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قادتنا کیف نعرفهم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فهرس الآیات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فهرس الأحادیث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فهرس الأشعار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ترجمة المصادر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الاتحاف بحب الاشراف</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الإتقان فی عُلوم القرآن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إثبات الوصیّة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أحادیث أمّ المؤمنین عائشة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ألإحتجاج علی أهل اللجاج</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إحقاق الحقّ فی نقض إبطال الباطل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الأحکام السّلطانیّة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أحکام القرآن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أحکام اصبهان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أخبار مدینة الرسول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إختیار معرفة الرّجال«رجال الکشی»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الأدب المفرد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الاذکیاء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الأربعون فی الفضائل و المناقب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ارشاد القلوب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إرشاد السّاری لشرح صحیح البخاری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إستجلاب إرتقاء الغرف بحبّ أقرباء الرّسول ذوی الشرف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أسد الغابة فی معرفة الصّحابة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إسعاف الراغبین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الإستیعاب فی معرفة الأصحاب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أسنی المطالب فی فضائل علی بن أبی طالب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أسنی المطالب فی مناقب سیّدنا علیّ بن أبی طالب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أسنی المطالب فی نجاة أبی طالب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الإصابة فی تمییز الصحابة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الأعلام لخیر الدین الزرکلی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أعلام النّساء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إعلام الوری بأعلام الهدی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أعیان الشّیعة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الأغانی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اقبال الأعمال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الألفین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الأمالی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الأمالی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الأمالی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الامامة و التّبصرة من الحیرة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ألامامة و السیاسة تاریخ الخلفاء الراشدین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الإمام الصادق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الإمامة الکبری و الخلافة العظمی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إمتاع الأسماع</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من الأبناء و الأموال و الحفدة و المتاع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الأنساب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أنساب الأشراف</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انسان العیون فی سیرة الأمین المأمون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الانصاف فی الانتصاف</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الأنوار البهیة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الأنوار النعمانیة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الأنوار القدسیّة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أنوار التنزیل و أسرار التأویل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الإیضاح</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بحار الأنوار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بشارة المصطفی لشیعة المرتضی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البدء و التاریخ</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البدایة و النّهایة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البرهان فی تفسیر القرآن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البرهان علی وجود صاحب الزمان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البرهان فی علامات مهدی آخر الزمان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بصائر الدرجات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بصائر ذوی التمییز فی لطائف الکتاب العزیز</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بلاغات النساء</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البیان فی أخبار صاحب الزمان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تأویل الآیات الظاهرة فی فضائل العترة الطاهرة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التّاج</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تاج العروس من جواهر القاموس</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التاریخ الاسلامی و الحضارة الاسلامیة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تاریخ آل محمّد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تاریخ ابن خلدون العبر و دیوان المبتدء و الخبر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تاریخ ابن أعثم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تاریخ کربلاء</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تاریخ بغداد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تاریخ الإسلام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تاریخ الخمیس فی أحوال أنفس نفیس</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تاریخ الخلفاء</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تاریخ الرّسل و الملوک تاریخ الطبری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تاریخ مدینة دمشق</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تاریخ الیعقوبی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تجارب السلف</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تحفه إثنا عشریة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تحفة الأحباب</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تحفة المحبّین بمناقب الخلفاء الرّاشدین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تحفة الأحوذی بشرح جامع الترمذی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مستطرفات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تحفة الزائر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تدریب الراوی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تذکرة الحفّاظ</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تذکرة خواص الأمّة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تشیید المطاعن و کشف الضّغائن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تطهیر الجنان و اللسان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تفسیر الخازن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تفسیر المراغی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تفسیر الثعلبی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تفسیر العیّاشی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تفسیر فرات الکوفی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تفسیر القرآن العظیم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تفسیر القمی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التّفسیر الکبیر مفاتیح الغیب</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تفسیر النّسفی مدارک التّنزیل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تفسیر نور الثقلین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التفسیر و المفسرون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التفضیل</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تلخیصُ الشافی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تلخیص المستدرک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تنزیهُ الأنبیاء و الأئمّة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تنقیح المقال فی علم الرجال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تهذیب الأسماء و اللّغات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تهذیب تاریخ دمشق الکبیر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تهذیب التهذیب</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توضیح الدّلائل علی تصحیح الفضائل</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ثمرات الأوراق فی المحاضرات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ثواب الأعمال و عقاب الأعمال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حرف الجیم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جامع أحادیث الشیعة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جامع الأصول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جامع البیان عن تأویل آی القرآن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الجامع الصغیر من حدیث البشیر النذیر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جنات الخلود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جواهر العقدین فی فضل الشرفین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الجوهرة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الحاوی للفتاوی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حلیة الأولیاء</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حلیة الأبرار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حیاة محمّد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حیاة الإمام الحسن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حیاة الإمام الحسین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حیاة الصحابة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حیاة الحیوان الکبری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الخرائج و الجرائح</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خصائص علی بن أبی طالب</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الخصائص الکبری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خصائص الوحی المبین فی مناقب أمیر المؤمنین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خلفاء الرّسول</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خلفاء محمّد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دائرة معارف القرن العشرین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دائرة المعارف</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الدرّ المنثور فی التّفسیر بالمأثور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الدرّ المنثور فی طبقات ربات الخدور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الدلائل البرهانیة فی تصحیح الحضرة الغرویّة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دلائل الصدق لنهج الحق</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دیوان شیخ الأباطح أبی طالب</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ذخائر العقبی فی مناقب ذوی القربی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الذریعة إلی تصانیف الشیعة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ذکری الشّیعة فی أحکام الشریعة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ربیع الأبرار و نصوص الأخبار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رجال الشیخ الطوسی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رحلة ابن بطوطة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رسالة فی الإعتقادات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رسالة الحقوق</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روح المعانی فی تفسیر القرآن و السبع المثانی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الرّوض الأنف</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روضة الواعظین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روضات الجنّات فی أحوال العلماء و السّادات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الرّیاض النضرة فی مناقب العشرة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ریاض العلماء و حیاض الفضلاء</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حرف الزای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الزّهد</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زین الفتی فی تفسیر سورة هل أتی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حرف السین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السرائر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سبل الهدی و الرشاد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سفینة البحار و مدینة الحکم و الآثار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السّنن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سنن أبی داود السجستانی</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السّنن الکبری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السنن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سنن الدارمی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السّنن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سیرة الأئمّة الإثنی عشر علیهم 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السّیرة النبویّة و الآثار المحمدیّة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السّیرة النبویّة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السیرة النبویة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حرف الشین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شرح الکافی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شواهد التنزیل لقواعد التفضیل</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صبح الاعشی فی صناعة الانشا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الصّحیح</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الصّحیح</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الصّحیح السنن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الصراع بین الأمویین و مبادئ الاسلام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الصراط السوی فی مناقب آل النبی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الصراط المستقیم إلی مستحقّی التقدیم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صفة الصفوة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صلح الحسن علیه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الصّواعق المحرقة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طبقات الشّافعیّة الکبری</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الطّرائف فی معرفة مذاهب الطّوائف</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حرف العین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عبقات الأنوار فی اثبات إمامة الأئمة الأطهار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العرف الوردی فی اخبار المهدی</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العروبة فی دار البوار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العقد الفرید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عقد الدرر فی اخبار المهدی المنتظر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علل الشرایع و الأحکام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علیّ بن أبی طالب-بقیّة النّبوة و خاتم الخلافة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علیٌّ علیه السّلام و السنّة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علیٌّ علیه السّلام ولید الکعبة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العُمدة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عمدة الطالب فی أنساب آل أبی طالب</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عوارف المعارف</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عوالم العلوم و المعارف و الأحوال</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عیون المعجزات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عیون الأثر فی فنون المغازی و الشمائل و السیر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عیون أخبار الرّضا علیه السّلام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حرف الغین</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الغارات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غایة المرام فی حجّة الخصام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الغدیر فی الکتاب و السنّة و الأدب</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الغرفة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الغزوات و الفضائل</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الفتاوی الحدیثیة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فتح الباری فی شرح صحیح البخاری</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الفتح المبین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فتوح البلدان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الفخری فی الآداب السلطانیة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فرائد السمطین فی فضائل المرتضی و البتول و السّبطین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فصل الخطاب فی سیرة النّبی و الآل و الأصحاب</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الفصول المختارة من العیون و المحاسن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الفصول المهمّة فی معرفة الأئمّة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الفضائل-أو-المناقب</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فضل الصّلاة علی النبی صلّی اللّه علیه و آله و سلّم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فیض القدیر-شرح الجامع الصّغیر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قاموس الرّجال</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القاموس المحیط</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قرب الاسناد</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القصائد العلویّات السبع</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قصص الانبیاء</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القصیدة العلویّة المبارکة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حرف الکاف</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الکافی</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الکامل</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الکامل فی التّاریخ</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کامل الزیارات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کتاب سلیم بن قیس الکوفی الهلالی العامری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کتاب الخصال</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کتاب الطّبقات الکبیر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کتاب ممن لا یحضره الفقیه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کتاب الغیبة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کتاب الغیبة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الکشّاف عن حقائق التنزیل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کشف الحقّ و نهج الصّدق</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کشف الغمّة فی معرفة الأئمّة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کشف الفوائد</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کشف المحجة لثمرة المهجة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کشف الأستار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الکشکول فیما جری لآل الرسول</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کفایة الأثر فی النّص علی الأئمّة الإثنی عشر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کفایة الطالب فی مناقب علی بن أبی طالب</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کفایة الطّالب لمناقب علیّ بن أبی طالب</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کمال الدین و تمام النعمة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کنز العرفان فی فقه القرآن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کنز العمّال فی سنن الأقوال و الأفعال</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الکنی و الألقاب</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اللئالئ المصنوعة فی الأحادیث الموضوعة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لباب التّأویل فی معانی التّنزیل</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لسان العرب</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لسان المیزان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لغت نامه دهخدا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اللهوف فی قتلی الطفوف</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مؤلّفوا الشّیعة فی صدر الإسلام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ما نزل من القرآن فی أهل البیت</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المجالس السنیة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مجمع البحرین و مطلع النیّرین</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مجمع البیان فی تفسیر القرآن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مجمع الزوائد و منبع الفوائد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المحاسن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المختصر فی أخبار البشر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مدینة المعاجز</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مراصد الاطلاع</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مروج الذّهب و معادن الجوهر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المسائل الکلامیة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مستدرک الوسائل و مستنبط المسائل</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المستدرک علی الصحیحین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المسند</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مسند الحمیدی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المسند</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مسند زید</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المسند</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مسند الإمام الرضا علیه السّلام</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مشارق أنوار الیقین فی أسرار أمیر المومنین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مشکل الآثار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مصادر نهج البلاغة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مصباح الزائر و جناح المسافر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المصباح المنیر-شرح غریب الشرح الکبیر</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مصباح المتهجد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مصباح الهدایة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مطالب السّئول فی مناقب آل الرّسول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معادن الحکمة فی مکاتیب الأئمّة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معارج العُلی فی مناقب المرتضی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معانی الأخبار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معجم البلدان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معجم رجال الحدیث</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المعیار و الموازنة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المغازی</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مفتاح النجاء فی مناقب آل العباء</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المفردات فی غریب القرآن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مقاتل الطّالبیّین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مقتل الحسین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مقدّمة مرآة العقول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الملل و النحل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الملاحم و الفتن</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من أمالی الامام الصادق علیه السّلام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المنار المنیف فی الصحیح و الضعیف</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مناقب أمیر المؤمنین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مناقب آل أبی طالب</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مناقب علیّ بن أبی طالب</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منتخب الأثر فی الإمام الثانی عشر</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منتخب کنز العمّال فی سنن الأقوال و الأفعال</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منتهی المقال فی أحوال الرجال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المنجد فی اللّغة و الأدب و العلوم</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منهاج السنة النبویة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منهاج الکرامة فی معرفة الامامة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موارد الظّمآن من زوائد ابن حبان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مواهب الواهب فی فضائل أبی طالب</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الموضوعات</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الموطّأ</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المهدی الموعود المنتظر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میزان الإعتدال فی نقد الرجال</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المیزان فی تفسیر القرآن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النزاع و التخاصم فیما بین بنی أمیّة و بنی هاشم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نزل الأبرار بما صحّ من مناقب أهل البیت الأطهار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النص و الإجتهاد</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نظم دُرر السّمطین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النقض</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نقض الوشیعة فی نقد عقائد الشیعة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النقود العربیة و علم النُمیّات</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نوادر الاصول فی معرفة احادیث الرسول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نور الأبصار فی مناقب آل بیت النبی المختار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النهایة فی غریب الحدیث</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نهج البلاغة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الوافی بالوفیات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وسائل الشّیعة إلی تحصیل مسائل الشریعة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وسیلة المآل فی عدّ مناقب الآل</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وفاء الوفا بأخبار دار المصطفی</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وفیات الأعیان و أنباء أبناء الزمان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وقعة صفین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هدی الملة إلی أنّ فدک من النحلة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هدایة السّعداء</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هدیة الأبرار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حرف الیاء</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الیقین التصریح بالنص الصحیح</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ینابیع المودّة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یوم الخلاص</w:t>
        </w:r>
        <w:r>
          <w:tab/>
        </w:r>
        <w:r>
          <w:fldChar w:fldCharType="begin"/>
        </w:r>
        <w:r>
          <w:instrText xml:space="preserve">PAGEREF 374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3_100569"/>
    <w:bookmarkEnd w:id="0"/>
    <w:p>
      <w:pPr>
        <w:pStyle w:val="Heading2"/>
      </w:pPr>
      <w:bookmarkStart w:id="251" w:name="_Toc1"/>
      <w:r>
        <w:t>اشارة</w:t>
      </w:r>
      <w:bookmarkEnd w:id="251"/>
    </w:p>
    <w:p>
      <w:pPr>
        <w:pStyle w:val="BookText"/>
      </w:pPr>
      <w:r>
        <w:rPr>
          <w:rFonts w:ascii="IRNazanin" w:hAnsi="IRNazanin" w:eastAsia="IRNazanin" w:cs="IRNazanin"/>
          <w:lang w:bidi="fa-IR"/>
          <w:color w:val="111111"/>
          <w:sz w:val="28"/>
          <w:szCs w:val="28"/>
          <w:rtl/>
        </w:rPr>
        <w:t xml:space="preserve">سرشناسه:میلانی، سیدمحمدهادی، ۱۲۷۴ - ۱۳۵۳.</w:t>
      </w:r>
    </w:p>
    <w:p>
      <w:pPr>
        <w:pStyle w:val="BookText"/>
      </w:pPr>
      <w:r>
        <w:rPr>
          <w:rFonts w:ascii="IRNazanin" w:hAnsi="IRNazanin" w:eastAsia="IRNazanin" w:cs="IRNazanin"/>
          <w:lang w:bidi="fa-IR"/>
          <w:color w:val="111111"/>
          <w:sz w:val="28"/>
          <w:szCs w:val="28"/>
          <w:rtl/>
        </w:rPr>
        <w:t xml:space="preserve">عنوان و نام پدیدآور:قادتنا کیف نعرفهم/محمد‌هادی الحسینی‌المیلانی؛ تحقیق و تعلیق محمد‌علی المیلانی؛ مراجعه و اشراف علی حسینی‌المیلانی.</w:t>
      </w:r>
    </w:p>
    <w:p>
      <w:pPr>
        <w:pStyle w:val="BookText"/>
      </w:pPr>
      <w:r>
        <w:rPr>
          <w:rFonts w:ascii="IRNazanin" w:hAnsi="IRNazanin" w:eastAsia="IRNazanin" w:cs="IRNazanin"/>
          <w:lang w:bidi="fa-IR"/>
          <w:color w:val="111111"/>
          <w:sz w:val="28"/>
          <w:szCs w:val="28"/>
          <w:rtl/>
        </w:rPr>
        <w:t xml:space="preserve">مشخصات نشر:قم: مرکز الحقائق الاسلامیه، ۱۴۲۸ق.= ۱۳۸۵-</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 978-964-2501-46-5 ؛ ج.۱: 978-964-2501-47-3 ؛ ج.۲‌978-964-2501-48-1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یادداشت:ج.۲، ۳، ۴ و ۵ (چاپ دوم: ۱۴۲۸ق.=۱۳۸۵).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شناسه افزوده:میلانی، محمدعلی، ۱۳۲۷ -</w:t>
      </w:r>
    </w:p>
    <w:p>
      <w:pPr>
        <w:pStyle w:val="BookText"/>
      </w:pPr>
      <w:r>
        <w:rPr>
          <w:rFonts w:ascii="IRNazanin" w:hAnsi="IRNazanin" w:eastAsia="IRNazanin" w:cs="IRNazanin"/>
          <w:lang w:bidi="fa-IR"/>
          <w:color w:val="111111"/>
          <w:sz w:val="28"/>
          <w:szCs w:val="28"/>
          <w:rtl/>
        </w:rPr>
        <w:t xml:space="preserve">شناسه افزوده:میلانی، سیدعلی، ۱۳۲۹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۳۶/م۹۴ق۲ ۱۳۸۵</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ملی:۱۰۹۵۸۵۸</w:t>
      </w:r>
    </w:p>
    <w:p>
      <w:pPr>
        <w:pStyle w:val="Heading2"/>
      </w:pPr>
      <w:bookmarkStart w:id="252" w:name="_Toc2"/>
      <w:r>
        <w:t>اشارة</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43_100575"/>
    <w:bookmarkEnd w:id="1"/>
    <w:p>
      <w:pPr>
        <w:pStyle w:val="BookText"/>
      </w:pPr>
      <w:r>
        <w:rPr>
          <w:rFonts w:ascii="IRNazanin" w:hAnsi="IRNazanin" w:eastAsia="IRNazanin" w:cs="IRNazanin"/>
          <w:lang w:bidi="fa-IR"/>
          <w:color w:val="111111"/>
          <w:sz w:val="28"/>
          <w:szCs w:val="28"/>
          <w:rtl/>
        </w:rPr>
        <w:t xml:space="preserve">قادتنا کیف نعرفهم (5)</w:t>
      </w:r>
    </w:p>
    <w:p>
      <w:pPr>
        <w:pStyle w:val="Heading2"/>
      </w:pPr>
      <w:bookmarkStart w:id="253" w:name="_Toc3"/>
      <w:r>
        <w:t>الفهارس</w:t>
      </w:r>
      <w:bookmarkEnd w:id="253"/>
    </w:p>
    <w:p>
      <w:pPr>
        <w:pStyle w:val="Heading3"/>
      </w:pPr>
      <w:bookmarkStart w:id="254" w:name="_Toc4"/>
      <w:r>
        <w:t>فهرس الآیات</w:t>
      </w:r>
      <w:bookmarkEnd w:id="25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الآیات</w:t>
      </w:r>
    </w:p>
    <w:p>
      <w:pPr>
        <w:pStyle w:val="BookText"/>
      </w:pPr>
      <w:r>
        <w:rPr>
          <w:rFonts w:ascii="Amiri" w:hAnsi="Amiri" w:eastAsia="Amiri" w:cs="Amiri"/>
          <w:lang w:bidi="ar-SA"/>
          <w:color w:val="111111"/>
          <w:sz w:val="28"/>
          <w:szCs w:val="28"/>
          <w:rtl/>
        </w:rPr>
        <w:t xml:space="preserve">آمِنُوا بِاللَّهِ وَ رَسُولِهِ وَ النُّورِ ج458/2</w:t>
      </w:r>
    </w:p>
    <w:p>
      <w:pPr>
        <w:pStyle w:val="BookText"/>
      </w:pPr>
      <w:r>
        <w:rPr>
          <w:rFonts w:ascii="Amiri" w:hAnsi="Amiri" w:eastAsia="Amiri" w:cs="Amiri"/>
          <w:lang w:bidi="ar-SA"/>
          <w:color w:val="111111"/>
          <w:sz w:val="28"/>
          <w:szCs w:val="28"/>
          <w:rtl/>
        </w:rPr>
        <w:t xml:space="preserve">ابْنَ أُمَّ إِنَّ الْقَوْمَ اسْتَضْعَفُونِی وَ کَادُواْ یَقْتُلُونَنِی ج364/3</w:t>
      </w:r>
    </w:p>
    <w:p>
      <w:pPr>
        <w:pStyle w:val="BookText"/>
      </w:pPr>
      <w:r>
        <w:rPr>
          <w:rFonts w:ascii="Amiri" w:hAnsi="Amiri" w:eastAsia="Amiri" w:cs="Amiri"/>
          <w:lang w:bidi="ar-SA"/>
          <w:color w:val="111111"/>
          <w:sz w:val="28"/>
          <w:szCs w:val="28"/>
          <w:rtl/>
        </w:rPr>
        <w:t xml:space="preserve">اتَّبِعُوا الْمُرْسَلِینَ ج65/2</w:t>
      </w:r>
    </w:p>
    <w:p>
      <w:pPr>
        <w:pStyle w:val="BookText"/>
      </w:pPr>
      <w:r>
        <w:rPr>
          <w:rFonts w:ascii="Amiri" w:hAnsi="Amiri" w:eastAsia="Amiri" w:cs="Amiri"/>
          <w:lang w:bidi="ar-SA"/>
          <w:color w:val="111111"/>
          <w:sz w:val="28"/>
          <w:szCs w:val="28"/>
          <w:rtl/>
        </w:rPr>
        <w:t xml:space="preserve">اجْتَنِبُوا کَثِیراً مِّنَ الظَّنِّ ج145/4</w:t>
      </w:r>
    </w:p>
    <w:p>
      <w:pPr>
        <w:pStyle w:val="BookText"/>
      </w:pPr>
      <w:r>
        <w:rPr>
          <w:rFonts w:ascii="Amiri" w:hAnsi="Amiri" w:eastAsia="Amiri" w:cs="Amiri"/>
          <w:lang w:bidi="ar-SA"/>
          <w:color w:val="111111"/>
          <w:sz w:val="28"/>
          <w:szCs w:val="28"/>
          <w:rtl/>
        </w:rPr>
        <w:t xml:space="preserve">اجْعَلْنِی عَلَی خَزَآئِنِ الأَرْضِ ج261/4</w:t>
      </w:r>
    </w:p>
    <w:p>
      <w:pPr>
        <w:pStyle w:val="BookText"/>
      </w:pPr>
      <w:r>
        <w:rPr>
          <w:rFonts w:ascii="Amiri" w:hAnsi="Amiri" w:eastAsia="Amiri" w:cs="Amiri"/>
          <w:lang w:bidi="ar-SA"/>
          <w:color w:val="111111"/>
          <w:sz w:val="28"/>
          <w:szCs w:val="28"/>
          <w:rtl/>
        </w:rPr>
        <w:t xml:space="preserve">اخْلُفْنِی فِی قَوْمِی وَ أَصْلِحْ ج385/1-ج166/2</w:t>
      </w:r>
    </w:p>
    <w:p>
      <w:pPr>
        <w:pStyle w:val="BookText"/>
      </w:pPr>
      <w:r>
        <w:rPr>
          <w:rFonts w:ascii="Amiri" w:hAnsi="Amiri" w:eastAsia="Amiri" w:cs="Amiri"/>
          <w:lang w:bidi="ar-SA"/>
          <w:color w:val="111111"/>
          <w:sz w:val="28"/>
          <w:szCs w:val="28"/>
          <w:rtl/>
        </w:rPr>
        <w:t xml:space="preserve">إِخْوَاناً عَلَی سُرُرٍ مُّتَقَابِلِینَ ج350/1،354،398-ج327/2،328،534،570</w:t>
      </w:r>
    </w:p>
    <w:p>
      <w:pPr>
        <w:pStyle w:val="BookText"/>
      </w:pPr>
      <w:r>
        <w:rPr>
          <w:rFonts w:ascii="Amiri" w:hAnsi="Amiri" w:eastAsia="Amiri" w:cs="Amiri"/>
          <w:lang w:bidi="ar-SA"/>
          <w:color w:val="111111"/>
          <w:sz w:val="28"/>
          <w:szCs w:val="28"/>
          <w:rtl/>
        </w:rPr>
        <w:t xml:space="preserve">ادْعُوهُمْ لِآبَائِهِمْ هُوَ أَقْسَطُ عِندَ اللَّهِ ج104/1</w:t>
      </w:r>
    </w:p>
    <w:p>
      <w:pPr>
        <w:pStyle w:val="BookText"/>
      </w:pPr>
      <w:r>
        <w:rPr>
          <w:rFonts w:ascii="Amiri" w:hAnsi="Amiri" w:eastAsia="Amiri" w:cs="Amiri"/>
          <w:lang w:bidi="ar-SA"/>
          <w:color w:val="111111"/>
          <w:sz w:val="28"/>
          <w:szCs w:val="28"/>
          <w:rtl/>
        </w:rPr>
        <w:t xml:space="preserve">إِذَا جَاءکَ الْمُنَافِقُونَ قَالُوا نَشْهَدُ ج461/2</w:t>
      </w:r>
    </w:p>
    <w:p>
      <w:pPr>
        <w:pStyle w:val="BookText"/>
      </w:pPr>
      <w:r>
        <w:rPr>
          <w:rFonts w:ascii="Amiri" w:hAnsi="Amiri" w:eastAsia="Amiri" w:cs="Amiri"/>
          <w:lang w:bidi="ar-SA"/>
          <w:color w:val="111111"/>
          <w:sz w:val="28"/>
          <w:szCs w:val="28"/>
          <w:rtl/>
        </w:rPr>
        <w:t xml:space="preserve">إِذَا جَاء نَصْرُ اللَّهِ وَ الْفَتْحُ ج383/1،492-ج521/2،522</w:t>
      </w:r>
    </w:p>
    <w:p>
      <w:pPr>
        <w:pStyle w:val="BookText"/>
      </w:pPr>
      <w:r>
        <w:rPr>
          <w:rFonts w:ascii="Amiri" w:hAnsi="Amiri" w:eastAsia="Amiri" w:cs="Amiri"/>
          <w:lang w:bidi="ar-SA"/>
          <w:color w:val="111111"/>
          <w:sz w:val="28"/>
          <w:szCs w:val="28"/>
          <w:rtl/>
        </w:rPr>
        <w:t xml:space="preserve">إِذَا زُلْزِلَتِ الْأَرْضُ زِلْزَالَهَا ج515/2</w:t>
      </w:r>
    </w:p>
    <w:p>
      <w:pPr>
        <w:pStyle w:val="BookText"/>
      </w:pPr>
      <w:r>
        <w:rPr>
          <w:rFonts w:ascii="Amiri" w:hAnsi="Amiri" w:eastAsia="Amiri" w:cs="Amiri"/>
          <w:lang w:bidi="ar-SA"/>
          <w:color w:val="111111"/>
          <w:sz w:val="28"/>
          <w:szCs w:val="28"/>
          <w:rtl/>
        </w:rPr>
        <w:t xml:space="preserve">إِذَا طَلَّقْتُمُ النِّسَاء فَطَلِّقُوهُنَّ لِعِدَّتِهِنَّ ج204/3</w:t>
      </w:r>
    </w:p>
    <w:p>
      <w:pPr>
        <w:pStyle w:val="BookText"/>
      </w:pPr>
      <w:r>
        <w:rPr>
          <w:rFonts w:ascii="Amiri" w:hAnsi="Amiri" w:eastAsia="Amiri" w:cs="Amiri"/>
          <w:lang w:bidi="ar-SA"/>
          <w:color w:val="111111"/>
          <w:sz w:val="28"/>
          <w:szCs w:val="28"/>
          <w:rtl/>
        </w:rPr>
        <w:t xml:space="preserve">إِذَا نَاجَیْتُمُ الرَّسُولَ فَقَدِّمُوا بَیْنَ یَدَیْ نَجْوَاکُمْ صَدَقَةً ج415/1-ج449/2</w:t>
      </w:r>
    </w:p>
    <w:p>
      <w:pPr>
        <w:pStyle w:val="BookText"/>
      </w:pPr>
      <w:r>
        <w:rPr>
          <w:rFonts w:ascii="Amiri" w:hAnsi="Amiri" w:eastAsia="Amiri" w:cs="Amiri"/>
          <w:lang w:bidi="ar-SA"/>
          <w:color w:val="111111"/>
          <w:sz w:val="28"/>
          <w:szCs w:val="28"/>
          <w:rtl/>
        </w:rPr>
        <w:t xml:space="preserve">إِذِ انبَعَثَ أَشْقَاهَا ج503/2</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لِأَبِیهِ وَ قَوْمِهِ مَا ذَا تَعْبُدُونَ ج268/1</w:t>
      </w:r>
    </w:p>
    <w:p>
      <w:pPr>
        <w:pStyle w:val="BookText"/>
      </w:pPr>
      <w:r>
        <w:rPr>
          <w:rFonts w:ascii="Amiri" w:hAnsi="Amiri" w:eastAsia="Amiri" w:cs="Amiri"/>
          <w:lang w:bidi="ar-SA"/>
          <w:color w:val="111111"/>
          <w:sz w:val="28"/>
          <w:szCs w:val="28"/>
          <w:rtl/>
        </w:rPr>
        <w:t xml:space="preserve">إِذْ قَالُواْ لَیُوسُفُ وَ أَخُوهُ أَحَبُّ إِلَی أَبِینَا ج272/1</w:t>
      </w:r>
    </w:p>
    <w:p>
      <w:pPr>
        <w:pStyle w:val="BookText"/>
      </w:pPr>
      <w:r>
        <w:rPr>
          <w:rFonts w:ascii="Amiri" w:hAnsi="Amiri" w:eastAsia="Amiri" w:cs="Amiri"/>
          <w:lang w:bidi="ar-SA"/>
          <w:color w:val="111111"/>
          <w:sz w:val="28"/>
          <w:szCs w:val="28"/>
          <w:rtl/>
        </w:rPr>
        <w:t xml:space="preserve">اذْکُرُوا نِعْمَةَ اللَّهِ عَلَیْکُمْ إِذْ جَاءتْکُمْ ج467/1</w:t>
      </w:r>
    </w:p>
    <w:p>
      <w:pPr>
        <w:pStyle w:val="BookText"/>
      </w:pPr>
      <w:r>
        <w:rPr>
          <w:rFonts w:ascii="Amiri" w:hAnsi="Amiri" w:eastAsia="Amiri" w:cs="Amiri"/>
          <w:lang w:bidi="ar-SA"/>
          <w:color w:val="111111"/>
          <w:sz w:val="28"/>
          <w:szCs w:val="28"/>
          <w:rtl/>
        </w:rPr>
        <w:t xml:space="preserve">إِذْ هَمَّت طَّآئِفَتَانِ مِنکُمْ أَن تَفْشَلاَ ج459/1</w:t>
      </w:r>
    </w:p>
    <w:p>
      <w:pPr>
        <w:pStyle w:val="BookText"/>
      </w:pPr>
      <w:r>
        <w:rPr>
          <w:rFonts w:ascii="Amiri" w:hAnsi="Amiri" w:eastAsia="Amiri" w:cs="Amiri"/>
          <w:lang w:bidi="ar-SA"/>
          <w:color w:val="111111"/>
          <w:sz w:val="28"/>
          <w:szCs w:val="28"/>
          <w:rtl/>
        </w:rPr>
        <w:t xml:space="preserve">ارْجِعِی إِلَی رَبِّکِ رَاضِیَةً ج500/2</w:t>
      </w:r>
    </w:p>
    <w:p>
      <w:pPr>
        <w:pStyle w:val="BookText"/>
      </w:pPr>
      <w:r>
        <w:rPr>
          <w:rFonts w:ascii="Amiri" w:hAnsi="Amiri" w:eastAsia="Amiri" w:cs="Amiri"/>
          <w:lang w:bidi="ar-SA"/>
          <w:color w:val="111111"/>
          <w:sz w:val="28"/>
          <w:szCs w:val="28"/>
          <w:rtl/>
        </w:rPr>
        <w:t xml:space="preserve">ارْکَبُواْ فِیهَا بِسْمِ اللّهِ مَجْرَاهَا وَ مُرْسَاهَا ج262/1</w:t>
      </w:r>
    </w:p>
    <w:p>
      <w:pPr>
        <w:pStyle w:val="BookText"/>
      </w:pPr>
      <w:r>
        <w:rPr>
          <w:rFonts w:ascii="Amiri" w:hAnsi="Amiri" w:eastAsia="Amiri" w:cs="Amiri"/>
          <w:lang w:bidi="ar-SA"/>
          <w:color w:val="111111"/>
          <w:sz w:val="28"/>
          <w:szCs w:val="28"/>
          <w:rtl/>
        </w:rPr>
        <w:t xml:space="preserve">اشْدُدْ بِهِ أَزْرِی ج350/1،367</w:t>
      </w:r>
    </w:p>
    <w:p>
      <w:pPr>
        <w:pStyle w:val="BookText"/>
      </w:pPr>
      <w:r>
        <w:rPr>
          <w:rFonts w:ascii="Amiri" w:hAnsi="Amiri" w:eastAsia="Amiri" w:cs="Amiri"/>
          <w:lang w:bidi="ar-SA"/>
          <w:color w:val="111111"/>
          <w:sz w:val="28"/>
          <w:szCs w:val="28"/>
          <w:rtl/>
        </w:rPr>
        <w:t xml:space="preserve">اقْرَأْ بِاسْمِ رَبِّکَ الَّذِی خَلَقَ ج509/2،510</w:t>
      </w:r>
    </w:p>
    <w:p>
      <w:pPr>
        <w:pStyle w:val="BookText"/>
      </w:pPr>
      <w:r>
        <w:rPr>
          <w:rFonts w:ascii="Amiri" w:hAnsi="Amiri" w:eastAsia="Amiri" w:cs="Amiri"/>
          <w:lang w:bidi="ar-SA"/>
          <w:color w:val="111111"/>
          <w:sz w:val="28"/>
          <w:szCs w:val="28"/>
          <w:rtl/>
        </w:rPr>
        <w:t xml:space="preserve">إِلاَّ الَّذِینَ آمَنُوا وَ عَمِلُوا الصَّالِحَاتِ ج509/2،519،520</w:t>
      </w:r>
    </w:p>
    <w:p>
      <w:pPr>
        <w:pStyle w:val="BookText"/>
      </w:pPr>
      <w:r>
        <w:rPr>
          <w:rFonts w:ascii="Amiri" w:hAnsi="Amiri" w:eastAsia="Amiri" w:cs="Amiri"/>
          <w:lang w:bidi="ar-SA"/>
          <w:color w:val="111111"/>
          <w:sz w:val="28"/>
          <w:szCs w:val="28"/>
          <w:rtl/>
        </w:rPr>
        <w:t xml:space="preserve">إِلاَّ الْمَوَدَّةَ فِی الْقُرْبَی ج413/2</w:t>
      </w:r>
    </w:p>
    <w:p>
      <w:pPr>
        <w:pStyle w:val="BookText"/>
      </w:pPr>
      <w:r>
        <w:rPr>
          <w:rFonts w:ascii="Amiri" w:hAnsi="Amiri" w:eastAsia="Amiri" w:cs="Amiri"/>
          <w:lang w:bidi="ar-SA"/>
          <w:color w:val="111111"/>
          <w:sz w:val="28"/>
          <w:szCs w:val="28"/>
          <w:rtl/>
        </w:rPr>
        <w:t xml:space="preserve">إِلاَّ أَصْحَابَ الَْیمِینِ ج478/2</w:t>
      </w:r>
    </w:p>
    <w:p>
      <w:pPr>
        <w:pStyle w:val="BookText"/>
      </w:pPr>
      <w:r>
        <w:rPr>
          <w:rFonts w:ascii="Amiri" w:hAnsi="Amiri" w:eastAsia="Amiri" w:cs="Amiri"/>
          <w:lang w:bidi="ar-SA"/>
          <w:color w:val="111111"/>
          <w:sz w:val="28"/>
          <w:szCs w:val="28"/>
          <w:rtl/>
        </w:rPr>
        <w:t xml:space="preserve">إِلاَّ مَنْ أَذِنَ لَهُ الرحْمَنُ ج489/2</w:t>
      </w:r>
    </w:p>
    <w:p>
      <w:pPr>
        <w:pStyle w:val="BookText"/>
      </w:pPr>
      <w:r>
        <w:rPr>
          <w:rFonts w:ascii="Amiri" w:hAnsi="Amiri" w:eastAsia="Amiri" w:cs="Amiri"/>
          <w:lang w:bidi="ar-SA"/>
          <w:color w:val="111111"/>
          <w:sz w:val="28"/>
          <w:szCs w:val="28"/>
          <w:rtl/>
        </w:rPr>
        <w:t xml:space="preserve">الْحَمْدُ لِلَّهِ الَّذِی صَدَقَنَا وَعْدَهُ وَ أَوْرَثَنَا ج43/4</w:t>
      </w:r>
    </w:p>
    <w:p>
      <w:pPr>
        <w:pStyle w:val="BookText"/>
      </w:pPr>
      <w:r>
        <w:rPr>
          <w:rFonts w:ascii="Amiri" w:hAnsi="Amiri" w:eastAsia="Amiri" w:cs="Amiri"/>
          <w:lang w:bidi="ar-SA"/>
          <w:color w:val="111111"/>
          <w:sz w:val="28"/>
          <w:szCs w:val="28"/>
          <w:rtl/>
        </w:rPr>
        <w:t xml:space="preserve">الْحَمْدُ لِلّهِ الَّذِی هَدَانَا لِهَذَا وَ مَا کُنَّا لِنَهْتَدِیَ ج271/2</w:t>
      </w:r>
    </w:p>
    <w:p>
      <w:pPr>
        <w:pStyle w:val="BookText"/>
      </w:pPr>
      <w:r>
        <w:rPr>
          <w:rFonts w:ascii="Amiri" w:hAnsi="Amiri" w:eastAsia="Amiri" w:cs="Amiri"/>
          <w:lang w:bidi="ar-SA"/>
          <w:color w:val="111111"/>
          <w:sz w:val="28"/>
          <w:szCs w:val="28"/>
          <w:rtl/>
        </w:rPr>
        <w:t xml:space="preserve">الْحَمْدُ للّهِ رَبِّ الْعَالَمِینَ ج192/2</w:t>
      </w:r>
    </w:p>
    <w:p>
      <w:pPr>
        <w:pStyle w:val="BookText"/>
      </w:pPr>
      <w:r>
        <w:rPr>
          <w:rFonts w:ascii="Amiri" w:hAnsi="Amiri" w:eastAsia="Amiri" w:cs="Amiri"/>
          <w:lang w:bidi="ar-SA"/>
          <w:color w:val="111111"/>
          <w:sz w:val="28"/>
          <w:szCs w:val="28"/>
          <w:rtl/>
        </w:rPr>
        <w:t xml:space="preserve">الَّذِینَ آمَنُواْ وَ تَطْمَئِنُّ قُلُوبُهُم بِذِکْرِ اللّهِ ج117/1-ج318/2</w:t>
      </w:r>
    </w:p>
    <w:p>
      <w:pPr>
        <w:pStyle w:val="BookText"/>
      </w:pPr>
      <w:r>
        <w:rPr>
          <w:rFonts w:ascii="Amiri" w:hAnsi="Amiri" w:eastAsia="Amiri" w:cs="Amiri"/>
          <w:lang w:bidi="ar-SA"/>
          <w:color w:val="111111"/>
          <w:sz w:val="28"/>
          <w:szCs w:val="28"/>
          <w:rtl/>
        </w:rPr>
        <w:t xml:space="preserve">الَّذِینَ آمَنُواْ وَ عَمِلُواْ الصَّالِحَاتِ طُوبَی لَهُمْ وَ حُسْنُ مَآبٍ ج318/2،319</w:t>
      </w:r>
    </w:p>
    <w:p>
      <w:pPr>
        <w:pStyle w:val="BookText"/>
      </w:pPr>
      <w:r>
        <w:rPr>
          <w:rFonts w:ascii="Amiri" w:hAnsi="Amiri" w:eastAsia="Amiri" w:cs="Amiri"/>
          <w:lang w:bidi="ar-SA"/>
          <w:color w:val="111111"/>
          <w:sz w:val="28"/>
          <w:szCs w:val="28"/>
          <w:rtl/>
        </w:rPr>
        <w:t xml:space="preserve">الَّذِینَ آمَنُواْ وَ لَمْ یَلْبِسُواْ إِیمَانَهُم بِظُلْمٍ ج268/2</w:t>
      </w:r>
    </w:p>
    <w:p>
      <w:pPr>
        <w:pStyle w:val="BookText"/>
      </w:pPr>
      <w:r>
        <w:rPr>
          <w:rFonts w:ascii="Amiri" w:hAnsi="Amiri" w:eastAsia="Amiri" w:cs="Amiri"/>
          <w:lang w:bidi="ar-SA"/>
          <w:color w:val="111111"/>
          <w:sz w:val="28"/>
          <w:szCs w:val="28"/>
          <w:rtl/>
        </w:rPr>
        <w:t xml:space="preserve">الَّذِینَ آمَنُواْ وَ هَاجَرُواْ وَ جَاهَدُواْ فِی سَبِیلِ اللّهِ ج300/2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اسْتَجَابُواْ لِلّهِ وَ الرَّسُولِ مِن بَعْدِ مَآ أَصَابَهُمُ ج456/1-ج235/2،236</w:t>
      </w:r>
    </w:p>
    <w:p>
      <w:pPr>
        <w:pStyle w:val="BookText"/>
      </w:pPr>
      <w:r>
        <w:rPr>
          <w:rFonts w:ascii="Amiri" w:hAnsi="Amiri" w:eastAsia="Amiri" w:cs="Amiri"/>
          <w:lang w:bidi="ar-SA"/>
          <w:color w:val="111111"/>
          <w:sz w:val="28"/>
          <w:szCs w:val="28"/>
          <w:rtl/>
        </w:rPr>
        <w:t xml:space="preserve">الَّذِینَ إِن مَّکَّنَّاهُمْ فِی الْأَرْضِ ج356/2</w:t>
      </w:r>
    </w:p>
    <w:p>
      <w:pPr>
        <w:pStyle w:val="BookText"/>
      </w:pPr>
      <w:r>
        <w:rPr>
          <w:rFonts w:ascii="Amiri" w:hAnsi="Amiri" w:eastAsia="Amiri" w:cs="Amiri"/>
          <w:lang w:bidi="ar-SA"/>
          <w:color w:val="111111"/>
          <w:sz w:val="28"/>
          <w:szCs w:val="28"/>
          <w:rtl/>
        </w:rPr>
        <w:t xml:space="preserve">الَّذِینَ أُخْرِجُوا مِن دِیَارِهِمْ بِغَیْرِ حَقٍّ ج355/2</w:t>
      </w:r>
    </w:p>
    <w:p>
      <w:pPr>
        <w:pStyle w:val="BookText"/>
      </w:pPr>
      <w:r>
        <w:rPr>
          <w:rFonts w:ascii="Amiri" w:hAnsi="Amiri" w:eastAsia="Amiri" w:cs="Amiri"/>
          <w:lang w:bidi="ar-SA"/>
          <w:color w:val="111111"/>
          <w:sz w:val="28"/>
          <w:szCs w:val="28"/>
          <w:rtl/>
        </w:rPr>
        <w:t xml:space="preserve">الَّذِینَ قَالَ لَهُمُ النَّاسُ إِنَّ النَّاسَ قَدْ جَمَعُواْ ج235/2،236</w:t>
      </w:r>
    </w:p>
    <w:p>
      <w:pPr>
        <w:pStyle w:val="BookText"/>
      </w:pPr>
      <w:r>
        <w:rPr>
          <w:rFonts w:ascii="Amiri" w:hAnsi="Amiri" w:eastAsia="Amiri" w:cs="Amiri"/>
          <w:lang w:bidi="ar-SA"/>
          <w:color w:val="111111"/>
          <w:sz w:val="28"/>
          <w:szCs w:val="28"/>
          <w:rtl/>
        </w:rPr>
        <w:t xml:space="preserve">الَّذِینَ کَانَتْ أَعْیُنُهُمْ فِی غِطَاء عَن ذِکْرِی ج220/4</w:t>
      </w:r>
    </w:p>
    <w:p>
      <w:pPr>
        <w:pStyle w:val="BookText"/>
      </w:pPr>
      <w:r>
        <w:rPr>
          <w:rFonts w:ascii="Amiri" w:hAnsi="Amiri" w:eastAsia="Amiri" w:cs="Amiri"/>
          <w:lang w:bidi="ar-SA"/>
          <w:color w:val="111111"/>
          <w:sz w:val="28"/>
          <w:szCs w:val="28"/>
          <w:rtl/>
        </w:rPr>
        <w:t xml:space="preserve">الَّذِینَ کَفَرُوا مِن بَنِی إِسْرَائِیلَ عَلَی لِسَانِ دَاوُودَ ج102/1</w:t>
      </w:r>
    </w:p>
    <w:p>
      <w:pPr>
        <w:pStyle w:val="BookText"/>
      </w:pPr>
      <w:r>
        <w:rPr>
          <w:rFonts w:ascii="Amiri" w:hAnsi="Amiri" w:eastAsia="Amiri" w:cs="Amiri"/>
          <w:lang w:bidi="ar-SA"/>
          <w:color w:val="111111"/>
          <w:sz w:val="28"/>
          <w:szCs w:val="28"/>
          <w:rtl/>
        </w:rPr>
        <w:t xml:space="preserve">الَّذِینَ کَفَرُوا وَ صَدُّوا عَن سَبِیلِ اللَّهِ ج425/2</w:t>
      </w:r>
    </w:p>
    <w:p>
      <w:pPr>
        <w:pStyle w:val="BookText"/>
      </w:pPr>
      <w:r>
        <w:rPr>
          <w:rFonts w:ascii="Amiri" w:hAnsi="Amiri" w:eastAsia="Amiri" w:cs="Amiri"/>
          <w:lang w:bidi="ar-SA"/>
          <w:color w:val="111111"/>
          <w:sz w:val="28"/>
          <w:szCs w:val="28"/>
          <w:rtl/>
        </w:rPr>
        <w:t xml:space="preserve">الَّذِینَ یَأْکُلُونَ الرِّبَا لاَ یَقُومُونَ ج93/4</w:t>
      </w:r>
    </w:p>
    <w:p>
      <w:pPr>
        <w:pStyle w:val="BookText"/>
      </w:pPr>
      <w:r>
        <w:rPr>
          <w:rFonts w:ascii="Amiri" w:hAnsi="Amiri" w:eastAsia="Amiri" w:cs="Amiri"/>
          <w:lang w:bidi="ar-SA"/>
          <w:color w:val="111111"/>
          <w:sz w:val="28"/>
          <w:szCs w:val="28"/>
          <w:rtl/>
        </w:rPr>
        <w:t xml:space="preserve">الَّذِینَ یَجْتَنِبُونَ کَبَائِرَ الْإِثْمِ ج92/4</w:t>
      </w:r>
    </w:p>
    <w:p>
      <w:pPr>
        <w:pStyle w:val="BookText"/>
      </w:pPr>
      <w:r>
        <w:rPr>
          <w:rFonts w:ascii="Amiri" w:hAnsi="Amiri" w:eastAsia="Amiri" w:cs="Amiri"/>
          <w:lang w:bidi="ar-SA"/>
          <w:color w:val="111111"/>
          <w:sz w:val="28"/>
          <w:szCs w:val="28"/>
          <w:rtl/>
        </w:rPr>
        <w:t xml:space="preserve">الَّذِینَ یَحْمِلُونَ الْعَرْشَ وَ مَنْ حَوْلَهُ ج408/2،409</w:t>
      </w:r>
    </w:p>
    <w:p>
      <w:pPr>
        <w:pStyle w:val="BookText"/>
      </w:pPr>
      <w:r>
        <w:rPr>
          <w:rFonts w:ascii="Amiri" w:hAnsi="Amiri" w:eastAsia="Amiri" w:cs="Amiri"/>
          <w:lang w:bidi="ar-SA"/>
          <w:color w:val="111111"/>
          <w:sz w:val="28"/>
          <w:szCs w:val="28"/>
          <w:rtl/>
        </w:rPr>
        <w:t xml:space="preserve">الَّذِینَ یَظُنُّونَ أَنَّهُم مُّلاَقُو رَبِّهِمْ ج215/2</w:t>
      </w:r>
    </w:p>
    <w:p>
      <w:pPr>
        <w:pStyle w:val="BookText"/>
      </w:pPr>
      <w:r>
        <w:rPr>
          <w:rFonts w:ascii="Amiri" w:hAnsi="Amiri" w:eastAsia="Amiri" w:cs="Amiri"/>
          <w:lang w:bidi="ar-SA"/>
          <w:color w:val="111111"/>
          <w:sz w:val="28"/>
          <w:szCs w:val="28"/>
          <w:rtl/>
        </w:rPr>
        <w:t xml:space="preserve">الَّذِینَ یُقِیمُونَ الصَّلاَةَ وَ یُؤْتُونَ الزَّکَاةَ وَ هُمْ رَاکِعُونَ ج197/1-ج250/2،251،260</w:t>
      </w:r>
    </w:p>
    <w:p>
      <w:pPr>
        <w:pStyle w:val="BookText"/>
      </w:pPr>
      <w:r>
        <w:rPr>
          <w:rFonts w:ascii="Amiri" w:hAnsi="Amiri" w:eastAsia="Amiri" w:cs="Amiri"/>
          <w:lang w:bidi="ar-SA"/>
          <w:color w:val="111111"/>
          <w:sz w:val="28"/>
          <w:szCs w:val="28"/>
          <w:rtl/>
        </w:rPr>
        <w:t xml:space="preserve">الَّذِینَ یُنفِقُونَ أَمْوَالَهُم بِاللَّیْلِ وَ النَّهَارِ سِرّاً ج225/2،226</w:t>
      </w:r>
    </w:p>
    <w:p>
      <w:pPr>
        <w:pStyle w:val="BookText"/>
      </w:pPr>
      <w:r>
        <w:rPr>
          <w:rFonts w:ascii="Amiri" w:hAnsi="Amiri" w:eastAsia="Amiri" w:cs="Amiri"/>
          <w:lang w:bidi="ar-SA"/>
          <w:color w:val="111111"/>
          <w:sz w:val="28"/>
          <w:szCs w:val="28"/>
          <w:rtl/>
        </w:rPr>
        <w:t xml:space="preserve">الَّذِینَ یُؤْمِنُونَ بِالْغَیْبِ وَ یُقِیمُونَ الصَّلاةَ ج210/2</w:t>
      </w:r>
    </w:p>
    <w:p>
      <w:pPr>
        <w:pStyle w:val="BookText"/>
      </w:pPr>
      <w:r>
        <w:rPr>
          <w:rFonts w:ascii="Amiri" w:hAnsi="Amiri" w:eastAsia="Amiri" w:cs="Amiri"/>
          <w:lang w:bidi="ar-SA"/>
          <w:color w:val="111111"/>
          <w:sz w:val="28"/>
          <w:szCs w:val="28"/>
          <w:rtl/>
        </w:rPr>
        <w:t xml:space="preserve">الرَّحْمنِ الرَّحِیمِ ج192/2</w:t>
      </w:r>
    </w:p>
    <w:p>
      <w:pPr>
        <w:pStyle w:val="BookText"/>
      </w:pPr>
      <w:r>
        <w:rPr>
          <w:rFonts w:ascii="Amiri" w:hAnsi="Amiri" w:eastAsia="Amiri" w:cs="Amiri"/>
          <w:lang w:bidi="ar-SA"/>
          <w:color w:val="111111"/>
          <w:sz w:val="28"/>
          <w:szCs w:val="28"/>
          <w:rtl/>
        </w:rPr>
        <w:t xml:space="preserve">الشَّهْرُ الْحَرَامُ بِالشَّهْرِ الْحَرَامِ ج556/1</w:t>
      </w:r>
    </w:p>
    <w:p>
      <w:pPr>
        <w:pStyle w:val="BookText"/>
      </w:pPr>
      <w:r>
        <w:rPr>
          <w:rFonts w:ascii="Amiri" w:hAnsi="Amiri" w:eastAsia="Amiri" w:cs="Amiri"/>
          <w:lang w:bidi="ar-SA"/>
          <w:color w:val="111111"/>
          <w:sz w:val="28"/>
          <w:szCs w:val="28"/>
          <w:rtl/>
        </w:rPr>
        <w:t xml:space="preserve">الصِّرَاطَ المُستَقِیمَ ج209/2</w:t>
      </w:r>
    </w:p>
    <w:p>
      <w:pPr>
        <w:pStyle w:val="BookText"/>
      </w:pPr>
      <w:r>
        <w:rPr>
          <w:rFonts w:ascii="Amiri" w:hAnsi="Amiri" w:eastAsia="Amiri" w:cs="Amiri"/>
          <w:lang w:bidi="ar-SA"/>
          <w:color w:val="111111"/>
          <w:sz w:val="28"/>
          <w:szCs w:val="28"/>
          <w:rtl/>
        </w:rPr>
        <w:t xml:space="preserve">الطَّلاَقُ مَرَّتَانِ فَإِمْسَاکٌ بِمَعْرُوفٍ ج304/4</w:t>
      </w:r>
    </w:p>
    <w:p>
      <w:pPr>
        <w:pStyle w:val="BookText"/>
      </w:pPr>
      <w:r>
        <w:rPr>
          <w:rFonts w:ascii="Amiri" w:hAnsi="Amiri" w:eastAsia="Amiri" w:cs="Amiri"/>
          <w:lang w:bidi="ar-SA"/>
          <w:color w:val="111111"/>
          <w:sz w:val="28"/>
          <w:szCs w:val="28"/>
          <w:rtl/>
        </w:rPr>
        <w:t xml:space="preserve">العَزِیزُ الحَکِیمُ ج542/2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بَرِیءٌ مِّنَ الْمُشْرِکِینَ وَ رَسُولُهُ ج293/2</w:t>
      </w:r>
    </w:p>
    <w:p>
      <w:pPr>
        <w:pStyle w:val="BookText"/>
      </w:pPr>
      <w:r>
        <w:rPr>
          <w:rFonts w:ascii="Amiri" w:hAnsi="Amiri" w:eastAsia="Amiri" w:cs="Amiri"/>
          <w:lang w:bidi="ar-SA"/>
          <w:color w:val="111111"/>
          <w:sz w:val="28"/>
          <w:szCs w:val="28"/>
          <w:rtl/>
        </w:rPr>
        <w:t xml:space="preserve">اللَّهُمَّ إِن کَانَ هَذَا هُوَ الْحَقَّ مِنْ عِندِکَ ج476/2</w:t>
      </w:r>
    </w:p>
    <w:p>
      <w:pPr>
        <w:pStyle w:val="BookText"/>
      </w:pPr>
      <w:r>
        <w:rPr>
          <w:rFonts w:ascii="Amiri" w:hAnsi="Amiri" w:eastAsia="Amiri" w:cs="Amiri"/>
          <w:lang w:bidi="ar-SA"/>
          <w:color w:val="111111"/>
          <w:sz w:val="28"/>
          <w:szCs w:val="28"/>
          <w:rtl/>
        </w:rPr>
        <w:t xml:space="preserve">اللَّهُ نُورُ السَّمَاوَاتِ وَ الْأَرْضِ مَثَلُ نُورِهِ کَمِشْکَاةٍ ج358/2</w:t>
      </w:r>
    </w:p>
    <w:p>
      <w:pPr>
        <w:pStyle w:val="BookText"/>
      </w:pPr>
      <w:r>
        <w:rPr>
          <w:rFonts w:ascii="Amiri" w:hAnsi="Amiri" w:eastAsia="Amiri" w:cs="Amiri"/>
          <w:lang w:bidi="ar-SA"/>
          <w:color w:val="111111"/>
          <w:sz w:val="28"/>
          <w:szCs w:val="28"/>
          <w:rtl/>
        </w:rPr>
        <w:t xml:space="preserve">اللّهُ یَسْتَهْزِیءُ بِهِمْ ج217/4</w:t>
      </w:r>
    </w:p>
    <w:p>
      <w:pPr>
        <w:pStyle w:val="BookText"/>
      </w:pPr>
      <w:r>
        <w:rPr>
          <w:rFonts w:ascii="Amiri" w:hAnsi="Amiri" w:eastAsia="Amiri" w:cs="Amiri"/>
          <w:lang w:bidi="ar-SA"/>
          <w:color w:val="111111"/>
          <w:sz w:val="28"/>
          <w:szCs w:val="28"/>
          <w:rtl/>
        </w:rPr>
        <w:t xml:space="preserve">الم*أَ حَسِبَ النَّاسُ أَن یُتْرَکُوا ج370/2</w:t>
      </w:r>
    </w:p>
    <w:p>
      <w:pPr>
        <w:pStyle w:val="BookText"/>
      </w:pPr>
      <w:r>
        <w:rPr>
          <w:rFonts w:ascii="Amiri" w:hAnsi="Amiri" w:eastAsia="Amiri" w:cs="Amiri"/>
          <w:lang w:bidi="ar-SA"/>
          <w:color w:val="111111"/>
          <w:sz w:val="28"/>
          <w:szCs w:val="28"/>
          <w:rtl/>
        </w:rPr>
        <w:t xml:space="preserve">النَّبِیُّ أَوْلَی بِالْمُؤْمِنِینَ مِنْ أَنفُسِهِمْ ج204/1،308-ج259/2</w:t>
      </w:r>
    </w:p>
    <w:p>
      <w:pPr>
        <w:pStyle w:val="BookText"/>
      </w:pPr>
      <w:r>
        <w:rPr>
          <w:rFonts w:ascii="Amiri" w:hAnsi="Amiri" w:eastAsia="Amiri" w:cs="Amiri"/>
          <w:lang w:bidi="ar-SA"/>
          <w:color w:val="111111"/>
          <w:sz w:val="28"/>
          <w:szCs w:val="28"/>
          <w:rtl/>
        </w:rPr>
        <w:t xml:space="preserve">النَّفْسَ بِالنَّفْسِ ج155/4</w:t>
      </w:r>
    </w:p>
    <w:p>
      <w:pPr>
        <w:pStyle w:val="BookText"/>
      </w:pPr>
      <w:r>
        <w:rPr>
          <w:rFonts w:ascii="Amiri" w:hAnsi="Amiri" w:eastAsia="Amiri" w:cs="Amiri"/>
          <w:lang w:bidi="ar-SA"/>
          <w:color w:val="111111"/>
          <w:sz w:val="28"/>
          <w:szCs w:val="28"/>
          <w:rtl/>
        </w:rPr>
        <w:t xml:space="preserve">الْیَوْمَ أَکْمَلْتُ لَکُمْ دِینَکُمْ ج183/1،187،199،204 -</w:t>
      </w:r>
    </w:p>
    <w:p>
      <w:pPr>
        <w:pStyle w:val="BookText"/>
      </w:pPr>
      <w:r>
        <w:rPr>
          <w:rFonts w:ascii="IRNazanin" w:hAnsi="IRNazanin" w:eastAsia="IRNazanin" w:cs="IRNazanin"/>
          <w:lang w:bidi="fa-IR"/>
          <w:color w:val="111111"/>
          <w:sz w:val="28"/>
          <w:szCs w:val="28"/>
          <w:rtl/>
        </w:rPr>
        <w:t xml:space="preserve">ج244/2،245،247،248،263-ج106/3،281</w:t>
      </w:r>
    </w:p>
    <w:p>
      <w:pPr>
        <w:pStyle w:val="BookText"/>
      </w:pPr>
      <w:r>
        <w:rPr>
          <w:rFonts w:ascii="Amiri" w:hAnsi="Amiri" w:eastAsia="Amiri" w:cs="Amiri"/>
          <w:lang w:bidi="ar-SA"/>
          <w:color w:val="111111"/>
          <w:sz w:val="28"/>
          <w:szCs w:val="28"/>
          <w:rtl/>
        </w:rPr>
        <w:t xml:space="preserve">إِنَّا أَعْطَیْنَاکَ الْکَوْثَرَ ج510/2،520-ج489/3</w:t>
      </w:r>
    </w:p>
    <w:p>
      <w:pPr>
        <w:pStyle w:val="BookText"/>
      </w:pPr>
      <w:r>
        <w:rPr>
          <w:rFonts w:ascii="Amiri" w:hAnsi="Amiri" w:eastAsia="Amiri" w:cs="Amiri"/>
          <w:lang w:bidi="ar-SA"/>
          <w:color w:val="111111"/>
          <w:sz w:val="28"/>
          <w:szCs w:val="28"/>
          <w:rtl/>
        </w:rPr>
        <w:t xml:space="preserve">إِنَّا أَنزَلْنَاهُ فِی لَیْلَةِ الْقَدْرِ ج510/2،511،512-ج161/3،489</w:t>
      </w:r>
    </w:p>
    <w:p>
      <w:pPr>
        <w:pStyle w:val="BookText"/>
      </w:pPr>
      <w:r>
        <w:rPr>
          <w:rFonts w:ascii="Amiri" w:hAnsi="Amiri" w:eastAsia="Amiri" w:cs="Amiri"/>
          <w:lang w:bidi="ar-SA"/>
          <w:color w:val="111111"/>
          <w:sz w:val="28"/>
          <w:szCs w:val="28"/>
          <w:rtl/>
        </w:rPr>
        <w:t xml:space="preserve">إِنَّا أَوْحَیْنَا إِلَیْکَ کَمَا أَوْحَیْنَا ج194/2</w:t>
      </w:r>
    </w:p>
    <w:p>
      <w:pPr>
        <w:pStyle w:val="BookText"/>
      </w:pPr>
      <w:r>
        <w:rPr>
          <w:rFonts w:ascii="Amiri" w:hAnsi="Amiri" w:eastAsia="Amiri" w:cs="Amiri"/>
          <w:lang w:bidi="ar-SA"/>
          <w:color w:val="111111"/>
          <w:sz w:val="28"/>
          <w:szCs w:val="28"/>
          <w:rtl/>
        </w:rPr>
        <w:t xml:space="preserve">إِنَّ إِبْرَاهِیمَ کَانَ أُمَّةً ج259/2،278</w:t>
      </w:r>
    </w:p>
    <w:p>
      <w:pPr>
        <w:pStyle w:val="BookText"/>
      </w:pPr>
      <w:r>
        <w:rPr>
          <w:rFonts w:ascii="Amiri" w:hAnsi="Amiri" w:eastAsia="Amiri" w:cs="Amiri"/>
          <w:lang w:bidi="ar-SA"/>
          <w:color w:val="111111"/>
          <w:sz w:val="28"/>
          <w:szCs w:val="28"/>
          <w:rtl/>
        </w:rPr>
        <w:t xml:space="preserve">إِنَّ إِبْرَاهِیمَ لأوَّاهٌ حَلِیمٌ ج250/1</w:t>
      </w:r>
    </w:p>
    <w:p>
      <w:pPr>
        <w:pStyle w:val="BookText"/>
      </w:pPr>
      <w:r>
        <w:rPr>
          <w:rFonts w:ascii="Amiri" w:hAnsi="Amiri" w:eastAsia="Amiri" w:cs="Amiri"/>
          <w:lang w:bidi="ar-SA"/>
          <w:color w:val="111111"/>
          <w:sz w:val="28"/>
          <w:szCs w:val="28"/>
          <w:rtl/>
        </w:rPr>
        <w:t xml:space="preserve">إِنَّ ابنِی مِنْ أَهْلِی وَ إِنَّ وَعْدَکَ الْحَقُّ ج397/2</w:t>
      </w:r>
    </w:p>
    <w:p>
      <w:pPr>
        <w:pStyle w:val="BookText"/>
      </w:pPr>
      <w:r>
        <w:rPr>
          <w:rFonts w:ascii="Amiri" w:hAnsi="Amiri" w:eastAsia="Amiri" w:cs="Amiri"/>
          <w:lang w:bidi="ar-SA"/>
          <w:color w:val="111111"/>
          <w:sz w:val="28"/>
          <w:szCs w:val="28"/>
          <w:rtl/>
        </w:rPr>
        <w:t xml:space="preserve">إِنَّا جَعَلْنَاکَ خَلِیفَةً فِی الْأَرْضِ ج282/1</w:t>
      </w:r>
    </w:p>
    <w:p>
      <w:pPr>
        <w:pStyle w:val="BookText"/>
      </w:pPr>
      <w:r>
        <w:rPr>
          <w:rFonts w:ascii="Amiri" w:hAnsi="Amiri" w:eastAsia="Amiri" w:cs="Amiri"/>
          <w:lang w:bidi="ar-SA"/>
          <w:color w:val="111111"/>
          <w:sz w:val="28"/>
          <w:szCs w:val="28"/>
          <w:rtl/>
        </w:rPr>
        <w:t xml:space="preserve">إِنَّا جَعَلْنَا مَا عَلَی الْأَرْضِ زِینَةً لَّهَا ج339/2</w:t>
      </w:r>
    </w:p>
    <w:p>
      <w:pPr>
        <w:pStyle w:val="BookText"/>
      </w:pPr>
      <w:r>
        <w:rPr>
          <w:rFonts w:ascii="Amiri" w:hAnsi="Amiri" w:eastAsia="Amiri" w:cs="Amiri"/>
          <w:lang w:bidi="ar-SA"/>
          <w:color w:val="111111"/>
          <w:sz w:val="28"/>
          <w:szCs w:val="28"/>
          <w:rtl/>
        </w:rPr>
        <w:t xml:space="preserve">إِنَّا عَرَضْنَا الْأَمَانَةَ عَلَی السَّمَاوَاتِ وَ الْأَرْضِ ج389/2،392</w:t>
      </w:r>
    </w:p>
    <w:p>
      <w:pPr>
        <w:pStyle w:val="BookText"/>
      </w:pPr>
      <w:r>
        <w:rPr>
          <w:rFonts w:ascii="Amiri" w:hAnsi="Amiri" w:eastAsia="Amiri" w:cs="Amiri"/>
          <w:lang w:bidi="ar-SA"/>
          <w:color w:val="111111"/>
          <w:sz w:val="28"/>
          <w:szCs w:val="28"/>
          <w:rtl/>
        </w:rPr>
        <w:t xml:space="preserve">إِنَّا کَذَلِکَ نَجْزِی الُْمحْسِنینَ ج485/2،486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کَفَیْنَاکَ الْمُسْتَهْزِئِینَ ج331/2</w:t>
      </w:r>
    </w:p>
    <w:p>
      <w:pPr>
        <w:pStyle w:val="BookText"/>
      </w:pPr>
      <w:r>
        <w:rPr>
          <w:rFonts w:ascii="Amiri" w:hAnsi="Amiri" w:eastAsia="Amiri" w:cs="Amiri"/>
          <w:lang w:bidi="ar-SA"/>
          <w:color w:val="111111"/>
          <w:sz w:val="28"/>
          <w:szCs w:val="28"/>
          <w:rtl/>
        </w:rPr>
        <w:t xml:space="preserve">إِنَّ الْأَبْرَارَ لَفِی نَعِیمٍ ج491/2،492</w:t>
      </w:r>
    </w:p>
    <w:p>
      <w:pPr>
        <w:pStyle w:val="BookText"/>
      </w:pPr>
      <w:r>
        <w:rPr>
          <w:rFonts w:ascii="Amiri" w:hAnsi="Amiri" w:eastAsia="Amiri" w:cs="Amiri"/>
          <w:lang w:bidi="ar-SA"/>
          <w:color w:val="111111"/>
          <w:sz w:val="28"/>
          <w:szCs w:val="28"/>
          <w:rtl/>
        </w:rPr>
        <w:t xml:space="preserve">إِنَّ الْأَبْرَارَ یَشْرَبُونَ مِن کَأْسٍ کَانَ مِزَاجُهَا کَافُوراً ج480/2،484</w:t>
      </w:r>
    </w:p>
    <w:p>
      <w:pPr>
        <w:pStyle w:val="BookText"/>
      </w:pPr>
      <w:r>
        <w:rPr>
          <w:rFonts w:ascii="Amiri" w:hAnsi="Amiri" w:eastAsia="Amiri" w:cs="Amiri"/>
          <w:lang w:bidi="ar-SA"/>
          <w:color w:val="111111"/>
          <w:sz w:val="28"/>
          <w:szCs w:val="28"/>
          <w:rtl/>
        </w:rPr>
        <w:t xml:space="preserve">إِنَّ الْإِنسَانَ لِرَبِّهِ لَکَنُودٌ ج486/1</w:t>
      </w:r>
    </w:p>
    <w:p>
      <w:pPr>
        <w:pStyle w:val="BookText"/>
      </w:pPr>
      <w:r>
        <w:rPr>
          <w:rFonts w:ascii="Amiri" w:hAnsi="Amiri" w:eastAsia="Amiri" w:cs="Amiri"/>
          <w:lang w:bidi="ar-SA"/>
          <w:color w:val="111111"/>
          <w:sz w:val="28"/>
          <w:szCs w:val="28"/>
          <w:rtl/>
        </w:rPr>
        <w:t xml:space="preserve">إِنَّ الْإِنسَانَ لَفِی خُسْرٍ ج520/2</w:t>
      </w:r>
    </w:p>
    <w:p>
      <w:pPr>
        <w:pStyle w:val="BookText"/>
      </w:pPr>
      <w:r>
        <w:rPr>
          <w:rFonts w:ascii="Amiri" w:hAnsi="Amiri" w:eastAsia="Amiri" w:cs="Amiri"/>
          <w:lang w:bidi="ar-SA"/>
          <w:color w:val="111111"/>
          <w:sz w:val="28"/>
          <w:szCs w:val="28"/>
          <w:rtl/>
        </w:rPr>
        <w:t xml:space="preserve">إِنَّ الَّذِینَ آمَنُوا وَ عَمِلُوا الصَّالِحَاتِ ج89/2،143،341،342،495،512،513،533</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ج197/1،278 -</w:t>
      </w:r>
    </w:p>
    <w:p>
      <w:pPr>
        <w:pStyle w:val="BookText"/>
      </w:pPr>
      <w:r>
        <w:rPr>
          <w:rFonts w:ascii="IRNazanin" w:hAnsi="IRNazanin" w:eastAsia="IRNazanin" w:cs="IRNazanin"/>
          <w:lang w:bidi="fa-IR"/>
          <w:color w:val="111111"/>
          <w:sz w:val="28"/>
          <w:szCs w:val="28"/>
          <w:rtl/>
        </w:rPr>
        <w:t xml:space="preserve">ج207/2</w:t>
      </w:r>
    </w:p>
    <w:p>
      <w:pPr>
        <w:pStyle w:val="BookText"/>
      </w:pPr>
      <w:r>
        <w:rPr>
          <w:rFonts w:ascii="Amiri" w:hAnsi="Amiri" w:eastAsia="Amiri" w:cs="Amiri"/>
          <w:lang w:bidi="ar-SA"/>
          <w:color w:val="111111"/>
          <w:sz w:val="28"/>
          <w:szCs w:val="28"/>
          <w:rtl/>
        </w:rPr>
        <w:t xml:space="preserve">إِنَّ الَّذِینَ أَجْرَمُوا ج492/2،493</w:t>
      </w:r>
    </w:p>
    <w:p>
      <w:pPr>
        <w:pStyle w:val="BookText"/>
      </w:pPr>
      <w:r>
        <w:rPr>
          <w:rFonts w:ascii="Amiri" w:hAnsi="Amiri" w:eastAsia="Amiri" w:cs="Amiri"/>
          <w:lang w:bidi="ar-SA"/>
          <w:color w:val="111111"/>
          <w:sz w:val="28"/>
          <w:szCs w:val="28"/>
          <w:rtl/>
        </w:rPr>
        <w:t xml:space="preserve">إِنَّ الَّذِینَ سَبَقَتْ لَهُم مِّنَّا الْحُسْنَی ج351/2</w:t>
      </w:r>
    </w:p>
    <w:p>
      <w:pPr>
        <w:pStyle w:val="BookText"/>
      </w:pPr>
      <w:r>
        <w:rPr>
          <w:rFonts w:ascii="Amiri" w:hAnsi="Amiri" w:eastAsia="Amiri" w:cs="Amiri"/>
          <w:lang w:bidi="ar-SA"/>
          <w:color w:val="111111"/>
          <w:sz w:val="28"/>
          <w:szCs w:val="28"/>
          <w:rtl/>
        </w:rPr>
        <w:t xml:space="preserve">إِنَّ الَّذِینَ قَالُوا رَبُّنَا اللَّهُ ثُمَّ اسْتَقَامُوا ج409/2،410</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ج458/1</w:t>
      </w:r>
    </w:p>
    <w:p>
      <w:pPr>
        <w:pStyle w:val="BookText"/>
      </w:pPr>
      <w:r>
        <w:rPr>
          <w:rFonts w:ascii="Amiri" w:hAnsi="Amiri" w:eastAsia="Amiri" w:cs="Amiri"/>
          <w:lang w:bidi="ar-SA"/>
          <w:color w:val="111111"/>
          <w:sz w:val="28"/>
          <w:szCs w:val="28"/>
          <w:rtl/>
        </w:rPr>
        <w:t xml:space="preserve">إِنَّ الَّذِینَ یَأْکُلُونَ أَمْوَالَ الْیَتَامَی ظُلْماً ج93/4</w:t>
      </w:r>
    </w:p>
    <w:p>
      <w:pPr>
        <w:pStyle w:val="BookText"/>
      </w:pPr>
      <w:r>
        <w:rPr>
          <w:rFonts w:ascii="Amiri" w:hAnsi="Amiri" w:eastAsia="Amiri" w:cs="Amiri"/>
          <w:lang w:bidi="ar-SA"/>
          <w:color w:val="111111"/>
          <w:sz w:val="28"/>
          <w:szCs w:val="28"/>
          <w:rtl/>
        </w:rPr>
        <w:t xml:space="preserve">إِنَّ الَّذِینَ یُبَایِعُونَکَ إِنَّمَا یُبَایِعُونَ اللَّهَ ج237/4</w:t>
      </w:r>
    </w:p>
    <w:p>
      <w:pPr>
        <w:pStyle w:val="BookText"/>
      </w:pPr>
      <w:r>
        <w:rPr>
          <w:rFonts w:ascii="Amiri" w:hAnsi="Amiri" w:eastAsia="Amiri" w:cs="Amiri"/>
          <w:lang w:bidi="ar-SA"/>
          <w:color w:val="111111"/>
          <w:sz w:val="28"/>
          <w:szCs w:val="28"/>
          <w:rtl/>
        </w:rPr>
        <w:t xml:space="preserve">إِنَّ الَّذِینَ یَرْمُونَ الُْمحْصَنَاتِ الْغَافِلاَتِ ج93/4</w:t>
      </w:r>
    </w:p>
    <w:p>
      <w:pPr>
        <w:pStyle w:val="BookText"/>
      </w:pPr>
      <w:r>
        <w:rPr>
          <w:rFonts w:ascii="Amiri" w:hAnsi="Amiri" w:eastAsia="Amiri" w:cs="Amiri"/>
          <w:lang w:bidi="ar-SA"/>
          <w:color w:val="111111"/>
          <w:sz w:val="28"/>
          <w:szCs w:val="28"/>
          <w:rtl/>
        </w:rPr>
        <w:t xml:space="preserve">إِنَّ الَّذِینَ یَشْتَرُونَ بِعَهْدِ اللّهِ وَ أَیْمَانِهِمْ ج93/4</w:t>
      </w:r>
    </w:p>
    <w:p>
      <w:pPr>
        <w:pStyle w:val="BookText"/>
      </w:pPr>
      <w:r>
        <w:rPr>
          <w:rFonts w:ascii="Amiri" w:hAnsi="Amiri" w:eastAsia="Amiri" w:cs="Amiri"/>
          <w:lang w:bidi="ar-SA"/>
          <w:color w:val="111111"/>
          <w:sz w:val="28"/>
          <w:szCs w:val="28"/>
          <w:rtl/>
        </w:rPr>
        <w:t xml:space="preserve">إِنَّ الَّذِینَ یَغُضُّونَ أَصْوَاتَهُمْ عِندَ رَسُولِ اللَّهِ ج534/3</w:t>
      </w:r>
    </w:p>
    <w:p>
      <w:pPr>
        <w:pStyle w:val="BookText"/>
      </w:pPr>
      <w:r>
        <w:rPr>
          <w:rFonts w:ascii="Amiri" w:hAnsi="Amiri" w:eastAsia="Amiri" w:cs="Amiri"/>
          <w:lang w:bidi="ar-SA"/>
          <w:color w:val="111111"/>
          <w:sz w:val="28"/>
          <w:szCs w:val="28"/>
          <w:rtl/>
        </w:rPr>
        <w:t xml:space="preserve">إِنَّ الَّذِینَ یُلْحِدُونَ فِی آیَاتِنَا لاَ یَخْفَوْنَ عَلَیْنَا ج410/2</w:t>
      </w:r>
    </w:p>
    <w:p>
      <w:pPr>
        <w:pStyle w:val="BookText"/>
      </w:pPr>
      <w:r>
        <w:rPr>
          <w:rFonts w:ascii="Amiri" w:hAnsi="Amiri" w:eastAsia="Amiri" w:cs="Amiri"/>
          <w:lang w:bidi="ar-SA"/>
          <w:color w:val="111111"/>
          <w:sz w:val="28"/>
          <w:szCs w:val="28"/>
          <w:rtl/>
        </w:rPr>
        <w:t xml:space="preserve">إِنَّ الَّذِینَ یُؤْذُونَ اللَّهَ وَ رَسُولَهُ لَعَنَهُمُ اللَّهُ ج229/1،306-ج388/2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اشْتَرَی مِنَ الْمُؤْمِنِینَ أَنفُسَهُمْ ج31/4</w:t>
      </w:r>
    </w:p>
    <w:p>
      <w:pPr>
        <w:pStyle w:val="BookText"/>
      </w:pPr>
      <w:r>
        <w:rPr>
          <w:rFonts w:ascii="Amiri" w:hAnsi="Amiri" w:eastAsia="Amiri" w:cs="Amiri"/>
          <w:lang w:bidi="ar-SA"/>
          <w:color w:val="111111"/>
          <w:sz w:val="28"/>
          <w:szCs w:val="28"/>
          <w:rtl/>
        </w:rPr>
        <w:t xml:space="preserve">إِنَّ اللّهَ اصْطَفَاکِ وَ طَهَّرَکِ وَ اصْطَفَاکِ عَلَی نِسَاء الْعَالَمِینَ ج155/3،260</w:t>
      </w:r>
    </w:p>
    <w:p>
      <w:pPr>
        <w:pStyle w:val="BookText"/>
      </w:pPr>
      <w:r>
        <w:rPr>
          <w:rFonts w:ascii="Amiri" w:hAnsi="Amiri" w:eastAsia="Amiri" w:cs="Amiri"/>
          <w:lang w:bidi="ar-SA"/>
          <w:color w:val="111111"/>
          <w:sz w:val="28"/>
          <w:szCs w:val="28"/>
          <w:rtl/>
        </w:rPr>
        <w:t xml:space="preserve">إِنَّ اللّهَ اصْطَفَاهُ عَلَیْکُمْ وَ زَادَهُ بَسْطَةً ج286/3</w:t>
      </w:r>
    </w:p>
    <w:p>
      <w:pPr>
        <w:pStyle w:val="BookText"/>
      </w:pPr>
      <w:r>
        <w:rPr>
          <w:rFonts w:ascii="Amiri" w:hAnsi="Amiri" w:eastAsia="Amiri" w:cs="Amiri"/>
          <w:lang w:bidi="ar-SA"/>
          <w:color w:val="111111"/>
          <w:sz w:val="28"/>
          <w:szCs w:val="28"/>
          <w:rtl/>
        </w:rPr>
        <w:t xml:space="preserve">إِنَّ اللّهَ اصْطَفَی آدَمَ وَ نُوحاً وَ آلَ إِبْرَاهِیمَ ج227/2،348-ج222/4</w:t>
      </w:r>
    </w:p>
    <w:p>
      <w:pPr>
        <w:pStyle w:val="BookText"/>
      </w:pPr>
      <w:r>
        <w:rPr>
          <w:rFonts w:ascii="Amiri" w:hAnsi="Amiri" w:eastAsia="Amiri" w:cs="Amiri"/>
          <w:lang w:bidi="ar-SA"/>
          <w:color w:val="111111"/>
          <w:sz w:val="28"/>
          <w:szCs w:val="28"/>
          <w:rtl/>
        </w:rPr>
        <w:t xml:space="preserve">إِنَّا لِلّهِ وَ إِنَّا إِلَیْهِ رَاجِعونَ ج26/3،539،540،621،622</w:t>
      </w:r>
    </w:p>
    <w:p>
      <w:pPr>
        <w:pStyle w:val="BookText"/>
      </w:pPr>
      <w:r>
        <w:rPr>
          <w:rFonts w:ascii="Amiri" w:hAnsi="Amiri" w:eastAsia="Amiri" w:cs="Amiri"/>
          <w:lang w:bidi="ar-SA"/>
          <w:color w:val="111111"/>
          <w:sz w:val="28"/>
          <w:szCs w:val="28"/>
          <w:rtl/>
        </w:rPr>
        <w:t xml:space="preserve">إِنَّ اللَّهَ وَ مَلاَئِکَتَهُ یُصَلُّونَ عَلَی النَّبِیِّ ج386/2،387-ج225/4،567،570،571</w:t>
      </w:r>
    </w:p>
    <w:p>
      <w:pPr>
        <w:pStyle w:val="BookText"/>
      </w:pPr>
      <w:r>
        <w:rPr>
          <w:rFonts w:ascii="Amiri" w:hAnsi="Amiri" w:eastAsia="Amiri" w:cs="Amiri"/>
          <w:lang w:bidi="ar-SA"/>
          <w:color w:val="111111"/>
          <w:sz w:val="28"/>
          <w:szCs w:val="28"/>
          <w:rtl/>
        </w:rPr>
        <w:t xml:space="preserve">إِنَّ اللّهَ یَأْمُرُکُمْ أَن تُؤدُّواْ الأَمَانَاتِ إِلَی أَهْلِهَا ج490/1-ج276/3-ج343/4</w:t>
      </w:r>
    </w:p>
    <w:p>
      <w:pPr>
        <w:pStyle w:val="BookText"/>
      </w:pPr>
      <w:r>
        <w:rPr>
          <w:rFonts w:ascii="Amiri" w:hAnsi="Amiri" w:eastAsia="Amiri" w:cs="Amiri"/>
          <w:lang w:bidi="ar-SA"/>
          <w:color w:val="111111"/>
          <w:sz w:val="28"/>
          <w:szCs w:val="28"/>
          <w:rtl/>
        </w:rPr>
        <w:t xml:space="preserve">إِنَّ اللَّهَ یُحِبُّ الَّذِینَ یُقَاتِلُونَ فِی سَبِیلِهِ صَفّاً ج394/2،456،457</w:t>
      </w:r>
    </w:p>
    <w:p>
      <w:pPr>
        <w:pStyle w:val="BookText"/>
      </w:pPr>
      <w:r>
        <w:rPr>
          <w:rFonts w:ascii="Amiri" w:hAnsi="Amiri" w:eastAsia="Amiri" w:cs="Amiri"/>
          <w:lang w:bidi="ar-SA"/>
          <w:color w:val="111111"/>
          <w:sz w:val="28"/>
          <w:szCs w:val="28"/>
          <w:rtl/>
        </w:rPr>
        <w:t xml:space="preserve">إِنَّ اللَّهَ یُدْخِلُ الَّذِینَ آمَنُوا وَ عَمِلُوا الصَّالِحَاتِ ج353/2</w:t>
      </w:r>
    </w:p>
    <w:p>
      <w:pPr>
        <w:pStyle w:val="BookText"/>
      </w:pPr>
      <w:r>
        <w:rPr>
          <w:rFonts w:ascii="Amiri" w:hAnsi="Amiri" w:eastAsia="Amiri" w:cs="Amiri"/>
          <w:lang w:bidi="ar-SA"/>
          <w:color w:val="111111"/>
          <w:sz w:val="28"/>
          <w:szCs w:val="28"/>
          <w:rtl/>
        </w:rPr>
        <w:t xml:space="preserve">إِنَّ الْمُتَّقِینَ فِی جَنَّاتٍ وَ نَعِیمٍ ج436/2</w:t>
      </w:r>
    </w:p>
    <w:p>
      <w:pPr>
        <w:pStyle w:val="BookText"/>
      </w:pPr>
      <w:r>
        <w:rPr>
          <w:rFonts w:ascii="Amiri" w:hAnsi="Amiri" w:eastAsia="Amiri" w:cs="Amiri"/>
          <w:lang w:bidi="ar-SA"/>
          <w:color w:val="111111"/>
          <w:sz w:val="28"/>
          <w:szCs w:val="28"/>
          <w:rtl/>
        </w:rPr>
        <w:t xml:space="preserve">إِنَّ الْمُتَّقِینَ فِی جَنَّاتٍ وَ نَهَرٍ ج439/2،440</w:t>
      </w:r>
    </w:p>
    <w:p>
      <w:pPr>
        <w:pStyle w:val="BookText"/>
      </w:pPr>
      <w:r>
        <w:rPr>
          <w:rFonts w:ascii="Amiri" w:hAnsi="Amiri" w:eastAsia="Amiri" w:cs="Amiri"/>
          <w:lang w:bidi="ar-SA"/>
          <w:color w:val="111111"/>
          <w:sz w:val="28"/>
          <w:szCs w:val="28"/>
          <w:rtl/>
        </w:rPr>
        <w:t xml:space="preserve">إِنَّ الْمُتَّقِینَ فِی ظِلاَلٍ وَ عُیُونٍ ج485/2</w:t>
      </w:r>
    </w:p>
    <w:p>
      <w:pPr>
        <w:pStyle w:val="BookText"/>
      </w:pPr>
      <w:r>
        <w:rPr>
          <w:rFonts w:ascii="Amiri" w:hAnsi="Amiri" w:eastAsia="Amiri" w:cs="Amiri"/>
          <w:lang w:bidi="ar-SA"/>
          <w:color w:val="111111"/>
          <w:sz w:val="28"/>
          <w:szCs w:val="28"/>
          <w:rtl/>
        </w:rPr>
        <w:t xml:space="preserve">إِنَّ الْمُتَّقِینَ فِی مَقَامٍ أَمِینٍ ج422/2</w:t>
      </w:r>
    </w:p>
    <w:p>
      <w:pPr>
        <w:pStyle w:val="BookText"/>
      </w:pPr>
      <w:r>
        <w:rPr>
          <w:rFonts w:ascii="Amiri" w:hAnsi="Amiri" w:eastAsia="Amiri" w:cs="Amiri"/>
          <w:lang w:bidi="ar-SA"/>
          <w:color w:val="111111"/>
          <w:sz w:val="28"/>
          <w:szCs w:val="28"/>
          <w:rtl/>
        </w:rPr>
        <w:t xml:space="preserve">إِنَّ النَّاسَ قَدْ جَمَعُواْ لَکُمْ فَاخْشَوْهُمْ ج236/2</w:t>
      </w:r>
    </w:p>
    <w:p>
      <w:pPr>
        <w:pStyle w:val="BookText"/>
      </w:pPr>
      <w:r>
        <w:rPr>
          <w:rFonts w:ascii="Amiri" w:hAnsi="Amiri" w:eastAsia="Amiri" w:cs="Amiri"/>
          <w:lang w:bidi="ar-SA"/>
          <w:color w:val="111111"/>
          <w:sz w:val="28"/>
          <w:szCs w:val="28"/>
          <w:rtl/>
        </w:rPr>
        <w:t xml:space="preserve">إِنَّ إِلَیْنَا إِیَابَهُمْ ج498/2</w:t>
      </w:r>
    </w:p>
    <w:p>
      <w:pPr>
        <w:pStyle w:val="BookText"/>
      </w:pPr>
      <w:r>
        <w:rPr>
          <w:rFonts w:ascii="Amiri" w:hAnsi="Amiri" w:eastAsia="Amiri" w:cs="Amiri"/>
          <w:lang w:bidi="ar-SA"/>
          <w:color w:val="111111"/>
          <w:sz w:val="28"/>
          <w:szCs w:val="28"/>
          <w:rtl/>
        </w:rPr>
        <w:t xml:space="preserve">إِنَّا نُبَشِّرُکَ بِغُلاَمٍ اسْمُهُ یَحْیَی ج294/1</w:t>
      </w:r>
    </w:p>
    <w:p>
      <w:pPr>
        <w:pStyle w:val="BookText"/>
      </w:pPr>
      <w:r>
        <w:rPr>
          <w:rFonts w:ascii="Amiri" w:hAnsi="Amiri" w:eastAsia="Amiri" w:cs="Amiri"/>
          <w:lang w:bidi="ar-SA"/>
          <w:color w:val="111111"/>
          <w:sz w:val="28"/>
          <w:szCs w:val="28"/>
          <w:rtl/>
        </w:rPr>
        <w:t xml:space="preserve">إِنَّا نَحْنُ نُحْیِی الْمَوْتَی وَ نَکْتُبُ مَا قَدَّمُوا ج397/2</w:t>
      </w:r>
    </w:p>
    <w:p>
      <w:pPr>
        <w:pStyle w:val="BookText"/>
      </w:pPr>
      <w:r>
        <w:rPr>
          <w:rFonts w:ascii="Amiri" w:hAnsi="Amiri" w:eastAsia="Amiri" w:cs="Amiri"/>
          <w:lang w:bidi="ar-SA"/>
          <w:color w:val="111111"/>
          <w:sz w:val="28"/>
          <w:szCs w:val="28"/>
          <w:rtl/>
        </w:rPr>
        <w:t xml:space="preserve">إِنَّا نَحْنُ نَزَّلْنَا الذِّکْرَ ج351/2</w:t>
      </w:r>
    </w:p>
    <w:p>
      <w:pPr>
        <w:pStyle w:val="BookText"/>
      </w:pPr>
      <w:r>
        <w:rPr>
          <w:rFonts w:ascii="Amiri" w:hAnsi="Amiri" w:eastAsia="Amiri" w:cs="Amiri"/>
          <w:lang w:bidi="ar-SA"/>
          <w:color w:val="111111"/>
          <w:sz w:val="28"/>
          <w:szCs w:val="28"/>
          <w:rtl/>
        </w:rPr>
        <w:t xml:space="preserve">إِنَّا نَخَافُ مِن رَبِّنَا یَوْماً ج293/1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وَجَدْنَاهُ صَابِراً نِعْمَ الْعَبْدُ ج288/1،289</w:t>
      </w:r>
    </w:p>
    <w:p>
      <w:pPr>
        <w:pStyle w:val="BookText"/>
      </w:pPr>
      <w:r>
        <w:rPr>
          <w:rFonts w:ascii="Amiri" w:hAnsi="Amiri" w:eastAsia="Amiri" w:cs="Amiri"/>
          <w:lang w:bidi="ar-SA"/>
          <w:color w:val="111111"/>
          <w:sz w:val="28"/>
          <w:szCs w:val="28"/>
          <w:rtl/>
        </w:rPr>
        <w:t xml:space="preserve">إِنَّ أَوْلَی النَّاسِ بِإِبْرَاهِیمَ لَلَّذِینَ اتَّبَعُوهُ ج308/1-ج282/3</w:t>
      </w:r>
    </w:p>
    <w:p>
      <w:pPr>
        <w:pStyle w:val="BookText"/>
      </w:pPr>
      <w:r>
        <w:rPr>
          <w:rFonts w:ascii="Amiri" w:hAnsi="Amiri" w:eastAsia="Amiri" w:cs="Amiri"/>
          <w:lang w:bidi="ar-SA"/>
          <w:color w:val="111111"/>
          <w:sz w:val="28"/>
          <w:szCs w:val="28"/>
          <w:rtl/>
        </w:rPr>
        <w:t xml:space="preserve">إِن تَرَکَ خَیْراً الْوَصِیَّةُ لِلْوَالِدَیْنِ وَ الأقْرَبِینَ ج210/3</w:t>
      </w:r>
    </w:p>
    <w:p>
      <w:pPr>
        <w:pStyle w:val="BookText"/>
      </w:pPr>
      <w:r>
        <w:rPr>
          <w:rFonts w:ascii="Amiri" w:hAnsi="Amiri" w:eastAsia="Amiri" w:cs="Amiri"/>
          <w:lang w:bidi="ar-SA"/>
          <w:color w:val="111111"/>
          <w:sz w:val="28"/>
          <w:szCs w:val="28"/>
          <w:rtl/>
        </w:rPr>
        <w:t xml:space="preserve">إِنَّ رَبَّکَ هُوَ أَعْلَمُ بِمَن ضَلَّ عَن سَبِیلِهِ ج471/2</w:t>
      </w:r>
    </w:p>
    <w:p>
      <w:pPr>
        <w:pStyle w:val="BookText"/>
      </w:pPr>
      <w:r>
        <w:rPr>
          <w:rFonts w:ascii="Amiri" w:hAnsi="Amiri" w:eastAsia="Amiri" w:cs="Amiri"/>
          <w:lang w:bidi="ar-SA"/>
          <w:color w:val="111111"/>
          <w:sz w:val="28"/>
          <w:szCs w:val="28"/>
          <w:rtl/>
        </w:rPr>
        <w:t xml:space="preserve">إِنَّ رَبَّکَ یَعْلَمُ أَنَّکَ تَقُومُ أَدْنَی مِن ثُلُثَیِ اللَّیْلِ ج477/2،478</w:t>
      </w:r>
    </w:p>
    <w:p>
      <w:pPr>
        <w:pStyle w:val="BookText"/>
      </w:pPr>
      <w:r>
        <w:rPr>
          <w:rFonts w:ascii="Amiri" w:hAnsi="Amiri" w:eastAsia="Amiri" w:cs="Amiri"/>
          <w:lang w:bidi="ar-SA"/>
          <w:color w:val="111111"/>
          <w:sz w:val="28"/>
          <w:szCs w:val="28"/>
          <w:rtl/>
        </w:rPr>
        <w:t xml:space="preserve">إِنَّ شَانِئَکَ هُوَ الْأَبْتَرُ ج496/3</w:t>
      </w:r>
    </w:p>
    <w:p>
      <w:pPr>
        <w:pStyle w:val="BookText"/>
      </w:pPr>
      <w:r>
        <w:rPr>
          <w:rFonts w:ascii="Amiri" w:hAnsi="Amiri" w:eastAsia="Amiri" w:cs="Amiri"/>
          <w:lang w:bidi="ar-SA"/>
          <w:color w:val="111111"/>
          <w:sz w:val="28"/>
          <w:szCs w:val="28"/>
          <w:rtl/>
        </w:rPr>
        <w:t xml:space="preserve">إِنَّ فِرْعَوْنَ عَلاَ فِی الْأَرْضِ ج367/2</w:t>
      </w:r>
    </w:p>
    <w:p>
      <w:pPr>
        <w:pStyle w:val="BookText"/>
      </w:pPr>
      <w:r>
        <w:rPr>
          <w:rFonts w:ascii="Amiri" w:hAnsi="Amiri" w:eastAsia="Amiri" w:cs="Amiri"/>
          <w:lang w:bidi="ar-SA"/>
          <w:color w:val="111111"/>
          <w:sz w:val="28"/>
          <w:szCs w:val="28"/>
          <w:rtl/>
        </w:rPr>
        <w:t xml:space="preserve">إِنَّ فِی ذَلِکَ لآیَاتٍ لِّلْمُتَوَسِّمِینَ ج328/2،329،330</w:t>
      </w:r>
    </w:p>
    <w:p>
      <w:pPr>
        <w:pStyle w:val="BookText"/>
      </w:pPr>
      <w:r>
        <w:rPr>
          <w:rFonts w:ascii="Amiri" w:hAnsi="Amiri" w:eastAsia="Amiri" w:cs="Amiri"/>
          <w:lang w:bidi="ar-SA"/>
          <w:color w:val="111111"/>
          <w:sz w:val="28"/>
          <w:szCs w:val="28"/>
          <w:rtl/>
        </w:rPr>
        <w:t xml:space="preserve">إِنَّ فِی ذَلِکَ لَذِکْرَی لِمَن کَانَ لَهُ قَلْبٌ ج247/2،434</w:t>
      </w:r>
    </w:p>
    <w:p>
      <w:pPr>
        <w:pStyle w:val="BookText"/>
      </w:pPr>
      <w:r>
        <w:rPr>
          <w:rFonts w:ascii="Amiri" w:hAnsi="Amiri" w:eastAsia="Amiri" w:cs="Amiri"/>
          <w:lang w:bidi="ar-SA"/>
          <w:color w:val="111111"/>
          <w:sz w:val="28"/>
          <w:szCs w:val="28"/>
          <w:rtl/>
        </w:rPr>
        <w:t xml:space="preserve">إِنَّکَ عَلَی صِرَاطٍ مُّسْتَقِیمٍ ج419/2</w:t>
      </w:r>
    </w:p>
    <w:p>
      <w:pPr>
        <w:pStyle w:val="BookText"/>
      </w:pPr>
      <w:r>
        <w:rPr>
          <w:rFonts w:ascii="Amiri" w:hAnsi="Amiri" w:eastAsia="Amiri" w:cs="Amiri"/>
          <w:lang w:bidi="ar-SA"/>
          <w:color w:val="111111"/>
          <w:sz w:val="28"/>
          <w:szCs w:val="28"/>
          <w:rtl/>
        </w:rPr>
        <w:t xml:space="preserve">إِنَّکَ لَن تَسْتَطِیعَ مَعِیَ صَبْراً ج526/1</w:t>
      </w:r>
    </w:p>
    <w:p>
      <w:pPr>
        <w:pStyle w:val="BookText"/>
      </w:pPr>
      <w:r>
        <w:rPr>
          <w:rFonts w:ascii="Amiri" w:hAnsi="Amiri" w:eastAsia="Amiri" w:cs="Amiri"/>
          <w:lang w:bidi="ar-SA"/>
          <w:color w:val="111111"/>
          <w:sz w:val="28"/>
          <w:szCs w:val="28"/>
          <w:rtl/>
        </w:rPr>
        <w:t xml:space="preserve">إِنَّکُمْ لَفِی قَوْلٍ مُّخْتَلِفٍ ج435/2</w:t>
      </w:r>
    </w:p>
    <w:p>
      <w:pPr>
        <w:pStyle w:val="BookText"/>
      </w:pPr>
      <w:r>
        <w:rPr>
          <w:rFonts w:ascii="Amiri" w:hAnsi="Amiri" w:eastAsia="Amiri" w:cs="Amiri"/>
          <w:lang w:bidi="ar-SA"/>
          <w:color w:val="111111"/>
          <w:sz w:val="28"/>
          <w:szCs w:val="28"/>
          <w:rtl/>
        </w:rPr>
        <w:t xml:space="preserve">إِنَّ لِلْمُتَّقِینَ مَفَازاً ج487/2،488</w:t>
      </w:r>
    </w:p>
    <w:p>
      <w:pPr>
        <w:pStyle w:val="BookText"/>
      </w:pPr>
      <w:r>
        <w:rPr>
          <w:rFonts w:ascii="Amiri" w:hAnsi="Amiri" w:eastAsia="Amiri" w:cs="Amiri"/>
          <w:lang w:bidi="ar-SA"/>
          <w:color w:val="111111"/>
          <w:sz w:val="28"/>
          <w:szCs w:val="28"/>
          <w:rtl/>
        </w:rPr>
        <w:t xml:space="preserve">إِنَّمَا الْخَمْرُ وَ الْمَیْسِرُ ج160/4</w:t>
      </w:r>
    </w:p>
    <w:p>
      <w:pPr>
        <w:pStyle w:val="BookText"/>
      </w:pPr>
      <w:r>
        <w:rPr>
          <w:rFonts w:ascii="Amiri" w:hAnsi="Amiri" w:eastAsia="Amiri" w:cs="Amiri"/>
          <w:lang w:bidi="ar-SA"/>
          <w:color w:val="111111"/>
          <w:sz w:val="28"/>
          <w:szCs w:val="28"/>
          <w:rtl/>
        </w:rPr>
        <w:t xml:space="preserve">إِنَّمَا الصَّدَقَاتُ لِلْفُقَرَاء وَ الْمَسَاکِینِ ج58/2-ج34/3-ج226/4</w:t>
      </w:r>
    </w:p>
    <w:p>
      <w:pPr>
        <w:pStyle w:val="BookText"/>
      </w:pPr>
      <w:r>
        <w:rPr>
          <w:rFonts w:ascii="Amiri" w:hAnsi="Amiri" w:eastAsia="Amiri" w:cs="Amiri"/>
          <w:lang w:bidi="ar-SA"/>
          <w:color w:val="111111"/>
          <w:sz w:val="28"/>
          <w:szCs w:val="28"/>
          <w:rtl/>
        </w:rPr>
        <w:t xml:space="preserve">إِنَّمَا الْمُؤْمِنُونَ إِخْوَةٌ ج359/1</w:t>
      </w:r>
    </w:p>
    <w:p>
      <w:pPr>
        <w:pStyle w:val="BookText"/>
      </w:pPr>
      <w:r>
        <w:rPr>
          <w:rFonts w:ascii="Amiri" w:hAnsi="Amiri" w:eastAsia="Amiri" w:cs="Amiri"/>
          <w:lang w:bidi="ar-SA"/>
          <w:color w:val="111111"/>
          <w:sz w:val="28"/>
          <w:szCs w:val="28"/>
          <w:rtl/>
        </w:rPr>
        <w:t xml:space="preserve">إِنَّمَا الْمُؤْمِنُونَ الَّذِینَ آمَنُوا بِاللَّهِ وَ رَسُولِهِ ج432/2،433</w:t>
      </w:r>
    </w:p>
    <w:p>
      <w:pPr>
        <w:pStyle w:val="BookText"/>
      </w:pPr>
      <w:r>
        <w:rPr>
          <w:rFonts w:ascii="Amiri" w:hAnsi="Amiri" w:eastAsia="Amiri" w:cs="Amiri"/>
          <w:lang w:bidi="ar-SA"/>
          <w:color w:val="111111"/>
          <w:sz w:val="28"/>
          <w:szCs w:val="28"/>
          <w:rtl/>
        </w:rPr>
        <w:t xml:space="preserve">إِنَّمَا الْمُؤْمِنُونَ الَّذِینَ إِذَا ذُکِرَ اللّهُ ج279/2</w:t>
      </w:r>
    </w:p>
    <w:p>
      <w:pPr>
        <w:pStyle w:val="BookText"/>
      </w:pPr>
      <w:r>
        <w:rPr>
          <w:rFonts w:ascii="Amiri" w:hAnsi="Amiri" w:eastAsia="Amiri" w:cs="Amiri"/>
          <w:lang w:bidi="ar-SA"/>
          <w:color w:val="111111"/>
          <w:sz w:val="28"/>
          <w:szCs w:val="28"/>
          <w:rtl/>
        </w:rPr>
        <w:t xml:space="preserve">إِنَّمَا أَنتَ مُنذِرٌ وَ لِکُلِّ قَوْمٍ هَادٍ ج437/1-ج256/2،315،316،317 -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ج91/3،93،307،558</w:t>
      </w:r>
    </w:p>
    <w:p>
      <w:pPr>
        <w:pStyle w:val="BookText"/>
      </w:pPr>
      <w:r>
        <w:rPr>
          <w:rFonts w:ascii="Amiri" w:hAnsi="Amiri" w:eastAsia="Amiri" w:cs="Amiri"/>
          <w:lang w:bidi="ar-SA"/>
          <w:color w:val="111111"/>
          <w:sz w:val="28"/>
          <w:szCs w:val="28"/>
          <w:rtl/>
        </w:rPr>
        <w:t xml:space="preserve">إِنَّمَا تُوعَدُونَ لَصَادِقٌ ج435/2</w:t>
      </w:r>
    </w:p>
    <w:p>
      <w:pPr>
        <w:pStyle w:val="BookText"/>
      </w:pPr>
      <w:r>
        <w:rPr>
          <w:rFonts w:ascii="Amiri" w:hAnsi="Amiri" w:eastAsia="Amiri" w:cs="Amiri"/>
          <w:lang w:bidi="ar-SA"/>
          <w:color w:val="111111"/>
          <w:sz w:val="28"/>
          <w:szCs w:val="28"/>
          <w:rtl/>
        </w:rPr>
        <w:t xml:space="preserve">إِنَّمَا جَزَاء الَّذِینَ یُحَارِبُونَ اللّهَ وَ رَسُولَهُ ج45/2</w:t>
      </w:r>
    </w:p>
    <w:p>
      <w:pPr>
        <w:pStyle w:val="BookText"/>
      </w:pPr>
      <w:r>
        <w:rPr>
          <w:rFonts w:ascii="Amiri" w:hAnsi="Amiri" w:eastAsia="Amiri" w:cs="Amiri"/>
          <w:lang w:bidi="ar-SA"/>
          <w:color w:val="111111"/>
          <w:sz w:val="28"/>
          <w:szCs w:val="28"/>
          <w:rtl/>
        </w:rPr>
        <w:t xml:space="preserve">إِنَّمَا وَلِیُّکُمُ اللّهُ وَ رَسُولُهُ وَ الَّذِینَ آمَنُوا ج197/1،278،287،360 -</w:t>
      </w:r>
    </w:p>
    <w:p>
      <w:pPr>
        <w:pStyle w:val="BookText"/>
      </w:pPr>
      <w:r>
        <w:rPr>
          <w:rFonts w:ascii="IRNazanin" w:hAnsi="IRNazanin" w:eastAsia="IRNazanin" w:cs="IRNazanin"/>
          <w:lang w:bidi="fa-IR"/>
          <w:color w:val="111111"/>
          <w:sz w:val="28"/>
          <w:szCs w:val="28"/>
          <w:rtl/>
        </w:rPr>
        <w:t xml:space="preserve">ج246/2،249،250،251،252،253،254،255،256، 258،264-ج105/3،386-ج226/4</w:t>
      </w:r>
    </w:p>
    <w:p>
      <w:pPr>
        <w:pStyle w:val="BookText"/>
      </w:pPr>
      <w:r>
        <w:rPr>
          <w:rFonts w:ascii="Amiri" w:hAnsi="Amiri" w:eastAsia="Amiri" w:cs="Amiri"/>
          <w:lang w:bidi="ar-SA"/>
          <w:color w:val="111111"/>
          <w:sz w:val="28"/>
          <w:szCs w:val="28"/>
          <w:rtl/>
        </w:rPr>
        <w:t xml:space="preserve">إِنَّمَا یَخْشَی اللَّهَ مِنْ عِبَادِهِ الْعُلَمَاء ج111/4</w:t>
      </w:r>
    </w:p>
    <w:p>
      <w:pPr>
        <w:pStyle w:val="BookText"/>
      </w:pPr>
      <w:r>
        <w:rPr>
          <w:rFonts w:ascii="Amiri" w:hAnsi="Amiri" w:eastAsia="Amiri" w:cs="Amiri"/>
          <w:lang w:bidi="ar-SA"/>
          <w:color w:val="111111"/>
          <w:sz w:val="28"/>
          <w:szCs w:val="28"/>
          <w:rtl/>
        </w:rPr>
        <w:t xml:space="preserve">إِنَّمَا یُرِیدُ الشَّیْطَانُ أَن یُوقِعَ بَیْنَکُمُ ج160/4</w:t>
      </w:r>
    </w:p>
    <w:p>
      <w:pPr>
        <w:pStyle w:val="BookText"/>
      </w:pPr>
      <w:r>
        <w:rPr>
          <w:rFonts w:ascii="Amiri" w:hAnsi="Amiri" w:eastAsia="Amiri" w:cs="Amiri"/>
          <w:lang w:bidi="ar-SA"/>
          <w:color w:val="111111"/>
          <w:sz w:val="28"/>
          <w:szCs w:val="28"/>
          <w:rtl/>
        </w:rPr>
        <w:t xml:space="preserve">إِنَّمَا یُرِیدُ اللَّهُ لِیُذْهِبَ عَنکُمُ الرِّجْسَ أَهْلَ الْبَیْتِ ج271/1،360 -</w:t>
      </w:r>
    </w:p>
    <w:p>
      <w:pPr>
        <w:pStyle w:val="BookText"/>
      </w:pPr>
      <w:r>
        <w:rPr>
          <w:rFonts w:ascii="IRNazanin" w:hAnsi="IRNazanin" w:eastAsia="IRNazanin" w:cs="IRNazanin"/>
          <w:lang w:bidi="fa-IR"/>
          <w:color w:val="111111"/>
          <w:sz w:val="28"/>
          <w:szCs w:val="28"/>
          <w:rtl/>
        </w:rPr>
        <w:t xml:space="preserve">ج16/2،348،381،383،384،385،396،430،432، 477-ج107/3،197،200،326،466،584-ج222/4، 223،529،551،573،574،576،577،578،579، 580،581</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ج298/2</w:t>
      </w:r>
    </w:p>
    <w:p>
      <w:pPr>
        <w:pStyle w:val="BookText"/>
      </w:pPr>
      <w:r>
        <w:rPr>
          <w:rFonts w:ascii="Amiri" w:hAnsi="Amiri" w:eastAsia="Amiri" w:cs="Amiri"/>
          <w:lang w:bidi="ar-SA"/>
          <w:color w:val="111111"/>
          <w:sz w:val="28"/>
          <w:szCs w:val="28"/>
          <w:rtl/>
        </w:rPr>
        <w:t xml:space="preserve">إِنَّ مَثَلَ عِیسَی عِندَ اللّهِ کَمَثَلِ آدَمَ خَلَقَهُ مِن تُرَابٍ ج228/2،229-ج586/4،589</w:t>
      </w:r>
    </w:p>
    <w:p>
      <w:pPr>
        <w:pStyle w:val="BookText"/>
      </w:pPr>
      <w:r>
        <w:rPr>
          <w:rFonts w:ascii="Amiri" w:hAnsi="Amiri" w:eastAsia="Amiri" w:cs="Amiri"/>
          <w:lang w:bidi="ar-SA"/>
          <w:color w:val="111111"/>
          <w:sz w:val="28"/>
          <w:szCs w:val="28"/>
          <w:rtl/>
        </w:rPr>
        <w:t xml:space="preserve">إِن نَشَأْ نُنَزِّلْ عَلَیْهِم مِّن السَّمَاء آیَةً ج429/4،479</w:t>
      </w:r>
    </w:p>
    <w:p>
      <w:pPr>
        <w:pStyle w:val="BookText"/>
      </w:pPr>
      <w:r>
        <w:rPr>
          <w:rFonts w:ascii="Amiri" w:hAnsi="Amiri" w:eastAsia="Amiri" w:cs="Amiri"/>
          <w:lang w:bidi="ar-SA"/>
          <w:color w:val="111111"/>
          <w:sz w:val="28"/>
          <w:szCs w:val="28"/>
          <w:rtl/>
        </w:rPr>
        <w:t xml:space="preserve">إِنَّنِی أَنَا اللَّهُ لاَ إِلَهَ إِلاَّ أَنَا فَاعْبُدْنِی ج86/1</w:t>
      </w:r>
    </w:p>
    <w:p>
      <w:pPr>
        <w:pStyle w:val="BookText"/>
      </w:pPr>
      <w:r>
        <w:rPr>
          <w:rFonts w:ascii="Amiri" w:hAnsi="Amiri" w:eastAsia="Amiri" w:cs="Amiri"/>
          <w:lang w:bidi="ar-SA"/>
          <w:color w:val="111111"/>
          <w:sz w:val="28"/>
          <w:szCs w:val="28"/>
          <w:rtl/>
        </w:rPr>
        <w:t xml:space="preserve">إِنَّ هَذَا أَخِی لَهُ تِسْعٌ وَ تِسْعُونَ نَعْجَةً ج360/1</w:t>
      </w:r>
    </w:p>
    <w:p>
      <w:pPr>
        <w:pStyle w:val="BookText"/>
      </w:pPr>
      <w:r>
        <w:rPr>
          <w:rFonts w:ascii="Amiri" w:hAnsi="Amiri" w:eastAsia="Amiri" w:cs="Amiri"/>
          <w:lang w:bidi="ar-SA"/>
          <w:color w:val="111111"/>
          <w:sz w:val="28"/>
          <w:szCs w:val="28"/>
          <w:rtl/>
        </w:rPr>
        <w:t xml:space="preserve">إِنَّ هَذَا لَفِی الصُّحُفِ الْأُولَی ج474/2،497</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کَانَ ظَلُوماً جَهُولاً ج389/2</w:t>
      </w:r>
    </w:p>
    <w:p>
      <w:pPr>
        <w:pStyle w:val="BookText"/>
      </w:pPr>
      <w:r>
        <w:rPr>
          <w:rFonts w:ascii="Amiri" w:hAnsi="Amiri" w:eastAsia="Amiri" w:cs="Amiri"/>
          <w:lang w:bidi="ar-SA"/>
          <w:color w:val="111111"/>
          <w:sz w:val="28"/>
          <w:szCs w:val="28"/>
          <w:rtl/>
        </w:rPr>
        <w:t xml:space="preserve">إِنَّهُ کَانَ عَبْداً شَکُوراً ج263/1</w:t>
      </w:r>
    </w:p>
    <w:p>
      <w:pPr>
        <w:pStyle w:val="BookText"/>
      </w:pPr>
      <w:r>
        <w:rPr>
          <w:rFonts w:ascii="Amiri" w:hAnsi="Amiri" w:eastAsia="Amiri" w:cs="Amiri"/>
          <w:lang w:bidi="ar-SA"/>
          <w:color w:val="111111"/>
          <w:sz w:val="28"/>
          <w:szCs w:val="28"/>
          <w:rtl/>
        </w:rPr>
        <w:t xml:space="preserve">إِنَّهُ مَن یُشْرِکْ بِاللّهِ فَقَدْ حَرَّمَ اللّهُ ج92/4</w:t>
      </w:r>
    </w:p>
    <w:p>
      <w:pPr>
        <w:pStyle w:val="BookText"/>
      </w:pPr>
      <w:r>
        <w:rPr>
          <w:rFonts w:ascii="Amiri" w:hAnsi="Amiri" w:eastAsia="Amiri" w:cs="Amiri"/>
          <w:lang w:bidi="ar-SA"/>
          <w:color w:val="111111"/>
          <w:sz w:val="28"/>
          <w:szCs w:val="28"/>
          <w:rtl/>
        </w:rPr>
        <w:t xml:space="preserve">إِنِّی اصْطَفَیْتُکَ عَلَی النَّاسِ بِرِسَالاَتِی ج526/1</w:t>
      </w:r>
    </w:p>
    <w:p>
      <w:pPr>
        <w:pStyle w:val="BookText"/>
      </w:pPr>
      <w:r>
        <w:rPr>
          <w:rFonts w:ascii="Amiri" w:hAnsi="Amiri" w:eastAsia="Amiri" w:cs="Amiri"/>
          <w:lang w:bidi="ar-SA"/>
          <w:color w:val="111111"/>
          <w:sz w:val="28"/>
          <w:szCs w:val="28"/>
          <w:rtl/>
        </w:rPr>
        <w:t xml:space="preserve">إِنِّی أَحْبَبْتُ حُبَّ الْخَیْرِ عَن ذِکْرِ رَبِّی ج284/1</w:t>
      </w:r>
    </w:p>
    <w:p>
      <w:pPr>
        <w:pStyle w:val="BookText"/>
      </w:pPr>
      <w:r>
        <w:rPr>
          <w:rFonts w:ascii="Amiri" w:hAnsi="Amiri" w:eastAsia="Amiri" w:cs="Amiri"/>
          <w:lang w:bidi="ar-SA"/>
          <w:color w:val="111111"/>
          <w:sz w:val="28"/>
          <w:szCs w:val="28"/>
          <w:rtl/>
        </w:rPr>
        <w:t xml:space="preserve">إِنِّی جَاعِلٌ فِی الأَرْضِ خَلِیفَةً ج260/1،385</w:t>
      </w:r>
    </w:p>
    <w:p>
      <w:pPr>
        <w:pStyle w:val="BookText"/>
      </w:pPr>
      <w:r>
        <w:rPr>
          <w:rFonts w:ascii="Amiri" w:hAnsi="Amiri" w:eastAsia="Amiri" w:cs="Amiri"/>
          <w:lang w:bidi="ar-SA"/>
          <w:color w:val="111111"/>
          <w:sz w:val="28"/>
          <w:szCs w:val="28"/>
          <w:rtl/>
        </w:rPr>
        <w:t xml:space="preserve">إِنِّی جَاعِلُکَ لِلنَّاسِ إِمَاماً ج361/1-ج216/2،326-ج282/3</w:t>
      </w:r>
    </w:p>
    <w:p>
      <w:pPr>
        <w:pStyle w:val="BookText"/>
      </w:pPr>
      <w:r>
        <w:rPr>
          <w:rFonts w:ascii="Amiri" w:hAnsi="Amiri" w:eastAsia="Amiri" w:cs="Amiri"/>
          <w:lang w:bidi="ar-SA"/>
          <w:color w:val="111111"/>
          <w:sz w:val="28"/>
          <w:szCs w:val="28"/>
          <w:rtl/>
        </w:rPr>
        <w:t xml:space="preserve">إِنِّی جَزَیْتُهُمُ الْیَوْمَ بِمَا صَبَرُوا ج358/2</w:t>
      </w:r>
    </w:p>
    <w:p>
      <w:pPr>
        <w:pStyle w:val="BookText"/>
      </w:pPr>
      <w:r>
        <w:rPr>
          <w:rFonts w:ascii="Amiri" w:hAnsi="Amiri" w:eastAsia="Amiri" w:cs="Amiri"/>
          <w:lang w:bidi="ar-SA"/>
          <w:color w:val="111111"/>
          <w:sz w:val="28"/>
          <w:szCs w:val="28"/>
          <w:rtl/>
        </w:rPr>
        <w:t xml:space="preserve">إِنِّی ذَاهِبٌ إِلَی رَبِّی سَیَهْدِینِ ج269/1</w:t>
      </w:r>
    </w:p>
    <w:p>
      <w:pPr>
        <w:pStyle w:val="BookText"/>
      </w:pPr>
      <w:r>
        <w:rPr>
          <w:rFonts w:ascii="Amiri" w:hAnsi="Amiri" w:eastAsia="Amiri" w:cs="Amiri"/>
          <w:lang w:bidi="ar-SA"/>
          <w:color w:val="111111"/>
          <w:sz w:val="28"/>
          <w:szCs w:val="28"/>
          <w:rtl/>
        </w:rPr>
        <w:t xml:space="preserve">اهدِنَا الصِّرَاطَ المُستَقِیمَ ج193/2،208</w:t>
      </w:r>
    </w:p>
    <w:p>
      <w:pPr>
        <w:pStyle w:val="BookText"/>
      </w:pPr>
      <w:r>
        <w:rPr>
          <w:rFonts w:ascii="Amiri" w:hAnsi="Amiri" w:eastAsia="Amiri" w:cs="Amiri"/>
          <w:lang w:bidi="ar-SA"/>
          <w:color w:val="111111"/>
          <w:sz w:val="28"/>
          <w:szCs w:val="28"/>
          <w:rtl/>
        </w:rPr>
        <w:t xml:space="preserve">إِیَّاکَ نَعْبُدُ و إِیَّاکَ نَسْتَعِینُ ج193/2</w:t>
      </w:r>
    </w:p>
    <w:p>
      <w:pPr>
        <w:pStyle w:val="BookText"/>
      </w:pPr>
      <w:r>
        <w:rPr>
          <w:rFonts w:ascii="Amiri" w:hAnsi="Amiri" w:eastAsia="Amiri" w:cs="Amiri"/>
          <w:lang w:bidi="ar-SA"/>
          <w:color w:val="111111"/>
          <w:sz w:val="28"/>
          <w:szCs w:val="28"/>
          <w:rtl/>
        </w:rPr>
        <w:t xml:space="preserve">أَئِفْکاً آلِهَةً دُونَ اللَّهِ تُرِیدُونَ ج268/1</w:t>
      </w:r>
    </w:p>
    <w:p>
      <w:pPr>
        <w:pStyle w:val="BookText"/>
      </w:pPr>
      <w:r>
        <w:rPr>
          <w:rFonts w:ascii="Amiri" w:hAnsi="Amiri" w:eastAsia="Amiri" w:cs="Amiri"/>
          <w:lang w:bidi="ar-SA"/>
          <w:color w:val="111111"/>
          <w:sz w:val="28"/>
          <w:szCs w:val="28"/>
          <w:rtl/>
        </w:rPr>
        <w:t xml:space="preserve">أَ أَشْفَقْتُمْ أَن تُقَدِّمُوا بَیْنَ یَدَیْ نَجْوَاکُمْ ج412/1،413-ج449/2</w:t>
      </w:r>
    </w:p>
    <w:p>
      <w:pPr>
        <w:pStyle w:val="BookText"/>
      </w:pPr>
      <w:r>
        <w:rPr>
          <w:rFonts w:ascii="Amiri" w:hAnsi="Amiri" w:eastAsia="Amiri" w:cs="Amiri"/>
          <w:lang w:bidi="ar-SA"/>
          <w:color w:val="111111"/>
          <w:sz w:val="28"/>
          <w:szCs w:val="28"/>
          <w:rtl/>
        </w:rPr>
        <w:t xml:space="preserve">أَتَأْمُرُونَ النَّاسَ بِالْبِرِّ وَ تَنسَوْنَ أَنْفُسَکُمْ ج239/4</w:t>
      </w:r>
    </w:p>
    <w:p>
      <w:pPr>
        <w:pStyle w:val="BookText"/>
      </w:pPr>
      <w:r>
        <w:rPr>
          <w:rFonts w:ascii="Amiri" w:hAnsi="Amiri" w:eastAsia="Amiri" w:cs="Amiri"/>
          <w:lang w:bidi="ar-SA"/>
          <w:color w:val="111111"/>
          <w:sz w:val="28"/>
          <w:szCs w:val="28"/>
          <w:rtl/>
        </w:rPr>
        <w:t xml:space="preserve">أَتَجْعَلُ فِیهَا مَن یُفْسِدُ فِیهَا وَ یَسْفِکُ الدِّمَاء ج257/1-ج212/2</w:t>
      </w:r>
    </w:p>
    <w:p>
      <w:pPr>
        <w:pStyle w:val="BookText"/>
      </w:pPr>
      <w:r>
        <w:rPr>
          <w:rFonts w:ascii="Amiri" w:hAnsi="Amiri" w:eastAsia="Amiri" w:cs="Amiri"/>
          <w:lang w:bidi="ar-SA"/>
          <w:color w:val="111111"/>
          <w:sz w:val="28"/>
          <w:szCs w:val="28"/>
          <w:rtl/>
        </w:rPr>
        <w:t xml:space="preserve">أَتَقْتُلُونَ رَجُلاً أَن یَقُولَ رَبِّیَ اللَّهُ ج65/2،444</w:t>
      </w:r>
    </w:p>
    <w:p>
      <w:pPr>
        <w:pStyle w:val="BookText"/>
      </w:pPr>
      <w:r>
        <w:rPr>
          <w:rFonts w:ascii="Amiri" w:hAnsi="Amiri" w:eastAsia="Amiri" w:cs="Amiri"/>
          <w:lang w:bidi="ar-SA"/>
          <w:color w:val="111111"/>
          <w:sz w:val="28"/>
          <w:szCs w:val="28"/>
          <w:rtl/>
        </w:rPr>
        <w:t xml:space="preserve">أَتَی اللَّهَ بِقَلْبٍ سَلِیمٍ ج116/1</w:t>
      </w:r>
    </w:p>
    <w:p>
      <w:pPr>
        <w:pStyle w:val="BookText"/>
      </w:pPr>
      <w:r>
        <w:rPr>
          <w:rFonts w:ascii="Amiri" w:hAnsi="Amiri" w:eastAsia="Amiri" w:cs="Amiri"/>
          <w:lang w:bidi="ar-SA"/>
          <w:color w:val="111111"/>
          <w:sz w:val="28"/>
          <w:szCs w:val="28"/>
          <w:rtl/>
        </w:rPr>
        <w:t xml:space="preserve">أَ جَعَلْتُمْ سِقَایَةَ الْحَاجِّ وَ عِمَارَةَ الْمَسْجِدِ الْحَرَامِ ج298/2،299،300</w:t>
      </w:r>
    </w:p>
    <w:p>
      <w:pPr>
        <w:pStyle w:val="BookText"/>
      </w:pPr>
      <w:r>
        <w:rPr>
          <w:rFonts w:ascii="Amiri" w:hAnsi="Amiri" w:eastAsia="Amiri" w:cs="Amiri"/>
          <w:lang w:bidi="ar-SA"/>
          <w:color w:val="111111"/>
          <w:sz w:val="28"/>
          <w:szCs w:val="28"/>
          <w:rtl/>
        </w:rPr>
        <w:t xml:space="preserve">أَ حَسِبَ النَّاسُ أَن یُتْرَکُوا أَن یَقُولُوا آمَنَّا ج7/3</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الَّذِی کَانُوا یَعْمَلُونَ ج371/2</w:t>
      </w:r>
    </w:p>
    <w:p>
      <w:pPr>
        <w:pStyle w:val="BookText"/>
      </w:pPr>
      <w:r>
        <w:rPr>
          <w:rFonts w:ascii="Amiri" w:hAnsi="Amiri" w:eastAsia="Amiri" w:cs="Amiri"/>
          <w:lang w:bidi="ar-SA"/>
          <w:color w:val="111111"/>
          <w:sz w:val="28"/>
          <w:szCs w:val="28"/>
          <w:rtl/>
        </w:rPr>
        <w:t xml:space="preserve">أُحِلَّ لَکُمْ صَیْدُ الْبَحْرِ وَ طَعَامُهُ مَتَاعاً لَّکُمْ ج51/2</w:t>
      </w:r>
    </w:p>
    <w:p>
      <w:pPr>
        <w:pStyle w:val="BookText"/>
      </w:pPr>
      <w:r>
        <w:rPr>
          <w:rFonts w:ascii="Amiri" w:hAnsi="Amiri" w:eastAsia="Amiri" w:cs="Amiri"/>
          <w:lang w:bidi="ar-SA"/>
          <w:color w:val="111111"/>
          <w:sz w:val="28"/>
          <w:szCs w:val="28"/>
          <w:rtl/>
        </w:rPr>
        <w:t xml:space="preserve">أَخْرِجْنَا مِنْ هَذِهِ الْقَرْیَةِ الظالِمِ أَهْلُها ج141/1</w:t>
      </w:r>
    </w:p>
    <w:p>
      <w:pPr>
        <w:pStyle w:val="BookText"/>
      </w:pPr>
      <w:r>
        <w:rPr>
          <w:rFonts w:ascii="Amiri" w:hAnsi="Amiri" w:eastAsia="Amiri" w:cs="Amiri"/>
          <w:lang w:bidi="ar-SA"/>
          <w:color w:val="111111"/>
          <w:sz w:val="28"/>
          <w:szCs w:val="28"/>
          <w:rtl/>
        </w:rPr>
        <w:t xml:space="preserve">أَدْنَی مِن ثُلُثَیِ اللَّیْلِ وَ نِصْفَهُ وَ ثُلُثَهُ ج478/2</w:t>
      </w:r>
    </w:p>
    <w:p>
      <w:pPr>
        <w:pStyle w:val="BookText"/>
      </w:pPr>
      <w:r>
        <w:rPr>
          <w:rFonts w:ascii="Amiri" w:hAnsi="Amiri" w:eastAsia="Amiri" w:cs="Amiri"/>
          <w:lang w:bidi="ar-SA"/>
          <w:color w:val="111111"/>
          <w:sz w:val="28"/>
          <w:szCs w:val="28"/>
          <w:rtl/>
        </w:rPr>
        <w:t xml:space="preserve">أُذِنَ لِلَّذِینَ یُقَاتَلُونَ بِأَنَّهُمْ ظُلِمُوا ج355/2</w:t>
      </w:r>
    </w:p>
    <w:p>
      <w:pPr>
        <w:pStyle w:val="BookText"/>
      </w:pPr>
      <w:r>
        <w:rPr>
          <w:rFonts w:ascii="Amiri" w:hAnsi="Amiri" w:eastAsia="Amiri" w:cs="Amiri"/>
          <w:lang w:bidi="ar-SA"/>
          <w:color w:val="111111"/>
          <w:sz w:val="28"/>
          <w:szCs w:val="28"/>
          <w:rtl/>
        </w:rPr>
        <w:t xml:space="preserve">أَزِفَتْ الْآزِفَةُ ج427/4</w:t>
      </w:r>
    </w:p>
    <w:p>
      <w:pPr>
        <w:pStyle w:val="BookText"/>
      </w:pPr>
      <w:r>
        <w:rPr>
          <w:rFonts w:ascii="Amiri" w:hAnsi="Amiri" w:eastAsia="Amiri" w:cs="Amiri"/>
          <w:lang w:bidi="ar-SA"/>
          <w:color w:val="111111"/>
          <w:sz w:val="28"/>
          <w:szCs w:val="28"/>
          <w:rtl/>
        </w:rPr>
        <w:t xml:space="preserve">أَصْلُهَا ثَابِتٌ وَ فَرْعُهَا فِی السَّمَاء ج324/2</w:t>
      </w:r>
    </w:p>
    <w:p>
      <w:pPr>
        <w:pStyle w:val="BookText"/>
      </w:pPr>
      <w:r>
        <w:rPr>
          <w:rFonts w:ascii="Amiri" w:hAnsi="Amiri" w:eastAsia="Amiri" w:cs="Amiri"/>
          <w:lang w:bidi="ar-SA"/>
          <w:color w:val="111111"/>
          <w:sz w:val="28"/>
          <w:szCs w:val="28"/>
          <w:rtl/>
        </w:rPr>
        <w:t xml:space="preserve">أَضْحَکَ وَ أَبْکَی ج197/2</w:t>
      </w:r>
    </w:p>
    <w:p>
      <w:pPr>
        <w:pStyle w:val="BookText"/>
      </w:pPr>
      <w:r>
        <w:rPr>
          <w:rFonts w:ascii="Amiri" w:hAnsi="Amiri" w:eastAsia="Amiri" w:cs="Amiri"/>
          <w:lang w:bidi="ar-SA"/>
          <w:color w:val="111111"/>
          <w:sz w:val="28"/>
          <w:szCs w:val="28"/>
          <w:rtl/>
        </w:rPr>
        <w:t xml:space="preserve">أَطِیعُواْ اللّهَ وَ أَطِیعُواْ الرَّسُولَ وَ أُوْلِی الأَمْرِ مِنکُمْ ج245/1-ج189/2-ج342/4</w:t>
      </w:r>
    </w:p>
    <w:p>
      <w:pPr>
        <w:pStyle w:val="BookText"/>
      </w:pPr>
      <w:r>
        <w:rPr>
          <w:rFonts w:ascii="Amiri" w:hAnsi="Amiri" w:eastAsia="Amiri" w:cs="Amiri"/>
          <w:lang w:bidi="ar-SA"/>
          <w:color w:val="111111"/>
          <w:sz w:val="28"/>
          <w:szCs w:val="28"/>
          <w:rtl/>
        </w:rPr>
        <w:t xml:space="preserve">أَ فَإِن مَّاتَ أَوْ قُتِلَ انقَلَبْتُمْ عَلَی أَعْقَابِکُمْ ج234/2</w:t>
      </w:r>
    </w:p>
    <w:p>
      <w:pPr>
        <w:pStyle w:val="BookText"/>
      </w:pPr>
      <w:r>
        <w:rPr>
          <w:rFonts w:ascii="Amiri" w:hAnsi="Amiri" w:eastAsia="Amiri" w:cs="Amiri"/>
          <w:lang w:bidi="ar-SA"/>
          <w:color w:val="111111"/>
          <w:sz w:val="28"/>
          <w:szCs w:val="28"/>
          <w:rtl/>
        </w:rPr>
        <w:t xml:space="preserve">أَ فَحَسِبْتُمْ أَنَّمَا خَلَقْنَاکُمْ عَبَثاً ج368/4</w:t>
      </w:r>
    </w:p>
    <w:p>
      <w:pPr>
        <w:pStyle w:val="BookText"/>
      </w:pPr>
      <w:r>
        <w:rPr>
          <w:rFonts w:ascii="Amiri" w:hAnsi="Amiri" w:eastAsia="Amiri" w:cs="Amiri"/>
          <w:lang w:bidi="ar-SA"/>
          <w:color w:val="111111"/>
          <w:sz w:val="28"/>
          <w:szCs w:val="28"/>
          <w:rtl/>
        </w:rPr>
        <w:t xml:space="preserve">أَ فَرَأَیْتَ إِن مَّتَّعْنَاهُمْ سِنِینَ ج123/4</w:t>
      </w:r>
    </w:p>
    <w:p>
      <w:pPr>
        <w:pStyle w:val="BookText"/>
      </w:pPr>
      <w:r>
        <w:rPr>
          <w:rFonts w:ascii="Amiri" w:hAnsi="Amiri" w:eastAsia="Amiri" w:cs="Amiri"/>
          <w:lang w:bidi="ar-SA"/>
          <w:color w:val="111111"/>
          <w:sz w:val="28"/>
          <w:szCs w:val="28"/>
          <w:rtl/>
        </w:rPr>
        <w:t xml:space="preserve">أَ فَلا یَتَدَبَّرُونَ الْقُرْآنَ أَمْ عَلَی قُلُوبٍ أَقْفَالُهَا ج285/3</w:t>
      </w:r>
    </w:p>
    <w:p>
      <w:pPr>
        <w:pStyle w:val="BookText"/>
      </w:pPr>
      <w:r>
        <w:rPr>
          <w:rFonts w:ascii="Amiri" w:hAnsi="Amiri" w:eastAsia="Amiri" w:cs="Amiri"/>
          <w:lang w:bidi="ar-SA"/>
          <w:color w:val="111111"/>
          <w:sz w:val="28"/>
          <w:szCs w:val="28"/>
          <w:rtl/>
        </w:rPr>
        <w:t xml:space="preserve">أَ فَمَن کَانَ عَلَی بَیِّنَةٍ مِّن رَّبِّهِ وَ یَتْلُوهُ شَاهِدٌ مِّنْهُ ج123/2،310،311،312،427 -</w:t>
      </w:r>
    </w:p>
    <w:p>
      <w:pPr>
        <w:pStyle w:val="BookText"/>
      </w:pPr>
      <w:r>
        <w:rPr>
          <w:rFonts w:ascii="IRNazanin" w:hAnsi="IRNazanin" w:eastAsia="IRNazanin" w:cs="IRNazanin"/>
          <w:lang w:bidi="fa-IR"/>
          <w:color w:val="111111"/>
          <w:sz w:val="28"/>
          <w:szCs w:val="28"/>
          <w:rtl/>
        </w:rPr>
        <w:t xml:space="preserve">ج202/3</w:t>
      </w:r>
    </w:p>
    <w:p>
      <w:pPr>
        <w:pStyle w:val="BookText"/>
      </w:pPr>
      <w:r>
        <w:rPr>
          <w:rFonts w:ascii="Amiri" w:hAnsi="Amiri" w:eastAsia="Amiri" w:cs="Amiri"/>
          <w:lang w:bidi="ar-SA"/>
          <w:color w:val="111111"/>
          <w:sz w:val="28"/>
          <w:szCs w:val="28"/>
          <w:rtl/>
        </w:rPr>
        <w:t xml:space="preserve">أَ فَمَن کَانَ مُؤْمِناً کَمَن کَانَ فَاسِقاً لاَّ یَسْتَوُونَ ج374/2-ج386/3</w:t>
      </w:r>
    </w:p>
    <w:p>
      <w:pPr>
        <w:pStyle w:val="BookText"/>
      </w:pPr>
      <w:r>
        <w:rPr>
          <w:rFonts w:ascii="Amiri" w:hAnsi="Amiri" w:eastAsia="Amiri" w:cs="Amiri"/>
          <w:lang w:bidi="ar-SA"/>
          <w:color w:val="111111"/>
          <w:sz w:val="28"/>
          <w:szCs w:val="28"/>
          <w:rtl/>
        </w:rPr>
        <w:t xml:space="preserve">أَ فَمَن وَعَدْنَاهُ وَعْداً حَسَناً ج368/2</w:t>
      </w:r>
    </w:p>
    <w:p>
      <w:pPr>
        <w:pStyle w:val="BookText"/>
      </w:pPr>
      <w:r>
        <w:rPr>
          <w:rFonts w:ascii="Amiri" w:hAnsi="Amiri" w:eastAsia="Amiri" w:cs="Amiri"/>
          <w:lang w:bidi="ar-SA"/>
          <w:color w:val="111111"/>
          <w:sz w:val="28"/>
          <w:szCs w:val="28"/>
          <w:rtl/>
        </w:rPr>
        <w:t xml:space="preserve">أَ فَمَن یَعْلَمُ أَنَّمَا أُنزِلَ إِلَیْکَ مِن رَبِّکَ الْحَقُّ ج317/2</w:t>
      </w:r>
    </w:p>
    <w:p>
      <w:pPr>
        <w:pStyle w:val="BookText"/>
      </w:pPr>
      <w:r>
        <w:rPr>
          <w:rFonts w:ascii="Amiri" w:hAnsi="Amiri" w:eastAsia="Amiri" w:cs="Amiri"/>
          <w:lang w:bidi="ar-SA"/>
          <w:color w:val="111111"/>
          <w:sz w:val="28"/>
          <w:szCs w:val="28"/>
          <w:rtl/>
        </w:rPr>
        <w:t xml:space="preserve">أَ فَمَن یُلْقَی فِی النَّارِ خَیْرٌ ج410/2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فَمَن یَمْشِی مُکِبّاً عَلَی وَجْهِهِ أَهْدَی ج468/2</w:t>
      </w:r>
    </w:p>
    <w:p>
      <w:pPr>
        <w:pStyle w:val="BookText"/>
      </w:pPr>
      <w:r>
        <w:rPr>
          <w:rFonts w:ascii="Amiri" w:hAnsi="Amiri" w:eastAsia="Amiri" w:cs="Amiri"/>
          <w:lang w:bidi="ar-SA"/>
          <w:color w:val="111111"/>
          <w:sz w:val="28"/>
          <w:szCs w:val="28"/>
          <w:rtl/>
        </w:rPr>
        <w:t xml:space="preserve">أَ فَمَن یَهْدِی إِلَی الْحَقِّ أَحَقُّ أَن یُتَّبَعَ ج305/2-ج238/3،286</w:t>
      </w:r>
    </w:p>
    <w:p>
      <w:pPr>
        <w:pStyle w:val="BookText"/>
      </w:pPr>
      <w:r>
        <w:rPr>
          <w:rFonts w:ascii="Amiri" w:hAnsi="Amiri" w:eastAsia="Amiri" w:cs="Amiri"/>
          <w:lang w:bidi="ar-SA"/>
          <w:color w:val="111111"/>
          <w:sz w:val="28"/>
          <w:szCs w:val="28"/>
          <w:rtl/>
        </w:rPr>
        <w:t xml:space="preserve">أَ فَنَضْرِبُ عَنکُمُ الذِّکْرَ صَفْحاً أَن کُنتُمْ قَوْماً مُّسْرِفِینَ ج396/2</w:t>
      </w:r>
    </w:p>
    <w:p>
      <w:pPr>
        <w:pStyle w:val="BookText"/>
      </w:pPr>
      <w:r>
        <w:rPr>
          <w:rFonts w:ascii="Amiri" w:hAnsi="Amiri" w:eastAsia="Amiri" w:cs="Amiri"/>
          <w:lang w:bidi="ar-SA"/>
          <w:color w:val="111111"/>
          <w:sz w:val="28"/>
          <w:szCs w:val="28"/>
          <w:rtl/>
        </w:rPr>
        <w:t xml:space="preserve">أَفِیضُواْ عَلَیْنَا مِنَ الْمَاء أَوْ مِمَّا رَزَقَکُمُ اللّهُ ج68/4</w:t>
      </w:r>
    </w:p>
    <w:p>
      <w:pPr>
        <w:pStyle w:val="BookText"/>
      </w:pPr>
      <w:r>
        <w:rPr>
          <w:rFonts w:ascii="Amiri" w:hAnsi="Amiri" w:eastAsia="Amiri" w:cs="Amiri"/>
          <w:lang w:bidi="ar-SA"/>
          <w:color w:val="111111"/>
          <w:sz w:val="28"/>
          <w:szCs w:val="28"/>
          <w:rtl/>
        </w:rPr>
        <w:t xml:space="preserve">أَکَانَ لِلنَّاسِ عَجَباً أَنْ أَوْحَیْنَا إِلَی رَجُلٍ مِّنْهُمْ ج304/2</w:t>
      </w:r>
    </w:p>
    <w:p>
      <w:pPr>
        <w:pStyle w:val="BookText"/>
      </w:pPr>
      <w:r>
        <w:rPr>
          <w:rFonts w:ascii="Amiri" w:hAnsi="Amiri" w:eastAsia="Amiri" w:cs="Amiri"/>
          <w:lang w:bidi="ar-SA"/>
          <w:color w:val="111111"/>
          <w:sz w:val="28"/>
          <w:szCs w:val="28"/>
          <w:rtl/>
        </w:rPr>
        <w:t xml:space="preserve">أَلا إِنَّ أَوْلِیَاء اللّهِ لاَ خَوْفٌ عَلَیْهِمْ وَ لاَ هُمْ یَحْزَنُونَ ج307/2</w:t>
      </w:r>
    </w:p>
    <w:p>
      <w:pPr>
        <w:pStyle w:val="BookText"/>
      </w:pPr>
      <w:r>
        <w:rPr>
          <w:rFonts w:ascii="Amiri" w:hAnsi="Amiri" w:eastAsia="Amiri" w:cs="Amiri"/>
          <w:lang w:bidi="ar-SA"/>
          <w:color w:val="111111"/>
          <w:sz w:val="28"/>
          <w:szCs w:val="28"/>
          <w:rtl/>
        </w:rPr>
        <w:t xml:space="preserve">أَلاَ إِنَّ حِزْبَ اللَّهِ هُمُ الْمُفْلِحُونَ ج451/2</w:t>
      </w:r>
    </w:p>
    <w:p>
      <w:pPr>
        <w:pStyle w:val="BookText"/>
      </w:pPr>
      <w:r>
        <w:rPr>
          <w:rFonts w:ascii="Amiri" w:hAnsi="Amiri" w:eastAsia="Amiri" w:cs="Amiri"/>
          <w:lang w:bidi="ar-SA"/>
          <w:color w:val="111111"/>
          <w:sz w:val="28"/>
          <w:szCs w:val="28"/>
          <w:rtl/>
        </w:rPr>
        <w:t xml:space="preserve">أَلاَ بِذِکْرِ اللّهِ تَطْمَئِنُّ الْقُلُوبُ ج318/2</w:t>
      </w:r>
    </w:p>
    <w:p>
      <w:pPr>
        <w:pStyle w:val="BookText"/>
      </w:pPr>
      <w:r>
        <w:rPr>
          <w:rFonts w:ascii="Amiri" w:hAnsi="Amiri" w:eastAsia="Amiri" w:cs="Amiri"/>
          <w:lang w:bidi="ar-SA"/>
          <w:color w:val="111111"/>
          <w:sz w:val="28"/>
          <w:szCs w:val="28"/>
          <w:rtl/>
        </w:rPr>
        <w:t xml:space="preserve">أَلاَّ تَخَافُوا وَ لاَ تَحْزَنُوا وَ أَبْشِرُوا بِالْجَنَّةِ ج410/2</w:t>
      </w:r>
    </w:p>
    <w:p>
      <w:pPr>
        <w:pStyle w:val="BookText"/>
      </w:pPr>
      <w:r>
        <w:rPr>
          <w:rFonts w:ascii="Amiri" w:hAnsi="Amiri" w:eastAsia="Amiri" w:cs="Amiri"/>
          <w:lang w:bidi="ar-SA"/>
          <w:color w:val="111111"/>
          <w:sz w:val="28"/>
          <w:szCs w:val="28"/>
          <w:rtl/>
        </w:rPr>
        <w:t xml:space="preserve">أَلاَ تَرَوْنَ أَنِّی أُوفِی الْکَیْلَ ج274/1</w:t>
      </w:r>
    </w:p>
    <w:p>
      <w:pPr>
        <w:pStyle w:val="BookText"/>
      </w:pPr>
      <w:r>
        <w:rPr>
          <w:rFonts w:ascii="Amiri" w:hAnsi="Amiri" w:eastAsia="Amiri" w:cs="Amiri"/>
          <w:lang w:bidi="ar-SA"/>
          <w:color w:val="111111"/>
          <w:sz w:val="28"/>
          <w:szCs w:val="28"/>
          <w:rtl/>
        </w:rPr>
        <w:t xml:space="preserve">أَلاَّ تُکَلِّمَ النَّاسَ ثَلاَثَةَ أَیَّام ج194/2</w:t>
      </w:r>
    </w:p>
    <w:p>
      <w:pPr>
        <w:pStyle w:val="BookText"/>
      </w:pPr>
      <w:r>
        <w:rPr>
          <w:rFonts w:ascii="Amiri" w:hAnsi="Amiri" w:eastAsia="Amiri" w:cs="Amiri"/>
          <w:lang w:bidi="ar-SA"/>
          <w:color w:val="111111"/>
          <w:sz w:val="28"/>
          <w:szCs w:val="28"/>
          <w:rtl/>
        </w:rPr>
        <w:t xml:space="preserve">أَلاَ لَعْنَةُ اللّهِ عَلَی الظَّالِمِینَ ج427/4</w:t>
      </w:r>
    </w:p>
    <w:p>
      <w:pPr>
        <w:pStyle w:val="BookText"/>
      </w:pPr>
      <w:r>
        <w:rPr>
          <w:rFonts w:ascii="Amiri" w:hAnsi="Amiri" w:eastAsia="Amiri" w:cs="Amiri"/>
          <w:lang w:bidi="ar-SA"/>
          <w:color w:val="111111"/>
          <w:sz w:val="28"/>
          <w:szCs w:val="28"/>
          <w:rtl/>
        </w:rPr>
        <w:t xml:space="preserve">أَلاَ لَهُ الْخَلْقُ وَ الأَمْرُ تَبَارَکَ ج385/4،394</w:t>
      </w:r>
    </w:p>
    <w:p>
      <w:pPr>
        <w:pStyle w:val="BookText"/>
      </w:pPr>
      <w:r>
        <w:rPr>
          <w:rFonts w:ascii="Amiri" w:hAnsi="Amiri" w:eastAsia="Amiri" w:cs="Amiri"/>
          <w:lang w:bidi="ar-SA"/>
          <w:color w:val="111111"/>
          <w:sz w:val="28"/>
          <w:szCs w:val="28"/>
          <w:rtl/>
        </w:rPr>
        <w:t xml:space="preserve">أَلْقُوهُ فِی غَیَابَةِ الْجُبِّ ج273/1</w:t>
      </w:r>
    </w:p>
    <w:p>
      <w:pPr>
        <w:pStyle w:val="BookText"/>
      </w:pPr>
      <w:r>
        <w:rPr>
          <w:rFonts w:ascii="Amiri" w:hAnsi="Amiri" w:eastAsia="Amiri" w:cs="Amiri"/>
          <w:lang w:bidi="ar-SA"/>
          <w:color w:val="111111"/>
          <w:sz w:val="28"/>
          <w:szCs w:val="28"/>
          <w:rtl/>
        </w:rPr>
        <w:t xml:space="preserve">أَلْقِیَا فِی جَهَنَّمَ کُلَّ کَفَّارٍ عَنِیدٍ ج433/2،434</w:t>
      </w:r>
    </w:p>
    <w:p>
      <w:pPr>
        <w:pStyle w:val="BookText"/>
      </w:pPr>
      <w:r>
        <w:rPr>
          <w:rFonts w:ascii="Amiri" w:hAnsi="Amiri" w:eastAsia="Amiri" w:cs="Amiri"/>
          <w:lang w:bidi="ar-SA"/>
          <w:color w:val="111111"/>
          <w:sz w:val="28"/>
          <w:szCs w:val="28"/>
          <w:rtl/>
        </w:rPr>
        <w:t xml:space="preserve">أَ لَمْ أَقُل لَّکُمْ إِنِّی أَعْلَمُ غَیْبَ السَّمَاوَاتِ وَ الأَرْضِ ج258/1</w:t>
      </w:r>
    </w:p>
    <w:p>
      <w:pPr>
        <w:pStyle w:val="BookText"/>
      </w:pPr>
      <w:r>
        <w:rPr>
          <w:rFonts w:ascii="Amiri" w:hAnsi="Amiri" w:eastAsia="Amiri" w:cs="Amiri"/>
          <w:lang w:bidi="ar-SA"/>
          <w:color w:val="111111"/>
          <w:sz w:val="28"/>
          <w:szCs w:val="28"/>
          <w:rtl/>
        </w:rPr>
        <w:t xml:space="preserve">أَ لَمْ تَرَ إِلَی الَّذِینَ أُوْتُواْ نَصِیباً ج351/4</w:t>
      </w:r>
    </w:p>
    <w:p>
      <w:pPr>
        <w:pStyle w:val="BookText"/>
      </w:pPr>
      <w:r>
        <w:rPr>
          <w:rFonts w:ascii="Amiri" w:hAnsi="Amiri" w:eastAsia="Amiri" w:cs="Amiri"/>
          <w:lang w:bidi="ar-SA"/>
          <w:color w:val="111111"/>
          <w:sz w:val="28"/>
          <w:szCs w:val="28"/>
          <w:rtl/>
        </w:rPr>
        <w:t xml:space="preserve">أَ لَمْ تَرَ إِلَی الَّذِینَ بَدَّلُواْ نِعْمَةَ اللّهِ کُفْراً ج199/2،325</w:t>
      </w:r>
    </w:p>
    <w:p>
      <w:pPr>
        <w:pStyle w:val="BookText"/>
      </w:pPr>
      <w:r>
        <w:rPr>
          <w:rFonts w:ascii="Amiri" w:hAnsi="Amiri" w:eastAsia="Amiri" w:cs="Amiri"/>
          <w:lang w:bidi="ar-SA"/>
          <w:color w:val="111111"/>
          <w:sz w:val="28"/>
          <w:szCs w:val="28"/>
          <w:rtl/>
        </w:rPr>
        <w:t xml:space="preserve">أَ لَمْ تَرَ إِلَی رَبِّکَ کَیْفَ مَدَّ الظِّلَّ ج153/4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أَنَّ اللَّهَ یَعْلَمُ مَا فِی السَّمَاوَاتِ ج447/2</w:t>
      </w:r>
    </w:p>
    <w:p>
      <w:pPr>
        <w:pStyle w:val="BookText"/>
      </w:pPr>
      <w:r>
        <w:rPr>
          <w:rFonts w:ascii="Amiri" w:hAnsi="Amiri" w:eastAsia="Amiri" w:cs="Amiri"/>
          <w:lang w:bidi="ar-SA"/>
          <w:color w:val="111111"/>
          <w:sz w:val="28"/>
          <w:szCs w:val="28"/>
          <w:rtl/>
        </w:rPr>
        <w:t xml:space="preserve">أَ لَمْ تَرَ کَیْفَ ضَرَبَ اللّهُ مَثَلاً کَلِمَةً طَیِّبَةً ج323/2</w:t>
      </w:r>
    </w:p>
    <w:p>
      <w:pPr>
        <w:pStyle w:val="BookText"/>
      </w:pPr>
      <w:r>
        <w:rPr>
          <w:rFonts w:ascii="Amiri" w:hAnsi="Amiri" w:eastAsia="Amiri" w:cs="Amiri"/>
          <w:lang w:bidi="ar-SA"/>
          <w:color w:val="111111"/>
          <w:sz w:val="28"/>
          <w:szCs w:val="28"/>
          <w:rtl/>
        </w:rPr>
        <w:t xml:space="preserve">أَ لَمْ نُرَبِّکَ فِینَا وَلِیداً ج275/1،279</w:t>
      </w:r>
    </w:p>
    <w:p>
      <w:pPr>
        <w:pStyle w:val="BookText"/>
      </w:pPr>
      <w:r>
        <w:rPr>
          <w:rFonts w:ascii="Amiri" w:hAnsi="Amiri" w:eastAsia="Amiri" w:cs="Amiri"/>
          <w:lang w:bidi="ar-SA"/>
          <w:color w:val="111111"/>
          <w:sz w:val="28"/>
          <w:szCs w:val="28"/>
          <w:rtl/>
        </w:rPr>
        <w:t xml:space="preserve">أَ لَمْ نَشْرَحْ لَکَ صَدْرَکَ ج508/2</w:t>
      </w:r>
    </w:p>
    <w:p>
      <w:pPr>
        <w:pStyle w:val="BookText"/>
      </w:pPr>
      <w:r>
        <w:rPr>
          <w:rFonts w:ascii="Amiri" w:hAnsi="Amiri" w:eastAsia="Amiri" w:cs="Amiri"/>
          <w:lang w:bidi="ar-SA"/>
          <w:color w:val="111111"/>
          <w:sz w:val="28"/>
          <w:szCs w:val="28"/>
          <w:rtl/>
        </w:rPr>
        <w:t xml:space="preserve">أَمْ حَسِبَ الَّذِینَ یَعْمَلُونَ السَّیِّئَاتِ ج371/2</w:t>
      </w:r>
    </w:p>
    <w:p>
      <w:pPr>
        <w:pStyle w:val="BookText"/>
      </w:pPr>
      <w:r>
        <w:rPr>
          <w:rFonts w:ascii="Amiri" w:hAnsi="Amiri" w:eastAsia="Amiri" w:cs="Amiri"/>
          <w:lang w:bidi="ar-SA"/>
          <w:color w:val="111111"/>
          <w:sz w:val="28"/>
          <w:szCs w:val="28"/>
          <w:rtl/>
        </w:rPr>
        <w:t xml:space="preserve">أَمْ حَسِبَ الَّذِینَ اجْتَرَحُوا السَّیِّئَاتِ ج423/2،424</w:t>
      </w:r>
    </w:p>
    <w:p>
      <w:pPr>
        <w:pStyle w:val="BookText"/>
      </w:pPr>
      <w:r>
        <w:rPr>
          <w:rFonts w:ascii="Amiri" w:hAnsi="Amiri" w:eastAsia="Amiri" w:cs="Amiri"/>
          <w:lang w:bidi="ar-SA"/>
          <w:color w:val="111111"/>
          <w:sz w:val="28"/>
          <w:szCs w:val="28"/>
          <w:rtl/>
        </w:rPr>
        <w:t xml:space="preserve">أَمْ حَسِبْتُمْ أَن تُتْرَکُواْ وَ لَمَّا یَعْلَمِ اللّهُ ج105/3</w:t>
      </w:r>
    </w:p>
    <w:p>
      <w:pPr>
        <w:pStyle w:val="BookText"/>
      </w:pPr>
      <w:r>
        <w:rPr>
          <w:rFonts w:ascii="Amiri" w:hAnsi="Amiri" w:eastAsia="Amiri" w:cs="Amiri"/>
          <w:lang w:bidi="ar-SA"/>
          <w:color w:val="111111"/>
          <w:sz w:val="28"/>
          <w:szCs w:val="28"/>
          <w:rtl/>
        </w:rPr>
        <w:t xml:space="preserve">أَم مَّن یَأْتِی آمِناً یَوْمَ الْقِیَامَةِ ج410/2</w:t>
      </w:r>
    </w:p>
    <w:p>
      <w:pPr>
        <w:pStyle w:val="BookText"/>
      </w:pPr>
      <w:r>
        <w:rPr>
          <w:rFonts w:ascii="Amiri" w:hAnsi="Amiri" w:eastAsia="Amiri" w:cs="Amiri"/>
          <w:lang w:bidi="ar-SA"/>
          <w:color w:val="111111"/>
          <w:sz w:val="28"/>
          <w:szCs w:val="28"/>
          <w:rtl/>
        </w:rPr>
        <w:t xml:space="preserve">أَمْ نَجْعَلُ الَّذِینَ آمَنُوا وَ عَمِلُوا الصَّالِحَاتِ ج403/2،404</w:t>
      </w:r>
    </w:p>
    <w:p>
      <w:pPr>
        <w:pStyle w:val="BookText"/>
      </w:pPr>
      <w:r>
        <w:rPr>
          <w:rFonts w:ascii="Amiri" w:hAnsi="Amiri" w:eastAsia="Amiri" w:cs="Amiri"/>
          <w:lang w:bidi="ar-SA"/>
          <w:color w:val="111111"/>
          <w:sz w:val="28"/>
          <w:szCs w:val="28"/>
          <w:rtl/>
        </w:rPr>
        <w:t xml:space="preserve">أَمَّنْ هُوَ قَانِتٌ آنَاء اللَّیْلِ سَاجِداً وَ قَائِماً ج404/2</w:t>
      </w:r>
    </w:p>
    <w:p>
      <w:pPr>
        <w:pStyle w:val="BookText"/>
      </w:pPr>
      <w:r>
        <w:rPr>
          <w:rFonts w:ascii="Amiri" w:hAnsi="Amiri" w:eastAsia="Amiri" w:cs="Amiri"/>
          <w:lang w:bidi="ar-SA"/>
          <w:color w:val="111111"/>
          <w:sz w:val="28"/>
          <w:szCs w:val="28"/>
          <w:rtl/>
        </w:rPr>
        <w:t xml:space="preserve">أَمَّن یُجِیبُ الْمُضْطَرَّ إِذَا دَعَاهُ وَ یَکْشِفُ السُّوءَ ج365/2</w:t>
      </w:r>
    </w:p>
    <w:p>
      <w:pPr>
        <w:pStyle w:val="BookText"/>
      </w:pPr>
      <w:r>
        <w:rPr>
          <w:rFonts w:ascii="Amiri" w:hAnsi="Amiri" w:eastAsia="Amiri" w:cs="Amiri"/>
          <w:lang w:bidi="ar-SA"/>
          <w:color w:val="111111"/>
          <w:sz w:val="28"/>
          <w:szCs w:val="28"/>
          <w:rtl/>
        </w:rPr>
        <w:t xml:space="preserve">أَمْ یَحْسُدُونَ النَّاسَ عَلَی مَا آتَاهُمُ اللّهُ مِن فَضْلِهِ ج238/2،349-ج286/3</w:t>
      </w:r>
    </w:p>
    <w:p>
      <w:pPr>
        <w:pStyle w:val="BookText"/>
      </w:pPr>
      <w:r>
        <w:rPr>
          <w:rFonts w:ascii="Amiri" w:hAnsi="Amiri" w:eastAsia="Amiri" w:cs="Amiri"/>
          <w:lang w:bidi="ar-SA"/>
          <w:color w:val="111111"/>
          <w:sz w:val="28"/>
          <w:szCs w:val="28"/>
          <w:rtl/>
        </w:rPr>
        <w:t xml:space="preserve">أَمْ یَقُولُونَ افْتَرَی عَلَی اللَّهِ کَذِباً ج412/2،416،417-ج225/4</w:t>
      </w:r>
    </w:p>
    <w:p>
      <w:pPr>
        <w:pStyle w:val="BookText"/>
      </w:pPr>
      <w:r>
        <w:rPr>
          <w:rFonts w:ascii="Amiri" w:hAnsi="Amiri" w:eastAsia="Amiri" w:cs="Amiri"/>
          <w:lang w:bidi="ar-SA"/>
          <w:color w:val="111111"/>
          <w:sz w:val="28"/>
          <w:szCs w:val="28"/>
          <w:rtl/>
        </w:rPr>
        <w:t xml:space="preserve">أَمْ یَقُولُونَ شَاعِرٌ نَتَرَبَّصُ بِهِ رَیْبَ الْمَنُونِ ج126/1</w:t>
      </w:r>
    </w:p>
    <w:p>
      <w:pPr>
        <w:pStyle w:val="BookText"/>
      </w:pPr>
      <w:r>
        <w:rPr>
          <w:rFonts w:ascii="Amiri" w:hAnsi="Amiri" w:eastAsia="Amiri" w:cs="Amiri"/>
          <w:lang w:bidi="ar-SA"/>
          <w:color w:val="111111"/>
          <w:sz w:val="28"/>
          <w:szCs w:val="28"/>
          <w:rtl/>
        </w:rPr>
        <w:t xml:space="preserve">أَنَاْ خَیْرٌ مِّنْهُ خَلَقْتَنِی مِن نَارٍ وَ خَلَقْتَهُ مِن طِینٍ ج115/4</w:t>
      </w:r>
    </w:p>
    <w:p>
      <w:pPr>
        <w:pStyle w:val="BookText"/>
      </w:pPr>
      <w:r>
        <w:rPr>
          <w:rFonts w:ascii="Amiri" w:hAnsi="Amiri" w:eastAsia="Amiri" w:cs="Amiri"/>
          <w:lang w:bidi="ar-SA"/>
          <w:color w:val="111111"/>
          <w:sz w:val="28"/>
          <w:szCs w:val="28"/>
          <w:rtl/>
        </w:rPr>
        <w:t xml:space="preserve">أَنَّ اللّهَ بَرِیءٌ مِّنَ الْمُشْرِکِینَ وَ رَسُولُهُ ج291/2،292</w:t>
      </w:r>
    </w:p>
    <w:p>
      <w:pPr>
        <w:pStyle w:val="BookText"/>
      </w:pPr>
      <w:r>
        <w:rPr>
          <w:rFonts w:ascii="Amiri" w:hAnsi="Amiri" w:eastAsia="Amiri" w:cs="Amiri"/>
          <w:lang w:bidi="ar-SA"/>
          <w:color w:val="111111"/>
          <w:sz w:val="28"/>
          <w:szCs w:val="28"/>
          <w:rtl/>
        </w:rPr>
        <w:t xml:space="preserve">أَنَّ اللّهَ یُبَشِّرُکَ بِیَحْیَی ج633/3</w:t>
      </w:r>
    </w:p>
    <w:p>
      <w:pPr>
        <w:pStyle w:val="BookText"/>
      </w:pPr>
      <w:r>
        <w:rPr>
          <w:rFonts w:ascii="Amiri" w:hAnsi="Amiri" w:eastAsia="Amiri" w:cs="Amiri"/>
          <w:lang w:bidi="ar-SA"/>
          <w:color w:val="111111"/>
          <w:sz w:val="28"/>
          <w:szCs w:val="28"/>
          <w:rtl/>
        </w:rPr>
        <w:t xml:space="preserve">أَنَّا نَأْتِی الأَرْضَ نَنقُصُهَا مِنْ أَطْرَافِهَا ج321/2</w:t>
      </w:r>
    </w:p>
    <w:p>
      <w:pPr>
        <w:pStyle w:val="BookText"/>
      </w:pPr>
      <w:r>
        <w:rPr>
          <w:rFonts w:ascii="Amiri" w:hAnsi="Amiri" w:eastAsia="Amiri" w:cs="Amiri"/>
          <w:lang w:bidi="ar-SA"/>
          <w:color w:val="111111"/>
          <w:sz w:val="28"/>
          <w:szCs w:val="28"/>
          <w:rtl/>
        </w:rPr>
        <w:t xml:space="preserve">أَنبِئُونِی بِأَسْمَاء هَؤُلاء إِن کُنتُمْ صَادِقِینَ ج258/1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تَبَوَّءَا لِقَوْمِکُمَا بِمِصْرَ بُیُوتاً ج12/2</w:t>
      </w:r>
    </w:p>
    <w:p>
      <w:pPr>
        <w:pStyle w:val="BookText"/>
      </w:pPr>
      <w:r>
        <w:rPr>
          <w:rFonts w:ascii="Amiri" w:hAnsi="Amiri" w:eastAsia="Amiri" w:cs="Amiri"/>
          <w:lang w:bidi="ar-SA"/>
          <w:color w:val="111111"/>
          <w:sz w:val="28"/>
          <w:szCs w:val="28"/>
          <w:rtl/>
        </w:rPr>
        <w:t xml:space="preserve">أَن تَقُولَ نَفْسٌ یَا حَسْرَتَی علَی مَا فَرَّطتُ فِی جَنبِ اللَّهِ ج406/2،407</w:t>
      </w:r>
    </w:p>
    <w:p>
      <w:pPr>
        <w:pStyle w:val="BookText"/>
      </w:pPr>
      <w:r>
        <w:rPr>
          <w:rFonts w:ascii="Amiri" w:hAnsi="Amiri" w:eastAsia="Amiri" w:cs="Amiri"/>
          <w:lang w:bidi="ar-SA"/>
          <w:color w:val="111111"/>
          <w:sz w:val="28"/>
          <w:szCs w:val="28"/>
          <w:rtl/>
        </w:rPr>
        <w:t xml:space="preserve">أَنظِرْنِی إِلَی یَوْمِ یُبْعَثُونَ ج465/4</w:t>
      </w:r>
    </w:p>
    <w:p>
      <w:pPr>
        <w:pStyle w:val="BookText"/>
      </w:pPr>
      <w:r>
        <w:rPr>
          <w:rFonts w:ascii="Amiri" w:hAnsi="Amiri" w:eastAsia="Amiri" w:cs="Amiri"/>
          <w:lang w:bidi="ar-SA"/>
          <w:color w:val="111111"/>
          <w:sz w:val="28"/>
          <w:szCs w:val="28"/>
          <w:rtl/>
        </w:rPr>
        <w:t xml:space="preserve">أَنَّمَا أَمْوَالُکُمْ وَ أَوْلاَدُکُمْ فِتْنَةٌ ج39/2،114-ج420/3</w:t>
      </w:r>
    </w:p>
    <w:p>
      <w:pPr>
        <w:pStyle w:val="BookText"/>
      </w:pPr>
      <w:r>
        <w:rPr>
          <w:rFonts w:ascii="Amiri" w:hAnsi="Amiri" w:eastAsia="Amiri" w:cs="Amiri"/>
          <w:lang w:bidi="ar-SA"/>
          <w:color w:val="111111"/>
          <w:sz w:val="28"/>
          <w:szCs w:val="28"/>
          <w:rtl/>
        </w:rPr>
        <w:t xml:space="preserve">أَنَّمَا غَنِمْتُم مِّن شَیْءٍ فَأَنَّ لِلّهِ خُمُسَهُ ج226/4</w:t>
      </w:r>
    </w:p>
    <w:p>
      <w:pPr>
        <w:pStyle w:val="BookText"/>
      </w:pPr>
      <w:r>
        <w:rPr>
          <w:rFonts w:ascii="Amiri" w:hAnsi="Amiri" w:eastAsia="Amiri" w:cs="Amiri"/>
          <w:lang w:bidi="ar-SA"/>
          <w:color w:val="111111"/>
          <w:sz w:val="28"/>
          <w:szCs w:val="28"/>
          <w:rtl/>
        </w:rPr>
        <w:t xml:space="preserve">أُوْلَئِکَ الَّذِینَ امْتَحَنَ اللَّهُ قُلُوبَهُمْ ج116/1</w:t>
      </w:r>
    </w:p>
    <w:p>
      <w:pPr>
        <w:pStyle w:val="BookText"/>
      </w:pPr>
      <w:r>
        <w:rPr>
          <w:rFonts w:ascii="Amiri" w:hAnsi="Amiri" w:eastAsia="Amiri" w:cs="Amiri"/>
          <w:lang w:bidi="ar-SA"/>
          <w:color w:val="111111"/>
          <w:sz w:val="28"/>
          <w:szCs w:val="28"/>
          <w:rtl/>
        </w:rPr>
        <w:t xml:space="preserve">أُولَئِکَ الَّذِینَ یَدْعُونَ یَبْتَغُونَ إِلَی رَبِّهِمُ الْوَسِیلَةَ ج335/2</w:t>
      </w:r>
    </w:p>
    <w:p>
      <w:pPr>
        <w:pStyle w:val="BookText"/>
      </w:pPr>
      <w:r>
        <w:rPr>
          <w:rFonts w:ascii="Amiri" w:hAnsi="Amiri" w:eastAsia="Amiri" w:cs="Amiri"/>
          <w:lang w:bidi="ar-SA"/>
          <w:color w:val="111111"/>
          <w:sz w:val="28"/>
          <w:szCs w:val="28"/>
          <w:rtl/>
        </w:rPr>
        <w:t xml:space="preserve">أُوْلَئِکَ أَصْحَابُ الْجَحِیمِ ج429/2</w:t>
      </w:r>
    </w:p>
    <w:p>
      <w:pPr>
        <w:pStyle w:val="BookText"/>
      </w:pPr>
      <w:r>
        <w:rPr>
          <w:rFonts w:ascii="Amiri" w:hAnsi="Amiri" w:eastAsia="Amiri" w:cs="Amiri"/>
          <w:lang w:bidi="ar-SA"/>
          <w:color w:val="111111"/>
          <w:sz w:val="28"/>
          <w:szCs w:val="28"/>
          <w:rtl/>
        </w:rPr>
        <w:t xml:space="preserve">أُوْلَئِکَ أَصْحَابُ الْجَنَّةِ خَالِدِینَ فِیهَا ج424/2</w:t>
      </w:r>
    </w:p>
    <w:p>
      <w:pPr>
        <w:pStyle w:val="BookText"/>
      </w:pPr>
      <w:r>
        <w:rPr>
          <w:rFonts w:ascii="Amiri" w:hAnsi="Amiri" w:eastAsia="Amiri" w:cs="Amiri"/>
          <w:lang w:bidi="ar-SA"/>
          <w:color w:val="111111"/>
          <w:sz w:val="28"/>
          <w:szCs w:val="28"/>
          <w:rtl/>
        </w:rPr>
        <w:t xml:space="preserve">أُوْلَئِکَ حِزْبُ اللَّهِ أَلاَ إِنَّ حِزْبَ اللَّهِ هُمُ الْمُفْلِحُونَ ج451/2-ج273/3</w:t>
      </w:r>
    </w:p>
    <w:p>
      <w:pPr>
        <w:pStyle w:val="BookText"/>
      </w:pPr>
      <w:r>
        <w:rPr>
          <w:rFonts w:ascii="Amiri" w:hAnsi="Amiri" w:eastAsia="Amiri" w:cs="Amiri"/>
          <w:lang w:bidi="ar-SA"/>
          <w:color w:val="111111"/>
          <w:sz w:val="28"/>
          <w:szCs w:val="28"/>
          <w:rtl/>
        </w:rPr>
        <w:t xml:space="preserve">أُوْلَئِکَ عَلَی هُدًی مِّن رَّبِّهِمْ وَ أُوْلَئِکَ هُمُ الْمُفْلِحُونَ ج210/2</w:t>
      </w:r>
    </w:p>
    <w:p>
      <w:pPr>
        <w:pStyle w:val="BookText"/>
      </w:pPr>
      <w:r>
        <w:rPr>
          <w:rFonts w:ascii="Amiri" w:hAnsi="Amiri" w:eastAsia="Amiri" w:cs="Amiri"/>
          <w:lang w:bidi="ar-SA"/>
          <w:color w:val="111111"/>
          <w:sz w:val="28"/>
          <w:szCs w:val="28"/>
          <w:rtl/>
        </w:rPr>
        <w:t xml:space="preserve">أُولَئِکَ عَلَیْهِمْ صَلَوَاتٌ مِّن رَّبِّهِمْ وَ رَحْمَةٌ ج271/3</w:t>
      </w:r>
    </w:p>
    <w:p>
      <w:pPr>
        <w:pStyle w:val="BookText"/>
      </w:pPr>
      <w:r>
        <w:rPr>
          <w:rFonts w:ascii="Amiri" w:hAnsi="Amiri" w:eastAsia="Amiri" w:cs="Amiri"/>
          <w:lang w:bidi="ar-SA"/>
          <w:color w:val="111111"/>
          <w:sz w:val="28"/>
          <w:szCs w:val="28"/>
          <w:rtl/>
        </w:rPr>
        <w:t xml:space="preserve">أُوْلَئِکَ کَتَبَ فِی قُلُوبِهِمُ الْإِیمَانَ وَ أَیَّدَهُم بِرُوحٍ مِّنْهُ ج451/2</w:t>
      </w:r>
    </w:p>
    <w:p>
      <w:pPr>
        <w:pStyle w:val="BookText"/>
      </w:pPr>
      <w:r>
        <w:rPr>
          <w:rFonts w:ascii="Amiri" w:hAnsi="Amiri" w:eastAsia="Amiri" w:cs="Amiri"/>
          <w:lang w:bidi="ar-SA"/>
          <w:color w:val="111111"/>
          <w:sz w:val="28"/>
          <w:szCs w:val="28"/>
          <w:rtl/>
        </w:rPr>
        <w:t xml:space="preserve">أُوْلَئِکَ لَهُمُ الأَمْنُ ج268/2</w:t>
      </w:r>
    </w:p>
    <w:p>
      <w:pPr>
        <w:pStyle w:val="BookText"/>
      </w:pPr>
      <w:r>
        <w:rPr>
          <w:rFonts w:ascii="Amiri" w:hAnsi="Amiri" w:eastAsia="Amiri" w:cs="Amiri"/>
          <w:lang w:bidi="ar-SA"/>
          <w:color w:val="111111"/>
          <w:sz w:val="28"/>
          <w:szCs w:val="28"/>
          <w:rtl/>
        </w:rPr>
        <w:t xml:space="preserve">أُوْلَئِکَ لَهُمُ اللَّعْنَةُ وَ لَهُمْ سُوءُ الدَّارِ ج94/4</w:t>
      </w:r>
    </w:p>
    <w:p>
      <w:pPr>
        <w:pStyle w:val="BookText"/>
      </w:pPr>
      <w:r>
        <w:rPr>
          <w:rFonts w:ascii="Amiri" w:hAnsi="Amiri" w:eastAsia="Amiri" w:cs="Amiri"/>
          <w:lang w:bidi="ar-SA"/>
          <w:color w:val="111111"/>
          <w:sz w:val="28"/>
          <w:szCs w:val="28"/>
          <w:rtl/>
        </w:rPr>
        <w:t xml:space="preserve">أُولَئِکَ یَلعَنُهُمُ اللّهُ وَ یَلْعَنُهُمُ اللاَّعِنُونَ ج511/4</w:t>
      </w:r>
    </w:p>
    <w:p>
      <w:pPr>
        <w:pStyle w:val="BookText"/>
      </w:pPr>
      <w:r>
        <w:rPr>
          <w:rFonts w:ascii="Amiri" w:hAnsi="Amiri" w:eastAsia="Amiri" w:cs="Amiri"/>
          <w:lang w:bidi="ar-SA"/>
          <w:color w:val="111111"/>
          <w:sz w:val="28"/>
          <w:szCs w:val="28"/>
          <w:rtl/>
        </w:rPr>
        <w:t xml:space="preserve">أَوَ لَمْ یَرَوْاْ أَنَّا نَأْتِی الأَرْضَ نَنقُصُهَا مِنْ أَطْرَافِهَا ج321/2</w:t>
      </w:r>
    </w:p>
    <w:p>
      <w:pPr>
        <w:pStyle w:val="BookText"/>
      </w:pPr>
      <w:r>
        <w:rPr>
          <w:rFonts w:ascii="Amiri" w:hAnsi="Amiri" w:eastAsia="Amiri" w:cs="Amiri"/>
          <w:lang w:bidi="ar-SA"/>
          <w:color w:val="111111"/>
          <w:sz w:val="28"/>
          <w:szCs w:val="28"/>
          <w:rtl/>
        </w:rPr>
        <w:t xml:space="preserve">أَوْلِیَاءهُ إِنْ أَوْلِیَآؤُهُ إِلاَّ الْمُتَّقُونَ ج284/2</w:t>
      </w:r>
    </w:p>
    <w:p>
      <w:pPr>
        <w:pStyle w:val="BookText"/>
      </w:pPr>
      <w:r>
        <w:rPr>
          <w:rFonts w:ascii="Amiri" w:hAnsi="Amiri" w:eastAsia="Amiri" w:cs="Amiri"/>
          <w:lang w:bidi="ar-SA"/>
          <w:color w:val="111111"/>
          <w:sz w:val="28"/>
          <w:szCs w:val="28"/>
          <w:rtl/>
        </w:rPr>
        <w:t xml:space="preserve">أَوَ مَن کَانَ مَیْتاً فَأَحْیَیْنَاهُ وَ جَعَلْنَا لَهُ ج75/4</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یُزَوِّجُهُمْ ذُکْرَاناً وَ إِنَاثاً ج340/4</w:t>
      </w:r>
    </w:p>
    <w:p>
      <w:pPr>
        <w:pStyle w:val="BookText"/>
      </w:pPr>
      <w:r>
        <w:rPr>
          <w:rFonts w:ascii="Amiri" w:hAnsi="Amiri" w:eastAsia="Amiri" w:cs="Amiri"/>
          <w:lang w:bidi="ar-SA"/>
          <w:color w:val="111111"/>
          <w:sz w:val="28"/>
          <w:szCs w:val="28"/>
          <w:rtl/>
        </w:rPr>
        <w:t xml:space="preserve">أَ یَحْسَبُ الْإِنسَانُ أَن یُتْرَکَ سُدًی ج49/2</w:t>
      </w:r>
    </w:p>
    <w:p>
      <w:pPr>
        <w:pStyle w:val="BookText"/>
      </w:pPr>
      <w:r>
        <w:rPr>
          <w:rFonts w:ascii="Amiri" w:hAnsi="Amiri" w:eastAsia="Amiri" w:cs="Amiri"/>
          <w:lang w:bidi="ar-SA"/>
          <w:color w:val="111111"/>
          <w:sz w:val="28"/>
          <w:szCs w:val="28"/>
          <w:rtl/>
        </w:rPr>
        <w:t xml:space="preserve">أَیُّهَا الصِّدِّیقُ ج274/1</w:t>
      </w:r>
    </w:p>
    <w:p>
      <w:pPr>
        <w:pStyle w:val="BookText"/>
      </w:pPr>
      <w:r>
        <w:rPr>
          <w:rFonts w:ascii="Amiri" w:hAnsi="Amiri" w:eastAsia="Amiri" w:cs="Amiri"/>
          <w:lang w:bidi="ar-SA"/>
          <w:color w:val="111111"/>
          <w:sz w:val="28"/>
          <w:szCs w:val="28"/>
          <w:rtl/>
        </w:rPr>
        <w:t xml:space="preserve">بِأَییِّکُمُ الْمَفْتُونُ ج471/2</w:t>
      </w:r>
    </w:p>
    <w:p>
      <w:pPr>
        <w:pStyle w:val="BookText"/>
      </w:pPr>
      <w:r>
        <w:rPr>
          <w:rFonts w:ascii="Amiri" w:hAnsi="Amiri" w:eastAsia="Amiri" w:cs="Amiri"/>
          <w:lang w:bidi="ar-SA"/>
          <w:color w:val="111111"/>
          <w:sz w:val="28"/>
          <w:szCs w:val="28"/>
          <w:rtl/>
        </w:rPr>
        <w:t xml:space="preserve">بَرَاءةٌ مِّنَ اللّهِ وَ رَسُولِهِ إِلَی الَّذِینَ عَاهَدتُّم ج297/2،289-ج338/3</w:t>
      </w:r>
    </w:p>
    <w:p>
      <w:pPr>
        <w:pStyle w:val="BookText"/>
      </w:pPr>
      <w:r>
        <w:rPr>
          <w:rFonts w:ascii="Amiri" w:hAnsi="Amiri" w:eastAsia="Amiri" w:cs="Amiri"/>
          <w:lang w:bidi="ar-SA"/>
          <w:color w:val="111111"/>
          <w:sz w:val="28"/>
          <w:szCs w:val="28"/>
          <w:rtl/>
        </w:rPr>
        <w:t xml:space="preserve">بَقِیَّةُ اللّهِ خَیْرٌ لَّکُمْ إِن کُنتُم مُّؤْمِنِینَ ج353/3</w:t>
      </w:r>
    </w:p>
    <w:p>
      <w:pPr>
        <w:pStyle w:val="BookText"/>
      </w:pPr>
      <w:r>
        <w:rPr>
          <w:rFonts w:ascii="Amiri" w:hAnsi="Amiri" w:eastAsia="Amiri" w:cs="Amiri"/>
          <w:lang w:bidi="ar-SA"/>
          <w:color w:val="111111"/>
          <w:sz w:val="28"/>
          <w:szCs w:val="28"/>
          <w:rtl/>
        </w:rPr>
        <w:t xml:space="preserve">بَلْ تُؤْثِرُونَ الْحَیَاةَ الدُّنْیَا ج496/2</w:t>
      </w:r>
    </w:p>
    <w:p>
      <w:pPr>
        <w:pStyle w:val="BookText"/>
      </w:pPr>
      <w:r>
        <w:rPr>
          <w:rFonts w:ascii="Amiri" w:hAnsi="Amiri" w:eastAsia="Amiri" w:cs="Amiri"/>
          <w:lang w:bidi="ar-SA"/>
          <w:color w:val="111111"/>
          <w:sz w:val="28"/>
          <w:szCs w:val="28"/>
          <w:rtl/>
        </w:rPr>
        <w:t xml:space="preserve">بَلْ طَبَعَ اللّهُ عَلَیْهَا بِکُفْرِهِمْ ج221/4</w:t>
      </w:r>
    </w:p>
    <w:p>
      <w:pPr>
        <w:pStyle w:val="BookText"/>
      </w:pPr>
      <w:r>
        <w:rPr>
          <w:rFonts w:ascii="Amiri" w:hAnsi="Amiri" w:eastAsia="Amiri" w:cs="Amiri"/>
          <w:lang w:bidi="ar-SA"/>
          <w:color w:val="111111"/>
          <w:sz w:val="28"/>
          <w:szCs w:val="28"/>
          <w:rtl/>
        </w:rPr>
        <w:t xml:space="preserve">بَلِّغْ مَا أُنزِلَ إِلَیْکَ مِن رَّبِّکَ ج263/2</w:t>
      </w:r>
    </w:p>
    <w:p>
      <w:pPr>
        <w:pStyle w:val="BookText"/>
      </w:pPr>
      <w:r>
        <w:rPr>
          <w:rFonts w:ascii="Amiri" w:hAnsi="Amiri" w:eastAsia="Amiri" w:cs="Amiri"/>
          <w:lang w:bidi="ar-SA"/>
          <w:color w:val="111111"/>
          <w:sz w:val="28"/>
          <w:szCs w:val="28"/>
          <w:rtl/>
        </w:rPr>
        <w:t xml:space="preserve">بِمَا کُنتُمْ تَعْمَلُونَ ج486/2</w:t>
      </w:r>
    </w:p>
    <w:p>
      <w:pPr>
        <w:pStyle w:val="BookText"/>
      </w:pPr>
      <w:r>
        <w:rPr>
          <w:rFonts w:ascii="Amiri" w:hAnsi="Amiri" w:eastAsia="Amiri" w:cs="Amiri"/>
          <w:lang w:bidi="ar-SA"/>
          <w:color w:val="111111"/>
          <w:sz w:val="28"/>
          <w:szCs w:val="28"/>
          <w:rtl/>
        </w:rPr>
        <w:t xml:space="preserve">بِنِعْمَةِ رَبِّکَ بِمَجْنُونٍ ج471/2</w:t>
      </w:r>
    </w:p>
    <w:p>
      <w:pPr>
        <w:pStyle w:val="BookText"/>
      </w:pPr>
      <w:r>
        <w:rPr>
          <w:rFonts w:ascii="Amiri" w:hAnsi="Amiri" w:eastAsia="Amiri" w:cs="Amiri"/>
          <w:lang w:bidi="ar-SA"/>
          <w:color w:val="111111"/>
          <w:sz w:val="28"/>
          <w:szCs w:val="28"/>
          <w:rtl/>
        </w:rPr>
        <w:t xml:space="preserve">بَیْنَهُمَا بَرْزَخٌ لاَّ یَبْغِیَانِ ج441/2</w:t>
      </w:r>
    </w:p>
    <w:p>
      <w:pPr>
        <w:pStyle w:val="BookText"/>
      </w:pPr>
      <w:r>
        <w:rPr>
          <w:rFonts w:ascii="Amiri" w:hAnsi="Amiri" w:eastAsia="Amiri" w:cs="Amiri"/>
          <w:lang w:bidi="ar-SA"/>
          <w:color w:val="111111"/>
          <w:sz w:val="28"/>
          <w:szCs w:val="28"/>
          <w:rtl/>
        </w:rPr>
        <w:t xml:space="preserve">تَالله تَفْتَأُ تَذْکُرُ یُوسُفَ حَتَّی ج41/4</w:t>
      </w:r>
    </w:p>
    <w:p>
      <w:pPr>
        <w:pStyle w:val="BookText"/>
      </w:pPr>
      <w:r>
        <w:rPr>
          <w:rFonts w:ascii="Amiri" w:hAnsi="Amiri" w:eastAsia="Amiri" w:cs="Amiri"/>
          <w:lang w:bidi="ar-SA"/>
          <w:color w:val="111111"/>
          <w:sz w:val="28"/>
          <w:szCs w:val="28"/>
          <w:rtl/>
        </w:rPr>
        <w:t xml:space="preserve">تَاللّهِ لَقَدْ آثَرَکَ اللّهُ عَلَیْنَا وَ إِن کُنَّا لَخَاطِئِینَ ج274/1</w:t>
      </w:r>
    </w:p>
    <w:p>
      <w:pPr>
        <w:pStyle w:val="BookText"/>
      </w:pPr>
      <w:r>
        <w:rPr>
          <w:rFonts w:ascii="Amiri" w:hAnsi="Amiri" w:eastAsia="Amiri" w:cs="Amiri"/>
          <w:lang w:bidi="ar-SA"/>
          <w:color w:val="111111"/>
          <w:sz w:val="28"/>
          <w:szCs w:val="28"/>
          <w:rtl/>
        </w:rPr>
        <w:t xml:space="preserve">تَبَّتْ یَدَا أَبِی لَهَبٍ وَ تَبَّ ج21/1</w:t>
      </w:r>
    </w:p>
    <w:p>
      <w:pPr>
        <w:pStyle w:val="BookText"/>
      </w:pPr>
      <w:r>
        <w:rPr>
          <w:rFonts w:ascii="Amiri" w:hAnsi="Amiri" w:eastAsia="Amiri" w:cs="Amiri"/>
          <w:lang w:bidi="ar-SA"/>
          <w:color w:val="111111"/>
          <w:sz w:val="28"/>
          <w:szCs w:val="28"/>
          <w:rtl/>
        </w:rPr>
        <w:t xml:space="preserve">تَعَالَوْاْ نَدْعُ أَبْنَاءنَا وَ أَبْنَاءکُمْ وَ نِسَاءنَا وَ نِسَاءکُمْ ج229/2،230،238-ج593/4</w:t>
      </w:r>
    </w:p>
    <w:p>
      <w:pPr>
        <w:pStyle w:val="BookText"/>
      </w:pPr>
      <w:r>
        <w:rPr>
          <w:rFonts w:ascii="Amiri" w:hAnsi="Amiri" w:eastAsia="Amiri" w:cs="Amiri"/>
          <w:lang w:bidi="ar-SA"/>
          <w:color w:val="111111"/>
          <w:sz w:val="28"/>
          <w:szCs w:val="28"/>
          <w:rtl/>
        </w:rPr>
        <w:t xml:space="preserve">تِلْکَ الدَّارُ الْآخِرَةُ نَجْعَلُهَا لِلَّذِینَ لاَ یُرِیدُونَ عُلُوّاً ج370/2-ج64/3</w:t>
      </w:r>
    </w:p>
    <w:p>
      <w:pPr>
        <w:pStyle w:val="BookText"/>
      </w:pPr>
      <w:r>
        <w:rPr>
          <w:rFonts w:ascii="Amiri" w:hAnsi="Amiri" w:eastAsia="Amiri" w:cs="Amiri"/>
          <w:lang w:bidi="ar-SA"/>
          <w:color w:val="111111"/>
          <w:sz w:val="28"/>
          <w:szCs w:val="28"/>
          <w:rtl/>
        </w:rPr>
        <w:t xml:space="preserve">تِلْکَ الرُّسُلُ فَضَّلْنَا بَعْضَهُمْ عَلَی بَعْضٍ مِّنْهُم ج555/1-ج223/2</w:t>
      </w:r>
    </w:p>
    <w:p>
      <w:pPr>
        <w:pStyle w:val="BookText"/>
      </w:pPr>
      <w:r>
        <w:rPr>
          <w:rFonts w:ascii="Amiri" w:hAnsi="Amiri" w:eastAsia="Amiri" w:cs="Amiri"/>
          <w:lang w:bidi="ar-SA"/>
          <w:color w:val="111111"/>
          <w:sz w:val="28"/>
          <w:szCs w:val="28"/>
          <w:rtl/>
        </w:rPr>
        <w:t xml:space="preserve">تَمَتَّعُواْ فِی دَارِکُمْ ثَلاَثَةَ أَیَّامٍ ذَلِکَ وَعْدٌ غَیْرُ مَکْذُوبٍ ج334/4</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تَنَزَّلُ الْمَلاَئِکَةُ وَ الرُّوحُ فِیهَا بِإِذْنِ رَبِّهِم ج511/2</w:t>
      </w:r>
    </w:p>
    <w:p>
      <w:pPr>
        <w:pStyle w:val="BookText"/>
      </w:pPr>
      <w:r>
        <w:rPr>
          <w:rFonts w:ascii="Amiri" w:hAnsi="Amiri" w:eastAsia="Amiri" w:cs="Amiri"/>
          <w:lang w:bidi="ar-SA"/>
          <w:color w:val="111111"/>
          <w:sz w:val="28"/>
          <w:szCs w:val="28"/>
          <w:rtl/>
        </w:rPr>
        <w:t xml:space="preserve">تُؤْتِی أُکُلَهَا کُلَّ حِینٍ بِإِذْنِ رَبِّهَا ج324/2</w:t>
      </w:r>
    </w:p>
    <w:p>
      <w:pPr>
        <w:pStyle w:val="BookText"/>
      </w:pPr>
      <w:r>
        <w:rPr>
          <w:rFonts w:ascii="Amiri" w:hAnsi="Amiri" w:eastAsia="Amiri" w:cs="Amiri"/>
          <w:lang w:bidi="ar-SA"/>
          <w:color w:val="111111"/>
          <w:sz w:val="28"/>
          <w:szCs w:val="28"/>
          <w:rtl/>
        </w:rPr>
        <w:t xml:space="preserve">ثَانِیَ اثْنَیْنِ إِذْ هُمَا فِی الْغَارِ إِذْ یَقُولُ لِصَاحِبِهِ ج135/1،136</w:t>
      </w:r>
    </w:p>
    <w:p>
      <w:pPr>
        <w:pStyle w:val="BookText"/>
      </w:pPr>
      <w:r>
        <w:rPr>
          <w:rFonts w:ascii="Amiri" w:hAnsi="Amiri" w:eastAsia="Amiri" w:cs="Amiri"/>
          <w:lang w:bidi="ar-SA"/>
          <w:color w:val="111111"/>
          <w:sz w:val="28"/>
          <w:szCs w:val="28"/>
          <w:rtl/>
        </w:rPr>
        <w:t xml:space="preserve">ثُمَّ اسْتَقَامُوا تَتَنَزَّلُ عَلَیْهِمُ الْمَلاَئِکَةُ ج410/2</w:t>
      </w:r>
    </w:p>
    <w:p>
      <w:pPr>
        <w:pStyle w:val="BookText"/>
      </w:pPr>
      <w:r>
        <w:rPr>
          <w:rFonts w:ascii="Amiri" w:hAnsi="Amiri" w:eastAsia="Amiri" w:cs="Amiri"/>
          <w:lang w:bidi="ar-SA"/>
          <w:color w:val="111111"/>
          <w:sz w:val="28"/>
          <w:szCs w:val="28"/>
          <w:rtl/>
        </w:rPr>
        <w:t xml:space="preserve">ثُمَّ إِنَّ عَلَیْنَا حِسَابَهُمْ ج498/2</w:t>
      </w:r>
    </w:p>
    <w:p>
      <w:pPr>
        <w:pStyle w:val="BookText"/>
      </w:pPr>
      <w:r>
        <w:rPr>
          <w:rFonts w:ascii="Amiri" w:hAnsi="Amiri" w:eastAsia="Amiri" w:cs="Amiri"/>
          <w:lang w:bidi="ar-SA"/>
          <w:color w:val="111111"/>
          <w:sz w:val="28"/>
          <w:szCs w:val="28"/>
          <w:rtl/>
        </w:rPr>
        <w:t xml:space="preserve">ثُمَّ أَنَزلَ اللّهُ سَکِینَتَهُ عَلَی رَسُولِهِ وَ عَلَی الْمُؤْمِنِینَ ج137/1-ج300/2</w:t>
      </w:r>
    </w:p>
    <w:p>
      <w:pPr>
        <w:pStyle w:val="BookText"/>
      </w:pPr>
      <w:r>
        <w:rPr>
          <w:rFonts w:ascii="Amiri" w:hAnsi="Amiri" w:eastAsia="Amiri" w:cs="Amiri"/>
          <w:lang w:bidi="ar-SA"/>
          <w:color w:val="111111"/>
          <w:sz w:val="28"/>
          <w:szCs w:val="28"/>
          <w:rtl/>
        </w:rPr>
        <w:t xml:space="preserve">ثُمَّ أَوْرَثْنَا الْکِتَابَ الَّذِینَ اصْطَفَیْنَا مِنْ عِبَادِنَا ج394/2،395 -</w:t>
      </w:r>
    </w:p>
    <w:p>
      <w:pPr>
        <w:pStyle w:val="BookText"/>
      </w:pPr>
      <w:r>
        <w:rPr>
          <w:rFonts w:ascii="IRNazanin" w:hAnsi="IRNazanin" w:eastAsia="IRNazanin" w:cs="IRNazanin"/>
          <w:lang w:bidi="fa-IR"/>
          <w:color w:val="111111"/>
          <w:sz w:val="28"/>
          <w:szCs w:val="28"/>
          <w:rtl/>
        </w:rPr>
        <w:t xml:space="preserve">ج278/3-ج90/4،222،385</w:t>
      </w:r>
    </w:p>
    <w:p>
      <w:pPr>
        <w:pStyle w:val="BookText"/>
      </w:pPr>
      <w:r>
        <w:rPr>
          <w:rFonts w:ascii="Amiri" w:hAnsi="Amiri" w:eastAsia="Amiri" w:cs="Amiri"/>
          <w:lang w:bidi="ar-SA"/>
          <w:color w:val="111111"/>
          <w:sz w:val="28"/>
          <w:szCs w:val="28"/>
          <w:rtl/>
        </w:rPr>
        <w:t xml:space="preserve">ثُمَّ بَعَثْنَاکُم مِّن بَعْدِ مَوْتِکُمْ ج279/1</w:t>
      </w:r>
    </w:p>
    <w:p>
      <w:pPr>
        <w:pStyle w:val="BookText"/>
      </w:pPr>
      <w:r>
        <w:rPr>
          <w:rFonts w:ascii="Amiri" w:hAnsi="Amiri" w:eastAsia="Amiri" w:cs="Amiri"/>
          <w:lang w:bidi="ar-SA"/>
          <w:color w:val="111111"/>
          <w:sz w:val="28"/>
          <w:szCs w:val="28"/>
          <w:rtl/>
        </w:rPr>
        <w:t xml:space="preserve">ثُمَّ لَتُسْأَلُنَّ یَوْمَئِذٍ عَنِ النَّعِیمِ ج517/2-ج60/4</w:t>
      </w:r>
    </w:p>
    <w:p>
      <w:pPr>
        <w:pStyle w:val="BookText"/>
      </w:pPr>
      <w:r>
        <w:rPr>
          <w:rFonts w:ascii="Amiri" w:hAnsi="Amiri" w:eastAsia="Amiri" w:cs="Amiri"/>
          <w:lang w:bidi="ar-SA"/>
          <w:color w:val="111111"/>
          <w:sz w:val="28"/>
          <w:szCs w:val="28"/>
          <w:rtl/>
        </w:rPr>
        <w:t xml:space="preserve">ثُمَّ هُوَ یَوْمَ الْقِیَامَةِ مِنَ الُْمحْضَرِینَ ج369/2</w:t>
      </w:r>
    </w:p>
    <w:p>
      <w:pPr>
        <w:pStyle w:val="BookText"/>
      </w:pPr>
      <w:r>
        <w:rPr>
          <w:rFonts w:ascii="Amiri" w:hAnsi="Amiri" w:eastAsia="Amiri" w:cs="Amiri"/>
          <w:lang w:bidi="ar-SA"/>
          <w:color w:val="111111"/>
          <w:sz w:val="28"/>
          <w:szCs w:val="28"/>
          <w:rtl/>
        </w:rPr>
        <w:t xml:space="preserve">ثَوَاباً مِّن عِندِ اللّهِ وَ اللّهُ عِندَهُ حُسْنُ الثَّوَابِ ج237/2</w:t>
      </w:r>
    </w:p>
    <w:p>
      <w:pPr>
        <w:pStyle w:val="BookText"/>
      </w:pPr>
      <w:r>
        <w:rPr>
          <w:rFonts w:ascii="Amiri" w:hAnsi="Amiri" w:eastAsia="Amiri" w:cs="Amiri"/>
          <w:lang w:bidi="ar-SA"/>
          <w:color w:val="111111"/>
          <w:sz w:val="28"/>
          <w:szCs w:val="28"/>
          <w:rtl/>
        </w:rPr>
        <w:t xml:space="preserve">جَاء الْحَقُّ وَ زَهَقَ الْبَاطِلُ إِنَّ الْبَاطِلَ کَانَ زَهُوقاً ج491/1</w:t>
      </w:r>
    </w:p>
    <w:p>
      <w:pPr>
        <w:pStyle w:val="BookText"/>
      </w:pPr>
      <w:r>
        <w:rPr>
          <w:rFonts w:ascii="Amiri" w:hAnsi="Amiri" w:eastAsia="Amiri" w:cs="Amiri"/>
          <w:lang w:bidi="ar-SA"/>
          <w:color w:val="111111"/>
          <w:sz w:val="28"/>
          <w:szCs w:val="28"/>
          <w:rtl/>
        </w:rPr>
        <w:t xml:space="preserve">جَزَاء مِّن رَّبِّکَ عَطَاء حِسَاباً ج488/2</w:t>
      </w:r>
    </w:p>
    <w:p>
      <w:pPr>
        <w:pStyle w:val="BookText"/>
      </w:pPr>
      <w:r>
        <w:rPr>
          <w:rFonts w:ascii="Amiri" w:hAnsi="Amiri" w:eastAsia="Amiri" w:cs="Amiri"/>
          <w:lang w:bidi="ar-SA"/>
          <w:color w:val="111111"/>
          <w:sz w:val="28"/>
          <w:szCs w:val="28"/>
          <w:rtl/>
        </w:rPr>
        <w:t xml:space="preserve">جَنَّاتُ عَدْنٍ یَدْخُلُونَهَا یُحَلَّوْنَ فِیهَا مِنْ أَسَاوِرَ مِن ذَهَبٍ ج396/2-ج222/4</w:t>
      </w:r>
    </w:p>
    <w:p>
      <w:pPr>
        <w:pStyle w:val="BookText"/>
      </w:pPr>
      <w:r>
        <w:rPr>
          <w:rFonts w:ascii="Amiri" w:hAnsi="Amiri" w:eastAsia="Amiri" w:cs="Amiri"/>
          <w:lang w:bidi="ar-SA"/>
          <w:color w:val="111111"/>
          <w:sz w:val="28"/>
          <w:szCs w:val="28"/>
          <w:rtl/>
        </w:rPr>
        <w:t xml:space="preserve">حَتَّی إِذَا أَتَوْا عَلَی وَادِی الَّنمْلِ ج285/1</w:t>
      </w:r>
    </w:p>
    <w:p>
      <w:pPr>
        <w:pStyle w:val="BookText"/>
      </w:pPr>
      <w:r>
        <w:rPr>
          <w:rFonts w:ascii="Amiri" w:hAnsi="Amiri" w:eastAsia="Amiri" w:cs="Amiri"/>
          <w:lang w:bidi="ar-SA"/>
          <w:color w:val="111111"/>
          <w:sz w:val="28"/>
          <w:szCs w:val="28"/>
          <w:rtl/>
        </w:rPr>
        <w:t xml:space="preserve">حُرِّمَتْ عَلَیْکُمْ أُمَّهَاتُکُمْ وَ بَنَاتُکُمْ وَ أَخَوَاتُکُمْ ج227/4</w:t>
      </w:r>
    </w:p>
    <w:p>
      <w:pPr>
        <w:pStyle w:val="BookText"/>
      </w:pPr>
      <w:r>
        <w:rPr>
          <w:rFonts w:ascii="Amiri" w:hAnsi="Amiri" w:eastAsia="Amiri" w:cs="Amiri"/>
          <w:lang w:bidi="ar-SA"/>
          <w:color w:val="111111"/>
          <w:sz w:val="28"/>
          <w:szCs w:val="28"/>
          <w:rtl/>
        </w:rPr>
        <w:t xml:space="preserve">حَسْبُنَا اللّهُ وَ نِعْمَ الْوَکِیلُ ج236/2</w:t>
      </w:r>
    </w:p>
    <w:p>
      <w:pPr>
        <w:pStyle w:val="BookText"/>
      </w:pPr>
      <w:r>
        <w:rPr>
          <w:rFonts w:ascii="Amiri" w:hAnsi="Amiri" w:eastAsia="Amiri" w:cs="Amiri"/>
          <w:lang w:bidi="ar-SA"/>
          <w:color w:val="111111"/>
          <w:sz w:val="28"/>
          <w:szCs w:val="28"/>
          <w:rtl/>
        </w:rPr>
        <w:t xml:space="preserve">خَتَمَ اللّهُ عَلَی قُلُوبِهمْ ج221/4</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الْعَفْوَ وَ أْمُرْ بِالْعُرْفِ وَ أَعْرِضْ عَنِ الْجَاهِلِینَ ج14/4</w:t>
      </w:r>
    </w:p>
    <w:p>
      <w:pPr>
        <w:pStyle w:val="BookText"/>
      </w:pPr>
      <w:r>
        <w:rPr>
          <w:rFonts w:ascii="Amiri" w:hAnsi="Amiri" w:eastAsia="Amiri" w:cs="Amiri"/>
          <w:lang w:bidi="ar-SA"/>
          <w:color w:val="111111"/>
          <w:sz w:val="28"/>
          <w:szCs w:val="28"/>
          <w:rtl/>
        </w:rPr>
        <w:t xml:space="preserve">خَیْرٌ مِّنْ أَلْفِ شَهْرٍ ج511/2</w:t>
      </w:r>
    </w:p>
    <w:p>
      <w:pPr>
        <w:pStyle w:val="BookText"/>
      </w:pPr>
      <w:r>
        <w:rPr>
          <w:rFonts w:ascii="Amiri" w:hAnsi="Amiri" w:eastAsia="Amiri" w:cs="Amiri"/>
          <w:lang w:bidi="ar-SA"/>
          <w:color w:val="111111"/>
          <w:sz w:val="28"/>
          <w:szCs w:val="28"/>
          <w:rtl/>
        </w:rPr>
        <w:t xml:space="preserve">ذُرِّیَّةً بَعْضُهَا مِن بَعْضٍ وَ اللّهُ سَمِیعٌ عَلِیمٌ ج237/1 -</w:t>
      </w:r>
    </w:p>
    <w:p>
      <w:pPr>
        <w:pStyle w:val="BookText"/>
      </w:pPr>
      <w:r>
        <w:rPr>
          <w:rFonts w:ascii="IRNazanin" w:hAnsi="IRNazanin" w:eastAsia="IRNazanin" w:cs="IRNazanin"/>
          <w:lang w:bidi="fa-IR"/>
          <w:color w:val="111111"/>
          <w:sz w:val="28"/>
          <w:szCs w:val="28"/>
          <w:rtl/>
        </w:rPr>
        <w:t xml:space="preserve">ج227/2،228-ج449/3،506،509،510-ج383/4</w:t>
      </w:r>
    </w:p>
    <w:p>
      <w:pPr>
        <w:pStyle w:val="BookText"/>
      </w:pPr>
      <w:r>
        <w:rPr>
          <w:rFonts w:ascii="Amiri" w:hAnsi="Amiri" w:eastAsia="Amiri" w:cs="Amiri"/>
          <w:lang w:bidi="ar-SA"/>
          <w:color w:val="111111"/>
          <w:sz w:val="28"/>
          <w:szCs w:val="28"/>
          <w:rtl/>
        </w:rPr>
        <w:t xml:space="preserve">ذَلِکَ الَّذِی یُبَشِّرُ اللَّهُ عِبَادَهُ الَّذِینَ آمَنُوا ج411/2</w:t>
      </w:r>
    </w:p>
    <w:p>
      <w:pPr>
        <w:pStyle w:val="BookText"/>
      </w:pPr>
      <w:r>
        <w:rPr>
          <w:rFonts w:ascii="Amiri" w:hAnsi="Amiri" w:eastAsia="Amiri" w:cs="Amiri"/>
          <w:lang w:bidi="ar-SA"/>
          <w:color w:val="111111"/>
          <w:sz w:val="28"/>
          <w:szCs w:val="28"/>
          <w:rtl/>
        </w:rPr>
        <w:t xml:space="preserve">ذَلِکَ الْفَضْلُ مِنَ اللّهِ وَ کَفَی بِاللّهِ عَلِیماً ج241/2</w:t>
      </w:r>
    </w:p>
    <w:p>
      <w:pPr>
        <w:pStyle w:val="BookText"/>
      </w:pPr>
      <w:r>
        <w:rPr>
          <w:rFonts w:ascii="Amiri" w:hAnsi="Amiri" w:eastAsia="Amiri" w:cs="Amiri"/>
          <w:lang w:bidi="ar-SA"/>
          <w:color w:val="111111"/>
          <w:sz w:val="28"/>
          <w:szCs w:val="28"/>
          <w:rtl/>
        </w:rPr>
        <w:t xml:space="preserve">ذَلِکَ الْکِتَابُ لاَ رَیْبَ فِیهِ هُدًی لِّلْمُتَّقِینَ ج209/2،210</w:t>
      </w:r>
    </w:p>
    <w:p>
      <w:pPr>
        <w:pStyle w:val="BookText"/>
      </w:pPr>
      <w:r>
        <w:rPr>
          <w:rFonts w:ascii="Amiri" w:hAnsi="Amiri" w:eastAsia="Amiri" w:cs="Amiri"/>
          <w:lang w:bidi="ar-SA"/>
          <w:color w:val="111111"/>
          <w:sz w:val="28"/>
          <w:szCs w:val="28"/>
          <w:rtl/>
        </w:rPr>
        <w:t xml:space="preserve">ذَلِکَ بِأَنَّ اللَّهَ مَوْلَی الَّذِینَ آمَنُوا ج427/2</w:t>
      </w:r>
    </w:p>
    <w:p>
      <w:pPr>
        <w:pStyle w:val="BookText"/>
      </w:pPr>
      <w:r>
        <w:rPr>
          <w:rFonts w:ascii="Amiri" w:hAnsi="Amiri" w:eastAsia="Amiri" w:cs="Amiri"/>
          <w:lang w:bidi="ar-SA"/>
          <w:color w:val="111111"/>
          <w:sz w:val="28"/>
          <w:szCs w:val="28"/>
          <w:rtl/>
        </w:rPr>
        <w:t xml:space="preserve">ذَلِکَ فَضْلُ اللَّهِ یُؤْتِیهِ مَن یَشَاء ج287/3</w:t>
      </w:r>
    </w:p>
    <w:p>
      <w:pPr>
        <w:pStyle w:val="BookText"/>
      </w:pPr>
      <w:r>
        <w:rPr>
          <w:rFonts w:ascii="Amiri" w:hAnsi="Amiri" w:eastAsia="Amiri" w:cs="Amiri"/>
          <w:lang w:bidi="ar-SA"/>
          <w:color w:val="111111"/>
          <w:sz w:val="28"/>
          <w:szCs w:val="28"/>
          <w:rtl/>
        </w:rPr>
        <w:t xml:space="preserve">ذَلِکَ یَوْمٌ مَّجْمُوعٌ لَّهُ النَّاسُ وَ ذَلِکَ یَوْمٌ مَّشْهُودٌ ج524/3</w:t>
      </w:r>
    </w:p>
    <w:p>
      <w:pPr>
        <w:pStyle w:val="BookText"/>
      </w:pPr>
      <w:r>
        <w:rPr>
          <w:rFonts w:ascii="Amiri" w:hAnsi="Amiri" w:eastAsia="Amiri" w:cs="Amiri"/>
          <w:lang w:bidi="ar-SA"/>
          <w:color w:val="111111"/>
          <w:sz w:val="28"/>
          <w:szCs w:val="28"/>
          <w:rtl/>
        </w:rPr>
        <w:t xml:space="preserve">رَبِّ اشْرَحْ لِی صَدْرِی ج277/1</w:t>
      </w:r>
    </w:p>
    <w:p>
      <w:pPr>
        <w:pStyle w:val="BookText"/>
      </w:pPr>
      <w:r>
        <w:rPr>
          <w:rFonts w:ascii="Amiri" w:hAnsi="Amiri" w:eastAsia="Amiri" w:cs="Amiri"/>
          <w:lang w:bidi="ar-SA"/>
          <w:color w:val="111111"/>
          <w:sz w:val="28"/>
          <w:szCs w:val="28"/>
          <w:rtl/>
        </w:rPr>
        <w:t xml:space="preserve">رَبِّ اغْفِرْ لِی وَ لِوَالِدَیَّ وَ لِمَن دَخَلَ بَیْتِیَ مُؤْمِناً ج476/2،477</w:t>
      </w:r>
    </w:p>
    <w:p>
      <w:pPr>
        <w:pStyle w:val="BookText"/>
      </w:pPr>
      <w:r>
        <w:rPr>
          <w:rFonts w:ascii="Amiri" w:hAnsi="Amiri" w:eastAsia="Amiri" w:cs="Amiri"/>
          <w:lang w:bidi="ar-SA"/>
          <w:color w:val="111111"/>
          <w:sz w:val="28"/>
          <w:szCs w:val="28"/>
          <w:rtl/>
        </w:rPr>
        <w:t xml:space="preserve">رَبِّ السِّجْنُ أَحَبُّ إِلَیَّ مِمَّا ج346/3</w:t>
      </w:r>
    </w:p>
    <w:p>
      <w:pPr>
        <w:pStyle w:val="BookText"/>
      </w:pPr>
      <w:r>
        <w:rPr>
          <w:rFonts w:ascii="Amiri" w:hAnsi="Amiri" w:eastAsia="Amiri" w:cs="Amiri"/>
          <w:lang w:bidi="ar-SA"/>
          <w:color w:val="111111"/>
          <w:sz w:val="28"/>
          <w:szCs w:val="28"/>
          <w:rtl/>
        </w:rPr>
        <w:t xml:space="preserve">رَبِّ قَدْ آتَیْتَنِی مِنَ الْمُلْکِ وَ عَلَّمْتَنِی ج273/1،274-ج338/4</w:t>
      </w:r>
    </w:p>
    <w:p>
      <w:pPr>
        <w:pStyle w:val="BookText"/>
      </w:pPr>
      <w:r>
        <w:rPr>
          <w:rFonts w:ascii="Amiri" w:hAnsi="Amiri" w:eastAsia="Amiri" w:cs="Amiri"/>
          <w:lang w:bidi="ar-SA"/>
          <w:color w:val="111111"/>
          <w:sz w:val="28"/>
          <w:szCs w:val="28"/>
          <w:rtl/>
        </w:rPr>
        <w:t xml:space="preserve">رَّبِّ لاَ تَذَرْ عَلَی الْأَرْضِ مِنَ الْکَافِرِینَ دَیَّاراً ج250/1،261،264</w:t>
      </w:r>
    </w:p>
    <w:p>
      <w:pPr>
        <w:pStyle w:val="BookText"/>
      </w:pPr>
      <w:r>
        <w:rPr>
          <w:rFonts w:ascii="Amiri" w:hAnsi="Amiri" w:eastAsia="Amiri" w:cs="Amiri"/>
          <w:lang w:bidi="ar-SA"/>
          <w:color w:val="111111"/>
          <w:sz w:val="28"/>
          <w:szCs w:val="28"/>
          <w:rtl/>
        </w:rPr>
        <w:t xml:space="preserve">رَبِّ لاَ تَذَرْنِی فَرْداً وَ أَنتَ خَیْرُ الْوَارِثِینَ ج378/2</w:t>
      </w:r>
    </w:p>
    <w:p>
      <w:pPr>
        <w:pStyle w:val="BookText"/>
      </w:pPr>
      <w:r>
        <w:rPr>
          <w:rFonts w:ascii="Amiri" w:hAnsi="Amiri" w:eastAsia="Amiri" w:cs="Amiri"/>
          <w:lang w:bidi="ar-SA"/>
          <w:color w:val="111111"/>
          <w:sz w:val="28"/>
          <w:szCs w:val="28"/>
          <w:rtl/>
        </w:rPr>
        <w:t xml:space="preserve">رَبِّ لِمَ حَشَرْتَنِی أَعْمَی وَ قَدْ کُنتُ بَصِیراً ج347/2</w:t>
      </w:r>
    </w:p>
    <w:p>
      <w:pPr>
        <w:pStyle w:val="BookText"/>
      </w:pPr>
      <w:r>
        <w:rPr>
          <w:rFonts w:ascii="Amiri" w:hAnsi="Amiri" w:eastAsia="Amiri" w:cs="Amiri"/>
          <w:lang w:bidi="ar-SA"/>
          <w:color w:val="111111"/>
          <w:sz w:val="28"/>
          <w:szCs w:val="28"/>
          <w:rtl/>
        </w:rPr>
        <w:t xml:space="preserve">رَبَّنَا افْتَحْ بَیْنَنَا وَ بَیْنَ قَوْمِنَا بِالْحَقِّ ج553/1</w:t>
      </w:r>
    </w:p>
    <w:p>
      <w:pPr>
        <w:pStyle w:val="BookText"/>
      </w:pPr>
      <w:r>
        <w:rPr>
          <w:rFonts w:ascii="Amiri" w:hAnsi="Amiri" w:eastAsia="Amiri" w:cs="Amiri"/>
          <w:lang w:bidi="ar-SA"/>
          <w:color w:val="111111"/>
          <w:sz w:val="28"/>
          <w:szCs w:val="28"/>
          <w:rtl/>
        </w:rPr>
        <w:t xml:space="preserve">رَبِّ هَبْ لِی مِن لَّدُنْکَ ذُرِّیَّةً ج633/3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صَدَقُوا مَا عَاهَدُوا اللَّهَ عَلَیْهِ فَمِنْهُم مَّن قَضَی نَحْبَهُ ج377/2</w:t>
      </w:r>
    </w:p>
    <w:p>
      <w:pPr>
        <w:pStyle w:val="BookText"/>
      </w:pPr>
      <w:r>
        <w:rPr>
          <w:rFonts w:ascii="Amiri" w:hAnsi="Amiri" w:eastAsia="Amiri" w:cs="Amiri"/>
          <w:lang w:bidi="ar-SA"/>
          <w:color w:val="111111"/>
          <w:sz w:val="28"/>
          <w:szCs w:val="28"/>
          <w:rtl/>
        </w:rPr>
        <w:t xml:space="preserve">رِجَالٌ لاَّ تُلْهِیهِمْ تِجَارَةٌ ج460/2</w:t>
      </w:r>
    </w:p>
    <w:p>
      <w:pPr>
        <w:pStyle w:val="BookText"/>
      </w:pPr>
      <w:r>
        <w:rPr>
          <w:rFonts w:ascii="Amiri" w:hAnsi="Amiri" w:eastAsia="Amiri" w:cs="Amiri"/>
          <w:lang w:bidi="ar-SA"/>
          <w:color w:val="111111"/>
          <w:sz w:val="28"/>
          <w:szCs w:val="28"/>
          <w:rtl/>
        </w:rPr>
        <w:t xml:space="preserve">رَحْمَتُ اللّهِ وَ بَرَکَاتُهُ عَلَیْکُمْ أَهْلَ الْبَیْتِ ج270/1-ج383/4</w:t>
      </w:r>
    </w:p>
    <w:p>
      <w:pPr>
        <w:pStyle w:val="BookText"/>
      </w:pPr>
      <w:r>
        <w:rPr>
          <w:rFonts w:ascii="Amiri" w:hAnsi="Amiri" w:eastAsia="Amiri" w:cs="Amiri"/>
          <w:lang w:bidi="ar-SA"/>
          <w:color w:val="111111"/>
          <w:sz w:val="28"/>
          <w:szCs w:val="28"/>
          <w:rtl/>
        </w:rPr>
        <w:t xml:space="preserve">سَأَلَ سَائِلٌ بِعَذَابٍ وَاقِعٍ ج204/1-ج265/2،283،284،475،476</w:t>
      </w:r>
    </w:p>
    <w:p>
      <w:pPr>
        <w:pStyle w:val="BookText"/>
      </w:pPr>
      <w:r>
        <w:rPr>
          <w:rFonts w:ascii="Amiri" w:hAnsi="Amiri" w:eastAsia="Amiri" w:cs="Amiri"/>
          <w:lang w:bidi="ar-SA"/>
          <w:color w:val="111111"/>
          <w:sz w:val="28"/>
          <w:szCs w:val="28"/>
          <w:rtl/>
        </w:rPr>
        <w:t xml:space="preserve">سَبِّحِ اسْمَ رَبِّکَ الْأَعْلَی ج496/2</w:t>
      </w:r>
    </w:p>
    <w:p>
      <w:pPr>
        <w:pStyle w:val="BookText"/>
      </w:pPr>
      <w:r>
        <w:rPr>
          <w:rFonts w:ascii="Amiri" w:hAnsi="Amiri" w:eastAsia="Amiri" w:cs="Amiri"/>
          <w:lang w:bidi="ar-SA"/>
          <w:color w:val="111111"/>
          <w:sz w:val="28"/>
          <w:szCs w:val="28"/>
          <w:rtl/>
        </w:rPr>
        <w:t xml:space="preserve">سُبْحَانَ الَّذِی أَسْرَی بِعَبْدِهِ لَیْلاً مِّنَ الْمَسْجِدِ الْحَرَامِ ج69/4</w:t>
      </w:r>
    </w:p>
    <w:p>
      <w:pPr>
        <w:pStyle w:val="BookText"/>
      </w:pPr>
      <w:r>
        <w:rPr>
          <w:rFonts w:ascii="Amiri" w:hAnsi="Amiri" w:eastAsia="Amiri" w:cs="Amiri"/>
          <w:lang w:bidi="ar-SA"/>
          <w:color w:val="111111"/>
          <w:sz w:val="28"/>
          <w:szCs w:val="28"/>
          <w:rtl/>
        </w:rPr>
        <w:t xml:space="preserve">سُبْحانَ الَّذِی سَخَّرَ لَنَا هَذَا وَ مَا کُنَّا ج539/1،553</w:t>
      </w:r>
    </w:p>
    <w:p>
      <w:pPr>
        <w:pStyle w:val="BookText"/>
      </w:pPr>
      <w:r>
        <w:rPr>
          <w:rFonts w:ascii="Amiri" w:hAnsi="Amiri" w:eastAsia="Amiri" w:cs="Amiri"/>
          <w:lang w:bidi="ar-SA"/>
          <w:color w:val="111111"/>
          <w:sz w:val="28"/>
          <w:szCs w:val="28"/>
          <w:rtl/>
        </w:rPr>
        <w:t xml:space="preserve">سُبْحَانَکَ لاَ عِلْمَ لَنَا إِلاَّ مَا عَلَّمْتَنا ج258/1</w:t>
      </w:r>
    </w:p>
    <w:p>
      <w:pPr>
        <w:pStyle w:val="BookText"/>
      </w:pPr>
      <w:r>
        <w:rPr>
          <w:rFonts w:ascii="Amiri" w:hAnsi="Amiri" w:eastAsia="Amiri" w:cs="Amiri"/>
          <w:lang w:bidi="ar-SA"/>
          <w:color w:val="111111"/>
          <w:sz w:val="28"/>
          <w:szCs w:val="28"/>
          <w:rtl/>
        </w:rPr>
        <w:t xml:space="preserve">سَتَجِدُنِی إِن شَاء اللَّهُ صَابِراً وَ لاَ أَعْصِی لَکَ أَمْراً ج526/1</w:t>
      </w:r>
    </w:p>
    <w:p>
      <w:pPr>
        <w:pStyle w:val="BookText"/>
      </w:pPr>
      <w:r>
        <w:rPr>
          <w:rFonts w:ascii="Amiri" w:hAnsi="Amiri" w:eastAsia="Amiri" w:cs="Amiri"/>
          <w:lang w:bidi="ar-SA"/>
          <w:color w:val="111111"/>
          <w:sz w:val="28"/>
          <w:szCs w:val="28"/>
          <w:rtl/>
        </w:rPr>
        <w:t xml:space="preserve">سَخِرَ اللّهُ مِنْهُمْ ج217/4</w:t>
      </w:r>
    </w:p>
    <w:p>
      <w:pPr>
        <w:pStyle w:val="BookText"/>
      </w:pPr>
      <w:r>
        <w:rPr>
          <w:rFonts w:ascii="Amiri" w:hAnsi="Amiri" w:eastAsia="Amiri" w:cs="Amiri"/>
          <w:lang w:bidi="ar-SA"/>
          <w:color w:val="111111"/>
          <w:sz w:val="28"/>
          <w:szCs w:val="28"/>
          <w:rtl/>
        </w:rPr>
        <w:t xml:space="preserve">سَلاَمٌ عَلَی إِبْرَاهِیمَ ج263/1-ج403/2</w:t>
      </w:r>
    </w:p>
    <w:p>
      <w:pPr>
        <w:pStyle w:val="BookText"/>
      </w:pPr>
      <w:r>
        <w:rPr>
          <w:rFonts w:ascii="Amiri" w:hAnsi="Amiri" w:eastAsia="Amiri" w:cs="Amiri"/>
          <w:lang w:bidi="ar-SA"/>
          <w:color w:val="111111"/>
          <w:sz w:val="28"/>
          <w:szCs w:val="28"/>
          <w:rtl/>
        </w:rPr>
        <w:t xml:space="preserve">سَلاَمٌ عَلَی إِلْ یَاسِینَ ج263/1،291-ج401/2،402،403-ج225/4</w:t>
      </w:r>
    </w:p>
    <w:p>
      <w:pPr>
        <w:pStyle w:val="BookText"/>
      </w:pPr>
      <w:r>
        <w:rPr>
          <w:rFonts w:ascii="Amiri" w:hAnsi="Amiri" w:eastAsia="Amiri" w:cs="Amiri"/>
          <w:lang w:bidi="ar-SA"/>
          <w:color w:val="111111"/>
          <w:sz w:val="28"/>
          <w:szCs w:val="28"/>
          <w:rtl/>
        </w:rPr>
        <w:t xml:space="preserve">سَلامٌ عَلَی مُوسَی وَ هَارُونَ ج263/1-ج403/2</w:t>
      </w:r>
    </w:p>
    <w:p>
      <w:pPr>
        <w:pStyle w:val="BookText"/>
      </w:pPr>
      <w:r>
        <w:rPr>
          <w:rFonts w:ascii="Amiri" w:hAnsi="Amiri" w:eastAsia="Amiri" w:cs="Amiri"/>
          <w:lang w:bidi="ar-SA"/>
          <w:color w:val="111111"/>
          <w:sz w:val="28"/>
          <w:szCs w:val="28"/>
          <w:rtl/>
        </w:rPr>
        <w:t xml:space="preserve">سَلاَمٌ عَلَی نُوحٍ فِی الْعَالَمِینَ ج263/1-ج403/2</w:t>
      </w:r>
    </w:p>
    <w:p>
      <w:pPr>
        <w:pStyle w:val="BookText"/>
      </w:pPr>
      <w:r>
        <w:rPr>
          <w:rFonts w:ascii="Amiri" w:hAnsi="Amiri" w:eastAsia="Amiri" w:cs="Amiri"/>
          <w:lang w:bidi="ar-SA"/>
          <w:color w:val="111111"/>
          <w:sz w:val="28"/>
          <w:szCs w:val="28"/>
          <w:rtl/>
        </w:rPr>
        <w:t xml:space="preserve">سَنَشُدُّ عَضُدَکَ بِأَخِیکَ وَ نَجْعَلُ لَکُمَا سُلْطَاناً ج277/1</w:t>
      </w:r>
    </w:p>
    <w:p>
      <w:pPr>
        <w:pStyle w:val="BookText"/>
      </w:pPr>
      <w:r>
        <w:rPr>
          <w:rFonts w:ascii="Amiri" w:hAnsi="Amiri" w:eastAsia="Amiri" w:cs="Amiri"/>
          <w:lang w:bidi="ar-SA"/>
          <w:color w:val="111111"/>
          <w:sz w:val="28"/>
          <w:szCs w:val="28"/>
          <w:rtl/>
        </w:rPr>
        <w:t xml:space="preserve">سَنُلْقِی عَلَیْکَ قَوْلاً ثَقِیلاً ج564/4،566</w:t>
      </w:r>
    </w:p>
    <w:p>
      <w:pPr>
        <w:pStyle w:val="BookText"/>
      </w:pPr>
      <w:r>
        <w:rPr>
          <w:rFonts w:ascii="Amiri" w:hAnsi="Amiri" w:eastAsia="Amiri" w:cs="Amiri"/>
          <w:lang w:bidi="ar-SA"/>
          <w:color w:val="111111"/>
          <w:sz w:val="28"/>
          <w:szCs w:val="28"/>
          <w:rtl/>
        </w:rPr>
        <w:t xml:space="preserve">سَوَاء الْعَاکِفُ فِیهِ وَ الْبَادِ ج153/4</w:t>
      </w:r>
    </w:p>
    <w:p>
      <w:pPr>
        <w:pStyle w:val="BookText"/>
      </w:pPr>
      <w:r>
        <w:rPr>
          <w:rFonts w:ascii="Amiri" w:hAnsi="Amiri" w:eastAsia="Amiri" w:cs="Amiri"/>
          <w:lang w:bidi="ar-SA"/>
          <w:color w:val="111111"/>
          <w:sz w:val="28"/>
          <w:szCs w:val="28"/>
          <w:rtl/>
        </w:rPr>
        <w:t xml:space="preserve">سِیئَتْ وُجُوهُ الَّذِینَ کَفَرُوا ج469/2</w:t>
      </w:r>
    </w:p>
    <w:p>
      <w:pPr>
        <w:pStyle w:val="BookText"/>
      </w:pPr>
      <w:r>
        <w:rPr>
          <w:rFonts w:ascii="Amiri" w:hAnsi="Amiri" w:eastAsia="Amiri" w:cs="Amiri"/>
          <w:lang w:bidi="ar-SA"/>
          <w:color w:val="111111"/>
          <w:sz w:val="28"/>
          <w:szCs w:val="28"/>
          <w:rtl/>
        </w:rPr>
        <w:t xml:space="preserve">سَیَجْعَلُ لَهُمُ الرَّحْمَنُ وُدّاً ج151/1-ج342/2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سِیرُوا فِیهَا لَیَالِیَ وَ أَیَّاماً آمِنِینَ ج30/4</w:t>
      </w:r>
    </w:p>
    <w:p>
      <w:pPr>
        <w:pStyle w:val="BookText"/>
      </w:pPr>
      <w:r>
        <w:rPr>
          <w:rFonts w:ascii="Amiri" w:hAnsi="Amiri" w:eastAsia="Amiri" w:cs="Amiri"/>
          <w:lang w:bidi="ar-SA"/>
          <w:color w:val="111111"/>
          <w:sz w:val="28"/>
          <w:szCs w:val="28"/>
          <w:rtl/>
        </w:rPr>
        <w:t xml:space="preserve">سِیَماهُمْ فِی وُجُوهِهِم مِّنْ أَثَرِ السُّجُودِ ج21/2،23</w:t>
      </w:r>
    </w:p>
    <w:p>
      <w:pPr>
        <w:pStyle w:val="BookText"/>
      </w:pPr>
      <w:r>
        <w:rPr>
          <w:rFonts w:ascii="Amiri" w:hAnsi="Amiri" w:eastAsia="Amiri" w:cs="Amiri"/>
          <w:lang w:bidi="ar-SA"/>
          <w:color w:val="111111"/>
          <w:sz w:val="28"/>
          <w:szCs w:val="28"/>
          <w:rtl/>
        </w:rPr>
        <w:t xml:space="preserve">شَیَاطِینَ الإِنسِ وَ الْجِنِّ یُوحِی بَعْضُهُمْ ج195/2</w:t>
      </w:r>
    </w:p>
    <w:p>
      <w:pPr>
        <w:pStyle w:val="BookText"/>
      </w:pPr>
      <w:r>
        <w:rPr>
          <w:rFonts w:ascii="Amiri" w:hAnsi="Amiri" w:eastAsia="Amiri" w:cs="Amiri"/>
          <w:lang w:bidi="ar-SA"/>
          <w:color w:val="111111"/>
          <w:sz w:val="28"/>
          <w:szCs w:val="28"/>
          <w:rtl/>
        </w:rPr>
        <w:t xml:space="preserve">صِرَاطَ الَّذِینَ أَنعَمتَ عَلَیهِمْ ج209/2</w:t>
      </w:r>
    </w:p>
    <w:p>
      <w:pPr>
        <w:pStyle w:val="BookText"/>
      </w:pPr>
      <w:r>
        <w:rPr>
          <w:rFonts w:ascii="Amiri" w:hAnsi="Amiri" w:eastAsia="Amiri" w:cs="Amiri"/>
          <w:lang w:bidi="ar-SA"/>
          <w:color w:val="111111"/>
          <w:sz w:val="28"/>
          <w:szCs w:val="28"/>
          <w:rtl/>
        </w:rPr>
        <w:t xml:space="preserve">ضَرَبَ اللَّهُ مَثَلاً رَّجُلاً فِیهِ شُرَکَاء مُتَشَاکِسُونَ ج405/2</w:t>
      </w:r>
    </w:p>
    <w:p>
      <w:pPr>
        <w:pStyle w:val="BookText"/>
      </w:pPr>
      <w:r>
        <w:rPr>
          <w:rFonts w:ascii="Amiri" w:hAnsi="Amiri" w:eastAsia="Amiri" w:cs="Amiri"/>
          <w:lang w:bidi="ar-SA"/>
          <w:color w:val="111111"/>
          <w:sz w:val="28"/>
          <w:szCs w:val="28"/>
          <w:rtl/>
        </w:rPr>
        <w:t xml:space="preserve">ضَرَبَ اللَّهُ مَثَلاً لِّلَّذِینَ کَفَرُوا امْرَأَةَ نُوحٍ ج221/3</w:t>
      </w:r>
    </w:p>
    <w:p>
      <w:pPr>
        <w:pStyle w:val="BookText"/>
      </w:pPr>
      <w:r>
        <w:rPr>
          <w:rFonts w:ascii="Amiri" w:hAnsi="Amiri" w:eastAsia="Amiri" w:cs="Amiri"/>
          <w:lang w:bidi="ar-SA"/>
          <w:color w:val="111111"/>
          <w:sz w:val="28"/>
          <w:szCs w:val="28"/>
          <w:rtl/>
        </w:rPr>
        <w:t xml:space="preserve">طُبِعَ عَلَی قُلُوبِهِمْ فَهُمْ لاَ یَفْقَهُونَ ج285/3</w:t>
      </w:r>
    </w:p>
    <w:p>
      <w:pPr>
        <w:pStyle w:val="BookText"/>
      </w:pPr>
      <w:r>
        <w:rPr>
          <w:rFonts w:ascii="Amiri" w:hAnsi="Amiri" w:eastAsia="Amiri" w:cs="Amiri"/>
          <w:lang w:bidi="ar-SA"/>
          <w:color w:val="111111"/>
          <w:sz w:val="28"/>
          <w:szCs w:val="28"/>
          <w:rtl/>
        </w:rPr>
        <w:t xml:space="preserve">عَامِلَةٌ نَاصِبَةٌ ج497/2</w:t>
      </w:r>
    </w:p>
    <w:p>
      <w:pPr>
        <w:pStyle w:val="BookText"/>
      </w:pPr>
      <w:r>
        <w:rPr>
          <w:rFonts w:ascii="Amiri" w:hAnsi="Amiri" w:eastAsia="Amiri" w:cs="Amiri"/>
          <w:lang w:bidi="ar-SA"/>
          <w:color w:val="111111"/>
          <w:sz w:val="28"/>
          <w:szCs w:val="28"/>
          <w:rtl/>
        </w:rPr>
        <w:t xml:space="preserve">عَذَابَ الْخِزْیِ فِی الْحَیَاةِ الدُّنْیَا وَ لَعَذَابُ الْآخِرَةِ ج486/4</w:t>
      </w:r>
    </w:p>
    <w:p>
      <w:pPr>
        <w:pStyle w:val="BookText"/>
      </w:pPr>
      <w:r>
        <w:rPr>
          <w:rFonts w:ascii="Amiri" w:hAnsi="Amiri" w:eastAsia="Amiri" w:cs="Amiri"/>
          <w:lang w:bidi="ar-SA"/>
          <w:color w:val="111111"/>
          <w:sz w:val="28"/>
          <w:szCs w:val="28"/>
          <w:rtl/>
        </w:rPr>
        <w:t xml:space="preserve">عَفَا اللّهُ عَمَّا سَلَف ج360/3</w:t>
      </w:r>
    </w:p>
    <w:p>
      <w:pPr>
        <w:pStyle w:val="BookText"/>
      </w:pPr>
      <w:r>
        <w:rPr>
          <w:rFonts w:ascii="Amiri" w:hAnsi="Amiri" w:eastAsia="Amiri" w:cs="Amiri"/>
          <w:lang w:bidi="ar-SA"/>
          <w:color w:val="111111"/>
          <w:sz w:val="28"/>
          <w:szCs w:val="28"/>
          <w:rtl/>
        </w:rPr>
        <w:t xml:space="preserve">عَلَّمَ الْإِنسَانَ مَا لَمْ یَعْلَمْ ج510/2</w:t>
      </w:r>
    </w:p>
    <w:p>
      <w:pPr>
        <w:pStyle w:val="BookText"/>
      </w:pPr>
      <w:r>
        <w:rPr>
          <w:rFonts w:ascii="Amiri" w:hAnsi="Amiri" w:eastAsia="Amiri" w:cs="Amiri"/>
          <w:lang w:bidi="ar-SA"/>
          <w:color w:val="111111"/>
          <w:sz w:val="28"/>
          <w:szCs w:val="28"/>
          <w:rtl/>
        </w:rPr>
        <w:t xml:space="preserve">عَلَیْکُمْ أَنفُسَکُمْ لاَ یَضُرُّکُم مَّن ضَلَّ إِذَا اهْتَدَیْتُمْ ج361/3</w:t>
      </w:r>
    </w:p>
    <w:p>
      <w:pPr>
        <w:pStyle w:val="BookText"/>
      </w:pPr>
      <w:r>
        <w:rPr>
          <w:rFonts w:ascii="Amiri" w:hAnsi="Amiri" w:eastAsia="Amiri" w:cs="Amiri"/>
          <w:lang w:bidi="ar-SA"/>
          <w:color w:val="111111"/>
          <w:sz w:val="28"/>
          <w:szCs w:val="28"/>
          <w:rtl/>
        </w:rPr>
        <w:t xml:space="preserve">عَمَّا کَانُوا یَعْمَلُونَ ج330/2</w:t>
      </w:r>
    </w:p>
    <w:p>
      <w:pPr>
        <w:pStyle w:val="BookText"/>
      </w:pPr>
      <w:r>
        <w:rPr>
          <w:rFonts w:ascii="Amiri" w:hAnsi="Amiri" w:eastAsia="Amiri" w:cs="Amiri"/>
          <w:lang w:bidi="ar-SA"/>
          <w:color w:val="111111"/>
          <w:sz w:val="28"/>
          <w:szCs w:val="28"/>
          <w:rtl/>
        </w:rPr>
        <w:t xml:space="preserve">عَمَّ یَتَسَاءلُونَ ج486/2،487</w:t>
      </w:r>
    </w:p>
    <w:p>
      <w:pPr>
        <w:pStyle w:val="BookText"/>
      </w:pPr>
      <w:r>
        <w:rPr>
          <w:rFonts w:ascii="Amiri" w:hAnsi="Amiri" w:eastAsia="Amiri" w:cs="Amiri"/>
          <w:lang w:bidi="ar-SA"/>
          <w:color w:val="111111"/>
          <w:sz w:val="28"/>
          <w:szCs w:val="28"/>
          <w:rtl/>
        </w:rPr>
        <w:t xml:space="preserve">عَنِ النَّبَإِ الْعَظِیمِ ج486/2،487</w:t>
      </w:r>
    </w:p>
    <w:p>
      <w:pPr>
        <w:pStyle w:val="BookText"/>
      </w:pPr>
      <w:r>
        <w:rPr>
          <w:rFonts w:ascii="Amiri" w:hAnsi="Amiri" w:eastAsia="Amiri" w:cs="Amiri"/>
          <w:lang w:bidi="ar-SA"/>
          <w:color w:val="111111"/>
          <w:sz w:val="28"/>
          <w:szCs w:val="28"/>
          <w:rtl/>
        </w:rPr>
        <w:t xml:space="preserve">فَآتِ ذَا الْقُرْبَی حَقَّهُ وَ الْمِسْکِینَ وَ ابْنَ السَّبِیلِ ج372/2</w:t>
      </w:r>
    </w:p>
    <w:p>
      <w:pPr>
        <w:pStyle w:val="BookText"/>
      </w:pPr>
      <w:r>
        <w:rPr>
          <w:rFonts w:ascii="Amiri" w:hAnsi="Amiri" w:eastAsia="Amiri" w:cs="Amiri"/>
          <w:lang w:bidi="ar-SA"/>
          <w:color w:val="111111"/>
          <w:sz w:val="28"/>
          <w:szCs w:val="28"/>
          <w:rtl/>
        </w:rPr>
        <w:t xml:space="preserve">فَآمِنُوا بِاللَّهِ وَ رَسُولِهِ وَ النُّورِ ج458/2</w:t>
      </w:r>
    </w:p>
    <w:p>
      <w:pPr>
        <w:pStyle w:val="BookText"/>
      </w:pPr>
      <w:r>
        <w:rPr>
          <w:rFonts w:ascii="Amiri" w:hAnsi="Amiri" w:eastAsia="Amiri" w:cs="Amiri"/>
          <w:lang w:bidi="ar-SA"/>
          <w:color w:val="111111"/>
          <w:sz w:val="28"/>
          <w:szCs w:val="28"/>
          <w:rtl/>
        </w:rPr>
        <w:t xml:space="preserve">فَاتَّبِعُونِی یُحْبِبْکُمُ اللّهُ ج173/1-ج401/2-ج532/4</w:t>
      </w:r>
    </w:p>
    <w:p>
      <w:pPr>
        <w:pStyle w:val="BookText"/>
      </w:pPr>
      <w:r>
        <w:rPr>
          <w:rFonts w:ascii="Amiri" w:hAnsi="Amiri" w:eastAsia="Amiri" w:cs="Amiri"/>
          <w:lang w:bidi="ar-SA"/>
          <w:color w:val="111111"/>
          <w:sz w:val="28"/>
          <w:szCs w:val="28"/>
          <w:rtl/>
        </w:rPr>
        <w:t xml:space="preserve">فَاتَّقُوا اللَّهَ یَا أُوْلِی الْأَلْبَابِ ج333/2-ج227/4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فَادْخُلِی فِی عِبَادِی ج499/2،500</w:t>
      </w:r>
    </w:p>
    <w:p>
      <w:pPr>
        <w:pStyle w:val="BookText"/>
      </w:pPr>
      <w:r>
        <w:rPr>
          <w:rFonts w:ascii="Amiri" w:hAnsi="Amiri" w:eastAsia="Amiri" w:cs="Amiri"/>
          <w:lang w:bidi="ar-SA"/>
          <w:color w:val="111111"/>
          <w:sz w:val="28"/>
          <w:szCs w:val="28"/>
          <w:rtl/>
        </w:rPr>
        <w:t xml:space="preserve">فَإِذَا فَرَغْتَ فَانصَبْ ج507/2،508</w:t>
      </w:r>
    </w:p>
    <w:p>
      <w:pPr>
        <w:pStyle w:val="BookText"/>
      </w:pPr>
      <w:r>
        <w:rPr>
          <w:rFonts w:ascii="Amiri" w:hAnsi="Amiri" w:eastAsia="Amiri" w:cs="Amiri"/>
          <w:lang w:bidi="ar-SA"/>
          <w:color w:val="111111"/>
          <w:sz w:val="28"/>
          <w:szCs w:val="28"/>
          <w:rtl/>
        </w:rPr>
        <w:t xml:space="preserve">فَإِذَا نُفِخَ فِی الصُّورِ فَلاَ أَنسَابَ بَیْنَهُمْ ج358/2-ج12/4</w:t>
      </w:r>
    </w:p>
    <w:p>
      <w:pPr>
        <w:pStyle w:val="BookText"/>
      </w:pPr>
      <w:r>
        <w:rPr>
          <w:rFonts w:ascii="Amiri" w:hAnsi="Amiri" w:eastAsia="Amiri" w:cs="Amiri"/>
          <w:lang w:bidi="ar-SA"/>
          <w:color w:val="111111"/>
          <w:sz w:val="28"/>
          <w:szCs w:val="28"/>
          <w:rtl/>
        </w:rPr>
        <w:t xml:space="preserve">فَاسْأَلُواْ أَهْلَ الذِّکْرِ إِن کُنتُمْ لاَ تَعْلَمُونَ ج333/2،351-ج280/3-ج227/4،343</w:t>
      </w:r>
    </w:p>
    <w:p>
      <w:pPr>
        <w:pStyle w:val="BookText"/>
      </w:pPr>
      <w:r>
        <w:rPr>
          <w:rFonts w:ascii="Amiri" w:hAnsi="Amiri" w:eastAsia="Amiri" w:cs="Amiri"/>
          <w:lang w:bidi="ar-SA"/>
          <w:color w:val="111111"/>
          <w:sz w:val="28"/>
          <w:szCs w:val="28"/>
          <w:rtl/>
        </w:rPr>
        <w:t xml:space="preserve">فَاسْتَجَابَ لَهُمْ رَبُّهُمْ أَنِّی لاَ أُضِیعُ عَمَلَ عَامِلٍ ج236/2</w:t>
      </w:r>
    </w:p>
    <w:p>
      <w:pPr>
        <w:pStyle w:val="BookText"/>
      </w:pPr>
      <w:r>
        <w:rPr>
          <w:rFonts w:ascii="Amiri" w:hAnsi="Amiri" w:eastAsia="Amiri" w:cs="Amiri"/>
          <w:lang w:bidi="ar-SA"/>
          <w:color w:val="111111"/>
          <w:sz w:val="28"/>
          <w:szCs w:val="28"/>
          <w:rtl/>
        </w:rPr>
        <w:t xml:space="preserve">فَاسْتَمْسِکْ بِالَّذِی أُوحِیَ إِلَیْکَ ج419/2</w:t>
      </w:r>
    </w:p>
    <w:p>
      <w:pPr>
        <w:pStyle w:val="BookText"/>
      </w:pPr>
      <w:r>
        <w:rPr>
          <w:rFonts w:ascii="Amiri" w:hAnsi="Amiri" w:eastAsia="Amiri" w:cs="Amiri"/>
          <w:lang w:bidi="ar-SA"/>
          <w:color w:val="111111"/>
          <w:sz w:val="28"/>
          <w:szCs w:val="28"/>
          <w:rtl/>
        </w:rPr>
        <w:t xml:space="preserve">فَاسْعَوْا إِلَی ذِکْرِ اللَّهِ ج460/2</w:t>
      </w:r>
    </w:p>
    <w:p>
      <w:pPr>
        <w:pStyle w:val="BookText"/>
      </w:pPr>
      <w:r>
        <w:rPr>
          <w:rFonts w:ascii="Amiri" w:hAnsi="Amiri" w:eastAsia="Amiri" w:cs="Amiri"/>
          <w:lang w:bidi="ar-SA"/>
          <w:color w:val="111111"/>
          <w:sz w:val="28"/>
          <w:szCs w:val="28"/>
          <w:rtl/>
        </w:rPr>
        <w:t xml:space="preserve">فَاصْدَعْ بِمَا تُؤْمَرُ وَ أَعْرِضْ عَنِ الْمُشْرِکِینَ ج330/2،331</w:t>
      </w:r>
    </w:p>
    <w:p>
      <w:pPr>
        <w:pStyle w:val="BookText"/>
      </w:pPr>
      <w:r>
        <w:rPr>
          <w:rFonts w:ascii="Amiri" w:hAnsi="Amiri" w:eastAsia="Amiri" w:cs="Amiri"/>
          <w:lang w:bidi="ar-SA"/>
          <w:color w:val="111111"/>
          <w:sz w:val="28"/>
          <w:szCs w:val="28"/>
          <w:rtl/>
        </w:rPr>
        <w:t xml:space="preserve">فَالْجَارِیَاتِ یُسْراً ج199/2،435</w:t>
      </w:r>
    </w:p>
    <w:p>
      <w:pPr>
        <w:pStyle w:val="BookText"/>
      </w:pPr>
      <w:r>
        <w:rPr>
          <w:rFonts w:ascii="Amiri" w:hAnsi="Amiri" w:eastAsia="Amiri" w:cs="Amiri"/>
          <w:lang w:bidi="ar-SA"/>
          <w:color w:val="111111"/>
          <w:sz w:val="28"/>
          <w:szCs w:val="28"/>
          <w:rtl/>
        </w:rPr>
        <w:t xml:space="preserve">فَالْحَامِلاَتِ وِقْراً ج199/2،435</w:t>
      </w:r>
    </w:p>
    <w:p>
      <w:pPr>
        <w:pStyle w:val="BookText"/>
      </w:pPr>
      <w:r>
        <w:rPr>
          <w:rFonts w:ascii="Amiri" w:hAnsi="Amiri" w:eastAsia="Amiri" w:cs="Amiri"/>
          <w:lang w:bidi="ar-SA"/>
          <w:color w:val="111111"/>
          <w:sz w:val="28"/>
          <w:szCs w:val="28"/>
          <w:rtl/>
        </w:rPr>
        <w:t xml:space="preserve">فَالْمُدَبِّرَاتِ أَمْراً ج157/4</w:t>
      </w:r>
    </w:p>
    <w:p>
      <w:pPr>
        <w:pStyle w:val="BookText"/>
      </w:pPr>
      <w:r>
        <w:rPr>
          <w:rFonts w:ascii="Amiri" w:hAnsi="Amiri" w:eastAsia="Amiri" w:cs="Amiri"/>
          <w:lang w:bidi="ar-SA"/>
          <w:color w:val="111111"/>
          <w:sz w:val="28"/>
          <w:szCs w:val="28"/>
          <w:rtl/>
        </w:rPr>
        <w:t xml:space="preserve">فَالْمُقَسِّمَاتِ أَمْراً ج199/2،435</w:t>
      </w:r>
    </w:p>
    <w:p>
      <w:pPr>
        <w:pStyle w:val="BookText"/>
      </w:pPr>
      <w:r>
        <w:rPr>
          <w:rFonts w:ascii="Amiri" w:hAnsi="Amiri" w:eastAsia="Amiri" w:cs="Amiri"/>
          <w:lang w:bidi="ar-SA"/>
          <w:color w:val="111111"/>
          <w:sz w:val="28"/>
          <w:szCs w:val="28"/>
          <w:rtl/>
        </w:rPr>
        <w:t xml:space="preserve">فَالْیَوْمَ الَّذِینَ آمَنُواْ مِنَ الْکُفَّارِ یَضْحَکُونَ ج493/2</w:t>
      </w:r>
    </w:p>
    <w:p>
      <w:pPr>
        <w:pStyle w:val="BookText"/>
      </w:pPr>
      <w:r>
        <w:rPr>
          <w:rFonts w:ascii="Amiri" w:hAnsi="Amiri" w:eastAsia="Amiri" w:cs="Amiri"/>
          <w:lang w:bidi="ar-SA"/>
          <w:color w:val="111111"/>
          <w:sz w:val="28"/>
          <w:szCs w:val="28"/>
          <w:rtl/>
        </w:rPr>
        <w:t xml:space="preserve">فَالْیَوْمَ لاَ یُؤْخَذُ مِنکُمْ فِدْیَةٌ ج202/1</w:t>
      </w:r>
    </w:p>
    <w:p>
      <w:pPr>
        <w:pStyle w:val="BookText"/>
      </w:pPr>
      <w:r>
        <w:rPr>
          <w:rFonts w:ascii="Amiri" w:hAnsi="Amiri" w:eastAsia="Amiri" w:cs="Amiri"/>
          <w:lang w:bidi="ar-SA"/>
          <w:color w:val="111111"/>
          <w:sz w:val="28"/>
          <w:szCs w:val="28"/>
          <w:rtl/>
        </w:rPr>
        <w:t xml:space="preserve">فَالْیَوْمَ نَنسَاهُمْ کَمَا نَسُواْ ج218/4</w:t>
      </w:r>
    </w:p>
    <w:p>
      <w:pPr>
        <w:pStyle w:val="BookText"/>
      </w:pPr>
      <w:r>
        <w:rPr>
          <w:rFonts w:ascii="Amiri" w:hAnsi="Amiri" w:eastAsia="Amiri" w:cs="Amiri"/>
          <w:lang w:bidi="ar-SA"/>
          <w:color w:val="111111"/>
          <w:sz w:val="28"/>
          <w:szCs w:val="28"/>
          <w:rtl/>
        </w:rPr>
        <w:t xml:space="preserve">فَإِمَّا نَذْهَبَنَّ بِکَ فَإِنَّا مِنْهُم مُّنتَقِمُونَ ج418/2،419</w:t>
      </w:r>
    </w:p>
    <w:p>
      <w:pPr>
        <w:pStyle w:val="BookText"/>
      </w:pPr>
      <w:r>
        <w:rPr>
          <w:rFonts w:ascii="Amiri" w:hAnsi="Amiri" w:eastAsia="Amiri" w:cs="Amiri"/>
          <w:lang w:bidi="ar-SA"/>
          <w:color w:val="111111"/>
          <w:sz w:val="28"/>
          <w:szCs w:val="28"/>
          <w:rtl/>
        </w:rPr>
        <w:t xml:space="preserve">فَامْسَحُواْ بِوُجُوهِکُمْ وَ أَیْدِیکُمْ ج313/4</w:t>
      </w:r>
    </w:p>
    <w:p>
      <w:pPr>
        <w:pStyle w:val="BookText"/>
      </w:pPr>
      <w:r>
        <w:rPr>
          <w:rFonts w:ascii="Amiri" w:hAnsi="Amiri" w:eastAsia="Amiri" w:cs="Amiri"/>
          <w:lang w:bidi="ar-SA"/>
          <w:color w:val="111111"/>
          <w:sz w:val="28"/>
          <w:szCs w:val="28"/>
          <w:rtl/>
        </w:rPr>
        <w:t xml:space="preserve">فَإِنِ اتَّبَعْتَنِی فَلاَ تَسْأَلْنِی عَن شَیْءٍ حَتَّی أُحْدِثَ لَکَ ج526/1</w:t>
      </w:r>
    </w:p>
    <w:p>
      <w:pPr>
        <w:pStyle w:val="BookText"/>
      </w:pPr>
      <w:r>
        <w:rPr>
          <w:rFonts w:ascii="Amiri" w:hAnsi="Amiri" w:eastAsia="Amiri" w:cs="Amiri"/>
          <w:lang w:bidi="ar-SA"/>
          <w:color w:val="111111"/>
          <w:sz w:val="28"/>
          <w:szCs w:val="28"/>
          <w:rtl/>
        </w:rPr>
        <w:t xml:space="preserve">فَإِنِ اعْتَزَلُوکُمْ فَلَمْ یُقَاتِلُوکُمْ وَ أَلْقَوْاْ ج297/2</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هُوَ مَوْلاَهُ وَ جِبْرِیلُ وَ صَالِحُ الْمُؤْمِنِینَ ج465/2،467</w:t>
      </w:r>
    </w:p>
    <w:p>
      <w:pPr>
        <w:pStyle w:val="BookText"/>
      </w:pPr>
      <w:r>
        <w:rPr>
          <w:rFonts w:ascii="Amiri" w:hAnsi="Amiri" w:eastAsia="Amiri" w:cs="Amiri"/>
          <w:lang w:bidi="ar-SA"/>
          <w:color w:val="111111"/>
          <w:sz w:val="28"/>
          <w:szCs w:val="28"/>
          <w:rtl/>
        </w:rPr>
        <w:t xml:space="preserve">فَإِن تَنَازَعْتُمْ فِی شَیْءٍ فَرُدُّوهُ إِلَی اللّهِ ج510/3</w:t>
      </w:r>
    </w:p>
    <w:p>
      <w:pPr>
        <w:pStyle w:val="BookText"/>
      </w:pPr>
      <w:r>
        <w:rPr>
          <w:rFonts w:ascii="Amiri" w:hAnsi="Amiri" w:eastAsia="Amiri" w:cs="Amiri"/>
          <w:lang w:bidi="ar-SA"/>
          <w:color w:val="111111"/>
          <w:sz w:val="28"/>
          <w:szCs w:val="28"/>
          <w:rtl/>
        </w:rPr>
        <w:t xml:space="preserve">فَإِن کُنتَ فِی شَکٍّ مِّمَّا أَنزَلْنَا إِلَیْکَ ج338/4،339</w:t>
      </w:r>
    </w:p>
    <w:p>
      <w:pPr>
        <w:pStyle w:val="BookText"/>
      </w:pPr>
      <w:r>
        <w:rPr>
          <w:rFonts w:ascii="Amiri" w:hAnsi="Amiri" w:eastAsia="Amiri" w:cs="Amiri"/>
          <w:lang w:bidi="ar-SA"/>
          <w:color w:val="111111"/>
          <w:sz w:val="28"/>
          <w:szCs w:val="28"/>
          <w:rtl/>
        </w:rPr>
        <w:t xml:space="preserve">فَإِنَّهُمْ عَدُوٌّ لِّی إِلاَّ رَبَّ الْعَالَمِینَ ج266/1</w:t>
      </w:r>
    </w:p>
    <w:p>
      <w:pPr>
        <w:pStyle w:val="BookText"/>
      </w:pPr>
      <w:r>
        <w:rPr>
          <w:rFonts w:ascii="Amiri" w:hAnsi="Amiri" w:eastAsia="Amiri" w:cs="Amiri"/>
          <w:lang w:bidi="ar-SA"/>
          <w:color w:val="111111"/>
          <w:sz w:val="28"/>
          <w:szCs w:val="28"/>
          <w:rtl/>
        </w:rPr>
        <w:t xml:space="preserve">فَأَبَی أَکْثَرُ النَّاسِ إِلاَّ کُفُوراً ج339/2</w:t>
      </w:r>
    </w:p>
    <w:p>
      <w:pPr>
        <w:pStyle w:val="BookText"/>
      </w:pPr>
      <w:r>
        <w:rPr>
          <w:rFonts w:ascii="Amiri" w:hAnsi="Amiri" w:eastAsia="Amiri" w:cs="Amiri"/>
          <w:lang w:bidi="ar-SA"/>
          <w:color w:val="111111"/>
          <w:sz w:val="28"/>
          <w:szCs w:val="28"/>
          <w:rtl/>
        </w:rPr>
        <w:t xml:space="preserve">فَأَذَّنَ مُؤَذِّنٌ بَیْنَهُمْ ج271/2</w:t>
      </w:r>
    </w:p>
    <w:p>
      <w:pPr>
        <w:pStyle w:val="BookText"/>
      </w:pPr>
      <w:r>
        <w:rPr>
          <w:rFonts w:ascii="Amiri" w:hAnsi="Amiri" w:eastAsia="Amiri" w:cs="Amiri"/>
          <w:lang w:bidi="ar-SA"/>
          <w:color w:val="111111"/>
          <w:sz w:val="28"/>
          <w:szCs w:val="28"/>
          <w:rtl/>
        </w:rPr>
        <w:t xml:space="preserve">فَأَصْحَابُ الْمَیْمَنَةِ مَا أَصْحَابُ الْمَیْمَنَةِ ج430/2</w:t>
      </w:r>
    </w:p>
    <w:p>
      <w:pPr>
        <w:pStyle w:val="BookText"/>
      </w:pPr>
      <w:r>
        <w:rPr>
          <w:rFonts w:ascii="Amiri" w:hAnsi="Amiri" w:eastAsia="Amiri" w:cs="Amiri"/>
          <w:lang w:bidi="ar-SA"/>
          <w:color w:val="111111"/>
          <w:sz w:val="28"/>
          <w:szCs w:val="28"/>
          <w:rtl/>
        </w:rPr>
        <w:t xml:space="preserve">فَأَمَّا مَن أَعْطَی وَ اتَّقَی ج505/2</w:t>
      </w:r>
    </w:p>
    <w:p>
      <w:pPr>
        <w:pStyle w:val="BookText"/>
      </w:pPr>
      <w:r>
        <w:rPr>
          <w:rFonts w:ascii="Amiri" w:hAnsi="Amiri" w:eastAsia="Amiri" w:cs="Amiri"/>
          <w:lang w:bidi="ar-SA"/>
          <w:color w:val="111111"/>
          <w:sz w:val="28"/>
          <w:szCs w:val="28"/>
          <w:rtl/>
        </w:rPr>
        <w:t xml:space="preserve">فَأَمَّا مَنْ أُوتِیَ کِتَابَهُ بِیَمِینِهِ ج494/2</w:t>
      </w:r>
    </w:p>
    <w:p>
      <w:pPr>
        <w:pStyle w:val="BookText"/>
      </w:pPr>
      <w:r>
        <w:rPr>
          <w:rFonts w:ascii="Amiri" w:hAnsi="Amiri" w:eastAsia="Amiri" w:cs="Amiri"/>
          <w:lang w:bidi="ar-SA"/>
          <w:color w:val="111111"/>
          <w:sz w:val="28"/>
          <w:szCs w:val="28"/>
          <w:rtl/>
        </w:rPr>
        <w:t xml:space="preserve">فَأَمَّا مَن ثَقُلَتْ مَوَازِینُهُ ج516/2،517-ج301/3</w:t>
      </w:r>
    </w:p>
    <w:p>
      <w:pPr>
        <w:pStyle w:val="BookText"/>
      </w:pPr>
      <w:r>
        <w:rPr>
          <w:rFonts w:ascii="Amiri" w:hAnsi="Amiri" w:eastAsia="Amiri" w:cs="Amiri"/>
          <w:lang w:bidi="ar-SA"/>
          <w:color w:val="111111"/>
          <w:sz w:val="28"/>
          <w:szCs w:val="28"/>
          <w:rtl/>
        </w:rPr>
        <w:t xml:space="preserve">فَأُمُّهُ هَاوِیَةٌ ج517/2</w:t>
      </w:r>
    </w:p>
    <w:p>
      <w:pPr>
        <w:pStyle w:val="BookText"/>
      </w:pPr>
      <w:r>
        <w:rPr>
          <w:rFonts w:ascii="Amiri" w:hAnsi="Amiri" w:eastAsia="Amiri" w:cs="Amiri"/>
          <w:lang w:bidi="ar-SA"/>
          <w:color w:val="111111"/>
          <w:sz w:val="28"/>
          <w:szCs w:val="28"/>
          <w:rtl/>
        </w:rPr>
        <w:t xml:space="preserve">فَأَنزَلَ اللّهُ سَکِینَتَهُ عَلَیْهِ ج136/1</w:t>
      </w:r>
    </w:p>
    <w:p>
      <w:pPr>
        <w:pStyle w:val="BookText"/>
      </w:pPr>
      <w:r>
        <w:rPr>
          <w:rFonts w:ascii="Amiri" w:hAnsi="Amiri" w:eastAsia="Amiri" w:cs="Amiri"/>
          <w:lang w:bidi="ar-SA"/>
          <w:color w:val="111111"/>
          <w:sz w:val="28"/>
          <w:szCs w:val="28"/>
          <w:rtl/>
        </w:rPr>
        <w:t xml:space="preserve">فَأُوْلَئِکَ لَهُمْ جَزَاء الضِّعْفِ بِمَا عَمِلُوا ج488/2</w:t>
      </w:r>
    </w:p>
    <w:p>
      <w:pPr>
        <w:pStyle w:val="BookText"/>
      </w:pPr>
      <w:r>
        <w:rPr>
          <w:rFonts w:ascii="Amiri" w:hAnsi="Amiri" w:eastAsia="Amiri" w:cs="Amiri"/>
          <w:lang w:bidi="ar-SA"/>
          <w:color w:val="111111"/>
          <w:sz w:val="28"/>
          <w:szCs w:val="28"/>
          <w:rtl/>
        </w:rPr>
        <w:t xml:space="preserve">فَأُوْلَئِکَ مَعَ الَّذِینَ أَنْعَمَ اللّهُ عَلَیْهِم ج241/2،242</w:t>
      </w:r>
    </w:p>
    <w:p>
      <w:pPr>
        <w:pStyle w:val="BookText"/>
      </w:pPr>
      <w:r>
        <w:rPr>
          <w:rFonts w:ascii="Amiri" w:hAnsi="Amiri" w:eastAsia="Amiri" w:cs="Amiri"/>
          <w:lang w:bidi="ar-SA"/>
          <w:color w:val="111111"/>
          <w:sz w:val="28"/>
          <w:szCs w:val="28"/>
          <w:rtl/>
        </w:rPr>
        <w:t xml:space="preserve">فَتَعْساً لَّهُمْ وَ أَضَلَّ أَعْمَالَهُمْ ج287/3</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ج213/2</w:t>
      </w:r>
    </w:p>
    <w:p>
      <w:pPr>
        <w:pStyle w:val="BookText"/>
      </w:pPr>
      <w:r>
        <w:rPr>
          <w:rFonts w:ascii="Amiri" w:hAnsi="Amiri" w:eastAsia="Amiri" w:cs="Amiri"/>
          <w:lang w:bidi="ar-SA"/>
          <w:color w:val="111111"/>
          <w:sz w:val="28"/>
          <w:szCs w:val="28"/>
          <w:rtl/>
        </w:rPr>
        <w:t xml:space="preserve">فَجَعَلَهُمْ جُذَاذاً إِلاَّ کَبِیراً لَّهُمْ لَعَلَّهُمْ إِلَیْهِ یَرْجِعُونَ ج269/1</w:t>
      </w:r>
    </w:p>
    <w:p>
      <w:pPr>
        <w:pStyle w:val="BookText"/>
      </w:pPr>
      <w:r>
        <w:rPr>
          <w:rFonts w:ascii="Amiri" w:hAnsi="Amiri" w:eastAsia="Amiri" w:cs="Amiri"/>
          <w:lang w:bidi="ar-SA"/>
          <w:color w:val="111111"/>
          <w:sz w:val="28"/>
          <w:szCs w:val="28"/>
          <w:rtl/>
        </w:rPr>
        <w:t xml:space="preserve">فَخَرَجَ عَلَی قَوْمِهِ مِنَ الِْمحْرَابِ فَأَوْحَی ج194/2</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 ج589/3</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فَرَاغَ إِلَی آلِهَتِهِمْ ج268/1</w:t>
      </w:r>
    </w:p>
    <w:p>
      <w:pPr>
        <w:pStyle w:val="BookText"/>
      </w:pPr>
      <w:r>
        <w:rPr>
          <w:rFonts w:ascii="Amiri" w:hAnsi="Amiri" w:eastAsia="Amiri" w:cs="Amiri"/>
          <w:lang w:bidi="ar-SA"/>
          <w:color w:val="111111"/>
          <w:sz w:val="28"/>
          <w:szCs w:val="28"/>
          <w:rtl/>
        </w:rPr>
        <w:t xml:space="preserve">فَسَتُبْصِرُ وَ یُبْصِرُونَ ج470/2،471</w:t>
      </w:r>
    </w:p>
    <w:p>
      <w:pPr>
        <w:pStyle w:val="BookText"/>
      </w:pPr>
      <w:r>
        <w:rPr>
          <w:rFonts w:ascii="Amiri" w:hAnsi="Amiri" w:eastAsia="Amiri" w:cs="Amiri"/>
          <w:lang w:bidi="ar-SA"/>
          <w:color w:val="111111"/>
          <w:sz w:val="28"/>
          <w:szCs w:val="28"/>
          <w:rtl/>
        </w:rPr>
        <w:t xml:space="preserve">فَسَخَّرْنَا لَهُ الرِّیحَ تَجْرِی بِأَمْرِهِ ج284/1</w:t>
      </w:r>
    </w:p>
    <w:p>
      <w:pPr>
        <w:pStyle w:val="BookText"/>
      </w:pPr>
      <w:r>
        <w:rPr>
          <w:rFonts w:ascii="Amiri" w:hAnsi="Amiri" w:eastAsia="Amiri" w:cs="Amiri"/>
          <w:lang w:bidi="ar-SA"/>
          <w:color w:val="111111"/>
          <w:sz w:val="28"/>
          <w:szCs w:val="28"/>
          <w:rtl/>
        </w:rPr>
        <w:t xml:space="preserve">فَسَوْفَ یَأْتِی اللّهُ بِقَوْمٍ یُحِبُّهُمْ ج249/2</w:t>
      </w:r>
    </w:p>
    <w:p>
      <w:pPr>
        <w:pStyle w:val="BookText"/>
      </w:pPr>
      <w:r>
        <w:rPr>
          <w:rFonts w:ascii="Amiri" w:hAnsi="Amiri" w:eastAsia="Amiri" w:cs="Amiri"/>
          <w:lang w:bidi="ar-SA"/>
          <w:color w:val="111111"/>
          <w:sz w:val="28"/>
          <w:szCs w:val="28"/>
          <w:rtl/>
        </w:rPr>
        <w:t xml:space="preserve">فَسِیحُواْ فِی الأَرْضِ أَرْبَعَةَ أَشْهُرٍ ج292/2</w:t>
      </w:r>
    </w:p>
    <w:p>
      <w:pPr>
        <w:pStyle w:val="BookText"/>
      </w:pPr>
      <w:r>
        <w:rPr>
          <w:rFonts w:ascii="Amiri" w:hAnsi="Amiri" w:eastAsia="Amiri" w:cs="Amiri"/>
          <w:lang w:bidi="ar-SA"/>
          <w:color w:val="111111"/>
          <w:sz w:val="28"/>
          <w:szCs w:val="28"/>
          <w:rtl/>
        </w:rPr>
        <w:t xml:space="preserve">فَضَّلَ اللّهُ الُْمجَاهِدِینَ عَلَی الْقَاعِدِینَ أَجْراً عَظِیماً ج498/1</w:t>
      </w:r>
    </w:p>
    <w:p>
      <w:pPr>
        <w:pStyle w:val="BookText"/>
      </w:pPr>
      <w:r>
        <w:rPr>
          <w:rFonts w:ascii="Amiri" w:hAnsi="Amiri" w:eastAsia="Amiri" w:cs="Amiri"/>
          <w:lang w:bidi="ar-SA"/>
          <w:color w:val="111111"/>
          <w:sz w:val="28"/>
          <w:szCs w:val="28"/>
          <w:rtl/>
        </w:rPr>
        <w:t xml:space="preserve">فَضْلُ اللَّهِ یُؤْتِیهِ مَن یَشَاء وَ اللَّهُ ذُو الْفَضْلِ الْعَظِیمِ ج285/3</w:t>
      </w:r>
    </w:p>
    <w:p>
      <w:pPr>
        <w:pStyle w:val="BookText"/>
      </w:pPr>
      <w:r>
        <w:rPr>
          <w:rFonts w:ascii="Amiri" w:hAnsi="Amiri" w:eastAsia="Amiri" w:cs="Amiri"/>
          <w:lang w:bidi="ar-SA"/>
          <w:color w:val="111111"/>
          <w:sz w:val="28"/>
          <w:szCs w:val="28"/>
          <w:rtl/>
        </w:rPr>
        <w:t xml:space="preserve">فَقَدِ اسْتَمْسَکَ بِالْعُرْوَةِ الْوُثْقَی ج373/2</w:t>
      </w:r>
    </w:p>
    <w:p>
      <w:pPr>
        <w:pStyle w:val="BookText"/>
      </w:pPr>
      <w:r>
        <w:rPr>
          <w:rFonts w:ascii="Amiri" w:hAnsi="Amiri" w:eastAsia="Amiri" w:cs="Amiri"/>
          <w:lang w:bidi="ar-SA"/>
          <w:color w:val="111111"/>
          <w:sz w:val="28"/>
          <w:szCs w:val="28"/>
          <w:rtl/>
        </w:rPr>
        <w:t xml:space="preserve">فَقُلْ تَعَالَوْاْ نَدْعُ أَبْنَاءنَا وَ أَبْنَاءکُمْ ج415/2-ج332/3-ج339/4،576</w:t>
      </w:r>
    </w:p>
    <w:p>
      <w:pPr>
        <w:pStyle w:val="BookText"/>
      </w:pPr>
      <w:r>
        <w:rPr>
          <w:rFonts w:ascii="Amiri" w:hAnsi="Amiri" w:eastAsia="Amiri" w:cs="Amiri"/>
          <w:lang w:bidi="ar-SA"/>
          <w:color w:val="111111"/>
          <w:sz w:val="28"/>
          <w:szCs w:val="28"/>
          <w:rtl/>
        </w:rPr>
        <w:t xml:space="preserve">فَکُلُواْ مِنْهَا حَیْثُ شِئْتُمْ رَغَداً ج70/2</w:t>
      </w:r>
    </w:p>
    <w:p>
      <w:pPr>
        <w:pStyle w:val="BookText"/>
      </w:pPr>
      <w:r>
        <w:rPr>
          <w:rFonts w:ascii="Amiri" w:hAnsi="Amiri" w:eastAsia="Amiri" w:cs="Amiri"/>
          <w:lang w:bidi="ar-SA"/>
          <w:color w:val="111111"/>
          <w:sz w:val="28"/>
          <w:szCs w:val="28"/>
          <w:rtl/>
        </w:rPr>
        <w:t xml:space="preserve">فَلاَ اقْتَحَمَ الْعَقَبَةَ ج501/2-ج203/4</w:t>
      </w:r>
    </w:p>
    <w:p>
      <w:pPr>
        <w:pStyle w:val="BookText"/>
      </w:pPr>
      <w:r>
        <w:rPr>
          <w:rFonts w:ascii="Amiri" w:hAnsi="Amiri" w:eastAsia="Amiri" w:cs="Amiri"/>
          <w:lang w:bidi="ar-SA"/>
          <w:color w:val="111111"/>
          <w:sz w:val="28"/>
          <w:szCs w:val="28"/>
          <w:rtl/>
        </w:rPr>
        <w:t xml:space="preserve">فَلاَ تَدْعُوا مَعَ اللَّهِ أَحَداً ج314/4</w:t>
      </w:r>
    </w:p>
    <w:p>
      <w:pPr>
        <w:pStyle w:val="BookText"/>
      </w:pPr>
      <w:r>
        <w:rPr>
          <w:rFonts w:ascii="Amiri" w:hAnsi="Amiri" w:eastAsia="Amiri" w:cs="Amiri"/>
          <w:lang w:bidi="ar-SA"/>
          <w:color w:val="111111"/>
          <w:sz w:val="28"/>
          <w:szCs w:val="28"/>
          <w:rtl/>
        </w:rPr>
        <w:t xml:space="preserve">فَلاَ تُزَکُّوا أَنفُسَکُمْ ج200/2</w:t>
      </w:r>
    </w:p>
    <w:p>
      <w:pPr>
        <w:pStyle w:val="BookText"/>
      </w:pPr>
      <w:r>
        <w:rPr>
          <w:rFonts w:ascii="Amiri" w:hAnsi="Amiri" w:eastAsia="Amiri" w:cs="Amiri"/>
          <w:lang w:bidi="ar-SA"/>
          <w:color w:val="111111"/>
          <w:sz w:val="28"/>
          <w:szCs w:val="28"/>
          <w:rtl/>
        </w:rPr>
        <w:t xml:space="preserve">فَلاَ صَدَّقَ وَ لاَ صَلَّی ج479/2،480</w:t>
      </w:r>
    </w:p>
    <w:p>
      <w:pPr>
        <w:pStyle w:val="BookText"/>
      </w:pPr>
      <w:r>
        <w:rPr>
          <w:rFonts w:ascii="Amiri" w:hAnsi="Amiri" w:eastAsia="Amiri" w:cs="Amiri"/>
          <w:lang w:bidi="ar-SA"/>
          <w:color w:val="111111"/>
          <w:sz w:val="28"/>
          <w:szCs w:val="28"/>
          <w:rtl/>
        </w:rPr>
        <w:t xml:space="preserve">فَلاَ یَأْمَنُ مَکْرَ اللّهِ إِلاَّ الْقَوْمُ الْخَاسِرُونَ ج92/4</w:t>
      </w:r>
    </w:p>
    <w:p>
      <w:pPr>
        <w:pStyle w:val="BookText"/>
      </w:pPr>
      <w:r>
        <w:rPr>
          <w:rFonts w:ascii="Amiri" w:hAnsi="Amiri" w:eastAsia="Amiri" w:cs="Amiri"/>
          <w:lang w:bidi="ar-SA"/>
          <w:color w:val="111111"/>
          <w:sz w:val="28"/>
          <w:szCs w:val="28"/>
          <w:rtl/>
        </w:rPr>
        <w:t xml:space="preserve">فَلَعَلَّکَ تَارِکٌ بَعْضَ مَا یُوحَی إِلَیْکَ وَ ضَائِقٌ بِهِ صَدْرُکَ ج262/2،309،310</w:t>
      </w:r>
    </w:p>
    <w:p>
      <w:pPr>
        <w:pStyle w:val="BookText"/>
      </w:pPr>
      <w:r>
        <w:rPr>
          <w:rFonts w:ascii="Amiri" w:hAnsi="Amiri" w:eastAsia="Amiri" w:cs="Amiri"/>
          <w:lang w:bidi="ar-SA"/>
          <w:color w:val="111111"/>
          <w:sz w:val="28"/>
          <w:szCs w:val="28"/>
          <w:rtl/>
        </w:rPr>
        <w:t xml:space="preserve">فَلَمَّا جَنَّ عَلَیْهِ اللَّیْلُ رَأَی کَوْکَباً ج268/1</w:t>
      </w:r>
    </w:p>
    <w:p>
      <w:pPr>
        <w:pStyle w:val="BookText"/>
      </w:pPr>
      <w:r>
        <w:rPr>
          <w:rFonts w:ascii="Amiri" w:hAnsi="Amiri" w:eastAsia="Amiri" w:cs="Amiri"/>
          <w:lang w:bidi="ar-SA"/>
          <w:color w:val="111111"/>
          <w:sz w:val="28"/>
          <w:szCs w:val="28"/>
          <w:rtl/>
        </w:rPr>
        <w:t xml:space="preserve">فَلَمَّا رَأَوْهُ زُلْفَةً سِیئَتْ وُجُوهُ الَّذِینَ کَفَرُوا ج265/1-ج468/2،469</w:t>
      </w:r>
    </w:p>
    <w:p>
      <w:pPr>
        <w:pStyle w:val="BookText"/>
      </w:pPr>
      <w:r>
        <w:rPr>
          <w:rFonts w:ascii="Amiri" w:hAnsi="Amiri" w:eastAsia="Amiri" w:cs="Amiri"/>
          <w:lang w:bidi="ar-SA"/>
          <w:color w:val="111111"/>
          <w:sz w:val="28"/>
          <w:szCs w:val="28"/>
          <w:rtl/>
        </w:rPr>
        <w:t xml:space="preserve">فَلَوْ أَنَّ لَنَا کَرَّةً فَنَکُونَ مِنَ الْمُؤْمِنِینَ ج159/3</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فَلَهُمْ أَجْرٌ غَیْرُ مَمْنُونٍ ج509/2</w:t>
      </w:r>
    </w:p>
    <w:p>
      <w:pPr>
        <w:pStyle w:val="BookText"/>
      </w:pPr>
      <w:r>
        <w:rPr>
          <w:rFonts w:ascii="Amiri" w:hAnsi="Amiri" w:eastAsia="Amiri" w:cs="Amiri"/>
          <w:lang w:bidi="ar-SA"/>
          <w:color w:val="111111"/>
          <w:sz w:val="28"/>
          <w:szCs w:val="28"/>
          <w:rtl/>
        </w:rPr>
        <w:t xml:space="preserve">فَمَا بَلَّغْتَ رِسَالَتَهُ ج265/2</w:t>
      </w:r>
    </w:p>
    <w:p>
      <w:pPr>
        <w:pStyle w:val="BookText"/>
      </w:pPr>
      <w:r>
        <w:rPr>
          <w:rFonts w:ascii="Amiri" w:hAnsi="Amiri" w:eastAsia="Amiri" w:cs="Amiri"/>
          <w:lang w:bidi="ar-SA"/>
          <w:color w:val="111111"/>
          <w:sz w:val="28"/>
          <w:szCs w:val="28"/>
          <w:rtl/>
        </w:rPr>
        <w:t xml:space="preserve">فَمَا لَنَا مِن شَافِعِینَ ج364/2-ج159/3</w:t>
      </w:r>
    </w:p>
    <w:p>
      <w:pPr>
        <w:pStyle w:val="BookText"/>
      </w:pPr>
      <w:r>
        <w:rPr>
          <w:rFonts w:ascii="Amiri" w:hAnsi="Amiri" w:eastAsia="Amiri" w:cs="Amiri"/>
          <w:lang w:bidi="ar-SA"/>
          <w:color w:val="111111"/>
          <w:sz w:val="28"/>
          <w:szCs w:val="28"/>
          <w:rtl/>
        </w:rPr>
        <w:t xml:space="preserve">فَمَا یُکَذِّبُکَ بَعْدُ بِالدِّینِ ج509/2</w:t>
      </w:r>
    </w:p>
    <w:p>
      <w:pPr>
        <w:pStyle w:val="BookText"/>
      </w:pPr>
      <w:r>
        <w:rPr>
          <w:rFonts w:ascii="Amiri" w:hAnsi="Amiri" w:eastAsia="Amiri" w:cs="Amiri"/>
          <w:lang w:bidi="ar-SA"/>
          <w:color w:val="111111"/>
          <w:sz w:val="28"/>
          <w:szCs w:val="28"/>
          <w:rtl/>
        </w:rPr>
        <w:t xml:space="preserve">فَمَحَوْنَا آیَةَ اللَّیْلِ وَ جَعَلْنَا آیَةَ النَّهَارِ مُبْصِرَةً ج200/2</w:t>
      </w:r>
    </w:p>
    <w:p>
      <w:pPr>
        <w:pStyle w:val="BookText"/>
      </w:pPr>
      <w:r>
        <w:rPr>
          <w:rFonts w:ascii="Amiri" w:hAnsi="Amiri" w:eastAsia="Amiri" w:cs="Amiri"/>
          <w:lang w:bidi="ar-SA"/>
          <w:color w:val="111111"/>
          <w:sz w:val="28"/>
          <w:szCs w:val="28"/>
          <w:rtl/>
        </w:rPr>
        <w:t xml:space="preserve">فَمَنِ اضْطُرَّ فِی مَخْمَصَةٍ غَیْرَ مُتَجَانِفٍ لِإِثْمٍ ج238/4</w:t>
      </w:r>
    </w:p>
    <w:p>
      <w:pPr>
        <w:pStyle w:val="BookText"/>
      </w:pPr>
      <w:r>
        <w:rPr>
          <w:rFonts w:ascii="Amiri" w:hAnsi="Amiri" w:eastAsia="Amiri" w:cs="Amiri"/>
          <w:lang w:bidi="ar-SA"/>
          <w:color w:val="111111"/>
          <w:sz w:val="28"/>
          <w:szCs w:val="28"/>
          <w:rtl/>
        </w:rPr>
        <w:t xml:space="preserve">فَمَنْ حَآجَّکَ فِیهِ مِن بَعْدِ مَا جَاءکَ مِنَ الْعِلْمِ ج339/1-ج228/2 -</w:t>
      </w:r>
    </w:p>
    <w:p>
      <w:pPr>
        <w:pStyle w:val="BookText"/>
      </w:pPr>
      <w:r>
        <w:rPr>
          <w:rFonts w:ascii="IRNazanin" w:hAnsi="IRNazanin" w:eastAsia="IRNazanin" w:cs="IRNazanin"/>
          <w:lang w:bidi="fa-IR"/>
          <w:color w:val="111111"/>
          <w:sz w:val="28"/>
          <w:szCs w:val="28"/>
          <w:rtl/>
        </w:rPr>
        <w:t xml:space="preserve">ج167/4،223،591</w:t>
      </w:r>
    </w:p>
    <w:p>
      <w:pPr>
        <w:pStyle w:val="BookText"/>
      </w:pPr>
      <w:r>
        <w:rPr>
          <w:rFonts w:ascii="Amiri" w:hAnsi="Amiri" w:eastAsia="Amiri" w:cs="Amiri"/>
          <w:lang w:bidi="ar-SA"/>
          <w:color w:val="111111"/>
          <w:sz w:val="28"/>
          <w:szCs w:val="28"/>
          <w:rtl/>
        </w:rPr>
        <w:t xml:space="preserve">فَمِنکُمْ کَافِرٌ وَ مِنکُم مُّؤْمِنٌ ج462/2،463</w:t>
      </w:r>
    </w:p>
    <w:p>
      <w:pPr>
        <w:pStyle w:val="BookText"/>
      </w:pPr>
      <w:r>
        <w:rPr>
          <w:rFonts w:ascii="Amiri" w:hAnsi="Amiri" w:eastAsia="Amiri" w:cs="Amiri"/>
          <w:lang w:bidi="ar-SA"/>
          <w:color w:val="111111"/>
          <w:sz w:val="28"/>
          <w:szCs w:val="28"/>
          <w:rtl/>
        </w:rPr>
        <w:t xml:space="preserve">فَمِنْهُمْ ظَالِمٌ لِّنَفْسِهِ وَ مِنْهُم مُّقْتَصِدٌ ج396/2-ج222/4</w:t>
      </w:r>
    </w:p>
    <w:p>
      <w:pPr>
        <w:pStyle w:val="BookText"/>
      </w:pPr>
      <w:r>
        <w:rPr>
          <w:rFonts w:ascii="Amiri" w:hAnsi="Amiri" w:eastAsia="Amiri" w:cs="Amiri"/>
          <w:lang w:bidi="ar-SA"/>
          <w:color w:val="111111"/>
          <w:sz w:val="28"/>
          <w:szCs w:val="28"/>
          <w:rtl/>
        </w:rPr>
        <w:t xml:space="preserve">فَمِنْهُم مَّن قَضَی نَحْبَهُ وَ مِنْهُم مَّن یَنتَظِرُ ج619/3</w:t>
      </w:r>
    </w:p>
    <w:p>
      <w:pPr>
        <w:pStyle w:val="BookText"/>
      </w:pPr>
      <w:r>
        <w:rPr>
          <w:rFonts w:ascii="Amiri" w:hAnsi="Amiri" w:eastAsia="Amiri" w:cs="Amiri"/>
          <w:lang w:bidi="ar-SA"/>
          <w:color w:val="111111"/>
          <w:sz w:val="28"/>
          <w:szCs w:val="28"/>
          <w:rtl/>
        </w:rPr>
        <w:t xml:space="preserve">فَمَن یُرِدِ اللّهُ أَن یَهْدِیَهُ یَشْرَحْ صَدْرَهُ لِلإِسْلاَمِ ج218/4</w:t>
      </w:r>
    </w:p>
    <w:p>
      <w:pPr>
        <w:pStyle w:val="BookText"/>
      </w:pPr>
      <w:r>
        <w:rPr>
          <w:rFonts w:ascii="Amiri" w:hAnsi="Amiri" w:eastAsia="Amiri" w:cs="Amiri"/>
          <w:lang w:bidi="ar-SA"/>
          <w:color w:val="111111"/>
          <w:sz w:val="28"/>
          <w:szCs w:val="28"/>
          <w:rtl/>
        </w:rPr>
        <w:t xml:space="preserve">فَمَن یَعْمَلْ مِثْقَالَ ذَرَّةٍ خَیْراً یَرَهُ ج399/3</w:t>
      </w:r>
    </w:p>
    <w:p>
      <w:pPr>
        <w:pStyle w:val="BookText"/>
      </w:pPr>
      <w:r>
        <w:rPr>
          <w:rFonts w:ascii="Amiri" w:hAnsi="Amiri" w:eastAsia="Amiri" w:cs="Amiri"/>
          <w:lang w:bidi="ar-SA"/>
          <w:color w:val="111111"/>
          <w:sz w:val="28"/>
          <w:szCs w:val="28"/>
          <w:rtl/>
        </w:rPr>
        <w:t xml:space="preserve">فَمَن یَهْدِی إِلَی الْحَقِّ أَحَقُّ أَن یُتَّبَعَ أَمَّن لاَّ یَهِدِّیَ ج305/2</w:t>
      </w:r>
    </w:p>
    <w:p>
      <w:pPr>
        <w:pStyle w:val="BookText"/>
      </w:pPr>
      <w:r>
        <w:rPr>
          <w:rFonts w:ascii="Amiri" w:hAnsi="Amiri" w:eastAsia="Amiri" w:cs="Amiri"/>
          <w:lang w:bidi="ar-SA"/>
          <w:color w:val="111111"/>
          <w:sz w:val="28"/>
          <w:szCs w:val="28"/>
          <w:rtl/>
        </w:rPr>
        <w:t xml:space="preserve">فَنَبَذُوهُ وَرَاء ظُهُورِهِمْ وَ اشْتَرَوْاْ بِهِ ثَمَناً قَلِیلاً ج430/3</w:t>
      </w:r>
    </w:p>
    <w:p>
      <w:pPr>
        <w:pStyle w:val="BookText"/>
      </w:pPr>
      <w:r>
        <w:rPr>
          <w:rFonts w:ascii="Amiri" w:hAnsi="Amiri" w:eastAsia="Amiri" w:cs="Amiri"/>
          <w:lang w:bidi="ar-SA"/>
          <w:color w:val="111111"/>
          <w:sz w:val="28"/>
          <w:szCs w:val="28"/>
          <w:rtl/>
        </w:rPr>
        <w:t xml:space="preserve">فَنَظَرَ نَظْرَةً فِی النُّجُومِ ج157/4</w:t>
      </w:r>
    </w:p>
    <w:p>
      <w:pPr>
        <w:pStyle w:val="BookText"/>
      </w:pPr>
      <w:r>
        <w:rPr>
          <w:rFonts w:ascii="Amiri" w:hAnsi="Amiri" w:eastAsia="Amiri" w:cs="Amiri"/>
          <w:lang w:bidi="ar-SA"/>
          <w:color w:val="111111"/>
          <w:sz w:val="28"/>
          <w:szCs w:val="28"/>
          <w:rtl/>
        </w:rPr>
        <w:t xml:space="preserve">فَوَرَبِّکَ لَنَسْأَلَنَّهُمْ أَجْمَعِیْنَ ج330/2</w:t>
      </w:r>
    </w:p>
    <w:p>
      <w:pPr>
        <w:pStyle w:val="BookText"/>
      </w:pPr>
      <w:r>
        <w:rPr>
          <w:rFonts w:ascii="Amiri" w:hAnsi="Amiri" w:eastAsia="Amiri" w:cs="Amiri"/>
          <w:lang w:bidi="ar-SA"/>
          <w:color w:val="111111"/>
          <w:sz w:val="28"/>
          <w:szCs w:val="28"/>
          <w:rtl/>
        </w:rPr>
        <w:t xml:space="preserve">فَوَسَطْنَ بِهِ جَمْعاً ج487/1</w:t>
      </w:r>
    </w:p>
    <w:p>
      <w:pPr>
        <w:pStyle w:val="BookText"/>
      </w:pPr>
      <w:r>
        <w:rPr>
          <w:rFonts w:ascii="Amiri" w:hAnsi="Amiri" w:eastAsia="Amiri" w:cs="Amiri"/>
          <w:lang w:bidi="ar-SA"/>
          <w:color w:val="111111"/>
          <w:sz w:val="28"/>
          <w:szCs w:val="28"/>
          <w:rtl/>
        </w:rPr>
        <w:t xml:space="preserve">فَهَبْ لِی مِن لَّدُنکَ وَلِیّاً ج209/3</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فَهَزَمُوهُم بِإِذْنِ اللّهِ وَ قَتَلَ دَاوُدُ جَالُوتَ ج465/1</w:t>
      </w:r>
    </w:p>
    <w:p>
      <w:pPr>
        <w:pStyle w:val="BookText"/>
      </w:pPr>
      <w:r>
        <w:rPr>
          <w:rFonts w:ascii="Amiri" w:hAnsi="Amiri" w:eastAsia="Amiri" w:cs="Amiri"/>
          <w:lang w:bidi="ar-SA"/>
          <w:color w:val="111111"/>
          <w:sz w:val="28"/>
          <w:szCs w:val="28"/>
          <w:rtl/>
        </w:rPr>
        <w:t xml:space="preserve">فَهُوَ فِی عِیشَةٍ رَّاضِیَةٍ ج517/2</w:t>
      </w:r>
    </w:p>
    <w:p>
      <w:pPr>
        <w:pStyle w:val="BookText"/>
      </w:pPr>
      <w:r>
        <w:rPr>
          <w:rFonts w:ascii="Amiri" w:hAnsi="Amiri" w:eastAsia="Amiri" w:cs="Amiri"/>
          <w:lang w:bidi="ar-SA"/>
          <w:color w:val="111111"/>
          <w:sz w:val="28"/>
          <w:szCs w:val="28"/>
          <w:rtl/>
        </w:rPr>
        <w:t xml:space="preserve">فِی الْعَالَمِینَ ج263/1</w:t>
      </w:r>
    </w:p>
    <w:p>
      <w:pPr>
        <w:pStyle w:val="BookText"/>
      </w:pPr>
      <w:r>
        <w:rPr>
          <w:rFonts w:ascii="Amiri" w:hAnsi="Amiri" w:eastAsia="Amiri" w:cs="Amiri"/>
          <w:lang w:bidi="ar-SA"/>
          <w:color w:val="111111"/>
          <w:sz w:val="28"/>
          <w:szCs w:val="28"/>
          <w:rtl/>
        </w:rPr>
        <w:t xml:space="preserve">فِی بُیُوتٍ أَذِنَ اللَّهُ أَن تُرْفَعَ وَ یُذْکَرَ فِیهَا اسْمُهُ ج359/2،360</w:t>
      </w:r>
    </w:p>
    <w:p>
      <w:pPr>
        <w:pStyle w:val="BookText"/>
      </w:pPr>
      <w:r>
        <w:rPr>
          <w:rFonts w:ascii="Amiri" w:hAnsi="Amiri" w:eastAsia="Amiri" w:cs="Amiri"/>
          <w:lang w:bidi="ar-SA"/>
          <w:color w:val="111111"/>
          <w:sz w:val="28"/>
          <w:szCs w:val="28"/>
          <w:rtl/>
        </w:rPr>
        <w:t xml:space="preserve">فِی جَنَّاتٍ یَتَسَاءلُونَ ج478/2</w:t>
      </w:r>
    </w:p>
    <w:p>
      <w:pPr>
        <w:pStyle w:val="BookText"/>
      </w:pPr>
      <w:r>
        <w:rPr>
          <w:rFonts w:ascii="Amiri" w:hAnsi="Amiri" w:eastAsia="Amiri" w:cs="Amiri"/>
          <w:lang w:bidi="ar-SA"/>
          <w:color w:val="111111"/>
          <w:sz w:val="28"/>
          <w:szCs w:val="28"/>
          <w:rtl/>
        </w:rPr>
        <w:t xml:space="preserve">فِی مَقْعَدِ صِدْقٍ عِندَ مَلِیکٍ مُّقْتَدِرٍ ج439/2،441</w:t>
      </w:r>
    </w:p>
    <w:p>
      <w:pPr>
        <w:pStyle w:val="BookText"/>
      </w:pPr>
      <w:r>
        <w:rPr>
          <w:rFonts w:ascii="Amiri" w:hAnsi="Amiri" w:eastAsia="Amiri" w:cs="Amiri"/>
          <w:lang w:bidi="ar-SA"/>
          <w:color w:val="111111"/>
          <w:sz w:val="28"/>
          <w:szCs w:val="28"/>
          <w:rtl/>
        </w:rPr>
        <w:t xml:space="preserve">قَاتِلُواْ أَئِمَّةَ الْکُفْرِ إِنَّهُمْ لاَ أَیْمَانَ لَهُمْ ج357/3</w:t>
      </w:r>
    </w:p>
    <w:p>
      <w:pPr>
        <w:pStyle w:val="BookText"/>
      </w:pPr>
      <w:r>
        <w:rPr>
          <w:rFonts w:ascii="Amiri" w:hAnsi="Amiri" w:eastAsia="Amiri" w:cs="Amiri"/>
          <w:lang w:bidi="ar-SA"/>
          <w:color w:val="111111"/>
          <w:sz w:val="28"/>
          <w:szCs w:val="28"/>
          <w:rtl/>
        </w:rPr>
        <w:t xml:space="preserve">قَاتَلَهُمُ اللّهُ أَنَّی یُؤْفَکُونَ ج284/3</w:t>
      </w:r>
    </w:p>
    <w:p>
      <w:pPr>
        <w:pStyle w:val="BookText"/>
      </w:pPr>
      <w:r>
        <w:rPr>
          <w:rFonts w:ascii="Amiri" w:hAnsi="Amiri" w:eastAsia="Amiri" w:cs="Amiri"/>
          <w:lang w:bidi="ar-SA"/>
          <w:color w:val="111111"/>
          <w:sz w:val="28"/>
          <w:szCs w:val="28"/>
          <w:rtl/>
        </w:rPr>
        <w:t xml:space="preserve">قَالَ اجْعَلْنِی عَلَی خَزَآئِنِ الأَرْضِ ج260/4</w:t>
      </w:r>
    </w:p>
    <w:p>
      <w:pPr>
        <w:pStyle w:val="BookText"/>
      </w:pPr>
      <w:r>
        <w:rPr>
          <w:rFonts w:ascii="Amiri" w:hAnsi="Amiri" w:eastAsia="Amiri" w:cs="Amiri"/>
          <w:lang w:bidi="ar-SA"/>
          <w:color w:val="111111"/>
          <w:sz w:val="28"/>
          <w:szCs w:val="28"/>
          <w:rtl/>
        </w:rPr>
        <w:t xml:space="preserve">قَالَ الَّذِی عِندَهُ عِلْمٌ مِّنَ الْکِتَابِ ج338/4</w:t>
      </w:r>
    </w:p>
    <w:p>
      <w:pPr>
        <w:pStyle w:val="BookText"/>
      </w:pPr>
      <w:r>
        <w:rPr>
          <w:rFonts w:ascii="Amiri" w:hAnsi="Amiri" w:eastAsia="Amiri" w:cs="Amiri"/>
          <w:lang w:bidi="ar-SA"/>
          <w:color w:val="111111"/>
          <w:sz w:val="28"/>
          <w:szCs w:val="28"/>
          <w:rtl/>
        </w:rPr>
        <w:t xml:space="preserve">قَالَ إِنِّی أَعْلَمُ مَا لاَ تَعْلَمُونَ ج212/2</w:t>
      </w:r>
    </w:p>
    <w:p>
      <w:pPr>
        <w:pStyle w:val="BookText"/>
      </w:pPr>
      <w:r>
        <w:rPr>
          <w:rFonts w:ascii="Amiri" w:hAnsi="Amiri" w:eastAsia="Amiri" w:cs="Amiri"/>
          <w:lang w:bidi="ar-SA"/>
          <w:color w:val="111111"/>
          <w:sz w:val="28"/>
          <w:szCs w:val="28"/>
          <w:rtl/>
        </w:rPr>
        <w:t xml:space="preserve">قَالَ إِنِّی عَبْدُ اللَّهِ آتَانِیَ الْکِتَابَ ج297/1</w:t>
      </w:r>
    </w:p>
    <w:p>
      <w:pPr>
        <w:pStyle w:val="BookText"/>
      </w:pPr>
      <w:r>
        <w:rPr>
          <w:rFonts w:ascii="Amiri" w:hAnsi="Amiri" w:eastAsia="Amiri" w:cs="Amiri"/>
          <w:lang w:bidi="ar-SA"/>
          <w:color w:val="111111"/>
          <w:sz w:val="28"/>
          <w:szCs w:val="28"/>
          <w:rtl/>
        </w:rPr>
        <w:t xml:space="preserve">قَالَ رَبِّ اشْرَحْ لِی صَدْرِی ج276/1،350-ج253/2</w:t>
      </w:r>
    </w:p>
    <w:p>
      <w:pPr>
        <w:pStyle w:val="BookText"/>
      </w:pPr>
      <w:r>
        <w:rPr>
          <w:rFonts w:ascii="Amiri" w:hAnsi="Amiri" w:eastAsia="Amiri" w:cs="Amiri"/>
          <w:lang w:bidi="ar-SA"/>
          <w:color w:val="111111"/>
          <w:sz w:val="28"/>
          <w:szCs w:val="28"/>
          <w:rtl/>
        </w:rPr>
        <w:t xml:space="preserve">قَالَ سَنَشُدُّ عَضُدَکَ بِأَخِیکَ وَ نَجْعَلُ لَکُمَا سُلْطَاناً ج368/2</w:t>
      </w:r>
    </w:p>
    <w:p>
      <w:pPr>
        <w:pStyle w:val="BookText"/>
      </w:pPr>
      <w:r>
        <w:rPr>
          <w:rFonts w:ascii="Amiri" w:hAnsi="Amiri" w:eastAsia="Amiri" w:cs="Amiri"/>
          <w:lang w:bidi="ar-SA"/>
          <w:color w:val="111111"/>
          <w:sz w:val="28"/>
          <w:szCs w:val="28"/>
          <w:rtl/>
        </w:rPr>
        <w:t xml:space="preserve">قَالَ لَهُ صَاحِبُهُ وَ هُوَ یُحَاوِرُهُ أَکَفَرْتَ ج136/1</w:t>
      </w:r>
    </w:p>
    <w:p>
      <w:pPr>
        <w:pStyle w:val="BookText"/>
      </w:pPr>
      <w:r>
        <w:rPr>
          <w:rFonts w:ascii="Amiri" w:hAnsi="Amiri" w:eastAsia="Amiri" w:cs="Amiri"/>
          <w:lang w:bidi="ar-SA"/>
          <w:color w:val="111111"/>
          <w:sz w:val="28"/>
          <w:szCs w:val="28"/>
          <w:rtl/>
        </w:rPr>
        <w:t xml:space="preserve">قَالَ مُوسَی لِقَوْمِهِ اسْتَعِینُوا بِاللّهِ وَ اصْبِرُواْ ج276/2</w:t>
      </w:r>
    </w:p>
    <w:p>
      <w:pPr>
        <w:pStyle w:val="BookText"/>
      </w:pPr>
      <w:r>
        <w:rPr>
          <w:rFonts w:ascii="Amiri" w:hAnsi="Amiri" w:eastAsia="Amiri" w:cs="Amiri"/>
          <w:lang w:bidi="ar-SA"/>
          <w:color w:val="111111"/>
          <w:sz w:val="28"/>
          <w:szCs w:val="28"/>
          <w:rtl/>
        </w:rPr>
        <w:t xml:space="preserve">قَالُوا سَمِعْنَا فَتًی یَذْکُرُهُمْ یُقَالُ لَهُ إِبْرَاهِیمُ ج168/4</w:t>
      </w:r>
    </w:p>
    <w:p>
      <w:pPr>
        <w:pStyle w:val="BookText"/>
      </w:pPr>
      <w:r>
        <w:rPr>
          <w:rFonts w:ascii="Amiri" w:hAnsi="Amiri" w:eastAsia="Amiri" w:cs="Amiri"/>
          <w:lang w:bidi="ar-SA"/>
          <w:color w:val="111111"/>
          <w:sz w:val="28"/>
          <w:szCs w:val="28"/>
          <w:rtl/>
        </w:rPr>
        <w:t xml:space="preserve">قَالُوا سَمِعْنَا وَ عَصَیْنَا ج285/3</w:t>
      </w:r>
    </w:p>
    <w:p>
      <w:pPr>
        <w:pStyle w:val="BookText"/>
      </w:pPr>
      <w:r>
        <w:rPr>
          <w:rFonts w:ascii="Amiri" w:hAnsi="Amiri" w:eastAsia="Amiri" w:cs="Amiri"/>
          <w:lang w:bidi="ar-SA"/>
          <w:color w:val="111111"/>
          <w:sz w:val="28"/>
          <w:szCs w:val="28"/>
          <w:rtl/>
        </w:rPr>
        <w:t xml:space="preserve">قَالُوا سَمِعْنَا وَ هُمْ لاَ یَسْمَعُونَ ج285/3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کَیْفَ نُکَلِّمُ مَن ج452/4</w:t>
      </w:r>
    </w:p>
    <w:p>
      <w:pPr>
        <w:pStyle w:val="BookText"/>
      </w:pPr>
      <w:r>
        <w:rPr>
          <w:rFonts w:ascii="Amiri" w:hAnsi="Amiri" w:eastAsia="Amiri" w:cs="Amiri"/>
          <w:lang w:bidi="ar-SA"/>
          <w:color w:val="111111"/>
          <w:sz w:val="28"/>
          <w:szCs w:val="28"/>
          <w:rtl/>
        </w:rPr>
        <w:t xml:space="preserve">قَدْ جَاءتْکُم بَیِّنَةٌ مِّن رَّبِّکُمْ فَأَوْفُواْ الْکَیْلَ ج276/2-ج353/3</w:t>
      </w:r>
    </w:p>
    <w:p>
      <w:pPr>
        <w:pStyle w:val="BookText"/>
      </w:pPr>
      <w:r>
        <w:rPr>
          <w:rFonts w:ascii="Amiri" w:hAnsi="Amiri" w:eastAsia="Amiri" w:cs="Amiri"/>
          <w:lang w:bidi="ar-SA"/>
          <w:color w:val="111111"/>
          <w:sz w:val="28"/>
          <w:szCs w:val="28"/>
          <w:rtl/>
        </w:rPr>
        <w:t xml:space="preserve">قَدْ جَمَعُواْ لَکُمْ فَاخْشَوْهُمْ ج235/2</w:t>
      </w:r>
    </w:p>
    <w:p>
      <w:pPr>
        <w:pStyle w:val="BookText"/>
      </w:pPr>
      <w:r>
        <w:rPr>
          <w:rFonts w:ascii="Amiri" w:hAnsi="Amiri" w:eastAsia="Amiri" w:cs="Amiri"/>
          <w:lang w:bidi="ar-SA"/>
          <w:color w:val="111111"/>
          <w:sz w:val="28"/>
          <w:szCs w:val="28"/>
          <w:rtl/>
        </w:rPr>
        <w:t xml:space="preserve">قَدْ ضَلَلْتُ إِذاً وَ مَا أَنَاْ مِنَ الْمُهْتَدِینَ ج573/1</w:t>
      </w:r>
    </w:p>
    <w:p>
      <w:pPr>
        <w:pStyle w:val="BookText"/>
      </w:pPr>
      <w:r>
        <w:rPr>
          <w:rFonts w:ascii="Amiri" w:hAnsi="Amiri" w:eastAsia="Amiri" w:cs="Amiri"/>
          <w:lang w:bidi="ar-SA"/>
          <w:color w:val="111111"/>
          <w:sz w:val="28"/>
          <w:szCs w:val="28"/>
          <w:rtl/>
        </w:rPr>
        <w:t xml:space="preserve">قُلِ الْحَمْدُ لِلَّهِ وَ سَلاَمٌ عَلَی عِبَادِهِ الَّذِینَ اصْطَفَی ج171/1</w:t>
      </w:r>
    </w:p>
    <w:p>
      <w:pPr>
        <w:pStyle w:val="BookText"/>
      </w:pPr>
      <w:r>
        <w:rPr>
          <w:rFonts w:ascii="Amiri" w:hAnsi="Amiri" w:eastAsia="Amiri" w:cs="Amiri"/>
          <w:lang w:bidi="ar-SA"/>
          <w:color w:val="111111"/>
          <w:sz w:val="28"/>
          <w:szCs w:val="28"/>
          <w:rtl/>
        </w:rPr>
        <w:t xml:space="preserve">قُلْ إِنَّ صَلاَتِی وَ نُسُکِی وَ مَحْیَایَ وَ مَمَاتِی لِلّهِ ج309/1</w:t>
      </w:r>
    </w:p>
    <w:p>
      <w:pPr>
        <w:pStyle w:val="BookText"/>
      </w:pPr>
      <w:r>
        <w:rPr>
          <w:rFonts w:ascii="Amiri" w:hAnsi="Amiri" w:eastAsia="Amiri" w:cs="Amiri"/>
          <w:lang w:bidi="ar-SA"/>
          <w:color w:val="111111"/>
          <w:sz w:val="28"/>
          <w:szCs w:val="28"/>
          <w:rtl/>
        </w:rPr>
        <w:t xml:space="preserve">قُلْ إِن کُنتُمْ تُحِبُّونَ اللّهَ فَاتَّبِعُونِی ج171/1،307-ج525/4</w:t>
      </w:r>
    </w:p>
    <w:p>
      <w:pPr>
        <w:pStyle w:val="BookText"/>
      </w:pPr>
      <w:r>
        <w:rPr>
          <w:rFonts w:ascii="Amiri" w:hAnsi="Amiri" w:eastAsia="Amiri" w:cs="Amiri"/>
          <w:lang w:bidi="ar-SA"/>
          <w:color w:val="111111"/>
          <w:sz w:val="28"/>
          <w:szCs w:val="28"/>
          <w:rtl/>
        </w:rPr>
        <w:t xml:space="preserve">قُلْ إِنَّمَا حَرَّمَ رَبِّیَ الْفَوَاحِشَ مَا ظَهَرَ مِنْهَا ج159/4،160</w:t>
      </w:r>
    </w:p>
    <w:p>
      <w:pPr>
        <w:pStyle w:val="BookText"/>
      </w:pPr>
      <w:r>
        <w:rPr>
          <w:rFonts w:ascii="Amiri" w:hAnsi="Amiri" w:eastAsia="Amiri" w:cs="Amiri"/>
          <w:lang w:bidi="ar-SA"/>
          <w:color w:val="111111"/>
          <w:sz w:val="28"/>
          <w:szCs w:val="28"/>
          <w:rtl/>
        </w:rPr>
        <w:t xml:space="preserve">قُلْ أَؤُنَبِّئُکُم بِخَیْرٍ مِّن ذَلِکُمْ لِلَّذِینَ اتَّقَوْا ج227/2</w:t>
      </w:r>
    </w:p>
    <w:p>
      <w:pPr>
        <w:pStyle w:val="BookText"/>
      </w:pPr>
      <w:r>
        <w:rPr>
          <w:rFonts w:ascii="Amiri" w:hAnsi="Amiri" w:eastAsia="Amiri" w:cs="Amiri"/>
          <w:lang w:bidi="ar-SA"/>
          <w:color w:val="111111"/>
          <w:sz w:val="28"/>
          <w:szCs w:val="28"/>
          <w:rtl/>
        </w:rPr>
        <w:t xml:space="preserve">قُلْ بِفَضْلِ اللّهِ وَ بِرَحْمَتِهِ فَبِذَلِکَ فَلْیَفْرَحُواْ ج306/2،307</w:t>
      </w:r>
    </w:p>
    <w:p>
      <w:pPr>
        <w:pStyle w:val="BookText"/>
      </w:pPr>
      <w:r>
        <w:rPr>
          <w:rFonts w:ascii="Amiri" w:hAnsi="Amiri" w:eastAsia="Amiri" w:cs="Amiri"/>
          <w:lang w:bidi="ar-SA"/>
          <w:color w:val="111111"/>
          <w:sz w:val="28"/>
          <w:szCs w:val="28"/>
          <w:rtl/>
        </w:rPr>
        <w:t xml:space="preserve">قُل رَّبِّ إِمَّا تُرِیَنِّی مَا یُوعَدُونَ ج357/2،358</w:t>
      </w:r>
    </w:p>
    <w:p>
      <w:pPr>
        <w:pStyle w:val="BookText"/>
      </w:pPr>
      <w:r>
        <w:rPr>
          <w:rFonts w:ascii="Amiri" w:hAnsi="Amiri" w:eastAsia="Amiri" w:cs="Amiri"/>
          <w:lang w:bidi="ar-SA"/>
          <w:color w:val="111111"/>
          <w:sz w:val="28"/>
          <w:szCs w:val="28"/>
          <w:rtl/>
        </w:rPr>
        <w:t xml:space="preserve">قُلْ فَلِلّهِ الْحُجَّةُ الْبَالِغَةُ ج239/4</w:t>
      </w:r>
    </w:p>
    <w:p>
      <w:pPr>
        <w:pStyle w:val="BookText"/>
      </w:pPr>
      <w:r>
        <w:rPr>
          <w:rFonts w:ascii="Amiri" w:hAnsi="Amiri" w:eastAsia="Amiri" w:cs="Amiri"/>
          <w:lang w:bidi="ar-SA"/>
          <w:color w:val="111111"/>
          <w:sz w:val="28"/>
          <w:szCs w:val="28"/>
          <w:rtl/>
        </w:rPr>
        <w:t xml:space="preserve">قُلْ کُلٌّ مُّتَرَبِّصٌ فَتَرَبَّصُوا فَسَتَعْلَمُونَ مَنْ أَصْحَابُ الصِّرَاطِ ج349/2</w:t>
      </w:r>
    </w:p>
    <w:p>
      <w:pPr>
        <w:pStyle w:val="BookText"/>
      </w:pPr>
      <w:r>
        <w:rPr>
          <w:rFonts w:ascii="Amiri" w:hAnsi="Amiri" w:eastAsia="Amiri" w:cs="Amiri"/>
          <w:lang w:bidi="ar-SA"/>
          <w:color w:val="111111"/>
          <w:sz w:val="28"/>
          <w:szCs w:val="28"/>
          <w:rtl/>
        </w:rPr>
        <w:t xml:space="preserve">قُل لاَّ أَسْأَلُکُمْ عَلَیْهِ أَجْراً إِلاَّ الْمَوَدَّةَ فِی الْقُرْبَی ج46/1،396 -</w:t>
      </w:r>
    </w:p>
    <w:p>
      <w:pPr>
        <w:pStyle w:val="BookText"/>
      </w:pPr>
      <w:r>
        <w:rPr>
          <w:rFonts w:ascii="IRNazanin" w:hAnsi="IRNazanin" w:eastAsia="IRNazanin" w:cs="IRNazanin"/>
          <w:lang w:bidi="fa-IR"/>
          <w:color w:val="111111"/>
          <w:sz w:val="28"/>
          <w:szCs w:val="28"/>
          <w:rtl/>
        </w:rPr>
        <w:t xml:space="preserve">ج401/2،411،412،414،415،417،491-ج513/3، 466-ج224/4،225،524،532،608،613</w:t>
      </w:r>
    </w:p>
    <w:p>
      <w:pPr>
        <w:pStyle w:val="BookText"/>
      </w:pPr>
      <w:r>
        <w:rPr>
          <w:rFonts w:ascii="Amiri" w:hAnsi="Amiri" w:eastAsia="Amiri" w:cs="Amiri"/>
          <w:lang w:bidi="ar-SA"/>
          <w:color w:val="111111"/>
          <w:sz w:val="28"/>
          <w:szCs w:val="28"/>
          <w:rtl/>
        </w:rPr>
        <w:t xml:space="preserve">قُل لَّوْ کَانَ الْبَحْرُ مِدَاداً لِّکَلِمَاتِ رَبِّی ج280/3</w:t>
      </w:r>
    </w:p>
    <w:p>
      <w:pPr>
        <w:pStyle w:val="BookText"/>
      </w:pPr>
      <w:r>
        <w:rPr>
          <w:rFonts w:ascii="Amiri" w:hAnsi="Amiri" w:eastAsia="Amiri" w:cs="Amiri"/>
          <w:lang w:bidi="ar-SA"/>
          <w:color w:val="111111"/>
          <w:sz w:val="28"/>
          <w:szCs w:val="28"/>
          <w:rtl/>
        </w:rPr>
        <w:t xml:space="preserve">قُل لَّوْ کُنتُمْ فِی بُیُوتِکُمْ لَبَرَزَ الَّذِینَ ج271/4</w:t>
      </w:r>
    </w:p>
    <w:p>
      <w:pPr>
        <w:pStyle w:val="BookText"/>
      </w:pPr>
      <w:r>
        <w:rPr>
          <w:rFonts w:ascii="Amiri" w:hAnsi="Amiri" w:eastAsia="Amiri" w:cs="Amiri"/>
          <w:lang w:bidi="ar-SA"/>
          <w:color w:val="111111"/>
          <w:sz w:val="28"/>
          <w:szCs w:val="28"/>
          <w:rtl/>
        </w:rPr>
        <w:t xml:space="preserve">قُلْ مَا سَأَلْتُکُم مِّنْ أَجْرٍ فَهُوَ لَکُمْ ج289/2،413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عِندَ اللَّهِ خَیْرٌ مِّنَ اللَّهْوِ وَ مِنَ التِّجَارَةِ ج208/4</w:t>
      </w:r>
    </w:p>
    <w:p>
      <w:pPr>
        <w:pStyle w:val="BookText"/>
      </w:pPr>
      <w:r>
        <w:rPr>
          <w:rFonts w:ascii="Amiri" w:hAnsi="Amiri" w:eastAsia="Amiri" w:cs="Amiri"/>
          <w:lang w:bidi="ar-SA"/>
          <w:color w:val="111111"/>
          <w:sz w:val="28"/>
          <w:szCs w:val="28"/>
          <w:rtl/>
        </w:rPr>
        <w:t xml:space="preserve">قُلْ مَنْ حَرَّمَ زِینَةَ اللَّهِ ج249/4</w:t>
      </w:r>
    </w:p>
    <w:p>
      <w:pPr>
        <w:pStyle w:val="BookText"/>
      </w:pPr>
      <w:r>
        <w:rPr>
          <w:rFonts w:ascii="Amiri" w:hAnsi="Amiri" w:eastAsia="Amiri" w:cs="Amiri"/>
          <w:lang w:bidi="ar-SA"/>
          <w:color w:val="111111"/>
          <w:sz w:val="28"/>
          <w:szCs w:val="28"/>
          <w:rtl/>
        </w:rPr>
        <w:t xml:space="preserve">قُلْ هَذِهِ سَبِیلِی أَدْعُو إِلَی اللّهِ عَلَی بَصِیرَةٍ أَنَاْ وَ مَنِ اتَّبَعَنِی ج313/2،314</w:t>
      </w:r>
    </w:p>
    <w:p>
      <w:pPr>
        <w:pStyle w:val="BookText"/>
      </w:pPr>
      <w:r>
        <w:rPr>
          <w:rFonts w:ascii="Amiri" w:hAnsi="Amiri" w:eastAsia="Amiri" w:cs="Amiri"/>
          <w:lang w:bidi="ar-SA"/>
          <w:color w:val="111111"/>
          <w:sz w:val="28"/>
          <w:szCs w:val="28"/>
          <w:rtl/>
        </w:rPr>
        <w:t xml:space="preserve">قُلْ هَلْ مِن شُرَکَآئِکُم مَّن یَهْدِی إِلَی الْحَقِّ ج304/2</w:t>
      </w:r>
    </w:p>
    <w:p>
      <w:pPr>
        <w:pStyle w:val="BookText"/>
      </w:pPr>
      <w:r>
        <w:rPr>
          <w:rFonts w:ascii="Amiri" w:hAnsi="Amiri" w:eastAsia="Amiri" w:cs="Amiri"/>
          <w:lang w:bidi="ar-SA"/>
          <w:color w:val="111111"/>
          <w:sz w:val="28"/>
          <w:szCs w:val="28"/>
          <w:rtl/>
        </w:rPr>
        <w:t xml:space="preserve">قُلْ هَلْ نُنَبِّئُکُمْ بِالْأَخْسَرِینَ أَعْمَالاً ج199/2</w:t>
      </w:r>
    </w:p>
    <w:p>
      <w:pPr>
        <w:pStyle w:val="BookText"/>
      </w:pPr>
      <w:r>
        <w:rPr>
          <w:rFonts w:ascii="Amiri" w:hAnsi="Amiri" w:eastAsia="Amiri" w:cs="Amiri"/>
          <w:lang w:bidi="ar-SA"/>
          <w:color w:val="111111"/>
          <w:sz w:val="28"/>
          <w:szCs w:val="28"/>
          <w:rtl/>
        </w:rPr>
        <w:t xml:space="preserve">قُلْ هُوَ اللَّهُ أَحَدٌ ج522/2-ج527/3</w:t>
      </w:r>
    </w:p>
    <w:p>
      <w:pPr>
        <w:pStyle w:val="BookText"/>
      </w:pPr>
      <w:r>
        <w:rPr>
          <w:rFonts w:ascii="Amiri" w:hAnsi="Amiri" w:eastAsia="Amiri" w:cs="Amiri"/>
          <w:lang w:bidi="ar-SA"/>
          <w:color w:val="111111"/>
          <w:sz w:val="28"/>
          <w:szCs w:val="28"/>
          <w:rtl/>
        </w:rPr>
        <w:t xml:space="preserve">قَوْماً صَالِحِینَ ج272/1</w:t>
      </w:r>
    </w:p>
    <w:p>
      <w:pPr>
        <w:pStyle w:val="BookText"/>
      </w:pPr>
      <w:r>
        <w:rPr>
          <w:rFonts w:ascii="Amiri" w:hAnsi="Amiri" w:eastAsia="Amiri" w:cs="Amiri"/>
          <w:lang w:bidi="ar-SA"/>
          <w:color w:val="111111"/>
          <w:sz w:val="28"/>
          <w:szCs w:val="28"/>
          <w:rtl/>
        </w:rPr>
        <w:t xml:space="preserve">کَانُوا قَلِیلاً مِّنَ اللَّیْلِ مَا یَهْجَعُونَ ج436/2</w:t>
      </w:r>
    </w:p>
    <w:p>
      <w:pPr>
        <w:pStyle w:val="BookText"/>
      </w:pPr>
      <w:r>
        <w:rPr>
          <w:rFonts w:ascii="Amiri" w:hAnsi="Amiri" w:eastAsia="Amiri" w:cs="Amiri"/>
          <w:lang w:bidi="ar-SA"/>
          <w:color w:val="111111"/>
          <w:sz w:val="28"/>
          <w:szCs w:val="28"/>
          <w:rtl/>
        </w:rPr>
        <w:t xml:space="preserve">کَبُرَ مَقْتاً عِندَ اللَّهِ ج287/3</w:t>
      </w:r>
    </w:p>
    <w:p>
      <w:pPr>
        <w:pStyle w:val="BookText"/>
      </w:pPr>
      <w:r>
        <w:rPr>
          <w:rFonts w:ascii="Amiri" w:hAnsi="Amiri" w:eastAsia="Amiri" w:cs="Amiri"/>
          <w:lang w:bidi="ar-SA"/>
          <w:color w:val="111111"/>
          <w:sz w:val="28"/>
          <w:szCs w:val="28"/>
          <w:rtl/>
        </w:rPr>
        <w:t xml:space="preserve">کِتَابٌ أَنزَلْنَاهُ إِلَیْکَ لِتُخْرِجَ النَّاسَ ج434/1</w:t>
      </w:r>
    </w:p>
    <w:p>
      <w:pPr>
        <w:pStyle w:val="BookText"/>
      </w:pPr>
      <w:r>
        <w:rPr>
          <w:rFonts w:ascii="Amiri" w:hAnsi="Amiri" w:eastAsia="Amiri" w:cs="Amiri"/>
          <w:lang w:bidi="ar-SA"/>
          <w:color w:val="111111"/>
          <w:sz w:val="28"/>
          <w:szCs w:val="28"/>
          <w:rtl/>
        </w:rPr>
        <w:t xml:space="preserve">کَتَبَ فِی قُلُوبِهِمُ الإِیْمَان ج116/1</w:t>
      </w:r>
    </w:p>
    <w:p>
      <w:pPr>
        <w:pStyle w:val="BookText"/>
      </w:pPr>
      <w:r>
        <w:rPr>
          <w:rFonts w:ascii="Amiri" w:hAnsi="Amiri" w:eastAsia="Amiri" w:cs="Amiri"/>
          <w:lang w:bidi="ar-SA"/>
          <w:color w:val="111111"/>
          <w:sz w:val="28"/>
          <w:szCs w:val="28"/>
          <w:rtl/>
        </w:rPr>
        <w:t xml:space="preserve">کَشَجَرةٍ طَیِّبَةٍ أَصْلُهَا ثَابِتٌ وَ فَرْعُهَا فِی السَّمَاء ج62/4</w:t>
      </w:r>
    </w:p>
    <w:p>
      <w:pPr>
        <w:pStyle w:val="BookText"/>
      </w:pPr>
      <w:r>
        <w:rPr>
          <w:rFonts w:ascii="Amiri" w:hAnsi="Amiri" w:eastAsia="Amiri" w:cs="Amiri"/>
          <w:lang w:bidi="ar-SA"/>
          <w:color w:val="111111"/>
          <w:sz w:val="28"/>
          <w:szCs w:val="28"/>
          <w:rtl/>
        </w:rPr>
        <w:t xml:space="preserve">کَلاَّ إِنَّهُمْ عَن رَّبِّهِمْ یَوْمَئِذٍ لَّمحْجُوبُونَ ج217/4</w:t>
      </w:r>
    </w:p>
    <w:p>
      <w:pPr>
        <w:pStyle w:val="BookText"/>
      </w:pPr>
      <w:r>
        <w:rPr>
          <w:rFonts w:ascii="Amiri" w:hAnsi="Amiri" w:eastAsia="Amiri" w:cs="Amiri"/>
          <w:lang w:bidi="ar-SA"/>
          <w:color w:val="111111"/>
          <w:sz w:val="28"/>
          <w:szCs w:val="28"/>
          <w:rtl/>
        </w:rPr>
        <w:t xml:space="preserve">کُلُّ شَیْءٍ هَالِکٌ إِلاَّ وَجْهَهُ ج237/4</w:t>
      </w:r>
    </w:p>
    <w:p>
      <w:pPr>
        <w:pStyle w:val="BookText"/>
      </w:pPr>
      <w:r>
        <w:rPr>
          <w:rFonts w:ascii="Amiri" w:hAnsi="Amiri" w:eastAsia="Amiri" w:cs="Amiri"/>
          <w:lang w:bidi="ar-SA"/>
          <w:color w:val="111111"/>
          <w:sz w:val="28"/>
          <w:szCs w:val="28"/>
          <w:rtl/>
        </w:rPr>
        <w:t xml:space="preserve">کُلُّ مَنْ عَلَیْهَا فَانٍ ج237/4</w:t>
      </w:r>
    </w:p>
    <w:p>
      <w:pPr>
        <w:pStyle w:val="BookText"/>
      </w:pPr>
      <w:r>
        <w:rPr>
          <w:rFonts w:ascii="Amiri" w:hAnsi="Amiri" w:eastAsia="Amiri" w:cs="Amiri"/>
          <w:lang w:bidi="ar-SA"/>
          <w:color w:val="111111"/>
          <w:sz w:val="28"/>
          <w:szCs w:val="28"/>
          <w:rtl/>
        </w:rPr>
        <w:t xml:space="preserve">کُلُّ نَفْسٍ بِمَا کَسَبَتْ رَهِینَةٌ ج478/2</w:t>
      </w:r>
    </w:p>
    <w:p>
      <w:pPr>
        <w:pStyle w:val="BookText"/>
      </w:pPr>
      <w:r>
        <w:rPr>
          <w:rFonts w:ascii="Amiri" w:hAnsi="Amiri" w:eastAsia="Amiri" w:cs="Amiri"/>
          <w:lang w:bidi="ar-SA"/>
          <w:color w:val="111111"/>
          <w:sz w:val="28"/>
          <w:szCs w:val="28"/>
          <w:rtl/>
        </w:rPr>
        <w:t xml:space="preserve">کُلُوا وَ اشْرَبُوا هَنِیئاً ج486/2</w:t>
      </w:r>
    </w:p>
    <w:p>
      <w:pPr>
        <w:pStyle w:val="BookText"/>
      </w:pPr>
      <w:r>
        <w:rPr>
          <w:rFonts w:ascii="Amiri" w:hAnsi="Amiri" w:eastAsia="Amiri" w:cs="Amiri"/>
          <w:lang w:bidi="ar-SA"/>
          <w:color w:val="111111"/>
          <w:sz w:val="28"/>
          <w:szCs w:val="28"/>
          <w:rtl/>
        </w:rPr>
        <w:t xml:space="preserve">کُلَّ یَوْمٍ هُوَ فِی شَأْنٍ ج197/2</w:t>
      </w:r>
    </w:p>
    <w:p>
      <w:pPr>
        <w:pStyle w:val="BookText"/>
      </w:pPr>
      <w:r>
        <w:rPr>
          <w:rFonts w:ascii="Amiri" w:hAnsi="Amiri" w:eastAsia="Amiri" w:cs="Amiri"/>
          <w:lang w:bidi="ar-SA"/>
          <w:color w:val="111111"/>
          <w:sz w:val="28"/>
          <w:szCs w:val="28"/>
          <w:rtl/>
        </w:rPr>
        <w:t xml:space="preserve">کَمَا بَدَأْنَا أَوَّلَ خَلْقٍ نُعِیدُهُ ج542/2</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 تَرَکُوا مِن جَنَّاتٍ وَ عُیُونٍ ج279/1</w:t>
      </w:r>
    </w:p>
    <w:p>
      <w:pPr>
        <w:pStyle w:val="BookText"/>
      </w:pPr>
      <w:r>
        <w:rPr>
          <w:rFonts w:ascii="Amiri" w:hAnsi="Amiri" w:eastAsia="Amiri" w:cs="Amiri"/>
          <w:lang w:bidi="ar-SA"/>
          <w:color w:val="111111"/>
          <w:sz w:val="28"/>
          <w:szCs w:val="28"/>
          <w:rtl/>
        </w:rPr>
        <w:t xml:space="preserve">کَم مِّن فِئَةٍ قَلِیلَةٍ غَلَبَتْ فِئَةً کَثِیرَةً ج36/3</w:t>
      </w:r>
    </w:p>
    <w:p>
      <w:pPr>
        <w:pStyle w:val="BookText"/>
      </w:pPr>
      <w:r>
        <w:rPr>
          <w:rFonts w:ascii="Amiri" w:hAnsi="Amiri" w:eastAsia="Amiri" w:cs="Amiri"/>
          <w:lang w:bidi="ar-SA"/>
          <w:color w:val="111111"/>
          <w:sz w:val="28"/>
          <w:szCs w:val="28"/>
          <w:rtl/>
        </w:rPr>
        <w:t xml:space="preserve">کَمَن زُیِّنَ لَهُ سُوءُ عَمَلِهِ ج427/2</w:t>
      </w:r>
    </w:p>
    <w:p>
      <w:pPr>
        <w:pStyle w:val="BookText"/>
      </w:pPr>
      <w:r>
        <w:rPr>
          <w:rFonts w:ascii="Amiri" w:hAnsi="Amiri" w:eastAsia="Amiri" w:cs="Amiri"/>
          <w:lang w:bidi="ar-SA"/>
          <w:color w:val="111111"/>
          <w:sz w:val="28"/>
          <w:szCs w:val="28"/>
          <w:rtl/>
        </w:rPr>
        <w:t xml:space="preserve">کَمَن مَّتَّعْنَاهُ مَتَاعَ الْحَیَاةِ الدُّنْیَا ج368/2</w:t>
      </w:r>
    </w:p>
    <w:p>
      <w:pPr>
        <w:pStyle w:val="BookText"/>
      </w:pPr>
      <w:r>
        <w:rPr>
          <w:rFonts w:ascii="IRNazanin" w:hAnsi="IRNazanin" w:eastAsia="IRNazanin" w:cs="IRNazanin"/>
          <w:lang w:bidi="fa-IR"/>
          <w:color w:val="111111"/>
          <w:sz w:val="28"/>
          <w:szCs w:val="28"/>
          <w:rtl/>
        </w:rPr>
        <w:t xml:space="preserve">کهیعص ج553/1</w:t>
      </w:r>
    </w:p>
    <w:p>
      <w:pPr>
        <w:pStyle w:val="BookText"/>
      </w:pPr>
      <w:r>
        <w:rPr>
          <w:rFonts w:ascii="Amiri" w:hAnsi="Amiri" w:eastAsia="Amiri" w:cs="Amiri"/>
          <w:lang w:bidi="ar-SA"/>
          <w:color w:val="111111"/>
          <w:sz w:val="28"/>
          <w:szCs w:val="28"/>
          <w:rtl/>
        </w:rPr>
        <w:t xml:space="preserve">لَئِنْ أَکَلَهُ الذِّئْبُ وَ نَحْنُ عُصْبَةٌ ج273/1</w:t>
      </w:r>
    </w:p>
    <w:p>
      <w:pPr>
        <w:pStyle w:val="BookText"/>
      </w:pPr>
      <w:r>
        <w:rPr>
          <w:rFonts w:ascii="Amiri" w:hAnsi="Amiri" w:eastAsia="Amiri" w:cs="Amiri"/>
          <w:lang w:bidi="ar-SA"/>
          <w:color w:val="111111"/>
          <w:sz w:val="28"/>
          <w:szCs w:val="28"/>
          <w:rtl/>
        </w:rPr>
        <w:t xml:space="preserve">لاَ إِکْرَاهَ فِی الدِّینِ قَد تَّبَیَّنَ الرُّشْدُ مِنَ الْغَیِّ ج224/2</w:t>
      </w:r>
    </w:p>
    <w:p>
      <w:pPr>
        <w:pStyle w:val="BookText"/>
      </w:pPr>
      <w:r>
        <w:rPr>
          <w:rFonts w:ascii="Amiri" w:hAnsi="Amiri" w:eastAsia="Amiri" w:cs="Amiri"/>
          <w:lang w:bidi="ar-SA"/>
          <w:color w:val="111111"/>
          <w:sz w:val="28"/>
          <w:szCs w:val="28"/>
          <w:rtl/>
        </w:rPr>
        <w:t xml:space="preserve">لاَ تَثْرَیبَ عَلَیْکُمُ الْیَوْمَ یَغْفِرُ اللّهُ لَکُمْ ج274/1</w:t>
      </w:r>
    </w:p>
    <w:p>
      <w:pPr>
        <w:pStyle w:val="BookText"/>
      </w:pPr>
      <w:r>
        <w:rPr>
          <w:rFonts w:ascii="Amiri" w:hAnsi="Amiri" w:eastAsia="Amiri" w:cs="Amiri"/>
          <w:lang w:bidi="ar-SA"/>
          <w:color w:val="111111"/>
          <w:sz w:val="28"/>
          <w:szCs w:val="28"/>
          <w:rtl/>
        </w:rPr>
        <w:t xml:space="preserve">لاَ تَجِدُ قَوْماً یُؤْمِنُونَ بِاللَّهِ وَ الْیَوْمِ الْآخِرِ ج450/2،451</w:t>
      </w:r>
    </w:p>
    <w:p>
      <w:pPr>
        <w:pStyle w:val="BookText"/>
      </w:pPr>
      <w:r>
        <w:rPr>
          <w:rFonts w:ascii="Amiri" w:hAnsi="Amiri" w:eastAsia="Amiri" w:cs="Amiri"/>
          <w:lang w:bidi="ar-SA"/>
          <w:color w:val="111111"/>
          <w:sz w:val="28"/>
          <w:szCs w:val="28"/>
          <w:rtl/>
        </w:rPr>
        <w:t xml:space="preserve">لاَ تُحَرِّمُواْ طَیِّبَاتِ مَا أَحَلَّ اللّهُ لَکُمْ ج267/2</w:t>
      </w:r>
    </w:p>
    <w:p>
      <w:pPr>
        <w:pStyle w:val="BookText"/>
      </w:pPr>
      <w:r>
        <w:rPr>
          <w:rFonts w:ascii="Amiri" w:hAnsi="Amiri" w:eastAsia="Amiri" w:cs="Amiri"/>
          <w:lang w:bidi="ar-SA"/>
          <w:color w:val="111111"/>
          <w:sz w:val="28"/>
          <w:szCs w:val="28"/>
          <w:rtl/>
        </w:rPr>
        <w:t xml:space="preserve">لاَ تَحْزَن ج136/1</w:t>
      </w:r>
    </w:p>
    <w:p>
      <w:pPr>
        <w:pStyle w:val="BookText"/>
      </w:pPr>
      <w:r>
        <w:rPr>
          <w:rFonts w:ascii="Amiri" w:hAnsi="Amiri" w:eastAsia="Amiri" w:cs="Amiri"/>
          <w:lang w:bidi="ar-SA"/>
          <w:color w:val="111111"/>
          <w:sz w:val="28"/>
          <w:szCs w:val="28"/>
          <w:rtl/>
        </w:rPr>
        <w:t xml:space="preserve">لاَ تُخْرِجُوهُنَّ مِن بُیُوتِهِنَّ وَ لاَ یَخْرُجْنَ ج224/3</w:t>
      </w:r>
    </w:p>
    <w:p>
      <w:pPr>
        <w:pStyle w:val="BookText"/>
      </w:pPr>
      <w:r>
        <w:rPr>
          <w:rFonts w:ascii="Amiri" w:hAnsi="Amiri" w:eastAsia="Amiri" w:cs="Amiri"/>
          <w:lang w:bidi="ar-SA"/>
          <w:color w:val="111111"/>
          <w:sz w:val="28"/>
          <w:szCs w:val="28"/>
          <w:rtl/>
        </w:rPr>
        <w:t xml:space="preserve">لاَ غَالِبَ لَکُمُ الْیَوْمَ مِنَ النَّاسِ وَ إِنِّی جَارٌ لَّکُمْ ج469/3،510</w:t>
      </w:r>
    </w:p>
    <w:p>
      <w:pPr>
        <w:pStyle w:val="BookText"/>
      </w:pPr>
      <w:r>
        <w:rPr>
          <w:rFonts w:ascii="Amiri" w:hAnsi="Amiri" w:eastAsia="Amiri" w:cs="Amiri"/>
          <w:lang w:bidi="ar-SA"/>
          <w:color w:val="111111"/>
          <w:sz w:val="28"/>
          <w:szCs w:val="28"/>
          <w:rtl/>
        </w:rPr>
        <w:t xml:space="preserve">لاَ مُعَقِّبَ لِحُکْمِهِ وَ هُوَ ج474/3</w:t>
      </w:r>
    </w:p>
    <w:p>
      <w:pPr>
        <w:pStyle w:val="BookText"/>
      </w:pPr>
      <w:r>
        <w:rPr>
          <w:rFonts w:ascii="Amiri" w:hAnsi="Amiri" w:eastAsia="Amiri" w:cs="Amiri"/>
          <w:lang w:bidi="ar-SA"/>
          <w:color w:val="111111"/>
          <w:sz w:val="28"/>
          <w:szCs w:val="28"/>
          <w:rtl/>
        </w:rPr>
        <w:t xml:space="preserve">لاَ یَأْتِیهِ الْبَاطِلُ مِن بَیْنِ یَدَیْهِ وَ لاَ مِنْ خَلْفِهِ ج256/2</w:t>
      </w:r>
    </w:p>
    <w:p>
      <w:pPr>
        <w:pStyle w:val="BookText"/>
      </w:pPr>
      <w:r>
        <w:rPr>
          <w:rFonts w:ascii="Amiri" w:hAnsi="Amiri" w:eastAsia="Amiri" w:cs="Amiri"/>
          <w:lang w:bidi="ar-SA"/>
          <w:color w:val="111111"/>
          <w:sz w:val="28"/>
          <w:szCs w:val="28"/>
          <w:rtl/>
        </w:rPr>
        <w:t xml:space="preserve">لاَ یُجَلِّیهَا لِوَقْتِهَا إِلاَّ هُوَ ثَقُلَتْ ج278/4،428</w:t>
      </w:r>
    </w:p>
    <w:p>
      <w:pPr>
        <w:pStyle w:val="BookText"/>
      </w:pPr>
      <w:r>
        <w:rPr>
          <w:rFonts w:ascii="Amiri" w:hAnsi="Amiri" w:eastAsia="Amiri" w:cs="Amiri"/>
          <w:lang w:bidi="ar-SA"/>
          <w:color w:val="111111"/>
          <w:sz w:val="28"/>
          <w:szCs w:val="28"/>
          <w:rtl/>
        </w:rPr>
        <w:t xml:space="preserve">لاَ یَحْزُنُهُمُ الْفَزَعُ الْأَکْبَرُ ج159/3،261</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ج454/2</w:t>
      </w:r>
    </w:p>
    <w:p>
      <w:pPr>
        <w:pStyle w:val="BookText"/>
      </w:pPr>
      <w:r>
        <w:rPr>
          <w:rFonts w:ascii="Amiri" w:hAnsi="Amiri" w:eastAsia="Amiri" w:cs="Amiri"/>
          <w:lang w:bidi="ar-SA"/>
          <w:color w:val="111111"/>
          <w:sz w:val="28"/>
          <w:szCs w:val="28"/>
          <w:rtl/>
        </w:rPr>
        <w:t xml:space="preserve">لاَ یَنَالُ عَهْدِی الظَّالِمِینَ ج282/3</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یَنفَعُ نَفْساً إِیمَانُهَا لَمْ تَکُنْ آمَنَتْ مِن قَبْلُ ج469/3،510-ج510/4</w:t>
      </w:r>
    </w:p>
    <w:p>
      <w:pPr>
        <w:pStyle w:val="BookText"/>
      </w:pPr>
      <w:r>
        <w:rPr>
          <w:rFonts w:ascii="Amiri" w:hAnsi="Amiri" w:eastAsia="Amiri" w:cs="Amiri"/>
          <w:lang w:bidi="ar-SA"/>
          <w:color w:val="111111"/>
          <w:sz w:val="28"/>
          <w:szCs w:val="28"/>
          <w:rtl/>
        </w:rPr>
        <w:t xml:space="preserve">لَتُسْأَلُنَّ یَوْمَئِذٍ عَنِ النَّعِیمِ ج517/2</w:t>
      </w:r>
    </w:p>
    <w:p>
      <w:pPr>
        <w:pStyle w:val="BookText"/>
      </w:pPr>
      <w:r>
        <w:rPr>
          <w:rFonts w:ascii="Amiri" w:hAnsi="Amiri" w:eastAsia="Amiri" w:cs="Amiri"/>
          <w:lang w:bidi="ar-SA"/>
          <w:color w:val="111111"/>
          <w:sz w:val="28"/>
          <w:szCs w:val="28"/>
          <w:rtl/>
        </w:rPr>
        <w:t xml:space="preserve">لِّتَکُونُواْ شُهَدَاء عَلَی النَّاسِ ج217/2</w:t>
      </w:r>
    </w:p>
    <w:p>
      <w:pPr>
        <w:pStyle w:val="BookText"/>
      </w:pPr>
      <w:r>
        <w:rPr>
          <w:rFonts w:ascii="Amiri" w:hAnsi="Amiri" w:eastAsia="Amiri" w:cs="Amiri"/>
          <w:lang w:bidi="ar-SA"/>
          <w:color w:val="111111"/>
          <w:sz w:val="28"/>
          <w:szCs w:val="28"/>
          <w:rtl/>
        </w:rPr>
        <w:t xml:space="preserve">لَعَلَّهُ فِتْنَةٌ لَّکُمْ وَ مَتَاعٌ إِلَی حِینٍ ج522/3</w:t>
      </w:r>
    </w:p>
    <w:p>
      <w:pPr>
        <w:pStyle w:val="BookText"/>
      </w:pPr>
      <w:r>
        <w:rPr>
          <w:rFonts w:ascii="Amiri" w:hAnsi="Amiri" w:eastAsia="Amiri" w:cs="Amiri"/>
          <w:lang w:bidi="ar-SA"/>
          <w:color w:val="111111"/>
          <w:sz w:val="28"/>
          <w:szCs w:val="28"/>
          <w:rtl/>
        </w:rPr>
        <w:t xml:space="preserve">لَقَدْ جَاءکُمْ رَسُولٌ مِّنْ أَنفُسِکُمْ عَزِیزٌ عَلَیْهِ مَا عَنِتُّمْ ج211/3</w:t>
      </w:r>
    </w:p>
    <w:p>
      <w:pPr>
        <w:pStyle w:val="BookText"/>
      </w:pPr>
      <w:r>
        <w:rPr>
          <w:rFonts w:ascii="Amiri" w:hAnsi="Amiri" w:eastAsia="Amiri" w:cs="Amiri"/>
          <w:lang w:bidi="ar-SA"/>
          <w:color w:val="111111"/>
          <w:sz w:val="28"/>
          <w:szCs w:val="28"/>
          <w:rtl/>
        </w:rPr>
        <w:t xml:space="preserve">لَقَدْ رَضِیَ اللَّهُ عَنِ الْمُؤْمِنِینَ إِذْ یُبَایِعُونَکَ ج428/2</w:t>
      </w:r>
    </w:p>
    <w:p>
      <w:pPr>
        <w:pStyle w:val="BookText"/>
      </w:pPr>
      <w:r>
        <w:rPr>
          <w:rFonts w:ascii="Amiri" w:hAnsi="Amiri" w:eastAsia="Amiri" w:cs="Amiri"/>
          <w:lang w:bidi="ar-SA"/>
          <w:color w:val="111111"/>
          <w:sz w:val="28"/>
          <w:szCs w:val="28"/>
          <w:rtl/>
        </w:rPr>
        <w:t xml:space="preserve">لَقَدْ نَصَرَکُمُ اللّهُ فِی مَوَاطِنَ کَثِیرَةٍ ج306/4،337</w:t>
      </w:r>
    </w:p>
    <w:p>
      <w:pPr>
        <w:pStyle w:val="BookText"/>
      </w:pPr>
      <w:r>
        <w:rPr>
          <w:rFonts w:ascii="Amiri" w:hAnsi="Amiri" w:eastAsia="Amiri" w:cs="Amiri"/>
          <w:lang w:bidi="ar-SA"/>
          <w:color w:val="111111"/>
          <w:sz w:val="28"/>
          <w:szCs w:val="28"/>
          <w:rtl/>
        </w:rPr>
        <w:t xml:space="preserve">لَکِنِ الَّذِینَ اتَّقَوْاْ رَبَّهُمْ لَهُمْ جَنَّاتٌ ج237/2</w:t>
      </w:r>
    </w:p>
    <w:p>
      <w:pPr>
        <w:pStyle w:val="BookText"/>
      </w:pPr>
      <w:r>
        <w:rPr>
          <w:rFonts w:ascii="Amiri" w:hAnsi="Amiri" w:eastAsia="Amiri" w:cs="Amiri"/>
          <w:lang w:bidi="ar-SA"/>
          <w:color w:val="111111"/>
          <w:sz w:val="28"/>
          <w:szCs w:val="28"/>
          <w:rtl/>
        </w:rPr>
        <w:t xml:space="preserve">لَّکِنِ اللّهُ یَشْهَدُ بِمَا أَنزَلَ إِلَیْکَ أَنزَلَهُ بِعِلْمِهِ ج358/3</w:t>
      </w:r>
    </w:p>
    <w:p>
      <w:pPr>
        <w:pStyle w:val="BookText"/>
      </w:pPr>
      <w:r>
        <w:rPr>
          <w:rFonts w:ascii="Amiri" w:hAnsi="Amiri" w:eastAsia="Amiri" w:cs="Amiri"/>
          <w:lang w:bidi="ar-SA"/>
          <w:color w:val="111111"/>
          <w:sz w:val="28"/>
          <w:szCs w:val="28"/>
          <w:rtl/>
        </w:rPr>
        <w:t xml:space="preserve">لِلَّهِ الْأَمْرُ مِن قَبْلُ وَ مِن بَعْدُ ج385/4،394</w:t>
      </w:r>
    </w:p>
    <w:p>
      <w:pPr>
        <w:pStyle w:val="BookText"/>
      </w:pPr>
      <w:r>
        <w:rPr>
          <w:rFonts w:ascii="Amiri" w:hAnsi="Amiri" w:eastAsia="Amiri" w:cs="Amiri"/>
          <w:lang w:bidi="ar-SA"/>
          <w:color w:val="111111"/>
          <w:sz w:val="28"/>
          <w:szCs w:val="28"/>
          <w:rtl/>
        </w:rPr>
        <w:t xml:space="preserve">لِلّهِ الْحُجَّةُ الْبَالِغَةُ فَلَوْ شَاء لَهَدَاکُمْ أَجْمَعِینَ ج506/3</w:t>
      </w:r>
    </w:p>
    <w:p>
      <w:pPr>
        <w:pStyle w:val="BookText"/>
      </w:pPr>
      <w:r>
        <w:rPr>
          <w:rFonts w:ascii="Amiri" w:hAnsi="Amiri" w:eastAsia="Amiri" w:cs="Amiri"/>
          <w:lang w:bidi="ar-SA"/>
          <w:color w:val="111111"/>
          <w:sz w:val="28"/>
          <w:szCs w:val="28"/>
          <w:rtl/>
        </w:rPr>
        <w:t xml:space="preserve">لِمَ تَلْبِسُونَ الْحَقَّ بِالْبَاطِلِ ج268/2</w:t>
      </w:r>
    </w:p>
    <w:p>
      <w:pPr>
        <w:pStyle w:val="BookText"/>
      </w:pPr>
      <w:r>
        <w:rPr>
          <w:rFonts w:ascii="Amiri" w:hAnsi="Amiri" w:eastAsia="Amiri" w:cs="Amiri"/>
          <w:lang w:bidi="ar-SA"/>
          <w:color w:val="111111"/>
          <w:sz w:val="28"/>
          <w:szCs w:val="28"/>
          <w:rtl/>
        </w:rPr>
        <w:t xml:space="preserve">لِنَجْعَلَهَا لَکُمْ تَذْکِرَةً وَ تَعِیَهَا أُذُنٌ وَاعِیَةٌ ج472/2</w:t>
      </w:r>
    </w:p>
    <w:p>
      <w:pPr>
        <w:pStyle w:val="BookText"/>
      </w:pPr>
      <w:r>
        <w:rPr>
          <w:rFonts w:ascii="Amiri" w:hAnsi="Amiri" w:eastAsia="Amiri" w:cs="Amiri"/>
          <w:lang w:bidi="ar-SA"/>
          <w:color w:val="111111"/>
          <w:sz w:val="28"/>
          <w:szCs w:val="28"/>
          <w:rtl/>
        </w:rPr>
        <w:t xml:space="preserve">لِنَفْتِنَهُمْ فِیهِ وَ مَن یُعْرِضْ عَن ذِکْرِ رَبِّهِ ج477/2</w:t>
      </w:r>
    </w:p>
    <w:p>
      <w:pPr>
        <w:pStyle w:val="BookText"/>
      </w:pPr>
      <w:r>
        <w:rPr>
          <w:rFonts w:ascii="Amiri" w:hAnsi="Amiri" w:eastAsia="Amiri" w:cs="Amiri"/>
          <w:lang w:bidi="ar-SA"/>
          <w:color w:val="111111"/>
          <w:sz w:val="28"/>
          <w:szCs w:val="28"/>
          <w:rtl/>
        </w:rPr>
        <w:t xml:space="preserve">لَنُکَفِّرَنَّ عَنْهُمْ سَیِّئَاتِهِمْ ج371/2</w:t>
      </w:r>
    </w:p>
    <w:p>
      <w:pPr>
        <w:pStyle w:val="BookText"/>
      </w:pPr>
      <w:r>
        <w:rPr>
          <w:rFonts w:ascii="Amiri" w:hAnsi="Amiri" w:eastAsia="Amiri" w:cs="Amiri"/>
          <w:lang w:bidi="ar-SA"/>
          <w:color w:val="111111"/>
          <w:sz w:val="28"/>
          <w:szCs w:val="28"/>
          <w:rtl/>
        </w:rPr>
        <w:t xml:space="preserve">لَهَا سَبْعَةُ أَبْوَابٍ لِّکُلِّ بَابٍ مِّنْهُمْ ج58/2</w:t>
      </w:r>
    </w:p>
    <w:p>
      <w:pPr>
        <w:pStyle w:val="BookText"/>
      </w:pPr>
      <w:r>
        <w:rPr>
          <w:rFonts w:ascii="Amiri" w:hAnsi="Amiri" w:eastAsia="Amiri" w:cs="Amiri"/>
          <w:lang w:bidi="ar-SA"/>
          <w:color w:val="111111"/>
          <w:sz w:val="28"/>
          <w:szCs w:val="28"/>
          <w:rtl/>
        </w:rPr>
        <w:t xml:space="preserve">لَهُ مَا فِی السَّمَاوَاتِ وَ مَا فِی الْأَرْضِ ج110/2</w:t>
      </w:r>
    </w:p>
    <w:p>
      <w:pPr>
        <w:pStyle w:val="BookText"/>
      </w:pPr>
      <w:r>
        <w:rPr>
          <w:rFonts w:ascii="Amiri" w:hAnsi="Amiri" w:eastAsia="Amiri" w:cs="Amiri"/>
          <w:lang w:bidi="ar-SA"/>
          <w:color w:val="111111"/>
          <w:sz w:val="28"/>
          <w:szCs w:val="28"/>
          <w:rtl/>
        </w:rPr>
        <w:t xml:space="preserve">لَهُمْ أَجْرُهُمْ وَ نُورُهُمْ ج429/2</w:t>
      </w:r>
    </w:p>
    <w:p>
      <w:pPr>
        <w:pStyle w:val="BookText"/>
      </w:pPr>
      <w:r>
        <w:rPr>
          <w:rFonts w:ascii="Amiri" w:hAnsi="Amiri" w:eastAsia="Amiri" w:cs="Amiri"/>
          <w:lang w:bidi="ar-SA"/>
          <w:color w:val="111111"/>
          <w:sz w:val="28"/>
          <w:szCs w:val="28"/>
          <w:rtl/>
        </w:rPr>
        <w:t xml:space="preserve">لِیَبْلُوَکُمْ أَیُّکُمْ أَحْسَنُ عَمَلاً ج219/4</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الْبِرَّ أَن تُوَلُّواْ وُجُوهَکُمْ قِبَلَ الْمَشْرِقِ وَ الْمَغْرِبِ ج219/2</w:t>
      </w:r>
    </w:p>
    <w:p>
      <w:pPr>
        <w:pStyle w:val="BookText"/>
      </w:pPr>
      <w:r>
        <w:rPr>
          <w:rFonts w:ascii="Amiri" w:hAnsi="Amiri" w:eastAsia="Amiri" w:cs="Amiri"/>
          <w:lang w:bidi="ar-SA"/>
          <w:color w:val="111111"/>
          <w:sz w:val="28"/>
          <w:szCs w:val="28"/>
          <w:rtl/>
        </w:rPr>
        <w:t xml:space="preserve">لَیَسْتَخْلِفَنَّهُم فِی الْأَرْضِ کَمَا اسْتَخْلَفَ الَّذِینَ مِن قَبْلِهِمْ ج212/2</w:t>
      </w:r>
    </w:p>
    <w:p>
      <w:pPr>
        <w:pStyle w:val="BookText"/>
      </w:pPr>
      <w:r>
        <w:rPr>
          <w:rFonts w:ascii="Amiri" w:hAnsi="Amiri" w:eastAsia="Amiri" w:cs="Amiri"/>
          <w:lang w:bidi="ar-SA"/>
          <w:color w:val="111111"/>
          <w:sz w:val="28"/>
          <w:szCs w:val="28"/>
          <w:rtl/>
        </w:rPr>
        <w:t xml:space="preserve">لَیْسَ عَلَی الَّذِینَ آمَنُواْ وَ عَمِلُواْ الصَّالِحَاتِ ج42/2</w:t>
      </w:r>
    </w:p>
    <w:p>
      <w:pPr>
        <w:pStyle w:val="BookText"/>
      </w:pPr>
      <w:r>
        <w:rPr>
          <w:rFonts w:ascii="Amiri" w:hAnsi="Amiri" w:eastAsia="Amiri" w:cs="Amiri"/>
          <w:lang w:bidi="ar-SA"/>
          <w:color w:val="111111"/>
          <w:sz w:val="28"/>
          <w:szCs w:val="28"/>
          <w:rtl/>
        </w:rPr>
        <w:t xml:space="preserve">لِیُظْهِرَهُ عَلَی الدِّینِ کُلِّهِ ج415/4،466</w:t>
      </w:r>
    </w:p>
    <w:p>
      <w:pPr>
        <w:pStyle w:val="BookText"/>
      </w:pPr>
      <w:r>
        <w:rPr>
          <w:rFonts w:ascii="Amiri" w:hAnsi="Amiri" w:eastAsia="Amiri" w:cs="Amiri"/>
          <w:lang w:bidi="ar-SA"/>
          <w:color w:val="111111"/>
          <w:sz w:val="28"/>
          <w:szCs w:val="28"/>
          <w:rtl/>
        </w:rPr>
        <w:t xml:space="preserve">لِیَغْفِرَ لَکَ اللَّهُ مَا تَقَدَّمَ مِن ذَنبِکَ وَ مَا تَأَخَّرَ ج305/1</w:t>
      </w:r>
    </w:p>
    <w:p>
      <w:pPr>
        <w:pStyle w:val="BookText"/>
      </w:pPr>
      <w:r>
        <w:rPr>
          <w:rFonts w:ascii="Amiri" w:hAnsi="Amiri" w:eastAsia="Amiri" w:cs="Amiri"/>
          <w:lang w:bidi="ar-SA"/>
          <w:color w:val="111111"/>
          <w:sz w:val="28"/>
          <w:szCs w:val="28"/>
          <w:rtl/>
        </w:rPr>
        <w:t xml:space="preserve">لِّیَقْضِیَ اللّهُ أَمْراً کَانَ مَفْعُولاً لِّیَهْلِکَ مَنْ هَلَکَ ج114/3</w:t>
      </w:r>
    </w:p>
    <w:p>
      <w:pPr>
        <w:pStyle w:val="BookText"/>
      </w:pPr>
      <w:r>
        <w:rPr>
          <w:rFonts w:ascii="Amiri" w:hAnsi="Amiri" w:eastAsia="Amiri" w:cs="Amiri"/>
          <w:lang w:bidi="ar-SA"/>
          <w:color w:val="111111"/>
          <w:sz w:val="28"/>
          <w:szCs w:val="28"/>
          <w:rtl/>
        </w:rPr>
        <w:t xml:space="preserve">لِیَکُونَ الرَّسُولُ شَهِیداً عَلَیْکُمْ ج495/2</w:t>
      </w:r>
    </w:p>
    <w:p>
      <w:pPr>
        <w:pStyle w:val="BookText"/>
      </w:pPr>
      <w:r>
        <w:rPr>
          <w:rFonts w:ascii="Amiri" w:hAnsi="Amiri" w:eastAsia="Amiri" w:cs="Amiri"/>
          <w:lang w:bidi="ar-SA"/>
          <w:color w:val="111111"/>
          <w:sz w:val="28"/>
          <w:szCs w:val="28"/>
          <w:rtl/>
        </w:rPr>
        <w:t xml:space="preserve">لَیْلَةُ الْقَدْرِ خَیْرٌ مِّنْ أَلْفِ شَهْرٍ ج102/1-ج511/2</w:t>
      </w:r>
    </w:p>
    <w:p>
      <w:pPr>
        <w:pStyle w:val="BookText"/>
      </w:pPr>
      <w:r>
        <w:rPr>
          <w:rFonts w:ascii="Amiri" w:hAnsi="Amiri" w:eastAsia="Amiri" w:cs="Amiri"/>
          <w:lang w:bidi="ar-SA"/>
          <w:color w:val="111111"/>
          <w:sz w:val="28"/>
          <w:szCs w:val="28"/>
          <w:rtl/>
        </w:rPr>
        <w:t xml:space="preserve">لِیُنذِرَ مَن کَانَ حَیّاً ج472/3</w:t>
      </w:r>
    </w:p>
    <w:p>
      <w:pPr>
        <w:pStyle w:val="BookText"/>
      </w:pPr>
      <w:r>
        <w:rPr>
          <w:rFonts w:ascii="Amiri" w:hAnsi="Amiri" w:eastAsia="Amiri" w:cs="Amiri"/>
          <w:lang w:bidi="ar-SA"/>
          <w:color w:val="111111"/>
          <w:sz w:val="28"/>
          <w:szCs w:val="28"/>
          <w:rtl/>
        </w:rPr>
        <w:t xml:space="preserve">لِیُنفِقْ ذُو سَعَةٍ مِّن سَعَتِهِ وَ مَن قُدِرَ عَلَیْهِ رِزْقُهُ ج463/2</w:t>
      </w:r>
    </w:p>
    <w:p>
      <w:pPr>
        <w:pStyle w:val="BookText"/>
      </w:pPr>
      <w:r>
        <w:rPr>
          <w:rFonts w:ascii="Amiri" w:hAnsi="Amiri" w:eastAsia="Amiri" w:cs="Amiri"/>
          <w:lang w:bidi="ar-SA"/>
          <w:color w:val="111111"/>
          <w:sz w:val="28"/>
          <w:szCs w:val="28"/>
          <w:rtl/>
        </w:rPr>
        <w:t xml:space="preserve">مَا أُنزِلَ إِلَیْکَ ج265/2</w:t>
      </w:r>
    </w:p>
    <w:p>
      <w:pPr>
        <w:pStyle w:val="BookText"/>
      </w:pPr>
      <w:r>
        <w:rPr>
          <w:rFonts w:ascii="Amiri" w:hAnsi="Amiri" w:eastAsia="Amiri" w:cs="Amiri"/>
          <w:lang w:bidi="ar-SA"/>
          <w:color w:val="111111"/>
          <w:sz w:val="28"/>
          <w:szCs w:val="28"/>
          <w:rtl/>
        </w:rPr>
        <w:t xml:space="preserve">مَا أَنزَلْنَا عَلَیْکَ الْقُرْآنَ لِتَشْقَی ج401/2</w:t>
      </w:r>
    </w:p>
    <w:p>
      <w:pPr>
        <w:pStyle w:val="BookText"/>
      </w:pPr>
      <w:r>
        <w:rPr>
          <w:rFonts w:ascii="Amiri" w:hAnsi="Amiri" w:eastAsia="Amiri" w:cs="Amiri"/>
          <w:lang w:bidi="ar-SA"/>
          <w:color w:val="111111"/>
          <w:sz w:val="28"/>
          <w:szCs w:val="28"/>
          <w:rtl/>
        </w:rPr>
        <w:t xml:space="preserve">مَا تَعْبُدُونَ مِن بَعْدِی ج361/1</w:t>
      </w:r>
    </w:p>
    <w:p>
      <w:pPr>
        <w:pStyle w:val="BookText"/>
      </w:pPr>
      <w:r>
        <w:rPr>
          <w:rFonts w:ascii="Amiri" w:hAnsi="Amiri" w:eastAsia="Amiri" w:cs="Amiri"/>
          <w:lang w:bidi="ar-SA"/>
          <w:color w:val="111111"/>
          <w:sz w:val="28"/>
          <w:szCs w:val="28"/>
          <w:rtl/>
        </w:rPr>
        <w:t xml:space="preserve">مَّا فَرَّطْنَا فِی الکِتَابِ مِن شَیْءٍ ج281/3-ج167/4</w:t>
      </w:r>
    </w:p>
    <w:p>
      <w:pPr>
        <w:pStyle w:val="BookText"/>
      </w:pPr>
      <w:r>
        <w:rPr>
          <w:rFonts w:ascii="Amiri" w:hAnsi="Amiri" w:eastAsia="Amiri" w:cs="Amiri"/>
          <w:lang w:bidi="ar-SA"/>
          <w:color w:val="111111"/>
          <w:sz w:val="28"/>
          <w:szCs w:val="28"/>
          <w:rtl/>
        </w:rPr>
        <w:t xml:space="preserve">مَا لَکُمْ کَیْفَ تَحْکُمُونَ ج285/3</w:t>
      </w:r>
    </w:p>
    <w:p>
      <w:pPr>
        <w:pStyle w:val="BookText"/>
      </w:pPr>
      <w:r>
        <w:rPr>
          <w:rFonts w:ascii="Amiri" w:hAnsi="Amiri" w:eastAsia="Amiri" w:cs="Amiri"/>
          <w:lang w:bidi="ar-SA"/>
          <w:color w:val="111111"/>
          <w:sz w:val="28"/>
          <w:szCs w:val="28"/>
          <w:rtl/>
        </w:rPr>
        <w:t xml:space="preserve">مَالِکِ یَوْمِ الدِّینِ ج193/2-ج24/4</w:t>
      </w:r>
    </w:p>
    <w:p>
      <w:pPr>
        <w:pStyle w:val="BookText"/>
      </w:pPr>
      <w:r>
        <w:rPr>
          <w:rFonts w:ascii="Amiri" w:hAnsi="Amiri" w:eastAsia="Amiri" w:cs="Amiri"/>
          <w:lang w:bidi="ar-SA"/>
          <w:color w:val="111111"/>
          <w:sz w:val="28"/>
          <w:szCs w:val="28"/>
          <w:rtl/>
        </w:rPr>
        <w:t xml:space="preserve">مَا نَنسَخْ مِنْ آیَةٍ أَوْ نُنسِهَا نَأْتِ بِخَیْرٍ مِّنْهَا أَوْ مِثْلِهَا ج366/4</w:t>
      </w:r>
    </w:p>
    <w:p>
      <w:pPr>
        <w:pStyle w:val="BookText"/>
      </w:pPr>
      <w:r>
        <w:rPr>
          <w:rFonts w:ascii="Amiri" w:hAnsi="Amiri" w:eastAsia="Amiri" w:cs="Amiri"/>
          <w:lang w:bidi="ar-SA"/>
          <w:color w:val="111111"/>
          <w:sz w:val="28"/>
          <w:szCs w:val="28"/>
          <w:rtl/>
        </w:rPr>
        <w:t xml:space="preserve">مَتَی هَذَا الْوَعْدُ إِن کُنتُمْ صَادِقِینَ ج420/4</w:t>
      </w:r>
    </w:p>
    <w:p>
      <w:pPr>
        <w:pStyle w:val="BookText"/>
      </w:pPr>
      <w:r>
        <w:rPr>
          <w:rFonts w:ascii="Amiri" w:hAnsi="Amiri" w:eastAsia="Amiri" w:cs="Amiri"/>
          <w:lang w:bidi="ar-SA"/>
          <w:color w:val="111111"/>
          <w:sz w:val="28"/>
          <w:szCs w:val="28"/>
          <w:rtl/>
        </w:rPr>
        <w:t xml:space="preserve">مَرَجَ الْبَحْرَیْنِ یَلْتَقِیَانِ ج441/2،442</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مَسَّنِیَ الشَّیْطَانُ بِنُصْبٍ وَ عَذَابٍ ج288/1</w:t>
      </w:r>
    </w:p>
    <w:p>
      <w:pPr>
        <w:pStyle w:val="BookText"/>
      </w:pPr>
      <w:r>
        <w:rPr>
          <w:rFonts w:ascii="Amiri" w:hAnsi="Amiri" w:eastAsia="Amiri" w:cs="Amiri"/>
          <w:lang w:bidi="ar-SA"/>
          <w:color w:val="111111"/>
          <w:sz w:val="28"/>
          <w:szCs w:val="28"/>
          <w:rtl/>
        </w:rPr>
        <w:t xml:space="preserve">مَسَّنِیَ الضُّرُّ وَ أَنتَ أَرْحَمُ الرَّاحِمِینَ ج287/1،288</w:t>
      </w:r>
    </w:p>
    <w:p>
      <w:pPr>
        <w:pStyle w:val="BookText"/>
      </w:pPr>
      <w:r>
        <w:rPr>
          <w:rFonts w:ascii="Amiri" w:hAnsi="Amiri" w:eastAsia="Amiri" w:cs="Amiri"/>
          <w:lang w:bidi="ar-SA"/>
          <w:color w:val="111111"/>
          <w:sz w:val="28"/>
          <w:szCs w:val="28"/>
          <w:rtl/>
        </w:rPr>
        <w:t xml:space="preserve">مُطْمَئِنٌّ بِالإِیمَانِ ج116/1</w:t>
      </w:r>
    </w:p>
    <w:p>
      <w:pPr>
        <w:pStyle w:val="BookText"/>
      </w:pPr>
      <w:r>
        <w:rPr>
          <w:rFonts w:ascii="Amiri" w:hAnsi="Amiri" w:eastAsia="Amiri" w:cs="Amiri"/>
          <w:lang w:bidi="ar-SA"/>
          <w:color w:val="111111"/>
          <w:sz w:val="28"/>
          <w:szCs w:val="28"/>
          <w:rtl/>
        </w:rPr>
        <w:t xml:space="preserve">مِّلَّةَ أَبِیکُمْ إِبْرَاهِیمَ ج435/4</w:t>
      </w:r>
    </w:p>
    <w:p>
      <w:pPr>
        <w:pStyle w:val="BookText"/>
      </w:pPr>
      <w:r>
        <w:rPr>
          <w:rFonts w:ascii="Amiri" w:hAnsi="Amiri" w:eastAsia="Amiri" w:cs="Amiri"/>
          <w:lang w:bidi="ar-SA"/>
          <w:color w:val="111111"/>
          <w:sz w:val="28"/>
          <w:szCs w:val="28"/>
          <w:rtl/>
        </w:rPr>
        <w:t xml:space="preserve">مِنَ الْکُفَّارِ یَضْحَکُونَ ج493/2</w:t>
      </w:r>
    </w:p>
    <w:p>
      <w:pPr>
        <w:pStyle w:val="BookText"/>
      </w:pPr>
      <w:r>
        <w:rPr>
          <w:rFonts w:ascii="Amiri" w:hAnsi="Amiri" w:eastAsia="Amiri" w:cs="Amiri"/>
          <w:lang w:bidi="ar-SA"/>
          <w:color w:val="111111"/>
          <w:sz w:val="28"/>
          <w:szCs w:val="28"/>
          <w:rtl/>
        </w:rPr>
        <w:t xml:space="preserve">مِنَ الْمُؤْمِنِینَ رِجَالٌ صَدَقُوا مَا عَاهَدُوا اللَّهَ عَلَیْهِ ج376/2</w:t>
      </w:r>
    </w:p>
    <w:p>
      <w:pPr>
        <w:pStyle w:val="BookText"/>
      </w:pPr>
      <w:r>
        <w:rPr>
          <w:rFonts w:ascii="Amiri" w:hAnsi="Amiri" w:eastAsia="Amiri" w:cs="Amiri"/>
          <w:lang w:bidi="ar-SA"/>
          <w:color w:val="111111"/>
          <w:sz w:val="28"/>
          <w:szCs w:val="28"/>
          <w:rtl/>
        </w:rPr>
        <w:t xml:space="preserve">مَن جَاء بِالْحَسَنَةِ فَلَهُ خَیْرٌ مِّنْهَا ج288/2،289،366،413-ج74/4</w:t>
      </w:r>
    </w:p>
    <w:p>
      <w:pPr>
        <w:pStyle w:val="BookText"/>
      </w:pPr>
      <w:r>
        <w:rPr>
          <w:rFonts w:ascii="Amiri" w:hAnsi="Amiri" w:eastAsia="Amiri" w:cs="Amiri"/>
          <w:lang w:bidi="ar-SA"/>
          <w:color w:val="111111"/>
          <w:sz w:val="28"/>
          <w:szCs w:val="28"/>
          <w:rtl/>
        </w:rPr>
        <w:t xml:space="preserve">مَن جَاء بِالْحَسَنَةِ فَلَهُ عَشْرُ أَمْثَالِهَا ج270/2،289،505-ج30/3</w:t>
      </w:r>
    </w:p>
    <w:p>
      <w:pPr>
        <w:pStyle w:val="BookText"/>
      </w:pPr>
      <w:r>
        <w:rPr>
          <w:rFonts w:ascii="Amiri" w:hAnsi="Amiri" w:eastAsia="Amiri" w:cs="Amiri"/>
          <w:lang w:bidi="ar-SA"/>
          <w:color w:val="111111"/>
          <w:sz w:val="28"/>
          <w:szCs w:val="28"/>
          <w:rtl/>
        </w:rPr>
        <w:t xml:space="preserve">مَنْ عَمِلَ صَالِحاً فَلِنَفْسِهِ وَ مَنْ أَسَاء فَعَلَیْهَا ج35/3</w:t>
      </w:r>
    </w:p>
    <w:p>
      <w:pPr>
        <w:pStyle w:val="BookText"/>
      </w:pPr>
      <w:r>
        <w:rPr>
          <w:rFonts w:ascii="Amiri" w:hAnsi="Amiri" w:eastAsia="Amiri" w:cs="Amiri"/>
          <w:lang w:bidi="ar-SA"/>
          <w:color w:val="111111"/>
          <w:sz w:val="28"/>
          <w:szCs w:val="28"/>
          <w:rtl/>
        </w:rPr>
        <w:t xml:space="preserve">مَّنْ یُطِعِ الرَّسُولَ فَقَدْ أَطَاعَ اللّهَ ج306/1-ج197/2،416-ج75/4،237</w:t>
      </w:r>
    </w:p>
    <w:p>
      <w:pPr>
        <w:pStyle w:val="BookText"/>
      </w:pPr>
      <w:r>
        <w:rPr>
          <w:rFonts w:ascii="Amiri" w:hAnsi="Amiri" w:eastAsia="Amiri" w:cs="Amiri"/>
          <w:lang w:bidi="ar-SA"/>
          <w:color w:val="111111"/>
          <w:sz w:val="28"/>
          <w:szCs w:val="28"/>
          <w:rtl/>
        </w:rPr>
        <w:t xml:space="preserve">مَن یُفْسِدُ فِیهَا ج212/2</w:t>
      </w:r>
    </w:p>
    <w:p>
      <w:pPr>
        <w:pStyle w:val="BookText"/>
      </w:pPr>
      <w:r>
        <w:rPr>
          <w:rFonts w:ascii="Amiri" w:hAnsi="Amiri" w:eastAsia="Amiri" w:cs="Amiri"/>
          <w:lang w:bidi="ar-SA"/>
          <w:color w:val="111111"/>
          <w:sz w:val="28"/>
          <w:szCs w:val="28"/>
          <w:rtl/>
        </w:rPr>
        <w:t xml:space="preserve">نَاراً حَامِیَةً ج497/2</w:t>
      </w:r>
    </w:p>
    <w:p>
      <w:pPr>
        <w:pStyle w:val="BookText"/>
      </w:pPr>
      <w:r>
        <w:rPr>
          <w:rFonts w:ascii="Amiri" w:hAnsi="Amiri" w:eastAsia="Amiri" w:cs="Amiri"/>
          <w:lang w:bidi="ar-SA"/>
          <w:color w:val="111111"/>
          <w:sz w:val="28"/>
          <w:szCs w:val="28"/>
          <w:rtl/>
        </w:rPr>
        <w:t xml:space="preserve">نَدْعُ أَبْنَاءنَا وَ أَبْنَاءکُمْ وَ نِسَاءنَا ج167/2-ج390/3،429</w:t>
      </w:r>
    </w:p>
    <w:p>
      <w:pPr>
        <w:pStyle w:val="BookText"/>
      </w:pPr>
      <w:r>
        <w:rPr>
          <w:rFonts w:ascii="Amiri" w:hAnsi="Amiri" w:eastAsia="Amiri" w:cs="Amiri"/>
          <w:lang w:bidi="ar-SA"/>
          <w:color w:val="111111"/>
          <w:sz w:val="28"/>
          <w:szCs w:val="28"/>
          <w:rtl/>
        </w:rPr>
        <w:t xml:space="preserve">نَسُوا اللَّهَ فَأَنسَاهُمْ أَنفُسَهُمْ ج218/4</w:t>
      </w:r>
    </w:p>
    <w:p>
      <w:pPr>
        <w:pStyle w:val="BookText"/>
      </w:pPr>
      <w:r>
        <w:rPr>
          <w:rFonts w:ascii="Amiri" w:hAnsi="Amiri" w:eastAsia="Amiri" w:cs="Amiri"/>
          <w:lang w:bidi="ar-SA"/>
          <w:color w:val="111111"/>
          <w:sz w:val="28"/>
          <w:szCs w:val="28"/>
          <w:rtl/>
        </w:rPr>
        <w:t xml:space="preserve">نَسُوا اللّهَ فَنَسِیَهُمْ ج218/4</w:t>
      </w:r>
    </w:p>
    <w:p>
      <w:pPr>
        <w:pStyle w:val="BookText"/>
      </w:pPr>
      <w:r>
        <w:rPr>
          <w:rFonts w:ascii="Amiri" w:hAnsi="Amiri" w:eastAsia="Amiri" w:cs="Amiri"/>
          <w:lang w:bidi="ar-SA"/>
          <w:color w:val="111111"/>
          <w:sz w:val="28"/>
          <w:szCs w:val="28"/>
          <w:rtl/>
        </w:rPr>
        <w:t xml:space="preserve">ن وَ الْقَلَمِ وَ مَا یَسْطُرُونَ ج470/2،471</w:t>
      </w:r>
    </w:p>
    <w:p>
      <w:pPr>
        <w:pStyle w:val="BookText"/>
      </w:pPr>
      <w:r>
        <w:rPr>
          <w:rFonts w:ascii="Amiri" w:hAnsi="Amiri" w:eastAsia="Amiri" w:cs="Amiri"/>
          <w:lang w:bidi="ar-SA"/>
          <w:color w:val="111111"/>
          <w:sz w:val="28"/>
          <w:szCs w:val="28"/>
          <w:rtl/>
        </w:rPr>
        <w:t xml:space="preserve">نُورُهُمْ یَسْعَی بَیْنَ أَیْدِیهِمْ وَ بِأَیْمَانِهِمْ ج467/2</w:t>
      </w:r>
    </w:p>
    <w:p>
      <w:pPr>
        <w:pStyle w:val="BookText"/>
      </w:pPr>
      <w:r>
        <w:rPr>
          <w:rFonts w:ascii="Amiri" w:hAnsi="Amiri" w:eastAsia="Amiri" w:cs="Amiri"/>
          <w:lang w:bidi="ar-SA"/>
          <w:color w:val="111111"/>
          <w:sz w:val="28"/>
          <w:szCs w:val="28"/>
          <w:rtl/>
        </w:rPr>
        <w:t xml:space="preserve">وَ آتِ ذَا الْقُرْبَی حَقَّهُ وَ الْمِسْکِینَ وَ ابْنَ السَّبِیلِ ج334/2،335 -</w:t>
      </w:r>
    </w:p>
    <w:p>
      <w:pPr>
        <w:pStyle w:val="BookText"/>
      </w:pPr>
      <w:r>
        <w:rPr>
          <w:rFonts w:ascii="IRNazanin" w:hAnsi="IRNazanin" w:eastAsia="IRNazanin" w:cs="IRNazanin"/>
          <w:lang w:bidi="fa-IR"/>
          <w:color w:val="111111"/>
          <w:sz w:val="28"/>
          <w:szCs w:val="28"/>
          <w:rtl/>
        </w:rPr>
        <w:t xml:space="preserve">ج195/3،196،199-ج224/4</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آتَی الْمَالَ عَلَی حُبِّهِ ذَوِی الْقُرْبَی ج290/1</w:t>
      </w:r>
    </w:p>
    <w:p>
      <w:pPr>
        <w:pStyle w:val="BookText"/>
      </w:pPr>
      <w:r>
        <w:rPr>
          <w:rFonts w:ascii="Amiri" w:hAnsi="Amiri" w:eastAsia="Amiri" w:cs="Amiri"/>
          <w:lang w:bidi="ar-SA"/>
          <w:color w:val="111111"/>
          <w:sz w:val="28"/>
          <w:szCs w:val="28"/>
          <w:rtl/>
        </w:rPr>
        <w:t xml:space="preserve">وَ آتَیْنَاهُ الْحُکْمَ صَبِیّاً ج290/1،294-ج295/4</w:t>
      </w:r>
    </w:p>
    <w:p>
      <w:pPr>
        <w:pStyle w:val="BookText"/>
      </w:pPr>
      <w:r>
        <w:rPr>
          <w:rFonts w:ascii="Amiri" w:hAnsi="Amiri" w:eastAsia="Amiri" w:cs="Amiri"/>
          <w:lang w:bidi="ar-SA"/>
          <w:color w:val="111111"/>
          <w:sz w:val="28"/>
          <w:szCs w:val="28"/>
          <w:rtl/>
        </w:rPr>
        <w:t xml:space="preserve">وَ آتَیْنَاهُ الْحِکْمَةَ وَ فَصْلَ الْخِطَابِ ج282/1</w:t>
      </w:r>
    </w:p>
    <w:p>
      <w:pPr>
        <w:pStyle w:val="BookText"/>
      </w:pPr>
      <w:r>
        <w:rPr>
          <w:rFonts w:ascii="Amiri" w:hAnsi="Amiri" w:eastAsia="Amiri" w:cs="Amiri"/>
          <w:lang w:bidi="ar-SA"/>
          <w:color w:val="111111"/>
          <w:sz w:val="28"/>
          <w:szCs w:val="28"/>
          <w:rtl/>
        </w:rPr>
        <w:t xml:space="preserve">وَ آتَیْنَاهُم مُّلْکاً عَظِیماً ج239/2</w:t>
      </w:r>
    </w:p>
    <w:p>
      <w:pPr>
        <w:pStyle w:val="BookText"/>
      </w:pPr>
      <w:r>
        <w:rPr>
          <w:rFonts w:ascii="Amiri" w:hAnsi="Amiri" w:eastAsia="Amiri" w:cs="Amiri"/>
          <w:lang w:bidi="ar-SA"/>
          <w:color w:val="111111"/>
          <w:sz w:val="28"/>
          <w:szCs w:val="28"/>
          <w:rtl/>
        </w:rPr>
        <w:t xml:space="preserve">وَ آلَ إِبْرَاهِیمَ وَ آلَ عِمْرَانَ ج227/2</w:t>
      </w:r>
    </w:p>
    <w:p>
      <w:pPr>
        <w:pStyle w:val="BookText"/>
      </w:pPr>
      <w:r>
        <w:rPr>
          <w:rFonts w:ascii="Amiri" w:hAnsi="Amiri" w:eastAsia="Amiri" w:cs="Amiri"/>
          <w:lang w:bidi="ar-SA"/>
          <w:color w:val="111111"/>
          <w:sz w:val="28"/>
          <w:szCs w:val="28"/>
          <w:rtl/>
        </w:rPr>
        <w:t xml:space="preserve">وَ إِبْرَاهِیمَ الَّذِی وَفَّی ج266/1</w:t>
      </w:r>
    </w:p>
    <w:p>
      <w:pPr>
        <w:pStyle w:val="BookText"/>
      </w:pPr>
      <w:r>
        <w:rPr>
          <w:rFonts w:ascii="Amiri" w:hAnsi="Amiri" w:eastAsia="Amiri" w:cs="Amiri"/>
          <w:lang w:bidi="ar-SA"/>
          <w:color w:val="111111"/>
          <w:sz w:val="28"/>
          <w:szCs w:val="28"/>
          <w:rtl/>
        </w:rPr>
        <w:t xml:space="preserve">وَ اتَّبَعْتُ مِلَّةَ آبَآئِی إِبْرَاهِیمَ وَ إِسْحَاقَ ج396/1-ج512/3-ج435/4</w:t>
      </w:r>
    </w:p>
    <w:p>
      <w:pPr>
        <w:pStyle w:val="BookText"/>
      </w:pPr>
      <w:r>
        <w:rPr>
          <w:rFonts w:ascii="Amiri" w:hAnsi="Amiri" w:eastAsia="Amiri" w:cs="Amiri"/>
          <w:lang w:bidi="ar-SA"/>
          <w:color w:val="111111"/>
          <w:sz w:val="28"/>
          <w:szCs w:val="28"/>
          <w:rtl/>
        </w:rPr>
        <w:t xml:space="preserve">وَ اتَّبِعُوا أَحْسَنَ مَا أُنزِلَ إِلَیْکُم مِّن رَّبِّکُم ج407/2</w:t>
      </w:r>
    </w:p>
    <w:p>
      <w:pPr>
        <w:pStyle w:val="BookText"/>
      </w:pPr>
      <w:r>
        <w:rPr>
          <w:rFonts w:ascii="Amiri" w:hAnsi="Amiri" w:eastAsia="Amiri" w:cs="Amiri"/>
          <w:lang w:bidi="ar-SA"/>
          <w:color w:val="111111"/>
          <w:sz w:val="28"/>
          <w:szCs w:val="28"/>
          <w:rtl/>
        </w:rPr>
        <w:t xml:space="preserve">وَ اتَّبَعُوا أَهْوَاءهُمْ ج427/2</w:t>
      </w:r>
    </w:p>
    <w:p>
      <w:pPr>
        <w:pStyle w:val="BookText"/>
      </w:pPr>
      <w:r>
        <w:rPr>
          <w:rFonts w:ascii="Amiri" w:hAnsi="Amiri" w:eastAsia="Amiri" w:cs="Amiri"/>
          <w:lang w:bidi="ar-SA"/>
          <w:color w:val="111111"/>
          <w:sz w:val="28"/>
          <w:szCs w:val="28"/>
          <w:rtl/>
        </w:rPr>
        <w:t xml:space="preserve">وَ اتَّخَذَ اللّهُ إِبْرَاهِیمَ خَلِیلاً ج270/1</w:t>
      </w:r>
    </w:p>
    <w:p>
      <w:pPr>
        <w:pStyle w:val="BookText"/>
      </w:pPr>
      <w:r>
        <w:rPr>
          <w:rFonts w:ascii="Amiri" w:hAnsi="Amiri" w:eastAsia="Amiri" w:cs="Amiri"/>
          <w:lang w:bidi="ar-SA"/>
          <w:color w:val="111111"/>
          <w:sz w:val="28"/>
          <w:szCs w:val="28"/>
          <w:rtl/>
        </w:rPr>
        <w:t xml:space="preserve">وَ اتَّقُواْ اللّهَ لَعَلَّکُمْ تُفْلِحُونَ ج237/2</w:t>
      </w:r>
    </w:p>
    <w:p>
      <w:pPr>
        <w:pStyle w:val="BookText"/>
      </w:pPr>
      <w:r>
        <w:rPr>
          <w:rFonts w:ascii="Amiri" w:hAnsi="Amiri" w:eastAsia="Amiri" w:cs="Amiri"/>
          <w:lang w:bidi="ar-SA"/>
          <w:color w:val="111111"/>
          <w:sz w:val="28"/>
          <w:szCs w:val="28"/>
          <w:rtl/>
        </w:rPr>
        <w:t xml:space="preserve">وَ اتَّقُواْ فِتْنَةً لاَّ تُصِیبَنَّ الَّذِینَ ظَلَمُواْ مِنکُمْ خَآصَّةً ج281/2</w:t>
      </w:r>
    </w:p>
    <w:p>
      <w:pPr>
        <w:pStyle w:val="BookText"/>
      </w:pPr>
      <w:r>
        <w:rPr>
          <w:rFonts w:ascii="Amiri" w:hAnsi="Amiri" w:eastAsia="Amiri" w:cs="Amiri"/>
          <w:lang w:bidi="ar-SA"/>
          <w:color w:val="111111"/>
          <w:sz w:val="28"/>
          <w:szCs w:val="28"/>
          <w:rtl/>
        </w:rPr>
        <w:t xml:space="preserve">وَ اجْعَل لِّی لِسَانَ صِدْقٍ فِی الْآخِرِینَ ج363/2،364</w:t>
      </w:r>
    </w:p>
    <w:p>
      <w:pPr>
        <w:pStyle w:val="BookText"/>
      </w:pPr>
      <w:r>
        <w:rPr>
          <w:rFonts w:ascii="Amiri" w:hAnsi="Amiri" w:eastAsia="Amiri" w:cs="Amiri"/>
          <w:lang w:bidi="ar-SA"/>
          <w:color w:val="111111"/>
          <w:sz w:val="28"/>
          <w:szCs w:val="28"/>
          <w:rtl/>
        </w:rPr>
        <w:t xml:space="preserve">وَ اجْعَل لِّی وَزِیراً مِّنْ أَهْلِی ج278/1،367-ج343/2</w:t>
      </w:r>
    </w:p>
    <w:p>
      <w:pPr>
        <w:pStyle w:val="BookText"/>
      </w:pPr>
      <w:r>
        <w:rPr>
          <w:rFonts w:ascii="Amiri" w:hAnsi="Amiri" w:eastAsia="Amiri" w:cs="Amiri"/>
          <w:lang w:bidi="ar-SA"/>
          <w:color w:val="111111"/>
          <w:sz w:val="28"/>
          <w:szCs w:val="28"/>
          <w:rtl/>
        </w:rPr>
        <w:t xml:space="preserve">وَ اجْنُبْنِی وَ بَنِیَّ أَن نَعْبُدَ الأَصْنَامَ ج217/2،326</w:t>
      </w:r>
    </w:p>
    <w:p>
      <w:pPr>
        <w:pStyle w:val="BookText"/>
      </w:pPr>
      <w:r>
        <w:rPr>
          <w:rFonts w:ascii="Amiri" w:hAnsi="Amiri" w:eastAsia="Amiri" w:cs="Amiri"/>
          <w:lang w:bidi="ar-SA"/>
          <w:color w:val="111111"/>
          <w:sz w:val="28"/>
          <w:szCs w:val="28"/>
          <w:rtl/>
        </w:rPr>
        <w:t xml:space="preserve">وَ ادْخُلُواْ الْبَابَ ج70/2</w:t>
      </w:r>
    </w:p>
    <w:p>
      <w:pPr>
        <w:pStyle w:val="BookText"/>
      </w:pPr>
      <w:r>
        <w:rPr>
          <w:rFonts w:ascii="Amiri" w:hAnsi="Amiri" w:eastAsia="Amiri" w:cs="Amiri"/>
          <w:lang w:bidi="ar-SA"/>
          <w:color w:val="111111"/>
          <w:sz w:val="28"/>
          <w:szCs w:val="28"/>
          <w:rtl/>
        </w:rPr>
        <w:t xml:space="preserve">وَ إِذَا الْمَوْؤُودَةُ سُئِلَتْ ج490/2،491</w:t>
      </w:r>
    </w:p>
    <w:p>
      <w:pPr>
        <w:pStyle w:val="BookText"/>
      </w:pPr>
      <w:r>
        <w:rPr>
          <w:rFonts w:ascii="Amiri" w:hAnsi="Amiri" w:eastAsia="Amiri" w:cs="Amiri"/>
          <w:lang w:bidi="ar-SA"/>
          <w:color w:val="111111"/>
          <w:sz w:val="28"/>
          <w:szCs w:val="28"/>
          <w:rtl/>
        </w:rPr>
        <w:t xml:space="preserve">وَ إِذِ ابْتَلَی إِبْرَاهِیمَ رَبُّهُ بِکَلِمَاتٍ فَأَتَمَّهُنَّ ج213/2،216</w:t>
      </w:r>
    </w:p>
    <w:p>
      <w:pPr>
        <w:pStyle w:val="BookText"/>
      </w:pPr>
      <w:r>
        <w:rPr>
          <w:rFonts w:ascii="Amiri" w:hAnsi="Amiri" w:eastAsia="Amiri" w:cs="Amiri"/>
          <w:lang w:bidi="ar-SA"/>
          <w:color w:val="111111"/>
          <w:sz w:val="28"/>
          <w:szCs w:val="28"/>
          <w:rtl/>
        </w:rPr>
        <w:t xml:space="preserve">وَ إِذَا تَوَلَّی سَعَی فِی الأَرْضِ لِیُفْسِدَ فِیِهَا ج212/2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جَاءکَ الَّذِینَ یُؤْمِنُونَ بِآیَاتِنَا فَقُلْ سَلاَمٌ ج268/2</w:t>
      </w:r>
    </w:p>
    <w:p>
      <w:pPr>
        <w:pStyle w:val="BookText"/>
      </w:pPr>
      <w:r>
        <w:rPr>
          <w:rFonts w:ascii="Amiri" w:hAnsi="Amiri" w:eastAsia="Amiri" w:cs="Amiri"/>
          <w:lang w:bidi="ar-SA"/>
          <w:color w:val="111111"/>
          <w:sz w:val="28"/>
          <w:szCs w:val="28"/>
          <w:rtl/>
        </w:rPr>
        <w:t xml:space="preserve">وَ إِذَا جَاءهُمْ أَمْرٌ مِّنَ الأَمْنِ أَوِ الْخَوْفِ ج242/2</w:t>
      </w:r>
    </w:p>
    <w:p>
      <w:pPr>
        <w:pStyle w:val="BookText"/>
      </w:pPr>
      <w:r>
        <w:rPr>
          <w:rFonts w:ascii="Amiri" w:hAnsi="Amiri" w:eastAsia="Amiri" w:cs="Amiri"/>
          <w:lang w:bidi="ar-SA"/>
          <w:color w:val="111111"/>
          <w:sz w:val="28"/>
          <w:szCs w:val="28"/>
          <w:rtl/>
        </w:rPr>
        <w:t xml:space="preserve">وَ إِذَا حُیِّیْتُم بِتَحِیَّةٍ فَحَیُّواْ بِأَحْسَنَ مِنْهَا ج460/3</w:t>
      </w:r>
    </w:p>
    <w:p>
      <w:pPr>
        <w:pStyle w:val="BookText"/>
      </w:pPr>
      <w:r>
        <w:rPr>
          <w:rFonts w:ascii="Amiri" w:hAnsi="Amiri" w:eastAsia="Amiri" w:cs="Amiri"/>
          <w:lang w:bidi="ar-SA"/>
          <w:color w:val="111111"/>
          <w:sz w:val="28"/>
          <w:szCs w:val="28"/>
          <w:rtl/>
        </w:rPr>
        <w:t xml:space="preserve">وَ إِذَا رَأَوْا تِجَارَةً أَوْ لَهْواً انفَضُّوا إِلَیْهَا ج460/2،461</w:t>
      </w:r>
    </w:p>
    <w:p>
      <w:pPr>
        <w:pStyle w:val="BookText"/>
      </w:pPr>
      <w:r>
        <w:rPr>
          <w:rFonts w:ascii="Amiri" w:hAnsi="Amiri" w:eastAsia="Amiri" w:cs="Amiri"/>
          <w:lang w:bidi="ar-SA"/>
          <w:color w:val="111111"/>
          <w:sz w:val="28"/>
          <w:szCs w:val="28"/>
          <w:rtl/>
        </w:rPr>
        <w:t xml:space="preserve">وَ إِذَا رَأَیْتَ ثَمَّ رَأَیْتَ نَعِیماً وَ مُلْکاً کَبِیراً ج274/1</w:t>
      </w:r>
    </w:p>
    <w:p>
      <w:pPr>
        <w:pStyle w:val="BookText"/>
      </w:pPr>
      <w:r>
        <w:rPr>
          <w:rFonts w:ascii="Amiri" w:hAnsi="Amiri" w:eastAsia="Amiri" w:cs="Amiri"/>
          <w:lang w:bidi="ar-SA"/>
          <w:color w:val="111111"/>
          <w:sz w:val="28"/>
          <w:szCs w:val="28"/>
          <w:rtl/>
        </w:rPr>
        <w:t xml:space="preserve">وَ إِذَا سَأَلُْتمُوهُنَّ مَتَاعاً فَاسْأَلُوهُنَّ مِن وَرَاء حِجَابٍ ج527/1</w:t>
      </w:r>
    </w:p>
    <w:p>
      <w:pPr>
        <w:pStyle w:val="BookText"/>
      </w:pPr>
      <w:r>
        <w:rPr>
          <w:rFonts w:ascii="Amiri" w:hAnsi="Amiri" w:eastAsia="Amiri" w:cs="Amiri"/>
          <w:lang w:bidi="ar-SA"/>
          <w:color w:val="111111"/>
          <w:sz w:val="28"/>
          <w:szCs w:val="28"/>
          <w:rtl/>
        </w:rPr>
        <w:t xml:space="preserve">وَ إِذِ اسْتَسْقَی مُوسَی لِقَوْمِهِ فَقُلْنَا ج276/1</w:t>
      </w:r>
    </w:p>
    <w:p>
      <w:pPr>
        <w:pStyle w:val="BookText"/>
      </w:pPr>
      <w:r>
        <w:rPr>
          <w:rFonts w:ascii="Amiri" w:hAnsi="Amiri" w:eastAsia="Amiri" w:cs="Amiri"/>
          <w:lang w:bidi="ar-SA"/>
          <w:color w:val="111111"/>
          <w:sz w:val="28"/>
          <w:szCs w:val="28"/>
          <w:rtl/>
        </w:rPr>
        <w:t xml:space="preserve">وَ إِذَا سَمِعُوا اللَّغْوَ أَعْرَضُوا عَنْهُ ج299/1</w:t>
      </w:r>
    </w:p>
    <w:p>
      <w:pPr>
        <w:pStyle w:val="BookText"/>
      </w:pPr>
      <w:r>
        <w:rPr>
          <w:rFonts w:ascii="Amiri" w:hAnsi="Amiri" w:eastAsia="Amiri" w:cs="Amiri"/>
          <w:lang w:bidi="ar-SA"/>
          <w:color w:val="111111"/>
          <w:sz w:val="28"/>
          <w:szCs w:val="28"/>
          <w:rtl/>
        </w:rPr>
        <w:t xml:space="preserve">وَ إِذَا لَقُواْ الَّذِینَ آمَنُواْ قَالُواْ آمَنَّا ج210/2،211</w:t>
      </w:r>
    </w:p>
    <w:p>
      <w:pPr>
        <w:pStyle w:val="BookText"/>
      </w:pPr>
      <w:r>
        <w:rPr>
          <w:rFonts w:ascii="Amiri" w:hAnsi="Amiri" w:eastAsia="Amiri" w:cs="Amiri"/>
          <w:lang w:bidi="ar-SA"/>
          <w:color w:val="111111"/>
          <w:sz w:val="28"/>
          <w:szCs w:val="28"/>
          <w:rtl/>
        </w:rPr>
        <w:t xml:space="preserve">وَ إِذَا مَرُّوا بِاللَّغْوِ مَرُّوا کِرَاماً ج299/1</w:t>
      </w:r>
    </w:p>
    <w:p>
      <w:pPr>
        <w:pStyle w:val="BookText"/>
      </w:pPr>
      <w:r>
        <w:rPr>
          <w:rFonts w:ascii="Amiri" w:hAnsi="Amiri" w:eastAsia="Amiri" w:cs="Amiri"/>
          <w:lang w:bidi="ar-SA"/>
          <w:color w:val="111111"/>
          <w:sz w:val="28"/>
          <w:szCs w:val="28"/>
          <w:rtl/>
        </w:rPr>
        <w:t xml:space="preserve">وَ إِذَا مَرُّواْ بِهِمْ یَتَغَامَزُونَ ج492/2</w:t>
      </w:r>
    </w:p>
    <w:p>
      <w:pPr>
        <w:pStyle w:val="BookText"/>
      </w:pPr>
      <w:r>
        <w:rPr>
          <w:rFonts w:ascii="Amiri" w:hAnsi="Amiri" w:eastAsia="Amiri" w:cs="Amiri"/>
          <w:lang w:bidi="ar-SA"/>
          <w:color w:val="111111"/>
          <w:sz w:val="28"/>
          <w:szCs w:val="28"/>
          <w:rtl/>
        </w:rPr>
        <w:t xml:space="preserve">وَ إِذْ أَخَذَ رَبُّکَ مِن بَنِی آدَمَ مِن ظُهُورِهِمْ ج277/2،278-ج394/4</w:t>
      </w:r>
    </w:p>
    <w:p>
      <w:pPr>
        <w:pStyle w:val="BookText"/>
      </w:pPr>
      <w:r>
        <w:rPr>
          <w:rFonts w:ascii="Amiri" w:hAnsi="Amiri" w:eastAsia="Amiri" w:cs="Amiri"/>
          <w:lang w:bidi="ar-SA"/>
          <w:color w:val="111111"/>
          <w:sz w:val="28"/>
          <w:szCs w:val="28"/>
          <w:rtl/>
        </w:rPr>
        <w:t xml:space="preserve">وَ إِذْ أَسَرَّ النَّبِیُّ إِلَی بَعْضِ أَزْوَاجِهِ حَدِیثاً ج464/2</w:t>
      </w:r>
    </w:p>
    <w:p>
      <w:pPr>
        <w:pStyle w:val="BookText"/>
      </w:pPr>
      <w:r>
        <w:rPr>
          <w:rFonts w:ascii="Amiri" w:hAnsi="Amiri" w:eastAsia="Amiri" w:cs="Amiri"/>
          <w:lang w:bidi="ar-SA"/>
          <w:color w:val="111111"/>
          <w:sz w:val="28"/>
          <w:szCs w:val="28"/>
          <w:rtl/>
        </w:rPr>
        <w:t xml:space="preserve">وَ إِذْ أَوْحَیْتُ إِلَی الْحَوَارِیِّینَ أَنْ آمِنُواْ ج195/2</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ج326/2</w:t>
      </w:r>
    </w:p>
    <w:p>
      <w:pPr>
        <w:pStyle w:val="BookText"/>
      </w:pPr>
      <w:r>
        <w:rPr>
          <w:rFonts w:ascii="Amiri" w:hAnsi="Amiri" w:eastAsia="Amiri" w:cs="Amiri"/>
          <w:lang w:bidi="ar-SA"/>
          <w:color w:val="111111"/>
          <w:sz w:val="28"/>
          <w:szCs w:val="28"/>
          <w:rtl/>
        </w:rPr>
        <w:t xml:space="preserve">وَ إِذْ قَالَ إِبْرَاهِیمُ لأَبِیهِ آزَرَ ج361/1</w:t>
      </w:r>
    </w:p>
    <w:p>
      <w:pPr>
        <w:pStyle w:val="BookText"/>
      </w:pPr>
      <w:r>
        <w:rPr>
          <w:rFonts w:ascii="Amiri" w:hAnsi="Amiri" w:eastAsia="Amiri" w:cs="Amiri"/>
          <w:lang w:bidi="ar-SA"/>
          <w:color w:val="111111"/>
          <w:sz w:val="28"/>
          <w:szCs w:val="28"/>
          <w:rtl/>
        </w:rPr>
        <w:t xml:space="preserve">وَ إِذْ قَالَ رَبُّکَ لِلْمَلاَئِکَةِ إِنِّی جَاعِلٌ فِی الأَرْضِ خَلِیفَةً ج211/2،212</w:t>
      </w:r>
    </w:p>
    <w:p>
      <w:pPr>
        <w:pStyle w:val="BookText"/>
      </w:pPr>
      <w:r>
        <w:rPr>
          <w:rFonts w:ascii="Amiri" w:hAnsi="Amiri" w:eastAsia="Amiri" w:cs="Amiri"/>
          <w:lang w:bidi="ar-SA"/>
          <w:color w:val="111111"/>
          <w:sz w:val="28"/>
          <w:szCs w:val="28"/>
          <w:rtl/>
        </w:rPr>
        <w:t xml:space="preserve">وَ إِذْ قَالُواْ اللَّهُمَّ إِن کَانَ هَذَا هُوَ الْحَقَّ ج283/2</w:t>
      </w:r>
    </w:p>
    <w:p>
      <w:pPr>
        <w:pStyle w:val="BookText"/>
      </w:pPr>
      <w:r>
        <w:rPr>
          <w:rFonts w:ascii="Amiri" w:hAnsi="Amiri" w:eastAsia="Amiri" w:cs="Amiri"/>
          <w:lang w:bidi="ar-SA"/>
          <w:color w:val="111111"/>
          <w:sz w:val="28"/>
          <w:szCs w:val="28"/>
          <w:rtl/>
        </w:rPr>
        <w:t xml:space="preserve">وَ إِذْ قُلْنَا ادْخُلُواْ هَذِهِ الْقَرْیَةَ ج69/2،215</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یَمْکُرُ بِکَ الَّذِینَ کَفَرُواْ لِیُثْبِتُوکَ ج122/1،126-ج282/2</w:t>
      </w:r>
    </w:p>
    <w:p>
      <w:pPr>
        <w:pStyle w:val="BookText"/>
      </w:pPr>
      <w:r>
        <w:rPr>
          <w:rFonts w:ascii="Amiri" w:hAnsi="Amiri" w:eastAsia="Amiri" w:cs="Amiri"/>
          <w:lang w:bidi="ar-SA"/>
          <w:color w:val="111111"/>
          <w:sz w:val="28"/>
          <w:szCs w:val="28"/>
          <w:rtl/>
        </w:rPr>
        <w:t xml:space="preserve">وَ ارْکَعُواْ مَعَ الرَّاکِعِینَ ج214/2</w:t>
      </w:r>
    </w:p>
    <w:p>
      <w:pPr>
        <w:pStyle w:val="BookText"/>
      </w:pPr>
      <w:r>
        <w:rPr>
          <w:rFonts w:ascii="Amiri" w:hAnsi="Amiri" w:eastAsia="Amiri" w:cs="Amiri"/>
          <w:lang w:bidi="ar-SA"/>
          <w:color w:val="111111"/>
          <w:sz w:val="28"/>
          <w:szCs w:val="28"/>
          <w:rtl/>
        </w:rPr>
        <w:t xml:space="preserve">وَ اسْأَلِ الْقَرْیَةَ الَّتِی کُنَّا فِیهَا ج30/4</w:t>
      </w:r>
    </w:p>
    <w:p>
      <w:pPr>
        <w:pStyle w:val="BookText"/>
      </w:pPr>
      <w:r>
        <w:rPr>
          <w:rFonts w:ascii="Amiri" w:hAnsi="Amiri" w:eastAsia="Amiri" w:cs="Amiri"/>
          <w:lang w:bidi="ar-SA"/>
          <w:color w:val="111111"/>
          <w:sz w:val="28"/>
          <w:szCs w:val="28"/>
          <w:rtl/>
        </w:rPr>
        <w:t xml:space="preserve">وَ اسْأَلْ مَنْ أَرْسَلْنَا مِن قَبْلِکَ ج215/1-ج419/2-ج69/4</w:t>
      </w:r>
    </w:p>
    <w:p>
      <w:pPr>
        <w:pStyle w:val="BookText"/>
      </w:pPr>
      <w:r>
        <w:rPr>
          <w:rFonts w:ascii="Amiri" w:hAnsi="Amiri" w:eastAsia="Amiri" w:cs="Amiri"/>
          <w:lang w:bidi="ar-SA"/>
          <w:color w:val="111111"/>
          <w:sz w:val="28"/>
          <w:szCs w:val="28"/>
          <w:rtl/>
        </w:rPr>
        <w:t xml:space="preserve">وَ اسْتَعِینُواْ بِالصَّبْرِ وَ الصَّلاَةِ وَ إِنَّهَا لَکَبِیرَةٌ ج215/2</w:t>
      </w:r>
    </w:p>
    <w:p>
      <w:pPr>
        <w:pStyle w:val="BookText"/>
      </w:pPr>
      <w:r>
        <w:rPr>
          <w:rFonts w:ascii="Amiri" w:hAnsi="Amiri" w:eastAsia="Amiri" w:cs="Amiri"/>
          <w:lang w:bidi="ar-SA"/>
          <w:color w:val="111111"/>
          <w:sz w:val="28"/>
          <w:szCs w:val="28"/>
          <w:rtl/>
        </w:rPr>
        <w:t xml:space="preserve">وَ اسْتَفْزِزْ مَنِ اسْتَطَعْتَ مِنْهُمْ بِصَوْتِکَ ج455/1-ج335/2</w:t>
      </w:r>
    </w:p>
    <w:p>
      <w:pPr>
        <w:pStyle w:val="BookText"/>
      </w:pPr>
      <w:r>
        <w:rPr>
          <w:rFonts w:ascii="Amiri" w:hAnsi="Amiri" w:eastAsia="Amiri" w:cs="Amiri"/>
          <w:lang w:bidi="ar-SA"/>
          <w:color w:val="111111"/>
          <w:sz w:val="28"/>
          <w:szCs w:val="28"/>
          <w:rtl/>
        </w:rPr>
        <w:t xml:space="preserve">وَ اصْبِرُواْ إِنَّ اللّهَ مَعَ الصَّابِرِینَ ج476/3</w:t>
      </w:r>
    </w:p>
    <w:p>
      <w:pPr>
        <w:pStyle w:val="BookText"/>
      </w:pPr>
      <w:r>
        <w:rPr>
          <w:rFonts w:ascii="Amiri" w:hAnsi="Amiri" w:eastAsia="Amiri" w:cs="Amiri"/>
          <w:lang w:bidi="ar-SA"/>
          <w:color w:val="111111"/>
          <w:sz w:val="28"/>
          <w:szCs w:val="28"/>
          <w:rtl/>
        </w:rPr>
        <w:t xml:space="preserve">وَ اصْنَعِ الْفُلْکَ بِأَعْیُنِنَا وَ وَحْیِنَا ج261/1</w:t>
      </w:r>
    </w:p>
    <w:p>
      <w:pPr>
        <w:pStyle w:val="BookText"/>
      </w:pPr>
      <w:r>
        <w:rPr>
          <w:rFonts w:ascii="Amiri" w:hAnsi="Amiri" w:eastAsia="Amiri" w:cs="Amiri"/>
          <w:lang w:bidi="ar-SA"/>
          <w:color w:val="111111"/>
          <w:sz w:val="28"/>
          <w:szCs w:val="28"/>
          <w:rtl/>
        </w:rPr>
        <w:t xml:space="preserve">وَ اعْتَصِمُواْ بِحَبْلِ اللّهِ جَمِیعاً وَ لاَ تَفَرَّقُواْ ج232/2،233</w:t>
      </w:r>
    </w:p>
    <w:p>
      <w:pPr>
        <w:pStyle w:val="BookText"/>
      </w:pPr>
      <w:r>
        <w:rPr>
          <w:rFonts w:ascii="Amiri" w:hAnsi="Amiri" w:eastAsia="Amiri" w:cs="Amiri"/>
          <w:lang w:bidi="ar-SA"/>
          <w:color w:val="111111"/>
          <w:sz w:val="28"/>
          <w:szCs w:val="28"/>
          <w:rtl/>
        </w:rPr>
        <w:t xml:space="preserve">وَ اعْلَمُواْ أَنَّمَا غَنِمْتُم مِّن شَیْءٍ فَأَنَّ لِلّهِ خُمُسَهُ ج284/2،285 -</w:t>
      </w:r>
    </w:p>
    <w:p>
      <w:pPr>
        <w:pStyle w:val="BookText"/>
      </w:pPr>
      <w:r>
        <w:rPr>
          <w:rFonts w:ascii="IRNazanin" w:hAnsi="IRNazanin" w:eastAsia="IRNazanin" w:cs="IRNazanin"/>
          <w:lang w:bidi="fa-IR"/>
          <w:color w:val="111111"/>
          <w:sz w:val="28"/>
          <w:szCs w:val="28"/>
          <w:rtl/>
        </w:rPr>
        <w:t xml:space="preserve">ج228/3،229،230-ج238/4</w:t>
      </w:r>
    </w:p>
    <w:p>
      <w:pPr>
        <w:pStyle w:val="BookText"/>
      </w:pPr>
      <w:r>
        <w:rPr>
          <w:rFonts w:ascii="Amiri" w:hAnsi="Amiri" w:eastAsia="Amiri" w:cs="Amiri"/>
          <w:lang w:bidi="ar-SA"/>
          <w:color w:val="111111"/>
          <w:sz w:val="28"/>
          <w:szCs w:val="28"/>
          <w:rtl/>
        </w:rPr>
        <w:t xml:space="preserve">وَ الْآخِرَةُ خَیْرٌ وَ أَبْقَی ج497/2</w:t>
      </w:r>
    </w:p>
    <w:p>
      <w:pPr>
        <w:pStyle w:val="BookText"/>
      </w:pPr>
      <w:r>
        <w:rPr>
          <w:rFonts w:ascii="Amiri" w:hAnsi="Amiri" w:eastAsia="Amiri" w:cs="Amiri"/>
          <w:lang w:bidi="ar-SA"/>
          <w:color w:val="111111"/>
          <w:sz w:val="28"/>
          <w:szCs w:val="28"/>
          <w:rtl/>
        </w:rPr>
        <w:t xml:space="preserve">وَ الْبَیْتِ الْمَعْمُورِ*وَ السَّقْفِ الْمَرْفُوعِ ج199/2</w:t>
      </w:r>
    </w:p>
    <w:p>
      <w:pPr>
        <w:pStyle w:val="BookText"/>
      </w:pPr>
      <w:r>
        <w:rPr>
          <w:rFonts w:ascii="Amiri" w:hAnsi="Amiri" w:eastAsia="Amiri" w:cs="Amiri"/>
          <w:lang w:bidi="ar-SA"/>
          <w:color w:val="111111"/>
          <w:sz w:val="28"/>
          <w:szCs w:val="28"/>
          <w:rtl/>
        </w:rPr>
        <w:t xml:space="preserve">وَ التِّینِ وَ الزَّیْتُونِ ج508/2،509</w:t>
      </w:r>
    </w:p>
    <w:p>
      <w:pPr>
        <w:pStyle w:val="BookText"/>
      </w:pPr>
      <w:r>
        <w:rPr>
          <w:rFonts w:ascii="Amiri" w:hAnsi="Amiri" w:eastAsia="Amiri" w:cs="Amiri"/>
          <w:lang w:bidi="ar-SA"/>
          <w:color w:val="111111"/>
          <w:sz w:val="28"/>
          <w:szCs w:val="28"/>
          <w:rtl/>
        </w:rPr>
        <w:t xml:space="preserve">وَ الْحَمْدُ لِلّهِ رَبِّ الْعَالَمِینَ ج622/3</w:t>
      </w:r>
    </w:p>
    <w:p>
      <w:pPr>
        <w:pStyle w:val="BookText"/>
      </w:pPr>
      <w:r>
        <w:rPr>
          <w:rFonts w:ascii="Amiri" w:hAnsi="Amiri" w:eastAsia="Amiri" w:cs="Amiri"/>
          <w:lang w:bidi="ar-SA"/>
          <w:color w:val="111111"/>
          <w:sz w:val="28"/>
          <w:szCs w:val="28"/>
          <w:rtl/>
        </w:rPr>
        <w:t xml:space="preserve">وَ الذَّارِیَاتِ ذَرْواً ج199/2،435</w:t>
      </w:r>
    </w:p>
    <w:p>
      <w:pPr>
        <w:pStyle w:val="BookText"/>
      </w:pPr>
      <w:r>
        <w:rPr>
          <w:rFonts w:ascii="Amiri" w:hAnsi="Amiri" w:eastAsia="Amiri" w:cs="Amiri"/>
          <w:lang w:bidi="ar-SA"/>
          <w:color w:val="111111"/>
          <w:sz w:val="28"/>
          <w:szCs w:val="28"/>
          <w:rtl/>
        </w:rPr>
        <w:t xml:space="preserve">وَ الَّذِی جَاء بِالصِّدْقِ وَ صَدَّقَ بِهِ أُوْلَئِکَ هُمُ الْمُتَّقُونَ ج406/2</w:t>
      </w:r>
    </w:p>
    <w:p>
      <w:pPr>
        <w:pStyle w:val="BookText"/>
      </w:pPr>
      <w:r>
        <w:rPr>
          <w:rFonts w:ascii="Amiri" w:hAnsi="Amiri" w:eastAsia="Amiri" w:cs="Amiri"/>
          <w:lang w:bidi="ar-SA"/>
          <w:color w:val="111111"/>
          <w:sz w:val="28"/>
          <w:szCs w:val="28"/>
          <w:rtl/>
        </w:rPr>
        <w:t xml:space="preserve">وَ الَّذِینَ آمَنُوا بِاللَّهِ وَ رُسُلِهِ أُوْلَئِکَ هُمُ الصِّدِّیقُونَ ج444/2،445</w:t>
      </w:r>
    </w:p>
    <w:p>
      <w:pPr>
        <w:pStyle w:val="BookText"/>
      </w:pPr>
      <w:r>
        <w:rPr>
          <w:rFonts w:ascii="Amiri" w:hAnsi="Amiri" w:eastAsia="Amiri" w:cs="Amiri"/>
          <w:lang w:bidi="ar-SA"/>
          <w:color w:val="111111"/>
          <w:sz w:val="28"/>
          <w:szCs w:val="28"/>
          <w:rtl/>
        </w:rPr>
        <w:t xml:space="preserve">وَ الَّذِینَ آمَنُواْ مِن بَعْدُ وَ هَاجَرُواْ وَ جَاهَدُواْ مَعَکُمْ ج287/2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آمَنُوا وَ اتَّبَعَتْهُمْ ذُرِّیَّتُهُم بِإِیمَانٍ ج437/2</w:t>
      </w:r>
    </w:p>
    <w:p>
      <w:pPr>
        <w:pStyle w:val="BookText"/>
      </w:pPr>
      <w:r>
        <w:rPr>
          <w:rFonts w:ascii="Amiri" w:hAnsi="Amiri" w:eastAsia="Amiri" w:cs="Amiri"/>
          <w:lang w:bidi="ar-SA"/>
          <w:color w:val="111111"/>
          <w:sz w:val="28"/>
          <w:szCs w:val="28"/>
          <w:rtl/>
        </w:rPr>
        <w:t xml:space="preserve">وَ الَّذِینَ آمَنُوا وَ عَمِلُوا الصَّالِحَاتِ ج371/2</w:t>
      </w:r>
    </w:p>
    <w:p>
      <w:pPr>
        <w:pStyle w:val="BookText"/>
      </w:pPr>
      <w:r>
        <w:rPr>
          <w:rFonts w:ascii="Amiri" w:hAnsi="Amiri" w:eastAsia="Amiri" w:cs="Amiri"/>
          <w:lang w:bidi="ar-SA"/>
          <w:color w:val="111111"/>
          <w:sz w:val="28"/>
          <w:szCs w:val="28"/>
          <w:rtl/>
        </w:rPr>
        <w:t xml:space="preserve">وَ الَّذِینَ آمَنُواْ وَ عَمِلُواْ الصَّالِحَاتِ أُولَئِکَ أَصْحَابُ الْجَنَّةِ هُمْ فِیهَا خَالِدُونَ ج216/2</w:t>
      </w:r>
    </w:p>
    <w:p>
      <w:pPr>
        <w:pStyle w:val="BookText"/>
      </w:pPr>
      <w:r>
        <w:rPr>
          <w:rFonts w:ascii="Amiri" w:hAnsi="Amiri" w:eastAsia="Amiri" w:cs="Amiri"/>
          <w:lang w:bidi="ar-SA"/>
          <w:color w:val="111111"/>
          <w:sz w:val="28"/>
          <w:szCs w:val="28"/>
          <w:rtl/>
        </w:rPr>
        <w:t xml:space="preserve">وَ الَّذِینَ آمَنُوا وَ عَمِلُوا الصَّالِحَاتِ فِی رَوْضَاتِ ج204/2-ج224/4</w:t>
      </w:r>
    </w:p>
    <w:p>
      <w:pPr>
        <w:pStyle w:val="BookText"/>
      </w:pPr>
      <w:r>
        <w:rPr>
          <w:rFonts w:ascii="Amiri" w:hAnsi="Amiri" w:eastAsia="Amiri" w:cs="Amiri"/>
          <w:lang w:bidi="ar-SA"/>
          <w:color w:val="111111"/>
          <w:sz w:val="28"/>
          <w:szCs w:val="28"/>
          <w:rtl/>
        </w:rPr>
        <w:t xml:space="preserve">وَ الَّذِینَ آمَنُواْ وَ لَمْ یُهَاجِرُواْ ج166/4</w:t>
      </w:r>
    </w:p>
    <w:p>
      <w:pPr>
        <w:pStyle w:val="BookText"/>
      </w:pPr>
      <w:r>
        <w:rPr>
          <w:rFonts w:ascii="Amiri" w:hAnsi="Amiri" w:eastAsia="Amiri" w:cs="Amiri"/>
          <w:lang w:bidi="ar-SA"/>
          <w:color w:val="111111"/>
          <w:sz w:val="28"/>
          <w:szCs w:val="28"/>
          <w:rtl/>
        </w:rPr>
        <w:t xml:space="preserve">وَ الَّذِینَ تَبَوَّؤُوا الدَّارَ وَ الْإِیمَانَ مِن قَبْلِهِمْ ج452/2</w:t>
      </w:r>
    </w:p>
    <w:p>
      <w:pPr>
        <w:pStyle w:val="BookText"/>
      </w:pPr>
      <w:r>
        <w:rPr>
          <w:rFonts w:ascii="Amiri" w:hAnsi="Amiri" w:eastAsia="Amiri" w:cs="Amiri"/>
          <w:lang w:bidi="ar-SA"/>
          <w:color w:val="111111"/>
          <w:sz w:val="28"/>
          <w:szCs w:val="28"/>
          <w:rtl/>
        </w:rPr>
        <w:t xml:space="preserve">وَ الَّذِینَ جَاهَدُوا فِینَا لَنَهْدِیَنَّهُمْ سُبُلَنَا ج371/2</w:t>
      </w:r>
    </w:p>
    <w:p>
      <w:pPr>
        <w:pStyle w:val="BookText"/>
      </w:pPr>
      <w:r>
        <w:rPr>
          <w:rFonts w:ascii="Amiri" w:hAnsi="Amiri" w:eastAsia="Amiri" w:cs="Amiri"/>
          <w:lang w:bidi="ar-SA"/>
          <w:color w:val="111111"/>
          <w:sz w:val="28"/>
          <w:szCs w:val="28"/>
          <w:rtl/>
        </w:rPr>
        <w:t xml:space="preserve">وَ الَّذِینَ جَاؤُوا مِن بَعْدِهِمْ یَقُولُونَ رَبَّنَا اغْفِرْ لَنَا ج453/2،454</w:t>
      </w:r>
    </w:p>
    <w:p>
      <w:pPr>
        <w:pStyle w:val="BookText"/>
      </w:pPr>
      <w:r>
        <w:rPr>
          <w:rFonts w:ascii="Amiri" w:hAnsi="Amiri" w:eastAsia="Amiri" w:cs="Amiri"/>
          <w:lang w:bidi="ar-SA"/>
          <w:color w:val="111111"/>
          <w:sz w:val="28"/>
          <w:szCs w:val="28"/>
          <w:rtl/>
        </w:rPr>
        <w:t xml:space="preserve">وَ الَّذِینَ کَفَرُوا وَ کَذَّبُوا بِآیَاتِنَا ج429/2</w:t>
      </w:r>
    </w:p>
    <w:p>
      <w:pPr>
        <w:pStyle w:val="BookText"/>
      </w:pPr>
      <w:r>
        <w:rPr>
          <w:rFonts w:ascii="Amiri" w:hAnsi="Amiri" w:eastAsia="Amiri" w:cs="Amiri"/>
          <w:lang w:bidi="ar-SA"/>
          <w:color w:val="111111"/>
          <w:sz w:val="28"/>
          <w:szCs w:val="28"/>
          <w:rtl/>
        </w:rPr>
        <w:t xml:space="preserve">وَ الَّذِینَ لاَ یَشْهَدُونَ الزُّورَ ج94/4</w:t>
      </w:r>
    </w:p>
    <w:p>
      <w:pPr>
        <w:pStyle w:val="BookText"/>
      </w:pPr>
      <w:r>
        <w:rPr>
          <w:rFonts w:ascii="Amiri" w:hAnsi="Amiri" w:eastAsia="Amiri" w:cs="Amiri"/>
          <w:lang w:bidi="ar-SA"/>
          <w:color w:val="111111"/>
          <w:sz w:val="28"/>
          <w:szCs w:val="28"/>
          <w:rtl/>
        </w:rPr>
        <w:t xml:space="preserve">وَ الَّذِینَ مَعَهُ أَشِدَّاء عَلَی الْکُفَّارِ رُحَمَاء بَیْنَهُمْ ج250/1</w:t>
      </w:r>
    </w:p>
    <w:p>
      <w:pPr>
        <w:pStyle w:val="BookText"/>
      </w:pPr>
      <w:r>
        <w:rPr>
          <w:rFonts w:ascii="Amiri" w:hAnsi="Amiri" w:eastAsia="Amiri" w:cs="Amiri"/>
          <w:lang w:bidi="ar-SA"/>
          <w:color w:val="111111"/>
          <w:sz w:val="28"/>
          <w:szCs w:val="28"/>
          <w:rtl/>
        </w:rPr>
        <w:t xml:space="preserve">وَ الَّذِینَ یَصِلُونَ مَا أَمَرَ اللّهُ بِهِ أَن یُوصَلَ ج104/4،124</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ج362/2،363</w:t>
      </w:r>
    </w:p>
    <w:p>
      <w:pPr>
        <w:pStyle w:val="BookText"/>
      </w:pPr>
      <w:r>
        <w:rPr>
          <w:rFonts w:ascii="Amiri" w:hAnsi="Amiri" w:eastAsia="Amiri" w:cs="Amiri"/>
          <w:lang w:bidi="ar-SA"/>
          <w:color w:val="111111"/>
          <w:sz w:val="28"/>
          <w:szCs w:val="28"/>
          <w:rtl/>
        </w:rPr>
        <w:t xml:space="preserve">وَ السَّابِقُونَ الأَوَّلُونَ ج72/1</w:t>
      </w:r>
    </w:p>
    <w:p>
      <w:pPr>
        <w:pStyle w:val="BookText"/>
      </w:pPr>
      <w:r>
        <w:rPr>
          <w:rFonts w:ascii="Amiri" w:hAnsi="Amiri" w:eastAsia="Amiri" w:cs="Amiri"/>
          <w:lang w:bidi="ar-SA"/>
          <w:color w:val="111111"/>
          <w:sz w:val="28"/>
          <w:szCs w:val="28"/>
          <w:rtl/>
        </w:rPr>
        <w:t xml:space="preserve">وَ السَّابِقُونَ الأَوَّلُونَ مِنَ الْمُهَاجِرِینَ وَ الأَنصَارِ ج301/2-ج105/3</w:t>
      </w:r>
    </w:p>
    <w:p>
      <w:pPr>
        <w:pStyle w:val="BookText"/>
      </w:pPr>
      <w:r>
        <w:rPr>
          <w:rFonts w:ascii="Amiri" w:hAnsi="Amiri" w:eastAsia="Amiri" w:cs="Amiri"/>
          <w:lang w:bidi="ar-SA"/>
          <w:color w:val="111111"/>
          <w:sz w:val="28"/>
          <w:szCs w:val="28"/>
          <w:rtl/>
        </w:rPr>
        <w:t xml:space="preserve">وَ السَّابِقُونَ السَّابِقُونَ ج73/1-ج442/2،443-ج105/3-</w:t>
      </w:r>
    </w:p>
    <w:p>
      <w:pPr>
        <w:pStyle w:val="BookText"/>
      </w:pPr>
      <w:r>
        <w:rPr>
          <w:rFonts w:ascii="Amiri" w:hAnsi="Amiri" w:eastAsia="Amiri" w:cs="Amiri"/>
          <w:lang w:bidi="ar-SA"/>
          <w:color w:val="111111"/>
          <w:sz w:val="28"/>
          <w:szCs w:val="28"/>
          <w:rtl/>
        </w:rPr>
        <w:t xml:space="preserve">وَ السَّمَاء ذَاتِ الْحُبُکِ ج435/2</w:t>
      </w:r>
    </w:p>
    <w:p>
      <w:pPr>
        <w:pStyle w:val="BookText"/>
      </w:pPr>
      <w:r>
        <w:rPr>
          <w:rFonts w:ascii="Amiri" w:hAnsi="Amiri" w:eastAsia="Amiri" w:cs="Amiri"/>
          <w:lang w:bidi="ar-SA"/>
          <w:color w:val="111111"/>
          <w:sz w:val="28"/>
          <w:szCs w:val="28"/>
          <w:rtl/>
        </w:rPr>
        <w:t xml:space="preserve">وَ السَّمَاء وَ الطَّارِقِ ج495/2،496</w:t>
      </w:r>
    </w:p>
    <w:p>
      <w:pPr>
        <w:pStyle w:val="BookText"/>
      </w:pPr>
      <w:r>
        <w:rPr>
          <w:rFonts w:ascii="Amiri" w:hAnsi="Amiri" w:eastAsia="Amiri" w:cs="Amiri"/>
          <w:lang w:bidi="ar-SA"/>
          <w:color w:val="111111"/>
          <w:sz w:val="28"/>
          <w:szCs w:val="28"/>
          <w:rtl/>
        </w:rPr>
        <w:t xml:space="preserve">وَ الشَّجَرَةَ الْمَلْعُونَةَ فِی القُرْآنِ وَ نُخَوِّفُهُمْ ج101/1</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الشَّمْسِ وَ ضُحَاهَا ج501/2،502،503</w:t>
      </w:r>
    </w:p>
    <w:p>
      <w:pPr>
        <w:pStyle w:val="BookText"/>
      </w:pPr>
      <w:r>
        <w:rPr>
          <w:rFonts w:ascii="Amiri" w:hAnsi="Amiri" w:eastAsia="Amiri" w:cs="Amiri"/>
          <w:lang w:bidi="ar-SA"/>
          <w:color w:val="111111"/>
          <w:sz w:val="28"/>
          <w:szCs w:val="28"/>
          <w:rtl/>
        </w:rPr>
        <w:t xml:space="preserve">وَ الشُّهَدَاء عِندَ رَبِّهِمْ ج445/2</w:t>
      </w:r>
    </w:p>
    <w:p>
      <w:pPr>
        <w:pStyle w:val="BookText"/>
      </w:pPr>
      <w:r>
        <w:rPr>
          <w:rFonts w:ascii="Amiri" w:hAnsi="Amiri" w:eastAsia="Amiri" w:cs="Amiri"/>
          <w:lang w:bidi="ar-SA"/>
          <w:color w:val="111111"/>
          <w:sz w:val="28"/>
          <w:szCs w:val="28"/>
          <w:rtl/>
        </w:rPr>
        <w:t xml:space="preserve">وَ الصَّابِرِینَ فِی الْبَأْسَاء و الضَّرَّاء وَ حِینَ الْبَأْسِ ج289/1</w:t>
      </w:r>
    </w:p>
    <w:p>
      <w:pPr>
        <w:pStyle w:val="BookText"/>
      </w:pPr>
      <w:r>
        <w:rPr>
          <w:rFonts w:ascii="Amiri" w:hAnsi="Amiri" w:eastAsia="Amiri" w:cs="Amiri"/>
          <w:lang w:bidi="ar-SA"/>
          <w:color w:val="111111"/>
          <w:sz w:val="28"/>
          <w:szCs w:val="28"/>
          <w:rtl/>
        </w:rPr>
        <w:t xml:space="preserve">وَ الْعَادِیَاتِ ضَبْحاً ج480/1،485-ج515/2</w:t>
      </w:r>
    </w:p>
    <w:p>
      <w:pPr>
        <w:pStyle w:val="BookText"/>
      </w:pPr>
      <w:r>
        <w:rPr>
          <w:rFonts w:ascii="Amiri" w:hAnsi="Amiri" w:eastAsia="Amiri" w:cs="Amiri"/>
          <w:lang w:bidi="ar-SA"/>
          <w:color w:val="111111"/>
          <w:sz w:val="28"/>
          <w:szCs w:val="28"/>
          <w:rtl/>
        </w:rPr>
        <w:t xml:space="preserve">وَ الْعَافِینَ عَنِ النَّاسِ ج565/3</w:t>
      </w:r>
    </w:p>
    <w:p>
      <w:pPr>
        <w:pStyle w:val="BookText"/>
      </w:pPr>
      <w:r>
        <w:rPr>
          <w:rFonts w:ascii="Amiri" w:hAnsi="Amiri" w:eastAsia="Amiri" w:cs="Amiri"/>
          <w:lang w:bidi="ar-SA"/>
          <w:color w:val="111111"/>
          <w:sz w:val="28"/>
          <w:szCs w:val="28"/>
          <w:rtl/>
        </w:rPr>
        <w:t xml:space="preserve">وَ الْعَاقِبَةُ لِلْمُتَّقِینَ ج521/4</w:t>
      </w:r>
    </w:p>
    <w:p>
      <w:pPr>
        <w:pStyle w:val="BookText"/>
      </w:pPr>
      <w:r>
        <w:rPr>
          <w:rFonts w:ascii="Amiri" w:hAnsi="Amiri" w:eastAsia="Amiri" w:cs="Amiri"/>
          <w:lang w:bidi="ar-SA"/>
          <w:color w:val="111111"/>
          <w:sz w:val="28"/>
          <w:szCs w:val="28"/>
          <w:rtl/>
        </w:rPr>
        <w:t xml:space="preserve">وَ الْعَصْرِ*إِنَّ الْإِنسَانَ لَفِی خُسْرٍ ج519/2</w:t>
      </w:r>
    </w:p>
    <w:p>
      <w:pPr>
        <w:pStyle w:val="BookText"/>
      </w:pPr>
      <w:r>
        <w:rPr>
          <w:rFonts w:ascii="Amiri" w:hAnsi="Amiri" w:eastAsia="Amiri" w:cs="Amiri"/>
          <w:lang w:bidi="ar-SA"/>
          <w:color w:val="111111"/>
          <w:sz w:val="28"/>
          <w:szCs w:val="28"/>
          <w:rtl/>
        </w:rPr>
        <w:t xml:space="preserve">وَ الْقَمَرِ إِذَا تَلاَهَا ج502/2،503</w:t>
      </w:r>
    </w:p>
    <w:p>
      <w:pPr>
        <w:pStyle w:val="BookText"/>
      </w:pPr>
      <w:r>
        <w:rPr>
          <w:rFonts w:ascii="Amiri" w:hAnsi="Amiri" w:eastAsia="Amiri" w:cs="Amiri"/>
          <w:lang w:bidi="ar-SA"/>
          <w:color w:val="111111"/>
          <w:sz w:val="28"/>
          <w:szCs w:val="28"/>
          <w:rtl/>
        </w:rPr>
        <w:t xml:space="preserve">وَ الْکَاظِمِینَ الْغَیْظَ ج565/3</w:t>
      </w:r>
    </w:p>
    <w:p>
      <w:pPr>
        <w:pStyle w:val="BookText"/>
      </w:pPr>
      <w:r>
        <w:rPr>
          <w:rFonts w:ascii="Amiri" w:hAnsi="Amiri" w:eastAsia="Amiri" w:cs="Amiri"/>
          <w:lang w:bidi="ar-SA"/>
          <w:color w:val="111111"/>
          <w:sz w:val="28"/>
          <w:szCs w:val="28"/>
          <w:rtl/>
        </w:rPr>
        <w:t xml:space="preserve">وَ اللَّهُ خَیْرُ الرَّازِقِینَ ج208/4</w:t>
      </w:r>
    </w:p>
    <w:p>
      <w:pPr>
        <w:pStyle w:val="BookText"/>
      </w:pPr>
      <w:r>
        <w:rPr>
          <w:rFonts w:ascii="Amiri" w:hAnsi="Amiri" w:eastAsia="Amiri" w:cs="Amiri"/>
          <w:lang w:bidi="ar-SA"/>
          <w:color w:val="111111"/>
          <w:sz w:val="28"/>
          <w:szCs w:val="28"/>
          <w:rtl/>
        </w:rPr>
        <w:t xml:space="preserve">وَ اللّهُ ذُو فَضْلٍ عَظِیمٍ ج236/2</w:t>
      </w:r>
    </w:p>
    <w:p>
      <w:pPr>
        <w:pStyle w:val="BookText"/>
      </w:pPr>
      <w:r>
        <w:rPr>
          <w:rFonts w:ascii="Amiri" w:hAnsi="Amiri" w:eastAsia="Amiri" w:cs="Amiri"/>
          <w:lang w:bidi="ar-SA"/>
          <w:color w:val="111111"/>
          <w:sz w:val="28"/>
          <w:szCs w:val="28"/>
          <w:rtl/>
        </w:rPr>
        <w:t xml:space="preserve">وَ اللَّهُ مُتِمُّ نُورِهِ وَ لَوْ کَرِهَ الْکَافِرُونَ ج426/2،458</w:t>
      </w:r>
    </w:p>
    <w:p>
      <w:pPr>
        <w:pStyle w:val="BookText"/>
      </w:pPr>
      <w:r>
        <w:rPr>
          <w:rFonts w:ascii="Amiri" w:hAnsi="Amiri" w:eastAsia="Amiri" w:cs="Amiri"/>
          <w:lang w:bidi="ar-SA"/>
          <w:color w:val="111111"/>
          <w:sz w:val="28"/>
          <w:szCs w:val="28"/>
          <w:rtl/>
        </w:rPr>
        <w:t xml:space="preserve">وَ اللّهُ یُحِبُّ الصَّابِرِینَ ج234/2</w:t>
      </w:r>
    </w:p>
    <w:p>
      <w:pPr>
        <w:pStyle w:val="BookText"/>
      </w:pPr>
      <w:r>
        <w:rPr>
          <w:rFonts w:ascii="Amiri" w:hAnsi="Amiri" w:eastAsia="Amiri" w:cs="Amiri"/>
          <w:lang w:bidi="ar-SA"/>
          <w:color w:val="111111"/>
          <w:sz w:val="28"/>
          <w:szCs w:val="28"/>
          <w:rtl/>
        </w:rPr>
        <w:t xml:space="preserve">وَ اللّهُ یُحِبُّ الُْمحْسِنِینَ ج42/2-ج565/3</w:t>
      </w:r>
    </w:p>
    <w:p>
      <w:pPr>
        <w:pStyle w:val="BookText"/>
      </w:pPr>
      <w:r>
        <w:rPr>
          <w:rFonts w:ascii="Amiri" w:hAnsi="Amiri" w:eastAsia="Amiri" w:cs="Amiri"/>
          <w:lang w:bidi="ar-SA"/>
          <w:color w:val="111111"/>
          <w:sz w:val="28"/>
          <w:szCs w:val="28"/>
          <w:rtl/>
        </w:rPr>
        <w:t xml:space="preserve">وَ اللّهُ یَدْعُو إِلَی دَارِ السَّلاَمِ وَ یَهْدِی مَن یَشَاء إِلَی صِرَاطٍ مُّسْتَقِیمٍ ج304/2</w:t>
      </w:r>
    </w:p>
    <w:p>
      <w:pPr>
        <w:pStyle w:val="BookText"/>
      </w:pPr>
      <w:r>
        <w:rPr>
          <w:rFonts w:ascii="Amiri" w:hAnsi="Amiri" w:eastAsia="Amiri" w:cs="Amiri"/>
          <w:lang w:bidi="ar-SA"/>
          <w:color w:val="111111"/>
          <w:sz w:val="28"/>
          <w:szCs w:val="28"/>
          <w:rtl/>
        </w:rPr>
        <w:t xml:space="preserve">وَ اللّهُ یَعْصِمُکَ مِنَ النَّاسِ ج306/1-ج266/2</w:t>
      </w:r>
    </w:p>
    <w:p>
      <w:pPr>
        <w:pStyle w:val="BookText"/>
      </w:pPr>
      <w:r>
        <w:rPr>
          <w:rFonts w:ascii="Amiri" w:hAnsi="Amiri" w:eastAsia="Amiri" w:cs="Amiri"/>
          <w:lang w:bidi="ar-SA"/>
          <w:color w:val="111111"/>
          <w:sz w:val="28"/>
          <w:szCs w:val="28"/>
          <w:rtl/>
        </w:rPr>
        <w:t xml:space="preserve">وَ اللَّیْلِ إِذَا یَغْشَاهَا ج502/2</w:t>
      </w:r>
    </w:p>
    <w:p>
      <w:pPr>
        <w:pStyle w:val="BookText"/>
      </w:pPr>
      <w:r>
        <w:rPr>
          <w:rFonts w:ascii="Amiri" w:hAnsi="Amiri" w:eastAsia="Amiri" w:cs="Amiri"/>
          <w:lang w:bidi="ar-SA"/>
          <w:color w:val="111111"/>
          <w:sz w:val="28"/>
          <w:szCs w:val="28"/>
          <w:rtl/>
        </w:rPr>
        <w:t xml:space="preserve">وَ اللَّیْلِ إِذَا یَغْشَی ج506/2</w:t>
      </w:r>
    </w:p>
    <w:p>
      <w:pPr>
        <w:pStyle w:val="BookText"/>
      </w:pPr>
      <w:r>
        <w:rPr>
          <w:rFonts w:ascii="Amiri" w:hAnsi="Amiri" w:eastAsia="Amiri" w:cs="Amiri"/>
          <w:lang w:bidi="ar-SA"/>
          <w:color w:val="111111"/>
          <w:sz w:val="28"/>
          <w:szCs w:val="28"/>
          <w:rtl/>
        </w:rPr>
        <w:t xml:space="preserve">وَ النَّازِعَاتِ غَرْقاً ج157/4</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النَّجْمِ إِذَا هَوَی ج389/1-ج11/2،247،437،438،439</w:t>
      </w:r>
    </w:p>
    <w:p>
      <w:pPr>
        <w:pStyle w:val="BookText"/>
      </w:pPr>
      <w:r>
        <w:rPr>
          <w:rFonts w:ascii="Amiri" w:hAnsi="Amiri" w:eastAsia="Amiri" w:cs="Amiri"/>
          <w:lang w:bidi="ar-SA"/>
          <w:color w:val="111111"/>
          <w:sz w:val="28"/>
          <w:szCs w:val="28"/>
          <w:rtl/>
        </w:rPr>
        <w:t xml:space="preserve">وَ النَّهَارِ إِذَا جَلاَّهَا ج502/2،503</w:t>
      </w:r>
    </w:p>
    <w:p>
      <w:pPr>
        <w:pStyle w:val="BookText"/>
      </w:pPr>
      <w:r>
        <w:rPr>
          <w:rFonts w:ascii="Amiri" w:hAnsi="Amiri" w:eastAsia="Amiri" w:cs="Amiri"/>
          <w:lang w:bidi="ar-SA"/>
          <w:color w:val="111111"/>
          <w:sz w:val="28"/>
          <w:szCs w:val="28"/>
          <w:rtl/>
        </w:rPr>
        <w:t xml:space="preserve">وَ الْوَالِدَاتُ یُرْضِعْنَ أَوْلاَدَهُنَّ حَوْلَیْنِ کَامِلَیْنِ ج384/3-ج41/2،52</w:t>
      </w:r>
    </w:p>
    <w:p>
      <w:pPr>
        <w:pStyle w:val="BookText"/>
      </w:pPr>
      <w:r>
        <w:rPr>
          <w:rFonts w:ascii="Amiri" w:hAnsi="Amiri" w:eastAsia="Amiri" w:cs="Amiri"/>
          <w:lang w:bidi="ar-SA"/>
          <w:color w:val="111111"/>
          <w:sz w:val="28"/>
          <w:szCs w:val="28"/>
          <w:rtl/>
        </w:rPr>
        <w:t xml:space="preserve">وَ إِلَی اللَّهِ عَاقِبَةُ الْأُمُورِ ج373/2</w:t>
      </w:r>
    </w:p>
    <w:p>
      <w:pPr>
        <w:pStyle w:val="BookText"/>
      </w:pPr>
      <w:r>
        <w:rPr>
          <w:rFonts w:ascii="Amiri" w:hAnsi="Amiri" w:eastAsia="Amiri" w:cs="Amiri"/>
          <w:lang w:bidi="ar-SA"/>
          <w:color w:val="111111"/>
          <w:sz w:val="28"/>
          <w:szCs w:val="28"/>
          <w:rtl/>
        </w:rPr>
        <w:t xml:space="preserve">وَ الْیَتَامَی وَ الْمَسَاکِینِ وَ ابْنِ السَّبِیلِ ج285/2-ج226/4</w:t>
      </w:r>
    </w:p>
    <w:p>
      <w:pPr>
        <w:pStyle w:val="BookText"/>
      </w:pPr>
      <w:r>
        <w:rPr>
          <w:rFonts w:ascii="Amiri" w:hAnsi="Amiri" w:eastAsia="Amiri" w:cs="Amiri"/>
          <w:lang w:bidi="ar-SA"/>
          <w:color w:val="111111"/>
          <w:sz w:val="28"/>
          <w:szCs w:val="28"/>
          <w:rtl/>
        </w:rPr>
        <w:t xml:space="preserve">وَ إِلَی رَبِّکَ فَارْغَبْ ج508/2</w:t>
      </w:r>
    </w:p>
    <w:p>
      <w:pPr>
        <w:pStyle w:val="BookText"/>
      </w:pPr>
      <w:r>
        <w:rPr>
          <w:rFonts w:ascii="Amiri" w:hAnsi="Amiri" w:eastAsia="Amiri" w:cs="Amiri"/>
          <w:lang w:bidi="ar-SA"/>
          <w:color w:val="111111"/>
          <w:sz w:val="28"/>
          <w:szCs w:val="28"/>
          <w:rtl/>
        </w:rPr>
        <w:t xml:space="preserve">وَ إِلَی مَدْیَنَ أَخَاهُمْ شُعَیْباً ج273/2</w:t>
      </w:r>
    </w:p>
    <w:p>
      <w:pPr>
        <w:pStyle w:val="BookText"/>
      </w:pPr>
      <w:r>
        <w:rPr>
          <w:rFonts w:ascii="Amiri" w:hAnsi="Amiri" w:eastAsia="Amiri" w:cs="Amiri"/>
          <w:lang w:bidi="ar-SA"/>
          <w:color w:val="111111"/>
          <w:sz w:val="28"/>
          <w:szCs w:val="28"/>
          <w:rtl/>
        </w:rPr>
        <w:t xml:space="preserve">وَ إِنَّ الدِّینَ لَوَاقِعٌ ج435/2</w:t>
      </w:r>
    </w:p>
    <w:p>
      <w:pPr>
        <w:pStyle w:val="BookText"/>
      </w:pPr>
      <w:r>
        <w:rPr>
          <w:rFonts w:ascii="Amiri" w:hAnsi="Amiri" w:eastAsia="Amiri" w:cs="Amiri"/>
          <w:lang w:bidi="ar-SA"/>
          <w:color w:val="111111"/>
          <w:sz w:val="28"/>
          <w:szCs w:val="28"/>
          <w:rtl/>
        </w:rPr>
        <w:t xml:space="preserve">وَ إِنَّ الَّذِینَ لاَ یُؤْمِنُونَ بِالْآخِرَةِ عَنِ الصِّرَاطِ لَنَاکِبُونَ ج357/2</w:t>
      </w:r>
    </w:p>
    <w:p>
      <w:pPr>
        <w:pStyle w:val="BookText"/>
      </w:pPr>
      <w:r>
        <w:rPr>
          <w:rFonts w:ascii="Amiri" w:hAnsi="Amiri" w:eastAsia="Amiri" w:cs="Amiri"/>
          <w:lang w:bidi="ar-SA"/>
          <w:color w:val="111111"/>
          <w:sz w:val="28"/>
          <w:szCs w:val="28"/>
          <w:rtl/>
        </w:rPr>
        <w:t xml:space="preserve">وَ إِنْ أَدْرِی لَعَلَّهُ فِتْنَةٌ لَّکُمْ وَ مَتَاعٌ إِلَی حِینٍ ج514/3،515،519</w:t>
      </w:r>
    </w:p>
    <w:p>
      <w:pPr>
        <w:pStyle w:val="BookText"/>
      </w:pPr>
      <w:r>
        <w:rPr>
          <w:rFonts w:ascii="Amiri" w:hAnsi="Amiri" w:eastAsia="Amiri" w:cs="Amiri"/>
          <w:lang w:bidi="ar-SA"/>
          <w:color w:val="111111"/>
          <w:sz w:val="28"/>
          <w:szCs w:val="28"/>
          <w:rtl/>
        </w:rPr>
        <w:t xml:space="preserve">وَ إِن تَظَاهَرَا عَلَیْهِ فَإِنَّ اللَّهَ هُوَ مَوْلاَهُ ج380/1-ج465/2،467</w:t>
      </w:r>
    </w:p>
    <w:p>
      <w:pPr>
        <w:pStyle w:val="BookText"/>
      </w:pPr>
      <w:r>
        <w:rPr>
          <w:rFonts w:ascii="Amiri" w:hAnsi="Amiri" w:eastAsia="Amiri" w:cs="Amiri"/>
          <w:lang w:bidi="ar-SA"/>
          <w:color w:val="111111"/>
          <w:sz w:val="28"/>
          <w:szCs w:val="28"/>
          <w:rtl/>
        </w:rPr>
        <w:t xml:space="preserve">وَ إِن تَعُدُّواْ نِعْمَةَ اللّهِ لاَ تُحْصُوهَا ج332/2</w:t>
      </w:r>
    </w:p>
    <w:p>
      <w:pPr>
        <w:pStyle w:val="BookText"/>
      </w:pPr>
      <w:r>
        <w:rPr>
          <w:rFonts w:ascii="Amiri" w:hAnsi="Amiri" w:eastAsia="Amiri" w:cs="Amiri"/>
          <w:lang w:bidi="ar-SA"/>
          <w:color w:val="111111"/>
          <w:sz w:val="28"/>
          <w:szCs w:val="28"/>
          <w:rtl/>
        </w:rPr>
        <w:t xml:space="preserve">وَ انظُرْ إِلَی إِلَهِکَ الَّذِی ظَلْتَ عَلَیْهِ عَاکِفاً ج523/1</w:t>
      </w:r>
    </w:p>
    <w:p>
      <w:pPr>
        <w:pStyle w:val="BookText"/>
      </w:pPr>
      <w:r>
        <w:rPr>
          <w:rFonts w:ascii="Amiri" w:hAnsi="Amiri" w:eastAsia="Amiri" w:cs="Amiri"/>
          <w:lang w:bidi="ar-SA"/>
          <w:color w:val="111111"/>
          <w:sz w:val="28"/>
          <w:szCs w:val="28"/>
          <w:rtl/>
        </w:rPr>
        <w:t xml:space="preserve">وَ إِن کَانَ مِثْقَالَ حَبَّةٍ مِّنْ خَرْدَلٍ ج154/4</w:t>
      </w:r>
    </w:p>
    <w:p>
      <w:pPr>
        <w:pStyle w:val="BookText"/>
      </w:pPr>
      <w:r>
        <w:rPr>
          <w:rFonts w:ascii="Amiri" w:hAnsi="Amiri" w:eastAsia="Amiri" w:cs="Amiri"/>
          <w:lang w:bidi="ar-SA"/>
          <w:color w:val="111111"/>
          <w:sz w:val="28"/>
          <w:szCs w:val="28"/>
          <w:rtl/>
        </w:rPr>
        <w:t xml:space="preserve">وَ إِنَّکَ لَتَدْعُوهُمْ إِلَی صِرَاطٍ مُّسْتَقِیمٍ ج356/2،357</w:t>
      </w:r>
    </w:p>
    <w:p>
      <w:pPr>
        <w:pStyle w:val="BookText"/>
      </w:pPr>
      <w:r>
        <w:rPr>
          <w:rFonts w:ascii="Amiri" w:hAnsi="Amiri" w:eastAsia="Amiri" w:cs="Amiri"/>
          <w:lang w:bidi="ar-SA"/>
          <w:color w:val="111111"/>
          <w:sz w:val="28"/>
          <w:szCs w:val="28"/>
          <w:rtl/>
        </w:rPr>
        <w:t xml:space="preserve">وَ إِن کُنتُمْ فِی رَیْبٍ مِّمَّا نَزَّلْنَا عَلَی عَبْدِنَا ج304/1</w:t>
      </w:r>
    </w:p>
    <w:p>
      <w:pPr>
        <w:pStyle w:val="BookText"/>
      </w:pPr>
      <w:r>
        <w:rPr>
          <w:rFonts w:ascii="Amiri" w:hAnsi="Amiri" w:eastAsia="Amiri" w:cs="Amiri"/>
          <w:lang w:bidi="ar-SA"/>
          <w:color w:val="111111"/>
          <w:sz w:val="28"/>
          <w:szCs w:val="28"/>
          <w:rtl/>
        </w:rPr>
        <w:t xml:space="preserve">وَ إِنَّ لَکَ لَأَجْراً غَیْرَ مَمْنُونٍ ج471/2</w:t>
      </w:r>
    </w:p>
    <w:p>
      <w:pPr>
        <w:pStyle w:val="BookText"/>
      </w:pPr>
      <w:r>
        <w:rPr>
          <w:rFonts w:ascii="Amiri" w:hAnsi="Amiri" w:eastAsia="Amiri" w:cs="Amiri"/>
          <w:lang w:bidi="ar-SA"/>
          <w:color w:val="111111"/>
          <w:sz w:val="28"/>
          <w:szCs w:val="28"/>
          <w:rtl/>
        </w:rPr>
        <w:t xml:space="preserve">وَ إِن لَّمْ تَفْعَلْ فَمَا بَلَّغْتَ رِسَالَتَهُ وَ اللّهُ یَعْصِمُکَ مِنَ النَّاسِ ج262/2،265،266</w:t>
      </w:r>
    </w:p>
    <w:p>
      <w:pPr>
        <w:pStyle w:val="BookText"/>
      </w:pPr>
      <w:r>
        <w:rPr>
          <w:rFonts w:ascii="Amiri" w:hAnsi="Amiri" w:eastAsia="Amiri" w:cs="Amiri"/>
          <w:lang w:bidi="ar-SA"/>
          <w:color w:val="111111"/>
          <w:sz w:val="28"/>
          <w:szCs w:val="28"/>
          <w:rtl/>
        </w:rPr>
        <w:t xml:space="preserve">وَ إِن مِّنْ أَهْلِ الْکِتَابِ إِلاَّ لَیُؤْمِنَنَّ ج462/4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نَکَثُواْ أَیْمَانَهُم مِّن بَعْدِ عَهْدِهِمْ ج281/2</w:t>
      </w:r>
    </w:p>
    <w:p>
      <w:pPr>
        <w:pStyle w:val="BookText"/>
      </w:pPr>
      <w:r>
        <w:rPr>
          <w:rFonts w:ascii="Amiri" w:hAnsi="Amiri" w:eastAsia="Amiri" w:cs="Amiri"/>
          <w:lang w:bidi="ar-SA"/>
          <w:color w:val="111111"/>
          <w:sz w:val="28"/>
          <w:szCs w:val="28"/>
          <w:rtl/>
        </w:rPr>
        <w:t xml:space="preserve">وَ إِنَّهُ عَلَی ذَلِکَ لَشَهِیدٌ ج486/1</w:t>
      </w:r>
    </w:p>
    <w:p>
      <w:pPr>
        <w:pStyle w:val="BookText"/>
      </w:pPr>
      <w:r>
        <w:rPr>
          <w:rFonts w:ascii="Amiri" w:hAnsi="Amiri" w:eastAsia="Amiri" w:cs="Amiri"/>
          <w:lang w:bidi="ar-SA"/>
          <w:color w:val="111111"/>
          <w:sz w:val="28"/>
          <w:szCs w:val="28"/>
          <w:rtl/>
        </w:rPr>
        <w:t xml:space="preserve">وَ إِنَّهُ فِی أُمِّ الْکِتَابِ لَدَیْنَا لَعَلِیٌّ حَکِیمٌ ج209/2</w:t>
      </w:r>
    </w:p>
    <w:p>
      <w:pPr>
        <w:pStyle w:val="BookText"/>
      </w:pPr>
      <w:r>
        <w:rPr>
          <w:rFonts w:ascii="Amiri" w:hAnsi="Amiri" w:eastAsia="Amiri" w:cs="Amiri"/>
          <w:lang w:bidi="ar-SA"/>
          <w:color w:val="111111"/>
          <w:sz w:val="28"/>
          <w:szCs w:val="28"/>
          <w:rtl/>
        </w:rPr>
        <w:t xml:space="preserve">وَ إِنَّهُ لَتَنزِیلُ رَبِّ الْعَالَمِینَ ج434/1</w:t>
      </w:r>
    </w:p>
    <w:p>
      <w:pPr>
        <w:pStyle w:val="BookText"/>
      </w:pPr>
      <w:r>
        <w:rPr>
          <w:rFonts w:ascii="Amiri" w:hAnsi="Amiri" w:eastAsia="Amiri" w:cs="Amiri"/>
          <w:lang w:bidi="ar-SA"/>
          <w:color w:val="111111"/>
          <w:sz w:val="28"/>
          <w:szCs w:val="28"/>
          <w:rtl/>
        </w:rPr>
        <w:t xml:space="preserve">وَ إِنَّهُ لِحُبِّ الْخَیْرِ لَشَدِیدٌ ج486/1</w:t>
      </w:r>
    </w:p>
    <w:p>
      <w:pPr>
        <w:pStyle w:val="BookText"/>
      </w:pPr>
      <w:r>
        <w:rPr>
          <w:rFonts w:ascii="Amiri" w:hAnsi="Amiri" w:eastAsia="Amiri" w:cs="Amiri"/>
          <w:lang w:bidi="ar-SA"/>
          <w:color w:val="111111"/>
          <w:sz w:val="28"/>
          <w:szCs w:val="28"/>
          <w:rtl/>
        </w:rPr>
        <w:t xml:space="preserve">وَ إِنَّهُ لَذِکْرٌ لَّکَ وَ لِقَوْمِکَ وَ سَوْفَ تُسْأَلُونَ ج419/2-ج472/3</w:t>
      </w:r>
    </w:p>
    <w:p>
      <w:pPr>
        <w:pStyle w:val="BookText"/>
      </w:pPr>
      <w:r>
        <w:rPr>
          <w:rFonts w:ascii="Amiri" w:hAnsi="Amiri" w:eastAsia="Amiri" w:cs="Amiri"/>
          <w:lang w:bidi="ar-SA"/>
          <w:color w:val="111111"/>
          <w:sz w:val="28"/>
          <w:szCs w:val="28"/>
          <w:rtl/>
        </w:rPr>
        <w:t xml:space="preserve">وَ إِنَّهُ لَعِلْمٌ لِّلسَّاعَةِ ج466/4</w:t>
      </w:r>
    </w:p>
    <w:p>
      <w:pPr>
        <w:pStyle w:val="BookText"/>
      </w:pPr>
      <w:r>
        <w:rPr>
          <w:rFonts w:ascii="Amiri" w:hAnsi="Amiri" w:eastAsia="Amiri" w:cs="Amiri"/>
          <w:lang w:bidi="ar-SA"/>
          <w:color w:val="111111"/>
          <w:sz w:val="28"/>
          <w:szCs w:val="28"/>
          <w:rtl/>
        </w:rPr>
        <w:t xml:space="preserve">وَ إِنَّهُ لَقَسَمٌ لَّوْ تَعْلَمُونَ عَظِیمٌ ج157/4</w:t>
      </w:r>
    </w:p>
    <w:p>
      <w:pPr>
        <w:pStyle w:val="BookText"/>
      </w:pPr>
      <w:r>
        <w:rPr>
          <w:rFonts w:ascii="Amiri" w:hAnsi="Amiri" w:eastAsia="Amiri" w:cs="Amiri"/>
          <w:lang w:bidi="ar-SA"/>
          <w:color w:val="111111"/>
          <w:sz w:val="28"/>
          <w:szCs w:val="28"/>
          <w:rtl/>
        </w:rPr>
        <w:t xml:space="preserve">وَ إِن یُرِیدُواْ أَن یَخْدَعُوکَ فَإِنَّ حَسْبَکَ اللّهُ ج285/2</w:t>
      </w:r>
    </w:p>
    <w:p>
      <w:pPr>
        <w:pStyle w:val="BookText"/>
      </w:pPr>
      <w:r>
        <w:rPr>
          <w:rFonts w:ascii="Amiri" w:hAnsi="Amiri" w:eastAsia="Amiri" w:cs="Amiri"/>
          <w:lang w:bidi="ar-SA"/>
          <w:color w:val="111111"/>
          <w:sz w:val="28"/>
          <w:szCs w:val="28"/>
          <w:rtl/>
        </w:rPr>
        <w:t xml:space="preserve">وَ إِنِّی لَغَفَّارٌ لِّمَن تَابَ وَ آمَنَ وَ عَمِلَ صَالِحاً ج70/2،265،344،346-ج145/4</w:t>
      </w:r>
    </w:p>
    <w:p>
      <w:pPr>
        <w:pStyle w:val="BookText"/>
      </w:pPr>
      <w:r>
        <w:rPr>
          <w:rFonts w:ascii="Amiri" w:hAnsi="Amiri" w:eastAsia="Amiri" w:cs="Amiri"/>
          <w:lang w:bidi="ar-SA"/>
          <w:color w:val="111111"/>
          <w:sz w:val="28"/>
          <w:szCs w:val="28"/>
          <w:rtl/>
        </w:rPr>
        <w:t xml:space="preserve">وَ أَجْلِبْ عَلَیْهِم بِخَیْلِکَ وَ رَجِلِکَ ج455/1</w:t>
      </w:r>
    </w:p>
    <w:p>
      <w:pPr>
        <w:pStyle w:val="BookText"/>
      </w:pPr>
      <w:r>
        <w:rPr>
          <w:rFonts w:ascii="Amiri" w:hAnsi="Amiri" w:eastAsia="Amiri" w:cs="Amiri"/>
          <w:lang w:bidi="ar-SA"/>
          <w:color w:val="111111"/>
          <w:sz w:val="28"/>
          <w:szCs w:val="28"/>
          <w:rtl/>
        </w:rPr>
        <w:t xml:space="preserve">وَ أَحَلُّواْ قَوْمَهُمْ دَارَ الْبَوَارِ ج325/2</w:t>
      </w:r>
    </w:p>
    <w:p>
      <w:pPr>
        <w:pStyle w:val="BookText"/>
      </w:pPr>
      <w:r>
        <w:rPr>
          <w:rFonts w:ascii="Amiri" w:hAnsi="Amiri" w:eastAsia="Amiri" w:cs="Amiri"/>
          <w:lang w:bidi="ar-SA"/>
          <w:color w:val="111111"/>
          <w:sz w:val="28"/>
          <w:szCs w:val="28"/>
          <w:rtl/>
        </w:rPr>
        <w:t xml:space="preserve">وَ أَذَانٌ مِّنَ اللّهِ وَ رَسُولِهِ ج385/1-ج511/4</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ج271/2،295،294،296،297</w:t>
      </w:r>
    </w:p>
    <w:p>
      <w:pPr>
        <w:pStyle w:val="BookText"/>
      </w:pPr>
      <w:r>
        <w:rPr>
          <w:rFonts w:ascii="Amiri" w:hAnsi="Amiri" w:eastAsia="Amiri" w:cs="Amiri"/>
          <w:lang w:bidi="ar-SA"/>
          <w:color w:val="111111"/>
          <w:sz w:val="28"/>
          <w:szCs w:val="28"/>
          <w:rtl/>
        </w:rPr>
        <w:t xml:space="preserve">وَ أَصْحَابُ الَْیمِینِ مَا أَصْحَابُ الَْیمِینِ ج430/2،432</w:t>
      </w:r>
    </w:p>
    <w:p>
      <w:pPr>
        <w:pStyle w:val="BookText"/>
      </w:pPr>
      <w:r>
        <w:rPr>
          <w:rFonts w:ascii="Amiri" w:hAnsi="Amiri" w:eastAsia="Amiri" w:cs="Amiri"/>
          <w:lang w:bidi="ar-SA"/>
          <w:color w:val="111111"/>
          <w:sz w:val="28"/>
          <w:szCs w:val="28"/>
          <w:rtl/>
        </w:rPr>
        <w:t xml:space="preserve">وَ أَطِیعُوا الرَّسُولَ ج240/2</w:t>
      </w:r>
    </w:p>
    <w:p>
      <w:pPr>
        <w:pStyle w:val="BookText"/>
      </w:pPr>
      <w:r>
        <w:rPr>
          <w:rFonts w:ascii="Amiri" w:hAnsi="Amiri" w:eastAsia="Amiri" w:cs="Amiri"/>
          <w:lang w:bidi="ar-SA"/>
          <w:color w:val="111111"/>
          <w:sz w:val="28"/>
          <w:szCs w:val="28"/>
          <w:rtl/>
        </w:rPr>
        <w:t xml:space="preserve">وَ أَطِیعُوا اللَّهَ وَ أَطِیعُوا الرَّسُولَ ج42/2،463</w:t>
      </w:r>
    </w:p>
    <w:p>
      <w:pPr>
        <w:pStyle w:val="BookText"/>
      </w:pPr>
      <w:r>
        <w:rPr>
          <w:rFonts w:ascii="Amiri" w:hAnsi="Amiri" w:eastAsia="Amiri" w:cs="Amiri"/>
          <w:lang w:bidi="ar-SA"/>
          <w:color w:val="111111"/>
          <w:sz w:val="28"/>
          <w:szCs w:val="28"/>
          <w:rtl/>
        </w:rPr>
        <w:t xml:space="preserve">وَ أَقِیمُوا الشَّهَادَةَ لِلَّهِ ج303/4</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ج213/2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أَلْقَی الألْوَاحَ وَ أَخَذَ بِرَأْسِ أَخِیهِ یَجُرُّهُ إِلَیْهِ ج275/1</w:t>
      </w:r>
    </w:p>
    <w:p>
      <w:pPr>
        <w:pStyle w:val="BookText"/>
      </w:pPr>
      <w:r>
        <w:rPr>
          <w:rFonts w:ascii="Amiri" w:hAnsi="Amiri" w:eastAsia="Amiri" w:cs="Amiri"/>
          <w:lang w:bidi="ar-SA"/>
          <w:color w:val="111111"/>
          <w:sz w:val="28"/>
          <w:szCs w:val="28"/>
          <w:rtl/>
        </w:rPr>
        <w:t xml:space="preserve">وَ أَلْقَیْتُ عَلَیْکَ مَحَبَّةً مِّنِّی ج278/1</w:t>
      </w:r>
    </w:p>
    <w:p>
      <w:pPr>
        <w:pStyle w:val="BookText"/>
      </w:pPr>
      <w:r>
        <w:rPr>
          <w:rFonts w:ascii="Amiri" w:hAnsi="Amiri" w:eastAsia="Amiri" w:cs="Amiri"/>
          <w:lang w:bidi="ar-SA"/>
          <w:color w:val="111111"/>
          <w:sz w:val="28"/>
          <w:szCs w:val="28"/>
          <w:rtl/>
        </w:rPr>
        <w:t xml:space="preserve">وَ أَلْقَیْنَا عَلَی کُرْسِیِّهِ جَسَداً ثُمَّ أَنَابَ ج283/1</w:t>
      </w:r>
    </w:p>
    <w:p>
      <w:pPr>
        <w:pStyle w:val="BookText"/>
      </w:pPr>
      <w:r>
        <w:rPr>
          <w:rFonts w:ascii="Amiri" w:hAnsi="Amiri" w:eastAsia="Amiri" w:cs="Amiri"/>
          <w:lang w:bidi="ar-SA"/>
          <w:color w:val="111111"/>
          <w:sz w:val="28"/>
          <w:szCs w:val="28"/>
          <w:rtl/>
        </w:rPr>
        <w:t xml:space="preserve">وَ أَلَنَّا لَهُ الْحَدِیدَ ج281/1</w:t>
      </w:r>
    </w:p>
    <w:p>
      <w:pPr>
        <w:pStyle w:val="BookText"/>
      </w:pPr>
      <w:r>
        <w:rPr>
          <w:rFonts w:ascii="Amiri" w:hAnsi="Amiri" w:eastAsia="Amiri" w:cs="Amiri"/>
          <w:lang w:bidi="ar-SA"/>
          <w:color w:val="111111"/>
          <w:sz w:val="28"/>
          <w:szCs w:val="28"/>
          <w:rtl/>
        </w:rPr>
        <w:t xml:space="preserve">وَ أَمَّا الَّذِینَ فَسَقُوا فَمَأْوَاهُمُ النَّارُ ج386/3</w:t>
      </w:r>
    </w:p>
    <w:p>
      <w:pPr>
        <w:pStyle w:val="BookText"/>
      </w:pPr>
      <w:r>
        <w:rPr>
          <w:rFonts w:ascii="Amiri" w:hAnsi="Amiri" w:eastAsia="Amiri" w:cs="Amiri"/>
          <w:lang w:bidi="ar-SA"/>
          <w:color w:val="111111"/>
          <w:sz w:val="28"/>
          <w:szCs w:val="28"/>
          <w:rtl/>
        </w:rPr>
        <w:t xml:space="preserve">وَ أَمَّا بِنِعْمَةِ رَبِّکَ فَحَدِّثْ ج201/2،435</w:t>
      </w:r>
    </w:p>
    <w:p>
      <w:pPr>
        <w:pStyle w:val="BookText"/>
      </w:pPr>
      <w:r>
        <w:rPr>
          <w:rFonts w:ascii="Amiri" w:hAnsi="Amiri" w:eastAsia="Amiri" w:cs="Amiri"/>
          <w:lang w:bidi="ar-SA"/>
          <w:color w:val="111111"/>
          <w:sz w:val="28"/>
          <w:szCs w:val="28"/>
          <w:rtl/>
        </w:rPr>
        <w:t xml:space="preserve">وَ أَمَّا مَنْ خَافَ مَقَامَ رَبِّهِ وَ نَهَی النَّفْسَ عَنِ الْهَوَی ج489/2</w:t>
      </w:r>
    </w:p>
    <w:p>
      <w:pPr>
        <w:pStyle w:val="BookText"/>
      </w:pPr>
      <w:r>
        <w:rPr>
          <w:rFonts w:ascii="Amiri" w:hAnsi="Amiri" w:eastAsia="Amiri" w:cs="Amiri"/>
          <w:lang w:bidi="ar-SA"/>
          <w:color w:val="111111"/>
          <w:sz w:val="28"/>
          <w:szCs w:val="28"/>
          <w:rtl/>
        </w:rPr>
        <w:t xml:space="preserve">وَ أَمَّا مَنْ خَفَّتْ مَوَازِینُهُ ج517/2</w:t>
      </w:r>
    </w:p>
    <w:p>
      <w:pPr>
        <w:pStyle w:val="BookText"/>
      </w:pPr>
      <w:r>
        <w:rPr>
          <w:rFonts w:ascii="Amiri" w:hAnsi="Amiri" w:eastAsia="Amiri" w:cs="Amiri"/>
          <w:lang w:bidi="ar-SA"/>
          <w:color w:val="111111"/>
          <w:sz w:val="28"/>
          <w:szCs w:val="28"/>
          <w:rtl/>
        </w:rPr>
        <w:t xml:space="preserve">وَ أْمُرْ أَهْلَکَ بِالصَّلاَةِ وَ اصْطَبِرْ عَلَیْهَا ج347/2،348،349،384-ج227/4</w:t>
      </w:r>
    </w:p>
    <w:p>
      <w:pPr>
        <w:pStyle w:val="BookText"/>
      </w:pPr>
      <w:r>
        <w:rPr>
          <w:rFonts w:ascii="Amiri" w:hAnsi="Amiri" w:eastAsia="Amiri" w:cs="Amiri"/>
          <w:lang w:bidi="ar-SA"/>
          <w:color w:val="111111"/>
          <w:sz w:val="28"/>
          <w:szCs w:val="28"/>
          <w:rtl/>
        </w:rPr>
        <w:t xml:space="preserve">وَ أَنَاْ أَوَّلُ الْمُسْلِمِینَ ج309/1،310</w:t>
      </w:r>
    </w:p>
    <w:p>
      <w:pPr>
        <w:pStyle w:val="BookText"/>
      </w:pPr>
      <w:r>
        <w:rPr>
          <w:rFonts w:ascii="Amiri" w:hAnsi="Amiri" w:eastAsia="Amiri" w:cs="Amiri"/>
          <w:lang w:bidi="ar-SA"/>
          <w:color w:val="111111"/>
          <w:sz w:val="28"/>
          <w:szCs w:val="28"/>
          <w:rtl/>
        </w:rPr>
        <w:t xml:space="preserve">وَ أَنِ اسْتَغْفِرُواْ رَبَّکُمْ ثُمَّ تُوبُواْ إِلَیْهِ یُمَتِّعْکُم ج308/2</w:t>
      </w:r>
    </w:p>
    <w:p>
      <w:pPr>
        <w:pStyle w:val="BookText"/>
      </w:pPr>
      <w:r>
        <w:rPr>
          <w:rFonts w:ascii="Amiri" w:hAnsi="Amiri" w:eastAsia="Amiri" w:cs="Amiri"/>
          <w:lang w:bidi="ar-SA"/>
          <w:color w:val="111111"/>
          <w:sz w:val="28"/>
          <w:szCs w:val="28"/>
          <w:rtl/>
        </w:rPr>
        <w:t xml:space="preserve">وَ أَنَّ الْمَسَاجِدَ لِلَّهِ ج314/4</w:t>
      </w:r>
    </w:p>
    <w:p>
      <w:pPr>
        <w:pStyle w:val="BookText"/>
      </w:pPr>
      <w:r>
        <w:rPr>
          <w:rFonts w:ascii="Amiri" w:hAnsi="Amiri" w:eastAsia="Amiri" w:cs="Amiri"/>
          <w:lang w:bidi="ar-SA"/>
          <w:color w:val="111111"/>
          <w:sz w:val="28"/>
          <w:szCs w:val="28"/>
          <w:rtl/>
        </w:rPr>
        <w:t xml:space="preserve">وَ أُنَبِّئُکُم بِمَا تَأْکُلُونَ ج300/1</w:t>
      </w:r>
    </w:p>
    <w:p>
      <w:pPr>
        <w:pStyle w:val="BookText"/>
      </w:pPr>
      <w:r>
        <w:rPr>
          <w:rFonts w:ascii="Amiri" w:hAnsi="Amiri" w:eastAsia="Amiri" w:cs="Amiri"/>
          <w:lang w:bidi="ar-SA"/>
          <w:color w:val="111111"/>
          <w:sz w:val="28"/>
          <w:szCs w:val="28"/>
          <w:rtl/>
        </w:rPr>
        <w:t xml:space="preserve">وَ أَنتَ حِلٌّ بِهَذَا الْبَلَدِ ج500/2</w:t>
      </w:r>
    </w:p>
    <w:p>
      <w:pPr>
        <w:pStyle w:val="BookText"/>
      </w:pPr>
      <w:r>
        <w:rPr>
          <w:rFonts w:ascii="Amiri" w:hAnsi="Amiri" w:eastAsia="Amiri" w:cs="Amiri"/>
          <w:lang w:bidi="ar-SA"/>
          <w:color w:val="111111"/>
          <w:sz w:val="28"/>
          <w:szCs w:val="28"/>
          <w:rtl/>
        </w:rPr>
        <w:t xml:space="preserve">وَ أَنتُمُ الْأَعْلَوْنَ وَ اللَّهُ مَعَکُمْ وَ لَن یَتِرَکُمْ أَعْمَالَکُمْ ج563/1</w:t>
      </w:r>
    </w:p>
    <w:p>
      <w:pPr>
        <w:pStyle w:val="BookText"/>
      </w:pPr>
      <w:r>
        <w:rPr>
          <w:rFonts w:ascii="Amiri" w:hAnsi="Amiri" w:eastAsia="Amiri" w:cs="Amiri"/>
          <w:lang w:bidi="ar-SA"/>
          <w:color w:val="111111"/>
          <w:sz w:val="28"/>
          <w:szCs w:val="28"/>
          <w:rtl/>
        </w:rPr>
        <w:t xml:space="preserve">وَ أَنذِرْ عَشِیرَتَکَ الْأَقْرَبِینَ ج21/1،77،80-ج364/2-ج223/4</w:t>
      </w:r>
    </w:p>
    <w:p>
      <w:pPr>
        <w:pStyle w:val="BookText"/>
      </w:pPr>
      <w:r>
        <w:rPr>
          <w:rFonts w:ascii="Amiri" w:hAnsi="Amiri" w:eastAsia="Amiri" w:cs="Amiri"/>
          <w:lang w:bidi="ar-SA"/>
          <w:color w:val="111111"/>
          <w:sz w:val="28"/>
          <w:szCs w:val="28"/>
          <w:rtl/>
        </w:rPr>
        <w:t xml:space="preserve">وَ أَنزَلَ اللّهُ عَلَیْکَ الْکِتَابَ وَ الْحِکْمَةَ ج102/2-ج286/3</w:t>
      </w:r>
    </w:p>
    <w:p>
      <w:pPr>
        <w:pStyle w:val="BookText"/>
      </w:pPr>
      <w:r>
        <w:rPr>
          <w:rFonts w:ascii="Amiri" w:hAnsi="Amiri" w:eastAsia="Amiri" w:cs="Amiri"/>
          <w:lang w:bidi="ar-SA"/>
          <w:color w:val="111111"/>
          <w:sz w:val="28"/>
          <w:szCs w:val="28"/>
          <w:rtl/>
        </w:rPr>
        <w:t xml:space="preserve">وَ أَنفُسَنَا و أَنفُسَکُمْ ج230/2،257،264-ج595/4</w:t>
      </w:r>
    </w:p>
    <w:p>
      <w:pPr>
        <w:pStyle w:val="BookText"/>
      </w:pPr>
      <w:r>
        <w:rPr>
          <w:rFonts w:ascii="Amiri" w:hAnsi="Amiri" w:eastAsia="Amiri" w:cs="Amiri"/>
          <w:lang w:bidi="ar-SA"/>
          <w:color w:val="111111"/>
          <w:sz w:val="28"/>
          <w:szCs w:val="28"/>
          <w:rtl/>
        </w:rPr>
        <w:t xml:space="preserve">وَ أَنکِحُوا الْأَیَامَی مِنکُمْ وَ الصَّالِحِینَ ج309/4</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هَذَا صِرَاطِی مُسْتَقِیماً فَاتَّبِعُوهُ ج269/2،270-ج70/4</w:t>
      </w:r>
    </w:p>
    <w:p>
      <w:pPr>
        <w:pStyle w:val="BookText"/>
      </w:pPr>
      <w:r>
        <w:rPr>
          <w:rFonts w:ascii="Amiri" w:hAnsi="Amiri" w:eastAsia="Amiri" w:cs="Amiri"/>
          <w:lang w:bidi="ar-SA"/>
          <w:color w:val="111111"/>
          <w:sz w:val="28"/>
          <w:szCs w:val="28"/>
          <w:rtl/>
        </w:rPr>
        <w:t xml:space="preserve">وَ أَنَّهُ لَمَّا قَامَ عَبْدُ اللَّهِ ج304/1</w:t>
      </w:r>
    </w:p>
    <w:p>
      <w:pPr>
        <w:pStyle w:val="BookText"/>
      </w:pPr>
      <w:r>
        <w:rPr>
          <w:rFonts w:ascii="Amiri" w:hAnsi="Amiri" w:eastAsia="Amiri" w:cs="Amiri"/>
          <w:lang w:bidi="ar-SA"/>
          <w:color w:val="111111"/>
          <w:sz w:val="28"/>
          <w:szCs w:val="28"/>
          <w:rtl/>
        </w:rPr>
        <w:t xml:space="preserve">وَ أَنَّهُ هُوَ أَضْحَکَ وَ أَبْکَی ج197/2</w:t>
      </w:r>
    </w:p>
    <w:p>
      <w:pPr>
        <w:pStyle w:val="BookText"/>
      </w:pPr>
      <w:r>
        <w:rPr>
          <w:rFonts w:ascii="Amiri" w:hAnsi="Amiri" w:eastAsia="Amiri" w:cs="Amiri"/>
          <w:lang w:bidi="ar-SA"/>
          <w:color w:val="111111"/>
          <w:sz w:val="28"/>
          <w:szCs w:val="28"/>
          <w:rtl/>
        </w:rPr>
        <w:t xml:space="preserve">وَ أَوْحَی رَبُّکَ إِلَی النَّحْلِ أَنِ اتَّخِذِی ج194/2</w:t>
      </w:r>
    </w:p>
    <w:p>
      <w:pPr>
        <w:pStyle w:val="BookText"/>
      </w:pPr>
      <w:r>
        <w:rPr>
          <w:rFonts w:ascii="Amiri" w:hAnsi="Amiri" w:eastAsia="Amiri" w:cs="Amiri"/>
          <w:lang w:bidi="ar-SA"/>
          <w:color w:val="111111"/>
          <w:sz w:val="28"/>
          <w:szCs w:val="28"/>
          <w:rtl/>
        </w:rPr>
        <w:t xml:space="preserve">وَ أَوْحَی فِی کُلِّ سَمَاء أَمْرَهَا ج194/2</w:t>
      </w:r>
    </w:p>
    <w:p>
      <w:pPr>
        <w:pStyle w:val="BookText"/>
      </w:pPr>
      <w:r>
        <w:rPr>
          <w:rFonts w:ascii="Amiri" w:hAnsi="Amiri" w:eastAsia="Amiri" w:cs="Amiri"/>
          <w:lang w:bidi="ar-SA"/>
          <w:color w:val="111111"/>
          <w:sz w:val="28"/>
          <w:szCs w:val="28"/>
          <w:rtl/>
        </w:rPr>
        <w:t xml:space="preserve">وَ أَوْحَیْنَا إِلَی أُمِّ مُوسَی أَنْ أَرْضِعِیْهِ ج194/2</w:t>
      </w:r>
    </w:p>
    <w:p>
      <w:pPr>
        <w:pStyle w:val="BookText"/>
      </w:pPr>
      <w:r>
        <w:rPr>
          <w:rFonts w:ascii="Amiri" w:hAnsi="Amiri" w:eastAsia="Amiri" w:cs="Amiri"/>
          <w:lang w:bidi="ar-SA"/>
          <w:color w:val="111111"/>
          <w:sz w:val="28"/>
          <w:szCs w:val="28"/>
          <w:rtl/>
        </w:rPr>
        <w:t xml:space="preserve">وَ أَوْحَیْنَا إِلَی مُوسَی وَ أَخِیهِ أَن تَبَوَّءَا لِقَوْمِکُمَا ج308/2-ج224/4</w:t>
      </w:r>
    </w:p>
    <w:p>
      <w:pPr>
        <w:pStyle w:val="BookText"/>
      </w:pPr>
      <w:r>
        <w:rPr>
          <w:rFonts w:ascii="Amiri" w:hAnsi="Amiri" w:eastAsia="Amiri" w:cs="Amiri"/>
          <w:lang w:bidi="ar-SA"/>
          <w:color w:val="111111"/>
          <w:sz w:val="28"/>
          <w:szCs w:val="28"/>
          <w:rtl/>
        </w:rPr>
        <w:t xml:space="preserve">وَ أُوْلُواْ الأَرْحَامِ بَعْضُهُمْ أَوْلَی ج209/3</w:t>
      </w:r>
    </w:p>
    <w:p>
      <w:pPr>
        <w:pStyle w:val="BookText"/>
      </w:pPr>
      <w:r>
        <w:rPr>
          <w:rFonts w:ascii="Amiri" w:hAnsi="Amiri" w:eastAsia="Amiri" w:cs="Amiri"/>
          <w:lang w:bidi="ar-SA"/>
          <w:color w:val="111111"/>
          <w:sz w:val="28"/>
          <w:szCs w:val="28"/>
          <w:rtl/>
        </w:rPr>
        <w:t xml:space="preserve">وَ أُوْلُواْ الأَرْحَامِ بَعْضُهُمْ أَوْلَی بِبَعْضٍ فِی کِتَابِ اللّهِ ج287/2،288</w:t>
      </w:r>
    </w:p>
    <w:p>
      <w:pPr>
        <w:pStyle w:val="BookText"/>
      </w:pPr>
      <w:r>
        <w:rPr>
          <w:rFonts w:ascii="Amiri" w:hAnsi="Amiri" w:eastAsia="Amiri" w:cs="Amiri"/>
          <w:lang w:bidi="ar-SA"/>
          <w:color w:val="111111"/>
          <w:sz w:val="28"/>
          <w:szCs w:val="28"/>
          <w:rtl/>
        </w:rPr>
        <w:t xml:space="preserve">وَ أُوْلِی الأَمْرِ مِنکُمْ ج240/2</w:t>
      </w:r>
    </w:p>
    <w:p>
      <w:pPr>
        <w:pStyle w:val="BookText"/>
      </w:pPr>
      <w:r>
        <w:rPr>
          <w:rFonts w:ascii="Amiri" w:hAnsi="Amiri" w:eastAsia="Amiri" w:cs="Amiri"/>
          <w:lang w:bidi="ar-SA"/>
          <w:color w:val="111111"/>
          <w:sz w:val="28"/>
          <w:szCs w:val="28"/>
          <w:rtl/>
        </w:rPr>
        <w:t xml:space="preserve">وَ أَیَّدَهُم بِرُوحٍ مِّنْهُ ج451/2</w:t>
      </w:r>
    </w:p>
    <w:p>
      <w:pPr>
        <w:pStyle w:val="BookText"/>
      </w:pPr>
      <w:r>
        <w:rPr>
          <w:rFonts w:ascii="Amiri" w:hAnsi="Amiri" w:eastAsia="Amiri" w:cs="Amiri"/>
          <w:lang w:bidi="ar-SA"/>
          <w:color w:val="111111"/>
          <w:sz w:val="28"/>
          <w:szCs w:val="28"/>
          <w:rtl/>
        </w:rPr>
        <w:t xml:space="preserve">وَ أَیْدِیَکُمْ إِلَی الْمَرَافِقِ ج313/4</w:t>
      </w:r>
    </w:p>
    <w:p>
      <w:pPr>
        <w:pStyle w:val="BookText"/>
      </w:pPr>
      <w:r>
        <w:rPr>
          <w:rFonts w:ascii="Amiri" w:hAnsi="Amiri" w:eastAsia="Amiri" w:cs="Amiri"/>
          <w:lang w:bidi="ar-SA"/>
          <w:color w:val="111111"/>
          <w:sz w:val="28"/>
          <w:szCs w:val="28"/>
          <w:rtl/>
        </w:rPr>
        <w:t xml:space="preserve">وَ بَارَکْنَا عَلَیْهِ فِی الْآخِرِینَ ج262/1</w:t>
      </w:r>
    </w:p>
    <w:p>
      <w:pPr>
        <w:pStyle w:val="BookText"/>
      </w:pPr>
      <w:r>
        <w:rPr>
          <w:rFonts w:ascii="Amiri" w:hAnsi="Amiri" w:eastAsia="Amiri" w:cs="Amiri"/>
          <w:lang w:bidi="ar-SA"/>
          <w:color w:val="111111"/>
          <w:sz w:val="28"/>
          <w:szCs w:val="28"/>
          <w:rtl/>
        </w:rPr>
        <w:t xml:space="preserve">وَ بَارَکْنَا عَلَیْهِ وَ عَلَی إِسْحَاقَ وَ مِن ذُرِّیَّتِهِمَا ج269/1</w:t>
      </w:r>
    </w:p>
    <w:p>
      <w:pPr>
        <w:pStyle w:val="BookText"/>
      </w:pPr>
      <w:r>
        <w:rPr>
          <w:rFonts w:ascii="Amiri" w:hAnsi="Amiri" w:eastAsia="Amiri" w:cs="Amiri"/>
          <w:lang w:bidi="ar-SA"/>
          <w:color w:val="111111"/>
          <w:sz w:val="28"/>
          <w:szCs w:val="28"/>
          <w:rtl/>
        </w:rPr>
        <w:t xml:space="preserve">وَ بِالْأَسْحَارِ هُمْ یَسْتَغْفِرُونَ ج436/2</w:t>
      </w:r>
    </w:p>
    <w:p>
      <w:pPr>
        <w:pStyle w:val="BookText"/>
      </w:pPr>
      <w:r>
        <w:rPr>
          <w:rFonts w:ascii="Amiri" w:hAnsi="Amiri" w:eastAsia="Amiri" w:cs="Amiri"/>
          <w:lang w:bidi="ar-SA"/>
          <w:color w:val="111111"/>
          <w:sz w:val="28"/>
          <w:szCs w:val="28"/>
          <w:rtl/>
        </w:rPr>
        <w:t xml:space="preserve">وَ بَرّاً بِوَالِدَتِی وَ لَمْ یَجْعَلْنِی جَبَّاراً شَقِیّاً ج93/4</w:t>
      </w:r>
    </w:p>
    <w:p>
      <w:pPr>
        <w:pStyle w:val="BookText"/>
      </w:pPr>
      <w:r>
        <w:rPr>
          <w:rFonts w:ascii="Amiri" w:hAnsi="Amiri" w:eastAsia="Amiri" w:cs="Amiri"/>
          <w:lang w:bidi="ar-SA"/>
          <w:color w:val="111111"/>
          <w:sz w:val="28"/>
          <w:szCs w:val="28"/>
          <w:rtl/>
        </w:rPr>
        <w:t xml:space="preserve">وَ بَرّاً بِوَالِدَیْهِ وَ لَمْ یَکُن جَبَّاراً عَصِیّاً ج292/1</w:t>
      </w:r>
    </w:p>
    <w:p>
      <w:pPr>
        <w:pStyle w:val="BookText"/>
      </w:pPr>
      <w:r>
        <w:rPr>
          <w:rFonts w:ascii="Amiri" w:hAnsi="Amiri" w:eastAsia="Amiri" w:cs="Amiri"/>
          <w:lang w:bidi="ar-SA"/>
          <w:color w:val="111111"/>
          <w:sz w:val="28"/>
          <w:szCs w:val="28"/>
          <w:rtl/>
        </w:rPr>
        <w:t xml:space="preserve">وَ بَشِّرِ الَّذِینَ آمَنُواْ أَنَّ لَهُمْ قَدَمَ صِدْقٍ عِندَ رَبِّهِمْ ج304/2</w:t>
      </w:r>
    </w:p>
    <w:p>
      <w:pPr>
        <w:pStyle w:val="BookText"/>
      </w:pPr>
      <w:r>
        <w:rPr>
          <w:rFonts w:ascii="Amiri" w:hAnsi="Amiri" w:eastAsia="Amiri" w:cs="Amiri"/>
          <w:lang w:bidi="ar-SA"/>
          <w:color w:val="111111"/>
          <w:sz w:val="28"/>
          <w:szCs w:val="28"/>
          <w:rtl/>
        </w:rPr>
        <w:t xml:space="preserve">وَ بَشِّرِ الَّذِین آمَنُواْ وَ عَمِلُواْ الصَّالِحَاتِ ج211/2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بَشِّرِ الُْمخْبِتِینَ ج355/2</w:t>
      </w:r>
    </w:p>
    <w:p>
      <w:pPr>
        <w:pStyle w:val="BookText"/>
      </w:pPr>
      <w:r>
        <w:rPr>
          <w:rFonts w:ascii="Amiri" w:hAnsi="Amiri" w:eastAsia="Amiri" w:cs="Amiri"/>
          <w:lang w:bidi="ar-SA"/>
          <w:color w:val="111111"/>
          <w:sz w:val="28"/>
          <w:szCs w:val="28"/>
          <w:rtl/>
        </w:rPr>
        <w:t xml:space="preserve">وَ بِهِ یَعْدِلُونَ ج278/2</w:t>
      </w:r>
    </w:p>
    <w:p>
      <w:pPr>
        <w:pStyle w:val="BookText"/>
      </w:pPr>
      <w:r>
        <w:rPr>
          <w:rFonts w:ascii="Amiri" w:hAnsi="Amiri" w:eastAsia="Amiri" w:cs="Amiri"/>
          <w:lang w:bidi="ar-SA"/>
          <w:color w:val="111111"/>
          <w:sz w:val="28"/>
          <w:szCs w:val="28"/>
          <w:rtl/>
        </w:rPr>
        <w:t xml:space="preserve">وَ بَیْنَهُمَا حِجَابٌ وَ عَلَی الأَعْرَافِ ج272/2</w:t>
      </w:r>
    </w:p>
    <w:p>
      <w:pPr>
        <w:pStyle w:val="BookText"/>
      </w:pPr>
      <w:r>
        <w:rPr>
          <w:rFonts w:ascii="Amiri" w:hAnsi="Amiri" w:eastAsia="Amiri" w:cs="Amiri"/>
          <w:lang w:bidi="ar-SA"/>
          <w:color w:val="111111"/>
          <w:sz w:val="28"/>
          <w:szCs w:val="28"/>
          <w:rtl/>
        </w:rPr>
        <w:t xml:space="preserve">وَ تَرَکْنَا عَلَیْهِ فِی الْآخِرِینَ ج262/1</w:t>
      </w:r>
    </w:p>
    <w:p>
      <w:pPr>
        <w:pStyle w:val="BookText"/>
      </w:pPr>
      <w:r>
        <w:rPr>
          <w:rFonts w:ascii="Amiri" w:hAnsi="Amiri" w:eastAsia="Amiri" w:cs="Amiri"/>
          <w:lang w:bidi="ar-SA"/>
          <w:color w:val="111111"/>
          <w:sz w:val="28"/>
          <w:szCs w:val="28"/>
          <w:rtl/>
        </w:rPr>
        <w:t xml:space="preserve">وَ تَرَکَهُمْ فِی ظُلُمَاتٍ لاَّ یُبْصِرُونَ ج221/4</w:t>
      </w:r>
    </w:p>
    <w:p>
      <w:pPr>
        <w:pStyle w:val="BookText"/>
      </w:pPr>
      <w:r>
        <w:rPr>
          <w:rFonts w:ascii="Amiri" w:hAnsi="Amiri" w:eastAsia="Amiri" w:cs="Amiri"/>
          <w:lang w:bidi="ar-SA"/>
          <w:color w:val="111111"/>
          <w:sz w:val="28"/>
          <w:szCs w:val="28"/>
          <w:rtl/>
        </w:rPr>
        <w:t xml:space="preserve">وَ تَعَاوَنُواْ عَلَی الْبرِّ وَ التَّقْوَی ج401/3</w:t>
      </w:r>
    </w:p>
    <w:p>
      <w:pPr>
        <w:pStyle w:val="BookText"/>
      </w:pPr>
      <w:r>
        <w:rPr>
          <w:rFonts w:ascii="Amiri" w:hAnsi="Amiri" w:eastAsia="Amiri" w:cs="Amiri"/>
          <w:lang w:bidi="ar-SA"/>
          <w:color w:val="111111"/>
          <w:sz w:val="28"/>
          <w:szCs w:val="28"/>
          <w:rtl/>
        </w:rPr>
        <w:t xml:space="preserve">وَ تَعِیَهَا أُذُنٌ وَاعِیَةٌ ج305/1-ج99/2،472،473،474</w:t>
      </w:r>
    </w:p>
    <w:p>
      <w:pPr>
        <w:pStyle w:val="BookText"/>
      </w:pPr>
      <w:r>
        <w:rPr>
          <w:rFonts w:ascii="Amiri" w:hAnsi="Amiri" w:eastAsia="Amiri" w:cs="Amiri"/>
          <w:lang w:bidi="ar-SA"/>
          <w:color w:val="111111"/>
          <w:sz w:val="28"/>
          <w:szCs w:val="28"/>
          <w:rtl/>
        </w:rPr>
        <w:t xml:space="preserve">وَ تَفَقَّدَ الطَّیْرَ فَقَالَ مَا لِیَ ج285/1</w:t>
      </w:r>
    </w:p>
    <w:p>
      <w:pPr>
        <w:pStyle w:val="BookText"/>
      </w:pPr>
      <w:r>
        <w:rPr>
          <w:rFonts w:ascii="Amiri" w:hAnsi="Amiri" w:eastAsia="Amiri" w:cs="Amiri"/>
          <w:lang w:bidi="ar-SA"/>
          <w:color w:val="111111"/>
          <w:sz w:val="28"/>
          <w:szCs w:val="28"/>
          <w:rtl/>
        </w:rPr>
        <w:t xml:space="preserve">وَ تِلْکَ الْقُرَی أَهْلَکْنَاهُمْ ج30/4</w:t>
      </w:r>
    </w:p>
    <w:p>
      <w:pPr>
        <w:pStyle w:val="BookText"/>
      </w:pPr>
      <w:r>
        <w:rPr>
          <w:rFonts w:ascii="Amiri" w:hAnsi="Amiri" w:eastAsia="Amiri" w:cs="Amiri"/>
          <w:lang w:bidi="ar-SA"/>
          <w:color w:val="111111"/>
          <w:sz w:val="28"/>
          <w:szCs w:val="28"/>
          <w:rtl/>
        </w:rPr>
        <w:t xml:space="preserve">وَ تِلْکَ حُجَّتُنَا آتَیْنَاهَا إِبْرَاهِیمَ عَلَی قَوْمِهِ ج268/1</w:t>
      </w:r>
    </w:p>
    <w:p>
      <w:pPr>
        <w:pStyle w:val="BookText"/>
      </w:pPr>
      <w:r>
        <w:rPr>
          <w:rFonts w:ascii="Amiri" w:hAnsi="Amiri" w:eastAsia="Amiri" w:cs="Amiri"/>
          <w:lang w:bidi="ar-SA"/>
          <w:color w:val="111111"/>
          <w:sz w:val="28"/>
          <w:szCs w:val="28"/>
          <w:rtl/>
        </w:rPr>
        <w:t xml:space="preserve">وَ تِلْکَ نِعْمَةٌ تَمُنُّهَا عَلَیَّ أَنْ عَبَّدتَّ ج275/1</w:t>
      </w:r>
    </w:p>
    <w:p>
      <w:pPr>
        <w:pStyle w:val="BookText"/>
      </w:pPr>
      <w:r>
        <w:rPr>
          <w:rFonts w:ascii="Amiri" w:hAnsi="Amiri" w:eastAsia="Amiri" w:cs="Amiri"/>
          <w:lang w:bidi="ar-SA"/>
          <w:color w:val="111111"/>
          <w:sz w:val="28"/>
          <w:szCs w:val="28"/>
          <w:rtl/>
        </w:rPr>
        <w:t xml:space="preserve">وَ تَوَاصَوْا بِالْحَقِّ ج519/2،520</w:t>
      </w:r>
    </w:p>
    <w:p>
      <w:pPr>
        <w:pStyle w:val="BookText"/>
      </w:pPr>
      <w:r>
        <w:rPr>
          <w:rFonts w:ascii="Amiri" w:hAnsi="Amiri" w:eastAsia="Amiri" w:cs="Amiri"/>
          <w:lang w:bidi="ar-SA"/>
          <w:color w:val="111111"/>
          <w:sz w:val="28"/>
          <w:szCs w:val="28"/>
          <w:rtl/>
        </w:rPr>
        <w:t xml:space="preserve">وَ تَوَاصَوْا بِالصَّبْرِ ج519/2،520</w:t>
      </w:r>
    </w:p>
    <w:p>
      <w:pPr>
        <w:pStyle w:val="BookText"/>
      </w:pPr>
      <w:r>
        <w:rPr>
          <w:rFonts w:ascii="Amiri" w:hAnsi="Amiri" w:eastAsia="Amiri" w:cs="Amiri"/>
          <w:lang w:bidi="ar-SA"/>
          <w:color w:val="111111"/>
          <w:sz w:val="28"/>
          <w:szCs w:val="28"/>
          <w:rtl/>
        </w:rPr>
        <w:t xml:space="preserve">وَ جَاءتْ سَکْرَةُ الْمَوْتِ بِالْحَقِّ ج115/2</w:t>
      </w:r>
    </w:p>
    <w:p>
      <w:pPr>
        <w:pStyle w:val="BookText"/>
      </w:pPr>
      <w:r>
        <w:rPr>
          <w:rFonts w:ascii="Amiri" w:hAnsi="Amiri" w:eastAsia="Amiri" w:cs="Amiri"/>
          <w:lang w:bidi="ar-SA"/>
          <w:color w:val="111111"/>
          <w:sz w:val="28"/>
          <w:szCs w:val="28"/>
          <w:rtl/>
        </w:rPr>
        <w:t xml:space="preserve">وَ جَاءتْ کُلُّ نَفْسٍ مَّعَهَا سَائِقٌ وَ شَهِیدٌ ج433/2</w:t>
      </w:r>
    </w:p>
    <w:p>
      <w:pPr>
        <w:pStyle w:val="BookText"/>
      </w:pPr>
      <w:r>
        <w:rPr>
          <w:rFonts w:ascii="Amiri" w:hAnsi="Amiri" w:eastAsia="Amiri" w:cs="Amiri"/>
          <w:lang w:bidi="ar-SA"/>
          <w:color w:val="111111"/>
          <w:sz w:val="28"/>
          <w:szCs w:val="28"/>
          <w:rtl/>
        </w:rPr>
        <w:t xml:space="preserve">وَ جَاء رَبُّکَ وَ الْمَلَکُ صَفّاً صَفّاً ج217/4</w:t>
      </w:r>
    </w:p>
    <w:p>
      <w:pPr>
        <w:pStyle w:val="BookText"/>
      </w:pPr>
      <w:r>
        <w:rPr>
          <w:rFonts w:ascii="Amiri" w:hAnsi="Amiri" w:eastAsia="Amiri" w:cs="Amiri"/>
          <w:lang w:bidi="ar-SA"/>
          <w:color w:val="111111"/>
          <w:sz w:val="28"/>
          <w:szCs w:val="28"/>
          <w:rtl/>
        </w:rPr>
        <w:t xml:space="preserve">وَ جِبْرِیلُ وَ صَالِحُ الْمُؤْمِنِینَ ج465/2،466</w:t>
      </w:r>
    </w:p>
    <w:p>
      <w:pPr>
        <w:pStyle w:val="BookText"/>
      </w:pPr>
      <w:r>
        <w:rPr>
          <w:rFonts w:ascii="Amiri" w:hAnsi="Amiri" w:eastAsia="Amiri" w:cs="Amiri"/>
          <w:lang w:bidi="ar-SA"/>
          <w:color w:val="111111"/>
          <w:sz w:val="28"/>
          <w:szCs w:val="28"/>
          <w:rtl/>
        </w:rPr>
        <w:t xml:space="preserve">وَ جَعَلْنَا بَیْنَهُمْ وَ بَیْنَ الْقُرَی الَّتِی بَارَکْنَا فِیهَا ج30/4</w:t>
      </w:r>
    </w:p>
    <w:p>
      <w:pPr>
        <w:pStyle w:val="BookText"/>
      </w:pPr>
      <w:r>
        <w:rPr>
          <w:rFonts w:ascii="Amiri" w:hAnsi="Amiri" w:eastAsia="Amiri" w:cs="Amiri"/>
          <w:lang w:bidi="ar-SA"/>
          <w:color w:val="111111"/>
          <w:sz w:val="28"/>
          <w:szCs w:val="28"/>
          <w:rtl/>
        </w:rPr>
        <w:t xml:space="preserve">وَ جَعَلْنَاکُمْ شُعُوباً وَ قَبَائِلَ لِتَعَارَفُوا ج430/2،432-ج529/4</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لَهُمْ لِسَانَ صِدْقٍ عَلِیّاً ج364/2</w:t>
      </w:r>
    </w:p>
    <w:p>
      <w:pPr>
        <w:pStyle w:val="BookText"/>
      </w:pPr>
      <w:r>
        <w:rPr>
          <w:rFonts w:ascii="Amiri" w:hAnsi="Amiri" w:eastAsia="Amiri" w:cs="Amiri"/>
          <w:lang w:bidi="ar-SA"/>
          <w:color w:val="111111"/>
          <w:sz w:val="28"/>
          <w:szCs w:val="28"/>
          <w:rtl/>
        </w:rPr>
        <w:t xml:space="preserve">وَ جَعَلْنَا مِن بَیْنِ أَیْدِیهِمْ سَدّاً ج125/1</w:t>
      </w:r>
    </w:p>
    <w:p>
      <w:pPr>
        <w:pStyle w:val="BookText"/>
      </w:pPr>
      <w:r>
        <w:rPr>
          <w:rFonts w:ascii="Amiri" w:hAnsi="Amiri" w:eastAsia="Amiri" w:cs="Amiri"/>
          <w:lang w:bidi="ar-SA"/>
          <w:color w:val="111111"/>
          <w:sz w:val="28"/>
          <w:szCs w:val="28"/>
          <w:rtl/>
        </w:rPr>
        <w:t xml:space="preserve">وَ جَعَلْنَا مِنْهُمْ أَئِمَّةً یَهْدُونَ بِأَمْرِنَا ج375/2،376</w:t>
      </w:r>
    </w:p>
    <w:p>
      <w:pPr>
        <w:pStyle w:val="BookText"/>
      </w:pPr>
      <w:r>
        <w:rPr>
          <w:rFonts w:ascii="Amiri" w:hAnsi="Amiri" w:eastAsia="Amiri" w:cs="Amiri"/>
          <w:lang w:bidi="ar-SA"/>
          <w:color w:val="111111"/>
          <w:sz w:val="28"/>
          <w:szCs w:val="28"/>
          <w:rtl/>
        </w:rPr>
        <w:t xml:space="preserve">وَ جَعَلْنَاهُمْ أَئِمَّةً یَدْعُونَ إِلَی النَّارِ وَ یَوْمَ الْقِیَامَةِ ج623/3</w:t>
      </w:r>
    </w:p>
    <w:p>
      <w:pPr>
        <w:pStyle w:val="BookText"/>
      </w:pPr>
      <w:r>
        <w:rPr>
          <w:rFonts w:ascii="Amiri" w:hAnsi="Amiri" w:eastAsia="Amiri" w:cs="Amiri"/>
          <w:lang w:bidi="ar-SA"/>
          <w:color w:val="111111"/>
          <w:sz w:val="28"/>
          <w:szCs w:val="28"/>
          <w:rtl/>
        </w:rPr>
        <w:t xml:space="preserve">وَ جَعَلْنَاهُمْ أَئِمَّةً یَهْدُونَ بِأَمْرِنَا وَ أَوْحَیْنَا ج195/2،528-ج423/4</w:t>
      </w:r>
    </w:p>
    <w:p>
      <w:pPr>
        <w:pStyle w:val="BookText"/>
      </w:pPr>
      <w:r>
        <w:rPr>
          <w:rFonts w:ascii="Amiri" w:hAnsi="Amiri" w:eastAsia="Amiri" w:cs="Amiri"/>
          <w:lang w:bidi="ar-SA"/>
          <w:color w:val="111111"/>
          <w:sz w:val="28"/>
          <w:szCs w:val="28"/>
          <w:rtl/>
        </w:rPr>
        <w:t xml:space="preserve">وَ جَعَلَهَا کَلِمَةً بَاقِیَةً فِی عَقِبِهِ لَعَلَّهُمْ یَرْجِعُونَ ج417/2،418</w:t>
      </w:r>
    </w:p>
    <w:p>
      <w:pPr>
        <w:pStyle w:val="BookText"/>
      </w:pPr>
      <w:r>
        <w:rPr>
          <w:rFonts w:ascii="Amiri" w:hAnsi="Amiri" w:eastAsia="Amiri" w:cs="Amiri"/>
          <w:lang w:bidi="ar-SA"/>
          <w:color w:val="111111"/>
          <w:sz w:val="28"/>
          <w:szCs w:val="28"/>
          <w:rtl/>
        </w:rPr>
        <w:t xml:space="preserve">وَ جَنَّاتٌ مِّنْ أَعْنَابٍ وَ زَرْعٌ وَ نَخِیلٌ صِنْوَانٌ وَ غَیْرُ صِنْوَانٍ یُسْقَی بِمَاء وَاحِدٍ ج46/1-ج314/2</w:t>
      </w:r>
    </w:p>
    <w:p>
      <w:pPr>
        <w:pStyle w:val="BookText"/>
      </w:pPr>
      <w:r>
        <w:rPr>
          <w:rFonts w:ascii="Amiri" w:hAnsi="Amiri" w:eastAsia="Amiri" w:cs="Amiri"/>
          <w:lang w:bidi="ar-SA"/>
          <w:color w:val="111111"/>
          <w:sz w:val="28"/>
          <w:szCs w:val="28"/>
          <w:rtl/>
        </w:rPr>
        <w:t xml:space="preserve">وَ جَنَّةٍ عَرْضُهَا السَّمَاوَاتُ وَ الأَرْضُ ج350/2</w:t>
      </w:r>
    </w:p>
    <w:p>
      <w:pPr>
        <w:pStyle w:val="BookText"/>
      </w:pPr>
      <w:r>
        <w:rPr>
          <w:rFonts w:ascii="Amiri" w:hAnsi="Amiri" w:eastAsia="Amiri" w:cs="Amiri"/>
          <w:lang w:bidi="ar-SA"/>
          <w:color w:val="111111"/>
          <w:sz w:val="28"/>
          <w:szCs w:val="28"/>
          <w:rtl/>
        </w:rPr>
        <w:t xml:space="preserve">وَ جَنَّةٍ عَرْضُهَا کَعَرْضِ السَّمَاء وَ الْأَرْضِ ج110/2</w:t>
      </w:r>
    </w:p>
    <w:p>
      <w:pPr>
        <w:pStyle w:val="BookText"/>
      </w:pPr>
      <w:r>
        <w:rPr>
          <w:rFonts w:ascii="Amiri" w:hAnsi="Amiri" w:eastAsia="Amiri" w:cs="Amiri"/>
          <w:lang w:bidi="ar-SA"/>
          <w:color w:val="111111"/>
          <w:sz w:val="28"/>
          <w:szCs w:val="28"/>
          <w:rtl/>
        </w:rPr>
        <w:t xml:space="preserve">وُجُوهٌ یَوْمَئِذٍ خَاشِعَةٌ ج497/2،498</w:t>
      </w:r>
    </w:p>
    <w:p>
      <w:pPr>
        <w:pStyle w:val="BookText"/>
      </w:pPr>
      <w:r>
        <w:rPr>
          <w:rFonts w:ascii="Amiri" w:hAnsi="Amiri" w:eastAsia="Amiri" w:cs="Amiri"/>
          <w:lang w:bidi="ar-SA"/>
          <w:color w:val="111111"/>
          <w:sz w:val="28"/>
          <w:szCs w:val="28"/>
          <w:rtl/>
        </w:rPr>
        <w:t xml:space="preserve">وُجُوهٌ یَوْمَئِذٍ مُّسْفِرَةٌ ج490/2</w:t>
      </w:r>
    </w:p>
    <w:p>
      <w:pPr>
        <w:pStyle w:val="BookText"/>
      </w:pPr>
      <w:r>
        <w:rPr>
          <w:rFonts w:ascii="Amiri" w:hAnsi="Amiri" w:eastAsia="Amiri" w:cs="Amiri"/>
          <w:lang w:bidi="ar-SA"/>
          <w:color w:val="111111"/>
          <w:sz w:val="28"/>
          <w:szCs w:val="28"/>
          <w:rtl/>
        </w:rPr>
        <w:t xml:space="preserve">وُجُوهٌ یَوْمَئِذٍ نَاضِرَةٌ ج216/4</w:t>
      </w:r>
    </w:p>
    <w:p>
      <w:pPr>
        <w:pStyle w:val="BookText"/>
      </w:pPr>
      <w:r>
        <w:rPr>
          <w:rFonts w:ascii="Amiri" w:hAnsi="Amiri" w:eastAsia="Amiri" w:cs="Amiri"/>
          <w:lang w:bidi="ar-SA"/>
          <w:color w:val="111111"/>
          <w:sz w:val="28"/>
          <w:szCs w:val="28"/>
          <w:rtl/>
        </w:rPr>
        <w:t xml:space="preserve">وُجُوهٌ یَوْمَئِذٍ نَاعِمَةٌ ج498/2</w:t>
      </w:r>
    </w:p>
    <w:p>
      <w:pPr>
        <w:pStyle w:val="BookText"/>
      </w:pPr>
      <w:r>
        <w:rPr>
          <w:rFonts w:ascii="Amiri" w:hAnsi="Amiri" w:eastAsia="Amiri" w:cs="Amiri"/>
          <w:lang w:bidi="ar-SA"/>
          <w:color w:val="111111"/>
          <w:sz w:val="28"/>
          <w:szCs w:val="28"/>
          <w:rtl/>
        </w:rPr>
        <w:t xml:space="preserve">وَ حَالَ بَیْنَهُمَا الْمَوْجُ ج262/1</w:t>
      </w:r>
    </w:p>
    <w:p>
      <w:pPr>
        <w:pStyle w:val="BookText"/>
      </w:pPr>
      <w:r>
        <w:rPr>
          <w:rFonts w:ascii="Amiri" w:hAnsi="Amiri" w:eastAsia="Amiri" w:cs="Amiri"/>
          <w:lang w:bidi="ar-SA"/>
          <w:color w:val="111111"/>
          <w:sz w:val="28"/>
          <w:szCs w:val="28"/>
          <w:rtl/>
        </w:rPr>
        <w:t xml:space="preserve">وَ حُرِّمَ عَلَیْکُمْ صَیْدُ الْبَرِّ مَا دُمْتُمْ حُرُماً ج51/2</w:t>
      </w:r>
    </w:p>
    <w:p>
      <w:pPr>
        <w:pStyle w:val="BookText"/>
      </w:pPr>
      <w:r>
        <w:rPr>
          <w:rFonts w:ascii="Amiri" w:hAnsi="Amiri" w:eastAsia="Amiri" w:cs="Amiri"/>
          <w:lang w:bidi="ar-SA"/>
          <w:color w:val="111111"/>
          <w:sz w:val="28"/>
          <w:szCs w:val="28"/>
          <w:rtl/>
        </w:rPr>
        <w:t xml:space="preserve">وَ حَمْلُهُ وَ فِصَالُهُ ثَلاَثُونَ شَهْراً ج41/2،52-ج384/3،547</w:t>
      </w:r>
    </w:p>
    <w:p>
      <w:pPr>
        <w:pStyle w:val="BookText"/>
      </w:pPr>
      <w:r>
        <w:rPr>
          <w:rFonts w:ascii="Amiri" w:hAnsi="Amiri" w:eastAsia="Amiri" w:cs="Amiri"/>
          <w:lang w:bidi="ar-SA"/>
          <w:color w:val="111111"/>
          <w:sz w:val="28"/>
          <w:szCs w:val="28"/>
          <w:rtl/>
        </w:rPr>
        <w:t xml:space="preserve">وَ خُذْ بِیَدِکَ ضِغْثاً فَاضْرِب بِّهِ وَ لاَ تَحْنَثْ ج288/1</w:t>
      </w:r>
    </w:p>
    <w:p>
      <w:pPr>
        <w:pStyle w:val="BookText"/>
      </w:pPr>
      <w:r>
        <w:rPr>
          <w:rFonts w:ascii="Amiri" w:hAnsi="Amiri" w:eastAsia="Amiri" w:cs="Amiri"/>
          <w:lang w:bidi="ar-SA"/>
          <w:color w:val="111111"/>
          <w:sz w:val="28"/>
          <w:szCs w:val="28"/>
          <w:rtl/>
        </w:rPr>
        <w:t xml:space="preserve">وَ دَاوُودَ وَ سُلَیَْمانَ إِذْ یَحْکُمَانِ فِی الْحَرْثِ ج283/1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الْمَدِینَةَ عَلَی حِینِ غَفْلَةٍ مِّنْ أَهْلِهَا ج276/1</w:t>
      </w:r>
    </w:p>
    <w:p>
      <w:pPr>
        <w:pStyle w:val="BookText"/>
      </w:pPr>
      <w:r>
        <w:rPr>
          <w:rFonts w:ascii="Amiri" w:hAnsi="Amiri" w:eastAsia="Amiri" w:cs="Amiri"/>
          <w:lang w:bidi="ar-SA"/>
          <w:color w:val="111111"/>
          <w:sz w:val="28"/>
          <w:szCs w:val="28"/>
          <w:rtl/>
        </w:rPr>
        <w:t xml:space="preserve">وَ رَبُّکَ یَخْلُقُ مَا یَشَاء وَ یَخْتَارُ مَا کَانَ لَهُمُ ج369/2-ج285/3</w:t>
      </w:r>
    </w:p>
    <w:p>
      <w:pPr>
        <w:pStyle w:val="BookText"/>
      </w:pPr>
      <w:r>
        <w:rPr>
          <w:rFonts w:ascii="Amiri" w:hAnsi="Amiri" w:eastAsia="Amiri" w:cs="Amiri"/>
          <w:lang w:bidi="ar-SA"/>
          <w:color w:val="111111"/>
          <w:sz w:val="28"/>
          <w:szCs w:val="28"/>
          <w:rtl/>
        </w:rPr>
        <w:t xml:space="preserve">وَ رَبُّکَ یَعْلَمُ مَا تُکِنُّ صُدُورُهُمْ وَ مَا یُعْلِنُونَ ج369/2</w:t>
      </w:r>
    </w:p>
    <w:p>
      <w:pPr>
        <w:pStyle w:val="BookText"/>
      </w:pPr>
      <w:r>
        <w:rPr>
          <w:rFonts w:ascii="Amiri" w:hAnsi="Amiri" w:eastAsia="Amiri" w:cs="Amiri"/>
          <w:lang w:bidi="ar-SA"/>
          <w:color w:val="111111"/>
          <w:sz w:val="28"/>
          <w:szCs w:val="28"/>
          <w:rtl/>
        </w:rPr>
        <w:t xml:space="preserve">وَ رَجُلاً سَلَماً لِّرَجُلٍ ج405/2</w:t>
      </w:r>
    </w:p>
    <w:p>
      <w:pPr>
        <w:pStyle w:val="BookText"/>
      </w:pPr>
      <w:r>
        <w:rPr>
          <w:rFonts w:ascii="Amiri" w:hAnsi="Amiri" w:eastAsia="Amiri" w:cs="Amiri"/>
          <w:lang w:bidi="ar-SA"/>
          <w:color w:val="111111"/>
          <w:sz w:val="28"/>
          <w:szCs w:val="28"/>
          <w:rtl/>
        </w:rPr>
        <w:t xml:space="preserve">وَ رَدَّ اللَّهُ الَّذِینَ کَفَرُوا بِغَیْظِهِمْ ج377/2</w:t>
      </w:r>
    </w:p>
    <w:p>
      <w:pPr>
        <w:pStyle w:val="BookText"/>
      </w:pPr>
      <w:r>
        <w:rPr>
          <w:rFonts w:ascii="Amiri" w:hAnsi="Amiri" w:eastAsia="Amiri" w:cs="Amiri"/>
          <w:lang w:bidi="ar-SA"/>
          <w:color w:val="111111"/>
          <w:sz w:val="28"/>
          <w:szCs w:val="28"/>
          <w:rtl/>
        </w:rPr>
        <w:t xml:space="preserve">وَ رُوحٌ مِّنْهُ ج72/4</w:t>
      </w:r>
    </w:p>
    <w:p>
      <w:pPr>
        <w:pStyle w:val="BookText"/>
      </w:pPr>
      <w:r>
        <w:rPr>
          <w:rFonts w:ascii="Amiri" w:hAnsi="Amiri" w:eastAsia="Amiri" w:cs="Amiri"/>
          <w:lang w:bidi="ar-SA"/>
          <w:color w:val="111111"/>
          <w:sz w:val="28"/>
          <w:szCs w:val="28"/>
          <w:rtl/>
        </w:rPr>
        <w:t xml:space="preserve">وَ زَکَرِیَّا وَ یَحْیَی وَ عِیسَی ج429/3-ج593/4</w:t>
      </w:r>
    </w:p>
    <w:p>
      <w:pPr>
        <w:pStyle w:val="BookText"/>
      </w:pPr>
      <w:r>
        <w:rPr>
          <w:rFonts w:ascii="Amiri" w:hAnsi="Amiri" w:eastAsia="Amiri" w:cs="Amiri"/>
          <w:lang w:bidi="ar-SA"/>
          <w:color w:val="111111"/>
          <w:sz w:val="28"/>
          <w:szCs w:val="28"/>
          <w:rtl/>
        </w:rPr>
        <w:t xml:space="preserve">وَ زَیَّنَ لَهُمُ الشَّیْطَانُ أَعْمَالَهُمْ فَصَدَّهُمْ عَنِ السَّبِیلِ ج285/3</w:t>
      </w:r>
    </w:p>
    <w:p>
      <w:pPr>
        <w:pStyle w:val="BookText"/>
      </w:pPr>
      <w:r>
        <w:rPr>
          <w:rFonts w:ascii="Amiri" w:hAnsi="Amiri" w:eastAsia="Amiri" w:cs="Amiri"/>
          <w:lang w:bidi="ar-SA"/>
          <w:color w:val="111111"/>
          <w:sz w:val="28"/>
          <w:szCs w:val="28"/>
          <w:rtl/>
        </w:rPr>
        <w:t xml:space="preserve">وَ سَلاَماً عَلَی إِبْرَاهِیمَ ج267/1</w:t>
      </w:r>
    </w:p>
    <w:p>
      <w:pPr>
        <w:pStyle w:val="BookText"/>
      </w:pPr>
      <w:r>
        <w:rPr>
          <w:rFonts w:ascii="Amiri" w:hAnsi="Amiri" w:eastAsia="Amiri" w:cs="Amiri"/>
          <w:lang w:bidi="ar-SA"/>
          <w:color w:val="111111"/>
          <w:sz w:val="28"/>
          <w:szCs w:val="28"/>
          <w:rtl/>
        </w:rPr>
        <w:t xml:space="preserve">وَ سَلاَمٌ عَلَیْهِ یَوْمَ وُلِدَ وَ یَوْمَ یَمُوتُ وَ یَوْمَ یُبْعَثُ حَیَّاً ج289/1،291،292</w:t>
      </w:r>
    </w:p>
    <w:p>
      <w:pPr>
        <w:pStyle w:val="BookText"/>
      </w:pPr>
      <w:r>
        <w:rPr>
          <w:rFonts w:ascii="Amiri" w:hAnsi="Amiri" w:eastAsia="Amiri" w:cs="Amiri"/>
          <w:lang w:bidi="ar-SA"/>
          <w:color w:val="111111"/>
          <w:sz w:val="28"/>
          <w:szCs w:val="28"/>
          <w:rtl/>
        </w:rPr>
        <w:t xml:space="preserve">وَ سَنَجْزِی الشَّاکِرِینَ ج234/2</w:t>
      </w:r>
    </w:p>
    <w:p>
      <w:pPr>
        <w:pStyle w:val="BookText"/>
      </w:pPr>
      <w:r>
        <w:rPr>
          <w:rFonts w:ascii="Amiri" w:hAnsi="Amiri" w:eastAsia="Amiri" w:cs="Amiri"/>
          <w:lang w:bidi="ar-SA"/>
          <w:color w:val="111111"/>
          <w:sz w:val="28"/>
          <w:szCs w:val="28"/>
          <w:rtl/>
        </w:rPr>
        <w:t xml:space="preserve">وَ سَیَجْزِی اللّهُ الشَّاکِرِینَ ج234/2</w:t>
      </w:r>
    </w:p>
    <w:p>
      <w:pPr>
        <w:pStyle w:val="BookText"/>
      </w:pPr>
      <w:r>
        <w:rPr>
          <w:rFonts w:ascii="Amiri" w:hAnsi="Amiri" w:eastAsia="Amiri" w:cs="Amiri"/>
          <w:lang w:bidi="ar-SA"/>
          <w:color w:val="111111"/>
          <w:sz w:val="28"/>
          <w:szCs w:val="28"/>
          <w:rtl/>
        </w:rPr>
        <w:t xml:space="preserve">وَ سَیِّداً وَ حَصُوراً وَ نَبِیّاً مِّنَ الصَّالِحِینَ ج289/1</w:t>
      </w:r>
    </w:p>
    <w:p>
      <w:pPr>
        <w:pStyle w:val="BookText"/>
      </w:pPr>
      <w:r>
        <w:rPr>
          <w:rFonts w:ascii="Amiri" w:hAnsi="Amiri" w:eastAsia="Amiri" w:cs="Amiri"/>
          <w:lang w:bidi="ar-SA"/>
          <w:color w:val="111111"/>
          <w:sz w:val="28"/>
          <w:szCs w:val="28"/>
          <w:rtl/>
        </w:rPr>
        <w:t xml:space="preserve">وَ سَیَعْلَمُ الَّذِینَ ظَلَمُوا أَیَّ مُنقَلَبٍ یَنقَلِبُونَ ج275/3</w:t>
      </w:r>
    </w:p>
    <w:p>
      <w:pPr>
        <w:pStyle w:val="BookText"/>
      </w:pPr>
      <w:r>
        <w:rPr>
          <w:rFonts w:ascii="Amiri" w:hAnsi="Amiri" w:eastAsia="Amiri" w:cs="Amiri"/>
          <w:lang w:bidi="ar-SA"/>
          <w:color w:val="111111"/>
          <w:sz w:val="28"/>
          <w:szCs w:val="28"/>
          <w:rtl/>
        </w:rPr>
        <w:t xml:space="preserve">وَ شَارِکْهُمْ فِی الأَمْوَالِ وَ الأَوْلادِ ج222/1-ج336/2</w:t>
      </w:r>
    </w:p>
    <w:p>
      <w:pPr>
        <w:pStyle w:val="BookText"/>
      </w:pPr>
      <w:r>
        <w:rPr>
          <w:rFonts w:ascii="Amiri" w:hAnsi="Amiri" w:eastAsia="Amiri" w:cs="Amiri"/>
          <w:lang w:bidi="ar-SA"/>
          <w:color w:val="111111"/>
          <w:sz w:val="28"/>
          <w:szCs w:val="28"/>
          <w:rtl/>
        </w:rPr>
        <w:t xml:space="preserve">وَ شَاهِدٍ وَ مَشْهُودٍ ج495/2</w:t>
      </w:r>
    </w:p>
    <w:p>
      <w:pPr>
        <w:pStyle w:val="BookText"/>
      </w:pPr>
      <w:r>
        <w:rPr>
          <w:rFonts w:ascii="Amiri" w:hAnsi="Amiri" w:eastAsia="Amiri" w:cs="Amiri"/>
          <w:lang w:bidi="ar-SA"/>
          <w:color w:val="111111"/>
          <w:sz w:val="28"/>
          <w:szCs w:val="28"/>
          <w:rtl/>
        </w:rPr>
        <w:t xml:space="preserve">وَ صَالِحُ الْمُؤْمِنِینَ ج465/2،466،467</w:t>
      </w:r>
    </w:p>
    <w:p>
      <w:pPr>
        <w:pStyle w:val="BookText"/>
      </w:pPr>
      <w:r>
        <w:rPr>
          <w:rFonts w:ascii="Amiri" w:hAnsi="Amiri" w:eastAsia="Amiri" w:cs="Amiri"/>
          <w:lang w:bidi="ar-SA"/>
          <w:color w:val="111111"/>
          <w:sz w:val="28"/>
          <w:szCs w:val="28"/>
          <w:rtl/>
        </w:rPr>
        <w:t xml:space="preserve">وَ ضَرَبَ اللّهُ مَثَلاً رَّجُلَیْنِ أَحَدُهُمَا ج334/2</w:t>
      </w:r>
    </w:p>
    <w:p>
      <w:pPr>
        <w:pStyle w:val="BookText"/>
      </w:pPr>
      <w:r>
        <w:rPr>
          <w:rFonts w:ascii="Amiri" w:hAnsi="Amiri" w:eastAsia="Amiri" w:cs="Amiri"/>
          <w:lang w:bidi="ar-SA"/>
          <w:color w:val="111111"/>
          <w:sz w:val="28"/>
          <w:szCs w:val="28"/>
          <w:rtl/>
        </w:rPr>
        <w:t xml:space="preserve">وَ طُورِ سِینِینَ ج509/2</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الَّذِینَ آمَنُوا مِنکُمْ وَ عَمِلُوا الصَّالِحَاتِ ج360/2</w:t>
      </w:r>
    </w:p>
    <w:p>
      <w:pPr>
        <w:pStyle w:val="BookText"/>
      </w:pPr>
      <w:r>
        <w:rPr>
          <w:rFonts w:ascii="Amiri" w:hAnsi="Amiri" w:eastAsia="Amiri" w:cs="Amiri"/>
          <w:lang w:bidi="ar-SA"/>
          <w:color w:val="111111"/>
          <w:sz w:val="28"/>
          <w:szCs w:val="28"/>
          <w:rtl/>
        </w:rPr>
        <w:t xml:space="preserve">وَعَدَ اللّهُ الَّذِینَ آمَنُواْ وَ عَمِلُواْ الصَّالِحَاتِ ج429/2</w:t>
      </w:r>
    </w:p>
    <w:p>
      <w:pPr>
        <w:pStyle w:val="BookText"/>
      </w:pPr>
      <w:r>
        <w:rPr>
          <w:rFonts w:ascii="Amiri" w:hAnsi="Amiri" w:eastAsia="Amiri" w:cs="Amiri"/>
          <w:lang w:bidi="ar-SA"/>
          <w:color w:val="111111"/>
          <w:sz w:val="28"/>
          <w:szCs w:val="28"/>
          <w:rtl/>
        </w:rPr>
        <w:t xml:space="preserve">وَ عَلامَاتٍ وَ بِالنَّجْمِ هُمْ یَهْتَدُونَ ج332/2-ج157/4</w:t>
      </w:r>
    </w:p>
    <w:p>
      <w:pPr>
        <w:pStyle w:val="BookText"/>
      </w:pPr>
      <w:r>
        <w:rPr>
          <w:rFonts w:ascii="Amiri" w:hAnsi="Amiri" w:eastAsia="Amiri" w:cs="Amiri"/>
          <w:lang w:bidi="ar-SA"/>
          <w:color w:val="111111"/>
          <w:sz w:val="28"/>
          <w:szCs w:val="28"/>
          <w:rtl/>
        </w:rPr>
        <w:t xml:space="preserve">وَ عَلَّمَ آدَمَ الأَسْمَاء کُلَّهَا ج250/1،256،258،260-ج212/2</w:t>
      </w:r>
    </w:p>
    <w:p>
      <w:pPr>
        <w:pStyle w:val="BookText"/>
      </w:pPr>
      <w:r>
        <w:rPr>
          <w:rFonts w:ascii="Amiri" w:hAnsi="Amiri" w:eastAsia="Amiri" w:cs="Amiri"/>
          <w:lang w:bidi="ar-SA"/>
          <w:color w:val="111111"/>
          <w:sz w:val="28"/>
          <w:szCs w:val="28"/>
          <w:rtl/>
        </w:rPr>
        <w:t xml:space="preserve">وَ عَلَی الأَعْرَافِ رِجَالٌ ج272/2</w:t>
      </w:r>
    </w:p>
    <w:p>
      <w:pPr>
        <w:pStyle w:val="BookText"/>
      </w:pPr>
      <w:r>
        <w:rPr>
          <w:rFonts w:ascii="Amiri" w:hAnsi="Amiri" w:eastAsia="Amiri" w:cs="Amiri"/>
          <w:lang w:bidi="ar-SA"/>
          <w:color w:val="111111"/>
          <w:sz w:val="28"/>
          <w:szCs w:val="28"/>
          <w:rtl/>
        </w:rPr>
        <w:t xml:space="preserve">وَ فِی الأَرْضِ قِطَعٌ مُّتَجَاوِرَاتٌ ج47/1-ج314/2</w:t>
      </w:r>
    </w:p>
    <w:p>
      <w:pPr>
        <w:pStyle w:val="BookText"/>
      </w:pPr>
      <w:r>
        <w:rPr>
          <w:rFonts w:ascii="Amiri" w:hAnsi="Amiri" w:eastAsia="Amiri" w:cs="Amiri"/>
          <w:lang w:bidi="ar-SA"/>
          <w:color w:val="111111"/>
          <w:sz w:val="28"/>
          <w:szCs w:val="28"/>
          <w:rtl/>
        </w:rPr>
        <w:t xml:space="preserve">وَ قَالَ الْإِنسَانُ مَا لَهَا ج515/2</w:t>
      </w:r>
    </w:p>
    <w:p>
      <w:pPr>
        <w:pStyle w:val="BookText"/>
      </w:pPr>
      <w:r>
        <w:rPr>
          <w:rFonts w:ascii="Amiri" w:hAnsi="Amiri" w:eastAsia="Amiri" w:cs="Amiri"/>
          <w:lang w:bidi="ar-SA"/>
          <w:color w:val="111111"/>
          <w:sz w:val="28"/>
          <w:szCs w:val="28"/>
          <w:rtl/>
        </w:rPr>
        <w:t xml:space="preserve">وَ قَالَ الَّذِینَ أُوتُوا الْعِلْمَ وَ الْإِیمَانَ ج282/3</w:t>
      </w:r>
    </w:p>
    <w:p>
      <w:pPr>
        <w:pStyle w:val="BookText"/>
      </w:pPr>
      <w:r>
        <w:rPr>
          <w:rFonts w:ascii="Amiri" w:hAnsi="Amiri" w:eastAsia="Amiri" w:cs="Amiri"/>
          <w:lang w:bidi="ar-SA"/>
          <w:color w:val="111111"/>
          <w:sz w:val="28"/>
          <w:szCs w:val="28"/>
          <w:rtl/>
        </w:rPr>
        <w:t xml:space="preserve">وَ قَالَتِ الْیَهُودُ لَیْسَتِ النَّصَارَی عَلَیَ شَیْءٍ ج115/2</w:t>
      </w:r>
    </w:p>
    <w:p>
      <w:pPr>
        <w:pStyle w:val="BookText"/>
      </w:pPr>
      <w:r>
        <w:rPr>
          <w:rFonts w:ascii="Amiri" w:hAnsi="Amiri" w:eastAsia="Amiri" w:cs="Amiri"/>
          <w:lang w:bidi="ar-SA"/>
          <w:color w:val="111111"/>
          <w:sz w:val="28"/>
          <w:szCs w:val="28"/>
          <w:rtl/>
        </w:rPr>
        <w:t xml:space="preserve">وَ قَالَ رَجُلٌ مُّؤْمِنٌ مِّنْ آلِ فِرْعَوْنَ یَکْتُمُ إِیمَانَهُ ج227/4</w:t>
      </w:r>
    </w:p>
    <w:p>
      <w:pPr>
        <w:pStyle w:val="BookText"/>
      </w:pPr>
      <w:r>
        <w:rPr>
          <w:rFonts w:ascii="Amiri" w:hAnsi="Amiri" w:eastAsia="Amiri" w:cs="Amiri"/>
          <w:lang w:bidi="ar-SA"/>
          <w:color w:val="111111"/>
          <w:sz w:val="28"/>
          <w:szCs w:val="28"/>
          <w:rtl/>
        </w:rPr>
        <w:t xml:space="preserve">وَ قَالُواْ الْحَمْدُ لِلّهِ الَّذِی هَدَانَا لِهَذَا وَ مَا کُنَّا لِنَهْتَدِیَ لَوْ لا أَنْ هَدَانَا اللّهُ ج271/2</w:t>
      </w:r>
    </w:p>
    <w:p>
      <w:pPr>
        <w:pStyle w:val="BookText"/>
      </w:pPr>
      <w:r>
        <w:rPr>
          <w:rFonts w:ascii="Amiri" w:hAnsi="Amiri" w:eastAsia="Amiri" w:cs="Amiri"/>
          <w:lang w:bidi="ar-SA"/>
          <w:color w:val="111111"/>
          <w:sz w:val="28"/>
          <w:szCs w:val="28"/>
          <w:rtl/>
        </w:rPr>
        <w:t xml:space="preserve">وَ قَتَلَ دَاوُدُ جَالُوتَ وَ آتَاهُ اللّهُ الْمُلْکَ ج280/1،282</w:t>
      </w:r>
    </w:p>
    <w:p>
      <w:pPr>
        <w:pStyle w:val="BookText"/>
      </w:pPr>
      <w:r>
        <w:rPr>
          <w:rFonts w:ascii="Amiri" w:hAnsi="Amiri" w:eastAsia="Amiri" w:cs="Amiri"/>
          <w:lang w:bidi="ar-SA"/>
          <w:color w:val="111111"/>
          <w:sz w:val="28"/>
          <w:szCs w:val="28"/>
          <w:rtl/>
        </w:rPr>
        <w:t xml:space="preserve">وَ قَرْنَ فِی بُیُوتِکُنَّ ج224/3</w:t>
      </w:r>
    </w:p>
    <w:p>
      <w:pPr>
        <w:pStyle w:val="BookText"/>
      </w:pPr>
      <w:r>
        <w:rPr>
          <w:rFonts w:ascii="Amiri" w:hAnsi="Amiri" w:eastAsia="Amiri" w:cs="Amiri"/>
          <w:lang w:bidi="ar-SA"/>
          <w:color w:val="111111"/>
          <w:sz w:val="28"/>
          <w:szCs w:val="28"/>
          <w:rtl/>
        </w:rPr>
        <w:t xml:space="preserve">وَقِفُوهُمْ إِنَّهُم مَّسْئُولُونَ ج198/1-ج398/2،399،400</w:t>
      </w:r>
    </w:p>
    <w:p>
      <w:pPr>
        <w:pStyle w:val="BookText"/>
      </w:pPr>
      <w:r>
        <w:rPr>
          <w:rFonts w:ascii="Amiri" w:hAnsi="Amiri" w:eastAsia="Amiri" w:cs="Amiri"/>
          <w:lang w:bidi="ar-SA"/>
          <w:color w:val="111111"/>
          <w:sz w:val="28"/>
          <w:szCs w:val="28"/>
          <w:rtl/>
        </w:rPr>
        <w:t xml:space="preserve">وَ قُلْ جَاء الْحَقُّ وَ زَهَقَ الْبَاطِلُ ج338/2</w:t>
      </w:r>
    </w:p>
    <w:p>
      <w:pPr>
        <w:pStyle w:val="BookText"/>
      </w:pPr>
      <w:r>
        <w:rPr>
          <w:rFonts w:ascii="Amiri" w:hAnsi="Amiri" w:eastAsia="Amiri" w:cs="Amiri"/>
          <w:lang w:bidi="ar-SA"/>
          <w:color w:val="111111"/>
          <w:sz w:val="28"/>
          <w:szCs w:val="28"/>
          <w:rtl/>
        </w:rPr>
        <w:t xml:space="preserve">وَ قُل رَّبِّ أَدْخِلْنِی مُدْخَلَ صِدْقٍ ج338/2</w:t>
      </w:r>
    </w:p>
    <w:p>
      <w:pPr>
        <w:pStyle w:val="BookText"/>
      </w:pPr>
      <w:r>
        <w:rPr>
          <w:rFonts w:ascii="Amiri" w:hAnsi="Amiri" w:eastAsia="Amiri" w:cs="Amiri"/>
          <w:lang w:bidi="ar-SA"/>
          <w:color w:val="111111"/>
          <w:sz w:val="28"/>
          <w:szCs w:val="28"/>
          <w:rtl/>
        </w:rPr>
        <w:t xml:space="preserve">وَ قَلِیلٌ مِّنَ الْآخِرِینَ ج443/2،444</w:t>
      </w:r>
    </w:p>
    <w:p>
      <w:pPr>
        <w:pStyle w:val="BookText"/>
      </w:pPr>
      <w:r>
        <w:rPr>
          <w:rFonts w:ascii="Amiri" w:hAnsi="Amiri" w:eastAsia="Amiri" w:cs="Amiri"/>
          <w:lang w:bidi="ar-SA"/>
          <w:color w:val="111111"/>
          <w:sz w:val="28"/>
          <w:szCs w:val="28"/>
          <w:rtl/>
        </w:rPr>
        <w:t xml:space="preserve">وَ قُولُواْ حِطَّةٌ نَغْفِرْ لَکُمْ خَطَایَاکُمْ ج70/2،216</w:t>
      </w:r>
    </w:p>
    <w:p>
      <w:pPr>
        <w:pStyle w:val="BookText"/>
      </w:pPr>
      <w:r>
        <w:rPr>
          <w:rFonts w:ascii="Amiri" w:hAnsi="Amiri" w:eastAsia="Amiri" w:cs="Amiri"/>
          <w:lang w:bidi="ar-SA"/>
          <w:color w:val="111111"/>
          <w:sz w:val="28"/>
          <w:szCs w:val="28"/>
          <w:rtl/>
        </w:rPr>
        <w:t xml:space="preserve">وَ قِیلَ هَذَا الَّذِی کُنتُم بِهِ تَدَّعُونَ ج469/2</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أَمْرُ اللَّهِ قَدَراً مَّقْدُوراً ج361/3-ج271/4</w:t>
      </w:r>
    </w:p>
    <w:p>
      <w:pPr>
        <w:pStyle w:val="BookText"/>
      </w:pPr>
      <w:r>
        <w:rPr>
          <w:rFonts w:ascii="Amiri" w:hAnsi="Amiri" w:eastAsia="Amiri" w:cs="Amiri"/>
          <w:lang w:bidi="ar-SA"/>
          <w:color w:val="111111"/>
          <w:sz w:val="28"/>
          <w:szCs w:val="28"/>
          <w:rtl/>
        </w:rPr>
        <w:t xml:space="preserve">وَ کَانَ سَعْیُکُم مَّشْکُوراً ج264/1</w:t>
      </w:r>
    </w:p>
    <w:p>
      <w:pPr>
        <w:pStyle w:val="BookText"/>
      </w:pPr>
      <w:r>
        <w:rPr>
          <w:rFonts w:ascii="Amiri" w:hAnsi="Amiri" w:eastAsia="Amiri" w:cs="Amiri"/>
          <w:lang w:bidi="ar-SA"/>
          <w:color w:val="111111"/>
          <w:sz w:val="28"/>
          <w:szCs w:val="28"/>
          <w:rtl/>
        </w:rPr>
        <w:t xml:space="preserve">وَ کَأَیِّن مِّن قَرْیَةٍ عَتَتْ عَنْ أَمْرِ رَبِّهَا وَ رُسُلِهِ ج30/4</w:t>
      </w:r>
    </w:p>
    <w:p>
      <w:pPr>
        <w:pStyle w:val="BookText"/>
      </w:pPr>
      <w:r>
        <w:rPr>
          <w:rFonts w:ascii="Amiri" w:hAnsi="Amiri" w:eastAsia="Amiri" w:cs="Amiri"/>
          <w:lang w:bidi="ar-SA"/>
          <w:color w:val="111111"/>
          <w:sz w:val="28"/>
          <w:szCs w:val="28"/>
          <w:rtl/>
        </w:rPr>
        <w:t xml:space="preserve">وَ کَأَیِّن مِّن نَبِیٍّ قَاتَلَ مَعَهُ رِبِّیُّونَ کَثِیرٌ ج235/2</w:t>
      </w:r>
    </w:p>
    <w:p>
      <w:pPr>
        <w:pStyle w:val="BookText"/>
      </w:pPr>
      <w:r>
        <w:rPr>
          <w:rFonts w:ascii="Amiri" w:hAnsi="Amiri" w:eastAsia="Amiri" w:cs="Amiri"/>
          <w:lang w:bidi="ar-SA"/>
          <w:color w:val="111111"/>
          <w:sz w:val="28"/>
          <w:szCs w:val="28"/>
          <w:rtl/>
        </w:rPr>
        <w:t xml:space="preserve">وَ کَتَبْنَا لَهُ فِی الأَلْوَاحِ مِن کُلِّ شَیْءٍ ج526/1</w:t>
      </w:r>
    </w:p>
    <w:p>
      <w:pPr>
        <w:pStyle w:val="BookText"/>
      </w:pPr>
      <w:r>
        <w:rPr>
          <w:rFonts w:ascii="Amiri" w:hAnsi="Amiri" w:eastAsia="Amiri" w:cs="Amiri"/>
          <w:lang w:bidi="ar-SA"/>
          <w:color w:val="111111"/>
          <w:sz w:val="28"/>
          <w:szCs w:val="28"/>
          <w:rtl/>
        </w:rPr>
        <w:t xml:space="preserve">وَ کَذَلِکَ جَعَلْنَاکُمْ أُمَّةً وَسَطاً لِّتَکُونُواْ شُهَدَاء ج217/2</w:t>
      </w:r>
    </w:p>
    <w:p>
      <w:pPr>
        <w:pStyle w:val="BookText"/>
      </w:pPr>
      <w:r>
        <w:rPr>
          <w:rFonts w:ascii="Amiri" w:hAnsi="Amiri" w:eastAsia="Amiri" w:cs="Amiri"/>
          <w:lang w:bidi="ar-SA"/>
          <w:color w:val="111111"/>
          <w:sz w:val="28"/>
          <w:szCs w:val="28"/>
          <w:rtl/>
        </w:rPr>
        <w:t xml:space="preserve">وَ کَذَلِکَ نَجْزِی مَنْ أَسْرَفَ وَ لَمْ یُؤْمِن بِآیَاتِ ج347/2</w:t>
      </w:r>
    </w:p>
    <w:p>
      <w:pPr>
        <w:pStyle w:val="BookText"/>
      </w:pPr>
      <w:r>
        <w:rPr>
          <w:rFonts w:ascii="Amiri" w:hAnsi="Amiri" w:eastAsia="Amiri" w:cs="Amiri"/>
          <w:lang w:bidi="ar-SA"/>
          <w:color w:val="111111"/>
          <w:sz w:val="28"/>
          <w:szCs w:val="28"/>
          <w:rtl/>
        </w:rPr>
        <w:t xml:space="preserve">وَ کَذَلِکَ نُرِی إِبْرَاهِیمَ مَلَکُوتَ السَّمَاوَاتِ وَ الأَرْضِ ج157/4</w:t>
      </w:r>
    </w:p>
    <w:p>
      <w:pPr>
        <w:pStyle w:val="BookText"/>
      </w:pPr>
      <w:r>
        <w:rPr>
          <w:rFonts w:ascii="Amiri" w:hAnsi="Amiri" w:eastAsia="Amiri" w:cs="Amiri"/>
          <w:lang w:bidi="ar-SA"/>
          <w:color w:val="111111"/>
          <w:sz w:val="28"/>
          <w:szCs w:val="28"/>
          <w:rtl/>
        </w:rPr>
        <w:t xml:space="preserve">وَ کَذَلِکَ یَجْتَبِیکَ رَبُّکَ وَ یُعَلِّمُکَ مِن تَأْوِیلِ الأَحَادِیثِ ج273/1</w:t>
      </w:r>
    </w:p>
    <w:p>
      <w:pPr>
        <w:pStyle w:val="BookText"/>
      </w:pPr>
      <w:r>
        <w:rPr>
          <w:rFonts w:ascii="Amiri" w:hAnsi="Amiri" w:eastAsia="Amiri" w:cs="Amiri"/>
          <w:lang w:bidi="ar-SA"/>
          <w:color w:val="111111"/>
          <w:sz w:val="28"/>
          <w:szCs w:val="28"/>
          <w:rtl/>
        </w:rPr>
        <w:t xml:space="preserve">وَ کَفَی اللَّهُ الْمُؤْمِنِینَ الْقِتَالَ ج467/1،469-ج378/2</w:t>
      </w:r>
    </w:p>
    <w:p>
      <w:pPr>
        <w:pStyle w:val="BookText"/>
      </w:pPr>
      <w:r>
        <w:rPr>
          <w:rFonts w:ascii="Amiri" w:hAnsi="Amiri" w:eastAsia="Amiri" w:cs="Amiri"/>
          <w:lang w:bidi="ar-SA"/>
          <w:color w:val="111111"/>
          <w:sz w:val="28"/>
          <w:szCs w:val="28"/>
          <w:rtl/>
        </w:rPr>
        <w:t xml:space="preserve">وَ کُلَّ شَیْءٍ أحْصَیْنَاهُ فِی إِمَامٍ مُبِینٍ ج397/2،398</w:t>
      </w:r>
    </w:p>
    <w:p>
      <w:pPr>
        <w:pStyle w:val="BookText"/>
      </w:pPr>
      <w:r>
        <w:rPr>
          <w:rFonts w:ascii="Amiri" w:hAnsi="Amiri" w:eastAsia="Amiri" w:cs="Amiri"/>
          <w:lang w:bidi="ar-SA"/>
          <w:color w:val="111111"/>
          <w:sz w:val="28"/>
          <w:szCs w:val="28"/>
          <w:rtl/>
        </w:rPr>
        <w:t xml:space="preserve">وَ کُنتُ عَلَیْهِمْ شَهِیداً ج542/2</w:t>
      </w:r>
    </w:p>
    <w:p>
      <w:pPr>
        <w:pStyle w:val="BookText"/>
      </w:pPr>
      <w:r>
        <w:rPr>
          <w:rFonts w:ascii="Amiri" w:hAnsi="Amiri" w:eastAsia="Amiri" w:cs="Amiri"/>
          <w:lang w:bidi="ar-SA"/>
          <w:color w:val="111111"/>
          <w:sz w:val="28"/>
          <w:szCs w:val="28"/>
          <w:rtl/>
        </w:rPr>
        <w:t xml:space="preserve">وَ کُونُواْ مَعَ الصَّادِقِینَ ج302/2</w:t>
      </w:r>
    </w:p>
    <w:p>
      <w:pPr>
        <w:pStyle w:val="BookText"/>
      </w:pPr>
      <w:r>
        <w:rPr>
          <w:rFonts w:ascii="Amiri" w:hAnsi="Amiri" w:eastAsia="Amiri" w:cs="Amiri"/>
          <w:lang w:bidi="ar-SA"/>
          <w:color w:val="111111"/>
          <w:sz w:val="28"/>
          <w:szCs w:val="28"/>
          <w:rtl/>
        </w:rPr>
        <w:t xml:space="preserve">وَ لَئِن سَأَلْتَهُم مَّنْ خَلَقَهُمْ ج278/2</w:t>
      </w:r>
    </w:p>
    <w:p>
      <w:pPr>
        <w:pStyle w:val="BookText"/>
      </w:pPr>
      <w:r>
        <w:rPr>
          <w:rFonts w:ascii="Amiri" w:hAnsi="Amiri" w:eastAsia="Amiri" w:cs="Amiri"/>
          <w:lang w:bidi="ar-SA"/>
          <w:color w:val="111111"/>
          <w:sz w:val="28"/>
          <w:szCs w:val="28"/>
          <w:rtl/>
        </w:rPr>
        <w:t xml:space="preserve">وَ لاَ تَتَّبِعُواْ السُّبُلَ ج269/2</w:t>
      </w:r>
    </w:p>
    <w:p>
      <w:pPr>
        <w:pStyle w:val="BookText"/>
      </w:pPr>
      <w:r>
        <w:rPr>
          <w:rFonts w:ascii="Amiri" w:hAnsi="Amiri" w:eastAsia="Amiri" w:cs="Amiri"/>
          <w:lang w:bidi="ar-SA"/>
          <w:color w:val="111111"/>
          <w:sz w:val="28"/>
          <w:szCs w:val="28"/>
          <w:rtl/>
        </w:rPr>
        <w:t xml:space="preserve">وَ لاَ تَعْثَوْاْ فِی الأَرْضِ مُفْسِدِینَ ج353/3</w:t>
      </w:r>
    </w:p>
    <w:p>
      <w:pPr>
        <w:pStyle w:val="BookText"/>
      </w:pPr>
      <w:r>
        <w:rPr>
          <w:rFonts w:ascii="Amiri" w:hAnsi="Amiri" w:eastAsia="Amiri" w:cs="Amiri"/>
          <w:lang w:bidi="ar-SA"/>
          <w:color w:val="111111"/>
          <w:sz w:val="28"/>
          <w:szCs w:val="28"/>
          <w:rtl/>
        </w:rPr>
        <w:t xml:space="preserve">وَ لاَ تُفْسِدُواْ فِی الأَرْضِ بَعْدَ إِصْلاَحِهَا ج212/2</w:t>
      </w:r>
    </w:p>
    <w:p>
      <w:pPr>
        <w:pStyle w:val="BookText"/>
      </w:pPr>
      <w:r>
        <w:rPr>
          <w:rFonts w:ascii="Amiri" w:hAnsi="Amiri" w:eastAsia="Amiri" w:cs="Amiri"/>
          <w:lang w:bidi="ar-SA"/>
          <w:color w:val="111111"/>
          <w:sz w:val="28"/>
          <w:szCs w:val="28"/>
          <w:rtl/>
        </w:rPr>
        <w:t xml:space="preserve">وَ لاَ تَقْتُلُواْ أَنفُسَکُمْ ج238/2</w:t>
      </w:r>
    </w:p>
    <w:p>
      <w:pPr>
        <w:pStyle w:val="BookText"/>
      </w:pPr>
      <w:r>
        <w:rPr>
          <w:rFonts w:ascii="Amiri" w:hAnsi="Amiri" w:eastAsia="Amiri" w:cs="Amiri"/>
          <w:lang w:bidi="ar-SA"/>
          <w:color w:val="111111"/>
          <w:sz w:val="28"/>
          <w:szCs w:val="28"/>
          <w:rtl/>
        </w:rPr>
        <w:t xml:space="preserve">وَ لاَ تَیْأَسُواْ مِن رَّوْحِ اللّهِ ج92/4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یَحْسَبَنَّ الَّذِینَ کَفَرُواْ أَنَّمَا ج567/3</w:t>
      </w:r>
    </w:p>
    <w:p>
      <w:pPr>
        <w:pStyle w:val="BookText"/>
      </w:pPr>
      <w:r>
        <w:rPr>
          <w:rFonts w:ascii="Amiri" w:hAnsi="Amiri" w:eastAsia="Amiri" w:cs="Amiri"/>
          <w:lang w:bidi="ar-SA"/>
          <w:color w:val="111111"/>
          <w:sz w:val="28"/>
          <w:szCs w:val="28"/>
          <w:rtl/>
        </w:rPr>
        <w:t xml:space="preserve">وَ لاَ یَسْتَخِفَّنَّکَ الَّذِینَ لاَ یُوقِنُونَ ج572/1</w:t>
      </w:r>
    </w:p>
    <w:p>
      <w:pPr>
        <w:pStyle w:val="BookText"/>
      </w:pPr>
      <w:r>
        <w:rPr>
          <w:rFonts w:ascii="Amiri" w:hAnsi="Amiri" w:eastAsia="Amiri" w:cs="Amiri"/>
          <w:lang w:bidi="ar-SA"/>
          <w:color w:val="111111"/>
          <w:sz w:val="28"/>
          <w:szCs w:val="28"/>
          <w:rtl/>
        </w:rPr>
        <w:t xml:space="preserve">وَ لاَ یَسْرِقْنَ ج456/2</w:t>
      </w:r>
    </w:p>
    <w:p>
      <w:pPr>
        <w:pStyle w:val="BookText"/>
      </w:pPr>
      <w:r>
        <w:rPr>
          <w:rFonts w:ascii="Amiri" w:hAnsi="Amiri" w:eastAsia="Amiri" w:cs="Amiri"/>
          <w:lang w:bidi="ar-SA"/>
          <w:color w:val="111111"/>
          <w:sz w:val="28"/>
          <w:szCs w:val="28"/>
          <w:rtl/>
        </w:rPr>
        <w:t xml:space="preserve">وَ لاَ یَعْصِینَکَ فِی مَعْرُوفٍ ج456/2</w:t>
      </w:r>
    </w:p>
    <w:p>
      <w:pPr>
        <w:pStyle w:val="BookText"/>
      </w:pPr>
      <w:r>
        <w:rPr>
          <w:rFonts w:ascii="Amiri" w:hAnsi="Amiri" w:eastAsia="Amiri" w:cs="Amiri"/>
          <w:lang w:bidi="ar-SA"/>
          <w:color w:val="111111"/>
          <w:sz w:val="28"/>
          <w:szCs w:val="28"/>
          <w:rtl/>
        </w:rPr>
        <w:t xml:space="preserve">وَ لِبَاسُهُمْ فِیهَا حَرِیرٌ ج354/2</w:t>
      </w:r>
    </w:p>
    <w:p>
      <w:pPr>
        <w:pStyle w:val="BookText"/>
      </w:pPr>
      <w:r>
        <w:rPr>
          <w:rFonts w:ascii="Amiri" w:hAnsi="Amiri" w:eastAsia="Amiri" w:cs="Amiri"/>
          <w:lang w:bidi="ar-SA"/>
          <w:color w:val="111111"/>
          <w:sz w:val="28"/>
          <w:szCs w:val="28"/>
          <w:rtl/>
        </w:rPr>
        <w:t xml:space="preserve">وَ لَتَعْرِفَنَّهُمْ فِی لَحْنِ الْقَوْلِ ج224/1-ج428/2</w:t>
      </w:r>
    </w:p>
    <w:p>
      <w:pPr>
        <w:pStyle w:val="BookText"/>
      </w:pPr>
      <w:r>
        <w:rPr>
          <w:rFonts w:ascii="Amiri" w:hAnsi="Amiri" w:eastAsia="Amiri" w:cs="Amiri"/>
          <w:lang w:bidi="ar-SA"/>
          <w:color w:val="111111"/>
          <w:sz w:val="28"/>
          <w:szCs w:val="28"/>
          <w:rtl/>
        </w:rPr>
        <w:t xml:space="preserve">وَ لَتَعْلَمُنَّ نَبَأَهُ بَعْدَ حِینٍ ج510/3</w:t>
      </w:r>
    </w:p>
    <w:p>
      <w:pPr>
        <w:pStyle w:val="BookText"/>
      </w:pPr>
      <w:r>
        <w:rPr>
          <w:rFonts w:ascii="Amiri" w:hAnsi="Amiri" w:eastAsia="Amiri" w:cs="Amiri"/>
          <w:lang w:bidi="ar-SA"/>
          <w:color w:val="111111"/>
          <w:sz w:val="28"/>
          <w:szCs w:val="28"/>
          <w:rtl/>
        </w:rPr>
        <w:t xml:space="preserve">وَ لِتُنذِرَ أُمَّ الْقُرَی وَ مَنْ حَوْلَهَا ج73/4</w:t>
      </w:r>
    </w:p>
    <w:p>
      <w:pPr>
        <w:pStyle w:val="BookText"/>
      </w:pPr>
      <w:r>
        <w:rPr>
          <w:rFonts w:ascii="Amiri" w:hAnsi="Amiri" w:eastAsia="Amiri" w:cs="Amiri"/>
          <w:lang w:bidi="ar-SA"/>
          <w:color w:val="111111"/>
          <w:sz w:val="28"/>
          <w:szCs w:val="28"/>
          <w:rtl/>
        </w:rPr>
        <w:t xml:space="preserve">وَ لِسُلَیَْمانَ الرِّیحَ غُدُوُّهَا شَهْرٌ وَ رَوَاحُهَا شَهْرٌ ج284/1</w:t>
      </w:r>
    </w:p>
    <w:p>
      <w:pPr>
        <w:pStyle w:val="BookText"/>
      </w:pPr>
      <w:r>
        <w:rPr>
          <w:rFonts w:ascii="Amiri" w:hAnsi="Amiri" w:eastAsia="Amiri" w:cs="Amiri"/>
          <w:lang w:bidi="ar-SA"/>
          <w:color w:val="111111"/>
          <w:sz w:val="28"/>
          <w:szCs w:val="28"/>
          <w:rtl/>
        </w:rPr>
        <w:t xml:space="preserve">وَ لَسَوْفَ یُعْطِیکَ رَبُّکَ فَتَرْضَی ج506/2،507-ج528/4</w:t>
      </w:r>
    </w:p>
    <w:p>
      <w:pPr>
        <w:pStyle w:val="BookText"/>
      </w:pPr>
      <w:r>
        <w:rPr>
          <w:rFonts w:ascii="Amiri" w:hAnsi="Amiri" w:eastAsia="Amiri" w:cs="Amiri"/>
          <w:lang w:bidi="ar-SA"/>
          <w:color w:val="111111"/>
          <w:sz w:val="28"/>
          <w:szCs w:val="28"/>
          <w:rtl/>
        </w:rPr>
        <w:t xml:space="preserve">وَ لَقَدْ أَخَذَ اللّهُ مِیثَاقَ بَنِی إِسْرَائِیلَ ج279/3</w:t>
      </w:r>
    </w:p>
    <w:p>
      <w:pPr>
        <w:pStyle w:val="BookText"/>
      </w:pPr>
      <w:r>
        <w:rPr>
          <w:rFonts w:ascii="Amiri" w:hAnsi="Amiri" w:eastAsia="Amiri" w:cs="Amiri"/>
          <w:lang w:bidi="ar-SA"/>
          <w:color w:val="111111"/>
          <w:sz w:val="28"/>
          <w:szCs w:val="28"/>
          <w:rtl/>
        </w:rPr>
        <w:t xml:space="preserve">وَ لَقَدْ أَرْسَلْنَا نُوحاً وَ إِبْرَاهِیمَ ج396/2-ج222/4</w:t>
      </w:r>
    </w:p>
    <w:p>
      <w:pPr>
        <w:pStyle w:val="BookText"/>
      </w:pPr>
      <w:r>
        <w:rPr>
          <w:rFonts w:ascii="Amiri" w:hAnsi="Amiri" w:eastAsia="Amiri" w:cs="Amiri"/>
          <w:lang w:bidi="ar-SA"/>
          <w:color w:val="111111"/>
          <w:sz w:val="28"/>
          <w:szCs w:val="28"/>
          <w:rtl/>
        </w:rPr>
        <w:t xml:space="preserve">وَ لَقَدْ أُوحِیَ إِلَیْکَ وَ إِلَی الَّذِینَ مِنْ قَبْلِکَ ج572/1</w:t>
      </w:r>
    </w:p>
    <w:p>
      <w:pPr>
        <w:pStyle w:val="BookText"/>
      </w:pPr>
      <w:r>
        <w:rPr>
          <w:rFonts w:ascii="Amiri" w:hAnsi="Amiri" w:eastAsia="Amiri" w:cs="Amiri"/>
          <w:lang w:bidi="ar-SA"/>
          <w:color w:val="111111"/>
          <w:sz w:val="28"/>
          <w:szCs w:val="28"/>
          <w:rtl/>
        </w:rPr>
        <w:t xml:space="preserve">وَ لَقَدْ خَلَقْنَا الْإِنسَانَ مِن سُلاَلَةٍ مِّن طِینٍ ج58/2</w:t>
      </w:r>
    </w:p>
    <w:p>
      <w:pPr>
        <w:pStyle w:val="BookText"/>
      </w:pPr>
      <w:r>
        <w:rPr>
          <w:rFonts w:ascii="Amiri" w:hAnsi="Amiri" w:eastAsia="Amiri" w:cs="Amiri"/>
          <w:lang w:bidi="ar-SA"/>
          <w:color w:val="111111"/>
          <w:sz w:val="28"/>
          <w:szCs w:val="28"/>
          <w:rtl/>
        </w:rPr>
        <w:t xml:space="preserve">وَ لَقَدْ صَرَّفْنَا لِلنَّاسِ فِی هَذَا الْقُرْآنِ ج339/2</w:t>
      </w:r>
    </w:p>
    <w:p>
      <w:pPr>
        <w:pStyle w:val="BookText"/>
      </w:pPr>
      <w:r>
        <w:rPr>
          <w:rFonts w:ascii="Amiri" w:hAnsi="Amiri" w:eastAsia="Amiri" w:cs="Amiri"/>
          <w:lang w:bidi="ar-SA"/>
          <w:color w:val="111111"/>
          <w:sz w:val="28"/>
          <w:szCs w:val="28"/>
          <w:rtl/>
        </w:rPr>
        <w:t xml:space="preserve">وَ لَقَدْ عَلِمُواْ لَمَنِ اشْتَرَاهُ مَا لَهُ فِی الآخِرَةِ ج93/4</w:t>
      </w:r>
    </w:p>
    <w:p>
      <w:pPr>
        <w:pStyle w:val="BookText"/>
      </w:pPr>
      <w:r>
        <w:rPr>
          <w:rFonts w:ascii="Amiri" w:hAnsi="Amiri" w:eastAsia="Amiri" w:cs="Amiri"/>
          <w:lang w:bidi="ar-SA"/>
          <w:color w:val="111111"/>
          <w:sz w:val="28"/>
          <w:szCs w:val="28"/>
          <w:rtl/>
        </w:rPr>
        <w:t xml:space="preserve">وَ لَقَدْ کَتَبْنَا فِی الزَّبُورِ مِن بَعْدِ الذِّکْرِ ج259/1</w:t>
      </w:r>
    </w:p>
    <w:p>
      <w:pPr>
        <w:pStyle w:val="BookText"/>
      </w:pPr>
      <w:r>
        <w:rPr>
          <w:rFonts w:ascii="Amiri" w:hAnsi="Amiri" w:eastAsia="Amiri" w:cs="Amiri"/>
          <w:lang w:bidi="ar-SA"/>
          <w:color w:val="111111"/>
          <w:sz w:val="28"/>
          <w:szCs w:val="28"/>
          <w:rtl/>
        </w:rPr>
        <w:t xml:space="preserve">وَ لَقَدْ کُنتُمْ تَمَنَّوْنَ الْمَوْتَ ج234/2</w:t>
      </w:r>
    </w:p>
    <w:p>
      <w:pPr>
        <w:pStyle w:val="BookText"/>
      </w:pPr>
      <w:r>
        <w:rPr>
          <w:rFonts w:ascii="Amiri" w:hAnsi="Amiri" w:eastAsia="Amiri" w:cs="Amiri"/>
          <w:lang w:bidi="ar-SA"/>
          <w:color w:val="111111"/>
          <w:sz w:val="28"/>
          <w:szCs w:val="28"/>
          <w:rtl/>
        </w:rPr>
        <w:t xml:space="preserve">وَ لَقَدْ نَادَانَا نُوحٌ فَلَنِعْمَ الُْمجِیبُونَ ج261/1</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هَمَّتْ بِهِ وَ هَمَّ بِهَا لَوْ لا أَن رَّأَی بُرْهَانَ رَبِّهِ ج66/4</w:t>
      </w:r>
    </w:p>
    <w:p>
      <w:pPr>
        <w:pStyle w:val="BookText"/>
      </w:pPr>
      <w:r>
        <w:rPr>
          <w:rFonts w:ascii="Amiri" w:hAnsi="Amiri" w:eastAsia="Amiri" w:cs="Amiri"/>
          <w:lang w:bidi="ar-SA"/>
          <w:color w:val="111111"/>
          <w:sz w:val="28"/>
          <w:szCs w:val="28"/>
          <w:rtl/>
        </w:rPr>
        <w:t xml:space="preserve">وَ لِکُلِّ أُمَّةٍ جَعَلْنَا مَنسَکاً ج354/2</w:t>
      </w:r>
    </w:p>
    <w:p>
      <w:pPr>
        <w:pStyle w:val="BookText"/>
      </w:pPr>
      <w:r>
        <w:rPr>
          <w:rFonts w:ascii="Amiri" w:hAnsi="Amiri" w:eastAsia="Amiri" w:cs="Amiri"/>
          <w:lang w:bidi="ar-SA"/>
          <w:color w:val="111111"/>
          <w:sz w:val="28"/>
          <w:szCs w:val="28"/>
          <w:rtl/>
        </w:rPr>
        <w:t xml:space="preserve">وَ لِکُلِّ قَوْمٍ هَادٍ ج316/2</w:t>
      </w:r>
    </w:p>
    <w:p>
      <w:pPr>
        <w:pStyle w:val="BookText"/>
      </w:pPr>
      <w:r>
        <w:rPr>
          <w:rFonts w:ascii="Amiri" w:hAnsi="Amiri" w:eastAsia="Amiri" w:cs="Amiri"/>
          <w:lang w:bidi="ar-SA"/>
          <w:color w:val="111111"/>
          <w:sz w:val="28"/>
          <w:szCs w:val="28"/>
          <w:rtl/>
        </w:rPr>
        <w:t xml:space="preserve">وَ لَکِنَّ أَکْثَرَهُمْ لاَ یَعْلَمُونَ ج284/2</w:t>
      </w:r>
    </w:p>
    <w:p>
      <w:pPr>
        <w:pStyle w:val="BookText"/>
      </w:pPr>
      <w:r>
        <w:rPr>
          <w:rFonts w:ascii="Amiri" w:hAnsi="Amiri" w:eastAsia="Amiri" w:cs="Amiri"/>
          <w:lang w:bidi="ar-SA"/>
          <w:color w:val="111111"/>
          <w:sz w:val="28"/>
          <w:szCs w:val="28"/>
          <w:rtl/>
        </w:rPr>
        <w:t xml:space="preserve">وَ لَمَّا بَلَغَ أَشُدَّهُ آتَیْنَاهُ حُکْماً وَ عِلْماً ج271/1،274</w:t>
      </w:r>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 ج591/3</w:t>
      </w:r>
    </w:p>
    <w:p>
      <w:pPr>
        <w:pStyle w:val="BookText"/>
      </w:pPr>
      <w:r>
        <w:rPr>
          <w:rFonts w:ascii="Amiri" w:hAnsi="Amiri" w:eastAsia="Amiri" w:cs="Amiri"/>
          <w:lang w:bidi="ar-SA"/>
          <w:color w:val="111111"/>
          <w:sz w:val="28"/>
          <w:szCs w:val="28"/>
          <w:rtl/>
        </w:rPr>
        <w:t xml:space="preserve">وَ لَمَّا ضُرِبَ ابْنُ مَرْیَمَ مَثَلاً ج420/2،421</w:t>
      </w:r>
    </w:p>
    <w:p>
      <w:pPr>
        <w:pStyle w:val="BookText"/>
      </w:pPr>
      <w:r>
        <w:rPr>
          <w:rFonts w:ascii="Amiri" w:hAnsi="Amiri" w:eastAsia="Amiri" w:cs="Amiri"/>
          <w:lang w:bidi="ar-SA"/>
          <w:color w:val="111111"/>
          <w:sz w:val="28"/>
          <w:szCs w:val="28"/>
          <w:rtl/>
        </w:rPr>
        <w:t xml:space="preserve">وَ لَمَنِ انتَصَرَ بَعْدَ ظُلْمِهِ فَأُوْلَئِکَ مَا عَلَیْهِم مِّن سَبِیلٍ ج40/4</w:t>
      </w:r>
    </w:p>
    <w:p>
      <w:pPr>
        <w:pStyle w:val="BookText"/>
      </w:pPr>
      <w:r>
        <w:rPr>
          <w:rFonts w:ascii="Amiri" w:hAnsi="Amiri" w:eastAsia="Amiri" w:cs="Amiri"/>
          <w:lang w:bidi="ar-SA"/>
          <w:color w:val="111111"/>
          <w:sz w:val="28"/>
          <w:szCs w:val="28"/>
          <w:rtl/>
        </w:rPr>
        <w:t xml:space="preserve">وَ لَنَبْلُوَنَّکُمْ حَتَّی نَعْلَمَ الُْمجَاهِدِینَ مِنکُمْ ج357/3</w:t>
      </w:r>
    </w:p>
    <w:p>
      <w:pPr>
        <w:pStyle w:val="BookText"/>
      </w:pPr>
      <w:r>
        <w:rPr>
          <w:rFonts w:ascii="Amiri" w:hAnsi="Amiri" w:eastAsia="Amiri" w:cs="Amiri"/>
          <w:lang w:bidi="ar-SA"/>
          <w:color w:val="111111"/>
          <w:sz w:val="28"/>
          <w:szCs w:val="28"/>
          <w:rtl/>
        </w:rPr>
        <w:t xml:space="preserve">وَ لَوْ أَنَّمَا فِی الْأَرْضِ مِن شَجَرَةٍ أَقْلاَمٌ ج280/3-ج339/4</w:t>
      </w:r>
    </w:p>
    <w:p>
      <w:pPr>
        <w:pStyle w:val="BookText"/>
      </w:pPr>
      <w:r>
        <w:rPr>
          <w:rFonts w:ascii="Amiri" w:hAnsi="Amiri" w:eastAsia="Amiri" w:cs="Amiri"/>
          <w:lang w:bidi="ar-SA"/>
          <w:color w:val="111111"/>
          <w:sz w:val="28"/>
          <w:szCs w:val="28"/>
          <w:rtl/>
        </w:rPr>
        <w:t xml:space="preserve">وَ لَوْ رَدُّوهُ إِلَی الرَّسُولِ ج342/4</w:t>
      </w:r>
    </w:p>
    <w:p>
      <w:pPr>
        <w:pStyle w:val="BookText"/>
      </w:pPr>
      <w:r>
        <w:rPr>
          <w:rFonts w:ascii="Amiri" w:hAnsi="Amiri" w:eastAsia="Amiri" w:cs="Amiri"/>
          <w:lang w:bidi="ar-SA"/>
          <w:color w:val="111111"/>
          <w:sz w:val="28"/>
          <w:szCs w:val="28"/>
          <w:rtl/>
        </w:rPr>
        <w:t xml:space="preserve">وَ لَوْ رَدُّوهُ إِلَی الرَّسُولِ وَ إِلَی أُوْلِی الأَمْرِ مِنْهِم ج243/2-ج469/3</w:t>
      </w:r>
    </w:p>
    <w:p>
      <w:pPr>
        <w:pStyle w:val="BookText"/>
      </w:pPr>
      <w:r>
        <w:rPr>
          <w:rFonts w:ascii="Amiri" w:hAnsi="Amiri" w:eastAsia="Amiri" w:cs="Amiri"/>
          <w:lang w:bidi="ar-SA"/>
          <w:color w:val="111111"/>
          <w:sz w:val="28"/>
          <w:szCs w:val="28"/>
          <w:rtl/>
        </w:rPr>
        <w:t xml:space="preserve">وَ لَوْ شَاء اللّهُ مَا اقْتَتَلَ الَّذِینَ مِن بَعْدِهِم ج555/1-ج223/2</w:t>
      </w:r>
    </w:p>
    <w:p>
      <w:pPr>
        <w:pStyle w:val="BookText"/>
      </w:pPr>
      <w:r>
        <w:rPr>
          <w:rFonts w:ascii="Amiri" w:hAnsi="Amiri" w:eastAsia="Amiri" w:cs="Amiri"/>
          <w:lang w:bidi="ar-SA"/>
          <w:color w:val="111111"/>
          <w:sz w:val="28"/>
          <w:szCs w:val="28"/>
          <w:rtl/>
        </w:rPr>
        <w:t xml:space="preserve">وَ لَوْ شَاء رَبُّکَ لآمَنَ مَن فِی الأَرْضِ کُلُّهُمْ ج219/4،220</w:t>
      </w:r>
    </w:p>
    <w:p>
      <w:pPr>
        <w:pStyle w:val="BookText"/>
      </w:pPr>
      <w:r>
        <w:rPr>
          <w:rFonts w:ascii="Amiri" w:hAnsi="Amiri" w:eastAsia="Amiri" w:cs="Amiri"/>
          <w:lang w:bidi="ar-SA"/>
          <w:color w:val="111111"/>
          <w:sz w:val="28"/>
          <w:szCs w:val="28"/>
          <w:rtl/>
        </w:rPr>
        <w:t xml:space="preserve">وَ لَوْ لاَ فَضْلُ اللّهِ عَلَیْکُمْ وَ رَحْمَتُهُ لاَتَّبَعْتُمُ الشَّیْطَانَ إِلاَّ قَلِیلاً ج244/2</w:t>
      </w:r>
    </w:p>
    <w:p>
      <w:pPr>
        <w:pStyle w:val="BookText"/>
      </w:pPr>
      <w:r>
        <w:rPr>
          <w:rFonts w:ascii="Amiri" w:hAnsi="Amiri" w:eastAsia="Amiri" w:cs="Amiri"/>
          <w:lang w:bidi="ar-SA"/>
          <w:color w:val="111111"/>
          <w:sz w:val="28"/>
          <w:szCs w:val="28"/>
          <w:rtl/>
        </w:rPr>
        <w:t xml:space="preserve">وَ لَوْ نَشَاء لَأَرَیْنَاکَهُمْ فَلَعَرَفْتَهُم بِسِیَماهُمْ ج427/2</w:t>
      </w:r>
    </w:p>
    <w:p>
      <w:pPr>
        <w:pStyle w:val="BookText"/>
      </w:pPr>
      <w:r>
        <w:rPr>
          <w:rFonts w:ascii="Amiri" w:hAnsi="Amiri" w:eastAsia="Amiri" w:cs="Amiri"/>
          <w:lang w:bidi="ar-SA"/>
          <w:color w:val="111111"/>
          <w:sz w:val="28"/>
          <w:szCs w:val="28"/>
          <w:rtl/>
        </w:rPr>
        <w:t xml:space="preserve">وَ لَهُ أَسْلَمَ مَن فِی السَّمَاوَاتِ ج520/4</w:t>
      </w:r>
    </w:p>
    <w:p>
      <w:pPr>
        <w:pStyle w:val="BookText"/>
      </w:pPr>
      <w:r>
        <w:rPr>
          <w:rFonts w:ascii="Amiri" w:hAnsi="Amiri" w:eastAsia="Amiri" w:cs="Amiri"/>
          <w:lang w:bidi="ar-SA"/>
          <w:color w:val="111111"/>
          <w:sz w:val="28"/>
          <w:szCs w:val="28"/>
          <w:rtl/>
        </w:rPr>
        <w:t xml:space="preserve">وَ مَا أَرْسَلْنَا قَبْلَکَ إِلاَّ رِجَالاً نُوحِی إِلَیْهِمْ ج350/2</w:t>
      </w:r>
    </w:p>
    <w:p>
      <w:pPr>
        <w:pStyle w:val="BookText"/>
      </w:pPr>
      <w:r>
        <w:rPr>
          <w:rFonts w:ascii="Amiri" w:hAnsi="Amiri" w:eastAsia="Amiri" w:cs="Amiri"/>
          <w:lang w:bidi="ar-SA"/>
          <w:color w:val="111111"/>
          <w:sz w:val="28"/>
          <w:szCs w:val="28"/>
          <w:rtl/>
        </w:rPr>
        <w:t xml:space="preserve">وَ مَا أَرْسَلْنَا مِن قَبْلِکَ إِلاَّ رِجَالاً ج332/2</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أَفَاء اللَّهُ عَلَی رَسُولِهِ مِنْهُمْ فَمَا أَوْجَفْتُمْ ج193/3</w:t>
      </w:r>
    </w:p>
    <w:p>
      <w:pPr>
        <w:pStyle w:val="BookText"/>
      </w:pPr>
      <w:r>
        <w:rPr>
          <w:rFonts w:ascii="Amiri" w:hAnsi="Amiri" w:eastAsia="Amiri" w:cs="Amiri"/>
          <w:lang w:bidi="ar-SA"/>
          <w:color w:val="111111"/>
          <w:sz w:val="28"/>
          <w:szCs w:val="28"/>
          <w:rtl/>
        </w:rPr>
        <w:t xml:space="preserve">وَ مَا أَنَا مِنَ الْمُتَکَلِّفِینَ ج74/1</w:t>
      </w:r>
    </w:p>
    <w:p>
      <w:pPr>
        <w:pStyle w:val="BookText"/>
      </w:pPr>
      <w:r>
        <w:rPr>
          <w:rFonts w:ascii="Amiri" w:hAnsi="Amiri" w:eastAsia="Amiri" w:cs="Amiri"/>
          <w:lang w:bidi="ar-SA"/>
          <w:color w:val="111111"/>
          <w:sz w:val="28"/>
          <w:szCs w:val="28"/>
          <w:rtl/>
        </w:rPr>
        <w:t xml:space="preserve">وَ مَا جَعَلْنَا الرُّؤیَا الَّتِی أَرَیْنَاکَ إِلاَّ فِتْنَةً لِلنَّاسِ ج102/1-ج510/2</w:t>
      </w:r>
    </w:p>
    <w:p>
      <w:pPr>
        <w:pStyle w:val="BookText"/>
      </w:pPr>
      <w:r>
        <w:rPr>
          <w:rFonts w:ascii="Amiri" w:hAnsi="Amiri" w:eastAsia="Amiri" w:cs="Amiri"/>
          <w:lang w:bidi="ar-SA"/>
          <w:color w:val="111111"/>
          <w:sz w:val="28"/>
          <w:szCs w:val="28"/>
          <w:rtl/>
        </w:rPr>
        <w:t xml:space="preserve">وَ مَا جَعَلْنَا الْقِبْلَةَ الَّتِی کُنتَ عَلَیْهَا إِلاَّ لِنَعْلَمَ ج218/2</w:t>
      </w:r>
    </w:p>
    <w:p>
      <w:pPr>
        <w:pStyle w:val="BookText"/>
      </w:pPr>
      <w:r>
        <w:rPr>
          <w:rFonts w:ascii="Amiri" w:hAnsi="Amiri" w:eastAsia="Amiri" w:cs="Amiri"/>
          <w:lang w:bidi="ar-SA"/>
          <w:color w:val="111111"/>
          <w:sz w:val="28"/>
          <w:szCs w:val="28"/>
          <w:rtl/>
        </w:rPr>
        <w:t xml:space="preserve">وَ مَا خَلَقْتُ الْجِنَّ وَ الْإِنسَ إِلاَّ لِیَعْبُدُونِ ج13/1</w:t>
      </w:r>
    </w:p>
    <w:p>
      <w:pPr>
        <w:pStyle w:val="BookText"/>
      </w:pPr>
      <w:r>
        <w:rPr>
          <w:rFonts w:ascii="Amiri" w:hAnsi="Amiri" w:eastAsia="Amiri" w:cs="Amiri"/>
          <w:lang w:bidi="ar-SA"/>
          <w:color w:val="111111"/>
          <w:sz w:val="28"/>
          <w:szCs w:val="28"/>
          <w:rtl/>
        </w:rPr>
        <w:t xml:space="preserve">وَ مَا رَبُّکَ بِظَلاَّمٍ لِّلْعَبِیدِ ج623/3-ج221/4</w:t>
      </w:r>
    </w:p>
    <w:p>
      <w:pPr>
        <w:pStyle w:val="BookText"/>
      </w:pPr>
      <w:r>
        <w:rPr>
          <w:rFonts w:ascii="Amiri" w:hAnsi="Amiri" w:eastAsia="Amiri" w:cs="Amiri"/>
          <w:lang w:bidi="ar-SA"/>
          <w:color w:val="111111"/>
          <w:sz w:val="28"/>
          <w:szCs w:val="28"/>
          <w:rtl/>
        </w:rPr>
        <w:t xml:space="preserve">وَ مَا صَاحِبُکُم بِمَجْنُونٍ ج310/1</w:t>
      </w:r>
    </w:p>
    <w:p>
      <w:pPr>
        <w:pStyle w:val="BookText"/>
      </w:pPr>
      <w:r>
        <w:rPr>
          <w:rFonts w:ascii="Amiri" w:hAnsi="Amiri" w:eastAsia="Amiri" w:cs="Amiri"/>
          <w:lang w:bidi="ar-SA"/>
          <w:color w:val="111111"/>
          <w:sz w:val="28"/>
          <w:szCs w:val="28"/>
          <w:rtl/>
        </w:rPr>
        <w:t xml:space="preserve">وَ مَا عِندَ اللّهِ خَیْرٌ لِّلأَبْرَارِ ج237/2</w:t>
      </w:r>
    </w:p>
    <w:p>
      <w:pPr>
        <w:pStyle w:val="BookText"/>
      </w:pPr>
      <w:r>
        <w:rPr>
          <w:rFonts w:ascii="Amiri" w:hAnsi="Amiri" w:eastAsia="Amiri" w:cs="Amiri"/>
          <w:lang w:bidi="ar-SA"/>
          <w:color w:val="111111"/>
          <w:sz w:val="28"/>
          <w:szCs w:val="28"/>
          <w:rtl/>
        </w:rPr>
        <w:t xml:space="preserve">وَ مَا قَدَرُواْ اللّهَ حَقَّ قَدْرِهِ ج434/1</w:t>
      </w:r>
    </w:p>
    <w:p>
      <w:pPr>
        <w:pStyle w:val="BookText"/>
      </w:pPr>
      <w:r>
        <w:rPr>
          <w:rFonts w:ascii="Amiri" w:hAnsi="Amiri" w:eastAsia="Amiri" w:cs="Amiri"/>
          <w:lang w:bidi="ar-SA"/>
          <w:color w:val="111111"/>
          <w:sz w:val="28"/>
          <w:szCs w:val="28"/>
          <w:rtl/>
        </w:rPr>
        <w:t xml:space="preserve">وَ مَا کَانَ اللّهُ لِیُضِلَّ قَوْماً بَعْدَ إِذْ هَدَاهُمْ ج243/4،365</w:t>
      </w:r>
    </w:p>
    <w:p>
      <w:pPr>
        <w:pStyle w:val="BookText"/>
      </w:pPr>
      <w:r>
        <w:rPr>
          <w:rFonts w:ascii="Amiri" w:hAnsi="Amiri" w:eastAsia="Amiri" w:cs="Amiri"/>
          <w:lang w:bidi="ar-SA"/>
          <w:color w:val="111111"/>
          <w:sz w:val="28"/>
          <w:szCs w:val="28"/>
          <w:rtl/>
        </w:rPr>
        <w:t xml:space="preserve">وَ مَا کَانَ اللّهُ لِیُعَذِّبَهُمْ وَ أَنتَ فِیهِمْ ج419/2-ج73/4،540،541</w:t>
      </w:r>
    </w:p>
    <w:p>
      <w:pPr>
        <w:pStyle w:val="BookText"/>
      </w:pPr>
      <w:r>
        <w:rPr>
          <w:rFonts w:ascii="Amiri" w:hAnsi="Amiri" w:eastAsia="Amiri" w:cs="Amiri"/>
          <w:lang w:bidi="ar-SA"/>
          <w:color w:val="111111"/>
          <w:sz w:val="28"/>
          <w:szCs w:val="28"/>
          <w:rtl/>
        </w:rPr>
        <w:t xml:space="preserve">وَ مَا کَانَ رَبُّکَ نَسِیّاً ج218/4</w:t>
      </w:r>
    </w:p>
    <w:p>
      <w:pPr>
        <w:pStyle w:val="BookText"/>
      </w:pPr>
      <w:r>
        <w:rPr>
          <w:rFonts w:ascii="Amiri" w:hAnsi="Amiri" w:eastAsia="Amiri" w:cs="Amiri"/>
          <w:lang w:bidi="ar-SA"/>
          <w:color w:val="111111"/>
          <w:sz w:val="28"/>
          <w:szCs w:val="28"/>
          <w:rtl/>
        </w:rPr>
        <w:t xml:space="preserve">وَ مَا کَانَ لِمُؤْمِنٍ وَ لاَ مُؤْمِنَةٍ إِذَا قَضَی اللَّهُ ج285/3</w:t>
      </w:r>
    </w:p>
    <w:p>
      <w:pPr>
        <w:pStyle w:val="BookText"/>
      </w:pPr>
      <w:r>
        <w:rPr>
          <w:rFonts w:ascii="Amiri" w:hAnsi="Amiri" w:eastAsia="Amiri" w:cs="Amiri"/>
          <w:lang w:bidi="ar-SA"/>
          <w:color w:val="111111"/>
          <w:sz w:val="28"/>
          <w:szCs w:val="28"/>
          <w:rtl/>
        </w:rPr>
        <w:t xml:space="preserve">وَ مَا کَانَ لِنَفْسٍ أَن تُؤْمِنَ ج219/4،220</w:t>
      </w:r>
    </w:p>
    <w:p>
      <w:pPr>
        <w:pStyle w:val="BookText"/>
      </w:pPr>
      <w:r>
        <w:rPr>
          <w:rFonts w:ascii="Amiri" w:hAnsi="Amiri" w:eastAsia="Amiri" w:cs="Amiri"/>
          <w:lang w:bidi="ar-SA"/>
          <w:color w:val="111111"/>
          <w:sz w:val="28"/>
          <w:szCs w:val="28"/>
          <w:rtl/>
        </w:rPr>
        <w:t xml:space="preserve">وَ مَا کُنتُ مُتَّخِذَ الْمُضِلِّینَ عَضُداً ج624/3</w:t>
      </w:r>
    </w:p>
    <w:p>
      <w:pPr>
        <w:pStyle w:val="BookText"/>
      </w:pPr>
      <w:r>
        <w:rPr>
          <w:rFonts w:ascii="Amiri" w:hAnsi="Amiri" w:eastAsia="Amiri" w:cs="Amiri"/>
          <w:lang w:bidi="ar-SA"/>
          <w:color w:val="111111"/>
          <w:sz w:val="28"/>
          <w:szCs w:val="28"/>
          <w:rtl/>
        </w:rPr>
        <w:t xml:space="preserve">وَ مَا لَهُمْ أَلاَّ یُعَذِّبَهُمُ اللّهُ وَ هُمْ یَصُدُّونَ عَنِ الْمَسْجِدِ ج284/2</w:t>
      </w:r>
    </w:p>
    <w:p>
      <w:pPr>
        <w:pStyle w:val="BookText"/>
      </w:pPr>
      <w:r>
        <w:rPr>
          <w:rFonts w:ascii="Amiri" w:hAnsi="Amiri" w:eastAsia="Amiri" w:cs="Amiri"/>
          <w:lang w:bidi="ar-SA"/>
          <w:color w:val="111111"/>
          <w:sz w:val="28"/>
          <w:szCs w:val="28"/>
          <w:rtl/>
        </w:rPr>
        <w:t xml:space="preserve">وَ مَا مُحَمَّدٌ إِلاَّ رَسُولٌ قَدْ خَلَتْ مِن قَبْلِهِ الرُّسُلُ ج234/2،235</w:t>
      </w:r>
    </w:p>
    <w:p>
      <w:pPr>
        <w:pStyle w:val="BookText"/>
      </w:pPr>
      <w:r>
        <w:rPr>
          <w:rFonts w:ascii="Amiri" w:hAnsi="Amiri" w:eastAsia="Amiri" w:cs="Amiri"/>
          <w:lang w:bidi="ar-SA"/>
          <w:color w:val="111111"/>
          <w:sz w:val="28"/>
          <w:szCs w:val="28"/>
          <w:rtl/>
        </w:rPr>
        <w:t xml:space="preserve">وَ مَا نَقَمُواْ إِلاَّ أَنْ أَغْنَاهُمُ اللّهُ ج342/4</w:t>
      </w:r>
    </w:p>
    <w:p>
      <w:pPr>
        <w:pStyle w:val="BookText"/>
      </w:pPr>
      <w:r>
        <w:rPr>
          <w:rFonts w:ascii="Amiri" w:hAnsi="Amiri" w:eastAsia="Amiri" w:cs="Amiri"/>
          <w:lang w:bidi="ar-SA"/>
          <w:color w:val="111111"/>
          <w:sz w:val="28"/>
          <w:szCs w:val="28"/>
          <w:rtl/>
        </w:rPr>
        <w:t xml:space="preserve">وَ مَا یَجْحَدُ بِآیَاتِنَا إِلاَّ الْکَافِرُونَ ج434/1</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یَجْحَدُ بِآیَاتِنَا إِلاَّ کُلُّ خَتَّارٍ کَفُورٍ ج434/1</w:t>
      </w:r>
    </w:p>
    <w:p>
      <w:pPr>
        <w:pStyle w:val="BookText"/>
      </w:pPr>
      <w:r>
        <w:rPr>
          <w:rFonts w:ascii="Amiri" w:hAnsi="Amiri" w:eastAsia="Amiri" w:cs="Amiri"/>
          <w:lang w:bidi="ar-SA"/>
          <w:color w:val="111111"/>
          <w:sz w:val="28"/>
          <w:szCs w:val="28"/>
          <w:rtl/>
        </w:rPr>
        <w:t xml:space="preserve">وَ مَا یَزِیدُهُمْ إِلاَّ نُفُوراً ج339/2</w:t>
      </w:r>
    </w:p>
    <w:p>
      <w:pPr>
        <w:pStyle w:val="BookText"/>
      </w:pPr>
      <w:r>
        <w:rPr>
          <w:rFonts w:ascii="Amiri" w:hAnsi="Amiri" w:eastAsia="Amiri" w:cs="Amiri"/>
          <w:lang w:bidi="ar-SA"/>
          <w:color w:val="111111"/>
          <w:sz w:val="28"/>
          <w:szCs w:val="28"/>
          <w:rtl/>
        </w:rPr>
        <w:t xml:space="preserve">وَ مَا یَسْتَوِی الْأَعْمَی وَ الْبَصِیرُ ج393/2</w:t>
      </w:r>
    </w:p>
    <w:p>
      <w:pPr>
        <w:pStyle w:val="BookText"/>
      </w:pPr>
      <w:r>
        <w:rPr>
          <w:rFonts w:ascii="Amiri" w:hAnsi="Amiri" w:eastAsia="Amiri" w:cs="Amiri"/>
          <w:lang w:bidi="ar-SA"/>
          <w:color w:val="111111"/>
          <w:sz w:val="28"/>
          <w:szCs w:val="28"/>
          <w:rtl/>
        </w:rPr>
        <w:t xml:space="preserve">وَ مَا یَعْلَمُ تَأْوِیلَهُ إِلاَّ اللّهُ وَ الرَّاسِخُونَ فِی الْعِلْمِ ج436/1</w:t>
      </w:r>
    </w:p>
    <w:p>
      <w:pPr>
        <w:pStyle w:val="BookText"/>
      </w:pPr>
      <w:r>
        <w:rPr>
          <w:rFonts w:ascii="Amiri" w:hAnsi="Amiri" w:eastAsia="Amiri" w:cs="Amiri"/>
          <w:lang w:bidi="ar-SA"/>
          <w:color w:val="111111"/>
          <w:sz w:val="28"/>
          <w:szCs w:val="28"/>
          <w:rtl/>
        </w:rPr>
        <w:t xml:space="preserve">وَ مَا یُلَقَّاهَا إِلاَّ الَّذِینَ صَبَرُوا ج151/4</w:t>
      </w:r>
    </w:p>
    <w:p>
      <w:pPr>
        <w:pStyle w:val="BookText"/>
      </w:pPr>
      <w:r>
        <w:rPr>
          <w:rFonts w:ascii="Amiri" w:hAnsi="Amiri" w:eastAsia="Amiri" w:cs="Amiri"/>
          <w:lang w:bidi="ar-SA"/>
          <w:color w:val="111111"/>
          <w:sz w:val="28"/>
          <w:szCs w:val="28"/>
          <w:rtl/>
        </w:rPr>
        <w:t xml:space="preserve">وَ مَا یَنطِقُ عَنِ الْهَوَی ج280/3</w:t>
      </w:r>
    </w:p>
    <w:p>
      <w:pPr>
        <w:pStyle w:val="BookText"/>
      </w:pPr>
      <w:r>
        <w:rPr>
          <w:rFonts w:ascii="Amiri" w:hAnsi="Amiri" w:eastAsia="Amiri" w:cs="Amiri"/>
          <w:lang w:bidi="ar-SA"/>
          <w:color w:val="111111"/>
          <w:sz w:val="28"/>
          <w:szCs w:val="28"/>
          <w:rtl/>
        </w:rPr>
        <w:t xml:space="preserve">وَ مُبَشِّراً بِرَسُولٍ یَأْتِی مِن بَعْدِی اسْمُهُ أَحْمَد ج300/1</w:t>
      </w:r>
    </w:p>
    <w:p>
      <w:pPr>
        <w:pStyle w:val="BookText"/>
      </w:pPr>
      <w:r>
        <w:rPr>
          <w:rFonts w:ascii="Amiri" w:hAnsi="Amiri" w:eastAsia="Amiri" w:cs="Amiri"/>
          <w:lang w:bidi="ar-SA"/>
          <w:color w:val="111111"/>
          <w:sz w:val="28"/>
          <w:szCs w:val="28"/>
          <w:rtl/>
        </w:rPr>
        <w:t xml:space="preserve">وَ مَثَلُ الَّذِینَ یُنفِقُونَ أَمْوَالَهُمُ ابْتِغَاء مَرْضَاتِ اللّهِ ج224/2</w:t>
      </w:r>
    </w:p>
    <w:p>
      <w:pPr>
        <w:pStyle w:val="BookText"/>
      </w:pPr>
      <w:r>
        <w:rPr>
          <w:rFonts w:ascii="Amiri" w:hAnsi="Amiri" w:eastAsia="Amiri" w:cs="Amiri"/>
          <w:lang w:bidi="ar-SA"/>
          <w:color w:val="111111"/>
          <w:sz w:val="28"/>
          <w:szCs w:val="28"/>
          <w:rtl/>
        </w:rPr>
        <w:t xml:space="preserve">وَ مِزَاجُهُ مِن تَسْنِیمٍ ج492/2</w:t>
      </w:r>
    </w:p>
    <w:p>
      <w:pPr>
        <w:pStyle w:val="BookText"/>
      </w:pPr>
      <w:r>
        <w:rPr>
          <w:rFonts w:ascii="Amiri" w:hAnsi="Amiri" w:eastAsia="Amiri" w:cs="Amiri"/>
          <w:lang w:bidi="ar-SA"/>
          <w:color w:val="111111"/>
          <w:sz w:val="28"/>
          <w:szCs w:val="28"/>
          <w:rtl/>
        </w:rPr>
        <w:t xml:space="preserve">وَ مَکَرُواْ وَ مَکَرَ اللّهُ وَ اللّهُ خَیْرُ الْمَاکِرِینَ ج217/4</w:t>
      </w:r>
    </w:p>
    <w:p>
      <w:pPr>
        <w:pStyle w:val="BookText"/>
      </w:pPr>
      <w:r>
        <w:rPr>
          <w:rFonts w:ascii="Amiri" w:hAnsi="Amiri" w:eastAsia="Amiri" w:cs="Amiri"/>
          <w:lang w:bidi="ar-SA"/>
          <w:color w:val="111111"/>
          <w:sz w:val="28"/>
          <w:szCs w:val="28"/>
          <w:rtl/>
        </w:rPr>
        <w:t xml:space="preserve">وَ مِمَّنْ خَلَقْنَا أُمَّةٌ یَهْدُونَ بِالْحَقِّ وَ بِهِ یَعْدِلُونَ ج145/2،278،279،575</w:t>
      </w:r>
    </w:p>
    <w:p>
      <w:pPr>
        <w:pStyle w:val="BookText"/>
      </w:pPr>
      <w:r>
        <w:rPr>
          <w:rFonts w:ascii="Amiri" w:hAnsi="Amiri" w:eastAsia="Amiri" w:cs="Amiri"/>
          <w:lang w:bidi="ar-SA"/>
          <w:color w:val="111111"/>
          <w:sz w:val="28"/>
          <w:szCs w:val="28"/>
          <w:rtl/>
        </w:rPr>
        <w:t xml:space="preserve">وَ مِنَ الْجِنِّ مَن یَعْمَلُ بَیْنَ یَدَیْهِ ج285/1</w:t>
      </w:r>
    </w:p>
    <w:p>
      <w:pPr>
        <w:pStyle w:val="BookText"/>
      </w:pPr>
      <w:r>
        <w:rPr>
          <w:rFonts w:ascii="Amiri" w:hAnsi="Amiri" w:eastAsia="Amiri" w:cs="Amiri"/>
          <w:lang w:bidi="ar-SA"/>
          <w:color w:val="111111"/>
          <w:sz w:val="28"/>
          <w:szCs w:val="28"/>
          <w:rtl/>
        </w:rPr>
        <w:t xml:space="preserve">وَ مِنَ النَّاسِ مَن یَشْرِی نَفْسَهُ ابْتِغَاء مَرْضَاتِ اللّهِ ج126/1،127</w:t>
      </w:r>
    </w:p>
    <w:p>
      <w:pPr>
        <w:pStyle w:val="BookText"/>
      </w:pPr>
      <w:r>
        <w:rPr>
          <w:rFonts w:ascii="Amiri" w:hAnsi="Amiri" w:eastAsia="Amiri" w:cs="Amiri"/>
          <w:lang w:bidi="ar-SA"/>
          <w:color w:val="111111"/>
          <w:sz w:val="28"/>
          <w:szCs w:val="28"/>
          <w:rtl/>
        </w:rPr>
        <w:t xml:space="preserve">وَ مِنَ النَّاسِ مَن یَشْرِی نَفْسَهُ ابْتِغَاء مَرْضَاتِ اللّهِ ج219/2،220،221</w:t>
      </w:r>
    </w:p>
    <w:p>
      <w:pPr>
        <w:pStyle w:val="BookText"/>
      </w:pPr>
      <w:r>
        <w:rPr>
          <w:rFonts w:ascii="Amiri" w:hAnsi="Amiri" w:eastAsia="Amiri" w:cs="Amiri"/>
          <w:lang w:bidi="ar-SA"/>
          <w:color w:val="111111"/>
          <w:sz w:val="28"/>
          <w:szCs w:val="28"/>
          <w:rtl/>
        </w:rPr>
        <w:t xml:space="preserve">وَ مِنَ النَّاسِ وَ الدَّوَابِّ وَ الْأَنْعَامِ مُخْتَلِفٌ أَلْوَانُهُ ج394/2</w:t>
      </w:r>
    </w:p>
    <w:p>
      <w:pPr>
        <w:pStyle w:val="BookText"/>
      </w:pPr>
      <w:r>
        <w:rPr>
          <w:rFonts w:ascii="Amiri" w:hAnsi="Amiri" w:eastAsia="Amiri" w:cs="Amiri"/>
          <w:lang w:bidi="ar-SA"/>
          <w:color w:val="111111"/>
          <w:sz w:val="28"/>
          <w:szCs w:val="28"/>
          <w:rtl/>
        </w:rPr>
        <w:t xml:space="preserve">وَ مَنْ أَحْسَنُ مِنَ اللّهِ حُکْماً لِّقَوْمٍ یُوقِنُونَ ج214/3</w:t>
      </w:r>
    </w:p>
    <w:p>
      <w:pPr>
        <w:pStyle w:val="BookText"/>
      </w:pPr>
      <w:r>
        <w:rPr>
          <w:rFonts w:ascii="Amiri" w:hAnsi="Amiri" w:eastAsia="Amiri" w:cs="Amiri"/>
          <w:lang w:bidi="ar-SA"/>
          <w:color w:val="111111"/>
          <w:sz w:val="28"/>
          <w:szCs w:val="28"/>
          <w:rtl/>
        </w:rPr>
        <w:t xml:space="preserve">وَ مَنْ أَحْیَاهَا فَکَأَنَّمَا أَحْیَا النَّاسَ جَمِیعاً ج61/2</w:t>
      </w:r>
    </w:p>
    <w:p>
      <w:pPr>
        <w:pStyle w:val="BookText"/>
      </w:pPr>
      <w:r>
        <w:rPr>
          <w:rFonts w:ascii="Amiri" w:hAnsi="Amiri" w:eastAsia="Amiri" w:cs="Amiri"/>
          <w:lang w:bidi="ar-SA"/>
          <w:color w:val="111111"/>
          <w:sz w:val="28"/>
          <w:szCs w:val="28"/>
          <w:rtl/>
        </w:rPr>
        <w:t xml:space="preserve">وَ مَنْ أَضَلُّ مِمَّنِ اتَّبَعَ هَوَاهُ بِغَیْرِ هُدًی ج287/3</w:t>
      </w:r>
    </w:p>
    <w:p>
      <w:pPr>
        <w:pStyle w:val="BookText"/>
      </w:pPr>
      <w:r>
        <w:rPr>
          <w:rFonts w:ascii="Amiri" w:hAnsi="Amiri" w:eastAsia="Amiri" w:cs="Amiri"/>
          <w:lang w:bidi="ar-SA"/>
          <w:color w:val="111111"/>
          <w:sz w:val="28"/>
          <w:szCs w:val="28"/>
          <w:rtl/>
        </w:rPr>
        <w:t xml:space="preserve">وَ مَنْ أَعْرَضَ عَن ذِکْرِی فَإِنَّ لَهُ مَعِیشَةً ضَنکاً ج346/2،347</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ذُرِّیَّتِهِ دَاوُودَ وَ سُلَیَْمانَ وَ أَیُّوبَ وَ یُوسُفَ ج167/4،537،593</w:t>
      </w:r>
    </w:p>
    <w:p>
      <w:pPr>
        <w:pStyle w:val="BookText"/>
      </w:pPr>
      <w:r>
        <w:rPr>
          <w:rFonts w:ascii="Amiri" w:hAnsi="Amiri" w:eastAsia="Amiri" w:cs="Amiri"/>
          <w:lang w:bidi="ar-SA"/>
          <w:color w:val="111111"/>
          <w:sz w:val="28"/>
          <w:szCs w:val="28"/>
          <w:rtl/>
        </w:rPr>
        <w:t xml:space="preserve">وَ مِن ذُرِّیَّتِی ج282/3</w:t>
      </w:r>
    </w:p>
    <w:p>
      <w:pPr>
        <w:pStyle w:val="BookText"/>
      </w:pPr>
      <w:r>
        <w:rPr>
          <w:rFonts w:ascii="Amiri" w:hAnsi="Amiri" w:eastAsia="Amiri" w:cs="Amiri"/>
          <w:lang w:bidi="ar-SA"/>
          <w:color w:val="111111"/>
          <w:sz w:val="28"/>
          <w:szCs w:val="28"/>
          <w:rtl/>
        </w:rPr>
        <w:t xml:space="preserve">وَ مَنْ عِندَهُ عِلْمُ الْکِتَابِ ج282/1،301-ج191/2،321،322</w:t>
      </w:r>
    </w:p>
    <w:p>
      <w:pPr>
        <w:pStyle w:val="BookText"/>
      </w:pPr>
      <w:r>
        <w:rPr>
          <w:rFonts w:ascii="Amiri" w:hAnsi="Amiri" w:eastAsia="Amiri" w:cs="Amiri"/>
          <w:lang w:bidi="ar-SA"/>
          <w:color w:val="111111"/>
          <w:sz w:val="28"/>
          <w:szCs w:val="28"/>
          <w:rtl/>
        </w:rPr>
        <w:t xml:space="preserve">وَ مِن قَوْمِ مُوسَی أُمَّةٌ یَهْدُونَ بِالْحَقِّ وَ بِهِ یَعْدِلُونَ ج279/3</w:t>
      </w:r>
    </w:p>
    <w:p>
      <w:pPr>
        <w:pStyle w:val="BookText"/>
      </w:pPr>
      <w:r>
        <w:rPr>
          <w:rFonts w:ascii="Amiri" w:hAnsi="Amiri" w:eastAsia="Amiri" w:cs="Amiri"/>
          <w:lang w:bidi="ar-SA"/>
          <w:color w:val="111111"/>
          <w:sz w:val="28"/>
          <w:szCs w:val="28"/>
          <w:rtl/>
        </w:rPr>
        <w:t xml:space="preserve">وَ مِن کُلِّ شَیْءٍ خَلَقْنَا زَوْجَیْنِ لَعَلَّکُمْ تَذَکَّرُونَ ج235/4</w:t>
      </w:r>
    </w:p>
    <w:p>
      <w:pPr>
        <w:pStyle w:val="BookText"/>
      </w:pPr>
      <w:r>
        <w:rPr>
          <w:rFonts w:ascii="Amiri" w:hAnsi="Amiri" w:eastAsia="Amiri" w:cs="Amiri"/>
          <w:lang w:bidi="ar-SA"/>
          <w:color w:val="111111"/>
          <w:sz w:val="28"/>
          <w:szCs w:val="28"/>
          <w:rtl/>
        </w:rPr>
        <w:t xml:space="preserve">وَ مَن یَبْتَغِ غَیْرَ الإِسْلاَمِ دِیناً فَلَن یُقْبَلَ مِنْهُ ج213/3</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ج356/1 -</w:t>
      </w:r>
    </w:p>
    <w:p>
      <w:pPr>
        <w:pStyle w:val="BookText"/>
      </w:pPr>
      <w:r>
        <w:rPr>
          <w:rFonts w:ascii="IRNazanin" w:hAnsi="IRNazanin" w:eastAsia="IRNazanin" w:cs="IRNazanin"/>
          <w:lang w:bidi="fa-IR"/>
          <w:color w:val="111111"/>
          <w:sz w:val="28"/>
          <w:szCs w:val="28"/>
          <w:rtl/>
        </w:rPr>
        <w:t xml:space="preserve">ج254/2،260،261</w:t>
      </w:r>
    </w:p>
    <w:p>
      <w:pPr>
        <w:pStyle w:val="BookText"/>
      </w:pPr>
      <w:r>
        <w:rPr>
          <w:rFonts w:ascii="Amiri" w:hAnsi="Amiri" w:eastAsia="Amiri" w:cs="Amiri"/>
          <w:lang w:bidi="ar-SA"/>
          <w:color w:val="111111"/>
          <w:sz w:val="28"/>
          <w:szCs w:val="28"/>
          <w:rtl/>
        </w:rPr>
        <w:t xml:space="preserve">وَ مَن یَحْلِلْ عَلَیْهِ غَضَبِی فَقَدْ هَوَی ج72/4</w:t>
      </w:r>
    </w:p>
    <w:p>
      <w:pPr>
        <w:pStyle w:val="BookText"/>
      </w:pPr>
      <w:r>
        <w:rPr>
          <w:rFonts w:ascii="Amiri" w:hAnsi="Amiri" w:eastAsia="Amiri" w:cs="Amiri"/>
          <w:lang w:bidi="ar-SA"/>
          <w:color w:val="111111"/>
          <w:sz w:val="28"/>
          <w:szCs w:val="28"/>
          <w:rtl/>
        </w:rPr>
        <w:t xml:space="preserve">وَ مَن یُسْلِمْ وَجْهَهُ إِلَی اللَّهِ وَ هُوَ مُحْسِنٌ ج372/2،373</w:t>
      </w:r>
    </w:p>
    <w:p>
      <w:pPr>
        <w:pStyle w:val="BookText"/>
      </w:pPr>
      <w:r>
        <w:rPr>
          <w:rFonts w:ascii="Amiri" w:hAnsi="Amiri" w:eastAsia="Amiri" w:cs="Amiri"/>
          <w:lang w:bidi="ar-SA"/>
          <w:color w:val="111111"/>
          <w:sz w:val="28"/>
          <w:szCs w:val="28"/>
          <w:rtl/>
        </w:rPr>
        <w:t xml:space="preserve">وَ مَن یُطِعِ اللّهَ وَ الرَّسُولَ فَأُوْلَئِکَ مَعَ الَّذِینَ ج241/2</w:t>
      </w:r>
    </w:p>
    <w:p>
      <w:pPr>
        <w:pStyle w:val="BookText"/>
      </w:pPr>
      <w:r>
        <w:rPr>
          <w:rFonts w:ascii="Amiri" w:hAnsi="Amiri" w:eastAsia="Amiri" w:cs="Amiri"/>
          <w:lang w:bidi="ar-SA"/>
          <w:color w:val="111111"/>
          <w:sz w:val="28"/>
          <w:szCs w:val="28"/>
          <w:rtl/>
        </w:rPr>
        <w:t xml:space="preserve">وَ مَن یُطِعِ اللَّهَ وَ رَسُولَهُ وَ یَخْشَ اللَّهَ وَ یَتَّقْهِ ج360/2</w:t>
      </w:r>
    </w:p>
    <w:p>
      <w:pPr>
        <w:pStyle w:val="BookText"/>
      </w:pPr>
      <w:r>
        <w:rPr>
          <w:rFonts w:ascii="Amiri" w:hAnsi="Amiri" w:eastAsia="Amiri" w:cs="Amiri"/>
          <w:lang w:bidi="ar-SA"/>
          <w:color w:val="111111"/>
          <w:sz w:val="28"/>
          <w:szCs w:val="28"/>
          <w:rtl/>
        </w:rPr>
        <w:t xml:space="preserve">وَ مَنْ یُعَظِّمْ شَعَائِرَ اللَّهِ فَإِنَّهَا مِن تَقْوَی الْقُلُوبِ ج116/1</w:t>
      </w:r>
    </w:p>
    <w:p>
      <w:pPr>
        <w:pStyle w:val="BookText"/>
      </w:pPr>
      <w:r>
        <w:rPr>
          <w:rFonts w:ascii="Amiri" w:hAnsi="Amiri" w:eastAsia="Amiri" w:cs="Amiri"/>
          <w:lang w:bidi="ar-SA"/>
          <w:color w:val="111111"/>
          <w:sz w:val="28"/>
          <w:szCs w:val="28"/>
          <w:rtl/>
        </w:rPr>
        <w:t xml:space="preserve">وَ مَن یَغْلُلْ یَأْتِ بِمَا غَلَّ یَوْمَ الْقِیَامَةِ ج94/4</w:t>
      </w:r>
    </w:p>
    <w:p>
      <w:pPr>
        <w:pStyle w:val="BookText"/>
      </w:pPr>
      <w:r>
        <w:rPr>
          <w:rFonts w:ascii="Amiri" w:hAnsi="Amiri" w:eastAsia="Amiri" w:cs="Amiri"/>
          <w:lang w:bidi="ar-SA"/>
          <w:color w:val="111111"/>
          <w:sz w:val="28"/>
          <w:szCs w:val="28"/>
          <w:rtl/>
        </w:rPr>
        <w:t xml:space="preserve">وَ مَن یَفْعَلْ ذَلِکَ یَلْقَ أَثَاماً ج93/4،340</w:t>
      </w:r>
    </w:p>
    <w:p>
      <w:pPr>
        <w:pStyle w:val="BookText"/>
      </w:pPr>
      <w:r>
        <w:rPr>
          <w:rFonts w:ascii="Amiri" w:hAnsi="Amiri" w:eastAsia="Amiri" w:cs="Amiri"/>
          <w:lang w:bidi="ar-SA"/>
          <w:color w:val="111111"/>
          <w:sz w:val="28"/>
          <w:szCs w:val="28"/>
          <w:rtl/>
        </w:rPr>
        <w:t xml:space="preserve">وَ مَن یَقْتَرِفْ حَسَنَةً نَزِدْ لَهُ فِیهَا حُسْناً ج412/2،414</w:t>
      </w:r>
    </w:p>
    <w:p>
      <w:pPr>
        <w:pStyle w:val="BookText"/>
      </w:pPr>
      <w:r>
        <w:rPr>
          <w:rFonts w:ascii="Amiri" w:hAnsi="Amiri" w:eastAsia="Amiri" w:cs="Amiri"/>
          <w:lang w:bidi="ar-SA"/>
          <w:color w:val="111111"/>
          <w:sz w:val="28"/>
          <w:szCs w:val="28"/>
          <w:rtl/>
        </w:rPr>
        <w:t xml:space="preserve">وَ مَن یَقْتُلْ مُؤْمِناً مُّتَعَمِّداً فَجَزَآؤُهُ جَهَنَّمُ ج104/1-ج93/4</w:t>
      </w:r>
    </w:p>
    <w:p>
      <w:pPr>
        <w:pStyle w:val="BookText"/>
      </w:pPr>
      <w:r>
        <w:rPr>
          <w:rFonts w:ascii="Amiri" w:hAnsi="Amiri" w:eastAsia="Amiri" w:cs="Amiri"/>
          <w:lang w:bidi="ar-SA"/>
          <w:color w:val="111111"/>
          <w:sz w:val="28"/>
          <w:szCs w:val="28"/>
          <w:rtl/>
        </w:rPr>
        <w:t xml:space="preserve">وَ مَن یَکْتُمْهَا فَإِنَّهُ آثِمٌ قَلْبُهُ ج94/4</w:t>
      </w:r>
    </w:p>
    <w:p>
      <w:pPr>
        <w:pStyle w:val="BookText"/>
      </w:pPr>
      <w:r>
        <w:rPr>
          <w:rFonts w:ascii="Amiri" w:hAnsi="Amiri" w:eastAsia="Amiri" w:cs="Amiri"/>
          <w:lang w:bidi="ar-SA"/>
          <w:color w:val="111111"/>
          <w:sz w:val="28"/>
          <w:szCs w:val="28"/>
          <w:rtl/>
        </w:rPr>
        <w:t xml:space="preserve">وَ مَن یَکُنِ الشَّیْطَانُ لَهُ قَرِیناً فَسَاء قِرِیناً ج517/3</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یُوَلِّهِمْ یَوْمَئِذٍ دُبُرَهُ إِلاَّ مُتَحَرِّفاً لِّقِتَالٍ ج93/4،179</w:t>
      </w:r>
    </w:p>
    <w:p>
      <w:pPr>
        <w:pStyle w:val="BookText"/>
      </w:pPr>
      <w:r>
        <w:rPr>
          <w:rFonts w:ascii="Amiri" w:hAnsi="Amiri" w:eastAsia="Amiri" w:cs="Amiri"/>
          <w:lang w:bidi="ar-SA"/>
          <w:color w:val="111111"/>
          <w:sz w:val="28"/>
          <w:szCs w:val="28"/>
          <w:rtl/>
        </w:rPr>
        <w:t xml:space="preserve">وَ مَن یُؤْتَ الْحِکْمَةَ فَقَدْ أُوتِیَ خَیْراً کَثِیراً ج225/2-ج286/3</w:t>
      </w:r>
    </w:p>
    <w:p>
      <w:pPr>
        <w:pStyle w:val="BookText"/>
      </w:pPr>
      <w:r>
        <w:rPr>
          <w:rFonts w:ascii="Amiri" w:hAnsi="Amiri" w:eastAsia="Amiri" w:cs="Amiri"/>
          <w:lang w:bidi="ar-SA"/>
          <w:color w:val="111111"/>
          <w:sz w:val="28"/>
          <w:szCs w:val="28"/>
          <w:rtl/>
        </w:rPr>
        <w:t xml:space="preserve">وَ مَن یُؤْمِن بِاللَّهِ یَهْدِ قَلْبَهُ وَ اللَّهُ بِکُلِّ شَیْءٍ عَلِیمٌ ج116/1</w:t>
      </w:r>
    </w:p>
    <w:p>
      <w:pPr>
        <w:pStyle w:val="BookText"/>
      </w:pPr>
      <w:r>
        <w:rPr>
          <w:rFonts w:ascii="Amiri" w:hAnsi="Amiri" w:eastAsia="Amiri" w:cs="Amiri"/>
          <w:lang w:bidi="ar-SA"/>
          <w:color w:val="111111"/>
          <w:sz w:val="28"/>
          <w:szCs w:val="28"/>
          <w:rtl/>
        </w:rPr>
        <w:t xml:space="preserve">وَ نَادَی أَصْحَابُ الْجَنَّةِ أَصْحَابَ النَّارِ ج271/2</w:t>
      </w:r>
    </w:p>
    <w:p>
      <w:pPr>
        <w:pStyle w:val="BookText"/>
      </w:pPr>
      <w:r>
        <w:rPr>
          <w:rFonts w:ascii="Amiri" w:hAnsi="Amiri" w:eastAsia="Amiri" w:cs="Amiri"/>
          <w:lang w:bidi="ar-SA"/>
          <w:color w:val="111111"/>
          <w:sz w:val="28"/>
          <w:szCs w:val="28"/>
          <w:rtl/>
        </w:rPr>
        <w:t xml:space="preserve">وَ نَادَی أَصْحَابُ النَّارِ أَصْحَابَ الْجَنَّةِ ج69/4</w:t>
      </w:r>
    </w:p>
    <w:p>
      <w:pPr>
        <w:pStyle w:val="BookText"/>
      </w:pPr>
      <w:r>
        <w:rPr>
          <w:rFonts w:ascii="Amiri" w:hAnsi="Amiri" w:eastAsia="Amiri" w:cs="Amiri"/>
          <w:lang w:bidi="ar-SA"/>
          <w:color w:val="111111"/>
          <w:sz w:val="28"/>
          <w:szCs w:val="28"/>
          <w:rtl/>
        </w:rPr>
        <w:t xml:space="preserve">وَ نَادَی نُوحٌ ابْنَهُ وَ کَانَ فِی مَعْزِلٍ ج262/1</w:t>
      </w:r>
    </w:p>
    <w:p>
      <w:pPr>
        <w:pStyle w:val="BookText"/>
      </w:pPr>
      <w:r>
        <w:rPr>
          <w:rFonts w:ascii="Amiri" w:hAnsi="Amiri" w:eastAsia="Amiri" w:cs="Amiri"/>
          <w:lang w:bidi="ar-SA"/>
          <w:color w:val="111111"/>
          <w:sz w:val="28"/>
          <w:szCs w:val="28"/>
          <w:rtl/>
        </w:rPr>
        <w:t xml:space="preserve">وَ نَحْشُرُهُ یَوْمَ الْقِیَامَةِ أَعْمَی ج347/2</w:t>
      </w:r>
    </w:p>
    <w:p>
      <w:pPr>
        <w:pStyle w:val="BookText"/>
      </w:pPr>
      <w:r>
        <w:rPr>
          <w:rFonts w:ascii="Amiri" w:hAnsi="Amiri" w:eastAsia="Amiri" w:cs="Amiri"/>
          <w:lang w:bidi="ar-SA"/>
          <w:color w:val="111111"/>
          <w:sz w:val="28"/>
          <w:szCs w:val="28"/>
          <w:rtl/>
        </w:rPr>
        <w:t xml:space="preserve">وَ نَحْنُ أَقْرَبُ إِلَیْهِ مِنْ حَبْلِ الْوَرِیدِ ج152/4،161</w:t>
      </w:r>
    </w:p>
    <w:p>
      <w:pPr>
        <w:pStyle w:val="BookText"/>
      </w:pPr>
      <w:r>
        <w:rPr>
          <w:rFonts w:ascii="Amiri" w:hAnsi="Amiri" w:eastAsia="Amiri" w:cs="Amiri"/>
          <w:lang w:bidi="ar-SA"/>
          <w:color w:val="111111"/>
          <w:sz w:val="28"/>
          <w:szCs w:val="28"/>
          <w:rtl/>
        </w:rPr>
        <w:t xml:space="preserve">وَ نَحْنُ نُسَبِّحُ بِحَمْدِکَ ج212/2</w:t>
      </w:r>
    </w:p>
    <w:p>
      <w:pPr>
        <w:pStyle w:val="BookText"/>
      </w:pPr>
      <w:r>
        <w:rPr>
          <w:rFonts w:ascii="Amiri" w:hAnsi="Amiri" w:eastAsia="Amiri" w:cs="Amiri"/>
          <w:lang w:bidi="ar-SA"/>
          <w:color w:val="111111"/>
          <w:sz w:val="28"/>
          <w:szCs w:val="28"/>
          <w:rtl/>
        </w:rPr>
        <w:t xml:space="preserve">وَ نُرِیدُ أَن نَمُنَّ عَلَی الَّذِینَ اسْتُضْعِفُوا فِی الْأَرْضِ ج367/2،368-ج86/4،453</w:t>
      </w:r>
    </w:p>
    <w:p>
      <w:pPr>
        <w:pStyle w:val="BookText"/>
      </w:pPr>
      <w:r>
        <w:rPr>
          <w:rFonts w:ascii="Amiri" w:hAnsi="Amiri" w:eastAsia="Amiri" w:cs="Amiri"/>
          <w:lang w:bidi="ar-SA"/>
          <w:color w:val="111111"/>
          <w:sz w:val="28"/>
          <w:szCs w:val="28"/>
          <w:rtl/>
        </w:rPr>
        <w:t xml:space="preserve">وَ نَزَعْنَا مَا فِی صُدُورِهِم مِّنْ غِلٍّ إِخْوَاناً ج270/2،271،326،327</w:t>
      </w:r>
    </w:p>
    <w:p>
      <w:pPr>
        <w:pStyle w:val="BookText"/>
      </w:pPr>
      <w:r>
        <w:rPr>
          <w:rFonts w:ascii="Amiri" w:hAnsi="Amiri" w:eastAsia="Amiri" w:cs="Amiri"/>
          <w:lang w:bidi="ar-SA"/>
          <w:color w:val="111111"/>
          <w:sz w:val="28"/>
          <w:szCs w:val="28"/>
          <w:rtl/>
        </w:rPr>
        <w:t xml:space="preserve">وَ نَزَّلْنَا عَلَیْکَ الْکِتَابَ تِبْیَاناً ج434/1-ج277/3-ج113/4</w:t>
      </w:r>
    </w:p>
    <w:p>
      <w:pPr>
        <w:pStyle w:val="BookText"/>
      </w:pPr>
      <w:r>
        <w:rPr>
          <w:rFonts w:ascii="Amiri" w:hAnsi="Amiri" w:eastAsia="Amiri" w:cs="Amiri"/>
          <w:lang w:bidi="ar-SA"/>
          <w:color w:val="111111"/>
          <w:sz w:val="28"/>
          <w:szCs w:val="28"/>
          <w:rtl/>
        </w:rPr>
        <w:t xml:space="preserve">وَ نِسَاءنَا وَ نِسَاءکُمْ ج257/2</w:t>
      </w:r>
    </w:p>
    <w:p>
      <w:pPr>
        <w:pStyle w:val="BookText"/>
      </w:pPr>
      <w:r>
        <w:rPr>
          <w:rFonts w:ascii="Amiri" w:hAnsi="Amiri" w:eastAsia="Amiri" w:cs="Amiri"/>
          <w:lang w:bidi="ar-SA"/>
          <w:color w:val="111111"/>
          <w:sz w:val="28"/>
          <w:szCs w:val="28"/>
          <w:rtl/>
        </w:rPr>
        <w:t xml:space="preserve">وَ نَفَخْتُ فِیهِ مِن رُّوحِی ج72/4</w:t>
      </w:r>
    </w:p>
    <w:p>
      <w:pPr>
        <w:pStyle w:val="BookText"/>
      </w:pPr>
      <w:r>
        <w:rPr>
          <w:rFonts w:ascii="Amiri" w:hAnsi="Amiri" w:eastAsia="Amiri" w:cs="Amiri"/>
          <w:lang w:bidi="ar-SA"/>
          <w:color w:val="111111"/>
          <w:sz w:val="28"/>
          <w:szCs w:val="28"/>
          <w:rtl/>
        </w:rPr>
        <w:t xml:space="preserve">وَ نُقَدِّسُ لَکَ ج212/2</w:t>
      </w:r>
    </w:p>
    <w:p>
      <w:pPr>
        <w:pStyle w:val="BookText"/>
      </w:pPr>
      <w:r>
        <w:rPr>
          <w:rFonts w:ascii="Amiri" w:hAnsi="Amiri" w:eastAsia="Amiri" w:cs="Amiri"/>
          <w:lang w:bidi="ar-SA"/>
          <w:color w:val="111111"/>
          <w:sz w:val="28"/>
          <w:szCs w:val="28"/>
          <w:rtl/>
        </w:rPr>
        <w:t xml:space="preserve">وَ نُوحاً هَدَیْنَا مِن قَبْلُ وَ مِن ذُرِّیَّتِهِ ج429/3</w:t>
      </w:r>
    </w:p>
    <w:p>
      <w:pPr>
        <w:pStyle w:val="BookText"/>
      </w:pPr>
      <w:r>
        <w:rPr>
          <w:rFonts w:ascii="Amiri" w:hAnsi="Amiri" w:eastAsia="Amiri" w:cs="Amiri"/>
          <w:lang w:bidi="ar-SA"/>
          <w:color w:val="111111"/>
          <w:sz w:val="28"/>
          <w:szCs w:val="28"/>
          <w:rtl/>
        </w:rPr>
        <w:t xml:space="preserve">وَ وَالِدٍ وَ مَا وَلَدَ ج500/2</w:t>
      </w:r>
    </w:p>
    <w:p>
      <w:pPr>
        <w:pStyle w:val="BookText"/>
      </w:pPr>
      <w:r>
        <w:rPr>
          <w:rFonts w:ascii="Amiri" w:hAnsi="Amiri" w:eastAsia="Amiri" w:cs="Amiri"/>
          <w:lang w:bidi="ar-SA"/>
          <w:color w:val="111111"/>
          <w:sz w:val="28"/>
          <w:szCs w:val="28"/>
          <w:rtl/>
        </w:rPr>
        <w:t xml:space="preserve">وَ وَرِثَ سُلَیَْمانُ دَاوُودَ ج282/1-ج209/3</w:t>
      </w:r>
    </w:p>
    <w:p>
      <w:pPr>
        <w:pStyle w:val="BookText"/>
      </w:pPr>
      <w:r>
        <w:rPr>
          <w:rFonts w:ascii="Amiri" w:hAnsi="Amiri" w:eastAsia="Amiri" w:cs="Amiri"/>
          <w:lang w:bidi="ar-SA"/>
          <w:color w:val="111111"/>
          <w:sz w:val="28"/>
          <w:szCs w:val="28"/>
          <w:rtl/>
        </w:rPr>
        <w:t xml:space="preserve">وَ وَصَّیْنَا الْإِنسَانَ بِوَالِدَیْهِ إِحْسَاناً ج649/3</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وَهَبْنَا لَهُ إِسْحَاقَ وَ یَعْقُوبَ نَافِلَةً ج282/3</w:t>
      </w:r>
    </w:p>
    <w:p>
      <w:pPr>
        <w:pStyle w:val="BookText"/>
      </w:pPr>
      <w:r>
        <w:rPr>
          <w:rFonts w:ascii="Amiri" w:hAnsi="Amiri" w:eastAsia="Amiri" w:cs="Amiri"/>
          <w:lang w:bidi="ar-SA"/>
          <w:color w:val="111111"/>
          <w:sz w:val="28"/>
          <w:szCs w:val="28"/>
          <w:rtl/>
        </w:rPr>
        <w:t xml:space="preserve">وَ وَهَبْنَا لَهُم مِّن رَّحْمَتِنَا وَ جَعَلْنَا ج340/2،341</w:t>
      </w:r>
    </w:p>
    <w:p>
      <w:pPr>
        <w:pStyle w:val="BookText"/>
      </w:pPr>
      <w:r>
        <w:rPr>
          <w:rFonts w:ascii="Amiri" w:hAnsi="Amiri" w:eastAsia="Amiri" w:cs="Amiri"/>
          <w:lang w:bidi="ar-SA"/>
          <w:color w:val="111111"/>
          <w:sz w:val="28"/>
          <w:szCs w:val="28"/>
          <w:rtl/>
        </w:rPr>
        <w:t xml:space="preserve">وَ هُدُوا إِلَی الطَّیِّبِ مِنَ الْقَوْلِ ج354/2</w:t>
      </w:r>
    </w:p>
    <w:p>
      <w:pPr>
        <w:pStyle w:val="BookText"/>
      </w:pPr>
      <w:r>
        <w:rPr>
          <w:rFonts w:ascii="Amiri" w:hAnsi="Amiri" w:eastAsia="Amiri" w:cs="Amiri"/>
          <w:lang w:bidi="ar-SA"/>
          <w:color w:val="111111"/>
          <w:sz w:val="28"/>
          <w:szCs w:val="28"/>
          <w:rtl/>
        </w:rPr>
        <w:t xml:space="preserve">وَ هَدَیْنَاهُمْ إِلَی صِرَاطٍ مُّسْتَقِیمٍ ج270/1</w:t>
      </w:r>
    </w:p>
    <w:p>
      <w:pPr>
        <w:pStyle w:val="BookText"/>
      </w:pPr>
      <w:r>
        <w:rPr>
          <w:rFonts w:ascii="Amiri" w:hAnsi="Amiri" w:eastAsia="Amiri" w:cs="Amiri"/>
          <w:lang w:bidi="ar-SA"/>
          <w:color w:val="111111"/>
          <w:sz w:val="28"/>
          <w:szCs w:val="28"/>
          <w:rtl/>
        </w:rPr>
        <w:t xml:space="preserve">وَ هَذَا الْبَلَدِ الْأَمِینِ ج509/2</w:t>
      </w:r>
    </w:p>
    <w:p>
      <w:pPr>
        <w:pStyle w:val="BookText"/>
      </w:pPr>
      <w:r>
        <w:rPr>
          <w:rFonts w:ascii="Amiri" w:hAnsi="Amiri" w:eastAsia="Amiri" w:cs="Amiri"/>
          <w:lang w:bidi="ar-SA"/>
          <w:color w:val="111111"/>
          <w:sz w:val="28"/>
          <w:szCs w:val="28"/>
          <w:rtl/>
        </w:rPr>
        <w:t xml:space="preserve">وَ هُمْ فِی مَا اشْتَهَتْ أَنفُسُهُمْ خَالِدُونَ ج159/3،261</w:t>
      </w:r>
    </w:p>
    <w:p>
      <w:pPr>
        <w:pStyle w:val="BookText"/>
      </w:pPr>
      <w:r>
        <w:rPr>
          <w:rFonts w:ascii="Amiri" w:hAnsi="Amiri" w:eastAsia="Amiri" w:cs="Amiri"/>
          <w:lang w:bidi="ar-SA"/>
          <w:color w:val="111111"/>
          <w:sz w:val="28"/>
          <w:szCs w:val="28"/>
          <w:rtl/>
        </w:rPr>
        <w:t xml:space="preserve">وَ هُوَ الَّذِی خَلَق السَّمَاوَاتِ وَ الأَرْضَ فِی سِتَّةِ أَیَّامٍ ج218/4</w:t>
      </w:r>
    </w:p>
    <w:p>
      <w:pPr>
        <w:pStyle w:val="BookText"/>
      </w:pPr>
      <w:r>
        <w:rPr>
          <w:rFonts w:ascii="Amiri" w:hAnsi="Amiri" w:eastAsia="Amiri" w:cs="Amiri"/>
          <w:lang w:bidi="ar-SA"/>
          <w:color w:val="111111"/>
          <w:sz w:val="28"/>
          <w:szCs w:val="28"/>
          <w:rtl/>
        </w:rPr>
        <w:t xml:space="preserve">وَ هُوَ الَّذِی خَلَقَ مِنَ الْمَاء بَشَراً ج368/1-ج361/2،362-ج171/3</w:t>
      </w:r>
    </w:p>
    <w:p>
      <w:pPr>
        <w:pStyle w:val="BookText"/>
      </w:pPr>
      <w:r>
        <w:rPr>
          <w:rFonts w:ascii="Amiri" w:hAnsi="Amiri" w:eastAsia="Amiri" w:cs="Amiri"/>
          <w:lang w:bidi="ar-SA"/>
          <w:color w:val="111111"/>
          <w:sz w:val="28"/>
          <w:szCs w:val="28"/>
          <w:rtl/>
        </w:rPr>
        <w:t xml:space="preserve">وَ هُوَ الَّذِی یَقْبَلُ التَّوْبَةَ عَنْ عِبَادِهِ ج412/2،417-ج225/4</w:t>
      </w:r>
    </w:p>
    <w:p>
      <w:pPr>
        <w:pStyle w:val="BookText"/>
      </w:pPr>
      <w:r>
        <w:rPr>
          <w:rFonts w:ascii="Amiri" w:hAnsi="Amiri" w:eastAsia="Amiri" w:cs="Amiri"/>
          <w:lang w:bidi="ar-SA"/>
          <w:color w:val="111111"/>
          <w:sz w:val="28"/>
          <w:szCs w:val="28"/>
          <w:rtl/>
        </w:rPr>
        <w:t xml:space="preserve">وَ هُوَ أَعْلَمُ بِالْمُهْتَدِینَ ج471/2</w:t>
      </w:r>
    </w:p>
    <w:p>
      <w:pPr>
        <w:pStyle w:val="BookText"/>
      </w:pPr>
      <w:r>
        <w:rPr>
          <w:rFonts w:ascii="Amiri" w:hAnsi="Amiri" w:eastAsia="Amiri" w:cs="Amiri"/>
          <w:lang w:bidi="ar-SA"/>
          <w:color w:val="111111"/>
          <w:sz w:val="28"/>
          <w:szCs w:val="28"/>
          <w:rtl/>
        </w:rPr>
        <w:t xml:space="preserve">وَ هُوَ بِالْأُفُقِ الْأَعْلَی ج389/1-ج438/2</w:t>
      </w:r>
    </w:p>
    <w:p>
      <w:pPr>
        <w:pStyle w:val="BookText"/>
      </w:pPr>
      <w:r>
        <w:rPr>
          <w:rFonts w:ascii="Amiri" w:hAnsi="Amiri" w:eastAsia="Amiri" w:cs="Amiri"/>
          <w:lang w:bidi="ar-SA"/>
          <w:color w:val="111111"/>
          <w:sz w:val="28"/>
          <w:szCs w:val="28"/>
          <w:rtl/>
        </w:rPr>
        <w:t xml:space="preserve">وَ یَتْلُوهُ شَاهِدٌ مِّنْهُ ج124/2،310</w:t>
      </w:r>
    </w:p>
    <w:p>
      <w:pPr>
        <w:pStyle w:val="BookText"/>
      </w:pPr>
      <w:r>
        <w:rPr>
          <w:rFonts w:ascii="Amiri" w:hAnsi="Amiri" w:eastAsia="Amiri" w:cs="Amiri"/>
          <w:lang w:bidi="ar-SA"/>
          <w:color w:val="111111"/>
          <w:sz w:val="28"/>
          <w:szCs w:val="28"/>
          <w:rtl/>
        </w:rPr>
        <w:t xml:space="preserve">وَ یَجْعَل لَّکُمْ نُوراً تَمْشُونَ بِهِ ج446/2</w:t>
      </w:r>
    </w:p>
    <w:p>
      <w:pPr>
        <w:pStyle w:val="BookText"/>
      </w:pPr>
      <w:r>
        <w:rPr>
          <w:rFonts w:ascii="Amiri" w:hAnsi="Amiri" w:eastAsia="Amiri" w:cs="Amiri"/>
          <w:lang w:bidi="ar-SA"/>
          <w:color w:val="111111"/>
          <w:sz w:val="28"/>
          <w:szCs w:val="28"/>
          <w:rtl/>
        </w:rPr>
        <w:t xml:space="preserve">وَ یُحِلُّ لَهُمُ الطَّیِّبَاتِ ج76/3</w:t>
      </w:r>
    </w:p>
    <w:p>
      <w:pPr>
        <w:pStyle w:val="BookText"/>
      </w:pPr>
      <w:r>
        <w:rPr>
          <w:rFonts w:ascii="Amiri" w:hAnsi="Amiri" w:eastAsia="Amiri" w:cs="Amiri"/>
          <w:lang w:bidi="ar-SA"/>
          <w:color w:val="111111"/>
          <w:sz w:val="28"/>
          <w:szCs w:val="28"/>
          <w:rtl/>
        </w:rPr>
        <w:t xml:space="preserve">وَ یَحْمِلُ عَرْشَ رَبِّکَ فَوْقَهُمْ یَوْمَئِذٍ ثَمَانِیَةٌ ج110/2</w:t>
      </w:r>
    </w:p>
    <w:p>
      <w:pPr>
        <w:pStyle w:val="BookText"/>
      </w:pPr>
      <w:r>
        <w:rPr>
          <w:rFonts w:ascii="Amiri" w:hAnsi="Amiri" w:eastAsia="Amiri" w:cs="Amiri"/>
          <w:lang w:bidi="ar-SA"/>
          <w:color w:val="111111"/>
          <w:sz w:val="28"/>
          <w:szCs w:val="28"/>
          <w:rtl/>
        </w:rPr>
        <w:t xml:space="preserve">وَ یَخَافُونَ یَوْماً کَانَ شَرُّهُ مُسْتَطِیراً ج293/1</w:t>
      </w:r>
    </w:p>
    <w:p>
      <w:pPr>
        <w:pStyle w:val="BookText"/>
      </w:pPr>
      <w:r>
        <w:rPr>
          <w:rFonts w:ascii="Amiri" w:hAnsi="Amiri" w:eastAsia="Amiri" w:cs="Amiri"/>
          <w:lang w:bidi="ar-SA"/>
          <w:color w:val="111111"/>
          <w:sz w:val="28"/>
          <w:szCs w:val="28"/>
          <w:rtl/>
        </w:rPr>
        <w:t xml:space="preserve">وَ یَرْجُو رَحْمَةَ رَبِّهِ ج405/2</w:t>
      </w:r>
    </w:p>
    <w:p>
      <w:pPr>
        <w:pStyle w:val="BookText"/>
      </w:pPr>
      <w:r>
        <w:rPr>
          <w:rFonts w:ascii="Amiri" w:hAnsi="Amiri" w:eastAsia="Amiri" w:cs="Amiri"/>
          <w:lang w:bidi="ar-SA"/>
          <w:color w:val="111111"/>
          <w:sz w:val="28"/>
          <w:szCs w:val="28"/>
          <w:rtl/>
        </w:rPr>
        <w:t xml:space="preserve">وَ یَرَی الَّذِینَ أُوتُوا الْعِلْمَ الَّذِی أُنزِلَ إِلَیْکَ ج392/2</w:t>
      </w:r>
    </w:p>
    <w:p>
      <w:pPr>
        <w:pStyle w:val="BookText"/>
      </w:pPr>
      <w:r>
        <w:rPr>
          <w:rFonts w:ascii="Amiri" w:hAnsi="Amiri" w:eastAsia="Amiri" w:cs="Amiri"/>
          <w:lang w:bidi="ar-SA"/>
          <w:color w:val="111111"/>
          <w:sz w:val="28"/>
          <w:szCs w:val="28"/>
          <w:rtl/>
        </w:rPr>
        <w:t xml:space="preserve">وَ یَسْتَغْفِرُونَ لِلَّذِینَ آمَنُوا رَبَّنَا وَسِعْتَ کُلَّ شَیْءٍ رَّحْمَةً ج408/2</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یَسْتَنبِئُونَکَ أَحَقٌّ هُوَ قُلْ إِی وَ رَبِّی إِنَّهُ لَحَقٌّ وَ مَا أَنتُمْ بِمُعْجِزِینَ ج306/2</w:t>
      </w:r>
    </w:p>
    <w:p>
      <w:pPr>
        <w:pStyle w:val="BookText"/>
      </w:pPr>
      <w:r>
        <w:rPr>
          <w:rFonts w:ascii="Amiri" w:hAnsi="Amiri" w:eastAsia="Amiri" w:cs="Amiri"/>
          <w:lang w:bidi="ar-SA"/>
          <w:color w:val="111111"/>
          <w:sz w:val="28"/>
          <w:szCs w:val="28"/>
          <w:rtl/>
        </w:rPr>
        <w:t xml:space="preserve">وَ یُطْعِمُونَ الطَّعَامَ عَلَی حُبِّهِ مِسْکِیناً وَ یَتِیماً وَ أَسِیراً ج274/1،290-ج480/2،484</w:t>
      </w:r>
    </w:p>
    <w:p>
      <w:pPr>
        <w:pStyle w:val="BookText"/>
      </w:pPr>
      <w:r>
        <w:rPr>
          <w:rFonts w:ascii="Amiri" w:hAnsi="Amiri" w:eastAsia="Amiri" w:cs="Amiri"/>
          <w:lang w:bidi="ar-SA"/>
          <w:color w:val="111111"/>
          <w:sz w:val="28"/>
          <w:szCs w:val="28"/>
          <w:rtl/>
        </w:rPr>
        <w:t xml:space="preserve">وَ یُطَهِّرَکُمْ تَطْهِیراً ج401/2-ج532/4</w:t>
      </w:r>
    </w:p>
    <w:p>
      <w:pPr>
        <w:pStyle w:val="BookText"/>
      </w:pPr>
      <w:r>
        <w:rPr>
          <w:rFonts w:ascii="Amiri" w:hAnsi="Amiri" w:eastAsia="Amiri" w:cs="Amiri"/>
          <w:lang w:bidi="ar-SA"/>
          <w:color w:val="111111"/>
          <w:sz w:val="28"/>
          <w:szCs w:val="28"/>
          <w:rtl/>
        </w:rPr>
        <w:t xml:space="preserve">وَ یُعَلِّمُهُ الْکِتَابَ وَ الْحِکْمَةَ وَ التَّوْرَاةَ وَ الإِنجِیلَ ج297/1،298،301</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ج321/2</w:t>
      </w:r>
    </w:p>
    <w:p>
      <w:pPr>
        <w:pStyle w:val="BookText"/>
      </w:pPr>
      <w:r>
        <w:rPr>
          <w:rFonts w:ascii="Amiri" w:hAnsi="Amiri" w:eastAsia="Amiri" w:cs="Amiri"/>
          <w:lang w:bidi="ar-SA"/>
          <w:color w:val="111111"/>
          <w:sz w:val="28"/>
          <w:szCs w:val="28"/>
          <w:rtl/>
        </w:rPr>
        <w:t xml:space="preserve">وَ یَقُولُ الَّذِینَ کَفَرُواْ لَوْ لا أُنزِلَ عَلَیْهِ آیَةٌ ج315/2</w:t>
      </w:r>
    </w:p>
    <w:p>
      <w:pPr>
        <w:pStyle w:val="BookText"/>
      </w:pPr>
      <w:r>
        <w:rPr>
          <w:rFonts w:ascii="Amiri" w:hAnsi="Amiri" w:eastAsia="Amiri" w:cs="Amiri"/>
          <w:lang w:bidi="ar-SA"/>
          <w:color w:val="111111"/>
          <w:sz w:val="28"/>
          <w:szCs w:val="28"/>
          <w:rtl/>
        </w:rPr>
        <w:t xml:space="preserve">وَ یِقُولُونَ هُوَ أُذُنٌ قُلْ أُذُنُ خَیْرٍ لَّکُمْ ج305/1</w:t>
      </w:r>
    </w:p>
    <w:p>
      <w:pPr>
        <w:pStyle w:val="BookText"/>
      </w:pPr>
      <w:r>
        <w:rPr>
          <w:rFonts w:ascii="Amiri" w:hAnsi="Amiri" w:eastAsia="Amiri" w:cs="Amiri"/>
          <w:lang w:bidi="ar-SA"/>
          <w:color w:val="111111"/>
          <w:sz w:val="28"/>
          <w:szCs w:val="28"/>
          <w:rtl/>
        </w:rPr>
        <w:t xml:space="preserve">وَیْلٌ لِّکُلِّ هُمَزَةٍ لُّمَزَةٍ ج520/2</w:t>
      </w:r>
    </w:p>
    <w:p>
      <w:pPr>
        <w:pStyle w:val="BookText"/>
      </w:pPr>
      <w:r>
        <w:rPr>
          <w:rFonts w:ascii="Amiri" w:hAnsi="Amiri" w:eastAsia="Amiri" w:cs="Amiri"/>
          <w:lang w:bidi="ar-SA"/>
          <w:color w:val="111111"/>
          <w:sz w:val="28"/>
          <w:szCs w:val="28"/>
          <w:rtl/>
        </w:rPr>
        <w:t xml:space="preserve">وَ یَوْمَ حُنَیْنٍ إِذْ أَعْجَبَتْکُمْ کَثْرَتُکُمْ ج136/1،493</w:t>
      </w:r>
    </w:p>
    <w:p>
      <w:pPr>
        <w:pStyle w:val="BookText"/>
      </w:pPr>
      <w:r>
        <w:rPr>
          <w:rFonts w:ascii="Amiri" w:hAnsi="Amiri" w:eastAsia="Amiri" w:cs="Amiri"/>
          <w:lang w:bidi="ar-SA"/>
          <w:color w:val="111111"/>
          <w:sz w:val="28"/>
          <w:szCs w:val="28"/>
          <w:rtl/>
        </w:rPr>
        <w:t xml:space="preserve">وَ یَهْدِی مَن یَشَاء إِلَی صِرَاطٍ ج304/2</w:t>
      </w:r>
    </w:p>
    <w:p>
      <w:pPr>
        <w:pStyle w:val="BookText"/>
      </w:pPr>
      <w:r>
        <w:rPr>
          <w:rFonts w:ascii="Amiri" w:hAnsi="Amiri" w:eastAsia="Amiri" w:cs="Amiri"/>
          <w:lang w:bidi="ar-SA"/>
          <w:color w:val="111111"/>
          <w:sz w:val="28"/>
          <w:szCs w:val="28"/>
          <w:rtl/>
        </w:rPr>
        <w:t xml:space="preserve">وَ یُؤْتِ کُلَّ ذِی فَضْلٍ فَضْلَهُ ج309/2</w:t>
      </w:r>
    </w:p>
    <w:p>
      <w:pPr>
        <w:pStyle w:val="BookText"/>
      </w:pPr>
      <w:r>
        <w:rPr>
          <w:rFonts w:ascii="Amiri" w:hAnsi="Amiri" w:eastAsia="Amiri" w:cs="Amiri"/>
          <w:lang w:bidi="ar-SA"/>
          <w:color w:val="111111"/>
          <w:sz w:val="28"/>
          <w:szCs w:val="28"/>
          <w:rtl/>
        </w:rPr>
        <w:t xml:space="preserve">وَ یُؤْتُونَ الزَّکَاةَ وَ هُمْ رَاکِعُونَ ج250/2،257</w:t>
      </w:r>
    </w:p>
    <w:p>
      <w:pPr>
        <w:pStyle w:val="BookText"/>
      </w:pPr>
      <w:r>
        <w:rPr>
          <w:rFonts w:ascii="Amiri" w:hAnsi="Amiri" w:eastAsia="Amiri" w:cs="Amiri"/>
          <w:lang w:bidi="ar-SA"/>
          <w:color w:val="111111"/>
          <w:sz w:val="28"/>
          <w:szCs w:val="28"/>
          <w:rtl/>
        </w:rPr>
        <w:t xml:space="preserve">وَ یُؤْثِرُونَ عَلَی أَنفُسِهِمْ ج452/2</w:t>
      </w:r>
    </w:p>
    <w:p>
      <w:pPr>
        <w:pStyle w:val="BookText"/>
      </w:pPr>
      <w:r>
        <w:rPr>
          <w:rFonts w:ascii="Amiri" w:hAnsi="Amiri" w:eastAsia="Amiri" w:cs="Amiri"/>
          <w:lang w:bidi="ar-SA"/>
          <w:color w:val="111111"/>
          <w:sz w:val="28"/>
          <w:szCs w:val="28"/>
          <w:rtl/>
        </w:rPr>
        <w:t xml:space="preserve">وَ یُؤْثِرُونَ عَلَی أَنفُسِهِمْ وَ لَوْ کَانَ بِهِمْ خَصَاصَةٌ ج290/1</w:t>
      </w:r>
    </w:p>
    <w:p>
      <w:pPr>
        <w:pStyle w:val="BookText"/>
      </w:pPr>
      <w:r>
        <w:rPr>
          <w:rFonts w:ascii="Amiri" w:hAnsi="Amiri" w:eastAsia="Amiri" w:cs="Amiri"/>
          <w:lang w:bidi="ar-SA"/>
          <w:color w:val="111111"/>
          <w:sz w:val="28"/>
          <w:szCs w:val="28"/>
          <w:rtl/>
        </w:rPr>
        <w:t xml:space="preserve">هُدًی لِّلْمُتَّقِینَ ج210/2-ج273/3</w:t>
      </w:r>
    </w:p>
    <w:p>
      <w:pPr>
        <w:pStyle w:val="BookText"/>
      </w:pPr>
      <w:r>
        <w:rPr>
          <w:rFonts w:ascii="Amiri" w:hAnsi="Amiri" w:eastAsia="Amiri" w:cs="Amiri"/>
          <w:lang w:bidi="ar-SA"/>
          <w:color w:val="111111"/>
          <w:sz w:val="28"/>
          <w:szCs w:val="28"/>
          <w:rtl/>
        </w:rPr>
        <w:t xml:space="preserve">هَذَا صِرَاطِی مُسْتَقِیماً ج269/2</w:t>
      </w:r>
    </w:p>
    <w:p>
      <w:pPr>
        <w:pStyle w:val="BookText"/>
      </w:pPr>
      <w:r>
        <w:rPr>
          <w:rFonts w:ascii="Amiri" w:hAnsi="Amiri" w:eastAsia="Amiri" w:cs="Amiri"/>
          <w:lang w:bidi="ar-SA"/>
          <w:color w:val="111111"/>
          <w:sz w:val="28"/>
          <w:szCs w:val="28"/>
          <w:rtl/>
        </w:rPr>
        <w:t xml:space="preserve">هَذَا عَطَاؤُنَا فَامْنُنْ أَوْ أَمْسِکْ بِغَیْرِ حِسَابٍ ج285/1-ج341/4</w:t>
      </w:r>
    </w:p>
    <w:p>
      <w:pPr>
        <w:pStyle w:val="BookText"/>
      </w:pPr>
      <w:r>
        <w:rPr>
          <w:rFonts w:ascii="Amiri" w:hAnsi="Amiri" w:eastAsia="Amiri" w:cs="Amiri"/>
          <w:lang w:bidi="ar-SA"/>
          <w:color w:val="111111"/>
          <w:sz w:val="28"/>
          <w:szCs w:val="28"/>
          <w:rtl/>
        </w:rPr>
        <w:t xml:space="preserve">هَذَانِ خَصْمَانِ اخْتَصَمُوا فِی رَبِّهِمْ ج445/1-ج351/2،352،353</w:t>
      </w:r>
    </w:p>
    <w:p>
      <w:pPr>
        <w:pStyle w:val="BookText"/>
      </w:pPr>
      <w:r>
        <w:rPr>
          <w:rFonts w:ascii="Amiri" w:hAnsi="Amiri" w:eastAsia="Amiri" w:cs="Amiri"/>
          <w:lang w:bidi="ar-SA"/>
          <w:color w:val="111111"/>
          <w:sz w:val="28"/>
          <w:szCs w:val="28"/>
          <w:rtl/>
        </w:rPr>
        <w:t xml:space="preserve">هَذِهِ جَهَنَّمُ الَّتِی یُکَذِّبُ بِهَا الُْمجْرِمُونَ ج238/4</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أَتَاکَ حَدِیثُ الْغَاشِیَةِ ج497/2</w:t>
      </w:r>
    </w:p>
    <w:p>
      <w:pPr>
        <w:pStyle w:val="BookText"/>
      </w:pPr>
      <w:r>
        <w:rPr>
          <w:rFonts w:ascii="Amiri" w:hAnsi="Amiri" w:eastAsia="Amiri" w:cs="Amiri"/>
          <w:lang w:bidi="ar-SA"/>
          <w:color w:val="111111"/>
          <w:sz w:val="28"/>
          <w:szCs w:val="28"/>
          <w:rtl/>
        </w:rPr>
        <w:t xml:space="preserve">هَلْ أَتَّبِعُکَ عَلَی أَن تُعَلِّمَنِ ج526/1</w:t>
      </w:r>
    </w:p>
    <w:p>
      <w:pPr>
        <w:pStyle w:val="BookText"/>
      </w:pPr>
      <w:r>
        <w:rPr>
          <w:rFonts w:ascii="Amiri" w:hAnsi="Amiri" w:eastAsia="Amiri" w:cs="Amiri"/>
          <w:lang w:bidi="ar-SA"/>
          <w:color w:val="111111"/>
          <w:sz w:val="28"/>
          <w:szCs w:val="28"/>
          <w:rtl/>
        </w:rPr>
        <w:t xml:space="preserve">هَلْ أَتَی ج260/1</w:t>
      </w:r>
    </w:p>
    <w:p>
      <w:pPr>
        <w:pStyle w:val="BookText"/>
      </w:pPr>
      <w:r>
        <w:rPr>
          <w:rFonts w:ascii="Amiri" w:hAnsi="Amiri" w:eastAsia="Amiri" w:cs="Amiri"/>
          <w:lang w:bidi="ar-SA"/>
          <w:color w:val="111111"/>
          <w:sz w:val="28"/>
          <w:szCs w:val="28"/>
          <w:rtl/>
        </w:rPr>
        <w:t xml:space="preserve">هَلْ یَسْتَوِی الَّذِینَ یَعْلَمُونَ وَ الَّذِینَ لاَ یَعْلَمُونَ ج399/1-ج405/2-ج352/4</w:t>
      </w:r>
    </w:p>
    <w:p>
      <w:pPr>
        <w:pStyle w:val="BookText"/>
      </w:pPr>
      <w:r>
        <w:rPr>
          <w:rFonts w:ascii="Amiri" w:hAnsi="Amiri" w:eastAsia="Amiri" w:cs="Amiri"/>
          <w:lang w:bidi="ar-SA"/>
          <w:color w:val="111111"/>
          <w:sz w:val="28"/>
          <w:szCs w:val="28"/>
          <w:rtl/>
        </w:rPr>
        <w:t xml:space="preserve">هَلْ یَنظُرُونَ إِلاَّ أَن یَأْتِیَهُمُ اللّهُ ج217/4</w:t>
      </w:r>
    </w:p>
    <w:p>
      <w:pPr>
        <w:pStyle w:val="BookText"/>
      </w:pPr>
      <w:r>
        <w:rPr>
          <w:rFonts w:ascii="Amiri" w:hAnsi="Amiri" w:eastAsia="Amiri" w:cs="Amiri"/>
          <w:lang w:bidi="ar-SA"/>
          <w:color w:val="111111"/>
          <w:sz w:val="28"/>
          <w:szCs w:val="28"/>
          <w:rtl/>
        </w:rPr>
        <w:t xml:space="preserve">هُنَالِکَ الْوَلاَیَةُ لِلَّهِ الْحَقِّ هُوَ خَیْرٌ ثَوَاباً ج340/2</w:t>
      </w:r>
    </w:p>
    <w:p>
      <w:pPr>
        <w:pStyle w:val="BookText"/>
      </w:pPr>
      <w:r>
        <w:rPr>
          <w:rFonts w:ascii="Amiri" w:hAnsi="Amiri" w:eastAsia="Amiri" w:cs="Amiri"/>
          <w:lang w:bidi="ar-SA"/>
          <w:color w:val="111111"/>
          <w:sz w:val="28"/>
          <w:szCs w:val="28"/>
          <w:rtl/>
        </w:rPr>
        <w:t xml:space="preserve">هُوَ الَّذِیَ أَیَّدَکَ بِنَصْرِهِ وَ بِالْمُؤْمِنِینَ ج286/2</w:t>
      </w:r>
    </w:p>
    <w:p>
      <w:pPr>
        <w:pStyle w:val="BookText"/>
      </w:pPr>
      <w:r>
        <w:rPr>
          <w:rFonts w:ascii="Amiri" w:hAnsi="Amiri" w:eastAsia="Amiri" w:cs="Amiri"/>
          <w:lang w:bidi="ar-SA"/>
          <w:color w:val="111111"/>
          <w:sz w:val="28"/>
          <w:szCs w:val="28"/>
          <w:rtl/>
        </w:rPr>
        <w:t xml:space="preserve">هُوَ الَّذِی بَعَثَ فِی الْأُمِّیِّینَ رَسُولاً ج459/2-ج73/4</w:t>
      </w:r>
    </w:p>
    <w:p>
      <w:pPr>
        <w:pStyle w:val="BookText"/>
      </w:pPr>
      <w:r>
        <w:rPr>
          <w:rFonts w:ascii="Amiri" w:hAnsi="Amiri" w:eastAsia="Amiri" w:cs="Amiri"/>
          <w:lang w:bidi="ar-SA"/>
          <w:color w:val="111111"/>
          <w:sz w:val="28"/>
          <w:szCs w:val="28"/>
          <w:rtl/>
        </w:rPr>
        <w:t xml:space="preserve">هُوَ الَّذِی خَلَقَکُمْ فَمِنکُمْ کَافِرٌ وَ مِنکُم مُّؤْمِنٌ ج462/2</w:t>
      </w:r>
    </w:p>
    <w:p>
      <w:pPr>
        <w:pStyle w:val="BookText"/>
      </w:pPr>
      <w:r>
        <w:rPr>
          <w:rFonts w:ascii="Amiri" w:hAnsi="Amiri" w:eastAsia="Amiri" w:cs="Amiri"/>
          <w:lang w:bidi="ar-SA"/>
          <w:color w:val="111111"/>
          <w:sz w:val="28"/>
          <w:szCs w:val="28"/>
          <w:rtl/>
        </w:rPr>
        <w:t xml:space="preserve">یَا إِبْرَاهِیمُ قَدْ صَدَّقْتَ الرُّؤْیَا ج267/1</w:t>
      </w:r>
    </w:p>
    <w:p>
      <w:pPr>
        <w:pStyle w:val="BookText"/>
      </w:pPr>
      <w:r>
        <w:rPr>
          <w:rFonts w:ascii="Amiri" w:hAnsi="Amiri" w:eastAsia="Amiri" w:cs="Amiri"/>
          <w:lang w:bidi="ar-SA"/>
          <w:color w:val="111111"/>
          <w:sz w:val="28"/>
          <w:szCs w:val="28"/>
          <w:rtl/>
        </w:rPr>
        <w:t xml:space="preserve">یَا أَبَتِ لِمَ تَعْبُدُ مَا لاَ یَسْمَعُ ج268/1</w:t>
      </w:r>
    </w:p>
    <w:p>
      <w:pPr>
        <w:pStyle w:val="BookText"/>
      </w:pPr>
      <w:r>
        <w:rPr>
          <w:rFonts w:ascii="Amiri" w:hAnsi="Amiri" w:eastAsia="Amiri" w:cs="Amiri"/>
          <w:lang w:bidi="ar-SA"/>
          <w:color w:val="111111"/>
          <w:sz w:val="28"/>
          <w:szCs w:val="28"/>
          <w:rtl/>
        </w:rPr>
        <w:t xml:space="preserve">یَا أُخْتَ هَارُونَ مَا کَانَ أَبُوکِ امْرَأَ سَوْءٍ ج360/1</w:t>
      </w:r>
    </w:p>
    <w:p>
      <w:pPr>
        <w:pStyle w:val="BookText"/>
      </w:pPr>
      <w:r>
        <w:rPr>
          <w:rFonts w:ascii="Amiri" w:hAnsi="Amiri" w:eastAsia="Amiri" w:cs="Amiri"/>
          <w:lang w:bidi="ar-SA"/>
          <w:color w:val="111111"/>
          <w:sz w:val="28"/>
          <w:szCs w:val="28"/>
          <w:rtl/>
        </w:rPr>
        <w:t xml:space="preserve">یَا أَیَّتُهَا النَّفْسُ الْمُطْمَئِنَّةُ ج499/2،500</w:t>
      </w:r>
    </w:p>
    <w:p>
      <w:pPr>
        <w:pStyle w:val="BookText"/>
      </w:pPr>
      <w:r>
        <w:rPr>
          <w:rFonts w:ascii="Amiri" w:hAnsi="Amiri" w:eastAsia="Amiri" w:cs="Amiri"/>
          <w:lang w:bidi="ar-SA"/>
          <w:color w:val="111111"/>
          <w:sz w:val="28"/>
          <w:szCs w:val="28"/>
          <w:rtl/>
        </w:rPr>
        <w:t xml:space="preserve">یَا أَیُّهَا الَّذِینَ آمَنُواْ اتَّقُواْ اللّهَ ج207/2،240،302،303،446-ج108/3</w:t>
      </w:r>
    </w:p>
    <w:p>
      <w:pPr>
        <w:pStyle w:val="BookText"/>
      </w:pPr>
      <w:r>
        <w:rPr>
          <w:rFonts w:ascii="Amiri" w:hAnsi="Amiri" w:eastAsia="Amiri" w:cs="Amiri"/>
          <w:lang w:bidi="ar-SA"/>
          <w:color w:val="111111"/>
          <w:sz w:val="28"/>
          <w:szCs w:val="28"/>
          <w:rtl/>
        </w:rPr>
        <w:t xml:space="preserve">یَا أَیُّهَا الَّذِینَ آمَنُواْ ادْخُلُواْ فِی السِّلْمِ کَآفَّةً ج222/2،223</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ج351/4</w:t>
      </w:r>
    </w:p>
    <w:p>
      <w:pPr>
        <w:pStyle w:val="BookText"/>
      </w:pPr>
      <w:r>
        <w:rPr>
          <w:rFonts w:ascii="Amiri" w:hAnsi="Amiri" w:eastAsia="Amiri" w:cs="Amiri"/>
          <w:lang w:bidi="ar-SA"/>
          <w:color w:val="111111"/>
          <w:sz w:val="28"/>
          <w:szCs w:val="28"/>
          <w:rtl/>
        </w:rPr>
        <w:t xml:space="preserve">یَا أَیُّهَا الَّذِینَ آمَنُوا إِذَا نَاجَیْتُمُ الرَّسُولَ ج412/1،414،415-ج448/2،449</w:t>
      </w:r>
    </w:p>
    <w:p>
      <w:pPr>
        <w:pStyle w:val="BookText"/>
      </w:pPr>
      <w:r>
        <w:rPr>
          <w:rFonts w:ascii="Amiri" w:hAnsi="Amiri" w:eastAsia="Amiri" w:cs="Amiri"/>
          <w:lang w:bidi="ar-SA"/>
          <w:color w:val="111111"/>
          <w:sz w:val="28"/>
          <w:szCs w:val="28"/>
          <w:rtl/>
        </w:rPr>
        <w:t xml:space="preserve">یَا أَیُّهَا الَّذِینَ آمَنُوا إِذَا نُودِی لِلصَّلاَةِ ج459/2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ج108/3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اسْتَجِیبُواْ لِلّهِ وَ لِلرَّسُولِ ج280/2</w:t>
      </w:r>
    </w:p>
    <w:p>
      <w:pPr>
        <w:pStyle w:val="BookText"/>
      </w:pPr>
      <w:r>
        <w:rPr>
          <w:rFonts w:ascii="Amiri" w:hAnsi="Amiri" w:eastAsia="Amiri" w:cs="Amiri"/>
          <w:lang w:bidi="ar-SA"/>
          <w:color w:val="111111"/>
          <w:sz w:val="28"/>
          <w:szCs w:val="28"/>
          <w:rtl/>
        </w:rPr>
        <w:t xml:space="preserve">یَا أَیُّهَا الَّذِینَ آمَنُواْ اصْبِرُواْ وَ صَابِرُواْ ج237/2</w:t>
      </w:r>
    </w:p>
    <w:p>
      <w:pPr>
        <w:pStyle w:val="BookText"/>
      </w:pPr>
      <w:r>
        <w:rPr>
          <w:rFonts w:ascii="Amiri" w:hAnsi="Amiri" w:eastAsia="Amiri" w:cs="Amiri"/>
          <w:lang w:bidi="ar-SA"/>
          <w:color w:val="111111"/>
          <w:sz w:val="28"/>
          <w:szCs w:val="28"/>
          <w:rtl/>
        </w:rPr>
        <w:t xml:space="preserve">یَا أَیُّهَا الَّذِینَ آمَنُواْ إِنَّمَا الْخَمْرُ وَ الْمَیْسِرُ ج42/2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ج239/2،240،349 -</w:t>
      </w:r>
    </w:p>
    <w:p>
      <w:pPr>
        <w:pStyle w:val="BookText"/>
      </w:pPr>
      <w:r>
        <w:rPr>
          <w:rFonts w:ascii="IRNazanin" w:hAnsi="IRNazanin" w:eastAsia="IRNazanin" w:cs="IRNazanin"/>
          <w:lang w:bidi="fa-IR"/>
          <w:color w:val="111111"/>
          <w:sz w:val="28"/>
          <w:szCs w:val="28"/>
          <w:rtl/>
        </w:rPr>
        <w:t xml:space="preserve">ج105/3،469-ج73/4،223،226</w:t>
      </w:r>
    </w:p>
    <w:p>
      <w:pPr>
        <w:pStyle w:val="BookText"/>
      </w:pPr>
      <w:r>
        <w:rPr>
          <w:rFonts w:ascii="Amiri" w:hAnsi="Amiri" w:eastAsia="Amiri" w:cs="Amiri"/>
          <w:lang w:bidi="ar-SA"/>
          <w:color w:val="111111"/>
          <w:sz w:val="28"/>
          <w:szCs w:val="28"/>
          <w:rtl/>
        </w:rPr>
        <w:t xml:space="preserve">یَا أَیُّهَا الَّذِینَ آمَنُواْ لاَ تَأْکُلُواْ أَمْوَالَکُمْ بَیْنَکُمْ ج238/2</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ج267/2</w:t>
      </w:r>
    </w:p>
    <w:p>
      <w:pPr>
        <w:pStyle w:val="BookText"/>
      </w:pPr>
      <w:r>
        <w:rPr>
          <w:rFonts w:ascii="Amiri" w:hAnsi="Amiri" w:eastAsia="Amiri" w:cs="Amiri"/>
          <w:lang w:bidi="ar-SA"/>
          <w:color w:val="111111"/>
          <w:sz w:val="28"/>
          <w:szCs w:val="28"/>
          <w:rtl/>
        </w:rPr>
        <w:t xml:space="preserve">یَا أَیُّهَا الَّذِینَ آمَنُواْ لاَ تَخُونُواْ اللّهَ وَ الرَّسُولَ ج282/2</w:t>
      </w:r>
    </w:p>
    <w:p>
      <w:pPr>
        <w:pStyle w:val="BookText"/>
      </w:pPr>
      <w:r>
        <w:rPr>
          <w:rFonts w:ascii="Amiri" w:hAnsi="Amiri" w:eastAsia="Amiri" w:cs="Amiri"/>
          <w:lang w:bidi="ar-SA"/>
          <w:color w:val="111111"/>
          <w:sz w:val="28"/>
          <w:szCs w:val="28"/>
          <w:rtl/>
        </w:rPr>
        <w:t xml:space="preserve">یَا أَیُّهَا الَّذِینَ آمَنُوا لاَ تَدْخُلُوا بُیُوتَ النَّبِیِّ ج527/1-ج204/3،534</w:t>
      </w:r>
    </w:p>
    <w:p>
      <w:pPr>
        <w:pStyle w:val="BookText"/>
      </w:pPr>
      <w:r>
        <w:rPr>
          <w:rFonts w:ascii="Amiri" w:hAnsi="Amiri" w:eastAsia="Amiri" w:cs="Amiri"/>
          <w:lang w:bidi="ar-SA"/>
          <w:color w:val="111111"/>
          <w:sz w:val="28"/>
          <w:szCs w:val="28"/>
          <w:rtl/>
        </w:rPr>
        <w:t xml:space="preserve">یَا أَیُّهَا الَّذِینَ آمَنُوا لاَ تَرْفَعُوا أَصْوَاتَکُمْ ج534/3</w:t>
      </w:r>
    </w:p>
    <w:p>
      <w:pPr>
        <w:pStyle w:val="BookText"/>
      </w:pPr>
      <w:r>
        <w:rPr>
          <w:rFonts w:ascii="Amiri" w:hAnsi="Amiri" w:eastAsia="Amiri" w:cs="Amiri"/>
          <w:lang w:bidi="ar-SA"/>
          <w:color w:val="111111"/>
          <w:sz w:val="28"/>
          <w:szCs w:val="28"/>
          <w:rtl/>
        </w:rPr>
        <w:t xml:space="preserve">یَا أَیُّهَا الَّذِینَ آمَنُواْ لاَ تَسْأَلُواْ عَنْ أَشْیَاء ج361/3</w:t>
      </w:r>
    </w:p>
    <w:p>
      <w:pPr>
        <w:pStyle w:val="BookText"/>
      </w:pPr>
      <w:r>
        <w:rPr>
          <w:rFonts w:ascii="Amiri" w:hAnsi="Amiri" w:eastAsia="Amiri" w:cs="Amiri"/>
          <w:lang w:bidi="ar-SA"/>
          <w:color w:val="111111"/>
          <w:sz w:val="28"/>
          <w:szCs w:val="28"/>
          <w:rtl/>
        </w:rPr>
        <w:t xml:space="preserve">یَا أَیُّهَا الَّذِینَ آمَنُواْ لاَ تَقْتُلُواْ الصَّیْدَ وَ أَنتُمْ حُرُمٌ ج51/2</w:t>
      </w:r>
    </w:p>
    <w:p>
      <w:pPr>
        <w:pStyle w:val="BookText"/>
      </w:pPr>
      <w:r>
        <w:rPr>
          <w:rFonts w:ascii="Amiri" w:hAnsi="Amiri" w:eastAsia="Amiri" w:cs="Amiri"/>
          <w:lang w:bidi="ar-SA"/>
          <w:color w:val="111111"/>
          <w:sz w:val="28"/>
          <w:szCs w:val="28"/>
          <w:rtl/>
        </w:rPr>
        <w:t xml:space="preserve">یَا أَیُّهَا الَّذِینَ آمَنُواْ مَن یَرْتَدَّ مِنکُمْ عَن دِینِهِ ج248/2</w:t>
      </w:r>
    </w:p>
    <w:p>
      <w:pPr>
        <w:pStyle w:val="BookText"/>
      </w:pPr>
      <w:r>
        <w:rPr>
          <w:rFonts w:ascii="Amiri" w:hAnsi="Amiri" w:eastAsia="Amiri" w:cs="Amiri"/>
          <w:lang w:bidi="ar-SA"/>
          <w:color w:val="111111"/>
          <w:sz w:val="28"/>
          <w:szCs w:val="28"/>
          <w:rtl/>
        </w:rPr>
        <w:t xml:space="preserve">یَا أَیُّهَا الرَّسُولُ بَلِّغْ مَا أُنزِلَ إِلَیْکَ مِن رَّبِّکَ ج204/1 -</w:t>
      </w:r>
    </w:p>
    <w:p>
      <w:pPr>
        <w:pStyle w:val="BookText"/>
      </w:pPr>
      <w:r>
        <w:rPr>
          <w:rFonts w:ascii="IRNazanin" w:hAnsi="IRNazanin" w:eastAsia="IRNazanin" w:cs="IRNazanin"/>
          <w:lang w:bidi="fa-IR"/>
          <w:color w:val="111111"/>
          <w:sz w:val="28"/>
          <w:szCs w:val="28"/>
          <w:rtl/>
        </w:rPr>
        <w:t xml:space="preserve">ج261/2،262،263،264،265،266،323،480</w:t>
      </w:r>
    </w:p>
    <w:p>
      <w:pPr>
        <w:pStyle w:val="BookText"/>
      </w:pPr>
      <w:r>
        <w:rPr>
          <w:rFonts w:ascii="Amiri" w:hAnsi="Amiri" w:eastAsia="Amiri" w:cs="Amiri"/>
          <w:lang w:bidi="ar-SA"/>
          <w:color w:val="111111"/>
          <w:sz w:val="28"/>
          <w:szCs w:val="28"/>
          <w:rtl/>
        </w:rPr>
        <w:t xml:space="preserve">یَا أَیُّهَا النَّاسُ اتَّقُوا رَبَّکُمْ ج357/3</w:t>
      </w:r>
    </w:p>
    <w:p>
      <w:pPr>
        <w:pStyle w:val="BookText"/>
      </w:pPr>
      <w:r>
        <w:rPr>
          <w:rFonts w:ascii="Amiri" w:hAnsi="Amiri" w:eastAsia="Amiri" w:cs="Amiri"/>
          <w:lang w:bidi="ar-SA"/>
          <w:color w:val="111111"/>
          <w:sz w:val="28"/>
          <w:szCs w:val="28"/>
          <w:rtl/>
        </w:rPr>
        <w:t xml:space="preserve">یَا أَیُّهَا النَّاسُ إِنَّا خَلَقْنَاکُم مِّن ذَکَرٍ وَ أُنثَی ج430/2</w:t>
      </w:r>
    </w:p>
    <w:p>
      <w:pPr>
        <w:pStyle w:val="BookText"/>
      </w:pPr>
      <w:r>
        <w:rPr>
          <w:rFonts w:ascii="Amiri" w:hAnsi="Amiri" w:eastAsia="Amiri" w:cs="Amiri"/>
          <w:lang w:bidi="ar-SA"/>
          <w:color w:val="111111"/>
          <w:sz w:val="28"/>
          <w:szCs w:val="28"/>
          <w:rtl/>
        </w:rPr>
        <w:t xml:space="preserve">یَا أَیُّهَا النَّاسُ عُلِّمْنَا مَنطِقَ الطَّیْرِ ج285/1</w:t>
      </w:r>
    </w:p>
    <w:p>
      <w:pPr>
        <w:pStyle w:val="BookText"/>
      </w:pPr>
      <w:r>
        <w:rPr>
          <w:rFonts w:ascii="Amiri" w:hAnsi="Amiri" w:eastAsia="Amiri" w:cs="Amiri"/>
          <w:lang w:bidi="ar-SA"/>
          <w:color w:val="111111"/>
          <w:sz w:val="28"/>
          <w:szCs w:val="28"/>
          <w:rtl/>
        </w:rPr>
        <w:t xml:space="preserve">یَا أَیُّهَا النَّبِیُّ إِذَا جَاءکَ الْمُؤْمِنَاتُ یُبَایِعْنَکَ ج32/1-ج455/2</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إِنَّا أَرْسَلْنَاکَ شَاهِداً ج524/3</w:t>
      </w:r>
    </w:p>
    <w:p>
      <w:pPr>
        <w:pStyle w:val="BookText"/>
      </w:pPr>
      <w:r>
        <w:rPr>
          <w:rFonts w:ascii="Amiri" w:hAnsi="Amiri" w:eastAsia="Amiri" w:cs="Amiri"/>
          <w:lang w:bidi="ar-SA"/>
          <w:color w:val="111111"/>
          <w:sz w:val="28"/>
          <w:szCs w:val="28"/>
          <w:rtl/>
        </w:rPr>
        <w:t xml:space="preserve">یَا أَیُّهَا النَّبِیُّ حَسْبُکَ اللّهُ وَ مَنِ اتَّبَعَکَ مِنَ الْمُؤْمِنِینَ ج286/2،287</w:t>
      </w:r>
    </w:p>
    <w:p>
      <w:pPr>
        <w:pStyle w:val="BookText"/>
      </w:pPr>
      <w:r>
        <w:rPr>
          <w:rFonts w:ascii="Amiri" w:hAnsi="Amiri" w:eastAsia="Amiri" w:cs="Amiri"/>
          <w:lang w:bidi="ar-SA"/>
          <w:color w:val="111111"/>
          <w:sz w:val="28"/>
          <w:szCs w:val="28"/>
          <w:rtl/>
        </w:rPr>
        <w:t xml:space="preserve">یَا بَنِی آدَمَ ج538/4</w:t>
      </w:r>
    </w:p>
    <w:p>
      <w:pPr>
        <w:pStyle w:val="BookText"/>
      </w:pPr>
      <w:r>
        <w:rPr>
          <w:rFonts w:ascii="Amiri" w:hAnsi="Amiri" w:eastAsia="Amiri" w:cs="Amiri"/>
          <w:lang w:bidi="ar-SA"/>
          <w:color w:val="111111"/>
          <w:sz w:val="28"/>
          <w:szCs w:val="28"/>
          <w:rtl/>
        </w:rPr>
        <w:t xml:space="preserve">یَا بَنِی إِسْرَائِیلَ ج538/4</w:t>
      </w:r>
    </w:p>
    <w:p>
      <w:pPr>
        <w:pStyle w:val="BookText"/>
      </w:pPr>
      <w:r>
        <w:rPr>
          <w:rFonts w:ascii="Amiri" w:hAnsi="Amiri" w:eastAsia="Amiri" w:cs="Amiri"/>
          <w:lang w:bidi="ar-SA"/>
          <w:color w:val="111111"/>
          <w:sz w:val="28"/>
          <w:szCs w:val="28"/>
          <w:rtl/>
        </w:rPr>
        <w:t xml:space="preserve">یَا جِبَالُ أَوِّبِی مَعَهُ وَ الطَّیْرَ ج282/1</w:t>
      </w:r>
    </w:p>
    <w:p>
      <w:pPr>
        <w:pStyle w:val="BookText"/>
      </w:pPr>
      <w:r>
        <w:rPr>
          <w:rFonts w:ascii="Amiri" w:hAnsi="Amiri" w:eastAsia="Amiri" w:cs="Amiri"/>
          <w:lang w:bidi="ar-SA"/>
          <w:color w:val="111111"/>
          <w:sz w:val="28"/>
          <w:szCs w:val="28"/>
          <w:rtl/>
        </w:rPr>
        <w:t xml:space="preserve">یَا حَسْرَتَی علَی مَا فَرَّطتُ فِی جَنبِ اللَّهِ ج407/2</w:t>
      </w:r>
    </w:p>
    <w:p>
      <w:pPr>
        <w:pStyle w:val="BookText"/>
      </w:pPr>
      <w:r>
        <w:rPr>
          <w:rFonts w:ascii="Amiri" w:hAnsi="Amiri" w:eastAsia="Amiri" w:cs="Amiri"/>
          <w:lang w:bidi="ar-SA"/>
          <w:color w:val="111111"/>
          <w:sz w:val="28"/>
          <w:szCs w:val="28"/>
          <w:rtl/>
        </w:rPr>
        <w:t xml:space="preserve">یَا دَاوُودُ إِنَّا جَعَلْنَاکَ خَلِیفَةً فِی الْأَرْضِ ج385/1-ج212/2</w:t>
      </w:r>
    </w:p>
    <w:p>
      <w:pPr>
        <w:pStyle w:val="BookText"/>
      </w:pPr>
      <w:r>
        <w:rPr>
          <w:rFonts w:ascii="Amiri" w:hAnsi="Amiri" w:eastAsia="Amiri" w:cs="Amiri"/>
          <w:lang w:bidi="ar-SA"/>
          <w:color w:val="111111"/>
          <w:sz w:val="28"/>
          <w:szCs w:val="28"/>
          <w:rtl/>
        </w:rPr>
        <w:t xml:space="preserve">یَا عِبَادِیَ الَّذِینَ أَسْرَفُوا ج507/2</w:t>
      </w:r>
    </w:p>
    <w:p>
      <w:pPr>
        <w:pStyle w:val="BookText"/>
      </w:pPr>
      <w:r>
        <w:rPr>
          <w:rFonts w:ascii="Amiri" w:hAnsi="Amiri" w:eastAsia="Amiri" w:cs="Amiri"/>
          <w:lang w:bidi="ar-SA"/>
          <w:color w:val="111111"/>
          <w:sz w:val="28"/>
          <w:szCs w:val="28"/>
          <w:rtl/>
        </w:rPr>
        <w:t xml:space="preserve">یَا قَوْمِ اتَّبِعُوا الْمُرْسَلِینَ ج444/2</w:t>
      </w:r>
    </w:p>
    <w:p>
      <w:pPr>
        <w:pStyle w:val="BookText"/>
      </w:pPr>
      <w:r>
        <w:rPr>
          <w:rFonts w:ascii="Amiri" w:hAnsi="Amiri" w:eastAsia="Amiri" w:cs="Amiri"/>
          <w:lang w:bidi="ar-SA"/>
          <w:color w:val="111111"/>
          <w:sz w:val="28"/>
          <w:szCs w:val="28"/>
          <w:rtl/>
        </w:rPr>
        <w:t xml:space="preserve">یَا لَیْتَنَا أَطَعْنَا اللَّهَ وَ أَطَعْنَا الرَّسُولاَ ج342/4</w:t>
      </w:r>
    </w:p>
    <w:p>
      <w:pPr>
        <w:pStyle w:val="BookText"/>
      </w:pPr>
      <w:r>
        <w:rPr>
          <w:rFonts w:ascii="Amiri" w:hAnsi="Amiri" w:eastAsia="Amiri" w:cs="Amiri"/>
          <w:lang w:bidi="ar-SA"/>
          <w:color w:val="111111"/>
          <w:sz w:val="28"/>
          <w:szCs w:val="28"/>
          <w:rtl/>
        </w:rPr>
        <w:t xml:space="preserve">یَا نَارُ کُونِی بَرْداً وَ سَلاَماً عَلَی إِبْرَاهِیمَ ج266/1،267</w:t>
      </w:r>
    </w:p>
    <w:p>
      <w:pPr>
        <w:pStyle w:val="BookText"/>
      </w:pPr>
      <w:r>
        <w:rPr>
          <w:rFonts w:ascii="Amiri" w:hAnsi="Amiri" w:eastAsia="Amiri" w:cs="Amiri"/>
          <w:lang w:bidi="ar-SA"/>
          <w:color w:val="111111"/>
          <w:sz w:val="28"/>
          <w:szCs w:val="28"/>
          <w:rtl/>
        </w:rPr>
        <w:t xml:space="preserve">یَا نُوحُ إِنَّهُ لَیْسَ مِنْ أَهْلِکَ إِنَّهُ عَمَلٌ غَیْرُ صَالِحٍ ج397/2</w:t>
      </w:r>
    </w:p>
    <w:p>
      <w:pPr>
        <w:pStyle w:val="BookText"/>
      </w:pPr>
      <w:r>
        <w:rPr>
          <w:rFonts w:ascii="Amiri" w:hAnsi="Amiri" w:eastAsia="Amiri" w:cs="Amiri"/>
          <w:lang w:bidi="ar-SA"/>
          <w:color w:val="111111"/>
          <w:sz w:val="28"/>
          <w:szCs w:val="28"/>
          <w:rtl/>
        </w:rPr>
        <w:t xml:space="preserve">یَا یَحْیَی خُذِ الْکِتَابَ بِقُوَّةٍ وَ آتَیْنَاهُ الْحُکْمَ صَبِیّاً ج290/1-ج452/4</w:t>
      </w:r>
    </w:p>
    <w:p>
      <w:pPr>
        <w:pStyle w:val="BookText"/>
      </w:pPr>
      <w:r>
        <w:rPr>
          <w:rFonts w:ascii="Amiri" w:hAnsi="Amiri" w:eastAsia="Amiri" w:cs="Amiri"/>
          <w:lang w:bidi="ar-SA"/>
          <w:color w:val="111111"/>
          <w:sz w:val="28"/>
          <w:szCs w:val="28"/>
          <w:rtl/>
        </w:rPr>
        <w:t xml:space="preserve">یُثَبِّتُ اللّهُ الَّذِینَ آمَنُواْ بِالْقَوْلِ الثَّابِتِ ج324/2،325</w:t>
      </w:r>
    </w:p>
    <w:p>
      <w:pPr>
        <w:pStyle w:val="BookText"/>
      </w:pPr>
      <w:r>
        <w:rPr>
          <w:rFonts w:ascii="Amiri" w:hAnsi="Amiri" w:eastAsia="Amiri" w:cs="Amiri"/>
          <w:lang w:bidi="ar-SA"/>
          <w:color w:val="111111"/>
          <w:sz w:val="28"/>
          <w:szCs w:val="28"/>
          <w:rtl/>
        </w:rPr>
        <w:t xml:space="preserve">یَحْسَبُونَ أَنَّهُمْ یُحْسِنُونَ صُنْعاً ج238/3</w:t>
      </w:r>
    </w:p>
    <w:p>
      <w:pPr>
        <w:pStyle w:val="BookText"/>
      </w:pPr>
      <w:r>
        <w:rPr>
          <w:rFonts w:ascii="Amiri" w:hAnsi="Amiri" w:eastAsia="Amiri" w:cs="Amiri"/>
          <w:lang w:bidi="ar-SA"/>
          <w:color w:val="111111"/>
          <w:sz w:val="28"/>
          <w:szCs w:val="28"/>
          <w:rtl/>
        </w:rPr>
        <w:t xml:space="preserve">یَحْلِفُونَ بِاللّهِ مَا قَالُواْ وَ لَقَدْ قَالُواْ کَلِمَةَ الْکُفْرِ ج447/2</w:t>
      </w:r>
    </w:p>
    <w:p>
      <w:pPr>
        <w:pStyle w:val="BookText"/>
      </w:pPr>
      <w:r>
        <w:rPr>
          <w:rFonts w:ascii="Amiri" w:hAnsi="Amiri" w:eastAsia="Amiri" w:cs="Amiri"/>
          <w:lang w:bidi="ar-SA"/>
          <w:color w:val="111111"/>
          <w:sz w:val="28"/>
          <w:szCs w:val="28"/>
          <w:rtl/>
        </w:rPr>
        <w:t xml:space="preserve">یَخْرُجُ مِنْهُمَا اللُّؤْلُؤُ وَ الْمَرْجَانُ ج441/2،442</w:t>
      </w:r>
    </w:p>
    <w:p>
      <w:pPr>
        <w:pStyle w:val="BookText"/>
      </w:pPr>
      <w:r>
        <w:rPr>
          <w:rFonts w:ascii="Amiri" w:hAnsi="Amiri" w:eastAsia="Amiri" w:cs="Amiri"/>
          <w:lang w:bidi="ar-SA"/>
          <w:color w:val="111111"/>
          <w:sz w:val="28"/>
          <w:szCs w:val="28"/>
          <w:rtl/>
        </w:rPr>
        <w:t xml:space="preserve">یُرَآؤُونَ النَّاسَ وَ لاَ یَذْکُرُونَ اللّهَ إِلاَّ قَلِیلاً ج593/3</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ج268/1،399-ج351/4</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أَن یُطْفِؤُواْ نُورَ اللّهِ بِأَفْوَاهِهِمْ ج458/2</w:t>
      </w:r>
    </w:p>
    <w:p>
      <w:pPr>
        <w:pStyle w:val="BookText"/>
      </w:pPr>
      <w:r>
        <w:rPr>
          <w:rFonts w:ascii="Amiri" w:hAnsi="Amiri" w:eastAsia="Amiri" w:cs="Amiri"/>
          <w:lang w:bidi="ar-SA"/>
          <w:color w:val="111111"/>
          <w:sz w:val="28"/>
          <w:szCs w:val="28"/>
          <w:rtl/>
        </w:rPr>
        <w:t xml:space="preserve">یُرِیدُونَ لِیُطْفِؤُوا نُورَ اللَّهِ بِأَفْوَاهِهِمْ ج458/2</w:t>
      </w:r>
    </w:p>
    <w:p>
      <w:pPr>
        <w:pStyle w:val="BookText"/>
      </w:pPr>
      <w:r>
        <w:rPr>
          <w:rFonts w:ascii="Amiri" w:hAnsi="Amiri" w:eastAsia="Amiri" w:cs="Amiri"/>
          <w:lang w:bidi="ar-SA"/>
          <w:color w:val="111111"/>
          <w:sz w:val="28"/>
          <w:szCs w:val="28"/>
          <w:rtl/>
        </w:rPr>
        <w:t xml:space="preserve">یَسْأَلُونَکَ عَنِ الْخَمْرِ وَ الْمَیْسِرِ ج159/4،160</w:t>
      </w:r>
    </w:p>
    <w:p>
      <w:pPr>
        <w:pStyle w:val="BookText"/>
      </w:pPr>
      <w:r>
        <w:rPr>
          <w:rFonts w:ascii="Amiri" w:hAnsi="Amiri" w:eastAsia="Amiri" w:cs="Amiri"/>
          <w:lang w:bidi="ar-SA"/>
          <w:color w:val="111111"/>
          <w:sz w:val="28"/>
          <w:szCs w:val="28"/>
          <w:rtl/>
        </w:rPr>
        <w:t xml:space="preserve">یُسَبِّحُونَ بِحَمْدِ رَبِّهِمْ وَ یُؤْمِنُونَ بِهِ وَ یَسْتَغْفِرُونَ ج409/2</w:t>
      </w:r>
    </w:p>
    <w:p>
      <w:pPr>
        <w:pStyle w:val="BookText"/>
      </w:pPr>
      <w:r>
        <w:rPr>
          <w:rFonts w:ascii="Amiri" w:hAnsi="Amiri" w:eastAsia="Amiri" w:cs="Amiri"/>
          <w:lang w:bidi="ar-SA"/>
          <w:color w:val="111111"/>
          <w:sz w:val="28"/>
          <w:szCs w:val="28"/>
          <w:rtl/>
        </w:rPr>
        <w:t xml:space="preserve">یُسْقَی بِمَاء وَاحِدٍ ج47/1</w:t>
      </w:r>
    </w:p>
    <w:p>
      <w:pPr>
        <w:pStyle w:val="BookText"/>
      </w:pPr>
      <w:r>
        <w:rPr>
          <w:rFonts w:ascii="Amiri" w:hAnsi="Amiri" w:eastAsia="Amiri" w:cs="Amiri"/>
          <w:lang w:bidi="ar-SA"/>
          <w:color w:val="111111"/>
          <w:sz w:val="28"/>
          <w:szCs w:val="28"/>
          <w:rtl/>
        </w:rPr>
        <w:t xml:space="preserve">یس*وَ الْقُرْآنِ الْحَکِیمِ ج125/1،308-ج403/2</w:t>
      </w:r>
    </w:p>
    <w:p>
      <w:pPr>
        <w:pStyle w:val="BookText"/>
      </w:pPr>
      <w:r>
        <w:rPr>
          <w:rFonts w:ascii="Amiri" w:hAnsi="Amiri" w:eastAsia="Amiri" w:cs="Amiri"/>
          <w:lang w:bidi="ar-SA"/>
          <w:color w:val="111111"/>
          <w:sz w:val="28"/>
          <w:szCs w:val="28"/>
          <w:rtl/>
        </w:rPr>
        <w:t xml:space="preserve">یَعْلَمُ مَا فِی الْأَرْحَامِ ج452/3</w:t>
      </w:r>
    </w:p>
    <w:p>
      <w:pPr>
        <w:pStyle w:val="BookText"/>
      </w:pPr>
      <w:r>
        <w:rPr>
          <w:rFonts w:ascii="Amiri" w:hAnsi="Amiri" w:eastAsia="Amiri" w:cs="Amiri"/>
          <w:lang w:bidi="ar-SA"/>
          <w:color w:val="111111"/>
          <w:sz w:val="28"/>
          <w:szCs w:val="28"/>
          <w:rtl/>
        </w:rPr>
        <w:t xml:space="preserve">یَمْحُو اللّهُ مَا یَشَاء وَ یُثْبِتُ وَ عِندَهُ أُمُّ الْکِتَابِ ج369/1-ج171/3-ج393/4</w:t>
      </w:r>
    </w:p>
    <w:p>
      <w:pPr>
        <w:pStyle w:val="BookText"/>
      </w:pPr>
      <w:r>
        <w:rPr>
          <w:rFonts w:ascii="Amiri" w:hAnsi="Amiri" w:eastAsia="Amiri" w:cs="Amiri"/>
          <w:lang w:bidi="ar-SA"/>
          <w:color w:val="111111"/>
          <w:sz w:val="28"/>
          <w:szCs w:val="28"/>
          <w:rtl/>
        </w:rPr>
        <w:t xml:space="preserve">یُوصِیکُمُ اللّهُ فِی أَوْلاَدِکُمْ ج209/3،220</w:t>
      </w:r>
    </w:p>
    <w:p>
      <w:pPr>
        <w:pStyle w:val="BookText"/>
      </w:pPr>
      <w:r>
        <w:rPr>
          <w:rFonts w:ascii="Amiri" w:hAnsi="Amiri" w:eastAsia="Amiri" w:cs="Amiri"/>
          <w:lang w:bidi="ar-SA"/>
          <w:color w:val="111111"/>
          <w:sz w:val="28"/>
          <w:szCs w:val="28"/>
          <w:rtl/>
        </w:rPr>
        <w:t xml:space="preserve">یُوفُونَ بِالنَّذْرِ ج267/1،271،274،289</w:t>
      </w:r>
    </w:p>
    <w:p>
      <w:pPr>
        <w:pStyle w:val="BookText"/>
      </w:pPr>
      <w:r>
        <w:rPr>
          <w:rFonts w:ascii="Amiri" w:hAnsi="Amiri" w:eastAsia="Amiri" w:cs="Amiri"/>
          <w:lang w:bidi="ar-SA"/>
          <w:color w:val="111111"/>
          <w:sz w:val="28"/>
          <w:szCs w:val="28"/>
          <w:rtl/>
        </w:rPr>
        <w:t xml:space="preserve">یُوقَدُ مِن شَجَرَةٍ مُّبَارَکَةٍ زَیْتُونِةٍ ج310/1</w:t>
      </w:r>
    </w:p>
    <w:p>
      <w:pPr>
        <w:pStyle w:val="BookText"/>
      </w:pPr>
      <w:r>
        <w:rPr>
          <w:rFonts w:ascii="Amiri" w:hAnsi="Amiri" w:eastAsia="Amiri" w:cs="Amiri"/>
          <w:lang w:bidi="ar-SA"/>
          <w:color w:val="111111"/>
          <w:sz w:val="28"/>
          <w:szCs w:val="28"/>
          <w:rtl/>
        </w:rPr>
        <w:t xml:space="preserve">یَوْمَ تُبَدَّلُ الأَرْضُ غَیْرَ الأَرْضِ وَ السَّمَاوَاتُ ج69/4</w:t>
      </w:r>
    </w:p>
    <w:p>
      <w:pPr>
        <w:pStyle w:val="BookText"/>
      </w:pPr>
      <w:r>
        <w:rPr>
          <w:rFonts w:ascii="Amiri" w:hAnsi="Amiri" w:eastAsia="Amiri" w:cs="Amiri"/>
          <w:lang w:bidi="ar-SA"/>
          <w:color w:val="111111"/>
          <w:sz w:val="28"/>
          <w:szCs w:val="28"/>
          <w:rtl/>
        </w:rPr>
        <w:t xml:space="preserve">یَوْمَ تَجِدُ کُلُّ نَفْسٍ مَّا عَمِلَتْ مِنْ خَیْرٍ مُّحْضَراً ج367/2</w:t>
      </w:r>
    </w:p>
    <w:p>
      <w:pPr>
        <w:pStyle w:val="BookText"/>
      </w:pPr>
      <w:r>
        <w:rPr>
          <w:rFonts w:ascii="Amiri" w:hAnsi="Amiri" w:eastAsia="Amiri" w:cs="Amiri"/>
          <w:lang w:bidi="ar-SA"/>
          <w:color w:val="111111"/>
          <w:sz w:val="28"/>
          <w:szCs w:val="28"/>
          <w:rtl/>
        </w:rPr>
        <w:t xml:space="preserve">یَوْمَ لاَ یُخْزِی اللَّهُ النَّبِیَّ وَ الَّذِینَ آمَنُوا مَعَهُ ج467/2</w:t>
      </w:r>
    </w:p>
    <w:p>
      <w:pPr>
        <w:pStyle w:val="BookText"/>
      </w:pPr>
      <w:r>
        <w:rPr>
          <w:rFonts w:ascii="Amiri" w:hAnsi="Amiri" w:eastAsia="Amiri" w:cs="Amiri"/>
          <w:lang w:bidi="ar-SA"/>
          <w:color w:val="111111"/>
          <w:sz w:val="28"/>
          <w:szCs w:val="28"/>
          <w:rtl/>
        </w:rPr>
        <w:t xml:space="preserve">یَوْمَ نَدْعُو کُلَّ أُنَاسٍ بِإِمَامِهِمْ ج337/2،338،528</w:t>
      </w:r>
    </w:p>
    <w:p>
      <w:pPr>
        <w:pStyle w:val="BookText"/>
      </w:pPr>
      <w:r>
        <w:rPr>
          <w:rFonts w:ascii="Amiri" w:hAnsi="Amiri" w:eastAsia="Amiri" w:cs="Amiri"/>
          <w:lang w:bidi="ar-SA"/>
          <w:color w:val="111111"/>
          <w:sz w:val="28"/>
          <w:szCs w:val="28"/>
          <w:rtl/>
        </w:rPr>
        <w:t xml:space="preserve">یَوْمَ نَدْعُو کُلَّ أُنَاسٍ بِإِمَامِهِمْ ج603/3</w:t>
      </w:r>
    </w:p>
    <w:p>
      <w:pPr>
        <w:pStyle w:val="BookText"/>
      </w:pPr>
      <w:r>
        <w:rPr>
          <w:rFonts w:ascii="Amiri" w:hAnsi="Amiri" w:eastAsia="Amiri" w:cs="Amiri"/>
          <w:lang w:bidi="ar-SA"/>
          <w:color w:val="111111"/>
          <w:sz w:val="28"/>
          <w:szCs w:val="28"/>
          <w:rtl/>
        </w:rPr>
        <w:t xml:space="preserve">یَوْمَ یُحْمَی عَلَیْهَا فِی نَارِ جَهَنَّمَ ج94/4</w:t>
      </w:r>
    </w:p>
    <w:p>
      <w:pPr>
        <w:pStyle w:val="BookText"/>
      </w:pPr>
      <w:r>
        <w:rPr>
          <w:rFonts w:ascii="Amiri" w:hAnsi="Amiri" w:eastAsia="Amiri" w:cs="Amiri"/>
          <w:lang w:bidi="ar-SA"/>
          <w:color w:val="111111"/>
          <w:sz w:val="28"/>
          <w:szCs w:val="28"/>
          <w:rtl/>
        </w:rPr>
        <w:t xml:space="preserve">یَوْمَ یَقُومُ الرُّوحُ وَ الْمَلاَئِکَةُ صَفّاً لاَّ یَتَکَلَّمُونَ ج488/2،489</w:t>
      </w:r>
    </w:p>
    <w:p>
      <w:pPr>
        <w:pStyle w:val="BookText"/>
      </w:pPr>
      <w:r>
        <w:rPr>
          <w:rFonts w:ascii="Amiri" w:hAnsi="Amiri" w:eastAsia="Amiri" w:cs="Amiri"/>
          <w:lang w:bidi="ar-SA"/>
          <w:color w:val="111111"/>
          <w:sz w:val="28"/>
          <w:szCs w:val="28"/>
          <w:rtl/>
        </w:rPr>
        <w:t xml:space="preserve">یَوْمَ یُکْشَفُ عَن سَاقٍ ج217/4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یَهْدُونَ بِالْحَقِّ ج278/2</w:t>
      </w:r>
    </w:p>
    <w:p>
      <w:pPr>
        <w:pStyle w:val="BookText"/>
      </w:pPr>
      <w:r>
        <w:rPr>
          <w:rFonts w:ascii="Amiri" w:hAnsi="Amiri" w:eastAsia="Amiri" w:cs="Amiri"/>
          <w:lang w:bidi="ar-SA"/>
          <w:color w:val="111111"/>
          <w:sz w:val="28"/>
          <w:szCs w:val="28"/>
          <w:rtl/>
        </w:rPr>
        <w:t xml:space="preserve">یُؤْتِکُمْ کِفْلَیْنِ مِن رَّحْمَتِهِ ج446/2</w:t>
      </w:r>
    </w:p>
    <w:p>
      <w:pPr>
        <w:pStyle w:val="BookText"/>
      </w:pPr>
      <w:r>
        <w:rPr>
          <w:rFonts w:ascii="Amiri" w:hAnsi="Amiri" w:eastAsia="Amiri" w:cs="Amiri"/>
          <w:lang w:bidi="ar-SA"/>
          <w:color w:val="111111"/>
          <w:sz w:val="28"/>
          <w:szCs w:val="28"/>
          <w:rtl/>
        </w:rPr>
        <w:t xml:space="preserve">یُؤتِی الْحِکْمَةَ مَن یَشَاء وَ مَن یُؤْتَ الْحِکْمَةَ ج225/2</w:t>
      </w:r>
    </w:p>
    <w:p>
      <w:pPr>
        <w:pStyle w:val="BookText"/>
      </w:pPr>
      <w:r>
        <w:rPr>
          <w:rFonts w:ascii="Amiri" w:hAnsi="Amiri" w:eastAsia="Amiri" w:cs="Amiri"/>
          <w:lang w:bidi="ar-SA"/>
          <w:color w:val="111111"/>
          <w:sz w:val="28"/>
          <w:szCs w:val="28"/>
          <w:rtl/>
        </w:rPr>
        <w:t xml:space="preserve">یُؤْفَکُ عَنْهُ مَنْ أُفِکَ ج436/2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 w:name="pg10543_100633"/>
    <w:bookmarkEnd w:id="2"/>
    <w:p>
      <w:pPr>
        <w:pStyle w:val="Heading3"/>
      </w:pPr>
      <w:bookmarkStart w:id="255" w:name="_Toc5"/>
      <w:r>
        <w:t>فهرس الأحادیث</w:t>
      </w:r>
      <w:bookmarkEnd w:id="255"/>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الأحادیث</w:t>
      </w:r>
    </w:p>
    <w:p>
      <w:pPr>
        <w:pStyle w:val="BookText"/>
      </w:pPr>
      <w:r>
        <w:rPr>
          <w:rFonts w:ascii="Amiri" w:hAnsi="Amiri" w:eastAsia="Amiri" w:cs="Amiri"/>
          <w:lang w:bidi="ar-SA"/>
          <w:color w:val="111111"/>
          <w:sz w:val="28"/>
          <w:szCs w:val="28"/>
          <w:rtl/>
        </w:rPr>
        <w:t xml:space="preserve">آل محمّد معدن العلم و أصل الرحمة ج532/4</w:t>
      </w:r>
    </w:p>
    <w:p>
      <w:pPr>
        <w:pStyle w:val="BookText"/>
      </w:pPr>
      <w:r>
        <w:rPr>
          <w:rFonts w:ascii="IRNazanin" w:hAnsi="IRNazanin" w:eastAsia="IRNazanin" w:cs="IRNazanin"/>
          <w:lang w:bidi="fa-IR"/>
          <w:color w:val="111111"/>
          <w:sz w:val="28"/>
          <w:szCs w:val="28"/>
          <w:rtl/>
        </w:rPr>
        <w:t xml:space="preserve">آیة النفاق ثلاث:إذا حدث و إذا وعد أخلف ج462/2</w:t>
      </w:r>
    </w:p>
    <w:p>
      <w:pPr>
        <w:pStyle w:val="BookText"/>
      </w:pPr>
      <w:r>
        <w:rPr>
          <w:rFonts w:ascii="IRNazanin" w:hAnsi="IRNazanin" w:eastAsia="IRNazanin" w:cs="IRNazanin"/>
          <w:lang w:bidi="fa-IR"/>
          <w:color w:val="111111"/>
          <w:sz w:val="28"/>
          <w:szCs w:val="28"/>
          <w:rtl/>
        </w:rPr>
        <w:t xml:space="preserve">آیة فی کتاب اللّه لم یعمل بها أحد قبلی ج412/1</w:t>
      </w:r>
    </w:p>
    <w:p>
      <w:pPr>
        <w:pStyle w:val="BookText"/>
      </w:pPr>
      <w:r>
        <w:rPr>
          <w:rFonts w:ascii="IRNazanin" w:hAnsi="IRNazanin" w:eastAsia="IRNazanin" w:cs="IRNazanin"/>
          <w:lang w:bidi="fa-IR"/>
          <w:color w:val="111111"/>
          <w:sz w:val="28"/>
          <w:szCs w:val="28"/>
          <w:rtl/>
        </w:rPr>
        <w:t xml:space="preserve">آیة فی کتاب اللّه ما عمل بها أحد من الناس غیری:النجوی ج448/2</w:t>
      </w:r>
    </w:p>
    <w:p>
      <w:pPr>
        <w:pStyle w:val="BookText"/>
      </w:pPr>
      <w:r>
        <w:rPr>
          <w:rFonts w:ascii="IRNazanin" w:hAnsi="IRNazanin" w:eastAsia="IRNazanin" w:cs="IRNazanin"/>
          <w:lang w:bidi="fa-IR"/>
          <w:color w:val="111111"/>
          <w:sz w:val="28"/>
          <w:szCs w:val="28"/>
          <w:rtl/>
        </w:rPr>
        <w:t xml:space="preserve">ائتونی بالسیف الذی فی زاویة الدار فاخذه ج33/2</w:t>
      </w:r>
    </w:p>
    <w:p>
      <w:pPr>
        <w:pStyle w:val="BookText"/>
      </w:pPr>
      <w:r>
        <w:rPr>
          <w:rFonts w:ascii="IRNazanin" w:hAnsi="IRNazanin" w:eastAsia="IRNazanin" w:cs="IRNazanin"/>
          <w:lang w:bidi="fa-IR"/>
          <w:color w:val="111111"/>
          <w:sz w:val="28"/>
          <w:szCs w:val="28"/>
          <w:rtl/>
        </w:rPr>
        <w:t xml:space="preserve">ائتونی بزند و حجر ج114/2</w:t>
      </w:r>
    </w:p>
    <w:p>
      <w:pPr>
        <w:pStyle w:val="BookText"/>
      </w:pPr>
      <w:r>
        <w:rPr>
          <w:rFonts w:ascii="IRNazanin" w:hAnsi="IRNazanin" w:eastAsia="IRNazanin" w:cs="IRNazanin"/>
          <w:lang w:bidi="fa-IR"/>
          <w:color w:val="111111"/>
          <w:sz w:val="28"/>
          <w:szCs w:val="28"/>
          <w:rtl/>
        </w:rPr>
        <w:t xml:space="preserve">ابایعکن علی ان لا تشرکن باللّه شیئاً ج456/2</w:t>
      </w:r>
    </w:p>
    <w:p>
      <w:pPr>
        <w:pStyle w:val="BookText"/>
      </w:pPr>
      <w:r>
        <w:rPr>
          <w:rFonts w:ascii="IRNazanin" w:hAnsi="IRNazanin" w:eastAsia="IRNazanin" w:cs="IRNazanin"/>
          <w:lang w:bidi="fa-IR"/>
          <w:color w:val="111111"/>
          <w:sz w:val="28"/>
          <w:szCs w:val="28"/>
          <w:rtl/>
        </w:rPr>
        <w:t xml:space="preserve">ابشر یا بنی،فأنت صاحب الزمان ج400/4</w:t>
      </w:r>
    </w:p>
    <w:p>
      <w:pPr>
        <w:pStyle w:val="BookText"/>
      </w:pPr>
      <w:r>
        <w:rPr>
          <w:rFonts w:ascii="IRNazanin" w:hAnsi="IRNazanin" w:eastAsia="IRNazanin" w:cs="IRNazanin"/>
          <w:lang w:bidi="fa-IR"/>
          <w:color w:val="111111"/>
          <w:sz w:val="28"/>
          <w:szCs w:val="28"/>
          <w:rtl/>
        </w:rPr>
        <w:t xml:space="preserve">ابشر یا علی أنت و شیعتک فی الجنة ج142/2</w:t>
      </w:r>
    </w:p>
    <w:p>
      <w:pPr>
        <w:pStyle w:val="BookText"/>
      </w:pPr>
      <w:r>
        <w:rPr>
          <w:rFonts w:ascii="IRNazanin" w:hAnsi="IRNazanin" w:eastAsia="IRNazanin" w:cs="IRNazanin"/>
          <w:lang w:bidi="fa-IR"/>
          <w:color w:val="111111"/>
          <w:sz w:val="28"/>
          <w:szCs w:val="28"/>
          <w:rtl/>
        </w:rPr>
        <w:t xml:space="preserve">ابشر یا علی،فانه ما من عبد یحبک و ینتحل مودتک ج441/2</w:t>
      </w:r>
    </w:p>
    <w:p>
      <w:pPr>
        <w:pStyle w:val="BookText"/>
      </w:pPr>
      <w:r>
        <w:rPr>
          <w:rFonts w:ascii="IRNazanin" w:hAnsi="IRNazanin" w:eastAsia="IRNazanin" w:cs="IRNazanin"/>
          <w:lang w:bidi="fa-IR"/>
          <w:color w:val="111111"/>
          <w:sz w:val="28"/>
          <w:szCs w:val="28"/>
          <w:rtl/>
        </w:rPr>
        <w:t xml:space="preserve">ابشری یا فاطمة،المهدی منک ج415/4</w:t>
      </w:r>
    </w:p>
    <w:p>
      <w:pPr>
        <w:pStyle w:val="BookText"/>
      </w:pPr>
      <w:r>
        <w:rPr>
          <w:rFonts w:ascii="IRNazanin" w:hAnsi="IRNazanin" w:eastAsia="IRNazanin" w:cs="IRNazanin"/>
          <w:lang w:bidi="fa-IR"/>
          <w:color w:val="111111"/>
          <w:sz w:val="28"/>
          <w:szCs w:val="28"/>
          <w:rtl/>
        </w:rPr>
        <w:t xml:space="preserve">ابعثوا الی بقتلة اخوانی فاقتلهم ثم اتارککم ج577/1</w:t>
      </w:r>
    </w:p>
    <w:p>
      <w:pPr>
        <w:pStyle w:val="BookText"/>
      </w:pPr>
      <w:r>
        <w:rPr>
          <w:rFonts w:ascii="IRNazanin" w:hAnsi="IRNazanin" w:eastAsia="IRNazanin" w:cs="IRNazanin"/>
          <w:lang w:bidi="fa-IR"/>
          <w:color w:val="111111"/>
          <w:sz w:val="28"/>
          <w:szCs w:val="28"/>
          <w:rtl/>
        </w:rPr>
        <w:t xml:space="preserve">ابنای هذان،الحسن و الحسین سیدا شباب أهل ج408/3</w:t>
      </w:r>
    </w:p>
    <w:p>
      <w:pPr>
        <w:pStyle w:val="BookText"/>
      </w:pPr>
      <w:r>
        <w:rPr>
          <w:rFonts w:ascii="IRNazanin" w:hAnsi="IRNazanin" w:eastAsia="IRNazanin" w:cs="IRNazanin"/>
          <w:lang w:bidi="fa-IR"/>
          <w:color w:val="111111"/>
          <w:sz w:val="28"/>
          <w:szCs w:val="28"/>
          <w:rtl/>
        </w:rPr>
        <w:t xml:space="preserve">ابنتی فاطمة حوراء آدمیة ج154/3</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ابنتی فاطمة سیّدة نساء العالمین ج134/3</w:t>
      </w:r>
    </w:p>
    <w:p>
      <w:pPr>
        <w:pStyle w:val="BookText"/>
      </w:pPr>
      <w:r>
        <w:rPr>
          <w:rFonts w:ascii="IRNazanin" w:hAnsi="IRNazanin" w:eastAsia="IRNazanin" w:cs="IRNazanin"/>
          <w:lang w:bidi="fa-IR"/>
          <w:color w:val="111111"/>
          <w:sz w:val="28"/>
          <w:szCs w:val="28"/>
          <w:rtl/>
        </w:rPr>
        <w:t xml:space="preserve">ابنی و وصیی و خلیفتی من بعدی،اسمه محمّد الباقر ج54/4</w:t>
      </w:r>
    </w:p>
    <w:p>
      <w:pPr>
        <w:pStyle w:val="BookText"/>
      </w:pPr>
      <w:r>
        <w:rPr>
          <w:rFonts w:ascii="IRNazanin" w:hAnsi="IRNazanin" w:eastAsia="IRNazanin" w:cs="IRNazanin"/>
          <w:lang w:bidi="fa-IR"/>
          <w:color w:val="111111"/>
          <w:sz w:val="28"/>
          <w:szCs w:val="28"/>
          <w:rtl/>
        </w:rPr>
        <w:t xml:space="preserve">ابیضی و اصفری و غرّی غیری،غرّی أهل الشام ج61/3</w:t>
      </w:r>
    </w:p>
    <w:p>
      <w:pPr>
        <w:pStyle w:val="BookText"/>
      </w:pPr>
      <w:r>
        <w:rPr>
          <w:rFonts w:ascii="IRNazanin" w:hAnsi="IRNazanin" w:eastAsia="IRNazanin" w:cs="IRNazanin"/>
          <w:lang w:bidi="fa-IR"/>
          <w:color w:val="111111"/>
          <w:sz w:val="28"/>
          <w:szCs w:val="28"/>
          <w:rtl/>
        </w:rPr>
        <w:t xml:space="preserve">إتبع أبا بکر فخذها و بلغها و رد علی أبا بکر ج333/3</w:t>
      </w:r>
    </w:p>
    <w:p>
      <w:pPr>
        <w:pStyle w:val="BookText"/>
      </w:pPr>
      <w:r>
        <w:rPr>
          <w:rFonts w:ascii="IRNazanin" w:hAnsi="IRNazanin" w:eastAsia="IRNazanin" w:cs="IRNazanin"/>
          <w:lang w:bidi="fa-IR"/>
          <w:color w:val="111111"/>
          <w:sz w:val="28"/>
          <w:szCs w:val="28"/>
          <w:rtl/>
        </w:rPr>
        <w:t xml:space="preserve">اتخذوا لآل جعفر طعاماً فقد شغلوا ج80/4</w:t>
      </w:r>
    </w:p>
    <w:p>
      <w:pPr>
        <w:pStyle w:val="BookText"/>
      </w:pPr>
      <w:r>
        <w:rPr>
          <w:rFonts w:ascii="IRNazanin" w:hAnsi="IRNazanin" w:eastAsia="IRNazanin" w:cs="IRNazanin"/>
          <w:lang w:bidi="fa-IR"/>
          <w:color w:val="111111"/>
          <w:sz w:val="28"/>
          <w:szCs w:val="28"/>
          <w:rtl/>
        </w:rPr>
        <w:t xml:space="preserve">أ تخلفنی علی النساء و الصبیان ؟ فقال:أما ترضی أن ج240/2</w:t>
      </w:r>
    </w:p>
    <w:p>
      <w:pPr>
        <w:pStyle w:val="BookText"/>
      </w:pPr>
      <w:r>
        <w:rPr>
          <w:rFonts w:ascii="IRNazanin" w:hAnsi="IRNazanin" w:eastAsia="IRNazanin" w:cs="IRNazanin"/>
          <w:lang w:bidi="fa-IR"/>
          <w:color w:val="111111"/>
          <w:sz w:val="28"/>
          <w:szCs w:val="28"/>
          <w:rtl/>
        </w:rPr>
        <w:t xml:space="preserve">أ تخلفنی فی الصبّیان و النساء ؟ قال:ألا ترضی ج495/1</w:t>
      </w:r>
    </w:p>
    <w:p>
      <w:pPr>
        <w:pStyle w:val="BookText"/>
      </w:pPr>
      <w:r>
        <w:rPr>
          <w:rFonts w:ascii="IRNazanin" w:hAnsi="IRNazanin" w:eastAsia="IRNazanin" w:cs="IRNazanin"/>
          <w:lang w:bidi="fa-IR"/>
          <w:color w:val="111111"/>
          <w:sz w:val="28"/>
          <w:szCs w:val="28"/>
          <w:rtl/>
        </w:rPr>
        <w:t xml:space="preserve">أ ترونی و ایّاه ندفن فی بیت واحد ج213/4</w:t>
      </w:r>
    </w:p>
    <w:p>
      <w:pPr>
        <w:pStyle w:val="BookText"/>
      </w:pPr>
      <w:r>
        <w:rPr>
          <w:rFonts w:ascii="IRNazanin" w:hAnsi="IRNazanin" w:eastAsia="IRNazanin" w:cs="IRNazanin"/>
          <w:lang w:bidi="fa-IR"/>
          <w:color w:val="111111"/>
          <w:sz w:val="28"/>
          <w:szCs w:val="28"/>
          <w:rtl/>
        </w:rPr>
        <w:t xml:space="preserve">اتّق الضغائن التی لک فی صدور من لا یظهرها الّا بعد ج511/4</w:t>
      </w:r>
    </w:p>
    <w:p>
      <w:pPr>
        <w:pStyle w:val="BookText"/>
      </w:pPr>
      <w:r>
        <w:rPr>
          <w:rFonts w:ascii="IRNazanin" w:hAnsi="IRNazanin" w:eastAsia="IRNazanin" w:cs="IRNazanin"/>
          <w:lang w:bidi="fa-IR"/>
          <w:color w:val="111111"/>
          <w:sz w:val="28"/>
          <w:szCs w:val="28"/>
          <w:rtl/>
        </w:rPr>
        <w:t xml:space="preserve">اتق اللّه و لا تقس الدین برأیک ج115/4</w:t>
      </w:r>
    </w:p>
    <w:p>
      <w:pPr>
        <w:pStyle w:val="BookText"/>
      </w:pPr>
      <w:r>
        <w:rPr>
          <w:rFonts w:ascii="IRNazanin" w:hAnsi="IRNazanin" w:eastAsia="IRNazanin" w:cs="IRNazanin"/>
          <w:lang w:bidi="fa-IR"/>
          <w:color w:val="111111"/>
          <w:sz w:val="28"/>
          <w:szCs w:val="28"/>
          <w:rtl/>
        </w:rPr>
        <w:t xml:space="preserve">اتی عمر بن الخطاب بجاریة قد شهدوا علیها انها بغت ج45/2</w:t>
      </w:r>
    </w:p>
    <w:p>
      <w:pPr>
        <w:pStyle w:val="BookText"/>
      </w:pPr>
      <w:r>
        <w:rPr>
          <w:rFonts w:ascii="IRNazanin" w:hAnsi="IRNazanin" w:eastAsia="IRNazanin" w:cs="IRNazanin"/>
          <w:lang w:bidi="fa-IR"/>
          <w:color w:val="111111"/>
          <w:sz w:val="28"/>
          <w:szCs w:val="28"/>
          <w:rtl/>
        </w:rPr>
        <w:t xml:space="preserve">اثبتکم علی الصراط أشدّکم حبّاً لأهل بیتی ج609/4</w:t>
      </w:r>
    </w:p>
    <w:p>
      <w:pPr>
        <w:pStyle w:val="BookText"/>
      </w:pPr>
      <w:r>
        <w:rPr>
          <w:rFonts w:ascii="IRNazanin" w:hAnsi="IRNazanin" w:eastAsia="IRNazanin" w:cs="IRNazanin"/>
          <w:lang w:bidi="fa-IR"/>
          <w:color w:val="111111"/>
          <w:sz w:val="28"/>
          <w:szCs w:val="28"/>
          <w:rtl/>
        </w:rPr>
        <w:t xml:space="preserve">إجلس یا أبا تراب ج38/1</w:t>
      </w:r>
    </w:p>
    <w:p>
      <w:pPr>
        <w:pStyle w:val="BookText"/>
      </w:pPr>
      <w:r>
        <w:rPr>
          <w:rFonts w:ascii="Amiri" w:hAnsi="Amiri" w:eastAsia="Amiri" w:cs="Amiri"/>
          <w:lang w:bidi="ar-SA"/>
          <w:color w:val="111111"/>
          <w:sz w:val="28"/>
          <w:szCs w:val="28"/>
          <w:rtl/>
        </w:rPr>
        <w:t xml:space="preserve">اجلس یرحمک اللّه،انّ رسول اللّه ج510/2</w:t>
      </w:r>
    </w:p>
    <w:p>
      <w:pPr>
        <w:pStyle w:val="BookText"/>
      </w:pPr>
      <w:r>
        <w:rPr>
          <w:rFonts w:ascii="IRNazanin" w:hAnsi="IRNazanin" w:eastAsia="IRNazanin" w:cs="IRNazanin"/>
          <w:lang w:bidi="fa-IR"/>
          <w:color w:val="111111"/>
          <w:sz w:val="28"/>
          <w:szCs w:val="28"/>
          <w:rtl/>
        </w:rPr>
        <w:t xml:space="preserve">اجلسی علی الباب فلا یلجن علیّ أحد ج570/3</w:t>
      </w:r>
    </w:p>
    <w:p>
      <w:pPr>
        <w:pStyle w:val="BookText"/>
      </w:pPr>
      <w:r>
        <w:rPr>
          <w:rFonts w:ascii="IRNazanin" w:hAnsi="IRNazanin" w:eastAsia="IRNazanin" w:cs="IRNazanin"/>
          <w:lang w:bidi="fa-IR"/>
          <w:color w:val="111111"/>
          <w:sz w:val="28"/>
          <w:szCs w:val="28"/>
          <w:rtl/>
        </w:rPr>
        <w:t xml:space="preserve">اجل و الله منقبضات ج275/4</w:t>
      </w:r>
    </w:p>
    <w:p>
      <w:pPr>
        <w:pStyle w:val="BookText"/>
      </w:pPr>
      <w:r>
        <w:rPr>
          <w:rFonts w:ascii="IRNazanin" w:hAnsi="IRNazanin" w:eastAsia="IRNazanin" w:cs="IRNazanin"/>
          <w:lang w:bidi="fa-IR"/>
          <w:color w:val="111111"/>
          <w:sz w:val="28"/>
          <w:szCs w:val="28"/>
          <w:rtl/>
        </w:rPr>
        <w:t xml:space="preserve">إجمع الناس فاجتمعوا فأقبل و خطب الناس ج510/3</w:t>
      </w:r>
    </w:p>
    <w:p>
      <w:pPr>
        <w:pStyle w:val="BookText"/>
      </w:pPr>
      <w:r>
        <w:rPr>
          <w:rFonts w:ascii="IRNazanin" w:hAnsi="IRNazanin" w:eastAsia="IRNazanin" w:cs="IRNazanin"/>
          <w:lang w:bidi="fa-IR"/>
          <w:color w:val="111111"/>
          <w:sz w:val="28"/>
          <w:szCs w:val="28"/>
          <w:rtl/>
        </w:rPr>
        <w:t xml:space="preserve">احبوا علیاً لحبی و اکرموه لکرامتی،و الله ما قلت لکم ج346/2</w:t>
      </w:r>
    </w:p>
    <w:p>
      <w:pPr>
        <w:pStyle w:val="BookText"/>
      </w:pPr>
      <w:r>
        <w:rPr>
          <w:rFonts w:ascii="IRNazanin" w:hAnsi="IRNazanin" w:eastAsia="IRNazanin" w:cs="IRNazanin"/>
          <w:lang w:bidi="fa-IR"/>
          <w:color w:val="111111"/>
          <w:sz w:val="28"/>
          <w:szCs w:val="28"/>
          <w:rtl/>
        </w:rPr>
        <w:t xml:space="preserve">احتفروا فی میمنته و میسرته فی القبلة فانه یظهر لکم ج37/2</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احتفظ بها و لا تخرجها عن یدک فسیکون لک بها شأن ج149/4</w:t>
      </w:r>
    </w:p>
    <w:p>
      <w:pPr>
        <w:pStyle w:val="BookText"/>
      </w:pPr>
      <w:r>
        <w:rPr>
          <w:rFonts w:ascii="IRNazanin" w:hAnsi="IRNazanin" w:eastAsia="IRNazanin" w:cs="IRNazanin"/>
          <w:lang w:bidi="fa-IR"/>
          <w:color w:val="111111"/>
          <w:sz w:val="28"/>
          <w:szCs w:val="28"/>
          <w:rtl/>
        </w:rPr>
        <w:t xml:space="preserve">احمل بین الأسنة فان للموت علیک جنة ج522/1</w:t>
      </w:r>
    </w:p>
    <w:p>
      <w:pPr>
        <w:pStyle w:val="BookText"/>
      </w:pPr>
      <w:r>
        <w:rPr>
          <w:rFonts w:ascii="IRNazanin" w:hAnsi="IRNazanin" w:eastAsia="IRNazanin" w:cs="IRNazanin"/>
          <w:lang w:bidi="fa-IR"/>
          <w:color w:val="111111"/>
          <w:sz w:val="28"/>
          <w:szCs w:val="28"/>
          <w:rtl/>
        </w:rPr>
        <w:t xml:space="preserve">اخبرونی هل تحرم الصدقة علی الآل ؟ قالوا نعم ج396/2</w:t>
      </w:r>
    </w:p>
    <w:p>
      <w:pPr>
        <w:pStyle w:val="BookText"/>
      </w:pPr>
      <w:r>
        <w:rPr>
          <w:rFonts w:ascii="IRNazanin" w:hAnsi="IRNazanin" w:eastAsia="IRNazanin" w:cs="IRNazanin"/>
          <w:lang w:bidi="fa-IR"/>
          <w:color w:val="111111"/>
          <w:sz w:val="28"/>
          <w:szCs w:val="28"/>
          <w:rtl/>
        </w:rPr>
        <w:t xml:space="preserve">ادخل بیتک و الطف بزوجک و ارفق بها،فانّ فاطمة بضعة منّی ج177/3</w:t>
      </w:r>
    </w:p>
    <w:p>
      <w:pPr>
        <w:pStyle w:val="BookText"/>
      </w:pPr>
      <w:r>
        <w:rPr>
          <w:rFonts w:ascii="IRNazanin" w:hAnsi="IRNazanin" w:eastAsia="IRNazanin" w:cs="IRNazanin"/>
          <w:lang w:bidi="fa-IR"/>
          <w:color w:val="111111"/>
          <w:sz w:val="28"/>
          <w:szCs w:val="28"/>
          <w:rtl/>
        </w:rPr>
        <w:t xml:space="preserve">ادعوا إلیّ أخی فدُعیت له،فقال:ادن منی ج586/2</w:t>
      </w:r>
    </w:p>
    <w:p>
      <w:pPr>
        <w:pStyle w:val="BookText"/>
      </w:pPr>
      <w:r>
        <w:rPr>
          <w:rFonts w:ascii="IRNazanin" w:hAnsi="IRNazanin" w:eastAsia="IRNazanin" w:cs="IRNazanin"/>
          <w:lang w:bidi="fa-IR"/>
          <w:color w:val="111111"/>
          <w:sz w:val="28"/>
          <w:szCs w:val="28"/>
          <w:rtl/>
        </w:rPr>
        <w:t xml:space="preserve">ادعوا لی أخی ج303/1</w:t>
      </w:r>
    </w:p>
    <w:p>
      <w:pPr>
        <w:pStyle w:val="BookText"/>
      </w:pPr>
      <w:r>
        <w:rPr>
          <w:rFonts w:ascii="IRNazanin" w:hAnsi="IRNazanin" w:eastAsia="IRNazanin" w:cs="IRNazanin"/>
          <w:lang w:bidi="fa-IR"/>
          <w:color w:val="111111"/>
          <w:sz w:val="28"/>
          <w:szCs w:val="28"/>
          <w:rtl/>
        </w:rPr>
        <w:t xml:space="preserve">ادعوا لی حبیبی،قالت:فدعوت له أبا بکر فنظر الیه ثم وضع رأسه ج97/2</w:t>
      </w:r>
    </w:p>
    <w:p>
      <w:pPr>
        <w:pStyle w:val="BookText"/>
      </w:pPr>
      <w:r>
        <w:rPr>
          <w:rFonts w:ascii="IRNazanin" w:hAnsi="IRNazanin" w:eastAsia="IRNazanin" w:cs="IRNazanin"/>
          <w:lang w:bidi="fa-IR"/>
          <w:color w:val="111111"/>
          <w:sz w:val="28"/>
          <w:szCs w:val="28"/>
          <w:rtl/>
        </w:rPr>
        <w:t xml:space="preserve">ادعوا لی علیاً،فقالوا:انه لا یقدر أن یمشی ج221/2</w:t>
      </w:r>
    </w:p>
    <w:p>
      <w:pPr>
        <w:pStyle w:val="BookText"/>
      </w:pPr>
      <w:r>
        <w:rPr>
          <w:rFonts w:ascii="IRNazanin" w:hAnsi="IRNazanin" w:eastAsia="IRNazanin" w:cs="IRNazanin"/>
          <w:lang w:bidi="fa-IR"/>
          <w:color w:val="111111"/>
          <w:sz w:val="28"/>
          <w:szCs w:val="28"/>
          <w:rtl/>
        </w:rPr>
        <w:t xml:space="preserve">ادعوا لی موسی ج152/4</w:t>
      </w:r>
    </w:p>
    <w:p>
      <w:pPr>
        <w:pStyle w:val="BookText"/>
      </w:pPr>
      <w:r>
        <w:rPr>
          <w:rFonts w:ascii="IRNazanin" w:hAnsi="IRNazanin" w:eastAsia="IRNazanin" w:cs="IRNazanin"/>
          <w:lang w:bidi="fa-IR"/>
          <w:color w:val="111111"/>
          <w:sz w:val="28"/>
          <w:szCs w:val="28"/>
          <w:rtl/>
        </w:rPr>
        <w:t xml:space="preserve">ادعوکم إلی اللّه و إلی رسوله ج352/2</w:t>
      </w:r>
    </w:p>
    <w:p>
      <w:pPr>
        <w:pStyle w:val="BookText"/>
      </w:pPr>
      <w:r>
        <w:rPr>
          <w:rFonts w:ascii="IRNazanin" w:hAnsi="IRNazanin" w:eastAsia="IRNazanin" w:cs="IRNazanin"/>
          <w:lang w:bidi="fa-IR"/>
          <w:color w:val="111111"/>
          <w:sz w:val="28"/>
          <w:szCs w:val="28"/>
          <w:rtl/>
        </w:rPr>
        <w:t xml:space="preserve">ادعی زوجک و ابنیک حسناً و حسیناً فدعتهم فبینما هم یأکلون ج580/4</w:t>
      </w:r>
    </w:p>
    <w:p>
      <w:pPr>
        <w:pStyle w:val="BookText"/>
      </w:pPr>
      <w:r>
        <w:rPr>
          <w:rFonts w:ascii="IRNazanin" w:hAnsi="IRNazanin" w:eastAsia="IRNazanin" w:cs="IRNazanin"/>
          <w:lang w:bidi="fa-IR"/>
          <w:color w:val="111111"/>
          <w:sz w:val="28"/>
          <w:szCs w:val="28"/>
          <w:rtl/>
        </w:rPr>
        <w:t xml:space="preserve">ادعی لی زوجک و ابنیک ج384/2</w:t>
      </w:r>
    </w:p>
    <w:p>
      <w:pPr>
        <w:pStyle w:val="BookText"/>
      </w:pPr>
      <w:r>
        <w:rPr>
          <w:rFonts w:ascii="IRNazanin" w:hAnsi="IRNazanin" w:eastAsia="IRNazanin" w:cs="IRNazanin"/>
          <w:lang w:bidi="fa-IR"/>
          <w:color w:val="111111"/>
          <w:sz w:val="28"/>
          <w:szCs w:val="28"/>
          <w:rtl/>
        </w:rPr>
        <w:t xml:space="preserve">ادن منی یا أبا بصیر-و کان أبو بصیر مکفوف النظر-قال ج61/4</w:t>
      </w:r>
    </w:p>
    <w:p>
      <w:pPr>
        <w:pStyle w:val="BookText"/>
      </w:pPr>
      <w:r>
        <w:rPr>
          <w:rFonts w:ascii="IRNazanin" w:hAnsi="IRNazanin" w:eastAsia="IRNazanin" w:cs="IRNazanin"/>
          <w:lang w:bidi="fa-IR"/>
          <w:color w:val="111111"/>
          <w:sz w:val="28"/>
          <w:szCs w:val="28"/>
          <w:rtl/>
        </w:rPr>
        <w:t xml:space="preserve">ادن منّی یا علی،خلقت أنا و أنت من شجرة،صنع جسمک من جسمی ج47/1</w:t>
      </w:r>
    </w:p>
    <w:p>
      <w:pPr>
        <w:pStyle w:val="BookText"/>
      </w:pPr>
      <w:r>
        <w:rPr>
          <w:rFonts w:ascii="IRNazanin" w:hAnsi="IRNazanin" w:eastAsia="IRNazanin" w:cs="IRNazanin"/>
          <w:lang w:bidi="fa-IR"/>
          <w:color w:val="111111"/>
          <w:sz w:val="28"/>
          <w:szCs w:val="28"/>
          <w:rtl/>
        </w:rPr>
        <w:t xml:space="preserve">إذا استقر أهل الجنة فی الجنة ج428/3</w:t>
      </w:r>
    </w:p>
    <w:p>
      <w:pPr>
        <w:pStyle w:val="BookText"/>
      </w:pPr>
      <w:r>
        <w:rPr>
          <w:rFonts w:ascii="IRNazanin" w:hAnsi="IRNazanin" w:eastAsia="IRNazanin" w:cs="IRNazanin"/>
          <w:lang w:bidi="fa-IR"/>
          <w:color w:val="111111"/>
          <w:sz w:val="28"/>
          <w:szCs w:val="28"/>
          <w:rtl/>
        </w:rPr>
        <w:t xml:space="preserve">إذا افتقدتمونی فاقتدوا بهذا فانه الإمام بعدی ج87/4</w:t>
      </w:r>
    </w:p>
    <w:p>
      <w:pPr>
        <w:pStyle w:val="BookText"/>
      </w:pPr>
      <w:r>
        <w:rPr>
          <w:rFonts w:ascii="IRNazanin" w:hAnsi="IRNazanin" w:eastAsia="IRNazanin" w:cs="IRNazanin"/>
          <w:lang w:bidi="fa-IR"/>
          <w:color w:val="111111"/>
          <w:sz w:val="28"/>
          <w:szCs w:val="28"/>
          <w:rtl/>
        </w:rPr>
        <w:t xml:space="preserve">إذا أدوا فرایض اللّه و أخذوا بسنن رسول اللّه ج307/2</w:t>
      </w:r>
    </w:p>
    <w:p>
      <w:pPr>
        <w:pStyle w:val="BookText"/>
      </w:pPr>
      <w:r>
        <w:rPr>
          <w:rFonts w:ascii="IRNazanin" w:hAnsi="IRNazanin" w:eastAsia="IRNazanin" w:cs="IRNazanin"/>
          <w:lang w:bidi="fa-IR"/>
          <w:color w:val="111111"/>
          <w:sz w:val="28"/>
          <w:szCs w:val="28"/>
          <w:rtl/>
        </w:rPr>
        <w:t xml:space="preserve">إذا أردت زیارة الحسین علیه السّلام فزره و أنت کئیب ج645/3</w:t>
      </w:r>
    </w:p>
    <w:p>
      <w:pPr>
        <w:pStyle w:val="BookText"/>
      </w:pPr>
      <w:r>
        <w:rPr>
          <w:rFonts w:ascii="IRNazanin" w:hAnsi="IRNazanin" w:eastAsia="IRNazanin" w:cs="IRNazanin"/>
          <w:lang w:bidi="fa-IR"/>
          <w:color w:val="111111"/>
          <w:sz w:val="28"/>
          <w:szCs w:val="28"/>
          <w:rtl/>
        </w:rPr>
        <w:t xml:space="preserve">إذا أطعم اللّه نبیّاً طعمة فهی للّذی یقوم من بعده ج206/3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تشبّه الرجال بالنساء،و النساء بالرجال ج498/4</w:t>
      </w:r>
    </w:p>
    <w:p>
      <w:pPr>
        <w:pStyle w:val="BookText"/>
      </w:pPr>
      <w:r>
        <w:rPr>
          <w:rFonts w:ascii="IRNazanin" w:hAnsi="IRNazanin" w:eastAsia="IRNazanin" w:cs="IRNazanin"/>
          <w:lang w:bidi="fa-IR"/>
          <w:color w:val="111111"/>
          <w:sz w:val="28"/>
          <w:szCs w:val="28"/>
          <w:rtl/>
        </w:rPr>
        <w:t xml:space="preserve">إذا جمع اللّه الأولین و الآخرین یوم القیامة نصب الصراط ج399/2</w:t>
      </w:r>
    </w:p>
    <w:p>
      <w:pPr>
        <w:pStyle w:val="BookText"/>
      </w:pPr>
      <w:r>
        <w:rPr>
          <w:rFonts w:ascii="IRNazanin" w:hAnsi="IRNazanin" w:eastAsia="IRNazanin" w:cs="IRNazanin"/>
          <w:lang w:bidi="fa-IR"/>
          <w:color w:val="111111"/>
          <w:sz w:val="28"/>
          <w:szCs w:val="28"/>
          <w:rtl/>
        </w:rPr>
        <w:t xml:space="preserve">إذا جمع اللّه الأولین و الآخرین یوم القیامة،و نصب الصراط ج531/2</w:t>
      </w:r>
    </w:p>
    <w:p>
      <w:pPr>
        <w:pStyle w:val="BookText"/>
      </w:pPr>
      <w:r>
        <w:rPr>
          <w:rFonts w:ascii="IRNazanin" w:hAnsi="IRNazanin" w:eastAsia="IRNazanin" w:cs="IRNazanin"/>
          <w:lang w:bidi="fa-IR"/>
          <w:color w:val="111111"/>
          <w:sz w:val="28"/>
          <w:szCs w:val="28"/>
          <w:rtl/>
        </w:rPr>
        <w:t xml:space="preserve">إذا حشر اللّه الناس فی صعید واحد،اجّل اللّه اشیاعنا ج498/2</w:t>
      </w:r>
    </w:p>
    <w:p>
      <w:pPr>
        <w:pStyle w:val="BookText"/>
      </w:pPr>
      <w:r>
        <w:rPr>
          <w:rFonts w:ascii="IRNazanin" w:hAnsi="IRNazanin" w:eastAsia="IRNazanin" w:cs="IRNazanin"/>
          <w:lang w:bidi="fa-IR"/>
          <w:color w:val="111111"/>
          <w:sz w:val="28"/>
          <w:szCs w:val="28"/>
          <w:rtl/>
        </w:rPr>
        <w:t xml:space="preserve">إذا خرجت خیل السفیانی الی الکوفة ج491/4</w:t>
      </w:r>
    </w:p>
    <w:p>
      <w:pPr>
        <w:pStyle w:val="BookText"/>
      </w:pPr>
      <w:r>
        <w:rPr>
          <w:rFonts w:ascii="IRNazanin" w:hAnsi="IRNazanin" w:eastAsia="IRNazanin" w:cs="IRNazanin"/>
          <w:lang w:bidi="fa-IR"/>
          <w:color w:val="111111"/>
          <w:sz w:val="28"/>
          <w:szCs w:val="28"/>
          <w:rtl/>
        </w:rPr>
        <w:t xml:space="preserve">إذا دخل أحدکم علی زوجته فی لیلة بنائه بها فلیقل ج336/2</w:t>
      </w:r>
    </w:p>
    <w:p>
      <w:pPr>
        <w:pStyle w:val="BookText"/>
      </w:pPr>
      <w:r>
        <w:rPr>
          <w:rFonts w:ascii="IRNazanin" w:hAnsi="IRNazanin" w:eastAsia="IRNazanin" w:cs="IRNazanin"/>
          <w:lang w:bidi="fa-IR"/>
          <w:color w:val="111111"/>
          <w:sz w:val="28"/>
          <w:szCs w:val="28"/>
          <w:rtl/>
        </w:rPr>
        <w:t xml:space="preserve">إذا ذکرنی أصحابی فاسکتوا و إذا ذکروا القدر فاسکتوا ج156/4</w:t>
      </w:r>
    </w:p>
    <w:p>
      <w:pPr>
        <w:pStyle w:val="BookText"/>
      </w:pPr>
      <w:r>
        <w:rPr>
          <w:rFonts w:ascii="IRNazanin" w:hAnsi="IRNazanin" w:eastAsia="IRNazanin" w:cs="IRNazanin"/>
          <w:lang w:bidi="fa-IR"/>
          <w:color w:val="111111"/>
          <w:sz w:val="28"/>
          <w:szCs w:val="28"/>
          <w:rtl/>
        </w:rPr>
        <w:t xml:space="preserve">إذا رأیتم علامة من السماء ج483/4</w:t>
      </w:r>
    </w:p>
    <w:p>
      <w:pPr>
        <w:pStyle w:val="BookText"/>
      </w:pPr>
      <w:r>
        <w:rPr>
          <w:rFonts w:ascii="IRNazanin" w:hAnsi="IRNazanin" w:eastAsia="IRNazanin" w:cs="IRNazanin"/>
          <w:lang w:bidi="fa-IR"/>
          <w:color w:val="111111"/>
          <w:sz w:val="28"/>
          <w:szCs w:val="28"/>
          <w:rtl/>
        </w:rPr>
        <w:t xml:space="preserve">اذا رأیتم معاویة بن أبی سفیان یخطب علی منبری فاضربوا عنقه ج100/1،551</w:t>
      </w:r>
    </w:p>
    <w:p>
      <w:pPr>
        <w:pStyle w:val="BookText"/>
      </w:pPr>
      <w:r>
        <w:rPr>
          <w:rFonts w:ascii="IRNazanin" w:hAnsi="IRNazanin" w:eastAsia="IRNazanin" w:cs="IRNazanin"/>
          <w:lang w:bidi="fa-IR"/>
          <w:color w:val="111111"/>
          <w:sz w:val="28"/>
          <w:szCs w:val="28"/>
          <w:rtl/>
        </w:rPr>
        <w:t xml:space="preserve">إذا رأیتم معاویة علی منبری یخطب فاقتلوه ج100/1</w:t>
      </w:r>
    </w:p>
    <w:p>
      <w:pPr>
        <w:pStyle w:val="BookText"/>
      </w:pPr>
      <w:r>
        <w:rPr>
          <w:rFonts w:ascii="IRNazanin" w:hAnsi="IRNazanin" w:eastAsia="IRNazanin" w:cs="IRNazanin"/>
          <w:lang w:bidi="fa-IR"/>
          <w:color w:val="111111"/>
          <w:sz w:val="28"/>
          <w:szCs w:val="28"/>
          <w:rtl/>
        </w:rPr>
        <w:t xml:space="preserve">إذا رأیتم معاویة یخطب علی منبری فاقتلوه ج551/1</w:t>
      </w:r>
    </w:p>
    <w:p>
      <w:pPr>
        <w:pStyle w:val="BookText"/>
      </w:pPr>
      <w:r>
        <w:rPr>
          <w:rFonts w:ascii="IRNazanin" w:hAnsi="IRNazanin" w:eastAsia="IRNazanin" w:cs="IRNazanin"/>
          <w:lang w:bidi="fa-IR"/>
          <w:color w:val="111111"/>
          <w:sz w:val="28"/>
          <w:szCs w:val="28"/>
          <w:rtl/>
        </w:rPr>
        <w:t xml:space="preserve">إذا رأیتم ناراً من المشرق ج483/4</w:t>
      </w:r>
    </w:p>
    <w:p>
      <w:pPr>
        <w:pStyle w:val="BookText"/>
      </w:pPr>
      <w:r>
        <w:rPr>
          <w:rFonts w:ascii="IRNazanin" w:hAnsi="IRNazanin" w:eastAsia="IRNazanin" w:cs="IRNazanin"/>
          <w:lang w:bidi="fa-IR"/>
          <w:color w:val="111111"/>
          <w:sz w:val="28"/>
          <w:szCs w:val="28"/>
          <w:rtl/>
        </w:rPr>
        <w:t xml:space="preserve">إذا رأیتم ناراً من المشرق ثلاثة أیام أو سبعة فتوقعوا فرج ج477/4</w:t>
      </w:r>
    </w:p>
    <w:p>
      <w:pPr>
        <w:pStyle w:val="BookText"/>
      </w:pPr>
      <w:r>
        <w:rPr>
          <w:rFonts w:ascii="IRNazanin" w:hAnsi="IRNazanin" w:eastAsia="IRNazanin" w:cs="IRNazanin"/>
          <w:lang w:bidi="fa-IR"/>
          <w:color w:val="111111"/>
          <w:sz w:val="28"/>
          <w:szCs w:val="28"/>
          <w:rtl/>
        </w:rPr>
        <w:t xml:space="preserve">إذا رأیتم ناراً من قبل المشرق شبه الهردیّ ج483/4</w:t>
      </w:r>
    </w:p>
    <w:p>
      <w:pPr>
        <w:pStyle w:val="BookText"/>
      </w:pPr>
      <w:r>
        <w:rPr>
          <w:rFonts w:ascii="IRNazanin" w:hAnsi="IRNazanin" w:eastAsia="IRNazanin" w:cs="IRNazanin"/>
          <w:lang w:bidi="fa-IR"/>
          <w:color w:val="111111"/>
          <w:sz w:val="28"/>
          <w:szCs w:val="28"/>
          <w:rtl/>
        </w:rPr>
        <w:t xml:space="preserve">إذا رأینا هؤلاء الذین هذه صفتهم فالجهاد معهم افضل من الحج ج31/4</w:t>
      </w:r>
    </w:p>
    <w:p>
      <w:pPr>
        <w:pStyle w:val="BookText"/>
      </w:pPr>
      <w:r>
        <w:rPr>
          <w:rFonts w:ascii="IRNazanin" w:hAnsi="IRNazanin" w:eastAsia="IRNazanin" w:cs="IRNazanin"/>
          <w:lang w:bidi="fa-IR"/>
          <w:color w:val="111111"/>
          <w:sz w:val="28"/>
          <w:szCs w:val="28"/>
          <w:rtl/>
        </w:rPr>
        <w:t xml:space="preserve">إذا سألتم اللّه عزّ و جل فاسألوه لی الوسیلة ج552/2</w:t>
      </w:r>
    </w:p>
    <w:p>
      <w:pPr>
        <w:pStyle w:val="BookText"/>
      </w:pPr>
      <w:r>
        <w:rPr>
          <w:rFonts w:ascii="IRNazanin" w:hAnsi="IRNazanin" w:eastAsia="IRNazanin" w:cs="IRNazanin"/>
          <w:lang w:bidi="fa-IR"/>
          <w:color w:val="111111"/>
          <w:sz w:val="28"/>
          <w:szCs w:val="28"/>
          <w:rtl/>
        </w:rPr>
        <w:t xml:space="preserve">إذا سرک ان تنظری الی سید العرب فانظری الی علی ج76/2</w:t>
      </w:r>
    </w:p>
    <w:p>
      <w:pPr>
        <w:pStyle w:val="BookText"/>
      </w:pPr>
      <w:r>
        <w:rPr>
          <w:rFonts w:ascii="IRNazanin" w:hAnsi="IRNazanin" w:eastAsia="IRNazanin" w:cs="IRNazanin"/>
          <w:lang w:bidi="fa-IR"/>
          <w:color w:val="111111"/>
          <w:sz w:val="28"/>
          <w:szCs w:val="28"/>
          <w:rtl/>
        </w:rPr>
        <w:t xml:space="preserve">إذا صلیت العتمة فصل علی محمّد و آله مائة مرة لیخبرک به ج296/4</w:t>
      </w:r>
    </w:p>
    <w:p>
      <w:pPr>
        <w:pStyle w:val="BookText"/>
      </w:pPr>
      <w:r>
        <w:rPr>
          <w:rFonts w:ascii="IRNazanin" w:hAnsi="IRNazanin" w:eastAsia="IRNazanin" w:cs="IRNazanin"/>
          <w:lang w:bidi="fa-IR"/>
          <w:color w:val="111111"/>
          <w:sz w:val="28"/>
          <w:szCs w:val="28"/>
          <w:rtl/>
        </w:rPr>
        <w:t xml:space="preserve">إذا صلیتم علیّ فقولوا:اللم صلی علی محمّد النبی الأمّی ج568/4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ظهرت القینات و المعازف و شربت الخمور ج485/4</w:t>
      </w:r>
    </w:p>
    <w:p>
      <w:pPr>
        <w:pStyle w:val="BookText"/>
      </w:pPr>
      <w:r>
        <w:rPr>
          <w:rFonts w:ascii="IRNazanin" w:hAnsi="IRNazanin" w:eastAsia="IRNazanin" w:cs="IRNazanin"/>
          <w:lang w:bidi="fa-IR"/>
          <w:color w:val="111111"/>
          <w:sz w:val="28"/>
          <w:szCs w:val="28"/>
          <w:rtl/>
        </w:rPr>
        <w:t xml:space="preserve">إذا قام القائم دعا الناس الی الاسلام جدیداً ج520/4</w:t>
      </w:r>
    </w:p>
    <w:p>
      <w:pPr>
        <w:pStyle w:val="BookText"/>
      </w:pPr>
      <w:r>
        <w:rPr>
          <w:rFonts w:ascii="IRNazanin" w:hAnsi="IRNazanin" w:eastAsia="IRNazanin" w:cs="IRNazanin"/>
          <w:lang w:bidi="fa-IR"/>
          <w:color w:val="111111"/>
          <w:sz w:val="28"/>
          <w:szCs w:val="28"/>
          <w:rtl/>
        </w:rPr>
        <w:t xml:space="preserve">إذا قام القائم علیه السّلام قام بالعدل و ارتفع فی أیامه الجور ج520/4</w:t>
      </w:r>
    </w:p>
    <w:p>
      <w:pPr>
        <w:pStyle w:val="BookText"/>
      </w:pPr>
      <w:r>
        <w:rPr>
          <w:rFonts w:ascii="IRNazanin" w:hAnsi="IRNazanin" w:eastAsia="IRNazanin" w:cs="IRNazanin"/>
          <w:lang w:bidi="fa-IR"/>
          <w:color w:val="111111"/>
          <w:sz w:val="28"/>
          <w:szCs w:val="28"/>
          <w:rtl/>
        </w:rPr>
        <w:t xml:space="preserve">إذا قام مهدیّنا أهل البیت قسّم بالسویّة ج518/4</w:t>
      </w:r>
    </w:p>
    <w:p>
      <w:pPr>
        <w:pStyle w:val="BookText"/>
      </w:pPr>
      <w:r>
        <w:rPr>
          <w:rFonts w:ascii="IRNazanin" w:hAnsi="IRNazanin" w:eastAsia="IRNazanin" w:cs="IRNazanin"/>
          <w:lang w:bidi="fa-IR"/>
          <w:color w:val="111111"/>
          <w:sz w:val="28"/>
          <w:szCs w:val="28"/>
          <w:rtl/>
        </w:rPr>
        <w:t xml:space="preserve">إذا کان الصوت فی شهر رمضان فی لیلة جمعة ج480/4</w:t>
      </w:r>
    </w:p>
    <w:p>
      <w:pPr>
        <w:pStyle w:val="BookText"/>
      </w:pPr>
      <w:r>
        <w:rPr>
          <w:rFonts w:ascii="IRNazanin" w:hAnsi="IRNazanin" w:eastAsia="IRNazanin" w:cs="IRNazanin"/>
          <w:lang w:bidi="fa-IR"/>
          <w:color w:val="111111"/>
          <w:sz w:val="28"/>
          <w:szCs w:val="28"/>
          <w:rtl/>
        </w:rPr>
        <w:t xml:space="preserve">إذا کان ذلک فهو صاحبکم و ضرب علی منکب أبی الحسن ج131/4</w:t>
      </w:r>
    </w:p>
    <w:p>
      <w:pPr>
        <w:pStyle w:val="BookText"/>
      </w:pPr>
      <w:r>
        <w:rPr>
          <w:rFonts w:ascii="IRNazanin" w:hAnsi="IRNazanin" w:eastAsia="IRNazanin" w:cs="IRNazanin"/>
          <w:lang w:bidi="fa-IR"/>
          <w:color w:val="111111"/>
          <w:sz w:val="28"/>
          <w:szCs w:val="28"/>
          <w:rtl/>
        </w:rPr>
        <w:t xml:space="preserve">إذا کان یوم القیامه جیء بمیزان ج517/2</w:t>
      </w:r>
    </w:p>
    <w:p>
      <w:pPr>
        <w:pStyle w:val="BookText"/>
      </w:pPr>
      <w:r>
        <w:rPr>
          <w:rFonts w:ascii="IRNazanin" w:hAnsi="IRNazanin" w:eastAsia="IRNazanin" w:cs="IRNazanin"/>
          <w:lang w:bidi="fa-IR"/>
          <w:color w:val="111111"/>
          <w:sz w:val="28"/>
          <w:szCs w:val="28"/>
          <w:rtl/>
        </w:rPr>
        <w:t xml:space="preserve">إذا کان یوم القیامة أمر اللّه جبرئیل أن یجلس علی باب الجنة ج531/2</w:t>
      </w:r>
    </w:p>
    <w:p>
      <w:pPr>
        <w:pStyle w:val="BookText"/>
      </w:pPr>
      <w:r>
        <w:rPr>
          <w:rFonts w:ascii="IRNazanin" w:hAnsi="IRNazanin" w:eastAsia="IRNazanin" w:cs="IRNazanin"/>
          <w:lang w:bidi="fa-IR"/>
          <w:color w:val="111111"/>
          <w:sz w:val="28"/>
          <w:szCs w:val="28"/>
          <w:rtl/>
        </w:rPr>
        <w:t xml:space="preserve">إذا کان یوم القیامة أوقف أنا و علی علی الصراط ج400/2</w:t>
      </w:r>
    </w:p>
    <w:p>
      <w:pPr>
        <w:pStyle w:val="BookText"/>
      </w:pPr>
      <w:r>
        <w:rPr>
          <w:rFonts w:ascii="IRNazanin" w:hAnsi="IRNazanin" w:eastAsia="IRNazanin" w:cs="IRNazanin"/>
          <w:lang w:bidi="fa-IR"/>
          <w:color w:val="111111"/>
          <w:sz w:val="28"/>
          <w:szCs w:val="28"/>
          <w:rtl/>
        </w:rPr>
        <w:t xml:space="preserve">إذا کان یوم القیامة،جمع اللّه الأولین و الآخرین ج255/3</w:t>
      </w:r>
    </w:p>
    <w:p>
      <w:pPr>
        <w:pStyle w:val="BookText"/>
      </w:pPr>
      <w:r>
        <w:rPr>
          <w:rFonts w:ascii="IRNazanin" w:hAnsi="IRNazanin" w:eastAsia="IRNazanin" w:cs="IRNazanin"/>
          <w:lang w:bidi="fa-IR"/>
          <w:color w:val="111111"/>
          <w:sz w:val="28"/>
          <w:szCs w:val="28"/>
          <w:rtl/>
        </w:rPr>
        <w:t xml:space="preserve">إذا کان یوم القیامة جیء بمیزان العالم ج301/3</w:t>
      </w:r>
    </w:p>
    <w:p>
      <w:pPr>
        <w:pStyle w:val="BookText"/>
      </w:pPr>
      <w:r>
        <w:rPr>
          <w:rFonts w:ascii="IRNazanin" w:hAnsi="IRNazanin" w:eastAsia="IRNazanin" w:cs="IRNazanin"/>
          <w:lang w:bidi="fa-IR"/>
          <w:color w:val="111111"/>
          <w:sz w:val="28"/>
          <w:szCs w:val="28"/>
          <w:rtl/>
        </w:rPr>
        <w:t xml:space="preserve">إذا کان یوم القیامة حملت علی البراق ج256/3</w:t>
      </w:r>
    </w:p>
    <w:p>
      <w:pPr>
        <w:pStyle w:val="BookText"/>
      </w:pPr>
      <w:r>
        <w:rPr>
          <w:rFonts w:ascii="IRNazanin" w:hAnsi="IRNazanin" w:eastAsia="IRNazanin" w:cs="IRNazanin"/>
          <w:lang w:bidi="fa-IR"/>
          <w:color w:val="111111"/>
          <w:sz w:val="28"/>
          <w:szCs w:val="28"/>
          <w:rtl/>
        </w:rPr>
        <w:t xml:space="preserve">إذا کان یوم القیامة خطف قول:لا اله الّا اللّه ج489/2</w:t>
      </w:r>
    </w:p>
    <w:p>
      <w:pPr>
        <w:pStyle w:val="BookText"/>
      </w:pPr>
      <w:r>
        <w:rPr>
          <w:rFonts w:ascii="IRNazanin" w:hAnsi="IRNazanin" w:eastAsia="IRNazanin" w:cs="IRNazanin"/>
          <w:lang w:bidi="fa-IR"/>
          <w:color w:val="111111"/>
          <w:sz w:val="28"/>
          <w:szCs w:val="28"/>
          <w:rtl/>
        </w:rPr>
        <w:t xml:space="preserve">إذا کان یوم القیامة ضربت لی قبّة من یاقوتة حمراء علی یمین العرش ج158/1</w:t>
      </w:r>
    </w:p>
    <w:p>
      <w:pPr>
        <w:pStyle w:val="BookText"/>
      </w:pPr>
      <w:r>
        <w:rPr>
          <w:rFonts w:ascii="IRNazanin" w:hAnsi="IRNazanin" w:eastAsia="IRNazanin" w:cs="IRNazanin"/>
          <w:lang w:bidi="fa-IR"/>
          <w:color w:val="111111"/>
          <w:sz w:val="28"/>
          <w:szCs w:val="28"/>
          <w:rtl/>
        </w:rPr>
        <w:t xml:space="preserve">إذا کان یوم القیامة عقد لواء من نور أبیض فینادی مناد لیقم سید المؤمنین ج429/2</w:t>
      </w:r>
    </w:p>
    <w:p>
      <w:pPr>
        <w:pStyle w:val="BookText"/>
      </w:pPr>
      <w:r>
        <w:rPr>
          <w:rFonts w:ascii="IRNazanin" w:hAnsi="IRNazanin" w:eastAsia="IRNazanin" w:cs="IRNazanin"/>
          <w:lang w:bidi="fa-IR"/>
          <w:color w:val="111111"/>
          <w:sz w:val="28"/>
          <w:szCs w:val="28"/>
          <w:rtl/>
        </w:rPr>
        <w:t xml:space="preserve">إذا کان یوم القیامة عقد لواء من نور أبیض و نادی مناد لیقم سید الوصیین ج445/2</w:t>
      </w:r>
    </w:p>
    <w:p>
      <w:pPr>
        <w:pStyle w:val="BookText"/>
      </w:pPr>
      <w:r>
        <w:rPr>
          <w:rFonts w:ascii="IRNazanin" w:hAnsi="IRNazanin" w:eastAsia="IRNazanin" w:cs="IRNazanin"/>
          <w:lang w:bidi="fa-IR"/>
          <w:color w:val="111111"/>
          <w:sz w:val="28"/>
          <w:szCs w:val="28"/>
          <w:rtl/>
        </w:rPr>
        <w:t xml:space="preserve">إذا کان یوم القیامة قال اللّه تعالی لمحمّد و علی:ادخلا الجنة ج434/2</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یوم القیامة،قیل:یا أهل الجمع غضّوا أبصارکم ج253/3</w:t>
      </w:r>
    </w:p>
    <w:p>
      <w:pPr>
        <w:pStyle w:val="BookText"/>
      </w:pPr>
      <w:r>
        <w:rPr>
          <w:rFonts w:ascii="IRNazanin" w:hAnsi="IRNazanin" w:eastAsia="IRNazanin" w:cs="IRNazanin"/>
          <w:lang w:bidi="fa-IR"/>
          <w:color w:val="111111"/>
          <w:sz w:val="28"/>
          <w:szCs w:val="28"/>
          <w:rtl/>
        </w:rPr>
        <w:t xml:space="preserve">إذا کان یوم القیامة کنت أنت و ولدک علی خیل بلق متوّجة بالدر ج571/2</w:t>
      </w:r>
    </w:p>
    <w:p>
      <w:pPr>
        <w:pStyle w:val="BookText"/>
      </w:pPr>
      <w:r>
        <w:rPr>
          <w:rFonts w:ascii="IRNazanin" w:hAnsi="IRNazanin" w:eastAsia="IRNazanin" w:cs="IRNazanin"/>
          <w:lang w:bidi="fa-IR"/>
          <w:color w:val="111111"/>
          <w:sz w:val="28"/>
          <w:szCs w:val="28"/>
          <w:rtl/>
        </w:rPr>
        <w:t xml:space="preserve">إذا کان یوم القیامة لم نزل قدما عبد حتی یسأل عن أربع ج399/2</w:t>
      </w:r>
    </w:p>
    <w:p>
      <w:pPr>
        <w:pStyle w:val="BookText"/>
      </w:pPr>
      <w:r>
        <w:rPr>
          <w:rFonts w:ascii="IRNazanin" w:hAnsi="IRNazanin" w:eastAsia="IRNazanin" w:cs="IRNazanin"/>
          <w:lang w:bidi="fa-IR"/>
          <w:color w:val="111111"/>
          <w:sz w:val="28"/>
          <w:szCs w:val="28"/>
          <w:rtl/>
        </w:rPr>
        <w:t xml:space="preserve">إذا کان یوم القیامة،نادی منادٍ ج254/3</w:t>
      </w:r>
    </w:p>
    <w:p>
      <w:pPr>
        <w:pStyle w:val="BookText"/>
      </w:pPr>
      <w:r>
        <w:rPr>
          <w:rFonts w:ascii="IRNazanin" w:hAnsi="IRNazanin" w:eastAsia="IRNazanin" w:cs="IRNazanin"/>
          <w:lang w:bidi="fa-IR"/>
          <w:color w:val="111111"/>
          <w:sz w:val="28"/>
          <w:szCs w:val="28"/>
          <w:rtl/>
        </w:rPr>
        <w:t xml:space="preserve">إذا کان یوم القیامة،نادی مناد من بطنان ج162/3</w:t>
      </w:r>
    </w:p>
    <w:p>
      <w:pPr>
        <w:pStyle w:val="BookText"/>
      </w:pPr>
      <w:r>
        <w:rPr>
          <w:rFonts w:ascii="IRNazanin" w:hAnsi="IRNazanin" w:eastAsia="IRNazanin" w:cs="IRNazanin"/>
          <w:lang w:bidi="fa-IR"/>
          <w:color w:val="111111"/>
          <w:sz w:val="28"/>
          <w:szCs w:val="28"/>
          <w:rtl/>
        </w:rPr>
        <w:t xml:space="preserve">إذا کان یوم القیامة نادی منادٍ من بطنان العرش ج159/3</w:t>
      </w:r>
    </w:p>
    <w:p>
      <w:pPr>
        <w:pStyle w:val="BookText"/>
      </w:pPr>
      <w:r>
        <w:rPr>
          <w:rFonts w:ascii="IRNazanin" w:hAnsi="IRNazanin" w:eastAsia="IRNazanin" w:cs="IRNazanin"/>
          <w:lang w:bidi="fa-IR"/>
          <w:color w:val="111111"/>
          <w:sz w:val="28"/>
          <w:szCs w:val="28"/>
          <w:rtl/>
        </w:rPr>
        <w:t xml:space="preserve">إذا کان یوم القیامة نادی مناد من وراء الحجاب:یا أهل الجمع ج253/3</w:t>
      </w:r>
    </w:p>
    <w:p>
      <w:pPr>
        <w:pStyle w:val="BookText"/>
      </w:pPr>
      <w:r>
        <w:rPr>
          <w:rFonts w:ascii="IRNazanin" w:hAnsi="IRNazanin" w:eastAsia="IRNazanin" w:cs="IRNazanin"/>
          <w:lang w:bidi="fa-IR"/>
          <w:color w:val="111111"/>
          <w:sz w:val="28"/>
          <w:szCs w:val="28"/>
          <w:rtl/>
        </w:rPr>
        <w:t xml:space="preserve">إذا کان یوم القیامة نادی منادٍ:یا معشر الخلائق طأطؤا ج255/3</w:t>
      </w:r>
    </w:p>
    <w:p>
      <w:pPr>
        <w:pStyle w:val="BookText"/>
      </w:pPr>
      <w:r>
        <w:rPr>
          <w:rFonts w:ascii="IRNazanin" w:hAnsi="IRNazanin" w:eastAsia="IRNazanin" w:cs="IRNazanin"/>
          <w:lang w:bidi="fa-IR"/>
          <w:color w:val="111111"/>
          <w:sz w:val="28"/>
          <w:szCs w:val="28"/>
          <w:rtl/>
        </w:rPr>
        <w:t xml:space="preserve">إذا کان یوم القیامة،نصب للأنبیاء و الرّسل منابر من نور ج157/3</w:t>
      </w:r>
    </w:p>
    <w:p>
      <w:pPr>
        <w:pStyle w:val="BookText"/>
      </w:pPr>
      <w:r>
        <w:rPr>
          <w:rFonts w:ascii="IRNazanin" w:hAnsi="IRNazanin" w:eastAsia="IRNazanin" w:cs="IRNazanin"/>
          <w:lang w:bidi="fa-IR"/>
          <w:color w:val="111111"/>
          <w:sz w:val="28"/>
          <w:szCs w:val="28"/>
          <w:rtl/>
        </w:rPr>
        <w:t xml:space="preserve">إذا کان یوم القیامة نصب لی منبر فیقال لی:إرق فأرقاه فأکون أعلاه ج394/1</w:t>
      </w:r>
    </w:p>
    <w:p>
      <w:pPr>
        <w:pStyle w:val="BookText"/>
      </w:pPr>
      <w:r>
        <w:rPr>
          <w:rFonts w:ascii="IRNazanin" w:hAnsi="IRNazanin" w:eastAsia="IRNazanin" w:cs="IRNazanin"/>
          <w:lang w:bidi="fa-IR"/>
          <w:color w:val="111111"/>
          <w:sz w:val="28"/>
          <w:szCs w:val="28"/>
          <w:rtl/>
        </w:rPr>
        <w:t xml:space="preserve">إذا کان یوم القیامة نودیت من بطنان العرش ج351/1</w:t>
      </w:r>
    </w:p>
    <w:p>
      <w:pPr>
        <w:pStyle w:val="BookText"/>
      </w:pPr>
      <w:r>
        <w:rPr>
          <w:rFonts w:ascii="IRNazanin" w:hAnsi="IRNazanin" w:eastAsia="IRNazanin" w:cs="IRNazanin"/>
          <w:lang w:bidi="fa-IR"/>
          <w:color w:val="111111"/>
          <w:sz w:val="28"/>
          <w:szCs w:val="28"/>
          <w:rtl/>
        </w:rPr>
        <w:t xml:space="preserve">إذا کان یوم القیامة و جمع اللّه الخلایق ج489/2</w:t>
      </w:r>
    </w:p>
    <w:p>
      <w:pPr>
        <w:pStyle w:val="BookText"/>
      </w:pPr>
      <w:r>
        <w:rPr>
          <w:rFonts w:ascii="IRNazanin" w:hAnsi="IRNazanin" w:eastAsia="IRNazanin" w:cs="IRNazanin"/>
          <w:lang w:bidi="fa-IR"/>
          <w:color w:val="111111"/>
          <w:sz w:val="28"/>
          <w:szCs w:val="28"/>
          <w:rtl/>
        </w:rPr>
        <w:t xml:space="preserve">إذا کان یوم القیامة و جمع اللّه تبارک و تعالی الخلائق ج265/1</w:t>
      </w:r>
    </w:p>
    <w:p>
      <w:pPr>
        <w:pStyle w:val="BookText"/>
      </w:pPr>
      <w:r>
        <w:rPr>
          <w:rFonts w:ascii="IRNazanin" w:hAnsi="IRNazanin" w:eastAsia="IRNazanin" w:cs="IRNazanin"/>
          <w:lang w:bidi="fa-IR"/>
          <w:color w:val="111111"/>
          <w:sz w:val="28"/>
          <w:szCs w:val="28"/>
          <w:rtl/>
        </w:rPr>
        <w:t xml:space="preserve">إذا کان یوم القیامة وضع لی منبر طوله ثلاثون میلاً ج81/2</w:t>
      </w:r>
    </w:p>
    <w:p>
      <w:pPr>
        <w:pStyle w:val="BookText"/>
      </w:pPr>
      <w:r>
        <w:rPr>
          <w:rFonts w:ascii="IRNazanin" w:hAnsi="IRNazanin" w:eastAsia="IRNazanin" w:cs="IRNazanin"/>
          <w:lang w:bidi="fa-IR"/>
          <w:color w:val="111111"/>
          <w:sz w:val="28"/>
          <w:szCs w:val="28"/>
          <w:rtl/>
        </w:rPr>
        <w:t xml:space="preserve">إذا کان یوم القیامة،وقف محمّد صلّی اللّه علیه و آله و سلّم و علی ج433/2</w:t>
      </w:r>
    </w:p>
    <w:p>
      <w:pPr>
        <w:pStyle w:val="BookText"/>
      </w:pPr>
      <w:r>
        <w:rPr>
          <w:rFonts w:ascii="IRNazanin" w:hAnsi="IRNazanin" w:eastAsia="IRNazanin" w:cs="IRNazanin"/>
          <w:lang w:bidi="fa-IR"/>
          <w:color w:val="111111"/>
          <w:sz w:val="28"/>
          <w:szCs w:val="28"/>
          <w:rtl/>
        </w:rPr>
        <w:t xml:space="preserve">إذا کان یوم القیامة و نصب الصراط علی ظهرانی جهنم ج530/2</w:t>
      </w:r>
    </w:p>
    <w:p>
      <w:pPr>
        <w:pStyle w:val="BookText"/>
      </w:pPr>
      <w:r>
        <w:rPr>
          <w:rFonts w:ascii="IRNazanin" w:hAnsi="IRNazanin" w:eastAsia="IRNazanin" w:cs="IRNazanin"/>
          <w:lang w:bidi="fa-IR"/>
          <w:color w:val="111111"/>
          <w:sz w:val="28"/>
          <w:szCs w:val="28"/>
          <w:rtl/>
        </w:rPr>
        <w:t xml:space="preserve">إذا کان یوم القیامة یقعد علی بن أبی طالب علی الفردوس ج530/2،553</w:t>
      </w:r>
    </w:p>
    <w:p>
      <w:pPr>
        <w:pStyle w:val="BookText"/>
      </w:pPr>
      <w:r>
        <w:rPr>
          <w:rFonts w:ascii="IRNazanin" w:hAnsi="IRNazanin" w:eastAsia="IRNazanin" w:cs="IRNazanin"/>
          <w:lang w:bidi="fa-IR"/>
          <w:color w:val="111111"/>
          <w:sz w:val="28"/>
          <w:szCs w:val="28"/>
          <w:rtl/>
        </w:rPr>
        <w:t xml:space="preserve">إذا کان یوم القیامة یقول اللّه تعالی لی و لعلی:ألقیا فی النار ج434/2</w:t>
      </w:r>
    </w:p>
    <w:p>
      <w:pPr>
        <w:pStyle w:val="BookText"/>
      </w:pPr>
      <w:r>
        <w:rPr>
          <w:rFonts w:ascii="IRNazanin" w:hAnsi="IRNazanin" w:eastAsia="IRNazanin" w:cs="IRNazanin"/>
          <w:lang w:bidi="fa-IR"/>
          <w:color w:val="111111"/>
          <w:sz w:val="28"/>
          <w:szCs w:val="28"/>
          <w:rtl/>
        </w:rPr>
        <w:t xml:space="preserve">إذا کان یوم القیامة ینادون علی بن أبی طالب بسبعة اسماء،یا صدّیق ج145/2</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یوم القیامة ینادون علیّ بن أبی طالب علیه السلام بسبعة أسماء ج575/2</w:t>
      </w:r>
    </w:p>
    <w:p>
      <w:pPr>
        <w:pStyle w:val="BookText"/>
      </w:pPr>
      <w:r>
        <w:rPr>
          <w:rFonts w:ascii="IRNazanin" w:hAnsi="IRNazanin" w:eastAsia="IRNazanin" w:cs="IRNazanin"/>
          <w:lang w:bidi="fa-IR"/>
          <w:color w:val="111111"/>
          <w:sz w:val="28"/>
          <w:szCs w:val="28"/>
          <w:rtl/>
        </w:rPr>
        <w:t xml:space="preserve">إذا کان یوم القیامة ینادی منادٍ من بطنان العرش ج254/3</w:t>
      </w:r>
    </w:p>
    <w:p>
      <w:pPr>
        <w:pStyle w:val="BookText"/>
      </w:pPr>
      <w:r>
        <w:rPr>
          <w:rFonts w:ascii="IRNazanin" w:hAnsi="IRNazanin" w:eastAsia="IRNazanin" w:cs="IRNazanin"/>
          <w:lang w:bidi="fa-IR"/>
          <w:color w:val="111111"/>
          <w:sz w:val="28"/>
          <w:szCs w:val="28"/>
          <w:rtl/>
        </w:rPr>
        <w:t xml:space="preserve">إذا کان یوم القیامة یؤتی بک یا علی بسریر ممن نور و علی رأسک ج555/2</w:t>
      </w:r>
    </w:p>
    <w:p>
      <w:pPr>
        <w:pStyle w:val="BookText"/>
      </w:pPr>
      <w:r>
        <w:rPr>
          <w:rFonts w:ascii="IRNazanin" w:hAnsi="IRNazanin" w:eastAsia="IRNazanin" w:cs="IRNazanin"/>
          <w:lang w:bidi="fa-IR"/>
          <w:color w:val="111111"/>
          <w:sz w:val="28"/>
          <w:szCs w:val="28"/>
          <w:rtl/>
        </w:rPr>
        <w:t xml:space="preserve">إذا نادی منادٍ من السماء ان الحق فی آل محمّد ج478/4</w:t>
      </w:r>
    </w:p>
    <w:p>
      <w:pPr>
        <w:pStyle w:val="BookText"/>
      </w:pPr>
      <w:r>
        <w:rPr>
          <w:rFonts w:ascii="IRNazanin" w:hAnsi="IRNazanin" w:eastAsia="IRNazanin" w:cs="IRNazanin"/>
          <w:lang w:bidi="fa-IR"/>
          <w:color w:val="111111"/>
          <w:sz w:val="28"/>
          <w:szCs w:val="28"/>
          <w:rtl/>
        </w:rPr>
        <w:t xml:space="preserve">إذا ولد ابنی جعفر بن محمّد بن علی بن الحسین ج86/4</w:t>
      </w:r>
    </w:p>
    <w:p>
      <w:pPr>
        <w:pStyle w:val="BookText"/>
      </w:pPr>
      <w:r>
        <w:rPr>
          <w:rFonts w:ascii="IRNazanin" w:hAnsi="IRNazanin" w:eastAsia="IRNazanin" w:cs="IRNazanin"/>
          <w:lang w:bidi="fa-IR"/>
          <w:color w:val="111111"/>
          <w:sz w:val="28"/>
          <w:szCs w:val="28"/>
          <w:rtl/>
        </w:rPr>
        <w:t xml:space="preserve">إذا هبط نجم من السماء فی دار رجل من اصحابی ج439/2</w:t>
      </w:r>
    </w:p>
    <w:p>
      <w:pPr>
        <w:pStyle w:val="BookText"/>
      </w:pPr>
      <w:r>
        <w:rPr>
          <w:rFonts w:ascii="IRNazanin" w:hAnsi="IRNazanin" w:eastAsia="IRNazanin" w:cs="IRNazanin"/>
          <w:lang w:bidi="fa-IR"/>
          <w:color w:val="111111"/>
          <w:sz w:val="28"/>
          <w:szCs w:val="28"/>
          <w:rtl/>
        </w:rPr>
        <w:t xml:space="preserve">إذا هزمت الرایات السود خیل السفیانی ج491/4</w:t>
      </w:r>
    </w:p>
    <w:p>
      <w:pPr>
        <w:pStyle w:val="BookText"/>
      </w:pPr>
      <w:r>
        <w:rPr>
          <w:rFonts w:ascii="IRNazanin" w:hAnsi="IRNazanin" w:eastAsia="IRNazanin" w:cs="IRNazanin"/>
          <w:lang w:bidi="fa-IR"/>
          <w:color w:val="111111"/>
          <w:sz w:val="28"/>
          <w:szCs w:val="28"/>
          <w:rtl/>
        </w:rPr>
        <w:t xml:space="preserve">اذاً یدعونکم إلی دینهم ج333/2</w:t>
      </w:r>
    </w:p>
    <w:p>
      <w:pPr>
        <w:pStyle w:val="BookText"/>
      </w:pPr>
      <w:r>
        <w:rPr>
          <w:rFonts w:ascii="IRNazanin" w:hAnsi="IRNazanin" w:eastAsia="IRNazanin" w:cs="IRNazanin"/>
          <w:lang w:bidi="fa-IR"/>
          <w:color w:val="111111"/>
          <w:sz w:val="28"/>
          <w:szCs w:val="28"/>
          <w:rtl/>
        </w:rPr>
        <w:t xml:space="preserve">إذ نادی منادٍ من السماء:ان ج480/4</w:t>
      </w:r>
    </w:p>
    <w:p>
      <w:pPr>
        <w:pStyle w:val="BookText"/>
      </w:pPr>
      <w:r>
        <w:rPr>
          <w:rFonts w:ascii="IRNazanin" w:hAnsi="IRNazanin" w:eastAsia="IRNazanin" w:cs="IRNazanin"/>
          <w:lang w:bidi="fa-IR"/>
          <w:color w:val="111111"/>
          <w:sz w:val="28"/>
          <w:szCs w:val="28"/>
          <w:rtl/>
        </w:rPr>
        <w:t xml:space="preserve">اذهبا إلی علی بن أبی طالب لیقضی بینکما ج36/2</w:t>
      </w:r>
    </w:p>
    <w:p>
      <w:pPr>
        <w:pStyle w:val="BookText"/>
      </w:pPr>
      <w:r>
        <w:rPr>
          <w:rFonts w:ascii="IRNazanin" w:hAnsi="IRNazanin" w:eastAsia="IRNazanin" w:cs="IRNazanin"/>
          <w:lang w:bidi="fa-IR"/>
          <w:color w:val="111111"/>
          <w:sz w:val="28"/>
          <w:szCs w:val="28"/>
          <w:rtl/>
        </w:rPr>
        <w:t xml:space="preserve">اذهب إلی أمک فقل لها ترکت عندک ستة دراهم ج505/2</w:t>
      </w:r>
    </w:p>
    <w:p>
      <w:pPr>
        <w:pStyle w:val="BookText"/>
      </w:pPr>
      <w:r>
        <w:rPr>
          <w:rFonts w:ascii="IRNazanin" w:hAnsi="IRNazanin" w:eastAsia="IRNazanin" w:cs="IRNazanin"/>
          <w:lang w:bidi="fa-IR"/>
          <w:color w:val="111111"/>
          <w:sz w:val="28"/>
          <w:szCs w:val="28"/>
          <w:rtl/>
        </w:rPr>
        <w:t xml:space="preserve">إذهب إلی أمّک فقل لها ترکت عندک ستة دراهم ج30/3</w:t>
      </w:r>
    </w:p>
    <w:p>
      <w:pPr>
        <w:pStyle w:val="BookText"/>
      </w:pPr>
      <w:r>
        <w:rPr>
          <w:rFonts w:ascii="IRNazanin" w:hAnsi="IRNazanin" w:eastAsia="IRNazanin" w:cs="IRNazanin"/>
          <w:lang w:bidi="fa-IR"/>
          <w:color w:val="111111"/>
          <w:sz w:val="28"/>
          <w:szCs w:val="28"/>
          <w:rtl/>
        </w:rPr>
        <w:t xml:space="preserve">اذهب به فأقمه فی الشمس،و حدّ ظلّه ج37/2</w:t>
      </w:r>
    </w:p>
    <w:p>
      <w:pPr>
        <w:pStyle w:val="BookText"/>
      </w:pPr>
      <w:r>
        <w:rPr>
          <w:rFonts w:ascii="IRNazanin" w:hAnsi="IRNazanin" w:eastAsia="IRNazanin" w:cs="IRNazanin"/>
          <w:lang w:bidi="fa-IR"/>
          <w:color w:val="111111"/>
          <w:sz w:val="28"/>
          <w:szCs w:val="28"/>
          <w:rtl/>
        </w:rPr>
        <w:t xml:space="preserve">اذهب فان اللّه سیهدی قلبک و یثبت لسانک.فما شککت ج29/2</w:t>
      </w:r>
    </w:p>
    <w:p>
      <w:pPr>
        <w:pStyle w:val="BookText"/>
      </w:pPr>
      <w:r>
        <w:rPr>
          <w:rFonts w:ascii="IRNazanin" w:hAnsi="IRNazanin" w:eastAsia="IRNazanin" w:cs="IRNazanin"/>
          <w:lang w:bidi="fa-IR"/>
          <w:color w:val="111111"/>
          <w:sz w:val="28"/>
          <w:szCs w:val="28"/>
          <w:rtl/>
        </w:rPr>
        <w:t xml:space="preserve">إذهب فان کانوا قد رکبوا الخیل و جنبوا الابل فانهم یریدون المدینة ج236/2</w:t>
      </w:r>
    </w:p>
    <w:p>
      <w:pPr>
        <w:pStyle w:val="BookText"/>
      </w:pPr>
      <w:r>
        <w:rPr>
          <w:rFonts w:ascii="IRNazanin" w:hAnsi="IRNazanin" w:eastAsia="IRNazanin" w:cs="IRNazanin"/>
          <w:lang w:bidi="fa-IR"/>
          <w:color w:val="111111"/>
          <w:sz w:val="28"/>
          <w:szCs w:val="28"/>
          <w:rtl/>
        </w:rPr>
        <w:t xml:space="preserve">إرتحلنی إبنی فکرهت أن أعجله ج419/3</w:t>
      </w:r>
    </w:p>
    <w:p>
      <w:pPr>
        <w:pStyle w:val="BookText"/>
      </w:pPr>
      <w:r>
        <w:rPr>
          <w:rFonts w:ascii="Amiri" w:hAnsi="Amiri" w:eastAsia="Amiri" w:cs="Amiri"/>
          <w:lang w:bidi="ar-SA"/>
          <w:color w:val="111111"/>
          <w:sz w:val="28"/>
          <w:szCs w:val="28"/>
          <w:rtl/>
        </w:rPr>
        <w:t xml:space="preserve">اردت فضّةً،فاعطیناک خاتماً ربحت الفصّ و الکرا ج390/4</w:t>
      </w:r>
    </w:p>
    <w:p>
      <w:pPr>
        <w:pStyle w:val="BookText"/>
      </w:pPr>
      <w:r>
        <w:rPr>
          <w:rFonts w:ascii="IRNazanin" w:hAnsi="IRNazanin" w:eastAsia="IRNazanin" w:cs="IRNazanin"/>
          <w:lang w:bidi="fa-IR"/>
          <w:color w:val="111111"/>
          <w:sz w:val="28"/>
          <w:szCs w:val="28"/>
          <w:rtl/>
        </w:rPr>
        <w:t xml:space="preserve">ارفعها فلما ان رفعها و رآها المشرکون عرفوها ج485/1</w:t>
      </w:r>
    </w:p>
    <w:p>
      <w:pPr>
        <w:pStyle w:val="BookText"/>
      </w:pPr>
      <w:r>
        <w:rPr>
          <w:rFonts w:ascii="IRNazanin" w:hAnsi="IRNazanin" w:eastAsia="IRNazanin" w:cs="IRNazanin"/>
          <w:lang w:bidi="fa-IR"/>
          <w:color w:val="111111"/>
          <w:sz w:val="28"/>
          <w:szCs w:val="28"/>
          <w:rtl/>
        </w:rPr>
        <w:t xml:space="preserve">استجاب اللّه دعاءک و طوّل عمرک و کثّر مالک و ولدک ج332/4</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استغن عمن شئت فأنت نظیره،و تفضل علی من شئت فأنت امیره ج291/1</w:t>
      </w:r>
    </w:p>
    <w:p>
      <w:pPr>
        <w:pStyle w:val="BookText"/>
      </w:pPr>
      <w:r>
        <w:rPr>
          <w:rFonts w:ascii="IRNazanin" w:hAnsi="IRNazanin" w:eastAsia="IRNazanin" w:cs="IRNazanin"/>
          <w:lang w:bidi="fa-IR"/>
          <w:color w:val="111111"/>
          <w:sz w:val="28"/>
          <w:szCs w:val="28"/>
          <w:rtl/>
        </w:rPr>
        <w:t xml:space="preserve">استوص به وضع أمره عند من تثق به من أصحابک ج130/4</w:t>
      </w:r>
    </w:p>
    <w:p>
      <w:pPr>
        <w:pStyle w:val="BookText"/>
      </w:pPr>
      <w:r>
        <w:rPr>
          <w:rFonts w:ascii="IRNazanin" w:hAnsi="IRNazanin" w:eastAsia="IRNazanin" w:cs="IRNazanin"/>
          <w:lang w:bidi="fa-IR"/>
          <w:color w:val="111111"/>
          <w:sz w:val="28"/>
          <w:szCs w:val="28"/>
          <w:rtl/>
        </w:rPr>
        <w:t xml:space="preserve">استوصوا بأهل بیتی خیراً فانی أخاصمکم عنهم غداً ج528/4</w:t>
      </w:r>
    </w:p>
    <w:p>
      <w:pPr>
        <w:pStyle w:val="BookText"/>
      </w:pPr>
      <w:r>
        <w:rPr>
          <w:rFonts w:ascii="IRNazanin" w:hAnsi="IRNazanin" w:eastAsia="IRNazanin" w:cs="IRNazanin"/>
          <w:lang w:bidi="fa-IR"/>
          <w:color w:val="111111"/>
          <w:sz w:val="28"/>
          <w:szCs w:val="28"/>
          <w:rtl/>
        </w:rPr>
        <w:t xml:space="preserve">اسقوا القوم وارووهم من الماء و رشفوا الخیل ترشیفاً ج613/3</w:t>
      </w:r>
    </w:p>
    <w:p>
      <w:pPr>
        <w:pStyle w:val="BookText"/>
      </w:pPr>
      <w:r>
        <w:rPr>
          <w:rFonts w:ascii="IRNazanin" w:hAnsi="IRNazanin" w:eastAsia="IRNazanin" w:cs="IRNazanin"/>
          <w:lang w:bidi="fa-IR"/>
          <w:color w:val="111111"/>
          <w:sz w:val="28"/>
          <w:szCs w:val="28"/>
          <w:rtl/>
        </w:rPr>
        <w:t xml:space="preserve">اسکت یا ابن أخی،فان لعمک یوماً لا یعدوه ج522/1</w:t>
      </w:r>
    </w:p>
    <w:p>
      <w:pPr>
        <w:pStyle w:val="BookText"/>
      </w:pPr>
      <w:r>
        <w:rPr>
          <w:rFonts w:ascii="Amiri" w:hAnsi="Amiri" w:eastAsia="Amiri" w:cs="Amiri"/>
          <w:lang w:bidi="ar-SA"/>
          <w:color w:val="111111"/>
          <w:sz w:val="28"/>
          <w:szCs w:val="28"/>
          <w:rtl/>
        </w:rPr>
        <w:t xml:space="preserve">اسکن طاهراً مطهراً ج12/2</w:t>
      </w:r>
    </w:p>
    <w:p>
      <w:pPr>
        <w:pStyle w:val="BookText"/>
      </w:pPr>
      <w:r>
        <w:rPr>
          <w:rFonts w:ascii="IRNazanin" w:hAnsi="IRNazanin" w:eastAsia="IRNazanin" w:cs="IRNazanin"/>
          <w:lang w:bidi="fa-IR"/>
          <w:color w:val="111111"/>
          <w:sz w:val="28"/>
          <w:szCs w:val="28"/>
          <w:rtl/>
        </w:rPr>
        <w:t xml:space="preserve">اشبهت خلقی و خلقی،و أنت من شجرتی التی أنا منها ج302/1</w:t>
      </w:r>
    </w:p>
    <w:p>
      <w:pPr>
        <w:pStyle w:val="BookText"/>
      </w:pPr>
      <w:r>
        <w:rPr>
          <w:rFonts w:ascii="Amiri" w:hAnsi="Amiri" w:eastAsia="Amiri" w:cs="Amiri"/>
          <w:lang w:bidi="ar-SA"/>
          <w:color w:val="111111"/>
          <w:sz w:val="28"/>
          <w:szCs w:val="28"/>
          <w:rtl/>
        </w:rPr>
        <w:t xml:space="preserve">اشتاقت الجنّة إلی ثلاثة:علیٌّ و عمّار و سلمان ج545/2</w:t>
      </w:r>
    </w:p>
    <w:p>
      <w:pPr>
        <w:pStyle w:val="BookText"/>
      </w:pPr>
      <w:r>
        <w:rPr>
          <w:rFonts w:ascii="IRNazanin" w:hAnsi="IRNazanin" w:eastAsia="IRNazanin" w:cs="IRNazanin"/>
          <w:lang w:bidi="fa-IR"/>
          <w:color w:val="111111"/>
          <w:sz w:val="28"/>
          <w:szCs w:val="28"/>
          <w:rtl/>
        </w:rPr>
        <w:t xml:space="preserve">اشتدّ غضب اللّه علی من اهرق دمی و آذانی فی عترتی ج162/3</w:t>
      </w:r>
    </w:p>
    <w:p>
      <w:pPr>
        <w:pStyle w:val="BookText"/>
      </w:pPr>
      <w:r>
        <w:rPr>
          <w:rFonts w:ascii="IRNazanin" w:hAnsi="IRNazanin" w:eastAsia="IRNazanin" w:cs="IRNazanin"/>
          <w:lang w:bidi="fa-IR"/>
          <w:color w:val="111111"/>
          <w:sz w:val="28"/>
          <w:szCs w:val="28"/>
          <w:rtl/>
        </w:rPr>
        <w:t xml:space="preserve">اشتریته بخمسة دراهم فمن أربحنی درهماً بعته قال ج69/3</w:t>
      </w:r>
    </w:p>
    <w:p>
      <w:pPr>
        <w:pStyle w:val="BookText"/>
      </w:pPr>
      <w:r>
        <w:rPr>
          <w:rFonts w:ascii="IRNazanin" w:hAnsi="IRNazanin" w:eastAsia="IRNazanin" w:cs="IRNazanin"/>
          <w:lang w:bidi="fa-IR"/>
          <w:color w:val="111111"/>
          <w:sz w:val="28"/>
          <w:szCs w:val="28"/>
          <w:rtl/>
        </w:rPr>
        <w:t xml:space="preserve">اشتریته بخمسة دراهم فمن أربحنی فیه درهماً بعته ایّاه ج77/3</w:t>
      </w:r>
    </w:p>
    <w:p>
      <w:pPr>
        <w:pStyle w:val="BookText"/>
      </w:pPr>
      <w:r>
        <w:rPr>
          <w:rFonts w:ascii="IRNazanin" w:hAnsi="IRNazanin" w:eastAsia="IRNazanin" w:cs="IRNazanin"/>
          <w:lang w:bidi="fa-IR"/>
          <w:color w:val="111111"/>
          <w:sz w:val="28"/>
          <w:szCs w:val="28"/>
          <w:rtl/>
        </w:rPr>
        <w:t xml:space="preserve">اشتکی علی علیه السلام شکاة فعاده أبو بکر و عمر ج11/3</w:t>
      </w:r>
    </w:p>
    <w:p>
      <w:pPr>
        <w:pStyle w:val="BookText"/>
      </w:pPr>
      <w:r>
        <w:rPr>
          <w:rFonts w:ascii="IRNazanin" w:hAnsi="IRNazanin" w:eastAsia="IRNazanin" w:cs="IRNazanin"/>
          <w:lang w:bidi="fa-IR"/>
          <w:color w:val="111111"/>
          <w:sz w:val="28"/>
          <w:szCs w:val="28"/>
          <w:rtl/>
        </w:rPr>
        <w:t xml:space="preserve">اشفع لأمتی حتی ینادی ربی:رضیت یا محمّد ؟ ج507/2</w:t>
      </w:r>
    </w:p>
    <w:p>
      <w:pPr>
        <w:pStyle w:val="BookText"/>
      </w:pPr>
      <w:r>
        <w:rPr>
          <w:rFonts w:ascii="IRNazanin" w:hAnsi="IRNazanin" w:eastAsia="IRNazanin" w:cs="IRNazanin"/>
          <w:lang w:bidi="fa-IR"/>
          <w:color w:val="111111"/>
          <w:sz w:val="28"/>
          <w:szCs w:val="28"/>
          <w:rtl/>
        </w:rPr>
        <w:t xml:space="preserve">اشهدی یا أم سلمة أنه یقاتل الناکثین و القاسطین و المارقین ج528/1</w:t>
      </w:r>
    </w:p>
    <w:p>
      <w:pPr>
        <w:pStyle w:val="BookText"/>
      </w:pPr>
      <w:r>
        <w:rPr>
          <w:rFonts w:ascii="IRNazanin" w:hAnsi="IRNazanin" w:eastAsia="IRNazanin" w:cs="IRNazanin"/>
          <w:lang w:bidi="fa-IR"/>
          <w:color w:val="111111"/>
          <w:sz w:val="28"/>
          <w:szCs w:val="28"/>
          <w:rtl/>
        </w:rPr>
        <w:t xml:space="preserve">اصبر حتی یخرج عطاؤک مع المسلمین فاعطیک معهم ج48/3</w:t>
      </w:r>
    </w:p>
    <w:p>
      <w:pPr>
        <w:pStyle w:val="BookText"/>
      </w:pPr>
      <w:r>
        <w:rPr>
          <w:rFonts w:ascii="IRNazanin" w:hAnsi="IRNazanin" w:eastAsia="IRNazanin" w:cs="IRNazanin"/>
          <w:lang w:bidi="fa-IR"/>
          <w:color w:val="111111"/>
          <w:sz w:val="28"/>
          <w:szCs w:val="28"/>
          <w:rtl/>
        </w:rPr>
        <w:t xml:space="preserve">اصبروا فانی لم أومر بالقتال حتی هاجر ج355/2</w:t>
      </w:r>
    </w:p>
    <w:p>
      <w:pPr>
        <w:pStyle w:val="BookText"/>
      </w:pPr>
      <w:r>
        <w:rPr>
          <w:rFonts w:ascii="IRNazanin" w:hAnsi="IRNazanin" w:eastAsia="IRNazanin" w:cs="IRNazanin"/>
          <w:lang w:bidi="fa-IR"/>
          <w:color w:val="111111"/>
          <w:sz w:val="28"/>
          <w:szCs w:val="28"/>
          <w:rtl/>
        </w:rPr>
        <w:t xml:space="preserve">اضمن لی خصلة اضمن لک ثلاثاً ج172/4</w:t>
      </w:r>
    </w:p>
    <w:p>
      <w:pPr>
        <w:pStyle w:val="BookText"/>
      </w:pPr>
      <w:r>
        <w:rPr>
          <w:rFonts w:ascii="IRNazanin" w:hAnsi="IRNazanin" w:eastAsia="IRNazanin" w:cs="IRNazanin"/>
          <w:lang w:bidi="fa-IR"/>
          <w:color w:val="111111"/>
          <w:sz w:val="28"/>
          <w:szCs w:val="28"/>
          <w:rtl/>
        </w:rPr>
        <w:t xml:space="preserve">اطعموه و اسقوه و أحسنوا أساره ج18/3</w:t>
      </w:r>
    </w:p>
    <w:p>
      <w:pPr>
        <w:pStyle w:val="BookText"/>
      </w:pPr>
      <w:r>
        <w:rPr>
          <w:rFonts w:ascii="IRNazanin" w:hAnsi="IRNazanin" w:eastAsia="IRNazanin" w:cs="IRNazanin"/>
          <w:lang w:bidi="fa-IR"/>
          <w:color w:val="111111"/>
          <w:sz w:val="28"/>
          <w:szCs w:val="28"/>
          <w:rtl/>
        </w:rPr>
        <w:t xml:space="preserve">اطلبوا لی قصب سکر ج245/4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اطلبوه فلما وجدوه صلی علیه و دفنه و قال:هذا منا أهل البیت و استغفر له مراراً ج541/1</w:t>
      </w:r>
    </w:p>
    <w:p>
      <w:pPr>
        <w:pStyle w:val="BookText"/>
      </w:pPr>
      <w:r>
        <w:rPr>
          <w:rFonts w:ascii="IRNazanin" w:hAnsi="IRNazanin" w:eastAsia="IRNazanin" w:cs="IRNazanin"/>
          <w:lang w:bidi="fa-IR"/>
          <w:color w:val="111111"/>
          <w:sz w:val="28"/>
          <w:szCs w:val="28"/>
          <w:rtl/>
        </w:rPr>
        <w:t xml:space="preserve">إعرف المودّة لک فی قلب أخیک بما له فی قلبک ج76/4</w:t>
      </w:r>
    </w:p>
    <w:p>
      <w:pPr>
        <w:pStyle w:val="BookText"/>
      </w:pPr>
      <w:r>
        <w:rPr>
          <w:rFonts w:ascii="IRNazanin" w:hAnsi="IRNazanin" w:eastAsia="IRNazanin" w:cs="IRNazanin"/>
          <w:lang w:bidi="fa-IR"/>
          <w:color w:val="111111"/>
          <w:sz w:val="28"/>
          <w:szCs w:val="28"/>
          <w:rtl/>
        </w:rPr>
        <w:t xml:space="preserve">اعطانی ربی عزّ و جل فی علی خصالاً فی الدنیا و خصالاً فی الآخرة ج439/1</w:t>
      </w:r>
    </w:p>
    <w:p>
      <w:pPr>
        <w:pStyle w:val="BookText"/>
      </w:pPr>
      <w:r>
        <w:rPr>
          <w:rFonts w:ascii="IRNazanin" w:hAnsi="IRNazanin" w:eastAsia="IRNazanin" w:cs="IRNazanin"/>
          <w:lang w:bidi="fa-IR"/>
          <w:color w:val="111111"/>
          <w:sz w:val="28"/>
          <w:szCs w:val="28"/>
          <w:rtl/>
        </w:rPr>
        <w:t xml:space="preserve">اعطی الحسین من الفضل ما لم یعطه أحد ج552/3</w:t>
      </w:r>
    </w:p>
    <w:p>
      <w:pPr>
        <w:pStyle w:val="BookText"/>
      </w:pPr>
      <w:r>
        <w:rPr>
          <w:rFonts w:ascii="IRNazanin" w:hAnsi="IRNazanin" w:eastAsia="IRNazanin" w:cs="IRNazanin"/>
          <w:lang w:bidi="fa-IR"/>
          <w:color w:val="111111"/>
          <w:sz w:val="28"/>
          <w:szCs w:val="28"/>
          <w:rtl/>
        </w:rPr>
        <w:t xml:space="preserve">اعطیت فی علّی خمس خصال لم یعطها نبی فی أحد قبلی ج140/1</w:t>
      </w:r>
    </w:p>
    <w:p>
      <w:pPr>
        <w:pStyle w:val="BookText"/>
      </w:pPr>
      <w:r>
        <w:rPr>
          <w:rFonts w:ascii="IRNazanin" w:hAnsi="IRNazanin" w:eastAsia="IRNazanin" w:cs="IRNazanin"/>
          <w:lang w:bidi="fa-IR"/>
          <w:color w:val="111111"/>
          <w:sz w:val="28"/>
          <w:szCs w:val="28"/>
          <w:rtl/>
        </w:rPr>
        <w:t xml:space="preserve">اعلم أمتی بعدی علی بن أبی طالب ج105/2</w:t>
      </w:r>
    </w:p>
    <w:p>
      <w:pPr>
        <w:pStyle w:val="BookText"/>
      </w:pPr>
      <w:r>
        <w:rPr>
          <w:rFonts w:ascii="IRNazanin" w:hAnsi="IRNazanin" w:eastAsia="IRNazanin" w:cs="IRNazanin"/>
          <w:lang w:bidi="fa-IR"/>
          <w:color w:val="111111"/>
          <w:sz w:val="28"/>
          <w:szCs w:val="28"/>
          <w:rtl/>
        </w:rPr>
        <w:t xml:space="preserve">اعلم أن للّه تحت عرشه ظلاً لا یسکنه الّا من اسدی الی أخیه ج139/4</w:t>
      </w:r>
    </w:p>
    <w:p>
      <w:pPr>
        <w:pStyle w:val="BookText"/>
      </w:pPr>
      <w:r>
        <w:rPr>
          <w:rFonts w:ascii="IRNazanin" w:hAnsi="IRNazanin" w:eastAsia="IRNazanin" w:cs="IRNazanin"/>
          <w:lang w:bidi="fa-IR"/>
          <w:color w:val="111111"/>
          <w:sz w:val="28"/>
          <w:szCs w:val="28"/>
          <w:rtl/>
        </w:rPr>
        <w:t xml:space="preserve">اعلم یا هرثمة انه قد دنا رحیلی و لحوقی ج268/4</w:t>
      </w:r>
    </w:p>
    <w:p>
      <w:pPr>
        <w:pStyle w:val="BookText"/>
      </w:pPr>
      <w:r>
        <w:rPr>
          <w:rFonts w:ascii="IRNazanin" w:hAnsi="IRNazanin" w:eastAsia="IRNazanin" w:cs="IRNazanin"/>
          <w:lang w:bidi="fa-IR"/>
          <w:color w:val="111111"/>
          <w:sz w:val="28"/>
          <w:szCs w:val="28"/>
          <w:rtl/>
        </w:rPr>
        <w:t xml:space="preserve">أعلی اللّه عقبک یا علی ج214/1</w:t>
      </w:r>
    </w:p>
    <w:p>
      <w:pPr>
        <w:pStyle w:val="BookText"/>
      </w:pPr>
      <w:r>
        <w:rPr>
          <w:rFonts w:ascii="IRNazanin" w:hAnsi="IRNazanin" w:eastAsia="IRNazanin" w:cs="IRNazanin"/>
          <w:lang w:bidi="fa-IR"/>
          <w:color w:val="111111"/>
          <w:sz w:val="28"/>
          <w:szCs w:val="28"/>
          <w:rtl/>
        </w:rPr>
        <w:t xml:space="preserve">اغدوا الی عطاءٍ رابع انی لست لکم بخازن ج41/3</w:t>
      </w:r>
    </w:p>
    <w:p>
      <w:pPr>
        <w:pStyle w:val="BookText"/>
      </w:pPr>
      <w:r>
        <w:rPr>
          <w:rFonts w:ascii="IRNazanin" w:hAnsi="IRNazanin" w:eastAsia="IRNazanin" w:cs="IRNazanin"/>
          <w:lang w:bidi="fa-IR"/>
          <w:color w:val="111111"/>
          <w:sz w:val="28"/>
          <w:szCs w:val="28"/>
          <w:rtl/>
        </w:rPr>
        <w:t xml:space="preserve">اغسلنی یا علی إذا مت فقال:یا رسول اللّه،ما غسلت میّتاً قطّ ج589/2</w:t>
      </w:r>
    </w:p>
    <w:p>
      <w:pPr>
        <w:pStyle w:val="BookText"/>
      </w:pPr>
      <w:r>
        <w:rPr>
          <w:rFonts w:ascii="IRNazanin" w:hAnsi="IRNazanin" w:eastAsia="IRNazanin" w:cs="IRNazanin"/>
          <w:lang w:bidi="fa-IR"/>
          <w:color w:val="111111"/>
          <w:sz w:val="28"/>
          <w:szCs w:val="28"/>
          <w:rtl/>
        </w:rPr>
        <w:t xml:space="preserve">افضل نساء أهل الجنة خدیجة بنت خویلد و فاطمة بنت محمّد ج133/3</w:t>
      </w:r>
    </w:p>
    <w:p>
      <w:pPr>
        <w:pStyle w:val="BookText"/>
      </w:pPr>
      <w:r>
        <w:rPr>
          <w:rFonts w:ascii="IRNazanin" w:hAnsi="IRNazanin" w:eastAsia="IRNazanin" w:cs="IRNazanin"/>
          <w:lang w:bidi="fa-IR"/>
          <w:color w:val="111111"/>
          <w:sz w:val="28"/>
          <w:szCs w:val="28"/>
          <w:rtl/>
        </w:rPr>
        <w:t xml:space="preserve">أ فلا ألحق لک بهذا الموضع بیتین بهما تمام ج275/4</w:t>
      </w:r>
    </w:p>
    <w:p>
      <w:pPr>
        <w:pStyle w:val="BookText"/>
      </w:pPr>
      <w:r>
        <w:rPr>
          <w:rFonts w:ascii="IRNazanin" w:hAnsi="IRNazanin" w:eastAsia="IRNazanin" w:cs="IRNazanin"/>
          <w:lang w:bidi="fa-IR"/>
          <w:color w:val="111111"/>
          <w:sz w:val="28"/>
          <w:szCs w:val="28"/>
          <w:rtl/>
        </w:rPr>
        <w:t xml:space="preserve">اقبل أمیر المؤمنین ذات یوم و معه الحسن بن علی و سلمان الفارسی ج500/3</w:t>
      </w:r>
    </w:p>
    <w:p>
      <w:pPr>
        <w:pStyle w:val="BookText"/>
      </w:pPr>
      <w:r>
        <w:rPr>
          <w:rFonts w:ascii="IRNazanin" w:hAnsi="IRNazanin" w:eastAsia="IRNazanin" w:cs="IRNazanin"/>
          <w:lang w:bidi="fa-IR"/>
          <w:color w:val="111111"/>
          <w:sz w:val="28"/>
          <w:szCs w:val="28"/>
          <w:rtl/>
        </w:rPr>
        <w:t xml:space="preserve">اقدم أمتی سلماً و أکثرهم علماً و اصحهم دیناً و افضلهم یقیناً ج85/2</w:t>
      </w:r>
    </w:p>
    <w:p>
      <w:pPr>
        <w:pStyle w:val="BookText"/>
      </w:pPr>
      <w:r>
        <w:rPr>
          <w:rFonts w:ascii="IRNazanin" w:hAnsi="IRNazanin" w:eastAsia="IRNazanin" w:cs="IRNazanin"/>
          <w:lang w:bidi="fa-IR"/>
          <w:color w:val="111111"/>
          <w:sz w:val="28"/>
          <w:szCs w:val="28"/>
          <w:rtl/>
        </w:rPr>
        <w:t xml:space="preserve">اقذفه فقذفته فتکسر و تردیت من فوق الکعبة ج491/1</w:t>
      </w:r>
    </w:p>
    <w:p>
      <w:pPr>
        <w:pStyle w:val="BookText"/>
      </w:pPr>
      <w:r>
        <w:rPr>
          <w:rFonts w:ascii="IRNazanin" w:hAnsi="IRNazanin" w:eastAsia="IRNazanin" w:cs="IRNazanin"/>
          <w:lang w:bidi="fa-IR"/>
          <w:color w:val="111111"/>
          <w:sz w:val="28"/>
          <w:szCs w:val="28"/>
          <w:rtl/>
        </w:rPr>
        <w:t xml:space="preserve">اقرأ علیکم السلام و رحمة اللّه و برکاته ج399/3</w:t>
      </w:r>
    </w:p>
    <w:p>
      <w:pPr>
        <w:pStyle w:val="BookText"/>
      </w:pPr>
      <w:r>
        <w:rPr>
          <w:rFonts w:ascii="IRNazanin" w:hAnsi="IRNazanin" w:eastAsia="IRNazanin" w:cs="IRNazanin"/>
          <w:lang w:bidi="fa-IR"/>
          <w:color w:val="111111"/>
          <w:sz w:val="28"/>
          <w:szCs w:val="28"/>
          <w:rtl/>
        </w:rPr>
        <w:t xml:space="preserve">اقض بینهما یا علی ج35/2</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اکلکم شهد معنا صفین ؟ قالوا:منا من شهد ج574/1</w:t>
      </w:r>
    </w:p>
    <w:p>
      <w:pPr>
        <w:pStyle w:val="BookText"/>
      </w:pPr>
      <w:r>
        <w:rPr>
          <w:rFonts w:ascii="IRNazanin" w:hAnsi="IRNazanin" w:eastAsia="IRNazanin" w:cs="IRNazanin"/>
          <w:lang w:bidi="fa-IR"/>
          <w:color w:val="111111"/>
          <w:sz w:val="28"/>
          <w:szCs w:val="28"/>
          <w:rtl/>
        </w:rPr>
        <w:t xml:space="preserve">الأئمة خلفاء اللّه عزّ و جل فی أرضه ج301/4</w:t>
      </w:r>
    </w:p>
    <w:p>
      <w:pPr>
        <w:pStyle w:val="BookText"/>
      </w:pPr>
      <w:r>
        <w:rPr>
          <w:rFonts w:ascii="IRNazanin" w:hAnsi="IRNazanin" w:eastAsia="IRNazanin" w:cs="IRNazanin"/>
          <w:lang w:bidi="fa-IR"/>
          <w:color w:val="111111"/>
          <w:sz w:val="28"/>
          <w:szCs w:val="28"/>
          <w:rtl/>
        </w:rPr>
        <w:t xml:space="preserve">الأئمة فی کتاب اللّه امامان امام عدل و امام جور ج376/2</w:t>
      </w:r>
    </w:p>
    <w:p>
      <w:pPr>
        <w:pStyle w:val="BookText"/>
      </w:pPr>
      <w:r>
        <w:rPr>
          <w:rFonts w:ascii="IRNazanin" w:hAnsi="IRNazanin" w:eastAsia="IRNazanin" w:cs="IRNazanin"/>
          <w:lang w:bidi="fa-IR"/>
          <w:color w:val="111111"/>
          <w:sz w:val="28"/>
          <w:szCs w:val="28"/>
          <w:rtl/>
        </w:rPr>
        <w:t xml:space="preserve">الائمة من قریش ج218/3</w:t>
      </w:r>
    </w:p>
    <w:p>
      <w:pPr>
        <w:pStyle w:val="BookText"/>
      </w:pPr>
      <w:r>
        <w:rPr>
          <w:rFonts w:ascii="IRNazanin" w:hAnsi="IRNazanin" w:eastAsia="IRNazanin" w:cs="IRNazanin"/>
          <w:lang w:bidi="fa-IR"/>
          <w:color w:val="111111"/>
          <w:sz w:val="28"/>
          <w:szCs w:val="28"/>
          <w:rtl/>
        </w:rPr>
        <w:t xml:space="preserve">الائمة من ولد الحسین علیهم السّلام،من اطاعهم فقد اطاع اللّه ج373/2</w:t>
      </w:r>
    </w:p>
    <w:p>
      <w:pPr>
        <w:pStyle w:val="BookText"/>
      </w:pPr>
      <w:r>
        <w:rPr>
          <w:rFonts w:ascii="IRNazanin" w:hAnsi="IRNazanin" w:eastAsia="IRNazanin" w:cs="IRNazanin"/>
          <w:lang w:bidi="fa-IR"/>
          <w:color w:val="111111"/>
          <w:sz w:val="28"/>
          <w:szCs w:val="28"/>
          <w:rtl/>
        </w:rPr>
        <w:t xml:space="preserve">الأئمة من ولدی فمن أطاعهم فقد أطاع اللّه ج274/3</w:t>
      </w:r>
    </w:p>
    <w:p>
      <w:pPr>
        <w:pStyle w:val="BookText"/>
      </w:pPr>
      <w:r>
        <w:rPr>
          <w:rFonts w:ascii="IRNazanin" w:hAnsi="IRNazanin" w:eastAsia="IRNazanin" w:cs="IRNazanin"/>
          <w:lang w:bidi="fa-IR"/>
          <w:color w:val="111111"/>
          <w:sz w:val="28"/>
          <w:szCs w:val="28"/>
          <w:rtl/>
        </w:rPr>
        <w:t xml:space="preserve">الأبرار نحن هم،و الفجّار هم عدونا ج491/2</w:t>
      </w:r>
    </w:p>
    <w:p>
      <w:pPr>
        <w:pStyle w:val="BookText"/>
      </w:pPr>
      <w:r>
        <w:rPr>
          <w:rFonts w:ascii="IRNazanin" w:hAnsi="IRNazanin" w:eastAsia="IRNazanin" w:cs="IRNazanin"/>
          <w:lang w:bidi="fa-IR"/>
          <w:color w:val="111111"/>
          <w:sz w:val="28"/>
          <w:szCs w:val="28"/>
          <w:rtl/>
        </w:rPr>
        <w:t xml:space="preserve">أ لا ترضی یا علی إذا جمع اللّه الناس فی صعید واحد ج542/2</w:t>
      </w:r>
    </w:p>
    <w:p>
      <w:pPr>
        <w:pStyle w:val="BookText"/>
      </w:pPr>
      <w:r>
        <w:rPr>
          <w:rFonts w:ascii="IRNazanin" w:hAnsi="IRNazanin" w:eastAsia="IRNazanin" w:cs="IRNazanin"/>
          <w:lang w:bidi="fa-IR"/>
          <w:color w:val="111111"/>
          <w:sz w:val="28"/>
          <w:szCs w:val="28"/>
          <w:rtl/>
        </w:rPr>
        <w:t xml:space="preserve">ألا رضیتک یا علی،انت أخی و وزیری،تقضی دینی ج142/1</w:t>
      </w:r>
    </w:p>
    <w:p>
      <w:pPr>
        <w:pStyle w:val="BookText"/>
      </w:pPr>
      <w:r>
        <w:rPr>
          <w:rFonts w:ascii="IRNazanin" w:hAnsi="IRNazanin" w:eastAsia="IRNazanin" w:cs="IRNazanin"/>
          <w:lang w:bidi="fa-IR"/>
          <w:color w:val="111111"/>
          <w:sz w:val="28"/>
          <w:szCs w:val="28"/>
          <w:rtl/>
        </w:rPr>
        <w:t xml:space="preserve">الاقرار بنبوة محمّد علیه و آله السلام و الائتمام بأمیر المؤمنین ج306/2</w:t>
      </w:r>
    </w:p>
    <w:p>
      <w:pPr>
        <w:pStyle w:val="BookText"/>
      </w:pPr>
      <w:r>
        <w:rPr>
          <w:rFonts w:ascii="IRNazanin" w:hAnsi="IRNazanin" w:eastAsia="IRNazanin" w:cs="IRNazanin"/>
          <w:lang w:bidi="fa-IR"/>
          <w:color w:val="111111"/>
          <w:sz w:val="28"/>
          <w:szCs w:val="28"/>
          <w:rtl/>
        </w:rPr>
        <w:t xml:space="preserve">الا لا یحجّن بعد العام مشرک ج293/2</w:t>
      </w:r>
    </w:p>
    <w:p>
      <w:pPr>
        <w:pStyle w:val="BookText"/>
      </w:pPr>
      <w:r>
        <w:rPr>
          <w:rFonts w:ascii="IRNazanin" w:hAnsi="IRNazanin" w:eastAsia="IRNazanin" w:cs="IRNazanin"/>
          <w:lang w:bidi="fa-IR"/>
          <w:color w:val="111111"/>
          <w:sz w:val="28"/>
          <w:szCs w:val="28"/>
          <w:rtl/>
        </w:rPr>
        <w:t xml:space="preserve">ألا لا یحلّ هذا المسجد لجنب و لا لحائض إلا لرسول اللّه ج8/2</w:t>
      </w:r>
    </w:p>
    <w:p>
      <w:pPr>
        <w:pStyle w:val="BookText"/>
      </w:pPr>
      <w:r>
        <w:rPr>
          <w:rFonts w:ascii="IRNazanin" w:hAnsi="IRNazanin" w:eastAsia="IRNazanin" w:cs="IRNazanin"/>
          <w:lang w:bidi="fa-IR"/>
          <w:color w:val="111111"/>
          <w:sz w:val="28"/>
          <w:szCs w:val="28"/>
          <w:rtl/>
        </w:rPr>
        <w:t xml:space="preserve">الإمام بعدی ابنی ثم قال:هل یجتری أحد أن یقول ج286/4</w:t>
      </w:r>
    </w:p>
    <w:p>
      <w:pPr>
        <w:pStyle w:val="BookText"/>
      </w:pPr>
      <w:r>
        <w:rPr>
          <w:rFonts w:ascii="IRNazanin" w:hAnsi="IRNazanin" w:eastAsia="IRNazanin" w:cs="IRNazanin"/>
          <w:lang w:bidi="fa-IR"/>
          <w:color w:val="111111"/>
          <w:sz w:val="28"/>
          <w:szCs w:val="28"/>
          <w:rtl/>
        </w:rPr>
        <w:t xml:space="preserve">الإمام بعدی الحسن ابنی و بعد الحسن ابنه القائم ج430/4</w:t>
      </w:r>
    </w:p>
    <w:p>
      <w:pPr>
        <w:pStyle w:val="BookText"/>
      </w:pPr>
      <w:r>
        <w:rPr>
          <w:rFonts w:ascii="IRNazanin" w:hAnsi="IRNazanin" w:eastAsia="IRNazanin" w:cs="IRNazanin"/>
          <w:lang w:bidi="fa-IR"/>
          <w:color w:val="111111"/>
          <w:sz w:val="28"/>
          <w:szCs w:val="28"/>
          <w:rtl/>
        </w:rPr>
        <w:t xml:space="preserve">الإمام وحید دهره لا یدانیه أحد و لا یعادله عالم ج287/3</w:t>
      </w:r>
    </w:p>
    <w:p>
      <w:pPr>
        <w:pStyle w:val="BookText"/>
      </w:pPr>
      <w:r>
        <w:rPr>
          <w:rFonts w:ascii="IRNazanin" w:hAnsi="IRNazanin" w:eastAsia="IRNazanin" w:cs="IRNazanin"/>
          <w:lang w:bidi="fa-IR"/>
          <w:color w:val="111111"/>
          <w:sz w:val="28"/>
          <w:szCs w:val="28"/>
          <w:rtl/>
        </w:rPr>
        <w:t xml:space="preserve">الإمام یؤدی إلی الإمام ج276/3</w:t>
      </w:r>
    </w:p>
    <w:p>
      <w:pPr>
        <w:pStyle w:val="BookText"/>
      </w:pPr>
      <w:r>
        <w:rPr>
          <w:rFonts w:ascii="IRNazanin" w:hAnsi="IRNazanin" w:eastAsia="IRNazanin" w:cs="IRNazanin"/>
          <w:lang w:bidi="fa-IR"/>
          <w:color w:val="111111"/>
          <w:sz w:val="28"/>
          <w:szCs w:val="28"/>
          <w:rtl/>
        </w:rPr>
        <w:t xml:space="preserve">الأمر أعظم مما حدثتک نفسک من ج385/4</w:t>
      </w:r>
    </w:p>
    <w:p>
      <w:pPr>
        <w:pStyle w:val="BookText"/>
      </w:pPr>
      <w:r>
        <w:rPr>
          <w:rFonts w:ascii="IRNazanin" w:hAnsi="IRNazanin" w:eastAsia="IRNazanin" w:cs="IRNazanin"/>
          <w:lang w:bidi="fa-IR"/>
          <w:color w:val="111111"/>
          <w:sz w:val="28"/>
          <w:szCs w:val="28"/>
          <w:rtl/>
        </w:rPr>
        <w:t xml:space="preserve">الأمر من بعدی لولدی علی ج323/4</w:t>
      </w:r>
    </w:p>
    <w:p>
      <w:pPr>
        <w:pStyle w:val="BookText"/>
      </w:pPr>
      <w:r>
        <w:rPr>
          <w:rFonts w:ascii="IRNazanin" w:hAnsi="IRNazanin" w:eastAsia="IRNazanin" w:cs="IRNazanin"/>
          <w:lang w:bidi="fa-IR"/>
          <w:color w:val="111111"/>
          <w:sz w:val="28"/>
          <w:szCs w:val="28"/>
          <w:rtl/>
        </w:rPr>
        <w:t xml:space="preserve">الأنبیاء یدفنون حیث یموتون ج218/3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 یدخل سید المسلمین،و أمیر المؤمنین،و خیر الوصیین ج196/2</w:t>
      </w:r>
    </w:p>
    <w:p>
      <w:pPr>
        <w:pStyle w:val="BookText"/>
      </w:pPr>
      <w:r>
        <w:rPr>
          <w:rFonts w:ascii="IRNazanin" w:hAnsi="IRNazanin" w:eastAsia="IRNazanin" w:cs="IRNazanin"/>
          <w:lang w:bidi="fa-IR"/>
          <w:color w:val="111111"/>
          <w:sz w:val="28"/>
          <w:szCs w:val="28"/>
          <w:rtl/>
        </w:rPr>
        <w:t xml:space="preserve">الایمان معرفةٌ بالقلب و اقرارٌ باللسان و عمل بالارکان ج252/4</w:t>
      </w:r>
    </w:p>
    <w:p>
      <w:pPr>
        <w:pStyle w:val="BookText"/>
      </w:pPr>
      <w:r>
        <w:rPr>
          <w:rFonts w:ascii="IRNazanin" w:hAnsi="IRNazanin" w:eastAsia="IRNazanin" w:cs="IRNazanin"/>
          <w:lang w:bidi="fa-IR"/>
          <w:color w:val="111111"/>
          <w:sz w:val="28"/>
          <w:szCs w:val="28"/>
          <w:rtl/>
        </w:rPr>
        <w:t xml:space="preserve">البینة علی المدّعی،و الیمین علی المدّعی علیه ج201/3</w:t>
      </w:r>
    </w:p>
    <w:p>
      <w:pPr>
        <w:pStyle w:val="BookText"/>
      </w:pPr>
      <w:r>
        <w:rPr>
          <w:rFonts w:ascii="IRNazanin" w:hAnsi="IRNazanin" w:eastAsia="IRNazanin" w:cs="IRNazanin"/>
          <w:lang w:bidi="fa-IR"/>
          <w:color w:val="111111"/>
          <w:sz w:val="28"/>
          <w:szCs w:val="28"/>
          <w:rtl/>
        </w:rPr>
        <w:t xml:space="preserve">الثلة من الأولین ابن آدم المقتول،و مؤمن آل فرعون،و صاحب یاسین ج444/2</w:t>
      </w:r>
    </w:p>
    <w:p>
      <w:pPr>
        <w:pStyle w:val="BookText"/>
      </w:pPr>
      <w:r>
        <w:rPr>
          <w:rFonts w:ascii="IRNazanin" w:hAnsi="IRNazanin" w:eastAsia="IRNazanin" w:cs="IRNazanin"/>
          <w:lang w:bidi="fa-IR"/>
          <w:color w:val="111111"/>
          <w:sz w:val="28"/>
          <w:szCs w:val="28"/>
          <w:rtl/>
        </w:rPr>
        <w:t xml:space="preserve">الجنة مشتاقة إلی أربعة من أمتی ج545/2</w:t>
      </w:r>
    </w:p>
    <w:p>
      <w:pPr>
        <w:pStyle w:val="BookText"/>
      </w:pPr>
      <w:r>
        <w:rPr>
          <w:rFonts w:ascii="IRNazanin" w:hAnsi="IRNazanin" w:eastAsia="IRNazanin" w:cs="IRNazanin"/>
          <w:lang w:bidi="fa-IR"/>
          <w:color w:val="111111"/>
          <w:sz w:val="28"/>
          <w:szCs w:val="28"/>
          <w:rtl/>
        </w:rPr>
        <w:t xml:space="preserve">الحسن أشبه الناس برسول اللّه ما بین الصدر إلی الرأس ج407/3</w:t>
      </w:r>
    </w:p>
    <w:p>
      <w:pPr>
        <w:pStyle w:val="BookText"/>
      </w:pPr>
      <w:r>
        <w:rPr>
          <w:rFonts w:ascii="IRNazanin" w:hAnsi="IRNazanin" w:eastAsia="IRNazanin" w:cs="IRNazanin"/>
          <w:lang w:bidi="fa-IR"/>
          <w:color w:val="111111"/>
          <w:sz w:val="28"/>
          <w:szCs w:val="28"/>
          <w:rtl/>
        </w:rPr>
        <w:t xml:space="preserve">الحسن سید شباب أهل الجنة ج439/3</w:t>
      </w:r>
    </w:p>
    <w:p>
      <w:pPr>
        <w:pStyle w:val="BookText"/>
      </w:pPr>
      <w:r>
        <w:rPr>
          <w:rFonts w:ascii="IRNazanin" w:hAnsi="IRNazanin" w:eastAsia="IRNazanin" w:cs="IRNazanin"/>
          <w:lang w:bidi="fa-IR"/>
          <w:color w:val="111111"/>
          <w:sz w:val="28"/>
          <w:szCs w:val="28"/>
          <w:rtl/>
        </w:rPr>
        <w:t xml:space="preserve">الحسن و الحسین ابنای،من أحبهما أحبنی ج417/3</w:t>
      </w:r>
    </w:p>
    <w:p>
      <w:pPr>
        <w:pStyle w:val="BookText"/>
      </w:pPr>
      <w:r>
        <w:rPr>
          <w:rFonts w:ascii="IRNazanin" w:hAnsi="IRNazanin" w:eastAsia="IRNazanin" w:cs="IRNazanin"/>
          <w:lang w:bidi="fa-IR"/>
          <w:color w:val="111111"/>
          <w:sz w:val="28"/>
          <w:szCs w:val="28"/>
          <w:rtl/>
        </w:rPr>
        <w:t xml:space="preserve">الحسن و الحسین خیر أهل الأرض بعدی و بعد أبیهما ج162/3</w:t>
      </w:r>
    </w:p>
    <w:p>
      <w:pPr>
        <w:pStyle w:val="BookText"/>
      </w:pPr>
      <w:r>
        <w:rPr>
          <w:rFonts w:ascii="IRNazanin" w:hAnsi="IRNazanin" w:eastAsia="IRNazanin" w:cs="IRNazanin"/>
          <w:lang w:bidi="fa-IR"/>
          <w:color w:val="111111"/>
          <w:sz w:val="28"/>
          <w:szCs w:val="28"/>
          <w:rtl/>
        </w:rPr>
        <w:t xml:space="preserve">الحسن و الحسین سیدا شباب أهل الجنة ج136/3،258،408،415،421،424</w:t>
      </w:r>
    </w:p>
    <w:p>
      <w:pPr>
        <w:pStyle w:val="BookText"/>
      </w:pPr>
      <w:r>
        <w:rPr>
          <w:rFonts w:ascii="IRNazanin" w:hAnsi="IRNazanin" w:eastAsia="IRNazanin" w:cs="IRNazanin"/>
          <w:lang w:bidi="fa-IR"/>
          <w:color w:val="111111"/>
          <w:sz w:val="28"/>
          <w:szCs w:val="28"/>
          <w:rtl/>
        </w:rPr>
        <w:t xml:space="preserve">الحسن و الحسین سیدا شباب أهل الجنة إلّا ابنی الخالة ج421/3</w:t>
      </w:r>
    </w:p>
    <w:p>
      <w:pPr>
        <w:pStyle w:val="BookText"/>
      </w:pPr>
      <w:r>
        <w:rPr>
          <w:rFonts w:ascii="IRNazanin" w:hAnsi="IRNazanin" w:eastAsia="IRNazanin" w:cs="IRNazanin"/>
          <w:lang w:bidi="fa-IR"/>
          <w:color w:val="111111"/>
          <w:sz w:val="28"/>
          <w:szCs w:val="28"/>
          <w:rtl/>
        </w:rPr>
        <w:t xml:space="preserve">الحسن و الحسین سیدا شباب أهل الجنة و أبوهما خیرٌ منهما ج416/3</w:t>
      </w:r>
    </w:p>
    <w:p>
      <w:pPr>
        <w:pStyle w:val="BookText"/>
      </w:pPr>
      <w:r>
        <w:rPr>
          <w:rFonts w:ascii="IRNazanin" w:hAnsi="IRNazanin" w:eastAsia="IRNazanin" w:cs="IRNazanin"/>
          <w:lang w:bidi="fa-IR"/>
          <w:color w:val="111111"/>
          <w:sz w:val="28"/>
          <w:szCs w:val="28"/>
          <w:rtl/>
        </w:rPr>
        <w:t xml:space="preserve">الحسنة حبنا أهل البیت و السیئة بغضنا ج366/2</w:t>
      </w:r>
    </w:p>
    <w:p>
      <w:pPr>
        <w:pStyle w:val="BookText"/>
      </w:pPr>
      <w:r>
        <w:rPr>
          <w:rFonts w:ascii="IRNazanin" w:hAnsi="IRNazanin" w:eastAsia="IRNazanin" w:cs="IRNazanin"/>
          <w:lang w:bidi="fa-IR"/>
          <w:color w:val="111111"/>
          <w:sz w:val="28"/>
          <w:szCs w:val="28"/>
          <w:rtl/>
        </w:rPr>
        <w:t xml:space="preserve">الحسنة حبّنا أهل البیت و السیئة بغضنا أهل البیت ج270/2</w:t>
      </w:r>
    </w:p>
    <w:p>
      <w:pPr>
        <w:pStyle w:val="BookText"/>
      </w:pPr>
      <w:r>
        <w:rPr>
          <w:rFonts w:ascii="IRNazanin" w:hAnsi="IRNazanin" w:eastAsia="IRNazanin" w:cs="IRNazanin"/>
          <w:lang w:bidi="fa-IR"/>
          <w:color w:val="111111"/>
          <w:sz w:val="28"/>
          <w:szCs w:val="28"/>
          <w:rtl/>
        </w:rPr>
        <w:t xml:space="preserve">الحسنة حبنا أهل البیت،و السیئة بغضنا من جاء بها ج270/2</w:t>
      </w:r>
    </w:p>
    <w:p>
      <w:pPr>
        <w:pStyle w:val="BookText"/>
      </w:pPr>
      <w:r>
        <w:rPr>
          <w:rFonts w:ascii="IRNazanin" w:hAnsi="IRNazanin" w:eastAsia="IRNazanin" w:cs="IRNazanin"/>
          <w:lang w:bidi="fa-IR"/>
          <w:color w:val="111111"/>
          <w:sz w:val="28"/>
          <w:szCs w:val="28"/>
          <w:rtl/>
        </w:rPr>
        <w:t xml:space="preserve">الحسنة حبّنا،و السیئة بغضنا ج366/2</w:t>
      </w:r>
    </w:p>
    <w:p>
      <w:pPr>
        <w:pStyle w:val="BookText"/>
      </w:pPr>
      <w:r>
        <w:rPr>
          <w:rFonts w:ascii="IRNazanin" w:hAnsi="IRNazanin" w:eastAsia="IRNazanin" w:cs="IRNazanin"/>
          <w:lang w:bidi="fa-IR"/>
          <w:color w:val="111111"/>
          <w:sz w:val="28"/>
          <w:szCs w:val="28"/>
          <w:rtl/>
        </w:rPr>
        <w:t xml:space="preserve">الحسنة معرفة الولایة و حبّنا أهل البیت ج288/2-ج74/4</w:t>
      </w:r>
    </w:p>
    <w:p>
      <w:pPr>
        <w:pStyle w:val="BookText"/>
      </w:pPr>
      <w:r>
        <w:rPr>
          <w:rFonts w:ascii="IRNazanin" w:hAnsi="IRNazanin" w:eastAsia="IRNazanin" w:cs="IRNazanin"/>
          <w:lang w:bidi="fa-IR"/>
          <w:color w:val="111111"/>
          <w:sz w:val="28"/>
          <w:szCs w:val="28"/>
          <w:rtl/>
        </w:rPr>
        <w:t xml:space="preserve">الحسنة معرفة الولایة و حبّنا أهل البیت،و السیئة انکار الولایة ج366/2</w:t>
      </w:r>
    </w:p>
    <w:p>
      <w:pPr>
        <w:pStyle w:val="BookText"/>
      </w:pPr>
      <w:r>
        <w:rPr>
          <w:rFonts w:ascii="IRNazanin" w:hAnsi="IRNazanin" w:eastAsia="IRNazanin" w:cs="IRNazanin"/>
          <w:lang w:bidi="fa-IR"/>
          <w:color w:val="111111"/>
          <w:sz w:val="28"/>
          <w:szCs w:val="28"/>
          <w:rtl/>
        </w:rPr>
        <w:t xml:space="preserve">الحق لن یزول مع علی و علی مع الحق لن یختلفا و لن یفترقا ج182/2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مع ذا الحق مع ذا،مشیراً إلی علیّ بن أبی طالب ج181/2</w:t>
      </w:r>
    </w:p>
    <w:p>
      <w:pPr>
        <w:pStyle w:val="BookText"/>
      </w:pPr>
      <w:r>
        <w:rPr>
          <w:rFonts w:ascii="IRNazanin" w:hAnsi="IRNazanin" w:eastAsia="IRNazanin" w:cs="IRNazanin"/>
          <w:lang w:bidi="fa-IR"/>
          <w:color w:val="111111"/>
          <w:sz w:val="28"/>
          <w:szCs w:val="28"/>
          <w:rtl/>
        </w:rPr>
        <w:t xml:space="preserve">الحق مع علی بن أبی طالب حیث دار ج180/2</w:t>
      </w:r>
    </w:p>
    <w:p>
      <w:pPr>
        <w:pStyle w:val="BookText"/>
      </w:pPr>
      <w:r>
        <w:rPr>
          <w:rFonts w:ascii="IRNazanin" w:hAnsi="IRNazanin" w:eastAsia="IRNazanin" w:cs="IRNazanin"/>
          <w:lang w:bidi="fa-IR"/>
          <w:color w:val="111111"/>
          <w:sz w:val="28"/>
          <w:szCs w:val="28"/>
          <w:rtl/>
        </w:rPr>
        <w:t xml:space="preserve">الحق مع علی و علی مع الحق،لن یفترقا حتی یردا علی الحوض ج181/2</w:t>
      </w:r>
    </w:p>
    <w:p>
      <w:pPr>
        <w:pStyle w:val="BookText"/>
      </w:pPr>
      <w:r>
        <w:rPr>
          <w:rFonts w:ascii="IRNazanin" w:hAnsi="IRNazanin" w:eastAsia="IRNazanin" w:cs="IRNazanin"/>
          <w:lang w:bidi="fa-IR"/>
          <w:color w:val="111111"/>
          <w:sz w:val="28"/>
          <w:szCs w:val="28"/>
          <w:rtl/>
        </w:rPr>
        <w:t xml:space="preserve">الحقه فردّ أبا بکر و بلّغها أنت قال ج294/2</w:t>
      </w:r>
    </w:p>
    <w:p>
      <w:pPr>
        <w:pStyle w:val="BookText"/>
      </w:pPr>
      <w:r>
        <w:rPr>
          <w:rFonts w:ascii="Amiri" w:hAnsi="Amiri" w:eastAsia="Amiri" w:cs="Amiri"/>
          <w:lang w:bidi="ar-SA"/>
          <w:color w:val="111111"/>
          <w:sz w:val="28"/>
          <w:szCs w:val="28"/>
          <w:rtl/>
        </w:rPr>
        <w:t xml:space="preserve">الحمد للّه اقراراً بنعمته،و لا اله الّا اللّه اخلاصاً ج308/4</w:t>
      </w:r>
    </w:p>
    <w:p>
      <w:pPr>
        <w:pStyle w:val="BookText"/>
      </w:pPr>
      <w:r>
        <w:rPr>
          <w:rFonts w:ascii="IRNazanin" w:hAnsi="IRNazanin" w:eastAsia="IRNazanin" w:cs="IRNazanin"/>
          <w:lang w:bidi="fa-IR"/>
          <w:color w:val="111111"/>
          <w:sz w:val="28"/>
          <w:szCs w:val="28"/>
          <w:rtl/>
        </w:rPr>
        <w:t xml:space="preserve">الحمد للّه الذی أکرمنا أهل البیت ج411/3</w:t>
      </w:r>
    </w:p>
    <w:p>
      <w:pPr>
        <w:pStyle w:val="BookText"/>
      </w:pPr>
      <w:r>
        <w:rPr>
          <w:rFonts w:ascii="IRNazanin" w:hAnsi="IRNazanin" w:eastAsia="IRNazanin" w:cs="IRNazanin"/>
          <w:lang w:bidi="fa-IR"/>
          <w:color w:val="111111"/>
          <w:sz w:val="28"/>
          <w:szCs w:val="28"/>
          <w:rtl/>
        </w:rPr>
        <w:t xml:space="preserve">الحمد للّه الذی أنزل الآیات البینات فی أبی الحسن و الحسین ج255/2</w:t>
      </w:r>
    </w:p>
    <w:p>
      <w:pPr>
        <w:pStyle w:val="BookText"/>
      </w:pPr>
      <w:r>
        <w:rPr>
          <w:rFonts w:ascii="IRNazanin" w:hAnsi="IRNazanin" w:eastAsia="IRNazanin" w:cs="IRNazanin"/>
          <w:lang w:bidi="fa-IR"/>
          <w:color w:val="111111"/>
          <w:sz w:val="28"/>
          <w:szCs w:val="28"/>
          <w:rtl/>
        </w:rPr>
        <w:t xml:space="preserve">الحمد للّه الذی أورثنا الجنة نتبوّأ منها حیث نشاء فنعم أجر العاملین ج44/4</w:t>
      </w:r>
    </w:p>
    <w:p>
      <w:pPr>
        <w:pStyle w:val="BookText"/>
      </w:pPr>
      <w:r>
        <w:rPr>
          <w:rFonts w:ascii="IRNazanin" w:hAnsi="IRNazanin" w:eastAsia="IRNazanin" w:cs="IRNazanin"/>
          <w:lang w:bidi="fa-IR"/>
          <w:color w:val="111111"/>
          <w:sz w:val="28"/>
          <w:szCs w:val="28"/>
          <w:rtl/>
        </w:rPr>
        <w:t xml:space="preserve">الحمد للّه الذی توحد فی ملکه و تفرد فی ربوبیته ج513/3</w:t>
      </w:r>
    </w:p>
    <w:p>
      <w:pPr>
        <w:pStyle w:val="BookText"/>
      </w:pPr>
      <w:r>
        <w:rPr>
          <w:rFonts w:ascii="IRNazanin" w:hAnsi="IRNazanin" w:eastAsia="IRNazanin" w:cs="IRNazanin"/>
          <w:lang w:bidi="fa-IR"/>
          <w:color w:val="111111"/>
          <w:sz w:val="28"/>
          <w:szCs w:val="28"/>
          <w:rtl/>
        </w:rPr>
        <w:t xml:space="preserve">الحمد للّه الذی جعل الحکمة فینا أهل البیت ج102/2</w:t>
      </w:r>
    </w:p>
    <w:p>
      <w:pPr>
        <w:pStyle w:val="BookText"/>
      </w:pPr>
      <w:r>
        <w:rPr>
          <w:rFonts w:ascii="IRNazanin" w:hAnsi="IRNazanin" w:eastAsia="IRNazanin" w:cs="IRNazanin"/>
          <w:lang w:bidi="fa-IR"/>
          <w:color w:val="111111"/>
          <w:sz w:val="28"/>
          <w:szCs w:val="28"/>
          <w:rtl/>
        </w:rPr>
        <w:t xml:space="preserve">الحمد للّه الذی جعل فی و فی أهل بیتی (إنما ولیکم اللّه ج255/2</w:t>
      </w:r>
    </w:p>
    <w:p>
      <w:pPr>
        <w:pStyle w:val="BookText"/>
      </w:pPr>
      <w:r>
        <w:rPr>
          <w:rFonts w:ascii="IRNazanin" w:hAnsi="IRNazanin" w:eastAsia="IRNazanin" w:cs="IRNazanin"/>
          <w:lang w:bidi="fa-IR"/>
          <w:color w:val="111111"/>
          <w:sz w:val="28"/>
          <w:szCs w:val="28"/>
          <w:rtl/>
        </w:rPr>
        <w:t xml:space="preserve">الحمد للّه الذی جعل فینا آل البیت من یقضی علی سنن داود فی القضاء ج36/2</w:t>
      </w:r>
    </w:p>
    <w:p>
      <w:pPr>
        <w:pStyle w:val="BookText"/>
      </w:pPr>
      <w:r>
        <w:rPr>
          <w:rFonts w:ascii="IRNazanin" w:hAnsi="IRNazanin" w:eastAsia="IRNazanin" w:cs="IRNazanin"/>
          <w:lang w:bidi="fa-IR"/>
          <w:color w:val="111111"/>
          <w:sz w:val="28"/>
          <w:szCs w:val="28"/>
          <w:rtl/>
        </w:rPr>
        <w:t xml:space="preserve">الحمد للّه الذی جعل فینا الحکمة أهل البیت ج34/2-ج563/4</w:t>
      </w:r>
    </w:p>
    <w:p>
      <w:pPr>
        <w:pStyle w:val="BookText"/>
      </w:pPr>
      <w:r>
        <w:rPr>
          <w:rFonts w:ascii="IRNazanin" w:hAnsi="IRNazanin" w:eastAsia="IRNazanin" w:cs="IRNazanin"/>
          <w:lang w:bidi="fa-IR"/>
          <w:color w:val="111111"/>
          <w:sz w:val="28"/>
          <w:szCs w:val="28"/>
          <w:rtl/>
        </w:rPr>
        <w:t xml:space="preserve">الحمد للّه الذی جعل قلوب المؤمنین تتوق الیک بالمودة ج341/2</w:t>
      </w:r>
    </w:p>
    <w:p>
      <w:pPr>
        <w:pStyle w:val="BookText"/>
      </w:pPr>
      <w:r>
        <w:rPr>
          <w:rFonts w:ascii="IRNazanin" w:hAnsi="IRNazanin" w:eastAsia="IRNazanin" w:cs="IRNazanin"/>
          <w:lang w:bidi="fa-IR"/>
          <w:color w:val="111111"/>
          <w:sz w:val="28"/>
          <w:szCs w:val="28"/>
          <w:rtl/>
        </w:rPr>
        <w:t xml:space="preserve">الحمد للّه الذی حفظ منا ما ضیع الناس و رفع منا ما وضعوه ج266/4</w:t>
      </w:r>
    </w:p>
    <w:p>
      <w:pPr>
        <w:pStyle w:val="BookText"/>
      </w:pPr>
      <w:r>
        <w:rPr>
          <w:rFonts w:ascii="IRNazanin" w:hAnsi="IRNazanin" w:eastAsia="IRNazanin" w:cs="IRNazanin"/>
          <w:lang w:bidi="fa-IR"/>
          <w:color w:val="111111"/>
          <w:sz w:val="28"/>
          <w:szCs w:val="28"/>
          <w:rtl/>
        </w:rPr>
        <w:t xml:space="preserve">الحمد للّه الّذی کسانی ما أتواری به و أتجمّل به بین خلقه ج75/3</w:t>
      </w:r>
    </w:p>
    <w:p>
      <w:pPr>
        <w:pStyle w:val="BookText"/>
      </w:pPr>
      <w:r>
        <w:rPr>
          <w:rFonts w:ascii="IRNazanin" w:hAnsi="IRNazanin" w:eastAsia="IRNazanin" w:cs="IRNazanin"/>
          <w:lang w:bidi="fa-IR"/>
          <w:color w:val="111111"/>
          <w:sz w:val="28"/>
          <w:szCs w:val="28"/>
          <w:rtl/>
        </w:rPr>
        <w:t xml:space="preserve">الحمد للّه الذی لم یجعلنی عنده منسیاً،الحمد للّه الذی ذکرنی فی کتب الابرار ج541/1</w:t>
      </w:r>
    </w:p>
    <w:p>
      <w:pPr>
        <w:pStyle w:val="BookText"/>
      </w:pPr>
      <w:r>
        <w:rPr>
          <w:rFonts w:ascii="IRNazanin" w:hAnsi="IRNazanin" w:eastAsia="IRNazanin" w:cs="IRNazanin"/>
          <w:lang w:bidi="fa-IR"/>
          <w:color w:val="111111"/>
          <w:sz w:val="28"/>
          <w:szCs w:val="28"/>
          <w:rtl/>
        </w:rPr>
        <w:t xml:space="preserve">الحمد للّه الذی لم یکن له أول معلوم،و لا آخر متناه،و لا قبل ج507/3</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الذی منّ علی بمن یقضی بقضاء النبیین ج35/2</w:t>
      </w:r>
    </w:p>
    <w:p>
      <w:pPr>
        <w:pStyle w:val="BookText"/>
      </w:pPr>
      <w:r>
        <w:rPr>
          <w:rFonts w:ascii="IRNazanin" w:hAnsi="IRNazanin" w:eastAsia="IRNazanin" w:cs="IRNazanin"/>
          <w:lang w:bidi="fa-IR"/>
          <w:color w:val="111111"/>
          <w:sz w:val="28"/>
          <w:szCs w:val="28"/>
          <w:rtl/>
        </w:rPr>
        <w:t xml:space="preserve">الحمد للّه علی ما قضی من أمر و خصّ من فضل ج468/3،513</w:t>
      </w:r>
    </w:p>
    <w:p>
      <w:pPr>
        <w:pStyle w:val="BookText"/>
      </w:pPr>
      <w:r>
        <w:rPr>
          <w:rFonts w:ascii="IRNazanin" w:hAnsi="IRNazanin" w:eastAsia="IRNazanin" w:cs="IRNazanin"/>
          <w:lang w:bidi="fa-IR"/>
          <w:color w:val="111111"/>
          <w:sz w:val="28"/>
          <w:szCs w:val="28"/>
          <w:rtl/>
        </w:rPr>
        <w:t xml:space="preserve">الحمد للّه غیر مفقود النعم و لا مکافأ الافضال،و أشهد أن لا إله إلاّ اللّه ج539/1</w:t>
      </w:r>
    </w:p>
    <w:p>
      <w:pPr>
        <w:pStyle w:val="BookText"/>
      </w:pPr>
      <w:r>
        <w:rPr>
          <w:rFonts w:ascii="IRNazanin" w:hAnsi="IRNazanin" w:eastAsia="IRNazanin" w:cs="IRNazanin"/>
          <w:lang w:bidi="fa-IR"/>
          <w:color w:val="111111"/>
          <w:sz w:val="28"/>
          <w:szCs w:val="28"/>
          <w:rtl/>
        </w:rPr>
        <w:t xml:space="preserve">الحمد للّه هذا من ریاشه ج74/3</w:t>
      </w:r>
    </w:p>
    <w:p>
      <w:pPr>
        <w:pStyle w:val="BookText"/>
      </w:pPr>
      <w:r>
        <w:rPr>
          <w:rFonts w:ascii="IRNazanin" w:hAnsi="IRNazanin" w:eastAsia="IRNazanin" w:cs="IRNazanin"/>
          <w:lang w:bidi="fa-IR"/>
          <w:color w:val="111111"/>
          <w:sz w:val="28"/>
          <w:szCs w:val="28"/>
          <w:rtl/>
        </w:rPr>
        <w:t xml:space="preserve">الحمد للّه یا علی الذی شدّ بک ازری و قوّی بک ظهری ج487/1</w:t>
      </w:r>
    </w:p>
    <w:p>
      <w:pPr>
        <w:pStyle w:val="BookText"/>
      </w:pPr>
      <w:r>
        <w:rPr>
          <w:rFonts w:ascii="IRNazanin" w:hAnsi="IRNazanin" w:eastAsia="IRNazanin" w:cs="IRNazanin"/>
          <w:lang w:bidi="fa-IR"/>
          <w:color w:val="111111"/>
          <w:sz w:val="28"/>
          <w:szCs w:val="28"/>
          <w:rtl/>
        </w:rPr>
        <w:t xml:space="preserve">الخلافة محرمة علی آل أبی سفیان الطلقاء و أبناء الطلقاء ج584/3</w:t>
      </w:r>
    </w:p>
    <w:p>
      <w:pPr>
        <w:pStyle w:val="BookText"/>
      </w:pPr>
      <w:r>
        <w:rPr>
          <w:rFonts w:ascii="IRNazanin" w:hAnsi="IRNazanin" w:eastAsia="IRNazanin" w:cs="IRNazanin"/>
          <w:lang w:bidi="fa-IR"/>
          <w:color w:val="111111"/>
          <w:sz w:val="28"/>
          <w:szCs w:val="28"/>
          <w:rtl/>
        </w:rPr>
        <w:t xml:space="preserve">الخلف الصالح من ولدی،و هو المهدی اسمه محمّد ج458/4</w:t>
      </w:r>
    </w:p>
    <w:p>
      <w:pPr>
        <w:pStyle w:val="BookText"/>
      </w:pPr>
      <w:r>
        <w:rPr>
          <w:rFonts w:ascii="IRNazanin" w:hAnsi="IRNazanin" w:eastAsia="IRNazanin" w:cs="IRNazanin"/>
          <w:lang w:bidi="fa-IR"/>
          <w:color w:val="111111"/>
          <w:sz w:val="28"/>
          <w:szCs w:val="28"/>
          <w:rtl/>
        </w:rPr>
        <w:t xml:space="preserve">الخلف الصالح من ولدی،هو المهدی ج425/4</w:t>
      </w:r>
    </w:p>
    <w:p>
      <w:pPr>
        <w:pStyle w:val="BookText"/>
      </w:pPr>
      <w:r>
        <w:rPr>
          <w:rFonts w:ascii="IRNazanin" w:hAnsi="IRNazanin" w:eastAsia="IRNazanin" w:cs="IRNazanin"/>
          <w:lang w:bidi="fa-IR"/>
          <w:color w:val="111111"/>
          <w:sz w:val="28"/>
          <w:szCs w:val="28"/>
          <w:rtl/>
        </w:rPr>
        <w:t xml:space="preserve">الخلف من بعدی ابنی الحسن فکیف لکم ج431/4</w:t>
      </w:r>
    </w:p>
    <w:p>
      <w:pPr>
        <w:pStyle w:val="BookText"/>
      </w:pPr>
      <w:r>
        <w:rPr>
          <w:rFonts w:ascii="IRNazanin" w:hAnsi="IRNazanin" w:eastAsia="IRNazanin" w:cs="IRNazanin"/>
          <w:lang w:bidi="fa-IR"/>
          <w:color w:val="111111"/>
          <w:sz w:val="28"/>
          <w:szCs w:val="28"/>
          <w:rtl/>
        </w:rPr>
        <w:t xml:space="preserve">الخلف من بعدی الحسن،فکیف لکم بالخلف من بعد الخلف ؟ ج366/4</w:t>
      </w:r>
    </w:p>
    <w:p>
      <w:pPr>
        <w:pStyle w:val="BookText"/>
      </w:pPr>
      <w:r>
        <w:rPr>
          <w:rFonts w:ascii="IRNazanin" w:hAnsi="IRNazanin" w:eastAsia="IRNazanin" w:cs="IRNazanin"/>
          <w:lang w:bidi="fa-IR"/>
          <w:color w:val="111111"/>
          <w:sz w:val="28"/>
          <w:szCs w:val="28"/>
          <w:rtl/>
        </w:rPr>
        <w:t xml:space="preserve">الداعی لأخیه المؤمن بظهر الغیب ینادی ج173/4</w:t>
      </w:r>
    </w:p>
    <w:p>
      <w:pPr>
        <w:pStyle w:val="BookText"/>
      </w:pPr>
      <w:r>
        <w:rPr>
          <w:rFonts w:ascii="IRNazanin" w:hAnsi="IRNazanin" w:eastAsia="IRNazanin" w:cs="IRNazanin"/>
          <w:lang w:bidi="fa-IR"/>
          <w:color w:val="111111"/>
          <w:sz w:val="28"/>
          <w:szCs w:val="28"/>
          <w:rtl/>
        </w:rPr>
        <w:t xml:space="preserve">الدجال أعور عین الیسری،جفال الشعر ج496/4</w:t>
      </w:r>
    </w:p>
    <w:p>
      <w:pPr>
        <w:pStyle w:val="BookText"/>
      </w:pPr>
      <w:r>
        <w:rPr>
          <w:rFonts w:ascii="IRNazanin" w:hAnsi="IRNazanin" w:eastAsia="IRNazanin" w:cs="IRNazanin"/>
          <w:lang w:bidi="fa-IR"/>
          <w:color w:val="111111"/>
          <w:sz w:val="28"/>
          <w:szCs w:val="28"/>
          <w:rtl/>
        </w:rPr>
        <w:t xml:space="preserve">الدجال مکتوب بین عینیه ک ف ر،أی کافر ج496/4</w:t>
      </w:r>
    </w:p>
    <w:p>
      <w:pPr>
        <w:pStyle w:val="BookText"/>
      </w:pPr>
      <w:r>
        <w:rPr>
          <w:rFonts w:ascii="IRNazanin" w:hAnsi="IRNazanin" w:eastAsia="IRNazanin" w:cs="IRNazanin"/>
          <w:lang w:bidi="fa-IR"/>
          <w:color w:val="111111"/>
          <w:sz w:val="28"/>
          <w:szCs w:val="28"/>
          <w:rtl/>
        </w:rPr>
        <w:t xml:space="preserve">الدنیا سجن المؤمن وجنة الکافر ج454/3</w:t>
      </w:r>
    </w:p>
    <w:p>
      <w:pPr>
        <w:pStyle w:val="BookText"/>
      </w:pPr>
      <w:r>
        <w:rPr>
          <w:rFonts w:ascii="IRNazanin" w:hAnsi="IRNazanin" w:eastAsia="IRNazanin" w:cs="IRNazanin"/>
          <w:lang w:bidi="fa-IR"/>
          <w:color w:val="111111"/>
          <w:sz w:val="28"/>
          <w:szCs w:val="28"/>
          <w:rtl/>
        </w:rPr>
        <w:t xml:space="preserve">الذکر القرآن ج334/2</w:t>
      </w:r>
    </w:p>
    <w:p>
      <w:pPr>
        <w:pStyle w:val="BookText"/>
      </w:pPr>
      <w:r>
        <w:rPr>
          <w:rFonts w:ascii="IRNazanin" w:hAnsi="IRNazanin" w:eastAsia="IRNazanin" w:cs="IRNazanin"/>
          <w:lang w:bidi="fa-IR"/>
          <w:color w:val="111111"/>
          <w:sz w:val="28"/>
          <w:szCs w:val="28"/>
          <w:rtl/>
        </w:rPr>
        <w:t xml:space="preserve">الذی علی بیّنة من ربه رسول اللّه ج312/2</w:t>
      </w:r>
    </w:p>
    <w:p>
      <w:pPr>
        <w:pStyle w:val="BookText"/>
      </w:pPr>
      <w:r>
        <w:rPr>
          <w:rFonts w:ascii="IRNazanin" w:hAnsi="IRNazanin" w:eastAsia="IRNazanin" w:cs="IRNazanin"/>
          <w:lang w:bidi="fa-IR"/>
          <w:color w:val="111111"/>
          <w:sz w:val="28"/>
          <w:szCs w:val="28"/>
          <w:rtl/>
        </w:rPr>
        <w:t xml:space="preserve">الذی کان علی بیّنة من ربه محمّد و الشاهد الذی یتلوه أنا ج312/2</w:t>
      </w:r>
    </w:p>
    <w:p>
      <w:pPr>
        <w:pStyle w:val="BookText"/>
      </w:pPr>
      <w:r>
        <w:rPr>
          <w:rFonts w:ascii="IRNazanin" w:hAnsi="IRNazanin" w:eastAsia="IRNazanin" w:cs="IRNazanin"/>
          <w:lang w:bidi="fa-IR"/>
          <w:color w:val="111111"/>
          <w:sz w:val="28"/>
          <w:szCs w:val="28"/>
          <w:rtl/>
        </w:rPr>
        <w:t xml:space="preserve">الرابع من ولدی ابن سیدة الاماء ج429/4</w:t>
      </w:r>
    </w:p>
    <w:p>
      <w:pPr>
        <w:pStyle w:val="BookText"/>
      </w:pPr>
      <w:r>
        <w:rPr>
          <w:rFonts w:ascii="IRNazanin" w:hAnsi="IRNazanin" w:eastAsia="IRNazanin" w:cs="IRNazanin"/>
          <w:lang w:bidi="fa-IR"/>
          <w:color w:val="111111"/>
          <w:sz w:val="28"/>
          <w:szCs w:val="28"/>
          <w:rtl/>
        </w:rPr>
        <w:t xml:space="preserve">الرسول الذی یأتیه جبرئیل قبلاً فیراه ج74/4</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الریح تلقحه و الحر ینضجه و اللیل یبرده و یطیبه ج517/3</w:t>
      </w:r>
    </w:p>
    <w:p>
      <w:pPr>
        <w:pStyle w:val="BookText"/>
      </w:pPr>
      <w:r>
        <w:rPr>
          <w:rFonts w:ascii="IRNazanin" w:hAnsi="IRNazanin" w:eastAsia="IRNazanin" w:cs="IRNazanin"/>
          <w:lang w:bidi="fa-IR"/>
          <w:color w:val="111111"/>
          <w:sz w:val="28"/>
          <w:szCs w:val="28"/>
          <w:rtl/>
        </w:rPr>
        <w:t xml:space="preserve">الزم بیتک حتی یحدث الحادث ج392/4</w:t>
      </w:r>
    </w:p>
    <w:p>
      <w:pPr>
        <w:pStyle w:val="BookText"/>
      </w:pPr>
      <w:r>
        <w:rPr>
          <w:rFonts w:ascii="IRNazanin" w:hAnsi="IRNazanin" w:eastAsia="IRNazanin" w:cs="IRNazanin"/>
          <w:lang w:bidi="fa-IR"/>
          <w:color w:val="111111"/>
          <w:sz w:val="28"/>
          <w:szCs w:val="28"/>
          <w:rtl/>
        </w:rPr>
        <w:t xml:space="preserve">الزموا مودتنا أهل البیت فانه من لقی اللّه عزّ و جل ج525/4،609</w:t>
      </w:r>
    </w:p>
    <w:p>
      <w:pPr>
        <w:pStyle w:val="BookText"/>
      </w:pPr>
      <w:r>
        <w:rPr>
          <w:rFonts w:ascii="IRNazanin" w:hAnsi="IRNazanin" w:eastAsia="IRNazanin" w:cs="IRNazanin"/>
          <w:lang w:bidi="fa-IR"/>
          <w:color w:val="111111"/>
          <w:sz w:val="28"/>
          <w:szCs w:val="28"/>
          <w:rtl/>
        </w:rPr>
        <w:t xml:space="preserve">السابقون إلی ظل العرش یوم القیامة طوبی لهم ج144/2</w:t>
      </w:r>
    </w:p>
    <w:p>
      <w:pPr>
        <w:pStyle w:val="BookText"/>
      </w:pPr>
      <w:r>
        <w:rPr>
          <w:rFonts w:ascii="IRNazanin" w:hAnsi="IRNazanin" w:eastAsia="IRNazanin" w:cs="IRNazanin"/>
          <w:lang w:bidi="fa-IR"/>
          <w:color w:val="111111"/>
          <w:sz w:val="28"/>
          <w:szCs w:val="28"/>
          <w:rtl/>
        </w:rPr>
        <w:t xml:space="preserve">السبّاق ثلاثة،فالسابق إلی موسی علیه السّلام یوشع بن نون ج66/1</w:t>
      </w:r>
    </w:p>
    <w:p>
      <w:pPr>
        <w:pStyle w:val="BookText"/>
      </w:pPr>
      <w:r>
        <w:rPr>
          <w:rFonts w:ascii="IRNazanin" w:hAnsi="IRNazanin" w:eastAsia="IRNazanin" w:cs="IRNazanin"/>
          <w:lang w:bidi="fa-IR"/>
          <w:color w:val="111111"/>
          <w:sz w:val="28"/>
          <w:szCs w:val="28"/>
          <w:rtl/>
        </w:rPr>
        <w:t xml:space="preserve">السبّق ثلاثة یوشع إلی موسی ج443/2</w:t>
      </w:r>
    </w:p>
    <w:p>
      <w:pPr>
        <w:pStyle w:val="BookText"/>
      </w:pPr>
      <w:r>
        <w:rPr>
          <w:rFonts w:ascii="IRNazanin" w:hAnsi="IRNazanin" w:eastAsia="IRNazanin" w:cs="IRNazanin"/>
          <w:lang w:bidi="fa-IR"/>
          <w:color w:val="111111"/>
          <w:sz w:val="28"/>
          <w:szCs w:val="28"/>
          <w:rtl/>
        </w:rPr>
        <w:t xml:space="preserve">السجود علی سبعة أعضاء،الوجه ج314/4</w:t>
      </w:r>
    </w:p>
    <w:p>
      <w:pPr>
        <w:pStyle w:val="BookText"/>
      </w:pPr>
      <w:r>
        <w:rPr>
          <w:rFonts w:ascii="IRNazanin" w:hAnsi="IRNazanin" w:eastAsia="IRNazanin" w:cs="IRNazanin"/>
          <w:lang w:bidi="fa-IR"/>
          <w:color w:val="111111"/>
          <w:sz w:val="28"/>
          <w:szCs w:val="28"/>
          <w:rtl/>
        </w:rPr>
        <w:t xml:space="preserve">السفیانی و المهدی فی سنة ج492/4</w:t>
      </w:r>
    </w:p>
    <w:p>
      <w:pPr>
        <w:pStyle w:val="BookText"/>
      </w:pPr>
      <w:r>
        <w:rPr>
          <w:rFonts w:ascii="IRNazanin" w:hAnsi="IRNazanin" w:eastAsia="IRNazanin" w:cs="IRNazanin"/>
          <w:lang w:bidi="fa-IR"/>
          <w:color w:val="111111"/>
          <w:sz w:val="28"/>
          <w:szCs w:val="28"/>
          <w:rtl/>
        </w:rPr>
        <w:t xml:space="preserve">السکینة الایمان ج301/2</w:t>
      </w:r>
    </w:p>
    <w:p>
      <w:pPr>
        <w:pStyle w:val="BookText"/>
      </w:pPr>
      <w:r>
        <w:rPr>
          <w:rFonts w:ascii="IRNazanin" w:hAnsi="IRNazanin" w:eastAsia="IRNazanin" w:cs="IRNazanin"/>
          <w:lang w:bidi="fa-IR"/>
          <w:color w:val="111111"/>
          <w:sz w:val="28"/>
          <w:szCs w:val="28"/>
          <w:rtl/>
        </w:rPr>
        <w:t xml:space="preserve">السلام علیک یا أبة،أسأل اللّه الذی اصطفاک و اجتباک ج132/4</w:t>
      </w:r>
    </w:p>
    <w:p>
      <w:pPr>
        <w:pStyle w:val="BookText"/>
      </w:pPr>
      <w:r>
        <w:rPr>
          <w:rFonts w:ascii="IRNazanin" w:hAnsi="IRNazanin" w:eastAsia="IRNazanin" w:cs="IRNazanin"/>
          <w:lang w:bidi="fa-IR"/>
          <w:color w:val="111111"/>
          <w:sz w:val="28"/>
          <w:szCs w:val="28"/>
          <w:rtl/>
        </w:rPr>
        <w:t xml:space="preserve">السلام علی همدان،السلام علی همدان ج93/3</w:t>
      </w:r>
    </w:p>
    <w:p>
      <w:pPr>
        <w:pStyle w:val="BookText"/>
      </w:pPr>
      <w:r>
        <w:rPr>
          <w:rFonts w:ascii="IRNazanin" w:hAnsi="IRNazanin" w:eastAsia="IRNazanin" w:cs="IRNazanin"/>
          <w:lang w:bidi="fa-IR"/>
          <w:color w:val="111111"/>
          <w:sz w:val="28"/>
          <w:szCs w:val="28"/>
          <w:rtl/>
        </w:rPr>
        <w:t xml:space="preserve">السلم ولایتنا ج223/2</w:t>
      </w:r>
    </w:p>
    <w:p>
      <w:pPr>
        <w:pStyle w:val="BookText"/>
      </w:pPr>
      <w:r>
        <w:rPr>
          <w:rFonts w:ascii="IRNazanin" w:hAnsi="IRNazanin" w:eastAsia="IRNazanin" w:cs="IRNazanin"/>
          <w:lang w:bidi="fa-IR"/>
          <w:color w:val="111111"/>
          <w:sz w:val="28"/>
          <w:szCs w:val="28"/>
          <w:rtl/>
        </w:rPr>
        <w:t xml:space="preserve">السلم،ولایتنا أهل البیت ج222/2</w:t>
      </w:r>
    </w:p>
    <w:p>
      <w:pPr>
        <w:pStyle w:val="BookText"/>
      </w:pPr>
      <w:r>
        <w:rPr>
          <w:rFonts w:ascii="IRNazanin" w:hAnsi="IRNazanin" w:eastAsia="IRNazanin" w:cs="IRNazanin"/>
          <w:lang w:bidi="fa-IR"/>
          <w:color w:val="111111"/>
          <w:sz w:val="28"/>
          <w:szCs w:val="28"/>
          <w:rtl/>
        </w:rPr>
        <w:t xml:space="preserve">السماء رسول اللّه صلّی اللّه علیه و آله و علی علیه السّلام ذات الحبک ج435/2</w:t>
      </w:r>
    </w:p>
    <w:p>
      <w:pPr>
        <w:pStyle w:val="BookText"/>
      </w:pPr>
      <w:r>
        <w:rPr>
          <w:rFonts w:ascii="IRNazanin" w:hAnsi="IRNazanin" w:eastAsia="IRNazanin" w:cs="IRNazanin"/>
          <w:lang w:bidi="fa-IR"/>
          <w:color w:val="111111"/>
          <w:sz w:val="28"/>
          <w:szCs w:val="28"/>
          <w:rtl/>
        </w:rPr>
        <w:t xml:space="preserve">السماء فی هذا الموضع أمیر المؤمنین علیه السّلام ج496/2</w:t>
      </w:r>
    </w:p>
    <w:p>
      <w:pPr>
        <w:pStyle w:val="BookText"/>
      </w:pPr>
      <w:r>
        <w:rPr>
          <w:rFonts w:ascii="IRNazanin" w:hAnsi="IRNazanin" w:eastAsia="IRNazanin" w:cs="IRNazanin"/>
          <w:lang w:bidi="fa-IR"/>
          <w:color w:val="111111"/>
          <w:sz w:val="28"/>
          <w:szCs w:val="28"/>
          <w:rtl/>
        </w:rPr>
        <w:t xml:space="preserve">الشمس رسول اللّه صلّی اللّه علیه و آله و سلّم أوضح للناس دینهم ج503/2</w:t>
      </w:r>
    </w:p>
    <w:p>
      <w:pPr>
        <w:pStyle w:val="BookText"/>
      </w:pPr>
      <w:r>
        <w:rPr>
          <w:rFonts w:ascii="IRNazanin" w:hAnsi="IRNazanin" w:eastAsia="IRNazanin" w:cs="IRNazanin"/>
          <w:lang w:bidi="fa-IR"/>
          <w:color w:val="111111"/>
          <w:sz w:val="28"/>
          <w:szCs w:val="28"/>
          <w:rtl/>
        </w:rPr>
        <w:t xml:space="preserve">الصادقون،هم الأئمة من أهل البیت ج303/2</w:t>
      </w:r>
    </w:p>
    <w:p>
      <w:pPr>
        <w:pStyle w:val="BookText"/>
      </w:pPr>
      <w:r>
        <w:rPr>
          <w:rFonts w:ascii="IRNazanin" w:hAnsi="IRNazanin" w:eastAsia="IRNazanin" w:cs="IRNazanin"/>
          <w:lang w:bidi="fa-IR"/>
          <w:color w:val="111111"/>
          <w:sz w:val="28"/>
          <w:szCs w:val="28"/>
          <w:rtl/>
        </w:rPr>
        <w:t xml:space="preserve">الصدیقون ثلاثة:حبیب النجار مؤمن آل یاسین،65 ج444/2</w:t>
      </w:r>
    </w:p>
    <w:p>
      <w:pPr>
        <w:pStyle w:val="BookText"/>
      </w:pPr>
      <w:r>
        <w:rPr>
          <w:rFonts w:ascii="IRNazanin" w:hAnsi="IRNazanin" w:eastAsia="IRNazanin" w:cs="IRNazanin"/>
          <w:lang w:bidi="fa-IR"/>
          <w:color w:val="111111"/>
          <w:sz w:val="28"/>
          <w:szCs w:val="28"/>
          <w:rtl/>
        </w:rPr>
        <w:t xml:space="preserve">الصدّیقون ثلاثة،حبیب بن مری النجّار،و هو مؤمن آل یاسین ج250/1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 المستقیم،الإمام،(و لا تتَّبعوا السُّبل) ج269/2</w:t>
      </w:r>
    </w:p>
    <w:p>
      <w:pPr>
        <w:pStyle w:val="BookText"/>
      </w:pPr>
      <w:r>
        <w:rPr>
          <w:rFonts w:ascii="IRNazanin" w:hAnsi="IRNazanin" w:eastAsia="IRNazanin" w:cs="IRNazanin"/>
          <w:lang w:bidi="fa-IR"/>
          <w:color w:val="111111"/>
          <w:sz w:val="28"/>
          <w:szCs w:val="28"/>
          <w:rtl/>
        </w:rPr>
        <w:t xml:space="preserve">الصراط المستقیم ولایة أمیر المؤمنین علیه السّلام ج357/2</w:t>
      </w:r>
    </w:p>
    <w:p>
      <w:pPr>
        <w:pStyle w:val="BookText"/>
      </w:pPr>
      <w:r>
        <w:rPr>
          <w:rFonts w:ascii="IRNazanin" w:hAnsi="IRNazanin" w:eastAsia="IRNazanin" w:cs="IRNazanin"/>
          <w:lang w:bidi="fa-IR"/>
          <w:color w:val="111111"/>
          <w:sz w:val="28"/>
          <w:szCs w:val="28"/>
          <w:rtl/>
        </w:rPr>
        <w:t xml:space="preserve">الصراط ولایتنا أهل البیت ج357/2</w:t>
      </w:r>
    </w:p>
    <w:p>
      <w:pPr>
        <w:pStyle w:val="BookText"/>
      </w:pPr>
      <w:r>
        <w:rPr>
          <w:rFonts w:ascii="Amiri" w:hAnsi="Amiri" w:eastAsia="Amiri" w:cs="Amiri"/>
          <w:lang w:bidi="ar-SA"/>
          <w:color w:val="111111"/>
          <w:sz w:val="28"/>
          <w:szCs w:val="28"/>
          <w:rtl/>
        </w:rPr>
        <w:t xml:space="preserve">الصلاة رحمکم اللّه،(إِنَّمَا یُرِیدُ اللّهُ لِیُذْهِبَ ج348/2</w:t>
      </w:r>
    </w:p>
    <w:p>
      <w:pPr>
        <w:pStyle w:val="BookText"/>
      </w:pPr>
      <w:r>
        <w:rPr>
          <w:rFonts w:ascii="IRNazanin" w:hAnsi="IRNazanin" w:eastAsia="IRNazanin" w:cs="IRNazanin"/>
          <w:lang w:bidi="fa-IR"/>
          <w:color w:val="111111"/>
          <w:sz w:val="28"/>
          <w:szCs w:val="28"/>
          <w:rtl/>
        </w:rPr>
        <w:t xml:space="preserve">الصلاة رحمکم اللّه،انما یرید اللّه لیذهب عنکم ج348/2</w:t>
      </w:r>
    </w:p>
    <w:p>
      <w:pPr>
        <w:pStyle w:val="BookText"/>
      </w:pPr>
      <w:r>
        <w:rPr>
          <w:rFonts w:ascii="IRNazanin" w:hAnsi="IRNazanin" w:eastAsia="IRNazanin" w:cs="IRNazanin"/>
          <w:lang w:bidi="fa-IR"/>
          <w:color w:val="111111"/>
          <w:sz w:val="28"/>
          <w:szCs w:val="28"/>
          <w:rtl/>
        </w:rPr>
        <w:t xml:space="preserve">الصلاة یا أهل البیت الصلاة ج347/2</w:t>
      </w:r>
    </w:p>
    <w:p>
      <w:pPr>
        <w:pStyle w:val="BookText"/>
      </w:pPr>
      <w:r>
        <w:rPr>
          <w:rFonts w:ascii="Amiri" w:hAnsi="Amiri" w:eastAsia="Amiri" w:cs="Amiri"/>
          <w:lang w:bidi="ar-SA"/>
          <w:color w:val="111111"/>
          <w:sz w:val="28"/>
          <w:szCs w:val="28"/>
          <w:rtl/>
        </w:rPr>
        <w:t xml:space="preserve">الصلاة یا أهل البیت،(إِنَّمَا یُریدُ ج574/4</w:t>
      </w:r>
    </w:p>
    <w:p>
      <w:pPr>
        <w:pStyle w:val="BookText"/>
      </w:pPr>
      <w:r>
        <w:rPr>
          <w:rFonts w:ascii="IRNazanin" w:hAnsi="IRNazanin" w:eastAsia="IRNazanin" w:cs="IRNazanin"/>
          <w:lang w:bidi="fa-IR"/>
          <w:color w:val="111111"/>
          <w:sz w:val="28"/>
          <w:szCs w:val="28"/>
          <w:rtl/>
        </w:rPr>
        <w:t xml:space="preserve">العروة الوثقی:المودة لآل محمّد صلّی اللّه علیه و آله و سلّم ج224/2</w:t>
      </w:r>
    </w:p>
    <w:p>
      <w:pPr>
        <w:pStyle w:val="BookText"/>
      </w:pPr>
      <w:r>
        <w:rPr>
          <w:rFonts w:ascii="Amiri" w:hAnsi="Amiri" w:eastAsia="Amiri" w:cs="Amiri"/>
          <w:lang w:bidi="ar-SA"/>
          <w:color w:val="111111"/>
          <w:sz w:val="28"/>
          <w:szCs w:val="28"/>
          <w:rtl/>
        </w:rPr>
        <w:t xml:space="preserve">(الْفَضْلُ) رسول اللّه علیه و آله السلام (وَ رَحْمَتُهُ) أمیر المؤمنین ج244/2</w:t>
      </w:r>
    </w:p>
    <w:p>
      <w:pPr>
        <w:pStyle w:val="BookText"/>
      </w:pPr>
      <w:r>
        <w:rPr>
          <w:rFonts w:ascii="IRNazanin" w:hAnsi="IRNazanin" w:eastAsia="IRNazanin" w:cs="IRNazanin"/>
          <w:lang w:bidi="fa-IR"/>
          <w:color w:val="111111"/>
          <w:sz w:val="28"/>
          <w:szCs w:val="28"/>
          <w:rtl/>
        </w:rPr>
        <w:t xml:space="preserve">الق صنمهم الأکبر صنم قریش و کان من نحاس ج491/1</w:t>
      </w:r>
    </w:p>
    <w:p>
      <w:pPr>
        <w:pStyle w:val="BookText"/>
      </w:pPr>
      <w:r>
        <w:rPr>
          <w:rFonts w:ascii="IRNazanin" w:hAnsi="IRNazanin" w:eastAsia="IRNazanin" w:cs="IRNazanin"/>
          <w:lang w:bidi="fa-IR"/>
          <w:color w:val="111111"/>
          <w:sz w:val="28"/>
          <w:szCs w:val="28"/>
          <w:rtl/>
        </w:rPr>
        <w:t xml:space="preserve">الکتاب علی علیه السّلام لا شک فیه (هُدی للمتَّقین) ج210/2</w:t>
      </w:r>
    </w:p>
    <w:p>
      <w:pPr>
        <w:pStyle w:val="BookText"/>
      </w:pPr>
      <w:r>
        <w:rPr>
          <w:rFonts w:ascii="IRNazanin" w:hAnsi="IRNazanin" w:eastAsia="IRNazanin" w:cs="IRNazanin"/>
          <w:lang w:bidi="fa-IR"/>
          <w:color w:val="111111"/>
          <w:sz w:val="28"/>
          <w:szCs w:val="28"/>
          <w:rtl/>
        </w:rPr>
        <w:t xml:space="preserve">اللّه اللّه فی الصلاة و ما ملکت ایمانکم ج158/4</w:t>
      </w:r>
    </w:p>
    <w:p>
      <w:pPr>
        <w:pStyle w:val="BookText"/>
      </w:pPr>
      <w:r>
        <w:rPr>
          <w:rFonts w:ascii="IRNazanin" w:hAnsi="IRNazanin" w:eastAsia="IRNazanin" w:cs="IRNazanin"/>
          <w:lang w:bidi="fa-IR"/>
          <w:color w:val="111111"/>
          <w:sz w:val="28"/>
          <w:szCs w:val="28"/>
          <w:rtl/>
        </w:rPr>
        <w:t xml:space="preserve">اللّه اللّه یا أمیر المؤمنین انه لا طاقة لی بذلک ج262/4</w:t>
      </w:r>
    </w:p>
    <w:p>
      <w:pPr>
        <w:pStyle w:val="BookText"/>
      </w:pPr>
      <w:r>
        <w:rPr>
          <w:rFonts w:ascii="IRNazanin" w:hAnsi="IRNazanin" w:eastAsia="IRNazanin" w:cs="IRNazanin"/>
          <w:lang w:bidi="fa-IR"/>
          <w:color w:val="111111"/>
          <w:sz w:val="28"/>
          <w:szCs w:val="28"/>
          <w:rtl/>
        </w:rPr>
        <w:t xml:space="preserve">اللّه أکبر،الآن حل قتالهم ج577/1</w:t>
      </w:r>
    </w:p>
    <w:p>
      <w:pPr>
        <w:pStyle w:val="BookText"/>
      </w:pPr>
      <w:r>
        <w:rPr>
          <w:rFonts w:ascii="IRNazanin" w:hAnsi="IRNazanin" w:eastAsia="IRNazanin" w:cs="IRNazanin"/>
          <w:lang w:bidi="fa-IR"/>
          <w:color w:val="111111"/>
          <w:sz w:val="28"/>
          <w:szCs w:val="28"/>
          <w:rtl/>
        </w:rPr>
        <w:t xml:space="preserve">اللّه أکبر.أنا أول من فرق بین الشاهدین الاّ دانیال النبی ج46/2</w:t>
      </w:r>
    </w:p>
    <w:p>
      <w:pPr>
        <w:pStyle w:val="BookText"/>
      </w:pPr>
      <w:r>
        <w:rPr>
          <w:rFonts w:ascii="IRNazanin" w:hAnsi="IRNazanin" w:eastAsia="IRNazanin" w:cs="IRNazanin"/>
          <w:lang w:bidi="fa-IR"/>
          <w:color w:val="111111"/>
          <w:sz w:val="28"/>
          <w:szCs w:val="28"/>
          <w:rtl/>
        </w:rPr>
        <w:t xml:space="preserve">اللّه أکبر علی اکمال الدین ج247/2</w:t>
      </w:r>
    </w:p>
    <w:p>
      <w:pPr>
        <w:pStyle w:val="BookText"/>
      </w:pPr>
      <w:r>
        <w:rPr>
          <w:rFonts w:ascii="IRNazanin" w:hAnsi="IRNazanin" w:eastAsia="IRNazanin" w:cs="IRNazanin"/>
          <w:lang w:bidi="fa-IR"/>
          <w:color w:val="111111"/>
          <w:sz w:val="28"/>
          <w:szCs w:val="28"/>
          <w:rtl/>
        </w:rPr>
        <w:t xml:space="preserve">اللّه أکبر علی اکمال الدین و اتمام النعمة ج244/2،248</w:t>
      </w:r>
    </w:p>
    <w:p>
      <w:pPr>
        <w:pStyle w:val="BookText"/>
      </w:pPr>
      <w:r>
        <w:rPr>
          <w:rFonts w:ascii="IRNazanin" w:hAnsi="IRNazanin" w:eastAsia="IRNazanin" w:cs="IRNazanin"/>
          <w:lang w:bidi="fa-IR"/>
          <w:color w:val="111111"/>
          <w:sz w:val="28"/>
          <w:szCs w:val="28"/>
          <w:rtl/>
        </w:rPr>
        <w:t xml:space="preserve">اللّه أکبر کلمة حق أرید بها باطل ج572/1</w:t>
      </w:r>
    </w:p>
    <w:p>
      <w:pPr>
        <w:pStyle w:val="BookText"/>
      </w:pPr>
      <w:r>
        <w:rPr>
          <w:rFonts w:ascii="IRNazanin" w:hAnsi="IRNazanin" w:eastAsia="IRNazanin" w:cs="IRNazanin"/>
          <w:lang w:bidi="fa-IR"/>
          <w:color w:val="111111"/>
          <w:sz w:val="28"/>
          <w:szCs w:val="28"/>
          <w:rtl/>
        </w:rPr>
        <w:t xml:space="preserve">اللّه أکبر،ما کذبت علی محمّد،انه لناقص الید ج578/1</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زیّنک بزینة لم یزیّن العباد بزینة احبّ الیه منها ج62/3</w:t>
      </w:r>
    </w:p>
    <w:p>
      <w:pPr>
        <w:pStyle w:val="BookText"/>
      </w:pPr>
      <w:r>
        <w:rPr>
          <w:rFonts w:ascii="IRNazanin" w:hAnsi="IRNazanin" w:eastAsia="IRNazanin" w:cs="IRNazanin"/>
          <w:lang w:bidi="fa-IR"/>
          <w:color w:val="111111"/>
          <w:sz w:val="28"/>
          <w:szCs w:val="28"/>
          <w:rtl/>
        </w:rPr>
        <w:t xml:space="preserve">اللهم ابعث الیّ من بنی عمی من یعضدنی ج301/1</w:t>
      </w:r>
    </w:p>
    <w:p>
      <w:pPr>
        <w:pStyle w:val="BookText"/>
      </w:pPr>
      <w:r>
        <w:rPr>
          <w:rFonts w:ascii="IRNazanin" w:hAnsi="IRNazanin" w:eastAsia="IRNazanin" w:cs="IRNazanin"/>
          <w:lang w:bidi="fa-IR"/>
          <w:color w:val="111111"/>
          <w:sz w:val="28"/>
          <w:szCs w:val="28"/>
          <w:rtl/>
        </w:rPr>
        <w:t xml:space="preserve">اللهم اجعل لنا و لشیعتنا منزلاً کریماً ج605/3</w:t>
      </w:r>
    </w:p>
    <w:p>
      <w:pPr>
        <w:pStyle w:val="BookText"/>
      </w:pPr>
      <w:r>
        <w:rPr>
          <w:rFonts w:ascii="IRNazanin" w:hAnsi="IRNazanin" w:eastAsia="IRNazanin" w:cs="IRNazanin"/>
          <w:lang w:bidi="fa-IR"/>
          <w:color w:val="111111"/>
          <w:sz w:val="28"/>
          <w:szCs w:val="28"/>
          <w:rtl/>
        </w:rPr>
        <w:t xml:space="preserve">اللهم اذهب عنه الحرّ و البرد ج213/1</w:t>
      </w:r>
    </w:p>
    <w:p>
      <w:pPr>
        <w:pStyle w:val="BookText"/>
      </w:pPr>
      <w:r>
        <w:rPr>
          <w:rFonts w:ascii="IRNazanin" w:hAnsi="IRNazanin" w:eastAsia="IRNazanin" w:cs="IRNazanin"/>
          <w:lang w:bidi="fa-IR"/>
          <w:color w:val="111111"/>
          <w:sz w:val="28"/>
          <w:szCs w:val="28"/>
          <w:rtl/>
        </w:rPr>
        <w:t xml:space="preserve">اللهم ارزقه ولداً یکون له عضداً فنعم العضد الولد ج382/4</w:t>
      </w:r>
    </w:p>
    <w:p>
      <w:pPr>
        <w:pStyle w:val="BookText"/>
      </w:pPr>
      <w:r>
        <w:rPr>
          <w:rFonts w:ascii="IRNazanin" w:hAnsi="IRNazanin" w:eastAsia="IRNazanin" w:cs="IRNazanin"/>
          <w:lang w:bidi="fa-IR"/>
          <w:color w:val="111111"/>
          <w:sz w:val="28"/>
          <w:szCs w:val="28"/>
          <w:rtl/>
        </w:rPr>
        <w:t xml:space="preserve">اللهم اشدد أزری بأخی علی ج343/2</w:t>
      </w:r>
    </w:p>
    <w:p>
      <w:pPr>
        <w:pStyle w:val="BookText"/>
      </w:pPr>
      <w:r>
        <w:rPr>
          <w:rFonts w:ascii="IRNazanin" w:hAnsi="IRNazanin" w:eastAsia="IRNazanin" w:cs="IRNazanin"/>
          <w:lang w:bidi="fa-IR"/>
          <w:color w:val="111111"/>
          <w:sz w:val="28"/>
          <w:szCs w:val="28"/>
          <w:rtl/>
        </w:rPr>
        <w:t xml:space="preserve">اللهم اشف عمی ج22/1</w:t>
      </w:r>
    </w:p>
    <w:p>
      <w:pPr>
        <w:pStyle w:val="BookText"/>
      </w:pPr>
      <w:r>
        <w:rPr>
          <w:rFonts w:ascii="IRNazanin" w:hAnsi="IRNazanin" w:eastAsia="IRNazanin" w:cs="IRNazanin"/>
          <w:lang w:bidi="fa-IR"/>
          <w:color w:val="111111"/>
          <w:sz w:val="28"/>
          <w:szCs w:val="28"/>
          <w:rtl/>
        </w:rPr>
        <w:t xml:space="preserve">اللهم اشهد لهم،اللهم قد بلغت،هذا اخی و ابن عمی و صهری ج347/1-ج302/3</w:t>
      </w:r>
    </w:p>
    <w:p>
      <w:pPr>
        <w:pStyle w:val="BookText"/>
      </w:pPr>
      <w:r>
        <w:rPr>
          <w:rFonts w:ascii="IRNazanin" w:hAnsi="IRNazanin" w:eastAsia="IRNazanin" w:cs="IRNazanin"/>
          <w:lang w:bidi="fa-IR"/>
          <w:color w:val="111111"/>
          <w:sz w:val="28"/>
          <w:szCs w:val="28"/>
          <w:rtl/>
        </w:rPr>
        <w:t xml:space="preserve">اللّهم اشهد،و اعذروا إلی القوم ج519/1</w:t>
      </w:r>
    </w:p>
    <w:p>
      <w:pPr>
        <w:pStyle w:val="BookText"/>
      </w:pPr>
      <w:r>
        <w:rPr>
          <w:rFonts w:ascii="IRNazanin" w:hAnsi="IRNazanin" w:eastAsia="IRNazanin" w:cs="IRNazanin"/>
          <w:lang w:bidi="fa-IR"/>
          <w:color w:val="111111"/>
          <w:sz w:val="28"/>
          <w:szCs w:val="28"/>
          <w:rtl/>
        </w:rPr>
        <w:t xml:space="preserve">اللهم أعنه و استعن به،اللهم انصره و انتصر له،فانّه عبدک و أخو رسولک ج214/1</w:t>
      </w:r>
    </w:p>
    <w:p>
      <w:pPr>
        <w:pStyle w:val="BookText"/>
      </w:pPr>
      <w:r>
        <w:rPr>
          <w:rFonts w:ascii="IRNazanin" w:hAnsi="IRNazanin" w:eastAsia="IRNazanin" w:cs="IRNazanin"/>
          <w:lang w:bidi="fa-IR"/>
          <w:color w:val="111111"/>
          <w:sz w:val="28"/>
          <w:szCs w:val="28"/>
          <w:rtl/>
        </w:rPr>
        <w:t xml:space="preserve">اللهم اغفر لأمی بعد امی فاطمة بنت أسد ج31/1</w:t>
      </w:r>
    </w:p>
    <w:p>
      <w:pPr>
        <w:pStyle w:val="BookText"/>
      </w:pPr>
      <w:r>
        <w:rPr>
          <w:rFonts w:ascii="IRNazanin" w:hAnsi="IRNazanin" w:eastAsia="IRNazanin" w:cs="IRNazanin"/>
          <w:lang w:bidi="fa-IR"/>
          <w:color w:val="111111"/>
          <w:sz w:val="28"/>
          <w:szCs w:val="28"/>
          <w:rtl/>
        </w:rPr>
        <w:t xml:space="preserve">اللّهم اکفه أذی الحر و البرد ج471/1</w:t>
      </w:r>
    </w:p>
    <w:p>
      <w:pPr>
        <w:pStyle w:val="BookText"/>
      </w:pPr>
      <w:r>
        <w:rPr>
          <w:rFonts w:ascii="IRNazanin" w:hAnsi="IRNazanin" w:eastAsia="IRNazanin" w:cs="IRNazanin"/>
          <w:lang w:bidi="fa-IR"/>
          <w:color w:val="111111"/>
          <w:sz w:val="28"/>
          <w:szCs w:val="28"/>
          <w:rtl/>
        </w:rPr>
        <w:t xml:space="preserve">اللّهم العن التابع و المتبوع ج101/1،552</w:t>
      </w:r>
    </w:p>
    <w:p>
      <w:pPr>
        <w:pStyle w:val="BookText"/>
      </w:pPr>
      <w:r>
        <w:rPr>
          <w:rFonts w:ascii="IRNazanin" w:hAnsi="IRNazanin" w:eastAsia="IRNazanin" w:cs="IRNazanin"/>
          <w:lang w:bidi="fa-IR"/>
          <w:color w:val="111111"/>
          <w:sz w:val="28"/>
          <w:szCs w:val="28"/>
          <w:rtl/>
        </w:rPr>
        <w:t xml:space="preserve">اللهم العن القائد و السائق و الراکب ج99/1</w:t>
      </w:r>
    </w:p>
    <w:p>
      <w:pPr>
        <w:pStyle w:val="BookText"/>
      </w:pPr>
      <w:r>
        <w:rPr>
          <w:rFonts w:ascii="IRNazanin" w:hAnsi="IRNazanin" w:eastAsia="IRNazanin" w:cs="IRNazanin"/>
          <w:lang w:bidi="fa-IR"/>
          <w:color w:val="111111"/>
          <w:sz w:val="28"/>
          <w:szCs w:val="28"/>
          <w:rtl/>
        </w:rPr>
        <w:t xml:space="preserve">اللّهم العن کل مبغض لنا و کل محب غال ج238/1</w:t>
      </w:r>
    </w:p>
    <w:p>
      <w:pPr>
        <w:pStyle w:val="BookText"/>
      </w:pPr>
      <w:r>
        <w:rPr>
          <w:rFonts w:ascii="IRNazanin" w:hAnsi="IRNazanin" w:eastAsia="IRNazanin" w:cs="IRNazanin"/>
          <w:lang w:bidi="fa-IR"/>
          <w:color w:val="111111"/>
          <w:sz w:val="28"/>
          <w:szCs w:val="28"/>
          <w:rtl/>
        </w:rPr>
        <w:t xml:space="preserve">اللّهم الیک رفعت الابصار،و بسطت الأیدی و نقلت الاقدام ج553/1</w:t>
      </w:r>
    </w:p>
    <w:p>
      <w:pPr>
        <w:pStyle w:val="BookText"/>
      </w:pPr>
      <w:r>
        <w:rPr>
          <w:rFonts w:ascii="IRNazanin" w:hAnsi="IRNazanin" w:eastAsia="IRNazanin" w:cs="IRNazanin"/>
          <w:lang w:bidi="fa-IR"/>
          <w:color w:val="111111"/>
          <w:sz w:val="28"/>
          <w:szCs w:val="28"/>
          <w:rtl/>
        </w:rPr>
        <w:t xml:space="preserve">اللهم الیک نقلت الأقدام و أتعبت الابدان ج553/1</w:t>
      </w:r>
    </w:p>
    <w:p>
      <w:pPr>
        <w:pStyle w:val="BookText"/>
      </w:pPr>
      <w:r>
        <w:rPr>
          <w:rFonts w:ascii="Amiri" w:hAnsi="Amiri" w:eastAsia="Amiri" w:cs="Amiri"/>
          <w:lang w:bidi="ar-SA"/>
          <w:color w:val="111111"/>
          <w:sz w:val="28"/>
          <w:szCs w:val="28"/>
          <w:rtl/>
        </w:rPr>
        <w:t xml:space="preserve">اللّهم املأ قلبه علماً و فهماً ج191/2</w:t>
      </w:r>
    </w:p>
    <w:p>
      <w:pPr>
        <w:pStyle w:val="BookText"/>
      </w:pPr>
      <w:r>
        <w:rPr>
          <w:rFonts w:ascii="IRNazanin" w:hAnsi="IRNazanin" w:eastAsia="IRNazanin" w:cs="IRNazanin"/>
          <w:lang w:bidi="fa-IR"/>
          <w:color w:val="111111"/>
          <w:sz w:val="28"/>
          <w:szCs w:val="28"/>
          <w:rtl/>
        </w:rPr>
        <w:t xml:space="preserve">اللهم انا عترة نبیک محمّد صلواتک علیه قد أخرجنا ج626/3</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انا عترة نبیک محمّد و قد أخرجنا و طردنا ج627/3</w:t>
      </w:r>
    </w:p>
    <w:p>
      <w:pPr>
        <w:pStyle w:val="BookText"/>
      </w:pPr>
      <w:r>
        <w:rPr>
          <w:rFonts w:ascii="Amiri" w:hAnsi="Amiri" w:eastAsia="Amiri" w:cs="Amiri"/>
          <w:lang w:bidi="ar-SA"/>
          <w:color w:val="111111"/>
          <w:sz w:val="28"/>
          <w:szCs w:val="28"/>
          <w:rtl/>
        </w:rPr>
        <w:t xml:space="preserve">اللهم ان أخی موسی سألک فقال:(قَالَ رَبِّ اشْرَحْ لِی صَدْرِی ج253/2</w:t>
      </w:r>
    </w:p>
    <w:p>
      <w:pPr>
        <w:pStyle w:val="BookText"/>
      </w:pPr>
      <w:r>
        <w:rPr>
          <w:rFonts w:ascii="IRNazanin" w:hAnsi="IRNazanin" w:eastAsia="IRNazanin" w:cs="IRNazanin"/>
          <w:lang w:bidi="fa-IR"/>
          <w:color w:val="111111"/>
          <w:sz w:val="28"/>
          <w:szCs w:val="28"/>
          <w:rtl/>
        </w:rPr>
        <w:t xml:space="preserve">اللهم ان عبدک تصدق بنفسه علی نبیک،فاردد علیه شروقها.فرأیتها ج321/1</w:t>
      </w:r>
    </w:p>
    <w:p>
      <w:pPr>
        <w:pStyle w:val="BookText"/>
      </w:pPr>
      <w:r>
        <w:rPr>
          <w:rFonts w:ascii="IRNazanin" w:hAnsi="IRNazanin" w:eastAsia="IRNazanin" w:cs="IRNazanin"/>
          <w:lang w:bidi="fa-IR"/>
          <w:color w:val="111111"/>
          <w:sz w:val="28"/>
          <w:szCs w:val="28"/>
          <w:rtl/>
        </w:rPr>
        <w:t xml:space="preserve">اللهم ان عبدک علیاً احتبست بنفسه علی نبیک فردّ علیه شروقها ج320/1</w:t>
      </w:r>
    </w:p>
    <w:p>
      <w:pPr>
        <w:pStyle w:val="BookText"/>
      </w:pPr>
      <w:r>
        <w:rPr>
          <w:rFonts w:ascii="IRNazanin" w:hAnsi="IRNazanin" w:eastAsia="IRNazanin" w:cs="IRNazanin"/>
          <w:lang w:bidi="fa-IR"/>
          <w:color w:val="111111"/>
          <w:sz w:val="28"/>
          <w:szCs w:val="28"/>
          <w:rtl/>
        </w:rPr>
        <w:t xml:space="preserve">اللهم انک اخذت منی حمزة یوم أحد و عبیدة یوم بدر ج378/2</w:t>
      </w:r>
    </w:p>
    <w:p>
      <w:pPr>
        <w:pStyle w:val="BookText"/>
      </w:pPr>
      <w:r>
        <w:rPr>
          <w:rFonts w:ascii="IRNazanin" w:hAnsi="IRNazanin" w:eastAsia="IRNazanin" w:cs="IRNazanin"/>
          <w:lang w:bidi="fa-IR"/>
          <w:color w:val="111111"/>
          <w:sz w:val="28"/>
          <w:szCs w:val="28"/>
          <w:rtl/>
        </w:rPr>
        <w:t xml:space="preserve">اللهم انک اخذت منی عبیدة بن الحارث یوم بدر ج466/1،473</w:t>
      </w:r>
    </w:p>
    <w:p>
      <w:pPr>
        <w:pStyle w:val="BookText"/>
      </w:pPr>
      <w:r>
        <w:rPr>
          <w:rFonts w:ascii="IRNazanin" w:hAnsi="IRNazanin" w:eastAsia="IRNazanin" w:cs="IRNazanin"/>
          <w:lang w:bidi="fa-IR"/>
          <w:color w:val="111111"/>
          <w:sz w:val="28"/>
          <w:szCs w:val="28"/>
          <w:rtl/>
        </w:rPr>
        <w:t xml:space="preserve">اللهم إنک الرب الرؤوف الملک العطوف المتحنن ج462/3</w:t>
      </w:r>
    </w:p>
    <w:p>
      <w:pPr>
        <w:pStyle w:val="BookText"/>
      </w:pPr>
      <w:r>
        <w:rPr>
          <w:rFonts w:ascii="IRNazanin" w:hAnsi="IRNazanin" w:eastAsia="IRNazanin" w:cs="IRNazanin"/>
          <w:lang w:bidi="fa-IR"/>
          <w:color w:val="111111"/>
          <w:sz w:val="28"/>
          <w:szCs w:val="28"/>
          <w:rtl/>
        </w:rPr>
        <w:t xml:space="preserve">اللهم ان کان فی طاعتک و طاعة رسولک حتی فاتته ج288/2</w:t>
      </w:r>
    </w:p>
    <w:p>
      <w:pPr>
        <w:pStyle w:val="BookText"/>
      </w:pPr>
      <w:r>
        <w:rPr>
          <w:rFonts w:ascii="IRNazanin" w:hAnsi="IRNazanin" w:eastAsia="IRNazanin" w:cs="IRNazanin"/>
          <w:lang w:bidi="fa-IR"/>
          <w:color w:val="111111"/>
          <w:sz w:val="28"/>
          <w:szCs w:val="28"/>
          <w:rtl/>
        </w:rPr>
        <w:t xml:space="preserve">اللّهم ان کان کاذباً فاضربه ببلاء حسن ج119/3</w:t>
      </w:r>
    </w:p>
    <w:p>
      <w:pPr>
        <w:pStyle w:val="BookText"/>
      </w:pPr>
      <w:r>
        <w:rPr>
          <w:rFonts w:ascii="IRNazanin" w:hAnsi="IRNazanin" w:eastAsia="IRNazanin" w:cs="IRNazanin"/>
          <w:lang w:bidi="fa-IR"/>
          <w:color w:val="111111"/>
          <w:sz w:val="28"/>
          <w:szCs w:val="28"/>
          <w:rtl/>
        </w:rPr>
        <w:t xml:space="preserve">اللّهم انک أنت الشاهد علیّ و علیهم،انی لم آمرهم بظلم ج275/2-ج353/3</w:t>
      </w:r>
    </w:p>
    <w:p>
      <w:pPr>
        <w:pStyle w:val="BookText"/>
      </w:pPr>
      <w:r>
        <w:rPr>
          <w:rFonts w:ascii="IRNazanin" w:hAnsi="IRNazanin" w:eastAsia="IRNazanin" w:cs="IRNazanin"/>
          <w:lang w:bidi="fa-IR"/>
          <w:color w:val="111111"/>
          <w:sz w:val="28"/>
          <w:szCs w:val="28"/>
          <w:rtl/>
        </w:rPr>
        <w:t xml:space="preserve">اللهم انک تعلم أن هؤلاء أهل بیتی و أکرم الناس ج259/3</w:t>
      </w:r>
    </w:p>
    <w:p>
      <w:pPr>
        <w:pStyle w:val="BookText"/>
      </w:pPr>
      <w:r>
        <w:rPr>
          <w:rFonts w:ascii="IRNazanin" w:hAnsi="IRNazanin" w:eastAsia="IRNazanin" w:cs="IRNazanin"/>
          <w:lang w:bidi="fa-IR"/>
          <w:color w:val="111111"/>
          <w:sz w:val="28"/>
          <w:szCs w:val="28"/>
          <w:rtl/>
        </w:rPr>
        <w:t xml:space="preserve">اللهم انک تعلم أنی مکره مضطرٌ فلا تؤاخذنی ج261/4</w:t>
      </w:r>
    </w:p>
    <w:p>
      <w:pPr>
        <w:pStyle w:val="BookText"/>
      </w:pPr>
      <w:r>
        <w:rPr>
          <w:rFonts w:ascii="IRNazanin" w:hAnsi="IRNazanin" w:eastAsia="IRNazanin" w:cs="IRNazanin"/>
          <w:lang w:bidi="fa-IR"/>
          <w:color w:val="111111"/>
          <w:sz w:val="28"/>
          <w:szCs w:val="28"/>
          <w:rtl/>
        </w:rPr>
        <w:t xml:space="preserve">اللهم إنّ موسی سألک قال ج277/1</w:t>
      </w:r>
    </w:p>
    <w:p>
      <w:pPr>
        <w:pStyle w:val="BookText"/>
      </w:pPr>
      <w:r>
        <w:rPr>
          <w:rFonts w:ascii="IRNazanin" w:hAnsi="IRNazanin" w:eastAsia="IRNazanin" w:cs="IRNazanin"/>
          <w:lang w:bidi="fa-IR"/>
          <w:color w:val="111111"/>
          <w:sz w:val="28"/>
          <w:szCs w:val="28"/>
          <w:rtl/>
        </w:rPr>
        <w:t xml:space="preserve">اللهم ان نبیک موسی بن عمران سألک فقال:رب اشرح ج344/2</w:t>
      </w:r>
    </w:p>
    <w:p>
      <w:pPr>
        <w:pStyle w:val="BookText"/>
      </w:pPr>
      <w:r>
        <w:rPr>
          <w:rFonts w:ascii="IRNazanin" w:hAnsi="IRNazanin" w:eastAsia="IRNazanin" w:cs="IRNazanin"/>
          <w:lang w:bidi="fa-IR"/>
          <w:color w:val="111111"/>
          <w:sz w:val="28"/>
          <w:szCs w:val="28"/>
          <w:rtl/>
        </w:rPr>
        <w:t xml:space="preserve">اللهم ان هذا ابنی و أنا أحبه فأحبه و أحب من یحبه ج439/3</w:t>
      </w:r>
    </w:p>
    <w:p>
      <w:pPr>
        <w:pStyle w:val="BookText"/>
      </w:pPr>
      <w:r>
        <w:rPr>
          <w:rFonts w:ascii="IRNazanin" w:hAnsi="IRNazanin" w:eastAsia="IRNazanin" w:cs="IRNazanin"/>
          <w:lang w:bidi="fa-IR"/>
          <w:color w:val="111111"/>
          <w:sz w:val="28"/>
          <w:szCs w:val="28"/>
          <w:rtl/>
        </w:rPr>
        <w:t xml:space="preserve">اللهم ان هذا قبر نبیک محمّد صلّی اللّه علیه و آله و سلّم و أنا ابن بنت نبیک ج586/3</w:t>
      </w:r>
    </w:p>
    <w:p>
      <w:pPr>
        <w:pStyle w:val="BookText"/>
      </w:pPr>
      <w:r>
        <w:rPr>
          <w:rFonts w:ascii="IRNazanin" w:hAnsi="IRNazanin" w:eastAsia="IRNazanin" w:cs="IRNazanin"/>
          <w:lang w:bidi="fa-IR"/>
          <w:color w:val="111111"/>
          <w:sz w:val="28"/>
          <w:szCs w:val="28"/>
          <w:rtl/>
        </w:rPr>
        <w:t xml:space="preserve">اللهم ان هذا منی و أنا منه،ألا انّه منی بمنزلة ج359/1</w:t>
      </w:r>
    </w:p>
    <w:p>
      <w:pPr>
        <w:pStyle w:val="BookText"/>
      </w:pPr>
      <w:r>
        <w:rPr>
          <w:rFonts w:ascii="IRNazanin" w:hAnsi="IRNazanin" w:eastAsia="IRNazanin" w:cs="IRNazanin"/>
          <w:lang w:bidi="fa-IR"/>
          <w:color w:val="111111"/>
          <w:sz w:val="28"/>
          <w:szCs w:val="28"/>
          <w:rtl/>
        </w:rPr>
        <w:t xml:space="preserve">اللهم انه کان فی حاجتک و حاجة رسولک فردّ علیه الشمس ج321/1</w:t>
      </w:r>
    </w:p>
    <w:p>
      <w:pPr>
        <w:pStyle w:val="BookText"/>
      </w:pPr>
      <w:r>
        <w:rPr>
          <w:rFonts w:ascii="IRNazanin" w:hAnsi="IRNazanin" w:eastAsia="IRNazanin" w:cs="IRNazanin"/>
          <w:lang w:bidi="fa-IR"/>
          <w:color w:val="111111"/>
          <w:sz w:val="28"/>
          <w:szCs w:val="28"/>
          <w:rtl/>
        </w:rPr>
        <w:t xml:space="preserve">اللهم انه کان فی طاعتک و طاعة رسولک فاردد علیه الشمس ج320/1</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انهم عترة رسولک فهب مسیئهم ج529/4</w:t>
      </w:r>
    </w:p>
    <w:p>
      <w:pPr>
        <w:pStyle w:val="BookText"/>
      </w:pPr>
      <w:r>
        <w:rPr>
          <w:rFonts w:ascii="IRNazanin" w:hAnsi="IRNazanin" w:eastAsia="IRNazanin" w:cs="IRNazanin"/>
          <w:lang w:bidi="fa-IR"/>
          <w:color w:val="111111"/>
          <w:sz w:val="28"/>
          <w:szCs w:val="28"/>
          <w:rtl/>
        </w:rPr>
        <w:t xml:space="preserve">اللهم ان هؤلاء آل محمّد فاجعل صلواتک و برکاتک ج578/4</w:t>
      </w:r>
    </w:p>
    <w:p>
      <w:pPr>
        <w:pStyle w:val="BookText"/>
      </w:pPr>
      <w:r>
        <w:rPr>
          <w:rFonts w:ascii="IRNazanin" w:hAnsi="IRNazanin" w:eastAsia="IRNazanin" w:cs="IRNazanin"/>
          <w:lang w:bidi="fa-IR"/>
          <w:color w:val="111111"/>
          <w:sz w:val="28"/>
          <w:szCs w:val="28"/>
          <w:rtl/>
        </w:rPr>
        <w:t xml:space="preserve">اللهم ان هؤلاء القوم قد خلعوا طاعتی،و بغوا علیَّ و نکثوا بیعتی ج517/1</w:t>
      </w:r>
    </w:p>
    <w:p>
      <w:pPr>
        <w:pStyle w:val="BookText"/>
      </w:pPr>
      <w:r>
        <w:rPr>
          <w:rFonts w:ascii="IRNazanin" w:hAnsi="IRNazanin" w:eastAsia="IRNazanin" w:cs="IRNazanin"/>
          <w:lang w:bidi="fa-IR"/>
          <w:color w:val="111111"/>
          <w:sz w:val="28"/>
          <w:szCs w:val="28"/>
          <w:rtl/>
        </w:rPr>
        <w:t xml:space="preserve">اللّهم انی اسألک إخبات المخبتین و اخلاص الموقنین و مرافقة الأبرار ج204/2</w:t>
      </w:r>
    </w:p>
    <w:p>
      <w:pPr>
        <w:pStyle w:val="BookText"/>
      </w:pPr>
      <w:r>
        <w:rPr>
          <w:rFonts w:ascii="IRNazanin" w:hAnsi="IRNazanin" w:eastAsia="IRNazanin" w:cs="IRNazanin"/>
          <w:lang w:bidi="fa-IR"/>
          <w:color w:val="111111"/>
          <w:sz w:val="28"/>
          <w:szCs w:val="28"/>
          <w:rtl/>
        </w:rPr>
        <w:t xml:space="preserve">اللّهم انی اشهدک انی قد اعذرت و انذرت ج519/1</w:t>
      </w:r>
    </w:p>
    <w:p>
      <w:pPr>
        <w:pStyle w:val="BookText"/>
      </w:pPr>
      <w:r>
        <w:rPr>
          <w:rFonts w:ascii="IRNazanin" w:hAnsi="IRNazanin" w:eastAsia="IRNazanin" w:cs="IRNazanin"/>
          <w:lang w:bidi="fa-IR"/>
          <w:color w:val="111111"/>
          <w:sz w:val="28"/>
          <w:szCs w:val="28"/>
          <w:rtl/>
        </w:rPr>
        <w:t xml:space="preserve">اللهم انی اعوذ بک من وعثاء السفر و کآبة المنقلب و الحیرة بعد الیقین ج539/1</w:t>
      </w:r>
    </w:p>
    <w:p>
      <w:pPr>
        <w:pStyle w:val="BookText"/>
      </w:pPr>
      <w:r>
        <w:rPr>
          <w:rFonts w:ascii="IRNazanin" w:hAnsi="IRNazanin" w:eastAsia="IRNazanin" w:cs="IRNazanin"/>
          <w:lang w:bidi="fa-IR"/>
          <w:color w:val="111111"/>
          <w:sz w:val="28"/>
          <w:szCs w:val="28"/>
          <w:rtl/>
        </w:rPr>
        <w:t xml:space="preserve">اللهم انی أحبه فأحببه و أحب من یحبه ج440/3</w:t>
      </w:r>
    </w:p>
    <w:p>
      <w:pPr>
        <w:pStyle w:val="BookText"/>
      </w:pPr>
      <w:r>
        <w:rPr>
          <w:rFonts w:ascii="IRNazanin" w:hAnsi="IRNazanin" w:eastAsia="IRNazanin" w:cs="IRNazanin"/>
          <w:lang w:bidi="fa-IR"/>
          <w:color w:val="111111"/>
          <w:sz w:val="28"/>
          <w:szCs w:val="28"/>
          <w:rtl/>
        </w:rPr>
        <w:t xml:space="preserve">اللّهم انی أحبه فأحبه و أحبب من یحبه ج441/3</w:t>
      </w:r>
    </w:p>
    <w:p>
      <w:pPr>
        <w:pStyle w:val="BookText"/>
      </w:pPr>
      <w:r>
        <w:rPr>
          <w:rFonts w:ascii="IRNazanin" w:hAnsi="IRNazanin" w:eastAsia="IRNazanin" w:cs="IRNazanin"/>
          <w:lang w:bidi="fa-IR"/>
          <w:color w:val="111111"/>
          <w:sz w:val="28"/>
          <w:szCs w:val="28"/>
          <w:rtl/>
        </w:rPr>
        <w:t xml:space="preserve">اللهم إنی أحبه فأحبه و أحب من یحبه ج442/3</w:t>
      </w:r>
    </w:p>
    <w:p>
      <w:pPr>
        <w:pStyle w:val="BookText"/>
      </w:pPr>
      <w:r>
        <w:rPr>
          <w:rFonts w:ascii="IRNazanin" w:hAnsi="IRNazanin" w:eastAsia="IRNazanin" w:cs="IRNazanin"/>
          <w:lang w:bidi="fa-IR"/>
          <w:color w:val="111111"/>
          <w:sz w:val="28"/>
          <w:szCs w:val="28"/>
          <w:rtl/>
        </w:rPr>
        <w:t xml:space="preserve">اللهم انی أحبه فأحبه و أحب من یحبه ج536/3</w:t>
      </w:r>
    </w:p>
    <w:p>
      <w:pPr>
        <w:pStyle w:val="BookText"/>
      </w:pPr>
      <w:r>
        <w:rPr>
          <w:rFonts w:ascii="IRNazanin" w:hAnsi="IRNazanin" w:eastAsia="IRNazanin" w:cs="IRNazanin"/>
          <w:lang w:bidi="fa-IR"/>
          <w:color w:val="111111"/>
          <w:sz w:val="28"/>
          <w:szCs w:val="28"/>
          <w:rtl/>
        </w:rPr>
        <w:t xml:space="preserve">اللهم إنی أحبه فأحبه و أحب من یحبه-ثلاثاً ج440/3</w:t>
      </w:r>
    </w:p>
    <w:p>
      <w:pPr>
        <w:pStyle w:val="BookText"/>
      </w:pPr>
      <w:r>
        <w:rPr>
          <w:rFonts w:ascii="IRNazanin" w:hAnsi="IRNazanin" w:eastAsia="IRNazanin" w:cs="IRNazanin"/>
          <w:lang w:bidi="fa-IR"/>
          <w:color w:val="111111"/>
          <w:sz w:val="28"/>
          <w:szCs w:val="28"/>
          <w:rtl/>
        </w:rPr>
        <w:t xml:space="preserve">اللهم انی أحتسب نفسی عندک فانها أعز الأنفس علی ج531/3</w:t>
      </w:r>
    </w:p>
    <w:p>
      <w:pPr>
        <w:pStyle w:val="BookText"/>
      </w:pPr>
      <w:r>
        <w:rPr>
          <w:rFonts w:ascii="IRNazanin" w:hAnsi="IRNazanin" w:eastAsia="IRNazanin" w:cs="IRNazanin"/>
          <w:lang w:bidi="fa-IR"/>
          <w:color w:val="111111"/>
          <w:sz w:val="28"/>
          <w:szCs w:val="28"/>
          <w:rtl/>
        </w:rPr>
        <w:t xml:space="preserve">اللهم انی أعوذ بک من العقر ج625/3</w:t>
      </w:r>
    </w:p>
    <w:p>
      <w:pPr>
        <w:pStyle w:val="BookText"/>
      </w:pPr>
      <w:r>
        <w:rPr>
          <w:rFonts w:ascii="IRNazanin" w:hAnsi="IRNazanin" w:eastAsia="IRNazanin" w:cs="IRNazanin"/>
          <w:lang w:bidi="fa-IR"/>
          <w:color w:val="111111"/>
          <w:sz w:val="28"/>
          <w:szCs w:val="28"/>
          <w:rtl/>
        </w:rPr>
        <w:t xml:space="preserve">اللهم انی أعوذ بک من الکرب و البلاء ج626/3</w:t>
      </w:r>
    </w:p>
    <w:p>
      <w:pPr>
        <w:pStyle w:val="BookText"/>
      </w:pPr>
      <w:r>
        <w:rPr>
          <w:rFonts w:ascii="IRNazanin" w:hAnsi="IRNazanin" w:eastAsia="IRNazanin" w:cs="IRNazanin"/>
          <w:lang w:bidi="fa-IR"/>
          <w:color w:val="111111"/>
          <w:sz w:val="28"/>
          <w:szCs w:val="28"/>
          <w:rtl/>
        </w:rPr>
        <w:t xml:space="preserve">اللهم انی أقول کما قال أخی موسی:اجعل لی وزیراً من أهلی ج366/1</w:t>
      </w:r>
    </w:p>
    <w:p>
      <w:pPr>
        <w:pStyle w:val="BookText"/>
      </w:pPr>
      <w:r>
        <w:rPr>
          <w:rFonts w:ascii="IRNazanin" w:hAnsi="IRNazanin" w:eastAsia="IRNazanin" w:cs="IRNazanin"/>
          <w:lang w:bidi="fa-IR"/>
          <w:color w:val="111111"/>
          <w:sz w:val="28"/>
          <w:szCs w:val="28"/>
          <w:rtl/>
        </w:rPr>
        <w:t xml:space="preserve">اللّهم انی أقول کما قال أخی موسی:اللّهم اجعل لی وزیراً ج276/1</w:t>
      </w:r>
    </w:p>
    <w:p>
      <w:pPr>
        <w:pStyle w:val="BookText"/>
      </w:pPr>
      <w:r>
        <w:rPr>
          <w:rFonts w:ascii="IRNazanin" w:hAnsi="IRNazanin" w:eastAsia="IRNazanin" w:cs="IRNazanin"/>
          <w:lang w:bidi="fa-IR"/>
          <w:color w:val="111111"/>
          <w:sz w:val="28"/>
          <w:szCs w:val="28"/>
          <w:rtl/>
        </w:rPr>
        <w:t xml:space="preserve">اللهم انی قد أحببته فأحبه ج443/3</w:t>
      </w:r>
    </w:p>
    <w:p>
      <w:pPr>
        <w:pStyle w:val="BookText"/>
      </w:pPr>
      <w:r>
        <w:rPr>
          <w:rFonts w:ascii="IRNazanin" w:hAnsi="IRNazanin" w:eastAsia="IRNazanin" w:cs="IRNazanin"/>
          <w:lang w:bidi="fa-IR"/>
          <w:color w:val="111111"/>
          <w:sz w:val="28"/>
          <w:szCs w:val="28"/>
          <w:rtl/>
        </w:rPr>
        <w:t xml:space="preserve">اللهم انی قد سئمتهم و سئمونی ج397/3</w:t>
      </w:r>
    </w:p>
    <w:p>
      <w:pPr>
        <w:pStyle w:val="BookText"/>
      </w:pPr>
      <w:r>
        <w:rPr>
          <w:rFonts w:ascii="IRNazanin" w:hAnsi="IRNazanin" w:eastAsia="IRNazanin" w:cs="IRNazanin"/>
          <w:lang w:bidi="fa-IR"/>
          <w:color w:val="111111"/>
          <w:sz w:val="28"/>
          <w:szCs w:val="28"/>
          <w:rtl/>
        </w:rPr>
        <w:t xml:space="preserve">اللهم إنی قد مللتهم ج396/3</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انی قد مللتهم و ملّونی ج14/3</w:t>
      </w:r>
    </w:p>
    <w:p>
      <w:pPr>
        <w:pStyle w:val="BookText"/>
      </w:pPr>
      <w:r>
        <w:rPr>
          <w:rFonts w:ascii="IRNazanin" w:hAnsi="IRNazanin" w:eastAsia="IRNazanin" w:cs="IRNazanin"/>
          <w:lang w:bidi="fa-IR"/>
          <w:color w:val="111111"/>
          <w:sz w:val="28"/>
          <w:szCs w:val="28"/>
          <w:rtl/>
        </w:rPr>
        <w:t xml:space="preserve">اللهم انی لا أعرف أهل بیت أبر و لا ازکی و لا أطهر ج638/3</w:t>
      </w:r>
    </w:p>
    <w:p>
      <w:pPr>
        <w:pStyle w:val="BookText"/>
      </w:pPr>
      <w:r>
        <w:rPr>
          <w:rFonts w:ascii="IRNazanin" w:hAnsi="IRNazanin" w:eastAsia="IRNazanin" w:cs="IRNazanin"/>
          <w:lang w:bidi="fa-IR"/>
          <w:color w:val="111111"/>
          <w:sz w:val="28"/>
          <w:szCs w:val="28"/>
          <w:rtl/>
        </w:rPr>
        <w:t xml:space="preserve">اللّهم انی محمّد عبدک و نبیک،و هذان أطائب عترتی ج573/3</w:t>
      </w:r>
    </w:p>
    <w:p>
      <w:pPr>
        <w:pStyle w:val="BookText"/>
      </w:pPr>
      <w:r>
        <w:rPr>
          <w:rFonts w:ascii="IRNazanin" w:hAnsi="IRNazanin" w:eastAsia="IRNazanin" w:cs="IRNazanin"/>
          <w:lang w:bidi="fa-IR"/>
          <w:color w:val="111111"/>
          <w:sz w:val="28"/>
          <w:szCs w:val="28"/>
          <w:rtl/>
        </w:rPr>
        <w:t xml:space="preserve">اللّهم انی منعونی ما فیه فأعطنی ما فیه ج15/3</w:t>
      </w:r>
    </w:p>
    <w:p>
      <w:pPr>
        <w:pStyle w:val="BookText"/>
      </w:pPr>
      <w:r>
        <w:rPr>
          <w:rFonts w:ascii="IRNazanin" w:hAnsi="IRNazanin" w:eastAsia="IRNazanin" w:cs="IRNazanin"/>
          <w:lang w:bidi="fa-IR"/>
          <w:color w:val="111111"/>
          <w:sz w:val="28"/>
          <w:szCs w:val="28"/>
          <w:rtl/>
        </w:rPr>
        <w:t xml:space="preserve">اللّهم اهد قلبه و ثبت لسانه ج39/2،116</w:t>
      </w:r>
    </w:p>
    <w:p>
      <w:pPr>
        <w:pStyle w:val="BookText"/>
      </w:pPr>
      <w:r>
        <w:rPr>
          <w:rFonts w:ascii="IRNazanin" w:hAnsi="IRNazanin" w:eastAsia="IRNazanin" w:cs="IRNazanin"/>
          <w:lang w:bidi="fa-IR"/>
          <w:color w:val="111111"/>
          <w:sz w:val="28"/>
          <w:szCs w:val="28"/>
          <w:rtl/>
        </w:rPr>
        <w:t xml:space="preserve">اللّهم اهدنی فیمن هدیت و عافنی فیمن عافیت،و تولنی فیمن تولیت ج464/3</w:t>
      </w:r>
    </w:p>
    <w:p>
      <w:pPr>
        <w:pStyle w:val="BookText"/>
      </w:pPr>
      <w:r>
        <w:rPr>
          <w:rFonts w:ascii="IRNazanin" w:hAnsi="IRNazanin" w:eastAsia="IRNazanin" w:cs="IRNazanin"/>
          <w:lang w:bidi="fa-IR"/>
          <w:color w:val="111111"/>
          <w:sz w:val="28"/>
          <w:szCs w:val="28"/>
          <w:rtl/>
        </w:rPr>
        <w:t xml:space="preserve">اللّهم ایتنی بأحبّ خلقک إلیک و إلی رسولک،و یرفع صوته ج166/1</w:t>
      </w:r>
    </w:p>
    <w:p>
      <w:pPr>
        <w:pStyle w:val="BookText"/>
      </w:pPr>
      <w:r>
        <w:rPr>
          <w:rFonts w:ascii="IRNazanin" w:hAnsi="IRNazanin" w:eastAsia="IRNazanin" w:cs="IRNazanin"/>
          <w:lang w:bidi="fa-IR"/>
          <w:color w:val="111111"/>
          <w:sz w:val="28"/>
          <w:szCs w:val="28"/>
          <w:rtl/>
        </w:rPr>
        <w:t xml:space="preserve">اللهم أئتنی بأحب خلقک إلیک یأکل معی ج299/3</w:t>
      </w:r>
    </w:p>
    <w:p>
      <w:pPr>
        <w:pStyle w:val="BookText"/>
      </w:pPr>
      <w:r>
        <w:rPr>
          <w:rFonts w:ascii="IRNazanin" w:hAnsi="IRNazanin" w:eastAsia="IRNazanin" w:cs="IRNazanin"/>
          <w:lang w:bidi="fa-IR"/>
          <w:color w:val="111111"/>
          <w:sz w:val="28"/>
          <w:szCs w:val="28"/>
          <w:rtl/>
        </w:rPr>
        <w:t xml:space="preserve">اللّهم أجل قلبه،و اجعل ربیعه الایمان ج203/2</w:t>
      </w:r>
    </w:p>
    <w:p>
      <w:pPr>
        <w:pStyle w:val="BookText"/>
      </w:pPr>
      <w:r>
        <w:rPr>
          <w:rFonts w:ascii="IRNazanin" w:hAnsi="IRNazanin" w:eastAsia="IRNazanin" w:cs="IRNazanin"/>
          <w:lang w:bidi="fa-IR"/>
          <w:color w:val="111111"/>
          <w:sz w:val="28"/>
          <w:szCs w:val="28"/>
          <w:rtl/>
        </w:rPr>
        <w:t xml:space="preserve">اللهم أذلّ رقبتی لولد أبی ج119/4</w:t>
      </w:r>
    </w:p>
    <w:p>
      <w:pPr>
        <w:pStyle w:val="BookText"/>
      </w:pPr>
      <w:r>
        <w:rPr>
          <w:rFonts w:ascii="IRNazanin" w:hAnsi="IRNazanin" w:eastAsia="IRNazanin" w:cs="IRNazanin"/>
          <w:lang w:bidi="fa-IR"/>
          <w:color w:val="111111"/>
          <w:sz w:val="28"/>
          <w:szCs w:val="28"/>
          <w:rtl/>
        </w:rPr>
        <w:t xml:space="preserve">اللهم أرض عنهم کما أنا راض عنهم ج572/4</w:t>
      </w:r>
    </w:p>
    <w:p>
      <w:pPr>
        <w:pStyle w:val="BookText"/>
      </w:pPr>
      <w:r>
        <w:rPr>
          <w:rFonts w:ascii="IRNazanin" w:hAnsi="IRNazanin" w:eastAsia="IRNazanin" w:cs="IRNazanin"/>
          <w:lang w:bidi="fa-IR"/>
          <w:color w:val="111111"/>
          <w:sz w:val="28"/>
          <w:szCs w:val="28"/>
          <w:rtl/>
        </w:rPr>
        <w:t xml:space="preserve">اللهم أعنه و استعن به،اللهم انصره و انتصر به،فانه عبدک ج323/3</w:t>
      </w:r>
    </w:p>
    <w:p>
      <w:pPr>
        <w:pStyle w:val="BookText"/>
      </w:pPr>
      <w:r>
        <w:rPr>
          <w:rFonts w:ascii="IRNazanin" w:hAnsi="IRNazanin" w:eastAsia="IRNazanin" w:cs="IRNazanin"/>
          <w:lang w:bidi="fa-IR"/>
          <w:color w:val="111111"/>
          <w:sz w:val="28"/>
          <w:szCs w:val="28"/>
          <w:rtl/>
        </w:rPr>
        <w:t xml:space="preserve">اللهم أعنه و أعن به،و ارحم به ج306/3</w:t>
      </w:r>
    </w:p>
    <w:p>
      <w:pPr>
        <w:pStyle w:val="BookText"/>
      </w:pPr>
      <w:r>
        <w:rPr>
          <w:rFonts w:ascii="IRNazanin" w:hAnsi="IRNazanin" w:eastAsia="IRNazanin" w:cs="IRNazanin"/>
          <w:lang w:bidi="fa-IR"/>
          <w:color w:val="111111"/>
          <w:sz w:val="28"/>
          <w:szCs w:val="28"/>
          <w:rtl/>
        </w:rPr>
        <w:t xml:space="preserve">اللهم أنزل علی آل محمّد کما أنزلت علی مریم بنت عمران ج483/2</w:t>
      </w:r>
    </w:p>
    <w:p>
      <w:pPr>
        <w:pStyle w:val="BookText"/>
      </w:pPr>
      <w:r>
        <w:rPr>
          <w:rFonts w:ascii="IRNazanin" w:hAnsi="IRNazanin" w:eastAsia="IRNazanin" w:cs="IRNazanin"/>
          <w:lang w:bidi="fa-IR"/>
          <w:color w:val="111111"/>
          <w:sz w:val="28"/>
          <w:szCs w:val="28"/>
          <w:rtl/>
        </w:rPr>
        <w:t xml:space="preserve">اللهم جئنی بأحبّ خلقک إلیک و إلیّ،یأکل معی من هذا الطائر ج165/1</w:t>
      </w:r>
    </w:p>
    <w:p>
      <w:pPr>
        <w:pStyle w:val="BookText"/>
      </w:pPr>
      <w:r>
        <w:rPr>
          <w:rFonts w:ascii="IRNazanin" w:hAnsi="IRNazanin" w:eastAsia="IRNazanin" w:cs="IRNazanin"/>
          <w:lang w:bidi="fa-IR"/>
          <w:color w:val="111111"/>
          <w:sz w:val="28"/>
          <w:szCs w:val="28"/>
          <w:rtl/>
        </w:rPr>
        <w:t xml:space="preserve">اللّهم رب السموات و ما اظلّت،و الأرضین و ما أقلّت ج517/1</w:t>
      </w:r>
    </w:p>
    <w:p>
      <w:pPr>
        <w:pStyle w:val="BookText"/>
      </w:pPr>
      <w:r>
        <w:rPr>
          <w:rFonts w:ascii="IRNazanin" w:hAnsi="IRNazanin" w:eastAsia="IRNazanin" w:cs="IRNazanin"/>
          <w:lang w:bidi="fa-IR"/>
          <w:color w:val="111111"/>
          <w:sz w:val="28"/>
          <w:szCs w:val="28"/>
          <w:rtl/>
        </w:rPr>
        <w:t xml:space="preserve">اللهم صل علی محمّد و علی آل محمّد کما صلیت علی إبراهیم ج569/4</w:t>
      </w:r>
    </w:p>
    <w:p>
      <w:pPr>
        <w:pStyle w:val="BookText"/>
      </w:pPr>
      <w:r>
        <w:rPr>
          <w:rFonts w:ascii="IRNazanin" w:hAnsi="IRNazanin" w:eastAsia="IRNazanin" w:cs="IRNazanin"/>
          <w:lang w:bidi="fa-IR"/>
          <w:color w:val="111111"/>
          <w:sz w:val="28"/>
          <w:szCs w:val="28"/>
          <w:rtl/>
        </w:rPr>
        <w:t xml:space="preserve">اللّهم غفراً هذه الآیة نزلت فی و فی عمّی حمزة ج377/2</w:t>
      </w:r>
    </w:p>
    <w:p>
      <w:pPr>
        <w:pStyle w:val="BookText"/>
      </w:pPr>
      <w:r>
        <w:rPr>
          <w:rFonts w:ascii="IRNazanin" w:hAnsi="IRNazanin" w:eastAsia="IRNazanin" w:cs="IRNazanin"/>
          <w:lang w:bidi="fa-IR"/>
          <w:color w:val="111111"/>
          <w:sz w:val="28"/>
          <w:szCs w:val="28"/>
          <w:rtl/>
        </w:rPr>
        <w:t xml:space="preserve">اللهم لا اعرف لک عبداً من هذه الأُمة عبدک قبلی غیر نبیک ج111/1</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لا تبارک فی قاتل ولدی،و أصله نار جهنم ج652/3</w:t>
      </w:r>
    </w:p>
    <w:p>
      <w:pPr>
        <w:pStyle w:val="BookText"/>
      </w:pPr>
      <w:r>
        <w:rPr>
          <w:rFonts w:ascii="IRNazanin" w:hAnsi="IRNazanin" w:eastAsia="IRNazanin" w:cs="IRNazanin"/>
          <w:lang w:bidi="fa-IR"/>
          <w:color w:val="111111"/>
          <w:sz w:val="28"/>
          <w:szCs w:val="28"/>
          <w:rtl/>
        </w:rPr>
        <w:t xml:space="preserve">اللهم لا تمتنی حتی ترینی علیاً ج409/1</w:t>
      </w:r>
    </w:p>
    <w:p>
      <w:pPr>
        <w:pStyle w:val="BookText"/>
      </w:pPr>
      <w:r>
        <w:rPr>
          <w:rFonts w:ascii="IRNazanin" w:hAnsi="IRNazanin" w:eastAsia="IRNazanin" w:cs="IRNazanin"/>
          <w:lang w:bidi="fa-IR"/>
          <w:color w:val="111111"/>
          <w:sz w:val="28"/>
          <w:szCs w:val="28"/>
          <w:rtl/>
        </w:rPr>
        <w:t xml:space="preserve">اللهم لا تمتنی حتی ترینی علیاً ج298/3</w:t>
      </w:r>
    </w:p>
    <w:p>
      <w:pPr>
        <w:pStyle w:val="BookText"/>
      </w:pPr>
      <w:r>
        <w:rPr>
          <w:rFonts w:ascii="IRNazanin" w:hAnsi="IRNazanin" w:eastAsia="IRNazanin" w:cs="IRNazanin"/>
          <w:lang w:bidi="fa-IR"/>
          <w:color w:val="111111"/>
          <w:sz w:val="28"/>
          <w:szCs w:val="28"/>
          <w:rtl/>
        </w:rPr>
        <w:t xml:space="preserve">اللهم لک الحمد إذ جعلتنا ممن نحمدک حقّاً ج333/4</w:t>
      </w:r>
    </w:p>
    <w:p>
      <w:pPr>
        <w:pStyle w:val="BookText"/>
      </w:pPr>
      <w:r>
        <w:rPr>
          <w:rFonts w:ascii="IRNazanin" w:hAnsi="IRNazanin" w:eastAsia="IRNazanin" w:cs="IRNazanin"/>
          <w:lang w:bidi="fa-IR"/>
          <w:color w:val="111111"/>
          <w:sz w:val="28"/>
          <w:szCs w:val="28"/>
          <w:rtl/>
        </w:rPr>
        <w:t xml:space="preserve">اللهم من کنت مولاه فان علیاً مولاه،اللهم وال من والاه و عاد من عاداه ج479/2</w:t>
      </w:r>
    </w:p>
    <w:p>
      <w:pPr>
        <w:pStyle w:val="BookText"/>
      </w:pPr>
      <w:r>
        <w:rPr>
          <w:rFonts w:ascii="IRNazanin" w:hAnsi="IRNazanin" w:eastAsia="IRNazanin" w:cs="IRNazanin"/>
          <w:lang w:bidi="fa-IR"/>
          <w:color w:val="111111"/>
          <w:sz w:val="28"/>
          <w:szCs w:val="28"/>
          <w:rtl/>
        </w:rPr>
        <w:t xml:space="preserve">اللهم نوّر قلبه بالتقی و اهده الی صراط مستقیم،لیت أن فی جندی مائة ج537/1</w:t>
      </w:r>
    </w:p>
    <w:p>
      <w:pPr>
        <w:pStyle w:val="BookText"/>
      </w:pPr>
      <w:r>
        <w:rPr>
          <w:rFonts w:ascii="IRNazanin" w:hAnsi="IRNazanin" w:eastAsia="IRNazanin" w:cs="IRNazanin"/>
          <w:lang w:bidi="fa-IR"/>
          <w:color w:val="111111"/>
          <w:sz w:val="28"/>
          <w:szCs w:val="28"/>
          <w:rtl/>
        </w:rPr>
        <w:t xml:space="preserve">اللهم وال من والاه،و عاد من عاداه ج311/3</w:t>
      </w:r>
    </w:p>
    <w:p>
      <w:pPr>
        <w:pStyle w:val="BookText"/>
      </w:pPr>
      <w:r>
        <w:rPr>
          <w:rFonts w:ascii="IRNazanin" w:hAnsi="IRNazanin" w:eastAsia="IRNazanin" w:cs="IRNazanin"/>
          <w:lang w:bidi="fa-IR"/>
          <w:color w:val="111111"/>
          <w:sz w:val="28"/>
          <w:szCs w:val="28"/>
          <w:rtl/>
        </w:rPr>
        <w:t xml:space="preserve">اللهم وال من والاه و عاد من عاداه،و انصر من نصره ج183/1</w:t>
      </w:r>
    </w:p>
    <w:p>
      <w:pPr>
        <w:pStyle w:val="BookText"/>
      </w:pPr>
      <w:r>
        <w:rPr>
          <w:rFonts w:ascii="IRNazanin" w:hAnsi="IRNazanin" w:eastAsia="IRNazanin" w:cs="IRNazanin"/>
          <w:lang w:bidi="fa-IR"/>
          <w:color w:val="111111"/>
          <w:sz w:val="28"/>
          <w:szCs w:val="28"/>
          <w:rtl/>
        </w:rPr>
        <w:t xml:space="preserve">اللهم هؤلاء أهل بیتی،اللهم اذهب عنهم الرجس و طهّرهم تطهیراً ج574/4</w:t>
      </w:r>
    </w:p>
    <w:p>
      <w:pPr>
        <w:pStyle w:val="BookText"/>
      </w:pPr>
      <w:r>
        <w:rPr>
          <w:rFonts w:ascii="IRNazanin" w:hAnsi="IRNazanin" w:eastAsia="IRNazanin" w:cs="IRNazanin"/>
          <w:lang w:bidi="fa-IR"/>
          <w:color w:val="111111"/>
          <w:sz w:val="28"/>
          <w:szCs w:val="28"/>
          <w:rtl/>
        </w:rPr>
        <w:t xml:space="preserve">اللهم هؤلاء أهل بیتی فأذهب الرجس عنهم ج551/4</w:t>
      </w:r>
    </w:p>
    <w:p>
      <w:pPr>
        <w:pStyle w:val="BookText"/>
      </w:pPr>
      <w:r>
        <w:rPr>
          <w:rFonts w:ascii="IRNazanin" w:hAnsi="IRNazanin" w:eastAsia="IRNazanin" w:cs="IRNazanin"/>
          <w:lang w:bidi="fa-IR"/>
          <w:color w:val="111111"/>
          <w:sz w:val="28"/>
          <w:szCs w:val="28"/>
          <w:rtl/>
        </w:rPr>
        <w:t xml:space="preserve">اللهم هؤلاء أهل بیتی و حامتی فأذهب عنهم الرجس و طهرهم تطهیراً ج381/2</w:t>
      </w:r>
    </w:p>
    <w:p>
      <w:pPr>
        <w:pStyle w:val="BookText"/>
      </w:pPr>
      <w:r>
        <w:rPr>
          <w:rFonts w:ascii="IRNazanin" w:hAnsi="IRNazanin" w:eastAsia="IRNazanin" w:cs="IRNazanin"/>
          <w:lang w:bidi="fa-IR"/>
          <w:color w:val="111111"/>
          <w:sz w:val="28"/>
          <w:szCs w:val="28"/>
          <w:rtl/>
        </w:rPr>
        <w:t xml:space="preserve">اللهم هؤلاء عترتی ج575/4</w:t>
      </w:r>
    </w:p>
    <w:p>
      <w:pPr>
        <w:pStyle w:val="BookText"/>
      </w:pPr>
      <w:r>
        <w:rPr>
          <w:rFonts w:ascii="IRNazanin" w:hAnsi="IRNazanin" w:eastAsia="IRNazanin" w:cs="IRNazanin"/>
          <w:lang w:bidi="fa-IR"/>
          <w:color w:val="111111"/>
          <w:sz w:val="28"/>
          <w:szCs w:val="28"/>
          <w:rtl/>
        </w:rPr>
        <w:t xml:space="preserve">اللهم یا رب أنت عظّمت حقنا أهل البیت فتوسّلوا بنا کما أمرت ج214/4</w:t>
      </w:r>
    </w:p>
    <w:p>
      <w:pPr>
        <w:pStyle w:val="BookText"/>
      </w:pPr>
      <w:r>
        <w:rPr>
          <w:rFonts w:ascii="IRNazanin" w:hAnsi="IRNazanin" w:eastAsia="IRNazanin" w:cs="IRNazanin"/>
          <w:lang w:bidi="fa-IR"/>
          <w:color w:val="111111"/>
          <w:sz w:val="28"/>
          <w:szCs w:val="28"/>
          <w:rtl/>
        </w:rPr>
        <w:t xml:space="preserve">اللّه و رسوله و جبریل عنک راضون ج132/2</w:t>
      </w:r>
    </w:p>
    <w:p>
      <w:pPr>
        <w:pStyle w:val="BookText"/>
      </w:pPr>
      <w:r>
        <w:rPr>
          <w:rFonts w:ascii="IRNazanin" w:hAnsi="IRNazanin" w:eastAsia="IRNazanin" w:cs="IRNazanin"/>
          <w:lang w:bidi="fa-IR"/>
          <w:color w:val="111111"/>
          <w:sz w:val="28"/>
          <w:szCs w:val="28"/>
          <w:rtl/>
        </w:rPr>
        <w:t xml:space="preserve">اللیلة فاطمة،و القدر:اللّه،فمن عرف فاطمة ج161/3</w:t>
      </w:r>
    </w:p>
    <w:p>
      <w:pPr>
        <w:pStyle w:val="BookText"/>
      </w:pPr>
      <w:r>
        <w:rPr>
          <w:rFonts w:ascii="IRNazanin" w:hAnsi="IRNazanin" w:eastAsia="IRNazanin" w:cs="IRNazanin"/>
          <w:lang w:bidi="fa-IR"/>
          <w:color w:val="111111"/>
          <w:sz w:val="28"/>
          <w:szCs w:val="28"/>
          <w:rtl/>
        </w:rPr>
        <w:t xml:space="preserve">المستتر بالحسنة یعدل سبعین حجة و المذیع بالسیئة ج203/4</w:t>
      </w:r>
    </w:p>
    <w:p>
      <w:pPr>
        <w:pStyle w:val="BookText"/>
      </w:pPr>
      <w:r>
        <w:rPr>
          <w:rFonts w:ascii="Amiri" w:hAnsi="Amiri" w:eastAsia="Amiri" w:cs="Amiri"/>
          <w:lang w:bidi="ar-SA"/>
          <w:color w:val="111111"/>
          <w:sz w:val="28"/>
          <w:szCs w:val="28"/>
          <w:rtl/>
        </w:rPr>
        <w:t xml:space="preserve">المعروف بقدر المعرفة ج562/3</w:t>
      </w:r>
    </w:p>
    <w:p>
      <w:pPr>
        <w:pStyle w:val="BookText"/>
      </w:pPr>
      <w:r>
        <w:rPr>
          <w:rFonts w:ascii="IRNazanin" w:hAnsi="IRNazanin" w:eastAsia="IRNazanin" w:cs="IRNazanin"/>
          <w:lang w:bidi="fa-IR"/>
          <w:color w:val="111111"/>
          <w:sz w:val="28"/>
          <w:szCs w:val="28"/>
          <w:rtl/>
        </w:rPr>
        <w:t xml:space="preserve">المهدی الذی ینزل علیه عیسی بن مریم و یصلی خلفه عیسی ج513/4</w:t>
      </w:r>
    </w:p>
    <w:p>
      <w:pPr>
        <w:pStyle w:val="BookText"/>
      </w:pPr>
      <w:r>
        <w:rPr>
          <w:rFonts w:ascii="IRNazanin" w:hAnsi="IRNazanin" w:eastAsia="IRNazanin" w:cs="IRNazanin"/>
          <w:lang w:bidi="fa-IR"/>
          <w:color w:val="111111"/>
          <w:sz w:val="28"/>
          <w:szCs w:val="28"/>
          <w:rtl/>
        </w:rPr>
        <w:t xml:space="preserve">المهدی رجل منا من ولد فاطمة ج415/4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رجلٌ من عترتی،یقاتل علی سنتی کما ج413/4</w:t>
      </w:r>
    </w:p>
    <w:p>
      <w:pPr>
        <w:pStyle w:val="BookText"/>
      </w:pPr>
      <w:r>
        <w:rPr>
          <w:rFonts w:ascii="IRNazanin" w:hAnsi="IRNazanin" w:eastAsia="IRNazanin" w:cs="IRNazanin"/>
          <w:lang w:bidi="fa-IR"/>
          <w:color w:val="111111"/>
          <w:sz w:val="28"/>
          <w:szCs w:val="28"/>
          <w:rtl/>
        </w:rPr>
        <w:t xml:space="preserve">المهدی رجلٌ من ولدی وجهه کالکوکب الدرّی ج410/4</w:t>
      </w:r>
    </w:p>
    <w:p>
      <w:pPr>
        <w:pStyle w:val="BookText"/>
      </w:pPr>
      <w:r>
        <w:rPr>
          <w:rFonts w:ascii="IRNazanin" w:hAnsi="IRNazanin" w:eastAsia="IRNazanin" w:cs="IRNazanin"/>
          <w:lang w:bidi="fa-IR"/>
          <w:color w:val="111111"/>
          <w:sz w:val="28"/>
          <w:szCs w:val="28"/>
          <w:rtl/>
        </w:rPr>
        <w:t xml:space="preserve">المهدی منا،أجلی الجبین،أقنی الأنف ج459/4</w:t>
      </w:r>
    </w:p>
    <w:p>
      <w:pPr>
        <w:pStyle w:val="BookText"/>
      </w:pPr>
      <w:r>
        <w:rPr>
          <w:rFonts w:ascii="IRNazanin" w:hAnsi="IRNazanin" w:eastAsia="IRNazanin" w:cs="IRNazanin"/>
          <w:lang w:bidi="fa-IR"/>
          <w:color w:val="111111"/>
          <w:sz w:val="28"/>
          <w:szCs w:val="28"/>
          <w:rtl/>
        </w:rPr>
        <w:t xml:space="preserve">المهدی منا أهل البیت أشمّ الأنف ج459/4</w:t>
      </w:r>
    </w:p>
    <w:p>
      <w:pPr>
        <w:pStyle w:val="BookText"/>
      </w:pPr>
      <w:r>
        <w:rPr>
          <w:rFonts w:ascii="IRNazanin" w:hAnsi="IRNazanin" w:eastAsia="IRNazanin" w:cs="IRNazanin"/>
          <w:lang w:bidi="fa-IR"/>
          <w:color w:val="111111"/>
          <w:sz w:val="28"/>
          <w:szCs w:val="28"/>
          <w:rtl/>
        </w:rPr>
        <w:t xml:space="preserve">المهدی منا أهل البیت،رجل من أمّتی أشمّ الأنف ج459/4</w:t>
      </w:r>
    </w:p>
    <w:p>
      <w:pPr>
        <w:pStyle w:val="BookText"/>
      </w:pPr>
      <w:r>
        <w:rPr>
          <w:rFonts w:ascii="IRNazanin" w:hAnsi="IRNazanin" w:eastAsia="IRNazanin" w:cs="IRNazanin"/>
          <w:lang w:bidi="fa-IR"/>
          <w:color w:val="111111"/>
          <w:sz w:val="28"/>
          <w:szCs w:val="28"/>
          <w:rtl/>
        </w:rPr>
        <w:t xml:space="preserve">المهدی منّا أهل البیت یصلحه اللّه فی لیلة ج409/4</w:t>
      </w:r>
    </w:p>
    <w:p>
      <w:pPr>
        <w:pStyle w:val="BookText"/>
      </w:pPr>
      <w:r>
        <w:rPr>
          <w:rFonts w:ascii="IRNazanin" w:hAnsi="IRNazanin" w:eastAsia="IRNazanin" w:cs="IRNazanin"/>
          <w:lang w:bidi="fa-IR"/>
          <w:color w:val="111111"/>
          <w:sz w:val="28"/>
          <w:szCs w:val="28"/>
          <w:rtl/>
        </w:rPr>
        <w:t xml:space="preserve">المهدی منا منصور بالرعب مؤید بالظفر ج498/4</w:t>
      </w:r>
    </w:p>
    <w:p>
      <w:pPr>
        <w:pStyle w:val="BookText"/>
      </w:pPr>
      <w:r>
        <w:rPr>
          <w:rFonts w:ascii="IRNazanin" w:hAnsi="IRNazanin" w:eastAsia="IRNazanin" w:cs="IRNazanin"/>
          <w:lang w:bidi="fa-IR"/>
          <w:color w:val="111111"/>
          <w:sz w:val="28"/>
          <w:szCs w:val="28"/>
          <w:rtl/>
        </w:rPr>
        <w:t xml:space="preserve">المهدی من أهل بیت النبی صلّی اللّه علیه و سلّم ج460/4</w:t>
      </w:r>
    </w:p>
    <w:p>
      <w:pPr>
        <w:pStyle w:val="BookText"/>
      </w:pPr>
      <w:r>
        <w:rPr>
          <w:rFonts w:ascii="IRNazanin" w:hAnsi="IRNazanin" w:eastAsia="IRNazanin" w:cs="IRNazanin"/>
          <w:lang w:bidi="fa-IR"/>
          <w:color w:val="111111"/>
          <w:sz w:val="28"/>
          <w:szCs w:val="28"/>
          <w:rtl/>
        </w:rPr>
        <w:t xml:space="preserve">المهدی من عترتی من ولد فاطمة ج410/4،414،415</w:t>
      </w:r>
    </w:p>
    <w:p>
      <w:pPr>
        <w:pStyle w:val="BookText"/>
      </w:pPr>
      <w:r>
        <w:rPr>
          <w:rFonts w:ascii="IRNazanin" w:hAnsi="IRNazanin" w:eastAsia="IRNazanin" w:cs="IRNazanin"/>
          <w:lang w:bidi="fa-IR"/>
          <w:color w:val="111111"/>
          <w:sz w:val="28"/>
          <w:szCs w:val="28"/>
          <w:rtl/>
        </w:rPr>
        <w:t xml:space="preserve">المهدی من ولد فاطمة ج414/4</w:t>
      </w:r>
    </w:p>
    <w:p>
      <w:pPr>
        <w:pStyle w:val="BookText"/>
      </w:pPr>
      <w:r>
        <w:rPr>
          <w:rFonts w:ascii="Amiri" w:hAnsi="Amiri" w:eastAsia="Amiri" w:cs="Amiri"/>
          <w:lang w:bidi="ar-SA"/>
          <w:color w:val="111111"/>
          <w:sz w:val="28"/>
          <w:szCs w:val="28"/>
          <w:rtl/>
        </w:rPr>
        <w:t xml:space="preserve">المهدی من وُلدِکِ ج414/4</w:t>
      </w:r>
    </w:p>
    <w:p>
      <w:pPr>
        <w:pStyle w:val="BookText"/>
      </w:pPr>
      <w:r>
        <w:rPr>
          <w:rFonts w:ascii="IRNazanin" w:hAnsi="IRNazanin" w:eastAsia="IRNazanin" w:cs="IRNazanin"/>
          <w:lang w:bidi="fa-IR"/>
          <w:color w:val="111111"/>
          <w:sz w:val="28"/>
          <w:szCs w:val="28"/>
          <w:rtl/>
        </w:rPr>
        <w:t xml:space="preserve">المهدی من ولدی اسمه اسمی و کنیته کنیتی،أشبه الناس بی ج469/4</w:t>
      </w:r>
    </w:p>
    <w:p>
      <w:pPr>
        <w:pStyle w:val="BookText"/>
      </w:pPr>
      <w:r>
        <w:rPr>
          <w:rFonts w:ascii="IRNazanin" w:hAnsi="IRNazanin" w:eastAsia="IRNazanin" w:cs="IRNazanin"/>
          <w:lang w:bidi="fa-IR"/>
          <w:color w:val="111111"/>
          <w:sz w:val="28"/>
          <w:szCs w:val="28"/>
          <w:rtl/>
        </w:rPr>
        <w:t xml:space="preserve">المهدی من ولدی تکون له غیبة و حیرة تضل فیها الأمم ج469/4</w:t>
      </w:r>
    </w:p>
    <w:p>
      <w:pPr>
        <w:pStyle w:val="BookText"/>
      </w:pPr>
      <w:r>
        <w:rPr>
          <w:rFonts w:ascii="IRNazanin" w:hAnsi="IRNazanin" w:eastAsia="IRNazanin" w:cs="IRNazanin"/>
          <w:lang w:bidi="fa-IR"/>
          <w:color w:val="111111"/>
          <w:sz w:val="28"/>
          <w:szCs w:val="28"/>
          <w:rtl/>
        </w:rPr>
        <w:t xml:space="preserve">المهدی من ولدی وجهه کالکوکب الدرّی ج411/4،460</w:t>
      </w:r>
    </w:p>
    <w:p>
      <w:pPr>
        <w:pStyle w:val="BookText"/>
      </w:pPr>
      <w:r>
        <w:rPr>
          <w:rFonts w:ascii="IRNazanin" w:hAnsi="IRNazanin" w:eastAsia="IRNazanin" w:cs="IRNazanin"/>
          <w:lang w:bidi="fa-IR"/>
          <w:color w:val="111111"/>
          <w:sz w:val="28"/>
          <w:szCs w:val="28"/>
          <w:rtl/>
        </w:rPr>
        <w:t xml:space="preserve">المهدی من هذه الأمّة،و هو الذی یؤمّ عیسی بن مریم ج513/4</w:t>
      </w:r>
    </w:p>
    <w:p>
      <w:pPr>
        <w:pStyle w:val="BookText"/>
      </w:pPr>
      <w:r>
        <w:rPr>
          <w:rFonts w:ascii="IRNazanin" w:hAnsi="IRNazanin" w:eastAsia="IRNazanin" w:cs="IRNazanin"/>
          <w:lang w:bidi="fa-IR"/>
          <w:color w:val="111111"/>
          <w:sz w:val="28"/>
          <w:szCs w:val="28"/>
          <w:rtl/>
        </w:rPr>
        <w:t xml:space="preserve">المهدی منی،أجلی الجبهة ج460/4</w:t>
      </w:r>
    </w:p>
    <w:p>
      <w:pPr>
        <w:pStyle w:val="BookText"/>
      </w:pPr>
      <w:r>
        <w:rPr>
          <w:rFonts w:ascii="IRNazanin" w:hAnsi="IRNazanin" w:eastAsia="IRNazanin" w:cs="IRNazanin"/>
          <w:lang w:bidi="fa-IR"/>
          <w:color w:val="111111"/>
          <w:sz w:val="28"/>
          <w:szCs w:val="28"/>
          <w:rtl/>
        </w:rPr>
        <w:t xml:space="preserve">المهدی منی أجلی الجبهة أقنی الأنف ج458/4</w:t>
      </w:r>
    </w:p>
    <w:p>
      <w:pPr>
        <w:pStyle w:val="BookText"/>
      </w:pPr>
      <w:r>
        <w:rPr>
          <w:rFonts w:ascii="IRNazanin" w:hAnsi="IRNazanin" w:eastAsia="IRNazanin" w:cs="IRNazanin"/>
          <w:lang w:bidi="fa-IR"/>
          <w:color w:val="111111"/>
          <w:sz w:val="28"/>
          <w:szCs w:val="28"/>
          <w:rtl/>
        </w:rPr>
        <w:t xml:space="preserve">المهدی منی أجلی الجبهة،أقنی الأنف،یملأ الأرض قسطاً و عدلاً کما ج517/4</w:t>
      </w:r>
    </w:p>
    <w:p>
      <w:pPr>
        <w:pStyle w:val="BookText"/>
      </w:pPr>
      <w:r>
        <w:rPr>
          <w:rFonts w:ascii="IRNazanin" w:hAnsi="IRNazanin" w:eastAsia="IRNazanin" w:cs="IRNazanin"/>
          <w:lang w:bidi="fa-IR"/>
          <w:color w:val="111111"/>
          <w:sz w:val="28"/>
          <w:szCs w:val="28"/>
          <w:rtl/>
        </w:rPr>
        <w:t xml:space="preserve">المؤذن أمیر المؤمنین صلوات اللّه علیه،یؤذن اذاناً یسمع الخلائق ج271/2</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من شجر شتی و أنا و أنت من شجرة واحدة ج46/1،47</w:t>
      </w:r>
    </w:p>
    <w:p>
      <w:pPr>
        <w:pStyle w:val="BookText"/>
      </w:pPr>
      <w:r>
        <w:rPr>
          <w:rFonts w:ascii="IRNazanin" w:hAnsi="IRNazanin" w:eastAsia="IRNazanin" w:cs="IRNazanin"/>
          <w:lang w:bidi="fa-IR"/>
          <w:color w:val="111111"/>
          <w:sz w:val="28"/>
          <w:szCs w:val="28"/>
          <w:rtl/>
        </w:rPr>
        <w:t xml:space="preserve">النبأ العظیم علی،و فیه اختلفوا ج486/2</w:t>
      </w:r>
    </w:p>
    <w:p>
      <w:pPr>
        <w:pStyle w:val="BookText"/>
      </w:pPr>
      <w:r>
        <w:rPr>
          <w:rFonts w:ascii="IRNazanin" w:hAnsi="IRNazanin" w:eastAsia="IRNazanin" w:cs="IRNazanin"/>
          <w:lang w:bidi="fa-IR"/>
          <w:color w:val="111111"/>
          <w:sz w:val="28"/>
          <w:szCs w:val="28"/>
          <w:rtl/>
        </w:rPr>
        <w:t xml:space="preserve">النجم:رسول اللّه و العلامات:الوصی و به یهتدون ج332/2</w:t>
      </w:r>
    </w:p>
    <w:p>
      <w:pPr>
        <w:pStyle w:val="BookText"/>
      </w:pPr>
      <w:r>
        <w:rPr>
          <w:rFonts w:ascii="IRNazanin" w:hAnsi="IRNazanin" w:eastAsia="IRNazanin" w:cs="IRNazanin"/>
          <w:lang w:bidi="fa-IR"/>
          <w:color w:val="111111"/>
          <w:sz w:val="28"/>
          <w:szCs w:val="28"/>
          <w:rtl/>
        </w:rPr>
        <w:t xml:space="preserve">النجم محمّد و العلامات الأوصیاء علیهم السلام ج332/2</w:t>
      </w:r>
    </w:p>
    <w:p>
      <w:pPr>
        <w:pStyle w:val="BookText"/>
      </w:pPr>
      <w:r>
        <w:rPr>
          <w:rFonts w:ascii="IRNazanin" w:hAnsi="IRNazanin" w:eastAsia="IRNazanin" w:cs="IRNazanin"/>
          <w:lang w:bidi="fa-IR"/>
          <w:color w:val="111111"/>
          <w:sz w:val="28"/>
          <w:szCs w:val="28"/>
          <w:rtl/>
        </w:rPr>
        <w:t xml:space="preserve">النجوم امانٌ لأهل السماء و أهل بیتی امانٌ لأمتی ج540/4</w:t>
      </w:r>
    </w:p>
    <w:p>
      <w:pPr>
        <w:pStyle w:val="BookText"/>
      </w:pPr>
      <w:r>
        <w:rPr>
          <w:rFonts w:ascii="IRNazanin" w:hAnsi="IRNazanin" w:eastAsia="IRNazanin" w:cs="IRNazanin"/>
          <w:lang w:bidi="fa-IR"/>
          <w:color w:val="111111"/>
          <w:sz w:val="28"/>
          <w:szCs w:val="28"/>
          <w:rtl/>
        </w:rPr>
        <w:t xml:space="preserve">النجوم أمان لأهل الأرض من الغرق،و أهل ج541/4</w:t>
      </w:r>
    </w:p>
    <w:p>
      <w:pPr>
        <w:pStyle w:val="BookText"/>
      </w:pPr>
      <w:r>
        <w:rPr>
          <w:rFonts w:ascii="IRNazanin" w:hAnsi="IRNazanin" w:eastAsia="IRNazanin" w:cs="IRNazanin"/>
          <w:lang w:bidi="fa-IR"/>
          <w:color w:val="111111"/>
          <w:sz w:val="28"/>
          <w:szCs w:val="28"/>
          <w:rtl/>
        </w:rPr>
        <w:t xml:space="preserve">النجوم أمان لأهل الأرض من الغرق،و أهل بیتی امانٌ ج538/4</w:t>
      </w:r>
    </w:p>
    <w:p>
      <w:pPr>
        <w:pStyle w:val="BookText"/>
      </w:pPr>
      <w:r>
        <w:rPr>
          <w:rFonts w:ascii="IRNazanin" w:hAnsi="IRNazanin" w:eastAsia="IRNazanin" w:cs="IRNazanin"/>
          <w:lang w:bidi="fa-IR"/>
          <w:color w:val="111111"/>
          <w:sz w:val="28"/>
          <w:szCs w:val="28"/>
          <w:rtl/>
        </w:rPr>
        <w:t xml:space="preserve">النجوم أمان لأهل السماء،إذا ذهبت ج539/4</w:t>
      </w:r>
    </w:p>
    <w:p>
      <w:pPr>
        <w:pStyle w:val="BookText"/>
      </w:pPr>
      <w:r>
        <w:rPr>
          <w:rFonts w:ascii="IRNazanin" w:hAnsi="IRNazanin" w:eastAsia="IRNazanin" w:cs="IRNazanin"/>
          <w:lang w:bidi="fa-IR"/>
          <w:color w:val="111111"/>
          <w:sz w:val="28"/>
          <w:szCs w:val="28"/>
          <w:rtl/>
        </w:rPr>
        <w:t xml:space="preserve">النجوم أمان لأهل السماء فإذا ذهبت أتاها ما یوعدون ج541/4</w:t>
      </w:r>
    </w:p>
    <w:p>
      <w:pPr>
        <w:pStyle w:val="BookText"/>
      </w:pPr>
      <w:r>
        <w:rPr>
          <w:rFonts w:ascii="IRNazanin" w:hAnsi="IRNazanin" w:eastAsia="IRNazanin" w:cs="IRNazanin"/>
          <w:lang w:bidi="fa-IR"/>
          <w:color w:val="111111"/>
          <w:sz w:val="28"/>
          <w:szCs w:val="28"/>
          <w:rtl/>
        </w:rPr>
        <w:t xml:space="preserve">النجوم أمان لأهل السماء و أهل بیتی امانٌ لأمتی ج539/4،540</w:t>
      </w:r>
    </w:p>
    <w:p>
      <w:pPr>
        <w:pStyle w:val="BookText"/>
      </w:pPr>
      <w:r>
        <w:rPr>
          <w:rFonts w:ascii="IRNazanin" w:hAnsi="IRNazanin" w:eastAsia="IRNazanin" w:cs="IRNazanin"/>
          <w:lang w:bidi="fa-IR"/>
          <w:color w:val="111111"/>
          <w:sz w:val="28"/>
          <w:szCs w:val="28"/>
          <w:rtl/>
        </w:rPr>
        <w:t xml:space="preserve">النجوم أمان لأهل السماء و أهل بیتی أمان لأهل ج73/4</w:t>
      </w:r>
    </w:p>
    <w:p>
      <w:pPr>
        <w:pStyle w:val="BookText"/>
      </w:pPr>
      <w:r>
        <w:rPr>
          <w:rFonts w:ascii="IRNazanin" w:hAnsi="IRNazanin" w:eastAsia="IRNazanin" w:cs="IRNazanin"/>
          <w:lang w:bidi="fa-IR"/>
          <w:color w:val="111111"/>
          <w:sz w:val="28"/>
          <w:szCs w:val="28"/>
          <w:rtl/>
        </w:rPr>
        <w:t xml:space="preserve">النجوم أمان لأهل السماء و أهل بیتی أمان لأهل الأرض ج539/4</w:t>
      </w:r>
    </w:p>
    <w:p>
      <w:pPr>
        <w:pStyle w:val="BookText"/>
      </w:pPr>
      <w:r>
        <w:rPr>
          <w:rFonts w:ascii="IRNazanin" w:hAnsi="IRNazanin" w:eastAsia="IRNazanin" w:cs="IRNazanin"/>
          <w:lang w:bidi="fa-IR"/>
          <w:color w:val="111111"/>
          <w:sz w:val="28"/>
          <w:szCs w:val="28"/>
          <w:rtl/>
        </w:rPr>
        <w:t xml:space="preserve">النجوم جعلت أماناً لأهل السماء و ان أهل بیتی أمان لأمّتی ج540/4</w:t>
      </w:r>
    </w:p>
    <w:p>
      <w:pPr>
        <w:pStyle w:val="BookText"/>
      </w:pPr>
      <w:r>
        <w:rPr>
          <w:rFonts w:ascii="IRNazanin" w:hAnsi="IRNazanin" w:eastAsia="IRNazanin" w:cs="IRNazanin"/>
          <w:lang w:bidi="fa-IR"/>
          <w:color w:val="111111"/>
          <w:sz w:val="28"/>
          <w:szCs w:val="28"/>
          <w:rtl/>
        </w:rPr>
        <w:t xml:space="preserve">النداء من المحتوم،و السفیانی من المحتوم ج495/4</w:t>
      </w:r>
    </w:p>
    <w:p>
      <w:pPr>
        <w:pStyle w:val="BookText"/>
      </w:pPr>
      <w:r>
        <w:rPr>
          <w:rFonts w:ascii="IRNazanin" w:hAnsi="IRNazanin" w:eastAsia="IRNazanin" w:cs="IRNazanin"/>
          <w:lang w:bidi="fa-IR"/>
          <w:color w:val="111111"/>
          <w:sz w:val="28"/>
          <w:szCs w:val="28"/>
          <w:rtl/>
        </w:rPr>
        <w:t xml:space="preserve">النظر إلی البیت عبادة و النظر إلی وجه علی عبادة ج20/2</w:t>
      </w:r>
    </w:p>
    <w:p>
      <w:pPr>
        <w:pStyle w:val="BookText"/>
      </w:pPr>
      <w:r>
        <w:rPr>
          <w:rFonts w:ascii="IRNazanin" w:hAnsi="IRNazanin" w:eastAsia="IRNazanin" w:cs="IRNazanin"/>
          <w:lang w:bidi="fa-IR"/>
          <w:color w:val="111111"/>
          <w:sz w:val="28"/>
          <w:szCs w:val="28"/>
          <w:rtl/>
        </w:rPr>
        <w:t xml:space="preserve">النظر إلی أخی علی بن أبی طالب عبادة و ذکره عبادة ج19/2</w:t>
      </w:r>
    </w:p>
    <w:p>
      <w:pPr>
        <w:pStyle w:val="BookText"/>
      </w:pPr>
      <w:r>
        <w:rPr>
          <w:rFonts w:ascii="IRNazanin" w:hAnsi="IRNazanin" w:eastAsia="IRNazanin" w:cs="IRNazanin"/>
          <w:lang w:bidi="fa-IR"/>
          <w:color w:val="111111"/>
          <w:sz w:val="28"/>
          <w:szCs w:val="28"/>
          <w:rtl/>
        </w:rPr>
        <w:t xml:space="preserve">النظر إلی علی عبادة ج20/2،21،22</w:t>
      </w:r>
    </w:p>
    <w:p>
      <w:pPr>
        <w:pStyle w:val="BookText"/>
      </w:pPr>
      <w:r>
        <w:rPr>
          <w:rFonts w:ascii="IRNazanin" w:hAnsi="IRNazanin" w:eastAsia="IRNazanin" w:cs="IRNazanin"/>
          <w:lang w:bidi="fa-IR"/>
          <w:color w:val="111111"/>
          <w:sz w:val="28"/>
          <w:szCs w:val="28"/>
          <w:rtl/>
        </w:rPr>
        <w:t xml:space="preserve">النظر إلی وجه علی بن أبی طالب عبادة ج20/2</w:t>
      </w:r>
    </w:p>
    <w:p>
      <w:pPr>
        <w:pStyle w:val="BookText"/>
      </w:pPr>
      <w:r>
        <w:rPr>
          <w:rFonts w:ascii="IRNazanin" w:hAnsi="IRNazanin" w:eastAsia="IRNazanin" w:cs="IRNazanin"/>
          <w:lang w:bidi="fa-IR"/>
          <w:color w:val="111111"/>
          <w:sz w:val="28"/>
          <w:szCs w:val="28"/>
          <w:rtl/>
        </w:rPr>
        <w:t xml:space="preserve">النظر إلی وجه علیّ عبادة ج20/2،21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النعیم ولایة أمیر المؤمنین ج517/2</w:t>
      </w:r>
    </w:p>
    <w:p>
      <w:pPr>
        <w:pStyle w:val="BookText"/>
      </w:pPr>
      <w:r>
        <w:rPr>
          <w:rFonts w:ascii="IRNazanin" w:hAnsi="IRNazanin" w:eastAsia="IRNazanin" w:cs="IRNazanin"/>
          <w:lang w:bidi="fa-IR"/>
          <w:color w:val="111111"/>
          <w:sz w:val="28"/>
          <w:szCs w:val="28"/>
          <w:rtl/>
        </w:rPr>
        <w:t xml:space="preserve">الوالد أمیر المؤمنین،و ما ولد،الحسن و الحسین ج500/2</w:t>
      </w:r>
    </w:p>
    <w:p>
      <w:pPr>
        <w:pStyle w:val="BookText"/>
      </w:pPr>
      <w:r>
        <w:rPr>
          <w:rFonts w:ascii="IRNazanin" w:hAnsi="IRNazanin" w:eastAsia="IRNazanin" w:cs="IRNazanin"/>
          <w:lang w:bidi="fa-IR"/>
          <w:color w:val="111111"/>
          <w:sz w:val="28"/>
          <w:szCs w:val="28"/>
          <w:rtl/>
        </w:rPr>
        <w:t xml:space="preserve">الولد ریحانة و ریحانتای الحسن و الحسین ج410/3</w:t>
      </w:r>
    </w:p>
    <w:p>
      <w:pPr>
        <w:pStyle w:val="BookText"/>
      </w:pPr>
      <w:r>
        <w:rPr>
          <w:rFonts w:ascii="IRNazanin" w:hAnsi="IRNazanin" w:eastAsia="IRNazanin" w:cs="IRNazanin"/>
          <w:lang w:bidi="fa-IR"/>
          <w:color w:val="111111"/>
          <w:sz w:val="28"/>
          <w:szCs w:val="28"/>
          <w:rtl/>
        </w:rPr>
        <w:t xml:space="preserve">الولد للفراش و للعاهر الحجر ج104/1</w:t>
      </w:r>
    </w:p>
    <w:p>
      <w:pPr>
        <w:pStyle w:val="BookText"/>
      </w:pPr>
      <w:r>
        <w:rPr>
          <w:rFonts w:ascii="IRNazanin" w:hAnsi="IRNazanin" w:eastAsia="IRNazanin" w:cs="IRNazanin"/>
          <w:lang w:bidi="fa-IR"/>
          <w:color w:val="111111"/>
          <w:sz w:val="28"/>
          <w:szCs w:val="28"/>
          <w:rtl/>
        </w:rPr>
        <w:t xml:space="preserve">الویل لظالمی أهل بیتی ج614/4</w:t>
      </w:r>
    </w:p>
    <w:p>
      <w:pPr>
        <w:pStyle w:val="BookText"/>
      </w:pPr>
      <w:r>
        <w:rPr>
          <w:rFonts w:ascii="IRNazanin" w:hAnsi="IRNazanin" w:eastAsia="IRNazanin" w:cs="IRNazanin"/>
          <w:lang w:bidi="fa-IR"/>
          <w:color w:val="111111"/>
          <w:sz w:val="28"/>
          <w:szCs w:val="28"/>
          <w:rtl/>
        </w:rPr>
        <w:t xml:space="preserve">الویل لمن أبغضک بعدی ج238/1</w:t>
      </w:r>
    </w:p>
    <w:p>
      <w:pPr>
        <w:pStyle w:val="BookText"/>
      </w:pPr>
      <w:r>
        <w:rPr>
          <w:rFonts w:ascii="IRNazanin" w:hAnsi="IRNazanin" w:eastAsia="IRNazanin" w:cs="IRNazanin"/>
          <w:lang w:bidi="fa-IR"/>
          <w:color w:val="111111"/>
          <w:sz w:val="28"/>
          <w:szCs w:val="28"/>
          <w:rtl/>
        </w:rPr>
        <w:t xml:space="preserve">الویل لمن أبغضک و کذب فیک ج244/1</w:t>
      </w:r>
    </w:p>
    <w:p>
      <w:pPr>
        <w:pStyle w:val="BookText"/>
      </w:pPr>
      <w:r>
        <w:rPr>
          <w:rFonts w:ascii="IRNazanin" w:hAnsi="IRNazanin" w:eastAsia="IRNazanin" w:cs="IRNazanin"/>
          <w:lang w:bidi="fa-IR"/>
          <w:color w:val="111111"/>
          <w:sz w:val="28"/>
          <w:szCs w:val="28"/>
          <w:rtl/>
        </w:rPr>
        <w:t xml:space="preserve">إلهی ضیفک ببابک یا محسن قد أتاک المسیء ج462/3</w:t>
      </w:r>
    </w:p>
    <w:p>
      <w:pPr>
        <w:pStyle w:val="BookText"/>
      </w:pPr>
      <w:r>
        <w:rPr>
          <w:rFonts w:ascii="IRNazanin" w:hAnsi="IRNazanin" w:eastAsia="IRNazanin" w:cs="IRNazanin"/>
          <w:lang w:bidi="fa-IR"/>
          <w:color w:val="111111"/>
          <w:sz w:val="28"/>
          <w:szCs w:val="28"/>
          <w:rtl/>
        </w:rPr>
        <w:t xml:space="preserve">الهی غارت نجوم سماواتک و هجعت عیون أنامک ج11/4</w:t>
      </w:r>
    </w:p>
    <w:p>
      <w:pPr>
        <w:pStyle w:val="BookText"/>
      </w:pPr>
      <w:r>
        <w:rPr>
          <w:rFonts w:ascii="IRNazanin" w:hAnsi="IRNazanin" w:eastAsia="IRNazanin" w:cs="IRNazanin"/>
          <w:lang w:bidi="fa-IR"/>
          <w:color w:val="111111"/>
          <w:sz w:val="28"/>
          <w:szCs w:val="28"/>
          <w:rtl/>
        </w:rPr>
        <w:t xml:space="preserve">الهی فی أعلی علیّین اغفر لعلی بن یقطین ج171/4</w:t>
      </w:r>
    </w:p>
    <w:p>
      <w:pPr>
        <w:pStyle w:val="BookText"/>
      </w:pPr>
      <w:r>
        <w:rPr>
          <w:rFonts w:ascii="IRNazanin" w:hAnsi="IRNazanin" w:eastAsia="IRNazanin" w:cs="IRNazanin"/>
          <w:lang w:bidi="fa-IR"/>
          <w:color w:val="111111"/>
          <w:sz w:val="28"/>
          <w:szCs w:val="28"/>
          <w:rtl/>
        </w:rPr>
        <w:t xml:space="preserve">الهی کفی بی عزاً ان اکون لک عبداً،و کفی لی فخراً أن تکون لی ربّاً ج291/1</w:t>
      </w:r>
    </w:p>
    <w:p>
      <w:pPr>
        <w:pStyle w:val="BookText"/>
      </w:pPr>
      <w:r>
        <w:rPr>
          <w:rFonts w:ascii="IRNazanin" w:hAnsi="IRNazanin" w:eastAsia="IRNazanin" w:cs="IRNazanin"/>
          <w:lang w:bidi="fa-IR"/>
          <w:color w:val="111111"/>
          <w:sz w:val="28"/>
          <w:szCs w:val="28"/>
          <w:rtl/>
        </w:rPr>
        <w:t xml:space="preserve">الی کم هذه النومة ؟ أ ما آن لک أن تنتبه منها ؟ ج349/4</w:t>
      </w:r>
    </w:p>
    <w:p>
      <w:pPr>
        <w:pStyle w:val="BookText"/>
      </w:pPr>
      <w:r>
        <w:rPr>
          <w:rFonts w:ascii="IRNazanin" w:hAnsi="IRNazanin" w:eastAsia="IRNazanin" w:cs="IRNazanin"/>
          <w:lang w:bidi="fa-IR"/>
          <w:color w:val="111111"/>
          <w:sz w:val="28"/>
          <w:szCs w:val="28"/>
          <w:rtl/>
        </w:rPr>
        <w:t xml:space="preserve">امّا التین فالحسن،و أمّا الزیتون فالحسین ج508/2</w:t>
      </w:r>
    </w:p>
    <w:p>
      <w:pPr>
        <w:pStyle w:val="BookText"/>
      </w:pPr>
      <w:r>
        <w:rPr>
          <w:rFonts w:ascii="IRNazanin" w:hAnsi="IRNazanin" w:eastAsia="IRNazanin" w:cs="IRNazanin"/>
          <w:lang w:bidi="fa-IR"/>
          <w:color w:val="111111"/>
          <w:sz w:val="28"/>
          <w:szCs w:val="28"/>
          <w:rtl/>
        </w:rPr>
        <w:t xml:space="preserve">اما السطل فمن الجنة،و اما الماء فمن نهر الکوثر ج131/2</w:t>
      </w:r>
    </w:p>
    <w:p>
      <w:pPr>
        <w:pStyle w:val="BookText"/>
      </w:pPr>
      <w:r>
        <w:rPr>
          <w:rFonts w:ascii="IRNazanin" w:hAnsi="IRNazanin" w:eastAsia="IRNazanin" w:cs="IRNazanin"/>
          <w:lang w:bidi="fa-IR"/>
          <w:color w:val="111111"/>
          <w:sz w:val="28"/>
          <w:szCs w:val="28"/>
          <w:rtl/>
        </w:rPr>
        <w:t xml:space="preserve">اما انّک ستلقی بعدی جهداً ج10/3،11</w:t>
      </w:r>
    </w:p>
    <w:p>
      <w:pPr>
        <w:pStyle w:val="BookText"/>
      </w:pPr>
      <w:r>
        <w:rPr>
          <w:rFonts w:ascii="IRNazanin" w:hAnsi="IRNazanin" w:eastAsia="IRNazanin" w:cs="IRNazanin"/>
          <w:lang w:bidi="fa-IR"/>
          <w:color w:val="111111"/>
          <w:sz w:val="28"/>
          <w:szCs w:val="28"/>
          <w:rtl/>
        </w:rPr>
        <w:t xml:space="preserve">اما انک یا ابن أبی طالب و شیعتک فی الجنة ج575/2</w:t>
      </w:r>
    </w:p>
    <w:p>
      <w:pPr>
        <w:pStyle w:val="BookText"/>
      </w:pPr>
      <w:r>
        <w:rPr>
          <w:rFonts w:ascii="IRNazanin" w:hAnsi="IRNazanin" w:eastAsia="IRNazanin" w:cs="IRNazanin"/>
          <w:lang w:bidi="fa-IR"/>
          <w:color w:val="111111"/>
          <w:sz w:val="28"/>
          <w:szCs w:val="28"/>
          <w:rtl/>
        </w:rPr>
        <w:t xml:space="preserve">اما أنت فانه یحلّ لک فی مسجدی ما یحل لی ج8/2</w:t>
      </w:r>
    </w:p>
    <w:p>
      <w:pPr>
        <w:pStyle w:val="BookText"/>
      </w:pPr>
      <w:r>
        <w:rPr>
          <w:rFonts w:ascii="IRNazanin" w:hAnsi="IRNazanin" w:eastAsia="IRNazanin" w:cs="IRNazanin"/>
          <w:lang w:bidi="fa-IR"/>
          <w:color w:val="111111"/>
          <w:sz w:val="28"/>
          <w:szCs w:val="28"/>
          <w:rtl/>
        </w:rPr>
        <w:t xml:space="preserve">اما أنت یا علیّ،فختنی و أبو ولدی و أنا منک ج374/1</w:t>
      </w:r>
    </w:p>
    <w:p>
      <w:pPr>
        <w:pStyle w:val="BookText"/>
      </w:pPr>
      <w:r>
        <w:rPr>
          <w:rFonts w:ascii="IRNazanin" w:hAnsi="IRNazanin" w:eastAsia="IRNazanin" w:cs="IRNazanin"/>
          <w:lang w:bidi="fa-IR"/>
          <w:color w:val="111111"/>
          <w:sz w:val="28"/>
          <w:szCs w:val="28"/>
          <w:rtl/>
        </w:rPr>
        <w:t xml:space="preserve">اما بعد یا أهل الکوفة،فان لکم فی الإسلام فضلاً ما لم تبدلوا ج529/1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ترضی أن أکون أخاک ؟ قال:بلی یا رسول اللّه ج348/1</w:t>
      </w:r>
    </w:p>
    <w:p>
      <w:pPr>
        <w:pStyle w:val="BookText"/>
      </w:pPr>
      <w:r>
        <w:rPr>
          <w:rFonts w:ascii="IRNazanin" w:hAnsi="IRNazanin" w:eastAsia="IRNazanin" w:cs="IRNazanin"/>
          <w:lang w:bidi="fa-IR"/>
          <w:color w:val="111111"/>
          <w:sz w:val="28"/>
          <w:szCs w:val="28"/>
          <w:rtl/>
        </w:rPr>
        <w:t xml:space="preserve">أ ما ترضی ان تکون منی بمنزلة هارون من موسی ج196/2</w:t>
      </w:r>
    </w:p>
    <w:p>
      <w:pPr>
        <w:pStyle w:val="BookText"/>
      </w:pPr>
      <w:r>
        <w:rPr>
          <w:rFonts w:ascii="IRNazanin" w:hAnsi="IRNazanin" w:eastAsia="IRNazanin" w:cs="IRNazanin"/>
          <w:lang w:bidi="fa-IR"/>
          <w:color w:val="111111"/>
          <w:sz w:val="28"/>
          <w:szCs w:val="28"/>
          <w:rtl/>
        </w:rPr>
        <w:t xml:space="preserve">أما ترضی أنک أخی و أنا أخوک ؟ ج349/1</w:t>
      </w:r>
    </w:p>
    <w:p>
      <w:pPr>
        <w:pStyle w:val="BookText"/>
      </w:pPr>
      <w:r>
        <w:rPr>
          <w:rFonts w:ascii="IRNazanin" w:hAnsi="IRNazanin" w:eastAsia="IRNazanin" w:cs="IRNazanin"/>
          <w:lang w:bidi="fa-IR"/>
          <w:color w:val="111111"/>
          <w:sz w:val="28"/>
          <w:szCs w:val="28"/>
          <w:rtl/>
        </w:rPr>
        <w:t xml:space="preserve">أ ما ترضی أن تکون منی بمنزلة هارون من موسی الاّ انّه لا نبی بعدی ج278/1-ج157/2،161</w:t>
      </w:r>
    </w:p>
    <w:p>
      <w:pPr>
        <w:pStyle w:val="BookText"/>
      </w:pPr>
      <w:r>
        <w:rPr>
          <w:rFonts w:ascii="IRNazanin" w:hAnsi="IRNazanin" w:eastAsia="IRNazanin" w:cs="IRNazanin"/>
          <w:lang w:bidi="fa-IR"/>
          <w:color w:val="111111"/>
          <w:sz w:val="28"/>
          <w:szCs w:val="28"/>
          <w:rtl/>
        </w:rPr>
        <w:t xml:space="preserve">أ ما ترضی أن تکون منی بمنزلة هارون من موسی الا انّه لیس بعدی نبی ج167/2</w:t>
      </w:r>
    </w:p>
    <w:p>
      <w:pPr>
        <w:pStyle w:val="BookText"/>
      </w:pPr>
      <w:r>
        <w:rPr>
          <w:rFonts w:ascii="IRNazanin" w:hAnsi="IRNazanin" w:eastAsia="IRNazanin" w:cs="IRNazanin"/>
          <w:lang w:bidi="fa-IR"/>
          <w:color w:val="111111"/>
          <w:sz w:val="28"/>
          <w:szCs w:val="28"/>
          <w:rtl/>
        </w:rPr>
        <w:t xml:space="preserve">أ ما علمت ان اللّه اطلع إلی أهل الأرض فاختار منهم اباک فبعثه نبیاً ج389/1</w:t>
      </w:r>
    </w:p>
    <w:p>
      <w:pPr>
        <w:pStyle w:val="BookText"/>
      </w:pPr>
      <w:r>
        <w:rPr>
          <w:rFonts w:ascii="IRNazanin" w:hAnsi="IRNazanin" w:eastAsia="IRNazanin" w:cs="IRNazanin"/>
          <w:lang w:bidi="fa-IR"/>
          <w:color w:val="111111"/>
          <w:sz w:val="28"/>
          <w:szCs w:val="28"/>
          <w:rtl/>
        </w:rPr>
        <w:t xml:space="preserve">أ ما علمت ان اللّه تعالی اختار اباک فجعله نبیاً،و بعثه إلی ج431/2</w:t>
      </w:r>
    </w:p>
    <w:p>
      <w:pPr>
        <w:pStyle w:val="BookText"/>
      </w:pPr>
      <w:r>
        <w:rPr>
          <w:rFonts w:ascii="IRNazanin" w:hAnsi="IRNazanin" w:eastAsia="IRNazanin" w:cs="IRNazanin"/>
          <w:lang w:bidi="fa-IR"/>
          <w:color w:val="111111"/>
          <w:sz w:val="28"/>
          <w:szCs w:val="28"/>
          <w:rtl/>
        </w:rPr>
        <w:t xml:space="preserve">اما علی فانه منی بمنزلة هارون من موسی الا انّه لا نبی بعدی ج156/2</w:t>
      </w:r>
    </w:p>
    <w:p>
      <w:pPr>
        <w:pStyle w:val="BookText"/>
      </w:pPr>
      <w:r>
        <w:rPr>
          <w:rFonts w:ascii="Amiri" w:hAnsi="Amiri" w:eastAsia="Amiri" w:cs="Amiri"/>
          <w:lang w:bidi="ar-SA"/>
          <w:color w:val="111111"/>
          <w:sz w:val="28"/>
          <w:szCs w:val="28"/>
          <w:rtl/>
        </w:rPr>
        <w:t xml:space="preserve">اما قرأت (قُل لاَّ أَسْأَلُکُمْ عَلَیْهِ أَجْراً ج411/2</w:t>
      </w:r>
    </w:p>
    <w:p>
      <w:pPr>
        <w:pStyle w:val="BookText"/>
      </w:pPr>
      <w:r>
        <w:rPr>
          <w:rFonts w:ascii="IRNazanin" w:hAnsi="IRNazanin" w:eastAsia="IRNazanin" w:cs="IRNazanin"/>
          <w:lang w:bidi="fa-IR"/>
          <w:color w:val="111111"/>
          <w:sz w:val="28"/>
          <w:szCs w:val="28"/>
          <w:rtl/>
        </w:rPr>
        <w:t xml:space="preserve">اما قولکم:أکل ذلک کراهیة الموت ؟ فو اللّه ما أبالی دخلت إلی الموت ج554/1</w:t>
      </w:r>
    </w:p>
    <w:p>
      <w:pPr>
        <w:pStyle w:val="BookText"/>
      </w:pPr>
      <w:r>
        <w:rPr>
          <w:rFonts w:ascii="IRNazanin" w:hAnsi="IRNazanin" w:eastAsia="IRNazanin" w:cs="IRNazanin"/>
          <w:lang w:bidi="fa-IR"/>
          <w:color w:val="111111"/>
          <w:sz w:val="28"/>
          <w:szCs w:val="28"/>
          <w:rtl/>
        </w:rPr>
        <w:t xml:space="preserve">اما ما لا یعلمه اللّه عزّ و جلّ فذلک قولکم ج39/2</w:t>
      </w:r>
    </w:p>
    <w:p>
      <w:pPr>
        <w:pStyle w:val="BookText"/>
      </w:pPr>
      <w:r>
        <w:rPr>
          <w:rFonts w:ascii="IRNazanin" w:hAnsi="IRNazanin" w:eastAsia="IRNazanin" w:cs="IRNazanin"/>
          <w:lang w:bidi="fa-IR"/>
          <w:color w:val="111111"/>
          <w:sz w:val="28"/>
          <w:szCs w:val="28"/>
          <w:rtl/>
        </w:rPr>
        <w:t xml:space="preserve">اما و الله ما هلک من کان قبلکم و ما هلک من هلک حتی یقوم قائمنا ج463/2</w:t>
      </w:r>
    </w:p>
    <w:p>
      <w:pPr>
        <w:pStyle w:val="BookText"/>
      </w:pPr>
      <w:r>
        <w:rPr>
          <w:rFonts w:ascii="IRNazanin" w:hAnsi="IRNazanin" w:eastAsia="IRNazanin" w:cs="IRNazanin"/>
          <w:lang w:bidi="fa-IR"/>
          <w:color w:val="111111"/>
          <w:sz w:val="28"/>
          <w:szCs w:val="28"/>
          <w:rtl/>
        </w:rPr>
        <w:t xml:space="preserve">امضیا إلی علی،یحدثکما ما کان منه فی لیلة و أنا علی اثرکما ج130/2</w:t>
      </w:r>
    </w:p>
    <w:p>
      <w:pPr>
        <w:pStyle w:val="BookText"/>
      </w:pPr>
      <w:r>
        <w:rPr>
          <w:rFonts w:ascii="IRNazanin" w:hAnsi="IRNazanin" w:eastAsia="IRNazanin" w:cs="IRNazanin"/>
          <w:lang w:bidi="fa-IR"/>
          <w:color w:val="111111"/>
          <w:sz w:val="28"/>
          <w:szCs w:val="28"/>
          <w:rtl/>
        </w:rPr>
        <w:t xml:space="preserve">ان آسیة بنت مزاحم و مریم بنت عمران و خدیجة یمشین ج162/3</w:t>
      </w:r>
    </w:p>
    <w:p>
      <w:pPr>
        <w:pStyle w:val="BookText"/>
      </w:pPr>
      <w:r>
        <w:rPr>
          <w:rFonts w:ascii="IRNazanin" w:hAnsi="IRNazanin" w:eastAsia="IRNazanin" w:cs="IRNazanin"/>
          <w:lang w:bidi="fa-IR"/>
          <w:color w:val="111111"/>
          <w:sz w:val="28"/>
          <w:szCs w:val="28"/>
          <w:rtl/>
        </w:rPr>
        <w:t xml:space="preserve">انا أول أربعة یدخلون الجنة،أنا و أنت و الحسن ج579/2</w:t>
      </w:r>
    </w:p>
    <w:p>
      <w:pPr>
        <w:pStyle w:val="BookText"/>
      </w:pPr>
      <w:r>
        <w:rPr>
          <w:rFonts w:ascii="IRNazanin" w:hAnsi="IRNazanin" w:eastAsia="IRNazanin" w:cs="IRNazanin"/>
          <w:lang w:bidi="fa-IR"/>
          <w:color w:val="111111"/>
          <w:sz w:val="28"/>
          <w:szCs w:val="28"/>
          <w:rtl/>
        </w:rPr>
        <w:t xml:space="preserve">انّا أهل بیت اختار اللّه لنا الآخرة علی ج654/3</w:t>
      </w:r>
    </w:p>
    <w:p>
      <w:pPr>
        <w:pStyle w:val="BookText"/>
      </w:pPr>
      <w:r>
        <w:rPr>
          <w:rFonts w:ascii="IRNazanin" w:hAnsi="IRNazanin" w:eastAsia="IRNazanin" w:cs="IRNazanin"/>
          <w:lang w:bidi="fa-IR"/>
          <w:color w:val="111111"/>
          <w:sz w:val="28"/>
          <w:szCs w:val="28"/>
          <w:rtl/>
        </w:rPr>
        <w:t xml:space="preserve">انا أهل بیت اختار اللّه لنا الآخرة علی الدنیا ج409/4،489</w:t>
      </w:r>
    </w:p>
    <w:p>
      <w:pPr>
        <w:pStyle w:val="BookText"/>
      </w:pPr>
      <w:r>
        <w:rPr>
          <w:rFonts w:ascii="IRNazanin" w:hAnsi="IRNazanin" w:eastAsia="IRNazanin" w:cs="IRNazanin"/>
          <w:lang w:bidi="fa-IR"/>
          <w:color w:val="111111"/>
          <w:sz w:val="28"/>
          <w:szCs w:val="28"/>
          <w:rtl/>
        </w:rPr>
        <w:t xml:space="preserve">انا أهل بیت یتوارث اصاغرنا عن أکابرنا القذة بالقذة ج287/4</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إبراهیم أمّه أمة،و متی مات لم یحزن علیه غیری ج550/3</w:t>
      </w:r>
    </w:p>
    <w:p>
      <w:pPr>
        <w:pStyle w:val="BookText"/>
      </w:pPr>
      <w:r>
        <w:rPr>
          <w:rFonts w:ascii="IRNazanin" w:hAnsi="IRNazanin" w:eastAsia="IRNazanin" w:cs="IRNazanin"/>
          <w:lang w:bidi="fa-IR"/>
          <w:color w:val="111111"/>
          <w:sz w:val="28"/>
          <w:szCs w:val="28"/>
          <w:rtl/>
        </w:rPr>
        <w:t xml:space="preserve">إن ابنتی طاهرة مطهّرة لا تری لها دماً فی طمث و لا ولادة ج149/3</w:t>
      </w:r>
    </w:p>
    <w:p>
      <w:pPr>
        <w:pStyle w:val="BookText"/>
      </w:pPr>
      <w:r>
        <w:rPr>
          <w:rFonts w:ascii="IRNazanin" w:hAnsi="IRNazanin" w:eastAsia="IRNazanin" w:cs="IRNazanin"/>
          <w:lang w:bidi="fa-IR"/>
          <w:color w:val="111111"/>
          <w:sz w:val="28"/>
          <w:szCs w:val="28"/>
          <w:rtl/>
        </w:rPr>
        <w:t xml:space="preserve">ان ابنتی فاطمة حوراء آدمیّة لم تحض و لم تطمث ج130/3</w:t>
      </w:r>
    </w:p>
    <w:p>
      <w:pPr>
        <w:pStyle w:val="BookText"/>
      </w:pPr>
      <w:r>
        <w:rPr>
          <w:rFonts w:ascii="IRNazanin" w:hAnsi="IRNazanin" w:eastAsia="IRNazanin" w:cs="IRNazanin"/>
          <w:lang w:bidi="fa-IR"/>
          <w:color w:val="111111"/>
          <w:sz w:val="28"/>
          <w:szCs w:val="28"/>
          <w:rtl/>
        </w:rPr>
        <w:t xml:space="preserve">ان ابنتی فاطمة حوراء اذ لم تحض و لم تطمث ج129/3</w:t>
      </w:r>
    </w:p>
    <w:p>
      <w:pPr>
        <w:pStyle w:val="BookText"/>
      </w:pPr>
      <w:r>
        <w:rPr>
          <w:rFonts w:ascii="IRNazanin" w:hAnsi="IRNazanin" w:eastAsia="IRNazanin" w:cs="IRNazanin"/>
          <w:lang w:bidi="fa-IR"/>
          <w:color w:val="111111"/>
          <w:sz w:val="28"/>
          <w:szCs w:val="28"/>
          <w:rtl/>
        </w:rPr>
        <w:t xml:space="preserve">ان ابنی هذا سید،من أحبنی فلیحب هذا فی حجری ج443/3</w:t>
      </w:r>
    </w:p>
    <w:p>
      <w:pPr>
        <w:pStyle w:val="BookText"/>
      </w:pPr>
      <w:r>
        <w:rPr>
          <w:rFonts w:ascii="IRNazanin" w:hAnsi="IRNazanin" w:eastAsia="IRNazanin" w:cs="IRNazanin"/>
          <w:lang w:bidi="fa-IR"/>
          <w:color w:val="111111"/>
          <w:sz w:val="28"/>
          <w:szCs w:val="28"/>
          <w:rtl/>
        </w:rPr>
        <w:t xml:space="preserve">ان ابنی هذا-یعنی الحسن-ارتحلنی ج444/3</w:t>
      </w:r>
    </w:p>
    <w:p>
      <w:pPr>
        <w:pStyle w:val="BookText"/>
      </w:pPr>
      <w:r>
        <w:rPr>
          <w:rFonts w:ascii="IRNazanin" w:hAnsi="IRNazanin" w:eastAsia="IRNazanin" w:cs="IRNazanin"/>
          <w:lang w:bidi="fa-IR"/>
          <w:color w:val="111111"/>
          <w:sz w:val="28"/>
          <w:szCs w:val="28"/>
          <w:rtl/>
        </w:rPr>
        <w:t xml:space="preserve">ان ابنی هذا-یعنی الحسین-یقتل بأرض من العراق ج552/3</w:t>
      </w:r>
    </w:p>
    <w:p>
      <w:pPr>
        <w:pStyle w:val="BookText"/>
      </w:pPr>
      <w:r>
        <w:rPr>
          <w:rFonts w:ascii="IRNazanin" w:hAnsi="IRNazanin" w:eastAsia="IRNazanin" w:cs="IRNazanin"/>
          <w:lang w:bidi="fa-IR"/>
          <w:color w:val="111111"/>
          <w:sz w:val="28"/>
          <w:szCs w:val="28"/>
          <w:rtl/>
        </w:rPr>
        <w:t xml:space="preserve">ان ابنی هذا-یعنی الحسین-یقتل بأرض یقال لها کربلا،فمن شهد ج573/3</w:t>
      </w:r>
    </w:p>
    <w:p>
      <w:pPr>
        <w:pStyle w:val="BookText"/>
      </w:pPr>
      <w:r>
        <w:rPr>
          <w:rFonts w:ascii="IRNazanin" w:hAnsi="IRNazanin" w:eastAsia="IRNazanin" w:cs="IRNazanin"/>
          <w:lang w:bidi="fa-IR"/>
          <w:color w:val="111111"/>
          <w:sz w:val="28"/>
          <w:szCs w:val="28"/>
          <w:rtl/>
        </w:rPr>
        <w:t xml:space="preserve">ان احقّ اسمائک أبو تراب،أنت أبو تراب ج421/1</w:t>
      </w:r>
    </w:p>
    <w:p>
      <w:pPr>
        <w:pStyle w:val="BookText"/>
      </w:pPr>
      <w:r>
        <w:rPr>
          <w:rFonts w:ascii="IRNazanin" w:hAnsi="IRNazanin" w:eastAsia="IRNazanin" w:cs="IRNazanin"/>
          <w:lang w:bidi="fa-IR"/>
          <w:color w:val="111111"/>
          <w:sz w:val="28"/>
          <w:szCs w:val="28"/>
          <w:rtl/>
        </w:rPr>
        <w:t xml:space="preserve">انا خاتم النبیین کذلک علیّ خاتم الأوصیاء إلی یوم الدین ج394/1</w:t>
      </w:r>
    </w:p>
    <w:p>
      <w:pPr>
        <w:pStyle w:val="BookText"/>
      </w:pPr>
      <w:r>
        <w:rPr>
          <w:rFonts w:ascii="IRNazanin" w:hAnsi="IRNazanin" w:eastAsia="IRNazanin" w:cs="IRNazanin"/>
          <w:lang w:bidi="fa-IR"/>
          <w:color w:val="111111"/>
          <w:sz w:val="28"/>
          <w:szCs w:val="28"/>
          <w:rtl/>
        </w:rPr>
        <w:t xml:space="preserve">ان اخی و خلیفتی فی أهلی علی بن أبی طالب ج348/1</w:t>
      </w:r>
    </w:p>
    <w:p>
      <w:pPr>
        <w:pStyle w:val="BookText"/>
      </w:pPr>
      <w:r>
        <w:rPr>
          <w:rFonts w:ascii="IRNazanin" w:hAnsi="IRNazanin" w:eastAsia="IRNazanin" w:cs="IRNazanin"/>
          <w:lang w:bidi="fa-IR"/>
          <w:color w:val="111111"/>
          <w:sz w:val="28"/>
          <w:szCs w:val="28"/>
          <w:rtl/>
        </w:rPr>
        <w:t xml:space="preserve">انا سید ولد آدم و لا فخر،و أنا اول من ینشق عنه الأرض ج310/1</w:t>
      </w:r>
    </w:p>
    <w:p>
      <w:pPr>
        <w:pStyle w:val="BookText"/>
      </w:pPr>
      <w:r>
        <w:rPr>
          <w:rFonts w:ascii="IRNazanin" w:hAnsi="IRNazanin" w:eastAsia="IRNazanin" w:cs="IRNazanin"/>
          <w:lang w:bidi="fa-IR"/>
          <w:color w:val="111111"/>
          <w:sz w:val="28"/>
          <w:szCs w:val="28"/>
          <w:rtl/>
        </w:rPr>
        <w:t xml:space="preserve">انا عبد اللَّه و اخو رسوله،و أنا الصدّیق الأکبر لا یقولها بعدی الا کاذب ج305/1</w:t>
      </w:r>
    </w:p>
    <w:p>
      <w:pPr>
        <w:pStyle w:val="BookText"/>
      </w:pPr>
      <w:r>
        <w:rPr>
          <w:rFonts w:ascii="IRNazanin" w:hAnsi="IRNazanin" w:eastAsia="IRNazanin" w:cs="IRNazanin"/>
          <w:lang w:bidi="fa-IR"/>
          <w:color w:val="111111"/>
          <w:sz w:val="28"/>
          <w:szCs w:val="28"/>
          <w:rtl/>
        </w:rPr>
        <w:t xml:space="preserve">انا عبد اللَّه و أخو رسول اللّه لا یقولها أحد بعدی الاّ کاذب ج355/1</w:t>
      </w:r>
    </w:p>
    <w:p>
      <w:pPr>
        <w:pStyle w:val="BookText"/>
      </w:pPr>
      <w:r>
        <w:rPr>
          <w:rFonts w:ascii="IRNazanin" w:hAnsi="IRNazanin" w:eastAsia="IRNazanin" w:cs="IRNazanin"/>
          <w:lang w:bidi="fa-IR"/>
          <w:color w:val="111111"/>
          <w:sz w:val="28"/>
          <w:szCs w:val="28"/>
          <w:rtl/>
        </w:rPr>
        <w:t xml:space="preserve">انّ اغنی الغنی العقل،و أکبر الفقر الحمق،و أوحش ج403/3</w:t>
      </w:r>
    </w:p>
    <w:p>
      <w:pPr>
        <w:pStyle w:val="BookText"/>
      </w:pPr>
      <w:r>
        <w:rPr>
          <w:rFonts w:ascii="IRNazanin" w:hAnsi="IRNazanin" w:eastAsia="IRNazanin" w:cs="IRNazanin"/>
          <w:lang w:bidi="fa-IR"/>
          <w:color w:val="111111"/>
          <w:sz w:val="28"/>
          <w:szCs w:val="28"/>
          <w:rtl/>
        </w:rPr>
        <w:t xml:space="preserve">ان اقضی أمتی علی بن أبی طالب ج27/2</w:t>
      </w:r>
    </w:p>
    <w:p>
      <w:pPr>
        <w:pStyle w:val="BookText"/>
      </w:pPr>
      <w:r>
        <w:rPr>
          <w:rFonts w:ascii="IRNazanin" w:hAnsi="IRNazanin" w:eastAsia="IRNazanin" w:cs="IRNazanin"/>
          <w:lang w:bidi="fa-IR"/>
          <w:color w:val="111111"/>
          <w:sz w:val="28"/>
          <w:szCs w:val="28"/>
          <w:rtl/>
        </w:rPr>
        <w:t xml:space="preserve">ان الأئمّة بعدی اثنا عشر عدد نقباء بنی اسرائیل ج424/4</w:t>
      </w:r>
    </w:p>
    <w:p>
      <w:pPr>
        <w:pStyle w:val="BookText"/>
      </w:pPr>
      <w:r>
        <w:rPr>
          <w:rFonts w:ascii="IRNazanin" w:hAnsi="IRNazanin" w:eastAsia="IRNazanin" w:cs="IRNazanin"/>
          <w:lang w:bidi="fa-IR"/>
          <w:color w:val="111111"/>
          <w:sz w:val="28"/>
          <w:szCs w:val="28"/>
          <w:rtl/>
        </w:rPr>
        <w:t xml:space="preserve">ان الأرض لا تخلو من حجّة للّه علی خلقه الی یوم القیامة ج431/4</w:t>
      </w:r>
    </w:p>
    <w:p>
      <w:pPr>
        <w:pStyle w:val="BookText"/>
      </w:pPr>
      <w:r>
        <w:rPr>
          <w:rFonts w:ascii="IRNazanin" w:hAnsi="IRNazanin" w:eastAsia="IRNazanin" w:cs="IRNazanin"/>
          <w:lang w:bidi="fa-IR"/>
          <w:color w:val="111111"/>
          <w:sz w:val="28"/>
          <w:szCs w:val="28"/>
          <w:rtl/>
        </w:rPr>
        <w:t xml:space="preserve">ان الأرواح فی الهواء جنود مجندة تلتقی ج117/2</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الاسلام لیس ببکر ضال و لکن قریش ج81/3</w:t>
      </w:r>
    </w:p>
    <w:p>
      <w:pPr>
        <w:pStyle w:val="BookText"/>
      </w:pPr>
      <w:r>
        <w:rPr>
          <w:rFonts w:ascii="IRNazanin" w:hAnsi="IRNazanin" w:eastAsia="IRNazanin" w:cs="IRNazanin"/>
          <w:lang w:bidi="fa-IR"/>
          <w:color w:val="111111"/>
          <w:sz w:val="28"/>
          <w:szCs w:val="28"/>
          <w:rtl/>
        </w:rPr>
        <w:t xml:space="preserve">ان الأشعث بن قیس شرک فی دم أمیر المؤمنین علیه السّلام ج540/3</w:t>
      </w:r>
    </w:p>
    <w:p>
      <w:pPr>
        <w:pStyle w:val="BookText"/>
      </w:pPr>
      <w:r>
        <w:rPr>
          <w:rFonts w:ascii="IRNazanin" w:hAnsi="IRNazanin" w:eastAsia="IRNazanin" w:cs="IRNazanin"/>
          <w:lang w:bidi="fa-IR"/>
          <w:color w:val="111111"/>
          <w:sz w:val="28"/>
          <w:szCs w:val="28"/>
          <w:rtl/>
        </w:rPr>
        <w:t xml:space="preserve">ان الإمام بعدی ابنی علی،أمره أمری ج323/4</w:t>
      </w:r>
    </w:p>
    <w:p>
      <w:pPr>
        <w:pStyle w:val="BookText"/>
      </w:pPr>
      <w:r>
        <w:rPr>
          <w:rFonts w:ascii="IRNazanin" w:hAnsi="IRNazanin" w:eastAsia="IRNazanin" w:cs="IRNazanin"/>
          <w:lang w:bidi="fa-IR"/>
          <w:color w:val="111111"/>
          <w:sz w:val="28"/>
          <w:szCs w:val="28"/>
          <w:rtl/>
        </w:rPr>
        <w:t xml:space="preserve">إن الإمامة زمام الدین ج282/3</w:t>
      </w:r>
    </w:p>
    <w:p>
      <w:pPr>
        <w:pStyle w:val="BookText"/>
      </w:pPr>
      <w:r>
        <w:rPr>
          <w:rFonts w:ascii="IRNazanin" w:hAnsi="IRNazanin" w:eastAsia="IRNazanin" w:cs="IRNazanin"/>
          <w:lang w:bidi="fa-IR"/>
          <w:color w:val="111111"/>
          <w:sz w:val="28"/>
          <w:szCs w:val="28"/>
          <w:rtl/>
        </w:rPr>
        <w:t xml:space="preserve">ان الإمامة لا تکون فی أخوین بعد الحسن و الحسین ج324/4</w:t>
      </w:r>
    </w:p>
    <w:p>
      <w:pPr>
        <w:pStyle w:val="BookText"/>
      </w:pPr>
      <w:r>
        <w:rPr>
          <w:rFonts w:ascii="IRNazanin" w:hAnsi="IRNazanin" w:eastAsia="IRNazanin" w:cs="IRNazanin"/>
          <w:lang w:bidi="fa-IR"/>
          <w:color w:val="111111"/>
          <w:sz w:val="28"/>
          <w:szCs w:val="28"/>
          <w:rtl/>
        </w:rPr>
        <w:t xml:space="preserve">ان الإمامة هی منزلة الأنبیاء،و إرث الأوصیاء ج282/3</w:t>
      </w:r>
    </w:p>
    <w:p>
      <w:pPr>
        <w:pStyle w:val="BookText"/>
      </w:pPr>
      <w:r>
        <w:rPr>
          <w:rFonts w:ascii="IRNazanin" w:hAnsi="IRNazanin" w:eastAsia="IRNazanin" w:cs="IRNazanin"/>
          <w:lang w:bidi="fa-IR"/>
          <w:color w:val="111111"/>
          <w:sz w:val="28"/>
          <w:szCs w:val="28"/>
          <w:rtl/>
        </w:rPr>
        <w:t xml:space="preserve">ان الأمر فی قریش لا یعادیهم احد ج266/3</w:t>
      </w:r>
    </w:p>
    <w:p>
      <w:pPr>
        <w:pStyle w:val="BookText"/>
      </w:pPr>
      <w:r>
        <w:rPr>
          <w:rFonts w:ascii="IRNazanin" w:hAnsi="IRNazanin" w:eastAsia="IRNazanin" w:cs="IRNazanin"/>
          <w:lang w:bidi="fa-IR"/>
          <w:color w:val="111111"/>
          <w:sz w:val="28"/>
          <w:szCs w:val="28"/>
          <w:rtl/>
        </w:rPr>
        <w:t xml:space="preserve">ان الأمر للّه یفعل ما یشاء،و ربنا تبارک کل یوم هو ج610/3</w:t>
      </w:r>
    </w:p>
    <w:p>
      <w:pPr>
        <w:pStyle w:val="BookText"/>
      </w:pPr>
      <w:r>
        <w:rPr>
          <w:rFonts w:ascii="IRNazanin" w:hAnsi="IRNazanin" w:eastAsia="IRNazanin" w:cs="IRNazanin"/>
          <w:lang w:bidi="fa-IR"/>
          <w:color w:val="111111"/>
          <w:sz w:val="28"/>
          <w:szCs w:val="28"/>
          <w:rtl/>
        </w:rPr>
        <w:t xml:space="preserve">انّ الأمّة ستغدر بک من بعدی و أنت تعیش ج7/3،11</w:t>
      </w:r>
    </w:p>
    <w:p>
      <w:pPr>
        <w:pStyle w:val="BookText"/>
      </w:pPr>
      <w:r>
        <w:rPr>
          <w:rFonts w:ascii="IRNazanin" w:hAnsi="IRNazanin" w:eastAsia="IRNazanin" w:cs="IRNazanin"/>
          <w:lang w:bidi="fa-IR"/>
          <w:color w:val="111111"/>
          <w:sz w:val="28"/>
          <w:szCs w:val="28"/>
          <w:rtl/>
        </w:rPr>
        <w:t xml:space="preserve">ان الجنة تشتاق إلی أربعة من أمتی ج545/2</w:t>
      </w:r>
    </w:p>
    <w:p>
      <w:pPr>
        <w:pStyle w:val="BookText"/>
      </w:pPr>
      <w:r>
        <w:rPr>
          <w:rFonts w:ascii="IRNazanin" w:hAnsi="IRNazanin" w:eastAsia="IRNazanin" w:cs="IRNazanin"/>
          <w:lang w:bidi="fa-IR"/>
          <w:color w:val="111111"/>
          <w:sz w:val="28"/>
          <w:szCs w:val="28"/>
          <w:rtl/>
        </w:rPr>
        <w:t xml:space="preserve">ان الجنة لتشتاق الی ثلاثه:علیّ و عمّار و سلمان ج558/1</w:t>
      </w:r>
    </w:p>
    <w:p>
      <w:pPr>
        <w:pStyle w:val="BookText"/>
      </w:pPr>
      <w:r>
        <w:rPr>
          <w:rFonts w:ascii="IRNazanin" w:hAnsi="IRNazanin" w:eastAsia="IRNazanin" w:cs="IRNazanin"/>
          <w:lang w:bidi="fa-IR"/>
          <w:color w:val="111111"/>
          <w:sz w:val="28"/>
          <w:szCs w:val="28"/>
          <w:rtl/>
        </w:rPr>
        <w:t xml:space="preserve">ان الحسن من کل أحد حسن و انه منک أحسن ج106/4</w:t>
      </w:r>
    </w:p>
    <w:p>
      <w:pPr>
        <w:pStyle w:val="BookText"/>
      </w:pPr>
      <w:r>
        <w:rPr>
          <w:rFonts w:ascii="IRNazanin" w:hAnsi="IRNazanin" w:eastAsia="IRNazanin" w:cs="IRNazanin"/>
          <w:lang w:bidi="fa-IR"/>
          <w:color w:val="111111"/>
          <w:sz w:val="28"/>
          <w:szCs w:val="28"/>
          <w:rtl/>
        </w:rPr>
        <w:t xml:space="preserve">ان الحسن و الحسین کانا یصطرعان ج410/3</w:t>
      </w:r>
    </w:p>
    <w:p>
      <w:pPr>
        <w:pStyle w:val="BookText"/>
      </w:pPr>
      <w:r>
        <w:rPr>
          <w:rFonts w:ascii="IRNazanin" w:hAnsi="IRNazanin" w:eastAsia="IRNazanin" w:cs="IRNazanin"/>
          <w:lang w:bidi="fa-IR"/>
          <w:color w:val="111111"/>
          <w:sz w:val="28"/>
          <w:szCs w:val="28"/>
          <w:rtl/>
        </w:rPr>
        <w:t xml:space="preserve">ان الحسین صلوات اللّه علیه لما صار الی العراق استودع ام سلمة ج9/4</w:t>
      </w:r>
    </w:p>
    <w:p>
      <w:pPr>
        <w:pStyle w:val="BookText"/>
      </w:pPr>
      <w:r>
        <w:rPr>
          <w:rFonts w:ascii="IRNazanin" w:hAnsi="IRNazanin" w:eastAsia="IRNazanin" w:cs="IRNazanin"/>
          <w:lang w:bidi="fa-IR"/>
          <w:color w:val="111111"/>
          <w:sz w:val="28"/>
          <w:szCs w:val="28"/>
          <w:rtl/>
        </w:rPr>
        <w:t xml:space="preserve">ان الذی کنت أصلی له کان أقرب الی منهم ج161/4</w:t>
      </w:r>
    </w:p>
    <w:p>
      <w:pPr>
        <w:pStyle w:val="BookText"/>
      </w:pPr>
      <w:r>
        <w:rPr>
          <w:rFonts w:ascii="IRNazanin" w:hAnsi="IRNazanin" w:eastAsia="IRNazanin" w:cs="IRNazanin"/>
          <w:lang w:bidi="fa-IR"/>
          <w:color w:val="111111"/>
          <w:sz w:val="28"/>
          <w:szCs w:val="28"/>
          <w:rtl/>
        </w:rPr>
        <w:t xml:space="preserve">ان الرجل لیقطع رحمه و قد بقی من عمره ثلاث و ثلاثون سنة ج104/4</w:t>
      </w:r>
    </w:p>
    <w:p>
      <w:pPr>
        <w:pStyle w:val="BookText"/>
      </w:pPr>
      <w:r>
        <w:rPr>
          <w:rFonts w:ascii="IRNazanin" w:hAnsi="IRNazanin" w:eastAsia="IRNazanin" w:cs="IRNazanin"/>
          <w:lang w:bidi="fa-IR"/>
          <w:color w:val="111111"/>
          <w:sz w:val="28"/>
          <w:szCs w:val="28"/>
          <w:rtl/>
        </w:rPr>
        <w:t xml:space="preserve">ان الرحم إذا مست الرحم تحرکت و اضطربت ج164/4</w:t>
      </w:r>
    </w:p>
    <w:p>
      <w:pPr>
        <w:pStyle w:val="BookText"/>
      </w:pPr>
      <w:r>
        <w:rPr>
          <w:rFonts w:ascii="IRNazanin" w:hAnsi="IRNazanin" w:eastAsia="IRNazanin" w:cs="IRNazanin"/>
          <w:lang w:bidi="fa-IR"/>
          <w:color w:val="111111"/>
          <w:sz w:val="28"/>
          <w:szCs w:val="28"/>
          <w:rtl/>
        </w:rPr>
        <w:t xml:space="preserve">ان الریان بن الصلت مرید الدخول علینا ج232/4</w:t>
      </w:r>
    </w:p>
    <w:p>
      <w:pPr>
        <w:pStyle w:val="BookText"/>
      </w:pPr>
      <w:r>
        <w:rPr>
          <w:rFonts w:ascii="IRNazanin" w:hAnsi="IRNazanin" w:eastAsia="IRNazanin" w:cs="IRNazanin"/>
          <w:lang w:bidi="fa-IR"/>
          <w:color w:val="111111"/>
          <w:sz w:val="28"/>
          <w:szCs w:val="28"/>
          <w:rtl/>
        </w:rPr>
        <w:t xml:space="preserve">ان السجود علی تربة أبی عبد اللَّه علیه السّلام یخرق الحجب السبع ج24/4</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السعید کلّ السّعید،حقّ السّعید أحبّ علّیاً فی حیاته و بعد موته ج149/1</w:t>
      </w:r>
    </w:p>
    <w:p>
      <w:pPr>
        <w:pStyle w:val="BookText"/>
      </w:pPr>
      <w:r>
        <w:rPr>
          <w:rFonts w:ascii="IRNazanin" w:hAnsi="IRNazanin" w:eastAsia="IRNazanin" w:cs="IRNazanin"/>
          <w:lang w:bidi="fa-IR"/>
          <w:color w:val="111111"/>
          <w:sz w:val="28"/>
          <w:szCs w:val="28"/>
          <w:rtl/>
        </w:rPr>
        <w:t xml:space="preserve">ان الشیطان لیأتی الرجل من اولیائنا ج325/2</w:t>
      </w:r>
    </w:p>
    <w:p>
      <w:pPr>
        <w:pStyle w:val="BookText"/>
      </w:pPr>
      <w:r>
        <w:rPr>
          <w:rFonts w:ascii="IRNazanin" w:hAnsi="IRNazanin" w:eastAsia="IRNazanin" w:cs="IRNazanin"/>
          <w:lang w:bidi="fa-IR"/>
          <w:color w:val="111111"/>
          <w:sz w:val="28"/>
          <w:szCs w:val="28"/>
          <w:rtl/>
        </w:rPr>
        <w:t xml:space="preserve">ان الصدقات تحرم علیهم دون غیرهم ج222/4</w:t>
      </w:r>
    </w:p>
    <w:p>
      <w:pPr>
        <w:pStyle w:val="BookText"/>
      </w:pPr>
      <w:r>
        <w:rPr>
          <w:rFonts w:ascii="IRNazanin" w:hAnsi="IRNazanin" w:eastAsia="IRNazanin" w:cs="IRNazanin"/>
          <w:lang w:bidi="fa-IR"/>
          <w:color w:val="111111"/>
          <w:sz w:val="28"/>
          <w:szCs w:val="28"/>
          <w:rtl/>
        </w:rPr>
        <w:t xml:space="preserve">ان العلم یتوارث و لا یموت عالم الّا و ترک من یعلم ج317/4</w:t>
      </w:r>
    </w:p>
    <w:p>
      <w:pPr>
        <w:pStyle w:val="BookText"/>
      </w:pPr>
      <w:r>
        <w:rPr>
          <w:rFonts w:ascii="IRNazanin" w:hAnsi="IRNazanin" w:eastAsia="IRNazanin" w:cs="IRNazanin"/>
          <w:lang w:bidi="fa-IR"/>
          <w:color w:val="111111"/>
          <w:sz w:val="28"/>
          <w:szCs w:val="28"/>
          <w:rtl/>
        </w:rPr>
        <w:t xml:space="preserve">ان الغیبة ستقع بالسادس من ولدی ج425/4</w:t>
      </w:r>
    </w:p>
    <w:p>
      <w:pPr>
        <w:pStyle w:val="BookText"/>
      </w:pPr>
      <w:r>
        <w:rPr>
          <w:rFonts w:ascii="IRNazanin" w:hAnsi="IRNazanin" w:eastAsia="IRNazanin" w:cs="IRNazanin"/>
          <w:lang w:bidi="fa-IR"/>
          <w:color w:val="111111"/>
          <w:sz w:val="28"/>
          <w:szCs w:val="28"/>
          <w:rtl/>
        </w:rPr>
        <w:t xml:space="preserve">ان القرآن أربعة أرباع فربع فینا أهل البیت خاصة ج207/2</w:t>
      </w:r>
    </w:p>
    <w:p>
      <w:pPr>
        <w:pStyle w:val="BookText"/>
      </w:pPr>
      <w:r>
        <w:rPr>
          <w:rFonts w:ascii="IRNazanin" w:hAnsi="IRNazanin" w:eastAsia="IRNazanin" w:cs="IRNazanin"/>
          <w:lang w:bidi="fa-IR"/>
          <w:color w:val="111111"/>
          <w:sz w:val="28"/>
          <w:szCs w:val="28"/>
          <w:rtl/>
        </w:rPr>
        <w:t xml:space="preserve">ان اللّه اتخذنی خلیلاً کما اتخذ إبراهیم خلیلاً،فقصری و قصر إبراهیم ج547/2</w:t>
      </w:r>
    </w:p>
    <w:p>
      <w:pPr>
        <w:pStyle w:val="BookText"/>
      </w:pPr>
      <w:r>
        <w:rPr>
          <w:rFonts w:ascii="IRNazanin" w:hAnsi="IRNazanin" w:eastAsia="IRNazanin" w:cs="IRNazanin"/>
          <w:lang w:bidi="fa-IR"/>
          <w:color w:val="111111"/>
          <w:sz w:val="28"/>
          <w:szCs w:val="28"/>
          <w:rtl/>
        </w:rPr>
        <w:t xml:space="preserve">ان اللّه اخذ میثاق المؤمنین علی حبک،واخذ میثاق المنافقین علی بغضک ج221/1</w:t>
      </w:r>
    </w:p>
    <w:p>
      <w:pPr>
        <w:pStyle w:val="BookText"/>
      </w:pPr>
      <w:r>
        <w:rPr>
          <w:rFonts w:ascii="IRNazanin" w:hAnsi="IRNazanin" w:eastAsia="IRNazanin" w:cs="IRNazanin"/>
          <w:lang w:bidi="fa-IR"/>
          <w:color w:val="111111"/>
          <w:sz w:val="28"/>
          <w:szCs w:val="28"/>
          <w:rtl/>
        </w:rPr>
        <w:t xml:space="preserve">انّ اللّه إذا أطعم نبیاً طعمة فهی للذی یقوم من بعده ج217/3</w:t>
      </w:r>
    </w:p>
    <w:p>
      <w:pPr>
        <w:pStyle w:val="BookText"/>
      </w:pPr>
      <w:r>
        <w:rPr>
          <w:rFonts w:ascii="IRNazanin" w:hAnsi="IRNazanin" w:eastAsia="IRNazanin" w:cs="IRNazanin"/>
          <w:lang w:bidi="fa-IR"/>
          <w:color w:val="111111"/>
          <w:sz w:val="28"/>
          <w:szCs w:val="28"/>
          <w:rtl/>
        </w:rPr>
        <w:t xml:space="preserve">ان اللّه اوحی الی فی علی ثلاث اشیاء لیلة اسری بی ج440/2</w:t>
      </w:r>
    </w:p>
    <w:p>
      <w:pPr>
        <w:pStyle w:val="BookText"/>
      </w:pPr>
      <w:r>
        <w:rPr>
          <w:rFonts w:ascii="IRNazanin" w:hAnsi="IRNazanin" w:eastAsia="IRNazanin" w:cs="IRNazanin"/>
          <w:lang w:bidi="fa-IR"/>
          <w:color w:val="111111"/>
          <w:sz w:val="28"/>
          <w:szCs w:val="28"/>
          <w:rtl/>
        </w:rPr>
        <w:t xml:space="preserve">ان اللّه اوحی إلی نبیه موسی أن ابن لی ج308/2</w:t>
      </w:r>
    </w:p>
    <w:p>
      <w:pPr>
        <w:pStyle w:val="BookText"/>
      </w:pPr>
      <w:r>
        <w:rPr>
          <w:rFonts w:ascii="IRNazanin" w:hAnsi="IRNazanin" w:eastAsia="IRNazanin" w:cs="IRNazanin"/>
          <w:lang w:bidi="fa-IR"/>
          <w:color w:val="111111"/>
          <w:sz w:val="28"/>
          <w:szCs w:val="28"/>
          <w:rtl/>
        </w:rPr>
        <w:t xml:space="preserve">ان اللّه ایانا عنی بقوله تعالی (لتکونوا شهداء علی النَّاس) ج217/2</w:t>
      </w:r>
    </w:p>
    <w:p>
      <w:pPr>
        <w:pStyle w:val="BookText"/>
      </w:pPr>
      <w:r>
        <w:rPr>
          <w:rFonts w:ascii="IRNazanin" w:hAnsi="IRNazanin" w:eastAsia="IRNazanin" w:cs="IRNazanin"/>
          <w:lang w:bidi="fa-IR"/>
          <w:color w:val="111111"/>
          <w:sz w:val="28"/>
          <w:szCs w:val="28"/>
          <w:rtl/>
        </w:rPr>
        <w:t xml:space="preserve">انّ اللّه أخذ حبک علی البشر و الشجر و الثّمر و البذر ج149/1</w:t>
      </w:r>
    </w:p>
    <w:p>
      <w:pPr>
        <w:pStyle w:val="BookText"/>
      </w:pPr>
      <w:r>
        <w:rPr>
          <w:rFonts w:ascii="IRNazanin" w:hAnsi="IRNazanin" w:eastAsia="IRNazanin" w:cs="IRNazanin"/>
          <w:lang w:bidi="fa-IR"/>
          <w:color w:val="111111"/>
          <w:sz w:val="28"/>
          <w:szCs w:val="28"/>
          <w:rtl/>
        </w:rPr>
        <w:t xml:space="preserve">ان اللّه أخذ میثاق من یحبنا ج611/4</w:t>
      </w:r>
    </w:p>
    <w:p>
      <w:pPr>
        <w:pStyle w:val="BookText"/>
      </w:pPr>
      <w:r>
        <w:rPr>
          <w:rFonts w:ascii="IRNazanin" w:hAnsi="IRNazanin" w:eastAsia="IRNazanin" w:cs="IRNazanin"/>
          <w:lang w:bidi="fa-IR"/>
          <w:color w:val="111111"/>
          <w:sz w:val="28"/>
          <w:szCs w:val="28"/>
          <w:rtl/>
        </w:rPr>
        <w:t xml:space="preserve">ان اللّه أمر موسی و هارون ان یتبوءا ج308/2</w:t>
      </w:r>
    </w:p>
    <w:p>
      <w:pPr>
        <w:pStyle w:val="BookText"/>
      </w:pPr>
      <w:r>
        <w:rPr>
          <w:rFonts w:ascii="IRNazanin" w:hAnsi="IRNazanin" w:eastAsia="IRNazanin" w:cs="IRNazanin"/>
          <w:lang w:bidi="fa-IR"/>
          <w:color w:val="111111"/>
          <w:sz w:val="28"/>
          <w:szCs w:val="28"/>
          <w:rtl/>
        </w:rPr>
        <w:t xml:space="preserve">ان اللّه أمر موسی و هارون ان یتبوّءا لقومهما بیوتاً ج8/2</w:t>
      </w:r>
    </w:p>
    <w:p>
      <w:pPr>
        <w:pStyle w:val="BookText"/>
      </w:pPr>
      <w:r>
        <w:rPr>
          <w:rFonts w:ascii="IRNazanin" w:hAnsi="IRNazanin" w:eastAsia="IRNazanin" w:cs="IRNazanin"/>
          <w:lang w:bidi="fa-IR"/>
          <w:color w:val="111111"/>
          <w:sz w:val="28"/>
          <w:szCs w:val="28"/>
          <w:rtl/>
        </w:rPr>
        <w:t xml:space="preserve">انّ اللّه أمرنی أن ازوّج فاطمة من علی ج165/3</w:t>
      </w:r>
    </w:p>
    <w:p>
      <w:pPr>
        <w:pStyle w:val="BookText"/>
      </w:pPr>
      <w:r>
        <w:rPr>
          <w:rFonts w:ascii="IRNazanin" w:hAnsi="IRNazanin" w:eastAsia="IRNazanin" w:cs="IRNazanin"/>
          <w:lang w:bidi="fa-IR"/>
          <w:color w:val="111111"/>
          <w:sz w:val="28"/>
          <w:szCs w:val="28"/>
          <w:rtl/>
        </w:rPr>
        <w:t xml:space="preserve">ان اللّه أمرنی أن أدنیک و لا أقصیک ج474/2</w:t>
      </w:r>
    </w:p>
    <w:p>
      <w:pPr>
        <w:pStyle w:val="BookText"/>
      </w:pPr>
      <w:r>
        <w:rPr>
          <w:rFonts w:ascii="IRNazanin" w:hAnsi="IRNazanin" w:eastAsia="IRNazanin" w:cs="IRNazanin"/>
          <w:lang w:bidi="fa-IR"/>
          <w:color w:val="111111"/>
          <w:sz w:val="28"/>
          <w:szCs w:val="28"/>
          <w:rtl/>
        </w:rPr>
        <w:t xml:space="preserve">إنّ اللّه أمرنی أن أدنیک و لا أقصیک و أعلمک لتعی ج472/2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أمرنی أن أزوّج فاطمة من علی ج136/3</w:t>
      </w:r>
    </w:p>
    <w:p>
      <w:pPr>
        <w:pStyle w:val="BookText"/>
      </w:pPr>
      <w:r>
        <w:rPr>
          <w:rFonts w:ascii="IRNazanin" w:hAnsi="IRNazanin" w:eastAsia="IRNazanin" w:cs="IRNazanin"/>
          <w:lang w:bidi="fa-IR"/>
          <w:color w:val="111111"/>
          <w:sz w:val="28"/>
          <w:szCs w:val="28"/>
          <w:rtl/>
        </w:rPr>
        <w:t xml:space="preserve">ان اللّه أمرنی أن أزوّجک فاطمة علی اربعمائة مثقال فضّة ان رضیت بذلک ج171/3</w:t>
      </w:r>
    </w:p>
    <w:p>
      <w:pPr>
        <w:pStyle w:val="BookText"/>
      </w:pPr>
      <w:r>
        <w:rPr>
          <w:rFonts w:ascii="IRNazanin" w:hAnsi="IRNazanin" w:eastAsia="IRNazanin" w:cs="IRNazanin"/>
          <w:lang w:bidi="fa-IR"/>
          <w:color w:val="111111"/>
          <w:sz w:val="28"/>
          <w:szCs w:val="28"/>
          <w:rtl/>
        </w:rPr>
        <w:t xml:space="preserve">انّ اللّه أمرنی أن أزوّجک فاطمة علی خمس الدنیا ج180/3</w:t>
      </w:r>
    </w:p>
    <w:p>
      <w:pPr>
        <w:pStyle w:val="BookText"/>
      </w:pPr>
      <w:r>
        <w:rPr>
          <w:rFonts w:ascii="IRNazanin" w:hAnsi="IRNazanin" w:eastAsia="IRNazanin" w:cs="IRNazanin"/>
          <w:lang w:bidi="fa-IR"/>
          <w:color w:val="111111"/>
          <w:sz w:val="28"/>
          <w:szCs w:val="28"/>
          <w:rtl/>
        </w:rPr>
        <w:t xml:space="preserve">ان اللّه أوحی إلی نبیه موسی ان ابن لی مسجداً طاهراً لا یسکنه الا موسی ج9/2</w:t>
      </w:r>
    </w:p>
    <w:p>
      <w:pPr>
        <w:pStyle w:val="BookText"/>
      </w:pPr>
      <w:r>
        <w:rPr>
          <w:rFonts w:ascii="IRNazanin" w:hAnsi="IRNazanin" w:eastAsia="IRNazanin" w:cs="IRNazanin"/>
          <w:lang w:bidi="fa-IR"/>
          <w:color w:val="111111"/>
          <w:sz w:val="28"/>
          <w:szCs w:val="28"/>
          <w:rtl/>
        </w:rPr>
        <w:t xml:space="preserve">ان اللّه أوضح بأئمة الهدی من أهل بیت نبیه ج277/3</w:t>
      </w:r>
    </w:p>
    <w:p>
      <w:pPr>
        <w:pStyle w:val="BookText"/>
      </w:pPr>
      <w:r>
        <w:rPr>
          <w:rFonts w:ascii="IRNazanin" w:hAnsi="IRNazanin" w:eastAsia="IRNazanin" w:cs="IRNazanin"/>
          <w:lang w:bidi="fa-IR"/>
          <w:color w:val="111111"/>
          <w:sz w:val="28"/>
          <w:szCs w:val="28"/>
          <w:rtl/>
        </w:rPr>
        <w:t xml:space="preserve">ان اللّه تبارک و تعالی إذا جمع الناس یوم القیامة فی صعید واحد ج434/2</w:t>
      </w:r>
    </w:p>
    <w:p>
      <w:pPr>
        <w:pStyle w:val="BookText"/>
      </w:pPr>
      <w:r>
        <w:rPr>
          <w:rFonts w:ascii="IRNazanin" w:hAnsi="IRNazanin" w:eastAsia="IRNazanin" w:cs="IRNazanin"/>
          <w:lang w:bidi="fa-IR"/>
          <w:color w:val="111111"/>
          <w:sz w:val="28"/>
          <w:szCs w:val="28"/>
          <w:rtl/>
        </w:rPr>
        <w:t xml:space="preserve">ان اللّه تبارک و تعالی اصطفانی و اختارنی و جعلنی رسولاً ج366/1</w:t>
      </w:r>
    </w:p>
    <w:p>
      <w:pPr>
        <w:pStyle w:val="BookText"/>
      </w:pPr>
      <w:r>
        <w:rPr>
          <w:rFonts w:ascii="IRNazanin" w:hAnsi="IRNazanin" w:eastAsia="IRNazanin" w:cs="IRNazanin"/>
          <w:lang w:bidi="fa-IR"/>
          <w:color w:val="111111"/>
          <w:sz w:val="28"/>
          <w:szCs w:val="28"/>
          <w:rtl/>
        </w:rPr>
        <w:t xml:space="preserve">إن اللّه تبارک و تعالی أوحی إلیّ فی علی ثلاثة أشیاء ج37/1</w:t>
      </w:r>
    </w:p>
    <w:p>
      <w:pPr>
        <w:pStyle w:val="BookText"/>
      </w:pPr>
      <w:r>
        <w:rPr>
          <w:rFonts w:ascii="IRNazanin" w:hAnsi="IRNazanin" w:eastAsia="IRNazanin" w:cs="IRNazanin"/>
          <w:lang w:bidi="fa-IR"/>
          <w:color w:val="111111"/>
          <w:sz w:val="28"/>
          <w:szCs w:val="28"/>
          <w:rtl/>
        </w:rPr>
        <w:t xml:space="preserve">ان اللّه تبارک و تعالی بعث عیسی بن مریم رسولاً نبیاً صاحب شریعةٍ ج287/4</w:t>
      </w:r>
    </w:p>
    <w:p>
      <w:pPr>
        <w:pStyle w:val="BookText"/>
      </w:pPr>
      <w:r>
        <w:rPr>
          <w:rFonts w:ascii="IRNazanin" w:hAnsi="IRNazanin" w:eastAsia="IRNazanin" w:cs="IRNazanin"/>
          <w:lang w:bidi="fa-IR"/>
          <w:color w:val="111111"/>
          <w:sz w:val="28"/>
          <w:szCs w:val="28"/>
          <w:rtl/>
        </w:rPr>
        <w:t xml:space="preserve">ان اللّه تبارک و تعالی بیّن حجّته من سائر خلقه بکل ج386/4</w:t>
      </w:r>
    </w:p>
    <w:p>
      <w:pPr>
        <w:pStyle w:val="BookText"/>
      </w:pPr>
      <w:r>
        <w:rPr>
          <w:rFonts w:ascii="IRNazanin" w:hAnsi="IRNazanin" w:eastAsia="IRNazanin" w:cs="IRNazanin"/>
          <w:lang w:bidi="fa-IR"/>
          <w:color w:val="111111"/>
          <w:sz w:val="28"/>
          <w:szCs w:val="28"/>
          <w:rtl/>
        </w:rPr>
        <w:t xml:space="preserve">ان اللّه تبارک و تعالی خلق العرش و الماء لیظهر ج219/4</w:t>
      </w:r>
    </w:p>
    <w:p>
      <w:pPr>
        <w:pStyle w:val="BookText"/>
      </w:pPr>
      <w:r>
        <w:rPr>
          <w:rFonts w:ascii="IRNazanin" w:hAnsi="IRNazanin" w:eastAsia="IRNazanin" w:cs="IRNazanin"/>
          <w:lang w:bidi="fa-IR"/>
          <w:color w:val="111111"/>
          <w:sz w:val="28"/>
          <w:szCs w:val="28"/>
          <w:rtl/>
        </w:rPr>
        <w:t xml:space="preserve">ان اللّه تبارک و تعالی زینک بزینة لم یزین العباد بزینة مثلها ج208/1</w:t>
      </w:r>
    </w:p>
    <w:p>
      <w:pPr>
        <w:pStyle w:val="BookText"/>
      </w:pPr>
      <w:r>
        <w:rPr>
          <w:rFonts w:ascii="IRNazanin" w:hAnsi="IRNazanin" w:eastAsia="IRNazanin" w:cs="IRNazanin"/>
          <w:lang w:bidi="fa-IR"/>
          <w:color w:val="111111"/>
          <w:sz w:val="28"/>
          <w:szCs w:val="28"/>
          <w:rtl/>
        </w:rPr>
        <w:t xml:space="preserve">ان اللّه تبارک و تعالی لا یسهو و لا ینسی ج218/4</w:t>
      </w:r>
    </w:p>
    <w:p>
      <w:pPr>
        <w:pStyle w:val="BookText"/>
      </w:pPr>
      <w:r>
        <w:rPr>
          <w:rFonts w:ascii="IRNazanin" w:hAnsi="IRNazanin" w:eastAsia="IRNazanin" w:cs="IRNazanin"/>
          <w:lang w:bidi="fa-IR"/>
          <w:color w:val="111111"/>
          <w:sz w:val="28"/>
          <w:szCs w:val="28"/>
          <w:rtl/>
        </w:rPr>
        <w:t xml:space="preserve">ان اللّه تبارک و تعالی لا یوصف بالترک کما یوصف خلقه ج221/4</w:t>
      </w:r>
    </w:p>
    <w:p>
      <w:pPr>
        <w:pStyle w:val="BookText"/>
      </w:pPr>
      <w:r>
        <w:rPr>
          <w:rFonts w:ascii="IRNazanin" w:hAnsi="IRNazanin" w:eastAsia="IRNazanin" w:cs="IRNazanin"/>
          <w:lang w:bidi="fa-IR"/>
          <w:color w:val="111111"/>
          <w:sz w:val="28"/>
          <w:szCs w:val="28"/>
          <w:rtl/>
        </w:rPr>
        <w:t xml:space="preserve">ان اللّه تبارک و تعالی لا یوصف بمکان یحلّ فیه ج217/4</w:t>
      </w:r>
    </w:p>
    <w:p>
      <w:pPr>
        <w:pStyle w:val="BookText"/>
      </w:pPr>
      <w:r>
        <w:rPr>
          <w:rFonts w:ascii="IRNazanin" w:hAnsi="IRNazanin" w:eastAsia="IRNazanin" w:cs="IRNazanin"/>
          <w:lang w:bidi="fa-IR"/>
          <w:color w:val="111111"/>
          <w:sz w:val="28"/>
          <w:szCs w:val="28"/>
          <w:rtl/>
        </w:rPr>
        <w:t xml:space="preserve">انّ اللّه تعالی اختار من النساء أربعاً ج161/3</w:t>
      </w:r>
    </w:p>
    <w:p>
      <w:pPr>
        <w:pStyle w:val="BookText"/>
      </w:pPr>
      <w:r>
        <w:rPr>
          <w:rFonts w:ascii="IRNazanin" w:hAnsi="IRNazanin" w:eastAsia="IRNazanin" w:cs="IRNazanin"/>
          <w:lang w:bidi="fa-IR"/>
          <w:color w:val="111111"/>
          <w:sz w:val="28"/>
          <w:szCs w:val="28"/>
          <w:rtl/>
        </w:rPr>
        <w:t xml:space="preserve">ان اللّه تعالی اوحی الی فی علی ثلاثة اشیاء لیلة اسری بی ج84/2</w:t>
      </w:r>
    </w:p>
    <w:p>
      <w:pPr>
        <w:pStyle w:val="BookText"/>
      </w:pPr>
      <w:r>
        <w:rPr>
          <w:rFonts w:ascii="IRNazanin" w:hAnsi="IRNazanin" w:eastAsia="IRNazanin" w:cs="IRNazanin"/>
          <w:lang w:bidi="fa-IR"/>
          <w:color w:val="111111"/>
          <w:sz w:val="28"/>
          <w:szCs w:val="28"/>
          <w:rtl/>
        </w:rPr>
        <w:t xml:space="preserve">انّ اللّه تعالی أمرنی أن أزوّج فاطمة بعلی ج136/3</w:t>
      </w:r>
    </w:p>
    <w:p>
      <w:pPr>
        <w:pStyle w:val="BookText"/>
      </w:pPr>
      <w:r>
        <w:rPr>
          <w:rFonts w:ascii="IRNazanin" w:hAnsi="IRNazanin" w:eastAsia="IRNazanin" w:cs="IRNazanin"/>
          <w:lang w:bidi="fa-IR"/>
          <w:color w:val="111111"/>
          <w:sz w:val="28"/>
          <w:szCs w:val="28"/>
          <w:rtl/>
        </w:rPr>
        <w:t xml:space="preserve">انّ اللّه تعالی باهی بکم و غفر لکم عامة و لعلی خاصّة ج241/1</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تعالی جعل ذریة کلّ نبّی من صلبه و جعل ذرّیتی من صلب هذا ج173/1</w:t>
      </w:r>
    </w:p>
    <w:p>
      <w:pPr>
        <w:pStyle w:val="BookText"/>
      </w:pPr>
      <w:r>
        <w:rPr>
          <w:rFonts w:ascii="IRNazanin" w:hAnsi="IRNazanin" w:eastAsia="IRNazanin" w:cs="IRNazanin"/>
          <w:lang w:bidi="fa-IR"/>
          <w:color w:val="111111"/>
          <w:sz w:val="28"/>
          <w:szCs w:val="28"/>
          <w:rtl/>
        </w:rPr>
        <w:t xml:space="preserve">ان اللّه تعالی خلق ابن آدم و جعل لقلبه غاشیة ج38/2</w:t>
      </w:r>
    </w:p>
    <w:p>
      <w:pPr>
        <w:pStyle w:val="BookText"/>
      </w:pPr>
      <w:r>
        <w:rPr>
          <w:rFonts w:ascii="IRNazanin" w:hAnsi="IRNazanin" w:eastAsia="IRNazanin" w:cs="IRNazanin"/>
          <w:lang w:bidi="fa-IR"/>
          <w:color w:val="111111"/>
          <w:sz w:val="28"/>
          <w:szCs w:val="28"/>
          <w:rtl/>
        </w:rPr>
        <w:t xml:space="preserve">ان اللّه تعالی خلق الأرواح قبل الاجساد ج38/2</w:t>
      </w:r>
    </w:p>
    <w:p>
      <w:pPr>
        <w:pStyle w:val="BookText"/>
      </w:pPr>
      <w:r>
        <w:rPr>
          <w:rFonts w:ascii="IRNazanin" w:hAnsi="IRNazanin" w:eastAsia="IRNazanin" w:cs="IRNazanin"/>
          <w:lang w:bidi="fa-IR"/>
          <w:color w:val="111111"/>
          <w:sz w:val="28"/>
          <w:szCs w:val="28"/>
          <w:rtl/>
        </w:rPr>
        <w:t xml:space="preserve">ان اللّه تعالی خلق الخلق فجعلهم قسمین،فجعلنی و علیاً فی خیرها ج432/2</w:t>
      </w:r>
    </w:p>
    <w:p>
      <w:pPr>
        <w:pStyle w:val="BookText"/>
      </w:pPr>
      <w:r>
        <w:rPr>
          <w:rFonts w:ascii="IRNazanin" w:hAnsi="IRNazanin" w:eastAsia="IRNazanin" w:cs="IRNazanin"/>
          <w:lang w:bidi="fa-IR"/>
          <w:color w:val="111111"/>
          <w:sz w:val="28"/>
          <w:szCs w:val="28"/>
          <w:rtl/>
        </w:rPr>
        <w:t xml:space="preserve">ان اللّه تعالی خلق الروح و جعل لها سلطاناً فسلطانها النفس ج38/2</w:t>
      </w:r>
    </w:p>
    <w:p>
      <w:pPr>
        <w:pStyle w:val="BookText"/>
      </w:pPr>
      <w:r>
        <w:rPr>
          <w:rFonts w:ascii="IRNazanin" w:hAnsi="IRNazanin" w:eastAsia="IRNazanin" w:cs="IRNazanin"/>
          <w:lang w:bidi="fa-IR"/>
          <w:color w:val="111111"/>
          <w:sz w:val="28"/>
          <w:szCs w:val="28"/>
          <w:rtl/>
        </w:rPr>
        <w:t xml:space="preserve">ان اللّه تعالی زیّن الأرض بالانبیاء و زیّن الانبیاء بأربعة ج531/4</w:t>
      </w:r>
    </w:p>
    <w:p>
      <w:pPr>
        <w:pStyle w:val="BookText"/>
      </w:pPr>
      <w:r>
        <w:rPr>
          <w:rFonts w:ascii="IRNazanin" w:hAnsi="IRNazanin" w:eastAsia="IRNazanin" w:cs="IRNazanin"/>
          <w:lang w:bidi="fa-IR"/>
          <w:color w:val="111111"/>
          <w:sz w:val="28"/>
          <w:szCs w:val="28"/>
          <w:rtl/>
        </w:rPr>
        <w:t xml:space="preserve">ان اللّه تعالی علم منّا أنا لا نلجأ فی المهمات الا الیه ج331/4</w:t>
      </w:r>
    </w:p>
    <w:p>
      <w:pPr>
        <w:pStyle w:val="BookText"/>
      </w:pPr>
      <w:r>
        <w:rPr>
          <w:rFonts w:ascii="Amiri" w:hAnsi="Amiri" w:eastAsia="Amiri" w:cs="Amiri"/>
          <w:lang w:bidi="ar-SA"/>
          <w:color w:val="111111"/>
          <w:sz w:val="28"/>
          <w:szCs w:val="28"/>
          <w:rtl/>
        </w:rPr>
        <w:t xml:space="preserve">انّ اللّه تعالی عهد الیّ عهداً فی علیّ علیه السّلام،فقلت یا ربّ ج156/1-ج83/2</w:t>
      </w:r>
    </w:p>
    <w:p>
      <w:pPr>
        <w:pStyle w:val="BookText"/>
      </w:pPr>
      <w:r>
        <w:rPr>
          <w:rFonts w:ascii="IRNazanin" w:hAnsi="IRNazanin" w:eastAsia="IRNazanin" w:cs="IRNazanin"/>
          <w:lang w:bidi="fa-IR"/>
          <w:color w:val="111111"/>
          <w:sz w:val="28"/>
          <w:szCs w:val="28"/>
          <w:rtl/>
        </w:rPr>
        <w:t xml:space="preserve">ان اللّه تعالی غیر معذبک و لا ولدک ج133/3</w:t>
      </w:r>
    </w:p>
    <w:p>
      <w:pPr>
        <w:pStyle w:val="BookText"/>
      </w:pPr>
      <w:r>
        <w:rPr>
          <w:rFonts w:ascii="IRNazanin" w:hAnsi="IRNazanin" w:eastAsia="IRNazanin" w:cs="IRNazanin"/>
          <w:lang w:bidi="fa-IR"/>
          <w:color w:val="111111"/>
          <w:sz w:val="28"/>
          <w:szCs w:val="28"/>
          <w:rtl/>
        </w:rPr>
        <w:t xml:space="preserve">ان اللّه تعالی فضل العترة علی سائر الناس فی محکم کتابه ج348/2</w:t>
      </w:r>
    </w:p>
    <w:p>
      <w:pPr>
        <w:pStyle w:val="BookText"/>
      </w:pPr>
      <w:r>
        <w:rPr>
          <w:rFonts w:ascii="IRNazanin" w:hAnsi="IRNazanin" w:eastAsia="IRNazanin" w:cs="IRNazanin"/>
          <w:lang w:bidi="fa-IR"/>
          <w:color w:val="111111"/>
          <w:sz w:val="28"/>
          <w:szCs w:val="28"/>
          <w:rtl/>
        </w:rPr>
        <w:t xml:space="preserve">ان اللّه تعالی لما خلق الأرض خلق دبابات الأرض من غیر فرث ج156/4</w:t>
      </w:r>
    </w:p>
    <w:p>
      <w:pPr>
        <w:pStyle w:val="BookText"/>
      </w:pPr>
      <w:r>
        <w:rPr>
          <w:rFonts w:ascii="IRNazanin" w:hAnsi="IRNazanin" w:eastAsia="IRNazanin" w:cs="IRNazanin"/>
          <w:lang w:bidi="fa-IR"/>
          <w:color w:val="111111"/>
          <w:sz w:val="28"/>
          <w:szCs w:val="28"/>
          <w:rtl/>
        </w:rPr>
        <w:t xml:space="preserve">ان اللّه تعالی لما خلق السماوات و الأرض دعاهن فأجبنه ج389/2</w:t>
      </w:r>
    </w:p>
    <w:p>
      <w:pPr>
        <w:pStyle w:val="BookText"/>
      </w:pPr>
      <w:r>
        <w:rPr>
          <w:rFonts w:ascii="IRNazanin" w:hAnsi="IRNazanin" w:eastAsia="IRNazanin" w:cs="IRNazanin"/>
          <w:lang w:bidi="fa-IR"/>
          <w:color w:val="111111"/>
          <w:sz w:val="28"/>
          <w:szCs w:val="28"/>
          <w:rtl/>
        </w:rPr>
        <w:t xml:space="preserve">انّ اللّه تعالی یغضب لغضب فاطمة و یرضی لرضاها ج162/3</w:t>
      </w:r>
    </w:p>
    <w:p>
      <w:pPr>
        <w:pStyle w:val="BookText"/>
      </w:pPr>
      <w:r>
        <w:rPr>
          <w:rFonts w:ascii="IRNazanin" w:hAnsi="IRNazanin" w:eastAsia="IRNazanin" w:cs="IRNazanin"/>
          <w:lang w:bidi="fa-IR"/>
          <w:color w:val="111111"/>
          <w:sz w:val="28"/>
          <w:szCs w:val="28"/>
          <w:rtl/>
        </w:rPr>
        <w:t xml:space="preserve">ان اللّه تعالی یقول (أ فإن مات أو قتل انقلبتم علی أعقابکم) و الله لا ننقلب ج234/2</w:t>
      </w:r>
    </w:p>
    <w:p>
      <w:pPr>
        <w:pStyle w:val="BookText"/>
      </w:pPr>
      <w:r>
        <w:rPr>
          <w:rFonts w:ascii="IRNazanin" w:hAnsi="IRNazanin" w:eastAsia="IRNazanin" w:cs="IRNazanin"/>
          <w:lang w:bidi="fa-IR"/>
          <w:color w:val="111111"/>
          <w:sz w:val="28"/>
          <w:szCs w:val="28"/>
          <w:rtl/>
        </w:rPr>
        <w:t xml:space="preserve">ان اللّه جعل اجری علیکم المودة فی أهل بیتی ج414/2</w:t>
      </w:r>
    </w:p>
    <w:p>
      <w:pPr>
        <w:pStyle w:val="BookText"/>
      </w:pPr>
      <w:r>
        <w:rPr>
          <w:rFonts w:ascii="IRNazanin" w:hAnsi="IRNazanin" w:eastAsia="IRNazanin" w:cs="IRNazanin"/>
          <w:lang w:bidi="fa-IR"/>
          <w:color w:val="111111"/>
          <w:sz w:val="28"/>
          <w:szCs w:val="28"/>
          <w:rtl/>
        </w:rPr>
        <w:t xml:space="preserve">ان اللّه جعل علیاً و زوجته و ابناءه حجج اللّه علی خلقه ج208/2</w:t>
      </w:r>
    </w:p>
    <w:p>
      <w:pPr>
        <w:pStyle w:val="BookText"/>
      </w:pPr>
      <w:r>
        <w:rPr>
          <w:rFonts w:ascii="IRNazanin" w:hAnsi="IRNazanin" w:eastAsia="IRNazanin" w:cs="IRNazanin"/>
          <w:lang w:bidi="fa-IR"/>
          <w:color w:val="111111"/>
          <w:sz w:val="28"/>
          <w:szCs w:val="28"/>
          <w:rtl/>
        </w:rPr>
        <w:t xml:space="preserve">ان اللّه جعل لأخی علی فضائل لا تحصی کثیرة ج19/2</w:t>
      </w:r>
    </w:p>
    <w:p>
      <w:pPr>
        <w:pStyle w:val="BookText"/>
      </w:pPr>
      <w:r>
        <w:rPr>
          <w:rFonts w:ascii="IRNazanin" w:hAnsi="IRNazanin" w:eastAsia="IRNazanin" w:cs="IRNazanin"/>
          <w:lang w:bidi="fa-IR"/>
          <w:color w:val="111111"/>
          <w:sz w:val="28"/>
          <w:szCs w:val="28"/>
          <w:rtl/>
        </w:rPr>
        <w:t xml:space="preserve">ان اللّه حرم الجنة علی من ظلم أهل بیتی ج614/4</w:t>
      </w:r>
    </w:p>
    <w:p>
      <w:pPr>
        <w:pStyle w:val="BookText"/>
      </w:pPr>
      <w:r>
        <w:rPr>
          <w:rFonts w:ascii="IRNazanin" w:hAnsi="IRNazanin" w:eastAsia="IRNazanin" w:cs="IRNazanin"/>
          <w:lang w:bidi="fa-IR"/>
          <w:color w:val="111111"/>
          <w:sz w:val="28"/>
          <w:szCs w:val="28"/>
          <w:rtl/>
        </w:rPr>
        <w:t xml:space="preserve">ان اللّه حرم الجنة علی من ظلم أهل بیتی،أو قاتلهم ج613/4</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خلق آدم علی صورته»فقال:هی صورة ج72/4</w:t>
      </w:r>
    </w:p>
    <w:p>
      <w:pPr>
        <w:pStyle w:val="BookText"/>
      </w:pPr>
      <w:r>
        <w:rPr>
          <w:rFonts w:ascii="IRNazanin" w:hAnsi="IRNazanin" w:eastAsia="IRNazanin" w:cs="IRNazanin"/>
          <w:lang w:bidi="fa-IR"/>
          <w:color w:val="111111"/>
          <w:sz w:val="28"/>
          <w:szCs w:val="28"/>
          <w:rtl/>
        </w:rPr>
        <w:t xml:space="preserve">ان اللّه خلق آدم من الطین کیف یشاء و یختار ج369/2</w:t>
      </w:r>
    </w:p>
    <w:p>
      <w:pPr>
        <w:pStyle w:val="BookText"/>
      </w:pPr>
      <w:r>
        <w:rPr>
          <w:rFonts w:ascii="IRNazanin" w:hAnsi="IRNazanin" w:eastAsia="IRNazanin" w:cs="IRNazanin"/>
          <w:lang w:bidi="fa-IR"/>
          <w:color w:val="111111"/>
          <w:sz w:val="28"/>
          <w:szCs w:val="28"/>
          <w:rtl/>
        </w:rPr>
        <w:t xml:space="preserve">إنّ اللّه خلق الأنبیاء من أشجار شتّی،و خلقنی و علیّاً من شجرة واحدة ج46/1</w:t>
      </w:r>
    </w:p>
    <w:p>
      <w:pPr>
        <w:pStyle w:val="BookText"/>
      </w:pPr>
      <w:r>
        <w:rPr>
          <w:rFonts w:ascii="IRNazanin" w:hAnsi="IRNazanin" w:eastAsia="IRNazanin" w:cs="IRNazanin"/>
          <w:lang w:bidi="fa-IR"/>
          <w:color w:val="111111"/>
          <w:sz w:val="28"/>
          <w:szCs w:val="28"/>
          <w:rtl/>
        </w:rPr>
        <w:t xml:space="preserve">ان اللّه زوّج فاطمة و جعل صداقها الأرض،فمن مشی علیها ج369/1</w:t>
      </w:r>
    </w:p>
    <w:p>
      <w:pPr>
        <w:pStyle w:val="BookText"/>
      </w:pPr>
      <w:r>
        <w:rPr>
          <w:rFonts w:ascii="IRNazanin" w:hAnsi="IRNazanin" w:eastAsia="IRNazanin" w:cs="IRNazanin"/>
          <w:lang w:bidi="fa-IR"/>
          <w:color w:val="111111"/>
          <w:sz w:val="28"/>
          <w:szCs w:val="28"/>
          <w:rtl/>
        </w:rPr>
        <w:t xml:space="preserve">ان اللّه زیّنک بزینة لم یتزین العباد بشیء احب إلی اللّه ج299/1</w:t>
      </w:r>
    </w:p>
    <w:p>
      <w:pPr>
        <w:pStyle w:val="BookText"/>
      </w:pPr>
      <w:r>
        <w:rPr>
          <w:rFonts w:ascii="IRNazanin" w:hAnsi="IRNazanin" w:eastAsia="IRNazanin" w:cs="IRNazanin"/>
          <w:lang w:bidi="fa-IR"/>
          <w:color w:val="111111"/>
          <w:sz w:val="28"/>
          <w:szCs w:val="28"/>
          <w:rtl/>
        </w:rPr>
        <w:t xml:space="preserve">انّ اللّه سیهدی لسانک و یثبت قلبک ج27/2</w:t>
      </w:r>
    </w:p>
    <w:p>
      <w:pPr>
        <w:pStyle w:val="BookText"/>
      </w:pPr>
      <w:r>
        <w:rPr>
          <w:rFonts w:ascii="IRNazanin" w:hAnsi="IRNazanin" w:eastAsia="IRNazanin" w:cs="IRNazanin"/>
          <w:lang w:bidi="fa-IR"/>
          <w:color w:val="111111"/>
          <w:sz w:val="28"/>
          <w:szCs w:val="28"/>
          <w:rtl/>
        </w:rPr>
        <w:t xml:space="preserve">انّ اللّه عز و جل امره بالصلاة و الزکاة و الصوم و الحج،ثم أمره ج508/2</w:t>
      </w:r>
    </w:p>
    <w:p>
      <w:pPr>
        <w:pStyle w:val="BookText"/>
      </w:pPr>
      <w:r>
        <w:rPr>
          <w:rFonts w:ascii="IRNazanin" w:hAnsi="IRNazanin" w:eastAsia="IRNazanin" w:cs="IRNazanin"/>
          <w:lang w:bidi="fa-IR"/>
          <w:color w:val="111111"/>
          <w:sz w:val="28"/>
          <w:szCs w:val="28"/>
          <w:rtl/>
        </w:rPr>
        <w:t xml:space="preserve">إن اللّه عزّ و جل اوحی إلی موسی علیه السّلام ج308/2</w:t>
      </w:r>
    </w:p>
    <w:p>
      <w:pPr>
        <w:pStyle w:val="BookText"/>
      </w:pPr>
      <w:r>
        <w:rPr>
          <w:rFonts w:ascii="Amiri" w:hAnsi="Amiri" w:eastAsia="Amiri" w:cs="Amiri"/>
          <w:lang w:bidi="ar-SA"/>
          <w:color w:val="111111"/>
          <w:sz w:val="28"/>
          <w:szCs w:val="28"/>
          <w:rtl/>
        </w:rPr>
        <w:t xml:space="preserve">ان اللّه عزّ و جلّ أمرنی أن أزوّجها من علیّ و لم یأذن لی افشاءه ج368/1</w:t>
      </w:r>
    </w:p>
    <w:p>
      <w:pPr>
        <w:pStyle w:val="BookText"/>
      </w:pPr>
      <w:r>
        <w:rPr>
          <w:rFonts w:ascii="IRNazanin" w:hAnsi="IRNazanin" w:eastAsia="IRNazanin" w:cs="IRNazanin"/>
          <w:lang w:bidi="fa-IR"/>
          <w:color w:val="111111"/>
          <w:sz w:val="28"/>
          <w:szCs w:val="28"/>
          <w:rtl/>
        </w:rPr>
        <w:t xml:space="preserve">ان اللّه عزّ و جلّ أنزل قطعة من نور فأسکنها فی صلب آدم ج42/1</w:t>
      </w:r>
    </w:p>
    <w:p>
      <w:pPr>
        <w:pStyle w:val="BookText"/>
      </w:pPr>
      <w:r>
        <w:rPr>
          <w:rFonts w:ascii="IRNazanin" w:hAnsi="IRNazanin" w:eastAsia="IRNazanin" w:cs="IRNazanin"/>
          <w:lang w:bidi="fa-IR"/>
          <w:color w:val="111111"/>
          <w:sz w:val="28"/>
          <w:szCs w:val="28"/>
          <w:rtl/>
        </w:rPr>
        <w:t xml:space="preserve">ان اللّه عزّ و جل باهی بکم فغفر ج394/3</w:t>
      </w:r>
    </w:p>
    <w:p>
      <w:pPr>
        <w:pStyle w:val="BookText"/>
      </w:pPr>
      <w:r>
        <w:rPr>
          <w:rFonts w:ascii="Amiri" w:hAnsi="Amiri" w:eastAsia="Amiri" w:cs="Amiri"/>
          <w:lang w:bidi="ar-SA"/>
          <w:color w:val="111111"/>
          <w:sz w:val="28"/>
          <w:szCs w:val="28"/>
          <w:rtl/>
        </w:rPr>
        <w:t xml:space="preserve">انّ اللّه عزّ و جلّ،باهی بکم و غفر لکم عامّة و لعلیّ خاصّة ج148/1</w:t>
      </w:r>
    </w:p>
    <w:p>
      <w:pPr>
        <w:pStyle w:val="BookText"/>
      </w:pPr>
      <w:r>
        <w:rPr>
          <w:rFonts w:ascii="IRNazanin" w:hAnsi="IRNazanin" w:eastAsia="IRNazanin" w:cs="IRNazanin"/>
          <w:lang w:bidi="fa-IR"/>
          <w:color w:val="111111"/>
          <w:sz w:val="28"/>
          <w:szCs w:val="28"/>
          <w:rtl/>
        </w:rPr>
        <w:t xml:space="preserve">ان اللّه عزّ و جل جعل الخلق قسمین فجعلنی فی خیرهم قسماً ج430/2</w:t>
      </w:r>
    </w:p>
    <w:p>
      <w:pPr>
        <w:pStyle w:val="BookText"/>
      </w:pPr>
      <w:r>
        <w:rPr>
          <w:rFonts w:ascii="Amiri" w:hAnsi="Amiri" w:eastAsia="Amiri" w:cs="Amiri"/>
          <w:lang w:bidi="ar-SA"/>
          <w:color w:val="111111"/>
          <w:sz w:val="28"/>
          <w:szCs w:val="28"/>
          <w:rtl/>
        </w:rPr>
        <w:t xml:space="preserve">ان اللّه عزّ و جلّ جعل ذریّة کلّ نبّی فی صلبه ج374/1</w:t>
      </w:r>
    </w:p>
    <w:p>
      <w:pPr>
        <w:pStyle w:val="BookText"/>
      </w:pPr>
      <w:r>
        <w:rPr>
          <w:rFonts w:ascii="Amiri" w:hAnsi="Amiri" w:eastAsia="Amiri" w:cs="Amiri"/>
          <w:lang w:bidi="ar-SA"/>
          <w:color w:val="111111"/>
          <w:sz w:val="28"/>
          <w:szCs w:val="28"/>
          <w:rtl/>
        </w:rPr>
        <w:t xml:space="preserve">إنّ اللّه عزَّ و جلَّ جعل ذریّة کلّ نبی فی صلبه و جعل ذرّیتی فی صلب هذا ج160/1</w:t>
      </w:r>
    </w:p>
    <w:p>
      <w:pPr>
        <w:pStyle w:val="BookText"/>
      </w:pPr>
      <w:r>
        <w:rPr>
          <w:rFonts w:ascii="IRNazanin" w:hAnsi="IRNazanin" w:eastAsia="IRNazanin" w:cs="IRNazanin"/>
          <w:lang w:bidi="fa-IR"/>
          <w:color w:val="111111"/>
          <w:sz w:val="28"/>
          <w:szCs w:val="28"/>
          <w:rtl/>
        </w:rPr>
        <w:t xml:space="preserve">ان اللّه عزّ و جل خلقنا فأحسن خلقنا و صوّرنا فأحسن صورنا ج301/4</w:t>
      </w:r>
    </w:p>
    <w:p>
      <w:pPr>
        <w:pStyle w:val="BookText"/>
      </w:pPr>
      <w:r>
        <w:rPr>
          <w:rFonts w:ascii="IRNazanin" w:hAnsi="IRNazanin" w:eastAsia="IRNazanin" w:cs="IRNazanin"/>
          <w:lang w:bidi="fa-IR"/>
          <w:color w:val="111111"/>
          <w:sz w:val="28"/>
          <w:szCs w:val="28"/>
          <w:rtl/>
        </w:rPr>
        <w:t xml:space="preserve">ان اللّه عزّ و جل فرض الجهاد و جعله نصرته و ناصره ج513/1</w:t>
      </w:r>
    </w:p>
    <w:p>
      <w:pPr>
        <w:pStyle w:val="BookText"/>
      </w:pPr>
      <w:r>
        <w:rPr>
          <w:rFonts w:ascii="Amiri" w:hAnsi="Amiri" w:eastAsia="Amiri" w:cs="Amiri"/>
          <w:lang w:bidi="ar-SA"/>
          <w:color w:val="111111"/>
          <w:sz w:val="28"/>
          <w:szCs w:val="28"/>
          <w:rtl/>
        </w:rPr>
        <w:t xml:space="preserve">انّ اللّه عزّ و جل فطم ابنتی فاطمة ج129/3</w:t>
      </w:r>
    </w:p>
    <w:p>
      <w:pPr>
        <w:pStyle w:val="BookText"/>
      </w:pPr>
      <w:r>
        <w:rPr>
          <w:rFonts w:ascii="IRNazanin" w:hAnsi="IRNazanin" w:eastAsia="IRNazanin" w:cs="IRNazanin"/>
          <w:lang w:bidi="fa-IR"/>
          <w:color w:val="111111"/>
          <w:sz w:val="28"/>
          <w:szCs w:val="28"/>
          <w:rtl/>
        </w:rPr>
        <w:t xml:space="preserve">ان اللّه عزّ و جل لا یسأل عباده عما تفضّل علیهم به ج518/2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عزّ و جل لم یحرم الخمر لاسمها و لکنه حرمها لعاقبتها ج161/4</w:t>
      </w:r>
    </w:p>
    <w:p>
      <w:pPr>
        <w:pStyle w:val="BookText"/>
      </w:pPr>
      <w:r>
        <w:rPr>
          <w:rFonts w:ascii="IRNazanin" w:hAnsi="IRNazanin" w:eastAsia="IRNazanin" w:cs="IRNazanin"/>
          <w:lang w:bidi="fa-IR"/>
          <w:color w:val="111111"/>
          <w:sz w:val="28"/>
          <w:szCs w:val="28"/>
          <w:rtl/>
        </w:rPr>
        <w:t xml:space="preserve">انّ اللّه عزّ و جلّ منع بنی اسرائیل قطر السّماء بسوء رأیهم فی انبیائهم ج240/1</w:t>
      </w:r>
    </w:p>
    <w:p>
      <w:pPr>
        <w:pStyle w:val="BookText"/>
      </w:pPr>
      <w:r>
        <w:rPr>
          <w:rFonts w:ascii="IRNazanin" w:hAnsi="IRNazanin" w:eastAsia="IRNazanin" w:cs="IRNazanin"/>
          <w:lang w:bidi="fa-IR"/>
          <w:color w:val="111111"/>
          <w:sz w:val="28"/>
          <w:szCs w:val="28"/>
          <w:rtl/>
        </w:rPr>
        <w:t xml:space="preserve">ان اللّه عزّ و جل یخصّ أولیاءنا إذا تکاثفت ذنوبهم بالفقر ج389/4</w:t>
      </w:r>
    </w:p>
    <w:p>
      <w:pPr>
        <w:pStyle w:val="BookText"/>
      </w:pPr>
      <w:r>
        <w:rPr>
          <w:rFonts w:ascii="Amiri" w:hAnsi="Amiri" w:eastAsia="Amiri" w:cs="Amiri"/>
          <w:lang w:bidi="ar-SA"/>
          <w:color w:val="111111"/>
          <w:sz w:val="28"/>
          <w:szCs w:val="28"/>
          <w:rtl/>
        </w:rPr>
        <w:t xml:space="preserve">انّ اللّه عهد إلیّ فی علی عهداً،فقلت:یا ربّ بینه لی ج94/3</w:t>
      </w:r>
    </w:p>
    <w:p>
      <w:pPr>
        <w:pStyle w:val="BookText"/>
      </w:pPr>
      <w:r>
        <w:rPr>
          <w:rFonts w:ascii="IRNazanin" w:hAnsi="IRNazanin" w:eastAsia="IRNazanin" w:cs="IRNazanin"/>
          <w:lang w:bidi="fa-IR"/>
          <w:color w:val="111111"/>
          <w:sz w:val="28"/>
          <w:szCs w:val="28"/>
          <w:rtl/>
        </w:rPr>
        <w:t xml:space="preserve">ان اللّه غیر معذبک و لا ولدک ج134/3</w:t>
      </w:r>
    </w:p>
    <w:p>
      <w:pPr>
        <w:pStyle w:val="BookText"/>
      </w:pPr>
      <w:r>
        <w:rPr>
          <w:rFonts w:ascii="IRNazanin" w:hAnsi="IRNazanin" w:eastAsia="IRNazanin" w:cs="IRNazanin"/>
          <w:lang w:bidi="fa-IR"/>
          <w:color w:val="111111"/>
          <w:sz w:val="28"/>
          <w:szCs w:val="28"/>
          <w:rtl/>
        </w:rPr>
        <w:t xml:space="preserve">ان اللّه قد أذن فی قتلکم فعلیکم بالصبر ج639/3</w:t>
      </w:r>
    </w:p>
    <w:p>
      <w:pPr>
        <w:pStyle w:val="BookText"/>
      </w:pPr>
      <w:r>
        <w:rPr>
          <w:rFonts w:ascii="IRNazanin" w:hAnsi="IRNazanin" w:eastAsia="IRNazanin" w:cs="IRNazanin"/>
          <w:lang w:bidi="fa-IR"/>
          <w:color w:val="111111"/>
          <w:sz w:val="28"/>
          <w:szCs w:val="28"/>
          <w:rtl/>
        </w:rPr>
        <w:t xml:space="preserve">إن اللّه قد شاء أن یراهن سبایا ج590/3</w:t>
      </w:r>
    </w:p>
    <w:p>
      <w:pPr>
        <w:pStyle w:val="BookText"/>
      </w:pPr>
      <w:r>
        <w:rPr>
          <w:rFonts w:ascii="IRNazanin" w:hAnsi="IRNazanin" w:eastAsia="IRNazanin" w:cs="IRNazanin"/>
          <w:lang w:bidi="fa-IR"/>
          <w:color w:val="111111"/>
          <w:sz w:val="28"/>
          <w:szCs w:val="28"/>
          <w:rtl/>
        </w:rPr>
        <w:t xml:space="preserve">ان اللّه قد فرض علیکم طاعتی و نهاکم عن معصیتی ج390/1</w:t>
      </w:r>
    </w:p>
    <w:p>
      <w:pPr>
        <w:pStyle w:val="BookText"/>
      </w:pPr>
      <w:r>
        <w:rPr>
          <w:rFonts w:ascii="IRNazanin" w:hAnsi="IRNazanin" w:eastAsia="IRNazanin" w:cs="IRNazanin"/>
          <w:lang w:bidi="fa-IR"/>
          <w:color w:val="111111"/>
          <w:sz w:val="28"/>
          <w:szCs w:val="28"/>
          <w:rtl/>
        </w:rPr>
        <w:t xml:space="preserve">ان اللّه قد وهب لی من یرثنی و یرث آل داود ج288/4</w:t>
      </w:r>
    </w:p>
    <w:p>
      <w:pPr>
        <w:pStyle w:val="BookText"/>
      </w:pPr>
      <w:r>
        <w:rPr>
          <w:rFonts w:ascii="IRNazanin" w:hAnsi="IRNazanin" w:eastAsia="IRNazanin" w:cs="IRNazanin"/>
          <w:lang w:bidi="fa-IR"/>
          <w:color w:val="111111"/>
          <w:sz w:val="28"/>
          <w:szCs w:val="28"/>
          <w:rtl/>
        </w:rPr>
        <w:t xml:space="preserve">ان اللّه قسم الخلق قسمین،فجعلنی فی خیرهما قسماً فذلک قوله ج529/4</w:t>
      </w:r>
    </w:p>
    <w:p>
      <w:pPr>
        <w:pStyle w:val="BookText"/>
      </w:pPr>
      <w:r>
        <w:rPr>
          <w:rFonts w:ascii="IRNazanin" w:hAnsi="IRNazanin" w:eastAsia="IRNazanin" w:cs="IRNazanin"/>
          <w:lang w:bidi="fa-IR"/>
          <w:color w:val="111111"/>
          <w:sz w:val="28"/>
          <w:szCs w:val="28"/>
          <w:rtl/>
        </w:rPr>
        <w:t xml:space="preserve">ان اللّه لا یسخر و لا یستهزیء و لا یخادع ج217/4</w:t>
      </w:r>
    </w:p>
    <w:p>
      <w:pPr>
        <w:pStyle w:val="BookText"/>
      </w:pPr>
      <w:r>
        <w:rPr>
          <w:rFonts w:ascii="IRNazanin" w:hAnsi="IRNazanin" w:eastAsia="IRNazanin" w:cs="IRNazanin"/>
          <w:lang w:bidi="fa-IR"/>
          <w:color w:val="111111"/>
          <w:sz w:val="28"/>
          <w:szCs w:val="28"/>
          <w:rtl/>
        </w:rPr>
        <w:t xml:space="preserve">ان اللّه لا ینزل و لا یحتاج أن ینزل انما منظره فی القرب و البعد سواء ج162/4</w:t>
      </w:r>
    </w:p>
    <w:p>
      <w:pPr>
        <w:pStyle w:val="BookText"/>
      </w:pPr>
      <w:r>
        <w:rPr>
          <w:rFonts w:ascii="IRNazanin" w:hAnsi="IRNazanin" w:eastAsia="IRNazanin" w:cs="IRNazanin"/>
          <w:lang w:bidi="fa-IR"/>
          <w:color w:val="111111"/>
          <w:sz w:val="28"/>
          <w:szCs w:val="28"/>
          <w:rtl/>
        </w:rPr>
        <w:t xml:space="preserve">انّ اللّه لا یوصف بالمجیء و الذّهاب و الانتقال ج217/4</w:t>
      </w:r>
    </w:p>
    <w:p>
      <w:pPr>
        <w:pStyle w:val="BookText"/>
      </w:pPr>
      <w:r>
        <w:rPr>
          <w:rFonts w:ascii="IRNazanin" w:hAnsi="IRNazanin" w:eastAsia="IRNazanin" w:cs="IRNazanin"/>
          <w:lang w:bidi="fa-IR"/>
          <w:color w:val="111111"/>
          <w:sz w:val="28"/>
          <w:szCs w:val="28"/>
          <w:rtl/>
        </w:rPr>
        <w:t xml:space="preserve">انّ اللّه لما أمرنی أن أزوّج فاطمة من علی ج165/3</w:t>
      </w:r>
    </w:p>
    <w:p>
      <w:pPr>
        <w:pStyle w:val="BookText"/>
      </w:pPr>
      <w:r>
        <w:rPr>
          <w:rFonts w:ascii="IRNazanin" w:hAnsi="IRNazanin" w:eastAsia="IRNazanin" w:cs="IRNazanin"/>
          <w:lang w:bidi="fa-IR"/>
          <w:color w:val="111111"/>
          <w:sz w:val="28"/>
          <w:szCs w:val="28"/>
          <w:rtl/>
        </w:rPr>
        <w:t xml:space="preserve">انّ اللّه لما أمرنی أن أزوّج فاطمة من علی،ففعلت ج571/2</w:t>
      </w:r>
    </w:p>
    <w:p>
      <w:pPr>
        <w:pStyle w:val="BookText"/>
      </w:pPr>
      <w:r>
        <w:rPr>
          <w:rFonts w:ascii="IRNazanin" w:hAnsi="IRNazanin" w:eastAsia="IRNazanin" w:cs="IRNazanin"/>
          <w:lang w:bidi="fa-IR"/>
          <w:color w:val="111111"/>
          <w:sz w:val="28"/>
          <w:szCs w:val="28"/>
          <w:rtl/>
        </w:rPr>
        <w:t xml:space="preserve">إن اللّه لما خلق السماوات و الأرض دعاهن فأجبنه ج303/3</w:t>
      </w:r>
    </w:p>
    <w:p>
      <w:pPr>
        <w:pStyle w:val="BookText"/>
      </w:pPr>
      <w:r>
        <w:rPr>
          <w:rFonts w:ascii="IRNazanin" w:hAnsi="IRNazanin" w:eastAsia="IRNazanin" w:cs="IRNazanin"/>
          <w:lang w:bidi="fa-IR"/>
          <w:color w:val="111111"/>
          <w:sz w:val="28"/>
          <w:szCs w:val="28"/>
          <w:rtl/>
        </w:rPr>
        <w:t xml:space="preserve">ان اللّه لما خلق السموات و الأرض دعاهن فأجبنه فعرض علیهنّ نبوتی ج205/1</w:t>
      </w:r>
    </w:p>
    <w:p>
      <w:pPr>
        <w:pStyle w:val="BookText"/>
      </w:pPr>
      <w:r>
        <w:rPr>
          <w:rFonts w:ascii="IRNazanin" w:hAnsi="IRNazanin" w:eastAsia="IRNazanin" w:cs="IRNazanin"/>
          <w:lang w:bidi="fa-IR"/>
          <w:color w:val="111111"/>
          <w:sz w:val="28"/>
          <w:szCs w:val="28"/>
          <w:rtl/>
        </w:rPr>
        <w:t xml:space="preserve">ان اللّه متمم الامامة و هی النور ج458/2</w:t>
      </w:r>
    </w:p>
    <w:p>
      <w:pPr>
        <w:pStyle w:val="BookText"/>
      </w:pPr>
      <w:r>
        <w:rPr>
          <w:rFonts w:ascii="IRNazanin" w:hAnsi="IRNazanin" w:eastAsia="IRNazanin" w:cs="IRNazanin"/>
          <w:lang w:bidi="fa-IR"/>
          <w:color w:val="111111"/>
          <w:sz w:val="28"/>
          <w:szCs w:val="28"/>
          <w:rtl/>
        </w:rPr>
        <w:t xml:space="preserve">ان اللّه نظر إلی أهل الأرض نظرة فاختارنی منهم ج458/2</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للّه و إنا الیه راجعون،فقال له رسول اللّه:من یا علی ج294/3</w:t>
      </w:r>
    </w:p>
    <w:p>
      <w:pPr>
        <w:pStyle w:val="BookText"/>
      </w:pPr>
      <w:r>
        <w:rPr>
          <w:rFonts w:ascii="IRNazanin" w:hAnsi="IRNazanin" w:eastAsia="IRNazanin" w:cs="IRNazanin"/>
          <w:lang w:bidi="fa-IR"/>
          <w:color w:val="111111"/>
          <w:sz w:val="28"/>
          <w:szCs w:val="28"/>
          <w:rtl/>
        </w:rPr>
        <w:t xml:space="preserve">انا للّه و انا إلیه راجعون،و علی الإسلام السلام إذا ج584/3</w:t>
      </w:r>
    </w:p>
    <w:p>
      <w:pPr>
        <w:pStyle w:val="BookText"/>
      </w:pPr>
      <w:r>
        <w:rPr>
          <w:rFonts w:ascii="IRNazanin" w:hAnsi="IRNazanin" w:eastAsia="IRNazanin" w:cs="IRNazanin"/>
          <w:lang w:bidi="fa-IR"/>
          <w:color w:val="111111"/>
          <w:sz w:val="28"/>
          <w:szCs w:val="28"/>
          <w:rtl/>
        </w:rPr>
        <w:t xml:space="preserve">ان اللّه یحب علیاً لا یحب الملائکة مثل حب علی ج135/2</w:t>
      </w:r>
    </w:p>
    <w:p>
      <w:pPr>
        <w:pStyle w:val="BookText"/>
      </w:pPr>
      <w:r>
        <w:rPr>
          <w:rFonts w:ascii="IRNazanin" w:hAnsi="IRNazanin" w:eastAsia="IRNazanin" w:cs="IRNazanin"/>
          <w:lang w:bidi="fa-IR"/>
          <w:color w:val="111111"/>
          <w:sz w:val="28"/>
          <w:szCs w:val="28"/>
          <w:rtl/>
        </w:rPr>
        <w:t xml:space="preserve">ان اللّه یغضب لغضب فاطمة و یرضی لرضاها ج157/3</w:t>
      </w:r>
    </w:p>
    <w:p>
      <w:pPr>
        <w:pStyle w:val="BookText"/>
      </w:pPr>
      <w:r>
        <w:rPr>
          <w:rFonts w:ascii="IRNazanin" w:hAnsi="IRNazanin" w:eastAsia="IRNazanin" w:cs="IRNazanin"/>
          <w:lang w:bidi="fa-IR"/>
          <w:color w:val="111111"/>
          <w:sz w:val="28"/>
          <w:szCs w:val="28"/>
          <w:rtl/>
        </w:rPr>
        <w:t xml:space="preserve">انّ اللّه یغضب لغضبک و یرضی لرضاک ج153/3</w:t>
      </w:r>
    </w:p>
    <w:p>
      <w:pPr>
        <w:pStyle w:val="BookText"/>
      </w:pPr>
      <w:r>
        <w:rPr>
          <w:rFonts w:ascii="IRNazanin" w:hAnsi="IRNazanin" w:eastAsia="IRNazanin" w:cs="IRNazanin"/>
          <w:lang w:bidi="fa-IR"/>
          <w:color w:val="111111"/>
          <w:sz w:val="28"/>
          <w:szCs w:val="28"/>
          <w:rtl/>
        </w:rPr>
        <w:t xml:space="preserve">ان اللّه یفضلنا و یفضل شیعتنا بأن نشفع ج364/2</w:t>
      </w:r>
    </w:p>
    <w:p>
      <w:pPr>
        <w:pStyle w:val="BookText"/>
      </w:pPr>
      <w:r>
        <w:rPr>
          <w:rFonts w:ascii="IRNazanin" w:hAnsi="IRNazanin" w:eastAsia="IRNazanin" w:cs="IRNazanin"/>
          <w:lang w:bidi="fa-IR"/>
          <w:color w:val="111111"/>
          <w:sz w:val="28"/>
          <w:szCs w:val="28"/>
          <w:rtl/>
        </w:rPr>
        <w:t xml:space="preserve">ان المحرم شهر کان أهل الجاهلیة یحرمون فیه القتال ج632/3</w:t>
      </w:r>
    </w:p>
    <w:p>
      <w:pPr>
        <w:pStyle w:val="BookText"/>
      </w:pPr>
      <w:r>
        <w:rPr>
          <w:rFonts w:ascii="IRNazanin" w:hAnsi="IRNazanin" w:eastAsia="IRNazanin" w:cs="IRNazanin"/>
          <w:lang w:bidi="fa-IR"/>
          <w:color w:val="111111"/>
          <w:sz w:val="28"/>
          <w:szCs w:val="28"/>
          <w:rtl/>
        </w:rPr>
        <w:t xml:space="preserve">إنّ المدینة لا تصلح الاّ بی أو بک ج382/1</w:t>
      </w:r>
    </w:p>
    <w:p>
      <w:pPr>
        <w:pStyle w:val="BookText"/>
      </w:pPr>
      <w:r>
        <w:rPr>
          <w:rFonts w:ascii="IRNazanin" w:hAnsi="IRNazanin" w:eastAsia="IRNazanin" w:cs="IRNazanin"/>
          <w:lang w:bidi="fa-IR"/>
          <w:color w:val="111111"/>
          <w:sz w:val="28"/>
          <w:szCs w:val="28"/>
          <w:rtl/>
        </w:rPr>
        <w:t xml:space="preserve">ان المرأة لیس علیها جهاد و لا ج384/4</w:t>
      </w:r>
    </w:p>
    <w:p>
      <w:pPr>
        <w:pStyle w:val="BookText"/>
      </w:pPr>
      <w:r>
        <w:rPr>
          <w:rFonts w:ascii="IRNazanin" w:hAnsi="IRNazanin" w:eastAsia="IRNazanin" w:cs="IRNazanin"/>
          <w:lang w:bidi="fa-IR"/>
          <w:color w:val="111111"/>
          <w:sz w:val="28"/>
          <w:szCs w:val="28"/>
          <w:rtl/>
        </w:rPr>
        <w:t xml:space="preserve">ان المسلمین قالوا لرسول اللّه صلّی اللّه ج219/4</w:t>
      </w:r>
    </w:p>
    <w:p>
      <w:pPr>
        <w:pStyle w:val="BookText"/>
      </w:pPr>
      <w:r>
        <w:rPr>
          <w:rFonts w:ascii="IRNazanin" w:hAnsi="IRNazanin" w:eastAsia="IRNazanin" w:cs="IRNazanin"/>
          <w:lang w:bidi="fa-IR"/>
          <w:color w:val="111111"/>
          <w:sz w:val="28"/>
          <w:szCs w:val="28"/>
          <w:rtl/>
        </w:rPr>
        <w:t xml:space="preserve">انّ الملائکة صلّت علّی،و علی علیٍ سبع سنین قبل أن یسلم بشر ج409/2</w:t>
      </w:r>
    </w:p>
    <w:p>
      <w:pPr>
        <w:pStyle w:val="BookText"/>
      </w:pPr>
      <w:r>
        <w:rPr>
          <w:rFonts w:ascii="IRNazanin" w:hAnsi="IRNazanin" w:eastAsia="IRNazanin" w:cs="IRNazanin"/>
          <w:lang w:bidi="fa-IR"/>
          <w:color w:val="111111"/>
          <w:sz w:val="28"/>
          <w:szCs w:val="28"/>
          <w:rtl/>
        </w:rPr>
        <w:t xml:space="preserve">انّ المؤمنین یزورون ربّهم من منازلهم فی الجنة ؟ ج236/4</w:t>
      </w:r>
    </w:p>
    <w:p>
      <w:pPr>
        <w:pStyle w:val="BookText"/>
      </w:pPr>
      <w:r>
        <w:rPr>
          <w:rFonts w:ascii="IRNazanin" w:hAnsi="IRNazanin" w:eastAsia="IRNazanin" w:cs="IRNazanin"/>
          <w:lang w:bidi="fa-IR"/>
          <w:color w:val="111111"/>
          <w:sz w:val="28"/>
          <w:szCs w:val="28"/>
          <w:rtl/>
        </w:rPr>
        <w:t xml:space="preserve">ان الناس یحشرون یوم القیامة عراة فقالت:وا سوأتاه ج455/2</w:t>
      </w:r>
    </w:p>
    <w:p>
      <w:pPr>
        <w:pStyle w:val="BookText"/>
      </w:pPr>
      <w:r>
        <w:rPr>
          <w:rFonts w:ascii="IRNazanin" w:hAnsi="IRNazanin" w:eastAsia="IRNazanin" w:cs="IRNazanin"/>
          <w:lang w:bidi="fa-IR"/>
          <w:color w:val="111111"/>
          <w:sz w:val="28"/>
          <w:szCs w:val="28"/>
          <w:rtl/>
        </w:rPr>
        <w:t xml:space="preserve">ان الناس یقولون انه قد مات ج345/4</w:t>
      </w:r>
    </w:p>
    <w:p>
      <w:pPr>
        <w:pStyle w:val="BookText"/>
      </w:pPr>
      <w:r>
        <w:rPr>
          <w:rFonts w:ascii="Amiri" w:hAnsi="Amiri" w:eastAsia="Amiri" w:cs="Amiri"/>
          <w:lang w:bidi="ar-SA"/>
          <w:color w:val="111111"/>
          <w:sz w:val="28"/>
          <w:szCs w:val="28"/>
          <w:rtl/>
        </w:rPr>
        <w:t xml:space="preserve">ان النبی جمع قریشاً ثم قال:لا یؤدّی أحدٌ عنی دینی الاّ علیّ ج403/1</w:t>
      </w:r>
    </w:p>
    <w:p>
      <w:pPr>
        <w:pStyle w:val="BookText"/>
      </w:pPr>
      <w:r>
        <w:rPr>
          <w:rFonts w:ascii="IRNazanin" w:hAnsi="IRNazanin" w:eastAsia="IRNazanin" w:cs="IRNazanin"/>
          <w:lang w:bidi="fa-IR"/>
          <w:color w:val="111111"/>
          <w:sz w:val="28"/>
          <w:szCs w:val="28"/>
          <w:rtl/>
        </w:rPr>
        <w:t xml:space="preserve">ان النبی صلّی اللّه علیه و آله و سلّم أذن فی أذن ج411/3</w:t>
      </w:r>
    </w:p>
    <w:p>
      <w:pPr>
        <w:pStyle w:val="BookText"/>
      </w:pPr>
      <w:r>
        <w:rPr>
          <w:rFonts w:ascii="IRNazanin" w:hAnsi="IRNazanin" w:eastAsia="IRNazanin" w:cs="IRNazanin"/>
          <w:lang w:bidi="fa-IR"/>
          <w:color w:val="111111"/>
          <w:sz w:val="28"/>
          <w:szCs w:val="28"/>
          <w:rtl/>
        </w:rPr>
        <w:t xml:space="preserve">انا لنعلم ما یجری باللیل و النهار ج453/3</w:t>
      </w:r>
    </w:p>
    <w:p>
      <w:pPr>
        <w:pStyle w:val="BookText"/>
      </w:pPr>
      <w:r>
        <w:rPr>
          <w:rFonts w:ascii="IRNazanin" w:hAnsi="IRNazanin" w:eastAsia="IRNazanin" w:cs="IRNazanin"/>
          <w:lang w:bidi="fa-IR"/>
          <w:color w:val="111111"/>
          <w:sz w:val="28"/>
          <w:szCs w:val="28"/>
          <w:rtl/>
        </w:rPr>
        <w:t xml:space="preserve">ان الولد لفتنةٌ و لقد نزلت الیه و ما أدری أین هو ؟ ج444/3</w:t>
      </w:r>
    </w:p>
    <w:p>
      <w:pPr>
        <w:pStyle w:val="BookText"/>
      </w:pPr>
      <w:r>
        <w:rPr>
          <w:rFonts w:ascii="Amiri" w:hAnsi="Amiri" w:eastAsia="Amiri" w:cs="Amiri"/>
          <w:lang w:bidi="ar-SA"/>
          <w:color w:val="111111"/>
          <w:sz w:val="28"/>
          <w:szCs w:val="28"/>
          <w:rtl/>
        </w:rPr>
        <w:t xml:space="preserve">إن الولد مبخلة مجبنة ج444/3</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الینا إیاب هذا الخلق و علینا حسابهم ج498/2</w:t>
      </w:r>
    </w:p>
    <w:p>
      <w:pPr>
        <w:pStyle w:val="BookText"/>
      </w:pPr>
      <w:r>
        <w:rPr>
          <w:rFonts w:ascii="IRNazanin" w:hAnsi="IRNazanin" w:eastAsia="IRNazanin" w:cs="IRNazanin"/>
          <w:lang w:bidi="fa-IR"/>
          <w:color w:val="111111"/>
          <w:sz w:val="28"/>
          <w:szCs w:val="28"/>
          <w:rtl/>
        </w:rPr>
        <w:t xml:space="preserve">انا مدینة العلم و علی بابها ج273/1،282</w:t>
      </w:r>
    </w:p>
    <w:p>
      <w:pPr>
        <w:pStyle w:val="BookText"/>
      </w:pPr>
      <w:r>
        <w:rPr>
          <w:rFonts w:ascii="IRNazanin" w:hAnsi="IRNazanin" w:eastAsia="IRNazanin" w:cs="IRNazanin"/>
          <w:lang w:bidi="fa-IR"/>
          <w:color w:val="111111"/>
          <w:sz w:val="28"/>
          <w:szCs w:val="28"/>
          <w:rtl/>
        </w:rPr>
        <w:t xml:space="preserve">انا مدینة العلم و علیّ بابها،من سرّه ان ینظر إلی آدم ج253/1</w:t>
      </w:r>
    </w:p>
    <w:p>
      <w:pPr>
        <w:pStyle w:val="BookText"/>
      </w:pPr>
      <w:r>
        <w:rPr>
          <w:rFonts w:ascii="IRNazanin" w:hAnsi="IRNazanin" w:eastAsia="IRNazanin" w:cs="IRNazanin"/>
          <w:lang w:bidi="fa-IR"/>
          <w:color w:val="111111"/>
          <w:sz w:val="28"/>
          <w:szCs w:val="28"/>
          <w:rtl/>
        </w:rPr>
        <w:t xml:space="preserve">إنا نعلم المکنون المخزون المکتوم الذی لم یطلع ج452/3</w:t>
      </w:r>
    </w:p>
    <w:p>
      <w:pPr>
        <w:pStyle w:val="BookText"/>
      </w:pPr>
      <w:r>
        <w:rPr>
          <w:rFonts w:ascii="IRNazanin" w:hAnsi="IRNazanin" w:eastAsia="IRNazanin" w:cs="IRNazanin"/>
          <w:lang w:bidi="fa-IR"/>
          <w:color w:val="111111"/>
          <w:sz w:val="28"/>
          <w:szCs w:val="28"/>
          <w:rtl/>
        </w:rPr>
        <w:t xml:space="preserve">انّ اوّل أربعة یدخلون الجنّة أنا و أنت و الحسن و الحسین و ذرارینا ج572/2</w:t>
      </w:r>
    </w:p>
    <w:p>
      <w:pPr>
        <w:pStyle w:val="BookText"/>
      </w:pPr>
      <w:r>
        <w:rPr>
          <w:rFonts w:ascii="IRNazanin" w:hAnsi="IRNazanin" w:eastAsia="IRNazanin" w:cs="IRNazanin"/>
          <w:lang w:bidi="fa-IR"/>
          <w:color w:val="111111"/>
          <w:sz w:val="28"/>
          <w:szCs w:val="28"/>
          <w:rtl/>
        </w:rPr>
        <w:t xml:space="preserve">ان اهون السقی التشریع ج61/2</w:t>
      </w:r>
    </w:p>
    <w:p>
      <w:pPr>
        <w:pStyle w:val="BookText"/>
      </w:pPr>
      <w:r>
        <w:rPr>
          <w:rFonts w:ascii="IRNazanin" w:hAnsi="IRNazanin" w:eastAsia="IRNazanin" w:cs="IRNazanin"/>
          <w:lang w:bidi="fa-IR"/>
          <w:color w:val="111111"/>
          <w:sz w:val="28"/>
          <w:szCs w:val="28"/>
          <w:rtl/>
        </w:rPr>
        <w:t xml:space="preserve">ان أبا الحسن وجد مغصاً ج448/1</w:t>
      </w:r>
    </w:p>
    <w:p>
      <w:pPr>
        <w:pStyle w:val="BookText"/>
      </w:pPr>
      <w:r>
        <w:rPr>
          <w:rFonts w:ascii="IRNazanin" w:hAnsi="IRNazanin" w:eastAsia="IRNazanin" w:cs="IRNazanin"/>
          <w:lang w:bidi="fa-IR"/>
          <w:color w:val="111111"/>
          <w:sz w:val="28"/>
          <w:szCs w:val="28"/>
          <w:rtl/>
        </w:rPr>
        <w:t xml:space="preserve">ان أبی صلّی اللّه علیه و آله و سلّم نظر إلی علی علیه السلام و قال ج146/2</w:t>
      </w:r>
    </w:p>
    <w:p>
      <w:pPr>
        <w:pStyle w:val="BookText"/>
      </w:pPr>
      <w:r>
        <w:rPr>
          <w:rFonts w:ascii="IRNazanin" w:hAnsi="IRNazanin" w:eastAsia="IRNazanin" w:cs="IRNazanin"/>
          <w:lang w:bidi="fa-IR"/>
          <w:color w:val="111111"/>
          <w:sz w:val="28"/>
          <w:szCs w:val="28"/>
          <w:rtl/>
        </w:rPr>
        <w:t xml:space="preserve">ان أبی قال لی ذات یومٍ فی مرضه:یا بنی ج79/4</w:t>
      </w:r>
    </w:p>
    <w:p>
      <w:pPr>
        <w:pStyle w:val="BookText"/>
      </w:pPr>
      <w:r>
        <w:rPr>
          <w:rFonts w:ascii="IRNazanin" w:hAnsi="IRNazanin" w:eastAsia="IRNazanin" w:cs="IRNazanin"/>
          <w:lang w:bidi="fa-IR"/>
          <w:color w:val="111111"/>
          <w:sz w:val="28"/>
          <w:szCs w:val="28"/>
          <w:rtl/>
        </w:rPr>
        <w:t xml:space="preserve">ان أتاک هذا المتکلّم بهذا القرآن هل یجوز أن یکون ج395/4</w:t>
      </w:r>
    </w:p>
    <w:p>
      <w:pPr>
        <w:pStyle w:val="BookText"/>
      </w:pPr>
      <w:r>
        <w:rPr>
          <w:rFonts w:ascii="IRNazanin" w:hAnsi="IRNazanin" w:eastAsia="IRNazanin" w:cs="IRNazanin"/>
          <w:lang w:bidi="fa-IR"/>
          <w:color w:val="111111"/>
          <w:sz w:val="28"/>
          <w:szCs w:val="28"/>
          <w:rtl/>
        </w:rPr>
        <w:t xml:space="preserve">انّ أحسن ما ابتدأ به المبتدأون و نطق به الناطقون ج114/3</w:t>
      </w:r>
    </w:p>
    <w:p>
      <w:pPr>
        <w:pStyle w:val="BookText"/>
      </w:pPr>
      <w:r>
        <w:rPr>
          <w:rFonts w:ascii="IRNazanin" w:hAnsi="IRNazanin" w:eastAsia="IRNazanin" w:cs="IRNazanin"/>
          <w:lang w:bidi="fa-IR"/>
          <w:color w:val="111111"/>
          <w:sz w:val="28"/>
          <w:szCs w:val="28"/>
          <w:rtl/>
        </w:rPr>
        <w:t xml:space="preserve">ان أخاک یخرج من الحبس یوم یصلک کتابی هذا ج389/4</w:t>
      </w:r>
    </w:p>
    <w:p>
      <w:pPr>
        <w:pStyle w:val="BookText"/>
      </w:pPr>
      <w:r>
        <w:rPr>
          <w:rFonts w:ascii="IRNazanin" w:hAnsi="IRNazanin" w:eastAsia="IRNazanin" w:cs="IRNazanin"/>
          <w:lang w:bidi="fa-IR"/>
          <w:color w:val="111111"/>
          <w:sz w:val="28"/>
          <w:szCs w:val="28"/>
          <w:rtl/>
        </w:rPr>
        <w:t xml:space="preserve">انّ أخی و خلیفتی فی أهلی علی بن أبی طالب علیه السّلام ج383/1</w:t>
      </w:r>
    </w:p>
    <w:p>
      <w:pPr>
        <w:pStyle w:val="BookText"/>
      </w:pPr>
      <w:r>
        <w:rPr>
          <w:rFonts w:ascii="IRNazanin" w:hAnsi="IRNazanin" w:eastAsia="IRNazanin" w:cs="IRNazanin"/>
          <w:lang w:bidi="fa-IR"/>
          <w:color w:val="111111"/>
          <w:sz w:val="28"/>
          <w:szCs w:val="28"/>
          <w:rtl/>
        </w:rPr>
        <w:t xml:space="preserve">ان أخی و وزیری و خلیفتی فی أهل بیتی و خیر من ترکت ج383/1</w:t>
      </w:r>
    </w:p>
    <w:p>
      <w:pPr>
        <w:pStyle w:val="BookText"/>
      </w:pPr>
      <w:r>
        <w:rPr>
          <w:rFonts w:ascii="IRNazanin" w:hAnsi="IRNazanin" w:eastAsia="IRNazanin" w:cs="IRNazanin"/>
          <w:lang w:bidi="fa-IR"/>
          <w:color w:val="111111"/>
          <w:sz w:val="28"/>
          <w:szCs w:val="28"/>
          <w:rtl/>
        </w:rPr>
        <w:t xml:space="preserve">انّ أخی و وصیّی و وزیری علی بن أبی طالب ج390/1</w:t>
      </w:r>
    </w:p>
    <w:p>
      <w:pPr>
        <w:pStyle w:val="BookText"/>
      </w:pPr>
      <w:r>
        <w:rPr>
          <w:rFonts w:ascii="IRNazanin" w:hAnsi="IRNazanin" w:eastAsia="IRNazanin" w:cs="IRNazanin"/>
          <w:lang w:bidi="fa-IR"/>
          <w:color w:val="111111"/>
          <w:sz w:val="28"/>
          <w:szCs w:val="28"/>
          <w:rtl/>
        </w:rPr>
        <w:t xml:space="preserve">إن أصحاب الکهف أسرّوا الإیمان و اظهروا الکفر ج24/1</w:t>
      </w:r>
    </w:p>
    <w:p>
      <w:pPr>
        <w:pStyle w:val="BookText"/>
      </w:pPr>
      <w:r>
        <w:rPr>
          <w:rFonts w:ascii="IRNazanin" w:hAnsi="IRNazanin" w:eastAsia="IRNazanin" w:cs="IRNazanin"/>
          <w:lang w:bidi="fa-IR"/>
          <w:color w:val="111111"/>
          <w:sz w:val="28"/>
          <w:szCs w:val="28"/>
          <w:rtl/>
        </w:rPr>
        <w:t xml:space="preserve">ان أعفیتنی فهو أحب الی،و ان لم تعفنی خرجت ج267/4</w:t>
      </w:r>
    </w:p>
    <w:p>
      <w:pPr>
        <w:pStyle w:val="BookText"/>
      </w:pPr>
      <w:r>
        <w:rPr>
          <w:rFonts w:ascii="IRNazanin" w:hAnsi="IRNazanin" w:eastAsia="IRNazanin" w:cs="IRNazanin"/>
          <w:lang w:bidi="fa-IR"/>
          <w:color w:val="111111"/>
          <w:sz w:val="28"/>
          <w:szCs w:val="28"/>
          <w:rtl/>
        </w:rPr>
        <w:t xml:space="preserve">انّ أمیر المؤمنین حدّث عن أشیاء تکون بعده الی قیام القائم ج507/4</w:t>
      </w:r>
    </w:p>
    <w:p>
      <w:pPr>
        <w:pStyle w:val="BookText"/>
      </w:pPr>
      <w:r>
        <w:rPr>
          <w:rFonts w:ascii="IRNazanin" w:hAnsi="IRNazanin" w:eastAsia="IRNazanin" w:cs="IRNazanin"/>
          <w:lang w:bidi="fa-IR"/>
          <w:color w:val="111111"/>
          <w:sz w:val="28"/>
          <w:szCs w:val="28"/>
          <w:rtl/>
        </w:rPr>
        <w:t xml:space="preserve">ان أمیر المؤمنین علیه السّلام کان لیخرج و معه أحمال النوی ج105/4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أول الآیات خروجاً طلوع الشمس من مغربها ج483/4</w:t>
      </w:r>
    </w:p>
    <w:p>
      <w:pPr>
        <w:pStyle w:val="BookText"/>
      </w:pPr>
      <w:r>
        <w:rPr>
          <w:rFonts w:ascii="IRNazanin" w:hAnsi="IRNazanin" w:eastAsia="IRNazanin" w:cs="IRNazanin"/>
          <w:lang w:bidi="fa-IR"/>
          <w:color w:val="111111"/>
          <w:sz w:val="28"/>
          <w:szCs w:val="28"/>
          <w:rtl/>
        </w:rPr>
        <w:t xml:space="preserve">ان أول أربعة یدخلون الجنة أنا و أنت و الحسن و الحسین ج570/2</w:t>
      </w:r>
    </w:p>
    <w:p>
      <w:pPr>
        <w:pStyle w:val="BookText"/>
      </w:pPr>
      <w:r>
        <w:rPr>
          <w:rFonts w:ascii="IRNazanin" w:hAnsi="IRNazanin" w:eastAsia="IRNazanin" w:cs="IRNazanin"/>
          <w:lang w:bidi="fa-IR"/>
          <w:color w:val="111111"/>
          <w:sz w:val="28"/>
          <w:szCs w:val="28"/>
          <w:rtl/>
        </w:rPr>
        <w:t xml:space="preserve">ان أول من یدخل الجنة أنا و أنت و فاطمة و الحسن و الحسین ج570/2</w:t>
      </w:r>
    </w:p>
    <w:p>
      <w:pPr>
        <w:pStyle w:val="BookText"/>
      </w:pPr>
      <w:r>
        <w:rPr>
          <w:rFonts w:ascii="IRNazanin" w:hAnsi="IRNazanin" w:eastAsia="IRNazanin" w:cs="IRNazanin"/>
          <w:lang w:bidi="fa-IR"/>
          <w:color w:val="111111"/>
          <w:sz w:val="28"/>
          <w:szCs w:val="28"/>
          <w:rtl/>
        </w:rPr>
        <w:t xml:space="preserve">ان أول من یدخل الجنة أنا و فاطمة و الحسن و الحسین ج70/2</w:t>
      </w:r>
    </w:p>
    <w:p>
      <w:pPr>
        <w:pStyle w:val="BookText"/>
      </w:pPr>
      <w:r>
        <w:rPr>
          <w:rFonts w:ascii="IRNazanin" w:hAnsi="IRNazanin" w:eastAsia="IRNazanin" w:cs="IRNazanin"/>
          <w:lang w:bidi="fa-IR"/>
          <w:color w:val="111111"/>
          <w:sz w:val="28"/>
          <w:szCs w:val="28"/>
          <w:rtl/>
        </w:rPr>
        <w:t xml:space="preserve">ان أول من یدخل من هذا الباب أمیر المؤمنین و سید العرب ج204/2</w:t>
      </w:r>
    </w:p>
    <w:p>
      <w:pPr>
        <w:pStyle w:val="BookText"/>
      </w:pPr>
      <w:r>
        <w:rPr>
          <w:rFonts w:ascii="IRNazanin" w:hAnsi="IRNazanin" w:eastAsia="IRNazanin" w:cs="IRNazanin"/>
          <w:lang w:bidi="fa-IR"/>
          <w:color w:val="111111"/>
          <w:sz w:val="28"/>
          <w:szCs w:val="28"/>
          <w:rtl/>
        </w:rPr>
        <w:t xml:space="preserve">ان أهل الأرض لا یعملون بعمل حتی یقضی فی السماء ج17/3</w:t>
      </w:r>
    </w:p>
    <w:p>
      <w:pPr>
        <w:pStyle w:val="BookText"/>
      </w:pPr>
      <w:r>
        <w:rPr>
          <w:rFonts w:ascii="IRNazanin" w:hAnsi="IRNazanin" w:eastAsia="IRNazanin" w:cs="IRNazanin"/>
          <w:lang w:bidi="fa-IR"/>
          <w:color w:val="111111"/>
          <w:sz w:val="28"/>
          <w:szCs w:val="28"/>
          <w:rtl/>
        </w:rPr>
        <w:t xml:space="preserve">ان أهل بیتی سیلقون بعدی بلاءً و تشریداً و تطریداً ج488/4</w:t>
      </w:r>
    </w:p>
    <w:p>
      <w:pPr>
        <w:pStyle w:val="BookText"/>
      </w:pPr>
      <w:r>
        <w:rPr>
          <w:rFonts w:ascii="IRNazanin" w:hAnsi="IRNazanin" w:eastAsia="IRNazanin" w:cs="IRNazanin"/>
          <w:lang w:bidi="fa-IR"/>
          <w:color w:val="111111"/>
          <w:sz w:val="28"/>
          <w:szCs w:val="28"/>
          <w:rtl/>
        </w:rPr>
        <w:t xml:space="preserve">انت أخی فی الدنیا و الآخرة.قاله لعلی ج349/1</w:t>
      </w:r>
    </w:p>
    <w:p>
      <w:pPr>
        <w:pStyle w:val="BookText"/>
      </w:pPr>
      <w:r>
        <w:rPr>
          <w:rFonts w:ascii="IRNazanin" w:hAnsi="IRNazanin" w:eastAsia="IRNazanin" w:cs="IRNazanin"/>
          <w:lang w:bidi="fa-IR"/>
          <w:color w:val="111111"/>
          <w:sz w:val="28"/>
          <w:szCs w:val="28"/>
          <w:rtl/>
        </w:rPr>
        <w:t xml:space="preserve">انت أول من آمن بی و صدق ج68/1</w:t>
      </w:r>
    </w:p>
    <w:p>
      <w:pPr>
        <w:pStyle w:val="BookText"/>
      </w:pPr>
      <w:r>
        <w:rPr>
          <w:rFonts w:ascii="IRNazanin" w:hAnsi="IRNazanin" w:eastAsia="IRNazanin" w:cs="IRNazanin"/>
          <w:lang w:bidi="fa-IR"/>
          <w:color w:val="111111"/>
          <w:sz w:val="28"/>
          <w:szCs w:val="28"/>
          <w:rtl/>
        </w:rPr>
        <w:t xml:space="preserve">ان تبایعوا علیاً و لن تفعلوه ج91/3</w:t>
      </w:r>
    </w:p>
    <w:p>
      <w:pPr>
        <w:pStyle w:val="BookText"/>
      </w:pPr>
      <w:r>
        <w:rPr>
          <w:rFonts w:ascii="IRNazanin" w:hAnsi="IRNazanin" w:eastAsia="IRNazanin" w:cs="IRNazanin"/>
          <w:lang w:bidi="fa-IR"/>
          <w:color w:val="111111"/>
          <w:sz w:val="28"/>
          <w:szCs w:val="28"/>
          <w:rtl/>
        </w:rPr>
        <w:t xml:space="preserve">ان تجلد الحد لقذفها ایاها،و أن تغرم الصداق لافتضاضها ج45/2</w:t>
      </w:r>
    </w:p>
    <w:p>
      <w:pPr>
        <w:pStyle w:val="BookText"/>
      </w:pPr>
      <w:r>
        <w:rPr>
          <w:rFonts w:ascii="IRNazanin" w:hAnsi="IRNazanin" w:eastAsia="IRNazanin" w:cs="IRNazanin"/>
          <w:lang w:bidi="fa-IR"/>
          <w:color w:val="111111"/>
          <w:sz w:val="28"/>
          <w:szCs w:val="28"/>
          <w:rtl/>
        </w:rPr>
        <w:t xml:space="preserve">ان تستخلفوا علیاً و ما أراکم فاعلین ج92/3</w:t>
      </w:r>
    </w:p>
    <w:p>
      <w:pPr>
        <w:pStyle w:val="BookText"/>
      </w:pPr>
      <w:r>
        <w:rPr>
          <w:rFonts w:ascii="Amiri" w:hAnsi="Amiri" w:eastAsia="Amiri" w:cs="Amiri"/>
          <w:lang w:bidi="ar-SA"/>
          <w:color w:val="111111"/>
          <w:sz w:val="28"/>
          <w:szCs w:val="28"/>
          <w:rtl/>
        </w:rPr>
        <w:t xml:space="preserve">ان تستخلفوا علیّاً و ما أراکم فاعلین تجدوه هادیاً مهدیّاً ج303/3</w:t>
      </w:r>
    </w:p>
    <w:p>
      <w:pPr>
        <w:pStyle w:val="BookText"/>
      </w:pPr>
      <w:r>
        <w:rPr>
          <w:rFonts w:ascii="IRNazanin" w:hAnsi="IRNazanin" w:eastAsia="IRNazanin" w:cs="IRNazanin"/>
          <w:lang w:bidi="fa-IR"/>
          <w:color w:val="111111"/>
          <w:sz w:val="28"/>
          <w:szCs w:val="28"/>
          <w:rtl/>
        </w:rPr>
        <w:t xml:space="preserve">انتظروا الفرج فی ثلاث.قال الراوی:و ما ج479/4</w:t>
      </w:r>
    </w:p>
    <w:p>
      <w:pPr>
        <w:pStyle w:val="BookText"/>
      </w:pPr>
      <w:r>
        <w:rPr>
          <w:rFonts w:ascii="IRNazanin" w:hAnsi="IRNazanin" w:eastAsia="IRNazanin" w:cs="IRNazanin"/>
          <w:lang w:bidi="fa-IR"/>
          <w:color w:val="111111"/>
          <w:sz w:val="28"/>
          <w:szCs w:val="28"/>
          <w:rtl/>
        </w:rPr>
        <w:t xml:space="preserve">انتم الیوم خیار أهل الأرض ج428/2</w:t>
      </w:r>
    </w:p>
    <w:p>
      <w:pPr>
        <w:pStyle w:val="BookText"/>
      </w:pPr>
      <w:r>
        <w:rPr>
          <w:rFonts w:ascii="IRNazanin" w:hAnsi="IRNazanin" w:eastAsia="IRNazanin" w:cs="IRNazanin"/>
          <w:lang w:bidi="fa-IR"/>
          <w:color w:val="111111"/>
          <w:sz w:val="28"/>
          <w:szCs w:val="28"/>
          <w:rtl/>
        </w:rPr>
        <w:t xml:space="preserve">انت منی بمنزلة هارون من موسی غیر انه لا نبی بعدی ج157/2</w:t>
      </w:r>
    </w:p>
    <w:p>
      <w:pPr>
        <w:pStyle w:val="BookText"/>
      </w:pPr>
      <w:r>
        <w:rPr>
          <w:rFonts w:ascii="Amiri" w:hAnsi="Amiri" w:eastAsia="Amiri" w:cs="Amiri"/>
          <w:lang w:bidi="ar-SA"/>
          <w:color w:val="111111"/>
          <w:sz w:val="28"/>
          <w:szCs w:val="28"/>
          <w:rtl/>
        </w:rPr>
        <w:t xml:space="preserve">إن تولّوا علیاً تجدوه هادیاً مهدیاً ج92/3</w:t>
      </w:r>
    </w:p>
    <w:p>
      <w:pPr>
        <w:pStyle w:val="BookText"/>
      </w:pPr>
      <w:r>
        <w:rPr>
          <w:rFonts w:ascii="IRNazanin" w:hAnsi="IRNazanin" w:eastAsia="IRNazanin" w:cs="IRNazanin"/>
          <w:lang w:bidi="fa-IR"/>
          <w:color w:val="111111"/>
          <w:sz w:val="28"/>
          <w:szCs w:val="28"/>
          <w:rtl/>
        </w:rPr>
        <w:t xml:space="preserve">ان تولوا علیاً-و لن تفعلوا-تجدوه هادیاً مهدیاً یسلک بکم الطریق ج209/2</w:t>
      </w:r>
    </w:p>
    <w:p>
      <w:pPr>
        <w:pStyle w:val="BookText"/>
      </w:pPr>
      <w:r>
        <w:rPr>
          <w:rFonts w:ascii="IRNazanin" w:hAnsi="IRNazanin" w:eastAsia="IRNazanin" w:cs="IRNazanin"/>
          <w:lang w:bidi="fa-IR"/>
          <w:color w:val="111111"/>
          <w:sz w:val="28"/>
          <w:szCs w:val="28"/>
          <w:rtl/>
        </w:rPr>
        <w:t xml:space="preserve">انتهیت إلی سدرة المنتهی لیلة أسری بی فأوحی الی فی ج95/3</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ثواب لا إله إلّا اللّه النظر الی وجه اللّه ؟ ج237/4</w:t>
      </w:r>
    </w:p>
    <w:p>
      <w:pPr>
        <w:pStyle w:val="BookText"/>
      </w:pPr>
      <w:r>
        <w:rPr>
          <w:rFonts w:ascii="IRNazanin" w:hAnsi="IRNazanin" w:eastAsia="IRNazanin" w:cs="IRNazanin"/>
          <w:lang w:bidi="fa-IR"/>
          <w:color w:val="111111"/>
          <w:sz w:val="28"/>
          <w:szCs w:val="28"/>
          <w:rtl/>
        </w:rPr>
        <w:t xml:space="preserve">ان جبرئیل أتانی فأخبرنی أن هذا تقتله امتی ج654/3</w:t>
      </w:r>
    </w:p>
    <w:p>
      <w:pPr>
        <w:pStyle w:val="BookText"/>
      </w:pPr>
      <w:r>
        <w:rPr>
          <w:rFonts w:ascii="IRNazanin" w:hAnsi="IRNazanin" w:eastAsia="IRNazanin" w:cs="IRNazanin"/>
          <w:lang w:bidi="fa-IR"/>
          <w:color w:val="111111"/>
          <w:sz w:val="28"/>
          <w:szCs w:val="28"/>
          <w:rtl/>
        </w:rPr>
        <w:t xml:space="preserve">انّ جبرئیل أخبرنی أن ابنی هذا یقتل ج650/3</w:t>
      </w:r>
    </w:p>
    <w:p>
      <w:pPr>
        <w:pStyle w:val="BookText"/>
      </w:pPr>
      <w:r>
        <w:rPr>
          <w:rFonts w:ascii="IRNazanin" w:hAnsi="IRNazanin" w:eastAsia="IRNazanin" w:cs="IRNazanin"/>
          <w:lang w:bidi="fa-IR"/>
          <w:color w:val="111111"/>
          <w:sz w:val="28"/>
          <w:szCs w:val="28"/>
          <w:rtl/>
        </w:rPr>
        <w:t xml:space="preserve">ان جبرئیل أخبرنی أن ابنی هذا یقتل بأرض یقال لها کربلاء ج572/3</w:t>
      </w:r>
    </w:p>
    <w:p>
      <w:pPr>
        <w:pStyle w:val="BookText"/>
      </w:pPr>
      <w:r>
        <w:rPr>
          <w:rFonts w:ascii="IRNazanin" w:hAnsi="IRNazanin" w:eastAsia="IRNazanin" w:cs="IRNazanin"/>
          <w:lang w:bidi="fa-IR"/>
          <w:color w:val="111111"/>
          <w:sz w:val="28"/>
          <w:szCs w:val="28"/>
          <w:rtl/>
        </w:rPr>
        <w:t xml:space="preserve">ان جبرئیل جاءنی فقال،ابعث علیاً ج402/1</w:t>
      </w:r>
    </w:p>
    <w:p>
      <w:pPr>
        <w:pStyle w:val="BookText"/>
      </w:pPr>
      <w:r>
        <w:rPr>
          <w:rFonts w:ascii="IRNazanin" w:hAnsi="IRNazanin" w:eastAsia="IRNazanin" w:cs="IRNazanin"/>
          <w:lang w:bidi="fa-IR"/>
          <w:color w:val="111111"/>
          <w:sz w:val="28"/>
          <w:szCs w:val="28"/>
          <w:rtl/>
        </w:rPr>
        <w:t xml:space="preserve">إن جبرئیل علیه السّلام قال له لیلة مات أبو طالب ج23/1</w:t>
      </w:r>
    </w:p>
    <w:p>
      <w:pPr>
        <w:pStyle w:val="BookText"/>
      </w:pPr>
      <w:r>
        <w:rPr>
          <w:rFonts w:ascii="IRNazanin" w:hAnsi="IRNazanin" w:eastAsia="IRNazanin" w:cs="IRNazanin"/>
          <w:lang w:bidi="fa-IR"/>
          <w:color w:val="111111"/>
          <w:sz w:val="28"/>
          <w:szCs w:val="28"/>
          <w:rtl/>
        </w:rPr>
        <w:t xml:space="preserve">ان جبریل یقول:انی احبک فقال:و بلغت ان یحبنی جبریل ؟ ج134/2</w:t>
      </w:r>
    </w:p>
    <w:p>
      <w:pPr>
        <w:pStyle w:val="BookText"/>
      </w:pPr>
      <w:r>
        <w:rPr>
          <w:rFonts w:ascii="IRNazanin" w:hAnsi="IRNazanin" w:eastAsia="IRNazanin" w:cs="IRNazanin"/>
          <w:lang w:bidi="fa-IR"/>
          <w:color w:val="111111"/>
          <w:sz w:val="28"/>
          <w:szCs w:val="28"/>
          <w:rtl/>
        </w:rPr>
        <w:t xml:space="preserve">ان جعل فیهم أئمة من أطاعهم أطاع اللّه،و من عصاهم فقد عصی اللّه ج239/2</w:t>
      </w:r>
    </w:p>
    <w:p>
      <w:pPr>
        <w:pStyle w:val="BookText"/>
      </w:pPr>
      <w:r>
        <w:rPr>
          <w:rFonts w:ascii="IRNazanin" w:hAnsi="IRNazanin" w:eastAsia="IRNazanin" w:cs="IRNazanin"/>
          <w:lang w:bidi="fa-IR"/>
          <w:color w:val="111111"/>
          <w:sz w:val="28"/>
          <w:szCs w:val="28"/>
          <w:rtl/>
        </w:rPr>
        <w:t xml:space="preserve">ان حافظی علی بن أبی طالب لیفتخران علی جمیع الحفظة ج131/2</w:t>
      </w:r>
    </w:p>
    <w:p>
      <w:pPr>
        <w:pStyle w:val="BookText"/>
      </w:pPr>
      <w:r>
        <w:rPr>
          <w:rFonts w:ascii="IRNazanin" w:hAnsi="IRNazanin" w:eastAsia="IRNazanin" w:cs="IRNazanin"/>
          <w:lang w:bidi="fa-IR"/>
          <w:color w:val="111111"/>
          <w:sz w:val="28"/>
          <w:szCs w:val="28"/>
          <w:rtl/>
        </w:rPr>
        <w:t xml:space="preserve">ان خلفائی و أوصیائی و حجج اللّه علی الخلق بعدی الاثنا عشر ج515/4</w:t>
      </w:r>
    </w:p>
    <w:p>
      <w:pPr>
        <w:pStyle w:val="BookText"/>
      </w:pPr>
      <w:r>
        <w:rPr>
          <w:rFonts w:ascii="IRNazanin" w:hAnsi="IRNazanin" w:eastAsia="IRNazanin" w:cs="IRNazanin"/>
          <w:lang w:bidi="fa-IR"/>
          <w:color w:val="111111"/>
          <w:sz w:val="28"/>
          <w:szCs w:val="28"/>
          <w:rtl/>
        </w:rPr>
        <w:t xml:space="preserve">ان خلفائی و أوصیائی و حجج اللّه علی الخلق بعدی لاثنا عشر ج412/4</w:t>
      </w:r>
    </w:p>
    <w:p>
      <w:pPr>
        <w:pStyle w:val="BookText"/>
      </w:pPr>
      <w:r>
        <w:rPr>
          <w:rFonts w:ascii="Amiri" w:hAnsi="Amiri" w:eastAsia="Amiri" w:cs="Amiri"/>
          <w:lang w:bidi="ar-SA"/>
          <w:color w:val="111111"/>
          <w:sz w:val="28"/>
          <w:szCs w:val="28"/>
          <w:rtl/>
        </w:rPr>
        <w:t xml:space="preserve">انّ خلیلی صلّی اللّه علیه و آله و سلّم قال:یا علیّ،انک ستقدم علی اللّه ج61/3</w:t>
      </w:r>
    </w:p>
    <w:p>
      <w:pPr>
        <w:pStyle w:val="BookText"/>
      </w:pPr>
      <w:r>
        <w:rPr>
          <w:rFonts w:ascii="IRNazanin" w:hAnsi="IRNazanin" w:eastAsia="IRNazanin" w:cs="IRNazanin"/>
          <w:lang w:bidi="fa-IR"/>
          <w:color w:val="111111"/>
          <w:sz w:val="28"/>
          <w:szCs w:val="28"/>
          <w:rtl/>
        </w:rPr>
        <w:t xml:space="preserve">ان خلیلی و وزیری و خلیفتی فی أهلی و خیر من أترک بعدی ج270/1</w:t>
      </w:r>
    </w:p>
    <w:p>
      <w:pPr>
        <w:pStyle w:val="BookText"/>
      </w:pPr>
      <w:r>
        <w:rPr>
          <w:rFonts w:ascii="IRNazanin" w:hAnsi="IRNazanin" w:eastAsia="IRNazanin" w:cs="IRNazanin"/>
          <w:lang w:bidi="fa-IR"/>
          <w:color w:val="111111"/>
          <w:sz w:val="28"/>
          <w:szCs w:val="28"/>
          <w:rtl/>
        </w:rPr>
        <w:t xml:space="preserve">ان خلیلی و وزیری و خیر من أخلف بعدی،یقضی دینی ج365/1</w:t>
      </w:r>
    </w:p>
    <w:p>
      <w:pPr>
        <w:pStyle w:val="BookText"/>
      </w:pPr>
      <w:r>
        <w:rPr>
          <w:rFonts w:ascii="IRNazanin" w:hAnsi="IRNazanin" w:eastAsia="IRNazanin" w:cs="IRNazanin"/>
          <w:lang w:bidi="fa-IR"/>
          <w:color w:val="111111"/>
          <w:sz w:val="28"/>
          <w:szCs w:val="28"/>
          <w:rtl/>
        </w:rPr>
        <w:t xml:space="preserve">ان داری و دار علی و فاطمة واحدة غداً فی مکان واحد ج319/2</w:t>
      </w:r>
    </w:p>
    <w:p>
      <w:pPr>
        <w:pStyle w:val="BookText"/>
      </w:pPr>
      <w:r>
        <w:rPr>
          <w:rFonts w:ascii="IRNazanin" w:hAnsi="IRNazanin" w:eastAsia="IRNazanin" w:cs="IRNazanin"/>
          <w:lang w:bidi="fa-IR"/>
          <w:color w:val="111111"/>
          <w:sz w:val="28"/>
          <w:szCs w:val="28"/>
          <w:rtl/>
        </w:rPr>
        <w:t xml:space="preserve">ان دانیال کان یتیماً لا أم له و لا أب ج46/2</w:t>
      </w:r>
    </w:p>
    <w:p>
      <w:pPr>
        <w:pStyle w:val="BookText"/>
      </w:pPr>
      <w:r>
        <w:rPr>
          <w:rFonts w:ascii="IRNazanin" w:hAnsi="IRNazanin" w:eastAsia="IRNazanin" w:cs="IRNazanin"/>
          <w:lang w:bidi="fa-IR"/>
          <w:color w:val="111111"/>
          <w:sz w:val="28"/>
          <w:szCs w:val="28"/>
          <w:rtl/>
        </w:rPr>
        <w:t xml:space="preserve">ان داود علیه السّلام مر بغلمان یلعبون و ینادون بواحد منهم ج57/2</w:t>
      </w:r>
    </w:p>
    <w:p>
      <w:pPr>
        <w:pStyle w:val="BookText"/>
      </w:pPr>
      <w:r>
        <w:rPr>
          <w:rFonts w:ascii="IRNazanin" w:hAnsi="IRNazanin" w:eastAsia="IRNazanin" w:cs="IRNazanin"/>
          <w:lang w:bidi="fa-IR"/>
          <w:color w:val="111111"/>
          <w:sz w:val="28"/>
          <w:szCs w:val="28"/>
          <w:rtl/>
        </w:rPr>
        <w:t xml:space="preserve">إن رجالاً یجدون فی انفسهم فی أنی أسکنت علیاً فی المسجد ج12/2</w:t>
      </w:r>
    </w:p>
    <w:p>
      <w:pPr>
        <w:pStyle w:val="BookText"/>
      </w:pPr>
      <w:r>
        <w:rPr>
          <w:rFonts w:ascii="Amiri" w:hAnsi="Amiri" w:eastAsia="Amiri" w:cs="Amiri"/>
          <w:lang w:bidi="ar-SA"/>
          <w:color w:val="111111"/>
          <w:sz w:val="28"/>
          <w:szCs w:val="28"/>
          <w:rtl/>
        </w:rPr>
        <w:t xml:space="preserve">انّ رسول اللّه اعطانی فدکاً ج197/3</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رسول اللّه خلف حیطاناً بالمدینة صدقة ج226/3</w:t>
      </w:r>
    </w:p>
    <w:p>
      <w:pPr>
        <w:pStyle w:val="BookText"/>
      </w:pPr>
      <w:r>
        <w:rPr>
          <w:rFonts w:ascii="IRNazanin" w:hAnsi="IRNazanin" w:eastAsia="IRNazanin" w:cs="IRNazanin"/>
          <w:lang w:bidi="fa-IR"/>
          <w:color w:val="111111"/>
          <w:sz w:val="28"/>
          <w:szCs w:val="28"/>
          <w:rtl/>
        </w:rPr>
        <w:t xml:space="preserve">ان رسول اللّه صلّی اللّه علیه و آله و سلّم سنح لی اللیلة فی منامی ج18/3</w:t>
      </w:r>
    </w:p>
    <w:p>
      <w:pPr>
        <w:pStyle w:val="BookText"/>
      </w:pPr>
      <w:r>
        <w:rPr>
          <w:rFonts w:ascii="Amiri" w:hAnsi="Amiri" w:eastAsia="Amiri" w:cs="Amiri"/>
          <w:lang w:bidi="ar-SA"/>
          <w:color w:val="111111"/>
          <w:sz w:val="28"/>
          <w:szCs w:val="28"/>
          <w:rtl/>
        </w:rPr>
        <w:t xml:space="preserve">انّ رسول اللّه صلّی اللّه علیه و آله و سلّم قال:انّ اللّه عزّ و جل ج154/3</w:t>
      </w:r>
    </w:p>
    <w:p>
      <w:pPr>
        <w:pStyle w:val="BookText"/>
      </w:pPr>
      <w:r>
        <w:rPr>
          <w:rFonts w:ascii="IRNazanin" w:hAnsi="IRNazanin" w:eastAsia="IRNazanin" w:cs="IRNazanin"/>
          <w:lang w:bidi="fa-IR"/>
          <w:color w:val="111111"/>
          <w:sz w:val="28"/>
          <w:szCs w:val="28"/>
          <w:rtl/>
        </w:rPr>
        <w:t xml:space="preserve">ان رسول اللّه صلّی اللّه علیه و آله و سلّم کان علی بینة من ربه و أنا التالی ج124/2</w:t>
      </w:r>
    </w:p>
    <w:p>
      <w:pPr>
        <w:pStyle w:val="BookText"/>
      </w:pPr>
      <w:r>
        <w:rPr>
          <w:rFonts w:ascii="IRNazanin" w:hAnsi="IRNazanin" w:eastAsia="IRNazanin" w:cs="IRNazanin"/>
          <w:lang w:bidi="fa-IR"/>
          <w:color w:val="111111"/>
          <w:sz w:val="28"/>
          <w:szCs w:val="28"/>
          <w:rtl/>
        </w:rPr>
        <w:t xml:space="preserve">ان رسول اللّه صلّی اللّه علیه و آله هکذا کان یبایع ج265/4</w:t>
      </w:r>
    </w:p>
    <w:p>
      <w:pPr>
        <w:pStyle w:val="BookText"/>
      </w:pPr>
      <w:r>
        <w:rPr>
          <w:rFonts w:ascii="IRNazanin" w:hAnsi="IRNazanin" w:eastAsia="IRNazanin" w:cs="IRNazanin"/>
          <w:lang w:bidi="fa-IR"/>
          <w:color w:val="111111"/>
          <w:sz w:val="28"/>
          <w:szCs w:val="28"/>
          <w:rtl/>
        </w:rPr>
        <w:t xml:space="preserve">انّ رسول اللّه نظر إلی علی و الحسن و الحسین فبکی و قال ج367/2</w:t>
      </w:r>
    </w:p>
    <w:p>
      <w:pPr>
        <w:pStyle w:val="BookText"/>
      </w:pPr>
      <w:r>
        <w:rPr>
          <w:rFonts w:ascii="IRNazanin" w:hAnsi="IRNazanin" w:eastAsia="IRNazanin" w:cs="IRNazanin"/>
          <w:lang w:bidi="fa-IR"/>
          <w:color w:val="111111"/>
          <w:sz w:val="28"/>
          <w:szCs w:val="28"/>
          <w:rtl/>
        </w:rPr>
        <w:t xml:space="preserve">ان سب واحداً واحداً فعلیه لکل رجل حد ج59/2</w:t>
      </w:r>
    </w:p>
    <w:p>
      <w:pPr>
        <w:pStyle w:val="BookText"/>
      </w:pPr>
      <w:r>
        <w:rPr>
          <w:rFonts w:ascii="IRNazanin" w:hAnsi="IRNazanin" w:eastAsia="IRNazanin" w:cs="IRNazanin"/>
          <w:lang w:bidi="fa-IR"/>
          <w:color w:val="111111"/>
          <w:sz w:val="28"/>
          <w:szCs w:val="28"/>
          <w:rtl/>
        </w:rPr>
        <w:t xml:space="preserve">انشد اللّه کل امرئ سمع ج192/1</w:t>
      </w:r>
    </w:p>
    <w:p>
      <w:pPr>
        <w:pStyle w:val="BookText"/>
      </w:pPr>
      <w:r>
        <w:rPr>
          <w:rFonts w:ascii="IRNazanin" w:hAnsi="IRNazanin" w:eastAsia="IRNazanin" w:cs="IRNazanin"/>
          <w:lang w:bidi="fa-IR"/>
          <w:color w:val="111111"/>
          <w:sz w:val="28"/>
          <w:szCs w:val="28"/>
          <w:rtl/>
        </w:rPr>
        <w:t xml:space="preserve">انشد باللّه کلّ امرئ سمع من رسول اللّه قال یوم غدیر خم ج120/3</w:t>
      </w:r>
    </w:p>
    <w:p>
      <w:pPr>
        <w:pStyle w:val="BookText"/>
      </w:pPr>
      <w:r>
        <w:rPr>
          <w:rFonts w:ascii="IRNazanin" w:hAnsi="IRNazanin" w:eastAsia="IRNazanin" w:cs="IRNazanin"/>
          <w:lang w:bidi="fa-IR"/>
          <w:color w:val="111111"/>
          <w:sz w:val="28"/>
          <w:szCs w:val="28"/>
          <w:rtl/>
        </w:rPr>
        <w:t xml:space="preserve">انشد باللّه من سمع رسول اللّه صلّی اللّه علیه و آله و سلّم یوم غدیر خم ج118/3</w:t>
      </w:r>
    </w:p>
    <w:p>
      <w:pPr>
        <w:pStyle w:val="BookText"/>
      </w:pPr>
      <w:r>
        <w:rPr>
          <w:rFonts w:ascii="Amiri" w:hAnsi="Amiri" w:eastAsia="Amiri" w:cs="Amiri"/>
          <w:lang w:bidi="ar-SA"/>
          <w:color w:val="111111"/>
          <w:sz w:val="28"/>
          <w:szCs w:val="28"/>
          <w:rtl/>
        </w:rPr>
        <w:t xml:space="preserve">ان شفاعتنا لا تنال مستخفاً بالصلاة ج124/4</w:t>
      </w:r>
    </w:p>
    <w:p>
      <w:pPr>
        <w:pStyle w:val="BookText"/>
      </w:pPr>
      <w:r>
        <w:rPr>
          <w:rFonts w:ascii="IRNazanin" w:hAnsi="IRNazanin" w:eastAsia="IRNazanin" w:cs="IRNazanin"/>
          <w:lang w:bidi="fa-IR"/>
          <w:color w:val="111111"/>
          <w:sz w:val="28"/>
          <w:szCs w:val="28"/>
          <w:rtl/>
        </w:rPr>
        <w:t xml:space="preserve">انّ صدقة اللیل تطفی غضب الرب و تمحو الذنب العظیم و تهون الحساب ج117/4</w:t>
      </w:r>
    </w:p>
    <w:p>
      <w:pPr>
        <w:pStyle w:val="BookText"/>
      </w:pPr>
      <w:r>
        <w:rPr>
          <w:rFonts w:ascii="IRNazanin" w:hAnsi="IRNazanin" w:eastAsia="IRNazanin" w:cs="IRNazanin"/>
          <w:lang w:bidi="fa-IR"/>
          <w:color w:val="111111"/>
          <w:sz w:val="28"/>
          <w:szCs w:val="28"/>
          <w:rtl/>
        </w:rPr>
        <w:t xml:space="preserve">انطلق بی رسول اللّه صلّی اللّه علیه و آله و سلّم حتی أتی بی الکعبة ج490/1</w:t>
      </w:r>
    </w:p>
    <w:p>
      <w:pPr>
        <w:pStyle w:val="BookText"/>
      </w:pPr>
      <w:r>
        <w:rPr>
          <w:rFonts w:ascii="IRNazanin" w:hAnsi="IRNazanin" w:eastAsia="IRNazanin" w:cs="IRNazanin"/>
          <w:lang w:bidi="fa-IR"/>
          <w:color w:val="111111"/>
          <w:sz w:val="28"/>
          <w:szCs w:val="28"/>
          <w:rtl/>
        </w:rPr>
        <w:t xml:space="preserve">انطلق فاقرأها علی الناس ج295/2</w:t>
      </w:r>
    </w:p>
    <w:p>
      <w:pPr>
        <w:pStyle w:val="BookText"/>
      </w:pPr>
      <w:r>
        <w:rPr>
          <w:rFonts w:ascii="IRNazanin" w:hAnsi="IRNazanin" w:eastAsia="IRNazanin" w:cs="IRNazanin"/>
          <w:lang w:bidi="fa-IR"/>
          <w:color w:val="111111"/>
          <w:sz w:val="28"/>
          <w:szCs w:val="28"/>
          <w:rtl/>
        </w:rPr>
        <w:t xml:space="preserve">انطلق فاقرأها علی النّاس،فانّ اللّه یثبّت لسانک ج28/2</w:t>
      </w:r>
    </w:p>
    <w:p>
      <w:pPr>
        <w:pStyle w:val="BookText"/>
      </w:pPr>
      <w:r>
        <w:rPr>
          <w:rFonts w:ascii="IRNazanin" w:hAnsi="IRNazanin" w:eastAsia="IRNazanin" w:cs="IRNazanin"/>
          <w:lang w:bidi="fa-IR"/>
          <w:color w:val="111111"/>
          <w:sz w:val="28"/>
          <w:szCs w:val="28"/>
          <w:rtl/>
        </w:rPr>
        <w:t xml:space="preserve">انطلق فمرهم فلیسدوا أبوابهم ج14/2</w:t>
      </w:r>
    </w:p>
    <w:p>
      <w:pPr>
        <w:pStyle w:val="BookText"/>
      </w:pPr>
      <w:r>
        <w:rPr>
          <w:rFonts w:ascii="IRNazanin" w:hAnsi="IRNazanin" w:eastAsia="IRNazanin" w:cs="IRNazanin"/>
          <w:lang w:bidi="fa-IR"/>
          <w:color w:val="111111"/>
          <w:sz w:val="28"/>
          <w:szCs w:val="28"/>
          <w:rtl/>
        </w:rPr>
        <w:t xml:space="preserve">انطلق یا علی الی أهل الیمن،ففقّههم فی الدین ج29/2</w:t>
      </w:r>
    </w:p>
    <w:p>
      <w:pPr>
        <w:pStyle w:val="BookText"/>
      </w:pPr>
      <w:r>
        <w:rPr>
          <w:rFonts w:ascii="IRNazanin" w:hAnsi="IRNazanin" w:eastAsia="IRNazanin" w:cs="IRNazanin"/>
          <w:lang w:bidi="fa-IR"/>
          <w:color w:val="111111"/>
          <w:sz w:val="28"/>
          <w:szCs w:val="28"/>
          <w:rtl/>
        </w:rPr>
        <w:t xml:space="preserve">انظروا إلی هذا الکوکب،فمن انقض ج438/2</w:t>
      </w:r>
    </w:p>
    <w:p>
      <w:pPr>
        <w:pStyle w:val="BookText"/>
      </w:pPr>
      <w:r>
        <w:rPr>
          <w:rFonts w:ascii="IRNazanin" w:hAnsi="IRNazanin" w:eastAsia="IRNazanin" w:cs="IRNazanin"/>
          <w:lang w:bidi="fa-IR"/>
          <w:color w:val="111111"/>
          <w:sz w:val="28"/>
          <w:szCs w:val="28"/>
          <w:rtl/>
        </w:rPr>
        <w:t xml:space="preserve">انظری یا حمیرا أن لا تکونیه أنت ج524/1</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عافی اللّه عزّ و جل ولدیَّ صمت للّه ثلاثة أیام شکراً ج481/2</w:t>
      </w:r>
    </w:p>
    <w:p>
      <w:pPr>
        <w:pStyle w:val="BookText"/>
      </w:pPr>
      <w:r>
        <w:rPr>
          <w:rFonts w:ascii="IRNazanin" w:hAnsi="IRNazanin" w:eastAsia="IRNazanin" w:cs="IRNazanin"/>
          <w:lang w:bidi="fa-IR"/>
          <w:color w:val="111111"/>
          <w:sz w:val="28"/>
          <w:szCs w:val="28"/>
          <w:rtl/>
        </w:rPr>
        <w:t xml:space="preserve">ان عبد اللّه بن جندب لمن المخبتین ج173/4</w:t>
      </w:r>
    </w:p>
    <w:p>
      <w:pPr>
        <w:pStyle w:val="BookText"/>
      </w:pPr>
      <w:r>
        <w:rPr>
          <w:rFonts w:ascii="Amiri" w:hAnsi="Amiri" w:eastAsia="Amiri" w:cs="Amiri"/>
          <w:lang w:bidi="ar-SA"/>
          <w:color w:val="111111"/>
          <w:sz w:val="28"/>
          <w:szCs w:val="28"/>
          <w:rtl/>
        </w:rPr>
        <w:t xml:space="preserve">ان عبد اللّه یقتل محمّداً ج216/4،233</w:t>
      </w:r>
    </w:p>
    <w:p>
      <w:pPr>
        <w:pStyle w:val="BookText"/>
      </w:pPr>
      <w:r>
        <w:rPr>
          <w:rFonts w:ascii="Amiri" w:hAnsi="Amiri" w:eastAsia="Amiri" w:cs="Amiri"/>
          <w:lang w:bidi="ar-SA"/>
          <w:color w:val="111111"/>
          <w:sz w:val="28"/>
          <w:szCs w:val="28"/>
          <w:rtl/>
        </w:rPr>
        <w:t xml:space="preserve">انّ علیاً اوّلکم ایماناً و أوفاکم بعهد اللّه ج240/1</w:t>
      </w:r>
    </w:p>
    <w:p>
      <w:pPr>
        <w:pStyle w:val="BookText"/>
      </w:pPr>
      <w:r>
        <w:rPr>
          <w:rFonts w:ascii="IRNazanin" w:hAnsi="IRNazanin" w:eastAsia="IRNazanin" w:cs="IRNazanin"/>
          <w:lang w:bidi="fa-IR"/>
          <w:color w:val="111111"/>
          <w:sz w:val="28"/>
          <w:szCs w:val="28"/>
          <w:rtl/>
        </w:rPr>
        <w:t xml:space="preserve">ان علی الصراط لعقبة لا یجوزها أحد ج531/2</w:t>
      </w:r>
    </w:p>
    <w:p>
      <w:pPr>
        <w:pStyle w:val="BookText"/>
      </w:pPr>
      <w:r>
        <w:rPr>
          <w:rFonts w:ascii="IRNazanin" w:hAnsi="IRNazanin" w:eastAsia="IRNazanin" w:cs="IRNazanin"/>
          <w:lang w:bidi="fa-IR"/>
          <w:color w:val="111111"/>
          <w:sz w:val="28"/>
          <w:szCs w:val="28"/>
          <w:rtl/>
        </w:rPr>
        <w:t xml:space="preserve">ان علیاً منّی و أنا منه،فقال جبرئیل:وا نا منکما یا رسول اللّه ج334/1</w:t>
      </w:r>
    </w:p>
    <w:p>
      <w:pPr>
        <w:pStyle w:val="BookText"/>
      </w:pPr>
      <w:r>
        <w:rPr>
          <w:rFonts w:ascii="IRNazanin" w:hAnsi="IRNazanin" w:eastAsia="IRNazanin" w:cs="IRNazanin"/>
          <w:lang w:bidi="fa-IR"/>
          <w:color w:val="111111"/>
          <w:sz w:val="28"/>
          <w:szCs w:val="28"/>
          <w:rtl/>
        </w:rPr>
        <w:t xml:space="preserve">انّ علیاً امام امتی من بعدی،و من ولده القائم المنتظر الذی إذا ج469/4</w:t>
      </w:r>
    </w:p>
    <w:p>
      <w:pPr>
        <w:pStyle w:val="BookText"/>
      </w:pPr>
      <w:r>
        <w:rPr>
          <w:rFonts w:ascii="IRNazanin" w:hAnsi="IRNazanin" w:eastAsia="IRNazanin" w:cs="IRNazanin"/>
          <w:lang w:bidi="fa-IR"/>
          <w:color w:val="111111"/>
          <w:sz w:val="28"/>
          <w:szCs w:val="28"/>
          <w:rtl/>
        </w:rPr>
        <w:t xml:space="preserve">ان علیاً رایة الهدی بعدی و امام اولیائی و نور من أطاعنی ج83/2</w:t>
      </w:r>
    </w:p>
    <w:p>
      <w:pPr>
        <w:pStyle w:val="BookText"/>
      </w:pPr>
      <w:r>
        <w:rPr>
          <w:rFonts w:ascii="IRNazanin" w:hAnsi="IRNazanin" w:eastAsia="IRNazanin" w:cs="IRNazanin"/>
          <w:lang w:bidi="fa-IR"/>
          <w:color w:val="111111"/>
          <w:sz w:val="28"/>
          <w:szCs w:val="28"/>
          <w:rtl/>
        </w:rPr>
        <w:t xml:space="preserve">ان علیاً علیه السلام أول من آمن باللّه ج431/2</w:t>
      </w:r>
    </w:p>
    <w:p>
      <w:pPr>
        <w:pStyle w:val="BookText"/>
      </w:pPr>
      <w:r>
        <w:rPr>
          <w:rFonts w:ascii="IRNazanin" w:hAnsi="IRNazanin" w:eastAsia="IRNazanin" w:cs="IRNazanin"/>
          <w:lang w:bidi="fa-IR"/>
          <w:color w:val="111111"/>
          <w:sz w:val="28"/>
          <w:szCs w:val="28"/>
          <w:rtl/>
        </w:rPr>
        <w:t xml:space="preserve">إن علیاً علیه السّلام منّی و أنا منه،و هو ولی کلّ مؤمن و مؤمنة ج334/1</w:t>
      </w:r>
    </w:p>
    <w:p>
      <w:pPr>
        <w:pStyle w:val="BookText"/>
      </w:pPr>
      <w:r>
        <w:rPr>
          <w:rFonts w:ascii="IRNazanin" w:hAnsi="IRNazanin" w:eastAsia="IRNazanin" w:cs="IRNazanin"/>
          <w:lang w:bidi="fa-IR"/>
          <w:color w:val="111111"/>
          <w:sz w:val="28"/>
          <w:szCs w:val="28"/>
          <w:rtl/>
        </w:rPr>
        <w:t xml:space="preserve">ان علیاً لحمه من لحمی و دمه من دمی ج336/1</w:t>
      </w:r>
    </w:p>
    <w:p>
      <w:pPr>
        <w:pStyle w:val="BookText"/>
      </w:pPr>
      <w:r>
        <w:rPr>
          <w:rFonts w:ascii="IRNazanin" w:hAnsi="IRNazanin" w:eastAsia="IRNazanin" w:cs="IRNazanin"/>
          <w:lang w:bidi="fa-IR"/>
          <w:color w:val="111111"/>
          <w:sz w:val="28"/>
          <w:szCs w:val="28"/>
          <w:rtl/>
        </w:rPr>
        <w:t xml:space="preserve">ان علیاً منّی و أنا من علی و هو ولی کل مؤمن بعدی ج334/1</w:t>
      </w:r>
    </w:p>
    <w:p>
      <w:pPr>
        <w:pStyle w:val="BookText"/>
      </w:pPr>
      <w:r>
        <w:rPr>
          <w:rFonts w:ascii="IRNazanin" w:hAnsi="IRNazanin" w:eastAsia="IRNazanin" w:cs="IRNazanin"/>
          <w:lang w:bidi="fa-IR"/>
          <w:color w:val="111111"/>
          <w:sz w:val="28"/>
          <w:szCs w:val="28"/>
          <w:rtl/>
        </w:rPr>
        <w:t xml:space="preserve">ان علیاً منی و أنا منه،فمن حاده فقد حادنی ج454/2</w:t>
      </w:r>
    </w:p>
    <w:p>
      <w:pPr>
        <w:pStyle w:val="BookText"/>
      </w:pPr>
      <w:r>
        <w:rPr>
          <w:rFonts w:ascii="Amiri" w:hAnsi="Amiri" w:eastAsia="Amiri" w:cs="Amiri"/>
          <w:lang w:bidi="ar-SA"/>
          <w:color w:val="111111"/>
          <w:sz w:val="28"/>
          <w:szCs w:val="28"/>
          <w:rtl/>
        </w:rPr>
        <w:t xml:space="preserve">انّ علیاً منّی و أنا منه و ولیّ کلّ مؤمن بعدی ج332/1</w:t>
      </w:r>
    </w:p>
    <w:p>
      <w:pPr>
        <w:pStyle w:val="BookText"/>
      </w:pPr>
      <w:r>
        <w:rPr>
          <w:rFonts w:ascii="IRNazanin" w:hAnsi="IRNazanin" w:eastAsia="IRNazanin" w:cs="IRNazanin"/>
          <w:lang w:bidi="fa-IR"/>
          <w:color w:val="111111"/>
          <w:sz w:val="28"/>
          <w:szCs w:val="28"/>
          <w:rtl/>
        </w:rPr>
        <w:t xml:space="preserve">ان علیاً و فاطمة و الحسن و الحسین فی حظیرة القدس ج568/2</w:t>
      </w:r>
    </w:p>
    <w:p>
      <w:pPr>
        <w:pStyle w:val="BookText"/>
      </w:pPr>
      <w:r>
        <w:rPr>
          <w:rFonts w:ascii="IRNazanin" w:hAnsi="IRNazanin" w:eastAsia="IRNazanin" w:cs="IRNazanin"/>
          <w:lang w:bidi="fa-IR"/>
          <w:color w:val="111111"/>
          <w:sz w:val="28"/>
          <w:szCs w:val="28"/>
          <w:rtl/>
        </w:rPr>
        <w:t xml:space="preserve">ان علی بن الحسین لما حضرته الوفاة أغمی علیه ج43/4</w:t>
      </w:r>
    </w:p>
    <w:p>
      <w:pPr>
        <w:pStyle w:val="BookText"/>
      </w:pPr>
      <w:r>
        <w:rPr>
          <w:rFonts w:ascii="IRNazanin" w:hAnsi="IRNazanin" w:eastAsia="IRNazanin" w:cs="IRNazanin"/>
          <w:lang w:bidi="fa-IR"/>
          <w:color w:val="111111"/>
          <w:sz w:val="28"/>
          <w:szCs w:val="28"/>
          <w:rtl/>
        </w:rPr>
        <w:t xml:space="preserve">ان علی بن أبی طالب امام أُمّتی و خلیفتی علیها من بعدی ج415/4</w:t>
      </w:r>
    </w:p>
    <w:p>
      <w:pPr>
        <w:pStyle w:val="BookText"/>
      </w:pPr>
      <w:r>
        <w:rPr>
          <w:rFonts w:ascii="Amiri" w:hAnsi="Amiri" w:eastAsia="Amiri" w:cs="Amiri"/>
          <w:lang w:bidi="ar-SA"/>
          <w:color w:val="111111"/>
          <w:sz w:val="28"/>
          <w:szCs w:val="28"/>
          <w:rtl/>
        </w:rPr>
        <w:t xml:space="preserve">انّ علیّ من اللّه جنّة حصینة ج17/3</w:t>
      </w:r>
    </w:p>
    <w:p>
      <w:pPr>
        <w:pStyle w:val="BookText"/>
      </w:pPr>
      <w:r>
        <w:rPr>
          <w:rFonts w:ascii="IRNazanin" w:hAnsi="IRNazanin" w:eastAsia="IRNazanin" w:cs="IRNazanin"/>
          <w:lang w:bidi="fa-IR"/>
          <w:color w:val="111111"/>
          <w:sz w:val="28"/>
          <w:szCs w:val="28"/>
          <w:rtl/>
        </w:rPr>
        <w:t xml:space="preserve">ان عن یمین العرش کراسی من نور ج142/2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عن یمین العرش کراسی من نور علیها أقوام تلألأ وجوههم نوراً ج579/2</w:t>
      </w:r>
    </w:p>
    <w:p>
      <w:pPr>
        <w:pStyle w:val="BookText"/>
      </w:pPr>
      <w:r>
        <w:rPr>
          <w:rFonts w:ascii="IRNazanin" w:hAnsi="IRNazanin" w:eastAsia="IRNazanin" w:cs="IRNazanin"/>
          <w:lang w:bidi="fa-IR"/>
          <w:color w:val="111111"/>
          <w:sz w:val="28"/>
          <w:szCs w:val="28"/>
          <w:rtl/>
        </w:rPr>
        <w:t xml:space="preserve">ان غذاء العین لا یمنع من الذکر،و الذکر لا یری بالعین ج220/4</w:t>
      </w:r>
    </w:p>
    <w:p>
      <w:pPr>
        <w:pStyle w:val="BookText"/>
      </w:pPr>
      <w:r>
        <w:rPr>
          <w:rFonts w:ascii="Amiri" w:hAnsi="Amiri" w:eastAsia="Amiri" w:cs="Amiri"/>
          <w:lang w:bidi="ar-SA"/>
          <w:color w:val="111111"/>
          <w:sz w:val="28"/>
          <w:szCs w:val="28"/>
          <w:rtl/>
        </w:rPr>
        <w:t xml:space="preserve">انّ فاطمة احصنت فرجها و انّ اللّه ادخلها ج136/3</w:t>
      </w:r>
    </w:p>
    <w:p>
      <w:pPr>
        <w:pStyle w:val="BookText"/>
      </w:pPr>
      <w:r>
        <w:rPr>
          <w:rFonts w:ascii="IRNazanin" w:hAnsi="IRNazanin" w:eastAsia="IRNazanin" w:cs="IRNazanin"/>
          <w:lang w:bidi="fa-IR"/>
          <w:color w:val="111111"/>
          <w:sz w:val="28"/>
          <w:szCs w:val="28"/>
          <w:rtl/>
        </w:rPr>
        <w:t xml:space="preserve">انّ فاطمة أحصنت فرجها،فحرم اللّه ذریّتها علی النّار ج163/3،252</w:t>
      </w:r>
    </w:p>
    <w:p>
      <w:pPr>
        <w:pStyle w:val="BookText"/>
      </w:pPr>
      <w:r>
        <w:rPr>
          <w:rFonts w:ascii="IRNazanin" w:hAnsi="IRNazanin" w:eastAsia="IRNazanin" w:cs="IRNazanin"/>
          <w:lang w:bidi="fa-IR"/>
          <w:color w:val="111111"/>
          <w:sz w:val="28"/>
          <w:szCs w:val="28"/>
          <w:rtl/>
        </w:rPr>
        <w:t xml:space="preserve">إن فاطمة أحصنت فرجها فحرّمها اللّه و ذرّیتها علی النار ج135/3،150</w:t>
      </w:r>
    </w:p>
    <w:p>
      <w:pPr>
        <w:pStyle w:val="BookText"/>
      </w:pPr>
      <w:r>
        <w:rPr>
          <w:rFonts w:ascii="IRNazanin" w:hAnsi="IRNazanin" w:eastAsia="IRNazanin" w:cs="IRNazanin"/>
          <w:lang w:bidi="fa-IR"/>
          <w:color w:val="111111"/>
          <w:sz w:val="28"/>
          <w:szCs w:val="28"/>
          <w:rtl/>
        </w:rPr>
        <w:t xml:space="preserve">ان فاطمة بنت أسد ام علی کانت حادیة عشرة یعنی فی السابقة ج455/2</w:t>
      </w:r>
    </w:p>
    <w:p>
      <w:pPr>
        <w:pStyle w:val="BookText"/>
      </w:pPr>
      <w:r>
        <w:rPr>
          <w:rFonts w:ascii="IRNazanin" w:hAnsi="IRNazanin" w:eastAsia="IRNazanin" w:cs="IRNazanin"/>
          <w:lang w:bidi="fa-IR"/>
          <w:color w:val="111111"/>
          <w:sz w:val="28"/>
          <w:szCs w:val="28"/>
          <w:rtl/>
        </w:rPr>
        <w:t xml:space="preserve">إن فاطمة بنت رسول اللّه صلّی اللّه علیه و آله و سلّم ذبحت ج410/3</w:t>
      </w:r>
    </w:p>
    <w:p>
      <w:pPr>
        <w:pStyle w:val="BookText"/>
      </w:pPr>
      <w:r>
        <w:rPr>
          <w:rFonts w:ascii="Amiri" w:hAnsi="Amiri" w:eastAsia="Amiri" w:cs="Amiri"/>
          <w:lang w:bidi="ar-SA"/>
          <w:color w:val="111111"/>
          <w:sz w:val="28"/>
          <w:szCs w:val="28"/>
          <w:rtl/>
        </w:rPr>
        <w:t xml:space="preserve">انّ فاطمة بنت محمّد مضغة منّی ج141/3</w:t>
      </w:r>
    </w:p>
    <w:p>
      <w:pPr>
        <w:pStyle w:val="BookText"/>
      </w:pPr>
      <w:r>
        <w:rPr>
          <w:rFonts w:ascii="Amiri" w:hAnsi="Amiri" w:eastAsia="Amiri" w:cs="Amiri"/>
          <w:lang w:bidi="ar-SA"/>
          <w:color w:val="111111"/>
          <w:sz w:val="28"/>
          <w:szCs w:val="28"/>
          <w:rtl/>
        </w:rPr>
        <w:t xml:space="preserve">انّ فاطمة بنت محمّد نبی اللّه صلّی اللّه علیه و آله و سلّم ج187/3</w:t>
      </w:r>
    </w:p>
    <w:p>
      <w:pPr>
        <w:pStyle w:val="BookText"/>
      </w:pPr>
      <w:r>
        <w:rPr>
          <w:rFonts w:ascii="IRNazanin" w:hAnsi="IRNazanin" w:eastAsia="IRNazanin" w:cs="IRNazanin"/>
          <w:lang w:bidi="fa-IR"/>
          <w:color w:val="111111"/>
          <w:sz w:val="28"/>
          <w:szCs w:val="28"/>
          <w:rtl/>
        </w:rPr>
        <w:t xml:space="preserve">ان فاطمة حبلی تلد غلاماً أسمیه حسیناً و تضعه فی حجرک ج569/3</w:t>
      </w:r>
    </w:p>
    <w:p>
      <w:pPr>
        <w:pStyle w:val="BookText"/>
      </w:pPr>
      <w:r>
        <w:rPr>
          <w:rFonts w:ascii="IRNazanin" w:hAnsi="IRNazanin" w:eastAsia="IRNazanin" w:cs="IRNazanin"/>
          <w:lang w:bidi="fa-IR"/>
          <w:color w:val="111111"/>
          <w:sz w:val="28"/>
          <w:szCs w:val="28"/>
          <w:rtl/>
        </w:rPr>
        <w:t xml:space="preserve">انّ فاطمة رضی اللّه عنها لما توفی رسول اللّه ج190/3</w:t>
      </w:r>
    </w:p>
    <w:p>
      <w:pPr>
        <w:pStyle w:val="BookText"/>
      </w:pPr>
      <w:r>
        <w:rPr>
          <w:rFonts w:ascii="IRNazanin" w:hAnsi="IRNazanin" w:eastAsia="IRNazanin" w:cs="IRNazanin"/>
          <w:lang w:bidi="fa-IR"/>
          <w:color w:val="111111"/>
          <w:sz w:val="28"/>
          <w:szCs w:val="28"/>
          <w:rtl/>
        </w:rPr>
        <w:t xml:space="preserve">انّ فاطمة شجنة منّی یؤذینی ما آذاها ج135/3</w:t>
      </w:r>
    </w:p>
    <w:p>
      <w:pPr>
        <w:pStyle w:val="BookText"/>
      </w:pPr>
      <w:r>
        <w:rPr>
          <w:rFonts w:ascii="IRNazanin" w:hAnsi="IRNazanin" w:eastAsia="IRNazanin" w:cs="IRNazanin"/>
          <w:lang w:bidi="fa-IR"/>
          <w:color w:val="111111"/>
          <w:sz w:val="28"/>
          <w:szCs w:val="28"/>
          <w:rtl/>
        </w:rPr>
        <w:t xml:space="preserve">ان فاطمة شعرة منّی فمن آذی شعرة منّی ج138/3</w:t>
      </w:r>
    </w:p>
    <w:p>
      <w:pPr>
        <w:pStyle w:val="BookText"/>
      </w:pPr>
      <w:r>
        <w:rPr>
          <w:rFonts w:ascii="IRNazanin" w:hAnsi="IRNazanin" w:eastAsia="IRNazanin" w:cs="IRNazanin"/>
          <w:lang w:bidi="fa-IR"/>
          <w:color w:val="111111"/>
          <w:sz w:val="28"/>
          <w:szCs w:val="28"/>
          <w:rtl/>
        </w:rPr>
        <w:t xml:space="preserve">انّ فاطمة شکت ما تلقی من أثر الرّحی ج182/3</w:t>
      </w:r>
    </w:p>
    <w:p>
      <w:pPr>
        <w:pStyle w:val="BookText"/>
      </w:pPr>
      <w:r>
        <w:rPr>
          <w:rFonts w:ascii="IRNazanin" w:hAnsi="IRNazanin" w:eastAsia="IRNazanin" w:cs="IRNazanin"/>
          <w:lang w:bidi="fa-IR"/>
          <w:color w:val="111111"/>
          <w:sz w:val="28"/>
          <w:szCs w:val="28"/>
          <w:rtl/>
        </w:rPr>
        <w:t xml:space="preserve">انّ فاطمة علیها السلام أتت النبی صلّی اللّه علیه و آله و سلّم تسأله ج185/3</w:t>
      </w:r>
    </w:p>
    <w:p>
      <w:pPr>
        <w:pStyle w:val="BookText"/>
      </w:pPr>
      <w:r>
        <w:rPr>
          <w:rFonts w:ascii="IRNazanin" w:hAnsi="IRNazanin" w:eastAsia="IRNazanin" w:cs="IRNazanin"/>
          <w:lang w:bidi="fa-IR"/>
          <w:color w:val="111111"/>
          <w:sz w:val="28"/>
          <w:szCs w:val="28"/>
          <w:rtl/>
        </w:rPr>
        <w:t xml:space="preserve">انّ فاطمة کانت حاملاً،فکانت إذا خبزت ج183/3</w:t>
      </w:r>
    </w:p>
    <w:p>
      <w:pPr>
        <w:pStyle w:val="BookText"/>
      </w:pPr>
      <w:r>
        <w:rPr>
          <w:rFonts w:ascii="IRNazanin" w:hAnsi="IRNazanin" w:eastAsia="IRNazanin" w:cs="IRNazanin"/>
          <w:lang w:bidi="fa-IR"/>
          <w:color w:val="111111"/>
          <w:sz w:val="28"/>
          <w:szCs w:val="28"/>
          <w:rtl/>
        </w:rPr>
        <w:t xml:space="preserve">انّ فاطمة لمضغة أو بضعة منّی ج140/3</w:t>
      </w:r>
    </w:p>
    <w:p>
      <w:pPr>
        <w:pStyle w:val="BookText"/>
      </w:pPr>
      <w:r>
        <w:rPr>
          <w:rFonts w:ascii="IRNazanin" w:hAnsi="IRNazanin" w:eastAsia="IRNazanin" w:cs="IRNazanin"/>
          <w:lang w:bidi="fa-IR"/>
          <w:color w:val="111111"/>
          <w:sz w:val="28"/>
          <w:szCs w:val="28"/>
          <w:rtl/>
        </w:rPr>
        <w:t xml:space="preserve">ان فی الجنة لباباً یقال له المعروف و لا یدخله الّا أهل المعروف ج391/4</w:t>
      </w:r>
    </w:p>
    <w:p>
      <w:pPr>
        <w:pStyle w:val="BookText"/>
      </w:pPr>
      <w:r>
        <w:rPr>
          <w:rFonts w:ascii="IRNazanin" w:hAnsi="IRNazanin" w:eastAsia="IRNazanin" w:cs="IRNazanin"/>
          <w:lang w:bidi="fa-IR"/>
          <w:color w:val="111111"/>
          <w:sz w:val="28"/>
          <w:szCs w:val="28"/>
          <w:rtl/>
        </w:rPr>
        <w:t xml:space="preserve">ان فی الجنة لشجرة ما فی الجنة قصر و لا دار ج320/2</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فی السماء حرساً و هم الملائکة،و فی الأرض حرساً ج130/2،145</w:t>
      </w:r>
    </w:p>
    <w:p>
      <w:pPr>
        <w:pStyle w:val="BookText"/>
      </w:pPr>
      <w:r>
        <w:rPr>
          <w:rFonts w:ascii="IRNazanin" w:hAnsi="IRNazanin" w:eastAsia="IRNazanin" w:cs="IRNazanin"/>
          <w:lang w:bidi="fa-IR"/>
          <w:color w:val="111111"/>
          <w:sz w:val="28"/>
          <w:szCs w:val="28"/>
          <w:rtl/>
        </w:rPr>
        <w:t xml:space="preserve">ان فی الفردوس لعیناً أحلی من الشهد ج140/2</w:t>
      </w:r>
    </w:p>
    <w:p>
      <w:pPr>
        <w:pStyle w:val="BookText"/>
      </w:pPr>
      <w:r>
        <w:rPr>
          <w:rFonts w:ascii="IRNazanin" w:hAnsi="IRNazanin" w:eastAsia="IRNazanin" w:cs="IRNazanin"/>
          <w:lang w:bidi="fa-IR"/>
          <w:color w:val="111111"/>
          <w:sz w:val="28"/>
          <w:szCs w:val="28"/>
          <w:rtl/>
        </w:rPr>
        <w:t xml:space="preserve">ان فی القرآن لآیة ما عمل بها غیری قبلی ج449/2</w:t>
      </w:r>
    </w:p>
    <w:p>
      <w:pPr>
        <w:pStyle w:val="BookText"/>
      </w:pPr>
      <w:r>
        <w:rPr>
          <w:rFonts w:ascii="IRNazanin" w:hAnsi="IRNazanin" w:eastAsia="IRNazanin" w:cs="IRNazanin"/>
          <w:lang w:bidi="fa-IR"/>
          <w:color w:val="111111"/>
          <w:sz w:val="28"/>
          <w:szCs w:val="28"/>
          <w:rtl/>
        </w:rPr>
        <w:t xml:space="preserve">ان فیک لخصلتین کانتا فی عیسی بن مریم ج421/2</w:t>
      </w:r>
    </w:p>
    <w:p>
      <w:pPr>
        <w:pStyle w:val="BookText"/>
      </w:pPr>
      <w:r>
        <w:rPr>
          <w:rFonts w:ascii="IRNazanin" w:hAnsi="IRNazanin" w:eastAsia="IRNazanin" w:cs="IRNazanin"/>
          <w:lang w:bidi="fa-IR"/>
          <w:color w:val="111111"/>
          <w:sz w:val="28"/>
          <w:szCs w:val="28"/>
          <w:rtl/>
        </w:rPr>
        <w:t xml:space="preserve">ان فیک مثلاً من عیسی أحبّه قوم فهلکوا فیه ج420/2</w:t>
      </w:r>
    </w:p>
    <w:p>
      <w:pPr>
        <w:pStyle w:val="BookText"/>
      </w:pPr>
      <w:r>
        <w:rPr>
          <w:rFonts w:ascii="IRNazanin" w:hAnsi="IRNazanin" w:eastAsia="IRNazanin" w:cs="IRNazanin"/>
          <w:lang w:bidi="fa-IR"/>
          <w:color w:val="111111"/>
          <w:sz w:val="28"/>
          <w:szCs w:val="28"/>
          <w:rtl/>
        </w:rPr>
        <w:t xml:space="preserve">ان فیکم من لا یرانی بعد أن یفارقنی ج237/4</w:t>
      </w:r>
    </w:p>
    <w:p>
      <w:pPr>
        <w:pStyle w:val="BookText"/>
      </w:pPr>
      <w:r>
        <w:rPr>
          <w:rFonts w:ascii="IRNazanin" w:hAnsi="IRNazanin" w:eastAsia="IRNazanin" w:cs="IRNazanin"/>
          <w:lang w:bidi="fa-IR"/>
          <w:color w:val="111111"/>
          <w:sz w:val="28"/>
          <w:szCs w:val="28"/>
          <w:rtl/>
        </w:rPr>
        <w:t xml:space="preserve">ان قاتل الحسین فی تابوت من النار علیه نصف عذاب أهل النار ج491/2</w:t>
      </w:r>
    </w:p>
    <w:p>
      <w:pPr>
        <w:pStyle w:val="BookText"/>
      </w:pPr>
      <w:r>
        <w:rPr>
          <w:rFonts w:ascii="IRNazanin" w:hAnsi="IRNazanin" w:eastAsia="IRNazanin" w:cs="IRNazanin"/>
          <w:lang w:bidi="fa-IR"/>
          <w:color w:val="111111"/>
          <w:sz w:val="28"/>
          <w:szCs w:val="28"/>
          <w:rtl/>
        </w:rPr>
        <w:t xml:space="preserve">ان قاتل الحسین فی تابوت من نار ج660/3</w:t>
      </w:r>
    </w:p>
    <w:p>
      <w:pPr>
        <w:pStyle w:val="BookText"/>
      </w:pPr>
      <w:r>
        <w:rPr>
          <w:rFonts w:ascii="IRNazanin" w:hAnsi="IRNazanin" w:eastAsia="IRNazanin" w:cs="IRNazanin"/>
          <w:lang w:bidi="fa-IR"/>
          <w:color w:val="111111"/>
          <w:sz w:val="28"/>
          <w:szCs w:val="28"/>
          <w:rtl/>
        </w:rPr>
        <w:t xml:space="preserve">ان قریشاً لن یفقدونی ما رأوک ج221/2</w:t>
      </w:r>
    </w:p>
    <w:p>
      <w:pPr>
        <w:pStyle w:val="BookText"/>
      </w:pPr>
      <w:r>
        <w:rPr>
          <w:rFonts w:ascii="IRNazanin" w:hAnsi="IRNazanin" w:eastAsia="IRNazanin" w:cs="IRNazanin"/>
          <w:lang w:bidi="fa-IR"/>
          <w:color w:val="111111"/>
          <w:sz w:val="28"/>
          <w:szCs w:val="28"/>
          <w:rtl/>
        </w:rPr>
        <w:t xml:space="preserve">ان قمت علی رؤوسکم و أنتم تأکلون فلا تقوموا حتی تفرغوا ج202/4</w:t>
      </w:r>
    </w:p>
    <w:p>
      <w:pPr>
        <w:pStyle w:val="BookText"/>
      </w:pPr>
      <w:r>
        <w:rPr>
          <w:rFonts w:ascii="IRNazanin" w:hAnsi="IRNazanin" w:eastAsia="IRNazanin" w:cs="IRNazanin"/>
          <w:lang w:bidi="fa-IR"/>
          <w:color w:val="111111"/>
          <w:sz w:val="28"/>
          <w:szCs w:val="28"/>
          <w:rtl/>
        </w:rPr>
        <w:t xml:space="preserve">ان کان عرق الجنب فی الثوب و جنابته من حرام ج348/4</w:t>
      </w:r>
    </w:p>
    <w:p>
      <w:pPr>
        <w:pStyle w:val="BookText"/>
      </w:pPr>
      <w:r>
        <w:rPr>
          <w:rFonts w:ascii="IRNazanin" w:hAnsi="IRNazanin" w:eastAsia="IRNazanin" w:cs="IRNazanin"/>
          <w:lang w:bidi="fa-IR"/>
          <w:color w:val="111111"/>
          <w:sz w:val="28"/>
          <w:szCs w:val="28"/>
          <w:rtl/>
        </w:rPr>
        <w:t xml:space="preserve">ان کان لک سلطان علیها،فما لک سلطان علی ما فی بطنها ج44/2</w:t>
      </w:r>
    </w:p>
    <w:p>
      <w:pPr>
        <w:pStyle w:val="BookText"/>
      </w:pPr>
      <w:r>
        <w:rPr>
          <w:rFonts w:ascii="IRNazanin" w:hAnsi="IRNazanin" w:eastAsia="IRNazanin" w:cs="IRNazanin"/>
          <w:lang w:bidi="fa-IR"/>
          <w:color w:val="111111"/>
          <w:sz w:val="28"/>
          <w:szCs w:val="28"/>
          <w:rtl/>
        </w:rPr>
        <w:t xml:space="preserve">ان کانوا راقبوک فقد غشوک ج45/2</w:t>
      </w:r>
    </w:p>
    <w:p>
      <w:pPr>
        <w:pStyle w:val="BookText"/>
      </w:pPr>
      <w:r>
        <w:rPr>
          <w:rFonts w:ascii="Amiri" w:hAnsi="Amiri" w:eastAsia="Amiri" w:cs="Amiri"/>
          <w:lang w:bidi="ar-SA"/>
          <w:color w:val="111111"/>
          <w:sz w:val="28"/>
          <w:szCs w:val="28"/>
          <w:rtl/>
        </w:rPr>
        <w:t xml:space="preserve">انّک أمرؤٌ مستخلف و انّک مقتول ج22/3</w:t>
      </w:r>
    </w:p>
    <w:p>
      <w:pPr>
        <w:pStyle w:val="BookText"/>
      </w:pPr>
      <w:r>
        <w:rPr>
          <w:rFonts w:ascii="IRNazanin" w:hAnsi="IRNazanin" w:eastAsia="IRNazanin" w:cs="IRNazanin"/>
          <w:lang w:bidi="fa-IR"/>
          <w:color w:val="111111"/>
          <w:sz w:val="28"/>
          <w:szCs w:val="28"/>
          <w:rtl/>
        </w:rPr>
        <w:t xml:space="preserve">انک تبلغ رسالتی من بعدی و تؤدی عنی،و تسمع الناس صوتی ج205/2</w:t>
      </w:r>
    </w:p>
    <w:p>
      <w:pPr>
        <w:pStyle w:val="BookText"/>
      </w:pPr>
      <w:r>
        <w:rPr>
          <w:rFonts w:ascii="IRNazanin" w:hAnsi="IRNazanin" w:eastAsia="IRNazanin" w:cs="IRNazanin"/>
          <w:lang w:bidi="fa-IR"/>
          <w:color w:val="111111"/>
          <w:sz w:val="28"/>
          <w:szCs w:val="28"/>
          <w:rtl/>
        </w:rPr>
        <w:t xml:space="preserve">انک دخلت مدینتنا هذه تسأل عن ج109/4</w:t>
      </w:r>
    </w:p>
    <w:p>
      <w:pPr>
        <w:pStyle w:val="BookText"/>
      </w:pPr>
      <w:r>
        <w:rPr>
          <w:rFonts w:ascii="IRNazanin" w:hAnsi="IRNazanin" w:eastAsia="IRNazanin" w:cs="IRNazanin"/>
          <w:lang w:bidi="fa-IR"/>
          <w:color w:val="111111"/>
          <w:sz w:val="28"/>
          <w:szCs w:val="28"/>
          <w:rtl/>
        </w:rPr>
        <w:t xml:space="preserve">انک ستضرب ضربة هاهنا ج504/2</w:t>
      </w:r>
    </w:p>
    <w:p>
      <w:pPr>
        <w:pStyle w:val="BookText"/>
      </w:pPr>
      <w:r>
        <w:rPr>
          <w:rFonts w:ascii="IRNazanin" w:hAnsi="IRNazanin" w:eastAsia="IRNazanin" w:cs="IRNazanin"/>
          <w:lang w:bidi="fa-IR"/>
          <w:color w:val="111111"/>
          <w:sz w:val="28"/>
          <w:szCs w:val="28"/>
          <w:rtl/>
        </w:rPr>
        <w:t xml:space="preserve">انّک ستضرب ضربة هاهنا و ضربة هاهنا ج19/3</w:t>
      </w:r>
    </w:p>
    <w:p>
      <w:pPr>
        <w:pStyle w:val="BookText"/>
      </w:pPr>
      <w:r>
        <w:rPr>
          <w:rFonts w:ascii="IRNazanin" w:hAnsi="IRNazanin" w:eastAsia="IRNazanin" w:cs="IRNazanin"/>
          <w:lang w:bidi="fa-IR"/>
          <w:color w:val="111111"/>
          <w:sz w:val="28"/>
          <w:szCs w:val="28"/>
          <w:rtl/>
        </w:rPr>
        <w:t xml:space="preserve">انک سید ابن سید أبو سادة.انک إمام،ابن إمام،أبو أئمة ج549/3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 سید المسلمین و امام المتقین و قائد الغر المحجللین و یعسوب الدین ج88/2</w:t>
      </w:r>
    </w:p>
    <w:p>
      <w:pPr>
        <w:pStyle w:val="BookText"/>
      </w:pPr>
      <w:r>
        <w:rPr>
          <w:rFonts w:ascii="IRNazanin" w:hAnsi="IRNazanin" w:eastAsia="IRNazanin" w:cs="IRNazanin"/>
          <w:lang w:bidi="fa-IR"/>
          <w:color w:val="111111"/>
          <w:sz w:val="28"/>
          <w:szCs w:val="28"/>
          <w:rtl/>
        </w:rPr>
        <w:t xml:space="preserve">انک قسیم النار و انک تقرع باب الجنة و تدخلها بغیر حساب ج551/2</w:t>
      </w:r>
    </w:p>
    <w:p>
      <w:pPr>
        <w:pStyle w:val="BookText"/>
      </w:pPr>
      <w:r>
        <w:rPr>
          <w:rFonts w:ascii="IRNazanin" w:hAnsi="IRNazanin" w:eastAsia="IRNazanin" w:cs="IRNazanin"/>
          <w:lang w:bidi="fa-IR"/>
          <w:color w:val="111111"/>
          <w:sz w:val="28"/>
          <w:szCs w:val="28"/>
          <w:rtl/>
        </w:rPr>
        <w:t xml:space="preserve">انّک لطیب الریح،حسن اللون،طیب الطعم.و لکن اکره أن اعودّ ج80/3</w:t>
      </w:r>
    </w:p>
    <w:p>
      <w:pPr>
        <w:pStyle w:val="BookText"/>
      </w:pPr>
      <w:r>
        <w:rPr>
          <w:rFonts w:ascii="Amiri" w:hAnsi="Amiri" w:eastAsia="Amiri" w:cs="Amiri"/>
          <w:lang w:bidi="ar-SA"/>
          <w:color w:val="111111"/>
          <w:sz w:val="28"/>
          <w:szCs w:val="28"/>
          <w:rtl/>
        </w:rPr>
        <w:t xml:space="preserve">انّک لن تموت حتّی تؤمر و تملأ غیظاً ج11/3</w:t>
      </w:r>
    </w:p>
    <w:p>
      <w:pPr>
        <w:pStyle w:val="BookText"/>
      </w:pPr>
      <w:r>
        <w:rPr>
          <w:rFonts w:ascii="IRNazanin" w:hAnsi="IRNazanin" w:eastAsia="IRNazanin" w:cs="IRNazanin"/>
          <w:lang w:bidi="fa-IR"/>
          <w:color w:val="111111"/>
          <w:sz w:val="28"/>
          <w:szCs w:val="28"/>
          <w:rtl/>
        </w:rPr>
        <w:t xml:space="preserve">انّکم تحشرون حفاة عراة عزلاً ج542/2</w:t>
      </w:r>
    </w:p>
    <w:p>
      <w:pPr>
        <w:pStyle w:val="BookText"/>
      </w:pPr>
      <w:r>
        <w:rPr>
          <w:rFonts w:ascii="IRNazanin" w:hAnsi="IRNazanin" w:eastAsia="IRNazanin" w:cs="IRNazanin"/>
          <w:lang w:bidi="fa-IR"/>
          <w:color w:val="111111"/>
          <w:sz w:val="28"/>
          <w:szCs w:val="28"/>
          <w:rtl/>
        </w:rPr>
        <w:t xml:space="preserve">انّک مخاصم تخصم،أنت أوّل المؤمنین ج590/2</w:t>
      </w:r>
    </w:p>
    <w:p>
      <w:pPr>
        <w:pStyle w:val="BookText"/>
      </w:pPr>
      <w:r>
        <w:rPr>
          <w:rFonts w:ascii="IRNazanin" w:hAnsi="IRNazanin" w:eastAsia="IRNazanin" w:cs="IRNazanin"/>
          <w:lang w:bidi="fa-IR"/>
          <w:color w:val="111111"/>
          <w:sz w:val="28"/>
          <w:szCs w:val="28"/>
          <w:rtl/>
        </w:rPr>
        <w:t xml:space="preserve">انک مستخلف و مقتول،و ان هذه مخضوبة من هذه ج8/3</w:t>
      </w:r>
    </w:p>
    <w:p>
      <w:pPr>
        <w:pStyle w:val="BookText"/>
      </w:pPr>
      <w:r>
        <w:rPr>
          <w:rFonts w:ascii="IRNazanin" w:hAnsi="IRNazanin" w:eastAsia="IRNazanin" w:cs="IRNazanin"/>
          <w:lang w:bidi="fa-IR"/>
          <w:color w:val="111111"/>
          <w:sz w:val="28"/>
          <w:szCs w:val="28"/>
          <w:rtl/>
        </w:rPr>
        <w:t xml:space="preserve">انکم شرکاء متشاکسون و انی مقرع بینکم ج32/2</w:t>
      </w:r>
    </w:p>
    <w:p>
      <w:pPr>
        <w:pStyle w:val="BookText"/>
      </w:pPr>
      <w:r>
        <w:rPr>
          <w:rFonts w:ascii="IRNazanin" w:hAnsi="IRNazanin" w:eastAsia="IRNazanin" w:cs="IRNazanin"/>
          <w:lang w:bidi="fa-IR"/>
          <w:color w:val="111111"/>
          <w:sz w:val="28"/>
          <w:szCs w:val="28"/>
          <w:rtl/>
        </w:rPr>
        <w:t xml:space="preserve">انک منارة الانام و غایة الهدی و أمیر القراء ج316/2</w:t>
      </w:r>
    </w:p>
    <w:p>
      <w:pPr>
        <w:pStyle w:val="BookText"/>
      </w:pPr>
      <w:r>
        <w:rPr>
          <w:rFonts w:ascii="IRNazanin" w:hAnsi="IRNazanin" w:eastAsia="IRNazanin" w:cs="IRNazanin"/>
          <w:lang w:bidi="fa-IR"/>
          <w:color w:val="111111"/>
          <w:sz w:val="28"/>
          <w:szCs w:val="28"/>
          <w:rtl/>
        </w:rPr>
        <w:t xml:space="preserve">انک من أهل الجنة تقتلک الفئة الباغیة ج559/1</w:t>
      </w:r>
    </w:p>
    <w:p>
      <w:pPr>
        <w:pStyle w:val="BookText"/>
      </w:pPr>
      <w:r>
        <w:rPr>
          <w:rFonts w:ascii="IRNazanin" w:hAnsi="IRNazanin" w:eastAsia="IRNazanin" w:cs="IRNazanin"/>
          <w:lang w:bidi="fa-IR"/>
          <w:color w:val="111111"/>
          <w:sz w:val="28"/>
          <w:szCs w:val="28"/>
          <w:rtl/>
        </w:rPr>
        <w:t xml:space="preserve">ان کنت نویت الدنانیر فتصدق بثمانین دیناراً ج306/4</w:t>
      </w:r>
    </w:p>
    <w:p>
      <w:pPr>
        <w:pStyle w:val="BookText"/>
      </w:pPr>
      <w:r>
        <w:rPr>
          <w:rFonts w:ascii="IRNazanin" w:hAnsi="IRNazanin" w:eastAsia="IRNazanin" w:cs="IRNazanin"/>
          <w:lang w:bidi="fa-IR"/>
          <w:color w:val="111111"/>
          <w:sz w:val="28"/>
          <w:szCs w:val="28"/>
          <w:rtl/>
        </w:rPr>
        <w:t xml:space="preserve">انک و الله ستقاتله و أنت له ظالم ج521/1</w:t>
      </w:r>
    </w:p>
    <w:p>
      <w:pPr>
        <w:pStyle w:val="BookText"/>
      </w:pPr>
      <w:r>
        <w:rPr>
          <w:rFonts w:ascii="IRNazanin" w:hAnsi="IRNazanin" w:eastAsia="IRNazanin" w:cs="IRNazanin"/>
          <w:lang w:bidi="fa-IR"/>
          <w:color w:val="111111"/>
          <w:sz w:val="28"/>
          <w:szCs w:val="28"/>
          <w:rtl/>
        </w:rPr>
        <w:t xml:space="preserve">ان لعلی أسماء فی کتاب اللّه لا یعلمه الناس ج295/2</w:t>
      </w:r>
    </w:p>
    <w:p>
      <w:pPr>
        <w:pStyle w:val="BookText"/>
      </w:pPr>
      <w:r>
        <w:rPr>
          <w:rFonts w:ascii="IRNazanin" w:hAnsi="IRNazanin" w:eastAsia="IRNazanin" w:cs="IRNazanin"/>
          <w:lang w:bidi="fa-IR"/>
          <w:color w:val="111111"/>
          <w:sz w:val="28"/>
          <w:szCs w:val="28"/>
          <w:rtl/>
        </w:rPr>
        <w:t xml:space="preserve">إنّ لک بیتاً فی الجنة و إنکّ ذو قرنیها ج36/1</w:t>
      </w:r>
    </w:p>
    <w:p>
      <w:pPr>
        <w:pStyle w:val="BookText"/>
      </w:pPr>
      <w:r>
        <w:rPr>
          <w:rFonts w:ascii="IRNazanin" w:hAnsi="IRNazanin" w:eastAsia="IRNazanin" w:cs="IRNazanin"/>
          <w:lang w:bidi="fa-IR"/>
          <w:color w:val="111111"/>
          <w:sz w:val="28"/>
          <w:szCs w:val="28"/>
          <w:rtl/>
        </w:rPr>
        <w:t xml:space="preserve">ان لکلام اللّه فضلاً علی الکلام ج385/4</w:t>
      </w:r>
    </w:p>
    <w:p>
      <w:pPr>
        <w:pStyle w:val="BookText"/>
      </w:pPr>
      <w:r>
        <w:rPr>
          <w:rFonts w:ascii="IRNazanin" w:hAnsi="IRNazanin" w:eastAsia="IRNazanin" w:cs="IRNazanin"/>
          <w:lang w:bidi="fa-IR"/>
          <w:color w:val="111111"/>
          <w:sz w:val="28"/>
          <w:szCs w:val="28"/>
          <w:rtl/>
        </w:rPr>
        <w:t xml:space="preserve">ان للمرأة سمین:سم للمحیض وسم للبول ج52/2</w:t>
      </w:r>
    </w:p>
    <w:p>
      <w:pPr>
        <w:pStyle w:val="BookText"/>
      </w:pPr>
      <w:r>
        <w:rPr>
          <w:rFonts w:ascii="IRNazanin" w:hAnsi="IRNazanin" w:eastAsia="IRNazanin" w:cs="IRNazanin"/>
          <w:lang w:bidi="fa-IR"/>
          <w:color w:val="111111"/>
          <w:sz w:val="28"/>
          <w:szCs w:val="28"/>
          <w:rtl/>
        </w:rPr>
        <w:t xml:space="preserve">انّ للّه عموداً تحت العرش یضییء لأهل الجنّة کما تضییء الشّمس ج151/1</w:t>
      </w:r>
    </w:p>
    <w:p>
      <w:pPr>
        <w:pStyle w:val="BookText"/>
      </w:pPr>
      <w:r>
        <w:rPr>
          <w:rFonts w:ascii="IRNazanin" w:hAnsi="IRNazanin" w:eastAsia="IRNazanin" w:cs="IRNazanin"/>
          <w:lang w:bidi="fa-IR"/>
          <w:color w:val="111111"/>
          <w:sz w:val="28"/>
          <w:szCs w:val="28"/>
          <w:rtl/>
        </w:rPr>
        <w:t xml:space="preserve">ان للّه عموداً تحت العرش یضیء ج305/3</w:t>
      </w:r>
    </w:p>
    <w:p>
      <w:pPr>
        <w:pStyle w:val="BookText"/>
      </w:pPr>
      <w:r>
        <w:rPr>
          <w:rFonts w:ascii="IRNazanin" w:hAnsi="IRNazanin" w:eastAsia="IRNazanin" w:cs="IRNazanin"/>
          <w:lang w:bidi="fa-IR"/>
          <w:color w:val="111111"/>
          <w:sz w:val="28"/>
          <w:szCs w:val="28"/>
          <w:rtl/>
        </w:rPr>
        <w:t xml:space="preserve">ان للّه مأدبة بقرقیسیا ج492/4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لموضع قبر الحسین بن علی علیهما السّلام حرمة معلومة من ج631/3</w:t>
      </w:r>
    </w:p>
    <w:p>
      <w:pPr>
        <w:pStyle w:val="BookText"/>
      </w:pPr>
      <w:r>
        <w:rPr>
          <w:rFonts w:ascii="IRNazanin" w:hAnsi="IRNazanin" w:eastAsia="IRNazanin" w:cs="IRNazanin"/>
          <w:lang w:bidi="fa-IR"/>
          <w:color w:val="111111"/>
          <w:sz w:val="28"/>
          <w:szCs w:val="28"/>
          <w:rtl/>
        </w:rPr>
        <w:t xml:space="preserve">ان لنا علیکم حقاً برسول اللّه صلّی اللّه علیه و آله و لکم علینا حق به ج265/4</w:t>
      </w:r>
    </w:p>
    <w:p>
      <w:pPr>
        <w:pStyle w:val="BookText"/>
      </w:pPr>
      <w:r>
        <w:rPr>
          <w:rFonts w:ascii="IRNazanin" w:hAnsi="IRNazanin" w:eastAsia="IRNazanin" w:cs="IRNazanin"/>
          <w:lang w:bidi="fa-IR"/>
          <w:color w:val="111111"/>
          <w:sz w:val="28"/>
          <w:szCs w:val="28"/>
          <w:rtl/>
        </w:rPr>
        <w:t xml:space="preserve">إنما الخلیفة من سار بکتاب اللّه و سنة نبیه ج514/3</w:t>
      </w:r>
    </w:p>
    <w:p>
      <w:pPr>
        <w:pStyle w:val="BookText"/>
      </w:pPr>
      <w:r>
        <w:rPr>
          <w:rFonts w:ascii="IRNazanin" w:hAnsi="IRNazanin" w:eastAsia="IRNazanin" w:cs="IRNazanin"/>
          <w:lang w:bidi="fa-IR"/>
          <w:color w:val="111111"/>
          <w:sz w:val="28"/>
          <w:szCs w:val="28"/>
          <w:rtl/>
        </w:rPr>
        <w:t xml:space="preserve">انما الناس تبع المهاجرین و الانصار ج549/1</w:t>
      </w:r>
    </w:p>
    <w:p>
      <w:pPr>
        <w:pStyle w:val="BookText"/>
      </w:pPr>
      <w:r>
        <w:rPr>
          <w:rFonts w:ascii="IRNazanin" w:hAnsi="IRNazanin" w:eastAsia="IRNazanin" w:cs="IRNazanin"/>
          <w:lang w:bidi="fa-IR"/>
          <w:color w:val="111111"/>
          <w:sz w:val="28"/>
          <w:szCs w:val="28"/>
          <w:rtl/>
        </w:rPr>
        <w:t xml:space="preserve">انما أخرتک لنفسی،أنت أخی و صاحبی ج354/1</w:t>
      </w:r>
    </w:p>
    <w:p>
      <w:pPr>
        <w:pStyle w:val="BookText"/>
      </w:pPr>
      <w:r>
        <w:rPr>
          <w:rFonts w:ascii="IRNazanin" w:hAnsi="IRNazanin" w:eastAsia="IRNazanin" w:cs="IRNazanin"/>
          <w:lang w:bidi="fa-IR"/>
          <w:color w:val="111111"/>
          <w:sz w:val="28"/>
          <w:szCs w:val="28"/>
          <w:rtl/>
        </w:rPr>
        <w:t xml:space="preserve">انما ألبس هذین الثوبین لیکون ابعد لی من ج77/3</w:t>
      </w:r>
    </w:p>
    <w:p>
      <w:pPr>
        <w:pStyle w:val="BookText"/>
      </w:pPr>
      <w:r>
        <w:rPr>
          <w:rFonts w:ascii="IRNazanin" w:hAnsi="IRNazanin" w:eastAsia="IRNazanin" w:cs="IRNazanin"/>
          <w:lang w:bidi="fa-IR"/>
          <w:color w:val="111111"/>
          <w:sz w:val="28"/>
          <w:szCs w:val="28"/>
          <w:rtl/>
        </w:rPr>
        <w:t xml:space="preserve">انما ترکتک لنفسی،أنت أخی و أنا اخوک ج358/1</w:t>
      </w:r>
    </w:p>
    <w:p>
      <w:pPr>
        <w:pStyle w:val="BookText"/>
      </w:pPr>
      <w:r>
        <w:rPr>
          <w:rFonts w:ascii="IRNazanin" w:hAnsi="IRNazanin" w:eastAsia="IRNazanin" w:cs="IRNazanin"/>
          <w:lang w:bidi="fa-IR"/>
          <w:color w:val="111111"/>
          <w:sz w:val="28"/>
          <w:szCs w:val="28"/>
          <w:rtl/>
        </w:rPr>
        <w:t xml:space="preserve">انما تسألون عما أنتم علیه من الحق ج61/4</w:t>
      </w:r>
    </w:p>
    <w:p>
      <w:pPr>
        <w:pStyle w:val="BookText"/>
      </w:pPr>
      <w:r>
        <w:rPr>
          <w:rFonts w:ascii="IRNazanin" w:hAnsi="IRNazanin" w:eastAsia="IRNazanin" w:cs="IRNazanin"/>
          <w:lang w:bidi="fa-IR"/>
          <w:color w:val="111111"/>
          <w:sz w:val="28"/>
          <w:szCs w:val="28"/>
          <w:rtl/>
        </w:rPr>
        <w:t xml:space="preserve">انما جاءنی جبرئیل و هو علی بطنی قاعد فقال ج650/3</w:t>
      </w:r>
    </w:p>
    <w:p>
      <w:pPr>
        <w:pStyle w:val="BookText"/>
      </w:pPr>
      <w:r>
        <w:rPr>
          <w:rFonts w:ascii="IRNazanin" w:hAnsi="IRNazanin" w:eastAsia="IRNazanin" w:cs="IRNazanin"/>
          <w:lang w:bidi="fa-IR"/>
          <w:color w:val="111111"/>
          <w:sz w:val="28"/>
          <w:szCs w:val="28"/>
          <w:rtl/>
        </w:rPr>
        <w:t xml:space="preserve">انما جلدتک هذه العشرین لجرأتک علی اللّه و افطارک فی رمضان ج54/2</w:t>
      </w:r>
    </w:p>
    <w:p>
      <w:pPr>
        <w:pStyle w:val="BookText"/>
      </w:pPr>
      <w:r>
        <w:rPr>
          <w:rFonts w:ascii="IRNazanin" w:hAnsi="IRNazanin" w:eastAsia="IRNazanin" w:cs="IRNazanin"/>
          <w:lang w:bidi="fa-IR"/>
          <w:color w:val="111111"/>
          <w:sz w:val="28"/>
          <w:szCs w:val="28"/>
          <w:rtl/>
        </w:rPr>
        <w:t xml:space="preserve">انما ذلک علی بن أبی طالب ج322/2</w:t>
      </w:r>
    </w:p>
    <w:p>
      <w:pPr>
        <w:pStyle w:val="BookText"/>
      </w:pPr>
      <w:r>
        <w:rPr>
          <w:rFonts w:ascii="IRNazanin" w:hAnsi="IRNazanin" w:eastAsia="IRNazanin" w:cs="IRNazanin"/>
          <w:lang w:bidi="fa-IR"/>
          <w:color w:val="111111"/>
          <w:sz w:val="28"/>
          <w:szCs w:val="28"/>
          <w:rtl/>
        </w:rPr>
        <w:t xml:space="preserve">انّما رفع اللّه القطر عن بنی اسرائیل بسوء رأیهم فی انبیائهم ج244/1</w:t>
      </w:r>
    </w:p>
    <w:p>
      <w:pPr>
        <w:pStyle w:val="BookText"/>
      </w:pPr>
      <w:r>
        <w:rPr>
          <w:rFonts w:ascii="IRNazanin" w:hAnsi="IRNazanin" w:eastAsia="IRNazanin" w:cs="IRNazanin"/>
          <w:lang w:bidi="fa-IR"/>
          <w:color w:val="111111"/>
          <w:sz w:val="28"/>
          <w:szCs w:val="28"/>
          <w:rtl/>
        </w:rPr>
        <w:t xml:space="preserve">انما سئل الرضا علیه السّلام عن نبّاش نبش امرأة ج304/4</w:t>
      </w:r>
    </w:p>
    <w:p>
      <w:pPr>
        <w:pStyle w:val="BookText"/>
      </w:pPr>
      <w:r>
        <w:rPr>
          <w:rFonts w:ascii="IRNazanin" w:hAnsi="IRNazanin" w:eastAsia="IRNazanin" w:cs="IRNazanin"/>
          <w:lang w:bidi="fa-IR"/>
          <w:color w:val="111111"/>
          <w:sz w:val="28"/>
          <w:szCs w:val="28"/>
          <w:rtl/>
        </w:rPr>
        <w:t xml:space="preserve">انما سمّیت ابنتی فاطمة لأنّ اللّه فطمها و محبّیها عن النارج70/2-ج130/3،131</w:t>
      </w:r>
    </w:p>
    <w:p>
      <w:pPr>
        <w:pStyle w:val="BookText"/>
      </w:pPr>
      <w:r>
        <w:rPr>
          <w:rFonts w:ascii="IRNazanin" w:hAnsi="IRNazanin" w:eastAsia="IRNazanin" w:cs="IRNazanin"/>
          <w:lang w:bidi="fa-IR"/>
          <w:color w:val="111111"/>
          <w:sz w:val="28"/>
          <w:szCs w:val="28"/>
          <w:rtl/>
        </w:rPr>
        <w:t xml:space="preserve">انما سمّیت فاطمة لأن اللّه عزّ و جل فطم من أحبّها من النار ج143/3</w:t>
      </w:r>
    </w:p>
    <w:p>
      <w:pPr>
        <w:pStyle w:val="BookText"/>
      </w:pPr>
      <w:r>
        <w:rPr>
          <w:rFonts w:ascii="IRNazanin" w:hAnsi="IRNazanin" w:eastAsia="IRNazanin" w:cs="IRNazanin"/>
          <w:lang w:bidi="fa-IR"/>
          <w:color w:val="111111"/>
          <w:sz w:val="28"/>
          <w:szCs w:val="28"/>
          <w:rtl/>
        </w:rPr>
        <w:t xml:space="preserve">انّما فاطمة بضعة منّی،فمن أغضبها فقد أغضبنی ج157/3</w:t>
      </w:r>
    </w:p>
    <w:p>
      <w:pPr>
        <w:pStyle w:val="BookText"/>
      </w:pPr>
      <w:r>
        <w:rPr>
          <w:rFonts w:ascii="Amiri" w:hAnsi="Amiri" w:eastAsia="Amiri" w:cs="Amiri"/>
          <w:lang w:bidi="ar-SA"/>
          <w:color w:val="111111"/>
          <w:sz w:val="28"/>
          <w:szCs w:val="28"/>
          <w:rtl/>
        </w:rPr>
        <w:t xml:space="preserve">انّما فاطمة بضعة منّی،یسرّنی ما ج151/3</w:t>
      </w:r>
    </w:p>
    <w:p>
      <w:pPr>
        <w:pStyle w:val="BookText"/>
      </w:pPr>
      <w:r>
        <w:rPr>
          <w:rFonts w:ascii="IRNazanin" w:hAnsi="IRNazanin" w:eastAsia="IRNazanin" w:cs="IRNazanin"/>
          <w:lang w:bidi="fa-IR"/>
          <w:color w:val="111111"/>
          <w:sz w:val="28"/>
          <w:szCs w:val="28"/>
          <w:rtl/>
        </w:rPr>
        <w:t xml:space="preserve">انّما فاطمة بضعة منّی،یقبضنی ما یقبضها ج140/3</w:t>
      </w:r>
    </w:p>
    <w:p>
      <w:pPr>
        <w:pStyle w:val="BookText"/>
      </w:pPr>
      <w:r>
        <w:rPr>
          <w:rFonts w:ascii="IRNazanin" w:hAnsi="IRNazanin" w:eastAsia="IRNazanin" w:cs="IRNazanin"/>
          <w:lang w:bidi="fa-IR"/>
          <w:color w:val="111111"/>
          <w:sz w:val="28"/>
          <w:szCs w:val="28"/>
          <w:rtl/>
        </w:rPr>
        <w:t xml:space="preserve">انّما فاطمة بضعة منّی یؤذینی ما آذاها،و یسرّنی ما أسرّها ج151/3</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فاطمة بضعة منّی یؤذینی ج138/3</w:t>
      </w:r>
    </w:p>
    <w:p>
      <w:pPr>
        <w:pStyle w:val="BookText"/>
      </w:pPr>
      <w:r>
        <w:rPr>
          <w:rFonts w:ascii="IRNazanin" w:hAnsi="IRNazanin" w:eastAsia="IRNazanin" w:cs="IRNazanin"/>
          <w:lang w:bidi="fa-IR"/>
          <w:color w:val="111111"/>
          <w:sz w:val="28"/>
          <w:szCs w:val="28"/>
          <w:rtl/>
        </w:rPr>
        <w:t xml:space="preserve">انّما فاطمة بضعة منّی یؤذینی ما آذاها ج141/3</w:t>
      </w:r>
    </w:p>
    <w:p>
      <w:pPr>
        <w:pStyle w:val="BookText"/>
      </w:pPr>
      <w:r>
        <w:rPr>
          <w:rFonts w:ascii="IRNazanin" w:hAnsi="IRNazanin" w:eastAsia="IRNazanin" w:cs="IRNazanin"/>
          <w:lang w:bidi="fa-IR"/>
          <w:color w:val="111111"/>
          <w:sz w:val="28"/>
          <w:szCs w:val="28"/>
          <w:rtl/>
        </w:rPr>
        <w:t xml:space="preserve">انما مثل أهل بیتی فیکم کمثل سفینة نوح ج544/4</w:t>
      </w:r>
    </w:p>
    <w:p>
      <w:pPr>
        <w:pStyle w:val="BookText"/>
      </w:pPr>
      <w:r>
        <w:rPr>
          <w:rFonts w:ascii="IRNazanin" w:hAnsi="IRNazanin" w:eastAsia="IRNazanin" w:cs="IRNazanin"/>
          <w:lang w:bidi="fa-IR"/>
          <w:color w:val="111111"/>
          <w:sz w:val="28"/>
          <w:szCs w:val="28"/>
          <w:rtl/>
        </w:rPr>
        <w:t xml:space="preserve">انما مثل أهل بیتی فیکم کمثل سفینة نوح من رکبها نجا ج543/4</w:t>
      </w:r>
    </w:p>
    <w:p>
      <w:pPr>
        <w:pStyle w:val="BookText"/>
      </w:pPr>
      <w:r>
        <w:rPr>
          <w:rFonts w:ascii="IRNazanin" w:hAnsi="IRNazanin" w:eastAsia="IRNazanin" w:cs="IRNazanin"/>
          <w:lang w:bidi="fa-IR"/>
          <w:color w:val="111111"/>
          <w:sz w:val="28"/>
          <w:szCs w:val="28"/>
          <w:rtl/>
        </w:rPr>
        <w:t xml:space="preserve">انما مثل أهل بیتی فیکم مثل باب حطة ج69/2</w:t>
      </w:r>
    </w:p>
    <w:p>
      <w:pPr>
        <w:pStyle w:val="BookText"/>
      </w:pPr>
      <w:r>
        <w:rPr>
          <w:rFonts w:ascii="IRNazanin" w:hAnsi="IRNazanin" w:eastAsia="IRNazanin" w:cs="IRNazanin"/>
          <w:lang w:bidi="fa-IR"/>
          <w:color w:val="111111"/>
          <w:sz w:val="28"/>
          <w:szCs w:val="28"/>
          <w:rtl/>
        </w:rPr>
        <w:t xml:space="preserve">انما مثل أهل بیتی کسفینة نوح من رکبها نجی و من تخلّف عنها غرق ج543/4</w:t>
      </w:r>
    </w:p>
    <w:p>
      <w:pPr>
        <w:pStyle w:val="BookText"/>
      </w:pPr>
      <w:r>
        <w:rPr>
          <w:rFonts w:ascii="IRNazanin" w:hAnsi="IRNazanin" w:eastAsia="IRNazanin" w:cs="IRNazanin"/>
          <w:lang w:bidi="fa-IR"/>
          <w:color w:val="111111"/>
          <w:sz w:val="28"/>
          <w:szCs w:val="28"/>
          <w:rtl/>
        </w:rPr>
        <w:t xml:space="preserve">انما مثل علی فی هذه الاُمة مثل قل هو اللّه أحد فی القرآن ج522/2</w:t>
      </w:r>
    </w:p>
    <w:p>
      <w:pPr>
        <w:pStyle w:val="BookText"/>
      </w:pPr>
      <w:r>
        <w:rPr>
          <w:rFonts w:ascii="IRNazanin" w:hAnsi="IRNazanin" w:eastAsia="IRNazanin" w:cs="IRNazanin"/>
          <w:lang w:bidi="fa-IR"/>
          <w:color w:val="111111"/>
          <w:sz w:val="28"/>
          <w:szCs w:val="28"/>
          <w:rtl/>
        </w:rPr>
        <w:t xml:space="preserve">انما مثلنا فی هذه الامّة کسفینة نوح ج542/4</w:t>
      </w:r>
    </w:p>
    <w:p>
      <w:pPr>
        <w:pStyle w:val="BookText"/>
      </w:pPr>
      <w:r>
        <w:rPr>
          <w:rFonts w:ascii="IRNazanin" w:hAnsi="IRNazanin" w:eastAsia="IRNazanin" w:cs="IRNazanin"/>
          <w:lang w:bidi="fa-IR"/>
          <w:color w:val="111111"/>
          <w:sz w:val="28"/>
          <w:szCs w:val="28"/>
          <w:rtl/>
        </w:rPr>
        <w:t xml:space="preserve">انما مثلنا فی هذه الأمة کسفینة نوح و کباب حطة فی بنی اسرائیل ج215/2</w:t>
      </w:r>
    </w:p>
    <w:p>
      <w:pPr>
        <w:pStyle w:val="BookText"/>
      </w:pPr>
      <w:r>
        <w:rPr>
          <w:rFonts w:ascii="IRNazanin" w:hAnsi="IRNazanin" w:eastAsia="IRNazanin" w:cs="IRNazanin"/>
          <w:lang w:bidi="fa-IR"/>
          <w:color w:val="111111"/>
          <w:sz w:val="28"/>
          <w:szCs w:val="28"/>
          <w:rtl/>
        </w:rPr>
        <w:t xml:space="preserve">انّما هی بضعة منّی،یریبنی ما أرابها ج139/3</w:t>
      </w:r>
    </w:p>
    <w:p>
      <w:pPr>
        <w:pStyle w:val="BookText"/>
      </w:pPr>
      <w:r>
        <w:rPr>
          <w:rFonts w:ascii="Amiri" w:hAnsi="Amiri" w:eastAsia="Amiri" w:cs="Amiri"/>
          <w:lang w:bidi="ar-SA"/>
          <w:color w:val="111111"/>
          <w:sz w:val="28"/>
          <w:szCs w:val="28"/>
          <w:rtl/>
        </w:rPr>
        <w:t xml:space="preserve">انّما یعبد اللّه من یعرف اللّه ج75/4</w:t>
      </w:r>
    </w:p>
    <w:p>
      <w:pPr>
        <w:pStyle w:val="BookText"/>
      </w:pPr>
      <w:r>
        <w:rPr>
          <w:rFonts w:ascii="IRNazanin" w:hAnsi="IRNazanin" w:eastAsia="IRNazanin" w:cs="IRNazanin"/>
          <w:lang w:bidi="fa-IR"/>
          <w:color w:val="111111"/>
          <w:sz w:val="28"/>
          <w:szCs w:val="28"/>
          <w:rtl/>
        </w:rPr>
        <w:t xml:space="preserve">انما یؤدی عنی أنا أو رجل من أهل بیتی،و ان علیاً رجل من أهل بیتی ج404/1</w:t>
      </w:r>
    </w:p>
    <w:p>
      <w:pPr>
        <w:pStyle w:val="BookText"/>
      </w:pPr>
      <w:r>
        <w:rPr>
          <w:rFonts w:ascii="IRNazanin" w:hAnsi="IRNazanin" w:eastAsia="IRNazanin" w:cs="IRNazanin"/>
          <w:lang w:bidi="fa-IR"/>
          <w:color w:val="111111"/>
          <w:sz w:val="28"/>
          <w:szCs w:val="28"/>
          <w:rtl/>
        </w:rPr>
        <w:t xml:space="preserve">ان مریم بتول و انّ فاطمة بتول،ما البتول ؟ قال:البتول ج131/3</w:t>
      </w:r>
    </w:p>
    <w:p>
      <w:pPr>
        <w:pStyle w:val="BookText"/>
      </w:pPr>
      <w:r>
        <w:rPr>
          <w:rFonts w:ascii="IRNazanin" w:hAnsi="IRNazanin" w:eastAsia="IRNazanin" w:cs="IRNazanin"/>
          <w:lang w:bidi="fa-IR"/>
          <w:color w:val="111111"/>
          <w:sz w:val="28"/>
          <w:szCs w:val="28"/>
          <w:rtl/>
        </w:rPr>
        <w:t xml:space="preserve">ان معاویة فی تابوت من نار فی اسفل درک منها ینادی ج103/1</w:t>
      </w:r>
    </w:p>
    <w:p>
      <w:pPr>
        <w:pStyle w:val="BookText"/>
      </w:pPr>
      <w:r>
        <w:rPr>
          <w:rFonts w:ascii="IRNazanin" w:hAnsi="IRNazanin" w:eastAsia="IRNazanin" w:cs="IRNazanin"/>
          <w:lang w:bidi="fa-IR"/>
          <w:color w:val="111111"/>
          <w:sz w:val="28"/>
          <w:szCs w:val="28"/>
          <w:rtl/>
        </w:rPr>
        <w:t xml:space="preserve">ان مع کل رجل ملکین یحفظانه ما لم یقدّر ج14/3</w:t>
      </w:r>
    </w:p>
    <w:p>
      <w:pPr>
        <w:pStyle w:val="BookText"/>
      </w:pPr>
      <w:r>
        <w:rPr>
          <w:rFonts w:ascii="IRNazanin" w:hAnsi="IRNazanin" w:eastAsia="IRNazanin" w:cs="IRNazanin"/>
          <w:lang w:bidi="fa-IR"/>
          <w:color w:val="111111"/>
          <w:sz w:val="28"/>
          <w:szCs w:val="28"/>
          <w:rtl/>
        </w:rPr>
        <w:t xml:space="preserve">ان ملکاً من السماء لم یکن زارنی فاستأذن اللّه فی زیارتی ج424/3</w:t>
      </w:r>
    </w:p>
    <w:p>
      <w:pPr>
        <w:pStyle w:val="BookText"/>
      </w:pPr>
      <w:r>
        <w:rPr>
          <w:rFonts w:ascii="IRNazanin" w:hAnsi="IRNazanin" w:eastAsia="IRNazanin" w:cs="IRNazanin"/>
          <w:lang w:bidi="fa-IR"/>
          <w:color w:val="111111"/>
          <w:sz w:val="28"/>
          <w:szCs w:val="28"/>
          <w:rtl/>
        </w:rPr>
        <w:t xml:space="preserve">إنّ ملکاً من السماء لم یکن زارنی ج142/3</w:t>
      </w:r>
    </w:p>
    <w:p>
      <w:pPr>
        <w:pStyle w:val="BookText"/>
      </w:pPr>
      <w:r>
        <w:rPr>
          <w:rFonts w:ascii="IRNazanin" w:hAnsi="IRNazanin" w:eastAsia="IRNazanin" w:cs="IRNazanin"/>
          <w:lang w:bidi="fa-IR"/>
          <w:color w:val="111111"/>
          <w:sz w:val="28"/>
          <w:szCs w:val="28"/>
          <w:rtl/>
        </w:rPr>
        <w:t xml:space="preserve">ان مما عهد إلیّ النبی صلّی اللّه علیه و آله و سلّم ان الأمّة ستغدربی بعده ج10/3</w:t>
      </w:r>
    </w:p>
    <w:p>
      <w:pPr>
        <w:pStyle w:val="BookText"/>
      </w:pPr>
      <w:r>
        <w:rPr>
          <w:rFonts w:ascii="IRNazanin" w:hAnsi="IRNazanin" w:eastAsia="IRNazanin" w:cs="IRNazanin"/>
          <w:lang w:bidi="fa-IR"/>
          <w:color w:val="111111"/>
          <w:sz w:val="28"/>
          <w:szCs w:val="28"/>
          <w:rtl/>
        </w:rPr>
        <w:t xml:space="preserve">ان من العباد عباداً یغبطهم الأنبیاء تحابوا بروح اللّه ج307/2</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منکم من یقاتل علی تأویل القرآن،کما قاتلت علی تنزیله ج500/1</w:t>
      </w:r>
    </w:p>
    <w:p>
      <w:pPr>
        <w:pStyle w:val="BookText"/>
      </w:pPr>
      <w:r>
        <w:rPr>
          <w:rFonts w:ascii="IRNazanin" w:hAnsi="IRNazanin" w:eastAsia="IRNazanin" w:cs="IRNazanin"/>
          <w:lang w:bidi="fa-IR"/>
          <w:color w:val="111111"/>
          <w:sz w:val="28"/>
          <w:szCs w:val="28"/>
          <w:rtl/>
        </w:rPr>
        <w:t xml:space="preserve">ان منکم من یقاتل علی تأویل هذا القرآن کما قاتلت علی تنزیله ج433/1</w:t>
      </w:r>
    </w:p>
    <w:p>
      <w:pPr>
        <w:pStyle w:val="BookText"/>
      </w:pPr>
      <w:r>
        <w:rPr>
          <w:rFonts w:ascii="IRNazanin" w:hAnsi="IRNazanin" w:eastAsia="IRNazanin" w:cs="IRNazanin"/>
          <w:lang w:bidi="fa-IR"/>
          <w:color w:val="111111"/>
          <w:sz w:val="28"/>
          <w:szCs w:val="28"/>
          <w:rtl/>
        </w:rPr>
        <w:t xml:space="preserve">ان موسی بن عمران سأل ربه فقال ج661/3</w:t>
      </w:r>
    </w:p>
    <w:p>
      <w:pPr>
        <w:pStyle w:val="BookText"/>
      </w:pPr>
      <w:r>
        <w:rPr>
          <w:rFonts w:ascii="IRNazanin" w:hAnsi="IRNazanin" w:eastAsia="IRNazanin" w:cs="IRNazanin"/>
          <w:lang w:bidi="fa-IR"/>
          <w:color w:val="111111"/>
          <w:sz w:val="28"/>
          <w:szCs w:val="28"/>
          <w:rtl/>
        </w:rPr>
        <w:t xml:space="preserve">ان موسی بن عمران سألک،و أنا محمّد نبیک أسألک ج206/2</w:t>
      </w:r>
    </w:p>
    <w:p>
      <w:pPr>
        <w:pStyle w:val="BookText"/>
      </w:pPr>
      <w:r>
        <w:rPr>
          <w:rFonts w:ascii="IRNazanin" w:hAnsi="IRNazanin" w:eastAsia="IRNazanin" w:cs="IRNazanin"/>
          <w:lang w:bidi="fa-IR"/>
          <w:color w:val="111111"/>
          <w:sz w:val="28"/>
          <w:szCs w:val="28"/>
          <w:rtl/>
        </w:rPr>
        <w:t xml:space="preserve">ان موسی سأل ربه ان یطهّر مسجده بهارون،و انی سألت ربی ج14/2</w:t>
      </w:r>
    </w:p>
    <w:p>
      <w:pPr>
        <w:pStyle w:val="BookText"/>
      </w:pPr>
      <w:r>
        <w:rPr>
          <w:rFonts w:ascii="IRNazanin" w:hAnsi="IRNazanin" w:eastAsia="IRNazanin" w:cs="IRNazanin"/>
          <w:lang w:bidi="fa-IR"/>
          <w:color w:val="111111"/>
          <w:sz w:val="28"/>
          <w:szCs w:val="28"/>
          <w:rtl/>
        </w:rPr>
        <w:t xml:space="preserve">اننّا نأتی یوم القیامة فیدفع الّی لواء الحمد فأدفعه الیک ج539/2</w:t>
      </w:r>
    </w:p>
    <w:p>
      <w:pPr>
        <w:pStyle w:val="BookText"/>
      </w:pPr>
      <w:r>
        <w:rPr>
          <w:rFonts w:ascii="IRNazanin" w:hAnsi="IRNazanin" w:eastAsia="IRNazanin" w:cs="IRNazanin"/>
          <w:lang w:bidi="fa-IR"/>
          <w:color w:val="111111"/>
          <w:sz w:val="28"/>
          <w:szCs w:val="28"/>
          <w:rtl/>
        </w:rPr>
        <w:t xml:space="preserve">ان وصیی و خلیفتی و خیر من أترک بعدی ینجز موعدی و یقضی ج212/2</w:t>
      </w:r>
    </w:p>
    <w:p>
      <w:pPr>
        <w:pStyle w:val="BookText"/>
      </w:pPr>
      <w:r>
        <w:rPr>
          <w:rFonts w:ascii="IRNazanin" w:hAnsi="IRNazanin" w:eastAsia="IRNazanin" w:cs="IRNazanin"/>
          <w:lang w:bidi="fa-IR"/>
          <w:color w:val="111111"/>
          <w:sz w:val="28"/>
          <w:szCs w:val="28"/>
          <w:rtl/>
        </w:rPr>
        <w:t xml:space="preserve">إنّ وصیّی و موضع سرّی و خلیفتی علی أهلی ج390/1</w:t>
      </w:r>
    </w:p>
    <w:p>
      <w:pPr>
        <w:pStyle w:val="BookText"/>
      </w:pPr>
      <w:r>
        <w:rPr>
          <w:rFonts w:ascii="IRNazanin" w:hAnsi="IRNazanin" w:eastAsia="IRNazanin" w:cs="IRNazanin"/>
          <w:lang w:bidi="fa-IR"/>
          <w:color w:val="111111"/>
          <w:sz w:val="28"/>
          <w:szCs w:val="28"/>
          <w:rtl/>
        </w:rPr>
        <w:t xml:space="preserve">إنَّ وصیّی و موضع سرّی و خیر من اترک بعدی و ینجز عدتی ج144/1،400</w:t>
      </w:r>
    </w:p>
    <w:p>
      <w:pPr>
        <w:pStyle w:val="BookText"/>
      </w:pPr>
      <w:r>
        <w:rPr>
          <w:rFonts w:ascii="Amiri" w:hAnsi="Amiri" w:eastAsia="Amiri" w:cs="Amiri"/>
          <w:lang w:bidi="ar-SA"/>
          <w:color w:val="111111"/>
          <w:sz w:val="28"/>
          <w:szCs w:val="28"/>
          <w:rtl/>
        </w:rPr>
        <w:t xml:space="preserve">ان ولّوا علیّاً فهادیاً مهدّیاً ج92/3</w:t>
      </w:r>
    </w:p>
    <w:p>
      <w:pPr>
        <w:pStyle w:val="BookText"/>
      </w:pPr>
      <w:r>
        <w:rPr>
          <w:rFonts w:ascii="IRNazanin" w:hAnsi="IRNazanin" w:eastAsia="IRNazanin" w:cs="IRNazanin"/>
          <w:lang w:bidi="fa-IR"/>
          <w:color w:val="111111"/>
          <w:sz w:val="28"/>
          <w:szCs w:val="28"/>
          <w:rtl/>
        </w:rPr>
        <w:t xml:space="preserve">انها لمثوبة و ما أردت أن أعصیک ج200/4</w:t>
      </w:r>
    </w:p>
    <w:p>
      <w:pPr>
        <w:pStyle w:val="BookText"/>
      </w:pPr>
      <w:r>
        <w:rPr>
          <w:rFonts w:ascii="IRNazanin" w:hAnsi="IRNazanin" w:eastAsia="IRNazanin" w:cs="IRNazanin"/>
          <w:lang w:bidi="fa-IR"/>
          <w:color w:val="111111"/>
          <w:sz w:val="28"/>
          <w:szCs w:val="28"/>
          <w:rtl/>
        </w:rPr>
        <w:t xml:space="preserve">انها لن تقوم حتی تکون قبلا عشر آیات ج482/4</w:t>
      </w:r>
    </w:p>
    <w:p>
      <w:pPr>
        <w:pStyle w:val="BookText"/>
      </w:pPr>
      <w:r>
        <w:rPr>
          <w:rFonts w:ascii="IRNazanin" w:hAnsi="IRNazanin" w:eastAsia="IRNazanin" w:cs="IRNazanin"/>
          <w:lang w:bidi="fa-IR"/>
          <w:color w:val="111111"/>
          <w:sz w:val="28"/>
          <w:szCs w:val="28"/>
          <w:rtl/>
        </w:rPr>
        <w:t xml:space="preserve">انها و الله لعلامة بینی و بین رسول اللّه ج350/3</w:t>
      </w:r>
    </w:p>
    <w:p>
      <w:pPr>
        <w:pStyle w:val="BookText"/>
      </w:pPr>
      <w:r>
        <w:rPr>
          <w:rFonts w:ascii="IRNazanin" w:hAnsi="IRNazanin" w:eastAsia="IRNazanin" w:cs="IRNazanin"/>
          <w:lang w:bidi="fa-IR"/>
          <w:color w:val="111111"/>
          <w:sz w:val="28"/>
          <w:szCs w:val="28"/>
          <w:rtl/>
        </w:rPr>
        <w:t xml:space="preserve">انّ هذا احبّ الرّجال إلی و اکرمهم علّی فاعرفی حقّه و أکرمی مثواه ج161/1</w:t>
      </w:r>
    </w:p>
    <w:p>
      <w:pPr>
        <w:pStyle w:val="BookText"/>
      </w:pPr>
      <w:r>
        <w:rPr>
          <w:rFonts w:ascii="IRNazanin" w:hAnsi="IRNazanin" w:eastAsia="IRNazanin" w:cs="IRNazanin"/>
          <w:lang w:bidi="fa-IR"/>
          <w:color w:val="111111"/>
          <w:sz w:val="28"/>
          <w:szCs w:val="28"/>
          <w:rtl/>
        </w:rPr>
        <w:t xml:space="preserve">ان هذا الأمر لا ینقضی حتی یمضی فیهم اثنا عشر خلیفة ج265/3</w:t>
      </w:r>
    </w:p>
    <w:p>
      <w:pPr>
        <w:pStyle w:val="BookText"/>
      </w:pPr>
      <w:r>
        <w:rPr>
          <w:rFonts w:ascii="IRNazanin" w:hAnsi="IRNazanin" w:eastAsia="IRNazanin" w:cs="IRNazanin"/>
          <w:lang w:bidi="fa-IR"/>
          <w:color w:val="111111"/>
          <w:sz w:val="28"/>
          <w:szCs w:val="28"/>
          <w:rtl/>
        </w:rPr>
        <w:t xml:space="preserve">انّ هذا اوّل من آمن بی و هذا اوّل من یصافحنی یوم القیامة ج98/3</w:t>
      </w:r>
    </w:p>
    <w:p>
      <w:pPr>
        <w:pStyle w:val="BookText"/>
      </w:pPr>
      <w:r>
        <w:rPr>
          <w:rFonts w:ascii="IRNazanin" w:hAnsi="IRNazanin" w:eastAsia="IRNazanin" w:cs="IRNazanin"/>
          <w:lang w:bidi="fa-IR"/>
          <w:color w:val="111111"/>
          <w:sz w:val="28"/>
          <w:szCs w:val="28"/>
          <w:rtl/>
        </w:rPr>
        <w:t xml:space="preserve">انّ هذا شیء لو کان لی فعلت و لکن انّما ذا شیء للّه ج45/3</w:t>
      </w:r>
    </w:p>
    <w:p>
      <w:pPr>
        <w:pStyle w:val="BookText"/>
      </w:pPr>
      <w:r>
        <w:rPr>
          <w:rFonts w:ascii="IRNazanin" w:hAnsi="IRNazanin" w:eastAsia="IRNazanin" w:cs="IRNazanin"/>
          <w:lang w:bidi="fa-IR"/>
          <w:color w:val="111111"/>
          <w:sz w:val="28"/>
          <w:szCs w:val="28"/>
          <w:rtl/>
        </w:rPr>
        <w:t xml:space="preserve">ان هذا طعامنا و طعام الأنبیاء ج105/4</w:t>
      </w:r>
    </w:p>
    <w:p>
      <w:pPr>
        <w:pStyle w:val="BookText"/>
      </w:pPr>
      <w:r>
        <w:rPr>
          <w:rFonts w:ascii="IRNazanin" w:hAnsi="IRNazanin" w:eastAsia="IRNazanin" w:cs="IRNazanin"/>
          <w:lang w:bidi="fa-IR"/>
          <w:color w:val="111111"/>
          <w:sz w:val="28"/>
          <w:szCs w:val="28"/>
          <w:rtl/>
        </w:rPr>
        <w:t xml:space="preserve">انّ هذا لن یموت الّا مقتولاً و لن یموت حتی یملأ غیظاً ج9/3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هذا لن یموت حتی یملأ غیظاً و لا یموت الّا مقتولاً ج15/3</w:t>
      </w:r>
    </w:p>
    <w:p>
      <w:pPr>
        <w:pStyle w:val="BookText"/>
      </w:pPr>
      <w:r>
        <w:rPr>
          <w:rFonts w:ascii="IRNazanin" w:hAnsi="IRNazanin" w:eastAsia="IRNazanin" w:cs="IRNazanin"/>
          <w:lang w:bidi="fa-IR"/>
          <w:color w:val="111111"/>
          <w:sz w:val="28"/>
          <w:szCs w:val="28"/>
          <w:rtl/>
        </w:rPr>
        <w:t xml:space="preserve">ان هذا مضرب علی بن الحسین و مضرب بنی هاشم ج296/4</w:t>
      </w:r>
    </w:p>
    <w:p>
      <w:pPr>
        <w:pStyle w:val="BookText"/>
      </w:pPr>
      <w:r>
        <w:rPr>
          <w:rFonts w:ascii="IRNazanin" w:hAnsi="IRNazanin" w:eastAsia="IRNazanin" w:cs="IRNazanin"/>
          <w:lang w:bidi="fa-IR"/>
          <w:color w:val="111111"/>
          <w:sz w:val="28"/>
          <w:szCs w:val="28"/>
          <w:rtl/>
        </w:rPr>
        <w:t xml:space="preserve">ان هذا یقول لی:کن حماماً من حمام الحرم.و لأن أقتل ج597/3</w:t>
      </w:r>
    </w:p>
    <w:p>
      <w:pPr>
        <w:pStyle w:val="BookText"/>
      </w:pPr>
      <w:r>
        <w:rPr>
          <w:rFonts w:ascii="IRNazanin" w:hAnsi="IRNazanin" w:eastAsia="IRNazanin" w:cs="IRNazanin"/>
          <w:lang w:bidi="fa-IR"/>
          <w:color w:val="111111"/>
          <w:sz w:val="28"/>
          <w:szCs w:val="28"/>
          <w:rtl/>
        </w:rPr>
        <w:t xml:space="preserve">انّه سیکون فی امتی من بعدی هنات حتی یختلف السیف فیما بینهم ج235/1</w:t>
      </w:r>
    </w:p>
    <w:p>
      <w:pPr>
        <w:pStyle w:val="BookText"/>
      </w:pPr>
      <w:r>
        <w:rPr>
          <w:rFonts w:ascii="IRNazanin" w:hAnsi="IRNazanin" w:eastAsia="IRNazanin" w:cs="IRNazanin"/>
          <w:lang w:bidi="fa-IR"/>
          <w:color w:val="111111"/>
          <w:sz w:val="28"/>
          <w:szCs w:val="28"/>
          <w:rtl/>
        </w:rPr>
        <w:t xml:space="preserve">انّه قد شهد بدراً،و ما یدریک لعل اللّه ان یکون قد اطلع علی أهل بدر ج488/1</w:t>
      </w:r>
    </w:p>
    <w:p>
      <w:pPr>
        <w:pStyle w:val="BookText"/>
      </w:pPr>
      <w:r>
        <w:rPr>
          <w:rFonts w:ascii="IRNazanin" w:hAnsi="IRNazanin" w:eastAsia="IRNazanin" w:cs="IRNazanin"/>
          <w:lang w:bidi="fa-IR"/>
          <w:color w:val="111111"/>
          <w:sz w:val="28"/>
          <w:szCs w:val="28"/>
          <w:rtl/>
        </w:rPr>
        <w:t xml:space="preserve">انه کان علی بن الحسین إذا کان الیوم الذی یصوم فیه ج25/4</w:t>
      </w:r>
    </w:p>
    <w:p>
      <w:pPr>
        <w:pStyle w:val="BookText"/>
      </w:pPr>
      <w:r>
        <w:rPr>
          <w:rFonts w:ascii="IRNazanin" w:hAnsi="IRNazanin" w:eastAsia="IRNazanin" w:cs="IRNazanin"/>
          <w:lang w:bidi="fa-IR"/>
          <w:color w:val="111111"/>
          <w:sz w:val="28"/>
          <w:szCs w:val="28"/>
          <w:rtl/>
        </w:rPr>
        <w:t xml:space="preserve">انه لا بدّ للعروس من ولیمة قال:فقال سعد:علیَّ کبش ج370/1</w:t>
      </w:r>
    </w:p>
    <w:p>
      <w:pPr>
        <w:pStyle w:val="BookText"/>
      </w:pPr>
      <w:r>
        <w:rPr>
          <w:rFonts w:ascii="IRNazanin" w:hAnsi="IRNazanin" w:eastAsia="IRNazanin" w:cs="IRNazanin"/>
          <w:lang w:bidi="fa-IR"/>
          <w:color w:val="111111"/>
          <w:sz w:val="28"/>
          <w:szCs w:val="28"/>
          <w:rtl/>
        </w:rPr>
        <w:t xml:space="preserve">انه لا بدّ من ان أقیم أو تقیم ج162/2</w:t>
      </w:r>
    </w:p>
    <w:p>
      <w:pPr>
        <w:pStyle w:val="BookText"/>
      </w:pPr>
      <w:r>
        <w:rPr>
          <w:rFonts w:ascii="IRNazanin" w:hAnsi="IRNazanin" w:eastAsia="IRNazanin" w:cs="IRNazanin"/>
          <w:lang w:bidi="fa-IR"/>
          <w:color w:val="111111"/>
          <w:sz w:val="28"/>
          <w:szCs w:val="28"/>
          <w:rtl/>
        </w:rPr>
        <w:t xml:space="preserve">انّه لا یبغضک أحد الا أدخله اللّه النار فقد أوجب اللّه حبی ج307/1</w:t>
      </w:r>
    </w:p>
    <w:p>
      <w:pPr>
        <w:pStyle w:val="BookText"/>
      </w:pPr>
      <w:r>
        <w:rPr>
          <w:rFonts w:ascii="IRNazanin" w:hAnsi="IRNazanin" w:eastAsia="IRNazanin" w:cs="IRNazanin"/>
          <w:lang w:bidi="fa-IR"/>
          <w:color w:val="111111"/>
          <w:sz w:val="28"/>
          <w:szCs w:val="28"/>
          <w:rtl/>
        </w:rPr>
        <w:t xml:space="preserve">انه لا یکون حتی ینادی منادٍ من السماء،یسمع ج481/4</w:t>
      </w:r>
    </w:p>
    <w:p>
      <w:pPr>
        <w:pStyle w:val="BookText"/>
      </w:pPr>
      <w:r>
        <w:rPr>
          <w:rFonts w:ascii="IRNazanin" w:hAnsi="IRNazanin" w:eastAsia="IRNazanin" w:cs="IRNazanin"/>
          <w:lang w:bidi="fa-IR"/>
          <w:color w:val="111111"/>
          <w:sz w:val="28"/>
          <w:szCs w:val="28"/>
          <w:rtl/>
        </w:rPr>
        <w:t xml:space="preserve">إنه لسید ج441/3</w:t>
      </w:r>
    </w:p>
    <w:p>
      <w:pPr>
        <w:pStyle w:val="BookText"/>
      </w:pPr>
      <w:r>
        <w:rPr>
          <w:rFonts w:ascii="Amiri" w:hAnsi="Amiri" w:eastAsia="Amiri" w:cs="Amiri"/>
          <w:lang w:bidi="ar-SA"/>
          <w:color w:val="111111"/>
          <w:sz w:val="28"/>
          <w:szCs w:val="28"/>
          <w:rtl/>
        </w:rPr>
        <w:t xml:space="preserve">انّه لعهد النّبی صلّی اللّه علیه و آله و سلّم انه لا یحبک الاّ مؤمن ج208/1</w:t>
      </w:r>
    </w:p>
    <w:p>
      <w:pPr>
        <w:pStyle w:val="BookText"/>
      </w:pPr>
      <w:r>
        <w:rPr>
          <w:rFonts w:ascii="Amiri" w:hAnsi="Amiri" w:eastAsia="Amiri" w:cs="Amiri"/>
          <w:lang w:bidi="ar-SA"/>
          <w:color w:val="111111"/>
          <w:sz w:val="28"/>
          <w:szCs w:val="28"/>
          <w:rtl/>
        </w:rPr>
        <w:t xml:space="preserve">انه لمّا أنزل اللّه سبحانه قوله:(أَ حَسِبَ النَّاسُ أَن ج7/3</w:t>
      </w:r>
    </w:p>
    <w:p>
      <w:pPr>
        <w:pStyle w:val="BookText"/>
      </w:pPr>
      <w:r>
        <w:rPr>
          <w:rFonts w:ascii="IRNazanin" w:hAnsi="IRNazanin" w:eastAsia="IRNazanin" w:cs="IRNazanin"/>
          <w:lang w:bidi="fa-IR"/>
          <w:color w:val="111111"/>
          <w:sz w:val="28"/>
          <w:szCs w:val="28"/>
          <w:rtl/>
        </w:rPr>
        <w:t xml:space="preserve">انه لم یکن احد بعد أبی طالب أبرّ بی منها ج30/1</w:t>
      </w:r>
    </w:p>
    <w:p>
      <w:pPr>
        <w:pStyle w:val="BookText"/>
      </w:pPr>
      <w:r>
        <w:rPr>
          <w:rFonts w:ascii="IRNazanin" w:hAnsi="IRNazanin" w:eastAsia="IRNazanin" w:cs="IRNazanin"/>
          <w:lang w:bidi="fa-IR"/>
          <w:color w:val="111111"/>
          <w:sz w:val="28"/>
          <w:szCs w:val="28"/>
          <w:rtl/>
        </w:rPr>
        <w:t xml:space="preserve">إنه لن یموت إلا مقتولاً،و لن یموت حتی یملأ غیضاً ج419/1</w:t>
      </w:r>
    </w:p>
    <w:p>
      <w:pPr>
        <w:pStyle w:val="BookText"/>
      </w:pPr>
      <w:r>
        <w:rPr>
          <w:rFonts w:ascii="IRNazanin" w:hAnsi="IRNazanin" w:eastAsia="IRNazanin" w:cs="IRNazanin"/>
          <w:lang w:bidi="fa-IR"/>
          <w:color w:val="111111"/>
          <w:sz w:val="28"/>
          <w:szCs w:val="28"/>
          <w:rtl/>
        </w:rPr>
        <w:t xml:space="preserve">انه لن ینقضی عنی یوم من البلاء الّا انقضی عنک معک یوم من الرخاء ج181/4</w:t>
      </w:r>
    </w:p>
    <w:p>
      <w:pPr>
        <w:pStyle w:val="BookText"/>
      </w:pPr>
      <w:r>
        <w:rPr>
          <w:rFonts w:ascii="IRNazanin" w:hAnsi="IRNazanin" w:eastAsia="IRNazanin" w:cs="IRNazanin"/>
          <w:lang w:bidi="fa-IR"/>
          <w:color w:val="111111"/>
          <w:sz w:val="28"/>
          <w:szCs w:val="28"/>
          <w:rtl/>
        </w:rPr>
        <w:t xml:space="preserve">انه لیس شیء أحب الی منه،فأنا أحب أن أتصدّق بأحب الأشیاء الیّ ج119/4</w:t>
      </w:r>
    </w:p>
    <w:p>
      <w:pPr>
        <w:pStyle w:val="BookText"/>
      </w:pPr>
      <w:r>
        <w:rPr>
          <w:rFonts w:ascii="IRNazanin" w:hAnsi="IRNazanin" w:eastAsia="IRNazanin" w:cs="IRNazanin"/>
          <w:lang w:bidi="fa-IR"/>
          <w:color w:val="111111"/>
          <w:sz w:val="28"/>
          <w:szCs w:val="28"/>
          <w:rtl/>
        </w:rPr>
        <w:t xml:space="preserve">انّه لیس علی أبیک کرب بعد الیوم ج189/3</w:t>
      </w:r>
    </w:p>
    <w:p>
      <w:pPr>
        <w:pStyle w:val="BookText"/>
      </w:pPr>
      <w:r>
        <w:rPr>
          <w:rFonts w:ascii="IRNazanin" w:hAnsi="IRNazanin" w:eastAsia="IRNazanin" w:cs="IRNazanin"/>
          <w:lang w:bidi="fa-IR"/>
          <w:color w:val="111111"/>
          <w:sz w:val="28"/>
          <w:szCs w:val="28"/>
          <w:rtl/>
        </w:rPr>
        <w:t xml:space="preserve">انهم قوم افتروا علی اللّه الکذب و احلوا ما حرم اللّه ج42/2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انهم لن یصیبوا من الأجر شیئاً الا کنت شریکهم فیه ج540/1</w:t>
      </w:r>
    </w:p>
    <w:p>
      <w:pPr>
        <w:pStyle w:val="BookText"/>
      </w:pPr>
      <w:r>
        <w:rPr>
          <w:rFonts w:ascii="IRNazanin" w:hAnsi="IRNazanin" w:eastAsia="IRNazanin" w:cs="IRNazanin"/>
          <w:lang w:bidi="fa-IR"/>
          <w:color w:val="111111"/>
          <w:sz w:val="28"/>
          <w:szCs w:val="28"/>
          <w:rtl/>
        </w:rPr>
        <w:t xml:space="preserve">إنه منّی وا نا منه،قال جبرئیل:و أنا منکما یا رسول اللّه ج333/1،453،454</w:t>
      </w:r>
    </w:p>
    <w:p>
      <w:pPr>
        <w:pStyle w:val="BookText"/>
      </w:pPr>
      <w:r>
        <w:rPr>
          <w:rFonts w:ascii="IRNazanin" w:hAnsi="IRNazanin" w:eastAsia="IRNazanin" w:cs="IRNazanin"/>
          <w:lang w:bidi="fa-IR"/>
          <w:color w:val="111111"/>
          <w:sz w:val="28"/>
          <w:szCs w:val="28"/>
          <w:rtl/>
        </w:rPr>
        <w:t xml:space="preserve">انه منی و أنا منه فقال:جبرئیل:و أنا منکما قال:فسمعوا صوتاً ج460/1</w:t>
      </w:r>
    </w:p>
    <w:p>
      <w:pPr>
        <w:pStyle w:val="BookText"/>
      </w:pPr>
      <w:r>
        <w:rPr>
          <w:rFonts w:ascii="IRNazanin" w:hAnsi="IRNazanin" w:eastAsia="IRNazanin" w:cs="IRNazanin"/>
          <w:lang w:bidi="fa-IR"/>
          <w:color w:val="111111"/>
          <w:sz w:val="28"/>
          <w:szCs w:val="28"/>
          <w:rtl/>
        </w:rPr>
        <w:t xml:space="preserve">ان هؤلاء النسوة یبکین،فمن قتلنا ؟ ج647/3</w:t>
      </w:r>
    </w:p>
    <w:p>
      <w:pPr>
        <w:pStyle w:val="BookText"/>
      </w:pPr>
      <w:r>
        <w:rPr>
          <w:rFonts w:ascii="IRNazanin" w:hAnsi="IRNazanin" w:eastAsia="IRNazanin" w:cs="IRNazanin"/>
          <w:lang w:bidi="fa-IR"/>
          <w:color w:val="111111"/>
          <w:sz w:val="28"/>
          <w:szCs w:val="28"/>
          <w:rtl/>
        </w:rPr>
        <w:t xml:space="preserve">انی اخترت العار علی النار ج489/3</w:t>
      </w:r>
    </w:p>
    <w:p>
      <w:pPr>
        <w:pStyle w:val="BookText"/>
      </w:pPr>
      <w:r>
        <w:rPr>
          <w:rFonts w:ascii="IRNazanin" w:hAnsi="IRNazanin" w:eastAsia="IRNazanin" w:cs="IRNazanin"/>
          <w:lang w:bidi="fa-IR"/>
          <w:color w:val="111111"/>
          <w:sz w:val="28"/>
          <w:szCs w:val="28"/>
          <w:rtl/>
        </w:rPr>
        <w:t xml:space="preserve">انی اوشک أن أدعی فأجیب،و انی تارک فیکم الثقلین کتاب اللّه ج558/4</w:t>
      </w:r>
    </w:p>
    <w:p>
      <w:pPr>
        <w:pStyle w:val="BookText"/>
      </w:pPr>
      <w:r>
        <w:rPr>
          <w:rFonts w:ascii="IRNazanin" w:hAnsi="IRNazanin" w:eastAsia="IRNazanin" w:cs="IRNazanin"/>
          <w:lang w:bidi="fa-IR"/>
          <w:color w:val="111111"/>
          <w:sz w:val="28"/>
          <w:szCs w:val="28"/>
          <w:rtl/>
        </w:rPr>
        <w:t xml:space="preserve">انی أحب أن یتأذی الرجل بحر الشمس فی طلب المعیشة ج106/4</w:t>
      </w:r>
    </w:p>
    <w:p>
      <w:pPr>
        <w:pStyle w:val="BookText"/>
      </w:pPr>
      <w:r>
        <w:rPr>
          <w:rFonts w:ascii="IRNazanin" w:hAnsi="IRNazanin" w:eastAsia="IRNazanin" w:cs="IRNazanin"/>
          <w:lang w:bidi="fa-IR"/>
          <w:color w:val="111111"/>
          <w:sz w:val="28"/>
          <w:szCs w:val="28"/>
          <w:rtl/>
        </w:rPr>
        <w:t xml:space="preserve">إنی أحبّهما فأحبوهما ایها الناس ج428/3</w:t>
      </w:r>
    </w:p>
    <w:p>
      <w:pPr>
        <w:pStyle w:val="BookText"/>
      </w:pPr>
      <w:r>
        <w:rPr>
          <w:rFonts w:ascii="IRNazanin" w:hAnsi="IRNazanin" w:eastAsia="IRNazanin" w:cs="IRNazanin"/>
          <w:lang w:bidi="fa-IR"/>
          <w:color w:val="111111"/>
          <w:sz w:val="28"/>
          <w:szCs w:val="28"/>
          <w:rtl/>
        </w:rPr>
        <w:t xml:space="preserve">انی أرید الوقوف بین یدی ملک عظیم ج23/4</w:t>
      </w:r>
    </w:p>
    <w:p>
      <w:pPr>
        <w:pStyle w:val="BookText"/>
      </w:pPr>
      <w:r>
        <w:rPr>
          <w:rFonts w:ascii="IRNazanin" w:hAnsi="IRNazanin" w:eastAsia="IRNazanin" w:cs="IRNazanin"/>
          <w:lang w:bidi="fa-IR"/>
          <w:color w:val="111111"/>
          <w:sz w:val="28"/>
          <w:szCs w:val="28"/>
          <w:rtl/>
        </w:rPr>
        <w:t xml:space="preserve">انّی أرید أن أتزوّج فاطمة،قال:فافعل ج167/3</w:t>
      </w:r>
    </w:p>
    <w:p>
      <w:pPr>
        <w:pStyle w:val="BookText"/>
      </w:pPr>
      <w:r>
        <w:rPr>
          <w:rFonts w:ascii="IRNazanin" w:hAnsi="IRNazanin" w:eastAsia="IRNazanin" w:cs="IRNazanin"/>
          <w:lang w:bidi="fa-IR"/>
          <w:color w:val="111111"/>
          <w:sz w:val="28"/>
          <w:szCs w:val="28"/>
          <w:rtl/>
        </w:rPr>
        <w:t xml:space="preserve">إنی أستحیی من ربی عزّ و جل أن ألقاه و لم أمش إلی بیته ج463/3</w:t>
      </w:r>
    </w:p>
    <w:p>
      <w:pPr>
        <w:pStyle w:val="BookText"/>
      </w:pPr>
      <w:r>
        <w:rPr>
          <w:rFonts w:ascii="IRNazanin" w:hAnsi="IRNazanin" w:eastAsia="IRNazanin" w:cs="IRNazanin"/>
          <w:lang w:bidi="fa-IR"/>
          <w:color w:val="111111"/>
          <w:sz w:val="28"/>
          <w:szCs w:val="28"/>
          <w:rtl/>
        </w:rPr>
        <w:t xml:space="preserve">انی أقتل فی یوم عاشوراء و هو الیوم العاشر ج598/3</w:t>
      </w:r>
    </w:p>
    <w:p>
      <w:pPr>
        <w:pStyle w:val="BookText"/>
      </w:pPr>
      <w:r>
        <w:rPr>
          <w:rFonts w:ascii="IRNazanin" w:hAnsi="IRNazanin" w:eastAsia="IRNazanin" w:cs="IRNazanin"/>
          <w:lang w:bidi="fa-IR"/>
          <w:color w:val="111111"/>
          <w:sz w:val="28"/>
          <w:szCs w:val="28"/>
          <w:rtl/>
        </w:rPr>
        <w:t xml:space="preserve">إنی أمرت أن أغیر إسم إبنی هذین ج436/3</w:t>
      </w:r>
    </w:p>
    <w:p>
      <w:pPr>
        <w:pStyle w:val="BookText"/>
      </w:pPr>
      <w:r>
        <w:rPr>
          <w:rFonts w:ascii="IRNazanin" w:hAnsi="IRNazanin" w:eastAsia="IRNazanin" w:cs="IRNazanin"/>
          <w:lang w:bidi="fa-IR"/>
          <w:color w:val="111111"/>
          <w:sz w:val="28"/>
          <w:szCs w:val="28"/>
          <w:rtl/>
        </w:rPr>
        <w:t xml:space="preserve">انی أموت بالسم کما مات رسول اللّه صلّی اللّه علیه و آله و سلّم ج540/3</w:t>
      </w:r>
    </w:p>
    <w:p>
      <w:pPr>
        <w:pStyle w:val="BookText"/>
      </w:pPr>
      <w:r>
        <w:rPr>
          <w:rFonts w:ascii="IRNazanin" w:hAnsi="IRNazanin" w:eastAsia="IRNazanin" w:cs="IRNazanin"/>
          <w:lang w:bidi="fa-IR"/>
          <w:color w:val="111111"/>
          <w:sz w:val="28"/>
          <w:szCs w:val="28"/>
          <w:rtl/>
        </w:rPr>
        <w:t xml:space="preserve">انی أنا اللّه،لا اله الّا أنا،فمن أقرّ لی بالتوحید ج386/4</w:t>
      </w:r>
    </w:p>
    <w:p>
      <w:pPr>
        <w:pStyle w:val="BookText"/>
      </w:pPr>
      <w:r>
        <w:rPr>
          <w:rFonts w:ascii="IRNazanin" w:hAnsi="IRNazanin" w:eastAsia="IRNazanin" w:cs="IRNazanin"/>
          <w:lang w:bidi="fa-IR"/>
          <w:color w:val="111111"/>
          <w:sz w:val="28"/>
          <w:szCs w:val="28"/>
          <w:rtl/>
        </w:rPr>
        <w:t xml:space="preserve">انی أُؤخذ فی هذه السنة ج285/4</w:t>
      </w:r>
    </w:p>
    <w:p>
      <w:pPr>
        <w:pStyle w:val="BookText"/>
      </w:pPr>
      <w:r>
        <w:rPr>
          <w:rFonts w:ascii="IRNazanin" w:hAnsi="IRNazanin" w:eastAsia="IRNazanin" w:cs="IRNazanin"/>
          <w:lang w:bidi="fa-IR"/>
          <w:color w:val="111111"/>
          <w:sz w:val="28"/>
          <w:szCs w:val="28"/>
          <w:rtl/>
        </w:rPr>
        <w:t xml:space="preserve">انی تارک فیکم الثقلین احدهما کتاب اللّه عزّ و جل من اتبعه ج418/2</w:t>
      </w:r>
    </w:p>
    <w:p>
      <w:pPr>
        <w:pStyle w:val="BookText"/>
      </w:pPr>
      <w:r>
        <w:rPr>
          <w:rFonts w:ascii="IRNazanin" w:hAnsi="IRNazanin" w:eastAsia="IRNazanin" w:cs="IRNazanin"/>
          <w:lang w:bidi="fa-IR"/>
          <w:color w:val="111111"/>
          <w:sz w:val="28"/>
          <w:szCs w:val="28"/>
          <w:rtl/>
        </w:rPr>
        <w:t xml:space="preserve">انی تارک فیکم الثقلین کتاب اللّه عزّ و جل و عترتی أهل بیتی ج557/4</w:t>
      </w:r>
    </w:p>
    <w:p>
      <w:pPr>
        <w:pStyle w:val="BookText"/>
      </w:pPr>
      <w:r>
        <w:rPr>
          <w:rFonts w:ascii="IRNazanin" w:hAnsi="IRNazanin" w:eastAsia="IRNazanin" w:cs="IRNazanin"/>
          <w:lang w:bidi="fa-IR"/>
          <w:color w:val="111111"/>
          <w:sz w:val="28"/>
          <w:szCs w:val="28"/>
          <w:rtl/>
        </w:rPr>
        <w:t xml:space="preserve">انی تارک فیکم الثقلین کتاب اللّه و أهل بیتی و انهما ج553/4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تارک فیکم الثقلین ما ان تمسکتم به لن تضلوا بعدی ج552/4</w:t>
      </w:r>
    </w:p>
    <w:p>
      <w:pPr>
        <w:pStyle w:val="BookText"/>
      </w:pPr>
      <w:r>
        <w:rPr>
          <w:rFonts w:ascii="IRNazanin" w:hAnsi="IRNazanin" w:eastAsia="IRNazanin" w:cs="IRNazanin"/>
          <w:lang w:bidi="fa-IR"/>
          <w:color w:val="111111"/>
          <w:sz w:val="28"/>
          <w:szCs w:val="28"/>
          <w:rtl/>
        </w:rPr>
        <w:t xml:space="preserve">انی تارک فیکم الثقلین من بعدی:کتاب اللّه و عترتی أهل بیتی ج557/4</w:t>
      </w:r>
    </w:p>
    <w:p>
      <w:pPr>
        <w:pStyle w:val="BookText"/>
      </w:pPr>
      <w:r>
        <w:rPr>
          <w:rFonts w:ascii="IRNazanin" w:hAnsi="IRNazanin" w:eastAsia="IRNazanin" w:cs="IRNazanin"/>
          <w:lang w:bidi="fa-IR"/>
          <w:color w:val="111111"/>
          <w:sz w:val="28"/>
          <w:szCs w:val="28"/>
          <w:rtl/>
        </w:rPr>
        <w:t xml:space="preserve">انی تارک فیکم خلیفتین ج556/4</w:t>
      </w:r>
    </w:p>
    <w:p>
      <w:pPr>
        <w:pStyle w:val="BookText"/>
      </w:pPr>
      <w:r>
        <w:rPr>
          <w:rFonts w:ascii="IRNazanin" w:hAnsi="IRNazanin" w:eastAsia="IRNazanin" w:cs="IRNazanin"/>
          <w:lang w:bidi="fa-IR"/>
          <w:color w:val="111111"/>
          <w:sz w:val="28"/>
          <w:szCs w:val="28"/>
          <w:rtl/>
        </w:rPr>
        <w:t xml:space="preserve">انی تارک فیکم خلیفتین کتاب اللّه ج556/4</w:t>
      </w:r>
    </w:p>
    <w:p>
      <w:pPr>
        <w:pStyle w:val="BookText"/>
      </w:pPr>
      <w:r>
        <w:rPr>
          <w:rFonts w:ascii="IRNazanin" w:hAnsi="IRNazanin" w:eastAsia="IRNazanin" w:cs="IRNazanin"/>
          <w:lang w:bidi="fa-IR"/>
          <w:color w:val="111111"/>
          <w:sz w:val="28"/>
          <w:szCs w:val="28"/>
          <w:rtl/>
        </w:rPr>
        <w:t xml:space="preserve">انی تارک فیکم ما ان تمسکتم به لن تضلوا بعدی ج557/4</w:t>
      </w:r>
    </w:p>
    <w:p>
      <w:pPr>
        <w:pStyle w:val="BookText"/>
      </w:pPr>
      <w:r>
        <w:rPr>
          <w:rFonts w:ascii="IRNazanin" w:hAnsi="IRNazanin" w:eastAsia="IRNazanin" w:cs="IRNazanin"/>
          <w:lang w:bidi="fa-IR"/>
          <w:color w:val="111111"/>
          <w:sz w:val="28"/>
          <w:szCs w:val="28"/>
          <w:rtl/>
        </w:rPr>
        <w:t xml:space="preserve">انی جالسٌ فی تلک العشیة التی قتل أبی فی صبیحتها ج636/3</w:t>
      </w:r>
    </w:p>
    <w:p>
      <w:pPr>
        <w:pStyle w:val="BookText"/>
      </w:pPr>
      <w:r>
        <w:rPr>
          <w:rFonts w:ascii="IRNazanin" w:hAnsi="IRNazanin" w:eastAsia="IRNazanin" w:cs="IRNazanin"/>
          <w:lang w:bidi="fa-IR"/>
          <w:color w:val="111111"/>
          <w:sz w:val="28"/>
          <w:szCs w:val="28"/>
          <w:rtl/>
        </w:rPr>
        <w:t xml:space="preserve">انی حیث أرادوا الخروج بی من المدینة جمعت عیالی ج242/4</w:t>
      </w:r>
    </w:p>
    <w:p>
      <w:pPr>
        <w:pStyle w:val="BookText"/>
      </w:pPr>
      <w:r>
        <w:rPr>
          <w:rFonts w:ascii="IRNazanin" w:hAnsi="IRNazanin" w:eastAsia="IRNazanin" w:cs="IRNazanin"/>
          <w:lang w:bidi="fa-IR"/>
          <w:color w:val="111111"/>
          <w:sz w:val="28"/>
          <w:szCs w:val="28"/>
          <w:rtl/>
        </w:rPr>
        <w:t xml:space="preserve">انی خلفت فیکم الثقلین ان تمسکتم بهما ج554/4</w:t>
      </w:r>
    </w:p>
    <w:p>
      <w:pPr>
        <w:pStyle w:val="BookText"/>
      </w:pPr>
      <w:r>
        <w:rPr>
          <w:rFonts w:ascii="IRNazanin" w:hAnsi="IRNazanin" w:eastAsia="IRNazanin" w:cs="IRNazanin"/>
          <w:lang w:bidi="fa-IR"/>
          <w:color w:val="111111"/>
          <w:sz w:val="28"/>
          <w:szCs w:val="28"/>
          <w:rtl/>
        </w:rPr>
        <w:t xml:space="preserve">انی عبد اللَّه و اخو رسوله و أنا الصدیق الأکبر،لا یقولها بعدی الاّ کاذب ج109/1</w:t>
      </w:r>
    </w:p>
    <w:p>
      <w:pPr>
        <w:pStyle w:val="BookText"/>
      </w:pPr>
      <w:r>
        <w:rPr>
          <w:rFonts w:ascii="IRNazanin" w:hAnsi="IRNazanin" w:eastAsia="IRNazanin" w:cs="IRNazanin"/>
          <w:lang w:bidi="fa-IR"/>
          <w:color w:val="111111"/>
          <w:sz w:val="28"/>
          <w:szCs w:val="28"/>
          <w:rtl/>
        </w:rPr>
        <w:t xml:space="preserve">انی عبد اللَّه و أخو رسوله ج349/1</w:t>
      </w:r>
    </w:p>
    <w:p>
      <w:pPr>
        <w:pStyle w:val="BookText"/>
      </w:pPr>
      <w:r>
        <w:rPr>
          <w:rFonts w:ascii="IRNazanin" w:hAnsi="IRNazanin" w:eastAsia="IRNazanin" w:cs="IRNazanin"/>
          <w:lang w:bidi="fa-IR"/>
          <w:color w:val="111111"/>
          <w:sz w:val="28"/>
          <w:szCs w:val="28"/>
          <w:rtl/>
        </w:rPr>
        <w:t xml:space="preserve">انی عبد اللّه و أخو رسوله و أنا الصدیق الأکبر لا یقولها بعدی الاکاذب ج353/1</w:t>
      </w:r>
    </w:p>
    <w:p>
      <w:pPr>
        <w:pStyle w:val="BookText"/>
      </w:pPr>
      <w:r>
        <w:rPr>
          <w:rFonts w:ascii="IRNazanin" w:hAnsi="IRNazanin" w:eastAsia="IRNazanin" w:cs="IRNazanin"/>
          <w:lang w:bidi="fa-IR"/>
          <w:color w:val="111111"/>
          <w:sz w:val="28"/>
          <w:szCs w:val="28"/>
          <w:rtl/>
        </w:rPr>
        <w:t xml:space="preserve">انی قد أمرت ان اغیّر اسم هذین،فقال:اللّه و رسوله أعلم ج407/3</w:t>
      </w:r>
    </w:p>
    <w:p>
      <w:pPr>
        <w:pStyle w:val="BookText"/>
      </w:pPr>
      <w:r>
        <w:rPr>
          <w:rFonts w:ascii="IRNazanin" w:hAnsi="IRNazanin" w:eastAsia="IRNazanin" w:cs="IRNazanin"/>
          <w:lang w:bidi="fa-IR"/>
          <w:color w:val="111111"/>
          <w:sz w:val="28"/>
          <w:szCs w:val="28"/>
          <w:rtl/>
        </w:rPr>
        <w:t xml:space="preserve">انی قد نهیتهم عن مثل هذا غیر مرّة أن یعمل معهم أحد حتی ج204/4</w:t>
      </w:r>
    </w:p>
    <w:p>
      <w:pPr>
        <w:pStyle w:val="BookText"/>
      </w:pPr>
      <w:r>
        <w:rPr>
          <w:rFonts w:ascii="Amiri" w:hAnsi="Amiri" w:eastAsia="Amiri" w:cs="Amiri"/>
          <w:lang w:bidi="ar-SA"/>
          <w:color w:val="111111"/>
          <w:sz w:val="28"/>
          <w:szCs w:val="28"/>
          <w:rtl/>
        </w:rPr>
        <w:t xml:space="preserve">ان یکن الذی أظن فاللّه أشد بأساً و أشدُ تنکیلاً ج525/3</w:t>
      </w:r>
    </w:p>
    <w:p>
      <w:pPr>
        <w:pStyle w:val="BookText"/>
      </w:pPr>
      <w:r>
        <w:rPr>
          <w:rFonts w:ascii="IRNazanin" w:hAnsi="IRNazanin" w:eastAsia="IRNazanin" w:cs="IRNazanin"/>
          <w:lang w:bidi="fa-IR"/>
          <w:color w:val="111111"/>
          <w:sz w:val="28"/>
          <w:szCs w:val="28"/>
          <w:rtl/>
        </w:rPr>
        <w:t xml:space="preserve">انی کنت أمهد لأبی فراشه فأنتظره حتی یأتی ج64/4</w:t>
      </w:r>
    </w:p>
    <w:p>
      <w:pPr>
        <w:pStyle w:val="BookText"/>
      </w:pPr>
      <w:r>
        <w:rPr>
          <w:rFonts w:ascii="IRNazanin" w:hAnsi="IRNazanin" w:eastAsia="IRNazanin" w:cs="IRNazanin"/>
          <w:lang w:bidi="fa-IR"/>
          <w:color w:val="111111"/>
          <w:sz w:val="28"/>
          <w:szCs w:val="28"/>
          <w:rtl/>
        </w:rPr>
        <w:t xml:space="preserve">إنی لا اسبق باسمه ربی عزّ و جل ج411/3</w:t>
      </w:r>
    </w:p>
    <w:p>
      <w:pPr>
        <w:pStyle w:val="BookText"/>
      </w:pPr>
      <w:r>
        <w:rPr>
          <w:rFonts w:ascii="IRNazanin" w:hAnsi="IRNazanin" w:eastAsia="IRNazanin" w:cs="IRNazanin"/>
          <w:lang w:bidi="fa-IR"/>
          <w:color w:val="111111"/>
          <w:sz w:val="28"/>
          <w:szCs w:val="28"/>
          <w:rtl/>
        </w:rPr>
        <w:t xml:space="preserve">انی لأخو رسول اللّه صلّی اللّه علیه و آله و سلّم و وزیره ج115/3</w:t>
      </w:r>
    </w:p>
    <w:p>
      <w:pPr>
        <w:pStyle w:val="BookText"/>
      </w:pPr>
      <w:r>
        <w:rPr>
          <w:rFonts w:ascii="IRNazanin" w:hAnsi="IRNazanin" w:eastAsia="IRNazanin" w:cs="IRNazanin"/>
          <w:lang w:bidi="fa-IR"/>
          <w:color w:val="111111"/>
          <w:sz w:val="28"/>
          <w:szCs w:val="28"/>
          <w:rtl/>
        </w:rPr>
        <w:t xml:space="preserve">انی لأذکر الوقت الذی أخذ اللّه تعالی علیّ فیه المیثاق ج277/2</w:t>
      </w:r>
    </w:p>
    <w:p>
      <w:pPr>
        <w:pStyle w:val="BookText"/>
      </w:pPr>
      <w:r>
        <w:rPr>
          <w:rFonts w:ascii="IRNazanin" w:hAnsi="IRNazanin" w:eastAsia="IRNazanin" w:cs="IRNazanin"/>
          <w:lang w:bidi="fa-IR"/>
          <w:color w:val="111111"/>
          <w:sz w:val="28"/>
          <w:szCs w:val="28"/>
          <w:rtl/>
        </w:rPr>
        <w:t xml:space="preserve">انی لأستحیی من ربی أن ألقاه و لم أمش إلی بیته ج463/3</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لأعجب من هذا الرجل،یسألنی أن أکلفه حاجة یأتینی بها ج150/4</w:t>
      </w:r>
    </w:p>
    <w:p>
      <w:pPr>
        <w:pStyle w:val="BookText"/>
      </w:pPr>
      <w:r>
        <w:rPr>
          <w:rFonts w:ascii="IRNazanin" w:hAnsi="IRNazanin" w:eastAsia="IRNazanin" w:cs="IRNazanin"/>
          <w:lang w:bidi="fa-IR"/>
          <w:color w:val="111111"/>
          <w:sz w:val="28"/>
          <w:szCs w:val="28"/>
          <w:rtl/>
        </w:rPr>
        <w:t xml:space="preserve">انی لأعرف ناسخه و منسوخه،و محکمه و متشابهه ج474/2</w:t>
      </w:r>
    </w:p>
    <w:p>
      <w:pPr>
        <w:pStyle w:val="BookText"/>
      </w:pPr>
      <w:r>
        <w:rPr>
          <w:rFonts w:ascii="IRNazanin" w:hAnsi="IRNazanin" w:eastAsia="IRNazanin" w:cs="IRNazanin"/>
          <w:lang w:bidi="fa-IR"/>
          <w:color w:val="111111"/>
          <w:sz w:val="28"/>
          <w:szCs w:val="28"/>
          <w:rtl/>
        </w:rPr>
        <w:t xml:space="preserve">إنی لأعلم کلمة لا یقولها عبد حقّاً من قلبه ج23/1</w:t>
      </w:r>
    </w:p>
    <w:p>
      <w:pPr>
        <w:pStyle w:val="BookText"/>
      </w:pPr>
      <w:r>
        <w:rPr>
          <w:rFonts w:ascii="IRNazanin" w:hAnsi="IRNazanin" w:eastAsia="IRNazanin" w:cs="IRNazanin"/>
          <w:lang w:bidi="fa-IR"/>
          <w:color w:val="111111"/>
          <w:sz w:val="28"/>
          <w:szCs w:val="28"/>
          <w:rtl/>
        </w:rPr>
        <w:t xml:space="preserve">انی لأعمل فی بعض ضیاعی حتی ج106/4</w:t>
      </w:r>
    </w:p>
    <w:p>
      <w:pPr>
        <w:pStyle w:val="BookText"/>
      </w:pPr>
      <w:r>
        <w:rPr>
          <w:rFonts w:ascii="IRNazanin" w:hAnsi="IRNazanin" w:eastAsia="IRNazanin" w:cs="IRNazanin"/>
          <w:lang w:bidi="fa-IR"/>
          <w:color w:val="111111"/>
          <w:sz w:val="28"/>
          <w:szCs w:val="28"/>
          <w:rtl/>
        </w:rPr>
        <w:t xml:space="preserve">انی لأنذرکموه،و ما من نبی الّا و قد أنذره قومه ج496/4</w:t>
      </w:r>
    </w:p>
    <w:p>
      <w:pPr>
        <w:pStyle w:val="BookText"/>
      </w:pPr>
      <w:r>
        <w:rPr>
          <w:rFonts w:ascii="IRNazanin" w:hAnsi="IRNazanin" w:eastAsia="IRNazanin" w:cs="IRNazanin"/>
          <w:lang w:bidi="fa-IR"/>
          <w:color w:val="111111"/>
          <w:sz w:val="28"/>
          <w:szCs w:val="28"/>
          <w:rtl/>
        </w:rPr>
        <w:t xml:space="preserve">انی لآیس علیک من شدة علتک ج22/2</w:t>
      </w:r>
    </w:p>
    <w:p>
      <w:pPr>
        <w:pStyle w:val="BookText"/>
      </w:pPr>
      <w:r>
        <w:rPr>
          <w:rFonts w:ascii="Amiri" w:hAnsi="Amiri" w:eastAsia="Amiri" w:cs="Amiri"/>
          <w:lang w:bidi="ar-SA"/>
          <w:color w:val="111111"/>
          <w:sz w:val="28"/>
          <w:szCs w:val="28"/>
          <w:rtl/>
        </w:rPr>
        <w:t xml:space="preserve">انّی لست بمیّت من مرضی هذا،انّ النبی صلّی اللّه علیه و آله و سلّم ج13/3</w:t>
      </w:r>
    </w:p>
    <w:p>
      <w:pPr>
        <w:pStyle w:val="BookText"/>
      </w:pPr>
      <w:r>
        <w:rPr>
          <w:rFonts w:ascii="IRNazanin" w:hAnsi="IRNazanin" w:eastAsia="IRNazanin" w:cs="IRNazanin"/>
          <w:lang w:bidi="fa-IR"/>
          <w:color w:val="111111"/>
          <w:sz w:val="28"/>
          <w:szCs w:val="28"/>
          <w:rtl/>
        </w:rPr>
        <w:t xml:space="preserve">انی لکم فرطٌ،انکم واردون علیّ الحوض عرضه ج557/4</w:t>
      </w:r>
    </w:p>
    <w:p>
      <w:pPr>
        <w:pStyle w:val="BookText"/>
      </w:pPr>
      <w:r>
        <w:rPr>
          <w:rFonts w:ascii="IRNazanin" w:hAnsi="IRNazanin" w:eastAsia="IRNazanin" w:cs="IRNazanin"/>
          <w:lang w:bidi="fa-IR"/>
          <w:color w:val="111111"/>
          <w:sz w:val="28"/>
          <w:szCs w:val="28"/>
          <w:rtl/>
        </w:rPr>
        <w:t xml:space="preserve">انی لنائم یوماً اذ دخل رسول اللّه صلّی اللّه علیه و آله و سلّم فنظر الی ج141/2</w:t>
      </w:r>
    </w:p>
    <w:p>
      <w:pPr>
        <w:pStyle w:val="BookText"/>
      </w:pPr>
      <w:r>
        <w:rPr>
          <w:rFonts w:ascii="IRNazanin" w:hAnsi="IRNazanin" w:eastAsia="IRNazanin" w:cs="IRNazanin"/>
          <w:lang w:bidi="fa-IR"/>
          <w:color w:val="111111"/>
          <w:sz w:val="28"/>
          <w:szCs w:val="28"/>
          <w:rtl/>
        </w:rPr>
        <w:t xml:space="preserve">انی ما أذکر مصرع بنی فاطمه الّا خنقتنی لذلک عبرة ج42/4</w:t>
      </w:r>
    </w:p>
    <w:p>
      <w:pPr>
        <w:pStyle w:val="BookText"/>
      </w:pPr>
      <w:r>
        <w:rPr>
          <w:rFonts w:ascii="IRNazanin" w:hAnsi="IRNazanin" w:eastAsia="IRNazanin" w:cs="IRNazanin"/>
          <w:lang w:bidi="fa-IR"/>
          <w:color w:val="111111"/>
          <w:sz w:val="28"/>
          <w:szCs w:val="28"/>
          <w:rtl/>
        </w:rPr>
        <w:t xml:space="preserve">انّی مخلّف فیکم الثقلین کتاب اللّه و عترتی أهل بیتی ج222/4</w:t>
      </w:r>
    </w:p>
    <w:p>
      <w:pPr>
        <w:pStyle w:val="BookText"/>
      </w:pPr>
      <w:r>
        <w:rPr>
          <w:rFonts w:ascii="IRNazanin" w:hAnsi="IRNazanin" w:eastAsia="IRNazanin" w:cs="IRNazanin"/>
          <w:lang w:bidi="fa-IR"/>
          <w:color w:val="111111"/>
          <w:sz w:val="28"/>
          <w:szCs w:val="28"/>
          <w:rtl/>
        </w:rPr>
        <w:t xml:space="preserve">انی مخلّف فیکم ما ان تمسکتم به لن تضلوا ج550/4</w:t>
      </w:r>
    </w:p>
    <w:p>
      <w:pPr>
        <w:pStyle w:val="BookText"/>
      </w:pPr>
      <w:r>
        <w:rPr>
          <w:rFonts w:ascii="IRNazanin" w:hAnsi="IRNazanin" w:eastAsia="IRNazanin" w:cs="IRNazanin"/>
          <w:lang w:bidi="fa-IR"/>
          <w:color w:val="111111"/>
          <w:sz w:val="28"/>
          <w:szCs w:val="28"/>
          <w:rtl/>
        </w:rPr>
        <w:t xml:space="preserve">انی مقتول مسموم مدفون بأرض غربة ج273/4</w:t>
      </w:r>
    </w:p>
    <w:p>
      <w:pPr>
        <w:pStyle w:val="BookText"/>
      </w:pPr>
      <w:r>
        <w:rPr>
          <w:rFonts w:ascii="IRNazanin" w:hAnsi="IRNazanin" w:eastAsia="IRNazanin" w:cs="IRNazanin"/>
          <w:lang w:bidi="fa-IR"/>
          <w:color w:val="111111"/>
          <w:sz w:val="28"/>
          <w:szCs w:val="28"/>
          <w:rtl/>
        </w:rPr>
        <w:t xml:space="preserve">انی نازلت اللّه عزّ و جل فی هذا الطاغی ج393/4</w:t>
      </w:r>
    </w:p>
    <w:p>
      <w:pPr>
        <w:pStyle w:val="BookText"/>
      </w:pPr>
      <w:r>
        <w:rPr>
          <w:rFonts w:ascii="IRNazanin" w:hAnsi="IRNazanin" w:eastAsia="IRNazanin" w:cs="IRNazanin"/>
          <w:lang w:bidi="fa-IR"/>
          <w:color w:val="111111"/>
          <w:sz w:val="28"/>
          <w:szCs w:val="28"/>
          <w:rtl/>
        </w:rPr>
        <w:t xml:space="preserve">انّی و ایّاک و هذا الرّاقد فی مکان واحد یوم القیامة ج568/2</w:t>
      </w:r>
    </w:p>
    <w:p>
      <w:pPr>
        <w:pStyle w:val="BookText"/>
      </w:pPr>
      <w:r>
        <w:rPr>
          <w:rFonts w:ascii="IRNazanin" w:hAnsi="IRNazanin" w:eastAsia="IRNazanin" w:cs="IRNazanin"/>
          <w:lang w:bidi="fa-IR"/>
          <w:color w:val="111111"/>
          <w:sz w:val="28"/>
          <w:szCs w:val="28"/>
          <w:rtl/>
        </w:rPr>
        <w:t xml:space="preserve">انی و ایاک و هذا النائم یعنی علیاً-و هما-یعنی الحسن و الحسین ج568/2</w:t>
      </w:r>
    </w:p>
    <w:p>
      <w:pPr>
        <w:pStyle w:val="BookText"/>
      </w:pPr>
      <w:r>
        <w:rPr>
          <w:rFonts w:ascii="IRNazanin" w:hAnsi="IRNazanin" w:eastAsia="IRNazanin" w:cs="IRNazanin"/>
          <w:lang w:bidi="fa-IR"/>
          <w:color w:val="111111"/>
          <w:sz w:val="28"/>
          <w:szCs w:val="28"/>
          <w:rtl/>
        </w:rPr>
        <w:t xml:space="preserve">اوتی رسول اللّه صلّی اللّه علیه و آله و سلّم بمال و حلل ج452/2</w:t>
      </w:r>
    </w:p>
    <w:p>
      <w:pPr>
        <w:pStyle w:val="BookText"/>
      </w:pPr>
      <w:r>
        <w:rPr>
          <w:rFonts w:ascii="IRNazanin" w:hAnsi="IRNazanin" w:eastAsia="IRNazanin" w:cs="IRNazanin"/>
          <w:lang w:bidi="fa-IR"/>
          <w:color w:val="111111"/>
          <w:sz w:val="28"/>
          <w:szCs w:val="28"/>
          <w:rtl/>
        </w:rPr>
        <w:t xml:space="preserve">اوثق عری الایمان الحبّ فی اللّه و البغض فی اللّه،و توالی اولیاء اللّه ج153/1</w:t>
      </w:r>
    </w:p>
    <w:p>
      <w:pPr>
        <w:pStyle w:val="BookText"/>
      </w:pPr>
      <w:r>
        <w:rPr>
          <w:rFonts w:ascii="IRNazanin" w:hAnsi="IRNazanin" w:eastAsia="IRNazanin" w:cs="IRNazanin"/>
          <w:lang w:bidi="fa-IR"/>
          <w:color w:val="111111"/>
          <w:sz w:val="28"/>
          <w:szCs w:val="28"/>
          <w:rtl/>
        </w:rPr>
        <w:t xml:space="preserve">اوحی الی فی علی انه سید المسلمین و امام المتقین و قائد الغر المحجلین ج84/2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اوحی الی فی علی ثلاث:انه سید المسلمین ج439/2</w:t>
      </w:r>
    </w:p>
    <w:p>
      <w:pPr>
        <w:pStyle w:val="BookText"/>
      </w:pPr>
      <w:r>
        <w:rPr>
          <w:rFonts w:ascii="IRNazanin" w:hAnsi="IRNazanin" w:eastAsia="IRNazanin" w:cs="IRNazanin"/>
          <w:lang w:bidi="fa-IR"/>
          <w:color w:val="111111"/>
          <w:sz w:val="28"/>
          <w:szCs w:val="28"/>
          <w:rtl/>
        </w:rPr>
        <w:t xml:space="preserve">اوحی الیّ فی علی ثلاث أنه سید المسلمین و إمام المتقین ج86/2</w:t>
      </w:r>
    </w:p>
    <w:p>
      <w:pPr>
        <w:pStyle w:val="BookText"/>
      </w:pPr>
      <w:r>
        <w:rPr>
          <w:rFonts w:ascii="IRNazanin" w:hAnsi="IRNazanin" w:eastAsia="IRNazanin" w:cs="IRNazanin"/>
          <w:lang w:bidi="fa-IR"/>
          <w:color w:val="111111"/>
          <w:sz w:val="28"/>
          <w:szCs w:val="28"/>
          <w:rtl/>
        </w:rPr>
        <w:t xml:space="preserve">اوصیکم بعترتی خیراً،و ان موعدکم الحوض ج339/1</w:t>
      </w:r>
    </w:p>
    <w:p>
      <w:pPr>
        <w:pStyle w:val="BookText"/>
      </w:pPr>
      <w:r>
        <w:rPr>
          <w:rFonts w:ascii="IRNazanin" w:hAnsi="IRNazanin" w:eastAsia="IRNazanin" w:cs="IRNazanin"/>
          <w:lang w:bidi="fa-IR"/>
          <w:color w:val="111111"/>
          <w:sz w:val="28"/>
          <w:szCs w:val="28"/>
          <w:rtl/>
        </w:rPr>
        <w:t xml:space="preserve">اوصی من آمن بی و صدّقنی بولایة علیّ بن أبی طالب ج155/1</w:t>
      </w:r>
    </w:p>
    <w:p>
      <w:pPr>
        <w:pStyle w:val="BookText"/>
      </w:pPr>
      <w:r>
        <w:rPr>
          <w:rFonts w:ascii="IRNazanin" w:hAnsi="IRNazanin" w:eastAsia="IRNazanin" w:cs="IRNazanin"/>
          <w:lang w:bidi="fa-IR"/>
          <w:color w:val="111111"/>
          <w:sz w:val="28"/>
          <w:szCs w:val="28"/>
          <w:rtl/>
        </w:rPr>
        <w:t xml:space="preserve">اولکم وارداً علیّ الحوض اوّلکم اسلاماً:علی بن أبی طالب ج73/1،310</w:t>
      </w:r>
    </w:p>
    <w:p>
      <w:pPr>
        <w:pStyle w:val="BookText"/>
      </w:pPr>
      <w:r>
        <w:rPr>
          <w:rFonts w:ascii="IRNazanin" w:hAnsi="IRNazanin" w:eastAsia="IRNazanin" w:cs="IRNazanin"/>
          <w:lang w:bidi="fa-IR"/>
          <w:color w:val="111111"/>
          <w:sz w:val="28"/>
          <w:szCs w:val="28"/>
          <w:rtl/>
        </w:rPr>
        <w:t xml:space="preserve">اول من صلّی معی علی ج114/1</w:t>
      </w:r>
    </w:p>
    <w:p>
      <w:pPr>
        <w:pStyle w:val="BookText"/>
      </w:pPr>
      <w:r>
        <w:rPr>
          <w:rFonts w:ascii="IRNazanin" w:hAnsi="IRNazanin" w:eastAsia="IRNazanin" w:cs="IRNazanin"/>
          <w:lang w:bidi="fa-IR"/>
          <w:color w:val="111111"/>
          <w:sz w:val="28"/>
          <w:szCs w:val="28"/>
          <w:rtl/>
        </w:rPr>
        <w:t xml:space="preserve">اوّل من یدخل الجنة من النبیین و الصدیقین علیّ بن أبی طالب ج537/2</w:t>
      </w:r>
    </w:p>
    <w:p>
      <w:pPr>
        <w:pStyle w:val="BookText"/>
      </w:pPr>
      <w:r>
        <w:rPr>
          <w:rFonts w:ascii="IRNazanin" w:hAnsi="IRNazanin" w:eastAsia="IRNazanin" w:cs="IRNazanin"/>
          <w:lang w:bidi="fa-IR"/>
          <w:color w:val="111111"/>
          <w:sz w:val="28"/>
          <w:szCs w:val="28"/>
          <w:rtl/>
        </w:rPr>
        <w:t xml:space="preserve">اهتدی إلی ولایتنا ج346/2</w:t>
      </w:r>
    </w:p>
    <w:p>
      <w:pPr>
        <w:pStyle w:val="BookText"/>
      </w:pPr>
      <w:r>
        <w:rPr>
          <w:rFonts w:ascii="IRNazanin" w:hAnsi="IRNazanin" w:eastAsia="IRNazanin" w:cs="IRNazanin"/>
          <w:lang w:bidi="fa-IR"/>
          <w:color w:val="111111"/>
          <w:sz w:val="28"/>
          <w:szCs w:val="28"/>
          <w:rtl/>
        </w:rPr>
        <w:t xml:space="preserve">اهتدی إلی ولایتنا بمعرفة الائمة امام بعد امام منا ج345/2</w:t>
      </w:r>
    </w:p>
    <w:p>
      <w:pPr>
        <w:pStyle w:val="BookText"/>
      </w:pPr>
      <w:r>
        <w:rPr>
          <w:rFonts w:ascii="IRNazanin" w:hAnsi="IRNazanin" w:eastAsia="IRNazanin" w:cs="IRNazanin"/>
          <w:lang w:bidi="fa-IR"/>
          <w:color w:val="111111"/>
          <w:sz w:val="28"/>
          <w:szCs w:val="28"/>
          <w:rtl/>
        </w:rPr>
        <w:t xml:space="preserve">إیّاک أن تکونیها ج510/1</w:t>
      </w:r>
    </w:p>
    <w:p>
      <w:pPr>
        <w:pStyle w:val="BookText"/>
      </w:pPr>
      <w:r>
        <w:rPr>
          <w:rFonts w:ascii="Amiri" w:hAnsi="Amiri" w:eastAsia="Amiri" w:cs="Amiri"/>
          <w:lang w:bidi="ar-SA"/>
          <w:color w:val="111111"/>
          <w:sz w:val="28"/>
          <w:szCs w:val="28"/>
          <w:rtl/>
        </w:rPr>
        <w:t xml:space="preserve">ایاکم و أن تکونوا من الذین قال اللّه تعالی فیهم:(أَ لَمْ تَرَ ج351/4</w:t>
      </w:r>
    </w:p>
    <w:p>
      <w:pPr>
        <w:pStyle w:val="BookText"/>
      </w:pPr>
      <w:r>
        <w:rPr>
          <w:rFonts w:ascii="IRNazanin" w:hAnsi="IRNazanin" w:eastAsia="IRNazanin" w:cs="IRNazanin"/>
          <w:lang w:bidi="fa-IR"/>
          <w:color w:val="111111"/>
          <w:sz w:val="28"/>
          <w:szCs w:val="28"/>
          <w:rtl/>
        </w:rPr>
        <w:t xml:space="preserve">أ یبغضنا أهل البیت رجل الّا أدخله النار ج614/4</w:t>
      </w:r>
    </w:p>
    <w:p>
      <w:pPr>
        <w:pStyle w:val="BookText"/>
      </w:pPr>
      <w:r>
        <w:rPr>
          <w:rFonts w:ascii="IRNazanin" w:hAnsi="IRNazanin" w:eastAsia="IRNazanin" w:cs="IRNazanin"/>
          <w:lang w:bidi="fa-IR"/>
          <w:color w:val="111111"/>
          <w:sz w:val="28"/>
          <w:szCs w:val="28"/>
          <w:rtl/>
        </w:rPr>
        <w:t xml:space="preserve">ای بنیّه،أ لم تعلمی أنّ بکاءه یؤذینی ج558/3</w:t>
      </w:r>
    </w:p>
    <w:p>
      <w:pPr>
        <w:pStyle w:val="BookText"/>
      </w:pPr>
      <w:r>
        <w:rPr>
          <w:rFonts w:ascii="IRNazanin" w:hAnsi="IRNazanin" w:eastAsia="IRNazanin" w:cs="IRNazanin"/>
          <w:lang w:bidi="fa-IR"/>
          <w:color w:val="111111"/>
          <w:sz w:val="28"/>
          <w:szCs w:val="28"/>
          <w:rtl/>
        </w:rPr>
        <w:t xml:space="preserve">ایتکن ینبحها کلاب الحوأب ج515/1</w:t>
      </w:r>
    </w:p>
    <w:p>
      <w:pPr>
        <w:pStyle w:val="BookText"/>
      </w:pPr>
      <w:r>
        <w:rPr>
          <w:rFonts w:ascii="IRNazanin" w:hAnsi="IRNazanin" w:eastAsia="IRNazanin" w:cs="IRNazanin"/>
          <w:lang w:bidi="fa-IR"/>
          <w:color w:val="111111"/>
          <w:sz w:val="28"/>
          <w:szCs w:val="28"/>
          <w:rtl/>
        </w:rPr>
        <w:t xml:space="preserve">إیتنی بصاحبک و علیّ متاعک ج43/2</w:t>
      </w:r>
    </w:p>
    <w:p>
      <w:pPr>
        <w:pStyle w:val="BookText"/>
      </w:pPr>
      <w:r>
        <w:rPr>
          <w:rFonts w:ascii="IRNazanin" w:hAnsi="IRNazanin" w:eastAsia="IRNazanin" w:cs="IRNazanin"/>
          <w:lang w:bidi="fa-IR"/>
          <w:color w:val="111111"/>
          <w:sz w:val="28"/>
          <w:szCs w:val="28"/>
          <w:rtl/>
        </w:rPr>
        <w:t xml:space="preserve">ایتونی بماء فقیل:ما معنا ماء فبحث علیه السّلام بیده الأرض ج253/4</w:t>
      </w:r>
    </w:p>
    <w:p>
      <w:pPr>
        <w:pStyle w:val="BookText"/>
      </w:pPr>
      <w:r>
        <w:rPr>
          <w:rFonts w:ascii="IRNazanin" w:hAnsi="IRNazanin" w:eastAsia="IRNazanin" w:cs="IRNazanin"/>
          <w:lang w:bidi="fa-IR"/>
          <w:color w:val="111111"/>
          <w:sz w:val="28"/>
          <w:szCs w:val="28"/>
          <w:rtl/>
        </w:rPr>
        <w:t xml:space="preserve">ایکم یتولانی فی الدنیا و الآخرة ؟ ج301/3</w:t>
      </w:r>
    </w:p>
    <w:p>
      <w:pPr>
        <w:pStyle w:val="BookText"/>
      </w:pPr>
      <w:r>
        <w:rPr>
          <w:rFonts w:ascii="IRNazanin" w:hAnsi="IRNazanin" w:eastAsia="IRNazanin" w:cs="IRNazanin"/>
          <w:lang w:bidi="fa-IR"/>
          <w:color w:val="111111"/>
          <w:sz w:val="28"/>
          <w:szCs w:val="28"/>
          <w:rtl/>
        </w:rPr>
        <w:t xml:space="preserve">ای و الذی بعثنی بالنبوة انهم یستضیؤون بنور ج475/4</w:t>
      </w:r>
    </w:p>
    <w:p>
      <w:pPr>
        <w:pStyle w:val="BookText"/>
      </w:pPr>
      <w:r>
        <w:rPr>
          <w:rFonts w:ascii="IRNazanin" w:hAnsi="IRNazanin" w:eastAsia="IRNazanin" w:cs="IRNazanin"/>
          <w:lang w:bidi="fa-IR"/>
          <w:color w:val="111111"/>
          <w:sz w:val="28"/>
          <w:szCs w:val="28"/>
          <w:rtl/>
        </w:rPr>
        <w:t xml:space="preserve">ای و الله،لقد سرّنی و سرّ أمیر المؤمنین،و الله لقد سرّ ج140/4</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و الله و رسول اللّه صلّی اللّه علیه و آله و سلّم و الله عنک راضٍ ج173/4</w:t>
      </w:r>
    </w:p>
    <w:p>
      <w:pPr>
        <w:pStyle w:val="BookText"/>
      </w:pPr>
      <w:r>
        <w:rPr>
          <w:rFonts w:ascii="IRNazanin" w:hAnsi="IRNazanin" w:eastAsia="IRNazanin" w:cs="IRNazanin"/>
          <w:lang w:bidi="fa-IR"/>
          <w:color w:val="111111"/>
          <w:sz w:val="28"/>
          <w:szCs w:val="28"/>
          <w:rtl/>
        </w:rPr>
        <w:t xml:space="preserve">ای و ربی لیمحّص اللّه الذین آمنوا و یمحق الکافرین ج469/4</w:t>
      </w:r>
    </w:p>
    <w:p>
      <w:pPr>
        <w:pStyle w:val="BookText"/>
      </w:pPr>
      <w:r>
        <w:rPr>
          <w:rFonts w:ascii="IRNazanin" w:hAnsi="IRNazanin" w:eastAsia="IRNazanin" w:cs="IRNazanin"/>
          <w:lang w:bidi="fa-IR"/>
          <w:color w:val="111111"/>
          <w:sz w:val="28"/>
          <w:szCs w:val="28"/>
          <w:rtl/>
        </w:rPr>
        <w:t xml:space="preserve">ایها الاعرابی،انّما البس هذین الثوبین لیکونا ابعد لی ج75/3</w:t>
      </w:r>
    </w:p>
    <w:p>
      <w:pPr>
        <w:pStyle w:val="BookText"/>
      </w:pPr>
      <w:r>
        <w:rPr>
          <w:rFonts w:ascii="IRNazanin" w:hAnsi="IRNazanin" w:eastAsia="IRNazanin" w:cs="IRNazanin"/>
          <w:lang w:bidi="fa-IR"/>
          <w:color w:val="111111"/>
          <w:sz w:val="28"/>
          <w:szCs w:val="28"/>
          <w:rtl/>
        </w:rPr>
        <w:t xml:space="preserve">ایها الناس،اللّه مولای و أنا مولاکم فمن کنت ج262/2</w:t>
      </w:r>
    </w:p>
    <w:p>
      <w:pPr>
        <w:pStyle w:val="BookText"/>
      </w:pPr>
      <w:r>
        <w:rPr>
          <w:rFonts w:ascii="IRNazanin" w:hAnsi="IRNazanin" w:eastAsia="IRNazanin" w:cs="IRNazanin"/>
          <w:lang w:bidi="fa-IR"/>
          <w:color w:val="111111"/>
          <w:sz w:val="28"/>
          <w:szCs w:val="28"/>
          <w:rtl/>
        </w:rPr>
        <w:t xml:space="preserve">ایّها الناس انه قد نبأنی اللطیف الخبیر انه لن یعمر نبی الّا مثل نصف عمر ج556/4</w:t>
      </w:r>
    </w:p>
    <w:p>
      <w:pPr>
        <w:pStyle w:val="BookText"/>
      </w:pPr>
      <w:r>
        <w:rPr>
          <w:rFonts w:ascii="IRNazanin" w:hAnsi="IRNazanin" w:eastAsia="IRNazanin" w:cs="IRNazanin"/>
          <w:lang w:bidi="fa-IR"/>
          <w:color w:val="111111"/>
          <w:sz w:val="28"/>
          <w:szCs w:val="28"/>
          <w:rtl/>
        </w:rPr>
        <w:t xml:space="preserve">ایّها الناس انه یأتینا اشیاء نستکثرها إذا رأیناها ج45/3</w:t>
      </w:r>
    </w:p>
    <w:p>
      <w:pPr>
        <w:pStyle w:val="BookText"/>
      </w:pPr>
      <w:r>
        <w:rPr>
          <w:rFonts w:ascii="IRNazanin" w:hAnsi="IRNazanin" w:eastAsia="IRNazanin" w:cs="IRNazanin"/>
          <w:lang w:bidi="fa-IR"/>
          <w:color w:val="111111"/>
          <w:sz w:val="28"/>
          <w:szCs w:val="28"/>
          <w:rtl/>
        </w:rPr>
        <w:t xml:space="preserve">ایّها الناس انی تارک فیکم امرین،لن تضلوا ان اتبعتموهما ج173/2</w:t>
      </w:r>
    </w:p>
    <w:p>
      <w:pPr>
        <w:pStyle w:val="BookText"/>
      </w:pPr>
      <w:r>
        <w:rPr>
          <w:rFonts w:ascii="IRNazanin" w:hAnsi="IRNazanin" w:eastAsia="IRNazanin" w:cs="IRNazanin"/>
          <w:lang w:bidi="fa-IR"/>
          <w:color w:val="111111"/>
          <w:sz w:val="28"/>
          <w:szCs w:val="28"/>
          <w:rtl/>
        </w:rPr>
        <w:t xml:space="preserve">ایها الناس انی ترکت فیکم الثقلین ج558/4</w:t>
      </w:r>
    </w:p>
    <w:p>
      <w:pPr>
        <w:pStyle w:val="BookText"/>
      </w:pPr>
      <w:r>
        <w:rPr>
          <w:rFonts w:ascii="IRNazanin" w:hAnsi="IRNazanin" w:eastAsia="IRNazanin" w:cs="IRNazanin"/>
          <w:lang w:bidi="fa-IR"/>
          <w:color w:val="111111"/>
          <w:sz w:val="28"/>
          <w:szCs w:val="28"/>
          <w:rtl/>
        </w:rPr>
        <w:t xml:space="preserve">ایها الناس،سلونی قبل أن تفقدونی فبین الجنبین منی علم جم ج98/2</w:t>
      </w:r>
    </w:p>
    <w:p>
      <w:pPr>
        <w:pStyle w:val="BookText"/>
      </w:pPr>
      <w:r>
        <w:rPr>
          <w:rFonts w:ascii="IRNazanin" w:hAnsi="IRNazanin" w:eastAsia="IRNazanin" w:cs="IRNazanin"/>
          <w:lang w:bidi="fa-IR"/>
          <w:color w:val="111111"/>
          <w:sz w:val="28"/>
          <w:szCs w:val="28"/>
          <w:rtl/>
        </w:rPr>
        <w:t xml:space="preserve">ایها الناس لا تشکوا علیاً،فو اللّه انه لأخشن ج71/2</w:t>
      </w:r>
    </w:p>
    <w:p>
      <w:pPr>
        <w:pStyle w:val="BookText"/>
      </w:pPr>
      <w:r>
        <w:rPr>
          <w:rFonts w:ascii="IRNazanin" w:hAnsi="IRNazanin" w:eastAsia="IRNazanin" w:cs="IRNazanin"/>
          <w:lang w:bidi="fa-IR"/>
          <w:color w:val="111111"/>
          <w:sz w:val="28"/>
          <w:szCs w:val="28"/>
          <w:rtl/>
        </w:rPr>
        <w:t xml:space="preserve">ایّها الناس،لقد فارقکم رجل لا یسبقه الأولون ج395/1</w:t>
      </w:r>
    </w:p>
    <w:p>
      <w:pPr>
        <w:pStyle w:val="BookText"/>
      </w:pPr>
      <w:r>
        <w:rPr>
          <w:rFonts w:ascii="IRNazanin" w:hAnsi="IRNazanin" w:eastAsia="IRNazanin" w:cs="IRNazanin"/>
          <w:lang w:bidi="fa-IR"/>
          <w:color w:val="111111"/>
          <w:sz w:val="28"/>
          <w:szCs w:val="28"/>
          <w:rtl/>
        </w:rPr>
        <w:t xml:space="preserve">ایها الناس،و الله الذی لا اله الّا هو ما رزأت من مالکم ج43/3،64</w:t>
      </w:r>
    </w:p>
    <w:p>
      <w:pPr>
        <w:pStyle w:val="BookText"/>
      </w:pPr>
      <w:r>
        <w:rPr>
          <w:rFonts w:ascii="IRNazanin" w:hAnsi="IRNazanin" w:eastAsia="IRNazanin" w:cs="IRNazanin"/>
          <w:lang w:bidi="fa-IR"/>
          <w:color w:val="111111"/>
          <w:sz w:val="28"/>
          <w:szCs w:val="28"/>
          <w:rtl/>
        </w:rPr>
        <w:t xml:space="preserve">ایّها الناس،هلمّوا إلی مالکم فخذوه ج47/3</w:t>
      </w:r>
    </w:p>
    <w:p>
      <w:pPr>
        <w:pStyle w:val="BookText"/>
      </w:pPr>
      <w:r>
        <w:rPr>
          <w:rFonts w:ascii="IRNazanin" w:hAnsi="IRNazanin" w:eastAsia="IRNazanin" w:cs="IRNazanin"/>
          <w:lang w:bidi="fa-IR"/>
          <w:color w:val="111111"/>
          <w:sz w:val="28"/>
          <w:szCs w:val="28"/>
          <w:rtl/>
        </w:rPr>
        <w:t xml:space="preserve">ایهما مات قبل صاحبه ؟ قالوا:مات ابنها قبلها ج59/2</w:t>
      </w:r>
    </w:p>
    <w:p>
      <w:pPr>
        <w:pStyle w:val="BookText"/>
      </w:pPr>
      <w:r>
        <w:rPr>
          <w:rFonts w:ascii="IRNazanin" w:hAnsi="IRNazanin" w:eastAsia="IRNazanin" w:cs="IRNazanin"/>
          <w:lang w:bidi="fa-IR"/>
          <w:color w:val="111111"/>
          <w:sz w:val="28"/>
          <w:szCs w:val="28"/>
          <w:rtl/>
        </w:rPr>
        <w:t xml:space="preserve">أئمة المؤمنین نورهم یسعی بین أیدیهم ج467/2</w:t>
      </w:r>
    </w:p>
    <w:p>
      <w:pPr>
        <w:pStyle w:val="BookText"/>
      </w:pPr>
      <w:r>
        <w:rPr>
          <w:rFonts w:ascii="IRNazanin" w:hAnsi="IRNazanin" w:eastAsia="IRNazanin" w:cs="IRNazanin"/>
          <w:lang w:bidi="fa-IR"/>
          <w:color w:val="111111"/>
          <w:sz w:val="28"/>
          <w:szCs w:val="28"/>
          <w:rtl/>
        </w:rPr>
        <w:t xml:space="preserve">أبشرا بالمهدی رجل من قریش من عترتی ج411/4</w:t>
      </w:r>
    </w:p>
    <w:p>
      <w:pPr>
        <w:pStyle w:val="BookText"/>
      </w:pPr>
      <w:r>
        <w:rPr>
          <w:rFonts w:ascii="IRNazanin" w:hAnsi="IRNazanin" w:eastAsia="IRNazanin" w:cs="IRNazanin"/>
          <w:lang w:bidi="fa-IR"/>
          <w:color w:val="111111"/>
          <w:sz w:val="28"/>
          <w:szCs w:val="28"/>
          <w:rtl/>
        </w:rPr>
        <w:t xml:space="preserve">أبشر فقد أتاک الغنی عن اللّه تعالی مات ابن عمک ج383/4</w:t>
      </w:r>
    </w:p>
    <w:p>
      <w:pPr>
        <w:pStyle w:val="BookText"/>
      </w:pPr>
      <w:r>
        <w:rPr>
          <w:rFonts w:ascii="IRNazanin" w:hAnsi="IRNazanin" w:eastAsia="IRNazanin" w:cs="IRNazanin"/>
          <w:lang w:bidi="fa-IR"/>
          <w:color w:val="111111"/>
          <w:sz w:val="28"/>
          <w:szCs w:val="28"/>
          <w:rtl/>
        </w:rPr>
        <w:t xml:space="preserve">أبشرک ان اللّه تعالی أیدنی بسید الأولین و الآخرین ج81/2</w:t>
      </w:r>
    </w:p>
    <w:p>
      <w:pPr>
        <w:pStyle w:val="BookText"/>
      </w:pPr>
      <w:r>
        <w:rPr>
          <w:rFonts w:ascii="IRNazanin" w:hAnsi="IRNazanin" w:eastAsia="IRNazanin" w:cs="IRNazanin"/>
          <w:lang w:bidi="fa-IR"/>
          <w:color w:val="111111"/>
          <w:sz w:val="28"/>
          <w:szCs w:val="28"/>
          <w:rtl/>
        </w:rPr>
        <w:t xml:space="preserve">أبشرکم بالمهدی،رجل من ج518/4</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أبشروا آل محمّد فقد جاءکم الغنی ج231/3</w:t>
      </w:r>
    </w:p>
    <w:p>
      <w:pPr>
        <w:pStyle w:val="BookText"/>
      </w:pPr>
      <w:r>
        <w:rPr>
          <w:rFonts w:ascii="IRNazanin" w:hAnsi="IRNazanin" w:eastAsia="IRNazanin" w:cs="IRNazanin"/>
          <w:lang w:bidi="fa-IR"/>
          <w:color w:val="111111"/>
          <w:sz w:val="28"/>
          <w:szCs w:val="28"/>
          <w:rtl/>
        </w:rPr>
        <w:t xml:space="preserve">أبشروا بالمهدی رجلٌ من قریش من عترتی ج410/4</w:t>
      </w:r>
    </w:p>
    <w:p>
      <w:pPr>
        <w:pStyle w:val="BookText"/>
      </w:pPr>
      <w:r>
        <w:rPr>
          <w:rFonts w:ascii="IRNazanin" w:hAnsi="IRNazanin" w:eastAsia="IRNazanin" w:cs="IRNazanin"/>
          <w:lang w:bidi="fa-IR"/>
          <w:color w:val="111111"/>
          <w:sz w:val="28"/>
          <w:szCs w:val="28"/>
          <w:rtl/>
        </w:rPr>
        <w:t xml:space="preserve">أبشر و أبشر،إن موسی دعا ربه ان یجعل له وزیراً ج343/2</w:t>
      </w:r>
    </w:p>
    <w:p>
      <w:pPr>
        <w:pStyle w:val="BookText"/>
      </w:pPr>
      <w:r>
        <w:rPr>
          <w:rFonts w:ascii="IRNazanin" w:hAnsi="IRNazanin" w:eastAsia="IRNazanin" w:cs="IRNazanin"/>
          <w:lang w:bidi="fa-IR"/>
          <w:color w:val="111111"/>
          <w:sz w:val="28"/>
          <w:szCs w:val="28"/>
          <w:rtl/>
        </w:rPr>
        <w:t xml:space="preserve">أبشر یا ابن الزرقاء بکلما تکره من رسول اللّه ج584/3</w:t>
      </w:r>
    </w:p>
    <w:p>
      <w:pPr>
        <w:pStyle w:val="BookText"/>
      </w:pPr>
      <w:r>
        <w:rPr>
          <w:rFonts w:ascii="IRNazanin" w:hAnsi="IRNazanin" w:eastAsia="IRNazanin" w:cs="IRNazanin"/>
          <w:lang w:bidi="fa-IR"/>
          <w:color w:val="111111"/>
          <w:sz w:val="28"/>
          <w:szCs w:val="28"/>
          <w:rtl/>
        </w:rPr>
        <w:t xml:space="preserve">أبشر یا علی حیاتک معی و موتک معی ج8/3</w:t>
      </w:r>
    </w:p>
    <w:p>
      <w:pPr>
        <w:pStyle w:val="BookText"/>
      </w:pPr>
      <w:r>
        <w:rPr>
          <w:rFonts w:ascii="IRNazanin" w:hAnsi="IRNazanin" w:eastAsia="IRNazanin" w:cs="IRNazanin"/>
          <w:lang w:bidi="fa-IR"/>
          <w:color w:val="111111"/>
          <w:sz w:val="28"/>
          <w:szCs w:val="28"/>
          <w:rtl/>
        </w:rPr>
        <w:t xml:space="preserve">أبشر یا علی حیاتک و موتک معی ج584/2</w:t>
      </w:r>
    </w:p>
    <w:p>
      <w:pPr>
        <w:pStyle w:val="BookText"/>
      </w:pPr>
      <w:r>
        <w:rPr>
          <w:rFonts w:ascii="IRNazanin" w:hAnsi="IRNazanin" w:eastAsia="IRNazanin" w:cs="IRNazanin"/>
          <w:lang w:bidi="fa-IR"/>
          <w:color w:val="111111"/>
          <w:sz w:val="28"/>
          <w:szCs w:val="28"/>
          <w:rtl/>
        </w:rPr>
        <w:t xml:space="preserve">أبشر یا علی،فلو وزن الیوم عملک بعمل أمة محمّد لرجح ج380/2</w:t>
      </w:r>
    </w:p>
    <w:p>
      <w:pPr>
        <w:pStyle w:val="BookText"/>
      </w:pPr>
      <w:r>
        <w:rPr>
          <w:rFonts w:ascii="IRNazanin" w:hAnsi="IRNazanin" w:eastAsia="IRNazanin" w:cs="IRNazanin"/>
          <w:lang w:bidi="fa-IR"/>
          <w:color w:val="111111"/>
          <w:sz w:val="28"/>
          <w:szCs w:val="28"/>
          <w:rtl/>
        </w:rPr>
        <w:t xml:space="preserve">أبو العیال أحق بحمله ج62/3،72،78</w:t>
      </w:r>
    </w:p>
    <w:p>
      <w:pPr>
        <w:pStyle w:val="BookText"/>
      </w:pPr>
      <w:r>
        <w:rPr>
          <w:rFonts w:ascii="IRNazanin" w:hAnsi="IRNazanin" w:eastAsia="IRNazanin" w:cs="IRNazanin"/>
          <w:lang w:bidi="fa-IR"/>
          <w:color w:val="111111"/>
          <w:sz w:val="28"/>
          <w:szCs w:val="28"/>
          <w:rtl/>
        </w:rPr>
        <w:t xml:space="preserve">أبو محمّد ابنی أنصح آل محمّد غریزة ج365/4</w:t>
      </w:r>
    </w:p>
    <w:p>
      <w:pPr>
        <w:pStyle w:val="BookText"/>
      </w:pPr>
      <w:r>
        <w:rPr>
          <w:rFonts w:ascii="IRNazanin" w:hAnsi="IRNazanin" w:eastAsia="IRNazanin" w:cs="IRNazanin"/>
          <w:lang w:bidi="fa-IR"/>
          <w:color w:val="111111"/>
          <w:sz w:val="28"/>
          <w:szCs w:val="28"/>
          <w:rtl/>
        </w:rPr>
        <w:t xml:space="preserve">أتانی جبرئیل بتفاحة من الجنة فأکلتها ج128/3</w:t>
      </w:r>
    </w:p>
    <w:p>
      <w:pPr>
        <w:pStyle w:val="BookText"/>
      </w:pPr>
      <w:r>
        <w:rPr>
          <w:rFonts w:ascii="IRNazanin" w:hAnsi="IRNazanin" w:eastAsia="IRNazanin" w:cs="IRNazanin"/>
          <w:lang w:bidi="fa-IR"/>
          <w:color w:val="111111"/>
          <w:sz w:val="28"/>
          <w:szCs w:val="28"/>
          <w:rtl/>
        </w:rPr>
        <w:t xml:space="preserve">أتانی جبرئیل علیه السّلام بدرنوک من درانیک الجنة ج95/2</w:t>
      </w:r>
    </w:p>
    <w:p>
      <w:pPr>
        <w:pStyle w:val="BookText"/>
      </w:pPr>
      <w:r>
        <w:rPr>
          <w:rFonts w:ascii="IRNazanin" w:hAnsi="IRNazanin" w:eastAsia="IRNazanin" w:cs="IRNazanin"/>
          <w:lang w:bidi="fa-IR"/>
          <w:color w:val="111111"/>
          <w:sz w:val="28"/>
          <w:szCs w:val="28"/>
          <w:rtl/>
        </w:rPr>
        <w:t xml:space="preserve">أتانی جبرئیل علیه الصّلاة و السّلام رأیت جناحه ج35/1</w:t>
      </w:r>
    </w:p>
    <w:p>
      <w:pPr>
        <w:pStyle w:val="BookText"/>
      </w:pPr>
      <w:r>
        <w:rPr>
          <w:rFonts w:ascii="IRNazanin" w:hAnsi="IRNazanin" w:eastAsia="IRNazanin" w:cs="IRNazanin"/>
          <w:lang w:bidi="fa-IR"/>
          <w:color w:val="111111"/>
          <w:sz w:val="28"/>
          <w:szCs w:val="28"/>
          <w:rtl/>
        </w:rPr>
        <w:t xml:space="preserve">أتانی جبرئیل عن ربی عزّ و جلّ ج494/2</w:t>
      </w:r>
    </w:p>
    <w:p>
      <w:pPr>
        <w:pStyle w:val="BookText"/>
      </w:pPr>
      <w:r>
        <w:rPr>
          <w:rFonts w:ascii="IRNazanin" w:hAnsi="IRNazanin" w:eastAsia="IRNazanin" w:cs="IRNazanin"/>
          <w:lang w:bidi="fa-IR"/>
          <w:color w:val="111111"/>
          <w:sz w:val="28"/>
          <w:szCs w:val="28"/>
          <w:rtl/>
        </w:rPr>
        <w:t xml:space="preserve">أتانی جبرئیل عن ربی عزّ و جل و هو یقول:ربی یقرؤک السلام ج576/2</w:t>
      </w:r>
    </w:p>
    <w:p>
      <w:pPr>
        <w:pStyle w:val="BookText"/>
      </w:pPr>
      <w:r>
        <w:rPr>
          <w:rFonts w:ascii="IRNazanin" w:hAnsi="IRNazanin" w:eastAsia="IRNazanin" w:cs="IRNazanin"/>
          <w:lang w:bidi="fa-IR"/>
          <w:color w:val="111111"/>
          <w:sz w:val="28"/>
          <w:szCs w:val="28"/>
          <w:rtl/>
        </w:rPr>
        <w:t xml:space="preserve">أتانی جبرئیل فقال:ان الحسن و الحسین ج421/3</w:t>
      </w:r>
    </w:p>
    <w:p>
      <w:pPr>
        <w:pStyle w:val="BookText"/>
      </w:pPr>
      <w:r>
        <w:rPr>
          <w:rFonts w:ascii="IRNazanin" w:hAnsi="IRNazanin" w:eastAsia="IRNazanin" w:cs="IRNazanin"/>
          <w:lang w:bidi="fa-IR"/>
          <w:color w:val="111111"/>
          <w:sz w:val="28"/>
          <w:szCs w:val="28"/>
          <w:rtl/>
        </w:rPr>
        <w:t xml:space="preserve">أتانی جبرئیل فقال:یا محمّد،انّ ربک یحب فاطمة ج142/3</w:t>
      </w:r>
    </w:p>
    <w:p>
      <w:pPr>
        <w:pStyle w:val="BookText"/>
      </w:pPr>
      <w:r>
        <w:rPr>
          <w:rFonts w:ascii="IRNazanin" w:hAnsi="IRNazanin" w:eastAsia="IRNazanin" w:cs="IRNazanin"/>
          <w:lang w:bidi="fa-IR"/>
          <w:color w:val="111111"/>
          <w:sz w:val="28"/>
          <w:szCs w:val="28"/>
          <w:rtl/>
        </w:rPr>
        <w:t xml:space="preserve">أتانی جبرئیل و قد نشر جناحیه فإذا فی أحدهما مکتوب ج128/2</w:t>
      </w:r>
    </w:p>
    <w:p>
      <w:pPr>
        <w:pStyle w:val="BookText"/>
      </w:pPr>
      <w:r>
        <w:rPr>
          <w:rFonts w:ascii="IRNazanin" w:hAnsi="IRNazanin" w:eastAsia="IRNazanin" w:cs="IRNazanin"/>
          <w:lang w:bidi="fa-IR"/>
          <w:color w:val="111111"/>
          <w:sz w:val="28"/>
          <w:szCs w:val="28"/>
          <w:rtl/>
        </w:rPr>
        <w:t xml:space="preserve">أتانی رسول اللّه بعد ما فارقتک،فقال:یا حسین أخرج ج589/3</w:t>
      </w:r>
    </w:p>
    <w:p>
      <w:pPr>
        <w:pStyle w:val="BookText"/>
      </w:pPr>
      <w:r>
        <w:rPr>
          <w:rFonts w:ascii="IRNazanin" w:hAnsi="IRNazanin" w:eastAsia="IRNazanin" w:cs="IRNazanin"/>
          <w:lang w:bidi="fa-IR"/>
          <w:color w:val="111111"/>
          <w:sz w:val="28"/>
          <w:szCs w:val="28"/>
          <w:rtl/>
        </w:rPr>
        <w:t xml:space="preserve">أتانی عبد اللّه بن سلام و قد وضعت قدمی فی الغرز ج21/3</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أتانی ملک،فقال یا محمد:سل من أرسلنا قبلک من رسلنا علی مَ بعثوا ؟ ج216/1</w:t>
      </w:r>
    </w:p>
    <w:p>
      <w:pPr>
        <w:pStyle w:val="BookText"/>
      </w:pPr>
      <w:r>
        <w:rPr>
          <w:rFonts w:ascii="IRNazanin" w:hAnsi="IRNazanin" w:eastAsia="IRNazanin" w:cs="IRNazanin"/>
          <w:lang w:bidi="fa-IR"/>
          <w:color w:val="111111"/>
          <w:sz w:val="28"/>
          <w:szCs w:val="28"/>
          <w:rtl/>
        </w:rPr>
        <w:t xml:space="preserve">أتانی ملک فقال:یا محمّد:سل من أرسلنا من قبلک علی ما بعثوا ج420/2</w:t>
      </w:r>
    </w:p>
    <w:p>
      <w:pPr>
        <w:pStyle w:val="BookText"/>
      </w:pPr>
      <w:r>
        <w:rPr>
          <w:rFonts w:ascii="IRNazanin" w:hAnsi="IRNazanin" w:eastAsia="IRNazanin" w:cs="IRNazanin"/>
          <w:lang w:bidi="fa-IR"/>
          <w:color w:val="111111"/>
          <w:sz w:val="28"/>
          <w:szCs w:val="28"/>
          <w:rtl/>
        </w:rPr>
        <w:t xml:space="preserve">أ تأمروننی أن أطلب النّصر بالجور ؟ ج37/3</w:t>
      </w:r>
    </w:p>
    <w:p>
      <w:pPr>
        <w:pStyle w:val="BookText"/>
      </w:pPr>
      <w:r>
        <w:rPr>
          <w:rFonts w:ascii="IRNazanin" w:hAnsi="IRNazanin" w:eastAsia="IRNazanin" w:cs="IRNazanin"/>
          <w:lang w:bidi="fa-IR"/>
          <w:color w:val="111111"/>
          <w:sz w:val="28"/>
          <w:szCs w:val="28"/>
          <w:rtl/>
        </w:rPr>
        <w:t xml:space="preserve">أ تبیع القمیص،أ تعرفنی قال:نعم،قال:لا حاجة لی فیه ج70/3</w:t>
      </w:r>
    </w:p>
    <w:p>
      <w:pPr>
        <w:pStyle w:val="BookText"/>
      </w:pPr>
      <w:r>
        <w:rPr>
          <w:rFonts w:ascii="IRNazanin" w:hAnsi="IRNazanin" w:eastAsia="IRNazanin" w:cs="IRNazanin"/>
          <w:lang w:bidi="fa-IR"/>
          <w:color w:val="111111"/>
          <w:sz w:val="28"/>
          <w:szCs w:val="28"/>
          <w:rtl/>
        </w:rPr>
        <w:t xml:space="preserve">أ تحمل الیوم سریره و بالأمس کنت تجرعه الغیظ ؟ ج537/3</w:t>
      </w:r>
    </w:p>
    <w:p>
      <w:pPr>
        <w:pStyle w:val="BookText"/>
      </w:pPr>
      <w:r>
        <w:rPr>
          <w:rFonts w:ascii="IRNazanin" w:hAnsi="IRNazanin" w:eastAsia="IRNazanin" w:cs="IRNazanin"/>
          <w:lang w:bidi="fa-IR"/>
          <w:color w:val="111111"/>
          <w:sz w:val="28"/>
          <w:szCs w:val="28"/>
          <w:rtl/>
        </w:rPr>
        <w:t xml:space="preserve">أ تدرون لم دعوتکم ؟ فقلنا:لا،فقال:اشهدوا أن ابنی ج191/4</w:t>
      </w:r>
    </w:p>
    <w:p>
      <w:pPr>
        <w:pStyle w:val="BookText"/>
      </w:pPr>
      <w:r>
        <w:rPr>
          <w:rFonts w:ascii="IRNazanin" w:hAnsi="IRNazanin" w:eastAsia="IRNazanin" w:cs="IRNazanin"/>
          <w:lang w:bidi="fa-IR"/>
          <w:color w:val="111111"/>
          <w:sz w:val="28"/>
          <w:szCs w:val="28"/>
          <w:rtl/>
        </w:rPr>
        <w:t xml:space="preserve">أ تدری من هم یا ابن ام سلیم ؟ قلت:فمن هم یا رسول اللّه ؟ ج318/2</w:t>
      </w:r>
    </w:p>
    <w:p>
      <w:pPr>
        <w:pStyle w:val="BookText"/>
      </w:pPr>
      <w:r>
        <w:rPr>
          <w:rFonts w:ascii="IRNazanin" w:hAnsi="IRNazanin" w:eastAsia="IRNazanin" w:cs="IRNazanin"/>
          <w:lang w:bidi="fa-IR"/>
          <w:color w:val="111111"/>
          <w:sz w:val="28"/>
          <w:szCs w:val="28"/>
          <w:rtl/>
        </w:rPr>
        <w:t xml:space="preserve">أ تعرفنی ؟ قلت:نعم أنت أمیر المؤمنین فترکنی ثمّ أتی آخر ج72/3</w:t>
      </w:r>
    </w:p>
    <w:p>
      <w:pPr>
        <w:pStyle w:val="BookText"/>
      </w:pPr>
      <w:r>
        <w:rPr>
          <w:rFonts w:ascii="IRNazanin" w:hAnsi="IRNazanin" w:eastAsia="IRNazanin" w:cs="IRNazanin"/>
          <w:lang w:bidi="fa-IR"/>
          <w:color w:val="111111"/>
          <w:sz w:val="28"/>
          <w:szCs w:val="28"/>
          <w:rtl/>
        </w:rPr>
        <w:t xml:space="preserve">أتیت أبی سحیراً فجلست الیه،فقال:انی بتّ اللیلة ارقاً ج398/3</w:t>
      </w:r>
    </w:p>
    <w:p>
      <w:pPr>
        <w:pStyle w:val="BookText"/>
      </w:pPr>
      <w:r>
        <w:rPr>
          <w:rFonts w:ascii="IRNazanin" w:hAnsi="IRNazanin" w:eastAsia="IRNazanin" w:cs="IRNazanin"/>
          <w:lang w:bidi="fa-IR"/>
          <w:color w:val="111111"/>
          <w:sz w:val="28"/>
          <w:szCs w:val="28"/>
          <w:rtl/>
        </w:rPr>
        <w:t xml:space="preserve">أثنی علی اللّه أحسن الثناء و أحمده علی السراء و الضراء،اللهم ج635/3</w:t>
      </w:r>
    </w:p>
    <w:p>
      <w:pPr>
        <w:pStyle w:val="BookText"/>
      </w:pPr>
      <w:r>
        <w:rPr>
          <w:rFonts w:ascii="IRNazanin" w:hAnsi="IRNazanin" w:eastAsia="IRNazanin" w:cs="IRNazanin"/>
          <w:lang w:bidi="fa-IR"/>
          <w:color w:val="111111"/>
          <w:sz w:val="28"/>
          <w:szCs w:val="28"/>
          <w:rtl/>
        </w:rPr>
        <w:t xml:space="preserve">أجل انی صلیت المفروضة و سجدت و غفوت فی سجودی ج144/4</w:t>
      </w:r>
    </w:p>
    <w:p>
      <w:pPr>
        <w:pStyle w:val="BookText"/>
      </w:pPr>
      <w:r>
        <w:rPr>
          <w:rFonts w:ascii="IRNazanin" w:hAnsi="IRNazanin" w:eastAsia="IRNazanin" w:cs="IRNazanin"/>
          <w:lang w:bidi="fa-IR"/>
          <w:color w:val="111111"/>
          <w:sz w:val="28"/>
          <w:szCs w:val="28"/>
          <w:rtl/>
        </w:rPr>
        <w:t xml:space="preserve">أحبّوا اللّه لما یغدو بکم به من نعمه ج153/1-ج605/4</w:t>
      </w:r>
    </w:p>
    <w:p>
      <w:pPr>
        <w:pStyle w:val="BookText"/>
      </w:pPr>
      <w:r>
        <w:rPr>
          <w:rFonts w:ascii="IRNazanin" w:hAnsi="IRNazanin" w:eastAsia="IRNazanin" w:cs="IRNazanin"/>
          <w:lang w:bidi="fa-IR"/>
          <w:color w:val="111111"/>
          <w:sz w:val="28"/>
          <w:szCs w:val="28"/>
          <w:rtl/>
        </w:rPr>
        <w:t xml:space="preserve">أحبوا أهلی،و أحبوا علیاً،من أبغض ج610/4</w:t>
      </w:r>
    </w:p>
    <w:p>
      <w:pPr>
        <w:pStyle w:val="BookText"/>
      </w:pPr>
      <w:r>
        <w:rPr>
          <w:rFonts w:ascii="IRNazanin" w:hAnsi="IRNazanin" w:eastAsia="IRNazanin" w:cs="IRNazanin"/>
          <w:lang w:bidi="fa-IR"/>
          <w:color w:val="111111"/>
          <w:sz w:val="28"/>
          <w:szCs w:val="28"/>
          <w:rtl/>
        </w:rPr>
        <w:t xml:space="preserve">أحبّوا أهلی و أحبوا علیاً،من أبغض أحداً ج612/4</w:t>
      </w:r>
    </w:p>
    <w:p>
      <w:pPr>
        <w:pStyle w:val="BookText"/>
      </w:pPr>
      <w:r>
        <w:rPr>
          <w:rFonts w:ascii="IRNazanin" w:hAnsi="IRNazanin" w:eastAsia="IRNazanin" w:cs="IRNazanin"/>
          <w:lang w:bidi="fa-IR"/>
          <w:color w:val="111111"/>
          <w:sz w:val="28"/>
          <w:szCs w:val="28"/>
          <w:rtl/>
        </w:rPr>
        <w:t xml:space="preserve">أخبرت رسول اللّه صلّی اللّه علیه و آله و سلّم بموت أبی طالب،فبکی ج27/1</w:t>
      </w:r>
    </w:p>
    <w:p>
      <w:pPr>
        <w:pStyle w:val="BookText"/>
      </w:pPr>
      <w:r>
        <w:rPr>
          <w:rFonts w:ascii="IRNazanin" w:hAnsi="IRNazanin" w:eastAsia="IRNazanin" w:cs="IRNazanin"/>
          <w:lang w:bidi="fa-IR"/>
          <w:color w:val="111111"/>
          <w:sz w:val="28"/>
          <w:szCs w:val="28"/>
          <w:rtl/>
        </w:rPr>
        <w:t xml:space="preserve">أخبرنی بأول نعم أنعمها اللّه علیک،قال:ان خلقنی ذکراً ج332/2</w:t>
      </w:r>
    </w:p>
    <w:p>
      <w:pPr>
        <w:pStyle w:val="BookText"/>
      </w:pPr>
      <w:r>
        <w:rPr>
          <w:rFonts w:ascii="IRNazanin" w:hAnsi="IRNazanin" w:eastAsia="IRNazanin" w:cs="IRNazanin"/>
          <w:lang w:bidi="fa-IR"/>
          <w:color w:val="111111"/>
          <w:sz w:val="28"/>
          <w:szCs w:val="28"/>
          <w:rtl/>
        </w:rPr>
        <w:t xml:space="preserve">أخبرنی جبرئیل أن هذا یقتل بأرض ج651/3</w:t>
      </w:r>
    </w:p>
    <w:p>
      <w:pPr>
        <w:pStyle w:val="BookText"/>
      </w:pPr>
      <w:r>
        <w:rPr>
          <w:rFonts w:ascii="IRNazanin" w:hAnsi="IRNazanin" w:eastAsia="IRNazanin" w:cs="IRNazanin"/>
          <w:lang w:bidi="fa-IR"/>
          <w:color w:val="111111"/>
          <w:sz w:val="28"/>
          <w:szCs w:val="28"/>
          <w:rtl/>
        </w:rPr>
        <w:t xml:space="preserve">أخبرنی رسول اللّه أنّ أول من یدخل الجنة أنا و فاطمة ج252/3</w:t>
      </w:r>
    </w:p>
    <w:p>
      <w:pPr>
        <w:pStyle w:val="BookText"/>
      </w:pPr>
      <w:r>
        <w:rPr>
          <w:rFonts w:ascii="IRNazanin" w:hAnsi="IRNazanin" w:eastAsia="IRNazanin" w:cs="IRNazanin"/>
          <w:lang w:bidi="fa-IR"/>
          <w:color w:val="111111"/>
          <w:sz w:val="28"/>
          <w:szCs w:val="28"/>
          <w:rtl/>
        </w:rPr>
        <w:t xml:space="preserve">أخبرنی رسول اللّه أنّه یموت فبکیت،ثمّ أخبرنی أنّی ج144/3</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رسول اللّه صلّی اللّه علیه و آله و سلّم أنی أول أهله لحوقاً به ج250/3</w:t>
      </w:r>
    </w:p>
    <w:p>
      <w:pPr>
        <w:pStyle w:val="BookText"/>
      </w:pPr>
      <w:r>
        <w:rPr>
          <w:rFonts w:ascii="IRNazanin" w:hAnsi="IRNazanin" w:eastAsia="IRNazanin" w:cs="IRNazanin"/>
          <w:lang w:bidi="fa-IR"/>
          <w:color w:val="111111"/>
          <w:sz w:val="28"/>
          <w:szCs w:val="28"/>
          <w:rtl/>
        </w:rPr>
        <w:t xml:space="preserve">أخرج اللّه من ظهر آدم ذریته الی یوم القیمة فخرجوا کالذر ج278/2</w:t>
      </w:r>
    </w:p>
    <w:p>
      <w:pPr>
        <w:pStyle w:val="BookText"/>
      </w:pPr>
      <w:r>
        <w:rPr>
          <w:rFonts w:ascii="IRNazanin" w:hAnsi="IRNazanin" w:eastAsia="IRNazanin" w:cs="IRNazanin"/>
          <w:lang w:bidi="fa-IR"/>
          <w:color w:val="111111"/>
          <w:sz w:val="28"/>
          <w:szCs w:val="28"/>
          <w:rtl/>
        </w:rPr>
        <w:t xml:space="preserve">أخرج بهذا القصّة فاذن بذلک الناس إذا اجتمعوا ج290/2</w:t>
      </w:r>
    </w:p>
    <w:p>
      <w:pPr>
        <w:pStyle w:val="BookText"/>
      </w:pPr>
      <w:r>
        <w:rPr>
          <w:rFonts w:ascii="IRNazanin" w:hAnsi="IRNazanin" w:eastAsia="IRNazanin" w:cs="IRNazanin"/>
          <w:lang w:bidi="fa-IR"/>
          <w:color w:val="111111"/>
          <w:sz w:val="28"/>
          <w:szCs w:val="28"/>
          <w:rtl/>
        </w:rPr>
        <w:t xml:space="preserve">أخرج بهذه القصة من صدر براءة و اذّن فی الناس ج293/2</w:t>
      </w:r>
    </w:p>
    <w:p>
      <w:pPr>
        <w:pStyle w:val="BookText"/>
      </w:pPr>
      <w:r>
        <w:rPr>
          <w:rFonts w:ascii="IRNazanin" w:hAnsi="IRNazanin" w:eastAsia="IRNazanin" w:cs="IRNazanin"/>
          <w:lang w:bidi="fa-IR"/>
          <w:color w:val="111111"/>
          <w:sz w:val="28"/>
          <w:szCs w:val="28"/>
          <w:rtl/>
        </w:rPr>
        <w:t xml:space="preserve">أخشی أن یسألنی اللّه تعالی عن ذلّ مقامه بین یدی حتی أقرأ رقعته ج461/3</w:t>
      </w:r>
    </w:p>
    <w:p>
      <w:pPr>
        <w:pStyle w:val="BookText"/>
      </w:pPr>
      <w:r>
        <w:rPr>
          <w:rFonts w:ascii="IRNazanin" w:hAnsi="IRNazanin" w:eastAsia="IRNazanin" w:cs="IRNazanin"/>
          <w:lang w:bidi="fa-IR"/>
          <w:color w:val="111111"/>
          <w:sz w:val="28"/>
          <w:szCs w:val="28"/>
          <w:rtl/>
        </w:rPr>
        <w:t xml:space="preserve">أدعوا لی حبیبی،فدعوت أبا بکر فنظر إلیه ج584/2</w:t>
      </w:r>
    </w:p>
    <w:p>
      <w:pPr>
        <w:pStyle w:val="BookText"/>
      </w:pPr>
      <w:r>
        <w:rPr>
          <w:rFonts w:ascii="IRNazanin" w:hAnsi="IRNazanin" w:eastAsia="IRNazanin" w:cs="IRNazanin"/>
          <w:lang w:bidi="fa-IR"/>
          <w:color w:val="111111"/>
          <w:sz w:val="28"/>
          <w:szCs w:val="28"/>
          <w:rtl/>
        </w:rPr>
        <w:t xml:space="preserve">أدعوا لی سید العرب یعنی علیاً ج75/2</w:t>
      </w:r>
    </w:p>
    <w:p>
      <w:pPr>
        <w:pStyle w:val="BookText"/>
      </w:pPr>
      <w:r>
        <w:rPr>
          <w:rFonts w:ascii="IRNazanin" w:hAnsi="IRNazanin" w:eastAsia="IRNazanin" w:cs="IRNazanin"/>
          <w:lang w:bidi="fa-IR"/>
          <w:color w:val="111111"/>
          <w:sz w:val="28"/>
          <w:szCs w:val="28"/>
          <w:rtl/>
        </w:rPr>
        <w:t xml:space="preserve">أدعو علیک إن کنت صادقاً ج347/3</w:t>
      </w:r>
    </w:p>
    <w:p>
      <w:pPr>
        <w:pStyle w:val="BookText"/>
      </w:pPr>
      <w:r>
        <w:rPr>
          <w:rFonts w:ascii="IRNazanin" w:hAnsi="IRNazanin" w:eastAsia="IRNazanin" w:cs="IRNazanin"/>
          <w:lang w:bidi="fa-IR"/>
          <w:color w:val="111111"/>
          <w:sz w:val="28"/>
          <w:szCs w:val="28"/>
          <w:rtl/>
        </w:rPr>
        <w:t xml:space="preserve">أدفنونی عند أبی یعنی النبی صلّی اللّه علیه و آله و سلّم ج533/3</w:t>
      </w:r>
    </w:p>
    <w:p>
      <w:pPr>
        <w:pStyle w:val="BookText"/>
      </w:pPr>
      <w:r>
        <w:rPr>
          <w:rFonts w:ascii="Amiri" w:hAnsi="Amiri" w:eastAsia="Amiri" w:cs="Amiri"/>
          <w:lang w:bidi="ar-SA"/>
          <w:color w:val="111111"/>
          <w:sz w:val="28"/>
          <w:szCs w:val="28"/>
          <w:rtl/>
        </w:rPr>
        <w:t xml:space="preserve">أدلو الدلو بتمرةٍ و اشترط انّها مجلدة ج54/3</w:t>
      </w:r>
    </w:p>
    <w:p>
      <w:pPr>
        <w:pStyle w:val="BookText"/>
      </w:pPr>
      <w:r>
        <w:rPr>
          <w:rFonts w:ascii="IRNazanin" w:hAnsi="IRNazanin" w:eastAsia="IRNazanin" w:cs="IRNazanin"/>
          <w:lang w:bidi="fa-IR"/>
          <w:color w:val="111111"/>
          <w:sz w:val="28"/>
          <w:szCs w:val="28"/>
          <w:rtl/>
        </w:rPr>
        <w:t xml:space="preserve">أدنی منی یا حبابة،فدنت منه فمسح یده ج19/4</w:t>
      </w:r>
    </w:p>
    <w:p>
      <w:pPr>
        <w:pStyle w:val="BookText"/>
      </w:pPr>
      <w:r>
        <w:rPr>
          <w:rFonts w:ascii="IRNazanin" w:hAnsi="IRNazanin" w:eastAsia="IRNazanin" w:cs="IRNazanin"/>
          <w:lang w:bidi="fa-IR"/>
          <w:color w:val="111111"/>
          <w:sz w:val="28"/>
          <w:szCs w:val="28"/>
          <w:rtl/>
        </w:rPr>
        <w:t xml:space="preserve">أذّن بأربع:لا یدخل الجنة الّا مؤمن ج296/2</w:t>
      </w:r>
    </w:p>
    <w:p>
      <w:pPr>
        <w:pStyle w:val="BookText"/>
      </w:pPr>
      <w:r>
        <w:rPr>
          <w:rFonts w:ascii="IRNazanin" w:hAnsi="IRNazanin" w:eastAsia="IRNazanin" w:cs="IRNazanin"/>
          <w:lang w:bidi="fa-IR"/>
          <w:color w:val="111111"/>
          <w:sz w:val="28"/>
          <w:szCs w:val="28"/>
          <w:rtl/>
        </w:rPr>
        <w:t xml:space="preserve">أراک غریباً فلو استحملتنا حملناک و ان ج453/3</w:t>
      </w:r>
    </w:p>
    <w:p>
      <w:pPr>
        <w:pStyle w:val="BookText"/>
      </w:pPr>
      <w:r>
        <w:rPr>
          <w:rFonts w:ascii="IRNazanin" w:hAnsi="IRNazanin" w:eastAsia="IRNazanin" w:cs="IRNazanin"/>
          <w:lang w:bidi="fa-IR"/>
          <w:color w:val="111111"/>
          <w:sz w:val="28"/>
          <w:szCs w:val="28"/>
          <w:rtl/>
        </w:rPr>
        <w:t xml:space="preserve">أرانی جبرئیل منازلی و منازل أهلی بیتی علی الکوثر ج520/2</w:t>
      </w:r>
    </w:p>
    <w:p>
      <w:pPr>
        <w:pStyle w:val="BookText"/>
      </w:pPr>
      <w:r>
        <w:rPr>
          <w:rFonts w:ascii="IRNazanin" w:hAnsi="IRNazanin" w:eastAsia="IRNazanin" w:cs="IRNazanin"/>
          <w:lang w:bidi="fa-IR"/>
          <w:color w:val="111111"/>
          <w:sz w:val="28"/>
          <w:szCs w:val="28"/>
          <w:rtl/>
        </w:rPr>
        <w:t xml:space="preserve">أ رأیتکم لو أخبرتکم أن خیلاً تخرج بسفح الجبل،أ کنتم مصدّقی ج21/1</w:t>
      </w:r>
    </w:p>
    <w:p>
      <w:pPr>
        <w:pStyle w:val="BookText"/>
      </w:pPr>
      <w:r>
        <w:rPr>
          <w:rFonts w:ascii="IRNazanin" w:hAnsi="IRNazanin" w:eastAsia="IRNazanin" w:cs="IRNazanin"/>
          <w:lang w:bidi="fa-IR"/>
          <w:color w:val="111111"/>
          <w:sz w:val="28"/>
          <w:szCs w:val="28"/>
          <w:rtl/>
        </w:rPr>
        <w:t xml:space="preserve">أربع مواضع أو مواقع او بقاع ضجت الی اللّه تعالی أیام الطوفان ج274/4</w:t>
      </w:r>
    </w:p>
    <w:p>
      <w:pPr>
        <w:pStyle w:val="BookText"/>
      </w:pPr>
      <w:r>
        <w:rPr>
          <w:rFonts w:ascii="IRNazanin" w:hAnsi="IRNazanin" w:eastAsia="IRNazanin" w:cs="IRNazanin"/>
          <w:lang w:bidi="fa-IR"/>
          <w:color w:val="111111"/>
          <w:sz w:val="28"/>
          <w:szCs w:val="28"/>
          <w:rtl/>
        </w:rPr>
        <w:t xml:space="preserve">أربعة أنا شفیع لهم یوم القیامة:المکرم لذرّیتی،و القاضی حوائجهم ج604/4</w:t>
      </w:r>
    </w:p>
    <w:p>
      <w:pPr>
        <w:pStyle w:val="BookText"/>
      </w:pPr>
      <w:r>
        <w:rPr>
          <w:rFonts w:ascii="IRNazanin" w:hAnsi="IRNazanin" w:eastAsia="IRNazanin" w:cs="IRNazanin"/>
          <w:lang w:bidi="fa-IR"/>
          <w:color w:val="111111"/>
          <w:sz w:val="28"/>
          <w:szCs w:val="28"/>
          <w:rtl/>
        </w:rPr>
        <w:t xml:space="preserve">أربعة أنا لهم شفیع یوم ج530/4</w:t>
      </w:r>
    </w:p>
    <w:p>
      <w:pPr>
        <w:pStyle w:val="BookText"/>
      </w:pPr>
      <w:r>
        <w:rPr>
          <w:rFonts w:ascii="IRNazanin" w:hAnsi="IRNazanin" w:eastAsia="IRNazanin" w:cs="IRNazanin"/>
          <w:lang w:bidi="fa-IR"/>
          <w:color w:val="111111"/>
          <w:sz w:val="28"/>
          <w:szCs w:val="28"/>
          <w:rtl/>
        </w:rPr>
        <w:t xml:space="preserve">أرجعی وراءک،و الله لا یبغضه أحد من أهل بیتی و لا من غیرهم من الناس ج510/1</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أردت أن تسأل عن الخلف بعد أبی جعفر و قلقت لذلک ج365/4</w:t>
      </w:r>
    </w:p>
    <w:p>
      <w:pPr>
        <w:pStyle w:val="BookText"/>
      </w:pPr>
      <w:r>
        <w:rPr>
          <w:rFonts w:ascii="IRNazanin" w:hAnsi="IRNazanin" w:eastAsia="IRNazanin" w:cs="IRNazanin"/>
          <w:lang w:bidi="fa-IR"/>
          <w:color w:val="111111"/>
          <w:sz w:val="28"/>
          <w:szCs w:val="28"/>
          <w:rtl/>
        </w:rPr>
        <w:t xml:space="preserve">أردتم أن تسألوا عن هذه الآیة من کتاب اللّه ج62/4</w:t>
      </w:r>
    </w:p>
    <w:p>
      <w:pPr>
        <w:pStyle w:val="BookText"/>
      </w:pPr>
      <w:r>
        <w:rPr>
          <w:rFonts w:ascii="IRNazanin" w:hAnsi="IRNazanin" w:eastAsia="IRNazanin" w:cs="IRNazanin"/>
          <w:lang w:bidi="fa-IR"/>
          <w:color w:val="111111"/>
          <w:sz w:val="28"/>
          <w:szCs w:val="28"/>
          <w:rtl/>
        </w:rPr>
        <w:t xml:space="preserve">أرسلنی رسول اللّه صلّی اللّه علیه و آله و سلّم إلی الیمن قاضیاً ج31/2</w:t>
      </w:r>
    </w:p>
    <w:p>
      <w:pPr>
        <w:pStyle w:val="BookText"/>
      </w:pPr>
      <w:r>
        <w:rPr>
          <w:rFonts w:ascii="IRNazanin" w:hAnsi="IRNazanin" w:eastAsia="IRNazanin" w:cs="IRNazanin"/>
          <w:lang w:bidi="fa-IR"/>
          <w:color w:val="111111"/>
          <w:sz w:val="28"/>
          <w:szCs w:val="28"/>
          <w:rtl/>
        </w:rPr>
        <w:t xml:space="preserve">أرفع ازارک فانّه أبقی لثوبک و أنقی لک و خذ من رأسک ان کنت مسلماً ج68/3</w:t>
      </w:r>
    </w:p>
    <w:p>
      <w:pPr>
        <w:pStyle w:val="BookText"/>
      </w:pPr>
      <w:r>
        <w:rPr>
          <w:rFonts w:ascii="IRNazanin" w:hAnsi="IRNazanin" w:eastAsia="IRNazanin" w:cs="IRNazanin"/>
          <w:lang w:bidi="fa-IR"/>
          <w:color w:val="111111"/>
          <w:sz w:val="28"/>
          <w:szCs w:val="28"/>
          <w:rtl/>
        </w:rPr>
        <w:t xml:space="preserve">أرونی ابنی ما سمیتموه ؟ قلت سمیته حرباً ج436/3</w:t>
      </w:r>
    </w:p>
    <w:p>
      <w:pPr>
        <w:pStyle w:val="BookText"/>
      </w:pPr>
      <w:r>
        <w:rPr>
          <w:rFonts w:ascii="IRNazanin" w:hAnsi="IRNazanin" w:eastAsia="IRNazanin" w:cs="IRNazanin"/>
          <w:lang w:bidi="fa-IR"/>
          <w:color w:val="111111"/>
          <w:sz w:val="28"/>
          <w:szCs w:val="28"/>
          <w:rtl/>
        </w:rPr>
        <w:t xml:space="preserve">أریت الکوثر فی الجنة قلت:منازلی و منازل أهل بیتی ج521/2</w:t>
      </w:r>
    </w:p>
    <w:p>
      <w:pPr>
        <w:pStyle w:val="BookText"/>
      </w:pPr>
      <w:r>
        <w:rPr>
          <w:rFonts w:ascii="IRNazanin" w:hAnsi="IRNazanin" w:eastAsia="IRNazanin" w:cs="IRNazanin"/>
          <w:lang w:bidi="fa-IR"/>
          <w:color w:val="111111"/>
          <w:sz w:val="28"/>
          <w:szCs w:val="28"/>
          <w:rtl/>
        </w:rPr>
        <w:t xml:space="preserve">أرید أن أداوی بکم و أنتم دائی کناقش الشوکة بالشوکة ج564/1</w:t>
      </w:r>
    </w:p>
    <w:p>
      <w:pPr>
        <w:pStyle w:val="BookText"/>
      </w:pPr>
      <w:r>
        <w:rPr>
          <w:rFonts w:ascii="IRNazanin" w:hAnsi="IRNazanin" w:eastAsia="IRNazanin" w:cs="IRNazanin"/>
          <w:lang w:bidi="fa-IR"/>
          <w:color w:val="111111"/>
          <w:sz w:val="28"/>
          <w:szCs w:val="28"/>
          <w:rtl/>
        </w:rPr>
        <w:t xml:space="preserve">أریکم آدم فی علمه و نوحاً فی فهمه و إبراهیم فی حکمته ج251/1،260</w:t>
      </w:r>
    </w:p>
    <w:p>
      <w:pPr>
        <w:pStyle w:val="BookText"/>
      </w:pPr>
      <w:r>
        <w:rPr>
          <w:rFonts w:ascii="IRNazanin" w:hAnsi="IRNazanin" w:eastAsia="IRNazanin" w:cs="IRNazanin"/>
          <w:lang w:bidi="fa-IR"/>
          <w:color w:val="111111"/>
          <w:sz w:val="28"/>
          <w:szCs w:val="28"/>
          <w:rtl/>
        </w:rPr>
        <w:t xml:space="preserve">أری و الله أن معاویة خیر لی من هؤلاء،یزعمون أنهم لی شیعة ج491/3</w:t>
      </w:r>
    </w:p>
    <w:p>
      <w:pPr>
        <w:pStyle w:val="BookText"/>
      </w:pPr>
      <w:r>
        <w:rPr>
          <w:rFonts w:ascii="IRNazanin" w:hAnsi="IRNazanin" w:eastAsia="IRNazanin" w:cs="IRNazanin"/>
          <w:lang w:bidi="fa-IR"/>
          <w:color w:val="111111"/>
          <w:sz w:val="28"/>
          <w:szCs w:val="28"/>
          <w:rtl/>
        </w:rPr>
        <w:t xml:space="preserve">أسألک باللّه یا نعمان لما صدقتنی عن شیء أسألک عنه ج109/4</w:t>
      </w:r>
    </w:p>
    <w:p>
      <w:pPr>
        <w:pStyle w:val="BookText"/>
      </w:pPr>
      <w:r>
        <w:rPr>
          <w:rFonts w:ascii="IRNazanin" w:hAnsi="IRNazanin" w:eastAsia="IRNazanin" w:cs="IRNazanin"/>
          <w:lang w:bidi="fa-IR"/>
          <w:color w:val="111111"/>
          <w:sz w:val="28"/>
          <w:szCs w:val="28"/>
          <w:rtl/>
        </w:rPr>
        <w:t xml:space="preserve">أسألک بحق حبیبک محمّد إلا بدلت سیئاتی حسنات ج63/4</w:t>
      </w:r>
    </w:p>
    <w:p>
      <w:pPr>
        <w:pStyle w:val="BookText"/>
      </w:pPr>
      <w:r>
        <w:rPr>
          <w:rFonts w:ascii="IRNazanin" w:hAnsi="IRNazanin" w:eastAsia="IRNazanin" w:cs="IRNazanin"/>
          <w:lang w:bidi="fa-IR"/>
          <w:color w:val="111111"/>
          <w:sz w:val="28"/>
          <w:szCs w:val="28"/>
          <w:rtl/>
        </w:rPr>
        <w:t xml:space="preserve">أسألک بحق حبیبک محمّد الّا کفیتنی مؤونة الدنیا ج63/4</w:t>
      </w:r>
    </w:p>
    <w:p>
      <w:pPr>
        <w:pStyle w:val="BookText"/>
      </w:pPr>
      <w:r>
        <w:rPr>
          <w:rFonts w:ascii="IRNazanin" w:hAnsi="IRNazanin" w:eastAsia="IRNazanin" w:cs="IRNazanin"/>
          <w:lang w:bidi="fa-IR"/>
          <w:color w:val="111111"/>
          <w:sz w:val="28"/>
          <w:szCs w:val="28"/>
          <w:rtl/>
        </w:rPr>
        <w:t xml:space="preserve">أسألک بحق حبیبک محمّد لما أدخلتنی الجنة و جعلتنی من سکانها ج64/4</w:t>
      </w:r>
    </w:p>
    <w:p>
      <w:pPr>
        <w:pStyle w:val="BookText"/>
      </w:pPr>
      <w:r>
        <w:rPr>
          <w:rFonts w:ascii="IRNazanin" w:hAnsi="IRNazanin" w:eastAsia="IRNazanin" w:cs="IRNazanin"/>
          <w:lang w:bidi="fa-IR"/>
          <w:color w:val="111111"/>
          <w:sz w:val="28"/>
          <w:szCs w:val="28"/>
          <w:rtl/>
        </w:rPr>
        <w:t xml:space="preserve">أسألک بحق حبیبک محمّد لما غفرت لی الکثیر من الذنوب و القلیل ج64/4</w:t>
      </w:r>
    </w:p>
    <w:p>
      <w:pPr>
        <w:pStyle w:val="BookText"/>
      </w:pPr>
      <w:r>
        <w:rPr>
          <w:rFonts w:ascii="IRNazanin" w:hAnsi="IRNazanin" w:eastAsia="IRNazanin" w:cs="IRNazanin"/>
          <w:lang w:bidi="fa-IR"/>
          <w:color w:val="111111"/>
          <w:sz w:val="28"/>
          <w:szCs w:val="28"/>
          <w:rtl/>
        </w:rPr>
        <w:t xml:space="preserve">أسکتی،فقد انکحتک احبّ أهل بیتی الیّ ج161/1</w:t>
      </w:r>
    </w:p>
    <w:p>
      <w:pPr>
        <w:pStyle w:val="BookText"/>
      </w:pPr>
      <w:r>
        <w:rPr>
          <w:rFonts w:ascii="IRNazanin" w:hAnsi="IRNazanin" w:eastAsia="IRNazanin" w:cs="IRNazanin"/>
          <w:lang w:bidi="fa-IR"/>
          <w:color w:val="111111"/>
          <w:sz w:val="28"/>
          <w:szCs w:val="28"/>
          <w:rtl/>
        </w:rPr>
        <w:t xml:space="preserve">أشبه خلقی خلقک،و اشبه خلقک خلقی،فأنت منّی و من شجرتی ج302/1</w:t>
      </w:r>
    </w:p>
    <w:p>
      <w:pPr>
        <w:pStyle w:val="BookText"/>
      </w:pPr>
      <w:r>
        <w:rPr>
          <w:rFonts w:ascii="IRNazanin" w:hAnsi="IRNazanin" w:eastAsia="IRNazanin" w:cs="IRNazanin"/>
          <w:lang w:bidi="fa-IR"/>
          <w:color w:val="111111"/>
          <w:sz w:val="28"/>
          <w:szCs w:val="28"/>
          <w:rtl/>
        </w:rPr>
        <w:t xml:space="preserve">أشقی الأولین عاقر الناقة ج24/3</w:t>
      </w:r>
    </w:p>
    <w:p>
      <w:pPr>
        <w:pStyle w:val="BookText"/>
      </w:pPr>
      <w:r>
        <w:rPr>
          <w:rFonts w:ascii="Amiri" w:hAnsi="Amiri" w:eastAsia="Amiri" w:cs="Amiri"/>
          <w:lang w:bidi="ar-SA"/>
          <w:color w:val="111111"/>
          <w:sz w:val="28"/>
          <w:szCs w:val="28"/>
          <w:rtl/>
        </w:rPr>
        <w:t xml:space="preserve">أشقی النّاس الّذی عقر النّاقة و الّذی یضربک علی ج23/3</w:t>
      </w:r>
    </w:p>
    <w:p>
      <w:pPr>
        <w:pStyle w:val="BookText"/>
      </w:pPr>
      <w:r>
        <w:rPr>
          <w:rFonts w:ascii="IRNazanin" w:hAnsi="IRNazanin" w:eastAsia="IRNazanin" w:cs="IRNazanin"/>
          <w:lang w:bidi="fa-IR"/>
          <w:color w:val="111111"/>
          <w:sz w:val="28"/>
          <w:szCs w:val="28"/>
          <w:rtl/>
        </w:rPr>
        <w:t xml:space="preserve">أشهدک الیوم،إن علی بن أبی طالب خیرهم و أفضلهم ج305/3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أصابکم حاصبٌ،و لا بقی منکم آثر ج573/1</w:t>
      </w:r>
    </w:p>
    <w:p>
      <w:pPr>
        <w:pStyle w:val="BookText"/>
      </w:pPr>
      <w:r>
        <w:rPr>
          <w:rFonts w:ascii="IRNazanin" w:hAnsi="IRNazanin" w:eastAsia="IRNazanin" w:cs="IRNazanin"/>
          <w:lang w:bidi="fa-IR"/>
          <w:color w:val="111111"/>
          <w:sz w:val="28"/>
          <w:szCs w:val="28"/>
          <w:rtl/>
        </w:rPr>
        <w:t xml:space="preserve">أصبحت یوماً أم سلمة رضی اللّه عنها تبکی ج646/3</w:t>
      </w:r>
    </w:p>
    <w:p>
      <w:pPr>
        <w:pStyle w:val="BookText"/>
      </w:pPr>
      <w:r>
        <w:rPr>
          <w:rFonts w:ascii="IRNazanin" w:hAnsi="IRNazanin" w:eastAsia="IRNazanin" w:cs="IRNazanin"/>
          <w:lang w:bidi="fa-IR"/>
          <w:color w:val="111111"/>
          <w:sz w:val="28"/>
          <w:szCs w:val="28"/>
          <w:rtl/>
        </w:rPr>
        <w:t xml:space="preserve">أصیب علیه السّلام و وجد به ثلاثمائة و بضعة و عشرین طعنة ج642/3</w:t>
      </w:r>
    </w:p>
    <w:p>
      <w:pPr>
        <w:pStyle w:val="BookText"/>
      </w:pPr>
      <w:r>
        <w:rPr>
          <w:rFonts w:ascii="IRNazanin" w:hAnsi="IRNazanin" w:eastAsia="IRNazanin" w:cs="IRNazanin"/>
          <w:lang w:bidi="fa-IR"/>
          <w:color w:val="111111"/>
          <w:sz w:val="28"/>
          <w:szCs w:val="28"/>
          <w:rtl/>
        </w:rPr>
        <w:t xml:space="preserve">أصیر الی الطاغیة،أما انه لا یبدأنی منه ج192/4</w:t>
      </w:r>
    </w:p>
    <w:p>
      <w:pPr>
        <w:pStyle w:val="BookText"/>
      </w:pPr>
      <w:r>
        <w:rPr>
          <w:rFonts w:ascii="IRNazanin" w:hAnsi="IRNazanin" w:eastAsia="IRNazanin" w:cs="IRNazanin"/>
          <w:lang w:bidi="fa-IR"/>
          <w:color w:val="111111"/>
          <w:sz w:val="28"/>
          <w:szCs w:val="28"/>
          <w:rtl/>
        </w:rPr>
        <w:t xml:space="preserve">أعطوا الحسن بن علی ابن علی بن الحسین و هو الأفطس سبعین دیناراً ج124/4</w:t>
      </w:r>
    </w:p>
    <w:p>
      <w:pPr>
        <w:pStyle w:val="BookText"/>
      </w:pPr>
      <w:r>
        <w:rPr>
          <w:rFonts w:ascii="IRNazanin" w:hAnsi="IRNazanin" w:eastAsia="IRNazanin" w:cs="IRNazanin"/>
          <w:lang w:bidi="fa-IR"/>
          <w:color w:val="111111"/>
          <w:sz w:val="28"/>
          <w:szCs w:val="28"/>
          <w:rtl/>
        </w:rPr>
        <w:t xml:space="preserve">أعطوا الحسن بن علی-و هو الأفطس-سبعین دیناراً ج104/4</w:t>
      </w:r>
    </w:p>
    <w:p>
      <w:pPr>
        <w:pStyle w:val="BookText"/>
      </w:pPr>
      <w:r>
        <w:rPr>
          <w:rFonts w:ascii="IRNazanin" w:hAnsi="IRNazanin" w:eastAsia="IRNazanin" w:cs="IRNazanin"/>
          <w:lang w:bidi="fa-IR"/>
          <w:color w:val="111111"/>
          <w:sz w:val="28"/>
          <w:szCs w:val="28"/>
          <w:rtl/>
        </w:rPr>
        <w:t xml:space="preserve">أعطیت الکوثر،قلت:و ما الکوثر ؟ ج521/2</w:t>
      </w:r>
    </w:p>
    <w:p>
      <w:pPr>
        <w:pStyle w:val="BookText"/>
      </w:pPr>
      <w:r>
        <w:rPr>
          <w:rFonts w:ascii="IRNazanin" w:hAnsi="IRNazanin" w:eastAsia="IRNazanin" w:cs="IRNazanin"/>
          <w:lang w:bidi="fa-IR"/>
          <w:color w:val="111111"/>
          <w:sz w:val="28"/>
          <w:szCs w:val="28"/>
          <w:rtl/>
        </w:rPr>
        <w:t xml:space="preserve">أعطیت فی علیٍّ خمساً هی أحبّ الی من الدنیا و ما فیها ج538/2</w:t>
      </w:r>
    </w:p>
    <w:p>
      <w:pPr>
        <w:pStyle w:val="BookText"/>
      </w:pPr>
      <w:r>
        <w:rPr>
          <w:rFonts w:ascii="IRNazanin" w:hAnsi="IRNazanin" w:eastAsia="IRNazanin" w:cs="IRNazanin"/>
          <w:lang w:bidi="fa-IR"/>
          <w:color w:val="111111"/>
          <w:sz w:val="28"/>
          <w:szCs w:val="28"/>
          <w:rtl/>
        </w:rPr>
        <w:t xml:space="preserve">أعلم أمتی بالسنّة و القضاء بعدی علی بن أبی طالب ج105/2</w:t>
      </w:r>
    </w:p>
    <w:p>
      <w:pPr>
        <w:pStyle w:val="BookText"/>
      </w:pPr>
      <w:r>
        <w:rPr>
          <w:rFonts w:ascii="IRNazanin" w:hAnsi="IRNazanin" w:eastAsia="IRNazanin" w:cs="IRNazanin"/>
          <w:lang w:bidi="fa-IR"/>
          <w:color w:val="111111"/>
          <w:sz w:val="28"/>
          <w:szCs w:val="28"/>
          <w:rtl/>
        </w:rPr>
        <w:t xml:space="preserve">أعلم أمتی من بعدی علی بن أبی طالب ج104/2</w:t>
      </w:r>
    </w:p>
    <w:p>
      <w:pPr>
        <w:pStyle w:val="BookText"/>
      </w:pPr>
      <w:r>
        <w:rPr>
          <w:rFonts w:ascii="IRNazanin" w:hAnsi="IRNazanin" w:eastAsia="IRNazanin" w:cs="IRNazanin"/>
          <w:lang w:bidi="fa-IR"/>
          <w:color w:val="111111"/>
          <w:sz w:val="28"/>
          <w:szCs w:val="28"/>
          <w:rtl/>
        </w:rPr>
        <w:t xml:space="preserve">أعلم أن للّه عزّ و جل علیک حقوقاً محیطة بک فی کل حرکة تحرکتها ج32/4</w:t>
      </w:r>
    </w:p>
    <w:p>
      <w:pPr>
        <w:pStyle w:val="BookText"/>
      </w:pPr>
      <w:r>
        <w:rPr>
          <w:rFonts w:ascii="IRNazanin" w:hAnsi="IRNazanin" w:eastAsia="IRNazanin" w:cs="IRNazanin"/>
          <w:lang w:bidi="fa-IR"/>
          <w:color w:val="111111"/>
          <w:sz w:val="28"/>
          <w:szCs w:val="28"/>
          <w:rtl/>
        </w:rPr>
        <w:t xml:space="preserve">أعلمت یا عبد اللّه أنی أحب أهل الأرض إلی أهل السماء ؟ ج560/3</w:t>
      </w:r>
    </w:p>
    <w:p>
      <w:pPr>
        <w:pStyle w:val="BookText"/>
      </w:pPr>
      <w:r>
        <w:rPr>
          <w:rFonts w:ascii="IRNazanin" w:hAnsi="IRNazanin" w:eastAsia="IRNazanin" w:cs="IRNazanin"/>
          <w:lang w:bidi="fa-IR"/>
          <w:color w:val="111111"/>
          <w:sz w:val="28"/>
          <w:szCs w:val="28"/>
          <w:rtl/>
        </w:rPr>
        <w:t xml:space="preserve">أعیذک باللّه یا أمیر المؤمنین من هذا الکلام ج262/4</w:t>
      </w:r>
    </w:p>
    <w:p>
      <w:pPr>
        <w:pStyle w:val="BookText"/>
      </w:pPr>
      <w:r>
        <w:rPr>
          <w:rFonts w:ascii="IRNazanin" w:hAnsi="IRNazanin" w:eastAsia="IRNazanin" w:cs="IRNazanin"/>
          <w:lang w:bidi="fa-IR"/>
          <w:color w:val="111111"/>
          <w:sz w:val="28"/>
          <w:szCs w:val="28"/>
          <w:rtl/>
        </w:rPr>
        <w:t xml:space="preserve">أفرضهم زید،و أقرؤهم أبیّ،و أعلمهم بالحلال و الحرام ج29/2</w:t>
      </w:r>
    </w:p>
    <w:p>
      <w:pPr>
        <w:pStyle w:val="BookText"/>
      </w:pPr>
      <w:r>
        <w:rPr>
          <w:rFonts w:ascii="IRNazanin" w:hAnsi="IRNazanin" w:eastAsia="IRNazanin" w:cs="IRNazanin"/>
          <w:lang w:bidi="fa-IR"/>
          <w:color w:val="111111"/>
          <w:sz w:val="28"/>
          <w:szCs w:val="28"/>
          <w:rtl/>
        </w:rPr>
        <w:t xml:space="preserve">أفضل أعمال شیعتنا انتظار الفرج ج430/4</w:t>
      </w:r>
    </w:p>
    <w:p>
      <w:pPr>
        <w:pStyle w:val="BookText"/>
      </w:pPr>
      <w:r>
        <w:rPr>
          <w:rFonts w:ascii="IRNazanin" w:hAnsi="IRNazanin" w:eastAsia="IRNazanin" w:cs="IRNazanin"/>
          <w:lang w:bidi="fa-IR"/>
          <w:color w:val="111111"/>
          <w:sz w:val="28"/>
          <w:szCs w:val="28"/>
          <w:rtl/>
        </w:rPr>
        <w:t xml:space="preserve">أ فلا أشتری عرضی منه بزاد و راحلة ج458/3</w:t>
      </w:r>
    </w:p>
    <w:p>
      <w:pPr>
        <w:pStyle w:val="BookText"/>
      </w:pPr>
      <w:r>
        <w:rPr>
          <w:rFonts w:ascii="IRNazanin" w:hAnsi="IRNazanin" w:eastAsia="IRNazanin" w:cs="IRNazanin"/>
          <w:lang w:bidi="fa-IR"/>
          <w:color w:val="111111"/>
          <w:sz w:val="28"/>
          <w:szCs w:val="28"/>
          <w:rtl/>
        </w:rPr>
        <w:t xml:space="preserve">أ فلا قلت:قم یا علی فاجلس مع خصمک ج41/2</w:t>
      </w:r>
    </w:p>
    <w:p>
      <w:pPr>
        <w:pStyle w:val="BookText"/>
      </w:pPr>
      <w:r>
        <w:rPr>
          <w:rFonts w:ascii="IRNazanin" w:hAnsi="IRNazanin" w:eastAsia="IRNazanin" w:cs="IRNazanin"/>
          <w:lang w:bidi="fa-IR"/>
          <w:color w:val="111111"/>
          <w:sz w:val="28"/>
          <w:szCs w:val="28"/>
          <w:rtl/>
        </w:rPr>
        <w:t xml:space="preserve">أقضاکم علی ج282/1-ج28/2،31،116-ج165/4</w:t>
      </w:r>
    </w:p>
    <w:p>
      <w:pPr>
        <w:pStyle w:val="BookText"/>
      </w:pPr>
      <w:r>
        <w:rPr>
          <w:rFonts w:ascii="IRNazanin" w:hAnsi="IRNazanin" w:eastAsia="IRNazanin" w:cs="IRNazanin"/>
          <w:lang w:bidi="fa-IR"/>
          <w:color w:val="111111"/>
          <w:sz w:val="28"/>
          <w:szCs w:val="28"/>
          <w:rtl/>
        </w:rPr>
        <w:t xml:space="preserve">أقضی فیهما بقضاء رسول اللّه صلّی اللّه علیه و آله و سلّم ج50/2</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کما قال أخی موسی (رب اشرح لی صدری ج343/2</w:t>
      </w:r>
    </w:p>
    <w:p>
      <w:pPr>
        <w:pStyle w:val="BookText"/>
      </w:pPr>
      <w:r>
        <w:rPr>
          <w:rFonts w:ascii="IRNazanin" w:hAnsi="IRNazanin" w:eastAsia="IRNazanin" w:cs="IRNazanin"/>
          <w:lang w:bidi="fa-IR"/>
          <w:color w:val="111111"/>
          <w:sz w:val="28"/>
          <w:szCs w:val="28"/>
          <w:rtl/>
        </w:rPr>
        <w:t xml:space="preserve">أکتب ما أملی علیک،قال:یا نبی اللّه و تخاف علی النسیان ؟ ج268/3</w:t>
      </w:r>
    </w:p>
    <w:p>
      <w:pPr>
        <w:pStyle w:val="BookText"/>
      </w:pPr>
      <w:r>
        <w:rPr>
          <w:rFonts w:ascii="IRNazanin" w:hAnsi="IRNazanin" w:eastAsia="IRNazanin" w:cs="IRNazanin"/>
          <w:lang w:bidi="fa-IR"/>
          <w:color w:val="111111"/>
          <w:sz w:val="28"/>
          <w:szCs w:val="28"/>
          <w:rtl/>
        </w:rPr>
        <w:t xml:space="preserve">أکثرکم نوراً یوم القیامة أکثرکم حباً لآل محمّد ج447/2</w:t>
      </w:r>
    </w:p>
    <w:p>
      <w:pPr>
        <w:pStyle w:val="BookText"/>
      </w:pPr>
      <w:r>
        <w:rPr>
          <w:rFonts w:ascii="IRNazanin" w:hAnsi="IRNazanin" w:eastAsia="IRNazanin" w:cs="IRNazanin"/>
          <w:lang w:bidi="fa-IR"/>
          <w:color w:val="111111"/>
          <w:sz w:val="28"/>
          <w:szCs w:val="28"/>
          <w:rtl/>
        </w:rPr>
        <w:t xml:space="preserve">ألا ابشرک ؟ إذا أراد اللّه أن یتحف زوجة ولیّه فی الجنة ج156/3</w:t>
      </w:r>
    </w:p>
    <w:p>
      <w:pPr>
        <w:pStyle w:val="BookText"/>
      </w:pPr>
      <w:r>
        <w:rPr>
          <w:rFonts w:ascii="IRNazanin" w:hAnsi="IRNazanin" w:eastAsia="IRNazanin" w:cs="IRNazanin"/>
          <w:lang w:bidi="fa-IR"/>
          <w:color w:val="111111"/>
          <w:sz w:val="28"/>
          <w:szCs w:val="28"/>
          <w:rtl/>
        </w:rPr>
        <w:t xml:space="preserve">ألا ان الحسن بن علی قد أعطی من الفضل ما لم یعط أحدٌ من ولد آدم ج445/3</w:t>
      </w:r>
    </w:p>
    <w:p>
      <w:pPr>
        <w:pStyle w:val="BookText"/>
      </w:pPr>
      <w:r>
        <w:rPr>
          <w:rFonts w:ascii="IRNazanin" w:hAnsi="IRNazanin" w:eastAsia="IRNazanin" w:cs="IRNazanin"/>
          <w:lang w:bidi="fa-IR"/>
          <w:color w:val="111111"/>
          <w:sz w:val="28"/>
          <w:szCs w:val="28"/>
          <w:rtl/>
        </w:rPr>
        <w:t xml:space="preserve">ألا ان العلم الذی هبط به آدم علی السّلام و جمیع ما فضلت به النبییون ج223/2</w:t>
      </w:r>
    </w:p>
    <w:p>
      <w:pPr>
        <w:pStyle w:val="BookText"/>
      </w:pPr>
      <w:r>
        <w:rPr>
          <w:rFonts w:ascii="IRNazanin" w:hAnsi="IRNazanin" w:eastAsia="IRNazanin" w:cs="IRNazanin"/>
          <w:lang w:bidi="fa-IR"/>
          <w:color w:val="111111"/>
          <w:sz w:val="28"/>
          <w:szCs w:val="28"/>
          <w:rtl/>
        </w:rPr>
        <w:t xml:space="preserve">ألا إن أمر اللّه واقع و ان کره الناس ج486/3</w:t>
      </w:r>
    </w:p>
    <w:p>
      <w:pPr>
        <w:pStyle w:val="BookText"/>
      </w:pPr>
      <w:r>
        <w:rPr>
          <w:rFonts w:ascii="IRNazanin" w:hAnsi="IRNazanin" w:eastAsia="IRNazanin" w:cs="IRNazanin"/>
          <w:lang w:bidi="fa-IR"/>
          <w:color w:val="111111"/>
          <w:sz w:val="28"/>
          <w:szCs w:val="28"/>
          <w:rtl/>
        </w:rPr>
        <w:t xml:space="preserve">ألا ان رسول اللّه امرنی بقتال القاسطین و هم هؤلاء ج576/1</w:t>
      </w:r>
    </w:p>
    <w:p>
      <w:pPr>
        <w:pStyle w:val="BookText"/>
      </w:pPr>
      <w:r>
        <w:rPr>
          <w:rFonts w:ascii="IRNazanin" w:hAnsi="IRNazanin" w:eastAsia="IRNazanin" w:cs="IRNazanin"/>
          <w:lang w:bidi="fa-IR"/>
          <w:color w:val="111111"/>
          <w:sz w:val="28"/>
          <w:szCs w:val="28"/>
          <w:rtl/>
        </w:rPr>
        <w:t xml:space="preserve">ألا ان مفاتیح العلم السؤال ج424/4</w:t>
      </w:r>
    </w:p>
    <w:p>
      <w:pPr>
        <w:pStyle w:val="BookText"/>
      </w:pPr>
      <w:r>
        <w:rPr>
          <w:rFonts w:ascii="IRNazanin" w:hAnsi="IRNazanin" w:eastAsia="IRNazanin" w:cs="IRNazanin"/>
          <w:lang w:bidi="fa-IR"/>
          <w:color w:val="111111"/>
          <w:sz w:val="28"/>
          <w:szCs w:val="28"/>
          <w:rtl/>
        </w:rPr>
        <w:t xml:space="preserve">ألا ان هذا المسجد لا یحلّ الّا لمحمّد و آله ج224/4</w:t>
      </w:r>
    </w:p>
    <w:p>
      <w:pPr>
        <w:pStyle w:val="BookText"/>
      </w:pPr>
      <w:r>
        <w:rPr>
          <w:rFonts w:ascii="IRNazanin" w:hAnsi="IRNazanin" w:eastAsia="IRNazanin" w:cs="IRNazanin"/>
          <w:lang w:bidi="fa-IR"/>
          <w:color w:val="111111"/>
          <w:sz w:val="28"/>
          <w:szCs w:val="28"/>
          <w:rtl/>
        </w:rPr>
        <w:t xml:space="preserve">ألا إن هذا أول من آمن بی و أول من یصافحنی یوم القیامة ج65/1</w:t>
      </w:r>
    </w:p>
    <w:p>
      <w:pPr>
        <w:pStyle w:val="BookText"/>
      </w:pPr>
      <w:r>
        <w:rPr>
          <w:rFonts w:ascii="IRNazanin" w:hAnsi="IRNazanin" w:eastAsia="IRNazanin" w:cs="IRNazanin"/>
          <w:lang w:bidi="fa-IR"/>
          <w:color w:val="111111"/>
          <w:sz w:val="28"/>
          <w:szCs w:val="28"/>
          <w:rtl/>
        </w:rPr>
        <w:t xml:space="preserve">ألا أبشرک أنک قرنت بجبرئیل ؟ ثم قرأ ج465/2</w:t>
      </w:r>
    </w:p>
    <w:p>
      <w:pPr>
        <w:pStyle w:val="BookText"/>
      </w:pPr>
      <w:r>
        <w:rPr>
          <w:rFonts w:ascii="IRNazanin" w:hAnsi="IRNazanin" w:eastAsia="IRNazanin" w:cs="IRNazanin"/>
          <w:lang w:bidi="fa-IR"/>
          <w:color w:val="111111"/>
          <w:sz w:val="28"/>
          <w:szCs w:val="28"/>
          <w:rtl/>
        </w:rPr>
        <w:t xml:space="preserve">ألا أبشرک یا أبا الحسن ؟ قال:فقال علی:فداک أبی و أمی ج364/1</w:t>
      </w:r>
    </w:p>
    <w:p>
      <w:pPr>
        <w:pStyle w:val="BookText"/>
      </w:pPr>
      <w:r>
        <w:rPr>
          <w:rFonts w:ascii="IRNazanin" w:hAnsi="IRNazanin" w:eastAsia="IRNazanin" w:cs="IRNazanin"/>
          <w:lang w:bidi="fa-IR"/>
          <w:color w:val="111111"/>
          <w:sz w:val="28"/>
          <w:szCs w:val="28"/>
          <w:rtl/>
        </w:rPr>
        <w:t xml:space="preserve">ألا أحدثکما بأشقی الناس رجلین،قلنا:بلی یا رسول اللّه ج421/1</w:t>
      </w:r>
    </w:p>
    <w:p>
      <w:pPr>
        <w:pStyle w:val="BookText"/>
      </w:pPr>
      <w:r>
        <w:rPr>
          <w:rFonts w:ascii="IRNazanin" w:hAnsi="IRNazanin" w:eastAsia="IRNazanin" w:cs="IRNazanin"/>
          <w:lang w:bidi="fa-IR"/>
          <w:color w:val="111111"/>
          <w:sz w:val="28"/>
          <w:szCs w:val="28"/>
          <w:rtl/>
        </w:rPr>
        <w:t xml:space="preserve">ألا أدلکم علی خیر الناس جداً و جدة ؟ قالوا:بلی یا رسول اللّه ج373/3</w:t>
      </w:r>
    </w:p>
    <w:p>
      <w:pPr>
        <w:pStyle w:val="BookText"/>
      </w:pPr>
      <w:r>
        <w:rPr>
          <w:rFonts w:ascii="IRNazanin" w:hAnsi="IRNazanin" w:eastAsia="IRNazanin" w:cs="IRNazanin"/>
          <w:lang w:bidi="fa-IR"/>
          <w:color w:val="111111"/>
          <w:sz w:val="28"/>
          <w:szCs w:val="28"/>
          <w:rtl/>
        </w:rPr>
        <w:t xml:space="preserve">ألا أدلکم علی من إذا استرشدتموه لن تضلوا و لن تهلکوا ؟ ج131/2</w:t>
      </w:r>
    </w:p>
    <w:p>
      <w:pPr>
        <w:pStyle w:val="BookText"/>
      </w:pPr>
      <w:r>
        <w:rPr>
          <w:rFonts w:ascii="IRNazanin" w:hAnsi="IRNazanin" w:eastAsia="IRNazanin" w:cs="IRNazanin"/>
          <w:lang w:bidi="fa-IR"/>
          <w:color w:val="111111"/>
          <w:sz w:val="28"/>
          <w:szCs w:val="28"/>
          <w:rtl/>
        </w:rPr>
        <w:t xml:space="preserve">ألا أرضیک یا علّی،أنت أخی و وزیری ج241/1</w:t>
      </w:r>
    </w:p>
    <w:p>
      <w:pPr>
        <w:pStyle w:val="BookText"/>
      </w:pPr>
      <w:r>
        <w:rPr>
          <w:rFonts w:ascii="IRNazanin" w:hAnsi="IRNazanin" w:eastAsia="IRNazanin" w:cs="IRNazanin"/>
          <w:lang w:bidi="fa-IR"/>
          <w:color w:val="111111"/>
          <w:sz w:val="28"/>
          <w:szCs w:val="28"/>
          <w:rtl/>
        </w:rPr>
        <w:t xml:space="preserve">ألا أرضیک یا علی قال:بلی یا رسول اللّه،قال:أنت أخی و وزیری ج365/1</w:t>
      </w:r>
    </w:p>
    <w:p>
      <w:pPr>
        <w:pStyle w:val="BookText"/>
      </w:pPr>
      <w:r>
        <w:rPr>
          <w:rFonts w:ascii="IRNazanin" w:hAnsi="IRNazanin" w:eastAsia="IRNazanin" w:cs="IRNazanin"/>
          <w:lang w:bidi="fa-IR"/>
          <w:color w:val="111111"/>
          <w:sz w:val="28"/>
          <w:szCs w:val="28"/>
          <w:rtl/>
        </w:rPr>
        <w:t xml:space="preserve">ألا أریک التربة التی یقتل فیها ؟ ج648/3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أعلمک دعاءً إذا دعوت به غفر اللّه لک ج393/3</w:t>
      </w:r>
    </w:p>
    <w:p>
      <w:pPr>
        <w:pStyle w:val="BookText"/>
      </w:pPr>
      <w:r>
        <w:rPr>
          <w:rFonts w:ascii="IRNazanin" w:hAnsi="IRNazanin" w:eastAsia="IRNazanin" w:cs="IRNazanin"/>
          <w:lang w:bidi="fa-IR"/>
          <w:color w:val="111111"/>
          <w:sz w:val="28"/>
          <w:szCs w:val="28"/>
          <w:rtl/>
        </w:rPr>
        <w:t xml:space="preserve">ألا أعلمک کلمات إذا قلتهن غفر اللّه لک ج394/3</w:t>
      </w:r>
    </w:p>
    <w:p>
      <w:pPr>
        <w:pStyle w:val="BookText"/>
      </w:pPr>
      <w:r>
        <w:rPr>
          <w:rFonts w:ascii="IRNazanin" w:hAnsi="IRNazanin" w:eastAsia="IRNazanin" w:cs="IRNazanin"/>
          <w:lang w:bidi="fa-IR"/>
          <w:color w:val="111111"/>
          <w:sz w:val="28"/>
          <w:szCs w:val="28"/>
          <w:rtl/>
        </w:rPr>
        <w:t xml:space="preserve">ألا أیها الناس.انما أنا بشر یوشک أن یأتینی رسول ج609/4</w:t>
      </w:r>
    </w:p>
    <w:p>
      <w:pPr>
        <w:pStyle w:val="BookText"/>
      </w:pPr>
      <w:r>
        <w:rPr>
          <w:rFonts w:ascii="IRNazanin" w:hAnsi="IRNazanin" w:eastAsia="IRNazanin" w:cs="IRNazanin"/>
          <w:lang w:bidi="fa-IR"/>
          <w:color w:val="111111"/>
          <w:sz w:val="28"/>
          <w:szCs w:val="28"/>
          <w:rtl/>
        </w:rPr>
        <w:t xml:space="preserve">ألا ترضین أن تکونی سیدة نساء أهل الجنة ج154/3</w:t>
      </w:r>
    </w:p>
    <w:p>
      <w:pPr>
        <w:pStyle w:val="BookText"/>
      </w:pPr>
      <w:r>
        <w:rPr>
          <w:rFonts w:ascii="IRNazanin" w:hAnsi="IRNazanin" w:eastAsia="IRNazanin" w:cs="IRNazanin"/>
          <w:lang w:bidi="fa-IR"/>
          <w:color w:val="111111"/>
          <w:sz w:val="28"/>
          <w:szCs w:val="28"/>
          <w:rtl/>
        </w:rPr>
        <w:t xml:space="preserve">ألا ترضی یا علی اذ جمع اللّه الناس فی صعید واحد ج558/2</w:t>
      </w:r>
    </w:p>
    <w:p>
      <w:pPr>
        <w:pStyle w:val="BookText"/>
      </w:pPr>
      <w:r>
        <w:rPr>
          <w:rFonts w:ascii="IRNazanin" w:hAnsi="IRNazanin" w:eastAsia="IRNazanin" w:cs="IRNazanin"/>
          <w:lang w:bidi="fa-IR"/>
          <w:color w:val="111111"/>
          <w:sz w:val="28"/>
          <w:szCs w:val="28"/>
          <w:rtl/>
        </w:rPr>
        <w:t xml:space="preserve">ألا تسألونی عن أفضلکم ؟ قالوا:بلی،قال:ج470/2</w:t>
      </w:r>
    </w:p>
    <w:p>
      <w:pPr>
        <w:pStyle w:val="BookText"/>
      </w:pPr>
      <w:r>
        <w:rPr>
          <w:rFonts w:ascii="IRNazanin" w:hAnsi="IRNazanin" w:eastAsia="IRNazanin" w:cs="IRNazanin"/>
          <w:lang w:bidi="fa-IR"/>
          <w:color w:val="111111"/>
          <w:sz w:val="28"/>
          <w:szCs w:val="28"/>
          <w:rtl/>
        </w:rPr>
        <w:t xml:space="preserve">ألا تسمعون ما یقول أخوکم ؟ انما المعروف ابتداء ج120/4</w:t>
      </w:r>
    </w:p>
    <w:p>
      <w:pPr>
        <w:pStyle w:val="BookText"/>
      </w:pPr>
      <w:r>
        <w:rPr>
          <w:rFonts w:ascii="IRNazanin" w:hAnsi="IRNazanin" w:eastAsia="IRNazanin" w:cs="IRNazanin"/>
          <w:lang w:bidi="fa-IR"/>
          <w:color w:val="111111"/>
          <w:sz w:val="28"/>
          <w:szCs w:val="28"/>
          <w:rtl/>
        </w:rPr>
        <w:t xml:space="preserve">ألا تعلم أن من انتظر أمرنا و صبر علی ما یری من الأذی ج500/4</w:t>
      </w:r>
    </w:p>
    <w:p>
      <w:pPr>
        <w:pStyle w:val="BookText"/>
      </w:pPr>
      <w:r>
        <w:rPr>
          <w:rFonts w:ascii="IRNazanin" w:hAnsi="IRNazanin" w:eastAsia="IRNazanin" w:cs="IRNazanin"/>
          <w:lang w:bidi="fa-IR"/>
          <w:color w:val="111111"/>
          <w:sz w:val="28"/>
          <w:szCs w:val="28"/>
          <w:rtl/>
        </w:rPr>
        <w:t xml:space="preserve">ألا تعلم ما صنعت امتی من بعدی ؟ قتلوا ابنی الحسین ج655/3</w:t>
      </w:r>
    </w:p>
    <w:p>
      <w:pPr>
        <w:pStyle w:val="BookText"/>
      </w:pPr>
      <w:r>
        <w:rPr>
          <w:rFonts w:ascii="IRNazanin" w:hAnsi="IRNazanin" w:eastAsia="IRNazanin" w:cs="IRNazanin"/>
          <w:lang w:bidi="fa-IR"/>
          <w:color w:val="111111"/>
          <w:sz w:val="28"/>
          <w:szCs w:val="28"/>
          <w:rtl/>
        </w:rPr>
        <w:t xml:space="preserve">ألا رجل یسألنی فینتفع و ینفع نفسه ج98/2</w:t>
      </w:r>
    </w:p>
    <w:p>
      <w:pPr>
        <w:pStyle w:val="BookText"/>
      </w:pPr>
      <w:r>
        <w:rPr>
          <w:rFonts w:ascii="IRNazanin" w:hAnsi="IRNazanin" w:eastAsia="IRNazanin" w:cs="IRNazanin"/>
          <w:lang w:bidi="fa-IR"/>
          <w:color w:val="111111"/>
          <w:sz w:val="28"/>
          <w:szCs w:val="28"/>
          <w:rtl/>
        </w:rPr>
        <w:t xml:space="preserve">ألا قلت:قد وضعت ذلک للّه خالصاً ؟ ج455/3</w:t>
      </w:r>
    </w:p>
    <w:p>
      <w:pPr>
        <w:pStyle w:val="BookText"/>
      </w:pPr>
      <w:r>
        <w:rPr>
          <w:rFonts w:ascii="IRNazanin" w:hAnsi="IRNazanin" w:eastAsia="IRNazanin" w:cs="IRNazanin"/>
          <w:lang w:bidi="fa-IR"/>
          <w:color w:val="111111"/>
          <w:sz w:val="28"/>
          <w:szCs w:val="28"/>
          <w:rtl/>
        </w:rPr>
        <w:t xml:space="preserve">ألا من احبک حفه اللّه بالأمن و الایمان،و من أبغضک ج158/2</w:t>
      </w:r>
    </w:p>
    <w:p>
      <w:pPr>
        <w:pStyle w:val="BookText"/>
      </w:pPr>
      <w:r>
        <w:rPr>
          <w:rFonts w:ascii="Amiri" w:hAnsi="Amiri" w:eastAsia="Amiri" w:cs="Amiri"/>
          <w:lang w:bidi="ar-SA"/>
          <w:color w:val="111111"/>
          <w:sz w:val="28"/>
          <w:szCs w:val="28"/>
          <w:rtl/>
        </w:rPr>
        <w:t xml:space="preserve">ألا و انّ فاطمة بنت محمّد بضعة منّی ج141/3</w:t>
      </w:r>
    </w:p>
    <w:p>
      <w:pPr>
        <w:pStyle w:val="BookText"/>
      </w:pPr>
      <w:r>
        <w:rPr>
          <w:rFonts w:ascii="IRNazanin" w:hAnsi="IRNazanin" w:eastAsia="IRNazanin" w:cs="IRNazanin"/>
          <w:lang w:bidi="fa-IR"/>
          <w:color w:val="111111"/>
          <w:sz w:val="28"/>
          <w:szCs w:val="28"/>
          <w:rtl/>
        </w:rPr>
        <w:t xml:space="preserve">ألا و انی و أبرار عترتی و أهل بیتی أعلم الناس صغاراً ج527/4</w:t>
      </w:r>
    </w:p>
    <w:p>
      <w:pPr>
        <w:pStyle w:val="BookText"/>
      </w:pPr>
      <w:r>
        <w:rPr>
          <w:rFonts w:ascii="IRNazanin" w:hAnsi="IRNazanin" w:eastAsia="IRNazanin" w:cs="IRNazanin"/>
          <w:lang w:bidi="fa-IR"/>
          <w:color w:val="111111"/>
          <w:sz w:val="28"/>
          <w:szCs w:val="28"/>
          <w:rtl/>
        </w:rPr>
        <w:t xml:space="preserve">ألا و من احب علیاً بقلبه اعطاه اللّه ثلث ثواب هذه الأمة ج307/1</w:t>
      </w:r>
    </w:p>
    <w:p>
      <w:pPr>
        <w:pStyle w:val="BookText"/>
      </w:pPr>
      <w:r>
        <w:rPr>
          <w:rFonts w:ascii="IRNazanin" w:hAnsi="IRNazanin" w:eastAsia="IRNazanin" w:cs="IRNazanin"/>
          <w:lang w:bidi="fa-IR"/>
          <w:color w:val="111111"/>
          <w:sz w:val="28"/>
          <w:szCs w:val="28"/>
          <w:rtl/>
        </w:rPr>
        <w:t xml:space="preserve">ألا و من مات علی حب آل محمّد مات شهیداً،ألا و من ج604/4</w:t>
      </w:r>
    </w:p>
    <w:p>
      <w:pPr>
        <w:pStyle w:val="BookText"/>
      </w:pPr>
      <w:r>
        <w:rPr>
          <w:rFonts w:ascii="IRNazanin" w:hAnsi="IRNazanin" w:eastAsia="IRNazanin" w:cs="IRNazanin"/>
          <w:lang w:bidi="fa-IR"/>
          <w:color w:val="111111"/>
          <w:sz w:val="28"/>
          <w:szCs w:val="28"/>
          <w:rtl/>
        </w:rPr>
        <w:t xml:space="preserve">أ لست أولی بالمؤمنین من انفسهم ؟ قالوا:بلی یا رسول اللّه ج263/2</w:t>
      </w:r>
    </w:p>
    <w:p>
      <w:pPr>
        <w:pStyle w:val="BookText"/>
      </w:pPr>
      <w:r>
        <w:rPr>
          <w:rFonts w:ascii="IRNazanin" w:hAnsi="IRNazanin" w:eastAsia="IRNazanin" w:cs="IRNazanin"/>
          <w:lang w:bidi="fa-IR"/>
          <w:color w:val="111111"/>
          <w:sz w:val="28"/>
          <w:szCs w:val="28"/>
          <w:rtl/>
        </w:rPr>
        <w:t xml:space="preserve">أ لستم تعلمون أنی أولی بالمؤمنین من انفسهم ؟ قالوا:بلی ج185/1</w:t>
      </w:r>
    </w:p>
    <w:p>
      <w:pPr>
        <w:pStyle w:val="BookText"/>
      </w:pPr>
      <w:r>
        <w:rPr>
          <w:rFonts w:ascii="IRNazanin" w:hAnsi="IRNazanin" w:eastAsia="IRNazanin" w:cs="IRNazanin"/>
          <w:lang w:bidi="fa-IR"/>
          <w:color w:val="111111"/>
          <w:sz w:val="28"/>
          <w:szCs w:val="28"/>
          <w:rtl/>
        </w:rPr>
        <w:t xml:space="preserve">أ لستم تعلمون أنی أولی بالمؤمنین من أنفسهم ؟ ج336/3</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لستم زعمتم انّکم تحبّونی ؟ قالوا:بلی یا رسول اللّه ج241/1</w:t>
      </w:r>
    </w:p>
    <w:p>
      <w:pPr>
        <w:pStyle w:val="BookText"/>
      </w:pPr>
      <w:r>
        <w:rPr>
          <w:rFonts w:ascii="IRNazanin" w:hAnsi="IRNazanin" w:eastAsia="IRNazanin" w:cs="IRNazanin"/>
          <w:lang w:bidi="fa-IR"/>
          <w:color w:val="111111"/>
          <w:sz w:val="28"/>
          <w:szCs w:val="28"/>
          <w:rtl/>
        </w:rPr>
        <w:t xml:space="preserve">أ لست ولی المؤمنین ؟ قالوا:بلی یا رسول اللّه،قال ج247/2</w:t>
      </w:r>
    </w:p>
    <w:p>
      <w:pPr>
        <w:pStyle w:val="BookText"/>
      </w:pPr>
      <w:r>
        <w:rPr>
          <w:rFonts w:ascii="IRNazanin" w:hAnsi="IRNazanin" w:eastAsia="IRNazanin" w:cs="IRNazanin"/>
          <w:lang w:bidi="fa-IR"/>
          <w:color w:val="111111"/>
          <w:sz w:val="28"/>
          <w:szCs w:val="28"/>
          <w:rtl/>
        </w:rPr>
        <w:t xml:space="preserve">أ لم تقولوا عند رفعهم المصاحف حیلة و غیلة ج574/1</w:t>
      </w:r>
    </w:p>
    <w:p>
      <w:pPr>
        <w:pStyle w:val="BookText"/>
      </w:pPr>
      <w:r>
        <w:rPr>
          <w:rFonts w:ascii="IRNazanin" w:hAnsi="IRNazanin" w:eastAsia="IRNazanin" w:cs="IRNazanin"/>
          <w:lang w:bidi="fa-IR"/>
          <w:color w:val="111111"/>
          <w:sz w:val="28"/>
          <w:szCs w:val="28"/>
          <w:rtl/>
        </w:rPr>
        <w:t xml:space="preserve">أ لم یأن لأشقاها لیخضبّن هذه من هذه ج23/3</w:t>
      </w:r>
    </w:p>
    <w:p>
      <w:pPr>
        <w:pStyle w:val="BookText"/>
      </w:pPr>
      <w:r>
        <w:rPr>
          <w:rFonts w:ascii="IRNazanin" w:hAnsi="IRNazanin" w:eastAsia="IRNazanin" w:cs="IRNazanin"/>
          <w:lang w:bidi="fa-IR"/>
          <w:color w:val="111111"/>
          <w:sz w:val="28"/>
          <w:szCs w:val="28"/>
          <w:rtl/>
        </w:rPr>
        <w:t xml:space="preserve">أما انّا لا نخرج فی زمان لا نجد فیه خمسة ج110/4</w:t>
      </w:r>
    </w:p>
    <w:p>
      <w:pPr>
        <w:pStyle w:val="BookText"/>
      </w:pPr>
      <w:r>
        <w:rPr>
          <w:rFonts w:ascii="IRNazanin" w:hAnsi="IRNazanin" w:eastAsia="IRNazanin" w:cs="IRNazanin"/>
          <w:lang w:bidi="fa-IR"/>
          <w:color w:val="111111"/>
          <w:sz w:val="28"/>
          <w:szCs w:val="28"/>
          <w:rtl/>
        </w:rPr>
        <w:t xml:space="preserve">أما انه لا یأکل من هذا الطعام ج349/4</w:t>
      </w:r>
    </w:p>
    <w:p>
      <w:pPr>
        <w:pStyle w:val="BookText"/>
      </w:pPr>
      <w:r>
        <w:rPr>
          <w:rFonts w:ascii="IRNazanin" w:hAnsi="IRNazanin" w:eastAsia="IRNazanin" w:cs="IRNazanin"/>
          <w:lang w:bidi="fa-IR"/>
          <w:color w:val="111111"/>
          <w:sz w:val="28"/>
          <w:szCs w:val="28"/>
          <w:rtl/>
        </w:rPr>
        <w:t xml:space="preserve">أما انه لا یموت عبد یحبنی فتخرج نفسه حتی یرانی حیث ج350/3</w:t>
      </w:r>
    </w:p>
    <w:p>
      <w:pPr>
        <w:pStyle w:val="BookText"/>
      </w:pPr>
      <w:r>
        <w:rPr>
          <w:rFonts w:ascii="IRNazanin" w:hAnsi="IRNazanin" w:eastAsia="IRNazanin" w:cs="IRNazanin"/>
          <w:lang w:bidi="fa-IR"/>
          <w:color w:val="111111"/>
          <w:sz w:val="28"/>
          <w:szCs w:val="28"/>
          <w:rtl/>
        </w:rPr>
        <w:t xml:space="preserve">أما انی قد أری مکانه،و لو فعلت لتفرقتم عنه ج511/1</w:t>
      </w:r>
    </w:p>
    <w:p>
      <w:pPr>
        <w:pStyle w:val="BookText"/>
      </w:pPr>
      <w:r>
        <w:rPr>
          <w:rFonts w:ascii="IRNazanin" w:hAnsi="IRNazanin" w:eastAsia="IRNazanin" w:cs="IRNazanin"/>
          <w:lang w:bidi="fa-IR"/>
          <w:color w:val="111111"/>
          <w:sz w:val="28"/>
          <w:szCs w:val="28"/>
          <w:rtl/>
        </w:rPr>
        <w:t xml:space="preserve">أما انی لو أشاء ان أقول من الذی یقتلنی لقلت ج264/4</w:t>
      </w:r>
    </w:p>
    <w:p>
      <w:pPr>
        <w:pStyle w:val="BookText"/>
      </w:pPr>
      <w:r>
        <w:rPr>
          <w:rFonts w:ascii="Amiri" w:hAnsi="Amiri" w:eastAsia="Amiri" w:cs="Amiri"/>
          <w:lang w:bidi="ar-SA"/>
          <w:color w:val="111111"/>
          <w:sz w:val="28"/>
          <w:szCs w:val="28"/>
          <w:rtl/>
        </w:rPr>
        <w:t xml:space="preserve">أما أنا فاشهد أنه من أهل الجنة ج171/4</w:t>
      </w:r>
    </w:p>
    <w:p>
      <w:pPr>
        <w:pStyle w:val="BookText"/>
      </w:pPr>
      <w:r>
        <w:rPr>
          <w:rFonts w:ascii="IRNazanin" w:hAnsi="IRNazanin" w:eastAsia="IRNazanin" w:cs="IRNazanin"/>
          <w:lang w:bidi="fa-IR"/>
          <w:color w:val="111111"/>
          <w:sz w:val="28"/>
          <w:szCs w:val="28"/>
          <w:rtl/>
        </w:rPr>
        <w:t xml:space="preserve">أما أنا فلا ابایع أبداً،لأن الأمر کان لی بعد اخی الحسن ج580/3</w:t>
      </w:r>
    </w:p>
    <w:p>
      <w:pPr>
        <w:pStyle w:val="BookText"/>
      </w:pPr>
      <w:r>
        <w:rPr>
          <w:rFonts w:ascii="IRNazanin" w:hAnsi="IRNazanin" w:eastAsia="IRNazanin" w:cs="IRNazanin"/>
          <w:lang w:bidi="fa-IR"/>
          <w:color w:val="111111"/>
          <w:sz w:val="28"/>
          <w:szCs w:val="28"/>
          <w:rtl/>
        </w:rPr>
        <w:t xml:space="preserve">أما أنت یا علی،فأنت منی بمنزلة هارون من موسی الا انّه لیس ج167/2</w:t>
      </w:r>
    </w:p>
    <w:p>
      <w:pPr>
        <w:pStyle w:val="BookText"/>
      </w:pPr>
      <w:r>
        <w:rPr>
          <w:rFonts w:ascii="IRNazanin" w:hAnsi="IRNazanin" w:eastAsia="IRNazanin" w:cs="IRNazanin"/>
          <w:lang w:bidi="fa-IR"/>
          <w:color w:val="111111"/>
          <w:sz w:val="28"/>
          <w:szCs w:val="28"/>
          <w:rtl/>
        </w:rPr>
        <w:t xml:space="preserve">أما أنت یا علی،فختنی و أبو ولدی،و أنا منک و أنت منّی ج333/1</w:t>
      </w:r>
    </w:p>
    <w:p>
      <w:pPr>
        <w:pStyle w:val="BookText"/>
      </w:pPr>
      <w:r>
        <w:rPr>
          <w:rFonts w:ascii="IRNazanin" w:hAnsi="IRNazanin" w:eastAsia="IRNazanin" w:cs="IRNazanin"/>
          <w:lang w:bidi="fa-IR"/>
          <w:color w:val="111111"/>
          <w:sz w:val="28"/>
          <w:szCs w:val="28"/>
          <w:rtl/>
        </w:rPr>
        <w:t xml:space="preserve">أما بعد الّا أیُّها الناس،فانما أنا بشرٌ یوشک ان یأتی رسول ربی فأجیب ج552/4</w:t>
      </w:r>
    </w:p>
    <w:p>
      <w:pPr>
        <w:pStyle w:val="BookText"/>
      </w:pPr>
      <w:r>
        <w:rPr>
          <w:rFonts w:ascii="IRNazanin" w:hAnsi="IRNazanin" w:eastAsia="IRNazanin" w:cs="IRNazanin"/>
          <w:lang w:bidi="fa-IR"/>
          <w:color w:val="111111"/>
          <w:sz w:val="28"/>
          <w:szCs w:val="28"/>
          <w:rtl/>
        </w:rPr>
        <w:t xml:space="preserve">أما بعد،أیها الناس فانی لا أرانی الّا موشکاً أن أدعی ج560/4</w:t>
      </w:r>
    </w:p>
    <w:p>
      <w:pPr>
        <w:pStyle w:val="BookText"/>
      </w:pPr>
      <w:r>
        <w:rPr>
          <w:rFonts w:ascii="IRNazanin" w:hAnsi="IRNazanin" w:eastAsia="IRNazanin" w:cs="IRNazanin"/>
          <w:lang w:bidi="fa-IR"/>
          <w:color w:val="111111"/>
          <w:sz w:val="28"/>
          <w:szCs w:val="28"/>
          <w:rtl/>
        </w:rPr>
        <w:t xml:space="preserve">أما بعد أیها الناس فانی یوشک أن أدعی فأجیب،و قد ترکت ج562/4</w:t>
      </w:r>
    </w:p>
    <w:p>
      <w:pPr>
        <w:pStyle w:val="BookText"/>
      </w:pPr>
      <w:r>
        <w:rPr>
          <w:rFonts w:ascii="IRNazanin" w:hAnsi="IRNazanin" w:eastAsia="IRNazanin" w:cs="IRNazanin"/>
          <w:lang w:bidi="fa-IR"/>
          <w:color w:val="111111"/>
          <w:sz w:val="28"/>
          <w:szCs w:val="28"/>
          <w:rtl/>
        </w:rPr>
        <w:t xml:space="preserve">أما بعد،أیها الناس فما ذا تستنکرون من موت نبیکم ؟ ج560/4</w:t>
      </w:r>
    </w:p>
    <w:p>
      <w:pPr>
        <w:pStyle w:val="BookText"/>
      </w:pPr>
      <w:r>
        <w:rPr>
          <w:rFonts w:ascii="IRNazanin" w:hAnsi="IRNazanin" w:eastAsia="IRNazanin" w:cs="IRNazanin"/>
          <w:lang w:bidi="fa-IR"/>
          <w:color w:val="111111"/>
          <w:sz w:val="28"/>
          <w:szCs w:val="28"/>
          <w:rtl/>
        </w:rPr>
        <w:t xml:space="preserve">أما بعد ذلکم،فان اللّه أوحی إلی موسی ان اتخذ مسجداً طاهراً ج17/2</w:t>
      </w:r>
    </w:p>
    <w:p>
      <w:pPr>
        <w:pStyle w:val="BookText"/>
      </w:pPr>
      <w:r>
        <w:rPr>
          <w:rFonts w:ascii="IRNazanin" w:hAnsi="IRNazanin" w:eastAsia="IRNazanin" w:cs="IRNazanin"/>
          <w:lang w:bidi="fa-IR"/>
          <w:color w:val="111111"/>
          <w:sz w:val="28"/>
          <w:szCs w:val="28"/>
          <w:rtl/>
        </w:rPr>
        <w:t xml:space="preserve">أما بعد فانکم میامین الرأی مراجیح الحلم،مقاویل بالحق ج535/1</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بعد،فان هذا الطاغیة قد فعل بنا و بشیعتنا ما قد رأیتم ج426/2</w:t>
      </w:r>
    </w:p>
    <w:p>
      <w:pPr>
        <w:pStyle w:val="BookText"/>
      </w:pPr>
      <w:r>
        <w:rPr>
          <w:rFonts w:ascii="IRNazanin" w:hAnsi="IRNazanin" w:eastAsia="IRNazanin" w:cs="IRNazanin"/>
          <w:lang w:bidi="fa-IR"/>
          <w:color w:val="111111"/>
          <w:sz w:val="28"/>
          <w:szCs w:val="28"/>
          <w:rtl/>
        </w:rPr>
        <w:t xml:space="preserve">أما بعد،یا أیها الناس،فان اللّه قد هداکم بأولنا ج515/3</w:t>
      </w:r>
    </w:p>
    <w:p>
      <w:pPr>
        <w:pStyle w:val="BookText"/>
      </w:pPr>
      <w:r>
        <w:rPr>
          <w:rFonts w:ascii="IRNazanin" w:hAnsi="IRNazanin" w:eastAsia="IRNazanin" w:cs="IRNazanin"/>
          <w:lang w:bidi="fa-IR"/>
          <w:color w:val="111111"/>
          <w:sz w:val="28"/>
          <w:szCs w:val="28"/>
          <w:rtl/>
        </w:rPr>
        <w:t xml:space="preserve">أما ترضی أن تکون منّی بمنزلة ج334/3</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ج382/1 -</w:t>
      </w:r>
    </w:p>
    <w:p>
      <w:pPr>
        <w:pStyle w:val="BookText"/>
      </w:pPr>
      <w:r>
        <w:rPr>
          <w:rFonts w:ascii="IRNazanin" w:hAnsi="IRNazanin" w:eastAsia="IRNazanin" w:cs="IRNazanin"/>
          <w:lang w:bidi="fa-IR"/>
          <w:color w:val="111111"/>
          <w:sz w:val="28"/>
          <w:szCs w:val="28"/>
          <w:rtl/>
        </w:rPr>
        <w:t xml:space="preserve">ج158/2،160،163،164-ج296/3</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الا انّه لا نبوة بعدی ج166/2</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الا انه لا نبی بعدی و لو کان لکنته ج156/2</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غیر أنه لا نبی بعدی ج162/2</w:t>
      </w:r>
    </w:p>
    <w:p>
      <w:pPr>
        <w:pStyle w:val="BookText"/>
      </w:pPr>
      <w:r>
        <w:rPr>
          <w:rFonts w:ascii="IRNazanin" w:hAnsi="IRNazanin" w:eastAsia="IRNazanin" w:cs="IRNazanin"/>
          <w:lang w:bidi="fa-IR"/>
          <w:color w:val="111111"/>
          <w:sz w:val="28"/>
          <w:szCs w:val="28"/>
          <w:rtl/>
        </w:rPr>
        <w:t xml:space="preserve">أما ترضی أنک معی فی الجنة،و الحسن و الحسین ج571/2</w:t>
      </w:r>
    </w:p>
    <w:p>
      <w:pPr>
        <w:pStyle w:val="BookText"/>
      </w:pPr>
      <w:r>
        <w:rPr>
          <w:rFonts w:ascii="IRNazanin" w:hAnsi="IRNazanin" w:eastAsia="IRNazanin" w:cs="IRNazanin"/>
          <w:lang w:bidi="fa-IR"/>
          <w:color w:val="111111"/>
          <w:sz w:val="28"/>
          <w:szCs w:val="28"/>
          <w:rtl/>
        </w:rPr>
        <w:t xml:space="preserve">أما ترضی أن یکون لک من الأجر مثل مالی و لک من المغنم مثل مالی ج162/2</w:t>
      </w:r>
    </w:p>
    <w:p>
      <w:pPr>
        <w:pStyle w:val="BookText"/>
      </w:pPr>
      <w:r>
        <w:rPr>
          <w:rFonts w:ascii="IRNazanin" w:hAnsi="IRNazanin" w:eastAsia="IRNazanin" w:cs="IRNazanin"/>
          <w:lang w:bidi="fa-IR"/>
          <w:color w:val="111111"/>
          <w:sz w:val="28"/>
          <w:szCs w:val="28"/>
          <w:rtl/>
        </w:rPr>
        <w:t xml:space="preserve">أما ترضین أنی زوجتک اقدم امتی سلماً و أکثرهم علماً و أعظمهم حلماً ج72/1</w:t>
      </w:r>
    </w:p>
    <w:p>
      <w:pPr>
        <w:pStyle w:val="BookText"/>
      </w:pPr>
      <w:r>
        <w:rPr>
          <w:rFonts w:ascii="IRNazanin" w:hAnsi="IRNazanin" w:eastAsia="IRNazanin" w:cs="IRNazanin"/>
          <w:lang w:bidi="fa-IR"/>
          <w:color w:val="111111"/>
          <w:sz w:val="28"/>
          <w:szCs w:val="28"/>
          <w:rtl/>
        </w:rPr>
        <w:t xml:space="preserve">أما تری کیف أحسد علی فضل اللّه بموضعی ج239/2</w:t>
      </w:r>
    </w:p>
    <w:p>
      <w:pPr>
        <w:pStyle w:val="BookText"/>
      </w:pPr>
      <w:r>
        <w:rPr>
          <w:rFonts w:ascii="IRNazanin" w:hAnsi="IRNazanin" w:eastAsia="IRNazanin" w:cs="IRNazanin"/>
          <w:lang w:bidi="fa-IR"/>
          <w:color w:val="111111"/>
          <w:sz w:val="28"/>
          <w:szCs w:val="28"/>
          <w:rtl/>
        </w:rPr>
        <w:t xml:space="preserve">أ ما تری هذا الصنم بأعلی الکعبة ؟ قال:بلی یا رسول اللّه ج489/1</w:t>
      </w:r>
    </w:p>
    <w:p>
      <w:pPr>
        <w:pStyle w:val="BookText"/>
      </w:pPr>
      <w:r>
        <w:rPr>
          <w:rFonts w:ascii="IRNazanin" w:hAnsi="IRNazanin" w:eastAsia="IRNazanin" w:cs="IRNazanin"/>
          <w:lang w:bidi="fa-IR"/>
          <w:color w:val="111111"/>
          <w:sz w:val="28"/>
          <w:szCs w:val="28"/>
          <w:rtl/>
        </w:rPr>
        <w:t xml:space="preserve">أما حسن فله ثباتی و سؤددی،و أما حسین فان له حزامتی وجودی ج422/3</w:t>
      </w:r>
    </w:p>
    <w:p>
      <w:pPr>
        <w:pStyle w:val="BookText"/>
      </w:pPr>
      <w:r>
        <w:rPr>
          <w:rFonts w:ascii="IRNazanin" w:hAnsi="IRNazanin" w:eastAsia="IRNazanin" w:cs="IRNazanin"/>
          <w:lang w:bidi="fa-IR"/>
          <w:color w:val="111111"/>
          <w:sz w:val="28"/>
          <w:szCs w:val="28"/>
          <w:rtl/>
        </w:rPr>
        <w:t xml:space="preserve">أما علمت ان منزلی و منزل علی فی الجنة واحد ج320/2</w:t>
      </w:r>
    </w:p>
    <w:p>
      <w:pPr>
        <w:pStyle w:val="BookText"/>
      </w:pPr>
      <w:r>
        <w:rPr>
          <w:rFonts w:ascii="IRNazanin" w:hAnsi="IRNazanin" w:eastAsia="IRNazanin" w:cs="IRNazanin"/>
          <w:lang w:bidi="fa-IR"/>
          <w:color w:val="111111"/>
          <w:sz w:val="28"/>
          <w:szCs w:val="28"/>
          <w:rtl/>
        </w:rPr>
        <w:t xml:space="preserve">أما علمت ان منعتنی من هناک فان مصارع أصحابی هناک ج597/3</w:t>
      </w:r>
    </w:p>
    <w:p>
      <w:pPr>
        <w:pStyle w:val="BookText"/>
      </w:pPr>
      <w:r>
        <w:rPr>
          <w:rFonts w:ascii="IRNazanin" w:hAnsi="IRNazanin" w:eastAsia="IRNazanin" w:cs="IRNazanin"/>
          <w:lang w:bidi="fa-IR"/>
          <w:color w:val="111111"/>
          <w:sz w:val="28"/>
          <w:szCs w:val="28"/>
          <w:rtl/>
        </w:rPr>
        <w:t xml:space="preserve">أما علمت أن اللّه یحب العبد و یبغض عمله،و یبغض العبد و یحب عمله ج59/4</w:t>
      </w:r>
    </w:p>
    <w:p>
      <w:pPr>
        <w:pStyle w:val="BookText"/>
      </w:pPr>
      <w:r>
        <w:rPr>
          <w:rFonts w:ascii="IRNazanin" w:hAnsi="IRNazanin" w:eastAsia="IRNazanin" w:cs="IRNazanin"/>
          <w:lang w:bidi="fa-IR"/>
          <w:color w:val="111111"/>
          <w:sz w:val="28"/>
          <w:szCs w:val="28"/>
          <w:rtl/>
        </w:rPr>
        <w:t xml:space="preserve">أما علمت أن لبن الجاریة علی النصف من لبن الغلام ج50/2</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علمت أن لکل شیء مفتاحاً و مفتاح الرزق الصدقة،فتصدق بها ج118/4</w:t>
      </w:r>
    </w:p>
    <w:p>
      <w:pPr>
        <w:pStyle w:val="BookText"/>
      </w:pPr>
      <w:r>
        <w:rPr>
          <w:rFonts w:ascii="IRNazanin" w:hAnsi="IRNazanin" w:eastAsia="IRNazanin" w:cs="IRNazanin"/>
          <w:lang w:bidi="fa-IR"/>
          <w:color w:val="111111"/>
          <w:sz w:val="28"/>
          <w:szCs w:val="28"/>
          <w:rtl/>
        </w:rPr>
        <w:t xml:space="preserve">أما علمت أنه لا طاعة لمخلوق فی معصیة اللّه ؟ ج447/3</w:t>
      </w:r>
    </w:p>
    <w:p>
      <w:pPr>
        <w:pStyle w:val="BookText"/>
      </w:pPr>
      <w:r>
        <w:rPr>
          <w:rFonts w:ascii="Amiri" w:hAnsi="Amiri" w:eastAsia="Amiri" w:cs="Amiri"/>
          <w:lang w:bidi="ar-SA"/>
          <w:color w:val="111111"/>
          <w:sz w:val="28"/>
          <w:szCs w:val="28"/>
          <w:rtl/>
        </w:rPr>
        <w:t xml:space="preserve">أما علمت یا فاطمة،أنّ لکرامة اللّه ایّاک زوّجک ج372/1</w:t>
      </w:r>
    </w:p>
    <w:p>
      <w:pPr>
        <w:pStyle w:val="BookText"/>
      </w:pPr>
      <w:r>
        <w:rPr>
          <w:rFonts w:ascii="IRNazanin" w:hAnsi="IRNazanin" w:eastAsia="IRNazanin" w:cs="IRNazanin"/>
          <w:lang w:bidi="fa-IR"/>
          <w:color w:val="111111"/>
          <w:sz w:val="28"/>
          <w:szCs w:val="28"/>
          <w:rtl/>
        </w:rPr>
        <w:t xml:space="preserve">أما قرأت فی الأنفال:(و اعلموا انَّما غنمتم ج285/2</w:t>
      </w:r>
    </w:p>
    <w:p>
      <w:pPr>
        <w:pStyle w:val="BookText"/>
      </w:pPr>
      <w:r>
        <w:rPr>
          <w:rFonts w:ascii="IRNazanin" w:hAnsi="IRNazanin" w:eastAsia="IRNazanin" w:cs="IRNazanin"/>
          <w:lang w:bidi="fa-IR"/>
          <w:color w:val="111111"/>
          <w:sz w:val="28"/>
          <w:szCs w:val="28"/>
          <w:rtl/>
        </w:rPr>
        <w:t xml:space="preserve">أما لنا ملجأ نلجأ الیه،نجعله فی ظهورنا،و نستقبل القوم من وجه ج613/3</w:t>
      </w:r>
    </w:p>
    <w:p>
      <w:pPr>
        <w:pStyle w:val="BookText"/>
      </w:pPr>
      <w:r>
        <w:rPr>
          <w:rFonts w:ascii="Amiri" w:hAnsi="Amiri" w:eastAsia="Amiri" w:cs="Amiri"/>
          <w:lang w:bidi="ar-SA"/>
          <w:color w:val="111111"/>
          <w:sz w:val="28"/>
          <w:szCs w:val="28"/>
          <w:rtl/>
        </w:rPr>
        <w:t xml:space="preserve">أمّا ما ذکرت من عملنا و سیرتنا بالعدل،فانّ اللّه عزّ و جلّ یقول:(مَنْ عَمِلَ ج35/3</w:t>
      </w:r>
    </w:p>
    <w:p>
      <w:pPr>
        <w:pStyle w:val="BookText"/>
      </w:pPr>
      <w:r>
        <w:rPr>
          <w:rFonts w:ascii="IRNazanin" w:hAnsi="IRNazanin" w:eastAsia="IRNazanin" w:cs="IRNazanin"/>
          <w:lang w:bidi="fa-IR"/>
          <w:color w:val="111111"/>
          <w:sz w:val="28"/>
          <w:szCs w:val="28"/>
          <w:rtl/>
        </w:rPr>
        <w:t xml:space="preserve">أما ما لا یعلمه اللّه عزّ و جلّ فذلک قولکم یا معشر الیهود ج114/2</w:t>
      </w:r>
    </w:p>
    <w:p>
      <w:pPr>
        <w:pStyle w:val="BookText"/>
      </w:pPr>
      <w:r>
        <w:rPr>
          <w:rFonts w:ascii="IRNazanin" w:hAnsi="IRNazanin" w:eastAsia="IRNazanin" w:cs="IRNazanin"/>
          <w:lang w:bidi="fa-IR"/>
          <w:color w:val="111111"/>
          <w:sz w:val="28"/>
          <w:szCs w:val="28"/>
          <w:rtl/>
        </w:rPr>
        <w:t xml:space="preserve">أما ما لیس للّه فلیس للّه شریک ج272/3</w:t>
      </w:r>
    </w:p>
    <w:p>
      <w:pPr>
        <w:pStyle w:val="BookText"/>
      </w:pPr>
      <w:r>
        <w:rPr>
          <w:rFonts w:ascii="IRNazanin" w:hAnsi="IRNazanin" w:eastAsia="IRNazanin" w:cs="IRNazanin"/>
          <w:lang w:bidi="fa-IR"/>
          <w:color w:val="111111"/>
          <w:sz w:val="28"/>
          <w:szCs w:val="28"/>
          <w:rtl/>
        </w:rPr>
        <w:t xml:space="preserve">أما و الله أنه أولکم ایماناً باللّه و اقومکم بأمر اللّه ج513/2</w:t>
      </w:r>
    </w:p>
    <w:p>
      <w:pPr>
        <w:pStyle w:val="BookText"/>
      </w:pPr>
      <w:r>
        <w:rPr>
          <w:rFonts w:ascii="IRNazanin" w:hAnsi="IRNazanin" w:eastAsia="IRNazanin" w:cs="IRNazanin"/>
          <w:lang w:bidi="fa-IR"/>
          <w:color w:val="111111"/>
          <w:sz w:val="28"/>
          <w:szCs w:val="28"/>
          <w:rtl/>
        </w:rPr>
        <w:t xml:space="preserve">أما و الله لا یحب أهل بیتی عبد الا اعطاه اللّه عزّ و جل نوراً ج446/2</w:t>
      </w:r>
    </w:p>
    <w:p>
      <w:pPr>
        <w:pStyle w:val="BookText"/>
      </w:pPr>
      <w:r>
        <w:rPr>
          <w:rFonts w:ascii="IRNazanin" w:hAnsi="IRNazanin" w:eastAsia="IRNazanin" w:cs="IRNazanin"/>
          <w:lang w:bidi="fa-IR"/>
          <w:color w:val="111111"/>
          <w:sz w:val="28"/>
          <w:szCs w:val="28"/>
          <w:rtl/>
        </w:rPr>
        <w:t xml:space="preserve">أما و الله لو کانت هی لحدثتنی ج515/2</w:t>
      </w:r>
    </w:p>
    <w:p>
      <w:pPr>
        <w:pStyle w:val="BookText"/>
      </w:pPr>
      <w:r>
        <w:rPr>
          <w:rFonts w:ascii="IRNazanin" w:hAnsi="IRNazanin" w:eastAsia="IRNazanin" w:cs="IRNazanin"/>
          <w:lang w:bidi="fa-IR"/>
          <w:color w:val="111111"/>
          <w:sz w:val="28"/>
          <w:szCs w:val="28"/>
          <w:rtl/>
        </w:rPr>
        <w:t xml:space="preserve">أمّ أیمن امرأة من أهل الجنّة ؟ ج199/3</w:t>
      </w:r>
    </w:p>
    <w:p>
      <w:pPr>
        <w:pStyle w:val="BookText"/>
      </w:pPr>
      <w:r>
        <w:rPr>
          <w:rFonts w:ascii="IRNazanin" w:hAnsi="IRNazanin" w:eastAsia="IRNazanin" w:cs="IRNazanin"/>
          <w:lang w:bidi="fa-IR"/>
          <w:color w:val="111111"/>
          <w:sz w:val="28"/>
          <w:szCs w:val="28"/>
          <w:rtl/>
        </w:rPr>
        <w:t xml:space="preserve">أمرت بقتال الناکثین و القاسطین و المارقین ج501/1</w:t>
      </w:r>
    </w:p>
    <w:p>
      <w:pPr>
        <w:pStyle w:val="BookText"/>
      </w:pPr>
      <w:r>
        <w:rPr>
          <w:rFonts w:ascii="IRNazanin" w:hAnsi="IRNazanin" w:eastAsia="IRNazanin" w:cs="IRNazanin"/>
          <w:lang w:bidi="fa-IR"/>
          <w:color w:val="111111"/>
          <w:sz w:val="28"/>
          <w:szCs w:val="28"/>
          <w:rtl/>
        </w:rPr>
        <w:t xml:space="preserve">أمرت بقتال ثلاثة:القاسطین و الناکثین و المارقین ج500/1</w:t>
      </w:r>
    </w:p>
    <w:p>
      <w:pPr>
        <w:pStyle w:val="BookText"/>
      </w:pPr>
      <w:r>
        <w:rPr>
          <w:rFonts w:ascii="IRNazanin" w:hAnsi="IRNazanin" w:eastAsia="IRNazanin" w:cs="IRNazanin"/>
          <w:lang w:bidi="fa-IR"/>
          <w:color w:val="111111"/>
          <w:sz w:val="28"/>
          <w:szCs w:val="28"/>
          <w:rtl/>
        </w:rPr>
        <w:t xml:space="preserve">أمر جبریل أن ینزل بیاقوتة من الجنة،فهبط بها فمسح بها رأس آدم ج337/4</w:t>
      </w:r>
    </w:p>
    <w:p>
      <w:pPr>
        <w:pStyle w:val="BookText"/>
      </w:pPr>
      <w:r>
        <w:rPr>
          <w:rFonts w:ascii="IRNazanin" w:hAnsi="IRNazanin" w:eastAsia="IRNazanin" w:cs="IRNazanin"/>
          <w:lang w:bidi="fa-IR"/>
          <w:color w:val="111111"/>
          <w:sz w:val="28"/>
          <w:szCs w:val="28"/>
          <w:rtl/>
        </w:rPr>
        <w:t xml:space="preserve">أمر عمر علیاً أن یقضی بین رجلین فقضی بینهما ج305/2</w:t>
      </w:r>
    </w:p>
    <w:p>
      <w:pPr>
        <w:pStyle w:val="BookText"/>
      </w:pPr>
      <w:r>
        <w:rPr>
          <w:rFonts w:ascii="Amiri" w:hAnsi="Amiri" w:eastAsia="Amiri" w:cs="Amiri"/>
          <w:lang w:bidi="ar-SA"/>
          <w:color w:val="111111"/>
          <w:sz w:val="28"/>
          <w:szCs w:val="28"/>
          <w:rtl/>
        </w:rPr>
        <w:t xml:space="preserve">أمرنی اللّه عزّ و جلّ بحبّ أربعة،و أخبرنی انّه یحبّهم ج171/1</w:t>
      </w:r>
    </w:p>
    <w:p>
      <w:pPr>
        <w:pStyle w:val="BookText"/>
      </w:pPr>
      <w:r>
        <w:rPr>
          <w:rFonts w:ascii="IRNazanin" w:hAnsi="IRNazanin" w:eastAsia="IRNazanin" w:cs="IRNazanin"/>
          <w:lang w:bidi="fa-IR"/>
          <w:color w:val="111111"/>
          <w:sz w:val="28"/>
          <w:szCs w:val="28"/>
          <w:rtl/>
        </w:rPr>
        <w:t xml:space="preserve">أمرنی اللّه عزّ و جل بحب أربعة و أخبرنی انه یحبهم ج525/4</w:t>
      </w:r>
    </w:p>
    <w:p>
      <w:pPr>
        <w:pStyle w:val="BookText"/>
      </w:pPr>
      <w:r>
        <w:rPr>
          <w:rFonts w:ascii="IRNazanin" w:hAnsi="IRNazanin" w:eastAsia="IRNazanin" w:cs="IRNazanin"/>
          <w:lang w:bidi="fa-IR"/>
          <w:color w:val="111111"/>
          <w:sz w:val="28"/>
          <w:szCs w:val="28"/>
          <w:rtl/>
        </w:rPr>
        <w:t xml:space="preserve">أنا ابن المستجاب للدعوة،أنا ابن الشفیع المطاع ج518/3</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الّذی اهنت الدّنیا ج59/3</w:t>
      </w:r>
    </w:p>
    <w:p>
      <w:pPr>
        <w:pStyle w:val="BookText"/>
      </w:pPr>
      <w:r>
        <w:rPr>
          <w:rFonts w:ascii="IRNazanin" w:hAnsi="IRNazanin" w:eastAsia="IRNazanin" w:cs="IRNazanin"/>
          <w:lang w:bidi="fa-IR"/>
          <w:color w:val="111111"/>
          <w:sz w:val="28"/>
          <w:szCs w:val="28"/>
          <w:rtl/>
        </w:rPr>
        <w:t xml:space="preserve">أنا الشجرة و فاطمة فرعها و علی لقاحها،و الحسن و الحسین ج324/2</w:t>
      </w:r>
    </w:p>
    <w:p>
      <w:pPr>
        <w:pStyle w:val="BookText"/>
      </w:pPr>
      <w:r>
        <w:rPr>
          <w:rFonts w:ascii="IRNazanin" w:hAnsi="IRNazanin" w:eastAsia="IRNazanin" w:cs="IRNazanin"/>
          <w:lang w:bidi="fa-IR"/>
          <w:color w:val="111111"/>
          <w:sz w:val="28"/>
          <w:szCs w:val="28"/>
          <w:rtl/>
        </w:rPr>
        <w:t xml:space="preserve">أنا الشجرة و فاطمة فرعها و علی لقاحها و الحسن و الحسین ثمرتها ج46/1</w:t>
      </w:r>
    </w:p>
    <w:p>
      <w:pPr>
        <w:pStyle w:val="BookText"/>
      </w:pPr>
      <w:r>
        <w:rPr>
          <w:rFonts w:ascii="IRNazanin" w:hAnsi="IRNazanin" w:eastAsia="IRNazanin" w:cs="IRNazanin"/>
          <w:lang w:bidi="fa-IR"/>
          <w:color w:val="111111"/>
          <w:sz w:val="28"/>
          <w:szCs w:val="28"/>
          <w:rtl/>
        </w:rPr>
        <w:t xml:space="preserve">أنا الشجرة و فاطمة فرعها و علی لقاحها و الحسن و الحسین ثمرها ج140/2</w:t>
      </w:r>
    </w:p>
    <w:p>
      <w:pPr>
        <w:pStyle w:val="BookText"/>
      </w:pPr>
      <w:r>
        <w:rPr>
          <w:rFonts w:ascii="IRNazanin" w:hAnsi="IRNazanin" w:eastAsia="IRNazanin" w:cs="IRNazanin"/>
          <w:lang w:bidi="fa-IR"/>
          <w:color w:val="111111"/>
          <w:sz w:val="28"/>
          <w:szCs w:val="28"/>
          <w:rtl/>
        </w:rPr>
        <w:t xml:space="preserve">أنا الشمس،و علی القمر ج532/4</w:t>
      </w:r>
    </w:p>
    <w:p>
      <w:pPr>
        <w:pStyle w:val="BookText"/>
      </w:pPr>
      <w:r>
        <w:rPr>
          <w:rFonts w:ascii="IRNazanin" w:hAnsi="IRNazanin" w:eastAsia="IRNazanin" w:cs="IRNazanin"/>
          <w:lang w:bidi="fa-IR"/>
          <w:color w:val="111111"/>
          <w:sz w:val="28"/>
          <w:szCs w:val="28"/>
          <w:rtl/>
        </w:rPr>
        <w:t xml:space="preserve">أنا الصدّیق الأکبر ج37/1</w:t>
      </w:r>
    </w:p>
    <w:p>
      <w:pPr>
        <w:pStyle w:val="BookText"/>
      </w:pPr>
      <w:r>
        <w:rPr>
          <w:rFonts w:ascii="IRNazanin" w:hAnsi="IRNazanin" w:eastAsia="IRNazanin" w:cs="IRNazanin"/>
          <w:lang w:bidi="fa-IR"/>
          <w:color w:val="111111"/>
          <w:sz w:val="28"/>
          <w:szCs w:val="28"/>
          <w:rtl/>
        </w:rPr>
        <w:t xml:space="preserve">أنا الصّدیق الأکبر،آمنت قبل أن یؤمن أبو بکر ج97/3</w:t>
      </w:r>
    </w:p>
    <w:p>
      <w:pPr>
        <w:pStyle w:val="BookText"/>
      </w:pPr>
      <w:r>
        <w:rPr>
          <w:rFonts w:ascii="IRNazanin" w:hAnsi="IRNazanin" w:eastAsia="IRNazanin" w:cs="IRNazanin"/>
          <w:lang w:bidi="fa-IR"/>
          <w:color w:val="111111"/>
          <w:sz w:val="28"/>
          <w:szCs w:val="28"/>
          <w:rtl/>
        </w:rPr>
        <w:t xml:space="preserve">أنا الصدیق الأکبر،آمنت قبل أن یؤمن أبو بکر و أسلمت قبل أن یسلم ج67/1</w:t>
      </w:r>
    </w:p>
    <w:p>
      <w:pPr>
        <w:pStyle w:val="BookText"/>
      </w:pPr>
      <w:r>
        <w:rPr>
          <w:rFonts w:ascii="IRNazanin" w:hAnsi="IRNazanin" w:eastAsia="IRNazanin" w:cs="IRNazanin"/>
          <w:lang w:bidi="fa-IR"/>
          <w:color w:val="111111"/>
          <w:sz w:val="28"/>
          <w:szCs w:val="28"/>
          <w:rtl/>
        </w:rPr>
        <w:t xml:space="preserve">أنا القائم بالحق،و لکن القائم الذی یطهر الأرض من أعداء اللّه ج427/4</w:t>
      </w:r>
    </w:p>
    <w:p>
      <w:pPr>
        <w:pStyle w:val="BookText"/>
      </w:pPr>
      <w:r>
        <w:rPr>
          <w:rFonts w:ascii="IRNazanin" w:hAnsi="IRNazanin" w:eastAsia="IRNazanin" w:cs="IRNazanin"/>
          <w:lang w:bidi="fa-IR"/>
          <w:color w:val="111111"/>
          <w:sz w:val="28"/>
          <w:szCs w:val="28"/>
          <w:rtl/>
        </w:rPr>
        <w:t xml:space="preserve">أنا المدفون فی أرضکم و أنا بضعة من نبیکم ج211/4</w:t>
      </w:r>
    </w:p>
    <w:p>
      <w:pPr>
        <w:pStyle w:val="BookText"/>
      </w:pPr>
      <w:r>
        <w:rPr>
          <w:rFonts w:ascii="IRNazanin" w:hAnsi="IRNazanin" w:eastAsia="IRNazanin" w:cs="IRNazanin"/>
          <w:lang w:bidi="fa-IR"/>
          <w:color w:val="111111"/>
          <w:sz w:val="28"/>
          <w:szCs w:val="28"/>
          <w:rtl/>
        </w:rPr>
        <w:t xml:space="preserve">أنا المنذر أ تعرفون الهادی ؟ فقلنا ج308/3</w:t>
      </w:r>
    </w:p>
    <w:p>
      <w:pPr>
        <w:pStyle w:val="BookText"/>
      </w:pPr>
      <w:r>
        <w:rPr>
          <w:rFonts w:ascii="IRNazanin" w:hAnsi="IRNazanin" w:eastAsia="IRNazanin" w:cs="IRNazanin"/>
          <w:lang w:bidi="fa-IR"/>
          <w:color w:val="111111"/>
          <w:sz w:val="28"/>
          <w:szCs w:val="28"/>
          <w:rtl/>
        </w:rPr>
        <w:t xml:space="preserve">أنا المنذر فمن الهادی ؟ قال:علی الهادی ج315/2</w:t>
      </w:r>
    </w:p>
    <w:p>
      <w:pPr>
        <w:pStyle w:val="BookText"/>
      </w:pPr>
      <w:r>
        <w:rPr>
          <w:rFonts w:ascii="IRNazanin" w:hAnsi="IRNazanin" w:eastAsia="IRNazanin" w:cs="IRNazanin"/>
          <w:lang w:bidi="fa-IR"/>
          <w:color w:val="111111"/>
          <w:sz w:val="28"/>
          <w:szCs w:val="28"/>
          <w:rtl/>
        </w:rPr>
        <w:t xml:space="preserve">أنا المنذر و علی الهادی،و بک یا علیّ ج91/3</w:t>
      </w:r>
    </w:p>
    <w:p>
      <w:pPr>
        <w:pStyle w:val="BookText"/>
      </w:pPr>
      <w:r>
        <w:rPr>
          <w:rFonts w:ascii="IRNazanin" w:hAnsi="IRNazanin" w:eastAsia="IRNazanin" w:cs="IRNazanin"/>
          <w:lang w:bidi="fa-IR"/>
          <w:color w:val="111111"/>
          <w:sz w:val="28"/>
          <w:szCs w:val="28"/>
          <w:rtl/>
        </w:rPr>
        <w:t xml:space="preserve">أنا المنذر و علی الهادی،و بک یا علّی ج92/3</w:t>
      </w:r>
    </w:p>
    <w:p>
      <w:pPr>
        <w:pStyle w:val="BookText"/>
      </w:pPr>
      <w:r>
        <w:rPr>
          <w:rFonts w:ascii="IRNazanin" w:hAnsi="IRNazanin" w:eastAsia="IRNazanin" w:cs="IRNazanin"/>
          <w:lang w:bidi="fa-IR"/>
          <w:color w:val="111111"/>
          <w:sz w:val="28"/>
          <w:szCs w:val="28"/>
          <w:rtl/>
        </w:rPr>
        <w:t xml:space="preserve">أنا المنذر و لکل قوم هاد...أنت الهادی یا علی ج315/2</w:t>
      </w:r>
    </w:p>
    <w:p>
      <w:pPr>
        <w:pStyle w:val="BookText"/>
      </w:pPr>
      <w:r>
        <w:rPr>
          <w:rFonts w:ascii="IRNazanin" w:hAnsi="IRNazanin" w:eastAsia="IRNazanin" w:cs="IRNazanin"/>
          <w:lang w:bidi="fa-IR"/>
          <w:color w:val="111111"/>
          <w:sz w:val="28"/>
          <w:szCs w:val="28"/>
          <w:rtl/>
        </w:rPr>
        <w:t xml:space="preserve">أنا النبأ العظیم،أنا الصراط المستقیم ج209/2</w:t>
      </w:r>
    </w:p>
    <w:p>
      <w:pPr>
        <w:pStyle w:val="BookText"/>
      </w:pPr>
      <w:r>
        <w:rPr>
          <w:rFonts w:ascii="IRNazanin" w:hAnsi="IRNazanin" w:eastAsia="IRNazanin" w:cs="IRNazanin"/>
          <w:lang w:bidi="fa-IR"/>
          <w:color w:val="111111"/>
          <w:sz w:val="28"/>
          <w:szCs w:val="28"/>
          <w:rtl/>
        </w:rPr>
        <w:t xml:space="preserve">أنا امام المسلمین و سید المتقین ج76/2</w:t>
      </w:r>
    </w:p>
    <w:p>
      <w:pPr>
        <w:pStyle w:val="BookText"/>
      </w:pPr>
      <w:r>
        <w:rPr>
          <w:rFonts w:ascii="IRNazanin" w:hAnsi="IRNazanin" w:eastAsia="IRNazanin" w:cs="IRNazanin"/>
          <w:lang w:bidi="fa-IR"/>
          <w:color w:val="111111"/>
          <w:sz w:val="28"/>
          <w:szCs w:val="28"/>
          <w:rtl/>
        </w:rPr>
        <w:t xml:space="preserve">أنا اوّل من آمن بالوعید من ذکور هذه الأمة ج299/2</w:t>
      </w:r>
    </w:p>
    <w:p>
      <w:pPr>
        <w:pStyle w:val="BookText"/>
      </w:pPr>
      <w:r>
        <w:rPr>
          <w:rFonts w:ascii="IRNazanin" w:hAnsi="IRNazanin" w:eastAsia="IRNazanin" w:cs="IRNazanin"/>
          <w:lang w:bidi="fa-IR"/>
          <w:color w:val="111111"/>
          <w:sz w:val="28"/>
          <w:szCs w:val="28"/>
          <w:rtl/>
        </w:rPr>
        <w:t xml:space="preserve">أنا اوّل من تنشق عنه الأرض یوم القیامة،و أنت معی و معنا ج537/2</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أبو حسنٍ،ان لم یأت بأربعة شهداء،فلیعط برمته ج55/2</w:t>
      </w:r>
    </w:p>
    <w:p>
      <w:pPr>
        <w:pStyle w:val="BookText"/>
      </w:pPr>
      <w:r>
        <w:rPr>
          <w:rFonts w:ascii="IRNazanin" w:hAnsi="IRNazanin" w:eastAsia="IRNazanin" w:cs="IRNazanin"/>
          <w:lang w:bidi="fa-IR"/>
          <w:color w:val="111111"/>
          <w:sz w:val="28"/>
          <w:szCs w:val="28"/>
          <w:rtl/>
        </w:rPr>
        <w:t xml:space="preserve">أنا أقضی بینکم فان رضیتم فهو القضاء ج34/2</w:t>
      </w:r>
    </w:p>
    <w:p>
      <w:pPr>
        <w:pStyle w:val="BookText"/>
      </w:pPr>
      <w:r>
        <w:rPr>
          <w:rFonts w:ascii="IRNazanin" w:hAnsi="IRNazanin" w:eastAsia="IRNazanin" w:cs="IRNazanin"/>
          <w:lang w:bidi="fa-IR"/>
          <w:color w:val="111111"/>
          <w:sz w:val="28"/>
          <w:szCs w:val="28"/>
          <w:rtl/>
        </w:rPr>
        <w:t xml:space="preserve">أنا أول من تنشق عنه الأرض یوم القیامة و أنت معی ج440/1</w:t>
      </w:r>
    </w:p>
    <w:p>
      <w:pPr>
        <w:pStyle w:val="BookText"/>
      </w:pPr>
      <w:r>
        <w:rPr>
          <w:rFonts w:ascii="IRNazanin" w:hAnsi="IRNazanin" w:eastAsia="IRNazanin" w:cs="IRNazanin"/>
          <w:lang w:bidi="fa-IR"/>
          <w:color w:val="111111"/>
          <w:sz w:val="28"/>
          <w:szCs w:val="28"/>
          <w:rtl/>
        </w:rPr>
        <w:t xml:space="preserve">أنا أول من صلی مع النبی صلّی اللّه علیه و آله و سلّم ج113/1</w:t>
      </w:r>
    </w:p>
    <w:p>
      <w:pPr>
        <w:pStyle w:val="BookText"/>
      </w:pPr>
      <w:r>
        <w:rPr>
          <w:rFonts w:ascii="IRNazanin" w:hAnsi="IRNazanin" w:eastAsia="IRNazanin" w:cs="IRNazanin"/>
          <w:lang w:bidi="fa-IR"/>
          <w:color w:val="111111"/>
          <w:sz w:val="28"/>
          <w:szCs w:val="28"/>
          <w:rtl/>
        </w:rPr>
        <w:t xml:space="preserve">أنا جنب اللّه و أنا حسرة للناس یوم القیامة ج407/2</w:t>
      </w:r>
    </w:p>
    <w:p>
      <w:pPr>
        <w:pStyle w:val="BookText"/>
      </w:pPr>
      <w:r>
        <w:rPr>
          <w:rFonts w:ascii="IRNazanin" w:hAnsi="IRNazanin" w:eastAsia="IRNazanin" w:cs="IRNazanin"/>
          <w:lang w:bidi="fa-IR"/>
          <w:color w:val="111111"/>
          <w:sz w:val="28"/>
          <w:szCs w:val="28"/>
          <w:rtl/>
        </w:rPr>
        <w:t xml:space="preserve">أنا حربٌ لمن حاربتم و سلم لمن سالمتم ج150/3-ج534/4</w:t>
      </w:r>
    </w:p>
    <w:p>
      <w:pPr>
        <w:pStyle w:val="BookText"/>
      </w:pPr>
      <w:r>
        <w:rPr>
          <w:rFonts w:ascii="IRNazanin" w:hAnsi="IRNazanin" w:eastAsia="IRNazanin" w:cs="IRNazanin"/>
          <w:lang w:bidi="fa-IR"/>
          <w:color w:val="111111"/>
          <w:sz w:val="28"/>
          <w:szCs w:val="28"/>
          <w:rtl/>
        </w:rPr>
        <w:t xml:space="preserve">أنا حربٌ لمن حاربکم،سلمٌ لمن سالمکم ج537/4</w:t>
      </w:r>
    </w:p>
    <w:p>
      <w:pPr>
        <w:pStyle w:val="BookText"/>
      </w:pPr>
      <w:r>
        <w:rPr>
          <w:rFonts w:ascii="IRNazanin" w:hAnsi="IRNazanin" w:eastAsia="IRNazanin" w:cs="IRNazanin"/>
          <w:lang w:bidi="fa-IR"/>
          <w:color w:val="111111"/>
          <w:sz w:val="28"/>
          <w:szCs w:val="28"/>
          <w:rtl/>
        </w:rPr>
        <w:t xml:space="preserve">أنا حربٌ لمن حاربکم و سلمٌ لمن سالمکم ج534/4،536</w:t>
      </w:r>
    </w:p>
    <w:p>
      <w:pPr>
        <w:pStyle w:val="BookText"/>
      </w:pPr>
      <w:r>
        <w:rPr>
          <w:rFonts w:ascii="IRNazanin" w:hAnsi="IRNazanin" w:eastAsia="IRNazanin" w:cs="IRNazanin"/>
          <w:lang w:bidi="fa-IR"/>
          <w:color w:val="111111"/>
          <w:sz w:val="28"/>
          <w:szCs w:val="28"/>
          <w:rtl/>
        </w:rPr>
        <w:t xml:space="preserve">أنا دار الحکمة و علیٌّ بابها ج256/1-ج99/2،102-ج299/3</w:t>
      </w:r>
    </w:p>
    <w:p>
      <w:pPr>
        <w:pStyle w:val="BookText"/>
      </w:pPr>
      <w:r>
        <w:rPr>
          <w:rFonts w:ascii="IRNazanin" w:hAnsi="IRNazanin" w:eastAsia="IRNazanin" w:cs="IRNazanin"/>
          <w:lang w:bidi="fa-IR"/>
          <w:color w:val="111111"/>
          <w:sz w:val="28"/>
          <w:szCs w:val="28"/>
          <w:rtl/>
        </w:rPr>
        <w:t xml:space="preserve">أنا دار العلم و علی بابها ج100/2</w:t>
      </w:r>
    </w:p>
    <w:p>
      <w:pPr>
        <w:pStyle w:val="BookText"/>
      </w:pPr>
      <w:r>
        <w:rPr>
          <w:rFonts w:ascii="IRNazanin" w:hAnsi="IRNazanin" w:eastAsia="IRNazanin" w:cs="IRNazanin"/>
          <w:lang w:bidi="fa-IR"/>
          <w:color w:val="111111"/>
          <w:sz w:val="28"/>
          <w:szCs w:val="28"/>
          <w:rtl/>
        </w:rPr>
        <w:t xml:space="preserve">أنا دعوة أبی إبراهیم ج216/2</w:t>
      </w:r>
    </w:p>
    <w:p>
      <w:pPr>
        <w:pStyle w:val="BookText"/>
      </w:pPr>
      <w:r>
        <w:rPr>
          <w:rFonts w:ascii="IRNazanin" w:hAnsi="IRNazanin" w:eastAsia="IRNazanin" w:cs="IRNazanin"/>
          <w:lang w:bidi="fa-IR"/>
          <w:color w:val="111111"/>
          <w:sz w:val="28"/>
          <w:szCs w:val="28"/>
          <w:rtl/>
        </w:rPr>
        <w:t xml:space="preserve">أنا دعوة أبی إبراهیم،قلنا:یا رسول اللّه و کیف ج326/2</w:t>
      </w:r>
    </w:p>
    <w:p>
      <w:pPr>
        <w:pStyle w:val="BookText"/>
      </w:pPr>
      <w:r>
        <w:rPr>
          <w:rFonts w:ascii="IRNazanin" w:hAnsi="IRNazanin" w:eastAsia="IRNazanin" w:cs="IRNazanin"/>
          <w:lang w:bidi="fa-IR"/>
          <w:color w:val="111111"/>
          <w:sz w:val="28"/>
          <w:szCs w:val="28"/>
          <w:rtl/>
        </w:rPr>
        <w:t xml:space="preserve">أنا ذلک الإمام المبین ج398/2</w:t>
      </w:r>
    </w:p>
    <w:p>
      <w:pPr>
        <w:pStyle w:val="BookText"/>
      </w:pPr>
      <w:r>
        <w:rPr>
          <w:rFonts w:ascii="IRNazanin" w:hAnsi="IRNazanin" w:eastAsia="IRNazanin" w:cs="IRNazanin"/>
          <w:lang w:bidi="fa-IR"/>
          <w:color w:val="111111"/>
          <w:sz w:val="28"/>
          <w:szCs w:val="28"/>
          <w:rtl/>
        </w:rPr>
        <w:t xml:space="preserve">أنا ذلک الرجل السلیم لرسول اللّه صلّی اللّه علیه و آله و سلّم ج405/2</w:t>
      </w:r>
    </w:p>
    <w:p>
      <w:pPr>
        <w:pStyle w:val="BookText"/>
      </w:pPr>
      <w:r>
        <w:rPr>
          <w:rFonts w:ascii="IRNazanin" w:hAnsi="IRNazanin" w:eastAsia="IRNazanin" w:cs="IRNazanin"/>
          <w:lang w:bidi="fa-IR"/>
          <w:color w:val="111111"/>
          <w:sz w:val="28"/>
          <w:szCs w:val="28"/>
          <w:rtl/>
        </w:rPr>
        <w:t xml:space="preserve">أنا ذو القرابة التی أمر اللّه ان یؤتی حقه ج335/2</w:t>
      </w:r>
    </w:p>
    <w:p>
      <w:pPr>
        <w:pStyle w:val="BookText"/>
      </w:pPr>
      <w:r>
        <w:rPr>
          <w:rFonts w:ascii="IRNazanin" w:hAnsi="IRNazanin" w:eastAsia="IRNazanin" w:cs="IRNazanin"/>
          <w:lang w:bidi="fa-IR"/>
          <w:color w:val="111111"/>
          <w:sz w:val="28"/>
          <w:szCs w:val="28"/>
          <w:rtl/>
        </w:rPr>
        <w:t xml:space="preserve">أنا ذو القرابة التی أمر اللّه أن یؤت حقّه ج196/3</w:t>
      </w:r>
    </w:p>
    <w:p>
      <w:pPr>
        <w:pStyle w:val="BookText"/>
      </w:pPr>
      <w:r>
        <w:rPr>
          <w:rFonts w:ascii="IRNazanin" w:hAnsi="IRNazanin" w:eastAsia="IRNazanin" w:cs="IRNazanin"/>
          <w:lang w:bidi="fa-IR"/>
          <w:color w:val="111111"/>
          <w:sz w:val="28"/>
          <w:szCs w:val="28"/>
          <w:rtl/>
        </w:rPr>
        <w:t xml:space="preserve">أنا ربانی هذه الأمة ج72/2</w:t>
      </w:r>
    </w:p>
    <w:p>
      <w:pPr>
        <w:pStyle w:val="BookText"/>
      </w:pPr>
      <w:r>
        <w:rPr>
          <w:rFonts w:ascii="IRNazanin" w:hAnsi="IRNazanin" w:eastAsia="IRNazanin" w:cs="IRNazanin"/>
          <w:lang w:bidi="fa-IR"/>
          <w:color w:val="111111"/>
          <w:sz w:val="28"/>
          <w:szCs w:val="28"/>
          <w:rtl/>
        </w:rPr>
        <w:t xml:space="preserve">أنا رسول اللّه إلی الناس اجمعین و لکن سیکون بعدی أئمة ج337/2</w:t>
      </w:r>
    </w:p>
    <w:p>
      <w:pPr>
        <w:pStyle w:val="BookText"/>
      </w:pPr>
      <w:r>
        <w:rPr>
          <w:rFonts w:ascii="IRNazanin" w:hAnsi="IRNazanin" w:eastAsia="IRNazanin" w:cs="IRNazanin"/>
          <w:lang w:bidi="fa-IR"/>
          <w:color w:val="111111"/>
          <w:sz w:val="28"/>
          <w:szCs w:val="28"/>
          <w:rtl/>
        </w:rPr>
        <w:t xml:space="preserve">أنا سلم لمن سالمتم و حرب لمن حاربتم ج426/3</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سید النبیین،و علی سید الوصیین ج273/3،311</w:t>
      </w:r>
    </w:p>
    <w:p>
      <w:pPr>
        <w:pStyle w:val="BookText"/>
      </w:pPr>
      <w:r>
        <w:rPr>
          <w:rFonts w:ascii="IRNazanin" w:hAnsi="IRNazanin" w:eastAsia="IRNazanin" w:cs="IRNazanin"/>
          <w:lang w:bidi="fa-IR"/>
          <w:color w:val="111111"/>
          <w:sz w:val="28"/>
          <w:szCs w:val="28"/>
          <w:rtl/>
        </w:rPr>
        <w:t xml:space="preserve">أنا سیّد ولد آدم،و علی سید العرب ج36/1-75،79،80،81</w:t>
      </w:r>
    </w:p>
    <w:p>
      <w:pPr>
        <w:pStyle w:val="BookText"/>
      </w:pPr>
      <w:r>
        <w:rPr>
          <w:rFonts w:ascii="IRNazanin" w:hAnsi="IRNazanin" w:eastAsia="IRNazanin" w:cs="IRNazanin"/>
          <w:lang w:bidi="fa-IR"/>
          <w:color w:val="111111"/>
          <w:sz w:val="28"/>
          <w:szCs w:val="28"/>
          <w:rtl/>
        </w:rPr>
        <w:t xml:space="preserve">أنا سید ولد آدم و علی سید العرب فدعوا علیاً ج76/2</w:t>
      </w:r>
    </w:p>
    <w:p>
      <w:pPr>
        <w:pStyle w:val="BookText"/>
      </w:pPr>
      <w:r>
        <w:rPr>
          <w:rFonts w:ascii="IRNazanin" w:hAnsi="IRNazanin" w:eastAsia="IRNazanin" w:cs="IRNazanin"/>
          <w:lang w:bidi="fa-IR"/>
          <w:color w:val="111111"/>
          <w:sz w:val="28"/>
          <w:szCs w:val="28"/>
          <w:rtl/>
        </w:rPr>
        <w:t xml:space="preserve">أنا شجرة الهدی،و علیّ اغصانها،و فاطمة فرعها ج310/1</w:t>
      </w:r>
    </w:p>
    <w:p>
      <w:pPr>
        <w:pStyle w:val="BookText"/>
      </w:pPr>
      <w:r>
        <w:rPr>
          <w:rFonts w:ascii="IRNazanin" w:hAnsi="IRNazanin" w:eastAsia="IRNazanin" w:cs="IRNazanin"/>
          <w:lang w:bidi="fa-IR"/>
          <w:color w:val="111111"/>
          <w:sz w:val="28"/>
          <w:szCs w:val="28"/>
          <w:rtl/>
        </w:rPr>
        <w:t xml:space="preserve">أنا شجرة و فاطمة حملها و علی لقاحها ج610/4</w:t>
      </w:r>
    </w:p>
    <w:p>
      <w:pPr>
        <w:pStyle w:val="BookText"/>
      </w:pPr>
      <w:r>
        <w:rPr>
          <w:rFonts w:ascii="IRNazanin" w:hAnsi="IRNazanin" w:eastAsia="IRNazanin" w:cs="IRNazanin"/>
          <w:lang w:bidi="fa-IR"/>
          <w:color w:val="111111"/>
          <w:sz w:val="28"/>
          <w:szCs w:val="28"/>
          <w:rtl/>
        </w:rPr>
        <w:t xml:space="preserve">أنا صراط اللّه الذی من لم یسلکه بطاعة اللّه ج457/2</w:t>
      </w:r>
    </w:p>
    <w:p>
      <w:pPr>
        <w:pStyle w:val="BookText"/>
      </w:pPr>
      <w:r>
        <w:rPr>
          <w:rFonts w:ascii="IRNazanin" w:hAnsi="IRNazanin" w:eastAsia="IRNazanin" w:cs="IRNazanin"/>
          <w:lang w:bidi="fa-IR"/>
          <w:color w:val="111111"/>
          <w:sz w:val="28"/>
          <w:szCs w:val="28"/>
          <w:rtl/>
        </w:rPr>
        <w:t xml:space="preserve">أنا عبد اللَّه و أخو رسول اللّه و أنا الصدّیق الأکبر لا یقولها بعدی إلّا کاذب ج68/1</w:t>
      </w:r>
    </w:p>
    <w:p>
      <w:pPr>
        <w:pStyle w:val="BookText"/>
      </w:pPr>
      <w:r>
        <w:rPr>
          <w:rFonts w:ascii="Amiri" w:hAnsi="Amiri" w:eastAsia="Amiri" w:cs="Amiri"/>
          <w:lang w:bidi="ar-SA"/>
          <w:color w:val="111111"/>
          <w:sz w:val="28"/>
          <w:szCs w:val="28"/>
          <w:rtl/>
        </w:rPr>
        <w:t xml:space="preserve">أنا عبد اللَّه و أخو رسول اللّه ج35/1</w:t>
      </w:r>
    </w:p>
    <w:p>
      <w:pPr>
        <w:pStyle w:val="BookText"/>
      </w:pPr>
      <w:r>
        <w:rPr>
          <w:rFonts w:ascii="Amiri" w:hAnsi="Amiri" w:eastAsia="Amiri" w:cs="Amiri"/>
          <w:lang w:bidi="ar-SA"/>
          <w:color w:val="111111"/>
          <w:sz w:val="28"/>
          <w:szCs w:val="28"/>
          <w:rtl/>
        </w:rPr>
        <w:t xml:space="preserve">أنا عبد اللَّه و أخو رسول اللّه صلّی اللّه علیه و آله و سلّم ج96/3</w:t>
      </w:r>
    </w:p>
    <w:p>
      <w:pPr>
        <w:pStyle w:val="BookText"/>
      </w:pPr>
      <w:r>
        <w:rPr>
          <w:rFonts w:ascii="IRNazanin" w:hAnsi="IRNazanin" w:eastAsia="IRNazanin" w:cs="IRNazanin"/>
          <w:lang w:bidi="fa-IR"/>
          <w:color w:val="111111"/>
          <w:sz w:val="28"/>
          <w:szCs w:val="28"/>
          <w:rtl/>
        </w:rPr>
        <w:t xml:space="preserve">أنا عبد اللَّه و أخو رسول اللّه صلّی اللّه علیه و آله و سلّم و أنا الصدیق الأکبر ج345/1</w:t>
      </w:r>
    </w:p>
    <w:p>
      <w:pPr>
        <w:pStyle w:val="BookText"/>
      </w:pPr>
      <w:r>
        <w:rPr>
          <w:rFonts w:ascii="IRNazanin" w:hAnsi="IRNazanin" w:eastAsia="IRNazanin" w:cs="IRNazanin"/>
          <w:lang w:bidi="fa-IR"/>
          <w:color w:val="111111"/>
          <w:sz w:val="28"/>
          <w:szCs w:val="28"/>
          <w:rtl/>
        </w:rPr>
        <w:t xml:space="preserve">أنا عبد اللَّه و أخو رسوله،لم یقلها أحد قبلی و لا یقولها أحد بعدی ج346/1</w:t>
      </w:r>
    </w:p>
    <w:p>
      <w:pPr>
        <w:pStyle w:val="BookText"/>
      </w:pPr>
      <w:r>
        <w:rPr>
          <w:rFonts w:ascii="IRNazanin" w:hAnsi="IRNazanin" w:eastAsia="IRNazanin" w:cs="IRNazanin"/>
          <w:lang w:bidi="fa-IR"/>
          <w:color w:val="111111"/>
          <w:sz w:val="28"/>
          <w:szCs w:val="28"/>
          <w:rtl/>
        </w:rPr>
        <w:t xml:space="preserve">أنا عبد اللّه و أنا أخو رسول اللّه،لا یقول بها الاّ کذاب مفتر ج346/1</w:t>
      </w:r>
    </w:p>
    <w:p>
      <w:pPr>
        <w:pStyle w:val="BookText"/>
      </w:pPr>
      <w:r>
        <w:rPr>
          <w:rFonts w:ascii="IRNazanin" w:hAnsi="IRNazanin" w:eastAsia="IRNazanin" w:cs="IRNazanin"/>
          <w:lang w:bidi="fa-IR"/>
          <w:color w:val="111111"/>
          <w:sz w:val="28"/>
          <w:szCs w:val="28"/>
          <w:rtl/>
        </w:rPr>
        <w:t xml:space="preserve">أنا عبد اللّه و فی قبضته،ان یعاقبنی فبذنبی ج203/2</w:t>
      </w:r>
    </w:p>
    <w:p>
      <w:pPr>
        <w:pStyle w:val="BookText"/>
      </w:pPr>
      <w:r>
        <w:rPr>
          <w:rFonts w:ascii="IRNazanin" w:hAnsi="IRNazanin" w:eastAsia="IRNazanin" w:cs="IRNazanin"/>
          <w:lang w:bidi="fa-IR"/>
          <w:color w:val="111111"/>
          <w:sz w:val="28"/>
          <w:szCs w:val="28"/>
          <w:rtl/>
        </w:rPr>
        <w:t xml:space="preserve">أنا علی بن أبی طالب ابن عم رسول اللّه صلّی اللّه علیه و آله و اخوه ج484/1</w:t>
      </w:r>
    </w:p>
    <w:p>
      <w:pPr>
        <w:pStyle w:val="BookText"/>
      </w:pPr>
      <w:r>
        <w:rPr>
          <w:rFonts w:ascii="IRNazanin" w:hAnsi="IRNazanin" w:eastAsia="IRNazanin" w:cs="IRNazanin"/>
          <w:lang w:bidi="fa-IR"/>
          <w:color w:val="111111"/>
          <w:sz w:val="28"/>
          <w:szCs w:val="28"/>
          <w:rtl/>
        </w:rPr>
        <w:t xml:space="preserve">أنا علی بن أبی طالب أخو رسول اللّه و ابن عمه و زوج ابنته ج486/1</w:t>
      </w:r>
    </w:p>
    <w:p>
      <w:pPr>
        <w:pStyle w:val="BookText"/>
      </w:pPr>
      <w:r>
        <w:rPr>
          <w:rFonts w:ascii="IRNazanin" w:hAnsi="IRNazanin" w:eastAsia="IRNazanin" w:cs="IRNazanin"/>
          <w:lang w:bidi="fa-IR"/>
          <w:color w:val="111111"/>
          <w:sz w:val="28"/>
          <w:szCs w:val="28"/>
          <w:rtl/>
        </w:rPr>
        <w:t xml:space="preserve">أنا قسیم النّار إذا کان یوم القیامة ج551/2</w:t>
      </w:r>
    </w:p>
    <w:p>
      <w:pPr>
        <w:pStyle w:val="BookText"/>
      </w:pPr>
      <w:r>
        <w:rPr>
          <w:rFonts w:ascii="IRNazanin" w:hAnsi="IRNazanin" w:eastAsia="IRNazanin" w:cs="IRNazanin"/>
          <w:lang w:bidi="fa-IR"/>
          <w:color w:val="111111"/>
          <w:sz w:val="28"/>
          <w:szCs w:val="28"/>
          <w:rtl/>
        </w:rPr>
        <w:t xml:space="preserve">أنا قسیم النار یوم القیامة،أقول:خذی ذا،و ذری ذا ج554/2</w:t>
      </w:r>
    </w:p>
    <w:p>
      <w:pPr>
        <w:pStyle w:val="BookText"/>
      </w:pPr>
      <w:r>
        <w:rPr>
          <w:rFonts w:ascii="IRNazanin" w:hAnsi="IRNazanin" w:eastAsia="IRNazanin" w:cs="IRNazanin"/>
          <w:lang w:bidi="fa-IR"/>
          <w:color w:val="111111"/>
          <w:sz w:val="28"/>
          <w:szCs w:val="28"/>
          <w:rtl/>
        </w:rPr>
        <w:t xml:space="preserve">أن الأمة ستغدر بک بعدی و أنت تعیش علی ملتی ج300/3</w:t>
      </w:r>
    </w:p>
    <w:p>
      <w:pPr>
        <w:pStyle w:val="BookText"/>
      </w:pPr>
      <w:r>
        <w:rPr>
          <w:rFonts w:ascii="IRNazanin" w:hAnsi="IRNazanin" w:eastAsia="IRNazanin" w:cs="IRNazanin"/>
          <w:lang w:bidi="fa-IR"/>
          <w:color w:val="111111"/>
          <w:sz w:val="28"/>
          <w:szCs w:val="28"/>
          <w:rtl/>
        </w:rPr>
        <w:t xml:space="preserve">أن الحسن بن علی بن أبی طالب کان أعبد الناس فی ج461/3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الدنیا سجن المؤمن وجنة الکافر ج641/3</w:t>
      </w:r>
    </w:p>
    <w:p>
      <w:pPr>
        <w:pStyle w:val="BookText"/>
      </w:pPr>
      <w:r>
        <w:rPr>
          <w:rFonts w:ascii="IRNazanin" w:hAnsi="IRNazanin" w:eastAsia="IRNazanin" w:cs="IRNazanin"/>
          <w:lang w:bidi="fa-IR"/>
          <w:color w:val="111111"/>
          <w:sz w:val="28"/>
          <w:szCs w:val="28"/>
          <w:rtl/>
        </w:rPr>
        <w:t xml:space="preserve">أن اللّه أمرنی أن أدنیک و لا أقصیک ج472/2</w:t>
      </w:r>
    </w:p>
    <w:p>
      <w:pPr>
        <w:pStyle w:val="BookText"/>
      </w:pPr>
      <w:r>
        <w:rPr>
          <w:rFonts w:ascii="IRNazanin" w:hAnsi="IRNazanin" w:eastAsia="IRNazanin" w:cs="IRNazanin"/>
          <w:lang w:bidi="fa-IR"/>
          <w:color w:val="111111"/>
          <w:sz w:val="28"/>
          <w:szCs w:val="28"/>
          <w:rtl/>
        </w:rPr>
        <w:t xml:space="preserve">أن اللّه خلق لواء من نور،و عموداً من یاقوت ج617/4</w:t>
      </w:r>
    </w:p>
    <w:p>
      <w:pPr>
        <w:pStyle w:val="BookText"/>
      </w:pPr>
      <w:r>
        <w:rPr>
          <w:rFonts w:ascii="IRNazanin" w:hAnsi="IRNazanin" w:eastAsia="IRNazanin" w:cs="IRNazanin"/>
          <w:lang w:bidi="fa-IR"/>
          <w:color w:val="111111"/>
          <w:sz w:val="28"/>
          <w:szCs w:val="28"/>
          <w:rtl/>
        </w:rPr>
        <w:t xml:space="preserve">أنا محمّد بن علی الرضا أنا الجواد،أنا العالم بأنساب الناس فی الأصلاب ج305/4</w:t>
      </w:r>
    </w:p>
    <w:p>
      <w:pPr>
        <w:pStyle w:val="BookText"/>
      </w:pPr>
      <w:r>
        <w:rPr>
          <w:rFonts w:ascii="IRNazanin" w:hAnsi="IRNazanin" w:eastAsia="IRNazanin" w:cs="IRNazanin"/>
          <w:lang w:bidi="fa-IR"/>
          <w:color w:val="111111"/>
          <w:sz w:val="28"/>
          <w:szCs w:val="28"/>
          <w:rtl/>
        </w:rPr>
        <w:t xml:space="preserve">أنا مدینة الجنة و أنت بابها یا علی ج549/2</w:t>
      </w:r>
    </w:p>
    <w:p>
      <w:pPr>
        <w:pStyle w:val="BookText"/>
      </w:pPr>
      <w:r>
        <w:rPr>
          <w:rFonts w:ascii="IRNazanin" w:hAnsi="IRNazanin" w:eastAsia="IRNazanin" w:cs="IRNazanin"/>
          <w:lang w:bidi="fa-IR"/>
          <w:color w:val="111111"/>
          <w:sz w:val="28"/>
          <w:szCs w:val="28"/>
          <w:rtl/>
        </w:rPr>
        <w:t xml:space="preserve">أنا مدینة الحکمة و علیٌّ بابها،فمن أراد الحکمة فلیأت الباب ج101/2</w:t>
      </w:r>
    </w:p>
    <w:p>
      <w:pPr>
        <w:pStyle w:val="BookText"/>
      </w:pPr>
      <w:r>
        <w:rPr>
          <w:rFonts w:ascii="IRNazanin" w:hAnsi="IRNazanin" w:eastAsia="IRNazanin" w:cs="IRNazanin"/>
          <w:lang w:bidi="fa-IR"/>
          <w:color w:val="111111"/>
          <w:sz w:val="28"/>
          <w:szCs w:val="28"/>
          <w:rtl/>
        </w:rPr>
        <w:t xml:space="preserve">أنا مدینة العلم و علّی بابها ج256/1،260-ج99/2،101</w:t>
      </w:r>
    </w:p>
    <w:p>
      <w:pPr>
        <w:pStyle w:val="BookText"/>
      </w:pPr>
      <w:r>
        <w:rPr>
          <w:rFonts w:ascii="IRNazanin" w:hAnsi="IRNazanin" w:eastAsia="IRNazanin" w:cs="IRNazanin"/>
          <w:lang w:bidi="fa-IR"/>
          <w:color w:val="111111"/>
          <w:sz w:val="28"/>
          <w:szCs w:val="28"/>
          <w:rtl/>
        </w:rPr>
        <w:t xml:space="preserve">أنا مدینة العلم و علی بابها،فمن اراد البیت فلیأت الباب ج84/2</w:t>
      </w:r>
    </w:p>
    <w:p>
      <w:pPr>
        <w:pStyle w:val="BookText"/>
      </w:pPr>
      <w:r>
        <w:rPr>
          <w:rFonts w:ascii="IRNazanin" w:hAnsi="IRNazanin" w:eastAsia="IRNazanin" w:cs="IRNazanin"/>
          <w:lang w:bidi="fa-IR"/>
          <w:color w:val="111111"/>
          <w:sz w:val="28"/>
          <w:szCs w:val="28"/>
          <w:rtl/>
        </w:rPr>
        <w:t xml:space="preserve">أنا مدینة العلم و علی بابها،فمن اراد المدینة فلیأت من بابها ج95/2</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 باب المدینة ج97/2</w:t>
      </w:r>
    </w:p>
    <w:p>
      <w:pPr>
        <w:pStyle w:val="BookText"/>
      </w:pPr>
      <w:r>
        <w:rPr>
          <w:rFonts w:ascii="IRNazanin" w:hAnsi="IRNazanin" w:eastAsia="IRNazanin" w:cs="IRNazanin"/>
          <w:lang w:bidi="fa-IR"/>
          <w:color w:val="111111"/>
          <w:sz w:val="28"/>
          <w:szCs w:val="28"/>
          <w:rtl/>
        </w:rPr>
        <w:t xml:space="preserve">أنا مدینة العلم و علی بابها،فمن أراد العلم فلیأت من الباب ج100/2</w:t>
      </w:r>
    </w:p>
    <w:p>
      <w:pPr>
        <w:pStyle w:val="BookText"/>
      </w:pPr>
      <w:r>
        <w:rPr>
          <w:rFonts w:ascii="IRNazanin" w:hAnsi="IRNazanin" w:eastAsia="IRNazanin" w:cs="IRNazanin"/>
          <w:lang w:bidi="fa-IR"/>
          <w:color w:val="111111"/>
          <w:sz w:val="28"/>
          <w:szCs w:val="28"/>
          <w:rtl/>
        </w:rPr>
        <w:t xml:space="preserve">أنا مدینة العلم و علیّ بابها،فمن أراد العلم فلیأته من بابه ج37/1</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فلیأته من بابه ج333/2</w:t>
      </w:r>
    </w:p>
    <w:p>
      <w:pPr>
        <w:pStyle w:val="BookText"/>
      </w:pPr>
      <w:r>
        <w:rPr>
          <w:rFonts w:ascii="IRNazanin" w:hAnsi="IRNazanin" w:eastAsia="IRNazanin" w:cs="IRNazanin"/>
          <w:lang w:bidi="fa-IR"/>
          <w:color w:val="111111"/>
          <w:sz w:val="28"/>
          <w:szCs w:val="28"/>
          <w:rtl/>
        </w:rPr>
        <w:t xml:space="preserve">أنا مدینة العلم و علی بابها،فمن أراد المدینة فلیأتها من بابها ج96/2</w:t>
      </w:r>
    </w:p>
    <w:p>
      <w:pPr>
        <w:pStyle w:val="BookText"/>
      </w:pPr>
      <w:r>
        <w:rPr>
          <w:rFonts w:ascii="IRNazanin" w:hAnsi="IRNazanin" w:eastAsia="IRNazanin" w:cs="IRNazanin"/>
          <w:lang w:bidi="fa-IR"/>
          <w:color w:val="111111"/>
          <w:sz w:val="28"/>
          <w:szCs w:val="28"/>
          <w:rtl/>
        </w:rPr>
        <w:t xml:space="preserve">أنا مدینة العلم و علی بابها،فمن أراد بابها فلیأت علیاً ج96/2</w:t>
      </w:r>
    </w:p>
    <w:p>
      <w:pPr>
        <w:pStyle w:val="BookText"/>
      </w:pPr>
      <w:r>
        <w:rPr>
          <w:rFonts w:ascii="IRNazanin" w:hAnsi="IRNazanin" w:eastAsia="IRNazanin" w:cs="IRNazanin"/>
          <w:lang w:bidi="fa-IR"/>
          <w:color w:val="111111"/>
          <w:sz w:val="28"/>
          <w:szCs w:val="28"/>
          <w:rtl/>
        </w:rPr>
        <w:t xml:space="preserve">أنا مدینة الفقه و علی بابها ج99/2،103</w:t>
      </w:r>
    </w:p>
    <w:p>
      <w:pPr>
        <w:pStyle w:val="BookText"/>
      </w:pPr>
      <w:r>
        <w:rPr>
          <w:rFonts w:ascii="IRNazanin" w:hAnsi="IRNazanin" w:eastAsia="IRNazanin" w:cs="IRNazanin"/>
          <w:lang w:bidi="fa-IR"/>
          <w:color w:val="111111"/>
          <w:sz w:val="28"/>
          <w:szCs w:val="28"/>
          <w:rtl/>
        </w:rPr>
        <w:t xml:space="preserve">أنا مدینة الفقه و علیٌّ بابها،فمن أراد العلم فلیأت الباب ج103/2</w:t>
      </w:r>
    </w:p>
    <w:p>
      <w:pPr>
        <w:pStyle w:val="BookText"/>
      </w:pPr>
      <w:r>
        <w:rPr>
          <w:rFonts w:ascii="IRNazanin" w:hAnsi="IRNazanin" w:eastAsia="IRNazanin" w:cs="IRNazanin"/>
          <w:lang w:bidi="fa-IR"/>
          <w:color w:val="111111"/>
          <w:sz w:val="28"/>
          <w:szCs w:val="28"/>
          <w:rtl/>
        </w:rPr>
        <w:t xml:space="preserve">أنا میزان العلم و علی کفّتاه ج607/4</w:t>
      </w:r>
    </w:p>
    <w:p>
      <w:pPr>
        <w:pStyle w:val="BookText"/>
      </w:pPr>
      <w:r>
        <w:rPr>
          <w:rFonts w:ascii="IRNazanin" w:hAnsi="IRNazanin" w:eastAsia="IRNazanin" w:cs="IRNazanin"/>
          <w:lang w:bidi="fa-IR"/>
          <w:color w:val="111111"/>
          <w:sz w:val="28"/>
          <w:szCs w:val="28"/>
          <w:rtl/>
        </w:rPr>
        <w:t xml:space="preserve">أنا و الله النبأ العظیم الذی.اختلف فیّ جمیع الأمم بألسنتها ج486/2</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و الله النبأ العظیم الذی فیّ اختلفتم ج487/2</w:t>
      </w:r>
    </w:p>
    <w:p>
      <w:pPr>
        <w:pStyle w:val="BookText"/>
      </w:pPr>
      <w:r>
        <w:rPr>
          <w:rFonts w:ascii="IRNazanin" w:hAnsi="IRNazanin" w:eastAsia="IRNazanin" w:cs="IRNazanin"/>
          <w:lang w:bidi="fa-IR"/>
          <w:color w:val="111111"/>
          <w:sz w:val="28"/>
          <w:szCs w:val="28"/>
          <w:rtl/>
        </w:rPr>
        <w:t xml:space="preserve">أنا و ایاک و هذین و هذا الراقد ج408/3</w:t>
      </w:r>
    </w:p>
    <w:p>
      <w:pPr>
        <w:pStyle w:val="BookText"/>
      </w:pPr>
      <w:r>
        <w:rPr>
          <w:rFonts w:ascii="Amiri" w:hAnsi="Amiri" w:eastAsia="Amiri" w:cs="Amiri"/>
          <w:lang w:bidi="ar-SA"/>
          <w:color w:val="111111"/>
          <w:sz w:val="28"/>
          <w:szCs w:val="28"/>
          <w:rtl/>
        </w:rPr>
        <w:t xml:space="preserve">أنا و أنت أبوا هذه الامة ج100/3</w:t>
      </w:r>
    </w:p>
    <w:p>
      <w:pPr>
        <w:pStyle w:val="BookText"/>
      </w:pPr>
      <w:r>
        <w:rPr>
          <w:rFonts w:ascii="IRNazanin" w:hAnsi="IRNazanin" w:eastAsia="IRNazanin" w:cs="IRNazanin"/>
          <w:lang w:bidi="fa-IR"/>
          <w:color w:val="111111"/>
          <w:sz w:val="28"/>
          <w:szCs w:val="28"/>
          <w:rtl/>
        </w:rPr>
        <w:t xml:space="preserve">أنا و أنت و الحسن و الحسین فی قبّة من درّ ج142/3</w:t>
      </w:r>
    </w:p>
    <w:p>
      <w:pPr>
        <w:pStyle w:val="BookText"/>
      </w:pPr>
      <w:r>
        <w:rPr>
          <w:rFonts w:ascii="IRNazanin" w:hAnsi="IRNazanin" w:eastAsia="IRNazanin" w:cs="IRNazanin"/>
          <w:lang w:bidi="fa-IR"/>
          <w:color w:val="111111"/>
          <w:sz w:val="28"/>
          <w:szCs w:val="28"/>
          <w:rtl/>
        </w:rPr>
        <w:t xml:space="preserve">أنا و أهل بیتی شجرة فی الجنة و أغصانها فی الدنیا ج320/2</w:t>
      </w:r>
    </w:p>
    <w:p>
      <w:pPr>
        <w:pStyle w:val="BookText"/>
      </w:pPr>
      <w:r>
        <w:rPr>
          <w:rFonts w:ascii="IRNazanin" w:hAnsi="IRNazanin" w:eastAsia="IRNazanin" w:cs="IRNazanin"/>
          <w:lang w:bidi="fa-IR"/>
          <w:color w:val="111111"/>
          <w:sz w:val="28"/>
          <w:szCs w:val="28"/>
          <w:rtl/>
        </w:rPr>
        <w:t xml:space="preserve">أنا و علی حجة اللّه علی عباده ج527/2-ج94/3،304</w:t>
      </w:r>
    </w:p>
    <w:p>
      <w:pPr>
        <w:pStyle w:val="BookText"/>
      </w:pPr>
      <w:r>
        <w:rPr>
          <w:rFonts w:ascii="IRNazanin" w:hAnsi="IRNazanin" w:eastAsia="IRNazanin" w:cs="IRNazanin"/>
          <w:lang w:bidi="fa-IR"/>
          <w:color w:val="111111"/>
          <w:sz w:val="28"/>
          <w:szCs w:val="28"/>
          <w:rtl/>
        </w:rPr>
        <w:t xml:space="preserve">أنا و علی و الحسن و الحسین و تسعة من ولد الحسین ج268/3</w:t>
      </w:r>
    </w:p>
    <w:p>
      <w:pPr>
        <w:pStyle w:val="BookText"/>
      </w:pPr>
      <w:r>
        <w:rPr>
          <w:rFonts w:ascii="IRNazanin" w:hAnsi="IRNazanin" w:eastAsia="IRNazanin" w:cs="IRNazanin"/>
          <w:lang w:bidi="fa-IR"/>
          <w:color w:val="111111"/>
          <w:sz w:val="28"/>
          <w:szCs w:val="28"/>
          <w:rtl/>
        </w:rPr>
        <w:t xml:space="preserve">أنا و علی و فاطمة و الحسن و الحسین فی قبّةٍ تحت العرش ج569/2</w:t>
      </w:r>
    </w:p>
    <w:p>
      <w:pPr>
        <w:pStyle w:val="BookText"/>
      </w:pPr>
      <w:r>
        <w:rPr>
          <w:rFonts w:ascii="IRNazanin" w:hAnsi="IRNazanin" w:eastAsia="IRNazanin" w:cs="IRNazanin"/>
          <w:lang w:bidi="fa-IR"/>
          <w:color w:val="111111"/>
          <w:sz w:val="28"/>
          <w:szCs w:val="28"/>
          <w:rtl/>
        </w:rPr>
        <w:t xml:space="preserve">أنا و هذا حجّة اللّه علی امّتی یوم القیامة ج94/3</w:t>
      </w:r>
    </w:p>
    <w:p>
      <w:pPr>
        <w:pStyle w:val="BookText"/>
      </w:pPr>
      <w:r>
        <w:rPr>
          <w:rFonts w:ascii="IRNazanin" w:hAnsi="IRNazanin" w:eastAsia="IRNazanin" w:cs="IRNazanin"/>
          <w:lang w:bidi="fa-IR"/>
          <w:color w:val="111111"/>
          <w:sz w:val="28"/>
          <w:szCs w:val="28"/>
          <w:rtl/>
        </w:rPr>
        <w:t xml:space="preserve">أنا و هذا حجّة اللّه علی أمتی یوم القیامة ج527/2</w:t>
      </w:r>
    </w:p>
    <w:p>
      <w:pPr>
        <w:pStyle w:val="BookText"/>
      </w:pPr>
      <w:r>
        <w:rPr>
          <w:rFonts w:ascii="IRNazanin" w:hAnsi="IRNazanin" w:eastAsia="IRNazanin" w:cs="IRNazanin"/>
          <w:lang w:bidi="fa-IR"/>
          <w:color w:val="111111"/>
          <w:sz w:val="28"/>
          <w:szCs w:val="28"/>
          <w:rtl/>
        </w:rPr>
        <w:t xml:space="preserve">أنا و هذا حجة علی أمتی یوم القیامة ج304/3</w:t>
      </w:r>
    </w:p>
    <w:p>
      <w:pPr>
        <w:pStyle w:val="BookText"/>
      </w:pPr>
      <w:r>
        <w:rPr>
          <w:rFonts w:ascii="IRNazanin" w:hAnsi="IRNazanin" w:eastAsia="IRNazanin" w:cs="IRNazanin"/>
          <w:lang w:bidi="fa-IR"/>
          <w:color w:val="111111"/>
          <w:sz w:val="28"/>
          <w:szCs w:val="28"/>
          <w:rtl/>
        </w:rPr>
        <w:t xml:space="preserve">أنا و هذا،یعنی-علیّاً-نجیء یوم القیامة کهاتین ج557/2</w:t>
      </w:r>
    </w:p>
    <w:p>
      <w:pPr>
        <w:pStyle w:val="BookText"/>
      </w:pPr>
      <w:r>
        <w:rPr>
          <w:rFonts w:ascii="IRNazanin" w:hAnsi="IRNazanin" w:eastAsia="IRNazanin" w:cs="IRNazanin"/>
          <w:lang w:bidi="fa-IR"/>
          <w:color w:val="111111"/>
          <w:sz w:val="28"/>
          <w:szCs w:val="28"/>
          <w:rtl/>
        </w:rPr>
        <w:t xml:space="preserve">أنا یعسوب المؤمنین،و المال یعسوب الکفار ج88/2</w:t>
      </w:r>
    </w:p>
    <w:p>
      <w:pPr>
        <w:pStyle w:val="BookText"/>
      </w:pPr>
      <w:r>
        <w:rPr>
          <w:rFonts w:ascii="IRNazanin" w:hAnsi="IRNazanin" w:eastAsia="IRNazanin" w:cs="IRNazanin"/>
          <w:lang w:bidi="fa-IR"/>
          <w:color w:val="111111"/>
          <w:sz w:val="28"/>
          <w:szCs w:val="28"/>
          <w:rtl/>
        </w:rPr>
        <w:t xml:space="preserve">أنا یعسوب المؤمنین و هذا یعسوب المنافقین ج61/3</w:t>
      </w:r>
    </w:p>
    <w:p>
      <w:pPr>
        <w:pStyle w:val="BookText"/>
      </w:pPr>
      <w:r>
        <w:rPr>
          <w:rFonts w:ascii="IRNazanin" w:hAnsi="IRNazanin" w:eastAsia="IRNazanin" w:cs="IRNazanin"/>
          <w:lang w:bidi="fa-IR"/>
          <w:color w:val="111111"/>
          <w:sz w:val="28"/>
          <w:szCs w:val="28"/>
          <w:rtl/>
        </w:rPr>
        <w:t xml:space="preserve">أنّ أوّل من آمن بی و اوّل من یصافحنی یوم القیامة ج98/3</w:t>
      </w:r>
    </w:p>
    <w:p>
      <w:pPr>
        <w:pStyle w:val="BookText"/>
      </w:pPr>
      <w:r>
        <w:rPr>
          <w:rFonts w:ascii="IRNazanin" w:hAnsi="IRNazanin" w:eastAsia="IRNazanin" w:cs="IRNazanin"/>
          <w:lang w:bidi="fa-IR"/>
          <w:color w:val="111111"/>
          <w:sz w:val="28"/>
          <w:szCs w:val="28"/>
          <w:rtl/>
        </w:rPr>
        <w:t xml:space="preserve">أن أول من یدخل الجنة أنا و فاطمة و الحسن و الحسین ج408/3</w:t>
      </w:r>
    </w:p>
    <w:p>
      <w:pPr>
        <w:pStyle w:val="BookText"/>
      </w:pPr>
      <w:r>
        <w:rPr>
          <w:rFonts w:ascii="IRNazanin" w:hAnsi="IRNazanin" w:eastAsia="IRNazanin" w:cs="IRNazanin"/>
          <w:lang w:bidi="fa-IR"/>
          <w:color w:val="111111"/>
          <w:sz w:val="28"/>
          <w:szCs w:val="28"/>
          <w:rtl/>
        </w:rPr>
        <w:t xml:space="preserve">أنبئت بسراً قد اطّلع الیمن و انی و الله قد حسبت ج15/3</w:t>
      </w:r>
    </w:p>
    <w:p>
      <w:pPr>
        <w:pStyle w:val="BookText"/>
      </w:pPr>
      <w:r>
        <w:rPr>
          <w:rFonts w:ascii="IRNazanin" w:hAnsi="IRNazanin" w:eastAsia="IRNazanin" w:cs="IRNazanin"/>
          <w:lang w:bidi="fa-IR"/>
          <w:color w:val="111111"/>
          <w:sz w:val="28"/>
          <w:szCs w:val="28"/>
          <w:rtl/>
        </w:rPr>
        <w:t xml:space="preserve">أنت أخی،أما ترضی أن تدعی إذا دعیت و تکسی إذا کسیت ج353/1</w:t>
      </w:r>
    </w:p>
    <w:p>
      <w:pPr>
        <w:pStyle w:val="BookText"/>
      </w:pPr>
      <w:r>
        <w:rPr>
          <w:rFonts w:ascii="IRNazanin" w:hAnsi="IRNazanin" w:eastAsia="IRNazanin" w:cs="IRNazanin"/>
          <w:lang w:bidi="fa-IR"/>
          <w:color w:val="111111"/>
          <w:sz w:val="28"/>
          <w:szCs w:val="28"/>
          <w:rtl/>
        </w:rPr>
        <w:t xml:space="preserve">أنت اخی فی الدنیا و الآخرة ج351/1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الإمام ابن الإمام و أخو الإمام ج307/3</w:t>
      </w:r>
    </w:p>
    <w:p>
      <w:pPr>
        <w:pStyle w:val="BookText"/>
      </w:pPr>
      <w:r>
        <w:rPr>
          <w:rFonts w:ascii="IRNazanin" w:hAnsi="IRNazanin" w:eastAsia="IRNazanin" w:cs="IRNazanin"/>
          <w:lang w:bidi="fa-IR"/>
          <w:color w:val="111111"/>
          <w:sz w:val="28"/>
          <w:szCs w:val="28"/>
          <w:rtl/>
        </w:rPr>
        <w:t xml:space="preserve">أنت الثواب و أصحابک الأبرار ج237/2</w:t>
      </w:r>
    </w:p>
    <w:p>
      <w:pPr>
        <w:pStyle w:val="BookText"/>
      </w:pPr>
      <w:r>
        <w:rPr>
          <w:rFonts w:ascii="IRNazanin" w:hAnsi="IRNazanin" w:eastAsia="IRNazanin" w:cs="IRNazanin"/>
          <w:lang w:bidi="fa-IR"/>
          <w:color w:val="111111"/>
          <w:sz w:val="28"/>
          <w:szCs w:val="28"/>
          <w:rtl/>
        </w:rPr>
        <w:t xml:space="preserve">أنت الثواب و شیعتک الأبرار ج237/2</w:t>
      </w:r>
    </w:p>
    <w:p>
      <w:pPr>
        <w:pStyle w:val="BookText"/>
      </w:pPr>
      <w:r>
        <w:rPr>
          <w:rFonts w:ascii="IRNazanin" w:hAnsi="IRNazanin" w:eastAsia="IRNazanin" w:cs="IRNazanin"/>
          <w:lang w:bidi="fa-IR"/>
          <w:color w:val="111111"/>
          <w:sz w:val="28"/>
          <w:szCs w:val="28"/>
          <w:rtl/>
        </w:rPr>
        <w:t xml:space="preserve">أنت الصّدیق الأکبر و أنت الفاروق الذی ج97/3</w:t>
      </w:r>
    </w:p>
    <w:p>
      <w:pPr>
        <w:pStyle w:val="BookText"/>
      </w:pPr>
      <w:r>
        <w:rPr>
          <w:rFonts w:ascii="IRNazanin" w:hAnsi="IRNazanin" w:eastAsia="IRNazanin" w:cs="IRNazanin"/>
          <w:lang w:bidi="fa-IR"/>
          <w:color w:val="111111"/>
          <w:sz w:val="28"/>
          <w:szCs w:val="28"/>
          <w:rtl/>
        </w:rPr>
        <w:t xml:space="preserve">أنت الصدّیق الأکبر،و أنت الفاروق الذی فرق بین الحقّ و الباطل ج37/1</w:t>
      </w:r>
    </w:p>
    <w:p>
      <w:pPr>
        <w:pStyle w:val="BookText"/>
      </w:pPr>
      <w:r>
        <w:rPr>
          <w:rFonts w:ascii="IRNazanin" w:hAnsi="IRNazanin" w:eastAsia="IRNazanin" w:cs="IRNazanin"/>
          <w:lang w:bidi="fa-IR"/>
          <w:color w:val="111111"/>
          <w:sz w:val="28"/>
          <w:szCs w:val="28"/>
          <w:rtl/>
        </w:rPr>
        <w:t xml:space="preserve">أنت الطریق الواضح،و أنت الصراط المستقیم،و أنت یعسوب المؤمنین ج208/2</w:t>
      </w:r>
    </w:p>
    <w:p>
      <w:pPr>
        <w:pStyle w:val="BookText"/>
      </w:pPr>
      <w:r>
        <w:rPr>
          <w:rFonts w:ascii="IRNazanin" w:hAnsi="IRNazanin" w:eastAsia="IRNazanin" w:cs="IRNazanin"/>
          <w:lang w:bidi="fa-IR"/>
          <w:color w:val="111111"/>
          <w:sz w:val="28"/>
          <w:szCs w:val="28"/>
          <w:rtl/>
        </w:rPr>
        <w:t xml:space="preserve">أنت العروة الوثقی ج224/2</w:t>
      </w:r>
    </w:p>
    <w:p>
      <w:pPr>
        <w:pStyle w:val="BookText"/>
      </w:pPr>
      <w:r>
        <w:rPr>
          <w:rFonts w:ascii="IRNazanin" w:hAnsi="IRNazanin" w:eastAsia="IRNazanin" w:cs="IRNazanin"/>
          <w:lang w:bidi="fa-IR"/>
          <w:color w:val="111111"/>
          <w:sz w:val="28"/>
          <w:szCs w:val="28"/>
          <w:rtl/>
        </w:rPr>
        <w:t xml:space="preserve">أنت العروة الوثقی التی لا انفصام لها ج511/4</w:t>
      </w:r>
    </w:p>
    <w:p>
      <w:pPr>
        <w:pStyle w:val="BookText"/>
      </w:pPr>
      <w:r>
        <w:rPr>
          <w:rFonts w:ascii="IRNazanin" w:hAnsi="IRNazanin" w:eastAsia="IRNazanin" w:cs="IRNazanin"/>
          <w:lang w:bidi="fa-IR"/>
          <w:color w:val="111111"/>
          <w:sz w:val="28"/>
          <w:szCs w:val="28"/>
          <w:rtl/>
        </w:rPr>
        <w:t xml:space="preserve">أنت الوصی علی الأموات من أهل بیتی،و الخلیفة علی الأحیاء ج308/3</w:t>
      </w:r>
    </w:p>
    <w:p>
      <w:pPr>
        <w:pStyle w:val="BookText"/>
      </w:pPr>
      <w:r>
        <w:rPr>
          <w:rFonts w:ascii="IRNazanin" w:hAnsi="IRNazanin" w:eastAsia="IRNazanin" w:cs="IRNazanin"/>
          <w:lang w:bidi="fa-IR"/>
          <w:color w:val="111111"/>
          <w:sz w:val="28"/>
          <w:szCs w:val="28"/>
          <w:rtl/>
        </w:rPr>
        <w:t xml:space="preserve">أنت اوّل من آمن بی و اوّل من یصافحنی یوم القیامة ج97/3</w:t>
      </w:r>
    </w:p>
    <w:p>
      <w:pPr>
        <w:pStyle w:val="BookText"/>
      </w:pPr>
      <w:r>
        <w:rPr>
          <w:rFonts w:ascii="IRNazanin" w:hAnsi="IRNazanin" w:eastAsia="IRNazanin" w:cs="IRNazanin"/>
          <w:lang w:bidi="fa-IR"/>
          <w:color w:val="111111"/>
          <w:sz w:val="28"/>
          <w:szCs w:val="28"/>
          <w:rtl/>
        </w:rPr>
        <w:t xml:space="preserve">أنت اولهم ایماناً باللّه و أوفاهم بعهد اللّه ج28/2</w:t>
      </w:r>
    </w:p>
    <w:p>
      <w:pPr>
        <w:pStyle w:val="BookText"/>
      </w:pPr>
      <w:r>
        <w:rPr>
          <w:rFonts w:ascii="IRNazanin" w:hAnsi="IRNazanin" w:eastAsia="IRNazanin" w:cs="IRNazanin"/>
          <w:lang w:bidi="fa-IR"/>
          <w:color w:val="111111"/>
          <w:sz w:val="28"/>
          <w:szCs w:val="28"/>
          <w:rtl/>
        </w:rPr>
        <w:t xml:space="preserve">أنت أخی فی الدنیا و الآخرة ج345/1،349،355</w:t>
      </w:r>
    </w:p>
    <w:p>
      <w:pPr>
        <w:pStyle w:val="BookText"/>
      </w:pPr>
      <w:r>
        <w:rPr>
          <w:rFonts w:ascii="IRNazanin" w:hAnsi="IRNazanin" w:eastAsia="IRNazanin" w:cs="IRNazanin"/>
          <w:lang w:bidi="fa-IR"/>
          <w:color w:val="111111"/>
          <w:sz w:val="28"/>
          <w:szCs w:val="28"/>
          <w:rtl/>
        </w:rPr>
        <w:t xml:space="preserve">أنت أخی و أبو ولدی،تقاتل عن سنّتی و تبرئ ذمّتی ج139/1</w:t>
      </w:r>
    </w:p>
    <w:p>
      <w:pPr>
        <w:pStyle w:val="BookText"/>
      </w:pPr>
      <w:r>
        <w:rPr>
          <w:rFonts w:ascii="IRNazanin" w:hAnsi="IRNazanin" w:eastAsia="IRNazanin" w:cs="IRNazanin"/>
          <w:lang w:bidi="fa-IR"/>
          <w:color w:val="111111"/>
          <w:sz w:val="28"/>
          <w:szCs w:val="28"/>
          <w:rtl/>
        </w:rPr>
        <w:t xml:space="preserve">أنت أخی و أنا اخوک،فان ذاکرک احد فقل:أنا عبد اللَّه و أخو رسول اللّه ج347/1</w:t>
      </w:r>
    </w:p>
    <w:p>
      <w:pPr>
        <w:pStyle w:val="BookText"/>
      </w:pPr>
      <w:r>
        <w:rPr>
          <w:rFonts w:ascii="IRNazanin" w:hAnsi="IRNazanin" w:eastAsia="IRNazanin" w:cs="IRNazanin"/>
          <w:lang w:bidi="fa-IR"/>
          <w:color w:val="111111"/>
          <w:sz w:val="28"/>
          <w:szCs w:val="28"/>
          <w:rtl/>
        </w:rPr>
        <w:t xml:space="preserve">أنت أخی و أنا اخوک،و آخی بین أبی بکر و عمر ج350/1</w:t>
      </w:r>
    </w:p>
    <w:p>
      <w:pPr>
        <w:pStyle w:val="BookText"/>
      </w:pPr>
      <w:r>
        <w:rPr>
          <w:rFonts w:ascii="IRNazanin" w:hAnsi="IRNazanin" w:eastAsia="IRNazanin" w:cs="IRNazanin"/>
          <w:lang w:bidi="fa-IR"/>
          <w:color w:val="111111"/>
          <w:sz w:val="28"/>
          <w:szCs w:val="28"/>
          <w:rtl/>
        </w:rPr>
        <w:t xml:space="preserve">أنت أخی و صفیّی و وصیی و وزیری و أمینی ج357/1</w:t>
      </w:r>
    </w:p>
    <w:p>
      <w:pPr>
        <w:pStyle w:val="BookText"/>
      </w:pPr>
      <w:r>
        <w:rPr>
          <w:rFonts w:ascii="IRNazanin" w:hAnsi="IRNazanin" w:eastAsia="IRNazanin" w:cs="IRNazanin"/>
          <w:lang w:bidi="fa-IR"/>
          <w:color w:val="111111"/>
          <w:sz w:val="28"/>
          <w:szCs w:val="28"/>
          <w:rtl/>
        </w:rPr>
        <w:t xml:space="preserve">أنت أخی و وزیری و خیر من اخلف بعدی ج196/2</w:t>
      </w:r>
    </w:p>
    <w:p>
      <w:pPr>
        <w:pStyle w:val="BookText"/>
      </w:pPr>
      <w:r>
        <w:rPr>
          <w:rFonts w:ascii="IRNazanin" w:hAnsi="IRNazanin" w:eastAsia="IRNazanin" w:cs="IRNazanin"/>
          <w:lang w:bidi="fa-IR"/>
          <w:color w:val="111111"/>
          <w:sz w:val="28"/>
          <w:szCs w:val="28"/>
          <w:rtl/>
        </w:rPr>
        <w:t xml:space="preserve">أنت أخی و وزیری و خیر من أخلّف بعدی و تقضی دینی ج198/2</w:t>
      </w:r>
    </w:p>
    <w:p>
      <w:pPr>
        <w:pStyle w:val="BookText"/>
      </w:pPr>
      <w:r>
        <w:rPr>
          <w:rFonts w:ascii="IRNazanin" w:hAnsi="IRNazanin" w:eastAsia="IRNazanin" w:cs="IRNazanin"/>
          <w:lang w:bidi="fa-IR"/>
          <w:color w:val="111111"/>
          <w:sz w:val="28"/>
          <w:szCs w:val="28"/>
          <w:rtl/>
        </w:rPr>
        <w:t xml:space="preserve">أنت أخی و وصیی و خلیفتی من بعدی ج357/1</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أسرع أهلی بی لحوقاً ج251/3</w:t>
      </w:r>
    </w:p>
    <w:p>
      <w:pPr>
        <w:pStyle w:val="BookText"/>
      </w:pPr>
      <w:r>
        <w:rPr>
          <w:rFonts w:ascii="IRNazanin" w:hAnsi="IRNazanin" w:eastAsia="IRNazanin" w:cs="IRNazanin"/>
          <w:lang w:bidi="fa-IR"/>
          <w:color w:val="111111"/>
          <w:sz w:val="28"/>
          <w:szCs w:val="28"/>
          <w:rtl/>
        </w:rPr>
        <w:t xml:space="preserve">أنت أول من آمن بی و أنت أول من یصافحنی یوم القیامة ج88/2</w:t>
      </w:r>
    </w:p>
    <w:p>
      <w:pPr>
        <w:pStyle w:val="BookText"/>
      </w:pPr>
      <w:r>
        <w:rPr>
          <w:rFonts w:ascii="IRNazanin" w:hAnsi="IRNazanin" w:eastAsia="IRNazanin" w:cs="IRNazanin"/>
          <w:lang w:bidi="fa-IR"/>
          <w:color w:val="111111"/>
          <w:sz w:val="28"/>
          <w:szCs w:val="28"/>
          <w:rtl/>
        </w:rPr>
        <w:t xml:space="preserve">أنت أول من آمن بی و صدقنی،و أنت أول من یصافحنی ج540/2</w:t>
      </w:r>
    </w:p>
    <w:p>
      <w:pPr>
        <w:pStyle w:val="BookText"/>
      </w:pPr>
      <w:r>
        <w:rPr>
          <w:rFonts w:ascii="IRNazanin" w:hAnsi="IRNazanin" w:eastAsia="IRNazanin" w:cs="IRNazanin"/>
          <w:lang w:bidi="fa-IR"/>
          <w:color w:val="111111"/>
          <w:sz w:val="28"/>
          <w:szCs w:val="28"/>
          <w:rtl/>
        </w:rPr>
        <w:t xml:space="preserve">أنت أول من آمن و صدّق ج83/1</w:t>
      </w:r>
    </w:p>
    <w:p>
      <w:pPr>
        <w:pStyle w:val="BookText"/>
      </w:pPr>
      <w:r>
        <w:rPr>
          <w:rFonts w:ascii="IRNazanin" w:hAnsi="IRNazanin" w:eastAsia="IRNazanin" w:cs="IRNazanin"/>
          <w:lang w:bidi="fa-IR"/>
          <w:color w:val="111111"/>
          <w:sz w:val="28"/>
          <w:szCs w:val="28"/>
          <w:rtl/>
        </w:rPr>
        <w:t xml:space="preserve">أنت بمنزلة الکعبة تؤتی و لا تأتی ج58/1</w:t>
      </w:r>
    </w:p>
    <w:p>
      <w:pPr>
        <w:pStyle w:val="BookText"/>
      </w:pPr>
      <w:r>
        <w:rPr>
          <w:rFonts w:ascii="IRNazanin" w:hAnsi="IRNazanin" w:eastAsia="IRNazanin" w:cs="IRNazanin"/>
          <w:lang w:bidi="fa-IR"/>
          <w:color w:val="111111"/>
          <w:sz w:val="28"/>
          <w:szCs w:val="28"/>
          <w:rtl/>
        </w:rPr>
        <w:t xml:space="preserve">أنت تبین لأمتی ما اختلفوا فیه بعدی ج27/2-ج95/3</w:t>
      </w:r>
    </w:p>
    <w:p>
      <w:pPr>
        <w:pStyle w:val="BookText"/>
      </w:pPr>
      <w:r>
        <w:rPr>
          <w:rFonts w:ascii="IRNazanin" w:hAnsi="IRNazanin" w:eastAsia="IRNazanin" w:cs="IRNazanin"/>
          <w:lang w:bidi="fa-IR"/>
          <w:color w:val="111111"/>
          <w:sz w:val="28"/>
          <w:szCs w:val="28"/>
          <w:rtl/>
        </w:rPr>
        <w:t xml:space="preserve">أنت تبیّن لهم ما یشتبه علیهم من بعدی ج511/4</w:t>
      </w:r>
    </w:p>
    <w:p>
      <w:pPr>
        <w:pStyle w:val="BookText"/>
      </w:pPr>
      <w:r>
        <w:rPr>
          <w:rFonts w:ascii="IRNazanin" w:hAnsi="IRNazanin" w:eastAsia="IRNazanin" w:cs="IRNazanin"/>
          <w:lang w:bidi="fa-IR"/>
          <w:color w:val="111111"/>
          <w:sz w:val="28"/>
          <w:szCs w:val="28"/>
          <w:rtl/>
        </w:rPr>
        <w:t xml:space="preserve">أنت تصلی الیوم الظهر فی منزلک ج379/4</w:t>
      </w:r>
    </w:p>
    <w:p>
      <w:pPr>
        <w:pStyle w:val="BookText"/>
      </w:pPr>
      <w:r>
        <w:rPr>
          <w:rFonts w:ascii="IRNazanin" w:hAnsi="IRNazanin" w:eastAsia="IRNazanin" w:cs="IRNazanin"/>
          <w:lang w:bidi="fa-IR"/>
          <w:color w:val="111111"/>
          <w:sz w:val="28"/>
          <w:szCs w:val="28"/>
          <w:rtl/>
        </w:rPr>
        <w:t xml:space="preserve">أنت تغسلنی و توارینی فی لحدی و تبین لهم بعدی ج591/2</w:t>
      </w:r>
    </w:p>
    <w:p>
      <w:pPr>
        <w:pStyle w:val="BookText"/>
      </w:pPr>
      <w:r>
        <w:rPr>
          <w:rFonts w:ascii="IRNazanin" w:hAnsi="IRNazanin" w:eastAsia="IRNazanin" w:cs="IRNazanin"/>
          <w:lang w:bidi="fa-IR"/>
          <w:color w:val="111111"/>
          <w:sz w:val="28"/>
          <w:szCs w:val="28"/>
          <w:rtl/>
        </w:rPr>
        <w:t xml:space="preserve">أنت خیر أمتی فی الدنیا و الآخرة ج304/3</w:t>
      </w:r>
    </w:p>
    <w:p>
      <w:pPr>
        <w:pStyle w:val="BookText"/>
      </w:pPr>
      <w:r>
        <w:rPr>
          <w:rFonts w:ascii="IRNazanin" w:hAnsi="IRNazanin" w:eastAsia="IRNazanin" w:cs="IRNazanin"/>
          <w:lang w:bidi="fa-IR"/>
          <w:color w:val="111111"/>
          <w:sz w:val="28"/>
          <w:szCs w:val="28"/>
          <w:rtl/>
        </w:rPr>
        <w:t xml:space="preserve">أنت سید ابن سیّد و أنت امام ابن امام،و أنت حجة ج419/4</w:t>
      </w:r>
    </w:p>
    <w:p>
      <w:pPr>
        <w:pStyle w:val="BookText"/>
      </w:pPr>
      <w:r>
        <w:rPr>
          <w:rFonts w:ascii="IRNazanin" w:hAnsi="IRNazanin" w:eastAsia="IRNazanin" w:cs="IRNazanin"/>
          <w:lang w:bidi="fa-IR"/>
          <w:color w:val="111111"/>
          <w:sz w:val="28"/>
          <w:szCs w:val="28"/>
          <w:rtl/>
        </w:rPr>
        <w:t xml:space="preserve">أنت سید فی الدنیا و الآخرة،من أحبک فقد احبنی ج308/1</w:t>
      </w:r>
    </w:p>
    <w:p>
      <w:pPr>
        <w:pStyle w:val="BookText"/>
      </w:pPr>
      <w:r>
        <w:rPr>
          <w:rFonts w:ascii="Amiri" w:hAnsi="Amiri" w:eastAsia="Amiri" w:cs="Amiri"/>
          <w:lang w:bidi="ar-SA"/>
          <w:color w:val="111111"/>
          <w:sz w:val="28"/>
          <w:szCs w:val="28"/>
          <w:rtl/>
        </w:rPr>
        <w:t xml:space="preserve">أنت سیّد فی الدّنیا و سیّد فی الآخرة من احبّک فقد احبّنی ج155/1،157-ج80/2</w:t>
      </w:r>
    </w:p>
    <w:p>
      <w:pPr>
        <w:pStyle w:val="BookText"/>
      </w:pPr>
      <w:r>
        <w:rPr>
          <w:rFonts w:ascii="IRNazanin" w:hAnsi="IRNazanin" w:eastAsia="IRNazanin" w:cs="IRNazanin"/>
          <w:lang w:bidi="fa-IR"/>
          <w:color w:val="111111"/>
          <w:sz w:val="28"/>
          <w:szCs w:val="28"/>
          <w:rtl/>
        </w:rPr>
        <w:t xml:space="preserve">أنت علی مکانک،و أنت علی خیر ج575/4</w:t>
      </w:r>
    </w:p>
    <w:p>
      <w:pPr>
        <w:pStyle w:val="BookText"/>
      </w:pPr>
      <w:r>
        <w:rPr>
          <w:rFonts w:ascii="IRNazanin" w:hAnsi="IRNazanin" w:eastAsia="IRNazanin" w:cs="IRNazanin"/>
          <w:lang w:bidi="fa-IR"/>
          <w:color w:val="111111"/>
          <w:sz w:val="28"/>
          <w:szCs w:val="28"/>
          <w:rtl/>
        </w:rPr>
        <w:t xml:space="preserve">أنت فی حزبه و فی زمرته،ان کنت باللّه مؤمناً ج390/4</w:t>
      </w:r>
    </w:p>
    <w:p>
      <w:pPr>
        <w:pStyle w:val="BookText"/>
      </w:pPr>
      <w:r>
        <w:rPr>
          <w:rFonts w:ascii="IRNazanin" w:hAnsi="IRNazanin" w:eastAsia="IRNazanin" w:cs="IRNazanin"/>
          <w:lang w:bidi="fa-IR"/>
          <w:color w:val="111111"/>
          <w:sz w:val="28"/>
          <w:szCs w:val="28"/>
          <w:rtl/>
        </w:rPr>
        <w:t xml:space="preserve">أنت مع الحق و الحق معک ج182/2</w:t>
      </w:r>
    </w:p>
    <w:p>
      <w:pPr>
        <w:pStyle w:val="BookText"/>
      </w:pPr>
      <w:r>
        <w:rPr>
          <w:rFonts w:ascii="IRNazanin" w:hAnsi="IRNazanin" w:eastAsia="IRNazanin" w:cs="IRNazanin"/>
          <w:lang w:bidi="fa-IR"/>
          <w:color w:val="111111"/>
          <w:sz w:val="28"/>
          <w:szCs w:val="28"/>
          <w:rtl/>
        </w:rPr>
        <w:t xml:space="preserve">أنت معی فی قصری فی الجنة مع فاطمة ابنتی،ثم تلا ج569/2</w:t>
      </w:r>
    </w:p>
    <w:p>
      <w:pPr>
        <w:pStyle w:val="BookText"/>
      </w:pPr>
      <w:r>
        <w:rPr>
          <w:rFonts w:ascii="IRNazanin" w:hAnsi="IRNazanin" w:eastAsia="IRNazanin" w:cs="IRNazanin"/>
          <w:lang w:bidi="fa-IR"/>
          <w:color w:val="111111"/>
          <w:sz w:val="28"/>
          <w:szCs w:val="28"/>
          <w:rtl/>
        </w:rPr>
        <w:t xml:space="preserve">أنت منّی بمنزلة هارون من موسی ج497/1</w:t>
      </w:r>
    </w:p>
    <w:p>
      <w:pPr>
        <w:pStyle w:val="BookText"/>
      </w:pPr>
      <w:r>
        <w:rPr>
          <w:rFonts w:ascii="IRNazanin" w:hAnsi="IRNazanin" w:eastAsia="IRNazanin" w:cs="IRNazanin"/>
          <w:lang w:bidi="fa-IR"/>
          <w:color w:val="111111"/>
          <w:sz w:val="28"/>
          <w:szCs w:val="28"/>
          <w:rtl/>
        </w:rPr>
        <w:t xml:space="preserve">أنت منی بمنزلة هارون من موسی ج155/2،159،164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منی بمنزلة هارون من موسی ج224/4</w:t>
      </w:r>
    </w:p>
    <w:p>
      <w:pPr>
        <w:pStyle w:val="BookText"/>
      </w:pPr>
      <w:r>
        <w:rPr>
          <w:rFonts w:ascii="IRNazanin" w:hAnsi="IRNazanin" w:eastAsia="IRNazanin" w:cs="IRNazanin"/>
          <w:lang w:bidi="fa-IR"/>
          <w:color w:val="111111"/>
          <w:sz w:val="28"/>
          <w:szCs w:val="28"/>
          <w:rtl/>
        </w:rPr>
        <w:t xml:space="preserve">أنت منی بمنزلة هارون من موسی الاّ النبوة ج161/2</w:t>
      </w:r>
    </w:p>
    <w:p>
      <w:pPr>
        <w:pStyle w:val="BookText"/>
      </w:pPr>
      <w:r>
        <w:rPr>
          <w:rFonts w:ascii="IRNazanin" w:hAnsi="IRNazanin" w:eastAsia="IRNazanin" w:cs="IRNazanin"/>
          <w:lang w:bidi="fa-IR"/>
          <w:color w:val="111111"/>
          <w:sz w:val="28"/>
          <w:szCs w:val="28"/>
          <w:rtl/>
        </w:rPr>
        <w:t xml:space="preserve">أنت منی بمنزلة هارون من موسی الا انّه لا نبی بعدی ج157/2،158،</w:t>
      </w:r>
    </w:p>
    <w:p>
      <w:pPr>
        <w:pStyle w:val="BookText"/>
      </w:pPr>
      <w:r>
        <w:rPr>
          <w:rFonts w:ascii="IRNazanin" w:hAnsi="IRNazanin" w:eastAsia="IRNazanin" w:cs="IRNazanin"/>
          <w:lang w:bidi="fa-IR"/>
          <w:color w:val="111111"/>
          <w:sz w:val="28"/>
          <w:szCs w:val="28"/>
          <w:rtl/>
        </w:rPr>
        <w:t xml:space="preserve">159،161،163،164،167،168</w:t>
      </w:r>
    </w:p>
    <w:p>
      <w:pPr>
        <w:pStyle w:val="BookText"/>
      </w:pPr>
      <w:r>
        <w:rPr>
          <w:rFonts w:ascii="IRNazanin" w:hAnsi="IRNazanin" w:eastAsia="IRNazanin" w:cs="IRNazanin"/>
          <w:lang w:bidi="fa-IR"/>
          <w:color w:val="111111"/>
          <w:sz w:val="28"/>
          <w:szCs w:val="28"/>
          <w:rtl/>
        </w:rPr>
        <w:t xml:space="preserve">أنت منی بمنزلة هارون من موسی غیر أنه لا نبی بعدی ج105/2</w:t>
      </w:r>
    </w:p>
    <w:p>
      <w:pPr>
        <w:pStyle w:val="BookText"/>
      </w:pPr>
      <w:r>
        <w:rPr>
          <w:rFonts w:ascii="IRNazanin" w:hAnsi="IRNazanin" w:eastAsia="IRNazanin" w:cs="IRNazanin"/>
          <w:lang w:bidi="fa-IR"/>
          <w:color w:val="111111"/>
          <w:sz w:val="28"/>
          <w:szCs w:val="28"/>
          <w:rtl/>
        </w:rPr>
        <w:t xml:space="preserve">أنت منی بمنزلة هارون من موسی،و کذب من زعم أنه یحبنی و یبغضک ج158/2</w:t>
      </w:r>
    </w:p>
    <w:p>
      <w:pPr>
        <w:pStyle w:val="BookText"/>
      </w:pPr>
      <w:r>
        <w:rPr>
          <w:rFonts w:ascii="IRNazanin" w:hAnsi="IRNazanin" w:eastAsia="IRNazanin" w:cs="IRNazanin"/>
          <w:lang w:bidi="fa-IR"/>
          <w:color w:val="111111"/>
          <w:sz w:val="28"/>
          <w:szCs w:val="28"/>
          <w:rtl/>
        </w:rPr>
        <w:t xml:space="preserve">أنت منی کهارون من موسی غیر انک لست بنبی ج162/2</w:t>
      </w:r>
    </w:p>
    <w:p>
      <w:pPr>
        <w:pStyle w:val="BookText"/>
      </w:pPr>
      <w:r>
        <w:rPr>
          <w:rFonts w:ascii="IRNazanin" w:hAnsi="IRNazanin" w:eastAsia="IRNazanin" w:cs="IRNazanin"/>
          <w:lang w:bidi="fa-IR"/>
          <w:color w:val="111111"/>
          <w:sz w:val="28"/>
          <w:szCs w:val="28"/>
          <w:rtl/>
        </w:rPr>
        <w:t xml:space="preserve">أنت منّی و أنا منک ج331/1-ج296/3</w:t>
      </w:r>
    </w:p>
    <w:p>
      <w:pPr>
        <w:pStyle w:val="BookText"/>
      </w:pPr>
      <w:r>
        <w:rPr>
          <w:rFonts w:ascii="IRNazanin" w:hAnsi="IRNazanin" w:eastAsia="IRNazanin" w:cs="IRNazanin"/>
          <w:lang w:bidi="fa-IR"/>
          <w:color w:val="111111"/>
          <w:sz w:val="28"/>
          <w:szCs w:val="28"/>
          <w:rtl/>
        </w:rPr>
        <w:t xml:space="preserve">أنت وارث علمی،و أنت الإمام و الخلیفة ج308/3</w:t>
      </w:r>
    </w:p>
    <w:p>
      <w:pPr>
        <w:pStyle w:val="BookText"/>
      </w:pPr>
      <w:r>
        <w:rPr>
          <w:rFonts w:ascii="IRNazanin" w:hAnsi="IRNazanin" w:eastAsia="IRNazanin" w:cs="IRNazanin"/>
          <w:lang w:bidi="fa-IR"/>
          <w:color w:val="111111"/>
          <w:sz w:val="28"/>
          <w:szCs w:val="28"/>
          <w:rtl/>
        </w:rPr>
        <w:t xml:space="preserve">أنت و شیعتک.تأتون القیامة أنت و شیعتک راضین مرضیین ج144/2</w:t>
      </w:r>
    </w:p>
    <w:p>
      <w:pPr>
        <w:pStyle w:val="BookText"/>
      </w:pPr>
      <w:r>
        <w:rPr>
          <w:rFonts w:ascii="IRNazanin" w:hAnsi="IRNazanin" w:eastAsia="IRNazanin" w:cs="IRNazanin"/>
          <w:lang w:bidi="fa-IR"/>
          <w:color w:val="111111"/>
          <w:sz w:val="28"/>
          <w:szCs w:val="28"/>
          <w:rtl/>
        </w:rPr>
        <w:t xml:space="preserve">أنت و شیعتک تردون علیّ الحوض رواءً مرویین ج146/2،534،579</w:t>
      </w:r>
    </w:p>
    <w:p>
      <w:pPr>
        <w:pStyle w:val="BookText"/>
      </w:pPr>
      <w:r>
        <w:rPr>
          <w:rFonts w:ascii="IRNazanin" w:hAnsi="IRNazanin" w:eastAsia="IRNazanin" w:cs="IRNazanin"/>
          <w:lang w:bidi="fa-IR"/>
          <w:color w:val="111111"/>
          <w:sz w:val="28"/>
          <w:szCs w:val="28"/>
          <w:rtl/>
        </w:rPr>
        <w:t xml:space="preserve">أنت و شیعتک فی الجنة ج578/2</w:t>
      </w:r>
    </w:p>
    <w:p>
      <w:pPr>
        <w:pStyle w:val="BookText"/>
      </w:pPr>
      <w:r>
        <w:rPr>
          <w:rFonts w:ascii="Amiri" w:hAnsi="Amiri" w:eastAsia="Amiri" w:cs="Amiri"/>
          <w:lang w:bidi="ar-SA"/>
          <w:color w:val="111111"/>
          <w:sz w:val="28"/>
          <w:szCs w:val="28"/>
          <w:rtl/>
        </w:rPr>
        <w:t xml:space="preserve">أنت ولیّ کلّ مؤمنٍ بعدی ج181/1</w:t>
      </w:r>
    </w:p>
    <w:p>
      <w:pPr>
        <w:pStyle w:val="BookText"/>
      </w:pPr>
      <w:r>
        <w:rPr>
          <w:rFonts w:ascii="IRNazanin" w:hAnsi="IRNazanin" w:eastAsia="IRNazanin" w:cs="IRNazanin"/>
          <w:lang w:bidi="fa-IR"/>
          <w:color w:val="111111"/>
          <w:sz w:val="28"/>
          <w:szCs w:val="28"/>
          <w:rtl/>
        </w:rPr>
        <w:t xml:space="preserve">أنشد اللّه رجلاً سمع النبی صلّی اللّه علیه و آله و سلّم یقول:اللهم من کنت مولاه فعلیٌ ج117/3</w:t>
      </w:r>
    </w:p>
    <w:p>
      <w:pPr>
        <w:pStyle w:val="BookText"/>
      </w:pPr>
      <w:r>
        <w:rPr>
          <w:rFonts w:ascii="IRNazanin" w:hAnsi="IRNazanin" w:eastAsia="IRNazanin" w:cs="IRNazanin"/>
          <w:lang w:bidi="fa-IR"/>
          <w:color w:val="111111"/>
          <w:sz w:val="28"/>
          <w:szCs w:val="28"/>
          <w:rtl/>
        </w:rPr>
        <w:t xml:space="preserve">أنشد اللّه کل امرئ مسلم سمع رسول اللّه صلّی اللّه علیه و آله و سلّم یقول یوم غدیر ج117/3</w:t>
      </w:r>
    </w:p>
    <w:p>
      <w:pPr>
        <w:pStyle w:val="BookText"/>
      </w:pPr>
      <w:r>
        <w:rPr>
          <w:rFonts w:ascii="Amiri" w:hAnsi="Amiri" w:eastAsia="Amiri" w:cs="Amiri"/>
          <w:lang w:bidi="ar-SA"/>
          <w:color w:val="111111"/>
          <w:sz w:val="28"/>
          <w:szCs w:val="28"/>
          <w:rtl/>
        </w:rPr>
        <w:t xml:space="preserve">أنشد باللّه رجلاً سمع رسول اللّه صلّی اللّه علیه و آله و سلّم یوم غدیر خم ج122/3</w:t>
      </w:r>
    </w:p>
    <w:p>
      <w:pPr>
        <w:pStyle w:val="BookText"/>
      </w:pPr>
      <w:r>
        <w:rPr>
          <w:rFonts w:ascii="IRNazanin" w:hAnsi="IRNazanin" w:eastAsia="IRNazanin" w:cs="IRNazanin"/>
          <w:lang w:bidi="fa-IR"/>
          <w:color w:val="111111"/>
          <w:sz w:val="28"/>
          <w:szCs w:val="28"/>
          <w:rtl/>
        </w:rPr>
        <w:t xml:space="preserve">أنشدتک اللّه هل سمعت رسول اللّه صلّی اللّه علیه و آله و سلّم یقول:من کنت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ج507/1</w:t>
      </w:r>
    </w:p>
    <w:p>
      <w:pPr>
        <w:pStyle w:val="BookText"/>
      </w:pPr>
      <w:r>
        <w:rPr>
          <w:rFonts w:ascii="Amiri" w:hAnsi="Amiri" w:eastAsia="Amiri" w:cs="Amiri"/>
          <w:lang w:bidi="ar-SA"/>
          <w:color w:val="111111"/>
          <w:sz w:val="28"/>
          <w:szCs w:val="28"/>
          <w:rtl/>
        </w:rPr>
        <w:t xml:space="preserve">أنشدکم اللّه أ تعلمون أنّ اللّه عزّ و جل فضّل فی کتابه ج105/3</w:t>
      </w:r>
    </w:p>
    <w:p>
      <w:pPr>
        <w:pStyle w:val="BookText"/>
      </w:pPr>
      <w:r>
        <w:rPr>
          <w:rFonts w:ascii="IRNazanin" w:hAnsi="IRNazanin" w:eastAsia="IRNazanin" w:cs="IRNazanin"/>
          <w:lang w:bidi="fa-IR"/>
          <w:color w:val="111111"/>
          <w:sz w:val="28"/>
          <w:szCs w:val="28"/>
          <w:rtl/>
        </w:rPr>
        <w:t xml:space="preserve">أنشدکم اللّه و لا أنشد الّا من سمعت أذناه ج120/3</w:t>
      </w:r>
    </w:p>
    <w:p>
      <w:pPr>
        <w:pStyle w:val="BookText"/>
      </w:pPr>
      <w:r>
        <w:rPr>
          <w:rFonts w:ascii="IRNazanin" w:hAnsi="IRNazanin" w:eastAsia="IRNazanin" w:cs="IRNazanin"/>
          <w:lang w:bidi="fa-IR"/>
          <w:color w:val="111111"/>
          <w:sz w:val="28"/>
          <w:szCs w:val="28"/>
          <w:rtl/>
        </w:rPr>
        <w:t xml:space="preserve">أنشدکم اللّه هل تعرفونی ؟ قالوا:نعم أنت ابن ج639/3</w:t>
      </w:r>
    </w:p>
    <w:p>
      <w:pPr>
        <w:pStyle w:val="BookText"/>
      </w:pPr>
      <w:r>
        <w:rPr>
          <w:rFonts w:ascii="IRNazanin" w:hAnsi="IRNazanin" w:eastAsia="IRNazanin" w:cs="IRNazanin"/>
          <w:lang w:bidi="fa-IR"/>
          <w:color w:val="111111"/>
          <w:sz w:val="28"/>
          <w:szCs w:val="28"/>
          <w:rtl/>
        </w:rPr>
        <w:t xml:space="preserve">أنشدکم باللّه،هل فیکم أحدٌ قال له رسول اللّه:یا علی،أنت قسیم ج554/2</w:t>
      </w:r>
    </w:p>
    <w:p>
      <w:pPr>
        <w:pStyle w:val="BookText"/>
      </w:pPr>
      <w:r>
        <w:rPr>
          <w:rFonts w:ascii="IRNazanin" w:hAnsi="IRNazanin" w:eastAsia="IRNazanin" w:cs="IRNazanin"/>
          <w:lang w:bidi="fa-IR"/>
          <w:color w:val="111111"/>
          <w:sz w:val="28"/>
          <w:szCs w:val="28"/>
          <w:rtl/>
        </w:rPr>
        <w:t xml:space="preserve">أنفذ علی رسلک حتی تنزل بساحتهم،ثم ادعهم إلی الاسلام ج471/1</w:t>
      </w:r>
    </w:p>
    <w:p>
      <w:pPr>
        <w:pStyle w:val="BookText"/>
      </w:pPr>
      <w:r>
        <w:rPr>
          <w:rFonts w:ascii="IRNazanin" w:hAnsi="IRNazanin" w:eastAsia="IRNazanin" w:cs="IRNazanin"/>
          <w:lang w:bidi="fa-IR"/>
          <w:color w:val="111111"/>
          <w:sz w:val="28"/>
          <w:szCs w:val="28"/>
          <w:rtl/>
        </w:rPr>
        <w:t xml:space="preserve">أنه اجتمع المهاجرون و الأنصار إلی رسول اللّه ج225/4</w:t>
      </w:r>
    </w:p>
    <w:p>
      <w:pPr>
        <w:pStyle w:val="BookText"/>
      </w:pPr>
      <w:r>
        <w:rPr>
          <w:rFonts w:ascii="IRNazanin" w:hAnsi="IRNazanin" w:eastAsia="IRNazanin" w:cs="IRNazanin"/>
          <w:lang w:bidi="fa-IR"/>
          <w:color w:val="111111"/>
          <w:sz w:val="28"/>
          <w:szCs w:val="28"/>
          <w:rtl/>
        </w:rPr>
        <w:t xml:space="preserve">أنه لما حضرت علی بن الحسین الوفاة ضمنی إلی صدره ج54/4</w:t>
      </w:r>
    </w:p>
    <w:p>
      <w:pPr>
        <w:pStyle w:val="BookText"/>
      </w:pPr>
      <w:r>
        <w:rPr>
          <w:rFonts w:ascii="IRNazanin" w:hAnsi="IRNazanin" w:eastAsia="IRNazanin" w:cs="IRNazanin"/>
          <w:lang w:bidi="fa-IR"/>
          <w:color w:val="111111"/>
          <w:sz w:val="28"/>
          <w:szCs w:val="28"/>
          <w:rtl/>
        </w:rPr>
        <w:t xml:space="preserve">أنه واحد صمد،أحدیّ المعنی،لیس بمعان کثیرة مختلفة ج71/4</w:t>
      </w:r>
    </w:p>
    <w:p>
      <w:pPr>
        <w:pStyle w:val="BookText"/>
      </w:pPr>
      <w:r>
        <w:rPr>
          <w:rFonts w:ascii="IRNazanin" w:hAnsi="IRNazanin" w:eastAsia="IRNazanin" w:cs="IRNazanin"/>
          <w:lang w:bidi="fa-IR"/>
          <w:color w:val="111111"/>
          <w:sz w:val="28"/>
          <w:szCs w:val="28"/>
          <w:rtl/>
        </w:rPr>
        <w:t xml:space="preserve">أوتیت ثلاثاً لم یؤتهن أحد و لا أنا ج535/4</w:t>
      </w:r>
    </w:p>
    <w:p>
      <w:pPr>
        <w:pStyle w:val="BookText"/>
      </w:pPr>
      <w:r>
        <w:rPr>
          <w:rFonts w:ascii="IRNazanin" w:hAnsi="IRNazanin" w:eastAsia="IRNazanin" w:cs="IRNazanin"/>
          <w:lang w:bidi="fa-IR"/>
          <w:color w:val="111111"/>
          <w:sz w:val="28"/>
          <w:szCs w:val="28"/>
          <w:rtl/>
        </w:rPr>
        <w:t xml:space="preserve">أوتینا فصل الخطاب ج229/4</w:t>
      </w:r>
    </w:p>
    <w:p>
      <w:pPr>
        <w:pStyle w:val="BookText"/>
      </w:pPr>
      <w:r>
        <w:rPr>
          <w:rFonts w:ascii="Amiri" w:hAnsi="Amiri" w:eastAsia="Amiri" w:cs="Amiri"/>
          <w:lang w:bidi="ar-SA"/>
          <w:color w:val="111111"/>
          <w:sz w:val="28"/>
          <w:szCs w:val="28"/>
          <w:rtl/>
        </w:rPr>
        <w:t xml:space="preserve">أوصی النّبی صلّی اللّه علیه و آله و سلّم ألاّ یغسله أحدٌ غیری ج589/2</w:t>
      </w:r>
    </w:p>
    <w:p>
      <w:pPr>
        <w:pStyle w:val="BookText"/>
      </w:pPr>
      <w:r>
        <w:rPr>
          <w:rFonts w:ascii="IRNazanin" w:hAnsi="IRNazanin" w:eastAsia="IRNazanin" w:cs="IRNazanin"/>
          <w:lang w:bidi="fa-IR"/>
          <w:color w:val="111111"/>
          <w:sz w:val="28"/>
          <w:szCs w:val="28"/>
          <w:rtl/>
        </w:rPr>
        <w:t xml:space="preserve">أوصی النبی صلّی اللّه علیه و آله و سلّم علیاً أن یغسله ج589/2</w:t>
      </w:r>
    </w:p>
    <w:p>
      <w:pPr>
        <w:pStyle w:val="BookText"/>
      </w:pPr>
      <w:r>
        <w:rPr>
          <w:rFonts w:ascii="IRNazanin" w:hAnsi="IRNazanin" w:eastAsia="IRNazanin" w:cs="IRNazanin"/>
          <w:lang w:bidi="fa-IR"/>
          <w:color w:val="111111"/>
          <w:sz w:val="28"/>
          <w:szCs w:val="28"/>
          <w:rtl/>
        </w:rPr>
        <w:t xml:space="preserve">أوصیکم بحبّ ذی قرنیها أخی و ابن عمّی علیّ بن أبی طالب ج157/1</w:t>
      </w:r>
    </w:p>
    <w:p>
      <w:pPr>
        <w:pStyle w:val="BookText"/>
      </w:pPr>
      <w:r>
        <w:rPr>
          <w:rFonts w:ascii="IRNazanin" w:hAnsi="IRNazanin" w:eastAsia="IRNazanin" w:cs="IRNazanin"/>
          <w:lang w:bidi="fa-IR"/>
          <w:color w:val="111111"/>
          <w:sz w:val="28"/>
          <w:szCs w:val="28"/>
          <w:rtl/>
        </w:rPr>
        <w:t xml:space="preserve">أوصیکم بعترتی خیراً و إن موعدکم الحوض ج333/1</w:t>
      </w:r>
    </w:p>
    <w:p>
      <w:pPr>
        <w:pStyle w:val="BookText"/>
      </w:pPr>
      <w:r>
        <w:rPr>
          <w:rFonts w:ascii="IRNazanin" w:hAnsi="IRNazanin" w:eastAsia="IRNazanin" w:cs="IRNazanin"/>
          <w:lang w:bidi="fa-IR"/>
          <w:color w:val="111111"/>
          <w:sz w:val="28"/>
          <w:szCs w:val="28"/>
          <w:rtl/>
        </w:rPr>
        <w:t xml:space="preserve">أوصیکم بکتاب اللّه و أهل بیتی،انی سألت اللّه ان لا یفرق بینهما ج240/2</w:t>
      </w:r>
    </w:p>
    <w:p>
      <w:pPr>
        <w:pStyle w:val="BookText"/>
      </w:pPr>
      <w:r>
        <w:rPr>
          <w:rFonts w:ascii="IRNazanin" w:hAnsi="IRNazanin" w:eastAsia="IRNazanin" w:cs="IRNazanin"/>
          <w:lang w:bidi="fa-IR"/>
          <w:color w:val="111111"/>
          <w:sz w:val="28"/>
          <w:szCs w:val="28"/>
          <w:rtl/>
        </w:rPr>
        <w:t xml:space="preserve">أوصی من آمن بی و صدقنی بولایة علی بن أبی طالب ج150/1</w:t>
      </w:r>
    </w:p>
    <w:p>
      <w:pPr>
        <w:pStyle w:val="BookText"/>
      </w:pPr>
      <w:r>
        <w:rPr>
          <w:rFonts w:ascii="IRNazanin" w:hAnsi="IRNazanin" w:eastAsia="IRNazanin" w:cs="IRNazanin"/>
          <w:lang w:bidi="fa-IR"/>
          <w:color w:val="111111"/>
          <w:sz w:val="28"/>
          <w:szCs w:val="28"/>
          <w:rtl/>
        </w:rPr>
        <w:t xml:space="preserve">أوفوا الکیل و الوزن و لا تنفخوا فی اللّحم ج72/3</w:t>
      </w:r>
    </w:p>
    <w:p>
      <w:pPr>
        <w:pStyle w:val="BookText"/>
      </w:pPr>
      <w:r>
        <w:rPr>
          <w:rFonts w:ascii="IRNazanin" w:hAnsi="IRNazanin" w:eastAsia="IRNazanin" w:cs="IRNazanin"/>
          <w:lang w:bidi="fa-IR"/>
          <w:color w:val="111111"/>
          <w:sz w:val="28"/>
          <w:szCs w:val="28"/>
          <w:rtl/>
        </w:rPr>
        <w:t xml:space="preserve">أو کان یکفیکم ذاک بعد الّذی عزلتم منه ؟ قالوا:نعم،فنقص ج47/3</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الآیات طلوع الشمس من مغربها ج481/4</w:t>
      </w:r>
    </w:p>
    <w:p>
      <w:pPr>
        <w:pStyle w:val="BookText"/>
      </w:pPr>
      <w:r>
        <w:rPr>
          <w:rFonts w:ascii="IRNazanin" w:hAnsi="IRNazanin" w:eastAsia="IRNazanin" w:cs="IRNazanin"/>
          <w:lang w:bidi="fa-IR"/>
          <w:color w:val="111111"/>
          <w:sz w:val="28"/>
          <w:szCs w:val="28"/>
          <w:rtl/>
        </w:rPr>
        <w:t xml:space="preserve">أوّل الناس وروداً علّی الحوض یوم القیامة ج532/2</w:t>
      </w:r>
    </w:p>
    <w:p>
      <w:pPr>
        <w:pStyle w:val="BookText"/>
      </w:pPr>
      <w:r>
        <w:rPr>
          <w:rFonts w:ascii="IRNazanin" w:hAnsi="IRNazanin" w:eastAsia="IRNazanin" w:cs="IRNazanin"/>
          <w:lang w:bidi="fa-IR"/>
          <w:color w:val="111111"/>
          <w:sz w:val="28"/>
          <w:szCs w:val="28"/>
          <w:rtl/>
        </w:rPr>
        <w:t xml:space="preserve">أول شخص یدخل الجنة فاطمة ج143/3،254</w:t>
      </w:r>
    </w:p>
    <w:p>
      <w:pPr>
        <w:pStyle w:val="BookText"/>
      </w:pPr>
      <w:r>
        <w:rPr>
          <w:rFonts w:ascii="IRNazanin" w:hAnsi="IRNazanin" w:eastAsia="IRNazanin" w:cs="IRNazanin"/>
          <w:lang w:bidi="fa-IR"/>
          <w:color w:val="111111"/>
          <w:sz w:val="28"/>
          <w:szCs w:val="28"/>
          <w:rtl/>
        </w:rPr>
        <w:t xml:space="preserve">أوّل شخص یدخل الجنة فاطمة مثلها فی هذه الأمة ج254/3</w:t>
      </w:r>
    </w:p>
    <w:p>
      <w:pPr>
        <w:pStyle w:val="BookText"/>
      </w:pPr>
      <w:r>
        <w:rPr>
          <w:rFonts w:ascii="IRNazanin" w:hAnsi="IRNazanin" w:eastAsia="IRNazanin" w:cs="IRNazanin"/>
          <w:lang w:bidi="fa-IR"/>
          <w:color w:val="111111"/>
          <w:sz w:val="28"/>
          <w:szCs w:val="28"/>
          <w:rtl/>
        </w:rPr>
        <w:t xml:space="preserve">أول عبادة اللّه معرفته،و أصل معرفة اللّه توحیده ج234/4</w:t>
      </w:r>
    </w:p>
    <w:p>
      <w:pPr>
        <w:pStyle w:val="BookText"/>
      </w:pPr>
      <w:r>
        <w:rPr>
          <w:rFonts w:ascii="IRNazanin" w:hAnsi="IRNazanin" w:eastAsia="IRNazanin" w:cs="IRNazanin"/>
          <w:lang w:bidi="fa-IR"/>
          <w:color w:val="111111"/>
          <w:sz w:val="28"/>
          <w:szCs w:val="28"/>
          <w:rtl/>
        </w:rPr>
        <w:t xml:space="preserve">أولکم وارداً علی الحوض اولکم اسلاماً علی بن أبی طالب ج65/1</w:t>
      </w:r>
    </w:p>
    <w:p>
      <w:pPr>
        <w:pStyle w:val="BookText"/>
      </w:pPr>
      <w:r>
        <w:rPr>
          <w:rFonts w:ascii="IRNazanin" w:hAnsi="IRNazanin" w:eastAsia="IRNazanin" w:cs="IRNazanin"/>
          <w:lang w:bidi="fa-IR"/>
          <w:color w:val="111111"/>
          <w:sz w:val="28"/>
          <w:szCs w:val="28"/>
          <w:rtl/>
        </w:rPr>
        <w:t xml:space="preserve">أول من اتخذ علی بن أبی طالب أخاً من أهل السماء ج127/2</w:t>
      </w:r>
    </w:p>
    <w:p>
      <w:pPr>
        <w:pStyle w:val="BookText"/>
      </w:pPr>
      <w:r>
        <w:rPr>
          <w:rFonts w:ascii="IRNazanin" w:hAnsi="IRNazanin" w:eastAsia="IRNazanin" w:cs="IRNazanin"/>
          <w:lang w:bidi="fa-IR"/>
          <w:color w:val="111111"/>
          <w:sz w:val="28"/>
          <w:szCs w:val="28"/>
          <w:rtl/>
        </w:rPr>
        <w:t xml:space="preserve">أول من صلی معی علیّ بن أبی طالب علیه السّلام ج112/1</w:t>
      </w:r>
    </w:p>
    <w:p>
      <w:pPr>
        <w:pStyle w:val="BookText"/>
      </w:pPr>
      <w:r>
        <w:rPr>
          <w:rFonts w:ascii="IRNazanin" w:hAnsi="IRNazanin" w:eastAsia="IRNazanin" w:cs="IRNazanin"/>
          <w:lang w:bidi="fa-IR"/>
          <w:color w:val="111111"/>
          <w:sz w:val="28"/>
          <w:szCs w:val="28"/>
          <w:rtl/>
        </w:rPr>
        <w:t xml:space="preserve">أول من قاس أمر الدین برأیه ابلیس ج115/4</w:t>
      </w:r>
    </w:p>
    <w:p>
      <w:pPr>
        <w:pStyle w:val="BookText"/>
      </w:pPr>
      <w:r>
        <w:rPr>
          <w:rFonts w:ascii="IRNazanin" w:hAnsi="IRNazanin" w:eastAsia="IRNazanin" w:cs="IRNazanin"/>
          <w:lang w:bidi="fa-IR"/>
          <w:color w:val="111111"/>
          <w:sz w:val="28"/>
          <w:szCs w:val="28"/>
          <w:rtl/>
        </w:rPr>
        <w:t xml:space="preserve">أول من یدخل الجنة من النّبیین و الصدیقین عی بن أبی طالب ج303/3</w:t>
      </w:r>
    </w:p>
    <w:p>
      <w:pPr>
        <w:pStyle w:val="BookText"/>
      </w:pPr>
      <w:r>
        <w:rPr>
          <w:rFonts w:ascii="IRNazanin" w:hAnsi="IRNazanin" w:eastAsia="IRNazanin" w:cs="IRNazanin"/>
          <w:lang w:bidi="fa-IR"/>
          <w:color w:val="111111"/>
          <w:sz w:val="28"/>
          <w:szCs w:val="28"/>
          <w:rtl/>
        </w:rPr>
        <w:t xml:space="preserve">أوّل من یدخل علیک من هذا الباب أمیر المؤمنین ج37/1</w:t>
      </w:r>
    </w:p>
    <w:p>
      <w:pPr>
        <w:pStyle w:val="BookText"/>
      </w:pPr>
      <w:r>
        <w:rPr>
          <w:rFonts w:ascii="IRNazanin" w:hAnsi="IRNazanin" w:eastAsia="IRNazanin" w:cs="IRNazanin"/>
          <w:lang w:bidi="fa-IR"/>
          <w:color w:val="111111"/>
          <w:sz w:val="28"/>
          <w:szCs w:val="28"/>
          <w:rtl/>
        </w:rPr>
        <w:t xml:space="preserve">أول من یدخل علیک من هذا الباب أمیر المؤمنین و سید المسلمین ج86/2</w:t>
      </w:r>
    </w:p>
    <w:p>
      <w:pPr>
        <w:pStyle w:val="BookText"/>
      </w:pPr>
      <w:r>
        <w:rPr>
          <w:rFonts w:ascii="IRNazanin" w:hAnsi="IRNazanin" w:eastAsia="IRNazanin" w:cs="IRNazanin"/>
          <w:lang w:bidi="fa-IR"/>
          <w:color w:val="111111"/>
          <w:sz w:val="28"/>
          <w:szCs w:val="28"/>
          <w:rtl/>
        </w:rPr>
        <w:t xml:space="preserve">أول من یرد الحوض أهل بیتی و من احبنی من أمتی ج530/4</w:t>
      </w:r>
    </w:p>
    <w:p>
      <w:pPr>
        <w:pStyle w:val="BookText"/>
      </w:pPr>
      <w:r>
        <w:rPr>
          <w:rFonts w:ascii="IRNazanin" w:hAnsi="IRNazanin" w:eastAsia="IRNazanin" w:cs="IRNazanin"/>
          <w:lang w:bidi="fa-IR"/>
          <w:color w:val="111111"/>
          <w:sz w:val="28"/>
          <w:szCs w:val="28"/>
          <w:rtl/>
        </w:rPr>
        <w:t xml:space="preserve">أول من یرد علی الحوض أهل بیتی و من أحبنی من أمتی ج610/4</w:t>
      </w:r>
    </w:p>
    <w:p>
      <w:pPr>
        <w:pStyle w:val="BookText"/>
      </w:pPr>
      <w:r>
        <w:rPr>
          <w:rFonts w:ascii="IRNazanin" w:hAnsi="IRNazanin" w:eastAsia="IRNazanin" w:cs="IRNazanin"/>
          <w:lang w:bidi="fa-IR"/>
          <w:color w:val="111111"/>
          <w:sz w:val="28"/>
          <w:szCs w:val="28"/>
          <w:rtl/>
        </w:rPr>
        <w:t xml:space="preserve">أول من یکسی یوم القیامة إبراهیم لخلّته ج542/2</w:t>
      </w:r>
    </w:p>
    <w:p>
      <w:pPr>
        <w:pStyle w:val="BookText"/>
      </w:pPr>
      <w:r>
        <w:rPr>
          <w:rFonts w:ascii="IRNazanin" w:hAnsi="IRNazanin" w:eastAsia="IRNazanin" w:cs="IRNazanin"/>
          <w:lang w:bidi="fa-IR"/>
          <w:color w:val="111111"/>
          <w:sz w:val="28"/>
          <w:szCs w:val="28"/>
          <w:rtl/>
        </w:rPr>
        <w:t xml:space="preserve">أول من یکسی یوم القیامة إبراهیم لخلّته،ثم انا لصفوتی ج423/2</w:t>
      </w:r>
    </w:p>
    <w:p>
      <w:pPr>
        <w:pStyle w:val="BookText"/>
      </w:pPr>
      <w:r>
        <w:rPr>
          <w:rFonts w:ascii="IRNazanin" w:hAnsi="IRNazanin" w:eastAsia="IRNazanin" w:cs="IRNazanin"/>
          <w:lang w:bidi="fa-IR"/>
          <w:color w:val="111111"/>
          <w:sz w:val="28"/>
          <w:szCs w:val="28"/>
          <w:rtl/>
        </w:rPr>
        <w:t xml:space="preserve">أولهم سید الأوصیاء أبو الأئمة علی ج273/3</w:t>
      </w:r>
    </w:p>
    <w:p>
      <w:pPr>
        <w:pStyle w:val="BookText"/>
      </w:pPr>
      <w:r>
        <w:rPr>
          <w:rFonts w:ascii="IRNazanin" w:hAnsi="IRNazanin" w:eastAsia="IRNazanin" w:cs="IRNazanin"/>
          <w:lang w:bidi="fa-IR"/>
          <w:color w:val="111111"/>
          <w:sz w:val="28"/>
          <w:szCs w:val="28"/>
          <w:rtl/>
        </w:rPr>
        <w:t xml:space="preserve">أو ما علمت أن علیاً منّی و أنا منه ج332/1</w:t>
      </w:r>
    </w:p>
    <w:p>
      <w:pPr>
        <w:pStyle w:val="BookText"/>
      </w:pPr>
      <w:r>
        <w:rPr>
          <w:rFonts w:ascii="IRNazanin" w:hAnsi="IRNazanin" w:eastAsia="IRNazanin" w:cs="IRNazanin"/>
          <w:lang w:bidi="fa-IR"/>
          <w:color w:val="111111"/>
          <w:sz w:val="28"/>
          <w:szCs w:val="28"/>
          <w:rtl/>
        </w:rPr>
        <w:t xml:space="preserve">أو ما علمت یا حمیراء،ان اللّه لما أسری بی إلی السماء ج148/3</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بیتی أمان لأهل الأرض،کما ان النجوم أمان ج540/4</w:t>
      </w:r>
    </w:p>
    <w:p>
      <w:pPr>
        <w:pStyle w:val="BookText"/>
      </w:pPr>
      <w:r>
        <w:rPr>
          <w:rFonts w:ascii="IRNazanin" w:hAnsi="IRNazanin" w:eastAsia="IRNazanin" w:cs="IRNazanin"/>
          <w:lang w:bidi="fa-IR"/>
          <w:color w:val="111111"/>
          <w:sz w:val="28"/>
          <w:szCs w:val="28"/>
          <w:rtl/>
        </w:rPr>
        <w:t xml:space="preserve">أهم حینئذ اشغل ام هم فی النار ؟ ج69/4</w:t>
      </w:r>
    </w:p>
    <w:p>
      <w:pPr>
        <w:pStyle w:val="BookText"/>
      </w:pPr>
      <w:r>
        <w:rPr>
          <w:rFonts w:ascii="IRNazanin" w:hAnsi="IRNazanin" w:eastAsia="IRNazanin" w:cs="IRNazanin"/>
          <w:lang w:bidi="fa-IR"/>
          <w:color w:val="111111"/>
          <w:sz w:val="28"/>
          <w:szCs w:val="28"/>
          <w:rtl/>
        </w:rPr>
        <w:t xml:space="preserve">أ یتّکنّ التی تنبح علیها کلاب الحوأب ج502/1</w:t>
      </w:r>
    </w:p>
    <w:p>
      <w:pPr>
        <w:pStyle w:val="BookText"/>
      </w:pPr>
      <w:r>
        <w:rPr>
          <w:rFonts w:ascii="IRNazanin" w:hAnsi="IRNazanin" w:eastAsia="IRNazanin" w:cs="IRNazanin"/>
          <w:lang w:bidi="fa-IR"/>
          <w:color w:val="111111"/>
          <w:sz w:val="28"/>
          <w:szCs w:val="28"/>
          <w:rtl/>
        </w:rPr>
        <w:t xml:space="preserve">أیتکنّ صاحبة الجمل الأدیب تجییء حتی تنبحها کلاب الحوأب ج502/1</w:t>
      </w:r>
    </w:p>
    <w:p>
      <w:pPr>
        <w:pStyle w:val="BookText"/>
      </w:pPr>
      <w:r>
        <w:rPr>
          <w:rFonts w:ascii="IRNazanin" w:hAnsi="IRNazanin" w:eastAsia="IRNazanin" w:cs="IRNazanin"/>
          <w:lang w:bidi="fa-IR"/>
          <w:color w:val="111111"/>
          <w:sz w:val="28"/>
          <w:szCs w:val="28"/>
          <w:rtl/>
        </w:rPr>
        <w:t xml:space="preserve">أیتکن ینبح علیها کلاب الحوأب ؟ ج514/1</w:t>
      </w:r>
    </w:p>
    <w:p>
      <w:pPr>
        <w:pStyle w:val="BookText"/>
      </w:pPr>
      <w:r>
        <w:rPr>
          <w:rFonts w:ascii="IRNazanin" w:hAnsi="IRNazanin" w:eastAsia="IRNazanin" w:cs="IRNazanin"/>
          <w:lang w:bidi="fa-IR"/>
          <w:color w:val="111111"/>
          <w:sz w:val="28"/>
          <w:szCs w:val="28"/>
          <w:rtl/>
        </w:rPr>
        <w:t xml:space="preserve">أیتها الأمة المتحیرة الظالمة بعد نبیها لا وفقکم اللّه ج642/3</w:t>
      </w:r>
    </w:p>
    <w:p>
      <w:pPr>
        <w:pStyle w:val="BookText"/>
      </w:pPr>
      <w:r>
        <w:rPr>
          <w:rFonts w:ascii="IRNazanin" w:hAnsi="IRNazanin" w:eastAsia="IRNazanin" w:cs="IRNazanin"/>
          <w:lang w:bidi="fa-IR"/>
          <w:color w:val="111111"/>
          <w:sz w:val="28"/>
          <w:szCs w:val="28"/>
          <w:rtl/>
        </w:rPr>
        <w:t xml:space="preserve">أیتها النخلة أطعمینا مما خلق اللّه فیک ج62/4</w:t>
      </w:r>
    </w:p>
    <w:p>
      <w:pPr>
        <w:pStyle w:val="BookText"/>
      </w:pPr>
      <w:r>
        <w:rPr>
          <w:rFonts w:ascii="IRNazanin" w:hAnsi="IRNazanin" w:eastAsia="IRNazanin" w:cs="IRNazanin"/>
          <w:lang w:bidi="fa-IR"/>
          <w:color w:val="111111"/>
          <w:sz w:val="28"/>
          <w:szCs w:val="28"/>
          <w:rtl/>
        </w:rPr>
        <w:t xml:space="preserve">أیکم یتولانی فی الدنیا و الآخرة ؟ ج180/1</w:t>
      </w:r>
    </w:p>
    <w:p>
      <w:pPr>
        <w:pStyle w:val="BookText"/>
      </w:pPr>
      <w:r>
        <w:rPr>
          <w:rFonts w:ascii="IRNazanin" w:hAnsi="IRNazanin" w:eastAsia="IRNazanin" w:cs="IRNazanin"/>
          <w:lang w:bidi="fa-IR"/>
          <w:color w:val="111111"/>
          <w:sz w:val="28"/>
          <w:szCs w:val="28"/>
          <w:rtl/>
        </w:rPr>
        <w:t xml:space="preserve">أین علی بن أبی طالب ؟ فقیل:یا رسول اللّه هو یشتکی عینیه قال ج177/1</w:t>
      </w:r>
    </w:p>
    <w:p>
      <w:pPr>
        <w:pStyle w:val="BookText"/>
      </w:pPr>
      <w:r>
        <w:rPr>
          <w:rFonts w:ascii="IRNazanin" w:hAnsi="IRNazanin" w:eastAsia="IRNazanin" w:cs="IRNazanin"/>
          <w:lang w:bidi="fa-IR"/>
          <w:color w:val="111111"/>
          <w:sz w:val="28"/>
          <w:szCs w:val="28"/>
          <w:rtl/>
        </w:rPr>
        <w:t xml:space="preserve">أیها الأمیر،انا أهل بیت النبوة،و معدن ج583/3</w:t>
      </w:r>
    </w:p>
    <w:p>
      <w:pPr>
        <w:pStyle w:val="BookText"/>
      </w:pPr>
      <w:r>
        <w:rPr>
          <w:rFonts w:ascii="IRNazanin" w:hAnsi="IRNazanin" w:eastAsia="IRNazanin" w:cs="IRNazanin"/>
          <w:lang w:bidi="fa-IR"/>
          <w:color w:val="111111"/>
          <w:sz w:val="28"/>
          <w:szCs w:val="28"/>
          <w:rtl/>
        </w:rPr>
        <w:t xml:space="preserve">أیها الأمیر ان مثلی لا یعطی بیعته سراً،و انما یجب ان تکون ج582/3</w:t>
      </w:r>
    </w:p>
    <w:p>
      <w:pPr>
        <w:pStyle w:val="BookText"/>
      </w:pPr>
      <w:r>
        <w:rPr>
          <w:rFonts w:ascii="IRNazanin" w:hAnsi="IRNazanin" w:eastAsia="IRNazanin" w:cs="IRNazanin"/>
          <w:lang w:bidi="fa-IR"/>
          <w:color w:val="111111"/>
          <w:sz w:val="28"/>
          <w:szCs w:val="28"/>
          <w:rtl/>
        </w:rPr>
        <w:t xml:space="preserve">أیها الذاکر علیاً أنا الحسن و أبی علی ج486/3</w:t>
      </w:r>
    </w:p>
    <w:p>
      <w:pPr>
        <w:pStyle w:val="BookText"/>
      </w:pPr>
      <w:r>
        <w:rPr>
          <w:rFonts w:ascii="IRNazanin" w:hAnsi="IRNazanin" w:eastAsia="IRNazanin" w:cs="IRNazanin"/>
          <w:lang w:bidi="fa-IR"/>
          <w:color w:val="111111"/>
          <w:sz w:val="28"/>
          <w:szCs w:val="28"/>
          <w:rtl/>
        </w:rPr>
        <w:t xml:space="preserve">أیها الشیخ أظنک غریباً و لعلک شبهت ج456/3</w:t>
      </w:r>
    </w:p>
    <w:p>
      <w:pPr>
        <w:pStyle w:val="BookText"/>
      </w:pPr>
      <w:r>
        <w:rPr>
          <w:rFonts w:ascii="IRNazanin" w:hAnsi="IRNazanin" w:eastAsia="IRNazanin" w:cs="IRNazanin"/>
          <w:lang w:bidi="fa-IR"/>
          <w:color w:val="111111"/>
          <w:sz w:val="28"/>
          <w:szCs w:val="28"/>
          <w:rtl/>
        </w:rPr>
        <w:t xml:space="preserve">أیها المسلمون أ أغلب علی ارثی ؟! ج209/3</w:t>
      </w:r>
    </w:p>
    <w:p>
      <w:pPr>
        <w:pStyle w:val="BookText"/>
      </w:pPr>
      <w:r>
        <w:rPr>
          <w:rFonts w:ascii="IRNazanin" w:hAnsi="IRNazanin" w:eastAsia="IRNazanin" w:cs="IRNazanin"/>
          <w:lang w:bidi="fa-IR"/>
          <w:color w:val="111111"/>
          <w:sz w:val="28"/>
          <w:szCs w:val="28"/>
          <w:rtl/>
        </w:rPr>
        <w:t xml:space="preserve">أیها الناس اتقوا اللّه فإنا أمراءُکم و أنا أهل البیت الذین قال اللّه فینا ج466/3</w:t>
      </w:r>
    </w:p>
    <w:p>
      <w:pPr>
        <w:pStyle w:val="BookText"/>
      </w:pPr>
      <w:r>
        <w:rPr>
          <w:rFonts w:ascii="IRNazanin" w:hAnsi="IRNazanin" w:eastAsia="IRNazanin" w:cs="IRNazanin"/>
          <w:lang w:bidi="fa-IR"/>
          <w:color w:val="111111"/>
          <w:sz w:val="28"/>
          <w:szCs w:val="28"/>
          <w:rtl/>
        </w:rPr>
        <w:t xml:space="preserve">أیها الناس،املکوا عنی هذین الغلامین،فانی ج446/3</w:t>
      </w:r>
    </w:p>
    <w:p>
      <w:pPr>
        <w:pStyle w:val="BookText"/>
      </w:pPr>
      <w:r>
        <w:rPr>
          <w:rFonts w:ascii="IRNazanin" w:hAnsi="IRNazanin" w:eastAsia="IRNazanin" w:cs="IRNazanin"/>
          <w:lang w:bidi="fa-IR"/>
          <w:color w:val="111111"/>
          <w:sz w:val="28"/>
          <w:szCs w:val="28"/>
          <w:rtl/>
        </w:rPr>
        <w:t xml:space="preserve">أیها الناس انکم تقولون:انی انتجیت علیاً،ما أنا انتجیته ج492/2</w:t>
      </w:r>
    </w:p>
    <w:p>
      <w:pPr>
        <w:pStyle w:val="BookText"/>
      </w:pPr>
      <w:r>
        <w:rPr>
          <w:rFonts w:ascii="IRNazanin" w:hAnsi="IRNazanin" w:eastAsia="IRNazanin" w:cs="IRNazanin"/>
          <w:lang w:bidi="fa-IR"/>
          <w:color w:val="111111"/>
          <w:sz w:val="28"/>
          <w:szCs w:val="28"/>
          <w:rtl/>
        </w:rPr>
        <w:t xml:space="preserve">أیها الناس،ان معاویة زعم انی رأیته للخلافة أهلاً ج520/3</w:t>
      </w:r>
    </w:p>
    <w:p>
      <w:pPr>
        <w:pStyle w:val="BookText"/>
      </w:pPr>
      <w:r>
        <w:rPr>
          <w:rFonts w:ascii="IRNazanin" w:hAnsi="IRNazanin" w:eastAsia="IRNazanin" w:cs="IRNazanin"/>
          <w:lang w:bidi="fa-IR"/>
          <w:color w:val="111111"/>
          <w:sz w:val="28"/>
          <w:szCs w:val="28"/>
          <w:rtl/>
        </w:rPr>
        <w:t xml:space="preserve">أیها الناس،انها معذرة الی اللّه عزّ و جل و الیکم،انی لم آتکم حتی ج614/3</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الناس انّه قد أقبل الیکم شهر اللّه بالبرکة و الرّحمة ج12/3</w:t>
      </w:r>
    </w:p>
    <w:p>
      <w:pPr>
        <w:pStyle w:val="BookText"/>
      </w:pPr>
      <w:r>
        <w:rPr>
          <w:rFonts w:ascii="IRNazanin" w:hAnsi="IRNazanin" w:eastAsia="IRNazanin" w:cs="IRNazanin"/>
          <w:lang w:bidi="fa-IR"/>
          <w:color w:val="111111"/>
          <w:sz w:val="28"/>
          <w:szCs w:val="28"/>
          <w:rtl/>
        </w:rPr>
        <w:t xml:space="preserve">أیها الناس إنّه قد کرهت تخلفکم عنی حتی خیل إلیه ج312/3</w:t>
      </w:r>
    </w:p>
    <w:p>
      <w:pPr>
        <w:pStyle w:val="BookText"/>
      </w:pPr>
      <w:r>
        <w:rPr>
          <w:rFonts w:ascii="IRNazanin" w:hAnsi="IRNazanin" w:eastAsia="IRNazanin" w:cs="IRNazanin"/>
          <w:lang w:bidi="fa-IR"/>
          <w:color w:val="111111"/>
          <w:sz w:val="28"/>
          <w:szCs w:val="28"/>
          <w:rtl/>
        </w:rPr>
        <w:t xml:space="preserve">أیها الناس انی فرط لکم و انی أوصیکم بعترتی خیراً موعدکم الحوض ج606/4</w:t>
      </w:r>
    </w:p>
    <w:p>
      <w:pPr>
        <w:pStyle w:val="BookText"/>
      </w:pPr>
      <w:r>
        <w:rPr>
          <w:rFonts w:ascii="IRNazanin" w:hAnsi="IRNazanin" w:eastAsia="IRNazanin" w:cs="IRNazanin"/>
          <w:lang w:bidi="fa-IR"/>
          <w:color w:val="111111"/>
          <w:sz w:val="28"/>
          <w:szCs w:val="28"/>
          <w:rtl/>
        </w:rPr>
        <w:t xml:space="preserve">أیها الناس،ألا أخبرکم بخیر الناس جداً و جدة ؟ ج413/3</w:t>
      </w:r>
    </w:p>
    <w:p>
      <w:pPr>
        <w:pStyle w:val="BookText"/>
      </w:pPr>
      <w:r>
        <w:rPr>
          <w:rFonts w:ascii="IRNazanin" w:hAnsi="IRNazanin" w:eastAsia="IRNazanin" w:cs="IRNazanin"/>
          <w:lang w:bidi="fa-IR"/>
          <w:color w:val="111111"/>
          <w:sz w:val="28"/>
          <w:szCs w:val="28"/>
          <w:rtl/>
        </w:rPr>
        <w:t xml:space="preserve">أیّها الناس،أنا امام البریة و وصیی خیر الخلیقة ج390/1</w:t>
      </w:r>
    </w:p>
    <w:p>
      <w:pPr>
        <w:pStyle w:val="BookText"/>
      </w:pPr>
      <w:r>
        <w:rPr>
          <w:rFonts w:ascii="IRNazanin" w:hAnsi="IRNazanin" w:eastAsia="IRNazanin" w:cs="IRNazanin"/>
          <w:lang w:bidi="fa-IR"/>
          <w:color w:val="111111"/>
          <w:sz w:val="28"/>
          <w:szCs w:val="28"/>
          <w:rtl/>
        </w:rPr>
        <w:t xml:space="preserve">أیها الناس سمعت جدّی رسول اللّه ج511/3</w:t>
      </w:r>
    </w:p>
    <w:p>
      <w:pPr>
        <w:pStyle w:val="BookText"/>
      </w:pPr>
      <w:r>
        <w:rPr>
          <w:rFonts w:ascii="IRNazanin" w:hAnsi="IRNazanin" w:eastAsia="IRNazanin" w:cs="IRNazanin"/>
          <w:lang w:bidi="fa-IR"/>
          <w:color w:val="111111"/>
          <w:sz w:val="28"/>
          <w:szCs w:val="28"/>
          <w:rtl/>
        </w:rPr>
        <w:t xml:space="preserve">أیها الناس لأعرفن ما اختلفتم فیه من الخیار بعدی،هذا الحسین ج551/3</w:t>
      </w:r>
    </w:p>
    <w:p>
      <w:pPr>
        <w:pStyle w:val="BookText"/>
      </w:pPr>
      <w:r>
        <w:rPr>
          <w:rFonts w:ascii="IRNazanin" w:hAnsi="IRNazanin" w:eastAsia="IRNazanin" w:cs="IRNazanin"/>
          <w:lang w:bidi="fa-IR"/>
          <w:color w:val="111111"/>
          <w:sz w:val="28"/>
          <w:szCs w:val="28"/>
          <w:rtl/>
        </w:rPr>
        <w:t xml:space="preserve">أیها الناس لو اتبعتم بین جابلق و جابرس ج522/3</w:t>
      </w:r>
    </w:p>
    <w:p>
      <w:pPr>
        <w:pStyle w:val="BookText"/>
      </w:pPr>
      <w:r>
        <w:rPr>
          <w:rFonts w:ascii="IRNazanin" w:hAnsi="IRNazanin" w:eastAsia="IRNazanin" w:cs="IRNazanin"/>
          <w:lang w:bidi="fa-IR"/>
          <w:color w:val="111111"/>
          <w:sz w:val="28"/>
          <w:szCs w:val="28"/>
          <w:rtl/>
        </w:rPr>
        <w:t xml:space="preserve">أیها الناس،لو طلبتم إبناً لنبیکم ما بین جابرس إلی جابلق ج519/3</w:t>
      </w:r>
    </w:p>
    <w:p>
      <w:pPr>
        <w:pStyle w:val="BookText"/>
      </w:pPr>
      <w:r>
        <w:rPr>
          <w:rFonts w:ascii="IRNazanin" w:hAnsi="IRNazanin" w:eastAsia="IRNazanin" w:cs="IRNazanin"/>
          <w:lang w:bidi="fa-IR"/>
          <w:color w:val="111111"/>
          <w:sz w:val="28"/>
          <w:szCs w:val="28"/>
          <w:rtl/>
        </w:rPr>
        <w:t xml:space="preserve">أیها الناس ما منکم أحدٌ إلّا و له حامةٌ ج334/3</w:t>
      </w:r>
    </w:p>
    <w:p>
      <w:pPr>
        <w:pStyle w:val="BookText"/>
      </w:pPr>
      <w:r>
        <w:rPr>
          <w:rFonts w:ascii="IRNazanin" w:hAnsi="IRNazanin" w:eastAsia="IRNazanin" w:cs="IRNazanin"/>
          <w:lang w:bidi="fa-IR"/>
          <w:color w:val="111111"/>
          <w:sz w:val="28"/>
          <w:szCs w:val="28"/>
          <w:rtl/>
        </w:rPr>
        <w:t xml:space="preserve">أیها الناس من ابغضنا أهل البیت حشره اللّه یوم القیامة ج347/2</w:t>
      </w:r>
    </w:p>
    <w:p>
      <w:pPr>
        <w:pStyle w:val="BookText"/>
      </w:pPr>
      <w:r>
        <w:rPr>
          <w:rFonts w:ascii="IRNazanin" w:hAnsi="IRNazanin" w:eastAsia="IRNazanin" w:cs="IRNazanin"/>
          <w:lang w:bidi="fa-IR"/>
          <w:color w:val="111111"/>
          <w:sz w:val="28"/>
          <w:szCs w:val="28"/>
          <w:rtl/>
        </w:rPr>
        <w:t xml:space="preserve">أیها الناس من أبغضنا أهل البیت حشره اللّه یوم ج614/4</w:t>
      </w:r>
    </w:p>
    <w:p>
      <w:pPr>
        <w:pStyle w:val="BookText"/>
      </w:pPr>
      <w:r>
        <w:rPr>
          <w:rFonts w:ascii="IRNazanin" w:hAnsi="IRNazanin" w:eastAsia="IRNazanin" w:cs="IRNazanin"/>
          <w:lang w:bidi="fa-IR"/>
          <w:color w:val="111111"/>
          <w:sz w:val="28"/>
          <w:szCs w:val="28"/>
          <w:rtl/>
        </w:rPr>
        <w:t xml:space="preserve">أیها الناس،من عرفنی فقد عرفنی و من لم یعرفنی ج518/3</w:t>
      </w:r>
    </w:p>
    <w:p>
      <w:pPr>
        <w:pStyle w:val="BookText"/>
      </w:pPr>
      <w:r>
        <w:rPr>
          <w:rFonts w:ascii="IRNazanin" w:hAnsi="IRNazanin" w:eastAsia="IRNazanin" w:cs="IRNazanin"/>
          <w:lang w:bidi="fa-IR"/>
          <w:color w:val="111111"/>
          <w:sz w:val="28"/>
          <w:szCs w:val="28"/>
          <w:rtl/>
        </w:rPr>
        <w:t xml:space="preserve">أیها الناس من عرفنی فقد عرفنی و من لم یعرفنی فأنا الحسن بن علی ج515/3</w:t>
      </w:r>
    </w:p>
    <w:p>
      <w:pPr>
        <w:pStyle w:val="BookText"/>
      </w:pPr>
      <w:r>
        <w:rPr>
          <w:rFonts w:ascii="IRNazanin" w:hAnsi="IRNazanin" w:eastAsia="IRNazanin" w:cs="IRNazanin"/>
          <w:lang w:bidi="fa-IR"/>
          <w:color w:val="111111"/>
          <w:sz w:val="28"/>
          <w:szCs w:val="28"/>
          <w:rtl/>
        </w:rPr>
        <w:t xml:space="preserve">أیها الناس هذا صالح المؤمنین ج467/2</w:t>
      </w:r>
    </w:p>
    <w:p>
      <w:pPr>
        <w:pStyle w:val="BookText"/>
      </w:pPr>
      <w:r>
        <w:rPr>
          <w:rFonts w:ascii="IRNazanin" w:hAnsi="IRNazanin" w:eastAsia="IRNazanin" w:cs="IRNazanin"/>
          <w:lang w:bidi="fa-IR"/>
          <w:color w:val="111111"/>
          <w:sz w:val="28"/>
          <w:szCs w:val="28"/>
          <w:rtl/>
        </w:rPr>
        <w:t xml:space="preserve">أیها الناس یوشک ان أقبض قبضاً سریعاً و قدمت الیکم معذرةً ج562/4</w:t>
      </w:r>
    </w:p>
    <w:p>
      <w:pPr>
        <w:pStyle w:val="BookText"/>
      </w:pPr>
      <w:r>
        <w:rPr>
          <w:rFonts w:ascii="IRNazanin" w:hAnsi="IRNazanin" w:eastAsia="IRNazanin" w:cs="IRNazanin"/>
          <w:lang w:bidi="fa-IR"/>
          <w:color w:val="111111"/>
          <w:sz w:val="28"/>
          <w:szCs w:val="28"/>
          <w:rtl/>
        </w:rPr>
        <w:t xml:space="preserve">أیها الناس یوشک أن اقبض سریعاً فینطلق بی ج202/2</w:t>
      </w:r>
    </w:p>
    <w:p>
      <w:pPr>
        <w:pStyle w:val="BookText"/>
      </w:pPr>
      <w:r>
        <w:rPr>
          <w:rFonts w:ascii="IRNazanin" w:hAnsi="IRNazanin" w:eastAsia="IRNazanin" w:cs="IRNazanin"/>
          <w:lang w:bidi="fa-IR"/>
          <w:color w:val="111111"/>
          <w:sz w:val="28"/>
          <w:szCs w:val="28"/>
          <w:rtl/>
        </w:rPr>
        <w:t xml:space="preserve">أیهات أیهات إذا کان یوم القیامة سلبهم اللّه إیاها ج488/2</w:t>
      </w:r>
    </w:p>
    <w:p>
      <w:pPr>
        <w:pStyle w:val="BookText"/>
      </w:pPr>
      <w:r>
        <w:rPr>
          <w:rFonts w:ascii="IRNazanin" w:hAnsi="IRNazanin" w:eastAsia="IRNazanin" w:cs="IRNazanin"/>
          <w:lang w:bidi="fa-IR"/>
          <w:color w:val="111111"/>
          <w:sz w:val="28"/>
          <w:szCs w:val="28"/>
          <w:rtl/>
        </w:rPr>
        <w:t xml:space="preserve">بئس الأخ أخٌ یرعاک غنیاً و یقطعک فقیراً ج76/4</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بالعبودیة للّه عزّ و جل افتخر،و بالزهد فی الدنیا أرجو ج263/4</w:t>
      </w:r>
    </w:p>
    <w:p>
      <w:pPr>
        <w:pStyle w:val="BookText"/>
      </w:pPr>
      <w:r>
        <w:rPr>
          <w:rFonts w:ascii="IRNazanin" w:hAnsi="IRNazanin" w:eastAsia="IRNazanin" w:cs="IRNazanin"/>
          <w:lang w:bidi="fa-IR"/>
          <w:color w:val="111111"/>
          <w:sz w:val="28"/>
          <w:szCs w:val="28"/>
          <w:rtl/>
        </w:rPr>
        <w:t xml:space="preserve">بأبی الوحید الشهید ج14/3</w:t>
      </w:r>
    </w:p>
    <w:p>
      <w:pPr>
        <w:pStyle w:val="BookText"/>
      </w:pPr>
      <w:r>
        <w:rPr>
          <w:rFonts w:ascii="IRNazanin" w:hAnsi="IRNazanin" w:eastAsia="IRNazanin" w:cs="IRNazanin"/>
          <w:lang w:bidi="fa-IR"/>
          <w:color w:val="111111"/>
          <w:sz w:val="28"/>
          <w:szCs w:val="28"/>
          <w:rtl/>
        </w:rPr>
        <w:t xml:space="preserve">بأبی الوحید الشهید،بأبی الوحید الشهید ج314/3</w:t>
      </w:r>
    </w:p>
    <w:p>
      <w:pPr>
        <w:pStyle w:val="BookText"/>
      </w:pPr>
      <w:r>
        <w:rPr>
          <w:rFonts w:ascii="IRNazanin" w:hAnsi="IRNazanin" w:eastAsia="IRNazanin" w:cs="IRNazanin"/>
          <w:lang w:bidi="fa-IR"/>
          <w:color w:val="111111"/>
          <w:sz w:val="28"/>
          <w:szCs w:val="28"/>
          <w:rtl/>
        </w:rPr>
        <w:t xml:space="preserve">بأبی أنت و امی من شد اللّه عضدی به کما شد عضد موسی بهارون ج368/2</w:t>
      </w:r>
    </w:p>
    <w:p>
      <w:pPr>
        <w:pStyle w:val="BookText"/>
      </w:pPr>
      <w:r>
        <w:rPr>
          <w:rFonts w:ascii="IRNazanin" w:hAnsi="IRNazanin" w:eastAsia="IRNazanin" w:cs="IRNazanin"/>
          <w:lang w:bidi="fa-IR"/>
          <w:color w:val="111111"/>
          <w:sz w:val="28"/>
          <w:szCs w:val="28"/>
          <w:rtl/>
        </w:rPr>
        <w:t xml:space="preserve">بأبی أنت و أمی یا مودع الأسرار ج161/4</w:t>
      </w:r>
    </w:p>
    <w:p>
      <w:pPr>
        <w:pStyle w:val="BookText"/>
      </w:pPr>
      <w:r>
        <w:rPr>
          <w:rFonts w:ascii="Amiri" w:hAnsi="Amiri" w:eastAsia="Amiri" w:cs="Amiri"/>
          <w:lang w:bidi="ar-SA"/>
          <w:color w:val="111111"/>
          <w:sz w:val="28"/>
          <w:szCs w:val="28"/>
          <w:rtl/>
        </w:rPr>
        <w:t xml:space="preserve">بأبی و امّی ما أطیبک حیّاً و میّتاً ج590/2</w:t>
      </w:r>
    </w:p>
    <w:p>
      <w:pPr>
        <w:pStyle w:val="BookText"/>
      </w:pPr>
      <w:r>
        <w:rPr>
          <w:rFonts w:ascii="IRNazanin" w:hAnsi="IRNazanin" w:eastAsia="IRNazanin" w:cs="IRNazanin"/>
          <w:lang w:bidi="fa-IR"/>
          <w:color w:val="111111"/>
          <w:sz w:val="28"/>
          <w:szCs w:val="28"/>
          <w:rtl/>
        </w:rPr>
        <w:t xml:space="preserve">بخ بخ بخ وجبت الغرفات ج252/2</w:t>
      </w:r>
    </w:p>
    <w:p>
      <w:pPr>
        <w:pStyle w:val="BookText"/>
      </w:pPr>
      <w:r>
        <w:rPr>
          <w:rFonts w:ascii="IRNazanin" w:hAnsi="IRNazanin" w:eastAsia="IRNazanin" w:cs="IRNazanin"/>
          <w:lang w:bidi="fa-IR"/>
          <w:color w:val="111111"/>
          <w:sz w:val="28"/>
          <w:szCs w:val="28"/>
          <w:rtl/>
        </w:rPr>
        <w:t xml:space="preserve">برئت منک ذمة اللّه إذا کتمتنی شیئاً ج335/3</w:t>
      </w:r>
    </w:p>
    <w:p>
      <w:pPr>
        <w:pStyle w:val="BookText"/>
      </w:pPr>
      <w:r>
        <w:rPr>
          <w:rFonts w:ascii="IRNazanin" w:hAnsi="IRNazanin" w:eastAsia="IRNazanin" w:cs="IRNazanin"/>
          <w:lang w:bidi="fa-IR"/>
          <w:color w:val="111111"/>
          <w:sz w:val="28"/>
          <w:szCs w:val="28"/>
          <w:rtl/>
        </w:rPr>
        <w:t xml:space="preserve">برز الایمان کلّه إلی الشرک کلّه،فلما قتله ج468/1</w:t>
      </w:r>
    </w:p>
    <w:p>
      <w:pPr>
        <w:pStyle w:val="BookText"/>
      </w:pPr>
      <w:r>
        <w:rPr>
          <w:rFonts w:ascii="IRNazanin" w:hAnsi="IRNazanin" w:eastAsia="IRNazanin" w:cs="IRNazanin"/>
          <w:lang w:bidi="fa-IR"/>
          <w:color w:val="111111"/>
          <w:sz w:val="28"/>
          <w:szCs w:val="28"/>
          <w:rtl/>
        </w:rPr>
        <w:t xml:space="preserve">بسم اللّه الرّحمن الرحیم اقرب الی اسم اللّه الأعظم ج386/4</w:t>
      </w:r>
    </w:p>
    <w:p>
      <w:pPr>
        <w:pStyle w:val="BookText"/>
      </w:pPr>
      <w:r>
        <w:rPr>
          <w:rFonts w:ascii="IRNazanin" w:hAnsi="IRNazanin" w:eastAsia="IRNazanin" w:cs="IRNazanin"/>
          <w:lang w:bidi="fa-IR"/>
          <w:color w:val="111111"/>
          <w:sz w:val="28"/>
          <w:szCs w:val="28"/>
          <w:rtl/>
        </w:rPr>
        <w:t xml:space="preserve">بسم اللّه اللهم ردّه علینا،قال:فأتیته فسلمت علیه ج116/4</w:t>
      </w:r>
    </w:p>
    <w:p>
      <w:pPr>
        <w:pStyle w:val="BookText"/>
      </w:pPr>
      <w:r>
        <w:rPr>
          <w:rFonts w:ascii="IRNazanin" w:hAnsi="IRNazanin" w:eastAsia="IRNazanin" w:cs="IRNazanin"/>
          <w:lang w:bidi="fa-IR"/>
          <w:color w:val="111111"/>
          <w:sz w:val="28"/>
          <w:szCs w:val="28"/>
          <w:rtl/>
        </w:rPr>
        <w:t xml:space="preserve">بسم اللّه و السلام علی رسول اللّه اللهم صلّ علی محمّد و علی آل محمّد ج387/2</w:t>
      </w:r>
    </w:p>
    <w:p>
      <w:pPr>
        <w:pStyle w:val="BookText"/>
      </w:pPr>
      <w:r>
        <w:rPr>
          <w:rFonts w:ascii="IRNazanin" w:hAnsi="IRNazanin" w:eastAsia="IRNazanin" w:cs="IRNazanin"/>
          <w:lang w:bidi="fa-IR"/>
          <w:color w:val="111111"/>
          <w:sz w:val="28"/>
          <w:szCs w:val="28"/>
          <w:rtl/>
        </w:rPr>
        <w:t xml:space="preserve">بشارة أتتنی من ربی فی أخی و ابن عمی و ابنتی ج580/2</w:t>
      </w:r>
    </w:p>
    <w:p>
      <w:pPr>
        <w:pStyle w:val="BookText"/>
      </w:pPr>
      <w:r>
        <w:rPr>
          <w:rFonts w:ascii="IRNazanin" w:hAnsi="IRNazanin" w:eastAsia="IRNazanin" w:cs="IRNazanin"/>
          <w:lang w:bidi="fa-IR"/>
          <w:color w:val="111111"/>
          <w:sz w:val="28"/>
          <w:szCs w:val="28"/>
          <w:rtl/>
        </w:rPr>
        <w:t xml:space="preserve">بشروا الوارث ج54/3</w:t>
      </w:r>
    </w:p>
    <w:p>
      <w:pPr>
        <w:pStyle w:val="BookText"/>
      </w:pPr>
      <w:r>
        <w:rPr>
          <w:rFonts w:ascii="IRNazanin" w:hAnsi="IRNazanin" w:eastAsia="IRNazanin" w:cs="IRNazanin"/>
          <w:lang w:bidi="fa-IR"/>
          <w:color w:val="111111"/>
          <w:sz w:val="28"/>
          <w:szCs w:val="28"/>
          <w:rtl/>
        </w:rPr>
        <w:t xml:space="preserve">بعث اللّه موسی بالعصا و الید البیضاء فی زمان الغالب علی أهله ج337/4</w:t>
      </w:r>
    </w:p>
    <w:p>
      <w:pPr>
        <w:pStyle w:val="BookText"/>
      </w:pPr>
      <w:r>
        <w:rPr>
          <w:rFonts w:ascii="IRNazanin" w:hAnsi="IRNazanin" w:eastAsia="IRNazanin" w:cs="IRNazanin"/>
          <w:lang w:bidi="fa-IR"/>
          <w:color w:val="111111"/>
          <w:sz w:val="28"/>
          <w:szCs w:val="28"/>
          <w:rtl/>
        </w:rPr>
        <w:t xml:space="preserve">بعثت بأربع:لا یدخل الجنة الّا نفس مؤمنة ج291/2</w:t>
      </w:r>
    </w:p>
    <w:p>
      <w:pPr>
        <w:pStyle w:val="BookText"/>
      </w:pPr>
      <w:r>
        <w:rPr>
          <w:rFonts w:ascii="IRNazanin" w:hAnsi="IRNazanin" w:eastAsia="IRNazanin" w:cs="IRNazanin"/>
          <w:lang w:bidi="fa-IR"/>
          <w:color w:val="111111"/>
          <w:sz w:val="28"/>
          <w:szCs w:val="28"/>
          <w:rtl/>
        </w:rPr>
        <w:t xml:space="preserve">بعثنی رسول اللّه صلّی اللّه علیه و سلّم أنا و الزبیر،و المقداد بن الأسود ج488/1</w:t>
      </w:r>
    </w:p>
    <w:p>
      <w:pPr>
        <w:pStyle w:val="BookText"/>
      </w:pPr>
      <w:r>
        <w:rPr>
          <w:rFonts w:ascii="IRNazanin" w:hAnsi="IRNazanin" w:eastAsia="IRNazanin" w:cs="IRNazanin"/>
          <w:lang w:bidi="fa-IR"/>
          <w:color w:val="111111"/>
          <w:sz w:val="28"/>
          <w:szCs w:val="28"/>
          <w:rtl/>
        </w:rPr>
        <w:t xml:space="preserve">بعد ثلاث یأتیکم الفرج ج393/4</w:t>
      </w:r>
    </w:p>
    <w:p>
      <w:pPr>
        <w:pStyle w:val="BookText"/>
      </w:pPr>
      <w:r>
        <w:rPr>
          <w:rFonts w:ascii="IRNazanin" w:hAnsi="IRNazanin" w:eastAsia="IRNazanin" w:cs="IRNazanin"/>
          <w:lang w:bidi="fa-IR"/>
          <w:color w:val="111111"/>
          <w:sz w:val="28"/>
          <w:szCs w:val="28"/>
          <w:rtl/>
        </w:rPr>
        <w:t xml:space="preserve">بک أبداً یا معاویة لم یشتمنی هؤلاء و لکن أنت تشتمنی ج496/3</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أرسلنی رسول اللّه صلّی اللّه علیه و آله و سلّم ببراءة أقرؤها علی الناس ج290/2</w:t>
      </w:r>
    </w:p>
    <w:p>
      <w:pPr>
        <w:pStyle w:val="BookText"/>
      </w:pPr>
      <w:r>
        <w:rPr>
          <w:rFonts w:ascii="IRNazanin" w:hAnsi="IRNazanin" w:eastAsia="IRNazanin" w:cs="IRNazanin"/>
          <w:lang w:bidi="fa-IR"/>
          <w:color w:val="111111"/>
          <w:sz w:val="28"/>
          <w:szCs w:val="28"/>
          <w:rtl/>
        </w:rPr>
        <w:t xml:space="preserve">بلغنا ان ذلک علی علیه السلام ج305/2</w:t>
      </w:r>
    </w:p>
    <w:p>
      <w:pPr>
        <w:pStyle w:val="BookText"/>
      </w:pPr>
      <w:r>
        <w:rPr>
          <w:rFonts w:ascii="IRNazanin" w:hAnsi="IRNazanin" w:eastAsia="IRNazanin" w:cs="IRNazanin"/>
          <w:lang w:bidi="fa-IR"/>
          <w:color w:val="111111"/>
          <w:sz w:val="28"/>
          <w:szCs w:val="28"/>
          <w:rtl/>
        </w:rPr>
        <w:t xml:space="preserve">بلغنی-یا زائدة-أنک تزور قبر أبی عبد اللّه الحسین علیه السّلام ج645/3</w:t>
      </w:r>
    </w:p>
    <w:p>
      <w:pPr>
        <w:pStyle w:val="BookText"/>
      </w:pPr>
      <w:r>
        <w:rPr>
          <w:rFonts w:ascii="IRNazanin" w:hAnsi="IRNazanin" w:eastAsia="IRNazanin" w:cs="IRNazanin"/>
          <w:lang w:bidi="fa-IR"/>
          <w:color w:val="111111"/>
          <w:sz w:val="28"/>
          <w:szCs w:val="28"/>
          <w:rtl/>
        </w:rPr>
        <w:t xml:space="preserve">بل هی محرمة فی کتاب اللّه ج159/4</w:t>
      </w:r>
    </w:p>
    <w:p>
      <w:pPr>
        <w:pStyle w:val="BookText"/>
      </w:pPr>
      <w:r>
        <w:rPr>
          <w:rFonts w:ascii="IRNazanin" w:hAnsi="IRNazanin" w:eastAsia="IRNazanin" w:cs="IRNazanin"/>
          <w:lang w:bidi="fa-IR"/>
          <w:color w:val="111111"/>
          <w:sz w:val="28"/>
          <w:szCs w:val="28"/>
          <w:rtl/>
        </w:rPr>
        <w:t xml:space="preserve">بلی،لم تره العیون بمشاهدة الأبصار،و لکن رأته القلوب ج71/4</w:t>
      </w:r>
    </w:p>
    <w:p>
      <w:pPr>
        <w:pStyle w:val="BookText"/>
      </w:pPr>
      <w:r>
        <w:rPr>
          <w:rFonts w:ascii="IRNazanin" w:hAnsi="IRNazanin" w:eastAsia="IRNazanin" w:cs="IRNazanin"/>
          <w:lang w:bidi="fa-IR"/>
          <w:color w:val="111111"/>
          <w:sz w:val="28"/>
          <w:szCs w:val="28"/>
          <w:rtl/>
        </w:rPr>
        <w:t xml:space="preserve">بولایة علی یوم اقامه رسول اللّه صلّی اللّه علیه و آله و سلّم ج339/2</w:t>
      </w:r>
    </w:p>
    <w:p>
      <w:pPr>
        <w:pStyle w:val="BookText"/>
      </w:pPr>
      <w:r>
        <w:rPr>
          <w:rFonts w:ascii="IRNazanin" w:hAnsi="IRNazanin" w:eastAsia="IRNazanin" w:cs="IRNazanin"/>
          <w:lang w:bidi="fa-IR"/>
          <w:color w:val="111111"/>
          <w:sz w:val="28"/>
          <w:szCs w:val="28"/>
          <w:rtl/>
        </w:rPr>
        <w:t xml:space="preserve">بولایة محمّد و آل محمّد علیهم السلام،هو خیر مما یجمع ج307/2</w:t>
      </w:r>
    </w:p>
    <w:p>
      <w:pPr>
        <w:pStyle w:val="BookText"/>
      </w:pPr>
      <w:r>
        <w:rPr>
          <w:rFonts w:ascii="IRNazanin" w:hAnsi="IRNazanin" w:eastAsia="IRNazanin" w:cs="IRNazanin"/>
          <w:lang w:bidi="fa-IR"/>
          <w:color w:val="111111"/>
          <w:sz w:val="28"/>
          <w:szCs w:val="28"/>
          <w:rtl/>
        </w:rPr>
        <w:t xml:space="preserve">بی أنذرتم،ثم بعلی بن أبی طالب اهتدیتم ج558/3</w:t>
      </w:r>
    </w:p>
    <w:p>
      <w:pPr>
        <w:pStyle w:val="BookText"/>
      </w:pPr>
      <w:r>
        <w:rPr>
          <w:rFonts w:ascii="IRNazanin" w:hAnsi="IRNazanin" w:eastAsia="IRNazanin" w:cs="IRNazanin"/>
          <w:lang w:bidi="fa-IR"/>
          <w:color w:val="111111"/>
          <w:sz w:val="28"/>
          <w:szCs w:val="28"/>
          <w:rtl/>
        </w:rPr>
        <w:t xml:space="preserve">بینا أمیر المومنین فی الرحبة و الناس علیه متراکمون ج502/3</w:t>
      </w:r>
    </w:p>
    <w:p>
      <w:pPr>
        <w:pStyle w:val="BookText"/>
      </w:pPr>
      <w:r>
        <w:rPr>
          <w:rFonts w:ascii="IRNazanin" w:hAnsi="IRNazanin" w:eastAsia="IRNazanin" w:cs="IRNazanin"/>
          <w:lang w:bidi="fa-IR"/>
          <w:color w:val="111111"/>
          <w:sz w:val="28"/>
          <w:szCs w:val="28"/>
          <w:rtl/>
        </w:rPr>
        <w:t xml:space="preserve">بینما أمیر المؤمنین علیه السّلام جالس فی مسجد الکوفة ج329/2</w:t>
      </w:r>
    </w:p>
    <w:p>
      <w:pPr>
        <w:pStyle w:val="BookText"/>
      </w:pPr>
      <w:r>
        <w:rPr>
          <w:rFonts w:ascii="IRNazanin" w:hAnsi="IRNazanin" w:eastAsia="IRNazanin" w:cs="IRNazanin"/>
          <w:lang w:bidi="fa-IR"/>
          <w:color w:val="111111"/>
          <w:sz w:val="28"/>
          <w:szCs w:val="28"/>
          <w:rtl/>
        </w:rPr>
        <w:t xml:space="preserve">بینما رسول اللّه صلّی اللّه علیه و آله و سلّم آخذ بیدی و نحن نمشی ج10/3</w:t>
      </w:r>
    </w:p>
    <w:p>
      <w:pPr>
        <w:pStyle w:val="BookText"/>
      </w:pPr>
      <w:r>
        <w:rPr>
          <w:rFonts w:ascii="IRNazanin" w:hAnsi="IRNazanin" w:eastAsia="IRNazanin" w:cs="IRNazanin"/>
          <w:lang w:bidi="fa-IR"/>
          <w:color w:val="111111"/>
          <w:sz w:val="28"/>
          <w:szCs w:val="28"/>
          <w:rtl/>
        </w:rPr>
        <w:t xml:space="preserve">بین یدی المهدی موت أحمر و موت أبیض ج487/4</w:t>
      </w:r>
    </w:p>
    <w:p>
      <w:pPr>
        <w:pStyle w:val="BookText"/>
      </w:pPr>
      <w:r>
        <w:rPr>
          <w:rFonts w:ascii="IRNazanin" w:hAnsi="IRNazanin" w:eastAsia="IRNazanin" w:cs="IRNazanin"/>
          <w:lang w:bidi="fa-IR"/>
          <w:color w:val="111111"/>
          <w:sz w:val="28"/>
          <w:szCs w:val="28"/>
          <w:rtl/>
        </w:rPr>
        <w:t xml:space="preserve">تأخذ الکمون و السعتر و الملح فدقه و خذ منه فی فمک ج254/4</w:t>
      </w:r>
    </w:p>
    <w:p>
      <w:pPr>
        <w:pStyle w:val="BookText"/>
      </w:pPr>
      <w:r>
        <w:rPr>
          <w:rFonts w:ascii="IRNazanin" w:hAnsi="IRNazanin" w:eastAsia="IRNazanin" w:cs="IRNazanin"/>
          <w:lang w:bidi="fa-IR"/>
          <w:color w:val="111111"/>
          <w:sz w:val="28"/>
          <w:szCs w:val="28"/>
          <w:rtl/>
        </w:rPr>
        <w:t xml:space="preserve">تبایعننی علی ان لا تقتلن أولاد کن ج98/1</w:t>
      </w:r>
    </w:p>
    <w:p>
      <w:pPr>
        <w:pStyle w:val="BookText"/>
      </w:pPr>
      <w:r>
        <w:rPr>
          <w:rFonts w:ascii="IRNazanin" w:hAnsi="IRNazanin" w:eastAsia="IRNazanin" w:cs="IRNazanin"/>
          <w:lang w:bidi="fa-IR"/>
          <w:color w:val="111111"/>
          <w:sz w:val="28"/>
          <w:szCs w:val="28"/>
          <w:rtl/>
        </w:rPr>
        <w:t xml:space="preserve">تبریء ذمّتی و تقتل علی سنتی ج8/3</w:t>
      </w:r>
    </w:p>
    <w:p>
      <w:pPr>
        <w:pStyle w:val="BookText"/>
      </w:pPr>
      <w:r>
        <w:rPr>
          <w:rFonts w:ascii="IRNazanin" w:hAnsi="IRNazanin" w:eastAsia="IRNazanin" w:cs="IRNazanin"/>
          <w:lang w:bidi="fa-IR"/>
          <w:color w:val="111111"/>
          <w:sz w:val="28"/>
          <w:szCs w:val="28"/>
          <w:rtl/>
        </w:rPr>
        <w:t xml:space="preserve">تبعث الأنبیاء علی الدّواب،و یبعث اللّه ج256/3</w:t>
      </w:r>
    </w:p>
    <w:p>
      <w:pPr>
        <w:pStyle w:val="BookText"/>
      </w:pPr>
      <w:r>
        <w:rPr>
          <w:rFonts w:ascii="IRNazanin" w:hAnsi="IRNazanin" w:eastAsia="IRNazanin" w:cs="IRNazanin"/>
          <w:lang w:bidi="fa-IR"/>
          <w:color w:val="111111"/>
          <w:sz w:val="28"/>
          <w:szCs w:val="28"/>
          <w:rtl/>
        </w:rPr>
        <w:t xml:space="preserve">تبعث الأنبیاء یوم القیامة علی الدواب ج253/3</w:t>
      </w:r>
    </w:p>
    <w:p>
      <w:pPr>
        <w:pStyle w:val="BookText"/>
      </w:pPr>
      <w:r>
        <w:rPr>
          <w:rFonts w:ascii="IRNazanin" w:hAnsi="IRNazanin" w:eastAsia="IRNazanin" w:cs="IRNazanin"/>
          <w:lang w:bidi="fa-IR"/>
          <w:color w:val="111111"/>
          <w:sz w:val="28"/>
          <w:szCs w:val="28"/>
          <w:rtl/>
        </w:rPr>
        <w:t xml:space="preserve">تجیء الرایات السود من قبل المشرق ج490/4</w:t>
      </w:r>
    </w:p>
    <w:p>
      <w:pPr>
        <w:pStyle w:val="BookText"/>
      </w:pPr>
      <w:r>
        <w:rPr>
          <w:rFonts w:ascii="IRNazanin" w:hAnsi="IRNazanin" w:eastAsia="IRNazanin" w:cs="IRNazanin"/>
          <w:lang w:bidi="fa-IR"/>
          <w:color w:val="111111"/>
          <w:sz w:val="28"/>
          <w:szCs w:val="28"/>
          <w:rtl/>
        </w:rPr>
        <w:t xml:space="preserve">تحشر ابنتی فاطمة علیها حلة ج257/3</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تحشر ابنتی فاطمة یوم القیامة و معها ثیاب مصبوغة بالدماء ج253/3</w:t>
      </w:r>
    </w:p>
    <w:p>
      <w:pPr>
        <w:pStyle w:val="BookText"/>
      </w:pPr>
      <w:r>
        <w:rPr>
          <w:rFonts w:ascii="IRNazanin" w:hAnsi="IRNazanin" w:eastAsia="IRNazanin" w:cs="IRNazanin"/>
          <w:lang w:bidi="fa-IR"/>
          <w:color w:val="111111"/>
          <w:sz w:val="28"/>
          <w:szCs w:val="28"/>
          <w:rtl/>
        </w:rPr>
        <w:t xml:space="preserve">تحلف باللّه کاذباً و قد دفنت مائتی دینار ج379/4</w:t>
      </w:r>
    </w:p>
    <w:p>
      <w:pPr>
        <w:pStyle w:val="BookText"/>
      </w:pPr>
      <w:r>
        <w:rPr>
          <w:rFonts w:ascii="IRNazanin" w:hAnsi="IRNazanin" w:eastAsia="IRNazanin" w:cs="IRNazanin"/>
          <w:lang w:bidi="fa-IR"/>
          <w:color w:val="111111"/>
          <w:sz w:val="28"/>
          <w:szCs w:val="28"/>
          <w:rtl/>
        </w:rPr>
        <w:t xml:space="preserve">تحلفین عند منبر رسول اللّه صلّی اللّه علیه و آله و سلّم ج53/2</w:t>
      </w:r>
    </w:p>
    <w:p>
      <w:pPr>
        <w:pStyle w:val="BookText"/>
      </w:pPr>
      <w:r>
        <w:rPr>
          <w:rFonts w:ascii="IRNazanin" w:hAnsi="IRNazanin" w:eastAsia="IRNazanin" w:cs="IRNazanin"/>
          <w:lang w:bidi="fa-IR"/>
          <w:color w:val="111111"/>
          <w:sz w:val="28"/>
          <w:szCs w:val="28"/>
          <w:rtl/>
        </w:rPr>
        <w:t xml:space="preserve">تختّم بالیمین،تکن من المقربین قال علیه السّلام:ما المقربون ؟ ج616/4</w:t>
      </w:r>
    </w:p>
    <w:p>
      <w:pPr>
        <w:pStyle w:val="BookText"/>
      </w:pPr>
      <w:r>
        <w:rPr>
          <w:rFonts w:ascii="IRNazanin" w:hAnsi="IRNazanin" w:eastAsia="IRNazanin" w:cs="IRNazanin"/>
          <w:lang w:bidi="fa-IR"/>
          <w:color w:val="111111"/>
          <w:sz w:val="28"/>
          <w:szCs w:val="28"/>
          <w:rtl/>
        </w:rPr>
        <w:t xml:space="preserve">تخرب سر من رأی حتی یکون فیها خان ج350/4</w:t>
      </w:r>
    </w:p>
    <w:p>
      <w:pPr>
        <w:pStyle w:val="BookText"/>
      </w:pPr>
      <w:r>
        <w:rPr>
          <w:rFonts w:ascii="IRNazanin" w:hAnsi="IRNazanin" w:eastAsia="IRNazanin" w:cs="IRNazanin"/>
          <w:lang w:bidi="fa-IR"/>
          <w:color w:val="111111"/>
          <w:sz w:val="28"/>
          <w:szCs w:val="28"/>
          <w:rtl/>
        </w:rPr>
        <w:t xml:space="preserve">تخرج رایات سود مقابل السفیانی فیهم ج490/4</w:t>
      </w:r>
    </w:p>
    <w:p>
      <w:pPr>
        <w:pStyle w:val="BookText"/>
      </w:pPr>
      <w:r>
        <w:rPr>
          <w:rFonts w:ascii="IRNazanin" w:hAnsi="IRNazanin" w:eastAsia="IRNazanin" w:cs="IRNazanin"/>
          <w:lang w:bidi="fa-IR"/>
          <w:color w:val="111111"/>
          <w:sz w:val="28"/>
          <w:szCs w:val="28"/>
          <w:rtl/>
        </w:rPr>
        <w:t xml:space="preserve">تخرج من خراسان رایات سود ج490/4</w:t>
      </w:r>
    </w:p>
    <w:p>
      <w:pPr>
        <w:pStyle w:val="BookText"/>
      </w:pPr>
      <w:r>
        <w:rPr>
          <w:rFonts w:ascii="IRNazanin" w:hAnsi="IRNazanin" w:eastAsia="IRNazanin" w:cs="IRNazanin"/>
          <w:lang w:bidi="fa-IR"/>
          <w:color w:val="111111"/>
          <w:sz w:val="28"/>
          <w:szCs w:val="28"/>
          <w:rtl/>
        </w:rPr>
        <w:t xml:space="preserve">ترد علی الحوض رایة أمیر المؤمنین و امام الغر المحجلین ج174/2</w:t>
      </w:r>
    </w:p>
    <w:p>
      <w:pPr>
        <w:pStyle w:val="BookText"/>
      </w:pPr>
      <w:r>
        <w:rPr>
          <w:rFonts w:ascii="IRNazanin" w:hAnsi="IRNazanin" w:eastAsia="IRNazanin" w:cs="IRNazanin"/>
          <w:lang w:bidi="fa-IR"/>
          <w:color w:val="111111"/>
          <w:sz w:val="28"/>
          <w:szCs w:val="28"/>
          <w:rtl/>
        </w:rPr>
        <w:t xml:space="preserve">ترد علی الحوض رایة أمیر المؤمنین و إمام الغر المحجلین،فأقوم ج532/2</w:t>
      </w:r>
    </w:p>
    <w:p>
      <w:pPr>
        <w:pStyle w:val="BookText"/>
      </w:pPr>
      <w:r>
        <w:rPr>
          <w:rFonts w:ascii="IRNazanin" w:hAnsi="IRNazanin" w:eastAsia="IRNazanin" w:cs="IRNazanin"/>
          <w:lang w:bidi="fa-IR"/>
          <w:color w:val="111111"/>
          <w:sz w:val="28"/>
          <w:szCs w:val="28"/>
          <w:rtl/>
        </w:rPr>
        <w:t xml:space="preserve">ترقدون فی المسجد ؟ قلنا:قد أجفلنا و اجفل علی معنا ج7/2</w:t>
      </w:r>
    </w:p>
    <w:p>
      <w:pPr>
        <w:pStyle w:val="BookText"/>
      </w:pPr>
      <w:r>
        <w:rPr>
          <w:rFonts w:ascii="IRNazanin" w:hAnsi="IRNazanin" w:eastAsia="IRNazanin" w:cs="IRNazanin"/>
          <w:lang w:bidi="fa-IR"/>
          <w:color w:val="111111"/>
          <w:sz w:val="28"/>
          <w:szCs w:val="28"/>
          <w:rtl/>
        </w:rPr>
        <w:t xml:space="preserve">ترکت فیکم ما لن تضلوا ان اعتصمتم:کتاب اللّه ج561/4</w:t>
      </w:r>
    </w:p>
    <w:p>
      <w:pPr>
        <w:pStyle w:val="BookText"/>
      </w:pPr>
      <w:r>
        <w:rPr>
          <w:rFonts w:ascii="IRNazanin" w:hAnsi="IRNazanin" w:eastAsia="IRNazanin" w:cs="IRNazanin"/>
          <w:lang w:bidi="fa-IR"/>
          <w:color w:val="111111"/>
          <w:sz w:val="28"/>
          <w:szCs w:val="28"/>
          <w:rtl/>
        </w:rPr>
        <w:t xml:space="preserve">ترونهم یقتلون و لا تستطیعون نصرهم ج575/3</w:t>
      </w:r>
    </w:p>
    <w:p>
      <w:pPr>
        <w:pStyle w:val="BookText"/>
      </w:pPr>
      <w:r>
        <w:rPr>
          <w:rFonts w:ascii="IRNazanin" w:hAnsi="IRNazanin" w:eastAsia="IRNazanin" w:cs="IRNazanin"/>
          <w:lang w:bidi="fa-IR"/>
          <w:color w:val="111111"/>
          <w:sz w:val="28"/>
          <w:szCs w:val="28"/>
          <w:rtl/>
        </w:rPr>
        <w:t xml:space="preserve">تسمیهم بما سماهم اللّه فی کتابه ج555/1</w:t>
      </w:r>
    </w:p>
    <w:p>
      <w:pPr>
        <w:pStyle w:val="BookText"/>
      </w:pPr>
      <w:r>
        <w:rPr>
          <w:rFonts w:ascii="IRNazanin" w:hAnsi="IRNazanin" w:eastAsia="IRNazanin" w:cs="IRNazanin"/>
          <w:lang w:bidi="fa-IR"/>
          <w:color w:val="111111"/>
          <w:sz w:val="28"/>
          <w:szCs w:val="28"/>
          <w:rtl/>
        </w:rPr>
        <w:t xml:space="preserve">تشهد أن لا اله الّا اللّه وحده لا شریک له و أن محمّداً عبده ج524/4</w:t>
      </w:r>
    </w:p>
    <w:p>
      <w:pPr>
        <w:pStyle w:val="BookText"/>
      </w:pPr>
      <w:r>
        <w:rPr>
          <w:rFonts w:ascii="IRNazanin" w:hAnsi="IRNazanin" w:eastAsia="IRNazanin" w:cs="IRNazanin"/>
          <w:lang w:bidi="fa-IR"/>
          <w:color w:val="111111"/>
          <w:sz w:val="28"/>
          <w:szCs w:val="28"/>
          <w:rtl/>
        </w:rPr>
        <w:t xml:space="preserve">تصیبنی فی سنة ستین حرارة أخاف أن أنکب فیها نکبة ج398/4</w:t>
      </w:r>
    </w:p>
    <w:p>
      <w:pPr>
        <w:pStyle w:val="BookText"/>
      </w:pPr>
      <w:r>
        <w:rPr>
          <w:rFonts w:ascii="IRNazanin" w:hAnsi="IRNazanin" w:eastAsia="IRNazanin" w:cs="IRNazanin"/>
          <w:lang w:bidi="fa-IR"/>
          <w:color w:val="111111"/>
          <w:sz w:val="28"/>
          <w:szCs w:val="28"/>
          <w:rtl/>
        </w:rPr>
        <w:t xml:space="preserve">تعال یا علی،انه یحلّ لک فی المسجد ما یحلّ لی ج7/2</w:t>
      </w:r>
    </w:p>
    <w:p>
      <w:pPr>
        <w:pStyle w:val="BookText"/>
      </w:pPr>
      <w:r>
        <w:rPr>
          <w:rFonts w:ascii="IRNazanin" w:hAnsi="IRNazanin" w:eastAsia="IRNazanin" w:cs="IRNazanin"/>
          <w:lang w:bidi="fa-IR"/>
          <w:color w:val="111111"/>
          <w:sz w:val="28"/>
          <w:szCs w:val="28"/>
          <w:rtl/>
        </w:rPr>
        <w:t xml:space="preserve">تعالی الجبار الحاکم العالم بالأشیاء قبل کونها ج393/4</w:t>
      </w:r>
    </w:p>
    <w:p>
      <w:pPr>
        <w:pStyle w:val="BookText"/>
      </w:pPr>
      <w:r>
        <w:rPr>
          <w:rFonts w:ascii="IRNazanin" w:hAnsi="IRNazanin" w:eastAsia="IRNazanin" w:cs="IRNazanin"/>
          <w:lang w:bidi="fa-IR"/>
          <w:color w:val="111111"/>
          <w:sz w:val="28"/>
          <w:szCs w:val="28"/>
          <w:rtl/>
        </w:rPr>
        <w:t xml:space="preserve">تعرفینی أنا علی بن أبی طالب و هذا سیفی ج46/2</w:t>
      </w:r>
    </w:p>
    <w:p>
      <w:pPr>
        <w:pStyle w:val="BookText"/>
      </w:pPr>
      <w:r>
        <w:rPr>
          <w:rFonts w:ascii="IRNazanin" w:hAnsi="IRNazanin" w:eastAsia="IRNazanin" w:cs="IRNazanin"/>
          <w:lang w:bidi="fa-IR"/>
          <w:color w:val="111111"/>
          <w:sz w:val="28"/>
          <w:szCs w:val="28"/>
          <w:rtl/>
        </w:rPr>
        <w:t xml:space="preserve">تعلموا العلم فانکم صغار قوم الیوم و تکونوا کبارهم غداً ج524/3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تفترق هذه الأمة علی ثلاث و سبعین فرقة ج575/2</w:t>
      </w:r>
    </w:p>
    <w:p>
      <w:pPr>
        <w:pStyle w:val="BookText"/>
      </w:pPr>
      <w:r>
        <w:rPr>
          <w:rFonts w:ascii="IRNazanin" w:hAnsi="IRNazanin" w:eastAsia="IRNazanin" w:cs="IRNazanin"/>
          <w:lang w:bidi="fa-IR"/>
          <w:color w:val="111111"/>
          <w:sz w:val="28"/>
          <w:szCs w:val="28"/>
          <w:rtl/>
        </w:rPr>
        <w:t xml:space="preserve">تفترق هذه الأمة علی ثلاث و سبعین فرقة ثنتان و سبعون فی النار ج145/2</w:t>
      </w:r>
    </w:p>
    <w:p>
      <w:pPr>
        <w:pStyle w:val="BookText"/>
      </w:pPr>
      <w:r>
        <w:rPr>
          <w:rFonts w:ascii="IRNazanin" w:hAnsi="IRNazanin" w:eastAsia="IRNazanin" w:cs="IRNazanin"/>
          <w:lang w:bidi="fa-IR"/>
          <w:color w:val="111111"/>
          <w:sz w:val="28"/>
          <w:szCs w:val="28"/>
          <w:rtl/>
        </w:rPr>
        <w:t xml:space="preserve">تفترق هذه الامّة علی ثلاثة و سبعین فرقة ج279/2</w:t>
      </w:r>
    </w:p>
    <w:p>
      <w:pPr>
        <w:pStyle w:val="BookText"/>
      </w:pPr>
      <w:r>
        <w:rPr>
          <w:rFonts w:ascii="IRNazanin" w:hAnsi="IRNazanin" w:eastAsia="IRNazanin" w:cs="IRNazanin"/>
          <w:lang w:bidi="fa-IR"/>
          <w:color w:val="111111"/>
          <w:sz w:val="28"/>
          <w:szCs w:val="28"/>
          <w:rtl/>
        </w:rPr>
        <w:t xml:space="preserve">تقاتل الناکثین و القاسطین و المارقین بالطرقات ج499/1</w:t>
      </w:r>
    </w:p>
    <w:p>
      <w:pPr>
        <w:pStyle w:val="BookText"/>
      </w:pPr>
      <w:r>
        <w:rPr>
          <w:rFonts w:ascii="IRNazanin" w:hAnsi="IRNazanin" w:eastAsia="IRNazanin" w:cs="IRNazanin"/>
          <w:lang w:bidi="fa-IR"/>
          <w:color w:val="111111"/>
          <w:sz w:val="28"/>
          <w:szCs w:val="28"/>
          <w:rtl/>
        </w:rPr>
        <w:t xml:space="preserve">تقاتل علی التأویل کما قاتلت علی ج511/4</w:t>
      </w:r>
    </w:p>
    <w:p>
      <w:pPr>
        <w:pStyle w:val="BookText"/>
      </w:pPr>
      <w:r>
        <w:rPr>
          <w:rFonts w:ascii="IRNazanin" w:hAnsi="IRNazanin" w:eastAsia="IRNazanin" w:cs="IRNazanin"/>
          <w:lang w:bidi="fa-IR"/>
          <w:color w:val="111111"/>
          <w:sz w:val="28"/>
          <w:szCs w:val="28"/>
          <w:rtl/>
        </w:rPr>
        <w:t xml:space="preserve">تقتلک الفئة الباغیة ج504/1</w:t>
      </w:r>
    </w:p>
    <w:p>
      <w:pPr>
        <w:pStyle w:val="BookText"/>
      </w:pPr>
      <w:r>
        <w:rPr>
          <w:rFonts w:ascii="IRNazanin" w:hAnsi="IRNazanin" w:eastAsia="IRNazanin" w:cs="IRNazanin"/>
          <w:lang w:bidi="fa-IR"/>
          <w:color w:val="111111"/>
          <w:sz w:val="28"/>
          <w:szCs w:val="28"/>
          <w:rtl/>
        </w:rPr>
        <w:t xml:space="preserve">تقتلک الفئة الباغیة تدعوهم إلی الجنة و یدعونک إلی النار ج103/1</w:t>
      </w:r>
    </w:p>
    <w:p>
      <w:pPr>
        <w:pStyle w:val="BookText"/>
      </w:pPr>
      <w:r>
        <w:rPr>
          <w:rFonts w:ascii="IRNazanin" w:hAnsi="IRNazanin" w:eastAsia="IRNazanin" w:cs="IRNazanin"/>
          <w:lang w:bidi="fa-IR"/>
          <w:color w:val="111111"/>
          <w:sz w:val="28"/>
          <w:szCs w:val="28"/>
          <w:rtl/>
        </w:rPr>
        <w:t xml:space="preserve">تقتلک الفئة الباغیة،و أنت مع الحق و الحق معک،یا عمار ج179/2</w:t>
      </w:r>
    </w:p>
    <w:p>
      <w:pPr>
        <w:pStyle w:val="BookText"/>
      </w:pPr>
      <w:r>
        <w:rPr>
          <w:rFonts w:ascii="IRNazanin" w:hAnsi="IRNazanin" w:eastAsia="IRNazanin" w:cs="IRNazanin"/>
          <w:lang w:bidi="fa-IR"/>
          <w:color w:val="111111"/>
          <w:sz w:val="28"/>
          <w:szCs w:val="28"/>
          <w:rtl/>
        </w:rPr>
        <w:t xml:space="preserve">تقتله الفئة الباغیة من بعدی لا أنالهم اللّه شفاعتی ج412/3</w:t>
      </w:r>
    </w:p>
    <w:p>
      <w:pPr>
        <w:pStyle w:val="BookText"/>
      </w:pPr>
      <w:r>
        <w:rPr>
          <w:rFonts w:ascii="IRNazanin" w:hAnsi="IRNazanin" w:eastAsia="IRNazanin" w:cs="IRNazanin"/>
          <w:lang w:bidi="fa-IR"/>
          <w:color w:val="111111"/>
          <w:sz w:val="28"/>
          <w:szCs w:val="28"/>
          <w:rtl/>
        </w:rPr>
        <w:t xml:space="preserve">تقسم و قد دفنت مائتی دینار ج382/4</w:t>
      </w:r>
    </w:p>
    <w:p>
      <w:pPr>
        <w:pStyle w:val="BookText"/>
      </w:pPr>
      <w:r>
        <w:rPr>
          <w:rFonts w:ascii="IRNazanin" w:hAnsi="IRNazanin" w:eastAsia="IRNazanin" w:cs="IRNazanin"/>
          <w:lang w:bidi="fa-IR"/>
          <w:color w:val="111111"/>
          <w:sz w:val="28"/>
          <w:szCs w:val="28"/>
          <w:rtl/>
        </w:rPr>
        <w:t xml:space="preserve">تقولون اللهم اجعل صلواتک و برکاتک علی آل محمّد کما ج387/2</w:t>
      </w:r>
    </w:p>
    <w:p>
      <w:pPr>
        <w:pStyle w:val="BookText"/>
      </w:pPr>
      <w:r>
        <w:rPr>
          <w:rFonts w:ascii="IRNazanin" w:hAnsi="IRNazanin" w:eastAsia="IRNazanin" w:cs="IRNazanin"/>
          <w:lang w:bidi="fa-IR"/>
          <w:color w:val="111111"/>
          <w:sz w:val="28"/>
          <w:szCs w:val="28"/>
          <w:rtl/>
        </w:rPr>
        <w:t xml:space="preserve">تکون بین أمتی فرقة و اختلاف فیکون هذا ج182/2</w:t>
      </w:r>
    </w:p>
    <w:p>
      <w:pPr>
        <w:pStyle w:val="BookText"/>
      </w:pPr>
      <w:r>
        <w:rPr>
          <w:rFonts w:ascii="IRNazanin" w:hAnsi="IRNazanin" w:eastAsia="IRNazanin" w:cs="IRNazanin"/>
          <w:lang w:bidi="fa-IR"/>
          <w:color w:val="111111"/>
          <w:sz w:val="28"/>
          <w:szCs w:val="28"/>
          <w:rtl/>
        </w:rPr>
        <w:t xml:space="preserve">تکون فتنة یموت فیها قلب الرجل کما یموت فیها بدنه ج575/1</w:t>
      </w:r>
    </w:p>
    <w:p>
      <w:pPr>
        <w:pStyle w:val="BookText"/>
      </w:pPr>
      <w:r>
        <w:rPr>
          <w:rFonts w:ascii="IRNazanin" w:hAnsi="IRNazanin" w:eastAsia="IRNazanin" w:cs="IRNazanin"/>
          <w:lang w:bidi="fa-IR"/>
          <w:color w:val="111111"/>
          <w:sz w:val="28"/>
          <w:szCs w:val="28"/>
          <w:rtl/>
        </w:rPr>
        <w:t xml:space="preserve">تلک ولایة أمیر المؤمنین التی لم یبعث نبی قط الا بها ج340/2</w:t>
      </w:r>
    </w:p>
    <w:p>
      <w:pPr>
        <w:pStyle w:val="BookText"/>
      </w:pPr>
      <w:r>
        <w:rPr>
          <w:rFonts w:ascii="Amiri" w:hAnsi="Amiri" w:eastAsia="Amiri" w:cs="Amiri"/>
          <w:lang w:bidi="ar-SA"/>
          <w:color w:val="111111"/>
          <w:sz w:val="28"/>
          <w:szCs w:val="28"/>
          <w:rtl/>
        </w:rPr>
        <w:t xml:space="preserve">تمام المروة إعطاء الأجرة لحمل الصدقة ج459/3</w:t>
      </w:r>
    </w:p>
    <w:p>
      <w:pPr>
        <w:pStyle w:val="BookText"/>
      </w:pPr>
      <w:r>
        <w:rPr>
          <w:rFonts w:ascii="IRNazanin" w:hAnsi="IRNazanin" w:eastAsia="IRNazanin" w:cs="IRNazanin"/>
          <w:lang w:bidi="fa-IR"/>
          <w:color w:val="111111"/>
          <w:sz w:val="28"/>
          <w:szCs w:val="28"/>
          <w:rtl/>
        </w:rPr>
        <w:t xml:space="preserve">تمسّکوا ببقایا المصائب ج169/4</w:t>
      </w:r>
    </w:p>
    <w:p>
      <w:pPr>
        <w:pStyle w:val="BookText"/>
      </w:pPr>
      <w:r>
        <w:rPr>
          <w:rFonts w:ascii="IRNazanin" w:hAnsi="IRNazanin" w:eastAsia="IRNazanin" w:cs="IRNazanin"/>
          <w:lang w:bidi="fa-IR"/>
          <w:color w:val="111111"/>
          <w:sz w:val="28"/>
          <w:szCs w:val="28"/>
          <w:rtl/>
        </w:rPr>
        <w:t xml:space="preserve">تمسکوا بهذا هو حبل اللّه المتین ج233/2</w:t>
      </w:r>
    </w:p>
    <w:p>
      <w:pPr>
        <w:pStyle w:val="BookText"/>
      </w:pPr>
      <w:r>
        <w:rPr>
          <w:rFonts w:ascii="IRNazanin" w:hAnsi="IRNazanin" w:eastAsia="IRNazanin" w:cs="IRNazanin"/>
          <w:lang w:bidi="fa-IR"/>
          <w:color w:val="111111"/>
          <w:sz w:val="28"/>
          <w:szCs w:val="28"/>
          <w:rtl/>
        </w:rPr>
        <w:t xml:space="preserve">تملأ الأرض جوراً و ظلماً فیخرج رجل من عترتی ج413/4</w:t>
      </w:r>
    </w:p>
    <w:p>
      <w:pPr>
        <w:pStyle w:val="BookText"/>
      </w:pPr>
      <w:r>
        <w:rPr>
          <w:rFonts w:ascii="IRNazanin" w:hAnsi="IRNazanin" w:eastAsia="IRNazanin" w:cs="IRNazanin"/>
          <w:lang w:bidi="fa-IR"/>
          <w:color w:val="111111"/>
          <w:sz w:val="28"/>
          <w:szCs w:val="28"/>
          <w:rtl/>
        </w:rPr>
        <w:t xml:space="preserve">تنازعنا فی الملک و تنازعتم فی المالک ج287/1</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توضع یوم القیامة منابر حول العرش لشیعتی و شیعة أهل بیتی ج141/2</w:t>
      </w:r>
    </w:p>
    <w:p>
      <w:pPr>
        <w:pStyle w:val="BookText"/>
      </w:pPr>
      <w:r>
        <w:rPr>
          <w:rFonts w:ascii="IRNazanin" w:hAnsi="IRNazanin" w:eastAsia="IRNazanin" w:cs="IRNazanin"/>
          <w:lang w:bidi="fa-IR"/>
          <w:color w:val="111111"/>
          <w:sz w:val="28"/>
          <w:szCs w:val="28"/>
          <w:rtl/>
        </w:rPr>
        <w:t xml:space="preserve">توفیت فاطمة بعد النبی صلّی اللّه علیه و آله و سلّم بثلاثة أشهر ج242/3،243</w:t>
      </w:r>
    </w:p>
    <w:p>
      <w:pPr>
        <w:pStyle w:val="BookText"/>
      </w:pPr>
      <w:r>
        <w:rPr>
          <w:rFonts w:ascii="IRNazanin" w:hAnsi="IRNazanin" w:eastAsia="IRNazanin" w:cs="IRNazanin"/>
          <w:lang w:bidi="fa-IR"/>
          <w:color w:val="111111"/>
          <w:sz w:val="28"/>
          <w:szCs w:val="28"/>
          <w:rtl/>
        </w:rPr>
        <w:t xml:space="preserve">تؤتی یوم القیامة بناقة من نوق الجنة فترکبها ج557/2</w:t>
      </w:r>
    </w:p>
    <w:p>
      <w:pPr>
        <w:pStyle w:val="BookText"/>
      </w:pPr>
      <w:r>
        <w:rPr>
          <w:rFonts w:ascii="Amiri" w:hAnsi="Amiri" w:eastAsia="Amiri" w:cs="Amiri"/>
          <w:lang w:bidi="ar-SA"/>
          <w:color w:val="111111"/>
          <w:sz w:val="28"/>
          <w:szCs w:val="28"/>
          <w:rtl/>
        </w:rPr>
        <w:t xml:space="preserve">ثقلٌ لآل محمدٍ ینزل هاهنا فویلٌ لهم ج575/3</w:t>
      </w:r>
    </w:p>
    <w:p>
      <w:pPr>
        <w:pStyle w:val="BookText"/>
      </w:pPr>
      <w:r>
        <w:rPr>
          <w:rFonts w:ascii="IRNazanin" w:hAnsi="IRNazanin" w:eastAsia="IRNazanin" w:cs="IRNazanin"/>
          <w:lang w:bidi="fa-IR"/>
          <w:color w:val="111111"/>
          <w:sz w:val="28"/>
          <w:szCs w:val="28"/>
          <w:rtl/>
        </w:rPr>
        <w:t xml:space="preserve">ثکلتک امک،أنت الساحر و الکذاب،محمّد جاء بالحق ج485/1</w:t>
      </w:r>
    </w:p>
    <w:p>
      <w:pPr>
        <w:pStyle w:val="BookText"/>
      </w:pPr>
      <w:r>
        <w:rPr>
          <w:rFonts w:ascii="IRNazanin" w:hAnsi="IRNazanin" w:eastAsia="IRNazanin" w:cs="IRNazanin"/>
          <w:lang w:bidi="fa-IR"/>
          <w:color w:val="111111"/>
          <w:sz w:val="28"/>
          <w:szCs w:val="28"/>
          <w:rtl/>
        </w:rPr>
        <w:t xml:space="preserve">ثکلتک أمّک لقد أردت أن تدخل بیتی ناراً عظیمة ج41/3</w:t>
      </w:r>
    </w:p>
    <w:p>
      <w:pPr>
        <w:pStyle w:val="BookText"/>
      </w:pPr>
      <w:r>
        <w:rPr>
          <w:rFonts w:ascii="IRNazanin" w:hAnsi="IRNazanin" w:eastAsia="IRNazanin" w:cs="IRNazanin"/>
          <w:lang w:bidi="fa-IR"/>
          <w:color w:val="111111"/>
          <w:sz w:val="28"/>
          <w:szCs w:val="28"/>
          <w:rtl/>
        </w:rPr>
        <w:t xml:space="preserve">ثلاث من کن فیه فلیس منّی و لا أنا منه:بغض علی،و نصب أهل بیتی ج243/1</w:t>
      </w:r>
    </w:p>
    <w:p>
      <w:pPr>
        <w:pStyle w:val="BookText"/>
      </w:pPr>
      <w:r>
        <w:rPr>
          <w:rFonts w:ascii="IRNazanin" w:hAnsi="IRNazanin" w:eastAsia="IRNazanin" w:cs="IRNazanin"/>
          <w:lang w:bidi="fa-IR"/>
          <w:color w:val="111111"/>
          <w:sz w:val="28"/>
          <w:szCs w:val="28"/>
          <w:rtl/>
        </w:rPr>
        <w:t xml:space="preserve">ثم اهتدی الی و لا یتنا أهل البیت ج344/2</w:t>
      </w:r>
    </w:p>
    <w:p>
      <w:pPr>
        <w:pStyle w:val="BookText"/>
      </w:pPr>
      <w:r>
        <w:rPr>
          <w:rFonts w:ascii="IRNazanin" w:hAnsi="IRNazanin" w:eastAsia="IRNazanin" w:cs="IRNazanin"/>
          <w:lang w:bidi="fa-IR"/>
          <w:color w:val="111111"/>
          <w:sz w:val="28"/>
          <w:szCs w:val="28"/>
          <w:rtl/>
        </w:rPr>
        <w:t xml:space="preserve">جئت إلی حائطٍ أو بستان فقال لی صاحبه ج52/3</w:t>
      </w:r>
    </w:p>
    <w:p>
      <w:pPr>
        <w:pStyle w:val="BookText"/>
      </w:pPr>
      <w:r>
        <w:rPr>
          <w:rFonts w:ascii="IRNazanin" w:hAnsi="IRNazanin" w:eastAsia="IRNazanin" w:cs="IRNazanin"/>
          <w:lang w:bidi="fa-IR"/>
          <w:color w:val="111111"/>
          <w:sz w:val="28"/>
          <w:szCs w:val="28"/>
          <w:rtl/>
        </w:rPr>
        <w:t xml:space="preserve">جائنی جبرئیل علیه السّلام من عند اللّه عزّ و جلّ بورقة آس خضراء ج147/1</w:t>
      </w:r>
    </w:p>
    <w:p>
      <w:pPr>
        <w:pStyle w:val="BookText"/>
      </w:pPr>
      <w:r>
        <w:rPr>
          <w:rFonts w:ascii="IRNazanin" w:hAnsi="IRNazanin" w:eastAsia="IRNazanin" w:cs="IRNazanin"/>
          <w:lang w:bidi="fa-IR"/>
          <w:color w:val="111111"/>
          <w:sz w:val="28"/>
          <w:szCs w:val="28"/>
          <w:rtl/>
        </w:rPr>
        <w:t xml:space="preserve">جائنی جبرئیل من عند اللّه بورقة آسٍ خضراء مکتوب فیها ببیاض ج209/1</w:t>
      </w:r>
    </w:p>
    <w:p>
      <w:pPr>
        <w:pStyle w:val="BookText"/>
      </w:pPr>
      <w:r>
        <w:rPr>
          <w:rFonts w:ascii="IRNazanin" w:hAnsi="IRNazanin" w:eastAsia="IRNazanin" w:cs="IRNazanin"/>
          <w:lang w:bidi="fa-IR"/>
          <w:color w:val="111111"/>
          <w:sz w:val="28"/>
          <w:szCs w:val="28"/>
          <w:rtl/>
        </w:rPr>
        <w:t xml:space="preserve">جعت مرّة بالمدینة جوعاً شدیداً فخرجت اطلب العمل ج52/3</w:t>
      </w:r>
    </w:p>
    <w:p>
      <w:pPr>
        <w:pStyle w:val="BookText"/>
      </w:pPr>
      <w:r>
        <w:rPr>
          <w:rFonts w:ascii="IRNazanin" w:hAnsi="IRNazanin" w:eastAsia="IRNazanin" w:cs="IRNazanin"/>
          <w:lang w:bidi="fa-IR"/>
          <w:color w:val="111111"/>
          <w:sz w:val="28"/>
          <w:szCs w:val="28"/>
          <w:rtl/>
        </w:rPr>
        <w:t xml:space="preserve">جعل الائمة فی عقب الحسین یخرج من صلبه ج418/2</w:t>
      </w:r>
    </w:p>
    <w:p>
      <w:pPr>
        <w:pStyle w:val="BookText"/>
      </w:pPr>
      <w:r>
        <w:rPr>
          <w:rFonts w:ascii="IRNazanin" w:hAnsi="IRNazanin" w:eastAsia="IRNazanin" w:cs="IRNazanin"/>
          <w:lang w:bidi="fa-IR"/>
          <w:color w:val="111111"/>
          <w:sz w:val="28"/>
          <w:szCs w:val="28"/>
          <w:rtl/>
        </w:rPr>
        <w:t xml:space="preserve">جعلتک علماً فیما بینی و بین أمتی فمن لم یتبعک فقد کفر ج92/3</w:t>
      </w:r>
    </w:p>
    <w:p>
      <w:pPr>
        <w:pStyle w:val="BookText"/>
      </w:pPr>
      <w:r>
        <w:rPr>
          <w:rFonts w:ascii="IRNazanin" w:hAnsi="IRNazanin" w:eastAsia="IRNazanin" w:cs="IRNazanin"/>
          <w:lang w:bidi="fa-IR"/>
          <w:color w:val="111111"/>
          <w:sz w:val="28"/>
          <w:szCs w:val="28"/>
          <w:rtl/>
        </w:rPr>
        <w:t xml:space="preserve">جعل فیهم أئمة صلوات اللّه و سلامه علیهم من أطاعهم ج239/2</w:t>
      </w:r>
    </w:p>
    <w:p>
      <w:pPr>
        <w:pStyle w:val="BookText"/>
      </w:pPr>
      <w:r>
        <w:rPr>
          <w:rFonts w:ascii="IRNazanin" w:hAnsi="IRNazanin" w:eastAsia="IRNazanin" w:cs="IRNazanin"/>
          <w:lang w:bidi="fa-IR"/>
          <w:color w:val="111111"/>
          <w:sz w:val="28"/>
          <w:szCs w:val="28"/>
          <w:rtl/>
        </w:rPr>
        <w:t xml:space="preserve">جلست مع رسول اللّه صلّی اللّه علیه و آله و سلّم،فقال:یا أبا حسن ج59/3</w:t>
      </w:r>
    </w:p>
    <w:p>
      <w:pPr>
        <w:pStyle w:val="BookText"/>
      </w:pPr>
      <w:r>
        <w:rPr>
          <w:rFonts w:ascii="IRNazanin" w:hAnsi="IRNazanin" w:eastAsia="IRNazanin" w:cs="IRNazanin"/>
          <w:lang w:bidi="fa-IR"/>
          <w:color w:val="111111"/>
          <w:sz w:val="28"/>
          <w:szCs w:val="28"/>
          <w:rtl/>
        </w:rPr>
        <w:t xml:space="preserve">حُب آل محمّد یوماً خیر من عبادة سنة،و من مات علیه دخل الجنة ج611/4</w:t>
      </w:r>
    </w:p>
    <w:p>
      <w:pPr>
        <w:pStyle w:val="BookText"/>
      </w:pPr>
      <w:r>
        <w:rPr>
          <w:rFonts w:ascii="Amiri" w:hAnsi="Amiri" w:eastAsia="Amiri" w:cs="Amiri"/>
          <w:lang w:bidi="ar-SA"/>
          <w:color w:val="111111"/>
          <w:sz w:val="28"/>
          <w:szCs w:val="28"/>
          <w:rtl/>
        </w:rPr>
        <w:t xml:space="preserve">حب آل محمّۀ یوماً خیرٌ من عبادة سنة ج610/4</w:t>
      </w:r>
    </w:p>
    <w:p>
      <w:pPr>
        <w:pStyle w:val="BookText"/>
      </w:pPr>
      <w:r>
        <w:rPr>
          <w:rFonts w:ascii="IRNazanin" w:hAnsi="IRNazanin" w:eastAsia="IRNazanin" w:cs="IRNazanin"/>
          <w:lang w:bidi="fa-IR"/>
          <w:color w:val="111111"/>
          <w:sz w:val="28"/>
          <w:szCs w:val="28"/>
          <w:rtl/>
        </w:rPr>
        <w:t xml:space="preserve">حبس اللّه علیک عینک ج387/4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علیّ إیمان و بغضه کفر ؟ ج36/1</w:t>
      </w:r>
    </w:p>
    <w:p>
      <w:pPr>
        <w:pStyle w:val="BookText"/>
      </w:pPr>
      <w:r>
        <w:rPr>
          <w:rFonts w:ascii="IRNazanin" w:hAnsi="IRNazanin" w:eastAsia="IRNazanin" w:cs="IRNazanin"/>
          <w:lang w:bidi="fa-IR"/>
          <w:color w:val="111111"/>
          <w:sz w:val="28"/>
          <w:szCs w:val="28"/>
          <w:rtl/>
        </w:rPr>
        <w:t xml:space="preserve">حب علی ایمان و بغضه کفر ؟ قال:بلی ج196/4</w:t>
      </w:r>
    </w:p>
    <w:p>
      <w:pPr>
        <w:pStyle w:val="BookText"/>
      </w:pPr>
      <w:r>
        <w:rPr>
          <w:rFonts w:ascii="IRNazanin" w:hAnsi="IRNazanin" w:eastAsia="IRNazanin" w:cs="IRNazanin"/>
          <w:lang w:bidi="fa-IR"/>
          <w:color w:val="111111"/>
          <w:sz w:val="28"/>
          <w:szCs w:val="28"/>
          <w:rtl/>
        </w:rPr>
        <w:t xml:space="preserve">حبّ علیّ بن أبی طالب یأکل السیّئات،کما تأکل النّار الحطب ج149/1</w:t>
      </w:r>
    </w:p>
    <w:p>
      <w:pPr>
        <w:pStyle w:val="BookText"/>
      </w:pPr>
      <w:r>
        <w:rPr>
          <w:rFonts w:ascii="IRNazanin" w:hAnsi="IRNazanin" w:eastAsia="IRNazanin" w:cs="IRNazanin"/>
          <w:lang w:bidi="fa-IR"/>
          <w:color w:val="111111"/>
          <w:sz w:val="28"/>
          <w:szCs w:val="28"/>
          <w:rtl/>
        </w:rPr>
        <w:t xml:space="preserve">حبّ علی حسنة لا یضرّ معها سیئّة،و بغضه سیئّة لا تنفع معها حسنة ج147/1</w:t>
      </w:r>
    </w:p>
    <w:p>
      <w:pPr>
        <w:pStyle w:val="BookText"/>
      </w:pPr>
      <w:r>
        <w:rPr>
          <w:rFonts w:ascii="IRNazanin" w:hAnsi="IRNazanin" w:eastAsia="IRNazanin" w:cs="IRNazanin"/>
          <w:lang w:bidi="fa-IR"/>
          <w:color w:val="111111"/>
          <w:sz w:val="28"/>
          <w:szCs w:val="28"/>
          <w:rtl/>
        </w:rPr>
        <w:t xml:space="preserve">حبّ علی عبادة،و افضل العبادة ما کتم ج152/1</w:t>
      </w:r>
    </w:p>
    <w:p>
      <w:pPr>
        <w:pStyle w:val="BookText"/>
      </w:pPr>
      <w:r>
        <w:rPr>
          <w:rFonts w:ascii="IRNazanin" w:hAnsi="IRNazanin" w:eastAsia="IRNazanin" w:cs="IRNazanin"/>
          <w:lang w:bidi="fa-IR"/>
          <w:color w:val="111111"/>
          <w:sz w:val="28"/>
          <w:szCs w:val="28"/>
          <w:rtl/>
        </w:rPr>
        <w:t xml:space="preserve">حب علی یأکل الذنوب کما تأکل النار الحطب ج148/1</w:t>
      </w:r>
    </w:p>
    <w:p>
      <w:pPr>
        <w:pStyle w:val="BookText"/>
      </w:pPr>
      <w:r>
        <w:rPr>
          <w:rFonts w:ascii="IRNazanin" w:hAnsi="IRNazanin" w:eastAsia="IRNazanin" w:cs="IRNazanin"/>
          <w:lang w:bidi="fa-IR"/>
          <w:color w:val="111111"/>
          <w:sz w:val="28"/>
          <w:szCs w:val="28"/>
          <w:rtl/>
        </w:rPr>
        <w:t xml:space="preserve">حبقه حبقه ترق عین بقه ج307/3</w:t>
      </w:r>
    </w:p>
    <w:p>
      <w:pPr>
        <w:pStyle w:val="BookText"/>
      </w:pPr>
      <w:r>
        <w:rPr>
          <w:rFonts w:ascii="IRNazanin" w:hAnsi="IRNazanin" w:eastAsia="IRNazanin" w:cs="IRNazanin"/>
          <w:lang w:bidi="fa-IR"/>
          <w:color w:val="111111"/>
          <w:sz w:val="28"/>
          <w:szCs w:val="28"/>
          <w:rtl/>
        </w:rPr>
        <w:t xml:space="preserve">حبک ایمان و بغضک نفاق،و أول من یدخل الجنة محبک ج205/1</w:t>
      </w:r>
    </w:p>
    <w:p>
      <w:pPr>
        <w:pStyle w:val="BookText"/>
      </w:pPr>
      <w:r>
        <w:rPr>
          <w:rFonts w:ascii="IRNazanin" w:hAnsi="IRNazanin" w:eastAsia="IRNazanin" w:cs="IRNazanin"/>
          <w:lang w:bidi="fa-IR"/>
          <w:color w:val="111111"/>
          <w:sz w:val="28"/>
          <w:szCs w:val="28"/>
          <w:rtl/>
        </w:rPr>
        <w:t xml:space="preserve">حبیبتی فاطمة ما الذی یبکیک ؟ ج251/3</w:t>
      </w:r>
    </w:p>
    <w:p>
      <w:pPr>
        <w:pStyle w:val="BookText"/>
      </w:pPr>
      <w:r>
        <w:rPr>
          <w:rFonts w:ascii="IRNazanin" w:hAnsi="IRNazanin" w:eastAsia="IRNazanin" w:cs="IRNazanin"/>
          <w:lang w:bidi="fa-IR"/>
          <w:color w:val="111111"/>
          <w:sz w:val="28"/>
          <w:szCs w:val="28"/>
          <w:rtl/>
        </w:rPr>
        <w:t xml:space="preserve">حبیبتی فاطمة،ما الّذی یبکیک ؟ قالت:أخشی الضیعة من بعدک ج151/3</w:t>
      </w:r>
    </w:p>
    <w:p>
      <w:pPr>
        <w:pStyle w:val="BookText"/>
      </w:pPr>
      <w:r>
        <w:rPr>
          <w:rFonts w:ascii="IRNazanin" w:hAnsi="IRNazanin" w:eastAsia="IRNazanin" w:cs="IRNazanin"/>
          <w:lang w:bidi="fa-IR"/>
          <w:color w:val="111111"/>
          <w:sz w:val="28"/>
          <w:szCs w:val="28"/>
          <w:rtl/>
        </w:rPr>
        <w:t xml:space="preserve">حبی و حب علی و أهل بیتی نافع فی سبع مواطن أهوالهن عظیمة ج610/4</w:t>
      </w:r>
    </w:p>
    <w:p>
      <w:pPr>
        <w:pStyle w:val="BookText"/>
      </w:pPr>
      <w:r>
        <w:rPr>
          <w:rFonts w:ascii="IRNazanin" w:hAnsi="IRNazanin" w:eastAsia="IRNazanin" w:cs="IRNazanin"/>
          <w:lang w:bidi="fa-IR"/>
          <w:color w:val="111111"/>
          <w:sz w:val="28"/>
          <w:szCs w:val="28"/>
          <w:rtl/>
        </w:rPr>
        <w:t xml:space="preserve">حتی یبعث اللّه رجلاً فی آخر الزمان و کلب من الدهر و جهل ج521/4</w:t>
      </w:r>
    </w:p>
    <w:p>
      <w:pPr>
        <w:pStyle w:val="BookText"/>
      </w:pPr>
      <w:r>
        <w:rPr>
          <w:rFonts w:ascii="IRNazanin" w:hAnsi="IRNazanin" w:eastAsia="IRNazanin" w:cs="IRNazanin"/>
          <w:lang w:bidi="fa-IR"/>
          <w:color w:val="111111"/>
          <w:sz w:val="28"/>
          <w:szCs w:val="28"/>
          <w:rtl/>
        </w:rPr>
        <w:t xml:space="preserve">حرم الحسین الذی اشتراه أربعة أمیال فی أربعة أمیال ج631/3</w:t>
      </w:r>
    </w:p>
    <w:p>
      <w:pPr>
        <w:pStyle w:val="BookText"/>
      </w:pPr>
      <w:r>
        <w:rPr>
          <w:rFonts w:ascii="IRNazanin" w:hAnsi="IRNazanin" w:eastAsia="IRNazanin" w:cs="IRNazanin"/>
          <w:lang w:bidi="fa-IR"/>
          <w:color w:val="111111"/>
          <w:sz w:val="28"/>
          <w:szCs w:val="28"/>
          <w:rtl/>
        </w:rPr>
        <w:t xml:space="preserve">حسبک ما لمحبک،لا حسرة عند موته و لا وحشة فی قبره،و لا فزع ج150/1</w:t>
      </w:r>
    </w:p>
    <w:p>
      <w:pPr>
        <w:pStyle w:val="BookText"/>
      </w:pPr>
      <w:r>
        <w:rPr>
          <w:rFonts w:ascii="IRNazanin" w:hAnsi="IRNazanin" w:eastAsia="IRNazanin" w:cs="IRNazanin"/>
          <w:lang w:bidi="fa-IR"/>
          <w:color w:val="111111"/>
          <w:sz w:val="28"/>
          <w:szCs w:val="28"/>
          <w:rtl/>
        </w:rPr>
        <w:t xml:space="preserve">حسبک من نساء العالمین أربع:مریم بنت عمران ج138/3</w:t>
      </w:r>
    </w:p>
    <w:p>
      <w:pPr>
        <w:pStyle w:val="BookText"/>
      </w:pPr>
      <w:r>
        <w:rPr>
          <w:rFonts w:ascii="IRNazanin" w:hAnsi="IRNazanin" w:eastAsia="IRNazanin" w:cs="IRNazanin"/>
          <w:lang w:bidi="fa-IR"/>
          <w:color w:val="111111"/>
          <w:sz w:val="28"/>
          <w:szCs w:val="28"/>
          <w:rtl/>
        </w:rPr>
        <w:t xml:space="preserve">حسبک من نساء العالمین مریم بنت عمران،و خدیجة بنت خویلد ج134/3</w:t>
      </w:r>
    </w:p>
    <w:p>
      <w:pPr>
        <w:pStyle w:val="BookText"/>
      </w:pPr>
      <w:r>
        <w:rPr>
          <w:rFonts w:ascii="IRNazanin" w:hAnsi="IRNazanin" w:eastAsia="IRNazanin" w:cs="IRNazanin"/>
          <w:lang w:bidi="fa-IR"/>
          <w:color w:val="111111"/>
          <w:sz w:val="28"/>
          <w:szCs w:val="28"/>
          <w:rtl/>
        </w:rPr>
        <w:t xml:space="preserve">حسبک منهن أربع سیّدات نساء العالمین ج138/3</w:t>
      </w:r>
    </w:p>
    <w:p>
      <w:pPr>
        <w:pStyle w:val="BookText"/>
      </w:pPr>
      <w:r>
        <w:rPr>
          <w:rFonts w:ascii="IRNazanin" w:hAnsi="IRNazanin" w:eastAsia="IRNazanin" w:cs="IRNazanin"/>
          <w:lang w:bidi="fa-IR"/>
          <w:color w:val="111111"/>
          <w:sz w:val="28"/>
          <w:szCs w:val="28"/>
          <w:rtl/>
        </w:rPr>
        <w:t xml:space="preserve">حسین سبطٌ من الاسباط،من أحبنی فلیحب حسیناً ج556/3</w:t>
      </w:r>
    </w:p>
    <w:p>
      <w:pPr>
        <w:pStyle w:val="BookText"/>
      </w:pPr>
      <w:r>
        <w:rPr>
          <w:rFonts w:ascii="IRNazanin" w:hAnsi="IRNazanin" w:eastAsia="IRNazanin" w:cs="IRNazanin"/>
          <w:lang w:bidi="fa-IR"/>
          <w:color w:val="111111"/>
          <w:sz w:val="28"/>
          <w:szCs w:val="28"/>
          <w:rtl/>
        </w:rPr>
        <w:t xml:space="preserve">حسین مقتول؛فلئن خذلوه و لم ینصروه لیخذلنهم اللّه إلی یوم القیامة ج592/3</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منی و أنا من حسین ج555/3</w:t>
      </w:r>
    </w:p>
    <w:p>
      <w:pPr>
        <w:pStyle w:val="BookText"/>
      </w:pPr>
      <w:r>
        <w:rPr>
          <w:rFonts w:ascii="IRNazanin" w:hAnsi="IRNazanin" w:eastAsia="IRNazanin" w:cs="IRNazanin"/>
          <w:lang w:bidi="fa-IR"/>
          <w:color w:val="111111"/>
          <w:sz w:val="28"/>
          <w:szCs w:val="28"/>
          <w:rtl/>
        </w:rPr>
        <w:t xml:space="preserve">حسین منی و أنا منه،أحب اللّه من أحبه ج427/3</w:t>
      </w:r>
    </w:p>
    <w:p>
      <w:pPr>
        <w:pStyle w:val="BookText"/>
      </w:pPr>
      <w:r>
        <w:rPr>
          <w:rFonts w:ascii="IRNazanin" w:hAnsi="IRNazanin" w:eastAsia="IRNazanin" w:cs="IRNazanin"/>
          <w:lang w:bidi="fa-IR"/>
          <w:color w:val="111111"/>
          <w:sz w:val="28"/>
          <w:szCs w:val="28"/>
          <w:rtl/>
        </w:rPr>
        <w:t xml:space="preserve">حقّ علی بن أبی طالب علی هذه الأمّة کحقّ الوالد علی ولده ج100/3</w:t>
      </w:r>
    </w:p>
    <w:p>
      <w:pPr>
        <w:pStyle w:val="BookText"/>
      </w:pPr>
      <w:r>
        <w:rPr>
          <w:rFonts w:ascii="IRNazanin" w:hAnsi="IRNazanin" w:eastAsia="IRNazanin" w:cs="IRNazanin"/>
          <w:lang w:bidi="fa-IR"/>
          <w:color w:val="111111"/>
          <w:sz w:val="28"/>
          <w:szCs w:val="28"/>
          <w:rtl/>
        </w:rPr>
        <w:t xml:space="preserve">حقّ علی علی المسلمین حقّ الوالد علی ولده ج100/3</w:t>
      </w:r>
    </w:p>
    <w:p>
      <w:pPr>
        <w:pStyle w:val="BookText"/>
      </w:pPr>
      <w:r>
        <w:rPr>
          <w:rFonts w:ascii="IRNazanin" w:hAnsi="IRNazanin" w:eastAsia="IRNazanin" w:cs="IRNazanin"/>
          <w:lang w:bidi="fa-IR"/>
          <w:color w:val="111111"/>
          <w:sz w:val="28"/>
          <w:szCs w:val="28"/>
          <w:rtl/>
        </w:rPr>
        <w:t xml:space="preserve">حق علی کل من وقف بین یدی رب العرش أن یصفر لونه ج462/3</w:t>
      </w:r>
    </w:p>
    <w:p>
      <w:pPr>
        <w:pStyle w:val="BookText"/>
      </w:pPr>
      <w:r>
        <w:rPr>
          <w:rFonts w:ascii="IRNazanin" w:hAnsi="IRNazanin" w:eastAsia="IRNazanin" w:cs="IRNazanin"/>
          <w:lang w:bidi="fa-IR"/>
          <w:color w:val="111111"/>
          <w:sz w:val="28"/>
          <w:szCs w:val="28"/>
          <w:rtl/>
        </w:rPr>
        <w:t xml:space="preserve">حوضی اشرب منه یوم القیامة ج255/3</w:t>
      </w:r>
    </w:p>
    <w:p>
      <w:pPr>
        <w:pStyle w:val="BookText"/>
      </w:pPr>
      <w:r>
        <w:rPr>
          <w:rFonts w:ascii="IRNazanin" w:hAnsi="IRNazanin" w:eastAsia="IRNazanin" w:cs="IRNazanin"/>
          <w:lang w:bidi="fa-IR"/>
          <w:color w:val="111111"/>
          <w:sz w:val="28"/>
          <w:szCs w:val="28"/>
          <w:rtl/>
        </w:rPr>
        <w:t xml:space="preserve">خاطبنی بلغة علیّ بن أبی طالب علیه السّلام،فألهمنی أن قلت ج44/1</w:t>
      </w:r>
    </w:p>
    <w:p>
      <w:pPr>
        <w:pStyle w:val="BookText"/>
      </w:pPr>
      <w:r>
        <w:rPr>
          <w:rFonts w:ascii="IRNazanin" w:hAnsi="IRNazanin" w:eastAsia="IRNazanin" w:cs="IRNazanin"/>
          <w:lang w:bidi="fa-IR"/>
          <w:color w:val="111111"/>
          <w:sz w:val="28"/>
          <w:szCs w:val="28"/>
          <w:rtl/>
        </w:rPr>
        <w:t xml:space="preserve">خبتما و خسرتما ان تکونی صادقة نقتل ابنک و ان یکن ابنک صادقاً نرجمک ج54/2</w:t>
      </w:r>
    </w:p>
    <w:p>
      <w:pPr>
        <w:pStyle w:val="BookText"/>
      </w:pPr>
      <w:r>
        <w:rPr>
          <w:rFonts w:ascii="IRNazanin" w:hAnsi="IRNazanin" w:eastAsia="IRNazanin" w:cs="IRNazanin"/>
          <w:lang w:bidi="fa-IR"/>
          <w:color w:val="111111"/>
          <w:sz w:val="28"/>
          <w:szCs w:val="28"/>
          <w:rtl/>
        </w:rPr>
        <w:t xml:space="preserve">خبزة بیضاء یأکلونها حتی یفرغ اللّه من ج69/4</w:t>
      </w:r>
    </w:p>
    <w:p>
      <w:pPr>
        <w:pStyle w:val="BookText"/>
      </w:pPr>
      <w:r>
        <w:rPr>
          <w:rFonts w:ascii="IRNazanin" w:hAnsi="IRNazanin" w:eastAsia="IRNazanin" w:cs="IRNazanin"/>
          <w:lang w:bidi="fa-IR"/>
          <w:color w:val="111111"/>
          <w:sz w:val="28"/>
          <w:szCs w:val="28"/>
          <w:rtl/>
        </w:rPr>
        <w:t xml:space="preserve">خذوا هذین فاذهبوا بهما الی الحسن و قولوا:ما الحکم فیهما ؟ ج62/2</w:t>
      </w:r>
    </w:p>
    <w:p>
      <w:pPr>
        <w:pStyle w:val="BookText"/>
      </w:pPr>
      <w:r>
        <w:rPr>
          <w:rFonts w:ascii="Amiri" w:hAnsi="Amiri" w:eastAsia="Amiri" w:cs="Amiri"/>
          <w:lang w:bidi="ar-SA"/>
          <w:color w:val="111111"/>
          <w:sz w:val="28"/>
          <w:szCs w:val="28"/>
          <w:rtl/>
        </w:rPr>
        <w:t xml:space="preserve">خرج رسول اللّه ذات یوم،فقال:انه اللّه تعالی یقول:(وَ إِنِّی لَغَفَّارٌ ج344/2</w:t>
      </w:r>
    </w:p>
    <w:p>
      <w:pPr>
        <w:pStyle w:val="BookText"/>
      </w:pPr>
      <w:r>
        <w:rPr>
          <w:rFonts w:ascii="IRNazanin" w:hAnsi="IRNazanin" w:eastAsia="IRNazanin" w:cs="IRNazanin"/>
          <w:lang w:bidi="fa-IR"/>
          <w:color w:val="111111"/>
          <w:sz w:val="28"/>
          <w:szCs w:val="28"/>
          <w:rtl/>
        </w:rPr>
        <w:t xml:space="preserve">خطّ الموت علی ولد آدم مخط القلادة علی جید الفتاة ج599/3</w:t>
      </w:r>
    </w:p>
    <w:p>
      <w:pPr>
        <w:pStyle w:val="BookText"/>
      </w:pPr>
      <w:r>
        <w:rPr>
          <w:rFonts w:ascii="IRNazanin" w:hAnsi="IRNazanin" w:eastAsia="IRNazanin" w:cs="IRNazanin"/>
          <w:lang w:bidi="fa-IR"/>
          <w:color w:val="111111"/>
          <w:sz w:val="28"/>
          <w:szCs w:val="28"/>
          <w:rtl/>
        </w:rPr>
        <w:t xml:space="preserve">خلّفتک أن تکون خلیفتی ج155/2</w:t>
      </w:r>
    </w:p>
    <w:p>
      <w:pPr>
        <w:pStyle w:val="BookText"/>
      </w:pPr>
      <w:r>
        <w:rPr>
          <w:rFonts w:ascii="IRNazanin" w:hAnsi="IRNazanin" w:eastAsia="IRNazanin" w:cs="IRNazanin"/>
          <w:lang w:bidi="fa-IR"/>
          <w:color w:val="111111"/>
          <w:sz w:val="28"/>
          <w:szCs w:val="28"/>
          <w:rtl/>
        </w:rPr>
        <w:t xml:space="preserve">خلّفتک أن تکون خلیفتی،قلت:اتخلّف عنک یا رسول اللّه ؟ ج384/1</w:t>
      </w:r>
    </w:p>
    <w:p>
      <w:pPr>
        <w:pStyle w:val="BookText"/>
      </w:pPr>
      <w:r>
        <w:rPr>
          <w:rFonts w:ascii="IRNazanin" w:hAnsi="IRNazanin" w:eastAsia="IRNazanin" w:cs="IRNazanin"/>
          <w:lang w:bidi="fa-IR"/>
          <w:color w:val="111111"/>
          <w:sz w:val="28"/>
          <w:szCs w:val="28"/>
          <w:rtl/>
        </w:rPr>
        <w:t xml:space="preserve">خلفونی فی أهل بیتی ج526/4</w:t>
      </w:r>
    </w:p>
    <w:p>
      <w:pPr>
        <w:pStyle w:val="BookText"/>
      </w:pPr>
      <w:r>
        <w:rPr>
          <w:rFonts w:ascii="Amiri" w:hAnsi="Amiri" w:eastAsia="Amiri" w:cs="Amiri"/>
          <w:lang w:bidi="ar-SA"/>
          <w:color w:val="111111"/>
          <w:sz w:val="28"/>
          <w:szCs w:val="28"/>
          <w:rtl/>
        </w:rPr>
        <w:t xml:space="preserve">خلق اللّه الجنة لمن أطاعه و أحسن ج12/4</w:t>
      </w:r>
    </w:p>
    <w:p>
      <w:pPr>
        <w:pStyle w:val="BookText"/>
      </w:pPr>
      <w:r>
        <w:rPr>
          <w:rFonts w:ascii="IRNazanin" w:hAnsi="IRNazanin" w:eastAsia="IRNazanin" w:cs="IRNazanin"/>
          <w:lang w:bidi="fa-IR"/>
          <w:color w:val="111111"/>
          <w:sz w:val="28"/>
          <w:szCs w:val="28"/>
          <w:rtl/>
        </w:rPr>
        <w:t xml:space="preserve">خلق اللّه تعالی من نور وجه علی بن أبی طالب علیه السّلام ج44/1-ج145/2</w:t>
      </w:r>
    </w:p>
    <w:p>
      <w:pPr>
        <w:pStyle w:val="BookText"/>
      </w:pPr>
      <w:r>
        <w:rPr>
          <w:rFonts w:ascii="IRNazanin" w:hAnsi="IRNazanin" w:eastAsia="IRNazanin" w:cs="IRNazanin"/>
          <w:lang w:bidi="fa-IR"/>
          <w:color w:val="111111"/>
          <w:sz w:val="28"/>
          <w:szCs w:val="28"/>
          <w:rtl/>
        </w:rPr>
        <w:t xml:space="preserve">خلق اللّه قضیباً من نور قبل أن یخلق الدنّیا بأربعین ألف عام ج42/1</w:t>
      </w:r>
    </w:p>
    <w:p>
      <w:pPr>
        <w:pStyle w:val="BookText"/>
      </w:pPr>
      <w:r>
        <w:rPr>
          <w:rFonts w:ascii="IRNazanin" w:hAnsi="IRNazanin" w:eastAsia="IRNazanin" w:cs="IRNazanin"/>
          <w:lang w:bidi="fa-IR"/>
          <w:color w:val="111111"/>
          <w:sz w:val="28"/>
          <w:szCs w:val="28"/>
          <w:rtl/>
        </w:rPr>
        <w:t xml:space="preserve">خلق اللّه من نور وجه علی بن أبی طالب سبعین ألف ملک ج133/2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الناس من أشجار شتی،و خلقت أنا و علی من شجرة واحدة ج314/2</w:t>
      </w:r>
    </w:p>
    <w:p>
      <w:pPr>
        <w:pStyle w:val="BookText"/>
      </w:pPr>
      <w:r>
        <w:rPr>
          <w:rFonts w:ascii="IRNazanin" w:hAnsi="IRNazanin" w:eastAsia="IRNazanin" w:cs="IRNazanin"/>
          <w:lang w:bidi="fa-IR"/>
          <w:color w:val="111111"/>
          <w:sz w:val="28"/>
          <w:szCs w:val="28"/>
          <w:rtl/>
        </w:rPr>
        <w:t xml:space="preserve">خلقت أنا و أنت من نور اللّه تعالی ج41/1</w:t>
      </w:r>
    </w:p>
    <w:p>
      <w:pPr>
        <w:pStyle w:val="BookText"/>
      </w:pPr>
      <w:r>
        <w:rPr>
          <w:rFonts w:ascii="IRNazanin" w:hAnsi="IRNazanin" w:eastAsia="IRNazanin" w:cs="IRNazanin"/>
          <w:lang w:bidi="fa-IR"/>
          <w:color w:val="111111"/>
          <w:sz w:val="28"/>
          <w:szCs w:val="28"/>
          <w:rtl/>
        </w:rPr>
        <w:t xml:space="preserve">خلقت أنا و أنت یا علی من جنب اللّه تعالی فقال:یا رسول اللّه ما جنب اللّه ج407/2</w:t>
      </w:r>
    </w:p>
    <w:p>
      <w:pPr>
        <w:pStyle w:val="BookText"/>
      </w:pPr>
      <w:r>
        <w:rPr>
          <w:rFonts w:ascii="IRNazanin" w:hAnsi="IRNazanin" w:eastAsia="IRNazanin" w:cs="IRNazanin"/>
          <w:lang w:bidi="fa-IR"/>
          <w:color w:val="111111"/>
          <w:sz w:val="28"/>
          <w:szCs w:val="28"/>
          <w:rtl/>
        </w:rPr>
        <w:t xml:space="preserve">خلقت أنا و علی بن أبی طالب من نور اللّه عن یمین العرش ج41/1</w:t>
      </w:r>
    </w:p>
    <w:p>
      <w:pPr>
        <w:pStyle w:val="BookText"/>
      </w:pPr>
      <w:r>
        <w:rPr>
          <w:rFonts w:ascii="IRNazanin" w:hAnsi="IRNazanin" w:eastAsia="IRNazanin" w:cs="IRNazanin"/>
          <w:lang w:bidi="fa-IR"/>
          <w:color w:val="111111"/>
          <w:sz w:val="28"/>
          <w:szCs w:val="28"/>
          <w:rtl/>
        </w:rPr>
        <w:t xml:space="preserve">خلقت أنا و علی بن أبی طالب من نور اللّه عن یمین العرش نسبّح اللّه ج533/4</w:t>
      </w:r>
    </w:p>
    <w:p>
      <w:pPr>
        <w:pStyle w:val="BookText"/>
      </w:pPr>
      <w:r>
        <w:rPr>
          <w:rFonts w:ascii="IRNazanin" w:hAnsi="IRNazanin" w:eastAsia="IRNazanin" w:cs="IRNazanin"/>
          <w:lang w:bidi="fa-IR"/>
          <w:color w:val="111111"/>
          <w:sz w:val="28"/>
          <w:szCs w:val="28"/>
          <w:rtl/>
        </w:rPr>
        <w:t xml:space="preserve">خلقت أنا و علّی بن أبی طالب من نور واحد ج253/1</w:t>
      </w:r>
    </w:p>
    <w:p>
      <w:pPr>
        <w:pStyle w:val="BookText"/>
      </w:pPr>
      <w:r>
        <w:rPr>
          <w:rFonts w:ascii="IRNazanin" w:hAnsi="IRNazanin" w:eastAsia="IRNazanin" w:cs="IRNazanin"/>
          <w:lang w:bidi="fa-IR"/>
          <w:color w:val="111111"/>
          <w:sz w:val="28"/>
          <w:szCs w:val="28"/>
          <w:rtl/>
        </w:rPr>
        <w:t xml:space="preserve">خلقت أنا و هارون بن عمران و یحیی بن زکریا ج253/1</w:t>
      </w:r>
    </w:p>
    <w:p>
      <w:pPr>
        <w:pStyle w:val="BookText"/>
      </w:pPr>
      <w:r>
        <w:rPr>
          <w:rFonts w:ascii="Amiri" w:hAnsi="Amiri" w:eastAsia="Amiri" w:cs="Amiri"/>
          <w:lang w:bidi="ar-SA"/>
          <w:color w:val="111111"/>
          <w:sz w:val="28"/>
          <w:szCs w:val="28"/>
          <w:rtl/>
        </w:rPr>
        <w:t xml:space="preserve">خلقت و علیّ بن أبی طالب من نور واحد،نسبّح اللّه عزّ و جلّ ج255/1</w:t>
      </w:r>
    </w:p>
    <w:p>
      <w:pPr>
        <w:pStyle w:val="BookText"/>
      </w:pPr>
      <w:r>
        <w:rPr>
          <w:rFonts w:ascii="Amiri" w:hAnsi="Amiri" w:eastAsia="Amiri" w:cs="Amiri"/>
          <w:lang w:bidi="ar-SA"/>
          <w:color w:val="111111"/>
          <w:sz w:val="28"/>
          <w:szCs w:val="28"/>
          <w:rtl/>
        </w:rPr>
        <w:t xml:space="preserve">خلقنا و الله من نور جنب اللّه و ذلک قوله عزّ و جل (یَا حَسْرَتَی علَی ج407/2</w:t>
      </w:r>
    </w:p>
    <w:p>
      <w:pPr>
        <w:pStyle w:val="BookText"/>
      </w:pPr>
      <w:r>
        <w:rPr>
          <w:rFonts w:ascii="IRNazanin" w:hAnsi="IRNazanin" w:eastAsia="IRNazanin" w:cs="IRNazanin"/>
          <w:lang w:bidi="fa-IR"/>
          <w:color w:val="111111"/>
          <w:sz w:val="28"/>
          <w:szCs w:val="28"/>
          <w:rtl/>
        </w:rPr>
        <w:t xml:space="preserve">خیر اخوانی علی ج349/1</w:t>
      </w:r>
    </w:p>
    <w:p>
      <w:pPr>
        <w:pStyle w:val="BookText"/>
      </w:pPr>
      <w:r>
        <w:rPr>
          <w:rFonts w:ascii="IRNazanin" w:hAnsi="IRNazanin" w:eastAsia="IRNazanin" w:cs="IRNazanin"/>
          <w:lang w:bidi="fa-IR"/>
          <w:color w:val="111111"/>
          <w:sz w:val="28"/>
          <w:szCs w:val="28"/>
          <w:rtl/>
        </w:rPr>
        <w:t xml:space="preserve">خیر اخوانی علیّ و خیر أعمامی حمزة،ذکر علی عبادة ج351/1</w:t>
      </w:r>
    </w:p>
    <w:p>
      <w:pPr>
        <w:pStyle w:val="BookText"/>
      </w:pPr>
      <w:r>
        <w:rPr>
          <w:rFonts w:ascii="IRNazanin" w:hAnsi="IRNazanin" w:eastAsia="IRNazanin" w:cs="IRNazanin"/>
          <w:lang w:bidi="fa-IR"/>
          <w:color w:val="111111"/>
          <w:sz w:val="28"/>
          <w:szCs w:val="28"/>
          <w:rtl/>
        </w:rPr>
        <w:t xml:space="preserve">خیر الصدقة ما أبقت غنیً وا نا لم نغنک ج119/4</w:t>
      </w:r>
    </w:p>
    <w:p>
      <w:pPr>
        <w:pStyle w:val="BookText"/>
      </w:pPr>
      <w:r>
        <w:rPr>
          <w:rFonts w:ascii="IRNazanin" w:hAnsi="IRNazanin" w:eastAsia="IRNazanin" w:cs="IRNazanin"/>
          <w:lang w:bidi="fa-IR"/>
          <w:color w:val="111111"/>
          <w:sz w:val="28"/>
          <w:szCs w:val="28"/>
          <w:rtl/>
        </w:rPr>
        <w:t xml:space="preserve">خیر المسلمین من وصل و أعان و نفع ج118/4</w:t>
      </w:r>
    </w:p>
    <w:p>
      <w:pPr>
        <w:pStyle w:val="BookText"/>
      </w:pPr>
      <w:r>
        <w:rPr>
          <w:rFonts w:ascii="IRNazanin" w:hAnsi="IRNazanin" w:eastAsia="IRNazanin" w:cs="IRNazanin"/>
          <w:lang w:bidi="fa-IR"/>
          <w:color w:val="111111"/>
          <w:sz w:val="28"/>
          <w:szCs w:val="28"/>
          <w:rtl/>
        </w:rPr>
        <w:t xml:space="preserve">خیر رجالکم علی ج535/4</w:t>
      </w:r>
    </w:p>
    <w:p>
      <w:pPr>
        <w:pStyle w:val="BookText"/>
      </w:pPr>
      <w:r>
        <w:rPr>
          <w:rFonts w:ascii="IRNazanin" w:hAnsi="IRNazanin" w:eastAsia="IRNazanin" w:cs="IRNazanin"/>
          <w:lang w:bidi="fa-IR"/>
          <w:color w:val="111111"/>
          <w:sz w:val="28"/>
          <w:szCs w:val="28"/>
          <w:rtl/>
        </w:rPr>
        <w:t xml:space="preserve">خیرکم خیرکم لأهلی من بعدی ج532/4،606</w:t>
      </w:r>
    </w:p>
    <w:p>
      <w:pPr>
        <w:pStyle w:val="BookText"/>
      </w:pPr>
      <w:r>
        <w:rPr>
          <w:rFonts w:ascii="IRNazanin" w:hAnsi="IRNazanin" w:eastAsia="IRNazanin" w:cs="IRNazanin"/>
          <w:lang w:bidi="fa-IR"/>
          <w:color w:val="111111"/>
          <w:sz w:val="28"/>
          <w:szCs w:val="28"/>
          <w:rtl/>
        </w:rPr>
        <w:t xml:space="preserve">خیرکم من یشتهی و ینتهی ج290/1</w:t>
      </w:r>
    </w:p>
    <w:p>
      <w:pPr>
        <w:pStyle w:val="BookText"/>
      </w:pPr>
      <w:r>
        <w:rPr>
          <w:rFonts w:ascii="IRNazanin" w:hAnsi="IRNazanin" w:eastAsia="IRNazanin" w:cs="IRNazanin"/>
          <w:lang w:bidi="fa-IR"/>
          <w:color w:val="111111"/>
          <w:sz w:val="28"/>
          <w:szCs w:val="28"/>
          <w:rtl/>
        </w:rPr>
        <w:t xml:space="preserve">خیرُ من یمشی علی الأرض بعدی علی بن أبی طالب ج305/3</w:t>
      </w:r>
    </w:p>
    <w:p>
      <w:pPr>
        <w:pStyle w:val="BookText"/>
      </w:pPr>
      <w:r>
        <w:rPr>
          <w:rFonts w:ascii="IRNazanin" w:hAnsi="IRNazanin" w:eastAsia="IRNazanin" w:cs="IRNazanin"/>
          <w:lang w:bidi="fa-IR"/>
          <w:color w:val="111111"/>
          <w:sz w:val="28"/>
          <w:szCs w:val="28"/>
          <w:rtl/>
        </w:rPr>
        <w:t xml:space="preserve">خیر نسائها مریم و خیر نسائها فاطمة بنت محمّد ج139/3</w:t>
      </w:r>
    </w:p>
    <w:p>
      <w:pPr>
        <w:pStyle w:val="BookText"/>
      </w:pPr>
      <w:r>
        <w:rPr>
          <w:rFonts w:ascii="IRNazanin" w:hAnsi="IRNazanin" w:eastAsia="IRNazanin" w:cs="IRNazanin"/>
          <w:lang w:bidi="fa-IR"/>
          <w:color w:val="111111"/>
          <w:sz w:val="28"/>
          <w:szCs w:val="28"/>
          <w:rtl/>
        </w:rPr>
        <w:t xml:space="preserve">خیرها و أتقاها،و افضلها،و أقربها الی الجنة أقربها منی ج90/2</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الجنة فرأیت علی باب الجنة مکتوبٌ،لا إله إلا اللّه ج35/1</w:t>
      </w:r>
    </w:p>
    <w:p>
      <w:pPr>
        <w:pStyle w:val="BookText"/>
      </w:pPr>
      <w:r>
        <w:rPr>
          <w:rFonts w:ascii="IRNazanin" w:hAnsi="IRNazanin" w:eastAsia="IRNazanin" w:cs="IRNazanin"/>
          <w:lang w:bidi="fa-IR"/>
          <w:color w:val="111111"/>
          <w:sz w:val="28"/>
          <w:szCs w:val="28"/>
          <w:rtl/>
        </w:rPr>
        <w:t xml:space="preserve">دخلت علی جابر بن عبد اللّه الأنصاری رضی اللّه عنه فسلمت علیه ج53/4</w:t>
      </w:r>
    </w:p>
    <w:p>
      <w:pPr>
        <w:pStyle w:val="BookText"/>
      </w:pPr>
      <w:r>
        <w:rPr>
          <w:rFonts w:ascii="IRNazanin" w:hAnsi="IRNazanin" w:eastAsia="IRNazanin" w:cs="IRNazanin"/>
          <w:lang w:bidi="fa-IR"/>
          <w:color w:val="111111"/>
          <w:sz w:val="28"/>
          <w:szCs w:val="28"/>
          <w:rtl/>
        </w:rPr>
        <w:t xml:space="preserve">دخلت علی جدی و عنده أبی بن کعب.فقال لی:مرحباً یا زین السماوات ج8/4</w:t>
      </w:r>
    </w:p>
    <w:p>
      <w:pPr>
        <w:pStyle w:val="BookText"/>
      </w:pPr>
      <w:r>
        <w:rPr>
          <w:rFonts w:ascii="Amiri" w:hAnsi="Amiri" w:eastAsia="Amiri" w:cs="Amiri"/>
          <w:lang w:bidi="ar-SA"/>
          <w:color w:val="111111"/>
          <w:sz w:val="28"/>
          <w:szCs w:val="28"/>
          <w:rtl/>
        </w:rPr>
        <w:t xml:space="preserve">دخلت علی رسول اللّه صلّی اللّه علیه و آله و سلّم و عنده أُبیّ بن کعب ج432/4</w:t>
      </w:r>
    </w:p>
    <w:p>
      <w:pPr>
        <w:pStyle w:val="BookText"/>
      </w:pPr>
      <w:r>
        <w:rPr>
          <w:rFonts w:ascii="IRNazanin" w:hAnsi="IRNazanin" w:eastAsia="IRNazanin" w:cs="IRNazanin"/>
          <w:lang w:bidi="fa-IR"/>
          <w:color w:val="111111"/>
          <w:sz w:val="28"/>
          <w:szCs w:val="28"/>
          <w:rtl/>
        </w:rPr>
        <w:t xml:space="preserve">دخل عمرو بن عبید البصری علی أبی عبد اللَّه علیه السّلام فلما سلم ج92/4</w:t>
      </w:r>
    </w:p>
    <w:p>
      <w:pPr>
        <w:pStyle w:val="BookText"/>
      </w:pPr>
      <w:r>
        <w:rPr>
          <w:rFonts w:ascii="Amiri" w:hAnsi="Amiri" w:eastAsia="Amiri" w:cs="Amiri"/>
          <w:lang w:bidi="ar-SA"/>
          <w:color w:val="111111"/>
          <w:sz w:val="28"/>
          <w:szCs w:val="28"/>
          <w:rtl/>
        </w:rPr>
        <w:t xml:space="preserve">دعا رسول اللّه صلّی اللّه علیه و آله و سلّم علیاً و فاطمة و حسناً و حسیناً ج167/2</w:t>
      </w:r>
    </w:p>
    <w:p>
      <w:pPr>
        <w:pStyle w:val="BookText"/>
      </w:pPr>
      <w:r>
        <w:rPr>
          <w:rFonts w:ascii="IRNazanin" w:hAnsi="IRNazanin" w:eastAsia="IRNazanin" w:cs="IRNazanin"/>
          <w:lang w:bidi="fa-IR"/>
          <w:color w:val="111111"/>
          <w:sz w:val="28"/>
          <w:szCs w:val="28"/>
          <w:rtl/>
        </w:rPr>
        <w:t xml:space="preserve">دعانی رسول اللّه صلّی اللّه علیه و آله و سلّم فقال:یا علی ج294/1،295</w:t>
      </w:r>
    </w:p>
    <w:p>
      <w:pPr>
        <w:pStyle w:val="BookText"/>
      </w:pPr>
      <w:r>
        <w:rPr>
          <w:rFonts w:ascii="IRNazanin" w:hAnsi="IRNazanin" w:eastAsia="IRNazanin" w:cs="IRNazanin"/>
          <w:lang w:bidi="fa-IR"/>
          <w:color w:val="111111"/>
          <w:sz w:val="28"/>
          <w:szCs w:val="28"/>
          <w:rtl/>
        </w:rPr>
        <w:t xml:space="preserve">دعانی رسول اللّه فقال:ألا أبشرک ؟ قلت:بلی یا رسول اللّه ج466/2</w:t>
      </w:r>
    </w:p>
    <w:p>
      <w:pPr>
        <w:pStyle w:val="BookText"/>
      </w:pPr>
      <w:r>
        <w:rPr>
          <w:rFonts w:ascii="Amiri" w:hAnsi="Amiri" w:eastAsia="Amiri" w:cs="Amiri"/>
          <w:lang w:bidi="ar-SA"/>
          <w:color w:val="111111"/>
          <w:sz w:val="28"/>
          <w:szCs w:val="28"/>
          <w:rtl/>
        </w:rPr>
        <w:t xml:space="preserve">دعوا علیاً دعوا علیاً دعوا علیاً،إن علیّاً منّی ج181/1</w:t>
      </w:r>
    </w:p>
    <w:p>
      <w:pPr>
        <w:pStyle w:val="BookText"/>
      </w:pPr>
      <w:r>
        <w:rPr>
          <w:rFonts w:ascii="IRNazanin" w:hAnsi="IRNazanin" w:eastAsia="IRNazanin" w:cs="IRNazanin"/>
          <w:lang w:bidi="fa-IR"/>
          <w:color w:val="111111"/>
          <w:sz w:val="28"/>
          <w:szCs w:val="28"/>
          <w:rtl/>
        </w:rPr>
        <w:t xml:space="preserve">دعوهما بأبی هما و أمی،من أحبنی فلیحب هذین ج416/3</w:t>
      </w:r>
    </w:p>
    <w:p>
      <w:pPr>
        <w:pStyle w:val="BookText"/>
      </w:pPr>
      <w:r>
        <w:rPr>
          <w:rFonts w:ascii="IRNazanin" w:hAnsi="IRNazanin" w:eastAsia="IRNazanin" w:cs="IRNazanin"/>
          <w:lang w:bidi="fa-IR"/>
          <w:color w:val="111111"/>
          <w:sz w:val="28"/>
          <w:szCs w:val="28"/>
          <w:rtl/>
        </w:rPr>
        <w:t xml:space="preserve">دعه فهو أحقّ به ج587/2</w:t>
      </w:r>
    </w:p>
    <w:p>
      <w:pPr>
        <w:pStyle w:val="BookText"/>
      </w:pPr>
      <w:r>
        <w:rPr>
          <w:rFonts w:ascii="IRNazanin" w:hAnsi="IRNazanin" w:eastAsia="IRNazanin" w:cs="IRNazanin"/>
          <w:lang w:bidi="fa-IR"/>
          <w:color w:val="111111"/>
          <w:sz w:val="28"/>
          <w:szCs w:val="28"/>
          <w:rtl/>
        </w:rPr>
        <w:t xml:space="preserve">ذاک أخی علی بن أبی طالب ج321/2</w:t>
      </w:r>
    </w:p>
    <w:p>
      <w:pPr>
        <w:pStyle w:val="BookText"/>
      </w:pPr>
      <w:r>
        <w:rPr>
          <w:rFonts w:ascii="IRNazanin" w:hAnsi="IRNazanin" w:eastAsia="IRNazanin" w:cs="IRNazanin"/>
          <w:lang w:bidi="fa-IR"/>
          <w:color w:val="111111"/>
          <w:sz w:val="28"/>
          <w:szCs w:val="28"/>
          <w:rtl/>
        </w:rPr>
        <w:t xml:space="preserve">ذاک حمزة،و جعفر،و عبیدة،و سلمان،و أبو ذر،و المقداد بن الأسود ج354/2</w:t>
      </w:r>
    </w:p>
    <w:p>
      <w:pPr>
        <w:pStyle w:val="BookText"/>
      </w:pPr>
      <w:r>
        <w:rPr>
          <w:rFonts w:ascii="IRNazanin" w:hAnsi="IRNazanin" w:eastAsia="IRNazanin" w:cs="IRNazanin"/>
          <w:lang w:bidi="fa-IR"/>
          <w:color w:val="111111"/>
          <w:sz w:val="28"/>
          <w:szCs w:val="28"/>
          <w:rtl/>
        </w:rPr>
        <w:t xml:space="preserve">ذاک خیر البریة لا یبغضه الّا کافر ج514/2</w:t>
      </w:r>
    </w:p>
    <w:p>
      <w:pPr>
        <w:pStyle w:val="BookText"/>
      </w:pPr>
      <w:r>
        <w:rPr>
          <w:rFonts w:ascii="IRNazanin" w:hAnsi="IRNazanin" w:eastAsia="IRNazanin" w:cs="IRNazanin"/>
          <w:lang w:bidi="fa-IR"/>
          <w:color w:val="111111"/>
          <w:sz w:val="28"/>
          <w:szCs w:val="28"/>
          <w:rtl/>
        </w:rPr>
        <w:t xml:space="preserve">ذاک خیر البشر لا یبغضه الاّ کافر ج90/2</w:t>
      </w:r>
    </w:p>
    <w:p>
      <w:pPr>
        <w:pStyle w:val="BookText"/>
      </w:pPr>
      <w:r>
        <w:rPr>
          <w:rFonts w:ascii="IRNazanin" w:hAnsi="IRNazanin" w:eastAsia="IRNazanin" w:cs="IRNazanin"/>
          <w:lang w:bidi="fa-IR"/>
          <w:color w:val="111111"/>
          <w:sz w:val="28"/>
          <w:szCs w:val="28"/>
          <w:rtl/>
        </w:rPr>
        <w:t xml:space="preserve">ذاک خیر البشر،لا یشک فیه الا کافر ج90/2</w:t>
      </w:r>
    </w:p>
    <w:p>
      <w:pPr>
        <w:pStyle w:val="BookText"/>
      </w:pPr>
      <w:r>
        <w:rPr>
          <w:rFonts w:ascii="IRNazanin" w:hAnsi="IRNazanin" w:eastAsia="IRNazanin" w:cs="IRNazanin"/>
          <w:lang w:bidi="fa-IR"/>
          <w:color w:val="111111"/>
          <w:sz w:val="28"/>
          <w:szCs w:val="28"/>
          <w:rtl/>
        </w:rPr>
        <w:t xml:space="preserve">ذاک علی و حمزة و عبیدة بن الحارث و سلمان و أبو ذر و المقداد ج354/2</w:t>
      </w:r>
    </w:p>
    <w:p>
      <w:pPr>
        <w:pStyle w:val="BookText"/>
      </w:pPr>
      <w:r>
        <w:rPr>
          <w:rFonts w:ascii="IRNazanin" w:hAnsi="IRNazanin" w:eastAsia="IRNazanin" w:cs="IRNazanin"/>
          <w:lang w:bidi="fa-IR"/>
          <w:color w:val="111111"/>
          <w:sz w:val="28"/>
          <w:szCs w:val="28"/>
          <w:rtl/>
        </w:rPr>
        <w:t xml:space="preserve">ذاک علی و شیعته الی الجنة ج443/2</w:t>
      </w:r>
    </w:p>
    <w:p>
      <w:pPr>
        <w:pStyle w:val="BookText"/>
      </w:pPr>
      <w:r>
        <w:rPr>
          <w:rFonts w:ascii="IRNazanin" w:hAnsi="IRNazanin" w:eastAsia="IRNazanin" w:cs="IRNazanin"/>
          <w:lang w:bidi="fa-IR"/>
          <w:color w:val="111111"/>
          <w:sz w:val="28"/>
          <w:szCs w:val="28"/>
          <w:rtl/>
        </w:rPr>
        <w:t xml:space="preserve">ذبوا و العقوا ج45/3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ذرنی فانی أخرج من جوار جدی ج242/4</w:t>
      </w:r>
    </w:p>
    <w:p>
      <w:pPr>
        <w:pStyle w:val="BookText"/>
      </w:pPr>
      <w:r>
        <w:rPr>
          <w:rFonts w:ascii="IRNazanin" w:hAnsi="IRNazanin" w:eastAsia="IRNazanin" w:cs="IRNazanin"/>
          <w:lang w:bidi="fa-IR"/>
          <w:color w:val="111111"/>
          <w:sz w:val="28"/>
          <w:szCs w:val="28"/>
          <w:rtl/>
        </w:rPr>
        <w:t xml:space="preserve">ذروة الأمر و سنامه و مفتاحه و باب الأشیاء و رضا الرحمن ج75/4</w:t>
      </w:r>
    </w:p>
    <w:p>
      <w:pPr>
        <w:pStyle w:val="BookText"/>
      </w:pPr>
      <w:r>
        <w:rPr>
          <w:rFonts w:ascii="IRNazanin" w:hAnsi="IRNazanin" w:eastAsia="IRNazanin" w:cs="IRNazanin"/>
          <w:lang w:bidi="fa-IR"/>
          <w:color w:val="111111"/>
          <w:sz w:val="28"/>
          <w:szCs w:val="28"/>
          <w:rtl/>
        </w:rPr>
        <w:t xml:space="preserve">ذکرت رحمک اللّه هؤلاء القوم الذین وصفت انهم کانوا بالأمس لکم ج243/2</w:t>
      </w:r>
    </w:p>
    <w:p>
      <w:pPr>
        <w:pStyle w:val="BookText"/>
      </w:pPr>
      <w:r>
        <w:rPr>
          <w:rFonts w:ascii="IRNazanin" w:hAnsi="IRNazanin" w:eastAsia="IRNazanin" w:cs="IRNazanin"/>
          <w:lang w:bidi="fa-IR"/>
          <w:color w:val="111111"/>
          <w:sz w:val="28"/>
          <w:szCs w:val="28"/>
          <w:rtl/>
        </w:rPr>
        <w:t xml:space="preserve">ذکر علی بن أبی طالب عبادة ج19/2</w:t>
      </w:r>
    </w:p>
    <w:p>
      <w:pPr>
        <w:pStyle w:val="BookText"/>
      </w:pPr>
      <w:r>
        <w:rPr>
          <w:rFonts w:ascii="IRNazanin" w:hAnsi="IRNazanin" w:eastAsia="IRNazanin" w:cs="IRNazanin"/>
          <w:lang w:bidi="fa-IR"/>
          <w:color w:val="111111"/>
          <w:sz w:val="28"/>
          <w:szCs w:val="28"/>
          <w:rtl/>
        </w:rPr>
        <w:t xml:space="preserve">ذکر علی علیه السّلام عبادة ج19/2</w:t>
      </w:r>
    </w:p>
    <w:p>
      <w:pPr>
        <w:pStyle w:val="BookText"/>
      </w:pPr>
      <w:r>
        <w:rPr>
          <w:rFonts w:ascii="IRNazanin" w:hAnsi="IRNazanin" w:eastAsia="IRNazanin" w:cs="IRNazanin"/>
          <w:lang w:bidi="fa-IR"/>
          <w:color w:val="111111"/>
          <w:sz w:val="28"/>
          <w:szCs w:val="28"/>
          <w:rtl/>
        </w:rPr>
        <w:t xml:space="preserve">ذلک أقصر لعمره عدّ من یومک هذا خمسة أیام ج392/4</w:t>
      </w:r>
    </w:p>
    <w:p>
      <w:pPr>
        <w:pStyle w:val="BookText"/>
      </w:pPr>
      <w:r>
        <w:rPr>
          <w:rFonts w:ascii="IRNazanin" w:hAnsi="IRNazanin" w:eastAsia="IRNazanin" w:cs="IRNazanin"/>
          <w:lang w:bidi="fa-IR"/>
          <w:color w:val="111111"/>
          <w:sz w:val="28"/>
          <w:szCs w:val="28"/>
          <w:rtl/>
        </w:rPr>
        <w:t xml:space="preserve">ذلک لمریم بنت عمران،فأمّا ابنتی فاطمة ج260/3</w:t>
      </w:r>
    </w:p>
    <w:p>
      <w:pPr>
        <w:pStyle w:val="BookText"/>
      </w:pPr>
      <w:r>
        <w:rPr>
          <w:rFonts w:ascii="IRNazanin" w:hAnsi="IRNazanin" w:eastAsia="IRNazanin" w:cs="IRNazanin"/>
          <w:lang w:bidi="fa-IR"/>
          <w:color w:val="111111"/>
          <w:sz w:val="28"/>
          <w:szCs w:val="28"/>
          <w:rtl/>
        </w:rPr>
        <w:t xml:space="preserve">رأیت النبی صلّی اللّه علیه و آله و سلّم عند الصفا و هو مقبل ج336/2</w:t>
      </w:r>
    </w:p>
    <w:p>
      <w:pPr>
        <w:pStyle w:val="BookText"/>
      </w:pPr>
      <w:r>
        <w:rPr>
          <w:rFonts w:ascii="IRNazanin" w:hAnsi="IRNazanin" w:eastAsia="IRNazanin" w:cs="IRNazanin"/>
          <w:lang w:bidi="fa-IR"/>
          <w:color w:val="111111"/>
          <w:sz w:val="28"/>
          <w:szCs w:val="28"/>
          <w:rtl/>
        </w:rPr>
        <w:t xml:space="preserve">رأیت أمی فاطمة علیها السلام قامت فی محرابها لیلة جمعة ج155/3</w:t>
      </w:r>
    </w:p>
    <w:p>
      <w:pPr>
        <w:pStyle w:val="BookText"/>
      </w:pPr>
      <w:r>
        <w:rPr>
          <w:rFonts w:ascii="IRNazanin" w:hAnsi="IRNazanin" w:eastAsia="IRNazanin" w:cs="IRNazanin"/>
          <w:lang w:bidi="fa-IR"/>
          <w:color w:val="111111"/>
          <w:sz w:val="28"/>
          <w:szCs w:val="28"/>
          <w:rtl/>
        </w:rPr>
        <w:t xml:space="preserve">رأیت علی باب الجنة مکتوباً:لا إله الّا اللّه،محمّد رسول اللّه ج561/2</w:t>
      </w:r>
    </w:p>
    <w:p>
      <w:pPr>
        <w:pStyle w:val="BookText"/>
      </w:pPr>
      <w:r>
        <w:rPr>
          <w:rFonts w:ascii="IRNazanin" w:hAnsi="IRNazanin" w:eastAsia="IRNazanin" w:cs="IRNazanin"/>
          <w:lang w:bidi="fa-IR"/>
          <w:color w:val="111111"/>
          <w:sz w:val="28"/>
          <w:szCs w:val="28"/>
          <w:rtl/>
        </w:rPr>
        <w:t xml:space="preserve">رأیت لیلة أسری بی الی السماء علی العرش مکتوباً ج286/2</w:t>
      </w:r>
    </w:p>
    <w:p>
      <w:pPr>
        <w:pStyle w:val="BookText"/>
      </w:pPr>
      <w:r>
        <w:rPr>
          <w:rFonts w:ascii="IRNazanin" w:hAnsi="IRNazanin" w:eastAsia="IRNazanin" w:cs="IRNazanin"/>
          <w:lang w:bidi="fa-IR"/>
          <w:color w:val="111111"/>
          <w:sz w:val="28"/>
          <w:szCs w:val="28"/>
          <w:rtl/>
        </w:rPr>
        <w:t xml:space="preserve">رأیت لیلة أسری بی مثبتاً علی ساق العرش:انی أنا اللّه لا آله غیری ج285/2</w:t>
      </w:r>
    </w:p>
    <w:p>
      <w:pPr>
        <w:pStyle w:val="BookText"/>
      </w:pPr>
      <w:r>
        <w:rPr>
          <w:rFonts w:ascii="IRNazanin" w:hAnsi="IRNazanin" w:eastAsia="IRNazanin" w:cs="IRNazanin"/>
          <w:lang w:bidi="fa-IR"/>
          <w:color w:val="111111"/>
          <w:sz w:val="28"/>
          <w:szCs w:val="28"/>
          <w:rtl/>
        </w:rPr>
        <w:t xml:space="preserve">رب ان هؤلاء أهل بیتی و لا اسبه ج496/1</w:t>
      </w:r>
    </w:p>
    <w:p>
      <w:pPr>
        <w:pStyle w:val="BookText"/>
      </w:pPr>
      <w:r>
        <w:rPr>
          <w:rFonts w:ascii="IRNazanin" w:hAnsi="IRNazanin" w:eastAsia="IRNazanin" w:cs="IRNazanin"/>
          <w:lang w:bidi="fa-IR"/>
          <w:color w:val="111111"/>
          <w:sz w:val="28"/>
          <w:szCs w:val="28"/>
          <w:rtl/>
        </w:rPr>
        <w:t xml:space="preserve">رجالٌ صدقوا:حمزة و علی و جعفر،فمنهم من قضی نحبه ج377/2</w:t>
      </w:r>
    </w:p>
    <w:p>
      <w:pPr>
        <w:pStyle w:val="BookText"/>
      </w:pPr>
      <w:r>
        <w:rPr>
          <w:rFonts w:ascii="IRNazanin" w:hAnsi="IRNazanin" w:eastAsia="IRNazanin" w:cs="IRNazanin"/>
          <w:lang w:bidi="fa-IR"/>
          <w:color w:val="111111"/>
          <w:sz w:val="28"/>
          <w:szCs w:val="28"/>
          <w:rtl/>
        </w:rPr>
        <w:t xml:space="preserve">رحم اللّه العباس فلقد آثر و أبلی و فدی أخاه بنفسه ج641/3</w:t>
      </w:r>
    </w:p>
    <w:p>
      <w:pPr>
        <w:pStyle w:val="BookText"/>
      </w:pPr>
      <w:r>
        <w:rPr>
          <w:rFonts w:ascii="IRNazanin" w:hAnsi="IRNazanin" w:eastAsia="IRNazanin" w:cs="IRNazanin"/>
          <w:lang w:bidi="fa-IR"/>
          <w:color w:val="111111"/>
          <w:sz w:val="28"/>
          <w:szCs w:val="28"/>
          <w:rtl/>
        </w:rPr>
        <w:t xml:space="preserve">رحم اللّه أمک یا علی أما أنها کانت لی أماً ج295/3</w:t>
      </w:r>
    </w:p>
    <w:p>
      <w:pPr>
        <w:pStyle w:val="BookText"/>
      </w:pPr>
      <w:r>
        <w:rPr>
          <w:rFonts w:ascii="IRNazanin" w:hAnsi="IRNazanin" w:eastAsia="IRNazanin" w:cs="IRNazanin"/>
          <w:lang w:bidi="fa-IR"/>
          <w:color w:val="111111"/>
          <w:sz w:val="28"/>
          <w:szCs w:val="28"/>
          <w:rtl/>
        </w:rPr>
        <w:t xml:space="preserve">رحم اللّه علیاً،اللهم ادر الحق معه حیثما دار ج179/2</w:t>
      </w:r>
    </w:p>
    <w:p>
      <w:pPr>
        <w:pStyle w:val="BookText"/>
      </w:pPr>
      <w:r>
        <w:rPr>
          <w:rFonts w:ascii="IRNazanin" w:hAnsi="IRNazanin" w:eastAsia="IRNazanin" w:cs="IRNazanin"/>
          <w:lang w:bidi="fa-IR"/>
          <w:color w:val="111111"/>
          <w:sz w:val="28"/>
          <w:szCs w:val="28"/>
          <w:rtl/>
        </w:rPr>
        <w:t xml:space="preserve">رحم اللّه علیاً،اللهم أدر الحق معه حیث دار ج299/3</w:t>
      </w:r>
    </w:p>
    <w:p>
      <w:pPr>
        <w:pStyle w:val="BookText"/>
      </w:pPr>
      <w:r>
        <w:rPr>
          <w:rFonts w:ascii="IRNazanin" w:hAnsi="IRNazanin" w:eastAsia="IRNazanin" w:cs="IRNazanin"/>
          <w:lang w:bidi="fa-IR"/>
          <w:color w:val="111111"/>
          <w:sz w:val="28"/>
          <w:szCs w:val="28"/>
          <w:rtl/>
        </w:rPr>
        <w:t xml:space="preserve">رحمک اللّه أبا محمّد إن کنت لناصر الحق مظانه و تؤثر ج537/3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رحمک اللّه یا أمّ کنت أمّی بعد أمّی تجوعین ج31/1</w:t>
      </w:r>
    </w:p>
    <w:p>
      <w:pPr>
        <w:pStyle w:val="BookText"/>
      </w:pPr>
      <w:r>
        <w:rPr>
          <w:rFonts w:ascii="IRNazanin" w:hAnsi="IRNazanin" w:eastAsia="IRNazanin" w:cs="IRNazanin"/>
          <w:lang w:bidi="fa-IR"/>
          <w:color w:val="111111"/>
          <w:sz w:val="28"/>
          <w:szCs w:val="28"/>
          <w:rtl/>
        </w:rPr>
        <w:t xml:space="preserve">رحمک اللّه یا زید فو اللّه ما عرفناک الاّ خفیف المؤمنة کثیر المعونة ج518/1</w:t>
      </w:r>
    </w:p>
    <w:p>
      <w:pPr>
        <w:pStyle w:val="BookText"/>
      </w:pPr>
      <w:r>
        <w:rPr>
          <w:rFonts w:ascii="IRNazanin" w:hAnsi="IRNazanin" w:eastAsia="IRNazanin" w:cs="IRNazanin"/>
          <w:lang w:bidi="fa-IR"/>
          <w:color w:val="111111"/>
          <w:sz w:val="28"/>
          <w:szCs w:val="28"/>
          <w:rtl/>
        </w:rPr>
        <w:t xml:space="preserve">رحمة اللّه و برکاته علیکم أهل ج532/4</w:t>
      </w:r>
    </w:p>
    <w:p>
      <w:pPr>
        <w:pStyle w:val="BookText"/>
      </w:pPr>
      <w:r>
        <w:rPr>
          <w:rFonts w:ascii="IRNazanin" w:hAnsi="IRNazanin" w:eastAsia="IRNazanin" w:cs="IRNazanin"/>
          <w:lang w:bidi="fa-IR"/>
          <w:color w:val="111111"/>
          <w:sz w:val="28"/>
          <w:szCs w:val="28"/>
          <w:rtl/>
        </w:rPr>
        <w:t xml:space="preserve">رزقک الایمان فحرّم بدنک علی النار ج349/4</w:t>
      </w:r>
    </w:p>
    <w:p>
      <w:pPr>
        <w:pStyle w:val="BookText"/>
      </w:pPr>
      <w:r>
        <w:rPr>
          <w:rFonts w:ascii="IRNazanin" w:hAnsi="IRNazanin" w:eastAsia="IRNazanin" w:cs="IRNazanin"/>
          <w:lang w:bidi="fa-IR"/>
          <w:color w:val="111111"/>
          <w:sz w:val="28"/>
          <w:szCs w:val="28"/>
          <w:rtl/>
        </w:rPr>
        <w:t xml:space="preserve">رسول اللّه اولهم،ثم أمیر المؤمنین،ثم الحسن ج328/2</w:t>
      </w:r>
    </w:p>
    <w:p>
      <w:pPr>
        <w:pStyle w:val="BookText"/>
      </w:pPr>
      <w:r>
        <w:rPr>
          <w:rFonts w:ascii="IRNazanin" w:hAnsi="IRNazanin" w:eastAsia="IRNazanin" w:cs="IRNazanin"/>
          <w:lang w:bidi="fa-IR"/>
          <w:color w:val="111111"/>
          <w:sz w:val="28"/>
          <w:szCs w:val="28"/>
          <w:rtl/>
        </w:rPr>
        <w:t xml:space="preserve">رسول اللّه صلّی اللّه علیه و آله و سلّم المنذر،و أنا الهادی ج315/2-ج91/3</w:t>
      </w:r>
    </w:p>
    <w:p>
      <w:pPr>
        <w:pStyle w:val="BookText"/>
      </w:pPr>
      <w:r>
        <w:rPr>
          <w:rFonts w:ascii="IRNazanin" w:hAnsi="IRNazanin" w:eastAsia="IRNazanin" w:cs="IRNazanin"/>
          <w:lang w:bidi="fa-IR"/>
          <w:color w:val="111111"/>
          <w:sz w:val="28"/>
          <w:szCs w:val="28"/>
          <w:rtl/>
        </w:rPr>
        <w:t xml:space="preserve">رسول اللّه صلّی اللّه علیه و آله و سلّم علی بیّنة من ربه،و أنا الشاهد منه ج312/2</w:t>
      </w:r>
    </w:p>
    <w:p>
      <w:pPr>
        <w:pStyle w:val="BookText"/>
      </w:pPr>
      <w:r>
        <w:rPr>
          <w:rFonts w:ascii="IRNazanin" w:hAnsi="IRNazanin" w:eastAsia="IRNazanin" w:cs="IRNazanin"/>
          <w:lang w:bidi="fa-IR"/>
          <w:color w:val="111111"/>
          <w:sz w:val="28"/>
          <w:szCs w:val="28"/>
          <w:rtl/>
        </w:rPr>
        <w:t xml:space="preserve">رفع القلم عن ثلاثة:عن المجنون حتی یبرأ ج40/2</w:t>
      </w:r>
    </w:p>
    <w:p>
      <w:pPr>
        <w:pStyle w:val="BookText"/>
      </w:pPr>
      <w:r>
        <w:rPr>
          <w:rFonts w:ascii="IRNazanin" w:hAnsi="IRNazanin" w:eastAsia="IRNazanin" w:cs="IRNazanin"/>
          <w:lang w:bidi="fa-IR"/>
          <w:color w:val="111111"/>
          <w:sz w:val="28"/>
          <w:szCs w:val="28"/>
          <w:rtl/>
        </w:rPr>
        <w:t xml:space="preserve">زارنا رسول اللّه صلّی اللّه علیه و آله و سلّم فعملنا له خزیرة ج648/3</w:t>
      </w:r>
    </w:p>
    <w:p>
      <w:pPr>
        <w:pStyle w:val="BookText"/>
      </w:pPr>
      <w:r>
        <w:rPr>
          <w:rFonts w:ascii="IRNazanin" w:hAnsi="IRNazanin" w:eastAsia="IRNazanin" w:cs="IRNazanin"/>
          <w:lang w:bidi="fa-IR"/>
          <w:color w:val="111111"/>
          <w:sz w:val="28"/>
          <w:szCs w:val="28"/>
          <w:rtl/>
        </w:rPr>
        <w:t xml:space="preserve">زدها ویحک،فانّه أعظم البرکة للبیع ج49/3</w:t>
      </w:r>
    </w:p>
    <w:p>
      <w:pPr>
        <w:pStyle w:val="BookText"/>
      </w:pPr>
      <w:r>
        <w:rPr>
          <w:rFonts w:ascii="IRNazanin" w:hAnsi="IRNazanin" w:eastAsia="IRNazanin" w:cs="IRNazanin"/>
          <w:lang w:bidi="fa-IR"/>
          <w:color w:val="111111"/>
          <w:sz w:val="28"/>
          <w:szCs w:val="28"/>
          <w:rtl/>
        </w:rPr>
        <w:t xml:space="preserve">زنی شعر الحسین و تصدقی بوزنه فضة ج408/3</w:t>
      </w:r>
    </w:p>
    <w:p>
      <w:pPr>
        <w:pStyle w:val="BookText"/>
      </w:pPr>
      <w:r>
        <w:rPr>
          <w:rFonts w:ascii="IRNazanin" w:hAnsi="IRNazanin" w:eastAsia="IRNazanin" w:cs="IRNazanin"/>
          <w:lang w:bidi="fa-IR"/>
          <w:color w:val="111111"/>
          <w:sz w:val="28"/>
          <w:szCs w:val="28"/>
          <w:rtl/>
        </w:rPr>
        <w:t xml:space="preserve">زوجتک اعلم المؤمنین علماً و اولهم سلماً و افضلهم حلماً ج105/2</w:t>
      </w:r>
    </w:p>
    <w:p>
      <w:pPr>
        <w:pStyle w:val="BookText"/>
      </w:pPr>
      <w:r>
        <w:rPr>
          <w:rFonts w:ascii="IRNazanin" w:hAnsi="IRNazanin" w:eastAsia="IRNazanin" w:cs="IRNazanin"/>
          <w:lang w:bidi="fa-IR"/>
          <w:color w:val="111111"/>
          <w:sz w:val="28"/>
          <w:szCs w:val="28"/>
          <w:rtl/>
        </w:rPr>
        <w:t xml:space="preserve">زوّجتک اقدمهم سلماً و أعظمهم حلماً و أکثرهم علماً ج105/2</w:t>
      </w:r>
    </w:p>
    <w:p>
      <w:pPr>
        <w:pStyle w:val="BookText"/>
      </w:pPr>
      <w:r>
        <w:rPr>
          <w:rFonts w:ascii="Amiri" w:hAnsi="Amiri" w:eastAsia="Amiri" w:cs="Amiri"/>
          <w:lang w:bidi="ar-SA"/>
          <w:color w:val="111111"/>
          <w:sz w:val="28"/>
          <w:szCs w:val="28"/>
          <w:rtl/>
        </w:rPr>
        <w:t xml:space="preserve">زوّجنی رسول اللّه صلّی اللّه علیه و آله و سلّم علی اربعمائة و ثمانین درهماً وزن ستّة ج178/3</w:t>
      </w:r>
    </w:p>
    <w:p>
      <w:pPr>
        <w:pStyle w:val="BookText"/>
      </w:pPr>
      <w:r>
        <w:rPr>
          <w:rFonts w:ascii="Amiri" w:hAnsi="Amiri" w:eastAsia="Amiri" w:cs="Amiri"/>
          <w:lang w:bidi="ar-SA"/>
          <w:color w:val="111111"/>
          <w:sz w:val="28"/>
          <w:szCs w:val="28"/>
          <w:rtl/>
        </w:rPr>
        <w:t xml:space="preserve">سئل رسول اللّه صلّی اللّه علیه و آله و سلّم عن قوله تعالی:(الَّذِینَ آمَنُواْ ج318/2</w:t>
      </w:r>
    </w:p>
    <w:p>
      <w:pPr>
        <w:pStyle w:val="BookText"/>
      </w:pPr>
      <w:r>
        <w:rPr>
          <w:rFonts w:ascii="IRNazanin" w:hAnsi="IRNazanin" w:eastAsia="IRNazanin" w:cs="IRNazanin"/>
          <w:lang w:bidi="fa-IR"/>
          <w:color w:val="111111"/>
          <w:sz w:val="28"/>
          <w:szCs w:val="28"/>
          <w:rtl/>
        </w:rPr>
        <w:t xml:space="preserve">سارّنی النبی صلّی اللّه علیه و آله و سلّم فأخبرنی ج250/3</w:t>
      </w:r>
    </w:p>
    <w:p>
      <w:pPr>
        <w:pStyle w:val="BookText"/>
      </w:pPr>
      <w:r>
        <w:rPr>
          <w:rFonts w:ascii="IRNazanin" w:hAnsi="IRNazanin" w:eastAsia="IRNazanin" w:cs="IRNazanin"/>
          <w:lang w:bidi="fa-IR"/>
          <w:color w:val="111111"/>
          <w:sz w:val="28"/>
          <w:szCs w:val="28"/>
          <w:rtl/>
        </w:rPr>
        <w:t xml:space="preserve">سأل بحق محمّد و علی و فاطمة و الحسن و الحسین ج213/2</w:t>
      </w:r>
    </w:p>
    <w:p>
      <w:pPr>
        <w:pStyle w:val="BookText"/>
      </w:pPr>
      <w:r>
        <w:rPr>
          <w:rFonts w:ascii="IRNazanin" w:hAnsi="IRNazanin" w:eastAsia="IRNazanin" w:cs="IRNazanin"/>
          <w:lang w:bidi="fa-IR"/>
          <w:color w:val="111111"/>
          <w:sz w:val="28"/>
          <w:szCs w:val="28"/>
          <w:rtl/>
        </w:rPr>
        <w:t xml:space="preserve">سأل بحق محمّد و علی و فاطمة و الحسن و الحسین ج534/4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اللّه أن یجعلها أذنک یا علی ج473/2</w:t>
      </w:r>
    </w:p>
    <w:p>
      <w:pPr>
        <w:pStyle w:val="BookText"/>
      </w:pPr>
      <w:r>
        <w:rPr>
          <w:rFonts w:ascii="IRNazanin" w:hAnsi="IRNazanin" w:eastAsia="IRNazanin" w:cs="IRNazanin"/>
          <w:lang w:bidi="fa-IR"/>
          <w:color w:val="111111"/>
          <w:sz w:val="28"/>
          <w:szCs w:val="28"/>
          <w:rtl/>
        </w:rPr>
        <w:t xml:space="preserve">سألت أباک فیما سألت أین تلقینه یوم القیامة ؟ ج156/3</w:t>
      </w:r>
    </w:p>
    <w:p>
      <w:pPr>
        <w:pStyle w:val="BookText"/>
      </w:pPr>
      <w:r>
        <w:rPr>
          <w:rFonts w:ascii="IRNazanin" w:hAnsi="IRNazanin" w:eastAsia="IRNazanin" w:cs="IRNazanin"/>
          <w:lang w:bidi="fa-IR"/>
          <w:color w:val="111111"/>
          <w:sz w:val="28"/>
          <w:szCs w:val="28"/>
          <w:rtl/>
        </w:rPr>
        <w:t xml:space="preserve">سألت ربی أن لا یدخل النار أحداً من أهل بیتی فاعطانی ج528/4</w:t>
      </w:r>
    </w:p>
    <w:p>
      <w:pPr>
        <w:pStyle w:val="BookText"/>
      </w:pPr>
      <w:r>
        <w:rPr>
          <w:rFonts w:ascii="IRNazanin" w:hAnsi="IRNazanin" w:eastAsia="IRNazanin" w:cs="IRNazanin"/>
          <w:lang w:bidi="fa-IR"/>
          <w:color w:val="111111"/>
          <w:sz w:val="28"/>
          <w:szCs w:val="28"/>
          <w:rtl/>
        </w:rPr>
        <w:t xml:space="preserve">سألت یا علی فیک خمساً،فمنعنی واحدة،و اعطانی ج538/2</w:t>
      </w:r>
    </w:p>
    <w:p>
      <w:pPr>
        <w:pStyle w:val="BookText"/>
      </w:pPr>
      <w:r>
        <w:rPr>
          <w:rFonts w:ascii="IRNazanin" w:hAnsi="IRNazanin" w:eastAsia="IRNazanin" w:cs="IRNazanin"/>
          <w:lang w:bidi="fa-IR"/>
          <w:color w:val="111111"/>
          <w:sz w:val="28"/>
          <w:szCs w:val="28"/>
          <w:rtl/>
        </w:rPr>
        <w:t xml:space="preserve">سبّاق الأمم ثلاثة،لم یشرکوا باللّه طرفة عین ج65/2</w:t>
      </w:r>
    </w:p>
    <w:p>
      <w:pPr>
        <w:pStyle w:val="BookText"/>
      </w:pPr>
      <w:r>
        <w:rPr>
          <w:rFonts w:ascii="IRNazanin" w:hAnsi="IRNazanin" w:eastAsia="IRNazanin" w:cs="IRNazanin"/>
          <w:lang w:bidi="fa-IR"/>
          <w:color w:val="111111"/>
          <w:sz w:val="28"/>
          <w:szCs w:val="28"/>
          <w:rtl/>
        </w:rPr>
        <w:t xml:space="preserve">سبحان اللّه،فما لی لا أری علیکم سیماء الشیعة ؟ ج151/2</w:t>
      </w:r>
    </w:p>
    <w:p>
      <w:pPr>
        <w:pStyle w:val="BookText"/>
      </w:pPr>
      <w:r>
        <w:rPr>
          <w:rFonts w:ascii="IRNazanin" w:hAnsi="IRNazanin" w:eastAsia="IRNazanin" w:cs="IRNazanin"/>
          <w:lang w:bidi="fa-IR"/>
          <w:color w:val="111111"/>
          <w:sz w:val="28"/>
          <w:szCs w:val="28"/>
          <w:rtl/>
        </w:rPr>
        <w:t xml:space="preserve">سبحانک اللهم أنت ربی حقاً حقاً،سجدت لک یا رب ج64/4</w:t>
      </w:r>
    </w:p>
    <w:p>
      <w:pPr>
        <w:pStyle w:val="BookText"/>
      </w:pPr>
      <w:r>
        <w:rPr>
          <w:rFonts w:ascii="IRNazanin" w:hAnsi="IRNazanin" w:eastAsia="IRNazanin" w:cs="IRNazanin"/>
          <w:lang w:bidi="fa-IR"/>
          <w:color w:val="111111"/>
          <w:sz w:val="28"/>
          <w:szCs w:val="28"/>
          <w:rtl/>
        </w:rPr>
        <w:t xml:space="preserve">سبحانک تعصی کأنک لا تری،و تحلم کأنک لم تعص ج11/4</w:t>
      </w:r>
    </w:p>
    <w:p>
      <w:pPr>
        <w:pStyle w:val="BookText"/>
      </w:pPr>
      <w:r>
        <w:rPr>
          <w:rFonts w:ascii="IRNazanin" w:hAnsi="IRNazanin" w:eastAsia="IRNazanin" w:cs="IRNazanin"/>
          <w:lang w:bidi="fa-IR"/>
          <w:color w:val="111111"/>
          <w:sz w:val="28"/>
          <w:szCs w:val="28"/>
          <w:rtl/>
        </w:rPr>
        <w:t xml:space="preserve">ستدفن بضعة منی بأرض خراسان ج210/4</w:t>
      </w:r>
    </w:p>
    <w:p>
      <w:pPr>
        <w:pStyle w:val="BookText"/>
      </w:pPr>
      <w:r>
        <w:rPr>
          <w:rFonts w:ascii="IRNazanin" w:hAnsi="IRNazanin" w:eastAsia="IRNazanin" w:cs="IRNazanin"/>
          <w:lang w:bidi="fa-IR"/>
          <w:color w:val="111111"/>
          <w:sz w:val="28"/>
          <w:szCs w:val="28"/>
          <w:rtl/>
        </w:rPr>
        <w:t xml:space="preserve">ستدفن بضعة منی بخراسان ج210/4</w:t>
      </w:r>
    </w:p>
    <w:p>
      <w:pPr>
        <w:pStyle w:val="BookText"/>
      </w:pPr>
      <w:r>
        <w:rPr>
          <w:rFonts w:ascii="IRNazanin" w:hAnsi="IRNazanin" w:eastAsia="IRNazanin" w:cs="IRNazanin"/>
          <w:lang w:bidi="fa-IR"/>
          <w:color w:val="111111"/>
          <w:sz w:val="28"/>
          <w:szCs w:val="28"/>
          <w:rtl/>
        </w:rPr>
        <w:t xml:space="preserve">سترونه من قریب کثیر المال کثیر التبع ج232/4</w:t>
      </w:r>
    </w:p>
    <w:p>
      <w:pPr>
        <w:pStyle w:val="BookText"/>
      </w:pPr>
      <w:r>
        <w:rPr>
          <w:rFonts w:ascii="IRNazanin" w:hAnsi="IRNazanin" w:eastAsia="IRNazanin" w:cs="IRNazanin"/>
          <w:lang w:bidi="fa-IR"/>
          <w:color w:val="111111"/>
          <w:sz w:val="28"/>
          <w:szCs w:val="28"/>
          <w:rtl/>
        </w:rPr>
        <w:t xml:space="preserve">ستکون بعدی فتن منها فتنة الأحلاس یکون فیها حرب ج488/4</w:t>
      </w:r>
    </w:p>
    <w:p>
      <w:pPr>
        <w:pStyle w:val="BookText"/>
      </w:pPr>
      <w:r>
        <w:rPr>
          <w:rFonts w:ascii="IRNazanin" w:hAnsi="IRNazanin" w:eastAsia="IRNazanin" w:cs="IRNazanin"/>
          <w:lang w:bidi="fa-IR"/>
          <w:color w:val="111111"/>
          <w:sz w:val="28"/>
          <w:szCs w:val="28"/>
          <w:rtl/>
        </w:rPr>
        <w:t xml:space="preserve">ستکون بعدی فتنةٌ فإذا کان ذلک فالزموا علی بن ج96/3</w:t>
      </w:r>
    </w:p>
    <w:p>
      <w:pPr>
        <w:pStyle w:val="BookText"/>
      </w:pPr>
      <w:r>
        <w:rPr>
          <w:rFonts w:ascii="IRNazanin" w:hAnsi="IRNazanin" w:eastAsia="IRNazanin" w:cs="IRNazanin"/>
          <w:lang w:bidi="fa-IR"/>
          <w:color w:val="111111"/>
          <w:sz w:val="28"/>
          <w:szCs w:val="28"/>
          <w:rtl/>
        </w:rPr>
        <w:t xml:space="preserve">ستکون فتنة،فمن أدرکها منکم فعلیه بخصلة من کتاب اللّه تعالی و علیّ ج382/1</w:t>
      </w:r>
    </w:p>
    <w:p>
      <w:pPr>
        <w:pStyle w:val="BookText"/>
      </w:pPr>
      <w:r>
        <w:rPr>
          <w:rFonts w:ascii="IRNazanin" w:hAnsi="IRNazanin" w:eastAsia="IRNazanin" w:cs="IRNazanin"/>
          <w:lang w:bidi="fa-IR"/>
          <w:color w:val="111111"/>
          <w:sz w:val="28"/>
          <w:szCs w:val="28"/>
          <w:rtl/>
        </w:rPr>
        <w:t xml:space="preserve">ستکون من بعدی فتنة،فاذا کان ذلک فالزموا علی ج540/2</w:t>
      </w:r>
    </w:p>
    <w:p>
      <w:pPr>
        <w:pStyle w:val="BookText"/>
      </w:pPr>
      <w:r>
        <w:rPr>
          <w:rFonts w:ascii="IRNazanin" w:hAnsi="IRNazanin" w:eastAsia="IRNazanin" w:cs="IRNazanin"/>
          <w:lang w:bidi="fa-IR"/>
          <w:color w:val="111111"/>
          <w:sz w:val="28"/>
          <w:szCs w:val="28"/>
          <w:rtl/>
        </w:rPr>
        <w:t xml:space="preserve">ستکون من بعدی فتنة،فإذا کان ذلک فالزموا علی بن أبی طالب ج183/2</w:t>
      </w:r>
    </w:p>
    <w:p>
      <w:pPr>
        <w:pStyle w:val="BookText"/>
      </w:pPr>
      <w:r>
        <w:rPr>
          <w:rFonts w:ascii="IRNazanin" w:hAnsi="IRNazanin" w:eastAsia="IRNazanin" w:cs="IRNazanin"/>
          <w:lang w:bidi="fa-IR"/>
          <w:color w:val="111111"/>
          <w:sz w:val="28"/>
          <w:szCs w:val="28"/>
          <w:rtl/>
        </w:rPr>
        <w:t xml:space="preserve">ستکون من بعدی فتنة،فإذا کان ذلک فالزموا علی بن أبی طالب ج99/3</w:t>
      </w:r>
    </w:p>
    <w:p>
      <w:pPr>
        <w:pStyle w:val="BookText"/>
      </w:pPr>
      <w:r>
        <w:rPr>
          <w:rFonts w:ascii="IRNazanin" w:hAnsi="IRNazanin" w:eastAsia="IRNazanin" w:cs="IRNazanin"/>
          <w:lang w:bidi="fa-IR"/>
          <w:color w:val="111111"/>
          <w:sz w:val="28"/>
          <w:szCs w:val="28"/>
          <w:rtl/>
        </w:rPr>
        <w:t xml:space="preserve">سدوا الأبواب کلها الا باب علی ابن أبی طالب ج15/2</w:t>
      </w:r>
    </w:p>
    <w:p>
      <w:pPr>
        <w:pStyle w:val="BookText"/>
      </w:pPr>
      <w:r>
        <w:rPr>
          <w:rFonts w:ascii="Amiri" w:hAnsi="Amiri" w:eastAsia="Amiri" w:cs="Amiri"/>
          <w:lang w:bidi="ar-SA"/>
          <w:color w:val="111111"/>
          <w:sz w:val="28"/>
          <w:szCs w:val="28"/>
          <w:rtl/>
        </w:rPr>
        <w:t xml:space="preserve">سدّوا هذه الأبواب الاّ باب علیّ ج10/2</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اللّه علیک یا أبا الریحانتین،اوصیک بریحانتی من الدنیا ج584/2</w:t>
      </w:r>
    </w:p>
    <w:p>
      <w:pPr>
        <w:pStyle w:val="BookText"/>
      </w:pPr>
      <w:r>
        <w:rPr>
          <w:rFonts w:ascii="IRNazanin" w:hAnsi="IRNazanin" w:eastAsia="IRNazanin" w:cs="IRNazanin"/>
          <w:lang w:bidi="fa-IR"/>
          <w:color w:val="111111"/>
          <w:sz w:val="28"/>
          <w:szCs w:val="28"/>
          <w:rtl/>
        </w:rPr>
        <w:t xml:space="preserve">سلام علیک أبا الریحانتین،اوصیک بریحانتی من الدنیا ج38/1</w:t>
      </w:r>
    </w:p>
    <w:p>
      <w:pPr>
        <w:pStyle w:val="BookText"/>
      </w:pPr>
      <w:r>
        <w:rPr>
          <w:rFonts w:ascii="IRNazanin" w:hAnsi="IRNazanin" w:eastAsia="IRNazanin" w:cs="IRNazanin"/>
          <w:lang w:bidi="fa-IR"/>
          <w:color w:val="111111"/>
          <w:sz w:val="28"/>
          <w:szCs w:val="28"/>
          <w:rtl/>
        </w:rPr>
        <w:t xml:space="preserve">سلام علیک یا أبا ریحانتی،أوصیک بریحانتی من الدنیا ج375/1</w:t>
      </w:r>
    </w:p>
    <w:p>
      <w:pPr>
        <w:pStyle w:val="BookText"/>
      </w:pPr>
      <w:r>
        <w:rPr>
          <w:rFonts w:ascii="IRNazanin" w:hAnsi="IRNazanin" w:eastAsia="IRNazanin" w:cs="IRNazanin"/>
          <w:lang w:bidi="fa-IR"/>
          <w:color w:val="111111"/>
          <w:sz w:val="28"/>
          <w:szCs w:val="28"/>
          <w:rtl/>
        </w:rPr>
        <w:t xml:space="preserve">سل تفقهاً و لا تسأل تعنتاً.وسل عمّا یعنیک ودع ما لا یعنیک ج199/2</w:t>
      </w:r>
    </w:p>
    <w:p>
      <w:pPr>
        <w:pStyle w:val="BookText"/>
      </w:pPr>
      <w:r>
        <w:rPr>
          <w:rFonts w:ascii="IRNazanin" w:hAnsi="IRNazanin" w:eastAsia="IRNazanin" w:cs="IRNazanin"/>
          <w:lang w:bidi="fa-IR"/>
          <w:color w:val="111111"/>
          <w:sz w:val="28"/>
          <w:szCs w:val="28"/>
          <w:rtl/>
        </w:rPr>
        <w:t xml:space="preserve">سل و ان شرحتها فلی و ان أمسکتها فلی ج343/4</w:t>
      </w:r>
    </w:p>
    <w:p>
      <w:pPr>
        <w:pStyle w:val="BookText"/>
      </w:pPr>
      <w:r>
        <w:rPr>
          <w:rFonts w:ascii="IRNazanin" w:hAnsi="IRNazanin" w:eastAsia="IRNazanin" w:cs="IRNazanin"/>
          <w:lang w:bidi="fa-IR"/>
          <w:color w:val="111111"/>
          <w:sz w:val="28"/>
          <w:szCs w:val="28"/>
          <w:rtl/>
        </w:rPr>
        <w:t xml:space="preserve">سلونی أیها الناس قبل أن تفقدونی ج508/4</w:t>
      </w:r>
    </w:p>
    <w:p>
      <w:pPr>
        <w:pStyle w:val="BookText"/>
      </w:pPr>
      <w:r>
        <w:rPr>
          <w:rFonts w:ascii="IRNazanin" w:hAnsi="IRNazanin" w:eastAsia="IRNazanin" w:cs="IRNazanin"/>
          <w:lang w:bidi="fa-IR"/>
          <w:color w:val="111111"/>
          <w:sz w:val="28"/>
          <w:szCs w:val="28"/>
          <w:rtl/>
        </w:rPr>
        <w:t xml:space="preserve">سلونی سلونی و سلونی عن کتاب اللّه تعالی ج197/2</w:t>
      </w:r>
    </w:p>
    <w:p>
      <w:pPr>
        <w:pStyle w:val="BookText"/>
      </w:pPr>
      <w:r>
        <w:rPr>
          <w:rFonts w:ascii="Amiri" w:hAnsi="Amiri" w:eastAsia="Amiri" w:cs="Amiri"/>
          <w:lang w:bidi="ar-SA"/>
          <w:color w:val="111111"/>
          <w:sz w:val="28"/>
          <w:szCs w:val="28"/>
          <w:rtl/>
        </w:rPr>
        <w:t xml:space="preserve">سلونی عن کتاب اللّه عزّ و جل فانّه لیس من آیة الّا ج187/2</w:t>
      </w:r>
    </w:p>
    <w:p>
      <w:pPr>
        <w:pStyle w:val="BookText"/>
      </w:pPr>
      <w:r>
        <w:rPr>
          <w:rFonts w:ascii="IRNazanin" w:hAnsi="IRNazanin" w:eastAsia="IRNazanin" w:cs="IRNazanin"/>
          <w:lang w:bidi="fa-IR"/>
          <w:color w:val="111111"/>
          <w:sz w:val="28"/>
          <w:szCs w:val="28"/>
          <w:rtl/>
        </w:rPr>
        <w:t xml:space="preserve">سلونی عن کتاب اللّه فانه لیس آیةٌ إلا و قد عرفت ج393/2</w:t>
      </w:r>
    </w:p>
    <w:p>
      <w:pPr>
        <w:pStyle w:val="BookText"/>
      </w:pPr>
      <w:r>
        <w:rPr>
          <w:rFonts w:ascii="IRNazanin" w:hAnsi="IRNazanin" w:eastAsia="IRNazanin" w:cs="IRNazanin"/>
          <w:lang w:bidi="fa-IR"/>
          <w:color w:val="111111"/>
          <w:sz w:val="28"/>
          <w:szCs w:val="28"/>
          <w:rtl/>
        </w:rPr>
        <w:t xml:space="preserve">سلونی فو اللّه لا تسألون عن شیء الاّ أخبرتکم ج192/2</w:t>
      </w:r>
    </w:p>
    <w:p>
      <w:pPr>
        <w:pStyle w:val="BookText"/>
      </w:pPr>
      <w:r>
        <w:rPr>
          <w:rFonts w:ascii="IRNazanin" w:hAnsi="IRNazanin" w:eastAsia="IRNazanin" w:cs="IRNazanin"/>
          <w:lang w:bidi="fa-IR"/>
          <w:color w:val="111111"/>
          <w:sz w:val="28"/>
          <w:szCs w:val="28"/>
          <w:rtl/>
        </w:rPr>
        <w:t xml:space="preserve">سلونی،فو اللّه لا تسألونی عن شیء یکون الی یوم القیامة ج106/2</w:t>
      </w:r>
    </w:p>
    <w:p>
      <w:pPr>
        <w:pStyle w:val="BookText"/>
      </w:pPr>
      <w:r>
        <w:rPr>
          <w:rFonts w:ascii="IRNazanin" w:hAnsi="IRNazanin" w:eastAsia="IRNazanin" w:cs="IRNazanin"/>
          <w:lang w:bidi="fa-IR"/>
          <w:color w:val="111111"/>
          <w:sz w:val="28"/>
          <w:szCs w:val="28"/>
          <w:rtl/>
        </w:rPr>
        <w:t xml:space="preserve">سلونی قبل ان تفقدونی،سلونی فان العلم یقبض قبضاً ج199/2</w:t>
      </w:r>
    </w:p>
    <w:p>
      <w:pPr>
        <w:pStyle w:val="BookText"/>
      </w:pPr>
      <w:r>
        <w:rPr>
          <w:rFonts w:ascii="IRNazanin" w:hAnsi="IRNazanin" w:eastAsia="IRNazanin" w:cs="IRNazanin"/>
          <w:lang w:bidi="fa-IR"/>
          <w:color w:val="111111"/>
          <w:sz w:val="28"/>
          <w:szCs w:val="28"/>
          <w:rtl/>
        </w:rPr>
        <w:t xml:space="preserve">سلونی قبل ان تفقدونی،فانما بین الجوانح علم جم ج98/2</w:t>
      </w:r>
    </w:p>
    <w:p>
      <w:pPr>
        <w:pStyle w:val="BookText"/>
      </w:pPr>
      <w:r>
        <w:rPr>
          <w:rFonts w:ascii="IRNazanin" w:hAnsi="IRNazanin" w:eastAsia="IRNazanin" w:cs="IRNazanin"/>
          <w:lang w:bidi="fa-IR"/>
          <w:color w:val="111111"/>
          <w:sz w:val="28"/>
          <w:szCs w:val="28"/>
          <w:rtl/>
        </w:rPr>
        <w:t xml:space="preserve">سلونی قبل أن تفقدونی،فانما بین الجوانح منی علم جم ج104/2</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یقول:من صلی صلاة الغداة فجلس فی مصلاه ج465/3</w:t>
      </w:r>
    </w:p>
    <w:p>
      <w:pPr>
        <w:pStyle w:val="BookText"/>
      </w:pPr>
      <w:r>
        <w:rPr>
          <w:rFonts w:ascii="Amiri" w:hAnsi="Amiri" w:eastAsia="Amiri" w:cs="Amiri"/>
          <w:lang w:bidi="ar-SA"/>
          <w:color w:val="111111"/>
          <w:sz w:val="28"/>
          <w:szCs w:val="28"/>
          <w:rtl/>
        </w:rPr>
        <w:t xml:space="preserve">سمّ واحداً علیاً،و الأخری أم عمرو ج216/4</w:t>
      </w:r>
    </w:p>
    <w:p>
      <w:pPr>
        <w:pStyle w:val="BookText"/>
      </w:pPr>
      <w:r>
        <w:rPr>
          <w:rFonts w:ascii="IRNazanin" w:hAnsi="IRNazanin" w:eastAsia="IRNazanin" w:cs="IRNazanin"/>
          <w:lang w:bidi="fa-IR"/>
          <w:color w:val="111111"/>
          <w:sz w:val="28"/>
          <w:szCs w:val="28"/>
          <w:rtl/>
        </w:rPr>
        <w:t xml:space="preserve">سمّهم بما سماهم اللّه فی کتابه ج223/2</w:t>
      </w:r>
    </w:p>
    <w:p>
      <w:pPr>
        <w:pStyle w:val="BookText"/>
      </w:pPr>
      <w:r>
        <w:rPr>
          <w:rFonts w:ascii="IRNazanin" w:hAnsi="IRNazanin" w:eastAsia="IRNazanin" w:cs="IRNazanin"/>
          <w:lang w:bidi="fa-IR"/>
          <w:color w:val="111111"/>
          <w:sz w:val="28"/>
          <w:szCs w:val="28"/>
          <w:rtl/>
        </w:rPr>
        <w:t xml:space="preserve">سمیتهما باسمی إبنی هارون ج436/3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سیّدات نساء أهل الجنة أربع ج148/3،254</w:t>
      </w:r>
    </w:p>
    <w:p>
      <w:pPr>
        <w:pStyle w:val="BookText"/>
      </w:pPr>
      <w:r>
        <w:rPr>
          <w:rFonts w:ascii="IRNazanin" w:hAnsi="IRNazanin" w:eastAsia="IRNazanin" w:cs="IRNazanin"/>
          <w:lang w:bidi="fa-IR"/>
          <w:color w:val="111111"/>
          <w:sz w:val="28"/>
          <w:szCs w:val="28"/>
          <w:rtl/>
        </w:rPr>
        <w:t xml:space="preserve">سیروا إلی قتلة المهاجرین و الأنصار قدماً ج576/1</w:t>
      </w:r>
    </w:p>
    <w:p>
      <w:pPr>
        <w:pStyle w:val="BookText"/>
      </w:pPr>
      <w:r>
        <w:rPr>
          <w:rFonts w:ascii="IRNazanin" w:hAnsi="IRNazanin" w:eastAsia="IRNazanin" w:cs="IRNazanin"/>
          <w:lang w:bidi="fa-IR"/>
          <w:color w:val="111111"/>
          <w:sz w:val="28"/>
          <w:szCs w:val="28"/>
          <w:rtl/>
        </w:rPr>
        <w:t xml:space="preserve">سیکون بعدی خسف بالمشرق و خسف بالمغرب ج484/4</w:t>
      </w:r>
    </w:p>
    <w:p>
      <w:pPr>
        <w:pStyle w:val="BookText"/>
      </w:pPr>
      <w:r>
        <w:rPr>
          <w:rFonts w:ascii="IRNazanin" w:hAnsi="IRNazanin" w:eastAsia="IRNazanin" w:cs="IRNazanin"/>
          <w:lang w:bidi="fa-IR"/>
          <w:color w:val="111111"/>
          <w:sz w:val="28"/>
          <w:szCs w:val="28"/>
          <w:rtl/>
        </w:rPr>
        <w:t xml:space="preserve">سیکون بعدی فتنةٌ،فإذا کان ذلک فالزموا ج98/3</w:t>
      </w:r>
    </w:p>
    <w:p>
      <w:pPr>
        <w:pStyle w:val="BookText"/>
      </w:pPr>
      <w:r>
        <w:rPr>
          <w:rFonts w:ascii="IRNazanin" w:hAnsi="IRNazanin" w:eastAsia="IRNazanin" w:cs="IRNazanin"/>
          <w:lang w:bidi="fa-IR"/>
          <w:color w:val="111111"/>
          <w:sz w:val="28"/>
          <w:szCs w:val="28"/>
          <w:rtl/>
        </w:rPr>
        <w:t xml:space="preserve">سیکون بعدی فتنة مظلمة،الناجی منها من تمسک ج373/2</w:t>
      </w:r>
    </w:p>
    <w:p>
      <w:pPr>
        <w:pStyle w:val="BookText"/>
      </w:pPr>
      <w:r>
        <w:rPr>
          <w:rFonts w:ascii="IRNazanin" w:hAnsi="IRNazanin" w:eastAsia="IRNazanin" w:cs="IRNazanin"/>
          <w:lang w:bidi="fa-IR"/>
          <w:color w:val="111111"/>
          <w:sz w:val="28"/>
          <w:szCs w:val="28"/>
          <w:rtl/>
        </w:rPr>
        <w:t xml:space="preserve">سیکون بین السّاعة فرقة و اختلاف،فیکون هذا-مشیراً إلی علیّ ج181/2</w:t>
      </w:r>
    </w:p>
    <w:p>
      <w:pPr>
        <w:pStyle w:val="BookText"/>
      </w:pPr>
      <w:r>
        <w:rPr>
          <w:rFonts w:ascii="IRNazanin" w:hAnsi="IRNazanin" w:eastAsia="IRNazanin" w:cs="IRNazanin"/>
          <w:lang w:bidi="fa-IR"/>
          <w:color w:val="111111"/>
          <w:sz w:val="28"/>
          <w:szCs w:val="28"/>
          <w:rtl/>
        </w:rPr>
        <w:t xml:space="preserve">سیلی أمر هذه الأمة رجل واسع البلعوم،کبیر البطن ج511/2</w:t>
      </w:r>
    </w:p>
    <w:p>
      <w:pPr>
        <w:pStyle w:val="BookText"/>
      </w:pPr>
      <w:r>
        <w:rPr>
          <w:rFonts w:ascii="IRNazanin" w:hAnsi="IRNazanin" w:eastAsia="IRNazanin" w:cs="IRNazanin"/>
          <w:lang w:bidi="fa-IR"/>
          <w:color w:val="111111"/>
          <w:sz w:val="28"/>
          <w:szCs w:val="28"/>
          <w:rtl/>
        </w:rPr>
        <w:t xml:space="preserve">شارب الخمر کعابد الوثن ج368/4</w:t>
      </w:r>
    </w:p>
    <w:p>
      <w:pPr>
        <w:pStyle w:val="BookText"/>
      </w:pPr>
      <w:r>
        <w:rPr>
          <w:rFonts w:ascii="IRNazanin" w:hAnsi="IRNazanin" w:eastAsia="IRNazanin" w:cs="IRNazanin"/>
          <w:lang w:bidi="fa-IR"/>
          <w:color w:val="111111"/>
          <w:sz w:val="28"/>
          <w:szCs w:val="28"/>
          <w:rtl/>
        </w:rPr>
        <w:t xml:space="preserve">شأنک باختک فلا یدنو أحد منها سواک ج520/1،524</w:t>
      </w:r>
    </w:p>
    <w:p>
      <w:pPr>
        <w:pStyle w:val="BookText"/>
      </w:pPr>
      <w:r>
        <w:rPr>
          <w:rFonts w:ascii="IRNazanin" w:hAnsi="IRNazanin" w:eastAsia="IRNazanin" w:cs="IRNazanin"/>
          <w:lang w:bidi="fa-IR"/>
          <w:color w:val="111111"/>
          <w:sz w:val="28"/>
          <w:szCs w:val="28"/>
          <w:rtl/>
        </w:rPr>
        <w:t xml:space="preserve">شجرة أنا أصلها و علی فرعها و الحسن و الحسین ثمرها ج96/2</w:t>
      </w:r>
    </w:p>
    <w:p>
      <w:pPr>
        <w:pStyle w:val="BookText"/>
      </w:pPr>
      <w:r>
        <w:rPr>
          <w:rFonts w:ascii="IRNazanin" w:hAnsi="IRNazanin" w:eastAsia="IRNazanin" w:cs="IRNazanin"/>
          <w:lang w:bidi="fa-IR"/>
          <w:color w:val="111111"/>
          <w:sz w:val="28"/>
          <w:szCs w:val="28"/>
          <w:rtl/>
        </w:rPr>
        <w:t xml:space="preserve">شر خلق اللّه خمسة:ابلیس،و ابن آدم الذی قتل اخاه ج100/1،552</w:t>
      </w:r>
    </w:p>
    <w:p>
      <w:pPr>
        <w:pStyle w:val="BookText"/>
      </w:pPr>
      <w:r>
        <w:rPr>
          <w:rFonts w:ascii="IRNazanin" w:hAnsi="IRNazanin" w:eastAsia="IRNazanin" w:cs="IRNazanin"/>
          <w:lang w:bidi="fa-IR"/>
          <w:color w:val="111111"/>
          <w:sz w:val="28"/>
          <w:szCs w:val="28"/>
          <w:rtl/>
        </w:rPr>
        <w:t xml:space="preserve">شرکائی الذین قرنهم اللّه بنفسه و بی و أنزل فیهم (یا أیها الذین آمنوا ج240/2</w:t>
      </w:r>
    </w:p>
    <w:p>
      <w:pPr>
        <w:pStyle w:val="BookText"/>
      </w:pPr>
      <w:r>
        <w:rPr>
          <w:rFonts w:ascii="IRNazanin" w:hAnsi="IRNazanin" w:eastAsia="IRNazanin" w:cs="IRNazanin"/>
          <w:lang w:bidi="fa-IR"/>
          <w:color w:val="111111"/>
          <w:sz w:val="28"/>
          <w:szCs w:val="28"/>
          <w:rtl/>
        </w:rPr>
        <w:t xml:space="preserve">شکوت إلی رسول اللّه صلّی اللّه علیه و آله و سلّم حسد الناس ج572/2،579</w:t>
      </w:r>
    </w:p>
    <w:p>
      <w:pPr>
        <w:pStyle w:val="BookText"/>
      </w:pPr>
      <w:r>
        <w:rPr>
          <w:rFonts w:ascii="IRNazanin" w:hAnsi="IRNazanin" w:eastAsia="IRNazanin" w:cs="IRNazanin"/>
          <w:lang w:bidi="fa-IR"/>
          <w:color w:val="111111"/>
          <w:sz w:val="28"/>
          <w:szCs w:val="28"/>
          <w:rtl/>
        </w:rPr>
        <w:t xml:space="preserve">شهدت قتل الحسین آنفاً ج655/3</w:t>
      </w:r>
    </w:p>
    <w:p>
      <w:pPr>
        <w:pStyle w:val="BookText"/>
      </w:pPr>
      <w:r>
        <w:rPr>
          <w:rFonts w:ascii="IRNazanin" w:hAnsi="IRNazanin" w:eastAsia="IRNazanin" w:cs="IRNazanin"/>
          <w:lang w:bidi="fa-IR"/>
          <w:color w:val="111111"/>
          <w:sz w:val="28"/>
          <w:szCs w:val="28"/>
          <w:rtl/>
        </w:rPr>
        <w:t xml:space="preserve">شیعتنا هم العارفون باللّه العاملون بأمر اللّه،أهل الفضائل ج148/2</w:t>
      </w:r>
    </w:p>
    <w:p>
      <w:pPr>
        <w:pStyle w:val="BookText"/>
      </w:pPr>
      <w:r>
        <w:rPr>
          <w:rFonts w:ascii="IRNazanin" w:hAnsi="IRNazanin" w:eastAsia="IRNazanin" w:cs="IRNazanin"/>
          <w:lang w:bidi="fa-IR"/>
          <w:color w:val="111111"/>
          <w:sz w:val="28"/>
          <w:szCs w:val="28"/>
          <w:rtl/>
        </w:rPr>
        <w:t xml:space="preserve">شیعة علی-و الله-هم أصحاب الیمین ج478/2</w:t>
      </w:r>
    </w:p>
    <w:p>
      <w:pPr>
        <w:pStyle w:val="BookText"/>
      </w:pPr>
      <w:r>
        <w:rPr>
          <w:rFonts w:ascii="IRNazanin" w:hAnsi="IRNazanin" w:eastAsia="IRNazanin" w:cs="IRNazanin"/>
          <w:lang w:bidi="fa-IR"/>
          <w:color w:val="111111"/>
          <w:sz w:val="28"/>
          <w:szCs w:val="28"/>
          <w:rtl/>
        </w:rPr>
        <w:t xml:space="preserve">شیعة علی هم الفائزون یوم القیامة ج311/3</w:t>
      </w:r>
    </w:p>
    <w:p>
      <w:pPr>
        <w:pStyle w:val="BookText"/>
      </w:pPr>
      <w:r>
        <w:rPr>
          <w:rFonts w:ascii="IRNazanin" w:hAnsi="IRNazanin" w:eastAsia="IRNazanin" w:cs="IRNazanin"/>
          <w:lang w:bidi="fa-IR"/>
          <w:color w:val="111111"/>
          <w:sz w:val="28"/>
          <w:szCs w:val="28"/>
          <w:rtl/>
        </w:rPr>
        <w:t xml:space="preserve">شیء خرج من یدی لا یعود الیّ ج101/4</w:t>
      </w:r>
    </w:p>
    <w:p>
      <w:pPr>
        <w:pStyle w:val="BookText"/>
      </w:pPr>
      <w:r>
        <w:rPr>
          <w:rFonts w:ascii="IRNazanin" w:hAnsi="IRNazanin" w:eastAsia="IRNazanin" w:cs="IRNazanin"/>
          <w:lang w:bidi="fa-IR"/>
          <w:color w:val="111111"/>
          <w:sz w:val="28"/>
          <w:szCs w:val="28"/>
          <w:rtl/>
        </w:rPr>
        <w:t xml:space="preserve">شیء لم یأکل منه رسول اللّه لا أحب أن آکل منه ج78/3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سرّی علی بن أبی طالب ج144/1</w:t>
      </w:r>
    </w:p>
    <w:p>
      <w:pPr>
        <w:pStyle w:val="BookText"/>
      </w:pPr>
      <w:r>
        <w:rPr>
          <w:rFonts w:ascii="IRNazanin" w:hAnsi="IRNazanin" w:eastAsia="IRNazanin" w:cs="IRNazanin"/>
          <w:lang w:bidi="fa-IR"/>
          <w:color w:val="111111"/>
          <w:sz w:val="28"/>
          <w:szCs w:val="28"/>
          <w:rtl/>
        </w:rPr>
        <w:t xml:space="preserve">صاحب لوائی یوم القیامة صاحب لوائی فی دار الدنیا ج539/2</w:t>
      </w:r>
    </w:p>
    <w:p>
      <w:pPr>
        <w:pStyle w:val="BookText"/>
      </w:pPr>
      <w:r>
        <w:rPr>
          <w:rFonts w:ascii="IRNazanin" w:hAnsi="IRNazanin" w:eastAsia="IRNazanin" w:cs="IRNazanin"/>
          <w:lang w:bidi="fa-IR"/>
          <w:color w:val="111111"/>
          <w:sz w:val="28"/>
          <w:szCs w:val="28"/>
          <w:rtl/>
        </w:rPr>
        <w:t xml:space="preserve">صالح المؤمنین علی بن أبی طالب ج381/1-ج465/2،466،467</w:t>
      </w:r>
    </w:p>
    <w:p>
      <w:pPr>
        <w:pStyle w:val="BookText"/>
      </w:pPr>
      <w:r>
        <w:rPr>
          <w:rFonts w:ascii="Amiri" w:hAnsi="Amiri" w:eastAsia="Amiri" w:cs="Amiri"/>
          <w:lang w:bidi="ar-SA"/>
          <w:color w:val="111111"/>
          <w:sz w:val="28"/>
          <w:szCs w:val="28"/>
          <w:rtl/>
        </w:rPr>
        <w:t xml:space="preserve">صبراً أبا عبد اللَّه،صبراً أبا عبد اللَّه ج648/3</w:t>
      </w:r>
    </w:p>
    <w:p>
      <w:pPr>
        <w:pStyle w:val="BookText"/>
      </w:pPr>
      <w:r>
        <w:rPr>
          <w:rFonts w:ascii="IRNazanin" w:hAnsi="IRNazanin" w:eastAsia="IRNazanin" w:cs="IRNazanin"/>
          <w:lang w:bidi="fa-IR"/>
          <w:color w:val="111111"/>
          <w:sz w:val="28"/>
          <w:szCs w:val="28"/>
          <w:rtl/>
        </w:rPr>
        <w:t xml:space="preserve">صبراً یا بنی،فقد لقی أبوک منهم مثل الذی تلقی ج577/3</w:t>
      </w:r>
    </w:p>
    <w:p>
      <w:pPr>
        <w:pStyle w:val="BookText"/>
      </w:pPr>
      <w:r>
        <w:rPr>
          <w:rFonts w:ascii="Amiri" w:hAnsi="Amiri" w:eastAsia="Amiri" w:cs="Amiri"/>
          <w:lang w:bidi="ar-SA"/>
          <w:color w:val="111111"/>
          <w:sz w:val="28"/>
          <w:szCs w:val="28"/>
          <w:rtl/>
        </w:rPr>
        <w:t xml:space="preserve">صدق اللّه (إِنَّمَا أَمْوَالُکُمْ وَ أَوْلاَدُکُمْ فِتْنَةٌ) رایت هذین یمشیان ج420/3</w:t>
      </w:r>
    </w:p>
    <w:p>
      <w:pPr>
        <w:pStyle w:val="BookText"/>
      </w:pPr>
      <w:r>
        <w:rPr>
          <w:rFonts w:ascii="IRNazanin" w:hAnsi="IRNazanin" w:eastAsia="IRNazanin" w:cs="IRNazanin"/>
          <w:lang w:bidi="fa-IR"/>
          <w:color w:val="111111"/>
          <w:sz w:val="28"/>
          <w:szCs w:val="28"/>
          <w:rtl/>
        </w:rPr>
        <w:t xml:space="preserve">صدق انه لما بلغ منی الجهد رجعت الی کنوز نتوارثها من آبائنا ج334/4</w:t>
      </w:r>
    </w:p>
    <w:p>
      <w:pPr>
        <w:pStyle w:val="BookText"/>
      </w:pPr>
      <w:r>
        <w:rPr>
          <w:rFonts w:ascii="Amiri" w:hAnsi="Amiri" w:eastAsia="Amiri" w:cs="Amiri"/>
          <w:lang w:bidi="ar-SA"/>
          <w:color w:val="111111"/>
          <w:sz w:val="28"/>
          <w:szCs w:val="28"/>
          <w:rtl/>
        </w:rPr>
        <w:t xml:space="preserve">صدقت اما انّ رسول اللّه صلّی اللّه علیه و آله و سلّم ج21/3</w:t>
      </w:r>
    </w:p>
    <w:p>
      <w:pPr>
        <w:pStyle w:val="BookText"/>
      </w:pPr>
      <w:r>
        <w:rPr>
          <w:rFonts w:ascii="IRNazanin" w:hAnsi="IRNazanin" w:eastAsia="IRNazanin" w:cs="IRNazanin"/>
          <w:lang w:bidi="fa-IR"/>
          <w:color w:val="111111"/>
          <w:sz w:val="28"/>
          <w:szCs w:val="28"/>
          <w:rtl/>
        </w:rPr>
        <w:t xml:space="preserve">صدقت،للّه الأمر و الله یفعل ما یشاء،و کل یوم ربنا فی شأن ج601/3</w:t>
      </w:r>
    </w:p>
    <w:p>
      <w:pPr>
        <w:pStyle w:val="BookText"/>
      </w:pPr>
      <w:r>
        <w:rPr>
          <w:rFonts w:ascii="IRNazanin" w:hAnsi="IRNazanin" w:eastAsia="IRNazanin" w:cs="IRNazanin"/>
          <w:lang w:bidi="fa-IR"/>
          <w:color w:val="111111"/>
          <w:sz w:val="28"/>
          <w:szCs w:val="28"/>
          <w:rtl/>
        </w:rPr>
        <w:t xml:space="preserve">صدقتم-رحمکم اللّه-ما زلت أعرفکم بصدق النیة ج477/3</w:t>
      </w:r>
    </w:p>
    <w:p>
      <w:pPr>
        <w:pStyle w:val="BookText"/>
      </w:pPr>
      <w:r>
        <w:rPr>
          <w:rFonts w:ascii="IRNazanin" w:hAnsi="IRNazanin" w:eastAsia="IRNazanin" w:cs="IRNazanin"/>
          <w:lang w:bidi="fa-IR"/>
          <w:color w:val="111111"/>
          <w:sz w:val="28"/>
          <w:szCs w:val="28"/>
          <w:rtl/>
        </w:rPr>
        <w:t xml:space="preserve">صدقت یا أخا بنی أسد،ان اللّه تبارک و تعالی یفعل ما یشاء ج603/3</w:t>
      </w:r>
    </w:p>
    <w:p>
      <w:pPr>
        <w:pStyle w:val="BookText"/>
      </w:pPr>
      <w:r>
        <w:rPr>
          <w:rFonts w:ascii="IRNazanin" w:hAnsi="IRNazanin" w:eastAsia="IRNazanin" w:cs="IRNazanin"/>
          <w:lang w:bidi="fa-IR"/>
          <w:color w:val="111111"/>
          <w:sz w:val="28"/>
          <w:szCs w:val="28"/>
          <w:rtl/>
        </w:rPr>
        <w:t xml:space="preserve">صدقة اللیل تطفیء غضب الرب ج26/4</w:t>
      </w:r>
    </w:p>
    <w:p>
      <w:pPr>
        <w:pStyle w:val="BookText"/>
      </w:pPr>
      <w:r>
        <w:rPr>
          <w:rFonts w:ascii="Amiri" w:hAnsi="Amiri" w:eastAsia="Amiri" w:cs="Amiri"/>
          <w:lang w:bidi="ar-SA"/>
          <w:color w:val="111111"/>
          <w:sz w:val="28"/>
          <w:szCs w:val="28"/>
          <w:rtl/>
        </w:rPr>
        <w:t xml:space="preserve">صلّت الملائکة علیَّ و علی علیّ سبعاً ج111/1</w:t>
      </w:r>
    </w:p>
    <w:p>
      <w:pPr>
        <w:pStyle w:val="BookText"/>
      </w:pPr>
      <w:r>
        <w:rPr>
          <w:rFonts w:ascii="IRNazanin" w:hAnsi="IRNazanin" w:eastAsia="IRNazanin" w:cs="IRNazanin"/>
          <w:lang w:bidi="fa-IR"/>
          <w:color w:val="111111"/>
          <w:sz w:val="28"/>
          <w:szCs w:val="28"/>
          <w:rtl/>
        </w:rPr>
        <w:t xml:space="preserve">صلّت الملائکة علی و علی علی سبع سنین ج409/2</w:t>
      </w:r>
    </w:p>
    <w:p>
      <w:pPr>
        <w:pStyle w:val="BookText"/>
      </w:pPr>
      <w:r>
        <w:rPr>
          <w:rFonts w:ascii="IRNazanin" w:hAnsi="IRNazanin" w:eastAsia="IRNazanin" w:cs="IRNazanin"/>
          <w:lang w:bidi="fa-IR"/>
          <w:color w:val="111111"/>
          <w:sz w:val="28"/>
          <w:szCs w:val="28"/>
          <w:rtl/>
        </w:rPr>
        <w:t xml:space="preserve">صلّوا علیّ و اجتهدوا فی الدعاء و قولوا:اللهم صل علی محمّد و آل محمّد ج570/4</w:t>
      </w:r>
    </w:p>
    <w:p>
      <w:pPr>
        <w:pStyle w:val="BookText"/>
      </w:pPr>
      <w:r>
        <w:rPr>
          <w:rFonts w:ascii="IRNazanin" w:hAnsi="IRNazanin" w:eastAsia="IRNazanin" w:cs="IRNazanin"/>
          <w:lang w:bidi="fa-IR"/>
          <w:color w:val="111111"/>
          <w:sz w:val="28"/>
          <w:szCs w:val="28"/>
          <w:rtl/>
        </w:rPr>
        <w:t xml:space="preserve">صلیت مع النبی صلّی اللّه علیه و آله و سلّم ثلاث سنین ج110/1</w:t>
      </w:r>
    </w:p>
    <w:p>
      <w:pPr>
        <w:pStyle w:val="BookText"/>
      </w:pPr>
      <w:r>
        <w:rPr>
          <w:rFonts w:ascii="IRNazanin" w:hAnsi="IRNazanin" w:eastAsia="IRNazanin" w:cs="IRNazanin"/>
          <w:lang w:bidi="fa-IR"/>
          <w:color w:val="111111"/>
          <w:sz w:val="28"/>
          <w:szCs w:val="28"/>
          <w:rtl/>
        </w:rPr>
        <w:t xml:space="preserve">صلیت مع رسول اللّه صلّی اللّه علیه و آله و سلّم قبل أن یصلی معه أحد ج113/1</w:t>
      </w:r>
    </w:p>
    <w:p>
      <w:pPr>
        <w:pStyle w:val="BookText"/>
      </w:pPr>
      <w:r>
        <w:rPr>
          <w:rFonts w:ascii="IRNazanin" w:hAnsi="IRNazanin" w:eastAsia="IRNazanin" w:cs="IRNazanin"/>
          <w:lang w:bidi="fa-IR"/>
          <w:color w:val="111111"/>
          <w:sz w:val="28"/>
          <w:szCs w:val="28"/>
          <w:rtl/>
        </w:rPr>
        <w:t xml:space="preserve">صم و أفطر،و صل و نم ج448/3</w:t>
      </w:r>
    </w:p>
    <w:p>
      <w:pPr>
        <w:pStyle w:val="BookText"/>
      </w:pPr>
      <w:r>
        <w:rPr>
          <w:rFonts w:ascii="IRNazanin" w:hAnsi="IRNazanin" w:eastAsia="IRNazanin" w:cs="IRNazanin"/>
          <w:lang w:bidi="fa-IR"/>
          <w:color w:val="111111"/>
          <w:sz w:val="28"/>
          <w:szCs w:val="28"/>
          <w:rtl/>
        </w:rPr>
        <w:t xml:space="preserve">صُن نفسک عن عار العاجلة و نار الآجلة ج289/4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ضعوه فی یده الیسری،فانه صاحب لوائی فی الدنیا و الآخرة ج454/1</w:t>
      </w:r>
    </w:p>
    <w:p>
      <w:pPr>
        <w:pStyle w:val="BookText"/>
      </w:pPr>
      <w:r>
        <w:rPr>
          <w:rFonts w:ascii="IRNazanin" w:hAnsi="IRNazanin" w:eastAsia="IRNazanin" w:cs="IRNazanin"/>
          <w:lang w:bidi="fa-IR"/>
          <w:color w:val="111111"/>
          <w:sz w:val="28"/>
          <w:szCs w:val="28"/>
          <w:rtl/>
        </w:rPr>
        <w:t xml:space="preserve">ضمّنی رسول اللّه إلیه و قال:أمرنی ربی أن أدنیک و لا أقصیک ج472/2</w:t>
      </w:r>
    </w:p>
    <w:p>
      <w:pPr>
        <w:pStyle w:val="BookText"/>
      </w:pPr>
      <w:r>
        <w:rPr>
          <w:rFonts w:ascii="IRNazanin" w:hAnsi="IRNazanin" w:eastAsia="IRNazanin" w:cs="IRNazanin"/>
          <w:lang w:bidi="fa-IR"/>
          <w:color w:val="111111"/>
          <w:sz w:val="28"/>
          <w:szCs w:val="28"/>
          <w:rtl/>
        </w:rPr>
        <w:t xml:space="preserve">طلبنی رسول اللّه صلّی اللّه علیه و آله و سلّم فوجدنی فی حائط نائماً ج373/1</w:t>
      </w:r>
    </w:p>
    <w:p>
      <w:pPr>
        <w:pStyle w:val="BookText"/>
      </w:pPr>
      <w:r>
        <w:rPr>
          <w:rFonts w:ascii="IRNazanin" w:hAnsi="IRNazanin" w:eastAsia="IRNazanin" w:cs="IRNazanin"/>
          <w:lang w:bidi="fa-IR"/>
          <w:color w:val="111111"/>
          <w:sz w:val="28"/>
          <w:szCs w:val="28"/>
          <w:rtl/>
        </w:rPr>
        <w:t xml:space="preserve">طوبی لمن أحبهم و الویل لمبغضهم و طوبی لمن تمسک بهم ج422/4</w:t>
      </w:r>
    </w:p>
    <w:p>
      <w:pPr>
        <w:pStyle w:val="BookText"/>
      </w:pPr>
      <w:r>
        <w:rPr>
          <w:rFonts w:ascii="IRNazanin" w:hAnsi="IRNazanin" w:eastAsia="IRNazanin" w:cs="IRNazanin"/>
          <w:lang w:bidi="fa-IR"/>
          <w:color w:val="111111"/>
          <w:sz w:val="28"/>
          <w:szCs w:val="28"/>
          <w:rtl/>
        </w:rPr>
        <w:t xml:space="preserve">عادی اللّه من عادی علیاً ج302/3</w:t>
      </w:r>
    </w:p>
    <w:p>
      <w:pPr>
        <w:pStyle w:val="BookText"/>
      </w:pPr>
      <w:r>
        <w:rPr>
          <w:rFonts w:ascii="IRNazanin" w:hAnsi="IRNazanin" w:eastAsia="IRNazanin" w:cs="IRNazanin"/>
          <w:lang w:bidi="fa-IR"/>
          <w:color w:val="111111"/>
          <w:sz w:val="28"/>
          <w:szCs w:val="28"/>
          <w:rtl/>
        </w:rPr>
        <w:t xml:space="preserve">عبدک بفنائک،مسکینک بفنائک،سائلک بفنائک،فقیرک ج11/4</w:t>
      </w:r>
    </w:p>
    <w:p>
      <w:pPr>
        <w:pStyle w:val="BookText"/>
      </w:pPr>
      <w:r>
        <w:rPr>
          <w:rFonts w:ascii="IRNazanin" w:hAnsi="IRNazanin" w:eastAsia="IRNazanin" w:cs="IRNazanin"/>
          <w:lang w:bidi="fa-IR"/>
          <w:color w:val="111111"/>
          <w:sz w:val="28"/>
          <w:szCs w:val="28"/>
          <w:rtl/>
        </w:rPr>
        <w:t xml:space="preserve">عد عمران بن الحصین فانه مریض ج21/2</w:t>
      </w:r>
    </w:p>
    <w:p>
      <w:pPr>
        <w:pStyle w:val="BookText"/>
      </w:pPr>
      <w:r>
        <w:rPr>
          <w:rFonts w:ascii="IRNazanin" w:hAnsi="IRNazanin" w:eastAsia="IRNazanin" w:cs="IRNazanin"/>
          <w:lang w:bidi="fa-IR"/>
          <w:color w:val="111111"/>
          <w:sz w:val="28"/>
          <w:szCs w:val="28"/>
          <w:rtl/>
        </w:rPr>
        <w:t xml:space="preserve">عرف اللّه ایمانهم بموالاتنا و کفرهم بها یوم أخذ ج462/2</w:t>
      </w:r>
    </w:p>
    <w:p>
      <w:pPr>
        <w:pStyle w:val="BookText"/>
      </w:pPr>
      <w:r>
        <w:rPr>
          <w:rFonts w:ascii="IRNazanin" w:hAnsi="IRNazanin" w:eastAsia="IRNazanin" w:cs="IRNazanin"/>
          <w:lang w:bidi="fa-IR"/>
          <w:color w:val="111111"/>
          <w:sz w:val="28"/>
          <w:szCs w:val="28"/>
          <w:rtl/>
        </w:rPr>
        <w:t xml:space="preserve">عرقبوه فانه شیطان ج520/1</w:t>
      </w:r>
    </w:p>
    <w:p>
      <w:pPr>
        <w:pStyle w:val="BookText"/>
      </w:pPr>
      <w:r>
        <w:rPr>
          <w:rFonts w:ascii="IRNazanin" w:hAnsi="IRNazanin" w:eastAsia="IRNazanin" w:cs="IRNazanin"/>
          <w:lang w:bidi="fa-IR"/>
          <w:color w:val="111111"/>
          <w:sz w:val="28"/>
          <w:szCs w:val="28"/>
          <w:rtl/>
        </w:rPr>
        <w:t xml:space="preserve">عق رسول اللّه صلّی اللّه علیه و آله و سلّم عن الحسین بشاة و قال:ج548/3</w:t>
      </w:r>
    </w:p>
    <w:p>
      <w:pPr>
        <w:pStyle w:val="BookText"/>
      </w:pPr>
      <w:r>
        <w:rPr>
          <w:rFonts w:ascii="IRNazanin" w:hAnsi="IRNazanin" w:eastAsia="IRNazanin" w:cs="IRNazanin"/>
          <w:lang w:bidi="fa-IR"/>
          <w:color w:val="111111"/>
          <w:sz w:val="28"/>
          <w:szCs w:val="28"/>
          <w:rtl/>
        </w:rPr>
        <w:t xml:space="preserve">علم اللّه عزّ و جل ان لیس کل انسان یقدر علی عتق رقبة ج203/4</w:t>
      </w:r>
    </w:p>
    <w:p>
      <w:pPr>
        <w:pStyle w:val="BookText"/>
      </w:pPr>
      <w:r>
        <w:rPr>
          <w:rFonts w:ascii="IRNazanin" w:hAnsi="IRNazanin" w:eastAsia="IRNazanin" w:cs="IRNazanin"/>
          <w:lang w:bidi="fa-IR"/>
          <w:color w:val="111111"/>
          <w:sz w:val="28"/>
          <w:szCs w:val="28"/>
          <w:rtl/>
        </w:rPr>
        <w:t xml:space="preserve">علم الناس علماً و تعلم علم غیرک ج525/3</w:t>
      </w:r>
    </w:p>
    <w:p>
      <w:pPr>
        <w:pStyle w:val="BookText"/>
      </w:pPr>
      <w:r>
        <w:rPr>
          <w:rFonts w:ascii="IRNazanin" w:hAnsi="IRNazanin" w:eastAsia="IRNazanin" w:cs="IRNazanin"/>
          <w:lang w:bidi="fa-IR"/>
          <w:color w:val="111111"/>
          <w:sz w:val="28"/>
          <w:szCs w:val="28"/>
          <w:rtl/>
        </w:rPr>
        <w:t xml:space="preserve">علماء أمتی کأنبیاء بنی اسرائیل ج323/1</w:t>
      </w:r>
    </w:p>
    <w:p>
      <w:pPr>
        <w:pStyle w:val="BookText"/>
      </w:pPr>
      <w:r>
        <w:rPr>
          <w:rFonts w:ascii="Amiri" w:hAnsi="Amiri" w:eastAsia="Amiri" w:cs="Amiri"/>
          <w:lang w:bidi="ar-SA"/>
          <w:color w:val="111111"/>
          <w:sz w:val="28"/>
          <w:szCs w:val="28"/>
          <w:rtl/>
        </w:rPr>
        <w:t xml:space="preserve">علّم رسول اللّه صلّی اللّه علیه و آله و سلّم أمیر المؤمنین ج273/1</w:t>
      </w:r>
    </w:p>
    <w:p>
      <w:pPr>
        <w:pStyle w:val="BookText"/>
      </w:pPr>
      <w:r>
        <w:rPr>
          <w:rFonts w:ascii="Amiri" w:hAnsi="Amiri" w:eastAsia="Amiri" w:cs="Amiri"/>
          <w:lang w:bidi="ar-SA"/>
          <w:color w:val="111111"/>
          <w:sz w:val="28"/>
          <w:szCs w:val="28"/>
          <w:rtl/>
        </w:rPr>
        <w:t xml:space="preserve">علّمنی رسول اللّه صلّی اللّه علیه و آله و سلّم ألف باب ج95/2</w:t>
      </w:r>
    </w:p>
    <w:p>
      <w:pPr>
        <w:pStyle w:val="BookText"/>
      </w:pPr>
      <w:r>
        <w:rPr>
          <w:rFonts w:ascii="IRNazanin" w:hAnsi="IRNazanin" w:eastAsia="IRNazanin" w:cs="IRNazanin"/>
          <w:lang w:bidi="fa-IR"/>
          <w:color w:val="111111"/>
          <w:sz w:val="28"/>
          <w:szCs w:val="28"/>
          <w:rtl/>
        </w:rPr>
        <w:t xml:space="preserve">علمنی رسول اللّه صلّی اللّه علیه و آله و سلّم ألف باب کل باب یفتح لی ج96/2</w:t>
      </w:r>
    </w:p>
    <w:p>
      <w:pPr>
        <w:pStyle w:val="BookText"/>
      </w:pPr>
      <w:r>
        <w:rPr>
          <w:rFonts w:ascii="IRNazanin" w:hAnsi="IRNazanin" w:eastAsia="IRNazanin" w:cs="IRNazanin"/>
          <w:lang w:bidi="fa-IR"/>
          <w:color w:val="111111"/>
          <w:sz w:val="28"/>
          <w:szCs w:val="28"/>
          <w:rtl/>
        </w:rPr>
        <w:t xml:space="preserve">علّمهم الشرائع و اقض بینهم قال:لا علم لی بالقضاء ج28/2</w:t>
      </w:r>
    </w:p>
    <w:p>
      <w:pPr>
        <w:pStyle w:val="BookText"/>
      </w:pPr>
      <w:r>
        <w:rPr>
          <w:rFonts w:ascii="IRNazanin" w:hAnsi="IRNazanin" w:eastAsia="IRNazanin" w:cs="IRNazanin"/>
          <w:lang w:bidi="fa-IR"/>
          <w:color w:val="111111"/>
          <w:sz w:val="28"/>
          <w:szCs w:val="28"/>
          <w:rtl/>
        </w:rPr>
        <w:t xml:space="preserve">علی امام البررة و قاتل الفجرة،منصور من نصره مخذول من خذله ج83/2</w:t>
      </w:r>
    </w:p>
    <w:p>
      <w:pPr>
        <w:pStyle w:val="BookText"/>
      </w:pPr>
      <w:r>
        <w:rPr>
          <w:rFonts w:ascii="IRNazanin" w:hAnsi="IRNazanin" w:eastAsia="IRNazanin" w:cs="IRNazanin"/>
          <w:lang w:bidi="fa-IR"/>
          <w:color w:val="111111"/>
          <w:sz w:val="28"/>
          <w:szCs w:val="28"/>
          <w:rtl/>
        </w:rPr>
        <w:t xml:space="preserve">علی أخی فی الدنیا و الآخرة ج347/1</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أخی و أنا اخوه و حسبت انه قال:اللهم وال من والاه و عاد من عاداه ج352/1</w:t>
      </w:r>
    </w:p>
    <w:p>
      <w:pPr>
        <w:pStyle w:val="BookText"/>
      </w:pPr>
      <w:r>
        <w:rPr>
          <w:rFonts w:ascii="IRNazanin" w:hAnsi="IRNazanin" w:eastAsia="IRNazanin" w:cs="IRNazanin"/>
          <w:lang w:bidi="fa-IR"/>
          <w:color w:val="111111"/>
          <w:sz w:val="28"/>
          <w:szCs w:val="28"/>
          <w:rtl/>
        </w:rPr>
        <w:t xml:space="preserve">علّیٌ أخی و صاحبی و ابن عمی و خیر من أترک بعدی یقضی دینی ج380/1</w:t>
      </w:r>
    </w:p>
    <w:p>
      <w:pPr>
        <w:pStyle w:val="BookText"/>
      </w:pPr>
      <w:r>
        <w:rPr>
          <w:rFonts w:ascii="IRNazanin" w:hAnsi="IRNazanin" w:eastAsia="IRNazanin" w:cs="IRNazanin"/>
          <w:lang w:bidi="fa-IR"/>
          <w:color w:val="111111"/>
          <w:sz w:val="28"/>
          <w:szCs w:val="28"/>
          <w:rtl/>
        </w:rPr>
        <w:t xml:space="preserve">علی أقدمکم إسلاماً و أوفرکم إیماناً ج470/2</w:t>
      </w:r>
    </w:p>
    <w:p>
      <w:pPr>
        <w:pStyle w:val="BookText"/>
      </w:pPr>
      <w:r>
        <w:rPr>
          <w:rFonts w:ascii="IRNazanin" w:hAnsi="IRNazanin" w:eastAsia="IRNazanin" w:cs="IRNazanin"/>
          <w:lang w:bidi="fa-IR"/>
          <w:color w:val="111111"/>
          <w:sz w:val="28"/>
          <w:szCs w:val="28"/>
          <w:rtl/>
        </w:rPr>
        <w:t xml:space="preserve">علی أقضی أمتی بکتاب اللّه فمن أحبنی فلیحبه ج28/2</w:t>
      </w:r>
    </w:p>
    <w:p>
      <w:pPr>
        <w:pStyle w:val="BookText"/>
      </w:pPr>
      <w:r>
        <w:rPr>
          <w:rFonts w:ascii="IRNazanin" w:hAnsi="IRNazanin" w:eastAsia="IRNazanin" w:cs="IRNazanin"/>
          <w:lang w:bidi="fa-IR"/>
          <w:color w:val="111111"/>
          <w:sz w:val="28"/>
          <w:szCs w:val="28"/>
          <w:rtl/>
        </w:rPr>
        <w:t xml:space="preserve">علی أمیر البررة،و قاتل الفجرة ج518/1</w:t>
      </w:r>
    </w:p>
    <w:p>
      <w:pPr>
        <w:pStyle w:val="BookText"/>
      </w:pPr>
      <w:r>
        <w:rPr>
          <w:rFonts w:ascii="IRNazanin" w:hAnsi="IRNazanin" w:eastAsia="IRNazanin" w:cs="IRNazanin"/>
          <w:lang w:bidi="fa-IR"/>
          <w:color w:val="111111"/>
          <w:sz w:val="28"/>
          <w:szCs w:val="28"/>
          <w:rtl/>
        </w:rPr>
        <w:t xml:space="preserve">علی أوّل من آمن بی و اوّل من یصافحنی ج96/3</w:t>
      </w:r>
    </w:p>
    <w:p>
      <w:pPr>
        <w:pStyle w:val="BookText"/>
      </w:pPr>
      <w:r>
        <w:rPr>
          <w:rFonts w:ascii="IRNazanin" w:hAnsi="IRNazanin" w:eastAsia="IRNazanin" w:cs="IRNazanin"/>
          <w:lang w:bidi="fa-IR"/>
          <w:color w:val="111111"/>
          <w:sz w:val="28"/>
          <w:szCs w:val="28"/>
          <w:rtl/>
        </w:rPr>
        <w:t xml:space="preserve">علی أول من آمن بی و أول من یصافحنی یوم القیامة ج324/3</w:t>
      </w:r>
    </w:p>
    <w:p>
      <w:pPr>
        <w:pStyle w:val="BookText"/>
      </w:pPr>
      <w:r>
        <w:rPr>
          <w:rFonts w:ascii="IRNazanin" w:hAnsi="IRNazanin" w:eastAsia="IRNazanin" w:cs="IRNazanin"/>
          <w:lang w:bidi="fa-IR"/>
          <w:color w:val="111111"/>
          <w:sz w:val="28"/>
          <w:szCs w:val="28"/>
          <w:rtl/>
        </w:rPr>
        <w:t xml:space="preserve">علیّ أول من آمن بی و أول من یصافحنی یوم القیامة ج540/2</w:t>
      </w:r>
    </w:p>
    <w:p>
      <w:pPr>
        <w:pStyle w:val="BookText"/>
      </w:pPr>
      <w:r>
        <w:rPr>
          <w:rFonts w:ascii="IRNazanin" w:hAnsi="IRNazanin" w:eastAsia="IRNazanin" w:cs="IRNazanin"/>
          <w:lang w:bidi="fa-IR"/>
          <w:color w:val="111111"/>
          <w:sz w:val="28"/>
          <w:szCs w:val="28"/>
          <w:rtl/>
        </w:rPr>
        <w:t xml:space="preserve">علی أول من آمن بی و صدقنی ج67/1</w:t>
      </w:r>
    </w:p>
    <w:p>
      <w:pPr>
        <w:pStyle w:val="BookText"/>
      </w:pPr>
      <w:r>
        <w:rPr>
          <w:rFonts w:ascii="Amiri" w:hAnsi="Amiri" w:eastAsia="Amiri" w:cs="Amiri"/>
          <w:lang w:bidi="ar-SA"/>
          <w:color w:val="111111"/>
          <w:sz w:val="28"/>
          <w:szCs w:val="28"/>
          <w:rtl/>
        </w:rPr>
        <w:t xml:space="preserve">علی باب الجنّة مکتوب:لا اله الّا اللّه،محمدٌ رسول اللّه،علیٌ ج564/2</w:t>
      </w:r>
    </w:p>
    <w:p>
      <w:pPr>
        <w:pStyle w:val="BookText"/>
      </w:pPr>
      <w:r>
        <w:rPr>
          <w:rFonts w:ascii="IRNazanin" w:hAnsi="IRNazanin" w:eastAsia="IRNazanin" w:cs="IRNazanin"/>
          <w:lang w:bidi="fa-IR"/>
          <w:color w:val="111111"/>
          <w:sz w:val="28"/>
          <w:szCs w:val="28"/>
          <w:rtl/>
        </w:rPr>
        <w:t xml:space="preserve">علی باب علمی و یبین لأمتی ما أرسلت به من بعدی ج99/2</w:t>
      </w:r>
    </w:p>
    <w:p>
      <w:pPr>
        <w:pStyle w:val="BookText"/>
      </w:pPr>
      <w:r>
        <w:rPr>
          <w:rFonts w:ascii="IRNazanin" w:hAnsi="IRNazanin" w:eastAsia="IRNazanin" w:cs="IRNazanin"/>
          <w:lang w:bidi="fa-IR"/>
          <w:color w:val="111111"/>
          <w:sz w:val="28"/>
          <w:szCs w:val="28"/>
          <w:rtl/>
        </w:rPr>
        <w:t xml:space="preserve">علی بن أبی طالب أعلم الناس باللّه ج106/2</w:t>
      </w:r>
    </w:p>
    <w:p>
      <w:pPr>
        <w:pStyle w:val="BookText"/>
      </w:pPr>
      <w:r>
        <w:rPr>
          <w:rFonts w:ascii="IRNazanin" w:hAnsi="IRNazanin" w:eastAsia="IRNazanin" w:cs="IRNazanin"/>
          <w:lang w:bidi="fa-IR"/>
          <w:color w:val="111111"/>
          <w:sz w:val="28"/>
          <w:szCs w:val="28"/>
          <w:rtl/>
        </w:rPr>
        <w:t xml:space="preserve">علی بن أبی طالب باب حطة،من دخل منه ج69/2</w:t>
      </w:r>
    </w:p>
    <w:p>
      <w:pPr>
        <w:pStyle w:val="BookText"/>
      </w:pPr>
      <w:r>
        <w:rPr>
          <w:rFonts w:ascii="IRNazanin" w:hAnsi="IRNazanin" w:eastAsia="IRNazanin" w:cs="IRNazanin"/>
          <w:lang w:bidi="fa-IR"/>
          <w:color w:val="111111"/>
          <w:sz w:val="28"/>
          <w:szCs w:val="28"/>
          <w:rtl/>
        </w:rPr>
        <w:t xml:space="preserve">علی بن أبی طالب خیر البشر،من أبی فقد کفر ج301/3</w:t>
      </w:r>
    </w:p>
    <w:p>
      <w:pPr>
        <w:pStyle w:val="BookText"/>
      </w:pPr>
      <w:r>
        <w:rPr>
          <w:rFonts w:ascii="IRNazanin" w:hAnsi="IRNazanin" w:eastAsia="IRNazanin" w:cs="IRNazanin"/>
          <w:lang w:bidi="fa-IR"/>
          <w:color w:val="111111"/>
          <w:sz w:val="28"/>
          <w:szCs w:val="28"/>
          <w:rtl/>
        </w:rPr>
        <w:t xml:space="preserve">علی بن أبی طالب صاحب حوضی یوم القیامة ج534/2</w:t>
      </w:r>
    </w:p>
    <w:p>
      <w:pPr>
        <w:pStyle w:val="BookText"/>
      </w:pPr>
      <w:r>
        <w:rPr>
          <w:rFonts w:ascii="IRNazanin" w:hAnsi="IRNazanin" w:eastAsia="IRNazanin" w:cs="IRNazanin"/>
          <w:lang w:bidi="fa-IR"/>
          <w:color w:val="111111"/>
          <w:sz w:val="28"/>
          <w:szCs w:val="28"/>
          <w:rtl/>
        </w:rPr>
        <w:t xml:space="preserve">علی بن أبی طالب منی کروحی فی جسدی ج338/1</w:t>
      </w:r>
    </w:p>
    <w:p>
      <w:pPr>
        <w:pStyle w:val="BookText"/>
      </w:pPr>
      <w:r>
        <w:rPr>
          <w:rFonts w:ascii="IRNazanin" w:hAnsi="IRNazanin" w:eastAsia="IRNazanin" w:cs="IRNazanin"/>
          <w:lang w:bidi="fa-IR"/>
          <w:color w:val="111111"/>
          <w:sz w:val="28"/>
          <w:szCs w:val="28"/>
          <w:rtl/>
        </w:rPr>
        <w:t xml:space="preserve">علی بن أبی طالب،هو نفسی،و أنا نفسه ج338/1</w:t>
      </w:r>
    </w:p>
    <w:p>
      <w:pPr>
        <w:pStyle w:val="BookText"/>
      </w:pPr>
      <w:r>
        <w:rPr>
          <w:rFonts w:ascii="IRNazanin" w:hAnsi="IRNazanin" w:eastAsia="IRNazanin" w:cs="IRNazanin"/>
          <w:lang w:bidi="fa-IR"/>
          <w:color w:val="111111"/>
          <w:sz w:val="28"/>
          <w:szCs w:val="28"/>
          <w:rtl/>
        </w:rPr>
        <w:t xml:space="preserve">علی بن أبی طالب یأمر بالعدل و هو علی صراط مستقیم ج334/2</w:t>
      </w:r>
    </w:p>
    <w:p>
      <w:pPr>
        <w:pStyle w:val="BookText"/>
      </w:pPr>
      <w:r>
        <w:rPr>
          <w:rFonts w:ascii="IRNazanin" w:hAnsi="IRNazanin" w:eastAsia="IRNazanin" w:cs="IRNazanin"/>
          <w:lang w:bidi="fa-IR"/>
          <w:color w:val="111111"/>
          <w:sz w:val="28"/>
          <w:szCs w:val="28"/>
          <w:rtl/>
        </w:rPr>
        <w:t xml:space="preserve">علی خیر البریة ج89/2</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خیر البشر،فمن امتری فقد کفر ج91/2</w:t>
      </w:r>
    </w:p>
    <w:p>
      <w:pPr>
        <w:pStyle w:val="BookText"/>
      </w:pPr>
      <w:r>
        <w:rPr>
          <w:rFonts w:ascii="IRNazanin" w:hAnsi="IRNazanin" w:eastAsia="IRNazanin" w:cs="IRNazanin"/>
          <w:lang w:bidi="fa-IR"/>
          <w:color w:val="111111"/>
          <w:sz w:val="28"/>
          <w:szCs w:val="28"/>
          <w:rtl/>
        </w:rPr>
        <w:t xml:space="preserve">علی خیر البشر لا یشک فیه الا منافق ج90/2</w:t>
      </w:r>
    </w:p>
    <w:p>
      <w:pPr>
        <w:pStyle w:val="BookText"/>
      </w:pPr>
      <w:r>
        <w:rPr>
          <w:rFonts w:ascii="IRNazanin" w:hAnsi="IRNazanin" w:eastAsia="IRNazanin" w:cs="IRNazanin"/>
          <w:lang w:bidi="fa-IR"/>
          <w:color w:val="111111"/>
          <w:sz w:val="28"/>
          <w:szCs w:val="28"/>
          <w:rtl/>
        </w:rPr>
        <w:t xml:space="preserve">علی خیر من طلعت علیه الشمس و غربت بعدی ج92/2</w:t>
      </w:r>
    </w:p>
    <w:p>
      <w:pPr>
        <w:pStyle w:val="BookText"/>
      </w:pPr>
      <w:r>
        <w:rPr>
          <w:rFonts w:ascii="IRNazanin" w:hAnsi="IRNazanin" w:eastAsia="IRNazanin" w:cs="IRNazanin"/>
          <w:lang w:bidi="fa-IR"/>
          <w:color w:val="111111"/>
          <w:sz w:val="28"/>
          <w:szCs w:val="28"/>
          <w:rtl/>
        </w:rPr>
        <w:t xml:space="preserve">علی رایة الهدی و امام من اطاعنی و نور اولیائی ج203/2</w:t>
      </w:r>
    </w:p>
    <w:p>
      <w:pPr>
        <w:pStyle w:val="BookText"/>
      </w:pPr>
      <w:r>
        <w:rPr>
          <w:rFonts w:ascii="IRNazanin" w:hAnsi="IRNazanin" w:eastAsia="IRNazanin" w:cs="IRNazanin"/>
          <w:lang w:bidi="fa-IR"/>
          <w:color w:val="111111"/>
          <w:sz w:val="28"/>
          <w:szCs w:val="28"/>
          <w:rtl/>
        </w:rPr>
        <w:t xml:space="preserve">علیّ طاعته طاعتی و معصیته معصیتی ج234/1</w:t>
      </w:r>
    </w:p>
    <w:p>
      <w:pPr>
        <w:pStyle w:val="BookText"/>
      </w:pPr>
      <w:r>
        <w:rPr>
          <w:rFonts w:ascii="IRNazanin" w:hAnsi="IRNazanin" w:eastAsia="IRNazanin" w:cs="IRNazanin"/>
          <w:lang w:bidi="fa-IR"/>
          <w:color w:val="111111"/>
          <w:sz w:val="28"/>
          <w:szCs w:val="28"/>
          <w:rtl/>
        </w:rPr>
        <w:t xml:space="preserve">علی علیه السلام و الأئمة من ولد فاطمة علیها السلام هم صراطه ج269/2</w:t>
      </w:r>
    </w:p>
    <w:p>
      <w:pPr>
        <w:pStyle w:val="BookText"/>
      </w:pPr>
      <w:r>
        <w:rPr>
          <w:rFonts w:ascii="IRNazanin" w:hAnsi="IRNazanin" w:eastAsia="IRNazanin" w:cs="IRNazanin"/>
          <w:lang w:bidi="fa-IR"/>
          <w:color w:val="111111"/>
          <w:sz w:val="28"/>
          <w:szCs w:val="28"/>
          <w:rtl/>
        </w:rPr>
        <w:t xml:space="preserve">علی عیبة علمی ج97/2</w:t>
      </w:r>
    </w:p>
    <w:p>
      <w:pPr>
        <w:pStyle w:val="BookText"/>
      </w:pPr>
      <w:r>
        <w:rPr>
          <w:rFonts w:ascii="IRNazanin" w:hAnsi="IRNazanin" w:eastAsia="IRNazanin" w:cs="IRNazanin"/>
          <w:lang w:bidi="fa-IR"/>
          <w:color w:val="111111"/>
          <w:sz w:val="28"/>
          <w:szCs w:val="28"/>
          <w:rtl/>
        </w:rPr>
        <w:t xml:space="preserve">علی قائد البررة و قاتل الکفرة منصور من نصره مخذول من خذله ج277/1</w:t>
      </w:r>
    </w:p>
    <w:p>
      <w:pPr>
        <w:pStyle w:val="BookText"/>
      </w:pPr>
      <w:r>
        <w:rPr>
          <w:rFonts w:ascii="IRNazanin" w:hAnsi="IRNazanin" w:eastAsia="IRNazanin" w:cs="IRNazanin"/>
          <w:lang w:bidi="fa-IR"/>
          <w:color w:val="111111"/>
          <w:sz w:val="28"/>
          <w:szCs w:val="28"/>
          <w:rtl/>
        </w:rPr>
        <w:t xml:space="preserve">علی قائد البررة و قاتل الکفرة،منصور من نصره،و مخذول ج252/2</w:t>
      </w:r>
    </w:p>
    <w:p>
      <w:pPr>
        <w:pStyle w:val="BookText"/>
      </w:pPr>
      <w:r>
        <w:rPr>
          <w:rFonts w:ascii="IRNazanin" w:hAnsi="IRNazanin" w:eastAsia="IRNazanin" w:cs="IRNazanin"/>
          <w:lang w:bidi="fa-IR"/>
          <w:color w:val="111111"/>
          <w:sz w:val="28"/>
          <w:szCs w:val="28"/>
          <w:rtl/>
        </w:rPr>
        <w:t xml:space="preserve">علی کتاب اللّه و سنة نبیه،فان ذلک یأتی من وراء کل شرطٍ ج467/3</w:t>
      </w:r>
    </w:p>
    <w:p>
      <w:pPr>
        <w:pStyle w:val="BookText"/>
      </w:pPr>
      <w:r>
        <w:rPr>
          <w:rFonts w:ascii="IRNazanin" w:hAnsi="IRNazanin" w:eastAsia="IRNazanin" w:cs="IRNazanin"/>
          <w:lang w:bidi="fa-IR"/>
          <w:color w:val="111111"/>
          <w:sz w:val="28"/>
          <w:szCs w:val="28"/>
          <w:rtl/>
        </w:rPr>
        <w:t xml:space="preserve">علیکم بتعلّم القرآن و کثرة تلاوته تنالون به الدرجات فی الجنة ج524/4</w:t>
      </w:r>
    </w:p>
    <w:p>
      <w:pPr>
        <w:pStyle w:val="BookText"/>
      </w:pPr>
      <w:r>
        <w:rPr>
          <w:rFonts w:ascii="IRNazanin" w:hAnsi="IRNazanin" w:eastAsia="IRNazanin" w:cs="IRNazanin"/>
          <w:lang w:bidi="fa-IR"/>
          <w:color w:val="111111"/>
          <w:sz w:val="28"/>
          <w:szCs w:val="28"/>
          <w:rtl/>
        </w:rPr>
        <w:t xml:space="preserve">علیکم بعلی بن أبی طالب علیه السّلام فانّه مولاکم ج198/1</w:t>
      </w:r>
    </w:p>
    <w:p>
      <w:pPr>
        <w:pStyle w:val="BookText"/>
      </w:pPr>
      <w:r>
        <w:rPr>
          <w:rFonts w:ascii="IRNazanin" w:hAnsi="IRNazanin" w:eastAsia="IRNazanin" w:cs="IRNazanin"/>
          <w:lang w:bidi="fa-IR"/>
          <w:color w:val="111111"/>
          <w:sz w:val="28"/>
          <w:szCs w:val="28"/>
          <w:rtl/>
        </w:rPr>
        <w:t xml:space="preserve">علیکم بعلی بن أبی طالب،فانه مولاکم فأحبوه ج567/2</w:t>
      </w:r>
    </w:p>
    <w:p>
      <w:pPr>
        <w:pStyle w:val="BookText"/>
      </w:pPr>
      <w:r>
        <w:rPr>
          <w:rFonts w:ascii="IRNazanin" w:hAnsi="IRNazanin" w:eastAsia="IRNazanin" w:cs="IRNazanin"/>
          <w:lang w:bidi="fa-IR"/>
          <w:color w:val="111111"/>
          <w:sz w:val="28"/>
          <w:szCs w:val="28"/>
          <w:rtl/>
        </w:rPr>
        <w:t xml:space="preserve">علیکم بهذا بعدی فهو و الله صاحبکم بعدی ج131/4</w:t>
      </w:r>
    </w:p>
    <w:p>
      <w:pPr>
        <w:pStyle w:val="BookText"/>
      </w:pPr>
      <w:r>
        <w:rPr>
          <w:rFonts w:ascii="IRNazanin" w:hAnsi="IRNazanin" w:eastAsia="IRNazanin" w:cs="IRNazanin"/>
          <w:lang w:bidi="fa-IR"/>
          <w:color w:val="111111"/>
          <w:sz w:val="28"/>
          <w:szCs w:val="28"/>
          <w:rtl/>
        </w:rPr>
        <w:t xml:space="preserve">علیکم لعنة اللّه من أهل قریة،فقد علمت أنه لا خیر ج484/3</w:t>
      </w:r>
    </w:p>
    <w:p>
      <w:pPr>
        <w:pStyle w:val="BookText"/>
      </w:pPr>
      <w:r>
        <w:rPr>
          <w:rFonts w:ascii="IRNazanin" w:hAnsi="IRNazanin" w:eastAsia="IRNazanin" w:cs="IRNazanin"/>
          <w:lang w:bidi="fa-IR"/>
          <w:color w:val="111111"/>
          <w:sz w:val="28"/>
          <w:szCs w:val="28"/>
          <w:rtl/>
        </w:rPr>
        <w:t xml:space="preserve">علی مخشوشن فی ذات اللّه ج71/2</w:t>
      </w:r>
    </w:p>
    <w:p>
      <w:pPr>
        <w:pStyle w:val="BookText"/>
      </w:pPr>
      <w:r>
        <w:rPr>
          <w:rFonts w:ascii="IRNazanin" w:hAnsi="IRNazanin" w:eastAsia="IRNazanin" w:cs="IRNazanin"/>
          <w:lang w:bidi="fa-IR"/>
          <w:color w:val="111111"/>
          <w:sz w:val="28"/>
          <w:szCs w:val="28"/>
          <w:rtl/>
        </w:rPr>
        <w:t xml:space="preserve">علی مع الحق و الحق مع علی و لن یتفرقا حتی یردا علی الحوض ج180/2</w:t>
      </w:r>
    </w:p>
    <w:p>
      <w:pPr>
        <w:pStyle w:val="BookText"/>
      </w:pPr>
      <w:r>
        <w:rPr>
          <w:rFonts w:ascii="IRNazanin" w:hAnsi="IRNazanin" w:eastAsia="IRNazanin" w:cs="IRNazanin"/>
          <w:lang w:bidi="fa-IR"/>
          <w:color w:val="111111"/>
          <w:sz w:val="28"/>
          <w:szCs w:val="28"/>
          <w:rtl/>
        </w:rPr>
        <w:t xml:space="preserve">علی مع الحق و الحق مع علی،و هو الإمام و الخلیفة من بعدی ج307/3</w:t>
      </w:r>
    </w:p>
    <w:p>
      <w:pPr>
        <w:pStyle w:val="BookText"/>
      </w:pPr>
      <w:r>
        <w:rPr>
          <w:rFonts w:ascii="IRNazanin" w:hAnsi="IRNazanin" w:eastAsia="IRNazanin" w:cs="IRNazanin"/>
          <w:lang w:bidi="fa-IR"/>
          <w:color w:val="111111"/>
          <w:sz w:val="28"/>
          <w:szCs w:val="28"/>
          <w:rtl/>
        </w:rPr>
        <w:t xml:space="preserve">علی مع الحق و القرآن،و الحق و القرآن مع علی ج180/2</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مع القرآن و القرآن مع علی،لن یفترقا ج202/2</w:t>
      </w:r>
    </w:p>
    <w:p>
      <w:pPr>
        <w:pStyle w:val="BookText"/>
      </w:pPr>
      <w:r>
        <w:rPr>
          <w:rFonts w:ascii="IRNazanin" w:hAnsi="IRNazanin" w:eastAsia="IRNazanin" w:cs="IRNazanin"/>
          <w:lang w:bidi="fa-IR"/>
          <w:color w:val="111111"/>
          <w:sz w:val="28"/>
          <w:szCs w:val="28"/>
          <w:rtl/>
        </w:rPr>
        <w:t xml:space="preserve">علی منی بمنزلة رأسی من بدنی ج341/1</w:t>
      </w:r>
    </w:p>
    <w:p>
      <w:pPr>
        <w:pStyle w:val="BookText"/>
      </w:pPr>
      <w:r>
        <w:rPr>
          <w:rFonts w:ascii="IRNazanin" w:hAnsi="IRNazanin" w:eastAsia="IRNazanin" w:cs="IRNazanin"/>
          <w:lang w:bidi="fa-IR"/>
          <w:color w:val="111111"/>
          <w:sz w:val="28"/>
          <w:szCs w:val="28"/>
          <w:rtl/>
        </w:rPr>
        <w:t xml:space="preserve">علی منی بمنزلة رأسی من جسدی ج341/1</w:t>
      </w:r>
    </w:p>
    <w:p>
      <w:pPr>
        <w:pStyle w:val="BookText"/>
      </w:pPr>
      <w:r>
        <w:rPr>
          <w:rFonts w:ascii="IRNazanin" w:hAnsi="IRNazanin" w:eastAsia="IRNazanin" w:cs="IRNazanin"/>
          <w:lang w:bidi="fa-IR"/>
          <w:color w:val="111111"/>
          <w:sz w:val="28"/>
          <w:szCs w:val="28"/>
          <w:rtl/>
        </w:rPr>
        <w:t xml:space="preserve">علیٌ منی بمنزلة هارون من موسی ج155/2</w:t>
      </w:r>
    </w:p>
    <w:p>
      <w:pPr>
        <w:pStyle w:val="BookText"/>
      </w:pPr>
      <w:r>
        <w:rPr>
          <w:rFonts w:ascii="IRNazanin" w:hAnsi="IRNazanin" w:eastAsia="IRNazanin" w:cs="IRNazanin"/>
          <w:lang w:bidi="fa-IR"/>
          <w:color w:val="111111"/>
          <w:sz w:val="28"/>
          <w:szCs w:val="28"/>
          <w:rtl/>
        </w:rPr>
        <w:t xml:space="preserve">علیٌ منی بمنزلة هارون من موسی الا انه لا نبی بعدی ج155/2،156،163 -</w:t>
      </w:r>
    </w:p>
    <w:p>
      <w:pPr>
        <w:pStyle w:val="BookText"/>
      </w:pPr>
      <w:r>
        <w:rPr>
          <w:rFonts w:ascii="IRNazanin" w:hAnsi="IRNazanin" w:eastAsia="IRNazanin" w:cs="IRNazanin"/>
          <w:lang w:bidi="fa-IR"/>
          <w:color w:val="111111"/>
          <w:sz w:val="28"/>
          <w:szCs w:val="28"/>
          <w:rtl/>
        </w:rPr>
        <w:t xml:space="preserve">ج316/3</w:t>
      </w:r>
    </w:p>
    <w:p>
      <w:pPr>
        <w:pStyle w:val="BookText"/>
      </w:pPr>
      <w:r>
        <w:rPr>
          <w:rFonts w:ascii="Amiri" w:hAnsi="Amiri" w:eastAsia="Amiri" w:cs="Amiri"/>
          <w:lang w:bidi="ar-SA"/>
          <w:color w:val="111111"/>
          <w:sz w:val="28"/>
          <w:szCs w:val="28"/>
          <w:rtl/>
        </w:rPr>
        <w:t xml:space="preserve">علّی منّی کمنزلتی من ربّی ج334/1</w:t>
      </w:r>
    </w:p>
    <w:p>
      <w:pPr>
        <w:pStyle w:val="BookText"/>
      </w:pPr>
      <w:r>
        <w:rPr>
          <w:rFonts w:ascii="IRNazanin" w:hAnsi="IRNazanin" w:eastAsia="IRNazanin" w:cs="IRNazanin"/>
          <w:lang w:bidi="fa-IR"/>
          <w:color w:val="111111"/>
          <w:sz w:val="28"/>
          <w:szCs w:val="28"/>
          <w:rtl/>
        </w:rPr>
        <w:t xml:space="preserve">علیٌ منی کمنزلتی من ربی،فبکی علی ج157/2</w:t>
      </w:r>
    </w:p>
    <w:p>
      <w:pPr>
        <w:pStyle w:val="BookText"/>
      </w:pPr>
      <w:r>
        <w:rPr>
          <w:rFonts w:ascii="IRNazanin" w:hAnsi="IRNazanin" w:eastAsia="IRNazanin" w:cs="IRNazanin"/>
          <w:lang w:bidi="fa-IR"/>
          <w:color w:val="111111"/>
          <w:sz w:val="28"/>
          <w:szCs w:val="28"/>
          <w:rtl/>
        </w:rPr>
        <w:t xml:space="preserve">علی منی کنفسی طاعته طاعتی ج311/3</w:t>
      </w:r>
    </w:p>
    <w:p>
      <w:pPr>
        <w:pStyle w:val="BookText"/>
      </w:pPr>
      <w:r>
        <w:rPr>
          <w:rFonts w:ascii="IRNazanin" w:hAnsi="IRNazanin" w:eastAsia="IRNazanin" w:cs="IRNazanin"/>
          <w:lang w:bidi="fa-IR"/>
          <w:color w:val="111111"/>
          <w:sz w:val="28"/>
          <w:szCs w:val="28"/>
          <w:rtl/>
        </w:rPr>
        <w:t xml:space="preserve">علی منی مثل رأسی من بدنی ج341/1</w:t>
      </w:r>
    </w:p>
    <w:p>
      <w:pPr>
        <w:pStyle w:val="BookText"/>
      </w:pPr>
      <w:r>
        <w:rPr>
          <w:rFonts w:ascii="IRNazanin" w:hAnsi="IRNazanin" w:eastAsia="IRNazanin" w:cs="IRNazanin"/>
          <w:lang w:bidi="fa-IR"/>
          <w:color w:val="111111"/>
          <w:sz w:val="28"/>
          <w:szCs w:val="28"/>
          <w:rtl/>
        </w:rPr>
        <w:t xml:space="preserve">علیّ منّی و أنا من علی و علی ولی کلّ مؤمن بعدی ج181/1،207</w:t>
      </w:r>
    </w:p>
    <w:p>
      <w:pPr>
        <w:pStyle w:val="BookText"/>
      </w:pPr>
      <w:r>
        <w:rPr>
          <w:rFonts w:ascii="IRNazanin" w:hAnsi="IRNazanin" w:eastAsia="IRNazanin" w:cs="IRNazanin"/>
          <w:lang w:bidi="fa-IR"/>
          <w:color w:val="111111"/>
          <w:sz w:val="28"/>
          <w:szCs w:val="28"/>
          <w:rtl/>
        </w:rPr>
        <w:t xml:space="preserve">علی منی و أنا من علی و لا یؤدی عنی الا أنا أو علی ج301/1،331،333،402،404</w:t>
      </w:r>
    </w:p>
    <w:p>
      <w:pPr>
        <w:pStyle w:val="BookText"/>
      </w:pPr>
      <w:r>
        <w:rPr>
          <w:rFonts w:ascii="IRNazanin" w:hAnsi="IRNazanin" w:eastAsia="IRNazanin" w:cs="IRNazanin"/>
          <w:lang w:bidi="fa-IR"/>
          <w:color w:val="111111"/>
          <w:sz w:val="28"/>
          <w:szCs w:val="28"/>
          <w:rtl/>
        </w:rPr>
        <w:t xml:space="preserve">علی منی و أنا من علی و لا یؤدی عنی إلّا أنا أو علی ج296/3</w:t>
      </w:r>
    </w:p>
    <w:p>
      <w:pPr>
        <w:pStyle w:val="BookText"/>
      </w:pPr>
      <w:r>
        <w:rPr>
          <w:rFonts w:ascii="Amiri" w:hAnsi="Amiri" w:eastAsia="Amiri" w:cs="Amiri"/>
          <w:lang w:bidi="ar-SA"/>
          <w:color w:val="111111"/>
          <w:sz w:val="28"/>
          <w:szCs w:val="28"/>
          <w:rtl/>
        </w:rPr>
        <w:t xml:space="preserve">علیّ منّی و أنا منه و هو ولیّ کلّ مؤمن بعدی ج47/1</w:t>
      </w:r>
    </w:p>
    <w:p>
      <w:pPr>
        <w:pStyle w:val="BookText"/>
      </w:pPr>
      <w:r>
        <w:rPr>
          <w:rFonts w:ascii="IRNazanin" w:hAnsi="IRNazanin" w:eastAsia="IRNazanin" w:cs="IRNazanin"/>
          <w:lang w:bidi="fa-IR"/>
          <w:color w:val="111111"/>
          <w:sz w:val="28"/>
          <w:szCs w:val="28"/>
          <w:rtl/>
        </w:rPr>
        <w:t xml:space="preserve">علی و ذریته یختمون الأوصیاء إلی یوم الدین ج278/3</w:t>
      </w:r>
    </w:p>
    <w:p>
      <w:pPr>
        <w:pStyle w:val="BookText"/>
      </w:pPr>
      <w:r>
        <w:rPr>
          <w:rFonts w:ascii="IRNazanin" w:hAnsi="IRNazanin" w:eastAsia="IRNazanin" w:cs="IRNazanin"/>
          <w:lang w:bidi="fa-IR"/>
          <w:color w:val="111111"/>
          <w:sz w:val="28"/>
          <w:szCs w:val="28"/>
          <w:rtl/>
        </w:rPr>
        <w:t xml:space="preserve">علی و فاطمة،بحران عمیقان لا یبغی أحدهما علی صاحبه ج441/2</w:t>
      </w:r>
    </w:p>
    <w:p>
      <w:pPr>
        <w:pStyle w:val="BookText"/>
      </w:pPr>
      <w:r>
        <w:rPr>
          <w:rFonts w:ascii="IRNazanin" w:hAnsi="IRNazanin" w:eastAsia="IRNazanin" w:cs="IRNazanin"/>
          <w:lang w:bidi="fa-IR"/>
          <w:color w:val="111111"/>
          <w:sz w:val="28"/>
          <w:szCs w:val="28"/>
          <w:rtl/>
        </w:rPr>
        <w:t xml:space="preserve">علی و فاطمة و ابناهما ج525/4</w:t>
      </w:r>
    </w:p>
    <w:p>
      <w:pPr>
        <w:pStyle w:val="BookText"/>
      </w:pPr>
      <w:r>
        <w:rPr>
          <w:rFonts w:ascii="IRNazanin" w:hAnsi="IRNazanin" w:eastAsia="IRNazanin" w:cs="IRNazanin"/>
          <w:lang w:bidi="fa-IR"/>
          <w:color w:val="111111"/>
          <w:sz w:val="28"/>
          <w:szCs w:val="28"/>
          <w:rtl/>
        </w:rPr>
        <w:t xml:space="preserve">علی و فاطمة و ابناهما علیهم السّلام ج414/2</w:t>
      </w:r>
    </w:p>
    <w:p>
      <w:pPr>
        <w:pStyle w:val="BookText"/>
      </w:pPr>
      <w:r>
        <w:rPr>
          <w:rFonts w:ascii="IRNazanin" w:hAnsi="IRNazanin" w:eastAsia="IRNazanin" w:cs="IRNazanin"/>
          <w:lang w:bidi="fa-IR"/>
          <w:color w:val="111111"/>
          <w:sz w:val="28"/>
          <w:szCs w:val="28"/>
          <w:rtl/>
        </w:rPr>
        <w:t xml:space="preserve">علی و ما ولد ج500/2</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یزهر فی الجنة ککوکب الصبح لأهل الدّنیا ج559/2</w:t>
      </w:r>
    </w:p>
    <w:p>
      <w:pPr>
        <w:pStyle w:val="BookText"/>
      </w:pPr>
      <w:r>
        <w:rPr>
          <w:rFonts w:ascii="IRNazanin" w:hAnsi="IRNazanin" w:eastAsia="IRNazanin" w:cs="IRNazanin"/>
          <w:lang w:bidi="fa-IR"/>
          <w:color w:val="111111"/>
          <w:sz w:val="28"/>
          <w:szCs w:val="28"/>
          <w:rtl/>
        </w:rPr>
        <w:t xml:space="preserve">علی یعسوب المؤمنین و المال یعسوب المنافقین ج87/2</w:t>
      </w:r>
    </w:p>
    <w:p>
      <w:pPr>
        <w:pStyle w:val="BookText"/>
      </w:pPr>
      <w:r>
        <w:rPr>
          <w:rFonts w:ascii="IRNazanin" w:hAnsi="IRNazanin" w:eastAsia="IRNazanin" w:cs="IRNazanin"/>
          <w:lang w:bidi="fa-IR"/>
          <w:color w:val="111111"/>
          <w:sz w:val="28"/>
          <w:szCs w:val="28"/>
          <w:rtl/>
        </w:rPr>
        <w:t xml:space="preserve">علّی یقضی دینی ج139/1</w:t>
      </w:r>
    </w:p>
    <w:p>
      <w:pPr>
        <w:pStyle w:val="BookText"/>
      </w:pPr>
      <w:r>
        <w:rPr>
          <w:rFonts w:ascii="IRNazanin" w:hAnsi="IRNazanin" w:eastAsia="IRNazanin" w:cs="IRNazanin"/>
          <w:lang w:bidi="fa-IR"/>
          <w:color w:val="111111"/>
          <w:sz w:val="28"/>
          <w:szCs w:val="28"/>
          <w:rtl/>
        </w:rPr>
        <w:t xml:space="preserve">علی یقضی دینی و ینجز موعدی و خیر من أخلف بعدی من أهلی ج140/1</w:t>
      </w:r>
    </w:p>
    <w:p>
      <w:pPr>
        <w:pStyle w:val="BookText"/>
      </w:pPr>
      <w:r>
        <w:rPr>
          <w:rFonts w:ascii="IRNazanin" w:hAnsi="IRNazanin" w:eastAsia="IRNazanin" w:cs="IRNazanin"/>
          <w:lang w:bidi="fa-IR"/>
          <w:color w:val="111111"/>
          <w:sz w:val="28"/>
          <w:szCs w:val="28"/>
          <w:rtl/>
        </w:rPr>
        <w:t xml:space="preserve">عمّار یقتله الفئة الباغیة ج559/1</w:t>
      </w:r>
    </w:p>
    <w:p>
      <w:pPr>
        <w:pStyle w:val="BookText"/>
      </w:pPr>
      <w:r>
        <w:rPr>
          <w:rFonts w:ascii="IRNazanin" w:hAnsi="IRNazanin" w:eastAsia="IRNazanin" w:cs="IRNazanin"/>
          <w:lang w:bidi="fa-IR"/>
          <w:color w:val="111111"/>
          <w:sz w:val="28"/>
          <w:szCs w:val="28"/>
          <w:rtl/>
        </w:rPr>
        <w:t xml:space="preserve">عممنی رسول اللّه صلّی اللّه علیه و آله یوم غدیر خم بعمامة ج130/2</w:t>
      </w:r>
    </w:p>
    <w:p>
      <w:pPr>
        <w:pStyle w:val="BookText"/>
      </w:pPr>
      <w:r>
        <w:rPr>
          <w:rFonts w:ascii="IRNazanin" w:hAnsi="IRNazanin" w:eastAsia="IRNazanin" w:cs="IRNazanin"/>
          <w:lang w:bidi="fa-IR"/>
          <w:color w:val="111111"/>
          <w:sz w:val="28"/>
          <w:szCs w:val="28"/>
          <w:rtl/>
        </w:rPr>
        <w:t xml:space="preserve">عندک قمیص سنبلانی ؟ قال:فأخرج إلیه قمیصاً ج74/3</w:t>
      </w:r>
    </w:p>
    <w:p>
      <w:pPr>
        <w:pStyle w:val="BookText"/>
      </w:pPr>
      <w:r>
        <w:rPr>
          <w:rFonts w:ascii="IRNazanin" w:hAnsi="IRNazanin" w:eastAsia="IRNazanin" w:cs="IRNazanin"/>
          <w:lang w:bidi="fa-IR"/>
          <w:color w:val="111111"/>
          <w:sz w:val="28"/>
          <w:szCs w:val="28"/>
          <w:rtl/>
        </w:rPr>
        <w:t xml:space="preserve">عند هذه یخاف علیّ،الأمر من بعدی الی ابنی علی ج300/4</w:t>
      </w:r>
    </w:p>
    <w:p>
      <w:pPr>
        <w:pStyle w:val="BookText"/>
      </w:pPr>
      <w:r>
        <w:rPr>
          <w:rFonts w:ascii="IRNazanin" w:hAnsi="IRNazanin" w:eastAsia="IRNazanin" w:cs="IRNazanin"/>
          <w:lang w:bidi="fa-IR"/>
          <w:color w:val="111111"/>
          <w:sz w:val="28"/>
          <w:szCs w:val="28"/>
          <w:rtl/>
        </w:rPr>
        <w:t xml:space="preserve">عنوان صحیفة المؤمن حب علی بن أبی طالب علیه السّلام ج139/2</w:t>
      </w:r>
    </w:p>
    <w:p>
      <w:pPr>
        <w:pStyle w:val="BookText"/>
      </w:pPr>
      <w:r>
        <w:rPr>
          <w:rFonts w:ascii="IRNazanin" w:hAnsi="IRNazanin" w:eastAsia="IRNazanin" w:cs="IRNazanin"/>
          <w:lang w:bidi="fa-IR"/>
          <w:color w:val="111111"/>
          <w:sz w:val="28"/>
          <w:szCs w:val="28"/>
          <w:rtl/>
        </w:rPr>
        <w:t xml:space="preserve">عهد الیّ النبی صلّی اللّه علیه و آله و سلّم ان الأمة ستغدر بک من بعدی ج12/3</w:t>
      </w:r>
    </w:p>
    <w:p>
      <w:pPr>
        <w:pStyle w:val="BookText"/>
      </w:pPr>
      <w:r>
        <w:rPr>
          <w:rFonts w:ascii="IRNazanin" w:hAnsi="IRNazanin" w:eastAsia="IRNazanin" w:cs="IRNazanin"/>
          <w:lang w:bidi="fa-IR"/>
          <w:color w:val="111111"/>
          <w:sz w:val="28"/>
          <w:szCs w:val="28"/>
          <w:rtl/>
        </w:rPr>
        <w:t xml:space="preserve">عهد الیّ النبی صلّی اللّه علیه و آله و سلّم انّه لا یحبنی الا مؤمن ج205/1</w:t>
      </w:r>
    </w:p>
    <w:p>
      <w:pPr>
        <w:pStyle w:val="BookText"/>
      </w:pPr>
      <w:r>
        <w:rPr>
          <w:rFonts w:ascii="IRNazanin" w:hAnsi="IRNazanin" w:eastAsia="IRNazanin" w:cs="IRNazanin"/>
          <w:lang w:bidi="fa-IR"/>
          <w:color w:val="111111"/>
          <w:sz w:val="28"/>
          <w:szCs w:val="28"/>
          <w:rtl/>
        </w:rPr>
        <w:t xml:space="preserve">عهد الی رسول اللّه صلّی اللّه علیه و آله و سلّم أن لا یحبنی ج462/2</w:t>
      </w:r>
    </w:p>
    <w:p>
      <w:pPr>
        <w:pStyle w:val="BookText"/>
      </w:pPr>
      <w:r>
        <w:rPr>
          <w:rFonts w:ascii="Amiri" w:hAnsi="Amiri" w:eastAsia="Amiri" w:cs="Amiri"/>
          <w:lang w:bidi="ar-SA"/>
          <w:color w:val="111111"/>
          <w:sz w:val="28"/>
          <w:szCs w:val="28"/>
          <w:rtl/>
        </w:rPr>
        <w:t xml:space="preserve">عهد الیّ رسول اللّه صلّی اللّه علیه و آله و سلّم أن لا یحبنی الاّ مؤمن ج219/1</w:t>
      </w:r>
    </w:p>
    <w:p>
      <w:pPr>
        <w:pStyle w:val="BookText"/>
      </w:pPr>
      <w:r>
        <w:rPr>
          <w:rFonts w:ascii="IRNazanin" w:hAnsi="IRNazanin" w:eastAsia="IRNazanin" w:cs="IRNazanin"/>
          <w:lang w:bidi="fa-IR"/>
          <w:color w:val="111111"/>
          <w:sz w:val="28"/>
          <w:szCs w:val="28"/>
          <w:rtl/>
        </w:rPr>
        <w:t xml:space="preserve">عهدی الی الأکبر من ولدی یعنی ج366/4</w:t>
      </w:r>
    </w:p>
    <w:p>
      <w:pPr>
        <w:pStyle w:val="BookText"/>
      </w:pPr>
      <w:r>
        <w:rPr>
          <w:rFonts w:ascii="Amiri" w:hAnsi="Amiri" w:eastAsia="Amiri" w:cs="Amiri"/>
          <w:lang w:bidi="ar-SA"/>
          <w:color w:val="111111"/>
          <w:sz w:val="28"/>
          <w:szCs w:val="28"/>
          <w:rtl/>
        </w:rPr>
        <w:t xml:space="preserve">غرّی غیری ج32/3</w:t>
      </w:r>
    </w:p>
    <w:p>
      <w:pPr>
        <w:pStyle w:val="BookText"/>
      </w:pPr>
      <w:r>
        <w:rPr>
          <w:rFonts w:ascii="IRNazanin" w:hAnsi="IRNazanin" w:eastAsia="IRNazanin" w:cs="IRNazanin"/>
          <w:lang w:bidi="fa-IR"/>
          <w:color w:val="111111"/>
          <w:sz w:val="28"/>
          <w:szCs w:val="28"/>
          <w:rtl/>
        </w:rPr>
        <w:t xml:space="preserve">غسلت رسول اللّه صلّی اللّه علیه و آله و سلّم فذهبت أنظر ج588/2</w:t>
      </w:r>
    </w:p>
    <w:p>
      <w:pPr>
        <w:pStyle w:val="BookText"/>
      </w:pPr>
      <w:r>
        <w:rPr>
          <w:rFonts w:ascii="IRNazanin" w:hAnsi="IRNazanin" w:eastAsia="IRNazanin" w:cs="IRNazanin"/>
          <w:lang w:bidi="fa-IR"/>
          <w:color w:val="111111"/>
          <w:sz w:val="28"/>
          <w:szCs w:val="28"/>
          <w:rtl/>
        </w:rPr>
        <w:t xml:space="preserve">فاطمة أحبّ إلیّ منک،و أنت أعزّ علی منها ج533/2</w:t>
      </w:r>
    </w:p>
    <w:p>
      <w:pPr>
        <w:pStyle w:val="BookText"/>
      </w:pPr>
      <w:r>
        <w:rPr>
          <w:rFonts w:ascii="IRNazanin" w:hAnsi="IRNazanin" w:eastAsia="IRNazanin" w:cs="IRNazanin"/>
          <w:lang w:bidi="fa-IR"/>
          <w:color w:val="111111"/>
          <w:sz w:val="28"/>
          <w:szCs w:val="28"/>
          <w:rtl/>
        </w:rPr>
        <w:t xml:space="preserve">فاطمة بضعة منّی فمن آذاها فقد آذانی ج144/3</w:t>
      </w:r>
    </w:p>
    <w:p>
      <w:pPr>
        <w:pStyle w:val="BookText"/>
      </w:pPr>
      <w:r>
        <w:rPr>
          <w:rFonts w:ascii="IRNazanin" w:hAnsi="IRNazanin" w:eastAsia="IRNazanin" w:cs="IRNazanin"/>
          <w:lang w:bidi="fa-IR"/>
          <w:color w:val="111111"/>
          <w:sz w:val="28"/>
          <w:szCs w:val="28"/>
          <w:rtl/>
        </w:rPr>
        <w:t xml:space="preserve">فاطمة بضعة منّی فمن أغضبها أغضبنی ج139/3</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بضعة منّی من سرّها فقد سرّنی و من ساءها فقد ج150/3</w:t>
      </w:r>
    </w:p>
    <w:p>
      <w:pPr>
        <w:pStyle w:val="BookText"/>
      </w:pPr>
      <w:r>
        <w:rPr>
          <w:rFonts w:ascii="IRNazanin" w:hAnsi="IRNazanin" w:eastAsia="IRNazanin" w:cs="IRNazanin"/>
          <w:lang w:bidi="fa-IR"/>
          <w:color w:val="111111"/>
          <w:sz w:val="28"/>
          <w:szCs w:val="28"/>
          <w:rtl/>
        </w:rPr>
        <w:t xml:space="preserve">فاطمة بضعة منّی،یقبضنی ما یقبضها ج140/3</w:t>
      </w:r>
    </w:p>
    <w:p>
      <w:pPr>
        <w:pStyle w:val="BookText"/>
      </w:pPr>
      <w:r>
        <w:rPr>
          <w:rFonts w:ascii="IRNazanin" w:hAnsi="IRNazanin" w:eastAsia="IRNazanin" w:cs="IRNazanin"/>
          <w:lang w:bidi="fa-IR"/>
          <w:color w:val="111111"/>
          <w:sz w:val="28"/>
          <w:szCs w:val="28"/>
          <w:rtl/>
        </w:rPr>
        <w:t xml:space="preserve">فاطمة بضعة منّی یؤذینی ما آذاها و یریبنی ما رابها ج141/3</w:t>
      </w:r>
    </w:p>
    <w:p>
      <w:pPr>
        <w:pStyle w:val="BookText"/>
      </w:pPr>
      <w:r>
        <w:rPr>
          <w:rFonts w:ascii="IRNazanin" w:hAnsi="IRNazanin" w:eastAsia="IRNazanin" w:cs="IRNazanin"/>
          <w:lang w:bidi="fa-IR"/>
          <w:color w:val="111111"/>
          <w:sz w:val="28"/>
          <w:szCs w:val="28"/>
          <w:rtl/>
        </w:rPr>
        <w:t xml:space="preserve">فاطمة سیدة نساء العالمین غیر مریم ابنة عمران و آسیة بنت مزاحم ج181/4</w:t>
      </w:r>
    </w:p>
    <w:p>
      <w:pPr>
        <w:pStyle w:val="BookText"/>
      </w:pPr>
      <w:r>
        <w:rPr>
          <w:rFonts w:ascii="IRNazanin" w:hAnsi="IRNazanin" w:eastAsia="IRNazanin" w:cs="IRNazanin"/>
          <w:lang w:bidi="fa-IR"/>
          <w:color w:val="111111"/>
          <w:sz w:val="28"/>
          <w:szCs w:val="28"/>
          <w:rtl/>
        </w:rPr>
        <w:t xml:space="preserve">فاطمة سیّدة نساء أهل الجنة،أ سیّدة نساء عالمها ؟ ج160/3</w:t>
      </w:r>
    </w:p>
    <w:p>
      <w:pPr>
        <w:pStyle w:val="BookText"/>
      </w:pPr>
      <w:r>
        <w:rPr>
          <w:rFonts w:ascii="IRNazanin" w:hAnsi="IRNazanin" w:eastAsia="IRNazanin" w:cs="IRNazanin"/>
          <w:lang w:bidi="fa-IR"/>
          <w:color w:val="111111"/>
          <w:sz w:val="28"/>
          <w:szCs w:val="28"/>
          <w:rtl/>
        </w:rPr>
        <w:t xml:space="preserve">فاطمة شجنة منّی یبسطنی ما یبسطها ج140/3</w:t>
      </w:r>
    </w:p>
    <w:p>
      <w:pPr>
        <w:pStyle w:val="BookText"/>
      </w:pPr>
      <w:r>
        <w:rPr>
          <w:rFonts w:ascii="IRNazanin" w:hAnsi="IRNazanin" w:eastAsia="IRNazanin" w:cs="IRNazanin"/>
          <w:lang w:bidi="fa-IR"/>
          <w:color w:val="111111"/>
          <w:sz w:val="28"/>
          <w:szCs w:val="28"/>
          <w:rtl/>
        </w:rPr>
        <w:t xml:space="preserve">فاطمة شجنة منی یبسطنی ما یبسطها و یقبضنی ما یقبضها ج140/3</w:t>
      </w:r>
    </w:p>
    <w:p>
      <w:pPr>
        <w:pStyle w:val="BookText"/>
      </w:pPr>
      <w:r>
        <w:rPr>
          <w:rFonts w:ascii="IRNazanin" w:hAnsi="IRNazanin" w:eastAsia="IRNazanin" w:cs="IRNazanin"/>
          <w:lang w:bidi="fa-IR"/>
          <w:color w:val="111111"/>
          <w:sz w:val="28"/>
          <w:szCs w:val="28"/>
          <w:rtl/>
        </w:rPr>
        <w:t xml:space="preserve">فاطمة شجنة منّی یسخطنی ما أسخطها ج160/3</w:t>
      </w:r>
    </w:p>
    <w:p>
      <w:pPr>
        <w:pStyle w:val="BookText"/>
      </w:pPr>
      <w:r>
        <w:rPr>
          <w:rFonts w:ascii="IRNazanin" w:hAnsi="IRNazanin" w:eastAsia="IRNazanin" w:cs="IRNazanin"/>
          <w:lang w:bidi="fa-IR"/>
          <w:color w:val="111111"/>
          <w:sz w:val="28"/>
          <w:szCs w:val="28"/>
          <w:rtl/>
        </w:rPr>
        <w:t xml:space="preserve">فانا و الله المنتظر و ما بدلت تبدیلاً ج377/2</w:t>
      </w:r>
    </w:p>
    <w:p>
      <w:pPr>
        <w:pStyle w:val="BookText"/>
      </w:pPr>
      <w:r>
        <w:rPr>
          <w:rFonts w:ascii="IRNazanin" w:hAnsi="IRNazanin" w:eastAsia="IRNazanin" w:cs="IRNazanin"/>
          <w:lang w:bidi="fa-IR"/>
          <w:color w:val="111111"/>
          <w:sz w:val="28"/>
          <w:szCs w:val="28"/>
          <w:rtl/>
        </w:rPr>
        <w:t xml:space="preserve">فانتهت الدعوة إلی و إلی علی،لم یسجد أحد ج326/2</w:t>
      </w:r>
    </w:p>
    <w:p>
      <w:pPr>
        <w:pStyle w:val="BookText"/>
      </w:pPr>
      <w:r>
        <w:rPr>
          <w:rFonts w:ascii="IRNazanin" w:hAnsi="IRNazanin" w:eastAsia="IRNazanin" w:cs="IRNazanin"/>
          <w:lang w:bidi="fa-IR"/>
          <w:color w:val="111111"/>
          <w:sz w:val="28"/>
          <w:szCs w:val="28"/>
          <w:rtl/>
        </w:rPr>
        <w:t xml:space="preserve">فانتهت الدعوة الی و إلی علی لم یسجد أحد منا لصنم قط ج217/2</w:t>
      </w:r>
    </w:p>
    <w:p>
      <w:pPr>
        <w:pStyle w:val="BookText"/>
      </w:pPr>
      <w:r>
        <w:rPr>
          <w:rFonts w:ascii="IRNazanin" w:hAnsi="IRNazanin" w:eastAsia="IRNazanin" w:cs="IRNazanin"/>
          <w:lang w:bidi="fa-IR"/>
          <w:color w:val="111111"/>
          <w:sz w:val="28"/>
          <w:szCs w:val="28"/>
          <w:rtl/>
        </w:rPr>
        <w:t xml:space="preserve">فانما هی بضعة منّی یریبنی ما ارابها ج140/3</w:t>
      </w:r>
    </w:p>
    <w:p>
      <w:pPr>
        <w:pStyle w:val="BookText"/>
      </w:pPr>
      <w:r>
        <w:rPr>
          <w:rFonts w:ascii="IRNazanin" w:hAnsi="IRNazanin" w:eastAsia="IRNazanin" w:cs="IRNazanin"/>
          <w:lang w:bidi="fa-IR"/>
          <w:color w:val="111111"/>
          <w:sz w:val="28"/>
          <w:szCs w:val="28"/>
          <w:rtl/>
        </w:rPr>
        <w:t xml:space="preserve">فانّما هی بضعة منّی،یریبنی ما رابها ج141/3</w:t>
      </w:r>
    </w:p>
    <w:p>
      <w:pPr>
        <w:pStyle w:val="BookText"/>
      </w:pPr>
      <w:r>
        <w:rPr>
          <w:rFonts w:ascii="IRNazanin" w:hAnsi="IRNazanin" w:eastAsia="IRNazanin" w:cs="IRNazanin"/>
          <w:lang w:bidi="fa-IR"/>
          <w:color w:val="111111"/>
          <w:sz w:val="28"/>
          <w:szCs w:val="28"/>
          <w:rtl/>
        </w:rPr>
        <w:t xml:space="preserve">فإنّ وصیّی و وارثی یقضی دینی و ینجز موعدی علی بن أبی طالب ج389/1</w:t>
      </w:r>
    </w:p>
    <w:p>
      <w:pPr>
        <w:pStyle w:val="BookText"/>
      </w:pPr>
      <w:r>
        <w:rPr>
          <w:rFonts w:ascii="IRNazanin" w:hAnsi="IRNazanin" w:eastAsia="IRNazanin" w:cs="IRNazanin"/>
          <w:lang w:bidi="fa-IR"/>
          <w:color w:val="111111"/>
          <w:sz w:val="28"/>
          <w:szCs w:val="28"/>
          <w:rtl/>
        </w:rPr>
        <w:t xml:space="preserve">فانی أجیبک الی ما ترید من ولایة لعهد علی أننی لا آمر و لا أنهی ج262/4</w:t>
      </w:r>
    </w:p>
    <w:p>
      <w:pPr>
        <w:pStyle w:val="BookText"/>
      </w:pPr>
      <w:r>
        <w:rPr>
          <w:rFonts w:ascii="IRNazanin" w:hAnsi="IRNazanin" w:eastAsia="IRNazanin" w:cs="IRNazanin"/>
          <w:lang w:bidi="fa-IR"/>
          <w:color w:val="111111"/>
          <w:sz w:val="28"/>
          <w:szCs w:val="28"/>
          <w:rtl/>
        </w:rPr>
        <w:t xml:space="preserve">فانی أشهد اللّه و ملائکته انکما اسخطتمانی و ما أرضیتمانی ج236/3</w:t>
      </w:r>
    </w:p>
    <w:p>
      <w:pPr>
        <w:pStyle w:val="BookText"/>
      </w:pPr>
      <w:r>
        <w:rPr>
          <w:rFonts w:ascii="IRNazanin" w:hAnsi="IRNazanin" w:eastAsia="IRNazanin" w:cs="IRNazanin"/>
          <w:lang w:bidi="fa-IR"/>
          <w:color w:val="111111"/>
          <w:sz w:val="28"/>
          <w:szCs w:val="28"/>
          <w:rtl/>
        </w:rPr>
        <w:t xml:space="preserve">فأما من یهدی إلی الحق فهم محمّد و آل محمّد من بعده ج305/2</w:t>
      </w:r>
    </w:p>
    <w:p>
      <w:pPr>
        <w:pStyle w:val="BookText"/>
      </w:pPr>
      <w:r>
        <w:rPr>
          <w:rFonts w:ascii="IRNazanin" w:hAnsi="IRNazanin" w:eastAsia="IRNazanin" w:cs="IRNazanin"/>
          <w:lang w:bidi="fa-IR"/>
          <w:color w:val="111111"/>
          <w:sz w:val="28"/>
          <w:szCs w:val="28"/>
          <w:rtl/>
        </w:rPr>
        <w:t xml:space="preserve">فأین تذهبون و انی تؤفکون ؟ و الاعلام قائمة ج550/4</w:t>
      </w:r>
    </w:p>
    <w:p>
      <w:pPr>
        <w:pStyle w:val="BookText"/>
      </w:pPr>
      <w:r>
        <w:rPr>
          <w:rFonts w:ascii="IRNazanin" w:hAnsi="IRNazanin" w:eastAsia="IRNazanin" w:cs="IRNazanin"/>
          <w:lang w:bidi="fa-IR"/>
          <w:color w:val="111111"/>
          <w:sz w:val="28"/>
          <w:szCs w:val="28"/>
          <w:rtl/>
        </w:rPr>
        <w:t xml:space="preserve">فتنفی المدینة الخبث منها کما ینفی الکیر خبث ج516/4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فتنفی المدینة الخبث منها کما ینفی الکیر خبث الحدید ج513/4</w:t>
      </w:r>
    </w:p>
    <w:p>
      <w:pPr>
        <w:pStyle w:val="BookText"/>
      </w:pPr>
      <w:r>
        <w:rPr>
          <w:rFonts w:ascii="IRNazanin" w:hAnsi="IRNazanin" w:eastAsia="IRNazanin" w:cs="IRNazanin"/>
          <w:lang w:bidi="fa-IR"/>
          <w:color w:val="111111"/>
          <w:sz w:val="28"/>
          <w:szCs w:val="28"/>
          <w:rtl/>
        </w:rPr>
        <w:t xml:space="preserve">فجعفر و حمزة هما الشاهدان للأنبیاء علیهم السّلام بما بلّغوا ج265/1</w:t>
      </w:r>
    </w:p>
    <w:p>
      <w:pPr>
        <w:pStyle w:val="BookText"/>
      </w:pPr>
      <w:r>
        <w:rPr>
          <w:rFonts w:ascii="IRNazanin" w:hAnsi="IRNazanin" w:eastAsia="IRNazanin" w:cs="IRNazanin"/>
          <w:lang w:bidi="fa-IR"/>
          <w:color w:val="111111"/>
          <w:sz w:val="28"/>
          <w:szCs w:val="28"/>
          <w:rtl/>
        </w:rPr>
        <w:t xml:space="preserve">فخر طویلٌ لک یا ربیعة ج557/1</w:t>
      </w:r>
    </w:p>
    <w:p>
      <w:pPr>
        <w:pStyle w:val="BookText"/>
      </w:pPr>
      <w:r>
        <w:rPr>
          <w:rFonts w:ascii="IRNazanin" w:hAnsi="IRNazanin" w:eastAsia="IRNazanin" w:cs="IRNazanin"/>
          <w:lang w:bidi="fa-IR"/>
          <w:color w:val="111111"/>
          <w:sz w:val="28"/>
          <w:szCs w:val="28"/>
          <w:rtl/>
        </w:rPr>
        <w:t xml:space="preserve">فزت و ربّ الکعبة ج18/3</w:t>
      </w:r>
    </w:p>
    <w:p>
      <w:pPr>
        <w:pStyle w:val="BookText"/>
      </w:pPr>
      <w:r>
        <w:rPr>
          <w:rFonts w:ascii="IRNazanin" w:hAnsi="IRNazanin" w:eastAsia="IRNazanin" w:cs="IRNazanin"/>
          <w:lang w:bidi="fa-IR"/>
          <w:color w:val="111111"/>
          <w:sz w:val="28"/>
          <w:szCs w:val="28"/>
          <w:rtl/>
        </w:rPr>
        <w:t xml:space="preserve">فسألت ربی:اللهم اجعلها أذن علی ج473/2</w:t>
      </w:r>
    </w:p>
    <w:p>
      <w:pPr>
        <w:pStyle w:val="BookText"/>
      </w:pPr>
      <w:r>
        <w:rPr>
          <w:rFonts w:ascii="IRNazanin" w:hAnsi="IRNazanin" w:eastAsia="IRNazanin" w:cs="IRNazanin"/>
          <w:lang w:bidi="fa-IR"/>
          <w:color w:val="111111"/>
          <w:sz w:val="28"/>
          <w:szCs w:val="28"/>
          <w:rtl/>
        </w:rPr>
        <w:t xml:space="preserve">فصبرت و فی العین قذی،و فی الحلق شجی ج265/1</w:t>
      </w:r>
    </w:p>
    <w:p>
      <w:pPr>
        <w:pStyle w:val="BookText"/>
      </w:pPr>
      <w:r>
        <w:rPr>
          <w:rFonts w:ascii="Amiri" w:hAnsi="Amiri" w:eastAsia="Amiri" w:cs="Amiri"/>
          <w:lang w:bidi="ar-SA"/>
          <w:color w:val="111111"/>
          <w:sz w:val="28"/>
          <w:szCs w:val="28"/>
          <w:rtl/>
        </w:rPr>
        <w:t xml:space="preserve">(فَضْلُ اللّهِ) رسوله (وَ رَحْمَتُهُ) ولایة الأئمة علیهم السّلام ج244/2</w:t>
      </w:r>
    </w:p>
    <w:p>
      <w:pPr>
        <w:pStyle w:val="BookText"/>
      </w:pPr>
      <w:r>
        <w:rPr>
          <w:rFonts w:ascii="IRNazanin" w:hAnsi="IRNazanin" w:eastAsia="IRNazanin" w:cs="IRNazanin"/>
          <w:lang w:bidi="fa-IR"/>
          <w:color w:val="111111"/>
          <w:sz w:val="28"/>
          <w:szCs w:val="28"/>
          <w:rtl/>
        </w:rPr>
        <w:t xml:space="preserve">فضل علی علی هذه الأمة کفضل شهر رمضان علی ج300/3</w:t>
      </w:r>
    </w:p>
    <w:p>
      <w:pPr>
        <w:pStyle w:val="BookText"/>
      </w:pPr>
      <w:r>
        <w:rPr>
          <w:rFonts w:ascii="IRNazanin" w:hAnsi="IRNazanin" w:eastAsia="IRNazanin" w:cs="IRNazanin"/>
          <w:lang w:bidi="fa-IR"/>
          <w:color w:val="111111"/>
          <w:sz w:val="28"/>
          <w:szCs w:val="28"/>
          <w:rtl/>
        </w:rPr>
        <w:t xml:space="preserve">فعلت هذه حبّا للّه و لرسوله ؟ قال:نعم،قال:فأعد للبلاء ج53/3</w:t>
      </w:r>
    </w:p>
    <w:p>
      <w:pPr>
        <w:pStyle w:val="BookText"/>
      </w:pPr>
      <w:r>
        <w:rPr>
          <w:rFonts w:ascii="IRNazanin" w:hAnsi="IRNazanin" w:eastAsia="IRNazanin" w:cs="IRNazanin"/>
          <w:lang w:bidi="fa-IR"/>
          <w:color w:val="111111"/>
          <w:sz w:val="28"/>
          <w:szCs w:val="28"/>
          <w:rtl/>
        </w:rPr>
        <w:t xml:space="preserve">فعند ذلک ینادی مناد من السماء:أیها الناس ان اللّه عزّ و جل قد ج479/4</w:t>
      </w:r>
    </w:p>
    <w:p>
      <w:pPr>
        <w:pStyle w:val="BookText"/>
      </w:pPr>
      <w:r>
        <w:rPr>
          <w:rFonts w:ascii="IRNazanin" w:hAnsi="IRNazanin" w:eastAsia="IRNazanin" w:cs="IRNazanin"/>
          <w:lang w:bidi="fa-IR"/>
          <w:color w:val="111111"/>
          <w:sz w:val="28"/>
          <w:szCs w:val="28"/>
          <w:rtl/>
        </w:rPr>
        <w:t xml:space="preserve">فقه الرّجل فی دینه و إصلاح معیشته و حسن خالقته ج504/3</w:t>
      </w:r>
    </w:p>
    <w:p>
      <w:pPr>
        <w:pStyle w:val="BookText"/>
      </w:pPr>
      <w:r>
        <w:rPr>
          <w:rFonts w:ascii="Amiri" w:hAnsi="Amiri" w:eastAsia="Amiri" w:cs="Amiri"/>
          <w:lang w:bidi="ar-SA"/>
          <w:color w:val="111111"/>
          <w:sz w:val="28"/>
          <w:szCs w:val="28"/>
          <w:rtl/>
        </w:rPr>
        <w:t xml:space="preserve">فلما رأوا مکان علی من النبی (سِیئَتْ وُجُوهُ الَّذِینَ کَفَرُوا) ج469/2</w:t>
      </w:r>
    </w:p>
    <w:p>
      <w:pPr>
        <w:pStyle w:val="BookText"/>
      </w:pPr>
      <w:r>
        <w:rPr>
          <w:rFonts w:ascii="IRNazanin" w:hAnsi="IRNazanin" w:eastAsia="IRNazanin" w:cs="IRNazanin"/>
          <w:lang w:bidi="fa-IR"/>
          <w:color w:val="111111"/>
          <w:sz w:val="28"/>
          <w:szCs w:val="28"/>
          <w:rtl/>
        </w:rPr>
        <w:t xml:space="preserve">فلما قبض النبی لم تبق فاطمة رضی اللّه عنها بعده ج252/3</w:t>
      </w:r>
    </w:p>
    <w:p>
      <w:pPr>
        <w:pStyle w:val="BookText"/>
      </w:pPr>
      <w:r>
        <w:rPr>
          <w:rFonts w:ascii="IRNazanin" w:hAnsi="IRNazanin" w:eastAsia="IRNazanin" w:cs="IRNazanin"/>
          <w:lang w:bidi="fa-IR"/>
          <w:color w:val="111111"/>
          <w:sz w:val="28"/>
          <w:szCs w:val="28"/>
          <w:rtl/>
        </w:rPr>
        <w:t xml:space="preserve">فلیفرح شیعتنا هو خیر مما اعطی عدونا ج306/2</w:t>
      </w:r>
    </w:p>
    <w:p>
      <w:pPr>
        <w:pStyle w:val="BookText"/>
      </w:pPr>
      <w:r>
        <w:rPr>
          <w:rFonts w:ascii="IRNazanin" w:hAnsi="IRNazanin" w:eastAsia="IRNazanin" w:cs="IRNazanin"/>
          <w:lang w:bidi="fa-IR"/>
          <w:color w:val="111111"/>
          <w:sz w:val="28"/>
          <w:szCs w:val="28"/>
          <w:rtl/>
        </w:rPr>
        <w:t xml:space="preserve">فما صعدته حتی الساعة ج491/1</w:t>
      </w:r>
    </w:p>
    <w:p>
      <w:pPr>
        <w:pStyle w:val="BookText"/>
      </w:pPr>
      <w:r>
        <w:rPr>
          <w:rFonts w:ascii="IRNazanin" w:hAnsi="IRNazanin" w:eastAsia="IRNazanin" w:cs="IRNazanin"/>
          <w:lang w:bidi="fa-IR"/>
          <w:color w:val="111111"/>
          <w:sz w:val="28"/>
          <w:szCs w:val="28"/>
          <w:rtl/>
        </w:rPr>
        <w:t xml:space="preserve">فما نسیت شیئاً بعد.و ما کان لی أن أنسی ج473/2</w:t>
      </w:r>
    </w:p>
    <w:p>
      <w:pPr>
        <w:pStyle w:val="BookText"/>
      </w:pPr>
      <w:r>
        <w:rPr>
          <w:rFonts w:ascii="IRNazanin" w:hAnsi="IRNazanin" w:eastAsia="IRNazanin" w:cs="IRNazanin"/>
          <w:lang w:bidi="fa-IR"/>
          <w:color w:val="111111"/>
          <w:sz w:val="28"/>
          <w:szCs w:val="28"/>
          <w:rtl/>
        </w:rPr>
        <w:t xml:space="preserve">فمن استقام علی ولایة علی علیه السلام دخل الجنة.و من خالف ج436/2</w:t>
      </w:r>
    </w:p>
    <w:p>
      <w:pPr>
        <w:pStyle w:val="BookText"/>
      </w:pPr>
      <w:r>
        <w:rPr>
          <w:rFonts w:ascii="IRNazanin" w:hAnsi="IRNazanin" w:eastAsia="IRNazanin" w:cs="IRNazanin"/>
          <w:lang w:bidi="fa-IR"/>
          <w:color w:val="111111"/>
          <w:sz w:val="28"/>
          <w:szCs w:val="28"/>
          <w:rtl/>
        </w:rPr>
        <w:t xml:space="preserve">فمن عرفنا و عرف حقنا و أخذ بأمرنا فهو منا والینا ج70/4</w:t>
      </w:r>
    </w:p>
    <w:p>
      <w:pPr>
        <w:pStyle w:val="BookText"/>
      </w:pPr>
      <w:r>
        <w:rPr>
          <w:rFonts w:ascii="IRNazanin" w:hAnsi="IRNazanin" w:eastAsia="IRNazanin" w:cs="IRNazanin"/>
          <w:lang w:bidi="fa-IR"/>
          <w:color w:val="111111"/>
          <w:sz w:val="28"/>
          <w:szCs w:val="28"/>
          <w:rtl/>
        </w:rPr>
        <w:t xml:space="preserve">فنحن أهل الذکر،لأن الذکر رسول اللّه صلّی اللّه علیه و آله و سلّم ج227/4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اللّه لا یفلت منهم الا عشرة و لا یقتل منکم الا عشرة ج577/1</w:t>
      </w:r>
    </w:p>
    <w:p>
      <w:pPr>
        <w:pStyle w:val="BookText"/>
      </w:pPr>
      <w:r>
        <w:rPr>
          <w:rFonts w:ascii="IRNazanin" w:hAnsi="IRNazanin" w:eastAsia="IRNazanin" w:cs="IRNazanin"/>
          <w:lang w:bidi="fa-IR"/>
          <w:color w:val="111111"/>
          <w:sz w:val="28"/>
          <w:szCs w:val="28"/>
          <w:rtl/>
        </w:rPr>
        <w:t xml:space="preserve">فو اللّه ما رأیت مثل هذه اللیلة ج557/1</w:t>
      </w:r>
    </w:p>
    <w:p>
      <w:pPr>
        <w:pStyle w:val="BookText"/>
      </w:pPr>
      <w:r>
        <w:rPr>
          <w:rFonts w:ascii="IRNazanin" w:hAnsi="IRNazanin" w:eastAsia="IRNazanin" w:cs="IRNazanin"/>
          <w:lang w:bidi="fa-IR"/>
          <w:color w:val="111111"/>
          <w:sz w:val="28"/>
          <w:szCs w:val="28"/>
          <w:rtl/>
        </w:rPr>
        <w:t xml:space="preserve">فول هرباً حتی لا تری لنا مقتلاً،فوالذی نفس محمّد بیده ج574/3</w:t>
      </w:r>
    </w:p>
    <w:p>
      <w:pPr>
        <w:pStyle w:val="BookText"/>
      </w:pPr>
      <w:r>
        <w:rPr>
          <w:rFonts w:ascii="IRNazanin" w:hAnsi="IRNazanin" w:eastAsia="IRNazanin" w:cs="IRNazanin"/>
          <w:lang w:bidi="fa-IR"/>
          <w:color w:val="111111"/>
          <w:sz w:val="28"/>
          <w:szCs w:val="28"/>
          <w:rtl/>
        </w:rPr>
        <w:t xml:space="preserve">فهل تدری من الرجل ؟ فقلت:لا،بأبی أنت و أمی ج128/2</w:t>
      </w:r>
    </w:p>
    <w:p>
      <w:pPr>
        <w:pStyle w:val="BookText"/>
      </w:pPr>
      <w:r>
        <w:rPr>
          <w:rFonts w:ascii="IRNazanin" w:hAnsi="IRNazanin" w:eastAsia="IRNazanin" w:cs="IRNazanin"/>
          <w:lang w:bidi="fa-IR"/>
          <w:color w:val="111111"/>
          <w:sz w:val="28"/>
          <w:szCs w:val="28"/>
          <w:rtl/>
        </w:rPr>
        <w:t xml:space="preserve">فی التاسع من ولدی سنّة من یوسف ج419/4</w:t>
      </w:r>
    </w:p>
    <w:p>
      <w:pPr>
        <w:pStyle w:val="BookText"/>
      </w:pPr>
      <w:r>
        <w:rPr>
          <w:rFonts w:ascii="IRNazanin" w:hAnsi="IRNazanin" w:eastAsia="IRNazanin" w:cs="IRNazanin"/>
          <w:lang w:bidi="fa-IR"/>
          <w:color w:val="111111"/>
          <w:sz w:val="28"/>
          <w:szCs w:val="28"/>
          <w:rtl/>
        </w:rPr>
        <w:t xml:space="preserve">فی الجنة درجة تدعی الوسیلة ج570/2</w:t>
      </w:r>
    </w:p>
    <w:p>
      <w:pPr>
        <w:pStyle w:val="BookText"/>
      </w:pPr>
      <w:r>
        <w:rPr>
          <w:rFonts w:ascii="IRNazanin" w:hAnsi="IRNazanin" w:eastAsia="IRNazanin" w:cs="IRNazanin"/>
          <w:lang w:bidi="fa-IR"/>
          <w:color w:val="111111"/>
          <w:sz w:val="28"/>
          <w:szCs w:val="28"/>
          <w:rtl/>
        </w:rPr>
        <w:t xml:space="preserve">فی الجنّة درجةٌ تسمّی الوسیلة و هی لنبیّ و أرجو أن أکون ج569/2</w:t>
      </w:r>
    </w:p>
    <w:p>
      <w:pPr>
        <w:pStyle w:val="BookText"/>
      </w:pPr>
      <w:r>
        <w:rPr>
          <w:rFonts w:ascii="IRNazanin" w:hAnsi="IRNazanin" w:eastAsia="IRNazanin" w:cs="IRNazanin"/>
          <w:lang w:bidi="fa-IR"/>
          <w:color w:val="111111"/>
          <w:sz w:val="28"/>
          <w:szCs w:val="28"/>
          <w:rtl/>
        </w:rPr>
        <w:t xml:space="preserve">فی المحرم،ینادی مناد من السماء ج481/4</w:t>
      </w:r>
    </w:p>
    <w:p>
      <w:pPr>
        <w:pStyle w:val="BookText"/>
      </w:pPr>
      <w:r>
        <w:rPr>
          <w:rFonts w:ascii="IRNazanin" w:hAnsi="IRNazanin" w:eastAsia="IRNazanin" w:cs="IRNazanin"/>
          <w:lang w:bidi="fa-IR"/>
          <w:color w:val="111111"/>
          <w:sz w:val="28"/>
          <w:szCs w:val="28"/>
          <w:rtl/>
        </w:rPr>
        <w:t xml:space="preserve">فی النطفة عشرون دیناراً،و فی العلقة اربعون دیناراً ج58/2</w:t>
      </w:r>
    </w:p>
    <w:p>
      <w:pPr>
        <w:pStyle w:val="BookText"/>
      </w:pPr>
      <w:r>
        <w:rPr>
          <w:rFonts w:ascii="IRNazanin" w:hAnsi="IRNazanin" w:eastAsia="IRNazanin" w:cs="IRNazanin"/>
          <w:lang w:bidi="fa-IR"/>
          <w:color w:val="111111"/>
          <w:sz w:val="28"/>
          <w:szCs w:val="28"/>
          <w:rtl/>
        </w:rPr>
        <w:t xml:space="preserve">فیک مثل من عیسی بن مریم،ابغضته الیهود حتی بهتوا امه و أحبّته ج298/1</w:t>
      </w:r>
    </w:p>
    <w:p>
      <w:pPr>
        <w:pStyle w:val="BookText"/>
      </w:pPr>
      <w:r>
        <w:rPr>
          <w:rFonts w:ascii="IRNazanin" w:hAnsi="IRNazanin" w:eastAsia="IRNazanin" w:cs="IRNazanin"/>
          <w:lang w:bidi="fa-IR"/>
          <w:color w:val="111111"/>
          <w:sz w:val="28"/>
          <w:szCs w:val="28"/>
          <w:rtl/>
        </w:rPr>
        <w:t xml:space="preserve">فینا فی (آل حم) آیة انه لا یحفظ مودتنا الا کل مؤمن ج414/2</w:t>
      </w:r>
    </w:p>
    <w:p>
      <w:pPr>
        <w:pStyle w:val="BookText"/>
      </w:pPr>
      <w:r>
        <w:rPr>
          <w:rFonts w:ascii="Amiri" w:hAnsi="Amiri" w:eastAsia="Amiri" w:cs="Amiri"/>
          <w:lang w:bidi="ar-SA"/>
          <w:color w:val="111111"/>
          <w:sz w:val="28"/>
          <w:szCs w:val="28"/>
          <w:rtl/>
        </w:rPr>
        <w:t xml:space="preserve">فینا نزلت (وَ نَزَعْنَا مَا فِی صُدُورِهِم) ج326/2</w:t>
      </w:r>
    </w:p>
    <w:p>
      <w:pPr>
        <w:pStyle w:val="BookText"/>
      </w:pPr>
      <w:r>
        <w:rPr>
          <w:rFonts w:ascii="Amiri" w:hAnsi="Amiri" w:eastAsia="Amiri" w:cs="Amiri"/>
          <w:lang w:bidi="ar-SA"/>
          <w:color w:val="111111"/>
          <w:sz w:val="28"/>
          <w:szCs w:val="28"/>
          <w:rtl/>
        </w:rPr>
        <w:t xml:space="preserve">فینا نزل قول اللّه عزّ و جل (وَ جَعَلَهَا کَلِمَةً بَاقِیَةً فِی عَقِبِهِ ج417/2</w:t>
      </w:r>
    </w:p>
    <w:p>
      <w:pPr>
        <w:pStyle w:val="BookText"/>
      </w:pPr>
      <w:r>
        <w:rPr>
          <w:rFonts w:ascii="IRNazanin" w:hAnsi="IRNazanin" w:eastAsia="IRNazanin" w:cs="IRNazanin"/>
          <w:lang w:bidi="fa-IR"/>
          <w:color w:val="111111"/>
          <w:sz w:val="28"/>
          <w:szCs w:val="28"/>
          <w:rtl/>
        </w:rPr>
        <w:t xml:space="preserve">فی هذه اللیلة یبتر اللّه عمره ج390/4</w:t>
      </w:r>
    </w:p>
    <w:p>
      <w:pPr>
        <w:pStyle w:val="BookText"/>
      </w:pPr>
      <w:r>
        <w:rPr>
          <w:rFonts w:ascii="IRNazanin" w:hAnsi="IRNazanin" w:eastAsia="IRNazanin" w:cs="IRNazanin"/>
          <w:lang w:bidi="fa-IR"/>
          <w:color w:val="111111"/>
          <w:sz w:val="28"/>
          <w:szCs w:val="28"/>
          <w:rtl/>
        </w:rPr>
        <w:t xml:space="preserve">قائم هذه الأمة هو التاسع من ولدی و هو ج419/4</w:t>
      </w:r>
    </w:p>
    <w:p>
      <w:pPr>
        <w:pStyle w:val="BookText"/>
      </w:pPr>
      <w:r>
        <w:rPr>
          <w:rFonts w:ascii="IRNazanin" w:hAnsi="IRNazanin" w:eastAsia="IRNazanin" w:cs="IRNazanin"/>
          <w:lang w:bidi="fa-IR"/>
          <w:color w:val="111111"/>
          <w:sz w:val="28"/>
          <w:szCs w:val="28"/>
          <w:rtl/>
        </w:rPr>
        <w:t xml:space="preserve">قاتلت یوم بدر قتالاً،ثم جئت إلی النبی صلّی اللّه علیه و آله و سلّم ج449/1</w:t>
      </w:r>
    </w:p>
    <w:p>
      <w:pPr>
        <w:pStyle w:val="BookText"/>
      </w:pPr>
      <w:r>
        <w:rPr>
          <w:rFonts w:ascii="IRNazanin" w:hAnsi="IRNazanin" w:eastAsia="IRNazanin" w:cs="IRNazanin"/>
          <w:lang w:bidi="fa-IR"/>
          <w:color w:val="111111"/>
          <w:sz w:val="28"/>
          <w:szCs w:val="28"/>
          <w:rtl/>
        </w:rPr>
        <w:t xml:space="preserve">قاتلوا الناس حتی یسلموا،فإذا أسلموا عصموا منی دماءهم و أموالهم ج551/1</w:t>
      </w:r>
    </w:p>
    <w:p>
      <w:pPr>
        <w:pStyle w:val="BookText"/>
      </w:pPr>
      <w:r>
        <w:rPr>
          <w:rFonts w:ascii="IRNazanin" w:hAnsi="IRNazanin" w:eastAsia="IRNazanin" w:cs="IRNazanin"/>
          <w:lang w:bidi="fa-IR"/>
          <w:color w:val="111111"/>
          <w:sz w:val="28"/>
          <w:szCs w:val="28"/>
          <w:rtl/>
        </w:rPr>
        <w:t xml:space="preserve">قال اللّه جل جلاله:لا اله الّا اللّه اسمی،من قاله مخلصاً ج257/4</w:t>
      </w:r>
    </w:p>
    <w:p>
      <w:pPr>
        <w:pStyle w:val="BookText"/>
      </w:pPr>
      <w:r>
        <w:rPr>
          <w:rFonts w:ascii="IRNazanin" w:hAnsi="IRNazanin" w:eastAsia="IRNazanin" w:cs="IRNazanin"/>
          <w:lang w:bidi="fa-IR"/>
          <w:color w:val="111111"/>
          <w:sz w:val="28"/>
          <w:szCs w:val="28"/>
          <w:rtl/>
        </w:rPr>
        <w:t xml:space="preserve">قال علی:قم فاخطب الناس یا حسن،قال:انی أهابک ج509/3</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لی أبی:یا بنیّ،الزم ابن عمّک ج24/1</w:t>
      </w:r>
    </w:p>
    <w:p>
      <w:pPr>
        <w:pStyle w:val="BookText"/>
      </w:pPr>
      <w:r>
        <w:rPr>
          <w:rFonts w:ascii="IRNazanin" w:hAnsi="IRNazanin" w:eastAsia="IRNazanin" w:cs="IRNazanin"/>
          <w:lang w:bidi="fa-IR"/>
          <w:color w:val="111111"/>
          <w:sz w:val="28"/>
          <w:szCs w:val="28"/>
          <w:rtl/>
        </w:rPr>
        <w:t xml:space="preserve">قال لی أبی:یا جعفر أوقف لی من مالی کذا و کذا،لنوادب تندبنی ج79/4</w:t>
      </w:r>
    </w:p>
    <w:p>
      <w:pPr>
        <w:pStyle w:val="BookText"/>
      </w:pPr>
      <w:r>
        <w:rPr>
          <w:rFonts w:ascii="IRNazanin" w:hAnsi="IRNazanin" w:eastAsia="IRNazanin" w:cs="IRNazanin"/>
          <w:lang w:bidi="fa-IR"/>
          <w:color w:val="111111"/>
          <w:sz w:val="28"/>
          <w:szCs w:val="28"/>
          <w:rtl/>
        </w:rPr>
        <w:t xml:space="preserve">قال لی هارون:أ تقولون ان الخمس لکم ؟ قلت:نعم ج161/4</w:t>
      </w:r>
    </w:p>
    <w:p>
      <w:pPr>
        <w:pStyle w:val="BookText"/>
      </w:pPr>
      <w:r>
        <w:rPr>
          <w:rFonts w:ascii="IRNazanin" w:hAnsi="IRNazanin" w:eastAsia="IRNazanin" w:cs="IRNazanin"/>
          <w:lang w:bidi="fa-IR"/>
          <w:color w:val="111111"/>
          <w:sz w:val="28"/>
          <w:szCs w:val="28"/>
          <w:rtl/>
        </w:rPr>
        <w:t xml:space="preserve">قال هذا دم الحسین و أصحابه لم أزل ألتقطه منذ الیوم ج655/3</w:t>
      </w:r>
    </w:p>
    <w:p>
      <w:pPr>
        <w:pStyle w:val="BookText"/>
      </w:pPr>
      <w:r>
        <w:rPr>
          <w:rFonts w:ascii="IRNazanin" w:hAnsi="IRNazanin" w:eastAsia="IRNazanin" w:cs="IRNazanin"/>
          <w:lang w:bidi="fa-IR"/>
          <w:color w:val="111111"/>
          <w:sz w:val="28"/>
          <w:szCs w:val="28"/>
          <w:rtl/>
        </w:rPr>
        <w:t xml:space="preserve">قام من عندی جبریل قبل،و حدثنی أن الحسین یقتل بشط ج647/3</w:t>
      </w:r>
    </w:p>
    <w:p>
      <w:pPr>
        <w:pStyle w:val="BookText"/>
      </w:pPr>
      <w:r>
        <w:rPr>
          <w:rFonts w:ascii="IRNazanin" w:hAnsi="IRNazanin" w:eastAsia="IRNazanin" w:cs="IRNazanin"/>
          <w:lang w:bidi="fa-IR"/>
          <w:color w:val="111111"/>
          <w:sz w:val="28"/>
          <w:szCs w:val="28"/>
          <w:rtl/>
        </w:rPr>
        <w:t xml:space="preserve">قبری و قبر هارون هکذا ج246/4</w:t>
      </w:r>
    </w:p>
    <w:p>
      <w:pPr>
        <w:pStyle w:val="BookText"/>
      </w:pPr>
      <w:r>
        <w:rPr>
          <w:rFonts w:ascii="IRNazanin" w:hAnsi="IRNazanin" w:eastAsia="IRNazanin" w:cs="IRNazanin"/>
          <w:lang w:bidi="fa-IR"/>
          <w:color w:val="111111"/>
          <w:sz w:val="28"/>
          <w:szCs w:val="28"/>
          <w:rtl/>
        </w:rPr>
        <w:t xml:space="preserve">قبل ان یخلق اللّه آدم و ینفخ الروح فیه ج277/2</w:t>
      </w:r>
    </w:p>
    <w:p>
      <w:pPr>
        <w:pStyle w:val="BookText"/>
      </w:pPr>
      <w:r>
        <w:rPr>
          <w:rFonts w:ascii="IRNazanin" w:hAnsi="IRNazanin" w:eastAsia="IRNazanin" w:cs="IRNazanin"/>
          <w:lang w:bidi="fa-IR"/>
          <w:color w:val="111111"/>
          <w:sz w:val="28"/>
          <w:szCs w:val="28"/>
          <w:rtl/>
        </w:rPr>
        <w:t xml:space="preserve">قتله فی حلّ أو حرم ؟ عالماً کان المحرم أو جاهلاً ؟ ج308/4</w:t>
      </w:r>
    </w:p>
    <w:p>
      <w:pPr>
        <w:pStyle w:val="BookText"/>
      </w:pPr>
      <w:r>
        <w:rPr>
          <w:rFonts w:ascii="IRNazanin" w:hAnsi="IRNazanin" w:eastAsia="IRNazanin" w:cs="IRNazanin"/>
          <w:lang w:bidi="fa-IR"/>
          <w:color w:val="111111"/>
          <w:sz w:val="28"/>
          <w:szCs w:val="28"/>
          <w:rtl/>
        </w:rPr>
        <w:t xml:space="preserve">قد استطعموکم القتال،فأقروا علی مذلة و تأخیر محلة ج545/1</w:t>
      </w:r>
    </w:p>
    <w:p>
      <w:pPr>
        <w:pStyle w:val="BookText"/>
      </w:pPr>
      <w:r>
        <w:rPr>
          <w:rFonts w:ascii="IRNazanin" w:hAnsi="IRNazanin" w:eastAsia="IRNazanin" w:cs="IRNazanin"/>
          <w:lang w:bidi="fa-IR"/>
          <w:color w:val="111111"/>
          <w:sz w:val="28"/>
          <w:szCs w:val="28"/>
          <w:rtl/>
        </w:rPr>
        <w:t xml:space="preserve">قد امرت ان لا یبلغها الّا أنا أو واحد منی ج297/2</w:t>
      </w:r>
    </w:p>
    <w:p>
      <w:pPr>
        <w:pStyle w:val="BookText"/>
      </w:pPr>
      <w:r>
        <w:rPr>
          <w:rFonts w:ascii="IRNazanin" w:hAnsi="IRNazanin" w:eastAsia="IRNazanin" w:cs="IRNazanin"/>
          <w:lang w:bidi="fa-IR"/>
          <w:color w:val="111111"/>
          <w:sz w:val="28"/>
          <w:szCs w:val="28"/>
          <w:rtl/>
        </w:rPr>
        <w:t xml:space="preserve">قد أتاکم اخی ج513/2</w:t>
      </w:r>
    </w:p>
    <w:p>
      <w:pPr>
        <w:pStyle w:val="BookText"/>
      </w:pPr>
      <w:r>
        <w:rPr>
          <w:rFonts w:ascii="IRNazanin" w:hAnsi="IRNazanin" w:eastAsia="IRNazanin" w:cs="IRNazanin"/>
          <w:lang w:bidi="fa-IR"/>
          <w:color w:val="111111"/>
          <w:sz w:val="28"/>
          <w:szCs w:val="28"/>
          <w:rtl/>
        </w:rPr>
        <w:t xml:space="preserve">قد أتاکم أخی...و الذی نفسی بیده ان هذا و شیعته لهم الفائزون ج141/2</w:t>
      </w:r>
    </w:p>
    <w:p>
      <w:pPr>
        <w:pStyle w:val="BookText"/>
      </w:pPr>
      <w:r>
        <w:rPr>
          <w:rFonts w:ascii="IRNazanin" w:hAnsi="IRNazanin" w:eastAsia="IRNazanin" w:cs="IRNazanin"/>
          <w:lang w:bidi="fa-IR"/>
          <w:color w:val="111111"/>
          <w:sz w:val="28"/>
          <w:szCs w:val="28"/>
          <w:rtl/>
        </w:rPr>
        <w:t xml:space="preserve">قد أتاکم أخی...و الذی نفسی بیده ان هذا و شیعته هم الفائزون یوم القیامة ج89/2</w:t>
      </w:r>
    </w:p>
    <w:p>
      <w:pPr>
        <w:pStyle w:val="BookText"/>
      </w:pPr>
      <w:r>
        <w:rPr>
          <w:rFonts w:ascii="IRNazanin" w:hAnsi="IRNazanin" w:eastAsia="IRNazanin" w:cs="IRNazanin"/>
          <w:lang w:bidi="fa-IR"/>
          <w:color w:val="111111"/>
          <w:sz w:val="28"/>
          <w:szCs w:val="28"/>
          <w:rtl/>
        </w:rPr>
        <w:t xml:space="preserve">قد أمرنا لنساء المهاجرین بورس و إبر ج46/3</w:t>
      </w:r>
    </w:p>
    <w:p>
      <w:pPr>
        <w:pStyle w:val="BookText"/>
      </w:pPr>
      <w:r>
        <w:rPr>
          <w:rFonts w:ascii="IRNazanin" w:hAnsi="IRNazanin" w:eastAsia="IRNazanin" w:cs="IRNazanin"/>
          <w:lang w:bidi="fa-IR"/>
          <w:color w:val="111111"/>
          <w:sz w:val="28"/>
          <w:szCs w:val="28"/>
          <w:rtl/>
        </w:rPr>
        <w:t xml:space="preserve">قد بلغت عرایس القرآن ج204/2</w:t>
      </w:r>
    </w:p>
    <w:p>
      <w:pPr>
        <w:pStyle w:val="BookText"/>
      </w:pPr>
      <w:r>
        <w:rPr>
          <w:rFonts w:ascii="IRNazanin" w:hAnsi="IRNazanin" w:eastAsia="IRNazanin" w:cs="IRNazanin"/>
          <w:lang w:bidi="fa-IR"/>
          <w:color w:val="111111"/>
          <w:sz w:val="28"/>
          <w:szCs w:val="28"/>
          <w:rtl/>
        </w:rPr>
        <w:t xml:space="preserve">قد ترکت فیکم ما ان أخذتم به لن تضلوا ج550/4</w:t>
      </w:r>
    </w:p>
    <w:p>
      <w:pPr>
        <w:pStyle w:val="BookText"/>
      </w:pPr>
      <w:r>
        <w:rPr>
          <w:rFonts w:ascii="IRNazanin" w:hAnsi="IRNazanin" w:eastAsia="IRNazanin" w:cs="IRNazanin"/>
          <w:lang w:bidi="fa-IR"/>
          <w:color w:val="111111"/>
          <w:sz w:val="28"/>
          <w:szCs w:val="28"/>
          <w:rtl/>
        </w:rPr>
        <w:t xml:space="preserve">قد سألت اللّه ان یجعلها لعلی ففعل ج270/2</w:t>
      </w:r>
    </w:p>
    <w:p>
      <w:pPr>
        <w:pStyle w:val="BookText"/>
      </w:pPr>
      <w:r>
        <w:rPr>
          <w:rFonts w:ascii="IRNazanin" w:hAnsi="IRNazanin" w:eastAsia="IRNazanin" w:cs="IRNazanin"/>
          <w:lang w:bidi="fa-IR"/>
          <w:color w:val="111111"/>
          <w:sz w:val="28"/>
          <w:szCs w:val="28"/>
          <w:rtl/>
        </w:rPr>
        <w:t xml:space="preserve">قد عرف اللّه له ذلک و لکنا أهل بیت إذا وهبنا ج29/4</w:t>
      </w:r>
    </w:p>
    <w:p>
      <w:pPr>
        <w:pStyle w:val="BookText"/>
      </w:pPr>
      <w:r>
        <w:rPr>
          <w:rFonts w:ascii="IRNazanin" w:hAnsi="IRNazanin" w:eastAsia="IRNazanin" w:cs="IRNazanin"/>
          <w:lang w:bidi="fa-IR"/>
          <w:color w:val="111111"/>
          <w:sz w:val="28"/>
          <w:szCs w:val="28"/>
          <w:rtl/>
        </w:rPr>
        <w:t xml:space="preserve">قد عصیتمونی فی أول هذا الأمر فلا تعصونی الآن ج567/1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 اللّه کراهتی لذلک،فلما خیرت بین قبول ج260/4</w:t>
      </w:r>
    </w:p>
    <w:p>
      <w:pPr>
        <w:pStyle w:val="BookText"/>
      </w:pPr>
      <w:r>
        <w:rPr>
          <w:rFonts w:ascii="IRNazanin" w:hAnsi="IRNazanin" w:eastAsia="IRNazanin" w:cs="IRNazanin"/>
          <w:lang w:bidi="fa-IR"/>
          <w:color w:val="111111"/>
          <w:sz w:val="28"/>
          <w:szCs w:val="28"/>
          <w:rtl/>
        </w:rPr>
        <w:t xml:space="preserve">قد علمت ما کان بینی و بینک من الشروط فی دخول الأمر ج266/4</w:t>
      </w:r>
    </w:p>
    <w:p>
      <w:pPr>
        <w:pStyle w:val="BookText"/>
      </w:pPr>
      <w:r>
        <w:rPr>
          <w:rFonts w:ascii="IRNazanin" w:hAnsi="IRNazanin" w:eastAsia="IRNazanin" w:cs="IRNazanin"/>
          <w:lang w:bidi="fa-IR"/>
          <w:color w:val="111111"/>
          <w:sz w:val="28"/>
          <w:szCs w:val="28"/>
          <w:rtl/>
        </w:rPr>
        <w:t xml:space="preserve">قد عوفی ابنک المعتل و مات الکبیر ج387/4</w:t>
      </w:r>
    </w:p>
    <w:p>
      <w:pPr>
        <w:pStyle w:val="BookText"/>
      </w:pPr>
      <w:r>
        <w:rPr>
          <w:rFonts w:ascii="IRNazanin" w:hAnsi="IRNazanin" w:eastAsia="IRNazanin" w:cs="IRNazanin"/>
          <w:lang w:bidi="fa-IR"/>
          <w:color w:val="111111"/>
          <w:sz w:val="28"/>
          <w:szCs w:val="28"/>
          <w:rtl/>
        </w:rPr>
        <w:t xml:space="preserve">قد قرأت ما بین اللوحین فما رأیت لولد اسماعیل ج33/3</w:t>
      </w:r>
    </w:p>
    <w:p>
      <w:pPr>
        <w:pStyle w:val="BookText"/>
      </w:pPr>
      <w:r>
        <w:rPr>
          <w:rFonts w:ascii="IRNazanin" w:hAnsi="IRNazanin" w:eastAsia="IRNazanin" w:cs="IRNazanin"/>
          <w:lang w:bidi="fa-IR"/>
          <w:color w:val="111111"/>
          <w:sz w:val="28"/>
          <w:szCs w:val="28"/>
          <w:rtl/>
        </w:rPr>
        <w:t xml:space="preserve">قد کان جماجم العرب فی یدی یحاربون من حاربت ج495/3</w:t>
      </w:r>
    </w:p>
    <w:p>
      <w:pPr>
        <w:pStyle w:val="BookText"/>
      </w:pPr>
      <w:r>
        <w:rPr>
          <w:rFonts w:ascii="IRNazanin" w:hAnsi="IRNazanin" w:eastAsia="IRNazanin" w:cs="IRNazanin"/>
          <w:lang w:bidi="fa-IR"/>
          <w:color w:val="111111"/>
          <w:sz w:val="28"/>
          <w:szCs w:val="28"/>
          <w:rtl/>
        </w:rPr>
        <w:t xml:space="preserve">قد نهانی اللّه عزّ و جل أن ألقی بیدی الی التهلکة فان کان ج264/4</w:t>
      </w:r>
    </w:p>
    <w:p>
      <w:pPr>
        <w:pStyle w:val="BookText"/>
      </w:pPr>
      <w:r>
        <w:rPr>
          <w:rFonts w:ascii="Amiri" w:hAnsi="Amiri" w:eastAsia="Amiri" w:cs="Amiri"/>
          <w:lang w:bidi="ar-SA"/>
          <w:color w:val="111111"/>
          <w:sz w:val="28"/>
          <w:szCs w:val="28"/>
          <w:rtl/>
        </w:rPr>
        <w:t xml:space="preserve">قد ولدنی رسول اللّه صلّی اللّه علیه و آله و سلّم ج277/3</w:t>
      </w:r>
    </w:p>
    <w:p>
      <w:pPr>
        <w:pStyle w:val="BookText"/>
      </w:pPr>
      <w:r>
        <w:rPr>
          <w:rFonts w:ascii="IRNazanin" w:hAnsi="IRNazanin" w:eastAsia="IRNazanin" w:cs="IRNazanin"/>
          <w:lang w:bidi="fa-IR"/>
          <w:color w:val="111111"/>
          <w:sz w:val="28"/>
          <w:szCs w:val="28"/>
          <w:rtl/>
        </w:rPr>
        <w:t xml:space="preserve">قدیماً هتکت أنت و أبوک حجاب رسول اللّه صلّی اللّه ج534/3</w:t>
      </w:r>
    </w:p>
    <w:p>
      <w:pPr>
        <w:pStyle w:val="BookText"/>
      </w:pPr>
      <w:r>
        <w:rPr>
          <w:rFonts w:ascii="IRNazanin" w:hAnsi="IRNazanin" w:eastAsia="IRNazanin" w:cs="IRNazanin"/>
          <w:lang w:bidi="fa-IR"/>
          <w:color w:val="111111"/>
          <w:sz w:val="28"/>
          <w:szCs w:val="28"/>
          <w:rtl/>
        </w:rPr>
        <w:t xml:space="preserve">قسمت الحکمة عشرة اجزاء فأعطی علی تسعة أجزاء ج101/2</w:t>
      </w:r>
    </w:p>
    <w:p>
      <w:pPr>
        <w:pStyle w:val="BookText"/>
      </w:pPr>
      <w:r>
        <w:rPr>
          <w:rFonts w:ascii="IRNazanin" w:hAnsi="IRNazanin" w:eastAsia="IRNazanin" w:cs="IRNazanin"/>
          <w:lang w:bidi="fa-IR"/>
          <w:color w:val="111111"/>
          <w:sz w:val="28"/>
          <w:szCs w:val="28"/>
          <w:rtl/>
        </w:rPr>
        <w:t xml:space="preserve">قضاء قضاه اللّه علی لسان نبیکم ج221/1</w:t>
      </w:r>
    </w:p>
    <w:p>
      <w:pPr>
        <w:pStyle w:val="BookText"/>
      </w:pPr>
      <w:r>
        <w:rPr>
          <w:rFonts w:ascii="IRNazanin" w:hAnsi="IRNazanin" w:eastAsia="IRNazanin" w:cs="IRNazanin"/>
          <w:lang w:bidi="fa-IR"/>
          <w:color w:val="111111"/>
          <w:sz w:val="28"/>
          <w:szCs w:val="28"/>
          <w:rtl/>
        </w:rPr>
        <w:t xml:space="preserve">قضی رسول اللّه صلّی اللّه علیه و آله و سلّم بالیمین مع الشاهد ج203/3</w:t>
      </w:r>
    </w:p>
    <w:p>
      <w:pPr>
        <w:pStyle w:val="BookText"/>
      </w:pPr>
      <w:r>
        <w:rPr>
          <w:rFonts w:ascii="IRNazanin" w:hAnsi="IRNazanin" w:eastAsia="IRNazanin" w:cs="IRNazanin"/>
          <w:lang w:bidi="fa-IR"/>
          <w:color w:val="111111"/>
          <w:sz w:val="28"/>
          <w:szCs w:val="28"/>
          <w:rtl/>
        </w:rPr>
        <w:t xml:space="preserve">قفل السماوات الشرک باللّه ج111/2</w:t>
      </w:r>
    </w:p>
    <w:p>
      <w:pPr>
        <w:pStyle w:val="BookText"/>
      </w:pPr>
      <w:r>
        <w:rPr>
          <w:rFonts w:ascii="IRNazanin" w:hAnsi="IRNazanin" w:eastAsia="IRNazanin" w:cs="IRNazanin"/>
          <w:lang w:bidi="fa-IR"/>
          <w:color w:val="111111"/>
          <w:sz w:val="28"/>
          <w:szCs w:val="28"/>
          <w:rtl/>
        </w:rPr>
        <w:t xml:space="preserve">قلت یا جبرئیل من أزواجنا ؟ قال:خدیجة ج363/2</w:t>
      </w:r>
    </w:p>
    <w:p>
      <w:pPr>
        <w:pStyle w:val="BookText"/>
      </w:pPr>
      <w:r>
        <w:rPr>
          <w:rFonts w:ascii="IRNazanin" w:hAnsi="IRNazanin" w:eastAsia="IRNazanin" w:cs="IRNazanin"/>
          <w:lang w:bidi="fa-IR"/>
          <w:color w:val="111111"/>
          <w:sz w:val="28"/>
          <w:szCs w:val="28"/>
          <w:rtl/>
        </w:rPr>
        <w:t xml:space="preserve">قل للناس من کنت مولاه،فأبلغ بذلک و خاف الناس ج323/2</w:t>
      </w:r>
    </w:p>
    <w:p>
      <w:pPr>
        <w:pStyle w:val="BookText"/>
      </w:pPr>
      <w:r>
        <w:rPr>
          <w:rFonts w:ascii="IRNazanin" w:hAnsi="IRNazanin" w:eastAsia="IRNazanin" w:cs="IRNazanin"/>
          <w:lang w:bidi="fa-IR"/>
          <w:color w:val="111111"/>
          <w:sz w:val="28"/>
          <w:szCs w:val="28"/>
          <w:rtl/>
        </w:rPr>
        <w:t xml:space="preserve">قم فاخطب الناس،قال:انی أهابک ان أخطب ج227/2</w:t>
      </w:r>
    </w:p>
    <w:p>
      <w:pPr>
        <w:pStyle w:val="BookText"/>
      </w:pPr>
      <w:r>
        <w:rPr>
          <w:rFonts w:ascii="IRNazanin" w:hAnsi="IRNazanin" w:eastAsia="IRNazanin" w:cs="IRNazanin"/>
          <w:lang w:bidi="fa-IR"/>
          <w:color w:val="111111"/>
          <w:sz w:val="28"/>
          <w:szCs w:val="28"/>
          <w:rtl/>
        </w:rPr>
        <w:t xml:space="preserve">قم فما صلحت الاّ ان تکون أبا تراب،أغضبت علی حین ج352/1</w:t>
      </w:r>
    </w:p>
    <w:p>
      <w:pPr>
        <w:pStyle w:val="BookText"/>
      </w:pPr>
      <w:r>
        <w:rPr>
          <w:rFonts w:ascii="IRNazanin" w:hAnsi="IRNazanin" w:eastAsia="IRNazanin" w:cs="IRNazanin"/>
          <w:lang w:bidi="fa-IR"/>
          <w:color w:val="111111"/>
          <w:sz w:val="28"/>
          <w:szCs w:val="28"/>
          <w:rtl/>
        </w:rPr>
        <w:t xml:space="preserve">قم فما صلحت الا ان تکون أبا تراب،غضبت علی أن آخیت ج158/2</w:t>
      </w:r>
    </w:p>
    <w:p>
      <w:pPr>
        <w:pStyle w:val="BookText"/>
      </w:pPr>
      <w:r>
        <w:rPr>
          <w:rFonts w:ascii="IRNazanin" w:hAnsi="IRNazanin" w:eastAsia="IRNazanin" w:cs="IRNazanin"/>
          <w:lang w:bidi="fa-IR"/>
          <w:color w:val="111111"/>
          <w:sz w:val="28"/>
          <w:szCs w:val="28"/>
          <w:rtl/>
        </w:rPr>
        <w:t xml:space="preserve">قم و الله لارضینک،أنت أخی و أبو ولدی و تقاتل علی سنتی ج348/1</w:t>
      </w:r>
    </w:p>
    <w:p>
      <w:pPr>
        <w:pStyle w:val="BookText"/>
      </w:pPr>
      <w:r>
        <w:rPr>
          <w:rFonts w:ascii="IRNazanin" w:hAnsi="IRNazanin" w:eastAsia="IRNazanin" w:cs="IRNazanin"/>
          <w:lang w:bidi="fa-IR"/>
          <w:color w:val="111111"/>
          <w:sz w:val="28"/>
          <w:szCs w:val="28"/>
          <w:rtl/>
        </w:rPr>
        <w:t xml:space="preserve">قم یا أبا تراب،أغضبت أن آخیت بین الناس و لم أواخ بینک و بین أحد ؟ ج422/1</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یا حبیبی،فقال:ما أرید أن أبرح ج242/4</w:t>
      </w:r>
    </w:p>
    <w:p>
      <w:pPr>
        <w:pStyle w:val="BookText"/>
      </w:pPr>
      <w:r>
        <w:rPr>
          <w:rFonts w:ascii="IRNazanin" w:hAnsi="IRNazanin" w:eastAsia="IRNazanin" w:cs="IRNazanin"/>
          <w:lang w:bidi="fa-IR"/>
          <w:color w:val="111111"/>
          <w:sz w:val="28"/>
          <w:szCs w:val="28"/>
          <w:rtl/>
        </w:rPr>
        <w:t xml:space="preserve">قولوا:الحجة من آل محمّد علیهم السّلام ج366/4</w:t>
      </w:r>
    </w:p>
    <w:p>
      <w:pPr>
        <w:pStyle w:val="BookText"/>
      </w:pPr>
      <w:r>
        <w:rPr>
          <w:rFonts w:ascii="IRNazanin" w:hAnsi="IRNazanin" w:eastAsia="IRNazanin" w:cs="IRNazanin"/>
          <w:lang w:bidi="fa-IR"/>
          <w:color w:val="111111"/>
          <w:sz w:val="28"/>
          <w:szCs w:val="28"/>
          <w:rtl/>
        </w:rPr>
        <w:t xml:space="preserve">قولوا:اللّهم صلّ علی عبدک و رسولک و أهل بیته ج568/4</w:t>
      </w:r>
    </w:p>
    <w:p>
      <w:pPr>
        <w:pStyle w:val="BookText"/>
      </w:pPr>
      <w:r>
        <w:rPr>
          <w:rFonts w:ascii="IRNazanin" w:hAnsi="IRNazanin" w:eastAsia="IRNazanin" w:cs="IRNazanin"/>
          <w:lang w:bidi="fa-IR"/>
          <w:color w:val="111111"/>
          <w:sz w:val="28"/>
          <w:szCs w:val="28"/>
          <w:rtl/>
        </w:rPr>
        <w:t xml:space="preserve">قولوا اللهم صل علی محمّد عبدک و رسولک ج568/4،569</w:t>
      </w:r>
    </w:p>
    <w:p>
      <w:pPr>
        <w:pStyle w:val="BookText"/>
      </w:pPr>
      <w:r>
        <w:rPr>
          <w:rFonts w:ascii="IRNazanin" w:hAnsi="IRNazanin" w:eastAsia="IRNazanin" w:cs="IRNazanin"/>
          <w:lang w:bidi="fa-IR"/>
          <w:color w:val="111111"/>
          <w:sz w:val="28"/>
          <w:szCs w:val="28"/>
          <w:rtl/>
        </w:rPr>
        <w:t xml:space="preserve">قولوا:اللهم صل علی محمّد و آل محمّد کما صلیت و بارکت ج225/4</w:t>
      </w:r>
    </w:p>
    <w:p>
      <w:pPr>
        <w:pStyle w:val="BookText"/>
      </w:pPr>
      <w:r>
        <w:rPr>
          <w:rFonts w:ascii="IRNazanin" w:hAnsi="IRNazanin" w:eastAsia="IRNazanin" w:cs="IRNazanin"/>
          <w:lang w:bidi="fa-IR"/>
          <w:color w:val="111111"/>
          <w:sz w:val="28"/>
          <w:szCs w:val="28"/>
          <w:rtl/>
        </w:rPr>
        <w:t xml:space="preserve">قولوا:اللهم صل علی محمّد و علی آل محمّد ج567/4</w:t>
      </w:r>
    </w:p>
    <w:p>
      <w:pPr>
        <w:pStyle w:val="BookText"/>
      </w:pPr>
      <w:r>
        <w:rPr>
          <w:rFonts w:ascii="IRNazanin" w:hAnsi="IRNazanin" w:eastAsia="IRNazanin" w:cs="IRNazanin"/>
          <w:lang w:bidi="fa-IR"/>
          <w:color w:val="111111"/>
          <w:sz w:val="28"/>
          <w:szCs w:val="28"/>
          <w:rtl/>
        </w:rPr>
        <w:t xml:space="preserve">قولوا:اللهم صل علی محمّد و علی آل محمّد کما صلیت علی ج386/2</w:t>
      </w:r>
    </w:p>
    <w:p>
      <w:pPr>
        <w:pStyle w:val="BookText"/>
      </w:pPr>
      <w:r>
        <w:rPr>
          <w:rFonts w:ascii="IRNazanin" w:hAnsi="IRNazanin" w:eastAsia="IRNazanin" w:cs="IRNazanin"/>
          <w:lang w:bidi="fa-IR"/>
          <w:color w:val="111111"/>
          <w:sz w:val="28"/>
          <w:szCs w:val="28"/>
          <w:rtl/>
        </w:rPr>
        <w:t xml:space="preserve">قولوا لهم:ان اللّه أنزل علی رسوله الصلاة و لم یسم ثلاثاً و لا أربعاً ج240/2</w:t>
      </w:r>
    </w:p>
    <w:p>
      <w:pPr>
        <w:pStyle w:val="BookText"/>
      </w:pPr>
      <w:r>
        <w:rPr>
          <w:rFonts w:ascii="IRNazanin" w:hAnsi="IRNazanin" w:eastAsia="IRNazanin" w:cs="IRNazanin"/>
          <w:lang w:bidi="fa-IR"/>
          <w:color w:val="111111"/>
          <w:sz w:val="28"/>
          <w:szCs w:val="28"/>
          <w:rtl/>
        </w:rPr>
        <w:t xml:space="preserve">قیمة کل امرئ ما یحسنه،و بقیة عمر الرجل لا قیمة لها ج291/1</w:t>
      </w:r>
    </w:p>
    <w:p>
      <w:pPr>
        <w:pStyle w:val="BookText"/>
      </w:pPr>
      <w:r>
        <w:rPr>
          <w:rFonts w:ascii="IRNazanin" w:hAnsi="IRNazanin" w:eastAsia="IRNazanin" w:cs="IRNazanin"/>
          <w:lang w:bidi="fa-IR"/>
          <w:color w:val="111111"/>
          <w:sz w:val="28"/>
          <w:szCs w:val="28"/>
          <w:rtl/>
        </w:rPr>
        <w:t xml:space="preserve">کان أبو خالد الکابلی یخدم محمّد بن الحنفیة دهراً ج19/4</w:t>
      </w:r>
    </w:p>
    <w:p>
      <w:pPr>
        <w:pStyle w:val="BookText"/>
      </w:pPr>
      <w:r>
        <w:rPr>
          <w:rFonts w:ascii="Amiri" w:hAnsi="Amiri" w:eastAsia="Amiri" w:cs="Amiri"/>
          <w:lang w:bidi="ar-SA"/>
          <w:color w:val="111111"/>
          <w:sz w:val="28"/>
          <w:szCs w:val="28"/>
          <w:rtl/>
        </w:rPr>
        <w:t xml:space="preserve">کان أبو ذر رضی اللّه عنه یقول:ان هذه الآیة (مَرَجَ الْبَحْرَیْنِ ج442/2</w:t>
      </w:r>
    </w:p>
    <w:p>
      <w:pPr>
        <w:pStyle w:val="BookText"/>
      </w:pPr>
      <w:r>
        <w:rPr>
          <w:rFonts w:ascii="IRNazanin" w:hAnsi="IRNazanin" w:eastAsia="IRNazanin" w:cs="IRNazanin"/>
          <w:lang w:bidi="fa-IR"/>
          <w:color w:val="111111"/>
          <w:sz w:val="28"/>
          <w:szCs w:val="28"/>
          <w:rtl/>
        </w:rPr>
        <w:t xml:space="preserve">کان أمیر المؤمنین صلوات اللّه علیه یضرب بالمر ج105/4</w:t>
      </w:r>
    </w:p>
    <w:p>
      <w:pPr>
        <w:pStyle w:val="BookText"/>
      </w:pPr>
      <w:r>
        <w:rPr>
          <w:rFonts w:ascii="IRNazanin" w:hAnsi="IRNazanin" w:eastAsia="IRNazanin" w:cs="IRNazanin"/>
          <w:lang w:bidi="fa-IR"/>
          <w:color w:val="111111"/>
          <w:sz w:val="28"/>
          <w:szCs w:val="28"/>
          <w:rtl/>
        </w:rPr>
        <w:t xml:space="preserve">کانت فاطمة کوکباً دریاً من نساء العالمین ج359/2</w:t>
      </w:r>
    </w:p>
    <w:p>
      <w:pPr>
        <w:pStyle w:val="BookText"/>
      </w:pPr>
      <w:r>
        <w:rPr>
          <w:rFonts w:ascii="IRNazanin" w:hAnsi="IRNazanin" w:eastAsia="IRNazanin" w:cs="IRNazanin"/>
          <w:lang w:bidi="fa-IR"/>
          <w:color w:val="111111"/>
          <w:sz w:val="28"/>
          <w:szCs w:val="28"/>
          <w:rtl/>
        </w:rPr>
        <w:t xml:space="preserve">کانت لعلی من رسول اللّه صلّی اللّه علیه و آله و سلّم دخلة لم تکن ج417/1</w:t>
      </w:r>
    </w:p>
    <w:p>
      <w:pPr>
        <w:pStyle w:val="BookText"/>
      </w:pPr>
      <w:r>
        <w:rPr>
          <w:rFonts w:ascii="IRNazanin" w:hAnsi="IRNazanin" w:eastAsia="IRNazanin" w:cs="IRNazanin"/>
          <w:lang w:bidi="fa-IR"/>
          <w:color w:val="111111"/>
          <w:sz w:val="28"/>
          <w:szCs w:val="28"/>
          <w:rtl/>
        </w:rPr>
        <w:t xml:space="preserve">کانت لی ساعة من السحر أدخل فیها علی رسول اللّه ج417/1</w:t>
      </w:r>
    </w:p>
    <w:p>
      <w:pPr>
        <w:pStyle w:val="BookText"/>
      </w:pPr>
      <w:r>
        <w:rPr>
          <w:rFonts w:ascii="IRNazanin" w:hAnsi="IRNazanin" w:eastAsia="IRNazanin" w:cs="IRNazanin"/>
          <w:lang w:bidi="fa-IR"/>
          <w:color w:val="111111"/>
          <w:sz w:val="28"/>
          <w:szCs w:val="28"/>
          <w:rtl/>
        </w:rPr>
        <w:t xml:space="preserve">کانت لی ساعة من رسول اللّه صلّی اللّه علیه و آله و سلّم من اللیل ج417/1</w:t>
      </w:r>
    </w:p>
    <w:p>
      <w:pPr>
        <w:pStyle w:val="BookText"/>
      </w:pPr>
      <w:r>
        <w:rPr>
          <w:rFonts w:ascii="IRNazanin" w:hAnsi="IRNazanin" w:eastAsia="IRNazanin" w:cs="IRNazanin"/>
          <w:lang w:bidi="fa-IR"/>
          <w:color w:val="111111"/>
          <w:sz w:val="28"/>
          <w:szCs w:val="28"/>
          <w:rtl/>
        </w:rPr>
        <w:t xml:space="preserve">کانت لی منزلة من رسول اللّه صلّی اللّه علیه و آله و سلّم لم تکن لأحد ج417/1</w:t>
      </w:r>
    </w:p>
    <w:p>
      <w:pPr>
        <w:pStyle w:val="BookText"/>
      </w:pPr>
      <w:r>
        <w:rPr>
          <w:rFonts w:ascii="IRNazanin" w:hAnsi="IRNazanin" w:eastAsia="IRNazanin" w:cs="IRNazanin"/>
          <w:lang w:bidi="fa-IR"/>
          <w:color w:val="111111"/>
          <w:sz w:val="28"/>
          <w:szCs w:val="28"/>
          <w:rtl/>
        </w:rPr>
        <w:t xml:space="preserve">کان رجلٌ مؤمن علی عهد النبی ج506/2</w:t>
      </w:r>
    </w:p>
    <w:p>
      <w:pPr>
        <w:pStyle w:val="BookText"/>
      </w:pPr>
      <w:r>
        <w:rPr>
          <w:rFonts w:ascii="IRNazanin" w:hAnsi="IRNazanin" w:eastAsia="IRNazanin" w:cs="IRNazanin"/>
          <w:lang w:bidi="fa-IR"/>
          <w:color w:val="111111"/>
          <w:sz w:val="28"/>
          <w:szCs w:val="28"/>
          <w:rtl/>
        </w:rPr>
        <w:t xml:space="preserve">کان رسول اللّه صلّی اللّه علیه و آله یمصّ النوی بفیه و یغرسه ج105/4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علی الکعبة أصنام فذهبت لأحمل النبی ج427/1</w:t>
      </w:r>
    </w:p>
    <w:p>
      <w:pPr>
        <w:pStyle w:val="BookText"/>
      </w:pPr>
      <w:r>
        <w:rPr>
          <w:rFonts w:ascii="IRNazanin" w:hAnsi="IRNazanin" w:eastAsia="IRNazanin" w:cs="IRNazanin"/>
          <w:lang w:bidi="fa-IR"/>
          <w:color w:val="111111"/>
          <w:sz w:val="28"/>
          <w:szCs w:val="28"/>
          <w:rtl/>
        </w:rPr>
        <w:t xml:space="preserve">کان علی بن الحسین إذا قام فی الصلاة ج22/4</w:t>
      </w:r>
    </w:p>
    <w:p>
      <w:pPr>
        <w:pStyle w:val="BookText"/>
      </w:pPr>
      <w:r>
        <w:rPr>
          <w:rFonts w:ascii="IRNazanin" w:hAnsi="IRNazanin" w:eastAsia="IRNazanin" w:cs="IRNazanin"/>
          <w:lang w:bidi="fa-IR"/>
          <w:color w:val="111111"/>
          <w:sz w:val="28"/>
          <w:szCs w:val="28"/>
          <w:rtl/>
        </w:rPr>
        <w:t xml:space="preserve">کان علی بن الحسین شدید الإجتهاد فی العبادة ج25/4</w:t>
      </w:r>
    </w:p>
    <w:p>
      <w:pPr>
        <w:pStyle w:val="BookText"/>
      </w:pPr>
      <w:r>
        <w:rPr>
          <w:rFonts w:ascii="IRNazanin" w:hAnsi="IRNazanin" w:eastAsia="IRNazanin" w:cs="IRNazanin"/>
          <w:lang w:bidi="fa-IR"/>
          <w:color w:val="111111"/>
          <w:sz w:val="28"/>
          <w:szCs w:val="28"/>
          <w:rtl/>
        </w:rPr>
        <w:t xml:space="preserve">کان علی بن الحسین صلوات اللّه علیهما إذا قام فی ج22/4</w:t>
      </w:r>
    </w:p>
    <w:p>
      <w:pPr>
        <w:pStyle w:val="BookText"/>
      </w:pPr>
      <w:r>
        <w:rPr>
          <w:rFonts w:ascii="IRNazanin" w:hAnsi="IRNazanin" w:eastAsia="IRNazanin" w:cs="IRNazanin"/>
          <w:lang w:bidi="fa-IR"/>
          <w:color w:val="111111"/>
          <w:sz w:val="28"/>
          <w:szCs w:val="28"/>
          <w:rtl/>
        </w:rPr>
        <w:t xml:space="preserve">کان علی بن الحسین یصلی فی الیوم و اللیلة ألف رکعة ج23/4</w:t>
      </w:r>
    </w:p>
    <w:p>
      <w:pPr>
        <w:pStyle w:val="BookText"/>
      </w:pPr>
      <w:r>
        <w:rPr>
          <w:rFonts w:ascii="IRNazanin" w:hAnsi="IRNazanin" w:eastAsia="IRNazanin" w:cs="IRNazanin"/>
          <w:lang w:bidi="fa-IR"/>
          <w:color w:val="111111"/>
          <w:sz w:val="28"/>
          <w:szCs w:val="28"/>
          <w:rtl/>
        </w:rPr>
        <w:t xml:space="preserve">کان من الآیات التی أراها محمّداً حیث اسری به إلی بیت المقدس ج69/4</w:t>
      </w:r>
    </w:p>
    <w:p>
      <w:pPr>
        <w:pStyle w:val="BookText"/>
      </w:pPr>
      <w:r>
        <w:rPr>
          <w:rFonts w:ascii="IRNazanin" w:hAnsi="IRNazanin" w:eastAsia="IRNazanin" w:cs="IRNazanin"/>
          <w:lang w:bidi="fa-IR"/>
          <w:color w:val="111111"/>
          <w:sz w:val="28"/>
          <w:szCs w:val="28"/>
          <w:rtl/>
        </w:rPr>
        <w:t xml:space="preserve">کان یوسف بن یعقوب نبیاً فلبس أقبیة الدیباج المزررة ج249/4</w:t>
      </w:r>
    </w:p>
    <w:p>
      <w:pPr>
        <w:pStyle w:val="BookText"/>
      </w:pPr>
      <w:r>
        <w:rPr>
          <w:rFonts w:ascii="IRNazanin" w:hAnsi="IRNazanin" w:eastAsia="IRNazanin" w:cs="IRNazanin"/>
          <w:lang w:bidi="fa-IR"/>
          <w:color w:val="111111"/>
          <w:sz w:val="28"/>
          <w:szCs w:val="28"/>
          <w:rtl/>
        </w:rPr>
        <w:t xml:space="preserve">کأنی بکم و قد اختلفتم بعدی فی الخلف منی ج431/4</w:t>
      </w:r>
    </w:p>
    <w:p>
      <w:pPr>
        <w:pStyle w:val="BookText"/>
      </w:pPr>
      <w:r>
        <w:rPr>
          <w:rFonts w:ascii="IRNazanin" w:hAnsi="IRNazanin" w:eastAsia="IRNazanin" w:cs="IRNazanin"/>
          <w:lang w:bidi="fa-IR"/>
          <w:color w:val="111111"/>
          <w:sz w:val="28"/>
          <w:szCs w:val="28"/>
          <w:rtl/>
        </w:rPr>
        <w:t xml:space="preserve">کأنی قد دعیت فأجبت،انی قد ترکت فیکم الثقلین ج173/2</w:t>
      </w:r>
    </w:p>
    <w:p>
      <w:pPr>
        <w:pStyle w:val="BookText"/>
      </w:pPr>
      <w:r>
        <w:rPr>
          <w:rFonts w:ascii="IRNazanin" w:hAnsi="IRNazanin" w:eastAsia="IRNazanin" w:cs="IRNazanin"/>
          <w:lang w:bidi="fa-IR"/>
          <w:color w:val="111111"/>
          <w:sz w:val="28"/>
          <w:szCs w:val="28"/>
          <w:rtl/>
        </w:rPr>
        <w:t xml:space="preserve">کخ کخ،أما تعرف أنّا لا نأکل الصدقة ج440/3</w:t>
      </w:r>
    </w:p>
    <w:p>
      <w:pPr>
        <w:pStyle w:val="BookText"/>
      </w:pPr>
      <w:r>
        <w:rPr>
          <w:rFonts w:ascii="IRNazanin" w:hAnsi="IRNazanin" w:eastAsia="IRNazanin" w:cs="IRNazanin"/>
          <w:lang w:bidi="fa-IR"/>
          <w:color w:val="111111"/>
          <w:sz w:val="28"/>
          <w:szCs w:val="28"/>
          <w:rtl/>
        </w:rPr>
        <w:t xml:space="preserve">کذب الذین زعموا أننا نقول ذلک ج158/4</w:t>
      </w:r>
    </w:p>
    <w:p>
      <w:pPr>
        <w:pStyle w:val="BookText"/>
      </w:pPr>
      <w:r>
        <w:rPr>
          <w:rFonts w:ascii="IRNazanin" w:hAnsi="IRNazanin" w:eastAsia="IRNazanin" w:cs="IRNazanin"/>
          <w:lang w:bidi="fa-IR"/>
          <w:color w:val="111111"/>
          <w:sz w:val="28"/>
          <w:szCs w:val="28"/>
          <w:rtl/>
        </w:rPr>
        <w:t xml:space="preserve">کذبتم و الله ما وفیتم لمن کان خیراً منی،فکیف تفون لی ؟ ج478/3</w:t>
      </w:r>
    </w:p>
    <w:p>
      <w:pPr>
        <w:pStyle w:val="BookText"/>
      </w:pPr>
      <w:r>
        <w:rPr>
          <w:rFonts w:ascii="IRNazanin" w:hAnsi="IRNazanin" w:eastAsia="IRNazanin" w:cs="IRNazanin"/>
          <w:lang w:bidi="fa-IR"/>
          <w:color w:val="111111"/>
          <w:sz w:val="28"/>
          <w:szCs w:val="28"/>
          <w:rtl/>
        </w:rPr>
        <w:t xml:space="preserve">کذبت یا بذیة یا بذیة یا سلقلقه أو یا سلقی ج328/2</w:t>
      </w:r>
    </w:p>
    <w:p>
      <w:pPr>
        <w:pStyle w:val="BookText"/>
      </w:pPr>
      <w:r>
        <w:rPr>
          <w:rFonts w:ascii="IRNazanin" w:hAnsi="IRNazanin" w:eastAsia="IRNazanin" w:cs="IRNazanin"/>
          <w:lang w:bidi="fa-IR"/>
          <w:color w:val="111111"/>
          <w:sz w:val="28"/>
          <w:szCs w:val="28"/>
          <w:rtl/>
        </w:rPr>
        <w:t xml:space="preserve">کذب من زعم انّه لیبغضک و یحبّنی ج240/1</w:t>
      </w:r>
    </w:p>
    <w:p>
      <w:pPr>
        <w:pStyle w:val="BookText"/>
      </w:pPr>
      <w:r>
        <w:rPr>
          <w:rFonts w:ascii="IRNazanin" w:hAnsi="IRNazanin" w:eastAsia="IRNazanin" w:cs="IRNazanin"/>
          <w:lang w:bidi="fa-IR"/>
          <w:color w:val="111111"/>
          <w:sz w:val="28"/>
          <w:szCs w:val="28"/>
          <w:rtl/>
        </w:rPr>
        <w:t xml:space="preserve">کذب من زعم انّه یحبّنی و یبغضک،ألا من احبّک فقد احبّنی ج244/1</w:t>
      </w:r>
    </w:p>
    <w:p>
      <w:pPr>
        <w:pStyle w:val="BookText"/>
      </w:pPr>
      <w:r>
        <w:rPr>
          <w:rFonts w:ascii="IRNazanin" w:hAnsi="IRNazanin" w:eastAsia="IRNazanin" w:cs="IRNazanin"/>
          <w:lang w:bidi="fa-IR"/>
          <w:color w:val="111111"/>
          <w:sz w:val="28"/>
          <w:szCs w:val="28"/>
          <w:rtl/>
        </w:rPr>
        <w:t xml:space="preserve">کذب من زعم انّه یحبّنی و یبغض هذا،قلت:هذا حدیث حسن عال ج245/1</w:t>
      </w:r>
    </w:p>
    <w:p>
      <w:pPr>
        <w:pStyle w:val="BookText"/>
      </w:pPr>
      <w:r>
        <w:rPr>
          <w:rFonts w:ascii="IRNazanin" w:hAnsi="IRNazanin" w:eastAsia="IRNazanin" w:cs="IRNazanin"/>
          <w:lang w:bidi="fa-IR"/>
          <w:color w:val="111111"/>
          <w:sz w:val="28"/>
          <w:szCs w:val="28"/>
          <w:rtl/>
        </w:rPr>
        <w:t xml:space="preserve">کذبوا لعنهم اللّه أنی یکون ذلک و قد قال اللّه عزّ و جل ج73/4</w:t>
      </w:r>
    </w:p>
    <w:p>
      <w:pPr>
        <w:pStyle w:val="BookText"/>
      </w:pPr>
      <w:r>
        <w:rPr>
          <w:rFonts w:ascii="IRNazanin" w:hAnsi="IRNazanin" w:eastAsia="IRNazanin" w:cs="IRNazanin"/>
          <w:lang w:bidi="fa-IR"/>
          <w:color w:val="111111"/>
          <w:sz w:val="28"/>
          <w:szCs w:val="28"/>
          <w:rtl/>
        </w:rPr>
        <w:t xml:space="preserve">کذبوا لعنهم اللّه،و لو کان حیّاً ما قسم میراثه و لا نکح نساؤه ج246/4</w:t>
      </w:r>
    </w:p>
    <w:p>
      <w:pPr>
        <w:pStyle w:val="BookText"/>
      </w:pPr>
      <w:r>
        <w:rPr>
          <w:rFonts w:ascii="IRNazanin" w:hAnsi="IRNazanin" w:eastAsia="IRNazanin" w:cs="IRNazanin"/>
          <w:lang w:bidi="fa-IR"/>
          <w:color w:val="111111"/>
          <w:sz w:val="28"/>
          <w:szCs w:val="28"/>
          <w:rtl/>
        </w:rPr>
        <w:t xml:space="preserve">کذبوا و لکن خلفتک لما ورائی فارجع ج166/2</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 یا علی من زعم أنه یحبنی و یبغضک ج471/2</w:t>
      </w:r>
    </w:p>
    <w:p>
      <w:pPr>
        <w:pStyle w:val="BookText"/>
      </w:pPr>
      <w:r>
        <w:rPr>
          <w:rFonts w:ascii="Amiri" w:hAnsi="Amiri" w:eastAsia="Amiri" w:cs="Amiri"/>
          <w:lang w:bidi="ar-SA"/>
          <w:color w:val="111111"/>
          <w:sz w:val="28"/>
          <w:szCs w:val="28"/>
          <w:rtl/>
        </w:rPr>
        <w:t xml:space="preserve">کربٌ و بلاء ج572/3</w:t>
      </w:r>
    </w:p>
    <w:p>
      <w:pPr>
        <w:pStyle w:val="BookText"/>
      </w:pPr>
      <w:r>
        <w:rPr>
          <w:rFonts w:ascii="IRNazanin" w:hAnsi="IRNazanin" w:eastAsia="IRNazanin" w:cs="IRNazanin"/>
          <w:lang w:bidi="fa-IR"/>
          <w:color w:val="111111"/>
          <w:sz w:val="28"/>
          <w:szCs w:val="28"/>
          <w:rtl/>
        </w:rPr>
        <w:t xml:space="preserve">کشف اللّه عنک و عن أبیک ج329/4</w:t>
      </w:r>
    </w:p>
    <w:p>
      <w:pPr>
        <w:pStyle w:val="BookText"/>
      </w:pPr>
      <w:r>
        <w:rPr>
          <w:rFonts w:ascii="Amiri" w:hAnsi="Amiri" w:eastAsia="Amiri" w:cs="Amiri"/>
          <w:lang w:bidi="ar-SA"/>
          <w:color w:val="111111"/>
          <w:sz w:val="28"/>
          <w:szCs w:val="28"/>
          <w:rtl/>
        </w:rPr>
        <w:t xml:space="preserve">کفّی و کفّ علّی فی العدد سواء ج142/1</w:t>
      </w:r>
    </w:p>
    <w:p>
      <w:pPr>
        <w:pStyle w:val="BookText"/>
      </w:pPr>
      <w:r>
        <w:rPr>
          <w:rFonts w:ascii="Amiri" w:hAnsi="Amiri" w:eastAsia="Amiri" w:cs="Amiri"/>
          <w:lang w:bidi="ar-SA"/>
          <w:color w:val="111111"/>
          <w:sz w:val="28"/>
          <w:szCs w:val="28"/>
          <w:rtl/>
        </w:rPr>
        <w:t xml:space="preserve">کفّی و کفّ علیّ فی العدل سواء ج42/3</w:t>
      </w:r>
    </w:p>
    <w:p>
      <w:pPr>
        <w:pStyle w:val="BookText"/>
      </w:pPr>
      <w:r>
        <w:rPr>
          <w:rFonts w:ascii="IRNazanin" w:hAnsi="IRNazanin" w:eastAsia="IRNazanin" w:cs="IRNazanin"/>
          <w:lang w:bidi="fa-IR"/>
          <w:color w:val="111111"/>
          <w:sz w:val="28"/>
          <w:szCs w:val="28"/>
          <w:rtl/>
        </w:rPr>
        <w:t xml:space="preserve">کفّی و کفّ علی فی العدل سواء ج47/3</w:t>
      </w:r>
    </w:p>
    <w:p>
      <w:pPr>
        <w:pStyle w:val="BookText"/>
      </w:pPr>
      <w:r>
        <w:rPr>
          <w:rFonts w:ascii="IRNazanin" w:hAnsi="IRNazanin" w:eastAsia="IRNazanin" w:cs="IRNazanin"/>
          <w:lang w:bidi="fa-IR"/>
          <w:color w:val="111111"/>
          <w:sz w:val="28"/>
          <w:szCs w:val="28"/>
          <w:rtl/>
        </w:rPr>
        <w:t xml:space="preserve">کلا إذا أتینا هذا المنزل فانه یستقبلک ج452/3</w:t>
      </w:r>
    </w:p>
    <w:p>
      <w:pPr>
        <w:pStyle w:val="BookText"/>
      </w:pPr>
      <w:r>
        <w:rPr>
          <w:rFonts w:ascii="IRNazanin" w:hAnsi="IRNazanin" w:eastAsia="IRNazanin" w:cs="IRNazanin"/>
          <w:lang w:bidi="fa-IR"/>
          <w:color w:val="111111"/>
          <w:sz w:val="28"/>
          <w:szCs w:val="28"/>
          <w:rtl/>
        </w:rPr>
        <w:t xml:space="preserve">کلا ان بلاد الشام صرد،و الحجاز بلاد حر ج59/4</w:t>
      </w:r>
    </w:p>
    <w:p>
      <w:pPr>
        <w:pStyle w:val="BookText"/>
      </w:pPr>
      <w:r>
        <w:rPr>
          <w:rFonts w:ascii="IRNazanin" w:hAnsi="IRNazanin" w:eastAsia="IRNazanin" w:cs="IRNazanin"/>
          <w:lang w:bidi="fa-IR"/>
          <w:color w:val="111111"/>
          <w:sz w:val="28"/>
          <w:szCs w:val="28"/>
          <w:rtl/>
        </w:rPr>
        <w:t xml:space="preserve">کلّ الخیر أرجو من ربی ج28/1</w:t>
      </w:r>
    </w:p>
    <w:p>
      <w:pPr>
        <w:pStyle w:val="BookText"/>
      </w:pPr>
      <w:r>
        <w:rPr>
          <w:rFonts w:ascii="IRNazanin" w:hAnsi="IRNazanin" w:eastAsia="IRNazanin" w:cs="IRNazanin"/>
          <w:lang w:bidi="fa-IR"/>
          <w:color w:val="111111"/>
          <w:sz w:val="28"/>
          <w:szCs w:val="28"/>
          <w:rtl/>
        </w:rPr>
        <w:t xml:space="preserve">کل امرئٍ ملاق ما یفرّ منه فی فراره ج402/3</w:t>
      </w:r>
    </w:p>
    <w:p>
      <w:pPr>
        <w:pStyle w:val="BookText"/>
      </w:pPr>
      <w:r>
        <w:rPr>
          <w:rFonts w:ascii="IRNazanin" w:hAnsi="IRNazanin" w:eastAsia="IRNazanin" w:cs="IRNazanin"/>
          <w:lang w:bidi="fa-IR"/>
          <w:color w:val="111111"/>
          <w:sz w:val="28"/>
          <w:szCs w:val="28"/>
          <w:rtl/>
        </w:rPr>
        <w:t xml:space="preserve">کلا و الذی نفسی بیده،وانهم لفی اصلاب الرجال ج579/1</w:t>
      </w:r>
    </w:p>
    <w:p>
      <w:pPr>
        <w:pStyle w:val="BookText"/>
      </w:pPr>
      <w:r>
        <w:rPr>
          <w:rFonts w:ascii="IRNazanin" w:hAnsi="IRNazanin" w:eastAsia="IRNazanin" w:cs="IRNazanin"/>
          <w:lang w:bidi="fa-IR"/>
          <w:color w:val="111111"/>
          <w:sz w:val="28"/>
          <w:szCs w:val="28"/>
          <w:rtl/>
        </w:rPr>
        <w:t xml:space="preserve">کلا یا جبرئیل،و لکن قد علم ربی ما لقیت من قریش ج309/2</w:t>
      </w:r>
    </w:p>
    <w:p>
      <w:pPr>
        <w:pStyle w:val="BookText"/>
      </w:pPr>
      <w:r>
        <w:rPr>
          <w:rFonts w:ascii="IRNazanin" w:hAnsi="IRNazanin" w:eastAsia="IRNazanin" w:cs="IRNazanin"/>
          <w:lang w:bidi="fa-IR"/>
          <w:color w:val="111111"/>
          <w:sz w:val="28"/>
          <w:szCs w:val="28"/>
          <w:rtl/>
        </w:rPr>
        <w:t xml:space="preserve">کلا یا سلمان،ان أخی و وزیری و خلیفتی فی أهل بیتی ج522/2</w:t>
      </w:r>
    </w:p>
    <w:p>
      <w:pPr>
        <w:pStyle w:val="BookText"/>
      </w:pPr>
      <w:r>
        <w:rPr>
          <w:rFonts w:ascii="IRNazanin" w:hAnsi="IRNazanin" w:eastAsia="IRNazanin" w:cs="IRNazanin"/>
          <w:lang w:bidi="fa-IR"/>
          <w:color w:val="111111"/>
          <w:sz w:val="28"/>
          <w:szCs w:val="28"/>
          <w:rtl/>
        </w:rPr>
        <w:t xml:space="preserve">کل بنی أم ینتمون إلی عصبته الّا ولد فاطمة فانا ولیهم و عصبتهم ج189/3</w:t>
      </w:r>
    </w:p>
    <w:p>
      <w:pPr>
        <w:pStyle w:val="BookText"/>
      </w:pPr>
      <w:r>
        <w:rPr>
          <w:rFonts w:ascii="IRNazanin" w:hAnsi="IRNazanin" w:eastAsia="IRNazanin" w:cs="IRNazanin"/>
          <w:lang w:bidi="fa-IR"/>
          <w:color w:val="111111"/>
          <w:sz w:val="28"/>
          <w:szCs w:val="28"/>
          <w:rtl/>
        </w:rPr>
        <w:t xml:space="preserve">کل حسب و نسب یوم القیامة منقطع الّا حسبی و نسبی ج358/2</w:t>
      </w:r>
    </w:p>
    <w:p>
      <w:pPr>
        <w:pStyle w:val="BookText"/>
      </w:pPr>
      <w:r>
        <w:rPr>
          <w:rFonts w:ascii="IRNazanin" w:hAnsi="IRNazanin" w:eastAsia="IRNazanin" w:cs="IRNazanin"/>
          <w:lang w:bidi="fa-IR"/>
          <w:color w:val="111111"/>
          <w:sz w:val="28"/>
          <w:szCs w:val="28"/>
          <w:rtl/>
        </w:rPr>
        <w:t xml:space="preserve">کل ذلک لم یکن،ان ابنی ارتحلنی فکرهت أن ج557/3</w:t>
      </w:r>
    </w:p>
    <w:p>
      <w:pPr>
        <w:pStyle w:val="BookText"/>
      </w:pPr>
      <w:r>
        <w:rPr>
          <w:rFonts w:ascii="IRNazanin" w:hAnsi="IRNazanin" w:eastAsia="IRNazanin" w:cs="IRNazanin"/>
          <w:lang w:bidi="fa-IR"/>
          <w:color w:val="111111"/>
          <w:sz w:val="28"/>
          <w:szCs w:val="28"/>
          <w:rtl/>
        </w:rPr>
        <w:t xml:space="preserve">کل ذلک لم یکن و لکن ابنی ارتحلنی فکرهت أن أعجله حتی ینزل ج445/3</w:t>
      </w:r>
    </w:p>
    <w:p>
      <w:pPr>
        <w:pStyle w:val="BookText"/>
      </w:pPr>
      <w:r>
        <w:rPr>
          <w:rFonts w:ascii="Amiri" w:hAnsi="Amiri" w:eastAsia="Amiri" w:cs="Amiri"/>
          <w:lang w:bidi="ar-SA"/>
          <w:color w:val="111111"/>
          <w:sz w:val="28"/>
          <w:szCs w:val="28"/>
          <w:rtl/>
        </w:rPr>
        <w:t xml:space="preserve">کلّ عدو لنا ناصب منسوب إلی هذه الآیة (وُجُوهٌ یَوْمَئِذٍ خَاشِعَةٌ ج497/2</w:t>
      </w:r>
    </w:p>
    <w:p>
      <w:pPr>
        <w:pStyle w:val="BookText"/>
      </w:pPr>
      <w:r>
        <w:rPr>
          <w:rFonts w:ascii="IRNazanin" w:hAnsi="IRNazanin" w:eastAsia="IRNazanin" w:cs="IRNazanin"/>
          <w:lang w:bidi="fa-IR"/>
          <w:color w:val="111111"/>
          <w:sz w:val="28"/>
          <w:szCs w:val="28"/>
          <w:rtl/>
        </w:rPr>
        <w:t xml:space="preserve">کل لسانی و عسر بیانی کأن علیاً یرانی ج511/3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مولودٍ یولدُ علی الفطرة فهو فی سریة من التربة التّی خلق منها ج255/1</w:t>
      </w:r>
    </w:p>
    <w:p>
      <w:pPr>
        <w:pStyle w:val="BookText"/>
      </w:pPr>
      <w:r>
        <w:rPr>
          <w:rFonts w:ascii="IRNazanin" w:hAnsi="IRNazanin" w:eastAsia="IRNazanin" w:cs="IRNazanin"/>
          <w:lang w:bidi="fa-IR"/>
          <w:color w:val="111111"/>
          <w:sz w:val="28"/>
          <w:szCs w:val="28"/>
          <w:rtl/>
        </w:rPr>
        <w:t xml:space="preserve">کل مولود یولد علی المعرفة ان اللّه تعالی خلقه ج278/2</w:t>
      </w:r>
    </w:p>
    <w:p>
      <w:pPr>
        <w:pStyle w:val="BookText"/>
      </w:pPr>
      <w:r>
        <w:rPr>
          <w:rFonts w:ascii="IRNazanin" w:hAnsi="IRNazanin" w:eastAsia="IRNazanin" w:cs="IRNazanin"/>
          <w:lang w:bidi="fa-IR"/>
          <w:color w:val="111111"/>
          <w:sz w:val="28"/>
          <w:szCs w:val="28"/>
          <w:rtl/>
        </w:rPr>
        <w:t xml:space="preserve">کلمة لا اله الّا اللّه حصنی فمن قالها دخل ج251/4</w:t>
      </w:r>
    </w:p>
    <w:p>
      <w:pPr>
        <w:pStyle w:val="BookText"/>
      </w:pPr>
      <w:r>
        <w:rPr>
          <w:rFonts w:ascii="IRNazanin" w:hAnsi="IRNazanin" w:eastAsia="IRNazanin" w:cs="IRNazanin"/>
          <w:lang w:bidi="fa-IR"/>
          <w:color w:val="111111"/>
          <w:sz w:val="28"/>
          <w:szCs w:val="28"/>
          <w:rtl/>
        </w:rPr>
        <w:t xml:space="preserve">کلوا فانما یستبین موّدة الرجل لأخیه فی أکله (عنده) قال ج104/4</w:t>
      </w:r>
    </w:p>
    <w:p>
      <w:pPr>
        <w:pStyle w:val="BookText"/>
      </w:pPr>
      <w:r>
        <w:rPr>
          <w:rFonts w:ascii="IRNazanin" w:hAnsi="IRNazanin" w:eastAsia="IRNazanin" w:cs="IRNazanin"/>
          <w:lang w:bidi="fa-IR"/>
          <w:color w:val="111111"/>
          <w:sz w:val="28"/>
          <w:szCs w:val="28"/>
          <w:rtl/>
        </w:rPr>
        <w:t xml:space="preserve">کما ینتفعون بالشمس إذا سترها سحاب ج473/4</w:t>
      </w:r>
    </w:p>
    <w:p>
      <w:pPr>
        <w:pStyle w:val="BookText"/>
      </w:pPr>
      <w:r>
        <w:rPr>
          <w:rFonts w:ascii="IRNazanin" w:hAnsi="IRNazanin" w:eastAsia="IRNazanin" w:cs="IRNazanin"/>
          <w:lang w:bidi="fa-IR"/>
          <w:color w:val="111111"/>
          <w:sz w:val="28"/>
          <w:szCs w:val="28"/>
          <w:rtl/>
        </w:rPr>
        <w:t xml:space="preserve">کم بین الأیمان و الیقین ؟ قال:أربع ج507/3</w:t>
      </w:r>
    </w:p>
    <w:p>
      <w:pPr>
        <w:pStyle w:val="BookText"/>
      </w:pPr>
      <w:r>
        <w:rPr>
          <w:rFonts w:ascii="IRNazanin" w:hAnsi="IRNazanin" w:eastAsia="IRNazanin" w:cs="IRNazanin"/>
          <w:lang w:bidi="fa-IR"/>
          <w:color w:val="111111"/>
          <w:sz w:val="28"/>
          <w:szCs w:val="28"/>
          <w:rtl/>
        </w:rPr>
        <w:t xml:space="preserve">کم تجد بخراسان مثل هذا ؟ ج110/4</w:t>
      </w:r>
    </w:p>
    <w:p>
      <w:pPr>
        <w:pStyle w:val="BookText"/>
      </w:pPr>
      <w:r>
        <w:rPr>
          <w:rFonts w:ascii="IRNazanin" w:hAnsi="IRNazanin" w:eastAsia="IRNazanin" w:cs="IRNazanin"/>
          <w:lang w:bidi="fa-IR"/>
          <w:color w:val="111111"/>
          <w:sz w:val="28"/>
          <w:szCs w:val="28"/>
          <w:rtl/>
        </w:rPr>
        <w:t xml:space="preserve">کنا نعرف المنافقین ببغضهم علیاً ج208/1</w:t>
      </w:r>
    </w:p>
    <w:p>
      <w:pPr>
        <w:pStyle w:val="BookText"/>
      </w:pPr>
      <w:r>
        <w:rPr>
          <w:rFonts w:ascii="Amiri" w:hAnsi="Amiri" w:eastAsia="Amiri" w:cs="Amiri"/>
          <w:lang w:bidi="ar-SA"/>
          <w:color w:val="111111"/>
          <w:sz w:val="28"/>
          <w:szCs w:val="28"/>
          <w:rtl/>
        </w:rPr>
        <w:t xml:space="preserve">کنت ادخل علی رسول اللّه صلّی اللّه علیه و آله و سلّم لیلاً و نهاراً ج191/2</w:t>
      </w:r>
    </w:p>
    <w:p>
      <w:pPr>
        <w:pStyle w:val="BookText"/>
      </w:pPr>
      <w:r>
        <w:rPr>
          <w:rFonts w:ascii="IRNazanin" w:hAnsi="IRNazanin" w:eastAsia="IRNazanin" w:cs="IRNazanin"/>
          <w:lang w:bidi="fa-IR"/>
          <w:color w:val="111111"/>
          <w:sz w:val="28"/>
          <w:szCs w:val="28"/>
          <w:rtl/>
        </w:rPr>
        <w:t xml:space="preserve">کنت إذا سألت اعطیت،و إذا سکت ابتدیت ج410/1</w:t>
      </w:r>
    </w:p>
    <w:p>
      <w:pPr>
        <w:pStyle w:val="BookText"/>
      </w:pPr>
      <w:r>
        <w:rPr>
          <w:rFonts w:ascii="IRNazanin" w:hAnsi="IRNazanin" w:eastAsia="IRNazanin" w:cs="IRNazanin"/>
          <w:lang w:bidi="fa-IR"/>
          <w:color w:val="111111"/>
          <w:sz w:val="28"/>
          <w:szCs w:val="28"/>
          <w:rtl/>
        </w:rPr>
        <w:t xml:space="preserve">کنت إذا سألت اعطیت و إذا سکتّ ابتدیت ج201/2</w:t>
      </w:r>
    </w:p>
    <w:p>
      <w:pPr>
        <w:pStyle w:val="BookText"/>
      </w:pPr>
      <w:r>
        <w:rPr>
          <w:rFonts w:ascii="IRNazanin" w:hAnsi="IRNazanin" w:eastAsia="IRNazanin" w:cs="IRNazanin"/>
          <w:lang w:bidi="fa-IR"/>
          <w:color w:val="111111"/>
          <w:sz w:val="28"/>
          <w:szCs w:val="28"/>
          <w:rtl/>
        </w:rPr>
        <w:t xml:space="preserve">کنت إذا سألت رسول اللّه أعطانی و إذا سکت ابتدأنی ج297/3</w:t>
      </w:r>
    </w:p>
    <w:p>
      <w:pPr>
        <w:pStyle w:val="BookText"/>
      </w:pPr>
      <w:r>
        <w:rPr>
          <w:rFonts w:ascii="IRNazanin" w:hAnsi="IRNazanin" w:eastAsia="IRNazanin" w:cs="IRNazanin"/>
          <w:lang w:bidi="fa-IR"/>
          <w:color w:val="111111"/>
          <w:sz w:val="28"/>
          <w:szCs w:val="28"/>
          <w:rtl/>
        </w:rPr>
        <w:t xml:space="preserve">کنت إذا سألت رسول اللّه صلّی اللّه علیه و آله و سلّم أعطانی ج410/1</w:t>
      </w:r>
    </w:p>
    <w:p>
      <w:pPr>
        <w:pStyle w:val="BookText"/>
      </w:pPr>
      <w:r>
        <w:rPr>
          <w:rFonts w:ascii="IRNazanin" w:hAnsi="IRNazanin" w:eastAsia="IRNazanin" w:cs="IRNazanin"/>
          <w:lang w:bidi="fa-IR"/>
          <w:color w:val="111111"/>
          <w:sz w:val="28"/>
          <w:szCs w:val="28"/>
          <w:rtl/>
        </w:rPr>
        <w:t xml:space="preserve">کنت إذا سألته اجابنی،و إذا سکت ابتدأنی ج410/1</w:t>
      </w:r>
    </w:p>
    <w:p>
      <w:pPr>
        <w:pStyle w:val="BookText"/>
      </w:pPr>
      <w:r>
        <w:rPr>
          <w:rFonts w:ascii="IRNazanin" w:hAnsi="IRNazanin" w:eastAsia="IRNazanin" w:cs="IRNazanin"/>
          <w:lang w:bidi="fa-IR"/>
          <w:color w:val="111111"/>
          <w:sz w:val="28"/>
          <w:szCs w:val="28"/>
          <w:rtl/>
        </w:rPr>
        <w:t xml:space="preserve">کنت إذا سألته انبأنی و إذا سکت ابتدأنی ج410/1</w:t>
      </w:r>
    </w:p>
    <w:p>
      <w:pPr>
        <w:pStyle w:val="BookText"/>
      </w:pPr>
      <w:r>
        <w:rPr>
          <w:rFonts w:ascii="IRNazanin" w:hAnsi="IRNazanin" w:eastAsia="IRNazanin" w:cs="IRNazanin"/>
          <w:lang w:bidi="fa-IR"/>
          <w:color w:val="111111"/>
          <w:sz w:val="28"/>
          <w:szCs w:val="28"/>
          <w:rtl/>
        </w:rPr>
        <w:t xml:space="preserve">کنت انا و علی نوراً بین یدی اللّه عزّ و جلّ من قبل أن یخلق آدم ج303/1</w:t>
      </w:r>
    </w:p>
    <w:p>
      <w:pPr>
        <w:pStyle w:val="BookText"/>
      </w:pPr>
      <w:r>
        <w:rPr>
          <w:rFonts w:ascii="IRNazanin" w:hAnsi="IRNazanin" w:eastAsia="IRNazanin" w:cs="IRNazanin"/>
          <w:lang w:bidi="fa-IR"/>
          <w:color w:val="111111"/>
          <w:sz w:val="28"/>
          <w:szCs w:val="28"/>
          <w:rtl/>
        </w:rPr>
        <w:t xml:space="preserve">کنت أدخل علی رسول اللّه صلّی اللّه علیه و آله و سلّم فی کل یوم دخلة و فی کل لیلة دخلة ج201/2</w:t>
      </w:r>
    </w:p>
    <w:p>
      <w:pPr>
        <w:pStyle w:val="BookText"/>
      </w:pPr>
      <w:r>
        <w:rPr>
          <w:rFonts w:ascii="Amiri" w:hAnsi="Amiri" w:eastAsia="Amiri" w:cs="Amiri"/>
          <w:lang w:bidi="ar-SA"/>
          <w:color w:val="111111"/>
          <w:sz w:val="28"/>
          <w:szCs w:val="28"/>
          <w:rtl/>
        </w:rPr>
        <w:t xml:space="preserve">کنت أدخل علی رسول اللّه صلّی اللّه علیه و آله و سلّم لیلاً و نهاراً ج418/1</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أنا الاذان فی الناس ج272/2</w:t>
      </w:r>
    </w:p>
    <w:p>
      <w:pPr>
        <w:pStyle w:val="BookText"/>
      </w:pPr>
      <w:r>
        <w:rPr>
          <w:rFonts w:ascii="IRNazanin" w:hAnsi="IRNazanin" w:eastAsia="IRNazanin" w:cs="IRNazanin"/>
          <w:lang w:bidi="fa-IR"/>
          <w:color w:val="111111"/>
          <w:sz w:val="28"/>
          <w:szCs w:val="28"/>
          <w:rtl/>
        </w:rPr>
        <w:t xml:space="preserve">کنت أنا و علی نوراً بین یدی اللّه تعالی من قبل أن یخلق اللّه آدم بأربعة عشر ألف عام ج336/1</w:t>
      </w:r>
    </w:p>
    <w:p>
      <w:pPr>
        <w:pStyle w:val="BookText"/>
      </w:pPr>
      <w:r>
        <w:rPr>
          <w:rFonts w:ascii="IRNazanin" w:hAnsi="IRNazanin" w:eastAsia="IRNazanin" w:cs="IRNazanin"/>
          <w:lang w:bidi="fa-IR"/>
          <w:color w:val="111111"/>
          <w:sz w:val="28"/>
          <w:szCs w:val="28"/>
          <w:rtl/>
        </w:rPr>
        <w:t xml:space="preserve">کنت أنا و علی نوراً بین یدی اللّه عزّ و جلّ قبل أن یخلق اللّه آدم ج44/1</w:t>
      </w:r>
    </w:p>
    <w:p>
      <w:pPr>
        <w:pStyle w:val="BookText"/>
      </w:pPr>
      <w:r>
        <w:rPr>
          <w:rFonts w:ascii="IRNazanin" w:hAnsi="IRNazanin" w:eastAsia="IRNazanin" w:cs="IRNazanin"/>
          <w:lang w:bidi="fa-IR"/>
          <w:color w:val="111111"/>
          <w:sz w:val="28"/>
          <w:szCs w:val="28"/>
          <w:rtl/>
        </w:rPr>
        <w:t xml:space="preserve">کنت أنا و علی نوراً بین یدی اللّه عزّ و جلّ من قبل أن یخلق آدم ج254/1</w:t>
      </w:r>
    </w:p>
    <w:p>
      <w:pPr>
        <w:pStyle w:val="BookText"/>
      </w:pPr>
      <w:r>
        <w:rPr>
          <w:rFonts w:ascii="IRNazanin" w:hAnsi="IRNazanin" w:eastAsia="IRNazanin" w:cs="IRNazanin"/>
          <w:lang w:bidi="fa-IR"/>
          <w:color w:val="111111"/>
          <w:sz w:val="28"/>
          <w:szCs w:val="28"/>
          <w:rtl/>
        </w:rPr>
        <w:t xml:space="preserve">کنت أنا و علی نوراً بین یدی اللّه عزّ و جلّ،یسبح اللّه ذلک النور و یقدسه ج42/1</w:t>
      </w:r>
    </w:p>
    <w:p>
      <w:pPr>
        <w:pStyle w:val="BookText"/>
      </w:pPr>
      <w:r>
        <w:rPr>
          <w:rFonts w:ascii="IRNazanin" w:hAnsi="IRNazanin" w:eastAsia="IRNazanin" w:cs="IRNazanin"/>
          <w:lang w:bidi="fa-IR"/>
          <w:color w:val="111111"/>
          <w:sz w:val="28"/>
          <w:szCs w:val="28"/>
          <w:rtl/>
        </w:rPr>
        <w:t xml:space="preserve">کنت أنا و علی نوراً بین یدی اللّه مطیعاً یسبح ذلک النور ج42/1</w:t>
      </w:r>
    </w:p>
    <w:p>
      <w:pPr>
        <w:pStyle w:val="BookText"/>
      </w:pPr>
      <w:r>
        <w:rPr>
          <w:rFonts w:ascii="IRNazanin" w:hAnsi="IRNazanin" w:eastAsia="IRNazanin" w:cs="IRNazanin"/>
          <w:lang w:bidi="fa-IR"/>
          <w:color w:val="111111"/>
          <w:sz w:val="28"/>
          <w:szCs w:val="28"/>
          <w:rtl/>
        </w:rPr>
        <w:t xml:space="preserve">کنت أنا و علیّ نوراً بین یدی اللّه من قبل أن یخلق آدم ج43/1</w:t>
      </w:r>
    </w:p>
    <w:p>
      <w:pPr>
        <w:pStyle w:val="BookText"/>
      </w:pPr>
      <w:r>
        <w:rPr>
          <w:rFonts w:ascii="IRNazanin" w:hAnsi="IRNazanin" w:eastAsia="IRNazanin" w:cs="IRNazanin"/>
          <w:lang w:bidi="fa-IR"/>
          <w:color w:val="111111"/>
          <w:sz w:val="28"/>
          <w:szCs w:val="28"/>
          <w:rtl/>
        </w:rPr>
        <w:t xml:space="preserve">کنت أول داخل علی النبی و آخر خارج من عنده ج201/2</w:t>
      </w:r>
    </w:p>
    <w:p>
      <w:pPr>
        <w:pStyle w:val="BookText"/>
      </w:pPr>
      <w:r>
        <w:rPr>
          <w:rFonts w:ascii="Amiri" w:hAnsi="Amiri" w:eastAsia="Amiri" w:cs="Amiri"/>
          <w:lang w:bidi="ar-SA"/>
          <w:color w:val="111111"/>
          <w:sz w:val="28"/>
          <w:szCs w:val="28"/>
          <w:rtl/>
        </w:rPr>
        <w:t xml:space="preserve">کنت شاکیاً فمرّ بی رسول اللّه صلّی اللّه علیه و آله و سلّم ج419/1</w:t>
      </w:r>
    </w:p>
    <w:p>
      <w:pPr>
        <w:pStyle w:val="BookText"/>
      </w:pPr>
      <w:r>
        <w:rPr>
          <w:rFonts w:ascii="IRNazanin" w:hAnsi="IRNazanin" w:eastAsia="IRNazanin" w:cs="IRNazanin"/>
          <w:lang w:bidi="fa-IR"/>
          <w:color w:val="111111"/>
          <w:sz w:val="28"/>
          <w:szCs w:val="28"/>
          <w:rtl/>
        </w:rPr>
        <w:t xml:space="preserve">کنت علی قلیب بدر امیح و امتح منه ماء ج135/2</w:t>
      </w:r>
    </w:p>
    <w:p>
      <w:pPr>
        <w:pStyle w:val="BookText"/>
      </w:pPr>
      <w:r>
        <w:rPr>
          <w:rFonts w:ascii="IRNazanin" w:hAnsi="IRNazanin" w:eastAsia="IRNazanin" w:cs="IRNazanin"/>
          <w:lang w:bidi="fa-IR"/>
          <w:color w:val="111111"/>
          <w:sz w:val="28"/>
          <w:szCs w:val="28"/>
          <w:rtl/>
        </w:rPr>
        <w:t xml:space="preserve">کنت مع أبی فی اللیلة التی قتل فی صبیحتها،فقال لأصحابه:ج638/3</w:t>
      </w:r>
    </w:p>
    <w:p>
      <w:pPr>
        <w:pStyle w:val="BookText"/>
      </w:pPr>
      <w:r>
        <w:rPr>
          <w:rFonts w:ascii="IRNazanin" w:hAnsi="IRNazanin" w:eastAsia="IRNazanin" w:cs="IRNazanin"/>
          <w:lang w:bidi="fa-IR"/>
          <w:color w:val="111111"/>
          <w:sz w:val="28"/>
          <w:szCs w:val="28"/>
          <w:rtl/>
        </w:rPr>
        <w:t xml:space="preserve">کنت نهیت أن یصعدوا فوق البیت فدخلت ج101/4</w:t>
      </w:r>
    </w:p>
    <w:p>
      <w:pPr>
        <w:pStyle w:val="BookText"/>
      </w:pPr>
      <w:r>
        <w:rPr>
          <w:rFonts w:ascii="IRNazanin" w:hAnsi="IRNazanin" w:eastAsia="IRNazanin" w:cs="IRNazanin"/>
          <w:lang w:bidi="fa-IR"/>
          <w:color w:val="111111"/>
          <w:sz w:val="28"/>
          <w:szCs w:val="28"/>
          <w:rtl/>
        </w:rPr>
        <w:t xml:space="preserve">کنت و الله إذا سألت أعطیت و إذا سکت ابتدیت.و ان تحت ج435/2</w:t>
      </w:r>
    </w:p>
    <w:p>
      <w:pPr>
        <w:pStyle w:val="BookText"/>
      </w:pPr>
      <w:r>
        <w:rPr>
          <w:rFonts w:ascii="IRNazanin" w:hAnsi="IRNazanin" w:eastAsia="IRNazanin" w:cs="IRNazanin"/>
          <w:lang w:bidi="fa-IR"/>
          <w:color w:val="111111"/>
          <w:sz w:val="28"/>
          <w:szCs w:val="28"/>
          <w:rtl/>
        </w:rPr>
        <w:t xml:space="preserve">کن کما انت ج102/1</w:t>
      </w:r>
    </w:p>
    <w:p>
      <w:pPr>
        <w:pStyle w:val="BookText"/>
      </w:pPr>
      <w:r>
        <w:rPr>
          <w:rFonts w:ascii="IRNazanin" w:hAnsi="IRNazanin" w:eastAsia="IRNazanin" w:cs="IRNazanin"/>
          <w:lang w:bidi="fa-IR"/>
          <w:color w:val="111111"/>
          <w:sz w:val="28"/>
          <w:szCs w:val="28"/>
          <w:rtl/>
        </w:rPr>
        <w:t xml:space="preserve">کن محباً لآل محمّد علیهم السلام و ان کنت فاسقاً ج257/4</w:t>
      </w:r>
    </w:p>
    <w:p>
      <w:pPr>
        <w:pStyle w:val="BookText"/>
      </w:pPr>
      <w:r>
        <w:rPr>
          <w:rFonts w:ascii="IRNazanin" w:hAnsi="IRNazanin" w:eastAsia="IRNazanin" w:cs="IRNazanin"/>
          <w:lang w:bidi="fa-IR"/>
          <w:color w:val="111111"/>
          <w:sz w:val="28"/>
          <w:szCs w:val="28"/>
          <w:rtl/>
        </w:rPr>
        <w:t xml:space="preserve">کنیة فاطمة بنت رسول اللّه صلّی اللّه علیه و آله و سلّم:أم أبیها ج131/3</w:t>
      </w:r>
    </w:p>
    <w:p>
      <w:pPr>
        <w:pStyle w:val="BookText"/>
      </w:pPr>
      <w:r>
        <w:rPr>
          <w:rFonts w:ascii="IRNazanin" w:hAnsi="IRNazanin" w:eastAsia="IRNazanin" w:cs="IRNazanin"/>
          <w:lang w:bidi="fa-IR"/>
          <w:color w:val="111111"/>
          <w:sz w:val="28"/>
          <w:szCs w:val="28"/>
          <w:rtl/>
        </w:rPr>
        <w:t xml:space="preserve">کیف اکون مولاکم و انتم قوم عرب ؟ ج123/3</w:t>
      </w:r>
    </w:p>
    <w:p>
      <w:pPr>
        <w:pStyle w:val="BookText"/>
      </w:pPr>
      <w:r>
        <w:rPr>
          <w:rFonts w:ascii="IRNazanin" w:hAnsi="IRNazanin" w:eastAsia="IRNazanin" w:cs="IRNazanin"/>
          <w:lang w:bidi="fa-IR"/>
          <w:color w:val="111111"/>
          <w:sz w:val="28"/>
          <w:szCs w:val="28"/>
          <w:rtl/>
        </w:rPr>
        <w:t xml:space="preserve">کیف أنتم إذا أتاکم أهل بیت نبیکم ؟ ج526/4</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أنتم إذا نزل ابن مریم فیکم و امامکم منکم ج512/4</w:t>
      </w:r>
    </w:p>
    <w:p>
      <w:pPr>
        <w:pStyle w:val="BookText"/>
      </w:pPr>
      <w:r>
        <w:rPr>
          <w:rFonts w:ascii="IRNazanin" w:hAnsi="IRNazanin" w:eastAsia="IRNazanin" w:cs="IRNazanin"/>
          <w:lang w:bidi="fa-IR"/>
          <w:color w:val="111111"/>
          <w:sz w:val="28"/>
          <w:szCs w:val="28"/>
          <w:rtl/>
        </w:rPr>
        <w:t xml:space="preserve">کیف أنتم إذا نزل فیکم ابن مریم و إمامکم منکم ج516/4</w:t>
      </w:r>
    </w:p>
    <w:p>
      <w:pPr>
        <w:pStyle w:val="BookText"/>
      </w:pPr>
      <w:r>
        <w:rPr>
          <w:rFonts w:ascii="IRNazanin" w:hAnsi="IRNazanin" w:eastAsia="IRNazanin" w:cs="IRNazanin"/>
          <w:lang w:bidi="fa-IR"/>
          <w:color w:val="111111"/>
          <w:sz w:val="28"/>
          <w:szCs w:val="28"/>
          <w:rtl/>
        </w:rPr>
        <w:t xml:space="preserve">کیف یضیع من اللّه کافله ؟ و کیف ینجو من اللّه طالبه ؟ ج289/4</w:t>
      </w:r>
    </w:p>
    <w:p>
      <w:pPr>
        <w:pStyle w:val="BookText"/>
      </w:pPr>
      <w:r>
        <w:rPr>
          <w:rFonts w:ascii="IRNazanin" w:hAnsi="IRNazanin" w:eastAsia="IRNazanin" w:cs="IRNazanin"/>
          <w:lang w:bidi="fa-IR"/>
          <w:color w:val="111111"/>
          <w:sz w:val="28"/>
          <w:szCs w:val="28"/>
          <w:rtl/>
        </w:rPr>
        <w:t xml:space="preserve">لا الومک أن تسبّ علیاً و قد جلدک فی الخمر ثمانین سوطاً ج375/2</w:t>
      </w:r>
    </w:p>
    <w:p>
      <w:pPr>
        <w:pStyle w:val="BookText"/>
      </w:pPr>
      <w:r>
        <w:rPr>
          <w:rFonts w:ascii="IRNazanin" w:hAnsi="IRNazanin" w:eastAsia="IRNazanin" w:cs="IRNazanin"/>
          <w:lang w:bidi="fa-IR"/>
          <w:color w:val="111111"/>
          <w:sz w:val="28"/>
          <w:szCs w:val="28"/>
          <w:rtl/>
        </w:rPr>
        <w:t xml:space="preserve">لا اله الّا اللّه حصنی فمن قالها دخل حصنی و من دخل ج250/4</w:t>
      </w:r>
    </w:p>
    <w:p>
      <w:pPr>
        <w:pStyle w:val="BookText"/>
      </w:pPr>
      <w:r>
        <w:rPr>
          <w:rFonts w:ascii="IRNazanin" w:hAnsi="IRNazanin" w:eastAsia="IRNazanin" w:cs="IRNazanin"/>
          <w:lang w:bidi="fa-IR"/>
          <w:color w:val="111111"/>
          <w:sz w:val="28"/>
          <w:szCs w:val="28"/>
          <w:rtl/>
        </w:rPr>
        <w:t xml:space="preserve">لا،ان اللّه أمرنی ان لا یؤدی عنی الّا ج297/2</w:t>
      </w:r>
    </w:p>
    <w:p>
      <w:pPr>
        <w:pStyle w:val="BookText"/>
      </w:pPr>
      <w:r>
        <w:rPr>
          <w:rFonts w:ascii="IRNazanin" w:hAnsi="IRNazanin" w:eastAsia="IRNazanin" w:cs="IRNazanin"/>
          <w:lang w:bidi="fa-IR"/>
          <w:color w:val="111111"/>
          <w:sz w:val="28"/>
          <w:szCs w:val="28"/>
          <w:rtl/>
        </w:rPr>
        <w:t xml:space="preserve">لا،أبو العیال أحقّ أن یحمل حاجته ج63/3</w:t>
      </w:r>
    </w:p>
    <w:p>
      <w:pPr>
        <w:pStyle w:val="BookText"/>
      </w:pPr>
      <w:r>
        <w:rPr>
          <w:rFonts w:ascii="IRNazanin" w:hAnsi="IRNazanin" w:eastAsia="IRNazanin" w:cs="IRNazanin"/>
          <w:lang w:bidi="fa-IR"/>
          <w:color w:val="111111"/>
          <w:sz w:val="28"/>
          <w:szCs w:val="28"/>
          <w:rtl/>
        </w:rPr>
        <w:t xml:space="preserve">لا أری هذا هاهنا و بالنّاس إلیه حاجة ج42/3</w:t>
      </w:r>
    </w:p>
    <w:p>
      <w:pPr>
        <w:pStyle w:val="BookText"/>
      </w:pPr>
      <w:r>
        <w:rPr>
          <w:rFonts w:ascii="IRNazanin" w:hAnsi="IRNazanin" w:eastAsia="IRNazanin" w:cs="IRNazanin"/>
          <w:lang w:bidi="fa-IR"/>
          <w:color w:val="111111"/>
          <w:sz w:val="28"/>
          <w:szCs w:val="28"/>
          <w:rtl/>
        </w:rPr>
        <w:t xml:space="preserve">لا أشبع اللّه بطنه ج99/1،102</w:t>
      </w:r>
    </w:p>
    <w:p>
      <w:pPr>
        <w:pStyle w:val="BookText"/>
      </w:pPr>
      <w:r>
        <w:rPr>
          <w:rFonts w:ascii="IRNazanin" w:hAnsi="IRNazanin" w:eastAsia="IRNazanin" w:cs="IRNazanin"/>
          <w:lang w:bidi="fa-IR"/>
          <w:color w:val="111111"/>
          <w:sz w:val="28"/>
          <w:szCs w:val="28"/>
          <w:rtl/>
        </w:rPr>
        <w:t xml:space="preserve">لا ألفینکم ترجعون بعدی کفاراً یضرب ج419/2</w:t>
      </w:r>
    </w:p>
    <w:p>
      <w:pPr>
        <w:pStyle w:val="BookText"/>
      </w:pPr>
      <w:r>
        <w:rPr>
          <w:rFonts w:ascii="IRNazanin" w:hAnsi="IRNazanin" w:eastAsia="IRNazanin" w:cs="IRNazanin"/>
          <w:lang w:bidi="fa-IR"/>
          <w:color w:val="111111"/>
          <w:sz w:val="28"/>
          <w:szCs w:val="28"/>
          <w:rtl/>
        </w:rPr>
        <w:t xml:space="preserve">لا بأس علیک ضیعتک تردّ علیک ج387/4</w:t>
      </w:r>
    </w:p>
    <w:p>
      <w:pPr>
        <w:pStyle w:val="BookText"/>
      </w:pPr>
      <w:r>
        <w:rPr>
          <w:rFonts w:ascii="IRNazanin" w:hAnsi="IRNazanin" w:eastAsia="IRNazanin" w:cs="IRNazanin"/>
          <w:lang w:bidi="fa-IR"/>
          <w:color w:val="111111"/>
          <w:sz w:val="28"/>
          <w:szCs w:val="28"/>
          <w:rtl/>
        </w:rPr>
        <w:t xml:space="preserve">لا بد أن تجری مقادیر اللّه و احکامه ج345/4</w:t>
      </w:r>
    </w:p>
    <w:p>
      <w:pPr>
        <w:pStyle w:val="BookText"/>
      </w:pPr>
      <w:r>
        <w:rPr>
          <w:rFonts w:ascii="IRNazanin" w:hAnsi="IRNazanin" w:eastAsia="IRNazanin" w:cs="IRNazanin"/>
          <w:lang w:bidi="fa-IR"/>
          <w:color w:val="111111"/>
          <w:sz w:val="28"/>
          <w:szCs w:val="28"/>
          <w:rtl/>
        </w:rPr>
        <w:t xml:space="preserve">لا بد للأمة ان یسألوا عنا امور دینهم ج333/2</w:t>
      </w:r>
    </w:p>
    <w:p>
      <w:pPr>
        <w:pStyle w:val="BookText"/>
      </w:pPr>
      <w:r>
        <w:rPr>
          <w:rFonts w:ascii="IRNazanin" w:hAnsi="IRNazanin" w:eastAsia="IRNazanin" w:cs="IRNazanin"/>
          <w:lang w:bidi="fa-IR"/>
          <w:color w:val="111111"/>
          <w:sz w:val="28"/>
          <w:szCs w:val="28"/>
          <w:rtl/>
        </w:rPr>
        <w:t xml:space="preserve">لأبعثن رجلاً لا یخزیه اللّه أبداً یحب اللّه و رسوله ج326/3</w:t>
      </w:r>
    </w:p>
    <w:p>
      <w:pPr>
        <w:pStyle w:val="BookText"/>
      </w:pPr>
      <w:r>
        <w:rPr>
          <w:rFonts w:ascii="IRNazanin" w:hAnsi="IRNazanin" w:eastAsia="IRNazanin" w:cs="IRNazanin"/>
          <w:lang w:bidi="fa-IR"/>
          <w:color w:val="111111"/>
          <w:sz w:val="28"/>
          <w:szCs w:val="28"/>
          <w:rtl/>
        </w:rPr>
        <w:t xml:space="preserve">لا،بل یخیرهم و یمهلهم حتی یتوبوا ج221/4</w:t>
      </w:r>
    </w:p>
    <w:p>
      <w:pPr>
        <w:pStyle w:val="BookText"/>
      </w:pPr>
      <w:r>
        <w:rPr>
          <w:rFonts w:ascii="IRNazanin" w:hAnsi="IRNazanin" w:eastAsia="IRNazanin" w:cs="IRNazanin"/>
          <w:lang w:bidi="fa-IR"/>
          <w:color w:val="111111"/>
          <w:sz w:val="28"/>
          <w:szCs w:val="28"/>
          <w:rtl/>
        </w:rPr>
        <w:t xml:space="preserve">لا تبیتوا فی المسجد فتحتلموا ج11/2</w:t>
      </w:r>
    </w:p>
    <w:p>
      <w:pPr>
        <w:pStyle w:val="BookText"/>
      </w:pPr>
      <w:r>
        <w:rPr>
          <w:rFonts w:ascii="IRNazanin" w:hAnsi="IRNazanin" w:eastAsia="IRNazanin" w:cs="IRNazanin"/>
          <w:lang w:bidi="fa-IR"/>
          <w:color w:val="111111"/>
          <w:sz w:val="28"/>
          <w:szCs w:val="28"/>
          <w:rtl/>
        </w:rPr>
        <w:t xml:space="preserve">لا تتخذن عیادتی فخراً علی قومک ج231/4</w:t>
      </w:r>
    </w:p>
    <w:p>
      <w:pPr>
        <w:pStyle w:val="BookText"/>
      </w:pPr>
      <w:r>
        <w:rPr>
          <w:rFonts w:ascii="IRNazanin" w:hAnsi="IRNazanin" w:eastAsia="IRNazanin" w:cs="IRNazanin"/>
          <w:lang w:bidi="fa-IR"/>
          <w:color w:val="111111"/>
          <w:sz w:val="28"/>
          <w:szCs w:val="28"/>
          <w:rtl/>
        </w:rPr>
        <w:t xml:space="preserve">لا تجزع فو اللّه لا یحبک الّا مؤمن و لا یبغضک الّا منافق ج366/2</w:t>
      </w:r>
    </w:p>
    <w:p>
      <w:pPr>
        <w:pStyle w:val="BookText"/>
      </w:pPr>
      <w:r>
        <w:rPr>
          <w:rFonts w:ascii="IRNazanin" w:hAnsi="IRNazanin" w:eastAsia="IRNazanin" w:cs="IRNazanin"/>
          <w:lang w:bidi="fa-IR"/>
          <w:color w:val="111111"/>
          <w:sz w:val="28"/>
          <w:szCs w:val="28"/>
          <w:rtl/>
        </w:rPr>
        <w:t xml:space="preserve">لا تجعل یقینک شکاً و لا علمک جهلاً و لا ظنک حقاً ج317/3</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 الصدقة لمحمّد و لآل محمّد ج401/2</w:t>
      </w:r>
    </w:p>
    <w:p>
      <w:pPr>
        <w:pStyle w:val="BookText"/>
      </w:pPr>
      <w:r>
        <w:rPr>
          <w:rFonts w:ascii="IRNazanin" w:hAnsi="IRNazanin" w:eastAsia="IRNazanin" w:cs="IRNazanin"/>
          <w:lang w:bidi="fa-IR"/>
          <w:color w:val="111111"/>
          <w:sz w:val="28"/>
          <w:szCs w:val="28"/>
          <w:rtl/>
        </w:rPr>
        <w:t xml:space="preserve">لا تخافوا فان رسول اللّه صلّی اللّه علیه و آله و سلّم قد أمرنی بأمر ج483/1</w:t>
      </w:r>
    </w:p>
    <w:p>
      <w:pPr>
        <w:pStyle w:val="BookText"/>
      </w:pPr>
      <w:r>
        <w:rPr>
          <w:rFonts w:ascii="IRNazanin" w:hAnsi="IRNazanin" w:eastAsia="IRNazanin" w:cs="IRNazanin"/>
          <w:lang w:bidi="fa-IR"/>
          <w:color w:val="111111"/>
          <w:sz w:val="28"/>
          <w:szCs w:val="28"/>
          <w:rtl/>
        </w:rPr>
        <w:t xml:space="preserve">لا تدع شیئاً ترید أن تسألنی عنه الّا سألتنی عنه ج243/4</w:t>
      </w:r>
    </w:p>
    <w:p>
      <w:pPr>
        <w:pStyle w:val="BookText"/>
      </w:pPr>
      <w:r>
        <w:rPr>
          <w:rFonts w:ascii="IRNazanin" w:hAnsi="IRNazanin" w:eastAsia="IRNazanin" w:cs="IRNazanin"/>
          <w:lang w:bidi="fa-IR"/>
          <w:color w:val="111111"/>
          <w:sz w:val="28"/>
          <w:szCs w:val="28"/>
          <w:rtl/>
        </w:rPr>
        <w:t xml:space="preserve">لا تذهب الدنیا-أو قال:لا تنقضی الدنیا ج413/4</w:t>
      </w:r>
    </w:p>
    <w:p>
      <w:pPr>
        <w:pStyle w:val="BookText"/>
      </w:pPr>
      <w:r>
        <w:rPr>
          <w:rFonts w:ascii="IRNazanin" w:hAnsi="IRNazanin" w:eastAsia="IRNazanin" w:cs="IRNazanin"/>
          <w:lang w:bidi="fa-IR"/>
          <w:color w:val="111111"/>
          <w:sz w:val="28"/>
          <w:szCs w:val="28"/>
          <w:rtl/>
        </w:rPr>
        <w:t xml:space="preserve">لا تذهب الدنیا حتی یقوم علی أُمّتی رجل من ولد ج418/4</w:t>
      </w:r>
    </w:p>
    <w:p>
      <w:pPr>
        <w:pStyle w:val="BookText"/>
      </w:pPr>
      <w:r>
        <w:rPr>
          <w:rFonts w:ascii="IRNazanin" w:hAnsi="IRNazanin" w:eastAsia="IRNazanin" w:cs="IRNazanin"/>
          <w:lang w:bidi="fa-IR"/>
          <w:color w:val="111111"/>
          <w:sz w:val="28"/>
          <w:szCs w:val="28"/>
          <w:rtl/>
        </w:rPr>
        <w:t xml:space="preserve">لا تذهب الدنیا حتی یملک العرب رجل من أهل بیتی ج410/4،457</w:t>
      </w:r>
    </w:p>
    <w:p>
      <w:pPr>
        <w:pStyle w:val="BookText"/>
      </w:pPr>
      <w:r>
        <w:rPr>
          <w:rFonts w:ascii="IRNazanin" w:hAnsi="IRNazanin" w:eastAsia="IRNazanin" w:cs="IRNazanin"/>
          <w:lang w:bidi="fa-IR"/>
          <w:color w:val="111111"/>
          <w:sz w:val="28"/>
          <w:szCs w:val="28"/>
          <w:rtl/>
        </w:rPr>
        <w:t xml:space="preserve">لا تذهب اللیالی و الأیام حتی یجتمع أمر هذه الأمة علی رجل ج490/3</w:t>
      </w:r>
    </w:p>
    <w:p>
      <w:pPr>
        <w:pStyle w:val="BookText"/>
      </w:pPr>
      <w:r>
        <w:rPr>
          <w:rFonts w:ascii="IRNazanin" w:hAnsi="IRNazanin" w:eastAsia="IRNazanin" w:cs="IRNazanin"/>
          <w:lang w:bidi="fa-IR"/>
          <w:color w:val="111111"/>
          <w:sz w:val="28"/>
          <w:szCs w:val="28"/>
          <w:rtl/>
        </w:rPr>
        <w:t xml:space="preserve">لا ترجعوا بعدی کفاراً ج357/2</w:t>
      </w:r>
    </w:p>
    <w:p>
      <w:pPr>
        <w:pStyle w:val="BookText"/>
      </w:pPr>
      <w:r>
        <w:rPr>
          <w:rFonts w:ascii="IRNazanin" w:hAnsi="IRNazanin" w:eastAsia="IRNazanin" w:cs="IRNazanin"/>
          <w:lang w:bidi="fa-IR"/>
          <w:color w:val="111111"/>
          <w:sz w:val="28"/>
          <w:szCs w:val="28"/>
          <w:rtl/>
        </w:rPr>
        <w:t xml:space="preserve">لا تزال أمتی صالحةً حتی یمضی اثنا عشر ج265/3</w:t>
      </w:r>
    </w:p>
    <w:p>
      <w:pPr>
        <w:pStyle w:val="BookText"/>
      </w:pPr>
      <w:r>
        <w:rPr>
          <w:rFonts w:ascii="IRNazanin" w:hAnsi="IRNazanin" w:eastAsia="IRNazanin" w:cs="IRNazanin"/>
          <w:lang w:bidi="fa-IR"/>
          <w:color w:val="111111"/>
          <w:sz w:val="28"/>
          <w:szCs w:val="28"/>
          <w:rtl/>
        </w:rPr>
        <w:t xml:space="preserve">لا تزرمی ابنی ج557/3</w:t>
      </w:r>
    </w:p>
    <w:p>
      <w:pPr>
        <w:pStyle w:val="BookText"/>
      </w:pPr>
      <w:r>
        <w:rPr>
          <w:rFonts w:ascii="IRNazanin" w:hAnsi="IRNazanin" w:eastAsia="IRNazanin" w:cs="IRNazanin"/>
          <w:lang w:bidi="fa-IR"/>
          <w:color w:val="111111"/>
          <w:sz w:val="28"/>
          <w:szCs w:val="28"/>
          <w:rtl/>
        </w:rPr>
        <w:t xml:space="preserve">لا تزول قدما ابن آدم یوم القیامة حتی یسأل عن أربع ج607/4</w:t>
      </w:r>
    </w:p>
    <w:p>
      <w:pPr>
        <w:pStyle w:val="BookText"/>
      </w:pPr>
      <w:r>
        <w:rPr>
          <w:rFonts w:ascii="IRNazanin" w:hAnsi="IRNazanin" w:eastAsia="IRNazanin" w:cs="IRNazanin"/>
          <w:lang w:bidi="fa-IR"/>
          <w:color w:val="111111"/>
          <w:sz w:val="28"/>
          <w:szCs w:val="28"/>
          <w:rtl/>
        </w:rPr>
        <w:t xml:space="preserve">لا تسبوا علیاً فإنه ممسوس فی ذات اللّه تعالی ج71/2</w:t>
      </w:r>
    </w:p>
    <w:p>
      <w:pPr>
        <w:pStyle w:val="BookText"/>
      </w:pPr>
      <w:r>
        <w:rPr>
          <w:rFonts w:ascii="Amiri" w:hAnsi="Amiri" w:eastAsia="Amiri" w:cs="Amiri"/>
          <w:lang w:bidi="ar-SA"/>
          <w:color w:val="111111"/>
          <w:sz w:val="28"/>
          <w:szCs w:val="28"/>
          <w:rtl/>
        </w:rPr>
        <w:t xml:space="preserve">لا تسبّوا علیّاً فانّه من سبّ علیّاً فقد سبّنی،و من سبّنی فقد سبّ اللّه ج232/1</w:t>
      </w:r>
    </w:p>
    <w:p>
      <w:pPr>
        <w:pStyle w:val="BookText"/>
      </w:pPr>
      <w:r>
        <w:rPr>
          <w:rFonts w:ascii="IRNazanin" w:hAnsi="IRNazanin" w:eastAsia="IRNazanin" w:cs="IRNazanin"/>
          <w:lang w:bidi="fa-IR"/>
          <w:color w:val="111111"/>
          <w:sz w:val="28"/>
          <w:szCs w:val="28"/>
          <w:rtl/>
        </w:rPr>
        <w:t xml:space="preserve">لا تستخفوا بشیعة علی ج146/2</w:t>
      </w:r>
    </w:p>
    <w:p>
      <w:pPr>
        <w:pStyle w:val="BookText"/>
      </w:pPr>
      <w:r>
        <w:rPr>
          <w:rFonts w:ascii="IRNazanin" w:hAnsi="IRNazanin" w:eastAsia="IRNazanin" w:cs="IRNazanin"/>
          <w:lang w:bidi="fa-IR"/>
          <w:color w:val="111111"/>
          <w:sz w:val="28"/>
          <w:szCs w:val="28"/>
          <w:rtl/>
        </w:rPr>
        <w:t xml:space="preserve">لا تشد الرحال الی شیء من القبور الّا الی قبورنا ج274/4</w:t>
      </w:r>
    </w:p>
    <w:p>
      <w:pPr>
        <w:pStyle w:val="BookText"/>
      </w:pPr>
      <w:r>
        <w:rPr>
          <w:rFonts w:ascii="Amiri" w:hAnsi="Amiri" w:eastAsia="Amiri" w:cs="Amiri"/>
          <w:lang w:bidi="ar-SA"/>
          <w:color w:val="111111"/>
          <w:sz w:val="28"/>
          <w:szCs w:val="28"/>
          <w:rtl/>
        </w:rPr>
        <w:t xml:space="preserve">لا تشکوا علیاً فو اللّه انّه لأخیشن فی ذات اللّه أو فی سبیل اللّه عزّ و جلّ ج231/1</w:t>
      </w:r>
    </w:p>
    <w:p>
      <w:pPr>
        <w:pStyle w:val="BookText"/>
      </w:pPr>
      <w:r>
        <w:rPr>
          <w:rFonts w:ascii="IRNazanin" w:hAnsi="IRNazanin" w:eastAsia="IRNazanin" w:cs="IRNazanin"/>
          <w:lang w:bidi="fa-IR"/>
          <w:color w:val="111111"/>
          <w:sz w:val="28"/>
          <w:szCs w:val="28"/>
          <w:rtl/>
        </w:rPr>
        <w:t xml:space="preserve">لا تصلح الإمامة الّا لرجل فیه ثلاث خصال ج76/4</w:t>
      </w:r>
    </w:p>
    <w:p>
      <w:pPr>
        <w:pStyle w:val="BookText"/>
      </w:pPr>
      <w:r>
        <w:rPr>
          <w:rFonts w:ascii="IRNazanin" w:hAnsi="IRNazanin" w:eastAsia="IRNazanin" w:cs="IRNazanin"/>
          <w:lang w:bidi="fa-IR"/>
          <w:color w:val="111111"/>
          <w:sz w:val="28"/>
          <w:szCs w:val="28"/>
          <w:rtl/>
        </w:rPr>
        <w:t xml:space="preserve">لا تعادوا الأیام فتعادیکم ج346/4</w:t>
      </w:r>
    </w:p>
    <w:p>
      <w:pPr>
        <w:pStyle w:val="BookText"/>
      </w:pPr>
      <w:r>
        <w:rPr>
          <w:rFonts w:ascii="IRNazanin" w:hAnsi="IRNazanin" w:eastAsia="IRNazanin" w:cs="IRNazanin"/>
          <w:lang w:bidi="fa-IR"/>
          <w:color w:val="111111"/>
          <w:sz w:val="28"/>
          <w:szCs w:val="28"/>
          <w:rtl/>
        </w:rPr>
        <w:t xml:space="preserve">لا تعلمن عائشة أنکن نسوة ج525/1</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تقع فی علی،فإنه منّی و أنا منه و هو ولیکم بعدی ج331/1</w:t>
      </w:r>
    </w:p>
    <w:p>
      <w:pPr>
        <w:pStyle w:val="BookText"/>
      </w:pPr>
      <w:r>
        <w:rPr>
          <w:rFonts w:ascii="IRNazanin" w:hAnsi="IRNazanin" w:eastAsia="IRNazanin" w:cs="IRNazanin"/>
          <w:lang w:bidi="fa-IR"/>
          <w:color w:val="111111"/>
          <w:sz w:val="28"/>
          <w:szCs w:val="28"/>
          <w:rtl/>
        </w:rPr>
        <w:t xml:space="preserve">لا تقل هذا فهو أولی الناس بکم بعدی ج182/1</w:t>
      </w:r>
    </w:p>
    <w:p>
      <w:pPr>
        <w:pStyle w:val="BookText"/>
      </w:pPr>
      <w:r>
        <w:rPr>
          <w:rFonts w:ascii="IRNazanin" w:hAnsi="IRNazanin" w:eastAsia="IRNazanin" w:cs="IRNazanin"/>
          <w:lang w:bidi="fa-IR"/>
          <w:color w:val="111111"/>
          <w:sz w:val="28"/>
          <w:szCs w:val="28"/>
          <w:rtl/>
        </w:rPr>
        <w:t xml:space="preserve">لا تقل هذا لعلی و هو أولی الناس بکم بعدی ج309/1</w:t>
      </w:r>
    </w:p>
    <w:p>
      <w:pPr>
        <w:pStyle w:val="BookText"/>
      </w:pPr>
      <w:r>
        <w:rPr>
          <w:rFonts w:ascii="IRNazanin" w:hAnsi="IRNazanin" w:eastAsia="IRNazanin" w:cs="IRNazanin"/>
          <w:lang w:bidi="fa-IR"/>
          <w:color w:val="111111"/>
          <w:sz w:val="28"/>
          <w:szCs w:val="28"/>
          <w:rtl/>
        </w:rPr>
        <w:t xml:space="preserve">لا تقوم الساعة حتی تقتتل فئتان عظیمتان ج486/4</w:t>
      </w:r>
    </w:p>
    <w:p>
      <w:pPr>
        <w:pStyle w:val="BookText"/>
      </w:pPr>
      <w:r>
        <w:rPr>
          <w:rFonts w:ascii="IRNazanin" w:hAnsi="IRNazanin" w:eastAsia="IRNazanin" w:cs="IRNazanin"/>
          <w:lang w:bidi="fa-IR"/>
          <w:color w:val="111111"/>
          <w:sz w:val="28"/>
          <w:szCs w:val="28"/>
          <w:rtl/>
        </w:rPr>
        <w:t xml:space="preserve">لا تقوم الساعة حتی تقتتل فئتان عظیمتان یکون بینهما ج481/4</w:t>
      </w:r>
    </w:p>
    <w:p>
      <w:pPr>
        <w:pStyle w:val="BookText"/>
      </w:pPr>
      <w:r>
        <w:rPr>
          <w:rFonts w:ascii="IRNazanin" w:hAnsi="IRNazanin" w:eastAsia="IRNazanin" w:cs="IRNazanin"/>
          <w:lang w:bidi="fa-IR"/>
          <w:color w:val="111111"/>
          <w:sz w:val="28"/>
          <w:szCs w:val="28"/>
          <w:rtl/>
        </w:rPr>
        <w:t xml:space="preserve">لا تقوم الساعة حتی تکون عشر ج482/4</w:t>
      </w:r>
    </w:p>
    <w:p>
      <w:pPr>
        <w:pStyle w:val="BookText"/>
      </w:pPr>
      <w:r>
        <w:rPr>
          <w:rFonts w:ascii="IRNazanin" w:hAnsi="IRNazanin" w:eastAsia="IRNazanin" w:cs="IRNazanin"/>
          <w:lang w:bidi="fa-IR"/>
          <w:color w:val="111111"/>
          <w:sz w:val="28"/>
          <w:szCs w:val="28"/>
          <w:rtl/>
        </w:rPr>
        <w:t xml:space="preserve">لا تقوم الساعة حتی یجعل کتاب اللّه عاراً ج/4 499</w:t>
      </w:r>
    </w:p>
    <w:p>
      <w:pPr>
        <w:pStyle w:val="BookText"/>
      </w:pPr>
      <w:r>
        <w:rPr>
          <w:rFonts w:ascii="IRNazanin" w:hAnsi="IRNazanin" w:eastAsia="IRNazanin" w:cs="IRNazanin"/>
          <w:lang w:bidi="fa-IR"/>
          <w:color w:val="111111"/>
          <w:sz w:val="28"/>
          <w:szCs w:val="28"/>
          <w:rtl/>
        </w:rPr>
        <w:t xml:space="preserve">لا تقوم الساعة حتی یحسر الفرات عن جبل من ذهب ج497/4</w:t>
      </w:r>
    </w:p>
    <w:p>
      <w:pPr>
        <w:pStyle w:val="BookText"/>
      </w:pPr>
      <w:r>
        <w:rPr>
          <w:rFonts w:ascii="IRNazanin" w:hAnsi="IRNazanin" w:eastAsia="IRNazanin" w:cs="IRNazanin"/>
          <w:lang w:bidi="fa-IR"/>
          <w:color w:val="111111"/>
          <w:sz w:val="28"/>
          <w:szCs w:val="28"/>
          <w:rtl/>
        </w:rPr>
        <w:t xml:space="preserve">لا تقوم الساعة حتی یخرج المهدی من ولدی ج411/4،412</w:t>
      </w:r>
    </w:p>
    <w:p>
      <w:pPr>
        <w:pStyle w:val="BookText"/>
      </w:pPr>
      <w:r>
        <w:rPr>
          <w:rFonts w:ascii="IRNazanin" w:hAnsi="IRNazanin" w:eastAsia="IRNazanin" w:cs="IRNazanin"/>
          <w:lang w:bidi="fa-IR"/>
          <w:color w:val="111111"/>
          <w:sz w:val="28"/>
          <w:szCs w:val="28"/>
          <w:rtl/>
        </w:rPr>
        <w:t xml:space="preserve">لا تقوم الساعة حتی یفیض المال و تظهر الفتن ج486/4</w:t>
      </w:r>
    </w:p>
    <w:p>
      <w:pPr>
        <w:pStyle w:val="BookText"/>
      </w:pPr>
      <w:r>
        <w:rPr>
          <w:rFonts w:ascii="IRNazanin" w:hAnsi="IRNazanin" w:eastAsia="IRNazanin" w:cs="IRNazanin"/>
          <w:lang w:bidi="fa-IR"/>
          <w:color w:val="111111"/>
          <w:sz w:val="28"/>
          <w:szCs w:val="28"/>
          <w:rtl/>
        </w:rPr>
        <w:t xml:space="preserve">لا تقوم الساعة حتی یکثر البرح ج486/4</w:t>
      </w:r>
    </w:p>
    <w:p>
      <w:pPr>
        <w:pStyle w:val="BookText"/>
      </w:pPr>
      <w:r>
        <w:rPr>
          <w:rFonts w:ascii="IRNazanin" w:hAnsi="IRNazanin" w:eastAsia="IRNazanin" w:cs="IRNazanin"/>
          <w:lang w:bidi="fa-IR"/>
          <w:color w:val="111111"/>
          <w:sz w:val="28"/>
          <w:szCs w:val="28"/>
          <w:rtl/>
        </w:rPr>
        <w:t xml:space="preserve">لا تقوم الساعة حتی یملک الأرض رجلٌ من أهل بیتی ج459/4</w:t>
      </w:r>
    </w:p>
    <w:p>
      <w:pPr>
        <w:pStyle w:val="BookText"/>
      </w:pPr>
      <w:r>
        <w:rPr>
          <w:rFonts w:ascii="IRNazanin" w:hAnsi="IRNazanin" w:eastAsia="IRNazanin" w:cs="IRNazanin"/>
          <w:lang w:bidi="fa-IR"/>
          <w:color w:val="111111"/>
          <w:sz w:val="28"/>
          <w:szCs w:val="28"/>
          <w:rtl/>
        </w:rPr>
        <w:t xml:space="preserve">لا تقوم الساعة حتی یملک الأرض رجل من أهل بیتی أجلی ج413/4</w:t>
      </w:r>
    </w:p>
    <w:p>
      <w:pPr>
        <w:pStyle w:val="BookText"/>
      </w:pPr>
      <w:r>
        <w:rPr>
          <w:rFonts w:ascii="IRNazanin" w:hAnsi="IRNazanin" w:eastAsia="IRNazanin" w:cs="IRNazanin"/>
          <w:lang w:bidi="fa-IR"/>
          <w:color w:val="111111"/>
          <w:sz w:val="28"/>
          <w:szCs w:val="28"/>
          <w:rtl/>
        </w:rPr>
        <w:t xml:space="preserve">لا تقوم الساعة حتی یملک رجل من أهل بیتی یفتح القسطنطینیة ج412/4</w:t>
      </w:r>
    </w:p>
    <w:p>
      <w:pPr>
        <w:pStyle w:val="BookText"/>
      </w:pPr>
      <w:r>
        <w:rPr>
          <w:rFonts w:ascii="IRNazanin" w:hAnsi="IRNazanin" w:eastAsia="IRNazanin" w:cs="IRNazanin"/>
          <w:lang w:bidi="fa-IR"/>
          <w:color w:val="111111"/>
          <w:sz w:val="28"/>
          <w:szCs w:val="28"/>
          <w:rtl/>
        </w:rPr>
        <w:t xml:space="preserve">لا تکذبوا علی،فإنّ من کذب علی متعمداً فلیلج فی النار ج116/1</w:t>
      </w:r>
    </w:p>
    <w:p>
      <w:pPr>
        <w:pStyle w:val="BookText"/>
      </w:pPr>
      <w:r>
        <w:rPr>
          <w:rFonts w:ascii="IRNazanin" w:hAnsi="IRNazanin" w:eastAsia="IRNazanin" w:cs="IRNazanin"/>
          <w:lang w:bidi="fa-IR"/>
          <w:color w:val="111111"/>
          <w:sz w:val="28"/>
          <w:szCs w:val="28"/>
          <w:rtl/>
        </w:rPr>
        <w:t xml:space="preserve">لا تلومونی فان یعقوب فقد سبطاً من ولده فبکی حتی ج42/4</w:t>
      </w:r>
    </w:p>
    <w:p>
      <w:pPr>
        <w:pStyle w:val="BookText"/>
      </w:pPr>
      <w:r>
        <w:rPr>
          <w:rFonts w:ascii="IRNazanin" w:hAnsi="IRNazanin" w:eastAsia="IRNazanin" w:cs="IRNazanin"/>
          <w:lang w:bidi="fa-IR"/>
          <w:color w:val="111111"/>
          <w:sz w:val="28"/>
          <w:szCs w:val="28"/>
          <w:rtl/>
        </w:rPr>
        <w:t xml:space="preserve">لا تموت حتی تضرب ضربةً علی هذه فتخضب هذه ج21/3</w:t>
      </w:r>
    </w:p>
    <w:p>
      <w:pPr>
        <w:pStyle w:val="BookText"/>
      </w:pPr>
      <w:r>
        <w:rPr>
          <w:rFonts w:ascii="IRNazanin" w:hAnsi="IRNazanin" w:eastAsia="IRNazanin" w:cs="IRNazanin"/>
          <w:lang w:bidi="fa-IR"/>
          <w:color w:val="111111"/>
          <w:sz w:val="28"/>
          <w:szCs w:val="28"/>
          <w:rtl/>
        </w:rPr>
        <w:t xml:space="preserve">لا تؤنبنی رحمک اللّه فان رسول اللّه ج510/2</w:t>
      </w:r>
    </w:p>
    <w:p>
      <w:pPr>
        <w:pStyle w:val="BookText"/>
      </w:pPr>
      <w:r>
        <w:rPr>
          <w:rFonts w:ascii="IRNazanin" w:hAnsi="IRNazanin" w:eastAsia="IRNazanin" w:cs="IRNazanin"/>
          <w:lang w:bidi="fa-IR"/>
          <w:color w:val="111111"/>
          <w:sz w:val="28"/>
          <w:szCs w:val="28"/>
          <w:rtl/>
        </w:rPr>
        <w:t xml:space="preserve">لا جرم و الله ما وفقوا و لا یوفقون أبداً حتی ج642/3</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لأحتجّن علیکم بما لا یستطیع عربیّکم و لا عجمیّکم تغییر ذلک ج110/3</w:t>
      </w:r>
    </w:p>
    <w:p>
      <w:pPr>
        <w:pStyle w:val="BookText"/>
      </w:pPr>
      <w:r>
        <w:rPr>
          <w:rFonts w:ascii="IRNazanin" w:hAnsi="IRNazanin" w:eastAsia="IRNazanin" w:cs="IRNazanin"/>
          <w:lang w:bidi="fa-IR"/>
          <w:color w:val="111111"/>
          <w:sz w:val="28"/>
          <w:szCs w:val="28"/>
          <w:rtl/>
        </w:rPr>
        <w:t xml:space="preserve">لأدفعنّ الرایة إلی رجل یحبّ اللّه و رسوله،و یحبّه اللّه و رسوله ج173/1</w:t>
      </w:r>
    </w:p>
    <w:p>
      <w:pPr>
        <w:pStyle w:val="BookText"/>
      </w:pPr>
      <w:r>
        <w:rPr>
          <w:rFonts w:ascii="IRNazanin" w:hAnsi="IRNazanin" w:eastAsia="IRNazanin" w:cs="IRNazanin"/>
          <w:lang w:bidi="fa-IR"/>
          <w:color w:val="111111"/>
          <w:sz w:val="28"/>
          <w:szCs w:val="28"/>
          <w:rtl/>
        </w:rPr>
        <w:t xml:space="preserve">لأدفعن الرایة إلی رجل یحب اللّه و رسوله یفتح اللّه علیه ج470/1</w:t>
      </w:r>
    </w:p>
    <w:p>
      <w:pPr>
        <w:pStyle w:val="BookText"/>
      </w:pPr>
      <w:r>
        <w:rPr>
          <w:rFonts w:ascii="IRNazanin" w:hAnsi="IRNazanin" w:eastAsia="IRNazanin" w:cs="IRNazanin"/>
          <w:lang w:bidi="fa-IR"/>
          <w:color w:val="111111"/>
          <w:sz w:val="28"/>
          <w:szCs w:val="28"/>
          <w:rtl/>
        </w:rPr>
        <w:t xml:space="preserve">لا دین لمن لا ورع له،و لا ایمان لمن لا تقیّة له ج428/4</w:t>
      </w:r>
    </w:p>
    <w:p>
      <w:pPr>
        <w:pStyle w:val="BookText"/>
      </w:pPr>
      <w:r>
        <w:rPr>
          <w:rFonts w:ascii="IRNazanin" w:hAnsi="IRNazanin" w:eastAsia="IRNazanin" w:cs="IRNazanin"/>
          <w:lang w:bidi="fa-IR"/>
          <w:color w:val="111111"/>
          <w:sz w:val="28"/>
          <w:szCs w:val="28"/>
          <w:rtl/>
        </w:rPr>
        <w:t xml:space="preserve">لأذودن بیدیّ هاتین القصیرتین عن ج533/2</w:t>
      </w:r>
    </w:p>
    <w:p>
      <w:pPr>
        <w:pStyle w:val="BookText"/>
      </w:pPr>
      <w:r>
        <w:rPr>
          <w:rFonts w:ascii="IRNazanin" w:hAnsi="IRNazanin" w:eastAsia="IRNazanin" w:cs="IRNazanin"/>
          <w:lang w:bidi="fa-IR"/>
          <w:color w:val="111111"/>
          <w:sz w:val="28"/>
          <w:szCs w:val="28"/>
          <w:rtl/>
        </w:rPr>
        <w:t xml:space="preserve">لا سیف إلا ذو الفقار و لا فتی إلا علی ج452/1</w:t>
      </w:r>
    </w:p>
    <w:p>
      <w:pPr>
        <w:pStyle w:val="BookText"/>
      </w:pPr>
      <w:r>
        <w:rPr>
          <w:rFonts w:ascii="IRNazanin" w:hAnsi="IRNazanin" w:eastAsia="IRNazanin" w:cs="IRNazanin"/>
          <w:lang w:bidi="fa-IR"/>
          <w:color w:val="111111"/>
          <w:sz w:val="28"/>
          <w:szCs w:val="28"/>
          <w:rtl/>
        </w:rPr>
        <w:t xml:space="preserve">لا،صاحبکم بعدی الحسن ج365/4</w:t>
      </w:r>
    </w:p>
    <w:p>
      <w:pPr>
        <w:pStyle w:val="BookText"/>
      </w:pPr>
      <w:r>
        <w:rPr>
          <w:rFonts w:ascii="Amiri" w:hAnsi="Amiri" w:eastAsia="Amiri" w:cs="Amiri"/>
          <w:lang w:bidi="ar-SA"/>
          <w:color w:val="111111"/>
          <w:sz w:val="28"/>
          <w:szCs w:val="28"/>
          <w:rtl/>
        </w:rPr>
        <w:t xml:space="preserve">لأعطین الرّابعة،أو لیأخذن الرّایة غداً رجلاً یحبّه اللّه و رسوله ج174/1</w:t>
      </w:r>
    </w:p>
    <w:p>
      <w:pPr>
        <w:pStyle w:val="BookText"/>
      </w:pPr>
      <w:r>
        <w:rPr>
          <w:rFonts w:ascii="IRNazanin" w:hAnsi="IRNazanin" w:eastAsia="IRNazanin" w:cs="IRNazanin"/>
          <w:lang w:bidi="fa-IR"/>
          <w:color w:val="111111"/>
          <w:sz w:val="28"/>
          <w:szCs w:val="28"/>
          <w:rtl/>
        </w:rPr>
        <w:t xml:space="preserve">لأعطینّ الرایة الیوم رجلاً یحب اللّه و رسوله أو یحبه اللّه و رسوله ج470/1</w:t>
      </w:r>
    </w:p>
    <w:p>
      <w:pPr>
        <w:pStyle w:val="BookText"/>
      </w:pPr>
      <w:r>
        <w:rPr>
          <w:rFonts w:ascii="IRNazanin" w:hAnsi="IRNazanin" w:eastAsia="IRNazanin" w:cs="IRNazanin"/>
          <w:lang w:bidi="fa-IR"/>
          <w:color w:val="111111"/>
          <w:sz w:val="28"/>
          <w:szCs w:val="28"/>
          <w:rtl/>
        </w:rPr>
        <w:t xml:space="preserve">لأعطین الرایة رجلاً یحبه اللّه و رسوله ج267/1</w:t>
      </w:r>
    </w:p>
    <w:p>
      <w:pPr>
        <w:pStyle w:val="BookText"/>
      </w:pPr>
      <w:r>
        <w:rPr>
          <w:rFonts w:ascii="IRNazanin" w:hAnsi="IRNazanin" w:eastAsia="IRNazanin" w:cs="IRNazanin"/>
          <w:lang w:bidi="fa-IR"/>
          <w:color w:val="111111"/>
          <w:sz w:val="28"/>
          <w:szCs w:val="28"/>
          <w:rtl/>
        </w:rPr>
        <w:t xml:space="preserve">لاعطین الرایة رجلاً کرّاراً غیر فرار،یحب اللّه و رسوله و یحبه اللّه و رسوله ج473/1</w:t>
      </w:r>
    </w:p>
    <w:p>
      <w:pPr>
        <w:pStyle w:val="BookText"/>
      </w:pPr>
      <w:r>
        <w:rPr>
          <w:rFonts w:ascii="IRNazanin" w:hAnsi="IRNazanin" w:eastAsia="IRNazanin" w:cs="IRNazanin"/>
          <w:lang w:bidi="fa-IR"/>
          <w:color w:val="111111"/>
          <w:sz w:val="28"/>
          <w:szCs w:val="28"/>
          <w:rtl/>
        </w:rPr>
        <w:t xml:space="preserve">لأعطین الرایة رجلاً یحب اللّه و رسوله و یحبه اللّه و رسوله غیر فرار ج474/1</w:t>
      </w:r>
    </w:p>
    <w:p>
      <w:pPr>
        <w:pStyle w:val="BookText"/>
      </w:pPr>
      <w:r>
        <w:rPr>
          <w:rFonts w:ascii="IRNazanin" w:hAnsi="IRNazanin" w:eastAsia="IRNazanin" w:cs="IRNazanin"/>
          <w:lang w:bidi="fa-IR"/>
          <w:color w:val="111111"/>
          <w:sz w:val="28"/>
          <w:szCs w:val="28"/>
          <w:rtl/>
        </w:rPr>
        <w:t xml:space="preserve">لأعطین الرایة رجلاً یحب اللّه و رسوله و یحبه اللّه و رسوله،لیس بفرّار ج471/1</w:t>
      </w:r>
    </w:p>
    <w:p>
      <w:pPr>
        <w:pStyle w:val="BookText"/>
      </w:pPr>
      <w:r>
        <w:rPr>
          <w:rFonts w:ascii="IRNazanin" w:hAnsi="IRNazanin" w:eastAsia="IRNazanin" w:cs="IRNazanin"/>
          <w:lang w:bidi="fa-IR"/>
          <w:color w:val="111111"/>
          <w:sz w:val="28"/>
          <w:szCs w:val="28"/>
          <w:rtl/>
        </w:rPr>
        <w:t xml:space="preserve">لأعطین الرایة رجلاً یحبه اللّه ج536/3</w:t>
      </w:r>
    </w:p>
    <w:p>
      <w:pPr>
        <w:pStyle w:val="BookText"/>
      </w:pPr>
      <w:r>
        <w:rPr>
          <w:rFonts w:ascii="IRNazanin" w:hAnsi="IRNazanin" w:eastAsia="IRNazanin" w:cs="IRNazanin"/>
          <w:lang w:bidi="fa-IR"/>
          <w:color w:val="111111"/>
          <w:sz w:val="28"/>
          <w:szCs w:val="28"/>
          <w:rtl/>
        </w:rPr>
        <w:t xml:space="preserve">لأعطین الرایة غداً رجلاً یحب اللّه و رسوله ج161/2</w:t>
      </w:r>
    </w:p>
    <w:p>
      <w:pPr>
        <w:pStyle w:val="BookText"/>
      </w:pPr>
      <w:r>
        <w:rPr>
          <w:rFonts w:ascii="IRNazanin" w:hAnsi="IRNazanin" w:eastAsia="IRNazanin" w:cs="IRNazanin"/>
          <w:lang w:bidi="fa-IR"/>
          <w:color w:val="111111"/>
          <w:sz w:val="28"/>
          <w:szCs w:val="28"/>
          <w:rtl/>
        </w:rPr>
        <w:t xml:space="preserve">لأعطین الرایة غداً رجلاً یحب اللّه و رسوله و یحبه اللّه و رسوله ج334/3</w:t>
      </w:r>
    </w:p>
    <w:p>
      <w:pPr>
        <w:pStyle w:val="BookText"/>
      </w:pPr>
      <w:r>
        <w:rPr>
          <w:rFonts w:ascii="Amiri" w:hAnsi="Amiri" w:eastAsia="Amiri" w:cs="Amiri"/>
          <w:lang w:bidi="ar-SA"/>
          <w:color w:val="111111"/>
          <w:sz w:val="28"/>
          <w:szCs w:val="28"/>
          <w:rtl/>
        </w:rPr>
        <w:t xml:space="preserve">لا فتی إلاّ علیّ ج36/1</w:t>
      </w:r>
    </w:p>
    <w:p>
      <w:pPr>
        <w:pStyle w:val="BookText"/>
      </w:pPr>
      <w:r>
        <w:rPr>
          <w:rFonts w:ascii="IRNazanin" w:hAnsi="IRNazanin" w:eastAsia="IRNazanin" w:cs="IRNazanin"/>
          <w:lang w:bidi="fa-IR"/>
          <w:color w:val="111111"/>
          <w:sz w:val="28"/>
          <w:szCs w:val="28"/>
          <w:rtl/>
        </w:rPr>
        <w:t xml:space="preserve">لأقولنَّ قولاً لم یقله أحد قبلی و لا یقوله بعدی الاّ کذاب ج363/1</w:t>
      </w:r>
    </w:p>
    <w:p>
      <w:pPr>
        <w:pStyle w:val="BookText"/>
      </w:pPr>
      <w:r>
        <w:rPr>
          <w:rFonts w:ascii="IRNazanin" w:hAnsi="IRNazanin" w:eastAsia="IRNazanin" w:cs="IRNazanin"/>
          <w:lang w:bidi="fa-IR"/>
          <w:color w:val="111111"/>
          <w:sz w:val="28"/>
          <w:szCs w:val="28"/>
          <w:rtl/>
        </w:rPr>
        <w:t xml:space="preserve">لأن الأئمة بعد رسول اللّه صلّی اللّه علیه و آله و سلّم اثنا عشر عدد الأسباط ج53/4</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نالتنی شفاعة جدی ان لم تکن هذه الآیة نزلت ج313/2</w:t>
      </w:r>
    </w:p>
    <w:p>
      <w:pPr>
        <w:pStyle w:val="BookText"/>
      </w:pPr>
      <w:r>
        <w:rPr>
          <w:rFonts w:ascii="IRNazanin" w:hAnsi="IRNazanin" w:eastAsia="IRNazanin" w:cs="IRNazanin"/>
          <w:lang w:bidi="fa-IR"/>
          <w:color w:val="111111"/>
          <w:sz w:val="28"/>
          <w:szCs w:val="28"/>
          <w:rtl/>
        </w:rPr>
        <w:t xml:space="preserve">لا نستحلها و لا تستحل بنا.و لأن أقتل ج597/3</w:t>
      </w:r>
    </w:p>
    <w:p>
      <w:pPr>
        <w:pStyle w:val="BookText"/>
      </w:pPr>
      <w:r>
        <w:rPr>
          <w:rFonts w:ascii="IRNazanin" w:hAnsi="IRNazanin" w:eastAsia="IRNazanin" w:cs="IRNazanin"/>
          <w:lang w:bidi="fa-IR"/>
          <w:color w:val="111111"/>
          <w:sz w:val="28"/>
          <w:szCs w:val="28"/>
          <w:rtl/>
        </w:rPr>
        <w:t xml:space="preserve">لا نورث ما ترکناه صدقة ج216/3</w:t>
      </w:r>
    </w:p>
    <w:p>
      <w:pPr>
        <w:pStyle w:val="BookText"/>
      </w:pPr>
      <w:r>
        <w:rPr>
          <w:rFonts w:ascii="Amiri" w:hAnsi="Amiri" w:eastAsia="Amiri" w:cs="Amiri"/>
          <w:lang w:bidi="ar-SA"/>
          <w:color w:val="111111"/>
          <w:sz w:val="28"/>
          <w:szCs w:val="28"/>
          <w:rtl/>
        </w:rPr>
        <w:t xml:space="preserve">لأنْ یهدی اللّه تعالی بک رجلاً واحداً خیر لک من حمر النَّعم ج177/1</w:t>
      </w:r>
    </w:p>
    <w:p>
      <w:pPr>
        <w:pStyle w:val="BookText"/>
      </w:pPr>
      <w:r>
        <w:rPr>
          <w:rFonts w:ascii="IRNazanin" w:hAnsi="IRNazanin" w:eastAsia="IRNazanin" w:cs="IRNazanin"/>
          <w:lang w:bidi="fa-IR"/>
          <w:color w:val="111111"/>
          <w:sz w:val="28"/>
          <w:szCs w:val="28"/>
          <w:rtl/>
        </w:rPr>
        <w:t xml:space="preserve">لا و الله،انه إذا اتاه ملک الموت لقبض روحه جزع عند ذلک فیقول ج499/2</w:t>
      </w:r>
    </w:p>
    <w:p>
      <w:pPr>
        <w:pStyle w:val="BookText"/>
      </w:pPr>
      <w:r>
        <w:rPr>
          <w:rFonts w:ascii="IRNazanin" w:hAnsi="IRNazanin" w:eastAsia="IRNazanin" w:cs="IRNazanin"/>
          <w:lang w:bidi="fa-IR"/>
          <w:color w:val="111111"/>
          <w:sz w:val="28"/>
          <w:szCs w:val="28"/>
          <w:rtl/>
        </w:rPr>
        <w:t xml:space="preserve">لا و الله ما اجد لک شیئاً الّا أن تأمر عمک أن یسرق فیعطیک ج37/3</w:t>
      </w:r>
    </w:p>
    <w:p>
      <w:pPr>
        <w:pStyle w:val="BookText"/>
      </w:pPr>
      <w:r>
        <w:rPr>
          <w:rFonts w:ascii="Amiri" w:hAnsi="Amiri" w:eastAsia="Amiri" w:cs="Amiri"/>
          <w:lang w:bidi="ar-SA"/>
          <w:color w:val="111111"/>
          <w:sz w:val="28"/>
          <w:szCs w:val="28"/>
          <w:rtl/>
        </w:rPr>
        <w:t xml:space="preserve">لا و الله و لا مثل ثقب الأبرة ج15/2</w:t>
      </w:r>
    </w:p>
    <w:p>
      <w:pPr>
        <w:pStyle w:val="BookText"/>
      </w:pPr>
      <w:r>
        <w:rPr>
          <w:rFonts w:ascii="IRNazanin" w:hAnsi="IRNazanin" w:eastAsia="IRNazanin" w:cs="IRNazanin"/>
          <w:lang w:bidi="fa-IR"/>
          <w:color w:val="111111"/>
          <w:sz w:val="28"/>
          <w:szCs w:val="28"/>
          <w:rtl/>
        </w:rPr>
        <w:t xml:space="preserve">لا و لکن علی أئمّة الحق أن یتأسّوا بأضعف رعیّتهم حالاً فی الأکل ج82/3</w:t>
      </w:r>
    </w:p>
    <w:p>
      <w:pPr>
        <w:pStyle w:val="BookText"/>
      </w:pPr>
      <w:r>
        <w:rPr>
          <w:rFonts w:ascii="IRNazanin" w:hAnsi="IRNazanin" w:eastAsia="IRNazanin" w:cs="IRNazanin"/>
          <w:lang w:bidi="fa-IR"/>
          <w:color w:val="111111"/>
          <w:sz w:val="28"/>
          <w:szCs w:val="28"/>
          <w:rtl/>
        </w:rPr>
        <w:t xml:space="preserve">لا،و لکن لا یبلِّغ عنی غیری،أو رجل منی ج294/2</w:t>
      </w:r>
    </w:p>
    <w:p>
      <w:pPr>
        <w:pStyle w:val="BookText"/>
      </w:pPr>
      <w:r>
        <w:rPr>
          <w:rFonts w:ascii="IRNazanin" w:hAnsi="IRNazanin" w:eastAsia="IRNazanin" w:cs="IRNazanin"/>
          <w:lang w:bidi="fa-IR"/>
          <w:color w:val="111111"/>
          <w:sz w:val="28"/>
          <w:szCs w:val="28"/>
          <w:rtl/>
        </w:rPr>
        <w:t xml:space="preserve">لا یأمن یوم القیامة الّا من خاف اللّه فی الدنیا ج565/3</w:t>
      </w:r>
    </w:p>
    <w:p>
      <w:pPr>
        <w:pStyle w:val="BookText"/>
      </w:pPr>
      <w:r>
        <w:rPr>
          <w:rFonts w:ascii="IRNazanin" w:hAnsi="IRNazanin" w:eastAsia="IRNazanin" w:cs="IRNazanin"/>
          <w:lang w:bidi="fa-IR"/>
          <w:color w:val="111111"/>
          <w:sz w:val="28"/>
          <w:szCs w:val="28"/>
          <w:rtl/>
        </w:rPr>
        <w:t xml:space="preserve">لا یبغضک مؤمن،و لا یحبّک منافق ج205/1</w:t>
      </w:r>
    </w:p>
    <w:p>
      <w:pPr>
        <w:pStyle w:val="BookText"/>
      </w:pPr>
      <w:r>
        <w:rPr>
          <w:rFonts w:ascii="IRNazanin" w:hAnsi="IRNazanin" w:eastAsia="IRNazanin" w:cs="IRNazanin"/>
          <w:lang w:bidi="fa-IR"/>
          <w:color w:val="111111"/>
          <w:sz w:val="28"/>
          <w:szCs w:val="28"/>
          <w:rtl/>
        </w:rPr>
        <w:t xml:space="preserve">لا یبغضنا و لا یحسدنا أحدٌ ج614/4</w:t>
      </w:r>
    </w:p>
    <w:p>
      <w:pPr>
        <w:pStyle w:val="BookText"/>
      </w:pPr>
      <w:r>
        <w:rPr>
          <w:rFonts w:ascii="IRNazanin" w:hAnsi="IRNazanin" w:eastAsia="IRNazanin" w:cs="IRNazanin"/>
          <w:lang w:bidi="fa-IR"/>
          <w:color w:val="111111"/>
          <w:sz w:val="28"/>
          <w:szCs w:val="28"/>
          <w:rtl/>
        </w:rPr>
        <w:t xml:space="preserve">لا یجوز أحد الصّراط إلاّ من کتب له علی الجواز ج531/2</w:t>
      </w:r>
    </w:p>
    <w:p>
      <w:pPr>
        <w:pStyle w:val="BookText"/>
      </w:pPr>
      <w:r>
        <w:rPr>
          <w:rFonts w:ascii="IRNazanin" w:hAnsi="IRNazanin" w:eastAsia="IRNazanin" w:cs="IRNazanin"/>
          <w:lang w:bidi="fa-IR"/>
          <w:color w:val="111111"/>
          <w:sz w:val="28"/>
          <w:szCs w:val="28"/>
          <w:rtl/>
        </w:rPr>
        <w:t xml:space="preserve">لا یحب علیاً الاّ مؤمن و لا یبغضه الاّ منافق ج219/1</w:t>
      </w:r>
    </w:p>
    <w:p>
      <w:pPr>
        <w:pStyle w:val="BookText"/>
      </w:pPr>
      <w:r>
        <w:rPr>
          <w:rFonts w:ascii="IRNazanin" w:hAnsi="IRNazanin" w:eastAsia="IRNazanin" w:cs="IRNazanin"/>
          <w:lang w:bidi="fa-IR"/>
          <w:color w:val="111111"/>
          <w:sz w:val="28"/>
          <w:szCs w:val="28"/>
          <w:rtl/>
        </w:rPr>
        <w:t xml:space="preserve">لا یحب علیاً منافق،و لا یبغضه مؤمن ج219/1-ج462/2-ج297/3</w:t>
      </w:r>
    </w:p>
    <w:p>
      <w:pPr>
        <w:pStyle w:val="BookText"/>
      </w:pPr>
      <w:r>
        <w:rPr>
          <w:rFonts w:ascii="Amiri" w:hAnsi="Amiri" w:eastAsia="Amiri" w:cs="Amiri"/>
          <w:lang w:bidi="ar-SA"/>
          <w:color w:val="111111"/>
          <w:sz w:val="28"/>
          <w:szCs w:val="28"/>
          <w:rtl/>
        </w:rPr>
        <w:t xml:space="preserve">لا یحبک إلاَّ مؤمن تقی و لا یبغضک الاّ فاجر ردیّ ج206/1</w:t>
      </w:r>
    </w:p>
    <w:p>
      <w:pPr>
        <w:pStyle w:val="BookText"/>
      </w:pPr>
      <w:r>
        <w:rPr>
          <w:rFonts w:ascii="IRNazanin" w:hAnsi="IRNazanin" w:eastAsia="IRNazanin" w:cs="IRNazanin"/>
          <w:lang w:bidi="fa-IR"/>
          <w:color w:val="111111"/>
          <w:sz w:val="28"/>
          <w:szCs w:val="28"/>
          <w:rtl/>
        </w:rPr>
        <w:t xml:space="preserve">لا یحبک الاّ مؤمن،و لا یبغضک الاّ منافق ج208/1</w:t>
      </w:r>
    </w:p>
    <w:p>
      <w:pPr>
        <w:pStyle w:val="BookText"/>
      </w:pPr>
      <w:r>
        <w:rPr>
          <w:rFonts w:ascii="IRNazanin" w:hAnsi="IRNazanin" w:eastAsia="IRNazanin" w:cs="IRNazanin"/>
          <w:lang w:bidi="fa-IR"/>
          <w:color w:val="111111"/>
          <w:sz w:val="28"/>
          <w:szCs w:val="28"/>
          <w:rtl/>
        </w:rPr>
        <w:t xml:space="preserve">لا یحبک الّا مؤمن و لا یبغضک الّا منافق ؟ ج551/2</w:t>
      </w:r>
    </w:p>
    <w:p>
      <w:pPr>
        <w:pStyle w:val="BookText"/>
      </w:pPr>
      <w:r>
        <w:rPr>
          <w:rFonts w:ascii="IRNazanin" w:hAnsi="IRNazanin" w:eastAsia="IRNazanin" w:cs="IRNazanin"/>
          <w:lang w:bidi="fa-IR"/>
          <w:color w:val="111111"/>
          <w:sz w:val="28"/>
          <w:szCs w:val="28"/>
          <w:rtl/>
        </w:rPr>
        <w:t xml:space="preserve">لا یحبنا أهل البیت الّا مؤمن تقی،و لا یبغضنا الّا منافق شقی ج616/4</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یحلّ لرجل یری مجرّدی الّا علی ج588/2</w:t>
      </w:r>
    </w:p>
    <w:p>
      <w:pPr>
        <w:pStyle w:val="BookText"/>
      </w:pPr>
      <w:r>
        <w:rPr>
          <w:rFonts w:ascii="IRNazanin" w:hAnsi="IRNazanin" w:eastAsia="IRNazanin" w:cs="IRNazanin"/>
          <w:lang w:bidi="fa-IR"/>
          <w:color w:val="111111"/>
          <w:sz w:val="28"/>
          <w:szCs w:val="28"/>
          <w:rtl/>
        </w:rPr>
        <w:t xml:space="preserve">لا یحلّ للخلیفة من مال اللّه الّا قصعتان قصعة یأکلها هو ج63/3</w:t>
      </w:r>
    </w:p>
    <w:p>
      <w:pPr>
        <w:pStyle w:val="BookText"/>
      </w:pPr>
      <w:r>
        <w:rPr>
          <w:rFonts w:ascii="IRNazanin" w:hAnsi="IRNazanin" w:eastAsia="IRNazanin" w:cs="IRNazanin"/>
          <w:lang w:bidi="fa-IR"/>
          <w:color w:val="111111"/>
          <w:sz w:val="28"/>
          <w:szCs w:val="28"/>
          <w:rtl/>
        </w:rPr>
        <w:t xml:space="preserve">لا یحمل للخلیفة من مال اللّه الّا ج79/3</w:t>
      </w:r>
    </w:p>
    <w:p>
      <w:pPr>
        <w:pStyle w:val="BookText"/>
      </w:pPr>
      <w:r>
        <w:rPr>
          <w:rFonts w:ascii="IRNazanin" w:hAnsi="IRNazanin" w:eastAsia="IRNazanin" w:cs="IRNazanin"/>
          <w:lang w:bidi="fa-IR"/>
          <w:color w:val="111111"/>
          <w:sz w:val="28"/>
          <w:szCs w:val="28"/>
          <w:rtl/>
        </w:rPr>
        <w:t xml:space="preserve">لا یخرج المهدی حتی یقتل ثلث و یموت ثلث و یبقی ثلث ج487/4</w:t>
      </w:r>
    </w:p>
    <w:p>
      <w:pPr>
        <w:pStyle w:val="BookText"/>
      </w:pPr>
      <w:r>
        <w:rPr>
          <w:rFonts w:ascii="IRNazanin" w:hAnsi="IRNazanin" w:eastAsia="IRNazanin" w:cs="IRNazanin"/>
          <w:lang w:bidi="fa-IR"/>
          <w:color w:val="111111"/>
          <w:sz w:val="28"/>
          <w:szCs w:val="28"/>
          <w:rtl/>
        </w:rPr>
        <w:t xml:space="preserve">لا یذهب الّا رجل من أهل بیتی،فبعث علیاً ج295/2</w:t>
      </w:r>
    </w:p>
    <w:p>
      <w:pPr>
        <w:pStyle w:val="BookText"/>
      </w:pPr>
      <w:r>
        <w:rPr>
          <w:rFonts w:ascii="IRNazanin" w:hAnsi="IRNazanin" w:eastAsia="IRNazanin" w:cs="IRNazanin"/>
          <w:lang w:bidi="fa-IR"/>
          <w:color w:val="111111"/>
          <w:sz w:val="28"/>
          <w:szCs w:val="28"/>
          <w:rtl/>
        </w:rPr>
        <w:t xml:space="preserve">لا یزال أمر الناس ماضیاً ما ولیهم اثنا عشر رجلاً ج265/3</w:t>
      </w:r>
    </w:p>
    <w:p>
      <w:pPr>
        <w:pStyle w:val="BookText"/>
      </w:pPr>
      <w:r>
        <w:rPr>
          <w:rFonts w:ascii="IRNazanin" w:hAnsi="IRNazanin" w:eastAsia="IRNazanin" w:cs="IRNazanin"/>
          <w:lang w:bidi="fa-IR"/>
          <w:color w:val="111111"/>
          <w:sz w:val="28"/>
          <w:szCs w:val="28"/>
          <w:rtl/>
        </w:rPr>
        <w:t xml:space="preserve">لا یغرّنک الناس أن یقولوا بنت محمّد و علیک لباس الجبابرة ج163/3</w:t>
      </w:r>
    </w:p>
    <w:p>
      <w:pPr>
        <w:pStyle w:val="BookText"/>
      </w:pPr>
      <w:r>
        <w:rPr>
          <w:rFonts w:ascii="IRNazanin" w:hAnsi="IRNazanin" w:eastAsia="IRNazanin" w:cs="IRNazanin"/>
          <w:lang w:bidi="fa-IR"/>
          <w:color w:val="111111"/>
          <w:sz w:val="28"/>
          <w:szCs w:val="28"/>
          <w:rtl/>
        </w:rPr>
        <w:t xml:space="preserve">لا یغرنک ما رأیت فانه سیقتلنی بالسم و هو ظالم و اکتم هذا ج266/4</w:t>
      </w:r>
    </w:p>
    <w:p>
      <w:pPr>
        <w:pStyle w:val="BookText"/>
      </w:pPr>
      <w:r>
        <w:rPr>
          <w:rFonts w:ascii="IRNazanin" w:hAnsi="IRNazanin" w:eastAsia="IRNazanin" w:cs="IRNazanin"/>
          <w:lang w:bidi="fa-IR"/>
          <w:color w:val="111111"/>
          <w:sz w:val="28"/>
          <w:szCs w:val="28"/>
          <w:rtl/>
        </w:rPr>
        <w:t xml:space="preserve">لا یقضی دینی الاّ أنا،أو علیّ ج140/1</w:t>
      </w:r>
    </w:p>
    <w:p>
      <w:pPr>
        <w:pStyle w:val="BookText"/>
      </w:pPr>
      <w:r>
        <w:rPr>
          <w:rFonts w:ascii="IRNazanin" w:hAnsi="IRNazanin" w:eastAsia="IRNazanin" w:cs="IRNazanin"/>
          <w:lang w:bidi="fa-IR"/>
          <w:color w:val="111111"/>
          <w:sz w:val="28"/>
          <w:szCs w:val="28"/>
          <w:rtl/>
        </w:rPr>
        <w:t xml:space="preserve">لا یقومن احدکم من مجلسه إلّا للحسن أو الحسین أو ذریتهما ج419/3</w:t>
      </w:r>
    </w:p>
    <w:p>
      <w:pPr>
        <w:pStyle w:val="BookText"/>
      </w:pPr>
      <w:r>
        <w:rPr>
          <w:rFonts w:ascii="IRNazanin" w:hAnsi="IRNazanin" w:eastAsia="IRNazanin" w:cs="IRNazanin"/>
          <w:lang w:bidi="fa-IR"/>
          <w:color w:val="111111"/>
          <w:sz w:val="28"/>
          <w:szCs w:val="28"/>
          <w:rtl/>
        </w:rPr>
        <w:t xml:space="preserve">لا ینبغی لأحد أن یبلغ الّا رجل من أهلی ج291/2</w:t>
      </w:r>
    </w:p>
    <w:p>
      <w:pPr>
        <w:pStyle w:val="BookText"/>
      </w:pPr>
      <w:r>
        <w:rPr>
          <w:rFonts w:ascii="IRNazanin" w:hAnsi="IRNazanin" w:eastAsia="IRNazanin" w:cs="IRNazanin"/>
          <w:lang w:bidi="fa-IR"/>
          <w:color w:val="111111"/>
          <w:sz w:val="28"/>
          <w:szCs w:val="28"/>
          <w:rtl/>
        </w:rPr>
        <w:t xml:space="preserve">لا یؤمن رجل حتی یحب أهل بیتی لحبی ج609/4</w:t>
      </w:r>
    </w:p>
    <w:p>
      <w:pPr>
        <w:pStyle w:val="BookText"/>
      </w:pPr>
      <w:r>
        <w:rPr>
          <w:rFonts w:ascii="IRNazanin" w:hAnsi="IRNazanin" w:eastAsia="IRNazanin" w:cs="IRNazanin"/>
          <w:lang w:bidi="fa-IR"/>
          <w:color w:val="111111"/>
          <w:sz w:val="28"/>
          <w:szCs w:val="28"/>
          <w:rtl/>
        </w:rPr>
        <w:t xml:space="preserve">لا یؤمن عبد حتی أکون أحب الیه من نفسه ج605/4</w:t>
      </w:r>
    </w:p>
    <w:p>
      <w:pPr>
        <w:pStyle w:val="BookText"/>
      </w:pPr>
      <w:r>
        <w:rPr>
          <w:rFonts w:ascii="IRNazanin" w:hAnsi="IRNazanin" w:eastAsia="IRNazanin" w:cs="IRNazanin"/>
          <w:lang w:bidi="fa-IR"/>
          <w:color w:val="111111"/>
          <w:sz w:val="28"/>
          <w:szCs w:val="28"/>
          <w:rtl/>
        </w:rPr>
        <w:t xml:space="preserve">لبقاء العالم علی صلاحه،و ذلک ان اللّه ج73/4</w:t>
      </w:r>
    </w:p>
    <w:p>
      <w:pPr>
        <w:pStyle w:val="BookText"/>
      </w:pPr>
      <w:r>
        <w:rPr>
          <w:rFonts w:ascii="IRNazanin" w:hAnsi="IRNazanin" w:eastAsia="IRNazanin" w:cs="IRNazanin"/>
          <w:lang w:bidi="fa-IR"/>
          <w:color w:val="111111"/>
          <w:sz w:val="28"/>
          <w:szCs w:val="28"/>
          <w:rtl/>
        </w:rPr>
        <w:t xml:space="preserve">لتخضبّن هذه من هذه ج22/3</w:t>
      </w:r>
    </w:p>
    <w:p>
      <w:pPr>
        <w:pStyle w:val="BookText"/>
      </w:pPr>
      <w:r>
        <w:rPr>
          <w:rFonts w:ascii="IRNazanin" w:hAnsi="IRNazanin" w:eastAsia="IRNazanin" w:cs="IRNazanin"/>
          <w:lang w:bidi="fa-IR"/>
          <w:color w:val="111111"/>
          <w:sz w:val="28"/>
          <w:szCs w:val="28"/>
          <w:rtl/>
        </w:rPr>
        <w:t xml:space="preserve">لتخضبّن هذه من هذه-أشار بیده إلی لحیته و جبینه ج17/3</w:t>
      </w:r>
    </w:p>
    <w:p>
      <w:pPr>
        <w:pStyle w:val="BookText"/>
      </w:pPr>
      <w:r>
        <w:rPr>
          <w:rFonts w:ascii="IRNazanin" w:hAnsi="IRNazanin" w:eastAsia="IRNazanin" w:cs="IRNazanin"/>
          <w:lang w:bidi="fa-IR"/>
          <w:color w:val="111111"/>
          <w:sz w:val="28"/>
          <w:szCs w:val="28"/>
          <w:rtl/>
        </w:rPr>
        <w:t xml:space="preserve">لتعطفن الدنیا علینا بعد شماسها عطف الضروس علی ولدها ج368/2</w:t>
      </w:r>
    </w:p>
    <w:p>
      <w:pPr>
        <w:pStyle w:val="BookText"/>
      </w:pPr>
      <w:r>
        <w:rPr>
          <w:rFonts w:ascii="IRNazanin" w:hAnsi="IRNazanin" w:eastAsia="IRNazanin" w:cs="IRNazanin"/>
          <w:lang w:bidi="fa-IR"/>
          <w:color w:val="111111"/>
          <w:sz w:val="28"/>
          <w:szCs w:val="28"/>
          <w:rtl/>
        </w:rPr>
        <w:t xml:space="preserve">لتنتهنّ یا معاشر قریش أو لیبعثنّ اللّه علیکم رجلاً منکم امتحن اللّه ج116/1</w:t>
      </w:r>
    </w:p>
    <w:p>
      <w:pPr>
        <w:pStyle w:val="BookText"/>
      </w:pPr>
      <w:r>
        <w:rPr>
          <w:rFonts w:ascii="IRNazanin" w:hAnsi="IRNazanin" w:eastAsia="IRNazanin" w:cs="IRNazanin"/>
          <w:lang w:bidi="fa-IR"/>
          <w:color w:val="111111"/>
          <w:sz w:val="28"/>
          <w:szCs w:val="28"/>
          <w:rtl/>
        </w:rPr>
        <w:t xml:space="preserve">لست اتخوف علیک نسیاناً و لا جهلاً،و قد أخبرنی ربی ج188/2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لصاحب هذا الأمر غیبتان:احداهما تطول حتی یقول ج470/4</w:t>
      </w:r>
    </w:p>
    <w:p>
      <w:pPr>
        <w:pStyle w:val="BookText"/>
      </w:pPr>
      <w:r>
        <w:rPr>
          <w:rFonts w:ascii="IRNazanin" w:hAnsi="IRNazanin" w:eastAsia="IRNazanin" w:cs="IRNazanin"/>
          <w:lang w:bidi="fa-IR"/>
          <w:color w:val="111111"/>
          <w:sz w:val="28"/>
          <w:szCs w:val="28"/>
          <w:rtl/>
        </w:rPr>
        <w:t xml:space="preserve">لصاحب هذا الأمر-یعنی المهدی-غیبتان ج469/4</w:t>
      </w:r>
    </w:p>
    <w:p>
      <w:pPr>
        <w:pStyle w:val="BookText"/>
      </w:pPr>
      <w:r>
        <w:rPr>
          <w:rFonts w:ascii="IRNazanin" w:hAnsi="IRNazanin" w:eastAsia="IRNazanin" w:cs="IRNazanin"/>
          <w:lang w:bidi="fa-IR"/>
          <w:color w:val="111111"/>
          <w:sz w:val="28"/>
          <w:szCs w:val="28"/>
          <w:rtl/>
        </w:rPr>
        <w:t xml:space="preserve">لعلکم ترون ان لیس کل امام هو القائم ج87/4</w:t>
      </w:r>
    </w:p>
    <w:p>
      <w:pPr>
        <w:pStyle w:val="BookText"/>
      </w:pPr>
      <w:r>
        <w:rPr>
          <w:rFonts w:ascii="IRNazanin" w:hAnsi="IRNazanin" w:eastAsia="IRNazanin" w:cs="IRNazanin"/>
          <w:lang w:bidi="fa-IR"/>
          <w:color w:val="111111"/>
          <w:sz w:val="28"/>
          <w:szCs w:val="28"/>
          <w:rtl/>
        </w:rPr>
        <w:t xml:space="preserve">لعلکم ترون أن هذا الأمر إلی رجل منا یضعه حیث یشاء ؟ ج275/3</w:t>
      </w:r>
    </w:p>
    <w:p>
      <w:pPr>
        <w:pStyle w:val="BookText"/>
      </w:pPr>
      <w:r>
        <w:rPr>
          <w:rFonts w:ascii="IRNazanin" w:hAnsi="IRNazanin" w:eastAsia="IRNazanin" w:cs="IRNazanin"/>
          <w:lang w:bidi="fa-IR"/>
          <w:color w:val="111111"/>
          <w:sz w:val="28"/>
          <w:szCs w:val="28"/>
          <w:rtl/>
        </w:rPr>
        <w:t xml:space="preserve">لعلی أربع خصال:هو أول عربی و عجمی ج588/2</w:t>
      </w:r>
    </w:p>
    <w:p>
      <w:pPr>
        <w:pStyle w:val="BookText"/>
      </w:pPr>
      <w:r>
        <w:rPr>
          <w:rFonts w:ascii="IRNazanin" w:hAnsi="IRNazanin" w:eastAsia="IRNazanin" w:cs="IRNazanin"/>
          <w:lang w:bidi="fa-IR"/>
          <w:color w:val="111111"/>
          <w:sz w:val="28"/>
          <w:szCs w:val="28"/>
          <w:rtl/>
        </w:rPr>
        <w:t xml:space="preserve">لعلی بن أبی طالب حلقةٌ معلّقةٌ بباب الجنة ج560/2</w:t>
      </w:r>
    </w:p>
    <w:p>
      <w:pPr>
        <w:pStyle w:val="BookText"/>
      </w:pPr>
      <w:r>
        <w:rPr>
          <w:rFonts w:ascii="IRNazanin" w:hAnsi="IRNazanin" w:eastAsia="IRNazanin" w:cs="IRNazanin"/>
          <w:lang w:bidi="fa-IR"/>
          <w:color w:val="111111"/>
          <w:sz w:val="28"/>
          <w:szCs w:val="28"/>
          <w:rtl/>
        </w:rPr>
        <w:t xml:space="preserve">لعن اللّه القائد و الراکب و السائق ج102/1</w:t>
      </w:r>
    </w:p>
    <w:p>
      <w:pPr>
        <w:pStyle w:val="BookText"/>
      </w:pPr>
      <w:r>
        <w:rPr>
          <w:rFonts w:ascii="IRNazanin" w:hAnsi="IRNazanin" w:eastAsia="IRNazanin" w:cs="IRNazanin"/>
          <w:lang w:bidi="fa-IR"/>
          <w:color w:val="111111"/>
          <w:sz w:val="28"/>
          <w:szCs w:val="28"/>
          <w:rtl/>
        </w:rPr>
        <w:t xml:space="preserve">لعنه اللّه من دابة فما اشبهه بعجل بنی اسرائیل ج523/1</w:t>
      </w:r>
    </w:p>
    <w:p>
      <w:pPr>
        <w:pStyle w:val="BookText"/>
      </w:pPr>
      <w:r>
        <w:rPr>
          <w:rFonts w:ascii="Amiri" w:hAnsi="Amiri" w:eastAsia="Amiri" w:cs="Amiri"/>
          <w:lang w:bidi="ar-SA"/>
          <w:color w:val="111111"/>
          <w:sz w:val="28"/>
          <w:szCs w:val="28"/>
          <w:rtl/>
        </w:rPr>
        <w:t xml:space="preserve">لفاطمة تسعة أسماء عند اللّه ج129/3</w:t>
      </w:r>
    </w:p>
    <w:p>
      <w:pPr>
        <w:pStyle w:val="BookText"/>
      </w:pPr>
      <w:r>
        <w:rPr>
          <w:rFonts w:ascii="IRNazanin" w:hAnsi="IRNazanin" w:eastAsia="IRNazanin" w:cs="IRNazanin"/>
          <w:lang w:bidi="fa-IR"/>
          <w:color w:val="111111"/>
          <w:sz w:val="28"/>
          <w:szCs w:val="28"/>
          <w:rtl/>
        </w:rPr>
        <w:t xml:space="preserve">لقد باهی اللّه بک ملائکته الیوم،اقرأ (انما ولیکم اللّه و رسوله) ج250/2</w:t>
      </w:r>
    </w:p>
    <w:p>
      <w:pPr>
        <w:pStyle w:val="BookText"/>
      </w:pPr>
      <w:r>
        <w:rPr>
          <w:rFonts w:ascii="IRNazanin" w:hAnsi="IRNazanin" w:eastAsia="IRNazanin" w:cs="IRNazanin"/>
          <w:lang w:bidi="fa-IR"/>
          <w:color w:val="111111"/>
          <w:sz w:val="28"/>
          <w:szCs w:val="28"/>
          <w:rtl/>
        </w:rPr>
        <w:t xml:space="preserve">لقد دخل علی البیت ملک لم یدخل علیّ قبلها،فقال لی ج653/3</w:t>
      </w:r>
    </w:p>
    <w:p>
      <w:pPr>
        <w:pStyle w:val="BookText"/>
      </w:pPr>
      <w:r>
        <w:rPr>
          <w:rFonts w:ascii="IRNazanin" w:hAnsi="IRNazanin" w:eastAsia="IRNazanin" w:cs="IRNazanin"/>
          <w:lang w:bidi="fa-IR"/>
          <w:color w:val="111111"/>
          <w:sz w:val="28"/>
          <w:szCs w:val="28"/>
          <w:rtl/>
        </w:rPr>
        <w:t xml:space="preserve">لقد ذهب روحی و انقطع ظهری حین رأیتک فعلت باصحابک ج327/2</w:t>
      </w:r>
    </w:p>
    <w:p>
      <w:pPr>
        <w:pStyle w:val="BookText"/>
      </w:pPr>
      <w:r>
        <w:rPr>
          <w:rFonts w:ascii="IRNazanin" w:hAnsi="IRNazanin" w:eastAsia="IRNazanin" w:cs="IRNazanin"/>
          <w:lang w:bidi="fa-IR"/>
          <w:color w:val="111111"/>
          <w:sz w:val="28"/>
          <w:szCs w:val="28"/>
          <w:rtl/>
        </w:rPr>
        <w:t xml:space="preserve">لقد رأیت أبا حسن فرأیت ما تکره ج578/1</w:t>
      </w:r>
    </w:p>
    <w:p>
      <w:pPr>
        <w:pStyle w:val="BookText"/>
      </w:pPr>
      <w:r>
        <w:rPr>
          <w:rFonts w:ascii="IRNazanin" w:hAnsi="IRNazanin" w:eastAsia="IRNazanin" w:cs="IRNazanin"/>
          <w:lang w:bidi="fa-IR"/>
          <w:color w:val="111111"/>
          <w:sz w:val="28"/>
          <w:szCs w:val="28"/>
          <w:rtl/>
        </w:rPr>
        <w:t xml:space="preserve">لقد رأیتنی و إنی لأربط الحجر علی بطنی من الجوع ج61/3</w:t>
      </w:r>
    </w:p>
    <w:p>
      <w:pPr>
        <w:pStyle w:val="BookText"/>
      </w:pPr>
      <w:r>
        <w:rPr>
          <w:rFonts w:ascii="IRNazanin" w:hAnsi="IRNazanin" w:eastAsia="IRNazanin" w:cs="IRNazanin"/>
          <w:lang w:bidi="fa-IR"/>
          <w:color w:val="111111"/>
          <w:sz w:val="28"/>
          <w:szCs w:val="28"/>
          <w:rtl/>
        </w:rPr>
        <w:t xml:space="preserve">لقد صلت الملائکة علی و علی علی ج132/2</w:t>
      </w:r>
    </w:p>
    <w:p>
      <w:pPr>
        <w:pStyle w:val="BookText"/>
      </w:pPr>
      <w:r>
        <w:rPr>
          <w:rFonts w:ascii="IRNazanin" w:hAnsi="IRNazanin" w:eastAsia="IRNazanin" w:cs="IRNazanin"/>
          <w:lang w:bidi="fa-IR"/>
          <w:color w:val="111111"/>
          <w:sz w:val="28"/>
          <w:szCs w:val="28"/>
          <w:rtl/>
        </w:rPr>
        <w:t xml:space="preserve">لقد صلت الملائکة علّی و علی علی بن أبی طالب ج409/2</w:t>
      </w:r>
    </w:p>
    <w:p>
      <w:pPr>
        <w:pStyle w:val="BookText"/>
      </w:pPr>
      <w:r>
        <w:rPr>
          <w:rFonts w:ascii="IRNazanin" w:hAnsi="IRNazanin" w:eastAsia="IRNazanin" w:cs="IRNazanin"/>
          <w:lang w:bidi="fa-IR"/>
          <w:color w:val="111111"/>
          <w:sz w:val="28"/>
          <w:szCs w:val="28"/>
          <w:rtl/>
        </w:rPr>
        <w:t xml:space="preserve">لقد صلّت الملائکة علیّ و علی علی علیه السّلام،لأنا کنا نصلی ج110/1</w:t>
      </w:r>
    </w:p>
    <w:p>
      <w:pPr>
        <w:pStyle w:val="BookText"/>
      </w:pPr>
      <w:r>
        <w:rPr>
          <w:rFonts w:ascii="IRNazanin" w:hAnsi="IRNazanin" w:eastAsia="IRNazanin" w:cs="IRNazanin"/>
          <w:lang w:bidi="fa-IR"/>
          <w:color w:val="111111"/>
          <w:sz w:val="28"/>
          <w:szCs w:val="28"/>
          <w:rtl/>
        </w:rPr>
        <w:t xml:space="preserve">لقد عرّف رسول اللّه علیاً أصحابه مرتین ج467/2</w:t>
      </w:r>
    </w:p>
    <w:p>
      <w:pPr>
        <w:pStyle w:val="BookText"/>
      </w:pPr>
      <w:r>
        <w:rPr>
          <w:rFonts w:ascii="IRNazanin" w:hAnsi="IRNazanin" w:eastAsia="IRNazanin" w:cs="IRNazanin"/>
          <w:lang w:bidi="fa-IR"/>
          <w:color w:val="111111"/>
          <w:sz w:val="28"/>
          <w:szCs w:val="28"/>
          <w:rtl/>
        </w:rPr>
        <w:t xml:space="preserve">لقد علمت الذی ظلمتنا عنه أهل البیت من الصدقات ج230/3</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عهد إلی النبی الأمی أنه لا یحبک الّا مؤمن ج461/2</w:t>
      </w:r>
    </w:p>
    <w:p>
      <w:pPr>
        <w:pStyle w:val="BookText"/>
      </w:pPr>
      <w:r>
        <w:rPr>
          <w:rFonts w:ascii="IRNazanin" w:hAnsi="IRNazanin" w:eastAsia="IRNazanin" w:cs="IRNazanin"/>
          <w:lang w:bidi="fa-IR"/>
          <w:color w:val="111111"/>
          <w:sz w:val="28"/>
          <w:szCs w:val="28"/>
          <w:rtl/>
        </w:rPr>
        <w:t xml:space="preserve">لقد قبض فی هذه اللیلة رجل لا یسبقه ج465/3</w:t>
      </w:r>
    </w:p>
    <w:p>
      <w:pPr>
        <w:pStyle w:val="BookText"/>
      </w:pPr>
      <w:r>
        <w:rPr>
          <w:rFonts w:ascii="IRNazanin" w:hAnsi="IRNazanin" w:eastAsia="IRNazanin" w:cs="IRNazanin"/>
          <w:lang w:bidi="fa-IR"/>
          <w:color w:val="111111"/>
          <w:sz w:val="28"/>
          <w:szCs w:val="28"/>
          <w:rtl/>
        </w:rPr>
        <w:t xml:space="preserve">لقد مکثت الملائکة سنین و اشهراً لا یستغفرون الّا لرسول اللّه ولی ج408/2</w:t>
      </w:r>
    </w:p>
    <w:p>
      <w:pPr>
        <w:pStyle w:val="BookText"/>
      </w:pPr>
      <w:r>
        <w:rPr>
          <w:rFonts w:ascii="IRNazanin" w:hAnsi="IRNazanin" w:eastAsia="IRNazanin" w:cs="IRNazanin"/>
          <w:lang w:bidi="fa-IR"/>
          <w:color w:val="111111"/>
          <w:sz w:val="28"/>
          <w:szCs w:val="28"/>
          <w:rtl/>
        </w:rPr>
        <w:t xml:space="preserve">لقد نظر اللّه إلی مسجدی یوم الجمعة فلو لا هؤلاء الثمانیة ج460/2</w:t>
      </w:r>
    </w:p>
    <w:p>
      <w:pPr>
        <w:pStyle w:val="BookText"/>
      </w:pPr>
      <w:r>
        <w:rPr>
          <w:rFonts w:ascii="IRNazanin" w:hAnsi="IRNazanin" w:eastAsia="IRNazanin" w:cs="IRNazanin"/>
          <w:lang w:bidi="fa-IR"/>
          <w:color w:val="111111"/>
          <w:sz w:val="28"/>
          <w:szCs w:val="28"/>
          <w:rtl/>
        </w:rPr>
        <w:t xml:space="preserve">لقضاء حاجة أخ لی فی اللّه أحب إلی من اعتکاف شهر ج455/3</w:t>
      </w:r>
    </w:p>
    <w:p>
      <w:pPr>
        <w:pStyle w:val="BookText"/>
      </w:pPr>
      <w:r>
        <w:rPr>
          <w:rFonts w:ascii="IRNazanin" w:hAnsi="IRNazanin" w:eastAsia="IRNazanin" w:cs="IRNazanin"/>
          <w:lang w:bidi="fa-IR"/>
          <w:color w:val="111111"/>
          <w:sz w:val="28"/>
          <w:szCs w:val="28"/>
          <w:rtl/>
        </w:rPr>
        <w:t xml:space="preserve">لقینی حبیبی فی المنام-یعنی نبیّ اللّه ج399/3</w:t>
      </w:r>
    </w:p>
    <w:p>
      <w:pPr>
        <w:pStyle w:val="BookText"/>
      </w:pPr>
      <w:r>
        <w:rPr>
          <w:rFonts w:ascii="IRNazanin" w:hAnsi="IRNazanin" w:eastAsia="IRNazanin" w:cs="IRNazanin"/>
          <w:lang w:bidi="fa-IR"/>
          <w:color w:val="111111"/>
          <w:sz w:val="28"/>
          <w:szCs w:val="28"/>
          <w:rtl/>
        </w:rPr>
        <w:t xml:space="preserve">لک فی هذا المسجد ما لی و علیک فیه ما علی،و أنت وارثی ج13/2</w:t>
      </w:r>
    </w:p>
    <w:p>
      <w:pPr>
        <w:pStyle w:val="BookText"/>
      </w:pPr>
      <w:r>
        <w:rPr>
          <w:rFonts w:ascii="Amiri" w:hAnsi="Amiri" w:eastAsia="Amiri" w:cs="Amiri"/>
          <w:lang w:bidi="ar-SA"/>
          <w:color w:val="111111"/>
          <w:sz w:val="28"/>
          <w:szCs w:val="28"/>
          <w:rtl/>
        </w:rPr>
        <w:t xml:space="preserve">لکلّ نبّی خلیل،و انّ خلیلی و أخی علّی ج158/1</w:t>
      </w:r>
    </w:p>
    <w:p>
      <w:pPr>
        <w:pStyle w:val="BookText"/>
      </w:pPr>
      <w:r>
        <w:rPr>
          <w:rFonts w:ascii="Amiri" w:hAnsi="Amiri" w:eastAsia="Amiri" w:cs="Amiri"/>
          <w:lang w:bidi="ar-SA"/>
          <w:color w:val="111111"/>
          <w:sz w:val="28"/>
          <w:szCs w:val="28"/>
          <w:rtl/>
        </w:rPr>
        <w:t xml:space="preserve">لکل نبی وصیّ و وارث،و انّ علیّاً وصیّی و وارثی ج387/1</w:t>
      </w:r>
    </w:p>
    <w:p>
      <w:pPr>
        <w:pStyle w:val="BookText"/>
      </w:pPr>
      <w:r>
        <w:rPr>
          <w:rFonts w:ascii="IRNazanin" w:hAnsi="IRNazanin" w:eastAsia="IRNazanin" w:cs="IRNazanin"/>
          <w:lang w:bidi="fa-IR"/>
          <w:color w:val="111111"/>
          <w:sz w:val="28"/>
          <w:szCs w:val="28"/>
          <w:rtl/>
        </w:rPr>
        <w:t xml:space="preserve">لکل نبی وصی و وارث،و ان وصیّی و وارثی علی بن أبی طالب ج393/1</w:t>
      </w:r>
    </w:p>
    <w:p>
      <w:pPr>
        <w:pStyle w:val="BookText"/>
      </w:pPr>
      <w:r>
        <w:rPr>
          <w:rFonts w:ascii="IRNazanin" w:hAnsi="IRNazanin" w:eastAsia="IRNazanin" w:cs="IRNazanin"/>
          <w:lang w:bidi="fa-IR"/>
          <w:color w:val="111111"/>
          <w:sz w:val="28"/>
          <w:szCs w:val="28"/>
          <w:rtl/>
        </w:rPr>
        <w:t xml:space="preserve">لکل واحد منهما آفات،فإذا سلما من الآفات ج31/4</w:t>
      </w:r>
    </w:p>
    <w:p>
      <w:pPr>
        <w:pStyle w:val="BookText"/>
      </w:pPr>
      <w:r>
        <w:rPr>
          <w:rFonts w:ascii="IRNazanin" w:hAnsi="IRNazanin" w:eastAsia="IRNazanin" w:cs="IRNazanin"/>
          <w:lang w:bidi="fa-IR"/>
          <w:color w:val="111111"/>
          <w:sz w:val="28"/>
          <w:szCs w:val="28"/>
          <w:rtl/>
        </w:rPr>
        <w:t xml:space="preserve">للمهدی خمس علامات ج494/4</w:t>
      </w:r>
    </w:p>
    <w:p>
      <w:pPr>
        <w:pStyle w:val="BookText"/>
      </w:pPr>
      <w:r>
        <w:rPr>
          <w:rFonts w:ascii="IRNazanin" w:hAnsi="IRNazanin" w:eastAsia="IRNazanin" w:cs="IRNazanin"/>
          <w:lang w:bidi="fa-IR"/>
          <w:color w:val="111111"/>
          <w:sz w:val="28"/>
          <w:szCs w:val="28"/>
          <w:rtl/>
        </w:rPr>
        <w:t xml:space="preserve">للّه تعالی لواء من نور،و عمود من یاقوت،مکتوب علی ج440/2</w:t>
      </w:r>
    </w:p>
    <w:p>
      <w:pPr>
        <w:pStyle w:val="BookText"/>
      </w:pPr>
      <w:r>
        <w:rPr>
          <w:rFonts w:ascii="IRNazanin" w:hAnsi="IRNazanin" w:eastAsia="IRNazanin" w:cs="IRNazanin"/>
          <w:lang w:bidi="fa-IR"/>
          <w:color w:val="111111"/>
          <w:sz w:val="28"/>
          <w:szCs w:val="28"/>
          <w:rtl/>
        </w:rPr>
        <w:t xml:space="preserve">لما ادخلت الجنّة رأیت فیها شجرة تحمل الحلی و الحلل ج574/2</w:t>
      </w:r>
    </w:p>
    <w:p>
      <w:pPr>
        <w:pStyle w:val="BookText"/>
      </w:pPr>
      <w:r>
        <w:rPr>
          <w:rFonts w:ascii="IRNazanin" w:hAnsi="IRNazanin" w:eastAsia="IRNazanin" w:cs="IRNazanin"/>
          <w:lang w:bidi="fa-IR"/>
          <w:color w:val="111111"/>
          <w:sz w:val="28"/>
          <w:szCs w:val="28"/>
          <w:rtl/>
        </w:rPr>
        <w:t xml:space="preserve">لما اسری بی الی السماء انتهی بی الی قصر من لؤلؤ فراشه من ذهب ج76/2</w:t>
      </w:r>
    </w:p>
    <w:p>
      <w:pPr>
        <w:pStyle w:val="BookText"/>
      </w:pPr>
      <w:r>
        <w:rPr>
          <w:rFonts w:ascii="IRNazanin" w:hAnsi="IRNazanin" w:eastAsia="IRNazanin" w:cs="IRNazanin"/>
          <w:lang w:bidi="fa-IR"/>
          <w:color w:val="111111"/>
          <w:sz w:val="28"/>
          <w:szCs w:val="28"/>
          <w:rtl/>
        </w:rPr>
        <w:t xml:space="preserve">لما اسری بی إلی السماء،ثم من السماء إلی السماء ج203/2</w:t>
      </w:r>
    </w:p>
    <w:p>
      <w:pPr>
        <w:pStyle w:val="BookText"/>
      </w:pPr>
      <w:r>
        <w:rPr>
          <w:rFonts w:ascii="IRNazanin" w:hAnsi="IRNazanin" w:eastAsia="IRNazanin" w:cs="IRNazanin"/>
          <w:lang w:bidi="fa-IR"/>
          <w:color w:val="111111"/>
          <w:sz w:val="28"/>
          <w:szCs w:val="28"/>
          <w:rtl/>
        </w:rPr>
        <w:t xml:space="preserve">لمّا اسری بی الی السمّاء،ثمّ من السّماء إلی سدرة المنتهی ج170/1</w:t>
      </w:r>
    </w:p>
    <w:p>
      <w:pPr>
        <w:pStyle w:val="BookText"/>
      </w:pPr>
      <w:r>
        <w:rPr>
          <w:rFonts w:ascii="IRNazanin" w:hAnsi="IRNazanin" w:eastAsia="IRNazanin" w:cs="IRNazanin"/>
          <w:lang w:bidi="fa-IR"/>
          <w:color w:val="111111"/>
          <w:sz w:val="28"/>
          <w:szCs w:val="28"/>
          <w:rtl/>
        </w:rPr>
        <w:t xml:space="preserve">لمّا اسری بی إلی السماء رأیت علی باب الجنّة مکتوباً بالذهب ج35/1</w:t>
      </w:r>
    </w:p>
    <w:p>
      <w:pPr>
        <w:pStyle w:val="BookText"/>
      </w:pPr>
      <w:r>
        <w:rPr>
          <w:rFonts w:ascii="IRNazanin" w:hAnsi="IRNazanin" w:eastAsia="IRNazanin" w:cs="IRNazanin"/>
          <w:lang w:bidi="fa-IR"/>
          <w:color w:val="111111"/>
          <w:sz w:val="28"/>
          <w:szCs w:val="28"/>
          <w:rtl/>
        </w:rPr>
        <w:t xml:space="preserve">لما اسری بی الی السماء سمعت تحت العرش انّ علیاً رایة الهدی ج261/2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اسری بی رأیت فی ساق العرش مکتوباً ج564/2</w:t>
      </w:r>
    </w:p>
    <w:p>
      <w:pPr>
        <w:pStyle w:val="BookText"/>
      </w:pPr>
      <w:r>
        <w:rPr>
          <w:rFonts w:ascii="IRNazanin" w:hAnsi="IRNazanin" w:eastAsia="IRNazanin" w:cs="IRNazanin"/>
          <w:lang w:bidi="fa-IR"/>
          <w:color w:val="111111"/>
          <w:sz w:val="28"/>
          <w:szCs w:val="28"/>
          <w:rtl/>
        </w:rPr>
        <w:t xml:space="preserve">لما اسری بی لیلة المعراج فاجتمعت مع الأنبیاء فی السماء ج215/1</w:t>
      </w:r>
    </w:p>
    <w:p>
      <w:pPr>
        <w:pStyle w:val="BookText"/>
      </w:pPr>
      <w:r>
        <w:rPr>
          <w:rFonts w:ascii="IRNazanin" w:hAnsi="IRNazanin" w:eastAsia="IRNazanin" w:cs="IRNazanin"/>
          <w:lang w:bidi="fa-IR"/>
          <w:color w:val="111111"/>
          <w:sz w:val="28"/>
          <w:szCs w:val="28"/>
          <w:rtl/>
        </w:rPr>
        <w:t xml:space="preserve">لما اشتد الأمر بالحسین بن علی بن أبی طالب ج640/3</w:t>
      </w:r>
    </w:p>
    <w:p>
      <w:pPr>
        <w:pStyle w:val="BookText"/>
      </w:pPr>
      <w:r>
        <w:rPr>
          <w:rFonts w:ascii="IRNazanin" w:hAnsi="IRNazanin" w:eastAsia="IRNazanin" w:cs="IRNazanin"/>
          <w:lang w:bidi="fa-IR"/>
          <w:color w:val="111111"/>
          <w:sz w:val="28"/>
          <w:szCs w:val="28"/>
          <w:rtl/>
        </w:rPr>
        <w:t xml:space="preserve">لما أدخلت الجنة رأیت فیها شجرة تحمل الحلی و الحلل ج146/2،425</w:t>
      </w:r>
    </w:p>
    <w:p>
      <w:pPr>
        <w:pStyle w:val="BookText"/>
      </w:pPr>
      <w:r>
        <w:rPr>
          <w:rFonts w:ascii="IRNazanin" w:hAnsi="IRNazanin" w:eastAsia="IRNazanin" w:cs="IRNazanin"/>
          <w:lang w:bidi="fa-IR"/>
          <w:color w:val="111111"/>
          <w:sz w:val="28"/>
          <w:szCs w:val="28"/>
          <w:rtl/>
        </w:rPr>
        <w:t xml:space="preserve">لما أسری بی إلی السماء إذا ملک قد أتانی فقال لی:یا محمّد سل ج420/2</w:t>
      </w:r>
    </w:p>
    <w:p>
      <w:pPr>
        <w:pStyle w:val="BookText"/>
      </w:pPr>
      <w:r>
        <w:rPr>
          <w:rFonts w:ascii="IRNazanin" w:hAnsi="IRNazanin" w:eastAsia="IRNazanin" w:cs="IRNazanin"/>
          <w:lang w:bidi="fa-IR"/>
          <w:color w:val="111111"/>
          <w:sz w:val="28"/>
          <w:szCs w:val="28"/>
          <w:rtl/>
        </w:rPr>
        <w:t xml:space="preserve">لما أسری بی إلی السماء،أمر اللّه بعرض الجنة و النار علی ج561/2</w:t>
      </w:r>
    </w:p>
    <w:p>
      <w:pPr>
        <w:pStyle w:val="BookText"/>
      </w:pPr>
      <w:r>
        <w:rPr>
          <w:rFonts w:ascii="IRNazanin" w:hAnsi="IRNazanin" w:eastAsia="IRNazanin" w:cs="IRNazanin"/>
          <w:lang w:bidi="fa-IR"/>
          <w:color w:val="111111"/>
          <w:sz w:val="28"/>
          <w:szCs w:val="28"/>
          <w:rtl/>
        </w:rPr>
        <w:t xml:space="preserve">لما أسری بی إلی السماء رأیت علی ساق العرش ج560/2</w:t>
      </w:r>
    </w:p>
    <w:p>
      <w:pPr>
        <w:pStyle w:val="BookText"/>
      </w:pPr>
      <w:r>
        <w:rPr>
          <w:rFonts w:ascii="IRNazanin" w:hAnsi="IRNazanin" w:eastAsia="IRNazanin" w:cs="IRNazanin"/>
          <w:lang w:bidi="fa-IR"/>
          <w:color w:val="111111"/>
          <w:sz w:val="28"/>
          <w:szCs w:val="28"/>
          <w:rtl/>
        </w:rPr>
        <w:t xml:space="preserve">لما حضرت معاویة الوفاة دعا ابنه یزید لعنه اللّه فأجلسه بین یدیه ج577/3</w:t>
      </w:r>
    </w:p>
    <w:p>
      <w:pPr>
        <w:pStyle w:val="BookText"/>
      </w:pPr>
      <w:r>
        <w:rPr>
          <w:rFonts w:ascii="IRNazanin" w:hAnsi="IRNazanin" w:eastAsia="IRNazanin" w:cs="IRNazanin"/>
          <w:lang w:bidi="fa-IR"/>
          <w:color w:val="111111"/>
          <w:sz w:val="28"/>
          <w:szCs w:val="28"/>
          <w:rtl/>
        </w:rPr>
        <w:t xml:space="preserve">لما حضر علی بن الحسین الوفاة أغمی علیه ثلاث مرات ج43/4</w:t>
      </w:r>
    </w:p>
    <w:p>
      <w:pPr>
        <w:pStyle w:val="BookText"/>
      </w:pPr>
      <w:r>
        <w:rPr>
          <w:rFonts w:ascii="IRNazanin" w:hAnsi="IRNazanin" w:eastAsia="IRNazanin" w:cs="IRNazanin"/>
          <w:lang w:bidi="fa-IR"/>
          <w:color w:val="111111"/>
          <w:sz w:val="28"/>
          <w:szCs w:val="28"/>
          <w:rtl/>
        </w:rPr>
        <w:t xml:space="preserve">لما خلق اللّه آدم و نفخ فیه من روحه عطس آدم فقال:ج564/2</w:t>
      </w:r>
    </w:p>
    <w:p>
      <w:pPr>
        <w:pStyle w:val="BookText"/>
      </w:pPr>
      <w:r>
        <w:rPr>
          <w:rFonts w:ascii="IRNazanin" w:hAnsi="IRNazanin" w:eastAsia="IRNazanin" w:cs="IRNazanin"/>
          <w:lang w:bidi="fa-IR"/>
          <w:color w:val="111111"/>
          <w:sz w:val="28"/>
          <w:szCs w:val="28"/>
          <w:rtl/>
        </w:rPr>
        <w:t xml:space="preserve">لمّا خلق اللّه تعالی آدم أبا البشر و نفخ فیه من روحه ج43/1</w:t>
      </w:r>
    </w:p>
    <w:p>
      <w:pPr>
        <w:pStyle w:val="BookText"/>
      </w:pPr>
      <w:r>
        <w:rPr>
          <w:rFonts w:ascii="IRNazanin" w:hAnsi="IRNazanin" w:eastAsia="IRNazanin" w:cs="IRNazanin"/>
          <w:lang w:bidi="fa-IR"/>
          <w:color w:val="111111"/>
          <w:sz w:val="28"/>
          <w:szCs w:val="28"/>
          <w:rtl/>
        </w:rPr>
        <w:t xml:space="preserve">لما خلق اللّه تعالی آدم أبا البشر و نفخ فیه من روحه ج536/4</w:t>
      </w:r>
    </w:p>
    <w:p>
      <w:pPr>
        <w:pStyle w:val="BookText"/>
      </w:pPr>
      <w:r>
        <w:rPr>
          <w:rFonts w:ascii="IRNazanin" w:hAnsi="IRNazanin" w:eastAsia="IRNazanin" w:cs="IRNazanin"/>
          <w:lang w:bidi="fa-IR"/>
          <w:color w:val="111111"/>
          <w:sz w:val="28"/>
          <w:szCs w:val="28"/>
          <w:rtl/>
        </w:rPr>
        <w:t xml:space="preserve">لما خلق اللّه تعالی آدم و نفخ فیه من روحه عطس آدم ج236/1</w:t>
      </w:r>
    </w:p>
    <w:p>
      <w:pPr>
        <w:pStyle w:val="BookText"/>
      </w:pPr>
      <w:r>
        <w:rPr>
          <w:rFonts w:ascii="IRNazanin" w:hAnsi="IRNazanin" w:eastAsia="IRNazanin" w:cs="IRNazanin"/>
          <w:lang w:bidi="fa-IR"/>
          <w:color w:val="111111"/>
          <w:sz w:val="28"/>
          <w:szCs w:val="28"/>
          <w:rtl/>
        </w:rPr>
        <w:t xml:space="preserve">لما دخلت الجنة رأیت فیها شجرة تحمل الحلی ج543/2</w:t>
      </w:r>
    </w:p>
    <w:p>
      <w:pPr>
        <w:pStyle w:val="BookText"/>
      </w:pPr>
      <w:r>
        <w:rPr>
          <w:rFonts w:ascii="IRNazanin" w:hAnsi="IRNazanin" w:eastAsia="IRNazanin" w:cs="IRNazanin"/>
          <w:lang w:bidi="fa-IR"/>
          <w:color w:val="111111"/>
          <w:sz w:val="28"/>
          <w:szCs w:val="28"/>
          <w:rtl/>
        </w:rPr>
        <w:t xml:space="preserve">لما دفعت الی أبی جعفر المنصور انتهرنی و کلمنی بکلام ج103/4</w:t>
      </w:r>
    </w:p>
    <w:p>
      <w:pPr>
        <w:pStyle w:val="BookText"/>
      </w:pPr>
      <w:r>
        <w:rPr>
          <w:rFonts w:ascii="IRNazanin" w:hAnsi="IRNazanin" w:eastAsia="IRNazanin" w:cs="IRNazanin"/>
          <w:lang w:bidi="fa-IR"/>
          <w:color w:val="111111"/>
          <w:sz w:val="28"/>
          <w:szCs w:val="28"/>
          <w:rtl/>
        </w:rPr>
        <w:t xml:space="preserve">لما عرج بی الی السماء اخذ بیدی جبرئیل علیه السلام فادخلنی الجنة ج238/4</w:t>
      </w:r>
    </w:p>
    <w:p>
      <w:pPr>
        <w:pStyle w:val="BookText"/>
      </w:pPr>
      <w:r>
        <w:rPr>
          <w:rFonts w:ascii="IRNazanin" w:hAnsi="IRNazanin" w:eastAsia="IRNazanin" w:cs="IRNazanin"/>
          <w:lang w:bidi="fa-IR"/>
          <w:color w:val="111111"/>
          <w:sz w:val="28"/>
          <w:szCs w:val="28"/>
          <w:rtl/>
        </w:rPr>
        <w:t xml:space="preserve">لما عرج بی الی السماء انتهی بی الی قصر من لؤلؤ ج440/2</w:t>
      </w:r>
    </w:p>
    <w:p>
      <w:pPr>
        <w:pStyle w:val="BookText"/>
      </w:pPr>
      <w:r>
        <w:rPr>
          <w:rFonts w:ascii="IRNazanin" w:hAnsi="IRNazanin" w:eastAsia="IRNazanin" w:cs="IRNazanin"/>
          <w:lang w:bidi="fa-IR"/>
          <w:color w:val="111111"/>
          <w:sz w:val="28"/>
          <w:szCs w:val="28"/>
          <w:rtl/>
        </w:rPr>
        <w:t xml:space="preserve">لما عرج بی إلی السماء رأیت علی باب الجنة مکتوباً ج560/2-ج414/3</w:t>
      </w:r>
    </w:p>
    <w:p>
      <w:pPr>
        <w:pStyle w:val="BookText"/>
      </w:pPr>
      <w:r>
        <w:rPr>
          <w:rFonts w:ascii="IRNazanin" w:hAnsi="IRNazanin" w:eastAsia="IRNazanin" w:cs="IRNazanin"/>
          <w:lang w:bidi="fa-IR"/>
          <w:color w:val="111111"/>
          <w:sz w:val="28"/>
          <w:szCs w:val="28"/>
          <w:rtl/>
        </w:rPr>
        <w:t xml:space="preserve">لمّا عرج بی إلی السماء رأیت علی باب الجنّة مکتوباً:لا إله الاّ اللّه ج35/1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عرج بی الی ربی جل جلاله...فقلت:الهی و سیدی و متی یکون ج499/4</w:t>
      </w:r>
    </w:p>
    <w:p>
      <w:pPr>
        <w:pStyle w:val="BookText"/>
      </w:pPr>
      <w:r>
        <w:rPr>
          <w:rFonts w:ascii="IRNazanin" w:hAnsi="IRNazanin" w:eastAsia="IRNazanin" w:cs="IRNazanin"/>
          <w:lang w:bidi="fa-IR"/>
          <w:color w:val="111111"/>
          <w:sz w:val="28"/>
          <w:szCs w:val="28"/>
          <w:rtl/>
        </w:rPr>
        <w:t xml:space="preserve">لما عرج بی رأیت علی باب الجنة مکتوباً ج285/2</w:t>
      </w:r>
    </w:p>
    <w:p>
      <w:pPr>
        <w:pStyle w:val="BookText"/>
      </w:pPr>
      <w:r>
        <w:rPr>
          <w:rFonts w:ascii="IRNazanin" w:hAnsi="IRNazanin" w:eastAsia="IRNazanin" w:cs="IRNazanin"/>
          <w:lang w:bidi="fa-IR"/>
          <w:color w:val="111111"/>
          <w:sz w:val="28"/>
          <w:szCs w:val="28"/>
          <w:rtl/>
        </w:rPr>
        <w:t xml:space="preserve">لما عرج بی رأیت علی ساق العرش مکتوباً ج286/2</w:t>
      </w:r>
    </w:p>
    <w:p>
      <w:pPr>
        <w:pStyle w:val="BookText"/>
      </w:pPr>
      <w:r>
        <w:rPr>
          <w:rFonts w:ascii="IRNazanin" w:hAnsi="IRNazanin" w:eastAsia="IRNazanin" w:cs="IRNazanin"/>
          <w:lang w:bidi="fa-IR"/>
          <w:color w:val="111111"/>
          <w:sz w:val="28"/>
          <w:szCs w:val="28"/>
          <w:rtl/>
        </w:rPr>
        <w:t xml:space="preserve">لما قبض أمیر المؤمنین علیه السّلام ج400/3</w:t>
      </w:r>
    </w:p>
    <w:p>
      <w:pPr>
        <w:pStyle w:val="BookText"/>
      </w:pPr>
      <w:r>
        <w:rPr>
          <w:rFonts w:ascii="IRNazanin" w:hAnsi="IRNazanin" w:eastAsia="IRNazanin" w:cs="IRNazanin"/>
          <w:lang w:bidi="fa-IR"/>
          <w:color w:val="111111"/>
          <w:sz w:val="28"/>
          <w:szCs w:val="28"/>
          <w:rtl/>
        </w:rPr>
        <w:t xml:space="preserve">لما قبض رسول اللّه صلّی اللّه علیه و آله و سلّم أقسمت ج187/2</w:t>
      </w:r>
    </w:p>
    <w:p>
      <w:pPr>
        <w:pStyle w:val="BookText"/>
      </w:pPr>
      <w:r>
        <w:rPr>
          <w:rFonts w:ascii="IRNazanin" w:hAnsi="IRNazanin" w:eastAsia="IRNazanin" w:cs="IRNazanin"/>
          <w:lang w:bidi="fa-IR"/>
          <w:color w:val="111111"/>
          <w:sz w:val="28"/>
          <w:szCs w:val="28"/>
          <w:rtl/>
        </w:rPr>
        <w:t xml:space="preserve">لما کان فی اللیلة التی وعد فیها علی بن الحسین ج44/4</w:t>
      </w:r>
    </w:p>
    <w:p>
      <w:pPr>
        <w:pStyle w:val="BookText"/>
      </w:pPr>
      <w:r>
        <w:rPr>
          <w:rFonts w:ascii="IRNazanin" w:hAnsi="IRNazanin" w:eastAsia="IRNazanin" w:cs="IRNazanin"/>
          <w:lang w:bidi="fa-IR"/>
          <w:color w:val="111111"/>
          <w:sz w:val="28"/>
          <w:szCs w:val="28"/>
          <w:rtl/>
        </w:rPr>
        <w:t xml:space="preserve">لما کان یوم الحدیبیّة،خرج الینا ناس من المشرکین فیهم ج118/3</w:t>
      </w:r>
    </w:p>
    <w:p>
      <w:pPr>
        <w:pStyle w:val="BookText"/>
      </w:pPr>
      <w:r>
        <w:rPr>
          <w:rFonts w:ascii="IRNazanin" w:hAnsi="IRNazanin" w:eastAsia="IRNazanin" w:cs="IRNazanin"/>
          <w:lang w:bidi="fa-IR"/>
          <w:color w:val="111111"/>
          <w:sz w:val="28"/>
          <w:szCs w:val="28"/>
          <w:rtl/>
        </w:rPr>
        <w:t xml:space="preserve">لما مرض الحسن و الحسین عادهما رسول اللّه ج484/2</w:t>
      </w:r>
    </w:p>
    <w:p>
      <w:pPr>
        <w:pStyle w:val="BookText"/>
      </w:pPr>
      <w:r>
        <w:rPr>
          <w:rFonts w:ascii="IRNazanin" w:hAnsi="IRNazanin" w:eastAsia="IRNazanin" w:cs="IRNazanin"/>
          <w:lang w:bidi="fa-IR"/>
          <w:color w:val="111111"/>
          <w:sz w:val="28"/>
          <w:szCs w:val="28"/>
          <w:rtl/>
        </w:rPr>
        <w:t xml:space="preserve">لما مرضت فاطمة بنت النبی صلّی اللّه علیه و آله و سلّم أوصت الی علی ج247/3</w:t>
      </w:r>
    </w:p>
    <w:p>
      <w:pPr>
        <w:pStyle w:val="BookText"/>
      </w:pPr>
      <w:r>
        <w:rPr>
          <w:rFonts w:ascii="IRNazanin" w:hAnsi="IRNazanin" w:eastAsia="IRNazanin" w:cs="IRNazanin"/>
          <w:lang w:bidi="fa-IR"/>
          <w:color w:val="111111"/>
          <w:sz w:val="28"/>
          <w:szCs w:val="28"/>
          <w:rtl/>
        </w:rPr>
        <w:t xml:space="preserve">لما نزلت آیة النجوی دعانی رسول اللّه صلّی علیه و آله و سلّم فقال:ج449/2</w:t>
      </w:r>
    </w:p>
    <w:p>
      <w:pPr>
        <w:pStyle w:val="BookText"/>
      </w:pPr>
      <w:r>
        <w:rPr>
          <w:rFonts w:ascii="Amiri" w:hAnsi="Amiri" w:eastAsia="Amiri" w:cs="Amiri"/>
          <w:lang w:bidi="ar-SA"/>
          <w:color w:val="111111"/>
          <w:sz w:val="28"/>
          <w:szCs w:val="28"/>
          <w:rtl/>
        </w:rPr>
        <w:t xml:space="preserve">لما نزلت (إِذَا نَاجَیْتُمُ الرَّسُولَ فَقَدِّمُوا بَیْنَ یَدَیْ ج449/2</w:t>
      </w:r>
    </w:p>
    <w:p>
      <w:pPr>
        <w:pStyle w:val="BookText"/>
      </w:pPr>
      <w:r>
        <w:rPr>
          <w:rFonts w:ascii="IRNazanin" w:hAnsi="IRNazanin" w:eastAsia="IRNazanin" w:cs="IRNazanin"/>
          <w:lang w:bidi="fa-IR"/>
          <w:color w:val="111111"/>
          <w:sz w:val="28"/>
          <w:szCs w:val="28"/>
          <w:rtl/>
        </w:rPr>
        <w:t xml:space="preserve">لما نزلت براءة علی رسول اللّه صلّی اللّه علیه و آله و سلّم ج293/2</w:t>
      </w:r>
    </w:p>
    <w:p>
      <w:pPr>
        <w:pStyle w:val="BookText"/>
      </w:pPr>
      <w:r>
        <w:rPr>
          <w:rFonts w:ascii="Amiri" w:hAnsi="Amiri" w:eastAsia="Amiri" w:cs="Amiri"/>
          <w:lang w:bidi="ar-SA"/>
          <w:color w:val="111111"/>
          <w:sz w:val="28"/>
          <w:szCs w:val="28"/>
          <w:rtl/>
        </w:rPr>
        <w:t xml:space="preserve">لما نزلت (وَ تَعِیَهَا اذُنٌ وَاعِیَةٌ) قال لی النبی ج472/2</w:t>
      </w:r>
    </w:p>
    <w:p>
      <w:pPr>
        <w:pStyle w:val="BookText"/>
      </w:pPr>
      <w:r>
        <w:rPr>
          <w:rFonts w:ascii="IRNazanin" w:hAnsi="IRNazanin" w:eastAsia="IRNazanin" w:cs="IRNazanin"/>
          <w:lang w:bidi="fa-IR"/>
          <w:color w:val="111111"/>
          <w:sz w:val="28"/>
          <w:szCs w:val="28"/>
          <w:rtl/>
        </w:rPr>
        <w:t xml:space="preserve">لما وفدنا علی یزید بن معاویة لعنهما اللّه تعالی أتوا بحبال ج647/3</w:t>
      </w:r>
    </w:p>
    <w:p>
      <w:pPr>
        <w:pStyle w:val="BookText"/>
      </w:pPr>
      <w:r>
        <w:rPr>
          <w:rFonts w:ascii="IRNazanin" w:hAnsi="IRNazanin" w:eastAsia="IRNazanin" w:cs="IRNazanin"/>
          <w:lang w:bidi="fa-IR"/>
          <w:color w:val="111111"/>
          <w:sz w:val="28"/>
          <w:szCs w:val="28"/>
          <w:rtl/>
        </w:rPr>
        <w:t xml:space="preserve">لمبارزة علی بن أبی طالب لعمرو بن عبد ود ج381/2</w:t>
      </w:r>
    </w:p>
    <w:p>
      <w:pPr>
        <w:pStyle w:val="BookText"/>
      </w:pPr>
      <w:r>
        <w:rPr>
          <w:rFonts w:ascii="IRNazanin" w:hAnsi="IRNazanin" w:eastAsia="IRNazanin" w:cs="IRNazanin"/>
          <w:lang w:bidi="fa-IR"/>
          <w:color w:val="111111"/>
          <w:sz w:val="28"/>
          <w:szCs w:val="28"/>
          <w:rtl/>
        </w:rPr>
        <w:t xml:space="preserve">لمبارزة علی بن أبی طالب لعمرو بن عبد ود یوم الخندق أفضل ج465/1</w:t>
      </w:r>
    </w:p>
    <w:p>
      <w:pPr>
        <w:pStyle w:val="BookText"/>
      </w:pPr>
      <w:r>
        <w:rPr>
          <w:rFonts w:ascii="IRNazanin" w:hAnsi="IRNazanin" w:eastAsia="IRNazanin" w:cs="IRNazanin"/>
          <w:lang w:bidi="fa-IR"/>
          <w:color w:val="111111"/>
          <w:sz w:val="28"/>
          <w:szCs w:val="28"/>
          <w:rtl/>
        </w:rPr>
        <w:t xml:space="preserve">لم تمنعنی میراثی من أبی رسول اللّه و أخرجت وکیلی من فدک ج199/3</w:t>
      </w:r>
    </w:p>
    <w:p>
      <w:pPr>
        <w:pStyle w:val="BookText"/>
      </w:pPr>
      <w:r>
        <w:rPr>
          <w:rFonts w:ascii="IRNazanin" w:hAnsi="IRNazanin" w:eastAsia="IRNazanin" w:cs="IRNazanin"/>
          <w:lang w:bidi="fa-IR"/>
          <w:color w:val="111111"/>
          <w:sz w:val="28"/>
          <w:szCs w:val="28"/>
          <w:rtl/>
        </w:rPr>
        <w:t xml:space="preserve">لمهدیّنا أیتان لم ج483/4</w:t>
      </w:r>
    </w:p>
    <w:p>
      <w:pPr>
        <w:pStyle w:val="BookText"/>
      </w:pPr>
      <w:r>
        <w:rPr>
          <w:rFonts w:ascii="IRNazanin" w:hAnsi="IRNazanin" w:eastAsia="IRNazanin" w:cs="IRNazanin"/>
          <w:lang w:bidi="fa-IR"/>
          <w:color w:val="111111"/>
          <w:sz w:val="28"/>
          <w:szCs w:val="28"/>
          <w:rtl/>
        </w:rPr>
        <w:t xml:space="preserve">لنا خاصة،و لم یجعل لنا فی الصدقة نصیباً ج284/2</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تخفی علی اللّه خافیة ج59/4</w:t>
      </w:r>
    </w:p>
    <w:p>
      <w:pPr>
        <w:pStyle w:val="BookText"/>
      </w:pPr>
      <w:r>
        <w:rPr>
          <w:rFonts w:ascii="IRNazanin" w:hAnsi="IRNazanin" w:eastAsia="IRNazanin" w:cs="IRNazanin"/>
          <w:lang w:bidi="fa-IR"/>
          <w:color w:val="111111"/>
          <w:sz w:val="28"/>
          <w:szCs w:val="28"/>
          <w:rtl/>
        </w:rPr>
        <w:t xml:space="preserve">لن یسرع أحدٌ قبلی إلی دعوة حقّ،وصلة رحم،و عائدة کرمٍ ج110/3</w:t>
      </w:r>
    </w:p>
    <w:p>
      <w:pPr>
        <w:pStyle w:val="BookText"/>
      </w:pPr>
      <w:r>
        <w:rPr>
          <w:rFonts w:ascii="IRNazanin" w:hAnsi="IRNazanin" w:eastAsia="IRNazanin" w:cs="IRNazanin"/>
          <w:lang w:bidi="fa-IR"/>
          <w:color w:val="111111"/>
          <w:sz w:val="28"/>
          <w:szCs w:val="28"/>
          <w:rtl/>
        </w:rPr>
        <w:t xml:space="preserve">لن یموت هذا الآن و لن یموت الّا مقتولاً ج16/3</w:t>
      </w:r>
    </w:p>
    <w:p>
      <w:pPr>
        <w:pStyle w:val="BookText"/>
      </w:pPr>
      <w:r>
        <w:rPr>
          <w:rFonts w:ascii="IRNazanin" w:hAnsi="IRNazanin" w:eastAsia="IRNazanin" w:cs="IRNazanin"/>
          <w:lang w:bidi="fa-IR"/>
          <w:color w:val="111111"/>
          <w:sz w:val="28"/>
          <w:szCs w:val="28"/>
          <w:rtl/>
        </w:rPr>
        <w:t xml:space="preserve">لن یؤدّی عنک الّا أنت أو رجل منک ج291/2</w:t>
      </w:r>
    </w:p>
    <w:p>
      <w:pPr>
        <w:pStyle w:val="BookText"/>
      </w:pPr>
      <w:r>
        <w:rPr>
          <w:rFonts w:ascii="IRNazanin" w:hAnsi="IRNazanin" w:eastAsia="IRNazanin" w:cs="IRNazanin"/>
          <w:lang w:bidi="fa-IR"/>
          <w:color w:val="111111"/>
          <w:sz w:val="28"/>
          <w:szCs w:val="28"/>
          <w:rtl/>
        </w:rPr>
        <w:t xml:space="preserve">لو اجتمع الخلائق کلهم علی حب علی بن أبی طالب لما خلق اللّه النّار ج209/1</w:t>
      </w:r>
    </w:p>
    <w:p>
      <w:pPr>
        <w:pStyle w:val="BookText"/>
      </w:pPr>
      <w:r>
        <w:rPr>
          <w:rFonts w:ascii="IRNazanin" w:hAnsi="IRNazanin" w:eastAsia="IRNazanin" w:cs="IRNazanin"/>
          <w:lang w:bidi="fa-IR"/>
          <w:color w:val="111111"/>
          <w:sz w:val="28"/>
          <w:szCs w:val="28"/>
          <w:rtl/>
        </w:rPr>
        <w:t xml:space="preserve">لو اجتمع النّاس علی حبّ علی بن أبی طالب علیه السّلام لما خلق اللّه ج147/1</w:t>
      </w:r>
    </w:p>
    <w:p>
      <w:pPr>
        <w:pStyle w:val="BookText"/>
      </w:pPr>
      <w:r>
        <w:rPr>
          <w:rFonts w:ascii="IRNazanin" w:hAnsi="IRNazanin" w:eastAsia="IRNazanin" w:cs="IRNazanin"/>
          <w:lang w:bidi="fa-IR"/>
          <w:color w:val="111111"/>
          <w:sz w:val="28"/>
          <w:szCs w:val="28"/>
          <w:rtl/>
        </w:rPr>
        <w:t xml:space="preserve">لو أن البحر مداد،و الغیاض أقلام،و الإنس کتاب ج280/3</w:t>
      </w:r>
    </w:p>
    <w:p>
      <w:pPr>
        <w:pStyle w:val="BookText"/>
      </w:pPr>
      <w:r>
        <w:rPr>
          <w:rFonts w:ascii="IRNazanin" w:hAnsi="IRNazanin" w:eastAsia="IRNazanin" w:cs="IRNazanin"/>
          <w:lang w:bidi="fa-IR"/>
          <w:color w:val="111111"/>
          <w:sz w:val="28"/>
          <w:szCs w:val="28"/>
          <w:rtl/>
        </w:rPr>
        <w:t xml:space="preserve">لو أنّ البحر مداد و الغیاض أقلام و الانس کتّاب و الجن ج65/2</w:t>
      </w:r>
    </w:p>
    <w:p>
      <w:pPr>
        <w:pStyle w:val="BookText"/>
      </w:pPr>
      <w:r>
        <w:rPr>
          <w:rFonts w:ascii="IRNazanin" w:hAnsi="IRNazanin" w:eastAsia="IRNazanin" w:cs="IRNazanin"/>
          <w:lang w:bidi="fa-IR"/>
          <w:color w:val="111111"/>
          <w:sz w:val="28"/>
          <w:szCs w:val="28"/>
          <w:rtl/>
        </w:rPr>
        <w:t xml:space="preserve">لو أن السماوات السبع وضعن فی کفة میزان،و وضع ایمان علی ج116/2</w:t>
      </w:r>
    </w:p>
    <w:p>
      <w:pPr>
        <w:pStyle w:val="BookText"/>
      </w:pPr>
      <w:r>
        <w:rPr>
          <w:rFonts w:ascii="IRNazanin" w:hAnsi="IRNazanin" w:eastAsia="IRNazanin" w:cs="IRNazanin"/>
          <w:lang w:bidi="fa-IR"/>
          <w:color w:val="111111"/>
          <w:sz w:val="28"/>
          <w:szCs w:val="28"/>
          <w:rtl/>
        </w:rPr>
        <w:t xml:space="preserve">لو أن السموات السبع و الأرضین السبع وضعت فی کفة میزان ج70/1</w:t>
      </w:r>
    </w:p>
    <w:p>
      <w:pPr>
        <w:pStyle w:val="BookText"/>
      </w:pPr>
      <w:r>
        <w:rPr>
          <w:rFonts w:ascii="IRNazanin" w:hAnsi="IRNazanin" w:eastAsia="IRNazanin" w:cs="IRNazanin"/>
          <w:lang w:bidi="fa-IR"/>
          <w:color w:val="111111"/>
          <w:sz w:val="28"/>
          <w:szCs w:val="28"/>
          <w:rtl/>
        </w:rPr>
        <w:t xml:space="preserve">لو أن أشجار الدنیا أقلام و البحر مداد یمدّه سبعة أبحر مداً ج339/4</w:t>
      </w:r>
    </w:p>
    <w:p>
      <w:pPr>
        <w:pStyle w:val="BookText"/>
      </w:pPr>
      <w:r>
        <w:rPr>
          <w:rFonts w:ascii="IRNazanin" w:hAnsi="IRNazanin" w:eastAsia="IRNazanin" w:cs="IRNazanin"/>
          <w:lang w:bidi="fa-IR"/>
          <w:color w:val="111111"/>
          <w:sz w:val="28"/>
          <w:szCs w:val="28"/>
          <w:rtl/>
        </w:rPr>
        <w:t xml:space="preserve">لو أنت السماوات و الأرض وضعت فی کفة میزان ج316/3</w:t>
      </w:r>
    </w:p>
    <w:p>
      <w:pPr>
        <w:pStyle w:val="BookText"/>
      </w:pPr>
      <w:r>
        <w:rPr>
          <w:rFonts w:ascii="IRNazanin" w:hAnsi="IRNazanin" w:eastAsia="IRNazanin" w:cs="IRNazanin"/>
          <w:lang w:bidi="fa-IR"/>
          <w:color w:val="111111"/>
          <w:sz w:val="28"/>
          <w:szCs w:val="28"/>
          <w:rtl/>
        </w:rPr>
        <w:t xml:space="preserve">لو أن رجلاً صف بین الرکن و المقام،فصلی و صام ج615/4</w:t>
      </w:r>
    </w:p>
    <w:p>
      <w:pPr>
        <w:pStyle w:val="BookText"/>
      </w:pPr>
      <w:r>
        <w:rPr>
          <w:rFonts w:ascii="IRNazanin" w:hAnsi="IRNazanin" w:eastAsia="IRNazanin" w:cs="IRNazanin"/>
          <w:lang w:bidi="fa-IR"/>
          <w:color w:val="111111"/>
          <w:sz w:val="28"/>
          <w:szCs w:val="28"/>
          <w:rtl/>
        </w:rPr>
        <w:t xml:space="preserve">لو ثنیت لی الوسادة فجلست علیها لحکمت بین أهل التوراة ج311/2</w:t>
      </w:r>
    </w:p>
    <w:p>
      <w:pPr>
        <w:pStyle w:val="BookText"/>
      </w:pPr>
      <w:r>
        <w:rPr>
          <w:rFonts w:ascii="IRNazanin" w:hAnsi="IRNazanin" w:eastAsia="IRNazanin" w:cs="IRNazanin"/>
          <w:lang w:bidi="fa-IR"/>
          <w:color w:val="111111"/>
          <w:sz w:val="28"/>
          <w:szCs w:val="28"/>
          <w:rtl/>
        </w:rPr>
        <w:t xml:space="preserve">لو جاءنی-و الله-الموت و أنا فی هذه الحال جاءنی و أنا فی طاعة ج60/4</w:t>
      </w:r>
    </w:p>
    <w:p>
      <w:pPr>
        <w:pStyle w:val="BookText"/>
      </w:pPr>
      <w:r>
        <w:rPr>
          <w:rFonts w:ascii="IRNazanin" w:hAnsi="IRNazanin" w:eastAsia="IRNazanin" w:cs="IRNazanin"/>
          <w:lang w:bidi="fa-IR"/>
          <w:color w:val="111111"/>
          <w:sz w:val="28"/>
          <w:szCs w:val="28"/>
          <w:rtl/>
        </w:rPr>
        <w:t xml:space="preserve">لو دعیت الی کراع لأجبت و لو اهدی لی کراع لقبلت ج158/4</w:t>
      </w:r>
    </w:p>
    <w:p>
      <w:pPr>
        <w:pStyle w:val="BookText"/>
      </w:pPr>
      <w:r>
        <w:rPr>
          <w:rFonts w:ascii="IRNazanin" w:hAnsi="IRNazanin" w:eastAsia="IRNazanin" w:cs="IRNazanin"/>
          <w:lang w:bidi="fa-IR"/>
          <w:color w:val="111111"/>
          <w:sz w:val="28"/>
          <w:szCs w:val="28"/>
          <w:rtl/>
        </w:rPr>
        <w:t xml:space="preserve">لو زادک جدی لزدتک ج245/4</w:t>
      </w:r>
    </w:p>
    <w:p>
      <w:pPr>
        <w:pStyle w:val="BookText"/>
      </w:pPr>
      <w:r>
        <w:rPr>
          <w:rFonts w:ascii="IRNazanin" w:hAnsi="IRNazanin" w:eastAsia="IRNazanin" w:cs="IRNazanin"/>
          <w:lang w:bidi="fa-IR"/>
          <w:color w:val="111111"/>
          <w:sz w:val="28"/>
          <w:szCs w:val="28"/>
          <w:rtl/>
        </w:rPr>
        <w:t xml:space="preserve">لو زادک رسول اللّه صلّی اللّه علیه و آله و سلّم لزدناک ج197/4،244</w:t>
      </w:r>
    </w:p>
    <w:p>
      <w:pPr>
        <w:pStyle w:val="BookText"/>
      </w:pPr>
      <w:r>
        <w:rPr>
          <w:rFonts w:ascii="IRNazanin" w:hAnsi="IRNazanin" w:eastAsia="IRNazanin" w:cs="IRNazanin"/>
          <w:lang w:bidi="fa-IR"/>
          <w:color w:val="111111"/>
          <w:sz w:val="28"/>
          <w:szCs w:val="28"/>
          <w:rtl/>
        </w:rPr>
        <w:t xml:space="preserve">لو سکتوا لأکلوا منها إلی أن تقوم الساعة ج484/2</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شئت ان أوقر سبعین بعیراً من تفسیر أم القرآن لفعلت ج192/2</w:t>
      </w:r>
    </w:p>
    <w:p>
      <w:pPr>
        <w:pStyle w:val="BookText"/>
      </w:pPr>
      <w:r>
        <w:rPr>
          <w:rFonts w:ascii="IRNazanin" w:hAnsi="IRNazanin" w:eastAsia="IRNazanin" w:cs="IRNazanin"/>
          <w:lang w:bidi="fa-IR"/>
          <w:color w:val="111111"/>
          <w:sz w:val="28"/>
          <w:szCs w:val="28"/>
          <w:rtl/>
        </w:rPr>
        <w:t xml:space="preserve">لو ضربت خیاشیم المؤمن بالسیف ما أبغضنی ج340/3</w:t>
      </w:r>
    </w:p>
    <w:p>
      <w:pPr>
        <w:pStyle w:val="BookText"/>
      </w:pPr>
      <w:r>
        <w:rPr>
          <w:rFonts w:ascii="IRNazanin" w:hAnsi="IRNazanin" w:eastAsia="IRNazanin" w:cs="IRNazanin"/>
          <w:lang w:bidi="fa-IR"/>
          <w:color w:val="111111"/>
          <w:sz w:val="28"/>
          <w:szCs w:val="28"/>
          <w:rtl/>
        </w:rPr>
        <w:t xml:space="preserve">لو علم النّاس متی سمی علیّ أمیر المؤمنین ما أنکروا ولایته ج195/1</w:t>
      </w:r>
    </w:p>
    <w:p>
      <w:pPr>
        <w:pStyle w:val="BookText"/>
      </w:pPr>
      <w:r>
        <w:rPr>
          <w:rFonts w:ascii="IRNazanin" w:hAnsi="IRNazanin" w:eastAsia="IRNazanin" w:cs="IRNazanin"/>
          <w:lang w:bidi="fa-IR"/>
          <w:color w:val="111111"/>
          <w:sz w:val="28"/>
          <w:szCs w:val="28"/>
          <w:rtl/>
        </w:rPr>
        <w:t xml:space="preserve">لو قام المهدی لأنکره الناس لأنه یرجع الیهم شاباً موفقاً ج461/4</w:t>
      </w:r>
    </w:p>
    <w:p>
      <w:pPr>
        <w:pStyle w:val="BookText"/>
      </w:pPr>
      <w:r>
        <w:rPr>
          <w:rFonts w:ascii="IRNazanin" w:hAnsi="IRNazanin" w:eastAsia="IRNazanin" w:cs="IRNazanin"/>
          <w:lang w:bidi="fa-IR"/>
          <w:color w:val="111111"/>
          <w:sz w:val="28"/>
          <w:szCs w:val="28"/>
          <w:rtl/>
        </w:rPr>
        <w:t xml:space="preserve">لو کسرت لی الوسادة ثم جلست علیها لقضیت ج473/2</w:t>
      </w:r>
    </w:p>
    <w:p>
      <w:pPr>
        <w:pStyle w:val="BookText"/>
      </w:pPr>
      <w:r>
        <w:rPr>
          <w:rFonts w:ascii="Amiri" w:hAnsi="Amiri" w:eastAsia="Amiri" w:cs="Amiri"/>
          <w:lang w:bidi="ar-SA"/>
          <w:color w:val="111111"/>
          <w:sz w:val="28"/>
          <w:szCs w:val="28"/>
          <w:rtl/>
        </w:rPr>
        <w:t xml:space="preserve">لو لا انّ اللّه عزّ و جلّ خلقک ما کان لفاطمة علیها السّلام کفو ج256/1</w:t>
      </w:r>
    </w:p>
    <w:p>
      <w:pPr>
        <w:pStyle w:val="BookText"/>
      </w:pPr>
      <w:r>
        <w:rPr>
          <w:rFonts w:ascii="IRNazanin" w:hAnsi="IRNazanin" w:eastAsia="IRNazanin" w:cs="IRNazanin"/>
          <w:lang w:bidi="fa-IR"/>
          <w:color w:val="111111"/>
          <w:sz w:val="28"/>
          <w:szCs w:val="28"/>
          <w:rtl/>
        </w:rPr>
        <w:t xml:space="preserve">لو لا ان تقول طوائف من امتی فیک ما قالت النصاری ج143/2</w:t>
      </w:r>
    </w:p>
    <w:p>
      <w:pPr>
        <w:pStyle w:val="BookText"/>
      </w:pPr>
      <w:r>
        <w:rPr>
          <w:rFonts w:ascii="IRNazanin" w:hAnsi="IRNazanin" w:eastAsia="IRNazanin" w:cs="IRNazanin"/>
          <w:lang w:bidi="fa-IR"/>
          <w:color w:val="111111"/>
          <w:sz w:val="28"/>
          <w:szCs w:val="28"/>
          <w:rtl/>
        </w:rPr>
        <w:t xml:space="preserve">لو لا ان هذا الرجل فیکم لأخبرتکم متی یفرج اللّه عنکم ج376/4</w:t>
      </w:r>
    </w:p>
    <w:p>
      <w:pPr>
        <w:pStyle w:val="BookText"/>
      </w:pPr>
      <w:r>
        <w:rPr>
          <w:rFonts w:ascii="IRNazanin" w:hAnsi="IRNazanin" w:eastAsia="IRNazanin" w:cs="IRNazanin"/>
          <w:lang w:bidi="fa-IR"/>
          <w:color w:val="111111"/>
          <w:sz w:val="28"/>
          <w:szCs w:val="28"/>
          <w:rtl/>
        </w:rPr>
        <w:t xml:space="preserve">لو لا انّی خاتم الانبیاء لکنت شریکاً فی النبوة ج392/1</w:t>
      </w:r>
    </w:p>
    <w:p>
      <w:pPr>
        <w:pStyle w:val="BookText"/>
      </w:pPr>
      <w:r>
        <w:rPr>
          <w:rFonts w:ascii="IRNazanin" w:hAnsi="IRNazanin" w:eastAsia="IRNazanin" w:cs="IRNazanin"/>
          <w:lang w:bidi="fa-IR"/>
          <w:color w:val="111111"/>
          <w:sz w:val="28"/>
          <w:szCs w:val="28"/>
          <w:rtl/>
        </w:rPr>
        <w:t xml:space="preserve">لو لا أن تقول فیک طائفه من امتی ما قالت النصاری ج165/2</w:t>
      </w:r>
    </w:p>
    <w:p>
      <w:pPr>
        <w:pStyle w:val="BookText"/>
      </w:pPr>
      <w:r>
        <w:rPr>
          <w:rFonts w:ascii="IRNazanin" w:hAnsi="IRNazanin" w:eastAsia="IRNazanin" w:cs="IRNazanin"/>
          <w:lang w:bidi="fa-IR"/>
          <w:color w:val="111111"/>
          <w:sz w:val="28"/>
          <w:szCs w:val="28"/>
          <w:rtl/>
        </w:rPr>
        <w:t xml:space="preserve">لو لا أن تقول فیک طائفة من أمّتی ما قالت النصاری ج397/1</w:t>
      </w:r>
    </w:p>
    <w:p>
      <w:pPr>
        <w:pStyle w:val="BookText"/>
      </w:pPr>
      <w:r>
        <w:rPr>
          <w:rFonts w:ascii="IRNazanin" w:hAnsi="IRNazanin" w:eastAsia="IRNazanin" w:cs="IRNazanin"/>
          <w:lang w:bidi="fa-IR"/>
          <w:color w:val="111111"/>
          <w:sz w:val="28"/>
          <w:szCs w:val="28"/>
          <w:rtl/>
        </w:rPr>
        <w:t xml:space="preserve">لو لا أن تقول فیک طوائف من أمّتی ما قالت النصاری فی عیسی بن مریم ج547/2</w:t>
      </w:r>
    </w:p>
    <w:p>
      <w:pPr>
        <w:pStyle w:val="BookText"/>
      </w:pPr>
      <w:r>
        <w:rPr>
          <w:rFonts w:ascii="IRNazanin" w:hAnsi="IRNazanin" w:eastAsia="IRNazanin" w:cs="IRNazanin"/>
          <w:lang w:bidi="fa-IR"/>
          <w:color w:val="111111"/>
          <w:sz w:val="28"/>
          <w:szCs w:val="28"/>
          <w:rtl/>
        </w:rPr>
        <w:t xml:space="preserve">لو لا أن رسول اللّه أمرنی أن لا احدث شیئاً ج402/1</w:t>
      </w:r>
    </w:p>
    <w:p>
      <w:pPr>
        <w:pStyle w:val="BookText"/>
      </w:pPr>
      <w:r>
        <w:rPr>
          <w:rFonts w:ascii="IRNazanin" w:hAnsi="IRNazanin" w:eastAsia="IRNazanin" w:cs="IRNazanin"/>
          <w:lang w:bidi="fa-IR"/>
          <w:color w:val="111111"/>
          <w:sz w:val="28"/>
          <w:szCs w:val="28"/>
          <w:rtl/>
        </w:rPr>
        <w:t xml:space="preserve">لو لا أنی خاتم الأنبیاء لکنت شریکاً فی النبوة ج394/1</w:t>
      </w:r>
    </w:p>
    <w:p>
      <w:pPr>
        <w:pStyle w:val="BookText"/>
      </w:pPr>
      <w:r>
        <w:rPr>
          <w:rFonts w:ascii="IRNazanin" w:hAnsi="IRNazanin" w:eastAsia="IRNazanin" w:cs="IRNazanin"/>
          <w:lang w:bidi="fa-IR"/>
          <w:color w:val="111111"/>
          <w:sz w:val="28"/>
          <w:szCs w:val="28"/>
          <w:rtl/>
        </w:rPr>
        <w:t xml:space="preserve">لو لا تقارب الأشیاء و حبوط الأجر لقاتلتهم بهؤلاء ج598/3</w:t>
      </w:r>
    </w:p>
    <w:p>
      <w:pPr>
        <w:pStyle w:val="BookText"/>
      </w:pPr>
      <w:r>
        <w:rPr>
          <w:rFonts w:ascii="IRNazanin" w:hAnsi="IRNazanin" w:eastAsia="IRNazanin" w:cs="IRNazanin"/>
          <w:lang w:bidi="fa-IR"/>
          <w:color w:val="111111"/>
          <w:sz w:val="28"/>
          <w:szCs w:val="28"/>
          <w:rtl/>
        </w:rPr>
        <w:t xml:space="preserve">لولاک ما عرف المؤمنون من بعدی ج206/1</w:t>
      </w:r>
    </w:p>
    <w:p>
      <w:pPr>
        <w:pStyle w:val="BookText"/>
      </w:pPr>
      <w:r>
        <w:rPr>
          <w:rFonts w:ascii="IRNazanin" w:hAnsi="IRNazanin" w:eastAsia="IRNazanin" w:cs="IRNazanin"/>
          <w:lang w:bidi="fa-IR"/>
          <w:color w:val="111111"/>
          <w:sz w:val="28"/>
          <w:szCs w:val="28"/>
          <w:rtl/>
        </w:rPr>
        <w:t xml:space="preserve">لو لم یبق من الدنیا الّا یوم واحد لبعث ج457/4</w:t>
      </w:r>
    </w:p>
    <w:p>
      <w:pPr>
        <w:pStyle w:val="BookText"/>
      </w:pPr>
      <w:r>
        <w:rPr>
          <w:rFonts w:ascii="IRNazanin" w:hAnsi="IRNazanin" w:eastAsia="IRNazanin" w:cs="IRNazanin"/>
          <w:lang w:bidi="fa-IR"/>
          <w:color w:val="111111"/>
          <w:sz w:val="28"/>
          <w:szCs w:val="28"/>
          <w:rtl/>
        </w:rPr>
        <w:t xml:space="preserve">لو لم یبق من الدنیا الّا یوم واحد لبعث اللّه ج419/4</w:t>
      </w:r>
    </w:p>
    <w:p>
      <w:pPr>
        <w:pStyle w:val="BookText"/>
      </w:pPr>
      <w:r>
        <w:rPr>
          <w:rFonts w:ascii="Amiri" w:hAnsi="Amiri" w:eastAsia="Amiri" w:cs="Amiri"/>
          <w:lang w:bidi="ar-SA"/>
          <w:color w:val="111111"/>
          <w:sz w:val="28"/>
          <w:szCs w:val="28"/>
          <w:rtl/>
        </w:rPr>
        <w:t xml:space="preserve">لو لم یبق من الدنیا الّا یومٌ واحد لطوّل اللّه ج412/4،417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یبق من الدنیا الّا یوم واحد لطّول اللّه عزّ و جل ذلک الیوم حتی ج420/4</w:t>
      </w:r>
    </w:p>
    <w:p>
      <w:pPr>
        <w:pStyle w:val="BookText"/>
      </w:pPr>
      <w:r>
        <w:rPr>
          <w:rFonts w:ascii="IRNazanin" w:hAnsi="IRNazanin" w:eastAsia="IRNazanin" w:cs="IRNazanin"/>
          <w:lang w:bidi="fa-IR"/>
          <w:color w:val="111111"/>
          <w:sz w:val="28"/>
          <w:szCs w:val="28"/>
          <w:rtl/>
        </w:rPr>
        <w:t xml:space="preserve">لو یعلم الناس متی سمی أمیر المؤمنین ما انکروا فضله ج278/2</w:t>
      </w:r>
    </w:p>
    <w:p>
      <w:pPr>
        <w:pStyle w:val="BookText"/>
      </w:pPr>
      <w:r>
        <w:rPr>
          <w:rFonts w:ascii="IRNazanin" w:hAnsi="IRNazanin" w:eastAsia="IRNazanin" w:cs="IRNazanin"/>
          <w:lang w:bidi="fa-IR"/>
          <w:color w:val="111111"/>
          <w:sz w:val="28"/>
          <w:szCs w:val="28"/>
          <w:rtl/>
        </w:rPr>
        <w:t xml:space="preserve">لو یعلم الناس متی سمی علی أمیر المؤمنین ج305/3</w:t>
      </w:r>
    </w:p>
    <w:p>
      <w:pPr>
        <w:pStyle w:val="BookText"/>
      </w:pPr>
      <w:r>
        <w:rPr>
          <w:rFonts w:ascii="IRNazanin" w:hAnsi="IRNazanin" w:eastAsia="IRNazanin" w:cs="IRNazanin"/>
          <w:lang w:bidi="fa-IR"/>
          <w:color w:val="111111"/>
          <w:sz w:val="28"/>
          <w:szCs w:val="28"/>
          <w:rtl/>
        </w:rPr>
        <w:t xml:space="preserve">له الأمر من قبل أن یأمر به،و له الأمر من بعد أن یأمر بما شاء ج394/4</w:t>
      </w:r>
    </w:p>
    <w:p>
      <w:pPr>
        <w:pStyle w:val="BookText"/>
      </w:pPr>
      <w:r>
        <w:rPr>
          <w:rFonts w:ascii="IRNazanin" w:hAnsi="IRNazanin" w:eastAsia="IRNazanin" w:cs="IRNazanin"/>
          <w:lang w:bidi="fa-IR"/>
          <w:color w:val="111111"/>
          <w:sz w:val="28"/>
          <w:szCs w:val="28"/>
          <w:rtl/>
        </w:rPr>
        <w:t xml:space="preserve">له أنت سید فی الدنیا سید فی الآخرة،من أحبک فقد احبنی ج226/1</w:t>
      </w:r>
    </w:p>
    <w:p>
      <w:pPr>
        <w:pStyle w:val="BookText"/>
      </w:pPr>
      <w:r>
        <w:rPr>
          <w:rFonts w:ascii="IRNazanin" w:hAnsi="IRNazanin" w:eastAsia="IRNazanin" w:cs="IRNazanin"/>
          <w:lang w:bidi="fa-IR"/>
          <w:color w:val="111111"/>
          <w:sz w:val="28"/>
          <w:szCs w:val="28"/>
          <w:rtl/>
        </w:rPr>
        <w:t xml:space="preserve">لیبعثن اللّه من عترتی رجلاً أفرق الثنایا ج460/4</w:t>
      </w:r>
    </w:p>
    <w:p>
      <w:pPr>
        <w:pStyle w:val="BookText"/>
      </w:pPr>
      <w:r>
        <w:rPr>
          <w:rFonts w:ascii="IRNazanin" w:hAnsi="IRNazanin" w:eastAsia="IRNazanin" w:cs="IRNazanin"/>
          <w:lang w:bidi="fa-IR"/>
          <w:color w:val="111111"/>
          <w:sz w:val="28"/>
          <w:szCs w:val="28"/>
          <w:rtl/>
        </w:rPr>
        <w:t xml:space="preserve">لیت أمیر المؤمنین و سید المسلمین و امام المتقین عندی یأکل معی ج79/2</w:t>
      </w:r>
    </w:p>
    <w:p>
      <w:pPr>
        <w:pStyle w:val="BookText"/>
      </w:pPr>
      <w:r>
        <w:rPr>
          <w:rFonts w:ascii="IRNazanin" w:hAnsi="IRNazanin" w:eastAsia="IRNazanin" w:cs="IRNazanin"/>
          <w:lang w:bidi="fa-IR"/>
          <w:color w:val="111111"/>
          <w:sz w:val="28"/>
          <w:szCs w:val="28"/>
          <w:rtl/>
        </w:rPr>
        <w:t xml:space="preserve">لیت شعری أیتکن تنبحها کلاب الحوأب ج515/1</w:t>
      </w:r>
    </w:p>
    <w:p>
      <w:pPr>
        <w:pStyle w:val="BookText"/>
      </w:pPr>
      <w:r>
        <w:rPr>
          <w:rFonts w:ascii="IRNazanin" w:hAnsi="IRNazanin" w:eastAsia="IRNazanin" w:cs="IRNazanin"/>
          <w:lang w:bidi="fa-IR"/>
          <w:color w:val="111111"/>
          <w:sz w:val="28"/>
          <w:szCs w:val="28"/>
          <w:rtl/>
        </w:rPr>
        <w:t xml:space="preserve">لیخرجنّ رجل من ولدی عند اقتراب الساعة ج416/4</w:t>
      </w:r>
    </w:p>
    <w:p>
      <w:pPr>
        <w:pStyle w:val="BookText"/>
      </w:pPr>
      <w:r>
        <w:rPr>
          <w:rFonts w:ascii="IRNazanin" w:hAnsi="IRNazanin" w:eastAsia="IRNazanin" w:cs="IRNazanin"/>
          <w:lang w:bidi="fa-IR"/>
          <w:color w:val="111111"/>
          <w:sz w:val="28"/>
          <w:szCs w:val="28"/>
          <w:rtl/>
        </w:rPr>
        <w:t xml:space="preserve">لیس الخیر أن یکثر مالک و ولدک ج46/3</w:t>
      </w:r>
    </w:p>
    <w:p>
      <w:pPr>
        <w:pStyle w:val="BookText"/>
      </w:pPr>
      <w:r>
        <w:rPr>
          <w:rFonts w:ascii="IRNazanin" w:hAnsi="IRNazanin" w:eastAsia="IRNazanin" w:cs="IRNazanin"/>
          <w:lang w:bidi="fa-IR"/>
          <w:color w:val="111111"/>
          <w:sz w:val="28"/>
          <w:szCs w:val="28"/>
          <w:rtl/>
        </w:rPr>
        <w:t xml:space="preserve">لیس به زهو،أ تحبه یا زبیر ج521/1</w:t>
      </w:r>
    </w:p>
    <w:p>
      <w:pPr>
        <w:pStyle w:val="BookText"/>
      </w:pPr>
      <w:r>
        <w:rPr>
          <w:rFonts w:ascii="IRNazanin" w:hAnsi="IRNazanin" w:eastAsia="IRNazanin" w:cs="IRNazanin"/>
          <w:lang w:bidi="fa-IR"/>
          <w:color w:val="111111"/>
          <w:sz w:val="28"/>
          <w:szCs w:val="28"/>
          <w:rtl/>
        </w:rPr>
        <w:t xml:space="preserve">لیس ذلک علیها،ان اللّه تبارک و تعالی،یقول فی کتابه ج52/2</w:t>
      </w:r>
    </w:p>
    <w:p>
      <w:pPr>
        <w:pStyle w:val="BookText"/>
      </w:pPr>
      <w:r>
        <w:rPr>
          <w:rFonts w:ascii="IRNazanin" w:hAnsi="IRNazanin" w:eastAsia="IRNazanin" w:cs="IRNazanin"/>
          <w:lang w:bidi="fa-IR"/>
          <w:color w:val="111111"/>
          <w:sz w:val="28"/>
          <w:szCs w:val="28"/>
          <w:rtl/>
        </w:rPr>
        <w:t xml:space="preserve">لیس ذلک لک،إذن یقام علیک الحد ج48/2</w:t>
      </w:r>
    </w:p>
    <w:p>
      <w:pPr>
        <w:pStyle w:val="BookText"/>
      </w:pPr>
      <w:r>
        <w:rPr>
          <w:rFonts w:ascii="IRNazanin" w:hAnsi="IRNazanin" w:eastAsia="IRNazanin" w:cs="IRNazanin"/>
          <w:lang w:bidi="fa-IR"/>
          <w:color w:val="111111"/>
          <w:sz w:val="28"/>
          <w:szCs w:val="28"/>
          <w:rtl/>
        </w:rPr>
        <w:t xml:space="preserve">لیس علیها رجم،فبلغ ذلک عمر ج41/2</w:t>
      </w:r>
    </w:p>
    <w:p>
      <w:pPr>
        <w:pStyle w:val="BookText"/>
      </w:pPr>
      <w:r>
        <w:rPr>
          <w:rFonts w:ascii="IRNazanin" w:hAnsi="IRNazanin" w:eastAsia="IRNazanin" w:cs="IRNazanin"/>
          <w:lang w:bidi="fa-IR"/>
          <w:color w:val="111111"/>
          <w:sz w:val="28"/>
          <w:szCs w:val="28"/>
          <w:rtl/>
        </w:rPr>
        <w:t xml:space="preserve">لیس فی القیامة راکب غیرنا و نحن اربعة ج422/2</w:t>
      </w:r>
    </w:p>
    <w:p>
      <w:pPr>
        <w:pStyle w:val="BookText"/>
      </w:pPr>
      <w:r>
        <w:rPr>
          <w:rFonts w:ascii="IRNazanin" w:hAnsi="IRNazanin" w:eastAsia="IRNazanin" w:cs="IRNazanin"/>
          <w:lang w:bidi="fa-IR"/>
          <w:color w:val="111111"/>
          <w:sz w:val="28"/>
          <w:szCs w:val="28"/>
          <w:rtl/>
        </w:rPr>
        <w:t xml:space="preserve">لیس فی القیامة راکب غیرنا و نحن أربعة ج527/2</w:t>
      </w:r>
    </w:p>
    <w:p>
      <w:pPr>
        <w:pStyle w:val="BookText"/>
      </w:pPr>
      <w:r>
        <w:rPr>
          <w:rFonts w:ascii="IRNazanin" w:hAnsi="IRNazanin" w:eastAsia="IRNazanin" w:cs="IRNazanin"/>
          <w:lang w:bidi="fa-IR"/>
          <w:color w:val="111111"/>
          <w:sz w:val="28"/>
          <w:szCs w:val="28"/>
          <w:rtl/>
        </w:rPr>
        <w:t xml:space="preserve">لیس کما قالوا،ان الحسین أوصی الی ابنه علی بن الحسین علیه السّلام ج9/4</w:t>
      </w:r>
    </w:p>
    <w:p>
      <w:pPr>
        <w:pStyle w:val="BookText"/>
      </w:pPr>
      <w:r>
        <w:rPr>
          <w:rFonts w:ascii="IRNazanin" w:hAnsi="IRNazanin" w:eastAsia="IRNazanin" w:cs="IRNazanin"/>
          <w:lang w:bidi="fa-IR"/>
          <w:color w:val="111111"/>
          <w:sz w:val="28"/>
          <w:szCs w:val="28"/>
          <w:rtl/>
        </w:rPr>
        <w:t xml:space="preserve">لیس لک فی مرّ الحق الا درهم واحد و له سبعة ج53/2</w:t>
      </w:r>
    </w:p>
    <w:p>
      <w:pPr>
        <w:pStyle w:val="BookText"/>
      </w:pPr>
      <w:r>
        <w:rPr>
          <w:rFonts w:ascii="IRNazanin" w:hAnsi="IRNazanin" w:eastAsia="IRNazanin" w:cs="IRNazanin"/>
          <w:lang w:bidi="fa-IR"/>
          <w:color w:val="111111"/>
          <w:sz w:val="28"/>
          <w:szCs w:val="28"/>
          <w:rtl/>
        </w:rPr>
        <w:t xml:space="preserve">لیس هکذا و لکن هذه الجهالة من الناس ج44/2</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لیشهد لی یوم القیامة ج37/3</w:t>
      </w:r>
    </w:p>
    <w:p>
      <w:pPr>
        <w:pStyle w:val="BookText"/>
      </w:pPr>
      <w:r>
        <w:rPr>
          <w:rFonts w:ascii="IRNazanin" w:hAnsi="IRNazanin" w:eastAsia="IRNazanin" w:cs="IRNazanin"/>
          <w:lang w:bidi="fa-IR"/>
          <w:color w:val="111111"/>
          <w:sz w:val="28"/>
          <w:szCs w:val="28"/>
          <w:rtl/>
        </w:rPr>
        <w:t xml:space="preserve">لیطلعن علیکم رجل من أهل الجنة ج550/2</w:t>
      </w:r>
    </w:p>
    <w:p>
      <w:pPr>
        <w:pStyle w:val="BookText"/>
      </w:pPr>
      <w:r>
        <w:rPr>
          <w:rFonts w:ascii="IRNazanin" w:hAnsi="IRNazanin" w:eastAsia="IRNazanin" w:cs="IRNazanin"/>
          <w:lang w:bidi="fa-IR"/>
          <w:color w:val="111111"/>
          <w:sz w:val="28"/>
          <w:szCs w:val="28"/>
          <w:rtl/>
        </w:rPr>
        <w:t xml:space="preserve">لیقتل الحسین بن علی قتلاً و انی لأعرف تربة الأرض ج576/3</w:t>
      </w:r>
    </w:p>
    <w:p>
      <w:pPr>
        <w:pStyle w:val="BookText"/>
      </w:pPr>
      <w:r>
        <w:rPr>
          <w:rFonts w:ascii="IRNazanin" w:hAnsi="IRNazanin" w:eastAsia="IRNazanin" w:cs="IRNazanin"/>
          <w:lang w:bidi="fa-IR"/>
          <w:color w:val="111111"/>
          <w:sz w:val="28"/>
          <w:szCs w:val="28"/>
          <w:rtl/>
        </w:rPr>
        <w:t xml:space="preserve">لیلة اسری بی اتیت علی ربی عزّ و جل،فأوحی إلیّ فی علی ثلاث ج78/2</w:t>
      </w:r>
    </w:p>
    <w:p>
      <w:pPr>
        <w:pStyle w:val="BookText"/>
      </w:pPr>
      <w:r>
        <w:rPr>
          <w:rFonts w:ascii="IRNazanin" w:hAnsi="IRNazanin" w:eastAsia="IRNazanin" w:cs="IRNazanin"/>
          <w:lang w:bidi="fa-IR"/>
          <w:color w:val="111111"/>
          <w:sz w:val="28"/>
          <w:szCs w:val="28"/>
          <w:rtl/>
        </w:rPr>
        <w:t xml:space="preserve">لیلة عرج بی الی السماء حملنی جبرئیل علی جناحه الأیمن ج340/2</w:t>
      </w:r>
    </w:p>
    <w:p>
      <w:pPr>
        <w:pStyle w:val="BookText"/>
      </w:pPr>
      <w:r>
        <w:rPr>
          <w:rFonts w:ascii="IRNazanin" w:hAnsi="IRNazanin" w:eastAsia="IRNazanin" w:cs="IRNazanin"/>
          <w:lang w:bidi="fa-IR"/>
          <w:color w:val="111111"/>
          <w:sz w:val="28"/>
          <w:szCs w:val="28"/>
          <w:rtl/>
        </w:rPr>
        <w:t xml:space="preserve">لینتهین بنو ولیعة أو لأبعثن الیهم رجلاً ج223/4</w:t>
      </w:r>
    </w:p>
    <w:p>
      <w:pPr>
        <w:pStyle w:val="BookText"/>
      </w:pPr>
      <w:r>
        <w:rPr>
          <w:rFonts w:ascii="IRNazanin" w:hAnsi="IRNazanin" w:eastAsia="IRNazanin" w:cs="IRNazanin"/>
          <w:lang w:bidi="fa-IR"/>
          <w:color w:val="111111"/>
          <w:sz w:val="28"/>
          <w:szCs w:val="28"/>
          <w:rtl/>
        </w:rPr>
        <w:t xml:space="preserve">لیهنک العلم أبا الحسن لقد شربت العلم شرباً ج410/2</w:t>
      </w:r>
    </w:p>
    <w:p>
      <w:pPr>
        <w:pStyle w:val="BookText"/>
      </w:pPr>
      <w:r>
        <w:rPr>
          <w:rFonts w:ascii="IRNazanin" w:hAnsi="IRNazanin" w:eastAsia="IRNazanin" w:cs="IRNazanin"/>
          <w:lang w:bidi="fa-IR"/>
          <w:color w:val="111111"/>
          <w:sz w:val="28"/>
          <w:szCs w:val="28"/>
          <w:rtl/>
        </w:rPr>
        <w:t xml:space="preserve">لیهنک العلم أبا الحسن لقد شربت العلم شرباً و نهلته نهلاً ج107/2</w:t>
      </w:r>
    </w:p>
    <w:p>
      <w:pPr>
        <w:pStyle w:val="BookText"/>
      </w:pPr>
      <w:r>
        <w:rPr>
          <w:rFonts w:ascii="IRNazanin" w:hAnsi="IRNazanin" w:eastAsia="IRNazanin" w:cs="IRNazanin"/>
          <w:lang w:bidi="fa-IR"/>
          <w:color w:val="111111"/>
          <w:sz w:val="28"/>
          <w:szCs w:val="28"/>
          <w:rtl/>
        </w:rPr>
        <w:t xml:space="preserve">لیهنک العلم أبا الحسن لقد شربه العلم شرباً و نهلته نهلاً ج31/2</w:t>
      </w:r>
    </w:p>
    <w:p>
      <w:pPr>
        <w:pStyle w:val="BookText"/>
      </w:pPr>
      <w:r>
        <w:rPr>
          <w:rFonts w:ascii="IRNazanin" w:hAnsi="IRNazanin" w:eastAsia="IRNazanin" w:cs="IRNazanin"/>
          <w:lang w:bidi="fa-IR"/>
          <w:color w:val="111111"/>
          <w:sz w:val="28"/>
          <w:szCs w:val="28"/>
          <w:rtl/>
        </w:rPr>
        <w:t xml:space="preserve">لیؤمن هذا البیت جیش یغزونه حتی إذا کانوا ببیداء ج485/4</w:t>
      </w:r>
    </w:p>
    <w:p>
      <w:pPr>
        <w:pStyle w:val="BookText"/>
      </w:pPr>
      <w:r>
        <w:rPr>
          <w:rFonts w:ascii="IRNazanin" w:hAnsi="IRNazanin" w:eastAsia="IRNazanin" w:cs="IRNazanin"/>
          <w:lang w:bidi="fa-IR"/>
          <w:color w:val="111111"/>
          <w:sz w:val="28"/>
          <w:szCs w:val="28"/>
          <w:rtl/>
        </w:rPr>
        <w:t xml:space="preserve">ما ابعد الدار و أقرب اللقاء یا طوس یا طوس ج233/4</w:t>
      </w:r>
    </w:p>
    <w:p>
      <w:pPr>
        <w:pStyle w:val="BookText"/>
      </w:pPr>
      <w:r>
        <w:rPr>
          <w:rFonts w:ascii="IRNazanin" w:hAnsi="IRNazanin" w:eastAsia="IRNazanin" w:cs="IRNazanin"/>
          <w:lang w:bidi="fa-IR"/>
          <w:color w:val="111111"/>
          <w:sz w:val="28"/>
          <w:szCs w:val="28"/>
          <w:rtl/>
        </w:rPr>
        <w:t xml:space="preserve">ما اجلک و ما اشرفک و ما اعظمک عند اللّه عزّ و جل ج23/2</w:t>
      </w:r>
    </w:p>
    <w:p>
      <w:pPr>
        <w:pStyle w:val="BookText"/>
      </w:pPr>
      <w:r>
        <w:rPr>
          <w:rFonts w:ascii="IRNazanin" w:hAnsi="IRNazanin" w:eastAsia="IRNazanin" w:cs="IRNazanin"/>
          <w:lang w:bidi="fa-IR"/>
          <w:color w:val="111111"/>
          <w:sz w:val="28"/>
          <w:szCs w:val="28"/>
          <w:rtl/>
        </w:rPr>
        <w:t xml:space="preserve">ما استعصی علی أهل مملکة قط إلا رمیتهم بسهم اللّه تعالی ج438/1</w:t>
      </w:r>
    </w:p>
    <w:p>
      <w:pPr>
        <w:pStyle w:val="BookText"/>
      </w:pPr>
      <w:r>
        <w:rPr>
          <w:rFonts w:ascii="IRNazanin" w:hAnsi="IRNazanin" w:eastAsia="IRNazanin" w:cs="IRNazanin"/>
          <w:lang w:bidi="fa-IR"/>
          <w:color w:val="111111"/>
          <w:sz w:val="28"/>
          <w:szCs w:val="28"/>
          <w:rtl/>
        </w:rPr>
        <w:t xml:space="preserve">ما اضحکک یا علی ؟ فقال:سقطت من اعلی الکعبة ج489/1</w:t>
      </w:r>
    </w:p>
    <w:p>
      <w:pPr>
        <w:pStyle w:val="BookText"/>
      </w:pPr>
      <w:r>
        <w:rPr>
          <w:rFonts w:ascii="IRNazanin" w:hAnsi="IRNazanin" w:eastAsia="IRNazanin" w:cs="IRNazanin"/>
          <w:lang w:bidi="fa-IR"/>
          <w:color w:val="111111"/>
          <w:sz w:val="28"/>
          <w:szCs w:val="28"/>
          <w:rtl/>
        </w:rPr>
        <w:t xml:space="preserve">ما اظلت الخضراء و لا اقلت الغبراء أصدق من أبی ذر ج333/1</w:t>
      </w:r>
    </w:p>
    <w:p>
      <w:pPr>
        <w:pStyle w:val="BookText"/>
      </w:pPr>
      <w:r>
        <w:rPr>
          <w:rFonts w:ascii="IRNazanin" w:hAnsi="IRNazanin" w:eastAsia="IRNazanin" w:cs="IRNazanin"/>
          <w:lang w:bidi="fa-IR"/>
          <w:color w:val="111111"/>
          <w:sz w:val="28"/>
          <w:szCs w:val="28"/>
          <w:rtl/>
        </w:rPr>
        <w:t xml:space="preserve">ما اظلت الخضراء و لا أقلت الغبراء بعدی أفضل من علی بن أبی طالب ج308/3</w:t>
      </w:r>
    </w:p>
    <w:p>
      <w:pPr>
        <w:pStyle w:val="BookText"/>
      </w:pPr>
      <w:r>
        <w:rPr>
          <w:rFonts w:ascii="IRNazanin" w:hAnsi="IRNazanin" w:eastAsia="IRNazanin" w:cs="IRNazanin"/>
          <w:lang w:bidi="fa-IR"/>
          <w:color w:val="111111"/>
          <w:sz w:val="28"/>
          <w:szCs w:val="28"/>
          <w:rtl/>
        </w:rPr>
        <w:t xml:space="preserve">ما أعرف أحداً من هذه الأمة عبد اللّه بعد نبینا غیری ج68/1</w:t>
      </w:r>
    </w:p>
    <w:p>
      <w:pPr>
        <w:pStyle w:val="BookText"/>
      </w:pPr>
      <w:r>
        <w:rPr>
          <w:rFonts w:ascii="IRNazanin" w:hAnsi="IRNazanin" w:eastAsia="IRNazanin" w:cs="IRNazanin"/>
          <w:lang w:bidi="fa-IR"/>
          <w:color w:val="111111"/>
          <w:sz w:val="28"/>
          <w:szCs w:val="28"/>
          <w:rtl/>
        </w:rPr>
        <w:t xml:space="preserve">ما اغفلک عن أمیر المؤمنین ج33/3</w:t>
      </w:r>
    </w:p>
    <w:p>
      <w:pPr>
        <w:pStyle w:val="BookText"/>
      </w:pPr>
      <w:r>
        <w:rPr>
          <w:rFonts w:ascii="IRNazanin" w:hAnsi="IRNazanin" w:eastAsia="IRNazanin" w:cs="IRNazanin"/>
          <w:lang w:bidi="fa-IR"/>
          <w:color w:val="111111"/>
          <w:sz w:val="28"/>
          <w:szCs w:val="28"/>
          <w:rtl/>
        </w:rPr>
        <w:t xml:space="preserve">ما اکتب مکتسب مثل فضل علی ج317/3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اکتسب مکتسب مثل فضل علی یهدی صاحبه إلی الهدی ج93/3</w:t>
      </w:r>
    </w:p>
    <w:p>
      <w:pPr>
        <w:pStyle w:val="BookText"/>
      </w:pPr>
      <w:r>
        <w:rPr>
          <w:rFonts w:ascii="IRNazanin" w:hAnsi="IRNazanin" w:eastAsia="IRNazanin" w:cs="IRNazanin"/>
          <w:lang w:bidi="fa-IR"/>
          <w:color w:val="111111"/>
          <w:sz w:val="28"/>
          <w:szCs w:val="28"/>
          <w:rtl/>
        </w:rPr>
        <w:t xml:space="preserve">ما امرت بشیء من ذلک فسدها کلها غیر باب علی ج13/2</w:t>
      </w:r>
    </w:p>
    <w:p>
      <w:pPr>
        <w:pStyle w:val="BookText"/>
      </w:pPr>
      <w:r>
        <w:rPr>
          <w:rFonts w:ascii="IRNazanin" w:hAnsi="IRNazanin" w:eastAsia="IRNazanin" w:cs="IRNazanin"/>
          <w:lang w:bidi="fa-IR"/>
          <w:color w:val="111111"/>
          <w:sz w:val="28"/>
          <w:szCs w:val="28"/>
          <w:rtl/>
        </w:rPr>
        <w:t xml:space="preserve">ما انتجیته و لکن اللّه انتجاه ج412/1-ج298/3</w:t>
      </w:r>
    </w:p>
    <w:p>
      <w:pPr>
        <w:pStyle w:val="BookText"/>
      </w:pPr>
      <w:r>
        <w:rPr>
          <w:rFonts w:ascii="IRNazanin" w:hAnsi="IRNazanin" w:eastAsia="IRNazanin" w:cs="IRNazanin"/>
          <w:lang w:bidi="fa-IR"/>
          <w:color w:val="111111"/>
          <w:sz w:val="28"/>
          <w:szCs w:val="28"/>
          <w:rtl/>
        </w:rPr>
        <w:t xml:space="preserve">ما انزلت آیة الّا و قد علمت فیما أنزلت و این ج187/2</w:t>
      </w:r>
    </w:p>
    <w:p>
      <w:pPr>
        <w:pStyle w:val="BookText"/>
      </w:pPr>
      <w:r>
        <w:rPr>
          <w:rFonts w:ascii="IRNazanin" w:hAnsi="IRNazanin" w:eastAsia="IRNazanin" w:cs="IRNazanin"/>
          <w:lang w:bidi="fa-IR"/>
          <w:color w:val="111111"/>
          <w:sz w:val="28"/>
          <w:szCs w:val="28"/>
          <w:rtl/>
        </w:rPr>
        <w:t xml:space="preserve">ما أحد جرت علیه المواسی الّا و قد أنزل اللّه فیه قرآناً ج312/2</w:t>
      </w:r>
    </w:p>
    <w:p>
      <w:pPr>
        <w:pStyle w:val="BookText"/>
      </w:pPr>
      <w:r>
        <w:rPr>
          <w:rFonts w:ascii="IRNazanin" w:hAnsi="IRNazanin" w:eastAsia="IRNazanin" w:cs="IRNazanin"/>
          <w:lang w:bidi="fa-IR"/>
          <w:color w:val="111111"/>
          <w:sz w:val="28"/>
          <w:szCs w:val="28"/>
          <w:rtl/>
        </w:rPr>
        <w:t xml:space="preserve">ما أدری ما تقولان،لقد صلیت إلی القبلة ستة أشهر ج298/2</w:t>
      </w:r>
    </w:p>
    <w:p>
      <w:pPr>
        <w:pStyle w:val="BookText"/>
      </w:pPr>
      <w:r>
        <w:rPr>
          <w:rFonts w:ascii="IRNazanin" w:hAnsi="IRNazanin" w:eastAsia="IRNazanin" w:cs="IRNazanin"/>
          <w:lang w:bidi="fa-IR"/>
          <w:color w:val="111111"/>
          <w:sz w:val="28"/>
          <w:szCs w:val="28"/>
          <w:rtl/>
        </w:rPr>
        <w:t xml:space="preserve">ما أراک ابقیت لنا من المکافأة شیئاً ج461/3</w:t>
      </w:r>
    </w:p>
    <w:p>
      <w:pPr>
        <w:pStyle w:val="BookText"/>
      </w:pPr>
      <w:r>
        <w:rPr>
          <w:rFonts w:ascii="IRNazanin" w:hAnsi="IRNazanin" w:eastAsia="IRNazanin" w:cs="IRNazanin"/>
          <w:lang w:bidi="fa-IR"/>
          <w:color w:val="111111"/>
          <w:sz w:val="28"/>
          <w:szCs w:val="28"/>
          <w:rtl/>
        </w:rPr>
        <w:t xml:space="preserve">ما أرانی إلا مقتولاً ج612/3</w:t>
      </w:r>
    </w:p>
    <w:p>
      <w:pPr>
        <w:pStyle w:val="BookText"/>
      </w:pPr>
      <w:r>
        <w:rPr>
          <w:rFonts w:ascii="IRNazanin" w:hAnsi="IRNazanin" w:eastAsia="IRNazanin" w:cs="IRNazanin"/>
          <w:lang w:bidi="fa-IR"/>
          <w:color w:val="111111"/>
          <w:sz w:val="28"/>
          <w:szCs w:val="28"/>
          <w:rtl/>
        </w:rPr>
        <w:t xml:space="preserve">ما أصبت مذ ولّیت علی هذا الّا هذه القویصرة ج43/3</w:t>
      </w:r>
    </w:p>
    <w:p>
      <w:pPr>
        <w:pStyle w:val="BookText"/>
      </w:pPr>
      <w:r>
        <w:rPr>
          <w:rFonts w:ascii="IRNazanin" w:hAnsi="IRNazanin" w:eastAsia="IRNazanin" w:cs="IRNazanin"/>
          <w:lang w:bidi="fa-IR"/>
          <w:color w:val="111111"/>
          <w:sz w:val="28"/>
          <w:szCs w:val="28"/>
          <w:rtl/>
        </w:rPr>
        <w:t xml:space="preserve">ما أصبت من فیئکم الّا هذه ج74/3</w:t>
      </w:r>
    </w:p>
    <w:p>
      <w:pPr>
        <w:pStyle w:val="BookText"/>
      </w:pPr>
      <w:r>
        <w:rPr>
          <w:rFonts w:ascii="IRNazanin" w:hAnsi="IRNazanin" w:eastAsia="IRNazanin" w:cs="IRNazanin"/>
          <w:lang w:bidi="fa-IR"/>
          <w:color w:val="111111"/>
          <w:sz w:val="28"/>
          <w:szCs w:val="28"/>
          <w:rtl/>
        </w:rPr>
        <w:t xml:space="preserve">ما أصبح بالکوفة أحد الّا ناعماً،إنّ أدناهم ج80/3</w:t>
      </w:r>
    </w:p>
    <w:p>
      <w:pPr>
        <w:pStyle w:val="BookText"/>
      </w:pPr>
      <w:r>
        <w:rPr>
          <w:rFonts w:ascii="IRNazanin" w:hAnsi="IRNazanin" w:eastAsia="IRNazanin" w:cs="IRNazanin"/>
          <w:lang w:bidi="fa-IR"/>
          <w:color w:val="111111"/>
          <w:sz w:val="28"/>
          <w:szCs w:val="28"/>
          <w:rtl/>
        </w:rPr>
        <w:t xml:space="preserve">ما أنا اخرجتکم من قبل نفسی،و لا أنا ترکته ج13/2</w:t>
      </w:r>
    </w:p>
    <w:p>
      <w:pPr>
        <w:pStyle w:val="BookText"/>
      </w:pPr>
      <w:r>
        <w:rPr>
          <w:rFonts w:ascii="IRNazanin" w:hAnsi="IRNazanin" w:eastAsia="IRNazanin" w:cs="IRNazanin"/>
          <w:lang w:bidi="fa-IR"/>
          <w:color w:val="111111"/>
          <w:sz w:val="28"/>
          <w:szCs w:val="28"/>
          <w:rtl/>
        </w:rPr>
        <w:t xml:space="preserve">ما أنا اخرجتک و لا اسکنته و لکن اللّه اسکنه ج16/2</w:t>
      </w:r>
    </w:p>
    <w:p>
      <w:pPr>
        <w:pStyle w:val="BookText"/>
      </w:pPr>
      <w:r>
        <w:rPr>
          <w:rFonts w:ascii="IRNazanin" w:hAnsi="IRNazanin" w:eastAsia="IRNazanin" w:cs="IRNazanin"/>
          <w:lang w:bidi="fa-IR"/>
          <w:color w:val="111111"/>
          <w:sz w:val="28"/>
          <w:szCs w:val="28"/>
          <w:rtl/>
        </w:rPr>
        <w:t xml:space="preserve">ما أنا انتجیته و لکن اللّه انتجاه ج414/1</w:t>
      </w:r>
    </w:p>
    <w:p>
      <w:pPr>
        <w:pStyle w:val="BookText"/>
      </w:pPr>
      <w:r>
        <w:rPr>
          <w:rFonts w:ascii="IRNazanin" w:hAnsi="IRNazanin" w:eastAsia="IRNazanin" w:cs="IRNazanin"/>
          <w:lang w:bidi="fa-IR"/>
          <w:color w:val="111111"/>
          <w:sz w:val="28"/>
          <w:szCs w:val="28"/>
          <w:rtl/>
        </w:rPr>
        <w:t xml:space="preserve">ما أنا أخرجتکم من قبل نفسی و لا أنا ترکته ج14/2</w:t>
      </w:r>
    </w:p>
    <w:p>
      <w:pPr>
        <w:pStyle w:val="BookText"/>
      </w:pPr>
      <w:r>
        <w:rPr>
          <w:rFonts w:ascii="IRNazanin" w:hAnsi="IRNazanin" w:eastAsia="IRNazanin" w:cs="IRNazanin"/>
          <w:lang w:bidi="fa-IR"/>
          <w:color w:val="111111"/>
          <w:sz w:val="28"/>
          <w:szCs w:val="28"/>
          <w:rtl/>
        </w:rPr>
        <w:t xml:space="preserve">ما أنا أدخلته و اخرجتکم بل اللّه أدخله و أخرجکم ج418/1</w:t>
      </w:r>
    </w:p>
    <w:p>
      <w:pPr>
        <w:pStyle w:val="BookText"/>
      </w:pPr>
      <w:r>
        <w:rPr>
          <w:rFonts w:ascii="IRNazanin" w:hAnsi="IRNazanin" w:eastAsia="IRNazanin" w:cs="IRNazanin"/>
          <w:lang w:bidi="fa-IR"/>
          <w:color w:val="111111"/>
          <w:sz w:val="28"/>
          <w:szCs w:val="28"/>
          <w:rtl/>
        </w:rPr>
        <w:t xml:space="preserve">ما أنا أمرت بإخراجکم و لا بإسکان هذا الغلام،ان اللّه هو أمر به ج11/2</w:t>
      </w:r>
    </w:p>
    <w:p>
      <w:pPr>
        <w:pStyle w:val="BookText"/>
      </w:pPr>
      <w:r>
        <w:rPr>
          <w:rFonts w:ascii="IRNazanin" w:hAnsi="IRNazanin" w:eastAsia="IRNazanin" w:cs="IRNazanin"/>
          <w:lang w:bidi="fa-IR"/>
          <w:color w:val="111111"/>
          <w:sz w:val="28"/>
          <w:szCs w:val="28"/>
          <w:rtl/>
        </w:rPr>
        <w:t xml:space="preserve">ما أنا أناجیه و لکن اللّه انتجاه ج413/1</w:t>
      </w:r>
    </w:p>
    <w:p>
      <w:pPr>
        <w:pStyle w:val="BookText"/>
      </w:pPr>
      <w:r>
        <w:rPr>
          <w:rFonts w:ascii="IRNazanin" w:hAnsi="IRNazanin" w:eastAsia="IRNazanin" w:cs="IRNazanin"/>
          <w:lang w:bidi="fa-IR"/>
          <w:color w:val="111111"/>
          <w:sz w:val="28"/>
          <w:szCs w:val="28"/>
          <w:rtl/>
        </w:rPr>
        <w:t xml:space="preserve">ما أنا ترکته و أخرجتکم،و لکن اللّه عزّ و جل ترکه ج223/4</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أنا ناجیته بل اللّه ناجاه ج450/2</w:t>
      </w:r>
    </w:p>
    <w:p>
      <w:pPr>
        <w:pStyle w:val="BookText"/>
      </w:pPr>
      <w:r>
        <w:rPr>
          <w:rFonts w:ascii="IRNazanin" w:hAnsi="IRNazanin" w:eastAsia="IRNazanin" w:cs="IRNazanin"/>
          <w:lang w:bidi="fa-IR"/>
          <w:color w:val="111111"/>
          <w:sz w:val="28"/>
          <w:szCs w:val="28"/>
          <w:rtl/>
        </w:rPr>
        <w:t xml:space="preserve">ما بال اقوام یذکرون من له منزلة کمنزلتی ج209/1</w:t>
      </w:r>
    </w:p>
    <w:p>
      <w:pPr>
        <w:pStyle w:val="BookText"/>
      </w:pPr>
      <w:r>
        <w:rPr>
          <w:rFonts w:ascii="IRNazanin" w:hAnsi="IRNazanin" w:eastAsia="IRNazanin" w:cs="IRNazanin"/>
          <w:lang w:bidi="fa-IR"/>
          <w:color w:val="111111"/>
          <w:sz w:val="28"/>
          <w:szCs w:val="28"/>
          <w:rtl/>
        </w:rPr>
        <w:t xml:space="preserve">ما بال اقوام ینتقصون علیاً،من تنقص علیاً فقد تنقّصنی ج237/1</w:t>
      </w:r>
    </w:p>
    <w:p>
      <w:pPr>
        <w:pStyle w:val="BookText"/>
      </w:pPr>
      <w:r>
        <w:rPr>
          <w:rFonts w:ascii="IRNazanin" w:hAnsi="IRNazanin" w:eastAsia="IRNazanin" w:cs="IRNazanin"/>
          <w:lang w:bidi="fa-IR"/>
          <w:color w:val="111111"/>
          <w:sz w:val="28"/>
          <w:szCs w:val="28"/>
          <w:rtl/>
        </w:rPr>
        <w:t xml:space="preserve">ما بال أقوام یتحدثون فإذا رأوا الرجل من أهل بیتی قطعوا حدیثهم ج606/4</w:t>
      </w:r>
    </w:p>
    <w:p>
      <w:pPr>
        <w:pStyle w:val="BookText"/>
      </w:pPr>
      <w:r>
        <w:rPr>
          <w:rFonts w:ascii="IRNazanin" w:hAnsi="IRNazanin" w:eastAsia="IRNazanin" w:cs="IRNazanin"/>
          <w:lang w:bidi="fa-IR"/>
          <w:color w:val="111111"/>
          <w:sz w:val="28"/>
          <w:szCs w:val="28"/>
          <w:rtl/>
        </w:rPr>
        <w:t xml:space="preserve">ما بال أقوام یذکرون منزلة من له منزلة کمنزلتی ؟ ألا و من ج322/3</w:t>
      </w:r>
    </w:p>
    <w:p>
      <w:pPr>
        <w:pStyle w:val="BookText"/>
      </w:pPr>
      <w:r>
        <w:rPr>
          <w:rFonts w:ascii="IRNazanin" w:hAnsi="IRNazanin" w:eastAsia="IRNazanin" w:cs="IRNazanin"/>
          <w:lang w:bidi="fa-IR"/>
          <w:color w:val="111111"/>
          <w:sz w:val="28"/>
          <w:szCs w:val="28"/>
          <w:rtl/>
        </w:rPr>
        <w:t xml:space="preserve">ما بال أقوام یزعمون أن قرابتی لا تنفع ؟ کل نسب و سبب منقطع ج615/4</w:t>
      </w:r>
    </w:p>
    <w:p>
      <w:pPr>
        <w:pStyle w:val="BookText"/>
      </w:pPr>
      <w:r>
        <w:rPr>
          <w:rFonts w:ascii="IRNazanin" w:hAnsi="IRNazanin" w:eastAsia="IRNazanin" w:cs="IRNazanin"/>
          <w:lang w:bidi="fa-IR"/>
          <w:color w:val="111111"/>
          <w:sz w:val="28"/>
          <w:szCs w:val="28"/>
          <w:rtl/>
        </w:rPr>
        <w:t xml:space="preserve">ما بال رجال یقولون:ان رحم رسول اللّه لا تنفع قومه ج531/4</w:t>
      </w:r>
    </w:p>
    <w:p>
      <w:pPr>
        <w:pStyle w:val="BookText"/>
      </w:pPr>
      <w:r>
        <w:rPr>
          <w:rFonts w:ascii="IRNazanin" w:hAnsi="IRNazanin" w:eastAsia="IRNazanin" w:cs="IRNazanin"/>
          <w:lang w:bidi="fa-IR"/>
          <w:color w:val="111111"/>
          <w:sz w:val="28"/>
          <w:szCs w:val="28"/>
          <w:rtl/>
        </w:rPr>
        <w:t xml:space="preserve">ما بال رجال یؤذونی فی أهل بیتی ج615/4</w:t>
      </w:r>
    </w:p>
    <w:p>
      <w:pPr>
        <w:pStyle w:val="BookText"/>
      </w:pPr>
      <w:r>
        <w:rPr>
          <w:rFonts w:ascii="IRNazanin" w:hAnsi="IRNazanin" w:eastAsia="IRNazanin" w:cs="IRNazanin"/>
          <w:lang w:bidi="fa-IR"/>
          <w:color w:val="111111"/>
          <w:sz w:val="28"/>
          <w:szCs w:val="28"/>
          <w:rtl/>
        </w:rPr>
        <w:t xml:space="preserve">ما بخلنا علیک و لکن خشینا فتنة الناس بنا ج63/4</w:t>
      </w:r>
    </w:p>
    <w:p>
      <w:pPr>
        <w:pStyle w:val="BookText"/>
      </w:pPr>
      <w:r>
        <w:rPr>
          <w:rFonts w:ascii="IRNazanin" w:hAnsi="IRNazanin" w:eastAsia="IRNazanin" w:cs="IRNazanin"/>
          <w:lang w:bidi="fa-IR"/>
          <w:color w:val="111111"/>
          <w:sz w:val="28"/>
          <w:szCs w:val="28"/>
          <w:rtl/>
        </w:rPr>
        <w:t xml:space="preserve">ما بعثت علیاً فی سریة إلا رأیت جبرئیل عن یمینه ج438/1</w:t>
      </w:r>
    </w:p>
    <w:p>
      <w:pPr>
        <w:pStyle w:val="BookText"/>
      </w:pPr>
      <w:r>
        <w:rPr>
          <w:rFonts w:ascii="IRNazanin" w:hAnsi="IRNazanin" w:eastAsia="IRNazanin" w:cs="IRNazanin"/>
          <w:lang w:bidi="fa-IR"/>
          <w:color w:val="111111"/>
          <w:sz w:val="28"/>
          <w:szCs w:val="28"/>
          <w:rtl/>
        </w:rPr>
        <w:t xml:space="preserve">ماتت فاطمة رضی اللّه عنها بین المغرب و العشاء ج245/3</w:t>
      </w:r>
    </w:p>
    <w:p>
      <w:pPr>
        <w:pStyle w:val="BookText"/>
      </w:pPr>
      <w:r>
        <w:rPr>
          <w:rFonts w:ascii="IRNazanin" w:hAnsi="IRNazanin" w:eastAsia="IRNazanin" w:cs="IRNazanin"/>
          <w:lang w:bidi="fa-IR"/>
          <w:color w:val="111111"/>
          <w:sz w:val="28"/>
          <w:szCs w:val="28"/>
          <w:rtl/>
        </w:rPr>
        <w:t xml:space="preserve">ما ترکتهنّ منذ سمعتهنّ من رسول اللّه ج184/3</w:t>
      </w:r>
    </w:p>
    <w:p>
      <w:pPr>
        <w:pStyle w:val="BookText"/>
      </w:pPr>
      <w:r>
        <w:rPr>
          <w:rFonts w:ascii="IRNazanin" w:hAnsi="IRNazanin" w:eastAsia="IRNazanin" w:cs="IRNazanin"/>
          <w:lang w:bidi="fa-IR"/>
          <w:color w:val="111111"/>
          <w:sz w:val="28"/>
          <w:szCs w:val="28"/>
          <w:rtl/>
        </w:rPr>
        <w:t xml:space="preserve">ما تریدان العمرة و لکن تریدان الغدرة ج508/1</w:t>
      </w:r>
    </w:p>
    <w:p>
      <w:pPr>
        <w:pStyle w:val="BookText"/>
      </w:pPr>
      <w:r>
        <w:rPr>
          <w:rFonts w:ascii="IRNazanin" w:hAnsi="IRNazanin" w:eastAsia="IRNazanin" w:cs="IRNazanin"/>
          <w:lang w:bidi="fa-IR"/>
          <w:color w:val="111111"/>
          <w:sz w:val="28"/>
          <w:szCs w:val="28"/>
          <w:rtl/>
        </w:rPr>
        <w:t xml:space="preserve">ما تریدون من علی ؟ ما تریدون من علی ؟ ما تریدون من علی ؟ ج181/1</w:t>
      </w:r>
    </w:p>
    <w:p>
      <w:pPr>
        <w:pStyle w:val="BookText"/>
      </w:pPr>
      <w:r>
        <w:rPr>
          <w:rFonts w:ascii="IRNazanin" w:hAnsi="IRNazanin" w:eastAsia="IRNazanin" w:cs="IRNazanin"/>
          <w:lang w:bidi="fa-IR"/>
          <w:color w:val="111111"/>
          <w:sz w:val="28"/>
          <w:szCs w:val="28"/>
          <w:rtl/>
        </w:rPr>
        <w:t xml:space="preserve">ما تری یا علی ؟ قال:أری ان اللّه عزّ و جلّ قد شرفنی ج489/1</w:t>
      </w:r>
    </w:p>
    <w:p>
      <w:pPr>
        <w:pStyle w:val="BookText"/>
      </w:pPr>
      <w:r>
        <w:rPr>
          <w:rFonts w:ascii="IRNazanin" w:hAnsi="IRNazanin" w:eastAsia="IRNazanin" w:cs="IRNazanin"/>
          <w:lang w:bidi="fa-IR"/>
          <w:color w:val="111111"/>
          <w:sz w:val="28"/>
          <w:szCs w:val="28"/>
          <w:rtl/>
        </w:rPr>
        <w:t xml:space="preserve">ما ثبت اللّه حب علی فی قلب مؤمن فزلّت به قدم ج302/3</w:t>
      </w:r>
    </w:p>
    <w:p>
      <w:pPr>
        <w:pStyle w:val="BookText"/>
      </w:pPr>
      <w:r>
        <w:rPr>
          <w:rFonts w:ascii="IRNazanin" w:hAnsi="IRNazanin" w:eastAsia="IRNazanin" w:cs="IRNazanin"/>
          <w:lang w:bidi="fa-IR"/>
          <w:color w:val="111111"/>
          <w:sz w:val="28"/>
          <w:szCs w:val="28"/>
          <w:rtl/>
        </w:rPr>
        <w:t xml:space="preserve">ما ثبت اللّه حب علی فی قلب مؤمن فزلت به قدم الّا ثبّت اللّه قدمه ج530/2</w:t>
      </w:r>
    </w:p>
    <w:p>
      <w:pPr>
        <w:pStyle w:val="BookText"/>
      </w:pPr>
      <w:r>
        <w:rPr>
          <w:rFonts w:ascii="IRNazanin" w:hAnsi="IRNazanin" w:eastAsia="IRNazanin" w:cs="IRNazanin"/>
          <w:lang w:bidi="fa-IR"/>
          <w:color w:val="111111"/>
          <w:sz w:val="28"/>
          <w:szCs w:val="28"/>
          <w:rtl/>
        </w:rPr>
        <w:t xml:space="preserve">ما حاجة ابن أبی طالب ؟ فقال:یا رسول اللّه ذکرت فاطمة ج170/3</w:t>
      </w:r>
    </w:p>
    <w:p>
      <w:pPr>
        <w:pStyle w:val="BookText"/>
      </w:pPr>
      <w:r>
        <w:rPr>
          <w:rFonts w:ascii="IRNazanin" w:hAnsi="IRNazanin" w:eastAsia="IRNazanin" w:cs="IRNazanin"/>
          <w:lang w:bidi="fa-IR"/>
          <w:color w:val="111111"/>
          <w:sz w:val="28"/>
          <w:szCs w:val="28"/>
          <w:rtl/>
        </w:rPr>
        <w:t xml:space="preserve">ما حدث فیک الّا خیر،و لکن امرت ج294/2</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حدث فیک یا علی إلاّ خیر،یا علی أنا منک و أنت منّی ج332/1</w:t>
      </w:r>
    </w:p>
    <w:p>
      <w:pPr>
        <w:pStyle w:val="BookText"/>
      </w:pPr>
      <w:r>
        <w:rPr>
          <w:rFonts w:ascii="IRNazanin" w:hAnsi="IRNazanin" w:eastAsia="IRNazanin" w:cs="IRNazanin"/>
          <w:lang w:bidi="fa-IR"/>
          <w:color w:val="111111"/>
          <w:sz w:val="28"/>
          <w:szCs w:val="28"/>
          <w:rtl/>
        </w:rPr>
        <w:t xml:space="preserve">ما حمل جدی أمیر المؤمنین علی الدخول فی الشوری ج260/4</w:t>
      </w:r>
    </w:p>
    <w:p>
      <w:pPr>
        <w:pStyle w:val="BookText"/>
      </w:pPr>
      <w:r>
        <w:rPr>
          <w:rFonts w:ascii="IRNazanin" w:hAnsi="IRNazanin" w:eastAsia="IRNazanin" w:cs="IRNazanin"/>
          <w:lang w:bidi="fa-IR"/>
          <w:color w:val="111111"/>
          <w:sz w:val="28"/>
          <w:szCs w:val="28"/>
          <w:rtl/>
        </w:rPr>
        <w:t xml:space="preserve">ما حملک علی هذا ؟ قال:حملنی علیها رجاء أن استوجب علی اللّه ج225/2</w:t>
      </w:r>
    </w:p>
    <w:p>
      <w:pPr>
        <w:pStyle w:val="BookText"/>
      </w:pPr>
      <w:r>
        <w:rPr>
          <w:rFonts w:ascii="IRNazanin" w:hAnsi="IRNazanin" w:eastAsia="IRNazanin" w:cs="IRNazanin"/>
          <w:lang w:bidi="fa-IR"/>
          <w:color w:val="111111"/>
          <w:sz w:val="28"/>
          <w:szCs w:val="28"/>
          <w:rtl/>
        </w:rPr>
        <w:t xml:space="preserve">ما خیر للنساء ؟ فلم ندر ما نقول ؟ فسار علیّ إلی فاطمة ج138/3</w:t>
      </w:r>
    </w:p>
    <w:p>
      <w:pPr>
        <w:pStyle w:val="BookText"/>
      </w:pPr>
      <w:r>
        <w:rPr>
          <w:rFonts w:ascii="IRNazanin" w:hAnsi="IRNazanin" w:eastAsia="IRNazanin" w:cs="IRNazanin"/>
          <w:lang w:bidi="fa-IR"/>
          <w:color w:val="111111"/>
          <w:sz w:val="28"/>
          <w:szCs w:val="28"/>
          <w:rtl/>
        </w:rPr>
        <w:t xml:space="preserve">ما خیر للنساء ؟ قالت:لا یرین الرجال و لا یرونهنّ ج153/3</w:t>
      </w:r>
    </w:p>
    <w:p>
      <w:pPr>
        <w:pStyle w:val="BookText"/>
      </w:pPr>
      <w:r>
        <w:rPr>
          <w:rFonts w:ascii="IRNazanin" w:hAnsi="IRNazanin" w:eastAsia="IRNazanin" w:cs="IRNazanin"/>
          <w:lang w:bidi="fa-IR"/>
          <w:color w:val="111111"/>
          <w:sz w:val="28"/>
          <w:szCs w:val="28"/>
          <w:rtl/>
        </w:rPr>
        <w:t xml:space="preserve">ما دعاک الی ما صنعت ؟ تذکر یوم کذا،یوم مررت ج108/4</w:t>
      </w:r>
    </w:p>
    <w:p>
      <w:pPr>
        <w:pStyle w:val="BookText"/>
      </w:pPr>
      <w:r>
        <w:rPr>
          <w:rFonts w:ascii="IRNazanin" w:hAnsi="IRNazanin" w:eastAsia="IRNazanin" w:cs="IRNazanin"/>
          <w:lang w:bidi="fa-IR"/>
          <w:color w:val="111111"/>
          <w:sz w:val="28"/>
          <w:szCs w:val="28"/>
          <w:rtl/>
        </w:rPr>
        <w:t xml:space="preserve">ما ذا تظنون ؟ أ تظنون انی لا اعلم ما صنعتم بأب هذا الفتی ج55/2</w:t>
      </w:r>
    </w:p>
    <w:p>
      <w:pPr>
        <w:pStyle w:val="BookText"/>
      </w:pPr>
      <w:r>
        <w:rPr>
          <w:rFonts w:ascii="IRNazanin" w:hAnsi="IRNazanin" w:eastAsia="IRNazanin" w:cs="IRNazanin"/>
          <w:lang w:bidi="fa-IR"/>
          <w:color w:val="111111"/>
          <w:sz w:val="28"/>
          <w:szCs w:val="28"/>
          <w:rtl/>
        </w:rPr>
        <w:t xml:space="preserve">ما رمدت عینی منذ تفل النبی صلّی اللّه علیه و آله و سلّم فی عینی ج472/1</w:t>
      </w:r>
    </w:p>
    <w:p>
      <w:pPr>
        <w:pStyle w:val="BookText"/>
      </w:pPr>
      <w:r>
        <w:rPr>
          <w:rFonts w:ascii="Amiri" w:hAnsi="Amiri" w:eastAsia="Amiri" w:cs="Amiri"/>
          <w:lang w:bidi="ar-SA"/>
          <w:color w:val="111111"/>
          <w:sz w:val="28"/>
          <w:szCs w:val="28"/>
          <w:rtl/>
        </w:rPr>
        <w:t xml:space="preserve">ما زوّجت فاطمة من علی و لکنّ اللّه زوّجها ج178/3</w:t>
      </w:r>
    </w:p>
    <w:p>
      <w:pPr>
        <w:pStyle w:val="BookText"/>
      </w:pPr>
      <w:r>
        <w:rPr>
          <w:rFonts w:ascii="IRNazanin" w:hAnsi="IRNazanin" w:eastAsia="IRNazanin" w:cs="IRNazanin"/>
          <w:lang w:bidi="fa-IR"/>
          <w:color w:val="111111"/>
          <w:sz w:val="28"/>
          <w:szCs w:val="28"/>
          <w:rtl/>
        </w:rPr>
        <w:t xml:space="preserve">ما سألت اللّه تبارک و تعالی شیئاً إلا سألت لک مثله ج420/1</w:t>
      </w:r>
    </w:p>
    <w:p>
      <w:pPr>
        <w:pStyle w:val="BookText"/>
      </w:pPr>
      <w:r>
        <w:rPr>
          <w:rFonts w:ascii="IRNazanin" w:hAnsi="IRNazanin" w:eastAsia="IRNazanin" w:cs="IRNazanin"/>
          <w:lang w:bidi="fa-IR"/>
          <w:color w:val="111111"/>
          <w:sz w:val="28"/>
          <w:szCs w:val="28"/>
          <w:rtl/>
        </w:rPr>
        <w:t xml:space="preserve">ما ستر عنک من أمرنا أکثر،أ لک حاجة نعینک علیها ؟ ج15/4</w:t>
      </w:r>
    </w:p>
    <w:p>
      <w:pPr>
        <w:pStyle w:val="BookText"/>
      </w:pPr>
      <w:r>
        <w:rPr>
          <w:rFonts w:ascii="IRNazanin" w:hAnsi="IRNazanin" w:eastAsia="IRNazanin" w:cs="IRNazanin"/>
          <w:lang w:bidi="fa-IR"/>
          <w:color w:val="111111"/>
          <w:sz w:val="28"/>
          <w:szCs w:val="28"/>
          <w:rtl/>
        </w:rPr>
        <w:t xml:space="preserve">ما سمعت من نبی اللّه کلاماً إلا وعیته و حفظته فلم أنسه ج473/2</w:t>
      </w:r>
    </w:p>
    <w:p>
      <w:pPr>
        <w:pStyle w:val="BookText"/>
      </w:pPr>
      <w:r>
        <w:rPr>
          <w:rFonts w:ascii="IRNazanin" w:hAnsi="IRNazanin" w:eastAsia="IRNazanin" w:cs="IRNazanin"/>
          <w:lang w:bidi="fa-IR"/>
          <w:color w:val="111111"/>
          <w:sz w:val="28"/>
          <w:szCs w:val="28"/>
          <w:rtl/>
        </w:rPr>
        <w:t xml:space="preserve">ما سمیته یا علی ؟ قال سمیته جعفراً یا رسول اللّه ج436/3</w:t>
      </w:r>
    </w:p>
    <w:p>
      <w:pPr>
        <w:pStyle w:val="BookText"/>
      </w:pPr>
      <w:r>
        <w:rPr>
          <w:rFonts w:ascii="IRNazanin" w:hAnsi="IRNazanin" w:eastAsia="IRNazanin" w:cs="IRNazanin"/>
          <w:lang w:bidi="fa-IR"/>
          <w:color w:val="111111"/>
          <w:sz w:val="28"/>
          <w:szCs w:val="28"/>
          <w:rtl/>
        </w:rPr>
        <w:t xml:space="preserve">ما شبهک فی هذه الأمة الّا عیسی بن مریم ج421/2</w:t>
      </w:r>
    </w:p>
    <w:p>
      <w:pPr>
        <w:pStyle w:val="BookText"/>
      </w:pPr>
      <w:r>
        <w:rPr>
          <w:rFonts w:ascii="IRNazanin" w:hAnsi="IRNazanin" w:eastAsia="IRNazanin" w:cs="IRNazanin"/>
          <w:lang w:bidi="fa-IR"/>
          <w:color w:val="111111"/>
          <w:sz w:val="28"/>
          <w:szCs w:val="28"/>
          <w:rtl/>
        </w:rPr>
        <w:t xml:space="preserve">ما عبد اللّه بشیء من التمجید أفضل من تسبیح فاطمة ج160/3</w:t>
      </w:r>
    </w:p>
    <w:p>
      <w:pPr>
        <w:pStyle w:val="BookText"/>
      </w:pPr>
      <w:r>
        <w:rPr>
          <w:rFonts w:ascii="IRNazanin" w:hAnsi="IRNazanin" w:eastAsia="IRNazanin" w:cs="IRNazanin"/>
          <w:lang w:bidi="fa-IR"/>
          <w:color w:val="111111"/>
          <w:sz w:val="28"/>
          <w:szCs w:val="28"/>
          <w:rtl/>
        </w:rPr>
        <w:t xml:space="preserve">ما عرض فی قلبی أحد و أنا علی الموقف الّا علی بن یقطین ج171/4</w:t>
      </w:r>
    </w:p>
    <w:p>
      <w:pPr>
        <w:pStyle w:val="BookText"/>
      </w:pPr>
      <w:r>
        <w:rPr>
          <w:rFonts w:ascii="IRNazanin" w:hAnsi="IRNazanin" w:eastAsia="IRNazanin" w:cs="IRNazanin"/>
          <w:lang w:bidi="fa-IR"/>
          <w:color w:val="111111"/>
          <w:sz w:val="28"/>
          <w:szCs w:val="28"/>
          <w:rtl/>
        </w:rPr>
        <w:t xml:space="preserve">ما عوفی أحد من ضغطة القبر إلا فاطمة بنت أسد ج32/1</w:t>
      </w:r>
    </w:p>
    <w:p>
      <w:pPr>
        <w:pStyle w:val="BookText"/>
      </w:pPr>
      <w:r>
        <w:rPr>
          <w:rFonts w:ascii="IRNazanin" w:hAnsi="IRNazanin" w:eastAsia="IRNazanin" w:cs="IRNazanin"/>
          <w:lang w:bidi="fa-IR"/>
          <w:color w:val="111111"/>
          <w:sz w:val="28"/>
          <w:szCs w:val="28"/>
          <w:rtl/>
        </w:rPr>
        <w:t xml:space="preserve">ما غنم المسلمون مثلها قط الاّ ان یکون من خیبر ج485/1</w:t>
      </w:r>
    </w:p>
    <w:p>
      <w:pPr>
        <w:pStyle w:val="BookText"/>
      </w:pPr>
      <w:r>
        <w:rPr>
          <w:rFonts w:ascii="IRNazanin" w:hAnsi="IRNazanin" w:eastAsia="IRNazanin" w:cs="IRNazanin"/>
          <w:lang w:bidi="fa-IR"/>
          <w:color w:val="111111"/>
          <w:sz w:val="28"/>
          <w:szCs w:val="28"/>
          <w:rtl/>
        </w:rPr>
        <w:t xml:space="preserve">ما فعل أبو الحسن ؟ قالوا:انصرف باکی العین ج358/1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فعلت سقایتکم التی کانت لکم فی الجاهلیة ج335/3</w:t>
      </w:r>
    </w:p>
    <w:p>
      <w:pPr>
        <w:pStyle w:val="BookText"/>
      </w:pPr>
      <w:r>
        <w:rPr>
          <w:rFonts w:ascii="IRNazanin" w:hAnsi="IRNazanin" w:eastAsia="IRNazanin" w:cs="IRNazanin"/>
          <w:lang w:bidi="fa-IR"/>
          <w:color w:val="111111"/>
          <w:sz w:val="28"/>
          <w:szCs w:val="28"/>
          <w:rtl/>
        </w:rPr>
        <w:t xml:space="preserve">ما کان لنا الّا اهاب کبش ج186/3</w:t>
      </w:r>
    </w:p>
    <w:p>
      <w:pPr>
        <w:pStyle w:val="BookText"/>
      </w:pPr>
      <w:r>
        <w:rPr>
          <w:rFonts w:ascii="IRNazanin" w:hAnsi="IRNazanin" w:eastAsia="IRNazanin" w:cs="IRNazanin"/>
          <w:lang w:bidi="fa-IR"/>
          <w:color w:val="111111"/>
          <w:sz w:val="28"/>
          <w:szCs w:val="28"/>
          <w:rtl/>
        </w:rPr>
        <w:t xml:space="preserve">ما کان منه ابتداء،فامّا ما کان عن مسألة فحیاء و تکرّم ج30/3</w:t>
      </w:r>
    </w:p>
    <w:p>
      <w:pPr>
        <w:pStyle w:val="BookText"/>
      </w:pPr>
      <w:r>
        <w:rPr>
          <w:rFonts w:ascii="IRNazanin" w:hAnsi="IRNazanin" w:eastAsia="IRNazanin" w:cs="IRNazanin"/>
          <w:lang w:bidi="fa-IR"/>
          <w:color w:val="111111"/>
          <w:sz w:val="28"/>
          <w:szCs w:val="28"/>
          <w:rtl/>
        </w:rPr>
        <w:t xml:space="preserve">ما کنا نعرف المنافقین معشر الأنصار ج219/1</w:t>
      </w:r>
    </w:p>
    <w:p>
      <w:pPr>
        <w:pStyle w:val="BookText"/>
      </w:pPr>
      <w:r>
        <w:rPr>
          <w:rFonts w:ascii="Amiri" w:hAnsi="Amiri" w:eastAsia="Amiri" w:cs="Amiri"/>
          <w:lang w:bidi="ar-SA"/>
          <w:color w:val="111111"/>
          <w:sz w:val="28"/>
          <w:szCs w:val="28"/>
          <w:rtl/>
        </w:rPr>
        <w:t xml:space="preserve">ما کنت لأفشی علی رسول اللّه صلّی اللّه علیه و آله و سلّم سرّه ج147/3</w:t>
      </w:r>
    </w:p>
    <w:p>
      <w:pPr>
        <w:pStyle w:val="BookText"/>
      </w:pPr>
      <w:r>
        <w:rPr>
          <w:rFonts w:ascii="IRNazanin" w:hAnsi="IRNazanin" w:eastAsia="IRNazanin" w:cs="IRNazanin"/>
          <w:lang w:bidi="fa-IR"/>
          <w:color w:val="111111"/>
          <w:sz w:val="28"/>
          <w:szCs w:val="28"/>
          <w:rtl/>
        </w:rPr>
        <w:t xml:space="preserve">ما کنت لألقی اللّه عزّ و جل ببدعة ج220/4</w:t>
      </w:r>
    </w:p>
    <w:p>
      <w:pPr>
        <w:pStyle w:val="BookText"/>
      </w:pPr>
      <w:r>
        <w:rPr>
          <w:rFonts w:ascii="IRNazanin" w:hAnsi="IRNazanin" w:eastAsia="IRNazanin" w:cs="IRNazanin"/>
          <w:lang w:bidi="fa-IR"/>
          <w:color w:val="111111"/>
          <w:sz w:val="28"/>
          <w:szCs w:val="28"/>
          <w:rtl/>
        </w:rPr>
        <w:t xml:space="preserve">ما لکما الّا خیر،و لکن قیل لی انّه ج290/2</w:t>
      </w:r>
    </w:p>
    <w:p>
      <w:pPr>
        <w:pStyle w:val="BookText"/>
      </w:pPr>
      <w:r>
        <w:rPr>
          <w:rFonts w:ascii="IRNazanin" w:hAnsi="IRNazanin" w:eastAsia="IRNazanin" w:cs="IRNazanin"/>
          <w:lang w:bidi="fa-IR"/>
          <w:color w:val="111111"/>
          <w:sz w:val="28"/>
          <w:szCs w:val="28"/>
          <w:rtl/>
        </w:rPr>
        <w:t xml:space="preserve">ما لکما کنتما تضحکان فلمّا رأیتمانی سکتما ؟ ج133/3</w:t>
      </w:r>
    </w:p>
    <w:p>
      <w:pPr>
        <w:pStyle w:val="BookText"/>
      </w:pPr>
      <w:r>
        <w:rPr>
          <w:rFonts w:ascii="IRNazanin" w:hAnsi="IRNazanin" w:eastAsia="IRNazanin" w:cs="IRNazanin"/>
          <w:lang w:bidi="fa-IR"/>
          <w:color w:val="111111"/>
          <w:sz w:val="28"/>
          <w:szCs w:val="28"/>
          <w:rtl/>
        </w:rPr>
        <w:t xml:space="preserve">ما لک و للبوسی ؟ انّ لبوسی أبعد من الکبر ج76/3</w:t>
      </w:r>
    </w:p>
    <w:p>
      <w:pPr>
        <w:pStyle w:val="BookText"/>
      </w:pPr>
      <w:r>
        <w:rPr>
          <w:rFonts w:ascii="IRNazanin" w:hAnsi="IRNazanin" w:eastAsia="IRNazanin" w:cs="IRNazanin"/>
          <w:lang w:bidi="fa-IR"/>
          <w:color w:val="111111"/>
          <w:sz w:val="28"/>
          <w:szCs w:val="28"/>
          <w:rtl/>
        </w:rPr>
        <w:t xml:space="preserve">ما لهم و لعمّار ؟ یدعوهم إلی الجنة و یدعونه إلی النار ج561/1</w:t>
      </w:r>
    </w:p>
    <w:p>
      <w:pPr>
        <w:pStyle w:val="BookText"/>
      </w:pPr>
      <w:r>
        <w:rPr>
          <w:rFonts w:ascii="IRNazanin" w:hAnsi="IRNazanin" w:eastAsia="IRNazanin" w:cs="IRNazanin"/>
          <w:lang w:bidi="fa-IR"/>
          <w:color w:val="111111"/>
          <w:sz w:val="28"/>
          <w:szCs w:val="28"/>
          <w:rtl/>
        </w:rPr>
        <w:t xml:space="preserve">ما لی لا أری ابن عمی علی بن أبی طالب ؟ ج129/2</w:t>
      </w:r>
    </w:p>
    <w:p>
      <w:pPr>
        <w:pStyle w:val="BookText"/>
      </w:pPr>
      <w:r>
        <w:rPr>
          <w:rFonts w:ascii="IRNazanin" w:hAnsi="IRNazanin" w:eastAsia="IRNazanin" w:cs="IRNazanin"/>
          <w:lang w:bidi="fa-IR"/>
          <w:color w:val="111111"/>
          <w:sz w:val="28"/>
          <w:szCs w:val="28"/>
          <w:rtl/>
        </w:rPr>
        <w:t xml:space="preserve">مالی و لهذا ؟ غیبوه عن عینی،مالی و للدنیا ج63/3</w:t>
      </w:r>
    </w:p>
    <w:p>
      <w:pPr>
        <w:pStyle w:val="BookText"/>
      </w:pPr>
      <w:r>
        <w:rPr>
          <w:rFonts w:ascii="IRNazanin" w:hAnsi="IRNazanin" w:eastAsia="IRNazanin" w:cs="IRNazanin"/>
          <w:lang w:bidi="fa-IR"/>
          <w:color w:val="111111"/>
          <w:sz w:val="28"/>
          <w:szCs w:val="28"/>
          <w:rtl/>
        </w:rPr>
        <w:t xml:space="preserve">ما مات أبو طالب حتی أعطی رسول اللّه ج24/1</w:t>
      </w:r>
    </w:p>
    <w:p>
      <w:pPr>
        <w:pStyle w:val="BookText"/>
      </w:pPr>
      <w:r>
        <w:rPr>
          <w:rFonts w:ascii="IRNazanin" w:hAnsi="IRNazanin" w:eastAsia="IRNazanin" w:cs="IRNazanin"/>
          <w:lang w:bidi="fa-IR"/>
          <w:color w:val="111111"/>
          <w:sz w:val="28"/>
          <w:szCs w:val="28"/>
          <w:rtl/>
        </w:rPr>
        <w:t xml:space="preserve">ما مررت بسماء الا و أهلها یشتاقون إلی علی بن أبی طالب ج134/2</w:t>
      </w:r>
    </w:p>
    <w:p>
      <w:pPr>
        <w:pStyle w:val="BookText"/>
      </w:pPr>
      <w:r>
        <w:rPr>
          <w:rFonts w:ascii="IRNazanin" w:hAnsi="IRNazanin" w:eastAsia="IRNazanin" w:cs="IRNazanin"/>
          <w:lang w:bidi="fa-IR"/>
          <w:color w:val="111111"/>
          <w:sz w:val="28"/>
          <w:szCs w:val="28"/>
          <w:rtl/>
        </w:rPr>
        <w:t xml:space="preserve">ما مررت بسماءٍ إلاّ و أهلها یشتاقون علی بن أبی طالب ج546/2</w:t>
      </w:r>
    </w:p>
    <w:p>
      <w:pPr>
        <w:pStyle w:val="BookText"/>
      </w:pPr>
      <w:r>
        <w:rPr>
          <w:rFonts w:ascii="IRNazanin" w:hAnsi="IRNazanin" w:eastAsia="IRNazanin" w:cs="IRNazanin"/>
          <w:lang w:bidi="fa-IR"/>
          <w:color w:val="111111"/>
          <w:sz w:val="28"/>
          <w:szCs w:val="28"/>
          <w:rtl/>
        </w:rPr>
        <w:t xml:space="preserve">ما من القلوب قلب إلّا و له سحابة کسحابة القمر ج117/2</w:t>
      </w:r>
    </w:p>
    <w:p>
      <w:pPr>
        <w:pStyle w:val="BookText"/>
      </w:pPr>
      <w:r>
        <w:rPr>
          <w:rFonts w:ascii="IRNazanin" w:hAnsi="IRNazanin" w:eastAsia="IRNazanin" w:cs="IRNazanin"/>
          <w:lang w:bidi="fa-IR"/>
          <w:color w:val="111111"/>
          <w:sz w:val="28"/>
          <w:szCs w:val="28"/>
          <w:rtl/>
        </w:rPr>
        <w:t xml:space="preserve">ما من رجل من قریش الا نزل فیه طائفة من القرآن ج123/2-ج202/3</w:t>
      </w:r>
    </w:p>
    <w:p>
      <w:pPr>
        <w:pStyle w:val="BookText"/>
      </w:pPr>
      <w:r>
        <w:rPr>
          <w:rFonts w:ascii="IRNazanin" w:hAnsi="IRNazanin" w:eastAsia="IRNazanin" w:cs="IRNazanin"/>
          <w:lang w:bidi="fa-IR"/>
          <w:color w:val="111111"/>
          <w:sz w:val="28"/>
          <w:szCs w:val="28"/>
          <w:rtl/>
        </w:rPr>
        <w:t xml:space="preserve">ما من رجل من قریش الاّ و قد نزلت فیه الآیة و الآیتان ج124/2،310</w:t>
      </w:r>
    </w:p>
    <w:p>
      <w:pPr>
        <w:pStyle w:val="BookText"/>
      </w:pPr>
      <w:r>
        <w:rPr>
          <w:rFonts w:ascii="IRNazanin" w:hAnsi="IRNazanin" w:eastAsia="IRNazanin" w:cs="IRNazanin"/>
          <w:lang w:bidi="fa-IR"/>
          <w:color w:val="111111"/>
          <w:sz w:val="28"/>
          <w:szCs w:val="28"/>
          <w:rtl/>
        </w:rPr>
        <w:t xml:space="preserve">ما من عبد قطرت عیناه فینا قطرة أو دمعت عیناه فینا ج632/3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من عبد من عبادی آمن بی و صدق بک،و صلی ج45/4</w:t>
      </w:r>
    </w:p>
    <w:p>
      <w:pPr>
        <w:pStyle w:val="BookText"/>
      </w:pPr>
      <w:r>
        <w:rPr>
          <w:rFonts w:ascii="IRNazanin" w:hAnsi="IRNazanin" w:eastAsia="IRNazanin" w:cs="IRNazanin"/>
          <w:lang w:bidi="fa-IR"/>
          <w:color w:val="111111"/>
          <w:sz w:val="28"/>
          <w:szCs w:val="28"/>
          <w:rtl/>
        </w:rPr>
        <w:t xml:space="preserve">ما من عبد و لا أمة ینام فیستثقل نوماً إلّا یعرج بروحه فی العرش ج117/2</w:t>
      </w:r>
    </w:p>
    <w:p>
      <w:pPr>
        <w:pStyle w:val="BookText"/>
      </w:pPr>
      <w:r>
        <w:rPr>
          <w:rFonts w:ascii="IRNazanin" w:hAnsi="IRNazanin" w:eastAsia="IRNazanin" w:cs="IRNazanin"/>
          <w:lang w:bidi="fa-IR"/>
          <w:color w:val="111111"/>
          <w:sz w:val="28"/>
          <w:szCs w:val="28"/>
          <w:rtl/>
        </w:rPr>
        <w:t xml:space="preserve">ما من نبی الّا و قد أنذر أمّته الأعور الکذاب ج496/4</w:t>
      </w:r>
    </w:p>
    <w:p>
      <w:pPr>
        <w:pStyle w:val="BookText"/>
      </w:pPr>
      <w:r>
        <w:rPr>
          <w:rFonts w:ascii="IRNazanin" w:hAnsi="IRNazanin" w:eastAsia="IRNazanin" w:cs="IRNazanin"/>
          <w:lang w:bidi="fa-IR"/>
          <w:color w:val="111111"/>
          <w:sz w:val="28"/>
          <w:szCs w:val="28"/>
          <w:rtl/>
        </w:rPr>
        <w:t xml:space="preserve">ما من نبیّ الا و له نظیر فی امته و علی نظیری ج302/1،339</w:t>
      </w:r>
    </w:p>
    <w:p>
      <w:pPr>
        <w:pStyle w:val="BookText"/>
      </w:pPr>
      <w:r>
        <w:rPr>
          <w:rFonts w:ascii="IRNazanin" w:hAnsi="IRNazanin" w:eastAsia="IRNazanin" w:cs="IRNazanin"/>
          <w:lang w:bidi="fa-IR"/>
          <w:color w:val="111111"/>
          <w:sz w:val="28"/>
          <w:szCs w:val="28"/>
          <w:rtl/>
        </w:rPr>
        <w:t xml:space="preserve">ما نالت منی قریش شیئاً أکرهه حتی مات أبو طالب ج26/1</w:t>
      </w:r>
    </w:p>
    <w:p>
      <w:pPr>
        <w:pStyle w:val="BookText"/>
      </w:pPr>
      <w:r>
        <w:rPr>
          <w:rFonts w:ascii="IRNazanin" w:hAnsi="IRNazanin" w:eastAsia="IRNazanin" w:cs="IRNazanin"/>
          <w:lang w:bidi="fa-IR"/>
          <w:color w:val="111111"/>
          <w:sz w:val="28"/>
          <w:szCs w:val="28"/>
          <w:rtl/>
        </w:rPr>
        <w:t xml:space="preserve">ما نجاهد المؤمنین الذین یقولون آمنا ؟ قال:علی الأحداث فی الدین ج492/1</w:t>
      </w:r>
    </w:p>
    <w:p>
      <w:pPr>
        <w:pStyle w:val="BookText"/>
      </w:pPr>
      <w:r>
        <w:rPr>
          <w:rFonts w:ascii="IRNazanin" w:hAnsi="IRNazanin" w:eastAsia="IRNazanin" w:cs="IRNazanin"/>
          <w:lang w:bidi="fa-IR"/>
          <w:color w:val="111111"/>
          <w:sz w:val="28"/>
          <w:szCs w:val="28"/>
          <w:rtl/>
        </w:rPr>
        <w:t xml:space="preserve">ما نزلت علی رسول اللّه صلّی اللّه علیه و آله و سلّم آیة ج188/2</w:t>
      </w:r>
    </w:p>
    <w:p>
      <w:pPr>
        <w:pStyle w:val="BookText"/>
      </w:pPr>
      <w:r>
        <w:rPr>
          <w:rFonts w:ascii="IRNazanin" w:hAnsi="IRNazanin" w:eastAsia="IRNazanin" w:cs="IRNazanin"/>
          <w:lang w:bidi="fa-IR"/>
          <w:color w:val="111111"/>
          <w:sz w:val="28"/>
          <w:szCs w:val="28"/>
          <w:rtl/>
        </w:rPr>
        <w:t xml:space="preserve">ما هذه الجماعة ؟ قالوا:یا رسول اللّه ج8/2</w:t>
      </w:r>
    </w:p>
    <w:p>
      <w:pPr>
        <w:pStyle w:val="BookText"/>
      </w:pPr>
      <w:r>
        <w:rPr>
          <w:rFonts w:ascii="Amiri" w:hAnsi="Amiri" w:eastAsia="Amiri" w:cs="Amiri"/>
          <w:lang w:bidi="ar-SA"/>
          <w:color w:val="111111"/>
          <w:sz w:val="28"/>
          <w:szCs w:val="28"/>
          <w:rtl/>
        </w:rPr>
        <w:t xml:space="preserve">ما هذه الهمهمة ؟ ج87/2</w:t>
      </w:r>
    </w:p>
    <w:p>
      <w:pPr>
        <w:pStyle w:val="BookText"/>
      </w:pPr>
      <w:r>
        <w:rPr>
          <w:rFonts w:ascii="IRNazanin" w:hAnsi="IRNazanin" w:eastAsia="IRNazanin" w:cs="IRNazanin"/>
          <w:lang w:bidi="fa-IR"/>
          <w:color w:val="111111"/>
          <w:sz w:val="28"/>
          <w:szCs w:val="28"/>
          <w:rtl/>
        </w:rPr>
        <w:t xml:space="preserve">ما هذه یا فاطمة ؟ قالت:من قرص اختبزته ج154/3</w:t>
      </w:r>
    </w:p>
    <w:p>
      <w:pPr>
        <w:pStyle w:val="BookText"/>
      </w:pPr>
      <w:r>
        <w:rPr>
          <w:rFonts w:ascii="IRNazanin" w:hAnsi="IRNazanin" w:eastAsia="IRNazanin" w:cs="IRNazanin"/>
          <w:lang w:bidi="fa-IR"/>
          <w:color w:val="111111"/>
          <w:sz w:val="28"/>
          <w:szCs w:val="28"/>
          <w:rtl/>
        </w:rPr>
        <w:t xml:space="preserve">ما یبکیک لا ابکی اللّه عینک ؟ فقال:واخی النبی ج358/1</w:t>
      </w:r>
    </w:p>
    <w:p>
      <w:pPr>
        <w:pStyle w:val="BookText"/>
      </w:pPr>
      <w:r>
        <w:rPr>
          <w:rFonts w:ascii="IRNazanin" w:hAnsi="IRNazanin" w:eastAsia="IRNazanin" w:cs="IRNazanin"/>
          <w:lang w:bidi="fa-IR"/>
          <w:color w:val="111111"/>
          <w:sz w:val="28"/>
          <w:szCs w:val="28"/>
          <w:rtl/>
        </w:rPr>
        <w:t xml:space="preserve">ما یبکیک یا أبا الحسن،فقال:واخیت بین المهاجرین و الانصار ج359/1</w:t>
      </w:r>
    </w:p>
    <w:p>
      <w:pPr>
        <w:pStyle w:val="BookText"/>
      </w:pPr>
      <w:r>
        <w:rPr>
          <w:rFonts w:ascii="IRNazanin" w:hAnsi="IRNazanin" w:eastAsia="IRNazanin" w:cs="IRNazanin"/>
          <w:lang w:bidi="fa-IR"/>
          <w:color w:val="111111"/>
          <w:sz w:val="28"/>
          <w:szCs w:val="28"/>
          <w:rtl/>
        </w:rPr>
        <w:t xml:space="preserve">ما یبکیک یا بنی ؟ قال:و ما لی لا أبکی و أنت ج403/3</w:t>
      </w:r>
    </w:p>
    <w:p>
      <w:pPr>
        <w:pStyle w:val="BookText"/>
      </w:pPr>
      <w:r>
        <w:rPr>
          <w:rFonts w:ascii="IRNazanin" w:hAnsi="IRNazanin" w:eastAsia="IRNazanin" w:cs="IRNazanin"/>
          <w:lang w:bidi="fa-IR"/>
          <w:color w:val="111111"/>
          <w:sz w:val="28"/>
          <w:szCs w:val="28"/>
          <w:rtl/>
        </w:rPr>
        <w:t xml:space="preserve">ما یبکیک یا فاطمة ؟ أما علمت أن اللّه تعالی اطلع الی الأرض ج418/4</w:t>
      </w:r>
    </w:p>
    <w:p>
      <w:pPr>
        <w:pStyle w:val="BookText"/>
      </w:pPr>
      <w:r>
        <w:rPr>
          <w:rFonts w:ascii="IRNazanin" w:hAnsi="IRNazanin" w:eastAsia="IRNazanin" w:cs="IRNazanin"/>
          <w:lang w:bidi="fa-IR"/>
          <w:color w:val="111111"/>
          <w:sz w:val="28"/>
          <w:szCs w:val="28"/>
          <w:rtl/>
        </w:rPr>
        <w:t xml:space="preserve">ما یبکیک یا فاطمة لا أبکی اللّه عینیک ؟ ج375/3</w:t>
      </w:r>
    </w:p>
    <w:p>
      <w:pPr>
        <w:pStyle w:val="BookText"/>
      </w:pPr>
      <w:r>
        <w:rPr>
          <w:rFonts w:ascii="IRNazanin" w:hAnsi="IRNazanin" w:eastAsia="IRNazanin" w:cs="IRNazanin"/>
          <w:lang w:bidi="fa-IR"/>
          <w:color w:val="111111"/>
          <w:sz w:val="28"/>
          <w:szCs w:val="28"/>
          <w:rtl/>
        </w:rPr>
        <w:t xml:space="preserve">ما یحبس أشقاها فو اللّه لتخضبنّ هذه من هذا ج21/3</w:t>
      </w:r>
    </w:p>
    <w:p>
      <w:pPr>
        <w:pStyle w:val="BookText"/>
      </w:pPr>
      <w:r>
        <w:rPr>
          <w:rFonts w:ascii="IRNazanin" w:hAnsi="IRNazanin" w:eastAsia="IRNazanin" w:cs="IRNazanin"/>
          <w:lang w:bidi="fa-IR"/>
          <w:color w:val="111111"/>
          <w:sz w:val="28"/>
          <w:szCs w:val="28"/>
          <w:rtl/>
        </w:rPr>
        <w:t xml:space="preserve">ما یحبس أشقاها لیخضبن هذه من هذه ج504/2</w:t>
      </w:r>
    </w:p>
    <w:p>
      <w:pPr>
        <w:pStyle w:val="BookText"/>
      </w:pPr>
      <w:r>
        <w:rPr>
          <w:rFonts w:ascii="IRNazanin" w:hAnsi="IRNazanin" w:eastAsia="IRNazanin" w:cs="IRNazanin"/>
          <w:lang w:bidi="fa-IR"/>
          <w:color w:val="111111"/>
          <w:sz w:val="28"/>
          <w:szCs w:val="28"/>
          <w:rtl/>
        </w:rPr>
        <w:t xml:space="preserve">ما یرید منا المهلّب فو اللّه ما عندنا الیوم من دنیا و لا لنا من سلطان ج451/2</w:t>
      </w:r>
    </w:p>
    <w:p>
      <w:pPr>
        <w:pStyle w:val="BookText"/>
      </w:pPr>
      <w:r>
        <w:rPr>
          <w:rFonts w:ascii="IRNazanin" w:hAnsi="IRNazanin" w:eastAsia="IRNazanin" w:cs="IRNazanin"/>
          <w:lang w:bidi="fa-IR"/>
          <w:color w:val="111111"/>
          <w:sz w:val="28"/>
          <w:szCs w:val="28"/>
          <w:rtl/>
        </w:rPr>
        <w:t xml:space="preserve">متی لم یکن حتی أخبرک متی کان ؟ سبحان من لم ج71/4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ینبعث أشقاها حتی یخضب هذه من هذه ج504/2</w:t>
      </w:r>
    </w:p>
    <w:p>
      <w:pPr>
        <w:pStyle w:val="BookText"/>
      </w:pPr>
      <w:r>
        <w:rPr>
          <w:rFonts w:ascii="IRNazanin" w:hAnsi="IRNazanin" w:eastAsia="IRNazanin" w:cs="IRNazanin"/>
          <w:lang w:bidi="fa-IR"/>
          <w:color w:val="111111"/>
          <w:sz w:val="28"/>
          <w:szCs w:val="28"/>
          <w:rtl/>
        </w:rPr>
        <w:t xml:space="preserve">مثل أهل بیتی فیکم مثل باب حطة من دخله غفر له ج533/4</w:t>
      </w:r>
    </w:p>
    <w:p>
      <w:pPr>
        <w:pStyle w:val="BookText"/>
      </w:pPr>
      <w:r>
        <w:rPr>
          <w:rFonts w:ascii="IRNazanin" w:hAnsi="IRNazanin" w:eastAsia="IRNazanin" w:cs="IRNazanin"/>
          <w:lang w:bidi="fa-IR"/>
          <w:color w:val="111111"/>
          <w:sz w:val="28"/>
          <w:szCs w:val="28"/>
          <w:rtl/>
        </w:rPr>
        <w:t xml:space="preserve">مثل أهل بیتی فیکم مثل سفینة نوح من رکبها نجا و من تخلّف عنها هلک ج543/4</w:t>
      </w:r>
    </w:p>
    <w:p>
      <w:pPr>
        <w:pStyle w:val="BookText"/>
      </w:pPr>
      <w:r>
        <w:rPr>
          <w:rFonts w:ascii="IRNazanin" w:hAnsi="IRNazanin" w:eastAsia="IRNazanin" w:cs="IRNazanin"/>
          <w:lang w:bidi="fa-IR"/>
          <w:color w:val="111111"/>
          <w:sz w:val="28"/>
          <w:szCs w:val="28"/>
          <w:rtl/>
        </w:rPr>
        <w:t xml:space="preserve">مثل أهل بیتی کمثل سفینة نوح من تعلق بها نجی ج542/4</w:t>
      </w:r>
    </w:p>
    <w:p>
      <w:pPr>
        <w:pStyle w:val="BookText"/>
      </w:pPr>
      <w:r>
        <w:rPr>
          <w:rFonts w:ascii="IRNazanin" w:hAnsi="IRNazanin" w:eastAsia="IRNazanin" w:cs="IRNazanin"/>
          <w:lang w:bidi="fa-IR"/>
          <w:color w:val="111111"/>
          <w:sz w:val="28"/>
          <w:szCs w:val="28"/>
          <w:rtl/>
        </w:rPr>
        <w:t xml:space="preserve">مثل أهل بیتی کمثل سفینة نوح من رکب فیها نجی ج544/4</w:t>
      </w:r>
    </w:p>
    <w:p>
      <w:pPr>
        <w:pStyle w:val="BookText"/>
      </w:pPr>
      <w:r>
        <w:rPr>
          <w:rFonts w:ascii="IRNazanin" w:hAnsi="IRNazanin" w:eastAsia="IRNazanin" w:cs="IRNazanin"/>
          <w:lang w:bidi="fa-IR"/>
          <w:color w:val="111111"/>
          <w:sz w:val="28"/>
          <w:szCs w:val="28"/>
          <w:rtl/>
        </w:rPr>
        <w:t xml:space="preserve">مثل أهل بیتی کمثل سفینة نوح من رکبها نجی ج542/4</w:t>
      </w:r>
    </w:p>
    <w:p>
      <w:pPr>
        <w:pStyle w:val="BookText"/>
      </w:pPr>
      <w:r>
        <w:rPr>
          <w:rFonts w:ascii="IRNazanin" w:hAnsi="IRNazanin" w:eastAsia="IRNazanin" w:cs="IRNazanin"/>
          <w:lang w:bidi="fa-IR"/>
          <w:color w:val="111111"/>
          <w:sz w:val="28"/>
          <w:szCs w:val="28"/>
          <w:rtl/>
        </w:rPr>
        <w:t xml:space="preserve">مثل أهل بیتی مثل سفینة نوح ج262/1</w:t>
      </w:r>
    </w:p>
    <w:p>
      <w:pPr>
        <w:pStyle w:val="BookText"/>
      </w:pPr>
      <w:r>
        <w:rPr>
          <w:rFonts w:ascii="IRNazanin" w:hAnsi="IRNazanin" w:eastAsia="IRNazanin" w:cs="IRNazanin"/>
          <w:lang w:bidi="fa-IR"/>
          <w:color w:val="111111"/>
          <w:sz w:val="28"/>
          <w:szCs w:val="28"/>
          <w:rtl/>
        </w:rPr>
        <w:t xml:space="preserve">مثل أهل بیتی مثل سفینة نوح من رکبها سلم و من ترکها غرق ج544/4</w:t>
      </w:r>
    </w:p>
    <w:p>
      <w:pPr>
        <w:pStyle w:val="BookText"/>
      </w:pPr>
      <w:r>
        <w:rPr>
          <w:rFonts w:ascii="IRNazanin" w:hAnsi="IRNazanin" w:eastAsia="IRNazanin" w:cs="IRNazanin"/>
          <w:lang w:bidi="fa-IR"/>
          <w:color w:val="111111"/>
          <w:sz w:val="28"/>
          <w:szCs w:val="28"/>
          <w:rtl/>
        </w:rPr>
        <w:t xml:space="preserve">مثل أهل بیتی مثل سفینة نوح من رکبها نجی ج544/4</w:t>
      </w:r>
    </w:p>
    <w:p>
      <w:pPr>
        <w:pStyle w:val="BookText"/>
      </w:pPr>
      <w:r>
        <w:rPr>
          <w:rFonts w:ascii="IRNazanin" w:hAnsi="IRNazanin" w:eastAsia="IRNazanin" w:cs="IRNazanin"/>
          <w:lang w:bidi="fa-IR"/>
          <w:color w:val="111111"/>
          <w:sz w:val="28"/>
          <w:szCs w:val="28"/>
          <w:rtl/>
        </w:rPr>
        <w:t xml:space="preserve">مثل علی فیکم-أو قال:فی هذه الأمة-کمثل الکعبة المستورة ج58/1-ج23/2</w:t>
      </w:r>
    </w:p>
    <w:p>
      <w:pPr>
        <w:pStyle w:val="BookText"/>
      </w:pPr>
      <w:r>
        <w:rPr>
          <w:rFonts w:ascii="IRNazanin" w:hAnsi="IRNazanin" w:eastAsia="IRNazanin" w:cs="IRNazanin"/>
          <w:lang w:bidi="fa-IR"/>
          <w:color w:val="111111"/>
          <w:sz w:val="28"/>
          <w:szCs w:val="28"/>
          <w:rtl/>
        </w:rPr>
        <w:t xml:space="preserve">مثل علی کشجرة أنا أصلها،و علی فرعها،و الحسن و الحسین ثمرها ج141/2</w:t>
      </w:r>
    </w:p>
    <w:p>
      <w:pPr>
        <w:pStyle w:val="BookText"/>
      </w:pPr>
      <w:r>
        <w:rPr>
          <w:rFonts w:ascii="IRNazanin" w:hAnsi="IRNazanin" w:eastAsia="IRNazanin" w:cs="IRNazanin"/>
          <w:lang w:bidi="fa-IR"/>
          <w:color w:val="111111"/>
          <w:sz w:val="28"/>
          <w:szCs w:val="28"/>
          <w:rtl/>
        </w:rPr>
        <w:t xml:space="preserve">مثلنا أهل البیت کمثل شجرة قائمة علی ساق ج324/2</w:t>
      </w:r>
    </w:p>
    <w:p>
      <w:pPr>
        <w:pStyle w:val="BookText"/>
      </w:pPr>
      <w:r>
        <w:rPr>
          <w:rFonts w:ascii="IRNazanin" w:hAnsi="IRNazanin" w:eastAsia="IRNazanin" w:cs="IRNazanin"/>
          <w:lang w:bidi="fa-IR"/>
          <w:color w:val="111111"/>
          <w:sz w:val="28"/>
          <w:szCs w:val="28"/>
          <w:rtl/>
        </w:rPr>
        <w:t xml:space="preserve">مثله کمثل الساعة ج428/4</w:t>
      </w:r>
    </w:p>
    <w:p>
      <w:pPr>
        <w:pStyle w:val="BookText"/>
      </w:pPr>
      <w:r>
        <w:rPr>
          <w:rFonts w:ascii="Amiri" w:hAnsi="Amiri" w:eastAsia="Amiri" w:cs="Amiri"/>
          <w:lang w:bidi="ar-SA"/>
          <w:color w:val="111111"/>
          <w:sz w:val="28"/>
          <w:szCs w:val="28"/>
          <w:rtl/>
        </w:rPr>
        <w:t xml:space="preserve">مثله مثل الساعة ج278/4</w:t>
      </w:r>
    </w:p>
    <w:p>
      <w:pPr>
        <w:pStyle w:val="BookText"/>
      </w:pPr>
      <w:r>
        <w:rPr>
          <w:rFonts w:ascii="IRNazanin" w:hAnsi="IRNazanin" w:eastAsia="IRNazanin" w:cs="IRNazanin"/>
          <w:lang w:bidi="fa-IR"/>
          <w:color w:val="111111"/>
          <w:sz w:val="28"/>
          <w:szCs w:val="28"/>
          <w:rtl/>
        </w:rPr>
        <w:t xml:space="preserve">مثلی و مثل علی مثل شجرةٍ أنا أصلها،و علی فرعُها،و الحسن ج534/4</w:t>
      </w:r>
    </w:p>
    <w:p>
      <w:pPr>
        <w:pStyle w:val="BookText"/>
      </w:pPr>
      <w:r>
        <w:rPr>
          <w:rFonts w:ascii="IRNazanin" w:hAnsi="IRNazanin" w:eastAsia="IRNazanin" w:cs="IRNazanin"/>
          <w:lang w:bidi="fa-IR"/>
          <w:color w:val="111111"/>
          <w:sz w:val="28"/>
          <w:szCs w:val="28"/>
          <w:rtl/>
        </w:rPr>
        <w:t xml:space="preserve">محبّک محبّی،و مبغضک مبغضی،قاله لعلیّ ج156/1</w:t>
      </w:r>
    </w:p>
    <w:p>
      <w:pPr>
        <w:pStyle w:val="BookText"/>
      </w:pPr>
      <w:r>
        <w:rPr>
          <w:rFonts w:ascii="Amiri" w:hAnsi="Amiri" w:eastAsia="Amiri" w:cs="Amiri"/>
          <w:lang w:bidi="ar-SA"/>
          <w:color w:val="111111"/>
          <w:sz w:val="28"/>
          <w:szCs w:val="28"/>
          <w:rtl/>
        </w:rPr>
        <w:t xml:space="preserve">محبّک محبّی و محبّی محبّ اللّه،و مبغضک مبغضی ج241/1،243</w:t>
      </w:r>
    </w:p>
    <w:p>
      <w:pPr>
        <w:pStyle w:val="BookText"/>
      </w:pPr>
      <w:r>
        <w:rPr>
          <w:rFonts w:ascii="IRNazanin" w:hAnsi="IRNazanin" w:eastAsia="IRNazanin" w:cs="IRNazanin"/>
          <w:lang w:bidi="fa-IR"/>
          <w:color w:val="111111"/>
          <w:sz w:val="28"/>
          <w:szCs w:val="28"/>
          <w:rtl/>
        </w:rPr>
        <w:t xml:space="preserve">مرحباً بابنتی،ثم أجلسها عن یمینه أو عن شماله ج249/3</w:t>
      </w:r>
    </w:p>
    <w:p>
      <w:pPr>
        <w:pStyle w:val="BookText"/>
      </w:pPr>
      <w:r>
        <w:rPr>
          <w:rFonts w:ascii="IRNazanin" w:hAnsi="IRNazanin" w:eastAsia="IRNazanin" w:cs="IRNazanin"/>
          <w:lang w:bidi="fa-IR"/>
          <w:color w:val="111111"/>
          <w:sz w:val="28"/>
          <w:szCs w:val="28"/>
          <w:rtl/>
        </w:rPr>
        <w:t xml:space="preserve">مرحباً بسید المسلمین و امام المتقین فقبل لعلی ج77/2</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مرحباً بسید المسلمین و امام المتقین،لما کانت من صفات ج381/1</w:t>
      </w:r>
    </w:p>
    <w:p>
      <w:pPr>
        <w:pStyle w:val="BookText"/>
      </w:pPr>
      <w:r>
        <w:rPr>
          <w:rFonts w:ascii="IRNazanin" w:hAnsi="IRNazanin" w:eastAsia="IRNazanin" w:cs="IRNazanin"/>
          <w:lang w:bidi="fa-IR"/>
          <w:color w:val="111111"/>
          <w:sz w:val="28"/>
          <w:szCs w:val="28"/>
          <w:rtl/>
        </w:rPr>
        <w:t xml:space="preserve">مررت لیلة اسری بی إلی السماء فإذا أنا بملک جالس علی منبر من نور ج132/2</w:t>
      </w:r>
    </w:p>
    <w:p>
      <w:pPr>
        <w:pStyle w:val="BookText"/>
      </w:pPr>
      <w:r>
        <w:rPr>
          <w:rFonts w:ascii="IRNazanin" w:hAnsi="IRNazanin" w:eastAsia="IRNazanin" w:cs="IRNazanin"/>
          <w:lang w:bidi="fa-IR"/>
          <w:color w:val="111111"/>
          <w:sz w:val="28"/>
          <w:szCs w:val="28"/>
          <w:rtl/>
        </w:rPr>
        <w:t xml:space="preserve">مر رجلین ثقتین من المسلمین یطوفان به علی مجالس المهاجرین ج37/2</w:t>
      </w:r>
    </w:p>
    <w:p>
      <w:pPr>
        <w:pStyle w:val="BookText"/>
      </w:pPr>
      <w:r>
        <w:rPr>
          <w:rFonts w:ascii="IRNazanin" w:hAnsi="IRNazanin" w:eastAsia="IRNazanin" w:cs="IRNazanin"/>
          <w:lang w:bidi="fa-IR"/>
          <w:color w:val="111111"/>
          <w:sz w:val="28"/>
          <w:szCs w:val="28"/>
          <w:rtl/>
        </w:rPr>
        <w:t xml:space="preserve">مرضت مرضة فعادنی رسول اللّه صلّی اللّه علیه و آله و سلّم فدخل علی ج419/1</w:t>
      </w:r>
    </w:p>
    <w:p>
      <w:pPr>
        <w:pStyle w:val="BookText"/>
      </w:pPr>
      <w:r>
        <w:rPr>
          <w:rFonts w:ascii="IRNazanin" w:hAnsi="IRNazanin" w:eastAsia="IRNazanin" w:cs="IRNazanin"/>
          <w:lang w:bidi="fa-IR"/>
          <w:color w:val="111111"/>
          <w:sz w:val="28"/>
          <w:szCs w:val="28"/>
          <w:rtl/>
        </w:rPr>
        <w:t xml:space="preserve">مساکین لا یدرون ما یحل فی هذه السنة ج233/4</w:t>
      </w:r>
    </w:p>
    <w:p>
      <w:pPr>
        <w:pStyle w:val="BookText"/>
      </w:pPr>
      <w:r>
        <w:rPr>
          <w:rFonts w:ascii="IRNazanin" w:hAnsi="IRNazanin" w:eastAsia="IRNazanin" w:cs="IRNazanin"/>
          <w:lang w:bidi="fa-IR"/>
          <w:color w:val="111111"/>
          <w:sz w:val="28"/>
          <w:szCs w:val="28"/>
          <w:rtl/>
        </w:rPr>
        <w:t xml:space="preserve">مساکین هؤلاء لا یدرون ما یحلّ بهم فی هذه السنة ج213/4</w:t>
      </w:r>
    </w:p>
    <w:p>
      <w:pPr>
        <w:pStyle w:val="BookText"/>
      </w:pPr>
      <w:r>
        <w:rPr>
          <w:rFonts w:ascii="IRNazanin" w:hAnsi="IRNazanin" w:eastAsia="IRNazanin" w:cs="IRNazanin"/>
          <w:lang w:bidi="fa-IR"/>
          <w:color w:val="111111"/>
          <w:sz w:val="28"/>
          <w:szCs w:val="28"/>
          <w:rtl/>
        </w:rPr>
        <w:t xml:space="preserve">مصارعهم دون النطفة،و الله لا یفلت منهم عشرة ج579/1</w:t>
      </w:r>
    </w:p>
    <w:p>
      <w:pPr>
        <w:pStyle w:val="BookText"/>
      </w:pPr>
      <w:r>
        <w:rPr>
          <w:rFonts w:ascii="IRNazanin" w:hAnsi="IRNazanin" w:eastAsia="IRNazanin" w:cs="IRNazanin"/>
          <w:lang w:bidi="fa-IR"/>
          <w:color w:val="111111"/>
          <w:sz w:val="28"/>
          <w:szCs w:val="28"/>
          <w:rtl/>
        </w:rPr>
        <w:t xml:space="preserve">معاشر اصحابی اوصیکم بتقوی اللّه و العمل بطاعته و انی ادعی ج554/4</w:t>
      </w:r>
    </w:p>
    <w:p>
      <w:pPr>
        <w:pStyle w:val="BookText"/>
      </w:pPr>
      <w:r>
        <w:rPr>
          <w:rFonts w:ascii="IRNazanin" w:hAnsi="IRNazanin" w:eastAsia="IRNazanin" w:cs="IRNazanin"/>
          <w:lang w:bidi="fa-IR"/>
          <w:color w:val="111111"/>
          <w:sz w:val="28"/>
          <w:szCs w:val="28"/>
          <w:rtl/>
        </w:rPr>
        <w:t xml:space="preserve">معاشر اصحابی لا تلومونی فی حب علی بن أبی طالب علیه السّلام ج487/1</w:t>
      </w:r>
    </w:p>
    <w:p>
      <w:pPr>
        <w:pStyle w:val="BookText"/>
      </w:pPr>
      <w:r>
        <w:rPr>
          <w:rFonts w:ascii="IRNazanin" w:hAnsi="IRNazanin" w:eastAsia="IRNazanin" w:cs="IRNazanin"/>
          <w:lang w:bidi="fa-IR"/>
          <w:color w:val="111111"/>
          <w:sz w:val="28"/>
          <w:szCs w:val="28"/>
          <w:rtl/>
        </w:rPr>
        <w:t xml:space="preserve">معاشر المسلمین استشعروا الخشیة،و تجلببوا السکینة ج563/1</w:t>
      </w:r>
    </w:p>
    <w:p>
      <w:pPr>
        <w:pStyle w:val="BookText"/>
      </w:pPr>
      <w:r>
        <w:rPr>
          <w:rFonts w:ascii="IRNazanin" w:hAnsi="IRNazanin" w:eastAsia="IRNazanin" w:cs="IRNazanin"/>
          <w:lang w:bidi="fa-IR"/>
          <w:color w:val="111111"/>
          <w:sz w:val="28"/>
          <w:szCs w:val="28"/>
          <w:rtl/>
        </w:rPr>
        <w:t xml:space="preserve">معاشر المسلمین،هذا اخی و ابن عمی و حبیبی،هذا لحمی و دمی ج337/1</w:t>
      </w:r>
    </w:p>
    <w:p>
      <w:pPr>
        <w:pStyle w:val="BookText"/>
      </w:pPr>
      <w:r>
        <w:rPr>
          <w:rFonts w:ascii="IRNazanin" w:hAnsi="IRNazanin" w:eastAsia="IRNazanin" w:cs="IRNazanin"/>
          <w:lang w:bidi="fa-IR"/>
          <w:color w:val="111111"/>
          <w:sz w:val="28"/>
          <w:szCs w:val="28"/>
          <w:rtl/>
        </w:rPr>
        <w:t xml:space="preserve">معاشر المسلمین هذا أخی و ابن عمی و ختنی هذا لحمی و دمی ج373/1</w:t>
      </w:r>
    </w:p>
    <w:p>
      <w:pPr>
        <w:pStyle w:val="BookText"/>
      </w:pPr>
      <w:r>
        <w:rPr>
          <w:rFonts w:ascii="IRNazanin" w:hAnsi="IRNazanin" w:eastAsia="IRNazanin" w:cs="IRNazanin"/>
          <w:lang w:bidi="fa-IR"/>
          <w:color w:val="111111"/>
          <w:sz w:val="28"/>
          <w:szCs w:val="28"/>
          <w:rtl/>
        </w:rPr>
        <w:t xml:space="preserve">معاشر الناس،إنّ علیاً خلیفة رسول اللّه ج35/1</w:t>
      </w:r>
    </w:p>
    <w:p>
      <w:pPr>
        <w:pStyle w:val="BookText"/>
      </w:pPr>
      <w:r>
        <w:rPr>
          <w:rFonts w:ascii="IRNazanin" w:hAnsi="IRNazanin" w:eastAsia="IRNazanin" w:cs="IRNazanin"/>
          <w:lang w:bidi="fa-IR"/>
          <w:color w:val="111111"/>
          <w:sz w:val="28"/>
          <w:szCs w:val="28"/>
          <w:rtl/>
        </w:rPr>
        <w:t xml:space="preserve">معاشر الناس انی ادعی فاجیب و انی تارک فیکم الثقلین ج551/4</w:t>
      </w:r>
    </w:p>
    <w:p>
      <w:pPr>
        <w:pStyle w:val="BookText"/>
      </w:pPr>
      <w:r>
        <w:rPr>
          <w:rFonts w:ascii="IRNazanin" w:hAnsi="IRNazanin" w:eastAsia="IRNazanin" w:cs="IRNazanin"/>
          <w:lang w:bidi="fa-IR"/>
          <w:color w:val="111111"/>
          <w:sz w:val="28"/>
          <w:szCs w:val="28"/>
          <w:rtl/>
        </w:rPr>
        <w:t xml:space="preserve">معاشر الناس من افتقد الشمس فلیتمسک بالقمر ج531/4</w:t>
      </w:r>
    </w:p>
    <w:p>
      <w:pPr>
        <w:pStyle w:val="BookText"/>
      </w:pPr>
      <w:r>
        <w:rPr>
          <w:rFonts w:ascii="IRNazanin" w:hAnsi="IRNazanin" w:eastAsia="IRNazanin" w:cs="IRNazanin"/>
          <w:lang w:bidi="fa-IR"/>
          <w:color w:val="111111"/>
          <w:sz w:val="28"/>
          <w:szCs w:val="28"/>
          <w:rtl/>
        </w:rPr>
        <w:t xml:space="preserve">معرفه آل محمّد براءة من النار.و حب آل محمّد جواز علی ج526/4</w:t>
      </w:r>
    </w:p>
    <w:p>
      <w:pPr>
        <w:pStyle w:val="BookText"/>
      </w:pPr>
      <w:r>
        <w:rPr>
          <w:rFonts w:ascii="Amiri" w:hAnsi="Amiri" w:eastAsia="Amiri" w:cs="Amiri"/>
          <w:lang w:bidi="ar-SA"/>
          <w:color w:val="111111"/>
          <w:sz w:val="28"/>
          <w:szCs w:val="28"/>
          <w:rtl/>
        </w:rPr>
        <w:t xml:space="preserve">معرفة آل محمّد براءة من النار ج608/4</w:t>
      </w:r>
    </w:p>
    <w:p>
      <w:pPr>
        <w:pStyle w:val="BookText"/>
      </w:pPr>
      <w:r>
        <w:rPr>
          <w:rFonts w:ascii="IRNazanin" w:hAnsi="IRNazanin" w:eastAsia="IRNazanin" w:cs="IRNazanin"/>
          <w:lang w:bidi="fa-IR"/>
          <w:color w:val="111111"/>
          <w:sz w:val="28"/>
          <w:szCs w:val="28"/>
          <w:rtl/>
        </w:rPr>
        <w:t xml:space="preserve">مع علی بن أبی طالب ج303/2</w:t>
      </w:r>
    </w:p>
    <w:p>
      <w:pPr>
        <w:pStyle w:val="BookText"/>
      </w:pPr>
      <w:r>
        <w:rPr>
          <w:rFonts w:ascii="IRNazanin" w:hAnsi="IRNazanin" w:eastAsia="IRNazanin" w:cs="IRNazanin"/>
          <w:lang w:bidi="fa-IR"/>
          <w:color w:val="111111"/>
          <w:sz w:val="28"/>
          <w:szCs w:val="28"/>
          <w:rtl/>
        </w:rPr>
        <w:t xml:space="preserve">مع علی بن أبی طالب،معه یقتل عمار بن یاسر ج499/1</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مکتوبٌ علی باب الجنة قبل أن یخلق اللّه السماوات ج561/2</w:t>
      </w:r>
    </w:p>
    <w:p>
      <w:pPr>
        <w:pStyle w:val="BookText"/>
      </w:pPr>
      <w:r>
        <w:rPr>
          <w:rFonts w:ascii="Amiri" w:hAnsi="Amiri" w:eastAsia="Amiri" w:cs="Amiri"/>
          <w:lang w:bidi="ar-SA"/>
          <w:color w:val="111111"/>
          <w:sz w:val="28"/>
          <w:szCs w:val="28"/>
          <w:rtl/>
        </w:rPr>
        <w:t xml:space="preserve">مکتوبٌ علی باب الجنة لا اله الّا اللّه،محمدٌ رسول اللّه،أیّدته ج565/2</w:t>
      </w:r>
    </w:p>
    <w:p>
      <w:pPr>
        <w:pStyle w:val="BookText"/>
      </w:pPr>
      <w:r>
        <w:rPr>
          <w:rFonts w:ascii="IRNazanin" w:hAnsi="IRNazanin" w:eastAsia="IRNazanin" w:cs="IRNazanin"/>
          <w:lang w:bidi="fa-IR"/>
          <w:color w:val="111111"/>
          <w:sz w:val="28"/>
          <w:szCs w:val="28"/>
          <w:rtl/>
        </w:rPr>
        <w:t xml:space="preserve">مکتوبٌ علی باب الجنة:لا إله الّا اللّه،محمّد رسول اللّه،علی ج560/2</w:t>
      </w:r>
    </w:p>
    <w:p>
      <w:pPr>
        <w:pStyle w:val="BookText"/>
      </w:pPr>
      <w:r>
        <w:rPr>
          <w:rFonts w:ascii="IRNazanin" w:hAnsi="IRNazanin" w:eastAsia="IRNazanin" w:cs="IRNazanin"/>
          <w:lang w:bidi="fa-IR"/>
          <w:color w:val="111111"/>
          <w:sz w:val="28"/>
          <w:szCs w:val="28"/>
          <w:rtl/>
        </w:rPr>
        <w:t xml:space="preserve">مکتوب علی باب الجنة،محمّد رسول اللّه علی ج564/2</w:t>
      </w:r>
    </w:p>
    <w:p>
      <w:pPr>
        <w:pStyle w:val="BookText"/>
      </w:pPr>
      <w:r>
        <w:rPr>
          <w:rFonts w:ascii="IRNazanin" w:hAnsi="IRNazanin" w:eastAsia="IRNazanin" w:cs="IRNazanin"/>
          <w:lang w:bidi="fa-IR"/>
          <w:color w:val="111111"/>
          <w:sz w:val="28"/>
          <w:szCs w:val="28"/>
          <w:rtl/>
        </w:rPr>
        <w:t xml:space="preserve">مکتوب علی قائمة العرش قبل أن یخلق اللّه ج496/2</w:t>
      </w:r>
    </w:p>
    <w:p>
      <w:pPr>
        <w:pStyle w:val="BookText"/>
      </w:pPr>
      <w:r>
        <w:rPr>
          <w:rFonts w:ascii="IRNazanin" w:hAnsi="IRNazanin" w:eastAsia="IRNazanin" w:cs="IRNazanin"/>
          <w:lang w:bidi="fa-IR"/>
          <w:color w:val="111111"/>
          <w:sz w:val="28"/>
          <w:szCs w:val="28"/>
          <w:rtl/>
        </w:rPr>
        <w:t xml:space="preserve">مکیدة تعود إلی من دبرها ج33/2</w:t>
      </w:r>
    </w:p>
    <w:p>
      <w:pPr>
        <w:pStyle w:val="BookText"/>
      </w:pPr>
      <w:r>
        <w:rPr>
          <w:rFonts w:ascii="IRNazanin" w:hAnsi="IRNazanin" w:eastAsia="IRNazanin" w:cs="IRNazanin"/>
          <w:lang w:bidi="fa-IR"/>
          <w:color w:val="111111"/>
          <w:sz w:val="28"/>
          <w:szCs w:val="28"/>
          <w:rtl/>
        </w:rPr>
        <w:t xml:space="preserve">ملعون من ادعی إلی غیر أبیه أو انتمی إلی غیر موالیه ج104/1</w:t>
      </w:r>
    </w:p>
    <w:p>
      <w:pPr>
        <w:pStyle w:val="BookText"/>
      </w:pPr>
      <w:r>
        <w:rPr>
          <w:rFonts w:ascii="IRNazanin" w:hAnsi="IRNazanin" w:eastAsia="IRNazanin" w:cs="IRNazanin"/>
          <w:lang w:bidi="fa-IR"/>
          <w:color w:val="111111"/>
          <w:sz w:val="28"/>
          <w:szCs w:val="28"/>
          <w:rtl/>
        </w:rPr>
        <w:t xml:space="preserve">ملک من السماء ینادی و یحثّ الناس علیه ج480/4</w:t>
      </w:r>
    </w:p>
    <w:p>
      <w:pPr>
        <w:pStyle w:val="BookText"/>
      </w:pPr>
      <w:r>
        <w:rPr>
          <w:rFonts w:ascii="IRNazanin" w:hAnsi="IRNazanin" w:eastAsia="IRNazanin" w:cs="IRNazanin"/>
          <w:lang w:bidi="fa-IR"/>
          <w:color w:val="111111"/>
          <w:sz w:val="28"/>
          <w:szCs w:val="28"/>
          <w:rtl/>
        </w:rPr>
        <w:t xml:space="preserve">ملک من الملائکة لم یهبط إلی الأرض قبل هذه اللیلة ج421/3</w:t>
      </w:r>
    </w:p>
    <w:p>
      <w:pPr>
        <w:pStyle w:val="BookText"/>
      </w:pPr>
      <w:r>
        <w:rPr>
          <w:rFonts w:ascii="IRNazanin" w:hAnsi="IRNazanin" w:eastAsia="IRNazanin" w:cs="IRNazanin"/>
          <w:lang w:bidi="fa-IR"/>
          <w:color w:val="111111"/>
          <w:sz w:val="28"/>
          <w:szCs w:val="28"/>
          <w:rtl/>
        </w:rPr>
        <w:t xml:space="preserve">مما أسر إلی رسول اللّه صلّی اللّه علیه و آله و سلّم:لتخضبن ج8/3</w:t>
      </w:r>
    </w:p>
    <w:p>
      <w:pPr>
        <w:pStyle w:val="BookText"/>
      </w:pPr>
      <w:r>
        <w:rPr>
          <w:rFonts w:ascii="IRNazanin" w:hAnsi="IRNazanin" w:eastAsia="IRNazanin" w:cs="IRNazanin"/>
          <w:lang w:bidi="fa-IR"/>
          <w:color w:val="111111"/>
          <w:sz w:val="28"/>
          <w:szCs w:val="28"/>
          <w:rtl/>
        </w:rPr>
        <w:t xml:space="preserve">من آذاک فقد آذانی ج388/2</w:t>
      </w:r>
    </w:p>
    <w:p>
      <w:pPr>
        <w:pStyle w:val="BookText"/>
      </w:pPr>
      <w:r>
        <w:rPr>
          <w:rFonts w:ascii="IRNazanin" w:hAnsi="IRNazanin" w:eastAsia="IRNazanin" w:cs="IRNazanin"/>
          <w:lang w:bidi="fa-IR"/>
          <w:color w:val="111111"/>
          <w:sz w:val="28"/>
          <w:szCs w:val="28"/>
          <w:rtl/>
        </w:rPr>
        <w:t xml:space="preserve">من آذانی فی عترتی فعلیه لعنة اللّه ج306/1-ج612/4</w:t>
      </w:r>
    </w:p>
    <w:p>
      <w:pPr>
        <w:pStyle w:val="BookText"/>
      </w:pPr>
      <w:r>
        <w:rPr>
          <w:rFonts w:ascii="IRNazanin" w:hAnsi="IRNazanin" w:eastAsia="IRNazanin" w:cs="IRNazanin"/>
          <w:lang w:bidi="fa-IR"/>
          <w:color w:val="111111"/>
          <w:sz w:val="28"/>
          <w:szCs w:val="28"/>
          <w:rtl/>
        </w:rPr>
        <w:t xml:space="preserve">من آذی شعرة منک فقد آذانی و من آذانی ج388/2</w:t>
      </w:r>
    </w:p>
    <w:p>
      <w:pPr>
        <w:pStyle w:val="BookText"/>
      </w:pPr>
      <w:r>
        <w:rPr>
          <w:rFonts w:ascii="IRNazanin" w:hAnsi="IRNazanin" w:eastAsia="IRNazanin" w:cs="IRNazanin"/>
          <w:lang w:bidi="fa-IR"/>
          <w:color w:val="111111"/>
          <w:sz w:val="28"/>
          <w:szCs w:val="28"/>
          <w:rtl/>
        </w:rPr>
        <w:t xml:space="preserve">من آذی علیاً فقد آذانی ج225/1،226،227،306</w:t>
      </w:r>
    </w:p>
    <w:p>
      <w:pPr>
        <w:pStyle w:val="BookText"/>
      </w:pPr>
      <w:r>
        <w:rPr>
          <w:rFonts w:ascii="IRNazanin" w:hAnsi="IRNazanin" w:eastAsia="IRNazanin" w:cs="IRNazanin"/>
          <w:lang w:bidi="fa-IR"/>
          <w:color w:val="111111"/>
          <w:sz w:val="28"/>
          <w:szCs w:val="28"/>
          <w:rtl/>
        </w:rPr>
        <w:t xml:space="preserve">من آمن بی و بنبیی و بولیی ادخلته الجنة ج576/2</w:t>
      </w:r>
    </w:p>
    <w:p>
      <w:pPr>
        <w:pStyle w:val="BookText"/>
      </w:pPr>
      <w:r>
        <w:rPr>
          <w:rFonts w:ascii="IRNazanin" w:hAnsi="IRNazanin" w:eastAsia="IRNazanin" w:cs="IRNazanin"/>
          <w:lang w:bidi="fa-IR"/>
          <w:color w:val="111111"/>
          <w:sz w:val="28"/>
          <w:szCs w:val="28"/>
          <w:rtl/>
        </w:rPr>
        <w:t xml:space="preserve">من آمن بی و صدّقنی فلیتول علیّ بن أبی طالب،فانّ ولایته ولایتی ج157/1</w:t>
      </w:r>
    </w:p>
    <w:p>
      <w:pPr>
        <w:pStyle w:val="BookText"/>
      </w:pPr>
      <w:r>
        <w:rPr>
          <w:rFonts w:ascii="IRNazanin" w:hAnsi="IRNazanin" w:eastAsia="IRNazanin" w:cs="IRNazanin"/>
          <w:lang w:bidi="fa-IR"/>
          <w:color w:val="111111"/>
          <w:sz w:val="28"/>
          <w:szCs w:val="28"/>
          <w:rtl/>
        </w:rPr>
        <w:t xml:space="preserve">منّا اثنا عشر مهدیاً أوّلهم أمیر المؤمنین علی بن أبی طالب ج420/4</w:t>
      </w:r>
    </w:p>
    <w:p>
      <w:pPr>
        <w:pStyle w:val="BookText"/>
      </w:pPr>
      <w:r>
        <w:rPr>
          <w:rFonts w:ascii="IRNazanin" w:hAnsi="IRNazanin" w:eastAsia="IRNazanin" w:cs="IRNazanin"/>
          <w:lang w:bidi="fa-IR"/>
          <w:color w:val="111111"/>
          <w:sz w:val="28"/>
          <w:szCs w:val="28"/>
          <w:rtl/>
        </w:rPr>
        <w:t xml:space="preserve">منّا الذی یصلی عیسی بن مریم خلفه ج513/4،517</w:t>
      </w:r>
    </w:p>
    <w:p>
      <w:pPr>
        <w:pStyle w:val="BookText"/>
      </w:pPr>
      <w:r>
        <w:rPr>
          <w:rFonts w:ascii="IRNazanin" w:hAnsi="IRNazanin" w:eastAsia="IRNazanin" w:cs="IRNazanin"/>
          <w:lang w:bidi="fa-IR"/>
          <w:color w:val="111111"/>
          <w:sz w:val="28"/>
          <w:szCs w:val="28"/>
          <w:rtl/>
        </w:rPr>
        <w:t xml:space="preserve">من اتّقی اللّه یتقی و من أطاع اللّه یطاع ج342/4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احبّ علیّاً فقد احبّنی،و من ابغض علیّاً فقد أبغضنی ج150/1،155،238</w:t>
      </w:r>
    </w:p>
    <w:p>
      <w:pPr>
        <w:pStyle w:val="BookText"/>
      </w:pPr>
      <w:r>
        <w:rPr>
          <w:rFonts w:ascii="IRNazanin" w:hAnsi="IRNazanin" w:eastAsia="IRNazanin" w:cs="IRNazanin"/>
          <w:lang w:bidi="fa-IR"/>
          <w:color w:val="111111"/>
          <w:sz w:val="28"/>
          <w:szCs w:val="28"/>
          <w:rtl/>
        </w:rPr>
        <w:t xml:space="preserve">من احبّ علیّاً قبل اللّه منه صلاته و صیامه و قیامه و استجاب دعاءه ج148/1</w:t>
      </w:r>
    </w:p>
    <w:p>
      <w:pPr>
        <w:pStyle w:val="BookText"/>
      </w:pPr>
      <w:r>
        <w:rPr>
          <w:rFonts w:ascii="Amiri" w:hAnsi="Amiri" w:eastAsia="Amiri" w:cs="Amiri"/>
          <w:lang w:bidi="ar-SA"/>
          <w:color w:val="111111"/>
          <w:sz w:val="28"/>
          <w:szCs w:val="28"/>
          <w:rtl/>
        </w:rPr>
        <w:t xml:space="preserve">من احبّک فبحبّی احبّک،فانّ العبد لا ینال ولایتی الاّ بحبّک ج157/1</w:t>
      </w:r>
    </w:p>
    <w:p>
      <w:pPr>
        <w:pStyle w:val="BookText"/>
      </w:pPr>
      <w:r>
        <w:rPr>
          <w:rFonts w:ascii="IRNazanin" w:hAnsi="IRNazanin" w:eastAsia="IRNazanin" w:cs="IRNazanin"/>
          <w:lang w:bidi="fa-IR"/>
          <w:color w:val="111111"/>
          <w:sz w:val="28"/>
          <w:szCs w:val="28"/>
          <w:rtl/>
        </w:rPr>
        <w:t xml:space="preserve">من احبک فقد احبنی و من ابغضک فقد ابغضنی و بغیضک بغیض اللّه ج307/1</w:t>
      </w:r>
    </w:p>
    <w:p>
      <w:pPr>
        <w:pStyle w:val="BookText"/>
      </w:pPr>
      <w:r>
        <w:rPr>
          <w:rFonts w:ascii="IRNazanin" w:hAnsi="IRNazanin" w:eastAsia="IRNazanin" w:cs="IRNazanin"/>
          <w:lang w:bidi="fa-IR"/>
          <w:color w:val="111111"/>
          <w:sz w:val="28"/>
          <w:szCs w:val="28"/>
          <w:rtl/>
        </w:rPr>
        <w:t xml:space="preserve">من احبکما فقد احب رسول اللّه و من ج372/3</w:t>
      </w:r>
    </w:p>
    <w:p>
      <w:pPr>
        <w:pStyle w:val="BookText"/>
      </w:pPr>
      <w:r>
        <w:rPr>
          <w:rFonts w:ascii="IRNazanin" w:hAnsi="IRNazanin" w:eastAsia="IRNazanin" w:cs="IRNazanin"/>
          <w:lang w:bidi="fa-IR"/>
          <w:color w:val="111111"/>
          <w:sz w:val="28"/>
          <w:szCs w:val="28"/>
          <w:rtl/>
        </w:rPr>
        <w:t xml:space="preserve">من احبنا للّه نفعه اللّه تعالی بحبنا،و من احبنا لغیر ذلک ج209/1</w:t>
      </w:r>
    </w:p>
    <w:p>
      <w:pPr>
        <w:pStyle w:val="BookText"/>
      </w:pPr>
      <w:r>
        <w:rPr>
          <w:rFonts w:ascii="IRNazanin" w:hAnsi="IRNazanin" w:eastAsia="IRNazanin" w:cs="IRNazanin"/>
          <w:lang w:bidi="fa-IR"/>
          <w:color w:val="111111"/>
          <w:sz w:val="28"/>
          <w:szCs w:val="28"/>
          <w:rtl/>
        </w:rPr>
        <w:t xml:space="preserve">من احبنی فلیحب هذین ج418/3</w:t>
      </w:r>
    </w:p>
    <w:p>
      <w:pPr>
        <w:pStyle w:val="BookText"/>
      </w:pPr>
      <w:r>
        <w:rPr>
          <w:rFonts w:ascii="IRNazanin" w:hAnsi="IRNazanin" w:eastAsia="IRNazanin" w:cs="IRNazanin"/>
          <w:lang w:bidi="fa-IR"/>
          <w:color w:val="111111"/>
          <w:sz w:val="28"/>
          <w:szCs w:val="28"/>
          <w:rtl/>
        </w:rPr>
        <w:t xml:space="preserve">من احبنی و احب هذین و أباهما و امهما کان معی فی درجتی یوم القیامة ج70/2</w:t>
      </w:r>
    </w:p>
    <w:p>
      <w:pPr>
        <w:pStyle w:val="BookText"/>
      </w:pPr>
      <w:r>
        <w:rPr>
          <w:rFonts w:ascii="IRNazanin" w:hAnsi="IRNazanin" w:eastAsia="IRNazanin" w:cs="IRNazanin"/>
          <w:lang w:bidi="fa-IR"/>
          <w:color w:val="111111"/>
          <w:sz w:val="28"/>
          <w:szCs w:val="28"/>
          <w:rtl/>
        </w:rPr>
        <w:t xml:space="preserve">من احبنی و هذین و أباهما و أمهما کان معی فی درجتی یوم ج408/3</w:t>
      </w:r>
    </w:p>
    <w:p>
      <w:pPr>
        <w:pStyle w:val="BookText"/>
      </w:pPr>
      <w:r>
        <w:rPr>
          <w:rFonts w:ascii="IRNazanin" w:hAnsi="IRNazanin" w:eastAsia="IRNazanin" w:cs="IRNazanin"/>
          <w:lang w:bidi="fa-IR"/>
          <w:color w:val="111111"/>
          <w:sz w:val="28"/>
          <w:szCs w:val="28"/>
          <w:rtl/>
        </w:rPr>
        <w:t xml:space="preserve">من اشقی ثمود ؟ قالوا:عاقر الناقة،قال:فمن أشقی هذه الأمّة ؟ ج17/3</w:t>
      </w:r>
    </w:p>
    <w:p>
      <w:pPr>
        <w:pStyle w:val="BookText"/>
      </w:pPr>
      <w:r>
        <w:rPr>
          <w:rFonts w:ascii="IRNazanin" w:hAnsi="IRNazanin" w:eastAsia="IRNazanin" w:cs="IRNazanin"/>
          <w:lang w:bidi="fa-IR"/>
          <w:color w:val="111111"/>
          <w:sz w:val="28"/>
          <w:szCs w:val="28"/>
          <w:rtl/>
        </w:rPr>
        <w:t xml:space="preserve">من اطاع علیاً فقد اطاعنی و من عصی علیاً فقد عصانی ج235/1</w:t>
      </w:r>
    </w:p>
    <w:p>
      <w:pPr>
        <w:pStyle w:val="BookText"/>
      </w:pPr>
      <w:r>
        <w:rPr>
          <w:rFonts w:ascii="IRNazanin" w:hAnsi="IRNazanin" w:eastAsia="IRNazanin" w:cs="IRNazanin"/>
          <w:lang w:bidi="fa-IR"/>
          <w:color w:val="111111"/>
          <w:sz w:val="28"/>
          <w:szCs w:val="28"/>
          <w:rtl/>
        </w:rPr>
        <w:t xml:space="preserve">من اطاعنی فقد اطاعٍ اللّه و من عصانی فقد عصی اللّه ج306/1</w:t>
      </w:r>
    </w:p>
    <w:p>
      <w:pPr>
        <w:pStyle w:val="BookText"/>
      </w:pPr>
      <w:r>
        <w:rPr>
          <w:rFonts w:ascii="IRNazanin" w:hAnsi="IRNazanin" w:eastAsia="IRNazanin" w:cs="IRNazanin"/>
          <w:lang w:bidi="fa-IR"/>
          <w:color w:val="111111"/>
          <w:sz w:val="28"/>
          <w:szCs w:val="28"/>
          <w:rtl/>
        </w:rPr>
        <w:t xml:space="preserve">من اطاعنی و سلم لهذا من بعدی ج454/2</w:t>
      </w:r>
    </w:p>
    <w:p>
      <w:pPr>
        <w:pStyle w:val="BookText"/>
      </w:pPr>
      <w:r>
        <w:rPr>
          <w:rFonts w:ascii="IRNazanin" w:hAnsi="IRNazanin" w:eastAsia="IRNazanin" w:cs="IRNazanin"/>
          <w:lang w:bidi="fa-IR"/>
          <w:color w:val="111111"/>
          <w:sz w:val="28"/>
          <w:szCs w:val="28"/>
          <w:rtl/>
        </w:rPr>
        <w:t xml:space="preserve">من الذنوب التی لا تغفر قول الرجل لیتنی لم أُواخذ الّا بهذا ج390/4</w:t>
      </w:r>
    </w:p>
    <w:p>
      <w:pPr>
        <w:pStyle w:val="BookText"/>
      </w:pPr>
      <w:r>
        <w:rPr>
          <w:rFonts w:ascii="IRNazanin" w:hAnsi="IRNazanin" w:eastAsia="IRNazanin" w:cs="IRNazanin"/>
          <w:lang w:bidi="fa-IR"/>
          <w:color w:val="111111"/>
          <w:sz w:val="28"/>
          <w:szCs w:val="28"/>
          <w:rtl/>
        </w:rPr>
        <w:t xml:space="preserve">من انقض هذا النجم فی حجرته فهو الوصی من بعدی ج439/2</w:t>
      </w:r>
    </w:p>
    <w:p>
      <w:pPr>
        <w:pStyle w:val="BookText"/>
      </w:pPr>
      <w:r>
        <w:rPr>
          <w:rFonts w:ascii="IRNazanin" w:hAnsi="IRNazanin" w:eastAsia="IRNazanin" w:cs="IRNazanin"/>
          <w:lang w:bidi="fa-IR"/>
          <w:color w:val="111111"/>
          <w:sz w:val="28"/>
          <w:szCs w:val="28"/>
          <w:rtl/>
        </w:rPr>
        <w:t xml:space="preserve">من انقضّ هذا النجم فی منزله فهو الوصیّ من بعدی ج389/1-ج438/2</w:t>
      </w:r>
    </w:p>
    <w:p>
      <w:pPr>
        <w:pStyle w:val="BookText"/>
      </w:pPr>
      <w:r>
        <w:rPr>
          <w:rFonts w:ascii="IRNazanin" w:hAnsi="IRNazanin" w:eastAsia="IRNazanin" w:cs="IRNazanin"/>
          <w:lang w:bidi="fa-IR"/>
          <w:color w:val="111111"/>
          <w:sz w:val="28"/>
          <w:szCs w:val="28"/>
          <w:rtl/>
        </w:rPr>
        <w:t xml:space="preserve">من أبغض أهل البیت فهو منافق ج616/4</w:t>
      </w:r>
    </w:p>
    <w:p>
      <w:pPr>
        <w:pStyle w:val="BookText"/>
      </w:pPr>
      <w:r>
        <w:rPr>
          <w:rFonts w:ascii="IRNazanin" w:hAnsi="IRNazanin" w:eastAsia="IRNazanin" w:cs="IRNazanin"/>
          <w:lang w:bidi="fa-IR"/>
          <w:color w:val="111111"/>
          <w:sz w:val="28"/>
          <w:szCs w:val="28"/>
          <w:rtl/>
        </w:rPr>
        <w:t xml:space="preserve">من أبغض أهل بیتی و عترتی لم یرنی و لم أره یوم القیامة ج237/4</w:t>
      </w:r>
    </w:p>
    <w:p>
      <w:pPr>
        <w:pStyle w:val="BookText"/>
      </w:pPr>
      <w:r>
        <w:rPr>
          <w:rFonts w:ascii="IRNazanin" w:hAnsi="IRNazanin" w:eastAsia="IRNazanin" w:cs="IRNazanin"/>
          <w:lang w:bidi="fa-IR"/>
          <w:color w:val="111111"/>
          <w:sz w:val="28"/>
          <w:szCs w:val="28"/>
          <w:rtl/>
        </w:rPr>
        <w:t xml:space="preserve">من أبغضنا أهل البیت حشره اللّه تعالی یوم القیامة یهودیاً ج612/4</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أبغضنا أهل البیت حشره اللّه یوم القیامة یهودیاً ج393/3</w:t>
      </w:r>
    </w:p>
    <w:p>
      <w:pPr>
        <w:pStyle w:val="BookText"/>
      </w:pPr>
      <w:r>
        <w:rPr>
          <w:rFonts w:ascii="IRNazanin" w:hAnsi="IRNazanin" w:eastAsia="IRNazanin" w:cs="IRNazanin"/>
          <w:lang w:bidi="fa-IR"/>
          <w:color w:val="111111"/>
          <w:sz w:val="28"/>
          <w:szCs w:val="28"/>
          <w:rtl/>
        </w:rPr>
        <w:t xml:space="preserve">من أبغضنا أهل البیت فهو منافق ج613/4</w:t>
      </w:r>
    </w:p>
    <w:p>
      <w:pPr>
        <w:pStyle w:val="BookText"/>
      </w:pPr>
      <w:r>
        <w:rPr>
          <w:rFonts w:ascii="IRNazanin" w:hAnsi="IRNazanin" w:eastAsia="IRNazanin" w:cs="IRNazanin"/>
          <w:lang w:bidi="fa-IR"/>
          <w:color w:val="111111"/>
          <w:sz w:val="28"/>
          <w:szCs w:val="28"/>
          <w:rtl/>
        </w:rPr>
        <w:t xml:space="preserve">من أبغضنا فهو منافق ج616/4</w:t>
      </w:r>
    </w:p>
    <w:p>
      <w:pPr>
        <w:pStyle w:val="BookText"/>
      </w:pPr>
      <w:r>
        <w:rPr>
          <w:rFonts w:ascii="IRNazanin" w:hAnsi="IRNazanin" w:eastAsia="IRNazanin" w:cs="IRNazanin"/>
          <w:lang w:bidi="fa-IR"/>
          <w:color w:val="111111"/>
          <w:sz w:val="28"/>
          <w:szCs w:val="28"/>
          <w:rtl/>
        </w:rPr>
        <w:t xml:space="preserve">من أحب الحسن و الحسین احببته و من احببته ج425/3</w:t>
      </w:r>
    </w:p>
    <w:p>
      <w:pPr>
        <w:pStyle w:val="BookText"/>
      </w:pPr>
      <w:r>
        <w:rPr>
          <w:rFonts w:ascii="IRNazanin" w:hAnsi="IRNazanin" w:eastAsia="IRNazanin" w:cs="IRNazanin"/>
          <w:lang w:bidi="fa-IR"/>
          <w:color w:val="111111"/>
          <w:sz w:val="28"/>
          <w:szCs w:val="28"/>
          <w:rtl/>
        </w:rPr>
        <w:t xml:space="preserve">من أحبّ الیک ؟ قال:فاطمة ج143/3</w:t>
      </w:r>
    </w:p>
    <w:p>
      <w:pPr>
        <w:pStyle w:val="BookText"/>
      </w:pPr>
      <w:r>
        <w:rPr>
          <w:rFonts w:ascii="IRNazanin" w:hAnsi="IRNazanin" w:eastAsia="IRNazanin" w:cs="IRNazanin"/>
          <w:lang w:bidi="fa-IR"/>
          <w:color w:val="111111"/>
          <w:sz w:val="28"/>
          <w:szCs w:val="28"/>
          <w:rtl/>
        </w:rPr>
        <w:t xml:space="preserve">من أحبّ ان یحیی حیاتی و یموت موتی و یسکن جنّة الخلد التّی ج149/1-ج93/3</w:t>
      </w:r>
    </w:p>
    <w:p>
      <w:pPr>
        <w:pStyle w:val="BookText"/>
      </w:pPr>
      <w:r>
        <w:rPr>
          <w:rFonts w:ascii="IRNazanin" w:hAnsi="IRNazanin" w:eastAsia="IRNazanin" w:cs="IRNazanin"/>
          <w:lang w:bidi="fa-IR"/>
          <w:color w:val="111111"/>
          <w:sz w:val="28"/>
          <w:szCs w:val="28"/>
          <w:rtl/>
        </w:rPr>
        <w:t xml:space="preserve">من أحب ان یرکب سفینة النجاة و یستمسک بالعروة الوثقی ج232/2</w:t>
      </w:r>
    </w:p>
    <w:p>
      <w:pPr>
        <w:pStyle w:val="BookText"/>
      </w:pPr>
      <w:r>
        <w:rPr>
          <w:rFonts w:ascii="IRNazanin" w:hAnsi="IRNazanin" w:eastAsia="IRNazanin" w:cs="IRNazanin"/>
          <w:lang w:bidi="fa-IR"/>
          <w:color w:val="111111"/>
          <w:sz w:val="28"/>
          <w:szCs w:val="28"/>
          <w:rtl/>
        </w:rPr>
        <w:t xml:space="preserve">من أحب ان یستمسک بالعروة الوثقی التی لا انفصام لها ج373/2</w:t>
      </w:r>
    </w:p>
    <w:p>
      <w:pPr>
        <w:pStyle w:val="BookText"/>
      </w:pPr>
      <w:r>
        <w:rPr>
          <w:rFonts w:ascii="IRNazanin" w:hAnsi="IRNazanin" w:eastAsia="IRNazanin" w:cs="IRNazanin"/>
          <w:lang w:bidi="fa-IR"/>
          <w:color w:val="111111"/>
          <w:sz w:val="28"/>
          <w:szCs w:val="28"/>
          <w:rtl/>
        </w:rPr>
        <w:t xml:space="preserve">من أحبّ أن یبارک فی اجله،و أن یمتع بما خوّله اللّه تعالی ج661/3</w:t>
      </w:r>
    </w:p>
    <w:p>
      <w:pPr>
        <w:pStyle w:val="BookText"/>
      </w:pPr>
      <w:r>
        <w:rPr>
          <w:rFonts w:ascii="IRNazanin" w:hAnsi="IRNazanin" w:eastAsia="IRNazanin" w:cs="IRNazanin"/>
          <w:lang w:bidi="fa-IR"/>
          <w:color w:val="111111"/>
          <w:sz w:val="28"/>
          <w:szCs w:val="28"/>
          <w:rtl/>
        </w:rPr>
        <w:t xml:space="preserve">من أحبّ أن یتمسّک بالقضیب الأحمر الّذی غرسه اللّه بیمینه فی جنّة عدن ج152/1</w:t>
      </w:r>
    </w:p>
    <w:p>
      <w:pPr>
        <w:pStyle w:val="BookText"/>
      </w:pPr>
      <w:r>
        <w:rPr>
          <w:rFonts w:ascii="IRNazanin" w:hAnsi="IRNazanin" w:eastAsia="IRNazanin" w:cs="IRNazanin"/>
          <w:lang w:bidi="fa-IR"/>
          <w:color w:val="111111"/>
          <w:sz w:val="28"/>
          <w:szCs w:val="28"/>
          <w:rtl/>
        </w:rPr>
        <w:t xml:space="preserve">من أحب أن یتمسک بدینی و یرکب سفینة النجاة بعدی ج274/3</w:t>
      </w:r>
    </w:p>
    <w:p>
      <w:pPr>
        <w:pStyle w:val="BookText"/>
      </w:pPr>
      <w:r>
        <w:rPr>
          <w:rFonts w:ascii="IRNazanin" w:hAnsi="IRNazanin" w:eastAsia="IRNazanin" w:cs="IRNazanin"/>
          <w:lang w:bidi="fa-IR"/>
          <w:color w:val="111111"/>
          <w:sz w:val="28"/>
          <w:szCs w:val="28"/>
          <w:rtl/>
        </w:rPr>
        <w:t xml:space="preserve">من أحب أن یحیی حیاتی،و یموت میتتی ج602/4</w:t>
      </w:r>
    </w:p>
    <w:p>
      <w:pPr>
        <w:pStyle w:val="BookText"/>
      </w:pPr>
      <w:r>
        <w:rPr>
          <w:rFonts w:ascii="IRNazanin" w:hAnsi="IRNazanin" w:eastAsia="IRNazanin" w:cs="IRNazanin"/>
          <w:lang w:bidi="fa-IR"/>
          <w:color w:val="111111"/>
          <w:sz w:val="28"/>
          <w:szCs w:val="28"/>
          <w:rtl/>
        </w:rPr>
        <w:t xml:space="preserve">من أحب أن یحیی حیاتی و یموت میتتی و یدخل الجنة ج578/2-ج606/4</w:t>
      </w:r>
    </w:p>
    <w:p>
      <w:pPr>
        <w:pStyle w:val="BookText"/>
      </w:pPr>
      <w:r>
        <w:rPr>
          <w:rFonts w:ascii="IRNazanin" w:hAnsi="IRNazanin" w:eastAsia="IRNazanin" w:cs="IRNazanin"/>
          <w:lang w:bidi="fa-IR"/>
          <w:color w:val="111111"/>
          <w:sz w:val="28"/>
          <w:szCs w:val="28"/>
          <w:rtl/>
        </w:rPr>
        <w:t xml:space="preserve">من أحب أن یرکب سفینة النجاة و یستمسک بالعروة الوثقی ج278/3</w:t>
      </w:r>
    </w:p>
    <w:p>
      <w:pPr>
        <w:pStyle w:val="BookText"/>
      </w:pPr>
      <w:r>
        <w:rPr>
          <w:rFonts w:ascii="IRNazanin" w:hAnsi="IRNazanin" w:eastAsia="IRNazanin" w:cs="IRNazanin"/>
          <w:lang w:bidi="fa-IR"/>
          <w:color w:val="111111"/>
          <w:sz w:val="28"/>
          <w:szCs w:val="28"/>
          <w:rtl/>
        </w:rPr>
        <w:t xml:space="preserve">من أحب أن یستمسک بالقضیب الأحمر ج574/2</w:t>
      </w:r>
    </w:p>
    <w:p>
      <w:pPr>
        <w:pStyle w:val="BookText"/>
      </w:pPr>
      <w:r>
        <w:rPr>
          <w:rFonts w:ascii="IRNazanin" w:hAnsi="IRNazanin" w:eastAsia="IRNazanin" w:cs="IRNazanin"/>
          <w:lang w:bidi="fa-IR"/>
          <w:color w:val="111111"/>
          <w:sz w:val="28"/>
          <w:szCs w:val="28"/>
          <w:rtl/>
        </w:rPr>
        <w:t xml:space="preserve">من أحب أن ینظر الی یحیی بن زکریا فی جهادته ج289/1</w:t>
      </w:r>
    </w:p>
    <w:p>
      <w:pPr>
        <w:pStyle w:val="BookText"/>
      </w:pPr>
      <w:r>
        <w:rPr>
          <w:rFonts w:ascii="Amiri" w:hAnsi="Amiri" w:eastAsia="Amiri" w:cs="Amiri"/>
          <w:lang w:bidi="ar-SA"/>
          <w:color w:val="111111"/>
          <w:sz w:val="28"/>
          <w:szCs w:val="28"/>
          <w:rtl/>
        </w:rPr>
        <w:t xml:space="preserve">من أحبّ علیّاً فقد احبّنی و من احبّنی فقد احبّ اللّه و من ابغض علّیاً ج155/1</w:t>
      </w:r>
    </w:p>
    <w:p>
      <w:pPr>
        <w:pStyle w:val="BookText"/>
      </w:pPr>
      <w:r>
        <w:rPr>
          <w:rFonts w:ascii="IRNazanin" w:hAnsi="IRNazanin" w:eastAsia="IRNazanin" w:cs="IRNazanin"/>
          <w:lang w:bidi="fa-IR"/>
          <w:color w:val="111111"/>
          <w:sz w:val="28"/>
          <w:szCs w:val="28"/>
          <w:rtl/>
        </w:rPr>
        <w:t xml:space="preserve">من أحب علیاً فقد احبنی و من أبغض علیاً فقد ابغضنی ج226/1</w:t>
      </w:r>
    </w:p>
    <w:p>
      <w:pPr>
        <w:pStyle w:val="BookText"/>
      </w:pPr>
      <w:r>
        <w:rPr>
          <w:rFonts w:ascii="Amiri" w:hAnsi="Amiri" w:eastAsia="Amiri" w:cs="Amiri"/>
          <w:lang w:bidi="ar-SA"/>
          <w:color w:val="111111"/>
          <w:sz w:val="28"/>
          <w:szCs w:val="28"/>
          <w:rtl/>
        </w:rPr>
        <w:t xml:space="preserve">من أحبّ علیّاً فقد أحبّنی،و من احبّنی فقد احبّ اللّه ج242/1</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أحبک أحبنی،و من أحبنی أحب اللّه ج318/3</w:t>
      </w:r>
    </w:p>
    <w:p>
      <w:pPr>
        <w:pStyle w:val="BookText"/>
      </w:pPr>
      <w:r>
        <w:rPr>
          <w:rFonts w:ascii="IRNazanin" w:hAnsi="IRNazanin" w:eastAsia="IRNazanin" w:cs="IRNazanin"/>
          <w:lang w:bidi="fa-IR"/>
          <w:color w:val="111111"/>
          <w:sz w:val="28"/>
          <w:szCs w:val="28"/>
          <w:rtl/>
        </w:rPr>
        <w:t xml:space="preserve">من أحبّک حفّ بالأمن و الایمان،و من أبغضک أماته اللّه میتة جاهلیّة ج242/1</w:t>
      </w:r>
    </w:p>
    <w:p>
      <w:pPr>
        <w:pStyle w:val="BookText"/>
      </w:pPr>
      <w:r>
        <w:rPr>
          <w:rFonts w:ascii="IRNazanin" w:hAnsi="IRNazanin" w:eastAsia="IRNazanin" w:cs="IRNazanin"/>
          <w:lang w:bidi="fa-IR"/>
          <w:color w:val="111111"/>
          <w:sz w:val="28"/>
          <w:szCs w:val="28"/>
          <w:rtl/>
        </w:rPr>
        <w:t xml:space="preserve">من أحبک فبحبی أحبک فإن العبد لا ینال ولایتی إلّا بحبک ج302/3</w:t>
      </w:r>
    </w:p>
    <w:p>
      <w:pPr>
        <w:pStyle w:val="BookText"/>
      </w:pPr>
      <w:r>
        <w:rPr>
          <w:rFonts w:ascii="IRNazanin" w:hAnsi="IRNazanin" w:eastAsia="IRNazanin" w:cs="IRNazanin"/>
          <w:lang w:bidi="fa-IR"/>
          <w:color w:val="111111"/>
          <w:sz w:val="28"/>
          <w:szCs w:val="28"/>
          <w:rtl/>
        </w:rPr>
        <w:t xml:space="preserve">من أحبنا أهل البیت فلیحمد اللّه علی أُولی النعم ج611/4</w:t>
      </w:r>
    </w:p>
    <w:p>
      <w:pPr>
        <w:pStyle w:val="BookText"/>
      </w:pPr>
      <w:r>
        <w:rPr>
          <w:rFonts w:ascii="IRNazanin" w:hAnsi="IRNazanin" w:eastAsia="IRNazanin" w:cs="IRNazanin"/>
          <w:lang w:bidi="fa-IR"/>
          <w:color w:val="111111"/>
          <w:sz w:val="28"/>
          <w:szCs w:val="28"/>
          <w:rtl/>
        </w:rPr>
        <w:t xml:space="preserve">من أحبنا بقلبه و أعاننا بیده و لسانه ج604/4</w:t>
      </w:r>
    </w:p>
    <w:p>
      <w:pPr>
        <w:pStyle w:val="BookText"/>
      </w:pPr>
      <w:r>
        <w:rPr>
          <w:rFonts w:ascii="IRNazanin" w:hAnsi="IRNazanin" w:eastAsia="IRNazanin" w:cs="IRNazanin"/>
          <w:lang w:bidi="fa-IR"/>
          <w:color w:val="111111"/>
          <w:sz w:val="28"/>
          <w:szCs w:val="28"/>
          <w:rtl/>
        </w:rPr>
        <w:t xml:space="preserve">من أحبنا للّه أسکنه اللّه فی ظل ظلیل ج605/4</w:t>
      </w:r>
    </w:p>
    <w:p>
      <w:pPr>
        <w:pStyle w:val="BookText"/>
      </w:pPr>
      <w:r>
        <w:rPr>
          <w:rFonts w:ascii="IRNazanin" w:hAnsi="IRNazanin" w:eastAsia="IRNazanin" w:cs="IRNazanin"/>
          <w:lang w:bidi="fa-IR"/>
          <w:color w:val="111111"/>
          <w:sz w:val="28"/>
          <w:szCs w:val="28"/>
          <w:rtl/>
        </w:rPr>
        <w:t xml:space="preserve">من أحبنا للّه أسکنه اللّه فی ظل ظلیل یوم لا ظلّ ج603/4</w:t>
      </w:r>
    </w:p>
    <w:p>
      <w:pPr>
        <w:pStyle w:val="BookText"/>
      </w:pPr>
      <w:r>
        <w:rPr>
          <w:rFonts w:ascii="IRNazanin" w:hAnsi="IRNazanin" w:eastAsia="IRNazanin" w:cs="IRNazanin"/>
          <w:lang w:bidi="fa-IR"/>
          <w:color w:val="111111"/>
          <w:sz w:val="28"/>
          <w:szCs w:val="28"/>
          <w:rtl/>
        </w:rPr>
        <w:t xml:space="preserve">من أحبنا للّه نفعه اللّه تعالی بحبنا،و من أحبنا لغیر اللّه فان اللّه یقضی ج605/4</w:t>
      </w:r>
    </w:p>
    <w:p>
      <w:pPr>
        <w:pStyle w:val="BookText"/>
      </w:pPr>
      <w:r>
        <w:rPr>
          <w:rFonts w:ascii="IRNazanin" w:hAnsi="IRNazanin" w:eastAsia="IRNazanin" w:cs="IRNazanin"/>
          <w:lang w:bidi="fa-IR"/>
          <w:color w:val="111111"/>
          <w:sz w:val="28"/>
          <w:szCs w:val="28"/>
          <w:rtl/>
        </w:rPr>
        <w:t xml:space="preserve">من أحبنا نفعه اللّه بحبنا و لو انه فی الدیلم ج604/4</w:t>
      </w:r>
    </w:p>
    <w:p>
      <w:pPr>
        <w:pStyle w:val="BookText"/>
      </w:pPr>
      <w:r>
        <w:rPr>
          <w:rFonts w:ascii="IRNazanin" w:hAnsi="IRNazanin" w:eastAsia="IRNazanin" w:cs="IRNazanin"/>
          <w:lang w:bidi="fa-IR"/>
          <w:color w:val="111111"/>
          <w:sz w:val="28"/>
          <w:szCs w:val="28"/>
          <w:rtl/>
        </w:rPr>
        <w:t xml:space="preserve">من أحبّنی فلیحب اسامة ج463/4</w:t>
      </w:r>
    </w:p>
    <w:p>
      <w:pPr>
        <w:pStyle w:val="BookText"/>
      </w:pPr>
      <w:r>
        <w:rPr>
          <w:rFonts w:ascii="IRNazanin" w:hAnsi="IRNazanin" w:eastAsia="IRNazanin" w:cs="IRNazanin"/>
          <w:lang w:bidi="fa-IR"/>
          <w:color w:val="111111"/>
          <w:sz w:val="28"/>
          <w:szCs w:val="28"/>
          <w:rtl/>
        </w:rPr>
        <w:t xml:space="preserve">من أحبنّی فلیحبّ علیاً و من ابغض علیاً فقد أبغضنی ج244/1</w:t>
      </w:r>
    </w:p>
    <w:p>
      <w:pPr>
        <w:pStyle w:val="BookText"/>
      </w:pPr>
      <w:r>
        <w:rPr>
          <w:rFonts w:ascii="IRNazanin" w:hAnsi="IRNazanin" w:eastAsia="IRNazanin" w:cs="IRNazanin"/>
          <w:lang w:bidi="fa-IR"/>
          <w:color w:val="111111"/>
          <w:sz w:val="28"/>
          <w:szCs w:val="28"/>
          <w:rtl/>
        </w:rPr>
        <w:t xml:space="preserve">من أحبنی و احب هذین و أباهما ج569/2-ج608/4</w:t>
      </w:r>
    </w:p>
    <w:p>
      <w:pPr>
        <w:pStyle w:val="BookText"/>
      </w:pPr>
      <w:r>
        <w:rPr>
          <w:rFonts w:ascii="IRNazanin" w:hAnsi="IRNazanin" w:eastAsia="IRNazanin" w:cs="IRNazanin"/>
          <w:lang w:bidi="fa-IR"/>
          <w:color w:val="111111"/>
          <w:sz w:val="28"/>
          <w:szCs w:val="28"/>
          <w:rtl/>
        </w:rPr>
        <w:t xml:space="preserve">من أحبنی و أحب هذین و أباهما و أمهما ج568/2</w:t>
      </w:r>
    </w:p>
    <w:p>
      <w:pPr>
        <w:pStyle w:val="BookText"/>
      </w:pPr>
      <w:r>
        <w:rPr>
          <w:rFonts w:ascii="IRNazanin" w:hAnsi="IRNazanin" w:eastAsia="IRNazanin" w:cs="IRNazanin"/>
          <w:lang w:bidi="fa-IR"/>
          <w:color w:val="111111"/>
          <w:sz w:val="28"/>
          <w:szCs w:val="28"/>
          <w:rtl/>
        </w:rPr>
        <w:t xml:space="preserve">من أحبنی و أحب هذین و أباهما و أمهّما کان معی ج578/2</w:t>
      </w:r>
    </w:p>
    <w:p>
      <w:pPr>
        <w:pStyle w:val="BookText"/>
      </w:pPr>
      <w:r>
        <w:rPr>
          <w:rFonts w:ascii="IRNazanin" w:hAnsi="IRNazanin" w:eastAsia="IRNazanin" w:cs="IRNazanin"/>
          <w:lang w:bidi="fa-IR"/>
          <w:color w:val="111111"/>
          <w:sz w:val="28"/>
          <w:szCs w:val="28"/>
          <w:rtl/>
        </w:rPr>
        <w:t xml:space="preserve">من أحب هذا فقد أحبنی ج549/3</w:t>
      </w:r>
    </w:p>
    <w:p>
      <w:pPr>
        <w:pStyle w:val="BookText"/>
      </w:pPr>
      <w:r>
        <w:rPr>
          <w:rFonts w:ascii="IRNazanin" w:hAnsi="IRNazanin" w:eastAsia="IRNazanin" w:cs="IRNazanin"/>
          <w:lang w:bidi="fa-IR"/>
          <w:color w:val="111111"/>
          <w:sz w:val="28"/>
          <w:szCs w:val="28"/>
          <w:rtl/>
        </w:rPr>
        <w:t xml:space="preserve">من أحب هذا-یعنی الحسین-فقد أحبنی ج549/3</w:t>
      </w:r>
    </w:p>
    <w:p>
      <w:pPr>
        <w:pStyle w:val="BookText"/>
      </w:pPr>
      <w:r>
        <w:rPr>
          <w:rFonts w:ascii="IRNazanin" w:hAnsi="IRNazanin" w:eastAsia="IRNazanin" w:cs="IRNazanin"/>
          <w:lang w:bidi="fa-IR"/>
          <w:color w:val="111111"/>
          <w:sz w:val="28"/>
          <w:szCs w:val="28"/>
          <w:rtl/>
        </w:rPr>
        <w:t xml:space="preserve">من أحبه فقد أحبنی و من ابغضه فقد ابغضنی ج203/2</w:t>
      </w:r>
    </w:p>
    <w:p>
      <w:pPr>
        <w:pStyle w:val="BookText"/>
      </w:pPr>
      <w:r>
        <w:rPr>
          <w:rFonts w:ascii="IRNazanin" w:hAnsi="IRNazanin" w:eastAsia="IRNazanin" w:cs="IRNazanin"/>
          <w:lang w:bidi="fa-IR"/>
          <w:color w:val="111111"/>
          <w:sz w:val="28"/>
          <w:szCs w:val="28"/>
          <w:rtl/>
        </w:rPr>
        <w:t xml:space="preserve">من أحبه فقد أحبنی،و من أحبنی فقد احبّه اللّه ج241/1</w:t>
      </w:r>
    </w:p>
    <w:p>
      <w:pPr>
        <w:pStyle w:val="BookText"/>
      </w:pPr>
      <w:r>
        <w:rPr>
          <w:rFonts w:ascii="IRNazanin" w:hAnsi="IRNazanin" w:eastAsia="IRNazanin" w:cs="IRNazanin"/>
          <w:lang w:bidi="fa-IR"/>
          <w:color w:val="111111"/>
          <w:sz w:val="28"/>
          <w:szCs w:val="28"/>
          <w:rtl/>
        </w:rPr>
        <w:t xml:space="preserve">من أحبهما فقد أحبنی،و من أبغضهما فقد ج181/4</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أحبهما فقد أحبنی و من أبغضهما فقد أبغضنی ج413/3</w:t>
      </w:r>
    </w:p>
    <w:p>
      <w:pPr>
        <w:pStyle w:val="BookText"/>
      </w:pPr>
      <w:r>
        <w:rPr>
          <w:rFonts w:ascii="IRNazanin" w:hAnsi="IRNazanin" w:eastAsia="IRNazanin" w:cs="IRNazanin"/>
          <w:lang w:bidi="fa-IR"/>
          <w:color w:val="111111"/>
          <w:sz w:val="28"/>
          <w:szCs w:val="28"/>
          <w:rtl/>
        </w:rPr>
        <w:t xml:space="preserve">من أحبهّما فقد أحبّنی و من أبغضهما فقد أبغضنی ج423/3</w:t>
      </w:r>
    </w:p>
    <w:p>
      <w:pPr>
        <w:pStyle w:val="BookText"/>
      </w:pPr>
      <w:r>
        <w:rPr>
          <w:rFonts w:ascii="IRNazanin" w:hAnsi="IRNazanin" w:eastAsia="IRNazanin" w:cs="IRNazanin"/>
          <w:lang w:bidi="fa-IR"/>
          <w:color w:val="111111"/>
          <w:sz w:val="28"/>
          <w:szCs w:val="28"/>
          <w:rtl/>
        </w:rPr>
        <w:t xml:space="preserve">من أحبّ هؤلاء فقد أحبّنی ج607/4</w:t>
      </w:r>
    </w:p>
    <w:p>
      <w:pPr>
        <w:pStyle w:val="BookText"/>
      </w:pPr>
      <w:r>
        <w:rPr>
          <w:rFonts w:ascii="IRNazanin" w:hAnsi="IRNazanin" w:eastAsia="IRNazanin" w:cs="IRNazanin"/>
          <w:lang w:bidi="fa-IR"/>
          <w:color w:val="111111"/>
          <w:sz w:val="28"/>
          <w:szCs w:val="28"/>
          <w:rtl/>
        </w:rPr>
        <w:t xml:space="preserve">من أراد التوسل الیّ و ان یکون له عندی یدٌ ج530/4</w:t>
      </w:r>
    </w:p>
    <w:p>
      <w:pPr>
        <w:pStyle w:val="BookText"/>
      </w:pPr>
      <w:r>
        <w:rPr>
          <w:rFonts w:ascii="IRNazanin" w:hAnsi="IRNazanin" w:eastAsia="IRNazanin" w:cs="IRNazanin"/>
          <w:lang w:bidi="fa-IR"/>
          <w:color w:val="111111"/>
          <w:sz w:val="28"/>
          <w:szCs w:val="28"/>
          <w:rtl/>
        </w:rPr>
        <w:t xml:space="preserve">من أراد التوسل الی و ان یکون له عندی یدٌ أشفع ج605/4</w:t>
      </w:r>
    </w:p>
    <w:p>
      <w:pPr>
        <w:pStyle w:val="BookText"/>
      </w:pPr>
      <w:r>
        <w:rPr>
          <w:rFonts w:ascii="IRNazanin" w:hAnsi="IRNazanin" w:eastAsia="IRNazanin" w:cs="IRNazanin"/>
          <w:lang w:bidi="fa-IR"/>
          <w:color w:val="111111"/>
          <w:sz w:val="28"/>
          <w:szCs w:val="28"/>
          <w:rtl/>
        </w:rPr>
        <w:t xml:space="preserve">من أراد ان ینظر إلی آدم فی علمه،و إلی نوح فی تقواه ج275/1</w:t>
      </w:r>
    </w:p>
    <w:p>
      <w:pPr>
        <w:pStyle w:val="BookText"/>
      </w:pPr>
      <w:r>
        <w:rPr>
          <w:rFonts w:ascii="IRNazanin" w:hAnsi="IRNazanin" w:eastAsia="IRNazanin" w:cs="IRNazanin"/>
          <w:lang w:bidi="fa-IR"/>
          <w:color w:val="111111"/>
          <w:sz w:val="28"/>
          <w:szCs w:val="28"/>
          <w:rtl/>
        </w:rPr>
        <w:t xml:space="preserve">من أراد ان ینظر إلی موسی فی بطشه فلینظر إلی علی ج275/1</w:t>
      </w:r>
    </w:p>
    <w:p>
      <w:pPr>
        <w:pStyle w:val="BookText"/>
      </w:pPr>
      <w:r>
        <w:rPr>
          <w:rFonts w:ascii="IRNazanin" w:hAnsi="IRNazanin" w:eastAsia="IRNazanin" w:cs="IRNazanin"/>
          <w:lang w:bidi="fa-IR"/>
          <w:color w:val="111111"/>
          <w:sz w:val="28"/>
          <w:szCs w:val="28"/>
          <w:rtl/>
        </w:rPr>
        <w:t xml:space="preserve">من أراد أن یری آدم فی علمه،و نوحاً فی طاعته ج595/4</w:t>
      </w:r>
    </w:p>
    <w:p>
      <w:pPr>
        <w:pStyle w:val="BookText"/>
      </w:pPr>
      <w:r>
        <w:rPr>
          <w:rFonts w:ascii="IRNazanin" w:hAnsi="IRNazanin" w:eastAsia="IRNazanin" w:cs="IRNazanin"/>
          <w:lang w:bidi="fa-IR"/>
          <w:color w:val="111111"/>
          <w:sz w:val="28"/>
          <w:szCs w:val="28"/>
          <w:rtl/>
        </w:rPr>
        <w:t xml:space="preserve">من أراد أن یسأل عن أمرنا و أمر القوم،فانّا و اشیاعنا یوم ج367/2</w:t>
      </w:r>
    </w:p>
    <w:p>
      <w:pPr>
        <w:pStyle w:val="BookText"/>
      </w:pPr>
      <w:r>
        <w:rPr>
          <w:rFonts w:ascii="IRNazanin" w:hAnsi="IRNazanin" w:eastAsia="IRNazanin" w:cs="IRNazanin"/>
          <w:lang w:bidi="fa-IR"/>
          <w:color w:val="111111"/>
          <w:sz w:val="28"/>
          <w:szCs w:val="28"/>
          <w:rtl/>
        </w:rPr>
        <w:t xml:space="preserve">من أراد أن ینظر إلی آدم فی علمه،و إلی موسی فی شدّته ج250/1،294</w:t>
      </w:r>
    </w:p>
    <w:p>
      <w:pPr>
        <w:pStyle w:val="BookText"/>
      </w:pPr>
      <w:r>
        <w:rPr>
          <w:rFonts w:ascii="IRNazanin" w:hAnsi="IRNazanin" w:eastAsia="IRNazanin" w:cs="IRNazanin"/>
          <w:lang w:bidi="fa-IR"/>
          <w:color w:val="111111"/>
          <w:sz w:val="28"/>
          <w:szCs w:val="28"/>
          <w:rtl/>
        </w:rPr>
        <w:t xml:space="preserve">من أراد أن ینظر إلی آدم فی علمه،و إلی نوح فی تقواه ج251/1،254</w:t>
      </w:r>
    </w:p>
    <w:p>
      <w:pPr>
        <w:pStyle w:val="BookText"/>
      </w:pPr>
      <w:r>
        <w:rPr>
          <w:rFonts w:ascii="IRNazanin" w:hAnsi="IRNazanin" w:eastAsia="IRNazanin" w:cs="IRNazanin"/>
          <w:lang w:bidi="fa-IR"/>
          <w:color w:val="111111"/>
          <w:sz w:val="28"/>
          <w:szCs w:val="28"/>
          <w:rtl/>
        </w:rPr>
        <w:t xml:space="preserve">من أراد أن ینظر إلی آدم فی علمه،و إلی نوح فی حکمته ج249/1</w:t>
      </w:r>
    </w:p>
    <w:p>
      <w:pPr>
        <w:pStyle w:val="BookText"/>
      </w:pPr>
      <w:r>
        <w:rPr>
          <w:rFonts w:ascii="IRNazanin" w:hAnsi="IRNazanin" w:eastAsia="IRNazanin" w:cs="IRNazanin"/>
          <w:lang w:bidi="fa-IR"/>
          <w:color w:val="111111"/>
          <w:sz w:val="28"/>
          <w:szCs w:val="28"/>
          <w:rtl/>
        </w:rPr>
        <w:t xml:space="preserve">من أراد أن ینظر إلی آدم فی علمه و إلی نوح فی فهمه ج251/1،265</w:t>
      </w:r>
    </w:p>
    <w:p>
      <w:pPr>
        <w:pStyle w:val="BookText"/>
      </w:pPr>
      <w:r>
        <w:rPr>
          <w:rFonts w:ascii="IRNazanin" w:hAnsi="IRNazanin" w:eastAsia="IRNazanin" w:cs="IRNazanin"/>
          <w:lang w:bidi="fa-IR"/>
          <w:color w:val="111111"/>
          <w:sz w:val="28"/>
          <w:szCs w:val="28"/>
          <w:rtl/>
        </w:rPr>
        <w:t xml:space="preserve">من أراد أن ینظر إلی إبراهیم فی حلمه ج271/1</w:t>
      </w:r>
    </w:p>
    <w:p>
      <w:pPr>
        <w:pStyle w:val="BookText"/>
      </w:pPr>
      <w:r>
        <w:rPr>
          <w:rFonts w:ascii="IRNazanin" w:hAnsi="IRNazanin" w:eastAsia="IRNazanin" w:cs="IRNazanin"/>
          <w:lang w:bidi="fa-IR"/>
          <w:color w:val="111111"/>
          <w:sz w:val="28"/>
          <w:szCs w:val="28"/>
          <w:rtl/>
        </w:rPr>
        <w:t xml:space="preserve">من أشقی الأولین ؟ قال:الّذی عقر ج20/3</w:t>
      </w:r>
    </w:p>
    <w:p>
      <w:pPr>
        <w:pStyle w:val="BookText"/>
      </w:pPr>
      <w:r>
        <w:rPr>
          <w:rFonts w:ascii="IRNazanin" w:hAnsi="IRNazanin" w:eastAsia="IRNazanin" w:cs="IRNazanin"/>
          <w:lang w:bidi="fa-IR"/>
          <w:color w:val="111111"/>
          <w:sz w:val="28"/>
          <w:szCs w:val="28"/>
          <w:rtl/>
        </w:rPr>
        <w:t xml:space="preserve">من أشقی الأولین ؟ قال:الذی عقر الناقة،قال:صدقت ج503/2</w:t>
      </w:r>
    </w:p>
    <w:p>
      <w:pPr>
        <w:pStyle w:val="BookText"/>
      </w:pPr>
      <w:r>
        <w:rPr>
          <w:rFonts w:ascii="IRNazanin" w:hAnsi="IRNazanin" w:eastAsia="IRNazanin" w:cs="IRNazanin"/>
          <w:lang w:bidi="fa-IR"/>
          <w:color w:val="111111"/>
          <w:sz w:val="28"/>
          <w:szCs w:val="28"/>
          <w:rtl/>
        </w:rPr>
        <w:t xml:space="preserve">من أطاعنی فقد أطاع اللّه ج300/3</w:t>
      </w:r>
    </w:p>
    <w:p>
      <w:pPr>
        <w:pStyle w:val="BookText"/>
      </w:pPr>
      <w:r>
        <w:rPr>
          <w:rFonts w:ascii="IRNazanin" w:hAnsi="IRNazanin" w:eastAsia="IRNazanin" w:cs="IRNazanin"/>
          <w:lang w:bidi="fa-IR"/>
          <w:color w:val="111111"/>
          <w:sz w:val="28"/>
          <w:szCs w:val="28"/>
          <w:rtl/>
        </w:rPr>
        <w:t xml:space="preserve">من أطاعنی فقد أطاع اللّه،و من عصانی فقد عصی اللّه ج233/1</w:t>
      </w:r>
    </w:p>
    <w:p>
      <w:pPr>
        <w:pStyle w:val="BookText"/>
      </w:pPr>
      <w:r>
        <w:rPr>
          <w:rFonts w:ascii="IRNazanin" w:hAnsi="IRNazanin" w:eastAsia="IRNazanin" w:cs="IRNazanin"/>
          <w:lang w:bidi="fa-IR"/>
          <w:color w:val="111111"/>
          <w:sz w:val="28"/>
          <w:szCs w:val="28"/>
          <w:rtl/>
        </w:rPr>
        <w:t xml:space="preserve">من ترک الصلاة متعمداً من غیر علة ج94/4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تمسک بولایة علی فله نور ج446/2</w:t>
      </w:r>
    </w:p>
    <w:p>
      <w:pPr>
        <w:pStyle w:val="BookText"/>
      </w:pPr>
      <w:r>
        <w:rPr>
          <w:rFonts w:ascii="IRNazanin" w:hAnsi="IRNazanin" w:eastAsia="IRNazanin" w:cs="IRNazanin"/>
          <w:lang w:bidi="fa-IR"/>
          <w:color w:val="111111"/>
          <w:sz w:val="28"/>
          <w:szCs w:val="28"/>
          <w:rtl/>
        </w:rPr>
        <w:t xml:space="preserve">من توالی الاوصیاء من آل محمّد صلّی اللّه علیه و علیهم ج289/2</w:t>
      </w:r>
    </w:p>
    <w:p>
      <w:pPr>
        <w:pStyle w:val="BookText"/>
      </w:pPr>
      <w:r>
        <w:rPr>
          <w:rFonts w:ascii="IRNazanin" w:hAnsi="IRNazanin" w:eastAsia="IRNazanin" w:cs="IRNazanin"/>
          <w:lang w:bidi="fa-IR"/>
          <w:color w:val="111111"/>
          <w:sz w:val="28"/>
          <w:szCs w:val="28"/>
          <w:rtl/>
        </w:rPr>
        <w:t xml:space="preserve">من حفظنی فی أهل بیتی فقد اتخذ عند اللّه عهداً ج528/4</w:t>
      </w:r>
    </w:p>
    <w:p>
      <w:pPr>
        <w:pStyle w:val="BookText"/>
      </w:pPr>
      <w:r>
        <w:rPr>
          <w:rFonts w:ascii="IRNazanin" w:hAnsi="IRNazanin" w:eastAsia="IRNazanin" w:cs="IRNazanin"/>
          <w:lang w:bidi="fa-IR"/>
          <w:color w:val="111111"/>
          <w:sz w:val="28"/>
          <w:szCs w:val="28"/>
          <w:rtl/>
        </w:rPr>
        <w:t xml:space="preserve">من دخل النخل فهو آمن ج133/2</w:t>
      </w:r>
    </w:p>
    <w:p>
      <w:pPr>
        <w:pStyle w:val="BookText"/>
      </w:pPr>
      <w:r>
        <w:rPr>
          <w:rFonts w:ascii="IRNazanin" w:hAnsi="IRNazanin" w:eastAsia="IRNazanin" w:cs="IRNazanin"/>
          <w:lang w:bidi="fa-IR"/>
          <w:color w:val="111111"/>
          <w:sz w:val="28"/>
          <w:szCs w:val="28"/>
          <w:rtl/>
        </w:rPr>
        <w:t xml:space="preserve">من دمعت عیناه فینا دمعة أو قطرت عیناه ج632/3</w:t>
      </w:r>
    </w:p>
    <w:p>
      <w:pPr>
        <w:pStyle w:val="BookText"/>
      </w:pPr>
      <w:r>
        <w:rPr>
          <w:rFonts w:ascii="IRNazanin" w:hAnsi="IRNazanin" w:eastAsia="IRNazanin" w:cs="IRNazanin"/>
          <w:lang w:bidi="fa-IR"/>
          <w:color w:val="111111"/>
          <w:sz w:val="28"/>
          <w:szCs w:val="28"/>
          <w:rtl/>
        </w:rPr>
        <w:t xml:space="preserve">من ذهب فی حاجة أخیه المسلم فقضیت حاجته ج454/3</w:t>
      </w:r>
    </w:p>
    <w:p>
      <w:pPr>
        <w:pStyle w:val="BookText"/>
      </w:pPr>
      <w:r>
        <w:rPr>
          <w:rFonts w:ascii="IRNazanin" w:hAnsi="IRNazanin" w:eastAsia="IRNazanin" w:cs="IRNazanin"/>
          <w:lang w:bidi="fa-IR"/>
          <w:color w:val="111111"/>
          <w:sz w:val="28"/>
          <w:szCs w:val="28"/>
          <w:rtl/>
        </w:rPr>
        <w:t xml:space="preserve">من رآنی فی منامه فقد رآنی،فان الشیطان لا ج211/4</w:t>
      </w:r>
    </w:p>
    <w:p>
      <w:pPr>
        <w:pStyle w:val="BookText"/>
      </w:pPr>
      <w:r>
        <w:rPr>
          <w:rFonts w:ascii="Amiri" w:hAnsi="Amiri" w:eastAsia="Amiri" w:cs="Amiri"/>
          <w:lang w:bidi="ar-SA"/>
          <w:color w:val="111111"/>
          <w:sz w:val="28"/>
          <w:szCs w:val="28"/>
          <w:rtl/>
        </w:rPr>
        <w:t xml:space="preserve">من رأی سلطاناً جائراً مستحلاً لحرم اللّه ج617/3</w:t>
      </w:r>
    </w:p>
    <w:p>
      <w:pPr>
        <w:pStyle w:val="BookText"/>
      </w:pPr>
      <w:r>
        <w:rPr>
          <w:rFonts w:ascii="IRNazanin" w:hAnsi="IRNazanin" w:eastAsia="IRNazanin" w:cs="IRNazanin"/>
          <w:lang w:bidi="fa-IR"/>
          <w:color w:val="111111"/>
          <w:sz w:val="28"/>
          <w:szCs w:val="28"/>
          <w:rtl/>
        </w:rPr>
        <w:t xml:space="preserve">من زار قبر أبی بطوس غفر اللّه له ما تقدم من ذنبه و ما تأخر ج273/4،274</w:t>
      </w:r>
    </w:p>
    <w:p>
      <w:pPr>
        <w:pStyle w:val="BookText"/>
      </w:pPr>
      <w:r>
        <w:rPr>
          <w:rFonts w:ascii="IRNazanin" w:hAnsi="IRNazanin" w:eastAsia="IRNazanin" w:cs="IRNazanin"/>
          <w:lang w:bidi="fa-IR"/>
          <w:color w:val="111111"/>
          <w:sz w:val="28"/>
          <w:szCs w:val="28"/>
          <w:rtl/>
        </w:rPr>
        <w:t xml:space="preserve">من زار قبر ولدی علی کان له عند اللّه سبعین حجة ج273/4</w:t>
      </w:r>
    </w:p>
    <w:p>
      <w:pPr>
        <w:pStyle w:val="BookText"/>
      </w:pPr>
      <w:r>
        <w:rPr>
          <w:rFonts w:ascii="IRNazanin" w:hAnsi="IRNazanin" w:eastAsia="IRNazanin" w:cs="IRNazanin"/>
          <w:lang w:bidi="fa-IR"/>
          <w:color w:val="111111"/>
          <w:sz w:val="28"/>
          <w:szCs w:val="28"/>
          <w:rtl/>
        </w:rPr>
        <w:t xml:space="preserve">من زارنی فی حیاتی أو بعد موتی فقد زار اللّه ج237/4</w:t>
      </w:r>
    </w:p>
    <w:p>
      <w:pPr>
        <w:pStyle w:val="BookText"/>
      </w:pPr>
      <w:r>
        <w:rPr>
          <w:rFonts w:ascii="IRNazanin" w:hAnsi="IRNazanin" w:eastAsia="IRNazanin" w:cs="IRNazanin"/>
          <w:lang w:bidi="fa-IR"/>
          <w:color w:val="111111"/>
          <w:sz w:val="28"/>
          <w:szCs w:val="28"/>
          <w:rtl/>
        </w:rPr>
        <w:t xml:space="preserve">من زعم انّه آمن بی و بما جئت به و هو یبغض علیاً ج205/1</w:t>
      </w:r>
    </w:p>
    <w:p>
      <w:pPr>
        <w:pStyle w:val="BookText"/>
      </w:pPr>
      <w:r>
        <w:rPr>
          <w:rFonts w:ascii="IRNazanin" w:hAnsi="IRNazanin" w:eastAsia="IRNazanin" w:cs="IRNazanin"/>
          <w:lang w:bidi="fa-IR"/>
          <w:color w:val="111111"/>
          <w:sz w:val="28"/>
          <w:szCs w:val="28"/>
          <w:rtl/>
        </w:rPr>
        <w:t xml:space="preserve">من زعم انّه آمن بی و ما جئت به و هو یبغض علیّاً فهو کاذب ج243/1</w:t>
      </w:r>
    </w:p>
    <w:p>
      <w:pPr>
        <w:pStyle w:val="BookText"/>
      </w:pPr>
      <w:r>
        <w:rPr>
          <w:rFonts w:ascii="Amiri" w:hAnsi="Amiri" w:eastAsia="Amiri" w:cs="Amiri"/>
          <w:lang w:bidi="ar-SA"/>
          <w:color w:val="111111"/>
          <w:sz w:val="28"/>
          <w:szCs w:val="28"/>
          <w:rtl/>
        </w:rPr>
        <w:t xml:space="preserve">من زعم انّه یحبّنی و ابغض علیّاً فقد کذب ج239/1</w:t>
      </w:r>
    </w:p>
    <w:p>
      <w:pPr>
        <w:pStyle w:val="BookText"/>
      </w:pPr>
      <w:r>
        <w:rPr>
          <w:rFonts w:ascii="IRNazanin" w:hAnsi="IRNazanin" w:eastAsia="IRNazanin" w:cs="IRNazanin"/>
          <w:lang w:bidi="fa-IR"/>
          <w:color w:val="111111"/>
          <w:sz w:val="28"/>
          <w:szCs w:val="28"/>
          <w:rtl/>
        </w:rPr>
        <w:t xml:space="preserve">من زعم أن اللّه مجبر عباده علی المعاصی و یکلفهم ج221/4</w:t>
      </w:r>
    </w:p>
    <w:p>
      <w:pPr>
        <w:pStyle w:val="BookText"/>
      </w:pPr>
      <w:r>
        <w:rPr>
          <w:rFonts w:ascii="IRNazanin" w:hAnsi="IRNazanin" w:eastAsia="IRNazanin" w:cs="IRNazanin"/>
          <w:lang w:bidi="fa-IR"/>
          <w:color w:val="111111"/>
          <w:sz w:val="28"/>
          <w:szCs w:val="28"/>
          <w:rtl/>
        </w:rPr>
        <w:t xml:space="preserve">من زعم أنه آمن بی و بما جئت به و هو مبغض علیاً فهو کاذب ج211/1</w:t>
      </w:r>
    </w:p>
    <w:p>
      <w:pPr>
        <w:pStyle w:val="BookText"/>
      </w:pPr>
      <w:r>
        <w:rPr>
          <w:rFonts w:ascii="IRNazanin" w:hAnsi="IRNazanin" w:eastAsia="IRNazanin" w:cs="IRNazanin"/>
          <w:lang w:bidi="fa-IR"/>
          <w:color w:val="111111"/>
          <w:sz w:val="28"/>
          <w:szCs w:val="28"/>
          <w:rtl/>
        </w:rPr>
        <w:t xml:space="preserve">من زعم أنه آمن بی و بما جئت به و هو یبغض علیاً ج302/3</w:t>
      </w:r>
    </w:p>
    <w:p>
      <w:pPr>
        <w:pStyle w:val="BookText"/>
      </w:pPr>
      <w:r>
        <w:rPr>
          <w:rFonts w:ascii="IRNazanin" w:hAnsi="IRNazanin" w:eastAsia="IRNazanin" w:cs="IRNazanin"/>
          <w:lang w:bidi="fa-IR"/>
          <w:color w:val="111111"/>
          <w:sz w:val="28"/>
          <w:szCs w:val="28"/>
          <w:rtl/>
        </w:rPr>
        <w:t xml:space="preserve">من سب أهل بیتی فأنا بریء منه و الإسلام ج613/4</w:t>
      </w:r>
    </w:p>
    <w:p>
      <w:pPr>
        <w:pStyle w:val="BookText"/>
      </w:pPr>
      <w:r>
        <w:rPr>
          <w:rFonts w:ascii="Amiri" w:hAnsi="Amiri" w:eastAsia="Amiri" w:cs="Amiri"/>
          <w:lang w:bidi="ar-SA"/>
          <w:color w:val="111111"/>
          <w:sz w:val="28"/>
          <w:szCs w:val="28"/>
          <w:rtl/>
        </w:rPr>
        <w:t xml:space="preserve">من سبّ علیاً فقد سبّنی،و من سبّنی فقد سبّ اللّه تعالی ج229/1</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سبّ علیاً فقد سبنی و من سبنی فقد سب اللّه ج230/1،307</w:t>
      </w:r>
    </w:p>
    <w:p>
      <w:pPr>
        <w:pStyle w:val="BookText"/>
      </w:pPr>
      <w:r>
        <w:rPr>
          <w:rFonts w:ascii="IRNazanin" w:hAnsi="IRNazanin" w:eastAsia="IRNazanin" w:cs="IRNazanin"/>
          <w:lang w:bidi="fa-IR"/>
          <w:color w:val="111111"/>
          <w:sz w:val="28"/>
          <w:szCs w:val="28"/>
          <w:rtl/>
        </w:rPr>
        <w:t xml:space="preserve">من سرّه ان یحیی حیاتی،و یموت مماتی،و یسکن جنة عدن ج526/4</w:t>
      </w:r>
    </w:p>
    <w:p>
      <w:pPr>
        <w:pStyle w:val="BookText"/>
      </w:pPr>
      <w:r>
        <w:rPr>
          <w:rFonts w:ascii="IRNazanin" w:hAnsi="IRNazanin" w:eastAsia="IRNazanin" w:cs="IRNazanin"/>
          <w:lang w:bidi="fa-IR"/>
          <w:color w:val="111111"/>
          <w:sz w:val="28"/>
          <w:szCs w:val="28"/>
          <w:rtl/>
        </w:rPr>
        <w:t xml:space="preserve">من سرّه ان ینظر إلی آدم فی علمه،و نوح فی فهمه ج249/1</w:t>
      </w:r>
    </w:p>
    <w:p>
      <w:pPr>
        <w:pStyle w:val="BookText"/>
      </w:pPr>
      <w:r>
        <w:rPr>
          <w:rFonts w:ascii="IRNazanin" w:hAnsi="IRNazanin" w:eastAsia="IRNazanin" w:cs="IRNazanin"/>
          <w:lang w:bidi="fa-IR"/>
          <w:color w:val="111111"/>
          <w:sz w:val="28"/>
          <w:szCs w:val="28"/>
          <w:rtl/>
        </w:rPr>
        <w:t xml:space="preserve">من سره أن یحیی حیاتی و یموت مماتی ج274/3</w:t>
      </w:r>
    </w:p>
    <w:p>
      <w:pPr>
        <w:pStyle w:val="BookText"/>
      </w:pPr>
      <w:r>
        <w:rPr>
          <w:rFonts w:ascii="IRNazanin" w:hAnsi="IRNazanin" w:eastAsia="IRNazanin" w:cs="IRNazanin"/>
          <w:lang w:bidi="fa-IR"/>
          <w:color w:val="111111"/>
          <w:sz w:val="28"/>
          <w:szCs w:val="28"/>
          <w:rtl/>
        </w:rPr>
        <w:t xml:space="preserve">من سرّه أن یحیی حیاتی،و یموت مماتی و یسکن جنّة عدن غرسها ربّی ج149/1</w:t>
      </w:r>
    </w:p>
    <w:p>
      <w:pPr>
        <w:pStyle w:val="BookText"/>
      </w:pPr>
      <w:r>
        <w:rPr>
          <w:rFonts w:ascii="IRNazanin" w:hAnsi="IRNazanin" w:eastAsia="IRNazanin" w:cs="IRNazanin"/>
          <w:lang w:bidi="fa-IR"/>
          <w:color w:val="111111"/>
          <w:sz w:val="28"/>
          <w:szCs w:val="28"/>
          <w:rtl/>
        </w:rPr>
        <w:t xml:space="preserve">من سره أن ینظر الی سید شباب العرب،فلینظر الی علی ج76/2</w:t>
      </w:r>
    </w:p>
    <w:p>
      <w:pPr>
        <w:pStyle w:val="BookText"/>
      </w:pPr>
      <w:r>
        <w:rPr>
          <w:rFonts w:ascii="IRNazanin" w:hAnsi="IRNazanin" w:eastAsia="IRNazanin" w:cs="IRNazanin"/>
          <w:lang w:bidi="fa-IR"/>
          <w:color w:val="111111"/>
          <w:sz w:val="28"/>
          <w:szCs w:val="28"/>
          <w:rtl/>
        </w:rPr>
        <w:t xml:space="preserve">من سرّه أن ینظر إلی سید شباب أهل الجنة فلینظر إلی الحسن ج439/3</w:t>
      </w:r>
    </w:p>
    <w:p>
      <w:pPr>
        <w:pStyle w:val="BookText"/>
      </w:pPr>
      <w:r>
        <w:rPr>
          <w:rFonts w:ascii="IRNazanin" w:hAnsi="IRNazanin" w:eastAsia="IRNazanin" w:cs="IRNazanin"/>
          <w:lang w:bidi="fa-IR"/>
          <w:color w:val="111111"/>
          <w:sz w:val="28"/>
          <w:szCs w:val="28"/>
          <w:rtl/>
        </w:rPr>
        <w:t xml:space="preserve">من سلم المؤمنون من لسانه و یده ج423/4</w:t>
      </w:r>
    </w:p>
    <w:p>
      <w:pPr>
        <w:pStyle w:val="BookText"/>
      </w:pPr>
      <w:r>
        <w:rPr>
          <w:rFonts w:ascii="IRNazanin" w:hAnsi="IRNazanin" w:eastAsia="IRNazanin" w:cs="IRNazanin"/>
          <w:lang w:bidi="fa-IR"/>
          <w:color w:val="111111"/>
          <w:sz w:val="28"/>
          <w:szCs w:val="28"/>
          <w:rtl/>
        </w:rPr>
        <w:t xml:space="preserve">من سمع رسول اللّه یوم غدیر ج124/3</w:t>
      </w:r>
    </w:p>
    <w:p>
      <w:pPr>
        <w:pStyle w:val="BookText"/>
      </w:pPr>
      <w:r>
        <w:rPr>
          <w:rFonts w:ascii="IRNazanin" w:hAnsi="IRNazanin" w:eastAsia="IRNazanin" w:cs="IRNazanin"/>
          <w:lang w:bidi="fa-IR"/>
          <w:color w:val="111111"/>
          <w:sz w:val="28"/>
          <w:szCs w:val="28"/>
          <w:rtl/>
        </w:rPr>
        <w:t xml:space="preserve">من شهد رسول اللّه صلّی اللّه علیه و آله و سلّم یوم غدیر ج119/3</w:t>
      </w:r>
    </w:p>
    <w:p>
      <w:pPr>
        <w:pStyle w:val="BookText"/>
      </w:pPr>
      <w:r>
        <w:rPr>
          <w:rFonts w:ascii="IRNazanin" w:hAnsi="IRNazanin" w:eastAsia="IRNazanin" w:cs="IRNazanin"/>
          <w:lang w:bidi="fa-IR"/>
          <w:color w:val="111111"/>
          <w:sz w:val="28"/>
          <w:szCs w:val="28"/>
          <w:rtl/>
        </w:rPr>
        <w:t xml:space="preserve">من صافح علیاً علیه السلام فکأنّما صافحنی ج575/2</w:t>
      </w:r>
    </w:p>
    <w:p>
      <w:pPr>
        <w:pStyle w:val="BookText"/>
      </w:pPr>
      <w:r>
        <w:rPr>
          <w:rFonts w:ascii="IRNazanin" w:hAnsi="IRNazanin" w:eastAsia="IRNazanin" w:cs="IRNazanin"/>
          <w:lang w:bidi="fa-IR"/>
          <w:color w:val="111111"/>
          <w:sz w:val="28"/>
          <w:szCs w:val="28"/>
          <w:rtl/>
        </w:rPr>
        <w:t xml:space="preserve">من صافح علیاً فکأنّما صافحنی و من صافحنی فکأنما صافح ج151/1</w:t>
      </w:r>
    </w:p>
    <w:p>
      <w:pPr>
        <w:pStyle w:val="BookText"/>
      </w:pPr>
      <w:r>
        <w:rPr>
          <w:rFonts w:ascii="IRNazanin" w:hAnsi="IRNazanin" w:eastAsia="IRNazanin" w:cs="IRNazanin"/>
          <w:lang w:bidi="fa-IR"/>
          <w:color w:val="111111"/>
          <w:sz w:val="28"/>
          <w:szCs w:val="28"/>
          <w:rtl/>
        </w:rPr>
        <w:t xml:space="preserve">من صلی صلاة لم یصل علی فیها و علی أهل بیتی لم تقبل منه ج569/4</w:t>
      </w:r>
    </w:p>
    <w:p>
      <w:pPr>
        <w:pStyle w:val="BookText"/>
      </w:pPr>
      <w:r>
        <w:rPr>
          <w:rFonts w:ascii="IRNazanin" w:hAnsi="IRNazanin" w:eastAsia="IRNazanin" w:cs="IRNazanin"/>
          <w:lang w:bidi="fa-IR"/>
          <w:color w:val="111111"/>
          <w:sz w:val="28"/>
          <w:szCs w:val="28"/>
          <w:rtl/>
        </w:rPr>
        <w:t xml:space="preserve">من صلی صلاة لم یصل فیها علی و لا علی أهل بیتی لم تقبل منه ج387/2</w:t>
      </w:r>
    </w:p>
    <w:p>
      <w:pPr>
        <w:pStyle w:val="BookText"/>
      </w:pPr>
      <w:r>
        <w:rPr>
          <w:rFonts w:ascii="IRNazanin" w:hAnsi="IRNazanin" w:eastAsia="IRNazanin" w:cs="IRNazanin"/>
          <w:lang w:bidi="fa-IR"/>
          <w:color w:val="111111"/>
          <w:sz w:val="28"/>
          <w:szCs w:val="28"/>
          <w:rtl/>
        </w:rPr>
        <w:t xml:space="preserve">من صلی علیّ صلاة واحدةً،لم یصلّ علیّ و علی أهل بیتی لم تقبل منه ج570/4</w:t>
      </w:r>
    </w:p>
    <w:p>
      <w:pPr>
        <w:pStyle w:val="BookText"/>
      </w:pPr>
      <w:r>
        <w:rPr>
          <w:rFonts w:ascii="IRNazanin" w:hAnsi="IRNazanin" w:eastAsia="IRNazanin" w:cs="IRNazanin"/>
          <w:lang w:bidi="fa-IR"/>
          <w:color w:val="111111"/>
          <w:sz w:val="28"/>
          <w:szCs w:val="28"/>
          <w:rtl/>
        </w:rPr>
        <w:t xml:space="preserve">من صنع الی أحد من أهل بیتی معروفاً فعجز عن مکافاته فی الدنیا ج528/4</w:t>
      </w:r>
    </w:p>
    <w:p>
      <w:pPr>
        <w:pStyle w:val="BookText"/>
      </w:pPr>
      <w:r>
        <w:rPr>
          <w:rFonts w:ascii="IRNazanin" w:hAnsi="IRNazanin" w:eastAsia="IRNazanin" w:cs="IRNazanin"/>
          <w:lang w:bidi="fa-IR"/>
          <w:color w:val="111111"/>
          <w:sz w:val="28"/>
          <w:szCs w:val="28"/>
          <w:rtl/>
        </w:rPr>
        <w:t xml:space="preserve">من صنع الی أحد من أهل بیتی یداً کافیته عنه یوم القیامة ج526/4</w:t>
      </w:r>
    </w:p>
    <w:p>
      <w:pPr>
        <w:pStyle w:val="BookText"/>
      </w:pPr>
      <w:r>
        <w:rPr>
          <w:rFonts w:ascii="IRNazanin" w:hAnsi="IRNazanin" w:eastAsia="IRNazanin" w:cs="IRNazanin"/>
          <w:lang w:bidi="fa-IR"/>
          <w:color w:val="111111"/>
          <w:sz w:val="28"/>
          <w:szCs w:val="28"/>
          <w:rtl/>
        </w:rPr>
        <w:t xml:space="preserve">من طالبک بجوابات کتبی فهو القائم من بعدی ج396/4</w:t>
      </w:r>
    </w:p>
    <w:p>
      <w:pPr>
        <w:pStyle w:val="BookText"/>
      </w:pPr>
      <w:r>
        <w:rPr>
          <w:rFonts w:ascii="IRNazanin" w:hAnsi="IRNazanin" w:eastAsia="IRNazanin" w:cs="IRNazanin"/>
          <w:lang w:bidi="fa-IR"/>
          <w:color w:val="111111"/>
          <w:sz w:val="28"/>
          <w:szCs w:val="28"/>
          <w:rtl/>
        </w:rPr>
        <w:t xml:space="preserve">من ظلم علیاً مقعدی هذا بعد وفاتی فکأنّما جحد نبوتی ج281/2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عرفنی فقد عرفنی و من لم یعرفنی فأنا الحسن بن رسول اللّه ج521/3</w:t>
      </w:r>
    </w:p>
    <w:p>
      <w:pPr>
        <w:pStyle w:val="BookText"/>
      </w:pPr>
      <w:r>
        <w:rPr>
          <w:rFonts w:ascii="IRNazanin" w:hAnsi="IRNazanin" w:eastAsia="IRNazanin" w:cs="IRNazanin"/>
          <w:lang w:bidi="fa-IR"/>
          <w:color w:val="111111"/>
          <w:sz w:val="28"/>
          <w:szCs w:val="28"/>
          <w:rtl/>
        </w:rPr>
        <w:t xml:space="preserve">من عرف هذه فقد عرفها،و من لم یعرفها ج150/3</w:t>
      </w:r>
    </w:p>
    <w:p>
      <w:pPr>
        <w:pStyle w:val="BookText"/>
      </w:pPr>
      <w:r>
        <w:rPr>
          <w:rFonts w:ascii="IRNazanin" w:hAnsi="IRNazanin" w:eastAsia="IRNazanin" w:cs="IRNazanin"/>
          <w:lang w:bidi="fa-IR"/>
          <w:color w:val="111111"/>
          <w:sz w:val="28"/>
          <w:szCs w:val="28"/>
          <w:rtl/>
        </w:rPr>
        <w:t xml:space="preserve">من عسی أن یحملها الا من حملها فی الدنیا،علی بن أبی طالب ج439/1</w:t>
      </w:r>
    </w:p>
    <w:p>
      <w:pPr>
        <w:pStyle w:val="BookText"/>
      </w:pPr>
      <w:r>
        <w:rPr>
          <w:rFonts w:ascii="IRNazanin" w:hAnsi="IRNazanin" w:eastAsia="IRNazanin" w:cs="IRNazanin"/>
          <w:lang w:bidi="fa-IR"/>
          <w:color w:val="111111"/>
          <w:sz w:val="28"/>
          <w:szCs w:val="28"/>
          <w:rtl/>
        </w:rPr>
        <w:t xml:space="preserve">من عنده قمیص صالح بثلاثة دراهم ؟ ج70/3</w:t>
      </w:r>
    </w:p>
    <w:p>
      <w:pPr>
        <w:pStyle w:val="BookText"/>
      </w:pPr>
      <w:r>
        <w:rPr>
          <w:rFonts w:ascii="IRNazanin" w:hAnsi="IRNazanin" w:eastAsia="IRNazanin" w:cs="IRNazanin"/>
          <w:lang w:bidi="fa-IR"/>
          <w:color w:val="111111"/>
          <w:sz w:val="28"/>
          <w:szCs w:val="28"/>
          <w:rtl/>
        </w:rPr>
        <w:t xml:space="preserve">من فاتته صلاة العصر فکأنما وتر أهله و ماله...فوقی اللّه عزّ و جلّ ج322/1</w:t>
      </w:r>
    </w:p>
    <w:p>
      <w:pPr>
        <w:pStyle w:val="BookText"/>
      </w:pPr>
      <w:r>
        <w:rPr>
          <w:rFonts w:ascii="IRNazanin" w:hAnsi="IRNazanin" w:eastAsia="IRNazanin" w:cs="IRNazanin"/>
          <w:lang w:bidi="fa-IR"/>
          <w:color w:val="111111"/>
          <w:sz w:val="28"/>
          <w:szCs w:val="28"/>
          <w:rtl/>
        </w:rPr>
        <w:t xml:space="preserve">من فارق علیاً بعدی لم یرنی و لم اره یوم القیامة ج274/3</w:t>
      </w:r>
    </w:p>
    <w:p>
      <w:pPr>
        <w:pStyle w:val="BookText"/>
      </w:pPr>
      <w:r>
        <w:rPr>
          <w:rFonts w:ascii="Amiri" w:hAnsi="Amiri" w:eastAsia="Amiri" w:cs="Amiri"/>
          <w:lang w:bidi="ar-SA"/>
          <w:color w:val="111111"/>
          <w:sz w:val="28"/>
          <w:szCs w:val="28"/>
          <w:rtl/>
        </w:rPr>
        <w:t xml:space="preserve">من فارق علیّاً فارقنی و من فارقنی فارق اللّه عزّ و جلّ ج237/1</w:t>
      </w:r>
    </w:p>
    <w:p>
      <w:pPr>
        <w:pStyle w:val="BookText"/>
      </w:pPr>
      <w:r>
        <w:rPr>
          <w:rFonts w:ascii="IRNazanin" w:hAnsi="IRNazanin" w:eastAsia="IRNazanin" w:cs="IRNazanin"/>
          <w:lang w:bidi="fa-IR"/>
          <w:color w:val="111111"/>
          <w:sz w:val="28"/>
          <w:szCs w:val="28"/>
          <w:rtl/>
        </w:rPr>
        <w:t xml:space="preserve">من قال ذلک یا أحمق ؟ ما یدریک ما هذا،قد ج359/4</w:t>
      </w:r>
    </w:p>
    <w:p>
      <w:pPr>
        <w:pStyle w:val="BookText"/>
      </w:pPr>
      <w:r>
        <w:rPr>
          <w:rFonts w:ascii="Amiri" w:hAnsi="Amiri" w:eastAsia="Amiri" w:cs="Amiri"/>
          <w:lang w:bidi="ar-SA"/>
          <w:color w:val="111111"/>
          <w:sz w:val="28"/>
          <w:szCs w:val="28"/>
          <w:rtl/>
        </w:rPr>
        <w:t xml:space="preserve">من قال:رحم اللّه علیاً یرحمه اللّه ج513/2</w:t>
      </w:r>
    </w:p>
    <w:p>
      <w:pPr>
        <w:pStyle w:val="BookText"/>
      </w:pPr>
      <w:r>
        <w:rPr>
          <w:rFonts w:ascii="IRNazanin" w:hAnsi="IRNazanin" w:eastAsia="IRNazanin" w:cs="IRNazanin"/>
          <w:lang w:bidi="fa-IR"/>
          <w:color w:val="111111"/>
          <w:sz w:val="28"/>
          <w:szCs w:val="28"/>
          <w:rtl/>
        </w:rPr>
        <w:t xml:space="preserve">من قرأ آیة الکرسی فی دبر الصلاة المکتوبة ج465/3</w:t>
      </w:r>
    </w:p>
    <w:p>
      <w:pPr>
        <w:pStyle w:val="BookText"/>
      </w:pPr>
      <w:r>
        <w:rPr>
          <w:rFonts w:ascii="IRNazanin" w:hAnsi="IRNazanin" w:eastAsia="IRNazanin" w:cs="IRNazanin"/>
          <w:lang w:bidi="fa-IR"/>
          <w:color w:val="111111"/>
          <w:sz w:val="28"/>
          <w:szCs w:val="28"/>
          <w:rtl/>
        </w:rPr>
        <w:t xml:space="preserve">من قرأ قل هو اللّه احد مرةً فکأنما قرأ ثلث القرآن ج307/1</w:t>
      </w:r>
    </w:p>
    <w:p>
      <w:pPr>
        <w:pStyle w:val="BookText"/>
      </w:pPr>
      <w:r>
        <w:rPr>
          <w:rFonts w:ascii="IRNazanin" w:hAnsi="IRNazanin" w:eastAsia="IRNazanin" w:cs="IRNazanin"/>
          <w:lang w:bidi="fa-IR"/>
          <w:color w:val="111111"/>
          <w:sz w:val="28"/>
          <w:szCs w:val="28"/>
          <w:rtl/>
        </w:rPr>
        <w:t xml:space="preserve">من قضایا أمیر المؤمنین علیه السّلام ان ثوراً قتل حماراً ج35/2</w:t>
      </w:r>
    </w:p>
    <w:p>
      <w:pPr>
        <w:pStyle w:val="BookText"/>
      </w:pPr>
      <w:r>
        <w:rPr>
          <w:rFonts w:ascii="IRNazanin" w:hAnsi="IRNazanin" w:eastAsia="IRNazanin" w:cs="IRNazanin"/>
          <w:lang w:bidi="fa-IR"/>
          <w:color w:val="111111"/>
          <w:sz w:val="28"/>
          <w:szCs w:val="28"/>
          <w:rtl/>
        </w:rPr>
        <w:t xml:space="preserve">من کانت له الی اللّه حاجة فلیزر قبر جدی الرضا بطوس ج273/4</w:t>
      </w:r>
    </w:p>
    <w:p>
      <w:pPr>
        <w:pStyle w:val="BookText"/>
      </w:pPr>
      <w:r>
        <w:rPr>
          <w:rFonts w:ascii="IRNazanin" w:hAnsi="IRNazanin" w:eastAsia="IRNazanin" w:cs="IRNazanin"/>
          <w:lang w:bidi="fa-IR"/>
          <w:color w:val="111111"/>
          <w:sz w:val="28"/>
          <w:szCs w:val="28"/>
          <w:rtl/>
        </w:rPr>
        <w:t xml:space="preserve">من کان یحملها فی الدنیا علی بن أبی طالب ج539/2</w:t>
      </w:r>
    </w:p>
    <w:p>
      <w:pPr>
        <w:pStyle w:val="BookText"/>
      </w:pPr>
      <w:r>
        <w:rPr>
          <w:rFonts w:ascii="IRNazanin" w:hAnsi="IRNazanin" w:eastAsia="IRNazanin" w:cs="IRNazanin"/>
          <w:lang w:bidi="fa-IR"/>
          <w:color w:val="111111"/>
          <w:sz w:val="28"/>
          <w:szCs w:val="28"/>
          <w:rtl/>
        </w:rPr>
        <w:t xml:space="preserve">من کذب علی متعمداً فلیتبوأ مقعده ج194/1</w:t>
      </w:r>
    </w:p>
    <w:p>
      <w:pPr>
        <w:pStyle w:val="BookText"/>
      </w:pPr>
      <w:r>
        <w:rPr>
          <w:rFonts w:ascii="IRNazanin" w:hAnsi="IRNazanin" w:eastAsia="IRNazanin" w:cs="IRNazanin"/>
          <w:lang w:bidi="fa-IR"/>
          <w:color w:val="111111"/>
          <w:sz w:val="28"/>
          <w:szCs w:val="28"/>
          <w:rtl/>
        </w:rPr>
        <w:t xml:space="preserve">من کنت مولاه فان علیاً مولاه ج309/1</w:t>
      </w:r>
    </w:p>
    <w:p>
      <w:pPr>
        <w:pStyle w:val="BookText"/>
      </w:pPr>
      <w:r>
        <w:rPr>
          <w:rFonts w:ascii="IRNazanin" w:hAnsi="IRNazanin" w:eastAsia="IRNazanin" w:cs="IRNazanin"/>
          <w:lang w:bidi="fa-IR"/>
          <w:color w:val="111111"/>
          <w:sz w:val="28"/>
          <w:szCs w:val="28"/>
          <w:rtl/>
        </w:rPr>
        <w:t xml:space="preserve">من کنت مولاه فان علیاً مولاه اللّهم وال من والاه و عاد من عاداه ج251/2</w:t>
      </w:r>
    </w:p>
    <w:p>
      <w:pPr>
        <w:pStyle w:val="BookText"/>
      </w:pPr>
      <w:r>
        <w:rPr>
          <w:rFonts w:ascii="IRNazanin" w:hAnsi="IRNazanin" w:eastAsia="IRNazanin" w:cs="IRNazanin"/>
          <w:lang w:bidi="fa-IR"/>
          <w:color w:val="111111"/>
          <w:sz w:val="28"/>
          <w:szCs w:val="28"/>
          <w:rtl/>
        </w:rPr>
        <w:t xml:space="preserve">من کنت مولاه فعلی مولاه ج186/1،192،197 -</w:t>
      </w:r>
    </w:p>
    <w:p>
      <w:pPr>
        <w:pStyle w:val="BookText"/>
      </w:pPr>
      <w:r>
        <w:rPr>
          <w:rFonts w:ascii="IRNazanin" w:hAnsi="IRNazanin" w:eastAsia="IRNazanin" w:cs="IRNazanin"/>
          <w:lang w:bidi="fa-IR"/>
          <w:color w:val="111111"/>
          <w:sz w:val="28"/>
          <w:szCs w:val="28"/>
          <w:rtl/>
        </w:rPr>
        <w:t xml:space="preserve">ج161/2،261،263،283،475-ج297/3،310،319، 335-ج158/4</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ج244/2،266</w:t>
      </w:r>
    </w:p>
    <w:p>
      <w:pPr>
        <w:pStyle w:val="BookText"/>
      </w:pPr>
      <w:r>
        <w:rPr>
          <w:rFonts w:ascii="IRNazanin" w:hAnsi="IRNazanin" w:eastAsia="IRNazanin" w:cs="IRNazanin"/>
          <w:lang w:bidi="fa-IR"/>
          <w:color w:val="111111"/>
          <w:sz w:val="28"/>
          <w:szCs w:val="28"/>
          <w:rtl/>
        </w:rPr>
        <w:t xml:space="preserve">من کنت مولاه فعلی مولاه،اللهم وال من والاه و عاد من عاداه ج192/1،193</w:t>
      </w:r>
    </w:p>
    <w:p>
      <w:pPr>
        <w:pStyle w:val="BookText"/>
      </w:pPr>
      <w:r>
        <w:rPr>
          <w:rFonts w:ascii="IRNazanin" w:hAnsi="IRNazanin" w:eastAsia="IRNazanin" w:cs="IRNazanin"/>
          <w:lang w:bidi="fa-IR"/>
          <w:color w:val="111111"/>
          <w:sz w:val="28"/>
          <w:szCs w:val="28"/>
          <w:rtl/>
        </w:rPr>
        <w:t xml:space="preserve">من کنت مولاه فعلی مولاه،اللّهم وال من والاه و عاد من عاداه ج262/2</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 عاد من عاده،فقام ستة عشر رجلاً فشهدوا ج185/1</w:t>
      </w:r>
    </w:p>
    <w:p>
      <w:pPr>
        <w:pStyle w:val="BookText"/>
      </w:pPr>
      <w:r>
        <w:rPr>
          <w:rFonts w:ascii="IRNazanin" w:hAnsi="IRNazanin" w:eastAsia="IRNazanin" w:cs="IRNazanin"/>
          <w:lang w:bidi="fa-IR"/>
          <w:color w:val="111111"/>
          <w:sz w:val="28"/>
          <w:szCs w:val="28"/>
          <w:rtl/>
        </w:rPr>
        <w:t xml:space="preserve">من کنت مولاه فهذا له مولی.قد بلغت ؟ ج347/3</w:t>
      </w:r>
    </w:p>
    <w:p>
      <w:pPr>
        <w:pStyle w:val="BookText"/>
      </w:pPr>
      <w:r>
        <w:rPr>
          <w:rFonts w:ascii="IRNazanin" w:hAnsi="IRNazanin" w:eastAsia="IRNazanin" w:cs="IRNazanin"/>
          <w:lang w:bidi="fa-IR"/>
          <w:color w:val="111111"/>
          <w:sz w:val="28"/>
          <w:szCs w:val="28"/>
          <w:rtl/>
        </w:rPr>
        <w:t xml:space="preserve">من کنت مولاه فهذا مولاه،فقام إلیه أعرابی ج476/2</w:t>
      </w:r>
    </w:p>
    <w:p>
      <w:pPr>
        <w:pStyle w:val="BookText"/>
      </w:pPr>
      <w:r>
        <w:rPr>
          <w:rFonts w:ascii="IRNazanin" w:hAnsi="IRNazanin" w:eastAsia="IRNazanin" w:cs="IRNazanin"/>
          <w:lang w:bidi="fa-IR"/>
          <w:color w:val="111111"/>
          <w:sz w:val="28"/>
          <w:szCs w:val="28"/>
          <w:rtl/>
        </w:rPr>
        <w:t xml:space="preserve">من لا یرحم لا یُرحم ج440/3،555</w:t>
      </w:r>
    </w:p>
    <w:p>
      <w:pPr>
        <w:pStyle w:val="BookText"/>
      </w:pPr>
      <w:r>
        <w:rPr>
          <w:rFonts w:ascii="IRNazanin" w:hAnsi="IRNazanin" w:eastAsia="IRNazanin" w:cs="IRNazanin"/>
          <w:lang w:bidi="fa-IR"/>
          <w:color w:val="111111"/>
          <w:sz w:val="28"/>
          <w:szCs w:val="28"/>
          <w:rtl/>
        </w:rPr>
        <w:t xml:space="preserve">من لقی اللّه تعالی و هو جاحد ولایة علی بن أبی طالب ج304/3</w:t>
      </w:r>
    </w:p>
    <w:p>
      <w:pPr>
        <w:pStyle w:val="BookText"/>
      </w:pPr>
      <w:r>
        <w:rPr>
          <w:rFonts w:ascii="IRNazanin" w:hAnsi="IRNazanin" w:eastAsia="IRNazanin" w:cs="IRNazanin"/>
          <w:lang w:bidi="fa-IR"/>
          <w:color w:val="111111"/>
          <w:sz w:val="28"/>
          <w:szCs w:val="28"/>
          <w:rtl/>
        </w:rPr>
        <w:t xml:space="preserve">من لم یعرف حق عترتی فهو لا حدی ثلاث،اما منافق و اما لزنیة ج616/4</w:t>
      </w:r>
    </w:p>
    <w:p>
      <w:pPr>
        <w:pStyle w:val="BookText"/>
      </w:pPr>
      <w:r>
        <w:rPr>
          <w:rFonts w:ascii="IRNazanin" w:hAnsi="IRNazanin" w:eastAsia="IRNazanin" w:cs="IRNazanin"/>
          <w:lang w:bidi="fa-IR"/>
          <w:color w:val="111111"/>
          <w:sz w:val="28"/>
          <w:szCs w:val="28"/>
          <w:rtl/>
        </w:rPr>
        <w:t xml:space="preserve">من لم یقل علی خیر الناس فقد کفر ج89/2</w:t>
      </w:r>
    </w:p>
    <w:p>
      <w:pPr>
        <w:pStyle w:val="BookText"/>
      </w:pPr>
      <w:r>
        <w:rPr>
          <w:rFonts w:ascii="IRNazanin" w:hAnsi="IRNazanin" w:eastAsia="IRNazanin" w:cs="IRNazanin"/>
          <w:lang w:bidi="fa-IR"/>
          <w:color w:val="111111"/>
          <w:sz w:val="28"/>
          <w:szCs w:val="28"/>
          <w:rtl/>
        </w:rPr>
        <w:t xml:space="preserve">من لهذا اللیلة ؟ فقال علی:أنا یا رسول اللّه ج452/2</w:t>
      </w:r>
    </w:p>
    <w:p>
      <w:pPr>
        <w:pStyle w:val="BookText"/>
      </w:pPr>
      <w:r>
        <w:rPr>
          <w:rFonts w:ascii="IRNazanin" w:hAnsi="IRNazanin" w:eastAsia="IRNazanin" w:cs="IRNazanin"/>
          <w:lang w:bidi="fa-IR"/>
          <w:color w:val="111111"/>
          <w:sz w:val="28"/>
          <w:szCs w:val="28"/>
          <w:rtl/>
        </w:rPr>
        <w:t xml:space="preserve">من مات بغیر إمام مات میتة جاهلیة ج512/4</w:t>
      </w:r>
    </w:p>
    <w:p>
      <w:pPr>
        <w:pStyle w:val="BookText"/>
      </w:pPr>
      <w:r>
        <w:rPr>
          <w:rFonts w:ascii="IRNazanin" w:hAnsi="IRNazanin" w:eastAsia="IRNazanin" w:cs="IRNazanin"/>
          <w:lang w:bidi="fa-IR"/>
          <w:color w:val="111111"/>
          <w:sz w:val="28"/>
          <w:szCs w:val="28"/>
          <w:rtl/>
        </w:rPr>
        <w:t xml:space="preserve">من مات علی حب آل محمّد مات شهیداً ج606/4،611</w:t>
      </w:r>
    </w:p>
    <w:p>
      <w:pPr>
        <w:pStyle w:val="BookText"/>
      </w:pPr>
      <w:r>
        <w:rPr>
          <w:rFonts w:ascii="IRNazanin" w:hAnsi="IRNazanin" w:eastAsia="IRNazanin" w:cs="IRNazanin"/>
          <w:lang w:bidi="fa-IR"/>
          <w:color w:val="111111"/>
          <w:sz w:val="28"/>
          <w:szCs w:val="28"/>
          <w:rtl/>
        </w:rPr>
        <w:t xml:space="preserve">من مات و هو یبغضک ففی سنّة جاهلیّة ج244/1</w:t>
      </w:r>
    </w:p>
    <w:p>
      <w:pPr>
        <w:pStyle w:val="BookText"/>
      </w:pPr>
      <w:r>
        <w:rPr>
          <w:rFonts w:ascii="IRNazanin" w:hAnsi="IRNazanin" w:eastAsia="IRNazanin" w:cs="IRNazanin"/>
          <w:lang w:bidi="fa-IR"/>
          <w:color w:val="111111"/>
          <w:sz w:val="28"/>
          <w:szCs w:val="28"/>
          <w:rtl/>
        </w:rPr>
        <w:t xml:space="preserve">من منعه الصیام من طعام یشتهیه کان حقّاً ج78/3</w:t>
      </w:r>
    </w:p>
    <w:p>
      <w:pPr>
        <w:pStyle w:val="BookText"/>
      </w:pPr>
      <w:r>
        <w:rPr>
          <w:rFonts w:ascii="IRNazanin" w:hAnsi="IRNazanin" w:eastAsia="IRNazanin" w:cs="IRNazanin"/>
          <w:lang w:bidi="fa-IR"/>
          <w:color w:val="111111"/>
          <w:sz w:val="28"/>
          <w:szCs w:val="28"/>
          <w:rtl/>
        </w:rPr>
        <w:t xml:space="preserve">من ناصب علیّاً الخلافة بعدی فهو کافر ج239/1</w:t>
      </w:r>
    </w:p>
    <w:p>
      <w:pPr>
        <w:pStyle w:val="BookText"/>
      </w:pPr>
      <w:r>
        <w:rPr>
          <w:rFonts w:ascii="IRNazanin" w:hAnsi="IRNazanin" w:eastAsia="IRNazanin" w:cs="IRNazanin"/>
          <w:lang w:bidi="fa-IR"/>
          <w:color w:val="111111"/>
          <w:sz w:val="28"/>
          <w:szCs w:val="28"/>
          <w:rtl/>
        </w:rPr>
        <w:t xml:space="preserve">من ناصب علیّاً علی الخلافة بعدی فهو کافر ج260/1</w:t>
      </w:r>
    </w:p>
    <w:p>
      <w:pPr>
        <w:pStyle w:val="BookText"/>
      </w:pPr>
      <w:r>
        <w:rPr>
          <w:rFonts w:ascii="IRNazanin" w:hAnsi="IRNazanin" w:eastAsia="IRNazanin" w:cs="IRNazanin"/>
          <w:lang w:bidi="fa-IR"/>
          <w:color w:val="111111"/>
          <w:sz w:val="28"/>
          <w:szCs w:val="28"/>
          <w:rtl/>
        </w:rPr>
        <w:t xml:space="preserve">من ناصب علیّاً علیه السّلام الخلافة من بعدی فهو کافر ج386/1</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نام بعد العصر فاختلس عقله فلا یلومنّ الا نفسه ج323/1</w:t>
      </w:r>
    </w:p>
    <w:p>
      <w:pPr>
        <w:pStyle w:val="BookText"/>
      </w:pPr>
      <w:r>
        <w:rPr>
          <w:rFonts w:ascii="IRNazanin" w:hAnsi="IRNazanin" w:eastAsia="IRNazanin" w:cs="IRNazanin"/>
          <w:lang w:bidi="fa-IR"/>
          <w:color w:val="111111"/>
          <w:sz w:val="28"/>
          <w:szCs w:val="28"/>
          <w:rtl/>
        </w:rPr>
        <w:t xml:space="preserve">من ولی أقواماً وهب له من العقل کعقولهم ج156/4</w:t>
      </w:r>
    </w:p>
    <w:p>
      <w:pPr>
        <w:pStyle w:val="BookText"/>
      </w:pPr>
      <w:r>
        <w:rPr>
          <w:rFonts w:ascii="IRNazanin" w:hAnsi="IRNazanin" w:eastAsia="IRNazanin" w:cs="IRNazanin"/>
          <w:lang w:bidi="fa-IR"/>
          <w:color w:val="111111"/>
          <w:sz w:val="28"/>
          <w:szCs w:val="28"/>
          <w:rtl/>
        </w:rPr>
        <w:t xml:space="preserve">من یرید أن یحیی حیاتی و یموت موتی و یسکن جنة ج573/2-ج95/3</w:t>
      </w:r>
    </w:p>
    <w:p>
      <w:pPr>
        <w:pStyle w:val="BookText"/>
      </w:pPr>
      <w:r>
        <w:rPr>
          <w:rFonts w:ascii="IRNazanin" w:hAnsi="IRNazanin" w:eastAsia="IRNazanin" w:cs="IRNazanin"/>
          <w:lang w:bidi="fa-IR"/>
          <w:color w:val="111111"/>
          <w:sz w:val="28"/>
          <w:szCs w:val="28"/>
          <w:rtl/>
        </w:rPr>
        <w:t xml:space="preserve">من یرید أن یحیی حیاتی،و یموت موتی،و یسکن جنة الخلد الّتی ج424/2</w:t>
      </w:r>
    </w:p>
    <w:p>
      <w:pPr>
        <w:pStyle w:val="BookText"/>
      </w:pPr>
      <w:r>
        <w:rPr>
          <w:rFonts w:ascii="IRNazanin" w:hAnsi="IRNazanin" w:eastAsia="IRNazanin" w:cs="IRNazanin"/>
          <w:lang w:bidi="fa-IR"/>
          <w:color w:val="111111"/>
          <w:sz w:val="28"/>
          <w:szCs w:val="28"/>
          <w:rtl/>
        </w:rPr>
        <w:t xml:space="preserve">من یستقی لنا من الماء ؟ فأحجم الناس عنه،فقام علی ج129/2</w:t>
      </w:r>
    </w:p>
    <w:p>
      <w:pPr>
        <w:pStyle w:val="BookText"/>
      </w:pPr>
      <w:r>
        <w:rPr>
          <w:rFonts w:ascii="IRNazanin" w:hAnsi="IRNazanin" w:eastAsia="IRNazanin" w:cs="IRNazanin"/>
          <w:lang w:bidi="fa-IR"/>
          <w:color w:val="111111"/>
          <w:sz w:val="28"/>
          <w:szCs w:val="28"/>
          <w:rtl/>
        </w:rPr>
        <w:t xml:space="preserve">من یشتری منّی سیفی هذا فلو کان عندی ج44/3</w:t>
      </w:r>
    </w:p>
    <w:p>
      <w:pPr>
        <w:pStyle w:val="BookText"/>
      </w:pPr>
      <w:r>
        <w:rPr>
          <w:rFonts w:ascii="IRNazanin" w:hAnsi="IRNazanin" w:eastAsia="IRNazanin" w:cs="IRNazanin"/>
          <w:lang w:bidi="fa-IR"/>
          <w:color w:val="111111"/>
          <w:sz w:val="28"/>
          <w:szCs w:val="28"/>
          <w:rtl/>
        </w:rPr>
        <w:t xml:space="preserve">من یشتری منّی سیفی هذا ؟ فلو کان عندی أربعة ج68/3</w:t>
      </w:r>
    </w:p>
    <w:p>
      <w:pPr>
        <w:pStyle w:val="BookText"/>
      </w:pPr>
      <w:r>
        <w:rPr>
          <w:rFonts w:ascii="IRNazanin" w:hAnsi="IRNazanin" w:eastAsia="IRNazanin" w:cs="IRNazanin"/>
          <w:lang w:bidi="fa-IR"/>
          <w:color w:val="111111"/>
          <w:sz w:val="28"/>
          <w:szCs w:val="28"/>
          <w:rtl/>
        </w:rPr>
        <w:t xml:space="preserve">من یشتری منّی سیفی هذا ؟ فلو کان عندی ثمن إزار ما بعته ج64/3</w:t>
      </w:r>
    </w:p>
    <w:p>
      <w:pPr>
        <w:pStyle w:val="BookText"/>
      </w:pPr>
      <w:r>
        <w:rPr>
          <w:rFonts w:ascii="IRNazanin" w:hAnsi="IRNazanin" w:eastAsia="IRNazanin" w:cs="IRNazanin"/>
          <w:lang w:bidi="fa-IR"/>
          <w:color w:val="111111"/>
          <w:sz w:val="28"/>
          <w:szCs w:val="28"/>
          <w:rtl/>
        </w:rPr>
        <w:t xml:space="preserve">من یشتری منّی هذا السیف ؟ فو الّذی فلق الحبّة ج73/3</w:t>
      </w:r>
    </w:p>
    <w:p>
      <w:pPr>
        <w:pStyle w:val="BookText"/>
      </w:pPr>
      <w:r>
        <w:rPr>
          <w:rFonts w:ascii="IRNazanin" w:hAnsi="IRNazanin" w:eastAsia="IRNazanin" w:cs="IRNazanin"/>
          <w:lang w:bidi="fa-IR"/>
          <w:color w:val="111111"/>
          <w:sz w:val="28"/>
          <w:szCs w:val="28"/>
          <w:rtl/>
        </w:rPr>
        <w:t xml:space="preserve">من یشتری هذا فو اللّه لو کان عندی ثمن ازار ما بعته ج70/3</w:t>
      </w:r>
    </w:p>
    <w:p>
      <w:pPr>
        <w:pStyle w:val="BookText"/>
      </w:pPr>
      <w:r>
        <w:rPr>
          <w:rFonts w:ascii="IRNazanin" w:hAnsi="IRNazanin" w:eastAsia="IRNazanin" w:cs="IRNazanin"/>
          <w:lang w:bidi="fa-IR"/>
          <w:color w:val="111111"/>
          <w:sz w:val="28"/>
          <w:szCs w:val="28"/>
          <w:rtl/>
        </w:rPr>
        <w:t xml:space="preserve">من یقوی علی عبادة علی بن أبی طالب ج24/4</w:t>
      </w:r>
    </w:p>
    <w:p>
      <w:pPr>
        <w:pStyle w:val="BookText"/>
      </w:pPr>
      <w:r>
        <w:rPr>
          <w:rFonts w:ascii="IRNazanin" w:hAnsi="IRNazanin" w:eastAsia="IRNazanin" w:cs="IRNazanin"/>
          <w:lang w:bidi="fa-IR"/>
          <w:color w:val="111111"/>
          <w:sz w:val="28"/>
          <w:szCs w:val="28"/>
          <w:rtl/>
        </w:rPr>
        <w:t xml:space="preserve">مه ان الرب تبارک و تعالی واحد،و الأم واحدة ج201/4</w:t>
      </w:r>
    </w:p>
    <w:p>
      <w:pPr>
        <w:pStyle w:val="BookText"/>
      </w:pPr>
      <w:r>
        <w:rPr>
          <w:rFonts w:ascii="IRNazanin" w:hAnsi="IRNazanin" w:eastAsia="IRNazanin" w:cs="IRNazanin"/>
          <w:lang w:bidi="fa-IR"/>
          <w:color w:val="111111"/>
          <w:sz w:val="28"/>
          <w:szCs w:val="28"/>
          <w:rtl/>
        </w:rPr>
        <w:t xml:space="preserve">مه لا تؤذینی فی أخی فانه أمیر المؤمنین و سید المرسلین ج77/2</w:t>
      </w:r>
    </w:p>
    <w:p>
      <w:pPr>
        <w:pStyle w:val="BookText"/>
      </w:pPr>
      <w:r>
        <w:rPr>
          <w:rFonts w:ascii="IRNazanin" w:hAnsi="IRNazanin" w:eastAsia="IRNazanin" w:cs="IRNazanin"/>
          <w:lang w:bidi="fa-IR"/>
          <w:color w:val="111111"/>
          <w:sz w:val="28"/>
          <w:szCs w:val="28"/>
          <w:rtl/>
        </w:rPr>
        <w:t xml:space="preserve">نبینا خیر الأنبیاء و هو أبوک،و شهیدنا خیر الشهداء ج414/4</w:t>
      </w:r>
    </w:p>
    <w:p>
      <w:pPr>
        <w:pStyle w:val="BookText"/>
      </w:pPr>
      <w:r>
        <w:rPr>
          <w:rFonts w:ascii="IRNazanin" w:hAnsi="IRNazanin" w:eastAsia="IRNazanin" w:cs="IRNazanin"/>
          <w:lang w:bidi="fa-IR"/>
          <w:color w:val="111111"/>
          <w:sz w:val="28"/>
          <w:szCs w:val="28"/>
          <w:rtl/>
        </w:rPr>
        <w:t xml:space="preserve">نحن ائمة المسلمین،و حجج اللّه علی العالمین،وسادة المؤمنین ج539/4</w:t>
      </w:r>
    </w:p>
    <w:p>
      <w:pPr>
        <w:pStyle w:val="BookText"/>
      </w:pPr>
      <w:r>
        <w:rPr>
          <w:rFonts w:ascii="IRNazanin" w:hAnsi="IRNazanin" w:eastAsia="IRNazanin" w:cs="IRNazanin"/>
          <w:lang w:bidi="fa-IR"/>
          <w:color w:val="111111"/>
          <w:sz w:val="28"/>
          <w:szCs w:val="28"/>
          <w:rtl/>
        </w:rPr>
        <w:t xml:space="preserve">نحن الاعراف و نحن نعرف أنصارنا بسیماهم ج272/2</w:t>
      </w:r>
    </w:p>
    <w:p>
      <w:pPr>
        <w:pStyle w:val="BookText"/>
      </w:pPr>
      <w:r>
        <w:rPr>
          <w:rFonts w:ascii="IRNazanin" w:hAnsi="IRNazanin" w:eastAsia="IRNazanin" w:cs="IRNazanin"/>
          <w:lang w:bidi="fa-IR"/>
          <w:color w:val="111111"/>
          <w:sz w:val="28"/>
          <w:szCs w:val="28"/>
          <w:rtl/>
        </w:rPr>
        <w:t xml:space="preserve">نحن الذین بعث اللّه فینا رسولاً یتلو علینا ج459/2</w:t>
      </w:r>
    </w:p>
    <w:p>
      <w:pPr>
        <w:pStyle w:val="BookText"/>
      </w:pPr>
      <w:r>
        <w:rPr>
          <w:rFonts w:ascii="IRNazanin" w:hAnsi="IRNazanin" w:eastAsia="IRNazanin" w:cs="IRNazanin"/>
          <w:lang w:bidi="fa-IR"/>
          <w:color w:val="111111"/>
          <w:sz w:val="28"/>
          <w:szCs w:val="28"/>
          <w:rtl/>
        </w:rPr>
        <w:t xml:space="preserve">نحن الراسخون فی العلم و نحن نعلم تأویله ج301/4</w:t>
      </w:r>
    </w:p>
    <w:p>
      <w:pPr>
        <w:pStyle w:val="BookText"/>
      </w:pPr>
      <w:r>
        <w:rPr>
          <w:rFonts w:ascii="Amiri" w:hAnsi="Amiri" w:eastAsia="Amiri" w:cs="Amiri"/>
          <w:lang w:bidi="ar-SA"/>
          <w:color w:val="111111"/>
          <w:sz w:val="28"/>
          <w:szCs w:val="28"/>
          <w:rtl/>
        </w:rPr>
        <w:t xml:space="preserve">نحن الشجرة التی قال اللّه تعالی (أَصْلُهَا ثَابِتٌ وَ فَرْعُهَا فِی السَّمَاء) ج62/4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العقبة و من اقتحمها نجا ج501/2</w:t>
      </w:r>
    </w:p>
    <w:p>
      <w:pPr>
        <w:pStyle w:val="BookText"/>
      </w:pPr>
      <w:r>
        <w:rPr>
          <w:rFonts w:ascii="IRNazanin" w:hAnsi="IRNazanin" w:eastAsia="IRNazanin" w:cs="IRNazanin"/>
          <w:lang w:bidi="fa-IR"/>
          <w:color w:val="111111"/>
          <w:sz w:val="28"/>
          <w:szCs w:val="28"/>
          <w:rtl/>
        </w:rPr>
        <w:t xml:space="preserve">نحن العقبة و من اقتحمها نجا،و بنا فک اللّه رقابکم من النار ج501/2</w:t>
      </w:r>
    </w:p>
    <w:p>
      <w:pPr>
        <w:pStyle w:val="BookText"/>
      </w:pPr>
      <w:r>
        <w:rPr>
          <w:rFonts w:ascii="IRNazanin" w:hAnsi="IRNazanin" w:eastAsia="IRNazanin" w:cs="IRNazanin"/>
          <w:lang w:bidi="fa-IR"/>
          <w:color w:val="111111"/>
          <w:sz w:val="28"/>
          <w:szCs w:val="28"/>
          <w:rtl/>
        </w:rPr>
        <w:t xml:space="preserve">نحن المستضعفون و نحن المقهورون ج367/2</w:t>
      </w:r>
    </w:p>
    <w:p>
      <w:pPr>
        <w:pStyle w:val="BookText"/>
      </w:pPr>
      <w:r>
        <w:rPr>
          <w:rFonts w:ascii="IRNazanin" w:hAnsi="IRNazanin" w:eastAsia="IRNazanin" w:cs="IRNazanin"/>
          <w:lang w:bidi="fa-IR"/>
          <w:color w:val="111111"/>
          <w:sz w:val="28"/>
          <w:szCs w:val="28"/>
          <w:rtl/>
        </w:rPr>
        <w:t xml:space="preserve">نحن الناس ج238/2</w:t>
      </w:r>
    </w:p>
    <w:p>
      <w:pPr>
        <w:pStyle w:val="BookText"/>
      </w:pPr>
      <w:r>
        <w:rPr>
          <w:rFonts w:ascii="IRNazanin" w:hAnsi="IRNazanin" w:eastAsia="IRNazanin" w:cs="IRNazanin"/>
          <w:lang w:bidi="fa-IR"/>
          <w:color w:val="111111"/>
          <w:sz w:val="28"/>
          <w:szCs w:val="28"/>
          <w:rtl/>
        </w:rPr>
        <w:t xml:space="preserve">نحن النجباء،و افراط الأنبیاء،و حزبنا حزب اللّه ج612/4</w:t>
      </w:r>
    </w:p>
    <w:p>
      <w:pPr>
        <w:pStyle w:val="BookText"/>
      </w:pPr>
      <w:r>
        <w:rPr>
          <w:rFonts w:ascii="IRNazanin" w:hAnsi="IRNazanin" w:eastAsia="IRNazanin" w:cs="IRNazanin"/>
          <w:lang w:bidi="fa-IR"/>
          <w:color w:val="111111"/>
          <w:sz w:val="28"/>
          <w:szCs w:val="28"/>
          <w:rtl/>
        </w:rPr>
        <w:t xml:space="preserve">نحن النعمة التی انعم اللّه بها علی العباد ج325/2</w:t>
      </w:r>
    </w:p>
    <w:p>
      <w:pPr>
        <w:pStyle w:val="BookText"/>
      </w:pPr>
      <w:r>
        <w:rPr>
          <w:rFonts w:ascii="IRNazanin" w:hAnsi="IRNazanin" w:eastAsia="IRNazanin" w:cs="IRNazanin"/>
          <w:lang w:bidi="fa-IR"/>
          <w:color w:val="111111"/>
          <w:sz w:val="28"/>
          <w:szCs w:val="28"/>
          <w:rtl/>
        </w:rPr>
        <w:t xml:space="preserve">نحن النعیم الذین کان فی هذه الآیة ج518/2</w:t>
      </w:r>
    </w:p>
    <w:p>
      <w:pPr>
        <w:pStyle w:val="BookText"/>
      </w:pPr>
      <w:r>
        <w:rPr>
          <w:rFonts w:ascii="IRNazanin" w:hAnsi="IRNazanin" w:eastAsia="IRNazanin" w:cs="IRNazanin"/>
          <w:lang w:bidi="fa-IR"/>
          <w:color w:val="111111"/>
          <w:sz w:val="28"/>
          <w:szCs w:val="28"/>
          <w:rtl/>
        </w:rPr>
        <w:t xml:space="preserve">نحن النعیم،و قرأ:(و إذ تقول للذی أنعم اللّه علیه ج517/2</w:t>
      </w:r>
    </w:p>
    <w:p>
      <w:pPr>
        <w:pStyle w:val="BookText"/>
      </w:pPr>
      <w:r>
        <w:rPr>
          <w:rFonts w:ascii="IRNazanin" w:hAnsi="IRNazanin" w:eastAsia="IRNazanin" w:cs="IRNazanin"/>
          <w:lang w:bidi="fa-IR"/>
          <w:color w:val="111111"/>
          <w:sz w:val="28"/>
          <w:szCs w:val="28"/>
          <w:rtl/>
        </w:rPr>
        <w:t xml:space="preserve">نحن أئمة المسلمین و حجج اللّه علی العالمین وسادة المؤمنین ج473/4</w:t>
      </w:r>
    </w:p>
    <w:p>
      <w:pPr>
        <w:pStyle w:val="BookText"/>
      </w:pPr>
      <w:r>
        <w:rPr>
          <w:rFonts w:ascii="IRNazanin" w:hAnsi="IRNazanin" w:eastAsia="IRNazanin" w:cs="IRNazanin"/>
          <w:lang w:bidi="fa-IR"/>
          <w:color w:val="111111"/>
          <w:sz w:val="28"/>
          <w:szCs w:val="28"/>
          <w:rtl/>
        </w:rPr>
        <w:t xml:space="preserve">نحن أولی باللّه و بالکتاب و بالنبی و بالحق ج/2 224</w:t>
      </w:r>
    </w:p>
    <w:p>
      <w:pPr>
        <w:pStyle w:val="BookText"/>
      </w:pPr>
      <w:r>
        <w:rPr>
          <w:rFonts w:ascii="IRNazanin" w:hAnsi="IRNazanin" w:eastAsia="IRNazanin" w:cs="IRNazanin"/>
          <w:lang w:bidi="fa-IR"/>
          <w:color w:val="111111"/>
          <w:sz w:val="28"/>
          <w:szCs w:val="28"/>
          <w:rtl/>
        </w:rPr>
        <w:t xml:space="preserve">نحن أهل البیت لا یُقاس بنا أحد ج526/4</w:t>
      </w:r>
    </w:p>
    <w:p>
      <w:pPr>
        <w:pStyle w:val="BookText"/>
      </w:pPr>
      <w:r>
        <w:rPr>
          <w:rFonts w:ascii="IRNazanin" w:hAnsi="IRNazanin" w:eastAsia="IRNazanin" w:cs="IRNazanin"/>
          <w:lang w:bidi="fa-IR"/>
          <w:color w:val="111111"/>
          <w:sz w:val="28"/>
          <w:szCs w:val="28"/>
          <w:rtl/>
        </w:rPr>
        <w:t xml:space="preserve">نحن أهل البیت مفاتیح الرحمة،و موضع ج531/4</w:t>
      </w:r>
    </w:p>
    <w:p>
      <w:pPr>
        <w:pStyle w:val="BookText"/>
      </w:pPr>
      <w:r>
        <w:rPr>
          <w:rFonts w:ascii="IRNazanin" w:hAnsi="IRNazanin" w:eastAsia="IRNazanin" w:cs="IRNazanin"/>
          <w:lang w:bidi="fa-IR"/>
          <w:color w:val="111111"/>
          <w:sz w:val="28"/>
          <w:szCs w:val="28"/>
          <w:rtl/>
        </w:rPr>
        <w:t xml:space="preserve">نحن أهل الذکر ج333/2،350</w:t>
      </w:r>
    </w:p>
    <w:p>
      <w:pPr>
        <w:pStyle w:val="BookText"/>
      </w:pPr>
      <w:r>
        <w:rPr>
          <w:rFonts w:ascii="IRNazanin" w:hAnsi="IRNazanin" w:eastAsia="IRNazanin" w:cs="IRNazanin"/>
          <w:lang w:bidi="fa-IR"/>
          <w:color w:val="111111"/>
          <w:sz w:val="28"/>
          <w:szCs w:val="28"/>
          <w:rtl/>
        </w:rPr>
        <w:t xml:space="preserve">نحن أهل الذکر الذی عنانا اللّه جلّ و علا فی کتابه ج333/2</w:t>
      </w:r>
    </w:p>
    <w:p>
      <w:pPr>
        <w:pStyle w:val="BookText"/>
      </w:pPr>
      <w:r>
        <w:rPr>
          <w:rFonts w:ascii="IRNazanin" w:hAnsi="IRNazanin" w:eastAsia="IRNazanin" w:cs="IRNazanin"/>
          <w:lang w:bidi="fa-IR"/>
          <w:color w:val="111111"/>
          <w:sz w:val="28"/>
          <w:szCs w:val="28"/>
          <w:rtl/>
        </w:rPr>
        <w:t xml:space="preserve">نحن أهل الذکر و نحن المسؤولون ج334/2</w:t>
      </w:r>
    </w:p>
    <w:p>
      <w:pPr>
        <w:pStyle w:val="BookText"/>
      </w:pPr>
      <w:r>
        <w:rPr>
          <w:rFonts w:ascii="IRNazanin" w:hAnsi="IRNazanin" w:eastAsia="IRNazanin" w:cs="IRNazanin"/>
          <w:lang w:bidi="fa-IR"/>
          <w:color w:val="111111"/>
          <w:sz w:val="28"/>
          <w:szCs w:val="28"/>
          <w:rtl/>
        </w:rPr>
        <w:t xml:space="preserve">نحن باب حطتکم ج216/2</w:t>
      </w:r>
    </w:p>
    <w:p>
      <w:pPr>
        <w:pStyle w:val="BookText"/>
      </w:pPr>
      <w:r>
        <w:rPr>
          <w:rFonts w:ascii="Amiri" w:hAnsi="Amiri" w:eastAsia="Amiri" w:cs="Amiri"/>
          <w:lang w:bidi="ar-SA"/>
          <w:color w:val="111111"/>
          <w:sz w:val="28"/>
          <w:szCs w:val="28"/>
          <w:rtl/>
        </w:rPr>
        <w:t xml:space="preserve">نحن بنو عبد المطلب سادات أهل الجنة أنا و حمزة ج572/2</w:t>
      </w:r>
    </w:p>
    <w:p>
      <w:pPr>
        <w:pStyle w:val="BookText"/>
      </w:pPr>
      <w:r>
        <w:rPr>
          <w:rFonts w:ascii="Amiri" w:hAnsi="Amiri" w:eastAsia="Amiri" w:cs="Amiri"/>
          <w:lang w:bidi="ar-SA"/>
          <w:color w:val="111111"/>
          <w:sz w:val="28"/>
          <w:szCs w:val="28"/>
          <w:rtl/>
        </w:rPr>
        <w:t xml:space="preserve">نحن جنب اللّه جل و عز،نحن صفوة ج70/4</w:t>
      </w:r>
    </w:p>
    <w:p>
      <w:pPr>
        <w:pStyle w:val="BookText"/>
      </w:pPr>
      <w:r>
        <w:rPr>
          <w:rFonts w:ascii="IRNazanin" w:hAnsi="IRNazanin" w:eastAsia="IRNazanin" w:cs="IRNazanin"/>
          <w:lang w:bidi="fa-IR"/>
          <w:color w:val="111111"/>
          <w:sz w:val="28"/>
          <w:szCs w:val="28"/>
          <w:rtl/>
        </w:rPr>
        <w:t xml:space="preserve">نحن حبل اللّه الذی قال اللّه:و اعتصموا بحبل اللّه جمیعاً و لا تفرقوا ج233/2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حزب اللّه الغالبون،و عترة رسوله الأقربون ج468/3</w:t>
      </w:r>
    </w:p>
    <w:p>
      <w:pPr>
        <w:pStyle w:val="BookText"/>
      </w:pPr>
      <w:r>
        <w:rPr>
          <w:rFonts w:ascii="IRNazanin" w:hAnsi="IRNazanin" w:eastAsia="IRNazanin" w:cs="IRNazanin"/>
          <w:lang w:bidi="fa-IR"/>
          <w:color w:val="111111"/>
          <w:sz w:val="28"/>
          <w:szCs w:val="28"/>
          <w:rtl/>
        </w:rPr>
        <w:t xml:space="preserve">نحن حزب اللّه المفلحون و عترة رسول اللّه صلّی اللّه علیه و آله و سلّم ج509/3</w:t>
      </w:r>
    </w:p>
    <w:p>
      <w:pPr>
        <w:pStyle w:val="BookText"/>
      </w:pPr>
      <w:r>
        <w:rPr>
          <w:rFonts w:ascii="Amiri" w:hAnsi="Amiri" w:eastAsia="Amiri" w:cs="Amiri"/>
          <w:lang w:bidi="ar-SA"/>
          <w:color w:val="111111"/>
          <w:sz w:val="28"/>
          <w:szCs w:val="28"/>
          <w:rtl/>
        </w:rPr>
        <w:t xml:space="preserve">نحن سبعة بنو عبد المطلب سادات أهل الجنة ج550/2-ج419/3</w:t>
      </w:r>
    </w:p>
    <w:p>
      <w:pPr>
        <w:pStyle w:val="BookText"/>
      </w:pPr>
      <w:r>
        <w:rPr>
          <w:rFonts w:ascii="IRNazanin" w:hAnsi="IRNazanin" w:eastAsia="IRNazanin" w:cs="IRNazanin"/>
          <w:lang w:bidi="fa-IR"/>
          <w:color w:val="111111"/>
          <w:sz w:val="28"/>
          <w:szCs w:val="28"/>
          <w:rtl/>
        </w:rPr>
        <w:t xml:space="preserve">نحن سفینة النجاة،من تعلق بها نجا و من حاد عنها هلک ج536/4</w:t>
      </w:r>
    </w:p>
    <w:p>
      <w:pPr>
        <w:pStyle w:val="BookText"/>
      </w:pPr>
      <w:r>
        <w:rPr>
          <w:rFonts w:ascii="IRNazanin" w:hAnsi="IRNazanin" w:eastAsia="IRNazanin" w:cs="IRNazanin"/>
          <w:lang w:bidi="fa-IR"/>
          <w:color w:val="111111"/>
          <w:sz w:val="28"/>
          <w:szCs w:val="28"/>
          <w:rtl/>
        </w:rPr>
        <w:t xml:space="preserve">نحن علی قارعة الطریق و لیس هذا موضع مسألة ج348/4</w:t>
      </w:r>
    </w:p>
    <w:p>
      <w:pPr>
        <w:pStyle w:val="BookText"/>
      </w:pPr>
      <w:r>
        <w:rPr>
          <w:rFonts w:ascii="IRNazanin" w:hAnsi="IRNazanin" w:eastAsia="IRNazanin" w:cs="IRNazanin"/>
          <w:lang w:bidi="fa-IR"/>
          <w:color w:val="111111"/>
          <w:sz w:val="28"/>
          <w:szCs w:val="28"/>
          <w:rtl/>
        </w:rPr>
        <w:t xml:space="preserve">نحن فی الفضل سواء و لکن بعضنا أعلم من بعض ج431/4</w:t>
      </w:r>
    </w:p>
    <w:p>
      <w:pPr>
        <w:pStyle w:val="BookText"/>
      </w:pPr>
      <w:r>
        <w:rPr>
          <w:rFonts w:ascii="IRNazanin" w:hAnsi="IRNazanin" w:eastAsia="IRNazanin" w:cs="IRNazanin"/>
          <w:lang w:bidi="fa-IR"/>
          <w:color w:val="111111"/>
          <w:sz w:val="28"/>
          <w:szCs w:val="28"/>
          <w:rtl/>
        </w:rPr>
        <w:t xml:space="preserve">نحن معاشر الأنبیاء لا نورث ما ترکناه ج205/3</w:t>
      </w:r>
    </w:p>
    <w:p>
      <w:pPr>
        <w:pStyle w:val="BookText"/>
      </w:pPr>
      <w:r>
        <w:rPr>
          <w:rFonts w:ascii="IRNazanin" w:hAnsi="IRNazanin" w:eastAsia="IRNazanin" w:cs="IRNazanin"/>
          <w:lang w:bidi="fa-IR"/>
          <w:color w:val="111111"/>
          <w:sz w:val="28"/>
          <w:szCs w:val="28"/>
          <w:rtl/>
        </w:rPr>
        <w:t xml:space="preserve">نحن معاشر الأنبیاء لا نورث ما ترکناه صدقة ج218/3</w:t>
      </w:r>
    </w:p>
    <w:p>
      <w:pPr>
        <w:pStyle w:val="BookText"/>
      </w:pPr>
      <w:r>
        <w:rPr>
          <w:rFonts w:ascii="IRNazanin" w:hAnsi="IRNazanin" w:eastAsia="IRNazanin" w:cs="IRNazanin"/>
          <w:lang w:bidi="fa-IR"/>
          <w:color w:val="111111"/>
          <w:sz w:val="28"/>
          <w:szCs w:val="28"/>
          <w:rtl/>
        </w:rPr>
        <w:t xml:space="preserve">نحن و الله سبیل اللّه الذی أمر اللّه باتباعه و نحن ج350/2</w:t>
      </w:r>
    </w:p>
    <w:p>
      <w:pPr>
        <w:pStyle w:val="BookText"/>
      </w:pPr>
      <w:r>
        <w:rPr>
          <w:rFonts w:ascii="IRNazanin" w:hAnsi="IRNazanin" w:eastAsia="IRNazanin" w:cs="IRNazanin"/>
          <w:lang w:bidi="fa-IR"/>
          <w:color w:val="111111"/>
          <w:sz w:val="28"/>
          <w:szCs w:val="28"/>
          <w:rtl/>
        </w:rPr>
        <w:t xml:space="preserve">نحن و شیعتنا أصحاب الیمین ج478/2</w:t>
      </w:r>
    </w:p>
    <w:p>
      <w:pPr>
        <w:pStyle w:val="BookText"/>
      </w:pPr>
      <w:r>
        <w:rPr>
          <w:rFonts w:ascii="IRNazanin" w:hAnsi="IRNazanin" w:eastAsia="IRNazanin" w:cs="IRNazanin"/>
          <w:lang w:bidi="fa-IR"/>
          <w:color w:val="111111"/>
          <w:sz w:val="28"/>
          <w:szCs w:val="28"/>
          <w:rtl/>
        </w:rPr>
        <w:t xml:space="preserve">نحن هم أهل البیت ج363/2</w:t>
      </w:r>
    </w:p>
    <w:p>
      <w:pPr>
        <w:pStyle w:val="BookText"/>
      </w:pPr>
      <w:r>
        <w:rPr>
          <w:rFonts w:ascii="IRNazanin" w:hAnsi="IRNazanin" w:eastAsia="IRNazanin" w:cs="IRNazanin"/>
          <w:lang w:bidi="fa-IR"/>
          <w:color w:val="111111"/>
          <w:sz w:val="28"/>
          <w:szCs w:val="28"/>
          <w:rtl/>
        </w:rPr>
        <w:t xml:space="preserve">نری أن نجلده ثمانین،فانه إذا شرب سکر ج49/2</w:t>
      </w:r>
    </w:p>
    <w:p>
      <w:pPr>
        <w:pStyle w:val="BookText"/>
      </w:pPr>
      <w:r>
        <w:rPr>
          <w:rFonts w:ascii="IRNazanin" w:hAnsi="IRNazanin" w:eastAsia="IRNazanin" w:cs="IRNazanin"/>
          <w:lang w:bidi="fa-IR"/>
          <w:color w:val="111111"/>
          <w:sz w:val="28"/>
          <w:szCs w:val="28"/>
          <w:rtl/>
        </w:rPr>
        <w:t xml:space="preserve">نزلت فی علی بن أبی طالب،لما توجه رسول اللّه إلی الغار و أنام علیاً ج221/2</w:t>
      </w:r>
    </w:p>
    <w:p>
      <w:pPr>
        <w:pStyle w:val="BookText"/>
      </w:pPr>
      <w:r>
        <w:rPr>
          <w:rFonts w:ascii="IRNazanin" w:hAnsi="IRNazanin" w:eastAsia="IRNazanin" w:cs="IRNazanin"/>
          <w:lang w:bidi="fa-IR"/>
          <w:color w:val="111111"/>
          <w:sz w:val="28"/>
          <w:szCs w:val="28"/>
          <w:rtl/>
        </w:rPr>
        <w:t xml:space="preserve">نزلت فی علی،و حمزة،و جعفر،ثم جرت فی الحسین علیهم السّلام ج355/2</w:t>
      </w:r>
    </w:p>
    <w:p>
      <w:pPr>
        <w:pStyle w:val="BookText"/>
      </w:pPr>
      <w:r>
        <w:rPr>
          <w:rFonts w:ascii="IRNazanin" w:hAnsi="IRNazanin" w:eastAsia="IRNazanin" w:cs="IRNazanin"/>
          <w:lang w:bidi="fa-IR"/>
          <w:color w:val="111111"/>
          <w:sz w:val="28"/>
          <w:szCs w:val="28"/>
          <w:rtl/>
        </w:rPr>
        <w:t xml:space="preserve">نزلت فی ولد فاطمة خاصة،جعل اللّه منهم أئمة یهدون بأمره ج376/2</w:t>
      </w:r>
    </w:p>
    <w:p>
      <w:pPr>
        <w:pStyle w:val="BookText"/>
      </w:pPr>
      <w:r>
        <w:rPr>
          <w:rFonts w:ascii="IRNazanin" w:hAnsi="IRNazanin" w:eastAsia="IRNazanin" w:cs="IRNazanin"/>
          <w:lang w:bidi="fa-IR"/>
          <w:color w:val="111111"/>
          <w:sz w:val="28"/>
          <w:szCs w:val="28"/>
          <w:rtl/>
        </w:rPr>
        <w:t xml:space="preserve">نزلت من کنز تحت العرش،و لو ثنیت لی الوسادة لذکرت فی فضلها ج209/2</w:t>
      </w:r>
    </w:p>
    <w:p>
      <w:pPr>
        <w:pStyle w:val="BookText"/>
      </w:pPr>
      <w:r>
        <w:rPr>
          <w:rFonts w:ascii="IRNazanin" w:hAnsi="IRNazanin" w:eastAsia="IRNazanin" w:cs="IRNazanin"/>
          <w:lang w:bidi="fa-IR"/>
          <w:color w:val="111111"/>
          <w:sz w:val="28"/>
          <w:szCs w:val="28"/>
          <w:rtl/>
        </w:rPr>
        <w:t xml:space="preserve">نزلت هذه الآیة علی رسول اللّه فی بیته:(إنما ولیکم اللّه و رسوله) ج251/2</w:t>
      </w:r>
    </w:p>
    <w:p>
      <w:pPr>
        <w:pStyle w:val="BookText"/>
      </w:pPr>
      <w:r>
        <w:rPr>
          <w:rFonts w:ascii="IRNazanin" w:hAnsi="IRNazanin" w:eastAsia="IRNazanin" w:cs="IRNazanin"/>
          <w:lang w:bidi="fa-IR"/>
          <w:color w:val="111111"/>
          <w:sz w:val="28"/>
          <w:szCs w:val="28"/>
          <w:rtl/>
        </w:rPr>
        <w:t xml:space="preserve">نزلت هذه الآیة فی أهل العدل و التواضع من الولاة و أهل القدرة ج64/3</w:t>
      </w:r>
    </w:p>
    <w:p>
      <w:pPr>
        <w:pStyle w:val="BookText"/>
      </w:pPr>
      <w:r>
        <w:rPr>
          <w:rFonts w:ascii="IRNazanin" w:hAnsi="IRNazanin" w:eastAsia="IRNazanin" w:cs="IRNazanin"/>
          <w:lang w:bidi="fa-IR"/>
          <w:color w:val="111111"/>
          <w:sz w:val="28"/>
          <w:szCs w:val="28"/>
          <w:rtl/>
        </w:rPr>
        <w:t xml:space="preserve">نزلت هذه الآیة فی خمسة ج381/2</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جبرئیل صبیحة یوم فرحاً مستبشراً و قال:قرّت ج95/3</w:t>
      </w:r>
    </w:p>
    <w:p>
      <w:pPr>
        <w:pStyle w:val="BookText"/>
      </w:pPr>
      <w:r>
        <w:rPr>
          <w:rFonts w:ascii="IRNazanin" w:hAnsi="IRNazanin" w:eastAsia="IRNazanin" w:cs="IRNazanin"/>
          <w:lang w:bidi="fa-IR"/>
          <w:color w:val="111111"/>
          <w:sz w:val="28"/>
          <w:szCs w:val="28"/>
          <w:rtl/>
        </w:rPr>
        <w:t xml:space="preserve">نزل علی جبرئیل علیه السلام صبیحة یوم فرحاً مسروراً مستبشراً ج82/2،134</w:t>
      </w:r>
    </w:p>
    <w:p>
      <w:pPr>
        <w:pStyle w:val="BookText"/>
      </w:pPr>
      <w:r>
        <w:rPr>
          <w:rFonts w:ascii="IRNazanin" w:hAnsi="IRNazanin" w:eastAsia="IRNazanin" w:cs="IRNazanin"/>
          <w:lang w:bidi="fa-IR"/>
          <w:color w:val="111111"/>
          <w:sz w:val="28"/>
          <w:szCs w:val="28"/>
          <w:rtl/>
        </w:rPr>
        <w:t xml:space="preserve">نزل ملک من السماء فاستأذن اللّه أن یسلم علیّ لم ینزل قبلها ج252/3</w:t>
      </w:r>
    </w:p>
    <w:p>
      <w:pPr>
        <w:pStyle w:val="BookText"/>
      </w:pPr>
      <w:r>
        <w:rPr>
          <w:rFonts w:ascii="IRNazanin" w:hAnsi="IRNazanin" w:eastAsia="IRNazanin" w:cs="IRNazanin"/>
          <w:lang w:bidi="fa-IR"/>
          <w:color w:val="111111"/>
          <w:sz w:val="28"/>
          <w:szCs w:val="28"/>
          <w:rtl/>
        </w:rPr>
        <w:t xml:space="preserve">نزل ملک من السماء فاستأذن اللّه تعالی أن یسلّم علیّ ج149/3</w:t>
      </w:r>
    </w:p>
    <w:p>
      <w:pPr>
        <w:pStyle w:val="BookText"/>
      </w:pPr>
      <w:r>
        <w:rPr>
          <w:rFonts w:ascii="Amiri" w:hAnsi="Amiri" w:eastAsia="Amiri" w:cs="Amiri"/>
          <w:lang w:bidi="ar-SA"/>
          <w:color w:val="111111"/>
          <w:sz w:val="28"/>
          <w:szCs w:val="28"/>
          <w:rtl/>
        </w:rPr>
        <w:t xml:space="preserve">نشدت اللّه رجلاً سمع رسول اللّه صلّی اللّه علیه و آله و سلّم یقول ج124/3</w:t>
      </w:r>
    </w:p>
    <w:p>
      <w:pPr>
        <w:pStyle w:val="BookText"/>
      </w:pPr>
      <w:r>
        <w:rPr>
          <w:rFonts w:ascii="IRNazanin" w:hAnsi="IRNazanin" w:eastAsia="IRNazanin" w:cs="IRNazanin"/>
          <w:lang w:bidi="fa-IR"/>
          <w:color w:val="111111"/>
          <w:sz w:val="28"/>
          <w:szCs w:val="28"/>
          <w:rtl/>
        </w:rPr>
        <w:t xml:space="preserve">نظر النبی إلی علی فقال:هذا فی الجنة ج548/2</w:t>
      </w:r>
    </w:p>
    <w:p>
      <w:pPr>
        <w:pStyle w:val="BookText"/>
      </w:pPr>
      <w:r>
        <w:rPr>
          <w:rFonts w:ascii="IRNazanin" w:hAnsi="IRNazanin" w:eastAsia="IRNazanin" w:cs="IRNazanin"/>
          <w:lang w:bidi="fa-IR"/>
          <w:color w:val="111111"/>
          <w:sz w:val="28"/>
          <w:szCs w:val="28"/>
          <w:rtl/>
        </w:rPr>
        <w:t xml:space="preserve">نظر رسول اللّه صلّی اللّه علیه و آله و سلّم إلی علی ج78/2</w:t>
      </w:r>
    </w:p>
    <w:p>
      <w:pPr>
        <w:pStyle w:val="BookText"/>
      </w:pPr>
      <w:r>
        <w:rPr>
          <w:rFonts w:ascii="IRNazanin" w:hAnsi="IRNazanin" w:eastAsia="IRNazanin" w:cs="IRNazanin"/>
          <w:lang w:bidi="fa-IR"/>
          <w:color w:val="111111"/>
          <w:sz w:val="28"/>
          <w:szCs w:val="28"/>
          <w:rtl/>
        </w:rPr>
        <w:t xml:space="preserve">نعم استعد لسفرک و حصل زادک قبل حلول أجلک ج529/3</w:t>
      </w:r>
    </w:p>
    <w:p>
      <w:pPr>
        <w:pStyle w:val="BookText"/>
      </w:pPr>
      <w:r>
        <w:rPr>
          <w:rFonts w:ascii="IRNazanin" w:hAnsi="IRNazanin" w:eastAsia="IRNazanin" w:cs="IRNazanin"/>
          <w:lang w:bidi="fa-IR"/>
          <w:color w:val="111111"/>
          <w:sz w:val="28"/>
          <w:szCs w:val="28"/>
          <w:rtl/>
        </w:rPr>
        <w:t xml:space="preserve">نعم الثوب ما أستره للعورة و أکفّه للأذی ج68/3</w:t>
      </w:r>
    </w:p>
    <w:p>
      <w:pPr>
        <w:pStyle w:val="BookText"/>
      </w:pPr>
      <w:r>
        <w:rPr>
          <w:rFonts w:ascii="IRNazanin" w:hAnsi="IRNazanin" w:eastAsia="IRNazanin" w:cs="IRNazanin"/>
          <w:lang w:bidi="fa-IR"/>
          <w:color w:val="111111"/>
          <w:sz w:val="28"/>
          <w:szCs w:val="28"/>
          <w:rtl/>
        </w:rPr>
        <w:t xml:space="preserve">نعم الجمل جملکما،و نعم العدلان أنتما ج415/3</w:t>
      </w:r>
    </w:p>
    <w:p>
      <w:pPr>
        <w:pStyle w:val="BookText"/>
      </w:pPr>
      <w:r>
        <w:rPr>
          <w:rFonts w:ascii="IRNazanin" w:hAnsi="IRNazanin" w:eastAsia="IRNazanin" w:cs="IRNazanin"/>
          <w:lang w:bidi="fa-IR"/>
          <w:color w:val="111111"/>
          <w:sz w:val="28"/>
          <w:szCs w:val="28"/>
          <w:rtl/>
        </w:rPr>
        <w:t xml:space="preserve">نعم الفرس تحتکما،فقال النبیّ:و نعم الفارسان ج415/3</w:t>
      </w:r>
    </w:p>
    <w:p>
      <w:pPr>
        <w:pStyle w:val="BookText"/>
      </w:pPr>
      <w:r>
        <w:rPr>
          <w:rFonts w:ascii="IRNazanin" w:hAnsi="IRNazanin" w:eastAsia="IRNazanin" w:cs="IRNazanin"/>
          <w:lang w:bidi="fa-IR"/>
          <w:color w:val="111111"/>
          <w:sz w:val="28"/>
          <w:szCs w:val="28"/>
          <w:rtl/>
        </w:rPr>
        <w:t xml:space="preserve">نعم المطی مطیکما و نعم الراکبان أنتما ج428/3</w:t>
      </w:r>
    </w:p>
    <w:p>
      <w:pPr>
        <w:pStyle w:val="BookText"/>
      </w:pPr>
      <w:r>
        <w:rPr>
          <w:rFonts w:ascii="IRNazanin" w:hAnsi="IRNazanin" w:eastAsia="IRNazanin" w:cs="IRNazanin"/>
          <w:lang w:bidi="fa-IR"/>
          <w:color w:val="111111"/>
          <w:sz w:val="28"/>
          <w:szCs w:val="28"/>
          <w:rtl/>
        </w:rPr>
        <w:t xml:space="preserve">نعم ان علیاً ظفر باعداء اللّه و بشّرنی بذلک جبرئیل ج516/2</w:t>
      </w:r>
    </w:p>
    <w:p>
      <w:pPr>
        <w:pStyle w:val="BookText"/>
      </w:pPr>
      <w:r>
        <w:rPr>
          <w:rFonts w:ascii="IRNazanin" w:hAnsi="IRNazanin" w:eastAsia="IRNazanin" w:cs="IRNazanin"/>
          <w:lang w:bidi="fa-IR"/>
          <w:color w:val="111111"/>
          <w:sz w:val="28"/>
          <w:szCs w:val="28"/>
          <w:rtl/>
        </w:rPr>
        <w:t xml:space="preserve">نعم ان علیاً ظفر باعداء اللّه و بشرنی بذلک جبرئیل علیه السّلام ج480/1</w:t>
      </w:r>
    </w:p>
    <w:p>
      <w:pPr>
        <w:pStyle w:val="BookText"/>
      </w:pPr>
      <w:r>
        <w:rPr>
          <w:rFonts w:ascii="IRNazanin" w:hAnsi="IRNazanin" w:eastAsia="IRNazanin" w:cs="IRNazanin"/>
          <w:lang w:bidi="fa-IR"/>
          <w:color w:val="111111"/>
          <w:sz w:val="28"/>
          <w:szCs w:val="28"/>
          <w:rtl/>
        </w:rPr>
        <w:t xml:space="preserve">نعم،ان وصیی و الخلیفة من بعدی علی بن أبی طالب ج421/4</w:t>
      </w:r>
    </w:p>
    <w:p>
      <w:pPr>
        <w:pStyle w:val="BookText"/>
      </w:pPr>
      <w:r>
        <w:rPr>
          <w:rFonts w:ascii="Amiri" w:hAnsi="Amiri" w:eastAsia="Amiri" w:cs="Amiri"/>
          <w:lang w:bidi="ar-SA"/>
          <w:color w:val="111111"/>
          <w:sz w:val="28"/>
          <w:szCs w:val="28"/>
          <w:rtl/>
        </w:rPr>
        <w:t xml:space="preserve">نعم و انّ رسول اللّه صلّی اللّه علیه و آله و سلّم قد دخل الجنة ج238/4</w:t>
      </w:r>
    </w:p>
    <w:p>
      <w:pPr>
        <w:pStyle w:val="BookText"/>
      </w:pPr>
      <w:r>
        <w:rPr>
          <w:rFonts w:ascii="IRNazanin" w:hAnsi="IRNazanin" w:eastAsia="IRNazanin" w:cs="IRNazanin"/>
          <w:lang w:bidi="fa-IR"/>
          <w:color w:val="111111"/>
          <w:sz w:val="28"/>
          <w:szCs w:val="28"/>
          <w:rtl/>
        </w:rPr>
        <w:t xml:space="preserve">نعم یا أخا بنی أسد،هما إمامان ج603/3</w:t>
      </w:r>
    </w:p>
    <w:p>
      <w:pPr>
        <w:pStyle w:val="BookText"/>
      </w:pPr>
      <w:r>
        <w:rPr>
          <w:rFonts w:ascii="IRNazanin" w:hAnsi="IRNazanin" w:eastAsia="IRNazanin" w:cs="IRNazanin"/>
          <w:lang w:bidi="fa-IR"/>
          <w:color w:val="111111"/>
          <w:sz w:val="28"/>
          <w:szCs w:val="28"/>
          <w:rtl/>
        </w:rPr>
        <w:t xml:space="preserve">نعم یا عائشة،إنی لما أسری بی الی السّماء أدخلنی ج127/3</w:t>
      </w:r>
    </w:p>
    <w:p>
      <w:pPr>
        <w:pStyle w:val="BookText"/>
      </w:pPr>
      <w:r>
        <w:rPr>
          <w:rFonts w:ascii="IRNazanin" w:hAnsi="IRNazanin" w:eastAsia="IRNazanin" w:cs="IRNazanin"/>
          <w:lang w:bidi="fa-IR"/>
          <w:color w:val="111111"/>
          <w:sz w:val="28"/>
          <w:szCs w:val="28"/>
          <w:rtl/>
        </w:rPr>
        <w:t xml:space="preserve">نقلنا من الأصلاب الطاهرة إلی الأرحام الزکیة ج20/1</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رسول اللّه صلّی اللّه علیه و آله عن أن یستخدم الضیف ج105/4</w:t>
      </w:r>
    </w:p>
    <w:p>
      <w:pPr>
        <w:pStyle w:val="BookText"/>
      </w:pPr>
      <w:r>
        <w:rPr>
          <w:rFonts w:ascii="Amiri" w:hAnsi="Amiri" w:eastAsia="Amiri" w:cs="Amiri"/>
          <w:lang w:bidi="ar-SA"/>
          <w:color w:val="111111"/>
          <w:sz w:val="28"/>
          <w:szCs w:val="28"/>
          <w:rtl/>
        </w:rPr>
        <w:t xml:space="preserve">و اعلموا أیها المؤمنون ان اللّه عزّ و جل قال:(إِنَّ اللَّهَ یُحِبُّ الَّذِینَ ج457/2</w:t>
      </w:r>
    </w:p>
    <w:p>
      <w:pPr>
        <w:pStyle w:val="BookText"/>
      </w:pPr>
      <w:r>
        <w:rPr>
          <w:rFonts w:ascii="IRNazanin" w:hAnsi="IRNazanin" w:eastAsia="IRNazanin" w:cs="IRNazanin"/>
          <w:lang w:bidi="fa-IR"/>
          <w:color w:val="111111"/>
          <w:sz w:val="28"/>
          <w:szCs w:val="28"/>
          <w:rtl/>
        </w:rPr>
        <w:t xml:space="preserve">وا غوثاه باللّه ما لقی آل محمّد ج483/2</w:t>
      </w:r>
    </w:p>
    <w:p>
      <w:pPr>
        <w:pStyle w:val="BookText"/>
      </w:pPr>
      <w:r>
        <w:rPr>
          <w:rFonts w:ascii="IRNazanin" w:hAnsi="IRNazanin" w:eastAsia="IRNazanin" w:cs="IRNazanin"/>
          <w:lang w:bidi="fa-IR"/>
          <w:color w:val="111111"/>
          <w:sz w:val="28"/>
          <w:szCs w:val="28"/>
          <w:rtl/>
        </w:rPr>
        <w:t xml:space="preserve">و الذی بعثنی بالحق لو فعلا لأمطر الوادی علیهما ناراً ج230/2</w:t>
      </w:r>
    </w:p>
    <w:p>
      <w:pPr>
        <w:pStyle w:val="BookText"/>
      </w:pPr>
      <w:r>
        <w:rPr>
          <w:rFonts w:ascii="IRNazanin" w:hAnsi="IRNazanin" w:eastAsia="IRNazanin" w:cs="IRNazanin"/>
          <w:lang w:bidi="fa-IR"/>
          <w:color w:val="111111"/>
          <w:sz w:val="28"/>
          <w:szCs w:val="28"/>
          <w:rtl/>
        </w:rPr>
        <w:t xml:space="preserve">و الذی بعثنی بالحق ما اخترتک الا لنفسی ج350/1</w:t>
      </w:r>
    </w:p>
    <w:p>
      <w:pPr>
        <w:pStyle w:val="BookText"/>
      </w:pPr>
      <w:r>
        <w:rPr>
          <w:rFonts w:ascii="IRNazanin" w:hAnsi="IRNazanin" w:eastAsia="IRNazanin" w:cs="IRNazanin"/>
          <w:lang w:bidi="fa-IR"/>
          <w:color w:val="111111"/>
          <w:sz w:val="28"/>
          <w:szCs w:val="28"/>
          <w:rtl/>
        </w:rPr>
        <w:t xml:space="preserve">و الذی بعثنی بالحق ما اخترتک الا لنفسی،و أنت منی بمنزلة ج398/1</w:t>
      </w:r>
    </w:p>
    <w:p>
      <w:pPr>
        <w:pStyle w:val="BookText"/>
      </w:pPr>
      <w:r>
        <w:rPr>
          <w:rFonts w:ascii="IRNazanin" w:hAnsi="IRNazanin" w:eastAsia="IRNazanin" w:cs="IRNazanin"/>
          <w:lang w:bidi="fa-IR"/>
          <w:color w:val="111111"/>
          <w:sz w:val="28"/>
          <w:szCs w:val="28"/>
          <w:rtl/>
        </w:rPr>
        <w:t xml:space="preserve">و الذی بعثنی بالحق ما أخرتک الاّ لنفسی ج354/1-ج327/2</w:t>
      </w:r>
    </w:p>
    <w:p>
      <w:pPr>
        <w:pStyle w:val="BookText"/>
      </w:pPr>
      <w:r>
        <w:rPr>
          <w:rFonts w:ascii="IRNazanin" w:hAnsi="IRNazanin" w:eastAsia="IRNazanin" w:cs="IRNazanin"/>
          <w:lang w:bidi="fa-IR"/>
          <w:color w:val="111111"/>
          <w:sz w:val="28"/>
          <w:szCs w:val="28"/>
          <w:rtl/>
        </w:rPr>
        <w:t xml:space="preserve">و الذی فلق الحبة و برأ النسمة،انّه لعهد النّبی الأمی ج208/1</w:t>
      </w:r>
    </w:p>
    <w:p>
      <w:pPr>
        <w:pStyle w:val="BookText"/>
      </w:pPr>
      <w:r>
        <w:rPr>
          <w:rFonts w:ascii="IRNazanin" w:hAnsi="IRNazanin" w:eastAsia="IRNazanin" w:cs="IRNazanin"/>
          <w:lang w:bidi="fa-IR"/>
          <w:color w:val="111111"/>
          <w:sz w:val="28"/>
          <w:szCs w:val="28"/>
          <w:rtl/>
        </w:rPr>
        <w:t xml:space="preserve">و الذی فلق الحبة و برأ النسمة لتخضبن هذه من هذه ج404/3</w:t>
      </w:r>
    </w:p>
    <w:p>
      <w:pPr>
        <w:pStyle w:val="BookText"/>
      </w:pPr>
      <w:r>
        <w:rPr>
          <w:rFonts w:ascii="IRNazanin" w:hAnsi="IRNazanin" w:eastAsia="IRNazanin" w:cs="IRNazanin"/>
          <w:lang w:bidi="fa-IR"/>
          <w:color w:val="111111"/>
          <w:sz w:val="28"/>
          <w:szCs w:val="28"/>
          <w:rtl/>
        </w:rPr>
        <w:t xml:space="preserve">و الذی فلق الحبة و برأ النسمة لو کسرت لی وسادة-یقول:لو ثنیت ج123/2</w:t>
      </w:r>
    </w:p>
    <w:p>
      <w:pPr>
        <w:pStyle w:val="BookText"/>
      </w:pPr>
      <w:r>
        <w:rPr>
          <w:rFonts w:ascii="IRNazanin" w:hAnsi="IRNazanin" w:eastAsia="IRNazanin" w:cs="IRNazanin"/>
          <w:lang w:bidi="fa-IR"/>
          <w:color w:val="111111"/>
          <w:sz w:val="28"/>
          <w:szCs w:val="28"/>
          <w:rtl/>
        </w:rPr>
        <w:t xml:space="preserve">و الذی فلق الحبة و برأ النسمة ما جرت المواسی علی رجل من قریش ج311/2</w:t>
      </w:r>
    </w:p>
    <w:p>
      <w:pPr>
        <w:pStyle w:val="BookText"/>
      </w:pPr>
      <w:r>
        <w:rPr>
          <w:rFonts w:ascii="IRNazanin" w:hAnsi="IRNazanin" w:eastAsia="IRNazanin" w:cs="IRNazanin"/>
          <w:lang w:bidi="fa-IR"/>
          <w:color w:val="111111"/>
          <w:sz w:val="28"/>
          <w:szCs w:val="28"/>
          <w:rtl/>
        </w:rPr>
        <w:t xml:space="preserve">و الذی فلق الحبة و برأ النسمة و بعثنی بالحق نبیاً لما یتجشم ج120/4</w:t>
      </w:r>
    </w:p>
    <w:p>
      <w:pPr>
        <w:pStyle w:val="BookText"/>
      </w:pPr>
      <w:r>
        <w:rPr>
          <w:rFonts w:ascii="IRNazanin" w:hAnsi="IRNazanin" w:eastAsia="IRNazanin" w:cs="IRNazanin"/>
          <w:lang w:bidi="fa-IR"/>
          <w:color w:val="111111"/>
          <w:sz w:val="28"/>
          <w:szCs w:val="28"/>
          <w:rtl/>
        </w:rPr>
        <w:t xml:space="preserve">و الذی فلق الحبة،و برأ النسمة انه لعهد النبی الأمی إلیّ ج223/1</w:t>
      </w:r>
    </w:p>
    <w:p>
      <w:pPr>
        <w:pStyle w:val="BookText"/>
      </w:pPr>
      <w:r>
        <w:rPr>
          <w:rFonts w:ascii="IRNazanin" w:hAnsi="IRNazanin" w:eastAsia="IRNazanin" w:cs="IRNazanin"/>
          <w:lang w:bidi="fa-IR"/>
          <w:color w:val="111111"/>
          <w:sz w:val="28"/>
          <w:szCs w:val="28"/>
          <w:rtl/>
        </w:rPr>
        <w:t xml:space="preserve">و الذی لا اله الّا هو،ان هذا من اللّه عزّ و جل ج283/2</w:t>
      </w:r>
    </w:p>
    <w:p>
      <w:pPr>
        <w:pStyle w:val="BookText"/>
      </w:pPr>
      <w:r>
        <w:rPr>
          <w:rFonts w:ascii="IRNazanin" w:hAnsi="IRNazanin" w:eastAsia="IRNazanin" w:cs="IRNazanin"/>
          <w:lang w:bidi="fa-IR"/>
          <w:color w:val="111111"/>
          <w:sz w:val="28"/>
          <w:szCs w:val="28"/>
          <w:rtl/>
        </w:rPr>
        <w:t xml:space="preserve">و الذی لا اله إلا هو أن هذا من اللّه ج475/2</w:t>
      </w:r>
    </w:p>
    <w:p>
      <w:pPr>
        <w:pStyle w:val="BookText"/>
      </w:pPr>
      <w:r>
        <w:rPr>
          <w:rFonts w:ascii="IRNazanin" w:hAnsi="IRNazanin" w:eastAsia="IRNazanin" w:cs="IRNazanin"/>
          <w:lang w:bidi="fa-IR"/>
          <w:color w:val="111111"/>
          <w:sz w:val="28"/>
          <w:szCs w:val="28"/>
          <w:rtl/>
        </w:rPr>
        <w:t xml:space="preserve">و الذی نفس محمّد بیده لا تزول قدما عبد یوم القیامة حتی ج400/2</w:t>
      </w:r>
    </w:p>
    <w:p>
      <w:pPr>
        <w:pStyle w:val="BookText"/>
      </w:pPr>
      <w:r>
        <w:rPr>
          <w:rFonts w:ascii="IRNazanin" w:hAnsi="IRNazanin" w:eastAsia="IRNazanin" w:cs="IRNazanin"/>
          <w:lang w:bidi="fa-IR"/>
          <w:color w:val="111111"/>
          <w:sz w:val="28"/>
          <w:szCs w:val="28"/>
          <w:rtl/>
        </w:rPr>
        <w:t xml:space="preserve">و الذی نفسی بیده ان الهلاک تدلّی علی أهل نجران ج229/2</w:t>
      </w:r>
    </w:p>
    <w:p>
      <w:pPr>
        <w:pStyle w:val="BookText"/>
      </w:pPr>
      <w:r>
        <w:rPr>
          <w:rFonts w:ascii="IRNazanin" w:hAnsi="IRNazanin" w:eastAsia="IRNazanin" w:cs="IRNazanin"/>
          <w:lang w:bidi="fa-IR"/>
          <w:color w:val="111111"/>
          <w:sz w:val="28"/>
          <w:szCs w:val="28"/>
          <w:rtl/>
        </w:rPr>
        <w:t xml:space="preserve">و الذی نفسی بیده ان فیکم رجلاً یقاتل الناس بعدی علی تأویل القرآن ج433/1</w:t>
      </w:r>
    </w:p>
    <w:p>
      <w:pPr>
        <w:pStyle w:val="BookText"/>
      </w:pPr>
      <w:r>
        <w:rPr>
          <w:rFonts w:ascii="IRNazanin" w:hAnsi="IRNazanin" w:eastAsia="IRNazanin" w:cs="IRNazanin"/>
          <w:lang w:bidi="fa-IR"/>
          <w:color w:val="111111"/>
          <w:sz w:val="28"/>
          <w:szCs w:val="28"/>
          <w:rtl/>
        </w:rPr>
        <w:t xml:space="preserve">و الذی نفسی بیده ان هذا و شیعته هم الفائزون یوم القیامة ج454/2</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نفسی بیده لا تزول قدم عبد یوم القیامة حتی ج603/4</w:t>
      </w:r>
    </w:p>
    <w:p>
      <w:pPr>
        <w:pStyle w:val="BookText"/>
      </w:pPr>
      <w:r>
        <w:rPr>
          <w:rFonts w:ascii="IRNazanin" w:hAnsi="IRNazanin" w:eastAsia="IRNazanin" w:cs="IRNazanin"/>
          <w:lang w:bidi="fa-IR"/>
          <w:color w:val="111111"/>
          <w:sz w:val="28"/>
          <w:szCs w:val="28"/>
          <w:rtl/>
        </w:rPr>
        <w:t xml:space="preserve">و الذی نفسی بیده لا یبغضنا أهل البیت أحد الّا أدخله اللّه النار ج613/4</w:t>
      </w:r>
    </w:p>
    <w:p>
      <w:pPr>
        <w:pStyle w:val="BookText"/>
      </w:pPr>
      <w:r>
        <w:rPr>
          <w:rFonts w:ascii="IRNazanin" w:hAnsi="IRNazanin" w:eastAsia="IRNazanin" w:cs="IRNazanin"/>
          <w:lang w:bidi="fa-IR"/>
          <w:color w:val="111111"/>
          <w:sz w:val="28"/>
          <w:szCs w:val="28"/>
          <w:rtl/>
        </w:rPr>
        <w:t xml:space="preserve">و الذی نفسی بیده،لو اتبع آخرکم أوّلکم لالتهب علیکم الوادی ناراً ج461/2</w:t>
      </w:r>
    </w:p>
    <w:p>
      <w:pPr>
        <w:pStyle w:val="BookText"/>
      </w:pPr>
      <w:r>
        <w:rPr>
          <w:rFonts w:ascii="IRNazanin" w:hAnsi="IRNazanin" w:eastAsia="IRNazanin" w:cs="IRNazanin"/>
          <w:lang w:bidi="fa-IR"/>
          <w:color w:val="111111"/>
          <w:sz w:val="28"/>
          <w:szCs w:val="28"/>
          <w:rtl/>
        </w:rPr>
        <w:t xml:space="preserve">و الذی نفسی بیده لو لاعنونی ما حال الحول و بحضرتهم منهم أحد ج229/2</w:t>
      </w:r>
    </w:p>
    <w:p>
      <w:pPr>
        <w:pStyle w:val="BookText"/>
      </w:pPr>
      <w:r>
        <w:rPr>
          <w:rFonts w:ascii="IRNazanin" w:hAnsi="IRNazanin" w:eastAsia="IRNazanin" w:cs="IRNazanin"/>
          <w:lang w:bidi="fa-IR"/>
          <w:color w:val="111111"/>
          <w:sz w:val="28"/>
          <w:szCs w:val="28"/>
          <w:rtl/>
        </w:rPr>
        <w:t xml:space="preserve">و الصدقة محرمة علی محمّد و آل محمّد و هی اوساخ ایدی الناس ج226/4</w:t>
      </w:r>
    </w:p>
    <w:p>
      <w:pPr>
        <w:pStyle w:val="BookText"/>
      </w:pPr>
      <w:r>
        <w:rPr>
          <w:rFonts w:ascii="IRNazanin" w:hAnsi="IRNazanin" w:eastAsia="IRNazanin" w:cs="IRNazanin"/>
          <w:lang w:bidi="fa-IR"/>
          <w:color w:val="111111"/>
          <w:sz w:val="28"/>
          <w:szCs w:val="28"/>
          <w:rtl/>
        </w:rPr>
        <w:t xml:space="preserve">و الله إنّا لخزّان اللّه فی سمائه و أرضه ج300/4</w:t>
      </w:r>
    </w:p>
    <w:p>
      <w:pPr>
        <w:pStyle w:val="BookText"/>
      </w:pPr>
      <w:r>
        <w:rPr>
          <w:rFonts w:ascii="IRNazanin" w:hAnsi="IRNazanin" w:eastAsia="IRNazanin" w:cs="IRNazanin"/>
          <w:lang w:bidi="fa-IR"/>
          <w:color w:val="111111"/>
          <w:sz w:val="28"/>
          <w:szCs w:val="28"/>
          <w:rtl/>
        </w:rPr>
        <w:t xml:space="preserve">و الله إنا لنحن أهل الذکر،نحن أهل العلم،و نحن معدن التأویل و التنزیل ج333/2</w:t>
      </w:r>
    </w:p>
    <w:p>
      <w:pPr>
        <w:pStyle w:val="BookText"/>
      </w:pPr>
      <w:r>
        <w:rPr>
          <w:rFonts w:ascii="IRNazanin" w:hAnsi="IRNazanin" w:eastAsia="IRNazanin" w:cs="IRNazanin"/>
          <w:lang w:bidi="fa-IR"/>
          <w:color w:val="111111"/>
          <w:sz w:val="28"/>
          <w:szCs w:val="28"/>
          <w:rtl/>
        </w:rPr>
        <w:t xml:space="preserve">و الله ان رسول اللّه صلّی اللّه علیه و آله،سمّاه بأبی تراب ج435/4</w:t>
      </w:r>
    </w:p>
    <w:p>
      <w:pPr>
        <w:pStyle w:val="BookText"/>
      </w:pPr>
      <w:r>
        <w:rPr>
          <w:rFonts w:ascii="IRNazanin" w:hAnsi="IRNazanin" w:eastAsia="IRNazanin" w:cs="IRNazanin"/>
          <w:lang w:bidi="fa-IR"/>
          <w:color w:val="111111"/>
          <w:sz w:val="28"/>
          <w:szCs w:val="28"/>
          <w:rtl/>
        </w:rPr>
        <w:t xml:space="preserve">و الله ان علی بن الحسین کان یعرف الذی یقوم بین یدیه ج23/4</w:t>
      </w:r>
    </w:p>
    <w:p>
      <w:pPr>
        <w:pStyle w:val="BookText"/>
      </w:pPr>
      <w:r>
        <w:rPr>
          <w:rFonts w:ascii="IRNazanin" w:hAnsi="IRNazanin" w:eastAsia="IRNazanin" w:cs="IRNazanin"/>
          <w:lang w:bidi="fa-IR"/>
          <w:color w:val="111111"/>
          <w:sz w:val="28"/>
          <w:szCs w:val="28"/>
          <w:rtl/>
        </w:rPr>
        <w:t xml:space="preserve">و الله انه لعهد النبی الأمی الیّ أنّ الأمّة ستغدر بی ج8/3</w:t>
      </w:r>
    </w:p>
    <w:p>
      <w:pPr>
        <w:pStyle w:val="BookText"/>
      </w:pPr>
      <w:r>
        <w:rPr>
          <w:rFonts w:ascii="IRNazanin" w:hAnsi="IRNazanin" w:eastAsia="IRNazanin" w:cs="IRNazanin"/>
          <w:lang w:bidi="fa-IR"/>
          <w:color w:val="111111"/>
          <w:sz w:val="28"/>
          <w:szCs w:val="28"/>
          <w:rtl/>
        </w:rPr>
        <w:t xml:space="preserve">و الله سیکون لی ولد یملأ الأرض قسطاً و عدلاً ج382/4</w:t>
      </w:r>
    </w:p>
    <w:p>
      <w:pPr>
        <w:pStyle w:val="BookText"/>
      </w:pPr>
      <w:r>
        <w:rPr>
          <w:rFonts w:ascii="IRNazanin" w:hAnsi="IRNazanin" w:eastAsia="IRNazanin" w:cs="IRNazanin"/>
          <w:lang w:bidi="fa-IR"/>
          <w:color w:val="111111"/>
          <w:sz w:val="28"/>
          <w:szCs w:val="28"/>
          <w:rtl/>
        </w:rPr>
        <w:t xml:space="preserve">و الله لا ابایعکم إلاّ علی ما أقول لکم،قالوا:ما هی ؟ ج467/3</w:t>
      </w:r>
    </w:p>
    <w:p>
      <w:pPr>
        <w:pStyle w:val="BookText"/>
      </w:pPr>
      <w:r>
        <w:rPr>
          <w:rFonts w:ascii="IRNazanin" w:hAnsi="IRNazanin" w:eastAsia="IRNazanin" w:cs="IRNazanin"/>
          <w:lang w:bidi="fa-IR"/>
          <w:color w:val="111111"/>
          <w:sz w:val="28"/>
          <w:szCs w:val="28"/>
          <w:rtl/>
        </w:rPr>
        <w:t xml:space="preserve">و الله لا یبقی فی النّاس الّا شاک أو کافر أو منافق ج159/3</w:t>
      </w:r>
    </w:p>
    <w:p>
      <w:pPr>
        <w:pStyle w:val="BookText"/>
      </w:pPr>
      <w:r>
        <w:rPr>
          <w:rFonts w:ascii="IRNazanin" w:hAnsi="IRNazanin" w:eastAsia="IRNazanin" w:cs="IRNazanin"/>
          <w:lang w:bidi="fa-IR"/>
          <w:color w:val="111111"/>
          <w:sz w:val="28"/>
          <w:szCs w:val="28"/>
          <w:rtl/>
        </w:rPr>
        <w:t xml:space="preserve">و الله لا یدخل قلب امرئ ایمان حتی یحبکم للّه و لقرابتی ج606/4</w:t>
      </w:r>
    </w:p>
    <w:p>
      <w:pPr>
        <w:pStyle w:val="BookText"/>
      </w:pPr>
      <w:r>
        <w:rPr>
          <w:rFonts w:ascii="IRNazanin" w:hAnsi="IRNazanin" w:eastAsia="IRNazanin" w:cs="IRNazanin"/>
          <w:lang w:bidi="fa-IR"/>
          <w:color w:val="111111"/>
          <w:sz w:val="28"/>
          <w:szCs w:val="28"/>
          <w:rtl/>
        </w:rPr>
        <w:t xml:space="preserve">و الله لا یدعونی حتی یستخرجوا هذه العلقة من ج611/3</w:t>
      </w:r>
    </w:p>
    <w:p>
      <w:pPr>
        <w:pStyle w:val="BookText"/>
      </w:pPr>
      <w:r>
        <w:rPr>
          <w:rFonts w:ascii="IRNazanin" w:hAnsi="IRNazanin" w:eastAsia="IRNazanin" w:cs="IRNazanin"/>
          <w:lang w:bidi="fa-IR"/>
          <w:color w:val="111111"/>
          <w:sz w:val="28"/>
          <w:szCs w:val="28"/>
          <w:rtl/>
        </w:rPr>
        <w:t xml:space="preserve">و الله لا یدعونی حتی یستخرجوا هذه العلقة من جوفی ج612/3</w:t>
      </w:r>
    </w:p>
    <w:p>
      <w:pPr>
        <w:pStyle w:val="BookText"/>
      </w:pPr>
      <w:r>
        <w:rPr>
          <w:rFonts w:ascii="IRNazanin" w:hAnsi="IRNazanin" w:eastAsia="IRNazanin" w:cs="IRNazanin"/>
          <w:lang w:bidi="fa-IR"/>
          <w:color w:val="111111"/>
          <w:sz w:val="28"/>
          <w:szCs w:val="28"/>
          <w:rtl/>
        </w:rPr>
        <w:t xml:space="preserve">و الله لتعتدن علیّ کما اعتدت بنو اسرائیل فی السبت ج612/3</w:t>
      </w:r>
    </w:p>
    <w:p>
      <w:pPr>
        <w:pStyle w:val="BookText"/>
      </w:pPr>
      <w:r>
        <w:rPr>
          <w:rFonts w:ascii="IRNazanin" w:hAnsi="IRNazanin" w:eastAsia="IRNazanin" w:cs="IRNazanin"/>
          <w:lang w:bidi="fa-IR"/>
          <w:color w:val="111111"/>
          <w:sz w:val="28"/>
          <w:szCs w:val="28"/>
          <w:rtl/>
        </w:rPr>
        <w:t xml:space="preserve">و الله لقد أعطینا علم الأولین و الآخرین ج112/4</w:t>
      </w:r>
    </w:p>
    <w:p>
      <w:pPr>
        <w:pStyle w:val="BookText"/>
      </w:pPr>
      <w:r>
        <w:rPr>
          <w:rFonts w:ascii="IRNazanin" w:hAnsi="IRNazanin" w:eastAsia="IRNazanin" w:cs="IRNazanin"/>
          <w:lang w:bidi="fa-IR"/>
          <w:color w:val="111111"/>
          <w:sz w:val="28"/>
          <w:szCs w:val="28"/>
          <w:rtl/>
        </w:rPr>
        <w:t xml:space="preserve">و الله لقد حدثنی أبی عن آبائه عن أمیر المؤمنین ج263/4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لقد رأیت أصحاب رسول اللّه صلّی اللّه علیه و آله و سلّم فما رأیت الیوم أحداً یشبههم ج58/3</w:t>
      </w:r>
    </w:p>
    <w:p>
      <w:pPr>
        <w:pStyle w:val="BookText"/>
      </w:pPr>
      <w:r>
        <w:rPr>
          <w:rFonts w:ascii="IRNazanin" w:hAnsi="IRNazanin" w:eastAsia="IRNazanin" w:cs="IRNazanin"/>
          <w:lang w:bidi="fa-IR"/>
          <w:color w:val="111111"/>
          <w:sz w:val="28"/>
          <w:szCs w:val="28"/>
          <w:rtl/>
        </w:rPr>
        <w:t xml:space="preserve">و الله لقد رقعت مدرعتی هذه حتی استحییت من راقعها ج63/3</w:t>
      </w:r>
    </w:p>
    <w:p>
      <w:pPr>
        <w:pStyle w:val="BookText"/>
      </w:pPr>
      <w:r>
        <w:rPr>
          <w:rFonts w:ascii="IRNazanin" w:hAnsi="IRNazanin" w:eastAsia="IRNazanin" w:cs="IRNazanin"/>
          <w:lang w:bidi="fa-IR"/>
          <w:color w:val="111111"/>
          <w:sz w:val="28"/>
          <w:szCs w:val="28"/>
          <w:rtl/>
        </w:rPr>
        <w:t xml:space="preserve">و الله لقد سنوت حتی لقد اشتکیت صدری ج60/3،182</w:t>
      </w:r>
    </w:p>
    <w:p>
      <w:pPr>
        <w:pStyle w:val="BookText"/>
      </w:pPr>
      <w:r>
        <w:rPr>
          <w:rFonts w:ascii="IRNazanin" w:hAnsi="IRNazanin" w:eastAsia="IRNazanin" w:cs="IRNazanin"/>
          <w:lang w:bidi="fa-IR"/>
          <w:color w:val="111111"/>
          <w:sz w:val="28"/>
          <w:szCs w:val="28"/>
          <w:rtl/>
        </w:rPr>
        <w:t xml:space="preserve">و الله لقد عهد الینا رسول اللّه صلّی اللّه علیه و آله و سلّم ان هذا الأمر ج529/3</w:t>
      </w:r>
    </w:p>
    <w:p>
      <w:pPr>
        <w:pStyle w:val="BookText"/>
      </w:pPr>
      <w:r>
        <w:rPr>
          <w:rFonts w:ascii="IRNazanin" w:hAnsi="IRNazanin" w:eastAsia="IRNazanin" w:cs="IRNazanin"/>
          <w:lang w:bidi="fa-IR"/>
          <w:color w:val="111111"/>
          <w:sz w:val="28"/>
          <w:szCs w:val="28"/>
          <w:rtl/>
        </w:rPr>
        <w:t xml:space="preserve">و الله لقد مکثت الملائکة سبع سنین و اشهراً ما یستغفرون الّا لرسول اللّه ج408/2</w:t>
      </w:r>
    </w:p>
    <w:p>
      <w:pPr>
        <w:pStyle w:val="BookText"/>
      </w:pPr>
      <w:r>
        <w:rPr>
          <w:rFonts w:ascii="IRNazanin" w:hAnsi="IRNazanin" w:eastAsia="IRNazanin" w:cs="IRNazanin"/>
          <w:lang w:bidi="fa-IR"/>
          <w:color w:val="111111"/>
          <w:sz w:val="28"/>
          <w:szCs w:val="28"/>
          <w:rtl/>
        </w:rPr>
        <w:t xml:space="preserve">و الله لو أقر أهل الدنیا کلهم بقتله هکذا و أنا أقدر ج580/1</w:t>
      </w:r>
    </w:p>
    <w:p>
      <w:pPr>
        <w:pStyle w:val="BookText"/>
      </w:pPr>
      <w:r>
        <w:rPr>
          <w:rFonts w:ascii="IRNazanin" w:hAnsi="IRNazanin" w:eastAsia="IRNazanin" w:cs="IRNazanin"/>
          <w:lang w:bidi="fa-IR"/>
          <w:color w:val="111111"/>
          <w:sz w:val="28"/>
          <w:szCs w:val="28"/>
          <w:rtl/>
        </w:rPr>
        <w:t xml:space="preserve">و الله لو تاب رجل و آمن و عمل صالحاً و لم یهتد إلی ولایتنا ج345/2</w:t>
      </w:r>
    </w:p>
    <w:p>
      <w:pPr>
        <w:pStyle w:val="BookText"/>
      </w:pPr>
      <w:r>
        <w:rPr>
          <w:rFonts w:ascii="IRNazanin" w:hAnsi="IRNazanin" w:eastAsia="IRNazanin" w:cs="IRNazanin"/>
          <w:lang w:bidi="fa-IR"/>
          <w:color w:val="111111"/>
          <w:sz w:val="28"/>
          <w:szCs w:val="28"/>
          <w:rtl/>
        </w:rPr>
        <w:t xml:space="preserve">و الله لو لا عهد الحسن الی بحقن الدماء و أن لا ج532/3</w:t>
      </w:r>
    </w:p>
    <w:p>
      <w:pPr>
        <w:pStyle w:val="BookText"/>
      </w:pPr>
      <w:r>
        <w:rPr>
          <w:rFonts w:ascii="IRNazanin" w:hAnsi="IRNazanin" w:eastAsia="IRNazanin" w:cs="IRNazanin"/>
          <w:lang w:bidi="fa-IR"/>
          <w:color w:val="111111"/>
          <w:sz w:val="28"/>
          <w:szCs w:val="28"/>
          <w:rtl/>
        </w:rPr>
        <w:t xml:space="preserve">و الله لیخضبّن هذه من دم هذا ج20/3</w:t>
      </w:r>
    </w:p>
    <w:p>
      <w:pPr>
        <w:pStyle w:val="BookText"/>
      </w:pPr>
      <w:r>
        <w:rPr>
          <w:rFonts w:ascii="IRNazanin" w:hAnsi="IRNazanin" w:eastAsia="IRNazanin" w:cs="IRNazanin"/>
          <w:lang w:bidi="fa-IR"/>
          <w:color w:val="111111"/>
          <w:sz w:val="28"/>
          <w:szCs w:val="28"/>
          <w:rtl/>
        </w:rPr>
        <w:t xml:space="preserve">و الله ما أرزأکم من مالکم شیئاً و انّها لقطیفتی ج73/3</w:t>
      </w:r>
    </w:p>
    <w:p>
      <w:pPr>
        <w:pStyle w:val="BookText"/>
      </w:pPr>
      <w:r>
        <w:rPr>
          <w:rFonts w:ascii="IRNazanin" w:hAnsi="IRNazanin" w:eastAsia="IRNazanin" w:cs="IRNazanin"/>
          <w:lang w:bidi="fa-IR"/>
          <w:color w:val="111111"/>
          <w:sz w:val="28"/>
          <w:szCs w:val="28"/>
          <w:rtl/>
        </w:rPr>
        <w:t xml:space="preserve">و الله ما أنا سددت الأبواب و ما أنا فتحتها ج17/2</w:t>
      </w:r>
    </w:p>
    <w:p>
      <w:pPr>
        <w:pStyle w:val="BookText"/>
      </w:pPr>
      <w:r>
        <w:rPr>
          <w:rFonts w:ascii="IRNazanin" w:hAnsi="IRNazanin" w:eastAsia="IRNazanin" w:cs="IRNazanin"/>
          <w:lang w:bidi="fa-IR"/>
          <w:color w:val="111111"/>
          <w:sz w:val="28"/>
          <w:szCs w:val="28"/>
          <w:rtl/>
        </w:rPr>
        <w:t xml:space="preserve">و الله ما ترک اللّه أرضاً منذ قبض آدم علیه السّلام الّا ج74/4</w:t>
      </w:r>
    </w:p>
    <w:p>
      <w:pPr>
        <w:pStyle w:val="BookText"/>
      </w:pPr>
      <w:r>
        <w:rPr>
          <w:rFonts w:ascii="Amiri" w:hAnsi="Amiri" w:eastAsia="Amiri" w:cs="Amiri"/>
          <w:lang w:bidi="ar-SA"/>
          <w:color w:val="111111"/>
          <w:sz w:val="28"/>
          <w:szCs w:val="28"/>
          <w:rtl/>
        </w:rPr>
        <w:t xml:space="preserve">و الله ما تصدقت الّا أربعة دراهم ج226/2</w:t>
      </w:r>
    </w:p>
    <w:p>
      <w:pPr>
        <w:pStyle w:val="BookText"/>
      </w:pPr>
      <w:r>
        <w:rPr>
          <w:rFonts w:ascii="IRNazanin" w:hAnsi="IRNazanin" w:eastAsia="IRNazanin" w:cs="IRNazanin"/>
          <w:lang w:bidi="fa-IR"/>
          <w:color w:val="111111"/>
          <w:sz w:val="28"/>
          <w:szCs w:val="28"/>
          <w:rtl/>
        </w:rPr>
        <w:t xml:space="preserve">و الله ما عبد أبی و لا جدی عبد المطلب و لا هاشم ج294/3</w:t>
      </w:r>
    </w:p>
    <w:p>
      <w:pPr>
        <w:pStyle w:val="BookText"/>
      </w:pPr>
      <w:r>
        <w:rPr>
          <w:rFonts w:ascii="IRNazanin" w:hAnsi="IRNazanin" w:eastAsia="IRNazanin" w:cs="IRNazanin"/>
          <w:lang w:bidi="fa-IR"/>
          <w:color w:val="111111"/>
          <w:sz w:val="28"/>
          <w:szCs w:val="28"/>
          <w:rtl/>
        </w:rPr>
        <w:t xml:space="preserve">و الله ما عبروه و ان مصارعهم لدون الجسر ج579/1</w:t>
      </w:r>
    </w:p>
    <w:p>
      <w:pPr>
        <w:pStyle w:val="BookText"/>
      </w:pPr>
      <w:r>
        <w:rPr>
          <w:rFonts w:ascii="IRNazanin" w:hAnsi="IRNazanin" w:eastAsia="IRNazanin" w:cs="IRNazanin"/>
          <w:lang w:bidi="fa-IR"/>
          <w:color w:val="111111"/>
          <w:sz w:val="28"/>
          <w:szCs w:val="28"/>
          <w:rtl/>
        </w:rPr>
        <w:t xml:space="preserve">و الله ما عبروه و لا یقطعونه حتی نقتلهم بالرمیلة دونه ج577/1</w:t>
      </w:r>
    </w:p>
    <w:p>
      <w:pPr>
        <w:pStyle w:val="BookText"/>
      </w:pPr>
      <w:r>
        <w:rPr>
          <w:rFonts w:ascii="IRNazanin" w:hAnsi="IRNazanin" w:eastAsia="IRNazanin" w:cs="IRNazanin"/>
          <w:lang w:bidi="fa-IR"/>
          <w:color w:val="111111"/>
          <w:sz w:val="28"/>
          <w:szCs w:val="28"/>
          <w:rtl/>
        </w:rPr>
        <w:t xml:space="preserve">و الله ما عرض لعلی علیه السلام أمران قطّ کلاهما للّه ج84/3</w:t>
      </w:r>
    </w:p>
    <w:p>
      <w:pPr>
        <w:pStyle w:val="BookText"/>
      </w:pPr>
      <w:r>
        <w:rPr>
          <w:rFonts w:ascii="IRNazanin" w:hAnsi="IRNazanin" w:eastAsia="IRNazanin" w:cs="IRNazanin"/>
          <w:lang w:bidi="fa-IR"/>
          <w:color w:val="111111"/>
          <w:sz w:val="28"/>
          <w:szCs w:val="28"/>
          <w:rtl/>
        </w:rPr>
        <w:t xml:space="preserve">و الله ما علمت انه کان فی بیت رسول اللّه منخل قطّ ج80/3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ما کذبت و لا کذّبت ج580/1</w:t>
      </w:r>
    </w:p>
    <w:p>
      <w:pPr>
        <w:pStyle w:val="BookText"/>
      </w:pPr>
      <w:r>
        <w:rPr>
          <w:rFonts w:ascii="IRNazanin" w:hAnsi="IRNazanin" w:eastAsia="IRNazanin" w:cs="IRNazanin"/>
          <w:lang w:bidi="fa-IR"/>
          <w:color w:val="111111"/>
          <w:sz w:val="28"/>
          <w:szCs w:val="28"/>
          <w:rtl/>
        </w:rPr>
        <w:t xml:space="preserve">و الله ما من آیة نزلت فی برّ أو سهل أو جبل فی لیل أو نهار ج474/2</w:t>
      </w:r>
    </w:p>
    <w:p>
      <w:pPr>
        <w:pStyle w:val="BookText"/>
      </w:pPr>
      <w:r>
        <w:rPr>
          <w:rFonts w:ascii="IRNazanin" w:hAnsi="IRNazanin" w:eastAsia="IRNazanin" w:cs="IRNazanin"/>
          <w:lang w:bidi="fa-IR"/>
          <w:color w:val="111111"/>
          <w:sz w:val="28"/>
          <w:szCs w:val="28"/>
          <w:rtl/>
        </w:rPr>
        <w:t xml:space="preserve">و الله ما نزلت آیة الّا و قد علمت فیم أنزلت ج392/2</w:t>
      </w:r>
    </w:p>
    <w:p>
      <w:pPr>
        <w:pStyle w:val="BookText"/>
      </w:pPr>
      <w:r>
        <w:rPr>
          <w:rFonts w:ascii="IRNazanin" w:hAnsi="IRNazanin" w:eastAsia="IRNazanin" w:cs="IRNazanin"/>
          <w:lang w:bidi="fa-IR"/>
          <w:color w:val="111111"/>
          <w:sz w:val="28"/>
          <w:szCs w:val="28"/>
          <w:rtl/>
        </w:rPr>
        <w:t xml:space="preserve">و الله ما نزلت آیة الّا و قد علمت فیم أنزلت و این أنزلت ج192/2</w:t>
      </w:r>
    </w:p>
    <w:p>
      <w:pPr>
        <w:pStyle w:val="BookText"/>
      </w:pPr>
      <w:r>
        <w:rPr>
          <w:rFonts w:ascii="IRNazanin" w:hAnsi="IRNazanin" w:eastAsia="IRNazanin" w:cs="IRNazanin"/>
          <w:lang w:bidi="fa-IR"/>
          <w:color w:val="111111"/>
          <w:sz w:val="28"/>
          <w:szCs w:val="28"/>
          <w:rtl/>
        </w:rPr>
        <w:t xml:space="preserve">و الله ما هو الطعام و الشراب و لکن هو ولایتنا ج518/2</w:t>
      </w:r>
    </w:p>
    <w:p>
      <w:pPr>
        <w:pStyle w:val="BookText"/>
      </w:pPr>
      <w:r>
        <w:rPr>
          <w:rFonts w:ascii="IRNazanin" w:hAnsi="IRNazanin" w:eastAsia="IRNazanin" w:cs="IRNazanin"/>
          <w:lang w:bidi="fa-IR"/>
          <w:color w:val="111111"/>
          <w:sz w:val="28"/>
          <w:szCs w:val="28"/>
          <w:rtl/>
        </w:rPr>
        <w:t xml:space="preserve">و انّما سمّیت فاطمة البتول،لأنّها تبتّلت من الحیض و النفاس ج130/3</w:t>
      </w:r>
    </w:p>
    <w:p>
      <w:pPr>
        <w:pStyle w:val="BookText"/>
      </w:pPr>
      <w:r>
        <w:rPr>
          <w:rFonts w:ascii="IRNazanin" w:hAnsi="IRNazanin" w:eastAsia="IRNazanin" w:cs="IRNazanin"/>
          <w:lang w:bidi="fa-IR"/>
          <w:color w:val="111111"/>
          <w:sz w:val="28"/>
          <w:szCs w:val="28"/>
          <w:rtl/>
        </w:rPr>
        <w:t xml:space="preserve">و ایّ خزی أخزی یا أبا بصیر من أن یکون الرجل فی بیته ج486/4</w:t>
      </w:r>
    </w:p>
    <w:p>
      <w:pPr>
        <w:pStyle w:val="BookText"/>
      </w:pPr>
      <w:r>
        <w:rPr>
          <w:rFonts w:ascii="IRNazanin" w:hAnsi="IRNazanin" w:eastAsia="IRNazanin" w:cs="IRNazanin"/>
          <w:lang w:bidi="fa-IR"/>
          <w:color w:val="111111"/>
          <w:sz w:val="28"/>
          <w:szCs w:val="28"/>
          <w:rtl/>
        </w:rPr>
        <w:t xml:space="preserve">و أقضاهم علی ج29/2</w:t>
      </w:r>
    </w:p>
    <w:p>
      <w:pPr>
        <w:pStyle w:val="BookText"/>
      </w:pPr>
      <w:r>
        <w:rPr>
          <w:rFonts w:ascii="IRNazanin" w:hAnsi="IRNazanin" w:eastAsia="IRNazanin" w:cs="IRNazanin"/>
          <w:lang w:bidi="fa-IR"/>
          <w:color w:val="111111"/>
          <w:sz w:val="28"/>
          <w:szCs w:val="28"/>
          <w:rtl/>
        </w:rPr>
        <w:t xml:space="preserve">و أنا ادعوکم إلی کلمتین خفیفتین علی اللسان ثقیلتین فی المیزان ج80/1</w:t>
      </w:r>
    </w:p>
    <w:p>
      <w:pPr>
        <w:pStyle w:val="BookText"/>
      </w:pPr>
      <w:r>
        <w:rPr>
          <w:rFonts w:ascii="Amiri" w:hAnsi="Amiri" w:eastAsia="Amiri" w:cs="Amiri"/>
          <w:lang w:bidi="ar-SA"/>
          <w:color w:val="111111"/>
          <w:sz w:val="28"/>
          <w:szCs w:val="28"/>
          <w:rtl/>
        </w:rPr>
        <w:t xml:space="preserve">و أنا ذو القلب یقول اللّه (إِنَّ فِی ذَلِکَ لَذِکْرَی لِمَن کَانَ لَهُ قَلْبٌ ج434/2</w:t>
      </w:r>
    </w:p>
    <w:p>
      <w:pPr>
        <w:pStyle w:val="BookText"/>
      </w:pPr>
      <w:r>
        <w:rPr>
          <w:rFonts w:ascii="IRNazanin" w:hAnsi="IRNazanin" w:eastAsia="IRNazanin" w:cs="IRNazanin"/>
          <w:lang w:bidi="fa-IR"/>
          <w:color w:val="111111"/>
          <w:sz w:val="28"/>
          <w:szCs w:val="28"/>
          <w:rtl/>
        </w:rPr>
        <w:t xml:space="preserve">و أنا قسیم الجنة و النار و أنا حجة اللّه ج457/2</w:t>
      </w:r>
    </w:p>
    <w:p>
      <w:pPr>
        <w:pStyle w:val="BookText"/>
      </w:pPr>
      <w:r>
        <w:rPr>
          <w:rFonts w:ascii="IRNazanin" w:hAnsi="IRNazanin" w:eastAsia="IRNazanin" w:cs="IRNazanin"/>
          <w:lang w:bidi="fa-IR"/>
          <w:color w:val="111111"/>
          <w:sz w:val="28"/>
          <w:szCs w:val="28"/>
          <w:rtl/>
        </w:rPr>
        <w:t xml:space="preserve">و أنا مدینة العلم و علی بابها،فمن أراد ج96/2</w:t>
      </w:r>
    </w:p>
    <w:p>
      <w:pPr>
        <w:pStyle w:val="BookText"/>
      </w:pPr>
      <w:r>
        <w:rPr>
          <w:rFonts w:ascii="IRNazanin" w:hAnsi="IRNazanin" w:eastAsia="IRNazanin" w:cs="IRNazanin"/>
          <w:lang w:bidi="fa-IR"/>
          <w:color w:val="111111"/>
          <w:sz w:val="28"/>
          <w:szCs w:val="28"/>
          <w:rtl/>
        </w:rPr>
        <w:t xml:space="preserve">وجدنا بالحسین علیه السّلام ثلاثاً و ثلاثین طعنة ج642/3</w:t>
      </w:r>
    </w:p>
    <w:p>
      <w:pPr>
        <w:pStyle w:val="BookText"/>
      </w:pPr>
      <w:r>
        <w:rPr>
          <w:rFonts w:ascii="IRNazanin" w:hAnsi="IRNazanin" w:eastAsia="IRNazanin" w:cs="IRNazanin"/>
          <w:lang w:bidi="fa-IR"/>
          <w:color w:val="111111"/>
          <w:sz w:val="28"/>
          <w:szCs w:val="28"/>
          <w:rtl/>
        </w:rPr>
        <w:t xml:space="preserve">وددت انّه قد انبعث اشقاکم فخضب هذه-یعنی لحیته-من هذه ج23/3</w:t>
      </w:r>
    </w:p>
    <w:p>
      <w:pPr>
        <w:pStyle w:val="BookText"/>
      </w:pPr>
      <w:r>
        <w:rPr>
          <w:rFonts w:ascii="IRNazanin" w:hAnsi="IRNazanin" w:eastAsia="IRNazanin" w:cs="IRNazanin"/>
          <w:lang w:bidi="fa-IR"/>
          <w:color w:val="111111"/>
          <w:sz w:val="28"/>
          <w:szCs w:val="28"/>
          <w:rtl/>
        </w:rPr>
        <w:t xml:space="preserve">و ربّ هذه البنیة إن هذا و شیعته هم الفائزون یوم القیامة ج513/2</w:t>
      </w:r>
    </w:p>
    <w:p>
      <w:pPr>
        <w:pStyle w:val="BookText"/>
      </w:pPr>
      <w:r>
        <w:rPr>
          <w:rFonts w:ascii="IRNazanin" w:hAnsi="IRNazanin" w:eastAsia="IRNazanin" w:cs="IRNazanin"/>
          <w:lang w:bidi="fa-IR"/>
          <w:color w:val="111111"/>
          <w:sz w:val="28"/>
          <w:szCs w:val="28"/>
          <w:rtl/>
        </w:rPr>
        <w:t xml:space="preserve">وزنت فاطمة بنت رسول اللّه صلّی اللّه علیه و آله شعر حسن و حسین ج409/3</w:t>
      </w:r>
    </w:p>
    <w:p>
      <w:pPr>
        <w:pStyle w:val="BookText"/>
      </w:pPr>
      <w:r>
        <w:rPr>
          <w:rFonts w:ascii="IRNazanin" w:hAnsi="IRNazanin" w:eastAsia="IRNazanin" w:cs="IRNazanin"/>
          <w:lang w:bidi="fa-IR"/>
          <w:color w:val="111111"/>
          <w:sz w:val="28"/>
          <w:szCs w:val="28"/>
          <w:rtl/>
        </w:rPr>
        <w:t xml:space="preserve">وصیّی و وارثی یقضی دینی و ینجز موعدی علی بن أبی طالب ج390/1</w:t>
      </w:r>
    </w:p>
    <w:p>
      <w:pPr>
        <w:pStyle w:val="BookText"/>
      </w:pPr>
      <w:r>
        <w:rPr>
          <w:rFonts w:ascii="IRNazanin" w:hAnsi="IRNazanin" w:eastAsia="IRNazanin" w:cs="IRNazanin"/>
          <w:lang w:bidi="fa-IR"/>
          <w:color w:val="111111"/>
          <w:sz w:val="28"/>
          <w:szCs w:val="28"/>
          <w:rtl/>
        </w:rPr>
        <w:t xml:space="preserve">و عزتک و جلالک ما أردت بمعصیتی مخالفتک ج11/4</w:t>
      </w:r>
    </w:p>
    <w:p>
      <w:pPr>
        <w:pStyle w:val="BookText"/>
      </w:pPr>
      <w:r>
        <w:rPr>
          <w:rFonts w:ascii="IRNazanin" w:hAnsi="IRNazanin" w:eastAsia="IRNazanin" w:cs="IRNazanin"/>
          <w:lang w:bidi="fa-IR"/>
          <w:color w:val="111111"/>
          <w:sz w:val="28"/>
          <w:szCs w:val="28"/>
          <w:rtl/>
        </w:rPr>
        <w:t xml:space="preserve">و قد علمتم انّی لم اخالف رسول اللّه ج591/2</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لا أبکی و قد منع أبی من الماء الذی ج42/4</w:t>
      </w:r>
    </w:p>
    <w:p>
      <w:pPr>
        <w:pStyle w:val="BookText"/>
      </w:pPr>
      <w:r>
        <w:rPr>
          <w:rFonts w:ascii="IRNazanin" w:hAnsi="IRNazanin" w:eastAsia="IRNazanin" w:cs="IRNazanin"/>
          <w:lang w:bidi="fa-IR"/>
          <w:color w:val="111111"/>
          <w:sz w:val="28"/>
          <w:szCs w:val="28"/>
          <w:rtl/>
        </w:rPr>
        <w:t xml:space="preserve">و کیف لا أحبّهما و هما ریحانتای من الدنیا أشمهما ج426/3</w:t>
      </w:r>
    </w:p>
    <w:p>
      <w:pPr>
        <w:pStyle w:val="BookText"/>
      </w:pPr>
      <w:r>
        <w:rPr>
          <w:rFonts w:ascii="IRNazanin" w:hAnsi="IRNazanin" w:eastAsia="IRNazanin" w:cs="IRNazanin"/>
          <w:lang w:bidi="fa-IR"/>
          <w:color w:val="111111"/>
          <w:sz w:val="28"/>
          <w:szCs w:val="28"/>
          <w:rtl/>
        </w:rPr>
        <w:t xml:space="preserve">و لا تنقضی الأیام و اللیالی حتی تصیر طوس مختلف شیعتی ج275/4</w:t>
      </w:r>
    </w:p>
    <w:p>
      <w:pPr>
        <w:pStyle w:val="BookText"/>
      </w:pPr>
      <w:r>
        <w:rPr>
          <w:rFonts w:ascii="IRNazanin" w:hAnsi="IRNazanin" w:eastAsia="IRNazanin" w:cs="IRNazanin"/>
          <w:lang w:bidi="fa-IR"/>
          <w:color w:val="111111"/>
          <w:sz w:val="28"/>
          <w:szCs w:val="28"/>
          <w:rtl/>
        </w:rPr>
        <w:t xml:space="preserve">و لا یوم کیوم الحسین،ازدلف الیه ثلاثون ألف رجل ج641/3</w:t>
      </w:r>
    </w:p>
    <w:p>
      <w:pPr>
        <w:pStyle w:val="BookText"/>
      </w:pPr>
      <w:r>
        <w:rPr>
          <w:rFonts w:ascii="IRNazanin" w:hAnsi="IRNazanin" w:eastAsia="IRNazanin" w:cs="IRNazanin"/>
          <w:lang w:bidi="fa-IR"/>
          <w:color w:val="111111"/>
          <w:sz w:val="28"/>
          <w:szCs w:val="28"/>
          <w:rtl/>
        </w:rPr>
        <w:t xml:space="preserve">ولایة اللّه أسرّها إلی جبرئیل،و أسرّها جبرئیل ج144/1</w:t>
      </w:r>
    </w:p>
    <w:p>
      <w:pPr>
        <w:pStyle w:val="BookText"/>
      </w:pPr>
      <w:r>
        <w:rPr>
          <w:rFonts w:ascii="IRNazanin" w:hAnsi="IRNazanin" w:eastAsia="IRNazanin" w:cs="IRNazanin"/>
          <w:lang w:bidi="fa-IR"/>
          <w:color w:val="111111"/>
          <w:sz w:val="28"/>
          <w:szCs w:val="28"/>
          <w:rtl/>
        </w:rPr>
        <w:t xml:space="preserve">ولایة علی بن أبی طالب حصنی فمن دخل حصنی أمن من عذابی ج233/2</w:t>
      </w:r>
    </w:p>
    <w:p>
      <w:pPr>
        <w:pStyle w:val="BookText"/>
      </w:pPr>
      <w:r>
        <w:rPr>
          <w:rFonts w:ascii="Amiri" w:hAnsi="Amiri" w:eastAsia="Amiri" w:cs="Amiri"/>
          <w:lang w:bidi="ar-SA"/>
          <w:color w:val="111111"/>
          <w:sz w:val="28"/>
          <w:szCs w:val="28"/>
          <w:rtl/>
        </w:rPr>
        <w:t xml:space="preserve">و لقد قبض رسول اللّه صلّی اللّه علیه و آله و سلّم و انّ ج586/2</w:t>
      </w:r>
    </w:p>
    <w:p>
      <w:pPr>
        <w:pStyle w:val="BookText"/>
      </w:pPr>
      <w:r>
        <w:rPr>
          <w:rFonts w:ascii="IRNazanin" w:hAnsi="IRNazanin" w:eastAsia="IRNazanin" w:cs="IRNazanin"/>
          <w:lang w:bidi="fa-IR"/>
          <w:color w:val="111111"/>
          <w:sz w:val="28"/>
          <w:szCs w:val="28"/>
          <w:rtl/>
        </w:rPr>
        <w:t xml:space="preserve">و لقد کان فی رسول اللّه صلّی اللّه علیه و آله ج66/3</w:t>
      </w:r>
    </w:p>
    <w:p>
      <w:pPr>
        <w:pStyle w:val="BookText"/>
      </w:pPr>
      <w:r>
        <w:rPr>
          <w:rFonts w:ascii="IRNazanin" w:hAnsi="IRNazanin" w:eastAsia="IRNazanin" w:cs="IRNazanin"/>
          <w:lang w:bidi="fa-IR"/>
          <w:color w:val="111111"/>
          <w:sz w:val="28"/>
          <w:szCs w:val="28"/>
          <w:rtl/>
        </w:rPr>
        <w:t xml:space="preserve">و لکن أمرت أن لا یبلغه الاّ أنا أو رجل منی ج403/1</w:t>
      </w:r>
    </w:p>
    <w:p>
      <w:pPr>
        <w:pStyle w:val="BookText"/>
      </w:pPr>
      <w:r>
        <w:rPr>
          <w:rFonts w:ascii="IRNazanin" w:hAnsi="IRNazanin" w:eastAsia="IRNazanin" w:cs="IRNazanin"/>
          <w:lang w:bidi="fa-IR"/>
          <w:color w:val="111111"/>
          <w:sz w:val="28"/>
          <w:szCs w:val="28"/>
          <w:rtl/>
        </w:rPr>
        <w:t xml:space="preserve">و لکن جبرئیل جاءنی فقال:لن یؤدّی عنک الاّ أنت أو رجل منک ج401/1</w:t>
      </w:r>
    </w:p>
    <w:p>
      <w:pPr>
        <w:pStyle w:val="BookText"/>
      </w:pPr>
      <w:r>
        <w:rPr>
          <w:rFonts w:ascii="IRNazanin" w:hAnsi="IRNazanin" w:eastAsia="IRNazanin" w:cs="IRNazanin"/>
          <w:lang w:bidi="fa-IR"/>
          <w:color w:val="111111"/>
          <w:sz w:val="28"/>
          <w:szCs w:val="28"/>
          <w:rtl/>
        </w:rPr>
        <w:t xml:space="preserve">و ما علمک أنه لا یکون لی ولد،و الله لا تمضی ج287/4</w:t>
      </w:r>
    </w:p>
    <w:p>
      <w:pPr>
        <w:pStyle w:val="BookText"/>
      </w:pPr>
      <w:r>
        <w:rPr>
          <w:rFonts w:ascii="IRNazanin" w:hAnsi="IRNazanin" w:eastAsia="IRNazanin" w:cs="IRNazanin"/>
          <w:lang w:bidi="fa-IR"/>
          <w:color w:val="111111"/>
          <w:sz w:val="28"/>
          <w:szCs w:val="28"/>
          <w:rtl/>
        </w:rPr>
        <w:t xml:space="preserve">و ما یضر من ذلک فقد قام عیسی بالحجّة و هو ابن أقل من ثلاث سنین ج287/4</w:t>
      </w:r>
    </w:p>
    <w:p>
      <w:pPr>
        <w:pStyle w:val="BookText"/>
      </w:pPr>
      <w:r>
        <w:rPr>
          <w:rFonts w:ascii="IRNazanin" w:hAnsi="IRNazanin" w:eastAsia="IRNazanin" w:cs="IRNazanin"/>
          <w:lang w:bidi="fa-IR"/>
          <w:color w:val="111111"/>
          <w:sz w:val="28"/>
          <w:szCs w:val="28"/>
          <w:rtl/>
        </w:rPr>
        <w:t xml:space="preserve">و ما یمنعنی و أنت تؤدی عنی تسمعهم صوتی و تبین لهم ما اختلفوا ج86/2</w:t>
      </w:r>
    </w:p>
    <w:p>
      <w:pPr>
        <w:pStyle w:val="BookText"/>
      </w:pPr>
      <w:r>
        <w:rPr>
          <w:rFonts w:ascii="IRNazanin" w:hAnsi="IRNazanin" w:eastAsia="IRNazanin" w:cs="IRNazanin"/>
          <w:lang w:bidi="fa-IR"/>
          <w:color w:val="111111"/>
          <w:sz w:val="28"/>
          <w:szCs w:val="28"/>
          <w:rtl/>
        </w:rPr>
        <w:t xml:space="preserve">و ما یمنعنی و أنت تؤدی عنی و تسمعهم صوتی ج395/1</w:t>
      </w:r>
    </w:p>
    <w:p>
      <w:pPr>
        <w:pStyle w:val="BookText"/>
      </w:pPr>
      <w:r>
        <w:rPr>
          <w:rFonts w:ascii="IRNazanin" w:hAnsi="IRNazanin" w:eastAsia="IRNazanin" w:cs="IRNazanin"/>
          <w:lang w:bidi="fa-IR"/>
          <w:color w:val="111111"/>
          <w:sz w:val="28"/>
          <w:szCs w:val="28"/>
          <w:rtl/>
        </w:rPr>
        <w:t xml:space="preserve">و ما ینکرون علی من ذلک،فو اللّه لقد ج313/2</w:t>
      </w:r>
    </w:p>
    <w:p>
      <w:pPr>
        <w:pStyle w:val="BookText"/>
      </w:pPr>
      <w:r>
        <w:rPr>
          <w:rFonts w:ascii="IRNazanin" w:hAnsi="IRNazanin" w:eastAsia="IRNazanin" w:cs="IRNazanin"/>
          <w:lang w:bidi="fa-IR"/>
          <w:color w:val="111111"/>
          <w:sz w:val="28"/>
          <w:szCs w:val="28"/>
          <w:rtl/>
        </w:rPr>
        <w:t xml:space="preserve">و منا سبطا هذه الأمة و هما ابناک الحسن و الحسین ج417/4</w:t>
      </w:r>
    </w:p>
    <w:p>
      <w:pPr>
        <w:pStyle w:val="BookText"/>
      </w:pPr>
      <w:r>
        <w:rPr>
          <w:rFonts w:ascii="Amiri" w:hAnsi="Amiri" w:eastAsia="Amiri" w:cs="Amiri"/>
          <w:lang w:bidi="ar-SA"/>
          <w:color w:val="111111"/>
          <w:sz w:val="28"/>
          <w:szCs w:val="28"/>
          <w:rtl/>
        </w:rPr>
        <w:t xml:space="preserve">و من تولاّه فقد تولاّنی،و من تولاّنی فقد تولّی اللّه عزَّ و جلَّ ج242/1</w:t>
      </w:r>
    </w:p>
    <w:p>
      <w:pPr>
        <w:pStyle w:val="BookText"/>
      </w:pPr>
      <w:r>
        <w:rPr>
          <w:rFonts w:ascii="IRNazanin" w:hAnsi="IRNazanin" w:eastAsia="IRNazanin" w:cs="IRNazanin"/>
          <w:lang w:bidi="fa-IR"/>
          <w:color w:val="111111"/>
          <w:sz w:val="28"/>
          <w:szCs w:val="28"/>
          <w:rtl/>
        </w:rPr>
        <w:t xml:space="preserve">و من یرد اللّه أن یهدیه بایمانه فی الدنیا الی جنته و دار کرامته ج218/4</w:t>
      </w:r>
    </w:p>
    <w:p>
      <w:pPr>
        <w:pStyle w:val="BookText"/>
      </w:pPr>
      <w:r>
        <w:rPr>
          <w:rFonts w:ascii="IRNazanin" w:hAnsi="IRNazanin" w:eastAsia="IRNazanin" w:cs="IRNazanin"/>
          <w:lang w:bidi="fa-IR"/>
          <w:color w:val="111111"/>
          <w:sz w:val="28"/>
          <w:szCs w:val="28"/>
          <w:rtl/>
        </w:rPr>
        <w:t xml:space="preserve">و نحن الکلمات التی لا تدرک فضائلنا و لا تستقصی ج339/4</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نعم الراکبان هما و أبوهما خیرٌ منهما ج418/3</w:t>
      </w:r>
    </w:p>
    <w:p>
      <w:pPr>
        <w:pStyle w:val="BookText"/>
      </w:pPr>
      <w:r>
        <w:rPr>
          <w:rFonts w:ascii="IRNazanin" w:hAnsi="IRNazanin" w:eastAsia="IRNazanin" w:cs="IRNazanin"/>
          <w:lang w:bidi="fa-IR"/>
          <w:color w:val="111111"/>
          <w:sz w:val="28"/>
          <w:szCs w:val="28"/>
          <w:rtl/>
        </w:rPr>
        <w:t xml:space="preserve">و نعم الراکب هو ج438/3</w:t>
      </w:r>
    </w:p>
    <w:p>
      <w:pPr>
        <w:pStyle w:val="BookText"/>
      </w:pPr>
      <w:r>
        <w:rPr>
          <w:rFonts w:ascii="IRNazanin" w:hAnsi="IRNazanin" w:eastAsia="IRNazanin" w:cs="IRNazanin"/>
          <w:lang w:bidi="fa-IR"/>
          <w:color w:val="111111"/>
          <w:sz w:val="28"/>
          <w:szCs w:val="28"/>
          <w:rtl/>
        </w:rPr>
        <w:t xml:space="preserve">و هل رأیت السرق فی موضع أکثر منه بمکة ج30/4</w:t>
      </w:r>
    </w:p>
    <w:p>
      <w:pPr>
        <w:pStyle w:val="BookText"/>
      </w:pPr>
      <w:r>
        <w:rPr>
          <w:rFonts w:ascii="IRNazanin" w:hAnsi="IRNazanin" w:eastAsia="IRNazanin" w:cs="IRNazanin"/>
          <w:lang w:bidi="fa-IR"/>
          <w:color w:val="111111"/>
          <w:sz w:val="28"/>
          <w:szCs w:val="28"/>
          <w:rtl/>
        </w:rPr>
        <w:t xml:space="preserve">و هو الذی ینادی مناد من السماء یسمعه اللّه جمیع أهل الأرض ج478/4</w:t>
      </w:r>
    </w:p>
    <w:p>
      <w:pPr>
        <w:pStyle w:val="BookText"/>
      </w:pPr>
      <w:r>
        <w:rPr>
          <w:rFonts w:ascii="IRNazanin" w:hAnsi="IRNazanin" w:eastAsia="IRNazanin" w:cs="IRNazanin"/>
          <w:lang w:bidi="fa-IR"/>
          <w:color w:val="111111"/>
          <w:sz w:val="28"/>
          <w:szCs w:val="28"/>
          <w:rtl/>
        </w:rPr>
        <w:t xml:space="preserve">ویحک اعزب،فعند الصباح یحمد القوم السّری ج63/3</w:t>
      </w:r>
    </w:p>
    <w:p>
      <w:pPr>
        <w:pStyle w:val="BookText"/>
      </w:pPr>
      <w:r>
        <w:rPr>
          <w:rFonts w:ascii="IRNazanin" w:hAnsi="IRNazanin" w:eastAsia="IRNazanin" w:cs="IRNazanin"/>
          <w:lang w:bidi="fa-IR"/>
          <w:color w:val="111111"/>
          <w:sz w:val="28"/>
          <w:szCs w:val="28"/>
          <w:rtl/>
        </w:rPr>
        <w:t xml:space="preserve">ویحک خذها و أحسن الیها فما أنت لها بأهل ج62/2</w:t>
      </w:r>
    </w:p>
    <w:p>
      <w:pPr>
        <w:pStyle w:val="BookText"/>
      </w:pPr>
      <w:r>
        <w:rPr>
          <w:rFonts w:ascii="IRNazanin" w:hAnsi="IRNazanin" w:eastAsia="IRNazanin" w:cs="IRNazanin"/>
          <w:lang w:bidi="fa-IR"/>
          <w:color w:val="111111"/>
          <w:sz w:val="28"/>
          <w:szCs w:val="28"/>
          <w:rtl/>
        </w:rPr>
        <w:t xml:space="preserve">ویحکم انهم ما رفعوها لأنکم تعلمونها و لا یعلمون بها ج566/1</w:t>
      </w:r>
    </w:p>
    <w:p>
      <w:pPr>
        <w:pStyle w:val="BookText"/>
      </w:pPr>
      <w:r>
        <w:rPr>
          <w:rFonts w:ascii="IRNazanin" w:hAnsi="IRNazanin" w:eastAsia="IRNazanin" w:cs="IRNazanin"/>
          <w:lang w:bidi="fa-IR"/>
          <w:color w:val="111111"/>
          <w:sz w:val="28"/>
          <w:szCs w:val="28"/>
          <w:rtl/>
        </w:rPr>
        <w:t xml:space="preserve">ویحکم ما تدرون ما عملت ؟ و الله الذی علمت ج489/3</w:t>
      </w:r>
    </w:p>
    <w:p>
      <w:pPr>
        <w:pStyle w:val="BookText"/>
      </w:pPr>
      <w:r>
        <w:rPr>
          <w:rFonts w:ascii="IRNazanin" w:hAnsi="IRNazanin" w:eastAsia="IRNazanin" w:cs="IRNazanin"/>
          <w:lang w:bidi="fa-IR"/>
          <w:color w:val="111111"/>
          <w:sz w:val="28"/>
          <w:szCs w:val="28"/>
          <w:rtl/>
        </w:rPr>
        <w:t xml:space="preserve">ویحکم هذا للبدریّین دون الصحابة ج549/1</w:t>
      </w:r>
    </w:p>
    <w:p>
      <w:pPr>
        <w:pStyle w:val="BookText"/>
      </w:pPr>
      <w:r>
        <w:rPr>
          <w:rFonts w:ascii="IRNazanin" w:hAnsi="IRNazanin" w:eastAsia="IRNazanin" w:cs="IRNazanin"/>
          <w:lang w:bidi="fa-IR"/>
          <w:color w:val="111111"/>
          <w:sz w:val="28"/>
          <w:szCs w:val="28"/>
          <w:rtl/>
        </w:rPr>
        <w:t xml:space="preserve">ویحکم ! هو لیس بثقة قد فارقنی و خذّل الناس ج567/1</w:t>
      </w:r>
    </w:p>
    <w:p>
      <w:pPr>
        <w:pStyle w:val="BookText"/>
      </w:pPr>
      <w:r>
        <w:rPr>
          <w:rFonts w:ascii="IRNazanin" w:hAnsi="IRNazanin" w:eastAsia="IRNazanin" w:cs="IRNazanin"/>
          <w:lang w:bidi="fa-IR"/>
          <w:color w:val="111111"/>
          <w:sz w:val="28"/>
          <w:szCs w:val="28"/>
          <w:rtl/>
        </w:rPr>
        <w:t xml:space="preserve">ویحک یا ابن الکوا نحن نقف یوم القیامة بین الجنة و النار ج272/2</w:t>
      </w:r>
    </w:p>
    <w:p>
      <w:pPr>
        <w:pStyle w:val="BookText"/>
      </w:pPr>
      <w:r>
        <w:rPr>
          <w:rFonts w:ascii="IRNazanin" w:hAnsi="IRNazanin" w:eastAsia="IRNazanin" w:cs="IRNazanin"/>
          <w:lang w:bidi="fa-IR"/>
          <w:color w:val="111111"/>
          <w:sz w:val="28"/>
          <w:szCs w:val="28"/>
          <w:rtl/>
        </w:rPr>
        <w:t xml:space="preserve">ویحک یا أبا هرم شتموا عرضی فصبرت،و طلبوا مالی فصبرت ج621/3</w:t>
      </w:r>
    </w:p>
    <w:p>
      <w:pPr>
        <w:pStyle w:val="BookText"/>
      </w:pPr>
      <w:r>
        <w:rPr>
          <w:rFonts w:ascii="IRNazanin" w:hAnsi="IRNazanin" w:eastAsia="IRNazanin" w:cs="IRNazanin"/>
          <w:lang w:bidi="fa-IR"/>
          <w:color w:val="111111"/>
          <w:sz w:val="28"/>
          <w:szCs w:val="28"/>
          <w:rtl/>
        </w:rPr>
        <w:t xml:space="preserve">ویحک یا أفلح،و لم لا أبکی لعل اللّه ج65/4</w:t>
      </w:r>
    </w:p>
    <w:p>
      <w:pPr>
        <w:pStyle w:val="BookText"/>
      </w:pPr>
      <w:r>
        <w:rPr>
          <w:rFonts w:ascii="IRNazanin" w:hAnsi="IRNazanin" w:eastAsia="IRNazanin" w:cs="IRNazanin"/>
          <w:lang w:bidi="fa-IR"/>
          <w:color w:val="111111"/>
          <w:sz w:val="28"/>
          <w:szCs w:val="28"/>
          <w:rtl/>
        </w:rPr>
        <w:t xml:space="preserve">ویحک یا حارث ذلک محمّد رسول اللّه ج502/2</w:t>
      </w:r>
    </w:p>
    <w:p>
      <w:pPr>
        <w:pStyle w:val="BookText"/>
      </w:pPr>
      <w:r>
        <w:rPr>
          <w:rFonts w:ascii="IRNazanin" w:hAnsi="IRNazanin" w:eastAsia="IRNazanin" w:cs="IRNazanin"/>
          <w:lang w:bidi="fa-IR"/>
          <w:color w:val="111111"/>
          <w:sz w:val="28"/>
          <w:szCs w:val="28"/>
          <w:rtl/>
        </w:rPr>
        <w:t xml:space="preserve">ویحک یا زبیر ما الذی أخرجک ج521/1</w:t>
      </w:r>
    </w:p>
    <w:p>
      <w:pPr>
        <w:pStyle w:val="BookText"/>
      </w:pPr>
      <w:r>
        <w:rPr>
          <w:rFonts w:ascii="IRNazanin" w:hAnsi="IRNazanin" w:eastAsia="IRNazanin" w:cs="IRNazanin"/>
          <w:lang w:bidi="fa-IR"/>
          <w:color w:val="111111"/>
          <w:sz w:val="28"/>
          <w:szCs w:val="28"/>
          <w:rtl/>
        </w:rPr>
        <w:t xml:space="preserve">ویحک یا سوید،ما شبع رسول اللّه ج53/3</w:t>
      </w:r>
    </w:p>
    <w:p>
      <w:pPr>
        <w:pStyle w:val="BookText"/>
      </w:pPr>
      <w:r>
        <w:rPr>
          <w:rFonts w:ascii="IRNazanin" w:hAnsi="IRNazanin" w:eastAsia="IRNazanin" w:cs="IRNazanin"/>
          <w:lang w:bidi="fa-IR"/>
          <w:color w:val="111111"/>
          <w:sz w:val="28"/>
          <w:szCs w:val="28"/>
          <w:rtl/>
        </w:rPr>
        <w:t xml:space="preserve">ویحک یا عاصم،أ ما استحییت من أهلک ؟ ج76/3</w:t>
      </w:r>
    </w:p>
    <w:p>
      <w:pPr>
        <w:pStyle w:val="BookText"/>
      </w:pPr>
      <w:r>
        <w:rPr>
          <w:rFonts w:ascii="IRNazanin" w:hAnsi="IRNazanin" w:eastAsia="IRNazanin" w:cs="IRNazanin"/>
          <w:lang w:bidi="fa-IR"/>
          <w:color w:val="111111"/>
          <w:sz w:val="28"/>
          <w:szCs w:val="28"/>
          <w:rtl/>
        </w:rPr>
        <w:t xml:space="preserve">ویحک یا قنبر ! لقد أحببت أن تدخل بیتی ناراً عظیمة ج36/3</w:t>
      </w:r>
    </w:p>
    <w:p>
      <w:pPr>
        <w:pStyle w:val="BookText"/>
      </w:pPr>
      <w:r>
        <w:rPr>
          <w:rFonts w:ascii="IRNazanin" w:hAnsi="IRNazanin" w:eastAsia="IRNazanin" w:cs="IRNazanin"/>
          <w:lang w:bidi="fa-IR"/>
          <w:color w:val="111111"/>
          <w:sz w:val="28"/>
          <w:szCs w:val="28"/>
          <w:rtl/>
        </w:rPr>
        <w:t xml:space="preserve">ویلک أخبرنی متی لم یکن حتی اخبرک متی ج70/4</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ویلکم ! تهددونی بکثرتکم و جمعکم فانا استعین باللّه ج484/1</w:t>
      </w:r>
    </w:p>
    <w:p>
      <w:pPr>
        <w:pStyle w:val="BookText"/>
      </w:pPr>
      <w:r>
        <w:rPr>
          <w:rFonts w:ascii="IRNazanin" w:hAnsi="IRNazanin" w:eastAsia="IRNazanin" w:cs="IRNazanin"/>
          <w:lang w:bidi="fa-IR"/>
          <w:color w:val="111111"/>
          <w:sz w:val="28"/>
          <w:szCs w:val="28"/>
          <w:rtl/>
        </w:rPr>
        <w:t xml:space="preserve">ویلک و کیف لا أحبه و لا اعجب به،و هو ثمرة فؤادی ج653/3</w:t>
      </w:r>
    </w:p>
    <w:p>
      <w:pPr>
        <w:pStyle w:val="BookText"/>
      </w:pPr>
      <w:r>
        <w:rPr>
          <w:rFonts w:ascii="IRNazanin" w:hAnsi="IRNazanin" w:eastAsia="IRNazanin" w:cs="IRNazanin"/>
          <w:lang w:bidi="fa-IR"/>
          <w:color w:val="111111"/>
          <w:sz w:val="28"/>
          <w:szCs w:val="28"/>
          <w:rtl/>
        </w:rPr>
        <w:t xml:space="preserve">هبط ملک لم یهبط منذ کانت الأرض،فبشرنی أن ج419/3</w:t>
      </w:r>
    </w:p>
    <w:p>
      <w:pPr>
        <w:pStyle w:val="BookText"/>
      </w:pPr>
      <w:r>
        <w:rPr>
          <w:rFonts w:ascii="IRNazanin" w:hAnsi="IRNazanin" w:eastAsia="IRNazanin" w:cs="IRNazanin"/>
          <w:lang w:bidi="fa-IR"/>
          <w:color w:val="111111"/>
          <w:sz w:val="28"/>
          <w:szCs w:val="28"/>
          <w:rtl/>
        </w:rPr>
        <w:t xml:space="preserve">هدانا اللّه فی ولایة أمیر المؤمنین و الأئمة من ولده علیهم السّلام ج271/2</w:t>
      </w:r>
    </w:p>
    <w:p>
      <w:pPr>
        <w:pStyle w:val="BookText"/>
      </w:pPr>
      <w:r>
        <w:rPr>
          <w:rFonts w:ascii="IRNazanin" w:hAnsi="IRNazanin" w:eastAsia="IRNazanin" w:cs="IRNazanin"/>
          <w:lang w:bidi="fa-IR"/>
          <w:color w:val="111111"/>
          <w:sz w:val="28"/>
          <w:szCs w:val="28"/>
          <w:rtl/>
        </w:rPr>
        <w:t xml:space="preserve">هذا آیة الجنة تأکل و أشار الی علّی بن أبی طالب ج549/2</w:t>
      </w:r>
    </w:p>
    <w:p>
      <w:pPr>
        <w:pStyle w:val="BookText"/>
      </w:pPr>
      <w:r>
        <w:rPr>
          <w:rFonts w:ascii="IRNazanin" w:hAnsi="IRNazanin" w:eastAsia="IRNazanin" w:cs="IRNazanin"/>
          <w:lang w:bidi="fa-IR"/>
          <w:color w:val="111111"/>
          <w:sz w:val="28"/>
          <w:szCs w:val="28"/>
          <w:rtl/>
        </w:rPr>
        <w:t xml:space="preserve">هذا اخی و وصیی و خلیفتی فیکم فاسمعوا له و أطیعوا ج79/1</w:t>
      </w:r>
    </w:p>
    <w:p>
      <w:pPr>
        <w:pStyle w:val="BookText"/>
      </w:pPr>
      <w:r>
        <w:rPr>
          <w:rFonts w:ascii="IRNazanin" w:hAnsi="IRNazanin" w:eastAsia="IRNazanin" w:cs="IRNazanin"/>
          <w:lang w:bidi="fa-IR"/>
          <w:color w:val="111111"/>
          <w:sz w:val="28"/>
          <w:szCs w:val="28"/>
          <w:rtl/>
        </w:rPr>
        <w:t xml:space="preserve">هذا التسبیح الأعظم ج26/4</w:t>
      </w:r>
    </w:p>
    <w:p>
      <w:pPr>
        <w:pStyle w:val="BookText"/>
      </w:pPr>
      <w:r>
        <w:rPr>
          <w:rFonts w:ascii="IRNazanin" w:hAnsi="IRNazanin" w:eastAsia="IRNazanin" w:cs="IRNazanin"/>
          <w:lang w:bidi="fa-IR"/>
          <w:color w:val="111111"/>
          <w:sz w:val="28"/>
          <w:szCs w:val="28"/>
          <w:rtl/>
        </w:rPr>
        <w:t xml:space="preserve">هذا المولود الذی لم یولد مولودٌ أعظم علی شیعتنا برکةً منه ج287/4</w:t>
      </w:r>
    </w:p>
    <w:p>
      <w:pPr>
        <w:pStyle w:val="BookText"/>
      </w:pPr>
      <w:r>
        <w:rPr>
          <w:rFonts w:ascii="IRNazanin" w:hAnsi="IRNazanin" w:eastAsia="IRNazanin" w:cs="IRNazanin"/>
          <w:lang w:bidi="fa-IR"/>
          <w:color w:val="111111"/>
          <w:sz w:val="28"/>
          <w:szCs w:val="28"/>
          <w:rtl/>
        </w:rPr>
        <w:t xml:space="preserve">هذا إمامکم من بعدی ج455/4</w:t>
      </w:r>
    </w:p>
    <w:p>
      <w:pPr>
        <w:pStyle w:val="BookText"/>
      </w:pPr>
      <w:r>
        <w:rPr>
          <w:rFonts w:ascii="IRNazanin" w:hAnsi="IRNazanin" w:eastAsia="IRNazanin" w:cs="IRNazanin"/>
          <w:lang w:bidi="fa-IR"/>
          <w:color w:val="111111"/>
          <w:sz w:val="28"/>
          <w:szCs w:val="28"/>
          <w:rtl/>
        </w:rPr>
        <w:t xml:space="preserve">هذا إمامکم من بعدی و خلیفتی علیکم و هو القائم ج455/4</w:t>
      </w:r>
    </w:p>
    <w:p>
      <w:pPr>
        <w:pStyle w:val="BookText"/>
      </w:pPr>
      <w:r>
        <w:rPr>
          <w:rFonts w:ascii="IRNazanin" w:hAnsi="IRNazanin" w:eastAsia="IRNazanin" w:cs="IRNazanin"/>
          <w:lang w:bidi="fa-IR"/>
          <w:color w:val="111111"/>
          <w:sz w:val="28"/>
          <w:szCs w:val="28"/>
          <w:rtl/>
        </w:rPr>
        <w:t xml:space="preserve">هذا أحسن من هذا فشقّ له من إسمه فقال:هذا حسین ج437/3</w:t>
      </w:r>
    </w:p>
    <w:p>
      <w:pPr>
        <w:pStyle w:val="BookText"/>
      </w:pPr>
      <w:r>
        <w:rPr>
          <w:rFonts w:ascii="IRNazanin" w:hAnsi="IRNazanin" w:eastAsia="IRNazanin" w:cs="IRNazanin"/>
          <w:lang w:bidi="fa-IR"/>
          <w:color w:val="111111"/>
          <w:sz w:val="28"/>
          <w:szCs w:val="28"/>
          <w:rtl/>
        </w:rPr>
        <w:t xml:space="preserve">هذا أخی و صاحبی و من باهی اللّه به ملائکته ج135/2</w:t>
      </w:r>
    </w:p>
    <w:p>
      <w:pPr>
        <w:pStyle w:val="BookText"/>
      </w:pPr>
      <w:r>
        <w:rPr>
          <w:rFonts w:ascii="IRNazanin" w:hAnsi="IRNazanin" w:eastAsia="IRNazanin" w:cs="IRNazanin"/>
          <w:lang w:bidi="fa-IR"/>
          <w:color w:val="111111"/>
          <w:sz w:val="28"/>
          <w:szCs w:val="28"/>
          <w:rtl/>
        </w:rPr>
        <w:t xml:space="preserve">هذا أمیر البررة،قاتل الفجرة،منصور من نصره ج82/2</w:t>
      </w:r>
    </w:p>
    <w:p>
      <w:pPr>
        <w:pStyle w:val="BookText"/>
      </w:pPr>
      <w:r>
        <w:rPr>
          <w:rFonts w:ascii="IRNazanin" w:hAnsi="IRNazanin" w:eastAsia="IRNazanin" w:cs="IRNazanin"/>
          <w:lang w:bidi="fa-IR"/>
          <w:color w:val="111111"/>
          <w:sz w:val="28"/>
          <w:szCs w:val="28"/>
          <w:rtl/>
        </w:rPr>
        <w:t xml:space="preserve">هذا أمیر البررة و قاتل الفجرة،أنا مدینة العلم و علی بابها ج85/2</w:t>
      </w:r>
    </w:p>
    <w:p>
      <w:pPr>
        <w:pStyle w:val="BookText"/>
      </w:pPr>
      <w:r>
        <w:rPr>
          <w:rFonts w:ascii="IRNazanin" w:hAnsi="IRNazanin" w:eastAsia="IRNazanin" w:cs="IRNazanin"/>
          <w:lang w:bidi="fa-IR"/>
          <w:color w:val="111111"/>
          <w:sz w:val="28"/>
          <w:szCs w:val="28"/>
          <w:rtl/>
        </w:rPr>
        <w:t xml:space="preserve">هذا أمیر البررة،و قاتل الفجرة،منصور من نصره ج84/2</w:t>
      </w:r>
    </w:p>
    <w:p>
      <w:pPr>
        <w:pStyle w:val="BookText"/>
      </w:pPr>
      <w:r>
        <w:rPr>
          <w:rFonts w:ascii="IRNazanin" w:hAnsi="IRNazanin" w:eastAsia="IRNazanin" w:cs="IRNazanin"/>
          <w:lang w:bidi="fa-IR"/>
          <w:color w:val="111111"/>
          <w:sz w:val="28"/>
          <w:szCs w:val="28"/>
          <w:rtl/>
        </w:rPr>
        <w:t xml:space="preserve">هذا أمیر البررة،و قاتل الفجرة،منصور من نصره ج96/2</w:t>
      </w:r>
    </w:p>
    <w:p>
      <w:pPr>
        <w:pStyle w:val="BookText"/>
      </w:pPr>
      <w:r>
        <w:rPr>
          <w:rFonts w:ascii="IRNazanin" w:hAnsi="IRNazanin" w:eastAsia="IRNazanin" w:cs="IRNazanin"/>
          <w:lang w:bidi="fa-IR"/>
          <w:color w:val="111111"/>
          <w:sz w:val="28"/>
          <w:szCs w:val="28"/>
          <w:rtl/>
        </w:rPr>
        <w:t xml:space="preserve">هذا أول من آمن بی و أول من یصافحنی،و هو فاروق الأمة ج175/2</w:t>
      </w:r>
    </w:p>
    <w:p>
      <w:pPr>
        <w:pStyle w:val="BookText"/>
      </w:pPr>
      <w:r>
        <w:rPr>
          <w:rFonts w:ascii="Amiri" w:hAnsi="Amiri" w:eastAsia="Amiri" w:cs="Amiri"/>
          <w:lang w:bidi="ar-SA"/>
          <w:color w:val="111111"/>
          <w:sz w:val="28"/>
          <w:szCs w:val="28"/>
          <w:rtl/>
        </w:rPr>
        <w:t xml:space="preserve">هذا جبرئیل یخبرنی أن اللّه عزّ و جلّ زوّجک فاطمة ج371/1</w:t>
      </w:r>
    </w:p>
    <w:p>
      <w:pPr>
        <w:pStyle w:val="BookText"/>
      </w:pPr>
      <w:r>
        <w:rPr>
          <w:rFonts w:ascii="IRNazanin" w:hAnsi="IRNazanin" w:eastAsia="IRNazanin" w:cs="IRNazanin"/>
          <w:lang w:bidi="fa-IR"/>
          <w:color w:val="111111"/>
          <w:sz w:val="28"/>
          <w:szCs w:val="28"/>
          <w:rtl/>
        </w:rPr>
        <w:t xml:space="preserve">هذا جبرئیل یخبرنی بأنّ اللّه عزّ و جل زوّجک فاطمة ج172/3</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جزاء من ترک العقدة ج564/1</w:t>
      </w:r>
    </w:p>
    <w:p>
      <w:pPr>
        <w:pStyle w:val="BookText"/>
      </w:pPr>
      <w:r>
        <w:rPr>
          <w:rFonts w:ascii="IRNazanin" w:hAnsi="IRNazanin" w:eastAsia="IRNazanin" w:cs="IRNazanin"/>
          <w:lang w:bidi="fa-IR"/>
          <w:color w:val="111111"/>
          <w:sz w:val="28"/>
          <w:szCs w:val="28"/>
          <w:rtl/>
        </w:rPr>
        <w:t xml:space="preserve">هذا خیر الأولین و الآخرین من أهل السماوات و الأرضین ج555/2</w:t>
      </w:r>
    </w:p>
    <w:p>
      <w:pPr>
        <w:pStyle w:val="BookText"/>
      </w:pPr>
      <w:r>
        <w:rPr>
          <w:rFonts w:ascii="IRNazanin" w:hAnsi="IRNazanin" w:eastAsia="IRNazanin" w:cs="IRNazanin"/>
          <w:lang w:bidi="fa-IR"/>
          <w:color w:val="111111"/>
          <w:sz w:val="28"/>
          <w:szCs w:val="28"/>
          <w:rtl/>
        </w:rPr>
        <w:t xml:space="preserve">هذا خیر البریة أو أخیر ج86/4</w:t>
      </w:r>
    </w:p>
    <w:p>
      <w:pPr>
        <w:pStyle w:val="BookText"/>
      </w:pPr>
      <w:r>
        <w:rPr>
          <w:rFonts w:ascii="IRNazanin" w:hAnsi="IRNazanin" w:eastAsia="IRNazanin" w:cs="IRNazanin"/>
          <w:lang w:bidi="fa-IR"/>
          <w:color w:val="111111"/>
          <w:sz w:val="28"/>
          <w:szCs w:val="28"/>
          <w:rtl/>
        </w:rPr>
        <w:t xml:space="preserve">هذا دین اللّه و دین ملائکته ج76/4</w:t>
      </w:r>
    </w:p>
    <w:p>
      <w:pPr>
        <w:pStyle w:val="BookText"/>
      </w:pPr>
      <w:r>
        <w:rPr>
          <w:rFonts w:ascii="IRNazanin" w:hAnsi="IRNazanin" w:eastAsia="IRNazanin" w:cs="IRNazanin"/>
          <w:lang w:bidi="fa-IR"/>
          <w:color w:val="111111"/>
          <w:sz w:val="28"/>
          <w:szCs w:val="28"/>
          <w:rtl/>
        </w:rPr>
        <w:t xml:space="preserve">هذا رجل من أولیاء اللّه لا یرجو الجنة و لا یخاف ج38/2</w:t>
      </w:r>
    </w:p>
    <w:p>
      <w:pPr>
        <w:pStyle w:val="BookText"/>
      </w:pPr>
      <w:r>
        <w:rPr>
          <w:rFonts w:ascii="IRNazanin" w:hAnsi="IRNazanin" w:eastAsia="IRNazanin" w:cs="IRNazanin"/>
          <w:lang w:bidi="fa-IR"/>
          <w:color w:val="111111"/>
          <w:sz w:val="28"/>
          <w:szCs w:val="28"/>
          <w:rtl/>
        </w:rPr>
        <w:t xml:space="preserve">هذا سید العرب فقالت عائشة:أ لست سید العرب ؟ ج79/2</w:t>
      </w:r>
    </w:p>
    <w:p>
      <w:pPr>
        <w:pStyle w:val="BookText"/>
      </w:pPr>
      <w:r>
        <w:rPr>
          <w:rFonts w:ascii="IRNazanin" w:hAnsi="IRNazanin" w:eastAsia="IRNazanin" w:cs="IRNazanin"/>
          <w:lang w:bidi="fa-IR"/>
          <w:color w:val="111111"/>
          <w:sz w:val="28"/>
          <w:szCs w:val="28"/>
          <w:rtl/>
        </w:rPr>
        <w:t xml:space="preserve">هذا سید العرب،فقلت:یا رسول اللّه،أ لست سید العرب ؟ ج80/2</w:t>
      </w:r>
    </w:p>
    <w:p>
      <w:pPr>
        <w:pStyle w:val="BookText"/>
      </w:pPr>
      <w:r>
        <w:rPr>
          <w:rFonts w:ascii="IRNazanin" w:hAnsi="IRNazanin" w:eastAsia="IRNazanin" w:cs="IRNazanin"/>
          <w:lang w:bidi="fa-IR"/>
          <w:color w:val="111111"/>
          <w:sz w:val="28"/>
          <w:szCs w:val="28"/>
          <w:rtl/>
        </w:rPr>
        <w:t xml:space="preserve">هذا سید المسلمین،فقلت:أ لست سید المسلمین ج75/2</w:t>
      </w:r>
    </w:p>
    <w:p>
      <w:pPr>
        <w:pStyle w:val="BookText"/>
      </w:pPr>
      <w:r>
        <w:rPr>
          <w:rFonts w:ascii="IRNazanin" w:hAnsi="IRNazanin" w:eastAsia="IRNazanin" w:cs="IRNazanin"/>
          <w:lang w:bidi="fa-IR"/>
          <w:color w:val="111111"/>
          <w:sz w:val="28"/>
          <w:szCs w:val="28"/>
          <w:rtl/>
        </w:rPr>
        <w:t xml:space="preserve">هذا صاحبکم فتمسّک به ج131/4</w:t>
      </w:r>
    </w:p>
    <w:p>
      <w:pPr>
        <w:pStyle w:val="BookText"/>
      </w:pPr>
      <w:r>
        <w:rPr>
          <w:rFonts w:ascii="IRNazanin" w:hAnsi="IRNazanin" w:eastAsia="IRNazanin" w:cs="IRNazanin"/>
          <w:lang w:bidi="fa-IR"/>
          <w:color w:val="111111"/>
          <w:sz w:val="28"/>
          <w:szCs w:val="28"/>
          <w:rtl/>
        </w:rPr>
        <w:t xml:space="preserve">هذا صاحبکم من بعدی ج191/4</w:t>
      </w:r>
    </w:p>
    <w:p>
      <w:pPr>
        <w:pStyle w:val="BookText"/>
      </w:pPr>
      <w:r>
        <w:rPr>
          <w:rFonts w:ascii="IRNazanin" w:hAnsi="IRNazanin" w:eastAsia="IRNazanin" w:cs="IRNazanin"/>
          <w:lang w:bidi="fa-IR"/>
          <w:color w:val="111111"/>
          <w:sz w:val="28"/>
          <w:szCs w:val="28"/>
          <w:rtl/>
        </w:rPr>
        <w:t xml:space="preserve">هذا عظم نبی من الأنبیاء ظفر به هؤلاء من قبور الأنبیاء ج377/4</w:t>
      </w:r>
    </w:p>
    <w:p>
      <w:pPr>
        <w:pStyle w:val="BookText"/>
      </w:pPr>
      <w:r>
        <w:rPr>
          <w:rFonts w:ascii="IRNazanin" w:hAnsi="IRNazanin" w:eastAsia="IRNazanin" w:cs="IRNazanin"/>
          <w:lang w:bidi="fa-IR"/>
          <w:color w:val="111111"/>
          <w:sz w:val="28"/>
          <w:szCs w:val="28"/>
          <w:rtl/>
        </w:rPr>
        <w:t xml:space="preserve">هذا علی أمیر المؤمنین و سید المسلمین و عیبة علمی ج336/1،528</w:t>
      </w:r>
    </w:p>
    <w:p>
      <w:pPr>
        <w:pStyle w:val="BookText"/>
      </w:pPr>
      <w:r>
        <w:rPr>
          <w:rFonts w:ascii="IRNazanin" w:hAnsi="IRNazanin" w:eastAsia="IRNazanin" w:cs="IRNazanin"/>
          <w:lang w:bidi="fa-IR"/>
          <w:color w:val="111111"/>
          <w:sz w:val="28"/>
          <w:szCs w:val="28"/>
          <w:rtl/>
        </w:rPr>
        <w:t xml:space="preserve">هذا علی بن أبی طالب أمیر المؤمنین،و امام المتقین ج440/2</w:t>
      </w:r>
    </w:p>
    <w:p>
      <w:pPr>
        <w:pStyle w:val="BookText"/>
      </w:pPr>
      <w:r>
        <w:rPr>
          <w:rFonts w:ascii="IRNazanin" w:hAnsi="IRNazanin" w:eastAsia="IRNazanin" w:cs="IRNazanin"/>
          <w:lang w:bidi="fa-IR"/>
          <w:color w:val="111111"/>
          <w:sz w:val="28"/>
          <w:szCs w:val="28"/>
          <w:rtl/>
        </w:rPr>
        <w:t xml:space="preserve">هذا علی بن أبی طالب أول الناس ایماناً ج69/1</w:t>
      </w:r>
    </w:p>
    <w:p>
      <w:pPr>
        <w:pStyle w:val="BookText"/>
      </w:pPr>
      <w:r>
        <w:rPr>
          <w:rFonts w:ascii="IRNazanin" w:hAnsi="IRNazanin" w:eastAsia="IRNazanin" w:cs="IRNazanin"/>
          <w:lang w:bidi="fa-IR"/>
          <w:color w:val="111111"/>
          <w:sz w:val="28"/>
          <w:szCs w:val="28"/>
          <w:rtl/>
        </w:rPr>
        <w:t xml:space="preserve">هذا علی بن أبی طالب،لحمه من لحمی،و دمه من دمی ج336/1،501-ج165/2</w:t>
      </w:r>
    </w:p>
    <w:p>
      <w:pPr>
        <w:pStyle w:val="BookText"/>
      </w:pPr>
      <w:r>
        <w:rPr>
          <w:rFonts w:ascii="IRNazanin" w:hAnsi="IRNazanin" w:eastAsia="IRNazanin" w:cs="IRNazanin"/>
          <w:lang w:bidi="fa-IR"/>
          <w:color w:val="111111"/>
          <w:sz w:val="28"/>
          <w:szCs w:val="28"/>
          <w:rtl/>
        </w:rPr>
        <w:t xml:space="preserve">هذا علی بن أبی طالب،لحمه من لحمی و دمه من دمی،و هو منی بمنزلة ج100/2</w:t>
      </w:r>
    </w:p>
    <w:p>
      <w:pPr>
        <w:pStyle w:val="BookText"/>
      </w:pPr>
      <w:r>
        <w:rPr>
          <w:rFonts w:ascii="IRNazanin" w:hAnsi="IRNazanin" w:eastAsia="IRNazanin" w:cs="IRNazanin"/>
          <w:lang w:bidi="fa-IR"/>
          <w:color w:val="111111"/>
          <w:sz w:val="28"/>
          <w:szCs w:val="28"/>
          <w:rtl/>
        </w:rPr>
        <w:t xml:space="preserve">هذا علی بن أبی طالب وصی رسول ج440/2</w:t>
      </w:r>
    </w:p>
    <w:p>
      <w:pPr>
        <w:pStyle w:val="BookText"/>
      </w:pPr>
      <w:r>
        <w:rPr>
          <w:rFonts w:ascii="IRNazanin" w:hAnsi="IRNazanin" w:eastAsia="IRNazanin" w:cs="IRNazanin"/>
          <w:lang w:bidi="fa-IR"/>
          <w:color w:val="111111"/>
          <w:sz w:val="28"/>
          <w:szCs w:val="28"/>
          <w:rtl/>
        </w:rPr>
        <w:t xml:space="preserve">هذا علی مع القرآن،و القرآن مع علی ج202/2</w:t>
      </w:r>
    </w:p>
    <w:p>
      <w:pPr>
        <w:pStyle w:val="BookText"/>
      </w:pPr>
      <w:r>
        <w:rPr>
          <w:rFonts w:ascii="IRNazanin" w:hAnsi="IRNazanin" w:eastAsia="IRNazanin" w:cs="IRNazanin"/>
          <w:lang w:bidi="fa-IR"/>
          <w:color w:val="111111"/>
          <w:sz w:val="28"/>
          <w:szCs w:val="28"/>
          <w:rtl/>
        </w:rPr>
        <w:t xml:space="preserve">هذا من اطائب أرومتی و أبرار عترتی و خیار ذریتی ج550/3</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الذین قال اللّه عزّ و جلّ:(وَ نُرِیدُ أن نَمُنَّ ج86/4</w:t>
      </w:r>
    </w:p>
    <w:p>
      <w:pPr>
        <w:pStyle w:val="BookText"/>
      </w:pPr>
      <w:r>
        <w:rPr>
          <w:rFonts w:ascii="IRNazanin" w:hAnsi="IRNazanin" w:eastAsia="IRNazanin" w:cs="IRNazanin"/>
          <w:lang w:bidi="fa-IR"/>
          <w:color w:val="111111"/>
          <w:sz w:val="28"/>
          <w:szCs w:val="28"/>
          <w:rtl/>
        </w:rPr>
        <w:t xml:space="preserve">هذا منی و أنا منه،و هذا یحرم علیه ما یحرم علیّ ج553/3</w:t>
      </w:r>
    </w:p>
    <w:p>
      <w:pPr>
        <w:pStyle w:val="BookText"/>
      </w:pPr>
      <w:r>
        <w:rPr>
          <w:rFonts w:ascii="IRNazanin" w:hAnsi="IRNazanin" w:eastAsia="IRNazanin" w:cs="IRNazanin"/>
          <w:lang w:bidi="fa-IR"/>
          <w:color w:val="111111"/>
          <w:sz w:val="28"/>
          <w:szCs w:val="28"/>
          <w:rtl/>
        </w:rPr>
        <w:t xml:space="preserve">هذان ابنای،من احبهما فقد أحبنی-یعنی الحسن و الحسین ج416/3</w:t>
      </w:r>
    </w:p>
    <w:p>
      <w:pPr>
        <w:pStyle w:val="BookText"/>
      </w:pPr>
      <w:r>
        <w:rPr>
          <w:rFonts w:ascii="IRNazanin" w:hAnsi="IRNazanin" w:eastAsia="IRNazanin" w:cs="IRNazanin"/>
          <w:lang w:bidi="fa-IR"/>
          <w:color w:val="111111"/>
          <w:sz w:val="28"/>
          <w:szCs w:val="28"/>
          <w:rtl/>
        </w:rPr>
        <w:t xml:space="preserve">هذان ابنای و ابنا ابنتی ج426/3</w:t>
      </w:r>
    </w:p>
    <w:p>
      <w:pPr>
        <w:pStyle w:val="BookText"/>
      </w:pPr>
      <w:r>
        <w:rPr>
          <w:rFonts w:ascii="IRNazanin" w:hAnsi="IRNazanin" w:eastAsia="IRNazanin" w:cs="IRNazanin"/>
          <w:lang w:bidi="fa-IR"/>
          <w:color w:val="111111"/>
          <w:sz w:val="28"/>
          <w:szCs w:val="28"/>
          <w:rtl/>
        </w:rPr>
        <w:t xml:space="preserve">هذان ریحانتای من الدّنیا من أحبنی فلیحبهما ج428/3</w:t>
      </w:r>
    </w:p>
    <w:p>
      <w:pPr>
        <w:pStyle w:val="BookText"/>
      </w:pPr>
      <w:r>
        <w:rPr>
          <w:rFonts w:ascii="IRNazanin" w:hAnsi="IRNazanin" w:eastAsia="IRNazanin" w:cs="IRNazanin"/>
          <w:lang w:bidi="fa-IR"/>
          <w:color w:val="111111"/>
          <w:sz w:val="28"/>
          <w:szCs w:val="28"/>
          <w:rtl/>
        </w:rPr>
        <w:t xml:space="preserve">هذا و الله قائم آل محمّد صلّی اللّه علیه و آله و سلّم ج87/4</w:t>
      </w:r>
    </w:p>
    <w:p>
      <w:pPr>
        <w:pStyle w:val="BookText"/>
      </w:pPr>
      <w:r>
        <w:rPr>
          <w:rFonts w:ascii="IRNazanin" w:hAnsi="IRNazanin" w:eastAsia="IRNazanin" w:cs="IRNazanin"/>
          <w:lang w:bidi="fa-IR"/>
          <w:color w:val="111111"/>
          <w:sz w:val="28"/>
          <w:szCs w:val="28"/>
          <w:rtl/>
        </w:rPr>
        <w:t xml:space="preserve">هذا و أهل بیته عمود الجنة ج305/3</w:t>
      </w:r>
    </w:p>
    <w:p>
      <w:pPr>
        <w:pStyle w:val="BookText"/>
      </w:pPr>
      <w:r>
        <w:rPr>
          <w:rFonts w:ascii="IRNazanin" w:hAnsi="IRNazanin" w:eastAsia="IRNazanin" w:cs="IRNazanin"/>
          <w:lang w:bidi="fa-IR"/>
          <w:color w:val="111111"/>
          <w:sz w:val="28"/>
          <w:szCs w:val="28"/>
          <w:rtl/>
        </w:rPr>
        <w:t xml:space="preserve">هذا و شیعته هم الفائزون یوم القیامة ج142/2،578</w:t>
      </w:r>
    </w:p>
    <w:p>
      <w:pPr>
        <w:pStyle w:val="BookText"/>
      </w:pPr>
      <w:r>
        <w:rPr>
          <w:rFonts w:ascii="IRNazanin" w:hAnsi="IRNazanin" w:eastAsia="IRNazanin" w:cs="IRNazanin"/>
          <w:lang w:bidi="fa-IR"/>
          <w:color w:val="111111"/>
          <w:sz w:val="28"/>
          <w:szCs w:val="28"/>
          <w:rtl/>
        </w:rPr>
        <w:t xml:space="preserve">هذا ولیّی و یؤدّی عنّی دینی،وا نا موالی من والاه و معاد من عاداه ج139/1،190</w:t>
      </w:r>
    </w:p>
    <w:p>
      <w:pPr>
        <w:pStyle w:val="BookText"/>
      </w:pPr>
      <w:r>
        <w:rPr>
          <w:rFonts w:ascii="IRNazanin" w:hAnsi="IRNazanin" w:eastAsia="IRNazanin" w:cs="IRNazanin"/>
          <w:lang w:bidi="fa-IR"/>
          <w:color w:val="111111"/>
          <w:sz w:val="28"/>
          <w:szCs w:val="28"/>
          <w:rtl/>
        </w:rPr>
        <w:t xml:space="preserve">هذه الآیة لآل محمّد و لأشیاعهم ج371/2</w:t>
      </w:r>
    </w:p>
    <w:p>
      <w:pPr>
        <w:pStyle w:val="BookText"/>
      </w:pPr>
      <w:r>
        <w:rPr>
          <w:rFonts w:ascii="IRNazanin" w:hAnsi="IRNazanin" w:eastAsia="IRNazanin" w:cs="IRNazanin"/>
          <w:lang w:bidi="fa-IR"/>
          <w:color w:val="111111"/>
          <w:sz w:val="28"/>
          <w:szCs w:val="28"/>
          <w:rtl/>
        </w:rPr>
        <w:t xml:space="preserve">هذه الآیة نزلت فی علی علیه السّلام انه عالم هذه الامة ج323/2</w:t>
      </w:r>
    </w:p>
    <w:p>
      <w:pPr>
        <w:pStyle w:val="BookText"/>
      </w:pPr>
      <w:r>
        <w:rPr>
          <w:rFonts w:ascii="IRNazanin" w:hAnsi="IRNazanin" w:eastAsia="IRNazanin" w:cs="IRNazanin"/>
          <w:lang w:bidi="fa-IR"/>
          <w:color w:val="111111"/>
          <w:sz w:val="28"/>
          <w:szCs w:val="28"/>
          <w:rtl/>
        </w:rPr>
        <w:t xml:space="preserve">هذه تربتی و فیها أدفن و سیجعل اللّه هذا المکان مختلف شیعتی ج255/4</w:t>
      </w:r>
    </w:p>
    <w:p>
      <w:pPr>
        <w:pStyle w:val="BookText"/>
      </w:pPr>
      <w:r>
        <w:rPr>
          <w:rFonts w:ascii="IRNazanin" w:hAnsi="IRNazanin" w:eastAsia="IRNazanin" w:cs="IRNazanin"/>
          <w:lang w:bidi="fa-IR"/>
          <w:color w:val="111111"/>
          <w:sz w:val="28"/>
          <w:szCs w:val="28"/>
          <w:rtl/>
        </w:rPr>
        <w:t xml:space="preserve">هذه درعی،بینی و بینک قاضی المسلمین ج40/3</w:t>
      </w:r>
    </w:p>
    <w:p>
      <w:pPr>
        <w:pStyle w:val="BookText"/>
      </w:pPr>
      <w:r>
        <w:rPr>
          <w:rFonts w:ascii="IRNazanin" w:hAnsi="IRNazanin" w:eastAsia="IRNazanin" w:cs="IRNazanin"/>
          <w:lang w:bidi="fa-IR"/>
          <w:color w:val="111111"/>
          <w:sz w:val="28"/>
          <w:szCs w:val="28"/>
          <w:rtl/>
        </w:rPr>
        <w:t xml:space="preserve">هذه عوذة من أمسکها فی جیبه کان مدفوعاً عنه ج256/4</w:t>
      </w:r>
    </w:p>
    <w:p>
      <w:pPr>
        <w:pStyle w:val="BookText"/>
      </w:pPr>
      <w:r>
        <w:rPr>
          <w:rFonts w:ascii="IRNazanin" w:hAnsi="IRNazanin" w:eastAsia="IRNazanin" w:cs="IRNazanin"/>
          <w:lang w:bidi="fa-IR"/>
          <w:color w:val="111111"/>
          <w:sz w:val="28"/>
          <w:szCs w:val="28"/>
          <w:rtl/>
        </w:rPr>
        <w:t xml:space="preserve">هذه فدک و هی مما لم یوجف علیه بخیل ج224/4</w:t>
      </w:r>
    </w:p>
    <w:p>
      <w:pPr>
        <w:pStyle w:val="BookText"/>
      </w:pPr>
      <w:r>
        <w:rPr>
          <w:rFonts w:ascii="IRNazanin" w:hAnsi="IRNazanin" w:eastAsia="IRNazanin" w:cs="IRNazanin"/>
          <w:lang w:bidi="fa-IR"/>
          <w:color w:val="111111"/>
          <w:sz w:val="28"/>
          <w:szCs w:val="28"/>
          <w:rtl/>
        </w:rPr>
        <w:t xml:space="preserve">هذه کذابة علی علی و فاطمة،و لیست من نسلهما ج212/4</w:t>
      </w:r>
    </w:p>
    <w:p>
      <w:pPr>
        <w:pStyle w:val="BookText"/>
      </w:pPr>
      <w:r>
        <w:rPr>
          <w:rFonts w:ascii="IRNazanin" w:hAnsi="IRNazanin" w:eastAsia="IRNazanin" w:cs="IRNazanin"/>
          <w:lang w:bidi="fa-IR"/>
          <w:color w:val="111111"/>
          <w:sz w:val="28"/>
          <w:szCs w:val="28"/>
          <w:rtl/>
        </w:rPr>
        <w:t xml:space="preserve">هذه مضطرة إلی ذلک فخل سبیلها ففعل ج44/2</w:t>
      </w:r>
    </w:p>
    <w:p>
      <w:pPr>
        <w:pStyle w:val="BookText"/>
      </w:pPr>
      <w:r>
        <w:rPr>
          <w:rFonts w:ascii="IRNazanin" w:hAnsi="IRNazanin" w:eastAsia="IRNazanin" w:cs="IRNazanin"/>
          <w:lang w:bidi="fa-IR"/>
          <w:color w:val="111111"/>
          <w:sz w:val="28"/>
          <w:szCs w:val="28"/>
          <w:rtl/>
        </w:rPr>
        <w:t xml:space="preserve">هذه معدّة لکم قبل أن تلقونی ج78/4</w:t>
      </w:r>
    </w:p>
    <w:p>
      <w:pPr>
        <w:pStyle w:val="BookText"/>
      </w:pPr>
      <w:r>
        <w:rPr>
          <w:rFonts w:ascii="IRNazanin" w:hAnsi="IRNazanin" w:eastAsia="IRNazanin" w:cs="IRNazanin"/>
          <w:lang w:bidi="fa-IR"/>
          <w:color w:val="111111"/>
          <w:sz w:val="28"/>
          <w:szCs w:val="28"/>
          <w:rtl/>
        </w:rPr>
        <w:t xml:space="preserve">هل تدری من شیعتی ؟ قال:لا و الله ج150/2</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حملتم معکم المماطر ؟ ج232/4</w:t>
      </w:r>
    </w:p>
    <w:p>
      <w:pPr>
        <w:pStyle w:val="BookText"/>
      </w:pPr>
      <w:r>
        <w:rPr>
          <w:rFonts w:ascii="IRNazanin" w:hAnsi="IRNazanin" w:eastAsia="IRNazanin" w:cs="IRNazanin"/>
          <w:lang w:bidi="fa-IR"/>
          <w:color w:val="111111"/>
          <w:sz w:val="28"/>
          <w:szCs w:val="28"/>
          <w:rtl/>
        </w:rPr>
        <w:t xml:space="preserve">هل رأیتم فی الدنیا أمّاً تلد غلاماً فتکرهه و لکنها کرهته ج649/3</w:t>
      </w:r>
    </w:p>
    <w:p>
      <w:pPr>
        <w:pStyle w:val="BookText"/>
      </w:pPr>
      <w:r>
        <w:rPr>
          <w:rFonts w:ascii="IRNazanin" w:hAnsi="IRNazanin" w:eastAsia="IRNazanin" w:cs="IRNazanin"/>
          <w:lang w:bidi="fa-IR"/>
          <w:color w:val="111111"/>
          <w:sz w:val="28"/>
          <w:szCs w:val="28"/>
          <w:rtl/>
        </w:rPr>
        <w:t xml:space="preserve">هل لک فی فاطمة نعودها ؟ ج188/3</w:t>
      </w:r>
    </w:p>
    <w:p>
      <w:pPr>
        <w:pStyle w:val="BookText"/>
      </w:pPr>
      <w:r>
        <w:rPr>
          <w:rFonts w:ascii="IRNazanin" w:hAnsi="IRNazanin" w:eastAsia="IRNazanin" w:cs="IRNazanin"/>
          <w:lang w:bidi="fa-IR"/>
          <w:color w:val="111111"/>
          <w:sz w:val="28"/>
          <w:szCs w:val="28"/>
          <w:rtl/>
        </w:rPr>
        <w:t xml:space="preserve">هل من مبارز ؟ فبرز إلیه ابن عمه یقال له عمرو بن الفتاک ج486/1</w:t>
      </w:r>
    </w:p>
    <w:p>
      <w:pPr>
        <w:pStyle w:val="BookText"/>
      </w:pPr>
      <w:r>
        <w:rPr>
          <w:rFonts w:ascii="IRNazanin" w:hAnsi="IRNazanin" w:eastAsia="IRNazanin" w:cs="IRNazanin"/>
          <w:lang w:bidi="fa-IR"/>
          <w:color w:val="111111"/>
          <w:sz w:val="28"/>
          <w:szCs w:val="28"/>
          <w:rtl/>
        </w:rPr>
        <w:t xml:space="preserve">هل من مبارز ؟ فبرز له الحرث بن مکیدة ج486/1</w:t>
      </w:r>
    </w:p>
    <w:p>
      <w:pPr>
        <w:pStyle w:val="BookText"/>
      </w:pPr>
      <w:r>
        <w:rPr>
          <w:rFonts w:ascii="IRNazanin" w:hAnsi="IRNazanin" w:eastAsia="IRNazanin" w:cs="IRNazanin"/>
          <w:lang w:bidi="fa-IR"/>
          <w:color w:val="111111"/>
          <w:sz w:val="28"/>
          <w:szCs w:val="28"/>
          <w:rtl/>
        </w:rPr>
        <w:t xml:space="preserve">هل من مبارز ؟ فلم یبرز إلیه أحد ج487/1</w:t>
      </w:r>
    </w:p>
    <w:p>
      <w:pPr>
        <w:pStyle w:val="BookText"/>
      </w:pPr>
      <w:r>
        <w:rPr>
          <w:rFonts w:ascii="IRNazanin" w:hAnsi="IRNazanin" w:eastAsia="IRNazanin" w:cs="IRNazanin"/>
          <w:lang w:bidi="fa-IR"/>
          <w:color w:val="111111"/>
          <w:sz w:val="28"/>
          <w:szCs w:val="28"/>
          <w:rtl/>
        </w:rPr>
        <w:t xml:space="preserve">هما الأفجران من قریش اخوالی و اعمامک ج325/2</w:t>
      </w:r>
    </w:p>
    <w:p>
      <w:pPr>
        <w:pStyle w:val="BookText"/>
      </w:pPr>
      <w:r>
        <w:rPr>
          <w:rFonts w:ascii="IRNazanin" w:hAnsi="IRNazanin" w:eastAsia="IRNazanin" w:cs="IRNazanin"/>
          <w:lang w:bidi="fa-IR"/>
          <w:color w:val="111111"/>
          <w:sz w:val="28"/>
          <w:szCs w:val="28"/>
          <w:rtl/>
        </w:rPr>
        <w:t xml:space="preserve">هما الأفجران من قریش بنوا امیة و بنو المغیرة ج325/2</w:t>
      </w:r>
    </w:p>
    <w:p>
      <w:pPr>
        <w:pStyle w:val="BookText"/>
      </w:pPr>
      <w:r>
        <w:rPr>
          <w:rFonts w:ascii="IRNazanin" w:hAnsi="IRNazanin" w:eastAsia="IRNazanin" w:cs="IRNazanin"/>
          <w:lang w:bidi="fa-IR"/>
          <w:color w:val="111111"/>
          <w:sz w:val="28"/>
          <w:szCs w:val="28"/>
          <w:rtl/>
        </w:rPr>
        <w:t xml:space="preserve">هما ریحانتای من الدنیا ج416/3</w:t>
      </w:r>
    </w:p>
    <w:p>
      <w:pPr>
        <w:pStyle w:val="BookText"/>
      </w:pPr>
      <w:r>
        <w:rPr>
          <w:rFonts w:ascii="IRNazanin" w:hAnsi="IRNazanin" w:eastAsia="IRNazanin" w:cs="IRNazanin"/>
          <w:lang w:bidi="fa-IR"/>
          <w:color w:val="111111"/>
          <w:sz w:val="28"/>
          <w:szCs w:val="28"/>
          <w:rtl/>
        </w:rPr>
        <w:t xml:space="preserve">هم ذریتک و ولدک،إذا کان یوم القیامة خرجوا من قبورهم ج395/2</w:t>
      </w:r>
    </w:p>
    <w:p>
      <w:pPr>
        <w:pStyle w:val="BookText"/>
      </w:pPr>
      <w:r>
        <w:rPr>
          <w:rFonts w:ascii="IRNazanin" w:hAnsi="IRNazanin" w:eastAsia="IRNazanin" w:cs="IRNazanin"/>
          <w:lang w:bidi="fa-IR"/>
          <w:color w:val="111111"/>
          <w:sz w:val="28"/>
          <w:szCs w:val="28"/>
          <w:rtl/>
        </w:rPr>
        <w:t xml:space="preserve">هم شر الخلق و الخلیقة.یقتلهم خیر الخلق و الخلیقة ج580/1</w:t>
      </w:r>
    </w:p>
    <w:p>
      <w:pPr>
        <w:pStyle w:val="BookText"/>
      </w:pPr>
      <w:r>
        <w:rPr>
          <w:rFonts w:ascii="IRNazanin" w:hAnsi="IRNazanin" w:eastAsia="IRNazanin" w:cs="IRNazanin"/>
          <w:lang w:bidi="fa-IR"/>
          <w:color w:val="111111"/>
          <w:sz w:val="28"/>
          <w:szCs w:val="28"/>
          <w:rtl/>
        </w:rPr>
        <w:t xml:space="preserve">هم علی بن أبی طالب و حمزة بن عبد المطلب ج307/2</w:t>
      </w:r>
    </w:p>
    <w:p>
      <w:pPr>
        <w:pStyle w:val="BookText"/>
      </w:pPr>
      <w:r>
        <w:rPr>
          <w:rFonts w:ascii="IRNazanin" w:hAnsi="IRNazanin" w:eastAsia="IRNazanin" w:cs="IRNazanin"/>
          <w:lang w:bidi="fa-IR"/>
          <w:color w:val="111111"/>
          <w:sz w:val="28"/>
          <w:szCs w:val="28"/>
          <w:rtl/>
        </w:rPr>
        <w:t xml:space="preserve">هم فی النار أشغل و لم یشغلوا ان قالوا ج68/4</w:t>
      </w:r>
    </w:p>
    <w:p>
      <w:pPr>
        <w:pStyle w:val="BookText"/>
      </w:pPr>
      <w:r>
        <w:rPr>
          <w:rFonts w:ascii="IRNazanin" w:hAnsi="IRNazanin" w:eastAsia="IRNazanin" w:cs="IRNazanin"/>
          <w:lang w:bidi="fa-IR"/>
          <w:color w:val="111111"/>
          <w:sz w:val="28"/>
          <w:szCs w:val="28"/>
          <w:rtl/>
        </w:rPr>
        <w:t xml:space="preserve">هنیئاً لک کرامة ربک عزّ و جل فناولته ایّاه فأذن فی أذنه الیمنی ج190/4</w:t>
      </w:r>
    </w:p>
    <w:p>
      <w:pPr>
        <w:pStyle w:val="BookText"/>
      </w:pPr>
      <w:r>
        <w:rPr>
          <w:rFonts w:ascii="IRNazanin" w:hAnsi="IRNazanin" w:eastAsia="IRNazanin" w:cs="IRNazanin"/>
          <w:lang w:bidi="fa-IR"/>
          <w:color w:val="111111"/>
          <w:sz w:val="28"/>
          <w:szCs w:val="28"/>
          <w:rtl/>
        </w:rPr>
        <w:t xml:space="preserve">هنیئاً لک یا أبا الحسن ان اللّه قد أنزل علیّ آیة ج248/2</w:t>
      </w:r>
    </w:p>
    <w:p>
      <w:pPr>
        <w:pStyle w:val="BookText"/>
      </w:pPr>
      <w:r>
        <w:rPr>
          <w:rFonts w:ascii="IRNazanin" w:hAnsi="IRNazanin" w:eastAsia="IRNazanin" w:cs="IRNazanin"/>
          <w:lang w:bidi="fa-IR"/>
          <w:color w:val="111111"/>
          <w:sz w:val="28"/>
          <w:szCs w:val="28"/>
          <w:rtl/>
        </w:rPr>
        <w:t xml:space="preserve">هو اشرف شراب الجنة یشربه آل محمّد ج492/2</w:t>
      </w:r>
    </w:p>
    <w:p>
      <w:pPr>
        <w:pStyle w:val="BookText"/>
      </w:pPr>
      <w:r>
        <w:rPr>
          <w:rFonts w:ascii="IRNazanin" w:hAnsi="IRNazanin" w:eastAsia="IRNazanin" w:cs="IRNazanin"/>
          <w:lang w:bidi="fa-IR"/>
          <w:color w:val="111111"/>
          <w:sz w:val="28"/>
          <w:szCs w:val="28"/>
          <w:rtl/>
        </w:rPr>
        <w:t xml:space="preserve">هو المهدی من ولد فاطمة علیها السلام ج415/4</w:t>
      </w:r>
    </w:p>
    <w:p>
      <w:pPr>
        <w:pStyle w:val="BookText"/>
      </w:pPr>
      <w:r>
        <w:rPr>
          <w:rFonts w:ascii="IRNazanin" w:hAnsi="IRNazanin" w:eastAsia="IRNazanin" w:cs="IRNazanin"/>
          <w:lang w:bidi="fa-IR"/>
          <w:color w:val="111111"/>
          <w:sz w:val="28"/>
          <w:szCs w:val="28"/>
          <w:rtl/>
        </w:rPr>
        <w:t xml:space="preserve">هو النبی و أمیر المؤمنین صلوات اللّه علیهما ج495/2</w:t>
      </w:r>
    </w:p>
    <w:p>
      <w:pPr>
        <w:pStyle w:val="BookText"/>
      </w:pPr>
      <w:r>
        <w:rPr>
          <w:rFonts w:ascii="IRNazanin" w:hAnsi="IRNazanin" w:eastAsia="IRNazanin" w:cs="IRNazanin"/>
          <w:lang w:bidi="fa-IR"/>
          <w:color w:val="111111"/>
          <w:sz w:val="28"/>
          <w:szCs w:val="28"/>
          <w:rtl/>
        </w:rPr>
        <w:t xml:space="preserve">هو أمیر المؤمنین علیه السّلام و معرفته و الدلیل ج209/2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أمیر المؤمنین و شیعته ج495/2</w:t>
      </w:r>
    </w:p>
    <w:p>
      <w:pPr>
        <w:pStyle w:val="BookText"/>
      </w:pPr>
      <w:r>
        <w:rPr>
          <w:rFonts w:ascii="IRNazanin" w:hAnsi="IRNazanin" w:eastAsia="IRNazanin" w:cs="IRNazanin"/>
          <w:lang w:bidi="fa-IR"/>
          <w:color w:val="111111"/>
          <w:sz w:val="28"/>
          <w:szCs w:val="28"/>
          <w:rtl/>
        </w:rPr>
        <w:t xml:space="preserve">هو أنت و شیعتک تأتی أنت و شیعتک یوم القیامة راضین ج514/2-ج512/2</w:t>
      </w:r>
    </w:p>
    <w:p>
      <w:pPr>
        <w:pStyle w:val="BookText"/>
      </w:pPr>
      <w:r>
        <w:rPr>
          <w:rFonts w:ascii="IRNazanin" w:hAnsi="IRNazanin" w:eastAsia="IRNazanin" w:cs="IRNazanin"/>
          <w:lang w:bidi="fa-IR"/>
          <w:color w:val="111111"/>
          <w:sz w:val="28"/>
          <w:szCs w:val="28"/>
          <w:rtl/>
        </w:rPr>
        <w:t xml:space="preserve">هو أن لا تبالی بمن أکل الدنیا مؤمن أو کافر ج79/3</w:t>
      </w:r>
    </w:p>
    <w:p>
      <w:pPr>
        <w:pStyle w:val="BookText"/>
      </w:pPr>
      <w:r>
        <w:rPr>
          <w:rFonts w:ascii="IRNazanin" w:hAnsi="IRNazanin" w:eastAsia="IRNazanin" w:cs="IRNazanin"/>
          <w:lang w:bidi="fa-IR"/>
          <w:color w:val="111111"/>
          <w:sz w:val="28"/>
          <w:szCs w:val="28"/>
          <w:rtl/>
        </w:rPr>
        <w:t xml:space="preserve">هو صید و لا یحل اکله و أنا محرم ج51/2</w:t>
      </w:r>
    </w:p>
    <w:p>
      <w:pPr>
        <w:pStyle w:val="BookText"/>
      </w:pPr>
      <w:r>
        <w:rPr>
          <w:rFonts w:ascii="IRNazanin" w:hAnsi="IRNazanin" w:eastAsia="IRNazanin" w:cs="IRNazanin"/>
          <w:lang w:bidi="fa-IR"/>
          <w:color w:val="111111"/>
          <w:sz w:val="28"/>
          <w:szCs w:val="28"/>
          <w:rtl/>
        </w:rPr>
        <w:t xml:space="preserve">هو علی بن أبی طالب إذا رأوا منزلته و مکانه من اللّه ج469/2</w:t>
      </w:r>
    </w:p>
    <w:p>
      <w:pPr>
        <w:pStyle w:val="BookText"/>
      </w:pPr>
      <w:r>
        <w:rPr>
          <w:rFonts w:ascii="IRNazanin" w:hAnsi="IRNazanin" w:eastAsia="IRNazanin" w:cs="IRNazanin"/>
          <w:lang w:bidi="fa-IR"/>
          <w:color w:val="111111"/>
          <w:sz w:val="28"/>
          <w:szCs w:val="28"/>
          <w:rtl/>
        </w:rPr>
        <w:t xml:space="preserve">هو علی بن أبی طالب علیه السّلام ج309/2</w:t>
      </w:r>
    </w:p>
    <w:p>
      <w:pPr>
        <w:pStyle w:val="BookText"/>
      </w:pPr>
      <w:r>
        <w:rPr>
          <w:rFonts w:ascii="IRNazanin" w:hAnsi="IRNazanin" w:eastAsia="IRNazanin" w:cs="IRNazanin"/>
          <w:lang w:bidi="fa-IR"/>
          <w:color w:val="111111"/>
          <w:sz w:val="28"/>
          <w:szCs w:val="28"/>
          <w:rtl/>
        </w:rPr>
        <w:t xml:space="preserve">هو علی و شیعته یؤتون کتبهم بایمانهم ج494/2</w:t>
      </w:r>
    </w:p>
    <w:p>
      <w:pPr>
        <w:pStyle w:val="BookText"/>
      </w:pPr>
      <w:r>
        <w:rPr>
          <w:rFonts w:ascii="IRNazanin" w:hAnsi="IRNazanin" w:eastAsia="IRNazanin" w:cs="IRNazanin"/>
          <w:lang w:bidi="fa-IR"/>
          <w:color w:val="111111"/>
          <w:sz w:val="28"/>
          <w:szCs w:val="28"/>
          <w:rtl/>
        </w:rPr>
        <w:t xml:space="preserve">هو علی و فاطمة ج361/2</w:t>
      </w:r>
    </w:p>
    <w:p>
      <w:pPr>
        <w:pStyle w:val="BookText"/>
      </w:pPr>
      <w:r>
        <w:rPr>
          <w:rFonts w:ascii="IRNazanin" w:hAnsi="IRNazanin" w:eastAsia="IRNazanin" w:cs="IRNazanin"/>
          <w:lang w:bidi="fa-IR"/>
          <w:color w:val="111111"/>
          <w:sz w:val="28"/>
          <w:szCs w:val="28"/>
          <w:rtl/>
        </w:rPr>
        <w:t xml:space="preserve">هو هذا الذی احصی اللّه فیه علم کل شیء،و ان السعید کل السعید ج398/2</w:t>
      </w:r>
    </w:p>
    <w:p>
      <w:pPr>
        <w:pStyle w:val="BookText"/>
      </w:pPr>
      <w:r>
        <w:rPr>
          <w:rFonts w:ascii="IRNazanin" w:hAnsi="IRNazanin" w:eastAsia="IRNazanin" w:cs="IRNazanin"/>
          <w:lang w:bidi="fa-IR"/>
          <w:color w:val="111111"/>
          <w:sz w:val="28"/>
          <w:szCs w:val="28"/>
          <w:rtl/>
        </w:rPr>
        <w:t xml:space="preserve">هو هذا انه الإمام الذی أحصی اللّه تبارک و تعالی فیه علم کل شیء ج397/2</w:t>
      </w:r>
    </w:p>
    <w:p>
      <w:pPr>
        <w:pStyle w:val="BookText"/>
      </w:pPr>
      <w:r>
        <w:rPr>
          <w:rFonts w:ascii="IRNazanin" w:hAnsi="IRNazanin" w:eastAsia="IRNazanin" w:cs="IRNazanin"/>
          <w:lang w:bidi="fa-IR"/>
          <w:color w:val="111111"/>
          <w:sz w:val="28"/>
          <w:szCs w:val="28"/>
          <w:rtl/>
        </w:rPr>
        <w:t xml:space="preserve">هی الکلمات التی تلقاها آدم من ربه فتاب علیه ج213/2</w:t>
      </w:r>
    </w:p>
    <w:p>
      <w:pPr>
        <w:pStyle w:val="BookText"/>
      </w:pPr>
      <w:r>
        <w:rPr>
          <w:rFonts w:ascii="IRNazanin" w:hAnsi="IRNazanin" w:eastAsia="IRNazanin" w:cs="IRNazanin"/>
          <w:lang w:bidi="fa-IR"/>
          <w:color w:val="111111"/>
          <w:sz w:val="28"/>
          <w:szCs w:val="28"/>
          <w:rtl/>
        </w:rPr>
        <w:t xml:space="preserve">هی بیوت النبی صلّی اللّه علیه و آله و سلّم ج360/2</w:t>
      </w:r>
    </w:p>
    <w:p>
      <w:pPr>
        <w:pStyle w:val="BookText"/>
      </w:pPr>
      <w:r>
        <w:rPr>
          <w:rFonts w:ascii="IRNazanin" w:hAnsi="IRNazanin" w:eastAsia="IRNazanin" w:cs="IRNazanin"/>
          <w:lang w:bidi="fa-IR"/>
          <w:color w:val="111111"/>
          <w:sz w:val="28"/>
          <w:szCs w:val="28"/>
          <w:rtl/>
        </w:rPr>
        <w:t xml:space="preserve">هی شجرة اصلها فی داری و فرعها علی أهل الجنة ج319/2</w:t>
      </w:r>
    </w:p>
    <w:p>
      <w:pPr>
        <w:pStyle w:val="BookText"/>
      </w:pPr>
      <w:r>
        <w:rPr>
          <w:rFonts w:ascii="IRNazanin" w:hAnsi="IRNazanin" w:eastAsia="IRNazanin" w:cs="IRNazanin"/>
          <w:lang w:bidi="fa-IR"/>
          <w:color w:val="111111"/>
          <w:sz w:val="28"/>
          <w:szCs w:val="28"/>
          <w:rtl/>
        </w:rPr>
        <w:t xml:space="preserve">هی فی دار علی فقیل له فی ذلک فقال:إن داری و دار علی ج319/2</w:t>
      </w:r>
    </w:p>
    <w:p>
      <w:pPr>
        <w:pStyle w:val="BookText"/>
      </w:pPr>
      <w:r>
        <w:rPr>
          <w:rFonts w:ascii="Amiri" w:hAnsi="Amiri" w:eastAsia="Amiri" w:cs="Amiri"/>
          <w:lang w:bidi="ar-SA"/>
          <w:color w:val="111111"/>
          <w:sz w:val="28"/>
          <w:szCs w:val="28"/>
          <w:rtl/>
        </w:rPr>
        <w:t xml:space="preserve">هی للمسلمین عامّة،و اما الحسنة التی من جاء بها (فَلَهُ خَیْرٌ مِّنْهَا ج289/2</w:t>
      </w:r>
    </w:p>
    <w:p>
      <w:pPr>
        <w:pStyle w:val="BookText"/>
      </w:pPr>
      <w:r>
        <w:rPr>
          <w:rFonts w:ascii="IRNazanin" w:hAnsi="IRNazanin" w:eastAsia="IRNazanin" w:cs="IRNazanin"/>
          <w:lang w:bidi="fa-IR"/>
          <w:color w:val="111111"/>
          <w:sz w:val="28"/>
          <w:szCs w:val="28"/>
          <w:rtl/>
        </w:rPr>
        <w:t xml:space="preserve">هی مخلوقة خلقها اللّه بحکمته فی آدم و فی عیسی ج72/4</w:t>
      </w:r>
    </w:p>
    <w:p>
      <w:pPr>
        <w:pStyle w:val="BookText"/>
      </w:pPr>
      <w:r>
        <w:rPr>
          <w:rFonts w:ascii="IRNazanin" w:hAnsi="IRNazanin" w:eastAsia="IRNazanin" w:cs="IRNazanin"/>
          <w:lang w:bidi="fa-IR"/>
          <w:color w:val="111111"/>
          <w:sz w:val="28"/>
          <w:szCs w:val="28"/>
          <w:rtl/>
        </w:rPr>
        <w:t xml:space="preserve">هی و الله ولایتنا أهل البیت لا ینکرها أحد الا ضال ج313/2</w:t>
      </w:r>
    </w:p>
    <w:p>
      <w:pPr>
        <w:pStyle w:val="BookText"/>
      </w:pPr>
      <w:r>
        <w:rPr>
          <w:rFonts w:ascii="IRNazanin" w:hAnsi="IRNazanin" w:eastAsia="IRNazanin" w:cs="IRNazanin"/>
          <w:lang w:bidi="fa-IR"/>
          <w:color w:val="111111"/>
          <w:sz w:val="28"/>
          <w:szCs w:val="28"/>
          <w:rtl/>
        </w:rPr>
        <w:t xml:space="preserve">هیهات هیهات لشر ما علوت یا ابن آکلة الأکباد،المجتمعون علیک ج519/3</w:t>
      </w:r>
    </w:p>
    <w:p>
      <w:pPr>
        <w:pStyle w:val="BookText"/>
      </w:pPr>
      <w:r>
        <w:rPr>
          <w:rFonts w:ascii="IRNazanin" w:hAnsi="IRNazanin" w:eastAsia="IRNazanin" w:cs="IRNazanin"/>
          <w:lang w:bidi="fa-IR"/>
          <w:color w:val="111111"/>
          <w:sz w:val="28"/>
          <w:szCs w:val="28"/>
          <w:rtl/>
        </w:rPr>
        <w:t xml:space="preserve">هیهات هیهات منعوا ما طلبوا و لو ردوا لعادوا ج159/3</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هیهات یا ابن عمر،ان القوم لا یترکونی ان أصابونی ج594/3</w:t>
      </w:r>
    </w:p>
    <w:p>
      <w:pPr>
        <w:pStyle w:val="BookText"/>
      </w:pPr>
      <w:r>
        <w:rPr>
          <w:rFonts w:ascii="IRNazanin" w:hAnsi="IRNazanin" w:eastAsia="IRNazanin" w:cs="IRNazanin"/>
          <w:lang w:bidi="fa-IR"/>
          <w:color w:val="111111"/>
          <w:sz w:val="28"/>
          <w:szCs w:val="28"/>
          <w:rtl/>
        </w:rPr>
        <w:t xml:space="preserve">هؤلاء أهل بیتی،اللهم أهل بیتی أحقّ ج573/4</w:t>
      </w:r>
    </w:p>
    <w:p>
      <w:pPr>
        <w:pStyle w:val="BookText"/>
      </w:pPr>
      <w:r>
        <w:rPr>
          <w:rFonts w:ascii="IRNazanin" w:hAnsi="IRNazanin" w:eastAsia="IRNazanin" w:cs="IRNazanin"/>
          <w:lang w:bidi="fa-IR"/>
          <w:color w:val="111111"/>
          <w:sz w:val="28"/>
          <w:szCs w:val="28"/>
          <w:rtl/>
        </w:rPr>
        <w:t xml:space="preserve">هؤلاء أهل بیتی و أنا منهم.اللهم ارض عنهم کما أنا عنهم راضٍ ج577/4</w:t>
      </w:r>
    </w:p>
    <w:p>
      <w:pPr>
        <w:pStyle w:val="BookText"/>
      </w:pPr>
      <w:r>
        <w:rPr>
          <w:rFonts w:ascii="IRNazanin" w:hAnsi="IRNazanin" w:eastAsia="IRNazanin" w:cs="IRNazanin"/>
          <w:lang w:bidi="fa-IR"/>
          <w:color w:val="111111"/>
          <w:sz w:val="28"/>
          <w:szCs w:val="28"/>
          <w:rtl/>
        </w:rPr>
        <w:t xml:space="preserve">هؤلاء أهل بیتی و خاصتی.اللهم فأذهب عنهم الرجس و طهرهم تطهیراً ج385/2</w:t>
      </w:r>
    </w:p>
    <w:p>
      <w:pPr>
        <w:pStyle w:val="BookText"/>
      </w:pPr>
      <w:r>
        <w:rPr>
          <w:rFonts w:ascii="IRNazanin" w:hAnsi="IRNazanin" w:eastAsia="IRNazanin" w:cs="IRNazanin"/>
          <w:lang w:bidi="fa-IR"/>
          <w:color w:val="111111"/>
          <w:sz w:val="28"/>
          <w:szCs w:val="28"/>
          <w:rtl/>
        </w:rPr>
        <w:t xml:space="preserve">یا ابا الیقظان،هل لک أن نأتی هؤلاء فننظر کیف یعملون ؟ ج19/3</w:t>
      </w:r>
    </w:p>
    <w:p>
      <w:pPr>
        <w:pStyle w:val="BookText"/>
      </w:pPr>
      <w:r>
        <w:rPr>
          <w:rFonts w:ascii="IRNazanin" w:hAnsi="IRNazanin" w:eastAsia="IRNazanin" w:cs="IRNazanin"/>
          <w:lang w:bidi="fa-IR"/>
          <w:color w:val="111111"/>
          <w:sz w:val="28"/>
          <w:szCs w:val="28"/>
          <w:rtl/>
        </w:rPr>
        <w:t xml:space="preserve">یا ابن الزبیر لأن أدفن بشاطئ الفرات أحب الی من أن أدفن بفناء الکعبة ج600/3</w:t>
      </w:r>
    </w:p>
    <w:p>
      <w:pPr>
        <w:pStyle w:val="BookText"/>
      </w:pPr>
      <w:r>
        <w:rPr>
          <w:rFonts w:ascii="IRNazanin" w:hAnsi="IRNazanin" w:eastAsia="IRNazanin" w:cs="IRNazanin"/>
          <w:lang w:bidi="fa-IR"/>
          <w:color w:val="111111"/>
          <w:sz w:val="28"/>
          <w:szCs w:val="28"/>
          <w:rtl/>
        </w:rPr>
        <w:t xml:space="preserve">یا ابن أبی طالب فانک تخاصم بسبع خصال ج316/3</w:t>
      </w:r>
    </w:p>
    <w:p>
      <w:pPr>
        <w:pStyle w:val="BookText"/>
      </w:pPr>
      <w:r>
        <w:rPr>
          <w:rFonts w:ascii="IRNazanin" w:hAnsi="IRNazanin" w:eastAsia="IRNazanin" w:cs="IRNazanin"/>
          <w:lang w:bidi="fa-IR"/>
          <w:color w:val="111111"/>
          <w:sz w:val="28"/>
          <w:szCs w:val="28"/>
          <w:rtl/>
        </w:rPr>
        <w:t xml:space="preserve">یا ابن أبی عامر کیف أجسر أن أقول:لبیک اللهم ج88/4</w:t>
      </w:r>
    </w:p>
    <w:p>
      <w:pPr>
        <w:pStyle w:val="BookText"/>
      </w:pPr>
      <w:r>
        <w:rPr>
          <w:rFonts w:ascii="IRNazanin" w:hAnsi="IRNazanin" w:eastAsia="IRNazanin" w:cs="IRNazanin"/>
          <w:lang w:bidi="fa-IR"/>
          <w:color w:val="111111"/>
          <w:sz w:val="28"/>
          <w:szCs w:val="28"/>
          <w:rtl/>
        </w:rPr>
        <w:t xml:space="preserve">یا ابن أبی قحافة،أ فی کتاب اللّه ترث أباک و لا أرث أبی ؟ ج209/3</w:t>
      </w:r>
    </w:p>
    <w:p>
      <w:pPr>
        <w:pStyle w:val="BookText"/>
      </w:pPr>
      <w:r>
        <w:rPr>
          <w:rFonts w:ascii="IRNazanin" w:hAnsi="IRNazanin" w:eastAsia="IRNazanin" w:cs="IRNazanin"/>
          <w:lang w:bidi="fa-IR"/>
          <w:color w:val="111111"/>
          <w:sz w:val="28"/>
          <w:szCs w:val="28"/>
          <w:rtl/>
        </w:rPr>
        <w:t xml:space="preserve">یا ابن أعبد ألا أخبرک عنی و عن فاطمة ج183/3</w:t>
      </w:r>
    </w:p>
    <w:p>
      <w:pPr>
        <w:pStyle w:val="BookText"/>
      </w:pPr>
      <w:r>
        <w:rPr>
          <w:rFonts w:ascii="IRNazanin" w:hAnsi="IRNazanin" w:eastAsia="IRNazanin" w:cs="IRNazanin"/>
          <w:lang w:bidi="fa-IR"/>
          <w:color w:val="111111"/>
          <w:sz w:val="28"/>
          <w:szCs w:val="28"/>
          <w:rtl/>
        </w:rPr>
        <w:t xml:space="preserve">یا ابن شبیب أ صائم أنت ؟ فقلت:لا،فقال ان هذا الیوم ج633/3</w:t>
      </w:r>
    </w:p>
    <w:p>
      <w:pPr>
        <w:pStyle w:val="BookText"/>
      </w:pPr>
      <w:r>
        <w:rPr>
          <w:rFonts w:ascii="IRNazanin" w:hAnsi="IRNazanin" w:eastAsia="IRNazanin" w:cs="IRNazanin"/>
          <w:lang w:bidi="fa-IR"/>
          <w:color w:val="111111"/>
          <w:sz w:val="28"/>
          <w:szCs w:val="28"/>
          <w:rtl/>
        </w:rPr>
        <w:t xml:space="preserve">یا ابن عباس إذا صلیت العشاء الاخرة فالحقنی إلی الجبان ج193/2</w:t>
      </w:r>
    </w:p>
    <w:p>
      <w:pPr>
        <w:pStyle w:val="BookText"/>
      </w:pPr>
      <w:r>
        <w:rPr>
          <w:rFonts w:ascii="IRNazanin" w:hAnsi="IRNazanin" w:eastAsia="IRNazanin" w:cs="IRNazanin"/>
          <w:lang w:bidi="fa-IR"/>
          <w:color w:val="111111"/>
          <w:sz w:val="28"/>
          <w:szCs w:val="28"/>
          <w:rtl/>
        </w:rPr>
        <w:t xml:space="preserve">یا ابة إن الحسن و الحسین قد غدوا و ذهبا منذ الیوم و قد طلبتهما ج372/3</w:t>
      </w:r>
    </w:p>
    <w:p>
      <w:pPr>
        <w:pStyle w:val="BookText"/>
      </w:pPr>
      <w:r>
        <w:rPr>
          <w:rFonts w:ascii="IRNazanin" w:hAnsi="IRNazanin" w:eastAsia="IRNazanin" w:cs="IRNazanin"/>
          <w:lang w:bidi="fa-IR"/>
          <w:color w:val="111111"/>
          <w:sz w:val="28"/>
          <w:szCs w:val="28"/>
          <w:rtl/>
        </w:rPr>
        <w:t xml:space="preserve">یا ام سلمة هل تعرفینه ؟ فقالت نعم فهنیئاً له هذا علی بن أبی طالب ج528/1</w:t>
      </w:r>
    </w:p>
    <w:p>
      <w:pPr>
        <w:pStyle w:val="BookText"/>
      </w:pPr>
      <w:r>
        <w:rPr>
          <w:rFonts w:ascii="IRNazanin" w:hAnsi="IRNazanin" w:eastAsia="IRNazanin" w:cs="IRNazanin"/>
          <w:lang w:bidi="fa-IR"/>
          <w:color w:val="111111"/>
          <w:sz w:val="28"/>
          <w:szCs w:val="28"/>
          <w:rtl/>
        </w:rPr>
        <w:t xml:space="preserve">یا انس،ان علیاً سید العرب فقالوا:أ لست سید العرب ؟ ج80/2</w:t>
      </w:r>
    </w:p>
    <w:p>
      <w:pPr>
        <w:pStyle w:val="BookText"/>
      </w:pPr>
      <w:r>
        <w:rPr>
          <w:rFonts w:ascii="IRNazanin" w:hAnsi="IRNazanin" w:eastAsia="IRNazanin" w:cs="IRNazanin"/>
          <w:lang w:bidi="fa-IR"/>
          <w:color w:val="111111"/>
          <w:sz w:val="28"/>
          <w:szCs w:val="28"/>
          <w:rtl/>
        </w:rPr>
        <w:t xml:space="preserve">یا انس أول من یدخل علیک من هذا الباب أمیر المؤمنین ج395/1</w:t>
      </w:r>
    </w:p>
    <w:p>
      <w:pPr>
        <w:pStyle w:val="BookText"/>
      </w:pPr>
      <w:r>
        <w:rPr>
          <w:rFonts w:ascii="IRNazanin" w:hAnsi="IRNazanin" w:eastAsia="IRNazanin" w:cs="IRNazanin"/>
          <w:lang w:bidi="fa-IR"/>
          <w:color w:val="111111"/>
          <w:sz w:val="28"/>
          <w:szCs w:val="28"/>
          <w:rtl/>
        </w:rPr>
        <w:t xml:space="preserve">یا ایّها الناس لا یدخل الجنة الّا نفس مسلمة ج293/2</w:t>
      </w:r>
    </w:p>
    <w:p>
      <w:pPr>
        <w:pStyle w:val="BookText"/>
      </w:pPr>
      <w:r>
        <w:rPr>
          <w:rFonts w:ascii="IRNazanin" w:hAnsi="IRNazanin" w:eastAsia="IRNazanin" w:cs="IRNazanin"/>
          <w:lang w:bidi="fa-IR"/>
          <w:color w:val="111111"/>
          <w:sz w:val="28"/>
          <w:szCs w:val="28"/>
          <w:rtl/>
        </w:rPr>
        <w:t xml:space="preserve">یا ایّها الناس لقد فقدتم رجلاً لم یسبقه الأولون و لم یدرکه الآخرون ج438/1</w:t>
      </w:r>
    </w:p>
    <w:p>
      <w:pPr>
        <w:pStyle w:val="BookText"/>
      </w:pPr>
      <w:r>
        <w:rPr>
          <w:rFonts w:ascii="IRNazanin" w:hAnsi="IRNazanin" w:eastAsia="IRNazanin" w:cs="IRNazanin"/>
          <w:lang w:bidi="fa-IR"/>
          <w:color w:val="111111"/>
          <w:sz w:val="28"/>
          <w:szCs w:val="28"/>
          <w:rtl/>
        </w:rPr>
        <w:t xml:space="preserve">یا ایها الناس ما هذه المقالة السیئة التی تبلغنی عنکم ؟ ج100/2</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الجنوب کان رسول اللّه صلّی اللّه علیه و آله و سلّم یأکل ایبس من هذا ج81/3</w:t>
      </w:r>
    </w:p>
    <w:p>
      <w:pPr>
        <w:pStyle w:val="BookText"/>
      </w:pPr>
      <w:r>
        <w:rPr>
          <w:rFonts w:ascii="IRNazanin" w:hAnsi="IRNazanin" w:eastAsia="IRNazanin" w:cs="IRNazanin"/>
          <w:lang w:bidi="fa-IR"/>
          <w:color w:val="111111"/>
          <w:sz w:val="28"/>
          <w:szCs w:val="28"/>
          <w:rtl/>
        </w:rPr>
        <w:t xml:space="preserve">یا أبا الحسن إرفع یدک إلی السماء فادع ربک وسل یعطک ج207/2</w:t>
      </w:r>
    </w:p>
    <w:p>
      <w:pPr>
        <w:pStyle w:val="BookText"/>
      </w:pPr>
      <w:r>
        <w:rPr>
          <w:rFonts w:ascii="IRNazanin" w:hAnsi="IRNazanin" w:eastAsia="IRNazanin" w:cs="IRNazanin"/>
          <w:lang w:bidi="fa-IR"/>
          <w:color w:val="111111"/>
          <w:sz w:val="28"/>
          <w:szCs w:val="28"/>
          <w:rtl/>
        </w:rPr>
        <w:t xml:space="preserve">یا أبا الحسن،أ لا أبشرک ان السطل من الجنة ج129/2</w:t>
      </w:r>
    </w:p>
    <w:p>
      <w:pPr>
        <w:pStyle w:val="BookText"/>
      </w:pPr>
      <w:r>
        <w:rPr>
          <w:rFonts w:ascii="IRNazanin" w:hAnsi="IRNazanin" w:eastAsia="IRNazanin" w:cs="IRNazanin"/>
          <w:lang w:bidi="fa-IR"/>
          <w:color w:val="111111"/>
          <w:sz w:val="28"/>
          <w:szCs w:val="28"/>
          <w:rtl/>
        </w:rPr>
        <w:t xml:space="preserve">یا أبا الحسن اما انک و شیعتک فی الجنة ج144/2</w:t>
      </w:r>
    </w:p>
    <w:p>
      <w:pPr>
        <w:pStyle w:val="BookText"/>
      </w:pPr>
      <w:r>
        <w:rPr>
          <w:rFonts w:ascii="IRNazanin" w:hAnsi="IRNazanin" w:eastAsia="IRNazanin" w:cs="IRNazanin"/>
          <w:lang w:bidi="fa-IR"/>
          <w:color w:val="111111"/>
          <w:sz w:val="28"/>
          <w:szCs w:val="28"/>
          <w:rtl/>
        </w:rPr>
        <w:t xml:space="preserve">یا أبا الحسن،ان ولیت من أمرها شیئاً فارفق بها ج524/1</w:t>
      </w:r>
    </w:p>
    <w:p>
      <w:pPr>
        <w:pStyle w:val="BookText"/>
      </w:pPr>
      <w:r>
        <w:rPr>
          <w:rFonts w:ascii="IRNazanin" w:hAnsi="IRNazanin" w:eastAsia="IRNazanin" w:cs="IRNazanin"/>
          <w:lang w:bidi="fa-IR"/>
          <w:color w:val="111111"/>
          <w:sz w:val="28"/>
          <w:szCs w:val="28"/>
          <w:rtl/>
        </w:rPr>
        <w:t xml:space="preserve">یا أبا الحسن،کلّم الشمس فانها تکلّمک ج319/1</w:t>
      </w:r>
    </w:p>
    <w:p>
      <w:pPr>
        <w:pStyle w:val="BookText"/>
      </w:pPr>
      <w:r>
        <w:rPr>
          <w:rFonts w:ascii="IRNazanin" w:hAnsi="IRNazanin" w:eastAsia="IRNazanin" w:cs="IRNazanin"/>
          <w:lang w:bidi="fa-IR"/>
          <w:color w:val="111111"/>
          <w:sz w:val="28"/>
          <w:szCs w:val="28"/>
          <w:rtl/>
        </w:rPr>
        <w:t xml:space="preserve">یا أبا الحسن لو نذرت للّه نذراً ج485/2</w:t>
      </w:r>
    </w:p>
    <w:p>
      <w:pPr>
        <w:pStyle w:val="BookText"/>
      </w:pPr>
      <w:r>
        <w:rPr>
          <w:rFonts w:ascii="IRNazanin" w:hAnsi="IRNazanin" w:eastAsia="IRNazanin" w:cs="IRNazanin"/>
          <w:lang w:bidi="fa-IR"/>
          <w:color w:val="111111"/>
          <w:sz w:val="28"/>
          <w:szCs w:val="28"/>
          <w:rtl/>
        </w:rPr>
        <w:t xml:space="preserve">یا أبا الحسن،لو وضع ایمان الخلائق و اعمالهم ج454/1</w:t>
      </w:r>
    </w:p>
    <w:p>
      <w:pPr>
        <w:pStyle w:val="BookText"/>
      </w:pPr>
      <w:r>
        <w:rPr>
          <w:rFonts w:ascii="IRNazanin" w:hAnsi="IRNazanin" w:eastAsia="IRNazanin" w:cs="IRNazanin"/>
          <w:lang w:bidi="fa-IR"/>
          <w:color w:val="111111"/>
          <w:sz w:val="28"/>
          <w:szCs w:val="28"/>
          <w:rtl/>
        </w:rPr>
        <w:t xml:space="preserve">یا أبا الحسین،إن الأمانات لیست بالمثال و لا العهود بالسوم ج271/3</w:t>
      </w:r>
    </w:p>
    <w:p>
      <w:pPr>
        <w:pStyle w:val="BookText"/>
      </w:pPr>
      <w:r>
        <w:rPr>
          <w:rFonts w:ascii="IRNazanin" w:hAnsi="IRNazanin" w:eastAsia="IRNazanin" w:cs="IRNazanin"/>
          <w:lang w:bidi="fa-IR"/>
          <w:color w:val="111111"/>
          <w:sz w:val="28"/>
          <w:szCs w:val="28"/>
          <w:rtl/>
        </w:rPr>
        <w:t xml:space="preserve">یا أبا الصلت انّ اللّه تبارک و تعالی فضل نبیه محمّداً ج236/4</w:t>
      </w:r>
    </w:p>
    <w:p>
      <w:pPr>
        <w:pStyle w:val="BookText"/>
      </w:pPr>
      <w:r>
        <w:rPr>
          <w:rFonts w:ascii="IRNazanin" w:hAnsi="IRNazanin" w:eastAsia="IRNazanin" w:cs="IRNazanin"/>
          <w:lang w:bidi="fa-IR"/>
          <w:color w:val="111111"/>
          <w:sz w:val="28"/>
          <w:szCs w:val="28"/>
          <w:rtl/>
        </w:rPr>
        <w:t xml:space="preserve">یا أبا الصلت أنا حجة اللّه علی خلقه ج229/4</w:t>
      </w:r>
    </w:p>
    <w:p>
      <w:pPr>
        <w:pStyle w:val="BookText"/>
      </w:pPr>
      <w:r>
        <w:rPr>
          <w:rFonts w:ascii="IRNazanin" w:hAnsi="IRNazanin" w:eastAsia="IRNazanin" w:cs="IRNazanin"/>
          <w:lang w:bidi="fa-IR"/>
          <w:color w:val="111111"/>
          <w:sz w:val="28"/>
          <w:szCs w:val="28"/>
          <w:rtl/>
        </w:rPr>
        <w:t xml:space="preserve">یا أبا الصلت،فمن وصف اللّه بوجه کالوجوه فقد کفر ج237/4</w:t>
      </w:r>
    </w:p>
    <w:p>
      <w:pPr>
        <w:pStyle w:val="BookText"/>
      </w:pPr>
      <w:r>
        <w:rPr>
          <w:rFonts w:ascii="IRNazanin" w:hAnsi="IRNazanin" w:eastAsia="IRNazanin" w:cs="IRNazanin"/>
          <w:lang w:bidi="fa-IR"/>
          <w:color w:val="111111"/>
          <w:sz w:val="28"/>
          <w:szCs w:val="28"/>
          <w:rtl/>
        </w:rPr>
        <w:t xml:space="preserve">یا أبا الصلت قد فعلوا،و جعل یوحد اللّه و یمجده ج271/4</w:t>
      </w:r>
    </w:p>
    <w:p>
      <w:pPr>
        <w:pStyle w:val="BookText"/>
      </w:pPr>
      <w:r>
        <w:rPr>
          <w:rFonts w:ascii="IRNazanin" w:hAnsi="IRNazanin" w:eastAsia="IRNazanin" w:cs="IRNazanin"/>
          <w:lang w:bidi="fa-IR"/>
          <w:color w:val="111111"/>
          <w:sz w:val="28"/>
          <w:szCs w:val="28"/>
          <w:rtl/>
        </w:rPr>
        <w:t xml:space="preserve">یا أبا القاسم ان القائم منا هو المهدی الذی یجب ج429/4</w:t>
      </w:r>
    </w:p>
    <w:p>
      <w:pPr>
        <w:pStyle w:val="BookText"/>
      </w:pPr>
      <w:r>
        <w:rPr>
          <w:rFonts w:ascii="IRNazanin" w:hAnsi="IRNazanin" w:eastAsia="IRNazanin" w:cs="IRNazanin"/>
          <w:lang w:bidi="fa-IR"/>
          <w:color w:val="111111"/>
          <w:sz w:val="28"/>
          <w:szCs w:val="28"/>
          <w:rtl/>
        </w:rPr>
        <w:t xml:space="preserve">یا أبا الیقظان،لا تشفق علی نفسک ج558/1</w:t>
      </w:r>
    </w:p>
    <w:p>
      <w:pPr>
        <w:pStyle w:val="BookText"/>
      </w:pPr>
      <w:r>
        <w:rPr>
          <w:rFonts w:ascii="IRNazanin" w:hAnsi="IRNazanin" w:eastAsia="IRNazanin" w:cs="IRNazanin"/>
          <w:lang w:bidi="fa-IR"/>
          <w:color w:val="111111"/>
          <w:sz w:val="28"/>
          <w:szCs w:val="28"/>
          <w:rtl/>
        </w:rPr>
        <w:t xml:space="preserve">یا أبا الیقظان و هل ذلک.هی منی لقد کان لها من أبی طالب ج295/3</w:t>
      </w:r>
    </w:p>
    <w:p>
      <w:pPr>
        <w:pStyle w:val="BookText"/>
      </w:pPr>
      <w:r>
        <w:rPr>
          <w:rFonts w:ascii="IRNazanin" w:hAnsi="IRNazanin" w:eastAsia="IRNazanin" w:cs="IRNazanin"/>
          <w:lang w:bidi="fa-IR"/>
          <w:color w:val="111111"/>
          <w:sz w:val="28"/>
          <w:szCs w:val="28"/>
          <w:rtl/>
        </w:rPr>
        <w:t xml:space="preserve">یا أبا برزة،انّ اللّه ربّ العالمین عهد الی عهداً فی علی ج537/2</w:t>
      </w:r>
    </w:p>
    <w:p>
      <w:pPr>
        <w:pStyle w:val="BookText"/>
      </w:pPr>
      <w:r>
        <w:rPr>
          <w:rFonts w:ascii="IRNazanin" w:hAnsi="IRNazanin" w:eastAsia="IRNazanin" w:cs="IRNazanin"/>
          <w:lang w:bidi="fa-IR"/>
          <w:color w:val="111111"/>
          <w:sz w:val="28"/>
          <w:szCs w:val="28"/>
          <w:rtl/>
        </w:rPr>
        <w:t xml:space="preserve">یا أبا برزة،ان رب العالمین عهد إلی عهداً فی علی بن أبی طالب ج440/1</w:t>
      </w:r>
    </w:p>
    <w:p>
      <w:pPr>
        <w:pStyle w:val="BookText"/>
      </w:pPr>
      <w:r>
        <w:rPr>
          <w:rFonts w:ascii="IRNazanin" w:hAnsi="IRNazanin" w:eastAsia="IRNazanin" w:cs="IRNazanin"/>
          <w:lang w:bidi="fa-IR"/>
          <w:color w:val="111111"/>
          <w:sz w:val="28"/>
          <w:szCs w:val="28"/>
          <w:rtl/>
        </w:rPr>
        <w:t xml:space="preserve">یا أبا بکر انّه لا یؤدی عنی الّا أنا أو رجل منی ج292/2</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بکر تقرأ کتاب اللّه ؟ قال:نعم قال:ج200/3</w:t>
      </w:r>
    </w:p>
    <w:p>
      <w:pPr>
        <w:pStyle w:val="BookText"/>
      </w:pPr>
      <w:r>
        <w:rPr>
          <w:rFonts w:ascii="IRNazanin" w:hAnsi="IRNazanin" w:eastAsia="IRNazanin" w:cs="IRNazanin"/>
          <w:lang w:bidi="fa-IR"/>
          <w:color w:val="111111"/>
          <w:sz w:val="28"/>
          <w:szCs w:val="28"/>
          <w:rtl/>
        </w:rPr>
        <w:t xml:space="preserve">یا أبا بکر:قول اللّه عزّ و جل:و والد و ما ولد هو علی بن أبی طالب ج500/2</w:t>
      </w:r>
    </w:p>
    <w:p>
      <w:pPr>
        <w:pStyle w:val="BookText"/>
      </w:pPr>
      <w:r>
        <w:rPr>
          <w:rFonts w:ascii="IRNazanin" w:hAnsi="IRNazanin" w:eastAsia="IRNazanin" w:cs="IRNazanin"/>
          <w:lang w:bidi="fa-IR"/>
          <w:color w:val="111111"/>
          <w:sz w:val="28"/>
          <w:szCs w:val="28"/>
          <w:rtl/>
        </w:rPr>
        <w:t xml:space="preserve">یا أبا بکر کفّی و کفّ علی فی العدد سواء ج314/3</w:t>
      </w:r>
    </w:p>
    <w:p>
      <w:pPr>
        <w:pStyle w:val="BookText"/>
      </w:pPr>
      <w:r>
        <w:rPr>
          <w:rFonts w:ascii="IRNazanin" w:hAnsi="IRNazanin" w:eastAsia="IRNazanin" w:cs="IRNazanin"/>
          <w:lang w:bidi="fa-IR"/>
          <w:color w:val="111111"/>
          <w:sz w:val="28"/>
          <w:szCs w:val="28"/>
          <w:rtl/>
        </w:rPr>
        <w:t xml:space="preserve">یا أبا حمزة کل الناس یدخل الجنة إلا من أبی ج488/2</w:t>
      </w:r>
    </w:p>
    <w:p>
      <w:pPr>
        <w:pStyle w:val="BookText"/>
      </w:pPr>
      <w:r>
        <w:rPr>
          <w:rFonts w:ascii="IRNazanin" w:hAnsi="IRNazanin" w:eastAsia="IRNazanin" w:cs="IRNazanin"/>
          <w:lang w:bidi="fa-IR"/>
          <w:color w:val="111111"/>
          <w:sz w:val="28"/>
          <w:szCs w:val="28"/>
          <w:rtl/>
        </w:rPr>
        <w:t xml:space="preserve">یا أبا خالد،لیس علی منه بأس،فإذا کان الیوم ج147/4</w:t>
      </w:r>
    </w:p>
    <w:p>
      <w:pPr>
        <w:pStyle w:val="BookText"/>
      </w:pPr>
      <w:r>
        <w:rPr>
          <w:rFonts w:ascii="IRNazanin" w:hAnsi="IRNazanin" w:eastAsia="IRNazanin" w:cs="IRNazanin"/>
          <w:lang w:bidi="fa-IR"/>
          <w:color w:val="111111"/>
          <w:sz w:val="28"/>
          <w:szCs w:val="28"/>
          <w:rtl/>
        </w:rPr>
        <w:t xml:space="preserve">یا أبا ذر،أ ما علمت ان للّه ملائکة سیاحین فی الأرض ج133/2</w:t>
      </w:r>
    </w:p>
    <w:p>
      <w:pPr>
        <w:pStyle w:val="BookText"/>
      </w:pPr>
      <w:r>
        <w:rPr>
          <w:rFonts w:ascii="IRNazanin" w:hAnsi="IRNazanin" w:eastAsia="IRNazanin" w:cs="IRNazanin"/>
          <w:lang w:bidi="fa-IR"/>
          <w:color w:val="111111"/>
          <w:sz w:val="28"/>
          <w:szCs w:val="28"/>
          <w:rtl/>
        </w:rPr>
        <w:t xml:space="preserve">یا أبا ذر،إن للّه ملائکة سیاحین ج324/3</w:t>
      </w:r>
    </w:p>
    <w:p>
      <w:pPr>
        <w:pStyle w:val="BookText"/>
      </w:pPr>
      <w:r>
        <w:rPr>
          <w:rFonts w:ascii="IRNazanin" w:hAnsi="IRNazanin" w:eastAsia="IRNazanin" w:cs="IRNazanin"/>
          <w:lang w:bidi="fa-IR"/>
          <w:color w:val="111111"/>
          <w:sz w:val="28"/>
          <w:szCs w:val="28"/>
          <w:rtl/>
        </w:rPr>
        <w:t xml:space="preserve">یا أبا ذر علیٌّ أخی و صهری و عضدی،و إن اللّه لا یقبل فریضةً ج303/3</w:t>
      </w:r>
    </w:p>
    <w:p>
      <w:pPr>
        <w:pStyle w:val="BookText"/>
      </w:pPr>
      <w:r>
        <w:rPr>
          <w:rFonts w:ascii="IRNazanin" w:hAnsi="IRNazanin" w:eastAsia="IRNazanin" w:cs="IRNazanin"/>
          <w:lang w:bidi="fa-IR"/>
          <w:color w:val="111111"/>
          <w:sz w:val="28"/>
          <w:szCs w:val="28"/>
          <w:rtl/>
        </w:rPr>
        <w:t xml:space="preserve">یا أبا رافع سیکون بعدی قومٌ یقاتلون علیّاً ج11/3</w:t>
      </w:r>
    </w:p>
    <w:p>
      <w:pPr>
        <w:pStyle w:val="BookText"/>
      </w:pPr>
      <w:r>
        <w:rPr>
          <w:rFonts w:ascii="IRNazanin" w:hAnsi="IRNazanin" w:eastAsia="IRNazanin" w:cs="IRNazanin"/>
          <w:lang w:bidi="fa-IR"/>
          <w:color w:val="111111"/>
          <w:sz w:val="28"/>
          <w:szCs w:val="28"/>
          <w:rtl/>
        </w:rPr>
        <w:t xml:space="preserve">یا أبا عبد اللَّه الّا أنبئک بالحسنة التی من جاء بها ج288/2</w:t>
      </w:r>
    </w:p>
    <w:p>
      <w:pPr>
        <w:pStyle w:val="BookText"/>
      </w:pPr>
      <w:r>
        <w:rPr>
          <w:rFonts w:ascii="IRNazanin" w:hAnsi="IRNazanin" w:eastAsia="IRNazanin" w:cs="IRNazanin"/>
          <w:lang w:bidi="fa-IR"/>
          <w:color w:val="111111"/>
          <w:sz w:val="28"/>
          <w:szCs w:val="28"/>
          <w:rtl/>
        </w:rPr>
        <w:t xml:space="preserve">یا أبا عبد اللَّه،الی ابنی هذا و أشار إلی محمّد ابنه ج53/4</w:t>
      </w:r>
    </w:p>
    <w:p>
      <w:pPr>
        <w:pStyle w:val="BookText"/>
      </w:pPr>
      <w:r>
        <w:rPr>
          <w:rFonts w:ascii="IRNazanin" w:hAnsi="IRNazanin" w:eastAsia="IRNazanin" w:cs="IRNazanin"/>
          <w:lang w:bidi="fa-IR"/>
          <w:color w:val="111111"/>
          <w:sz w:val="28"/>
          <w:szCs w:val="28"/>
          <w:rtl/>
        </w:rPr>
        <w:t xml:space="preserve">یا أبا عبد اللّه انصرف راشداً فقد قمت بالواجب و لیس للتشییع غایة ج257/4</w:t>
      </w:r>
    </w:p>
    <w:p>
      <w:pPr>
        <w:pStyle w:val="BookText"/>
      </w:pPr>
      <w:r>
        <w:rPr>
          <w:rFonts w:ascii="IRNazanin" w:hAnsi="IRNazanin" w:eastAsia="IRNazanin" w:cs="IRNazanin"/>
          <w:lang w:bidi="fa-IR"/>
          <w:color w:val="111111"/>
          <w:sz w:val="28"/>
          <w:szCs w:val="28"/>
          <w:rtl/>
        </w:rPr>
        <w:t xml:space="preserve">یا أبا عبد اللّه لیست الإمامة بالصغر و الکبر ج54/4</w:t>
      </w:r>
    </w:p>
    <w:p>
      <w:pPr>
        <w:pStyle w:val="BookText"/>
      </w:pPr>
      <w:r>
        <w:rPr>
          <w:rFonts w:ascii="IRNazanin" w:hAnsi="IRNazanin" w:eastAsia="IRNazanin" w:cs="IRNazanin"/>
          <w:lang w:bidi="fa-IR"/>
          <w:color w:val="111111"/>
          <w:sz w:val="28"/>
          <w:szCs w:val="28"/>
          <w:rtl/>
        </w:rPr>
        <w:t xml:space="preserve">یا أبا عمارة أ تعرف الأسباط ؟ ج421/4</w:t>
      </w:r>
    </w:p>
    <w:p>
      <w:pPr>
        <w:pStyle w:val="BookText"/>
      </w:pPr>
      <w:r>
        <w:rPr>
          <w:rFonts w:ascii="IRNazanin" w:hAnsi="IRNazanin" w:eastAsia="IRNazanin" w:cs="IRNazanin"/>
          <w:lang w:bidi="fa-IR"/>
          <w:color w:val="111111"/>
          <w:sz w:val="28"/>
          <w:szCs w:val="28"/>
          <w:rtl/>
        </w:rPr>
        <w:t xml:space="preserve">یا أبا محمّد لقد ذکر کم اللّه فی کتابه المبین ج242/2</w:t>
      </w:r>
    </w:p>
    <w:p>
      <w:pPr>
        <w:pStyle w:val="BookText"/>
      </w:pPr>
      <w:r>
        <w:rPr>
          <w:rFonts w:ascii="IRNazanin" w:hAnsi="IRNazanin" w:eastAsia="IRNazanin" w:cs="IRNazanin"/>
          <w:lang w:bidi="fa-IR"/>
          <w:color w:val="111111"/>
          <w:sz w:val="28"/>
          <w:szCs w:val="28"/>
          <w:rtl/>
        </w:rPr>
        <w:t xml:space="preserve">یا أبا محمّد لو رأیت أبا عبد اللّه عند الموت لرأیت عجباً ج124/4</w:t>
      </w:r>
    </w:p>
    <w:p>
      <w:pPr>
        <w:pStyle w:val="BookText"/>
      </w:pPr>
      <w:r>
        <w:rPr>
          <w:rFonts w:ascii="IRNazanin" w:hAnsi="IRNazanin" w:eastAsia="IRNazanin" w:cs="IRNazanin"/>
          <w:lang w:bidi="fa-IR"/>
          <w:color w:val="111111"/>
          <w:sz w:val="28"/>
          <w:szCs w:val="28"/>
          <w:rtl/>
        </w:rPr>
        <w:t xml:space="preserve">یا أبا محمّد ما هذا النفس العالی ؟ ج242/2</w:t>
      </w:r>
    </w:p>
    <w:p>
      <w:pPr>
        <w:pStyle w:val="BookText"/>
      </w:pPr>
      <w:r>
        <w:rPr>
          <w:rFonts w:ascii="IRNazanin" w:hAnsi="IRNazanin" w:eastAsia="IRNazanin" w:cs="IRNazanin"/>
          <w:lang w:bidi="fa-IR"/>
          <w:color w:val="111111"/>
          <w:sz w:val="28"/>
          <w:szCs w:val="28"/>
          <w:rtl/>
        </w:rPr>
        <w:t xml:space="preserve">یا أبا مهزم،مالک و للوالدة أغلظت فی کلامها البارحة ج107/4</w:t>
      </w:r>
    </w:p>
    <w:p>
      <w:pPr>
        <w:pStyle w:val="BookText"/>
      </w:pPr>
      <w:r>
        <w:rPr>
          <w:rFonts w:ascii="IRNazanin" w:hAnsi="IRNazanin" w:eastAsia="IRNazanin" w:cs="IRNazanin"/>
          <w:lang w:bidi="fa-IR"/>
          <w:color w:val="111111"/>
          <w:sz w:val="28"/>
          <w:szCs w:val="28"/>
          <w:rtl/>
        </w:rPr>
        <w:t xml:space="preserve">یا أبان من صنع مثل ما رأیتنی صنعت تواضعاً ج112/4</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أبان،هل بلغک من أحد فیها شیء ؟ فقلت:لا ج501/2</w:t>
      </w:r>
    </w:p>
    <w:p>
      <w:pPr>
        <w:pStyle w:val="BookText"/>
      </w:pPr>
      <w:r>
        <w:rPr>
          <w:rFonts w:ascii="Amiri" w:hAnsi="Amiri" w:eastAsia="Amiri" w:cs="Amiri"/>
          <w:lang w:bidi="ar-SA"/>
          <w:color w:val="111111"/>
          <w:sz w:val="28"/>
          <w:szCs w:val="28"/>
          <w:rtl/>
        </w:rPr>
        <w:t xml:space="preserve">یا أبا هاشم:أیَّ نعم اللّه عزّ و جل علیک ترید أن تؤدّی ج348/4</w:t>
      </w:r>
    </w:p>
    <w:p>
      <w:pPr>
        <w:pStyle w:val="BookText"/>
      </w:pPr>
      <w:r>
        <w:rPr>
          <w:rFonts w:ascii="IRNazanin" w:hAnsi="IRNazanin" w:eastAsia="IRNazanin" w:cs="IRNazanin"/>
          <w:lang w:bidi="fa-IR"/>
          <w:color w:val="111111"/>
          <w:sz w:val="28"/>
          <w:szCs w:val="28"/>
          <w:rtl/>
        </w:rPr>
        <w:t xml:space="preserve">یا أبا هریرة أما علمت أن یدی و ید علی فی العدل سواء ج321/3</w:t>
      </w:r>
    </w:p>
    <w:p>
      <w:pPr>
        <w:pStyle w:val="BookText"/>
      </w:pPr>
      <w:r>
        <w:rPr>
          <w:rFonts w:ascii="IRNazanin" w:hAnsi="IRNazanin" w:eastAsia="IRNazanin" w:cs="IRNazanin"/>
          <w:lang w:bidi="fa-IR"/>
          <w:color w:val="111111"/>
          <w:sz w:val="28"/>
          <w:szCs w:val="28"/>
          <w:rtl/>
        </w:rPr>
        <w:t xml:space="preserve">یا أبا هریرة،أو ما علمت أنّ یدی و ید علیّ بن أبی طالب فی العدل سواء ج38/3</w:t>
      </w:r>
    </w:p>
    <w:p>
      <w:pPr>
        <w:pStyle w:val="BookText"/>
      </w:pPr>
      <w:r>
        <w:rPr>
          <w:rFonts w:ascii="IRNazanin" w:hAnsi="IRNazanin" w:eastAsia="IRNazanin" w:cs="IRNazanin"/>
          <w:lang w:bidi="fa-IR"/>
          <w:color w:val="111111"/>
          <w:sz w:val="28"/>
          <w:szCs w:val="28"/>
          <w:rtl/>
        </w:rPr>
        <w:t xml:space="preserve">یا أبا هریرة و أنت تفعل هذا ؟ ج559/3</w:t>
      </w:r>
    </w:p>
    <w:p>
      <w:pPr>
        <w:pStyle w:val="BookText"/>
      </w:pPr>
      <w:r>
        <w:rPr>
          <w:rFonts w:ascii="IRNazanin" w:hAnsi="IRNazanin" w:eastAsia="IRNazanin" w:cs="IRNazanin"/>
          <w:lang w:bidi="fa-IR"/>
          <w:color w:val="111111"/>
          <w:sz w:val="28"/>
          <w:szCs w:val="28"/>
          <w:rtl/>
        </w:rPr>
        <w:t xml:space="preserve">یا أبا یعقوب سمّه أحمد ج305/4</w:t>
      </w:r>
    </w:p>
    <w:p>
      <w:pPr>
        <w:pStyle w:val="BookText"/>
      </w:pPr>
      <w:r>
        <w:rPr>
          <w:rFonts w:ascii="IRNazanin" w:hAnsi="IRNazanin" w:eastAsia="IRNazanin" w:cs="IRNazanin"/>
          <w:lang w:bidi="fa-IR"/>
          <w:color w:val="111111"/>
          <w:sz w:val="28"/>
          <w:szCs w:val="28"/>
          <w:rtl/>
        </w:rPr>
        <w:t xml:space="preserve">یا أبتاه من ربّه ما ادناه ج190/3</w:t>
      </w:r>
    </w:p>
    <w:p>
      <w:pPr>
        <w:pStyle w:val="BookText"/>
      </w:pPr>
      <w:r>
        <w:rPr>
          <w:rFonts w:ascii="IRNazanin" w:hAnsi="IRNazanin" w:eastAsia="IRNazanin" w:cs="IRNazanin"/>
          <w:lang w:bidi="fa-IR"/>
          <w:color w:val="111111"/>
          <w:sz w:val="28"/>
          <w:szCs w:val="28"/>
          <w:rtl/>
        </w:rPr>
        <w:t xml:space="preserve">یا أحمد ما کان حالکم فیما کان الناس فیه من الشک و الارتیاب ج398/4</w:t>
      </w:r>
    </w:p>
    <w:p>
      <w:pPr>
        <w:pStyle w:val="BookText"/>
      </w:pPr>
      <w:r>
        <w:rPr>
          <w:rFonts w:ascii="IRNazanin" w:hAnsi="IRNazanin" w:eastAsia="IRNazanin" w:cs="IRNazanin"/>
          <w:lang w:bidi="fa-IR"/>
          <w:color w:val="111111"/>
          <w:sz w:val="28"/>
          <w:szCs w:val="28"/>
          <w:rtl/>
        </w:rPr>
        <w:t xml:space="preserve">یا أخی ان کنت صادقاً فی ما قلت لی فغفر اللّه لی ج16/4</w:t>
      </w:r>
    </w:p>
    <w:p>
      <w:pPr>
        <w:pStyle w:val="BookText"/>
      </w:pPr>
      <w:r>
        <w:rPr>
          <w:rFonts w:ascii="IRNazanin" w:hAnsi="IRNazanin" w:eastAsia="IRNazanin" w:cs="IRNazanin"/>
          <w:lang w:bidi="fa-IR"/>
          <w:color w:val="111111"/>
          <w:sz w:val="28"/>
          <w:szCs w:val="28"/>
          <w:rtl/>
        </w:rPr>
        <w:t xml:space="preserve">یا أخی إنی أوصیک بوصیةٍ فاحفظها،فإذا أنا ج533/3</w:t>
      </w:r>
    </w:p>
    <w:p>
      <w:pPr>
        <w:pStyle w:val="BookText"/>
      </w:pPr>
      <w:r>
        <w:rPr>
          <w:rFonts w:ascii="IRNazanin" w:hAnsi="IRNazanin" w:eastAsia="IRNazanin" w:cs="IRNazanin"/>
          <w:lang w:bidi="fa-IR"/>
          <w:color w:val="111111"/>
          <w:sz w:val="28"/>
          <w:szCs w:val="28"/>
          <w:rtl/>
        </w:rPr>
        <w:t xml:space="preserve">یا أخی،انی سقیت السم ثلاث مرات ج528/3</w:t>
      </w:r>
    </w:p>
    <w:p>
      <w:pPr>
        <w:pStyle w:val="BookText"/>
      </w:pPr>
      <w:r>
        <w:rPr>
          <w:rFonts w:ascii="IRNazanin" w:hAnsi="IRNazanin" w:eastAsia="IRNazanin" w:cs="IRNazanin"/>
          <w:lang w:bidi="fa-IR"/>
          <w:color w:val="111111"/>
          <w:sz w:val="28"/>
          <w:szCs w:val="28"/>
          <w:rtl/>
        </w:rPr>
        <w:t xml:space="preserve">یا أخی انی مفارقک و لاحقٌ بربی و قد سقیت السم ج531/3</w:t>
      </w:r>
    </w:p>
    <w:p>
      <w:pPr>
        <w:pStyle w:val="BookText"/>
      </w:pPr>
      <w:r>
        <w:rPr>
          <w:rFonts w:ascii="IRNazanin" w:hAnsi="IRNazanin" w:eastAsia="IRNazanin" w:cs="IRNazanin"/>
          <w:lang w:bidi="fa-IR"/>
          <w:color w:val="111111"/>
          <w:sz w:val="28"/>
          <w:szCs w:val="28"/>
          <w:rtl/>
        </w:rPr>
        <w:t xml:space="preserve">یا أسماء،إذا أنا مت فاغسلینی أنت و علیّ بن أبی طالب ج241/3</w:t>
      </w:r>
    </w:p>
    <w:p>
      <w:pPr>
        <w:pStyle w:val="BookText"/>
      </w:pPr>
      <w:r>
        <w:rPr>
          <w:rFonts w:ascii="IRNazanin" w:hAnsi="IRNazanin" w:eastAsia="IRNazanin" w:cs="IRNazanin"/>
          <w:lang w:bidi="fa-IR"/>
          <w:color w:val="111111"/>
          <w:sz w:val="28"/>
          <w:szCs w:val="28"/>
          <w:rtl/>
        </w:rPr>
        <w:t xml:space="preserve">یا أسماء،انّی قد استقبحت ما یصنع بالنساء ج240/3</w:t>
      </w:r>
    </w:p>
    <w:p>
      <w:pPr>
        <w:pStyle w:val="BookText"/>
      </w:pPr>
      <w:r>
        <w:rPr>
          <w:rFonts w:ascii="IRNazanin" w:hAnsi="IRNazanin" w:eastAsia="IRNazanin" w:cs="IRNazanin"/>
          <w:lang w:bidi="fa-IR"/>
          <w:color w:val="111111"/>
          <w:sz w:val="28"/>
          <w:szCs w:val="28"/>
          <w:rtl/>
        </w:rPr>
        <w:t xml:space="preserve">یا أسماء،أ لم أعهد إلیک انک لا تلفّی الولد فی خرقة ج411/3</w:t>
      </w:r>
    </w:p>
    <w:p>
      <w:pPr>
        <w:pStyle w:val="BookText"/>
      </w:pPr>
      <w:r>
        <w:rPr>
          <w:rFonts w:ascii="IRNazanin" w:hAnsi="IRNazanin" w:eastAsia="IRNazanin" w:cs="IRNazanin"/>
          <w:lang w:bidi="fa-IR"/>
          <w:color w:val="111111"/>
          <w:sz w:val="28"/>
          <w:szCs w:val="28"/>
          <w:rtl/>
        </w:rPr>
        <w:t xml:space="preserve">یا أسماء تقتله الفئة الباغیة لا أنالهم اللّه شفاعتی ج570/3</w:t>
      </w:r>
    </w:p>
    <w:p>
      <w:pPr>
        <w:pStyle w:val="BookText"/>
      </w:pPr>
      <w:r>
        <w:rPr>
          <w:rFonts w:ascii="IRNazanin" w:hAnsi="IRNazanin" w:eastAsia="IRNazanin" w:cs="IRNazanin"/>
          <w:lang w:bidi="fa-IR"/>
          <w:color w:val="111111"/>
          <w:sz w:val="28"/>
          <w:szCs w:val="28"/>
          <w:rtl/>
        </w:rPr>
        <w:t xml:space="preserve">یا أسماء هاتی ابنی ج570/3</w:t>
      </w:r>
    </w:p>
    <w:p>
      <w:pPr>
        <w:pStyle w:val="BookText"/>
      </w:pPr>
      <w:r>
        <w:rPr>
          <w:rFonts w:ascii="IRNazanin" w:hAnsi="IRNazanin" w:eastAsia="IRNazanin" w:cs="IRNazanin"/>
          <w:lang w:bidi="fa-IR"/>
          <w:color w:val="111111"/>
          <w:sz w:val="28"/>
          <w:szCs w:val="28"/>
          <w:rtl/>
        </w:rPr>
        <w:t xml:space="preserve">یا أسماء:هلمی إبنی ج437/3</w:t>
      </w:r>
    </w:p>
    <w:p>
      <w:pPr>
        <w:pStyle w:val="BookText"/>
      </w:pPr>
      <w:r>
        <w:rPr>
          <w:rFonts w:ascii="IRNazanin" w:hAnsi="IRNazanin" w:eastAsia="IRNazanin" w:cs="IRNazanin"/>
          <w:lang w:bidi="fa-IR"/>
          <w:color w:val="111111"/>
          <w:sz w:val="28"/>
          <w:szCs w:val="28"/>
          <w:rtl/>
        </w:rPr>
        <w:t xml:space="preserve">یا أسماء هلمی ابنی فدفعته إلیه فی خرقة ج412/3</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أم سلمة احفظی علینا الباب لا یدخل أحد ج651/3</w:t>
      </w:r>
    </w:p>
    <w:p>
      <w:pPr>
        <w:pStyle w:val="BookText"/>
      </w:pPr>
      <w:r>
        <w:rPr>
          <w:rFonts w:ascii="IRNazanin" w:hAnsi="IRNazanin" w:eastAsia="IRNazanin" w:cs="IRNazanin"/>
          <w:lang w:bidi="fa-IR"/>
          <w:color w:val="111111"/>
          <w:sz w:val="28"/>
          <w:szCs w:val="28"/>
          <w:rtl/>
        </w:rPr>
        <w:t xml:space="preserve">یا أم سلمة اسمعی و اشهدی:هذا علی أخی فی الدنیا ج318/3</w:t>
      </w:r>
    </w:p>
    <w:p>
      <w:pPr>
        <w:pStyle w:val="BookText"/>
      </w:pPr>
      <w:r>
        <w:rPr>
          <w:rFonts w:ascii="IRNazanin" w:hAnsi="IRNazanin" w:eastAsia="IRNazanin" w:cs="IRNazanin"/>
          <w:lang w:bidi="fa-IR"/>
          <w:color w:val="111111"/>
          <w:sz w:val="28"/>
          <w:szCs w:val="28"/>
          <w:rtl/>
        </w:rPr>
        <w:t xml:space="preserve">یا أم سلمة،اشهدی و اسمعی،هذا أمیر المؤمنین ج100/2</w:t>
      </w:r>
    </w:p>
    <w:p>
      <w:pPr>
        <w:pStyle w:val="BookText"/>
      </w:pPr>
      <w:r>
        <w:rPr>
          <w:rFonts w:ascii="IRNazanin" w:hAnsi="IRNazanin" w:eastAsia="IRNazanin" w:cs="IRNazanin"/>
          <w:lang w:bidi="fa-IR"/>
          <w:color w:val="111111"/>
          <w:sz w:val="28"/>
          <w:szCs w:val="28"/>
          <w:rtl/>
        </w:rPr>
        <w:t xml:space="preserve">یا أم سلمة اشهدی و اعلمی و اسمعی،هذا علی أمیر المؤمنین ج165/2</w:t>
      </w:r>
    </w:p>
    <w:p>
      <w:pPr>
        <w:pStyle w:val="BookText"/>
      </w:pPr>
      <w:r>
        <w:rPr>
          <w:rFonts w:ascii="IRNazanin" w:hAnsi="IRNazanin" w:eastAsia="IRNazanin" w:cs="IRNazanin"/>
          <w:lang w:bidi="fa-IR"/>
          <w:color w:val="111111"/>
          <w:sz w:val="28"/>
          <w:szCs w:val="28"/>
          <w:rtl/>
        </w:rPr>
        <w:t xml:space="preserve">یا أم سلمة،ان علیاً لحمه من لحمی و دمه من دمی ج157/2</w:t>
      </w:r>
    </w:p>
    <w:p>
      <w:pPr>
        <w:pStyle w:val="BookText"/>
      </w:pPr>
      <w:r>
        <w:rPr>
          <w:rFonts w:ascii="IRNazanin" w:hAnsi="IRNazanin" w:eastAsia="IRNazanin" w:cs="IRNazanin"/>
          <w:lang w:bidi="fa-IR"/>
          <w:color w:val="111111"/>
          <w:sz w:val="28"/>
          <w:szCs w:val="28"/>
          <w:rtl/>
        </w:rPr>
        <w:t xml:space="preserve">یا أم سلمة خذی هذه التربة إلیک،فانها إذا تغیرت ج652/3</w:t>
      </w:r>
    </w:p>
    <w:p>
      <w:pPr>
        <w:pStyle w:val="BookText"/>
      </w:pPr>
      <w:r>
        <w:rPr>
          <w:rFonts w:ascii="IRNazanin" w:hAnsi="IRNazanin" w:eastAsia="IRNazanin" w:cs="IRNazanin"/>
          <w:lang w:bidi="fa-IR"/>
          <w:color w:val="111111"/>
          <w:sz w:val="28"/>
          <w:szCs w:val="28"/>
          <w:rtl/>
        </w:rPr>
        <w:t xml:space="preserve">یا أم سلمة ودیعة عندک هذه التربه ج650/3</w:t>
      </w:r>
    </w:p>
    <w:p>
      <w:pPr>
        <w:pStyle w:val="BookText"/>
      </w:pPr>
      <w:r>
        <w:rPr>
          <w:rFonts w:ascii="IRNazanin" w:hAnsi="IRNazanin" w:eastAsia="IRNazanin" w:cs="IRNazanin"/>
          <w:lang w:bidi="fa-IR"/>
          <w:color w:val="111111"/>
          <w:sz w:val="28"/>
          <w:szCs w:val="28"/>
          <w:rtl/>
        </w:rPr>
        <w:t xml:space="preserve">یا أم سلمة،هذا و الله قاتل القاسطین و الناکثین و المارقین ج499/1،503</w:t>
      </w:r>
    </w:p>
    <w:p>
      <w:pPr>
        <w:pStyle w:val="BookText"/>
      </w:pPr>
      <w:r>
        <w:rPr>
          <w:rFonts w:ascii="IRNazanin" w:hAnsi="IRNazanin" w:eastAsia="IRNazanin" w:cs="IRNazanin"/>
          <w:lang w:bidi="fa-IR"/>
          <w:color w:val="111111"/>
          <w:sz w:val="28"/>
          <w:szCs w:val="28"/>
          <w:rtl/>
        </w:rPr>
        <w:t xml:space="preserve">یا أمیر المؤمنین ان اللّه تعالی خلق فی بحر قدرته سمکاً صغاراً ج291/4</w:t>
      </w:r>
    </w:p>
    <w:p>
      <w:pPr>
        <w:pStyle w:val="BookText"/>
      </w:pPr>
      <w:r>
        <w:rPr>
          <w:rFonts w:ascii="IRNazanin" w:hAnsi="IRNazanin" w:eastAsia="IRNazanin" w:cs="IRNazanin"/>
          <w:lang w:bidi="fa-IR"/>
          <w:color w:val="111111"/>
          <w:sz w:val="28"/>
          <w:szCs w:val="28"/>
          <w:rtl/>
        </w:rPr>
        <w:t xml:space="preserve">یا أمیر المؤمنین،لم یکن بالطریق ضیق فاوسعه لک ج291/4</w:t>
      </w:r>
    </w:p>
    <w:p>
      <w:pPr>
        <w:pStyle w:val="BookText"/>
      </w:pPr>
      <w:r>
        <w:rPr>
          <w:rFonts w:ascii="IRNazanin" w:hAnsi="IRNazanin" w:eastAsia="IRNazanin" w:cs="IRNazanin"/>
          <w:lang w:bidi="fa-IR"/>
          <w:color w:val="111111"/>
          <w:sz w:val="28"/>
          <w:szCs w:val="28"/>
          <w:rtl/>
        </w:rPr>
        <w:t xml:space="preserve">یا أمیر المؤمنین ما خامر لحمی و دمی قط فاعفنی منه ج356/4</w:t>
      </w:r>
    </w:p>
    <w:p>
      <w:pPr>
        <w:pStyle w:val="BookText"/>
      </w:pPr>
      <w:r>
        <w:rPr>
          <w:rFonts w:ascii="IRNazanin" w:hAnsi="IRNazanin" w:eastAsia="IRNazanin" w:cs="IRNazanin"/>
          <w:lang w:bidi="fa-IR"/>
          <w:color w:val="111111"/>
          <w:sz w:val="28"/>
          <w:szCs w:val="28"/>
          <w:rtl/>
        </w:rPr>
        <w:t xml:space="preserve">یا أنس اسکب لی وضوءاً و ماء فتوضأ صلّی اللّه علیه و آله و سلّم ج77/2</w:t>
      </w:r>
    </w:p>
    <w:p>
      <w:pPr>
        <w:pStyle w:val="BookText"/>
      </w:pPr>
      <w:r>
        <w:rPr>
          <w:rFonts w:ascii="IRNazanin" w:hAnsi="IRNazanin" w:eastAsia="IRNazanin" w:cs="IRNazanin"/>
          <w:lang w:bidi="fa-IR"/>
          <w:color w:val="111111"/>
          <w:sz w:val="28"/>
          <w:szCs w:val="28"/>
          <w:rtl/>
        </w:rPr>
        <w:t xml:space="preserve">یا أنس،أنا و هذا حجة اللّه علی خلقه ج527/2</w:t>
      </w:r>
    </w:p>
    <w:p>
      <w:pPr>
        <w:pStyle w:val="BookText"/>
      </w:pPr>
      <w:r>
        <w:rPr>
          <w:rFonts w:ascii="IRNazanin" w:hAnsi="IRNazanin" w:eastAsia="IRNazanin" w:cs="IRNazanin"/>
          <w:lang w:bidi="fa-IR"/>
          <w:color w:val="111111"/>
          <w:sz w:val="28"/>
          <w:szCs w:val="28"/>
          <w:rtl/>
        </w:rPr>
        <w:t xml:space="preserve">یا أنس،کیف طابت أنفسکم أن تحثوا علی رسول اللّه التراب ؟ ج191/3</w:t>
      </w:r>
    </w:p>
    <w:p>
      <w:pPr>
        <w:pStyle w:val="BookText"/>
      </w:pPr>
      <w:r>
        <w:rPr>
          <w:rFonts w:ascii="IRNazanin" w:hAnsi="IRNazanin" w:eastAsia="IRNazanin" w:cs="IRNazanin"/>
          <w:lang w:bidi="fa-IR"/>
          <w:color w:val="111111"/>
          <w:sz w:val="28"/>
          <w:szCs w:val="28"/>
          <w:rtl/>
        </w:rPr>
        <w:t xml:space="preserve">یا أنس هی وجوهنا بنی عبد المطلب أنا و علی ج490/2</w:t>
      </w:r>
    </w:p>
    <w:p>
      <w:pPr>
        <w:pStyle w:val="BookText"/>
      </w:pPr>
      <w:r>
        <w:rPr>
          <w:rFonts w:ascii="IRNazanin" w:hAnsi="IRNazanin" w:eastAsia="IRNazanin" w:cs="IRNazanin"/>
          <w:lang w:bidi="fa-IR"/>
          <w:color w:val="111111"/>
          <w:sz w:val="28"/>
          <w:szCs w:val="28"/>
          <w:rtl/>
        </w:rPr>
        <w:t xml:space="preserve">یا أهل العراق أما و الله لوددت أن لو انبعث اشقاکم ج503/2</w:t>
      </w:r>
    </w:p>
    <w:p>
      <w:pPr>
        <w:pStyle w:val="BookText"/>
      </w:pPr>
      <w:r>
        <w:rPr>
          <w:rFonts w:ascii="IRNazanin" w:hAnsi="IRNazanin" w:eastAsia="IRNazanin" w:cs="IRNazanin"/>
          <w:lang w:bidi="fa-IR"/>
          <w:color w:val="111111"/>
          <w:sz w:val="28"/>
          <w:szCs w:val="28"/>
          <w:rtl/>
        </w:rPr>
        <w:t xml:space="preserve">یا أهل الکوفة إذا أنا خرجت من عندکم بغیر راحلتی ج81/3</w:t>
      </w:r>
    </w:p>
    <w:p>
      <w:pPr>
        <w:pStyle w:val="BookText"/>
      </w:pPr>
      <w:r>
        <w:rPr>
          <w:rFonts w:ascii="IRNazanin" w:hAnsi="IRNazanin" w:eastAsia="IRNazanin" w:cs="IRNazanin"/>
          <w:lang w:bidi="fa-IR"/>
          <w:color w:val="111111"/>
          <w:sz w:val="28"/>
          <w:szCs w:val="28"/>
          <w:rtl/>
        </w:rPr>
        <w:t xml:space="preserve">یا أهل الکوفة،لو لم تذهب نفسی عنکم إلّا لثلاث خصال،لذهلت ج516/3</w:t>
      </w:r>
    </w:p>
    <w:p>
      <w:pPr>
        <w:pStyle w:val="BookText"/>
      </w:pPr>
      <w:r>
        <w:rPr>
          <w:rFonts w:ascii="IRNazanin" w:hAnsi="IRNazanin" w:eastAsia="IRNazanin" w:cs="IRNazanin"/>
          <w:lang w:bidi="fa-IR"/>
          <w:color w:val="111111"/>
          <w:sz w:val="28"/>
          <w:szCs w:val="28"/>
          <w:rtl/>
        </w:rPr>
        <w:t xml:space="preserve">یا أیا الناس انی ترکت فیکم ما ان أخذتم به لن تضلوا ج560/4</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الناس:اتقوا اللّه فی نعم اللّه علیکم فلا تنفروها عنکم بمعاصیه ج215/4</w:t>
      </w:r>
    </w:p>
    <w:p>
      <w:pPr>
        <w:pStyle w:val="BookText"/>
      </w:pPr>
      <w:r>
        <w:rPr>
          <w:rFonts w:ascii="IRNazanin" w:hAnsi="IRNazanin" w:eastAsia="IRNazanin" w:cs="IRNazanin"/>
          <w:lang w:bidi="fa-IR"/>
          <w:color w:val="111111"/>
          <w:sz w:val="28"/>
          <w:szCs w:val="28"/>
          <w:rtl/>
        </w:rPr>
        <w:t xml:space="preserve">یا أیها الناس ان اللّه ارسلنی الیکم برسالة و انی ضقت بها ذرعاً ج262/2</w:t>
      </w:r>
    </w:p>
    <w:p>
      <w:pPr>
        <w:pStyle w:val="BookText"/>
      </w:pPr>
      <w:r>
        <w:rPr>
          <w:rFonts w:ascii="Amiri" w:hAnsi="Amiri" w:eastAsia="Amiri" w:cs="Amiri"/>
          <w:lang w:bidi="ar-SA"/>
          <w:color w:val="111111"/>
          <w:sz w:val="28"/>
          <w:szCs w:val="28"/>
          <w:rtl/>
        </w:rPr>
        <w:t xml:space="preserve">یا أیها الناس إن اللّه أمرنی بأمر فقال:(یَا أَیُّهَا الرَّسُولُ ج480/2</w:t>
      </w:r>
    </w:p>
    <w:p>
      <w:pPr>
        <w:pStyle w:val="BookText"/>
      </w:pPr>
      <w:r>
        <w:rPr>
          <w:rFonts w:ascii="IRNazanin" w:hAnsi="IRNazanin" w:eastAsia="IRNazanin" w:cs="IRNazanin"/>
          <w:lang w:bidi="fa-IR"/>
          <w:color w:val="111111"/>
          <w:sz w:val="28"/>
          <w:szCs w:val="28"/>
          <w:rtl/>
        </w:rPr>
        <w:t xml:space="preserve">یا أیها الناس انه قد نبأنی اللطیف الخبیر انه لم یعمر نبی ج555/4</w:t>
      </w:r>
    </w:p>
    <w:p>
      <w:pPr>
        <w:pStyle w:val="BookText"/>
      </w:pPr>
      <w:r>
        <w:rPr>
          <w:rFonts w:ascii="IRNazanin" w:hAnsi="IRNazanin" w:eastAsia="IRNazanin" w:cs="IRNazanin"/>
          <w:lang w:bidi="fa-IR"/>
          <w:color w:val="111111"/>
          <w:sz w:val="28"/>
          <w:szCs w:val="28"/>
          <w:rtl/>
        </w:rPr>
        <w:t xml:space="preserve">یا أیّها النّاس اوصیکم بحب أخی و ابن عمی علی بن أبی طالب ج209/1</w:t>
      </w:r>
    </w:p>
    <w:p>
      <w:pPr>
        <w:pStyle w:val="BookText"/>
      </w:pPr>
      <w:r>
        <w:rPr>
          <w:rFonts w:ascii="IRNazanin" w:hAnsi="IRNazanin" w:eastAsia="IRNazanin" w:cs="IRNazanin"/>
          <w:lang w:bidi="fa-IR"/>
          <w:color w:val="111111"/>
          <w:sz w:val="28"/>
          <w:szCs w:val="28"/>
          <w:rtl/>
        </w:rPr>
        <w:t xml:space="preserve">یا أیّها الناس سلونی فانکم لا تجدون احداً بعدی ج198/2</w:t>
      </w:r>
    </w:p>
    <w:p>
      <w:pPr>
        <w:pStyle w:val="BookText"/>
      </w:pPr>
      <w:r>
        <w:rPr>
          <w:rFonts w:ascii="IRNazanin" w:hAnsi="IRNazanin" w:eastAsia="IRNazanin" w:cs="IRNazanin"/>
          <w:lang w:bidi="fa-IR"/>
          <w:color w:val="111111"/>
          <w:sz w:val="28"/>
          <w:szCs w:val="28"/>
          <w:rtl/>
        </w:rPr>
        <w:t xml:space="preserve">یا أیّها الناس سلونی قبل ان تفقدونی.فو اللّه ما بین ج198/2</w:t>
      </w:r>
    </w:p>
    <w:p>
      <w:pPr>
        <w:pStyle w:val="BookText"/>
      </w:pPr>
      <w:r>
        <w:rPr>
          <w:rFonts w:ascii="IRNazanin" w:hAnsi="IRNazanin" w:eastAsia="IRNazanin" w:cs="IRNazanin"/>
          <w:lang w:bidi="fa-IR"/>
          <w:color w:val="111111"/>
          <w:sz w:val="28"/>
          <w:szCs w:val="28"/>
          <w:rtl/>
        </w:rPr>
        <w:t xml:space="preserve">یا أیها الناس لا تشکوا علیاً فو اللّه إنه ج309/3</w:t>
      </w:r>
    </w:p>
    <w:p>
      <w:pPr>
        <w:pStyle w:val="BookText"/>
      </w:pPr>
      <w:r>
        <w:rPr>
          <w:rFonts w:ascii="IRNazanin" w:hAnsi="IRNazanin" w:eastAsia="IRNazanin" w:cs="IRNazanin"/>
          <w:lang w:bidi="fa-IR"/>
          <w:color w:val="111111"/>
          <w:sz w:val="28"/>
          <w:szCs w:val="28"/>
          <w:rtl/>
        </w:rPr>
        <w:t xml:space="preserve">یا أیها الناس لقد فارقکم رجل ما سبقه الأولون ج512/3</w:t>
      </w:r>
    </w:p>
    <w:p>
      <w:pPr>
        <w:pStyle w:val="BookText"/>
      </w:pPr>
      <w:r>
        <w:rPr>
          <w:rFonts w:ascii="IRNazanin" w:hAnsi="IRNazanin" w:eastAsia="IRNazanin" w:cs="IRNazanin"/>
          <w:lang w:bidi="fa-IR"/>
          <w:color w:val="111111"/>
          <w:sz w:val="28"/>
          <w:szCs w:val="28"/>
          <w:rtl/>
        </w:rPr>
        <w:t xml:space="preserve">یا أیّها الناس،ما أنا سددتها و لا انا فتحتها،بل اللّه عزّ و جل سدّها ج11/2،438</w:t>
      </w:r>
    </w:p>
    <w:p>
      <w:pPr>
        <w:pStyle w:val="BookText"/>
      </w:pPr>
      <w:r>
        <w:rPr>
          <w:rFonts w:ascii="IRNazanin" w:hAnsi="IRNazanin" w:eastAsia="IRNazanin" w:cs="IRNazanin"/>
          <w:lang w:bidi="fa-IR"/>
          <w:color w:val="111111"/>
          <w:sz w:val="28"/>
          <w:szCs w:val="28"/>
          <w:rtl/>
        </w:rPr>
        <w:t xml:space="preserve">یا أیّها الناس،من أولی بکم من أنفسکم ؟ قلنا:اللّه و رسوله ج188/1</w:t>
      </w:r>
    </w:p>
    <w:p>
      <w:pPr>
        <w:pStyle w:val="BookText"/>
      </w:pPr>
      <w:r>
        <w:rPr>
          <w:rFonts w:ascii="IRNazanin" w:hAnsi="IRNazanin" w:eastAsia="IRNazanin" w:cs="IRNazanin"/>
          <w:lang w:bidi="fa-IR"/>
          <w:color w:val="111111"/>
          <w:sz w:val="28"/>
          <w:szCs w:val="28"/>
          <w:rtl/>
        </w:rPr>
        <w:t xml:space="preserve">یا أیّها النّاس من أحب أن ینظر إلی آدم ج206/1</w:t>
      </w:r>
    </w:p>
    <w:p>
      <w:pPr>
        <w:pStyle w:val="BookText"/>
      </w:pPr>
      <w:r>
        <w:rPr>
          <w:rFonts w:ascii="IRNazanin" w:hAnsi="IRNazanin" w:eastAsia="IRNazanin" w:cs="IRNazanin"/>
          <w:lang w:bidi="fa-IR"/>
          <w:color w:val="111111"/>
          <w:sz w:val="28"/>
          <w:szCs w:val="28"/>
          <w:rtl/>
        </w:rPr>
        <w:t xml:space="preserve">یا بریدة،إن علیاً ولیّکم بعدی ج181/1</w:t>
      </w:r>
    </w:p>
    <w:p>
      <w:pPr>
        <w:pStyle w:val="BookText"/>
      </w:pPr>
      <w:r>
        <w:rPr>
          <w:rFonts w:ascii="IRNazanin" w:hAnsi="IRNazanin" w:eastAsia="IRNazanin" w:cs="IRNazanin"/>
          <w:lang w:bidi="fa-IR"/>
          <w:color w:val="111111"/>
          <w:sz w:val="28"/>
          <w:szCs w:val="28"/>
          <w:rtl/>
        </w:rPr>
        <w:t xml:space="preserve">یا بریدة،ان علیاً ولیکم بعدی فأحب علیاً فإنه یفعل ما یؤمر ج83/2</w:t>
      </w:r>
    </w:p>
    <w:p>
      <w:pPr>
        <w:pStyle w:val="BookText"/>
      </w:pPr>
      <w:r>
        <w:rPr>
          <w:rFonts w:ascii="IRNazanin" w:hAnsi="IRNazanin" w:eastAsia="IRNazanin" w:cs="IRNazanin"/>
          <w:lang w:bidi="fa-IR"/>
          <w:color w:val="111111"/>
          <w:sz w:val="28"/>
          <w:szCs w:val="28"/>
          <w:rtl/>
        </w:rPr>
        <w:t xml:space="preserve">یا بکیر هذا و الله جلد رسول اللّه،و هذه و الله عروق رسول اللّه ج112/4</w:t>
      </w:r>
    </w:p>
    <w:p>
      <w:pPr>
        <w:pStyle w:val="BookText"/>
      </w:pPr>
      <w:r>
        <w:rPr>
          <w:rFonts w:ascii="IRNazanin" w:hAnsi="IRNazanin" w:eastAsia="IRNazanin" w:cs="IRNazanin"/>
          <w:lang w:bidi="fa-IR"/>
          <w:color w:val="111111"/>
          <w:sz w:val="28"/>
          <w:szCs w:val="28"/>
          <w:rtl/>
        </w:rPr>
        <w:t xml:space="preserve">یا بلال،انّی قد زوّجت ابنتی ابن عمّی ج168/3</w:t>
      </w:r>
    </w:p>
    <w:p>
      <w:pPr>
        <w:pStyle w:val="BookText"/>
      </w:pPr>
      <w:r>
        <w:rPr>
          <w:rFonts w:ascii="IRNazanin" w:hAnsi="IRNazanin" w:eastAsia="IRNazanin" w:cs="IRNazanin"/>
          <w:lang w:bidi="fa-IR"/>
          <w:color w:val="111111"/>
          <w:sz w:val="28"/>
          <w:szCs w:val="28"/>
          <w:rtl/>
        </w:rPr>
        <w:t xml:space="preserve">یا بنت أبی امیة،ایاک أن تکونیها یا حمیراء أما أنا فقد أنذرتک ج511/1</w:t>
      </w:r>
    </w:p>
    <w:p>
      <w:pPr>
        <w:pStyle w:val="BookText"/>
      </w:pPr>
      <w:r>
        <w:rPr>
          <w:rFonts w:ascii="IRNazanin" w:hAnsi="IRNazanin" w:eastAsia="IRNazanin" w:cs="IRNazanin"/>
          <w:lang w:bidi="fa-IR"/>
          <w:color w:val="111111"/>
          <w:sz w:val="28"/>
          <w:szCs w:val="28"/>
          <w:rtl/>
        </w:rPr>
        <w:t xml:space="preserve">یا بنی احفظ وصیتی تعش سعیداً،و تمت حمیداً ج96/4</w:t>
      </w:r>
    </w:p>
    <w:p>
      <w:pPr>
        <w:pStyle w:val="BookText"/>
      </w:pPr>
      <w:r>
        <w:rPr>
          <w:rFonts w:ascii="IRNazanin" w:hAnsi="IRNazanin" w:eastAsia="IRNazanin" w:cs="IRNazanin"/>
          <w:lang w:bidi="fa-IR"/>
          <w:color w:val="111111"/>
          <w:sz w:val="28"/>
          <w:szCs w:val="28"/>
          <w:rtl/>
        </w:rPr>
        <w:t xml:space="preserve">یا بنی احفظ وصیتی،و احفظ مقالتی فانک ان حفظتها تعش سعیداً ج113/4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بنی،اللهم سلمه و سلم فیه ج443/3</w:t>
      </w:r>
    </w:p>
    <w:p>
      <w:pPr>
        <w:pStyle w:val="BookText"/>
      </w:pPr>
      <w:r>
        <w:rPr>
          <w:rFonts w:ascii="IRNazanin" w:hAnsi="IRNazanin" w:eastAsia="IRNazanin" w:cs="IRNazanin"/>
          <w:lang w:bidi="fa-IR"/>
          <w:color w:val="111111"/>
          <w:sz w:val="28"/>
          <w:szCs w:val="28"/>
          <w:rtl/>
        </w:rPr>
        <w:t xml:space="preserve">یا بنی انتظر یوم الإثنین فابرز فیه إلی الصحراء و استسق ج214/4</w:t>
      </w:r>
    </w:p>
    <w:p>
      <w:pPr>
        <w:pStyle w:val="BookText"/>
      </w:pPr>
      <w:r>
        <w:rPr>
          <w:rFonts w:ascii="IRNazanin" w:hAnsi="IRNazanin" w:eastAsia="IRNazanin" w:cs="IRNazanin"/>
          <w:lang w:bidi="fa-IR"/>
          <w:color w:val="111111"/>
          <w:sz w:val="28"/>
          <w:szCs w:val="28"/>
          <w:rtl/>
        </w:rPr>
        <w:t xml:space="preserve">یا بنی ایاک و ظلم من لا یجد علیک ناصراً الّا اللّه ج44/4</w:t>
      </w:r>
    </w:p>
    <w:p>
      <w:pPr>
        <w:pStyle w:val="BookText"/>
      </w:pPr>
      <w:r>
        <w:rPr>
          <w:rFonts w:ascii="IRNazanin" w:hAnsi="IRNazanin" w:eastAsia="IRNazanin" w:cs="IRNazanin"/>
          <w:lang w:bidi="fa-IR"/>
          <w:color w:val="111111"/>
          <w:sz w:val="28"/>
          <w:szCs w:val="28"/>
          <w:rtl/>
        </w:rPr>
        <w:t xml:space="preserve">یا بنی أعطینا للّه أربعین دیناراً فأعطانا اللّه أربعة آلاف دینار ج119/4</w:t>
      </w:r>
    </w:p>
    <w:p>
      <w:pPr>
        <w:pStyle w:val="BookText"/>
      </w:pPr>
      <w:r>
        <w:rPr>
          <w:rFonts w:ascii="IRNazanin" w:hAnsi="IRNazanin" w:eastAsia="IRNazanin" w:cs="IRNazanin"/>
          <w:lang w:bidi="fa-IR"/>
          <w:color w:val="111111"/>
          <w:sz w:val="28"/>
          <w:szCs w:val="28"/>
          <w:rtl/>
        </w:rPr>
        <w:t xml:space="preserve">یا بنی أوصیک بما أوصانی به أبی حین حضرته الوفاة ج44/4</w:t>
      </w:r>
    </w:p>
    <w:p>
      <w:pPr>
        <w:pStyle w:val="BookText"/>
      </w:pPr>
      <w:r>
        <w:rPr>
          <w:rFonts w:ascii="IRNazanin" w:hAnsi="IRNazanin" w:eastAsia="IRNazanin" w:cs="IRNazanin"/>
          <w:lang w:bidi="fa-IR"/>
          <w:color w:val="111111"/>
          <w:sz w:val="28"/>
          <w:szCs w:val="28"/>
          <w:rtl/>
        </w:rPr>
        <w:t xml:space="preserve">یا بنی رأیت رسول اللّه صلّی اللّه علیه و آله و سلّم فی هذه اللیلة ج397/3</w:t>
      </w:r>
    </w:p>
    <w:p>
      <w:pPr>
        <w:pStyle w:val="BookText"/>
      </w:pPr>
      <w:r>
        <w:rPr>
          <w:rFonts w:ascii="IRNazanin" w:hAnsi="IRNazanin" w:eastAsia="IRNazanin" w:cs="IRNazanin"/>
          <w:lang w:bidi="fa-IR"/>
          <w:color w:val="111111"/>
          <w:sz w:val="28"/>
          <w:szCs w:val="28"/>
          <w:rtl/>
        </w:rPr>
        <w:t xml:space="preserve">یا بنی عبد المطلب انه لم یبعث اللّه نبیاً الا جعل له من أهله أخاً و وزیراً ج78/1</w:t>
      </w:r>
    </w:p>
    <w:p>
      <w:pPr>
        <w:pStyle w:val="BookText"/>
      </w:pPr>
      <w:r>
        <w:rPr>
          <w:rFonts w:ascii="IRNazanin" w:hAnsi="IRNazanin" w:eastAsia="IRNazanin" w:cs="IRNazanin"/>
          <w:lang w:bidi="fa-IR"/>
          <w:color w:val="111111"/>
          <w:sz w:val="28"/>
          <w:szCs w:val="28"/>
          <w:rtl/>
        </w:rPr>
        <w:t xml:space="preserve">یا بنی عبد المطلب انی أنا النذیر الیکم من اللّه عزّ و جل ج365/2</w:t>
      </w:r>
    </w:p>
    <w:p>
      <w:pPr>
        <w:pStyle w:val="BookText"/>
      </w:pPr>
      <w:r>
        <w:rPr>
          <w:rFonts w:ascii="IRNazanin" w:hAnsi="IRNazanin" w:eastAsia="IRNazanin" w:cs="IRNazanin"/>
          <w:lang w:bidi="fa-IR"/>
          <w:color w:val="111111"/>
          <w:sz w:val="28"/>
          <w:szCs w:val="28"/>
          <w:rtl/>
        </w:rPr>
        <w:t xml:space="preserve">یا بنی عبد المطلب،انّی بعثت الیکم خاصّة و إلی الناس عامة ج397/1</w:t>
      </w:r>
    </w:p>
    <w:p>
      <w:pPr>
        <w:pStyle w:val="BookText"/>
      </w:pPr>
      <w:r>
        <w:rPr>
          <w:rFonts w:ascii="IRNazanin" w:hAnsi="IRNazanin" w:eastAsia="IRNazanin" w:cs="IRNazanin"/>
          <w:lang w:bidi="fa-IR"/>
          <w:color w:val="111111"/>
          <w:sz w:val="28"/>
          <w:szCs w:val="28"/>
          <w:rtl/>
        </w:rPr>
        <w:t xml:space="preserve">یا بنی عقیل حسبکم من القتل بمسلم فاذهبوا ج635/3</w:t>
      </w:r>
    </w:p>
    <w:p>
      <w:pPr>
        <w:pStyle w:val="BookText"/>
      </w:pPr>
      <w:r>
        <w:rPr>
          <w:rFonts w:ascii="IRNazanin" w:hAnsi="IRNazanin" w:eastAsia="IRNazanin" w:cs="IRNazanin"/>
          <w:lang w:bidi="fa-IR"/>
          <w:color w:val="111111"/>
          <w:sz w:val="28"/>
          <w:szCs w:val="28"/>
          <w:rtl/>
        </w:rPr>
        <w:t xml:space="preserve">یا بنی لم أتطیر و لکن قلبی یشهد أنی مقتول ج395/3</w:t>
      </w:r>
    </w:p>
    <w:p>
      <w:pPr>
        <w:pStyle w:val="BookText"/>
      </w:pPr>
      <w:r>
        <w:rPr>
          <w:rFonts w:ascii="IRNazanin" w:hAnsi="IRNazanin" w:eastAsia="IRNazanin" w:cs="IRNazanin"/>
          <w:lang w:bidi="fa-IR"/>
          <w:color w:val="111111"/>
          <w:sz w:val="28"/>
          <w:szCs w:val="28"/>
          <w:rtl/>
        </w:rPr>
        <w:t xml:space="preserve">یا بنی،ما السداد ؟ قال:یا أبت السداد دفع المنکر بالمعروف ج507/3</w:t>
      </w:r>
    </w:p>
    <w:p>
      <w:pPr>
        <w:pStyle w:val="BookText"/>
      </w:pPr>
      <w:r>
        <w:rPr>
          <w:rFonts w:ascii="IRNazanin" w:hAnsi="IRNazanin" w:eastAsia="IRNazanin" w:cs="IRNazanin"/>
          <w:lang w:bidi="fa-IR"/>
          <w:color w:val="111111"/>
          <w:sz w:val="28"/>
          <w:szCs w:val="28"/>
          <w:rtl/>
        </w:rPr>
        <w:t xml:space="preserve">یا بنی ما العقل ؟ قال:حفظ قلبک ما استودعه ج506/3</w:t>
      </w:r>
    </w:p>
    <w:p>
      <w:pPr>
        <w:pStyle w:val="BookText"/>
      </w:pPr>
      <w:r>
        <w:rPr>
          <w:rFonts w:ascii="IRNazanin" w:hAnsi="IRNazanin" w:eastAsia="IRNazanin" w:cs="IRNazanin"/>
          <w:lang w:bidi="fa-IR"/>
          <w:color w:val="111111"/>
          <w:sz w:val="28"/>
          <w:szCs w:val="28"/>
          <w:rtl/>
        </w:rPr>
        <w:t xml:space="preserve">یا بنی نکله الی اللّه ج15/4</w:t>
      </w:r>
    </w:p>
    <w:p>
      <w:pPr>
        <w:pStyle w:val="BookText"/>
      </w:pPr>
      <w:r>
        <w:rPr>
          <w:rFonts w:ascii="IRNazanin" w:hAnsi="IRNazanin" w:eastAsia="IRNazanin" w:cs="IRNazanin"/>
          <w:lang w:bidi="fa-IR"/>
          <w:color w:val="111111"/>
          <w:sz w:val="28"/>
          <w:szCs w:val="28"/>
          <w:rtl/>
        </w:rPr>
        <w:t xml:space="preserve">یا بنی و بنی أخی،انکم صغار قوم یوشک أن ج524/3</w:t>
      </w:r>
    </w:p>
    <w:p>
      <w:pPr>
        <w:pStyle w:val="BookText"/>
      </w:pPr>
      <w:r>
        <w:rPr>
          <w:rFonts w:ascii="IRNazanin" w:hAnsi="IRNazanin" w:eastAsia="IRNazanin" w:cs="IRNazanin"/>
          <w:lang w:bidi="fa-IR"/>
          <w:color w:val="111111"/>
          <w:sz w:val="28"/>
          <w:szCs w:val="28"/>
          <w:rtl/>
        </w:rPr>
        <w:t xml:space="preserve">یا بنی و بنی أخی إنکم صغار قوم یوشک أن تکونا کبار آخرین ج505/3</w:t>
      </w:r>
    </w:p>
    <w:p>
      <w:pPr>
        <w:pStyle w:val="BookText"/>
      </w:pPr>
      <w:r>
        <w:rPr>
          <w:rFonts w:ascii="IRNazanin" w:hAnsi="IRNazanin" w:eastAsia="IRNazanin" w:cs="IRNazanin"/>
          <w:lang w:bidi="fa-IR"/>
          <w:color w:val="111111"/>
          <w:sz w:val="28"/>
          <w:szCs w:val="28"/>
          <w:rtl/>
        </w:rPr>
        <w:t xml:space="preserve">یا بنیّه انّه قد حضر بأبیک ما لیس اللّه بتارک منه أحداً لموافاة یوم القیامة ج189/3</w:t>
      </w:r>
    </w:p>
    <w:p>
      <w:pPr>
        <w:pStyle w:val="BookText"/>
      </w:pPr>
      <w:r>
        <w:rPr>
          <w:rFonts w:ascii="IRNazanin" w:hAnsi="IRNazanin" w:eastAsia="IRNazanin" w:cs="IRNazanin"/>
          <w:lang w:bidi="fa-IR"/>
          <w:color w:val="111111"/>
          <w:sz w:val="28"/>
          <w:szCs w:val="28"/>
          <w:rtl/>
        </w:rPr>
        <w:t xml:space="preserve">یا بنیّة،المهدی من ولدک ج414/4</w:t>
      </w:r>
    </w:p>
    <w:p>
      <w:pPr>
        <w:pStyle w:val="BookText"/>
      </w:pPr>
      <w:r>
        <w:rPr>
          <w:rFonts w:ascii="IRNazanin" w:hAnsi="IRNazanin" w:eastAsia="IRNazanin" w:cs="IRNazanin"/>
          <w:lang w:bidi="fa-IR"/>
          <w:color w:val="111111"/>
          <w:sz w:val="28"/>
          <w:szCs w:val="28"/>
          <w:rtl/>
        </w:rPr>
        <w:t xml:space="preserve">یا بنیّة کیف أمسیت رحمک اللّه ؟ عشینا غفر اللّه لک و قد ج137/3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بنیّة لا تغتری،تقول النّاس فاطمة بنت محمّد ج149/3</w:t>
      </w:r>
    </w:p>
    <w:p>
      <w:pPr>
        <w:pStyle w:val="BookText"/>
      </w:pPr>
      <w:r>
        <w:rPr>
          <w:rFonts w:ascii="IRNazanin" w:hAnsi="IRNazanin" w:eastAsia="IRNazanin" w:cs="IRNazanin"/>
          <w:lang w:bidi="fa-IR"/>
          <w:color w:val="111111"/>
          <w:sz w:val="28"/>
          <w:szCs w:val="28"/>
          <w:rtl/>
        </w:rPr>
        <w:t xml:space="preserve">یا بنیّة،لک رقة الولد و علی أعزّ علی منک ج134/3</w:t>
      </w:r>
    </w:p>
    <w:p>
      <w:pPr>
        <w:pStyle w:val="BookText"/>
      </w:pPr>
      <w:r>
        <w:rPr>
          <w:rFonts w:ascii="IRNazanin" w:hAnsi="IRNazanin" w:eastAsia="IRNazanin" w:cs="IRNazanin"/>
          <w:lang w:bidi="fa-IR"/>
          <w:color w:val="111111"/>
          <w:sz w:val="28"/>
          <w:szCs w:val="28"/>
          <w:rtl/>
        </w:rPr>
        <w:t xml:space="preserve">یا جابر،إذا أدرکت ولدی الباقر فاقرأه منی السلام فإنه ج423/4</w:t>
      </w:r>
    </w:p>
    <w:p>
      <w:pPr>
        <w:pStyle w:val="BookText"/>
      </w:pPr>
      <w:r>
        <w:rPr>
          <w:rFonts w:ascii="IRNazanin" w:hAnsi="IRNazanin" w:eastAsia="IRNazanin" w:cs="IRNazanin"/>
          <w:lang w:bidi="fa-IR"/>
          <w:color w:val="111111"/>
          <w:sz w:val="28"/>
          <w:szCs w:val="28"/>
          <w:rtl/>
        </w:rPr>
        <w:t xml:space="preserve">یا جابر ان أوصیائی و أئمة المسلمین من بعدی أولهم علی ج474/4</w:t>
      </w:r>
    </w:p>
    <w:p>
      <w:pPr>
        <w:pStyle w:val="BookText"/>
      </w:pPr>
      <w:r>
        <w:rPr>
          <w:rFonts w:ascii="IRNazanin" w:hAnsi="IRNazanin" w:eastAsia="IRNazanin" w:cs="IRNazanin"/>
          <w:lang w:bidi="fa-IR"/>
          <w:color w:val="111111"/>
          <w:sz w:val="28"/>
          <w:szCs w:val="28"/>
          <w:rtl/>
        </w:rPr>
        <w:t xml:space="preserve">یا جابر لعلک تبقی حتی تلقی رجلاً من ولدی یقال له محمّد ج53/4</w:t>
      </w:r>
    </w:p>
    <w:p>
      <w:pPr>
        <w:pStyle w:val="BookText"/>
      </w:pPr>
      <w:r>
        <w:rPr>
          <w:rFonts w:ascii="IRNazanin" w:hAnsi="IRNazanin" w:eastAsia="IRNazanin" w:cs="IRNazanin"/>
          <w:lang w:bidi="fa-IR"/>
          <w:color w:val="111111"/>
          <w:sz w:val="28"/>
          <w:szCs w:val="28"/>
          <w:rtl/>
        </w:rPr>
        <w:t xml:space="preserve">یا جابر یولد له مولود اسمه علی إذا کان یوم القیامة نادی منادٍ ج56/4</w:t>
      </w:r>
    </w:p>
    <w:p>
      <w:pPr>
        <w:pStyle w:val="BookText"/>
      </w:pPr>
      <w:r>
        <w:rPr>
          <w:rFonts w:ascii="IRNazanin" w:hAnsi="IRNazanin" w:eastAsia="IRNazanin" w:cs="IRNazanin"/>
          <w:lang w:bidi="fa-IR"/>
          <w:color w:val="111111"/>
          <w:sz w:val="28"/>
          <w:szCs w:val="28"/>
          <w:rtl/>
        </w:rPr>
        <w:t xml:space="preserve">یا جاریة،هاتی الکیس الذی ج117/4</w:t>
      </w:r>
    </w:p>
    <w:p>
      <w:pPr>
        <w:pStyle w:val="BookText"/>
      </w:pPr>
      <w:r>
        <w:rPr>
          <w:rFonts w:ascii="IRNazanin" w:hAnsi="IRNazanin" w:eastAsia="IRNazanin" w:cs="IRNazanin"/>
          <w:lang w:bidi="fa-IR"/>
          <w:color w:val="111111"/>
          <w:sz w:val="28"/>
          <w:szCs w:val="28"/>
          <w:rtl/>
        </w:rPr>
        <w:t xml:space="preserve">یا جعفر صل جناح اخیک فصلی النبی بعلی و جعفر ج453/2</w:t>
      </w:r>
    </w:p>
    <w:p>
      <w:pPr>
        <w:pStyle w:val="BookText"/>
      </w:pPr>
      <w:r>
        <w:rPr>
          <w:rFonts w:ascii="IRNazanin" w:hAnsi="IRNazanin" w:eastAsia="IRNazanin" w:cs="IRNazanin"/>
          <w:lang w:bidi="fa-IR"/>
          <w:color w:val="111111"/>
          <w:sz w:val="28"/>
          <w:szCs w:val="28"/>
          <w:rtl/>
        </w:rPr>
        <w:t xml:space="preserve">یا حارث الّا تری کیف اشترط اللّه ج346/2</w:t>
      </w:r>
    </w:p>
    <w:p>
      <w:pPr>
        <w:pStyle w:val="BookText"/>
      </w:pPr>
      <w:r>
        <w:rPr>
          <w:rFonts w:ascii="IRNazanin" w:hAnsi="IRNazanin" w:eastAsia="IRNazanin" w:cs="IRNazanin"/>
          <w:lang w:bidi="fa-IR"/>
          <w:color w:val="111111"/>
          <w:sz w:val="28"/>
          <w:szCs w:val="28"/>
          <w:rtl/>
        </w:rPr>
        <w:t xml:space="preserve">یا حجر قد سمعت کلامک فی مجلس ج493/3</w:t>
      </w:r>
    </w:p>
    <w:p>
      <w:pPr>
        <w:pStyle w:val="BookText"/>
      </w:pPr>
      <w:r>
        <w:rPr>
          <w:rFonts w:ascii="IRNazanin" w:hAnsi="IRNazanin" w:eastAsia="IRNazanin" w:cs="IRNazanin"/>
          <w:lang w:bidi="fa-IR"/>
          <w:color w:val="111111"/>
          <w:sz w:val="28"/>
          <w:szCs w:val="28"/>
          <w:rtl/>
        </w:rPr>
        <w:t xml:space="preserve">یا حذیفة أنا من النبیین الذین أنعم اللّه علیهم ج241/2</w:t>
      </w:r>
    </w:p>
    <w:p>
      <w:pPr>
        <w:pStyle w:val="BookText"/>
      </w:pPr>
      <w:r>
        <w:rPr>
          <w:rFonts w:ascii="IRNazanin" w:hAnsi="IRNazanin" w:eastAsia="IRNazanin" w:cs="IRNazanin"/>
          <w:lang w:bidi="fa-IR"/>
          <w:color w:val="111111"/>
          <w:sz w:val="28"/>
          <w:szCs w:val="28"/>
          <w:rtl/>
        </w:rPr>
        <w:t xml:space="preserve">یا حمراء یا بیضاء احمری و ابیضی و غرّی غیری ج41/3</w:t>
      </w:r>
    </w:p>
    <w:p>
      <w:pPr>
        <w:pStyle w:val="BookText"/>
      </w:pPr>
      <w:r>
        <w:rPr>
          <w:rFonts w:ascii="IRNazanin" w:hAnsi="IRNazanin" w:eastAsia="IRNazanin" w:cs="IRNazanin"/>
          <w:lang w:bidi="fa-IR"/>
          <w:color w:val="111111"/>
          <w:sz w:val="28"/>
          <w:szCs w:val="28"/>
          <w:rtl/>
        </w:rPr>
        <w:t xml:space="preserve">یا حمیرا،رسول اللّه أمرک بهذا ؟ أ لم یأمرک أن تقری فی بیتک ؟ ج524/1</w:t>
      </w:r>
    </w:p>
    <w:p>
      <w:pPr>
        <w:pStyle w:val="BookText"/>
      </w:pPr>
      <w:r>
        <w:rPr>
          <w:rFonts w:ascii="IRNazanin" w:hAnsi="IRNazanin" w:eastAsia="IRNazanin" w:cs="IRNazanin"/>
          <w:lang w:bidi="fa-IR"/>
          <w:color w:val="111111"/>
          <w:sz w:val="28"/>
          <w:szCs w:val="28"/>
          <w:rtl/>
        </w:rPr>
        <w:t xml:space="preserve">یا حمیراء لا تؤذینی فی أخی علی فإنه أمیر المؤمنین ج310/3</w:t>
      </w:r>
    </w:p>
    <w:p>
      <w:pPr>
        <w:pStyle w:val="BookText"/>
      </w:pPr>
      <w:r>
        <w:rPr>
          <w:rFonts w:ascii="IRNazanin" w:hAnsi="IRNazanin" w:eastAsia="IRNazanin" w:cs="IRNazanin"/>
          <w:lang w:bidi="fa-IR"/>
          <w:color w:val="111111"/>
          <w:sz w:val="28"/>
          <w:szCs w:val="28"/>
          <w:rtl/>
        </w:rPr>
        <w:t xml:space="preserve">یا خزاعی نطق روح القدس علی لسانک بهذین البیتین ج277/4</w:t>
      </w:r>
    </w:p>
    <w:p>
      <w:pPr>
        <w:pStyle w:val="BookText"/>
      </w:pPr>
      <w:r>
        <w:rPr>
          <w:rFonts w:ascii="IRNazanin" w:hAnsi="IRNazanin" w:eastAsia="IRNazanin" w:cs="IRNazanin"/>
          <w:lang w:bidi="fa-IR"/>
          <w:color w:val="111111"/>
          <w:sz w:val="28"/>
          <w:szCs w:val="28"/>
          <w:rtl/>
        </w:rPr>
        <w:t xml:space="preserve">یا داود أعمالکم عرضت علی یوم الخمیس فرأیت لک فیها شیئاً فرّحنی ج109/4</w:t>
      </w:r>
    </w:p>
    <w:p>
      <w:pPr>
        <w:pStyle w:val="BookText"/>
      </w:pPr>
      <w:r>
        <w:rPr>
          <w:rFonts w:ascii="IRNazanin" w:hAnsi="IRNazanin" w:eastAsia="IRNazanin" w:cs="IRNazanin"/>
          <w:lang w:bidi="fa-IR"/>
          <w:color w:val="111111"/>
          <w:sz w:val="28"/>
          <w:szCs w:val="28"/>
          <w:rtl/>
        </w:rPr>
        <w:t xml:space="preserve">یا دعبل الإمام بعدی محمّد ابنی،و بعد محمّد ابنه علی،و بعد ج278/4</w:t>
      </w:r>
    </w:p>
    <w:p>
      <w:pPr>
        <w:pStyle w:val="BookText"/>
      </w:pPr>
      <w:r>
        <w:rPr>
          <w:rFonts w:ascii="IRNazanin" w:hAnsi="IRNazanin" w:eastAsia="IRNazanin" w:cs="IRNazanin"/>
          <w:lang w:bidi="fa-IR"/>
          <w:color w:val="111111"/>
          <w:sz w:val="28"/>
          <w:szCs w:val="28"/>
          <w:rtl/>
        </w:rPr>
        <w:t xml:space="preserve">یا رسول اللّه،أ تخلفنی فی الخالفة فی النساء و الصبیان ج497/1</w:t>
      </w:r>
    </w:p>
    <w:p>
      <w:pPr>
        <w:pStyle w:val="BookText"/>
      </w:pPr>
      <w:r>
        <w:rPr>
          <w:rFonts w:ascii="IRNazanin" w:hAnsi="IRNazanin" w:eastAsia="IRNazanin" w:cs="IRNazanin"/>
          <w:lang w:bidi="fa-IR"/>
          <w:color w:val="111111"/>
          <w:sz w:val="28"/>
          <w:szCs w:val="28"/>
          <w:rtl/>
        </w:rPr>
        <w:t xml:space="preserve">یا رسول اللّه،أ تخلفنی فی النساء و الصبیان ؟ ج159/2</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اللّه،انی لست باللسن و لا بالخطیب ج403/1</w:t>
      </w:r>
    </w:p>
    <w:p>
      <w:pPr>
        <w:pStyle w:val="BookText"/>
      </w:pPr>
      <w:r>
        <w:rPr>
          <w:rFonts w:ascii="IRNazanin" w:hAnsi="IRNazanin" w:eastAsia="IRNazanin" w:cs="IRNazanin"/>
          <w:lang w:bidi="fa-IR"/>
          <w:color w:val="111111"/>
          <w:sz w:val="28"/>
          <w:szCs w:val="28"/>
          <w:rtl/>
        </w:rPr>
        <w:t xml:space="preserve">یا رسول اللّه اوصنی،قال:قل:ربی اللّه ثم استقم ج410/2</w:t>
      </w:r>
    </w:p>
    <w:p>
      <w:pPr>
        <w:pStyle w:val="BookText"/>
      </w:pPr>
      <w:r>
        <w:rPr>
          <w:rFonts w:ascii="IRNazanin" w:hAnsi="IRNazanin" w:eastAsia="IRNazanin" w:cs="IRNazanin"/>
          <w:lang w:bidi="fa-IR"/>
          <w:color w:val="111111"/>
          <w:sz w:val="28"/>
          <w:szCs w:val="28"/>
          <w:rtl/>
        </w:rPr>
        <w:t xml:space="preserve">یا رسول اللّه،ألا أعق عن إبنی بدم ؟ ج422/3</w:t>
      </w:r>
    </w:p>
    <w:p>
      <w:pPr>
        <w:pStyle w:val="BookText"/>
      </w:pPr>
      <w:r>
        <w:rPr>
          <w:rFonts w:ascii="IRNazanin" w:hAnsi="IRNazanin" w:eastAsia="IRNazanin" w:cs="IRNazanin"/>
          <w:lang w:bidi="fa-IR"/>
          <w:color w:val="111111"/>
          <w:sz w:val="28"/>
          <w:szCs w:val="28"/>
          <w:rtl/>
        </w:rPr>
        <w:t xml:space="preserve">یا رسول اللّه أینا أحب الیک أنا أم فاطمة ج327/2</w:t>
      </w:r>
    </w:p>
    <w:p>
      <w:pPr>
        <w:pStyle w:val="BookText"/>
      </w:pPr>
      <w:r>
        <w:rPr>
          <w:rFonts w:ascii="IRNazanin" w:hAnsi="IRNazanin" w:eastAsia="IRNazanin" w:cs="IRNazanin"/>
          <w:lang w:bidi="fa-IR"/>
          <w:color w:val="111111"/>
          <w:sz w:val="28"/>
          <w:szCs w:val="28"/>
          <w:rtl/>
        </w:rPr>
        <w:t xml:space="preserve">یا رسول اللّه خلّفتنی مع النساء و الصبیان،فقال له رسول اللّه ج332/3</w:t>
      </w:r>
    </w:p>
    <w:p>
      <w:pPr>
        <w:pStyle w:val="BookText"/>
      </w:pPr>
      <w:r>
        <w:rPr>
          <w:rFonts w:ascii="IRNazanin" w:hAnsi="IRNazanin" w:eastAsia="IRNazanin" w:cs="IRNazanin"/>
          <w:lang w:bidi="fa-IR"/>
          <w:color w:val="111111"/>
          <w:sz w:val="28"/>
          <w:szCs w:val="28"/>
          <w:rtl/>
        </w:rPr>
        <w:t xml:space="preserve">یا رسول اللّه،زعمت قریش انک انما خلّفتنی ج496/1</w:t>
      </w:r>
    </w:p>
    <w:p>
      <w:pPr>
        <w:pStyle w:val="BookText"/>
      </w:pPr>
      <w:r>
        <w:rPr>
          <w:rFonts w:ascii="IRNazanin" w:hAnsi="IRNazanin" w:eastAsia="IRNazanin" w:cs="IRNazanin"/>
          <w:lang w:bidi="fa-IR"/>
          <w:color w:val="111111"/>
          <w:sz w:val="28"/>
          <w:szCs w:val="28"/>
          <w:rtl/>
        </w:rPr>
        <w:t xml:space="preserve">یا رسول اللّه علی ما أجاهد من بعدک قال:علی الاحداث ج371/2</w:t>
      </w:r>
    </w:p>
    <w:p>
      <w:pPr>
        <w:pStyle w:val="BookText"/>
      </w:pPr>
      <w:r>
        <w:rPr>
          <w:rFonts w:ascii="IRNazanin" w:hAnsi="IRNazanin" w:eastAsia="IRNazanin" w:cs="IRNazanin"/>
          <w:lang w:bidi="fa-IR"/>
          <w:color w:val="111111"/>
          <w:sz w:val="28"/>
          <w:szCs w:val="28"/>
          <w:rtl/>
        </w:rPr>
        <w:t xml:space="preserve">یا رسول اللّه،قد علمت قدمی فی الاسلام ج164/3</w:t>
      </w:r>
    </w:p>
    <w:p>
      <w:pPr>
        <w:pStyle w:val="BookText"/>
      </w:pPr>
      <w:r>
        <w:rPr>
          <w:rFonts w:ascii="IRNazanin" w:hAnsi="IRNazanin" w:eastAsia="IRNazanin" w:cs="IRNazanin"/>
          <w:lang w:bidi="fa-IR"/>
          <w:color w:val="111111"/>
          <w:sz w:val="28"/>
          <w:szCs w:val="28"/>
          <w:rtl/>
        </w:rPr>
        <w:t xml:space="preserve">یا رسول اللّه،لقد ضل الحسن و الحسین ج417/3</w:t>
      </w:r>
    </w:p>
    <w:p>
      <w:pPr>
        <w:pStyle w:val="BookText"/>
      </w:pPr>
      <w:r>
        <w:rPr>
          <w:rFonts w:ascii="IRNazanin" w:hAnsi="IRNazanin" w:eastAsia="IRNazanin" w:cs="IRNazanin"/>
          <w:lang w:bidi="fa-IR"/>
          <w:color w:val="111111"/>
          <w:sz w:val="28"/>
          <w:szCs w:val="28"/>
          <w:rtl/>
        </w:rPr>
        <w:t xml:space="preserve">یا رسول اللّه،لقد مجلت یدای من الرحی أطحن و اعجن مرّة ج144/3</w:t>
      </w:r>
    </w:p>
    <w:p>
      <w:pPr>
        <w:pStyle w:val="BookText"/>
      </w:pPr>
      <w:r>
        <w:rPr>
          <w:rFonts w:ascii="IRNazanin" w:hAnsi="IRNazanin" w:eastAsia="IRNazanin" w:cs="IRNazanin"/>
          <w:lang w:bidi="fa-IR"/>
          <w:color w:val="111111"/>
          <w:sz w:val="28"/>
          <w:szCs w:val="28"/>
          <w:rtl/>
        </w:rPr>
        <w:t xml:space="preserve">یا رسول اللّه،ما کنت أحب ان تخرج وجهاً الاّ و أنا معک ج497/1</w:t>
      </w:r>
    </w:p>
    <w:p>
      <w:pPr>
        <w:pStyle w:val="BookText"/>
      </w:pPr>
      <w:r>
        <w:rPr>
          <w:rFonts w:ascii="IRNazanin" w:hAnsi="IRNazanin" w:eastAsia="IRNazanin" w:cs="IRNazanin"/>
          <w:lang w:bidi="fa-IR"/>
          <w:color w:val="111111"/>
          <w:sz w:val="28"/>
          <w:szCs w:val="28"/>
          <w:rtl/>
        </w:rPr>
        <w:t xml:space="preserve">یا رسول اللّه هذان ابناک،فورثهما شیئاً ج409/3</w:t>
      </w:r>
    </w:p>
    <w:p>
      <w:pPr>
        <w:pStyle w:val="BookText"/>
      </w:pPr>
      <w:r>
        <w:rPr>
          <w:rFonts w:ascii="IRNazanin" w:hAnsi="IRNazanin" w:eastAsia="IRNazanin" w:cs="IRNazanin"/>
          <w:lang w:bidi="fa-IR"/>
          <w:color w:val="111111"/>
          <w:sz w:val="28"/>
          <w:szCs w:val="28"/>
          <w:rtl/>
        </w:rPr>
        <w:t xml:space="preserve">یا زبیر،أخرج إلیّ،فخرج إلیه الزبیر شاکاً فی سلاحه ج521/1</w:t>
      </w:r>
    </w:p>
    <w:p>
      <w:pPr>
        <w:pStyle w:val="BookText"/>
      </w:pPr>
      <w:r>
        <w:rPr>
          <w:rFonts w:ascii="IRNazanin" w:hAnsi="IRNazanin" w:eastAsia="IRNazanin" w:cs="IRNazanin"/>
          <w:lang w:bidi="fa-IR"/>
          <w:color w:val="111111"/>
          <w:sz w:val="28"/>
          <w:szCs w:val="28"/>
          <w:rtl/>
        </w:rPr>
        <w:t xml:space="preserve">یا زرافة،ما ناقة صالح عند اللّه بأکرم منی ج333/4</w:t>
      </w:r>
    </w:p>
    <w:p>
      <w:pPr>
        <w:pStyle w:val="BookText"/>
      </w:pPr>
      <w:r>
        <w:rPr>
          <w:rFonts w:ascii="IRNazanin" w:hAnsi="IRNazanin" w:eastAsia="IRNazanin" w:cs="IRNazanin"/>
          <w:lang w:bidi="fa-IR"/>
          <w:color w:val="111111"/>
          <w:sz w:val="28"/>
          <w:szCs w:val="28"/>
          <w:rtl/>
        </w:rPr>
        <w:t xml:space="preserve">یا زید جدّد عبادة و أحدث توبة قال:نعیت الیّ نفسی ج108/4</w:t>
      </w:r>
    </w:p>
    <w:p>
      <w:pPr>
        <w:pStyle w:val="BookText"/>
      </w:pPr>
      <w:r>
        <w:rPr>
          <w:rFonts w:ascii="IRNazanin" w:hAnsi="IRNazanin" w:eastAsia="IRNazanin" w:cs="IRNazanin"/>
          <w:lang w:bidi="fa-IR"/>
          <w:color w:val="111111"/>
          <w:sz w:val="28"/>
          <w:szCs w:val="28"/>
          <w:rtl/>
        </w:rPr>
        <w:t xml:space="preserve">یا سفیان،الخز للخلق و المسح للحق ج204/4</w:t>
      </w:r>
    </w:p>
    <w:p>
      <w:pPr>
        <w:pStyle w:val="BookText"/>
      </w:pPr>
      <w:r>
        <w:rPr>
          <w:rFonts w:ascii="IRNazanin" w:hAnsi="IRNazanin" w:eastAsia="IRNazanin" w:cs="IRNazanin"/>
          <w:lang w:bidi="fa-IR"/>
          <w:color w:val="111111"/>
          <w:sz w:val="28"/>
          <w:szCs w:val="28"/>
          <w:rtl/>
        </w:rPr>
        <w:t xml:space="preserve">یا سلام،الشجرة محمّد،و الفرع علی أمیر المؤمنین ج324/2</w:t>
      </w:r>
    </w:p>
    <w:p>
      <w:pPr>
        <w:pStyle w:val="BookText"/>
      </w:pPr>
      <w:r>
        <w:rPr>
          <w:rFonts w:ascii="IRNazanin" w:hAnsi="IRNazanin" w:eastAsia="IRNazanin" w:cs="IRNazanin"/>
          <w:lang w:bidi="fa-IR"/>
          <w:color w:val="111111"/>
          <w:sz w:val="28"/>
          <w:szCs w:val="28"/>
          <w:rtl/>
        </w:rPr>
        <w:t xml:space="preserve">یا سلمان،الویل کل الویل لمن لا یعرف لنا ج322/2</w:t>
      </w:r>
    </w:p>
    <w:p>
      <w:pPr>
        <w:pStyle w:val="BookText"/>
      </w:pPr>
      <w:r>
        <w:rPr>
          <w:rFonts w:ascii="IRNazanin" w:hAnsi="IRNazanin" w:eastAsia="IRNazanin" w:cs="IRNazanin"/>
          <w:lang w:bidi="fa-IR"/>
          <w:color w:val="111111"/>
          <w:sz w:val="28"/>
          <w:szCs w:val="28"/>
          <w:rtl/>
        </w:rPr>
        <w:t xml:space="preserve">یا سلمان،من أحبّ فاطمة ابنتی فهو فی الجنة معی ج136/3</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سلمان من کان وصی أخی موسی ؟ ج392/1</w:t>
      </w:r>
    </w:p>
    <w:p>
      <w:pPr>
        <w:pStyle w:val="BookText"/>
      </w:pPr>
      <w:r>
        <w:rPr>
          <w:rFonts w:ascii="IRNazanin" w:hAnsi="IRNazanin" w:eastAsia="IRNazanin" w:cs="IRNazanin"/>
          <w:lang w:bidi="fa-IR"/>
          <w:color w:val="111111"/>
          <w:sz w:val="28"/>
          <w:szCs w:val="28"/>
          <w:rtl/>
        </w:rPr>
        <w:t xml:space="preserve">یا سلمان هذا و حزبه المفلحون ج210/2</w:t>
      </w:r>
    </w:p>
    <w:p>
      <w:pPr>
        <w:pStyle w:val="BookText"/>
      </w:pPr>
      <w:r>
        <w:rPr>
          <w:rFonts w:ascii="IRNazanin" w:hAnsi="IRNazanin" w:eastAsia="IRNazanin" w:cs="IRNazanin"/>
          <w:lang w:bidi="fa-IR"/>
          <w:color w:val="111111"/>
          <w:sz w:val="28"/>
          <w:szCs w:val="28"/>
          <w:rtl/>
        </w:rPr>
        <w:t xml:space="preserve">یا سلمی،ما حسنة الدنیا الّا صلة الإخوان و المعارف ج61/4</w:t>
      </w:r>
    </w:p>
    <w:p>
      <w:pPr>
        <w:pStyle w:val="BookText"/>
      </w:pPr>
      <w:r>
        <w:rPr>
          <w:rFonts w:ascii="IRNazanin" w:hAnsi="IRNazanin" w:eastAsia="IRNazanin" w:cs="IRNazanin"/>
          <w:lang w:bidi="fa-IR"/>
          <w:color w:val="111111"/>
          <w:sz w:val="28"/>
          <w:szCs w:val="28"/>
          <w:rtl/>
        </w:rPr>
        <w:t xml:space="preserve">یا سلیمان ان الأئمة حلماء علماء یحسبهم الجاهل ج230/4</w:t>
      </w:r>
    </w:p>
    <w:p>
      <w:pPr>
        <w:pStyle w:val="BookText"/>
      </w:pPr>
      <w:r>
        <w:rPr>
          <w:rFonts w:ascii="IRNazanin" w:hAnsi="IRNazanin" w:eastAsia="IRNazanin" w:cs="IRNazanin"/>
          <w:lang w:bidi="fa-IR"/>
          <w:color w:val="111111"/>
          <w:sz w:val="28"/>
          <w:szCs w:val="28"/>
          <w:rtl/>
        </w:rPr>
        <w:t xml:space="preserve">یا سماعة الینا ایاب هذا الخلق و علینا حسابهم ج498/2</w:t>
      </w:r>
    </w:p>
    <w:p>
      <w:pPr>
        <w:pStyle w:val="BookText"/>
      </w:pPr>
      <w:r>
        <w:rPr>
          <w:rFonts w:ascii="IRNazanin" w:hAnsi="IRNazanin" w:eastAsia="IRNazanin" w:cs="IRNazanin"/>
          <w:lang w:bidi="fa-IR"/>
          <w:color w:val="111111"/>
          <w:sz w:val="28"/>
          <w:szCs w:val="28"/>
          <w:rtl/>
        </w:rPr>
        <w:t xml:space="preserve">یا سوید ان اللّبیب لا یتأثث فی دار النّقلة ج85/3</w:t>
      </w:r>
    </w:p>
    <w:p>
      <w:pPr>
        <w:pStyle w:val="BookText"/>
      </w:pPr>
      <w:r>
        <w:rPr>
          <w:rFonts w:ascii="IRNazanin" w:hAnsi="IRNazanin" w:eastAsia="IRNazanin" w:cs="IRNazanin"/>
          <w:lang w:bidi="fa-IR"/>
          <w:color w:val="111111"/>
          <w:sz w:val="28"/>
          <w:szCs w:val="28"/>
          <w:rtl/>
        </w:rPr>
        <w:t xml:space="preserve">یا سید أهل بیته اسقنی الماء فانی ذاهب الی ربی ج399/4</w:t>
      </w:r>
    </w:p>
    <w:p>
      <w:pPr>
        <w:pStyle w:val="BookText"/>
      </w:pPr>
      <w:r>
        <w:rPr>
          <w:rFonts w:ascii="IRNazanin" w:hAnsi="IRNazanin" w:eastAsia="IRNazanin" w:cs="IRNazanin"/>
          <w:lang w:bidi="fa-IR"/>
          <w:color w:val="111111"/>
          <w:sz w:val="28"/>
          <w:szCs w:val="28"/>
          <w:rtl/>
        </w:rPr>
        <w:t xml:space="preserve">یاسین:محمّد،و نحن آل یاسین ج402/2</w:t>
      </w:r>
    </w:p>
    <w:p>
      <w:pPr>
        <w:pStyle w:val="BookText"/>
      </w:pPr>
      <w:r>
        <w:rPr>
          <w:rFonts w:ascii="IRNazanin" w:hAnsi="IRNazanin" w:eastAsia="IRNazanin" w:cs="IRNazanin"/>
          <w:lang w:bidi="fa-IR"/>
          <w:color w:val="111111"/>
          <w:sz w:val="28"/>
          <w:szCs w:val="28"/>
          <w:rtl/>
        </w:rPr>
        <w:t xml:space="preserve">یا شقیق لم تزل نعم اللّه علیّ ظاهرة و باطنة فأحسن ظنک بربک ج146/4</w:t>
      </w:r>
    </w:p>
    <w:p>
      <w:pPr>
        <w:pStyle w:val="BookText"/>
      </w:pPr>
      <w:r>
        <w:rPr>
          <w:rFonts w:ascii="IRNazanin" w:hAnsi="IRNazanin" w:eastAsia="IRNazanin" w:cs="IRNazanin"/>
          <w:lang w:bidi="fa-IR"/>
          <w:color w:val="111111"/>
          <w:sz w:val="28"/>
          <w:szCs w:val="28"/>
          <w:rtl/>
        </w:rPr>
        <w:t xml:space="preserve">یا شیخ ان أبقاک اللّه حتی تری قائمنا کنت معنا فی السنام الأعلی ج430/4</w:t>
      </w:r>
    </w:p>
    <w:p>
      <w:pPr>
        <w:pStyle w:val="BookText"/>
      </w:pPr>
      <w:r>
        <w:rPr>
          <w:rFonts w:ascii="IRNazanin" w:hAnsi="IRNazanin" w:eastAsia="IRNazanin" w:cs="IRNazanin"/>
          <w:lang w:bidi="fa-IR"/>
          <w:color w:val="111111"/>
          <w:sz w:val="28"/>
          <w:szCs w:val="28"/>
          <w:rtl/>
        </w:rPr>
        <w:t xml:space="preserve">یا شیخ لا تخلو من ثلاث:اما أن تکون من اللّه و لیس من العبد شیء ج163/4</w:t>
      </w:r>
    </w:p>
    <w:p>
      <w:pPr>
        <w:pStyle w:val="BookText"/>
      </w:pPr>
      <w:r>
        <w:rPr>
          <w:rFonts w:ascii="IRNazanin" w:hAnsi="IRNazanin" w:eastAsia="IRNazanin" w:cs="IRNazanin"/>
          <w:lang w:bidi="fa-IR"/>
          <w:color w:val="111111"/>
          <w:sz w:val="28"/>
          <w:szCs w:val="28"/>
          <w:rtl/>
        </w:rPr>
        <w:t xml:space="preserve">یا صاحب التمر،خذ تمرک و اعطها درهمها فانّها خادم و لیس لها أمرٌ ج49/3</w:t>
      </w:r>
    </w:p>
    <w:p>
      <w:pPr>
        <w:pStyle w:val="BookText"/>
      </w:pPr>
      <w:r>
        <w:rPr>
          <w:rFonts w:ascii="IRNazanin" w:hAnsi="IRNazanin" w:eastAsia="IRNazanin" w:cs="IRNazanin"/>
          <w:lang w:bidi="fa-IR"/>
          <w:color w:val="111111"/>
          <w:sz w:val="28"/>
          <w:szCs w:val="28"/>
          <w:rtl/>
        </w:rPr>
        <w:t xml:space="preserve">یا صفراء یا بیضاء،غرّی غیری،ها و ها حتی ما بقی فیه دینار ج32/3</w:t>
      </w:r>
    </w:p>
    <w:p>
      <w:pPr>
        <w:pStyle w:val="BookText"/>
      </w:pPr>
      <w:r>
        <w:rPr>
          <w:rFonts w:ascii="IRNazanin" w:hAnsi="IRNazanin" w:eastAsia="IRNazanin" w:cs="IRNazanin"/>
          <w:lang w:bidi="fa-IR"/>
          <w:color w:val="111111"/>
          <w:sz w:val="28"/>
          <w:szCs w:val="28"/>
          <w:rtl/>
        </w:rPr>
        <w:t xml:space="preserve">یا طوس یا طوس ستجمعیننی و ایّاه ج214/4</w:t>
      </w:r>
    </w:p>
    <w:p>
      <w:pPr>
        <w:pStyle w:val="BookText"/>
      </w:pPr>
      <w:r>
        <w:rPr>
          <w:rFonts w:ascii="IRNazanin" w:hAnsi="IRNazanin" w:eastAsia="IRNazanin" w:cs="IRNazanin"/>
          <w:lang w:bidi="fa-IR"/>
          <w:color w:val="111111"/>
          <w:sz w:val="28"/>
          <w:szCs w:val="28"/>
          <w:rtl/>
        </w:rPr>
        <w:t xml:space="preserve">یا عائشة،إن سرک أن تنظری إلی سیّد العرب ج36/1</w:t>
      </w:r>
    </w:p>
    <w:p>
      <w:pPr>
        <w:pStyle w:val="BookText"/>
      </w:pPr>
      <w:r>
        <w:rPr>
          <w:rFonts w:ascii="IRNazanin" w:hAnsi="IRNazanin" w:eastAsia="IRNazanin" w:cs="IRNazanin"/>
          <w:lang w:bidi="fa-IR"/>
          <w:color w:val="111111"/>
          <w:sz w:val="28"/>
          <w:szCs w:val="28"/>
          <w:rtl/>
        </w:rPr>
        <w:t xml:space="preserve">یا عائشة أ هکذا أمرک رسول اللّه صلّی اللّه علیه و آله و سلّم ج520/1،524</w:t>
      </w:r>
    </w:p>
    <w:p>
      <w:pPr>
        <w:pStyle w:val="BookText"/>
      </w:pPr>
      <w:r>
        <w:rPr>
          <w:rFonts w:ascii="IRNazanin" w:hAnsi="IRNazanin" w:eastAsia="IRNazanin" w:cs="IRNazanin"/>
          <w:lang w:bidi="fa-IR"/>
          <w:color w:val="111111"/>
          <w:sz w:val="28"/>
          <w:szCs w:val="28"/>
          <w:rtl/>
        </w:rPr>
        <w:t xml:space="preserve">یا عائشة،دعی لی اخی،فانّه أول الناس بی اسلاماً ج69/1</w:t>
      </w:r>
    </w:p>
    <w:p>
      <w:pPr>
        <w:pStyle w:val="BookText"/>
      </w:pPr>
      <w:r>
        <w:rPr>
          <w:rFonts w:ascii="IRNazanin" w:hAnsi="IRNazanin" w:eastAsia="IRNazanin" w:cs="IRNazanin"/>
          <w:lang w:bidi="fa-IR"/>
          <w:color w:val="111111"/>
          <w:sz w:val="28"/>
          <w:szCs w:val="28"/>
          <w:rtl/>
        </w:rPr>
        <w:t xml:space="preserve">یا عبد الأعلی خرجت فی طلب الرزق لأستغنی عن مثلک ج105/4</w:t>
      </w:r>
    </w:p>
    <w:p>
      <w:pPr>
        <w:pStyle w:val="BookText"/>
      </w:pPr>
      <w:r>
        <w:rPr>
          <w:rFonts w:ascii="IRNazanin" w:hAnsi="IRNazanin" w:eastAsia="IRNazanin" w:cs="IRNazanin"/>
          <w:lang w:bidi="fa-IR"/>
          <w:color w:val="111111"/>
          <w:sz w:val="28"/>
          <w:szCs w:val="28"/>
          <w:rtl/>
        </w:rPr>
        <w:t xml:space="preserve">یا عبد الرحمان،ان موسی قد لبس الدرع و استوت علیه ج131/4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عبد الرحمان،أنتم أصحابی و علی بن أبی طالب منّی و أنا من علی ج134/3</w:t>
      </w:r>
    </w:p>
    <w:p>
      <w:pPr>
        <w:pStyle w:val="BookText"/>
      </w:pPr>
      <w:r>
        <w:rPr>
          <w:rFonts w:ascii="IRNazanin" w:hAnsi="IRNazanin" w:eastAsia="IRNazanin" w:cs="IRNazanin"/>
          <w:lang w:bidi="fa-IR"/>
          <w:color w:val="111111"/>
          <w:sz w:val="28"/>
          <w:szCs w:val="28"/>
          <w:rtl/>
        </w:rPr>
        <w:t xml:space="preserve">یا عبد العزیز بن مسلم،جهل القوم و خدعوا عن آرائهم،ان اللّه ج281/3</w:t>
      </w:r>
    </w:p>
    <w:p>
      <w:pPr>
        <w:pStyle w:val="BookText"/>
      </w:pPr>
      <w:r>
        <w:rPr>
          <w:rFonts w:ascii="IRNazanin" w:hAnsi="IRNazanin" w:eastAsia="IRNazanin" w:cs="IRNazanin"/>
          <w:lang w:bidi="fa-IR"/>
          <w:color w:val="111111"/>
          <w:sz w:val="28"/>
          <w:szCs w:val="28"/>
          <w:rtl/>
        </w:rPr>
        <w:t xml:space="preserve">یا عبد الغفار ان دخولک علی السلطان یدعو الی ثلاثة ج424/4</w:t>
      </w:r>
    </w:p>
    <w:p>
      <w:pPr>
        <w:pStyle w:val="BookText"/>
      </w:pPr>
      <w:r>
        <w:rPr>
          <w:rFonts w:ascii="IRNazanin" w:hAnsi="IRNazanin" w:eastAsia="IRNazanin" w:cs="IRNazanin"/>
          <w:lang w:bidi="fa-IR"/>
          <w:color w:val="111111"/>
          <w:sz w:val="28"/>
          <w:szCs w:val="28"/>
          <w:rtl/>
        </w:rPr>
        <w:t xml:space="preserve">یا عبد الغفار،ان قائمنا هو السابع من ولدی ج424/4</w:t>
      </w:r>
    </w:p>
    <w:p>
      <w:pPr>
        <w:pStyle w:val="BookText"/>
      </w:pPr>
      <w:r>
        <w:rPr>
          <w:rFonts w:ascii="IRNazanin" w:hAnsi="IRNazanin" w:eastAsia="IRNazanin" w:cs="IRNazanin"/>
          <w:lang w:bidi="fa-IR"/>
          <w:color w:val="111111"/>
          <w:sz w:val="28"/>
          <w:szCs w:val="28"/>
          <w:rtl/>
        </w:rPr>
        <w:t xml:space="preserve">یا عبد اللَّه اتق اللّه،و لا تنافق،فإن المنافقین شرّ خلق اللّه ج211/2</w:t>
      </w:r>
    </w:p>
    <w:p>
      <w:pPr>
        <w:pStyle w:val="BookText"/>
      </w:pPr>
      <w:r>
        <w:rPr>
          <w:rFonts w:ascii="IRNazanin" w:hAnsi="IRNazanin" w:eastAsia="IRNazanin" w:cs="IRNazanin"/>
          <w:lang w:bidi="fa-IR"/>
          <w:color w:val="111111"/>
          <w:sz w:val="28"/>
          <w:szCs w:val="28"/>
          <w:rtl/>
        </w:rPr>
        <w:t xml:space="preserve">یا عبد اللّه إذا کان الناس کلهم عبیدنا علی ما حکوه عنا فممن ج209/4</w:t>
      </w:r>
    </w:p>
    <w:p>
      <w:pPr>
        <w:pStyle w:val="BookText"/>
      </w:pPr>
      <w:r>
        <w:rPr>
          <w:rFonts w:ascii="IRNazanin" w:hAnsi="IRNazanin" w:eastAsia="IRNazanin" w:cs="IRNazanin"/>
          <w:lang w:bidi="fa-IR"/>
          <w:color w:val="111111"/>
          <w:sz w:val="28"/>
          <w:szCs w:val="28"/>
          <w:rtl/>
        </w:rPr>
        <w:t xml:space="preserve">یا عبد اللَّه،أتانی ملک فقال:یا محمّد،سل من ارسلنا من قبلک من رسلنا ج130/2</w:t>
      </w:r>
    </w:p>
    <w:p>
      <w:pPr>
        <w:pStyle w:val="BookText"/>
      </w:pPr>
      <w:r>
        <w:rPr>
          <w:rFonts w:ascii="IRNazanin" w:hAnsi="IRNazanin" w:eastAsia="IRNazanin" w:cs="IRNazanin"/>
          <w:lang w:bidi="fa-IR"/>
          <w:color w:val="111111"/>
          <w:sz w:val="28"/>
          <w:szCs w:val="28"/>
          <w:rtl/>
        </w:rPr>
        <w:t xml:space="preserve">یا عقبة بن سمعان،أخرج الخرجین اللذین فیهما کتبهم إلی ج615/3</w:t>
      </w:r>
    </w:p>
    <w:p>
      <w:pPr>
        <w:pStyle w:val="BookText"/>
      </w:pPr>
      <w:r>
        <w:rPr>
          <w:rFonts w:ascii="IRNazanin" w:hAnsi="IRNazanin" w:eastAsia="IRNazanin" w:cs="IRNazanin"/>
          <w:lang w:bidi="fa-IR"/>
          <w:color w:val="111111"/>
          <w:sz w:val="28"/>
          <w:szCs w:val="28"/>
          <w:rtl/>
        </w:rPr>
        <w:t xml:space="preserve">یا علی اخصمک بالنبوة بعدی و تخصم الناس بسبع و لا یحاجّک ج92/2</w:t>
      </w:r>
    </w:p>
    <w:p>
      <w:pPr>
        <w:pStyle w:val="BookText"/>
      </w:pPr>
      <w:r>
        <w:rPr>
          <w:rFonts w:ascii="IRNazanin" w:hAnsi="IRNazanin" w:eastAsia="IRNazanin" w:cs="IRNazanin"/>
          <w:lang w:bidi="fa-IR"/>
          <w:color w:val="111111"/>
          <w:sz w:val="28"/>
          <w:szCs w:val="28"/>
          <w:rtl/>
        </w:rPr>
        <w:t xml:space="preserve">یا علی،اخصمک بالنبوّة و لا نبوّة بعدی ج31/3</w:t>
      </w:r>
    </w:p>
    <w:p>
      <w:pPr>
        <w:pStyle w:val="BookText"/>
      </w:pPr>
      <w:r>
        <w:rPr>
          <w:rFonts w:ascii="IRNazanin" w:hAnsi="IRNazanin" w:eastAsia="IRNazanin" w:cs="IRNazanin"/>
          <w:lang w:bidi="fa-IR"/>
          <w:color w:val="111111"/>
          <w:sz w:val="28"/>
          <w:szCs w:val="28"/>
          <w:rtl/>
        </w:rPr>
        <w:t xml:space="preserve">یا علیّ اخصمک بالنبوة و لا نبوّة بعدی،و تخصم النّاس ج41/3</w:t>
      </w:r>
    </w:p>
    <w:p>
      <w:pPr>
        <w:pStyle w:val="BookText"/>
      </w:pPr>
      <w:r>
        <w:rPr>
          <w:rFonts w:ascii="IRNazanin" w:hAnsi="IRNazanin" w:eastAsia="IRNazanin" w:cs="IRNazanin"/>
          <w:lang w:bidi="fa-IR"/>
          <w:color w:val="111111"/>
          <w:sz w:val="28"/>
          <w:szCs w:val="28"/>
          <w:rtl/>
        </w:rPr>
        <w:t xml:space="preserve">یا علی اخصمک بالنبوة و لا نبوة بعدی،و تخصم الناس بسبع ج66/1</w:t>
      </w:r>
    </w:p>
    <w:p>
      <w:pPr>
        <w:pStyle w:val="BookText"/>
      </w:pPr>
      <w:r>
        <w:rPr>
          <w:rFonts w:ascii="IRNazanin" w:hAnsi="IRNazanin" w:eastAsia="IRNazanin" w:cs="IRNazanin"/>
          <w:lang w:bidi="fa-IR"/>
          <w:color w:val="111111"/>
          <w:sz w:val="28"/>
          <w:szCs w:val="28"/>
          <w:rtl/>
        </w:rPr>
        <w:t xml:space="preserve">یا علی إذا کان یوم القیامة أخذت بحجزة اللّه و أخذت أنت بحجزتی ج575/2</w:t>
      </w:r>
    </w:p>
    <w:p>
      <w:pPr>
        <w:pStyle w:val="BookText"/>
      </w:pPr>
      <w:r>
        <w:rPr>
          <w:rFonts w:ascii="IRNazanin" w:hAnsi="IRNazanin" w:eastAsia="IRNazanin" w:cs="IRNazanin"/>
          <w:lang w:bidi="fa-IR"/>
          <w:color w:val="111111"/>
          <w:sz w:val="28"/>
          <w:szCs w:val="28"/>
          <w:rtl/>
        </w:rPr>
        <w:t xml:space="preserve">یا علی إذا کان یوم القیامة،یخرج قوم من قبورهم لباسهم النور ج142/2</w:t>
      </w:r>
    </w:p>
    <w:p>
      <w:pPr>
        <w:pStyle w:val="BookText"/>
      </w:pPr>
      <w:r>
        <w:rPr>
          <w:rFonts w:ascii="IRNazanin" w:hAnsi="IRNazanin" w:eastAsia="IRNazanin" w:cs="IRNazanin"/>
          <w:lang w:bidi="fa-IR"/>
          <w:color w:val="111111"/>
          <w:sz w:val="28"/>
          <w:szCs w:val="28"/>
          <w:rtl/>
        </w:rPr>
        <w:t xml:space="preserve">یا علی إذا کان یوم القیامة یخرج قوم من قبورهم لباسهم النور ج578/2</w:t>
      </w:r>
    </w:p>
    <w:p>
      <w:pPr>
        <w:pStyle w:val="BookText"/>
      </w:pPr>
      <w:r>
        <w:rPr>
          <w:rFonts w:ascii="IRNazanin" w:hAnsi="IRNazanin" w:eastAsia="IRNazanin" w:cs="IRNazanin"/>
          <w:lang w:bidi="fa-IR"/>
          <w:color w:val="111111"/>
          <w:sz w:val="28"/>
          <w:szCs w:val="28"/>
          <w:rtl/>
        </w:rPr>
        <w:t xml:space="preserve">یا علی اصعد علی منکبی،فصعدت علی منکبیه ج427/1،491</w:t>
      </w:r>
    </w:p>
    <w:p>
      <w:pPr>
        <w:pStyle w:val="BookText"/>
      </w:pPr>
      <w:r>
        <w:rPr>
          <w:rFonts w:ascii="IRNazanin" w:hAnsi="IRNazanin" w:eastAsia="IRNazanin" w:cs="IRNazanin"/>
          <w:lang w:bidi="fa-IR"/>
          <w:color w:val="111111"/>
          <w:sz w:val="28"/>
          <w:szCs w:val="28"/>
          <w:rtl/>
        </w:rPr>
        <w:t xml:space="preserve">یا علی،اصنع لی رجل شاة بصاع من طعام ج77/1</w:t>
      </w:r>
    </w:p>
    <w:p>
      <w:pPr>
        <w:pStyle w:val="BookText"/>
      </w:pPr>
      <w:r>
        <w:rPr>
          <w:rFonts w:ascii="IRNazanin" w:hAnsi="IRNazanin" w:eastAsia="IRNazanin" w:cs="IRNazanin"/>
          <w:lang w:bidi="fa-IR"/>
          <w:color w:val="111111"/>
          <w:sz w:val="28"/>
          <w:szCs w:val="28"/>
          <w:rtl/>
        </w:rPr>
        <w:t xml:space="preserve">یا علی الناس من شجر شتی و أنا و أنت من شجرة واحدة ج314/2</w:t>
      </w:r>
    </w:p>
    <w:p>
      <w:pPr>
        <w:pStyle w:val="BookText"/>
      </w:pPr>
      <w:r>
        <w:rPr>
          <w:rFonts w:ascii="IRNazanin" w:hAnsi="IRNazanin" w:eastAsia="IRNazanin" w:cs="IRNazanin"/>
          <w:lang w:bidi="fa-IR"/>
          <w:color w:val="111111"/>
          <w:sz w:val="28"/>
          <w:szCs w:val="28"/>
          <w:rtl/>
        </w:rPr>
        <w:t xml:space="preserve">یا علی،أ ما ترضی ان تکون معی فی الجنة و الحسن و الحسین ج235/1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علی،ان الأرض للّه یورثها من یشاء من عباده ج370/1-ج277/2</w:t>
      </w:r>
    </w:p>
    <w:p>
      <w:pPr>
        <w:pStyle w:val="BookText"/>
      </w:pPr>
      <w:r>
        <w:rPr>
          <w:rFonts w:ascii="IRNazanin" w:hAnsi="IRNazanin" w:eastAsia="IRNazanin" w:cs="IRNazanin"/>
          <w:lang w:bidi="fa-IR"/>
          <w:color w:val="111111"/>
          <w:sz w:val="28"/>
          <w:szCs w:val="28"/>
          <w:rtl/>
        </w:rPr>
        <w:t xml:space="preserve">یا علی،ان الحق معک و الحق علی لسانک و فی قلبک و بین عینیک ج181/2</w:t>
      </w:r>
    </w:p>
    <w:p>
      <w:pPr>
        <w:pStyle w:val="BookText"/>
      </w:pPr>
      <w:r>
        <w:rPr>
          <w:rFonts w:ascii="IRNazanin" w:hAnsi="IRNazanin" w:eastAsia="IRNazanin" w:cs="IRNazanin"/>
          <w:lang w:bidi="fa-IR"/>
          <w:color w:val="111111"/>
          <w:sz w:val="28"/>
          <w:szCs w:val="28"/>
          <w:rtl/>
        </w:rPr>
        <w:t xml:space="preserve">یا علی،ان اللّه امرنی أن أزوجک فاطمة،و انی قد زوجتکها ج369/1</w:t>
      </w:r>
    </w:p>
    <w:p>
      <w:pPr>
        <w:pStyle w:val="BookText"/>
      </w:pPr>
      <w:r>
        <w:rPr>
          <w:rFonts w:ascii="IRNazanin" w:hAnsi="IRNazanin" w:eastAsia="IRNazanin" w:cs="IRNazanin"/>
          <w:lang w:bidi="fa-IR"/>
          <w:color w:val="111111"/>
          <w:sz w:val="28"/>
          <w:szCs w:val="28"/>
          <w:rtl/>
        </w:rPr>
        <w:t xml:space="preserve">یا علی،ان اللّه أمرنی ان ادنیک و اعلمک لتعی ج99/2</w:t>
      </w:r>
    </w:p>
    <w:p>
      <w:pPr>
        <w:pStyle w:val="BookText"/>
      </w:pPr>
      <w:r>
        <w:rPr>
          <w:rFonts w:ascii="IRNazanin" w:hAnsi="IRNazanin" w:eastAsia="IRNazanin" w:cs="IRNazanin"/>
          <w:lang w:bidi="fa-IR"/>
          <w:color w:val="111111"/>
          <w:sz w:val="28"/>
          <w:szCs w:val="28"/>
          <w:rtl/>
        </w:rPr>
        <w:t xml:space="preserve">یا علی ان اللّه أمرنی أن أدنیک و لا اقصیک ج473/2</w:t>
      </w:r>
    </w:p>
    <w:p>
      <w:pPr>
        <w:pStyle w:val="BookText"/>
      </w:pPr>
      <w:r>
        <w:rPr>
          <w:rFonts w:ascii="IRNazanin" w:hAnsi="IRNazanin" w:eastAsia="IRNazanin" w:cs="IRNazanin"/>
          <w:lang w:bidi="fa-IR"/>
          <w:color w:val="111111"/>
          <w:sz w:val="28"/>
          <w:szCs w:val="28"/>
          <w:rtl/>
        </w:rPr>
        <w:t xml:space="preserve">یا علیّ،انّ اللّه تعالی أشرف علی الدنیا فاختارنی ج153/3</w:t>
      </w:r>
    </w:p>
    <w:p>
      <w:pPr>
        <w:pStyle w:val="BookText"/>
      </w:pPr>
      <w:r>
        <w:rPr>
          <w:rFonts w:ascii="Amiri" w:hAnsi="Amiri" w:eastAsia="Amiri" w:cs="Amiri"/>
          <w:lang w:bidi="ar-SA"/>
          <w:color w:val="111111"/>
          <w:sz w:val="28"/>
          <w:szCs w:val="28"/>
          <w:rtl/>
        </w:rPr>
        <w:t xml:space="preserve">یا علّی،انّ اللّه تعالی زیّنک بزینةٍ لم تزین العباد ج59/3</w:t>
      </w:r>
    </w:p>
    <w:p>
      <w:pPr>
        <w:pStyle w:val="BookText"/>
      </w:pPr>
      <w:r>
        <w:rPr>
          <w:rFonts w:ascii="IRNazanin" w:hAnsi="IRNazanin" w:eastAsia="IRNazanin" w:cs="IRNazanin"/>
          <w:lang w:bidi="fa-IR"/>
          <w:color w:val="111111"/>
          <w:sz w:val="28"/>
          <w:szCs w:val="28"/>
          <w:rtl/>
        </w:rPr>
        <w:t xml:space="preserve">یا علی ان اللّه جعلک سباقاً للخیر سخاء بنفسک ج453/2</w:t>
      </w:r>
    </w:p>
    <w:p>
      <w:pPr>
        <w:pStyle w:val="BookText"/>
      </w:pPr>
      <w:r>
        <w:rPr>
          <w:rFonts w:ascii="IRNazanin" w:hAnsi="IRNazanin" w:eastAsia="IRNazanin" w:cs="IRNazanin"/>
          <w:lang w:bidi="fa-IR"/>
          <w:color w:val="111111"/>
          <w:sz w:val="28"/>
          <w:szCs w:val="28"/>
          <w:rtl/>
        </w:rPr>
        <w:t xml:space="preserve">یا علی،ان اللّه جل ثناؤه قد غفر لک و لولدک و لأهلک و لشیعتک ج305/1</w:t>
      </w:r>
    </w:p>
    <w:p>
      <w:pPr>
        <w:pStyle w:val="BookText"/>
      </w:pPr>
      <w:r>
        <w:rPr>
          <w:rFonts w:ascii="Amiri" w:hAnsi="Amiri" w:eastAsia="Amiri" w:cs="Amiri"/>
          <w:lang w:bidi="ar-SA"/>
          <w:color w:val="111111"/>
          <w:sz w:val="28"/>
          <w:szCs w:val="28"/>
          <w:rtl/>
        </w:rPr>
        <w:t xml:space="preserve">یا علی انّ اللّه زوجّک فاطمة ج177/3</w:t>
      </w:r>
    </w:p>
    <w:p>
      <w:pPr>
        <w:pStyle w:val="BookText"/>
      </w:pPr>
      <w:r>
        <w:rPr>
          <w:rFonts w:ascii="IRNazanin" w:hAnsi="IRNazanin" w:eastAsia="IRNazanin" w:cs="IRNazanin"/>
          <w:lang w:bidi="fa-IR"/>
          <w:color w:val="111111"/>
          <w:sz w:val="28"/>
          <w:szCs w:val="28"/>
          <w:rtl/>
        </w:rPr>
        <w:t xml:space="preserve">یا علی ان اللّه زینک بزینة لم یزین العباد ج340/2</w:t>
      </w:r>
    </w:p>
    <w:p>
      <w:pPr>
        <w:pStyle w:val="BookText"/>
      </w:pPr>
      <w:r>
        <w:rPr>
          <w:rFonts w:ascii="IRNazanin" w:hAnsi="IRNazanin" w:eastAsia="IRNazanin" w:cs="IRNazanin"/>
          <w:lang w:bidi="fa-IR"/>
          <w:color w:val="111111"/>
          <w:sz w:val="28"/>
          <w:szCs w:val="28"/>
          <w:rtl/>
        </w:rPr>
        <w:t xml:space="preserve">یا علی ان اللّه غفر لک و لأهلک و لشیعتک ج577/2</w:t>
      </w:r>
    </w:p>
    <w:p>
      <w:pPr>
        <w:pStyle w:val="BookText"/>
      </w:pPr>
      <w:r>
        <w:rPr>
          <w:rFonts w:ascii="Amiri" w:hAnsi="Amiri" w:eastAsia="Amiri" w:cs="Amiri"/>
          <w:lang w:bidi="ar-SA"/>
          <w:color w:val="111111"/>
          <w:sz w:val="28"/>
          <w:szCs w:val="28"/>
          <w:rtl/>
        </w:rPr>
        <w:t xml:space="preserve">یا علّی انّ اللّه قد زیّنک بزینة لم تتزیّن العباد بزینة أحبّ إلی اللّه منها ج243/1</w:t>
      </w:r>
    </w:p>
    <w:p>
      <w:pPr>
        <w:pStyle w:val="BookText"/>
      </w:pPr>
      <w:r>
        <w:rPr>
          <w:rFonts w:ascii="IRNazanin" w:hAnsi="IRNazanin" w:eastAsia="IRNazanin" w:cs="IRNazanin"/>
          <w:lang w:bidi="fa-IR"/>
          <w:color w:val="111111"/>
          <w:sz w:val="28"/>
          <w:szCs w:val="28"/>
          <w:rtl/>
        </w:rPr>
        <w:t xml:space="preserve">یا علی،ان اللّه قد زیّنک بزینة لم یتزین العباد ج65/3</w:t>
      </w:r>
    </w:p>
    <w:p>
      <w:pPr>
        <w:pStyle w:val="BookText"/>
      </w:pPr>
      <w:r>
        <w:rPr>
          <w:rFonts w:ascii="IRNazanin" w:hAnsi="IRNazanin" w:eastAsia="IRNazanin" w:cs="IRNazanin"/>
          <w:lang w:bidi="fa-IR"/>
          <w:color w:val="111111"/>
          <w:sz w:val="28"/>
          <w:szCs w:val="28"/>
          <w:rtl/>
        </w:rPr>
        <w:t xml:space="preserve">یا علی ان اللّه قد غفر لک و لأهلک و لشیعتک ج393/3</w:t>
      </w:r>
    </w:p>
    <w:p>
      <w:pPr>
        <w:pStyle w:val="BookText"/>
      </w:pPr>
      <w:r>
        <w:rPr>
          <w:rFonts w:ascii="IRNazanin" w:hAnsi="IRNazanin" w:eastAsia="IRNazanin" w:cs="IRNazanin"/>
          <w:lang w:bidi="fa-IR"/>
          <w:color w:val="111111"/>
          <w:sz w:val="28"/>
          <w:szCs w:val="28"/>
          <w:rtl/>
        </w:rPr>
        <w:t xml:space="preserve">یا علی ان اللّه قد غفر لک و لأهلک و لشیعتک و محبی شیعتک ج144/2</w:t>
      </w:r>
    </w:p>
    <w:p>
      <w:pPr>
        <w:pStyle w:val="BookText"/>
      </w:pPr>
      <w:r>
        <w:rPr>
          <w:rFonts w:ascii="IRNazanin" w:hAnsi="IRNazanin" w:eastAsia="IRNazanin" w:cs="IRNazanin"/>
          <w:lang w:bidi="fa-IR"/>
          <w:color w:val="111111"/>
          <w:sz w:val="28"/>
          <w:szCs w:val="28"/>
          <w:rtl/>
        </w:rPr>
        <w:t xml:space="preserve">یا علی ان اوّل ما یسأل عنه العبد بعد موته شهادة أن ج518/2</w:t>
      </w:r>
    </w:p>
    <w:p>
      <w:pPr>
        <w:pStyle w:val="BookText"/>
      </w:pPr>
      <w:r>
        <w:rPr>
          <w:rFonts w:ascii="IRNazanin" w:hAnsi="IRNazanin" w:eastAsia="IRNazanin" w:cs="IRNazanin"/>
          <w:lang w:bidi="fa-IR"/>
          <w:color w:val="111111"/>
          <w:sz w:val="28"/>
          <w:szCs w:val="28"/>
          <w:rtl/>
        </w:rPr>
        <w:t xml:space="preserve">یا علی،ان أهل شیعتنا یخرجون من قبورهم یوم القیامة ج144/2</w:t>
      </w:r>
    </w:p>
    <w:p>
      <w:pPr>
        <w:pStyle w:val="BookText"/>
      </w:pPr>
      <w:r>
        <w:rPr>
          <w:rFonts w:ascii="IRNazanin" w:hAnsi="IRNazanin" w:eastAsia="IRNazanin" w:cs="IRNazanin"/>
          <w:lang w:bidi="fa-IR"/>
          <w:color w:val="111111"/>
          <w:sz w:val="28"/>
          <w:szCs w:val="28"/>
          <w:rtl/>
        </w:rPr>
        <w:t xml:space="preserve">یا علی،ان شیعتنا یخرجون من قبورهم ج577/2</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انّ فاطمة بضعة منّی و هی نور عینی ج135/3</w:t>
      </w:r>
    </w:p>
    <w:p>
      <w:pPr>
        <w:pStyle w:val="BookText"/>
      </w:pPr>
      <w:r>
        <w:rPr>
          <w:rFonts w:ascii="IRNazanin" w:hAnsi="IRNazanin" w:eastAsia="IRNazanin" w:cs="IRNazanin"/>
          <w:lang w:bidi="fa-IR"/>
          <w:color w:val="111111"/>
          <w:sz w:val="28"/>
          <w:szCs w:val="28"/>
          <w:rtl/>
        </w:rPr>
        <w:t xml:space="preserve">یا علی انک أول من یقرع باب الجنة فتدخلها بغیر حساب بعدی ج566/2</w:t>
      </w:r>
    </w:p>
    <w:p>
      <w:pPr>
        <w:pStyle w:val="BookText"/>
      </w:pPr>
      <w:r>
        <w:rPr>
          <w:rFonts w:ascii="IRNazanin" w:hAnsi="IRNazanin" w:eastAsia="IRNazanin" w:cs="IRNazanin"/>
          <w:lang w:bidi="fa-IR"/>
          <w:color w:val="111111"/>
          <w:sz w:val="28"/>
          <w:szCs w:val="28"/>
          <w:rtl/>
        </w:rPr>
        <w:t xml:space="preserve">یا علی انک أول من یقرع باب الجنة فیدخلها بغیر حساب ج548/2</w:t>
      </w:r>
    </w:p>
    <w:p>
      <w:pPr>
        <w:pStyle w:val="BookText"/>
      </w:pPr>
      <w:r>
        <w:rPr>
          <w:rFonts w:ascii="IRNazanin" w:hAnsi="IRNazanin" w:eastAsia="IRNazanin" w:cs="IRNazanin"/>
          <w:lang w:bidi="fa-IR"/>
          <w:color w:val="111111"/>
          <w:sz w:val="28"/>
          <w:szCs w:val="28"/>
          <w:rtl/>
        </w:rPr>
        <w:t xml:space="preserve">یا علی،انک تقدم علی اللّه و شیعتک راضین مرضیین ج207/1-ج580/2</w:t>
      </w:r>
    </w:p>
    <w:p>
      <w:pPr>
        <w:pStyle w:val="BookText"/>
      </w:pPr>
      <w:r>
        <w:rPr>
          <w:rFonts w:ascii="IRNazanin" w:hAnsi="IRNazanin" w:eastAsia="IRNazanin" w:cs="IRNazanin"/>
          <w:lang w:bidi="fa-IR"/>
          <w:color w:val="111111"/>
          <w:sz w:val="28"/>
          <w:szCs w:val="28"/>
          <w:rtl/>
        </w:rPr>
        <w:t xml:space="preserve">یا علی انک تقرع باب الجنة فتدخلها بغیر حساب ج566/2</w:t>
      </w:r>
    </w:p>
    <w:p>
      <w:pPr>
        <w:pStyle w:val="BookText"/>
      </w:pPr>
      <w:r>
        <w:rPr>
          <w:rFonts w:ascii="IRNazanin" w:hAnsi="IRNazanin" w:eastAsia="IRNazanin" w:cs="IRNazanin"/>
          <w:lang w:bidi="fa-IR"/>
          <w:color w:val="111111"/>
          <w:sz w:val="28"/>
          <w:szCs w:val="28"/>
          <w:rtl/>
        </w:rPr>
        <w:t xml:space="preserve">یا علی انک سید العرب و أنا سید ولد آدم ج476/1</w:t>
      </w:r>
    </w:p>
    <w:p>
      <w:pPr>
        <w:pStyle w:val="BookText"/>
      </w:pPr>
      <w:r>
        <w:rPr>
          <w:rFonts w:ascii="IRNazanin" w:hAnsi="IRNazanin" w:eastAsia="IRNazanin" w:cs="IRNazanin"/>
          <w:lang w:bidi="fa-IR"/>
          <w:color w:val="111111"/>
          <w:sz w:val="28"/>
          <w:szCs w:val="28"/>
          <w:rtl/>
        </w:rPr>
        <w:t xml:space="preserve">یا علی انک سید المسلمین و قائد الغر المحجلین و یعسوب المؤمنین ج86/2</w:t>
      </w:r>
    </w:p>
    <w:p>
      <w:pPr>
        <w:pStyle w:val="BookText"/>
      </w:pPr>
      <w:r>
        <w:rPr>
          <w:rFonts w:ascii="IRNazanin" w:hAnsi="IRNazanin" w:eastAsia="IRNazanin" w:cs="IRNazanin"/>
          <w:lang w:bidi="fa-IR"/>
          <w:color w:val="111111"/>
          <w:sz w:val="28"/>
          <w:szCs w:val="28"/>
          <w:rtl/>
        </w:rPr>
        <w:t xml:space="preserve">یا علی انک عبقریهم ج81/2</w:t>
      </w:r>
    </w:p>
    <w:p>
      <w:pPr>
        <w:pStyle w:val="BookText"/>
      </w:pPr>
      <w:r>
        <w:rPr>
          <w:rFonts w:ascii="IRNazanin" w:hAnsi="IRNazanin" w:eastAsia="IRNazanin" w:cs="IRNazanin"/>
          <w:lang w:bidi="fa-IR"/>
          <w:color w:val="111111"/>
          <w:sz w:val="28"/>
          <w:szCs w:val="28"/>
          <w:rtl/>
        </w:rPr>
        <w:t xml:space="preserve">یا علیّ،إنک قد اعطیت ثلاثاً،قلت:فداک ج374/1</w:t>
      </w:r>
    </w:p>
    <w:p>
      <w:pPr>
        <w:pStyle w:val="BookText"/>
      </w:pPr>
      <w:r>
        <w:rPr>
          <w:rFonts w:ascii="IRNazanin" w:hAnsi="IRNazanin" w:eastAsia="IRNazanin" w:cs="IRNazanin"/>
          <w:lang w:bidi="fa-IR"/>
          <w:color w:val="111111"/>
          <w:sz w:val="28"/>
          <w:szCs w:val="28"/>
          <w:rtl/>
        </w:rPr>
        <w:t xml:space="preserve">یا علی،إنک قسیم الجنّة و النّار ج551/2</w:t>
      </w:r>
    </w:p>
    <w:p>
      <w:pPr>
        <w:pStyle w:val="BookText"/>
      </w:pPr>
      <w:r>
        <w:rPr>
          <w:rFonts w:ascii="IRNazanin" w:hAnsi="IRNazanin" w:eastAsia="IRNazanin" w:cs="IRNazanin"/>
          <w:lang w:bidi="fa-IR"/>
          <w:color w:val="111111"/>
          <w:sz w:val="28"/>
          <w:szCs w:val="28"/>
          <w:rtl/>
        </w:rPr>
        <w:t xml:space="preserve">یا علی انک قسیم الجنة و النار،و أنت تقرع باب الجنة و تدخلها احبائک ج555/2</w:t>
      </w:r>
    </w:p>
    <w:p>
      <w:pPr>
        <w:pStyle w:val="BookText"/>
      </w:pPr>
      <w:r>
        <w:rPr>
          <w:rFonts w:ascii="IRNazanin" w:hAnsi="IRNazanin" w:eastAsia="IRNazanin" w:cs="IRNazanin"/>
          <w:lang w:bidi="fa-IR"/>
          <w:color w:val="111111"/>
          <w:sz w:val="28"/>
          <w:szCs w:val="28"/>
          <w:rtl/>
        </w:rPr>
        <w:t xml:space="preserve">یا علی انک قسیم النار ج566/2</w:t>
      </w:r>
    </w:p>
    <w:p>
      <w:pPr>
        <w:pStyle w:val="BookText"/>
      </w:pPr>
      <w:r>
        <w:rPr>
          <w:rFonts w:ascii="IRNazanin" w:hAnsi="IRNazanin" w:eastAsia="IRNazanin" w:cs="IRNazanin"/>
          <w:lang w:bidi="fa-IR"/>
          <w:color w:val="111111"/>
          <w:sz w:val="28"/>
          <w:szCs w:val="28"/>
          <w:rtl/>
        </w:rPr>
        <w:t xml:space="preserve">یا علی انک مبتلی و مبتلی بک ج370/2</w:t>
      </w:r>
    </w:p>
    <w:p>
      <w:pPr>
        <w:pStyle w:val="BookText"/>
      </w:pPr>
      <w:r>
        <w:rPr>
          <w:rFonts w:ascii="IRNazanin" w:hAnsi="IRNazanin" w:eastAsia="IRNazanin" w:cs="IRNazanin"/>
          <w:lang w:bidi="fa-IR"/>
          <w:color w:val="111111"/>
          <w:sz w:val="28"/>
          <w:szCs w:val="28"/>
          <w:rtl/>
        </w:rPr>
        <w:t xml:space="preserve">یا علی انک و الأوصیاء من ولدک اعراف بین الجنة و النار ج272/2</w:t>
      </w:r>
    </w:p>
    <w:p>
      <w:pPr>
        <w:pStyle w:val="BookText"/>
      </w:pPr>
      <w:r>
        <w:rPr>
          <w:rFonts w:ascii="IRNazanin" w:hAnsi="IRNazanin" w:eastAsia="IRNazanin" w:cs="IRNazanin"/>
          <w:lang w:bidi="fa-IR"/>
          <w:color w:val="111111"/>
          <w:sz w:val="28"/>
          <w:szCs w:val="28"/>
          <w:rtl/>
        </w:rPr>
        <w:t xml:space="preserve">یا علی،ان لک فی الجنة ما لو قسّم علی أهل الأرض لوسعهم ج549/2</w:t>
      </w:r>
    </w:p>
    <w:p>
      <w:pPr>
        <w:pStyle w:val="BookText"/>
      </w:pPr>
      <w:r>
        <w:rPr>
          <w:rFonts w:ascii="IRNazanin" w:hAnsi="IRNazanin" w:eastAsia="IRNazanin" w:cs="IRNazanin"/>
          <w:lang w:bidi="fa-IR"/>
          <w:color w:val="111111"/>
          <w:sz w:val="28"/>
          <w:szCs w:val="28"/>
          <w:rtl/>
        </w:rPr>
        <w:t xml:space="preserve">یا علی:انّما مثلک فی هذه الأمه کمثل ج421/2</w:t>
      </w:r>
    </w:p>
    <w:p>
      <w:pPr>
        <w:pStyle w:val="BookText"/>
      </w:pPr>
      <w:r>
        <w:rPr>
          <w:rFonts w:ascii="IRNazanin" w:hAnsi="IRNazanin" w:eastAsia="IRNazanin" w:cs="IRNazanin"/>
          <w:lang w:bidi="fa-IR"/>
          <w:color w:val="111111"/>
          <w:sz w:val="28"/>
          <w:szCs w:val="28"/>
          <w:rtl/>
        </w:rPr>
        <w:t xml:space="preserve">یا علی انّه قد جاء ما وعدت به،جاء الفتح ج521/2</w:t>
      </w:r>
    </w:p>
    <w:p>
      <w:pPr>
        <w:pStyle w:val="BookText"/>
      </w:pPr>
      <w:r>
        <w:rPr>
          <w:rFonts w:ascii="IRNazanin" w:hAnsi="IRNazanin" w:eastAsia="IRNazanin" w:cs="IRNazanin"/>
          <w:lang w:bidi="fa-IR"/>
          <w:color w:val="111111"/>
          <w:sz w:val="28"/>
          <w:szCs w:val="28"/>
          <w:rtl/>
        </w:rPr>
        <w:t xml:space="preserve">یا علیّ انّه یحلّ لک فی المسجد ما یحل لی و انک منی بمنزلة هارون ج535/2</w:t>
      </w:r>
    </w:p>
    <w:p>
      <w:pPr>
        <w:pStyle w:val="BookText"/>
      </w:pPr>
      <w:r>
        <w:rPr>
          <w:rFonts w:ascii="IRNazanin" w:hAnsi="IRNazanin" w:eastAsia="IRNazanin" w:cs="IRNazanin"/>
          <w:lang w:bidi="fa-IR"/>
          <w:color w:val="111111"/>
          <w:sz w:val="28"/>
          <w:szCs w:val="28"/>
          <w:rtl/>
        </w:rPr>
        <w:t xml:space="preserve">یا علی إنی سألت اللّه اللیلة بان یجعلک وزیری ففعل ج310/2</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انی سألت اللّه تعالی فیک خمس خصال فأعطانی ج213/1</w:t>
      </w:r>
    </w:p>
    <w:p>
      <w:pPr>
        <w:pStyle w:val="BookText"/>
      </w:pPr>
      <w:r>
        <w:rPr>
          <w:rFonts w:ascii="IRNazanin" w:hAnsi="IRNazanin" w:eastAsia="IRNazanin" w:cs="IRNazanin"/>
          <w:lang w:bidi="fa-IR"/>
          <w:color w:val="111111"/>
          <w:sz w:val="28"/>
          <w:szCs w:val="28"/>
          <w:rtl/>
        </w:rPr>
        <w:t xml:space="preserve">یا علی انّی سألت ربی فیک خمس خصال فاعطانی ج567/2</w:t>
      </w:r>
    </w:p>
    <w:p>
      <w:pPr>
        <w:pStyle w:val="BookText"/>
      </w:pPr>
      <w:r>
        <w:rPr>
          <w:rFonts w:ascii="IRNazanin" w:hAnsi="IRNazanin" w:eastAsia="IRNazanin" w:cs="IRNazanin"/>
          <w:lang w:bidi="fa-IR"/>
          <w:color w:val="111111"/>
          <w:sz w:val="28"/>
          <w:szCs w:val="28"/>
          <w:rtl/>
        </w:rPr>
        <w:t xml:space="preserve">یا علیّ،این جبرئیل ؟ فقال:یا رسول اللّه ج287/2</w:t>
      </w:r>
    </w:p>
    <w:p>
      <w:pPr>
        <w:pStyle w:val="BookText"/>
      </w:pPr>
      <w:r>
        <w:rPr>
          <w:rFonts w:ascii="IRNazanin" w:hAnsi="IRNazanin" w:eastAsia="IRNazanin" w:cs="IRNazanin"/>
          <w:lang w:bidi="fa-IR"/>
          <w:color w:val="111111"/>
          <w:sz w:val="28"/>
          <w:szCs w:val="28"/>
          <w:rtl/>
        </w:rPr>
        <w:t xml:space="preserve">یا علی أ تدری ما معنی لیلة القدر ؟ ج511/2</w:t>
      </w:r>
    </w:p>
    <w:p>
      <w:pPr>
        <w:pStyle w:val="BookText"/>
      </w:pPr>
      <w:r>
        <w:rPr>
          <w:rFonts w:ascii="IRNazanin" w:hAnsi="IRNazanin" w:eastAsia="IRNazanin" w:cs="IRNazanin"/>
          <w:lang w:bidi="fa-IR"/>
          <w:color w:val="111111"/>
          <w:sz w:val="28"/>
          <w:szCs w:val="28"/>
          <w:rtl/>
        </w:rPr>
        <w:t xml:space="preserve">یا علی أ تدری من أشقی الأولین ؟ قلت:اللّه و رسوله اعلم ج21/3</w:t>
      </w:r>
    </w:p>
    <w:p>
      <w:pPr>
        <w:pStyle w:val="BookText"/>
      </w:pPr>
      <w:r>
        <w:rPr>
          <w:rFonts w:ascii="IRNazanin" w:hAnsi="IRNazanin" w:eastAsia="IRNazanin" w:cs="IRNazanin"/>
          <w:lang w:bidi="fa-IR"/>
          <w:color w:val="111111"/>
          <w:sz w:val="28"/>
          <w:szCs w:val="28"/>
          <w:rtl/>
        </w:rPr>
        <w:t xml:space="preserve">یا علی أحبّ لک ما أحب لنفسی،و أکره لک ما أکره لنفسی ج207/1</w:t>
      </w:r>
    </w:p>
    <w:p>
      <w:pPr>
        <w:pStyle w:val="BookText"/>
      </w:pPr>
      <w:r>
        <w:rPr>
          <w:rFonts w:ascii="IRNazanin" w:hAnsi="IRNazanin" w:eastAsia="IRNazanin" w:cs="IRNazanin"/>
          <w:lang w:bidi="fa-IR"/>
          <w:color w:val="111111"/>
          <w:sz w:val="28"/>
          <w:szCs w:val="28"/>
          <w:rtl/>
        </w:rPr>
        <w:t xml:space="preserve">یا علی أخصمک بالنبوة و لا نبوة بعدی،و تخصم ج301/3</w:t>
      </w:r>
    </w:p>
    <w:p>
      <w:pPr>
        <w:pStyle w:val="BookText"/>
      </w:pPr>
      <w:r>
        <w:rPr>
          <w:rFonts w:ascii="IRNazanin" w:hAnsi="IRNazanin" w:eastAsia="IRNazanin" w:cs="IRNazanin"/>
          <w:lang w:bidi="fa-IR"/>
          <w:color w:val="111111"/>
          <w:sz w:val="28"/>
          <w:szCs w:val="28"/>
          <w:rtl/>
        </w:rPr>
        <w:t xml:space="preserve">یا علی أقر اللّه عینیک،کان جبرئیل ج461/1</w:t>
      </w:r>
    </w:p>
    <w:p>
      <w:pPr>
        <w:pStyle w:val="BookText"/>
      </w:pPr>
      <w:r>
        <w:rPr>
          <w:rFonts w:ascii="IRNazanin" w:hAnsi="IRNazanin" w:eastAsia="IRNazanin" w:cs="IRNazanin"/>
          <w:lang w:bidi="fa-IR"/>
          <w:color w:val="111111"/>
          <w:sz w:val="28"/>
          <w:szCs w:val="28"/>
          <w:rtl/>
        </w:rPr>
        <w:t xml:space="preserve">یا علی،ألا أعلمک کلمات الفرج ج394/3</w:t>
      </w:r>
    </w:p>
    <w:p>
      <w:pPr>
        <w:pStyle w:val="BookText"/>
      </w:pPr>
      <w:r>
        <w:rPr>
          <w:rFonts w:ascii="IRNazanin" w:hAnsi="IRNazanin" w:eastAsia="IRNazanin" w:cs="IRNazanin"/>
          <w:lang w:bidi="fa-IR"/>
          <w:color w:val="111111"/>
          <w:sz w:val="28"/>
          <w:szCs w:val="28"/>
          <w:rtl/>
        </w:rPr>
        <w:t xml:space="preserve">یا علی ألا أعلمک کلمات ان قلتهن غفر اللّه لک ج392/3</w:t>
      </w:r>
    </w:p>
    <w:p>
      <w:pPr>
        <w:pStyle w:val="BookText"/>
      </w:pPr>
      <w:r>
        <w:rPr>
          <w:rFonts w:ascii="IRNazanin" w:hAnsi="IRNazanin" w:eastAsia="IRNazanin" w:cs="IRNazanin"/>
          <w:lang w:bidi="fa-IR"/>
          <w:color w:val="111111"/>
          <w:sz w:val="28"/>
          <w:szCs w:val="28"/>
          <w:rtl/>
        </w:rPr>
        <w:t xml:space="preserve">یا علی،ألا ترضی أن تکون منی بمنزلة هارون من موسی ج160/2</w:t>
      </w:r>
    </w:p>
    <w:p>
      <w:pPr>
        <w:pStyle w:val="BookText"/>
      </w:pPr>
      <w:r>
        <w:rPr>
          <w:rFonts w:ascii="IRNazanin" w:hAnsi="IRNazanin" w:eastAsia="IRNazanin" w:cs="IRNazanin"/>
          <w:lang w:bidi="fa-IR"/>
          <w:color w:val="111111"/>
          <w:sz w:val="28"/>
          <w:szCs w:val="28"/>
          <w:rtl/>
        </w:rPr>
        <w:t xml:space="preserve">یا علی ألا ترضی أن تکون منی بمنزلة هارون من موسی ج160/2</w:t>
      </w:r>
    </w:p>
    <w:p>
      <w:pPr>
        <w:pStyle w:val="BookText"/>
      </w:pPr>
      <w:r>
        <w:rPr>
          <w:rFonts w:ascii="IRNazanin" w:hAnsi="IRNazanin" w:eastAsia="IRNazanin" w:cs="IRNazanin"/>
          <w:lang w:bidi="fa-IR"/>
          <w:color w:val="111111"/>
          <w:sz w:val="28"/>
          <w:szCs w:val="28"/>
          <w:rtl/>
        </w:rPr>
        <w:t xml:space="preserve">یا علی،ألا تقلب ابنی قبل الحر ج409/3</w:t>
      </w:r>
    </w:p>
    <w:p>
      <w:pPr>
        <w:pStyle w:val="BookText"/>
      </w:pPr>
      <w:r>
        <w:rPr>
          <w:rFonts w:ascii="Amiri" w:hAnsi="Amiri" w:eastAsia="Amiri" w:cs="Amiri"/>
          <w:lang w:bidi="ar-SA"/>
          <w:color w:val="111111"/>
          <w:sz w:val="28"/>
          <w:szCs w:val="28"/>
          <w:rtl/>
        </w:rPr>
        <w:t xml:space="preserve">یا علّی أ لم تسمع قول اللّه تعالی:(إِنَّ الَّذِینَ آمَنُوا وَ عَمِلُوا الصَّالِحَاتِ ج533/2</w:t>
      </w:r>
    </w:p>
    <w:p>
      <w:pPr>
        <w:pStyle w:val="BookText"/>
      </w:pPr>
      <w:r>
        <w:rPr>
          <w:rFonts w:ascii="IRNazanin" w:hAnsi="IRNazanin" w:eastAsia="IRNazanin" w:cs="IRNazanin"/>
          <w:lang w:bidi="fa-IR"/>
          <w:color w:val="111111"/>
          <w:sz w:val="28"/>
          <w:szCs w:val="28"/>
          <w:rtl/>
        </w:rPr>
        <w:t xml:space="preserve">یا علی،أما ترضی أن تکون منی بمنزلة هارون من موسی ج162/2</w:t>
      </w:r>
    </w:p>
    <w:p>
      <w:pPr>
        <w:pStyle w:val="BookText"/>
      </w:pPr>
      <w:r>
        <w:rPr>
          <w:rFonts w:ascii="IRNazanin" w:hAnsi="IRNazanin" w:eastAsia="IRNazanin" w:cs="IRNazanin"/>
          <w:lang w:bidi="fa-IR"/>
          <w:color w:val="111111"/>
          <w:sz w:val="28"/>
          <w:szCs w:val="28"/>
          <w:rtl/>
        </w:rPr>
        <w:t xml:space="preserve">یا علی أما ترضی أنک معی فی الجنة ج416/3</w:t>
      </w:r>
    </w:p>
    <w:p>
      <w:pPr>
        <w:pStyle w:val="BookText"/>
      </w:pPr>
      <w:r>
        <w:rPr>
          <w:rFonts w:ascii="IRNazanin" w:hAnsi="IRNazanin" w:eastAsia="IRNazanin" w:cs="IRNazanin"/>
          <w:lang w:bidi="fa-IR"/>
          <w:color w:val="111111"/>
          <w:sz w:val="28"/>
          <w:szCs w:val="28"/>
          <w:rtl/>
        </w:rPr>
        <w:t xml:space="preserve">یا علی،أما ترضی أن یکون منزلک فی الجنة مقابل ج547/2</w:t>
      </w:r>
    </w:p>
    <w:p>
      <w:pPr>
        <w:pStyle w:val="BookText"/>
      </w:pPr>
      <w:r>
        <w:rPr>
          <w:rFonts w:ascii="Amiri" w:hAnsi="Amiri" w:eastAsia="Amiri" w:cs="Amiri"/>
          <w:lang w:bidi="ar-SA"/>
          <w:color w:val="111111"/>
          <w:sz w:val="28"/>
          <w:szCs w:val="28"/>
          <w:rtl/>
        </w:rPr>
        <w:t xml:space="preserve">یا علی أما تسمع قول اللّه عزّ و جلّ:(إِنَّ الَّذِینَ آمَنُوا ج512/2</w:t>
      </w:r>
    </w:p>
    <w:p>
      <w:pPr>
        <w:pStyle w:val="BookText"/>
      </w:pPr>
      <w:r>
        <w:rPr>
          <w:rFonts w:ascii="IRNazanin" w:hAnsi="IRNazanin" w:eastAsia="IRNazanin" w:cs="IRNazanin"/>
          <w:lang w:bidi="fa-IR"/>
          <w:color w:val="111111"/>
          <w:sz w:val="28"/>
          <w:szCs w:val="28"/>
          <w:rtl/>
        </w:rPr>
        <w:t xml:space="preserve">یا علی،أما علمت أن بیتی بیتک فمالک أن تستأذن ؟ ج306/3</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أنا مدینة الحکمة و أنت بابها،و لن تؤتی المدینة الاّ من قبل الباب ج101/2</w:t>
      </w:r>
    </w:p>
    <w:p>
      <w:pPr>
        <w:pStyle w:val="BookText"/>
      </w:pPr>
      <w:r>
        <w:rPr>
          <w:rFonts w:ascii="IRNazanin" w:hAnsi="IRNazanin" w:eastAsia="IRNazanin" w:cs="IRNazanin"/>
          <w:lang w:bidi="fa-IR"/>
          <w:color w:val="111111"/>
          <w:sz w:val="28"/>
          <w:szCs w:val="28"/>
          <w:rtl/>
        </w:rPr>
        <w:t xml:space="preserve">یا علی أنا مدینة العلم و أنت بابها ج275/3</w:t>
      </w:r>
    </w:p>
    <w:p>
      <w:pPr>
        <w:pStyle w:val="BookText"/>
      </w:pPr>
      <w:r>
        <w:rPr>
          <w:rFonts w:ascii="IRNazanin" w:hAnsi="IRNazanin" w:eastAsia="IRNazanin" w:cs="IRNazanin"/>
          <w:lang w:bidi="fa-IR"/>
          <w:color w:val="111111"/>
          <w:sz w:val="28"/>
          <w:szCs w:val="28"/>
          <w:rtl/>
        </w:rPr>
        <w:t xml:space="preserve">یا علی أنا و أنت أبوا هذه الأمة ج100/3</w:t>
      </w:r>
    </w:p>
    <w:p>
      <w:pPr>
        <w:pStyle w:val="BookText"/>
      </w:pPr>
      <w:r>
        <w:rPr>
          <w:rFonts w:ascii="IRNazanin" w:hAnsi="IRNazanin" w:eastAsia="IRNazanin" w:cs="IRNazanin"/>
          <w:lang w:bidi="fa-IR"/>
          <w:color w:val="111111"/>
          <w:sz w:val="28"/>
          <w:szCs w:val="28"/>
          <w:rtl/>
        </w:rPr>
        <w:t xml:space="preserve">یا علّی،أنا و أنت من شجرة،أنا أصلها و أنت فرعها ج239/1</w:t>
      </w:r>
    </w:p>
    <w:p>
      <w:pPr>
        <w:pStyle w:val="BookText"/>
      </w:pPr>
      <w:r>
        <w:rPr>
          <w:rFonts w:ascii="IRNazanin" w:hAnsi="IRNazanin" w:eastAsia="IRNazanin" w:cs="IRNazanin"/>
          <w:lang w:bidi="fa-IR"/>
          <w:color w:val="111111"/>
          <w:sz w:val="28"/>
          <w:szCs w:val="28"/>
          <w:rtl/>
        </w:rPr>
        <w:t xml:space="preserve">یا علی أنت الإمام و الخلیفة ج308/3</w:t>
      </w:r>
    </w:p>
    <w:p>
      <w:pPr>
        <w:pStyle w:val="BookText"/>
      </w:pPr>
      <w:r>
        <w:rPr>
          <w:rFonts w:ascii="IRNazanin" w:hAnsi="IRNazanin" w:eastAsia="IRNazanin" w:cs="IRNazanin"/>
          <w:lang w:bidi="fa-IR"/>
          <w:color w:val="111111"/>
          <w:sz w:val="28"/>
          <w:szCs w:val="28"/>
          <w:rtl/>
        </w:rPr>
        <w:t xml:space="preserve">یا علی أنت الإمام و الخلیفة من بعدی،حربک حربی و سلمک ج426/4</w:t>
      </w:r>
    </w:p>
    <w:p>
      <w:pPr>
        <w:pStyle w:val="BookText"/>
      </w:pPr>
      <w:r>
        <w:rPr>
          <w:rFonts w:ascii="IRNazanin" w:hAnsi="IRNazanin" w:eastAsia="IRNazanin" w:cs="IRNazanin"/>
          <w:lang w:bidi="fa-IR"/>
          <w:color w:val="111111"/>
          <w:sz w:val="28"/>
          <w:szCs w:val="28"/>
          <w:rtl/>
        </w:rPr>
        <w:t xml:space="preserve">یا علی،أنت امام أمّتی و خلیفتی علیها ج259/3</w:t>
      </w:r>
    </w:p>
    <w:p>
      <w:pPr>
        <w:pStyle w:val="BookText"/>
      </w:pPr>
      <w:r>
        <w:rPr>
          <w:rFonts w:ascii="IRNazanin" w:hAnsi="IRNazanin" w:eastAsia="IRNazanin" w:cs="IRNazanin"/>
          <w:lang w:bidi="fa-IR"/>
          <w:color w:val="111111"/>
          <w:sz w:val="28"/>
          <w:szCs w:val="28"/>
          <w:rtl/>
        </w:rPr>
        <w:t xml:space="preserve">یا علی،أنت أخی و أنا أخوک،أنا المصطفی للنبوة و أنت المجتبی للامامة ج356/1</w:t>
      </w:r>
    </w:p>
    <w:p>
      <w:pPr>
        <w:pStyle w:val="BookText"/>
      </w:pPr>
      <w:r>
        <w:rPr>
          <w:rFonts w:ascii="IRNazanin" w:hAnsi="IRNazanin" w:eastAsia="IRNazanin" w:cs="IRNazanin"/>
          <w:lang w:bidi="fa-IR"/>
          <w:color w:val="111111"/>
          <w:sz w:val="28"/>
          <w:szCs w:val="28"/>
          <w:rtl/>
        </w:rPr>
        <w:t xml:space="preserve">یا علی،أنت أخی و أنت منّی بمنزلة هارون من موسی ج543/2</w:t>
      </w:r>
    </w:p>
    <w:p>
      <w:pPr>
        <w:pStyle w:val="BookText"/>
      </w:pPr>
      <w:r>
        <w:rPr>
          <w:rFonts w:ascii="IRNazanin" w:hAnsi="IRNazanin" w:eastAsia="IRNazanin" w:cs="IRNazanin"/>
          <w:lang w:bidi="fa-IR"/>
          <w:color w:val="111111"/>
          <w:sz w:val="28"/>
          <w:szCs w:val="28"/>
          <w:rtl/>
        </w:rPr>
        <w:t xml:space="preserve">یا علی أنت أخی و أنت منی بمنزلة هارون من موسی الاّ انّه لا نبی بعدی ج448/1</w:t>
      </w:r>
    </w:p>
    <w:p>
      <w:pPr>
        <w:pStyle w:val="BookText"/>
      </w:pPr>
      <w:r>
        <w:rPr>
          <w:rFonts w:ascii="IRNazanin" w:hAnsi="IRNazanin" w:eastAsia="IRNazanin" w:cs="IRNazanin"/>
          <w:lang w:bidi="fa-IR"/>
          <w:color w:val="111111"/>
          <w:sz w:val="28"/>
          <w:szCs w:val="28"/>
          <w:rtl/>
        </w:rPr>
        <w:t xml:space="preserve">یا علی أنت أخی و وارثی و وصیی،محبّک محبّی ج357/1،391</w:t>
      </w:r>
    </w:p>
    <w:p>
      <w:pPr>
        <w:pStyle w:val="BookText"/>
      </w:pPr>
      <w:r>
        <w:rPr>
          <w:rFonts w:ascii="IRNazanin" w:hAnsi="IRNazanin" w:eastAsia="IRNazanin" w:cs="IRNazanin"/>
          <w:lang w:bidi="fa-IR"/>
          <w:color w:val="111111"/>
          <w:sz w:val="28"/>
          <w:szCs w:val="28"/>
          <w:rtl/>
        </w:rPr>
        <w:t xml:space="preserve">یا علی أنت أمیر المؤمنین و امام المتقین ج78/2</w:t>
      </w:r>
    </w:p>
    <w:p>
      <w:pPr>
        <w:pStyle w:val="BookText"/>
      </w:pPr>
      <w:r>
        <w:rPr>
          <w:rFonts w:ascii="IRNazanin" w:hAnsi="IRNazanin" w:eastAsia="IRNazanin" w:cs="IRNazanin"/>
          <w:lang w:bidi="fa-IR"/>
          <w:color w:val="111111"/>
          <w:sz w:val="28"/>
          <w:szCs w:val="28"/>
          <w:rtl/>
        </w:rPr>
        <w:t xml:space="preserve">یا علی أنت أمیر من فی السماء،و أمیر من فی ج302/3</w:t>
      </w:r>
    </w:p>
    <w:p>
      <w:pPr>
        <w:pStyle w:val="BookText"/>
      </w:pPr>
      <w:r>
        <w:rPr>
          <w:rFonts w:ascii="IRNazanin" w:hAnsi="IRNazanin" w:eastAsia="IRNazanin" w:cs="IRNazanin"/>
          <w:lang w:bidi="fa-IR"/>
          <w:color w:val="111111"/>
          <w:sz w:val="28"/>
          <w:szCs w:val="28"/>
          <w:rtl/>
        </w:rPr>
        <w:t xml:space="preserve">یا علی أنت أول المؤمنین ایماناً و أول المسلمین اسلاماً ج66/1،67-ج156/2</w:t>
      </w:r>
    </w:p>
    <w:p>
      <w:pPr>
        <w:pStyle w:val="BookText"/>
      </w:pPr>
      <w:r>
        <w:rPr>
          <w:rFonts w:ascii="IRNazanin" w:hAnsi="IRNazanin" w:eastAsia="IRNazanin" w:cs="IRNazanin"/>
          <w:lang w:bidi="fa-IR"/>
          <w:color w:val="111111"/>
          <w:sz w:val="28"/>
          <w:szCs w:val="28"/>
          <w:rtl/>
        </w:rPr>
        <w:t xml:space="preserve">یا علی،أنت تبین لأمتی ما اختلفوا فیه من بعدی ج439/1-ج98/3</w:t>
      </w:r>
    </w:p>
    <w:p>
      <w:pPr>
        <w:pStyle w:val="BookText"/>
      </w:pPr>
      <w:r>
        <w:rPr>
          <w:rFonts w:ascii="IRNazanin" w:hAnsi="IRNazanin" w:eastAsia="IRNazanin" w:cs="IRNazanin"/>
          <w:lang w:bidi="fa-IR"/>
          <w:color w:val="111111"/>
          <w:sz w:val="28"/>
          <w:szCs w:val="28"/>
          <w:rtl/>
        </w:rPr>
        <w:t xml:space="preserve">یا علی أنت تغسل جثتی و تؤدّی دینی و توارینی فی حفرتی ج441/1-ج590/2</w:t>
      </w:r>
    </w:p>
    <w:p>
      <w:pPr>
        <w:pStyle w:val="BookText"/>
      </w:pPr>
      <w:r>
        <w:rPr>
          <w:rFonts w:ascii="IRNazanin" w:hAnsi="IRNazanin" w:eastAsia="IRNazanin" w:cs="IRNazanin"/>
          <w:lang w:bidi="fa-IR"/>
          <w:color w:val="111111"/>
          <w:sz w:val="28"/>
          <w:szCs w:val="28"/>
          <w:rtl/>
        </w:rPr>
        <w:t xml:space="preserve">یا علی أنت حجة اللّه،و أنت باب اللّه و أنت الطریق إلی اللّه ج529/2</w:t>
      </w:r>
    </w:p>
    <w:p>
      <w:pPr>
        <w:pStyle w:val="BookText"/>
      </w:pPr>
      <w:r>
        <w:rPr>
          <w:rFonts w:ascii="IRNazanin" w:hAnsi="IRNazanin" w:eastAsia="IRNazanin" w:cs="IRNazanin"/>
          <w:lang w:bidi="fa-IR"/>
          <w:color w:val="111111"/>
          <w:sz w:val="28"/>
          <w:szCs w:val="28"/>
          <w:rtl/>
        </w:rPr>
        <w:t xml:space="preserve">یا علی أنت سید المسلمین و امام المتقین ج86/2</w:t>
      </w:r>
    </w:p>
    <w:p>
      <w:pPr>
        <w:pStyle w:val="BookText"/>
      </w:pPr>
      <w:r>
        <w:rPr>
          <w:rFonts w:ascii="IRNazanin" w:hAnsi="IRNazanin" w:eastAsia="IRNazanin" w:cs="IRNazanin"/>
          <w:lang w:bidi="fa-IR"/>
          <w:color w:val="111111"/>
          <w:sz w:val="28"/>
          <w:szCs w:val="28"/>
          <w:rtl/>
        </w:rPr>
        <w:t xml:space="preserve">یا علّی أنت سید شباب أهل الجنّة ج548/2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أنت سید فی الدنیا،سید فی الآخرة،حبیبک حبیبی ج75/2</w:t>
      </w:r>
    </w:p>
    <w:p>
      <w:pPr>
        <w:pStyle w:val="BookText"/>
      </w:pPr>
      <w:r>
        <w:rPr>
          <w:rFonts w:ascii="IRNazanin" w:hAnsi="IRNazanin" w:eastAsia="IRNazanin" w:cs="IRNazanin"/>
          <w:lang w:bidi="fa-IR"/>
          <w:color w:val="111111"/>
          <w:sz w:val="28"/>
          <w:szCs w:val="28"/>
          <w:rtl/>
        </w:rPr>
        <w:t xml:space="preserve">یا علی أنت صاحب حوضی و صاحب لوائی و حبیب قلبی ج172/1</w:t>
      </w:r>
    </w:p>
    <w:p>
      <w:pPr>
        <w:pStyle w:val="BookText"/>
      </w:pPr>
      <w:r>
        <w:rPr>
          <w:rFonts w:ascii="IRNazanin" w:hAnsi="IRNazanin" w:eastAsia="IRNazanin" w:cs="IRNazanin"/>
          <w:lang w:bidi="fa-IR"/>
          <w:color w:val="111111"/>
          <w:sz w:val="28"/>
          <w:szCs w:val="28"/>
          <w:rtl/>
        </w:rPr>
        <w:t xml:space="preserve">یا علیّ أنت صاحب حوضی و صاحب لوائی و حبیب قلبی و وصیّی ج534/2</w:t>
      </w:r>
    </w:p>
    <w:p>
      <w:pPr>
        <w:pStyle w:val="BookText"/>
      </w:pPr>
      <w:r>
        <w:rPr>
          <w:rFonts w:ascii="IRNazanin" w:hAnsi="IRNazanin" w:eastAsia="IRNazanin" w:cs="IRNazanin"/>
          <w:lang w:bidi="fa-IR"/>
          <w:color w:val="111111"/>
          <w:sz w:val="28"/>
          <w:szCs w:val="28"/>
          <w:rtl/>
        </w:rPr>
        <w:t xml:space="preserve">یا علی،أنت صاحبی و رفیقی فی الجنة ج557/2</w:t>
      </w:r>
    </w:p>
    <w:p>
      <w:pPr>
        <w:pStyle w:val="BookText"/>
      </w:pPr>
      <w:r>
        <w:rPr>
          <w:rFonts w:ascii="IRNazanin" w:hAnsi="IRNazanin" w:eastAsia="IRNazanin" w:cs="IRNazanin"/>
          <w:lang w:bidi="fa-IR"/>
          <w:color w:val="111111"/>
          <w:sz w:val="28"/>
          <w:szCs w:val="28"/>
          <w:rtl/>
        </w:rPr>
        <w:t xml:space="preserve">یا علی أنت فی الجنة،یا علیّ أنت فی الجنة،یا علی أنت فی الجنة ج549/2</w:t>
      </w:r>
    </w:p>
    <w:p>
      <w:pPr>
        <w:pStyle w:val="BookText"/>
      </w:pPr>
      <w:r>
        <w:rPr>
          <w:rFonts w:ascii="IRNazanin" w:hAnsi="IRNazanin" w:eastAsia="IRNazanin" w:cs="IRNazanin"/>
          <w:lang w:bidi="fa-IR"/>
          <w:color w:val="111111"/>
          <w:sz w:val="28"/>
          <w:szCs w:val="28"/>
          <w:rtl/>
        </w:rPr>
        <w:t xml:space="preserve">یا علی،أنت قسیم النار یوم القیامة ج554/2</w:t>
      </w:r>
    </w:p>
    <w:p>
      <w:pPr>
        <w:pStyle w:val="BookText"/>
      </w:pPr>
      <w:r>
        <w:rPr>
          <w:rFonts w:ascii="IRNazanin" w:hAnsi="IRNazanin" w:eastAsia="IRNazanin" w:cs="IRNazanin"/>
          <w:lang w:bidi="fa-IR"/>
          <w:color w:val="111111"/>
          <w:sz w:val="28"/>
          <w:szCs w:val="28"/>
          <w:rtl/>
        </w:rPr>
        <w:t xml:space="preserve">یا علی أنت منی بمنزلة هارون من موسی الاّ انه لا نبی بعدی ج160/2</w:t>
      </w:r>
    </w:p>
    <w:p>
      <w:pPr>
        <w:pStyle w:val="BookText"/>
      </w:pPr>
      <w:r>
        <w:rPr>
          <w:rFonts w:ascii="IRNazanin" w:hAnsi="IRNazanin" w:eastAsia="IRNazanin" w:cs="IRNazanin"/>
          <w:lang w:bidi="fa-IR"/>
          <w:color w:val="111111"/>
          <w:sz w:val="28"/>
          <w:szCs w:val="28"/>
          <w:rtl/>
        </w:rPr>
        <w:t xml:space="preserve">یا علی،أنت منی بمنزلة هارون من موسی الاّ انّه لا یوحی الیک ج161/2</w:t>
      </w:r>
    </w:p>
    <w:p>
      <w:pPr>
        <w:pStyle w:val="BookText"/>
      </w:pPr>
      <w:r>
        <w:rPr>
          <w:rFonts w:ascii="IRNazanin" w:hAnsi="IRNazanin" w:eastAsia="IRNazanin" w:cs="IRNazanin"/>
          <w:lang w:bidi="fa-IR"/>
          <w:color w:val="111111"/>
          <w:sz w:val="28"/>
          <w:szCs w:val="28"/>
          <w:rtl/>
        </w:rPr>
        <w:t xml:space="preserve">یا علی أنت منی و أنا منک و أنت أخی و صاحبی ج348/1</w:t>
      </w:r>
    </w:p>
    <w:p>
      <w:pPr>
        <w:pStyle w:val="BookText"/>
      </w:pPr>
      <w:r>
        <w:rPr>
          <w:rFonts w:ascii="IRNazanin" w:hAnsi="IRNazanin" w:eastAsia="IRNazanin" w:cs="IRNazanin"/>
          <w:lang w:bidi="fa-IR"/>
          <w:color w:val="111111"/>
          <w:sz w:val="28"/>
          <w:szCs w:val="28"/>
          <w:rtl/>
        </w:rPr>
        <w:t xml:space="preserve">یا علی أنت مولی اللّه و مولی رسوله،یا علی ج303/1</w:t>
      </w:r>
    </w:p>
    <w:p>
      <w:pPr>
        <w:pStyle w:val="BookText"/>
      </w:pPr>
      <w:r>
        <w:rPr>
          <w:rFonts w:ascii="IRNazanin" w:hAnsi="IRNazanin" w:eastAsia="IRNazanin" w:cs="IRNazanin"/>
          <w:lang w:bidi="fa-IR"/>
          <w:color w:val="111111"/>
          <w:sz w:val="28"/>
          <w:szCs w:val="28"/>
          <w:rtl/>
        </w:rPr>
        <w:t xml:space="preserve">یا علی أنت مولی اللّه و مولی رسوله،یا علی أنت منی و أنا منک و أنت اخی ج310/1</w:t>
      </w:r>
    </w:p>
    <w:p>
      <w:pPr>
        <w:pStyle w:val="BookText"/>
      </w:pPr>
      <w:r>
        <w:rPr>
          <w:rFonts w:ascii="IRNazanin" w:hAnsi="IRNazanin" w:eastAsia="IRNazanin" w:cs="IRNazanin"/>
          <w:lang w:bidi="fa-IR"/>
          <w:color w:val="111111"/>
          <w:sz w:val="28"/>
          <w:szCs w:val="28"/>
          <w:rtl/>
        </w:rPr>
        <w:t xml:space="preserve">یا علی أنت وصیی،حربک حربی ج278/3</w:t>
      </w:r>
    </w:p>
    <w:p>
      <w:pPr>
        <w:pStyle w:val="BookText"/>
      </w:pPr>
      <w:r>
        <w:rPr>
          <w:rFonts w:ascii="IRNazanin" w:hAnsi="IRNazanin" w:eastAsia="IRNazanin" w:cs="IRNazanin"/>
          <w:lang w:bidi="fa-IR"/>
          <w:color w:val="111111"/>
          <w:sz w:val="28"/>
          <w:szCs w:val="28"/>
          <w:rtl/>
        </w:rPr>
        <w:t xml:space="preserve">یا علی أنی سألت اللّه تعالی فیک خمس خصال فأعطانی ج536/2</w:t>
      </w:r>
    </w:p>
    <w:p>
      <w:pPr>
        <w:pStyle w:val="BookText"/>
      </w:pPr>
      <w:r>
        <w:rPr>
          <w:rFonts w:ascii="IRNazanin" w:hAnsi="IRNazanin" w:eastAsia="IRNazanin" w:cs="IRNazanin"/>
          <w:lang w:bidi="fa-IR"/>
          <w:color w:val="111111"/>
          <w:sz w:val="28"/>
          <w:szCs w:val="28"/>
          <w:rtl/>
        </w:rPr>
        <w:t xml:space="preserve">یا علی أو ما علمت ان اللّه عزّ و جل خلق خلقاً من امتی یستغفرون لک إلی یوم القیامة ؟ ج453/2</w:t>
      </w:r>
    </w:p>
    <w:p>
      <w:pPr>
        <w:pStyle w:val="BookText"/>
      </w:pPr>
      <w:r>
        <w:rPr>
          <w:rFonts w:ascii="IRNazanin" w:hAnsi="IRNazanin" w:eastAsia="IRNazanin" w:cs="IRNazanin"/>
          <w:lang w:bidi="fa-IR"/>
          <w:color w:val="111111"/>
          <w:sz w:val="28"/>
          <w:szCs w:val="28"/>
          <w:rtl/>
        </w:rPr>
        <w:t xml:space="preserve">یا علی بأبی أنت،و الذی نفسی بیده ان معک من لا یخذلک ج81/2</w:t>
      </w:r>
    </w:p>
    <w:p>
      <w:pPr>
        <w:pStyle w:val="BookText"/>
      </w:pPr>
      <w:r>
        <w:rPr>
          <w:rFonts w:ascii="IRNazanin" w:hAnsi="IRNazanin" w:eastAsia="IRNazanin" w:cs="IRNazanin"/>
          <w:lang w:bidi="fa-IR"/>
          <w:color w:val="111111"/>
          <w:sz w:val="28"/>
          <w:szCs w:val="28"/>
          <w:rtl/>
        </w:rPr>
        <w:t xml:space="preserve">یا علی،بخ بخ،من مثلک و الملائکة تشتاق الیک ج555/2</w:t>
      </w:r>
    </w:p>
    <w:p>
      <w:pPr>
        <w:pStyle w:val="BookText"/>
      </w:pPr>
      <w:r>
        <w:rPr>
          <w:rFonts w:ascii="IRNazanin" w:hAnsi="IRNazanin" w:eastAsia="IRNazanin" w:cs="IRNazanin"/>
          <w:lang w:bidi="fa-IR"/>
          <w:color w:val="111111"/>
          <w:sz w:val="28"/>
          <w:szCs w:val="28"/>
          <w:rtl/>
        </w:rPr>
        <w:t xml:space="preserve">یا علی،بشر شیعتک أنا الشفیع یوم القیامة ج146/2</w:t>
      </w:r>
    </w:p>
    <w:p>
      <w:pPr>
        <w:pStyle w:val="BookText"/>
      </w:pPr>
      <w:r>
        <w:rPr>
          <w:rFonts w:ascii="IRNazanin" w:hAnsi="IRNazanin" w:eastAsia="IRNazanin" w:cs="IRNazanin"/>
          <w:lang w:bidi="fa-IR"/>
          <w:color w:val="111111"/>
          <w:sz w:val="28"/>
          <w:szCs w:val="28"/>
          <w:rtl/>
        </w:rPr>
        <w:t xml:space="preserve">یا علی بن یقطین هذا علی سید ولدی ج191/4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تختم بالیمین تکن من المقربین ج134/2</w:t>
      </w:r>
    </w:p>
    <w:p>
      <w:pPr>
        <w:pStyle w:val="BookText"/>
      </w:pPr>
      <w:r>
        <w:rPr>
          <w:rFonts w:ascii="IRNazanin" w:hAnsi="IRNazanin" w:eastAsia="IRNazanin" w:cs="IRNazanin"/>
          <w:lang w:bidi="fa-IR"/>
          <w:color w:val="111111"/>
          <w:sz w:val="28"/>
          <w:szCs w:val="28"/>
          <w:rtl/>
        </w:rPr>
        <w:t xml:space="preserve">یا علی ترکب علی أو ارکب علیک لألقی هبل عن ظهر الکعبة ؟ ج338/2</w:t>
      </w:r>
    </w:p>
    <w:p>
      <w:pPr>
        <w:pStyle w:val="BookText"/>
      </w:pPr>
      <w:r>
        <w:rPr>
          <w:rFonts w:ascii="IRNazanin" w:hAnsi="IRNazanin" w:eastAsia="IRNazanin" w:cs="IRNazanin"/>
          <w:lang w:bidi="fa-IR"/>
          <w:color w:val="111111"/>
          <w:sz w:val="28"/>
          <w:szCs w:val="28"/>
          <w:rtl/>
        </w:rPr>
        <w:t xml:space="preserve">یا علی جزاک اللّه خیراً و الاسلام،فک اللّه ج30/3</w:t>
      </w:r>
    </w:p>
    <w:p>
      <w:pPr>
        <w:pStyle w:val="BookText"/>
      </w:pPr>
      <w:r>
        <w:rPr>
          <w:rFonts w:ascii="IRNazanin" w:hAnsi="IRNazanin" w:eastAsia="IRNazanin" w:cs="IRNazanin"/>
          <w:lang w:bidi="fa-IR"/>
          <w:color w:val="111111"/>
          <w:sz w:val="28"/>
          <w:szCs w:val="28"/>
          <w:rtl/>
        </w:rPr>
        <w:t xml:space="preserve">یا علی حربک حربی و سلمک سلمی و علانتیک علانیتی ج296/1</w:t>
      </w:r>
    </w:p>
    <w:p>
      <w:pPr>
        <w:pStyle w:val="BookText"/>
      </w:pPr>
      <w:r>
        <w:rPr>
          <w:rFonts w:ascii="IRNazanin" w:hAnsi="IRNazanin" w:eastAsia="IRNazanin" w:cs="IRNazanin"/>
          <w:lang w:bidi="fa-IR"/>
          <w:color w:val="111111"/>
          <w:sz w:val="28"/>
          <w:szCs w:val="28"/>
          <w:rtl/>
        </w:rPr>
        <w:t xml:space="preserve">یا علی حسبک ان لیس لمحبک حسرة عند موته ج147/2</w:t>
      </w:r>
    </w:p>
    <w:p>
      <w:pPr>
        <w:pStyle w:val="BookText"/>
      </w:pPr>
      <w:r>
        <w:rPr>
          <w:rFonts w:ascii="IRNazanin" w:hAnsi="IRNazanin" w:eastAsia="IRNazanin" w:cs="IRNazanin"/>
          <w:lang w:bidi="fa-IR"/>
          <w:color w:val="111111"/>
          <w:sz w:val="28"/>
          <w:szCs w:val="28"/>
          <w:rtl/>
        </w:rPr>
        <w:t xml:space="preserve">یا علی خذ هذه الدراهم فاشتر لی ثوباً البسه ج66/3</w:t>
      </w:r>
    </w:p>
    <w:p>
      <w:pPr>
        <w:pStyle w:val="BookText"/>
      </w:pPr>
      <w:r>
        <w:rPr>
          <w:rFonts w:ascii="IRNazanin" w:hAnsi="IRNazanin" w:eastAsia="IRNazanin" w:cs="IRNazanin"/>
          <w:lang w:bidi="fa-IR"/>
          <w:color w:val="111111"/>
          <w:sz w:val="28"/>
          <w:szCs w:val="28"/>
          <w:rtl/>
        </w:rPr>
        <w:t xml:space="preserve">یا علی خلقت من شجرة و خلقت منها و أنا اصلها ج140/2</w:t>
      </w:r>
    </w:p>
    <w:p>
      <w:pPr>
        <w:pStyle w:val="BookText"/>
      </w:pPr>
      <w:r>
        <w:rPr>
          <w:rFonts w:ascii="IRNazanin" w:hAnsi="IRNazanin" w:eastAsia="IRNazanin" w:cs="IRNazanin"/>
          <w:lang w:bidi="fa-IR"/>
          <w:color w:val="111111"/>
          <w:sz w:val="28"/>
          <w:szCs w:val="28"/>
          <w:rtl/>
        </w:rPr>
        <w:t xml:space="preserve">یا علی،خیر نساء العالمین أربع ج155/3</w:t>
      </w:r>
    </w:p>
    <w:p>
      <w:pPr>
        <w:pStyle w:val="BookText"/>
      </w:pPr>
      <w:r>
        <w:rPr>
          <w:rFonts w:ascii="IRNazanin" w:hAnsi="IRNazanin" w:eastAsia="IRNazanin" w:cs="IRNazanin"/>
          <w:lang w:bidi="fa-IR"/>
          <w:color w:val="111111"/>
          <w:sz w:val="28"/>
          <w:szCs w:val="28"/>
          <w:rtl/>
        </w:rPr>
        <w:t xml:space="preserve">یا علی،سألت اللّه ان یجعلها اذنک ج305/1</w:t>
      </w:r>
    </w:p>
    <w:p>
      <w:pPr>
        <w:pStyle w:val="BookText"/>
      </w:pPr>
      <w:r>
        <w:rPr>
          <w:rFonts w:ascii="IRNazanin" w:hAnsi="IRNazanin" w:eastAsia="IRNazanin" w:cs="IRNazanin"/>
          <w:lang w:bidi="fa-IR"/>
          <w:color w:val="111111"/>
          <w:sz w:val="28"/>
          <w:szCs w:val="28"/>
          <w:rtl/>
        </w:rPr>
        <w:t xml:space="preserve">یا علی ستقاتلک الفئة الباغیة ج180/2</w:t>
      </w:r>
    </w:p>
    <w:p>
      <w:pPr>
        <w:pStyle w:val="BookText"/>
      </w:pPr>
      <w:r>
        <w:rPr>
          <w:rFonts w:ascii="IRNazanin" w:hAnsi="IRNazanin" w:eastAsia="IRNazanin" w:cs="IRNazanin"/>
          <w:lang w:bidi="fa-IR"/>
          <w:color w:val="111111"/>
          <w:sz w:val="28"/>
          <w:szCs w:val="28"/>
          <w:rtl/>
        </w:rPr>
        <w:t xml:space="preserve">یا علی ستقاتلک الفئة الباغیة،و أنت علی الحق ج518/1</w:t>
      </w:r>
    </w:p>
    <w:p>
      <w:pPr>
        <w:pStyle w:val="BookText"/>
      </w:pPr>
      <w:r>
        <w:rPr>
          <w:rFonts w:ascii="IRNazanin" w:hAnsi="IRNazanin" w:eastAsia="IRNazanin" w:cs="IRNazanin"/>
          <w:lang w:bidi="fa-IR"/>
          <w:color w:val="111111"/>
          <w:sz w:val="28"/>
          <w:szCs w:val="28"/>
          <w:rtl/>
        </w:rPr>
        <w:t xml:space="preserve">یا علی سلمک سلمی و حربک حربی،و أنت العلم ما بینی و بین أمتی ج96/2</w:t>
      </w:r>
    </w:p>
    <w:p>
      <w:pPr>
        <w:pStyle w:val="BookText"/>
      </w:pPr>
      <w:r>
        <w:rPr>
          <w:rFonts w:ascii="IRNazanin" w:hAnsi="IRNazanin" w:eastAsia="IRNazanin" w:cs="IRNazanin"/>
          <w:lang w:bidi="fa-IR"/>
          <w:color w:val="111111"/>
          <w:sz w:val="28"/>
          <w:szCs w:val="28"/>
          <w:rtl/>
        </w:rPr>
        <w:t xml:space="preserve">یا علّی،طوبی لمن احبّک و صدّق فیک،و ویل لمن أبغضک و کذّب فیک ج151/1</w:t>
      </w:r>
    </w:p>
    <w:p>
      <w:pPr>
        <w:pStyle w:val="BookText"/>
      </w:pPr>
      <w:r>
        <w:rPr>
          <w:rFonts w:ascii="IRNazanin" w:hAnsi="IRNazanin" w:eastAsia="IRNazanin" w:cs="IRNazanin"/>
          <w:lang w:bidi="fa-IR"/>
          <w:color w:val="111111"/>
          <w:sz w:val="28"/>
          <w:szCs w:val="28"/>
          <w:rtl/>
        </w:rPr>
        <w:t xml:space="preserve">یا علی طوبی لمن أحبک و صدّق بک ج279/2</w:t>
      </w:r>
    </w:p>
    <w:p>
      <w:pPr>
        <w:pStyle w:val="BookText"/>
      </w:pPr>
      <w:r>
        <w:rPr>
          <w:rFonts w:ascii="IRNazanin" w:hAnsi="IRNazanin" w:eastAsia="IRNazanin" w:cs="IRNazanin"/>
          <w:lang w:bidi="fa-IR"/>
          <w:color w:val="111111"/>
          <w:sz w:val="28"/>
          <w:szCs w:val="28"/>
          <w:rtl/>
        </w:rPr>
        <w:t xml:space="preserve">یا علی،طوبی لمن أحبک و صدق فیک و ویل لمن ابغضک و کذب فیک ج206/1</w:t>
      </w:r>
    </w:p>
    <w:p>
      <w:pPr>
        <w:pStyle w:val="BookText"/>
      </w:pPr>
      <w:r>
        <w:rPr>
          <w:rFonts w:ascii="IRNazanin" w:hAnsi="IRNazanin" w:eastAsia="IRNazanin" w:cs="IRNazanin"/>
          <w:lang w:bidi="fa-IR"/>
          <w:color w:val="111111"/>
          <w:sz w:val="28"/>
          <w:szCs w:val="28"/>
          <w:rtl/>
        </w:rPr>
        <w:t xml:space="preserve">یا علی فیک مثل من مثل عیسی ابغضته الیهود حتی بهتوا أمه ج295/1</w:t>
      </w:r>
    </w:p>
    <w:p>
      <w:pPr>
        <w:pStyle w:val="BookText"/>
      </w:pPr>
      <w:r>
        <w:rPr>
          <w:rFonts w:ascii="Amiri" w:hAnsi="Amiri" w:eastAsia="Amiri" w:cs="Amiri"/>
          <w:lang w:bidi="ar-SA"/>
          <w:color w:val="111111"/>
          <w:sz w:val="28"/>
          <w:szCs w:val="28"/>
          <w:rtl/>
        </w:rPr>
        <w:t xml:space="preserve">یا علی فیکم نزلت هذه الآیة:(إِنَّ الَّذِینَ سَبَقَتْ ج351/2</w:t>
      </w:r>
    </w:p>
    <w:p>
      <w:pPr>
        <w:pStyle w:val="BookText"/>
      </w:pPr>
      <w:r>
        <w:rPr>
          <w:rFonts w:ascii="IRNazanin" w:hAnsi="IRNazanin" w:eastAsia="IRNazanin" w:cs="IRNazanin"/>
          <w:lang w:bidi="fa-IR"/>
          <w:color w:val="111111"/>
          <w:sz w:val="28"/>
          <w:szCs w:val="28"/>
          <w:rtl/>
        </w:rPr>
        <w:t xml:space="preserve">یا علی قل:اللهم اجعل لی عندک عهداً ج341/2</w:t>
      </w:r>
    </w:p>
    <w:p>
      <w:pPr>
        <w:pStyle w:val="BookText"/>
      </w:pPr>
      <w:r>
        <w:rPr>
          <w:rFonts w:ascii="IRNazanin" w:hAnsi="IRNazanin" w:eastAsia="IRNazanin" w:cs="IRNazanin"/>
          <w:lang w:bidi="fa-IR"/>
          <w:color w:val="111111"/>
          <w:sz w:val="28"/>
          <w:szCs w:val="28"/>
          <w:rtl/>
        </w:rPr>
        <w:t xml:space="preserve">یا علی قل:اللهم ثبت لی الود فی قلوب المؤمنین ج342/2</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علی،قل رب اقذف لی المودة فی قلوب المؤمنین ج341/2</w:t>
      </w:r>
    </w:p>
    <w:p>
      <w:pPr>
        <w:pStyle w:val="BookText"/>
      </w:pPr>
      <w:r>
        <w:rPr>
          <w:rFonts w:ascii="IRNazanin" w:hAnsi="IRNazanin" w:eastAsia="IRNazanin" w:cs="IRNazanin"/>
          <w:lang w:bidi="fa-IR"/>
          <w:color w:val="111111"/>
          <w:sz w:val="28"/>
          <w:szCs w:val="28"/>
          <w:rtl/>
        </w:rPr>
        <w:t xml:space="preserve">یا علی،کذب من زعم انه یحبنی و یبغضک ج238/1</w:t>
      </w:r>
    </w:p>
    <w:p>
      <w:pPr>
        <w:pStyle w:val="BookText"/>
      </w:pPr>
      <w:r>
        <w:rPr>
          <w:rFonts w:ascii="IRNazanin" w:hAnsi="IRNazanin" w:eastAsia="IRNazanin" w:cs="IRNazanin"/>
          <w:lang w:bidi="fa-IR"/>
          <w:color w:val="111111"/>
          <w:sz w:val="28"/>
          <w:szCs w:val="28"/>
          <w:rtl/>
        </w:rPr>
        <w:t xml:space="preserve">یا علّی کیف أنت إذا زهد الناس فی الآخرة و رغبوا فی الدنیا ج60/3</w:t>
      </w:r>
    </w:p>
    <w:p>
      <w:pPr>
        <w:pStyle w:val="BookText"/>
      </w:pPr>
      <w:r>
        <w:rPr>
          <w:rFonts w:ascii="IRNazanin" w:hAnsi="IRNazanin" w:eastAsia="IRNazanin" w:cs="IRNazanin"/>
          <w:lang w:bidi="fa-IR"/>
          <w:color w:val="111111"/>
          <w:sz w:val="28"/>
          <w:szCs w:val="28"/>
          <w:rtl/>
        </w:rPr>
        <w:t xml:space="preserve">یا علّی،لا یبالی من مات و هو یبغضک ج239/1</w:t>
      </w:r>
    </w:p>
    <w:p>
      <w:pPr>
        <w:pStyle w:val="BookText"/>
      </w:pPr>
      <w:r>
        <w:rPr>
          <w:rFonts w:ascii="IRNazanin" w:hAnsi="IRNazanin" w:eastAsia="IRNazanin" w:cs="IRNazanin"/>
          <w:lang w:bidi="fa-IR"/>
          <w:color w:val="111111"/>
          <w:sz w:val="28"/>
          <w:szCs w:val="28"/>
          <w:rtl/>
        </w:rPr>
        <w:t xml:space="preserve">یا علی،لا یحلّ لأحدٍ أن یجنب فی هذا المسجد غیری و غیرک ج7/2-ج298/3</w:t>
      </w:r>
    </w:p>
    <w:p>
      <w:pPr>
        <w:pStyle w:val="BookText"/>
      </w:pPr>
      <w:r>
        <w:rPr>
          <w:rFonts w:ascii="IRNazanin" w:hAnsi="IRNazanin" w:eastAsia="IRNazanin" w:cs="IRNazanin"/>
          <w:lang w:bidi="fa-IR"/>
          <w:color w:val="111111"/>
          <w:sz w:val="28"/>
          <w:szCs w:val="28"/>
          <w:rtl/>
        </w:rPr>
        <w:t xml:space="preserve">یا علی،لک سبع خصال لا یحاجک فیه أحد یوماً ج315/3</w:t>
      </w:r>
    </w:p>
    <w:p>
      <w:pPr>
        <w:pStyle w:val="BookText"/>
      </w:pPr>
      <w:r>
        <w:rPr>
          <w:rFonts w:ascii="IRNazanin" w:hAnsi="IRNazanin" w:eastAsia="IRNazanin" w:cs="IRNazanin"/>
          <w:lang w:bidi="fa-IR"/>
          <w:color w:val="111111"/>
          <w:sz w:val="28"/>
          <w:szCs w:val="28"/>
          <w:rtl/>
        </w:rPr>
        <w:t xml:space="preserve">یا علی،لک سبع خصال لا یحاجک فیهنّ ج38/3</w:t>
      </w:r>
    </w:p>
    <w:p>
      <w:pPr>
        <w:pStyle w:val="BookText"/>
      </w:pPr>
      <w:r>
        <w:rPr>
          <w:rFonts w:ascii="Amiri" w:hAnsi="Amiri" w:eastAsia="Amiri" w:cs="Amiri"/>
          <w:lang w:bidi="ar-SA"/>
          <w:color w:val="111111"/>
          <w:sz w:val="28"/>
          <w:szCs w:val="28"/>
          <w:rtl/>
        </w:rPr>
        <w:t xml:space="preserve">یا علیّ لو انّ امّتی أبغضوک لکبّهم اللّه علی مناخرهم فی النّار ج243/1</w:t>
      </w:r>
    </w:p>
    <w:p>
      <w:pPr>
        <w:pStyle w:val="BookText"/>
      </w:pPr>
      <w:r>
        <w:rPr>
          <w:rFonts w:ascii="Amiri" w:hAnsi="Amiri" w:eastAsia="Amiri" w:cs="Amiri"/>
          <w:lang w:bidi="ar-SA"/>
          <w:color w:val="111111"/>
          <w:sz w:val="28"/>
          <w:szCs w:val="28"/>
          <w:rtl/>
        </w:rPr>
        <w:t xml:space="preserve">یا علّی،لو انّ عبداً عبد اللّه عزّ و جلّ مثل ما قام نوح فی قومه ج147/1</w:t>
      </w:r>
    </w:p>
    <w:p>
      <w:pPr>
        <w:pStyle w:val="BookText"/>
      </w:pPr>
      <w:r>
        <w:rPr>
          <w:rFonts w:ascii="IRNazanin" w:hAnsi="IRNazanin" w:eastAsia="IRNazanin" w:cs="IRNazanin"/>
          <w:lang w:bidi="fa-IR"/>
          <w:color w:val="111111"/>
          <w:sz w:val="28"/>
          <w:szCs w:val="28"/>
          <w:rtl/>
        </w:rPr>
        <w:t xml:space="preserve">یا علی،لو لا أن تقول فیک طوائف من امتی ج295/1</w:t>
      </w:r>
    </w:p>
    <w:p>
      <w:pPr>
        <w:pStyle w:val="BookText"/>
      </w:pPr>
      <w:r>
        <w:rPr>
          <w:rFonts w:ascii="IRNazanin" w:hAnsi="IRNazanin" w:eastAsia="IRNazanin" w:cs="IRNazanin"/>
          <w:lang w:bidi="fa-IR"/>
          <w:color w:val="111111"/>
          <w:sz w:val="28"/>
          <w:szCs w:val="28"/>
          <w:rtl/>
        </w:rPr>
        <w:t xml:space="preserve">یا علیّ لیس فی القیامة راکب غیرنا و نحن أربعة ج536/2</w:t>
      </w:r>
    </w:p>
    <w:p>
      <w:pPr>
        <w:pStyle w:val="BookText"/>
      </w:pPr>
      <w:r>
        <w:rPr>
          <w:rFonts w:ascii="IRNazanin" w:hAnsi="IRNazanin" w:eastAsia="IRNazanin" w:cs="IRNazanin"/>
          <w:lang w:bidi="fa-IR"/>
          <w:color w:val="111111"/>
          <w:sz w:val="28"/>
          <w:szCs w:val="28"/>
          <w:rtl/>
        </w:rPr>
        <w:t xml:space="preserve">یا علی ما خلقت الّا لتعبد ربک و لیشرف بک معالم الدین ج346/2</w:t>
      </w:r>
    </w:p>
    <w:p>
      <w:pPr>
        <w:pStyle w:val="BookText"/>
      </w:pPr>
      <w:r>
        <w:rPr>
          <w:rFonts w:ascii="Amiri" w:hAnsi="Amiri" w:eastAsia="Amiri" w:cs="Amiri"/>
          <w:lang w:bidi="ar-SA"/>
          <w:color w:val="111111"/>
          <w:sz w:val="28"/>
          <w:szCs w:val="28"/>
          <w:rtl/>
        </w:rPr>
        <w:t xml:space="preserve">یا علی،ما سألت اللّه عزّ و جلّ من الخیر شیئاً الاّ سألت لک ج212/1</w:t>
      </w:r>
    </w:p>
    <w:p>
      <w:pPr>
        <w:pStyle w:val="BookText"/>
      </w:pPr>
      <w:r>
        <w:rPr>
          <w:rFonts w:ascii="IRNazanin" w:hAnsi="IRNazanin" w:eastAsia="IRNazanin" w:cs="IRNazanin"/>
          <w:lang w:bidi="fa-IR"/>
          <w:color w:val="111111"/>
          <w:sz w:val="28"/>
          <w:szCs w:val="28"/>
          <w:rtl/>
        </w:rPr>
        <w:t xml:space="preserve">یا علی،ما سألت اللّه من الخیر إلا سألت لک مثله ج420/1</w:t>
      </w:r>
    </w:p>
    <w:p>
      <w:pPr>
        <w:pStyle w:val="BookText"/>
      </w:pPr>
      <w:r>
        <w:rPr>
          <w:rFonts w:ascii="IRNazanin" w:hAnsi="IRNazanin" w:eastAsia="IRNazanin" w:cs="IRNazanin"/>
          <w:lang w:bidi="fa-IR"/>
          <w:color w:val="111111"/>
          <w:sz w:val="28"/>
          <w:szCs w:val="28"/>
          <w:rtl/>
        </w:rPr>
        <w:t xml:space="preserve">یا علی ما مثلک فی الناس الّا کمثل سورة قل هو اللّه ج522/2</w:t>
      </w:r>
    </w:p>
    <w:p>
      <w:pPr>
        <w:pStyle w:val="BookText"/>
      </w:pPr>
      <w:r>
        <w:rPr>
          <w:rFonts w:ascii="IRNazanin" w:hAnsi="IRNazanin" w:eastAsia="IRNazanin" w:cs="IRNazanin"/>
          <w:lang w:bidi="fa-IR"/>
          <w:color w:val="111111"/>
          <w:sz w:val="28"/>
          <w:szCs w:val="28"/>
          <w:rtl/>
        </w:rPr>
        <w:t xml:space="preserve">یا علی مثلک فی أمتی مثل المسیح ج574/2</w:t>
      </w:r>
    </w:p>
    <w:p>
      <w:pPr>
        <w:pStyle w:val="BookText"/>
      </w:pPr>
      <w:r>
        <w:rPr>
          <w:rFonts w:ascii="IRNazanin" w:hAnsi="IRNazanin" w:eastAsia="IRNazanin" w:cs="IRNazanin"/>
          <w:lang w:bidi="fa-IR"/>
          <w:color w:val="111111"/>
          <w:sz w:val="28"/>
          <w:szCs w:val="28"/>
          <w:rtl/>
        </w:rPr>
        <w:t xml:space="preserve">یا علی مثلک فی أمتی مثل المسیح ابن مریم،افترق قومه ج144/2</w:t>
      </w:r>
    </w:p>
    <w:p>
      <w:pPr>
        <w:pStyle w:val="BookText"/>
      </w:pPr>
      <w:r>
        <w:rPr>
          <w:rFonts w:ascii="IRNazanin" w:hAnsi="IRNazanin" w:eastAsia="IRNazanin" w:cs="IRNazanin"/>
          <w:lang w:bidi="fa-IR"/>
          <w:color w:val="111111"/>
          <w:sz w:val="28"/>
          <w:szCs w:val="28"/>
          <w:rtl/>
        </w:rPr>
        <w:t xml:space="preserve">یا علی مثلک و مثل الأئمة من ولدک بعدی مثل ج543/4</w:t>
      </w:r>
    </w:p>
    <w:p>
      <w:pPr>
        <w:pStyle w:val="BookText"/>
      </w:pPr>
      <w:r>
        <w:rPr>
          <w:rFonts w:ascii="IRNazanin" w:hAnsi="IRNazanin" w:eastAsia="IRNazanin" w:cs="IRNazanin"/>
          <w:lang w:bidi="fa-IR"/>
          <w:color w:val="111111"/>
          <w:sz w:val="28"/>
          <w:szCs w:val="28"/>
          <w:rtl/>
        </w:rPr>
        <w:t xml:space="preserve">یا علی،مد یدک فی یدی تدخل معی یوم القیامة حیث أدخل ج558/2</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معک یوم القیامة عصاً من عصیّ الجنة ج533/2</w:t>
      </w:r>
    </w:p>
    <w:p>
      <w:pPr>
        <w:pStyle w:val="BookText"/>
      </w:pPr>
      <w:r>
        <w:rPr>
          <w:rFonts w:ascii="IRNazanin" w:hAnsi="IRNazanin" w:eastAsia="IRNazanin" w:cs="IRNazanin"/>
          <w:lang w:bidi="fa-IR"/>
          <w:color w:val="111111"/>
          <w:sz w:val="28"/>
          <w:szCs w:val="28"/>
          <w:rtl/>
        </w:rPr>
        <w:t xml:space="preserve">یا علی ملئت علماً و حکمة ج272/1،281</w:t>
      </w:r>
    </w:p>
    <w:p>
      <w:pPr>
        <w:pStyle w:val="BookText"/>
      </w:pPr>
      <w:r>
        <w:rPr>
          <w:rFonts w:ascii="IRNazanin" w:hAnsi="IRNazanin" w:eastAsia="IRNazanin" w:cs="IRNazanin"/>
          <w:lang w:bidi="fa-IR"/>
          <w:color w:val="111111"/>
          <w:sz w:val="28"/>
          <w:szCs w:val="28"/>
          <w:rtl/>
        </w:rPr>
        <w:t xml:space="preserve">یا علی،من آذی شعرة منک فقد آذانی،و من آذانی آذی اللّه ج226/1</w:t>
      </w:r>
    </w:p>
    <w:p>
      <w:pPr>
        <w:pStyle w:val="BookText"/>
      </w:pPr>
      <w:r>
        <w:rPr>
          <w:rFonts w:ascii="Amiri" w:hAnsi="Amiri" w:eastAsia="Amiri" w:cs="Amiri"/>
          <w:lang w:bidi="ar-SA"/>
          <w:color w:val="111111"/>
          <w:sz w:val="28"/>
          <w:szCs w:val="28"/>
          <w:rtl/>
        </w:rPr>
        <w:t xml:space="preserve">یا علی من احبک فتولاک أسکنه اللّه معنا،ثم تلا رسول اللّه (إِنَّ الْمُتَّقِینَ ج440/2</w:t>
      </w:r>
    </w:p>
    <w:p>
      <w:pPr>
        <w:pStyle w:val="BookText"/>
      </w:pPr>
      <w:r>
        <w:rPr>
          <w:rFonts w:ascii="IRNazanin" w:hAnsi="IRNazanin" w:eastAsia="IRNazanin" w:cs="IRNazanin"/>
          <w:lang w:bidi="fa-IR"/>
          <w:color w:val="111111"/>
          <w:sz w:val="28"/>
          <w:szCs w:val="28"/>
          <w:rtl/>
        </w:rPr>
        <w:t xml:space="preserve">یا علی،من أشقی الأولین ؟ قال:اللّه و رسوله أعلم ج504/2</w:t>
      </w:r>
    </w:p>
    <w:p>
      <w:pPr>
        <w:pStyle w:val="BookText"/>
      </w:pPr>
      <w:r>
        <w:rPr>
          <w:rFonts w:ascii="IRNazanin" w:hAnsi="IRNazanin" w:eastAsia="IRNazanin" w:cs="IRNazanin"/>
          <w:lang w:bidi="fa-IR"/>
          <w:color w:val="111111"/>
          <w:sz w:val="28"/>
          <w:szCs w:val="28"/>
          <w:rtl/>
        </w:rPr>
        <w:t xml:space="preserve">یا علی من أشقی الأولین ؟ قلت:عاقر الناقة ج503/2</w:t>
      </w:r>
    </w:p>
    <w:p>
      <w:pPr>
        <w:pStyle w:val="BookText"/>
      </w:pPr>
      <w:r>
        <w:rPr>
          <w:rFonts w:ascii="IRNazanin" w:hAnsi="IRNazanin" w:eastAsia="IRNazanin" w:cs="IRNazanin"/>
          <w:lang w:bidi="fa-IR"/>
          <w:color w:val="111111"/>
          <w:sz w:val="28"/>
          <w:szCs w:val="28"/>
          <w:rtl/>
        </w:rPr>
        <w:t xml:space="preserve">یا علی من فارقنی فقد فارق اللّه و من فارقک فارقنی ج307/1</w:t>
      </w:r>
    </w:p>
    <w:p>
      <w:pPr>
        <w:pStyle w:val="BookText"/>
      </w:pPr>
      <w:r>
        <w:rPr>
          <w:rFonts w:ascii="IRNazanin" w:hAnsi="IRNazanin" w:eastAsia="IRNazanin" w:cs="IRNazanin"/>
          <w:lang w:bidi="fa-IR"/>
          <w:color w:val="111111"/>
          <w:sz w:val="28"/>
          <w:szCs w:val="28"/>
          <w:rtl/>
        </w:rPr>
        <w:t xml:space="preserve">یا علی من فارقنی فقد فارق اللّه و من فارقک یا علی فقد فارقنی ج237/1</w:t>
      </w:r>
    </w:p>
    <w:p>
      <w:pPr>
        <w:pStyle w:val="BookText"/>
      </w:pPr>
      <w:r>
        <w:rPr>
          <w:rFonts w:ascii="IRNazanin" w:hAnsi="IRNazanin" w:eastAsia="IRNazanin" w:cs="IRNazanin"/>
          <w:lang w:bidi="fa-IR"/>
          <w:color w:val="111111"/>
          <w:sz w:val="28"/>
          <w:szCs w:val="28"/>
          <w:rtl/>
        </w:rPr>
        <w:t xml:space="preserve">یا علی نحن خیر خلیقة اللّه علی بسیط الأرض ج426/4</w:t>
      </w:r>
    </w:p>
    <w:p>
      <w:pPr>
        <w:pStyle w:val="BookText"/>
      </w:pPr>
      <w:r>
        <w:rPr>
          <w:rFonts w:ascii="IRNazanin" w:hAnsi="IRNazanin" w:eastAsia="IRNazanin" w:cs="IRNazanin"/>
          <w:lang w:bidi="fa-IR"/>
          <w:color w:val="111111"/>
          <w:sz w:val="28"/>
          <w:szCs w:val="28"/>
          <w:rtl/>
        </w:rPr>
        <w:t xml:space="preserve">یا علی،و الذی نفسی بیده ان معک من لا یخذلک ج476/1</w:t>
      </w:r>
    </w:p>
    <w:p>
      <w:pPr>
        <w:pStyle w:val="BookText"/>
      </w:pPr>
      <w:r>
        <w:rPr>
          <w:rFonts w:ascii="IRNazanin" w:hAnsi="IRNazanin" w:eastAsia="IRNazanin" w:cs="IRNazanin"/>
          <w:lang w:bidi="fa-IR"/>
          <w:color w:val="111111"/>
          <w:sz w:val="28"/>
          <w:szCs w:val="28"/>
          <w:rtl/>
        </w:rPr>
        <w:t xml:space="preserve">یا علی و یا فاطمة بنت محمّد ج492/1</w:t>
      </w:r>
    </w:p>
    <w:p>
      <w:pPr>
        <w:pStyle w:val="BookText"/>
      </w:pPr>
      <w:r>
        <w:rPr>
          <w:rFonts w:ascii="IRNazanin" w:hAnsi="IRNazanin" w:eastAsia="IRNazanin" w:cs="IRNazanin"/>
          <w:lang w:bidi="fa-IR"/>
          <w:color w:val="111111"/>
          <w:sz w:val="28"/>
          <w:szCs w:val="28"/>
          <w:rtl/>
        </w:rPr>
        <w:t xml:space="preserve">یا علی یدک فی یدی،تدخل معی یوم القیامة حیث أدخل ج541/2،557</w:t>
      </w:r>
    </w:p>
    <w:p>
      <w:pPr>
        <w:pStyle w:val="BookText"/>
      </w:pPr>
      <w:r>
        <w:rPr>
          <w:rFonts w:ascii="IRNazanin" w:hAnsi="IRNazanin" w:eastAsia="IRNazanin" w:cs="IRNazanin"/>
          <w:lang w:bidi="fa-IR"/>
          <w:color w:val="111111"/>
          <w:sz w:val="28"/>
          <w:szCs w:val="28"/>
          <w:rtl/>
        </w:rPr>
        <w:t xml:space="preserve">یا عم،اتق اللّه و لا تفت و فی الأمة من هو أعلم منک ج304/4</w:t>
      </w:r>
    </w:p>
    <w:p>
      <w:pPr>
        <w:pStyle w:val="BookText"/>
      </w:pPr>
      <w:r>
        <w:rPr>
          <w:rFonts w:ascii="IRNazanin" w:hAnsi="IRNazanin" w:eastAsia="IRNazanin" w:cs="IRNazanin"/>
          <w:lang w:bidi="fa-IR"/>
          <w:color w:val="111111"/>
          <w:sz w:val="28"/>
          <w:szCs w:val="28"/>
          <w:rtl/>
        </w:rPr>
        <w:t xml:space="preserve">یا عمّار ان رأیت علیاً قد سلک وادیاً و سلک الناس وادیاً غیره ج182/2</w:t>
      </w:r>
    </w:p>
    <w:p>
      <w:pPr>
        <w:pStyle w:val="BookText"/>
      </w:pPr>
      <w:r>
        <w:rPr>
          <w:rFonts w:ascii="IRNazanin" w:hAnsi="IRNazanin" w:eastAsia="IRNazanin" w:cs="IRNazanin"/>
          <w:lang w:bidi="fa-IR"/>
          <w:color w:val="111111"/>
          <w:sz w:val="28"/>
          <w:szCs w:val="28"/>
          <w:rtl/>
        </w:rPr>
        <w:t xml:space="preserve">یا عمّار تقتلک الفئة الباغثیة،و أنت إذ ذاک مع الحق و الحق معک ج505/1</w:t>
      </w:r>
    </w:p>
    <w:p>
      <w:pPr>
        <w:pStyle w:val="BookText"/>
      </w:pPr>
      <w:r>
        <w:rPr>
          <w:rFonts w:ascii="IRNazanin" w:hAnsi="IRNazanin" w:eastAsia="IRNazanin" w:cs="IRNazanin"/>
          <w:lang w:bidi="fa-IR"/>
          <w:color w:val="111111"/>
          <w:sz w:val="28"/>
          <w:szCs w:val="28"/>
          <w:rtl/>
        </w:rPr>
        <w:t xml:space="preserve">یا عمّار تقتلک الفئة الباغیة.فردّه ابنه عبد اللّه ج518/1</w:t>
      </w:r>
    </w:p>
    <w:p>
      <w:pPr>
        <w:pStyle w:val="BookText"/>
      </w:pPr>
      <w:r>
        <w:rPr>
          <w:rFonts w:ascii="IRNazanin" w:hAnsi="IRNazanin" w:eastAsia="IRNazanin" w:cs="IRNazanin"/>
          <w:lang w:bidi="fa-IR"/>
          <w:color w:val="111111"/>
          <w:sz w:val="28"/>
          <w:szCs w:val="28"/>
          <w:rtl/>
        </w:rPr>
        <w:t xml:space="preserve">یا عم ألا تهاجر ؟ ألا تلحق برسول اللّه ؟ ج299/2</w:t>
      </w:r>
    </w:p>
    <w:p>
      <w:pPr>
        <w:pStyle w:val="BookText"/>
      </w:pPr>
      <w:r>
        <w:rPr>
          <w:rFonts w:ascii="IRNazanin" w:hAnsi="IRNazanin" w:eastAsia="IRNazanin" w:cs="IRNazanin"/>
          <w:lang w:bidi="fa-IR"/>
          <w:color w:val="111111"/>
          <w:sz w:val="28"/>
          <w:szCs w:val="28"/>
          <w:rtl/>
        </w:rPr>
        <w:t xml:space="preserve">یا عمّ انه عظیم عند اللّه أن تقف غداً بین یدیه فیقول لک:لم تفتی ج302/4</w:t>
      </w:r>
    </w:p>
    <w:p>
      <w:pPr>
        <w:pStyle w:val="BookText"/>
      </w:pPr>
      <w:r>
        <w:rPr>
          <w:rFonts w:ascii="IRNazanin" w:hAnsi="IRNazanin" w:eastAsia="IRNazanin" w:cs="IRNazanin"/>
          <w:lang w:bidi="fa-IR"/>
          <w:color w:val="111111"/>
          <w:sz w:val="28"/>
          <w:szCs w:val="28"/>
          <w:rtl/>
        </w:rPr>
        <w:t xml:space="preserve">یا عمرو،هل أریک دابة الجنة تأکل الطعام و تشرب ج528/2</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عم لو هاجرت إلی المدینة ج300/2</w:t>
      </w:r>
    </w:p>
    <w:p>
      <w:pPr>
        <w:pStyle w:val="BookText"/>
      </w:pPr>
      <w:r>
        <w:rPr>
          <w:rFonts w:ascii="IRNazanin" w:hAnsi="IRNazanin" w:eastAsia="IRNazanin" w:cs="IRNazanin"/>
          <w:lang w:bidi="fa-IR"/>
          <w:color w:val="111111"/>
          <w:sz w:val="28"/>
          <w:szCs w:val="28"/>
          <w:rtl/>
        </w:rPr>
        <w:t xml:space="preserve">یا عمة،اجعلی افطارک اللیلة عندنا ج453/4</w:t>
      </w:r>
    </w:p>
    <w:p>
      <w:pPr>
        <w:pStyle w:val="BookText"/>
      </w:pPr>
      <w:r>
        <w:rPr>
          <w:rFonts w:ascii="IRNazanin" w:hAnsi="IRNazanin" w:eastAsia="IRNazanin" w:cs="IRNazanin"/>
          <w:lang w:bidi="fa-IR"/>
          <w:color w:val="111111"/>
          <w:sz w:val="28"/>
          <w:szCs w:val="28"/>
          <w:rtl/>
        </w:rPr>
        <w:t xml:space="preserve">یا عمة هذا المنتظر الذی بشرنا به ج452/4</w:t>
      </w:r>
    </w:p>
    <w:p>
      <w:pPr>
        <w:pStyle w:val="BookText"/>
      </w:pPr>
      <w:r>
        <w:rPr>
          <w:rFonts w:ascii="IRNazanin" w:hAnsi="IRNazanin" w:eastAsia="IRNazanin" w:cs="IRNazanin"/>
          <w:lang w:bidi="fa-IR"/>
          <w:color w:val="111111"/>
          <w:sz w:val="28"/>
          <w:szCs w:val="28"/>
          <w:rtl/>
        </w:rPr>
        <w:t xml:space="preserve">یا فاطمة انّ اللّه أمرنی فانکحتک أقدمهم سلماً ج372/1</w:t>
      </w:r>
    </w:p>
    <w:p>
      <w:pPr>
        <w:pStyle w:val="BookText"/>
      </w:pPr>
      <w:r>
        <w:rPr>
          <w:rFonts w:ascii="IRNazanin" w:hAnsi="IRNazanin" w:eastAsia="IRNazanin" w:cs="IRNazanin"/>
          <w:lang w:bidi="fa-IR"/>
          <w:color w:val="111111"/>
          <w:sz w:val="28"/>
          <w:szCs w:val="28"/>
          <w:rtl/>
        </w:rPr>
        <w:t xml:space="preserve">یا فاطمة انّ اللّه تبارک و تعالی لیغضب ج161/3</w:t>
      </w:r>
    </w:p>
    <w:p>
      <w:pPr>
        <w:pStyle w:val="BookText"/>
      </w:pPr>
      <w:r>
        <w:rPr>
          <w:rFonts w:ascii="IRNazanin" w:hAnsi="IRNazanin" w:eastAsia="IRNazanin" w:cs="IRNazanin"/>
          <w:lang w:bidi="fa-IR"/>
          <w:color w:val="111111"/>
          <w:sz w:val="28"/>
          <w:szCs w:val="28"/>
          <w:rtl/>
        </w:rPr>
        <w:t xml:space="preserve">یا فاطمة،انّ اللّه عزّ و جل،اطلع إلی الأرض ج372/1</w:t>
      </w:r>
    </w:p>
    <w:p>
      <w:pPr>
        <w:pStyle w:val="BookText"/>
      </w:pPr>
      <w:r>
        <w:rPr>
          <w:rFonts w:ascii="IRNazanin" w:hAnsi="IRNazanin" w:eastAsia="IRNazanin" w:cs="IRNazanin"/>
          <w:lang w:bidi="fa-IR"/>
          <w:color w:val="111111"/>
          <w:sz w:val="28"/>
          <w:szCs w:val="28"/>
          <w:rtl/>
        </w:rPr>
        <w:t xml:space="preserve">یا فاطمة ان اللّه لیغضب لغضب فاطمة و یرضی ج133/3</w:t>
      </w:r>
    </w:p>
    <w:p>
      <w:pPr>
        <w:pStyle w:val="BookText"/>
      </w:pPr>
      <w:r>
        <w:rPr>
          <w:rFonts w:ascii="IRNazanin" w:hAnsi="IRNazanin" w:eastAsia="IRNazanin" w:cs="IRNazanin"/>
          <w:lang w:bidi="fa-IR"/>
          <w:color w:val="111111"/>
          <w:sz w:val="28"/>
          <w:szCs w:val="28"/>
          <w:rtl/>
        </w:rPr>
        <w:t xml:space="preserve">یا فاطمة ان اللّه لیغضب لغضبک و یرضی لرضاک ج156/3</w:t>
      </w:r>
    </w:p>
    <w:p>
      <w:pPr>
        <w:pStyle w:val="BookText"/>
      </w:pPr>
      <w:r>
        <w:rPr>
          <w:rFonts w:ascii="IRNazanin" w:hAnsi="IRNazanin" w:eastAsia="IRNazanin" w:cs="IRNazanin"/>
          <w:lang w:bidi="fa-IR"/>
          <w:color w:val="111111"/>
          <w:sz w:val="28"/>
          <w:szCs w:val="28"/>
          <w:rtl/>
        </w:rPr>
        <w:t xml:space="preserve">یا فاطمة ان علیاً أخی و صفیی و أبو ولدی ج431/2</w:t>
      </w:r>
    </w:p>
    <w:p>
      <w:pPr>
        <w:pStyle w:val="BookText"/>
      </w:pPr>
      <w:r>
        <w:rPr>
          <w:rFonts w:ascii="IRNazanin" w:hAnsi="IRNazanin" w:eastAsia="IRNazanin" w:cs="IRNazanin"/>
          <w:lang w:bidi="fa-IR"/>
          <w:color w:val="111111"/>
          <w:sz w:val="28"/>
          <w:szCs w:val="28"/>
          <w:rtl/>
        </w:rPr>
        <w:t xml:space="preserve">یا فاطمة انّ لکرامة اللّه ایّاک زوجک من هو اقدمهم سلماً ج391/1</w:t>
      </w:r>
    </w:p>
    <w:p>
      <w:pPr>
        <w:pStyle w:val="BookText"/>
      </w:pPr>
      <w:r>
        <w:rPr>
          <w:rFonts w:ascii="IRNazanin" w:hAnsi="IRNazanin" w:eastAsia="IRNazanin" w:cs="IRNazanin"/>
          <w:lang w:bidi="fa-IR"/>
          <w:color w:val="111111"/>
          <w:sz w:val="28"/>
          <w:szCs w:val="28"/>
          <w:rtl/>
        </w:rPr>
        <w:t xml:space="preserve">یا فاطمة انی زوجتک سیداً فی الدنیا و انه فی الآخرة لمن ج371/1</w:t>
      </w:r>
    </w:p>
    <w:p>
      <w:pPr>
        <w:pStyle w:val="BookText"/>
      </w:pPr>
      <w:r>
        <w:rPr>
          <w:rFonts w:ascii="IRNazanin" w:hAnsi="IRNazanin" w:eastAsia="IRNazanin" w:cs="IRNazanin"/>
          <w:lang w:bidi="fa-IR"/>
          <w:color w:val="111111"/>
          <w:sz w:val="28"/>
          <w:szCs w:val="28"/>
          <w:rtl/>
        </w:rPr>
        <w:t xml:space="preserve">یا فاطمة،أبشری بطیب النّسل ج177/3</w:t>
      </w:r>
    </w:p>
    <w:p>
      <w:pPr>
        <w:pStyle w:val="BookText"/>
      </w:pPr>
      <w:r>
        <w:rPr>
          <w:rFonts w:ascii="IRNazanin" w:hAnsi="IRNazanin" w:eastAsia="IRNazanin" w:cs="IRNazanin"/>
          <w:lang w:bidi="fa-IR"/>
          <w:color w:val="111111"/>
          <w:sz w:val="28"/>
          <w:szCs w:val="28"/>
          <w:rtl/>
        </w:rPr>
        <w:t xml:space="preserve">یا فاطمة أبشری فانّ اللّه ج148/3</w:t>
      </w:r>
    </w:p>
    <w:p>
      <w:pPr>
        <w:pStyle w:val="BookText"/>
      </w:pPr>
      <w:r>
        <w:rPr>
          <w:rFonts w:ascii="IRNazanin" w:hAnsi="IRNazanin" w:eastAsia="IRNazanin" w:cs="IRNazanin"/>
          <w:lang w:bidi="fa-IR"/>
          <w:color w:val="111111"/>
          <w:sz w:val="28"/>
          <w:szCs w:val="28"/>
          <w:rtl/>
        </w:rPr>
        <w:t xml:space="preserve">یا فاطمة،ألا ترضین أن تکونی سیّدة ج144/3</w:t>
      </w:r>
    </w:p>
    <w:p>
      <w:pPr>
        <w:pStyle w:val="BookText"/>
      </w:pPr>
      <w:r>
        <w:rPr>
          <w:rFonts w:ascii="IRNazanin" w:hAnsi="IRNazanin" w:eastAsia="IRNazanin" w:cs="IRNazanin"/>
          <w:lang w:bidi="fa-IR"/>
          <w:color w:val="111111"/>
          <w:sz w:val="28"/>
          <w:szCs w:val="28"/>
          <w:rtl/>
        </w:rPr>
        <w:t xml:space="preserve">یا فاطمة،ألا ترضین أن تکونی سیدة نساء العالمین ج144/3</w:t>
      </w:r>
    </w:p>
    <w:p>
      <w:pPr>
        <w:pStyle w:val="BookText"/>
      </w:pPr>
      <w:r>
        <w:rPr>
          <w:rFonts w:ascii="IRNazanin" w:hAnsi="IRNazanin" w:eastAsia="IRNazanin" w:cs="IRNazanin"/>
          <w:lang w:bidi="fa-IR"/>
          <w:color w:val="111111"/>
          <w:sz w:val="28"/>
          <w:szCs w:val="28"/>
          <w:rtl/>
        </w:rPr>
        <w:t xml:space="preserve">یا فاطمة،ألا ترضین أن تکونی سیدة نساء المؤمنین ج145/3</w:t>
      </w:r>
    </w:p>
    <w:p>
      <w:pPr>
        <w:pStyle w:val="BookText"/>
      </w:pPr>
      <w:r>
        <w:rPr>
          <w:rFonts w:ascii="IRNazanin" w:hAnsi="IRNazanin" w:eastAsia="IRNazanin" w:cs="IRNazanin"/>
          <w:lang w:bidi="fa-IR"/>
          <w:color w:val="111111"/>
          <w:sz w:val="28"/>
          <w:szCs w:val="28"/>
          <w:rtl/>
        </w:rPr>
        <w:t xml:space="preserve">یا فاطمة أنا محمّد سید ولد آدم و لا فخر،فإن أتاک منکر و نکیر ج295/3</w:t>
      </w:r>
    </w:p>
    <w:p>
      <w:pPr>
        <w:pStyle w:val="BookText"/>
      </w:pPr>
      <w:r>
        <w:rPr>
          <w:rFonts w:ascii="IRNazanin" w:hAnsi="IRNazanin" w:eastAsia="IRNazanin" w:cs="IRNazanin"/>
          <w:lang w:bidi="fa-IR"/>
          <w:color w:val="111111"/>
          <w:sz w:val="28"/>
          <w:szCs w:val="28"/>
          <w:rtl/>
        </w:rPr>
        <w:t xml:space="preserve">یا فاطمة،أنت خیر نساء البریّة ج142/3</w:t>
      </w:r>
    </w:p>
    <w:p>
      <w:pPr>
        <w:pStyle w:val="BookText"/>
      </w:pPr>
      <w:r>
        <w:rPr>
          <w:rFonts w:ascii="IRNazanin" w:hAnsi="IRNazanin" w:eastAsia="IRNazanin" w:cs="IRNazanin"/>
          <w:lang w:bidi="fa-IR"/>
          <w:color w:val="111111"/>
          <w:sz w:val="28"/>
          <w:szCs w:val="28"/>
          <w:rtl/>
        </w:rPr>
        <w:t xml:space="preserve">یا فاطمة،تدرین لم سمیت فاطمة ؟ قال علی:یا رسول اللّه،لم ج129/3</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فاطمة تعجلی مرارة الدنیا بنعیم الآخرة ج507/2</w:t>
      </w:r>
    </w:p>
    <w:p>
      <w:pPr>
        <w:pStyle w:val="BookText"/>
      </w:pPr>
      <w:r>
        <w:rPr>
          <w:rFonts w:ascii="Amiri" w:hAnsi="Amiri" w:eastAsia="Amiri" w:cs="Amiri"/>
          <w:lang w:bidi="ar-SA"/>
          <w:color w:val="111111"/>
          <w:sz w:val="28"/>
          <w:szCs w:val="28"/>
          <w:rtl/>
        </w:rPr>
        <w:t xml:space="preserve">یا فاطمة زوّجتک سیّداً فی الدنیا ج180/3</w:t>
      </w:r>
    </w:p>
    <w:p>
      <w:pPr>
        <w:pStyle w:val="BookText"/>
      </w:pPr>
      <w:r>
        <w:rPr>
          <w:rFonts w:ascii="IRNazanin" w:hAnsi="IRNazanin" w:eastAsia="IRNazanin" w:cs="IRNazanin"/>
          <w:lang w:bidi="fa-IR"/>
          <w:color w:val="111111"/>
          <w:sz w:val="28"/>
          <w:szCs w:val="28"/>
          <w:rtl/>
        </w:rPr>
        <w:t xml:space="preserve">یا فاطمة عشی أبا هریرة ج29/3</w:t>
      </w:r>
    </w:p>
    <w:p>
      <w:pPr>
        <w:pStyle w:val="BookText"/>
      </w:pPr>
      <w:r>
        <w:rPr>
          <w:rFonts w:ascii="IRNazanin" w:hAnsi="IRNazanin" w:eastAsia="IRNazanin" w:cs="IRNazanin"/>
          <w:lang w:bidi="fa-IR"/>
          <w:color w:val="111111"/>
          <w:sz w:val="28"/>
          <w:szCs w:val="28"/>
          <w:rtl/>
        </w:rPr>
        <w:t xml:space="preserve">یا فاطمة:لا تبکی و لا تحزنی فلا بد من مفارقتک ج376/3</w:t>
      </w:r>
    </w:p>
    <w:p>
      <w:pPr>
        <w:pStyle w:val="BookText"/>
      </w:pPr>
      <w:r>
        <w:rPr>
          <w:rFonts w:ascii="IRNazanin" w:hAnsi="IRNazanin" w:eastAsia="IRNazanin" w:cs="IRNazanin"/>
          <w:lang w:bidi="fa-IR"/>
          <w:color w:val="111111"/>
          <w:sz w:val="28"/>
          <w:szCs w:val="28"/>
          <w:rtl/>
        </w:rPr>
        <w:t xml:space="preserve">یا فاطمة،لعلیّ ثمانیة أضراس ثواقب ج372/1</w:t>
      </w:r>
    </w:p>
    <w:p>
      <w:pPr>
        <w:pStyle w:val="BookText"/>
      </w:pPr>
      <w:r>
        <w:rPr>
          <w:rFonts w:ascii="IRNazanin" w:hAnsi="IRNazanin" w:eastAsia="IRNazanin" w:cs="IRNazanin"/>
          <w:lang w:bidi="fa-IR"/>
          <w:color w:val="111111"/>
          <w:sz w:val="28"/>
          <w:szCs w:val="28"/>
          <w:rtl/>
        </w:rPr>
        <w:t xml:space="preserve">یا فاطمة،لما أردت أن أملکک بعلی أمر اللّه جبرئیل ج172/3</w:t>
      </w:r>
    </w:p>
    <w:p>
      <w:pPr>
        <w:pStyle w:val="BookText"/>
      </w:pPr>
      <w:r>
        <w:rPr>
          <w:rFonts w:ascii="IRNazanin" w:hAnsi="IRNazanin" w:eastAsia="IRNazanin" w:cs="IRNazanin"/>
          <w:lang w:bidi="fa-IR"/>
          <w:color w:val="111111"/>
          <w:sz w:val="28"/>
          <w:szCs w:val="28"/>
          <w:rtl/>
        </w:rPr>
        <w:t xml:space="preserve">یا فاطمة،من صلّی علیک غفر اللّه له و الحقه بی حیث کنت من الجنة ج155/3</w:t>
      </w:r>
    </w:p>
    <w:p>
      <w:pPr>
        <w:pStyle w:val="BookText"/>
      </w:pPr>
      <w:r>
        <w:rPr>
          <w:rFonts w:ascii="IRNazanin" w:hAnsi="IRNazanin" w:eastAsia="IRNazanin" w:cs="IRNazanin"/>
          <w:lang w:bidi="fa-IR"/>
          <w:color w:val="111111"/>
          <w:sz w:val="28"/>
          <w:szCs w:val="28"/>
          <w:rtl/>
        </w:rPr>
        <w:t xml:space="preserve">یا فاطمة و الذی بعثنی بالحق ان منهما-یعنی الحسن و الحسین-ج487/4</w:t>
      </w:r>
    </w:p>
    <w:p>
      <w:pPr>
        <w:pStyle w:val="BookText"/>
      </w:pPr>
      <w:r>
        <w:rPr>
          <w:rFonts w:ascii="IRNazanin" w:hAnsi="IRNazanin" w:eastAsia="IRNazanin" w:cs="IRNazanin"/>
          <w:lang w:bidi="fa-IR"/>
          <w:color w:val="111111"/>
          <w:sz w:val="28"/>
          <w:szCs w:val="28"/>
          <w:rtl/>
        </w:rPr>
        <w:t xml:space="preserve">یا فتح،کما لا یوصف الجلیل جل جلاله ج343/4</w:t>
      </w:r>
    </w:p>
    <w:p>
      <w:pPr>
        <w:pStyle w:val="BookText"/>
      </w:pPr>
      <w:r>
        <w:rPr>
          <w:rFonts w:ascii="IRNazanin" w:hAnsi="IRNazanin" w:eastAsia="IRNazanin" w:cs="IRNazanin"/>
          <w:lang w:bidi="fa-IR"/>
          <w:color w:val="111111"/>
          <w:sz w:val="28"/>
          <w:szCs w:val="28"/>
          <w:rtl/>
        </w:rPr>
        <w:t xml:space="preserve">یا فتح من أطاع الخالق لم یبال سخط المخلوق و من أسخط الخالق ج342/4</w:t>
      </w:r>
    </w:p>
    <w:p>
      <w:pPr>
        <w:pStyle w:val="BookText"/>
      </w:pPr>
      <w:r>
        <w:rPr>
          <w:rFonts w:ascii="IRNazanin" w:hAnsi="IRNazanin" w:eastAsia="IRNazanin" w:cs="IRNazanin"/>
          <w:lang w:bidi="fa-IR"/>
          <w:color w:val="111111"/>
          <w:sz w:val="28"/>
          <w:szCs w:val="28"/>
          <w:rtl/>
        </w:rPr>
        <w:t xml:space="preserve">یا فتی ان یدک الیمنی تقطع فتأخذه بیدک الیسری ج519/1</w:t>
      </w:r>
    </w:p>
    <w:p>
      <w:pPr>
        <w:pStyle w:val="BookText"/>
      </w:pPr>
      <w:r>
        <w:rPr>
          <w:rFonts w:ascii="IRNazanin" w:hAnsi="IRNazanin" w:eastAsia="IRNazanin" w:cs="IRNazanin"/>
          <w:lang w:bidi="fa-IR"/>
          <w:color w:val="111111"/>
          <w:sz w:val="28"/>
          <w:szCs w:val="28"/>
          <w:rtl/>
        </w:rPr>
        <w:t xml:space="preserve">یا فلان:خالفت امری و لم تفعل ما امرتک ج482/1</w:t>
      </w:r>
    </w:p>
    <w:p>
      <w:pPr>
        <w:pStyle w:val="BookText"/>
      </w:pPr>
      <w:r>
        <w:rPr>
          <w:rFonts w:ascii="IRNazanin" w:hAnsi="IRNazanin" w:eastAsia="IRNazanin" w:cs="IRNazanin"/>
          <w:lang w:bidi="fa-IR"/>
          <w:color w:val="111111"/>
          <w:sz w:val="28"/>
          <w:szCs w:val="28"/>
          <w:rtl/>
        </w:rPr>
        <w:t xml:space="preserve">یا فلان عصیت اللّه فی عرشه و عصیتنی و خالفت قولی ج483/1</w:t>
      </w:r>
    </w:p>
    <w:p>
      <w:pPr>
        <w:pStyle w:val="BookText"/>
      </w:pPr>
      <w:r>
        <w:rPr>
          <w:rFonts w:ascii="IRNazanin" w:hAnsi="IRNazanin" w:eastAsia="IRNazanin" w:cs="IRNazanin"/>
          <w:lang w:bidi="fa-IR"/>
          <w:color w:val="111111"/>
          <w:sz w:val="28"/>
          <w:szCs w:val="28"/>
          <w:rtl/>
        </w:rPr>
        <w:t xml:space="preserve">یا قلیل العقل،ما للّعب خلقنا ج368/4</w:t>
      </w:r>
    </w:p>
    <w:p>
      <w:pPr>
        <w:pStyle w:val="BookText"/>
      </w:pPr>
      <w:r>
        <w:rPr>
          <w:rFonts w:ascii="IRNazanin" w:hAnsi="IRNazanin" w:eastAsia="IRNazanin" w:cs="IRNazanin"/>
          <w:lang w:bidi="fa-IR"/>
          <w:color w:val="111111"/>
          <w:sz w:val="28"/>
          <w:szCs w:val="28"/>
          <w:rtl/>
        </w:rPr>
        <w:t xml:space="preserve">یا قنبر،من هؤلاء ؟ قال:هؤلاء شیعتک یا أمیر المؤمنین ج150/2</w:t>
      </w:r>
    </w:p>
    <w:p>
      <w:pPr>
        <w:pStyle w:val="BookText"/>
      </w:pPr>
      <w:r>
        <w:rPr>
          <w:rFonts w:ascii="IRNazanin" w:hAnsi="IRNazanin" w:eastAsia="IRNazanin" w:cs="IRNazanin"/>
          <w:lang w:bidi="fa-IR"/>
          <w:color w:val="111111"/>
          <w:sz w:val="28"/>
          <w:szCs w:val="28"/>
          <w:rtl/>
        </w:rPr>
        <w:t xml:space="preserve">یا کمیت أذکر اللّه فی هذه الأیام المعلومات،و فی هذه الأیام المعدودات ج77/4</w:t>
      </w:r>
    </w:p>
    <w:p>
      <w:pPr>
        <w:pStyle w:val="BookText"/>
      </w:pPr>
      <w:r>
        <w:rPr>
          <w:rFonts w:ascii="IRNazanin" w:hAnsi="IRNazanin" w:eastAsia="IRNazanin" w:cs="IRNazanin"/>
          <w:lang w:bidi="fa-IR"/>
          <w:color w:val="111111"/>
          <w:sz w:val="28"/>
          <w:szCs w:val="28"/>
          <w:rtl/>
        </w:rPr>
        <w:t xml:space="preserve">یا لیت شعری،أیتکن صاحبة الجمل الأدبب،تنبحها کلاب الحوأب ج510/1</w:t>
      </w:r>
    </w:p>
    <w:p>
      <w:pPr>
        <w:pStyle w:val="BookText"/>
      </w:pPr>
      <w:r>
        <w:rPr>
          <w:rFonts w:ascii="IRNazanin" w:hAnsi="IRNazanin" w:eastAsia="IRNazanin" w:cs="IRNazanin"/>
          <w:lang w:bidi="fa-IR"/>
          <w:color w:val="111111"/>
          <w:sz w:val="28"/>
          <w:szCs w:val="28"/>
          <w:rtl/>
        </w:rPr>
        <w:t xml:space="preserve">یا مالک لا تقل ذلک،انی لما رأیت الناس ج489/3</w:t>
      </w:r>
    </w:p>
    <w:p>
      <w:pPr>
        <w:pStyle w:val="BookText"/>
      </w:pPr>
      <w:r>
        <w:rPr>
          <w:rFonts w:ascii="IRNazanin" w:hAnsi="IRNazanin" w:eastAsia="IRNazanin" w:cs="IRNazanin"/>
          <w:lang w:bidi="fa-IR"/>
          <w:color w:val="111111"/>
          <w:sz w:val="28"/>
          <w:szCs w:val="28"/>
          <w:rtl/>
        </w:rPr>
        <w:t xml:space="preserve">یا محمّد اشرب فانه بارد ج230/4</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محمّد سیکون فی هذه السنة حرکة فلا تجزع لذلک ج285/4</w:t>
      </w:r>
    </w:p>
    <w:p>
      <w:pPr>
        <w:pStyle w:val="BookText"/>
      </w:pPr>
      <w:r>
        <w:rPr>
          <w:rFonts w:ascii="IRNazanin" w:hAnsi="IRNazanin" w:eastAsia="IRNazanin" w:cs="IRNazanin"/>
          <w:lang w:bidi="fa-IR"/>
          <w:color w:val="111111"/>
          <w:sz w:val="28"/>
          <w:szCs w:val="28"/>
          <w:rtl/>
        </w:rPr>
        <w:t xml:space="preserve">یا مسیب ان الغدر لا خیر فیه و لو أردت لما فعلت ج492/3</w:t>
      </w:r>
    </w:p>
    <w:p>
      <w:pPr>
        <w:pStyle w:val="BookText"/>
      </w:pPr>
      <w:r>
        <w:rPr>
          <w:rFonts w:ascii="IRNazanin" w:hAnsi="IRNazanin" w:eastAsia="IRNazanin" w:cs="IRNazanin"/>
          <w:lang w:bidi="fa-IR"/>
          <w:color w:val="111111"/>
          <w:sz w:val="28"/>
          <w:szCs w:val="28"/>
          <w:rtl/>
        </w:rPr>
        <w:t xml:space="preserve">یا معاشر المسلمین أنا سلمٌ لمن سالم أهل هذه الخیمة ج575/4</w:t>
      </w:r>
    </w:p>
    <w:p>
      <w:pPr>
        <w:pStyle w:val="BookText"/>
      </w:pPr>
      <w:r>
        <w:rPr>
          <w:rFonts w:ascii="IRNazanin" w:hAnsi="IRNazanin" w:eastAsia="IRNazanin" w:cs="IRNazanin"/>
          <w:lang w:bidi="fa-IR"/>
          <w:color w:val="111111"/>
          <w:sz w:val="28"/>
          <w:szCs w:val="28"/>
          <w:rtl/>
        </w:rPr>
        <w:t xml:space="preserve">یا معاشر المسلمین،هذا أخی و ابن عمّی و حبیبی ج162/1</w:t>
      </w:r>
    </w:p>
    <w:p>
      <w:pPr>
        <w:pStyle w:val="BookText"/>
      </w:pPr>
      <w:r>
        <w:rPr>
          <w:rFonts w:ascii="IRNazanin" w:hAnsi="IRNazanin" w:eastAsia="IRNazanin" w:cs="IRNazanin"/>
          <w:lang w:bidi="fa-IR"/>
          <w:color w:val="111111"/>
          <w:sz w:val="28"/>
          <w:szCs w:val="28"/>
          <w:rtl/>
        </w:rPr>
        <w:t xml:space="preserve">یا معاشر المسلمین هل ادلکم علی خیر الناس أباً و أماً ؟ ج373/3</w:t>
      </w:r>
    </w:p>
    <w:p>
      <w:pPr>
        <w:pStyle w:val="BookText"/>
      </w:pPr>
      <w:r>
        <w:rPr>
          <w:rFonts w:ascii="IRNazanin" w:hAnsi="IRNazanin" w:eastAsia="IRNazanin" w:cs="IRNazanin"/>
          <w:lang w:bidi="fa-IR"/>
          <w:color w:val="111111"/>
          <w:sz w:val="28"/>
          <w:szCs w:val="28"/>
          <w:rtl/>
        </w:rPr>
        <w:t xml:space="preserve">یا معاشر المسلمین هل أدلّکم علی خیر الناس خالاً و خالة ؟ ج373/3</w:t>
      </w:r>
    </w:p>
    <w:p>
      <w:pPr>
        <w:pStyle w:val="BookText"/>
      </w:pPr>
      <w:r>
        <w:rPr>
          <w:rFonts w:ascii="IRNazanin" w:hAnsi="IRNazanin" w:eastAsia="IRNazanin" w:cs="IRNazanin"/>
          <w:lang w:bidi="fa-IR"/>
          <w:color w:val="111111"/>
          <w:sz w:val="28"/>
          <w:szCs w:val="28"/>
          <w:rtl/>
        </w:rPr>
        <w:t xml:space="preserve">یا معاشر المسلمین،هل أدلّکم علی خیر الناس عماً و عمةً ؟ ج373/3</w:t>
      </w:r>
    </w:p>
    <w:p>
      <w:pPr>
        <w:pStyle w:val="BookText"/>
      </w:pPr>
      <w:r>
        <w:rPr>
          <w:rFonts w:ascii="IRNazanin" w:hAnsi="IRNazanin" w:eastAsia="IRNazanin" w:cs="IRNazanin"/>
          <w:lang w:bidi="fa-IR"/>
          <w:color w:val="111111"/>
          <w:sz w:val="28"/>
          <w:szCs w:val="28"/>
          <w:rtl/>
        </w:rPr>
        <w:t xml:space="preserve">یا معاشر المهاجرین و الأنصاری إن جبرئیل أخبرنی أن أهل ج481/1</w:t>
      </w:r>
    </w:p>
    <w:p>
      <w:pPr>
        <w:pStyle w:val="BookText"/>
      </w:pPr>
      <w:r>
        <w:rPr>
          <w:rFonts w:ascii="IRNazanin" w:hAnsi="IRNazanin" w:eastAsia="IRNazanin" w:cs="IRNazanin"/>
          <w:lang w:bidi="fa-IR"/>
          <w:color w:val="111111"/>
          <w:sz w:val="28"/>
          <w:szCs w:val="28"/>
          <w:rtl/>
        </w:rPr>
        <w:t xml:space="preserve">یا معشر المسلمین انی امرت فلاناً ان یسیر ج482/1</w:t>
      </w:r>
    </w:p>
    <w:p>
      <w:pPr>
        <w:pStyle w:val="BookText"/>
      </w:pPr>
      <w:r>
        <w:rPr>
          <w:rFonts w:ascii="IRNazanin" w:hAnsi="IRNazanin" w:eastAsia="IRNazanin" w:cs="IRNazanin"/>
          <w:lang w:bidi="fa-IR"/>
          <w:color w:val="111111"/>
          <w:sz w:val="28"/>
          <w:szCs w:val="28"/>
          <w:rtl/>
        </w:rPr>
        <w:t xml:space="preserve">یا معشر المؤمنین ان اللّه عزّ و جل أوحی الیّ أنی ج561/4</w:t>
      </w:r>
    </w:p>
    <w:p>
      <w:pPr>
        <w:pStyle w:val="BookText"/>
      </w:pPr>
      <w:r>
        <w:rPr>
          <w:rFonts w:ascii="IRNazanin" w:hAnsi="IRNazanin" w:eastAsia="IRNazanin" w:cs="IRNazanin"/>
          <w:lang w:bidi="fa-IR"/>
          <w:color w:val="111111"/>
          <w:sz w:val="28"/>
          <w:szCs w:val="28"/>
          <w:rtl/>
        </w:rPr>
        <w:t xml:space="preserve">یا معشر قریش لتنتهنّ او لیبعثن اللّه علیکم من یضرب رقابکم ج116/1</w:t>
      </w:r>
    </w:p>
    <w:p>
      <w:pPr>
        <w:pStyle w:val="BookText"/>
      </w:pPr>
      <w:r>
        <w:rPr>
          <w:rFonts w:ascii="IRNazanin" w:hAnsi="IRNazanin" w:eastAsia="IRNazanin" w:cs="IRNazanin"/>
          <w:lang w:bidi="fa-IR"/>
          <w:color w:val="111111"/>
          <w:sz w:val="28"/>
          <w:szCs w:val="28"/>
          <w:rtl/>
        </w:rPr>
        <w:t xml:space="preserve">یا معشر قریش،و الله لیبعثن اللّه علیکم رجلاً منکم امتحن اللّه قلبه للإیمان ج115/1</w:t>
      </w:r>
    </w:p>
    <w:p>
      <w:pPr>
        <w:pStyle w:val="BookText"/>
      </w:pPr>
      <w:r>
        <w:rPr>
          <w:rFonts w:ascii="IRNazanin" w:hAnsi="IRNazanin" w:eastAsia="IRNazanin" w:cs="IRNazanin"/>
          <w:lang w:bidi="fa-IR"/>
          <w:color w:val="111111"/>
          <w:sz w:val="28"/>
          <w:szCs w:val="28"/>
          <w:rtl/>
        </w:rPr>
        <w:t xml:space="preserve">یا معلی،ان اللّه احتج فی الإمامة بمثل ما احتجّ به فی النبوة ج295/4</w:t>
      </w:r>
    </w:p>
    <w:p>
      <w:pPr>
        <w:pStyle w:val="BookText"/>
      </w:pPr>
      <w:r>
        <w:rPr>
          <w:rFonts w:ascii="IRNazanin" w:hAnsi="IRNazanin" w:eastAsia="IRNazanin" w:cs="IRNazanin"/>
          <w:lang w:bidi="fa-IR"/>
          <w:color w:val="111111"/>
          <w:sz w:val="28"/>
          <w:szCs w:val="28"/>
          <w:rtl/>
        </w:rPr>
        <w:t xml:space="preserve">یا منصور ان کثرتم أو قلّلتم فو اللّه ما یقبل الّا منکم ج112/4</w:t>
      </w:r>
    </w:p>
    <w:p>
      <w:pPr>
        <w:pStyle w:val="BookText"/>
      </w:pPr>
      <w:r>
        <w:rPr>
          <w:rFonts w:ascii="IRNazanin" w:hAnsi="IRNazanin" w:eastAsia="IRNazanin" w:cs="IRNazanin"/>
          <w:lang w:bidi="fa-IR"/>
          <w:color w:val="111111"/>
          <w:sz w:val="28"/>
          <w:szCs w:val="28"/>
          <w:rtl/>
        </w:rPr>
        <w:t xml:space="preserve">یا موسی بن سیّار أما علمت أنا معاشر الأئمة تعرض علینا أعمال ج255/4</w:t>
      </w:r>
    </w:p>
    <w:p>
      <w:pPr>
        <w:pStyle w:val="BookText"/>
      </w:pPr>
      <w:r>
        <w:rPr>
          <w:rFonts w:ascii="IRNazanin" w:hAnsi="IRNazanin" w:eastAsia="IRNazanin" w:cs="IRNazanin"/>
          <w:lang w:bidi="fa-IR"/>
          <w:color w:val="111111"/>
          <w:sz w:val="28"/>
          <w:szCs w:val="28"/>
          <w:rtl/>
        </w:rPr>
        <w:t xml:space="preserve">یا موسی بن سیّار،من شیع جنازة ولی من أولیائنا ج255/4</w:t>
      </w:r>
    </w:p>
    <w:p>
      <w:pPr>
        <w:pStyle w:val="BookText"/>
      </w:pPr>
      <w:r>
        <w:rPr>
          <w:rFonts w:ascii="IRNazanin" w:hAnsi="IRNazanin" w:eastAsia="IRNazanin" w:cs="IRNazanin"/>
          <w:lang w:bidi="fa-IR"/>
          <w:color w:val="111111"/>
          <w:sz w:val="28"/>
          <w:szCs w:val="28"/>
          <w:rtl/>
        </w:rPr>
        <w:t xml:space="preserve">یا نبی اللّه انّی لست باللسن و لا بالخطیب،قال:ما بدّ من أن اذهب بها ج295/2</w:t>
      </w:r>
    </w:p>
    <w:p>
      <w:pPr>
        <w:pStyle w:val="BookText"/>
      </w:pPr>
      <w:r>
        <w:rPr>
          <w:rFonts w:ascii="IRNazanin" w:hAnsi="IRNazanin" w:eastAsia="IRNazanin" w:cs="IRNazanin"/>
          <w:lang w:bidi="fa-IR"/>
          <w:color w:val="111111"/>
          <w:sz w:val="28"/>
          <w:szCs w:val="28"/>
          <w:rtl/>
        </w:rPr>
        <w:t xml:space="preserve">یا نعمان حدثنی أبی عن جدی أن رسول اللّه صلّی اللّه ج115/4</w:t>
      </w:r>
    </w:p>
    <w:p>
      <w:pPr>
        <w:pStyle w:val="BookText"/>
      </w:pPr>
      <w:r>
        <w:rPr>
          <w:rFonts w:ascii="IRNazanin" w:hAnsi="IRNazanin" w:eastAsia="IRNazanin" w:cs="IRNazanin"/>
          <w:lang w:bidi="fa-IR"/>
          <w:color w:val="111111"/>
          <w:sz w:val="28"/>
          <w:szCs w:val="28"/>
          <w:rtl/>
        </w:rPr>
        <w:t xml:space="preserve">یا نفس حتی م الی الحیاة سکونک ؟ و إلی ج13/4</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ولدی یا حبیبی انی أراک عن قلیل مرملاً بدماک ج589/3</w:t>
      </w:r>
    </w:p>
    <w:p>
      <w:pPr>
        <w:pStyle w:val="BookText"/>
      </w:pPr>
      <w:r>
        <w:rPr>
          <w:rFonts w:ascii="IRNazanin" w:hAnsi="IRNazanin" w:eastAsia="IRNazanin" w:cs="IRNazanin"/>
          <w:lang w:bidi="fa-IR"/>
          <w:color w:val="111111"/>
          <w:sz w:val="28"/>
          <w:szCs w:val="28"/>
          <w:rtl/>
        </w:rPr>
        <w:t xml:space="preserve">یا هذا ان کان ما قلته فیَّ حقاً فأسأل اللّه أن یغفر لی ج14/4</w:t>
      </w:r>
    </w:p>
    <w:p>
      <w:pPr>
        <w:pStyle w:val="BookText"/>
      </w:pPr>
      <w:r>
        <w:rPr>
          <w:rFonts w:ascii="IRNazanin" w:hAnsi="IRNazanin" w:eastAsia="IRNazanin" w:cs="IRNazanin"/>
          <w:lang w:bidi="fa-IR"/>
          <w:color w:val="111111"/>
          <w:sz w:val="28"/>
          <w:szCs w:val="28"/>
          <w:rtl/>
        </w:rPr>
        <w:t xml:space="preserve">یا هذا أ تضحک ملء فیک و تذهل عن ذکر اللّه و أنت بعد ثلاثة أیام ج349/4</w:t>
      </w:r>
    </w:p>
    <w:p>
      <w:pPr>
        <w:pStyle w:val="BookText"/>
      </w:pPr>
      <w:r>
        <w:rPr>
          <w:rFonts w:ascii="IRNazanin" w:hAnsi="IRNazanin" w:eastAsia="IRNazanin" w:cs="IRNazanin"/>
          <w:lang w:bidi="fa-IR"/>
          <w:color w:val="111111"/>
          <w:sz w:val="28"/>
          <w:szCs w:val="28"/>
          <w:rtl/>
        </w:rPr>
        <w:t xml:space="preserve">یا هذا أیهما أفضل:النبی صلّی اللّه علیه و آله و سلّم أو الوصی ج261/4</w:t>
      </w:r>
    </w:p>
    <w:p>
      <w:pPr>
        <w:pStyle w:val="BookText"/>
      </w:pPr>
      <w:r>
        <w:rPr>
          <w:rFonts w:ascii="IRNazanin" w:hAnsi="IRNazanin" w:eastAsia="IRNazanin" w:cs="IRNazanin"/>
          <w:lang w:bidi="fa-IR"/>
          <w:color w:val="111111"/>
          <w:sz w:val="28"/>
          <w:szCs w:val="28"/>
          <w:rtl/>
        </w:rPr>
        <w:t xml:space="preserve">یا هذا بینی و بین جهنم عقبةٌ،ان أنا ج15/4</w:t>
      </w:r>
    </w:p>
    <w:p>
      <w:pPr>
        <w:pStyle w:val="BookText"/>
      </w:pPr>
      <w:r>
        <w:rPr>
          <w:rFonts w:ascii="IRNazanin" w:hAnsi="IRNazanin" w:eastAsia="IRNazanin" w:cs="IRNazanin"/>
          <w:lang w:bidi="fa-IR"/>
          <w:color w:val="111111"/>
          <w:sz w:val="28"/>
          <w:szCs w:val="28"/>
          <w:rtl/>
        </w:rPr>
        <w:t xml:space="preserve">یا هرثمة انی مطلعک علی أمر یکون سرّاً عندک لا تظهره لأحد ج268/4</w:t>
      </w:r>
    </w:p>
    <w:p>
      <w:pPr>
        <w:pStyle w:val="BookText"/>
      </w:pPr>
      <w:r>
        <w:rPr>
          <w:rFonts w:ascii="IRNazanin" w:hAnsi="IRNazanin" w:eastAsia="IRNazanin" w:cs="IRNazanin"/>
          <w:lang w:bidi="fa-IR"/>
          <w:color w:val="111111"/>
          <w:sz w:val="28"/>
          <w:szCs w:val="28"/>
          <w:rtl/>
        </w:rPr>
        <w:t xml:space="preserve">یا هرثمة هذا أوان رجوعی الی اللّه عزّ و جل و لحوقی بجدی و آبائی ج269/4</w:t>
      </w:r>
    </w:p>
    <w:p>
      <w:pPr>
        <w:pStyle w:val="BookText"/>
      </w:pPr>
      <w:r>
        <w:rPr>
          <w:rFonts w:ascii="IRNazanin" w:hAnsi="IRNazanin" w:eastAsia="IRNazanin" w:cs="IRNazanin"/>
          <w:lang w:bidi="fa-IR"/>
          <w:color w:val="111111"/>
          <w:sz w:val="28"/>
          <w:szCs w:val="28"/>
          <w:rtl/>
        </w:rPr>
        <w:t xml:space="preserve">یا یوسف ان اقواماً یزعمون أن ولایتنا لا تنفع أمثالکم ج328/4</w:t>
      </w:r>
    </w:p>
    <w:p>
      <w:pPr>
        <w:pStyle w:val="BookText"/>
      </w:pPr>
      <w:r>
        <w:rPr>
          <w:rFonts w:ascii="Amiri" w:hAnsi="Amiri" w:eastAsia="Amiri" w:cs="Amiri"/>
          <w:lang w:bidi="ar-SA"/>
          <w:color w:val="111111"/>
          <w:sz w:val="28"/>
          <w:szCs w:val="28"/>
          <w:rtl/>
        </w:rPr>
        <w:t xml:space="preserve">یا یهودی ما عرفت اللّه بمحمّد،و لکن عرفت محمّداً باللّه ج109/2</w:t>
      </w:r>
    </w:p>
    <w:p>
      <w:pPr>
        <w:pStyle w:val="BookText"/>
      </w:pPr>
      <w:r>
        <w:rPr>
          <w:rFonts w:ascii="IRNazanin" w:hAnsi="IRNazanin" w:eastAsia="IRNazanin" w:cs="IRNazanin"/>
          <w:lang w:bidi="fa-IR"/>
          <w:color w:val="111111"/>
          <w:sz w:val="28"/>
          <w:szCs w:val="28"/>
          <w:rtl/>
        </w:rPr>
        <w:t xml:space="preserve">یأتی علی الناس یوم القیامة وقت ما فیه راکب الّا نحن ج538/2</w:t>
      </w:r>
    </w:p>
    <w:p>
      <w:pPr>
        <w:pStyle w:val="BookText"/>
      </w:pPr>
      <w:r>
        <w:rPr>
          <w:rFonts w:ascii="IRNazanin" w:hAnsi="IRNazanin" w:eastAsia="IRNazanin" w:cs="IRNazanin"/>
          <w:lang w:bidi="fa-IR"/>
          <w:color w:val="111111"/>
          <w:sz w:val="28"/>
          <w:szCs w:val="28"/>
          <w:rtl/>
        </w:rPr>
        <w:t xml:space="preserve">یأتی و هو محرم علیه أن یدخل نقاب المدینة فینتهی الی بعض ج462/4</w:t>
      </w:r>
    </w:p>
    <w:p>
      <w:pPr>
        <w:pStyle w:val="BookText"/>
      </w:pPr>
      <w:r>
        <w:rPr>
          <w:rFonts w:ascii="IRNazanin" w:hAnsi="IRNazanin" w:eastAsia="IRNazanin" w:cs="IRNazanin"/>
          <w:lang w:bidi="fa-IR"/>
          <w:color w:val="111111"/>
          <w:sz w:val="28"/>
          <w:szCs w:val="28"/>
          <w:rtl/>
        </w:rPr>
        <w:t xml:space="preserve">یبایع لرجل بین الرکن و المقام عدّة أهل ج484/4</w:t>
      </w:r>
    </w:p>
    <w:p>
      <w:pPr>
        <w:pStyle w:val="BookText"/>
      </w:pPr>
      <w:r>
        <w:rPr>
          <w:rFonts w:ascii="IRNazanin" w:hAnsi="IRNazanin" w:eastAsia="IRNazanin" w:cs="IRNazanin"/>
          <w:lang w:bidi="fa-IR"/>
          <w:color w:val="111111"/>
          <w:sz w:val="28"/>
          <w:szCs w:val="28"/>
          <w:rtl/>
        </w:rPr>
        <w:t xml:space="preserve">یبعث اللّه الأنبیاء یوم القیامة علی الدواب و یبعث صالحاً علی ناقته ج570/2</w:t>
      </w:r>
    </w:p>
    <w:p>
      <w:pPr>
        <w:pStyle w:val="BookText"/>
      </w:pPr>
      <w:r>
        <w:rPr>
          <w:rFonts w:ascii="IRNazanin" w:hAnsi="IRNazanin" w:eastAsia="IRNazanin" w:cs="IRNazanin"/>
          <w:lang w:bidi="fa-IR"/>
          <w:color w:val="111111"/>
          <w:sz w:val="28"/>
          <w:szCs w:val="28"/>
          <w:rtl/>
        </w:rPr>
        <w:t xml:space="preserve">یبعث اللّه تعالی من عترتی رجلاً أفرق الثنایا ج459/4</w:t>
      </w:r>
    </w:p>
    <w:p>
      <w:pPr>
        <w:pStyle w:val="BookText"/>
      </w:pPr>
      <w:r>
        <w:rPr>
          <w:rFonts w:ascii="IRNazanin" w:hAnsi="IRNazanin" w:eastAsia="IRNazanin" w:cs="IRNazanin"/>
          <w:lang w:bidi="fa-IR"/>
          <w:color w:val="111111"/>
          <w:sz w:val="28"/>
          <w:szCs w:val="28"/>
          <w:rtl/>
        </w:rPr>
        <w:t xml:space="preserve">یبعث اللّه ناقة صالح فیشرب من لبنها ج258/3</w:t>
      </w:r>
    </w:p>
    <w:p>
      <w:pPr>
        <w:pStyle w:val="BookText"/>
      </w:pPr>
      <w:r>
        <w:rPr>
          <w:rFonts w:ascii="IRNazanin" w:hAnsi="IRNazanin" w:eastAsia="IRNazanin" w:cs="IRNazanin"/>
          <w:lang w:bidi="fa-IR"/>
          <w:color w:val="111111"/>
          <w:sz w:val="28"/>
          <w:szCs w:val="28"/>
          <w:rtl/>
        </w:rPr>
        <w:t xml:space="preserve">یبغضنا أهل البیت رجلٌ الّا أدخله اللّه النار ج612/4</w:t>
      </w:r>
    </w:p>
    <w:p>
      <w:pPr>
        <w:pStyle w:val="BookText"/>
      </w:pPr>
      <w:r>
        <w:rPr>
          <w:rFonts w:ascii="IRNazanin" w:hAnsi="IRNazanin" w:eastAsia="IRNazanin" w:cs="IRNazanin"/>
          <w:lang w:bidi="fa-IR"/>
          <w:color w:val="111111"/>
          <w:sz w:val="28"/>
          <w:szCs w:val="28"/>
          <w:rtl/>
        </w:rPr>
        <w:t xml:space="preserve">یتبع الدجّال من یهود اصبهان سبعون ألفاً علیهم الطیالسة ج496/4</w:t>
      </w:r>
    </w:p>
    <w:p>
      <w:pPr>
        <w:pStyle w:val="BookText"/>
      </w:pPr>
      <w:r>
        <w:rPr>
          <w:rFonts w:ascii="IRNazanin" w:hAnsi="IRNazanin" w:eastAsia="IRNazanin" w:cs="IRNazanin"/>
          <w:lang w:bidi="fa-IR"/>
          <w:color w:val="111111"/>
          <w:sz w:val="28"/>
          <w:szCs w:val="28"/>
          <w:rtl/>
        </w:rPr>
        <w:t xml:space="preserve">یتواری خلف الجدار و یتوقی أعین الجار و شطوط الأنهار ج163/4</w:t>
      </w:r>
    </w:p>
    <w:p>
      <w:pPr>
        <w:pStyle w:val="BookText"/>
      </w:pPr>
      <w:r>
        <w:rPr>
          <w:rFonts w:ascii="IRNazanin" w:hAnsi="IRNazanin" w:eastAsia="IRNazanin" w:cs="IRNazanin"/>
          <w:lang w:bidi="fa-IR"/>
          <w:color w:val="111111"/>
          <w:sz w:val="28"/>
          <w:szCs w:val="28"/>
          <w:rtl/>
        </w:rPr>
        <w:t xml:space="preserve">یجیء الدجال حتی ینزل فی ناحیة المدینة ج495/4</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یجیء رسول اللّه صلّی اللّه علیه و آله و سلّم فی فرقة ج338/2</w:t>
      </w:r>
    </w:p>
    <w:p>
      <w:pPr>
        <w:pStyle w:val="BookText"/>
      </w:pPr>
      <w:r>
        <w:rPr>
          <w:rFonts w:ascii="IRNazanin" w:hAnsi="IRNazanin" w:eastAsia="IRNazanin" w:cs="IRNazanin"/>
          <w:lang w:bidi="fa-IR"/>
          <w:color w:val="111111"/>
          <w:sz w:val="28"/>
          <w:szCs w:val="28"/>
          <w:rtl/>
        </w:rPr>
        <w:t xml:space="preserve">یحشر الأنبیاء علی الدّواب و أنا علی البراق ج258/3</w:t>
      </w:r>
    </w:p>
    <w:p>
      <w:pPr>
        <w:pStyle w:val="BookText"/>
      </w:pPr>
      <w:r>
        <w:rPr>
          <w:rFonts w:ascii="IRNazanin" w:hAnsi="IRNazanin" w:eastAsia="IRNazanin" w:cs="IRNazanin"/>
          <w:lang w:bidi="fa-IR"/>
          <w:color w:val="111111"/>
          <w:sz w:val="28"/>
          <w:szCs w:val="28"/>
          <w:rtl/>
        </w:rPr>
        <w:t xml:space="preserve">یحشر الناس علی مثل قرص نقی فیها أنهار متفجرة ج68/4</w:t>
      </w:r>
    </w:p>
    <w:p>
      <w:pPr>
        <w:pStyle w:val="BookText"/>
      </w:pPr>
      <w:r>
        <w:rPr>
          <w:rFonts w:ascii="IRNazanin" w:hAnsi="IRNazanin" w:eastAsia="IRNazanin" w:cs="IRNazanin"/>
          <w:lang w:bidi="fa-IR"/>
          <w:color w:val="111111"/>
          <w:sz w:val="28"/>
          <w:szCs w:val="28"/>
          <w:rtl/>
        </w:rPr>
        <w:t xml:space="preserve">یحشر الناس یوم القیامة عراة فقالت:وا سوأتاه ج32/1</w:t>
      </w:r>
    </w:p>
    <w:p>
      <w:pPr>
        <w:pStyle w:val="BookText"/>
      </w:pPr>
      <w:r>
        <w:rPr>
          <w:rFonts w:ascii="IRNazanin" w:hAnsi="IRNazanin" w:eastAsia="IRNazanin" w:cs="IRNazanin"/>
          <w:lang w:bidi="fa-IR"/>
          <w:color w:val="111111"/>
          <w:sz w:val="28"/>
          <w:szCs w:val="28"/>
          <w:rtl/>
        </w:rPr>
        <w:t xml:space="preserve">یخرج المهدی و علی رأسه غمامة فیها ملک ینادی ج479/4</w:t>
      </w:r>
    </w:p>
    <w:p>
      <w:pPr>
        <w:pStyle w:val="BookText"/>
      </w:pPr>
      <w:r>
        <w:rPr>
          <w:rFonts w:ascii="IRNazanin" w:hAnsi="IRNazanin" w:eastAsia="IRNazanin" w:cs="IRNazanin"/>
          <w:lang w:bidi="fa-IR"/>
          <w:color w:val="111111"/>
          <w:sz w:val="28"/>
          <w:szCs w:val="28"/>
          <w:rtl/>
        </w:rPr>
        <w:t xml:space="preserve">یخرج المهدی و علی رأسه ملک ج478/4</w:t>
      </w:r>
    </w:p>
    <w:p>
      <w:pPr>
        <w:pStyle w:val="BookText"/>
      </w:pPr>
      <w:r>
        <w:rPr>
          <w:rFonts w:ascii="IRNazanin" w:hAnsi="IRNazanin" w:eastAsia="IRNazanin" w:cs="IRNazanin"/>
          <w:lang w:bidi="fa-IR"/>
          <w:color w:val="111111"/>
          <w:sz w:val="28"/>
          <w:szCs w:val="28"/>
          <w:rtl/>
        </w:rPr>
        <w:t xml:space="preserve">یخرج رجل قبل المهدی من أهل بیته ج488/4</w:t>
      </w:r>
    </w:p>
    <w:p>
      <w:pPr>
        <w:pStyle w:val="BookText"/>
      </w:pPr>
      <w:r>
        <w:rPr>
          <w:rFonts w:ascii="IRNazanin" w:hAnsi="IRNazanin" w:eastAsia="IRNazanin" w:cs="IRNazanin"/>
          <w:lang w:bidi="fa-IR"/>
          <w:color w:val="111111"/>
          <w:sz w:val="28"/>
          <w:szCs w:val="28"/>
          <w:rtl/>
        </w:rPr>
        <w:t xml:space="preserve">یخرج رجل من أهل بیتی یواطئ اسمه اسمی ج458/4</w:t>
      </w:r>
    </w:p>
    <w:p>
      <w:pPr>
        <w:pStyle w:val="BookText"/>
      </w:pPr>
      <w:r>
        <w:rPr>
          <w:rFonts w:ascii="IRNazanin" w:hAnsi="IRNazanin" w:eastAsia="IRNazanin" w:cs="IRNazanin"/>
          <w:lang w:bidi="fa-IR"/>
          <w:color w:val="111111"/>
          <w:sz w:val="28"/>
          <w:szCs w:val="28"/>
          <w:rtl/>
        </w:rPr>
        <w:t xml:space="preserve">یخرج رجل یقال له السفیانی فی عمق دمشق ج490/4</w:t>
      </w:r>
    </w:p>
    <w:p>
      <w:pPr>
        <w:pStyle w:val="BookText"/>
      </w:pPr>
      <w:r>
        <w:rPr>
          <w:rFonts w:ascii="IRNazanin" w:hAnsi="IRNazanin" w:eastAsia="IRNazanin" w:cs="IRNazanin"/>
          <w:lang w:bidi="fa-IR"/>
          <w:color w:val="111111"/>
          <w:sz w:val="28"/>
          <w:szCs w:val="28"/>
          <w:rtl/>
        </w:rPr>
        <w:t xml:space="preserve">یخرج فی آخر الزمان رجل من ولدی اسمه کاسمی ج412/4</w:t>
      </w:r>
    </w:p>
    <w:p>
      <w:pPr>
        <w:pStyle w:val="BookText"/>
      </w:pPr>
      <w:r>
        <w:rPr>
          <w:rFonts w:ascii="IRNazanin" w:hAnsi="IRNazanin" w:eastAsia="IRNazanin" w:cs="IRNazanin"/>
          <w:lang w:bidi="fa-IR"/>
          <w:color w:val="111111"/>
          <w:sz w:val="28"/>
          <w:szCs w:val="28"/>
          <w:rtl/>
        </w:rPr>
        <w:t xml:space="preserve">یخرج فی آخر أمّتی المهدی،یسقیه اللّه الغیث،و تخرج الأرض ج520/4</w:t>
      </w:r>
    </w:p>
    <w:p>
      <w:pPr>
        <w:pStyle w:val="BookText"/>
      </w:pPr>
      <w:r>
        <w:rPr>
          <w:rFonts w:ascii="IRNazanin" w:hAnsi="IRNazanin" w:eastAsia="IRNazanin" w:cs="IRNazanin"/>
          <w:lang w:bidi="fa-IR"/>
          <w:color w:val="111111"/>
          <w:sz w:val="28"/>
          <w:szCs w:val="28"/>
          <w:rtl/>
        </w:rPr>
        <w:t xml:space="preserve">یخرج من صلب هذا فتیً یملأ الأرض قسطاً و عدلاً ج416/4</w:t>
      </w:r>
    </w:p>
    <w:p>
      <w:pPr>
        <w:pStyle w:val="BookText"/>
      </w:pPr>
      <w:r>
        <w:rPr>
          <w:rFonts w:ascii="IRNazanin" w:hAnsi="IRNazanin" w:eastAsia="IRNazanin" w:cs="IRNazanin"/>
          <w:lang w:bidi="fa-IR"/>
          <w:color w:val="111111"/>
          <w:sz w:val="28"/>
          <w:szCs w:val="28"/>
          <w:rtl/>
        </w:rPr>
        <w:t xml:space="preserve">یخشع القلب و یقتدی به المؤمن ج70/3</w:t>
      </w:r>
    </w:p>
    <w:p>
      <w:pPr>
        <w:pStyle w:val="BookText"/>
      </w:pPr>
      <w:r>
        <w:rPr>
          <w:rFonts w:ascii="IRNazanin" w:hAnsi="IRNazanin" w:eastAsia="IRNazanin" w:cs="IRNazanin"/>
          <w:lang w:bidi="fa-IR"/>
          <w:color w:val="111111"/>
          <w:sz w:val="28"/>
          <w:szCs w:val="28"/>
          <w:rtl/>
        </w:rPr>
        <w:t xml:space="preserve">یخشع به القلب و یقتدی به المؤمن ج76/3</w:t>
      </w:r>
    </w:p>
    <w:p>
      <w:pPr>
        <w:pStyle w:val="BookText"/>
      </w:pPr>
      <w:r>
        <w:rPr>
          <w:rFonts w:ascii="IRNazanin" w:hAnsi="IRNazanin" w:eastAsia="IRNazanin" w:cs="IRNazanin"/>
          <w:lang w:bidi="fa-IR"/>
          <w:color w:val="111111"/>
          <w:sz w:val="28"/>
          <w:szCs w:val="28"/>
          <w:rtl/>
        </w:rPr>
        <w:t xml:space="preserve">یدخل من أمتی الجنة سبعون الفاً بغیر حساب ج494/2،576</w:t>
      </w:r>
    </w:p>
    <w:p>
      <w:pPr>
        <w:pStyle w:val="BookText"/>
      </w:pPr>
      <w:r>
        <w:rPr>
          <w:rFonts w:ascii="IRNazanin" w:hAnsi="IRNazanin" w:eastAsia="IRNazanin" w:cs="IRNazanin"/>
          <w:lang w:bidi="fa-IR"/>
          <w:color w:val="111111"/>
          <w:sz w:val="28"/>
          <w:szCs w:val="28"/>
          <w:rtl/>
        </w:rPr>
        <w:t xml:space="preserve">یدخل من أمتی الجنّة سبعون ألفاً لا حساب علیهم ج566/2،577</w:t>
      </w:r>
    </w:p>
    <w:p>
      <w:pPr>
        <w:pStyle w:val="BookText"/>
      </w:pPr>
      <w:r>
        <w:rPr>
          <w:rFonts w:ascii="IRNazanin" w:hAnsi="IRNazanin" w:eastAsia="IRNazanin" w:cs="IRNazanin"/>
          <w:lang w:bidi="fa-IR"/>
          <w:color w:val="111111"/>
          <w:sz w:val="28"/>
          <w:szCs w:val="28"/>
          <w:rtl/>
        </w:rPr>
        <w:t xml:space="preserve">یدعی کل اناس بامام زمانهم و کتاب ربهم و سنة نبیهم ج337/2</w:t>
      </w:r>
    </w:p>
    <w:p>
      <w:pPr>
        <w:pStyle w:val="BookText"/>
      </w:pPr>
      <w:r>
        <w:rPr>
          <w:rFonts w:ascii="IRNazanin" w:hAnsi="IRNazanin" w:eastAsia="IRNazanin" w:cs="IRNazanin"/>
          <w:lang w:bidi="fa-IR"/>
          <w:color w:val="111111"/>
          <w:sz w:val="28"/>
          <w:szCs w:val="28"/>
          <w:rtl/>
        </w:rPr>
        <w:t xml:space="preserve">یرث من المبال و ینظر الیه قوم عدول ج340/4</w:t>
      </w:r>
    </w:p>
    <w:p>
      <w:pPr>
        <w:pStyle w:val="BookText"/>
      </w:pPr>
      <w:r>
        <w:rPr>
          <w:rFonts w:ascii="IRNazanin" w:hAnsi="IRNazanin" w:eastAsia="IRNazanin" w:cs="IRNazanin"/>
          <w:lang w:bidi="fa-IR"/>
          <w:color w:val="111111"/>
          <w:sz w:val="28"/>
          <w:szCs w:val="28"/>
          <w:rtl/>
        </w:rPr>
        <w:t xml:space="preserve">یرد الحوض أهل بیتی،و من أحبهم من أمتی کهاتین ج608/4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علی یوم القیامة رهط من اصحابی فیجلون عن ج249/2</w:t>
      </w:r>
    </w:p>
    <w:p>
      <w:pPr>
        <w:pStyle w:val="BookText"/>
      </w:pPr>
      <w:r>
        <w:rPr>
          <w:rFonts w:ascii="IRNazanin" w:hAnsi="IRNazanin" w:eastAsia="IRNazanin" w:cs="IRNazanin"/>
          <w:lang w:bidi="fa-IR"/>
          <w:color w:val="111111"/>
          <w:sz w:val="28"/>
          <w:szCs w:val="28"/>
          <w:rtl/>
        </w:rPr>
        <w:t xml:space="preserve">یریدون لیطفؤا ولایة أمیر المؤمنین بافواههم ج458/2</w:t>
      </w:r>
    </w:p>
    <w:p>
      <w:pPr>
        <w:pStyle w:val="BookText"/>
      </w:pPr>
      <w:r>
        <w:rPr>
          <w:rFonts w:ascii="IRNazanin" w:hAnsi="IRNazanin" w:eastAsia="IRNazanin" w:cs="IRNazanin"/>
          <w:lang w:bidi="fa-IR"/>
          <w:color w:val="111111"/>
          <w:sz w:val="28"/>
          <w:szCs w:val="28"/>
          <w:rtl/>
        </w:rPr>
        <w:t xml:space="preserve">یریهم اللّه الملائکة علی صورة علی لأن ذلک أهیب لقلوبهم ج451/1</w:t>
      </w:r>
    </w:p>
    <w:p>
      <w:pPr>
        <w:pStyle w:val="BookText"/>
      </w:pPr>
      <w:r>
        <w:rPr>
          <w:rFonts w:ascii="IRNazanin" w:hAnsi="IRNazanin" w:eastAsia="IRNazanin" w:cs="IRNazanin"/>
          <w:lang w:bidi="fa-IR"/>
          <w:color w:val="111111"/>
          <w:sz w:val="28"/>
          <w:szCs w:val="28"/>
          <w:rtl/>
        </w:rPr>
        <w:t xml:space="preserve">یستنبئک یا محمّد أهل مکة عن علی بن أبی طالب إمام ؟ ج306/2</w:t>
      </w:r>
    </w:p>
    <w:p>
      <w:pPr>
        <w:pStyle w:val="BookText"/>
      </w:pPr>
      <w:r>
        <w:rPr>
          <w:rFonts w:ascii="IRNazanin" w:hAnsi="IRNazanin" w:eastAsia="IRNazanin" w:cs="IRNazanin"/>
          <w:lang w:bidi="fa-IR"/>
          <w:color w:val="111111"/>
          <w:sz w:val="28"/>
          <w:szCs w:val="28"/>
          <w:rtl/>
        </w:rPr>
        <w:t xml:space="preserve">یضربون الفحل قلائص أبکاراً بعدد البیض ج43/2</w:t>
      </w:r>
    </w:p>
    <w:p>
      <w:pPr>
        <w:pStyle w:val="BookText"/>
      </w:pPr>
      <w:r>
        <w:rPr>
          <w:rFonts w:ascii="IRNazanin" w:hAnsi="IRNazanin" w:eastAsia="IRNazanin" w:cs="IRNazanin"/>
          <w:lang w:bidi="fa-IR"/>
          <w:color w:val="111111"/>
          <w:sz w:val="28"/>
          <w:szCs w:val="28"/>
          <w:rtl/>
        </w:rPr>
        <w:t xml:space="preserve">یطلع علیکم رجل من أهل الجنة فدخل علی ج549/2</w:t>
      </w:r>
    </w:p>
    <w:p>
      <w:pPr>
        <w:pStyle w:val="BookText"/>
      </w:pPr>
      <w:r>
        <w:rPr>
          <w:rFonts w:ascii="IRNazanin" w:hAnsi="IRNazanin" w:eastAsia="IRNazanin" w:cs="IRNazanin"/>
          <w:lang w:bidi="fa-IR"/>
          <w:color w:val="111111"/>
          <w:sz w:val="28"/>
          <w:szCs w:val="28"/>
          <w:rtl/>
        </w:rPr>
        <w:t xml:space="preserve">یطلع علیکم رجل من أهل الجنة و جعل ینظر ج550/2</w:t>
      </w:r>
    </w:p>
    <w:p>
      <w:pPr>
        <w:pStyle w:val="BookText"/>
      </w:pPr>
      <w:r>
        <w:rPr>
          <w:rFonts w:ascii="IRNazanin" w:hAnsi="IRNazanin" w:eastAsia="IRNazanin" w:cs="IRNazanin"/>
          <w:lang w:bidi="fa-IR"/>
          <w:color w:val="111111"/>
          <w:sz w:val="28"/>
          <w:szCs w:val="28"/>
          <w:rtl/>
        </w:rPr>
        <w:t xml:space="preserve">یطلع من هذا الفج رجل من امتی یحشر علی غیر ملتی ج103/1</w:t>
      </w:r>
    </w:p>
    <w:p>
      <w:pPr>
        <w:pStyle w:val="BookText"/>
      </w:pPr>
      <w:r>
        <w:rPr>
          <w:rFonts w:ascii="IRNazanin" w:hAnsi="IRNazanin" w:eastAsia="IRNazanin" w:cs="IRNazanin"/>
          <w:lang w:bidi="fa-IR"/>
          <w:color w:val="111111"/>
          <w:sz w:val="28"/>
          <w:szCs w:val="28"/>
          <w:rtl/>
        </w:rPr>
        <w:t xml:space="preserve">یطهّر اللّه به الأرض من کل جور،و یقدّسها من ج520/4</w:t>
      </w:r>
    </w:p>
    <w:p>
      <w:pPr>
        <w:pStyle w:val="BookText"/>
      </w:pPr>
      <w:r>
        <w:rPr>
          <w:rFonts w:ascii="IRNazanin" w:hAnsi="IRNazanin" w:eastAsia="IRNazanin" w:cs="IRNazanin"/>
          <w:lang w:bidi="fa-IR"/>
          <w:color w:val="111111"/>
          <w:sz w:val="28"/>
          <w:szCs w:val="28"/>
          <w:rtl/>
        </w:rPr>
        <w:t xml:space="preserve">یظهر السفیانی علی الشام،ثم یکون ج492/4</w:t>
      </w:r>
    </w:p>
    <w:p>
      <w:pPr>
        <w:pStyle w:val="BookText"/>
      </w:pPr>
      <w:r>
        <w:rPr>
          <w:rFonts w:ascii="IRNazanin" w:hAnsi="IRNazanin" w:eastAsia="IRNazanin" w:cs="IRNazanin"/>
          <w:lang w:bidi="fa-IR"/>
          <w:color w:val="111111"/>
          <w:sz w:val="28"/>
          <w:szCs w:val="28"/>
          <w:rtl/>
        </w:rPr>
        <w:t xml:space="preserve">یعطف الهوی علی الهدی،إذا عطفوا الهُدی علی الهوی ج517/4</w:t>
      </w:r>
    </w:p>
    <w:p>
      <w:pPr>
        <w:pStyle w:val="BookText"/>
      </w:pPr>
      <w:r>
        <w:rPr>
          <w:rFonts w:ascii="Amiri" w:hAnsi="Amiri" w:eastAsia="Amiri" w:cs="Amiri"/>
          <w:lang w:bidi="ar-SA"/>
          <w:color w:val="111111"/>
          <w:sz w:val="28"/>
          <w:szCs w:val="28"/>
          <w:rtl/>
        </w:rPr>
        <w:t xml:space="preserve">یعنی مع آل محمّد صلّی اللّه علیه و آله و سلّم ج303/2</w:t>
      </w:r>
    </w:p>
    <w:p>
      <w:pPr>
        <w:pStyle w:val="BookText"/>
      </w:pPr>
      <w:r>
        <w:rPr>
          <w:rFonts w:ascii="IRNazanin" w:hAnsi="IRNazanin" w:eastAsia="IRNazanin" w:cs="IRNazanin"/>
          <w:lang w:bidi="fa-IR"/>
          <w:color w:val="111111"/>
          <w:sz w:val="28"/>
          <w:szCs w:val="28"/>
          <w:rtl/>
        </w:rPr>
        <w:t xml:space="preserve">یعوذ عائذ بالبیت فیبعث الیه بعث فإذا کانوا ببیداء من الأرض خسف بهم ج485/4</w:t>
      </w:r>
    </w:p>
    <w:p>
      <w:pPr>
        <w:pStyle w:val="BookText"/>
      </w:pPr>
      <w:r>
        <w:rPr>
          <w:rFonts w:ascii="IRNazanin" w:hAnsi="IRNazanin" w:eastAsia="IRNazanin" w:cs="IRNazanin"/>
          <w:lang w:bidi="fa-IR"/>
          <w:color w:val="111111"/>
          <w:sz w:val="28"/>
          <w:szCs w:val="28"/>
          <w:rtl/>
        </w:rPr>
        <w:t xml:space="preserve">یفتخر یوم القیامة آدم بابنه شیث،و افتخر أنا بعلّی بن أبی طالب ج249/1</w:t>
      </w:r>
    </w:p>
    <w:p>
      <w:pPr>
        <w:pStyle w:val="BookText"/>
      </w:pPr>
      <w:r>
        <w:rPr>
          <w:rFonts w:ascii="IRNazanin" w:hAnsi="IRNazanin" w:eastAsia="IRNazanin" w:cs="IRNazanin"/>
          <w:lang w:bidi="fa-IR"/>
          <w:color w:val="111111"/>
          <w:sz w:val="28"/>
          <w:szCs w:val="28"/>
          <w:rtl/>
        </w:rPr>
        <w:t xml:space="preserve">یقتتل عند کنزکم ثلاثة ج489/4</w:t>
      </w:r>
    </w:p>
    <w:p>
      <w:pPr>
        <w:pStyle w:val="BookText"/>
      </w:pPr>
      <w:r>
        <w:rPr>
          <w:rFonts w:ascii="IRNazanin" w:hAnsi="IRNazanin" w:eastAsia="IRNazanin" w:cs="IRNazanin"/>
          <w:lang w:bidi="fa-IR"/>
          <w:color w:val="111111"/>
          <w:sz w:val="28"/>
          <w:szCs w:val="28"/>
          <w:rtl/>
        </w:rPr>
        <w:t xml:space="preserve">یقتل الحسین ابنی بالعراق و اعطانی من التربة قارورة ج598/3</w:t>
      </w:r>
    </w:p>
    <w:p>
      <w:pPr>
        <w:pStyle w:val="BookText"/>
      </w:pPr>
      <w:r>
        <w:rPr>
          <w:rFonts w:ascii="IRNazanin" w:hAnsi="IRNazanin" w:eastAsia="IRNazanin" w:cs="IRNazanin"/>
          <w:lang w:bidi="fa-IR"/>
          <w:color w:val="111111"/>
          <w:sz w:val="28"/>
          <w:szCs w:val="28"/>
          <w:rtl/>
        </w:rPr>
        <w:t xml:space="preserve">یقتل حسین علی رأس ستین من مهاجری ج572/3</w:t>
      </w:r>
    </w:p>
    <w:p>
      <w:pPr>
        <w:pStyle w:val="BookText"/>
      </w:pPr>
      <w:r>
        <w:rPr>
          <w:rFonts w:ascii="IRNazanin" w:hAnsi="IRNazanin" w:eastAsia="IRNazanin" w:cs="IRNazanin"/>
          <w:lang w:bidi="fa-IR"/>
          <w:color w:val="111111"/>
          <w:sz w:val="28"/>
          <w:szCs w:val="28"/>
          <w:rtl/>
        </w:rPr>
        <w:t xml:space="preserve">یقتل فی هذا الموضع شهداء لیس مثلهم شهداء الّا شهداء بدر ج576/3</w:t>
      </w:r>
    </w:p>
    <w:p>
      <w:pPr>
        <w:pStyle w:val="BookText"/>
      </w:pPr>
      <w:r>
        <w:rPr>
          <w:rFonts w:ascii="IRNazanin" w:hAnsi="IRNazanin" w:eastAsia="IRNazanin" w:cs="IRNazanin"/>
          <w:lang w:bidi="fa-IR"/>
          <w:color w:val="111111"/>
          <w:sz w:val="28"/>
          <w:szCs w:val="28"/>
          <w:rtl/>
        </w:rPr>
        <w:t xml:space="preserve">یقتلک الفئة الباغیة و آخر شربة تشربها ضیاح من لبن ج560/1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یقدر اللّه تعالی ان یفوّض علم ذلک الی بعوضة من ج305/4</w:t>
      </w:r>
    </w:p>
    <w:p>
      <w:pPr>
        <w:pStyle w:val="BookText"/>
      </w:pPr>
      <w:r>
        <w:rPr>
          <w:rFonts w:ascii="IRNazanin" w:hAnsi="IRNazanin" w:eastAsia="IRNazanin" w:cs="IRNazanin"/>
          <w:lang w:bidi="fa-IR"/>
          <w:color w:val="111111"/>
          <w:sz w:val="28"/>
          <w:szCs w:val="28"/>
          <w:rtl/>
        </w:rPr>
        <w:t xml:space="preserve">یقول اللّه عزّ و جل:ولایة علی بن أبی طالب حصنی ج252/4</w:t>
      </w:r>
    </w:p>
    <w:p>
      <w:pPr>
        <w:pStyle w:val="BookText"/>
      </w:pPr>
      <w:r>
        <w:rPr>
          <w:rFonts w:ascii="IRNazanin" w:hAnsi="IRNazanin" w:eastAsia="IRNazanin" w:cs="IRNazanin"/>
          <w:lang w:bidi="fa-IR"/>
          <w:color w:val="111111"/>
          <w:sz w:val="28"/>
          <w:szCs w:val="28"/>
          <w:rtl/>
        </w:rPr>
        <w:t xml:space="preserve">یکون بعدی من الخلفاء عدة اصحاب موسی ج266/3</w:t>
      </w:r>
    </w:p>
    <w:p>
      <w:pPr>
        <w:pStyle w:val="BookText"/>
      </w:pPr>
      <w:r>
        <w:rPr>
          <w:rFonts w:ascii="IRNazanin" w:hAnsi="IRNazanin" w:eastAsia="IRNazanin" w:cs="IRNazanin"/>
          <w:lang w:bidi="fa-IR"/>
          <w:color w:val="111111"/>
          <w:sz w:val="28"/>
          <w:szCs w:val="28"/>
          <w:rtl/>
        </w:rPr>
        <w:t xml:space="preserve">یکون فی آخر أمّتی الخسف و القذف و المسخ ج484/4</w:t>
      </w:r>
    </w:p>
    <w:p>
      <w:pPr>
        <w:pStyle w:val="BookText"/>
      </w:pPr>
      <w:r>
        <w:rPr>
          <w:rFonts w:ascii="IRNazanin" w:hAnsi="IRNazanin" w:eastAsia="IRNazanin" w:cs="IRNazanin"/>
          <w:lang w:bidi="fa-IR"/>
          <w:color w:val="111111"/>
          <w:sz w:val="28"/>
          <w:szCs w:val="28"/>
          <w:rtl/>
        </w:rPr>
        <w:t xml:space="preserve">یکون فی أمّتی المهدی،ان قصر فسبع ج519/4</w:t>
      </w:r>
    </w:p>
    <w:p>
      <w:pPr>
        <w:pStyle w:val="BookText"/>
      </w:pPr>
      <w:r>
        <w:rPr>
          <w:rFonts w:ascii="IRNazanin" w:hAnsi="IRNazanin" w:eastAsia="IRNazanin" w:cs="IRNazanin"/>
          <w:lang w:bidi="fa-IR"/>
          <w:color w:val="111111"/>
          <w:sz w:val="28"/>
          <w:szCs w:val="28"/>
          <w:rtl/>
        </w:rPr>
        <w:t xml:space="preserve">یکون فی رمضان صوت،و فی شوال معمعة ج479/4</w:t>
      </w:r>
    </w:p>
    <w:p>
      <w:pPr>
        <w:pStyle w:val="BookText"/>
      </w:pPr>
      <w:r>
        <w:rPr>
          <w:rFonts w:ascii="IRNazanin" w:hAnsi="IRNazanin" w:eastAsia="IRNazanin" w:cs="IRNazanin"/>
          <w:lang w:bidi="fa-IR"/>
          <w:color w:val="111111"/>
          <w:sz w:val="28"/>
          <w:szCs w:val="28"/>
          <w:rtl/>
        </w:rPr>
        <w:t xml:space="preserve">یکون لهذه الأمة اثنا عشر خلیفة ج266/3</w:t>
      </w:r>
    </w:p>
    <w:p>
      <w:pPr>
        <w:pStyle w:val="BookText"/>
      </w:pPr>
      <w:r>
        <w:rPr>
          <w:rFonts w:ascii="IRNazanin" w:hAnsi="IRNazanin" w:eastAsia="IRNazanin" w:cs="IRNazanin"/>
          <w:lang w:bidi="fa-IR"/>
          <w:color w:val="111111"/>
          <w:sz w:val="28"/>
          <w:szCs w:val="28"/>
          <w:rtl/>
        </w:rPr>
        <w:t xml:space="preserve">یلتفت المهدی و قد نزل عیسی بن مریم کأنما یقطر من شعره الماء ج514/4</w:t>
      </w:r>
    </w:p>
    <w:p>
      <w:pPr>
        <w:pStyle w:val="BookText"/>
      </w:pPr>
      <w:r>
        <w:rPr>
          <w:rFonts w:ascii="IRNazanin" w:hAnsi="IRNazanin" w:eastAsia="IRNazanin" w:cs="IRNazanin"/>
          <w:lang w:bidi="fa-IR"/>
          <w:color w:val="111111"/>
          <w:sz w:val="28"/>
          <w:szCs w:val="28"/>
          <w:rtl/>
        </w:rPr>
        <w:t xml:space="preserve">یلتقی أهل الشام و أهل العراق و عمّار فی أهل الحق یقتله الفئة الباغیة ج559/1</w:t>
      </w:r>
    </w:p>
    <w:p>
      <w:pPr>
        <w:pStyle w:val="BookText"/>
      </w:pPr>
      <w:r>
        <w:rPr>
          <w:rFonts w:ascii="IRNazanin" w:hAnsi="IRNazanin" w:eastAsia="IRNazanin" w:cs="IRNazanin"/>
          <w:lang w:bidi="fa-IR"/>
          <w:color w:val="111111"/>
          <w:sz w:val="28"/>
          <w:szCs w:val="28"/>
          <w:rtl/>
        </w:rPr>
        <w:t xml:space="preserve">یلی رجل من أهل بیتی یواطئ اسمه اسمی ج410/4،457</w:t>
      </w:r>
    </w:p>
    <w:p>
      <w:pPr>
        <w:pStyle w:val="BookText"/>
      </w:pPr>
      <w:r>
        <w:rPr>
          <w:rFonts w:ascii="IRNazanin" w:hAnsi="IRNazanin" w:eastAsia="IRNazanin" w:cs="IRNazanin"/>
          <w:lang w:bidi="fa-IR"/>
          <w:color w:val="111111"/>
          <w:sz w:val="28"/>
          <w:szCs w:val="28"/>
          <w:rtl/>
        </w:rPr>
        <w:t xml:space="preserve">یموت معاویة علی غیر الإسلام ج100/1،552</w:t>
      </w:r>
    </w:p>
    <w:p>
      <w:pPr>
        <w:pStyle w:val="BookText"/>
      </w:pPr>
      <w:r>
        <w:rPr>
          <w:rFonts w:ascii="IRNazanin" w:hAnsi="IRNazanin" w:eastAsia="IRNazanin" w:cs="IRNazanin"/>
          <w:lang w:bidi="fa-IR"/>
          <w:color w:val="111111"/>
          <w:sz w:val="28"/>
          <w:szCs w:val="28"/>
          <w:rtl/>
        </w:rPr>
        <w:t xml:space="preserve">ینادی مناد من السماء باسم القائم فیسمع من بالمشرق و من بالمغرب ج481/4</w:t>
      </w:r>
    </w:p>
    <w:p>
      <w:pPr>
        <w:pStyle w:val="BookText"/>
      </w:pPr>
      <w:r>
        <w:rPr>
          <w:rFonts w:ascii="IRNazanin" w:hAnsi="IRNazanin" w:eastAsia="IRNazanin" w:cs="IRNazanin"/>
          <w:lang w:bidi="fa-IR"/>
          <w:color w:val="111111"/>
          <w:sz w:val="28"/>
          <w:szCs w:val="28"/>
          <w:rtl/>
        </w:rPr>
        <w:t xml:space="preserve">ینزل بأمتی فی آخر الزمان بلاء شدید من سلطانهم ج519/4</w:t>
      </w:r>
    </w:p>
    <w:p>
      <w:pPr>
        <w:pStyle w:val="BookText"/>
      </w:pPr>
      <w:r>
        <w:rPr>
          <w:rFonts w:ascii="IRNazanin" w:hAnsi="IRNazanin" w:eastAsia="IRNazanin" w:cs="IRNazanin"/>
          <w:lang w:bidi="fa-IR"/>
          <w:color w:val="111111"/>
          <w:sz w:val="28"/>
          <w:szCs w:val="28"/>
          <w:rtl/>
        </w:rPr>
        <w:t xml:space="preserve">ینزل عیسی بن مریم فیقول أمیرهم المهدی ج513/4</w:t>
      </w:r>
    </w:p>
    <w:p>
      <w:pPr>
        <w:pStyle w:val="BookText"/>
      </w:pPr>
      <w:r>
        <w:rPr>
          <w:rFonts w:ascii="IRNazanin" w:hAnsi="IRNazanin" w:eastAsia="IRNazanin" w:cs="IRNazanin"/>
          <w:lang w:bidi="fa-IR"/>
          <w:color w:val="111111"/>
          <w:sz w:val="28"/>
          <w:szCs w:val="28"/>
          <w:rtl/>
        </w:rPr>
        <w:t xml:space="preserve">ینظر بالجاریة حتی تضع حملها ثم ترجم المرأة و تحد الجاریة ج59/2</w:t>
      </w:r>
    </w:p>
    <w:p>
      <w:pPr>
        <w:pStyle w:val="BookText"/>
      </w:pPr>
      <w:r>
        <w:rPr>
          <w:rFonts w:ascii="IRNazanin" w:hAnsi="IRNazanin" w:eastAsia="IRNazanin" w:cs="IRNazanin"/>
          <w:lang w:bidi="fa-IR"/>
          <w:color w:val="111111"/>
          <w:sz w:val="28"/>
          <w:szCs w:val="28"/>
          <w:rtl/>
        </w:rPr>
        <w:t xml:space="preserve">یوشک الفرات أن یحسر عن جبل من ذهب ج497/4</w:t>
      </w:r>
    </w:p>
    <w:p>
      <w:pPr>
        <w:pStyle w:val="BookText"/>
      </w:pPr>
      <w:r>
        <w:rPr>
          <w:rFonts w:ascii="IRNazanin" w:hAnsi="IRNazanin" w:eastAsia="IRNazanin" w:cs="IRNazanin"/>
          <w:lang w:bidi="fa-IR"/>
          <w:color w:val="111111"/>
          <w:sz w:val="28"/>
          <w:szCs w:val="28"/>
          <w:rtl/>
        </w:rPr>
        <w:t xml:space="preserve">یوشک الفرات أن یحسر عن کنز من ذهب ج497/4</w:t>
      </w:r>
    </w:p>
    <w:p>
      <w:pPr>
        <w:pStyle w:val="BookText"/>
      </w:pPr>
      <w:r>
        <w:rPr>
          <w:rFonts w:ascii="IRNazanin" w:hAnsi="IRNazanin" w:eastAsia="IRNazanin" w:cs="IRNazanin"/>
          <w:lang w:bidi="fa-IR"/>
          <w:color w:val="111111"/>
          <w:sz w:val="28"/>
          <w:szCs w:val="28"/>
          <w:rtl/>
        </w:rPr>
        <w:t xml:space="preserve">یوشک أن تبقی حتی تلقی ولداً لی من الحسین ج52/4</w:t>
      </w:r>
    </w:p>
    <w:p>
      <w:pPr>
        <w:pStyle w:val="BookText"/>
      </w:pPr>
      <w:r>
        <w:rPr>
          <w:rFonts w:ascii="IRNazanin" w:hAnsi="IRNazanin" w:eastAsia="IRNazanin" w:cs="IRNazanin"/>
          <w:lang w:bidi="fa-IR"/>
          <w:color w:val="111111"/>
          <w:sz w:val="28"/>
          <w:szCs w:val="28"/>
          <w:rtl/>
        </w:rPr>
        <w:t xml:space="preserve">یولد لابنی هذا ابن یقال له علی ج9/4</w:t>
      </w:r>
    </w:p>
    <w:p>
      <w:pPr>
        <w:pStyle w:val="BookText"/>
      </w:pPr>
      <w:r>
        <w:rPr>
          <w:rFonts w:ascii="IRNazanin" w:hAnsi="IRNazanin" w:eastAsia="IRNazanin" w:cs="IRNazanin"/>
          <w:lang w:bidi="fa-IR"/>
          <w:color w:val="111111"/>
          <w:sz w:val="28"/>
          <w:szCs w:val="28"/>
          <w:rtl/>
        </w:rPr>
        <w:t xml:space="preserve">یهلک فیّ رجلان،محبّ مفرط و مبغض مفتری ج264/1</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 w:name="pg10543_100807"/>
    <w:bookmarkEnd w:id="3"/>
    <w:p>
      <w:pPr>
        <w:pStyle w:val="Heading3"/>
      </w:pPr>
      <w:bookmarkStart w:id="256" w:name="_Toc6"/>
      <w:r>
        <w:t>فهرس الأشعار</w:t>
      </w:r>
      <w:bookmarkEnd w:id="256"/>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الأشعار</w:t>
      </w:r>
    </w:p>
    <w:p>
      <w:pPr>
        <w:pStyle w:val="BookText"/>
      </w:pPr>
      <w:r>
        <w:rPr>
          <w:rFonts w:ascii="IRNazanin" w:hAnsi="IRNazanin" w:eastAsia="IRNazanin" w:cs="IRNazanin"/>
          <w:lang w:bidi="fa-IR"/>
          <w:color w:val="111111"/>
          <w:sz w:val="28"/>
          <w:szCs w:val="28"/>
          <w:rtl/>
        </w:rPr>
        <w:t xml:space="preserve">أ تأمرنی بالصّبر فی نصر أحمدٍ و و اللّه ما قلت الّذی قلت جازعاً ج121/1</w:t>
      </w:r>
    </w:p>
    <w:p>
      <w:pPr>
        <w:pStyle w:val="BookText"/>
      </w:pPr>
      <w:r>
        <w:rPr>
          <w:rFonts w:ascii="IRNazanin" w:hAnsi="IRNazanin" w:eastAsia="IRNazanin" w:cs="IRNazanin"/>
          <w:lang w:bidi="fa-IR"/>
          <w:color w:val="111111"/>
          <w:sz w:val="28"/>
          <w:szCs w:val="28"/>
          <w:rtl/>
        </w:rPr>
        <w:t xml:space="preserve">احیاؤهم عار علی امواتهم و المیتون فضیحة للغابر ج230/1</w:t>
      </w:r>
    </w:p>
    <w:p>
      <w:pPr>
        <w:pStyle w:val="BookText"/>
      </w:pPr>
      <w:r>
        <w:rPr>
          <w:rFonts w:ascii="IRNazanin" w:hAnsi="IRNazanin" w:eastAsia="IRNazanin" w:cs="IRNazanin"/>
          <w:lang w:bidi="fa-IR"/>
          <w:color w:val="111111"/>
          <w:sz w:val="28"/>
          <w:szCs w:val="28"/>
          <w:rtl/>
        </w:rPr>
        <w:t xml:space="preserve">اخترت عاراً علی نار مؤججة ما ان یقوم لها خلق من الطین ج521/1</w:t>
      </w:r>
    </w:p>
    <w:p>
      <w:pPr>
        <w:pStyle w:val="BookText"/>
      </w:pPr>
      <w:r>
        <w:rPr>
          <w:rFonts w:ascii="IRNazanin" w:hAnsi="IRNazanin" w:eastAsia="IRNazanin" w:cs="IRNazanin"/>
          <w:lang w:bidi="fa-IR"/>
          <w:color w:val="111111"/>
          <w:sz w:val="28"/>
          <w:szCs w:val="28"/>
          <w:rtl/>
        </w:rPr>
        <w:t xml:space="preserve">إذا المرء لا یحمی بنیه و عرسه و عترته کان اللئیم المسببا ج591/3</w:t>
      </w:r>
    </w:p>
    <w:p>
      <w:pPr>
        <w:pStyle w:val="BookText"/>
      </w:pPr>
      <w:r>
        <w:rPr>
          <w:rFonts w:ascii="IRNazanin" w:hAnsi="IRNazanin" w:eastAsia="IRNazanin" w:cs="IRNazanin"/>
          <w:lang w:bidi="fa-IR"/>
          <w:color w:val="111111"/>
          <w:sz w:val="28"/>
          <w:szCs w:val="28"/>
          <w:rtl/>
        </w:rPr>
        <w:t xml:space="preserve">إذا أبصرتک العین من بعد غایة و عارض فیک الشک أثبتک القلب ج194/4</w:t>
      </w:r>
    </w:p>
    <w:p>
      <w:pPr>
        <w:pStyle w:val="BookText"/>
      </w:pPr>
      <w:r>
        <w:rPr>
          <w:rFonts w:ascii="IRNazanin" w:hAnsi="IRNazanin" w:eastAsia="IRNazanin" w:cs="IRNazanin"/>
          <w:lang w:bidi="fa-IR"/>
          <w:color w:val="111111"/>
          <w:sz w:val="28"/>
          <w:szCs w:val="28"/>
          <w:rtl/>
        </w:rPr>
        <w:t xml:space="preserve">إذا أنت لم تبرح تؤدی امانة و تحمل اخری افدحتک الودائع ج392/2</w:t>
      </w:r>
    </w:p>
    <w:p>
      <w:pPr>
        <w:pStyle w:val="BookText"/>
      </w:pPr>
      <w:r>
        <w:rPr>
          <w:rFonts w:ascii="IRNazanin" w:hAnsi="IRNazanin" w:eastAsia="IRNazanin" w:cs="IRNazanin"/>
          <w:lang w:bidi="fa-IR"/>
          <w:color w:val="111111"/>
          <w:sz w:val="28"/>
          <w:szCs w:val="28"/>
          <w:rtl/>
        </w:rPr>
        <w:t xml:space="preserve">إذا أوجب الرحمن فی الوحی ودّهم فأین عن الوحی العزیز ذهاب ج416/2</w:t>
      </w:r>
    </w:p>
    <w:p>
      <w:pPr>
        <w:pStyle w:val="BookText"/>
      </w:pPr>
      <w:r>
        <w:rPr>
          <w:rFonts w:ascii="IRNazanin" w:hAnsi="IRNazanin" w:eastAsia="IRNazanin" w:cs="IRNazanin"/>
          <w:lang w:bidi="fa-IR"/>
          <w:color w:val="111111"/>
          <w:sz w:val="28"/>
          <w:szCs w:val="28"/>
          <w:rtl/>
        </w:rPr>
        <w:t xml:space="preserve">إذا لم أجد بالحلم منکم علیکم فمن ذا الذی بعدی یؤمل للحلم ج363/3</w:t>
      </w:r>
    </w:p>
    <w:p>
      <w:pPr>
        <w:pStyle w:val="BookText"/>
      </w:pPr>
      <w:r>
        <w:rPr>
          <w:rFonts w:ascii="IRNazanin" w:hAnsi="IRNazanin" w:eastAsia="IRNazanin" w:cs="IRNazanin"/>
          <w:lang w:bidi="fa-IR"/>
          <w:color w:val="111111"/>
          <w:sz w:val="28"/>
          <w:szCs w:val="28"/>
          <w:rtl/>
        </w:rPr>
        <w:t xml:space="preserve">إذا ما التبر حک علی المحک تبین غشه من غیر شک ج312/3</w:t>
      </w:r>
    </w:p>
    <w:p>
      <w:pPr>
        <w:pStyle w:val="BookText"/>
      </w:pPr>
      <w:r>
        <w:rPr>
          <w:rFonts w:ascii="IRNazanin" w:hAnsi="IRNazanin" w:eastAsia="IRNazanin" w:cs="IRNazanin"/>
          <w:lang w:bidi="fa-IR"/>
          <w:color w:val="111111"/>
          <w:sz w:val="28"/>
          <w:szCs w:val="28"/>
          <w:rtl/>
        </w:rPr>
        <w:t xml:space="preserve">إذا نحن فضّلنا علیاً فإننا روافض بالتفضیل عند ذوی الجهل ج380/3</w:t>
      </w:r>
    </w:p>
    <w:p>
      <w:pPr>
        <w:pStyle w:val="BookText"/>
      </w:pPr>
      <w:r>
        <w:rPr>
          <w:rFonts w:ascii="IRNazanin" w:hAnsi="IRNazanin" w:eastAsia="IRNazanin" w:cs="IRNazanin"/>
          <w:lang w:bidi="fa-IR"/>
          <w:color w:val="111111"/>
          <w:sz w:val="28"/>
          <w:szCs w:val="28"/>
          <w:rtl/>
        </w:rPr>
        <w:t xml:space="preserve">إذا وتروا مدوا الی واتریهم اکفاً عن الأوتار منقبضات ج275/4</w:t>
      </w:r>
    </w:p>
    <w:p>
      <w:pPr>
        <w:pStyle w:val="BookText"/>
      </w:pPr>
      <w:r>
        <w:rPr>
          <w:rFonts w:ascii="IRNazanin" w:hAnsi="IRNazanin" w:eastAsia="IRNazanin" w:cs="IRNazanin"/>
          <w:lang w:bidi="fa-IR"/>
          <w:color w:val="111111"/>
          <w:sz w:val="28"/>
          <w:szCs w:val="28"/>
          <w:rtl/>
        </w:rPr>
        <w:t xml:space="preserve">اری الدنیا تجهّز بانطلاق مشمّرة علی قدم و ساق ج368/4</w:t>
      </w:r>
    </w:p>
    <w:p>
      <w:pPr>
        <w:pStyle w:val="BookText"/>
      </w:pPr>
      <w:r>
        <w:rPr>
          <w:rFonts w:ascii="IRNazanin" w:hAnsi="IRNazanin" w:eastAsia="IRNazanin" w:cs="IRNazanin"/>
          <w:lang w:bidi="fa-IR"/>
          <w:color w:val="111111"/>
          <w:sz w:val="28"/>
          <w:szCs w:val="28"/>
          <w:rtl/>
        </w:rPr>
        <w:t xml:space="preserve">اشدد حیازیمک للموت فإن الموت لاقیک ج399/3</w:t>
      </w:r>
    </w:p>
    <w:p>
      <w:pPr>
        <w:pStyle w:val="BookText"/>
      </w:pPr>
      <w:r>
        <w:rPr>
          <w:rFonts w:ascii="Amiri" w:hAnsi="Amiri" w:eastAsia="Amiri" w:cs="Amiri"/>
          <w:lang w:bidi="ar-SA"/>
          <w:color w:val="111111"/>
          <w:sz w:val="28"/>
          <w:szCs w:val="28"/>
          <w:rtl/>
        </w:rPr>
        <w:t xml:space="preserve">اصبرن یا بنیّ فالصّبر أحجی کلّ حیّ مصیره لشَعُوب ج121/1</w:t>
      </w:r>
    </w:p>
    <w:p>
      <w:pPr>
        <w:pStyle w:val="BookText"/>
      </w:pPr>
      <w:r>
        <w:rPr>
          <w:rFonts w:ascii="IRNazanin" w:hAnsi="IRNazanin" w:eastAsia="IRNazanin" w:cs="IRNazanin"/>
          <w:lang w:bidi="fa-IR"/>
          <w:color w:val="111111"/>
          <w:sz w:val="28"/>
          <w:szCs w:val="28"/>
          <w:rtl/>
        </w:rPr>
        <w:t xml:space="preserve">اطعمه قوتی و لا أبالی و أوثر اللّه علی عیالی ج482/2</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إغبر آفاق البلاد و کوّرت شمس النّهار و اظلم العصران ج191/3،190</w:t>
      </w:r>
    </w:p>
    <w:p>
      <w:pPr>
        <w:pStyle w:val="BookText"/>
      </w:pPr>
      <w:r>
        <w:rPr>
          <w:rFonts w:ascii="IRNazanin" w:hAnsi="IRNazanin" w:eastAsia="IRNazanin" w:cs="IRNazanin"/>
          <w:lang w:bidi="fa-IR"/>
          <w:color w:val="111111"/>
          <w:sz w:val="28"/>
          <w:szCs w:val="28"/>
          <w:rtl/>
        </w:rPr>
        <w:t xml:space="preserve">افلح من کان له قویصرة یأکل منها کل یوم مرة ج43/3</w:t>
      </w:r>
    </w:p>
    <w:p>
      <w:pPr>
        <w:pStyle w:val="BookText"/>
      </w:pPr>
      <w:r>
        <w:rPr>
          <w:rFonts w:ascii="IRNazanin" w:hAnsi="IRNazanin" w:eastAsia="IRNazanin" w:cs="IRNazanin"/>
          <w:lang w:bidi="fa-IR"/>
          <w:color w:val="111111"/>
          <w:sz w:val="28"/>
          <w:szCs w:val="28"/>
          <w:rtl/>
        </w:rPr>
        <w:t xml:space="preserve">الجنّة تحت الأسنّة الیوم ألقی الأحبّه ج560/1</w:t>
      </w:r>
    </w:p>
    <w:p>
      <w:pPr>
        <w:pStyle w:val="BookText"/>
      </w:pPr>
      <w:r>
        <w:rPr>
          <w:rFonts w:ascii="IRNazanin" w:hAnsi="IRNazanin" w:eastAsia="IRNazanin" w:cs="IRNazanin"/>
          <w:lang w:bidi="fa-IR"/>
          <w:color w:val="111111"/>
          <w:sz w:val="28"/>
          <w:szCs w:val="28"/>
          <w:rtl/>
        </w:rPr>
        <w:t xml:space="preserve">الذی لاذ به الظبیه و القوم جلوس ج249/4</w:t>
      </w:r>
    </w:p>
    <w:p>
      <w:pPr>
        <w:pStyle w:val="BookText"/>
      </w:pPr>
      <w:r>
        <w:rPr>
          <w:rFonts w:ascii="IRNazanin" w:hAnsi="IRNazanin" w:eastAsia="IRNazanin" w:cs="IRNazanin"/>
          <w:lang w:bidi="fa-IR"/>
          <w:color w:val="111111"/>
          <w:sz w:val="28"/>
          <w:szCs w:val="28"/>
          <w:rtl/>
        </w:rPr>
        <w:t xml:space="preserve">اللّه اکرمنا بنصر نبیه و بنا أعزّ شرائع الإسلام ج379/1</w:t>
      </w:r>
    </w:p>
    <w:p>
      <w:pPr>
        <w:pStyle w:val="BookText"/>
      </w:pPr>
      <w:r>
        <w:rPr>
          <w:rFonts w:ascii="IRNazanin" w:hAnsi="IRNazanin" w:eastAsia="IRNazanin" w:cs="IRNazanin"/>
          <w:lang w:bidi="fa-IR"/>
          <w:color w:val="111111"/>
          <w:sz w:val="28"/>
          <w:szCs w:val="28"/>
          <w:rtl/>
        </w:rPr>
        <w:t xml:space="preserve">الیک تغدو قلقاً وضینها معترضاً فی بطنها جنینها ج588/4</w:t>
      </w:r>
    </w:p>
    <w:p>
      <w:pPr>
        <w:pStyle w:val="BookText"/>
      </w:pPr>
      <w:r>
        <w:rPr>
          <w:rFonts w:ascii="IRNazanin" w:hAnsi="IRNazanin" w:eastAsia="IRNazanin" w:cs="IRNazanin"/>
          <w:lang w:bidi="fa-IR"/>
          <w:color w:val="111111"/>
          <w:sz w:val="28"/>
          <w:szCs w:val="28"/>
          <w:rtl/>
        </w:rPr>
        <w:t xml:space="preserve">إلی مَ انتظارک یا ابن الحسن و قد اظلم الکون داجی الفتن ج16/1</w:t>
      </w:r>
    </w:p>
    <w:p>
      <w:pPr>
        <w:pStyle w:val="BookText"/>
      </w:pPr>
      <w:r>
        <w:rPr>
          <w:rFonts w:ascii="IRNazanin" w:hAnsi="IRNazanin" w:eastAsia="IRNazanin" w:cs="IRNazanin"/>
          <w:lang w:bidi="fa-IR"/>
          <w:color w:val="111111"/>
          <w:sz w:val="28"/>
          <w:szCs w:val="28"/>
          <w:rtl/>
        </w:rPr>
        <w:t xml:space="preserve">الیوم یبدو بعضه أو کله فما بدا منه فلا احله ج296/2</w:t>
      </w:r>
    </w:p>
    <w:p>
      <w:pPr>
        <w:pStyle w:val="BookText"/>
      </w:pPr>
      <w:r>
        <w:rPr>
          <w:rFonts w:ascii="IRNazanin" w:hAnsi="IRNazanin" w:eastAsia="IRNazanin" w:cs="IRNazanin"/>
          <w:lang w:bidi="fa-IR"/>
          <w:color w:val="111111"/>
          <w:sz w:val="28"/>
          <w:szCs w:val="28"/>
          <w:rtl/>
        </w:rPr>
        <w:t xml:space="preserve">ام من یقول له:ساعطی رایتی من لم یفر و لم یکن بجبان ج477/1</w:t>
      </w:r>
    </w:p>
    <w:p>
      <w:pPr>
        <w:pStyle w:val="BookText"/>
      </w:pPr>
      <w:r>
        <w:rPr>
          <w:rFonts w:ascii="IRNazanin" w:hAnsi="IRNazanin" w:eastAsia="IRNazanin" w:cs="IRNazanin"/>
          <w:lang w:bidi="fa-IR"/>
          <w:color w:val="111111"/>
          <w:sz w:val="28"/>
          <w:szCs w:val="28"/>
          <w:rtl/>
        </w:rPr>
        <w:t xml:space="preserve">انا أخو المصطفی لا شک فی نسبی ربیت معه و سبطاه هما ولدی ج345/1</w:t>
      </w:r>
    </w:p>
    <w:p>
      <w:pPr>
        <w:pStyle w:val="BookText"/>
      </w:pPr>
      <w:r>
        <w:rPr>
          <w:rFonts w:ascii="IRNazanin" w:hAnsi="IRNazanin" w:eastAsia="IRNazanin" w:cs="IRNazanin"/>
          <w:lang w:bidi="fa-IR"/>
          <w:color w:val="111111"/>
          <w:sz w:val="28"/>
          <w:szCs w:val="28"/>
          <w:rtl/>
        </w:rPr>
        <w:t xml:space="preserve">إن السخاء علی العباد فریضة للّه یقرأ فی کتاب محکم ج460/3</w:t>
      </w:r>
    </w:p>
    <w:p>
      <w:pPr>
        <w:pStyle w:val="BookText"/>
      </w:pPr>
      <w:r>
        <w:rPr>
          <w:rFonts w:ascii="IRNazanin" w:hAnsi="IRNazanin" w:eastAsia="IRNazanin" w:cs="IRNazanin"/>
          <w:lang w:bidi="fa-IR"/>
          <w:color w:val="111111"/>
          <w:sz w:val="28"/>
          <w:szCs w:val="28"/>
          <w:rtl/>
        </w:rPr>
        <w:t xml:space="preserve">إن الوثیقة فی لزوم محمّد فاشدد بصحبته علی أیدیکا ج24/1</w:t>
      </w:r>
    </w:p>
    <w:p>
      <w:pPr>
        <w:pStyle w:val="BookText"/>
      </w:pPr>
      <w:r>
        <w:rPr>
          <w:rFonts w:ascii="IRNazanin" w:hAnsi="IRNazanin" w:eastAsia="IRNazanin" w:cs="IRNazanin"/>
          <w:lang w:bidi="fa-IR"/>
          <w:color w:val="111111"/>
          <w:sz w:val="28"/>
          <w:szCs w:val="28"/>
          <w:rtl/>
        </w:rPr>
        <w:t xml:space="preserve">أ أدهن رأسی أم أطیب محاسنی و رأسک معفور و أنت تریب ج538/3</w:t>
      </w:r>
    </w:p>
    <w:p>
      <w:pPr>
        <w:pStyle w:val="BookText"/>
      </w:pPr>
      <w:r>
        <w:rPr>
          <w:rFonts w:ascii="IRNazanin" w:hAnsi="IRNazanin" w:eastAsia="IRNazanin" w:cs="IRNazanin"/>
          <w:lang w:bidi="fa-IR"/>
          <w:color w:val="111111"/>
          <w:sz w:val="28"/>
          <w:szCs w:val="28"/>
          <w:rtl/>
        </w:rPr>
        <w:t xml:space="preserve">أبا حسن تفدیک نفسی و مهجتی و کل بطیء فی الهدی و مسارع ج254/2</w:t>
      </w:r>
    </w:p>
    <w:p>
      <w:pPr>
        <w:pStyle w:val="BookText"/>
      </w:pPr>
      <w:r>
        <w:rPr>
          <w:rFonts w:ascii="IRNazanin" w:hAnsi="IRNazanin" w:eastAsia="IRNazanin" w:cs="IRNazanin"/>
          <w:lang w:bidi="fa-IR"/>
          <w:color w:val="111111"/>
          <w:sz w:val="28"/>
          <w:szCs w:val="28"/>
          <w:rtl/>
        </w:rPr>
        <w:t xml:space="preserve">أبا طالب عصمة المستجیر و غیث المحول و نور الظلم ج27/1</w:t>
      </w:r>
    </w:p>
    <w:p>
      <w:pPr>
        <w:pStyle w:val="BookText"/>
      </w:pPr>
      <w:r>
        <w:rPr>
          <w:rFonts w:ascii="IRNazanin" w:hAnsi="IRNazanin" w:eastAsia="IRNazanin" w:cs="IRNazanin"/>
          <w:lang w:bidi="fa-IR"/>
          <w:color w:val="111111"/>
          <w:sz w:val="28"/>
          <w:szCs w:val="28"/>
          <w:rtl/>
        </w:rPr>
        <w:t xml:space="preserve">أبی و عمی و شقیق بکری اخی الذی کان کضوء البدر ج451/1</w:t>
      </w:r>
    </w:p>
    <w:p>
      <w:pPr>
        <w:pStyle w:val="BookText"/>
      </w:pPr>
      <w:r>
        <w:rPr>
          <w:rFonts w:ascii="IRNazanin" w:hAnsi="IRNazanin" w:eastAsia="IRNazanin" w:cs="IRNazanin"/>
          <w:lang w:bidi="fa-IR"/>
          <w:color w:val="111111"/>
          <w:sz w:val="28"/>
          <w:szCs w:val="28"/>
          <w:rtl/>
        </w:rPr>
        <w:t xml:space="preserve">أتاه المجد من هنّا و هنّا و کان له کمجتمع السیول ج137/4</w:t>
      </w:r>
    </w:p>
    <w:p>
      <w:pPr>
        <w:pStyle w:val="BookText"/>
      </w:pPr>
      <w:r>
        <w:rPr>
          <w:rFonts w:ascii="IRNazanin" w:hAnsi="IRNazanin" w:eastAsia="IRNazanin" w:cs="IRNazanin"/>
          <w:lang w:bidi="fa-IR"/>
          <w:color w:val="111111"/>
          <w:sz w:val="28"/>
          <w:szCs w:val="28"/>
          <w:rtl/>
        </w:rPr>
        <w:t xml:space="preserve">أ تحرقنی بالنار یا غایة المنی فأین رجائی ثم أین محبتی ج11/4</w:t>
      </w:r>
    </w:p>
    <w:p>
      <w:pPr>
        <w:pStyle w:val="BookText"/>
      </w:pPr>
      <w:r>
        <w:rPr>
          <w:rFonts w:ascii="IRNazanin" w:hAnsi="IRNazanin" w:eastAsia="IRNazanin" w:cs="IRNazanin"/>
          <w:lang w:bidi="fa-IR"/>
          <w:color w:val="111111"/>
          <w:sz w:val="28"/>
          <w:szCs w:val="28"/>
          <w:rtl/>
        </w:rPr>
        <w:t xml:space="preserve">أ ترجو أمة قتلت حسیناً شفاعة جده یوم الحساب ج658/3</w:t>
      </w:r>
    </w:p>
    <w:p>
      <w:pPr>
        <w:pStyle w:val="BookText"/>
      </w:pPr>
      <w:r>
        <w:rPr>
          <w:rFonts w:ascii="IRNazanin" w:hAnsi="IRNazanin" w:eastAsia="IRNazanin" w:cs="IRNazanin"/>
          <w:lang w:bidi="fa-IR"/>
          <w:color w:val="111111"/>
          <w:sz w:val="28"/>
          <w:szCs w:val="28"/>
          <w:rtl/>
        </w:rPr>
        <w:t xml:space="preserve">أجلّ قدرک ان تسمّی مؤنته و من کنّاک قد سمّاک للعرب ج436/4</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أرید حیاته و یرید قتلی عذیرک من خلیلک من مرادی ج299/1-ج20/3</w:t>
      </w:r>
    </w:p>
    <w:p>
      <w:pPr>
        <w:pStyle w:val="BookText"/>
      </w:pPr>
      <w:r>
        <w:rPr>
          <w:rFonts w:ascii="IRNazanin" w:hAnsi="IRNazanin" w:eastAsia="IRNazanin" w:cs="IRNazanin"/>
          <w:lang w:bidi="fa-IR"/>
          <w:color w:val="111111"/>
          <w:sz w:val="28"/>
          <w:szCs w:val="28"/>
          <w:rtl/>
        </w:rPr>
        <w:t xml:space="preserve">أری علل الدنیا علیّ کثیرة و صاحبها حتی الممات علیل ج249/3</w:t>
      </w:r>
    </w:p>
    <w:p>
      <w:pPr>
        <w:pStyle w:val="BookText"/>
      </w:pPr>
      <w:r>
        <w:rPr>
          <w:rFonts w:ascii="IRNazanin" w:hAnsi="IRNazanin" w:eastAsia="IRNazanin" w:cs="IRNazanin"/>
          <w:lang w:bidi="fa-IR"/>
          <w:color w:val="111111"/>
          <w:sz w:val="28"/>
          <w:szCs w:val="28"/>
          <w:rtl/>
        </w:rPr>
        <w:t xml:space="preserve">أری فیئهم فی غیرهم متقسماً و ایدیهم من فیئهم صفرات ج275/4،276</w:t>
      </w:r>
    </w:p>
    <w:p>
      <w:pPr>
        <w:pStyle w:val="BookText"/>
      </w:pPr>
      <w:r>
        <w:rPr>
          <w:rFonts w:ascii="IRNazanin" w:hAnsi="IRNazanin" w:eastAsia="IRNazanin" w:cs="IRNazanin"/>
          <w:lang w:bidi="fa-IR"/>
          <w:color w:val="111111"/>
          <w:sz w:val="28"/>
          <w:szCs w:val="28"/>
          <w:rtl/>
        </w:rPr>
        <w:t xml:space="preserve">أشدد حیازیمک للموت فان الموت لاقیکا ج16/3،22</w:t>
      </w:r>
    </w:p>
    <w:p>
      <w:pPr>
        <w:pStyle w:val="BookText"/>
      </w:pPr>
      <w:r>
        <w:rPr>
          <w:rFonts w:ascii="IRNazanin" w:hAnsi="IRNazanin" w:eastAsia="IRNazanin" w:cs="IRNazanin"/>
          <w:lang w:bidi="fa-IR"/>
          <w:color w:val="111111"/>
          <w:sz w:val="28"/>
          <w:szCs w:val="28"/>
          <w:rtl/>
        </w:rPr>
        <w:t xml:space="preserve">أضربهم و لو أری أبا حسن البسته بصارمی ثوب غَبَن ج578/1</w:t>
      </w:r>
    </w:p>
    <w:p>
      <w:pPr>
        <w:pStyle w:val="BookText"/>
      </w:pPr>
      <w:r>
        <w:rPr>
          <w:rFonts w:ascii="IRNazanin" w:hAnsi="IRNazanin" w:eastAsia="IRNazanin" w:cs="IRNazanin"/>
          <w:lang w:bidi="fa-IR"/>
          <w:color w:val="111111"/>
          <w:sz w:val="28"/>
          <w:szCs w:val="28"/>
          <w:rtl/>
        </w:rPr>
        <w:t xml:space="preserve">أضربهم و لو أری علیاً ألبسته أبیض مشرَفیّا ج577/1</w:t>
      </w:r>
    </w:p>
    <w:p>
      <w:pPr>
        <w:pStyle w:val="BookText"/>
      </w:pPr>
      <w:r>
        <w:rPr>
          <w:rFonts w:ascii="IRNazanin" w:hAnsi="IRNazanin" w:eastAsia="IRNazanin" w:cs="IRNazanin"/>
          <w:lang w:bidi="fa-IR"/>
          <w:color w:val="111111"/>
          <w:sz w:val="28"/>
          <w:szCs w:val="28"/>
          <w:rtl/>
        </w:rPr>
        <w:t xml:space="preserve">أ علی یقتحم الفوارس هکذا عنی و عنهم اخروا اصحابی ج464/1</w:t>
      </w:r>
    </w:p>
    <w:p>
      <w:pPr>
        <w:pStyle w:val="BookText"/>
      </w:pPr>
      <w:r>
        <w:rPr>
          <w:rFonts w:ascii="IRNazanin" w:hAnsi="IRNazanin" w:eastAsia="IRNazanin" w:cs="IRNazanin"/>
          <w:lang w:bidi="fa-IR"/>
          <w:color w:val="111111"/>
          <w:sz w:val="28"/>
          <w:szCs w:val="28"/>
          <w:rtl/>
        </w:rPr>
        <w:t xml:space="preserve">أفاطم هاک السیف غیر ذمیم فلست برعدید و لا بلئیم ج453/1</w:t>
      </w:r>
    </w:p>
    <w:p>
      <w:pPr>
        <w:pStyle w:val="BookText"/>
      </w:pPr>
      <w:r>
        <w:rPr>
          <w:rFonts w:ascii="IRNazanin" w:hAnsi="IRNazanin" w:eastAsia="IRNazanin" w:cs="IRNazanin"/>
          <w:lang w:bidi="fa-IR"/>
          <w:color w:val="111111"/>
          <w:sz w:val="28"/>
          <w:szCs w:val="28"/>
          <w:rtl/>
        </w:rPr>
        <w:t xml:space="preserve">ألا أیها المأمول فی کل حاجة شکوت الیک الضر فاسمع شکایتی ج10/4</w:t>
      </w:r>
    </w:p>
    <w:p>
      <w:pPr>
        <w:pStyle w:val="BookText"/>
      </w:pPr>
      <w:r>
        <w:rPr>
          <w:rFonts w:ascii="IRNazanin" w:hAnsi="IRNazanin" w:eastAsia="IRNazanin" w:cs="IRNazanin"/>
          <w:lang w:bidi="fa-IR"/>
          <w:color w:val="111111"/>
          <w:sz w:val="28"/>
          <w:szCs w:val="28"/>
          <w:rtl/>
        </w:rPr>
        <w:t xml:space="preserve">ألا یا عین فاحتفلی بجهد فمن یبکی علی الشهداء بعدی ج606/3،659</w:t>
      </w:r>
    </w:p>
    <w:p>
      <w:pPr>
        <w:pStyle w:val="BookText"/>
      </w:pPr>
      <w:r>
        <w:rPr>
          <w:rFonts w:ascii="IRNazanin" w:hAnsi="IRNazanin" w:eastAsia="IRNazanin" w:cs="IRNazanin"/>
          <w:lang w:bidi="fa-IR"/>
          <w:color w:val="111111"/>
          <w:sz w:val="28"/>
          <w:szCs w:val="28"/>
          <w:rtl/>
        </w:rPr>
        <w:t xml:space="preserve">ألا یا عین ویحک أسعدینا ألا و ابکی أمیر المؤمنینا ج366/3</w:t>
      </w:r>
    </w:p>
    <w:p>
      <w:pPr>
        <w:pStyle w:val="BookText"/>
      </w:pPr>
      <w:r>
        <w:rPr>
          <w:rFonts w:ascii="Amiri" w:hAnsi="Amiri" w:eastAsia="Amiri" w:cs="Amiri"/>
          <w:lang w:bidi="ar-SA"/>
          <w:color w:val="111111"/>
          <w:sz w:val="28"/>
          <w:szCs w:val="28"/>
          <w:rtl/>
        </w:rPr>
        <w:t xml:space="preserve">أ لم تعلموا أنّا وجدنا محمّداً نبیّاً کموسی خطّ فی أوّل الکتب ج25/1</w:t>
      </w:r>
    </w:p>
    <w:p>
      <w:pPr>
        <w:pStyle w:val="BookText"/>
      </w:pPr>
      <w:r>
        <w:rPr>
          <w:rFonts w:ascii="IRNazanin" w:hAnsi="IRNazanin" w:eastAsia="IRNazanin" w:cs="IRNazanin"/>
          <w:lang w:bidi="fa-IR"/>
          <w:color w:val="111111"/>
          <w:sz w:val="28"/>
          <w:szCs w:val="28"/>
          <w:rtl/>
        </w:rPr>
        <w:t xml:space="preserve">أمرک یا بن العم سمعاً طاعة ما بی من لؤم و لا وضاعة ج482/2</w:t>
      </w:r>
    </w:p>
    <w:p>
      <w:pPr>
        <w:pStyle w:val="BookText"/>
      </w:pPr>
      <w:r>
        <w:rPr>
          <w:rFonts w:ascii="IRNazanin" w:hAnsi="IRNazanin" w:eastAsia="IRNazanin" w:cs="IRNazanin"/>
          <w:lang w:bidi="fa-IR"/>
          <w:color w:val="111111"/>
          <w:sz w:val="28"/>
          <w:szCs w:val="28"/>
          <w:rtl/>
        </w:rPr>
        <w:t xml:space="preserve">أنا الّذی سمتنی امّی حیدره کلیث غابات کریه المنظره ج34/1،471</w:t>
      </w:r>
    </w:p>
    <w:p>
      <w:pPr>
        <w:pStyle w:val="BookText"/>
      </w:pPr>
      <w:r>
        <w:rPr>
          <w:rFonts w:ascii="IRNazanin" w:hAnsi="IRNazanin" w:eastAsia="IRNazanin" w:cs="IRNazanin"/>
          <w:lang w:bidi="fa-IR"/>
          <w:color w:val="111111"/>
          <w:sz w:val="28"/>
          <w:szCs w:val="28"/>
          <w:rtl/>
        </w:rPr>
        <w:t xml:space="preserve">أنا أخو المصطفی لا شکّ فی نسبی به ربیت و سبطاه هما ولدی ج83/1-ج311/3</w:t>
      </w:r>
    </w:p>
    <w:p>
      <w:pPr>
        <w:pStyle w:val="BookText"/>
      </w:pPr>
      <w:r>
        <w:rPr>
          <w:rFonts w:ascii="IRNazanin" w:hAnsi="IRNazanin" w:eastAsia="IRNazanin" w:cs="IRNazanin"/>
          <w:lang w:bidi="fa-IR"/>
          <w:color w:val="111111"/>
          <w:sz w:val="28"/>
          <w:szCs w:val="28"/>
          <w:rtl/>
        </w:rPr>
        <w:t xml:space="preserve">أنا عمرو و أبی الفتاک و بیدی نصل سیف هتاک ج486/1</w:t>
      </w:r>
    </w:p>
    <w:p>
      <w:pPr>
        <w:pStyle w:val="BookText"/>
      </w:pPr>
      <w:r>
        <w:rPr>
          <w:rFonts w:ascii="IRNazanin" w:hAnsi="IRNazanin" w:eastAsia="IRNazanin" w:cs="IRNazanin"/>
          <w:lang w:bidi="fa-IR"/>
          <w:color w:val="111111"/>
          <w:sz w:val="28"/>
          <w:szCs w:val="28"/>
          <w:rtl/>
        </w:rPr>
        <w:t xml:space="preserve">أنت الذی فرض الاله ولاءه و ولاؤه بعد النبی المرسل ج247/2</w:t>
      </w:r>
    </w:p>
    <w:p>
      <w:pPr>
        <w:pStyle w:val="BookText"/>
      </w:pPr>
      <w:r>
        <w:rPr>
          <w:rFonts w:ascii="IRNazanin" w:hAnsi="IRNazanin" w:eastAsia="IRNazanin" w:cs="IRNazanin"/>
          <w:lang w:bidi="fa-IR"/>
          <w:color w:val="111111"/>
          <w:sz w:val="28"/>
          <w:szCs w:val="28"/>
          <w:rtl/>
        </w:rPr>
        <w:t xml:space="preserve">أنت العلیّ الذی فوق العلی رفعا ببطن مکّة عند البیت إذ وضعا ج54/1-ج293/3</w:t>
      </w:r>
    </w:p>
    <w:p>
      <w:pPr>
        <w:pStyle w:val="BookText"/>
      </w:pPr>
      <w:r>
        <w:rPr>
          <w:rFonts w:ascii="IRNazanin" w:hAnsi="IRNazanin" w:eastAsia="IRNazanin" w:cs="IRNazanin"/>
          <w:lang w:bidi="fa-IR"/>
          <w:color w:val="111111"/>
          <w:sz w:val="28"/>
          <w:szCs w:val="28"/>
          <w:rtl/>
        </w:rPr>
        <w:t xml:space="preserve">أوردها سعد و سعد مشتمل یا سعد لا تروی بها ذاک الإبل ج61/2</w:t>
      </w:r>
    </w:p>
    <w:p>
      <w:pPr>
        <w:pStyle w:val="BookText"/>
      </w:pPr>
      <w:r>
        <w:rPr>
          <w:rFonts w:ascii="IRNazanin" w:hAnsi="IRNazanin" w:eastAsia="IRNazanin" w:cs="IRNazanin"/>
          <w:lang w:bidi="fa-IR"/>
          <w:color w:val="111111"/>
          <w:sz w:val="28"/>
          <w:szCs w:val="28"/>
          <w:rtl/>
        </w:rPr>
        <w:t xml:space="preserve">أوفی الصلاة مع الزکاة اقامها و الله یرحم عبده الصبارا ج226/2،254</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یحبسنی بین المدینة و التی الیها قلوب الناس تهوی منیبها ج29/4</w:t>
      </w:r>
    </w:p>
    <w:p>
      <w:pPr>
        <w:pStyle w:val="BookText"/>
      </w:pPr>
      <w:r>
        <w:rPr>
          <w:rFonts w:ascii="IRNazanin" w:hAnsi="IRNazanin" w:eastAsia="IRNazanin" w:cs="IRNazanin"/>
          <w:lang w:bidi="fa-IR"/>
          <w:color w:val="111111"/>
          <w:sz w:val="28"/>
          <w:szCs w:val="28"/>
          <w:rtl/>
        </w:rPr>
        <w:t xml:space="preserve">أیها القاتلون جهلاً حسیناً أبشروا بالعذاب و التذلیل ج651/3</w:t>
      </w:r>
    </w:p>
    <w:p>
      <w:pPr>
        <w:pStyle w:val="BookText"/>
      </w:pPr>
      <w:r>
        <w:rPr>
          <w:rFonts w:ascii="IRNazanin" w:hAnsi="IRNazanin" w:eastAsia="IRNazanin" w:cs="IRNazanin"/>
          <w:lang w:bidi="fa-IR"/>
          <w:color w:val="111111"/>
          <w:sz w:val="28"/>
          <w:szCs w:val="28"/>
          <w:rtl/>
        </w:rPr>
        <w:t xml:space="preserve">باتوا علی قلل الأجبال تحرسهم غلب الرجال فما اغنتهم القلل ج356/4</w:t>
      </w:r>
    </w:p>
    <w:p>
      <w:pPr>
        <w:pStyle w:val="BookText"/>
      </w:pPr>
      <w:r>
        <w:rPr>
          <w:rFonts w:ascii="IRNazanin" w:hAnsi="IRNazanin" w:eastAsia="IRNazanin" w:cs="IRNazanin"/>
          <w:lang w:bidi="fa-IR"/>
          <w:color w:val="111111"/>
          <w:sz w:val="28"/>
          <w:szCs w:val="28"/>
          <w:rtl/>
        </w:rPr>
        <w:t xml:space="preserve">بدرب الحصا مولی لنا یختم الحصی له اللّه أصفی بالدلیل و أخلصا ج384/4</w:t>
      </w:r>
    </w:p>
    <w:p>
      <w:pPr>
        <w:pStyle w:val="BookText"/>
      </w:pPr>
      <w:r>
        <w:rPr>
          <w:rFonts w:ascii="IRNazanin" w:hAnsi="IRNazanin" w:eastAsia="IRNazanin" w:cs="IRNazanin"/>
          <w:lang w:bidi="fa-IR"/>
          <w:color w:val="111111"/>
          <w:sz w:val="28"/>
          <w:szCs w:val="28"/>
          <w:rtl/>
        </w:rPr>
        <w:t xml:space="preserve">بیضاء تسحب من قیام شعرها و تغیب فیه و هو جثل اسحم ج133/3</w:t>
      </w:r>
    </w:p>
    <w:p>
      <w:pPr>
        <w:pStyle w:val="BookText"/>
      </w:pPr>
      <w:r>
        <w:rPr>
          <w:rFonts w:ascii="IRNazanin" w:hAnsi="IRNazanin" w:eastAsia="IRNazanin" w:cs="IRNazanin"/>
          <w:lang w:bidi="fa-IR"/>
          <w:color w:val="111111"/>
          <w:sz w:val="28"/>
          <w:szCs w:val="28"/>
          <w:rtl/>
        </w:rPr>
        <w:t xml:space="preserve">جسمک بالحمیة أقنیته من ضرر البارد و الحار ج79/3</w:t>
      </w:r>
    </w:p>
    <w:p>
      <w:pPr>
        <w:pStyle w:val="BookText"/>
      </w:pPr>
      <w:r>
        <w:rPr>
          <w:rFonts w:ascii="IRNazanin" w:hAnsi="IRNazanin" w:eastAsia="IRNazanin" w:cs="IRNazanin"/>
          <w:lang w:bidi="fa-IR"/>
          <w:color w:val="111111"/>
          <w:sz w:val="28"/>
          <w:szCs w:val="28"/>
          <w:rtl/>
        </w:rPr>
        <w:t xml:space="preserve">خذها فإنی الیک معتذر و اعلم بأنی علیک ذو شفقة ج562/3</w:t>
      </w:r>
    </w:p>
    <w:p>
      <w:pPr>
        <w:pStyle w:val="BookText"/>
      </w:pPr>
      <w:r>
        <w:rPr>
          <w:rFonts w:ascii="IRNazanin" w:hAnsi="IRNazanin" w:eastAsia="IRNazanin" w:cs="IRNazanin"/>
          <w:lang w:bidi="fa-IR"/>
          <w:color w:val="111111"/>
          <w:sz w:val="28"/>
          <w:szCs w:val="28"/>
          <w:rtl/>
        </w:rPr>
        <w:t xml:space="preserve">خروج إمام لا محالة خارج یقوم علی اسم اللّه و البرکات ج277/4،428</w:t>
      </w:r>
    </w:p>
    <w:p>
      <w:pPr>
        <w:pStyle w:val="BookText"/>
      </w:pPr>
      <w:r>
        <w:rPr>
          <w:rFonts w:ascii="IRNazanin" w:hAnsi="IRNazanin" w:eastAsia="IRNazanin" w:cs="IRNazanin"/>
          <w:lang w:bidi="fa-IR"/>
          <w:color w:val="111111"/>
          <w:sz w:val="28"/>
          <w:szCs w:val="28"/>
          <w:rtl/>
        </w:rPr>
        <w:t xml:space="preserve">خزر العیون نواکس ابصارهم نظر الذلیل إلی العزیز القاهر ج230/1</w:t>
      </w:r>
    </w:p>
    <w:p>
      <w:pPr>
        <w:pStyle w:val="BookText"/>
      </w:pPr>
      <w:r>
        <w:rPr>
          <w:rFonts w:ascii="IRNazanin" w:hAnsi="IRNazanin" w:eastAsia="IRNazanin" w:cs="IRNazanin"/>
          <w:lang w:bidi="fa-IR"/>
          <w:color w:val="111111"/>
          <w:sz w:val="28"/>
          <w:szCs w:val="28"/>
          <w:rtl/>
        </w:rPr>
        <w:t xml:space="preserve">خصصتما بالولد الزکی الطیب المهذب المرضی ج311/1</w:t>
      </w:r>
    </w:p>
    <w:p>
      <w:pPr>
        <w:pStyle w:val="BookText"/>
      </w:pPr>
      <w:r>
        <w:rPr>
          <w:rFonts w:ascii="IRNazanin" w:hAnsi="IRNazanin" w:eastAsia="IRNazanin" w:cs="IRNazanin"/>
          <w:lang w:bidi="fa-IR"/>
          <w:color w:val="111111"/>
          <w:sz w:val="28"/>
          <w:szCs w:val="28"/>
          <w:rtl/>
        </w:rPr>
        <w:t xml:space="preserve">دخلنا کارهین لها فلما ألفناها خرجنا مکرهینا ج350/4</w:t>
      </w:r>
    </w:p>
    <w:p>
      <w:pPr>
        <w:pStyle w:val="BookText"/>
      </w:pPr>
      <w:r>
        <w:rPr>
          <w:rFonts w:ascii="IRNazanin" w:hAnsi="IRNazanin" w:eastAsia="IRNazanin" w:cs="IRNazanin"/>
          <w:lang w:bidi="fa-IR"/>
          <w:color w:val="111111"/>
          <w:sz w:val="28"/>
          <w:szCs w:val="28"/>
          <w:rtl/>
        </w:rPr>
        <w:t xml:space="preserve">رأوا نعمة للّه لیست علیهم علیک و فضلاً بارعاً لا تنازعه ج239/2</w:t>
      </w:r>
    </w:p>
    <w:p>
      <w:pPr>
        <w:pStyle w:val="BookText"/>
      </w:pPr>
      <w:r>
        <w:rPr>
          <w:rFonts w:ascii="IRNazanin" w:hAnsi="IRNazanin" w:eastAsia="IRNazanin" w:cs="IRNazanin"/>
          <w:lang w:bidi="fa-IR"/>
          <w:color w:val="111111"/>
          <w:sz w:val="28"/>
          <w:szCs w:val="28"/>
          <w:rtl/>
        </w:rPr>
        <w:t xml:space="preserve">رأیت ولائی آل طه فریضة علی رغم أهل البعد یورثنی القربی ج412/2</w:t>
      </w:r>
    </w:p>
    <w:p>
      <w:pPr>
        <w:pStyle w:val="BookText"/>
      </w:pPr>
      <w:r>
        <w:rPr>
          <w:rFonts w:ascii="IRNazanin" w:hAnsi="IRNazanin" w:eastAsia="IRNazanin" w:cs="IRNazanin"/>
          <w:lang w:bidi="fa-IR"/>
          <w:color w:val="111111"/>
          <w:sz w:val="28"/>
          <w:szCs w:val="28"/>
          <w:rtl/>
        </w:rPr>
        <w:t xml:space="preserve">ردّت علیه الشمس لما فاته وقت الصلاة و قد دنت للمغرب ج328/1</w:t>
      </w:r>
    </w:p>
    <w:p>
      <w:pPr>
        <w:pStyle w:val="BookText"/>
      </w:pPr>
      <w:r>
        <w:rPr>
          <w:rFonts w:ascii="IRNazanin" w:hAnsi="IRNazanin" w:eastAsia="IRNazanin" w:cs="IRNazanin"/>
          <w:lang w:bidi="fa-IR"/>
          <w:color w:val="111111"/>
          <w:sz w:val="28"/>
          <w:szCs w:val="28"/>
          <w:rtl/>
        </w:rPr>
        <w:t xml:space="preserve">سأمضی و بالموت عارٌ علی الفتی إذا ما نوی حقاً و جاهد مسلماً ج616/3</w:t>
      </w:r>
    </w:p>
    <w:p>
      <w:pPr>
        <w:pStyle w:val="BookText"/>
      </w:pPr>
      <w:r>
        <w:rPr>
          <w:rFonts w:ascii="IRNazanin" w:hAnsi="IRNazanin" w:eastAsia="IRNazanin" w:cs="IRNazanin"/>
          <w:lang w:bidi="fa-IR"/>
          <w:color w:val="111111"/>
          <w:sz w:val="28"/>
          <w:szCs w:val="28"/>
          <w:rtl/>
        </w:rPr>
        <w:t xml:space="preserve">سبقتکم إلی الإسلام طراً غلاماً ما بلغت أوان حلمی ج71/1</w:t>
      </w:r>
    </w:p>
    <w:p>
      <w:pPr>
        <w:pStyle w:val="BookText"/>
      </w:pPr>
      <w:r>
        <w:rPr>
          <w:rFonts w:ascii="IRNazanin" w:hAnsi="IRNazanin" w:eastAsia="IRNazanin" w:cs="IRNazanin"/>
          <w:lang w:bidi="fa-IR"/>
          <w:color w:val="111111"/>
          <w:sz w:val="28"/>
          <w:szCs w:val="28"/>
          <w:rtl/>
        </w:rPr>
        <w:t xml:space="preserve">سقته سحایب الرضوان سحاً کجود یدیه ینسجم انسجاماً ج381/3</w:t>
      </w:r>
    </w:p>
    <w:p>
      <w:pPr>
        <w:pStyle w:val="BookText"/>
      </w:pPr>
      <w:r>
        <w:rPr>
          <w:rFonts w:ascii="IRNazanin" w:hAnsi="IRNazanin" w:eastAsia="IRNazanin" w:cs="IRNazanin"/>
          <w:lang w:bidi="fa-IR"/>
          <w:color w:val="111111"/>
          <w:sz w:val="28"/>
          <w:szCs w:val="28"/>
          <w:rtl/>
        </w:rPr>
        <w:t xml:space="preserve">سیف علی بن أبی طالب دانت و ما دانت له عنوة ج477/1</w:t>
      </w:r>
    </w:p>
    <w:p>
      <w:pPr>
        <w:pStyle w:val="BookText"/>
      </w:pPr>
      <w:r>
        <w:rPr>
          <w:rFonts w:ascii="IRNazanin" w:hAnsi="IRNazanin" w:eastAsia="IRNazanin" w:cs="IRNazanin"/>
          <w:lang w:bidi="fa-IR"/>
          <w:color w:val="111111"/>
          <w:sz w:val="28"/>
          <w:szCs w:val="28"/>
          <w:rtl/>
        </w:rPr>
        <w:t xml:space="preserve">شد حیازیمک للموت فان الموت یأتیک ج504/2</w:t>
      </w:r>
    </w:p>
    <w:p>
      <w:pPr>
        <w:pStyle w:val="BookText"/>
      </w:pPr>
      <w:r>
        <w:rPr>
          <w:rFonts w:ascii="IRNazanin" w:hAnsi="IRNazanin" w:eastAsia="IRNazanin" w:cs="IRNazanin"/>
          <w:lang w:bidi="fa-IR"/>
          <w:color w:val="111111"/>
          <w:sz w:val="28"/>
          <w:szCs w:val="28"/>
          <w:rtl/>
        </w:rPr>
        <w:t xml:space="preserve">شرف تتابع کابر عن کابر کالرمح أنبوباً علی أنبوب ج374/4</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شفاء العمی طول السؤال و انّما تمام العمی طول السکوت علی الجهل ج424/4</w:t>
      </w:r>
    </w:p>
    <w:p>
      <w:pPr>
        <w:pStyle w:val="BookText"/>
      </w:pPr>
      <w:r>
        <w:rPr>
          <w:rFonts w:ascii="IRNazanin" w:hAnsi="IRNazanin" w:eastAsia="IRNazanin" w:cs="IRNazanin"/>
          <w:lang w:bidi="fa-IR"/>
          <w:color w:val="111111"/>
          <w:sz w:val="28"/>
          <w:szCs w:val="28"/>
          <w:rtl/>
        </w:rPr>
        <w:t xml:space="preserve">شمّر کفعل أبیک یا ابن عمارة یوم الطعان و ملتقی الأقران ج273/2-ج352/3</w:t>
      </w:r>
    </w:p>
    <w:p>
      <w:pPr>
        <w:pStyle w:val="BookText"/>
      </w:pPr>
      <w:r>
        <w:rPr>
          <w:rFonts w:ascii="IRNazanin" w:hAnsi="IRNazanin" w:eastAsia="IRNazanin" w:cs="IRNazanin"/>
          <w:lang w:bidi="fa-IR"/>
          <w:color w:val="111111"/>
          <w:sz w:val="28"/>
          <w:szCs w:val="28"/>
          <w:rtl/>
        </w:rPr>
        <w:t xml:space="preserve">صلّی الاله علی جسم تضمنه قبرٌ فاصبح فیه الجود مدفوناً ج26/3</w:t>
      </w:r>
    </w:p>
    <w:p>
      <w:pPr>
        <w:pStyle w:val="BookText"/>
      </w:pPr>
      <w:r>
        <w:rPr>
          <w:rFonts w:ascii="IRNazanin" w:hAnsi="IRNazanin" w:eastAsia="IRNazanin" w:cs="IRNazanin"/>
          <w:lang w:bidi="fa-IR"/>
          <w:color w:val="111111"/>
          <w:sz w:val="28"/>
          <w:szCs w:val="28"/>
          <w:rtl/>
        </w:rPr>
        <w:t xml:space="preserve">صلّی الاله علی جسم تضمّنه قبر فأصبح فیه العدل مدفوناً ج275/2،317-ج353/3</w:t>
      </w:r>
    </w:p>
    <w:p>
      <w:pPr>
        <w:pStyle w:val="BookText"/>
      </w:pPr>
      <w:r>
        <w:rPr>
          <w:rFonts w:ascii="IRNazanin" w:hAnsi="IRNazanin" w:eastAsia="IRNazanin" w:cs="IRNazanin"/>
          <w:lang w:bidi="fa-IR"/>
          <w:color w:val="111111"/>
          <w:sz w:val="28"/>
          <w:szCs w:val="28"/>
          <w:rtl/>
        </w:rPr>
        <w:t xml:space="preserve">صلّی العلیّ ذو العلی علیک یا خیر البشر ج422/4</w:t>
      </w:r>
    </w:p>
    <w:p>
      <w:pPr>
        <w:pStyle w:val="BookText"/>
      </w:pPr>
      <w:r>
        <w:rPr>
          <w:rFonts w:ascii="IRNazanin" w:hAnsi="IRNazanin" w:eastAsia="IRNazanin" w:cs="IRNazanin"/>
          <w:lang w:bidi="fa-IR"/>
          <w:color w:val="111111"/>
          <w:sz w:val="28"/>
          <w:szCs w:val="28"/>
          <w:rtl/>
        </w:rPr>
        <w:t xml:space="preserve">صهر النبیّ بذاک اللّه أکرمه إذ اصطفاه و ذاک الصهر مدّخر ج341/3</w:t>
      </w:r>
    </w:p>
    <w:p>
      <w:pPr>
        <w:pStyle w:val="BookText"/>
      </w:pPr>
      <w:r>
        <w:rPr>
          <w:rFonts w:ascii="IRNazanin" w:hAnsi="IRNazanin" w:eastAsia="IRNazanin" w:cs="IRNazanin"/>
          <w:lang w:bidi="fa-IR"/>
          <w:color w:val="111111"/>
          <w:sz w:val="28"/>
          <w:szCs w:val="28"/>
          <w:rtl/>
        </w:rPr>
        <w:t xml:space="preserve">طوبی لمن کانت له قوصرة یأکل منها کلّ یوم مرة ج74/3</w:t>
      </w:r>
    </w:p>
    <w:p>
      <w:pPr>
        <w:pStyle w:val="BookText"/>
      </w:pPr>
      <w:r>
        <w:rPr>
          <w:rFonts w:ascii="IRNazanin" w:hAnsi="IRNazanin" w:eastAsia="IRNazanin" w:cs="IRNazanin"/>
          <w:lang w:bidi="fa-IR"/>
          <w:color w:val="111111"/>
          <w:sz w:val="28"/>
          <w:szCs w:val="28"/>
          <w:rtl/>
        </w:rPr>
        <w:t xml:space="preserve">عش ما بدا لک قصرک الموت لا مرحل عنه و لا فوت ج403/3</w:t>
      </w:r>
    </w:p>
    <w:p>
      <w:pPr>
        <w:pStyle w:val="BookText"/>
      </w:pPr>
      <w:r>
        <w:rPr>
          <w:rFonts w:ascii="Amiri" w:hAnsi="Amiri" w:eastAsia="Amiri" w:cs="Amiri"/>
          <w:lang w:bidi="ar-SA"/>
          <w:color w:val="111111"/>
          <w:sz w:val="28"/>
          <w:szCs w:val="28"/>
          <w:rtl/>
        </w:rPr>
        <w:t xml:space="preserve">علیٌّ حُبُّه جُنة قسیم النار و الجنّة ج551/2</w:t>
      </w:r>
    </w:p>
    <w:p>
      <w:pPr>
        <w:pStyle w:val="BookText"/>
      </w:pPr>
      <w:r>
        <w:rPr>
          <w:rFonts w:ascii="IRNazanin" w:hAnsi="IRNazanin" w:eastAsia="IRNazanin" w:cs="IRNazanin"/>
          <w:lang w:bidi="fa-IR"/>
          <w:color w:val="111111"/>
          <w:sz w:val="28"/>
          <w:szCs w:val="28"/>
          <w:rtl/>
        </w:rPr>
        <w:t xml:space="preserve">عید الغدیر اعظم الأعیاد کم فیه للّه من الأیادی ج200/1</w:t>
      </w:r>
    </w:p>
    <w:p>
      <w:pPr>
        <w:pStyle w:val="BookText"/>
      </w:pPr>
      <w:r>
        <w:rPr>
          <w:rFonts w:ascii="IRNazanin" w:hAnsi="IRNazanin" w:eastAsia="IRNazanin" w:cs="IRNazanin"/>
          <w:lang w:bidi="fa-IR"/>
          <w:color w:val="111111"/>
          <w:sz w:val="28"/>
          <w:szCs w:val="28"/>
          <w:rtl/>
        </w:rPr>
        <w:t xml:space="preserve">غفلت و حادی الموت فی أثری یحدووان لم أرح یوماً فلا بدّ أن أغدو ج369/4</w:t>
      </w:r>
    </w:p>
    <w:p>
      <w:pPr>
        <w:pStyle w:val="BookText"/>
      </w:pPr>
      <w:r>
        <w:rPr>
          <w:rFonts w:ascii="IRNazanin" w:hAnsi="IRNazanin" w:eastAsia="IRNazanin" w:cs="IRNazanin"/>
          <w:lang w:bidi="fa-IR"/>
          <w:color w:val="111111"/>
          <w:sz w:val="28"/>
          <w:szCs w:val="28"/>
          <w:rtl/>
        </w:rPr>
        <w:t xml:space="preserve">فاصبح أهل الشام قد رفعوا القنا علیها کتاب اللّه خیر قرآن ج565/1</w:t>
      </w:r>
    </w:p>
    <w:p>
      <w:pPr>
        <w:pStyle w:val="BookText"/>
      </w:pPr>
      <w:r>
        <w:rPr>
          <w:rFonts w:ascii="IRNazanin" w:hAnsi="IRNazanin" w:eastAsia="IRNazanin" w:cs="IRNazanin"/>
          <w:lang w:bidi="fa-IR"/>
          <w:color w:val="111111"/>
          <w:sz w:val="28"/>
          <w:szCs w:val="28"/>
          <w:rtl/>
        </w:rPr>
        <w:t xml:space="preserve">فاطم بنت السیّد الکریم قد جاءنا اللّه بذا الیتیم ج482/2</w:t>
      </w:r>
    </w:p>
    <w:p>
      <w:pPr>
        <w:pStyle w:val="BookText"/>
      </w:pPr>
      <w:r>
        <w:rPr>
          <w:rFonts w:ascii="IRNazanin" w:hAnsi="IRNazanin" w:eastAsia="IRNazanin" w:cs="IRNazanin"/>
          <w:lang w:bidi="fa-IR"/>
          <w:color w:val="111111"/>
          <w:sz w:val="28"/>
          <w:szCs w:val="28"/>
          <w:rtl/>
        </w:rPr>
        <w:t xml:space="preserve">فاطم بنت المصطفی محمّد نبیِّ صدق سید مسود ج483/2</w:t>
      </w:r>
    </w:p>
    <w:p>
      <w:pPr>
        <w:pStyle w:val="BookText"/>
      </w:pPr>
      <w:r>
        <w:rPr>
          <w:rFonts w:ascii="IRNazanin" w:hAnsi="IRNazanin" w:eastAsia="IRNazanin" w:cs="IRNazanin"/>
          <w:lang w:bidi="fa-IR"/>
          <w:color w:val="111111"/>
          <w:sz w:val="28"/>
          <w:szCs w:val="28"/>
          <w:rtl/>
        </w:rPr>
        <w:t xml:space="preserve">فاطم ذات الدین و الیقین أ لم ترین البائس المسکین ج482/2</w:t>
      </w:r>
    </w:p>
    <w:p>
      <w:pPr>
        <w:pStyle w:val="BookText"/>
      </w:pPr>
      <w:r>
        <w:rPr>
          <w:rFonts w:ascii="IRNazanin" w:hAnsi="IRNazanin" w:eastAsia="IRNazanin" w:cs="IRNazanin"/>
          <w:lang w:bidi="fa-IR"/>
          <w:color w:val="111111"/>
          <w:sz w:val="28"/>
          <w:szCs w:val="28"/>
          <w:rtl/>
        </w:rPr>
        <w:t xml:space="preserve">فان تکن الدنیا تعد نفیسة فدار ثواب اللّه أعلی و أنبل ج610/3</w:t>
      </w:r>
    </w:p>
    <w:p>
      <w:pPr>
        <w:pStyle w:val="BookText"/>
      </w:pPr>
      <w:r>
        <w:rPr>
          <w:rFonts w:ascii="IRNazanin" w:hAnsi="IRNazanin" w:eastAsia="IRNazanin" w:cs="IRNazanin"/>
          <w:lang w:bidi="fa-IR"/>
          <w:color w:val="111111"/>
          <w:sz w:val="28"/>
          <w:szCs w:val="28"/>
          <w:rtl/>
        </w:rPr>
        <w:t xml:space="preserve">فقل للذی یبغی خلاف الذی مضی تجهز لأخری مثلها فکأن قد ج470/3</w:t>
      </w:r>
    </w:p>
    <w:p>
      <w:pPr>
        <w:pStyle w:val="BookText"/>
      </w:pPr>
      <w:r>
        <w:rPr>
          <w:rFonts w:ascii="IRNazanin" w:hAnsi="IRNazanin" w:eastAsia="IRNazanin" w:cs="IRNazanin"/>
          <w:lang w:bidi="fa-IR"/>
          <w:color w:val="111111"/>
          <w:sz w:val="28"/>
          <w:szCs w:val="28"/>
          <w:rtl/>
        </w:rPr>
        <w:t xml:space="preserve">فلما رأیت الناس فی الدین قد غووا تجعفرت باسم اللّه فیمن تجعفروا ج426/4</w:t>
      </w:r>
    </w:p>
    <w:p>
      <w:pPr>
        <w:pStyle w:val="BookText"/>
      </w:pPr>
      <w:r>
        <w:rPr>
          <w:rFonts w:ascii="IRNazanin" w:hAnsi="IRNazanin" w:eastAsia="IRNazanin" w:cs="IRNazanin"/>
          <w:lang w:bidi="fa-IR"/>
          <w:color w:val="111111"/>
          <w:sz w:val="28"/>
          <w:szCs w:val="28"/>
          <w:rtl/>
        </w:rPr>
        <w:t xml:space="preserve">فلو کنت بواباً علی باب جنة لقلت لهمدان ادخلوا بسلام ج276/2-ج354/3</w:t>
      </w:r>
    </w:p>
    <w:p>
      <w:pPr>
        <w:pStyle w:val="BookText"/>
      </w:pPr>
      <w:r>
        <w:rPr>
          <w:rFonts w:ascii="IRNazanin" w:hAnsi="IRNazanin" w:eastAsia="IRNazanin" w:cs="IRNazanin"/>
          <w:lang w:bidi="fa-IR"/>
          <w:color w:val="111111"/>
          <w:sz w:val="28"/>
          <w:szCs w:val="28"/>
          <w:rtl/>
        </w:rPr>
        <w:t xml:space="preserve">فمنک البداء و منک الغیر و منک الریاح و منک المطر ج507/1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اللّه ما أدری و انی لصادق إلی أی من یظّنّی أتعذر ج471/3</w:t>
      </w:r>
    </w:p>
    <w:p>
      <w:pPr>
        <w:pStyle w:val="BookText"/>
      </w:pPr>
      <w:r>
        <w:rPr>
          <w:rFonts w:ascii="IRNazanin" w:hAnsi="IRNazanin" w:eastAsia="IRNazanin" w:cs="IRNazanin"/>
          <w:lang w:bidi="fa-IR"/>
          <w:color w:val="111111"/>
          <w:sz w:val="28"/>
          <w:szCs w:val="28"/>
          <w:rtl/>
        </w:rPr>
        <w:t xml:space="preserve">فهذا الخلف الحجّة قد أیّده اللّه هدانا منهج الحقّ و آتاه سجایاه ج439/4</w:t>
      </w:r>
    </w:p>
    <w:p>
      <w:pPr>
        <w:pStyle w:val="BookText"/>
      </w:pPr>
      <w:r>
        <w:rPr>
          <w:rFonts w:ascii="IRNazanin" w:hAnsi="IRNazanin" w:eastAsia="IRNazanin" w:cs="IRNazanin"/>
          <w:lang w:bidi="fa-IR"/>
          <w:color w:val="111111"/>
          <w:sz w:val="28"/>
          <w:szCs w:val="28"/>
          <w:rtl/>
        </w:rPr>
        <w:t xml:space="preserve">فهم فی بطون الأرض بعد ظهورها محاسنها فیها بوالی دواثر ج13/4</w:t>
      </w:r>
    </w:p>
    <w:p>
      <w:pPr>
        <w:pStyle w:val="BookText"/>
      </w:pPr>
      <w:r>
        <w:rPr>
          <w:rFonts w:ascii="IRNazanin" w:hAnsi="IRNazanin" w:eastAsia="IRNazanin" w:cs="IRNazanin"/>
          <w:lang w:bidi="fa-IR"/>
          <w:color w:val="111111"/>
          <w:sz w:val="28"/>
          <w:szCs w:val="28"/>
          <w:rtl/>
        </w:rPr>
        <w:t xml:space="preserve">فی رحبة الکعبة الزهراء قد انبثقت أنوار طفل و ضاءت فی مغانیها ج55/1</w:t>
      </w:r>
    </w:p>
    <w:p>
      <w:pPr>
        <w:pStyle w:val="BookText"/>
      </w:pPr>
      <w:r>
        <w:rPr>
          <w:rFonts w:ascii="IRNazanin" w:hAnsi="IRNazanin" w:eastAsia="IRNazanin" w:cs="IRNazanin"/>
          <w:lang w:bidi="fa-IR"/>
          <w:color w:val="111111"/>
          <w:sz w:val="28"/>
          <w:szCs w:val="28"/>
          <w:rtl/>
        </w:rPr>
        <w:t xml:space="preserve">قال الحبیب و کیف لی بجوابکم و أنا رهین جنادل و تراب ج249/3</w:t>
      </w:r>
    </w:p>
    <w:p>
      <w:pPr>
        <w:pStyle w:val="BookText"/>
      </w:pPr>
      <w:r>
        <w:rPr>
          <w:rFonts w:ascii="IRNazanin" w:hAnsi="IRNazanin" w:eastAsia="IRNazanin" w:cs="IRNazanin"/>
          <w:lang w:bidi="fa-IR"/>
          <w:color w:val="111111"/>
          <w:sz w:val="28"/>
          <w:szCs w:val="28"/>
          <w:rtl/>
        </w:rPr>
        <w:t xml:space="preserve">قالوا ترفضت قلت کلاّ ما الرفض دینی و لا اعتقادی ج380/3</w:t>
      </w:r>
    </w:p>
    <w:p>
      <w:pPr>
        <w:pStyle w:val="BookText"/>
      </w:pPr>
      <w:r>
        <w:rPr>
          <w:rFonts w:ascii="IRNazanin" w:hAnsi="IRNazanin" w:eastAsia="IRNazanin" w:cs="IRNazanin"/>
          <w:lang w:bidi="fa-IR"/>
          <w:color w:val="111111"/>
          <w:sz w:val="28"/>
          <w:szCs w:val="28"/>
          <w:rtl/>
        </w:rPr>
        <w:t xml:space="preserve">قد علم القوم لدی الصیاح أنی لدی الهیجاء ذو نصاح ج494/1</w:t>
      </w:r>
    </w:p>
    <w:p>
      <w:pPr>
        <w:pStyle w:val="BookText"/>
      </w:pPr>
      <w:r>
        <w:rPr>
          <w:rFonts w:ascii="IRNazanin" w:hAnsi="IRNazanin" w:eastAsia="IRNazanin" w:cs="IRNazanin"/>
          <w:lang w:bidi="fa-IR"/>
          <w:color w:val="111111"/>
          <w:sz w:val="28"/>
          <w:szCs w:val="28"/>
          <w:rtl/>
        </w:rPr>
        <w:t xml:space="preserve">قد علمت خیبر انّی مرحب شاکی السّلاح بطل مجرّب ج176/1،469،470</w:t>
      </w:r>
    </w:p>
    <w:p>
      <w:pPr>
        <w:pStyle w:val="BookText"/>
      </w:pPr>
      <w:r>
        <w:rPr>
          <w:rFonts w:ascii="IRNazanin" w:hAnsi="IRNazanin" w:eastAsia="IRNazanin" w:cs="IRNazanin"/>
          <w:lang w:bidi="fa-IR"/>
          <w:color w:val="111111"/>
          <w:sz w:val="28"/>
          <w:szCs w:val="28"/>
          <w:rtl/>
        </w:rPr>
        <w:t xml:space="preserve">قد کان بعدک أنباء و هنبثة لو کنت شاهدها لم تکثر الخطب ج192/3،214</w:t>
      </w:r>
    </w:p>
    <w:p>
      <w:pPr>
        <w:pStyle w:val="BookText"/>
      </w:pPr>
      <w:r>
        <w:rPr>
          <w:rFonts w:ascii="IRNazanin" w:hAnsi="IRNazanin" w:eastAsia="IRNazanin" w:cs="IRNazanin"/>
          <w:lang w:bidi="fa-IR"/>
          <w:color w:val="111111"/>
          <w:sz w:val="28"/>
          <w:szCs w:val="28"/>
          <w:rtl/>
        </w:rPr>
        <w:t xml:space="preserve">قلت لمّا بغی العدوّ علینا حسبنا ربّنا و نعم الوکیل ج200/1</w:t>
      </w:r>
    </w:p>
    <w:p>
      <w:pPr>
        <w:pStyle w:val="BookText"/>
      </w:pPr>
      <w:r>
        <w:rPr>
          <w:rFonts w:ascii="IRNazanin" w:hAnsi="IRNazanin" w:eastAsia="IRNazanin" w:cs="IRNazanin"/>
          <w:lang w:bidi="fa-IR"/>
          <w:color w:val="111111"/>
          <w:sz w:val="28"/>
          <w:szCs w:val="28"/>
          <w:rtl/>
        </w:rPr>
        <w:t xml:space="preserve">قیل لی:أنت أوحد الناس طراً فی فنون من الکلام النبیه ج193/4</w:t>
      </w:r>
    </w:p>
    <w:p>
      <w:pPr>
        <w:pStyle w:val="BookText"/>
      </w:pPr>
      <w:r>
        <w:rPr>
          <w:rFonts w:ascii="IRNazanin" w:hAnsi="IRNazanin" w:eastAsia="IRNazanin" w:cs="IRNazanin"/>
          <w:lang w:bidi="fa-IR"/>
          <w:color w:val="111111"/>
          <w:sz w:val="28"/>
          <w:szCs w:val="28"/>
          <w:rtl/>
        </w:rPr>
        <w:t xml:space="preserve">قیل لی قل فی علی مدحاً ذکره یحمد ناراً مؤصده ج428/1</w:t>
      </w:r>
    </w:p>
    <w:p>
      <w:pPr>
        <w:pStyle w:val="BookText"/>
      </w:pPr>
      <w:r>
        <w:rPr>
          <w:rFonts w:ascii="IRNazanin" w:hAnsi="IRNazanin" w:eastAsia="IRNazanin" w:cs="IRNazanin"/>
          <w:lang w:bidi="fa-IR"/>
          <w:color w:val="111111"/>
          <w:sz w:val="28"/>
          <w:szCs w:val="28"/>
          <w:rtl/>
        </w:rPr>
        <w:t xml:space="preserve">کذبتم و بیت اللّه نسلم أحمداً و لمّا نقاتل دونه و نناضل ج25/1</w:t>
      </w:r>
    </w:p>
    <w:p>
      <w:pPr>
        <w:pStyle w:val="BookText"/>
      </w:pPr>
      <w:r>
        <w:rPr>
          <w:rFonts w:ascii="IRNazanin" w:hAnsi="IRNazanin" w:eastAsia="IRNazanin" w:cs="IRNazanin"/>
          <w:lang w:bidi="fa-IR"/>
          <w:color w:val="111111"/>
          <w:sz w:val="28"/>
          <w:szCs w:val="28"/>
          <w:rtl/>
        </w:rPr>
        <w:t xml:space="preserve">کسوتنی حلّة تبلی محاسنها فسوف اکسوک من ثوب الثنا حُللا ج300/1</w:t>
      </w:r>
    </w:p>
    <w:p>
      <w:pPr>
        <w:pStyle w:val="BookText"/>
      </w:pPr>
      <w:r>
        <w:rPr>
          <w:rFonts w:ascii="IRNazanin" w:hAnsi="IRNazanin" w:eastAsia="IRNazanin" w:cs="IRNazanin"/>
          <w:lang w:bidi="fa-IR"/>
          <w:color w:val="111111"/>
          <w:sz w:val="28"/>
          <w:szCs w:val="28"/>
          <w:rtl/>
        </w:rPr>
        <w:t xml:space="preserve">کلنا یأمل مداً فی الأجل و المنایا هن آفات الأمل ج199/4</w:t>
      </w:r>
    </w:p>
    <w:p>
      <w:pPr>
        <w:pStyle w:val="BookText"/>
      </w:pPr>
      <w:r>
        <w:rPr>
          <w:rFonts w:ascii="IRNazanin" w:hAnsi="IRNazanin" w:eastAsia="IRNazanin" w:cs="IRNazanin"/>
          <w:lang w:bidi="fa-IR"/>
          <w:color w:val="111111"/>
          <w:sz w:val="28"/>
          <w:szCs w:val="28"/>
          <w:rtl/>
        </w:rPr>
        <w:t xml:space="preserve">لا تعجلن فقد اتاک مجیب صوتک غیر عاجز ج464/1</w:t>
      </w:r>
    </w:p>
    <w:p>
      <w:pPr>
        <w:pStyle w:val="BookText"/>
      </w:pPr>
      <w:r>
        <w:rPr>
          <w:rFonts w:ascii="IRNazanin" w:hAnsi="IRNazanin" w:eastAsia="IRNazanin" w:cs="IRNazanin"/>
          <w:lang w:bidi="fa-IR"/>
          <w:color w:val="111111"/>
          <w:sz w:val="28"/>
          <w:szCs w:val="28"/>
          <w:rtl/>
        </w:rPr>
        <w:t xml:space="preserve">لا تغربی یا شمس حتی ینتهی مدحی لآل المصطفی و لنجله ج326/1</w:t>
      </w:r>
    </w:p>
    <w:p>
      <w:pPr>
        <w:pStyle w:val="BookText"/>
      </w:pPr>
      <w:r>
        <w:rPr>
          <w:rFonts w:ascii="IRNazanin" w:hAnsi="IRNazanin" w:eastAsia="IRNazanin" w:cs="IRNazanin"/>
          <w:lang w:bidi="fa-IR"/>
          <w:color w:val="111111"/>
          <w:sz w:val="28"/>
          <w:szCs w:val="28"/>
          <w:rtl/>
        </w:rPr>
        <w:t xml:space="preserve">لا سیف الّا ذو الفقار و لا فتی الا علی ج453/1-ج378/3</w:t>
      </w:r>
    </w:p>
    <w:p>
      <w:pPr>
        <w:pStyle w:val="BookText"/>
      </w:pPr>
      <w:r>
        <w:rPr>
          <w:rFonts w:ascii="IRNazanin" w:hAnsi="IRNazanin" w:eastAsia="IRNazanin" w:cs="IRNazanin"/>
          <w:lang w:bidi="fa-IR"/>
          <w:color w:val="111111"/>
          <w:sz w:val="28"/>
          <w:szCs w:val="28"/>
          <w:rtl/>
        </w:rPr>
        <w:t xml:space="preserve">لاقیت قرنا حدثا و ضیغما لیثاً شدیداً فی الوغا غشمشما ج486/1</w:t>
      </w:r>
    </w:p>
    <w:p>
      <w:pPr>
        <w:pStyle w:val="BookText"/>
      </w:pPr>
      <w:r>
        <w:rPr>
          <w:rFonts w:ascii="Amiri" w:hAnsi="Amiri" w:eastAsia="Amiri" w:cs="Amiri"/>
          <w:lang w:bidi="ar-SA"/>
          <w:color w:val="111111"/>
          <w:sz w:val="28"/>
          <w:szCs w:val="28"/>
          <w:rtl/>
        </w:rPr>
        <w:t xml:space="preserve">لاقیت لیثاً یا علی ضیغماً قرماً کریماً فی الوغا معلّماً</w:t>
      </w:r>
    </w:p>
    <w:p>
      <w:pPr>
        <w:pStyle w:val="BookText"/>
      </w:pPr>
      <w:r>
        <w:rPr>
          <w:rFonts w:ascii="IRNazanin" w:hAnsi="IRNazanin" w:eastAsia="IRNazanin" w:cs="IRNazanin"/>
          <w:lang w:bidi="fa-IR"/>
          <w:color w:val="111111"/>
          <w:sz w:val="28"/>
          <w:szCs w:val="28"/>
          <w:rtl/>
        </w:rPr>
        <w:t xml:space="preserve">ج486/1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لبیک لبیک أنت فی کنفی و کلّ ما قلت قد علمناه ج568/3</w:t>
      </w:r>
    </w:p>
    <w:p>
      <w:pPr>
        <w:pStyle w:val="BookText"/>
      </w:pPr>
      <w:r>
        <w:rPr>
          <w:rFonts w:ascii="IRNazanin" w:hAnsi="IRNazanin" w:eastAsia="IRNazanin" w:cs="IRNazanin"/>
          <w:lang w:bidi="fa-IR"/>
          <w:color w:val="111111"/>
          <w:sz w:val="28"/>
          <w:szCs w:val="28"/>
          <w:rtl/>
        </w:rPr>
        <w:t xml:space="preserve">لدی أبی طالب قف صاح محترماً غرّ الأیادی التی قد کان یسدیها ج28/1</w:t>
      </w:r>
    </w:p>
    <w:p>
      <w:pPr>
        <w:pStyle w:val="BookText"/>
      </w:pPr>
      <w:r>
        <w:rPr>
          <w:rFonts w:ascii="IRNazanin" w:hAnsi="IRNazanin" w:eastAsia="IRNazanin" w:cs="IRNazanin"/>
          <w:lang w:bidi="fa-IR"/>
          <w:color w:val="111111"/>
          <w:sz w:val="28"/>
          <w:szCs w:val="28"/>
          <w:rtl/>
        </w:rPr>
        <w:t xml:space="preserve">لعلّک یوماً ان ترانی کأنما بنیّ حوالیّ الأسود اللواجد ج382/4</w:t>
      </w:r>
    </w:p>
    <w:p>
      <w:pPr>
        <w:pStyle w:val="BookText"/>
      </w:pPr>
      <w:r>
        <w:rPr>
          <w:rFonts w:ascii="IRNazanin" w:hAnsi="IRNazanin" w:eastAsia="IRNazanin" w:cs="IRNazanin"/>
          <w:lang w:bidi="fa-IR"/>
          <w:color w:val="111111"/>
          <w:sz w:val="28"/>
          <w:szCs w:val="28"/>
          <w:rtl/>
        </w:rPr>
        <w:t xml:space="preserve">لعمرک إنی و الخزاعی طارقاً کنعجة عاد حتفها تتحفر ج471/3</w:t>
      </w:r>
    </w:p>
    <w:p>
      <w:pPr>
        <w:pStyle w:val="BookText"/>
      </w:pPr>
      <w:r>
        <w:rPr>
          <w:rFonts w:ascii="IRNazanin" w:hAnsi="IRNazanin" w:eastAsia="IRNazanin" w:cs="IRNazanin"/>
          <w:lang w:bidi="fa-IR"/>
          <w:color w:val="111111"/>
          <w:sz w:val="28"/>
          <w:szCs w:val="28"/>
          <w:rtl/>
        </w:rPr>
        <w:t xml:space="preserve">لقد خفت فی الدنیا و ایام سعیها و إنی لأرجو الأمن بعد وفاتی ج275/4</w:t>
      </w:r>
    </w:p>
    <w:p>
      <w:pPr>
        <w:pStyle w:val="BookText"/>
      </w:pPr>
      <w:r>
        <w:rPr>
          <w:rFonts w:ascii="IRNazanin" w:hAnsi="IRNazanin" w:eastAsia="IRNazanin" w:cs="IRNazanin"/>
          <w:lang w:bidi="fa-IR"/>
          <w:color w:val="111111"/>
          <w:sz w:val="28"/>
          <w:szCs w:val="28"/>
          <w:rtl/>
        </w:rPr>
        <w:t xml:space="preserve">لک خلتان مسالماً و محارباً کفلا الثناء لسیفک المخضوب ج450/1</w:t>
      </w:r>
    </w:p>
    <w:p>
      <w:pPr>
        <w:pStyle w:val="BookText"/>
      </w:pPr>
      <w:r>
        <w:rPr>
          <w:rFonts w:ascii="IRNazanin" w:hAnsi="IRNazanin" w:eastAsia="IRNazanin" w:cs="IRNazanin"/>
          <w:lang w:bidi="fa-IR"/>
          <w:color w:val="111111"/>
          <w:sz w:val="28"/>
          <w:szCs w:val="28"/>
          <w:rtl/>
        </w:rPr>
        <w:t xml:space="preserve">لکل اجتماع من خلیلین فرقة و کل الذی دون الفراق قلیل ج248/3</w:t>
      </w:r>
    </w:p>
    <w:p>
      <w:pPr>
        <w:pStyle w:val="BookText"/>
      </w:pPr>
      <w:r>
        <w:rPr>
          <w:rFonts w:ascii="IRNazanin" w:hAnsi="IRNazanin" w:eastAsia="IRNazanin" w:cs="IRNazanin"/>
          <w:lang w:bidi="fa-IR"/>
          <w:color w:val="111111"/>
          <w:sz w:val="28"/>
          <w:szCs w:val="28"/>
          <w:rtl/>
        </w:rPr>
        <w:t xml:space="preserve">للّه در فوارس فی خیبر حملوا علی الاسلام یوماً منکراً ج477/1</w:t>
      </w:r>
    </w:p>
    <w:p>
      <w:pPr>
        <w:pStyle w:val="BookText"/>
      </w:pPr>
      <w:r>
        <w:rPr>
          <w:rFonts w:ascii="IRNazanin" w:hAnsi="IRNazanin" w:eastAsia="IRNazanin" w:cs="IRNazanin"/>
          <w:lang w:bidi="fa-IR"/>
          <w:color w:val="111111"/>
          <w:sz w:val="28"/>
          <w:szCs w:val="28"/>
          <w:rtl/>
        </w:rPr>
        <w:t xml:space="preserve">لمن رایة سوداء یخفق ظلها إذا قلت قدمها حضین تقدما ج562/1</w:t>
      </w:r>
    </w:p>
    <w:p>
      <w:pPr>
        <w:pStyle w:val="BookText"/>
      </w:pPr>
      <w:r>
        <w:rPr>
          <w:rFonts w:ascii="IRNazanin" w:hAnsi="IRNazanin" w:eastAsia="IRNazanin" w:cs="IRNazanin"/>
          <w:lang w:bidi="fa-IR"/>
          <w:color w:val="111111"/>
          <w:sz w:val="28"/>
          <w:szCs w:val="28"/>
          <w:rtl/>
        </w:rPr>
        <w:t xml:space="preserve">لم یخب الیوم من رجاک و من حرّک من خلف بابک الحلقة ج562/3</w:t>
      </w:r>
    </w:p>
    <w:p>
      <w:pPr>
        <w:pStyle w:val="BookText"/>
      </w:pPr>
      <w:r>
        <w:rPr>
          <w:rFonts w:ascii="IRNazanin" w:hAnsi="IRNazanin" w:eastAsia="IRNazanin" w:cs="IRNazanin"/>
          <w:lang w:bidi="fa-IR"/>
          <w:color w:val="111111"/>
          <w:sz w:val="28"/>
          <w:szCs w:val="28"/>
          <w:rtl/>
        </w:rPr>
        <w:t xml:space="preserve">لو کان قاتل عمرو غیر قاتله بکیته ما اقام الروح فی جسدی ج465/1</w:t>
      </w:r>
    </w:p>
    <w:p>
      <w:pPr>
        <w:pStyle w:val="BookText"/>
      </w:pPr>
      <w:r>
        <w:rPr>
          <w:rFonts w:ascii="IRNazanin" w:hAnsi="IRNazanin" w:eastAsia="IRNazanin" w:cs="IRNazanin"/>
          <w:lang w:bidi="fa-IR"/>
          <w:color w:val="111111"/>
          <w:sz w:val="28"/>
          <w:szCs w:val="28"/>
          <w:rtl/>
        </w:rPr>
        <w:t xml:space="preserve">له داع بمکة مشمعل و آخر فوق دارته ینادی ج84/1</w:t>
      </w:r>
    </w:p>
    <w:p>
      <w:pPr>
        <w:pStyle w:val="BookText"/>
      </w:pPr>
      <w:r>
        <w:rPr>
          <w:rFonts w:ascii="IRNazanin" w:hAnsi="IRNazanin" w:eastAsia="IRNazanin" w:cs="IRNazanin"/>
          <w:lang w:bidi="fa-IR"/>
          <w:color w:val="111111"/>
          <w:sz w:val="28"/>
          <w:szCs w:val="28"/>
          <w:rtl/>
        </w:rPr>
        <w:t xml:space="preserve">لیت أشیاخی ببدر شهدوا جزع الخزرج من وقع الاسل ج105/1</w:t>
      </w:r>
    </w:p>
    <w:p>
      <w:pPr>
        <w:pStyle w:val="BookText"/>
      </w:pPr>
      <w:r>
        <w:rPr>
          <w:rFonts w:ascii="IRNazanin" w:hAnsi="IRNazanin" w:eastAsia="IRNazanin" w:cs="IRNazanin"/>
          <w:lang w:bidi="fa-IR"/>
          <w:color w:val="111111"/>
          <w:sz w:val="28"/>
          <w:szCs w:val="28"/>
          <w:rtl/>
        </w:rPr>
        <w:t xml:space="preserve">لیعلم خیار الناس أن محمّداً وزیر لموسی و المسیح بن مریم ج23/1</w:t>
      </w:r>
    </w:p>
    <w:p>
      <w:pPr>
        <w:pStyle w:val="BookText"/>
      </w:pPr>
      <w:r>
        <w:rPr>
          <w:rFonts w:ascii="IRNazanin" w:hAnsi="IRNazanin" w:eastAsia="IRNazanin" w:cs="IRNazanin"/>
          <w:lang w:bidi="fa-IR"/>
          <w:color w:val="111111"/>
          <w:sz w:val="28"/>
          <w:szCs w:val="28"/>
          <w:rtl/>
        </w:rPr>
        <w:t xml:space="preserve">ما ذا علی من شمّ تربة أحمد أن لا یشمّ مدی الزّمان غوالیا ج190/3</w:t>
      </w:r>
    </w:p>
    <w:p>
      <w:pPr>
        <w:pStyle w:val="BookText"/>
      </w:pPr>
      <w:r>
        <w:rPr>
          <w:rFonts w:ascii="IRNazanin" w:hAnsi="IRNazanin" w:eastAsia="IRNazanin" w:cs="IRNazanin"/>
          <w:lang w:bidi="fa-IR"/>
          <w:color w:val="111111"/>
          <w:sz w:val="28"/>
          <w:szCs w:val="28"/>
          <w:rtl/>
        </w:rPr>
        <w:t xml:space="preserve">ما ضرّ من قد شم تربة أحمد أن لا یشم مدی الزمان غوالیا ج192/3</w:t>
      </w:r>
    </w:p>
    <w:p>
      <w:pPr>
        <w:pStyle w:val="BookText"/>
      </w:pPr>
      <w:r>
        <w:rPr>
          <w:rFonts w:ascii="IRNazanin" w:hAnsi="IRNazanin" w:eastAsia="IRNazanin" w:cs="IRNazanin"/>
          <w:lang w:bidi="fa-IR"/>
          <w:color w:val="111111"/>
          <w:sz w:val="28"/>
          <w:szCs w:val="28"/>
          <w:rtl/>
        </w:rPr>
        <w:t xml:space="preserve">ما کنت احسب أن الأمر منحرف عن هاشم ثم عنها عن أبی حسن ج583/2</w:t>
      </w:r>
    </w:p>
    <w:p>
      <w:pPr>
        <w:pStyle w:val="BookText"/>
      </w:pPr>
      <w:r>
        <w:rPr>
          <w:rFonts w:ascii="IRNazanin" w:hAnsi="IRNazanin" w:eastAsia="IRNazanin" w:cs="IRNazanin"/>
          <w:lang w:bidi="fa-IR"/>
          <w:color w:val="111111"/>
          <w:sz w:val="28"/>
          <w:szCs w:val="28"/>
          <w:rtl/>
        </w:rPr>
        <w:t xml:space="preserve">مالی مررت علی القبور مسلّماً قبر الحبیب فلم یردّ جوابی ج249/3</w:t>
      </w:r>
    </w:p>
    <w:p>
      <w:pPr>
        <w:pStyle w:val="BookText"/>
      </w:pPr>
      <w:r>
        <w:rPr>
          <w:rFonts w:ascii="IRNazanin" w:hAnsi="IRNazanin" w:eastAsia="IRNazanin" w:cs="IRNazanin"/>
          <w:lang w:bidi="fa-IR"/>
          <w:color w:val="111111"/>
          <w:sz w:val="28"/>
          <w:szCs w:val="28"/>
          <w:rtl/>
        </w:rPr>
        <w:t xml:space="preserve">متی آته یوماً لأطلب حاجة رجعت إلی أهلی و وجهی بمائه ج203/4</w:t>
      </w:r>
    </w:p>
    <w:p>
      <w:pPr>
        <w:pStyle w:val="BookText"/>
      </w:pPr>
      <w:r>
        <w:rPr>
          <w:rFonts w:ascii="IRNazanin" w:hAnsi="IRNazanin" w:eastAsia="IRNazanin" w:cs="IRNazanin"/>
          <w:lang w:bidi="fa-IR"/>
          <w:color w:val="111111"/>
          <w:sz w:val="28"/>
          <w:szCs w:val="28"/>
          <w:rtl/>
        </w:rPr>
        <w:t xml:space="preserve">محمّد النبی أخی و صهری و حمزة سید الشهداء عمی ج187/1،353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مدارس آیات خلت من تلاوة و منزل وحی مقفر العرصات ج275/4،277</w:t>
      </w:r>
    </w:p>
    <w:p>
      <w:pPr>
        <w:pStyle w:val="BookText"/>
      </w:pPr>
      <w:r>
        <w:rPr>
          <w:rFonts w:ascii="IRNazanin" w:hAnsi="IRNazanin" w:eastAsia="IRNazanin" w:cs="IRNazanin"/>
          <w:lang w:bidi="fa-IR"/>
          <w:color w:val="111111"/>
          <w:sz w:val="28"/>
          <w:szCs w:val="28"/>
          <w:rtl/>
        </w:rPr>
        <w:t xml:space="preserve">مسح الرسول جبینه فله بریق فی الخدود ج659/3</w:t>
      </w:r>
    </w:p>
    <w:p>
      <w:pPr>
        <w:pStyle w:val="BookText"/>
      </w:pPr>
      <w:r>
        <w:rPr>
          <w:rFonts w:ascii="IRNazanin" w:hAnsi="IRNazanin" w:eastAsia="IRNazanin" w:cs="IRNazanin"/>
          <w:lang w:bidi="fa-IR"/>
          <w:color w:val="111111"/>
          <w:sz w:val="28"/>
          <w:szCs w:val="28"/>
          <w:rtl/>
        </w:rPr>
        <w:t xml:space="preserve">مطهرون نقیّاتٌ ثیابهم تجری الصلاة علیهم أینما ذکروا ج194/4</w:t>
      </w:r>
    </w:p>
    <w:p>
      <w:pPr>
        <w:pStyle w:val="BookText"/>
      </w:pPr>
      <w:r>
        <w:rPr>
          <w:rFonts w:ascii="IRNazanin" w:hAnsi="IRNazanin" w:eastAsia="IRNazanin" w:cs="IRNazanin"/>
          <w:lang w:bidi="fa-IR"/>
          <w:color w:val="111111"/>
          <w:sz w:val="28"/>
          <w:szCs w:val="28"/>
          <w:rtl/>
        </w:rPr>
        <w:t xml:space="preserve">مطهرون نقیّات جیوبهم تجری الصلاة علیهم أینما ذکروا ج563/3</w:t>
      </w:r>
    </w:p>
    <w:p>
      <w:pPr>
        <w:pStyle w:val="BookText"/>
      </w:pPr>
      <w:r>
        <w:rPr>
          <w:rFonts w:ascii="IRNazanin" w:hAnsi="IRNazanin" w:eastAsia="IRNazanin" w:cs="IRNazanin"/>
          <w:lang w:bidi="fa-IR"/>
          <w:color w:val="111111"/>
          <w:sz w:val="28"/>
          <w:szCs w:val="28"/>
          <w:rtl/>
        </w:rPr>
        <w:t xml:space="preserve">معاوی ان الشام شامک فاعتصم بشامک لا تدخل علیک الافاعیا ج531/1</w:t>
      </w:r>
    </w:p>
    <w:p>
      <w:pPr>
        <w:pStyle w:val="BookText"/>
      </w:pPr>
      <w:r>
        <w:rPr>
          <w:rFonts w:ascii="IRNazanin" w:hAnsi="IRNazanin" w:eastAsia="IRNazanin" w:cs="IRNazanin"/>
          <w:lang w:bidi="fa-IR"/>
          <w:color w:val="111111"/>
          <w:sz w:val="28"/>
          <w:szCs w:val="28"/>
          <w:rtl/>
        </w:rPr>
        <w:t xml:space="preserve">من کان ذا عضد یدرک ظلامته انّ الذلیل الذی لیست له عضد ج382/4</w:t>
      </w:r>
    </w:p>
    <w:p>
      <w:pPr>
        <w:pStyle w:val="BookText"/>
      </w:pPr>
      <w:r>
        <w:rPr>
          <w:rFonts w:ascii="IRNazanin" w:hAnsi="IRNazanin" w:eastAsia="IRNazanin" w:cs="IRNazanin"/>
          <w:lang w:bidi="fa-IR"/>
          <w:color w:val="111111"/>
          <w:sz w:val="28"/>
          <w:szCs w:val="28"/>
          <w:rtl/>
        </w:rPr>
        <w:t xml:space="preserve">من کمولانا علی و الوغی یحمی لظاها ج451/1</w:t>
      </w:r>
    </w:p>
    <w:p>
      <w:pPr>
        <w:pStyle w:val="BookText"/>
      </w:pPr>
      <w:r>
        <w:rPr>
          <w:rFonts w:ascii="IRNazanin" w:hAnsi="IRNazanin" w:eastAsia="IRNazanin" w:cs="IRNazanin"/>
          <w:lang w:bidi="fa-IR"/>
          <w:color w:val="111111"/>
          <w:sz w:val="28"/>
          <w:szCs w:val="28"/>
          <w:rtl/>
        </w:rPr>
        <w:t xml:space="preserve">میعادنا الیوم بیاض الصبح هل یصلح الزاد بغیر ملح ج545/1</w:t>
      </w:r>
    </w:p>
    <w:p>
      <w:pPr>
        <w:pStyle w:val="BookText"/>
      </w:pPr>
      <w:r>
        <w:rPr>
          <w:rFonts w:ascii="IRNazanin" w:hAnsi="IRNazanin" w:eastAsia="IRNazanin" w:cs="IRNazanin"/>
          <w:lang w:bidi="fa-IR"/>
          <w:color w:val="111111"/>
          <w:sz w:val="28"/>
          <w:szCs w:val="28"/>
          <w:rtl/>
        </w:rPr>
        <w:t xml:space="preserve">نادیت همدان و الابواب مغلقة و مثل همدان سنّی فتحة الباب ج276/2</w:t>
      </w:r>
    </w:p>
    <w:p>
      <w:pPr>
        <w:pStyle w:val="BookText"/>
      </w:pPr>
      <w:r>
        <w:rPr>
          <w:rFonts w:ascii="IRNazanin" w:hAnsi="IRNazanin" w:eastAsia="IRNazanin" w:cs="IRNazanin"/>
          <w:lang w:bidi="fa-IR"/>
          <w:color w:val="111111"/>
          <w:sz w:val="28"/>
          <w:szCs w:val="28"/>
          <w:rtl/>
        </w:rPr>
        <w:t xml:space="preserve">نحن أناس نوالنا خضل یرتع فیه الرجاء و الأمل ج460/3</w:t>
      </w:r>
    </w:p>
    <w:p>
      <w:pPr>
        <w:pStyle w:val="BookText"/>
      </w:pPr>
      <w:r>
        <w:rPr>
          <w:rFonts w:ascii="Amiri" w:hAnsi="Amiri" w:eastAsia="Amiri" w:cs="Amiri"/>
          <w:lang w:bidi="ar-SA"/>
          <w:color w:val="111111"/>
          <w:sz w:val="28"/>
          <w:szCs w:val="28"/>
          <w:rtl/>
        </w:rPr>
        <w:t xml:space="preserve">نحن بنو ضبة أصحاب الجمل ننازل الموت إذ الموت نزل ج522/1</w:t>
      </w:r>
    </w:p>
    <w:p>
      <w:pPr>
        <w:pStyle w:val="BookText"/>
      </w:pPr>
      <w:r>
        <w:rPr>
          <w:rFonts w:ascii="IRNazanin" w:hAnsi="IRNazanin" w:eastAsia="IRNazanin" w:cs="IRNazanin"/>
          <w:lang w:bidi="fa-IR"/>
          <w:color w:val="111111"/>
          <w:sz w:val="28"/>
          <w:szCs w:val="28"/>
          <w:rtl/>
        </w:rPr>
        <w:t xml:space="preserve">نحن جزیناکم بیوم بدر و الحرب یوم الحرب ذات سعر ج364/3</w:t>
      </w:r>
    </w:p>
    <w:p>
      <w:pPr>
        <w:pStyle w:val="BookText"/>
      </w:pPr>
      <w:r>
        <w:rPr>
          <w:rFonts w:ascii="IRNazanin" w:hAnsi="IRNazanin" w:eastAsia="IRNazanin" w:cs="IRNazanin"/>
          <w:lang w:bidi="fa-IR"/>
          <w:color w:val="111111"/>
          <w:sz w:val="28"/>
          <w:szCs w:val="28"/>
          <w:rtl/>
        </w:rPr>
        <w:t xml:space="preserve">نحن ضربناکم علی تنزیله فالیوم نضربکم علی تأویله ج559/1،561</w:t>
      </w:r>
    </w:p>
    <w:p>
      <w:pPr>
        <w:pStyle w:val="BookText"/>
      </w:pPr>
      <w:r>
        <w:rPr>
          <w:rFonts w:ascii="IRNazanin" w:hAnsi="IRNazanin" w:eastAsia="IRNazanin" w:cs="IRNazanin"/>
          <w:lang w:bidi="fa-IR"/>
          <w:color w:val="111111"/>
          <w:sz w:val="28"/>
          <w:szCs w:val="28"/>
          <w:rtl/>
        </w:rPr>
        <w:t xml:space="preserve">نحن علی الحوض ورّاده نذود و یسعد ورّاده ج65/4</w:t>
      </w:r>
    </w:p>
    <w:p>
      <w:pPr>
        <w:pStyle w:val="BookText"/>
      </w:pPr>
      <w:r>
        <w:rPr>
          <w:rFonts w:ascii="IRNazanin" w:hAnsi="IRNazanin" w:eastAsia="IRNazanin" w:cs="IRNazanin"/>
          <w:lang w:bidi="fa-IR"/>
          <w:color w:val="111111"/>
          <w:sz w:val="28"/>
          <w:szCs w:val="28"/>
          <w:rtl/>
        </w:rPr>
        <w:t xml:space="preserve">نحن قتلنا حوشبا لما غدا قد أعلما ج563/1</w:t>
      </w:r>
    </w:p>
    <w:p>
      <w:pPr>
        <w:pStyle w:val="BookText"/>
      </w:pPr>
      <w:r>
        <w:rPr>
          <w:rFonts w:ascii="IRNazanin" w:hAnsi="IRNazanin" w:eastAsia="IRNazanin" w:cs="IRNazanin"/>
          <w:lang w:bidi="fa-IR"/>
          <w:color w:val="111111"/>
          <w:sz w:val="28"/>
          <w:szCs w:val="28"/>
          <w:rtl/>
        </w:rPr>
        <w:t xml:space="preserve">نظروا الیک بأعین محمرة نظر التیوس إلی شفار الجازر ج230/1</w:t>
      </w:r>
    </w:p>
    <w:p>
      <w:pPr>
        <w:pStyle w:val="BookText"/>
      </w:pPr>
      <w:r>
        <w:rPr>
          <w:rFonts w:ascii="IRNazanin" w:hAnsi="IRNazanin" w:eastAsia="IRNazanin" w:cs="IRNazanin"/>
          <w:lang w:bidi="fa-IR"/>
          <w:color w:val="111111"/>
          <w:sz w:val="28"/>
          <w:szCs w:val="28"/>
          <w:rtl/>
        </w:rPr>
        <w:t xml:space="preserve">و الله لن یصلوا إلیک بجمعهم حتی أوسّد فی التراب دفینا ج22/1</w:t>
      </w:r>
    </w:p>
    <w:p>
      <w:pPr>
        <w:pStyle w:val="BookText"/>
      </w:pPr>
      <w:r>
        <w:rPr>
          <w:rFonts w:ascii="IRNazanin" w:hAnsi="IRNazanin" w:eastAsia="IRNazanin" w:cs="IRNazanin"/>
          <w:lang w:bidi="fa-IR"/>
          <w:color w:val="111111"/>
          <w:sz w:val="28"/>
          <w:szCs w:val="28"/>
          <w:rtl/>
        </w:rPr>
        <w:t xml:space="preserve">و الله ما بقیت غیر صاع قد ربوت کفی مع الذراع ج483/2</w:t>
      </w:r>
    </w:p>
    <w:p>
      <w:pPr>
        <w:pStyle w:val="BookText"/>
      </w:pPr>
      <w:r>
        <w:rPr>
          <w:rFonts w:ascii="IRNazanin" w:hAnsi="IRNazanin" w:eastAsia="IRNazanin" w:cs="IRNazanin"/>
          <w:lang w:bidi="fa-IR"/>
          <w:color w:val="111111"/>
          <w:sz w:val="28"/>
          <w:szCs w:val="28"/>
          <w:rtl/>
        </w:rPr>
        <w:t xml:space="preserve">والیت آل محمّد و هم السبیل إلی الهدایة ج471/2</w:t>
      </w:r>
    </w:p>
    <w:p>
      <w:pPr>
        <w:pStyle w:val="BookText"/>
      </w:pPr>
      <w:r>
        <w:rPr>
          <w:rFonts w:ascii="IRNazanin" w:hAnsi="IRNazanin" w:eastAsia="IRNazanin" w:cs="IRNazanin"/>
          <w:lang w:bidi="fa-IR"/>
          <w:color w:val="111111"/>
          <w:sz w:val="28"/>
          <w:szCs w:val="28"/>
          <w:rtl/>
        </w:rPr>
        <w:t xml:space="preserve">و ان أحد أسدی الیک أمانة فأوف بها تدعی إذا مت وافیاً ج475/3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صخراً لتأتم الهداة به کأنه علم فی رأسه نارٌ ج274/2-ج352/3</w:t>
      </w:r>
    </w:p>
    <w:p>
      <w:pPr>
        <w:pStyle w:val="BookText"/>
      </w:pPr>
      <w:r>
        <w:rPr>
          <w:rFonts w:ascii="IRNazanin" w:hAnsi="IRNazanin" w:eastAsia="IRNazanin" w:cs="IRNazanin"/>
          <w:lang w:bidi="fa-IR"/>
          <w:color w:val="111111"/>
          <w:sz w:val="28"/>
          <w:szCs w:val="28"/>
          <w:rtl/>
        </w:rPr>
        <w:t xml:space="preserve">و انّ غلاماً بین کسری و هاشم لأکرم من نیطت علیه الّتمائم ج7/4</w:t>
      </w:r>
    </w:p>
    <w:p>
      <w:pPr>
        <w:pStyle w:val="BookText"/>
      </w:pPr>
      <w:r>
        <w:rPr>
          <w:rFonts w:ascii="IRNazanin" w:hAnsi="IRNazanin" w:eastAsia="IRNazanin" w:cs="IRNazanin"/>
          <w:lang w:bidi="fa-IR"/>
          <w:color w:val="111111"/>
          <w:sz w:val="28"/>
          <w:szCs w:val="28"/>
          <w:rtl/>
        </w:rPr>
        <w:t xml:space="preserve">و أنت الجود و أنت الذی إذا ما القلوب ملأن الصدورا ج471/3</w:t>
      </w:r>
    </w:p>
    <w:p>
      <w:pPr>
        <w:pStyle w:val="BookText"/>
      </w:pPr>
      <w:r>
        <w:rPr>
          <w:rFonts w:ascii="IRNazanin" w:hAnsi="IRNazanin" w:eastAsia="IRNazanin" w:cs="IRNazanin"/>
          <w:lang w:bidi="fa-IR"/>
          <w:color w:val="111111"/>
          <w:sz w:val="28"/>
          <w:szCs w:val="28"/>
          <w:rtl/>
        </w:rPr>
        <w:t xml:space="preserve">و حرّق قیس علیَّ البلاد حتی إذا اضطرمت أجذما ج90/1</w:t>
      </w:r>
    </w:p>
    <w:p>
      <w:pPr>
        <w:pStyle w:val="BookText"/>
      </w:pPr>
      <w:r>
        <w:rPr>
          <w:rFonts w:ascii="IRNazanin" w:hAnsi="IRNazanin" w:eastAsia="IRNazanin" w:cs="IRNazanin"/>
          <w:lang w:bidi="fa-IR"/>
          <w:color w:val="111111"/>
          <w:sz w:val="28"/>
          <w:szCs w:val="28"/>
          <w:rtl/>
        </w:rPr>
        <w:t xml:space="preserve">و ساریة لم تسر فی الأرض تبتغی محلاً و لم یقطع بها الأرض قاطع ج149/4</w:t>
      </w:r>
    </w:p>
    <w:p>
      <w:pPr>
        <w:pStyle w:val="BookText"/>
      </w:pPr>
      <w:r>
        <w:rPr>
          <w:rFonts w:ascii="IRNazanin" w:hAnsi="IRNazanin" w:eastAsia="IRNazanin" w:cs="IRNazanin"/>
          <w:lang w:bidi="fa-IR"/>
          <w:color w:val="111111"/>
          <w:sz w:val="28"/>
          <w:szCs w:val="28"/>
          <w:rtl/>
        </w:rPr>
        <w:t xml:space="preserve">و فی احد سل عنه تخبر اذ أتی الیه أبو سفیان فی الشوک و الشجر ج461/1</w:t>
      </w:r>
    </w:p>
    <w:p>
      <w:pPr>
        <w:pStyle w:val="BookText"/>
      </w:pPr>
      <w:r>
        <w:rPr>
          <w:rFonts w:ascii="IRNazanin" w:hAnsi="IRNazanin" w:eastAsia="IRNazanin" w:cs="IRNazanin"/>
          <w:lang w:bidi="fa-IR"/>
          <w:color w:val="111111"/>
          <w:sz w:val="28"/>
          <w:szCs w:val="28"/>
          <w:rtl/>
        </w:rPr>
        <w:t xml:space="preserve">و فی ذات السلاسل من سلیمٍ غداة اتاهم الموت المبیر ج485/1</w:t>
      </w:r>
    </w:p>
    <w:p>
      <w:pPr>
        <w:pStyle w:val="BookText"/>
      </w:pPr>
      <w:r>
        <w:rPr>
          <w:rFonts w:ascii="IRNazanin" w:hAnsi="IRNazanin" w:eastAsia="IRNazanin" w:cs="IRNazanin"/>
          <w:lang w:bidi="fa-IR"/>
          <w:color w:val="111111"/>
          <w:sz w:val="28"/>
          <w:szCs w:val="28"/>
          <w:rtl/>
        </w:rPr>
        <w:t xml:space="preserve">و قبر ببغداد لنفس زکیة تضمنها الرحمن فی الغرفات ج275/4</w:t>
      </w:r>
    </w:p>
    <w:p>
      <w:pPr>
        <w:pStyle w:val="BookText"/>
      </w:pPr>
      <w:r>
        <w:rPr>
          <w:rFonts w:ascii="IRNazanin" w:hAnsi="IRNazanin" w:eastAsia="IRNazanin" w:cs="IRNazanin"/>
          <w:lang w:bidi="fa-IR"/>
          <w:color w:val="111111"/>
          <w:sz w:val="28"/>
          <w:szCs w:val="28"/>
          <w:rtl/>
        </w:rPr>
        <w:t xml:space="preserve">و قبر بطوس یا لها من مصیبة توقد فی الاحشاء بالحرقات ج275/4</w:t>
      </w:r>
    </w:p>
    <w:p>
      <w:pPr>
        <w:pStyle w:val="BookText"/>
      </w:pPr>
      <w:r>
        <w:rPr>
          <w:rFonts w:ascii="IRNazanin" w:hAnsi="IRNazanin" w:eastAsia="IRNazanin" w:cs="IRNazanin"/>
          <w:lang w:bidi="fa-IR"/>
          <w:color w:val="111111"/>
          <w:sz w:val="28"/>
          <w:szCs w:val="28"/>
          <w:rtl/>
        </w:rPr>
        <w:t xml:space="preserve">وقیت بنفسی خیر من وطأ الحصی و أکرم خلق طاف بالبیت و الحجر ج127/1</w:t>
      </w:r>
    </w:p>
    <w:p>
      <w:pPr>
        <w:pStyle w:val="BookText"/>
      </w:pPr>
      <w:r>
        <w:rPr>
          <w:rFonts w:ascii="IRNazanin" w:hAnsi="IRNazanin" w:eastAsia="IRNazanin" w:cs="IRNazanin"/>
          <w:lang w:bidi="fa-IR"/>
          <w:color w:val="111111"/>
          <w:sz w:val="28"/>
          <w:szCs w:val="28"/>
          <w:rtl/>
        </w:rPr>
        <w:t xml:space="preserve">وقیت بنفسی خیر من وطأ الحصی و من طاف بالبیت العتیق و بالحجر ج123/1-ج220/2</w:t>
      </w:r>
    </w:p>
    <w:p>
      <w:pPr>
        <w:pStyle w:val="BookText"/>
      </w:pPr>
      <w:r>
        <w:rPr>
          <w:rFonts w:ascii="IRNazanin" w:hAnsi="IRNazanin" w:eastAsia="IRNazanin" w:cs="IRNazanin"/>
          <w:lang w:bidi="fa-IR"/>
          <w:color w:val="111111"/>
          <w:sz w:val="28"/>
          <w:szCs w:val="28"/>
          <w:rtl/>
        </w:rPr>
        <w:t xml:space="preserve">و کان علی ارمد العین یبتغی دواء فلما لم یحس مداویاً ج474/1</w:t>
      </w:r>
    </w:p>
    <w:p>
      <w:pPr>
        <w:pStyle w:val="BookText"/>
      </w:pPr>
      <w:r>
        <w:rPr>
          <w:rFonts w:ascii="IRNazanin" w:hAnsi="IRNazanin" w:eastAsia="IRNazanin" w:cs="IRNazanin"/>
          <w:lang w:bidi="fa-IR"/>
          <w:color w:val="111111"/>
          <w:sz w:val="28"/>
          <w:szCs w:val="28"/>
          <w:rtl/>
        </w:rPr>
        <w:t xml:space="preserve">و لا تسل عما رأی من الأذی یا حبذا الموت المریح حبذا ج47/4</w:t>
      </w:r>
    </w:p>
    <w:p>
      <w:pPr>
        <w:pStyle w:val="BookText"/>
      </w:pPr>
      <w:r>
        <w:rPr>
          <w:rFonts w:ascii="IRNazanin" w:hAnsi="IRNazanin" w:eastAsia="IRNazanin" w:cs="IRNazanin"/>
          <w:lang w:bidi="fa-IR"/>
          <w:color w:val="111111"/>
          <w:sz w:val="28"/>
          <w:szCs w:val="28"/>
          <w:rtl/>
        </w:rPr>
        <w:t xml:space="preserve">و لا عیب فیهم غیر انّ سیوفهم بهنّ فلول من مراع الکتائب ج416/2</w:t>
      </w:r>
    </w:p>
    <w:p>
      <w:pPr>
        <w:pStyle w:val="BookText"/>
      </w:pPr>
      <w:r>
        <w:rPr>
          <w:rFonts w:ascii="IRNazanin" w:hAnsi="IRNazanin" w:eastAsia="IRNazanin" w:cs="IRNazanin"/>
          <w:lang w:bidi="fa-IR"/>
          <w:color w:val="111111"/>
          <w:sz w:val="28"/>
          <w:szCs w:val="28"/>
          <w:rtl/>
        </w:rPr>
        <w:t xml:space="preserve">ولدته فی حرم الإله و أمنه و البیت حیث فناؤه و المسجد ج293/3</w:t>
      </w:r>
    </w:p>
    <w:p>
      <w:pPr>
        <w:pStyle w:val="BookText"/>
      </w:pPr>
      <w:r>
        <w:rPr>
          <w:rFonts w:ascii="IRNazanin" w:hAnsi="IRNazanin" w:eastAsia="IRNazanin" w:cs="IRNazanin"/>
          <w:lang w:bidi="fa-IR"/>
          <w:color w:val="111111"/>
          <w:sz w:val="28"/>
          <w:szCs w:val="28"/>
          <w:rtl/>
        </w:rPr>
        <w:t xml:space="preserve">و له بلاء یوم أحد صالح و المشرفیة تأخذ الأدبارا ج461/1</w:t>
      </w:r>
    </w:p>
    <w:p>
      <w:pPr>
        <w:pStyle w:val="BookText"/>
      </w:pPr>
      <w:r>
        <w:rPr>
          <w:rFonts w:ascii="IRNazanin" w:hAnsi="IRNazanin" w:eastAsia="IRNazanin" w:cs="IRNazanin"/>
          <w:lang w:bidi="fa-IR"/>
          <w:color w:val="111111"/>
          <w:sz w:val="28"/>
          <w:szCs w:val="28"/>
          <w:rtl/>
        </w:rPr>
        <w:t xml:space="preserve">و ما زال کتماً منک حتی کأننی بردّ جواب السائلین لأعجم ج380/3</w:t>
      </w:r>
    </w:p>
    <w:p>
      <w:pPr>
        <w:pStyle w:val="BookText"/>
      </w:pPr>
      <w:r>
        <w:rPr>
          <w:rFonts w:ascii="IRNazanin" w:hAnsi="IRNazanin" w:eastAsia="IRNazanin" w:cs="IRNazanin"/>
          <w:lang w:bidi="fa-IR"/>
          <w:color w:val="111111"/>
          <w:sz w:val="28"/>
          <w:szCs w:val="28"/>
          <w:rtl/>
        </w:rPr>
        <w:t xml:space="preserve">و من غریب ما تراه فاعلم فیه حدیث من صحیح مسلم ج325/1</w:t>
      </w:r>
    </w:p>
    <w:p>
      <w:pPr>
        <w:pStyle w:val="BookText"/>
      </w:pPr>
      <w:r>
        <w:rPr>
          <w:rFonts w:ascii="IRNazanin" w:hAnsi="IRNazanin" w:eastAsia="IRNazanin" w:cs="IRNazanin"/>
          <w:lang w:bidi="fa-IR"/>
          <w:color w:val="111111"/>
          <w:sz w:val="28"/>
          <w:szCs w:val="28"/>
          <w:rtl/>
        </w:rPr>
        <w:t xml:space="preserve">و من ینادی جبرئیل معلنا و الحرب قد قامت علی ساق الوری ج462/1</w:t>
      </w:r>
    </w:p>
    <w:p>
      <w:pPr>
        <w:pStyle w:val="BookText"/>
      </w:pPr>
      <w:r>
        <w:rPr>
          <w:rFonts w:ascii="IRNazanin" w:hAnsi="IRNazanin" w:eastAsia="IRNazanin" w:cs="IRNazanin"/>
          <w:lang w:bidi="fa-IR"/>
          <w:color w:val="111111"/>
          <w:sz w:val="28"/>
          <w:szCs w:val="28"/>
          <w:rtl/>
        </w:rPr>
        <w:t xml:space="preserve">و نسلمه حتی نصرع حوله و نذهل عن أبنائنا و الحلائل ج353/2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عرفنا و هل قالوا سواه فتی بذی الفقار إلی أقرانه زلفا ج461/1</w:t>
      </w:r>
    </w:p>
    <w:p>
      <w:pPr>
        <w:pStyle w:val="BookText"/>
      </w:pPr>
      <w:r>
        <w:rPr>
          <w:rFonts w:ascii="IRNazanin" w:hAnsi="IRNazanin" w:eastAsia="IRNazanin" w:cs="IRNazanin"/>
          <w:lang w:bidi="fa-IR"/>
          <w:color w:val="111111"/>
          <w:sz w:val="28"/>
          <w:szCs w:val="28"/>
          <w:rtl/>
        </w:rPr>
        <w:t xml:space="preserve">و یوم خیبر اذ عادوا برایته کما علمت لخوف الموت هراباً ج477/1</w:t>
      </w:r>
    </w:p>
    <w:p>
      <w:pPr>
        <w:pStyle w:val="BookText"/>
      </w:pPr>
      <w:r>
        <w:rPr>
          <w:rFonts w:ascii="IRNazanin" w:hAnsi="IRNazanin" w:eastAsia="IRNazanin" w:cs="IRNazanin"/>
          <w:lang w:bidi="fa-IR"/>
          <w:color w:val="111111"/>
          <w:sz w:val="28"/>
          <w:szCs w:val="28"/>
          <w:rtl/>
        </w:rPr>
        <w:t xml:space="preserve">هاکها مترعة دهاقاً کأس دهاق مزجت زعاقا ج487/1</w:t>
      </w:r>
    </w:p>
    <w:p>
      <w:pPr>
        <w:pStyle w:val="BookText"/>
      </w:pPr>
      <w:r>
        <w:rPr>
          <w:rFonts w:ascii="IRNazanin" w:hAnsi="IRNazanin" w:eastAsia="IRNazanin" w:cs="IRNazanin"/>
          <w:lang w:bidi="fa-IR"/>
          <w:color w:val="111111"/>
          <w:sz w:val="28"/>
          <w:szCs w:val="28"/>
          <w:rtl/>
        </w:rPr>
        <w:t xml:space="preserve">هذا الذی تعرف البطحاء وطأته و البیت یعرفه و الحل و الحرم ج27/4</w:t>
      </w:r>
    </w:p>
    <w:p>
      <w:pPr>
        <w:pStyle w:val="BookText"/>
      </w:pPr>
      <w:r>
        <w:rPr>
          <w:rFonts w:ascii="IRNazanin" w:hAnsi="IRNazanin" w:eastAsia="IRNazanin" w:cs="IRNazanin"/>
          <w:lang w:bidi="fa-IR"/>
          <w:color w:val="111111"/>
          <w:sz w:val="28"/>
          <w:szCs w:val="28"/>
          <w:rtl/>
        </w:rPr>
        <w:t xml:space="preserve">هذا اللواء الذی کنّآ نحفّ به دون النبی و جبریل لنا مدد ج500/1</w:t>
      </w:r>
    </w:p>
    <w:p>
      <w:pPr>
        <w:pStyle w:val="BookText"/>
      </w:pPr>
      <w:r>
        <w:rPr>
          <w:rFonts w:ascii="IRNazanin" w:hAnsi="IRNazanin" w:eastAsia="IRNazanin" w:cs="IRNazanin"/>
          <w:lang w:bidi="fa-IR"/>
          <w:color w:val="111111"/>
          <w:sz w:val="28"/>
          <w:szCs w:val="28"/>
          <w:rtl/>
        </w:rPr>
        <w:t xml:space="preserve">هذا جنای و خیاره فیه و کلّ جان یده إلی فیه ج32/3،41،43،386</w:t>
      </w:r>
    </w:p>
    <w:p>
      <w:pPr>
        <w:pStyle w:val="BookText"/>
      </w:pPr>
      <w:r>
        <w:rPr>
          <w:rFonts w:ascii="IRNazanin" w:hAnsi="IRNazanin" w:eastAsia="IRNazanin" w:cs="IRNazanin"/>
          <w:lang w:bidi="fa-IR"/>
          <w:color w:val="111111"/>
          <w:sz w:val="28"/>
          <w:szCs w:val="28"/>
          <w:rtl/>
        </w:rPr>
        <w:t xml:space="preserve">هو البدر فی الهیجاء بدر و غیره فرائصه من ذکره السیف ترعد ج451/1</w:t>
      </w:r>
    </w:p>
    <w:p>
      <w:pPr>
        <w:pStyle w:val="BookText"/>
      </w:pPr>
      <w:r>
        <w:rPr>
          <w:rFonts w:ascii="Amiri" w:hAnsi="Amiri" w:eastAsia="Amiri" w:cs="Amiri"/>
          <w:lang w:bidi="ar-SA"/>
          <w:color w:val="111111"/>
          <w:sz w:val="28"/>
          <w:szCs w:val="28"/>
          <w:rtl/>
        </w:rPr>
        <w:t xml:space="preserve">یا ایّ هذا المبتغی علیاً انی أراک جاهلاً شقیّا ج578/1</w:t>
      </w:r>
    </w:p>
    <w:p>
      <w:pPr>
        <w:pStyle w:val="BookText"/>
      </w:pPr>
      <w:r>
        <w:rPr>
          <w:rFonts w:ascii="IRNazanin" w:hAnsi="IRNazanin" w:eastAsia="IRNazanin" w:cs="IRNazanin"/>
          <w:lang w:bidi="fa-IR"/>
          <w:color w:val="111111"/>
          <w:sz w:val="28"/>
          <w:szCs w:val="28"/>
          <w:rtl/>
        </w:rPr>
        <w:t xml:space="preserve">یا أهل بیت المصطفی النبیّ خصّصتم بالولد الزکی ج53/1</w:t>
      </w:r>
    </w:p>
    <w:p>
      <w:pPr>
        <w:pStyle w:val="BookText"/>
      </w:pPr>
      <w:r>
        <w:rPr>
          <w:rFonts w:ascii="IRNazanin" w:hAnsi="IRNazanin" w:eastAsia="IRNazanin" w:cs="IRNazanin"/>
          <w:lang w:bidi="fa-IR"/>
          <w:color w:val="111111"/>
          <w:sz w:val="28"/>
          <w:szCs w:val="28"/>
          <w:rtl/>
        </w:rPr>
        <w:t xml:space="preserve">یا أهل بیت رسول اللّه حبّکم فرض من اللّه فی القرآن انزله ج570/4</w:t>
      </w:r>
    </w:p>
    <w:p>
      <w:pPr>
        <w:pStyle w:val="BookText"/>
      </w:pPr>
      <w:r>
        <w:rPr>
          <w:rFonts w:ascii="IRNazanin" w:hAnsi="IRNazanin" w:eastAsia="IRNazanin" w:cs="IRNazanin"/>
          <w:lang w:bidi="fa-IR"/>
          <w:color w:val="111111"/>
          <w:sz w:val="28"/>
          <w:szCs w:val="28"/>
          <w:rtl/>
        </w:rPr>
        <w:t xml:space="preserve">یا أیّ هذا المبتغی أبا حسن الیک فانظر أیّنا یلقی الغبن ج578/1</w:t>
      </w:r>
    </w:p>
    <w:p>
      <w:pPr>
        <w:pStyle w:val="BookText"/>
      </w:pPr>
      <w:r>
        <w:rPr>
          <w:rFonts w:ascii="IRNazanin" w:hAnsi="IRNazanin" w:eastAsia="IRNazanin" w:cs="IRNazanin"/>
          <w:lang w:bidi="fa-IR"/>
          <w:color w:val="111111"/>
          <w:sz w:val="28"/>
          <w:szCs w:val="28"/>
          <w:rtl/>
        </w:rPr>
        <w:t xml:space="preserve">یا باقر العلم لأهل التقی و خیر من لبّی علی الأجبل ج57/4</w:t>
      </w:r>
    </w:p>
    <w:p>
      <w:pPr>
        <w:pStyle w:val="BookText"/>
      </w:pPr>
      <w:r>
        <w:rPr>
          <w:rFonts w:ascii="IRNazanin" w:hAnsi="IRNazanin" w:eastAsia="IRNazanin" w:cs="IRNazanin"/>
          <w:lang w:bidi="fa-IR"/>
          <w:color w:val="111111"/>
          <w:sz w:val="28"/>
          <w:szCs w:val="28"/>
          <w:rtl/>
        </w:rPr>
        <w:t xml:space="preserve">یا برق إن جئت الغریّ فقل له اتراک تعلم من بأرضک مودع ج312/1</w:t>
      </w:r>
    </w:p>
    <w:p>
      <w:pPr>
        <w:pStyle w:val="BookText"/>
      </w:pPr>
      <w:r>
        <w:rPr>
          <w:rFonts w:ascii="IRNazanin" w:hAnsi="IRNazanin" w:eastAsia="IRNazanin" w:cs="IRNazanin"/>
          <w:lang w:bidi="fa-IR"/>
          <w:color w:val="111111"/>
          <w:sz w:val="28"/>
          <w:szCs w:val="28"/>
          <w:rtl/>
        </w:rPr>
        <w:t xml:space="preserve">یا بنت رقاع عظیم الکفر خزیت فی بدر و غیر بدر ج365/3</w:t>
      </w:r>
    </w:p>
    <w:p>
      <w:pPr>
        <w:pStyle w:val="BookText"/>
      </w:pPr>
      <w:r>
        <w:rPr>
          <w:rFonts w:ascii="IRNazanin" w:hAnsi="IRNazanin" w:eastAsia="IRNazanin" w:cs="IRNazanin"/>
          <w:lang w:bidi="fa-IR"/>
          <w:color w:val="111111"/>
          <w:sz w:val="28"/>
          <w:szCs w:val="28"/>
          <w:rtl/>
        </w:rPr>
        <w:t xml:space="preserve">یا حبذا دوحة فی الخلد ثابتة ما فی الجنان لها شبه من الشّجر ج140/2</w:t>
      </w:r>
    </w:p>
    <w:p>
      <w:pPr>
        <w:pStyle w:val="BookText"/>
      </w:pPr>
      <w:r>
        <w:rPr>
          <w:rFonts w:ascii="IRNazanin" w:hAnsi="IRNazanin" w:eastAsia="IRNazanin" w:cs="IRNazanin"/>
          <w:lang w:bidi="fa-IR"/>
          <w:color w:val="111111"/>
          <w:sz w:val="28"/>
          <w:szCs w:val="28"/>
          <w:rtl/>
        </w:rPr>
        <w:t xml:space="preserve">یا دهر أفّ لک من خلیل کم لک بالإشراق و الأصیل ج636/3</w:t>
      </w:r>
    </w:p>
    <w:p>
      <w:pPr>
        <w:pStyle w:val="BookText"/>
      </w:pPr>
      <w:r>
        <w:rPr>
          <w:rFonts w:ascii="IRNazanin" w:hAnsi="IRNazanin" w:eastAsia="IRNazanin" w:cs="IRNazanin"/>
          <w:lang w:bidi="fa-IR"/>
          <w:color w:val="111111"/>
          <w:sz w:val="28"/>
          <w:szCs w:val="28"/>
          <w:rtl/>
        </w:rPr>
        <w:t xml:space="preserve">یا راکباً قف بالمحصب من منی و اهتف بساکن خیفها و الناهض ج380/3</w:t>
      </w:r>
    </w:p>
    <w:p>
      <w:pPr>
        <w:pStyle w:val="BookText"/>
      </w:pPr>
      <w:r>
        <w:rPr>
          <w:rFonts w:ascii="IRNazanin" w:hAnsi="IRNazanin" w:eastAsia="IRNazanin" w:cs="IRNazanin"/>
          <w:lang w:bidi="fa-IR"/>
          <w:color w:val="111111"/>
          <w:sz w:val="28"/>
          <w:szCs w:val="28"/>
          <w:rtl/>
        </w:rPr>
        <w:t xml:space="preserve">یا رب هذا الغسق الدجیّ و القمر المنبلج المضیّ ج52/1،311</w:t>
      </w:r>
    </w:p>
    <w:p>
      <w:pPr>
        <w:pStyle w:val="BookText"/>
      </w:pPr>
      <w:r>
        <w:rPr>
          <w:rFonts w:ascii="IRNazanin" w:hAnsi="IRNazanin" w:eastAsia="IRNazanin" w:cs="IRNazanin"/>
          <w:lang w:bidi="fa-IR"/>
          <w:color w:val="111111"/>
          <w:sz w:val="28"/>
          <w:szCs w:val="28"/>
          <w:rtl/>
        </w:rPr>
        <w:t xml:space="preserve">یا رب یا رب أنت مولاه فارحم عُبیداً الیک ملجاه ج568/3</w:t>
      </w:r>
    </w:p>
    <w:p>
      <w:pPr>
        <w:pStyle w:val="BookText"/>
      </w:pPr>
      <w:r>
        <w:rPr>
          <w:rFonts w:ascii="IRNazanin" w:hAnsi="IRNazanin" w:eastAsia="IRNazanin" w:cs="IRNazanin"/>
          <w:lang w:bidi="fa-IR"/>
          <w:color w:val="111111"/>
          <w:sz w:val="28"/>
          <w:szCs w:val="28"/>
          <w:rtl/>
        </w:rPr>
        <w:t xml:space="preserve">یا عمرو دونک صامراً ذا رونق عضب المهزة لیس بالخوار ج359/3</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فرسی سیری و أمی الشاما و قطعی الحزون و الاعلاما ج539/1</w:t>
      </w:r>
    </w:p>
    <w:p>
      <w:pPr>
        <w:pStyle w:val="BookText"/>
      </w:pPr>
      <w:r>
        <w:rPr>
          <w:rFonts w:ascii="IRNazanin" w:hAnsi="IRNazanin" w:eastAsia="IRNazanin" w:cs="IRNazanin"/>
          <w:lang w:bidi="fa-IR"/>
          <w:color w:val="111111"/>
          <w:sz w:val="28"/>
          <w:szCs w:val="28"/>
          <w:rtl/>
        </w:rPr>
        <w:t xml:space="preserve">یا للرجال لعظم هول مصیبة فدحت فلیس مصابها بالهازل ج360/3</w:t>
      </w:r>
    </w:p>
    <w:p>
      <w:pPr>
        <w:pStyle w:val="BookText"/>
      </w:pPr>
      <w:r>
        <w:rPr>
          <w:rFonts w:ascii="IRNazanin" w:hAnsi="IRNazanin" w:eastAsia="IRNazanin" w:cs="IRNazanin"/>
          <w:lang w:bidi="fa-IR"/>
          <w:color w:val="111111"/>
          <w:sz w:val="28"/>
          <w:szCs w:val="28"/>
          <w:rtl/>
        </w:rPr>
        <w:t xml:space="preserve">یا مرحباً بالقائلین عدلا و بالصلاة مرحباً و أهلا ج557/1</w:t>
      </w:r>
    </w:p>
    <w:p>
      <w:pPr>
        <w:pStyle w:val="BookText"/>
      </w:pPr>
      <w:r>
        <w:rPr>
          <w:rFonts w:ascii="IRNazanin" w:hAnsi="IRNazanin" w:eastAsia="IRNazanin" w:cs="IRNazanin"/>
          <w:lang w:bidi="fa-IR"/>
          <w:color w:val="111111"/>
          <w:sz w:val="28"/>
          <w:szCs w:val="28"/>
          <w:rtl/>
        </w:rPr>
        <w:t xml:space="preserve">یا من به و له الامامة أصبحت فرعاً و أصلاً یا من به و له الفخار بدا محلاً ج257/2</w:t>
      </w:r>
    </w:p>
    <w:p>
      <w:pPr>
        <w:pStyle w:val="BookText"/>
      </w:pPr>
      <w:r>
        <w:rPr>
          <w:rFonts w:ascii="IRNazanin" w:hAnsi="IRNazanin" w:eastAsia="IRNazanin" w:cs="IRNazanin"/>
          <w:lang w:bidi="fa-IR"/>
          <w:color w:val="111111"/>
          <w:sz w:val="28"/>
          <w:szCs w:val="28"/>
          <w:rtl/>
        </w:rPr>
        <w:t xml:space="preserve">یا من یجیب دعا المضطر فی الظلم یا کاشف الضر و البلوی مع السقم ج12/4</w:t>
      </w:r>
    </w:p>
    <w:p>
      <w:pPr>
        <w:pStyle w:val="BookText"/>
      </w:pPr>
      <w:r>
        <w:rPr>
          <w:rFonts w:ascii="IRNazanin" w:hAnsi="IRNazanin" w:eastAsia="IRNazanin" w:cs="IRNazanin"/>
          <w:lang w:bidi="fa-IR"/>
          <w:color w:val="111111"/>
          <w:sz w:val="28"/>
          <w:szCs w:val="28"/>
          <w:rtl/>
        </w:rPr>
        <w:t xml:space="preserve">یا ناقتی لا تذعری من زجری و شمری قبل طلوع الفجر ج618/3</w:t>
      </w:r>
    </w:p>
    <w:p>
      <w:pPr>
        <w:pStyle w:val="BookText"/>
      </w:pPr>
      <w:r>
        <w:rPr>
          <w:rFonts w:ascii="IRNazanin" w:hAnsi="IRNazanin" w:eastAsia="IRNazanin" w:cs="IRNazanin"/>
          <w:lang w:bidi="fa-IR"/>
          <w:color w:val="111111"/>
          <w:sz w:val="28"/>
          <w:szCs w:val="28"/>
          <w:rtl/>
        </w:rPr>
        <w:t xml:space="preserve">یا ولی المؤمنین کلهم و سید الأوصیاء من آدم ج252/2</w:t>
      </w:r>
    </w:p>
    <w:p>
      <w:pPr>
        <w:pStyle w:val="BookText"/>
      </w:pPr>
      <w:r>
        <w:rPr>
          <w:rFonts w:ascii="IRNazanin" w:hAnsi="IRNazanin" w:eastAsia="IRNazanin" w:cs="IRNazanin"/>
          <w:lang w:bidi="fa-IR"/>
          <w:color w:val="111111"/>
          <w:sz w:val="28"/>
          <w:szCs w:val="28"/>
          <w:rtl/>
        </w:rPr>
        <w:t xml:space="preserve">یصیب به الرامون عن قوس غیرهم فیا آخراً أسدی له الغی أول ج77/4</w:t>
      </w:r>
    </w:p>
    <w:p>
      <w:pPr>
        <w:pStyle w:val="BookText"/>
      </w:pPr>
      <w:r>
        <w:rPr>
          <w:rFonts w:ascii="IRNazanin" w:hAnsi="IRNazanin" w:eastAsia="IRNazanin" w:cs="IRNazanin"/>
          <w:lang w:bidi="fa-IR"/>
          <w:color w:val="111111"/>
          <w:sz w:val="28"/>
          <w:szCs w:val="28"/>
          <w:rtl/>
        </w:rPr>
        <w:t xml:space="preserve">یفنی الزمان و لا یحیط بوصفهم أ یحیط ما یفنی بما لا ینفد ج375/4</w:t>
      </w:r>
    </w:p>
    <w:p>
      <w:pPr>
        <w:pStyle w:val="BookText"/>
      </w:pPr>
      <w:r>
        <w:rPr>
          <w:rFonts w:ascii="IRNazanin" w:hAnsi="IRNazanin" w:eastAsia="IRNazanin" w:cs="IRNazanin"/>
          <w:lang w:bidi="fa-IR"/>
          <w:color w:val="111111"/>
          <w:sz w:val="28"/>
          <w:szCs w:val="28"/>
          <w:rtl/>
        </w:rPr>
        <w:t xml:space="preserve">ینادیهم یوم الغدیر نبیّهم بخمٍ و اسمع بالرسول منادیاً ج183/1،187 -ج245/2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 w:name="pg10543_100821"/>
    <w:bookmarkEnd w:id="4"/>
    <w:p>
      <w:pPr>
        <w:pStyle w:val="Heading2"/>
      </w:pPr>
      <w:bookmarkStart w:id="257" w:name="_Toc7"/>
      <w:r>
        <w:t>ترجمة المصادر</w:t>
      </w:r>
      <w:bookmarkEnd w:id="257"/>
    </w:p>
    <w:p>
      <w:pPr>
        <w:pStyle w:val="Heading3"/>
      </w:pPr>
      <w:bookmarkStart w:id="258" w:name="_Toc8"/>
      <w:r>
        <w:t>اشارة</w:t>
      </w:r>
      <w:bookmarkEnd w:id="258"/>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 w:name="pg10543_100823"/>
    <w:bookmarkEnd w:id="5"/>
    <w:p>
      <w:pPr>
        <w:pStyle w:val="Heading3"/>
      </w:pPr>
      <w:bookmarkStart w:id="259" w:name="_Toc9"/>
      <w:r>
        <w:t>حرف الألف</w:t>
      </w:r>
      <w:bookmarkEnd w:id="259"/>
    </w:p>
    <w:p>
      <w:pPr>
        <w:pStyle w:val="Heading4"/>
      </w:pPr>
      <w:bookmarkStart w:id="260" w:name="_Toc10"/>
      <w:r>
        <w:t>الاتحاف بحب الاشراف</w:t>
      </w:r>
      <w:bookmarkEnd w:id="260"/>
    </w:p>
    <w:p>
      <w:pPr>
        <w:pStyle w:val="BookText"/>
      </w:pPr>
      <w:r>
        <w:rPr>
          <w:rFonts w:ascii="IRNazanin" w:hAnsi="IRNazanin" w:eastAsia="IRNazanin" w:cs="IRNazanin"/>
          <w:lang w:bidi="fa-IR"/>
          <w:color w:val="111111"/>
          <w:sz w:val="28"/>
          <w:szCs w:val="28"/>
          <w:rtl/>
        </w:rPr>
        <w:t xml:space="preserve">لجمال الدین أبی محمّد عبد اللَّه بن عامر الشبراوی القاهری الشافعی (1091 - 1171)،ولد فی مصر و برع و رأس فی العلم حتی تقدم علی اقرانه حتی صار شیخ الجامع الأزهر،و من کتبه«شرح الصدر فی غزوة بدر»و«الاتحاف بحب الاشراف».</w:t>
      </w:r>
    </w:p>
    <w:p>
      <w:pPr>
        <w:pStyle w:val="BookText"/>
      </w:pPr>
      <w:r>
        <w:rPr>
          <w:rFonts w:ascii="IRNazanin" w:hAnsi="IRNazanin" w:eastAsia="IRNazanin" w:cs="IRNazanin"/>
          <w:lang w:bidi="fa-IR"/>
          <w:color w:val="111111"/>
          <w:sz w:val="28"/>
          <w:szCs w:val="28"/>
          <w:rtl/>
        </w:rPr>
        <w:t xml:space="preserve">طبع کتابه هذا بمصر سنة 1313 و سنة 1316 بالمطبعة الأدبیة،و أعید بالافست علی هذه الطبعة سنة 1404.</w:t>
      </w:r>
    </w:p>
    <w:p>
      <w:pPr>
        <w:pStyle w:val="BookText"/>
      </w:pPr>
      <w:r>
        <w:rPr>
          <w:rFonts w:ascii="IRNazanin" w:hAnsi="IRNazanin" w:eastAsia="IRNazanin" w:cs="IRNazanin"/>
          <w:lang w:bidi="fa-IR"/>
          <w:color w:val="111111"/>
          <w:sz w:val="28"/>
          <w:szCs w:val="28"/>
          <w:rtl/>
        </w:rPr>
        <w:t xml:space="preserve">الاعلام ج4 ص274.أهل البیت علیهم السلام فی المکتبة العربیة (تراثنا رقم1/ ص12).</w:t>
      </w:r>
    </w:p>
    <w:p>
      <w:pPr>
        <w:pStyle w:val="Heading4"/>
      </w:pPr>
      <w:bookmarkStart w:id="261" w:name="_Toc11"/>
      <w:r>
        <w:t>الإتقان فی عُلوم القرآن</w:t>
      </w:r>
      <w:bookmarkEnd w:id="261"/>
    </w:p>
    <w:p>
      <w:pPr>
        <w:pStyle w:val="BookText"/>
      </w:pPr>
      <w:r>
        <w:rPr>
          <w:rFonts w:ascii="IRNazanin" w:hAnsi="IRNazanin" w:eastAsia="IRNazanin" w:cs="IRNazanin"/>
          <w:lang w:bidi="fa-IR"/>
          <w:color w:val="111111"/>
          <w:sz w:val="28"/>
          <w:szCs w:val="28"/>
          <w:rtl/>
        </w:rPr>
        <w:t xml:space="preserve">لجلال الدین أبی الفضل عبد الرحمن السیوطی الشافعی (849-911)، و کان کیر التصنیف و التألیف،قیل:تناهز الألف مع قصر عمره.</w:t>
      </w:r>
    </w:p>
    <w:p>
      <w:pPr>
        <w:pStyle w:val="BookText"/>
      </w:pPr>
      <w:r>
        <w:rPr>
          <w:rFonts w:ascii="IRNazanin" w:hAnsi="IRNazanin" w:eastAsia="IRNazanin" w:cs="IRNazanin"/>
          <w:lang w:bidi="fa-IR"/>
          <w:color w:val="111111"/>
          <w:sz w:val="28"/>
          <w:szCs w:val="28"/>
          <w:rtl/>
        </w:rPr>
        <w:t xml:space="preserve">و قال فی المقدّمة:فهذه ثمانون نوعاً علی سبیل الادماج و لو نوعت باعتبار ما أدمجته فی ضمنها لزادت علی الثلاثمائة،طبع بمطبعة البابی الحلبی بمصر.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 w:name="pg10543_100824"/>
    <w:bookmarkEnd w:id="6"/>
    <w:p>
      <w:pPr>
        <w:pStyle w:val="Heading4"/>
      </w:pPr>
      <w:bookmarkStart w:id="262" w:name="_Toc12"/>
      <w:r>
        <w:t>إثبات الوصیّة</w:t>
      </w:r>
      <w:bookmarkEnd w:id="262"/>
    </w:p>
    <w:p>
      <w:pPr>
        <w:pStyle w:val="BookText"/>
      </w:pPr>
      <w:r>
        <w:rPr>
          <w:rFonts w:ascii="IRNazanin" w:hAnsi="IRNazanin" w:eastAsia="IRNazanin" w:cs="IRNazanin"/>
          <w:lang w:bidi="fa-IR"/>
          <w:color w:val="111111"/>
          <w:sz w:val="28"/>
          <w:szCs w:val="28"/>
          <w:rtl/>
        </w:rPr>
        <w:t xml:space="preserve">لأبی الحسن علی بن الحسین بن علی المسعودی الهذلی (346).</w:t>
      </w:r>
    </w:p>
    <w:p>
      <w:pPr>
        <w:pStyle w:val="BookText"/>
      </w:pPr>
      <w:r>
        <w:rPr>
          <w:rFonts w:ascii="IRNazanin" w:hAnsi="IRNazanin" w:eastAsia="IRNazanin" w:cs="IRNazanin"/>
          <w:lang w:bidi="fa-IR"/>
          <w:color w:val="111111"/>
          <w:sz w:val="28"/>
          <w:szCs w:val="28"/>
          <w:rtl/>
        </w:rPr>
        <w:t xml:space="preserve">له تآلیف کثیرة مفیدة فی مواضیع شتّی،منها:«اثبات الوصیّة»و فیه اثبات انّ الأرض لا تخلو من حجّة و ذکر کیفیّه اتّصال الحجج من الأنبیاء من لدن آدم علی نبیّنا و آله و علیه السلام الی خاتمهم محمّد صلّی اللّه علیه و آله و سلّم،و کذلک الأوصیاء الی قائمهم علیه السلام و فی آخره یقول:و للصاحب علیه السلام منذ ولد الی هذا الوقت-و هو شهر ربیع الأوّل سنة اثنین و ثلاثین و ثلاثمائة-ستّ و سبعون سنة و أحد عشر شهراً و نصف شهر،قام مع أبیه محمّد أربع سنین و ثمانیة أشهر و منها منفرداً بالإمامة اثنتان و سبعون سنة و شهوراً.</w:t>
      </w:r>
    </w:p>
    <w:p>
      <w:pPr>
        <w:pStyle w:val="BookText"/>
      </w:pPr>
      <w:r>
        <w:rPr>
          <w:rFonts w:ascii="IRNazanin" w:hAnsi="IRNazanin" w:eastAsia="IRNazanin" w:cs="IRNazanin"/>
          <w:lang w:bidi="fa-IR"/>
          <w:color w:val="111111"/>
          <w:sz w:val="28"/>
          <w:szCs w:val="28"/>
          <w:rtl/>
        </w:rPr>
        <w:t xml:space="preserve">و الکتاب من مخطوطات کتابخانه سپهسالار طهران رقم 6297،و هو مطبوع أیضاً.</w:t>
      </w:r>
    </w:p>
    <w:p>
      <w:pPr>
        <w:pStyle w:val="BookText"/>
      </w:pPr>
      <w:r>
        <w:rPr>
          <w:rFonts w:ascii="IRNazanin" w:hAnsi="IRNazanin" w:eastAsia="IRNazanin" w:cs="IRNazanin"/>
          <w:lang w:bidi="fa-IR"/>
          <w:color w:val="111111"/>
          <w:sz w:val="28"/>
          <w:szCs w:val="28"/>
          <w:rtl/>
        </w:rPr>
        <w:t xml:space="preserve">إثبات الوصیّة ص142.مروج الذهب ج2 ص347 طبع مصر، سنة 1384.روضات الجنّات ج4 ص281 رقم398/.</w:t>
      </w:r>
    </w:p>
    <w:p>
      <w:pPr>
        <w:pStyle w:val="BookText"/>
      </w:pPr>
      <w:r>
        <w:rPr>
          <w:rFonts w:ascii="IRNazanin" w:hAnsi="IRNazanin" w:eastAsia="IRNazanin" w:cs="IRNazanin"/>
          <w:lang w:bidi="fa-IR"/>
          <w:color w:val="111111"/>
          <w:sz w:val="28"/>
          <w:szCs w:val="28"/>
          <w:rtl/>
        </w:rPr>
        <w:t xml:space="preserve">مستدرک الوسائل ج3 ص310،الطبعة القدیمة.تأسیس الشیعة ص253.تنقیح المقال ج2 ص282 رقم8243/.</w:t>
      </w:r>
    </w:p>
    <w:p>
      <w:pPr>
        <w:pStyle w:val="BookText"/>
      </w:pPr>
      <w:r>
        <w:rPr>
          <w:rFonts w:ascii="IRNazanin" w:hAnsi="IRNazanin" w:eastAsia="IRNazanin" w:cs="IRNazanin"/>
          <w:lang w:bidi="fa-IR"/>
          <w:color w:val="111111"/>
          <w:sz w:val="28"/>
          <w:szCs w:val="28"/>
          <w:rtl/>
        </w:rPr>
        <w:t xml:space="preserve">الذریعة الی تصانیف الشیعة ج1 ص110 رقم536/.الاعلام ج5 ص87.</w:t>
      </w:r>
    </w:p>
    <w:p>
      <w:pPr>
        <w:pStyle w:val="Heading4"/>
      </w:pPr>
      <w:bookmarkStart w:id="263" w:name="_Toc13"/>
      <w:r>
        <w:t>أحادیث أمّ المؤمنین عائشة</w:t>
      </w:r>
      <w:bookmarkEnd w:id="263"/>
    </w:p>
    <w:p>
      <w:pPr>
        <w:pStyle w:val="BookText"/>
      </w:pPr>
      <w:r>
        <w:rPr>
          <w:rFonts w:ascii="IRNazanin" w:hAnsi="IRNazanin" w:eastAsia="IRNazanin" w:cs="IRNazanin"/>
          <w:lang w:bidi="fa-IR"/>
          <w:color w:val="111111"/>
          <w:sz w:val="28"/>
          <w:szCs w:val="28"/>
          <w:rtl/>
        </w:rPr>
        <w:t xml:space="preserve">للسیّد مرتضی العسکری المولود سنة 1332.</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 w:name="pg10543_100825"/>
    <w:bookmarkEnd w:id="7"/>
    <w:p>
      <w:pPr>
        <w:pStyle w:val="BookText"/>
      </w:pPr>
      <w:r>
        <w:rPr>
          <w:rFonts w:ascii="IRNazanin" w:hAnsi="IRNazanin" w:eastAsia="IRNazanin" w:cs="IRNazanin"/>
          <w:lang w:bidi="fa-IR"/>
          <w:color w:val="111111"/>
          <w:sz w:val="28"/>
          <w:szCs w:val="28"/>
          <w:rtl/>
        </w:rPr>
        <w:t xml:space="preserve">ولد و نشأ فی سامّراء و هو سبط العلاّمة المیرزا محمّد الطّهرانی مولّف «المستدرک علی بحار الأنوار»صنّف تصانیف کثیرة.منها:«خمسون و مائة صحابی مختلق»و«عبد اللّه بن سبا»و المقدّمة علی مرآة العقول«و معالم المدرستین»و«أحادیث أمّ المؤمنین عائشة».و قد ترجم بعض هذه الکتب إلی اللّغات الاُخری و الکتاب مطبوع بالمطبعة الحیدریّة بطهران.</w:t>
      </w:r>
    </w:p>
    <w:p>
      <w:pPr>
        <w:pStyle w:val="Heading4"/>
      </w:pPr>
      <w:bookmarkStart w:id="264" w:name="_Toc14"/>
      <w:r>
        <w:t>ألإحتجاج علی أهل اللجاج</w:t>
      </w:r>
      <w:bookmarkEnd w:id="264"/>
    </w:p>
    <w:p>
      <w:pPr>
        <w:pStyle w:val="BookText"/>
      </w:pPr>
      <w:r>
        <w:rPr>
          <w:rFonts w:ascii="IRNazanin" w:hAnsi="IRNazanin" w:eastAsia="IRNazanin" w:cs="IRNazanin"/>
          <w:lang w:bidi="fa-IR"/>
          <w:color w:val="111111"/>
          <w:sz w:val="28"/>
          <w:szCs w:val="28"/>
          <w:rtl/>
        </w:rPr>
        <w:t xml:space="preserve">لأبی منصور أحمد بن علی بن أبی طالب الطّبرسی.له عدّة کتب،منها:</w:t>
      </w:r>
    </w:p>
    <w:p>
      <w:pPr>
        <w:pStyle w:val="BookText"/>
      </w:pPr>
      <w:r>
        <w:rPr>
          <w:rFonts w:ascii="IRNazanin" w:hAnsi="IRNazanin" w:eastAsia="IRNazanin" w:cs="IRNazanin"/>
          <w:lang w:bidi="fa-IR"/>
          <w:color w:val="111111"/>
          <w:sz w:val="28"/>
          <w:szCs w:val="28"/>
          <w:rtl/>
        </w:rPr>
        <w:t xml:space="preserve">«الاحتجاج علی أهل اللجاج».</w:t>
      </w:r>
    </w:p>
    <w:p>
      <w:pPr>
        <w:pStyle w:val="BookText"/>
      </w:pPr>
      <w:r>
        <w:rPr>
          <w:rFonts w:ascii="IRNazanin" w:hAnsi="IRNazanin" w:eastAsia="IRNazanin" w:cs="IRNazanin"/>
          <w:lang w:bidi="fa-IR"/>
          <w:color w:val="111111"/>
          <w:sz w:val="28"/>
          <w:szCs w:val="28"/>
          <w:rtl/>
        </w:rPr>
        <w:t xml:space="preserve">فیه احتجاجات النّبی صلّی اللّه علیه و آله و سلّم و الائمة علیهم السّلام و بعض الصّحابة و بعض العلماء و بعض الذریّة الطّاهرة.</w:t>
      </w:r>
    </w:p>
    <w:p>
      <w:pPr>
        <w:pStyle w:val="BookText"/>
      </w:pPr>
      <w:r>
        <w:rPr>
          <w:rFonts w:ascii="IRNazanin" w:hAnsi="IRNazanin" w:eastAsia="IRNazanin" w:cs="IRNazanin"/>
          <w:lang w:bidi="fa-IR"/>
          <w:color w:val="111111"/>
          <w:sz w:val="28"/>
          <w:szCs w:val="28"/>
          <w:rtl/>
        </w:rPr>
        <w:t xml:space="preserve">طبع بمطبعة سعید بمشهد الإمام الرّضا ایران عن طبعة النجف الاشرف المصححة و المحققة بقلم السید محمّد باقر الخرسان.</w:t>
      </w:r>
    </w:p>
    <w:p>
      <w:pPr>
        <w:pStyle w:val="BookText"/>
      </w:pPr>
      <w:r>
        <w:rPr>
          <w:rFonts w:ascii="IRNazanin" w:hAnsi="IRNazanin" w:eastAsia="IRNazanin" w:cs="IRNazanin"/>
          <w:lang w:bidi="fa-IR"/>
          <w:color w:val="111111"/>
          <w:sz w:val="28"/>
          <w:szCs w:val="28"/>
          <w:rtl/>
        </w:rPr>
        <w:t xml:space="preserve">مقدّمة الکتاب بقلم السید مهدی الموسوی الخرسان.الذّریعة إلی تصانیف الشّیعة ج1 ص281 رقم1472/.معجم البلدان ج4 ص13.ریاض العلماء ج1 ص48.روضات الجنّات ج1 ص64 رقم 14.ذیل کشف الظنون ج2 ص31.تنقیح المقال ج1 ص69 رقم 396.أعیان الشّیعة ج9 ص65 رقم1387/.</w:t>
      </w:r>
    </w:p>
    <w:p>
      <w:pPr>
        <w:pStyle w:val="BookText"/>
      </w:pPr>
      <w:r>
        <w:rPr>
          <w:rFonts w:ascii="IRNazanin" w:hAnsi="IRNazanin" w:eastAsia="IRNazanin" w:cs="IRNazanin"/>
          <w:lang w:bidi="fa-IR"/>
          <w:color w:val="111111"/>
          <w:sz w:val="28"/>
          <w:szCs w:val="28"/>
          <w:rtl/>
        </w:rPr>
        <w:t xml:space="preserve">الکنی و الالقاب ج2 ص409.</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 w:name="pg10543_100826"/>
    <w:bookmarkEnd w:id="8"/>
    <w:p>
      <w:pPr>
        <w:pStyle w:val="Heading4"/>
      </w:pPr>
      <w:bookmarkStart w:id="265" w:name="_Toc15"/>
      <w:r>
        <w:t>إحقاق الحقّ فی نقض إبطال الباطل</w:t>
      </w:r>
      <w:bookmarkEnd w:id="265"/>
    </w:p>
    <w:p>
      <w:pPr>
        <w:pStyle w:val="BookText"/>
      </w:pPr>
      <w:r>
        <w:rPr>
          <w:rFonts w:ascii="IRNazanin" w:hAnsi="IRNazanin" w:eastAsia="IRNazanin" w:cs="IRNazanin"/>
          <w:lang w:bidi="fa-IR"/>
          <w:color w:val="111111"/>
          <w:sz w:val="28"/>
          <w:szCs w:val="28"/>
          <w:rtl/>
        </w:rPr>
        <w:t xml:space="preserve">للقاضی نور اللّه بن السیّۀ شریف الدّین المرعشی الحسینی التستری (959-1019).کان من أکابر علماء العهد الصّفوی،معاصراً للشّیخ بهاء الّدین العاملی.سافر الی الهند ایّام السّلطان أکبر شاه،فأعجبه فضله و لیاقته،فقلده القضاء و جعله قاضی القضاة حتّی قضی السّلطان نحبه و قام مقامه إبنه (جهانگیر شاه) فسعی الوشاة الیه فی أمر المترجم له و عدم التزامه بأحد المذاهب،فردّهم بأنّه قد شرط ذلک علینا یوم تقلّد القضاء و لا یثبت بهذا تشیّعه،فالتمسوا الحیلة فی اثبات تشیّعه و أخذ حکم قتله من السّلطان و رغبوا واحداً فی أن یتلمذ عنده و یظهر أمره الخفی،فالتزمه مدّة حتّی وقف علی کتابه«مجالس المؤمنین»و أخذه بالالحاح و استنسخه و عرضه علی أصحابه و وشوا به إلی السّلطان،فلم یزل القتّاتون ینحتون له کلّ یوم ما یشین سمعته عند السّلطان حتّی أحموا غضبه و أثبتوا عنده استحقاق الحدّ کذباً و زوراً و انّه یجب أن یضرب بالسّیاط کمیّة معیّنة، ففوّض ذلک الیهم فبادر علماء السّوء الی ذلک حتی قضی المترجم له تحت السیاط شهیداً علی التشیّع فی« أکبرآباد»احدی حواضر القطر الهندی،و قیل:ان زبانیة الحقد قتلوه فی الطّریق اذ جرّدوه عن ثیابه و جلدوه بجرائد شائکة فتقطعت اعضاؤه،و تناثرت به اشلاء النبوّة و أریقت دماؤها.</w:t>
      </w:r>
    </w:p>
    <w:p>
      <w:pPr>
        <w:pStyle w:val="BookText"/>
      </w:pPr>
      <w:r>
        <w:rPr>
          <w:rFonts w:ascii="IRNazanin" w:hAnsi="IRNazanin" w:eastAsia="IRNazanin" w:cs="IRNazanin"/>
          <w:lang w:bidi="fa-IR"/>
          <w:color w:val="111111"/>
          <w:sz w:val="28"/>
          <w:szCs w:val="28"/>
          <w:rtl/>
        </w:rPr>
        <w:t xml:space="preserve">طبع الکتاب فی ایران و نقلنا عن نسخة مصوّرة من مخطوطات مکتبة الإمام الرّضا علیه السّلام برقم 308.</w:t>
      </w:r>
    </w:p>
    <w:p>
      <w:pPr>
        <w:pStyle w:val="BookText"/>
      </w:pPr>
      <w:r>
        <w:rPr>
          <w:rFonts w:ascii="IRNazanin" w:hAnsi="IRNazanin" w:eastAsia="IRNazanin" w:cs="IRNazanin"/>
          <w:lang w:bidi="fa-IR"/>
          <w:color w:val="111111"/>
          <w:sz w:val="28"/>
          <w:szCs w:val="28"/>
          <w:rtl/>
        </w:rPr>
        <w:t xml:space="preserve">شهداء الفضیلة ص175.الذّریعة إلی تصانیف الشیعة ج1 ص290 رقم1521/.فیض الإله فی ترجمة القاضی نور اللّه بقلم السید جلال الدّین الحسینی الشهیر بالمحدّث الأرموی.</w:t>
      </w:r>
    </w:p>
    <w:p>
      <w:pPr>
        <w:pStyle w:val="BookText"/>
      </w:pPr>
      <w:r>
        <w:rPr>
          <w:rFonts w:ascii="IRNazanin" w:hAnsi="IRNazanin" w:eastAsia="IRNazanin" w:cs="IRNazanin"/>
          <w:lang w:bidi="fa-IR"/>
          <w:color w:val="111111"/>
          <w:sz w:val="28"/>
          <w:szCs w:val="28"/>
          <w:rtl/>
        </w:rPr>
        <w:t xml:space="preserve">و مقدّمة الکتاب بقلم السیّد المرعشی.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 w:name="pg10543_100827"/>
    <w:bookmarkEnd w:id="9"/>
    <w:p>
      <w:pPr>
        <w:pStyle w:val="Heading4"/>
      </w:pPr>
      <w:bookmarkStart w:id="266" w:name="_Toc16"/>
      <w:r>
        <w:t>الأحکام السّلطانیّة</w:t>
      </w:r>
      <w:bookmarkEnd w:id="266"/>
    </w:p>
    <w:p>
      <w:pPr>
        <w:pStyle w:val="BookText"/>
      </w:pPr>
      <w:r>
        <w:rPr>
          <w:rFonts w:ascii="IRNazanin" w:hAnsi="IRNazanin" w:eastAsia="IRNazanin" w:cs="IRNazanin"/>
          <w:lang w:bidi="fa-IR"/>
          <w:color w:val="111111"/>
          <w:sz w:val="28"/>
          <w:szCs w:val="28"/>
          <w:rtl/>
        </w:rPr>
        <w:t xml:space="preserve">للقاضی أبی یعلی محمّد بن الحسین الفراء الحنبلی البغدادی (380-458).</w:t>
      </w:r>
    </w:p>
    <w:p>
      <w:pPr>
        <w:pStyle w:val="BookText"/>
      </w:pPr>
      <w:r>
        <w:rPr>
          <w:rFonts w:ascii="IRNazanin" w:hAnsi="IRNazanin" w:eastAsia="IRNazanin" w:cs="IRNazanin"/>
          <w:lang w:bidi="fa-IR"/>
          <w:color w:val="111111"/>
          <w:sz w:val="28"/>
          <w:szCs w:val="28"/>
          <w:rtl/>
        </w:rPr>
        <w:t xml:space="preserve">طبع فی مطبعة البابی الحلبی بالقاهرة سنة 1368.</w:t>
      </w:r>
    </w:p>
    <w:p>
      <w:pPr>
        <w:pStyle w:val="BookText"/>
      </w:pPr>
      <w:r>
        <w:rPr>
          <w:rFonts w:ascii="IRNazanin" w:hAnsi="IRNazanin" w:eastAsia="IRNazanin" w:cs="IRNazanin"/>
          <w:lang w:bidi="fa-IR"/>
          <w:color w:val="111111"/>
          <w:sz w:val="28"/>
          <w:szCs w:val="28"/>
          <w:rtl/>
        </w:rPr>
        <w:t xml:space="preserve">المقدّمة عن طبقات الجنابلة لابن المؤلّف القاضی أبی الحسین محمّد الفرّاء.</w:t>
      </w:r>
    </w:p>
    <w:p>
      <w:pPr>
        <w:pStyle w:val="Heading4"/>
      </w:pPr>
      <w:bookmarkStart w:id="267" w:name="_Toc17"/>
      <w:r>
        <w:t>أحکام القرآن</w:t>
      </w:r>
      <w:bookmarkEnd w:id="267"/>
    </w:p>
    <w:p>
      <w:pPr>
        <w:pStyle w:val="BookText"/>
      </w:pPr>
      <w:r>
        <w:rPr>
          <w:rFonts w:ascii="IRNazanin" w:hAnsi="IRNazanin" w:eastAsia="IRNazanin" w:cs="IRNazanin"/>
          <w:lang w:bidi="fa-IR"/>
          <w:color w:val="111111"/>
          <w:sz w:val="28"/>
          <w:szCs w:val="28"/>
          <w:rtl/>
        </w:rPr>
        <w:t xml:space="preserve">لأحمد بن علی الرازی الحنفی الجصاص (305-370).</w:t>
      </w:r>
    </w:p>
    <w:p>
      <w:pPr>
        <w:pStyle w:val="BookText"/>
      </w:pPr>
      <w:r>
        <w:rPr>
          <w:rFonts w:ascii="IRNazanin" w:hAnsi="IRNazanin" w:eastAsia="IRNazanin" w:cs="IRNazanin"/>
          <w:lang w:bidi="fa-IR"/>
          <w:color w:val="111111"/>
          <w:sz w:val="28"/>
          <w:szCs w:val="28"/>
          <w:rtl/>
        </w:rPr>
        <w:t xml:space="preserve">قال الخطیب:هو امام أصحاب أبی حنیفة فی وقته،و کان مشهوراً بالزهد خوطب فی أن یلی القضاء فامتنع.</w:t>
      </w:r>
    </w:p>
    <w:p>
      <w:pPr>
        <w:pStyle w:val="BookText"/>
      </w:pPr>
      <w:r>
        <w:rPr>
          <w:rFonts w:ascii="IRNazanin" w:hAnsi="IRNazanin" w:eastAsia="IRNazanin" w:cs="IRNazanin"/>
          <w:lang w:bidi="fa-IR"/>
          <w:color w:val="111111"/>
          <w:sz w:val="28"/>
          <w:szCs w:val="28"/>
          <w:rtl/>
        </w:rPr>
        <w:t xml:space="preserve">و للمترجم تآلیف،منها:«احکام القرآن»ألّفه بعد کتابه«أصول الفقه» و لا یخفی أن«الاحکام»متی أطلق فی العلیّات أرید به الاحوال الغیبیّة المستنتجة من مقدّمات معلومة هی الکواکب من جهة حرکاتها و مکانها و زمانها.و متی أطلق علی الشرعیات أرید الفروع الفقهیّة المستنبطة من الأصول،و الأدلّة الأربعة القرآن و الحدیث،و الاجماع،و العقل.</w:t>
      </w:r>
    </w:p>
    <w:p>
      <w:pPr>
        <w:pStyle w:val="BookText"/>
      </w:pPr>
      <w:r>
        <w:rPr>
          <w:rFonts w:ascii="Amiri" w:hAnsi="Amiri" w:eastAsia="Amiri" w:cs="Amiri"/>
          <w:lang w:bidi="ar-SA"/>
          <w:color w:val="111111"/>
          <w:sz w:val="28"/>
          <w:szCs w:val="28"/>
          <w:rtl/>
        </w:rPr>
        <w:t xml:space="preserve">ذکر الجصّاص فی باب الجنب یمرّ فی المسجد،فی قوله تعالی«وَ لاَ جُنُباً إِلاَّ عَابِرِی سَبِیلٍ» </w:t>
      </w:r>
      <w:r>
        <w:rPr>
          <w:rStyle w:val="FootnoteReference"/>
        </w:rPr>
        <w:footnoteReference w:id="1"/>
      </w:r>
      <w:r>
        <w:rPr>
          <w:rFonts w:ascii="IRNazanin" w:hAnsi="IRNazanin" w:eastAsia="IRNazanin" w:cs="IRNazanin"/>
          <w:lang w:bidi="fa-IR"/>
          <w:color w:val="111111"/>
          <w:sz w:val="28"/>
          <w:szCs w:val="28"/>
          <w:rtl/>
        </w:rPr>
        <w:t xml:space="preserve">:أنّه لا یجوز للجنب المرور و القعود فی المسجد...و استدل بحدیثٍ عن عائشة ثم قال: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سفیان بن حمزة عن کثیر بن زید عن المطلب انّ رسول اللّه صلّی اللّه علیه و سلّم لم یکن اذن لأحد أن یمرّ فی المسجد و لا یجلس فیه و هو جنب الّا علیّ بن أبی طالب،فانّه کان یدخله جنباً و یمرّ فیه لأن بیته کان فی المسجد.فأخبر فی هذا الحدیث بحظر النّبی صلّی اللّه علیه و سلّم الاجتیاز کما حظر علیهم القعود.</w:t>
      </w:r>
    </w:p>
    <w:p>
      <w:pPr>
        <w:pStyle w:val="BookText"/>
      </w:pPr>
      <w:r>
        <w:rPr>
          <w:rFonts w:ascii="IRNazanin" w:hAnsi="IRNazanin" w:eastAsia="IRNazanin" w:cs="IRNazanin"/>
          <w:lang w:bidi="fa-IR"/>
          <w:color w:val="111111"/>
          <w:sz w:val="28"/>
          <w:szCs w:val="28"/>
          <w:rtl/>
        </w:rPr>
        <w:t xml:space="preserve">قال:و ما ذکر من خصوصیّة علی رضی اللّه عنه فهو صحیح،و قول الرّاوی لأنّه کان بیته فی المسجد ظنّ منه،لأنّ النبی صلّی اللّه علیه و سلّم قد أمر فی الحدیث الأوّل بتوجیه البیوت الشّارعة إلی غیره،و لم یبح لهم المرور لأجل کون بیوتهم فی المسجد.و انّما کانت الخصوصیّة فیه لعلیّ رضی اللّه عنه دون غیره،کما خصّ جعفر بأن له جناحین فی الجنّة دون سائر الشّهداء،و کما خصّ حنظلة بغسل الملائکة له حین قتل جنباً،و خصّ دحیة الکلبی بأن جبریل کان ینزل علی صورته،و خصّ الزّبیر باباحة الحریر لما شکا من اذی القمل.فثبت انّ سائر النّاس ممنوعون من دخول المسجد مجتازین و غیر مجتازین.</w:t>
      </w:r>
    </w:p>
    <w:p>
      <w:pPr>
        <w:pStyle w:val="BookText"/>
      </w:pPr>
      <w:r>
        <w:rPr>
          <w:rFonts w:ascii="Amiri" w:hAnsi="Amiri" w:eastAsia="Amiri" w:cs="Amiri"/>
          <w:lang w:bidi="ar-SA"/>
          <w:color w:val="111111"/>
          <w:sz w:val="28"/>
          <w:szCs w:val="28"/>
          <w:rtl/>
        </w:rPr>
        <w:t xml:space="preserve">و قال فی باب العمل الیسیر فی الصّلاة فی الآیة«إِنَّمَا وَلِیُّکُمُ اللّهُ وَ رَسُولُهُ وَ الَّذِینَ آمَنُواْ الَّذِینَ یُقِیمُونَ الصَّلاَةَ وَ یُؤْتُونَ الزَّکَاةَ وَ هُمْ رَاکِعُونَ» </w:t>
      </w:r>
      <w:r>
        <w:rPr>
          <w:rStyle w:val="FootnoteReference"/>
        </w:rPr>
        <w:footnoteReference w:id="2"/>
      </w:r>
      <w:r>
        <w:rPr>
          <w:rFonts w:ascii="IRNazanin" w:hAnsi="IRNazanin" w:eastAsia="IRNazanin" w:cs="IRNazanin"/>
          <w:lang w:bidi="fa-IR"/>
          <w:color w:val="111111"/>
          <w:sz w:val="28"/>
          <w:szCs w:val="28"/>
          <w:rtl/>
        </w:rPr>
        <w:t xml:space="preserve">.روی عن مجاهد،و السدّی،و أبی جعفر،و عتبة بن أبی حکیم:انّها نزلت فی علیّ بن أبی طالب حین تصدّق بخاتمه و هو راکع...</w:t>
      </w:r>
    </w:p>
    <w:p>
      <w:pPr>
        <w:pStyle w:val="BookText"/>
      </w:pPr>
      <w:r>
        <w:rPr>
          <w:rFonts w:ascii="Amiri" w:hAnsi="Amiri" w:eastAsia="Amiri" w:cs="Amiri"/>
          <w:lang w:bidi="ar-SA"/>
          <w:color w:val="111111"/>
          <w:sz w:val="28"/>
          <w:szCs w:val="28"/>
          <w:rtl/>
        </w:rPr>
        <w:t xml:space="preserve">و قوله تعالی:«وَ یُؤْتُونَ الزَّکَاةَ وَ هُمْ رَاکِعُونَ»یدلّ علی انّ صدقة التطوّع تسمّی زکاةً لأنّ علیّاً تصدّق بخاتمه تطوّعاً.</w:t>
      </w:r>
    </w:p>
    <w:p>
      <w:pPr>
        <w:pStyle w:val="BookText"/>
      </w:pPr>
      <w:r>
        <w:rPr>
          <w:rFonts w:ascii="IRNazanin" w:hAnsi="IRNazanin" w:eastAsia="IRNazanin" w:cs="IRNazanin"/>
          <w:lang w:bidi="fa-IR"/>
          <w:color w:val="111111"/>
          <w:sz w:val="28"/>
          <w:szCs w:val="28"/>
          <w:rtl/>
        </w:rPr>
        <w:t xml:space="preserve">طبع الکتاب فی مطبعة دار الخلافة العثمانیة،سنة 1335.</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 w:name="pg10543_100829"/>
    <w:bookmarkEnd w:id="10"/>
    <w:p>
      <w:pPr>
        <w:pStyle w:val="BookText"/>
      </w:pPr>
      <w:r>
        <w:rPr>
          <w:rFonts w:ascii="IRNazanin" w:hAnsi="IRNazanin" w:eastAsia="IRNazanin" w:cs="IRNazanin"/>
          <w:lang w:bidi="fa-IR"/>
          <w:color w:val="111111"/>
          <w:sz w:val="28"/>
          <w:szCs w:val="28"/>
          <w:rtl/>
        </w:rPr>
        <w:t xml:space="preserve">مقدّمة الکتاب.الکنی و الالقاب ج2 ص133.الاعلام ج1 ص165.احکام القرآن ج2 ص203 و ص446.</w:t>
      </w:r>
    </w:p>
    <w:p>
      <w:pPr>
        <w:pStyle w:val="Heading4"/>
      </w:pPr>
      <w:bookmarkStart w:id="268" w:name="_Toc18"/>
      <w:r>
        <w:t>أحکام اصبهان</w:t>
      </w:r>
      <w:bookmarkEnd w:id="268"/>
    </w:p>
    <w:p>
      <w:pPr>
        <w:pStyle w:val="BookText"/>
      </w:pPr>
      <w:r>
        <w:rPr>
          <w:rFonts w:ascii="IRNazanin" w:hAnsi="IRNazanin" w:eastAsia="IRNazanin" w:cs="IRNazanin"/>
          <w:lang w:bidi="fa-IR"/>
          <w:color w:val="111111"/>
          <w:sz w:val="28"/>
          <w:szCs w:val="28"/>
          <w:rtl/>
        </w:rPr>
        <w:t xml:space="preserve">لأبی نعیم أحمد بن عبد اللّه الإصبهانی (336-430).</w:t>
      </w:r>
    </w:p>
    <w:p>
      <w:pPr>
        <w:pStyle w:val="BookText"/>
      </w:pPr>
      <w:r>
        <w:rPr>
          <w:rFonts w:ascii="IRNazanin" w:hAnsi="IRNazanin" w:eastAsia="IRNazanin" w:cs="IRNazanin"/>
          <w:lang w:bidi="fa-IR"/>
          <w:color w:val="111111"/>
          <w:sz w:val="28"/>
          <w:szCs w:val="28"/>
          <w:rtl/>
        </w:rPr>
        <w:t xml:space="preserve">قال فی سبب تألیفه:«أنّ بعض الاخوان رعاهم اللّه سأل الاحتذاء بمن تقدّمنا من السّلف و رواة الحدیث فی نظم کتاب یشتمل علی أسامی الرّواة و المحدثین من أهل بلدنا،بلد اصبهان ممن حدّث بها،و یضاف إلی ذکرهم من قدمها من القضاة و الفقهاء،مقدّماً طرفا من ذکر بدئها و بنائها و فتحها و خصائصها».</w:t>
      </w:r>
    </w:p>
    <w:p>
      <w:pPr>
        <w:pStyle w:val="BookText"/>
      </w:pPr>
      <w:r>
        <w:rPr>
          <w:rFonts w:ascii="IRNazanin" w:hAnsi="IRNazanin" w:eastAsia="IRNazanin" w:cs="IRNazanin"/>
          <w:lang w:bidi="fa-IR"/>
          <w:color w:val="111111"/>
          <w:sz w:val="28"/>
          <w:szCs w:val="28"/>
          <w:rtl/>
        </w:rPr>
        <w:t xml:space="preserve">و طبع الکتاب فی مطبعة لیدن.</w:t>
      </w:r>
    </w:p>
    <w:p>
      <w:pPr>
        <w:pStyle w:val="BookText"/>
      </w:pPr>
      <w:r>
        <w:rPr>
          <w:rFonts w:ascii="IRNazanin" w:hAnsi="IRNazanin" w:eastAsia="IRNazanin" w:cs="IRNazanin"/>
          <w:lang w:bidi="fa-IR"/>
          <w:color w:val="111111"/>
          <w:sz w:val="28"/>
          <w:szCs w:val="28"/>
          <w:rtl/>
        </w:rPr>
        <w:t xml:space="preserve">وفیات الأعیان ج1 ص75 رقم 32،روضات الجنات ج1 ص272 رقم 84.الکنی و الألقاب ج1 ص162.نفحات خلاصة عبقات الأنوار فی إمامة الأئمة الأطهار ج1 ص155 رقم 75.مقدمة الکتاب.</w:t>
      </w:r>
    </w:p>
    <w:p>
      <w:pPr>
        <w:pStyle w:val="Heading4"/>
      </w:pPr>
      <w:bookmarkStart w:id="269" w:name="_Toc19"/>
      <w:r>
        <w:t>أخبار مدینة الرسول</w:t>
      </w:r>
      <w:bookmarkEnd w:id="269"/>
    </w:p>
    <w:p>
      <w:pPr>
        <w:pStyle w:val="BookText"/>
      </w:pPr>
      <w:r>
        <w:rPr>
          <w:rFonts w:ascii="IRNazanin" w:hAnsi="IRNazanin" w:eastAsia="IRNazanin" w:cs="IRNazanin"/>
          <w:lang w:bidi="fa-IR"/>
          <w:color w:val="111111"/>
          <w:sz w:val="28"/>
          <w:szCs w:val="28"/>
          <w:rtl/>
        </w:rPr>
        <w:t xml:space="preserve">لابن النجّار محمّد بن محمود البغدادی (573-643).</w:t>
      </w:r>
    </w:p>
    <w:p>
      <w:pPr>
        <w:pStyle w:val="BookText"/>
      </w:pPr>
      <w:r>
        <w:rPr>
          <w:rFonts w:ascii="IRNazanin" w:hAnsi="IRNazanin" w:eastAsia="IRNazanin" w:cs="IRNazanin"/>
          <w:lang w:bidi="fa-IR"/>
          <w:color w:val="111111"/>
          <w:sz w:val="28"/>
          <w:szCs w:val="28"/>
          <w:rtl/>
        </w:rPr>
        <w:t xml:space="preserve">طبع بمطبعة دار الثقافة مکة المکرّمة.</w:t>
      </w:r>
    </w:p>
    <w:p>
      <w:pPr>
        <w:pStyle w:val="BookText"/>
      </w:pPr>
      <w:r>
        <w:rPr>
          <w:rFonts w:ascii="IRNazanin" w:hAnsi="IRNazanin" w:eastAsia="IRNazanin" w:cs="IRNazanin"/>
          <w:lang w:bidi="fa-IR"/>
          <w:color w:val="111111"/>
          <w:sz w:val="28"/>
          <w:szCs w:val="28"/>
          <w:rtl/>
        </w:rPr>
        <w:t xml:space="preserve">طبقات الشافعیة ج5 ص41.الاعلام ج7 ص307.البدایة و النهایة ج13 ص169.المقدمة بقلم صالح محمّد صالح.</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 w:name="pg10543_100830"/>
    <w:bookmarkEnd w:id="11"/>
    <w:p>
      <w:pPr>
        <w:pStyle w:val="Heading4"/>
      </w:pPr>
      <w:bookmarkStart w:id="270" w:name="_Toc20"/>
      <w:r>
        <w:t>إختیار معرفة الرّجال«رجال الکشی»</w:t>
      </w:r>
      <w:bookmarkEnd w:id="270"/>
    </w:p>
    <w:p>
      <w:pPr>
        <w:pStyle w:val="BookText"/>
      </w:pPr>
      <w:r>
        <w:rPr>
          <w:rFonts w:ascii="IRNazanin" w:hAnsi="IRNazanin" w:eastAsia="IRNazanin" w:cs="IRNazanin"/>
          <w:lang w:bidi="fa-IR"/>
          <w:color w:val="111111"/>
          <w:sz w:val="28"/>
          <w:szCs w:val="28"/>
          <w:rtl/>
        </w:rPr>
        <w:t xml:space="preserve">للشیخ أبی جعفر محمّد بن الحسن بن علی الطّوسی (385-460)،و یعرف ب‍ «رجال الکشی».</w:t>
      </w:r>
    </w:p>
    <w:p>
      <w:pPr>
        <w:pStyle w:val="BookText"/>
      </w:pPr>
      <w:r>
        <w:rPr>
          <w:rFonts w:ascii="IRNazanin" w:hAnsi="IRNazanin" w:eastAsia="IRNazanin" w:cs="IRNazanin"/>
          <w:lang w:bidi="fa-IR"/>
          <w:color w:val="111111"/>
          <w:sz w:val="28"/>
          <w:szCs w:val="28"/>
          <w:rtl/>
        </w:rPr>
        <w:t xml:space="preserve">و قد املاه الشّیخ علی تلامیذه فی المشهد الغروی النّجف الأشرف یوم السادس و العشرین من صفر سنة 456،أی قبل وفاته بأربع سنین.و للّه درّ الشّیخ میرزا حسن مصطفوی اذ صحّحه و جعل له فهارس.</w:t>
      </w:r>
    </w:p>
    <w:p>
      <w:pPr>
        <w:pStyle w:val="BookText"/>
      </w:pPr>
      <w:r>
        <w:rPr>
          <w:rFonts w:ascii="Amiri" w:hAnsi="Amiri" w:eastAsia="Amiri" w:cs="Amiri"/>
          <w:lang w:bidi="ar-SA"/>
          <w:color w:val="111111"/>
          <w:sz w:val="28"/>
          <w:szCs w:val="28"/>
          <w:rtl/>
        </w:rPr>
        <w:t xml:space="preserve">طبع بمطبعة جامعة مشهد الرّضا 1389.</w:t>
      </w:r>
    </w:p>
    <w:p>
      <w:pPr>
        <w:pStyle w:val="BookText"/>
      </w:pPr>
      <w:r>
        <w:rPr>
          <w:rFonts w:ascii="IRNazanin" w:hAnsi="IRNazanin" w:eastAsia="IRNazanin" w:cs="IRNazanin"/>
          <w:lang w:bidi="fa-IR"/>
          <w:color w:val="111111"/>
          <w:sz w:val="28"/>
          <w:szCs w:val="28"/>
          <w:rtl/>
        </w:rPr>
        <w:t xml:space="preserve">الذّریعة الی تصانیف الشّیعة ج1 ص365 رقم 9112.و مصفی المقال فی مصنّفی علم الرجال ص375.و مقدمة الکتاب.</w:t>
      </w:r>
    </w:p>
    <w:p>
      <w:pPr>
        <w:pStyle w:val="Heading4"/>
      </w:pPr>
      <w:bookmarkStart w:id="271" w:name="_Toc21"/>
      <w:r>
        <w:t>الأدب المفرد</w:t>
      </w:r>
      <w:bookmarkEnd w:id="271"/>
    </w:p>
    <w:p>
      <w:pPr>
        <w:pStyle w:val="BookText"/>
      </w:pPr>
      <w:r>
        <w:rPr>
          <w:rFonts w:ascii="IRNazanin" w:hAnsi="IRNazanin" w:eastAsia="IRNazanin" w:cs="IRNazanin"/>
          <w:lang w:bidi="fa-IR"/>
          <w:color w:val="111111"/>
          <w:sz w:val="28"/>
          <w:szCs w:val="28"/>
          <w:rtl/>
        </w:rPr>
        <w:t xml:space="preserve">للبخاری محمّد بن اسماعیل بن إبراهیم بن المغیرة بن بردزبه (194-256).</w:t>
      </w:r>
    </w:p>
    <w:p>
      <w:pPr>
        <w:pStyle w:val="BookText"/>
      </w:pPr>
      <w:r>
        <w:rPr>
          <w:rFonts w:ascii="IRNazanin" w:hAnsi="IRNazanin" w:eastAsia="IRNazanin" w:cs="IRNazanin"/>
          <w:lang w:bidi="fa-IR"/>
          <w:color w:val="111111"/>
          <w:sz w:val="28"/>
          <w:szCs w:val="28"/>
          <w:rtl/>
        </w:rPr>
        <w:t xml:space="preserve">ولد فی بخاری،و ابوه اسماعیل کان تاجراً،و جدّه إبراهیم لم نقف علی شیء من أخباره،و المغیرة-أبو إبراهیم-هو أول من اسلم و«بردزبه»والد المغیرة کان علی المجوسیة دین قومه و«بردزبه»کلمة فارس بخاری بمعنی الزارع.</w:t>
      </w:r>
    </w:p>
    <w:p>
      <w:pPr>
        <w:pStyle w:val="BookText"/>
      </w:pPr>
      <w:r>
        <w:rPr>
          <w:rFonts w:ascii="IRNazanin" w:hAnsi="IRNazanin" w:eastAsia="IRNazanin" w:cs="IRNazanin"/>
          <w:lang w:bidi="fa-IR"/>
          <w:color w:val="111111"/>
          <w:sz w:val="28"/>
          <w:szCs w:val="28"/>
          <w:rtl/>
        </w:rPr>
        <w:t xml:space="preserve">جعله مقصوراً علی موضوع الأدب فی أربع و أربعین و ستمائة باباً و ألف و ثلاثمائة و اثنین و عشرین حدیثاً.</w:t>
      </w:r>
    </w:p>
    <w:p>
      <w:pPr>
        <w:pStyle w:val="BookText"/>
      </w:pPr>
      <w:r>
        <w:rPr>
          <w:rFonts w:ascii="IRNazanin" w:hAnsi="IRNazanin" w:eastAsia="IRNazanin" w:cs="IRNazanin"/>
          <w:lang w:bidi="fa-IR"/>
          <w:color w:val="111111"/>
          <w:sz w:val="28"/>
          <w:szCs w:val="28"/>
          <w:rtl/>
        </w:rPr>
        <w:t xml:space="preserve">طبع الکتاب بالقاهرة 1379.</w:t>
      </w:r>
    </w:p>
    <w:p>
      <w:pPr>
        <w:pStyle w:val="BookText"/>
      </w:pPr>
      <w:r>
        <w:rPr>
          <w:rFonts w:ascii="IRNazanin" w:hAnsi="IRNazanin" w:eastAsia="IRNazanin" w:cs="IRNazanin"/>
          <w:lang w:bidi="fa-IR"/>
          <w:color w:val="111111"/>
          <w:sz w:val="28"/>
          <w:szCs w:val="28"/>
          <w:rtl/>
        </w:rPr>
        <w:t xml:space="preserve">مقدمة هدی الساری ج2 ص263.فیض القدیر ص80.الکنی و الألقاب ج2 ص64.هدیة الاحباب ص103.لغت نامه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 w:name="pg10543_100831"/>
    <w:bookmarkEnd w:id="12"/>
    <w:p>
      <w:pPr>
        <w:pStyle w:val="BookText"/>
      </w:pPr>
      <w:r>
        <w:rPr>
          <w:rFonts w:ascii="IRNazanin" w:hAnsi="IRNazanin" w:eastAsia="IRNazanin" w:cs="IRNazanin"/>
          <w:lang w:bidi="fa-IR"/>
          <w:color w:val="111111"/>
          <w:sz w:val="28"/>
          <w:szCs w:val="28"/>
          <w:rtl/>
        </w:rPr>
        <w:t xml:space="preserve">دهخدا ج9 ص863 کلمة بردزبه.تلخیص مقدمة الکتاب بقلم محب الدین الخطیب.</w:t>
      </w:r>
    </w:p>
    <w:p>
      <w:pPr>
        <w:pStyle w:val="Heading4"/>
      </w:pPr>
      <w:bookmarkStart w:id="272" w:name="_Toc22"/>
      <w:r>
        <w:t>الاذکیاء</w:t>
      </w:r>
      <w:bookmarkEnd w:id="272"/>
    </w:p>
    <w:p>
      <w:pPr>
        <w:pStyle w:val="BookText"/>
      </w:pPr>
      <w:r>
        <w:rPr>
          <w:rFonts w:ascii="IRNazanin" w:hAnsi="IRNazanin" w:eastAsia="IRNazanin" w:cs="IRNazanin"/>
          <w:lang w:bidi="fa-IR"/>
          <w:color w:val="111111"/>
          <w:sz w:val="28"/>
          <w:szCs w:val="28"/>
          <w:rtl/>
        </w:rPr>
        <w:t xml:space="preserve">لأبی الفرج عبد الرحمن بن علی ابن الجوزی القرشی البغدادی (508-597).</w:t>
      </w:r>
    </w:p>
    <w:p>
      <w:pPr>
        <w:pStyle w:val="BookText"/>
      </w:pPr>
      <w:r>
        <w:rPr>
          <w:rFonts w:ascii="IRNazanin" w:hAnsi="IRNazanin" w:eastAsia="IRNazanin" w:cs="IRNazanin"/>
          <w:lang w:bidi="fa-IR"/>
          <w:color w:val="111111"/>
          <w:sz w:val="28"/>
          <w:szCs w:val="28"/>
          <w:rtl/>
        </w:rPr>
        <w:t xml:space="preserve">کان یعظ ببغداد و یحضره الخلفاء،و الوزراء،و الملوک،و الامراء،و العلماء، و الفقراء،یقال:إنّ أقل ما کان یجتمع فی مجلس وعظه عشرة آلاف او یزیدون و کانت له أجوبة نادرة،فمن أحسن ما یحکی عنه انه وقع النزاع ببغداد بین أهل السنة و الشیعة فی المفاضلة بین أبی بکر و علی بن أبی طالب فرضی الکل بما یجیب به الشیخ أبو الفرج.فأقاموا شخصاً سأله عن ذلک و هو علی الکرسی فی مجلس وعظه فقال:افضلهما من کانت ابنته تحته و نزل فی الحال حتی لا یراجع فی ذلک فقالت«السنة»هو أبو بکر لأن ابنته عائشة تحت رسول اللّه صلّی اللّه علیه و آله و سلّم و قالت«الشیعة»هو علی بن أبی طالب لأن فاطمة بنت رسول اللّه صلّی اللّه علیه و آله و سلّم تحته.</w:t>
      </w:r>
    </w:p>
    <w:p>
      <w:pPr>
        <w:pStyle w:val="BookText"/>
      </w:pPr>
      <w:r>
        <w:rPr>
          <w:rFonts w:ascii="IRNazanin" w:hAnsi="IRNazanin" w:eastAsia="IRNazanin" w:cs="IRNazanin"/>
          <w:lang w:bidi="fa-IR"/>
          <w:color w:val="111111"/>
          <w:sz w:val="28"/>
          <w:szCs w:val="28"/>
          <w:rtl/>
        </w:rPr>
        <w:t xml:space="preserve">قال سبطه فی التذکرة:سمعت جدی ینشد فی مجالس وعظه سنة 596. أهوی علیا و ایمانی محبته</w:t>
      </w:r>
    </w:p>
    <w:p>
      <w:pPr>
        <w:pStyle w:val="BookText"/>
      </w:pPr>
      <w:r>
        <w:rPr>
          <w:rFonts w:ascii="IRNazanin" w:hAnsi="IRNazanin" w:eastAsia="IRNazanin" w:cs="IRNazanin"/>
          <w:lang w:bidi="fa-IR"/>
          <w:color w:val="111111"/>
          <w:sz w:val="28"/>
          <w:szCs w:val="28"/>
          <w:rtl/>
        </w:rPr>
        <w:t xml:space="preserve">و المترجم له تصانیف کثیرة یقال تبلغ ثلاثمائة مصنف منها«کتاب الردّ علی المتعصب العنید المانع عن لعن یزید بن معاویة»و منها«کتاب الاذکیاء»و طبع ببیروت.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 w:name="pg10543_100832"/>
    <w:bookmarkEnd w:id="13"/>
    <w:p>
      <w:pPr>
        <w:pStyle w:val="BookText"/>
      </w:pPr>
      <w:r>
        <w:rPr>
          <w:rFonts w:ascii="IRNazanin" w:hAnsi="IRNazanin" w:eastAsia="IRNazanin" w:cs="IRNazanin"/>
          <w:lang w:bidi="fa-IR"/>
          <w:color w:val="111111"/>
          <w:sz w:val="28"/>
          <w:szCs w:val="28"/>
          <w:rtl/>
        </w:rPr>
        <w:t xml:space="preserve">وفیات الاعیان ج2 ص323 رقم344/.الکامل فی التاریخ ج12 ص171 ما وقع سنة597/.البدایة و النهایة ج13 ص28.دائرة المعارف الاسلامیة ج1 ص125.الکنی و الألقاب ج1 ص242.الأعلام ج4 ص90.أمل الآمل ج2 ص243 رقم 717.ریاض العلماء ج5 ص31.منهج المقال «رجال أبی علی»ص260.روضات الجنات ص598 الطبعة القدیمة.الذریعة الی تصانیف الشیعة ج12 ص155 رقم/ 1041.الفوائد الرضویة ص385.</w:t>
      </w:r>
    </w:p>
    <w:p>
      <w:pPr>
        <w:pStyle w:val="Heading4"/>
      </w:pPr>
      <w:bookmarkStart w:id="273" w:name="_Toc23"/>
      <w:r>
        <w:t>الأربعون فی الفضائل و المناقب</w:t>
      </w:r>
      <w:bookmarkEnd w:id="273"/>
    </w:p>
    <w:p>
      <w:pPr>
        <w:pStyle w:val="BookText"/>
      </w:pPr>
      <w:r>
        <w:rPr>
          <w:rFonts w:ascii="IRNazanin" w:hAnsi="IRNazanin" w:eastAsia="IRNazanin" w:cs="IRNazanin"/>
          <w:lang w:bidi="fa-IR"/>
          <w:color w:val="111111"/>
          <w:sz w:val="28"/>
          <w:szCs w:val="28"/>
          <w:rtl/>
        </w:rPr>
        <w:t xml:space="preserve">لأسعد بن إبراهیم الاربلی الامامی نزیل الحلّة،کان من الاعلام فی القرن السّابع،و من مؤلّفاته«الأربعون».</w:t>
      </w:r>
    </w:p>
    <w:p>
      <w:pPr>
        <w:pStyle w:val="BookText"/>
      </w:pPr>
      <w:r>
        <w:rPr>
          <w:rFonts w:ascii="IRNazanin" w:hAnsi="IRNazanin" w:eastAsia="IRNazanin" w:cs="IRNazanin"/>
          <w:lang w:bidi="fa-IR"/>
          <w:color w:val="111111"/>
          <w:sz w:val="28"/>
          <w:szCs w:val="28"/>
          <w:rtl/>
        </w:rPr>
        <w:t xml:space="preserve">قال فی خطبة الکتاب:«سمعت من کثیر من مشایخ الحدیث،انّ النّبی صلّی اللّه علیه و آله قال:من حفظ عنّی أربعین حدیثاً جاء یوم القیامة فقیهاً عالماً،و من روی أربعین حدیثاً کنت شفیعاً له یوم القیامة.فحفظت ما شاء اللّه من الاحادیث و أنا لا أعلم الی ایّ الاحادیث أشارة رسول اللّه صلّی اللّه علیه و آله إلی أن لقیت سلطان المحدّثین أبا الخطّاب ابن دحیة الکلبی،و سمعت علیه موطأ مالک،و سألته عن الاحادیث التّی أراد بها النّبی صلّی اللّه علیه و آله انّ الانسان ان حفظها بعثه اللّه عزّ و جلّ فقیهاً عالماً،و إلی ایّ الاحادیث أشار صلّی اللّه علیه و آله و سلّم ؟.قال:</w:t>
      </w:r>
    </w:p>
    <w:p>
      <w:pPr>
        <w:pStyle w:val="BookText"/>
      </w:pPr>
      <w:r>
        <w:rPr>
          <w:rFonts w:ascii="IRNazanin" w:hAnsi="IRNazanin" w:eastAsia="IRNazanin" w:cs="IRNazanin"/>
          <w:lang w:bidi="fa-IR"/>
          <w:color w:val="111111"/>
          <w:sz w:val="28"/>
          <w:szCs w:val="28"/>
          <w:rtl/>
        </w:rPr>
        <w:t xml:space="preserve">حکی عن الامام الشّافعی و الحنبلی،انّ مراد النّبی صلّی اللّه علیه و آله و سلّم من الأربعین حدیثاً فی مناقب أهل البیت علیهم السّلام،و حدّثنی سنة 610 فی مجلس واحد أربعین حدیثاً فی مناقب أهل البیت علیهم السّلام».</w:t>
      </w:r>
    </w:p>
    <w:p>
      <w:pPr>
        <w:pStyle w:val="BookText"/>
      </w:pPr>
      <w:r>
        <w:rPr>
          <w:rFonts w:ascii="IRNazanin" w:hAnsi="IRNazanin" w:eastAsia="IRNazanin" w:cs="IRNazanin"/>
          <w:lang w:bidi="fa-IR"/>
          <w:color w:val="111111"/>
          <w:sz w:val="28"/>
          <w:szCs w:val="28"/>
          <w:rtl/>
        </w:rPr>
        <w:t xml:space="preserve">و ما زال الکتاب مخطوطاً و عندنا منه نسخة مصوّرة.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 w:name="pg10543_100833"/>
    <w:bookmarkEnd w:id="14"/>
    <w:p>
      <w:pPr>
        <w:pStyle w:val="BookText"/>
      </w:pPr>
      <w:r>
        <w:rPr>
          <w:rFonts w:ascii="IRNazanin" w:hAnsi="IRNazanin" w:eastAsia="IRNazanin" w:cs="IRNazanin"/>
          <w:lang w:bidi="fa-IR"/>
          <w:color w:val="111111"/>
          <w:sz w:val="28"/>
          <w:szCs w:val="28"/>
          <w:rtl/>
        </w:rPr>
        <w:t xml:space="preserve">مقدّمة المؤلف و الکتاب من مخطوطات المکتبة الناصریة بلکهنو.الذریعة إلی تصانیف الشیعة ج1 ص410 رقم/ 2131.</w:t>
      </w:r>
    </w:p>
    <w:p>
      <w:pPr>
        <w:pStyle w:val="Heading4"/>
      </w:pPr>
      <w:bookmarkStart w:id="274" w:name="_Toc24"/>
      <w:r>
        <w:t>الارشاد</w:t>
      </w:r>
      <w:bookmarkEnd w:id="274"/>
    </w:p>
    <w:p>
      <w:pPr>
        <w:pStyle w:val="BookText"/>
      </w:pPr>
      <w:r>
        <w:rPr>
          <w:rFonts w:ascii="IRNazanin" w:hAnsi="IRNazanin" w:eastAsia="IRNazanin" w:cs="IRNazanin"/>
          <w:lang w:bidi="fa-IR"/>
          <w:color w:val="111111"/>
          <w:sz w:val="28"/>
          <w:szCs w:val="28"/>
          <w:rtl/>
        </w:rPr>
        <w:t xml:space="preserve">للشّیخ أبی عبد اللّه محمّد بن النعمان البغدادی الملقب بالمفید (338-413).</w:t>
      </w:r>
    </w:p>
    <w:p>
      <w:pPr>
        <w:pStyle w:val="BookText"/>
      </w:pPr>
      <w:r>
        <w:rPr>
          <w:rFonts w:ascii="IRNazanin" w:hAnsi="IRNazanin" w:eastAsia="IRNazanin" w:cs="IRNazanin"/>
          <w:lang w:bidi="fa-IR"/>
          <w:color w:val="111111"/>
          <w:sz w:val="28"/>
          <w:szCs w:val="28"/>
          <w:rtl/>
        </w:rPr>
        <w:t xml:space="preserve">قال الشّیخ أبو جعفر الطّوسی فی«الفهرست»:انتهت رآسة الامامیّة فی وقته الیه فی العلم و کان مقدّما فی صناعة الکلام و کان فقیهاً متقدّماً فیه حسن الخاطر دقیق الفطنة حاضر الجواب له قریب من مائتی مصنّف کبار و صغار، و فهرست کتبه معروف،ولد سنة ثمان و ثلاثین و ثلاثمائة،و توفی للیلتین خلتا من شهر رمضان سنة ثلاث عشر و أربعمائة،و کان یوم وفاته یوماً لم یر أعظم منه من کثرة الناس للصّلاة علیه و کثرة البکاء من المخالف و المؤالف،ثمّ ذکر له الشیخ کتباً و منها:«الارشاد».</w:t>
      </w:r>
    </w:p>
    <w:p>
      <w:pPr>
        <w:pStyle w:val="BookText"/>
      </w:pPr>
      <w:r>
        <w:rPr>
          <w:rFonts w:ascii="IRNazanin" w:hAnsi="IRNazanin" w:eastAsia="IRNazanin" w:cs="IRNazanin"/>
          <w:lang w:bidi="fa-IR"/>
          <w:color w:val="111111"/>
          <w:sz w:val="28"/>
          <w:szCs w:val="28"/>
          <w:rtl/>
        </w:rPr>
        <w:t xml:space="preserve">و هو مطبوع متداول و قد استفدنا من طبعة دار الکتب الاسلامیة بطهران.</w:t>
      </w:r>
    </w:p>
    <w:p>
      <w:pPr>
        <w:pStyle w:val="Heading4"/>
      </w:pPr>
      <w:bookmarkStart w:id="275" w:name="_Toc25"/>
      <w:r>
        <w:t>ارشاد القلوب</w:t>
      </w:r>
      <w:bookmarkEnd w:id="275"/>
    </w:p>
    <w:p>
      <w:pPr>
        <w:pStyle w:val="BookText"/>
      </w:pPr>
      <w:r>
        <w:rPr>
          <w:rFonts w:ascii="IRNazanin" w:hAnsi="IRNazanin" w:eastAsia="IRNazanin" w:cs="IRNazanin"/>
          <w:lang w:bidi="fa-IR"/>
          <w:color w:val="111111"/>
          <w:sz w:val="28"/>
          <w:szCs w:val="28"/>
          <w:rtl/>
        </w:rPr>
        <w:t xml:space="preserve">للشیخ أبی محمّد الحسن بن أبی الحسن محمّد الدّیلمی.</w:t>
      </w:r>
    </w:p>
    <w:p>
      <w:pPr>
        <w:pStyle w:val="BookText"/>
      </w:pPr>
      <w:r>
        <w:rPr>
          <w:rFonts w:ascii="IRNazanin" w:hAnsi="IRNazanin" w:eastAsia="IRNazanin" w:cs="IRNazanin"/>
          <w:lang w:bidi="fa-IR"/>
          <w:color w:val="111111"/>
          <w:sz w:val="28"/>
          <w:szCs w:val="28"/>
          <w:rtl/>
        </w:rPr>
        <w:t xml:space="preserve">له مؤلفات:«غرر الاخبار و درر الآثار»فی مناقب الاطهار و حدیث الکساء.«اعلام الدین فی صفات المؤمنین».«الأربعون حدیثاً».«ارشاد القلوب»الی الصواب المنجی من عمل به من الیم العقاب.و طبع فی العراق و ایران، و قد طبع أخیراً طبعة کاملةً بتحقیق السید هاشم المیلانی.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 w:name="pg10543_100834"/>
    <w:bookmarkEnd w:id="15"/>
    <w:p>
      <w:pPr>
        <w:pStyle w:val="BookText"/>
      </w:pPr>
      <w:r>
        <w:rPr>
          <w:rFonts w:ascii="IRNazanin" w:hAnsi="IRNazanin" w:eastAsia="IRNazanin" w:cs="IRNazanin"/>
          <w:lang w:bidi="fa-IR"/>
          <w:color w:val="111111"/>
          <w:sz w:val="28"/>
          <w:szCs w:val="28"/>
          <w:rtl/>
        </w:rPr>
        <w:t xml:space="preserve">معجم البلدان ج2 ص544.ریاض العلماء ج1 ص142 و ص338.أمل الآمل ج2 ص77 رقم211/.روضات الجنات ج3 ص291 رقم201/.الذریعة ج1 ص517 رقم2527/.</w:t>
      </w:r>
    </w:p>
    <w:p>
      <w:pPr>
        <w:pStyle w:val="BookText"/>
      </w:pPr>
      <w:r>
        <w:rPr>
          <w:rFonts w:ascii="IRNazanin" w:hAnsi="IRNazanin" w:eastAsia="IRNazanin" w:cs="IRNazanin"/>
          <w:lang w:bidi="fa-IR"/>
          <w:color w:val="111111"/>
          <w:sz w:val="28"/>
          <w:szCs w:val="28"/>
          <w:rtl/>
        </w:rPr>
        <w:t xml:space="preserve">اعیان الشیعة ج23 ص130 رقم4521/.</w:t>
      </w:r>
    </w:p>
    <w:p>
      <w:pPr>
        <w:pStyle w:val="Heading4"/>
      </w:pPr>
      <w:bookmarkStart w:id="276" w:name="_Toc26"/>
      <w:r>
        <w:t>إرشاد السّاری لشرح صحیح البخاری</w:t>
      </w:r>
      <w:bookmarkEnd w:id="276"/>
    </w:p>
    <w:p>
      <w:pPr>
        <w:pStyle w:val="BookText"/>
      </w:pPr>
      <w:r>
        <w:rPr>
          <w:rFonts w:ascii="IRNazanin" w:hAnsi="IRNazanin" w:eastAsia="IRNazanin" w:cs="IRNazanin"/>
          <w:lang w:bidi="fa-IR"/>
          <w:color w:val="111111"/>
          <w:sz w:val="28"/>
          <w:szCs w:val="28"/>
          <w:rtl/>
        </w:rPr>
        <w:t xml:space="preserve">لشهاب الدین أحمد بن محمّد القسطلانی القاهری الشّافعی (851-923).</w:t>
      </w:r>
    </w:p>
    <w:p>
      <w:pPr>
        <w:pStyle w:val="BookText"/>
      </w:pPr>
      <w:r>
        <w:rPr>
          <w:rFonts w:ascii="IRNazanin" w:hAnsi="IRNazanin" w:eastAsia="IRNazanin" w:cs="IRNazanin"/>
          <w:lang w:bidi="fa-IR"/>
          <w:color w:val="111111"/>
          <w:sz w:val="28"/>
          <w:szCs w:val="28"/>
          <w:rtl/>
        </w:rPr>
        <w:t xml:space="preserve">طبع بالمطبعة الأمیریّة ببولاق مصر،سنة 1304.</w:t>
      </w:r>
    </w:p>
    <w:p>
      <w:pPr>
        <w:pStyle w:val="BookText"/>
      </w:pPr>
      <w:r>
        <w:rPr>
          <w:rFonts w:ascii="IRNazanin" w:hAnsi="IRNazanin" w:eastAsia="IRNazanin" w:cs="IRNazanin"/>
          <w:lang w:bidi="fa-IR"/>
          <w:color w:val="111111"/>
          <w:sz w:val="28"/>
          <w:szCs w:val="28"/>
          <w:rtl/>
        </w:rPr>
        <w:t xml:space="preserve">نفحات الازهار فی خلاصة عبقات الأنوار حدیث الثّقلین ج1 ص266 طبع1.الکنی و الألقاب ج3 ص56.الاعلام ج1 ص221.</w:t>
      </w:r>
    </w:p>
    <w:p>
      <w:pPr>
        <w:pStyle w:val="Heading4"/>
      </w:pPr>
      <w:bookmarkStart w:id="277" w:name="_Toc27"/>
      <w:r>
        <w:t>إستجلاب إرتقاء الغرف بحبّ أقرباء الرّسول ذوی الشرف</w:t>
      </w:r>
      <w:bookmarkEnd w:id="277"/>
    </w:p>
    <w:p>
      <w:pPr>
        <w:pStyle w:val="BookText"/>
      </w:pPr>
      <w:r>
        <w:rPr>
          <w:rFonts w:ascii="IRNazanin" w:hAnsi="IRNazanin" w:eastAsia="IRNazanin" w:cs="IRNazanin"/>
          <w:lang w:bidi="fa-IR"/>
          <w:color w:val="111111"/>
          <w:sz w:val="28"/>
          <w:szCs w:val="28"/>
          <w:rtl/>
        </w:rPr>
        <w:t xml:space="preserve">لشمس الدّین أبی الخیر محمّد عبد الرحمن الشّافعی السخاوی، (831-902).</w:t>
      </w:r>
    </w:p>
    <w:p>
      <w:pPr>
        <w:pStyle w:val="BookText"/>
      </w:pPr>
      <w:r>
        <w:rPr>
          <w:rFonts w:ascii="IRNazanin" w:hAnsi="IRNazanin" w:eastAsia="IRNazanin" w:cs="IRNazanin"/>
          <w:lang w:bidi="fa-IR"/>
          <w:color w:val="111111"/>
          <w:sz w:val="28"/>
          <w:szCs w:val="28"/>
          <w:rtl/>
        </w:rPr>
        <w:t xml:space="preserve">له تصانیف کثیرة تبلغ مائتی کتاب.منها:الکتاب المذکور،و عندنا منه نسخة مصوّرة،و قد طبع أخیراً فی المدینة المنوّرة و قم.</w:t>
      </w:r>
    </w:p>
    <w:p>
      <w:pPr>
        <w:pStyle w:val="BookText"/>
      </w:pPr>
      <w:r>
        <w:rPr>
          <w:rFonts w:ascii="IRNazanin" w:hAnsi="IRNazanin" w:eastAsia="IRNazanin" w:cs="IRNazanin"/>
          <w:lang w:bidi="fa-IR"/>
          <w:color w:val="111111"/>
          <w:sz w:val="28"/>
          <w:szCs w:val="28"/>
          <w:rtl/>
        </w:rPr>
        <w:t xml:space="preserve">الضوء اللاّمع بنقل نفحات الازهار فی خلاصة عبقات الأنوار، حدیث الثقلین طبع 1 ج1:ص246 و الملحق ص383.الأعلام ج7 ص67.أهل البیت علیهم السّلام فی المکتبة العربیّة،بقلم السیّد الطّباطبائی.تراثنا العدد الأوّل.ص23 رقم 40.</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 w:name="pg10543_100835"/>
    <w:bookmarkEnd w:id="16"/>
    <w:p>
      <w:pPr>
        <w:pStyle w:val="Heading4"/>
      </w:pPr>
      <w:bookmarkStart w:id="278" w:name="_Toc28"/>
      <w:r>
        <w:t>أسد الغابة فی معرفة الصّحابة</w:t>
      </w:r>
      <w:bookmarkEnd w:id="278"/>
    </w:p>
    <w:p>
      <w:pPr>
        <w:pStyle w:val="BookText"/>
      </w:pPr>
      <w:r>
        <w:rPr>
          <w:rFonts w:ascii="IRNazanin" w:hAnsi="IRNazanin" w:eastAsia="IRNazanin" w:cs="IRNazanin"/>
          <w:lang w:bidi="fa-IR"/>
          <w:color w:val="111111"/>
          <w:sz w:val="28"/>
          <w:szCs w:val="28"/>
          <w:rtl/>
        </w:rPr>
        <w:t xml:space="preserve">لأبی الحسن علی بن محمّد الشّیبانی الجزری الاربلی المعروف بابن الأثیر (555-630).ذکر فیه سبعة آلاف و خمسمائة ترجمة،و استدرک علی من تقدمه ما فاتهم و بیّن أوهامهم.</w:t>
      </w:r>
    </w:p>
    <w:p>
      <w:pPr>
        <w:pStyle w:val="BookText"/>
      </w:pPr>
      <w:r>
        <w:rPr>
          <w:rFonts w:ascii="IRNazanin" w:hAnsi="IRNazanin" w:eastAsia="IRNazanin" w:cs="IRNazanin"/>
          <w:lang w:bidi="fa-IR"/>
          <w:color w:val="111111"/>
          <w:sz w:val="28"/>
          <w:szCs w:val="28"/>
          <w:rtl/>
        </w:rPr>
        <w:t xml:space="preserve">طبع بالمطبعة الوهبیّة سنة 1280.</w:t>
      </w:r>
    </w:p>
    <w:p>
      <w:pPr>
        <w:pStyle w:val="BookText"/>
      </w:pPr>
      <w:r>
        <w:rPr>
          <w:rFonts w:ascii="IRNazanin" w:hAnsi="IRNazanin" w:eastAsia="IRNazanin" w:cs="IRNazanin"/>
          <w:lang w:bidi="fa-IR"/>
          <w:color w:val="111111"/>
          <w:sz w:val="28"/>
          <w:szCs w:val="28"/>
          <w:rtl/>
        </w:rPr>
        <w:t xml:space="preserve">وفیات الاعیان ج3 ص35 رقم 434.تذکرة الحفّاظ ج4 ص1399 رقم 1144.طبقات الشّافعیّة للسبکی ج5 ص127.</w:t>
      </w:r>
    </w:p>
    <w:p>
      <w:pPr>
        <w:pStyle w:val="BookText"/>
      </w:pPr>
      <w:r>
        <w:rPr>
          <w:rFonts w:ascii="IRNazanin" w:hAnsi="IRNazanin" w:eastAsia="IRNazanin" w:cs="IRNazanin"/>
          <w:lang w:bidi="fa-IR"/>
          <w:color w:val="111111"/>
          <w:sz w:val="28"/>
          <w:szCs w:val="28"/>
          <w:rtl/>
        </w:rPr>
        <w:t xml:space="preserve">کشف الظنون ج1 ص82.الاعلام ج5 ص153.الکنی و الالقاب ج1 ص205.</w:t>
      </w:r>
    </w:p>
    <w:p>
      <w:pPr>
        <w:pStyle w:val="Heading4"/>
      </w:pPr>
      <w:bookmarkStart w:id="279" w:name="_Toc29"/>
      <w:r>
        <w:t>إسعاف الراغبین</w:t>
      </w:r>
      <w:bookmarkEnd w:id="279"/>
    </w:p>
    <w:p>
      <w:pPr>
        <w:pStyle w:val="BookText"/>
      </w:pPr>
      <w:r>
        <w:rPr>
          <w:rFonts w:ascii="IRNazanin" w:hAnsi="IRNazanin" w:eastAsia="IRNazanin" w:cs="IRNazanin"/>
          <w:lang w:bidi="fa-IR"/>
          <w:color w:val="111111"/>
          <w:sz w:val="28"/>
          <w:szCs w:val="28"/>
          <w:rtl/>
        </w:rPr>
        <w:t xml:space="preserve">فی سیرة المصطفی و فضائل أهل بیته الطّاهرین</w:t>
      </w:r>
    </w:p>
    <w:p>
      <w:pPr>
        <w:pStyle w:val="BookText"/>
      </w:pPr>
      <w:r>
        <w:rPr>
          <w:rFonts w:ascii="IRNazanin" w:hAnsi="IRNazanin" w:eastAsia="IRNazanin" w:cs="IRNazanin"/>
          <w:lang w:bidi="fa-IR"/>
          <w:color w:val="111111"/>
          <w:sz w:val="28"/>
          <w:szCs w:val="28"/>
          <w:rtl/>
        </w:rPr>
        <w:t xml:space="preserve">لمحمّد بن علی الصبان المصری الشافعی،(1206).</w:t>
      </w:r>
    </w:p>
    <w:p>
      <w:pPr>
        <w:pStyle w:val="BookText"/>
      </w:pPr>
      <w:r>
        <w:rPr>
          <w:rFonts w:ascii="IRNazanin" w:hAnsi="IRNazanin" w:eastAsia="IRNazanin" w:cs="IRNazanin"/>
          <w:lang w:bidi="fa-IR"/>
          <w:color w:val="111111"/>
          <w:sz w:val="28"/>
          <w:szCs w:val="28"/>
          <w:rtl/>
        </w:rPr>
        <w:t xml:space="preserve">و له تآلیف کثیرة،منها:«اتحاف أهل الاسلام بما یتعلّق بالمصطفی و أهل بیته الکرام».«اسعاف الرّاغبین فی سیرة المصطفی و فضائل أهل بیته الطّاهرین».فرغ من تألیفه سنة 1185.طبع مستقلاً،و بهامش نور الأبصار للشبلنجی و هو ما اعتمدنا علیه.</w:t>
      </w:r>
    </w:p>
    <w:p>
      <w:pPr>
        <w:pStyle w:val="BookText"/>
      </w:pPr>
      <w:r>
        <w:rPr>
          <w:rFonts w:ascii="IRNazanin" w:hAnsi="IRNazanin" w:eastAsia="IRNazanin" w:cs="IRNazanin"/>
          <w:lang w:bidi="fa-IR"/>
          <w:color w:val="111111"/>
          <w:sz w:val="28"/>
          <w:szCs w:val="28"/>
          <w:rtl/>
        </w:rPr>
        <w:t xml:space="preserve">الأعلام ج7 ص189 أهل البیت فی المکتبة العربیّة بقلم السیّد عبد العزیز الطباطبائی تراثنا العدد الأوّل ص24 رقم43.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 w:name="pg10543_100836"/>
    <w:bookmarkEnd w:id="17"/>
    <w:p>
      <w:pPr>
        <w:pStyle w:val="Heading4"/>
      </w:pPr>
      <w:bookmarkStart w:id="280" w:name="_Toc30"/>
      <w:r>
        <w:t>الإستیعاب فی معرفة الأصحاب</w:t>
      </w:r>
      <w:bookmarkEnd w:id="280"/>
    </w:p>
    <w:p>
      <w:pPr>
        <w:pStyle w:val="BookText"/>
      </w:pPr>
      <w:r>
        <w:rPr>
          <w:rFonts w:ascii="IRNazanin" w:hAnsi="IRNazanin" w:eastAsia="IRNazanin" w:cs="IRNazanin"/>
          <w:lang w:bidi="fa-IR"/>
          <w:color w:val="111111"/>
          <w:sz w:val="28"/>
          <w:szCs w:val="28"/>
          <w:rtl/>
        </w:rPr>
        <w:t xml:space="preserve">لأبی عمر یوسف بن عبد اللّه الأندلسی القرطبی المعروف بابن عبد البرّ (368-463).</w:t>
      </w:r>
    </w:p>
    <w:p>
      <w:pPr>
        <w:pStyle w:val="BookText"/>
      </w:pPr>
      <w:r>
        <w:rPr>
          <w:rFonts w:ascii="IRNazanin" w:hAnsi="IRNazanin" w:eastAsia="IRNazanin" w:cs="IRNazanin"/>
          <w:lang w:bidi="fa-IR"/>
          <w:color w:val="111111"/>
          <w:sz w:val="28"/>
          <w:szCs w:val="28"/>
          <w:rtl/>
        </w:rPr>
        <w:t xml:space="preserve">و جمیع من فیه باسمه و کنیته ثلاثة آلاف و خمسمائة ترجمة.</w:t>
      </w:r>
    </w:p>
    <w:p>
      <w:pPr>
        <w:pStyle w:val="BookText"/>
      </w:pPr>
      <w:r>
        <w:rPr>
          <w:rFonts w:ascii="IRNazanin" w:hAnsi="IRNazanin" w:eastAsia="IRNazanin" w:cs="IRNazanin"/>
          <w:lang w:bidi="fa-IR"/>
          <w:color w:val="111111"/>
          <w:sz w:val="28"/>
          <w:szCs w:val="28"/>
          <w:rtl/>
        </w:rPr>
        <w:t xml:space="preserve">ثمّ ذیّله أبو بکر بن فتحون المالکی،استدرک فیه قریباً ممّا ذکر.قال الذّهبی:</w:t>
      </w:r>
    </w:p>
    <w:p>
      <w:pPr>
        <w:pStyle w:val="BookText"/>
      </w:pPr>
      <w:r>
        <w:rPr>
          <w:rFonts w:ascii="IRNazanin" w:hAnsi="IRNazanin" w:eastAsia="IRNazanin" w:cs="IRNazanin"/>
          <w:lang w:bidi="fa-IR"/>
          <w:color w:val="111111"/>
          <w:sz w:val="28"/>
          <w:szCs w:val="28"/>
          <w:rtl/>
        </w:rPr>
        <w:t xml:space="preserve">لعلّ الجمیع یبلغ ثمانیة آلاف،و لخّصه شهاب الدّین أحمد بن یوسف بن إبراهیم الأدرعی المالکی.</w:t>
      </w:r>
    </w:p>
    <w:p>
      <w:pPr>
        <w:pStyle w:val="BookText"/>
      </w:pPr>
      <w:r>
        <w:rPr>
          <w:rFonts w:ascii="IRNazanin" w:hAnsi="IRNazanin" w:eastAsia="IRNazanin" w:cs="IRNazanin"/>
          <w:lang w:bidi="fa-IR"/>
          <w:color w:val="111111"/>
          <w:sz w:val="28"/>
          <w:szCs w:val="28"/>
          <w:rtl/>
        </w:rPr>
        <w:t xml:space="preserve">قال علی محمّد البجاوی فی المقدّمة:قد کان المؤلّف رتّب الکتاب علی حسب ترتیب الحروف عند أهل المغرب فغیرت أنا هذا التّرتیب و جعلته علی حسب ترتیب الحروف عند أهل المشرق لیسهل البحث فیه و الرّجوع الیه.</w:t>
      </w:r>
    </w:p>
    <w:p>
      <w:pPr>
        <w:pStyle w:val="BookText"/>
      </w:pPr>
      <w:r>
        <w:rPr>
          <w:rFonts w:ascii="IRNazanin" w:hAnsi="IRNazanin" w:eastAsia="IRNazanin" w:cs="IRNazanin"/>
          <w:lang w:bidi="fa-IR"/>
          <w:color w:val="111111"/>
          <w:sz w:val="28"/>
          <w:szCs w:val="28"/>
          <w:rtl/>
        </w:rPr>
        <w:t xml:space="preserve">طبع الکتاب بمطبعة نهضة مصر بالقاهرة،بتحقیق علی محمّد البجاوی.</w:t>
      </w:r>
    </w:p>
    <w:p>
      <w:pPr>
        <w:pStyle w:val="BookText"/>
      </w:pPr>
      <w:r>
        <w:rPr>
          <w:rFonts w:ascii="IRNazanin" w:hAnsi="IRNazanin" w:eastAsia="IRNazanin" w:cs="IRNazanin"/>
          <w:lang w:bidi="fa-IR"/>
          <w:color w:val="111111"/>
          <w:sz w:val="28"/>
          <w:szCs w:val="28"/>
          <w:rtl/>
        </w:rPr>
        <w:t xml:space="preserve">وفیات الاعیان ج6 ص64 رقم 800.تذکرة الحفاظ ج4 ص1128 رقم 1013.کشف الظّنون ج1 ص81.الکنی و الألقاب ج1 ص344.</w:t>
      </w:r>
    </w:p>
    <w:p>
      <w:pPr>
        <w:pStyle w:val="Heading4"/>
      </w:pPr>
      <w:bookmarkStart w:id="281" w:name="_Toc31"/>
      <w:r>
        <w:t>أسنی المطالب فی فضائل علی بن أبی طالب</w:t>
      </w:r>
      <w:bookmarkEnd w:id="281"/>
    </w:p>
    <w:p>
      <w:pPr>
        <w:pStyle w:val="BookText"/>
      </w:pPr>
      <w:r>
        <w:rPr>
          <w:rFonts w:ascii="IRNazanin" w:hAnsi="IRNazanin" w:eastAsia="IRNazanin" w:cs="IRNazanin"/>
          <w:lang w:bidi="fa-IR"/>
          <w:color w:val="111111"/>
          <w:sz w:val="28"/>
          <w:szCs w:val="28"/>
          <w:rtl/>
        </w:rPr>
        <w:t xml:space="preserve">لإبراهیم بن عبد اللّه الأکفانی الیمنی الشّافعی،المعروف بالوصّابی.</w:t>
      </w:r>
    </w:p>
    <w:p>
      <w:pPr>
        <w:pStyle w:val="BookText"/>
      </w:pPr>
      <w:r>
        <w:rPr>
          <w:rFonts w:ascii="IRNazanin" w:hAnsi="IRNazanin" w:eastAsia="IRNazanin" w:cs="IRNazanin"/>
          <w:lang w:bidi="fa-IR"/>
          <w:color w:val="111111"/>
          <w:sz w:val="28"/>
          <w:szCs w:val="28"/>
          <w:rtl/>
        </w:rPr>
        <w:t xml:space="preserve">قال العلامة العجیلی فی«ذخیرة المآل»:«کان من أجلّة العلماء،و له إجازات»ألف«الاکتفاء فی فضائل الأربعة الخلفاء»و سمّی کل قسم منه باسم خاصّ،و القسم الّذی فی فضائل أمیر المؤمنین علی بن أبی طالب علیه السّلام،سمّاه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 w:name="pg10543_100837"/>
    <w:bookmarkEnd w:id="18"/>
    <w:p>
      <w:pPr>
        <w:pStyle w:val="BookText"/>
      </w:pPr>
      <w:r>
        <w:rPr>
          <w:rFonts w:ascii="IRNazanin" w:hAnsi="IRNazanin" w:eastAsia="IRNazanin" w:cs="IRNazanin"/>
          <w:lang w:bidi="fa-IR"/>
          <w:color w:val="111111"/>
          <w:sz w:val="28"/>
          <w:szCs w:val="28"/>
          <w:rtl/>
        </w:rPr>
        <w:t xml:space="preserve">«أسنی المطالب»فی عشرین باباً و ثلاثة عشر فصلاً،و الکتاب من مصادر مؤلّفات علماء الفریقین.و هو مخطوط،و فی مکتبتنا منه نسخةٌ مصورة.</w:t>
      </w:r>
    </w:p>
    <w:p>
      <w:pPr>
        <w:pStyle w:val="BookText"/>
      </w:pPr>
      <w:r>
        <w:rPr>
          <w:rFonts w:ascii="IRNazanin" w:hAnsi="IRNazanin" w:eastAsia="IRNazanin" w:cs="IRNazanin"/>
          <w:lang w:bidi="fa-IR"/>
          <w:color w:val="111111"/>
          <w:sz w:val="28"/>
          <w:szCs w:val="28"/>
          <w:rtl/>
        </w:rPr>
        <w:t xml:space="preserve">أهل البیت علیهم السلام فی المکتبة العربیّة للسیّد عبد العزیز الطّباطبایی.تراثنا العدد الأوّل ص26 رقم47.</w:t>
      </w:r>
    </w:p>
    <w:p>
      <w:pPr>
        <w:pStyle w:val="Heading4"/>
      </w:pPr>
      <w:bookmarkStart w:id="282" w:name="_Toc32"/>
      <w:r>
        <w:t>أسنی المطالب فی مناقب سیّدنا علیّ بن أبی طالب</w:t>
      </w:r>
      <w:bookmarkEnd w:id="282"/>
    </w:p>
    <w:p>
      <w:pPr>
        <w:pStyle w:val="BookText"/>
      </w:pPr>
      <w:r>
        <w:rPr>
          <w:rFonts w:ascii="IRNazanin" w:hAnsi="IRNazanin" w:eastAsia="IRNazanin" w:cs="IRNazanin"/>
          <w:lang w:bidi="fa-IR"/>
          <w:color w:val="111111"/>
          <w:sz w:val="28"/>
          <w:szCs w:val="28"/>
          <w:rtl/>
        </w:rPr>
        <w:t xml:space="preserve">لشمس الّدین محمّد بن محمّد،المعروف بابن الجزری الشّافعی (751-833).جمع فیه نزراً یسیراً من الاحادیث الصّحیحة المسندة المتواترة الثابتة الحسنة التی جاءت فی الإمام أمیر المؤمنین علیه السّلام من طرق العامّة.</w:t>
      </w:r>
    </w:p>
    <w:p>
      <w:pPr>
        <w:pStyle w:val="BookText"/>
      </w:pPr>
      <w:r>
        <w:rPr>
          <w:rFonts w:ascii="IRNazanin" w:hAnsi="IRNazanin" w:eastAsia="IRNazanin" w:cs="IRNazanin"/>
          <w:lang w:bidi="fa-IR"/>
          <w:color w:val="111111"/>
          <w:sz w:val="28"/>
          <w:szCs w:val="28"/>
          <w:rtl/>
        </w:rPr>
        <w:t xml:space="preserve">طبع للمرّة الأولی بمکّة عام 1324 فی 61 صفحة و جاء علی الصّفحة الأولی منه العبارة التّالیة:طبع علی نفقة الحاج عمر المیمنی،و الشّیخ أحمد المکّی بالمطبعة المیریّة بمکّة المحمیّة سنة 1324 هجریة.کما و جاء فی آخر الکتاب ما نصّه:</w:t>
      </w:r>
    </w:p>
    <w:p>
      <w:pPr>
        <w:pStyle w:val="BookText"/>
      </w:pPr>
      <w:r>
        <w:rPr>
          <w:rFonts w:ascii="Amiri" w:hAnsi="Amiri" w:eastAsia="Amiri" w:cs="Amiri"/>
          <w:lang w:bidi="ar-SA"/>
          <w:color w:val="111111"/>
          <w:sz w:val="28"/>
          <w:szCs w:val="28"/>
          <w:rtl/>
        </w:rPr>
        <w:t xml:space="preserve">خاتمة الطبع:</w:t>
      </w:r>
    </w:p>
    <w:p>
      <w:pPr>
        <w:pStyle w:val="BookText"/>
      </w:pPr>
      <w:r>
        <w:rPr>
          <w:rFonts w:ascii="IRNazanin" w:hAnsi="IRNazanin" w:eastAsia="IRNazanin" w:cs="IRNazanin"/>
          <w:lang w:bidi="fa-IR"/>
          <w:color w:val="111111"/>
          <w:sz w:val="28"/>
          <w:szCs w:val="28"/>
          <w:rtl/>
        </w:rPr>
        <w:t xml:space="preserve">الحمد للّه و الصّلاة و السّلام علی رسول اللّه و علی آله و صحبه و تابعیه و حزبه...أمّا بعد:فقد تمّ بعون اللّه و حسن توفیقه طبع هذه الرّسالة الغریبة و العجالة النافعة العجیبة أعنی بها«أسنی المطالب فی مناقب سیّدنا و مولانا الإمام علی بن أبی طالب کرّم اللّه وجهه»للعلاّمة المحدّث المسند المقری شمس الدّین أبی الخیر محمّد بن محمّد ابن محمّد الجزری بالمطبعة المیریّة الکائنة بمکة المحمیّة فی ظلّ الخلیفة الاعظم و الخاقان الأفخم المحفوظ بالآیات و السّبع المثانی مولانا السّطان الغازی عبد الحمید خان الثّانی أبّد اللّه دولته و أید شوکته فی الیوم السّابع عشر من ذی القعدة الحرام ختام سنة 1324 من هجرة المظلل بالغمام.و الحمد للّه فی البدء</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 w:name="pg10543_100838"/>
    <w:bookmarkEnd w:id="19"/>
    <w:p>
      <w:pPr>
        <w:pStyle w:val="BookText"/>
      </w:pPr>
      <w:r>
        <w:rPr>
          <w:rFonts w:ascii="IRNazanin" w:hAnsi="IRNazanin" w:eastAsia="IRNazanin" w:cs="IRNazanin"/>
          <w:lang w:bidi="fa-IR"/>
          <w:color w:val="111111"/>
          <w:sz w:val="28"/>
          <w:szCs w:val="28"/>
          <w:rtl/>
        </w:rPr>
        <w:t xml:space="preserve">و الختام.</w:t>
      </w:r>
    </w:p>
    <w:p>
      <w:pPr>
        <w:pStyle w:val="BookText"/>
      </w:pPr>
      <w:r>
        <w:rPr>
          <w:rFonts w:ascii="IRNazanin" w:hAnsi="IRNazanin" w:eastAsia="IRNazanin" w:cs="IRNazanin"/>
          <w:lang w:bidi="fa-IR"/>
          <w:color w:val="111111"/>
          <w:sz w:val="28"/>
          <w:szCs w:val="28"/>
          <w:rtl/>
        </w:rPr>
        <w:t xml:space="preserve">و طبع فی طهران بتحقیق الشّیخ محمّد هادی الأمینی.</w:t>
      </w:r>
    </w:p>
    <w:p>
      <w:pPr>
        <w:pStyle w:val="BookText"/>
      </w:pPr>
      <w:r>
        <w:rPr>
          <w:rFonts w:ascii="IRNazanin" w:hAnsi="IRNazanin" w:eastAsia="IRNazanin" w:cs="IRNazanin"/>
          <w:lang w:bidi="fa-IR"/>
          <w:color w:val="111111"/>
          <w:sz w:val="28"/>
          <w:szCs w:val="28"/>
          <w:rtl/>
        </w:rPr>
        <w:t xml:space="preserve">أهل البیت علیهم السّلام فی المکتبة العربیّة السیّد عبد العزیز الطّباطبایی.تراثنا العدد الأوّل ص27 رقم 48.مقدّمة الکتاب.بقلم الاستاذ الأمینی،و راجع ترجمة.نفحات الازهار فی خلاصة عبقات الأنوار فی إثبات امامة الأئمّة الأطهار (حدیث الغدیر).</w:t>
      </w:r>
    </w:p>
    <w:p>
      <w:pPr>
        <w:pStyle w:val="Heading4"/>
      </w:pPr>
      <w:bookmarkStart w:id="283" w:name="_Toc33"/>
      <w:r>
        <w:t>أسنی المطالب فی نجاة أبی طالب</w:t>
      </w:r>
      <w:bookmarkEnd w:id="283"/>
    </w:p>
    <w:p>
      <w:pPr>
        <w:pStyle w:val="BookText"/>
      </w:pPr>
      <w:r>
        <w:rPr>
          <w:rFonts w:ascii="IRNazanin" w:hAnsi="IRNazanin" w:eastAsia="IRNazanin" w:cs="IRNazanin"/>
          <w:lang w:bidi="fa-IR"/>
          <w:color w:val="111111"/>
          <w:sz w:val="28"/>
          <w:szCs w:val="28"/>
          <w:rtl/>
        </w:rPr>
        <w:t xml:space="preserve">للسید أحمد بن السیّد زینی دحلان (1233-1304)،مفتی الشافعیة بمکة المکرمة،و هو تلخیص لکتاب السیّد محمّد بن رسول البرزنجی المتوفی سنة 1103 فی نجاة أبوی النبی صلّی اللّه علیه و آله و سلّم و ذیّله فی آخره بخاتمةٍ فی نجاة أبی طالب عم النبی صلّی اللّه علیه و آله و سلّم.</w:t>
      </w:r>
    </w:p>
    <w:p>
      <w:pPr>
        <w:pStyle w:val="BookText"/>
      </w:pPr>
      <w:r>
        <w:rPr>
          <w:rFonts w:ascii="IRNazanin" w:hAnsi="IRNazanin" w:eastAsia="IRNazanin" w:cs="IRNazanin"/>
          <w:lang w:bidi="fa-IR"/>
          <w:color w:val="111111"/>
          <w:sz w:val="28"/>
          <w:szCs w:val="28"/>
          <w:rtl/>
        </w:rPr>
        <w:t xml:space="preserve">قال فی المقدمة:و اقام البرزنجی ادلة علی ذلک (نجاة أبی طالب) و براهین من الکتاب و السنة و اقوال العلماء،یحصل لمن تأملها أنه ناج بیقین،مع بیان معان صحیحة للنصوص التی تقتضی خلاف ذلک حتی صارت جمیع النصوص صریحة فی نجاته،و سلک فی ذلک مسلکاً ما سبقه الیه أحد بحیث ینقاد لأدلته کل من انکر نجاته و جحد،و کل دلیل استدل به القائلون بعدم نجاته قلبه علیهم و جعله دلیلاً لنجاته،و تتبع کل شبهة تمسک بها القائلون بعدم النجاة و أزال ما اشتبه علیهم بسببها و أقام دلیلاً علی دعواه،و کان فی بعض تلک المباحث مواضع دقیقة لا یفهمها الّا الفحول من العلماء و یعسر فهمها علی القاصرین من طلبة العلم...و ان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 w:name="pg10543_100839"/>
    <w:bookmarkEnd w:id="20"/>
    <w:p>
      <w:pPr>
        <w:pStyle w:val="BookText"/>
      </w:pPr>
      <w:r>
        <w:rPr>
          <w:rFonts w:ascii="IRNazanin" w:hAnsi="IRNazanin" w:eastAsia="IRNazanin" w:cs="IRNazanin"/>
          <w:lang w:bidi="fa-IR"/>
          <w:color w:val="111111"/>
          <w:sz w:val="28"/>
          <w:szCs w:val="28"/>
          <w:rtl/>
        </w:rPr>
        <w:t xml:space="preserve">العلامة البرزنجی أثبت اولاً حصول الایمان لأبی طالب بالحجج و البراهین ثم أثبت له النجاة.</w:t>
      </w:r>
    </w:p>
    <w:p>
      <w:pPr>
        <w:pStyle w:val="BookText"/>
      </w:pPr>
      <w:r>
        <w:rPr>
          <w:rFonts w:ascii="IRNazanin" w:hAnsi="IRNazanin" w:eastAsia="IRNazanin" w:cs="IRNazanin"/>
          <w:lang w:bidi="fa-IR"/>
          <w:color w:val="111111"/>
          <w:sz w:val="28"/>
          <w:szCs w:val="28"/>
          <w:rtl/>
        </w:rPr>
        <w:t xml:space="preserve">طبع الکتاب ثانیاً بمطبعة مصطفی بمصر سنة 1305.</w:t>
      </w:r>
    </w:p>
    <w:p>
      <w:pPr>
        <w:pStyle w:val="BookText"/>
      </w:pPr>
      <w:r>
        <w:rPr>
          <w:rFonts w:ascii="IRNazanin" w:hAnsi="IRNazanin" w:eastAsia="IRNazanin" w:cs="IRNazanin"/>
          <w:lang w:bidi="fa-IR"/>
          <w:color w:val="111111"/>
          <w:sz w:val="28"/>
          <w:szCs w:val="28"/>
          <w:rtl/>
        </w:rPr>
        <w:t xml:space="preserve">دائرة المعارف الإسلامیّة ج9 ص169.الاعلام للزرکلی ج1 ص125.أهل البیت علیهم السّلام فی المکتبة العربیّة للسیّد عبد العزیز الطباطبایی.تراثنا العدد الأوّل ص27 رقم49.</w:t>
      </w:r>
    </w:p>
    <w:p>
      <w:pPr>
        <w:pStyle w:val="BookText"/>
      </w:pPr>
      <w:r>
        <w:rPr>
          <w:rFonts w:ascii="IRNazanin" w:hAnsi="IRNazanin" w:eastAsia="IRNazanin" w:cs="IRNazanin"/>
          <w:lang w:bidi="fa-IR"/>
          <w:color w:val="111111"/>
          <w:sz w:val="28"/>
          <w:szCs w:val="28"/>
          <w:rtl/>
        </w:rPr>
        <w:t xml:space="preserve">الناشر:السید یوسف بن السید محمّد المؤید الحسنی الیمانی.</w:t>
      </w:r>
    </w:p>
    <w:p>
      <w:pPr>
        <w:pStyle w:val="Heading4"/>
      </w:pPr>
      <w:bookmarkStart w:id="284" w:name="_Toc34"/>
      <w:r>
        <w:t>الإصابة فی تمییز الصحابة</w:t>
      </w:r>
      <w:bookmarkEnd w:id="284"/>
    </w:p>
    <w:p>
      <w:pPr>
        <w:pStyle w:val="BookText"/>
      </w:pPr>
      <w:r>
        <w:rPr>
          <w:rFonts w:ascii="IRNazanin" w:hAnsi="IRNazanin" w:eastAsia="IRNazanin" w:cs="IRNazanin"/>
          <w:lang w:bidi="fa-IR"/>
          <w:color w:val="111111"/>
          <w:sz w:val="28"/>
          <w:szCs w:val="28"/>
          <w:rtl/>
        </w:rPr>
        <w:t xml:space="preserve">لشهاب الدین أحمد بن علی بن حجر العسقلانی الشّافعی (773-852).</w:t>
      </w:r>
    </w:p>
    <w:p>
      <w:pPr>
        <w:pStyle w:val="BookText"/>
      </w:pPr>
      <w:r>
        <w:rPr>
          <w:rFonts w:ascii="IRNazanin" w:hAnsi="IRNazanin" w:eastAsia="IRNazanin" w:cs="IRNazanin"/>
          <w:lang w:bidi="fa-IR"/>
          <w:color w:val="111111"/>
          <w:sz w:val="28"/>
          <w:szCs w:val="28"/>
          <w:rtl/>
        </w:rPr>
        <w:t xml:space="preserve">له مصنّفات مشهورة فی الحدیث و الرّجال و الأدب،منها:«الاصابة فی تمییز الصّحابة»و جعل له مقدّمةً فی أربعة اقسام و ثلاثة فصول.</w:t>
      </w:r>
    </w:p>
    <w:p>
      <w:pPr>
        <w:pStyle w:val="BookText"/>
      </w:pPr>
      <w:r>
        <w:rPr>
          <w:rFonts w:ascii="Amiri" w:hAnsi="Amiri" w:eastAsia="Amiri" w:cs="Amiri"/>
          <w:lang w:bidi="ar-SA"/>
          <w:color w:val="111111"/>
          <w:sz w:val="28"/>
          <w:szCs w:val="28"/>
          <w:rtl/>
        </w:rPr>
        <w:t xml:space="preserve">طبع بمطبعة السّعادة بمصر سنة 1328.</w:t>
      </w:r>
    </w:p>
    <w:p>
      <w:pPr>
        <w:pStyle w:val="BookText"/>
      </w:pPr>
      <w:r>
        <w:rPr>
          <w:rFonts w:ascii="IRNazanin" w:hAnsi="IRNazanin" w:eastAsia="IRNazanin" w:cs="IRNazanin"/>
          <w:lang w:bidi="fa-IR"/>
          <w:color w:val="111111"/>
          <w:sz w:val="28"/>
          <w:szCs w:val="28"/>
          <w:rtl/>
        </w:rPr>
        <w:t xml:space="preserve">دائرة المعارف الاسلامیّة ج1 ص131.نفحات الازهار فی خلاصة عبقات الأنوار حدیث الثقلین ج1 ص501 رقم 99.</w:t>
      </w:r>
    </w:p>
    <w:p>
      <w:pPr>
        <w:pStyle w:val="BookText"/>
      </w:pPr>
      <w:r>
        <w:rPr>
          <w:rFonts w:ascii="IRNazanin" w:hAnsi="IRNazanin" w:eastAsia="IRNazanin" w:cs="IRNazanin"/>
          <w:lang w:bidi="fa-IR"/>
          <w:color w:val="111111"/>
          <w:sz w:val="28"/>
          <w:szCs w:val="28"/>
          <w:rtl/>
        </w:rPr>
        <w:t xml:space="preserve">الکنی و الألقاب ج1 ص556.الاعلام ج1 ص173.</w:t>
      </w:r>
    </w:p>
    <w:p>
      <w:pPr>
        <w:pStyle w:val="Heading4"/>
      </w:pPr>
      <w:bookmarkStart w:id="285" w:name="_Toc35"/>
      <w:r>
        <w:t>الأعلام لخیر الدین الزرکلی</w:t>
      </w:r>
      <w:bookmarkEnd w:id="285"/>
    </w:p>
    <w:p>
      <w:pPr>
        <w:pStyle w:val="BookText"/>
      </w:pPr>
      <w:r>
        <w:rPr>
          <w:rFonts w:ascii="IRNazanin" w:hAnsi="IRNazanin" w:eastAsia="IRNazanin" w:cs="IRNazanin"/>
          <w:lang w:bidi="fa-IR"/>
          <w:color w:val="111111"/>
          <w:sz w:val="28"/>
          <w:szCs w:val="28"/>
          <w:rtl/>
        </w:rPr>
        <w:t xml:space="preserve">طبع مراراً و استفدنا من الطبعة الثالثة المطبوعة فی بیروت 1389.</w:t>
      </w:r>
    </w:p>
    <w:p>
      <w:pPr>
        <w:pStyle w:val="Heading4"/>
      </w:pPr>
      <w:bookmarkStart w:id="286" w:name="_Toc36"/>
      <w:r>
        <w:t>أعلام النّساء</w:t>
      </w:r>
      <w:bookmarkEnd w:id="286"/>
    </w:p>
    <w:p>
      <w:pPr>
        <w:pStyle w:val="BookText"/>
      </w:pPr>
      <w:r>
        <w:rPr>
          <w:rFonts w:ascii="IRNazanin" w:hAnsi="IRNazanin" w:eastAsia="IRNazanin" w:cs="IRNazanin"/>
          <w:lang w:bidi="fa-IR"/>
          <w:color w:val="111111"/>
          <w:sz w:val="28"/>
          <w:szCs w:val="28"/>
          <w:rtl/>
        </w:rPr>
        <w:t xml:space="preserve">لعمر رضا کحالة.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 w:name="pg10543_100840"/>
    <w:bookmarkEnd w:id="21"/>
    <w:p>
      <w:pPr>
        <w:pStyle w:val="BookText"/>
      </w:pPr>
      <w:r>
        <w:rPr>
          <w:rFonts w:ascii="IRNazanin" w:hAnsi="IRNazanin" w:eastAsia="IRNazanin" w:cs="IRNazanin"/>
          <w:lang w:bidi="fa-IR"/>
          <w:color w:val="111111"/>
          <w:sz w:val="28"/>
          <w:szCs w:val="28"/>
          <w:rtl/>
        </w:rPr>
        <w:t xml:space="preserve">قال فی المقدمة:قد حاولت جهد استطاعتی فی البحث و التفتیش عن أکبر عدد یمکننی جمعه من شهیرات النساء اللاتی خلدن فی مجتمعی العرب و الاسلام أثراً بارزاً فی العلم و الحضارة و الأدب و الفن،و السیاسة و الدهاء و النفوذ و السلطان و البرّ و الاحسان و الدین و الصلاح و الزّهد و الورع الخ...مما یمیط اللثام عن الأدوار المختلفة التی قضتها المرأة فی تاریخ العرب و الاسلام.</w:t>
      </w:r>
    </w:p>
    <w:p>
      <w:pPr>
        <w:pStyle w:val="BookText"/>
      </w:pPr>
      <w:r>
        <w:rPr>
          <w:rFonts w:ascii="Amiri" w:hAnsi="Amiri" w:eastAsia="Amiri" w:cs="Amiri"/>
          <w:lang w:bidi="ar-SA"/>
          <w:color w:val="111111"/>
          <w:sz w:val="28"/>
          <w:szCs w:val="28"/>
          <w:rtl/>
        </w:rPr>
        <w:t xml:space="preserve">طبع فی مؤسّسة الرّسالة 1397.</w:t>
      </w:r>
    </w:p>
    <w:p>
      <w:pPr>
        <w:pStyle w:val="Heading4"/>
      </w:pPr>
      <w:bookmarkStart w:id="287" w:name="_Toc37"/>
      <w:r>
        <w:t>إعلام الوری بأعلام الهدی</w:t>
      </w:r>
      <w:bookmarkEnd w:id="287"/>
    </w:p>
    <w:p>
      <w:pPr>
        <w:pStyle w:val="BookText"/>
      </w:pPr>
      <w:r>
        <w:rPr>
          <w:rFonts w:ascii="IRNazanin" w:hAnsi="IRNazanin" w:eastAsia="IRNazanin" w:cs="IRNazanin"/>
          <w:lang w:bidi="fa-IR"/>
          <w:color w:val="111111"/>
          <w:sz w:val="28"/>
          <w:szCs w:val="28"/>
          <w:rtl/>
        </w:rPr>
        <w:t xml:space="preserve">لأبی علی الفضل بن الحسن الطبرسی (470 -548) له من الکتب:تفسیره (مجمع البیان) فی عشر مجلدات،و(الکاف الشاف) من کتاب (الکشاف) و(جوامع الجامع) و منها فی تواریخ المعصومین علیهم السلام و سماه (إعلام الوری بأعلام الهدی) ألفه باسم الملک الفاضل علاء الدولة علی بن شهریار من ملوک مازندران.</w:t>
      </w:r>
    </w:p>
    <w:p>
      <w:pPr>
        <w:pStyle w:val="BookText"/>
      </w:pPr>
      <w:r>
        <w:rPr>
          <w:rFonts w:ascii="IRNazanin" w:hAnsi="IRNazanin" w:eastAsia="IRNazanin" w:cs="IRNazanin"/>
          <w:lang w:bidi="fa-IR"/>
          <w:color w:val="111111"/>
          <w:sz w:val="28"/>
          <w:szCs w:val="28"/>
          <w:rtl/>
        </w:rPr>
        <w:t xml:space="preserve">کان رحمه اللّه فی مشهد الإمام الرّضا علیه السّلام الی سنة 523 ثم هاجر إلی وطنه و منها إلی بیهق سبزوار،لحوادث شتّی،و بقی فیها خمساً و عشرین عاماً، و صنف تصانیفه القیّمة،إلی أن ارتحل الی دار الخلود فی لیلة النّحر سنة ثمان و أربعین و خمسمائة،و نقل جثمانه إلی المشهد الرضوی و دفن فی مغتسل الرّضا علیه السّلام،و قبره الآن معروف مشهور یزار و یتبرّک به.</w:t>
      </w:r>
    </w:p>
    <w:p>
      <w:pPr>
        <w:pStyle w:val="BookText"/>
      </w:pPr>
      <w:r>
        <w:rPr>
          <w:rFonts w:ascii="IRNazanin" w:hAnsi="IRNazanin" w:eastAsia="IRNazanin" w:cs="IRNazanin"/>
          <w:lang w:bidi="fa-IR"/>
          <w:color w:val="111111"/>
          <w:sz w:val="28"/>
          <w:szCs w:val="28"/>
          <w:rtl/>
        </w:rPr>
        <w:t xml:space="preserve">و الکتاب مطبوع بالمطبعة الحیدریّة فی النّجف الأشرف 1390 و فی إیران مترجماً.</w:t>
      </w:r>
    </w:p>
    <w:p>
      <w:pPr>
        <w:pStyle w:val="BookText"/>
      </w:pPr>
      <w:r>
        <w:rPr>
          <w:rFonts w:ascii="IRNazanin" w:hAnsi="IRNazanin" w:eastAsia="IRNazanin" w:cs="IRNazanin"/>
          <w:lang w:bidi="fa-IR"/>
          <w:color w:val="111111"/>
          <w:sz w:val="28"/>
          <w:szCs w:val="28"/>
          <w:rtl/>
        </w:rPr>
        <w:t xml:space="preserve">ریاض العلماء ج5 ص481.أمل الآمل ج2 ص216 رقم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 w:name="pg10543_100841"/>
    <w:bookmarkEnd w:id="22"/>
    <w:p>
      <w:pPr>
        <w:pStyle w:val="BookText"/>
      </w:pPr>
      <w:r>
        <w:rPr>
          <w:rFonts w:ascii="IRNazanin" w:hAnsi="IRNazanin" w:eastAsia="IRNazanin" w:cs="IRNazanin"/>
          <w:lang w:bidi="fa-IR"/>
          <w:color w:val="111111"/>
          <w:sz w:val="28"/>
          <w:szCs w:val="28"/>
          <w:rtl/>
        </w:rPr>
        <w:t xml:space="preserve">650.مستدرک الوسائل ج3 ص373.أعیان الشیعة ج42 ص276 رقم9406/.الکنی و الألقاب ج2 ص409.مقدّمة الکتاب بقلم السیّد مهدی الخرسان.</w:t>
      </w:r>
    </w:p>
    <w:p>
      <w:pPr>
        <w:pStyle w:val="Heading4"/>
      </w:pPr>
      <w:bookmarkStart w:id="288" w:name="_Toc38"/>
      <w:r>
        <w:t>أعیان الشّیعة</w:t>
      </w:r>
      <w:bookmarkEnd w:id="288"/>
    </w:p>
    <w:p>
      <w:pPr>
        <w:pStyle w:val="BookText"/>
      </w:pPr>
      <w:r>
        <w:rPr>
          <w:rFonts w:ascii="IRNazanin" w:hAnsi="IRNazanin" w:eastAsia="IRNazanin" w:cs="IRNazanin"/>
          <w:lang w:bidi="fa-IR"/>
          <w:color w:val="111111"/>
          <w:sz w:val="28"/>
          <w:szCs w:val="28"/>
          <w:rtl/>
        </w:rPr>
        <w:t xml:space="preserve">للسیّد محسن ابن السیّد عبد الکریم الأمین الحسینی العاملی (1284 - 1371).طبع إلی الآن أکثر من خمسین جزء من (اعیان الشّیعة) و هو کتاب کبیر.</w:t>
      </w:r>
    </w:p>
    <w:p>
      <w:pPr>
        <w:pStyle w:val="BookText"/>
      </w:pPr>
      <w:r>
        <w:rPr>
          <w:rFonts w:ascii="IRNazanin" w:hAnsi="IRNazanin" w:eastAsia="IRNazanin" w:cs="IRNazanin"/>
          <w:lang w:bidi="fa-IR"/>
          <w:color w:val="111111"/>
          <w:sz w:val="28"/>
          <w:szCs w:val="28"/>
          <w:rtl/>
        </w:rPr>
        <w:t xml:space="preserve">أعیان الشیعة ج40.</w:t>
      </w:r>
    </w:p>
    <w:p>
      <w:pPr>
        <w:pStyle w:val="Heading4"/>
      </w:pPr>
      <w:bookmarkStart w:id="289" w:name="_Toc39"/>
      <w:r>
        <w:t>الأغانی</w:t>
      </w:r>
      <w:bookmarkEnd w:id="289"/>
    </w:p>
    <w:p>
      <w:pPr>
        <w:pStyle w:val="BookText"/>
      </w:pPr>
      <w:r>
        <w:rPr>
          <w:rFonts w:ascii="IRNazanin" w:hAnsi="IRNazanin" w:eastAsia="IRNazanin" w:cs="IRNazanin"/>
          <w:lang w:bidi="fa-IR"/>
          <w:color w:val="111111"/>
          <w:sz w:val="28"/>
          <w:szCs w:val="28"/>
          <w:rtl/>
        </w:rPr>
        <w:t xml:space="preserve">لأبی الفرج علی بن الحسین الأموی القرشی الإصبهانی (284-356).</w:t>
      </w:r>
    </w:p>
    <w:p>
      <w:pPr>
        <w:pStyle w:val="BookText"/>
      </w:pPr>
      <w:r>
        <w:rPr>
          <w:rFonts w:ascii="IRNazanin" w:hAnsi="IRNazanin" w:eastAsia="IRNazanin" w:cs="IRNazanin"/>
          <w:lang w:bidi="fa-IR"/>
          <w:color w:val="111111"/>
          <w:sz w:val="28"/>
          <w:szCs w:val="28"/>
          <w:rtl/>
        </w:rPr>
        <w:t xml:space="preserve">ولد بأصبهان و نشأ ببغداد،و له مؤلّفات کثیرة،منها:کتاب«ما نزل فی أمیر المؤمنین علی علیه السّلام و أهله»و کتاب فی کلام فاطمة علیها السّلام فی فدک، و کتابه الشهیر«الاغانی».قال النّدیم:هو فی نحو خمسة الآف ورقة.و قال الجلبی فی«کشف الظنون»:لم یؤلّف مثله اتّفاقاً.قال أبو محمّد المهلبی:سألت أبا الفرج فی کم جمع هذا ؟ فذکر انّه جمعه فی خمسین سنة،و انّه کتبه فی عمرة مرّة واحدة بخطّه، و اهداه إلی سیف الدّولة فأنفذ له ألف دینار،و لما سمع الصاحب ابن عباد قال:لقد قصر سیف الدولة و انه لیستحق أضعافها.</w:t>
      </w:r>
    </w:p>
    <w:p>
      <w:pPr>
        <w:pStyle w:val="BookText"/>
      </w:pPr>
      <w:r>
        <w:rPr>
          <w:rFonts w:ascii="IRNazanin" w:hAnsi="IRNazanin" w:eastAsia="IRNazanin" w:cs="IRNazanin"/>
          <w:lang w:bidi="fa-IR"/>
          <w:color w:val="111111"/>
          <w:sz w:val="28"/>
          <w:szCs w:val="28"/>
          <w:rtl/>
        </w:rPr>
        <w:t xml:space="preserve">و ذکر ابن خلکان:انّ ابن عباد کان یستصحب فی أسفاره حمل ثلاثین جملاً من کتب الأدب،فلمّا وصل الیه هذا الکتاب لم یکن بعد ذلک یستصحب غیره لاستغنائه به عنها.و قد اختار منها جماعة.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 w:name="pg10543_100842"/>
    <w:bookmarkEnd w:id="23"/>
    <w:p>
      <w:pPr>
        <w:pStyle w:val="BookText"/>
      </w:pPr>
      <w:r>
        <w:rPr>
          <w:rFonts w:ascii="IRNazanin" w:hAnsi="IRNazanin" w:eastAsia="IRNazanin" w:cs="IRNazanin"/>
          <w:lang w:bidi="fa-IR"/>
          <w:color w:val="111111"/>
          <w:sz w:val="28"/>
          <w:szCs w:val="28"/>
          <w:rtl/>
        </w:rPr>
        <w:t xml:space="preserve">طبع فی بولاق سنة 1285 فی عشرین جزء.</w:t>
      </w:r>
    </w:p>
    <w:p>
      <w:pPr>
        <w:pStyle w:val="BookText"/>
      </w:pPr>
      <w:r>
        <w:rPr>
          <w:rFonts w:ascii="IRNazanin" w:hAnsi="IRNazanin" w:eastAsia="IRNazanin" w:cs="IRNazanin"/>
          <w:lang w:bidi="fa-IR"/>
          <w:color w:val="111111"/>
          <w:sz w:val="28"/>
          <w:szCs w:val="28"/>
          <w:rtl/>
        </w:rPr>
        <w:t xml:space="preserve">الفهرست للنّدیم الفنّ الأوّل و الثّانی من المقالة الثّالثة ص127 و ص158.أمل الآمل ج2 ص181 رقم 548.جامع الرّواة ج1 ص574 و ج2 ص409.روضات الجنّات ج5 ص220 رقم 490.الذریعة الی تصانیف الشیعة ج2 ص249 رقم 1002.</w:t>
      </w:r>
    </w:p>
    <w:p>
      <w:pPr>
        <w:pStyle w:val="BookText"/>
      </w:pPr>
      <w:r>
        <w:rPr>
          <w:rFonts w:ascii="IRNazanin" w:hAnsi="IRNazanin" w:eastAsia="IRNazanin" w:cs="IRNazanin"/>
          <w:lang w:bidi="fa-IR"/>
          <w:color w:val="111111"/>
          <w:sz w:val="28"/>
          <w:szCs w:val="28"/>
          <w:rtl/>
        </w:rPr>
        <w:t xml:space="preserve">ریحانة الأدب ج7 ص236.الکنی و الألقاب ج1 ص135.</w:t>
      </w:r>
    </w:p>
    <w:p>
      <w:pPr>
        <w:pStyle w:val="BookText"/>
      </w:pPr>
      <w:r>
        <w:rPr>
          <w:rFonts w:ascii="IRNazanin" w:hAnsi="IRNazanin" w:eastAsia="IRNazanin" w:cs="IRNazanin"/>
          <w:lang w:bidi="fa-IR"/>
          <w:color w:val="111111"/>
          <w:sz w:val="28"/>
          <w:szCs w:val="28"/>
          <w:rtl/>
        </w:rPr>
        <w:t xml:space="preserve">و وفیات الأعیان ج2 ص468 رقم 413.کشف الظنون ج1 ص129.تاریخ بغداد ج11 ص398 رقم 6278.میزان الاعتدال ج3 ص123 رقم 5825.لسان المیزان ج4 ص231 رقم 584.البدایة و النّهایة ج11 ص263.الکامل فی التّاریخ ج8 ص581.الاعلام ج5 ص88.</w:t>
      </w:r>
    </w:p>
    <w:p>
      <w:pPr>
        <w:pStyle w:val="Heading4"/>
      </w:pPr>
      <w:bookmarkStart w:id="290" w:name="_Toc40"/>
      <w:r>
        <w:t>اقبال الأعمال</w:t>
      </w:r>
      <w:bookmarkEnd w:id="290"/>
    </w:p>
    <w:p>
      <w:pPr>
        <w:pStyle w:val="BookText"/>
      </w:pPr>
      <w:r>
        <w:rPr>
          <w:rFonts w:ascii="IRNazanin" w:hAnsi="IRNazanin" w:eastAsia="IRNazanin" w:cs="IRNazanin"/>
          <w:lang w:bidi="fa-IR"/>
          <w:color w:val="111111"/>
          <w:sz w:val="28"/>
          <w:szCs w:val="28"/>
          <w:rtl/>
        </w:rPr>
        <w:t xml:space="preserve">للسید رضی الدین أبی القاسم علی بن موسی الحسینی المشتهر بابن طاوس (589 -664) و هو من أجزاء کتابه الکبیر الذی سماه بالتتمات و المهمات،لأنه ألّفه لیکون تتمة للمصباح الکبیر تألیف جده لأمه الشیخ أبی جعفر محمّد بن الحسن الطوسی،و هو یقع فی مجلدین الأول فی أعمال شهر رمضان،و شوال،وذی القعدة وذی الحجة،و الثانی بقیة الأشهر من محرم الحرام الی شعبان،ألّفه و عمره ستون سنة و فرغ منه سنة 650.</w:t>
      </w:r>
    </w:p>
    <w:p>
      <w:pPr>
        <w:pStyle w:val="BookText"/>
      </w:pPr>
      <w:r>
        <w:rPr>
          <w:rFonts w:ascii="IRNazanin" w:hAnsi="IRNazanin" w:eastAsia="IRNazanin" w:cs="IRNazanin"/>
          <w:lang w:bidi="fa-IR"/>
          <w:color w:val="111111"/>
          <w:sz w:val="28"/>
          <w:szCs w:val="28"/>
          <w:rtl/>
        </w:rPr>
        <w:t xml:space="preserve">ثم ألحق به فصلا فی آخر شهر المحرم و قال:«فیما نذکره عن یوم ثامن عشر محرّم،و کان یوم الاثنین سنة ست و خمسین و ستمائة،فَتَحَ ملک الأرض زیدت رحمته و معدلته بغداد،و کنت مقیماً بها فی داری بالمقیدیّة،و ظهر فی ذلک تصدیق</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النبویة و معجزات باهرة للنبوة المحمدیّة،و بتنا فی لیلة هائلة من المخاوف الدنیویّة،فسلمنا اللّه جل جلاله من تلک الاهوال و لم نزل فی حمی السلامة الالهیة و تصدیق ما عرفناه من الوعود النبویة،الی ان استدعانی ملک الأرض إلی درکاته المعظمة جزاه اللّه بالمجازات المکرّمة فی صفر و ولاّنی علی العلویین و العلماء و الزهّاد و صحبت معی نحو الف نفس و معنا من جانبه من حمانا الی ان وصلتُ الحلّة ظافرین بالامال،و قد قررت مع نفسی انّنی اصلّی فی کل یوم من مثل الیوم المذکور رکعتی الشکر للسلامة من ذلک المحذور و لتصدیق جدّنا محمّد صلوات اللّه و سلامه علیه و آله فیما کان أخبر به من متجددات الدهور و ادعوا لملک الأرض بالدعاء المبرور،و فی ذلک الیوم زالت دولة بنی العباس کما وصف مولانا علی علیه السّلام زوالها فی الأخبار التی شاعت بین الناس،و ینبغی ان یختم شهر محرّم بما قدمناه من خاتمة امثاله،و نسأل اللّه تعالی ان لا یخرجنا من حماه عند انفصاله.و هذا الفصل زیادة فی هذا الجزء بعد تصنیفه فی التاریخ الذی ذکرناه»و فی الفصل الذی یختص یوم الثالث عشر من ربیع الأول ذکر فضلاً شمله من اللّه سنة 662 بعد اطلاعه علی حدیث عن الصادق علیه السّلام فی کتاب الملاحم للبطائنی من نسخة عتیقة بخزانة مشهد الإمام الکاظم علیه السّلام.</w:t>
      </w:r>
    </w:p>
    <w:p>
      <w:pPr>
        <w:pStyle w:val="BookText"/>
      </w:pPr>
      <w:r>
        <w:rPr>
          <w:rFonts w:ascii="IRNazanin" w:hAnsi="IRNazanin" w:eastAsia="IRNazanin" w:cs="IRNazanin"/>
          <w:lang w:bidi="fa-IR"/>
          <w:color w:val="111111"/>
          <w:sz w:val="28"/>
          <w:szCs w:val="28"/>
          <w:rtl/>
        </w:rPr>
        <w:t xml:space="preserve">و کتاب اقبال الاعمال جمعه المؤلف من الکتب النادرة،و کان عنده حین تألیفه الف و خمسمائة کتاب،و بلغت عدة کتب الأدعیة عنده سبعین کتاباً لم یهیّأ لأحد قبله و لا بعده،و لیس فیها منشآت السید الّا فی عدة مواضع صرح فیها بأنه لم یجد فی کتب الادعیة دعاءً خاصاً بالمناسبة فأنشأ دعاءً من نفسه.</w:t>
      </w:r>
    </w:p>
    <w:p>
      <w:pPr>
        <w:pStyle w:val="BookText"/>
      </w:pPr>
      <w:r>
        <w:rPr>
          <w:rFonts w:ascii="IRNazanin" w:hAnsi="IRNazanin" w:eastAsia="IRNazanin" w:cs="IRNazanin"/>
          <w:lang w:bidi="fa-IR"/>
          <w:color w:val="111111"/>
          <w:sz w:val="28"/>
          <w:szCs w:val="28"/>
          <w:rtl/>
        </w:rPr>
        <w:t xml:space="preserve">طبع الکتاب فی طهران سنة 1320.</w:t>
      </w:r>
    </w:p>
    <w:p>
      <w:pPr>
        <w:pStyle w:val="BookText"/>
      </w:pPr>
      <w:r>
        <w:rPr>
          <w:rFonts w:ascii="IRNazanin" w:hAnsi="IRNazanin" w:eastAsia="IRNazanin" w:cs="IRNazanin"/>
          <w:lang w:bidi="fa-IR"/>
          <w:color w:val="111111"/>
          <w:sz w:val="28"/>
          <w:szCs w:val="28"/>
          <w:rtl/>
        </w:rPr>
        <w:t xml:space="preserve">الذریعة الی تصانیف الشیعة ج2 ص264 رقم1078/.</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 w:name="pg10543_100844"/>
    <w:bookmarkEnd w:id="24"/>
    <w:p>
      <w:pPr>
        <w:pStyle w:val="Heading4"/>
      </w:pPr>
      <w:bookmarkStart w:id="291" w:name="_Toc41"/>
      <w:r>
        <w:t>الألفین</w:t>
      </w:r>
      <w:bookmarkEnd w:id="291"/>
    </w:p>
    <w:p>
      <w:pPr>
        <w:pStyle w:val="BookText"/>
      </w:pPr>
      <w:r>
        <w:rPr>
          <w:rFonts w:ascii="IRNazanin" w:hAnsi="IRNazanin" w:eastAsia="IRNazanin" w:cs="IRNazanin"/>
          <w:lang w:bidi="fa-IR"/>
          <w:color w:val="111111"/>
          <w:sz w:val="28"/>
          <w:szCs w:val="28"/>
          <w:rtl/>
        </w:rPr>
        <w:t xml:space="preserve">لأبی منصور جمال الدین الحسن بن یوسف بن علی بن محمّد بن المطهر الحلی،المعروف بالعلامة (648-720)،و عمره 72 سنة.</w:t>
      </w:r>
    </w:p>
    <w:p>
      <w:pPr>
        <w:pStyle w:val="BookText"/>
      </w:pPr>
      <w:r>
        <w:rPr>
          <w:rFonts w:ascii="IRNazanin" w:hAnsi="IRNazanin" w:eastAsia="IRNazanin" w:cs="IRNazanin"/>
          <w:lang w:bidi="fa-IR"/>
          <w:color w:val="111111"/>
          <w:sz w:val="28"/>
          <w:szCs w:val="28"/>
          <w:rtl/>
        </w:rPr>
        <w:t xml:space="preserve">کان العلامة جامعاً لأنواع العلوم،مصنفاً فی أقسامها،حکیماً متکلماً فقیهاً،محدثاً،أصولیاً،أدیباً،و کان وافر التصنیف،متکاثر التألیف،منها:کتاب (الألفین) عزم علی أن یذکر فیه ألف دلیل من العقل و النّقل علی إمامة أمیر المؤمنین علیه السّلام،و الف دلیل علی ابطال شبهة الطاعنین،الّا أنه لم یکمله، و لعلّ مشاغله الأخری حالت دون ذلک.ذکر المؤلف فی نهایة الدلیل الثامن و الثلاثین بعد الألف:انّه آخر ما أردنا ایراده فی هذا الکتاب من الأدلّة الدالّة علی وجوب عصمة الإمام و هی ألف و ثمانیة و ثلاثون دلیلاً،و هو بعض الأدلّة فانّ الأدلّة علی ذلک لا تحصی.</w:t>
      </w:r>
    </w:p>
    <w:p>
      <w:pPr>
        <w:pStyle w:val="BookText"/>
      </w:pPr>
      <w:r>
        <w:rPr>
          <w:rFonts w:ascii="IRNazanin" w:hAnsi="IRNazanin" w:eastAsia="IRNazanin" w:cs="IRNazanin"/>
          <w:lang w:bidi="fa-IR"/>
          <w:color w:val="111111"/>
          <w:sz w:val="28"/>
          <w:szCs w:val="28"/>
          <w:rtl/>
        </w:rPr>
        <w:t xml:space="preserve">قال العلاّمة الطهرانی،کتبه بالتماس ولده فخر المحقّقین و رتّبه علی مقدّمة و مقالتین و خاتمة،و اورد فی المقالتین ألف دلیل علی إمامة أمیر المؤمنین علیه السّلام و ألف دلیل علی ابطال شبه المخالفین فی جزئین،فرغ من أولهما فی بلدة دینور سنة 709،و من الثانی سنة 712 و کتب عن خطه و رتبه ولده فخر المحققین محمّد بن الحسن بن المطهّر سنة 754 و شهد بخطّه ولده الشیخ الشهید أبو المظفّر یحیی بن محمّد بن الحسن بن المطهّر المجاز من أبیه سنة 747 و تاریخ شهادته سنة 757 علی ما یظهر من النّسخ المأخوذة عن الأصل و لیس الموجود فی النسخ المتداولة من الألف الثانی الّا یسیراً،یقرب من نیف و عشرین دلیلاً،و الظّاهر أن فخر المحقّقین لم یظفر علی بقیّة الکتاب عند ترتیبه،و أنّه تلفت کراریس منه طول تلک المدة بعد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 w:name="pg10543_100845"/>
    <w:bookmarkEnd w:id="25"/>
    <w:p>
      <w:pPr>
        <w:pStyle w:val="BookText"/>
      </w:pPr>
      <w:r>
        <w:rPr>
          <w:rFonts w:ascii="Amiri" w:hAnsi="Amiri" w:eastAsia="Amiri" w:cs="Amiri"/>
          <w:lang w:bidi="ar-SA"/>
          <w:color w:val="111111"/>
          <w:sz w:val="28"/>
          <w:szCs w:val="28"/>
          <w:rtl/>
        </w:rPr>
        <w:t xml:space="preserve">وفاة والده.</w:t>
      </w:r>
    </w:p>
    <w:p>
      <w:pPr>
        <w:pStyle w:val="BookText"/>
      </w:pPr>
      <w:r>
        <w:rPr>
          <w:rFonts w:ascii="IRNazanin" w:hAnsi="IRNazanin" w:eastAsia="IRNazanin" w:cs="IRNazanin"/>
          <w:lang w:bidi="fa-IR"/>
          <w:color w:val="111111"/>
          <w:sz w:val="28"/>
          <w:szCs w:val="28"/>
          <w:rtl/>
        </w:rPr>
        <w:t xml:space="preserve">و الکتاب مطبوع غیر مرة.</w:t>
      </w:r>
    </w:p>
    <w:p>
      <w:pPr>
        <w:pStyle w:val="BookText"/>
      </w:pPr>
      <w:r>
        <w:rPr>
          <w:rFonts w:ascii="IRNazanin" w:hAnsi="IRNazanin" w:eastAsia="IRNazanin" w:cs="IRNazanin"/>
          <w:lang w:bidi="fa-IR"/>
          <w:color w:val="111111"/>
          <w:sz w:val="28"/>
          <w:szCs w:val="28"/>
          <w:rtl/>
        </w:rPr>
        <w:t xml:space="preserve">مقدّمة کتاب الألفین بقلم العلاّمة السیّد محمّد مهدی الموسوی الخرسان.منهج المقال لأبی علی ص125.ریاض العلماء لمیرزا عبد اللّه أفندی ج1 ص358.لسان المیزان لابن حجر العسقلانی ج2 ص260 و ص317.روضات الجنات للسید الخونساری ج2 ص269 رقم198/.أعیان الشیعة ج24 ص277 رقم 4902.الکنی و الألقاب للمحدث القمی ج2 ص442.الذریعة الی تصانیف الشیعة ج2 ص298 رقم/ 1199.فهرست کتابخانه سبهسالار ج3 ص183.</w:t>
      </w:r>
    </w:p>
    <w:p>
      <w:pPr>
        <w:pStyle w:val="Heading4"/>
      </w:pPr>
      <w:bookmarkStart w:id="292" w:name="_Toc42"/>
      <w:r>
        <w:t>الأمالی</w:t>
      </w:r>
      <w:bookmarkEnd w:id="292"/>
    </w:p>
    <w:p>
      <w:pPr>
        <w:pStyle w:val="BookText"/>
      </w:pPr>
      <w:r>
        <w:rPr>
          <w:rFonts w:ascii="IRNazanin" w:hAnsi="IRNazanin" w:eastAsia="IRNazanin" w:cs="IRNazanin"/>
          <w:lang w:bidi="fa-IR"/>
          <w:color w:val="111111"/>
          <w:sz w:val="28"/>
          <w:szCs w:val="28"/>
          <w:rtl/>
        </w:rPr>
        <w:t xml:space="preserve">لأبی جعفر محمّد بن علی بن الحسین بن بابویه القمی،المعروف بالصدوق (305-381).</w:t>
      </w:r>
    </w:p>
    <w:p>
      <w:pPr>
        <w:pStyle w:val="BookText"/>
      </w:pPr>
      <w:r>
        <w:rPr>
          <w:rFonts w:ascii="IRNazanin" w:hAnsi="IRNazanin" w:eastAsia="IRNazanin" w:cs="IRNazanin"/>
          <w:lang w:bidi="fa-IR"/>
          <w:color w:val="111111"/>
          <w:sz w:val="28"/>
          <w:szCs w:val="28"/>
          <w:rtl/>
        </w:rPr>
        <w:t xml:space="preserve">له آثار ثمینة و مؤلّفات قیّمة تبلغ ثلاثمائة تصنیفاً و تألیفاً.و ذکر الشّیخ الطّوسی منها أربعین کتاباً فی الفهرست.منها:(الأمالی) المعروف بالمجالس أو عرض المجالس فی سبعة و تسعین مجلساً.</w:t>
      </w:r>
    </w:p>
    <w:p>
      <w:pPr>
        <w:pStyle w:val="BookText"/>
      </w:pPr>
      <w:r>
        <w:rPr>
          <w:rFonts w:ascii="IRNazanin" w:hAnsi="IRNazanin" w:eastAsia="IRNazanin" w:cs="IRNazanin"/>
          <w:lang w:bidi="fa-IR"/>
          <w:color w:val="111111"/>
          <w:sz w:val="28"/>
          <w:szCs w:val="28"/>
          <w:rtl/>
        </w:rPr>
        <w:t xml:space="preserve">أقول:الاملاء هو أن یقعد عالم و حوله تلامذته بالمحابر و القراطیس فیتکلّم العالم بما فتح اللّه سبحانه و تعالی علیه من العلم و یکتبه التلامذة فیصیر کتاباً و یسمّونه (الامالی) و اوّل کتاب کتب فی الإسلام من کلام البشر ما أملاه النّبی صلّی اللّه علیه و آله علی أمیر المؤمنین علیّ بن أبی طالب و کتبه بخطّه.و ذکر الصّدوق بعض ذلک الکتاب فی المجلس السادس و الستّین و فی آخره«جمع هذا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 w:name="pg10543_100846"/>
    <w:bookmarkEnd w:id="26"/>
    <w:p>
      <w:pPr>
        <w:pStyle w:val="BookText"/>
      </w:pPr>
      <w:r>
        <w:rPr>
          <w:rFonts w:ascii="IRNazanin" w:hAnsi="IRNazanin" w:eastAsia="IRNazanin" w:cs="IRNazanin"/>
          <w:lang w:bidi="fa-IR"/>
          <w:color w:val="111111"/>
          <w:sz w:val="28"/>
          <w:szCs w:val="28"/>
          <w:rtl/>
        </w:rPr>
        <w:t xml:space="preserve">الحدیث من الکتاب الّذی هو املاء رسول اللّه صلّی اللّه علیه و آله و خطّ علیّ بن أبی طالب علیه السّلام»تأسّیاً بالنبیّ صلّی اللّه علیه و آله،کان للعلماء مجالس الاملاء و کان الاستاذ یملی عن ظهر قلبه أو عن کتابه المصحّح،و اعتبار أخبار (الأمالی) یدور مدار شأن الاستاذ و اعتباره.</w:t>
      </w:r>
    </w:p>
    <w:p>
      <w:pPr>
        <w:pStyle w:val="BookText"/>
      </w:pPr>
      <w:r>
        <w:rPr>
          <w:rFonts w:ascii="IRNazanin" w:hAnsi="IRNazanin" w:eastAsia="IRNazanin" w:cs="IRNazanin"/>
          <w:lang w:bidi="fa-IR"/>
          <w:color w:val="111111"/>
          <w:sz w:val="28"/>
          <w:szCs w:val="28"/>
          <w:rtl/>
        </w:rPr>
        <w:t xml:space="preserve">و الکتاب من مخطوطات مکتبة الامام الرّضا علیه السّلام برقم 1915، و من مخطوطات مکتبة سپهسالار،و طبع مراراً.</w:t>
      </w:r>
    </w:p>
    <w:p>
      <w:pPr>
        <w:pStyle w:val="BookText"/>
      </w:pPr>
      <w:r>
        <w:rPr>
          <w:rFonts w:ascii="IRNazanin" w:hAnsi="IRNazanin" w:eastAsia="IRNazanin" w:cs="IRNazanin"/>
          <w:lang w:bidi="fa-IR"/>
          <w:color w:val="111111"/>
          <w:sz w:val="28"/>
          <w:szCs w:val="28"/>
          <w:rtl/>
        </w:rPr>
        <w:t xml:space="preserve">من مقدمتی معانی الاخبار و الأمالی للشیخ الصدوق.فهرست الشیخ ص304 رقم 661.کشف الظّنون ج1 ص161.</w:t>
      </w:r>
    </w:p>
    <w:p>
      <w:pPr>
        <w:pStyle w:val="BookText"/>
      </w:pPr>
      <w:r>
        <w:rPr>
          <w:rFonts w:ascii="IRNazanin" w:hAnsi="IRNazanin" w:eastAsia="IRNazanin" w:cs="IRNazanin"/>
          <w:lang w:bidi="fa-IR"/>
          <w:color w:val="111111"/>
          <w:sz w:val="28"/>
          <w:szCs w:val="28"/>
          <w:rtl/>
        </w:rPr>
        <w:t xml:space="preserve">الذّریعة الی تصانیف الشّیعة ج2 ص305 و ص315 رقم/ 1251.</w:t>
      </w:r>
    </w:p>
    <w:p>
      <w:pPr>
        <w:pStyle w:val="Heading4"/>
      </w:pPr>
      <w:bookmarkStart w:id="293" w:name="_Toc43"/>
      <w:r>
        <w:t>الأمالی</w:t>
      </w:r>
      <w:bookmarkEnd w:id="293"/>
    </w:p>
    <w:p>
      <w:pPr>
        <w:pStyle w:val="BookText"/>
      </w:pPr>
      <w:r>
        <w:rPr>
          <w:rFonts w:ascii="IRNazanin" w:hAnsi="IRNazanin" w:eastAsia="IRNazanin" w:cs="IRNazanin"/>
          <w:lang w:bidi="fa-IR"/>
          <w:color w:val="111111"/>
          <w:sz w:val="28"/>
          <w:szCs w:val="28"/>
          <w:rtl/>
        </w:rPr>
        <w:t xml:space="preserve">لأبی عبد اللّه محمّد بن محمّد بن النعمان المفید (338-413) أجمع علماء الفریقین علی فضله و تبرّزه فی العلوم العقلیّة و النقلیّة،و الحدیث و الرجال، و الأدب و قوّة الإحتجاج علی الخصم بأجلی برهان.قال النّدیم:فی عصرنا إنتهت رآسة متکلّمی الشّیعة إلیه،مقدّم فی صناعة الکلام علی مذاهب أصحابه،دقیق الفطنة ماضی الخاطر،شاهدته فرأیته بارعاً و له کتب...و قال الذّهبی:الشّیخ المفید عالم الرافضة أبو عبد اللّه ابن المعلّم صاحب التصانیف البدیعة هی مائتا مصنّف طعن فیها علی السّلف،و له صولة عظیمة بسبب عضد الدّولة،شیّعه ثمانون ألف رافضیّ.و قال ابن حجر...کان کثیر التقشف و التخشع،و الاکباب علی العلم تخرّج به جماعة،و برع فی مقالة الامامیّة و کان أبوه معلّماً بواسط و ولد بها و قتل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7" w:name="pg10543_100847"/>
    <w:bookmarkEnd w:id="27"/>
    <w:p>
      <w:pPr>
        <w:pStyle w:val="BookText"/>
      </w:pPr>
      <w:r>
        <w:rPr>
          <w:rFonts w:ascii="IRNazanin" w:hAnsi="IRNazanin" w:eastAsia="IRNazanin" w:cs="IRNazanin"/>
          <w:lang w:bidi="fa-IR"/>
          <w:color w:val="111111"/>
          <w:sz w:val="28"/>
          <w:szCs w:val="28"/>
          <w:rtl/>
        </w:rPr>
        <w:t xml:space="preserve">بعکبری و یقال:أنّ عضد الدّولة کان یزوره فی داره و یعوده إذا مرض.و قال الشّریف أبو یعلی الجعفری الّذی تزوّج بنت المفید:ما کان المفید ینام اللّیل الّا هجعة،ثمّ یقوم یصلّی،أو یطالع،أو یدرّس،أو یتلو القرآن.و قال الخطیب البغدادی:شیخ الرافضة و المتکلّم علی مذاهبهم صنّف کتباً کثیرة فی ضلالاتهم، و الذبّ عن اعتقاداتهم و مقالاتهم،و الطعن علی السّلف الماضین من الصّحابة و التابعین،و عامة الفقهاء المجتهدین،و کان أحد أئمّة الضلال،هلک به خلق من الناس إلی أن أراح المسلمین منه،مات فی یوم الخمیس ثانی رمضان من سنة ثلاث عشرة و أربعمائة.</w:t>
      </w:r>
    </w:p>
    <w:p>
      <w:pPr>
        <w:pStyle w:val="BookText"/>
      </w:pPr>
      <w:r>
        <w:rPr>
          <w:rFonts w:ascii="IRNazanin" w:hAnsi="IRNazanin" w:eastAsia="IRNazanin" w:cs="IRNazanin"/>
          <w:lang w:bidi="fa-IR"/>
          <w:color w:val="111111"/>
          <w:sz w:val="28"/>
          <w:szCs w:val="28"/>
          <w:rtl/>
        </w:rPr>
        <w:t xml:space="preserve">له آثار قیّمة فی الفقه و الحدیث و الکلام تبلغ نحو مائتی کتاب،منها:</w:t>
      </w:r>
    </w:p>
    <w:p>
      <w:pPr>
        <w:pStyle w:val="BookText"/>
      </w:pPr>
      <w:r>
        <w:rPr>
          <w:rFonts w:ascii="IRNazanin" w:hAnsi="IRNazanin" w:eastAsia="IRNazanin" w:cs="IRNazanin"/>
          <w:lang w:bidi="fa-IR"/>
          <w:color w:val="111111"/>
          <w:sz w:val="28"/>
          <w:szCs w:val="28"/>
          <w:rtl/>
        </w:rPr>
        <w:t xml:space="preserve">(الأمالی) مرتّب علی اثنین و أربعین مجلساً من سنة أربع و أربعمائة إلی سنة احدی عشر و أربعمائة الهجریة.</w:t>
      </w:r>
    </w:p>
    <w:p>
      <w:pPr>
        <w:pStyle w:val="BookText"/>
      </w:pPr>
      <w:r>
        <w:rPr>
          <w:rFonts w:ascii="IRNazanin" w:hAnsi="IRNazanin" w:eastAsia="IRNazanin" w:cs="IRNazanin"/>
          <w:lang w:bidi="fa-IR"/>
          <w:color w:val="111111"/>
          <w:sz w:val="28"/>
          <w:szCs w:val="28"/>
          <w:rtl/>
        </w:rPr>
        <w:t xml:space="preserve">و طبع غیر مرّة،و قد استفدنا من طبعة المطبعة الحیدریّة بالنجف الأشرف.</w:t>
      </w:r>
    </w:p>
    <w:p>
      <w:pPr>
        <w:pStyle w:val="BookText"/>
      </w:pPr>
      <w:r>
        <w:rPr>
          <w:rFonts w:ascii="IRNazanin" w:hAnsi="IRNazanin" w:eastAsia="IRNazanin" w:cs="IRNazanin"/>
          <w:lang w:bidi="fa-IR"/>
          <w:color w:val="111111"/>
          <w:sz w:val="28"/>
          <w:szCs w:val="28"/>
          <w:rtl/>
        </w:rPr>
        <w:t xml:space="preserve">الفهرست للنّدیم،الفنّ الثانی،أخبار متکلّمی الشّیعة الامامیّة و الزّیدیة،ص 226.میزان الاعتدال ج4 ص62 رقم 8126 و ص30 رقم 8142.لسان المیزان،ج5 ص368 رقم 1196.</w:t>
      </w:r>
    </w:p>
    <w:p>
      <w:pPr>
        <w:pStyle w:val="BookText"/>
      </w:pPr>
      <w:r>
        <w:rPr>
          <w:rFonts w:ascii="IRNazanin" w:hAnsi="IRNazanin" w:eastAsia="IRNazanin" w:cs="IRNazanin"/>
          <w:lang w:bidi="fa-IR"/>
          <w:color w:val="111111"/>
          <w:sz w:val="28"/>
          <w:szCs w:val="28"/>
          <w:rtl/>
        </w:rPr>
        <w:t xml:space="preserve">تاریخ بغداد،ج3 ص231 رقم1299/.البدایة و النّهایة، ج12 ص15.الکامل فی التاریخ ج9 ص329.الأعلام،ج7 ص245.مجموعة ورّام،ج2 ص302.</w:t>
      </w:r>
    </w:p>
    <w:p>
      <w:pPr>
        <w:pStyle w:val="Heading4"/>
      </w:pPr>
      <w:bookmarkStart w:id="294" w:name="_Toc44"/>
      <w:r>
        <w:t>الأمالی</w:t>
      </w:r>
      <w:bookmarkEnd w:id="294"/>
    </w:p>
    <w:p>
      <w:pPr>
        <w:pStyle w:val="BookText"/>
      </w:pPr>
      <w:r>
        <w:rPr>
          <w:rFonts w:ascii="IRNazanin" w:hAnsi="IRNazanin" w:eastAsia="IRNazanin" w:cs="IRNazanin"/>
          <w:lang w:bidi="fa-IR"/>
          <w:color w:val="111111"/>
          <w:sz w:val="28"/>
          <w:szCs w:val="28"/>
          <w:rtl/>
        </w:rPr>
        <w:t xml:space="preserve">لأبی جعفر محمّد بن الحسن الطّوسی (385-460).</w:t>
      </w:r>
    </w:p>
    <w:p>
      <w:pPr>
        <w:pStyle w:val="BookText"/>
      </w:pPr>
      <w:r>
        <w:rPr>
          <w:rFonts w:ascii="IRNazanin" w:hAnsi="IRNazanin" w:eastAsia="IRNazanin" w:cs="IRNazanin"/>
          <w:lang w:bidi="fa-IR"/>
          <w:color w:val="111111"/>
          <w:sz w:val="28"/>
          <w:szCs w:val="28"/>
          <w:rtl/>
        </w:rPr>
        <w:t xml:space="preserve">ذکرنا ترجمة الشّیخ الطّوسی مراراً فی ترجمة آثاره و مؤلّفاته«الأمالی»فی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8" w:name="pg10543_100848"/>
    <w:bookmarkEnd w:id="28"/>
    <w:p>
      <w:pPr>
        <w:pStyle w:val="BookText"/>
      </w:pPr>
      <w:r>
        <w:rPr>
          <w:rFonts w:ascii="IRNazanin" w:hAnsi="IRNazanin" w:eastAsia="IRNazanin" w:cs="IRNazanin"/>
          <w:lang w:bidi="fa-IR"/>
          <w:color w:val="111111"/>
          <w:sz w:val="28"/>
          <w:szCs w:val="28"/>
          <w:rtl/>
        </w:rPr>
        <w:t xml:space="preserve">الحدیث مرتّباً علی ثمانیة عشر جزءاً،و طبع فی طهران سنة 1313 ه‍ منضمّا إلی کتاب آخر،اسمه (المجالس) فی تسعة مجالس،و لیس مرتّباً مثل«الامالی» و کلاهما املاء الشّیخ الطّوسی قدّس سرّه.</w:t>
      </w:r>
    </w:p>
    <w:p>
      <w:pPr>
        <w:pStyle w:val="BookText"/>
      </w:pPr>
      <w:r>
        <w:rPr>
          <w:rFonts w:ascii="IRNazanin" w:hAnsi="IRNazanin" w:eastAsia="IRNazanin" w:cs="IRNazanin"/>
          <w:lang w:bidi="fa-IR"/>
          <w:color w:val="111111"/>
          <w:sz w:val="28"/>
          <w:szCs w:val="28"/>
          <w:rtl/>
        </w:rPr>
        <w:t xml:space="preserve">الذّریعة إلی تصانیف الشّیعة ج2 ص309 رقم 1236 و ص313 رقم 1248.و ج19 ص355 رقم 1585.حیاة الشّیخ الطّوسی بقلم الشیخ آغا بزرک الطهرانی.</w:t>
      </w:r>
    </w:p>
    <w:p>
      <w:pPr>
        <w:pStyle w:val="Heading4"/>
      </w:pPr>
      <w:bookmarkStart w:id="295" w:name="_Toc45"/>
      <w:r>
        <w:t>الامامة و التّبصرة من الحیرة</w:t>
      </w:r>
      <w:bookmarkEnd w:id="295"/>
    </w:p>
    <w:p>
      <w:pPr>
        <w:pStyle w:val="BookText"/>
      </w:pPr>
      <w:r>
        <w:rPr>
          <w:rFonts w:ascii="IRNazanin" w:hAnsi="IRNazanin" w:eastAsia="IRNazanin" w:cs="IRNazanin"/>
          <w:lang w:bidi="fa-IR"/>
          <w:color w:val="111111"/>
          <w:sz w:val="28"/>
          <w:szCs w:val="28"/>
          <w:rtl/>
        </w:rPr>
        <w:t xml:space="preserve">للشّیخ علیّ بن الحسین بن بابویه القمی (329).</w:t>
      </w:r>
    </w:p>
    <w:p>
      <w:pPr>
        <w:pStyle w:val="BookText"/>
      </w:pPr>
      <w:r>
        <w:rPr>
          <w:rFonts w:ascii="IRNazanin" w:hAnsi="IRNazanin" w:eastAsia="IRNazanin" w:cs="IRNazanin"/>
          <w:lang w:bidi="fa-IR"/>
          <w:color w:val="111111"/>
          <w:sz w:val="28"/>
          <w:szCs w:val="28"/>
          <w:rtl/>
        </w:rPr>
        <w:t xml:space="preserve">کفی فی فضله ما فی التّوقیع الشّریف المنقول عن الإمام الحسن العسکری علیه السّلام:«اوصیک یا شیخی و معتمدی و فقیهی،أبا الحسن علی بن الحسین ابن بابویه القمی وفّقک اللّه لمرضاته و جعل من صلبک أولاداً صالحین برحمته»إلی آخر ما کتبه علیه السّلام.</w:t>
      </w:r>
    </w:p>
    <w:p>
      <w:pPr>
        <w:pStyle w:val="BookText"/>
      </w:pPr>
      <w:r>
        <w:rPr>
          <w:rFonts w:ascii="IRNazanin" w:hAnsi="IRNazanin" w:eastAsia="IRNazanin" w:cs="IRNazanin"/>
          <w:lang w:bidi="fa-IR"/>
          <w:color w:val="111111"/>
          <w:sz w:val="28"/>
          <w:szCs w:val="28"/>
          <w:rtl/>
        </w:rPr>
        <w:t xml:space="preserve">و الفقهاء یعدّون فتاویه من الأخبار.و قال الشّهید:انّ الاصحاب کانوا یأخذون الفتاوی من رسالة علی بن بابویه اذا أعوزهم النّص ثقةً و اعتماداً علیه.</w:t>
      </w:r>
    </w:p>
    <w:p>
      <w:pPr>
        <w:pStyle w:val="BookText"/>
      </w:pPr>
      <w:r>
        <w:rPr>
          <w:rFonts w:ascii="IRNazanin" w:hAnsi="IRNazanin" w:eastAsia="IRNazanin" w:cs="IRNazanin"/>
          <w:lang w:bidi="fa-IR"/>
          <w:color w:val="111111"/>
          <w:sz w:val="28"/>
          <w:szCs w:val="28"/>
          <w:rtl/>
        </w:rPr>
        <w:t xml:space="preserve">و قال النّدیم:ابن بابویه،إسمه علی بن الحسین بن موسی القمی من فقهاء الشّیعة و ثقاتهم،قرأت بخطّ ابنه أبی جعفر محمّد بن علیّ علی ظهر جزء:قد أجزت لفلان بن فلان کتب أبی علی بن الحسین و هی مائتا کتاب و کتبی و هی ثمانیة عشر کتاباً.و ذکره الشّیخ الطّوسی فی الفهرست قال:علی بن الحسین بن موسی بن بابویه القمی أبو الحسن شیخ القمیّین فی عصره و متقدّمهم و ثقتهم.و قال المیرزا عبد اللّه الأفندی:و کان فی عصر غیبة الصّاحب بل الإمام الحسن العسکری علیهما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9" w:name="pg10543_100849"/>
    <w:bookmarkEnd w:id="29"/>
    <w:p>
      <w:pPr>
        <w:pStyle w:val="BookText"/>
      </w:pPr>
      <w:r>
        <w:rPr>
          <w:rFonts w:ascii="IRNazanin" w:hAnsi="IRNazanin" w:eastAsia="IRNazanin" w:cs="IRNazanin"/>
          <w:lang w:bidi="fa-IR"/>
          <w:color w:val="111111"/>
          <w:sz w:val="28"/>
          <w:szCs w:val="28"/>
          <w:rtl/>
        </w:rPr>
        <w:t xml:space="preserve">السّلام أیضاً.و قال النّجاشی:قال جماعة من أصحابنا سمعنا أصحابنا یقولون:کنّا عند أبی الحسن علی بن محمّد السّمری رحمة اللّه.فقال:رحم اللّه علیّ بن الحسین ابن بابویه،فقیل له هو حیّ،فقال:انّه مات فی یومنا هذا،فکتب الیوم فجاء الخبر بأنّه مات فیه.و دفن بقم فی بقعة کبیرة علیها قبّة عالیة.</w:t>
      </w:r>
    </w:p>
    <w:p>
      <w:pPr>
        <w:pStyle w:val="BookText"/>
      </w:pPr>
      <w:r>
        <w:rPr>
          <w:rFonts w:ascii="IRNazanin" w:hAnsi="IRNazanin" w:eastAsia="IRNazanin" w:cs="IRNazanin"/>
          <w:lang w:bidi="fa-IR"/>
          <w:color w:val="111111"/>
          <w:sz w:val="28"/>
          <w:szCs w:val="28"/>
          <w:rtl/>
        </w:rPr>
        <w:t xml:space="preserve">طبع الکتاب بقم 1404.</w:t>
      </w:r>
    </w:p>
    <w:p>
      <w:pPr>
        <w:pStyle w:val="BookText"/>
      </w:pPr>
      <w:r>
        <w:rPr>
          <w:rFonts w:ascii="IRNazanin" w:hAnsi="IRNazanin" w:eastAsia="IRNazanin" w:cs="IRNazanin"/>
          <w:lang w:bidi="fa-IR"/>
          <w:color w:val="111111"/>
          <w:sz w:val="28"/>
          <w:szCs w:val="28"/>
          <w:rtl/>
        </w:rPr>
        <w:t xml:space="preserve">معادن الحکمة فی مکاتیب الائمّة ج19/265/2.ریاض العلماء ج4 ص6 و ص13.الفهرست،الفن الخامس فی اخبار العلماء و اسماء ما صنّفوه فی الکتب ص246.الفهرست للشیخ الطّوسی218/-471.الکنی و الالقاب ج1 ص217.</w:t>
      </w:r>
    </w:p>
    <w:p>
      <w:pPr>
        <w:pStyle w:val="Heading4"/>
      </w:pPr>
      <w:bookmarkStart w:id="296" w:name="_Toc46"/>
      <w:r>
        <w:t>ألامامة و السیاسة تاریخ الخلفاء الراشدین</w:t>
      </w:r>
      <w:bookmarkEnd w:id="296"/>
    </w:p>
    <w:p>
      <w:pPr>
        <w:pStyle w:val="BookText"/>
      </w:pPr>
      <w:r>
        <w:rPr>
          <w:rFonts w:ascii="IRNazanin" w:hAnsi="IRNazanin" w:eastAsia="IRNazanin" w:cs="IRNazanin"/>
          <w:lang w:bidi="fa-IR"/>
          <w:color w:val="111111"/>
          <w:sz w:val="28"/>
          <w:szCs w:val="28"/>
          <w:rtl/>
        </w:rPr>
        <w:t xml:space="preserve">لأبی محمّد عبد اللّه بن مسلم بن قتیبة بن مسلم بن عمرو الدینوری الباهلی (223-276).ولد المترجم ببغداد،و سکن الکوفة،و ولیّ قضاء الدینور مدّة فنسب إلیها،و الباهلی نسبة إلی أهله«قبیلة باهلة»کانت العرب تستنکف من الانتساب إلی هذه القبیلة.و روی الخطیب فی تاریخ بغداد ج9 ص74 قصّة عن سعید بن مسلم بن قتیبة بهذه المناسبة.</w:t>
      </w:r>
    </w:p>
    <w:p>
      <w:pPr>
        <w:pStyle w:val="BookText"/>
      </w:pPr>
      <w:r>
        <w:rPr>
          <w:rFonts w:ascii="IRNazanin" w:hAnsi="IRNazanin" w:eastAsia="IRNazanin" w:cs="IRNazanin"/>
          <w:lang w:bidi="fa-IR"/>
          <w:color w:val="111111"/>
          <w:sz w:val="28"/>
          <w:szCs w:val="28"/>
          <w:rtl/>
        </w:rPr>
        <w:t xml:space="preserve">و روی إبراهیم بن محمّد الثّقفی الکوفی المتوفّی سنة 283 عن سعید الأشعری انّه استخلف علی علیه السّلام حین سار الی النّهروان رجلاً یقال له:هانی بن هوذة فکتب الی علیّ علیه السّلام ان غنیاً و باهلة فتنوا فدعوا اللّه علیک أن یظفر بک عدوک.</w:t>
      </w:r>
    </w:p>
    <w:p>
      <w:pPr>
        <w:pStyle w:val="BookText"/>
      </w:pPr>
      <w:r>
        <w:rPr>
          <w:rFonts w:ascii="IRNazanin" w:hAnsi="IRNazanin" w:eastAsia="IRNazanin" w:cs="IRNazanin"/>
          <w:lang w:bidi="fa-IR"/>
          <w:color w:val="111111"/>
          <w:sz w:val="28"/>
          <w:szCs w:val="28"/>
          <w:rtl/>
        </w:rPr>
        <w:t xml:space="preserve">قال:فکتب إلیه علی علیه السّلام أجلهم من الکوفة و لا تدع منهم أحداً.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عن أبی یحیی،قال:سمعت علیاً یقول:یا باهلة اغدوا و خذوا حقّکم مع النّاس،و الله یشهد انّکم تبغضونی و انّی أبغضکم».</w:t>
      </w:r>
    </w:p>
    <w:p>
      <w:pPr>
        <w:pStyle w:val="BookText"/>
      </w:pPr>
      <w:r>
        <w:rPr>
          <w:rFonts w:ascii="IRNazanin" w:hAnsi="IRNazanin" w:eastAsia="IRNazanin" w:cs="IRNazanin"/>
          <w:lang w:bidi="fa-IR"/>
          <w:color w:val="111111"/>
          <w:sz w:val="28"/>
          <w:szCs w:val="28"/>
          <w:rtl/>
        </w:rPr>
        <w:t xml:space="preserve">امّا جدّ مسلم بن عمرو،فکان حامل عهد یزید بن معاویة لابن زیاد،و ابنه قتیبة کان أمیر خراسان من قبل الحجّاج بن یوسف الثّقفی،و هو الّذی افتتح خوارزم و سمرقند و بخارا.</w:t>
      </w:r>
    </w:p>
    <w:p>
      <w:pPr>
        <w:pStyle w:val="BookText"/>
      </w:pPr>
      <w:r>
        <w:rPr>
          <w:rFonts w:ascii="IRNazanin" w:hAnsi="IRNazanin" w:eastAsia="IRNazanin" w:cs="IRNazanin"/>
          <w:lang w:bidi="fa-IR"/>
          <w:color w:val="111111"/>
          <w:sz w:val="28"/>
          <w:szCs w:val="28"/>
          <w:rtl/>
        </w:rPr>
        <w:t xml:space="preserve">و امّا المؤلّف فهو من أکابر المؤرّخین و المؤلّفین من السنّة،اعتمدوا علیه فی تواریخهم و استندوا إلی روایاته فی کتبهم.و ذکر تآلیفه المتنوّعة مؤلّفوا المعاجم و الفهارس فی مؤلّفاتهم،و من مؤلّفاته کتابه فی تاریخ الخلفاء المعروف (بالإمامة و السّیاسة) و هو من کتبه یقیناً،و قد جاء فیه فیما جری فی بیعة أبی بکر بن أبی قحافة:انّ علیّاً کرم اللّه وجهه أتی به إلی أبی بکر،و هو یقول:أنا عبد اللّه أخو رسول اللّه،فقیل له:بایع أبا بکر،فقال:أنا أحقّ بهذا الأمر منکم.لا أبایعکم و أنتم أولی بالبیعة لی...فقال له عمر:انّک لست متروکاً حتّی تبایع.فقال له علی:</w:t>
      </w:r>
    </w:p>
    <w:p>
      <w:pPr>
        <w:pStyle w:val="BookText"/>
      </w:pPr>
      <w:r>
        <w:rPr>
          <w:rFonts w:ascii="IRNazanin" w:hAnsi="IRNazanin" w:eastAsia="IRNazanin" w:cs="IRNazanin"/>
          <w:lang w:bidi="fa-IR"/>
          <w:color w:val="111111"/>
          <w:sz w:val="28"/>
          <w:szCs w:val="28"/>
          <w:rtl/>
        </w:rPr>
        <w:t xml:space="preserve">احلب حلباً لک شطره و شدّ له الیوم یردده علیک غدا،ثمّ قال:و الله یا عمر لا أقبل قولک و لا ابایعه...</w:t>
      </w:r>
    </w:p>
    <w:p>
      <w:pPr>
        <w:pStyle w:val="BookText"/>
      </w:pPr>
      <w:r>
        <w:rPr>
          <w:rFonts w:ascii="IRNazanin" w:hAnsi="IRNazanin" w:eastAsia="IRNazanin" w:cs="IRNazanin"/>
          <w:lang w:bidi="fa-IR"/>
          <w:color w:val="111111"/>
          <w:sz w:val="28"/>
          <w:szCs w:val="28"/>
          <w:rtl/>
        </w:rPr>
        <w:t xml:space="preserve">فقال علی:اللّه اللّه،یا معشر المهاجرین لا تخرجوا سلطان محمّد فی العرب من داره و قعر بیته الی دورکم و قعور بیوتکم و تدفعون أهله عن مقامه فی الناس و حقّه،فو اللّه یا معشر المهاجرین لنحن أحقّ النّاس به لأنّا أهل البیت و نحن أحق بهذا الأمر منکم ما کان فینا القاریء لکتاب اللّه الفقیه فی دین اللّه العالم بسنن رسول اللّه المتطلّع لأمر الرعیّة الدّافع عنهم الأمور السیّئة القاسم بینهم بالسویّة،و الله انّه لفینا فلا تتّبعوا الهوی فتظلّوا عن سبیل اللّه فتزدادوا من الحقّ بعداً.</w:t>
      </w:r>
    </w:p>
    <w:p>
      <w:pPr>
        <w:pStyle w:val="BookText"/>
      </w:pPr>
      <w:r>
        <w:rPr>
          <w:rFonts w:ascii="IRNazanin" w:hAnsi="IRNazanin" w:eastAsia="IRNazanin" w:cs="IRNazanin"/>
          <w:lang w:bidi="fa-IR"/>
          <w:color w:val="111111"/>
          <w:sz w:val="28"/>
          <w:szCs w:val="28"/>
          <w:rtl/>
        </w:rPr>
        <w:t xml:space="preserve">فقال بشیر بن سعید الانصاری:لو کان هذا الکلام سمعته الأنصار منک یا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0" w:name="pg10543_100851"/>
    <w:bookmarkEnd w:id="30"/>
    <w:p>
      <w:pPr>
        <w:pStyle w:val="BookText"/>
      </w:pPr>
      <w:r>
        <w:rPr>
          <w:rFonts w:ascii="IRNazanin" w:hAnsi="IRNazanin" w:eastAsia="IRNazanin" w:cs="IRNazanin"/>
          <w:lang w:bidi="fa-IR"/>
          <w:color w:val="111111"/>
          <w:sz w:val="28"/>
          <w:szCs w:val="28"/>
          <w:rtl/>
        </w:rPr>
        <w:t xml:space="preserve">علیّ قبل بیعتها لأبی بکر ما اختلفت علیک.</w:t>
      </w:r>
    </w:p>
    <w:p>
      <w:pPr>
        <w:pStyle w:val="BookText"/>
      </w:pPr>
      <w:r>
        <w:rPr>
          <w:rFonts w:ascii="IRNazanin" w:hAnsi="IRNazanin" w:eastAsia="IRNazanin" w:cs="IRNazanin"/>
          <w:lang w:bidi="fa-IR"/>
          <w:color w:val="111111"/>
          <w:sz w:val="28"/>
          <w:szCs w:val="28"/>
          <w:rtl/>
        </w:rPr>
        <w:t xml:space="preserve">قال:و خرج علیّ کرّم اللّه وجهه یحمل فاطمة بنت رسول اللّه صلّی اللّه علیه و آله و سلّم علی دابّة لیلاً فی مجالس الأنصار تسألهم النّصرة فکانوا یقولون:یا بنت رسول اللّه قد مضت بیعتنا لهذا الرّجل و لو أن زوجک و ابن عمّک سبق الینا قبل أبی بکر ما عدلنا به،فیقول علیّ کرّم اللّه وجهه:أ فکنت ادع رسول اللّه صلّی اللّه علیه و آله و سلّم فی بیته لم أدفنه و أخرج أو نازع الناس بسلطانه،فقالت فاطمة:ما صنع أبو الحسن إلاّ ما کان ینبغی له،و لقد صنعوا ما اللّه حسیبهم و طالبهم.</w:t>
      </w:r>
    </w:p>
    <w:p>
      <w:pPr>
        <w:pStyle w:val="BookText"/>
      </w:pPr>
      <w:r>
        <w:rPr>
          <w:rFonts w:ascii="IRNazanin" w:hAnsi="IRNazanin" w:eastAsia="IRNazanin" w:cs="IRNazanin"/>
          <w:lang w:bidi="fa-IR"/>
          <w:color w:val="111111"/>
          <w:sz w:val="28"/>
          <w:szCs w:val="28"/>
          <w:rtl/>
        </w:rPr>
        <w:t xml:space="preserve">ثم ذکر ابن قتیبة«کیف کانت بیعة علیّ بن أبی طالب کرّم اللّه وجهه ؟»بعد الهجوم علی بیت الزهراء علیها السّلام و إخراجه الی المسجد...بالتفصیل،و قد کان معه فی البیت بنو هاشم و الزبیر و جماعة کبیرة غیرهم.</w:t>
      </w:r>
    </w:p>
    <w:p>
      <w:pPr>
        <w:pStyle w:val="BookText"/>
      </w:pPr>
      <w:r>
        <w:rPr>
          <w:rFonts w:ascii="IRNazanin" w:hAnsi="IRNazanin" w:eastAsia="IRNazanin" w:cs="IRNazanin"/>
          <w:lang w:bidi="fa-IR"/>
          <w:color w:val="111111"/>
          <w:sz w:val="28"/>
          <w:szCs w:val="28"/>
          <w:rtl/>
        </w:rPr>
        <w:t xml:space="preserve">طبع تاریخ الخلفاء بمصر،بمطبعة مصطفی محمّد.</w:t>
      </w:r>
    </w:p>
    <w:p>
      <w:pPr>
        <w:pStyle w:val="BookText"/>
      </w:pPr>
      <w:r>
        <w:rPr>
          <w:rFonts w:ascii="IRNazanin" w:hAnsi="IRNazanin" w:eastAsia="IRNazanin" w:cs="IRNazanin"/>
          <w:lang w:bidi="fa-IR"/>
          <w:color w:val="111111"/>
          <w:sz w:val="28"/>
          <w:szCs w:val="28"/>
          <w:rtl/>
        </w:rPr>
        <w:t xml:space="preserve">وفیات الاعیان ج2 ص246 رقم 304.الفهرست للنّدیم،الفنّ الثالث ص85 و ذکر من کتبه نحواً من ستّین کتابا،العقد الفرید 4 ص259،أنساب الأشراف ج1 ص586 الغارات ج1 ص17.بحار الأنوار،الطبعة القدیمة ج9 ص458.لسان المیزان ج3 ص357 رقم1449/.دائرة المعارف الاسلامیّة ج1 ص260.الکنی و الألقاب ج1 ص377.الأعلام ج4 ص280.</w:t>
      </w:r>
    </w:p>
    <w:p>
      <w:pPr>
        <w:pStyle w:val="Heading4"/>
      </w:pPr>
      <w:bookmarkStart w:id="297" w:name="_Toc47"/>
      <w:r>
        <w:t>الإمام الصادق</w:t>
      </w:r>
      <w:bookmarkEnd w:id="297"/>
    </w:p>
    <w:p>
      <w:pPr>
        <w:pStyle w:val="BookText"/>
      </w:pPr>
      <w:r>
        <w:rPr>
          <w:rFonts w:ascii="IRNazanin" w:hAnsi="IRNazanin" w:eastAsia="IRNazanin" w:cs="IRNazanin"/>
          <w:lang w:bidi="fa-IR"/>
          <w:color w:val="111111"/>
          <w:sz w:val="28"/>
          <w:szCs w:val="28"/>
          <w:rtl/>
        </w:rPr>
        <w:t xml:space="preserve">حیاته و عصره-آراؤه و فقهه</w:t>
      </w:r>
    </w:p>
    <w:p>
      <w:pPr>
        <w:pStyle w:val="BookText"/>
      </w:pPr>
      <w:r>
        <w:rPr>
          <w:rFonts w:ascii="Amiri" w:hAnsi="Amiri" w:eastAsia="Amiri" w:cs="Amiri"/>
          <w:lang w:bidi="ar-SA"/>
          <w:color w:val="111111"/>
          <w:sz w:val="28"/>
          <w:szCs w:val="28"/>
          <w:rtl/>
        </w:rPr>
        <w:t xml:space="preserve">لمحمّد أبو زهرة.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31" w:name="pg10543_100852"/>
    <w:bookmarkEnd w:id="31"/>
    <w:p>
      <w:pPr>
        <w:pStyle w:val="BookText"/>
      </w:pPr>
      <w:r>
        <w:rPr>
          <w:rFonts w:ascii="IRNazanin" w:hAnsi="IRNazanin" w:eastAsia="IRNazanin" w:cs="IRNazanin"/>
          <w:lang w:bidi="fa-IR"/>
          <w:color w:val="111111"/>
          <w:sz w:val="28"/>
          <w:szCs w:val="28"/>
          <w:rtl/>
        </w:rPr>
        <w:t xml:space="preserve">ألف هذا الکتاب و ادعی انه أراد التقریب و لا التفریق و فیه افتراءات کثیرة ردّ علیها.الشیخ عبد اللّه السبیتی فی کتابه«مع أبی زهرة فی کتاب الإمام الصادق».</w:t>
      </w:r>
    </w:p>
    <w:p>
      <w:pPr>
        <w:pStyle w:val="BookText"/>
      </w:pPr>
      <w:r>
        <w:rPr>
          <w:rFonts w:ascii="IRNazanin" w:hAnsi="IRNazanin" w:eastAsia="IRNazanin" w:cs="IRNazanin"/>
          <w:lang w:bidi="fa-IR"/>
          <w:color w:val="111111"/>
          <w:sz w:val="28"/>
          <w:szCs w:val="28"/>
          <w:rtl/>
        </w:rPr>
        <w:t xml:space="preserve">طبع الکتاب بدار الثقافة العربیة فی مصر.</w:t>
      </w:r>
    </w:p>
    <w:p>
      <w:pPr>
        <w:pStyle w:val="Heading4"/>
      </w:pPr>
      <w:bookmarkStart w:id="298" w:name="_Toc48"/>
      <w:r>
        <w:t>الإمامة الکبری و الخلافة العظمی</w:t>
      </w:r>
      <w:bookmarkEnd w:id="298"/>
    </w:p>
    <w:p>
      <w:pPr>
        <w:pStyle w:val="BookText"/>
      </w:pPr>
      <w:r>
        <w:rPr>
          <w:rFonts w:ascii="IRNazanin" w:hAnsi="IRNazanin" w:eastAsia="IRNazanin" w:cs="IRNazanin"/>
          <w:lang w:bidi="fa-IR"/>
          <w:color w:val="111111"/>
          <w:sz w:val="28"/>
          <w:szCs w:val="28"/>
          <w:rtl/>
        </w:rPr>
        <w:t xml:space="preserve">للسیّد محمّد حسن الموسوی القزوینی الحائری،المعروف«بالحاج آغامیر»(1296-1380).</w:t>
      </w:r>
    </w:p>
    <w:p>
      <w:pPr>
        <w:pStyle w:val="BookText"/>
      </w:pPr>
      <w:r>
        <w:rPr>
          <w:rFonts w:ascii="IRNazanin" w:hAnsi="IRNazanin" w:eastAsia="IRNazanin" w:cs="IRNazanin"/>
          <w:lang w:bidi="fa-IR"/>
          <w:color w:val="111111"/>
          <w:sz w:val="28"/>
          <w:szCs w:val="28"/>
          <w:rtl/>
        </w:rPr>
        <w:t xml:space="preserve">ولد و نشأ و توفّی فی کربلاء المقدّسة و کان من بیت العلم من قبل الأب و الأمّ تلقّی مبادیء العلوم فی کربلاء،و لما بلغ الثّانیة و العشرین من عمره هاجر الی مدینة العلم النجف الأشرف لإکمال دراسته العالیة و لبلوغ رتبة الاجتهاد،تملّذ عند آیة اللّه الشّیخ محمّد کاظم الخراسانی عشرة أعوام کاملة،و عند الفقیه النّحریر السّید محمّد کاظم الطباطبایی الیزدی ما یقارب خمس سنوات.و الشیخ المحقّق الشیخ هادی الطهرانی،و الشّیخ الحجّة شیخ الشریعة الاصبهانی.</w:t>
      </w:r>
    </w:p>
    <w:p>
      <w:pPr>
        <w:pStyle w:val="BookText"/>
      </w:pPr>
      <w:r>
        <w:rPr>
          <w:rFonts w:ascii="IRNazanin" w:hAnsi="IRNazanin" w:eastAsia="IRNazanin" w:cs="IRNazanin"/>
          <w:lang w:bidi="fa-IR"/>
          <w:color w:val="111111"/>
          <w:sz w:val="28"/>
          <w:szCs w:val="28"/>
          <w:rtl/>
        </w:rPr>
        <w:t xml:space="preserve">ثمّ هاجر إلی مدینة سامراء المقدّسة،فحضر دروس آیة اللّه الشیخ میرزا محمّد تقی الشّیرازی زعیم الثّورة العراقیّة و المرجع الدّینی للشّیعة فی عصره.ثمّ رجع إلی وطنه و مسقط رأسه کربلاء.</w:t>
      </w:r>
    </w:p>
    <w:p>
      <w:pPr>
        <w:pStyle w:val="BookText"/>
      </w:pPr>
      <w:r>
        <w:rPr>
          <w:rFonts w:ascii="IRNazanin" w:hAnsi="IRNazanin" w:eastAsia="IRNazanin" w:cs="IRNazanin"/>
          <w:lang w:bidi="fa-IR"/>
          <w:color w:val="111111"/>
          <w:sz w:val="28"/>
          <w:szCs w:val="28"/>
          <w:rtl/>
        </w:rPr>
        <w:t xml:space="preserve">و قد ألف السّید القزوینی کتابه«الأمامة الکبری»باشارة من استاذه الشیخ الخراسانی ردّاً علی منهاج ابن تیمیة،و له تألیف اخری مثل«هدی الملّة إلی أن فدکاً نحلة»و«البراهین الجلیّة فی دفع تشکیکات الوهّابیّة»و«المناهج الحائریّة فی نقض کتاب الهدایة السنیّة».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2" w:name="pg10543_100853"/>
    <w:bookmarkEnd w:id="32"/>
    <w:p>
      <w:pPr>
        <w:pStyle w:val="BookText"/>
      </w:pPr>
      <w:r>
        <w:rPr>
          <w:rFonts w:ascii="IRNazanin" w:hAnsi="IRNazanin" w:eastAsia="IRNazanin" w:cs="IRNazanin"/>
          <w:lang w:bidi="fa-IR"/>
          <w:color w:val="111111"/>
          <w:sz w:val="28"/>
          <w:szCs w:val="28"/>
          <w:rtl/>
        </w:rPr>
        <w:t xml:space="preserve">و یقع الکتاب فی ثمان مجلّدات طبع الجزء الأوّل منها فی مطبعة النّعمان فی النجف الأشرف سنة 1377 و الباقی مخطوط.نسأل اللّه تبارک و تعالی أن یوفّق الأسرة لطبعه.و فی مکتبتنا نسخة مصوّرة من الجزء الثّانی.</w:t>
      </w:r>
    </w:p>
    <w:p>
      <w:pPr>
        <w:pStyle w:val="BookText"/>
      </w:pPr>
      <w:r>
        <w:rPr>
          <w:rFonts w:ascii="IRNazanin" w:hAnsi="IRNazanin" w:eastAsia="IRNazanin" w:cs="IRNazanin"/>
          <w:lang w:bidi="fa-IR"/>
          <w:color w:val="111111"/>
          <w:sz w:val="28"/>
          <w:szCs w:val="28"/>
          <w:rtl/>
        </w:rPr>
        <w:t xml:space="preserve">المقدّمة بقلم السیّد مرتضی القزوینی،تراث کربلاء ص150.</w:t>
      </w:r>
    </w:p>
    <w:p>
      <w:pPr>
        <w:pStyle w:val="Heading4"/>
      </w:pPr>
      <w:bookmarkStart w:id="299" w:name="_Toc49"/>
      <w:r>
        <w:t>إمتاع الأسماع</w:t>
      </w:r>
      <w:bookmarkEnd w:id="299"/>
    </w:p>
    <w:p>
      <w:pPr>
        <w:pStyle w:val="BookText"/>
      </w:pPr>
      <w:r>
        <w:rPr>
          <w:rFonts w:ascii="IRNazanin" w:hAnsi="IRNazanin" w:eastAsia="IRNazanin" w:cs="IRNazanin"/>
          <w:lang w:bidi="fa-IR"/>
          <w:color w:val="111111"/>
          <w:sz w:val="28"/>
          <w:szCs w:val="28"/>
          <w:rtl/>
        </w:rPr>
        <w:t xml:space="preserve">بما للرسول</w:t>
      </w:r>
    </w:p>
    <w:p>
      <w:pPr>
        <w:pStyle w:val="BookText"/>
      </w:pPr>
      <w:r>
        <w:rPr>
          <w:rFonts w:ascii="Amiri" w:hAnsi="Amiri" w:eastAsia="Amiri" w:cs="Amiri"/>
          <w:lang w:bidi="ar-SA"/>
          <w:color w:val="111111"/>
          <w:sz w:val="28"/>
          <w:szCs w:val="28"/>
          <w:rtl/>
        </w:rPr>
        <w:t xml:space="preserve">صلّی اللّه علیه و آله و سلّم</w:t>
      </w:r>
    </w:p>
    <w:p>
      <w:pPr>
        <w:pStyle w:val="Heading4"/>
      </w:pPr>
      <w:bookmarkStart w:id="300" w:name="_Toc50"/>
      <w:r>
        <w:t>من الأبناء و الأموال و الحفدة و المتاع</w:t>
      </w:r>
      <w:bookmarkEnd w:id="300"/>
    </w:p>
    <w:p>
      <w:pPr>
        <w:pStyle w:val="BookText"/>
      </w:pPr>
      <w:r>
        <w:rPr>
          <w:rFonts w:ascii="IRNazanin" w:hAnsi="IRNazanin" w:eastAsia="IRNazanin" w:cs="IRNazanin"/>
          <w:lang w:bidi="fa-IR"/>
          <w:color w:val="111111"/>
          <w:sz w:val="28"/>
          <w:szCs w:val="28"/>
          <w:rtl/>
        </w:rPr>
        <w:t xml:space="preserve">لأحمد بن علی المقریزی الشافعی (766-754) له مؤلفات کثیرة،قال السخاوی فقرأت بخطه أن تصانیفه زادت علی مائتی مجلد کبار.منها«النزاع و التخاصم فیما بین بنی امیة و بنی هاشم»و منها«امتاع الاسماع»فی ست مجلدات، حدث به فی مکة و طبع الأول منه بالقاهرة.</w:t>
      </w:r>
    </w:p>
    <w:p>
      <w:pPr>
        <w:pStyle w:val="BookText"/>
      </w:pPr>
      <w:r>
        <w:rPr>
          <w:rFonts w:ascii="IRNazanin" w:hAnsi="IRNazanin" w:eastAsia="IRNazanin" w:cs="IRNazanin"/>
          <w:lang w:bidi="fa-IR"/>
          <w:color w:val="111111"/>
          <w:sz w:val="28"/>
          <w:szCs w:val="28"/>
          <w:rtl/>
        </w:rPr>
        <w:t xml:space="preserve">کشف الظنون ج1 ص166.الکنی و الالقاب ج3 ص176.</w:t>
      </w:r>
    </w:p>
    <w:p>
      <w:pPr>
        <w:pStyle w:val="BookText"/>
      </w:pPr>
      <w:r>
        <w:rPr>
          <w:rFonts w:ascii="IRNazanin" w:hAnsi="IRNazanin" w:eastAsia="IRNazanin" w:cs="IRNazanin"/>
          <w:lang w:bidi="fa-IR"/>
          <w:color w:val="111111"/>
          <w:sz w:val="28"/>
          <w:szCs w:val="28"/>
          <w:rtl/>
        </w:rPr>
        <w:t xml:space="preserve">الاعلام للزرکلی ج1 ص172.لغت نامه دهخدا ج4 ص1245 و ج25 ص927.دائرة المعارف لفرید وجدی ج9 ص309.</w:t>
      </w:r>
    </w:p>
    <w:p>
      <w:pPr>
        <w:pStyle w:val="Heading4"/>
      </w:pPr>
      <w:bookmarkStart w:id="301" w:name="_Toc51"/>
      <w:r>
        <w:t>الأنساب</w:t>
      </w:r>
      <w:bookmarkEnd w:id="301"/>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الکوفی.المتوفّی (204،أو 206).</w:t>
      </w:r>
    </w:p>
    <w:p>
      <w:pPr>
        <w:pStyle w:val="BookText"/>
      </w:pPr>
      <w:r>
        <w:rPr>
          <w:rFonts w:ascii="IRNazanin" w:hAnsi="IRNazanin" w:eastAsia="IRNazanin" w:cs="IRNazanin"/>
          <w:lang w:bidi="fa-IR"/>
          <w:color w:val="111111"/>
          <w:sz w:val="28"/>
          <w:szCs w:val="28"/>
          <w:rtl/>
        </w:rPr>
        <w:t xml:space="preserve">و له تصانیف أزید من مائة و خمسین مصنّف.قال:حفظت ما لم یحفظه أحد، و نسیت ما لم ینسه أحد لعلّةٍ عظیمة،اعتللت و نسیت علمی.جلست الی جعفر بن محمّد علیهما السّلام،فسقانی العلم فی کأس فعاد الیّ علمی.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33" w:name="pg10543_100854"/>
    <w:bookmarkEnd w:id="33"/>
    <w:p>
      <w:pPr>
        <w:pStyle w:val="BookText"/>
      </w:pPr>
      <w:r>
        <w:rPr>
          <w:rFonts w:ascii="IRNazanin" w:hAnsi="IRNazanin" w:eastAsia="IRNazanin" w:cs="IRNazanin"/>
          <w:lang w:bidi="fa-IR"/>
          <w:color w:val="111111"/>
          <w:sz w:val="28"/>
          <w:szCs w:val="28"/>
          <w:rtl/>
        </w:rPr>
        <w:t xml:space="preserve">قدم هشام بغداد و حدّث بها،قال الذّهبی:کان اخباریاً نسّابة علاّمة.روی عن أبیه أبی النّصر الکلبی المفسّر،و عن مجاهد،و حدث عنه جماعة.</w:t>
      </w:r>
    </w:p>
    <w:p>
      <w:pPr>
        <w:pStyle w:val="BookText"/>
      </w:pPr>
      <w:r>
        <w:rPr>
          <w:rFonts w:ascii="IRNazanin" w:hAnsi="IRNazanin" w:eastAsia="IRNazanin" w:cs="IRNazanin"/>
          <w:lang w:bidi="fa-IR"/>
          <w:color w:val="111111"/>
          <w:sz w:val="28"/>
          <w:szCs w:val="28"/>
          <w:rtl/>
        </w:rPr>
        <w:t xml:space="preserve">و کان والده المتوفّی سنة 146 من أصحاب الامامین الباقر و الصّادق علیهما السّلام.و کان من علماء الکوفة بالتّفسیر و الاخبار و ایّام النّاس،و یتقدّم النّاس بعلم الأنساب و له تفسیر کبیر.</w:t>
      </w:r>
    </w:p>
    <w:p>
      <w:pPr>
        <w:pStyle w:val="BookText"/>
      </w:pPr>
      <w:r>
        <w:rPr>
          <w:rFonts w:ascii="IRNazanin" w:hAnsi="IRNazanin" w:eastAsia="IRNazanin" w:cs="IRNazanin"/>
          <w:lang w:bidi="fa-IR"/>
          <w:color w:val="111111"/>
          <w:sz w:val="28"/>
          <w:szCs w:val="28"/>
          <w:rtl/>
        </w:rPr>
        <w:t xml:space="preserve">تاریخ بغداد ج14 ص45 رقم7386/.میزان الاعتدال ج4 ص304 رقم 9237.الفهرست للنّدیم،الفنّ الأوّل المقالة الثّالثة ص107 و108.تنقیح المقال ج3 ص303 رقم/ 12870.الذّریعة إلی تصانیف الشّیعة ج4 ص311 رقم/ 1318.قاموس الرّجال ج9 ص364.</w:t>
      </w:r>
    </w:p>
    <w:p>
      <w:pPr>
        <w:pStyle w:val="Heading4"/>
      </w:pPr>
      <w:bookmarkStart w:id="302" w:name="_Toc52"/>
      <w:r>
        <w:t>أنساب الأشراف</w:t>
      </w:r>
      <w:bookmarkEnd w:id="302"/>
    </w:p>
    <w:p>
      <w:pPr>
        <w:pStyle w:val="BookText"/>
      </w:pPr>
      <w:r>
        <w:rPr>
          <w:rFonts w:ascii="IRNazanin" w:hAnsi="IRNazanin" w:eastAsia="IRNazanin" w:cs="IRNazanin"/>
          <w:lang w:bidi="fa-IR"/>
          <w:color w:val="111111"/>
          <w:sz w:val="28"/>
          <w:szCs w:val="28"/>
          <w:rtl/>
        </w:rPr>
        <w:t xml:space="preserve">لأحمد بن یحیی البغدادی البلاذری.المتوفّی.(279) یشتمل علی تاریخ العرب فی جاهلیتهم و اسلامهم الی القرن العباسی الأوّل و لکنّه لم یرتّب علی سنی الهجرة بل وضع کتابه فی أنساب قبائل العرب،فإذا عرض ذکر رجل نابه فی قومه أتی بخبره و نکته المستجادة و ما قیل فیه من الشّعر،أو بطائفة من شعره ان کان شاعراً.و إذا جاء ذکر خلیفة من الخلفاء لم یقتصر علی وصف سیرته بل أحیط بحوادث وقته.</w:t>
      </w:r>
    </w:p>
    <w:p>
      <w:pPr>
        <w:pStyle w:val="BookText"/>
      </w:pPr>
      <w:r>
        <w:rPr>
          <w:rFonts w:ascii="IRNazanin" w:hAnsi="IRNazanin" w:eastAsia="IRNazanin" w:cs="IRNazanin"/>
          <w:lang w:bidi="fa-IR"/>
          <w:color w:val="111111"/>
          <w:sz w:val="28"/>
          <w:szCs w:val="28"/>
          <w:rtl/>
        </w:rPr>
        <w:t xml:space="preserve">و امّا الربع الأوّل من کتاب«أنساب الأشراف»فیحتوی علی السّیرة النبویّة و أنساب الهاشمیّین علوّیهم و عباسیّهم.و لقد استأثرت اخبار بنی أمیّة باکثر من ثلث الکتاب و سائره یشتمل علی بقیّة أنساب قریش و أنساب مضر کلّها الّا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4" w:name="pg10543_100855"/>
    <w:bookmarkEnd w:id="34"/>
    <w:p>
      <w:pPr>
        <w:pStyle w:val="BookText"/>
      </w:pPr>
      <w:r>
        <w:rPr>
          <w:rFonts w:ascii="Amiri" w:hAnsi="Amiri" w:eastAsia="Amiri" w:cs="Amiri"/>
          <w:lang w:bidi="ar-SA"/>
          <w:color w:val="111111"/>
          <w:sz w:val="28"/>
          <w:szCs w:val="28"/>
          <w:rtl/>
        </w:rPr>
        <w:t xml:space="preserve">قلیلاً منها.</w:t>
      </w:r>
    </w:p>
    <w:p>
      <w:pPr>
        <w:pStyle w:val="BookText"/>
      </w:pPr>
      <w:r>
        <w:rPr>
          <w:rFonts w:ascii="IRNazanin" w:hAnsi="IRNazanin" w:eastAsia="IRNazanin" w:cs="IRNazanin"/>
          <w:lang w:bidi="fa-IR"/>
          <w:color w:val="111111"/>
          <w:sz w:val="28"/>
          <w:szCs w:val="28"/>
          <w:rtl/>
        </w:rPr>
        <w:t xml:space="preserve">و امّا أنساب ربیعة و الیمن فلیست فیه،لأنّ المؤلّف لم یتمّ تألیفه،و هو مع ذلک أوسع من«طبقات ابد سعد»مثلاً و قد یضارع«تاریخ الرّسل و الملوک»للطّبری، لم یطبع جمیعها،و طبع بعض أجزاءه بمکتبة المثنی ببغداد،و بعضها بمعهد المخطوطات بجامعة الدول العربیّة بمصر،و بعضها بمؤسّسة الاعلمی ببیروت.بتحقیق و تعلیق المحقّق المعاصر الشّیخ محمّد باقر المحمودی.</w:t>
      </w:r>
    </w:p>
    <w:p>
      <w:pPr>
        <w:pStyle w:val="BookText"/>
      </w:pPr>
      <w:r>
        <w:rPr>
          <w:rFonts w:ascii="IRNazanin" w:hAnsi="IRNazanin" w:eastAsia="IRNazanin" w:cs="IRNazanin"/>
          <w:lang w:bidi="fa-IR"/>
          <w:color w:val="111111"/>
          <w:sz w:val="28"/>
          <w:szCs w:val="28"/>
          <w:rtl/>
        </w:rPr>
        <w:t xml:space="preserve">الکنی و الألقاب للمحدّث القمّی ج2 ص84.و مقدّمة المحمودی،لسان المیزان ج1 ص322 رقم 982.و الاعلام للزّرکلی ج1 ص252.دائرة المعارف الاسلامیّة ج4 ص58.</w:t>
      </w:r>
    </w:p>
    <w:p>
      <w:pPr>
        <w:pStyle w:val="BookText"/>
      </w:pPr>
      <w:r>
        <w:rPr>
          <w:rFonts w:ascii="Amiri" w:hAnsi="Amiri" w:eastAsia="Amiri" w:cs="Amiri"/>
          <w:lang w:bidi="ar-SA"/>
          <w:color w:val="111111"/>
          <w:sz w:val="28"/>
          <w:szCs w:val="28"/>
          <w:rtl/>
        </w:rPr>
        <w:t xml:space="preserve">و مقدّمة طبعة بغداد ج5.</w:t>
      </w:r>
    </w:p>
    <w:p>
      <w:pPr>
        <w:pStyle w:val="Heading4"/>
      </w:pPr>
      <w:bookmarkStart w:id="303" w:name="_Toc53"/>
      <w:r>
        <w:t>انسان العیون فی سیرة الأمین المأمون</w:t>
      </w:r>
      <w:bookmarkEnd w:id="303"/>
    </w:p>
    <w:p>
      <w:pPr>
        <w:pStyle w:val="BookText"/>
      </w:pPr>
      <w:r>
        <w:rPr>
          <w:rFonts w:ascii="Amiri" w:hAnsi="Amiri" w:eastAsia="Amiri" w:cs="Amiri"/>
          <w:lang w:bidi="ar-SA"/>
          <w:color w:val="111111"/>
          <w:sz w:val="28"/>
          <w:szCs w:val="28"/>
          <w:rtl/>
        </w:rPr>
        <w:t xml:space="preserve">«السّیرة الحلبیّة»</w:t>
      </w:r>
    </w:p>
    <w:p>
      <w:pPr>
        <w:pStyle w:val="BookText"/>
      </w:pPr>
      <w:r>
        <w:rPr>
          <w:rFonts w:ascii="IRNazanin" w:hAnsi="IRNazanin" w:eastAsia="IRNazanin" w:cs="IRNazanin"/>
          <w:lang w:bidi="fa-IR"/>
          <w:color w:val="111111"/>
          <w:sz w:val="28"/>
          <w:szCs w:val="28"/>
          <w:rtl/>
        </w:rPr>
        <w:t xml:space="preserve">لعلی بن برهان الدّین الحلبی الشّافعی (975-1044) و هو أشهر مؤلّفاته الکثیرة،استقاه من عیون الأثر لابن سیّد النّاس و السّیرة الشّامیة لشمس الدّین الصالحی الشامی،و أضاف الیهما من شعر الشّعراء،و تمّ تألیفه سنة 1043،طبع عدة مرات فی القاهرة و غیرها.</w:t>
      </w:r>
    </w:p>
    <w:p>
      <w:pPr>
        <w:pStyle w:val="BookText"/>
      </w:pPr>
      <w:r>
        <w:rPr>
          <w:rFonts w:ascii="IRNazanin" w:hAnsi="IRNazanin" w:eastAsia="IRNazanin" w:cs="IRNazanin"/>
          <w:lang w:bidi="fa-IR"/>
          <w:color w:val="111111"/>
          <w:sz w:val="28"/>
          <w:szCs w:val="28"/>
          <w:rtl/>
        </w:rPr>
        <w:t xml:space="preserve">دائرة المعارف الاسلامیّة ج8 ص48.الکنی و الالقاب ج2 ص171.نفحات الازهار فی خلاصة عبقات الأنوار،حدیث الثّقلین.الغدیر ج1 طبقات الرّواة من العلماء القرن الحادی عشر ص139 رقم 310.مقدّمة المؤلّف.</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5" w:name="pg10543_100856"/>
    <w:bookmarkEnd w:id="35"/>
    <w:p>
      <w:pPr>
        <w:pStyle w:val="Heading4"/>
      </w:pPr>
      <w:bookmarkStart w:id="304" w:name="_Toc54"/>
      <w:r>
        <w:t>الانصاف فی الانتصاف</w:t>
      </w:r>
      <w:bookmarkEnd w:id="304"/>
    </w:p>
    <w:p>
      <w:pPr>
        <w:pStyle w:val="BookText"/>
      </w:pPr>
      <w:r>
        <w:rPr>
          <w:rFonts w:ascii="IRNazanin" w:hAnsi="IRNazanin" w:eastAsia="IRNazanin" w:cs="IRNazanin"/>
          <w:lang w:bidi="fa-IR"/>
          <w:color w:val="111111"/>
          <w:sz w:val="28"/>
          <w:szCs w:val="28"/>
          <w:rtl/>
        </w:rPr>
        <w:t xml:space="preserve">فی الردّ علی«منهاج السنّة»لابن تیمیة الذی ألّفه فی الرد علی منهاج الکرامة فی معرفة الامامة للعلامة الحلّی،و قد أفرط فی الافتراء و الإهانة،حتی ان أهل نحلته المتعصبین لم یرضوا بما اتی به من الکذب و الافتراء.فتری ابن حجر العسقلانی یذکره و یقول انه لم ینصف فی ایراداته.</w:t>
      </w:r>
    </w:p>
    <w:p>
      <w:pPr>
        <w:pStyle w:val="BookText"/>
      </w:pPr>
      <w:r>
        <w:rPr>
          <w:rFonts w:ascii="IRNazanin" w:hAnsi="IRNazanin" w:eastAsia="IRNazanin" w:cs="IRNazanin"/>
          <w:lang w:bidi="fa-IR"/>
          <w:color w:val="111111"/>
          <w:sz w:val="28"/>
          <w:szCs w:val="28"/>
          <w:rtl/>
        </w:rPr>
        <w:t xml:space="preserve">فانبری للرد علیه فریق من علماء الشیعة الامامیة،أقدمهم صاحب کتاب (الانصاف فی الانتصاف من أهل الزیغ و الاعتساف) من علماء القرن الثامن،رتّبه علی مقدمة،سبعة مقامات و خاتمة.و منهم:</w:t>
      </w:r>
    </w:p>
    <w:p>
      <w:pPr>
        <w:pStyle w:val="BookText"/>
      </w:pPr>
      <w:r>
        <w:rPr>
          <w:rFonts w:ascii="IRNazanin" w:hAnsi="IRNazanin" w:eastAsia="IRNazanin" w:cs="IRNazanin"/>
          <w:lang w:bidi="fa-IR"/>
          <w:color w:val="111111"/>
          <w:sz w:val="28"/>
          <w:szCs w:val="28"/>
          <w:rtl/>
        </w:rPr>
        <w:t xml:space="preserve">1-السید سراج الدین الحسن بن عیسی الیمانی الهندی سماه«کمال المنة فی الرد علی منهاج السنة».</w:t>
      </w:r>
    </w:p>
    <w:p>
      <w:pPr>
        <w:pStyle w:val="BookText"/>
      </w:pPr>
      <w:r>
        <w:rPr>
          <w:rFonts w:ascii="IRNazanin" w:hAnsi="IRNazanin" w:eastAsia="IRNazanin" w:cs="IRNazanin"/>
          <w:lang w:bidi="fa-IR"/>
          <w:color w:val="111111"/>
          <w:sz w:val="28"/>
          <w:szCs w:val="28"/>
          <w:rtl/>
        </w:rPr>
        <w:t xml:space="preserve">2-السید محمّد مهدی الکاظمی و سماه«منهاج الشریعة فی الرد علی منهاج السنة».</w:t>
      </w:r>
    </w:p>
    <w:p>
      <w:pPr>
        <w:pStyle w:val="BookText"/>
      </w:pPr>
      <w:r>
        <w:rPr>
          <w:rFonts w:ascii="IRNazanin" w:hAnsi="IRNazanin" w:eastAsia="IRNazanin" w:cs="IRNazanin"/>
          <w:lang w:bidi="fa-IR"/>
          <w:color w:val="111111"/>
          <w:sz w:val="28"/>
          <w:szCs w:val="28"/>
          <w:rtl/>
        </w:rPr>
        <w:t xml:space="preserve">3-السید محمّد حسن القزوینی الحائری فی کتابه«الامامة الکبری و الخلافة العظمی».</w:t>
      </w:r>
    </w:p>
    <w:p>
      <w:pPr>
        <w:pStyle w:val="BookText"/>
      </w:pPr>
      <w:r>
        <w:rPr>
          <w:rFonts w:ascii="IRNazanin" w:hAnsi="IRNazanin" w:eastAsia="IRNazanin" w:cs="IRNazanin"/>
          <w:lang w:bidi="fa-IR"/>
          <w:color w:val="111111"/>
          <w:sz w:val="28"/>
          <w:szCs w:val="28"/>
          <w:rtl/>
        </w:rPr>
        <w:t xml:space="preserve">4-السید علی الحسینی المیلانی فی کتابه«دراسات فی منهاج السنة» و«النافع یوم القیامة فی شرح منهاج الکرامة»حیث تعرض فیه لأباطیل ابن تیمیة و دحض تشکیکاته.</w:t>
      </w:r>
    </w:p>
    <w:p>
      <w:pPr>
        <w:pStyle w:val="BookText"/>
      </w:pPr>
      <w:r>
        <w:rPr>
          <w:rFonts w:ascii="IRNazanin" w:hAnsi="IRNazanin" w:eastAsia="IRNazanin" w:cs="IRNazanin"/>
          <w:lang w:bidi="fa-IR"/>
          <w:color w:val="111111"/>
          <w:sz w:val="28"/>
          <w:szCs w:val="28"/>
          <w:rtl/>
        </w:rPr>
        <w:t xml:space="preserve">و الکتاب من مخطوطات المکتبة الرضویة برقم 5643/367،و توجد منه نسخة مصورة فی مکتبة السید المؤلف رحمه اللّه.</w:t>
      </w:r>
    </w:p>
    <w:p>
      <w:pPr>
        <w:pStyle w:val="BookText"/>
      </w:pPr>
      <w:r>
        <w:rPr>
          <w:rFonts w:ascii="IRNazanin" w:hAnsi="IRNazanin" w:eastAsia="IRNazanin" w:cs="IRNazanin"/>
          <w:lang w:bidi="fa-IR"/>
          <w:color w:val="111111"/>
          <w:sz w:val="28"/>
          <w:szCs w:val="28"/>
          <w:rtl/>
        </w:rPr>
        <w:t xml:space="preserve">کشف الظنون ج2 ص1872.الذریعة الی تصانیف الشیعة ج23 ص162.</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6" w:name="pg10543_100857"/>
    <w:bookmarkEnd w:id="36"/>
    <w:p>
      <w:pPr>
        <w:pStyle w:val="Heading4"/>
      </w:pPr>
      <w:bookmarkStart w:id="305" w:name="_Toc55"/>
      <w:r>
        <w:t>الأنوار البهیة</w:t>
      </w:r>
      <w:bookmarkEnd w:id="305"/>
    </w:p>
    <w:p>
      <w:pPr>
        <w:pStyle w:val="BookText"/>
      </w:pPr>
      <w:r>
        <w:rPr>
          <w:rFonts w:ascii="IRNazanin" w:hAnsi="IRNazanin" w:eastAsia="IRNazanin" w:cs="IRNazanin"/>
          <w:lang w:bidi="fa-IR"/>
          <w:color w:val="111111"/>
          <w:sz w:val="28"/>
          <w:szCs w:val="28"/>
          <w:rtl/>
        </w:rPr>
        <w:t xml:space="preserve">فی تواریخ الحجج الالهیة</w:t>
      </w:r>
    </w:p>
    <w:p>
      <w:pPr>
        <w:pStyle w:val="BookText"/>
      </w:pPr>
      <w:r>
        <w:rPr>
          <w:rFonts w:ascii="IRNazanin" w:hAnsi="IRNazanin" w:eastAsia="IRNazanin" w:cs="IRNazanin"/>
          <w:lang w:bidi="fa-IR"/>
          <w:color w:val="111111"/>
          <w:sz w:val="28"/>
          <w:szCs w:val="28"/>
          <w:rtl/>
        </w:rPr>
        <w:t xml:space="preserve">للشیخ عباس بن محمّد رضا القمی (1294-1359).</w:t>
      </w:r>
    </w:p>
    <w:p>
      <w:pPr>
        <w:pStyle w:val="BookText"/>
      </w:pPr>
      <w:r>
        <w:rPr>
          <w:rFonts w:ascii="IRNazanin" w:hAnsi="IRNazanin" w:eastAsia="IRNazanin" w:cs="IRNazanin"/>
          <w:lang w:bidi="fa-IR"/>
          <w:color w:val="111111"/>
          <w:sz w:val="28"/>
          <w:szCs w:val="28"/>
          <w:rtl/>
        </w:rPr>
        <w:t xml:space="preserve">ولد و نشأ بقم و قرأ و تلمذ علی علمائها،ثم رحل الی النجف الأشرف و استفاد من أساتذتها و لازم استاذ المحدثین الشیخ میرزا حسین النوری المتوفی سنة 1320 ثم رجع الی مولده قم فأفاد و صنف،ثمّ هاجر فی سنة 1332 الی مشهد الإمام الرضا علیه السّلام و بقی ثمان سنین مشتغلاً بالتألیف و تدریس الأخلاق،و کان یحضر درسه فی الاخلاق کثیر من الطلاب فی مدرسة المیرزا جعفر بجوار البقعة الشریفة،ثم رجع فی سنة 1340 الی قم و بقی هناک الی سنة 1355،ثم هاجر الی النجف الاشرف و اتخذها وطناً إلی أن توفی سنة 1359، و ترک آثاراً قیّمة تربو عن السّتین منها:«الأنوار البهیة»،و قد طبع مراراً.</w:t>
      </w:r>
    </w:p>
    <w:p>
      <w:pPr>
        <w:pStyle w:val="BookText"/>
      </w:pPr>
      <w:r>
        <w:rPr>
          <w:rFonts w:ascii="IRNazanin" w:hAnsi="IRNazanin" w:eastAsia="IRNazanin" w:cs="IRNazanin"/>
          <w:lang w:bidi="fa-IR"/>
          <w:color w:val="111111"/>
          <w:sz w:val="28"/>
          <w:szCs w:val="28"/>
          <w:rtl/>
        </w:rPr>
        <w:t xml:space="preserve">الذّریعة إلی تصانیف الشّیعة ج2 ص420 رقم1661/.الفوائد الرّضویة ج1 ص220.المقدّمة بقلم الاستاذ کاظم شانجی.</w:t>
      </w:r>
    </w:p>
    <w:p>
      <w:pPr>
        <w:pStyle w:val="Heading4"/>
      </w:pPr>
      <w:bookmarkStart w:id="306" w:name="_Toc56"/>
      <w:r>
        <w:t>الأنوار النعمانیة</w:t>
      </w:r>
      <w:bookmarkEnd w:id="306"/>
    </w:p>
    <w:p>
      <w:pPr>
        <w:pStyle w:val="BookText"/>
      </w:pPr>
      <w:r>
        <w:rPr>
          <w:rFonts w:ascii="IRNazanin" w:hAnsi="IRNazanin" w:eastAsia="IRNazanin" w:cs="IRNazanin"/>
          <w:lang w:bidi="fa-IR"/>
          <w:color w:val="111111"/>
          <w:sz w:val="28"/>
          <w:szCs w:val="28"/>
          <w:rtl/>
        </w:rPr>
        <w:t xml:space="preserve">للسیّد نعمة اللّه الحسینی الموسوی الجزائری (1050-1112).</w:t>
      </w:r>
    </w:p>
    <w:p>
      <w:pPr>
        <w:pStyle w:val="BookText"/>
      </w:pPr>
      <w:r>
        <w:rPr>
          <w:rFonts w:ascii="IRNazanin" w:hAnsi="IRNazanin" w:eastAsia="IRNazanin" w:cs="IRNazanin"/>
          <w:lang w:bidi="fa-IR"/>
          <w:color w:val="111111"/>
          <w:sz w:val="28"/>
          <w:szCs w:val="28"/>
          <w:rtl/>
        </w:rPr>
        <w:t xml:space="preserve">کان السید الجزائری ثقة عند العلماء و الفقهاء و المحدثین.</w:t>
      </w:r>
    </w:p>
    <w:p>
      <w:pPr>
        <w:pStyle w:val="BookText"/>
      </w:pPr>
      <w:r>
        <w:rPr>
          <w:rFonts w:ascii="IRNazanin" w:hAnsi="IRNazanin" w:eastAsia="IRNazanin" w:cs="IRNazanin"/>
          <w:lang w:bidi="fa-IR"/>
          <w:color w:val="111111"/>
          <w:sz w:val="28"/>
          <w:szCs w:val="28"/>
          <w:rtl/>
        </w:rPr>
        <w:t xml:space="preserve">قال الشیخ الحر العاملی:فاضل عالمٌ محقّقٌ،علاّمة جلیل القدر،مدرّس من المعاصرین،له کتب.منها:«شرح التهذیب»و«حواشی الاستبصار» و«حواشی الجامی»و«شرح الصحیفة»و«شرح تهذیب النحو»و«منتهی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7" w:name="pg10543_100858"/>
    <w:bookmarkEnd w:id="37"/>
    <w:p>
      <w:pPr>
        <w:pStyle w:val="BookText"/>
      </w:pPr>
      <w:r>
        <w:rPr>
          <w:rFonts w:ascii="IRNazanin" w:hAnsi="IRNazanin" w:eastAsia="IRNazanin" w:cs="IRNazanin"/>
          <w:lang w:bidi="fa-IR"/>
          <w:color w:val="111111"/>
          <w:sz w:val="28"/>
          <w:szCs w:val="28"/>
          <w:rtl/>
        </w:rPr>
        <w:t xml:space="preserve">المطلب فی النحو»و کتاب فی الحدیث مجلد اسمه«الفوائد النعمانیة»منسوب إلی اسمه.و کتاب آخر فی الحدیث،اسمه«غرائب الاخبار و نوادر الآثار»و کتاب «الأنوار النعمانیة فی معرفة النشأة الانسانیة«و کتاب فی الفقه اسمه«هدیة المؤمنین»و حواشی مغنی اللبیب،و غیر ذلک.</w:t>
      </w:r>
    </w:p>
    <w:p>
      <w:pPr>
        <w:pStyle w:val="BookText"/>
      </w:pPr>
      <w:r>
        <w:rPr>
          <w:rFonts w:ascii="IRNazanin" w:hAnsi="IRNazanin" w:eastAsia="IRNazanin" w:cs="IRNazanin"/>
          <w:lang w:bidi="fa-IR"/>
          <w:color w:val="111111"/>
          <w:sz w:val="28"/>
          <w:szCs w:val="28"/>
          <w:rtl/>
        </w:rPr>
        <w:t xml:space="preserve">طبع فی مطبعة شرکت چاپ،1378 ه‍ فی تبریز و علیه تحقیقات علمیة نافعة بقلم السید محمّد علی القاضی الطباطبایی.</w:t>
      </w:r>
    </w:p>
    <w:p>
      <w:pPr>
        <w:pStyle w:val="BookText"/>
      </w:pPr>
      <w:r>
        <w:rPr>
          <w:rFonts w:ascii="IRNazanin" w:hAnsi="IRNazanin" w:eastAsia="IRNazanin" w:cs="IRNazanin"/>
          <w:lang w:bidi="fa-IR"/>
          <w:color w:val="111111"/>
          <w:sz w:val="28"/>
          <w:szCs w:val="28"/>
          <w:rtl/>
        </w:rPr>
        <w:t xml:space="preserve">روضات الجنات ج8 ص150 رقم726/.مقدّمة الکتاب بقلم السیّد محمّد علی القاضی.أمل الآمل ج2 ص336 رقم/ 1035.</w:t>
      </w:r>
    </w:p>
    <w:p>
      <w:pPr>
        <w:pStyle w:val="Heading4"/>
      </w:pPr>
      <w:bookmarkStart w:id="307" w:name="_Toc57"/>
      <w:r>
        <w:t>الأنوار القدسیّة</w:t>
      </w:r>
      <w:bookmarkEnd w:id="307"/>
    </w:p>
    <w:p>
      <w:pPr>
        <w:pStyle w:val="BookText"/>
      </w:pPr>
      <w:r>
        <w:rPr>
          <w:rFonts w:ascii="IRNazanin" w:hAnsi="IRNazanin" w:eastAsia="IRNazanin" w:cs="IRNazanin"/>
          <w:lang w:bidi="fa-IR"/>
          <w:color w:val="111111"/>
          <w:sz w:val="28"/>
          <w:szCs w:val="28"/>
          <w:rtl/>
        </w:rPr>
        <w:t xml:space="preserve">للشیخ محمّد حسین النخجوانی الإصبهانی النّجفی (1296-1361) من اعلام العلماء فی الفقه و الاصول و الفلسفة.له فی کلّ مسألة رأی محکم و فی کلّ بحث تنقیح نادر،تظهر آراؤه و تحقیقاته الفلسفیة علی جمیع آثاره و أبحاثه حتّی فی أرجوزته«الأنوار القدسیّة»بل أرجوزته هذه قطعة فلسفیّة رائقة افرغها فی ثوبٍ من الأدب العالی،قد أوضحت رأی الفلاسفة المؤمنین فی محمّد و آل بیته الأطهار و هم نور الأنوار و علل الکائنات علی ما أشارت الیه الآیات القرآنیة، و صرحت به الاحادیث الصحّیحة.فجاءت أرجوزاته هذه البالغة أربع و عشرین أرجوزة،أسلوباً فلسفیّاً علمیّاً مبتکراً لم یمدح أئمّتنا و سادتنا بمثلها،و له دیوان فارسی.قلّ ما نجد أحداً جمع فی النّظم بین اللّغتین العربیّة و الفارسیّة و کان مجلّیاً فی کلیهما،فشعره العربی مقبول عند أدباء العرب،و شعره الفارسی معجب به عند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38" w:name="pg10543_100859"/>
    <w:bookmarkEnd w:id="38"/>
    <w:p>
      <w:pPr>
        <w:pStyle w:val="BookText"/>
      </w:pPr>
      <w:r>
        <w:rPr>
          <w:rFonts w:ascii="IRNazanin" w:hAnsi="IRNazanin" w:eastAsia="IRNazanin" w:cs="IRNazanin"/>
          <w:lang w:bidi="fa-IR"/>
          <w:color w:val="111111"/>
          <w:sz w:val="28"/>
          <w:szCs w:val="28"/>
          <w:rtl/>
        </w:rPr>
        <w:t xml:space="preserve">شعراء العجم،و یکبرون من شأنه لما أودع فی اشعاره من المبانی الفلسفیّة ما یبهر عقول المتأدبین.و له قدّس سرّه مؤلّفات قیّمة تبلغ ثلاثاً و ثلاثین تألیفاً فی العلوم المذکورة و غیرها،و قد حضر علیه کثیر من مشاهیر علماء العصر،الّذین استقلّوا بعده بالتّدریس و تربّوا عنده و تخرّجوا من مدرسته منهم:آیة اللّه السیّد محمّد هادی الحسینی المیلانی،هذا،و الارجوزة مطبوعة فی المطبعة الحیدریة بالنّجف الأشرف.</w:t>
      </w:r>
    </w:p>
    <w:p>
      <w:pPr>
        <w:pStyle w:val="BookText"/>
      </w:pPr>
      <w:r>
        <w:rPr>
          <w:rFonts w:ascii="IRNazanin" w:hAnsi="IRNazanin" w:eastAsia="IRNazanin" w:cs="IRNazanin"/>
          <w:lang w:bidi="fa-IR"/>
          <w:color w:val="111111"/>
          <w:sz w:val="28"/>
          <w:szCs w:val="28"/>
          <w:rtl/>
        </w:rPr>
        <w:t xml:space="preserve">تلخیص ممّا کتبه الشیخ محمّد علی الغروی الأردوبادی، و الشیخ محمّد رضا المظفّر.</w:t>
      </w:r>
    </w:p>
    <w:p>
      <w:pPr>
        <w:pStyle w:val="Heading4"/>
      </w:pPr>
      <w:bookmarkStart w:id="308" w:name="_Toc58"/>
      <w:r>
        <w:t>أنوار التنزیل و أسرار التأویل</w:t>
      </w:r>
      <w:bookmarkEnd w:id="308"/>
    </w:p>
    <w:p>
      <w:pPr>
        <w:pStyle w:val="BookText"/>
      </w:pPr>
      <w:r>
        <w:rPr>
          <w:rFonts w:ascii="IRNazanin" w:hAnsi="IRNazanin" w:eastAsia="IRNazanin" w:cs="IRNazanin"/>
          <w:lang w:bidi="fa-IR"/>
          <w:color w:val="111111"/>
          <w:sz w:val="28"/>
          <w:szCs w:val="28"/>
          <w:rtl/>
        </w:rPr>
        <w:t xml:space="preserve">لناصر الدّین عبد اللّه بن عمر الشیرازی البیضاوی الشافعی (613 - 691).</w:t>
      </w:r>
    </w:p>
    <w:p>
      <w:pPr>
        <w:pStyle w:val="BookText"/>
      </w:pPr>
      <w:r>
        <w:rPr>
          <w:rFonts w:ascii="IRNazanin" w:hAnsi="IRNazanin" w:eastAsia="IRNazanin" w:cs="IRNazanin"/>
          <w:lang w:bidi="fa-IR"/>
          <w:color w:val="111111"/>
          <w:sz w:val="28"/>
          <w:szCs w:val="28"/>
          <w:rtl/>
        </w:rPr>
        <w:t xml:space="preserve">«البیضاء»اسم لموضع کان معسکراً للمسلمین یقصدونه فی فتح «اصطخر»بینه و بین شیراز ثمانیة فراسخ،و ینسب إلیه جماعة من العلماء،منهم:</w:t>
      </w:r>
    </w:p>
    <w:p>
      <w:pPr>
        <w:pStyle w:val="BookText"/>
      </w:pPr>
      <w:r>
        <w:rPr>
          <w:rFonts w:ascii="IRNazanin" w:hAnsi="IRNazanin" w:eastAsia="IRNazanin" w:cs="IRNazanin"/>
          <w:lang w:bidi="fa-IR"/>
          <w:color w:val="111111"/>
          <w:sz w:val="28"/>
          <w:szCs w:val="28"/>
          <w:rtl/>
        </w:rPr>
        <w:t xml:space="preserve">مترجمنا-تتلمذ و أخذ عن والده عمر بن محمّد،و کان أهل بلده ینظرون إلیه بعین التّحقیر فطاف البلاد لطلب العلم و سمع من رجالها حتی دخل آذربایجان ایّام أرغوان من بنی هولاکو،الّذی تولّی الحکم سنة 683.</w:t>
      </w:r>
    </w:p>
    <w:p>
      <w:pPr>
        <w:pStyle w:val="BookText"/>
      </w:pPr>
      <w:r>
        <w:rPr>
          <w:rFonts w:ascii="IRNazanin" w:hAnsi="IRNazanin" w:eastAsia="IRNazanin" w:cs="IRNazanin"/>
          <w:lang w:bidi="fa-IR"/>
          <w:color w:val="111111"/>
          <w:sz w:val="28"/>
          <w:szCs w:val="28"/>
          <w:rtl/>
        </w:rPr>
        <w:t xml:space="preserve">أهدی البیضاوی تفسیره الیه و استحسنه منه،و أشار الیه بأن یطلب منه شیئاً بازائه.</w:t>
      </w:r>
    </w:p>
    <w:p>
      <w:pPr>
        <w:pStyle w:val="BookText"/>
      </w:pPr>
      <w:r>
        <w:rPr>
          <w:rFonts w:ascii="IRNazanin" w:hAnsi="IRNazanin" w:eastAsia="IRNazanin" w:cs="IRNazanin"/>
          <w:lang w:bidi="fa-IR"/>
          <w:color w:val="111111"/>
          <w:sz w:val="28"/>
          <w:szCs w:val="28"/>
          <w:rtl/>
        </w:rPr>
        <w:t xml:space="preserve">فقال:أرید قضاء البیضاء،لکی أترفع به بین أهل دیاری الّذین کانوا ینظرون الیّ بعین التّحقیر،فاجابه الملک و ولاّه قضاء فارس مدّة.و لما صرف عن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39" w:name="pg10543_100860"/>
    <w:bookmarkEnd w:id="39"/>
    <w:p>
      <w:pPr>
        <w:pStyle w:val="BookText"/>
      </w:pPr>
      <w:r>
        <w:rPr>
          <w:rFonts w:ascii="IRNazanin" w:hAnsi="IRNazanin" w:eastAsia="IRNazanin" w:cs="IRNazanin"/>
          <w:lang w:bidi="fa-IR"/>
          <w:color w:val="111111"/>
          <w:sz w:val="28"/>
          <w:szCs w:val="28"/>
          <w:rtl/>
        </w:rPr>
        <w:t xml:space="preserve">القضاء رحل إلی تبریز،و صادف دخوله الیها مجلس درس عقد بها لبعض الفضلاء فجلس القاضی.</w:t>
      </w:r>
    </w:p>
    <w:p>
      <w:pPr>
        <w:pStyle w:val="BookText"/>
      </w:pPr>
      <w:r>
        <w:rPr>
          <w:rFonts w:ascii="IRNazanin" w:hAnsi="IRNazanin" w:eastAsia="IRNazanin" w:cs="IRNazanin"/>
          <w:lang w:bidi="fa-IR"/>
          <w:color w:val="111111"/>
          <w:sz w:val="28"/>
          <w:szCs w:val="28"/>
          <w:rtl/>
        </w:rPr>
        <w:t xml:space="preserve">له تآلیف،منها:«أنوار التّنزیل و أسرار التّأویل»المعروف بتفسیر البیضاوی،جمع فیه بین التفسیر و التّأویل،و قد اختصر تفسیره من الکشّاف للزّمخشری،و من مفاتیح الغیب للفخر الرازی.و أخذ من تفسیر الرّاغب الاصفهانی ما یتعلّق بالاشتقاق،و غوامض الحقائق و لطائف الاشارات،و ضمّ إلی ذلک بعض الآثار الواردة عن الصّحابة و التّابعین.</w:t>
      </w:r>
    </w:p>
    <w:p>
      <w:pPr>
        <w:pStyle w:val="BookText"/>
      </w:pPr>
      <w:r>
        <w:rPr>
          <w:rFonts w:ascii="IRNazanin" w:hAnsi="IRNazanin" w:eastAsia="IRNazanin" w:cs="IRNazanin"/>
          <w:lang w:bidi="fa-IR"/>
          <w:color w:val="111111"/>
          <w:sz w:val="28"/>
          <w:szCs w:val="28"/>
          <w:rtl/>
        </w:rPr>
        <w:t xml:space="preserve">طبع الکتاب غیر مرّة،و فی مکتبتنا نسخة مخطوطة منه.</w:t>
      </w:r>
    </w:p>
    <w:p>
      <w:pPr>
        <w:pStyle w:val="BookText"/>
      </w:pPr>
      <w:r>
        <w:rPr>
          <w:rFonts w:ascii="IRNazanin" w:hAnsi="IRNazanin" w:eastAsia="IRNazanin" w:cs="IRNazanin"/>
          <w:lang w:bidi="fa-IR"/>
          <w:color w:val="111111"/>
          <w:sz w:val="28"/>
          <w:szCs w:val="28"/>
          <w:rtl/>
        </w:rPr>
        <w:t xml:space="preserve">کشف الظّنون،ج1 ص186.طبقات الشّافعیّة،للسبکی،ج5 ص59.البدایة و النّهایة ج13 ص309.تاریخ حبیب السّیر، للخواندمیر ج3 ص133.دائرة المعارف الاسلامیّة،ج4 ص418.ملحق عبقات الأنوار حدیث الثّقلین ط1 ج1 ص492.الغدیر،ج1 ص8 و ص122.التفسیر و المفسّرون، للذّهبی ج1 ص296.الکنی و الألقاب ج2 ص102.معجم البلدان،ج1 ص529.الاعلام،ج4 ص248.نسبنامۀ خلفاء و شهریاران،ص362.</w:t>
      </w:r>
    </w:p>
    <w:p>
      <w:pPr>
        <w:pStyle w:val="Heading4"/>
      </w:pPr>
      <w:bookmarkStart w:id="309" w:name="_Toc59"/>
      <w:r>
        <w:t>الإیضاح</w:t>
      </w:r>
      <w:bookmarkEnd w:id="309"/>
    </w:p>
    <w:p>
      <w:pPr>
        <w:pStyle w:val="BookText"/>
      </w:pPr>
      <w:r>
        <w:rPr>
          <w:rFonts w:ascii="IRNazanin" w:hAnsi="IRNazanin" w:eastAsia="IRNazanin" w:cs="IRNazanin"/>
          <w:lang w:bidi="fa-IR"/>
          <w:color w:val="111111"/>
          <w:sz w:val="28"/>
          <w:szCs w:val="28"/>
          <w:rtl/>
        </w:rPr>
        <w:t xml:space="preserve">للشیخ أبی محمّد الفضل بن شاذان بن الخلیل الأزدی النیسابوری.المتوفّی سنة 260.من أصحاب الأئمّة الأربعة:الرضا،و الجواد،و الهادی،و العسکری علیهم السّلام.و کان ثقة عند المحدّثین،و له جلالة عند علماء الشیعة،و ترحّم علیه الإمام الحسن العسکری علیه السّلام ثلاثاً ولاءً.و قال علیه السّلام:«أغبط أهل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بمکان الفضل»و توفی الفضل فی زمانه و قبره بنیسابور خارج البلد مشهور.قیل:ان للفضل مائة و ستین مصنّفاً.</w:t>
      </w:r>
    </w:p>
    <w:p>
      <w:pPr>
        <w:pStyle w:val="BookText"/>
      </w:pPr>
      <w:r>
        <w:rPr>
          <w:rFonts w:ascii="IRNazanin" w:hAnsi="IRNazanin" w:eastAsia="IRNazanin" w:cs="IRNazanin"/>
          <w:lang w:bidi="fa-IR"/>
          <w:color w:val="111111"/>
          <w:sz w:val="28"/>
          <w:szCs w:val="28"/>
          <w:rtl/>
        </w:rPr>
        <w:t xml:space="preserve">منها:(الإیضاح) قال فی المقدّمة«الإختلاف و النّظر»:فانّا نظرنا فیما اختلفت فیه الملّة من أهل القبلة حتّی کفّر بعضهم بعضاً و برئ بعضهم من بعض، و کلّهم ینتحل الحقّ و یدّعیه فوجدناهم فی ذلک صنفین لا غیر،فأحدهما المتسمّون بالجماعة المنتسبون الی السنّة و هم فی ذلک مختلفون فی أهوائهم،و أحکامهم، و آراءهم،و حلالهم،و حرامهم،و بعضهم فی ذلک راضٍ یجیزون شهاداتهم و یصلّون خلفهم و یقبلون الأحادیث عنهم،و یزکّونهم غیر أنّهم قد أجمعوا علی خلاف الصنّف الآخر و هم الشیّعة،فلم یقبلوا شهاداتهم و لم یزکّوهم و لم یصلّوا خلفهم و لم یقبلوا الأحادیث عنهم.</w:t>
      </w:r>
    </w:p>
    <w:p>
      <w:pPr>
        <w:pStyle w:val="BookText"/>
      </w:pPr>
      <w:r>
        <w:rPr>
          <w:rFonts w:ascii="IRNazanin" w:hAnsi="IRNazanin" w:eastAsia="IRNazanin" w:cs="IRNazanin"/>
          <w:lang w:bidi="fa-IR"/>
          <w:color w:val="111111"/>
          <w:sz w:val="28"/>
          <w:szCs w:val="28"/>
          <w:rtl/>
        </w:rPr>
        <w:t xml:space="preserve">طبع الکتاب فی مطبعة جامعة طهران سنة 1351 ه‍ ش.</w:t>
      </w:r>
    </w:p>
    <w:p>
      <w:pPr>
        <w:pStyle w:val="BookText"/>
      </w:pPr>
      <w:r>
        <w:rPr>
          <w:rFonts w:ascii="IRNazanin" w:hAnsi="IRNazanin" w:eastAsia="IRNazanin" w:cs="IRNazanin"/>
          <w:lang w:bidi="fa-IR"/>
          <w:color w:val="111111"/>
          <w:sz w:val="28"/>
          <w:szCs w:val="28"/>
          <w:rtl/>
        </w:rPr>
        <w:t xml:space="preserve">رجال الشیخ الطوسی ص430،الفهرست ص254،رجال الکشی ص537 رجال البرقی ص60،رجال ابن داود ص272، الفهرست للندیم ص29،38،287،جامع الرواة ج2 ص5، مجالس المؤمنین ص400 المجلس 5،الذریعة ج1 ص288، تنقیح المقال ج2 ص9،معجم رجال الحدیث رقم 9346.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0" w:name="pg10543_100862"/>
    <w:bookmarkEnd w:id="40"/>
    <w:p>
      <w:pPr>
        <w:pStyle w:val="Heading3"/>
      </w:pPr>
      <w:bookmarkStart w:id="310" w:name="_Toc60"/>
      <w:r>
        <w:t>حرف الباء</w:t>
      </w:r>
      <w:bookmarkEnd w:id="310"/>
    </w:p>
    <w:p>
      <w:pPr>
        <w:pStyle w:val="Heading4"/>
      </w:pPr>
      <w:bookmarkStart w:id="311" w:name="_Toc61"/>
      <w:r>
        <w:t>بحار الأنوار</w:t>
      </w:r>
      <w:bookmarkEnd w:id="311"/>
    </w:p>
    <w:p>
      <w:pPr>
        <w:pStyle w:val="BookText"/>
      </w:pPr>
      <w:r>
        <w:rPr>
          <w:rFonts w:ascii="IRNazanin" w:hAnsi="IRNazanin" w:eastAsia="IRNazanin" w:cs="IRNazanin"/>
          <w:lang w:bidi="fa-IR"/>
          <w:color w:val="111111"/>
          <w:sz w:val="28"/>
          <w:szCs w:val="28"/>
          <w:rtl/>
        </w:rPr>
        <w:t xml:space="preserve">الشّیخ محمّد باقر ابن الشّیخ محمّد تقی ابن ملاّ مقصود علی المجلسی الإصبهانی (1037-1110 أو 1111).</w:t>
      </w:r>
    </w:p>
    <w:p>
      <w:pPr>
        <w:pStyle w:val="BookText"/>
      </w:pPr>
      <w:r>
        <w:rPr>
          <w:rFonts w:ascii="Amiri" w:hAnsi="Amiri" w:eastAsia="Amiri" w:cs="Amiri"/>
          <w:lang w:bidi="ar-SA"/>
          <w:color w:val="111111"/>
          <w:sz w:val="28"/>
          <w:szCs w:val="28"/>
          <w:rtl/>
        </w:rPr>
        <w:t xml:space="preserve">کان محقّقاً متبحّراً فی العلوم العقلیّة و النقلیّة،و کان فقیهاً متکلّماً جامعاً للمحاسن.</w:t>
      </w:r>
    </w:p>
    <w:p>
      <w:pPr>
        <w:pStyle w:val="BookText"/>
      </w:pPr>
      <w:r>
        <w:rPr>
          <w:rFonts w:ascii="IRNazanin" w:hAnsi="IRNazanin" w:eastAsia="IRNazanin" w:cs="IRNazanin"/>
          <w:lang w:bidi="fa-IR"/>
          <w:color w:val="111111"/>
          <w:sz w:val="28"/>
          <w:szCs w:val="28"/>
          <w:rtl/>
        </w:rPr>
        <w:t xml:space="preserve">له آثار قیّمة و مؤلّفات کثیرة،تبلغ 77 تألیفاً أو أزید،منها:«بحار الأنوار»فی خمسة و عشرین مجلّداً کباراً،کلّ مجلّد منها یبلغ عشرات المجلّدات، و هو فی الحقیقة دائرة معارف الشّیعة،لا مثیل لها.أثبت فیه جلّ آثار الشّیعة و أخبارهم و علومهم،قال فی مقدمته«بعد الاحاطة بالکتب المتداولة المشهورة، تتبّعت الأصول المعتبرة المهجورة الّتی ترکت فی الأعصار المتطاولة و الازمان المتمادیة،إمّا لاستیلاء سلاطین المخالفین و ائمّة الضلال،أو لرواج العلوم الباطلة بین الجهّال المدّعین للفضل و الکمال أو لقلّة اعتناء جماعة من المتأخّرین بها إکتفاء بما اشتهر منها لکونها أجمع و أکفی و أکمل و أشفی من کلّ واحدٍ منها،فطفقت أسأل عنها فی شرق البلاد و غربها حیناً،و ألحّ فی الطّلب لدی کلّ من أظنّ عنده شیء من ذلک و ان کان به ضنیناً،و لقد ساعدنی علی ذلک جماعة من الإخوان ضربوا فی البلاد لتحصیلها و طلبوها فی الأصقاع و الأقطار طلباً حثیثاً،حتی اجتمع عندی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بفضل ربّی کثیر من الأصول المعتبرة الّتی کان علیها معوّل العلماء فی الأعصار الماضیة و إلیها رجوع الأفاضل فی القرون الخالیة،فألفیتها مشتملة علی فوائد جمّة خلت عنها الکتب المشهورة المتداولة،و اطّلعت فیها علی مدارک کثیر من الأحکام اعترف الأکثرون بخلوّ کلّ منها عمّآ یصلح أن یکون مأخذاً له،فبذلت غایة جهدی فی ترویجها و تصحیحها و تنسیقها و تنقیحها.</w:t>
      </w:r>
    </w:p>
    <w:p>
      <w:pPr>
        <w:pStyle w:val="BookText"/>
      </w:pPr>
      <w:r>
        <w:rPr>
          <w:rFonts w:ascii="IRNazanin" w:hAnsi="IRNazanin" w:eastAsia="IRNazanin" w:cs="IRNazanin"/>
          <w:lang w:bidi="fa-IR"/>
          <w:color w:val="111111"/>
          <w:sz w:val="28"/>
          <w:szCs w:val="28"/>
          <w:rtl/>
        </w:rPr>
        <w:t xml:space="preserve">و لمّا رأیت الزّمان فی غایة الفساد،و وجدت أکثر أهلها حائدین عمّا یؤدّی إلی الرّشاد،خشیت أن ترجع عمّآ قلیل إلی ما کانت علیه من النّسیان و الهجران، و خفت أن یتطرّق إلیه التشتّت لعدم مساعدة الدّهر الخوّان.و مع ذلک کانت الأخبار المتعلّقة بکلّ مقصد منها متفرّقاً فی الأبواب متبدّداً فی الفصول قلّما یتیسّر لأحد العثور علی جمیع الأخبار المتعلّقة بمقصد من المقاصد منها،و لعلّ هذا أیضاً کان أحد أسباب ترکها و قلّة رغبة النّاس فی ضبطها،فعزمت-منها،و لعلّ هذا أیضاً کان أحد أسباب ترکها و قلّة رغبة الناس فی ضبطها،فعزمت-بعد الاستخارة من ربّی و الاستعانة بحوله و قوّته و الاستمداد من تأییده و رحمته-علی تألیفها و نظمها و ترتیبها و جمعها فی کتاب متّسقة الفصول و الأبواب مضبوطة المقاصد و المطالب علی نظام غریب و تألیف عجیب،لم یعهد مثله فی مؤلّفات القوم و مصنّفاتهم،فجاء بحمد اللّه کما أردت علی أحسن الوفاء و أتانی بفضل ربّی فوق ما مهّدت و قصدت علی أفضل الرّجاء،فصدّرت کلّ باب بالآیات المتعلّقة بالعنوان ثمّ أوردت بعدها شیئاً ممّا ذکره بعض المفسّرین فیها إن احتاجت إلی التفسیر و البیان.</w:t>
      </w:r>
    </w:p>
    <w:p>
      <w:pPr>
        <w:pStyle w:val="BookText"/>
      </w:pPr>
      <w:r>
        <w:rPr>
          <w:rFonts w:ascii="IRNazanin" w:hAnsi="IRNazanin" w:eastAsia="IRNazanin" w:cs="IRNazanin"/>
          <w:lang w:bidi="fa-IR"/>
          <w:color w:val="111111"/>
          <w:sz w:val="28"/>
          <w:szCs w:val="28"/>
          <w:rtl/>
        </w:rPr>
        <w:t xml:space="preserve">ثمّ انّه قد حاز کلّ باب منه أمّا تمام الخبر المتعلّق بعنوانه أو الجزء الذی یتعلّق به،مع ایراد تمامه فی موضع آخر ألیق به أو الإشارة إلی المقام المذکور فیه،لکونه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1" w:name="pg10543_100864"/>
    <w:bookmarkEnd w:id="41"/>
    <w:p>
      <w:pPr>
        <w:pStyle w:val="BookText"/>
      </w:pPr>
      <w:r>
        <w:rPr>
          <w:rFonts w:ascii="IRNazanin" w:hAnsi="IRNazanin" w:eastAsia="IRNazanin" w:cs="IRNazanin"/>
          <w:lang w:bidi="fa-IR"/>
          <w:color w:val="111111"/>
          <w:sz w:val="28"/>
          <w:szCs w:val="28"/>
          <w:rtl/>
        </w:rPr>
        <w:t xml:space="preserve">أنسب بذلک المقام،رعایة لحصول الفایدة المقصودة مع الایجاز التام،و أوضحت ما یحتاج من الأخبار إلی الکشف ببیان شاف علی غایة الإیجاز لئلاّ تطول الابواب و یکثر حجم الکتاب فیعسر تحصیله علی الطلاّب،و فی بالی ان أمهلنی الأجل و ساعدنی فضله عزّ و جلّ أن أکتب علیه شرحاً کاملاً یحتوی علی کثیر من المقاصد الّتی لم توجد فی مصنّفات الأصحاب و أشبع فیها الکلام لأولی الألباب»طبع الکتاب مراراً.</w:t>
      </w:r>
    </w:p>
    <w:p>
      <w:pPr>
        <w:pStyle w:val="BookText"/>
      </w:pPr>
      <w:r>
        <w:rPr>
          <w:rFonts w:ascii="IRNazanin" w:hAnsi="IRNazanin" w:eastAsia="IRNazanin" w:cs="IRNazanin"/>
          <w:lang w:bidi="fa-IR"/>
          <w:color w:val="111111"/>
          <w:sz w:val="28"/>
          <w:szCs w:val="28"/>
          <w:rtl/>
        </w:rPr>
        <w:t xml:space="preserve">ریاض العلماء ج5 ص39.جامع الرّواة ج2 ص78.أمل الآمل ج2 ص248 رقم 733.روضات الجنّات ص118 الطّبعة القدیمة.أعیان الشیعة ج44 ص96 رقم 9852.ذیل کشف الظّنون ج1 ص163.الکنی و الألقاب ج3 ص128.تاریخ مفصّل ایران،تألیف عبّاس اقبال آشتیانی ص703.الاعلام ج6 ص273.زندکینامۀ علاّمه مجلسی.</w:t>
      </w:r>
    </w:p>
    <w:p>
      <w:pPr>
        <w:pStyle w:val="Heading4"/>
      </w:pPr>
      <w:bookmarkStart w:id="312" w:name="_Toc62"/>
      <w:r>
        <w:t>بشارة المصطفی لشیعة المرتضی</w:t>
      </w:r>
      <w:bookmarkEnd w:id="312"/>
    </w:p>
    <w:p>
      <w:pPr>
        <w:pStyle w:val="BookText"/>
      </w:pPr>
      <w:r>
        <w:rPr>
          <w:rFonts w:ascii="IRNazanin" w:hAnsi="IRNazanin" w:eastAsia="IRNazanin" w:cs="IRNazanin"/>
          <w:lang w:bidi="fa-IR"/>
          <w:color w:val="111111"/>
          <w:sz w:val="28"/>
          <w:szCs w:val="28"/>
          <w:rtl/>
        </w:rPr>
        <w:t xml:space="preserve">للشّیخ عماد الدّین أبی جعفر محمّد بن أبی القاسم علی الطّبری الآملی،من أعلام الامامیّة فی القرن السّادس،مدحه علماء التّراجم فی تراجمهم و فهارسهم و الیک بعض أقوالهم:</w:t>
      </w:r>
    </w:p>
    <w:p>
      <w:pPr>
        <w:pStyle w:val="BookText"/>
      </w:pPr>
      <w:r>
        <w:rPr>
          <w:rFonts w:ascii="IRNazanin" w:hAnsi="IRNazanin" w:eastAsia="IRNazanin" w:cs="IRNazanin"/>
          <w:lang w:bidi="fa-IR"/>
          <w:color w:val="111111"/>
          <w:sz w:val="28"/>
          <w:szCs w:val="28"/>
          <w:rtl/>
        </w:rPr>
        <w:t xml:space="preserve">قال المیرزا عبد اللّه الأفندی:هو فقیه ثقة قرأ علی الشّیخ علیّ بن الشّیخ أبی جعفر الطّوسی.و قال الشیخ الحرّ العاملی:ثقة جلیل القدر،محدّث.و قال العلاّمة الشّیخ آغا بزرگ الطّهرانی:«العالم الجلیل المعمّر الواسع الرّوایة کما یظهر من روایته عن مشایخه الکثیرین،فی کتابه«بشارة المصطفی لشیعة المرتضی»و من تواریخ روایته عنهم من سنة 503 إلی سنة 518 و من حیاته إلی سنة 553.</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2" w:name="pg10543_100865"/>
    <w:bookmarkEnd w:id="42"/>
    <w:p>
      <w:pPr>
        <w:pStyle w:val="BookText"/>
      </w:pPr>
      <w:r>
        <w:rPr>
          <w:rFonts w:ascii="IRNazanin" w:hAnsi="IRNazanin" w:eastAsia="IRNazanin" w:cs="IRNazanin"/>
          <w:lang w:bidi="fa-IR"/>
          <w:color w:val="111111"/>
          <w:sz w:val="28"/>
          <w:szCs w:val="28"/>
          <w:rtl/>
        </w:rPr>
        <w:t xml:space="preserve">و کتابه هذا فی بیان منزلة التشیّع و درجات الشّیعة و کرامات الأولیاء و ما لهم عند اللّه من المثوبة و الجزاء و غیر ذلک،و هو کتاب کبیر فی سبعة عشر جزءاً کما صرّح به فی«أمل الآمل».</w:t>
      </w:r>
    </w:p>
    <w:p>
      <w:pPr>
        <w:pStyle w:val="BookText"/>
      </w:pPr>
      <w:r>
        <w:rPr>
          <w:rFonts w:ascii="IRNazanin" w:hAnsi="IRNazanin" w:eastAsia="IRNazanin" w:cs="IRNazanin"/>
          <w:lang w:bidi="fa-IR"/>
          <w:color w:val="111111"/>
          <w:sz w:val="28"/>
          <w:szCs w:val="28"/>
          <w:rtl/>
        </w:rPr>
        <w:t xml:space="preserve">طبع بالمطبعة الحیدریّة بالنّجف الأشرف.</w:t>
      </w:r>
    </w:p>
    <w:p>
      <w:pPr>
        <w:pStyle w:val="BookText"/>
      </w:pPr>
      <w:r>
        <w:rPr>
          <w:rFonts w:ascii="IRNazanin" w:hAnsi="IRNazanin" w:eastAsia="IRNazanin" w:cs="IRNazanin"/>
          <w:lang w:bidi="fa-IR"/>
          <w:color w:val="111111"/>
          <w:sz w:val="28"/>
          <w:szCs w:val="28"/>
          <w:rtl/>
        </w:rPr>
        <w:t xml:space="preserve">أمل الآمل ج2 ص234 رقم 689.الذریعة إلی تصانیف الشیعة ج3 ص117 رقم 398.</w:t>
      </w:r>
    </w:p>
    <w:p>
      <w:pPr>
        <w:pStyle w:val="Heading4"/>
      </w:pPr>
      <w:bookmarkStart w:id="313" w:name="_Toc63"/>
      <w:r>
        <w:t>البدء و التاریخ</w:t>
      </w:r>
      <w:bookmarkEnd w:id="313"/>
    </w:p>
    <w:p>
      <w:pPr>
        <w:pStyle w:val="BookText"/>
      </w:pPr>
      <w:r>
        <w:rPr>
          <w:rFonts w:ascii="IRNazanin" w:hAnsi="IRNazanin" w:eastAsia="IRNazanin" w:cs="IRNazanin"/>
          <w:lang w:bidi="fa-IR"/>
          <w:color w:val="111111"/>
          <w:sz w:val="28"/>
          <w:szCs w:val="28"/>
          <w:rtl/>
        </w:rPr>
        <w:t xml:space="preserve">المنسوب إلی المؤرخ أبی زید أحمد بن سهل البلخی (235-323).</w:t>
      </w:r>
    </w:p>
    <w:p>
      <w:pPr>
        <w:pStyle w:val="BookText"/>
      </w:pPr>
      <w:r>
        <w:rPr>
          <w:rFonts w:ascii="IRNazanin" w:hAnsi="IRNazanin" w:eastAsia="IRNazanin" w:cs="IRNazanin"/>
          <w:lang w:bidi="fa-IR"/>
          <w:color w:val="111111"/>
          <w:sz w:val="28"/>
          <w:szCs w:val="28"/>
          <w:rtl/>
        </w:rPr>
        <w:t xml:space="preserve">قال النّدیم فی ترجمته:«کان فاضلاً فی سائر العلوم القدیمة و الحدیثة،یسلک فی تصنیفاته و تألیفاته طریقة الفلاسفة إلاّ أنّه بأهل الأدب أشبه و منهم أقرب فلذلک رتبّته فی هذا الموضع من الکتاب».و له مؤلفات،و ینسب الیه«البدء و التاریخ»قال الجلبی:و هو کتاب مفید مهذّب عن خرافات العجائز و تزاویر القصاص لأنّه تتبع فیه صحاح الأسانید فی مبدء الخلق و منتهاه،فابتدأ بذکر حدود النظر و الجدل و اثبات القدیم.ثمّ ذکر ابتداء الخلق و قصص الأنبیاء علیهم السّلام، و أخبار الأمم،و تواریخ الملوک و الخلفاء إلی زمانه،فی اثنین و عشرین فصلاً.</w:t>
      </w:r>
    </w:p>
    <w:p>
      <w:pPr>
        <w:pStyle w:val="BookText"/>
      </w:pPr>
      <w:r>
        <w:rPr>
          <w:rFonts w:ascii="IRNazanin" w:hAnsi="IRNazanin" w:eastAsia="IRNazanin" w:cs="IRNazanin"/>
          <w:lang w:bidi="fa-IR"/>
          <w:color w:val="111111"/>
          <w:sz w:val="28"/>
          <w:szCs w:val="28"/>
          <w:rtl/>
        </w:rPr>
        <w:t xml:space="preserve">و لکن أکثر أهل التّحقیق علی أنّ کتاب«البدء و التّاریخ»للمطهّر بن طاهر المقدسی،و لم یذکره النّدیم فی مؤلّفات البلخی الّتی عدّها 43 تألیفاً...و الکتاب مطبوع فی باریس سنة 1899.</w:t>
      </w:r>
    </w:p>
    <w:p>
      <w:pPr>
        <w:pStyle w:val="BookText"/>
      </w:pPr>
      <w:r>
        <w:rPr>
          <w:rFonts w:ascii="IRNazanin" w:hAnsi="IRNazanin" w:eastAsia="IRNazanin" w:cs="IRNazanin"/>
          <w:lang w:bidi="fa-IR"/>
          <w:color w:val="111111"/>
          <w:sz w:val="28"/>
          <w:szCs w:val="28"/>
          <w:rtl/>
        </w:rPr>
        <w:t xml:space="preserve">الفهرست للنّدیم،الفنّ الثّانی فی المقالة الثّالثة ص153.معجم البلدان ج3 ص311.کشف الظّنون ج1 ص227.لسان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3" w:name="pg10543_100866"/>
    <w:bookmarkEnd w:id="43"/>
    <w:p>
      <w:pPr>
        <w:pStyle w:val="BookText"/>
      </w:pPr>
      <w:r>
        <w:rPr>
          <w:rFonts w:ascii="IRNazanin" w:hAnsi="IRNazanin" w:eastAsia="IRNazanin" w:cs="IRNazanin"/>
          <w:lang w:bidi="fa-IR"/>
          <w:color w:val="111111"/>
          <w:sz w:val="28"/>
          <w:szCs w:val="28"/>
          <w:rtl/>
        </w:rPr>
        <w:t xml:space="preserve">المیزان ج1 ص183 رقم 585.دائرة المعارف الاسلامیة ج4 ص84.الأعلام ج1 ص131.</w:t>
      </w:r>
    </w:p>
    <w:p>
      <w:pPr>
        <w:pStyle w:val="Heading4"/>
      </w:pPr>
      <w:bookmarkStart w:id="314" w:name="_Toc64"/>
      <w:r>
        <w:t>البدایة و النّهایة</w:t>
      </w:r>
      <w:bookmarkEnd w:id="314"/>
    </w:p>
    <w:p>
      <w:pPr>
        <w:pStyle w:val="BookText"/>
      </w:pPr>
      <w:r>
        <w:rPr>
          <w:rFonts w:ascii="IRNazanin" w:hAnsi="IRNazanin" w:eastAsia="IRNazanin" w:cs="IRNazanin"/>
          <w:lang w:bidi="fa-IR"/>
          <w:color w:val="111111"/>
          <w:sz w:val="28"/>
          <w:szCs w:val="28"/>
          <w:rtl/>
        </w:rPr>
        <w:t xml:space="preserve">لاسماعیل بن عمر بن کثیر القرشی البصروی ثم الدّمشقی (701 -774).</w:t>
      </w:r>
    </w:p>
    <w:p>
      <w:pPr>
        <w:pStyle w:val="BookText"/>
      </w:pPr>
      <w:r>
        <w:rPr>
          <w:rFonts w:ascii="IRNazanin" w:hAnsi="IRNazanin" w:eastAsia="IRNazanin" w:cs="IRNazanin"/>
          <w:lang w:bidi="fa-IR"/>
          <w:color w:val="111111"/>
          <w:sz w:val="28"/>
          <w:szCs w:val="28"/>
          <w:rtl/>
        </w:rPr>
        <w:t xml:space="preserve">أخذ عن ابن تیمیّة و قرأ الأصول و سمع الکثیر و انتهت الیه رئاسة العلم فی التّاریخ و الحدیث و التّفسیر،و له مؤلّفات،منها:«البدایة و النّهایة»،و هو تاریخه المشهور.طبع فی بیروت دار الفکر،سنة 1402.</w:t>
      </w:r>
    </w:p>
    <w:p>
      <w:pPr>
        <w:pStyle w:val="BookText"/>
      </w:pPr>
      <w:r>
        <w:rPr>
          <w:rFonts w:ascii="IRNazanin" w:hAnsi="IRNazanin" w:eastAsia="IRNazanin" w:cs="IRNazanin"/>
          <w:lang w:bidi="fa-IR"/>
          <w:color w:val="111111"/>
          <w:sz w:val="28"/>
          <w:szCs w:val="28"/>
          <w:rtl/>
        </w:rPr>
        <w:t xml:space="preserve">کشف الظنّون ج1ص 228.الأعلام ج1 ص317 و ج10 ص40.الکنی و الألقاب ج1 ص381.خلاصة عبقات الأنوار حدیث الثّقلین ج1 ص220 رقم 126.</w:t>
      </w:r>
    </w:p>
    <w:p>
      <w:pPr>
        <w:pStyle w:val="Heading4"/>
      </w:pPr>
      <w:bookmarkStart w:id="315" w:name="_Toc65"/>
      <w:r>
        <w:t>البرهان فی تفسیر القرآن</w:t>
      </w:r>
      <w:bookmarkEnd w:id="315"/>
    </w:p>
    <w:p>
      <w:pPr>
        <w:pStyle w:val="BookText"/>
      </w:pPr>
      <w:r>
        <w:rPr>
          <w:rFonts w:ascii="IRNazanin" w:hAnsi="IRNazanin" w:eastAsia="IRNazanin" w:cs="IRNazanin"/>
          <w:lang w:bidi="fa-IR"/>
          <w:color w:val="111111"/>
          <w:sz w:val="28"/>
          <w:szCs w:val="28"/>
          <w:rtl/>
        </w:rPr>
        <w:t xml:space="preserve">للسیّد هاشم بن سلیمان البحرانی،المتوفّی سنة 1107.</w:t>
      </w:r>
    </w:p>
    <w:p>
      <w:pPr>
        <w:pStyle w:val="BookText"/>
      </w:pPr>
      <w:r>
        <w:rPr>
          <w:rFonts w:ascii="IRNazanin" w:hAnsi="IRNazanin" w:eastAsia="IRNazanin" w:cs="IRNazanin"/>
          <w:lang w:bidi="fa-IR"/>
          <w:color w:val="111111"/>
          <w:sz w:val="28"/>
          <w:szCs w:val="28"/>
          <w:rtl/>
        </w:rPr>
        <w:t xml:space="preserve">قال المیرزا عبد اللّه أفندی الاصبهانی من أعلام القرن الثّانی عشر:«کان السیّد من أولاد السید المرتضی علم الهدی،و له مؤلّفات کثیرة رأیت أکثرها باصبهان...ما یساوی خمساً و سبعین مؤلّفاً ما بین کبیر و وسیط و صغیر و أکثرها فی العلوم الدّینیّة...و من جملة مؤلّفاته رسالة فی تفضیل علی علیه السّلام علی الأنبیاء أولی العزم.و قد ألّفها فی آخر عمره حین کان مریضاً لا یقدر علی الحرکة أربعة أشهر.بالحاح جماعة من الطلاّب و هو لا یقدر علی الکتابة لغایة ضعفه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مرضه،و کان یملی الأخبار فی هذه المسألة و الطّلبة یکتبونها إلی أن تمّت الرّسالة.</w:t>
      </w:r>
    </w:p>
    <w:p>
      <w:pPr>
        <w:pStyle w:val="BookText"/>
      </w:pPr>
      <w:r>
        <w:rPr>
          <w:rFonts w:ascii="IRNazanin" w:hAnsi="IRNazanin" w:eastAsia="IRNazanin" w:cs="IRNazanin"/>
          <w:lang w:bidi="fa-IR"/>
          <w:color w:val="111111"/>
          <w:sz w:val="28"/>
          <w:szCs w:val="28"/>
          <w:rtl/>
        </w:rPr>
        <w:t xml:space="preserve">فلمّا تمت الرسالة توفّی رحمه اللّه بعده بیوم أو أزید من ذلک المرض بالبحرین.</w:t>
      </w:r>
    </w:p>
    <w:p>
      <w:pPr>
        <w:pStyle w:val="BookText"/>
      </w:pPr>
      <w:r>
        <w:rPr>
          <w:rFonts w:ascii="IRNazanin" w:hAnsi="IRNazanin" w:eastAsia="IRNazanin" w:cs="IRNazanin"/>
          <w:lang w:bidi="fa-IR"/>
          <w:color w:val="111111"/>
          <w:sz w:val="28"/>
          <w:szCs w:val="28"/>
          <w:rtl/>
        </w:rPr>
        <w:t xml:space="preserve">و من مؤلّفاته:«البرهان فی تفسیر القرآن»المشتمل علی أخبار أهل البیت علیهم السّلام،قال فی المقدّمة:و قد کنت أوّلاً قد جمعت فی کتاب الهادی کثیراً من تفسیر أهل البیت علیهم السلام قبل عثوری علی تفسیر الشّیخ الثّقة محمّد بن مسعود العیّاشی.و تفسیر الشّیخ الثّقة محمّد بن العبّاس بن ماهیار المعروف بابن الحجّام ما ذکره عنه الشّیخ الفاضل شرف الدین النّجفی و غیرهما من الکتب الآتی ذکرا فی الباب الخامس عشر فی ذکر الکتب المأخوذ منها الکتاب،و ذکر مصنّفیها من مقدّمة الکتاب،و هذه الکتب من الکتب المعتمد علیها و المعوّل و المرجع الیها، مصنّفوها مشایخ معتبرون و علماء منتجبون،و ربما ذکرت فی کتاب التفسیر عن ابن عباس علی قلّة،إذ هو تلمیذ مولانا أمیر المؤمنین علیه السّلام.و ربما ذکرت التفسیر من طریق الجمهور إذا کان موافقاً لروایة أهل البیت علیهم السّلام،أو کان فی فضل أهل البیت علیهم السّلام.</w:t>
      </w:r>
    </w:p>
    <w:p>
      <w:pPr>
        <w:pStyle w:val="BookText"/>
      </w:pPr>
      <w:r>
        <w:rPr>
          <w:rFonts w:ascii="IRNazanin" w:hAnsi="IRNazanin" w:eastAsia="IRNazanin" w:cs="IRNazanin"/>
          <w:lang w:bidi="fa-IR"/>
          <w:color w:val="111111"/>
          <w:sz w:val="28"/>
          <w:szCs w:val="28"/>
          <w:rtl/>
        </w:rPr>
        <w:t xml:space="preserve">قال:روی ابن المغازلی الشّافعی عن ابن عباس عن النّبی صلّی اللّه علیه و آله و سلّم،قال:قال:«القرآن أربعة ارباع،فربعٌ فینا أهل البیت خاصّة،و ربعٌ حلال و ربعٌ حرام،و ربعٌ فرائض و احکام.و الله أنزل فینا کرائم القرآن،و العجب من مصنّفی تفسیر الجمهور مع روایتهم هذه الرّوایة أنّهم لم یذکروا الّا القلیل فی تفاسیرهم من فضل أهل البیت علیه السّلام و لا سیّما متأخّری مفسّریهم، کصاحب الکشّاف،و البیضاوی،ثمّ ان لم اعثر فی تفسیر الآیة من صریح روایة مسندة عن أهل البیت علیه السّلام ذکرت ما ذکره الشیخ أبو الحسن علیّ بن إبراهیم الثّقة فی تفسیره،إذ هو منسوب إلی مولانا و إمامنا الصادق علیه السّلام،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4" w:name="pg10543_100868"/>
    <w:bookmarkEnd w:id="44"/>
    <w:p>
      <w:pPr>
        <w:pStyle w:val="BookText"/>
      </w:pPr>
      <w:r>
        <w:rPr>
          <w:rFonts w:ascii="IRNazanin" w:hAnsi="IRNazanin" w:eastAsia="IRNazanin" w:cs="IRNazanin"/>
          <w:lang w:bidi="fa-IR"/>
          <w:color w:val="111111"/>
          <w:sz w:val="28"/>
          <w:szCs w:val="28"/>
          <w:rtl/>
        </w:rPr>
        <w:t xml:space="preserve">و کتابی هذا یطلعک علی کثیر ممن أسرار علم القرآن،و یرشدک إلی ما جهله متعاطی التفسیر من أهل الزمان و یوضح لک عن ما ذکره من العلوم الشرعیّة و القصص و الأخبار النبویّة و فضائل أهل البیت الإمامیّة،إذ صار کتاباً شافیاً و دستوراً وافیاً و مرجعاً کافیاً حجّة فی الزمان و عیناً من الأعیان إذ هو مأخوذٌ من تأویل أهل التنزیل و التأویل الّذین نزل الوحی فی دارهم عن جبرئیل عن الجلیل، أهل بیت الرّحمة،و منبع العلم و الحکمة،صلّی اللّه علیهم أجمعین.</w:t>
      </w:r>
    </w:p>
    <w:p>
      <w:pPr>
        <w:pStyle w:val="BookText"/>
      </w:pPr>
      <w:r>
        <w:rPr>
          <w:rFonts w:ascii="IRNazanin" w:hAnsi="IRNazanin" w:eastAsia="IRNazanin" w:cs="IRNazanin"/>
          <w:lang w:bidi="fa-IR"/>
          <w:color w:val="111111"/>
          <w:sz w:val="28"/>
          <w:szCs w:val="28"/>
          <w:rtl/>
        </w:rPr>
        <w:t xml:space="preserve">قال العلاّمة الشیخ آغا بزرگ الطهرانی:جمع فیه شطراً وافراً من الأحادیث المأثورة عن أهل البیت علیهم السلام فی تفسیر الآیات القرآنیة النّازلة فی بیتهم و هم أدری بحقایقها من کلّ أحد،و هم أهل الذّکر الّذین أمرنا بالسؤال منهم.</w:t>
      </w:r>
    </w:p>
    <w:p>
      <w:pPr>
        <w:pStyle w:val="BookText"/>
      </w:pPr>
      <w:r>
        <w:rPr>
          <w:rFonts w:ascii="IRNazanin" w:hAnsi="IRNazanin" w:eastAsia="IRNazanin" w:cs="IRNazanin"/>
          <w:lang w:bidi="fa-IR"/>
          <w:color w:val="111111"/>
          <w:sz w:val="28"/>
          <w:szCs w:val="28"/>
          <w:rtl/>
        </w:rPr>
        <w:t xml:space="preserve">و الکتاب من مخطوطات کتابخانه سپهسالار رقم 2057 و طبع مراراً.</w:t>
      </w:r>
    </w:p>
    <w:p>
      <w:pPr>
        <w:pStyle w:val="BookText"/>
      </w:pPr>
      <w:r>
        <w:rPr>
          <w:rFonts w:ascii="IRNazanin" w:hAnsi="IRNazanin" w:eastAsia="IRNazanin" w:cs="IRNazanin"/>
          <w:lang w:bidi="fa-IR"/>
          <w:color w:val="111111"/>
          <w:sz w:val="28"/>
          <w:szCs w:val="28"/>
          <w:rtl/>
        </w:rPr>
        <w:t xml:space="preserve">ریاض العلماء ج5 ص298.الذّریعة إلی تصانیف الشیعة ج3 ص93 رقم 294.</w:t>
      </w:r>
    </w:p>
    <w:p>
      <w:pPr>
        <w:pStyle w:val="Heading4"/>
      </w:pPr>
      <w:bookmarkStart w:id="316" w:name="_Toc66"/>
      <w:r>
        <w:t>البرهان علی وجود صاحب الزمان</w:t>
      </w:r>
      <w:bookmarkEnd w:id="316"/>
    </w:p>
    <w:p>
      <w:pPr>
        <w:pStyle w:val="BookText"/>
      </w:pPr>
      <w:r>
        <w:rPr>
          <w:rFonts w:ascii="IRNazanin" w:hAnsi="IRNazanin" w:eastAsia="IRNazanin" w:cs="IRNazanin"/>
          <w:lang w:bidi="fa-IR"/>
          <w:color w:val="111111"/>
          <w:sz w:val="28"/>
          <w:szCs w:val="28"/>
          <w:rtl/>
        </w:rPr>
        <w:t xml:space="preserve">للسیّد محسن ابن السید عبد الکریم الأمین الحسینی العاملی (1284 - 1371).</w:t>
      </w:r>
    </w:p>
    <w:p>
      <w:pPr>
        <w:pStyle w:val="BookText"/>
      </w:pPr>
      <w:r>
        <w:rPr>
          <w:rFonts w:ascii="IRNazanin" w:hAnsi="IRNazanin" w:eastAsia="IRNazanin" w:cs="IRNazanin"/>
          <w:lang w:bidi="fa-IR"/>
          <w:color w:val="111111"/>
          <w:sz w:val="28"/>
          <w:szCs w:val="28"/>
          <w:rtl/>
        </w:rPr>
        <w:t xml:space="preserve">قال:وردت الی النجف الأشرف-علی ساکنه السلام-ایّام مجاورتنا به قصیدة من بغداد لم یسم ناظمها،و هی فی شأن الإمام المهدی القائم المنتظر عجل اللّه فرجه،اشار قائلها الی الخلاف الواقع فی انه علیه السّلام ولد او سیولد،و اختار هو الثانی مستدلاً علیه بأمور ذکرها فی قصیدته،فاشار جمع من الأصحاب بأن نعارضها بقصیدة تکون جواباً لها اسوة بمن انتدب لذلک من شعراء النجف</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5" w:name="pg10543_100869"/>
    <w:bookmarkEnd w:id="45"/>
    <w:p>
      <w:pPr>
        <w:pStyle w:val="BookText"/>
      </w:pPr>
      <w:r>
        <w:rPr>
          <w:rFonts w:ascii="IRNazanin" w:hAnsi="IRNazanin" w:eastAsia="IRNazanin" w:cs="IRNazanin"/>
          <w:lang w:bidi="fa-IR"/>
          <w:color w:val="111111"/>
          <w:sz w:val="28"/>
          <w:szCs w:val="28"/>
          <w:rtl/>
        </w:rPr>
        <w:t xml:space="preserve">الأشرف و ادبائه و غیرهم،فاستخرت اللّه تعالی و نظمت فی جوابها قصیدة علی وزن ابیاتها و قافیتها،و ضمنتها بعض ما یثبت امامة الأئمة الاثنی عشر علیهم السلام و وجود قائمهم و غیبته من العقل و النقل القطعیین و الأحادیث المجمع علیها عند علماء الفریقین،و أوضحنا عدم دلالة ما ذکره ناظم القصیدة علی امتناع غیبته، و أشرنا الی أسماء بعض من وافقنا علی ذلک من علماء أهل السنة و اسماء کتبهم، فجائت بحمد اللّه تعالی وافیة بالمأمول،و صادفت عند أهل عصرنا اتم القبول،ثم علّقنا علی القصیدتین شروحاً لطیفة ضمناها فوائد کثیرة،و اوردنا ذلک کله فی هذا المجموع المسمی ب‍«البرهان علی وجود صاحب الزمان».</w:t>
      </w:r>
    </w:p>
    <w:p>
      <w:pPr>
        <w:pStyle w:val="BookText"/>
      </w:pPr>
      <w:r>
        <w:rPr>
          <w:rFonts w:ascii="IRNazanin" w:hAnsi="IRNazanin" w:eastAsia="IRNazanin" w:cs="IRNazanin"/>
          <w:lang w:bidi="fa-IR"/>
          <w:color w:val="111111"/>
          <w:sz w:val="28"/>
          <w:szCs w:val="28"/>
          <w:rtl/>
        </w:rPr>
        <w:t xml:space="preserve">و طبع الکتاب مرة فی دمشق و ثانیة فی طهران.</w:t>
      </w:r>
    </w:p>
    <w:p>
      <w:pPr>
        <w:pStyle w:val="Heading4"/>
      </w:pPr>
      <w:bookmarkStart w:id="317" w:name="_Toc67"/>
      <w:r>
        <w:t>البرهان فی علامات مهدی آخر الزمان</w:t>
      </w:r>
      <w:bookmarkEnd w:id="317"/>
    </w:p>
    <w:p>
      <w:pPr>
        <w:pStyle w:val="BookText"/>
      </w:pPr>
      <w:r>
        <w:rPr>
          <w:rFonts w:ascii="IRNazanin" w:hAnsi="IRNazanin" w:eastAsia="IRNazanin" w:cs="IRNazanin"/>
          <w:lang w:bidi="fa-IR"/>
          <w:color w:val="111111"/>
          <w:sz w:val="28"/>
          <w:szCs w:val="28"/>
          <w:rtl/>
        </w:rPr>
        <w:t xml:space="preserve">لعلی بن حسام الدین الشهیر بالمتقی الهندی (885-975).</w:t>
      </w:r>
    </w:p>
    <w:p>
      <w:pPr>
        <w:pStyle w:val="BookText"/>
      </w:pPr>
      <w:r>
        <w:rPr>
          <w:rFonts w:ascii="IRNazanin" w:hAnsi="IRNazanin" w:eastAsia="IRNazanin" w:cs="IRNazanin"/>
          <w:lang w:bidi="fa-IR"/>
          <w:color w:val="111111"/>
          <w:sz w:val="28"/>
          <w:szCs w:val="28"/>
          <w:rtl/>
        </w:rPr>
        <w:t xml:space="preserve">ولد بمدینة برهانپور من مدن الهند و نشأ بها و جعله والده مریداً للشیخ بهاء.</w:t>
      </w:r>
    </w:p>
    <w:p>
      <w:pPr>
        <w:pStyle w:val="BookText"/>
      </w:pPr>
      <w:r>
        <w:rPr>
          <w:rFonts w:ascii="IRNazanin" w:hAnsi="IRNazanin" w:eastAsia="IRNazanin" w:cs="IRNazanin"/>
          <w:lang w:bidi="fa-IR"/>
          <w:color w:val="111111"/>
          <w:sz w:val="28"/>
          <w:szCs w:val="28"/>
          <w:rtl/>
        </w:rPr>
        <w:t xml:space="preserve">قال فی المقدمة:فیقول أضعف عباد اللّه علی بن حسام الدین الشهیر بالمتقی:</w:t>
      </w:r>
    </w:p>
    <w:p>
      <w:pPr>
        <w:pStyle w:val="BookText"/>
      </w:pPr>
      <w:r>
        <w:rPr>
          <w:rFonts w:ascii="IRNazanin" w:hAnsi="IRNazanin" w:eastAsia="IRNazanin" w:cs="IRNazanin"/>
          <w:lang w:bidi="fa-IR"/>
          <w:color w:val="111111"/>
          <w:sz w:val="28"/>
          <w:szCs w:val="28"/>
          <w:rtl/>
        </w:rPr>
        <w:t xml:space="preserve">لما رأیت کتاب«العرف الوردی فی أخبار المهدی»تألیف مجتهد العصر شیخ الإسلام عبد الرحمن جلال الدین السیوطی عامله اللّه بلطفه جمع الاحادیث الواردة فی شأن المهدی الموعود،لکن لم یکن علی نهج الابواب و التراجم،فبوبته بعون اللّه و توفیقه،و زدت علیه بعض أحادیث«جمع الجوامع»للسیوطی المذکور - رحمة اللّه-و رمزت علیه بحرف الجیم هکذا«ج»و بعض أحادیث من«عقد الدرر فی اخبار المهدی المنتظر»و رمزت علیه حرف العین هکذا«ع».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6" w:name="pg10543_100870"/>
    <w:bookmarkEnd w:id="46"/>
    <w:p>
      <w:pPr>
        <w:pStyle w:val="BookText"/>
      </w:pPr>
      <w:r>
        <w:rPr>
          <w:rFonts w:ascii="IRNazanin" w:hAnsi="IRNazanin" w:eastAsia="IRNazanin" w:cs="IRNazanin"/>
          <w:lang w:bidi="fa-IR"/>
          <w:color w:val="111111"/>
          <w:sz w:val="28"/>
          <w:szCs w:val="28"/>
          <w:rtl/>
        </w:rPr>
        <w:t xml:space="preserve">فحصل بحمد اللّه ملخصاً جامعا فی هذا الباب،و سمیته«البرهان فی علامات مهدی آخر الزمان»مشتملاً علی مقدمة و ثلاثة عشر باباً و خاتمة.</w:t>
      </w:r>
    </w:p>
    <w:p>
      <w:pPr>
        <w:pStyle w:val="BookText"/>
      </w:pPr>
      <w:r>
        <w:rPr>
          <w:rFonts w:ascii="IRNazanin" w:hAnsi="IRNazanin" w:eastAsia="IRNazanin" w:cs="IRNazanin"/>
          <w:lang w:bidi="fa-IR"/>
          <w:color w:val="111111"/>
          <w:sz w:val="28"/>
          <w:szCs w:val="28"/>
          <w:rtl/>
        </w:rPr>
        <w:t xml:space="preserve">و طبع الکتاب و حققه علی أکبر الغفاری مع ترجمة المؤلف و بحث تحلیلی حول المهدی بقلم السید محمّد باقر الصدر.</w:t>
      </w:r>
    </w:p>
    <w:p>
      <w:pPr>
        <w:pStyle w:val="BookText"/>
      </w:pPr>
      <w:r>
        <w:rPr>
          <w:rFonts w:ascii="IRNazanin" w:hAnsi="IRNazanin" w:eastAsia="IRNazanin" w:cs="IRNazanin"/>
          <w:lang w:bidi="fa-IR"/>
          <w:color w:val="111111"/>
          <w:sz w:val="28"/>
          <w:szCs w:val="28"/>
          <w:rtl/>
        </w:rPr>
        <w:t xml:space="preserve">أهل البیت علیهم السلام فی المکتبة العربیّة السیّد عبد العزیز الطّباطبایی.تراثنا العدد الثانی ص50 رقم92/.</w:t>
      </w:r>
    </w:p>
    <w:p>
      <w:pPr>
        <w:pStyle w:val="Heading4"/>
      </w:pPr>
      <w:bookmarkStart w:id="318" w:name="_Toc68"/>
      <w:r>
        <w:t>بصائر الدرجات</w:t>
      </w:r>
      <w:bookmarkEnd w:id="318"/>
    </w:p>
    <w:p>
      <w:pPr>
        <w:pStyle w:val="BookText"/>
      </w:pPr>
      <w:r>
        <w:rPr>
          <w:rFonts w:ascii="IRNazanin" w:hAnsi="IRNazanin" w:eastAsia="IRNazanin" w:cs="IRNazanin"/>
          <w:lang w:bidi="fa-IR"/>
          <w:color w:val="111111"/>
          <w:sz w:val="28"/>
          <w:szCs w:val="28"/>
          <w:rtl/>
        </w:rPr>
        <w:t xml:space="preserve">للشیخ أبی جعفر محمّد بن الحسن الصفار (...-290).من اعلام القمیین فی القرن الثالث و من أصحاب الإمام الحسن العسکری علیه السّلام،ذکره الرجالیّون بکلّ تکریم و توثیق.کالنجاشی و الشیخ الطوسی و العلامة و الاردبیلی و القهپائی و ابن داود و أبو علی و الشیخ الحر العاملی و الشیخ النوری و المامقانی.</w:t>
      </w:r>
    </w:p>
    <w:p>
      <w:pPr>
        <w:pStyle w:val="BookText"/>
      </w:pPr>
      <w:r>
        <w:rPr>
          <w:rFonts w:ascii="IRNazanin" w:hAnsi="IRNazanin" w:eastAsia="IRNazanin" w:cs="IRNazanin"/>
          <w:lang w:bidi="fa-IR"/>
          <w:color w:val="111111"/>
          <w:sz w:val="28"/>
          <w:szCs w:val="28"/>
          <w:rtl/>
        </w:rPr>
        <w:t xml:space="preserve">و ذکر الشیخ آقا بزرگ الطهرانی فی«الذریعة»له بصائر الدرجات الکبری و مختصره بما یقرب من مائة و سبعین حدیثاً و الکبری فی عشرة أجزاء نقل فیها 1881 حدیثا.</w:t>
      </w:r>
    </w:p>
    <w:p>
      <w:pPr>
        <w:pStyle w:val="BookText"/>
      </w:pPr>
      <w:r>
        <w:rPr>
          <w:rFonts w:ascii="IRNazanin" w:hAnsi="IRNazanin" w:eastAsia="IRNazanin" w:cs="IRNazanin"/>
          <w:lang w:bidi="fa-IR"/>
          <w:color w:val="111111"/>
          <w:sz w:val="28"/>
          <w:szCs w:val="28"/>
          <w:rtl/>
        </w:rPr>
        <w:t xml:space="preserve">طبع مرة سنة 1285 و ثانیاً مع مقدمة الشیخ محسن کوچه باغی سنة/ 1380.</w:t>
      </w:r>
    </w:p>
    <w:p>
      <w:pPr>
        <w:pStyle w:val="BookText"/>
      </w:pPr>
      <w:r>
        <w:rPr>
          <w:rFonts w:ascii="IRNazanin" w:hAnsi="IRNazanin" w:eastAsia="IRNazanin" w:cs="IRNazanin"/>
          <w:lang w:bidi="fa-IR"/>
          <w:color w:val="111111"/>
          <w:sz w:val="28"/>
          <w:szCs w:val="28"/>
          <w:rtl/>
        </w:rPr>
        <w:t xml:space="preserve">رجال النجاشی ص354 رقم 948.رجال الشیخ،اصحاب الإمام العسکری علیه السّلام ص436 رقم 16 و الفهرست ص288 رقم621/.ایضاح الاشتباه ص278 رقم621/.</w:t>
      </w:r>
    </w:p>
    <w:p>
      <w:pPr>
        <w:pStyle w:val="BookText"/>
      </w:pPr>
      <w:r>
        <w:rPr>
          <w:rFonts w:ascii="Amiri" w:hAnsi="Amiri" w:eastAsia="Amiri" w:cs="Amiri"/>
          <w:lang w:bidi="ar-SA"/>
          <w:color w:val="111111"/>
          <w:sz w:val="28"/>
          <w:szCs w:val="28"/>
          <w:rtl/>
        </w:rPr>
        <w:t xml:space="preserve">جامع الرواة ج2 ص95.مجمع الرجال ج5 ص189.رجال ابن داود ص305 رقم1325/ و1330/.منهج المقال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7" w:name="pg10543_100871"/>
    <w:bookmarkEnd w:id="47"/>
    <w:p>
      <w:pPr>
        <w:pStyle w:val="BookText"/>
      </w:pPr>
      <w:r>
        <w:rPr>
          <w:rFonts w:ascii="IRNazanin" w:hAnsi="IRNazanin" w:eastAsia="IRNazanin" w:cs="IRNazanin"/>
          <w:lang w:bidi="fa-IR"/>
          <w:color w:val="111111"/>
          <w:sz w:val="28"/>
          <w:szCs w:val="28"/>
          <w:rtl/>
        </w:rPr>
        <w:t xml:space="preserve">ص269.خاتمة الوسائل ج20 ص323 رقم1014/.خاتمة المستدرک ج3 فی مشیخة الصدوق ص657.تنقیح المقال ج3 ص103 رقم10551/.الذریعة الی تصانیف الشیعة ج3 ص124 رقم416/.</w:t>
      </w:r>
    </w:p>
    <w:p>
      <w:pPr>
        <w:pStyle w:val="Heading4"/>
      </w:pPr>
      <w:bookmarkStart w:id="319" w:name="_Toc69"/>
      <w:r>
        <w:t>بصائر ذوی التمییز فی لطائف الکتاب العزیز</w:t>
      </w:r>
      <w:bookmarkEnd w:id="319"/>
    </w:p>
    <w:p>
      <w:pPr>
        <w:pStyle w:val="BookText"/>
      </w:pPr>
      <w:r>
        <w:rPr>
          <w:rFonts w:ascii="IRNazanin" w:hAnsi="IRNazanin" w:eastAsia="IRNazanin" w:cs="IRNazanin"/>
          <w:lang w:bidi="fa-IR"/>
          <w:color w:val="111111"/>
          <w:sz w:val="28"/>
          <w:szCs w:val="28"/>
          <w:rtl/>
        </w:rPr>
        <w:t xml:space="preserve">لمجد الدین محمّد بن یعقوب الفیروزآبادی الشافعی (729-817) و هو تفسیر مرّتب علی مقدمة و ستین مقصداً،طبع بالقاهرة سنة 1383 بتحقیق محمّد علی النجار.</w:t>
      </w:r>
    </w:p>
    <w:p>
      <w:pPr>
        <w:pStyle w:val="BookText"/>
      </w:pPr>
      <w:r>
        <w:rPr>
          <w:rFonts w:ascii="IRNazanin" w:hAnsi="IRNazanin" w:eastAsia="IRNazanin" w:cs="IRNazanin"/>
          <w:lang w:bidi="fa-IR"/>
          <w:color w:val="111111"/>
          <w:sz w:val="28"/>
          <w:szCs w:val="28"/>
          <w:rtl/>
        </w:rPr>
        <w:t xml:space="preserve">کشف الظنون ج1 ص246.الکنی و الالقاب ج3 ص32.لغت نامۀ دهخدا کلمة فیروزآباد ص355.هدیة الاحباب ص213.الاعلام ج5 ص19.</w:t>
      </w:r>
    </w:p>
    <w:p>
      <w:pPr>
        <w:pStyle w:val="Heading4"/>
      </w:pPr>
      <w:bookmarkStart w:id="320" w:name="_Toc70"/>
      <w:r>
        <w:t>بلاغات النساء</w:t>
      </w:r>
      <w:bookmarkEnd w:id="320"/>
    </w:p>
    <w:p>
      <w:pPr>
        <w:pStyle w:val="BookText"/>
      </w:pPr>
      <w:r>
        <w:rPr>
          <w:rFonts w:ascii="IRNazanin" w:hAnsi="IRNazanin" w:eastAsia="IRNazanin" w:cs="IRNazanin"/>
          <w:lang w:bidi="fa-IR"/>
          <w:color w:val="111111"/>
          <w:sz w:val="28"/>
          <w:szCs w:val="28"/>
          <w:rtl/>
        </w:rPr>
        <w:t xml:space="preserve">لأحمد بن أبی طاهر طیفور (204-280).کان مروزی الأصل،و مولده ببغداد مدخل المأمون الیها من خراسان،و کان أحد البلغاء الشّعراء الرّواة،و فی أوّل أمره کان معلّماً لابناء بعض الأسر،ثمّ اشتغل بالتّألیف،و اتّخذا له حانوتاً بسوق الورّاقین فاشتهر و نبغ نبوغاً عظیماً.</w:t>
      </w:r>
    </w:p>
    <w:p>
      <w:pPr>
        <w:pStyle w:val="BookText"/>
      </w:pPr>
      <w:r>
        <w:rPr>
          <w:rFonts w:ascii="IRNazanin" w:hAnsi="IRNazanin" w:eastAsia="IRNazanin" w:cs="IRNazanin"/>
          <w:lang w:bidi="fa-IR"/>
          <w:color w:val="111111"/>
          <w:sz w:val="28"/>
          <w:szCs w:val="28"/>
          <w:rtl/>
        </w:rPr>
        <w:t xml:space="preserve">و له مصنّفات،منها:«بلاغات النّساء»و هو الجزء الحادی عشر من موسوعة«کتاب المنثور و المنظوم»فی ثلاثة عشر مجلداً.</w:t>
      </w:r>
    </w:p>
    <w:p>
      <w:pPr>
        <w:pStyle w:val="BookText"/>
      </w:pPr>
      <w:r>
        <w:rPr>
          <w:rFonts w:ascii="IRNazanin" w:hAnsi="IRNazanin" w:eastAsia="IRNazanin" w:cs="IRNazanin"/>
          <w:lang w:bidi="fa-IR"/>
          <w:color w:val="111111"/>
          <w:sz w:val="28"/>
          <w:szCs w:val="28"/>
          <w:rtl/>
        </w:rPr>
        <w:t xml:space="preserve">طبع بدار النهضة الحدیثة،بیروت.</w:t>
      </w:r>
    </w:p>
    <w:p>
      <w:pPr>
        <w:pStyle w:val="BookText"/>
      </w:pPr>
      <w:r>
        <w:rPr>
          <w:rFonts w:ascii="IRNazanin" w:hAnsi="IRNazanin" w:eastAsia="IRNazanin" w:cs="IRNazanin"/>
          <w:lang w:bidi="fa-IR"/>
          <w:color w:val="111111"/>
          <w:sz w:val="28"/>
          <w:szCs w:val="28"/>
          <w:rtl/>
        </w:rPr>
        <w:t xml:space="preserve">مقدّمة الکتاب.تاریخ بغداد ج7 ص211 رقم 1900.</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8" w:name="pg10543_100872"/>
    <w:bookmarkEnd w:id="48"/>
    <w:p>
      <w:pPr>
        <w:pStyle w:val="BookText"/>
      </w:pPr>
      <w:r>
        <w:rPr>
          <w:rFonts w:ascii="IRNazanin" w:hAnsi="IRNazanin" w:eastAsia="IRNazanin" w:cs="IRNazanin"/>
          <w:lang w:bidi="fa-IR"/>
          <w:color w:val="111111"/>
          <w:sz w:val="28"/>
          <w:szCs w:val="28"/>
          <w:rtl/>
        </w:rPr>
        <w:t xml:space="preserve">الفهرست،للنّدیم،الفنّ الثّالث،من المقالة الثّالثة ص163.</w:t>
      </w:r>
    </w:p>
    <w:p>
      <w:pPr>
        <w:pStyle w:val="BookText"/>
      </w:pPr>
      <w:r>
        <w:rPr>
          <w:rFonts w:ascii="IRNazanin" w:hAnsi="IRNazanin" w:eastAsia="IRNazanin" w:cs="IRNazanin"/>
          <w:lang w:bidi="fa-IR"/>
          <w:color w:val="111111"/>
          <w:sz w:val="28"/>
          <w:szCs w:val="28"/>
          <w:rtl/>
        </w:rPr>
        <w:t xml:space="preserve">دائرة المعارف الاسلامیّة ج1 ص80.الأعلام ج1 ص138.</w:t>
      </w:r>
    </w:p>
    <w:p>
      <w:pPr>
        <w:pStyle w:val="Heading4"/>
      </w:pPr>
      <w:bookmarkStart w:id="321" w:name="_Toc71"/>
      <w:r>
        <w:t>البیان فی أخبار صاحب الزمان</w:t>
      </w:r>
      <w:bookmarkEnd w:id="321"/>
    </w:p>
    <w:p>
      <w:pPr>
        <w:pStyle w:val="BookText"/>
      </w:pPr>
      <w:r>
        <w:rPr>
          <w:rFonts w:ascii="IRNazanin" w:hAnsi="IRNazanin" w:eastAsia="IRNazanin" w:cs="IRNazanin"/>
          <w:lang w:bidi="fa-IR"/>
          <w:color w:val="111111"/>
          <w:sz w:val="28"/>
          <w:szCs w:val="28"/>
          <w:rtl/>
        </w:rPr>
        <w:t xml:space="preserve">لأبی عبد اللَّه محمّد بن یوسف الکنجی الشافعی (...-658) قال الذهبی:</w:t>
      </w:r>
    </w:p>
    <w:p>
      <w:pPr>
        <w:pStyle w:val="BookText"/>
      </w:pPr>
      <w:r>
        <w:rPr>
          <w:rFonts w:ascii="IRNazanin" w:hAnsi="IRNazanin" w:eastAsia="IRNazanin" w:cs="IRNazanin"/>
          <w:lang w:bidi="fa-IR"/>
          <w:color w:val="111111"/>
          <w:sz w:val="28"/>
          <w:szCs w:val="28"/>
          <w:rtl/>
        </w:rPr>
        <w:t xml:space="preserve">المحدث المفید فخر الدین محمّد بن یوسف قتل بجامع دمشق.قال ابن کثیر:و قتلت العامة وسط الجامع شیخاً رافضیاً...یقال له الفخر محمّد بن یوسف الکنجی.</w:t>
      </w:r>
    </w:p>
    <w:p>
      <w:pPr>
        <w:pStyle w:val="BookText"/>
      </w:pPr>
      <w:r>
        <w:rPr>
          <w:rFonts w:ascii="IRNazanin" w:hAnsi="IRNazanin" w:eastAsia="IRNazanin" w:cs="IRNazanin"/>
          <w:lang w:bidi="fa-IR"/>
          <w:color w:val="111111"/>
          <w:sz w:val="28"/>
          <w:szCs w:val="28"/>
          <w:rtl/>
        </w:rPr>
        <w:t xml:space="preserve">نعم مناقب الإمام أمیر المؤمنین و أبنائه المعصومین علیهم السلام تبرّر و تسوّغ قتل راویها مهما بلغ من السمو،و الرفعة،و المجد و العلم،و الدین،و الأدب.</w:t>
      </w:r>
    </w:p>
    <w:p>
      <w:pPr>
        <w:pStyle w:val="BookText"/>
      </w:pPr>
      <w:r>
        <w:rPr>
          <w:rFonts w:ascii="IRNazanin" w:hAnsi="IRNazanin" w:eastAsia="IRNazanin" w:cs="IRNazanin"/>
          <w:lang w:bidi="fa-IR"/>
          <w:color w:val="111111"/>
          <w:sz w:val="28"/>
          <w:szCs w:val="28"/>
          <w:rtl/>
        </w:rPr>
        <w:t xml:space="preserve">و ذنب الکنجی هو تألیفه کتاب«کفایة الطالب»و قد مدح الإمام علیه السلام قائلاً. علی أمیر المؤمنین الذی به</w:t>
      </w:r>
    </w:p>
    <w:p>
      <w:pPr>
        <w:pStyle w:val="BookText"/>
      </w:pPr>
      <w:r>
        <w:rPr>
          <w:rFonts w:ascii="IRNazanin" w:hAnsi="IRNazanin" w:eastAsia="IRNazanin" w:cs="IRNazanin"/>
          <w:lang w:bidi="fa-IR"/>
          <w:color w:val="111111"/>
          <w:sz w:val="28"/>
          <w:szCs w:val="28"/>
          <w:rtl/>
        </w:rPr>
        <w:t xml:space="preserve">و قد أصبح کتابه المذکور،و کذا کتابه«البیان»فی صاحب الزمان،من المصادر المعتبرة لدی علماء الفریقین:</w:t>
      </w:r>
    </w:p>
    <w:p>
      <w:pPr>
        <w:pStyle w:val="BookText"/>
      </w:pPr>
      <w:r>
        <w:rPr>
          <w:rFonts w:ascii="IRNazanin" w:hAnsi="IRNazanin" w:eastAsia="IRNazanin" w:cs="IRNazanin"/>
          <w:lang w:bidi="fa-IR"/>
          <w:color w:val="111111"/>
          <w:sz w:val="28"/>
          <w:szCs w:val="28"/>
          <w:rtl/>
        </w:rPr>
        <w:t xml:space="preserve">قال الشیخ علی بن عیسی الاربلی المتوفی سنة 693 فی الجزء الأول من کتابه کشف الغمة فی معرفة الأئمة-ص108-و نقلت من کتاب«کفایة الطالب فی مناقب علی بن أبی طالب»تألیف الشیخ الإمام الحافظ أبی عبد اللّه محمّد بن یوسف ابن محمّد الکنجی الشافعی،و قرأته علیه باربل فی مجلسین آخرهما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الخمیس سادس عشر جمادی الآخرة من ستة ثمان و أربعین و ستمائة باربل، و ذکرت ما تهیّأ ذکره من أخبار الکتاب الأول فی أخبار مولانا أمیر المؤمنین علیه السّلام و ها أنا أذکر ما یلایم غرض هذا الکتاب من أخبار مولانا المهدی علیه السّلام.</w:t>
      </w:r>
    </w:p>
    <w:p>
      <w:pPr>
        <w:pStyle w:val="BookText"/>
      </w:pPr>
      <w:r>
        <w:rPr>
          <w:rFonts w:ascii="IRNazanin" w:hAnsi="IRNazanin" w:eastAsia="IRNazanin" w:cs="IRNazanin"/>
          <w:lang w:bidi="fa-IR"/>
          <w:color w:val="111111"/>
          <w:sz w:val="28"/>
          <w:szCs w:val="28"/>
          <w:rtl/>
        </w:rPr>
        <w:t xml:space="preserve">و أخذ عن کتابیه السید رضی الدین ابن طاوس الحلی المتوفی سنة 664 و قال:الباب الثالث و الستین بعد المائة فیما نذکره من الکتاب المسمی کفایة الطالب فی مناقب علی بن أبی طالب تألیف محدث الشام صدر الحفاظ محمّد بن یوسف القرشی الکنجی الشافعی...</w:t>
      </w:r>
    </w:p>
    <w:p>
      <w:pPr>
        <w:pStyle w:val="BookText"/>
      </w:pPr>
      <w:r>
        <w:rPr>
          <w:rFonts w:ascii="IRNazanin" w:hAnsi="IRNazanin" w:eastAsia="IRNazanin" w:cs="IRNazanin"/>
          <w:lang w:bidi="fa-IR"/>
          <w:color w:val="111111"/>
          <w:sz w:val="28"/>
          <w:szCs w:val="28"/>
          <w:rtl/>
        </w:rPr>
        <w:t xml:space="preserve">و قال ابن الصباغ المالکی المتوفی سنة 855 فی کتابه الفصول المهمة ص293 «و صنف الشیخ أبو عبد اللّه محمّد بن یوسف الکنجی الشافعی فی ذلک کتاباً سماه «البیان فی أخبار صاحب الزمان».</w:t>
      </w:r>
    </w:p>
    <w:p>
      <w:pPr>
        <w:pStyle w:val="BookText"/>
      </w:pPr>
      <w:r>
        <w:rPr>
          <w:rFonts w:ascii="IRNazanin" w:hAnsi="IRNazanin" w:eastAsia="IRNazanin" w:cs="IRNazanin"/>
          <w:lang w:bidi="fa-IR"/>
          <w:color w:val="111111"/>
          <w:sz w:val="28"/>
          <w:szCs w:val="28"/>
          <w:rtl/>
        </w:rPr>
        <w:t xml:space="preserve">و قال الشیخ سلیمان بن إبراهیم القندوزی الحنفی فی کتابه ینابیع المودة فی الباب السادس الثمانین ص471:و قال الشیخ المحدث الفقیه أبو عبد اللّه محمّد بن یوسف بن محمّد الکنجی الشافعی رحمة اللّه فی کتابه البیان فی أخبار صاحب الزمان فی آخر الباب الخامس و العشرین و هو آخر الأبواب،ان المهدی ولد الحسن العسکری فهو حی موجود باق منذ غیبته الی الآن و لا امتناع فی بقائه بدلیل بقاء عیسی،و الخضر،و الیاس،علیهم السلام.</w:t>
      </w:r>
    </w:p>
    <w:p>
      <w:pPr>
        <w:pStyle w:val="BookText"/>
      </w:pPr>
      <w:r>
        <w:rPr>
          <w:rFonts w:ascii="IRNazanin" w:hAnsi="IRNazanin" w:eastAsia="IRNazanin" w:cs="IRNazanin"/>
          <w:lang w:bidi="fa-IR"/>
          <w:color w:val="111111"/>
          <w:sz w:val="28"/>
          <w:szCs w:val="28"/>
          <w:rtl/>
        </w:rPr>
        <w:t xml:space="preserve">و قال الشبلنجی من اعلام القرن الثالث عشر فی کتابه نور الابصار ص197:و قال الشیخ أبو عبد اللّه محمّد بن یوسف الکنجی فی کتابه«البیان فی أخبار صاحب الزمان»من الادلة علی کون المهدی حیا باقیا بعد غیبته و إلی الآن و انه لا امتناع فی بقائه....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تذکرة الحفاظ ج4 ص1441.البدایة و النهایة ج13 ص221.</w:t>
      </w:r>
    </w:p>
    <w:p>
      <w:pPr>
        <w:pStyle w:val="BookText"/>
      </w:pPr>
      <w:r>
        <w:rPr>
          <w:rFonts w:ascii="IRNazanin" w:hAnsi="IRNazanin" w:eastAsia="IRNazanin" w:cs="IRNazanin"/>
          <w:lang w:bidi="fa-IR"/>
          <w:color w:val="111111"/>
          <w:sz w:val="28"/>
          <w:szCs w:val="28"/>
          <w:rtl/>
        </w:rPr>
        <w:t xml:space="preserve">معجم البلدان ج4 ص482.کشف الظنون ج1 ص263.الکنی و الألقاب ج3 ص106.تلخیص من مقدمة کفایة الطالب بقلم الشیخ هادی الامینی.و من تقدمة البیان فی اخبار صاحب الزمان بقلم السید محمّد مهدی الخرسان.أهل البیت علیهم السلام فی المکتبة العربیّة السیّد عبد العزیز الطباطبایی.تراثنا العدد الثانی ص50 رقم89/.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9" w:name="pg10543_100875"/>
    <w:bookmarkEnd w:id="49"/>
    <w:p>
      <w:pPr>
        <w:pStyle w:val="Heading3"/>
      </w:pPr>
      <w:bookmarkStart w:id="322" w:name="_Toc72"/>
      <w:r>
        <w:t>حرف التاء</w:t>
      </w:r>
      <w:bookmarkEnd w:id="322"/>
    </w:p>
    <w:p>
      <w:pPr>
        <w:pStyle w:val="Heading4"/>
      </w:pPr>
      <w:bookmarkStart w:id="323" w:name="_Toc73"/>
      <w:r>
        <w:t>تأویل الآیات الظاهرة فی فضائل العترة الطاهرة</w:t>
      </w:r>
      <w:bookmarkEnd w:id="323"/>
    </w:p>
    <w:p>
      <w:pPr>
        <w:pStyle w:val="BookText"/>
      </w:pPr>
      <w:r>
        <w:rPr>
          <w:rFonts w:ascii="IRNazanin" w:hAnsi="IRNazanin" w:eastAsia="IRNazanin" w:cs="IRNazanin"/>
          <w:lang w:bidi="fa-IR"/>
          <w:color w:val="111111"/>
          <w:sz w:val="28"/>
          <w:szCs w:val="28"/>
          <w:rtl/>
        </w:rPr>
        <w:t xml:space="preserve">للسیّد شرف الّدین علی الحسینی الاسترآبادی المتوطّن فی النّجف الأشرف،و المتوفّی سنة 940،من تلامذة الفقیه علی بن عبد العال الشّهیر بالمحقّق الکرکی مؤلّف«نفحات اللاّهوت فی لعن الجبت و الطّاغوت»الشّهید یوم الغدیر سنة 904 فی النّجف الأشرف.</w:t>
      </w:r>
    </w:p>
    <w:p>
      <w:pPr>
        <w:pStyle w:val="BookText"/>
      </w:pPr>
      <w:r>
        <w:rPr>
          <w:rFonts w:ascii="IRNazanin" w:hAnsi="IRNazanin" w:eastAsia="IRNazanin" w:cs="IRNazanin"/>
          <w:lang w:bidi="fa-IR"/>
          <w:color w:val="111111"/>
          <w:sz w:val="28"/>
          <w:szCs w:val="28"/>
          <w:rtl/>
        </w:rPr>
        <w:t xml:space="preserve">و للمؤلّف:کتاب الغرویّة فی شرح الجعفریّة،تأویل الآیات الظّاهرة فی فضائل العترة الطاهرة.جمع فیه تأویل الآیات الّتی تتضمّن مدح أهل البیت علیهم السّلام و مدح أولیائهم و ذمّ أعدائهم من طرقنا و طرق السنّة،و ینقل کثیراً عن «کنز الفوائد»للشّیخ الکراجکی المتوفّی سنة 449.و عن کتاب«ما نزل من القرآن فی أهل البیت علیهم السّلام»تألیف محمّد بن العبّاس بن علی بن مروان بن ماهیار،الّذی وثقه النجاشی،و قال:قال جماعة من أصحابنا انّه کتاب لم یصنّف فی معناه مثله،و قیل:انّه ألف ورقة.و عن«کشف الغمة»للأربلی المتوفّی سنة 687.</w:t>
      </w:r>
    </w:p>
    <w:p>
      <w:pPr>
        <w:pStyle w:val="BookText"/>
      </w:pPr>
      <w:r>
        <w:rPr>
          <w:rFonts w:ascii="IRNazanin" w:hAnsi="IRNazanin" w:eastAsia="IRNazanin" w:cs="IRNazanin"/>
          <w:lang w:bidi="fa-IR"/>
          <w:color w:val="111111"/>
          <w:sz w:val="28"/>
          <w:szCs w:val="28"/>
          <w:rtl/>
        </w:rPr>
        <w:t xml:space="preserve">و عن کتب العلاّمة الحلّی،المتوفّی سنة 726.</w:t>
      </w:r>
    </w:p>
    <w:p>
      <w:pPr>
        <w:pStyle w:val="BookText"/>
      </w:pPr>
      <w:r>
        <w:rPr>
          <w:rFonts w:ascii="IRNazanin" w:hAnsi="IRNazanin" w:eastAsia="IRNazanin" w:cs="IRNazanin"/>
          <w:lang w:bidi="fa-IR"/>
          <w:color w:val="111111"/>
          <w:sz w:val="28"/>
          <w:szCs w:val="28"/>
          <w:rtl/>
        </w:rPr>
        <w:t xml:space="preserve">توجد نسخة من«تأویل الآیات الظاهرة فی فضائل العترة الطاهرة»فی مکتبة الإمام الرّضا علیه السّلام برقم 259،تسلسل 1449 و منها مصورة فی مکتبتنا،و هی الّتی نقل عنها فی الباب«الثلاثون»من کتاب«قادتنا کیف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0" w:name="pg10543_100876"/>
    <w:bookmarkEnd w:id="50"/>
    <w:p>
      <w:pPr>
        <w:pStyle w:val="BookText"/>
      </w:pPr>
      <w:r>
        <w:rPr>
          <w:rFonts w:ascii="IRNazanin" w:hAnsi="IRNazanin" w:eastAsia="IRNazanin" w:cs="IRNazanin"/>
          <w:lang w:bidi="fa-IR"/>
          <w:color w:val="111111"/>
          <w:sz w:val="28"/>
          <w:szCs w:val="28"/>
          <w:rtl/>
        </w:rPr>
        <w:t xml:space="preserve">نعرفهم».</w:t>
      </w:r>
    </w:p>
    <w:p>
      <w:pPr>
        <w:pStyle w:val="BookText"/>
      </w:pPr>
      <w:r>
        <w:rPr>
          <w:rFonts w:ascii="IRNazanin" w:hAnsi="IRNazanin" w:eastAsia="IRNazanin" w:cs="IRNazanin"/>
          <w:lang w:bidi="fa-IR"/>
          <w:color w:val="111111"/>
          <w:sz w:val="28"/>
          <w:szCs w:val="28"/>
          <w:rtl/>
        </w:rPr>
        <w:t xml:space="preserve">طبع تأویل الآیات أخیراً فی قم.</w:t>
      </w:r>
    </w:p>
    <w:p>
      <w:pPr>
        <w:pStyle w:val="BookText"/>
      </w:pPr>
      <w:r>
        <w:rPr>
          <w:rFonts w:ascii="IRNazanin" w:hAnsi="IRNazanin" w:eastAsia="IRNazanin" w:cs="IRNazanin"/>
          <w:lang w:bidi="fa-IR"/>
          <w:color w:val="111111"/>
          <w:sz w:val="28"/>
          <w:szCs w:val="28"/>
          <w:rtl/>
        </w:rPr>
        <w:t xml:space="preserve">ثمّ انّ الشیخ علم بن سیف لخصّ کتاب«تأویل الآیات...»و انتخب منه فی کتاب أسماه«جامع الفوائد و دافع المعاند»و هو أیضاً لا یزال مخطوطاً و لم نقف علیه،غیر أنّ کاتب فهرس مکتبة الإمام الرّضا علیه السّلام اشتبه فی المقام و نسب الأصل-أعنی تأویل الآیات-إلی الشّیخ علم بن سیف المذکور،و قد وقع هذا السّهو کذلک فیما مضی من الکتاب.</w:t>
      </w:r>
    </w:p>
    <w:p>
      <w:pPr>
        <w:pStyle w:val="BookText"/>
      </w:pPr>
      <w:r>
        <w:rPr>
          <w:rFonts w:ascii="IRNazanin" w:hAnsi="IRNazanin" w:eastAsia="IRNazanin" w:cs="IRNazanin"/>
          <w:lang w:bidi="fa-IR"/>
          <w:color w:val="111111"/>
          <w:sz w:val="28"/>
          <w:szCs w:val="28"/>
          <w:rtl/>
        </w:rPr>
        <w:t xml:space="preserve">الرّجال للنجاشی ص294.أمل الآمل،2 ص130 رقم 367 و ص176 رقم 531.و لا یخفی انّ الترجمتین لانسان واحد، ظنّ الشّیخ الحرّ العاملی أنهما شخصان.بحار الأنوار ج1 ص13،الطبعة الحدیثة،الفصل الأوّل،مصادر الکتاب.ریاض العلماء ج3 ص8 و ص321.الذّریعة إلی تصانیف الشیعة ج3 ص304 رقم1130/،و ج5 ص66 رقم261/ و ج18 ص149.أعیان الشیعة ج36 ص50 رقم7292/،و له بیان تحقیقی.فهرست مخطوطات مکتبة السیّد شهاب الدّین المرعشی فی قم رقم259/.مقدمة نفحات اللّاهوت،بقلم الشیخ محمّد هادی الأمینی.</w:t>
      </w:r>
    </w:p>
    <w:p>
      <w:pPr>
        <w:pStyle w:val="Heading4"/>
      </w:pPr>
      <w:bookmarkStart w:id="324" w:name="_Toc74"/>
      <w:r>
        <w:t>التّاج</w:t>
      </w:r>
      <w:bookmarkEnd w:id="324"/>
    </w:p>
    <w:p>
      <w:pPr>
        <w:pStyle w:val="BookText"/>
      </w:pPr>
      <w:r>
        <w:rPr>
          <w:rFonts w:ascii="IRNazanin" w:hAnsi="IRNazanin" w:eastAsia="IRNazanin" w:cs="IRNazanin"/>
          <w:lang w:bidi="fa-IR"/>
          <w:color w:val="111111"/>
          <w:sz w:val="28"/>
          <w:szCs w:val="28"/>
          <w:rtl/>
        </w:rPr>
        <w:t xml:space="preserve">الجامع للأصول فی أحادیث الرّسول</w:t>
      </w:r>
    </w:p>
    <w:p>
      <w:pPr>
        <w:pStyle w:val="BookText"/>
      </w:pPr>
      <w:r>
        <w:rPr>
          <w:rFonts w:ascii="IRNazanin" w:hAnsi="IRNazanin" w:eastAsia="IRNazanin" w:cs="IRNazanin"/>
          <w:lang w:bidi="fa-IR"/>
          <w:color w:val="111111"/>
          <w:sz w:val="28"/>
          <w:szCs w:val="28"/>
          <w:rtl/>
        </w:rPr>
        <w:t xml:space="preserve">لمنصور علی ناصف.و کان فاضلاً محقّقاً مدرّساً بجامع الزینبیّة فی القاهرة، ألّف کتابه«التاج»من الصّحاح الخمسة:«صحیح البخاری»و«صحیح مسلم»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51" w:name="pg10543_100877"/>
    <w:bookmarkEnd w:id="51"/>
    <w:p>
      <w:pPr>
        <w:pStyle w:val="BookText"/>
      </w:pPr>
      <w:r>
        <w:rPr>
          <w:rFonts w:ascii="IRNazanin" w:hAnsi="IRNazanin" w:eastAsia="IRNazanin" w:cs="IRNazanin"/>
          <w:lang w:bidi="fa-IR"/>
          <w:color w:val="111111"/>
          <w:sz w:val="28"/>
          <w:szCs w:val="28"/>
          <w:rtl/>
        </w:rPr>
        <w:t xml:space="preserve">و«سن أبی داود»و«الجامع للترمذیّ»و«سنن النّسائی».</w:t>
      </w:r>
    </w:p>
    <w:p>
      <w:pPr>
        <w:pStyle w:val="BookText"/>
      </w:pPr>
      <w:r>
        <w:rPr>
          <w:rFonts w:ascii="IRNazanin" w:hAnsi="IRNazanin" w:eastAsia="IRNazanin" w:cs="IRNazanin"/>
          <w:lang w:bidi="fa-IR"/>
          <w:color w:val="111111"/>
          <w:sz w:val="28"/>
          <w:szCs w:val="28"/>
          <w:rtl/>
        </w:rPr>
        <w:t xml:space="preserve">بدأ فی تألیفه فی شهر رجب،سنة 1341 و اتمه فی ذی الحجّة سنة 1347 و قسم الکتاب إلی أربعة أقسام:</w:t>
      </w:r>
    </w:p>
    <w:p>
      <w:pPr>
        <w:pStyle w:val="BookText"/>
      </w:pPr>
      <w:r>
        <w:rPr>
          <w:rFonts w:ascii="IRNazanin" w:hAnsi="IRNazanin" w:eastAsia="IRNazanin" w:cs="IRNazanin"/>
          <w:lang w:bidi="fa-IR"/>
          <w:color w:val="111111"/>
          <w:sz w:val="28"/>
          <w:szCs w:val="28"/>
          <w:rtl/>
        </w:rPr>
        <w:t xml:space="preserve">فی الایمان و العلم و العبادات.و فی المعاملات و الاحکام و العادات.و فی الفضائل و التّفسیر و الجهاد.</w:t>
      </w:r>
    </w:p>
    <w:p>
      <w:pPr>
        <w:pStyle w:val="BookText"/>
      </w:pPr>
      <w:r>
        <w:rPr>
          <w:rFonts w:ascii="IRNazanin" w:hAnsi="IRNazanin" w:eastAsia="IRNazanin" w:cs="IRNazanin"/>
          <w:lang w:bidi="fa-IR"/>
          <w:color w:val="111111"/>
          <w:sz w:val="28"/>
          <w:szCs w:val="28"/>
          <w:rtl/>
        </w:rPr>
        <w:t xml:space="preserve">و فی الاخلاق و السمعیّات.</w:t>
      </w:r>
    </w:p>
    <w:p>
      <w:pPr>
        <w:pStyle w:val="BookText"/>
      </w:pPr>
      <w:r>
        <w:rPr>
          <w:rFonts w:ascii="IRNazanin" w:hAnsi="IRNazanin" w:eastAsia="IRNazanin" w:cs="IRNazanin"/>
          <w:lang w:bidi="fa-IR"/>
          <w:color w:val="111111"/>
          <w:sz w:val="28"/>
          <w:szCs w:val="28"/>
          <w:rtl/>
        </w:rPr>
        <w:t xml:space="preserve">و قد استفدنا من طبعة القاهرة،دار إحیاء الکتب العربیّة.</w:t>
      </w:r>
    </w:p>
    <w:p>
      <w:pPr>
        <w:pStyle w:val="BookText"/>
      </w:pPr>
      <w:r>
        <w:rPr>
          <w:rFonts w:ascii="IRNazanin" w:hAnsi="IRNazanin" w:eastAsia="IRNazanin" w:cs="IRNazanin"/>
          <w:lang w:bidi="fa-IR"/>
          <w:color w:val="111111"/>
          <w:sz w:val="28"/>
          <w:szCs w:val="28"/>
          <w:rtl/>
        </w:rPr>
        <w:t xml:space="preserve">مقدّمة الکتاب.</w:t>
      </w:r>
    </w:p>
    <w:p>
      <w:pPr>
        <w:pStyle w:val="Heading4"/>
      </w:pPr>
      <w:bookmarkStart w:id="325" w:name="_Toc75"/>
      <w:r>
        <w:t>تاج العروس من جواهر القاموس</w:t>
      </w:r>
      <w:bookmarkEnd w:id="325"/>
    </w:p>
    <w:p>
      <w:pPr>
        <w:pStyle w:val="BookText"/>
      </w:pPr>
      <w:r>
        <w:rPr>
          <w:rFonts w:ascii="IRNazanin" w:hAnsi="IRNazanin" w:eastAsia="IRNazanin" w:cs="IRNazanin"/>
          <w:lang w:bidi="fa-IR"/>
          <w:color w:val="111111"/>
          <w:sz w:val="28"/>
          <w:szCs w:val="28"/>
          <w:rtl/>
        </w:rPr>
        <w:t xml:space="preserve">لأبی الفیض محمّد بن محمّد المرتضی الحسینی الزّبیدی الحنفی (1145-1205) ینتهی نسبه إلی زید بن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أصله من واسط«العراق»و مولده«بلکرام»من أعمال الهند،منشؤه فی «زبید»الیمن.</w:t>
      </w:r>
    </w:p>
    <w:p>
      <w:pPr>
        <w:pStyle w:val="BookText"/>
      </w:pPr>
      <w:r>
        <w:rPr>
          <w:rFonts w:ascii="IRNazanin" w:hAnsi="IRNazanin" w:eastAsia="IRNazanin" w:cs="IRNazanin"/>
          <w:lang w:bidi="fa-IR"/>
          <w:color w:val="111111"/>
          <w:sz w:val="28"/>
          <w:szCs w:val="28"/>
          <w:rtl/>
        </w:rPr>
        <w:t xml:space="preserve">و له تآلیف قیّمة،منها:«تاج العروس»جاء فی کتاب کتبه إلی أستاذه سلیمان ابن یحیی:و ممّا منّ اللّه تعالی علیّ:انّی کتبت علی«القاموس»شرحاً غریباً فی عشر مجلّدات کوامل،جملتها خمس مائة کراس،مکثت مشتغلاً به أربعة عشر عاماً و شهرین،و اشتهر أمره جدّاً حتّی استکتبه ملک الرّوم نسخة،و سلطان دارفور نسخة و ملک المغرب نسخة،و نسخة منها موجودة فی وقف أمیر اللوا محمّد بیک بمصر،بذل فی تحصیله ألف ریال،و إلی الآن الطّلب من ملوک الأطراف غیر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2" w:name="pg10543_100878"/>
    <w:bookmarkEnd w:id="52"/>
    <w:p>
      <w:pPr>
        <w:pStyle w:val="BookText"/>
      </w:pPr>
      <w:r>
        <w:rPr>
          <w:rFonts w:ascii="IRNazanin" w:hAnsi="IRNazanin" w:eastAsia="IRNazanin" w:cs="IRNazanin"/>
          <w:lang w:bidi="fa-IR"/>
          <w:color w:val="111111"/>
          <w:sz w:val="28"/>
          <w:szCs w:val="28"/>
          <w:rtl/>
        </w:rPr>
        <w:t xml:space="preserve">متناه.طبع الکتاب فی مصر سنة 1306.</w:t>
      </w:r>
    </w:p>
    <w:p>
      <w:pPr>
        <w:pStyle w:val="BookText"/>
      </w:pPr>
      <w:r>
        <w:rPr>
          <w:rFonts w:ascii="IRNazanin" w:hAnsi="IRNazanin" w:eastAsia="IRNazanin" w:cs="IRNazanin"/>
          <w:lang w:bidi="fa-IR"/>
          <w:color w:val="111111"/>
          <w:sz w:val="28"/>
          <w:szCs w:val="28"/>
          <w:rtl/>
        </w:rPr>
        <w:t xml:space="preserve">ذیل کشف الظّنون ج1 ص210.عبقات الأنوار فی إمامة الأئمّة الأطهار،حدیث الثقلین ج2 ص754 رقم175/ و للزّبیدی فیها ترجمة للّه درّ السیّد میر حامد حسین رحمة اللّه.لغتنامۀ دهخدا ج16 ص223.الغدیر ج1 ص145.</w:t>
      </w:r>
    </w:p>
    <w:p>
      <w:pPr>
        <w:pStyle w:val="BookText"/>
      </w:pPr>
      <w:r>
        <w:rPr>
          <w:rFonts w:ascii="Amiri" w:hAnsi="Amiri" w:eastAsia="Amiri" w:cs="Amiri"/>
          <w:lang w:bidi="ar-SA"/>
          <w:color w:val="111111"/>
          <w:sz w:val="28"/>
          <w:szCs w:val="28"/>
          <w:rtl/>
        </w:rPr>
        <w:t xml:space="preserve">طبقات الرّواة من العلماء،القرن الثّالث عشر رقم 330.</w:t>
      </w:r>
    </w:p>
    <w:p>
      <w:pPr>
        <w:pStyle w:val="BookText"/>
      </w:pPr>
      <w:r>
        <w:rPr>
          <w:rFonts w:ascii="IRNazanin" w:hAnsi="IRNazanin" w:eastAsia="IRNazanin" w:cs="IRNazanin"/>
          <w:lang w:bidi="fa-IR"/>
          <w:color w:val="111111"/>
          <w:sz w:val="28"/>
          <w:szCs w:val="28"/>
          <w:rtl/>
        </w:rPr>
        <w:t xml:space="preserve">الأعلام ج7 ص297.</w:t>
      </w:r>
    </w:p>
    <w:p>
      <w:pPr>
        <w:pStyle w:val="Heading4"/>
      </w:pPr>
      <w:bookmarkStart w:id="326" w:name="_Toc76"/>
      <w:r>
        <w:t>التاریخ الاسلامی و الحضارة الاسلامیة</w:t>
      </w:r>
      <w:bookmarkEnd w:id="326"/>
    </w:p>
    <w:p>
      <w:pPr>
        <w:pStyle w:val="BookText"/>
      </w:pPr>
      <w:r>
        <w:rPr>
          <w:rFonts w:ascii="IRNazanin" w:hAnsi="IRNazanin" w:eastAsia="IRNazanin" w:cs="IRNazanin"/>
          <w:lang w:bidi="fa-IR"/>
          <w:color w:val="111111"/>
          <w:sz w:val="28"/>
          <w:szCs w:val="28"/>
          <w:rtl/>
        </w:rPr>
        <w:t xml:space="preserve">للدکتور أحمد شلبی رئیس قسم التاریخ الاسلامی بجامعة اندونیسیا.</w:t>
      </w:r>
    </w:p>
    <w:p>
      <w:pPr>
        <w:pStyle w:val="BookText"/>
      </w:pPr>
      <w:r>
        <w:rPr>
          <w:rFonts w:ascii="IRNazanin" w:hAnsi="IRNazanin" w:eastAsia="IRNazanin" w:cs="IRNazanin"/>
          <w:lang w:bidi="fa-IR"/>
          <w:color w:val="111111"/>
          <w:sz w:val="28"/>
          <w:szCs w:val="28"/>
          <w:rtl/>
        </w:rPr>
        <w:t xml:space="preserve">ألف بجاکرتا فی ثمانیة اجزاء سنة 1958 م 1377 ه‍.</w:t>
      </w:r>
    </w:p>
    <w:p>
      <w:pPr>
        <w:pStyle w:val="BookText"/>
      </w:pPr>
      <w:r>
        <w:rPr>
          <w:rFonts w:ascii="IRNazanin" w:hAnsi="IRNazanin" w:eastAsia="IRNazanin" w:cs="IRNazanin"/>
          <w:lang w:bidi="fa-IR"/>
          <w:color w:val="111111"/>
          <w:sz w:val="28"/>
          <w:szCs w:val="28"/>
          <w:rtl/>
        </w:rPr>
        <w:t xml:space="preserve">طبع الکتاب مراراً فی القاهرة.</w:t>
      </w:r>
    </w:p>
    <w:p>
      <w:pPr>
        <w:pStyle w:val="Heading4"/>
      </w:pPr>
      <w:bookmarkStart w:id="327" w:name="_Toc77"/>
      <w:r>
        <w:t>تاریخ آل محمّد</w:t>
      </w:r>
      <w:bookmarkEnd w:id="327"/>
    </w:p>
    <w:p>
      <w:pPr>
        <w:pStyle w:val="BookText"/>
      </w:pPr>
      <w:r>
        <w:rPr>
          <w:rFonts w:ascii="IRNazanin" w:hAnsi="IRNazanin" w:eastAsia="IRNazanin" w:cs="IRNazanin"/>
          <w:lang w:bidi="fa-IR"/>
          <w:color w:val="111111"/>
          <w:sz w:val="28"/>
          <w:szCs w:val="28"/>
          <w:rtl/>
        </w:rPr>
        <w:t xml:space="preserve">للقاضی«زنگنه زورلی»بهلول بهجت أفندی الحنفی.کان محققاً فی التاریخ.قال:کل من تأمّر علی المسلمین جعلهم لعبة لخلافته بحیث انقلب الحق و اعتقد الناس بالأکاذیب و التهم،و مع الأسف لم یکتب کتّاب السیر و التاریخ - خوفاً او طمعاً-الحقائق فی مؤلفاتهم و کتموا الحق و اعانوا الظلمة،فصاروا من وعاظ السلاطین و لم یسمح لمؤلف باحقاق حقوق آل محمّد علیهم الصلاة و السلام،و أنی ألفت کتاب تاریخ آل محمّد صلّی اللّه علیه و آله و سلّم»أو«تشریح و محاکمة»بلغة بلادی«الترکیة»و لم تسمح الظروف بنشره الی أن قام صاحب مطبعة«امید»فی تبریز بطبعه،عسی اللّه أن یجمع به شمل المسلمین.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53" w:name="pg10543_100879"/>
    <w:bookmarkEnd w:id="53"/>
    <w:p>
      <w:pPr>
        <w:pStyle w:val="BookText"/>
      </w:pPr>
      <w:r>
        <w:rPr>
          <w:rFonts w:ascii="IRNazanin" w:hAnsi="IRNazanin" w:eastAsia="IRNazanin" w:cs="IRNazanin"/>
          <w:lang w:bidi="fa-IR"/>
          <w:color w:val="111111"/>
          <w:sz w:val="28"/>
          <w:szCs w:val="28"/>
          <w:rtl/>
        </w:rPr>
        <w:t xml:space="preserve">و ترجمه الی الفارسیة عن أصله الترکی المترجم الأدیب میرزا مهدی التبریزی سنة1341/.</w:t>
      </w:r>
    </w:p>
    <w:p>
      <w:pPr>
        <w:pStyle w:val="BookText"/>
      </w:pPr>
      <w:r>
        <w:rPr>
          <w:rFonts w:ascii="IRNazanin" w:hAnsi="IRNazanin" w:eastAsia="IRNazanin" w:cs="IRNazanin"/>
          <w:lang w:bidi="fa-IR"/>
          <w:color w:val="111111"/>
          <w:sz w:val="28"/>
          <w:szCs w:val="28"/>
          <w:rtl/>
        </w:rPr>
        <w:t xml:space="preserve">الذریعة إلی تصانیف الشیعة ج3 ص213 رقم787/ و788.</w:t>
      </w:r>
    </w:p>
    <w:p>
      <w:pPr>
        <w:pStyle w:val="BookText"/>
      </w:pPr>
      <w:r>
        <w:rPr>
          <w:rFonts w:ascii="IRNazanin" w:hAnsi="IRNazanin" w:eastAsia="IRNazanin" w:cs="IRNazanin"/>
          <w:lang w:bidi="fa-IR"/>
          <w:color w:val="111111"/>
          <w:sz w:val="28"/>
          <w:szCs w:val="28"/>
          <w:rtl/>
        </w:rPr>
        <w:t xml:space="preserve">أهل البیت علیهم السلام فی المکتبة العربیّة السیّد عبد العزیز الطباطبایی.تراثنا العدد الثانی ص50 رقم91/.</w:t>
      </w:r>
    </w:p>
    <w:p>
      <w:pPr>
        <w:pStyle w:val="Heading4"/>
      </w:pPr>
      <w:bookmarkStart w:id="328" w:name="_Toc78"/>
      <w:r>
        <w:t>تاریخ ابن خلدون العبر و دیوان المبتدء و الخبر</w:t>
      </w:r>
      <w:bookmarkEnd w:id="328"/>
    </w:p>
    <w:p>
      <w:pPr>
        <w:pStyle w:val="BookText"/>
      </w:pPr>
      <w:r>
        <w:rPr>
          <w:rFonts w:ascii="IRNazanin" w:hAnsi="IRNazanin" w:eastAsia="IRNazanin" w:cs="IRNazanin"/>
          <w:lang w:bidi="fa-IR"/>
          <w:color w:val="111111"/>
          <w:sz w:val="28"/>
          <w:szCs w:val="28"/>
          <w:rtl/>
        </w:rPr>
        <w:t xml:space="preserve">لعبد الرّحمن بن محمّد،المعروف بابن خلدون (732-808).</w:t>
      </w:r>
    </w:p>
    <w:p>
      <w:pPr>
        <w:pStyle w:val="BookText"/>
      </w:pPr>
      <w:r>
        <w:rPr>
          <w:rFonts w:ascii="IRNazanin" w:hAnsi="IRNazanin" w:eastAsia="IRNazanin" w:cs="IRNazanin"/>
          <w:lang w:bidi="fa-IR"/>
          <w:color w:val="111111"/>
          <w:sz w:val="28"/>
          <w:szCs w:val="28"/>
          <w:rtl/>
        </w:rPr>
        <w:t xml:space="preserve">دخل جده الأعلی خلدون الأندلس من حضر موت الیمن،و کان من ذریّة وائل بن حجر بن ربیعة الحضرمی،الّذی دخل علی رسول اللّه صلّی اللّه علیه و آله و استعمله علی اقیال من حضر موت،و کتب معه ثلاثة کتب و أرسل معه معاویة ابن أبی سفیان فخرج معاویة راجلاً معه،و وائل بن حجر علی ناقته راکباً،فشکا الیه معاویة حر الرمضاء فقال له:أمش فی ظلّ ناقتی،کفاک به شرفاً،فقال معاویة:و ما یغنی ذلک عنّی لو جعلتنی ردفک ؟.فقال له وائل:أسکت فلست من أرداف الملوک،و عاش وائل بن حجر حتّی ولی معاویة الخلافة،فدخل علیه لأوّل خلافته،فعرفه معاویة،و اذکره بذلک و رحّب به.</w:t>
      </w:r>
    </w:p>
    <w:p>
      <w:pPr>
        <w:pStyle w:val="BookText"/>
      </w:pPr>
      <w:r>
        <w:rPr>
          <w:rFonts w:ascii="IRNazanin" w:hAnsi="IRNazanin" w:eastAsia="IRNazanin" w:cs="IRNazanin"/>
          <w:lang w:bidi="fa-IR"/>
          <w:color w:val="111111"/>
          <w:sz w:val="28"/>
          <w:szCs w:val="28"/>
          <w:rtl/>
        </w:rPr>
        <w:t xml:space="preserve">و لما کانت وقعة حجر بن عدی بالکوفة و اجتمع رؤس أهل الیمن و فیهم وائل ابن حجر،فکانوا مع زیاد بن أبیه،فدفع زیاد حجر بن عدی و أصحابه إلی وائل بن حجر و کثیر بن شهاب و أمرهما أن یسیرا بهم الی الشّام،فساروا حتّی انتهوا بهم الی مرج عذراء دمشق و حسوا فیها،و هم أربعة عشر رجلاً.فبعث معاویة إلی وائل و کثیر فأدخلهما و أخذ منهما ما کتبه زیاد علی أیدیهما،فلمّا قرأ</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الکتاب و شهادة الشّهود علیهم و أمر بقتلهم استوهب بعض جلسائه بعضهم،فوهبهم،فقام مالک بن هبیرة،فسأله فی حجر فلم یشفعه فبعث معاویة رسله لقتل حجر بن عدی و أصحابه،فقالوا لهم:انّا قد أمرنا أن نعرض علیکم البراءة من علیّ و اللّعن له ! فإن فعلتم هذا ترکناکم،و إن أبیتم قتلناکم و إنّ أمیر المؤمنین یزعم إن دماءکم قد حلّت له بشهادة أهل مصرکم علیکم غیر أنّه قد عفی عن ذلک فأبرؤا من هذا الرّجل نخلّ سبیلکم،قالوا:لسنا فاعلین فأمروا بقیودهم فحلّت،و بقبورهم فحفرت و أدنیت أکفانهم،و طلب منهم حجر أن یأذنوا له فیصلّی رکعتین فأذنوا له،فصلّی رکعتین.ثمّ قال:لا تطلقوا عنّی حدیداً و لا تغسلوا عنّی دماً و ادفنونی فی ثیابی،فانّی مخاصمهم فقتل و قتل أصحابه.</w:t>
      </w:r>
    </w:p>
    <w:p>
      <w:pPr>
        <w:pStyle w:val="BookText"/>
      </w:pPr>
      <w:r>
        <w:rPr>
          <w:rFonts w:ascii="IRNazanin" w:hAnsi="IRNazanin" w:eastAsia="IRNazanin" w:cs="IRNazanin"/>
          <w:lang w:bidi="fa-IR"/>
          <w:color w:val="111111"/>
          <w:sz w:val="28"/>
          <w:szCs w:val="28"/>
          <w:rtl/>
        </w:rPr>
        <w:t xml:space="preserve">و وائل بن حجر شرک فی قتلهم.</w:t>
      </w:r>
    </w:p>
    <w:p>
      <w:pPr>
        <w:pStyle w:val="BookText"/>
      </w:pPr>
      <w:r>
        <w:rPr>
          <w:rFonts w:ascii="IRNazanin" w:hAnsi="IRNazanin" w:eastAsia="IRNazanin" w:cs="IRNazanin"/>
          <w:lang w:bidi="fa-IR"/>
          <w:color w:val="111111"/>
          <w:sz w:val="28"/>
          <w:szCs w:val="28"/>
          <w:rtl/>
        </w:rPr>
        <w:t xml:space="preserve">و لا عجب من حفیده أن یغضب أهل البیت علیهم السّلام و شیعتهم فی تاریخه«العبر»و«مقدمته»بأباطیل و أکاذیب و عدم ذکر فضائلهم.و من ذلک أنّه لم یذکر حدیث الغدیر فی حجّة الوداع.</w:t>
      </w:r>
    </w:p>
    <w:p>
      <w:pPr>
        <w:pStyle w:val="BookText"/>
      </w:pPr>
      <w:r>
        <w:rPr>
          <w:rFonts w:ascii="IRNazanin" w:hAnsi="IRNazanin" w:eastAsia="IRNazanin" w:cs="IRNazanin"/>
          <w:lang w:bidi="fa-IR"/>
          <w:color w:val="111111"/>
          <w:sz w:val="28"/>
          <w:szCs w:val="28"/>
          <w:rtl/>
        </w:rPr>
        <w:t xml:space="preserve">طبع الکتاب فی سنة 1284.</w:t>
      </w:r>
    </w:p>
    <w:p>
      <w:pPr>
        <w:pStyle w:val="BookText"/>
      </w:pPr>
      <w:r>
        <w:rPr>
          <w:rFonts w:ascii="IRNazanin" w:hAnsi="IRNazanin" w:eastAsia="IRNazanin" w:cs="IRNazanin"/>
          <w:lang w:bidi="fa-IR"/>
          <w:color w:val="111111"/>
          <w:sz w:val="28"/>
          <w:szCs w:val="28"/>
          <w:rtl/>
        </w:rPr>
        <w:t xml:space="preserve">الاستیعاب ج4 ص1562 رقم2736/.تاریخ ابن خلدون ج2 ص56 (الوفود).خاتمة تاریخ ابن خلدون،فصل التعریف بابن خلدون.بقلم المؤلّف،ج7 ص379.مستدرک الحاکم ج3 ص468.دائرة المعارف الإسلامیّة ج1 ص152.الکنی و الألقاب ج1 ص273.الأعلام ج4 ص106.الغدیر ج11 ص47«الشهادة المزورة علی حجر».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4" w:name="pg10543_100881"/>
    <w:bookmarkEnd w:id="54"/>
    <w:p>
      <w:pPr>
        <w:pStyle w:val="Heading4"/>
      </w:pPr>
      <w:bookmarkStart w:id="329" w:name="_Toc79"/>
      <w:r>
        <w:t>تاریخ ابن أعثم</w:t>
      </w:r>
      <w:bookmarkEnd w:id="329"/>
    </w:p>
    <w:p>
      <w:pPr>
        <w:pStyle w:val="BookText"/>
      </w:pPr>
      <w:r>
        <w:rPr>
          <w:rFonts w:ascii="IRNazanin" w:hAnsi="IRNazanin" w:eastAsia="IRNazanin" w:cs="IRNazanin"/>
          <w:lang w:bidi="fa-IR"/>
          <w:color w:val="111111"/>
          <w:sz w:val="28"/>
          <w:szCs w:val="28"/>
          <w:rtl/>
        </w:rPr>
        <w:t xml:space="preserve">و هو أبو محمّد أبو بن أعثم الکوفی (314) له کتاب«الفتوح»و هو من بدء رحلة النبی ثم تاریخ الخلفاء بعده الی أیام هارون سنه 193.و کتاب«التاریخ» ابتداءً بأیام المامون المتوفی سنة 218 الی ایام المقتدر الذی قتل سنة 320.</w:t>
      </w:r>
    </w:p>
    <w:p>
      <w:pPr>
        <w:pStyle w:val="BookText"/>
      </w:pPr>
      <w:r>
        <w:rPr>
          <w:rFonts w:ascii="IRNazanin" w:hAnsi="IRNazanin" w:eastAsia="IRNazanin" w:cs="IRNazanin"/>
          <w:lang w:bidi="fa-IR"/>
          <w:color w:val="111111"/>
          <w:sz w:val="28"/>
          <w:szCs w:val="28"/>
          <w:rtl/>
        </w:rPr>
        <w:t xml:space="preserve">و قال یاقوت فی معجم الادباء:«کان شیعیّاً»و قال بروکلمان:«کان متأثراً بمذهب الشیعة».و عدّه العلامة المجلسی من العامّة.</w:t>
      </w:r>
    </w:p>
    <w:p>
      <w:pPr>
        <w:pStyle w:val="BookText"/>
      </w:pPr>
      <w:r>
        <w:rPr>
          <w:rFonts w:ascii="IRNazanin" w:hAnsi="IRNazanin" w:eastAsia="IRNazanin" w:cs="IRNazanin"/>
          <w:lang w:bidi="fa-IR"/>
          <w:color w:val="111111"/>
          <w:sz w:val="28"/>
          <w:szCs w:val="28"/>
          <w:rtl/>
        </w:rPr>
        <w:t xml:space="preserve">کشف الظنون ج2 ص1239.دائرة المعارف الاسلامیة ج91/1.الذریعة الی تصانیف الشیعة ج3 ص220 رقم 811.</w:t>
      </w:r>
    </w:p>
    <w:p>
      <w:pPr>
        <w:pStyle w:val="BookText"/>
      </w:pPr>
      <w:r>
        <w:rPr>
          <w:rFonts w:ascii="IRNazanin" w:hAnsi="IRNazanin" w:eastAsia="IRNazanin" w:cs="IRNazanin"/>
          <w:lang w:bidi="fa-IR"/>
          <w:color w:val="111111"/>
          <w:sz w:val="28"/>
          <w:szCs w:val="28"/>
          <w:rtl/>
        </w:rPr>
        <w:t xml:space="preserve">الأعلام للزرکلی ج1 ص96.</w:t>
      </w:r>
    </w:p>
    <w:p>
      <w:pPr>
        <w:pStyle w:val="Heading4"/>
      </w:pPr>
      <w:bookmarkStart w:id="330" w:name="_Toc80"/>
      <w:r>
        <w:t>تاریخ کربلاء</w:t>
      </w:r>
      <w:bookmarkEnd w:id="330"/>
    </w:p>
    <w:p>
      <w:pPr>
        <w:pStyle w:val="BookText"/>
      </w:pPr>
      <w:r>
        <w:rPr>
          <w:rFonts w:ascii="IRNazanin" w:hAnsi="IRNazanin" w:eastAsia="IRNazanin" w:cs="IRNazanin"/>
          <w:lang w:bidi="fa-IR"/>
          <w:color w:val="111111"/>
          <w:sz w:val="28"/>
          <w:szCs w:val="28"/>
          <w:rtl/>
        </w:rPr>
        <w:t xml:space="preserve">و حائر الحسین علیه السّلام</w:t>
      </w:r>
    </w:p>
    <w:p>
      <w:pPr>
        <w:pStyle w:val="BookText"/>
      </w:pPr>
      <w:r>
        <w:rPr>
          <w:rFonts w:ascii="IRNazanin" w:hAnsi="IRNazanin" w:eastAsia="IRNazanin" w:cs="IRNazanin"/>
          <w:lang w:bidi="fa-IR"/>
          <w:color w:val="111111"/>
          <w:sz w:val="28"/>
          <w:szCs w:val="28"/>
          <w:rtl/>
        </w:rPr>
        <w:t xml:space="preserve">للسید عبد الجواد الکلیدار الحائری.</w:t>
      </w:r>
    </w:p>
    <w:p>
      <w:pPr>
        <w:pStyle w:val="BookText"/>
      </w:pPr>
      <w:r>
        <w:rPr>
          <w:rFonts w:ascii="IRNazanin" w:hAnsi="IRNazanin" w:eastAsia="IRNazanin" w:cs="IRNazanin"/>
          <w:lang w:bidi="fa-IR"/>
          <w:color w:val="111111"/>
          <w:sz w:val="28"/>
          <w:szCs w:val="28"/>
          <w:rtl/>
        </w:rPr>
        <w:t xml:space="preserve">له تألیفان:«تاریخ کربلاء»استعرض فیه تاریخها من العصور القدیمة الی الفتح الاسلامی إلی واقعة الطف فی عام 61 الی العصر الحاضر.و«تاریخ کربلاء و حائر الحسین علیه السّلام و ضریحه الطاهر و ما طرأ علیه خلال القرون من التطورات العظیمة و التبدلات الخطیرة».و هو الکتاب الذی استفدنا منه.</w:t>
      </w:r>
    </w:p>
    <w:p>
      <w:pPr>
        <w:pStyle w:val="BookText"/>
      </w:pPr>
      <w:r>
        <w:rPr>
          <w:rFonts w:ascii="IRNazanin" w:hAnsi="IRNazanin" w:eastAsia="IRNazanin" w:cs="IRNazanin"/>
          <w:lang w:bidi="fa-IR"/>
          <w:color w:val="111111"/>
          <w:sz w:val="28"/>
          <w:szCs w:val="28"/>
          <w:rtl/>
        </w:rPr>
        <w:t xml:space="preserve">و قال الشیخ محمّد حسین کاشف الغطاء فی تقریظه له انه من الکتب القیمة و الآثار الخالدة،و قد أدیت به حق وطنک و اجدادک و کنت أنت ابنها البار و ولدها المخلص...و قال الشیخ عبد الحسین الأمینی مؤلف«الغدیر»...کتاب تاریخ کربلاء</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5" w:name="pg10543_100882"/>
    <w:bookmarkEnd w:id="55"/>
    <w:p>
      <w:pPr>
        <w:pStyle w:val="BookText"/>
      </w:pPr>
      <w:r>
        <w:rPr>
          <w:rFonts w:ascii="IRNazanin" w:hAnsi="IRNazanin" w:eastAsia="IRNazanin" w:cs="IRNazanin"/>
          <w:lang w:bidi="fa-IR"/>
          <w:color w:val="111111"/>
          <w:sz w:val="28"/>
          <w:szCs w:val="28"/>
          <w:rtl/>
        </w:rPr>
        <w:t xml:space="preserve">و حائرها کنفس بقعتها الکریمة ضالة الفقیه،و طلبه المحدث،و بغیة الباحث،و امنیة أهل الدین و القول الفصل،فانه مأرب المجتمع البشری أجمع،و مقصد العالم کله، فجزاک اللّه عن الکل خیرا...</w:t>
      </w:r>
    </w:p>
    <w:p>
      <w:pPr>
        <w:pStyle w:val="BookText"/>
      </w:pPr>
      <w:r>
        <w:rPr>
          <w:rFonts w:ascii="IRNazanin" w:hAnsi="IRNazanin" w:eastAsia="IRNazanin" w:cs="IRNazanin"/>
          <w:lang w:bidi="fa-IR"/>
          <w:color w:val="111111"/>
          <w:sz w:val="28"/>
          <w:szCs w:val="28"/>
          <w:rtl/>
        </w:rPr>
        <w:t xml:space="preserve">طبع الکتاب ببغداد مطبعة المعارف سنة 1368.</w:t>
      </w:r>
    </w:p>
    <w:p>
      <w:pPr>
        <w:pStyle w:val="Heading4"/>
      </w:pPr>
      <w:bookmarkStart w:id="331" w:name="_Toc81"/>
      <w:r>
        <w:t>تاریخ بغداد</w:t>
      </w:r>
      <w:bookmarkEnd w:id="331"/>
    </w:p>
    <w:p>
      <w:pPr>
        <w:pStyle w:val="BookText"/>
      </w:pPr>
      <w:r>
        <w:rPr>
          <w:rFonts w:ascii="IRNazanin" w:hAnsi="IRNazanin" w:eastAsia="IRNazanin" w:cs="IRNazanin"/>
          <w:lang w:bidi="fa-IR"/>
          <w:color w:val="111111"/>
          <w:sz w:val="28"/>
          <w:szCs w:val="28"/>
          <w:rtl/>
        </w:rPr>
        <w:t xml:space="preserve">لأبی بکر أحمد بن علی الأشعری الشّافعی المعروف بالخطیب البغدادی (392-463).</w:t>
      </w:r>
    </w:p>
    <w:p>
      <w:pPr>
        <w:pStyle w:val="BookText"/>
      </w:pPr>
      <w:r>
        <w:rPr>
          <w:rFonts w:ascii="IRNazanin" w:hAnsi="IRNazanin" w:eastAsia="IRNazanin" w:cs="IRNazanin"/>
          <w:lang w:bidi="fa-IR"/>
          <w:color w:val="111111"/>
          <w:sz w:val="28"/>
          <w:szCs w:val="28"/>
          <w:rtl/>
        </w:rPr>
        <w:t xml:space="preserve">«بغداد»قطعة من السواد التی افتتحت سنة 13 و بناها أبو جعفر المنصور سنة 149 و کان یشتغل کلّ یوم فیها خمسون ألف عامل،و فیها مسجد علیّ بن أبی طالب علیه السّلام،صلّی فیها عند رجوعه من نهروان،و قال للناس:انّها الزّوراء فسیروا و اجنبوا عنها،فانّ الخسف أسرع الیها من الوتد فی النخالة.</w:t>
      </w:r>
    </w:p>
    <w:p>
      <w:pPr>
        <w:pStyle w:val="BookText"/>
      </w:pPr>
      <w:r>
        <w:rPr>
          <w:rFonts w:ascii="IRNazanin" w:hAnsi="IRNazanin" w:eastAsia="IRNazanin" w:cs="IRNazanin"/>
          <w:lang w:bidi="fa-IR"/>
          <w:color w:val="111111"/>
          <w:sz w:val="28"/>
          <w:szCs w:val="28"/>
          <w:rtl/>
        </w:rPr>
        <w:t xml:space="preserve">و اختلف فی وجه التّسمیة و أنّها فارسیّة أو لا،و تسمّی بمدینة السّلام، و وجه التسمیة به مذکور فی التواریخ،و تسمی الزوراء.فقد روی الخطیب باسناده عن أبی قیس عن علیّ بن أبی طالب علیه السّلام انّه قال:«سمعت النبی صلّی اللّه علیه و آله و سلّم یقول:تکون مدینة بین الفرات و دجلة،یکون فیها ملک بنی العباس و هی الزوراء یکون فیها حرب مقطّعة تسبی فیها النساء و یذبح فیها الرّجال کما یذبح الغنم.</w:t>
      </w:r>
    </w:p>
    <w:p>
      <w:pPr>
        <w:pStyle w:val="BookText"/>
      </w:pPr>
      <w:r>
        <w:rPr>
          <w:rFonts w:ascii="IRNazanin" w:hAnsi="IRNazanin" w:eastAsia="IRNazanin" w:cs="IRNazanin"/>
          <w:lang w:bidi="fa-IR"/>
          <w:color w:val="111111"/>
          <w:sz w:val="28"/>
          <w:szCs w:val="28"/>
          <w:rtl/>
        </w:rPr>
        <w:t xml:space="preserve">قال أبو قیس:فقیل لعلیّ:یا أمیر المؤمنین،لم سمّاها رسول اللّه صلّی اللّه علیه و آله و سلّم الزّوراء ؟ قال:لأنّ الحرب تدور فی جوانبها حتّی تطبقها.</w:t>
      </w:r>
    </w:p>
    <w:p>
      <w:pPr>
        <w:pStyle w:val="BookText"/>
      </w:pPr>
      <w:r>
        <w:rPr>
          <w:rFonts w:ascii="IRNazanin" w:hAnsi="IRNazanin" w:eastAsia="IRNazanin" w:cs="IRNazanin"/>
          <w:lang w:bidi="fa-IR"/>
          <w:color w:val="111111"/>
          <w:sz w:val="28"/>
          <w:szCs w:val="28"/>
          <w:rtl/>
        </w:rPr>
        <w:t xml:space="preserve">قال یاقوت:قال أحمد بن حنبل:بغداد من الصّراة الی باب التّبن و هو</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موسی الکاظم بن جعفر الصّادق بن محمّد الباقر بن علی زین العابدین بن الحسین الشّهید ابن الإمام علی بن أبی طالب علیه السّلام.</w:t>
      </w:r>
    </w:p>
    <w:p>
      <w:pPr>
        <w:pStyle w:val="BookText"/>
      </w:pPr>
      <w:r>
        <w:rPr>
          <w:rFonts w:ascii="IRNazanin" w:hAnsi="IRNazanin" w:eastAsia="IRNazanin" w:cs="IRNazanin"/>
          <w:lang w:bidi="fa-IR"/>
          <w:color w:val="111111"/>
          <w:sz w:val="28"/>
          <w:szCs w:val="28"/>
          <w:rtl/>
        </w:rPr>
        <w:t xml:space="preserve">أقول:و فیها مشهد الإمام محمّد بن علیّ بن موسی الجواد علیهم السّلام.</w:t>
      </w:r>
    </w:p>
    <w:p>
      <w:pPr>
        <w:pStyle w:val="BookText"/>
      </w:pPr>
      <w:r>
        <w:rPr>
          <w:rFonts w:ascii="IRNazanin" w:hAnsi="IRNazanin" w:eastAsia="IRNazanin" w:cs="IRNazanin"/>
          <w:lang w:bidi="fa-IR"/>
          <w:color w:val="111111"/>
          <w:sz w:val="28"/>
          <w:szCs w:val="28"/>
          <w:rtl/>
        </w:rPr>
        <w:t xml:space="preserve">قال الشیخ بهاء الدّین العاملی فی مدح مشهدهما: الّا یا قاصد الزّوراء عرّج</w:t>
      </w:r>
    </w:p>
    <w:p>
      <w:pPr>
        <w:pStyle w:val="BookText"/>
      </w:pPr>
      <w:r>
        <w:rPr>
          <w:rFonts w:ascii="IRNazanin" w:hAnsi="IRNazanin" w:eastAsia="IRNazanin" w:cs="IRNazanin"/>
          <w:lang w:bidi="fa-IR"/>
          <w:color w:val="111111"/>
          <w:sz w:val="28"/>
          <w:szCs w:val="28"/>
          <w:rtl/>
        </w:rPr>
        <w:t xml:space="preserve">و للخطیب تآلیف کثیرة تبلغ ستّة و خمسین مصنّفاً،منها:«تاریخ بغداد» کتابه علی طریقة المحدّثین جمع فیه رجالها و من ورد الیها و ضمّ الیه فوائد جمّة، فصار کتاباً عظیم الحجم و النّفع،و لو لم یکن له سوی تاریخ بغداد،لکفی،و للعلماء علیه ذیول عدیدة،و هو مطبوع موجود.</w:t>
      </w:r>
    </w:p>
    <w:p>
      <w:pPr>
        <w:pStyle w:val="BookText"/>
      </w:pPr>
      <w:r>
        <w:rPr>
          <w:rFonts w:ascii="IRNazanin" w:hAnsi="IRNazanin" w:eastAsia="IRNazanin" w:cs="IRNazanin"/>
          <w:lang w:bidi="fa-IR"/>
          <w:color w:val="111111"/>
          <w:sz w:val="28"/>
          <w:szCs w:val="28"/>
          <w:rtl/>
        </w:rPr>
        <w:t xml:space="preserve">وفیات الاعیان،ج1 ص76 رقم 33.تذکرة الحفاظ ج3 ص1135 رقم 1015 ذکره فی الطّبقة الرابعة عشر.طبقات الشّافعیة ج3 ص12.البدایة و النّهایة ج12 ص101.کشف الظّنون ج1 ص288.الکامل فی التّاریخ،ج10 ص68.</w:t>
      </w:r>
    </w:p>
    <w:p>
      <w:pPr>
        <w:pStyle w:val="BookText"/>
      </w:pPr>
      <w:r>
        <w:rPr>
          <w:rFonts w:ascii="IRNazanin" w:hAnsi="IRNazanin" w:eastAsia="IRNazanin" w:cs="IRNazanin"/>
          <w:lang w:bidi="fa-IR"/>
          <w:color w:val="111111"/>
          <w:sz w:val="28"/>
          <w:szCs w:val="28"/>
          <w:rtl/>
        </w:rPr>
        <w:t xml:space="preserve">تهذیب تاریخ دمشق ج1 ص399.روضات الجنّات،ج1 ص284 رقم 89.معجم البلدان ج1 ص456.دائرة المعارف الاسلامیّة ج8 ص391.منتهی الآمال للمحدّث القمّی،ج2 ص174.الأعلام،ج1 ص166.سفینة البحار ج1 ص89 و ص567.تاریخ بغداد ج1 ص39 و ص90.نفحات الأزهار فی خلاصة عبقات الأنوار حدیث الثّقلین ط1 ج1 ص331 رقم 80.الغدیر ج1 ص111.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6" w:name="pg10543_100884"/>
    <w:bookmarkEnd w:id="56"/>
    <w:p>
      <w:pPr>
        <w:pStyle w:val="Heading4"/>
      </w:pPr>
      <w:bookmarkStart w:id="332" w:name="_Toc82"/>
      <w:r>
        <w:t>تاریخ الإسلام</w:t>
      </w:r>
      <w:bookmarkEnd w:id="332"/>
    </w:p>
    <w:p>
      <w:pPr>
        <w:pStyle w:val="BookText"/>
      </w:pPr>
      <w:r>
        <w:rPr>
          <w:rFonts w:ascii="IRNazanin" w:hAnsi="IRNazanin" w:eastAsia="IRNazanin" w:cs="IRNazanin"/>
          <w:lang w:bidi="fa-IR"/>
          <w:color w:val="111111"/>
          <w:sz w:val="28"/>
          <w:szCs w:val="28"/>
          <w:rtl/>
        </w:rPr>
        <w:t xml:space="preserve">لشمس الدین محمّد بن أحمد الترکمانی الاصل الفارقی الذهبی (673-747) له مؤلفات کثیرة تقارب المائة طبع بعضهما منها:«تاریخ الاسلام»فی أحد عشر مجلداً ضخماً بتجزئته،و هو یجمع بین علم التاریخ و تاریخ الرجال من زمن النبی صلّی اللّه علیه و آله الی آخر سنة سبعمائة،مقسم علی فترات من عشر سنین تضم کل فترة منها طبقة من الرجال مرتبة علی حروف المعجم.الجزء الأوّل المغازی، الجزء الثانی السیرة النبویة،الجزء الثالث الخلفاء و فی الاجزاء الأواخر الحوادث و الوفیات.</w:t>
      </w:r>
    </w:p>
    <w:p>
      <w:pPr>
        <w:pStyle w:val="BookText"/>
      </w:pPr>
      <w:r>
        <w:rPr>
          <w:rFonts w:ascii="IRNazanin" w:hAnsi="IRNazanin" w:eastAsia="IRNazanin" w:cs="IRNazanin"/>
          <w:lang w:bidi="fa-IR"/>
          <w:color w:val="111111"/>
          <w:sz w:val="28"/>
          <w:szCs w:val="28"/>
          <w:rtl/>
        </w:rPr>
        <w:t xml:space="preserve">و لما کان الکتاب ضخماً یستغرق عمراً لقرائته فقد اتجهت نیة الذهبی الی اختصاره فی مختصرین:احدهما متوسط«العبر فی خبر من غبر»و اضاف فیها مما لا نجد فی أصله،و هکذا فی الثانی الصغیر«دول الإسلام»و هذا الأمر یدل علی ان الذهبی کان یختار و یؤلّف و لا یلخص فقط.</w:t>
      </w:r>
    </w:p>
    <w:p>
      <w:pPr>
        <w:pStyle w:val="BookText"/>
      </w:pPr>
      <w:r>
        <w:rPr>
          <w:rFonts w:ascii="IRNazanin" w:hAnsi="IRNazanin" w:eastAsia="IRNazanin" w:cs="IRNazanin"/>
          <w:lang w:bidi="fa-IR"/>
          <w:color w:val="111111"/>
          <w:sz w:val="28"/>
          <w:szCs w:val="28"/>
          <w:rtl/>
        </w:rPr>
        <w:t xml:space="preserve">و طبع الکتاب طبعة ثانیة فی بیروت1409/.</w:t>
      </w:r>
    </w:p>
    <w:p>
      <w:pPr>
        <w:pStyle w:val="BookText"/>
      </w:pPr>
      <w:r>
        <w:rPr>
          <w:rFonts w:ascii="IRNazanin" w:hAnsi="IRNazanin" w:eastAsia="IRNazanin" w:cs="IRNazanin"/>
          <w:lang w:bidi="fa-IR"/>
          <w:color w:val="111111"/>
          <w:sz w:val="28"/>
          <w:szCs w:val="28"/>
          <w:rtl/>
        </w:rPr>
        <w:t xml:space="preserve">کشف الظنون ج1 ص294.طبقات الشافعیة ج5 ص216.</w:t>
      </w:r>
    </w:p>
    <w:p>
      <w:pPr>
        <w:pStyle w:val="BookText"/>
      </w:pPr>
      <w:r>
        <w:rPr>
          <w:rFonts w:ascii="IRNazanin" w:hAnsi="IRNazanin" w:eastAsia="IRNazanin" w:cs="IRNazanin"/>
          <w:lang w:bidi="fa-IR"/>
          <w:color w:val="111111"/>
          <w:sz w:val="28"/>
          <w:szCs w:val="28"/>
          <w:rtl/>
        </w:rPr>
        <w:t xml:space="preserve">الکنی و الالقاب ج2 ص242.دائرة المعارف الاسلامیة ج9 ص431.الاعلام ج6 ص222.مقدّمة تاریخ الإسلام للدکتور عمر عبد السلام تدمری و مقدّمة العبر لمحمّد السعید بن بسیونی زغلول.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57" w:name="pg10543_100885"/>
    <w:bookmarkEnd w:id="57"/>
    <w:p>
      <w:pPr>
        <w:pStyle w:val="Heading4"/>
      </w:pPr>
      <w:bookmarkStart w:id="333" w:name="_Toc83"/>
      <w:r>
        <w:t>تاریخ الخمیس فی أحوال أنفس نفیس</w:t>
      </w:r>
      <w:bookmarkEnd w:id="333"/>
    </w:p>
    <w:p>
      <w:pPr>
        <w:pStyle w:val="BookText"/>
      </w:pPr>
      <w:r>
        <w:rPr>
          <w:rFonts w:ascii="IRNazanin" w:hAnsi="IRNazanin" w:eastAsia="IRNazanin" w:cs="IRNazanin"/>
          <w:lang w:bidi="fa-IR"/>
          <w:color w:val="111111"/>
          <w:sz w:val="28"/>
          <w:szCs w:val="28"/>
          <w:rtl/>
        </w:rPr>
        <w:t xml:space="preserve">لحسین بن محمّد الدیاربکری.</w:t>
      </w:r>
    </w:p>
    <w:p>
      <w:pPr>
        <w:pStyle w:val="BookText"/>
      </w:pPr>
      <w:r>
        <w:rPr>
          <w:rFonts w:ascii="IRNazanin" w:hAnsi="IRNazanin" w:eastAsia="IRNazanin" w:cs="IRNazanin"/>
          <w:lang w:bidi="fa-IR"/>
          <w:color w:val="111111"/>
          <w:sz w:val="28"/>
          <w:szCs w:val="28"/>
          <w:rtl/>
        </w:rPr>
        <w:t xml:space="preserve">ولد فی دیابکر«إسم یطلق علی مدینة آمد یعرفها الترک بقره آمد لسواد أسوارها ینسب إلی بکر بن وائل،فی جنوب ترکیا المطل علی أراضی نصیبین دجلة،و أسلمت هذه المدینة فی زمن عمر بن الخطّاب سنة 19 من غیر مقاومة من أهلها».</w:t>
      </w:r>
    </w:p>
    <w:p>
      <w:pPr>
        <w:pStyle w:val="BookText"/>
      </w:pPr>
      <w:r>
        <w:rPr>
          <w:rFonts w:ascii="IRNazanin" w:hAnsi="IRNazanin" w:eastAsia="IRNazanin" w:cs="IRNazanin"/>
          <w:lang w:bidi="fa-IR"/>
          <w:color w:val="111111"/>
          <w:sz w:val="28"/>
          <w:szCs w:val="28"/>
          <w:rtl/>
        </w:rPr>
        <w:t xml:space="preserve">و له مؤلّفان:کتاب«وصف الکعبة و المسجد الحرام»و«تاریخ الخمیس فی أحوال أنفس نفیس»و هو تاریخ سیرة النّبی صلّی اللّه علیه و آله.و تاریخ الخلفاء الأربعة،ثمّ الأمویّین.ثمّ العباسیّین.ثمّ الدّول الأخری.حتّی السّلطان مراد الثّالث العثمانی سنة 982.</w:t>
      </w:r>
    </w:p>
    <w:p>
      <w:pPr>
        <w:pStyle w:val="BookText"/>
      </w:pPr>
      <w:r>
        <w:rPr>
          <w:rFonts w:ascii="IRNazanin" w:hAnsi="IRNazanin" w:eastAsia="IRNazanin" w:cs="IRNazanin"/>
          <w:lang w:bidi="fa-IR"/>
          <w:color w:val="111111"/>
          <w:sz w:val="28"/>
          <w:szCs w:val="28"/>
          <w:rtl/>
        </w:rPr>
        <w:t xml:space="preserve">طبع الکتاب بالمطبعة الوهبیّة بمصر سنة 1283.</w:t>
      </w:r>
    </w:p>
    <w:p>
      <w:pPr>
        <w:pStyle w:val="BookText"/>
      </w:pPr>
      <w:r>
        <w:rPr>
          <w:rFonts w:ascii="IRNazanin" w:hAnsi="IRNazanin" w:eastAsia="IRNazanin" w:cs="IRNazanin"/>
          <w:lang w:bidi="fa-IR"/>
          <w:color w:val="111111"/>
          <w:sz w:val="28"/>
          <w:szCs w:val="28"/>
          <w:rtl/>
        </w:rPr>
        <w:t xml:space="preserve">کشف الظنون ج1 ص294.طبقات الشافعیة ج5 ص216.</w:t>
      </w:r>
    </w:p>
    <w:p>
      <w:pPr>
        <w:pStyle w:val="BookText"/>
      </w:pPr>
      <w:r>
        <w:rPr>
          <w:rFonts w:ascii="IRNazanin" w:hAnsi="IRNazanin" w:eastAsia="IRNazanin" w:cs="IRNazanin"/>
          <w:lang w:bidi="fa-IR"/>
          <w:color w:val="111111"/>
          <w:sz w:val="28"/>
          <w:szCs w:val="28"/>
          <w:rtl/>
        </w:rPr>
        <w:t xml:space="preserve">الکنی و الالقاب ج2 ص242.دائرة المعارف الاسلامیة ج9 ص431.الاعلام ج6 ص222.مقدّمة تاریخ الاسلام للدکتور عمر عبد السلام تدمری و مقدّمة العبر لمحمّد السعید بن بسیونی زغلول.</w:t>
      </w:r>
    </w:p>
    <w:p>
      <w:pPr>
        <w:pStyle w:val="Heading4"/>
      </w:pPr>
      <w:bookmarkStart w:id="334" w:name="_Toc84"/>
      <w:r>
        <w:t>تاریخ الخلفاء</w:t>
      </w:r>
      <w:bookmarkEnd w:id="334"/>
    </w:p>
    <w:p>
      <w:pPr>
        <w:pStyle w:val="BookText"/>
      </w:pPr>
      <w:r>
        <w:rPr>
          <w:rFonts w:ascii="IRNazanin" w:hAnsi="IRNazanin" w:eastAsia="IRNazanin" w:cs="IRNazanin"/>
          <w:lang w:bidi="fa-IR"/>
          <w:color w:val="111111"/>
          <w:sz w:val="28"/>
          <w:szCs w:val="28"/>
          <w:rtl/>
        </w:rPr>
        <w:t xml:space="preserve">لجلال الدّین عبد الرحمن السّیوطی الشّافعی (849-911).</w:t>
      </w:r>
    </w:p>
    <w:p>
      <w:pPr>
        <w:pStyle w:val="BookText"/>
      </w:pPr>
      <w:r>
        <w:rPr>
          <w:rFonts w:ascii="IRNazanin" w:hAnsi="IRNazanin" w:eastAsia="IRNazanin" w:cs="IRNazanin"/>
          <w:lang w:bidi="fa-IR"/>
          <w:color w:val="111111"/>
          <w:sz w:val="28"/>
          <w:szCs w:val="28"/>
          <w:rtl/>
        </w:rPr>
        <w:t xml:space="preserve">له نحو ستّمائة مصنّف-کما یقال-منها:«تاریخ الخلفاء»ذکر فیه من عهد أبی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8" w:name="pg10543_100886"/>
    <w:bookmarkEnd w:id="58"/>
    <w:p>
      <w:pPr>
        <w:pStyle w:val="BookText"/>
      </w:pPr>
      <w:r>
        <w:rPr>
          <w:rFonts w:ascii="IRNazanin" w:hAnsi="IRNazanin" w:eastAsia="IRNazanin" w:cs="IRNazanin"/>
          <w:lang w:bidi="fa-IR"/>
          <w:color w:val="111111"/>
          <w:sz w:val="28"/>
          <w:szCs w:val="28"/>
          <w:rtl/>
        </w:rPr>
        <w:t xml:space="preserve">بکر بن أبی قحافة إلی اشراف طبرستان و انقراض دولتهم سنة 345.</w:t>
      </w:r>
    </w:p>
    <w:p>
      <w:pPr>
        <w:pStyle w:val="BookText"/>
      </w:pPr>
      <w:r>
        <w:rPr>
          <w:rFonts w:ascii="IRNazanin" w:hAnsi="IRNazanin" w:eastAsia="IRNazanin" w:cs="IRNazanin"/>
          <w:lang w:bidi="fa-IR"/>
          <w:color w:val="111111"/>
          <w:sz w:val="28"/>
          <w:szCs w:val="28"/>
          <w:rtl/>
        </w:rPr>
        <w:t xml:space="preserve">طبع کتاب بمطبعة السّعادة بمصر سنة 1371.</w:t>
      </w:r>
    </w:p>
    <w:p>
      <w:pPr>
        <w:pStyle w:val="BookText"/>
      </w:pPr>
      <w:r>
        <w:rPr>
          <w:rFonts w:ascii="IRNazanin" w:hAnsi="IRNazanin" w:eastAsia="IRNazanin" w:cs="IRNazanin"/>
          <w:lang w:bidi="fa-IR"/>
          <w:color w:val="111111"/>
          <w:sz w:val="28"/>
          <w:szCs w:val="28"/>
          <w:rtl/>
        </w:rPr>
        <w:t xml:space="preserve">کشف الظّنون ج1 ص293.معجم البلدان ج2 ص38.الکنی و الألقاب ج2 ص314.الأعلام ج4 ص71.نفحات الأزهار - خلاصة عبقات الأنوار،حدیث الثّقلین ط1 ج1 ص253 رقم 138.</w:t>
      </w:r>
    </w:p>
    <w:p>
      <w:pPr>
        <w:pStyle w:val="Heading4"/>
      </w:pPr>
      <w:bookmarkStart w:id="335" w:name="_Toc85"/>
      <w:r>
        <w:t>تاریخ الرّسل و الملوک تاریخ الطبری</w:t>
      </w:r>
      <w:bookmarkEnd w:id="335"/>
    </w:p>
    <w:p>
      <w:pPr>
        <w:pStyle w:val="BookText"/>
      </w:pPr>
      <w:r>
        <w:rPr>
          <w:rFonts w:ascii="IRNazanin" w:hAnsi="IRNazanin" w:eastAsia="IRNazanin" w:cs="IRNazanin"/>
          <w:lang w:bidi="fa-IR"/>
          <w:color w:val="111111"/>
          <w:sz w:val="28"/>
          <w:szCs w:val="28"/>
          <w:rtl/>
        </w:rPr>
        <w:t xml:space="preserve">لأبی جعفر محمّد بن حریر الطبری (224-310).</w:t>
      </w:r>
    </w:p>
    <w:p>
      <w:pPr>
        <w:pStyle w:val="BookText"/>
      </w:pPr>
      <w:r>
        <w:rPr>
          <w:rFonts w:ascii="IRNazanin" w:hAnsi="IRNazanin" w:eastAsia="IRNazanin" w:cs="IRNazanin"/>
          <w:lang w:bidi="fa-IR"/>
          <w:color w:val="111111"/>
          <w:sz w:val="28"/>
          <w:szCs w:val="28"/>
          <w:rtl/>
        </w:rPr>
        <w:t xml:space="preserve">له مؤلّفات کثیرة ذکرها النّدیم،منها:کتاب«الولایة»فانّه لمّآ بلغه أنّ ابن أبی داود تکلّم فی حدیث«غدیر خمّ»و قال إنّ علیّ بن أبی طالب کان بالیمن فی الوقت الّذی کان رسول اللّه صلّی اللّه علیه و آله و سلّم بغدیر خم،صنّف کتاب الفضائل لعلیّ بن أبی طالب و تکلّم علی تصحیح طرق حدیث غدیر خم.قال الذّهبی:رأیت مجلّداً من طریق الحدیث لابن جریر فاندهشت له،و لکثرة تلک الطّرق.و قال إبن کثیر:رأیت له کتاباً جمع فیه أحادیث غدیر خمّ فی مجلدین، و لأجل تألیفه کتاب«الولایة»إتهمه الحافظ السلیمانی بالوضع،و قال:کان یضع للرّوافض.و قال ابن حجر:انّما نبز بالتشیّع،لأنّه صحّح حدیث غدیر خم مع انّه قال ابن عساکر:قال الطّبری:من قال أنّ أبا بکر و عمر لیسا بامامی هدی یقتل و یا للعجب الرّجل یفتی:من قال إنّ أبا بکر و عمر لیسا بإمامی هدی یقتل، و السلیمانی یتّهمه بالتشیّع.</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9" w:name="pg10543_100887"/>
    <w:bookmarkEnd w:id="59"/>
    <w:p>
      <w:pPr>
        <w:pStyle w:val="BookText"/>
      </w:pPr>
      <w:r>
        <w:rPr>
          <w:rFonts w:ascii="IRNazanin" w:hAnsi="IRNazanin" w:eastAsia="IRNazanin" w:cs="IRNazanin"/>
          <w:lang w:bidi="fa-IR"/>
          <w:color w:val="111111"/>
          <w:sz w:val="28"/>
          <w:szCs w:val="28"/>
          <w:rtl/>
        </w:rPr>
        <w:t xml:space="preserve">و من کتبه:«تاریخ الرّسل و الملوک»المعروف ب‍«تاریخ الطبری»یعد أوفی عمل تاریخی بین مصنّفات العرب،أملاه علی تلامیذه بعد سنة تسعین و مائتین و انتهی من تصنیفه و عرضه علی المستملین له سنة ثلاث و ثلاثمائة.</w:t>
      </w:r>
    </w:p>
    <w:p>
      <w:pPr>
        <w:pStyle w:val="BookText"/>
      </w:pPr>
      <w:r>
        <w:rPr>
          <w:rFonts w:ascii="IRNazanin" w:hAnsi="IRNazanin" w:eastAsia="IRNazanin" w:cs="IRNazanin"/>
          <w:lang w:bidi="fa-IR"/>
          <w:color w:val="111111"/>
          <w:sz w:val="28"/>
          <w:szCs w:val="28"/>
          <w:rtl/>
        </w:rPr>
        <w:t xml:space="preserve">و الکتاب أحد الکتب الأربعة الّتی ذکرت فیها أسطورة السّبائیّة و مختلقها سیف بن عمر التمیمی،المتوفّی بعد سنة 170.و عنه أخذ المؤلّفون فی مؤلّفاتهم.</w:t>
      </w:r>
    </w:p>
    <w:p>
      <w:pPr>
        <w:pStyle w:val="BookText"/>
      </w:pPr>
      <w:r>
        <w:rPr>
          <w:rFonts w:ascii="IRNazanin" w:hAnsi="IRNazanin" w:eastAsia="IRNazanin" w:cs="IRNazanin"/>
          <w:lang w:bidi="fa-IR"/>
          <w:color w:val="111111"/>
          <w:sz w:val="28"/>
          <w:szCs w:val="28"/>
          <w:rtl/>
        </w:rPr>
        <w:t xml:space="preserve">طبع الکتاب بدار المعارف مصر.</w:t>
      </w:r>
    </w:p>
    <w:p>
      <w:pPr>
        <w:pStyle w:val="BookText"/>
      </w:pPr>
      <w:r>
        <w:rPr>
          <w:rFonts w:ascii="IRNazanin" w:hAnsi="IRNazanin" w:eastAsia="IRNazanin" w:cs="IRNazanin"/>
          <w:lang w:bidi="fa-IR"/>
          <w:color w:val="111111"/>
          <w:sz w:val="28"/>
          <w:szCs w:val="28"/>
          <w:rtl/>
        </w:rPr>
        <w:t xml:space="preserve">تهذیب الأسماء و اللغات،ج1 ص78 رقم 8.وفیات الأعیان ج3 ص332 رقم 542.طبقات الشّافعیّة للسبکی ج2 ص135.میزان الاعتدال،ج3 ص498 رقم7306/.لسان المیزان ج5 ص100 رقم 344.تاریخ بغداد،ج2 ص162 رقم 589.تذکرة الحفّاظ ج2 ص710 رقم 728،و ذکره فی الطّبقة العاشرة.الفهرست للنّدیم ص291،الفنّ السّابع من المقالة السّادسة.الکنی و الالقاب ج1 ص231.مقدّمة الکتاب بقلم محمّد أبو الفضل إبراهیم.عبد اللّه بن سبا بقلم السیّد مرتضی العسکری.الأعلام ج6 ص296.</w:t>
      </w:r>
    </w:p>
    <w:p>
      <w:pPr>
        <w:pStyle w:val="Heading4"/>
      </w:pPr>
      <w:bookmarkStart w:id="336" w:name="_Toc86"/>
      <w:r>
        <w:t>تاریخ مدینة دمشق</w:t>
      </w:r>
      <w:bookmarkEnd w:id="336"/>
    </w:p>
    <w:p>
      <w:pPr>
        <w:pStyle w:val="BookText"/>
      </w:pPr>
      <w:r>
        <w:rPr>
          <w:rFonts w:ascii="IRNazanin" w:hAnsi="IRNazanin" w:eastAsia="IRNazanin" w:cs="IRNazanin"/>
          <w:lang w:bidi="fa-IR"/>
          <w:color w:val="111111"/>
          <w:sz w:val="28"/>
          <w:szCs w:val="28"/>
          <w:rtl/>
        </w:rPr>
        <w:t xml:space="preserve">لأبی القاسم علیّ بن الحسین الشافعی،المعروف ب‍«ابن عساکر» (499-571).قال السمعانی:أبو القاسم،حافظ،ثقة،متقن،دیّن،خیّر، حسن السّمت جمع بین معرفة المتن و الاسناد،و کان کثیر العلم،غزیر الفضل، صحیح القراءة،متثبتاً رحل و تعب و بالغ فی الطّلب و جمع ما لم یجمعه غیره و اربی علی الأقرن.و قال الحافظ عبد القادر:ما رأیت أحفظ من ابن عساکر.و قال ابن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0" w:name="pg10543_100888"/>
    <w:bookmarkEnd w:id="60"/>
    <w:p>
      <w:pPr>
        <w:pStyle w:val="BookText"/>
      </w:pPr>
      <w:r>
        <w:rPr>
          <w:rFonts w:ascii="IRNazanin" w:hAnsi="IRNazanin" w:eastAsia="IRNazanin" w:cs="IRNazanin"/>
          <w:lang w:bidi="fa-IR"/>
          <w:color w:val="111111"/>
          <w:sz w:val="28"/>
          <w:szCs w:val="28"/>
          <w:rtl/>
        </w:rPr>
        <w:t xml:space="preserve">النجّار:أبو القاسم امام المحدّثین فی وقته انتهت إلیه الرئاسة فی الحفظ و الاتقان و الثّقة و المعرفة التّامة،و به ختم هذا الشّأن.سمع الحدیث من ألف و ثلاث مائة شیخ،و من النّساء بضع و ثمانین امرأة.رحل إلی البلاد،منها:مکّة،و المدینة، و العراق،و بلاد العجم.</w:t>
      </w:r>
    </w:p>
    <w:p>
      <w:pPr>
        <w:pStyle w:val="BookText"/>
      </w:pPr>
      <w:r>
        <w:rPr>
          <w:rFonts w:ascii="IRNazanin" w:hAnsi="IRNazanin" w:eastAsia="IRNazanin" w:cs="IRNazanin"/>
          <w:lang w:bidi="fa-IR"/>
          <w:color w:val="111111"/>
          <w:sz w:val="28"/>
          <w:szCs w:val="28"/>
          <w:rtl/>
        </w:rPr>
        <w:t xml:space="preserve">و ألّف مؤلّفات کثیرة.منها:«تاریخ مدینة دمشق»فی ثمانین مجلّداً،حقّق بعض اجزائه و علّق علیها الشّیخ محمّد باقر المحمودی و هی:ترجمة الإمام علیّ بن أبی طالب علیه السّلام فی ثلاث مجلّدات.ترجمة الإمام الحسن بن علی علیه السّلام.ترجمة الإمام الحسین بن علی علیه السّلام.</w:t>
      </w:r>
    </w:p>
    <w:p>
      <w:pPr>
        <w:pStyle w:val="BookText"/>
      </w:pPr>
      <w:r>
        <w:rPr>
          <w:rFonts w:ascii="IRNazanin" w:hAnsi="IRNazanin" w:eastAsia="IRNazanin" w:cs="IRNazanin"/>
          <w:lang w:bidi="fa-IR"/>
          <w:color w:val="111111"/>
          <w:sz w:val="28"/>
          <w:szCs w:val="28"/>
          <w:rtl/>
        </w:rPr>
        <w:t xml:space="preserve">طبع کلّها فی بیروت،دار التعارف للمطبوعات سنة 1395 و طبع فی دمشق أجزاء اخری منه.</w:t>
      </w:r>
    </w:p>
    <w:p>
      <w:pPr>
        <w:pStyle w:val="BookText"/>
      </w:pPr>
      <w:r>
        <w:rPr>
          <w:rFonts w:ascii="IRNazanin" w:hAnsi="IRNazanin" w:eastAsia="IRNazanin" w:cs="IRNazanin"/>
          <w:lang w:bidi="fa-IR"/>
          <w:color w:val="111111"/>
          <w:sz w:val="28"/>
          <w:szCs w:val="28"/>
          <w:rtl/>
        </w:rPr>
        <w:t xml:space="preserve">ذکره الذّهبی فی تذکرة الحفّاظ فی الطّبقة السّادسة عشر ج4 ص133 رقم1094/.وفیات الأعیان ج2 ص471 رقم 414.</w:t>
      </w:r>
    </w:p>
    <w:p>
      <w:pPr>
        <w:pStyle w:val="BookText"/>
      </w:pPr>
      <w:r>
        <w:rPr>
          <w:rFonts w:ascii="IRNazanin" w:hAnsi="IRNazanin" w:eastAsia="IRNazanin" w:cs="IRNazanin"/>
          <w:lang w:bidi="fa-IR"/>
          <w:color w:val="111111"/>
          <w:sz w:val="28"/>
          <w:szCs w:val="28"/>
          <w:rtl/>
        </w:rPr>
        <w:t xml:space="preserve">طبقات الشّافعیّة ج4 ص273.البدایة و النّهایة ج12 ص294.</w:t>
      </w:r>
    </w:p>
    <w:p>
      <w:pPr>
        <w:pStyle w:val="BookText"/>
      </w:pPr>
      <w:r>
        <w:rPr>
          <w:rFonts w:ascii="IRNazanin" w:hAnsi="IRNazanin" w:eastAsia="IRNazanin" w:cs="IRNazanin"/>
          <w:lang w:bidi="fa-IR"/>
          <w:color w:val="111111"/>
          <w:sz w:val="28"/>
          <w:szCs w:val="28"/>
          <w:rtl/>
        </w:rPr>
        <w:t xml:space="preserve">الکنی و الألقاب ج1 ص349.الأعلام ص87.أ.أهل البیت علیهم السلام فی المکتبة العربیّة السیّد عبد العزیز الطّباطبایی.</w:t>
      </w:r>
    </w:p>
    <w:p>
      <w:pPr>
        <w:pStyle w:val="BookText"/>
      </w:pPr>
      <w:r>
        <w:rPr>
          <w:rFonts w:ascii="IRNazanin" w:hAnsi="IRNazanin" w:eastAsia="IRNazanin" w:cs="IRNazanin"/>
          <w:lang w:bidi="fa-IR"/>
          <w:color w:val="111111"/>
          <w:sz w:val="28"/>
          <w:szCs w:val="28"/>
          <w:rtl/>
        </w:rPr>
        <w:t xml:space="preserve">تراثنا العدد الثانی ص61.</w:t>
      </w:r>
    </w:p>
    <w:p>
      <w:pPr>
        <w:pStyle w:val="Heading4"/>
      </w:pPr>
      <w:bookmarkStart w:id="337" w:name="_Toc87"/>
      <w:r>
        <w:t>تاریخ الیعقوبی</w:t>
      </w:r>
      <w:bookmarkEnd w:id="337"/>
    </w:p>
    <w:p>
      <w:pPr>
        <w:pStyle w:val="BookText"/>
      </w:pPr>
      <w:r>
        <w:rPr>
          <w:rFonts w:ascii="IRNazanin" w:hAnsi="IRNazanin" w:eastAsia="IRNazanin" w:cs="IRNazanin"/>
          <w:lang w:bidi="fa-IR"/>
          <w:color w:val="111111"/>
          <w:sz w:val="28"/>
          <w:szCs w:val="28"/>
          <w:rtl/>
        </w:rPr>
        <w:t xml:space="preserve">و هو أحمد بن أبی یعقوب انسحاق الکاتب الاخباری الشّهیر ب‍«الیعقوبی» المتوفّی بعد سنة 292.و صنّف کتباً جیّدةً فی التّاریخ،منها:«التّاریخ»من آدم أبی البشر،إلی خلافة المعتمد علی اللّه العبّاسی،و هو مصدر تاریخی قدیم.</w:t>
      </w:r>
    </w:p>
    <w:p>
      <w:pPr>
        <w:pStyle w:val="BookText"/>
      </w:pPr>
      <w:r>
        <w:rPr>
          <w:rFonts w:ascii="IRNazanin" w:hAnsi="IRNazanin" w:eastAsia="IRNazanin" w:cs="IRNazanin"/>
          <w:lang w:bidi="fa-IR"/>
          <w:color w:val="111111"/>
          <w:sz w:val="28"/>
          <w:szCs w:val="28"/>
          <w:rtl/>
        </w:rPr>
        <w:t xml:space="preserve">طبع فی ثلاث مجلّدات بالمطبعة الحیدریّة بالنّجف الأشرف سنة 1384.</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1" w:name="pg10543_100889"/>
    <w:bookmarkEnd w:id="61"/>
    <w:p>
      <w:pPr>
        <w:pStyle w:val="BookText"/>
      </w:pPr>
      <w:r>
        <w:rPr>
          <w:rFonts w:ascii="IRNazanin" w:hAnsi="IRNazanin" w:eastAsia="IRNazanin" w:cs="IRNazanin"/>
          <w:lang w:bidi="fa-IR"/>
          <w:color w:val="111111"/>
          <w:sz w:val="28"/>
          <w:szCs w:val="28"/>
          <w:rtl/>
        </w:rPr>
        <w:t xml:space="preserve">الکنی و الألقاب ج3 ص255.الأعلام ج1 ص90.مقدّمة الکتاب،بقلم السیّد محمّد صادق بحر العلوم.</w:t>
      </w:r>
    </w:p>
    <w:p>
      <w:pPr>
        <w:pStyle w:val="Heading4"/>
      </w:pPr>
      <w:bookmarkStart w:id="338" w:name="_Toc88"/>
      <w:r>
        <w:t>تجارب السلف</w:t>
      </w:r>
      <w:bookmarkEnd w:id="338"/>
    </w:p>
    <w:p>
      <w:pPr>
        <w:pStyle w:val="BookText"/>
      </w:pPr>
      <w:r>
        <w:rPr>
          <w:rFonts w:ascii="IRNazanin" w:hAnsi="IRNazanin" w:eastAsia="IRNazanin" w:cs="IRNazanin"/>
          <w:lang w:bidi="fa-IR"/>
          <w:color w:val="111111"/>
          <w:sz w:val="28"/>
          <w:szCs w:val="28"/>
          <w:rtl/>
        </w:rPr>
        <w:t xml:space="preserve">للمؤرخ هندوشاه بن سنجر بن عبد اللّه صاحبی نخجوانی.</w:t>
      </w:r>
    </w:p>
    <w:p>
      <w:pPr>
        <w:pStyle w:val="BookText"/>
      </w:pPr>
      <w:r>
        <w:rPr>
          <w:rFonts w:ascii="IRNazanin" w:hAnsi="IRNazanin" w:eastAsia="IRNazanin" w:cs="IRNazanin"/>
          <w:lang w:bidi="fa-IR"/>
          <w:color w:val="111111"/>
          <w:sz w:val="28"/>
          <w:szCs w:val="28"/>
          <w:rtl/>
        </w:rPr>
        <w:t xml:space="preserve">تلمذ لدی علماء بلاده ثم ذهب الی بغداد و دخل المدرسة المستنصریة و أخذ من أساتذتها.و الف کتابه«تجارب السلف فی تواریخ الخلفاء و الوزراء»فی سنة 724.و طبع فی طهران سنة 1344 ش.</w:t>
      </w:r>
    </w:p>
    <w:p>
      <w:pPr>
        <w:pStyle w:val="BookText"/>
      </w:pPr>
      <w:r>
        <w:rPr>
          <w:rFonts w:ascii="IRNazanin" w:hAnsi="IRNazanin" w:eastAsia="IRNazanin" w:cs="IRNazanin"/>
          <w:lang w:bidi="fa-IR"/>
          <w:color w:val="111111"/>
          <w:sz w:val="28"/>
          <w:szCs w:val="28"/>
          <w:rtl/>
        </w:rPr>
        <w:t xml:space="preserve">مقدمة عباس اقبال.معجم البلدان ج1 ص533 ج497/4 ج5 ص276.فرهنک آنندراج 7-4308.برهان قاطع ص682.</w:t>
      </w:r>
    </w:p>
    <w:p>
      <w:pPr>
        <w:pStyle w:val="BookText"/>
      </w:pPr>
      <w:r>
        <w:rPr>
          <w:rFonts w:ascii="IRNazanin" w:hAnsi="IRNazanin" w:eastAsia="IRNazanin" w:cs="IRNazanin"/>
          <w:lang w:bidi="fa-IR"/>
          <w:color w:val="111111"/>
          <w:sz w:val="28"/>
          <w:szCs w:val="28"/>
          <w:rtl/>
        </w:rPr>
        <w:t xml:space="preserve">لغت نامۀ دهخدا کلمة سنجر ص652 و کلمة نخجوان.</w:t>
      </w:r>
    </w:p>
    <w:p>
      <w:pPr>
        <w:pStyle w:val="Heading4"/>
      </w:pPr>
      <w:bookmarkStart w:id="339" w:name="_Toc89"/>
      <w:r>
        <w:t>تحفه إثنا عشریة</w:t>
      </w:r>
      <w:bookmarkEnd w:id="339"/>
    </w:p>
    <w:p>
      <w:pPr>
        <w:pStyle w:val="BookText"/>
      </w:pPr>
      <w:r>
        <w:rPr>
          <w:rFonts w:ascii="IRNazanin" w:hAnsi="IRNazanin" w:eastAsia="IRNazanin" w:cs="IRNazanin"/>
          <w:lang w:bidi="fa-IR"/>
          <w:color w:val="111111"/>
          <w:sz w:val="28"/>
          <w:szCs w:val="28"/>
          <w:rtl/>
        </w:rPr>
        <w:t xml:space="preserve">لعبد العزیز بن ولیّ اللّه الحنفی الدهلوی (1159-1239).ینتهی نسبه إلی عمر بن الخطّاب بأربع و ثلاثین واسطة،ولد و نشأ فی الهند و أخذ عن جماعة منهم:</w:t>
      </w:r>
    </w:p>
    <w:p>
      <w:pPr>
        <w:pStyle w:val="BookText"/>
      </w:pPr>
      <w:r>
        <w:rPr>
          <w:rFonts w:ascii="IRNazanin" w:hAnsi="IRNazanin" w:eastAsia="IRNazanin" w:cs="IRNazanin"/>
          <w:lang w:bidi="fa-IR"/>
          <w:color w:val="111111"/>
          <w:sz w:val="28"/>
          <w:szCs w:val="28"/>
          <w:rtl/>
        </w:rPr>
        <w:t xml:space="preserve">والده شاه ولیّ اللّه،المعروف بالمحدّث الدّهلوی مؤلّف«حجّة اللّه البالغة»و تلمّذ و قرأ علیه جماعة من علماء الهند.و له مؤلّفات،منها:«فتاوی عزیزی»باللّغة الفارسیّة یفتی فیها بکفر الشّیعة یتهجم علیهم و یقول:هم الکفرة و الفساق و الفجرة.و قال:و ممّن کفر الرافضة أحمد بن یونس و أبو بکر بن هانی،و قال:لا یؤکل ذبائحهم لأنّهم مرتدّون.و قال:قال عبد اللّه ابن إدریس أحد ائمّة الکوفیّة:</w:t>
      </w:r>
    </w:p>
    <w:p>
      <w:pPr>
        <w:pStyle w:val="BookText"/>
      </w:pPr>
      <w:r>
        <w:rPr>
          <w:rFonts w:ascii="IRNazanin" w:hAnsi="IRNazanin" w:eastAsia="IRNazanin" w:cs="IRNazanin"/>
          <w:lang w:bidi="fa-IR"/>
          <w:color w:val="111111"/>
          <w:sz w:val="28"/>
          <w:szCs w:val="28"/>
          <w:rtl/>
        </w:rPr>
        <w:t xml:space="preserve">لیس للرافضة شفعة،و انّما الشّفعة للمسلم.(قال):بالجملة أکثر روایات الحنفیّة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تکفیرهم،و الکافر یجب قتله،و أکثر الشّافعیّة،و المالکیّة،و الحنابلة أیضاً أفتوا بجواز قتلهم.</w:t>
      </w:r>
    </w:p>
    <w:p>
      <w:pPr>
        <w:pStyle w:val="BookText"/>
      </w:pPr>
      <w:r>
        <w:rPr>
          <w:rFonts w:ascii="Amiri" w:hAnsi="Amiri" w:eastAsia="Amiri" w:cs="Amiri"/>
          <w:lang w:bidi="ar-SA"/>
          <w:color w:val="111111"/>
          <w:sz w:val="28"/>
          <w:szCs w:val="28"/>
          <w:rtl/>
        </w:rPr>
        <w:t xml:space="preserve">أقول:هل دری صاحب هذه الفتوی أن أیّ دماء من أهل الشهادتین سفکها ؟ و أیّ حرائر قانتات هتکها ؟ و أیّ حرمات اللّه عزّ و جلّ إنتهکها ؟ و أیّ صبیة من بنی الإسلام سلبها ؟ و أیّ أموال مذکّیات نهبها ؟ و أیّ دیار معمورة بالصلاة و تلاوة القرآن أخربها ؟ و أیّ کبد لرسول اللّه صلّی اللّه علیه و آله أحرقها ؟ و أیّ عین له أقذاها ؟ و أیّ فتنةٍ بین المسلمین فی الهند و غیرها أجّجها ؟ و أیّ حرب بینهم إلی یومنا هذا ألجمها و أسرجها ؟ و أیّ شوکة للاسلام و المسلمین کسرها ؟ و أیّ دولة لأعدائهم-خاصة الیهود-أعزّها و نصرها ؟ و أیّ مخالفة لحکم اللّه ارتکبها ؟ و أیّ أوزار بتکفیره للمسلمین إحتقبها ؟«وَ مَن لَّمْ یَحْکُم بِمَا أَنزَلَ اللّهُ فَأُوْلَئِکَ هُمُ الْکَافِرُونَ»و«إِنَّا لِلّهِ وَ إِنَّا إِلَیْهِ رَاجِعونَ».</w:t>
      </w:r>
    </w:p>
    <w:p>
      <w:pPr>
        <w:pStyle w:val="BookText"/>
      </w:pPr>
      <w:r>
        <w:rPr>
          <w:rFonts w:ascii="IRNazanin" w:hAnsi="IRNazanin" w:eastAsia="IRNazanin" w:cs="IRNazanin"/>
          <w:lang w:bidi="fa-IR"/>
          <w:color w:val="111111"/>
          <w:sz w:val="28"/>
          <w:szCs w:val="28"/>
          <w:rtl/>
        </w:rPr>
        <w:t xml:space="preserve">و من مؤلّفاته«تحفه اثنا عشریّة»وجه تسمیته بهذا الاسم انّه ألّف بعد مضیّ اثنی عشر قرناً من الهجرة،و موضوع الکتاب ذکر عقائد الشّیعة الاثنی عشریّة،و الردّ علیهم،لأنّه رأی رواج المذهب و شیوعه فی بلاد الهند و میل الناس إلی التشیّع،فأورد فی الباب السّابع منه إثنی عشر حدیثاً ممّا یدلّ علی معتقد الشّیعة،ثمّ ناقشها و أبطلها بزعمه و هذه الاحادیث هی:حدیث الغدیر.و حدیث المنزلة.و حدیث الولایة.و حدیث الطّیر.و حدیث مدینة العلم.و حدیث الأشباه.و حدیث من ناصب علیّاً الخلافة فهو کافر.و حدیث النّور.و حدیث الرّایة.و حدیث رحم اللّه علیّاً اللّهم ادر الحقّ معه حیث دار.و حدیث انّک تقاتل علی تأویل القرآن،کما قاتلت علی تنزیله و حدیث الثّقلین.</w:t>
      </w:r>
    </w:p>
    <w:p>
      <w:pPr>
        <w:pStyle w:val="BookText"/>
      </w:pPr>
      <w:r>
        <w:rPr>
          <w:rFonts w:ascii="IRNazanin" w:hAnsi="IRNazanin" w:eastAsia="IRNazanin" w:cs="IRNazanin"/>
          <w:lang w:bidi="fa-IR"/>
          <w:color w:val="111111"/>
          <w:sz w:val="28"/>
          <w:szCs w:val="28"/>
          <w:rtl/>
        </w:rPr>
        <w:t xml:space="preserve">و ردّه السیّد میر حامد حسین فی عبقات الأنوار،و أثبت صحّة الأحادیث</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2" w:name="pg10543_100891"/>
    <w:bookmarkEnd w:id="62"/>
    <w:p>
      <w:pPr>
        <w:pStyle w:val="BookText"/>
      </w:pPr>
      <w:r>
        <w:rPr>
          <w:rFonts w:ascii="IRNazanin" w:hAnsi="IRNazanin" w:eastAsia="IRNazanin" w:cs="IRNazanin"/>
          <w:lang w:bidi="fa-IR"/>
          <w:color w:val="111111"/>
          <w:sz w:val="28"/>
          <w:szCs w:val="28"/>
          <w:rtl/>
        </w:rPr>
        <w:t xml:space="preserve">المذکورة،سنداً و متونها دلالةً،و أظهر عوار التّحفة و هتک أستارها،و فضح أسرارها،و لم یبق للمخالفین من باقیة،فشکر اللّه سعیه و أجزل أجره،فجدّد مذهب الفرقة الناجیة.و قد نقلنا عن التحفة طبعة لاهور سنة 1396.</w:t>
      </w:r>
    </w:p>
    <w:p>
      <w:pPr>
        <w:pStyle w:val="BookText"/>
      </w:pPr>
      <w:r>
        <w:rPr>
          <w:rFonts w:ascii="IRNazanin" w:hAnsi="IRNazanin" w:eastAsia="IRNazanin" w:cs="IRNazanin"/>
          <w:lang w:bidi="fa-IR"/>
          <w:color w:val="111111"/>
          <w:sz w:val="28"/>
          <w:szCs w:val="28"/>
          <w:rtl/>
        </w:rPr>
        <w:t xml:space="preserve">مقدّمة فتاوی عزیزی،طبع ایوبی الهند.دراسات فی کتاب العبقات.مقدّمة المؤلّف.</w:t>
      </w:r>
    </w:p>
    <w:p>
      <w:pPr>
        <w:pStyle w:val="Heading4"/>
      </w:pPr>
      <w:bookmarkStart w:id="340" w:name="_Toc90"/>
      <w:r>
        <w:t>تحفة الأحباب</w:t>
      </w:r>
      <w:bookmarkEnd w:id="340"/>
    </w:p>
    <w:p>
      <w:pPr>
        <w:pStyle w:val="BookText"/>
      </w:pPr>
      <w:r>
        <w:rPr>
          <w:rFonts w:ascii="IRNazanin" w:hAnsi="IRNazanin" w:eastAsia="IRNazanin" w:cs="IRNazanin"/>
          <w:lang w:bidi="fa-IR"/>
          <w:color w:val="111111"/>
          <w:sz w:val="28"/>
          <w:szCs w:val="28"/>
          <w:rtl/>
        </w:rPr>
        <w:t xml:space="preserve">للشیخ عباس بن محمّد رضا القمی (1294-1359) المتقدّم.طبع بطهران سنة 1365.</w:t>
      </w:r>
    </w:p>
    <w:p>
      <w:pPr>
        <w:pStyle w:val="BookText"/>
      </w:pPr>
      <w:r>
        <w:rPr>
          <w:rFonts w:ascii="IRNazanin" w:hAnsi="IRNazanin" w:eastAsia="IRNazanin" w:cs="IRNazanin"/>
          <w:lang w:bidi="fa-IR"/>
          <w:color w:val="111111"/>
          <w:sz w:val="28"/>
          <w:szCs w:val="28"/>
          <w:rtl/>
        </w:rPr>
        <w:t xml:space="preserve">طبقات اعلام الشیعة ج1 ق3 ص998 رقم 1498.ریحانة الأدب ج4 ص487.مقدمة الفوائد الرضویة.کنجینۀ دانشمندان ج1 ص283.</w:t>
      </w:r>
    </w:p>
    <w:p>
      <w:pPr>
        <w:pStyle w:val="Heading4"/>
      </w:pPr>
      <w:bookmarkStart w:id="341" w:name="_Toc91"/>
      <w:r>
        <w:t>تحفة المحبّین بمناقب الخلفاء الرّاشدین</w:t>
      </w:r>
      <w:bookmarkEnd w:id="341"/>
    </w:p>
    <w:p>
      <w:pPr>
        <w:pStyle w:val="BookText"/>
      </w:pPr>
      <w:r>
        <w:rPr>
          <w:rFonts w:ascii="IRNazanin" w:hAnsi="IRNazanin" w:eastAsia="IRNazanin" w:cs="IRNazanin"/>
          <w:lang w:bidi="fa-IR"/>
          <w:color w:val="111111"/>
          <w:sz w:val="28"/>
          <w:szCs w:val="28"/>
          <w:rtl/>
        </w:rPr>
        <w:t xml:space="preserve">لمیرزا محمّد بن رستم معتمد خان البدخشانی.من علماء القرن الحادی عشر، یسکن فی بلدة دهلی،و قد اثنی علیه علماء السنّة فی موسوعاتهم کالشیخ رشید الدین الدهلوی،و المولوی حیدر علی الفیض‌آبادی و المولوی عبد العلی و غیرهم و ذکر کلماتهم السیّد میر حامد حسین الهندی فی موسوعته العبقات فی مجلّد حدیث التّشبیه و فی مجلّد حدیث الثّقلین.و فی ترجمته.و فی مجلّد حدیث الغدیر.و فی ترجمته.و ذکره الشّیخ عبد الحسین الأمینی فی موسوعته الغدیر.</w:t>
      </w:r>
    </w:p>
    <w:p>
      <w:pPr>
        <w:pStyle w:val="BookText"/>
      </w:pPr>
      <w:r>
        <w:rPr>
          <w:rFonts w:ascii="IRNazanin" w:hAnsi="IRNazanin" w:eastAsia="IRNazanin" w:cs="IRNazanin"/>
          <w:lang w:bidi="fa-IR"/>
          <w:color w:val="111111"/>
          <w:sz w:val="28"/>
          <w:szCs w:val="28"/>
          <w:rtl/>
        </w:rPr>
        <w:t xml:space="preserve">له مؤلّفات قیّمة،منها:«تحفة المحبّین بمناقب الخلفاء الرّاشدین».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63" w:name="pg10543_100892"/>
    <w:bookmarkEnd w:id="63"/>
    <w:p>
      <w:pPr>
        <w:pStyle w:val="BookText"/>
      </w:pPr>
      <w:r>
        <w:rPr>
          <w:rFonts w:ascii="IRNazanin" w:hAnsi="IRNazanin" w:eastAsia="IRNazanin" w:cs="IRNazanin"/>
          <w:lang w:bidi="fa-IR"/>
          <w:color w:val="111111"/>
          <w:sz w:val="28"/>
          <w:szCs w:val="28"/>
          <w:rtl/>
        </w:rPr>
        <w:t xml:space="preserve">یحتوی علی فضائل الخلفاء الأربعة حسب ما روی عن النبی صلّی اللّه علیه و آله و فرغ من تألیفه فی یوم السّابع من شهر رمضان سنة ألف و مائة و خمسة و عشرین من الهجرة ببلدة دهلی فی فی زمن السّلطان محمّد فرّخ سیر من سلاطین المغول.</w:t>
      </w:r>
    </w:p>
    <w:p>
      <w:pPr>
        <w:pStyle w:val="BookText"/>
      </w:pPr>
      <w:r>
        <w:rPr>
          <w:rFonts w:ascii="IRNazanin" w:hAnsi="IRNazanin" w:eastAsia="IRNazanin" w:cs="IRNazanin"/>
          <w:lang w:bidi="fa-IR"/>
          <w:color w:val="111111"/>
          <w:sz w:val="28"/>
          <w:szCs w:val="28"/>
          <w:rtl/>
        </w:rPr>
        <w:t xml:space="preserve">و لا یزال مخطوطاً،و عندنا منه نسخة مصوّرة.</w:t>
      </w:r>
    </w:p>
    <w:p>
      <w:pPr>
        <w:pStyle w:val="BookText"/>
      </w:pPr>
      <w:r>
        <w:rPr>
          <w:rFonts w:ascii="IRNazanin" w:hAnsi="IRNazanin" w:eastAsia="IRNazanin" w:cs="IRNazanin"/>
          <w:lang w:bidi="fa-IR"/>
          <w:color w:val="111111"/>
          <w:sz w:val="28"/>
          <w:szCs w:val="28"/>
          <w:rtl/>
        </w:rPr>
        <w:t xml:space="preserve">عبقات الأنوار،الغدیر ج1 ص143،نسب‌نامه خلفاء و شهریاران ص442.</w:t>
      </w:r>
    </w:p>
    <w:p>
      <w:pPr>
        <w:pStyle w:val="Heading4"/>
      </w:pPr>
      <w:bookmarkStart w:id="342" w:name="_Toc92"/>
      <w:r>
        <w:t>تحفة الأحوذی بشرح جامع الترمذی</w:t>
      </w:r>
      <w:bookmarkEnd w:id="342"/>
    </w:p>
    <w:p>
      <w:pPr>
        <w:pStyle w:val="BookText"/>
      </w:pPr>
      <w:r>
        <w:rPr>
          <w:rFonts w:ascii="IRNazanin" w:hAnsi="IRNazanin" w:eastAsia="IRNazanin" w:cs="IRNazanin"/>
          <w:lang w:bidi="fa-IR"/>
          <w:color w:val="111111"/>
          <w:sz w:val="28"/>
          <w:szCs w:val="28"/>
          <w:rtl/>
        </w:rPr>
        <w:t xml:space="preserve">لأبی العلی محمّد بن عبد الرحمن بن عبد الرحیم المبارکفوری (1283-1353).</w:t>
      </w:r>
    </w:p>
    <w:p>
      <w:pPr>
        <w:pStyle w:val="BookText"/>
      </w:pPr>
      <w:r>
        <w:rPr>
          <w:rFonts w:ascii="IRNazanin" w:hAnsi="IRNazanin" w:eastAsia="IRNazanin" w:cs="IRNazanin"/>
          <w:lang w:bidi="fa-IR"/>
          <w:color w:val="111111"/>
          <w:sz w:val="28"/>
          <w:szCs w:val="28"/>
          <w:rtl/>
        </w:rPr>
        <w:t xml:space="preserve">کان من علماء الهند،و قرأ جامع الترمذی من أوّله إلی آخره علی شیخه السید محمّد نذیر حسین المحدث الدهلوی سنة 1306 ه‍ فی دهلی فأجازه به و بجمیع ما قرأه علیه.و شرح جامع الترمذی فی عشرة أجزاء و سمّاه«تحفة الأحوذی بشرح جامع الترمذی».</w:t>
      </w:r>
    </w:p>
    <w:p>
      <w:pPr>
        <w:pStyle w:val="Heading4"/>
      </w:pPr>
      <w:bookmarkStart w:id="343" w:name="_Toc93"/>
      <w:r>
        <w:t>مستطرفات</w:t>
      </w:r>
      <w:bookmarkEnd w:id="343"/>
    </w:p>
    <w:p>
      <w:pPr>
        <w:pStyle w:val="BookText"/>
      </w:pPr>
      <w:r>
        <w:rPr>
          <w:rFonts w:ascii="IRNazanin" w:hAnsi="IRNazanin" w:eastAsia="IRNazanin" w:cs="IRNazanin"/>
          <w:lang w:bidi="fa-IR"/>
          <w:color w:val="111111"/>
          <w:sz w:val="28"/>
          <w:szCs w:val="28"/>
          <w:rtl/>
        </w:rPr>
        <w:t xml:space="preserve">روی الترمذی باسناده عن النبی صلّی اللّه علیه و آله و سلّم قال:من کنت مولاه فعلیّ مولاه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الشارح:کل من ولی أمراً أو قام به فهو مولاه و ولیه.و قول عمر لعلی:</w:t>
      </w:r>
    </w:p>
    <w:p>
      <w:pPr>
        <w:pStyle w:val="BookText"/>
      </w:pPr>
      <w:r>
        <w:rPr>
          <w:rFonts w:ascii="IRNazanin" w:hAnsi="IRNazanin" w:eastAsia="IRNazanin" w:cs="IRNazanin"/>
          <w:lang w:bidi="fa-IR"/>
          <w:color w:val="111111"/>
          <w:sz w:val="28"/>
          <w:szCs w:val="28"/>
          <w:rtl/>
        </w:rPr>
        <w:t xml:space="preserve">أصبحت مولی کل مؤمن أی ولی کل مؤمن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أبی سعید الخدری قال:«إن کنا لنعرف المنافقین - نحن معشر الأنصار-ببغضهم علی بن أبی طالب علیه السّلام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الشارح:لأنه لا یبغض علیاً إلاّ منافق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قال:رسول اللّه صلّی اللّه علیه و آله و سلّم«علی منی و أنا من علی و لا یؤدّی عنی إلاّ أنا أو علی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الشارح:کان الظاهر أن یقال لا یؤدی عنی إلاّ علی،فأدخل«أنا» تأکیداً لمعنی الاتصال فی قوله صلّی اللّه علیه و آله و سلّم علی منی و أنا منه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باسناده:قال علی کنت إذا سألت رسول اللّه صلّی اللّه علیه و آله و سلّم أعطانی و إذا سکتُّ ابتدأنی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الشارح:أی اذا طلبت منه شیئاً«اعطانی»ای المسئول أو جوابه«و إذا سکتُّ»أی عن السؤال أو التکلم«ابتدانی»ای بالتکلم أو الاعطاء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علی قال:قال رسول اللّه صلّی اللّه علیه و آله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أنا دار الحکمة و علی بابها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الشارح:أی الذی یدخل منه الیها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باسناده:«دعا رسول اللّه صلّی اللّه علیه و آله و سلّم علیاً یوم الطائف فانتجاه،فقال الناس لقد طال نجواه مع ابن عمه فقال رسول اللّه صلّی اللّه علیه و آله و سلّم ما انتجیته و لکن اللّه انتجاه»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الشارح:«فانتجاه»قال فی القاموس ناجاه مناجاةً و نجاه ساره و انتجاه خصه بمناجاته«فقال الناس»أی المنافقون أو عوام الصحابة قاله القاری «ما انتجیته»ای ما خصصت بالنجوی«و لکن اللّه انتجاه»ای انی بلغته عن اللّه ما أمرنی ان ابلغه ایاه علی سبیل النجوی فحینئذ انتجاه اللّه لا انتجیته فهو نظیر قوله تعالی:«وَ مَا رَمَیْتَ إِذْ رَمَیْتَ وَ لَکِنَّ اللّهَ رَمَی»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ابن عباس إن النبی أمر بسدّ الأبواب إلاّ باب علی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الشارح:و لذا قال لا یحل لأحد یجنب فی هذا المسجد غیری و غیرک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اسن بن مالک قال:«بعث النبی یوم الاثنین و صلّی علیٌ یوم الثلاثاء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الشارح:فیه دلیل علی أن أول من أسلم من الذکور هو علی رضی اللّه عنه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روری الترمذی باسناده قال رسول اللّه صلّی اللّه علیه و آله و سلّم«انی تارک فیکم ما ان تمسکتم به لن تضلوا بعدی احدهما اعظم من الآخر کتاب اللّه حبل ممدود من السماء الی الأرض و عترتی أهل بیتی و لن یفترقا حتی یردا علی الحوض فانظروا کیف تخلفونی فیهما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الشارح:قوله«احدهما»و هو کتاب اللّه«اعظم من الآخر»و هو العترة«کتاب اللّه»بالنصب و بالرفع«حبل ممدود»ای هو حبل ممدود من السماء الی الأرض یوصل العبد الی ربه و یتوسل به الی قربه«و عترتی»ای و الثانی عترتی «أهل بیتی»بیان لعترتی،قال الطیبی فی قوله:انی تارک فیکم اشارة الی انهما بمنزلة التوأمین الخلفین عن رسول اللّه صلّی اللّه علیه و آله و سلّم و انه یوصی الأمة بحسن المخالقة معهما و ایثار حقهما علی أنفسهم کما یوصی الأب المشفق الناس فی حق اولاده،و یعضده ما فی حدیث زید بن ارقم عند مسلم:«اذکرکم اللّه فی أهل بیتی» کما یقول الأب المشفق اللّه اللّه فی حق اولادی«و لن یفترقا»ای کتاب اللّه و عترتی فی مواقف القیامة«حتی یردا علیّ»بتشدید الیاء«الحوض»ای الکوثر یعنی فیشکر انکم صنیعکم عندی«فانظروا کیف تخلفونّی»بتشدید النون و تخفف ای کیف تکونون بعدی خلفاء ای عاملین متمسکین بهما.قال الطیبی:لعل السر فی هذه التوصیة و اقتران العترة بالقرآن أن ایجاب محبتهم لائح من معنی قوله تعالی «قُل لاَّ أَسْأَلُکُمْ عَلَیْهِ أَجْراً إِلاَّ الْمَوَدَّةَ فِی الْقُرْبَی»فانه تعالی جعل شکر انعامه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4" w:name="pg10543_100896"/>
    <w:bookmarkEnd w:id="64"/>
    <w:p>
      <w:pPr>
        <w:pStyle w:val="BookText"/>
      </w:pPr>
      <w:r>
        <w:rPr>
          <w:rFonts w:ascii="IRNazanin" w:hAnsi="IRNazanin" w:eastAsia="IRNazanin" w:cs="IRNazanin"/>
          <w:lang w:bidi="fa-IR"/>
          <w:color w:val="111111"/>
          <w:sz w:val="28"/>
          <w:szCs w:val="28"/>
          <w:rtl/>
        </w:rPr>
        <w:t xml:space="preserve">و احسانه بالقرآن منوطا بمحبتهم علی سبیل الحصر فکأنه صلّی اللّه علیه و آله و سلّم یوصی الأمة بقیام الشکر و قیل:تلک النعمة به و یحذرهم عن الکفران فمن اقام بالوصیة و شکر تلک الصنیعة بحسن الخلافة فیهما لن یفترقا فلا یفارقانه فی مواطن القیامة و مشاهدها حتی یرد الحوض فشکرا صنیعه عند رسول اللّه صلّی اللّه علیه و آله و سلّم فحینئذ هو بنفسه یکافئه و الله تعالی یجازیه بالجزاء الأوفی و من أضاع الوصیة و کفر النعمة فحکمه علی العکس،و علی هذا التأویل حسن موقع قوله:فانظروا کیف تخلفونی فیهما،و النظر بمعنی التأمل و التفکر ای تأملوا و استعملوا الرؤیة فی استخلافی إیّاکم هل تکونون خلف صدق او خلف سوء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 فی مطبعة المدنی-القاهرة 1383.</w:t>
      </w:r>
    </w:p>
    <w:p>
      <w:pPr>
        <w:pStyle w:val="Heading4"/>
      </w:pPr>
      <w:bookmarkStart w:id="344" w:name="_Toc94"/>
      <w:r>
        <w:t>تحفة الزائر</w:t>
      </w:r>
      <w:bookmarkEnd w:id="344"/>
    </w:p>
    <w:p>
      <w:pPr>
        <w:pStyle w:val="BookText"/>
      </w:pPr>
      <w:r>
        <w:rPr>
          <w:rFonts w:ascii="IRNazanin" w:hAnsi="IRNazanin" w:eastAsia="IRNazanin" w:cs="IRNazanin"/>
          <w:lang w:bidi="fa-IR"/>
          <w:color w:val="111111"/>
          <w:sz w:val="28"/>
          <w:szCs w:val="28"/>
          <w:rtl/>
        </w:rPr>
        <w:t xml:space="preserve">للشیخ محمّد باقر ابن الشیخ محمّد تقی المجلسی (1037-1110 أو 1111).</w:t>
      </w:r>
    </w:p>
    <w:p>
      <w:pPr>
        <w:pStyle w:val="BookText"/>
      </w:pPr>
      <w:r>
        <w:rPr>
          <w:rFonts w:ascii="IRNazanin" w:hAnsi="IRNazanin" w:eastAsia="IRNazanin" w:cs="IRNazanin"/>
          <w:lang w:bidi="fa-IR"/>
          <w:color w:val="111111"/>
          <w:sz w:val="28"/>
          <w:szCs w:val="28"/>
          <w:rtl/>
        </w:rPr>
        <w:t xml:space="preserve">قال الطهرانی:أورد فی کتاب مزار البحار الذی فرغ منه سنة 1081 جمیع ما ظفر به من الزیارات المذکورة فی کتب المزار،ثم ألف«تحفة الزائر»سنة 1085 بالفارسیة لعموم النفع مقتصراً فیه علی خصوص الزیارات المرویة بطرق معتبرة عنده فی مقدمة و اثنی عشر باباً و خاتمة و أسقط فیه جملةً من الزیارات المخصوصة و غیرها،و قد طبع کذلک مراراً و لما رأی شیخنا العلامة النوری اعتبار أسانید جملة من تلک المخصوصات أشار علی ابن اخته و صهره علی کریمته الحاج الشیخ فضل اللّه ابن المولی عباس النوری المصلوب الشهید فی 13 رجب سنة 1327</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5" w:name="pg10543_100897"/>
    <w:bookmarkEnd w:id="65"/>
    <w:p>
      <w:pPr>
        <w:pStyle w:val="BookText"/>
      </w:pPr>
      <w:r>
        <w:rPr>
          <w:rFonts w:ascii="IRNazanin" w:hAnsi="IRNazanin" w:eastAsia="IRNazanin" w:cs="IRNazanin"/>
          <w:lang w:bidi="fa-IR"/>
          <w:color w:val="111111"/>
          <w:sz w:val="28"/>
          <w:szCs w:val="28"/>
          <w:rtl/>
        </w:rPr>
        <w:t xml:space="preserve">بتجدید طبعه مع ملحقات من تلک الزیارات المعتبرة فأمر بطبعه فی غایة الصحة و الجودة فی طهران سنة 1314.</w:t>
      </w:r>
    </w:p>
    <w:p>
      <w:pPr>
        <w:pStyle w:val="BookText"/>
      </w:pPr>
      <w:r>
        <w:rPr>
          <w:rFonts w:ascii="IRNazanin" w:hAnsi="IRNazanin" w:eastAsia="IRNazanin" w:cs="IRNazanin"/>
          <w:lang w:bidi="fa-IR"/>
          <w:color w:val="111111"/>
          <w:sz w:val="28"/>
          <w:szCs w:val="28"/>
          <w:rtl/>
        </w:rPr>
        <w:t xml:space="preserve">و ترجم تحفة الزائر الی العربیة السید عبد اللّه آل شبر الحسینی الکاظمی.</w:t>
      </w:r>
    </w:p>
    <w:p>
      <w:pPr>
        <w:pStyle w:val="BookText"/>
      </w:pPr>
      <w:r>
        <w:rPr>
          <w:rFonts w:ascii="IRNazanin" w:hAnsi="IRNazanin" w:eastAsia="IRNazanin" w:cs="IRNazanin"/>
          <w:lang w:bidi="fa-IR"/>
          <w:color w:val="111111"/>
          <w:sz w:val="28"/>
          <w:szCs w:val="28"/>
          <w:rtl/>
        </w:rPr>
        <w:t xml:space="preserve">أمل الآمل ج2 ص248 رقم 733.الذریعة الی تصانیف الشیعة ج3 ص438 رقم1588/.</w:t>
      </w:r>
    </w:p>
    <w:p>
      <w:pPr>
        <w:pStyle w:val="Heading4"/>
      </w:pPr>
      <w:bookmarkStart w:id="345" w:name="_Toc95"/>
      <w:r>
        <w:t>تدریب الراوی</w:t>
      </w:r>
      <w:bookmarkEnd w:id="345"/>
    </w:p>
    <w:p>
      <w:pPr>
        <w:pStyle w:val="BookText"/>
      </w:pPr>
      <w:r>
        <w:rPr>
          <w:rFonts w:ascii="IRNazanin" w:hAnsi="IRNazanin" w:eastAsia="IRNazanin" w:cs="IRNazanin"/>
          <w:lang w:bidi="fa-IR"/>
          <w:color w:val="111111"/>
          <w:sz w:val="28"/>
          <w:szCs w:val="28"/>
          <w:rtl/>
        </w:rPr>
        <w:t xml:space="preserve">لجلال الدین عبد الرحمن السیوطی الشافعی (849-911) ألف فی أکثر الفنون،قال تلمیذه الداودی المالکی:إنها زادت علی خمسمائة مؤلف،و ذکر ابن ادریس انها بلغت ستمائة مؤلّف.</w:t>
      </w:r>
    </w:p>
    <w:p>
      <w:pPr>
        <w:pStyle w:val="BookText"/>
      </w:pPr>
      <w:r>
        <w:rPr>
          <w:rFonts w:ascii="IRNazanin" w:hAnsi="IRNazanin" w:eastAsia="IRNazanin" w:cs="IRNazanin"/>
          <w:lang w:bidi="fa-IR"/>
          <w:color w:val="111111"/>
          <w:sz w:val="28"/>
          <w:szCs w:val="28"/>
          <w:rtl/>
        </w:rPr>
        <w:t xml:space="preserve">منها:تدریب الراوی فی شرح التقریب للشیخ محیی الدین النووی الشافعی المتوفی سنة 676.من منشورات المکتبة العلمیة بالمدینة المنورة.</w:t>
      </w:r>
    </w:p>
    <w:p>
      <w:pPr>
        <w:pStyle w:val="BookText"/>
      </w:pPr>
      <w:r>
        <w:rPr>
          <w:rFonts w:ascii="IRNazanin" w:hAnsi="IRNazanin" w:eastAsia="IRNazanin" w:cs="IRNazanin"/>
          <w:lang w:bidi="fa-IR"/>
          <w:color w:val="111111"/>
          <w:sz w:val="28"/>
          <w:szCs w:val="28"/>
          <w:rtl/>
        </w:rPr>
        <w:t xml:space="preserve">تلخیص من مقدمة عبد الوهاب عبد اللطیف.</w:t>
      </w:r>
    </w:p>
    <w:p>
      <w:pPr>
        <w:pStyle w:val="Heading4"/>
      </w:pPr>
      <w:bookmarkStart w:id="346" w:name="_Toc96"/>
      <w:r>
        <w:t>تذکرة الحفّاظ</w:t>
      </w:r>
      <w:bookmarkEnd w:id="346"/>
    </w:p>
    <w:p>
      <w:pPr>
        <w:pStyle w:val="BookText"/>
      </w:pPr>
      <w:r>
        <w:rPr>
          <w:rFonts w:ascii="IRNazanin" w:hAnsi="IRNazanin" w:eastAsia="IRNazanin" w:cs="IRNazanin"/>
          <w:lang w:bidi="fa-IR"/>
          <w:color w:val="111111"/>
          <w:sz w:val="28"/>
          <w:szCs w:val="28"/>
          <w:rtl/>
        </w:rPr>
        <w:t xml:space="preserve">لشمس الدّین محمّد بن أحمد الذّهبی (673-848) قال السّیوطی فی الثّناء علیه«و الّذی أقول:انّ المحدّثین عیال الآن فی الرّجال و غیرها من فنون الحدیث علی أربعة:المزّی،و الذّهبی،و العراقی،و ابن حجر».فی بعض کتبه عن یزید بن معاویة انه لا نحبّه و لا نسبّه،و مع ذلک فقد صحح طائفةً من مناقب أمیر المؤمنین علیه السّلام.</w:t>
      </w:r>
    </w:p>
    <w:p>
      <w:pPr>
        <w:pStyle w:val="BookText"/>
      </w:pPr>
      <w:r>
        <w:rPr>
          <w:rFonts w:ascii="IRNazanin" w:hAnsi="IRNazanin" w:eastAsia="IRNazanin" w:cs="IRNazanin"/>
          <w:lang w:bidi="fa-IR"/>
          <w:color w:val="111111"/>
          <w:sz w:val="28"/>
          <w:szCs w:val="28"/>
          <w:rtl/>
        </w:rPr>
        <w:t xml:space="preserve">و له مؤلّفات کثیرة،ذکروا منها خمسة و ستّین کتاباً،منها:«تذکرة الحفّاظ»</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6" w:name="pg10543_100898"/>
    <w:bookmarkEnd w:id="66"/>
    <w:p>
      <w:pPr>
        <w:pStyle w:val="BookText"/>
      </w:pPr>
      <w:r>
        <w:rPr>
          <w:rFonts w:ascii="IRNazanin" w:hAnsi="IRNazanin" w:eastAsia="IRNazanin" w:cs="IRNazanin"/>
          <w:lang w:bidi="fa-IR"/>
          <w:color w:val="111111"/>
          <w:sz w:val="28"/>
          <w:szCs w:val="28"/>
          <w:rtl/>
        </w:rPr>
        <w:t xml:space="preserve">جمع فیه حفاظ الحدیث و قسمهم علی احدی و عشرین طبقة.</w:t>
      </w:r>
    </w:p>
    <w:p>
      <w:pPr>
        <w:pStyle w:val="BookText"/>
      </w:pPr>
      <w:r>
        <w:rPr>
          <w:rFonts w:ascii="IRNazanin" w:hAnsi="IRNazanin" w:eastAsia="IRNazanin" w:cs="IRNazanin"/>
          <w:lang w:bidi="fa-IR"/>
          <w:color w:val="111111"/>
          <w:sz w:val="28"/>
          <w:szCs w:val="28"/>
          <w:rtl/>
        </w:rPr>
        <w:t xml:space="preserve">و قد اختصر السّیوطی هذا الکتاب،و اکمله بعنوان:«طبقات الحفّاظ».</w:t>
      </w:r>
    </w:p>
    <w:p>
      <w:pPr>
        <w:pStyle w:val="BookText"/>
      </w:pPr>
      <w:r>
        <w:rPr>
          <w:rFonts w:ascii="Amiri" w:hAnsi="Amiri" w:eastAsia="Amiri" w:cs="Amiri"/>
          <w:lang w:bidi="ar-SA"/>
          <w:color w:val="111111"/>
          <w:sz w:val="28"/>
          <w:szCs w:val="28"/>
          <w:rtl/>
        </w:rPr>
        <w:t xml:space="preserve">و له علیه ذیلٌ أیضاً.</w:t>
      </w:r>
    </w:p>
    <w:p>
      <w:pPr>
        <w:pStyle w:val="BookText"/>
      </w:pPr>
      <w:r>
        <w:rPr>
          <w:rFonts w:ascii="IRNazanin" w:hAnsi="IRNazanin" w:eastAsia="IRNazanin" w:cs="IRNazanin"/>
          <w:lang w:bidi="fa-IR"/>
          <w:color w:val="111111"/>
          <w:sz w:val="28"/>
          <w:szCs w:val="28"/>
          <w:rtl/>
        </w:rPr>
        <w:t xml:space="preserve">طبع«تذکرة الحفّاظ»مع ذیوله غیر مرّة.</w:t>
      </w:r>
    </w:p>
    <w:p>
      <w:pPr>
        <w:pStyle w:val="BookText"/>
      </w:pPr>
      <w:r>
        <w:rPr>
          <w:rFonts w:ascii="IRNazanin" w:hAnsi="IRNazanin" w:eastAsia="IRNazanin" w:cs="IRNazanin"/>
          <w:lang w:bidi="fa-IR"/>
          <w:color w:val="111111"/>
          <w:sz w:val="28"/>
          <w:szCs w:val="28"/>
          <w:rtl/>
        </w:rPr>
        <w:t xml:space="preserve">ذیل تذکرة الحفّاظ،للسّیوطی ص348.الوافی بالوفیات،ج2 ص163 رقم 523.معجم البلدان،ج5 ص235.طبقات الشّافعیّة،ج5 ص216.دائرة المعارف الاسلامیّة ج9 ص431.عبقات الأنوار فی إمامة الأئمّة الأطهار،حدیث الثّقلین ج2 ص502 رقم123/ و مجلّد حدیث الولایة، ص259.الکنی و الألقاب،ج2 ص242.الغدیر،ج1 ص124 رقم 260.الأعلام ج6 ص222،خلاصة العبقات ج1 ص230.مقدّمة میزان الاعتدال،بقلم محمّد علی البجاوی.</w:t>
      </w:r>
    </w:p>
    <w:p>
      <w:pPr>
        <w:pStyle w:val="Heading4"/>
      </w:pPr>
      <w:bookmarkStart w:id="347" w:name="_Toc97"/>
      <w:r>
        <w:t>تذکرة خواص الأمّة</w:t>
      </w:r>
      <w:bookmarkEnd w:id="347"/>
    </w:p>
    <w:p>
      <w:pPr>
        <w:pStyle w:val="BookText"/>
      </w:pPr>
      <w:r>
        <w:rPr>
          <w:rFonts w:ascii="IRNazanin" w:hAnsi="IRNazanin" w:eastAsia="IRNazanin" w:cs="IRNazanin"/>
          <w:lang w:bidi="fa-IR"/>
          <w:color w:val="111111"/>
          <w:sz w:val="28"/>
          <w:szCs w:val="28"/>
          <w:rtl/>
        </w:rPr>
        <w:t xml:space="preserve">للواعظ یوسف بن قزاغلی بن عبد اللّه الحنبلی ثمّ الحنفی،المعروف ب‍«سبط ابن الجوزی»(581-654).</w:t>
      </w:r>
    </w:p>
    <w:p>
      <w:pPr>
        <w:pStyle w:val="BookText"/>
      </w:pPr>
      <w:r>
        <w:rPr>
          <w:rFonts w:ascii="IRNazanin" w:hAnsi="IRNazanin" w:eastAsia="IRNazanin" w:cs="IRNazanin"/>
          <w:lang w:bidi="fa-IR"/>
          <w:color w:val="111111"/>
          <w:sz w:val="28"/>
          <w:szCs w:val="28"/>
          <w:rtl/>
        </w:rPr>
        <w:t xml:space="preserve">ولد و نشأ فی بغداد،و کفله جدّه عبد الرحمن ابن الجوزی،و رحل لطلب الحدیث،سنة 600 و أصبح فی آخر الأمر مدرساً و کاتباً و واعظاً فی دمشق عند باب مشهد علیّ بن الحسین زین العابدین علیه السّلام و قد کان الناس یبیتون بالجامع حتّی یسمعوا میعاده لأنّه کان فاضلاً عالماً ظریفاً منقطعاً منکراً علی أرباب الدّول لما هم علیه من المنکرات.</w:t>
      </w:r>
    </w:p>
    <w:p>
      <w:pPr>
        <w:pStyle w:val="BookText"/>
      </w:pPr>
      <w:r>
        <w:rPr>
          <w:rFonts w:ascii="IRNazanin" w:hAnsi="IRNazanin" w:eastAsia="IRNazanin" w:cs="IRNazanin"/>
          <w:lang w:bidi="fa-IR"/>
          <w:color w:val="111111"/>
          <w:sz w:val="28"/>
          <w:szCs w:val="28"/>
          <w:rtl/>
        </w:rPr>
        <w:t xml:space="preserve">و قد سئل فی یوم عاشوراء أن یذکر للناس شیئاً من مقتل الحسین علیه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فصعد المنبر و جلس طویلاً لا یتکلّم،ثمّ وضع المندیل علی وجهه و بکی، ثمّ انشأ یقول و هو یبکی: ویل لمن شفعاؤه خصماؤه</w:t>
      </w:r>
    </w:p>
    <w:p>
      <w:pPr>
        <w:pStyle w:val="BookText"/>
      </w:pPr>
      <w:r>
        <w:rPr>
          <w:rFonts w:ascii="IRNazanin" w:hAnsi="IRNazanin" w:eastAsia="IRNazanin" w:cs="IRNazanin"/>
          <w:lang w:bidi="fa-IR"/>
          <w:color w:val="111111"/>
          <w:sz w:val="28"/>
          <w:szCs w:val="28"/>
          <w:rtl/>
        </w:rPr>
        <w:t xml:space="preserve">ثم نزل من المنبر و هو یبکی.</w:t>
      </w:r>
    </w:p>
    <w:p>
      <w:pPr>
        <w:pStyle w:val="BookText"/>
      </w:pPr>
      <w:r>
        <w:rPr>
          <w:rFonts w:ascii="IRNazanin" w:hAnsi="IRNazanin" w:eastAsia="IRNazanin" w:cs="IRNazanin"/>
          <w:lang w:bidi="fa-IR"/>
          <w:color w:val="111111"/>
          <w:sz w:val="28"/>
          <w:szCs w:val="28"/>
          <w:rtl/>
        </w:rPr>
        <w:t xml:space="preserve">و قد أثنی علیه الشّیخ شهاب الدّین أبو شامة و أبو المؤیّد الخوارزمی و ابن خلکان و یوسف بن محمّد،و الیونینی البعلبکی،و أبو الفداء و ابن الوردی و الذّهبی،و الدّاودی المالکی،تلمیذ جلال الدّین السّیوطی و الکفوی،و الازنیقی، و علی بن سلطان القاری،و البدخشانی و غیرهم فی علومه،و فضائله،و رئاسته، و حسن وعظه،و طیب صوته،و نضارة وجهه،و تواضعه،و زهده،و تودّده،و قد کان مقتصداً فی لباسه مواظباً علی المطالعة و الاشتغال،و الجمع،و التّصنیف،فی التّفسیر و التّاریخ.</w:t>
      </w:r>
    </w:p>
    <w:p>
      <w:pPr>
        <w:pStyle w:val="BookText"/>
      </w:pPr>
      <w:r>
        <w:rPr>
          <w:rFonts w:ascii="IRNazanin" w:hAnsi="IRNazanin" w:eastAsia="IRNazanin" w:cs="IRNazanin"/>
          <w:lang w:bidi="fa-IR"/>
          <w:color w:val="111111"/>
          <w:sz w:val="28"/>
          <w:szCs w:val="28"/>
          <w:rtl/>
        </w:rPr>
        <w:t xml:space="preserve">ذکر المترجمون تصانیفه فی کتبهم،منها:«تذکرة خواص الأمّة»فی ذکر مناقب الأئمّة علیهم السّلام فی اثنی عشر باباً.</w:t>
      </w:r>
    </w:p>
    <w:p>
      <w:pPr>
        <w:pStyle w:val="BookText"/>
      </w:pPr>
      <w:r>
        <w:rPr>
          <w:rFonts w:ascii="IRNazanin" w:hAnsi="IRNazanin" w:eastAsia="IRNazanin" w:cs="IRNazanin"/>
          <w:lang w:bidi="fa-IR"/>
          <w:color w:val="111111"/>
          <w:sz w:val="28"/>
          <w:szCs w:val="28"/>
          <w:rtl/>
        </w:rPr>
        <w:t xml:space="preserve">طبع غیر مرّة،فی النجف الأشرف،و طهران سنة 1284.</w:t>
      </w:r>
    </w:p>
    <w:p>
      <w:pPr>
        <w:pStyle w:val="BookText"/>
      </w:pPr>
      <w:r>
        <w:rPr>
          <w:rFonts w:ascii="IRNazanin" w:hAnsi="IRNazanin" w:eastAsia="IRNazanin" w:cs="IRNazanin"/>
          <w:lang w:bidi="fa-IR"/>
          <w:color w:val="111111"/>
          <w:sz w:val="28"/>
          <w:szCs w:val="28"/>
          <w:rtl/>
        </w:rPr>
        <w:t xml:space="preserve">میزان الاعتدال ج4 ص471 رقم9880/.لسان المیزان ج6 ص328 رقم1968/.وفیات الأعیان،ج5 ص282 فی ذیل ترجمة یحیی بن هبیرة رقم 778.البدایة و النّهایة،ج13 ص194.ذیل کشف الظّنون،ج1 ص274.دائرة المعارف الاسلامیّة،ج1 ص125.الاعلام ج9 ص324.عبقات الأنوار،فی امامة الأئمّة الأطهار،ج8 ص55،حدیث النور.</w:t>
      </w:r>
    </w:p>
    <w:p>
      <w:pPr>
        <w:pStyle w:val="BookText"/>
      </w:pPr>
      <w:r>
        <w:rPr>
          <w:rFonts w:ascii="IRNazanin" w:hAnsi="IRNazanin" w:eastAsia="IRNazanin" w:cs="IRNazanin"/>
          <w:lang w:bidi="fa-IR"/>
          <w:color w:val="111111"/>
          <w:sz w:val="28"/>
          <w:szCs w:val="28"/>
          <w:rtl/>
        </w:rPr>
        <w:t xml:space="preserve">مقدّمة الکتاب،بقلم السیّد محمّد صادق بحر العلوم.أهل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7" w:name="pg10543_100900"/>
    <w:bookmarkEnd w:id="67"/>
    <w:p>
      <w:pPr>
        <w:pStyle w:val="BookText"/>
      </w:pPr>
      <w:r>
        <w:rPr>
          <w:rFonts w:ascii="IRNazanin" w:hAnsi="IRNazanin" w:eastAsia="IRNazanin" w:cs="IRNazanin"/>
          <w:lang w:bidi="fa-IR"/>
          <w:color w:val="111111"/>
          <w:sz w:val="28"/>
          <w:szCs w:val="28"/>
          <w:rtl/>
        </w:rPr>
        <w:t xml:space="preserve">البیت علیهم السلام فی المکتبة العربیّة السیّد عبد العزیز الطّباطبایی.تراثنا العدد الثانی ص59 رقم105/.</w:t>
      </w:r>
    </w:p>
    <w:p>
      <w:pPr>
        <w:pStyle w:val="Heading4"/>
      </w:pPr>
      <w:bookmarkStart w:id="348" w:name="_Toc98"/>
      <w:r>
        <w:t>تشیید المطاعن و کشف الضّغائن</w:t>
      </w:r>
      <w:bookmarkEnd w:id="348"/>
    </w:p>
    <w:p>
      <w:pPr>
        <w:pStyle w:val="BookText"/>
      </w:pPr>
      <w:r>
        <w:rPr>
          <w:rFonts w:ascii="IRNazanin" w:hAnsi="IRNazanin" w:eastAsia="IRNazanin" w:cs="IRNazanin"/>
          <w:lang w:bidi="fa-IR"/>
          <w:color w:val="111111"/>
          <w:sz w:val="28"/>
          <w:szCs w:val="28"/>
          <w:rtl/>
        </w:rPr>
        <w:t xml:space="preserve">للسیّد محمّد قلی الموسوی الهندی (1188-1260).</w:t>
      </w:r>
    </w:p>
    <w:p>
      <w:pPr>
        <w:pStyle w:val="BookText"/>
      </w:pPr>
      <w:r>
        <w:rPr>
          <w:rFonts w:ascii="IRNazanin" w:hAnsi="IRNazanin" w:eastAsia="IRNazanin" w:cs="IRNazanin"/>
          <w:lang w:bidi="fa-IR"/>
          <w:color w:val="111111"/>
          <w:sz w:val="28"/>
          <w:szCs w:val="28"/>
          <w:rtl/>
        </w:rPr>
        <w:t xml:space="preserve">کان متکلّماً محقّقاً کثیر التتبّع،جامعاً بین المعقول و المنقول،جدلیاً حسن المناظرة،و من کبار علماء الإمامیّة فی بلاد الهند،و کان له الاهتمام البالغ فی الردّ علی المخالفین،و الذبّ عن حوزة الاسلام.</w:t>
      </w:r>
    </w:p>
    <w:p>
      <w:pPr>
        <w:pStyle w:val="BookText"/>
      </w:pPr>
      <w:r>
        <w:rPr>
          <w:rFonts w:ascii="IRNazanin" w:hAnsi="IRNazanin" w:eastAsia="IRNazanin" w:cs="IRNazanin"/>
          <w:lang w:bidi="fa-IR"/>
          <w:color w:val="111111"/>
          <w:sz w:val="28"/>
          <w:szCs w:val="28"/>
          <w:rtl/>
        </w:rPr>
        <w:t xml:space="preserve">له آثار قیّمة،منها:«الأجناد الاثنی عشریّة المحمدیّة العلویّة»فی الردّ علی «التّحفة الاثنا عشریّة»الّتی ألّفها المولوی شاه عبد العزیز الدهلوی،المرتّب علی اثنی عشر بابا فی الردّ علی الشّیعة الامامیّة.و قد خصّ صاحب التّحفة الباب العاشر للردّ علی مطاعن الخلفاء الثّلاثة،و عائشة،و الصّحابة،فردّه السیّد محمّد قلی،بکتابه«تشیید المطاعن»و شیّد تلک المطاعن الّتی ذکرها الدّهلوی.</w:t>
      </w:r>
    </w:p>
    <w:p>
      <w:pPr>
        <w:pStyle w:val="BookText"/>
      </w:pPr>
      <w:r>
        <w:rPr>
          <w:rFonts w:ascii="IRNazanin" w:hAnsi="IRNazanin" w:eastAsia="IRNazanin" w:cs="IRNazanin"/>
          <w:lang w:bidi="fa-IR"/>
          <w:color w:val="111111"/>
          <w:sz w:val="28"/>
          <w:szCs w:val="28"/>
          <w:rtl/>
        </w:rPr>
        <w:t xml:space="preserve">طبع فی مطبعة مجمع البحرین الهند.</w:t>
      </w:r>
    </w:p>
    <w:p>
      <w:pPr>
        <w:pStyle w:val="BookText"/>
      </w:pPr>
      <w:r>
        <w:rPr>
          <w:rFonts w:ascii="IRNazanin" w:hAnsi="IRNazanin" w:eastAsia="IRNazanin" w:cs="IRNazanin"/>
          <w:lang w:bidi="fa-IR"/>
          <w:color w:val="111111"/>
          <w:sz w:val="28"/>
          <w:szCs w:val="28"/>
          <w:rtl/>
        </w:rPr>
        <w:t xml:space="preserve">الذّریعة إلی تصانیف الشیعة،ج4 ص192 رقم 958.تحفة اثنا عشریّة.مقدّمة الکتاب.دراسات فی کتاب العبقات،بقلم السیّد علی الحسینی المیلانی.</w:t>
      </w:r>
    </w:p>
    <w:p>
      <w:pPr>
        <w:pStyle w:val="Heading4"/>
      </w:pPr>
      <w:bookmarkStart w:id="349" w:name="_Toc99"/>
      <w:r>
        <w:t>تطهیر الجنان و اللسان</w:t>
      </w:r>
      <w:bookmarkEnd w:id="349"/>
    </w:p>
    <w:p>
      <w:pPr>
        <w:pStyle w:val="BookText"/>
      </w:pPr>
      <w:r>
        <w:rPr>
          <w:rFonts w:ascii="IRNazanin" w:hAnsi="IRNazanin" w:eastAsia="IRNazanin" w:cs="IRNazanin"/>
          <w:lang w:bidi="fa-IR"/>
          <w:color w:val="111111"/>
          <w:sz w:val="28"/>
          <w:szCs w:val="28"/>
          <w:rtl/>
        </w:rPr>
        <w:t xml:space="preserve">لشهاب الدین أحمد بن محمّد المشهور بابن حجر الهیتمی المکی (889-974).ألّفه بطلب من سلطان الهند و قال سمیته«تطهیر الجنان و اللسان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8" w:name="pg10543_100901"/>
    <w:bookmarkEnd w:id="68"/>
    <w:p>
      <w:pPr>
        <w:pStyle w:val="BookText"/>
      </w:pPr>
      <w:r>
        <w:rPr>
          <w:rFonts w:ascii="IRNazanin" w:hAnsi="IRNazanin" w:eastAsia="IRNazanin" w:cs="IRNazanin"/>
          <w:lang w:bidi="fa-IR"/>
          <w:color w:val="111111"/>
          <w:sz w:val="28"/>
          <w:szCs w:val="28"/>
          <w:rtl/>
        </w:rPr>
        <w:t xml:space="preserve">عن الخطور و التفوه بثلب معاویة بن أبی سفیان مع المدح الجلی لمولانا أمیر المؤمنین علی»و قال فی المقدمة:ان ما وقع بین الصحابة رضوان اللّه علیهم أجمعین من القتال مقصور علی الدنیا فقط و أما فی الآخرة فکلهم مجتهدون مثابعون و انما التفاوت بینهم فی الثواب اذ من اجتهد و أصاب کعلی کرم اللّه وجهه و اتباعه له أجران بل عشرة اجور کما فی روایة،و من اجتهد و أخطأ کمعاویة له أجر واحد.فهم کلّهم ساعون فی رضا اللّه و طاعته بحسب ظنونهم و اجتهاداتهم الناشئة عن سعة علومهم التی منحوها من نبیهم و مشرفهم صلّی اللّه علیه و آله و علیهم.</w:t>
      </w:r>
    </w:p>
    <w:p>
      <w:pPr>
        <w:pStyle w:val="BookText"/>
      </w:pPr>
      <w:r>
        <w:rPr>
          <w:rFonts w:ascii="IRNazanin" w:hAnsi="IRNazanin" w:eastAsia="IRNazanin" w:cs="IRNazanin"/>
          <w:lang w:bidi="fa-IR"/>
          <w:color w:val="111111"/>
          <w:sz w:val="28"/>
          <w:szCs w:val="28"/>
          <w:rtl/>
        </w:rPr>
        <w:t xml:space="preserve">طبع الکتاب بحاشیة الصواعق المحرقة بالمطبعة المیمنیة بمصر سنة 1312.</w:t>
      </w:r>
    </w:p>
    <w:p>
      <w:pPr>
        <w:pStyle w:val="Heading4"/>
      </w:pPr>
      <w:bookmarkStart w:id="350" w:name="_Toc100"/>
      <w:r>
        <w:t>تفسیر الخازن</w:t>
      </w:r>
      <w:bookmarkEnd w:id="350"/>
    </w:p>
    <w:p>
      <w:pPr>
        <w:pStyle w:val="BookText"/>
      </w:pPr>
      <w:r>
        <w:rPr>
          <w:rFonts w:ascii="IRNazanin" w:hAnsi="IRNazanin" w:eastAsia="IRNazanin" w:cs="IRNazanin"/>
          <w:lang w:bidi="fa-IR"/>
          <w:color w:val="111111"/>
          <w:sz w:val="28"/>
          <w:szCs w:val="28"/>
          <w:rtl/>
        </w:rPr>
        <w:t xml:space="preserve">و هو علاء الدین أبو الحسن علی بن محمّد البغدادی الصوفی الخازن (678-741).</w:t>
      </w:r>
    </w:p>
    <w:p>
      <w:pPr>
        <w:pStyle w:val="BookText"/>
      </w:pPr>
      <w:r>
        <w:rPr>
          <w:rFonts w:ascii="IRNazanin" w:hAnsi="IRNazanin" w:eastAsia="IRNazanin" w:cs="IRNazanin"/>
          <w:lang w:bidi="fa-IR"/>
          <w:color w:val="111111"/>
          <w:sz w:val="28"/>
          <w:szCs w:val="28"/>
          <w:rtl/>
        </w:rPr>
        <w:t xml:space="preserve">ولد ببغداد و سمع بها و قدم دمشق فسمع من شیوخها و اشتغل بالعلم و اشتهر «بالخازن»لأنه کان خازن کتب خانقاه السمیساطیة بدمشق،جمع و ألف کتباً جمة فنون مختلفة فمن ذلک:«لباب التأویل فی معانی التنزیل»المعروف ب‍«تفسیر الخازن».اختصره من«معالم التنزیل»للبغوی و ضمّ الی ذلک ما نقله و لخصه من تفاسیر من تقدم علیه.</w:t>
      </w:r>
    </w:p>
    <w:p>
      <w:pPr>
        <w:pStyle w:val="BookText"/>
      </w:pPr>
      <w:r>
        <w:rPr>
          <w:rFonts w:ascii="IRNazanin" w:hAnsi="IRNazanin" w:eastAsia="IRNazanin" w:cs="IRNazanin"/>
          <w:lang w:bidi="fa-IR"/>
          <w:color w:val="111111"/>
          <w:sz w:val="28"/>
          <w:szCs w:val="28"/>
          <w:rtl/>
        </w:rPr>
        <w:t xml:space="preserve">قال الحاج خلیفة:فرغ من تألیفه یوم الاربعاء العاشر من رمضان سنة 725.</w:t>
      </w:r>
    </w:p>
    <w:p>
      <w:pPr>
        <w:pStyle w:val="BookText"/>
      </w:pPr>
      <w:r>
        <w:rPr>
          <w:rFonts w:ascii="IRNazanin" w:hAnsi="IRNazanin" w:eastAsia="IRNazanin" w:cs="IRNazanin"/>
          <w:lang w:bidi="fa-IR"/>
          <w:color w:val="111111"/>
          <w:sz w:val="28"/>
          <w:szCs w:val="28"/>
          <w:rtl/>
        </w:rPr>
        <w:t xml:space="preserve">کشف الظنون ج2 ص1540.التفسیر و المفسرون ج1 ص310.</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69" w:name="pg10543_100902"/>
    <w:bookmarkEnd w:id="69"/>
    <w:p>
      <w:pPr>
        <w:pStyle w:val="Heading4"/>
      </w:pPr>
      <w:bookmarkStart w:id="351" w:name="_Toc101"/>
      <w:r>
        <w:t>تفسیر المراغی</w:t>
      </w:r>
      <w:bookmarkEnd w:id="351"/>
    </w:p>
    <w:p>
      <w:pPr>
        <w:pStyle w:val="BookText"/>
      </w:pPr>
      <w:r>
        <w:rPr>
          <w:rFonts w:ascii="IRNazanin" w:hAnsi="IRNazanin" w:eastAsia="IRNazanin" w:cs="IRNazanin"/>
          <w:lang w:bidi="fa-IR"/>
          <w:color w:val="111111"/>
          <w:sz w:val="28"/>
          <w:szCs w:val="28"/>
          <w:rtl/>
        </w:rPr>
        <w:t xml:space="preserve">الاستاذ بکلیة دار العلوم بالقاهرة،أحمد مصطفی المراغی.</w:t>
      </w:r>
    </w:p>
    <w:p>
      <w:pPr>
        <w:pStyle w:val="BookText"/>
      </w:pPr>
      <w:r>
        <w:rPr>
          <w:rFonts w:ascii="IRNazanin" w:hAnsi="IRNazanin" w:eastAsia="IRNazanin" w:cs="IRNazanin"/>
          <w:lang w:bidi="fa-IR"/>
          <w:color w:val="111111"/>
          <w:sz w:val="28"/>
          <w:szCs w:val="28"/>
          <w:rtl/>
        </w:rPr>
        <w:t xml:space="preserve">الّف تفسیره علی نحو ما أثبته العلم فی العصر الحدیث،فشرح الألفاظ المفردة التی یصعب علی القاریء فهمها لأول وهلة،ثم تلاها بالمعنی المراد من الآیات فی عبارة مختصرة،ثم ثلّثها بایضاح المعانی ایضاحا شاملاً شافیا،و استدل بأحادیث الرسول فی بعض المواضیع،و بأشعار العرب و بأقوال أهل اللغة و العلماء الموثوق بعلمهم و نقلهم.</w:t>
      </w:r>
    </w:p>
    <w:p>
      <w:pPr>
        <w:pStyle w:val="BookText"/>
      </w:pPr>
      <w:r>
        <w:rPr>
          <w:rFonts w:ascii="IRNazanin" w:hAnsi="IRNazanin" w:eastAsia="IRNazanin" w:cs="IRNazanin"/>
          <w:lang w:bidi="fa-IR"/>
          <w:color w:val="111111"/>
          <w:sz w:val="28"/>
          <w:szCs w:val="28"/>
          <w:rtl/>
        </w:rPr>
        <w:t xml:space="preserve">و طبع بمطبعة مصطفی البابی الحلبی بمصر طبعة ثانیة سنة 1380 و باشراف لجنة من علماء الازهر.</w:t>
      </w:r>
    </w:p>
    <w:p>
      <w:pPr>
        <w:pStyle w:val="Heading4"/>
      </w:pPr>
      <w:bookmarkStart w:id="352" w:name="_Toc102"/>
      <w:r>
        <w:t>تفسیر الثعلبی</w:t>
      </w:r>
      <w:bookmarkEnd w:id="352"/>
    </w:p>
    <w:p>
      <w:pPr>
        <w:pStyle w:val="BookText"/>
      </w:pPr>
      <w:r>
        <w:rPr>
          <w:rFonts w:ascii="IRNazanin" w:hAnsi="IRNazanin" w:eastAsia="IRNazanin" w:cs="IRNazanin"/>
          <w:lang w:bidi="fa-IR"/>
          <w:color w:val="111111"/>
          <w:sz w:val="28"/>
          <w:szCs w:val="28"/>
          <w:rtl/>
        </w:rPr>
        <w:t xml:space="preserve">و هو أبو اسحاق أحمد بن محمّد الثّعلبی النّیسابوری،المتوفّی سنة 427.</w:t>
      </w:r>
    </w:p>
    <w:p>
      <w:pPr>
        <w:pStyle w:val="BookText"/>
      </w:pPr>
      <w:r>
        <w:rPr>
          <w:rFonts w:ascii="IRNazanin" w:hAnsi="IRNazanin" w:eastAsia="IRNazanin" w:cs="IRNazanin"/>
          <w:lang w:bidi="fa-IR"/>
          <w:color w:val="111111"/>
          <w:sz w:val="28"/>
          <w:szCs w:val="28"/>
          <w:rtl/>
        </w:rPr>
        <w:t xml:space="preserve">و الثّعلبی:لقبه و لیس نسباً له.ترجم له أصحاب التراجم،و اعتمد علیه المفسّرون و المحدّثون،و فقهاء الشافعیّة،و اللّغویون:قال ابن خلکان:کان أوحد زمانه فی علم التفسیر،و صنّف التّفسیر الکبیر،الّذی فاق غیره من التّفاسیر،و له کتاب العرائس فی قصص الانبیاء.و قال ابن کثیر:و کان کثیر الحدیث،واسع السّماع، و لهذا یوجد فی کتبه من الغرائب شیء کثیر.و قال الذّهبی:کان حافظاً واعظاً رأساً فی التفسیر و العربیّة و الدیانة.</w:t>
      </w:r>
    </w:p>
    <w:p>
      <w:pPr>
        <w:pStyle w:val="BookText"/>
      </w:pPr>
      <w:r>
        <w:rPr>
          <w:rFonts w:ascii="IRNazanin" w:hAnsi="IRNazanin" w:eastAsia="IRNazanin" w:cs="IRNazanin"/>
          <w:lang w:bidi="fa-IR"/>
          <w:color w:val="111111"/>
          <w:sz w:val="28"/>
          <w:szCs w:val="28"/>
          <w:rtl/>
        </w:rPr>
        <w:t xml:space="preserve">و الکتاب لا یزال مخطوطاً و توجد قطعة منه من الآیة 24 سورة النساء إلی الآیة 76 سورة یوسف،فی مکتبة الإمام الرّضا علیه السّلام،برقم 1242،و فی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0" w:name="pg10543_100903"/>
    <w:bookmarkEnd w:id="70"/>
    <w:p>
      <w:pPr>
        <w:pStyle w:val="BookText"/>
      </w:pPr>
      <w:r>
        <w:rPr>
          <w:rFonts w:ascii="IRNazanin" w:hAnsi="IRNazanin" w:eastAsia="IRNazanin" w:cs="IRNazanin"/>
          <w:lang w:bidi="fa-IR"/>
          <w:color w:val="111111"/>
          <w:sz w:val="28"/>
          <w:szCs w:val="28"/>
          <w:rtl/>
        </w:rPr>
        <w:t xml:space="preserve">مکتبتنا صورة منه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وفیات الأعیان،ج1 ص61 رقم 30.البدایة و النّهایة،ج12 ص40.روضات الجنّات،ج1 ص245 رقم 74.التفسیر و المفّسرون،ج1 ص229 رقم 3.الأعلام،ج1 ص205.</w:t>
      </w:r>
    </w:p>
    <w:p>
      <w:pPr>
        <w:pStyle w:val="BookText"/>
      </w:pPr>
      <w:r>
        <w:rPr>
          <w:rFonts w:ascii="IRNazanin" w:hAnsi="IRNazanin" w:eastAsia="IRNazanin" w:cs="IRNazanin"/>
          <w:lang w:bidi="fa-IR"/>
          <w:color w:val="111111"/>
          <w:sz w:val="28"/>
          <w:szCs w:val="28"/>
          <w:rtl/>
        </w:rPr>
        <w:t xml:space="preserve">عبقات الأنوار،ج1 ص307 رقم 74 حدیث الثّقلین.الکنی و الالقاب،ج2 ص119.نفحات الأزهار-خلاصة عبقات الأنوار،ج1 ص169 رقم 74.</w:t>
      </w:r>
    </w:p>
    <w:p>
      <w:pPr>
        <w:pStyle w:val="Heading4"/>
      </w:pPr>
      <w:bookmarkStart w:id="353" w:name="_Toc103"/>
      <w:r>
        <w:t>تفسیر العیّاشی</w:t>
      </w:r>
      <w:bookmarkEnd w:id="353"/>
    </w:p>
    <w:p>
      <w:pPr>
        <w:pStyle w:val="BookText"/>
      </w:pPr>
      <w:r>
        <w:rPr>
          <w:rFonts w:ascii="IRNazanin" w:hAnsi="IRNazanin" w:eastAsia="IRNazanin" w:cs="IRNazanin"/>
          <w:lang w:bidi="fa-IR"/>
          <w:color w:val="111111"/>
          <w:sz w:val="28"/>
          <w:szCs w:val="28"/>
          <w:rtl/>
        </w:rPr>
        <w:t xml:space="preserve">و هو الشّیخ أبو النضر محمّد بن مسعود الّتمیمی الکوفی السّمرقندی السّلمی المعروف بالعیاشی،الّذی کان من أعلام القرن الثالث و الرّابع.</w:t>
      </w:r>
    </w:p>
    <w:p>
      <w:pPr>
        <w:pStyle w:val="BookText"/>
      </w:pPr>
      <w:r>
        <w:rPr>
          <w:rFonts w:ascii="IRNazanin" w:hAnsi="IRNazanin" w:eastAsia="IRNazanin" w:cs="IRNazanin"/>
          <w:lang w:bidi="fa-IR"/>
          <w:color w:val="111111"/>
          <w:sz w:val="28"/>
          <w:szCs w:val="28"/>
          <w:rtl/>
        </w:rPr>
        <w:t xml:space="preserve">کان من العلماء الّذین یرتحل الیهم،و کانت داره مرتعاً للشّیعة فی بغداد و رجال العلم و الثّقافة و طلاّب الفضیلة کالمدرسة المملوءة بأهلها،من محصل، و باحث،و ناسخ،و مقابل حتّی قیل انّه أنفق فی سبیل العلم و طلابه جمیع ما کان عنده من مال و ثروة بالغة و قد کان ورث ممن أبیه ثلاث مائة ألف دینار،و کان له مجلس درس للعام و مجلس درس للخاصّ.</w:t>
      </w:r>
    </w:p>
    <w:p>
      <w:pPr>
        <w:pStyle w:val="BookText"/>
      </w:pPr>
      <w:r>
        <w:rPr>
          <w:rFonts w:ascii="IRNazanin" w:hAnsi="IRNazanin" w:eastAsia="IRNazanin" w:cs="IRNazanin"/>
          <w:lang w:bidi="fa-IR"/>
          <w:color w:val="111111"/>
          <w:sz w:val="28"/>
          <w:szCs w:val="28"/>
          <w:rtl/>
        </w:rPr>
        <w:t xml:space="preserve">وُفّق لتألیفات قیّمة فی مختلف العلوم و الفنون ربما أنهیت الی مائتی کتاب أو أزید،ذکرها علماء التراجم و الفهارس فی مصنّفاتهم،منها:«تفسیر»علی الأخبار و الرّوایات الواردة عن أهل البیت علیهم السّلام،یشبه بتفسیر علیّ بن إبراهیم القمی و تفسیر فرات الکوفی.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71" w:name="pg10543_100904"/>
    <w:bookmarkEnd w:id="71"/>
    <w:p>
      <w:pPr>
        <w:pStyle w:val="BookText"/>
      </w:pPr>
      <w:r>
        <w:rPr>
          <w:rFonts w:ascii="IRNazanin" w:hAnsi="IRNazanin" w:eastAsia="IRNazanin" w:cs="IRNazanin"/>
          <w:lang w:bidi="fa-IR"/>
          <w:color w:val="111111"/>
          <w:sz w:val="28"/>
          <w:szCs w:val="28"/>
          <w:rtl/>
        </w:rPr>
        <w:t xml:space="preserve">و قد أصیب الکتاب من جهتین:</w:t>
      </w:r>
    </w:p>
    <w:p>
      <w:pPr>
        <w:pStyle w:val="BookText"/>
      </w:pPr>
      <w:r>
        <w:rPr>
          <w:rFonts w:ascii="IRNazanin" w:hAnsi="IRNazanin" w:eastAsia="IRNazanin" w:cs="IRNazanin"/>
          <w:lang w:bidi="fa-IR"/>
          <w:color w:val="111111"/>
          <w:sz w:val="28"/>
          <w:szCs w:val="28"/>
          <w:rtl/>
        </w:rPr>
        <w:t xml:space="preserve">أحدهما:إنّ جلّ روایاته کانت مسندة فاختصره بعض النسّاخ بحذف الأسانید،و ذکر المتون فالنسخة الموجودة الآن هو مختصر التفسیر.</w:t>
      </w:r>
    </w:p>
    <w:p>
      <w:pPr>
        <w:pStyle w:val="BookText"/>
      </w:pPr>
      <w:r>
        <w:rPr>
          <w:rFonts w:ascii="IRNazanin" w:hAnsi="IRNazanin" w:eastAsia="IRNazanin" w:cs="IRNazanin"/>
          <w:lang w:bidi="fa-IR"/>
          <w:color w:val="111111"/>
          <w:sz w:val="28"/>
          <w:szCs w:val="28"/>
          <w:rtl/>
        </w:rPr>
        <w:t xml:space="preserve">و الثّانیة:انّ هذا التفسیر الموجود جزؤه الأوّل إلی آخر سورة الکهف.و باقی الأجزاء مفقودة حتّی أن أرباب التّفاسیر الرّوائیّة و المحدّثین لم ینقلوا منه الّا ما فی جزئه الأوّل من الرّوایات،کالبحرانی،فی تفسیر«البرهان»و الحویزی فی«نور الثّقلین»و الکاشانی فی«الصّافی»و المجلسی فی«البحار».</w:t>
      </w:r>
    </w:p>
    <w:p>
      <w:pPr>
        <w:pStyle w:val="BookText"/>
      </w:pPr>
      <w:r>
        <w:rPr>
          <w:rFonts w:ascii="IRNazanin" w:hAnsi="IRNazanin" w:eastAsia="IRNazanin" w:cs="IRNazanin"/>
          <w:lang w:bidi="fa-IR"/>
          <w:color w:val="111111"/>
          <w:sz w:val="28"/>
          <w:szCs w:val="28"/>
          <w:rtl/>
        </w:rPr>
        <w:t xml:space="preserve">و الکتاب مطبوع فی إیران.</w:t>
      </w:r>
    </w:p>
    <w:p>
      <w:pPr>
        <w:pStyle w:val="BookText"/>
      </w:pPr>
      <w:r>
        <w:rPr>
          <w:rFonts w:ascii="IRNazanin" w:hAnsi="IRNazanin" w:eastAsia="IRNazanin" w:cs="IRNazanin"/>
          <w:lang w:bidi="fa-IR"/>
          <w:color w:val="111111"/>
          <w:sz w:val="28"/>
          <w:szCs w:val="28"/>
          <w:rtl/>
        </w:rPr>
        <w:t xml:space="preserve">الفهرست،للنّدیم الفنّ الخامس من المقالة الخامسة ص244.</w:t>
      </w:r>
    </w:p>
    <w:p>
      <w:pPr>
        <w:pStyle w:val="BookText"/>
      </w:pPr>
      <w:r>
        <w:rPr>
          <w:rFonts w:ascii="IRNazanin" w:hAnsi="IRNazanin" w:eastAsia="IRNazanin" w:cs="IRNazanin"/>
          <w:lang w:bidi="fa-IR"/>
          <w:color w:val="111111"/>
          <w:sz w:val="28"/>
          <w:szCs w:val="28"/>
          <w:rtl/>
        </w:rPr>
        <w:t xml:space="preserve">الرّجال،للنّجاشی ص27.الفهرست للشیخ الطّوسی ص317 رقم 69 و رجاله باب من لم یرو عن الأئمّة ص497 رقم 32.</w:t>
      </w:r>
    </w:p>
    <w:p>
      <w:pPr>
        <w:pStyle w:val="BookText"/>
      </w:pPr>
      <w:r>
        <w:rPr>
          <w:rFonts w:ascii="IRNazanin" w:hAnsi="IRNazanin" w:eastAsia="IRNazanin" w:cs="IRNazanin"/>
          <w:lang w:bidi="fa-IR"/>
          <w:color w:val="111111"/>
          <w:sz w:val="28"/>
          <w:szCs w:val="28"/>
          <w:rtl/>
        </w:rPr>
        <w:t xml:space="preserve">أمل الآمل،ج2 ص108 رقم 304،جامع الرّواة،ج2 ص192.مجمع الرّجال،للقهبائی ج6 ص41.روضات الجنّات ج6 ص129 رقم 573.خاتمة مستدرک الوسائل ج3 ص664.تنقیح المقال ج3 ص183 رقم 11367.الذّریعة إلی تصانیف الشّیعة ج4 ص295 رقم 1299.قاموس الرّجال، ج8 ص375.الأعلام ج7 ص316.المقدّمة للسیّد محمّد حسین الطّباطبایی المیزان.</w:t>
      </w:r>
    </w:p>
    <w:p>
      <w:pPr>
        <w:pStyle w:val="Heading4"/>
      </w:pPr>
      <w:bookmarkStart w:id="354" w:name="_Toc104"/>
      <w:r>
        <w:t>تفسیر فرات الکوفی</w:t>
      </w:r>
      <w:bookmarkEnd w:id="354"/>
    </w:p>
    <w:p>
      <w:pPr>
        <w:pStyle w:val="BookText"/>
      </w:pPr>
      <w:r>
        <w:rPr>
          <w:rFonts w:ascii="IRNazanin" w:hAnsi="IRNazanin" w:eastAsia="IRNazanin" w:cs="IRNazanin"/>
          <w:lang w:bidi="fa-IR"/>
          <w:color w:val="111111"/>
          <w:sz w:val="28"/>
          <w:szCs w:val="28"/>
          <w:rtl/>
        </w:rPr>
        <w:t xml:space="preserve">و هو الشّیخ فرات بن إبراهیم الکوفی.کان من علماء التّفسیر و الحدیث،فی القرن الثّالث فی عصر الإمام الجواد علیه السّلام،ذکره الرجالیّون فی کتبهم،و کان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72" w:name="pg10543_100905"/>
    <w:bookmarkEnd w:id="72"/>
    <w:p>
      <w:pPr>
        <w:pStyle w:val="BookText"/>
      </w:pPr>
      <w:r>
        <w:rPr>
          <w:rFonts w:ascii="IRNazanin" w:hAnsi="IRNazanin" w:eastAsia="IRNazanin" w:cs="IRNazanin"/>
          <w:lang w:bidi="fa-IR"/>
          <w:color w:val="111111"/>
          <w:sz w:val="28"/>
          <w:szCs w:val="28"/>
          <w:rtl/>
        </w:rPr>
        <w:t xml:space="preserve">موثوقاً عند الفریقین،ک‍«الحاکم الحسکانی»الحنفی النیسابوری،من أعلام القرن الخامس،و الشّیخ أبی الحسن علی بن بابویه القمی المتوفّی سنة 329 و ولده الصدوق المتوفّی سنة 381،و الشّیخ الحرّ العاملی المتوفّی سنة 1104 فی وسائل الشیعة.</w:t>
      </w:r>
    </w:p>
    <w:p>
      <w:pPr>
        <w:pStyle w:val="BookText"/>
      </w:pPr>
      <w:r>
        <w:rPr>
          <w:rFonts w:ascii="IRNazanin" w:hAnsi="IRNazanin" w:eastAsia="IRNazanin" w:cs="IRNazanin"/>
          <w:lang w:bidi="fa-IR"/>
          <w:color w:val="111111"/>
          <w:sz w:val="28"/>
          <w:szCs w:val="28"/>
          <w:rtl/>
        </w:rPr>
        <w:t xml:space="preserve">و الشّیخ محمّد باقر المجلسی المتوفّی سنة 1111،فی البحار،و هذا التّفسیر من مصادره.قال:أخباره فی التّفسیر موافقة لما وصل إلینا من الاحادیث المعتبرة و حسن الضبط فی نقلها ممّآ یعطی الوثوق بمؤلّفه و حسن الظّن به.و قال صاحب «روضات الجنّات»المتوفّی سنة 1313،تفسیره مذکور فی عداد تفسیری «العیّاشی»و«علی بن إبراهیم القمی».</w:t>
      </w:r>
    </w:p>
    <w:p>
      <w:pPr>
        <w:pStyle w:val="BookText"/>
      </w:pPr>
      <w:r>
        <w:rPr>
          <w:rFonts w:ascii="IRNazanin" w:hAnsi="IRNazanin" w:eastAsia="IRNazanin" w:cs="IRNazanin"/>
          <w:lang w:bidi="fa-IR"/>
          <w:color w:val="111111"/>
          <w:sz w:val="28"/>
          <w:szCs w:val="28"/>
          <w:rtl/>
        </w:rPr>
        <w:t xml:space="preserve">و هو مطبوع فی جزء فی النّجف الأشرف.</w:t>
      </w:r>
    </w:p>
    <w:p>
      <w:pPr>
        <w:pStyle w:val="BookText"/>
      </w:pPr>
      <w:r>
        <w:rPr>
          <w:rFonts w:ascii="IRNazanin" w:hAnsi="IRNazanin" w:eastAsia="IRNazanin" w:cs="IRNazanin"/>
          <w:lang w:bidi="fa-IR"/>
          <w:color w:val="111111"/>
          <w:sz w:val="28"/>
          <w:szCs w:val="28"/>
          <w:rtl/>
        </w:rPr>
        <w:t xml:space="preserve">بحار الأنوار،ج1 ص19 و37 توثیق المصادر.ریاض العلماء ج4 ص337.روضات الجنّات،ج5 ص353 رقم 542.</w:t>
      </w:r>
    </w:p>
    <w:p>
      <w:pPr>
        <w:pStyle w:val="BookText"/>
      </w:pPr>
      <w:r>
        <w:rPr>
          <w:rFonts w:ascii="IRNazanin" w:hAnsi="IRNazanin" w:eastAsia="IRNazanin" w:cs="IRNazanin"/>
          <w:lang w:bidi="fa-IR"/>
          <w:color w:val="111111"/>
          <w:sz w:val="28"/>
          <w:szCs w:val="28"/>
          <w:rtl/>
        </w:rPr>
        <w:t xml:space="preserve">تنقیح المقال،ج2 باب الفاء ص3 رقم 9412.سفینة البحار ج2 ص352.الذّریعة ج4 ص298 رقم 1309.طبقات اعلام الشّیعة القرن الرّابع ص216.الشیعة و فنون الإسلام،الصّحیفة السّادسة فی أئمّة علم القرآن من الشّیعة ص63.تأسیس الشّیعة لعلوم الاسلام الفصل الثانی عشر،علوم القرآن ص332.</w:t>
      </w:r>
    </w:p>
    <w:p>
      <w:pPr>
        <w:pStyle w:val="BookText"/>
      </w:pPr>
      <w:r>
        <w:rPr>
          <w:rFonts w:ascii="IRNazanin" w:hAnsi="IRNazanin" w:eastAsia="IRNazanin" w:cs="IRNazanin"/>
          <w:lang w:bidi="fa-IR"/>
          <w:color w:val="111111"/>
          <w:sz w:val="28"/>
          <w:szCs w:val="28"/>
          <w:rtl/>
        </w:rPr>
        <w:t xml:space="preserve">و مقدّمة الکتاب،بقلم الشیخ محمّد علی الأردوبادی.</w:t>
      </w:r>
    </w:p>
    <w:p>
      <w:pPr>
        <w:pStyle w:val="Heading4"/>
      </w:pPr>
      <w:bookmarkStart w:id="355" w:name="_Toc105"/>
      <w:r>
        <w:t>تفسیر القرآن العظیم</w:t>
      </w:r>
      <w:bookmarkEnd w:id="355"/>
    </w:p>
    <w:p>
      <w:pPr>
        <w:pStyle w:val="BookText"/>
      </w:pPr>
      <w:r>
        <w:rPr>
          <w:rFonts w:ascii="IRNazanin" w:hAnsi="IRNazanin" w:eastAsia="IRNazanin" w:cs="IRNazanin"/>
          <w:lang w:bidi="fa-IR"/>
          <w:color w:val="111111"/>
          <w:sz w:val="28"/>
          <w:szCs w:val="28"/>
          <w:rtl/>
        </w:rPr>
        <w:t xml:space="preserve">لأبی الفداء عماد الدّین إسماعیل بن عمر بن کثیر القرشی الشّافعی الدّمشقی (701-774) صاحب«البدایة و النهایة»و قد تقدم.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3" w:name="pg10543_100906"/>
    <w:bookmarkEnd w:id="73"/>
    <w:p>
      <w:pPr>
        <w:pStyle w:val="BookText"/>
      </w:pPr>
      <w:r>
        <w:rPr>
          <w:rFonts w:ascii="IRNazanin" w:hAnsi="IRNazanin" w:eastAsia="IRNazanin" w:cs="IRNazanin"/>
          <w:lang w:bidi="fa-IR"/>
          <w:color w:val="111111"/>
          <w:sz w:val="28"/>
          <w:szCs w:val="28"/>
          <w:rtl/>
        </w:rPr>
        <w:t xml:space="preserve">طبع أوّلاً ببولاق،ثمّ تکرّرت طبعاته،و نشرتها دار احیاء التراث العربی، بیروت،سنة 1388.</w:t>
      </w:r>
    </w:p>
    <w:p>
      <w:pPr>
        <w:pStyle w:val="BookText"/>
      </w:pPr>
      <w:r>
        <w:rPr>
          <w:rFonts w:ascii="IRNazanin" w:hAnsi="IRNazanin" w:eastAsia="IRNazanin" w:cs="IRNazanin"/>
          <w:lang w:bidi="fa-IR"/>
          <w:color w:val="111111"/>
          <w:sz w:val="28"/>
          <w:szCs w:val="28"/>
          <w:rtl/>
        </w:rPr>
        <w:t xml:space="preserve">ذیل طبقات الحفاظ للحسینی ص57.و للسیوطی أیضاً،و قد جعله فی الطّبقة الثالثة و العشرین ص361.الکنی و الألقاب ج1 ص387.خلاصة عبقات الأنوار،حدیث الثّقلین ط1 ص220 رقم 126.و الأعلام ج1 ص318 و ج10 ص40.</w:t>
      </w:r>
    </w:p>
    <w:p>
      <w:pPr>
        <w:pStyle w:val="Heading4"/>
      </w:pPr>
      <w:bookmarkStart w:id="356" w:name="_Toc106"/>
      <w:r>
        <w:t>تفسیر القمی</w:t>
      </w:r>
      <w:bookmarkEnd w:id="356"/>
    </w:p>
    <w:p>
      <w:pPr>
        <w:pStyle w:val="BookText"/>
      </w:pPr>
      <w:r>
        <w:rPr>
          <w:rFonts w:ascii="IRNazanin" w:hAnsi="IRNazanin" w:eastAsia="IRNazanin" w:cs="IRNazanin"/>
          <w:lang w:bidi="fa-IR"/>
          <w:color w:val="111111"/>
          <w:sz w:val="28"/>
          <w:szCs w:val="28"/>
          <w:rtl/>
        </w:rPr>
        <w:t xml:space="preserve">و هو الشّیخ أبو الحسن علیّ بن إبراهیم بن هاشم القمی.من أعلام الشّیعة فی القرن الثالث و الرابع کان معاصراً للإمام الحسن العسکری علیه السّلام.و کان والده إبراهیم یسکن الکوفة ثمّ ذهب إلی قم و أسّس الحوزة العلمیّة فیها،و کان معه جمیع کتب الکوفیّین و البغدادیین،و أسّس مکتبةً عظیمةً قصدها العلماء،و ممّن استفاد من تلک الحوزة و المکتبة الشّیخ أبو جعفر محمّد بن یعقوب الکلینی،فانّه روی عن القمیین اثنی عشر ألف حدیثاً.و عن علی بن إبراهیم فقط أکثر من خمسة آلاف حدیثاً،لأنّه کان شیخ الشّیعة و لا یختلف اثنان منهم فی جلالته و فی أنّه ثبت معتمد صحیح المذهب،سمع فأکثر،و روی عنه المحدّثون فی مجامع الحدیث بحیث وقع القمی فی اسناد کثیر من الرّوایات الّتی تبلغ سبعة آلاف و مائة و أربعین حدیثاً.</w:t>
      </w:r>
    </w:p>
    <w:p>
      <w:pPr>
        <w:pStyle w:val="BookText"/>
      </w:pPr>
      <w:r>
        <w:rPr>
          <w:rFonts w:ascii="IRNazanin" w:hAnsi="IRNazanin" w:eastAsia="IRNazanin" w:cs="IRNazanin"/>
          <w:lang w:bidi="fa-IR"/>
          <w:color w:val="111111"/>
          <w:sz w:val="28"/>
          <w:szCs w:val="28"/>
          <w:rtl/>
        </w:rPr>
        <w:t xml:space="preserve">و صنّف کتباً کثیرة،منها:«التّفسیر»بالمأثور عن أهل البیت علیهم السّلام.</w:t>
      </w:r>
    </w:p>
    <w:p>
      <w:pPr>
        <w:pStyle w:val="BookText"/>
      </w:pPr>
      <w:r>
        <w:rPr>
          <w:rFonts w:ascii="IRNazanin" w:hAnsi="IRNazanin" w:eastAsia="IRNazanin" w:cs="IRNazanin"/>
          <w:lang w:bidi="fa-IR"/>
          <w:color w:val="111111"/>
          <w:sz w:val="28"/>
          <w:szCs w:val="28"/>
          <w:rtl/>
        </w:rPr>
        <w:t xml:space="preserve">اعتمد القمی فی تفسیره هذا علی خصوص ما رواه عن أبی عبد اللّه الصّادق</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4" w:name="pg10543_100907"/>
    <w:bookmarkEnd w:id="74"/>
    <w:p>
      <w:pPr>
        <w:pStyle w:val="BookText"/>
      </w:pPr>
      <w:r>
        <w:rPr>
          <w:rFonts w:ascii="IRNazanin" w:hAnsi="IRNazanin" w:eastAsia="IRNazanin" w:cs="IRNazanin"/>
          <w:lang w:bidi="fa-IR"/>
          <w:color w:val="111111"/>
          <w:sz w:val="28"/>
          <w:szCs w:val="28"/>
          <w:rtl/>
        </w:rPr>
        <w:t xml:space="preserve">علیه السّلام مسنداً أو مرسلاً،و لخلوّ تفسیره عن روایات سائر الأئمّة علیه السّلام عمد تلمیذه أبو الفضل العبّاس بن محمّد بن قاسم بن حمزة بن موسی بن جعفر علیهما السّلام الرّاوی لهذا التفسیره الی إدخال بعض روایات الإمام الباقر علیه السّلام الّتی املاها علی أبی الجارود و بعض روایات آخر،ممّا یتعلّق بتفسیر الآیة و یناسب ذکرها فی ذیل تفسیر الآیة و لم یکن موجوداً فی تفسیر علی بن إبراهیم تتمیماً له و تکثیراً لنفعه.و وقع ذلک التصرّف منه من أوائل سورة آل عمران، الآیة 49 إلی آخر القرآن،و إذا أردت کیفیّة تصرّفه فراجع إلی الذّریعة إلی تصانیف الشّیعة ج4 ص302 رقم 1306.</w:t>
      </w:r>
    </w:p>
    <w:p>
      <w:pPr>
        <w:pStyle w:val="BookText"/>
      </w:pPr>
      <w:r>
        <w:rPr>
          <w:rFonts w:ascii="IRNazanin" w:hAnsi="IRNazanin" w:eastAsia="IRNazanin" w:cs="IRNazanin"/>
          <w:lang w:bidi="fa-IR"/>
          <w:color w:val="111111"/>
          <w:sz w:val="28"/>
          <w:szCs w:val="28"/>
          <w:rtl/>
        </w:rPr>
        <w:t xml:space="preserve">طبع التفسیر مستقلاً مرّة،و أخری مع التفسیر المنسوب إلی الإمام العسکری علیه السّلام.</w:t>
      </w:r>
    </w:p>
    <w:p>
      <w:pPr>
        <w:pStyle w:val="BookText"/>
      </w:pPr>
      <w:r>
        <w:rPr>
          <w:rFonts w:ascii="IRNazanin" w:hAnsi="IRNazanin" w:eastAsia="IRNazanin" w:cs="IRNazanin"/>
          <w:lang w:bidi="fa-IR"/>
          <w:color w:val="111111"/>
          <w:sz w:val="28"/>
          <w:szCs w:val="28"/>
          <w:rtl/>
        </w:rPr>
        <w:t xml:space="preserve">رجال النجاشی ص179.فهرست الشّیخ الطّوسی ص209 رقم 451.جامع الرواة ج1 ص545.تنقیح المقال ج2 ص260 رقم 8102.رجال علی بن داود الحلّی ص237 رقم 998.</w:t>
      </w:r>
    </w:p>
    <w:p>
      <w:pPr>
        <w:pStyle w:val="BookText"/>
      </w:pPr>
      <w:r>
        <w:rPr>
          <w:rFonts w:ascii="IRNazanin" w:hAnsi="IRNazanin" w:eastAsia="IRNazanin" w:cs="IRNazanin"/>
          <w:lang w:bidi="fa-IR"/>
          <w:color w:val="111111"/>
          <w:sz w:val="28"/>
          <w:szCs w:val="28"/>
          <w:rtl/>
        </w:rPr>
        <w:t xml:space="preserve">تأسیس الشّیعة ص320.معجم رجال الحدیث ج11 ص207 رقم 7818.مقدّمة الکتاب بقلم السیّد طیّب الموسوی الجزائری سنة 1386.</w:t>
      </w:r>
    </w:p>
    <w:p>
      <w:pPr>
        <w:pStyle w:val="Heading4"/>
      </w:pPr>
      <w:bookmarkStart w:id="357" w:name="_Toc107"/>
      <w:r>
        <w:t>التّفسیر الکبیر مفاتیح الغیب</w:t>
      </w:r>
      <w:bookmarkEnd w:id="357"/>
    </w:p>
    <w:p>
      <w:pPr>
        <w:pStyle w:val="BookText"/>
      </w:pPr>
      <w:r>
        <w:rPr>
          <w:rFonts w:ascii="IRNazanin" w:hAnsi="IRNazanin" w:eastAsia="IRNazanin" w:cs="IRNazanin"/>
          <w:lang w:bidi="fa-IR"/>
          <w:color w:val="111111"/>
          <w:sz w:val="28"/>
          <w:szCs w:val="28"/>
          <w:rtl/>
        </w:rPr>
        <w:t xml:space="preserve">لمحمّد بن عمر البکری الطبرستانی،الشافعی،المعروف ب‍«الفخر الرازی» (544-600).</w:t>
      </w:r>
    </w:p>
    <w:p>
      <w:pPr>
        <w:pStyle w:val="BookText"/>
      </w:pPr>
      <w:r>
        <w:rPr>
          <w:rFonts w:ascii="IRNazanin" w:hAnsi="IRNazanin" w:eastAsia="IRNazanin" w:cs="IRNazanin"/>
          <w:lang w:bidi="fa-IR"/>
          <w:color w:val="111111"/>
          <w:sz w:val="28"/>
          <w:szCs w:val="28"/>
          <w:rtl/>
        </w:rPr>
        <w:t xml:space="preserve">له مؤلّفات کثیرة فی المعقول و المنقول،منها:«تفسیره الکبیر»المسمّی ب‍ «مفاتیح الغیب»و لکن عمره لم یف لإتمامه.و شرع بتکملته الشّیخ نجم الدّین أحمد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5" w:name="pg10543_100908"/>
    <w:bookmarkEnd w:id="75"/>
    <w:p>
      <w:pPr>
        <w:pStyle w:val="BookText"/>
      </w:pPr>
      <w:r>
        <w:rPr>
          <w:rFonts w:ascii="IRNazanin" w:hAnsi="IRNazanin" w:eastAsia="IRNazanin" w:cs="IRNazanin"/>
          <w:lang w:bidi="fa-IR"/>
          <w:color w:val="111111"/>
          <w:sz w:val="28"/>
          <w:szCs w:val="28"/>
          <w:rtl/>
        </w:rPr>
        <w:t xml:space="preserve">ابن محمّد القمولی،و کذلک لم یف عمره،و أتمّه و أکمله قاضی القضاة أحمد بن خلیل الخوینی.و لا نعلم الی أیّ سورة أو آی من القرآن،وصل الفخر الرّازی فی تفسیره،و أکمله غیره.و علی أیّ حالٍ،لا یکاد یلحظ الناظر فیه تفاوتاً فی المنهج و المسلک،بل یجری الکتاب من اوّله إلی آخره علی نمط واحد و طریقة واحدة بحیث لا یستطیع النّاظر،أن یمیّز بین ما کتبه الرّازی و المقدار الّذی کملاه.</w:t>
      </w:r>
    </w:p>
    <w:p>
      <w:pPr>
        <w:pStyle w:val="BookText"/>
      </w:pPr>
      <w:r>
        <w:rPr>
          <w:rFonts w:ascii="IRNazanin" w:hAnsi="IRNazanin" w:eastAsia="IRNazanin" w:cs="IRNazanin"/>
          <w:lang w:bidi="fa-IR"/>
          <w:color w:val="111111"/>
          <w:sz w:val="28"/>
          <w:szCs w:val="28"/>
          <w:rtl/>
        </w:rPr>
        <w:t xml:space="preserve">و الکتاب مطبوع و متداول.</w:t>
      </w:r>
    </w:p>
    <w:p>
      <w:pPr>
        <w:pStyle w:val="BookText"/>
      </w:pPr>
      <w:r>
        <w:rPr>
          <w:rFonts w:ascii="IRNazanin" w:hAnsi="IRNazanin" w:eastAsia="IRNazanin" w:cs="IRNazanin"/>
          <w:lang w:bidi="fa-IR"/>
          <w:color w:val="111111"/>
          <w:sz w:val="28"/>
          <w:szCs w:val="28"/>
          <w:rtl/>
        </w:rPr>
        <w:t xml:space="preserve">وفیات الأعیان،ج3 ص381 رقم 572.میزان الإعتدال،ج3 ص340 رقم 6686.لسان المیزان،ج4 ص426 رقم 1311.</w:t>
      </w:r>
    </w:p>
    <w:p>
      <w:pPr>
        <w:pStyle w:val="BookText"/>
      </w:pPr>
      <w:r>
        <w:rPr>
          <w:rFonts w:ascii="IRNazanin" w:hAnsi="IRNazanin" w:eastAsia="IRNazanin" w:cs="IRNazanin"/>
          <w:lang w:bidi="fa-IR"/>
          <w:color w:val="111111"/>
          <w:sz w:val="28"/>
          <w:szCs w:val="28"/>
          <w:rtl/>
        </w:rPr>
        <w:t xml:space="preserve">البدایة و النّهایة،ج13 ص55.کشف الظّنون،ج2 ص1756.</w:t>
      </w:r>
    </w:p>
    <w:p>
      <w:pPr>
        <w:pStyle w:val="BookText"/>
      </w:pPr>
      <w:r>
        <w:rPr>
          <w:rFonts w:ascii="IRNazanin" w:hAnsi="IRNazanin" w:eastAsia="IRNazanin" w:cs="IRNazanin"/>
          <w:lang w:bidi="fa-IR"/>
          <w:color w:val="111111"/>
          <w:sz w:val="28"/>
          <w:szCs w:val="28"/>
          <w:rtl/>
        </w:rPr>
        <w:t xml:space="preserve">طبقات الشّافعیّة،ج5 ص33.فرهنک جهانکیری،ج1 ص327 کلمة«راز».الخزائن،للشّیخ أحمد النّراقی ص26.</w:t>
      </w:r>
    </w:p>
    <w:p>
      <w:pPr>
        <w:pStyle w:val="BookText"/>
      </w:pPr>
      <w:r>
        <w:rPr>
          <w:rFonts w:ascii="IRNazanin" w:hAnsi="IRNazanin" w:eastAsia="IRNazanin" w:cs="IRNazanin"/>
          <w:lang w:bidi="fa-IR"/>
          <w:color w:val="111111"/>
          <w:sz w:val="28"/>
          <w:szCs w:val="28"/>
          <w:rtl/>
        </w:rPr>
        <w:t xml:space="preserve">لغتنامۀ دهخدا،ج15 کلمة«راز»ص47 و ج21 کلمة«فخر رازی»ص78.التّفسیر و المفسّرون ج1 ص290 رقم1.</w:t>
      </w:r>
    </w:p>
    <w:p>
      <w:pPr>
        <w:pStyle w:val="BookText"/>
      </w:pPr>
      <w:r>
        <w:rPr>
          <w:rFonts w:ascii="IRNazanin" w:hAnsi="IRNazanin" w:eastAsia="IRNazanin" w:cs="IRNazanin"/>
          <w:lang w:bidi="fa-IR"/>
          <w:color w:val="111111"/>
          <w:sz w:val="28"/>
          <w:szCs w:val="28"/>
          <w:rtl/>
        </w:rPr>
        <w:t xml:space="preserve">عبقات الأنوار،فی إمامة الأئمّة الأطهار،مجلّد حدیث الغدیر،ج1 ص70.و خلاصته ج7 ص397،الأعلام،ج7 ص203.الغدیر،ج1 ص118،طبقات الرّواة من العلماء «القرن السّابع»رقم 236.مقدّمة التّفسیر بقلم هیئة التّصحیح بالمطبعة البهیّة المصریّة.</w:t>
      </w:r>
    </w:p>
    <w:p>
      <w:pPr>
        <w:pStyle w:val="Heading4"/>
      </w:pPr>
      <w:bookmarkStart w:id="358" w:name="_Toc108"/>
      <w:r>
        <w:t>تفسیر النّسفی مدارک التّنزیل</w:t>
      </w:r>
      <w:bookmarkEnd w:id="358"/>
    </w:p>
    <w:p>
      <w:pPr>
        <w:pStyle w:val="BookText"/>
      </w:pPr>
      <w:r>
        <w:rPr>
          <w:rFonts w:ascii="IRNazanin" w:hAnsi="IRNazanin" w:eastAsia="IRNazanin" w:cs="IRNazanin"/>
          <w:lang w:bidi="fa-IR"/>
          <w:color w:val="111111"/>
          <w:sz w:val="28"/>
          <w:szCs w:val="28"/>
          <w:rtl/>
        </w:rPr>
        <w:t xml:space="preserve">أبو البرکات عبد اللّه بن أحمد،المعروف بحافظ الدّین النّسفی.المتوفّی سنة 701.تفقّه علی کثیر من مشایخ عصره و أخذ عنهم.و له تصانیف کثیرة،منها:</w:t>
      </w:r>
    </w:p>
    <w:p>
      <w:pPr>
        <w:pStyle w:val="BookText"/>
      </w:pPr>
      <w:r>
        <w:rPr>
          <w:rFonts w:ascii="IRNazanin" w:hAnsi="IRNazanin" w:eastAsia="IRNazanin" w:cs="IRNazanin"/>
          <w:lang w:bidi="fa-IR"/>
          <w:color w:val="111111"/>
          <w:sz w:val="28"/>
          <w:szCs w:val="28"/>
          <w:rtl/>
        </w:rPr>
        <w:t xml:space="preserve">«مدارک التّنزیل و حقائق التّأویل»المعروف ب‍«تفسیر النّسفی»،اختصره من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76" w:name="pg10543_100909"/>
    <w:bookmarkEnd w:id="76"/>
    <w:p>
      <w:pPr>
        <w:pStyle w:val="BookText"/>
      </w:pPr>
      <w:r>
        <w:rPr>
          <w:rFonts w:ascii="IRNazanin" w:hAnsi="IRNazanin" w:eastAsia="IRNazanin" w:cs="IRNazanin"/>
          <w:lang w:bidi="fa-IR"/>
          <w:color w:val="111111"/>
          <w:sz w:val="28"/>
          <w:szCs w:val="28"/>
          <w:rtl/>
        </w:rPr>
        <w:t xml:space="preserve">تفسیر البیضاوی و من الکشاف للزّمخشری،غیر انّه ترک ما فی الکشّاف من الاعتزالات،و جری فیه علی مذهب أهل السنّة و الجماعة،و هو تفسیر وسط بین الطّول و القصر،جمع فیه بین وجوه الاعراب و القرءات،و ضمّنه ما اشتمل علی الکشّاف من النکت البلاغیّة،و المحسّنات البدیعیّة،و الکشف عن المعانی الدّقیقة الخفیّة.أورد فیه ما أورده الزمخشری فی تفسیره من الأسئلة و الأجوبة،لکن لا علی طریقته من قوله:فإن قیل...قلت بل جعل ذلک فی الغالب کلاماً مدرجاً فی ضمن شرحه للآیة.</w:t>
      </w:r>
    </w:p>
    <w:p>
      <w:pPr>
        <w:pStyle w:val="BookText"/>
      </w:pPr>
      <w:r>
        <w:rPr>
          <w:rFonts w:ascii="IRNazanin" w:hAnsi="IRNazanin" w:eastAsia="IRNazanin" w:cs="IRNazanin"/>
          <w:lang w:bidi="fa-IR"/>
          <w:color w:val="111111"/>
          <w:sz w:val="28"/>
          <w:szCs w:val="28"/>
          <w:rtl/>
        </w:rPr>
        <w:t xml:space="preserve">طبع الکتاب فی دار احیاء الکتب العربیّة بمصر.</w:t>
      </w:r>
    </w:p>
    <w:p>
      <w:pPr>
        <w:pStyle w:val="BookText"/>
      </w:pPr>
      <w:r>
        <w:rPr>
          <w:rFonts w:ascii="IRNazanin" w:hAnsi="IRNazanin" w:eastAsia="IRNazanin" w:cs="IRNazanin"/>
          <w:lang w:bidi="fa-IR"/>
          <w:color w:val="111111"/>
          <w:sz w:val="28"/>
          <w:szCs w:val="28"/>
          <w:rtl/>
        </w:rPr>
        <w:t xml:space="preserve">التّفسیر و المفسّرون،ج1 ص305.الکنی و الالقاب ج3 ص315.الأعلام ج4 ص192.لغتنامۀ دهخدا،ج26 ص481.</w:t>
      </w:r>
    </w:p>
    <w:p>
      <w:pPr>
        <w:pStyle w:val="Heading4"/>
      </w:pPr>
      <w:bookmarkStart w:id="359" w:name="_Toc109"/>
      <w:r>
        <w:t>تفسیر نور الثقلین</w:t>
      </w:r>
      <w:bookmarkEnd w:id="359"/>
    </w:p>
    <w:p>
      <w:pPr>
        <w:pStyle w:val="BookText"/>
      </w:pPr>
      <w:r>
        <w:rPr>
          <w:rFonts w:ascii="IRNazanin" w:hAnsi="IRNazanin" w:eastAsia="IRNazanin" w:cs="IRNazanin"/>
          <w:lang w:bidi="fa-IR"/>
          <w:color w:val="111111"/>
          <w:sz w:val="28"/>
          <w:szCs w:val="28"/>
          <w:rtl/>
        </w:rPr>
        <w:t xml:space="preserve">للشّیخ عبد العلی بن جمعة العروسی الحویزی.من أعلام القرن الحادی عشر، و کانت ولادته فی الحویزة من اعمال أهواز،ثمّ انتقل إلی شیراز،و تلمّذ لدی علمائها حتّی نال مرتبة سامیة فی العلم،و کان ممّ یرحل الیه،و ممّن استفاد منه و تتلمذ عنده السیّد نعمة اللّه الجزائری المتوفّی سنة 1112 فی أوائل عمره عند مقامه فی شیراز،و یوجد ثناء العلماء علیه فی المعاجم و التّراجم،ترجم له الشّیخ الحرّ العاملی.و المیرزا عبد اللّه الافندی الاصبهانی،و السیّد محسن الأمین.و الشّیخ عبد اللّه المامقانی.</w:t>
      </w:r>
    </w:p>
    <w:p>
      <w:pPr>
        <w:pStyle w:val="BookText"/>
      </w:pPr>
      <w:r>
        <w:rPr>
          <w:rFonts w:ascii="IRNazanin" w:hAnsi="IRNazanin" w:eastAsia="IRNazanin" w:cs="IRNazanin"/>
          <w:lang w:bidi="fa-IR"/>
          <w:color w:val="111111"/>
          <w:sz w:val="28"/>
          <w:szCs w:val="28"/>
          <w:rtl/>
        </w:rPr>
        <w:t xml:space="preserve">و للمترجم تآلیف،منها:«تفسیر نور الثّقلین».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7" w:name="pg10543_100910"/>
    <w:bookmarkEnd w:id="77"/>
    <w:p>
      <w:pPr>
        <w:pStyle w:val="BookText"/>
      </w:pPr>
      <w:r>
        <w:rPr>
          <w:rFonts w:ascii="IRNazanin" w:hAnsi="IRNazanin" w:eastAsia="IRNazanin" w:cs="IRNazanin"/>
          <w:lang w:bidi="fa-IR"/>
          <w:color w:val="111111"/>
          <w:sz w:val="28"/>
          <w:szCs w:val="28"/>
          <w:rtl/>
        </w:rPr>
        <w:t xml:space="preserve">قال السید محمّد حسین الطّباطبایی،مؤلّف تفسیر«المیزان»فی تعریفه-فی المقدّمة-:لعمری انّه الکتاب القیّم الّذی جمع فیه مؤلّفه شتات الأخبار الواردة فی تفسیر آیات الکتاب العزیز،و أودع عامّة الاحادیث المأثورة عن أهل بیت العصمة و الطّهارة،سلام اللّه علیهم،الّا ما شذّ منها،و لقد أجاد فی ضبطها و ترتیبها،و الاشارة إلی مصادرها،و الجوامع المنقولة هی عنها،و بذل جهداً فی تهذیباً و تنقیحها،جزاه اللّه عن العلم و أهله خیراً.</w:t>
      </w:r>
    </w:p>
    <w:p>
      <w:pPr>
        <w:pStyle w:val="BookText"/>
      </w:pPr>
      <w:r>
        <w:rPr>
          <w:rFonts w:ascii="IRNazanin" w:hAnsi="IRNazanin" w:eastAsia="IRNazanin" w:cs="IRNazanin"/>
          <w:lang w:bidi="fa-IR"/>
          <w:color w:val="111111"/>
          <w:sz w:val="28"/>
          <w:szCs w:val="28"/>
          <w:rtl/>
        </w:rPr>
        <w:t xml:space="preserve">و من الکتاب نسخة من مخطوطات مکتبة الإمام الرّضا علیه السّلام،فی أربع مجلّدات برقم 389 و390.فرغ المؤلّف من تألیف المجلّد الأوّل سنة 1065 و من الثّانی سنة 1066،و من الثّالث سنة 1071،و من الرّابع 1072.</w:t>
      </w:r>
    </w:p>
    <w:p>
      <w:pPr>
        <w:pStyle w:val="BookText"/>
      </w:pPr>
      <w:r>
        <w:rPr>
          <w:rFonts w:ascii="IRNazanin" w:hAnsi="IRNazanin" w:eastAsia="IRNazanin" w:cs="IRNazanin"/>
          <w:lang w:bidi="fa-IR"/>
          <w:color w:val="111111"/>
          <w:sz w:val="28"/>
          <w:szCs w:val="28"/>
          <w:rtl/>
        </w:rPr>
        <w:t xml:space="preserve">و طبع فی المطبعة العلمیّة بقم سنة 1383.</w:t>
      </w:r>
    </w:p>
    <w:p>
      <w:pPr>
        <w:pStyle w:val="Heading4"/>
      </w:pPr>
      <w:bookmarkStart w:id="360" w:name="_Toc110"/>
      <w:r>
        <w:t>التفسیر و المفسرون</w:t>
      </w:r>
      <w:bookmarkEnd w:id="360"/>
    </w:p>
    <w:p>
      <w:pPr>
        <w:pStyle w:val="BookText"/>
      </w:pPr>
      <w:r>
        <w:rPr>
          <w:rFonts w:ascii="IRNazanin" w:hAnsi="IRNazanin" w:eastAsia="IRNazanin" w:cs="IRNazanin"/>
          <w:lang w:bidi="fa-IR"/>
          <w:color w:val="111111"/>
          <w:sz w:val="28"/>
          <w:szCs w:val="28"/>
          <w:rtl/>
        </w:rPr>
        <w:t xml:space="preserve">للاستاذ محمّد حسین الذّهبی،الاستاذ بکلیّة الشّریعة بالأزهر و رئیس قسم الشّریعة بکلیّة الحقوق بالعراق.یبحث عن نشأة التّفسیر و تطوره،و عن مناهج المفسّرین و طرائقهم،و رتّبه علی مقدّمة و ثلاثة أبواب،و لکلّ باب فصول و خاتمة.</w:t>
      </w:r>
    </w:p>
    <w:p>
      <w:pPr>
        <w:pStyle w:val="BookText"/>
      </w:pPr>
      <w:r>
        <w:rPr>
          <w:rFonts w:ascii="IRNazanin" w:hAnsi="IRNazanin" w:eastAsia="IRNazanin" w:cs="IRNazanin"/>
          <w:lang w:bidi="fa-IR"/>
          <w:color w:val="111111"/>
          <w:sz w:val="28"/>
          <w:szCs w:val="28"/>
          <w:rtl/>
        </w:rPr>
        <w:t xml:space="preserve">فرغ طبع بدار الکتب الحدیثة بالقاهرة.</w:t>
      </w:r>
    </w:p>
    <w:p>
      <w:pPr>
        <w:pStyle w:val="Heading4"/>
      </w:pPr>
      <w:bookmarkStart w:id="361" w:name="_Toc111"/>
      <w:r>
        <w:t>التفضیل</w:t>
      </w:r>
      <w:bookmarkEnd w:id="361"/>
    </w:p>
    <w:p>
      <w:pPr>
        <w:pStyle w:val="BookText"/>
      </w:pPr>
      <w:r>
        <w:rPr>
          <w:rFonts w:ascii="IRNazanin" w:hAnsi="IRNazanin" w:eastAsia="IRNazanin" w:cs="IRNazanin"/>
          <w:lang w:bidi="fa-IR"/>
          <w:color w:val="111111"/>
          <w:sz w:val="28"/>
          <w:szCs w:val="28"/>
          <w:rtl/>
        </w:rPr>
        <w:t xml:space="preserve">للشیخ أبی الفتح محمّد بن علی الکراجکی.من العلماء الأعلام فی القرن الرّابع و الخامس،توفّی سنة 449 بصور لبنان،و«کراجک»قریة علی باب واسط،ترجم له علماء التراجم و الفهارس فی مؤلّفاتهم مشفوعاً بالاکبار،و یعبّر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الشهید الأوّل،بالعلاّمة مع کونه یعبر عن العلاّمة الحلّی بالفاضل.و قد کان من تلامذة الشّیخ المفید و السیّد المرتضی و الشّیخ الطّوسی،و الشّیخ سلاّر بن عبد العزیز الدّیلمی.رحل الی البلاد،و سمع من مشایخ الفریقین و اجتمع بالسیرافی البغدادی الّذی کان مشهوراً بالعناد لآل محمّد علیهم السّلام.و نقل عنه فی الامامة ما هو حجّة علی السنّة،و بالشّیخ العین الزرابی و غیرهما من علماء السنّة.</w:t>
      </w:r>
    </w:p>
    <w:p>
      <w:pPr>
        <w:pStyle w:val="BookText"/>
      </w:pPr>
      <w:r>
        <w:rPr>
          <w:rFonts w:ascii="IRNazanin" w:hAnsi="IRNazanin" w:eastAsia="IRNazanin" w:cs="IRNazanin"/>
          <w:lang w:bidi="fa-IR"/>
          <w:color w:val="111111"/>
          <w:sz w:val="28"/>
          <w:szCs w:val="28"/>
          <w:rtl/>
        </w:rPr>
        <w:t xml:space="preserve">و کان المترجم ذا فنون فی اللّغة،و الأدب،و التّواریخ،و الطبّ،و الهیئة و کان فقیهاً محدّثاً روی عن کثیر،و روی عنه کثیرون.ألّف مؤلّفات قیّمة فی مختلف العلوم.ذکرها الشّیخ النّوری فی خاتمة مستدرک الوسائل.</w:t>
      </w:r>
    </w:p>
    <w:p>
      <w:pPr>
        <w:pStyle w:val="BookText"/>
      </w:pPr>
      <w:r>
        <w:rPr>
          <w:rFonts w:ascii="IRNazanin" w:hAnsi="IRNazanin" w:eastAsia="IRNazanin" w:cs="IRNazanin"/>
          <w:lang w:bidi="fa-IR"/>
          <w:color w:val="111111"/>
          <w:sz w:val="28"/>
          <w:szCs w:val="28"/>
          <w:rtl/>
        </w:rPr>
        <w:t xml:space="preserve">منها:«کنز الفوائد»و مما جاء فیه ما رواه باسناده عن ابن عباس،أنّه قال:</w:t>
      </w:r>
    </w:p>
    <w:p>
      <w:pPr>
        <w:pStyle w:val="BookText"/>
      </w:pPr>
      <w:r>
        <w:rPr>
          <w:rFonts w:ascii="IRNazanin" w:hAnsi="IRNazanin" w:eastAsia="IRNazanin" w:cs="IRNazanin"/>
          <w:lang w:bidi="fa-IR"/>
          <w:color w:val="111111"/>
          <w:sz w:val="28"/>
          <w:szCs w:val="28"/>
          <w:rtl/>
        </w:rPr>
        <w:t xml:space="preserve">«کان النّبی صلّی اللّه علیه و آله لیلة بدر قائماً یصلّی و یبکی و یستعبر و یخشع و یخضع کاستعضام المسکین و یقول:اللّهم انجز لی ما وعدتنی و یخر ساجداً و یخشع فی سجوده و یکثر التّفزع،فأوحی اللّه إلیه قد أنجزنا وعدک و أیّدناک بابن عمّک و مصارعهم علی یدیه،و کفیناک المستهزئین به،فعلینا فتوکّل و علیه فاعتمد،فأنا خیر من توکّلت علیه و هو أفضل من اعتمد علیه.</w:t>
      </w:r>
    </w:p>
    <w:p>
      <w:pPr>
        <w:pStyle w:val="BookText"/>
      </w:pPr>
      <w:r>
        <w:rPr>
          <w:rFonts w:ascii="IRNazanin" w:hAnsi="IRNazanin" w:eastAsia="IRNazanin" w:cs="IRNazanin"/>
          <w:lang w:bidi="fa-IR"/>
          <w:color w:val="111111"/>
          <w:sz w:val="28"/>
          <w:szCs w:val="28"/>
          <w:rtl/>
        </w:rPr>
        <w:t xml:space="preserve">و منها:«کتاب التعجّب»و فیه ذکر أولاد من نال من الحسین علیه السّلام بالطفّ و سمیّت قبائلهم بما فعلوا کبنی«السّراویل»و هم أحفاد الّذی سلب سراویل الحسین علیه السّلام،و بنی«السّرج»و هم ذریّة الّذین سرجوا خیولهم و داسوا جسد الحسین علیه السّلام و دخل بعض هذه الخیل إلی بعض البلاد، فقلعت نعالها من حوافرها،و سمرت علی أبواب الدّور،لیتبرّک بها و جرت بذلک السنّة عندهم حتّی صاروا یتعمّدون عمل نظیرها علی أبواب دورهم،و بنی «سنان»و هم أولاد الّذی حمل الرّمح الّذی علی سنانه رأس الحسین علیه السّلام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8" w:name="pg10543_100912"/>
    <w:bookmarkEnd w:id="78"/>
    <w:p>
      <w:pPr>
        <w:pStyle w:val="BookText"/>
      </w:pPr>
      <w:r>
        <w:rPr>
          <w:rFonts w:ascii="IRNazanin" w:hAnsi="IRNazanin" w:eastAsia="IRNazanin" w:cs="IRNazanin"/>
          <w:lang w:bidi="fa-IR"/>
          <w:color w:val="111111"/>
          <w:sz w:val="28"/>
          <w:szCs w:val="28"/>
          <w:rtl/>
        </w:rPr>
        <w:t xml:space="preserve">و بنی«مکبر»و هم من أولاد الّذی کان یکبر خلف رأس الحسین علیه السّلام، و بنی«الطّشتی»و هم ذریّة الّذی حمل الطّشت الّذی ترک فیه رأس الحسین علیه السّلام،و بنی«القضیبی»و هم أولاد الّذی أحضر القضیب إلی یزید بن معاویة لنکت ثنایا الحسین علیه السّلام،و بنی«الدّرجی»و هم آل الّذی ترک رأس الحسین علیه السّلام فی«درج»جیرون.</w:t>
      </w:r>
    </w:p>
    <w:p>
      <w:pPr>
        <w:pStyle w:val="BookText"/>
      </w:pPr>
      <w:r>
        <w:rPr>
          <w:rFonts w:ascii="IRNazanin" w:hAnsi="IRNazanin" w:eastAsia="IRNazanin" w:cs="IRNazanin"/>
          <w:lang w:bidi="fa-IR"/>
          <w:color w:val="111111"/>
          <w:sz w:val="28"/>
          <w:szCs w:val="28"/>
          <w:rtl/>
        </w:rPr>
        <w:t xml:space="preserve">و من مؤلّفاته«التّفضیل»أهداه إلی استاذه السیّد المرتضی،قال فی المقدّمة:</w:t>
      </w:r>
    </w:p>
    <w:p>
      <w:pPr>
        <w:pStyle w:val="BookText"/>
      </w:pPr>
      <w:r>
        <w:rPr>
          <w:rFonts w:ascii="IRNazanin" w:hAnsi="IRNazanin" w:eastAsia="IRNazanin" w:cs="IRNazanin"/>
          <w:lang w:bidi="fa-IR"/>
          <w:color w:val="111111"/>
          <w:sz w:val="28"/>
          <w:szCs w:val="28"/>
          <w:rtl/>
        </w:rPr>
        <w:t xml:space="preserve">«و قد کنت ذکرت بحضرته ممن فضل أمیر المؤمنین صلوت اللّه علیه،علی سائر العالمین سوی رسول اللّه خاتم النبیّین صلوات اللّه علیه و علی آله الطّاهرین.</w:t>
      </w:r>
    </w:p>
    <w:p>
      <w:pPr>
        <w:pStyle w:val="BookText"/>
      </w:pPr>
      <w:r>
        <w:rPr>
          <w:rFonts w:ascii="IRNazanin" w:hAnsi="IRNazanin" w:eastAsia="IRNazanin" w:cs="IRNazanin"/>
          <w:lang w:bidi="fa-IR"/>
          <w:color w:val="111111"/>
          <w:sz w:val="28"/>
          <w:szCs w:val="28"/>
          <w:rtl/>
        </w:rPr>
        <w:t xml:space="preserve">خدمت حضرته بعمل هذه الرّسالة و بیّنت المذهب فیها و المقالة إخلاصاً فی ولائه، و تقویة لنفوس أولیائه و اتباعاً لمراده و کبتاً لقلوب أضداده...</w:t>
      </w:r>
    </w:p>
    <w:p>
      <w:pPr>
        <w:pStyle w:val="BookText"/>
      </w:pPr>
      <w:r>
        <w:rPr>
          <w:rFonts w:ascii="IRNazanin" w:hAnsi="IRNazanin" w:eastAsia="IRNazanin" w:cs="IRNazanin"/>
          <w:lang w:bidi="fa-IR"/>
          <w:color w:val="111111"/>
          <w:sz w:val="28"/>
          <w:szCs w:val="28"/>
          <w:rtl/>
        </w:rPr>
        <w:t xml:space="preserve">طبع الکتاب بمطبعة دار الکتب الاسلامیّة طهران سنة 1370 ه‍ بتحقیق السیّد جلال الدین المحدّث.</w:t>
      </w:r>
    </w:p>
    <w:p>
      <w:pPr>
        <w:pStyle w:val="BookText"/>
      </w:pPr>
      <w:r>
        <w:rPr>
          <w:rFonts w:ascii="IRNazanin" w:hAnsi="IRNazanin" w:eastAsia="IRNazanin" w:cs="IRNazanin"/>
          <w:lang w:bidi="fa-IR"/>
          <w:color w:val="111111"/>
          <w:sz w:val="28"/>
          <w:szCs w:val="28"/>
          <w:rtl/>
        </w:rPr>
        <w:t xml:space="preserve">ریاض العلماء،ج5 ص139.أمل الآمل،ج2 ص287 رقم 857.جامع الرّواة،ج2 ص156.روضات الجنّات،ج6 ص209 رقم 579.لسان المیزان،ج5 ص300 رقم 1016.</w:t>
      </w:r>
    </w:p>
    <w:p>
      <w:pPr>
        <w:pStyle w:val="BookText"/>
      </w:pPr>
      <w:r>
        <w:rPr>
          <w:rFonts w:ascii="IRNazanin" w:hAnsi="IRNazanin" w:eastAsia="IRNazanin" w:cs="IRNazanin"/>
          <w:lang w:bidi="fa-IR"/>
          <w:color w:val="111111"/>
          <w:sz w:val="28"/>
          <w:szCs w:val="28"/>
          <w:rtl/>
        </w:rPr>
        <w:t xml:space="preserve">مستدرک الوسائل،ج3 الفائدة الثّالثة ص497.تنقیح المقال، ج3 ص159 رقم 1134.الذّریعة إلی تصانیف الشّیعة،ج4 ص359 رقم 1562.ریحانة الأدب،ج5 ص39.</w:t>
      </w:r>
    </w:p>
    <w:p>
      <w:pPr>
        <w:pStyle w:val="Heading4"/>
      </w:pPr>
      <w:bookmarkStart w:id="362" w:name="_Toc112"/>
      <w:r>
        <w:t>تلخیصُ الشافی</w:t>
      </w:r>
      <w:bookmarkEnd w:id="362"/>
    </w:p>
    <w:p>
      <w:pPr>
        <w:pStyle w:val="BookText"/>
      </w:pPr>
      <w:r>
        <w:rPr>
          <w:rFonts w:ascii="IRNazanin" w:hAnsi="IRNazanin" w:eastAsia="IRNazanin" w:cs="IRNazanin"/>
          <w:lang w:bidi="fa-IR"/>
          <w:color w:val="111111"/>
          <w:sz w:val="28"/>
          <w:szCs w:val="28"/>
          <w:rtl/>
        </w:rPr>
        <w:t xml:space="preserve">للشیخ أبی جعفر محمّد بن الحسن الطّوسی (385-460).</w:t>
      </w:r>
    </w:p>
    <w:p>
      <w:pPr>
        <w:pStyle w:val="BookText"/>
      </w:pPr>
      <w:r>
        <w:rPr>
          <w:rFonts w:ascii="IRNazanin" w:hAnsi="IRNazanin" w:eastAsia="IRNazanin" w:cs="IRNazanin"/>
          <w:lang w:bidi="fa-IR"/>
          <w:color w:val="111111"/>
          <w:sz w:val="28"/>
          <w:szCs w:val="28"/>
          <w:rtl/>
        </w:rPr>
        <w:t xml:space="preserve">ولد بطوس،و بقی فیها مدّة لا تقل عن ربع قرن،و رحل إلی بغداد سنة 408</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مهبط الفضلاء و العلماء من جمیع الأقطار فی ذلک العهد،و الزعامة الکبری.</w:t>
      </w:r>
    </w:p>
    <w:p>
      <w:pPr>
        <w:pStyle w:val="BookText"/>
      </w:pPr>
      <w:r>
        <w:rPr>
          <w:rFonts w:ascii="Amiri" w:hAnsi="Amiri" w:eastAsia="Amiri" w:cs="Amiri"/>
          <w:lang w:bidi="ar-SA"/>
          <w:color w:val="111111"/>
          <w:sz w:val="28"/>
          <w:szCs w:val="28"/>
          <w:rtl/>
        </w:rPr>
        <w:t xml:space="preserve">للشیخ محمّد بن محمّد بن النعمان المفید قدّس سرّه.</w:t>
      </w:r>
    </w:p>
    <w:p>
      <w:pPr>
        <w:pStyle w:val="BookText"/>
      </w:pPr>
      <w:r>
        <w:rPr>
          <w:rFonts w:ascii="IRNazanin" w:hAnsi="IRNazanin" w:eastAsia="IRNazanin" w:cs="IRNazanin"/>
          <w:lang w:bidi="fa-IR"/>
          <w:color w:val="111111"/>
          <w:sz w:val="28"/>
          <w:szCs w:val="28"/>
          <w:rtl/>
        </w:rPr>
        <w:t xml:space="preserve">و لمّا توفّی المفید سنة 413،انتقلت الزعامة إلی السیّد علم الهدی فلازمه الشیخ الی أن توفی السید سنة 436،فرقی الشیخ کرسی التّدریس و الکلام و الافادة،و کان تلامذته من الشّیعة ثلاثمائة مجتهداً و من العامّة عدد کثیر لا یحصی،حتّی وقعت الفتن من السنة ضد الشیعة و هتکوا حرمة مشهد الامامین، موسی بن جعفر و محمّد بن علی الجواد علیه السّلام و نهبوا و هدموا ما فی المشهد من قنادیل و محاریب و ذهب و فضّة و ستور و غیر ذلک،و احترق ضریح موسی بن جعفر و ضریح محمّد بن علی الجواد و هدمت جوامع و مجامع للشیعة،و قتل کثیر من العلماء و هرب آخرون،و أحدق البلاء بشیخنا الطّوسی أکثر ممّا یتصوّر،لأنّه الهدف لسهام الفتنة للحقد و الحسد و العداء له،و أحرقت داره و کتبه و مؤلّفاته الّتی ألّفها فی بغداد،و نهبت عامة کتب الشّیعة و دورهم،و احرقت مکتبة الشّیعة الضخمة«دار العلم»الّتی بناها سابور بن أردشیر وزیر بهاء الدّولة.و کان بها عشرة الاف و اربعمائة مجلّد من أصناف العلوم،منها:مائة مصحف بخطوط بنی مقلة،و فیها نهبت دار أبی جعفر الطوسی بالکرخ،و أخذ ما فیها.</w:t>
      </w:r>
    </w:p>
    <w:p>
      <w:pPr>
        <w:pStyle w:val="BookText"/>
      </w:pPr>
      <w:r>
        <w:rPr>
          <w:rFonts w:ascii="IRNazanin" w:hAnsi="IRNazanin" w:eastAsia="IRNazanin" w:cs="IRNazanin"/>
          <w:lang w:bidi="fa-IR"/>
          <w:color w:val="111111"/>
          <w:sz w:val="28"/>
          <w:szCs w:val="28"/>
          <w:rtl/>
        </w:rPr>
        <w:t xml:space="preserve">قال ابن حجر:«قال ابن النّجار:أحرقت کتبه عدّة مرات بمحضر من الناس فی رحبة جامع النّصر،و استتر هو خوفاً علی نفسه بسبب ما یظهر عنه من انتقاض السّلف»و قال ابن الجوزی:کبست دار أبی جعفر الطّوسی متکلّم الشّیعة بالکرخ و أخذ ما وجد من دفاتر،و کرسی کان یجلس علیه للکلام،و أخرج إلی الکرخ و اضیف إلیه ثلاث سناجق (بیارق) بیض کان الزوّار من أهل الکرخ قدیماً یحملونها معهم إذا قصدوا زیارة الکوفة،فأحرق الجمیع.</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9" w:name="pg10543_100914"/>
    <w:bookmarkEnd w:id="79"/>
    <w:p>
      <w:pPr>
        <w:pStyle w:val="BookText"/>
      </w:pPr>
      <w:r>
        <w:rPr>
          <w:rFonts w:ascii="IRNazanin" w:hAnsi="IRNazanin" w:eastAsia="IRNazanin" w:cs="IRNazanin"/>
          <w:lang w:bidi="fa-IR"/>
          <w:color w:val="111111"/>
          <w:sz w:val="28"/>
          <w:szCs w:val="28"/>
          <w:rtl/>
        </w:rPr>
        <w:t xml:space="preserve">و لمّا رأی الشّیخ الطّوسی توسّع الفتنة فی بغداد،خرج بأهله و ولده خائفاً یترقّب لاجئاً إلی قبر الإمام علیّ بن أبی طالب علیه السّلام فی النّجف الأشرف سنة 450 و أسّس الحوزة العلمیّة و الجامعة الاسلامیّة الکبری الّتی کانت و لا تزال معهداً للعلماء و للتّدریس و محلاً للطّلاب و رواد الفضیلة و العلم،حتّی أصبحت بعد فترة قلیلة عاصمة العلم و قدوة العلماء،فکانت الحوزة العلمیّة یومئذٍ تربوا علی المئات من الطّلبة الناشئین و لم یثبت التاریخ للشّیخ الطّوسی غیر الجد فی التّدریس و التّألیف فی بغداد.و بعد هجرته إلی النّجف الأشرف و ادارة الحوزة العلمیّة و الزّعامة المذهبیّة بالرّغم من المشاکل فی حرق مکتبته و مؤلّفاته و محن الفتنة الّتی مرت علیه أیّده اللّه فی الکتابة،و التّألیف حتّی ملأ فراغ المکتبة الاسلامیّة بمؤلّفاته و مصنّفاته القیّمة.</w:t>
      </w:r>
    </w:p>
    <w:p>
      <w:pPr>
        <w:pStyle w:val="BookText"/>
      </w:pPr>
      <w:r>
        <w:rPr>
          <w:rFonts w:ascii="IRNazanin" w:hAnsi="IRNazanin" w:eastAsia="IRNazanin" w:cs="IRNazanin"/>
          <w:lang w:bidi="fa-IR"/>
          <w:color w:val="111111"/>
          <w:sz w:val="28"/>
          <w:szCs w:val="28"/>
          <w:rtl/>
        </w:rPr>
        <w:t xml:space="preserve">منها:«تلخیص الشافی»و هو ملخصّ«کتاب الشافی»فی الامامة للسیّد المرتضی،الّذی استعرض فیه أقوال العامة فی الخلافة المعروضة فی کتاب المغنی للقاضی عبدا الجبّار المعتزلی.</w:t>
      </w:r>
    </w:p>
    <w:p>
      <w:pPr>
        <w:pStyle w:val="BookText"/>
      </w:pPr>
      <w:r>
        <w:rPr>
          <w:rFonts w:ascii="IRNazanin" w:hAnsi="IRNazanin" w:eastAsia="IRNazanin" w:cs="IRNazanin"/>
          <w:lang w:bidi="fa-IR"/>
          <w:color w:val="111111"/>
          <w:sz w:val="28"/>
          <w:szCs w:val="28"/>
          <w:rtl/>
        </w:rPr>
        <w:t xml:space="preserve">طبع فی مطبعة الآداب فی النّجف الأشرف 1383.</w:t>
      </w:r>
    </w:p>
    <w:p>
      <w:pPr>
        <w:pStyle w:val="BookText"/>
      </w:pPr>
      <w:r>
        <w:rPr>
          <w:rFonts w:ascii="IRNazanin" w:hAnsi="IRNazanin" w:eastAsia="IRNazanin" w:cs="IRNazanin"/>
          <w:lang w:bidi="fa-IR"/>
          <w:color w:val="111111"/>
          <w:sz w:val="28"/>
          <w:szCs w:val="28"/>
          <w:rtl/>
        </w:rPr>
        <w:t xml:space="preserve">الکامل فی التّاریخ،ج9 ص577 و ص637،و ج10 ص7.</w:t>
      </w:r>
    </w:p>
    <w:p>
      <w:pPr>
        <w:pStyle w:val="BookText"/>
      </w:pPr>
      <w:r>
        <w:rPr>
          <w:rFonts w:ascii="IRNazanin" w:hAnsi="IRNazanin" w:eastAsia="IRNazanin" w:cs="IRNazanin"/>
          <w:lang w:bidi="fa-IR"/>
          <w:color w:val="111111"/>
          <w:sz w:val="28"/>
          <w:szCs w:val="28"/>
          <w:rtl/>
        </w:rPr>
        <w:t xml:space="preserve">لسان المیزان،ج5 ص135 رقم 452.و مقدّمة الکتاب للسیّد حسین آل بحر العلوم.</w:t>
      </w:r>
    </w:p>
    <w:p>
      <w:pPr>
        <w:pStyle w:val="Heading4"/>
      </w:pPr>
      <w:bookmarkStart w:id="363" w:name="_Toc113"/>
      <w:r>
        <w:t>تلخیص المستدرک</w:t>
      </w:r>
      <w:bookmarkEnd w:id="363"/>
    </w:p>
    <w:p>
      <w:pPr>
        <w:pStyle w:val="BookText"/>
      </w:pPr>
      <w:r>
        <w:rPr>
          <w:rFonts w:ascii="IRNazanin" w:hAnsi="IRNazanin" w:eastAsia="IRNazanin" w:cs="IRNazanin"/>
          <w:lang w:bidi="fa-IR"/>
          <w:color w:val="111111"/>
          <w:sz w:val="28"/>
          <w:szCs w:val="28"/>
          <w:rtl/>
        </w:rPr>
        <w:t xml:space="preserve">لشمس الدین محمّد بن أحمد بن عثمان بن قایماز الذّهبی الشّافعی (673-748) المتقدم.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0" w:name="pg10543_100915"/>
    <w:bookmarkEnd w:id="80"/>
    <w:p>
      <w:pPr>
        <w:pStyle w:val="BookText"/>
      </w:pPr>
      <w:r>
        <w:rPr>
          <w:rFonts w:ascii="IRNazanin" w:hAnsi="IRNazanin" w:eastAsia="IRNazanin" w:cs="IRNazanin"/>
          <w:lang w:bidi="fa-IR"/>
          <w:color w:val="111111"/>
          <w:sz w:val="28"/>
          <w:szCs w:val="28"/>
          <w:rtl/>
        </w:rPr>
        <w:t xml:space="preserve">و قد طبع فی ذیل«المستدرک»بمطبعة النّصر الحدیث«الرّیاض».</w:t>
      </w:r>
    </w:p>
    <w:p>
      <w:pPr>
        <w:pStyle w:val="BookText"/>
      </w:pPr>
      <w:r>
        <w:rPr>
          <w:rFonts w:ascii="IRNazanin" w:hAnsi="IRNazanin" w:eastAsia="IRNazanin" w:cs="IRNazanin"/>
          <w:lang w:bidi="fa-IR"/>
          <w:color w:val="111111"/>
          <w:sz w:val="28"/>
          <w:szCs w:val="28"/>
          <w:rtl/>
        </w:rPr>
        <w:t xml:space="preserve">طبقات الشافعیّة،ج5 ص216.الوافی بالوفیات،ج2 ص163 رقم 523.الکنی و الألقاب،ج2 ص242.دائرة المعارف الاسلامیّة،ج9 ص431.الاعلام،ج6 ص222.مقدّمة میزان الاعتدال،بقلم علی محمّد البجاوی.</w:t>
      </w:r>
    </w:p>
    <w:p>
      <w:pPr>
        <w:pStyle w:val="Heading4"/>
      </w:pPr>
      <w:bookmarkStart w:id="364" w:name="_Toc114"/>
      <w:r>
        <w:t>تنزیهُ الأنبیاء و الأئمّة</w:t>
      </w:r>
      <w:bookmarkEnd w:id="364"/>
    </w:p>
    <w:p>
      <w:pPr>
        <w:pStyle w:val="BookText"/>
      </w:pPr>
      <w:r>
        <w:rPr>
          <w:rFonts w:ascii="IRNazanin" w:hAnsi="IRNazanin" w:eastAsia="IRNazanin" w:cs="IRNazanin"/>
          <w:lang w:bidi="fa-IR"/>
          <w:color w:val="111111"/>
          <w:sz w:val="28"/>
          <w:szCs w:val="28"/>
          <w:rtl/>
        </w:rPr>
        <w:t xml:space="preserve">للشریف المرتضی علم الهدی علی ابن السیّد حسین بن موسی بن محمّد بن موسی بن إبراهیم المجاب بن موسی بن جعفر علیهما السّلام (355-436).</w:t>
      </w:r>
    </w:p>
    <w:p>
      <w:pPr>
        <w:pStyle w:val="BookText"/>
      </w:pPr>
      <w:r>
        <w:rPr>
          <w:rFonts w:ascii="IRNazanin" w:hAnsi="IRNazanin" w:eastAsia="IRNazanin" w:cs="IRNazanin"/>
          <w:lang w:bidi="fa-IR"/>
          <w:color w:val="111111"/>
          <w:sz w:val="28"/>
          <w:szCs w:val="28"/>
          <w:rtl/>
        </w:rPr>
        <w:t xml:space="preserve">ذهبت به أمّه السیّدة فاطمة إلیه مع أخیه الرّضی،الی الشیخ المفید و هما فی سنّ الحداثة،فقالت:أیّها الشّیخ،هذان ولدای،قد أحضرتهما إلیک لتعلّمهما الفقه - و القصّة مشهورة-فأخذا عنه و تخرّجا علیه فی الفقه و الاُصول و الکلام،ثم کان رئیس الطائفة من بعده.و أسّس السیّد مکتبةً عریضة تحوی ثمانین ألف مجلداً بعد أن أهدی منها ما أهدی إلی العلماء و تلامذته و الرّؤساء و الوزراء،و کان بیته مأوی طلبة العلم،و قد أجری لهم رواتب فکان للشّیخ منه اثنا عشر دیناراً فی کلّ شهر فی ثلاثة و عشرین عاماً قضاها فی صحبته إلی أن توفّی السیّد،و کذلک القاضی عبد العزیز ابن البراج کان له ثمانیة عشر دیناراً فی الشّهر.و وقف السیّد قریة کاملة یجری خیرها علی کاغذ الفقهاء خاصّة.</w:t>
      </w:r>
    </w:p>
    <w:p>
      <w:pPr>
        <w:pStyle w:val="BookText"/>
      </w:pPr>
      <w:r>
        <w:rPr>
          <w:rFonts w:ascii="IRNazanin" w:hAnsi="IRNazanin" w:eastAsia="IRNazanin" w:cs="IRNazanin"/>
          <w:lang w:bidi="fa-IR"/>
          <w:color w:val="111111"/>
          <w:sz w:val="28"/>
          <w:szCs w:val="28"/>
          <w:rtl/>
        </w:rPr>
        <w:t xml:space="preserve">و أمّا مؤلّفاته فی مختلف العلوم فکثیرة:ذکرها الشیخ فی الفهرست و النجاشی فی رجاله،و ترجمه له من العامّة.الخطیب البغدادی فقال فی تاریخه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یلقب المرتضی ذا المجدین و کانت إلیه نقابة الطّالبین،و کان شاعراً کثیر الشّعر،متکلّماً،له تصانیف علی مذاهب الشّیعة».و قال ابن خلکان فی وفیات الأعیان </w:t>
      </w:r>
      <w:r>
        <w:rPr>
          <w:rStyle w:val="FootnoteReference"/>
        </w:rPr>
        <w:footnoteReference w:id="23"/>
      </w:r>
      <w:r>
        <w:rPr>
          <w:rFonts w:ascii="IRNazanin" w:hAnsi="IRNazanin" w:eastAsia="IRNazanin" w:cs="IRNazanin"/>
          <w:lang w:bidi="fa-IR"/>
          <w:color w:val="111111"/>
          <w:sz w:val="28"/>
          <w:szCs w:val="28"/>
          <w:rtl/>
        </w:rPr>
        <w:t xml:space="preserve">:«...کان إماماً فی علم الکلام و الأدب و الشّعر،و هو أخو الشّریف الرّضی...و له تصانیف علی مذهب الشّیعة و مقالة فی أصول الدّین.و له دیوان شعر کبیر...».و ذکره ابن بسام فی أواخر کتاب«الذخیرة»فقال:«کان هذا الشریف امام ائمّة العراق،بین الاختلاف و الاتّفاق،إلیه فزع علماؤها و عنه أخذ عظماؤها صاحب مدارسها و جماع شاردها آنسها،ممّن سارت اخباره و عرفت به اشعاره و حمدت فی ذات اللّه مآثره و آثاره إلی توالیفه فی الدّین،و تصانیفه فی أحکام المسلمین ممّآ شهد انّه فرع تلک الأصول و من أهل ذلک البیت الجلیل»و قال ابن حجر:«قال ابن أبی طی:هو أول من جعل داره دار العلم و قدّرها للمناظرة، و یقال انه أمرّ و لم یبلغ العشرین...».</w:t>
      </w:r>
    </w:p>
    <w:p>
      <w:pPr>
        <w:pStyle w:val="BookText"/>
      </w:pPr>
      <w:r>
        <w:rPr>
          <w:rFonts w:ascii="IRNazanin" w:hAnsi="IRNazanin" w:eastAsia="IRNazanin" w:cs="IRNazanin"/>
          <w:lang w:bidi="fa-IR"/>
          <w:color w:val="111111"/>
          <w:sz w:val="28"/>
          <w:szCs w:val="28"/>
          <w:rtl/>
        </w:rPr>
        <w:t xml:space="preserve">و من مؤلّفاته:«تنزیه الأنبیاء و الأئمّة علیهم السّلام».</w:t>
      </w:r>
    </w:p>
    <w:p>
      <w:pPr>
        <w:pStyle w:val="BookText"/>
      </w:pPr>
      <w:r>
        <w:rPr>
          <w:rFonts w:ascii="IRNazanin" w:hAnsi="IRNazanin" w:eastAsia="IRNazanin" w:cs="IRNazanin"/>
          <w:lang w:bidi="fa-IR"/>
          <w:color w:val="111111"/>
          <w:sz w:val="28"/>
          <w:szCs w:val="28"/>
          <w:rtl/>
        </w:rPr>
        <w:t xml:space="preserve">قال قدّس سرّه فی مقدّمة الکتاب:«سألت أحسن اللّه توفیقک املاء کتاب فی تنزیه الأنبیاء و الأئمّة علیهم السّلام عن الذّنوب و القبائح کلّها ما سمّی منها کبیراً، أو صغیراً،و الرّد علی من خالف فی ذلک علی اختلافهم و ضروب مذاهبهم،و أنا أجیب إلی ما سألت علی ضیق الوقت و تشعب الفکر،و ابتدأ بذکر الخلاف فی هذا الباب.</w:t>
      </w:r>
    </w:p>
    <w:p>
      <w:pPr>
        <w:pStyle w:val="BookText"/>
      </w:pPr>
      <w:r>
        <w:rPr>
          <w:rFonts w:ascii="IRNazanin" w:hAnsi="IRNazanin" w:eastAsia="IRNazanin" w:cs="IRNazanin"/>
          <w:lang w:bidi="fa-IR"/>
          <w:color w:val="111111"/>
          <w:sz w:val="28"/>
          <w:szCs w:val="28"/>
          <w:rtl/>
        </w:rPr>
        <w:t xml:space="preserve">ثمّ بالدّلالة علی المذهب الصّحیح من جملة ما أذکره من المذاهب،ثمّ بتأویل ما تعلّق به المخالف من الآیات و الأخبار الّتی اشتبه علیه وجهها،و ظنّ انّها تقتضی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1" w:name="pg10543_100917"/>
    <w:bookmarkEnd w:id="81"/>
    <w:p>
      <w:pPr>
        <w:pStyle w:val="BookText"/>
      </w:pPr>
      <w:r>
        <w:rPr>
          <w:rFonts w:ascii="IRNazanin" w:hAnsi="IRNazanin" w:eastAsia="IRNazanin" w:cs="IRNazanin"/>
          <w:lang w:bidi="fa-IR"/>
          <w:color w:val="111111"/>
          <w:sz w:val="28"/>
          <w:szCs w:val="28"/>
          <w:rtl/>
        </w:rPr>
        <w:t xml:space="preserve">وقوع کبیرة أو صغیرة من الأنبیاء و الأئمّة علیهم السّلام».</w:t>
      </w:r>
    </w:p>
    <w:p>
      <w:pPr>
        <w:pStyle w:val="BookText"/>
      </w:pPr>
      <w:r>
        <w:rPr>
          <w:rFonts w:ascii="IRNazanin" w:hAnsi="IRNazanin" w:eastAsia="IRNazanin" w:cs="IRNazanin"/>
          <w:lang w:bidi="fa-IR"/>
          <w:color w:val="111111"/>
          <w:sz w:val="28"/>
          <w:szCs w:val="28"/>
          <w:rtl/>
        </w:rPr>
        <w:t xml:space="preserve">قال الشّیخ آغا بزرگ فی الذّریعة </w:t>
      </w:r>
      <w:r>
        <w:rPr>
          <w:rStyle w:val="FootnoteReference"/>
        </w:rPr>
        <w:footnoteReference w:id="24"/>
      </w:r>
      <w:r>
        <w:rPr>
          <w:rFonts w:ascii="IRNazanin" w:hAnsi="IRNazanin" w:eastAsia="IRNazanin" w:cs="IRNazanin"/>
          <w:lang w:bidi="fa-IR"/>
          <w:color w:val="111111"/>
          <w:sz w:val="28"/>
          <w:szCs w:val="28"/>
          <w:rtl/>
        </w:rPr>
        <w:t xml:space="preserve">:«...نسخه شایعة...فیه بیان الآیات و الاحادیث الظّاهرة فی وقوع المعصیة عنهم علیهم السّلام،و ذکر التّأویلات الجیّدة الّتی تنبیء عن سعة علمه و طول باعه».</w:t>
      </w:r>
    </w:p>
    <w:p>
      <w:pPr>
        <w:pStyle w:val="BookText"/>
      </w:pPr>
      <w:r>
        <w:rPr>
          <w:rFonts w:ascii="IRNazanin" w:hAnsi="IRNazanin" w:eastAsia="IRNazanin" w:cs="IRNazanin"/>
          <w:lang w:bidi="fa-IR"/>
          <w:color w:val="111111"/>
          <w:sz w:val="28"/>
          <w:szCs w:val="28"/>
          <w:rtl/>
        </w:rPr>
        <w:t xml:space="preserve">طبع فی إیران و العراق،و منه نسخة من مخطوطات کتابخانۀ سپهسالار،ج5 ص515 رقم 822.</w:t>
      </w:r>
    </w:p>
    <w:p>
      <w:pPr>
        <w:pStyle w:val="BookText"/>
      </w:pPr>
      <w:r>
        <w:rPr>
          <w:rFonts w:ascii="IRNazanin" w:hAnsi="IRNazanin" w:eastAsia="IRNazanin" w:cs="IRNazanin"/>
          <w:lang w:bidi="fa-IR"/>
          <w:color w:val="111111"/>
          <w:sz w:val="28"/>
          <w:szCs w:val="28"/>
          <w:rtl/>
        </w:rPr>
        <w:t xml:space="preserve">رجال علی بن داود الحلّی ص240 رقم 1016،الفهرست ص219،رجال النجاشی ص216.الکامل لابن الأثیر،ج9 ص526.و لسان المیزان ج5 ص223.میزان الاعتدال،ج3 ص124 رقم 5827،تاریخ بغداد ج11 ص403.تاریخ أبی الفداء،ج2 ص167.البدایة و النهایة،ج12 ص53.عمدة الطالب فی أنساب آل أبی طالب ص204.مجالس المؤمنین، للسیّد القاضی نور اللّه التستری ج1 ص50،أمل الآمل ج2 ص182.روضات الجنّات،ج4 ص294 رقم 400.مجمع الرّجال،للقهبائی،ج4 ص189.تأسیس الشّیعة ص214.</w:t>
      </w:r>
    </w:p>
    <w:p>
      <w:pPr>
        <w:pStyle w:val="BookText"/>
      </w:pPr>
      <w:r>
        <w:rPr>
          <w:rFonts w:ascii="IRNazanin" w:hAnsi="IRNazanin" w:eastAsia="IRNazanin" w:cs="IRNazanin"/>
          <w:lang w:bidi="fa-IR"/>
          <w:color w:val="111111"/>
          <w:sz w:val="28"/>
          <w:szCs w:val="28"/>
          <w:rtl/>
        </w:rPr>
        <w:t xml:space="preserve">مستدرک الوسائل ج3،الفائدة الثالثة من الخاتمة ص515.</w:t>
      </w:r>
    </w:p>
    <w:p>
      <w:pPr>
        <w:pStyle w:val="BookText"/>
      </w:pPr>
      <w:r>
        <w:rPr>
          <w:rFonts w:ascii="IRNazanin" w:hAnsi="IRNazanin" w:eastAsia="IRNazanin" w:cs="IRNazanin"/>
          <w:lang w:bidi="fa-IR"/>
          <w:color w:val="111111"/>
          <w:sz w:val="28"/>
          <w:szCs w:val="28"/>
          <w:rtl/>
        </w:rPr>
        <w:t xml:space="preserve">تنقیح المقال،ج2 ص284 رقم 8247.الکنی و الالقاب ج2 ص445.مقدّمة أمالی المرتضی«غرر الفوائد و درر القلائد» بتحقیق محمّد أبو الفضل إبراهیم.</w:t>
      </w:r>
    </w:p>
    <w:p>
      <w:pPr>
        <w:pStyle w:val="Heading4"/>
      </w:pPr>
      <w:bookmarkStart w:id="365" w:name="_Toc115"/>
      <w:r>
        <w:t>تنقیح المقال فی علم الرجال</w:t>
      </w:r>
      <w:bookmarkEnd w:id="365"/>
    </w:p>
    <w:p>
      <w:pPr>
        <w:pStyle w:val="BookText"/>
      </w:pPr>
      <w:r>
        <w:rPr>
          <w:rFonts w:ascii="Amiri" w:hAnsi="Amiri" w:eastAsia="Amiri" w:cs="Amiri"/>
          <w:lang w:bidi="ar-SA"/>
          <w:color w:val="111111"/>
          <w:sz w:val="28"/>
          <w:szCs w:val="28"/>
          <w:rtl/>
        </w:rPr>
        <w:t xml:space="preserve">للشّیخ عبد اللّه ابن الشّیخ محمّد حسن المامقانی (1290-1351).</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82" w:name="pg10543_100918"/>
    <w:bookmarkEnd w:id="82"/>
    <w:p>
      <w:pPr>
        <w:pStyle w:val="BookText"/>
      </w:pPr>
      <w:r>
        <w:rPr>
          <w:rFonts w:ascii="IRNazanin" w:hAnsi="IRNazanin" w:eastAsia="IRNazanin" w:cs="IRNazanin"/>
          <w:lang w:bidi="fa-IR"/>
          <w:color w:val="111111"/>
          <w:sz w:val="28"/>
          <w:szCs w:val="28"/>
          <w:rtl/>
        </w:rPr>
        <w:t xml:space="preserve">من العلماء الأعلام فی القرن الرّابع عشر کتب ترجمةً لنفسه فیه و له مؤلّفاتٌ کثیرة باللّغتین العربیّة و الفارسیّة،و بعضها مطبوع من أشهرها«تنقیح المقال»قال الشیخ الطهرانی:«هو أبسط ما کتب فی الرجال»انظر الذریعة 4 ص466.</w:t>
      </w:r>
    </w:p>
    <w:p>
      <w:pPr>
        <w:pStyle w:val="BookText"/>
      </w:pPr>
      <w:r>
        <w:rPr>
          <w:rFonts w:ascii="IRNazanin" w:hAnsi="IRNazanin" w:eastAsia="IRNazanin" w:cs="IRNazanin"/>
          <w:lang w:bidi="fa-IR"/>
          <w:color w:val="111111"/>
          <w:sz w:val="28"/>
          <w:szCs w:val="28"/>
          <w:rtl/>
        </w:rPr>
        <w:t xml:space="preserve">طبع فی النّجف الأشرف،بالمطبعة المرتضویّة سنة 1349.</w:t>
      </w:r>
    </w:p>
    <w:p>
      <w:pPr>
        <w:pStyle w:val="Heading4"/>
      </w:pPr>
      <w:bookmarkStart w:id="366" w:name="_Toc116"/>
      <w:r>
        <w:t>تهذیب الأسماء و اللّغات</w:t>
      </w:r>
      <w:bookmarkEnd w:id="366"/>
    </w:p>
    <w:p>
      <w:pPr>
        <w:pStyle w:val="BookText"/>
      </w:pPr>
      <w:r>
        <w:rPr>
          <w:rFonts w:ascii="IRNazanin" w:hAnsi="IRNazanin" w:eastAsia="IRNazanin" w:cs="IRNazanin"/>
          <w:lang w:bidi="fa-IR"/>
          <w:color w:val="111111"/>
          <w:sz w:val="28"/>
          <w:szCs w:val="28"/>
          <w:rtl/>
        </w:rPr>
        <w:t xml:space="preserve">لأبی زکریّا محیی الدین،یحیی بن شرف النووی الشافعی (631-676) من کبار الحفاظ من أهل السنّة،له مؤلفات مهمّة،منها هذا الکتاب،و قد روی فیه من مناقب أمیر المؤمنین:حدیث المنزلة،و حدیث یوم خیبر:«لأعطینّ الرّایة غداً رجلاً یفتح اللّه علی رایته یحبّ اللّه و رسوله و یحبّه اللّه و رسوله».و حدیث آیة المباهلة،و حدیث الثقلین،و ما تواتر عن النّبی صلّی اللّه علیه و سلّم،انّه قال:«من کنت مولاه فعلیّ مولاه».و احادیث اخری،و عن أبی سعید الخدری قال:قال رسول اللّه صلّی اللّه علیه و سلّم:«الحسن و الحسین سیّدا شباب أهل الجنّة».رواه التّرمذی و قال:حدیث حسن صحیح،و عن أسامة بن زید قال:«طرقت النّبی صلّی اللّه علیه و سلّم ذات لیلة فخرج و هو مشتمل علی شیءٍ قلت:ما هذا فکشفه فإذا حسن و حسین علی ورکیه،فقال:هذان إبنای و ابنا ابنتی،اللّهم انّی أحبّهما فأحبهما و أحبّ من یحبّهما»رواه الترمذی و قال:حدیث حسن و مناقبه کثیرة مشهورة.</w:t>
      </w:r>
    </w:p>
    <w:p>
      <w:pPr>
        <w:pStyle w:val="BookText"/>
      </w:pPr>
      <w:r>
        <w:rPr>
          <w:rFonts w:ascii="IRNazanin" w:hAnsi="IRNazanin" w:eastAsia="IRNazanin" w:cs="IRNazanin"/>
          <w:lang w:bidi="fa-IR"/>
          <w:color w:val="111111"/>
          <w:sz w:val="28"/>
          <w:szCs w:val="28"/>
          <w:rtl/>
        </w:rPr>
        <w:t xml:space="preserve">و قال فی ترجمة الإمام الحسین بن علیّ علیهما السّلام:قال الزبیر بن بکار حدثنی مصعب،قال حجّ الحسین خمساً و عشرین حجّة ماشیاً،قالوا:و کان الحسین رضی اللّه عنه فاضلاً کثیر الصّلاة و الصوم،و الحجّ،و الصدقة،و افعال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83" w:name="pg10543_100919"/>
    <w:bookmarkEnd w:id="83"/>
    <w:p>
      <w:pPr>
        <w:pStyle w:val="BookText"/>
      </w:pPr>
      <w:r>
        <w:rPr>
          <w:rFonts w:ascii="IRNazanin" w:hAnsi="IRNazanin" w:eastAsia="IRNazanin" w:cs="IRNazanin"/>
          <w:lang w:bidi="fa-IR"/>
          <w:color w:val="111111"/>
          <w:sz w:val="28"/>
          <w:szCs w:val="28"/>
          <w:rtl/>
        </w:rPr>
        <w:t xml:space="preserve">الخیر جمیعاً،قتل رضی اللّه عنه،یوم الجمعة،و قیل:یوم السبت،یوم عاشوراء سنة إحدی و ستّین بکربلاء من أرض العراق و قبره مشهور یزار یتبرّک به،و حزن الناس علیه کثیراً و اکثروا فیه المراثی رضی اللّه عنه.</w:t>
      </w:r>
    </w:p>
    <w:p>
      <w:pPr>
        <w:pStyle w:val="BookText"/>
      </w:pPr>
      <w:r>
        <w:rPr>
          <w:rFonts w:ascii="IRNazanin" w:hAnsi="IRNazanin" w:eastAsia="IRNazanin" w:cs="IRNazanin"/>
          <w:lang w:bidi="fa-IR"/>
          <w:color w:val="111111"/>
          <w:sz w:val="28"/>
          <w:szCs w:val="28"/>
          <w:rtl/>
        </w:rPr>
        <w:t xml:space="preserve">و قال فی ترجمة الإمام علی بن الحسین المعروف بزین العابدین علیه السّلام روینا عن محمّد بن سعد،قال:کان ثقة ماموناً کثیر الحدیث عالیاً رفیعاً،و روینا عن شیبة بن نعامة،قال:لمّا توفّی علیّ بن الحسین وجدوه یقوت مائة أهل بیت بالمدینة فی السرّ.</w:t>
      </w:r>
    </w:p>
    <w:p>
      <w:pPr>
        <w:pStyle w:val="BookText"/>
      </w:pPr>
      <w:r>
        <w:rPr>
          <w:rFonts w:ascii="IRNazanin" w:hAnsi="IRNazanin" w:eastAsia="IRNazanin" w:cs="IRNazanin"/>
          <w:lang w:bidi="fa-IR"/>
          <w:color w:val="111111"/>
          <w:sz w:val="28"/>
          <w:szCs w:val="28"/>
          <w:rtl/>
        </w:rPr>
        <w:t xml:space="preserve">طبع الکتاب بدار الکتب العلمیّة بیروت.</w:t>
      </w:r>
    </w:p>
    <w:p>
      <w:pPr>
        <w:pStyle w:val="BookText"/>
      </w:pPr>
      <w:r>
        <w:rPr>
          <w:rFonts w:ascii="IRNazanin" w:hAnsi="IRNazanin" w:eastAsia="IRNazanin" w:cs="IRNazanin"/>
          <w:lang w:bidi="fa-IR"/>
          <w:color w:val="111111"/>
          <w:sz w:val="28"/>
          <w:szCs w:val="28"/>
          <w:rtl/>
        </w:rPr>
        <w:t xml:space="preserve">طبقات الشافعیة ج5 ص165.معجم البلدان،ج5 ص306.</w:t>
      </w:r>
    </w:p>
    <w:p>
      <w:pPr>
        <w:pStyle w:val="Heading4"/>
      </w:pPr>
      <w:bookmarkStart w:id="367" w:name="_Toc117"/>
      <w:r>
        <w:t>تهذیب تاریخ دمشق الکبیر</w:t>
      </w:r>
      <w:bookmarkEnd w:id="367"/>
    </w:p>
    <w:p>
      <w:pPr>
        <w:pStyle w:val="BookText"/>
      </w:pPr>
      <w:r>
        <w:rPr>
          <w:rFonts w:ascii="IRNazanin" w:hAnsi="IRNazanin" w:eastAsia="IRNazanin" w:cs="IRNazanin"/>
          <w:lang w:bidi="fa-IR"/>
          <w:color w:val="111111"/>
          <w:sz w:val="28"/>
          <w:szCs w:val="28"/>
          <w:rtl/>
        </w:rPr>
        <w:t xml:space="preserve">للشّیخ عبد القادر بن أحمد بدران الحنبلی المتوفّی 1346.طبع سبعة اجزاء من ثلاث عشر و الباقی لم یطبع.</w:t>
      </w:r>
    </w:p>
    <w:p>
      <w:pPr>
        <w:pStyle w:val="BookText"/>
      </w:pPr>
      <w:r>
        <w:rPr>
          <w:rFonts w:ascii="IRNazanin" w:hAnsi="IRNazanin" w:eastAsia="IRNazanin" w:cs="IRNazanin"/>
          <w:lang w:bidi="fa-IR"/>
          <w:color w:val="111111"/>
          <w:sz w:val="28"/>
          <w:szCs w:val="28"/>
          <w:rtl/>
        </w:rPr>
        <w:t xml:space="preserve">مقدّمة تهذیب تاریخ دمشق،بقلم المؤلّف.و الأعلام،ج4 ص162.</w:t>
      </w:r>
    </w:p>
    <w:p>
      <w:pPr>
        <w:pStyle w:val="Heading4"/>
      </w:pPr>
      <w:bookmarkStart w:id="368" w:name="_Toc118"/>
      <w:r>
        <w:t>تهذیب التهذیب</w:t>
      </w:r>
      <w:bookmarkEnd w:id="368"/>
    </w:p>
    <w:p>
      <w:pPr>
        <w:pStyle w:val="BookText"/>
      </w:pPr>
      <w:r>
        <w:rPr>
          <w:rFonts w:ascii="IRNazanin" w:hAnsi="IRNazanin" w:eastAsia="IRNazanin" w:cs="IRNazanin"/>
          <w:lang w:bidi="fa-IR"/>
          <w:color w:val="111111"/>
          <w:sz w:val="28"/>
          <w:szCs w:val="28"/>
          <w:rtl/>
        </w:rPr>
        <w:t xml:space="preserve">لشهاب الدین أحمد بن علی العسقلانی الشّافعی (773-852) و هو مختصر «تهذیب الکمال فی أسماء الرجال».</w:t>
      </w:r>
    </w:p>
    <w:p>
      <w:pPr>
        <w:pStyle w:val="BookText"/>
      </w:pPr>
      <w:r>
        <w:rPr>
          <w:rFonts w:ascii="IRNazanin" w:hAnsi="IRNazanin" w:eastAsia="IRNazanin" w:cs="IRNazanin"/>
          <w:lang w:bidi="fa-IR"/>
          <w:color w:val="111111"/>
          <w:sz w:val="28"/>
          <w:szCs w:val="28"/>
          <w:rtl/>
        </w:rPr>
        <w:t xml:space="preserve">قال فی المقدّمة:«إنّی اقتصرت علی ما یفید الجرح و التعّدیل خاصّة و أحذف منه ما أطال به الکتاب من الأحادیث التّی یخرجها من مرویاته»،و قد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4" w:name="pg10543_100920"/>
    <w:bookmarkEnd w:id="84"/>
    <w:p>
      <w:pPr>
        <w:pStyle w:val="BookText"/>
      </w:pPr>
      <w:r>
        <w:rPr>
          <w:rFonts w:ascii="IRNazanin" w:hAnsi="IRNazanin" w:eastAsia="IRNazanin" w:cs="IRNazanin"/>
          <w:lang w:bidi="fa-IR"/>
          <w:color w:val="111111"/>
          <w:sz w:val="28"/>
          <w:szCs w:val="28"/>
          <w:rtl/>
        </w:rPr>
        <w:t xml:space="preserve">ذکر فی المجلد السّابع ص334 رقم 565 بعض فضائل أمیر المؤمنین علیه السّلام.</w:t>
      </w:r>
    </w:p>
    <w:p>
      <w:pPr>
        <w:pStyle w:val="BookText"/>
      </w:pPr>
      <w:r>
        <w:rPr>
          <w:rFonts w:ascii="IRNazanin" w:hAnsi="IRNazanin" w:eastAsia="IRNazanin" w:cs="IRNazanin"/>
          <w:lang w:bidi="fa-IR"/>
          <w:color w:val="111111"/>
          <w:sz w:val="28"/>
          <w:szCs w:val="28"/>
          <w:rtl/>
        </w:rPr>
        <w:t xml:space="preserve">طبع الکتاب فی حیدرآباد الدکن سنة 1325.</w:t>
      </w:r>
    </w:p>
    <w:p>
      <w:pPr>
        <w:pStyle w:val="BookText"/>
      </w:pPr>
      <w:r>
        <w:rPr>
          <w:rFonts w:ascii="IRNazanin" w:hAnsi="IRNazanin" w:eastAsia="IRNazanin" w:cs="IRNazanin"/>
          <w:lang w:bidi="fa-IR"/>
          <w:color w:val="111111"/>
          <w:sz w:val="28"/>
          <w:szCs w:val="28"/>
          <w:rtl/>
        </w:rPr>
        <w:t xml:space="preserve">ذیل تذکرة الحفاظ للفاسی ص326 و للسّیوطی ص380.معجم البلدان ج4 ص122.دائرة المعارف الاسلامیة،ج1 ص131.</w:t>
      </w:r>
    </w:p>
    <w:p>
      <w:pPr>
        <w:pStyle w:val="BookText"/>
      </w:pPr>
      <w:r>
        <w:rPr>
          <w:rFonts w:ascii="IRNazanin" w:hAnsi="IRNazanin" w:eastAsia="IRNazanin" w:cs="IRNazanin"/>
          <w:lang w:bidi="fa-IR"/>
          <w:color w:val="111111"/>
          <w:sz w:val="28"/>
          <w:szCs w:val="28"/>
          <w:rtl/>
        </w:rPr>
        <w:t xml:space="preserve">الکنی و الألقاب،ج1 ص256.الاعلام ج1 ص173.</w:t>
      </w:r>
    </w:p>
    <w:p>
      <w:pPr>
        <w:pStyle w:val="Heading4"/>
      </w:pPr>
      <w:bookmarkStart w:id="369" w:name="_Toc119"/>
      <w:r>
        <w:t>التوحید</w:t>
      </w:r>
      <w:bookmarkEnd w:id="369"/>
    </w:p>
    <w:p>
      <w:pPr>
        <w:pStyle w:val="BookText"/>
      </w:pPr>
      <w:r>
        <w:rPr>
          <w:rFonts w:ascii="IRNazanin" w:hAnsi="IRNazanin" w:eastAsia="IRNazanin" w:cs="IRNazanin"/>
          <w:lang w:bidi="fa-IR"/>
          <w:color w:val="111111"/>
          <w:sz w:val="28"/>
          <w:szCs w:val="28"/>
          <w:rtl/>
        </w:rPr>
        <w:t xml:space="preserve">للشیخ أبی جعفر محمّد بن علی بن الحسین بن بابویه القمی المعروف ب‍ «الصّدیق»و المولود بدعاء مولانا صاحب الأمر أرواحنا له الفداء فی جواب کتاب کتب والده إلیه بواسطة حسین بن روح أحد النّواب الأربعة.و المتوفی سنة 381 بالری.ورد بغداد سنة 355 و هو حدیث السّن و سمع منه شیوخ الطّائفه،و له ثلاثمائة تصنیف،منها:«کتاب التّوحید»قال:«انّ الّذی دعانی إلی تألیف کتابی هذا،انّی وجدت قوماً من المخالفین لنا ینسبون عصابتنا إلی القول بالتشّبیه و الجبر، لما وجدوا فی کتبهم من الإخبار التّی جهلوا تفسیرها و لم یعرفوا معانیها و وضعوها فی غیر موضعها،و لم یقابلوا بألفاظها الفاظ القرآن،فقبّحوا بذلک عند الجهال صورة مذهبنا و لبسوا علیهم طریقتنا و صدوا النّاس عن دین اللّه،و حملوهم علی جحود حجج اللّه».</w:t>
      </w:r>
    </w:p>
    <w:p>
      <w:pPr>
        <w:pStyle w:val="BookText"/>
      </w:pPr>
      <w:r>
        <w:rPr>
          <w:rFonts w:ascii="IRNazanin" w:hAnsi="IRNazanin" w:eastAsia="IRNazanin" w:cs="IRNazanin"/>
          <w:lang w:bidi="fa-IR"/>
          <w:color w:val="111111"/>
          <w:sz w:val="28"/>
          <w:szCs w:val="28"/>
          <w:rtl/>
        </w:rPr>
        <w:t xml:space="preserve">طبع فی مطبعة الحیدری طهران 1387.</w:t>
      </w:r>
    </w:p>
    <w:p>
      <w:pPr>
        <w:pStyle w:val="Heading4"/>
      </w:pPr>
      <w:bookmarkStart w:id="370" w:name="_Toc120"/>
      <w:r>
        <w:t>توضیح الدّلائل علی تصحیح الفضائل</w:t>
      </w:r>
      <w:bookmarkEnd w:id="370"/>
    </w:p>
    <w:p>
      <w:pPr>
        <w:pStyle w:val="BookText"/>
      </w:pPr>
      <w:r>
        <w:rPr>
          <w:rFonts w:ascii="Amiri" w:hAnsi="Amiri" w:eastAsia="Amiri" w:cs="Amiri"/>
          <w:lang w:bidi="ar-SA"/>
          <w:color w:val="111111"/>
          <w:sz w:val="28"/>
          <w:szCs w:val="28"/>
          <w:rtl/>
        </w:rPr>
        <w:t xml:space="preserve">للسیّد شهاب الدّین أحمد بن جلال الدّین عبد اللّه بن قطب الدّین محمّد بن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الدّین عبد اللّه بن قطب الدّین،محمّد بن معین الدّین عبد اللّه ابن هادی بن محمّد الحسینی الأیجی الشّافعی.من أعلام القرن التّاسع،و کان بیته بیت فقه و حدیث و تصوفّ،ینتمون إلی الحسین الأصغر بن الإمام زین العابدین علیه السّلام و أصلهم من مکران،و کانوا حکّام البلاد.ثمّ انّ جدّه الرّابع اعتزل الحکم و آثر العزلة و الانقطاع فهاجر منها إلی بلاد فارس،و توطن فی«ایج شبانکاره» ترجم له العلاّمة السیّد عبد العزیز الطباطبایی فی«أهل البیت فی المکتبة العربیة»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 اعلم أنّ کتابی هذا-إن شاء اللّه تعالی-خلالٍ عن موضوعات الفریقین حال بتحری الصّدق و توخّی الحقّ و تنحی مطبوعات الفریقین».</w:t>
      </w:r>
    </w:p>
    <w:p>
      <w:pPr>
        <w:pStyle w:val="BookText"/>
      </w:pPr>
      <w:r>
        <w:rPr>
          <w:rFonts w:ascii="IRNazanin" w:hAnsi="IRNazanin" w:eastAsia="IRNazanin" w:cs="IRNazanin"/>
          <w:lang w:bidi="fa-IR"/>
          <w:color w:val="111111"/>
          <w:sz w:val="28"/>
          <w:szCs w:val="28"/>
          <w:rtl/>
        </w:rPr>
        <w:t xml:space="preserve">و الکتاب من مصادر موسوعة«عبقات الأنوار فی إمامة الأئمّة الأطهار، للسیّد حامد حسین الموسوی،ذکره فی مجلّد حدیث التشبیه ص388 و بقیّة المجلدّات،و هو مخطوط،نسخة منه فی النجفّ الأشرف،و نسخة فی دار الکتب الوطنیّة بشیراز«کتابخانۀ ملیّ بارس»رقم 543،کتبت فی القرن الحادی عشر، و منها مصوّرة فی مکتبتنا.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5" w:name="pg10543_100922"/>
    <w:bookmarkEnd w:id="85"/>
    <w:p>
      <w:pPr>
        <w:pStyle w:val="Heading3"/>
      </w:pPr>
      <w:bookmarkStart w:id="371" w:name="_Toc121"/>
      <w:r>
        <w:t>حرف الثاء</w:t>
      </w:r>
      <w:bookmarkEnd w:id="371"/>
    </w:p>
    <w:p>
      <w:pPr>
        <w:pStyle w:val="Heading4"/>
      </w:pPr>
      <w:bookmarkStart w:id="372" w:name="_Toc122"/>
      <w:r>
        <w:t>ثمرات الأوراق فی المحاضرات</w:t>
      </w:r>
      <w:bookmarkEnd w:id="372"/>
    </w:p>
    <w:p>
      <w:pPr>
        <w:pStyle w:val="BookText"/>
      </w:pPr>
      <w:r>
        <w:rPr>
          <w:rFonts w:ascii="IRNazanin" w:hAnsi="IRNazanin" w:eastAsia="IRNazanin" w:cs="IRNazanin"/>
          <w:lang w:bidi="fa-IR"/>
          <w:color w:val="111111"/>
          <w:sz w:val="28"/>
          <w:szCs w:val="28"/>
          <w:rtl/>
        </w:rPr>
        <w:t xml:space="preserve">لتقی الدین أبی بکر بن علی الحموی القادری الحنفی المتوفی سنة 837.</w:t>
      </w:r>
    </w:p>
    <w:p>
      <w:pPr>
        <w:pStyle w:val="BookText"/>
      </w:pPr>
      <w:r>
        <w:rPr>
          <w:rFonts w:ascii="IRNazanin" w:hAnsi="IRNazanin" w:eastAsia="IRNazanin" w:cs="IRNazanin"/>
          <w:lang w:bidi="fa-IR"/>
          <w:color w:val="111111"/>
          <w:sz w:val="28"/>
          <w:szCs w:val="28"/>
          <w:rtl/>
        </w:rPr>
        <w:t xml:space="preserve">ولد بحماه من بلاد الشام و نشأ یتیماً ثم رحل إلی القاهرة و استخدم فی دار الانشاء و له آثار فی الشعر و الأدب و اشهرها من أشنده فی مدح النبی صلّی اللّه علیه و آله و له«خزانة الأدب و غایة الأرب»فی علم البدیع و«ثمرات الأوراق فی المحاضرات»و لما توفی استاذه البارزی رجع إلی وطنه«حماه»و توفی بها.</w:t>
      </w:r>
    </w:p>
    <w:p>
      <w:pPr>
        <w:pStyle w:val="BookText"/>
      </w:pPr>
      <w:r>
        <w:rPr>
          <w:rFonts w:ascii="IRNazanin" w:hAnsi="IRNazanin" w:eastAsia="IRNazanin" w:cs="IRNazanin"/>
          <w:lang w:bidi="fa-IR"/>
          <w:color w:val="111111"/>
          <w:sz w:val="28"/>
          <w:szCs w:val="28"/>
          <w:rtl/>
        </w:rPr>
        <w:t xml:space="preserve">لغتنامۀ دهخدا ج2 ص302 کلمة ابن الحجة و ج13 ص857 کلمة«تقی الدین».</w:t>
      </w:r>
    </w:p>
    <w:p>
      <w:pPr>
        <w:pStyle w:val="Heading4"/>
      </w:pPr>
      <w:bookmarkStart w:id="373" w:name="_Toc123"/>
      <w:r>
        <w:t>ثواب الأعمال و عقاب الأعمال</w:t>
      </w:r>
      <w:bookmarkEnd w:id="373"/>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بن بابویه القمی (305-381) المتقدم ذکره،طبع عدّة مرات.</w:t>
      </w:r>
    </w:p>
    <w:p>
      <w:pPr>
        <w:pStyle w:val="BookText"/>
      </w:pPr>
      <w:r>
        <w:rPr>
          <w:rFonts w:ascii="IRNazanin" w:hAnsi="IRNazanin" w:eastAsia="IRNazanin" w:cs="IRNazanin"/>
          <w:lang w:bidi="fa-IR"/>
          <w:color w:val="111111"/>
          <w:sz w:val="28"/>
          <w:szCs w:val="28"/>
          <w:rtl/>
        </w:rPr>
        <w:t xml:space="preserve">رجال النجاشی ص302.فهرست الشّیخ ص304 رقم 661.</w:t>
      </w:r>
    </w:p>
    <w:p>
      <w:pPr>
        <w:pStyle w:val="BookText"/>
      </w:pPr>
      <w:r>
        <w:rPr>
          <w:rFonts w:ascii="IRNazanin" w:hAnsi="IRNazanin" w:eastAsia="IRNazanin" w:cs="IRNazanin"/>
          <w:lang w:bidi="fa-IR"/>
          <w:color w:val="111111"/>
          <w:sz w:val="28"/>
          <w:szCs w:val="28"/>
          <w:rtl/>
        </w:rPr>
        <w:t xml:space="preserve">ریاض العلماء،ج5 ص119.أمل الآمل،ج2 ص283 رقم 845.روضات الجنّات ج2 ص132 رقم 574.الکنی و الألقاب،ج1 ص216.المستدرک ج3 الفائدة الثالثة ص525.الذریعة الی تصانیف الشیعة ج5 ص18 رقم77/.</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6" w:name="pg10543_100923"/>
    <w:bookmarkEnd w:id="86"/>
    <w:p>
      <w:pPr>
        <w:pStyle w:val="Heading3"/>
      </w:pPr>
      <w:bookmarkStart w:id="374" w:name="_Toc124"/>
      <w:r>
        <w:t>حرف الجیم</w:t>
      </w:r>
      <w:bookmarkEnd w:id="374"/>
    </w:p>
    <w:p>
      <w:pPr>
        <w:pStyle w:val="Heading4"/>
      </w:pPr>
      <w:bookmarkStart w:id="375" w:name="_Toc125"/>
      <w:r>
        <w:t>جامع أحادیث الشیعة</w:t>
      </w:r>
      <w:bookmarkEnd w:id="375"/>
    </w:p>
    <w:p>
      <w:pPr>
        <w:pStyle w:val="BookText"/>
      </w:pPr>
      <w:r>
        <w:rPr>
          <w:rFonts w:ascii="IRNazanin" w:hAnsi="IRNazanin" w:eastAsia="IRNazanin" w:cs="IRNazanin"/>
          <w:lang w:bidi="fa-IR"/>
          <w:color w:val="111111"/>
          <w:sz w:val="28"/>
          <w:szCs w:val="28"/>
          <w:rtl/>
        </w:rPr>
        <w:t xml:space="preserve">للسید حسین بن علی الطباطبائی البروجردی.نشأ فی بروجرد و درس فی اصفهان علی أعلامها و هاجر إلی النجف الأشرف سنة 1320،و کانت الأساتذة فی تلک الأیّام فی الفقه و الأصول،الشّیخ محمّد کاظم الخراسانی،و السیّد محمّد کاظم الیزدی و شیخ الشّریعة الإصبهانی،و غیرهم من أعلام الأمّة و قادتها، فحضر علیهم و أخذ منهم حتی شهدوا له ببلوغ مرتبة الاجتهاد فطلب الوالد منه العود إلی بروجرد و لم یکن من الولد إلاّ الطاعة و امتثال الأمر،و ان کان شدید الشّوق للبقاء فی النجف الأشرف،فرجع بعد ثمان سنین إلی وطنه«بروجرد»-أی فی سنة 1328-عازماً علی العودة إلی الحوزة العلمیّة النجفّ الأشرف،و کانت عودته إلی بروجرد یوماً مشهوداً استقبله العلماء و الزّعماء و عامة الناس و زاره علماء البلاد،و أصبح من المراجع فی الفتیا و کلّ ما تعمّ به البلوی إلی أن مرض فسافر إلی طهران فی سنة 1363 للعلاج و بقی فی«مستشفی الفیروزآبادی» سبعین یوماً حتّی تحسنت حاله و برأ.و فی تلک السنّة زار ثانیاً الإمام الرّضا علیه السّلام و طلب منه جمع من طلاب قم و بعض علمائها أن یحلّ بینهم،فأجابهم و وردها و دخل الیها فی 14 محرّم الحرام 1364 و عزم علی سکناها.</w:t>
      </w:r>
    </w:p>
    <w:p>
      <w:pPr>
        <w:pStyle w:val="BookText"/>
      </w:pPr>
      <w:r>
        <w:rPr>
          <w:rFonts w:ascii="IRNazanin" w:hAnsi="IRNazanin" w:eastAsia="IRNazanin" w:cs="IRNazanin"/>
          <w:lang w:bidi="fa-IR"/>
          <w:color w:val="111111"/>
          <w:sz w:val="28"/>
          <w:szCs w:val="28"/>
          <w:rtl/>
        </w:rPr>
        <w:t xml:space="preserve">و اتفّق ان فجع العالم الاسلامی بوفاة العلمین:آیة اللّه السیّد أبو الحسن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الإصبهانی،و آیة اللّه السیّد آغا حسین القمی،و مضت برهة یسیرة،و إذا بأنظار المسلمین فی شتّی البلاد متجهة إلیه و شاخصة نحوه،و أصبح أکبر زعماء المسلمین و أشهر مراجع تقلید الامامیّة،إلی أن توفّی فی شوّال سنة 1380 فی قم.</w:t>
      </w:r>
    </w:p>
    <w:p>
      <w:pPr>
        <w:pStyle w:val="BookText"/>
      </w:pPr>
      <w:r>
        <w:rPr>
          <w:rFonts w:ascii="IRNazanin" w:hAnsi="IRNazanin" w:eastAsia="IRNazanin" w:cs="IRNazanin"/>
          <w:lang w:bidi="fa-IR"/>
          <w:color w:val="111111"/>
          <w:sz w:val="28"/>
          <w:szCs w:val="28"/>
          <w:rtl/>
        </w:rPr>
        <w:t xml:space="preserve">و ترک آثاراً جلیلةً فی غالب البلدان الإسلامیة،من مدارس و مساجد و مؤلفات منها:«تجرید أسانید التهذیب»و«تجرید أسانید الکافی»و«ترتیب رجال الشیخ الطوسی»و«ترتیب فهرس الشّیخ منتجب الدیّن،مع استدراکات» و«حواشی علی رجال النجاشی و الرجّال الکبیر،و جامع أحادیث الشیّعة «الکتاب الذی نحن بصدد تعریفه»،و قد قال فی المقدمة:«انّ صاحب الوسائل رحمة اللّه،قد أتعب نفسه فی تألیف الوسائل و بذل جهده و عمره فی جمع أحادیثه و تبویبه و ترتیبه،و جاء بأحسن ما صنف فی هذا الفّن،و له علینا حقّ عظیم.شکر اللّه تعالی مساعیه و أرضاه الّا انّه یحتاج إلی تنقیح و تهذیب و تکمیل.</w:t>
      </w:r>
    </w:p>
    <w:p>
      <w:pPr>
        <w:pStyle w:val="BookText"/>
      </w:pPr>
      <w:r>
        <w:rPr>
          <w:rFonts w:ascii="IRNazanin" w:hAnsi="IRNazanin" w:eastAsia="IRNazanin" w:cs="IRNazanin"/>
          <w:lang w:bidi="fa-IR"/>
          <w:color w:val="111111"/>
          <w:sz w:val="28"/>
          <w:szCs w:val="28"/>
          <w:rtl/>
        </w:rPr>
        <w:t xml:space="preserve">و انّی کلّما ذکرت ما فیه من المذکورات یخطر ببالی و یقع فی قلبی ان ساعدنی الزمان و رزقنی التّوفیق الرّحمان أن أؤلف جامعاً حاویاً لجمیع الفوائد وافیاً بجملة المقاصد مشتملاً علی الآیات الدالّة علی الأحکام و الأحادیث المربوطة بالفروع و ما یحتاج إلیه فی الفقه من الأصول خالیاً عن التکّرار و التقّطیع و الفضول مراعیاً لتسهیل طرق الاطلاّع و العثور بحیث لا یحتاج معه الفقیه إلی غیره،و لیستغنی به عمّا سواه».</w:t>
      </w:r>
    </w:p>
    <w:p>
      <w:pPr>
        <w:pStyle w:val="BookText"/>
      </w:pPr>
      <w:r>
        <w:rPr>
          <w:rFonts w:ascii="IRNazanin" w:hAnsi="IRNazanin" w:eastAsia="IRNazanin" w:cs="IRNazanin"/>
          <w:lang w:bidi="fa-IR"/>
          <w:color w:val="111111"/>
          <w:sz w:val="28"/>
          <w:szCs w:val="28"/>
          <w:rtl/>
        </w:rPr>
        <w:t xml:space="preserve">طبع کتاب الطهّارة منه فی حیاة المؤلّف،و الباقی بأمر المرجع الدینی السیّد أبو القاسم الخوئی.</w:t>
      </w:r>
    </w:p>
    <w:p>
      <w:pPr>
        <w:pStyle w:val="BookText"/>
      </w:pPr>
      <w:r>
        <w:rPr>
          <w:rFonts w:ascii="IRNazanin" w:hAnsi="IRNazanin" w:eastAsia="IRNazanin" w:cs="IRNazanin"/>
          <w:lang w:bidi="fa-IR"/>
          <w:color w:val="111111"/>
          <w:sz w:val="28"/>
          <w:szCs w:val="28"/>
          <w:rtl/>
        </w:rPr>
        <w:t xml:space="preserve">معجم البلدان ج1 ص404،لغتنامه دهخدا،ج6 ص979.</w:t>
      </w:r>
    </w:p>
    <w:p>
      <w:pPr>
        <w:pStyle w:val="BookText"/>
      </w:pPr>
      <w:r>
        <w:rPr>
          <w:rFonts w:ascii="IRNazanin" w:hAnsi="IRNazanin" w:eastAsia="IRNazanin" w:cs="IRNazanin"/>
          <w:lang w:bidi="fa-IR"/>
          <w:color w:val="111111"/>
          <w:sz w:val="28"/>
          <w:szCs w:val="28"/>
          <w:rtl/>
        </w:rPr>
        <w:t xml:space="preserve">طبقات أعلام الشیعة«نقباء البشر»ج1 ص605 رقم 1038.</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7" w:name="pg10543_100925"/>
    <w:bookmarkEnd w:id="87"/>
    <w:p>
      <w:pPr>
        <w:pStyle w:val="BookText"/>
      </w:pPr>
      <w:r>
        <w:rPr>
          <w:rFonts w:ascii="IRNazanin" w:hAnsi="IRNazanin" w:eastAsia="IRNazanin" w:cs="IRNazanin"/>
          <w:lang w:bidi="fa-IR"/>
          <w:color w:val="111111"/>
          <w:sz w:val="28"/>
          <w:szCs w:val="28"/>
          <w:rtl/>
        </w:rPr>
        <w:t xml:space="preserve">مصفّی المقال فی مصنّفی علم الرّجال ص147.أختران تابناک ص192 رقم 99.آثار الحجّة،ج1 ص6.گنجینه دانشمندان، ج1 ص344.خاطرات زندگانی آیة اللّه العظمی بروجردی.</w:t>
      </w:r>
    </w:p>
    <w:p>
      <w:pPr>
        <w:pStyle w:val="Heading4"/>
      </w:pPr>
      <w:bookmarkStart w:id="376" w:name="_Toc126"/>
      <w:r>
        <w:t>جامع الأصول</w:t>
      </w:r>
      <w:bookmarkEnd w:id="376"/>
    </w:p>
    <w:p>
      <w:pPr>
        <w:pStyle w:val="BookText"/>
      </w:pPr>
      <w:r>
        <w:rPr>
          <w:rFonts w:ascii="IRNazanin" w:hAnsi="IRNazanin" w:eastAsia="IRNazanin" w:cs="IRNazanin"/>
          <w:lang w:bidi="fa-IR"/>
          <w:color w:val="111111"/>
          <w:sz w:val="28"/>
          <w:szCs w:val="28"/>
          <w:rtl/>
        </w:rPr>
        <w:t xml:space="preserve">لأبی السعادات مجد الدین مبارک بن أبی الکرم المشهور ب‍«ابن الأثیر» (944-606) و هی الموطأ،و الصّحیحان،و سنن أبی داود،و النسّائی، و الترمذی،و لم یذکر ابن ماجة فیه.</w:t>
      </w:r>
    </w:p>
    <w:p>
      <w:pPr>
        <w:pStyle w:val="BookText"/>
      </w:pPr>
      <w:r>
        <w:rPr>
          <w:rFonts w:ascii="IRNazanin" w:hAnsi="IRNazanin" w:eastAsia="IRNazanin" w:cs="IRNazanin"/>
          <w:lang w:bidi="fa-IR"/>
          <w:color w:val="111111"/>
          <w:sz w:val="28"/>
          <w:szCs w:val="28"/>
          <w:rtl/>
        </w:rPr>
        <w:t xml:space="preserve">و قال فی المقدّمة:مبنی هذا الکتاب علی ثلاثة أرکان:</w:t>
      </w:r>
    </w:p>
    <w:p>
      <w:pPr>
        <w:pStyle w:val="BookText"/>
      </w:pPr>
      <w:r>
        <w:rPr>
          <w:rFonts w:ascii="IRNazanin" w:hAnsi="IRNazanin" w:eastAsia="IRNazanin" w:cs="IRNazanin"/>
          <w:lang w:bidi="fa-IR"/>
          <w:color w:val="111111"/>
          <w:sz w:val="28"/>
          <w:szCs w:val="28"/>
          <w:rtl/>
        </w:rPr>
        <w:t xml:space="preserve">الأوّل:فی المبادیء.و الثانی:فی المقاصد.و الثالث:فی الخواتم.</w:t>
      </w:r>
    </w:p>
    <w:p>
      <w:pPr>
        <w:pStyle w:val="BookText"/>
      </w:pPr>
      <w:r>
        <w:rPr>
          <w:rFonts w:ascii="IRNazanin" w:hAnsi="IRNazanin" w:eastAsia="IRNazanin" w:cs="IRNazanin"/>
          <w:lang w:bidi="fa-IR"/>
          <w:color w:val="111111"/>
          <w:sz w:val="28"/>
          <w:szCs w:val="28"/>
          <w:rtl/>
        </w:rPr>
        <w:t xml:space="preserve">و لهذا الکتاب مختصرات،ذکرها الجلبی فی«کشف الظنّون».</w:t>
      </w:r>
    </w:p>
    <w:p>
      <w:pPr>
        <w:pStyle w:val="BookText"/>
      </w:pPr>
      <w:r>
        <w:rPr>
          <w:rFonts w:ascii="IRNazanin" w:hAnsi="IRNazanin" w:eastAsia="IRNazanin" w:cs="IRNazanin"/>
          <w:lang w:bidi="fa-IR"/>
          <w:color w:val="111111"/>
          <w:sz w:val="28"/>
          <w:szCs w:val="28"/>
          <w:rtl/>
        </w:rPr>
        <w:t xml:space="preserve">طبع فی مطبعة السنّة المحمّدیة سنة 1368 بتصحیح محمّد حامد الفقی.</w:t>
      </w:r>
    </w:p>
    <w:p>
      <w:pPr>
        <w:pStyle w:val="BookText"/>
      </w:pPr>
      <w:r>
        <w:rPr>
          <w:rFonts w:ascii="IRNazanin" w:hAnsi="IRNazanin" w:eastAsia="IRNazanin" w:cs="IRNazanin"/>
          <w:lang w:bidi="fa-IR"/>
          <w:color w:val="111111"/>
          <w:sz w:val="28"/>
          <w:szCs w:val="28"/>
          <w:rtl/>
        </w:rPr>
        <w:t xml:space="preserve">وفیات الأعیان،ج3 ص289 رقم 524.طبقات الشّافعیة ج5 ص153.الکامل فی التّاریخ،ج12 ص288.البدایة و النّهایة، ج13 ص54.کشف الظّنون ج1 ص535.عبقات الأنوار، حدیث الثقلین ج1 ص424 رقم 99 و خلاصته ص182.</w:t>
      </w:r>
    </w:p>
    <w:p>
      <w:pPr>
        <w:pStyle w:val="BookText"/>
      </w:pPr>
      <w:r>
        <w:rPr>
          <w:rFonts w:ascii="IRNazanin" w:hAnsi="IRNazanin" w:eastAsia="IRNazanin" w:cs="IRNazanin"/>
          <w:lang w:bidi="fa-IR"/>
          <w:color w:val="111111"/>
          <w:sz w:val="28"/>
          <w:szCs w:val="28"/>
          <w:rtl/>
        </w:rPr>
        <w:t xml:space="preserve">الکنی و الألقاب،ج1 ص202.الغدیر ج1 ص118 رقم 242.</w:t>
      </w:r>
    </w:p>
    <w:p>
      <w:pPr>
        <w:pStyle w:val="Heading4"/>
      </w:pPr>
      <w:bookmarkStart w:id="377" w:name="_Toc127"/>
      <w:r>
        <w:t>جامع البیان عن تأویل آی القرآن</w:t>
      </w:r>
      <w:bookmarkEnd w:id="377"/>
    </w:p>
    <w:p>
      <w:pPr>
        <w:pStyle w:val="BookText"/>
      </w:pPr>
      <w:r>
        <w:rPr>
          <w:rFonts w:ascii="IRNazanin" w:hAnsi="IRNazanin" w:eastAsia="IRNazanin" w:cs="IRNazanin"/>
          <w:lang w:bidi="fa-IR"/>
          <w:color w:val="111111"/>
          <w:sz w:val="28"/>
          <w:szCs w:val="28"/>
          <w:rtl/>
        </w:rPr>
        <w:t xml:space="preserve">لأبی جعفر محمّد بن جریر الطبری (224-310) الذی أوردنا موجز ترجمته فی ذکر تاریخه،و تفسیره مطبوع مراراً.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8" w:name="pg10543_100926"/>
    <w:bookmarkEnd w:id="88"/>
    <w:p>
      <w:pPr>
        <w:pStyle w:val="BookText"/>
      </w:pPr>
      <w:r>
        <w:rPr>
          <w:rFonts w:ascii="IRNazanin" w:hAnsi="IRNazanin" w:eastAsia="IRNazanin" w:cs="IRNazanin"/>
          <w:lang w:bidi="fa-IR"/>
          <w:color w:val="111111"/>
          <w:sz w:val="28"/>
          <w:szCs w:val="28"/>
          <w:rtl/>
        </w:rPr>
        <w:t xml:space="preserve">تذکرة الحفاظ ج2 ص710 للذّهبی،ذکره فی الطّبقة العاشرة.</w:t>
      </w:r>
    </w:p>
    <w:p>
      <w:pPr>
        <w:pStyle w:val="BookText"/>
      </w:pPr>
      <w:r>
        <w:rPr>
          <w:rFonts w:ascii="IRNazanin" w:hAnsi="IRNazanin" w:eastAsia="IRNazanin" w:cs="IRNazanin"/>
          <w:lang w:bidi="fa-IR"/>
          <w:color w:val="111111"/>
          <w:sz w:val="28"/>
          <w:szCs w:val="28"/>
          <w:rtl/>
        </w:rPr>
        <w:t xml:space="preserve">میزان الاعتدال ج3 ص498 رقم 7306.تاریخ بغداد،ج2 ص162 رقم 589.وفیات الأعیان ج3 ص332 رقم 542.</w:t>
      </w:r>
    </w:p>
    <w:p>
      <w:pPr>
        <w:pStyle w:val="BookText"/>
      </w:pPr>
      <w:r>
        <w:rPr>
          <w:rFonts w:ascii="IRNazanin" w:hAnsi="IRNazanin" w:eastAsia="IRNazanin" w:cs="IRNazanin"/>
          <w:lang w:bidi="fa-IR"/>
          <w:color w:val="111111"/>
          <w:sz w:val="28"/>
          <w:szCs w:val="28"/>
          <w:rtl/>
        </w:rPr>
        <w:t xml:space="preserve">طبقات الشّافعیّة ص135.البدایة و النّهایة ج11 ص145.</w:t>
      </w:r>
    </w:p>
    <w:p>
      <w:pPr>
        <w:pStyle w:val="BookText"/>
      </w:pPr>
      <w:r>
        <w:rPr>
          <w:rFonts w:ascii="IRNazanin" w:hAnsi="IRNazanin" w:eastAsia="IRNazanin" w:cs="IRNazanin"/>
          <w:lang w:bidi="fa-IR"/>
          <w:color w:val="111111"/>
          <w:sz w:val="28"/>
          <w:szCs w:val="28"/>
          <w:rtl/>
        </w:rPr>
        <w:t xml:space="preserve">الوافی بالوفیّات ج2 ص284 رقم 720.لسان المیزان ج5 ص100 رقم 344.عبقات الأنوار ج1 حدیث الغدیر ص203.التفسیر و المفسّرون ج1 ص25.الأعلام ج6 ص294.</w:t>
      </w:r>
    </w:p>
    <w:p>
      <w:pPr>
        <w:pStyle w:val="Heading4"/>
      </w:pPr>
      <w:bookmarkStart w:id="378" w:name="_Toc128"/>
      <w:r>
        <w:t>الجامع الصغیر من حدیث البشیر النذیر</w:t>
      </w:r>
      <w:bookmarkEnd w:id="378"/>
    </w:p>
    <w:p>
      <w:pPr>
        <w:pStyle w:val="BookText"/>
      </w:pPr>
      <w:r>
        <w:rPr>
          <w:rFonts w:ascii="IRNazanin" w:hAnsi="IRNazanin" w:eastAsia="IRNazanin" w:cs="IRNazanin"/>
          <w:lang w:bidi="fa-IR"/>
          <w:color w:val="111111"/>
          <w:sz w:val="28"/>
          <w:szCs w:val="28"/>
          <w:rtl/>
        </w:rPr>
        <w:t xml:space="preserve">لجلال الدین عبد الرحمن بن أبی بکر السیّوطی الشّافعی (819-911) المتقدم،قال:«رتّبة علی حروف المعجم مراعیاً اوّل الحدیث فما بعده تسهیلاً علی الطلاّب،و سمیّته:«الجامع الصغیر من حدیث البشیر النذیر»لأنّه مقتضب ممن الکتاب الکبیر الذّی سمیّته«جمع الجوامع»و قصدت فیه جمع الأحادیث النبویّة» و قد شرح الجامع الصغیر الشیّخ محمّد عبد الرؤف المناوی و سمّاه:فیض القدیر.</w:t>
      </w:r>
    </w:p>
    <w:p>
      <w:pPr>
        <w:pStyle w:val="BookText"/>
      </w:pPr>
      <w:r>
        <w:rPr>
          <w:rFonts w:ascii="IRNazanin" w:hAnsi="IRNazanin" w:eastAsia="IRNazanin" w:cs="IRNazanin"/>
          <w:lang w:bidi="fa-IR"/>
          <w:color w:val="111111"/>
          <w:sz w:val="28"/>
          <w:szCs w:val="28"/>
          <w:rtl/>
        </w:rPr>
        <w:t xml:space="preserve">طبع فی دار المعرفة بیروت 1391.</w:t>
      </w:r>
    </w:p>
    <w:p>
      <w:pPr>
        <w:pStyle w:val="BookText"/>
      </w:pPr>
      <w:r>
        <w:rPr>
          <w:rFonts w:ascii="IRNazanin" w:hAnsi="IRNazanin" w:eastAsia="IRNazanin" w:cs="IRNazanin"/>
          <w:lang w:bidi="fa-IR"/>
          <w:color w:val="111111"/>
          <w:sz w:val="28"/>
          <w:szCs w:val="28"/>
          <w:rtl/>
        </w:rPr>
        <w:t xml:space="preserve">مقدّمة المؤلّف.الکنی و الألقاب،ج2 ص314.روضات الجنّات،ج5 ص45 رقم 439.</w:t>
      </w:r>
    </w:p>
    <w:p>
      <w:pPr>
        <w:pStyle w:val="Heading4"/>
      </w:pPr>
      <w:bookmarkStart w:id="379" w:name="_Toc129"/>
      <w:r>
        <w:t>جنات الخلود</w:t>
      </w:r>
      <w:bookmarkEnd w:id="379"/>
    </w:p>
    <w:p>
      <w:pPr>
        <w:pStyle w:val="BookText"/>
      </w:pPr>
      <w:r>
        <w:rPr>
          <w:rFonts w:ascii="IRNazanin" w:hAnsi="IRNazanin" w:eastAsia="IRNazanin" w:cs="IRNazanin"/>
          <w:lang w:bidi="fa-IR"/>
          <w:color w:val="111111"/>
          <w:sz w:val="28"/>
          <w:szCs w:val="28"/>
          <w:rtl/>
        </w:rPr>
        <w:t xml:space="preserve">لمیرزا محمّد رضا بن محمّد مؤمن الاصفهانی.</w:t>
      </w:r>
    </w:p>
    <w:p>
      <w:pPr>
        <w:pStyle w:val="BookText"/>
      </w:pPr>
      <w:r>
        <w:rPr>
          <w:rFonts w:ascii="IRNazanin" w:hAnsi="IRNazanin" w:eastAsia="IRNazanin" w:cs="IRNazanin"/>
          <w:lang w:bidi="fa-IR"/>
          <w:color w:val="111111"/>
          <w:sz w:val="28"/>
          <w:szCs w:val="28"/>
          <w:rtl/>
        </w:rPr>
        <w:t xml:space="preserve">من أساتذة اصفهان،ألّف کتابه«جنات الخلود»و فرغ من تألیفه سنة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9" w:name="pg10543_100927"/>
    <w:bookmarkEnd w:id="89"/>
    <w:p>
      <w:pPr>
        <w:pStyle w:val="BookText"/>
      </w:pPr>
      <w:r>
        <w:rPr>
          <w:rFonts w:ascii="IRNazanin" w:hAnsi="IRNazanin" w:eastAsia="IRNazanin" w:cs="IRNazanin"/>
          <w:lang w:bidi="fa-IR"/>
          <w:color w:val="111111"/>
          <w:sz w:val="28"/>
          <w:szCs w:val="28"/>
          <w:rtl/>
        </w:rPr>
        <w:t xml:space="preserve">1128 و أهداه إلی الشاه حسین الأول الصفوی الذی جلس علی عرشه سنة 1105.</w:t>
      </w:r>
    </w:p>
    <w:p>
      <w:pPr>
        <w:pStyle w:val="BookText"/>
      </w:pPr>
      <w:r>
        <w:rPr>
          <w:rFonts w:ascii="IRNazanin" w:hAnsi="IRNazanin" w:eastAsia="IRNazanin" w:cs="IRNazanin"/>
          <w:lang w:bidi="fa-IR"/>
          <w:color w:val="111111"/>
          <w:sz w:val="28"/>
          <w:szCs w:val="28"/>
          <w:rtl/>
        </w:rPr>
        <w:t xml:space="preserve">و طبع مکرراً و ترجمه السید حسین الهمدانی إلی العربیة.</w:t>
      </w:r>
    </w:p>
    <w:p>
      <w:pPr>
        <w:pStyle w:val="BookText"/>
      </w:pPr>
      <w:r>
        <w:rPr>
          <w:rFonts w:ascii="IRNazanin" w:hAnsi="IRNazanin" w:eastAsia="IRNazanin" w:cs="IRNazanin"/>
          <w:lang w:bidi="fa-IR"/>
          <w:color w:val="111111"/>
          <w:sz w:val="28"/>
          <w:szCs w:val="28"/>
          <w:rtl/>
        </w:rPr>
        <w:t xml:space="preserve">الذریعة الی تصانیف الشیعة ج5 ص150 رقم646/.نسب نامه خلفاء و شهریاران ص388.</w:t>
      </w:r>
    </w:p>
    <w:p>
      <w:pPr>
        <w:pStyle w:val="Heading4"/>
      </w:pPr>
      <w:bookmarkStart w:id="380" w:name="_Toc130"/>
      <w:r>
        <w:t>جواهر العقدین فی فضل الشرفین</w:t>
      </w:r>
      <w:bookmarkEnd w:id="380"/>
    </w:p>
    <w:p>
      <w:pPr>
        <w:pStyle w:val="BookText"/>
      </w:pPr>
      <w:r>
        <w:rPr>
          <w:rFonts w:ascii="IRNazanin" w:hAnsi="IRNazanin" w:eastAsia="IRNazanin" w:cs="IRNazanin"/>
          <w:lang w:bidi="fa-IR"/>
          <w:color w:val="111111"/>
          <w:sz w:val="28"/>
          <w:szCs w:val="28"/>
          <w:rtl/>
        </w:rPr>
        <w:t xml:space="preserve">لنور الدین،أبی الحسن،علی بن عبد اللّه الحسنی الشّافعی،المعروف بالسّمهودی (844-911).قال الحافظ السّخاوی:«قلّ أن یکون أحدٌ من أهل المدینة لم یقرأ علیه...و لم یخلف بالمدینة مثله»ألّف عدّة تآلیف،منها:«جواهر العقدین فی فضل الشّرفین»قسّمه إلی قسمین:</w:t>
      </w:r>
    </w:p>
    <w:p>
      <w:pPr>
        <w:pStyle w:val="BookText"/>
      </w:pPr>
      <w:r>
        <w:rPr>
          <w:rFonts w:ascii="IRNazanin" w:hAnsi="IRNazanin" w:eastAsia="IRNazanin" w:cs="IRNazanin"/>
          <w:lang w:bidi="fa-IR"/>
          <w:color w:val="111111"/>
          <w:sz w:val="28"/>
          <w:szCs w:val="28"/>
          <w:rtl/>
        </w:rPr>
        <w:t xml:space="preserve">القسم الأوّل:فی فضل العلم و العلماء.</w:t>
      </w:r>
    </w:p>
    <w:p>
      <w:pPr>
        <w:pStyle w:val="BookText"/>
      </w:pPr>
      <w:r>
        <w:rPr>
          <w:rFonts w:ascii="IRNazanin" w:hAnsi="IRNazanin" w:eastAsia="IRNazanin" w:cs="IRNazanin"/>
          <w:lang w:bidi="fa-IR"/>
          <w:color w:val="111111"/>
          <w:sz w:val="28"/>
          <w:szCs w:val="28"/>
          <w:rtl/>
        </w:rPr>
        <w:t xml:space="preserve">القسم الثانی:فی شرف النسب العلی فی فضل أهل البیت النبوی.</w:t>
      </w:r>
    </w:p>
    <w:p>
      <w:pPr>
        <w:pStyle w:val="BookText"/>
      </w:pPr>
      <w:r>
        <w:rPr>
          <w:rFonts w:ascii="IRNazanin" w:hAnsi="IRNazanin" w:eastAsia="IRNazanin" w:cs="IRNazanin"/>
          <w:lang w:bidi="fa-IR"/>
          <w:color w:val="111111"/>
          <w:sz w:val="28"/>
          <w:szCs w:val="28"/>
          <w:rtl/>
        </w:rPr>
        <w:t xml:space="preserve">فرغ منه سنة 897 و عندنا منه نسخةٌ مصوّرة.و هو مطبوع أخیراً.</w:t>
      </w:r>
    </w:p>
    <w:p>
      <w:pPr>
        <w:pStyle w:val="BookText"/>
      </w:pPr>
      <w:r>
        <w:rPr>
          <w:rFonts w:ascii="IRNazanin" w:hAnsi="IRNazanin" w:eastAsia="IRNazanin" w:cs="IRNazanin"/>
          <w:lang w:bidi="fa-IR"/>
          <w:color w:val="111111"/>
          <w:sz w:val="28"/>
          <w:szCs w:val="28"/>
          <w:rtl/>
        </w:rPr>
        <w:t xml:space="preserve">الضوء اللاّمع لأهل القرن التاسع،ج5 ص245.الکنی و الألقاب،ج2 ص295.الأعلام،ج5 ص122.خلاصة عبقات الأنوار فی إمامة الأئمّة الأطهار،حدیث الثقلین ج1 ص262 رقم 139 ط1.أهل البیت فی المکتبة العربیة،بقلم العلامة السیّد عبد العزیز الطباطبایی.تراثنا العدد الثالث ص53 رقم139/.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0" w:name="pg10543_100928"/>
    <w:bookmarkEnd w:id="90"/>
    <w:p>
      <w:pPr>
        <w:pStyle w:val="Heading4"/>
      </w:pPr>
      <w:bookmarkStart w:id="381" w:name="_Toc131"/>
      <w:r>
        <w:t>الجوهرة</w:t>
      </w:r>
      <w:bookmarkEnd w:id="381"/>
    </w:p>
    <w:p>
      <w:pPr>
        <w:pStyle w:val="BookText"/>
      </w:pPr>
      <w:r>
        <w:rPr>
          <w:rFonts w:ascii="IRNazanin" w:hAnsi="IRNazanin" w:eastAsia="IRNazanin" w:cs="IRNazanin"/>
          <w:lang w:bidi="fa-IR"/>
          <w:color w:val="111111"/>
          <w:sz w:val="28"/>
          <w:szCs w:val="28"/>
          <w:rtl/>
        </w:rPr>
        <w:t xml:space="preserve">لمحمّد بن أبی بکر الأنصاری التلمسانی المعروف ب‍«البّری».</w:t>
      </w:r>
    </w:p>
    <w:p>
      <w:pPr>
        <w:pStyle w:val="BookText"/>
      </w:pPr>
      <w:r>
        <w:rPr>
          <w:rFonts w:ascii="IRNazanin" w:hAnsi="IRNazanin" w:eastAsia="IRNazanin" w:cs="IRNazanin"/>
          <w:lang w:bidi="fa-IR"/>
          <w:color w:val="111111"/>
          <w:sz w:val="28"/>
          <w:szCs w:val="28"/>
          <w:rtl/>
        </w:rPr>
        <w:t xml:space="preserve">کان من العلماء و المحدّثین فی«سورقه»من بلاد الأندلس عاش فی أواسط القرن السّابع للهجرة النبوّیة صلّی اللّه علیه و آله و سلّم،و ألّف کتابه:«الجوهرة فی نسب النبّی و أصحابه العشرة».</w:t>
      </w:r>
    </w:p>
    <w:p>
      <w:pPr>
        <w:pStyle w:val="BookText"/>
      </w:pPr>
      <w:r>
        <w:rPr>
          <w:rFonts w:ascii="IRNazanin" w:hAnsi="IRNazanin" w:eastAsia="IRNazanin" w:cs="IRNazanin"/>
          <w:lang w:bidi="fa-IR"/>
          <w:color w:val="111111"/>
          <w:sz w:val="28"/>
          <w:szCs w:val="28"/>
          <w:rtl/>
        </w:rPr>
        <w:t xml:space="preserve">و طبع الفصل الخاص بالامام علی نظراً إلی أهمیته و انفصاله و تفضیله فی نسبه و نسب ابناء السیّدة فاطمة الزّهراء بتحقیق الدکّتور محمّد التونجی استاذ جامعة حلب.طبع فی بیروت 1402.</w:t>
      </w:r>
    </w:p>
    <w:p>
      <w:pPr>
        <w:pStyle w:val="BookText"/>
      </w:pPr>
      <w:r>
        <w:rPr>
          <w:rFonts w:ascii="IRNazanin" w:hAnsi="IRNazanin" w:eastAsia="IRNazanin" w:cs="IRNazanin"/>
          <w:lang w:bidi="fa-IR"/>
          <w:color w:val="111111"/>
          <w:sz w:val="28"/>
          <w:szCs w:val="28"/>
          <w:rtl/>
        </w:rPr>
        <w:t xml:space="preserve">مقدّمة الکتاب.معجم البلدان،ج5 ص216.</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1" w:name="pg10543_100929"/>
    <w:bookmarkEnd w:id="91"/>
    <w:p>
      <w:pPr>
        <w:pStyle w:val="Heading3"/>
      </w:pPr>
      <w:bookmarkStart w:id="382" w:name="_Toc132"/>
      <w:r>
        <w:t>حرف الحاء</w:t>
      </w:r>
      <w:bookmarkEnd w:id="382"/>
    </w:p>
    <w:p>
      <w:pPr>
        <w:pStyle w:val="Heading4"/>
      </w:pPr>
      <w:bookmarkStart w:id="383" w:name="_Toc133"/>
      <w:r>
        <w:t>الحاوی للفتاوی</w:t>
      </w:r>
      <w:bookmarkEnd w:id="383"/>
    </w:p>
    <w:p>
      <w:pPr>
        <w:pStyle w:val="BookText"/>
      </w:pPr>
      <w:r>
        <w:rPr>
          <w:rFonts w:ascii="IRNazanin" w:hAnsi="IRNazanin" w:eastAsia="IRNazanin" w:cs="IRNazanin"/>
          <w:lang w:bidi="fa-IR"/>
          <w:color w:val="111111"/>
          <w:sz w:val="28"/>
          <w:szCs w:val="28"/>
          <w:rtl/>
        </w:rPr>
        <w:t xml:space="preserve">لجلال الدّین عبد الرحمّن بن أبی بکر بن محمّد المصری السیّوطی الشافعی (849-911).و هو أکثر من 80 رسالة،فی جزئین،و من مستطرفات الجزء الأول روایة فی الصفحات 117-119 أحادیث فی لبس السواد،و فی الصفحات 139-140 أحادیث فی تصدق أمیر المؤمنین فی الصلاة و نزول الآیة«إِنَّمَا وَلِیُّکُمُ اللّهُ...».</w:t>
      </w:r>
    </w:p>
    <w:p>
      <w:pPr>
        <w:pStyle w:val="BookText"/>
      </w:pPr>
      <w:r>
        <w:rPr>
          <w:rFonts w:ascii="IRNazanin" w:hAnsi="IRNazanin" w:eastAsia="IRNazanin" w:cs="IRNazanin"/>
          <w:lang w:bidi="fa-IR"/>
          <w:color w:val="111111"/>
          <w:sz w:val="28"/>
          <w:szCs w:val="28"/>
          <w:rtl/>
        </w:rPr>
        <w:t xml:space="preserve">و جاء فی الصفحة 572 أنّه سئل:</w:t>
      </w:r>
    </w:p>
    <w:p>
      <w:pPr>
        <w:pStyle w:val="BookText"/>
      </w:pPr>
      <w:r>
        <w:rPr>
          <w:rFonts w:ascii="IRNazanin" w:hAnsi="IRNazanin" w:eastAsia="IRNazanin" w:cs="IRNazanin"/>
          <w:lang w:bidi="fa-IR"/>
          <w:color w:val="111111"/>
          <w:sz w:val="28"/>
          <w:szCs w:val="28"/>
          <w:rtl/>
        </w:rPr>
        <w:t xml:space="preserve">هل ردّت الشّمس للنّبی بعد ما غربت فی وقعة الخندق أو فی غیرها ؟ و هل صلّی العصر فی وقتها أو قضاها بعد غروب الشّمس ؟</w:t>
      </w:r>
    </w:p>
    <w:p>
      <w:pPr>
        <w:pStyle w:val="BookText"/>
      </w:pPr>
      <w:r>
        <w:rPr>
          <w:rFonts w:ascii="IRNazanin" w:hAnsi="IRNazanin" w:eastAsia="IRNazanin" w:cs="IRNazanin"/>
          <w:lang w:bidi="fa-IR"/>
          <w:color w:val="111111"/>
          <w:sz w:val="28"/>
          <w:szCs w:val="28"/>
          <w:rtl/>
        </w:rPr>
        <w:t xml:space="preserve">فأجاب:«الثّابت فی الصحّاح فی غزوة الخندق انّه صلّی العصر بعد المغرب لکن روی الطحاوی انّ الشّمس ردّت إلیه حتّی صلاّها،و قال:ان رواته ثقات، حکاه عنه النووی فی شرح مسلم،و الحافظ ابن حجر فی تخریج احادیث الشرّح الکبیر،و یمکن الجمع بین هذه الرّوایة و ما فی الصّحاح بان یحمل قوله:«بعد ما غربت أو بعد المغرب»علی وجود الغروب الأوّل،و لا ینافی ذلک کونها عادت فغایة ما فی الباب أن روایة الصحّاح سکتت عن العود الثابت فی غیرها.</w:t>
      </w:r>
    </w:p>
    <w:p>
      <w:pPr>
        <w:pStyle w:val="BookText"/>
      </w:pPr>
      <w:r>
        <w:rPr>
          <w:rFonts w:ascii="IRNazanin" w:hAnsi="IRNazanin" w:eastAsia="IRNazanin" w:cs="IRNazanin"/>
          <w:lang w:bidi="fa-IR"/>
          <w:color w:val="111111"/>
          <w:sz w:val="28"/>
          <w:szCs w:val="28"/>
          <w:rtl/>
        </w:rPr>
        <w:t xml:space="preserve">و قد ورد ایضاً انّ الشّمس ردّت لأجله بعد ما غربت عن علی رضی اللّه عنه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العصر فاتته و رأس النبّی صلّی اللّه علیه و آله و سلّم فی حجره فقال:اللّهم انّه کان فی طاعتک و طاعة رسولک فاردد علیه الشّمس،فطلعت بعد ما غربت».</w:t>
      </w:r>
    </w:p>
    <w:p>
      <w:pPr>
        <w:pStyle w:val="BookText"/>
      </w:pPr>
      <w:r>
        <w:rPr>
          <w:rFonts w:ascii="IRNazanin" w:hAnsi="IRNazanin" w:eastAsia="IRNazanin" w:cs="IRNazanin"/>
          <w:lang w:bidi="fa-IR"/>
          <w:color w:val="111111"/>
          <w:sz w:val="28"/>
          <w:szCs w:val="28"/>
          <w:rtl/>
        </w:rPr>
        <w:t xml:space="preserve">و من مستطرفات الجزء الثانی منه قوله فی الصفحة 7:«و الّذی ترجّح عندی من أکثر الاحادیث انّه خلیفة یقوم فی آخر الزّمان،و انّه من ولد فاطمة، و قد ثبت فی احادیث انّ یخرج من قبل المشرق،و انّه یبایع له بمکّة بین الرکّن و المقام،و انّه یدخل بیت المقدّس و انّه یمکث سبع سنین،و انّه یملأ الأرض عدلاً» و روایته أکثر من عشرین حدیثاً فی سبب الأبواب إلاّ باب علی.و ذکر فی الصفحة 86:</w:t>
      </w:r>
    </w:p>
    <w:p>
      <w:pPr>
        <w:pStyle w:val="BookText"/>
      </w:pPr>
      <w:r>
        <w:rPr>
          <w:rFonts w:ascii="IRNazanin" w:hAnsi="IRNazanin" w:eastAsia="IRNazanin" w:cs="IRNazanin"/>
          <w:lang w:bidi="fa-IR"/>
          <w:color w:val="111111"/>
          <w:sz w:val="28"/>
          <w:szCs w:val="28"/>
          <w:rtl/>
        </w:rPr>
        <w:t xml:space="preserve">خرج علی بن أبی طالب رضی اللّه عنه یبیع إزار فاطمة رضی اللّه عنها لیأکلوا بثمنه،فباعه بستّة دراهم،فرآه سائل فأعطاه ایّاها،فجاءه جبریل فی صورة اعرابی و معه ناقة،فقال:یا أبا الحسن،اشتر هذه النّاقة،فقال:ما معی ثمنها قال:إلی أجل،فاشتراها بمائة،ثمّ عرض له میکائیل فی طریقه،فقال:أ تبیع هذه النّاقة ؟ قال:نعم و اشتریتها بمائة،قال:و لک من الرّبح ستّون،فباعها له فعرض له جبریل،قال:بعته النّاقة ؟ قال:نعم،قال:ادفع إلیّ دینی فدفع له مائة و رجع بستّین،فقالت له فاطمة:من أین لک هذا ؟ قال:تاجرت مع اللّه بستّة فاعطانی ستیّن ثمّ جاء إلی النّبی صلّی اللّه علیه و آله و سلّم و أخبره بذلک فقال:البایع جبریل و المشتری میکائیل،و النّاقة لفاطمة ترکبها یوم القیامة».</w:t>
      </w:r>
    </w:p>
    <w:p>
      <w:pPr>
        <w:pStyle w:val="BookText"/>
      </w:pPr>
      <w:r>
        <w:rPr>
          <w:rFonts w:ascii="IRNazanin" w:hAnsi="IRNazanin" w:eastAsia="IRNazanin" w:cs="IRNazanin"/>
          <w:lang w:bidi="fa-IR"/>
          <w:color w:val="111111"/>
          <w:sz w:val="28"/>
          <w:szCs w:val="28"/>
          <w:rtl/>
        </w:rPr>
        <w:t xml:space="preserve">و قال فی الصفحة 93:«قال رجل لعلّی بن أبی طالب:یا أبا الحسن،کیف سبقک أبو بکر بالخلافة ؟ فقال:لأنّی کنت اشتغلت بتجهیز رسول اللّه صلّی اللّه علیه و آله و سلّم و دفنه ثم قال:أنت حضرت مبایعة أبی بکر ؟ قال:نعم،قال:من بایعه اوّلاً ؟ قال:شیخ کبیر معه عکاز أخضر،فقال علی رضی اللّه عنه:ذاک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ابلیس،أخبرنی رسول اللّه صلّی اللّه علیه و آله و سلّم،انّ أوّل من یبایع أبا بکر ابلیس».</w:t>
      </w:r>
    </w:p>
    <w:p>
      <w:pPr>
        <w:pStyle w:val="BookText"/>
      </w:pPr>
      <w:r>
        <w:rPr>
          <w:rFonts w:ascii="IRNazanin" w:hAnsi="IRNazanin" w:eastAsia="IRNazanin" w:cs="IRNazanin"/>
          <w:lang w:bidi="fa-IR"/>
          <w:color w:val="111111"/>
          <w:sz w:val="28"/>
          <w:szCs w:val="28"/>
          <w:rtl/>
        </w:rPr>
        <w:t xml:space="preserve">و من احبّه بقلبه و لسانه فله ثواب ثلثی هذه الأمّة و من احبّه بقلبه و لسانه و یده،فله ثواب هذه الأمّة،ألا و انّ الشّقی کلّ الشّقی من ابغض علیّاً فی حیاتی و بعد مماتی،ألا و انّ جبریل اخبرنی،انّ السّعید کلّ السّعید من أحّب علیّاً فی حیاتی و بعد ممّاتی.</w:t>
      </w:r>
    </w:p>
    <w:p>
      <w:pPr>
        <w:pStyle w:val="BookText"/>
      </w:pPr>
      <w:r>
        <w:rPr>
          <w:rFonts w:ascii="IRNazanin" w:hAnsi="IRNazanin" w:eastAsia="IRNazanin" w:cs="IRNazanin"/>
          <w:lang w:bidi="fa-IR"/>
          <w:color w:val="111111"/>
          <w:sz w:val="28"/>
          <w:szCs w:val="28"/>
          <w:rtl/>
        </w:rPr>
        <w:t xml:space="preserve">و قال ابن عبّاس رضی اللّه عنهما:حبّ علی بن أبی طالب یأکل الذنّوب کما تأکل النّار الحطب،و لو اجتمع النّاس علی حبّه ما خلق اللّه جهنّم.</w:t>
      </w:r>
    </w:p>
    <w:p>
      <w:pPr>
        <w:pStyle w:val="BookText"/>
      </w:pPr>
      <w:r>
        <w:rPr>
          <w:rFonts w:ascii="IRNazanin" w:hAnsi="IRNazanin" w:eastAsia="IRNazanin" w:cs="IRNazanin"/>
          <w:lang w:bidi="fa-IR"/>
          <w:color w:val="111111"/>
          <w:sz w:val="28"/>
          <w:szCs w:val="28"/>
          <w:rtl/>
        </w:rPr>
        <w:t xml:space="preserve">و قال معاذ بن جبل:حبّ علی بن أبی طالب حسنة لا تضّر معها معصیة و بغضه معصیة لا تنفع معها حسنة.</w:t>
      </w:r>
    </w:p>
    <w:p>
      <w:pPr>
        <w:pStyle w:val="BookText"/>
      </w:pPr>
      <w:r>
        <w:rPr>
          <w:rFonts w:ascii="IRNazanin" w:hAnsi="IRNazanin" w:eastAsia="IRNazanin" w:cs="IRNazanin"/>
          <w:lang w:bidi="fa-IR"/>
          <w:color w:val="111111"/>
          <w:sz w:val="28"/>
          <w:szCs w:val="28"/>
          <w:rtl/>
        </w:rPr>
        <w:t xml:space="preserve">و عنه علیه الصّلاة و السّلام:من أراد أن یتمسّک بالقضیب الیاقوت الأحمر الّذی غرس (اللّه) فی جنّات عدن فلیتمسّک بحّب علی.</w:t>
      </w:r>
    </w:p>
    <w:p>
      <w:pPr>
        <w:pStyle w:val="BookText"/>
      </w:pPr>
      <w:r>
        <w:rPr>
          <w:rFonts w:ascii="IRNazanin" w:hAnsi="IRNazanin" w:eastAsia="IRNazanin" w:cs="IRNazanin"/>
          <w:lang w:bidi="fa-IR"/>
          <w:color w:val="111111"/>
          <w:sz w:val="28"/>
          <w:szCs w:val="28"/>
          <w:rtl/>
        </w:rPr>
        <w:t xml:space="preserve">و قال عمر بن الخطاب:اشهد علی النبّی علیه الصّلاة و السّلام انّه قال:«لو وضعت السّموات السّبع و الأرضون السّبع فی کفة و وزن ایمان علی فی کفّة لرجح ایمان علی،و قال ابن عباس:کنّا عند النبیّ صلّی اللّه علیه و آله و سلّم و إذا بطائر فی فمه لوزة خضراء،فالقاها فاخذها النبیّ صلّی اللّه علیه و آله و سلّم فوجد فیها دودة خضراء مکتوب علیها بالأصفر:لا اله الّا اللّه،محمّد رسول اللّه،نصرته بعلی.</w:t>
      </w:r>
    </w:p>
    <w:p>
      <w:pPr>
        <w:pStyle w:val="BookText"/>
      </w:pPr>
      <w:r>
        <w:rPr>
          <w:rFonts w:ascii="Amiri" w:hAnsi="Amiri" w:eastAsia="Amiri" w:cs="Amiri"/>
          <w:lang w:bidi="ar-SA"/>
          <w:color w:val="111111"/>
          <w:sz w:val="28"/>
          <w:szCs w:val="28"/>
          <w:rtl/>
        </w:rPr>
        <w:t xml:space="preserve">و قال النبی صلّی اللّه علیه و آله و سلّم لعلّی:انّک سیّد المسلمین،و أمام المتقّین و قائد الغّر المحجّلین.</w:t>
      </w:r>
    </w:p>
    <w:p>
      <w:pPr>
        <w:pStyle w:val="BookText"/>
      </w:pPr>
      <w:r>
        <w:rPr>
          <w:rFonts w:ascii="IRNazanin" w:hAnsi="IRNazanin" w:eastAsia="IRNazanin" w:cs="IRNazanin"/>
          <w:lang w:bidi="fa-IR"/>
          <w:color w:val="111111"/>
          <w:sz w:val="28"/>
          <w:szCs w:val="28"/>
          <w:rtl/>
        </w:rPr>
        <w:t xml:space="preserve">و عنه علیه الصّلاة و السّلام قال:مکتوب علی باب الجنّة محمّد رسول اللّه علّیٌ أخو رسول اللّه،قبل أن تخلق السّموات بألفی عام.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2" w:name="pg10543_100932"/>
    <w:bookmarkEnd w:id="92"/>
    <w:p>
      <w:pPr>
        <w:pStyle w:val="BookText"/>
      </w:pPr>
      <w:r>
        <w:rPr>
          <w:rFonts w:ascii="IRNazanin" w:hAnsi="IRNazanin" w:eastAsia="IRNazanin" w:cs="IRNazanin"/>
          <w:lang w:bidi="fa-IR"/>
          <w:color w:val="111111"/>
          <w:sz w:val="28"/>
          <w:szCs w:val="28"/>
          <w:rtl/>
        </w:rPr>
        <w:t xml:space="preserve">و أورد فی الصفحات 97-140 أحادیث کثیرة فی حبّ علی و أهل البیت علیهم السّلام و قال:</w:t>
      </w:r>
    </w:p>
    <w:p>
      <w:pPr>
        <w:pStyle w:val="BookText"/>
      </w:pPr>
      <w:r>
        <w:rPr>
          <w:rFonts w:ascii="IRNazanin" w:hAnsi="IRNazanin" w:eastAsia="IRNazanin" w:cs="IRNazanin"/>
          <w:lang w:bidi="fa-IR"/>
          <w:color w:val="111111"/>
          <w:sz w:val="28"/>
          <w:szCs w:val="28"/>
          <w:rtl/>
        </w:rPr>
        <w:t xml:space="preserve">«فائدة:رأیت فی«الزّهر الفائح»أن النبّی صلّی اللّه علیه و آله و سلّم قال لعلّی:تختّم بالعقیق الأحمر،فانه جبل أقر للّه:بالوحدانیّة،و لی بالنبّوة،و لک بالوصیّة و لأولادی بالإمامة،و لمحبیّک بالجنّة».</w:t>
      </w:r>
    </w:p>
    <w:p>
      <w:pPr>
        <w:pStyle w:val="BookText"/>
      </w:pPr>
      <w:r>
        <w:rPr>
          <w:rFonts w:ascii="IRNazanin" w:hAnsi="IRNazanin" w:eastAsia="IRNazanin" w:cs="IRNazanin"/>
          <w:lang w:bidi="fa-IR"/>
          <w:color w:val="111111"/>
          <w:sz w:val="28"/>
          <w:szCs w:val="28"/>
          <w:rtl/>
        </w:rPr>
        <w:t xml:space="preserve">ثم أورد فی الصفحات 105-107 أحادیث فی تزویج فاطمة من علی،و ذکر فی الصفحة 186 فی بحث له حول الزهراء و عائشة:«و أمّا ایّهما أفضل،فثلاثة مذاهب،أصّحها أنّ فاطمة رضی اللّه عنها أفضل».</w:t>
      </w:r>
    </w:p>
    <w:p>
      <w:pPr>
        <w:pStyle w:val="Heading4"/>
      </w:pPr>
      <w:bookmarkStart w:id="384" w:name="_Toc134"/>
      <w:r>
        <w:t>حلیة الأولیاء</w:t>
      </w:r>
      <w:bookmarkEnd w:id="384"/>
    </w:p>
    <w:p>
      <w:pPr>
        <w:pStyle w:val="BookText"/>
      </w:pPr>
      <w:r>
        <w:rPr>
          <w:rFonts w:ascii="IRNazanin" w:hAnsi="IRNazanin" w:eastAsia="IRNazanin" w:cs="IRNazanin"/>
          <w:lang w:bidi="fa-IR"/>
          <w:color w:val="111111"/>
          <w:sz w:val="28"/>
          <w:szCs w:val="28"/>
          <w:rtl/>
        </w:rPr>
        <w:t xml:space="preserve">لأبی نعیم أحمد بن عبد اللَّه الاصبهانی (336-430) الذی قالوا انه بقی 14 سنة بلا نظیر،لا یوجد شرقاً و لا غرباً أعلی إسناداً منه و لا أحفظ».</w:t>
      </w:r>
    </w:p>
    <w:p>
      <w:pPr>
        <w:pStyle w:val="BookText"/>
      </w:pPr>
      <w:r>
        <w:rPr>
          <w:rFonts w:ascii="IRNazanin" w:hAnsi="IRNazanin" w:eastAsia="IRNazanin" w:cs="IRNazanin"/>
          <w:lang w:bidi="fa-IR"/>
          <w:color w:val="111111"/>
          <w:sz w:val="28"/>
          <w:szCs w:val="28"/>
          <w:rtl/>
        </w:rPr>
        <w:t xml:space="preserve">و له تصانیف کثیرة،منها:«حلیة الأولیاء»و هو کتاب یدّل علی اتّساع علمه و روایته و کثرة مشایخه.و قد حمل إلی نیسابور حال حیاته،فبیع بأربعمائة دینار.</w:t>
      </w:r>
    </w:p>
    <w:p>
      <w:pPr>
        <w:pStyle w:val="BookText"/>
      </w:pPr>
      <w:r>
        <w:rPr>
          <w:rFonts w:ascii="IRNazanin" w:hAnsi="IRNazanin" w:eastAsia="IRNazanin" w:cs="IRNazanin"/>
          <w:lang w:bidi="fa-IR"/>
          <w:color w:val="111111"/>
          <w:sz w:val="28"/>
          <w:szCs w:val="28"/>
          <w:rtl/>
        </w:rPr>
        <w:t xml:space="preserve">و له کتاب«الأربعین»من الأحادیث فی المهدی عجّل اللّه تعالی فرجه الشّریف و«منقبة المطهّرین و مرتبة الطیّبین»و«ما نزل من القرآن فی أمیر المؤمنین علی علیه السّلام»،و قالوا انه قد کتب علی قبره:قال رسول اللّه صلّی اللّه علیه و آله:مکتوب علی ساق العرش،لا اله إلاّ اللّه وحده لا شریک له،محمّد بن عبد اللّه عبدی و رسولی أیدّته بعلی بن أبی طالب.رواه الشّیخ الحافظ المؤمن الثّقة العدل، أو نعیم أحمد رحمة اللّه و رضی عنه،و رفع فی اعلی علییّن درجته و حشره مع من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93" w:name="pg10543_100933"/>
    <w:bookmarkEnd w:id="93"/>
    <w:p>
      <w:pPr>
        <w:pStyle w:val="BookText"/>
      </w:pPr>
      <w:r>
        <w:rPr>
          <w:rFonts w:ascii="IRNazanin" w:hAnsi="IRNazanin" w:eastAsia="IRNazanin" w:cs="IRNazanin"/>
          <w:lang w:bidi="fa-IR"/>
          <w:color w:val="111111"/>
          <w:sz w:val="28"/>
          <w:szCs w:val="28"/>
          <w:rtl/>
        </w:rPr>
        <w:t xml:space="preserve">یتّولاه من الائمة المعصومین.</w:t>
      </w:r>
    </w:p>
    <w:p>
      <w:pPr>
        <w:pStyle w:val="BookText"/>
      </w:pPr>
      <w:r>
        <w:rPr>
          <w:rFonts w:ascii="IRNazanin" w:hAnsi="IRNazanin" w:eastAsia="IRNazanin" w:cs="IRNazanin"/>
          <w:lang w:bidi="fa-IR"/>
          <w:color w:val="111111"/>
          <w:sz w:val="28"/>
          <w:szCs w:val="28"/>
          <w:rtl/>
        </w:rPr>
        <w:t xml:space="preserve">و کتاب«الحلیة»مطبوع،موجود.</w:t>
      </w:r>
    </w:p>
    <w:p>
      <w:pPr>
        <w:pStyle w:val="BookText"/>
      </w:pPr>
      <w:r>
        <w:rPr>
          <w:rFonts w:ascii="IRNazanin" w:hAnsi="IRNazanin" w:eastAsia="IRNazanin" w:cs="IRNazanin"/>
          <w:lang w:bidi="fa-IR"/>
          <w:color w:val="111111"/>
          <w:sz w:val="28"/>
          <w:szCs w:val="28"/>
          <w:rtl/>
        </w:rPr>
        <w:t xml:space="preserve">تذکرة الحفاظ،ج3 ص1092 رقم 993 ذکره فی الطبقة الثالثة عشر القسم الثانی.وفیات الأعیان،ج1 ص75 رقم 32.</w:t>
      </w:r>
    </w:p>
    <w:p>
      <w:pPr>
        <w:pStyle w:val="BookText"/>
      </w:pPr>
      <w:r>
        <w:rPr>
          <w:rFonts w:ascii="IRNazanin" w:hAnsi="IRNazanin" w:eastAsia="IRNazanin" w:cs="IRNazanin"/>
          <w:lang w:bidi="fa-IR"/>
          <w:color w:val="111111"/>
          <w:sz w:val="28"/>
          <w:szCs w:val="28"/>
          <w:rtl/>
        </w:rPr>
        <w:t xml:space="preserve">میزان الاعتدال،ج1 ص111 رقم 343.لسان المیزان،ج1 ص201 رقم 637.البدایة و النّهایة،ج12 ص45.طبقات الشّافعیّة،ج3 ص7.الأعلام،ج1 ص150.روضات الجنّات، ج1 ص272 رقم 84.عبقات الأنوار فی امامة الأئمّة الأطهار، ج1 ص310 رقم 75.حدیث الثقلین و خلاصته ص155.</w:t>
      </w:r>
    </w:p>
    <w:p>
      <w:pPr>
        <w:pStyle w:val="BookText"/>
      </w:pPr>
      <w:r>
        <w:rPr>
          <w:rFonts w:ascii="IRNazanin" w:hAnsi="IRNazanin" w:eastAsia="IRNazanin" w:cs="IRNazanin"/>
          <w:lang w:bidi="fa-IR"/>
          <w:color w:val="111111"/>
          <w:sz w:val="28"/>
          <w:szCs w:val="28"/>
          <w:rtl/>
        </w:rPr>
        <w:t xml:space="preserve">زندگینامه علامه مجلسی،ج1 ص330 رقم 55.</w:t>
      </w:r>
    </w:p>
    <w:p>
      <w:pPr>
        <w:pStyle w:val="Heading4"/>
      </w:pPr>
      <w:bookmarkStart w:id="385" w:name="_Toc135"/>
      <w:r>
        <w:t>حلیة الأبرار</w:t>
      </w:r>
      <w:bookmarkEnd w:id="385"/>
    </w:p>
    <w:p>
      <w:pPr>
        <w:pStyle w:val="BookText"/>
      </w:pPr>
      <w:r>
        <w:rPr>
          <w:rFonts w:ascii="IRNazanin" w:hAnsi="IRNazanin" w:eastAsia="IRNazanin" w:cs="IRNazanin"/>
          <w:lang w:bidi="fa-IR"/>
          <w:color w:val="111111"/>
          <w:sz w:val="28"/>
          <w:szCs w:val="28"/>
          <w:rtl/>
        </w:rPr>
        <w:t xml:space="preserve">للسید هاشم بن سلیمان البحرانی،الذی ترجمنا له بمناسبة کتابه«البرهان فی تفسیر القرآن».</w:t>
      </w:r>
    </w:p>
    <w:p>
      <w:pPr>
        <w:pStyle w:val="BookText"/>
      </w:pPr>
      <w:r>
        <w:rPr>
          <w:rFonts w:ascii="IRNazanin" w:hAnsi="IRNazanin" w:eastAsia="IRNazanin" w:cs="IRNazanin"/>
          <w:lang w:bidi="fa-IR"/>
          <w:color w:val="111111"/>
          <w:sz w:val="28"/>
          <w:szCs w:val="28"/>
          <w:rtl/>
        </w:rPr>
        <w:t xml:space="preserve">و کتابه«حلیة الأبرار فی أحوال محمّد و آله الأطهار»مرتب علی ثلاثة عشر منهجاً فی احوال النبی و الأئمة الاثنی عشر علیهم الصلاة و السلام.قال فی المقدمة:و هذا الذی اذکر فی هذا الکتاب من حلیتهم و صفاتهم قلیل من کثیر، رشحة من ذلک البحر الغزیر،لکن به یأنس الطالب و یکتفی به المحب الراغب و خدمت به حضرة ذی النفس الزکیة و الروح القدسیة المکرم بالریاسة الانسیة و الکرامات السنیة و النفحات البهیة و المطالب العلیة و الخصال الحمیدة و الصفات المجیدة ناظورة دیوان الوزارة الفائز فی الکمالات النفسیّة بالقدح المعلی المشهور فی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4" w:name="pg10543_100934"/>
    <w:bookmarkEnd w:id="94"/>
    <w:p>
      <w:pPr>
        <w:pStyle w:val="BookText"/>
      </w:pPr>
      <w:r>
        <w:rPr>
          <w:rFonts w:ascii="IRNazanin" w:hAnsi="IRNazanin" w:eastAsia="IRNazanin" w:cs="IRNazanin"/>
          <w:lang w:bidi="fa-IR"/>
          <w:color w:val="111111"/>
          <w:sz w:val="28"/>
          <w:szCs w:val="28"/>
          <w:rtl/>
        </w:rPr>
        <w:t xml:space="preserve">العوارف بالید الطولی ظلّ اللّه علی العالمین«ایمانی بیک»ربط اللّه جل جلاله دولته باوتاد الخلود و لا زالت سعوده تتزاید الدهور،آمین.</w:t>
      </w:r>
    </w:p>
    <w:p>
      <w:pPr>
        <w:pStyle w:val="BookText"/>
      </w:pPr>
      <w:r>
        <w:rPr>
          <w:rFonts w:ascii="IRNazanin" w:hAnsi="IRNazanin" w:eastAsia="IRNazanin" w:cs="IRNazanin"/>
          <w:lang w:bidi="fa-IR"/>
          <w:color w:val="111111"/>
          <w:sz w:val="28"/>
          <w:szCs w:val="28"/>
          <w:rtl/>
        </w:rPr>
        <w:t xml:space="preserve">لؤلؤة البحرین ص63 رقم19/.امل الآمل ج2 ص341 رقم 1049.ریاض العلماء ج5 ص298.روضات الجنات ج8 ص181 رقم 736.خاتمة مستدرک الوسائل ج3،الفائدة الثالثة ص389.الکنی و الالقاب ج3 ص93.الفوائد الرضویة ص705.سفینة البحار ج2 ص717.اعیان الشیعة ج51 ص7 رقم 11227.مصفی المقال ص489.الذریعة إلی تصانیف الشیعة ج3 ص93 رقم 294 و ج7 ص79 رقم 424.ریحانة الأدب ج1 ص233.الاعلام ج9 ص48.</w:t>
      </w:r>
    </w:p>
    <w:p>
      <w:pPr>
        <w:pStyle w:val="Heading4"/>
      </w:pPr>
      <w:bookmarkStart w:id="386" w:name="_Toc136"/>
      <w:r>
        <w:t>حیاة محمّد</w:t>
      </w:r>
      <w:bookmarkEnd w:id="386"/>
    </w:p>
    <w:p>
      <w:pPr>
        <w:pStyle w:val="BookText"/>
      </w:pPr>
      <w:r>
        <w:rPr>
          <w:rFonts w:ascii="IRNazanin" w:hAnsi="IRNazanin" w:eastAsia="IRNazanin" w:cs="IRNazanin"/>
          <w:lang w:bidi="fa-IR"/>
          <w:color w:val="111111"/>
          <w:sz w:val="28"/>
          <w:szCs w:val="28"/>
          <w:rtl/>
        </w:rPr>
        <w:t xml:space="preserve">لمحمّد حسین هیکل...و قد نقلنا من طبعته الأولی غیر المحرّفة و کانت بمطبعة مصر سنة 1354.</w:t>
      </w:r>
    </w:p>
    <w:p>
      <w:pPr>
        <w:pStyle w:val="Heading4"/>
      </w:pPr>
      <w:bookmarkStart w:id="387" w:name="_Toc137"/>
      <w:r>
        <w:t>حیاة الإمام الحسن</w:t>
      </w:r>
      <w:bookmarkEnd w:id="387"/>
    </w:p>
    <w:p>
      <w:pPr>
        <w:pStyle w:val="BookText"/>
      </w:pPr>
      <w:r>
        <w:rPr>
          <w:rFonts w:ascii="IRNazanin" w:hAnsi="IRNazanin" w:eastAsia="IRNazanin" w:cs="IRNazanin"/>
          <w:lang w:bidi="fa-IR"/>
          <w:color w:val="111111"/>
          <w:sz w:val="28"/>
          <w:szCs w:val="28"/>
          <w:rtl/>
        </w:rPr>
        <w:t xml:space="preserve">للشیخ باقر بن الشّیخ شریف القرشی صاحب الآثار الکثیرة،أدام اللّه أیّامه،طبع فی النجف الأشرف بمطبعة الآداب سنة 1384.</w:t>
      </w:r>
    </w:p>
    <w:p>
      <w:pPr>
        <w:pStyle w:val="Heading4"/>
      </w:pPr>
      <w:bookmarkStart w:id="388" w:name="_Toc138"/>
      <w:r>
        <w:t>حیاة الإمام الحسین</w:t>
      </w:r>
      <w:bookmarkEnd w:id="388"/>
    </w:p>
    <w:p>
      <w:pPr>
        <w:pStyle w:val="BookText"/>
      </w:pPr>
      <w:r>
        <w:rPr>
          <w:rFonts w:ascii="IRNazanin" w:hAnsi="IRNazanin" w:eastAsia="IRNazanin" w:cs="IRNazanin"/>
          <w:lang w:bidi="fa-IR"/>
          <w:color w:val="111111"/>
          <w:sz w:val="28"/>
          <w:szCs w:val="28"/>
          <w:rtl/>
        </w:rPr>
        <w:t xml:space="preserve">للشّیخ باقر الشّیخ شریف القرشی طبع فی مطبعة الآداب بالنجف الأشرف سنة 1396.</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5" w:name="pg10543_100935"/>
    <w:bookmarkEnd w:id="95"/>
    <w:p>
      <w:pPr>
        <w:pStyle w:val="Heading4"/>
      </w:pPr>
      <w:bookmarkStart w:id="389" w:name="_Toc139"/>
      <w:r>
        <w:t>حیاة الصحابة</w:t>
      </w:r>
      <w:bookmarkEnd w:id="389"/>
    </w:p>
    <w:p>
      <w:pPr>
        <w:pStyle w:val="BookText"/>
      </w:pPr>
      <w:r>
        <w:rPr>
          <w:rFonts w:ascii="IRNazanin" w:hAnsi="IRNazanin" w:eastAsia="IRNazanin" w:cs="IRNazanin"/>
          <w:lang w:bidi="fa-IR"/>
          <w:color w:val="111111"/>
          <w:sz w:val="28"/>
          <w:szCs w:val="28"/>
          <w:rtl/>
        </w:rPr>
        <w:t xml:space="preserve">لمحمّد یوسف الکاندهلوی المتوفی سنة 1384 فی لاهور،و هو من أعلام علماء الهند فی القرن الرابع عشر،و له أیضاً«أمانی الأخبار فی شرح معانی الآثار» للطحاوی.</w:t>
      </w:r>
    </w:p>
    <w:p>
      <w:pPr>
        <w:pStyle w:val="BookText"/>
      </w:pPr>
      <w:r>
        <w:rPr>
          <w:rFonts w:ascii="IRNazanin" w:hAnsi="IRNazanin" w:eastAsia="IRNazanin" w:cs="IRNazanin"/>
          <w:lang w:bidi="fa-IR"/>
          <w:color w:val="111111"/>
          <w:sz w:val="28"/>
          <w:szCs w:val="28"/>
          <w:rtl/>
        </w:rPr>
        <w:t xml:space="preserve">طبع فی دار القلم دمشق مع تقدیم لأبی الحسن الندوی.</w:t>
      </w:r>
    </w:p>
    <w:p>
      <w:pPr>
        <w:pStyle w:val="BookText"/>
      </w:pPr>
      <w:r>
        <w:rPr>
          <w:rFonts w:ascii="IRNazanin" w:hAnsi="IRNazanin" w:eastAsia="IRNazanin" w:cs="IRNazanin"/>
          <w:lang w:bidi="fa-IR"/>
          <w:color w:val="111111"/>
          <w:sz w:val="28"/>
          <w:szCs w:val="28"/>
          <w:rtl/>
        </w:rPr>
        <w:t xml:space="preserve">حیاة الصحابة،ج2 ص534.المقدّمة.</w:t>
      </w:r>
    </w:p>
    <w:p>
      <w:pPr>
        <w:pStyle w:val="Heading4"/>
      </w:pPr>
      <w:bookmarkStart w:id="390" w:name="_Toc140"/>
      <w:r>
        <w:t>حیاة الحیوان الکبری</w:t>
      </w:r>
      <w:bookmarkEnd w:id="390"/>
    </w:p>
    <w:p>
      <w:pPr>
        <w:pStyle w:val="BookText"/>
      </w:pPr>
      <w:r>
        <w:rPr>
          <w:rFonts w:ascii="Amiri" w:hAnsi="Amiri" w:eastAsia="Amiri" w:cs="Amiri"/>
          <w:lang w:bidi="ar-SA"/>
          <w:color w:val="111111"/>
          <w:sz w:val="28"/>
          <w:szCs w:val="28"/>
          <w:rtl/>
        </w:rPr>
        <w:t xml:space="preserve">لکمال الدّین محمّد بن موسی الدّمیری (742-808).</w:t>
      </w:r>
    </w:p>
    <w:p>
      <w:pPr>
        <w:pStyle w:val="BookText"/>
      </w:pPr>
      <w:r>
        <w:rPr>
          <w:rFonts w:ascii="IRNazanin" w:hAnsi="IRNazanin" w:eastAsia="IRNazanin" w:cs="IRNazanin"/>
          <w:lang w:bidi="fa-IR"/>
          <w:color w:val="111111"/>
          <w:sz w:val="28"/>
          <w:szCs w:val="28"/>
          <w:rtl/>
        </w:rPr>
        <w:t xml:space="preserve">کان فی بادیء أمره خیّاطاً،ثمّ اقبل علی العلم و نال مرتبة المحدثین،و شرح سنن ابن ماجة،و کان فقیهاً من فقهاء الشافعیة،أفتی و درس بالأزهر،و کان له حلقه خاصّة،و أقام بالمدینة و مکّة.</w:t>
      </w:r>
    </w:p>
    <w:p>
      <w:pPr>
        <w:pStyle w:val="BookText"/>
      </w:pPr>
      <w:r>
        <w:rPr>
          <w:rFonts w:ascii="IRNazanin" w:hAnsi="IRNazanin" w:eastAsia="IRNazanin" w:cs="IRNazanin"/>
          <w:lang w:bidi="fa-IR"/>
          <w:color w:val="111111"/>
          <w:sz w:val="28"/>
          <w:szCs w:val="28"/>
          <w:rtl/>
        </w:rPr>
        <w:t xml:space="preserve">له تآلیف:منها:«حیاة الحیوان»طبع غیر مرّة.</w:t>
      </w:r>
    </w:p>
    <w:p>
      <w:pPr>
        <w:pStyle w:val="BookText"/>
      </w:pPr>
      <w:r>
        <w:rPr>
          <w:rFonts w:ascii="IRNazanin" w:hAnsi="IRNazanin" w:eastAsia="IRNazanin" w:cs="IRNazanin"/>
          <w:lang w:bidi="fa-IR"/>
          <w:color w:val="111111"/>
          <w:sz w:val="28"/>
          <w:szCs w:val="28"/>
          <w:rtl/>
        </w:rPr>
        <w:t xml:space="preserve">الفوائد البهیة ص203.مفتاح السعادة،ج1 ص186.الضوء اللامع،ج10 ص59.الأعلام ج7 ص340.الکنی و الألقاب، ج2 ص209.</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6" w:name="pg10543_100936"/>
    <w:bookmarkEnd w:id="96"/>
    <w:p>
      <w:pPr>
        <w:pStyle w:val="Heading3"/>
      </w:pPr>
      <w:bookmarkStart w:id="391" w:name="_Toc141"/>
      <w:r>
        <w:t>حرف الخاء</w:t>
      </w:r>
      <w:bookmarkEnd w:id="391"/>
    </w:p>
    <w:p>
      <w:pPr>
        <w:pStyle w:val="Heading4"/>
      </w:pPr>
      <w:bookmarkStart w:id="392" w:name="_Toc142"/>
      <w:r>
        <w:t>الخرائج و الجرائح</w:t>
      </w:r>
      <w:bookmarkEnd w:id="392"/>
    </w:p>
    <w:p>
      <w:pPr>
        <w:pStyle w:val="BookText"/>
      </w:pPr>
      <w:r>
        <w:rPr>
          <w:rFonts w:ascii="IRNazanin" w:hAnsi="IRNazanin" w:eastAsia="IRNazanin" w:cs="IRNazanin"/>
          <w:lang w:bidi="fa-IR"/>
          <w:color w:val="111111"/>
          <w:sz w:val="28"/>
          <w:szCs w:val="28"/>
          <w:rtl/>
        </w:rPr>
        <w:t xml:space="preserve">لأبی الحسن سعید بن هبة اللّه الشّهیر بالقطب الراوندی.المتوفی 573.قال الشّیخ الحرّ العاملی فی أمل الآمل:«الشیخ الإمام قطب الدّین أبو الحسن سعید بن هبة اللّه بن الحسن الراوندی فقیه ثقة عین صالح»و کذا قال غیره من أعلام أصحابنا بترجمة.</w:t>
      </w:r>
    </w:p>
    <w:p>
      <w:pPr>
        <w:pStyle w:val="BookText"/>
      </w:pPr>
      <w:r>
        <w:rPr>
          <w:rFonts w:ascii="IRNazanin" w:hAnsi="IRNazanin" w:eastAsia="IRNazanin" w:cs="IRNazanin"/>
          <w:lang w:bidi="fa-IR"/>
          <w:color w:val="111111"/>
          <w:sz w:val="28"/>
          <w:szCs w:val="28"/>
          <w:rtl/>
        </w:rPr>
        <w:t xml:space="preserve">و للرّاوندی مؤلّفات کثیرة،تبلغ ثمان و خمسین تألیفاً،منها:«الخرائج و الجرائح».قال الطهرانی:و فی کتب اللغة جرح الرّجل اکتسب و اجترح الشیء اکتسبه،فالمعجزات مکتسبةٌ للیقین بصدق دعوی من خرجت علی یده فلذا سمّاه ب‍«الجرایح».</w:t>
      </w:r>
    </w:p>
    <w:p>
      <w:pPr>
        <w:pStyle w:val="BookText"/>
      </w:pPr>
      <w:r>
        <w:rPr>
          <w:rFonts w:ascii="IRNazanin" w:hAnsi="IRNazanin" w:eastAsia="IRNazanin" w:cs="IRNazanin"/>
          <w:lang w:bidi="fa-IR"/>
          <w:color w:val="111111"/>
          <w:sz w:val="28"/>
          <w:szCs w:val="28"/>
          <w:rtl/>
        </w:rPr>
        <w:t xml:space="preserve">و قال المؤلّف:و سمّیته ب‍«الخرائج و الجرائح»لأن معجزاتهم الّتی خرجت علی أیدیهم مصحّحة لدعاویهم،لأنّها تکسب المدعی و من ظهر علی یده صدق قوله،و المعجز فی العرف ماله حظّ فی الدّلالة علی صدق من یظهر المعجزة علی یده و جعلناها علی عشرین باباً.</w:t>
      </w:r>
    </w:p>
    <w:p>
      <w:pPr>
        <w:pStyle w:val="BookText"/>
      </w:pPr>
      <w:r>
        <w:rPr>
          <w:rFonts w:ascii="IRNazanin" w:hAnsi="IRNazanin" w:eastAsia="IRNazanin" w:cs="IRNazanin"/>
          <w:lang w:bidi="fa-IR"/>
          <w:color w:val="111111"/>
          <w:sz w:val="28"/>
          <w:szCs w:val="28"/>
          <w:rtl/>
        </w:rPr>
        <w:t xml:space="preserve">و الکتاب من مخطوطات مکتبة سپهسالار،و طبع مختاره فی الهند سنة 1031 و فی ایران سنة 1305.و جدّد طبعه محققاً فی قم.</w:t>
      </w:r>
    </w:p>
    <w:p>
      <w:pPr>
        <w:pStyle w:val="BookText"/>
      </w:pPr>
      <w:r>
        <w:rPr>
          <w:rFonts w:ascii="IRNazanin" w:hAnsi="IRNazanin" w:eastAsia="IRNazanin" w:cs="IRNazanin"/>
          <w:lang w:bidi="fa-IR"/>
          <w:color w:val="111111"/>
          <w:sz w:val="28"/>
          <w:szCs w:val="28"/>
          <w:rtl/>
        </w:rPr>
        <w:t xml:space="preserve">أمل الآمل ج2 ص125 رقم 356.بحار الأنوار ج1 ص12</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7" w:name="pg10543_100937"/>
    <w:bookmarkEnd w:id="97"/>
    <w:p>
      <w:pPr>
        <w:pStyle w:val="BookText"/>
      </w:pPr>
      <w:r>
        <w:rPr>
          <w:rFonts w:ascii="IRNazanin" w:hAnsi="IRNazanin" w:eastAsia="IRNazanin" w:cs="IRNazanin"/>
          <w:lang w:bidi="fa-IR"/>
          <w:color w:val="111111"/>
          <w:sz w:val="28"/>
          <w:szCs w:val="28"/>
          <w:rtl/>
        </w:rPr>
        <w:t xml:space="preserve">و ص30.ریاض العلماء ج2 ص419.جامع الرواة،ج1 ص364.روضات الجنّات،ج4 ص5 رقم 314.لسان المیزان ج3 ص48 رقم 280.مستدرک الوسائل فی السادس عشر من مشایخ ابن شهر آشوب ج3 ص489.تنقیح المقال ج2 ص21 رقم 4721،الذّریعة الی تصانیف الشّیعة ج7 ص145 رقم 802.الاعلام ج3 ص157.أعیان الشیعة ج35 ص16 رقم 7089.سفینة البحار ج2 ص437.الکنی و الألقاب،ج3 ص62،هدیة الأحباب ص218.کشف المحجّة الفصل الثلاثون ص20.فهرست کتبخانه سپهسالار ج4 ص363.</w:t>
      </w:r>
    </w:p>
    <w:p>
      <w:pPr>
        <w:pStyle w:val="Heading4"/>
      </w:pPr>
      <w:bookmarkStart w:id="393" w:name="_Toc143"/>
      <w:r>
        <w:t>خصائص علی بن أبی طالب</w:t>
      </w:r>
      <w:bookmarkEnd w:id="393"/>
    </w:p>
    <w:p>
      <w:pPr>
        <w:pStyle w:val="BookText"/>
      </w:pPr>
      <w:r>
        <w:rPr>
          <w:rFonts w:ascii="IRNazanin" w:hAnsi="IRNazanin" w:eastAsia="IRNazanin" w:cs="IRNazanin"/>
          <w:lang w:bidi="fa-IR"/>
          <w:color w:val="111111"/>
          <w:sz w:val="28"/>
          <w:szCs w:val="28"/>
          <w:rtl/>
        </w:rPr>
        <w:t xml:space="preserve">لأبی عبد الرّحمن أحمد بن شعیب بن علی النّسائی (215-303).</w:t>
      </w:r>
    </w:p>
    <w:p>
      <w:pPr>
        <w:pStyle w:val="BookText"/>
      </w:pPr>
      <w:r>
        <w:rPr>
          <w:rFonts w:ascii="IRNazanin" w:hAnsi="IRNazanin" w:eastAsia="IRNazanin" w:cs="IRNazanin"/>
          <w:lang w:bidi="fa-IR"/>
          <w:color w:val="111111"/>
          <w:sz w:val="28"/>
          <w:szCs w:val="28"/>
          <w:rtl/>
        </w:rPr>
        <w:t xml:space="preserve">و کان سبب تألیفه انّ النسّائی سمع بعض الجهلاء فی دمشق ینکرون فضائل علیّ علیه السّلام و یطعنون فیه،فرحل الی دمشق حسبة للّه فی شعبان سنة 302 و صنّف کتاباً یضمّ طرفاً من مناقب علیّ علیه السّلام و فضائله.قال:ألّفته رجاء أن یهدیهم اللّه تعالی به.فأتی بالکتاب و ألقاه علی مسامعهم بصورة محاضرات متواصلة.</w:t>
      </w:r>
    </w:p>
    <w:p>
      <w:pPr>
        <w:pStyle w:val="BookText"/>
      </w:pPr>
      <w:r>
        <w:rPr>
          <w:rFonts w:ascii="IRNazanin" w:hAnsi="IRNazanin" w:eastAsia="IRNazanin" w:cs="IRNazanin"/>
          <w:lang w:bidi="fa-IR"/>
          <w:color w:val="111111"/>
          <w:sz w:val="28"/>
          <w:szCs w:val="28"/>
          <w:rtl/>
        </w:rPr>
        <w:t xml:space="preserve">سأله أصحاب معاویة من أهل الشّام عمّآ یرویه لمعاویة من فضائل.</w:t>
      </w:r>
    </w:p>
    <w:p>
      <w:pPr>
        <w:pStyle w:val="BookText"/>
      </w:pPr>
      <w:r>
        <w:rPr>
          <w:rFonts w:ascii="IRNazanin" w:hAnsi="IRNazanin" w:eastAsia="IRNazanin" w:cs="IRNazanin"/>
          <w:lang w:bidi="fa-IR"/>
          <w:color w:val="111111"/>
          <w:sz w:val="28"/>
          <w:szCs w:val="28"/>
          <w:rtl/>
        </w:rPr>
        <w:t xml:space="preserve">فقال:ما أعرف له فضیلة الّا«لا أشبع اللّه بطنه»أشار الی ما رواه الفریقان من أنّ رسول اللّه صلّی اللّه علیه و آله أرسل یوماً إلی معاویة یحضره فی شأن فقیل له:انّ معاویة مشغول بالطّعام.فأرسل إلیه ثانیاً،فقیل:انّه مشغول بالطّعام.ثمّ أرسل إلیه فأعید علیه مثل ما قالوا فی الأوّلین فتغیّر عند ذلک وجه رسول اللّه صلّی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و قال:«لا أشبع اللّه بطنه».</w:t>
      </w:r>
    </w:p>
    <w:p>
      <w:pPr>
        <w:pStyle w:val="BookText"/>
      </w:pPr>
      <w:r>
        <w:rPr>
          <w:rFonts w:ascii="IRNazanin" w:hAnsi="IRNazanin" w:eastAsia="IRNazanin" w:cs="IRNazanin"/>
          <w:lang w:bidi="fa-IR"/>
          <w:color w:val="111111"/>
          <w:sz w:val="28"/>
          <w:szCs w:val="28"/>
          <w:rtl/>
        </w:rPr>
        <w:t xml:space="preserve">و سألوه تفضیل معاویة علی علیّ علیه السّلام،فقال:أما یرضی معاویة أن یخرج رأساً برأس حتّی یفضل علیّاً فهجموا علیه و ما زالوا یدفعون فی خصییه، و داسوا بأرجلهم حتی أخرجوه من المسجد.و طلب أن یحمل إلی مکّة فحمل و مات بها و دفن بین الصّفا و المروة،و قیل:حمل إلی الرمّلة مات فیها.</w:t>
      </w:r>
    </w:p>
    <w:p>
      <w:pPr>
        <w:pStyle w:val="BookText"/>
      </w:pPr>
      <w:r>
        <w:rPr>
          <w:rFonts w:ascii="IRNazanin" w:hAnsi="IRNazanin" w:eastAsia="IRNazanin" w:cs="IRNazanin"/>
          <w:lang w:bidi="fa-IR"/>
          <w:color w:val="111111"/>
          <w:sz w:val="28"/>
          <w:szCs w:val="28"/>
          <w:rtl/>
        </w:rPr>
        <w:t xml:space="preserve">طبع الکتاب فی مطبعة التقدّم العلمیّة بمصر سنة 1348،و فی النّجف الأشرف،سنة 1388.</w:t>
      </w:r>
    </w:p>
    <w:p>
      <w:pPr>
        <w:pStyle w:val="BookText"/>
      </w:pPr>
      <w:r>
        <w:rPr>
          <w:rFonts w:ascii="IRNazanin" w:hAnsi="IRNazanin" w:eastAsia="IRNazanin" w:cs="IRNazanin"/>
          <w:lang w:bidi="fa-IR"/>
          <w:color w:val="111111"/>
          <w:sz w:val="28"/>
          <w:szCs w:val="28"/>
          <w:rtl/>
        </w:rPr>
        <w:t xml:space="preserve">تذکرة الحفاظ للذّهبی،ج2 ص698 رقم 719 ذکره فی الطبقة العاشرة.تهذیب التهذیب،ج1 ص36 رقم 66.معجم البلدان،ج5 ص281.وفیات الأعیان،ج1 ص59 رقم 28.</w:t>
      </w:r>
    </w:p>
    <w:p>
      <w:pPr>
        <w:pStyle w:val="BookText"/>
      </w:pPr>
      <w:r>
        <w:rPr>
          <w:rFonts w:ascii="IRNazanin" w:hAnsi="IRNazanin" w:eastAsia="IRNazanin" w:cs="IRNazanin"/>
          <w:lang w:bidi="fa-IR"/>
          <w:color w:val="111111"/>
          <w:sz w:val="28"/>
          <w:szCs w:val="28"/>
          <w:rtl/>
        </w:rPr>
        <w:t xml:space="preserve">کشف الظنون،ج1 ص706.المختصر فی أخبار البشر،ج2 ص68.البدایة و النهایة ج11 ص123.طبقات الشّافعیّة،ج2 ص83.دائرة المعارف لفرید وجدی ج10 ص186.الأعلام، ج1 ص164 و تهذیب الخصائص بقلم أبو إسحاق الجوینی الأثری.روضات الجنّات،ج1 ص209 رقم 59.عبقات الأنوار فی إمامة الأئمّة الأطهار،حدیث الثقلین ج1 ص220 رقم 51 و خلاصته ص122.تنقیح المقال،ج1 ص72 رقم 408.الذریعة إلی تصانیف الشیعة ج7 ص163 رقم 881.</w:t>
      </w:r>
    </w:p>
    <w:p>
      <w:pPr>
        <w:pStyle w:val="BookText"/>
      </w:pPr>
      <w:r>
        <w:rPr>
          <w:rFonts w:ascii="IRNazanin" w:hAnsi="IRNazanin" w:eastAsia="IRNazanin" w:cs="IRNazanin"/>
          <w:lang w:bidi="fa-IR"/>
          <w:color w:val="111111"/>
          <w:sz w:val="28"/>
          <w:szCs w:val="28"/>
          <w:rtl/>
        </w:rPr>
        <w:t xml:space="preserve">الغدیر ج1 طبقات رواة الغدیر من العلماء«القرن الرّابع» ص99.الکنی و الألقاب،ج3 ص213.سفینة البحار،ج2 ص588.قاموس الرجال ج1 ص352.و مقدّمة الخصائص، بقلم الاستاذ الشیخ محمّد هادی الأمینی.أهل البیت علیه السّلام فی المکتبة العربیة بقلم العلاّمة السید عبد العزیز الطباطبایی تراثنا العدد الرابع ص74 رقم169/.</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8" w:name="pg10543_100939"/>
    <w:bookmarkEnd w:id="98"/>
    <w:p>
      <w:pPr>
        <w:pStyle w:val="Heading4"/>
      </w:pPr>
      <w:bookmarkStart w:id="394" w:name="_Toc144"/>
      <w:r>
        <w:t>الخصائص الکبری</w:t>
      </w:r>
      <w:bookmarkEnd w:id="394"/>
    </w:p>
    <w:p>
      <w:pPr>
        <w:pStyle w:val="BookText"/>
      </w:pPr>
      <w:r>
        <w:rPr>
          <w:rFonts w:ascii="IRNazanin" w:hAnsi="IRNazanin" w:eastAsia="IRNazanin" w:cs="IRNazanin"/>
          <w:lang w:bidi="fa-IR"/>
          <w:color w:val="111111"/>
          <w:sz w:val="28"/>
          <w:szCs w:val="28"/>
          <w:rtl/>
        </w:rPr>
        <w:t xml:space="preserve">لجلال الدین السیوطی الشافعی«849-911 ه‍».</w:t>
      </w:r>
    </w:p>
    <w:p>
      <w:pPr>
        <w:pStyle w:val="BookText"/>
      </w:pPr>
      <w:r>
        <w:rPr>
          <w:rFonts w:ascii="IRNazanin" w:hAnsi="IRNazanin" w:eastAsia="IRNazanin" w:cs="IRNazanin"/>
          <w:lang w:bidi="fa-IR"/>
          <w:color w:val="111111"/>
          <w:sz w:val="28"/>
          <w:szCs w:val="28"/>
          <w:rtl/>
        </w:rPr>
        <w:t xml:space="preserve">مرّت ترجمته فی التعریف بکتابه«تاریخ الخلفاء»و تأتی فی«اللئالی المصنوعة».و امّا کتابه«الخصائص الکبری»فقد قال السّیوطی فی تعریفه:</w:t>
      </w:r>
    </w:p>
    <w:p>
      <w:pPr>
        <w:pStyle w:val="BookText"/>
      </w:pPr>
      <w:r>
        <w:rPr>
          <w:rFonts w:ascii="IRNazanin" w:hAnsi="IRNazanin" w:eastAsia="IRNazanin" w:cs="IRNazanin"/>
          <w:lang w:bidi="fa-IR"/>
          <w:color w:val="111111"/>
          <w:sz w:val="28"/>
          <w:szCs w:val="28"/>
          <w:rtl/>
        </w:rPr>
        <w:t xml:space="preserve">«هذا کتاب مرقوم یشهد بفضله المقرّبون،و سحاب مرکوم یحیی بوابله الأقصون و الاقربون،کتاب نفیس جلیل،محلّه من الکتب محلّ الدّرة من الاکلیل، أو موضع السجدة من آی التنزیل،کتاب أمرعت قطراته،و اینعت ثمراته و عبقت زهراته،و أشرقت أنواره و نیّراته،و صدّقت أخباره آیاته کتاب بسقت فنونهن، و أورقت غصونه و اتّسقت أسانیده و متونه،کتاب یؤجر قارئه و مستمعه،و یحفظ به ان شاء تعالی مؤلّفه فیما یأتیه و یدعه و یثبته بالقول الثّابت إذا حان مصرعه، و یکون له فی عرصات القیامة نوراً یسعی بین یدیه و یتبعه،کتاب جمع فأوعی ما کلّ عن جمعه و وهی کل بطل شدید القوی.کتاب فاق الکتب فی نوعه جمعاً و اتقاناً،یشرح صدور المهتدین ایقاناً و یزداد به الّذین آمنوا ایماناً.دیوان مستوف لما تناسخته السّفرة الکرام البررة،مستوعب لما تناقلته ائمّة الحدیث بأسانیدها المعتبرة،مشتمل علی ما اختصّ به سیّد المرسلین من المعجزات الباهرة، و الخصائص الّتی أشرقت اشراق البدور السافرة.</w:t>
      </w:r>
    </w:p>
    <w:p>
      <w:pPr>
        <w:pStyle w:val="BookText"/>
      </w:pPr>
      <w:r>
        <w:rPr>
          <w:rFonts w:ascii="IRNazanin" w:hAnsi="IRNazanin" w:eastAsia="IRNazanin" w:cs="IRNazanin"/>
          <w:lang w:bidi="fa-IR"/>
          <w:color w:val="111111"/>
          <w:sz w:val="28"/>
          <w:szCs w:val="28"/>
          <w:rtl/>
        </w:rPr>
        <w:t xml:space="preserve">أوردت فیه کلّ ما ورد،و نزهته عن الأخبار الموضوعة و ما یردّ،و تتبعت الطرق و الشّواهد،لما ضعف من حیث السّند،و رتبته أقساماً متناسقة،و أبواباً متلاحقة بحیث جاء بحمد اللّه کاملاً فی فنّه،وابلا مطرد جنه سابغة ذیوله.سائغة نیلوه،حلله ضافیة،و مناهله صافیة،و موارده کافیة،و مصادره وافیة لا تجمع</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99" w:name="pg10543_100940"/>
    <w:bookmarkEnd w:id="99"/>
    <w:p>
      <w:pPr>
        <w:pStyle w:val="BookText"/>
      </w:pPr>
      <w:r>
        <w:rPr>
          <w:rFonts w:ascii="IRNazanin" w:hAnsi="IRNazanin" w:eastAsia="IRNazanin" w:cs="IRNazanin"/>
          <w:lang w:bidi="fa-IR"/>
          <w:color w:val="111111"/>
          <w:sz w:val="28"/>
          <w:szCs w:val="28"/>
          <w:rtl/>
        </w:rPr>
        <w:t xml:space="preserve">واردة الّا و هی فی مسموعة،و لا تسمع شاردة الّا و تراها فی دیوانه مجموعة قرّبت فیه ما کان بعیداً و آنست ما کان فریداً،و اهلّت ما کان شریداً و فتحت لکلّ غریبة و صیداً و شرحت به صدور قوم مؤمنین و قلوب طائفة آمنین،و غُظت به الجاحدین و المفسدین،و الطائفة المبتدعة و الملحدین و الفلاسفة و المتمرّدین و رجوت به الحسنی و من یهد اللّه فهو من المهتدین».</w:t>
      </w:r>
    </w:p>
    <w:p>
      <w:pPr>
        <w:pStyle w:val="BookText"/>
      </w:pPr>
      <w:r>
        <w:rPr>
          <w:rFonts w:ascii="IRNazanin" w:hAnsi="IRNazanin" w:eastAsia="IRNazanin" w:cs="IRNazanin"/>
          <w:lang w:bidi="fa-IR"/>
          <w:color w:val="111111"/>
          <w:sz w:val="28"/>
          <w:szCs w:val="28"/>
          <w:rtl/>
        </w:rPr>
        <w:t xml:space="preserve">و هو مطبوع غیر مرّة،منها بمصر بمطبعة المدنی بتحقیق محمّد خلیل هراس.</w:t>
      </w:r>
    </w:p>
    <w:p>
      <w:pPr>
        <w:pStyle w:val="Heading4"/>
      </w:pPr>
      <w:bookmarkStart w:id="395" w:name="_Toc145"/>
      <w:r>
        <w:t>خصائص الوحی المبین فی مناقب أمیر المؤمنین</w:t>
      </w:r>
      <w:bookmarkEnd w:id="395"/>
    </w:p>
    <w:p>
      <w:pPr>
        <w:pStyle w:val="BookText"/>
      </w:pPr>
      <w:r>
        <w:rPr>
          <w:rFonts w:ascii="IRNazanin" w:hAnsi="IRNazanin" w:eastAsia="IRNazanin" w:cs="IRNazanin"/>
          <w:lang w:bidi="fa-IR"/>
          <w:color w:val="111111"/>
          <w:sz w:val="28"/>
          <w:szCs w:val="28"/>
          <w:rtl/>
        </w:rPr>
        <w:t xml:space="preserve">للشیخ أبی الحسین شمس الدّین یحیی بن الحسن الأسدی الحلّی المشهور ب‍ «ابن بطریق» </w:t>
      </w:r>
      <w:r>
        <w:rPr>
          <w:rStyle w:val="FootnoteReference"/>
        </w:rPr>
        <w:footnoteReference w:id="26"/>
      </w:r>
      <w:r>
        <w:rPr>
          <w:rFonts w:ascii="IRNazanin" w:hAnsi="IRNazanin" w:eastAsia="IRNazanin" w:cs="IRNazanin"/>
          <w:lang w:bidi="fa-IR"/>
          <w:color w:val="111111"/>
          <w:sz w:val="28"/>
          <w:szCs w:val="28"/>
          <w:rtl/>
        </w:rPr>
        <w:t xml:space="preserve">.المتوفّی سنة 328 ألّفه بعد کتابه«العمدة من صحاح الأخبار فی مناقب امام الأبرار أمیر المؤمنین علی بن أبی طالب وصیّ المختار صلّی اللّه علیه و علی الأئمّة من ذرّیته الأطهار) أورد فیه أخبار السنّة المرویّة فی تفسیر الآیات الّتی نزلت فی شأنه علیه السّلام.و قد ذکر فی أوّل الکتاب أسانیده الی کتب السنّة خاصّة،و هو فی خمس و عشرین فصلاً.</w:t>
      </w:r>
    </w:p>
    <w:p>
      <w:pPr>
        <w:pStyle w:val="BookText"/>
      </w:pPr>
      <w:r>
        <w:rPr>
          <w:rFonts w:ascii="IRNazanin" w:hAnsi="IRNazanin" w:eastAsia="IRNazanin" w:cs="IRNazanin"/>
          <w:lang w:bidi="fa-IR"/>
          <w:color w:val="111111"/>
          <w:sz w:val="28"/>
          <w:szCs w:val="28"/>
          <w:rtl/>
        </w:rPr>
        <w:t xml:space="preserve">طبع فی طهران.</w:t>
      </w:r>
    </w:p>
    <w:p>
      <w:pPr>
        <w:pStyle w:val="BookText"/>
      </w:pPr>
      <w:r>
        <w:rPr>
          <w:rFonts w:ascii="IRNazanin" w:hAnsi="IRNazanin" w:eastAsia="IRNazanin" w:cs="IRNazanin"/>
          <w:lang w:bidi="fa-IR"/>
          <w:color w:val="111111"/>
          <w:sz w:val="28"/>
          <w:szCs w:val="28"/>
          <w:rtl/>
        </w:rPr>
        <w:t xml:space="preserve">فرهنگ نفیسی ج1 ص613.لغتنامه دهخدا،ج7 ص142.</w:t>
      </w:r>
    </w:p>
    <w:p>
      <w:pPr>
        <w:pStyle w:val="BookText"/>
      </w:pPr>
      <w:r>
        <w:rPr>
          <w:rFonts w:ascii="IRNazanin" w:hAnsi="IRNazanin" w:eastAsia="IRNazanin" w:cs="IRNazanin"/>
          <w:lang w:bidi="fa-IR"/>
          <w:color w:val="111111"/>
          <w:sz w:val="28"/>
          <w:szCs w:val="28"/>
          <w:rtl/>
        </w:rPr>
        <w:t xml:space="preserve">مقدّمة الکتاب.أمل الآمل،ج2 ص345.ریاض العلماء،ج5 ص354.الکنی و الألقاب،ج1 ص221.لسان المیزان،ج6 ص247 رقم 873.</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0" w:name="pg10543_100941"/>
    <w:bookmarkEnd w:id="100"/>
    <w:p>
      <w:pPr>
        <w:pStyle w:val="Heading4"/>
      </w:pPr>
      <w:bookmarkStart w:id="396" w:name="_Toc146"/>
      <w:r>
        <w:t>خلفاء الرّسول</w:t>
      </w:r>
      <w:bookmarkEnd w:id="396"/>
    </w:p>
    <w:p>
      <w:pPr>
        <w:pStyle w:val="BookText"/>
      </w:pPr>
      <w:r>
        <w:rPr>
          <w:rFonts w:ascii="IRNazanin" w:hAnsi="IRNazanin" w:eastAsia="IRNazanin" w:cs="IRNazanin"/>
          <w:lang w:bidi="fa-IR"/>
          <w:color w:val="111111"/>
          <w:sz w:val="28"/>
          <w:szCs w:val="28"/>
          <w:rtl/>
        </w:rPr>
        <w:t xml:space="preserve">لخالد محمد خالد کاتب عربی متضلّع معاصر.طبع بمطبعة دار الکتب بیروت سنة 1971 م.</w:t>
      </w:r>
    </w:p>
    <w:p>
      <w:pPr>
        <w:pStyle w:val="Heading4"/>
      </w:pPr>
      <w:bookmarkStart w:id="397" w:name="_Toc147"/>
      <w:r>
        <w:t>خلفاء محمّد</w:t>
      </w:r>
      <w:bookmarkEnd w:id="397"/>
    </w:p>
    <w:p>
      <w:pPr>
        <w:pStyle w:val="BookText"/>
      </w:pPr>
      <w:r>
        <w:rPr>
          <w:rFonts w:ascii="IRNazanin" w:hAnsi="IRNazanin" w:eastAsia="IRNazanin" w:cs="IRNazanin"/>
          <w:lang w:bidi="fa-IR"/>
          <w:color w:val="111111"/>
          <w:sz w:val="28"/>
          <w:szCs w:val="28"/>
          <w:rtl/>
        </w:rPr>
        <w:t xml:space="preserve">لاسماعیل سلیمان المیر علی.</w:t>
      </w:r>
    </w:p>
    <w:p>
      <w:pPr>
        <w:pStyle w:val="BookText"/>
      </w:pPr>
      <w:r>
        <w:rPr>
          <w:rFonts w:ascii="IRNazanin" w:hAnsi="IRNazanin" w:eastAsia="IRNazanin" w:cs="IRNazanin"/>
          <w:lang w:bidi="fa-IR"/>
          <w:color w:val="111111"/>
          <w:sz w:val="28"/>
          <w:szCs w:val="28"/>
          <w:rtl/>
        </w:rPr>
        <w:t xml:space="preserve">قال فی الإمام أمیر المؤمنین علیه السّلام:«الإمام علی کما یعرف الجمیع من الأقدمین و المحدّثین علی السّواء،هو أوّل من آمن بالدّعوة المحمّدیة،و کان فتیً لا یتجاوز الثّالثة عشر من عمره،رفع رایة الکفاح ضدّ المشرکین و المحربین و المرتدّین عن الإسلام،و هو أیضاً واضح علم النّحو،و فارس السّیف و القلم، خاض المعارک و الحروب عن ایمان و عن عقیدة لا تعرف الانحراف و لا المساومة و لا التّطاول علی المقدّسات...نحن نستشهد هنا بأقوال الکثیرین من المؤرّخین القدامی فی تعداد مناقب الإمام علی کرّم اللّه وجهه:یقول أبو الفرج الاصبهانی فی مقاتل الطالبیّین:«انّ فضائله أکثر من أن تحصی،فأمیر المؤمنین باجماع المخالف و المؤیّد و المضاد،سیّد المنابر و إمام البلغاء و فارس السیف و القلم.</w:t>
      </w:r>
    </w:p>
    <w:p>
      <w:pPr>
        <w:pStyle w:val="BookText"/>
      </w:pPr>
      <w:r>
        <w:rPr>
          <w:rFonts w:ascii="IRNazanin" w:hAnsi="IRNazanin" w:eastAsia="IRNazanin" w:cs="IRNazanin"/>
          <w:lang w:bidi="fa-IR"/>
          <w:color w:val="111111"/>
          <w:sz w:val="28"/>
          <w:szCs w:val="28"/>
          <w:rtl/>
        </w:rPr>
        <w:t xml:space="preserve">و یقول ابن عبد البرّ الأندلسی فی الاستیعاب:«فضائله لا یحیط بها کتاب، و قد أکثر النّاس من جمعها علی ما سواها من أخلاقه و احواله و سیرته.و قال کان بنو أمیّة ینالون منه و ینقصونه،فما زاده اللّه بذلک الّا رسموّاً و علوّاً و محبّة عند العلماء.</w:t>
      </w:r>
    </w:p>
    <w:p>
      <w:pPr>
        <w:pStyle w:val="BookText"/>
      </w:pPr>
      <w:r>
        <w:rPr>
          <w:rFonts w:ascii="IRNazanin" w:hAnsi="IRNazanin" w:eastAsia="IRNazanin" w:cs="IRNazanin"/>
          <w:lang w:bidi="fa-IR"/>
          <w:color w:val="111111"/>
          <w:sz w:val="28"/>
          <w:szCs w:val="28"/>
          <w:rtl/>
        </w:rPr>
        <w:t xml:space="preserve">و یقول أحمد بن حنبل و إسماعیل بن اسحاق القاضی:و لم یرو فی فضائل أحد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الصّحابة بالأحادیث الحسان ما روی من فضائل علی.</w:t>
      </w:r>
    </w:p>
    <w:p>
      <w:pPr>
        <w:pStyle w:val="BookText"/>
      </w:pPr>
      <w:r>
        <w:rPr>
          <w:rFonts w:ascii="IRNazanin" w:hAnsi="IRNazanin" w:eastAsia="IRNazanin" w:cs="IRNazanin"/>
          <w:lang w:bidi="fa-IR"/>
          <w:color w:val="111111"/>
          <w:sz w:val="28"/>
          <w:szCs w:val="28"/>
          <w:rtl/>
        </w:rPr>
        <w:t xml:space="preserve">و روی الحاکم فی المستدرک قال:سمعت القاضی أبا الحسن علی بن الحسن الجراحی و أبا الحسین محمّد بن المظفّر الحافظ یقولون:«سمعنا أبا حامد محمّد بن هارون الحضرمی یقول:سمعت محمّد بن منصور الطّوسی یقول:سمعت أحمد بن حنبل یقول:ما جاء لأحد من أصحاب رسول اللّه صلّی اللّه علیه و آله من الفضائل ما جاء لعلیّ ابن أبی طالب.</w:t>
      </w:r>
    </w:p>
    <w:p>
      <w:pPr>
        <w:pStyle w:val="BookText"/>
      </w:pPr>
      <w:r>
        <w:rPr>
          <w:rFonts w:ascii="IRNazanin" w:hAnsi="IRNazanin" w:eastAsia="IRNazanin" w:cs="IRNazanin"/>
          <w:lang w:bidi="fa-IR"/>
          <w:color w:val="111111"/>
          <w:sz w:val="28"/>
          <w:szCs w:val="28"/>
          <w:rtl/>
        </w:rPr>
        <w:t xml:space="preserve">و لو أردنا حصر الأقوال و الآراء الّتی قیلت فی مناقب الإمام علی لاحتجنا الی عشرات المجلّدات و الکتب لتسجیلها،و لکن،خیر الکلام ما قلّ و دل.</w:t>
      </w:r>
    </w:p>
    <w:p>
      <w:pPr>
        <w:pStyle w:val="BookText"/>
      </w:pPr>
      <w:r>
        <w:rPr>
          <w:rFonts w:ascii="IRNazanin" w:hAnsi="IRNazanin" w:eastAsia="IRNazanin" w:cs="IRNazanin"/>
          <w:lang w:bidi="fa-IR"/>
          <w:color w:val="111111"/>
          <w:sz w:val="28"/>
          <w:szCs w:val="28"/>
          <w:rtl/>
        </w:rPr>
        <w:t xml:space="preserve">النّاشر دار حمدو محیو بیروت.</w:t>
      </w:r>
    </w:p>
    <w:p>
      <w:pPr>
        <w:pStyle w:val="BookText"/>
      </w:pPr>
      <w:r>
        <w:rPr>
          <w:rFonts w:ascii="Amiri" w:hAnsi="Amiri" w:eastAsia="Amiri" w:cs="Amiri"/>
          <w:lang w:bidi="ar-SA"/>
          <w:color w:val="111111"/>
          <w:sz w:val="28"/>
          <w:szCs w:val="28"/>
          <w:rtl/>
        </w:rPr>
        <w:t xml:space="preserve">مقدّمة المؤلّف.</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1" w:name="pg10543_100943"/>
    <w:bookmarkEnd w:id="101"/>
    <w:p>
      <w:pPr>
        <w:pStyle w:val="Heading3"/>
      </w:pPr>
      <w:bookmarkStart w:id="398" w:name="_Toc148"/>
      <w:r>
        <w:t>حرف الدال</w:t>
      </w:r>
      <w:bookmarkEnd w:id="398"/>
    </w:p>
    <w:p>
      <w:pPr>
        <w:pStyle w:val="Heading4"/>
      </w:pPr>
      <w:bookmarkStart w:id="399" w:name="_Toc149"/>
      <w:r>
        <w:t>دائرة معارف القرن العشرین</w:t>
      </w:r>
      <w:bookmarkEnd w:id="399"/>
    </w:p>
    <w:p>
      <w:pPr>
        <w:pStyle w:val="BookText"/>
      </w:pPr>
      <w:r>
        <w:rPr>
          <w:rFonts w:ascii="IRNazanin" w:hAnsi="IRNazanin" w:eastAsia="IRNazanin" w:cs="IRNazanin"/>
          <w:lang w:bidi="fa-IR"/>
          <w:color w:val="111111"/>
          <w:sz w:val="28"/>
          <w:szCs w:val="28"/>
          <w:rtl/>
        </w:rPr>
        <w:t xml:space="preserve">للاستاذ محمّد فرید بن مصطفی وجدی (1295-1373).</w:t>
      </w:r>
    </w:p>
    <w:p>
      <w:pPr>
        <w:pStyle w:val="BookText"/>
      </w:pPr>
      <w:r>
        <w:rPr>
          <w:rFonts w:ascii="IRNazanin" w:hAnsi="IRNazanin" w:eastAsia="IRNazanin" w:cs="IRNazanin"/>
          <w:lang w:bidi="fa-IR"/>
          <w:color w:val="111111"/>
          <w:sz w:val="28"/>
          <w:szCs w:val="28"/>
          <w:rtl/>
        </w:rPr>
        <w:t xml:space="preserve">ولد و نشأ بالاسکندریّة،له تآلیف کثیرة،و نشر فی«سویسرا»مجلّة «الحیاة»،و سکن القاهرة و أصدر جریدة«الدستور»ثم«الوجدیات»و تولّی تحریر مجلّة«الأزهر»نیفاً و عشر سنین،و عکف علی المطالعة و التّألف و نشر کتابه،«دائرة معارف القرن الرّابع عشر-العشرین»فی عشرة أجزاء.</w:t>
      </w:r>
    </w:p>
    <w:p>
      <w:pPr>
        <w:pStyle w:val="BookText"/>
      </w:pPr>
      <w:r>
        <w:rPr>
          <w:rFonts w:ascii="IRNazanin" w:hAnsi="IRNazanin" w:eastAsia="IRNazanin" w:cs="IRNazanin"/>
          <w:lang w:bidi="fa-IR"/>
          <w:color w:val="111111"/>
          <w:sz w:val="28"/>
          <w:szCs w:val="28"/>
          <w:rtl/>
        </w:rPr>
        <w:t xml:space="preserve">الأعلام،ج7 ص220.</w:t>
      </w:r>
    </w:p>
    <w:p>
      <w:pPr>
        <w:pStyle w:val="Heading4"/>
      </w:pPr>
      <w:bookmarkStart w:id="400" w:name="_Toc150"/>
      <w:r>
        <w:t>دائرة المعارف</w:t>
      </w:r>
      <w:bookmarkEnd w:id="400"/>
    </w:p>
    <w:p>
      <w:pPr>
        <w:pStyle w:val="BookText"/>
      </w:pPr>
      <w:r>
        <w:rPr>
          <w:rFonts w:ascii="IRNazanin" w:hAnsi="IRNazanin" w:eastAsia="IRNazanin" w:cs="IRNazanin"/>
          <w:lang w:bidi="fa-IR"/>
          <w:color w:val="111111"/>
          <w:sz w:val="28"/>
          <w:szCs w:val="28"/>
          <w:rtl/>
        </w:rPr>
        <w:t xml:space="preserve">لبطرس بن بولس البستانی المسیحی (1234-1300).تعلم ببیروت آداب العربیّة و اللّغات السّریانیّة،و الایطالیة،و اللاّتینیّة،ثمّ العبریّة و الیونانیّة.</w:t>
      </w:r>
    </w:p>
    <w:p>
      <w:pPr>
        <w:pStyle w:val="BookText"/>
      </w:pPr>
      <w:r>
        <w:rPr>
          <w:rFonts w:ascii="IRNazanin" w:hAnsi="IRNazanin" w:eastAsia="IRNazanin" w:cs="IRNazanin"/>
          <w:lang w:bidi="fa-IR"/>
          <w:color w:val="111111"/>
          <w:sz w:val="28"/>
          <w:szCs w:val="28"/>
          <w:rtl/>
        </w:rPr>
        <w:t xml:space="preserve">و له تألیفات،منها:«ترجمة التوراة من العبریّة الی العربیّة»و منها:«دائرة المعارف»لم یتمّ تألیفه،أکمل منه ستّة مجلّدات،و بدأ بالسّابع فاکمله ابنه«سلیم» و أردفه بالثّامن،و تعاون ابناء له آخرون مع ابن عمّهم سلیمان خطار البستانی، فأصدروا التّاسع،و العاشر،و الحادی عشر،و شرعوا فی الثانی عشر و توقّف العمل.</w:t>
      </w:r>
    </w:p>
    <w:p>
      <w:pPr>
        <w:pStyle w:val="BookText"/>
      </w:pPr>
      <w:r>
        <w:rPr>
          <w:rFonts w:ascii="IRNazanin" w:hAnsi="IRNazanin" w:eastAsia="IRNazanin" w:cs="IRNazanin"/>
          <w:lang w:bidi="fa-IR"/>
          <w:color w:val="111111"/>
          <w:sz w:val="28"/>
          <w:szCs w:val="28"/>
          <w:rtl/>
        </w:rPr>
        <w:t xml:space="preserve">و الکتاب مطبوع مراراً.</w:t>
      </w:r>
    </w:p>
    <w:p>
      <w:pPr>
        <w:pStyle w:val="BookText"/>
      </w:pPr>
      <w:r>
        <w:rPr>
          <w:rFonts w:ascii="IRNazanin" w:hAnsi="IRNazanin" w:eastAsia="IRNazanin" w:cs="IRNazanin"/>
          <w:lang w:bidi="fa-IR"/>
          <w:color w:val="111111"/>
          <w:sz w:val="28"/>
          <w:szCs w:val="28"/>
          <w:rtl/>
        </w:rPr>
        <w:t xml:space="preserve">الأعلام،ج2 ص31 و ج3 ص177.</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2" w:name="pg10543_100944"/>
    <w:bookmarkEnd w:id="102"/>
    <w:p>
      <w:pPr>
        <w:pStyle w:val="Heading4"/>
      </w:pPr>
      <w:bookmarkStart w:id="401" w:name="_Toc151"/>
      <w:r>
        <w:t>الدرّ المنثور فی التّفسیر بالمأثور</w:t>
      </w:r>
      <w:bookmarkEnd w:id="401"/>
    </w:p>
    <w:p>
      <w:pPr>
        <w:pStyle w:val="BookText"/>
      </w:pPr>
      <w:r>
        <w:rPr>
          <w:rFonts w:ascii="IRNazanin" w:hAnsi="IRNazanin" w:eastAsia="IRNazanin" w:cs="IRNazanin"/>
          <w:lang w:bidi="fa-IR"/>
          <w:color w:val="111111"/>
          <w:sz w:val="28"/>
          <w:szCs w:val="28"/>
          <w:rtl/>
        </w:rPr>
        <w:t xml:space="preserve">لجلال الدّین أبی الفضل عبد الرّحمن بن أبی بکر السّیوطی الشّافعی (849 - 911) و تقدمت ترجمته و قد عرّف تفسیره«الدرّ المنثور»بقوله:«قد جمعت کتاباً مسنداً فیه تفاسیر النّبی صلّی اللّه علیه و آله و سلّم،فیه بضعة عشر ألف حدیث ما بین مرفوع و موقوف،و قد تم...فی أربع مجلّدات و سمّیته«ترجمان القرن»و بعد ما ألّفت کتاب«ترجمان القرآن»و هو التفسیر المسند عن رسول اللّه صلّی اللّه علیه و آله و سلّم..فکان ما اوردته فیه من الآثار بأسانید الکتب المخرجة منها واردات رأیت قصور أکثر الهمم عن تحصیله و رغبتهم فی الاقتصار علی متون الأحادیث دون الاسناد و تطویله،فلخصت منه هذا المختصر مقتصراً فیه علی متن الأثر،مصدراً بالعزو و التّخریج إلی کلّ کتاب معتبر،و سمّیته ب‍ الدرّ المنثور فی التّفسیر بالمأثور».</w:t>
      </w:r>
    </w:p>
    <w:p>
      <w:pPr>
        <w:pStyle w:val="BookText"/>
      </w:pPr>
      <w:r>
        <w:rPr>
          <w:rFonts w:ascii="IRNazanin" w:hAnsi="IRNazanin" w:eastAsia="IRNazanin" w:cs="IRNazanin"/>
          <w:lang w:bidi="fa-IR"/>
          <w:color w:val="111111"/>
          <w:sz w:val="28"/>
          <w:szCs w:val="28"/>
          <w:rtl/>
        </w:rPr>
        <w:t xml:space="preserve">قال محمّد حسین الذّهبی:إنّ کتاب«الدرّ المنثور»،هو الکتاب الوحید الّذی اقتصر علی التفسیر المأثور،فلم یخلط بالرّوایات الّتی نقلها شیئاً من عمل الرّأی کما فعل غیره.</w:t>
      </w:r>
    </w:p>
    <w:p>
      <w:pPr>
        <w:pStyle w:val="BookText"/>
      </w:pPr>
      <w:r>
        <w:rPr>
          <w:rFonts w:ascii="IRNazanin" w:hAnsi="IRNazanin" w:eastAsia="IRNazanin" w:cs="IRNazanin"/>
          <w:lang w:bidi="fa-IR"/>
          <w:color w:val="111111"/>
          <w:sz w:val="28"/>
          <w:szCs w:val="28"/>
          <w:rtl/>
        </w:rPr>
        <w:t xml:space="preserve">و الکتاب مطبوع فی ستّ مجلّدات فی المطبعة المیمنیّة بمصر 1314.</w:t>
      </w:r>
    </w:p>
    <w:p>
      <w:pPr>
        <w:pStyle w:val="BookText"/>
      </w:pPr>
      <w:r>
        <w:rPr>
          <w:rFonts w:ascii="IRNazanin" w:hAnsi="IRNazanin" w:eastAsia="IRNazanin" w:cs="IRNazanin"/>
          <w:lang w:bidi="fa-IR"/>
          <w:color w:val="111111"/>
          <w:sz w:val="28"/>
          <w:szCs w:val="28"/>
          <w:rtl/>
        </w:rPr>
        <w:t xml:space="preserve">تفسیر و المفسرون،بقلم محمّد حسین الذّهبی،ج1 ص251 رقم 8.مقدّمة المؤلّف.نفحات الأزهار فی خلاصة عبقات الأنوار فی إمامة الأئمّة الأطهار،حدیث الثقلین ط1 ج1 ص256.هدیة الأحباب.الأعلام ج4 ص71.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03" w:name="pg10543_100945"/>
    <w:bookmarkEnd w:id="103"/>
    <w:p>
      <w:pPr>
        <w:pStyle w:val="Heading4"/>
      </w:pPr>
      <w:bookmarkStart w:id="402" w:name="_Toc152"/>
      <w:r>
        <w:t>الدرّ المنثور فی طبقات ربات الخدور</w:t>
      </w:r>
      <w:bookmarkEnd w:id="402"/>
    </w:p>
    <w:p>
      <w:pPr>
        <w:pStyle w:val="BookText"/>
      </w:pPr>
      <w:r>
        <w:rPr>
          <w:rFonts w:ascii="IRNazanin" w:hAnsi="IRNazanin" w:eastAsia="IRNazanin" w:cs="IRNazanin"/>
          <w:lang w:bidi="fa-IR"/>
          <w:color w:val="111111"/>
          <w:sz w:val="28"/>
          <w:szCs w:val="28"/>
          <w:rtl/>
        </w:rPr>
        <w:t xml:space="preserve">لزینب بنت علی فوّاز العاملی (1271-1332) ابتدأت فی تألیفه سنة 1309.</w:t>
      </w:r>
    </w:p>
    <w:p>
      <w:pPr>
        <w:pStyle w:val="BookText"/>
      </w:pPr>
      <w:r>
        <w:rPr>
          <w:rFonts w:ascii="Amiri" w:hAnsi="Amiri" w:eastAsia="Amiri" w:cs="Amiri"/>
          <w:lang w:bidi="ar-SA"/>
          <w:color w:val="111111"/>
          <w:sz w:val="28"/>
          <w:szCs w:val="28"/>
          <w:rtl/>
        </w:rPr>
        <w:t xml:space="preserve">و طبع ببولاق سنة 1313.</w:t>
      </w:r>
    </w:p>
    <w:p>
      <w:pPr>
        <w:pStyle w:val="BookText"/>
      </w:pPr>
      <w:r>
        <w:rPr>
          <w:rFonts w:ascii="IRNazanin" w:hAnsi="IRNazanin" w:eastAsia="IRNazanin" w:cs="IRNazanin"/>
          <w:lang w:bidi="fa-IR"/>
          <w:color w:val="111111"/>
          <w:sz w:val="28"/>
          <w:szCs w:val="28"/>
          <w:rtl/>
        </w:rPr>
        <w:t xml:space="preserve">الأعلام،ج3 ص108.مقدّمة الکتاب.</w:t>
      </w:r>
    </w:p>
    <w:p>
      <w:pPr>
        <w:pStyle w:val="Heading4"/>
      </w:pPr>
      <w:bookmarkStart w:id="403" w:name="_Toc153"/>
      <w:r>
        <w:t>الدلائل البرهانیة فی تصحیح الحضرة الغرویّة</w:t>
      </w:r>
      <w:bookmarkEnd w:id="403"/>
    </w:p>
    <w:p>
      <w:pPr>
        <w:pStyle w:val="BookText"/>
      </w:pPr>
      <w:r>
        <w:rPr>
          <w:rFonts w:ascii="IRNazanin" w:hAnsi="IRNazanin" w:eastAsia="IRNazanin" w:cs="IRNazanin"/>
          <w:lang w:bidi="fa-IR"/>
          <w:color w:val="111111"/>
          <w:sz w:val="28"/>
          <w:szCs w:val="28"/>
          <w:rtl/>
        </w:rPr>
        <w:t xml:space="preserve">لجمال الملة و الدین أبی منصور الحسن بن المطّهر«العلاّمة»الحلی (648-726) و«الحلّة»:مدینة بناها الأمیر سیف الدولة...من امراء الدیالمة سنة 495،قال الأصبغ بن نباته:«صبّحت مولای أمیر المؤمنین علیه السّلام عند وروده الی صفین و قد وقف علی تل غزیر ثم اومیء الی اجمة ما بین بابل و التل و قال علیه السّلام:مدینة و أی مدینة ! فقلت:یا مولای أراک تذکر مدینة،أ کان هاهنا مدینة و انمحت آثارها ؟ علیه السّلام:لا و لکن ستکون مدینة یقال لها الحلة السیفیة یمدّنها رجل من بنی أسد،یظهر بها قوم أخیار لو أقسم أحدهم علی اللّه لأبرّ قسمه»خرج منها کثیر من فحول علماء الامامیة،منهم العلامة الحلی،صنف مؤلفات کثیرة من شتی العلوم أکثر من سبعین کتاباً منها«الدلائل البرهانیة»و هو تلخیص«فرحة الغری»للسیّد عبد الکریم ابن طاووس الحلی المتوفّی سنة 693.</w:t>
      </w:r>
    </w:p>
    <w:p>
      <w:pPr>
        <w:pStyle w:val="BookText"/>
      </w:pPr>
      <w:r>
        <w:rPr>
          <w:rFonts w:ascii="IRNazanin" w:hAnsi="IRNazanin" w:eastAsia="IRNazanin" w:cs="IRNazanin"/>
          <w:lang w:bidi="fa-IR"/>
          <w:color w:val="111111"/>
          <w:sz w:val="28"/>
          <w:szCs w:val="28"/>
          <w:rtl/>
        </w:rPr>
        <w:t xml:space="preserve">روضات الجنّات ج2 ص269 رقم198/.معجم البلدان ج2 ص294.الذّریعة إلی تصانیف الشیعة ج8 ص248 رقم 1022.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4" w:name="pg10543_100946"/>
    <w:bookmarkEnd w:id="104"/>
    <w:p>
      <w:pPr>
        <w:pStyle w:val="Heading4"/>
      </w:pPr>
      <w:bookmarkStart w:id="404" w:name="_Toc154"/>
      <w:r>
        <w:t>دلائل الصدق لنهج الحق</w:t>
      </w:r>
      <w:bookmarkEnd w:id="404"/>
    </w:p>
    <w:p>
      <w:pPr>
        <w:pStyle w:val="BookText"/>
      </w:pPr>
      <w:r>
        <w:rPr>
          <w:rFonts w:ascii="Amiri" w:hAnsi="Amiri" w:eastAsia="Amiri" w:cs="Amiri"/>
          <w:lang w:bidi="ar-SA"/>
          <w:color w:val="111111"/>
          <w:sz w:val="28"/>
          <w:szCs w:val="28"/>
          <w:rtl/>
        </w:rPr>
        <w:t xml:space="preserve">للشّیخ محمّد حسن بن محمّد المظفّر (1301-1375).</w:t>
      </w:r>
    </w:p>
    <w:p>
      <w:pPr>
        <w:pStyle w:val="BookText"/>
      </w:pPr>
      <w:r>
        <w:rPr>
          <w:rFonts w:ascii="IRNazanin" w:hAnsi="IRNazanin" w:eastAsia="IRNazanin" w:cs="IRNazanin"/>
          <w:lang w:bidi="fa-IR"/>
          <w:color w:val="111111"/>
          <w:sz w:val="28"/>
          <w:szCs w:val="28"/>
          <w:rtl/>
        </w:rPr>
        <w:t xml:space="preserve">استمدت هذه الأسرة شهرتها العلمیة و اللقبیة من جدهم الأعلی الشیخ المظفّر،الذی یعود نسبه إلی مضر الساکنین فی العوالی بالمدینة المنورة.</w:t>
      </w:r>
    </w:p>
    <w:p>
      <w:pPr>
        <w:pStyle w:val="BookText"/>
      </w:pPr>
      <w:r>
        <w:rPr>
          <w:rFonts w:ascii="IRNazanin" w:hAnsi="IRNazanin" w:eastAsia="IRNazanin" w:cs="IRNazanin"/>
          <w:lang w:bidi="fa-IR"/>
          <w:color w:val="111111"/>
          <w:sz w:val="28"/>
          <w:szCs w:val="28"/>
          <w:rtl/>
        </w:rPr>
        <w:t xml:space="preserve">ولد و نشأ فی النّجف الأشرف،و تتلمذ عند الشیخ محمّد کاظم الخراسانی المتوفّی سنة 1329،و السیّد محمّد کاظم الیزیدی،المتوفّی سنة 1337،و شیخ الشریعة الاصبهانی،المتوفّی سنة 1339،و الشّیخ علی آل صاحب الجواهر، المتوفّی سنة 1340 حتّی نال مرتبة الاجتهاد.له آثار علمیّة،منها:«دلائل الصّدق»،ردّ فیه علی الفضل بن روزبهان فی مناقشة کلامیّة فی المسائل الخلافیّة بین الامامیّة و أهل السنة.یذکر أولاً کلام العلاّمة فی«نهج الحقّ»ثمّ قول ابن روزبهان فی ردّ کلام العلاّمة،ثمّ ینقض کلام ابن روزبهان،حرفاً بحرف.</w:t>
      </w:r>
    </w:p>
    <w:p>
      <w:pPr>
        <w:pStyle w:val="BookText"/>
      </w:pPr>
      <w:r>
        <w:rPr>
          <w:rFonts w:ascii="IRNazanin" w:hAnsi="IRNazanin" w:eastAsia="IRNazanin" w:cs="IRNazanin"/>
          <w:lang w:bidi="fa-IR"/>
          <w:color w:val="111111"/>
          <w:sz w:val="28"/>
          <w:szCs w:val="28"/>
          <w:rtl/>
        </w:rPr>
        <w:t xml:space="preserve">و قد فرغ من تألیفه سنة 1350 الهجریة،للّه درّه و علیه أجره.</w:t>
      </w:r>
    </w:p>
    <w:p>
      <w:pPr>
        <w:pStyle w:val="BookText"/>
      </w:pPr>
      <w:r>
        <w:rPr>
          <w:rFonts w:ascii="IRNazanin" w:hAnsi="IRNazanin" w:eastAsia="IRNazanin" w:cs="IRNazanin"/>
          <w:lang w:bidi="fa-IR"/>
          <w:color w:val="111111"/>
          <w:sz w:val="28"/>
          <w:szCs w:val="28"/>
          <w:rtl/>
        </w:rPr>
        <w:t xml:space="preserve">طبع فی دار المعلّم للطّباعة فی القاهره 1396.و طبع أخیراً طبعة محققة من أعمال مؤسّسة آل البیت لإحیاء التراث.</w:t>
      </w:r>
    </w:p>
    <w:p>
      <w:pPr>
        <w:pStyle w:val="BookText"/>
      </w:pPr>
      <w:r>
        <w:rPr>
          <w:rFonts w:ascii="IRNazanin" w:hAnsi="IRNazanin" w:eastAsia="IRNazanin" w:cs="IRNazanin"/>
          <w:lang w:bidi="fa-IR"/>
          <w:color w:val="111111"/>
          <w:sz w:val="28"/>
          <w:szCs w:val="28"/>
          <w:rtl/>
        </w:rPr>
        <w:t xml:space="preserve">الذّریعة إلی تصانیف الشّیعة،ج8 ص251.و المقدّمة،بقلم محمود المظفّر.</w:t>
      </w:r>
    </w:p>
    <w:p>
      <w:pPr>
        <w:pStyle w:val="Heading4"/>
      </w:pPr>
      <w:bookmarkStart w:id="405" w:name="_Toc155"/>
      <w:r>
        <w:t>دیوان شیخ الأباطح أبی طالب</w:t>
      </w:r>
      <w:bookmarkEnd w:id="405"/>
    </w:p>
    <w:p>
      <w:pPr>
        <w:pStyle w:val="BookText"/>
      </w:pPr>
      <w:r>
        <w:rPr>
          <w:rFonts w:ascii="IRNazanin" w:hAnsi="IRNazanin" w:eastAsia="IRNazanin" w:cs="IRNazanin"/>
          <w:lang w:bidi="fa-IR"/>
          <w:color w:val="111111"/>
          <w:sz w:val="28"/>
          <w:szCs w:val="28"/>
          <w:rtl/>
        </w:rPr>
        <w:t xml:space="preserve">جمعها أبو هفان عبد اللَّه بن أحمد المهزمی (330-392).</w:t>
      </w:r>
    </w:p>
    <w:p>
      <w:pPr>
        <w:pStyle w:val="BookText"/>
      </w:pPr>
      <w:r>
        <w:rPr>
          <w:rFonts w:ascii="IRNazanin" w:hAnsi="IRNazanin" w:eastAsia="IRNazanin" w:cs="IRNazanin"/>
          <w:lang w:bidi="fa-IR"/>
          <w:color w:val="111111"/>
          <w:sz w:val="28"/>
          <w:szCs w:val="28"/>
          <w:rtl/>
        </w:rPr>
        <w:t xml:space="preserve">ولد و نشأ فی البصره،ثمّ سکن بغداد.قال الخطیب:و کان له محلّ کبیر فی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الأدب و حدّث عن الأصمعی و روی عنه جماعة...و قال النّجاشی:أبو هفان مشهور فی أصحابنا،و له شعر فی المذهب،و بنو مهزم بیت کبیر بالبصرة فی عبد القیس و(هم) شیعة.</w:t>
      </w:r>
    </w:p>
    <w:p>
      <w:pPr>
        <w:pStyle w:val="BookText"/>
      </w:pPr>
      <w:r>
        <w:rPr>
          <w:rFonts w:ascii="IRNazanin" w:hAnsi="IRNazanin" w:eastAsia="IRNazanin" w:cs="IRNazanin"/>
          <w:lang w:bidi="fa-IR"/>
          <w:color w:val="111111"/>
          <w:sz w:val="28"/>
          <w:szCs w:val="28"/>
          <w:rtl/>
        </w:rPr>
        <w:t xml:space="preserve">و له«کتاب شعر أبی طالب بن عبد المطّلب و اخباره) و«کتاب طبقات الشعراء»و کتاب«أشعار عبد القیس و أخبارها».</w:t>
      </w:r>
    </w:p>
    <w:p>
      <w:pPr>
        <w:pStyle w:val="BookText"/>
      </w:pPr>
      <w:r>
        <w:rPr>
          <w:rFonts w:ascii="IRNazanin" w:hAnsi="IRNazanin" w:eastAsia="IRNazanin" w:cs="IRNazanin"/>
          <w:lang w:bidi="fa-IR"/>
          <w:color w:val="111111"/>
          <w:sz w:val="28"/>
          <w:szCs w:val="28"/>
          <w:rtl/>
        </w:rPr>
        <w:t xml:space="preserve">طبف فی النّجف الأشرف بالمطبعة الحیدریّة سنة 1356.</w:t>
      </w:r>
    </w:p>
    <w:p>
      <w:pPr>
        <w:pStyle w:val="BookText"/>
      </w:pPr>
      <w:r>
        <w:rPr>
          <w:rFonts w:ascii="IRNazanin" w:hAnsi="IRNazanin" w:eastAsia="IRNazanin" w:cs="IRNazanin"/>
          <w:lang w:bidi="fa-IR"/>
          <w:color w:val="111111"/>
          <w:sz w:val="28"/>
          <w:szCs w:val="28"/>
          <w:rtl/>
        </w:rPr>
        <w:t xml:space="preserve">تاریخ بغداد،ج9 ص370 رقم 4945.رجال النجاشی ص161.تنقیح المقال،ج2 ص197 رقم 6733 و ج3 الفصل الثانی فی الکنی ص38.قاموس الرّجال،ج5 ص384.</w:t>
      </w:r>
    </w:p>
    <w:p>
      <w:pPr>
        <w:pStyle w:val="BookText"/>
      </w:pPr>
      <w:r>
        <w:rPr>
          <w:rFonts w:ascii="IRNazanin" w:hAnsi="IRNazanin" w:eastAsia="IRNazanin" w:cs="IRNazanin"/>
          <w:lang w:bidi="fa-IR"/>
          <w:color w:val="111111"/>
          <w:sz w:val="28"/>
          <w:szCs w:val="28"/>
          <w:rtl/>
        </w:rPr>
        <w:t xml:space="preserve">المقدّمة بقلم السیّد محمّد صادق آل بحر العلوم.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5" w:name="pg10543_100948"/>
    <w:bookmarkEnd w:id="105"/>
    <w:p>
      <w:pPr>
        <w:pStyle w:val="Heading3"/>
      </w:pPr>
      <w:bookmarkStart w:id="406" w:name="_Toc156"/>
      <w:r>
        <w:t>حرف الذال</w:t>
      </w:r>
      <w:bookmarkEnd w:id="406"/>
    </w:p>
    <w:p>
      <w:pPr>
        <w:pStyle w:val="Heading4"/>
      </w:pPr>
      <w:bookmarkStart w:id="407" w:name="_Toc157"/>
      <w:r>
        <w:t>ذخائر العقبی فی مناقب ذوی القربی</w:t>
      </w:r>
      <w:bookmarkEnd w:id="407"/>
    </w:p>
    <w:p>
      <w:pPr>
        <w:pStyle w:val="BookText"/>
      </w:pPr>
      <w:r>
        <w:rPr>
          <w:rFonts w:ascii="Amiri" w:hAnsi="Amiri" w:eastAsia="Amiri" w:cs="Amiri"/>
          <w:lang w:bidi="ar-SA"/>
          <w:color w:val="111111"/>
          <w:sz w:val="28"/>
          <w:szCs w:val="28"/>
          <w:rtl/>
        </w:rPr>
        <w:t xml:space="preserve">لمحبّ الدّین أبی العبّاس أحمد بن عبد اللَّه الطبری المکّی الشافعی (615-694).</w:t>
      </w:r>
    </w:p>
    <w:p>
      <w:pPr>
        <w:pStyle w:val="BookText"/>
      </w:pPr>
      <w:r>
        <w:rPr>
          <w:rFonts w:ascii="IRNazanin" w:hAnsi="IRNazanin" w:eastAsia="IRNazanin" w:cs="IRNazanin"/>
          <w:lang w:bidi="fa-IR"/>
          <w:color w:val="111111"/>
          <w:sz w:val="28"/>
          <w:szCs w:val="28"/>
          <w:rtl/>
        </w:rPr>
        <w:t xml:space="preserve">ولد و نشأ بمکّة،و أخذ عن شیوخها و سمع الکثیر و لقب بشیخ الحرم و حافظ الحجاز بلا منازع،درّس و أفتی و صنّف فی فنون کثیرة.</w:t>
      </w:r>
    </w:p>
    <w:p>
      <w:pPr>
        <w:pStyle w:val="BookText"/>
      </w:pPr>
      <w:r>
        <w:rPr>
          <w:rFonts w:ascii="IRNazanin" w:hAnsi="IRNazanin" w:eastAsia="IRNazanin" w:cs="IRNazanin"/>
          <w:lang w:bidi="fa-IR"/>
          <w:color w:val="111111"/>
          <w:sz w:val="28"/>
          <w:szCs w:val="28"/>
          <w:rtl/>
        </w:rPr>
        <w:t xml:space="preserve">و الکتاب مطبوع بمصر مکتبة القدسی سنة 1356.</w:t>
      </w:r>
    </w:p>
    <w:p>
      <w:pPr>
        <w:pStyle w:val="BookText"/>
      </w:pPr>
      <w:r>
        <w:rPr>
          <w:rFonts w:ascii="IRNazanin" w:hAnsi="IRNazanin" w:eastAsia="IRNazanin" w:cs="IRNazanin"/>
          <w:lang w:bidi="fa-IR"/>
          <w:color w:val="111111"/>
          <w:sz w:val="28"/>
          <w:szCs w:val="28"/>
          <w:rtl/>
        </w:rPr>
        <w:t xml:space="preserve">تذکرة الحفاظ للذهبی،و ذکره فی الطبقة العشرین ج4 ص1474 رقم 1163.البدایة و النّهایة،ج13 ص340.</w:t>
      </w:r>
    </w:p>
    <w:p>
      <w:pPr>
        <w:pStyle w:val="BookText"/>
      </w:pPr>
      <w:r>
        <w:rPr>
          <w:rFonts w:ascii="IRNazanin" w:hAnsi="IRNazanin" w:eastAsia="IRNazanin" w:cs="IRNazanin"/>
          <w:lang w:bidi="fa-IR"/>
          <w:color w:val="111111"/>
          <w:sz w:val="28"/>
          <w:szCs w:val="28"/>
          <w:rtl/>
        </w:rPr>
        <w:t xml:space="preserve">طبقات الشافعیة للسبکی ج5 ص8.الأعلام،ج1 ص153.</w:t>
      </w:r>
    </w:p>
    <w:p>
      <w:pPr>
        <w:pStyle w:val="BookText"/>
      </w:pPr>
      <w:r>
        <w:rPr>
          <w:rFonts w:ascii="IRNazanin" w:hAnsi="IRNazanin" w:eastAsia="IRNazanin" w:cs="IRNazanin"/>
          <w:lang w:bidi="fa-IR"/>
          <w:color w:val="111111"/>
          <w:sz w:val="28"/>
          <w:szCs w:val="28"/>
          <w:rtl/>
        </w:rPr>
        <w:t xml:space="preserve">کشف الظنون،ج1 ص821.خلاصة عبقات الأنوار فی إمامة الأئمّة الأطهار،ج1 ص193 رقم 111 ط1.أهل البیت علیهم السلام فی المکتبة العربیة بقلم السید عبد العزیز الطباطبایی تراثنا العدد الرابع ص92 الرقم192/.</w:t>
      </w:r>
    </w:p>
    <w:p>
      <w:pPr>
        <w:pStyle w:val="Heading4"/>
      </w:pPr>
      <w:bookmarkStart w:id="408" w:name="_Toc158"/>
      <w:r>
        <w:t>الذریعة إلی تصانیف الشیعة</w:t>
      </w:r>
      <w:bookmarkEnd w:id="408"/>
    </w:p>
    <w:p>
      <w:pPr>
        <w:pStyle w:val="BookText"/>
      </w:pPr>
      <w:r>
        <w:rPr>
          <w:rFonts w:ascii="IRNazanin" w:hAnsi="IRNazanin" w:eastAsia="IRNazanin" w:cs="IRNazanin"/>
          <w:lang w:bidi="fa-IR"/>
          <w:color w:val="111111"/>
          <w:sz w:val="28"/>
          <w:szCs w:val="28"/>
          <w:rtl/>
        </w:rPr>
        <w:t xml:space="preserve">للشیخ محمّد محسن الشهیر ب‍«آغا بزرگ الطهرانی»(1292-1389).</w:t>
      </w:r>
    </w:p>
    <w:p>
      <w:pPr>
        <w:pStyle w:val="BookText"/>
      </w:pPr>
      <w:r>
        <w:rPr>
          <w:rFonts w:ascii="IRNazanin" w:hAnsi="IRNazanin" w:eastAsia="IRNazanin" w:cs="IRNazanin"/>
          <w:lang w:bidi="fa-IR"/>
          <w:color w:val="111111"/>
          <w:sz w:val="28"/>
          <w:szCs w:val="28"/>
          <w:rtl/>
        </w:rPr>
        <w:t xml:space="preserve">أخذ العلم عن فطاحل عصره و کبار مجتهدیه کالشّیخ محمّد کاظم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6" w:name="pg10543_100949"/>
    <w:bookmarkEnd w:id="106"/>
    <w:p>
      <w:pPr>
        <w:pStyle w:val="BookText"/>
      </w:pPr>
      <w:r>
        <w:rPr>
          <w:rFonts w:ascii="IRNazanin" w:hAnsi="IRNazanin" w:eastAsia="IRNazanin" w:cs="IRNazanin"/>
          <w:lang w:bidi="fa-IR"/>
          <w:color w:val="111111"/>
          <w:sz w:val="28"/>
          <w:szCs w:val="28"/>
          <w:rtl/>
        </w:rPr>
        <w:t xml:space="preserve">الخراسانی،و السیّد محمّد کاظم الیزدی و شیخ الشّریعة الاصبهانی،و المیرزا محمّد تقی الشیرازی،و کتب تقریر أبحاثهم فی الفقه و الأصول.و قرأ الحدیث علی خاتمة المحدّثین الاخلاق من السیّد مرتضی الکشمیری،و ترک آثاراً قیّمة فی تراجم الرّجال و الفهارس منها:«الذّریعة إلی تصانیف الشّیعة»و کان سبب تألیفه و جمعه موسوعة«الذّریعة»انه قدّس سرّه سمع قائلاً یقول«بأنّ الشّیعة لیس لها مؤلّفات یستفید بها خلفهم فی شتّی العلوم،و لا جرم أنّهم متطفّلون علی موائد غیرهم متسوّلون من البعداء متکففون فی علومهم».</w:t>
      </w:r>
    </w:p>
    <w:p>
      <w:pPr>
        <w:pStyle w:val="BookText"/>
      </w:pPr>
      <w:r>
        <w:rPr>
          <w:rFonts w:ascii="IRNazanin" w:hAnsi="IRNazanin" w:eastAsia="IRNazanin" w:cs="IRNazanin"/>
          <w:lang w:bidi="fa-IR"/>
          <w:color w:val="111111"/>
          <w:sz w:val="28"/>
          <w:szCs w:val="28"/>
          <w:rtl/>
        </w:rPr>
        <w:t xml:space="preserve">هذا،و للمترجم إجازات کثیرة فی الاجتهاد و الرّوایة،و لکلّ منهم طرق متعدّدة فی الأحادیث من الشّیعة و السنّة ضافیة الذّیول مثبتة فی مظانّها.و قد أجیز منه عدد کبیر من المجتهدین و المراجع و الافاضل المعاصرین یربو علی أکثر من ألفی اجازة فی روایة الحدیث و لنا منه قدّس سره إجازة.</w:t>
      </w:r>
    </w:p>
    <w:p>
      <w:pPr>
        <w:pStyle w:val="BookText"/>
      </w:pPr>
      <w:r>
        <w:rPr>
          <w:rFonts w:ascii="IRNazanin" w:hAnsi="IRNazanin" w:eastAsia="IRNazanin" w:cs="IRNazanin"/>
          <w:lang w:bidi="fa-IR"/>
          <w:color w:val="111111"/>
          <w:sz w:val="28"/>
          <w:szCs w:val="28"/>
          <w:rtl/>
        </w:rPr>
        <w:t xml:space="preserve">و طبع بعض أجزاء«الذّریعة إلی تصانیف الشّیعة»فی النّجف الأشرف، و بعضها فی طهران.</w:t>
      </w:r>
    </w:p>
    <w:p>
      <w:pPr>
        <w:pStyle w:val="BookText"/>
      </w:pPr>
      <w:r>
        <w:rPr>
          <w:rFonts w:ascii="IRNazanin" w:hAnsi="IRNazanin" w:eastAsia="IRNazanin" w:cs="IRNazanin"/>
          <w:lang w:bidi="fa-IR"/>
          <w:color w:val="111111"/>
          <w:sz w:val="28"/>
          <w:szCs w:val="28"/>
          <w:rtl/>
        </w:rPr>
        <w:t xml:space="preserve">الذّریعة،ج1 و ج4 ص493.مقدّمة مستدرکاتا الذّریعة،بقلم السیّد أحمد الحسینی.تبویب الذّریعة،بقلم السیّد أحمد الدّیباجی.ذکری الشیخ آغا بزرگ الطهرانی،بقلم نخبة من أدباء کربلاء سنة 1391 ه‍.</w:t>
      </w:r>
    </w:p>
    <w:p>
      <w:pPr>
        <w:pStyle w:val="Heading4"/>
      </w:pPr>
      <w:bookmarkStart w:id="409" w:name="_Toc159"/>
      <w:r>
        <w:t>ذکری الشّیعة فی أحکام الشریعة</w:t>
      </w:r>
      <w:bookmarkEnd w:id="409"/>
    </w:p>
    <w:p>
      <w:pPr>
        <w:pStyle w:val="BookText"/>
      </w:pPr>
      <w:r>
        <w:rPr>
          <w:rFonts w:ascii="IRNazanin" w:hAnsi="IRNazanin" w:eastAsia="IRNazanin" w:cs="IRNazanin"/>
          <w:lang w:bidi="fa-IR"/>
          <w:color w:val="111111"/>
          <w:sz w:val="28"/>
          <w:szCs w:val="28"/>
          <w:rtl/>
        </w:rPr>
        <w:t xml:space="preserve">للشهید الأول محمّد بن جمال الدین مکی الجزینی العاملی (734-786).</w:t>
      </w:r>
    </w:p>
    <w:p>
      <w:pPr>
        <w:pStyle w:val="BookText"/>
      </w:pPr>
      <w:r>
        <w:rPr>
          <w:rFonts w:ascii="IRNazanin" w:hAnsi="IRNazanin" w:eastAsia="IRNazanin" w:cs="IRNazanin"/>
          <w:lang w:bidi="fa-IR"/>
          <w:color w:val="111111"/>
          <w:sz w:val="28"/>
          <w:szCs w:val="28"/>
          <w:rtl/>
        </w:rPr>
        <w:t xml:space="preserve">و جزّین:قریة من قری جبل عامل،قال الشیخ الحر العاملی فی کتابه أمل الآمل: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علماء الشیعة فی جبل عامل یبلغون نحو الخمس من علماء الشیعة فی جمیع الاقطار مع ان بلادهم أقل من عشر عشر بلاد الشیعة.</w:t>
      </w:r>
    </w:p>
    <w:p>
      <w:pPr>
        <w:pStyle w:val="BookText"/>
      </w:pPr>
      <w:r>
        <w:rPr>
          <w:rFonts w:ascii="IRNazanin" w:hAnsi="IRNazanin" w:eastAsia="IRNazanin" w:cs="IRNazanin"/>
          <w:lang w:bidi="fa-IR"/>
          <w:color w:val="111111"/>
          <w:sz w:val="28"/>
          <w:szCs w:val="28"/>
          <w:rtl/>
        </w:rPr>
        <w:t xml:space="preserve">هاجر الی الحلة و هو بعد لم یتجاوز السابعة عشر من عمره و اتصل بابن العلامة الحلی فخر المحققین و أجازه بداره بالحلة سنة 751 فقال فی إجازته«لقد استفدت من تلمیذی محمّد بن مکی أکثر مما استفاد منی»و أجازه أیضاً السید ابن معیّة و السید عبد المطلب و السید ضیاء الدین عبد اللّه ثم سافر إلی الشام و اجتمع هناک بقطب الدین الرازی تلمیذ العلامة الحلی،یقول الشهید:«اتفق اجتماعی به فی دمشق اخریات شعبان 776،فإذا هو بحر لا ینزف و أجازنی جمیع ما یجوز عنه روایته»و له شیوخ غیر هؤلاء...ثم عاد إلی وطنه و بدأ بالتدریس،فلم یطق علماء أهل الخلاف ذلک فوشوا به إلی حاکم دمشق و هو«بیدمر».</w:t>
      </w:r>
    </w:p>
    <w:p>
      <w:pPr>
        <w:pStyle w:val="BookText"/>
      </w:pPr>
      <w:r>
        <w:rPr>
          <w:rFonts w:ascii="IRNazanin" w:hAnsi="IRNazanin" w:eastAsia="IRNazanin" w:cs="IRNazanin"/>
          <w:lang w:bidi="fa-IR"/>
          <w:color w:val="111111"/>
          <w:sz w:val="28"/>
          <w:szCs w:val="28"/>
          <w:rtl/>
        </w:rPr>
        <w:t xml:space="preserve">فأمر بحبس الشهید فی قلعة«دمشق»فسجن سنة کاملة،و قد جاء انه کتب اللمعة الدمشقیة فی سبعة أیام فی هذه السنة فی الحبس و کان لا یحضره من کتب الفقه غیر المختصر النافع«للمحقق الحلی»و رفع الرسالة الی الشیخ«محمّد الآوی»وزیر«علی بن مؤید»من ملوک سربداران خراسان و اوصاه بالأسراء بها الی الملک«علی بن مؤید»و الکتمان و لشدة حرص«الآوی»علی العنایة بالنسخة لم یسمح لأحد باستنساخها عدی بعض الطلبة الذین سمح لهم به و هی فی یده محافظة علی الکتاب.</w:t>
      </w:r>
    </w:p>
    <w:p>
      <w:pPr>
        <w:pStyle w:val="BookText"/>
      </w:pPr>
      <w:r>
        <w:rPr>
          <w:rFonts w:ascii="IRNazanin" w:hAnsi="IRNazanin" w:eastAsia="IRNazanin" w:cs="IRNazanin"/>
          <w:lang w:bidi="fa-IR"/>
          <w:color w:val="111111"/>
          <w:sz w:val="28"/>
          <w:szCs w:val="28"/>
          <w:rtl/>
        </w:rPr>
        <w:t xml:space="preserve">و لما طال الحبس بالشّهید و انقطعت صلاته بالناس و ضج الناس و رفعوا اصواتهم مطالبین باطلاق سراحه خاف«بیدمر»حاکم دمشق من ثورة الناس و من أن یهجموا علی السجن و ینقذوا الشهید و یستولوا علی الحکم،فحاول «بیدمر»ان یقضی علی الشهید و یریح نفسه منه،فأوعز بأن یکتب محضر یشنع</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علی الشهید بأقاویل نسبت إلیه و شهد علیه سبعون و أضیف إلی هذه الشهادات شهادة الف من جماعة ابن جماعة و نظائره من المتسننین فقدمت الی القاضی و أتوا بالمحضر الی«ابن جماعة الشافعی»فنفذه الی القاضی«برهان الدین المالکی»و قال له تحکم برأیک و هدده بالعزل،فعقد مجلسا للقضاء حضره الحاکم «بیدمر»و مع من الناس و«الشهید»فوجهت الیه التهم فأنکر ذلک فلم یقبل منه الانکار،و قیل له:قد ثبت ذلک علیک شرعاً و لا ینقض حکم الحاکم،فقال الشهید:الغائب علی حجته فان أتی بما یناقض الحکم جاز نقضه و الاّ فلا و ها أنا أبطل شهادات من شهد بالجرح و لی علی کل واحد حجة بینة.عاد الحکم الی «برهان الدین المالکی»فقام و توضأ و صلی رکعتین ثم قال:قد حکمت بإهراق دمه،فقتل مظلوماً ثم أمر بصلبه و هو مقتول بمرأی من الناس و أحاط به الجلاوزة للمحافظة علی جثته الطاهرة من أن یستولی علیها الشیعة لدفنه،ثم لم یجد هؤلاء الحاقدون الوضیعون فی ذلک شفاءً لغلیلهم فأمروا برجم الجسد بالحجر فرجمه جلاوزة«بیدمر»و«ابن جماعة»مع ذلک کله لم یطفیء الحقد و الحسد الموغل فی نفوسهم القذرة فأمروا بحرق الجسد.«وَ لاَ تَحْسَبَنَّ الَّذِینَ قُتِلُواْ فِی سَبِیلِ اللّهِ أَمْوَاتاً بَلْ أَحْیَاء عِندَ رَبِّهِمْ یُرْزَقُونَ»و قد ترک مترجمنا الخالد مآثر کبیرة و أیادی بیضاء علی الفقه و غیره مع قصر عمره الشریف و هو 52 سنة.و وصل إلینا من آثاره القیمة أربع و عشرون مؤلفاً و مصنّفاً منها«ذکری الشیعة فی أحکام الشریعة» خرج منه کتاب الطهارة و الصلاة.</w:t>
      </w:r>
    </w:p>
    <w:p>
      <w:pPr>
        <w:pStyle w:val="BookText"/>
      </w:pPr>
      <w:r>
        <w:rPr>
          <w:rFonts w:ascii="IRNazanin" w:hAnsi="IRNazanin" w:eastAsia="IRNazanin" w:cs="IRNazanin"/>
          <w:lang w:bidi="fa-IR"/>
          <w:color w:val="111111"/>
          <w:sz w:val="28"/>
          <w:szCs w:val="28"/>
          <w:rtl/>
        </w:rPr>
        <w:t xml:space="preserve">و قد عُلّق علی«ذکری الشیعة»حواشی کثیرة ذکرها الشیخ آغا بزرگ فی الذریعة ج10 کلمة«حاشیة».</w:t>
      </w:r>
    </w:p>
    <w:p>
      <w:pPr>
        <w:pStyle w:val="BookText"/>
      </w:pPr>
      <w:r>
        <w:rPr>
          <w:rFonts w:ascii="IRNazanin" w:hAnsi="IRNazanin" w:eastAsia="IRNazanin" w:cs="IRNazanin"/>
          <w:lang w:bidi="fa-IR"/>
          <w:color w:val="111111"/>
          <w:sz w:val="28"/>
          <w:szCs w:val="28"/>
          <w:rtl/>
        </w:rPr>
        <w:t xml:space="preserve">و طبع الکتاب علی الحجر سنة 1271 بطهران.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الکنی و الألقاب ج2 ص346.شهداء الفضیلة ص80.الذریعة إلی تصانیف الشیعة ج10 ص40 رقم231/.مقدمة الشیخ محمّد مهدی الآصفی للروضة البهیة فی شرح اللمعة،أمل الآمل ج1 ص181 رقم188/.</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7" w:name="pg10543_100953"/>
    <w:bookmarkEnd w:id="107"/>
    <w:p>
      <w:pPr>
        <w:pStyle w:val="Heading3"/>
      </w:pPr>
      <w:bookmarkStart w:id="410" w:name="_Toc160"/>
      <w:r>
        <w:t>حرف الراء</w:t>
      </w:r>
      <w:bookmarkEnd w:id="410"/>
    </w:p>
    <w:p>
      <w:pPr>
        <w:pStyle w:val="Heading4"/>
      </w:pPr>
      <w:bookmarkStart w:id="411" w:name="_Toc161"/>
      <w:r>
        <w:t>ربیع الأبرار و نصوص الأخبار</w:t>
      </w:r>
      <w:bookmarkEnd w:id="411"/>
    </w:p>
    <w:p>
      <w:pPr>
        <w:pStyle w:val="BookText"/>
      </w:pPr>
      <w:r>
        <w:rPr>
          <w:rFonts w:ascii="IRNazanin" w:hAnsi="IRNazanin" w:eastAsia="IRNazanin" w:cs="IRNazanin"/>
          <w:lang w:bidi="fa-IR"/>
          <w:color w:val="111111"/>
          <w:sz w:val="28"/>
          <w:szCs w:val="28"/>
          <w:rtl/>
        </w:rPr>
        <w:t xml:space="preserve">لجار اللّه محمود بن عمر الزمخشری (467-538).و زمخشر:قریة جامعة من نواحی خوارزم،تنقل فی بلاد کثیرة لیتلقی العلم و الآداب حتّی أصبح إماماً فی التفسیر،و النّحو،و اللّغة و الادب متفنّناً فی علوم شتّی حتّی طارت شهرته فی الآفاق.و کان شدید الإنکار علی المخالفین للمعتزلة من أهل السنّة،جریئاً فی الطّعن علیهم فی مؤلّفاته و أشعاره.</w:t>
      </w:r>
    </w:p>
    <w:p>
      <w:pPr>
        <w:pStyle w:val="BookText"/>
      </w:pPr>
      <w:r>
        <w:rPr>
          <w:rFonts w:ascii="IRNazanin" w:hAnsi="IRNazanin" w:eastAsia="IRNazanin" w:cs="IRNazanin"/>
          <w:lang w:bidi="fa-IR"/>
          <w:color w:val="111111"/>
          <w:sz w:val="28"/>
          <w:szCs w:val="28"/>
          <w:rtl/>
        </w:rPr>
        <w:t xml:space="preserve">و من شعره: إذا سألوا عن مذهبی لم ابح به</w:t>
      </w:r>
    </w:p>
    <w:p>
      <w:pPr>
        <w:pStyle w:val="BookText"/>
      </w:pPr>
      <w:r>
        <w:rPr>
          <w:rFonts w:ascii="IRNazanin" w:hAnsi="IRNazanin" w:eastAsia="IRNazanin" w:cs="IRNazanin"/>
          <w:lang w:bidi="fa-IR"/>
          <w:color w:val="111111"/>
          <w:sz w:val="28"/>
          <w:szCs w:val="28"/>
          <w:rtl/>
        </w:rPr>
        <w:t xml:space="preserve">و کان محبّاً لآل الرّسول صلّی اللّه علیه و آله،و من شعره فی مدحهم: کثر الشکّ و الخلاف و کل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فاز کلب بحبّ أصحاب کهف  کیف اشقی بحبّ آل نبیّی</w:t>
      </w:r>
    </w:p>
    <w:p>
      <w:pPr>
        <w:pStyle w:val="BookText"/>
      </w:pPr>
      <w:r>
        <w:rPr>
          <w:rFonts w:ascii="IRNazanin" w:hAnsi="IRNazanin" w:eastAsia="IRNazanin" w:cs="IRNazanin"/>
          <w:lang w:bidi="fa-IR"/>
          <w:color w:val="111111"/>
          <w:sz w:val="28"/>
          <w:szCs w:val="28"/>
          <w:rtl/>
        </w:rPr>
        <w:t xml:space="preserve">و ترک تآلیف و مصنّفات کثیرة،و قد ذکرت الفهارس له اثنین و خمسین مصنّفاً،طبع بعضها و بعضها غیر مطبوع،و بعضها مفقود،و من مصنّفاته کتاب «ربیع الأبرار و نصوص الأخبار»و هو مرتّب علی ثمان و تسعین باباً.صنّفه بعد أن صنّف تفسیره«الکشّاف عن حقائق التّنزیل»الّذی فرغ منه بمکّة المکرّمة فی سنة 528،و هذه مختاراتٌ من الکتاب المذکور:</w:t>
      </w:r>
    </w:p>
    <w:p>
      <w:pPr>
        <w:pStyle w:val="BookText"/>
      </w:pPr>
      <w:r>
        <w:rPr>
          <w:rFonts w:ascii="IRNazanin" w:hAnsi="IRNazanin" w:eastAsia="IRNazanin" w:cs="IRNazanin"/>
          <w:lang w:bidi="fa-IR"/>
          <w:color w:val="111111"/>
          <w:sz w:val="28"/>
          <w:szCs w:val="28"/>
          <w:rtl/>
        </w:rPr>
        <w:t xml:space="preserve">قال فی الباب الأوّل:لیلة الغدیر معظمة عند الشّیعة،محیاة فیهم بالتهجّد و هی اللّیلة الّتی خطب فیها رسول اللّه صلّی اللّه علیه و آله و سلّم بغدیر خمّ علی أقتاب الإبل و قال فی خطبته:«من کنت مولاه فعلیٌّ مولاه».</w:t>
      </w:r>
    </w:p>
    <w:p>
      <w:pPr>
        <w:pStyle w:val="BookText"/>
      </w:pPr>
      <w:r>
        <w:rPr>
          <w:rFonts w:ascii="IRNazanin" w:hAnsi="IRNazanin" w:eastAsia="IRNazanin" w:cs="IRNazanin"/>
          <w:lang w:bidi="fa-IR"/>
          <w:color w:val="111111"/>
          <w:sz w:val="28"/>
          <w:szCs w:val="28"/>
          <w:rtl/>
        </w:rPr>
        <w:t xml:space="preserve">و قال:لیلة الهریر:لیلة من لیالی صفّین کثر فیها القتلی،کلّما قتل علیّ رضی اللّه عنه قتیلاً کبّر فبلغت تکبیراته سبع مائة،و صارت مثلاً فی الشدّة.</w:t>
      </w:r>
    </w:p>
    <w:p>
      <w:pPr>
        <w:pStyle w:val="BookText"/>
      </w:pPr>
      <w:r>
        <w:rPr>
          <w:rFonts w:ascii="IRNazanin" w:hAnsi="IRNazanin" w:eastAsia="IRNazanin" w:cs="IRNazanin"/>
          <w:lang w:bidi="fa-IR"/>
          <w:color w:val="111111"/>
          <w:sz w:val="28"/>
          <w:szCs w:val="28"/>
          <w:rtl/>
        </w:rPr>
        <w:t xml:space="preserve">و قال:قال علی رضی اللّه عنه:«و الله لدنیاکم أهون فی عینی من عرق (عظم) خنزیر فی ید مجذوم».</w:t>
      </w:r>
    </w:p>
    <w:p>
      <w:pPr>
        <w:pStyle w:val="BookText"/>
      </w:pPr>
      <w:r>
        <w:rPr>
          <w:rFonts w:ascii="IRNazanin" w:hAnsi="IRNazanin" w:eastAsia="IRNazanin" w:cs="IRNazanin"/>
          <w:lang w:bidi="fa-IR"/>
          <w:color w:val="111111"/>
          <w:sz w:val="28"/>
          <w:szCs w:val="28"/>
          <w:rtl/>
        </w:rPr>
        <w:t xml:space="preserve">و قال فی الباب الرّابع:«کان علیّ یخرج فی الشّتاء و البرد الشّدید فی إزار و رداء خفیفین.و فی الصّیف فی القباء المحشو،و الثّوب الثّقیل لا یبالی فقیل له:</w:t>
      </w:r>
    </w:p>
    <w:p>
      <w:pPr>
        <w:pStyle w:val="BookText"/>
      </w:pPr>
      <w:r>
        <w:rPr>
          <w:rFonts w:ascii="IRNazanin" w:hAnsi="IRNazanin" w:eastAsia="IRNazanin" w:cs="IRNazanin"/>
          <w:lang w:bidi="fa-IR"/>
          <w:color w:val="111111"/>
          <w:sz w:val="28"/>
          <w:szCs w:val="28"/>
          <w:rtl/>
        </w:rPr>
        <w:t xml:space="preserve">فقال:قال رسول اللّه صلّی اللّه علیه و آله و سلّم یوم خیبر حین أعطانی الرّایة، و کنت أرمد،فتفل فی عنینی،اللّهم اکفه الحرّ و البر فما آذانی بعد حرّ و لا برد.</w:t>
      </w:r>
    </w:p>
    <w:p>
      <w:pPr>
        <w:pStyle w:val="BookText"/>
      </w:pPr>
      <w:r>
        <w:rPr>
          <w:rFonts w:ascii="IRNazanin" w:hAnsi="IRNazanin" w:eastAsia="IRNazanin" w:cs="IRNazanin"/>
          <w:lang w:bidi="fa-IR"/>
          <w:color w:val="111111"/>
          <w:sz w:val="28"/>
          <w:szCs w:val="28"/>
          <w:rtl/>
        </w:rPr>
        <w:t xml:space="preserve">و قال فی الباب الخامس:قال علیّ رضی اللّه عنه لقد رأیت عقیلاً و قد أملق، حتّی استماحنی من برّکم صاعاً،و رأیت صبیانه شعث الألوان من فقرهم کأنّما سودت وجوههم بالعظلم،و عاودنی مؤکّداً،و کرّر علیّ القول مردداً فأصغیت إلیه سمعی،فظنّ انّی أبیعه دینی،و أتبع قیاده مفارقاً طریقتی،فأحمیت له حدیدة ثم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أدنیتها من جسمه لیعتبر بها،فضجّ ضجیج ذی دنف من ألمها،و کاد أن یحرق من مسّها،فقلت له:ثکلتک الثواکل یا عقیل،أ تئن من حدیدة أحماها انسانها للعبه، و تجرّنی إلی نار سجّرها جبارها لغضبه،أ تئنّ من الاذی و لا أئن من لظی ؟.</w:t>
      </w:r>
    </w:p>
    <w:p>
      <w:pPr>
        <w:pStyle w:val="BookText"/>
      </w:pPr>
      <w:r>
        <w:rPr>
          <w:rFonts w:ascii="IRNazanin" w:hAnsi="IRNazanin" w:eastAsia="IRNazanin" w:cs="IRNazanin"/>
          <w:lang w:bidi="fa-IR"/>
          <w:color w:val="111111"/>
          <w:sz w:val="28"/>
          <w:szCs w:val="28"/>
          <w:rtl/>
        </w:rPr>
        <w:t xml:space="preserve">و قال فی الباب السّادس:قال علی علیه السّلام حین جاء نعی الأشتر:مالک و ما مالک،لو کان جبلاً لکان فندا لا یرتقیه الحافر و لا یرقی علیه الطّائر.</w:t>
      </w:r>
    </w:p>
    <w:p>
      <w:pPr>
        <w:pStyle w:val="BookText"/>
      </w:pPr>
      <w:r>
        <w:rPr>
          <w:rFonts w:ascii="IRNazanin" w:hAnsi="IRNazanin" w:eastAsia="IRNazanin" w:cs="IRNazanin"/>
          <w:lang w:bidi="fa-IR"/>
          <w:color w:val="111111"/>
          <w:sz w:val="28"/>
          <w:szCs w:val="28"/>
          <w:rtl/>
        </w:rPr>
        <w:t xml:space="preserve">و قال فی الباب السّابع،قال علیّ رضی اللّه عنه:سئل کیف کان حبّکم لرسول اللّه صلّی اللّه علیه و آله و سلّم قال:کان و الله أحبّ إلینا من أموالنا و أبنائنا، و أمّهاتنا،و من برد الشّراب علی الظّماء.</w:t>
      </w:r>
    </w:p>
    <w:p>
      <w:pPr>
        <w:pStyle w:val="BookText"/>
      </w:pPr>
      <w:r>
        <w:rPr>
          <w:rFonts w:ascii="IRNazanin" w:hAnsi="IRNazanin" w:eastAsia="IRNazanin" w:cs="IRNazanin"/>
          <w:lang w:bidi="fa-IR"/>
          <w:color w:val="111111"/>
          <w:sz w:val="28"/>
          <w:szCs w:val="28"/>
          <w:rtl/>
        </w:rPr>
        <w:t xml:space="preserve">و قال فی الباب الثامن:قال علیّ علیه السّلام رفعه:لمّا أسری بی إلی السّماء أخذ جبرئیل بیدی،فاقعدنی علی درنوک </w:t>
      </w:r>
      <w:r>
        <w:rPr>
          <w:rStyle w:val="FootnoteReference"/>
        </w:rPr>
        <w:footnoteReference w:id="27"/>
      </w:r>
      <w:r>
        <w:rPr>
          <w:rFonts w:ascii="IRNazanin" w:hAnsi="IRNazanin" w:eastAsia="IRNazanin" w:cs="IRNazanin"/>
          <w:lang w:bidi="fa-IR"/>
          <w:color w:val="111111"/>
          <w:sz w:val="28"/>
          <w:szCs w:val="28"/>
          <w:rtl/>
        </w:rPr>
        <w:t xml:space="preserve">من درانیک الجنّة،ثم ناولنی سفرجلة،فأنا أقلبها إذا انفلقت،فخرجت منها جاریة حوراء لم أر أحسن منها، فقالت:السّلام علیک یا محمّد.قلت:ممن أنت ؟ قالت:الرّاضیة المرضیّة،خلقنی الجبّار من ثلاثة أصناف:أسفلی من مسک،و وسطی من کافور و أعلای من عنبر، عجننی بماء الحیوان.قال الجبّار:کونی،فکنت،خلقنی لأخیک و ابن عمّک علیّ بن أبی طالب رضی اللّه عنه.</w:t>
      </w:r>
    </w:p>
    <w:p>
      <w:pPr>
        <w:pStyle w:val="BookText"/>
      </w:pPr>
      <w:r>
        <w:rPr>
          <w:rFonts w:ascii="IRNazanin" w:hAnsi="IRNazanin" w:eastAsia="IRNazanin" w:cs="IRNazanin"/>
          <w:lang w:bidi="fa-IR"/>
          <w:color w:val="111111"/>
          <w:sz w:val="28"/>
          <w:szCs w:val="28"/>
          <w:rtl/>
        </w:rPr>
        <w:t xml:space="preserve">و قال:قال الحسن بن علیّ علیهما السّلام:حبانی رسول اللّه صلّی اللّه علیه و آله و سلّم بکلتا یدیه ورداً،و قال:أما أنّه سیّد ریاحین الجنّة سوی الآس.</w:t>
      </w:r>
    </w:p>
    <w:p>
      <w:pPr>
        <w:pStyle w:val="BookText"/>
      </w:pPr>
      <w:r>
        <w:rPr>
          <w:rFonts w:ascii="IRNazanin" w:hAnsi="IRNazanin" w:eastAsia="IRNazanin" w:cs="IRNazanin"/>
          <w:lang w:bidi="fa-IR"/>
          <w:color w:val="111111"/>
          <w:sz w:val="28"/>
          <w:szCs w:val="28"/>
          <w:rtl/>
        </w:rPr>
        <w:t xml:space="preserve">و قال فی الباب التّاسع:«کان الرّشید یقول لموسی الکاظم بن جعفر علیه السّلام:یا أبا الحسن،حدّ فدک حتّی أردها علیک،فیأبی حتّی ألح علیه فقال:لا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آخذها الّا بحدودها،قال:و ما حدودها ؟ قال:یا أمیر المؤمنین،ان حدّدتها لم تردها قال:بحقّ جدّک الّا فعلت،قال:أمّا الحدّ الأوّل،فعدن،فتغیّر وجه الرّشید و قال:هیه.قال:و الحدّ الثّانی سمرقند،فأربد وجهه.قال:و الحد الثالث أفریقیة، فأسود وجهه و قال:هیه،قال:و الرّابع سیف البحر ممّا یلی الخزر و أرمینیة،قال الرّشید:فلم یبق لنا شیء فتحوّل فی مجلسی.</w:t>
      </w:r>
    </w:p>
    <w:p>
      <w:pPr>
        <w:pStyle w:val="BookText"/>
      </w:pPr>
      <w:r>
        <w:rPr>
          <w:rFonts w:ascii="IRNazanin" w:hAnsi="IRNazanin" w:eastAsia="IRNazanin" w:cs="IRNazanin"/>
          <w:lang w:bidi="fa-IR"/>
          <w:color w:val="111111"/>
          <w:sz w:val="28"/>
          <w:szCs w:val="28"/>
          <w:rtl/>
        </w:rPr>
        <w:t xml:space="preserve">قال موسی:قد أعلمتک أنّی ان حددتها لم تردها فعند ذلک عزم علی قتله و استکفی أمره یحیی بن خالد،فأراه بثرة خرجت فی کفّه و قال:هذه علامة أهل بیتنا قد ظهرت بی و أنا أقضی عن قرب،فقد کفیت أمری،فترکه یحیی،و مات بعد أیّام (بالسمّ).</w:t>
      </w:r>
    </w:p>
    <w:p>
      <w:pPr>
        <w:pStyle w:val="BookText"/>
      </w:pPr>
      <w:r>
        <w:rPr>
          <w:rFonts w:ascii="IRNazanin" w:hAnsi="IRNazanin" w:eastAsia="IRNazanin" w:cs="IRNazanin"/>
          <w:lang w:bidi="fa-IR"/>
          <w:color w:val="111111"/>
          <w:sz w:val="28"/>
          <w:szCs w:val="28"/>
          <w:rtl/>
        </w:rPr>
        <w:t xml:space="preserve">و قال فی الباب الحادی عشر:لمّا وجّه یزید بن معاویة مسلم بن عقبة لاستباحة أهل المدینة.ضمّ علی بن الحسین علیه السّلام إلی نفسه أربع مائة منافیّة (نسبة إلی عبد مناف) یحشمهنّ یعولهنّ إلی أن تقوّض جیش مسلم،فقالت امرأة منهنّ:ما عشت و الله بین أبوی مثل ذلک التریف (السّعة فی المأکل و المشرب).</w:t>
      </w:r>
    </w:p>
    <w:p>
      <w:pPr>
        <w:pStyle w:val="BookText"/>
      </w:pPr>
      <w:r>
        <w:rPr>
          <w:rFonts w:ascii="IRNazanin" w:hAnsi="IRNazanin" w:eastAsia="IRNazanin" w:cs="IRNazanin"/>
          <w:lang w:bidi="fa-IR"/>
          <w:color w:val="111111"/>
          <w:sz w:val="28"/>
          <w:szCs w:val="28"/>
          <w:rtl/>
        </w:rPr>
        <w:t xml:space="preserve">و قال فی الباب الثّانی عشر:قال السیّد الحمیری: انّی امرؤ حمیری حین تنسبنی</w:t>
      </w:r>
    </w:p>
    <w:p>
      <w:pPr>
        <w:pStyle w:val="BookText"/>
      </w:pPr>
      <w:r>
        <w:rPr>
          <w:rFonts w:ascii="IRNazanin" w:hAnsi="IRNazanin" w:eastAsia="IRNazanin" w:cs="IRNazanin"/>
          <w:lang w:bidi="fa-IR"/>
          <w:color w:val="111111"/>
          <w:sz w:val="28"/>
          <w:szCs w:val="28"/>
          <w:rtl/>
        </w:rPr>
        <w:t xml:space="preserve">و له: و إذا الرّجال توسّلوا بوسیلة فوسیلتی حبّی لآل محمّد</w:t>
      </w:r>
    </w:p>
    <w:p>
      <w:pPr>
        <w:pStyle w:val="BookText"/>
      </w:pPr>
      <w:r>
        <w:rPr>
          <w:rFonts w:ascii="IRNazanin" w:hAnsi="IRNazanin" w:eastAsia="IRNazanin" w:cs="IRNazanin"/>
          <w:lang w:bidi="fa-IR"/>
          <w:color w:val="111111"/>
          <w:sz w:val="28"/>
          <w:szCs w:val="28"/>
          <w:rtl/>
        </w:rPr>
        <w:t xml:space="preserve">و له: مه لا تلومن فی أبی حسن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تبدّلت بعده بدلا  فلا تهنّأت ذاک من بدل</w:t>
      </w:r>
    </w:p>
    <w:p>
      <w:pPr>
        <w:pStyle w:val="BookText"/>
      </w:pPr>
      <w:r>
        <w:rPr>
          <w:rFonts w:ascii="IRNazanin" w:hAnsi="IRNazanin" w:eastAsia="IRNazanin" w:cs="IRNazanin"/>
          <w:lang w:bidi="fa-IR"/>
          <w:color w:val="111111"/>
          <w:sz w:val="28"/>
          <w:szCs w:val="28"/>
          <w:rtl/>
        </w:rPr>
        <w:t xml:space="preserve">و له: أیا رب انی لم أرد بالّذی به مدحت علیّاً غیر وجهک فارحم</w:t>
      </w:r>
    </w:p>
    <w:p>
      <w:pPr>
        <w:pStyle w:val="BookText"/>
      </w:pPr>
      <w:r>
        <w:rPr>
          <w:rFonts w:ascii="IRNazanin" w:hAnsi="IRNazanin" w:eastAsia="IRNazanin" w:cs="IRNazanin"/>
          <w:lang w:bidi="fa-IR"/>
          <w:color w:val="111111"/>
          <w:sz w:val="28"/>
          <w:szCs w:val="28"/>
          <w:rtl/>
        </w:rPr>
        <w:t xml:space="preserve">و قال:قال علیّ رضی اللّه عنه:لو ضربت خیشوم المؤمن بسیفی هذا علی أن یبغضنی ما أبغضنی،و لو صببت الدنیا بحمأتها علی المنافق علی أن یحبّنی ما أحبّنی و ذلک أنّه قضی فانقضی علی لسان النّبی الأمّی انّه لا یبغضک مؤمن و لا یحبّک منافق.</w:t>
      </w:r>
    </w:p>
    <w:p>
      <w:pPr>
        <w:pStyle w:val="BookText"/>
      </w:pPr>
      <w:r>
        <w:rPr>
          <w:rFonts w:ascii="IRNazanin" w:hAnsi="IRNazanin" w:eastAsia="IRNazanin" w:cs="IRNazanin"/>
          <w:lang w:bidi="fa-IR"/>
          <w:color w:val="111111"/>
          <w:sz w:val="28"/>
          <w:szCs w:val="28"/>
          <w:rtl/>
        </w:rPr>
        <w:t xml:space="preserve">و قال:قال أبو الأسود الدؤلی: أ مفنّدی فی حبّ آل محمّد</w:t>
      </w:r>
    </w:p>
    <w:p>
      <w:pPr>
        <w:pStyle w:val="BookText"/>
      </w:pPr>
      <w:r>
        <w:rPr>
          <w:rFonts w:ascii="IRNazanin" w:hAnsi="IRNazanin" w:eastAsia="IRNazanin" w:cs="IRNazanin"/>
          <w:lang w:bidi="fa-IR"/>
          <w:color w:val="111111"/>
          <w:sz w:val="28"/>
          <w:szCs w:val="28"/>
          <w:rtl/>
        </w:rPr>
        <w:t xml:space="preserve">و قال:قال دعبل الخزاعی: بأبی و أمّی سبعة أحببتهم:</w:t>
      </w:r>
    </w:p>
    <w:p>
      <w:pPr>
        <w:pStyle w:val="BookText"/>
      </w:pPr>
      <w:r>
        <w:rPr>
          <w:rFonts w:ascii="IRNazanin" w:hAnsi="IRNazanin" w:eastAsia="IRNazanin" w:cs="IRNazanin"/>
          <w:lang w:bidi="fa-IR"/>
          <w:color w:val="111111"/>
          <w:sz w:val="28"/>
          <w:szCs w:val="28"/>
          <w:rtl/>
        </w:rPr>
        <w:t xml:space="preserve">الطیّبان حمزة و جعفر رضی اللّه عنهما</w:t>
      </w:r>
    </w:p>
    <w:p>
      <w:pPr>
        <w:pStyle w:val="BookText"/>
      </w:pPr>
      <w:r>
        <w:rPr>
          <w:rFonts w:ascii="IRNazanin" w:hAnsi="IRNazanin" w:eastAsia="IRNazanin" w:cs="IRNazanin"/>
          <w:lang w:bidi="fa-IR"/>
          <w:color w:val="111111"/>
          <w:sz w:val="28"/>
          <w:szCs w:val="28"/>
          <w:rtl/>
        </w:rPr>
        <w:t xml:space="preserve">و قال فی الباب الخامس عشر:قال عبد الملک بن عمیر:رأیت رأس الحسین علیه السّلام بین یدی ابن زیاد فی قصر الکوفة،ثمّ رأس ابن زیاد بین یدی المختار ثمّ رأسه بین یدی مصعب.ثمّ رأسه بین یدی عبد الملک.قال سفیان:فقلت له:کم کان بین أوّل الرؤوس و آخرها ؟ قال اثنتا عشرة سنة.</w:t>
      </w:r>
    </w:p>
    <w:p>
      <w:pPr>
        <w:pStyle w:val="BookText"/>
      </w:pPr>
      <w:r>
        <w:rPr>
          <w:rFonts w:ascii="IRNazanin" w:hAnsi="IRNazanin" w:eastAsia="IRNazanin" w:cs="IRNazanin"/>
          <w:lang w:bidi="fa-IR"/>
          <w:color w:val="111111"/>
          <w:sz w:val="28"/>
          <w:szCs w:val="28"/>
          <w:rtl/>
        </w:rPr>
        <w:t xml:space="preserve">و قال فی الباب السّادس عشر:قدم وفد النجاشی علی رسول اللّه صلّی اللّه علیه و آله و سلّم.فقام یخدمهم،فقیل:یا رسول اللّه،لو ترکتنا کفیناک،قال صلّی اللّه علیه و آله و سلّم:هکذا یصنعون بأصحابی.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قال:وقف سائل عند علیّ رضی اللّه عنه فقال لأحد ولدیه:قل لأمّک هاتی درهماً من ستّة دراهم.فقالت:هی للدّقیق،فقال:لا یصدق ایمان عبد حتّی یکون ما فی ید اللّه أوثق ممّا فی یده فتصدّق بالستّة،ثمّ مرّ به رجل یبیع جملاً،فاشتراه بمائة و أربعین،و باعه بمائتین،فجاء بالستّین إلی فاطمة.فقالت:ما هذا ؟ قال:هذا ما وعدنا اللّه علی لسان أبیک:«من جاء بالحسنة فله عشر أمثالها».</w:t>
      </w:r>
    </w:p>
    <w:p>
      <w:pPr>
        <w:pStyle w:val="BookText"/>
      </w:pPr>
      <w:r>
        <w:rPr>
          <w:rFonts w:ascii="IRNazanin" w:hAnsi="IRNazanin" w:eastAsia="IRNazanin" w:cs="IRNazanin"/>
          <w:lang w:bidi="fa-IR"/>
          <w:color w:val="111111"/>
          <w:sz w:val="28"/>
          <w:szCs w:val="28"/>
          <w:rtl/>
        </w:rPr>
        <w:t xml:space="preserve">و قال:أمر الحسن بن علی علیهما السّلام لرجل من جیرانه بألفی درهم فقال:جزاک اللّه خیراً یا ابن رسول اللّه،فقال:ما أراک أبقیت لنا من المکافاة شیئاً.</w:t>
      </w:r>
    </w:p>
    <w:p>
      <w:pPr>
        <w:pStyle w:val="BookText"/>
      </w:pPr>
      <w:r>
        <w:rPr>
          <w:rFonts w:ascii="IRNazanin" w:hAnsi="IRNazanin" w:eastAsia="IRNazanin" w:cs="IRNazanin"/>
          <w:lang w:bidi="fa-IR"/>
          <w:color w:val="111111"/>
          <w:sz w:val="28"/>
          <w:szCs w:val="28"/>
          <w:rtl/>
        </w:rPr>
        <w:t xml:space="preserve">و قال فی الباب التّاسع عشر:دخلت أمّ أفعی العبدیّة علی عائشة،فقالت:</w:t>
      </w:r>
    </w:p>
    <w:p>
      <w:pPr>
        <w:pStyle w:val="BookText"/>
      </w:pPr>
      <w:r>
        <w:rPr>
          <w:rFonts w:ascii="IRNazanin" w:hAnsi="IRNazanin" w:eastAsia="IRNazanin" w:cs="IRNazanin"/>
          <w:lang w:bidi="fa-IR"/>
          <w:color w:val="111111"/>
          <w:sz w:val="28"/>
          <w:szCs w:val="28"/>
          <w:rtl/>
        </w:rPr>
        <w:t xml:space="preserve">یا أمّ المؤمنین،ما تقولین فی امرأة قتلت ابناً لها صغیراً ؟ قالت:وجبت لها النار قالت:فما تقولین فی امرأة قتلت من أولادها الکبار عشرین ألفاً ؟ قالت:خذوا بید عدوّة اللّه.</w:t>
      </w:r>
    </w:p>
    <w:p>
      <w:pPr>
        <w:pStyle w:val="BookText"/>
      </w:pPr>
      <w:r>
        <w:rPr>
          <w:rFonts w:ascii="IRNazanin" w:hAnsi="IRNazanin" w:eastAsia="IRNazanin" w:cs="IRNazanin"/>
          <w:lang w:bidi="fa-IR"/>
          <w:color w:val="111111"/>
          <w:sz w:val="28"/>
          <w:szCs w:val="28"/>
          <w:rtl/>
        </w:rPr>
        <w:t xml:space="preserve">و قال:قال أبو طالب للنّبی صلّی اللّه علیه و آله و سلّم:أ تدری ما یأتمر بک قومک ؟ قال:نعم،قال:من أخبرک ؟ قال:ربّی،قال:نعم الرّب ربّک فاستوص به خیراً.قال رسول اللّه صلّی اللّه علیه و سلّم،«أنا استوصی به خیراً»أراد الطّاعة.</w:t>
      </w:r>
    </w:p>
    <w:p>
      <w:pPr>
        <w:pStyle w:val="BookText"/>
      </w:pPr>
      <w:r>
        <w:rPr>
          <w:rFonts w:ascii="IRNazanin" w:hAnsi="IRNazanin" w:eastAsia="IRNazanin" w:cs="IRNazanin"/>
          <w:lang w:bidi="fa-IR"/>
          <w:color w:val="111111"/>
          <w:sz w:val="28"/>
          <w:szCs w:val="28"/>
          <w:rtl/>
        </w:rPr>
        <w:t xml:space="preserve">و قال فی الباب العشرین:قال علیّ (رضی اللّه عنه):إذا أنا مت من ضربته (ابن ملجم) هذه فاضربوه بضربة و لا یمثّل بالرّجل،فانّی سمعت رسول اللّه صلّی اللّه علیه و آله و سلّم یقول:«إیّاکم و المثلة،و لو بالکلب العقور».</w:t>
      </w:r>
    </w:p>
    <w:p>
      <w:pPr>
        <w:pStyle w:val="BookText"/>
      </w:pPr>
      <w:r>
        <w:rPr>
          <w:rFonts w:ascii="IRNazanin" w:hAnsi="IRNazanin" w:eastAsia="IRNazanin" w:cs="IRNazanin"/>
          <w:lang w:bidi="fa-IR"/>
          <w:color w:val="111111"/>
          <w:sz w:val="28"/>
          <w:szCs w:val="28"/>
          <w:rtl/>
        </w:rPr>
        <w:t xml:space="preserve">و قال فی الباب الثالث و العشرین:قال النّبی صلّی اللّه علیه و آله و سلّم:«إذا کان یوم القیامة نودیت من بطنان العرش،نعم الأب أوبک إبراهیم و نعم الأخ اخوک علی بن أبی طالب».</w:t>
      </w:r>
    </w:p>
    <w:p>
      <w:pPr>
        <w:pStyle w:val="BookText"/>
      </w:pPr>
      <w:r>
        <w:rPr>
          <w:rFonts w:ascii="IRNazanin" w:hAnsi="IRNazanin" w:eastAsia="IRNazanin" w:cs="IRNazanin"/>
          <w:lang w:bidi="fa-IR"/>
          <w:color w:val="111111"/>
          <w:sz w:val="28"/>
          <w:szCs w:val="28"/>
          <w:rtl/>
        </w:rPr>
        <w:t xml:space="preserve">و قال:«إذا کان یوم القیامة أخذت بحجزة اللّه و أخذت أنت یا علیّ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بحجزتی،و أخذ ولدک بحجزتک،و أخذ شیعة ولدک بحجزهم فتری أین یأمر بنا».</w:t>
      </w:r>
    </w:p>
    <w:p>
      <w:pPr>
        <w:pStyle w:val="BookText"/>
      </w:pPr>
      <w:r>
        <w:rPr>
          <w:rFonts w:ascii="IRNazanin" w:hAnsi="IRNazanin" w:eastAsia="IRNazanin" w:cs="IRNazanin"/>
          <w:lang w:bidi="fa-IR"/>
          <w:color w:val="111111"/>
          <w:sz w:val="28"/>
          <w:szCs w:val="28"/>
          <w:rtl/>
        </w:rPr>
        <w:t xml:space="preserve">و قال:قال جمیع بن عمیر:دخلت علی عائشة،فقتل:من کان أحبّ النّاس إلی رسول اللّه صلّی اللّه علیه و سلّم ؟ فقالت:فاطمة.قلت:انّما أستئک عن الرّجال،قالت:زوجها،و ما یمنعه ؟ فو اللّه إن کان لصوّاماً قوّاماً،و لقد سالت نفس رسول اللّه صلّی اللّه علیه و سلّم فی یده فردها إلی فیه.قلت:فما حملک علی ما کان ؟ فارسلت خمارها علی وجهها و بکت و قالت:أمر قضی علیّ.</w:t>
      </w:r>
    </w:p>
    <w:p>
      <w:pPr>
        <w:pStyle w:val="BookText"/>
      </w:pPr>
      <w:r>
        <w:rPr>
          <w:rFonts w:ascii="IRNazanin" w:hAnsi="IRNazanin" w:eastAsia="IRNazanin" w:cs="IRNazanin"/>
          <w:lang w:bidi="fa-IR"/>
          <w:color w:val="111111"/>
          <w:sz w:val="28"/>
          <w:szCs w:val="28"/>
          <w:rtl/>
        </w:rPr>
        <w:t xml:space="preserve">و قال فی الباب الخامس و العشرین:قال شامیّ:دخلت المدینة فرأیت رجلاً علی بغلة،لم أر أحسن لباساً منه و لا أمره مرکباً،فسألت عنه فقیل الحسن ابن علی فامتلأت له بغضاً فدنوت منه،فقتل:أ أنت ابن أبی طالب ؟ قال:أنا ابنه.</w:t>
      </w:r>
    </w:p>
    <w:p>
      <w:pPr>
        <w:pStyle w:val="BookText"/>
      </w:pPr>
      <w:r>
        <w:rPr>
          <w:rFonts w:ascii="IRNazanin" w:hAnsi="IRNazanin" w:eastAsia="IRNazanin" w:cs="IRNazanin"/>
          <w:lang w:bidi="fa-IR"/>
          <w:color w:val="111111"/>
          <w:sz w:val="28"/>
          <w:szCs w:val="28"/>
          <w:rtl/>
        </w:rPr>
        <w:t xml:space="preserve">قلت:فبک و بأبیک أسبّهما،قال:أحسبک غریباً.قلت:أجل قال:إنّ عندنا منزلاً واسعاً و معونة علی الحاجة و مالاً نواسی به،فانطلقت و ما علی وجه الأرض أحبّ إلیّ منه.</w:t>
      </w:r>
    </w:p>
    <w:p>
      <w:pPr>
        <w:pStyle w:val="BookText"/>
      </w:pPr>
      <w:r>
        <w:rPr>
          <w:rFonts w:ascii="IRNazanin" w:hAnsi="IRNazanin" w:eastAsia="IRNazanin" w:cs="IRNazanin"/>
          <w:lang w:bidi="fa-IR"/>
          <w:color w:val="111111"/>
          <w:sz w:val="28"/>
          <w:szCs w:val="28"/>
          <w:rtl/>
        </w:rPr>
        <w:t xml:space="preserve">و قال فی الباب السّادس و العشرین:کان الحسن بن علیّ إذا فرغ من وضوئه تغیّر لونه،فقیل له:فقال:حقٌّ علی من أراد أن یدخل علی ذی العرش أن یتغیّر لونه.</w:t>
      </w:r>
    </w:p>
    <w:p>
      <w:pPr>
        <w:pStyle w:val="BookText"/>
      </w:pPr>
      <w:r>
        <w:rPr>
          <w:rFonts w:ascii="IRNazanin" w:hAnsi="IRNazanin" w:eastAsia="IRNazanin" w:cs="IRNazanin"/>
          <w:lang w:bidi="fa-IR"/>
          <w:color w:val="111111"/>
          <w:sz w:val="28"/>
          <w:szCs w:val="28"/>
          <w:rtl/>
        </w:rPr>
        <w:t xml:space="preserve">و قال:قال الحسن البصری:ما کان فی هذه الأمّة أعبد من فاطمة (إبنة رسول اللّه علیها السّلام) کانت تقوم حتّی تورّمت قدماها.</w:t>
      </w:r>
    </w:p>
    <w:p>
      <w:pPr>
        <w:pStyle w:val="BookText"/>
      </w:pPr>
      <w:r>
        <w:rPr>
          <w:rFonts w:ascii="IRNazanin" w:hAnsi="IRNazanin" w:eastAsia="IRNazanin" w:cs="IRNazanin"/>
          <w:lang w:bidi="fa-IR"/>
          <w:color w:val="111111"/>
          <w:sz w:val="28"/>
          <w:szCs w:val="28"/>
          <w:rtl/>
        </w:rPr>
        <w:t xml:space="preserve">و قال:قال محمّد بن کعب القرظی:سمعت علیّاً رضی اللّه عنه یقول:لقد رأیتنی و أنا أربط الحجر علی بطنی فی عهد رسول اللّه صلّی اللّه علیه و سلّم من الجوع و ان صدقتی الیوم أربعون ألف دینار.</w:t>
      </w:r>
    </w:p>
    <w:p>
      <w:pPr>
        <w:pStyle w:val="BookText"/>
      </w:pPr>
      <w:r>
        <w:rPr>
          <w:rFonts w:ascii="IRNazanin" w:hAnsi="IRNazanin" w:eastAsia="IRNazanin" w:cs="IRNazanin"/>
          <w:lang w:bidi="fa-IR"/>
          <w:color w:val="111111"/>
          <w:sz w:val="28"/>
          <w:szCs w:val="28"/>
          <w:rtl/>
        </w:rPr>
        <w:t xml:space="preserve">و قال:قال عبد اللّه بن عبّاس:مرض الحسن و الحسین و هما صبیان،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فعادهما رسول اللّه صلّی اللّه علیه و سلّم و معه أبو بکر و عمر،فقال عمر:یا أبا الحسن،لو نذرت فی ابنیک نذراً،ان اللّه عافاهما،فقال:أصوم ثلاثة أیّام شکراً للّه،و کذلک قالت فاطمة.و قال الصّبیان:نحن أیضاً نصوم شکراً و کذلک قالت جاریتهم فضّة،فألبسهما اللّه عافیته،فأصبحوا صیاماً،و لیس عندهم طعام.</w:t>
      </w:r>
    </w:p>
    <w:p>
      <w:pPr>
        <w:pStyle w:val="BookText"/>
      </w:pPr>
      <w:r>
        <w:rPr>
          <w:rFonts w:ascii="Amiri" w:hAnsi="Amiri" w:eastAsia="Amiri" w:cs="Amiri"/>
          <w:lang w:bidi="ar-SA"/>
          <w:color w:val="111111"/>
          <w:sz w:val="28"/>
          <w:szCs w:val="28"/>
          <w:rtl/>
        </w:rPr>
        <w:t xml:space="preserve">فانطلق علیّ علیه السّلام إلی جار له یهودیّ اسمه شمعون فأخذ منه جزّة صوف فغزلتها له فاطمة بثلاثة أصوع شعیر،فلمّا قدموا فطورهم جاء مسکین فآثروه به فبقوا جیاعاً لیالی صومهم و فیهم نزلت:«وَ یُطْعِمُونَ الطَّعَامَ عَلَی حُبِّهِ».</w:t>
      </w:r>
    </w:p>
    <w:p>
      <w:pPr>
        <w:pStyle w:val="BookText"/>
      </w:pPr>
      <w:r>
        <w:rPr>
          <w:rFonts w:ascii="IRNazanin" w:hAnsi="IRNazanin" w:eastAsia="IRNazanin" w:cs="IRNazanin"/>
          <w:lang w:bidi="fa-IR"/>
          <w:color w:val="111111"/>
          <w:sz w:val="28"/>
          <w:szCs w:val="28"/>
          <w:rtl/>
        </w:rPr>
        <w:t xml:space="preserve">و قال:قال محمّد بن الحنفیّة:جاء سائل الی رسول اللّه صلّی اللّه علیه و سلّم فقال:هل سألت أحداً من أصحابی ؟ قال:لا.قال:فأت المسجد فسلهم فسألهم فلم یعطوه شیئاً ،فمرّ بعلیّ و سأله و هو راکع،فناوله یده فأخذ خاتمه.</w:t>
      </w:r>
    </w:p>
    <w:p>
      <w:pPr>
        <w:pStyle w:val="BookText"/>
      </w:pPr>
      <w:r>
        <w:rPr>
          <w:rFonts w:ascii="IRNazanin" w:hAnsi="IRNazanin" w:eastAsia="IRNazanin" w:cs="IRNazanin"/>
          <w:lang w:bidi="fa-IR"/>
          <w:color w:val="111111"/>
          <w:sz w:val="28"/>
          <w:szCs w:val="28"/>
          <w:rtl/>
        </w:rPr>
        <w:t xml:space="preserve">و قال:قال أبو الطفیل:رأیت علیاً کرم اللّه وجهه یدعو الیتامی فیطعمهم العسل،حتّی قال بعض أصحابه:لوددت انّی کنت یتیماً.</w:t>
      </w:r>
    </w:p>
    <w:p>
      <w:pPr>
        <w:pStyle w:val="BookText"/>
      </w:pPr>
      <w:r>
        <w:rPr>
          <w:rFonts w:ascii="IRNazanin" w:hAnsi="IRNazanin" w:eastAsia="IRNazanin" w:cs="IRNazanin"/>
          <w:lang w:bidi="fa-IR"/>
          <w:color w:val="111111"/>
          <w:sz w:val="28"/>
          <w:szCs w:val="28"/>
          <w:rtl/>
        </w:rPr>
        <w:t xml:space="preserve">و قال:قال محمّد بن الحنفیّة:کان أبی یدعو قنبراً باللّیل فیحمّله دقیقاً و تمراً.فیمضی إلی أبیات قد عرفها و لا یطلع علیه أحدٌ،فقلت له:یا أبت،ما یمنعک أن یدفع الیهم نهاراً ؟ قال:یا بنیّ صدقة السّر تطفیء غضب الرّب.</w:t>
      </w:r>
    </w:p>
    <w:p>
      <w:pPr>
        <w:pStyle w:val="BookText"/>
      </w:pPr>
      <w:r>
        <w:rPr>
          <w:rFonts w:ascii="IRNazanin" w:hAnsi="IRNazanin" w:eastAsia="IRNazanin" w:cs="IRNazanin"/>
          <w:lang w:bidi="fa-IR"/>
          <w:color w:val="111111"/>
          <w:sz w:val="28"/>
          <w:szCs w:val="28"/>
          <w:rtl/>
        </w:rPr>
        <w:t xml:space="preserve">و قال:رؤی الحسین بن علی علیهما السّلام یطوف بالبیت،ثمّ صار الی المقام فصلّی،ثمّ وضع خدّه علی المقام فجعل یبکی و یقول:عبیدک ببابک،سائلک ببابک مسکینک ببابک،یردّد ذلک مراراً،ثمّ انصرف،فمرّ بمساکین معهم فلق خبز یأکلون فسلّم علیهم فدعوه إلی طعامهم،فجلس معهم و قال:لو لا أنّه صدقة لأکلت معکم،ثمّ قال:قوموا إلی منزلی،فأطعمهم و کساهم،ثمّ أمر لهم بدراهم.</w:t>
      </w:r>
    </w:p>
    <w:p>
      <w:pPr>
        <w:pStyle w:val="BookText"/>
      </w:pPr>
      <w:r>
        <w:rPr>
          <w:rFonts w:ascii="IRNazanin" w:hAnsi="IRNazanin" w:eastAsia="IRNazanin" w:cs="IRNazanin"/>
          <w:lang w:bidi="fa-IR"/>
          <w:color w:val="111111"/>
          <w:sz w:val="28"/>
          <w:szCs w:val="28"/>
          <w:rtl/>
        </w:rPr>
        <w:t xml:space="preserve">لمّا غسّل علی بن الحسین فراوا علی ظهره مجولاً فلم یدروا ما هی،فقال</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مولی له:کان یحمل باللّیل علی ظهره إلی أهل البیوتات المستورین الطعام،فإذا قلت له:دعنی أکفک قال:لا أحبّ أن یتولی ذلک غیری.</w:t>
      </w:r>
    </w:p>
    <w:p>
      <w:pPr>
        <w:pStyle w:val="BookText"/>
      </w:pPr>
      <w:r>
        <w:rPr>
          <w:rFonts w:ascii="IRNazanin" w:hAnsi="IRNazanin" w:eastAsia="IRNazanin" w:cs="IRNazanin"/>
          <w:lang w:bidi="fa-IR"/>
          <w:color w:val="111111"/>
          <w:sz w:val="28"/>
          <w:szCs w:val="28"/>
          <w:rtl/>
        </w:rPr>
        <w:t xml:space="preserve">و قال:قال الحسن بن علیّ رضی اللّه عنه:انّی لأستحیی من ربّی أن ألقاه، و لم أمش إلی بیته.فمشی من المدینة إلی مکّة عشرین مرّة.</w:t>
      </w:r>
    </w:p>
    <w:p>
      <w:pPr>
        <w:pStyle w:val="BookText"/>
      </w:pPr>
      <w:r>
        <w:rPr>
          <w:rFonts w:ascii="IRNazanin" w:hAnsi="IRNazanin" w:eastAsia="IRNazanin" w:cs="IRNazanin"/>
          <w:lang w:bidi="fa-IR"/>
          <w:color w:val="111111"/>
          <w:sz w:val="28"/>
          <w:szCs w:val="28"/>
          <w:rtl/>
        </w:rPr>
        <w:t xml:space="preserve">و قال فی الباب التاسع و العشرین:قال طاوس:انّی لفی الحجر الیلة،إذ دخل علیّ بن الحسین،فقلت:رجل صالح من أهل بیت الخیر لأسمعنّ دعاءه فسمعته یقول:عبیدک بفنائک مسکینک بفنائک.فما دعوت بهنّ فی کربة الّا فرجت.</w:t>
      </w:r>
    </w:p>
    <w:p>
      <w:pPr>
        <w:pStyle w:val="BookText"/>
      </w:pPr>
      <w:r>
        <w:rPr>
          <w:rFonts w:ascii="IRNazanin" w:hAnsi="IRNazanin" w:eastAsia="IRNazanin" w:cs="IRNazanin"/>
          <w:lang w:bidi="fa-IR"/>
          <w:color w:val="111111"/>
          <w:sz w:val="28"/>
          <w:szCs w:val="28"/>
          <w:rtl/>
        </w:rPr>
        <w:t xml:space="preserve">روی فی الباب السّابع و الثّلاثین عن الشّقرانی مولی رسول اللّه:خرج العطاء أیّام أبی جعفر و ما لی شفیع،فبقیت علی الباب متحیّراً،فإذا أنا بجعفر بن محمّد، فقمت إلیه،فقلت:جعلنی اللّه فداءک،أنا مولاک الشقرانی،فرحب بی و ذکرت له حاجتی،فنزل و دخل و خرج و عطائی فی کمّه،فصبّه فی کمّی.</w:t>
      </w:r>
    </w:p>
    <w:p>
      <w:pPr>
        <w:pStyle w:val="BookText"/>
      </w:pPr>
      <w:r>
        <w:rPr>
          <w:rFonts w:ascii="IRNazanin" w:hAnsi="IRNazanin" w:eastAsia="IRNazanin" w:cs="IRNazanin"/>
          <w:lang w:bidi="fa-IR"/>
          <w:color w:val="111111"/>
          <w:sz w:val="28"/>
          <w:szCs w:val="28"/>
          <w:rtl/>
        </w:rPr>
        <w:t xml:space="preserve">ثمّ قال:یا شقرانی،انّ الحسن من کلّ أحد حسن و انه منک أحسن لمکانک منّا،و انّ القبیح من کلّ أحدٍ قبیح و انّه منک أقبح لمکانک منّا.و انّما قال له ذلک لأن الشقرانی کان یصیب من الشّراب،فانظر کیف أحسن استنجاز طلبته،و کیف رحب به،و اکرمه،مع اطّلاعه علی حاله،و کیف وعظه علی جهة التّعریض،و ما هو الّا من أخلاق الأنبیاء.</w:t>
      </w:r>
    </w:p>
    <w:p>
      <w:pPr>
        <w:pStyle w:val="BookText"/>
      </w:pPr>
      <w:r>
        <w:rPr>
          <w:rFonts w:ascii="IRNazanin" w:hAnsi="IRNazanin" w:eastAsia="IRNazanin" w:cs="IRNazanin"/>
          <w:lang w:bidi="fa-IR"/>
          <w:color w:val="111111"/>
          <w:sz w:val="28"/>
          <w:szCs w:val="28"/>
          <w:rtl/>
        </w:rPr>
        <w:t xml:space="preserve">و قال فی الباب السادس و السبعین:أنزل اللّه تعالی فی الخمر ثلاث آیات:</w:t>
      </w:r>
    </w:p>
    <w:p>
      <w:pPr>
        <w:pStyle w:val="BookText"/>
      </w:pPr>
      <w:r>
        <w:rPr>
          <w:rFonts w:ascii="Amiri" w:hAnsi="Amiri" w:eastAsia="Amiri" w:cs="Amiri"/>
          <w:lang w:bidi="ar-SA"/>
          <w:color w:val="111111"/>
          <w:sz w:val="28"/>
          <w:szCs w:val="28"/>
          <w:rtl/>
        </w:rPr>
        <w:t xml:space="preserve">أوّلها:«یَسْأَلُونَکَ عَنِ الْخَمْرِ وَ الْمَیْسِرِ»فکان المسلمون بین شارب و تارک إلی أن شرب رجل و دخل فی الصّلاة فهجر،فنزلت:«یَا أَیُّهَا الَّذِینَ آمَنُواْ لاَ تَقْرَبُواْ الصَّلاَةَ وَ أَنتُمْ سُکَارَی»فشربها من شرب من المسلمین،حتّی شربها عمر،فأخذ لحیی بعیر،فشجّ رأس عبد الرّحمن بن عوف،ثمّ قعد ینوح علی قتلی بدر بشعر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الأسود ابن عبد یغوث: و کائن بالقلیب قلیب بدر</w:t>
      </w:r>
    </w:p>
    <w:p>
      <w:pPr>
        <w:pStyle w:val="BookText"/>
      </w:pPr>
      <w:r>
        <w:rPr>
          <w:rFonts w:ascii="Amiri" w:hAnsi="Amiri" w:eastAsia="Amiri" w:cs="Amiri"/>
          <w:lang w:bidi="ar-SA"/>
          <w:color w:val="111111"/>
          <w:sz w:val="28"/>
          <w:szCs w:val="28"/>
          <w:rtl/>
        </w:rPr>
        <w:t xml:space="preserve">فبلغ ذلک رسول اللّه صلّی اللّه علیه و سلّم،فخرج مغضباً یجر رداءه فرفع شیئاً کان فی یده لیضربه،فقال:أعوذ باللّه من غضب اللّه و رسوله.فأنزل اللّه تعالی:«إِنَّمَا یُرِیدُ الشَّیْطَانُ»إلی قوله:«فَهَلْ أَنتُم مُّنتَهُونَ».فقال عمر:انتهینا.</w:t>
      </w:r>
    </w:p>
    <w:p>
      <w:pPr>
        <w:pStyle w:val="BookText"/>
      </w:pPr>
      <w:r>
        <w:rPr>
          <w:rFonts w:ascii="IRNazanin" w:hAnsi="IRNazanin" w:eastAsia="IRNazanin" w:cs="IRNazanin"/>
          <w:lang w:bidi="fa-IR"/>
          <w:color w:val="111111"/>
          <w:sz w:val="28"/>
          <w:szCs w:val="28"/>
          <w:rtl/>
        </w:rPr>
        <w:t xml:space="preserve">قال:و شرب رجل من إداوة عمر،فسکر فجلده فقال:انّه من نبیذ لک فقال:إنما جلدتک لسکرک.</w:t>
      </w:r>
    </w:p>
    <w:p>
      <w:pPr>
        <w:pStyle w:val="BookText"/>
      </w:pPr>
      <w:r>
        <w:rPr>
          <w:rFonts w:ascii="IRNazanin" w:hAnsi="IRNazanin" w:eastAsia="IRNazanin" w:cs="IRNazanin"/>
          <w:lang w:bidi="fa-IR"/>
          <w:color w:val="111111"/>
          <w:sz w:val="28"/>
          <w:szCs w:val="28"/>
          <w:rtl/>
        </w:rPr>
        <w:t xml:space="preserve">و قال فی الباب الثّامن و الثّمانین:دعا معاویة قیس بن سعد بن عبادة،إلی مفارقة علیّ علیه السّلام حین تفرق عنه النّاس،فکتب إلی معاویة:یا وثن بن وثن تدعونی إلی مفارقة علیّ بن أبی طالب و الدّخول فی طاعتک،و تخوفنی بتفرّق أصحابه عنه و انثیال النّاس علیک،و إجفالهم الیک،فو اللّه الّذی لا إله غیره لا سالمتک أبداً،و أنت حربه،و لا دخلت فی طاعتک و أنت عدوّه،و لا اخترت عدوّ اللّه علی ولیّه و لا حزب الشّیطان علی حزبه،و السّلام.</w:t>
      </w:r>
    </w:p>
    <w:p>
      <w:pPr>
        <w:pStyle w:val="BookText"/>
      </w:pPr>
      <w:r>
        <w:rPr>
          <w:rFonts w:ascii="IRNazanin" w:hAnsi="IRNazanin" w:eastAsia="IRNazanin" w:cs="IRNazanin"/>
          <w:lang w:bidi="fa-IR"/>
          <w:color w:val="111111"/>
          <w:sz w:val="28"/>
          <w:szCs w:val="28"/>
          <w:rtl/>
        </w:rPr>
        <w:t xml:space="preserve">و قال فی الباب التّسعین:أهدی معاویة إلی الدؤلی هدیة فیا حلوی.فقالت ابنته:ممّن هذا یا أبه ؟ فقال:هذا من معاویة،بعث بها یخدعنا عن دیننا ! فقالت: أ بالشهد المزعفر یا ابن هند نبیع علیک أحساباً و دیناً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08" w:name="pg10543_100963"/>
    <w:bookmarkEnd w:id="108"/>
    <w:p>
      <w:pPr>
        <w:pStyle w:val="BookText"/>
      </w:pPr>
      <w:r>
        <w:rPr>
          <w:rFonts w:ascii="IRNazanin" w:hAnsi="IRNazanin" w:eastAsia="IRNazanin" w:cs="IRNazanin"/>
          <w:lang w:bidi="fa-IR"/>
          <w:color w:val="111111"/>
          <w:sz w:val="28"/>
          <w:szCs w:val="28"/>
          <w:rtl/>
        </w:rPr>
        <w:t xml:space="preserve">معاذ اللّه کیف یکون هذا ؟  و مولانا أمیر المؤمنینا</w:t>
      </w:r>
    </w:p>
    <w:p>
      <w:pPr>
        <w:pStyle w:val="BookText"/>
      </w:pPr>
      <w:r>
        <w:rPr>
          <w:rFonts w:ascii="IRNazanin" w:hAnsi="IRNazanin" w:eastAsia="IRNazanin" w:cs="IRNazanin"/>
          <w:lang w:bidi="fa-IR"/>
          <w:color w:val="111111"/>
          <w:sz w:val="28"/>
          <w:szCs w:val="28"/>
          <w:rtl/>
        </w:rPr>
        <w:t xml:space="preserve">و کتاب ربیع الأبرار و نصوص الأخبار،من مخطوطات مکتبة الإمام الرّضا علیه السّلام رقم 4368 و طبع ببغداد بتحقیق الدکتور سلیم النعیمی.</w:t>
      </w:r>
    </w:p>
    <w:p>
      <w:pPr>
        <w:pStyle w:val="BookText"/>
      </w:pPr>
      <w:r>
        <w:rPr>
          <w:rFonts w:ascii="IRNazanin" w:hAnsi="IRNazanin" w:eastAsia="IRNazanin" w:cs="IRNazanin"/>
          <w:lang w:bidi="fa-IR"/>
          <w:color w:val="111111"/>
          <w:sz w:val="28"/>
          <w:szCs w:val="28"/>
          <w:rtl/>
        </w:rPr>
        <w:t xml:space="preserve">لسان المیزان ج6 ص4 رقم6.البدایة و النّهایة،ج12 ص219.وفیات الأعیان،ج4 ص254 رقم 682.معجم البلدان،ج3 ص147.کشف الظّنون،ج1 ص832.تاج العروس،ج3 ص342.عمدة الطّالب فی أنساب آل أبی طالب،ص125.روضات الجنّات،ج8 ص118 رقم 711.</w:t>
      </w:r>
    </w:p>
    <w:p>
      <w:pPr>
        <w:pStyle w:val="BookText"/>
      </w:pPr>
      <w:r>
        <w:rPr>
          <w:rFonts w:ascii="IRNazanin" w:hAnsi="IRNazanin" w:eastAsia="IRNazanin" w:cs="IRNazanin"/>
          <w:lang w:bidi="fa-IR"/>
          <w:color w:val="111111"/>
          <w:sz w:val="28"/>
          <w:szCs w:val="28"/>
          <w:rtl/>
        </w:rPr>
        <w:t xml:space="preserve">دائرة المعارف الاسلامیّة،ج10 ص403.دائرة المعارف، للبستانی،ج9 ص246.الکنی و الألقاب،ج2 ص272.</w:t>
      </w:r>
    </w:p>
    <w:p>
      <w:pPr>
        <w:pStyle w:val="BookText"/>
      </w:pPr>
      <w:r>
        <w:rPr>
          <w:rFonts w:ascii="IRNazanin" w:hAnsi="IRNazanin" w:eastAsia="IRNazanin" w:cs="IRNazanin"/>
          <w:lang w:bidi="fa-IR"/>
          <w:color w:val="111111"/>
          <w:sz w:val="28"/>
          <w:szCs w:val="28"/>
          <w:rtl/>
        </w:rPr>
        <w:t xml:space="preserve">الأعلام،ج8 ص55،و ج9 ص62.نسب‌نامه خلفاء و شهریاران،ص333.لغتنامه دهخدا،ج23،ص137.</w:t>
      </w:r>
    </w:p>
    <w:p>
      <w:pPr>
        <w:pStyle w:val="Heading4"/>
      </w:pPr>
      <w:bookmarkStart w:id="412" w:name="_Toc162"/>
      <w:r>
        <w:t>رجال الشیخ الطوسی</w:t>
      </w:r>
      <w:bookmarkEnd w:id="412"/>
    </w:p>
    <w:p>
      <w:pPr>
        <w:pStyle w:val="BookText"/>
      </w:pPr>
      <w:r>
        <w:rPr>
          <w:rFonts w:ascii="IRNazanin" w:hAnsi="IRNazanin" w:eastAsia="IRNazanin" w:cs="IRNazanin"/>
          <w:lang w:bidi="fa-IR"/>
          <w:color w:val="111111"/>
          <w:sz w:val="28"/>
          <w:szCs w:val="28"/>
          <w:rtl/>
        </w:rPr>
        <w:t xml:space="preserve">أبی جعفر محمّد بن الحسن الطوسی (385-460).</w:t>
      </w:r>
    </w:p>
    <w:p>
      <w:pPr>
        <w:pStyle w:val="BookText"/>
      </w:pPr>
      <w:r>
        <w:rPr>
          <w:rFonts w:ascii="IRNazanin" w:hAnsi="IRNazanin" w:eastAsia="IRNazanin" w:cs="IRNazanin"/>
          <w:lang w:bidi="fa-IR"/>
          <w:color w:val="111111"/>
          <w:sz w:val="28"/>
          <w:szCs w:val="28"/>
          <w:rtl/>
        </w:rPr>
        <w:t xml:space="preserve">ألّفه بالتماس تلمیذه القاضی عبد العزیز بن نحریر بن عبد العزیز ابن البراج، قاضی طرابلس المتوفی سنة 481.قال«فانی قد اجبت الی ما تکرر سؤال الشیخ الفاضل فیه من جمع کتاب یشتمل علی اسماء الرجال الذین رووا عن النبی صلّی اللّه علیه و آله و سلّم و عن الأئمة علیه السّلام من بعده الی زمن القائم علیه السّلام ثم اذکر بعد ذلک من تأخر زمانه عن الأئمة علیه السّلام من رواة الحدیث أو من عاصرهم و لم یرو عنهم،و ارتب ذلک علی حروف المعجم التی اولها الهمزة و آخرها الیاء لیقرب علی ملتمسه و یسهل علیه حفظه و استوفی ذلک علی مبلغ جهدی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9" w:name="pg10543_100964"/>
    <w:bookmarkEnd w:id="109"/>
    <w:p>
      <w:pPr>
        <w:pStyle w:val="BookText"/>
      </w:pPr>
      <w:r>
        <w:rPr>
          <w:rFonts w:ascii="IRNazanin" w:hAnsi="IRNazanin" w:eastAsia="IRNazanin" w:cs="IRNazanin"/>
          <w:lang w:bidi="fa-IR"/>
          <w:color w:val="111111"/>
          <w:sz w:val="28"/>
          <w:szCs w:val="28"/>
          <w:rtl/>
        </w:rPr>
        <w:t xml:space="preserve">و طاقتی و علی مدد ما یتسع لی زمانی و فراغی و تصفحی و لا اضمن انی استوفی ذلک عن آخره،فان رواة الحدیث لا ینضبطون،و لا یمکن حصرهم لکثرتهم و انتشارهم فی البلدان شرقاً و غرباً،غیر انی ارجو انه لا یشذ عنهم إلا النادر و لیس علی الأنسان الّا ما تسعه قدرته و تناله طاقته،و لم اجد لأصحابنا کتاباً جامعاً فی هذا المعنی الّا مختصرات قد ذکر کل انسان منهم طرقاً،إلا ما ذکره ابن عقدة من رجال الصادق علیه السّلام فانه قد بلغ الغایة فی ذلک و لم یذکر رجال باقی الأئمة علیه السّلام،و أنا اذکر ما ذکره و أورد من بعد ذلک من لم یذکره و من اللّه استمد المعونة لکل ما یقرب من طاعته و یبعد عن معصیته انه ولی ذلک و القادر علیه،و اول ما ابتدأ به الرجال الذین رروا عن النبی صلّی اللّه علیه و آله و سلّم ثم من بعد ذلک رجال الأئمة علی سیاقتهم إن شاء اللّه تعالی».</w:t>
      </w:r>
    </w:p>
    <w:p>
      <w:pPr>
        <w:pStyle w:val="BookText"/>
      </w:pPr>
      <w:r>
        <w:rPr>
          <w:rFonts w:ascii="IRNazanin" w:hAnsi="IRNazanin" w:eastAsia="IRNazanin" w:cs="IRNazanin"/>
          <w:lang w:bidi="fa-IR"/>
          <w:color w:val="111111"/>
          <w:sz w:val="28"/>
          <w:szCs w:val="28"/>
          <w:rtl/>
        </w:rPr>
        <w:t xml:space="preserve">و طبع الکتاب بالمطبعة الحیدریة فی النجف الأشرف سنة1381/.</w:t>
      </w:r>
    </w:p>
    <w:p>
      <w:pPr>
        <w:pStyle w:val="BookText"/>
      </w:pPr>
      <w:r>
        <w:rPr>
          <w:rFonts w:ascii="IRNazanin" w:hAnsi="IRNazanin" w:eastAsia="IRNazanin" w:cs="IRNazanin"/>
          <w:lang w:bidi="fa-IR"/>
          <w:color w:val="111111"/>
          <w:sz w:val="28"/>
          <w:szCs w:val="28"/>
          <w:rtl/>
        </w:rPr>
        <w:t xml:space="preserve">تنقیح المقال ج1 ص178.الذریعة الی تصانیف الشیعة ج10 ص120 رقم246/.مقدمة الکتاب للسید الحجة السید محمّد صادق بحر العلوم.هدیة الاحباب ص9.</w:t>
      </w:r>
    </w:p>
    <w:p>
      <w:pPr>
        <w:pStyle w:val="Heading4"/>
      </w:pPr>
      <w:bookmarkStart w:id="413" w:name="_Toc163"/>
      <w:r>
        <w:t>رحلة ابن بطوطة</w:t>
      </w:r>
      <w:bookmarkEnd w:id="413"/>
    </w:p>
    <w:p>
      <w:pPr>
        <w:pStyle w:val="BookText"/>
      </w:pPr>
      <w:r>
        <w:rPr>
          <w:rFonts w:ascii="IRNazanin" w:hAnsi="IRNazanin" w:eastAsia="IRNazanin" w:cs="IRNazanin"/>
          <w:lang w:bidi="fa-IR"/>
          <w:color w:val="111111"/>
          <w:sz w:val="28"/>
          <w:szCs w:val="28"/>
          <w:rtl/>
        </w:rPr>
        <w:t xml:space="preserve">و هو أبو عبد اللّه محمّد بن إبراهیم اللّواتی الطّنجی المعروف ب‍«ابن بطوطة» (703-779).ولد و نشأ فی«طنجة»بالمغرب الأقصی و خرج منها سنة 725 فطاف البلاد 27 سنة،و أملی أخبار رحلته بأمر السلطان أبی عنان فارس علی محمّد بن جزی الکلبی بمدینة فاس سنة 756 و سمّاها«تحفة النّظار فی غرائب الأمصار و عجائب الأسفار»و مات بمراکش.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ص59 طبع مصر سنة 1383 فی موضع قبر أویس القرنی فی دمشق و یقال:انّ أویساً قتل بصفّین مع علی علیه السّلام و هو الأصحّ...و علی فرسخ منها مشهد أم کلثوم بنت علیّ بن أبی طالب من فاطمة علیهم السّلام.و یقال:انّ اسمها زینب و کناها النّبی صلّی اللّه علیه و آله و سلّم أمّ کلثوم لشبهها بخالتها أمّ کلثوم بنت رسول اللّه صلّی اللّه علیه و آله و سلّم،و علیه مسجد کبیر و حوله مساکن،و له اوقاف و یسمّیه أهل دمشق قبر الستّ أمّ کلثوم.و قبر آخر یقال:انّه قبر سکینة بنت الحسین ابن علیّ علیه السّلام.</w:t>
      </w:r>
    </w:p>
    <w:p>
      <w:pPr>
        <w:pStyle w:val="BookText"/>
      </w:pPr>
      <w:r>
        <w:rPr>
          <w:rFonts w:ascii="IRNazanin" w:hAnsi="IRNazanin" w:eastAsia="IRNazanin" w:cs="IRNazanin"/>
          <w:lang w:bidi="fa-IR"/>
          <w:color w:val="111111"/>
          <w:sz w:val="28"/>
          <w:szCs w:val="28"/>
          <w:rtl/>
        </w:rPr>
        <w:t xml:space="preserve">و قال فی ص102 فی لیلة النّصف من شعبان:و هذه اللّیلة من اللّیالی المعظمة عند أهل مکّة،یبادرون فیها إلی اعمال البرّ من الطّواف و الصّلوات جماعات و افراداً،و الاعتمار،و یجتمعون فی المسجد الحرام جماعات لکلّ جماعة إمام، و یوقدون السّرج و المصابیح و المشاعل و یقابل ذلک ضوء القمر،فتتلألأ الأرض و السّماء نوراً و یصلّون مائة رکعة یقرؤن فی کلّ رکعة بأمّ القرآن و سورة الاخلاص، یکرّرونها عشراً و بعض النّاس یصلّون فی الحجر منفردین،و بعضهم یطوفون بالبیت الشّریف،و بعضهم قد خرجوا للاعتمار.</w:t>
      </w:r>
    </w:p>
    <w:p>
      <w:pPr>
        <w:pStyle w:val="BookText"/>
      </w:pPr>
      <w:r>
        <w:rPr>
          <w:rFonts w:ascii="IRNazanin" w:hAnsi="IRNazanin" w:eastAsia="IRNazanin" w:cs="IRNazanin"/>
          <w:lang w:bidi="fa-IR"/>
          <w:color w:val="111111"/>
          <w:sz w:val="28"/>
          <w:szCs w:val="28"/>
          <w:rtl/>
        </w:rPr>
        <w:t xml:space="preserve">و قال فی ص109:نزلنا مدینة مشهد علیّ بن أبی طالب رضی اللّه عنه بالنّجف...و أهل هذه المدینة کلّهم رافضیّة،و هذه الرّوضة ظهرت لها کرامات ثبت بها عندهم أن بها قبر علیّ رضی اللّه عنه فمنها أنّ فی لیلة السّابع و العشرین من رجب و تسمّی عندهم لیلة المحیا،یؤتی إلی تلک الرّوضة بکل مقعد من العراقین و خراسان و بلاد فارس و الرّوم فیجتمع منهم الثّلاثون و الأربعون و نحو ذلک،فإذا کان بعد العشاء الآخرة جعلوا فوق الضّریح المقدّس،و النّاس ینتظرون قیامهم و هم ما بین مصلّ و ذاکر و تال و مشاهد للرّوضة ،فإذا مضی من اللّیل نصفه أو ثلثاه أو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ذلک قام الجمیع أصحّاء من غیر سوء و هم یقولون:لا اله الّا اللّه،محمّد رسول اللّه،علیّ ولیّ اللّه.و هذا أمر مستفیض عندهم سمعته من الثّقاة و لم أحضر تلک اللّیلة لکنی رأیت بمدرسة الضیاف ثلاثة من الرّجال:أحدهم من أرض الرّوم،و الثّانی من إصبهان.و الثالث من خراسان،و هم مقعدون فاستخبرتهم عن شأنهم فأخبرونی انّهم لم یدرکوا لیلة المحیا،و انّهم منتظرون أوانها من عام آخر،و هذه اللّیلة یجتمع لها الناس من البلاد و یقیمون سوقاً عظیمة مدّة عشرة أیّام و لیس بهذه المدینة مغرم و لا مکاس و لا وال،و انّما یحکم علیهم نقیب الأشراف و أهلها تجار یسافرون فی الأقطار و هم أهل شجاعة و کرم،و لا یضام جارهم،صحبتهم فی الأسفار،فحمدت صحبتهم لکنّهم غلوا فی علیّ رضی اللّه عنه.</w:t>
      </w:r>
    </w:p>
    <w:p>
      <w:pPr>
        <w:pStyle w:val="BookText"/>
      </w:pPr>
      <w:r>
        <w:rPr>
          <w:rFonts w:ascii="IRNazanin" w:hAnsi="IRNazanin" w:eastAsia="IRNazanin" w:cs="IRNazanin"/>
          <w:lang w:bidi="fa-IR"/>
          <w:color w:val="111111"/>
          <w:sz w:val="28"/>
          <w:szCs w:val="28"/>
          <w:rtl/>
        </w:rPr>
        <w:t xml:space="preserve">و من النّاس فی بلاد العراق و غیرها من یصیبه المرض فینذر للرّوضة نذراً إذا بریء،و منهم من یمرض رأسه فیصنع رأساً من ذهب أو فضّة و یأتی به إلی الرّوضة فیجعله النّقیب فی الخزانة،و کذلک الید و الرّجل و غیرهما من الأعضاء و خزانة الرّوضة عظیمة فیها من الأموال ما لا یضبط لکثرته.</w:t>
      </w:r>
    </w:p>
    <w:p>
      <w:pPr>
        <w:pStyle w:val="BookText"/>
      </w:pPr>
      <w:r>
        <w:rPr>
          <w:rFonts w:ascii="IRNazanin" w:hAnsi="IRNazanin" w:eastAsia="IRNazanin" w:cs="IRNazanin"/>
          <w:lang w:bidi="fa-IR"/>
          <w:color w:val="111111"/>
          <w:sz w:val="28"/>
          <w:szCs w:val="28"/>
          <w:rtl/>
        </w:rPr>
        <w:t xml:space="preserve">و قال فی تعریف مسجد الکوفة:«و بهذا المسجد آثار کریمة،فمنها بیت ازاء المحراب عن یمین مستقبل القبلة،یقال:انّ الخلیل صلوات اللّه علیه کان له مصلّی بذلک الموضع و علی مقربة منه محراب محلق علیه بأعواد السّاج مرتفع و هو محراب علی ابن أبی طالب رضی اللّه عنه و هنالک ضربه الشقیّ ابن ملجم و النّاس یقصدون الصّلاة به،و فی الزّاویة من هذا البلاط مسجد صغیر محلق علیه أیضاً بأعواد السّاج یذکر انّه الموضع الذّی فارمنه التنّور حین طوفان نوح علیه السّلام،و فی ظهره خارج المسجد بیت یزعمون أنّه بیت نوح علیه السّلام،و إزاءه بیت یزعمون انّه معبد إدریس علیه السّلام،و یتّصل بذلک فضاء یصل بالجدار القبلی للمسجد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0" w:name="pg10543_100967"/>
    <w:bookmarkEnd w:id="110"/>
    <w:p>
      <w:pPr>
        <w:pStyle w:val="BookText"/>
      </w:pPr>
      <w:r>
        <w:rPr>
          <w:rFonts w:ascii="IRNazanin" w:hAnsi="IRNazanin" w:eastAsia="IRNazanin" w:cs="IRNazanin"/>
          <w:lang w:bidi="fa-IR"/>
          <w:color w:val="111111"/>
          <w:sz w:val="28"/>
          <w:szCs w:val="28"/>
          <w:rtl/>
        </w:rPr>
        <w:t xml:space="preserve">یقال:انّه موضع انشاء سفینة نوح علیه السّلام،و فی آخر هذا الفضاء دار علی بن أبی طالب رضی اللّه عنه و البیت الذی غسل فیه و یتّصل به بیت یقال:أیضاً انّه بیت نوح علیه السّلام و الله أعلم بصحّة ذلک کلّه.</w:t>
      </w:r>
    </w:p>
    <w:p>
      <w:pPr>
        <w:pStyle w:val="BookText"/>
      </w:pPr>
      <w:r>
        <w:rPr>
          <w:rFonts w:ascii="IRNazanin" w:hAnsi="IRNazanin" w:eastAsia="IRNazanin" w:cs="IRNazanin"/>
          <w:lang w:bidi="fa-IR"/>
          <w:color w:val="111111"/>
          <w:sz w:val="28"/>
          <w:szCs w:val="28"/>
          <w:rtl/>
        </w:rPr>
        <w:t xml:space="preserve">و فی الجهة الشّرقیّة من الجامع بیت مرتفع یصعد إلیه فیه قبر مسلم بن عقیل ابن أبی طالب رضی اللّه عنه،و بمقربة منه خارج المسجد قبر عاتکة و سکینة بنت الحسین علیه السّلام.</w:t>
      </w:r>
    </w:p>
    <w:p>
      <w:pPr>
        <w:pStyle w:val="BookText"/>
      </w:pPr>
      <w:r>
        <w:rPr>
          <w:rFonts w:ascii="IRNazanin" w:hAnsi="IRNazanin" w:eastAsia="IRNazanin" w:cs="IRNazanin"/>
          <w:lang w:bidi="fa-IR"/>
          <w:color w:val="111111"/>
          <w:sz w:val="28"/>
          <w:szCs w:val="28"/>
          <w:rtl/>
        </w:rPr>
        <w:t xml:space="preserve">و امّا قصر الامارة بالکوفة الذی بناه سعد بن أبی وقّاص،فلم یبق الّا أساسه،و الفرات من الکوفة علی مسافة نصف فرسخ فی الجانب الشّرقی منها و هو منتظم بحدائق النّخل الملتفّة المتّصل بعضها ببعض،و رأیت بغربی جبانة الکوفة موضعاً مسودّاً شدید السّواد فی بسیط أبیض فأخبرت أنه قبر الشّقی ابن ملجم، و أن أهل الکوفة یأتون فی کلّ سنة بالحطب الکثیر،فیوقدون النّار علی موضع قبره سبعة أیّام و علی قرب منه قبّة أخبرت علی أنّها قبر المختار بن أبی عبیدة.</w:t>
      </w:r>
    </w:p>
    <w:p>
      <w:pPr>
        <w:pStyle w:val="BookText"/>
      </w:pPr>
      <w:r>
        <w:rPr>
          <w:rFonts w:ascii="IRNazanin" w:hAnsi="IRNazanin" w:eastAsia="IRNazanin" w:cs="IRNazanin"/>
          <w:lang w:bidi="fa-IR"/>
          <w:color w:val="111111"/>
          <w:sz w:val="28"/>
          <w:szCs w:val="28"/>
          <w:rtl/>
        </w:rPr>
        <w:t xml:space="preserve">و طبع هذا الکتاب مراراً.</w:t>
      </w:r>
    </w:p>
    <w:p>
      <w:pPr>
        <w:pStyle w:val="BookText"/>
      </w:pPr>
      <w:r>
        <w:rPr>
          <w:rFonts w:ascii="IRNazanin" w:hAnsi="IRNazanin" w:eastAsia="IRNazanin" w:cs="IRNazanin"/>
          <w:lang w:bidi="fa-IR"/>
          <w:color w:val="111111"/>
          <w:sz w:val="28"/>
          <w:szCs w:val="28"/>
          <w:rtl/>
        </w:rPr>
        <w:t xml:space="preserve">مقدّمة الکتاب،بقلم المؤلّف.دائرة المعارف الاسلامیّة،ج1 ص99.الکنی و الألقاب،ج1 ص222.الأعلام،ج7 ص114.</w:t>
      </w:r>
    </w:p>
    <w:p>
      <w:pPr>
        <w:pStyle w:val="Heading4"/>
      </w:pPr>
      <w:bookmarkStart w:id="414" w:name="_Toc164"/>
      <w:r>
        <w:t>رسالة فی الإعتقادات</w:t>
      </w:r>
      <w:bookmarkEnd w:id="414"/>
    </w:p>
    <w:p>
      <w:pPr>
        <w:pStyle w:val="BookText"/>
      </w:pPr>
      <w:r>
        <w:rPr>
          <w:rFonts w:ascii="IRNazanin" w:hAnsi="IRNazanin" w:eastAsia="IRNazanin" w:cs="IRNazanin"/>
          <w:lang w:bidi="fa-IR"/>
          <w:color w:val="111111"/>
          <w:sz w:val="28"/>
          <w:szCs w:val="28"/>
          <w:rtl/>
        </w:rPr>
        <w:t xml:space="preserve">للشیخ أبی جعفر محمّد بن الحسن الطوسی (385-460) المذکور مراراً، و توجد نسخة خطیة من هذه الرسالة فی مکتبة السید الروضاتی بأصبهان.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11" w:name="pg10543_100968"/>
    <w:bookmarkEnd w:id="111"/>
    <w:p>
      <w:pPr>
        <w:pStyle w:val="Heading4"/>
      </w:pPr>
      <w:bookmarkStart w:id="415" w:name="_Toc165"/>
      <w:r>
        <w:t>رسالة الحقوق</w:t>
      </w:r>
      <w:bookmarkEnd w:id="415"/>
    </w:p>
    <w:p>
      <w:pPr>
        <w:pStyle w:val="BookText"/>
      </w:pPr>
      <w:r>
        <w:rPr>
          <w:rFonts w:ascii="IRNazanin" w:hAnsi="IRNazanin" w:eastAsia="IRNazanin" w:cs="IRNazanin"/>
          <w:lang w:bidi="fa-IR"/>
          <w:color w:val="111111"/>
          <w:sz w:val="28"/>
          <w:szCs w:val="28"/>
          <w:rtl/>
        </w:rPr>
        <w:t xml:space="preserve">للأمام زین العابدین و سید الساجدین علی بن الحسین علیهما السلام (38-95)،و تجد النصّ الکامل لها فی:«تحف العقول»للحرّانی ص255«أمالی الصدوق»المجلس التاسع و الخمسون«الخصال»له الحقوق الخمسون،«من لا یحضره الفقیه»کتاب الحج باب الحقوق«روضة المتقین»ج5 ص500 «مستدرک الوسائل»ج2 کتاب الجهاد ص274«اعیان الشیعة»ج4 ق1 ص501«الإمام زین العابدین»للسید المقرّم«حیاة الإمام زین العابدین» للقرشی«بلاغة الإمام علی بن الحسین علیهم السلام»للشیخ الحائری،و الراوی لها عن الإمام علیه السّلام هو المفسّرو المحدث الثقة:ثابت بن دینار أبو صفیة المعروف بأبی حمزة الثمالی الذی تشرف بالتلمذ علی أربعة من الأئمة:علی بن الحسین،و محمّد بن علی،و جعفر ابن محمّد،و موسی بن جعفر علیهم السّلام.روی أبو بصیر قال:دخلت علی أبی عبد اللّه علیه السّلام.فقال ما فعل أبو حمزة الثمالی ؟ قلت خلفته علیلاً قال اذا رجعت إلیه فأقرأه منی السلام و أعلمه انّه یموت فی شهر کذا فی یوم کذا،قال أبو بصیر قلت جعلت فداک و الله لقد کان فیه أنسٌ و کان لکم شیعة،قال صدقت ما عندنا خیر لکم قلت من شیعتکم معکم قال:نعم ان هو خاف اللّه و راقب نبیه و توقّی الذنوب،فإذا هو فعل کان معنا فی درجتنا.قال:</w:t>
      </w:r>
    </w:p>
    <w:p>
      <w:pPr>
        <w:pStyle w:val="BookText"/>
      </w:pPr>
      <w:r>
        <w:rPr>
          <w:rFonts w:ascii="IRNazanin" w:hAnsi="IRNazanin" w:eastAsia="IRNazanin" w:cs="IRNazanin"/>
          <w:lang w:bidi="fa-IR"/>
          <w:color w:val="111111"/>
          <w:sz w:val="28"/>
          <w:szCs w:val="28"/>
          <w:rtl/>
        </w:rPr>
        <w:t xml:space="preserve">فرجعنا تلک السنة فما لبث أبو حمزة الّا یسیراً حتی توفی.</w:t>
      </w:r>
    </w:p>
    <w:p>
      <w:pPr>
        <w:pStyle w:val="BookText"/>
      </w:pPr>
      <w:r>
        <w:rPr>
          <w:rFonts w:ascii="IRNazanin" w:hAnsi="IRNazanin" w:eastAsia="IRNazanin" w:cs="IRNazanin"/>
          <w:lang w:bidi="fa-IR"/>
          <w:color w:val="111111"/>
          <w:sz w:val="28"/>
          <w:szCs w:val="28"/>
          <w:rtl/>
        </w:rPr>
        <w:t xml:space="preserve">و قال علیه السّلام:أبو حمزة فی زمانه مثل سلمان فی زمانه.</w:t>
      </w:r>
    </w:p>
    <w:p>
      <w:pPr>
        <w:pStyle w:val="BookText"/>
      </w:pPr>
      <w:r>
        <w:rPr>
          <w:rFonts w:ascii="IRNazanin" w:hAnsi="IRNazanin" w:eastAsia="IRNazanin" w:cs="IRNazanin"/>
          <w:lang w:bidi="fa-IR"/>
          <w:color w:val="111111"/>
          <w:sz w:val="28"/>
          <w:szCs w:val="28"/>
          <w:rtl/>
        </w:rPr>
        <w:t xml:space="preserve">و روی محمّد بن نعیم الشاذانی قال سمعت الفضل بن شاذان،قال:سمعت الثقة یقول سمعت الرضا علیه السّلام یقول:أبو حمزة الثمالی فی زمانه کلقمان فی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2" w:name="pg10543_100969"/>
    <w:bookmarkEnd w:id="112"/>
    <w:p>
      <w:pPr>
        <w:pStyle w:val="BookText"/>
      </w:pPr>
      <w:r>
        <w:rPr>
          <w:rFonts w:ascii="IRNazanin" w:hAnsi="IRNazanin" w:eastAsia="IRNazanin" w:cs="IRNazanin"/>
          <w:lang w:bidi="fa-IR"/>
          <w:color w:val="111111"/>
          <w:sz w:val="28"/>
          <w:szCs w:val="28"/>
          <w:rtl/>
        </w:rPr>
        <w:t xml:space="preserve">زمانه و ذلک انه قدم (خدم) أربعة منا علی بن الحسین و محمّد بن علی،و جعفر بن محمّد و برهةً من عصر موسی بن جعفر علیهم السّلام.</w:t>
      </w:r>
    </w:p>
    <w:p>
      <w:pPr>
        <w:pStyle w:val="BookText"/>
      </w:pPr>
      <w:r>
        <w:rPr>
          <w:rFonts w:ascii="IRNazanin" w:hAnsi="IRNazanin" w:eastAsia="IRNazanin" w:cs="IRNazanin"/>
          <w:lang w:bidi="fa-IR"/>
          <w:color w:val="111111"/>
          <w:sz w:val="28"/>
          <w:szCs w:val="28"/>
          <w:rtl/>
        </w:rPr>
        <w:t xml:space="preserve">و توفی أبو حمزة الثمالی سنة 150.</w:t>
      </w:r>
    </w:p>
    <w:p>
      <w:pPr>
        <w:pStyle w:val="BookText"/>
      </w:pPr>
      <w:r>
        <w:rPr>
          <w:rFonts w:ascii="IRNazanin" w:hAnsi="IRNazanin" w:eastAsia="IRNazanin" w:cs="IRNazanin"/>
          <w:lang w:bidi="fa-IR"/>
          <w:color w:val="111111"/>
          <w:sz w:val="28"/>
          <w:szCs w:val="28"/>
          <w:rtl/>
        </w:rPr>
        <w:t xml:space="preserve">و طبعت الرسالة القیمة مرات عدیدة،فی ضمن مجامع الحدیث و مستقلةً بدون شرح کما نشرت فی حدیث الشهر الرقم (6) سنة 1369 فی بغداد مع مقدمة للسید محمّد صادق الصدر رئیس مجلس التمییز الشرعی الجعفری بعنوان«الجهاد الصامت دراسة وافیة لجهاد الإمام عن طریق القلم و اللسان».</w:t>
      </w:r>
    </w:p>
    <w:p>
      <w:pPr>
        <w:pStyle w:val="BookText"/>
      </w:pPr>
      <w:r>
        <w:rPr>
          <w:rFonts w:ascii="IRNazanin" w:hAnsi="IRNazanin" w:eastAsia="IRNazanin" w:cs="IRNazanin"/>
          <w:lang w:bidi="fa-IR"/>
          <w:color w:val="111111"/>
          <w:sz w:val="28"/>
          <w:szCs w:val="28"/>
          <w:rtl/>
        </w:rPr>
        <w:t xml:space="preserve">و نشرت مع الشرح فی مجلدین ضخمین باسم«شرح رسالة الحقوق»بقلم السید حسن القبانچی مع مقدمة لا یستغنی عنها.</w:t>
      </w:r>
    </w:p>
    <w:p>
      <w:pPr>
        <w:pStyle w:val="BookText"/>
      </w:pPr>
      <w:r>
        <w:rPr>
          <w:rFonts w:ascii="IRNazanin" w:hAnsi="IRNazanin" w:eastAsia="IRNazanin" w:cs="IRNazanin"/>
          <w:lang w:bidi="fa-IR"/>
          <w:color w:val="111111"/>
          <w:sz w:val="28"/>
          <w:szCs w:val="28"/>
          <w:rtl/>
        </w:rPr>
        <w:t xml:space="preserve">رجال ابن داود ص396.اختیار معرفة الرجال ص201.</w:t>
      </w:r>
    </w:p>
    <w:p>
      <w:pPr>
        <w:pStyle w:val="BookText"/>
      </w:pPr>
      <w:r>
        <w:rPr>
          <w:rFonts w:ascii="IRNazanin" w:hAnsi="IRNazanin" w:eastAsia="IRNazanin" w:cs="IRNazanin"/>
          <w:lang w:bidi="fa-IR"/>
          <w:color w:val="111111"/>
          <w:sz w:val="28"/>
          <w:szCs w:val="28"/>
          <w:rtl/>
        </w:rPr>
        <w:t xml:space="preserve">رجال الشیخ الطوسی ذکره فی«أصحاب علی بن الحسین علیه السّلام ص84 و«اصحاب الباقر علیه السّلام».ص110 و«اصحاب الصادق علیه السّلام ص161 و«اصحاب الکاظم علیه السّلام»ص345.الفهرست للشیخ الطوسی ص71 رقم 136/.رجال النجاشی ص115 رقم 296.جامع الرواة ج1 ص134.تهذیب التهذیب لابن حجر العسقلانی ج2 ص7 رقم 10.معجم رجال الحدیث ج3 ص381 رقم1954/.مجمع البحرین کلمة«ثمل».</w:t>
      </w:r>
    </w:p>
    <w:p>
      <w:pPr>
        <w:pStyle w:val="Heading4"/>
      </w:pPr>
      <w:bookmarkStart w:id="416" w:name="_Toc166"/>
      <w:r>
        <w:t>روح المعانی فی تفسیر القرآن و السبع المثانی</w:t>
      </w:r>
      <w:bookmarkEnd w:id="416"/>
    </w:p>
    <w:p>
      <w:pPr>
        <w:pStyle w:val="BookText"/>
      </w:pPr>
      <w:r>
        <w:rPr>
          <w:rFonts w:ascii="IRNazanin" w:hAnsi="IRNazanin" w:eastAsia="IRNazanin" w:cs="IRNazanin"/>
          <w:lang w:bidi="fa-IR"/>
          <w:color w:val="111111"/>
          <w:sz w:val="28"/>
          <w:szCs w:val="28"/>
          <w:rtl/>
        </w:rPr>
        <w:t xml:space="preserve">لشهاب الدین محمود بن عبد اللّه الحسینی الآلوسی البغدادی (1217-1270).</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3" w:name="pg10543_100970"/>
    <w:bookmarkEnd w:id="113"/>
    <w:p>
      <w:pPr>
        <w:pStyle w:val="BookText"/>
      </w:pPr>
      <w:r>
        <w:rPr>
          <w:rFonts w:ascii="IRNazanin" w:hAnsi="IRNazanin" w:eastAsia="IRNazanin" w:cs="IRNazanin"/>
          <w:lang w:bidi="fa-IR"/>
          <w:color w:val="111111"/>
          <w:sz w:val="28"/>
          <w:szCs w:val="28"/>
          <w:rtl/>
        </w:rPr>
        <w:t xml:space="preserve">ألّفه فی زمن السّلطان محمود بن عبد الحمید العثمانی.و طبع بمصر مطبعة المنیریّة.</w:t>
      </w:r>
    </w:p>
    <w:p>
      <w:pPr>
        <w:pStyle w:val="BookText"/>
      </w:pPr>
      <w:r>
        <w:rPr>
          <w:rFonts w:ascii="IRNazanin" w:hAnsi="IRNazanin" w:eastAsia="IRNazanin" w:cs="IRNazanin"/>
          <w:lang w:bidi="fa-IR"/>
          <w:color w:val="111111"/>
          <w:sz w:val="28"/>
          <w:szCs w:val="28"/>
          <w:rtl/>
        </w:rPr>
        <w:t xml:space="preserve">الأعلام،ج8 ص53.الغدیر،ج1 ص147 رقم 338.</w:t>
      </w:r>
    </w:p>
    <w:p>
      <w:pPr>
        <w:pStyle w:val="Heading4"/>
      </w:pPr>
      <w:bookmarkStart w:id="417" w:name="_Toc167"/>
      <w:r>
        <w:t>الرّوض الأنف</w:t>
      </w:r>
      <w:bookmarkEnd w:id="417"/>
    </w:p>
    <w:p>
      <w:pPr>
        <w:pStyle w:val="BookText"/>
      </w:pPr>
      <w:r>
        <w:rPr>
          <w:rFonts w:ascii="IRNazanin" w:hAnsi="IRNazanin" w:eastAsia="IRNazanin" w:cs="IRNazanin"/>
          <w:lang w:bidi="fa-IR"/>
          <w:color w:val="111111"/>
          <w:sz w:val="28"/>
          <w:szCs w:val="28"/>
          <w:rtl/>
        </w:rPr>
        <w:t xml:space="preserve">لأبی القاسم عبد الرحمن السهیلی (508-581).</w:t>
      </w:r>
    </w:p>
    <w:p>
      <w:pPr>
        <w:pStyle w:val="BookText"/>
      </w:pPr>
      <w:r>
        <w:rPr>
          <w:rFonts w:ascii="IRNazanin" w:hAnsi="IRNazanin" w:eastAsia="IRNazanin" w:cs="IRNazanin"/>
          <w:lang w:bidi="fa-IR"/>
          <w:color w:val="111111"/>
          <w:sz w:val="28"/>
          <w:szCs w:val="28"/>
          <w:rtl/>
        </w:rPr>
        <w:t xml:space="preserve">سهیل:قریة بالأندلس،من بلاد المغرب،سمیت باسم الکوکب،لأنّه لا یری من جمیع بلاد الاندلس،الّا من جبل مطل علیها کما لا یری بخراسان و یری بالعراق و الحجاز،و فی جمیع أرض العرب و بین رؤیة أهل الحجاز و أهل العراق سهیلاً عشرون یوم.ینسب المترجم الیها ولد«بالمالقة»و هی مدینة کبیرة بالقرب من سهیل و أخذ عن الأساتذة و الشیوخ مع کونه کان مکفوفاً کان أدیباً فقیهاً محدّثاً مؤرّخاً،و نمی خبره إلی صاحب مراکش فطلبه الیها و أحسن الیه و أقام بها نحو ثلاثة أعوام و توفّی بها و له من العمر اثنان و سبعین سنة.</w:t>
      </w:r>
    </w:p>
    <w:p>
      <w:pPr>
        <w:pStyle w:val="BookText"/>
      </w:pPr>
      <w:r>
        <w:rPr>
          <w:rFonts w:ascii="IRNazanin" w:hAnsi="IRNazanin" w:eastAsia="IRNazanin" w:cs="IRNazanin"/>
          <w:lang w:bidi="fa-IR"/>
          <w:color w:val="111111"/>
          <w:sz w:val="28"/>
          <w:szCs w:val="28"/>
          <w:rtl/>
        </w:rPr>
        <w:t xml:space="preserve">و من شعره،القصیدة العینیّة فی المناجات،نقلها الشّیخ أحمد بن فهد الحلّی قدّس سرّه فی أوّل کتابه«عدّة الداعی»: یا من یری ما فی الضّمیر و یسمع أنت المعدّ لکلّ ما یتوقّع</w:t>
      </w:r>
    </w:p>
    <w:p>
      <w:pPr>
        <w:pStyle w:val="BookText"/>
      </w:pPr>
      <w:r>
        <w:rPr>
          <w:rFonts w:ascii="Amiri" w:hAnsi="Amiri" w:eastAsia="Amiri" w:cs="Amiri"/>
          <w:lang w:bidi="ar-SA"/>
          <w:color w:val="111111"/>
          <w:sz w:val="28"/>
          <w:szCs w:val="28"/>
          <w:rtl/>
        </w:rPr>
        <w:t xml:space="preserve">یا من یرجّی فی الشّدائد کلّها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14" w:name="pg10543_100971"/>
    <w:bookmarkEnd w:id="114"/>
    <w:p>
      <w:pPr>
        <w:pStyle w:val="BookText"/>
      </w:pPr>
      <w:r>
        <w:rPr>
          <w:rFonts w:ascii="IRNazanin" w:hAnsi="IRNazanin" w:eastAsia="IRNazanin" w:cs="IRNazanin"/>
          <w:lang w:bidi="fa-IR"/>
          <w:color w:val="111111"/>
          <w:sz w:val="28"/>
          <w:szCs w:val="28"/>
          <w:rtl/>
        </w:rPr>
        <w:t xml:space="preserve">حاشا لمجدک أن تقنط عاصیاً  الفضل أجزل و المواهب أوسع</w:t>
      </w:r>
    </w:p>
    <w:p>
      <w:pPr>
        <w:pStyle w:val="BookText"/>
      </w:pPr>
      <w:r>
        <w:rPr>
          <w:rFonts w:ascii="IRNazanin" w:hAnsi="IRNazanin" w:eastAsia="IRNazanin" w:cs="IRNazanin"/>
          <w:lang w:bidi="fa-IR"/>
          <w:color w:val="111111"/>
          <w:sz w:val="28"/>
          <w:szCs w:val="28"/>
          <w:rtl/>
        </w:rPr>
        <w:t xml:space="preserve">و للسّهیلی مؤلّفات کثیرة منها:«الرّوض الأنف،فی شرح السّیرة النّبویّة» لابن هشام.</w:t>
      </w:r>
    </w:p>
    <w:p>
      <w:pPr>
        <w:pStyle w:val="BookText"/>
      </w:pPr>
      <w:r>
        <w:rPr>
          <w:rFonts w:ascii="Amiri" w:hAnsi="Amiri" w:eastAsia="Amiri" w:cs="Amiri"/>
          <w:lang w:bidi="ar-SA"/>
          <w:color w:val="111111"/>
          <w:sz w:val="28"/>
          <w:szCs w:val="28"/>
          <w:rtl/>
        </w:rPr>
        <w:t xml:space="preserve">طبع بدار النصر القاهرة،بسنة 1387.</w:t>
      </w:r>
    </w:p>
    <w:p>
      <w:pPr>
        <w:pStyle w:val="BookText"/>
      </w:pPr>
      <w:r>
        <w:rPr>
          <w:rFonts w:ascii="IRNazanin" w:hAnsi="IRNazanin" w:eastAsia="IRNazanin" w:cs="IRNazanin"/>
          <w:lang w:bidi="fa-IR"/>
          <w:color w:val="111111"/>
          <w:sz w:val="28"/>
          <w:szCs w:val="28"/>
          <w:rtl/>
        </w:rPr>
        <w:t xml:space="preserve">وفیات الأعیان،ج2 ص324 رقم 344.معجم البلدان،ج3 ص291.لسان العرب،ج11 ص350.عدّة الداعی،الباب الأول«المناجات»ص25 من مخطوطات مکتبتنا.الکنی و الالقاب،ج2 ص299.لغتنامه دهخدا،ج17 ص739.</w:t>
      </w:r>
    </w:p>
    <w:p>
      <w:pPr>
        <w:pStyle w:val="BookText"/>
      </w:pPr>
      <w:r>
        <w:rPr>
          <w:rFonts w:ascii="IRNazanin" w:hAnsi="IRNazanin" w:eastAsia="IRNazanin" w:cs="IRNazanin"/>
          <w:lang w:bidi="fa-IR"/>
          <w:color w:val="111111"/>
          <w:sz w:val="28"/>
          <w:szCs w:val="28"/>
          <w:rtl/>
        </w:rPr>
        <w:t xml:space="preserve">مقدّمة الکتاب بقلم عبد الرحمن الوکیل.</w:t>
      </w:r>
    </w:p>
    <w:p>
      <w:pPr>
        <w:pStyle w:val="Heading4"/>
      </w:pPr>
      <w:bookmarkStart w:id="418" w:name="_Toc168"/>
      <w:r>
        <w:t>روضة الواعظین</w:t>
      </w:r>
      <w:bookmarkEnd w:id="418"/>
    </w:p>
    <w:p>
      <w:pPr>
        <w:pStyle w:val="BookText"/>
      </w:pPr>
      <w:r>
        <w:rPr>
          <w:rFonts w:ascii="IRNazanin" w:hAnsi="IRNazanin" w:eastAsia="IRNazanin" w:cs="IRNazanin"/>
          <w:lang w:bidi="fa-IR"/>
          <w:color w:val="111111"/>
          <w:sz w:val="28"/>
          <w:szCs w:val="28"/>
          <w:rtl/>
        </w:rPr>
        <w:t xml:space="preserve">للشّیخ أبی جعفر،محمّد بن الحسن بن علی الفتال الفارسی النیسابوری المستشهد فی سنة 508.قال ابن داود الحلّی:متکلّم جلیل القدر فقیه عالم زاهد ورع.و قال محمّد بن علی الأردبیلی:فی«جامع الرّواة»و الشّیخ منتجب الدّین فی «فهرست اجازاته»ثقة أیّ ثقة.و قال المیرزا عبد اللّه الأفندی فی«ریاض العلماء»:ثقة جلیل.و قال الشّیخ عبد الحسین الأمینی فی شهداء الفضیلة:هو العلم الخفاق،و هضبة الفضیلة الراسیة فی القرن السّادس،کان فی الجبهة و السنام،فی حملة الفقه و الحدیث،جامعاً بین رتبتی السّعادة و الشّهادة آخذاً بعضادتی العلم و الزّهادة خطیباً مصقاً واعظاً بأقواله و افعاله،و قد حاز ثقة الکلّ فجاء و حوالیه رمز الثّناء و کرادیس المدح و الأطراء.</w:t>
      </w:r>
    </w:p>
    <w:p>
      <w:pPr>
        <w:pStyle w:val="BookText"/>
      </w:pPr>
      <w:r>
        <w:rPr>
          <w:rFonts w:ascii="IRNazanin" w:hAnsi="IRNazanin" w:eastAsia="IRNazanin" w:cs="IRNazanin"/>
          <w:lang w:bidi="fa-IR"/>
          <w:color w:val="111111"/>
          <w:sz w:val="28"/>
          <w:szCs w:val="28"/>
          <w:rtl/>
        </w:rPr>
        <w:t xml:space="preserve">و کان من أمر استشهاده انّه لما فتح ناصر الدّین سنجر مدینة غزنین سنة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511 علی ید وزیره :الفاتح محمّد بن نظام الملک،حسده الأمراء وسعوا به عند السّلطان سنجر،و لما دخل سنجر مرو و قتل وزیره محمّد بن نظام الملک عیره النّاس،و ندم ممّا فعل و علم حبّ النّاس لآل نظام الملک اعطی الوزارة لأبی المحاسن عبد الرزّاق بن عبد اللّه بن نظام الملک عوضاً عن قتل عمّه محمّد بن نظام الملک و کان أبو المحاسن من فقهاء السنّة شدیداً علی الامامیّة،و لقّب«بالسّلطان» فاغتنم الفرصة للکید منهم،فأمر بقتل الشیخ ابن الفتال الّذی کان من أشهر علماء الشّیعة الامامیّة،و من الوعّاظ و المتکلّمین فی نیشابور فی زمنه تضعیفاً لهذه الطّائفة و تضییقاً علی اتباعها.</w:t>
      </w:r>
    </w:p>
    <w:p>
      <w:pPr>
        <w:pStyle w:val="BookText"/>
      </w:pPr>
      <w:r>
        <w:rPr>
          <w:rFonts w:ascii="IRNazanin" w:hAnsi="IRNazanin" w:eastAsia="IRNazanin" w:cs="IRNazanin"/>
          <w:lang w:bidi="fa-IR"/>
          <w:color w:val="111111"/>
          <w:sz w:val="28"/>
          <w:szCs w:val="28"/>
          <w:rtl/>
        </w:rPr>
        <w:t xml:space="preserve">و لابن فتال قدّس سرّه،تآلیف قیّمة منها:«روضة الواعظین».قال فی المقدّمة:انّی کنت فی عنفوان شبابی قد اتّفقت لی مجالس،و عرضت محافل،الناس یسألوننی عن أصول دیانات و ابانة الفروع عنها فی المقامات فأجبتهم عنها بجواب یکفیهم،و مقال یشفیهم،فحاولوا عنی بالکلام فی التّذکیر و الزّهد،و المواعظ، و الزّواجر،و الحکم و الآداب،فرجعت الی کتب أصحابنا،فما وجدت لهم کتاباً یشتمل علی جمیع هذه المطلوبات،و یدور علی جمل هذه المذکورات الّا متبترات فی کتبهم،و تفریقات فی زبرهم،فهممت أن أجمع کتاباً یشتمل علی بعض کلام اللّه و یدور علی محاسن أخبار النّبی صلّی اللّه علیه و آله و یحتوی علی جواهر کلام الائمّة علیهم السّلام.</w:t>
      </w:r>
    </w:p>
    <w:p>
      <w:pPr>
        <w:pStyle w:val="BookText"/>
      </w:pPr>
      <w:r>
        <w:rPr>
          <w:rFonts w:ascii="IRNazanin" w:hAnsi="IRNazanin" w:eastAsia="IRNazanin" w:cs="IRNazanin"/>
          <w:lang w:bidi="fa-IR"/>
          <w:color w:val="111111"/>
          <w:sz w:val="28"/>
          <w:szCs w:val="28"/>
          <w:rtl/>
        </w:rPr>
        <w:t xml:space="preserve">ثمّ انه أسقط أسانید أخبار الکتاب لکونها شائعة.و طبع فی مطبعة الحکمة، قم-ایران.</w:t>
      </w:r>
    </w:p>
    <w:p>
      <w:pPr>
        <w:pStyle w:val="BookText"/>
      </w:pPr>
      <w:r>
        <w:rPr>
          <w:rFonts w:ascii="IRNazanin" w:hAnsi="IRNazanin" w:eastAsia="IRNazanin" w:cs="IRNazanin"/>
          <w:lang w:bidi="fa-IR"/>
          <w:color w:val="111111"/>
          <w:sz w:val="28"/>
          <w:szCs w:val="28"/>
          <w:rtl/>
        </w:rPr>
        <w:t xml:space="preserve">رجال ابن داود ص295 رقم 1274.ریاض العلماء،ج5 ص27 و ص75.أمل الآمل،ج2 ص260 رقم 765.جامع</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15" w:name="pg10543_100973"/>
    <w:bookmarkEnd w:id="115"/>
    <w:p>
      <w:pPr>
        <w:pStyle w:val="BookText"/>
      </w:pPr>
      <w:r>
        <w:rPr>
          <w:rFonts w:ascii="IRNazanin" w:hAnsi="IRNazanin" w:eastAsia="IRNazanin" w:cs="IRNazanin"/>
          <w:lang w:bidi="fa-IR"/>
          <w:color w:val="111111"/>
          <w:sz w:val="28"/>
          <w:szCs w:val="28"/>
          <w:rtl/>
        </w:rPr>
        <w:t xml:space="preserve">الرّواة،ج2 ص155.بحار الأنوار،الطبعة الحدیثة،ج105 ص272.روضات الجنّات ج6 ص253 رقم 585.تنقیح المقال،ج2 ص73 رقم 10333.شهداء الفضیلة ص37.</w:t>
      </w:r>
    </w:p>
    <w:p>
      <w:pPr>
        <w:pStyle w:val="BookText"/>
      </w:pPr>
      <w:r>
        <w:rPr>
          <w:rFonts w:ascii="IRNazanin" w:hAnsi="IRNazanin" w:eastAsia="IRNazanin" w:cs="IRNazanin"/>
          <w:lang w:bidi="fa-IR"/>
          <w:color w:val="111111"/>
          <w:sz w:val="28"/>
          <w:szCs w:val="28"/>
          <w:rtl/>
        </w:rPr>
        <w:t xml:space="preserve">الذّریعة إلی تصانیف الشیعة ج11 ص1814/305.معجم رجال الحدیث،ج15 ص10541/294.منیة الآملین فی ترجمة ابن الفتال،بقلم سماحة السیّد شهاب الدّین المرعشی.</w:t>
      </w:r>
    </w:p>
    <w:p>
      <w:pPr>
        <w:pStyle w:val="BookText"/>
      </w:pPr>
      <w:r>
        <w:rPr>
          <w:rFonts w:ascii="IRNazanin" w:hAnsi="IRNazanin" w:eastAsia="IRNazanin" w:cs="IRNazanin"/>
          <w:lang w:bidi="fa-IR"/>
          <w:color w:val="111111"/>
          <w:sz w:val="28"/>
          <w:szCs w:val="28"/>
          <w:rtl/>
        </w:rPr>
        <w:t xml:space="preserve">تاریخ مفصّل إیران،بقلم الاستاذ عبّاس اقبال آشتیانی، ص353.</w:t>
      </w:r>
    </w:p>
    <w:p>
      <w:pPr>
        <w:pStyle w:val="Heading4"/>
      </w:pPr>
      <w:bookmarkStart w:id="419" w:name="_Toc169"/>
      <w:r>
        <w:t>روضات الجنّات فی أحوال العلماء و السّادات</w:t>
      </w:r>
      <w:bookmarkEnd w:id="419"/>
    </w:p>
    <w:p>
      <w:pPr>
        <w:pStyle w:val="BookText"/>
      </w:pPr>
      <w:r>
        <w:rPr>
          <w:rFonts w:ascii="IRNazanin" w:hAnsi="IRNazanin" w:eastAsia="IRNazanin" w:cs="IRNazanin"/>
          <w:lang w:bidi="fa-IR"/>
          <w:color w:val="111111"/>
          <w:sz w:val="28"/>
          <w:szCs w:val="28"/>
          <w:rtl/>
        </w:rPr>
        <w:t xml:space="preserve">للسیّد محمّد باقر ابن السیّد زین العابدین الخوانساری (1226-1313) نسبةً إلی خوانسار.من أعمال گلپایگان،خرج منها جماعة من الأعلام.منهم صاحب«الروضات»،حضر علی صاحب الجواهر فی النجف الأشرف،و کان من مراجع التقلید فی اصبهان،و کتابه المذکور یشتمل علی 758 ترجمة،فی ثمانیة أجزاء.فرغ من تألیفه سنة 1286،و قد طبع مراراً.</w:t>
      </w:r>
    </w:p>
    <w:p>
      <w:pPr>
        <w:pStyle w:val="BookText"/>
      </w:pPr>
      <w:r>
        <w:rPr>
          <w:rFonts w:ascii="IRNazanin" w:hAnsi="IRNazanin" w:eastAsia="IRNazanin" w:cs="IRNazanin"/>
          <w:lang w:bidi="fa-IR"/>
          <w:color w:val="111111"/>
          <w:sz w:val="28"/>
          <w:szCs w:val="28"/>
          <w:rtl/>
        </w:rPr>
        <w:t xml:space="preserve">لغتنامه دهخدا،ج12 ص944.فرهنگ آبادیهای ایران ص178.الذّریعة الی تصانیف الشّیعة ج11 ص280 رقم 1712.الکنی و الألقاب ج2 ص202.الفوائد الرضویّة ص403.الأعلام ج6 ص273.و المقدّمة بقلم السیّد محمّد تقی کشفی.</w:t>
      </w:r>
    </w:p>
    <w:p>
      <w:pPr>
        <w:pStyle w:val="Heading4"/>
      </w:pPr>
      <w:bookmarkStart w:id="420" w:name="_Toc170"/>
      <w:r>
        <w:t>الرّیاض النضرة فی مناقب العشرة</w:t>
      </w:r>
      <w:bookmarkEnd w:id="420"/>
    </w:p>
    <w:p>
      <w:pPr>
        <w:pStyle w:val="BookText"/>
      </w:pPr>
      <w:r>
        <w:rPr>
          <w:rFonts w:ascii="IRNazanin" w:hAnsi="IRNazanin" w:eastAsia="IRNazanin" w:cs="IRNazanin"/>
          <w:lang w:bidi="fa-IR"/>
          <w:color w:val="111111"/>
          <w:sz w:val="28"/>
          <w:szCs w:val="28"/>
          <w:rtl/>
        </w:rPr>
        <w:t xml:space="preserve">لمحبّ الدّین أبی العباس أحمد بن عبد اللّه الطبری المکّی الشّافعی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16" w:name="pg10543_100974"/>
    <w:bookmarkEnd w:id="116"/>
    <w:p>
      <w:pPr>
        <w:pStyle w:val="BookText"/>
      </w:pPr>
      <w:r>
        <w:rPr>
          <w:rFonts w:ascii="Times New Roman" w:hAnsi="Times New Roman" w:eastAsia="Times New Roman" w:cs="Times New Roman"/>
          <w:lang w:val="en-US" w:bidi="en-US"/>
          <w:color w:val="111111"/>
          <w:sz w:val="28"/>
          <w:szCs w:val="28"/>
          <w:rtl/>
        </w:rPr>
        <w:t xml:space="preserve">(615 -694).</w:t>
      </w:r>
    </w:p>
    <w:p>
      <w:pPr>
        <w:pStyle w:val="BookText"/>
      </w:pPr>
      <w:r>
        <w:rPr>
          <w:rFonts w:ascii="IRNazanin" w:hAnsi="IRNazanin" w:eastAsia="IRNazanin" w:cs="IRNazanin"/>
          <w:lang w:bidi="fa-IR"/>
          <w:color w:val="111111"/>
          <w:sz w:val="28"/>
          <w:szCs w:val="28"/>
          <w:rtl/>
        </w:rPr>
        <w:t xml:space="preserve">مرت ترجمته فی التعریف بکتابه«ذخائر العقبی فی مناقب ذوی القربی».</w:t>
      </w:r>
    </w:p>
    <w:p>
      <w:pPr>
        <w:pStyle w:val="BookText"/>
      </w:pPr>
      <w:r>
        <w:rPr>
          <w:rFonts w:ascii="IRNazanin" w:hAnsi="IRNazanin" w:eastAsia="IRNazanin" w:cs="IRNazanin"/>
          <w:lang w:bidi="fa-IR"/>
          <w:color w:val="111111"/>
          <w:sz w:val="28"/>
          <w:szCs w:val="28"/>
          <w:rtl/>
        </w:rPr>
        <w:t xml:space="preserve">قال الکاتب الچلبی فی تعریف کتاب«الرّیاض النضرة»:جمع ما روی فیهم فی مجلّد بحذف الأسانید من کتب عدیدة و شرح غریب الحدیث فی خلاله عازیاً کلّ حدیث الی کتاب،و قدم مقدمة فی أسماء و کنی ذکر اوّلاً الاحادیث الجامعة.ثمّ ما اختصّ بالأربعة،ثمّ بما زاد علی واحد،ثمّ بما ورد فی فضائل کلّ واحد واحد و ادرج جملة ذلک فی قسمین:الأوّل:فی مناقب الاعداد.و الثّانی:فی مناقب الآحاد.</w:t>
      </w:r>
    </w:p>
    <w:p>
      <w:pPr>
        <w:pStyle w:val="BookText"/>
      </w:pPr>
      <w:r>
        <w:rPr>
          <w:rFonts w:ascii="IRNazanin" w:hAnsi="IRNazanin" w:eastAsia="IRNazanin" w:cs="IRNazanin"/>
          <w:lang w:bidi="fa-IR"/>
          <w:color w:val="111111"/>
          <w:sz w:val="28"/>
          <w:szCs w:val="28"/>
          <w:rtl/>
        </w:rPr>
        <w:t xml:space="preserve">طبع الکتاب فی أربعة أجزاء بمضر،بتحقیق الشّیخ مصطفی أبو العلاء.</w:t>
      </w:r>
    </w:p>
    <w:p>
      <w:pPr>
        <w:pStyle w:val="BookText"/>
      </w:pPr>
      <w:r>
        <w:rPr>
          <w:rFonts w:ascii="IRNazanin" w:hAnsi="IRNazanin" w:eastAsia="IRNazanin" w:cs="IRNazanin"/>
          <w:lang w:bidi="fa-IR"/>
          <w:color w:val="111111"/>
          <w:sz w:val="28"/>
          <w:szCs w:val="28"/>
          <w:rtl/>
        </w:rPr>
        <w:t xml:space="preserve">کشف الظّنون،ج1 ص937.عبقات الأنوار،فی امامة الأئمّة الأطهار،ج4 ص500«حدیث الطیر».طبقات الشّافعیّة، ج5 ص8.الأعلام،ج1 ص153.</w:t>
      </w:r>
    </w:p>
    <w:p>
      <w:pPr>
        <w:pStyle w:val="Heading4"/>
      </w:pPr>
      <w:bookmarkStart w:id="421" w:name="_Toc171"/>
      <w:r>
        <w:t>ریاض العلماء و حیاض الفضلاء</w:t>
      </w:r>
      <w:bookmarkEnd w:id="421"/>
    </w:p>
    <w:p>
      <w:pPr>
        <w:pStyle w:val="BookText"/>
      </w:pPr>
      <w:r>
        <w:rPr>
          <w:rFonts w:ascii="IRNazanin" w:hAnsi="IRNazanin" w:eastAsia="IRNazanin" w:cs="IRNazanin"/>
          <w:lang w:bidi="fa-IR"/>
          <w:color w:val="111111"/>
          <w:sz w:val="28"/>
          <w:szCs w:val="28"/>
          <w:rtl/>
        </w:rPr>
        <w:t xml:space="preserve">لمیرزا عبد اللّه الأفندی </w:t>
      </w:r>
      <w:r>
        <w:rPr>
          <w:rStyle w:val="FootnoteReference"/>
        </w:rPr>
        <w:footnoteReference w:id="28"/>
      </w:r>
      <w:r>
        <w:rPr>
          <w:rFonts w:ascii="IRNazanin" w:hAnsi="IRNazanin" w:eastAsia="IRNazanin" w:cs="IRNazanin"/>
          <w:lang w:bidi="fa-IR"/>
          <w:color w:val="111111"/>
          <w:sz w:val="28"/>
          <w:szCs w:val="28"/>
          <w:rtl/>
        </w:rPr>
        <w:t xml:space="preserve">الجیرانی التبریزی الاصفهانی (1060-1130).</w:t>
      </w:r>
    </w:p>
    <w:p>
      <w:pPr>
        <w:pStyle w:val="BookText"/>
      </w:pPr>
      <w:r>
        <w:rPr>
          <w:rFonts w:ascii="IRNazanin" w:hAnsi="IRNazanin" w:eastAsia="IRNazanin" w:cs="IRNazanin"/>
          <w:lang w:bidi="fa-IR"/>
          <w:color w:val="111111"/>
          <w:sz w:val="28"/>
          <w:szCs w:val="28"/>
          <w:rtl/>
        </w:rPr>
        <w:t xml:space="preserve">ولد و نشأ باصفهان،قرأ علی العلامة الشیخ محمّد باقر المجلسی،و یعبر عنه ب‍ «الأستاذ الأستناد»و الشیخ محمّد باقر السبزواری و یعبر عنه ب‍«الاستاذ الفاضل»و الآقا حسین المحقق الخونساری و یعبر عنه ب‍«استاذنا المحقق»و المیرزا محمّد الشیروانی و یعبر عنه ب‍«الاستاذ العلامة»و غیرهم،طبع سنة 1401 بتحقیق السید أحمد الحسینی.</w:t>
      </w:r>
    </w:p>
    <w:p>
      <w:pPr>
        <w:pStyle w:val="BookText"/>
      </w:pPr>
      <w:r>
        <w:rPr>
          <w:rFonts w:ascii="IRNazanin" w:hAnsi="IRNazanin" w:eastAsia="IRNazanin" w:cs="IRNazanin"/>
          <w:lang w:bidi="fa-IR"/>
          <w:color w:val="111111"/>
          <w:sz w:val="28"/>
          <w:szCs w:val="28"/>
          <w:rtl/>
        </w:rPr>
        <w:t xml:space="preserve">ریاض العلماء ج3 ص230.روضات الجنات ج4 ص255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رقم391/.الکنی و الالقاب ج2 ص41.الفوائد الرضویة ج1 ص253.سفینة البحار ج2 ص124.ریحانة الأدب ج1 ص161.الذّریعة إلی تصانیف الشیعة ج1 ص127 رقم608/ و ج3 ص104 رقم337/ و ج11 ص331 رقم1981/.زندگی نامه مجلسی ج2 ص53 رقم93/.</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17" w:name="pg10543_100976"/>
    <w:bookmarkEnd w:id="117"/>
    <w:p>
      <w:pPr>
        <w:pStyle w:val="Heading3"/>
      </w:pPr>
      <w:bookmarkStart w:id="422" w:name="_Toc172"/>
      <w:r>
        <w:t>حرف الزای</w:t>
      </w:r>
      <w:bookmarkEnd w:id="422"/>
    </w:p>
    <w:p>
      <w:pPr>
        <w:pStyle w:val="Heading4"/>
      </w:pPr>
      <w:bookmarkStart w:id="423" w:name="_Toc173"/>
      <w:r>
        <w:t>الزّهد</w:t>
      </w:r>
      <w:bookmarkEnd w:id="423"/>
    </w:p>
    <w:p>
      <w:pPr>
        <w:pStyle w:val="BookText"/>
      </w:pPr>
      <w:r>
        <w:rPr>
          <w:rFonts w:ascii="IRNazanin" w:hAnsi="IRNazanin" w:eastAsia="IRNazanin" w:cs="IRNazanin"/>
          <w:lang w:bidi="fa-IR"/>
          <w:color w:val="111111"/>
          <w:sz w:val="28"/>
          <w:szCs w:val="28"/>
          <w:rtl/>
        </w:rPr>
        <w:t xml:space="preserve">لأحمد بن محمّد بن حنبل الشّیبانی،(164-241)،رواه عنه ابنه عبد اللّه.</w:t>
      </w:r>
    </w:p>
    <w:p>
      <w:pPr>
        <w:pStyle w:val="BookText"/>
      </w:pPr>
      <w:r>
        <w:rPr>
          <w:rFonts w:ascii="IRNazanin" w:hAnsi="IRNazanin" w:eastAsia="IRNazanin" w:cs="IRNazanin"/>
          <w:lang w:bidi="fa-IR"/>
          <w:color w:val="111111"/>
          <w:sz w:val="28"/>
          <w:szCs w:val="28"/>
          <w:rtl/>
        </w:rPr>
        <w:t xml:space="preserve">طبع بدار الکتب العلمیة،بیروت سنة 1398.</w:t>
      </w:r>
    </w:p>
    <w:p>
      <w:pPr>
        <w:pStyle w:val="Heading4"/>
      </w:pPr>
      <w:bookmarkStart w:id="424" w:name="_Toc174"/>
      <w:r>
        <w:t>زین الفتی فی تفسیر سورة هل أتی</w:t>
      </w:r>
      <w:bookmarkEnd w:id="424"/>
    </w:p>
    <w:p>
      <w:pPr>
        <w:pStyle w:val="BookText"/>
      </w:pPr>
      <w:r>
        <w:rPr>
          <w:rFonts w:ascii="IRNazanin" w:hAnsi="IRNazanin" w:eastAsia="IRNazanin" w:cs="IRNazanin"/>
          <w:lang w:bidi="fa-IR"/>
          <w:color w:val="111111"/>
          <w:sz w:val="28"/>
          <w:szCs w:val="28"/>
          <w:rtl/>
        </w:rPr>
        <w:t xml:space="preserve">لأحمد بن محمّد بن علی العاصمی الخراسانی المولود سنة (378) قال العلاّمة الأمینی،فی طبقات رواة الغدیر:و تألیفه هذا ینم عن تضلّعه فی التّفسیر و الحدیث و الأدب،کما یعرف عن شدّة نکیره علی الرّفض و التشیّع،و ترجمه القفطی فی«إنباء الرّواة»ج1 ص133.</w:t>
      </w:r>
    </w:p>
    <w:p>
      <w:pPr>
        <w:pStyle w:val="BookText"/>
      </w:pPr>
      <w:r>
        <w:rPr>
          <w:rFonts w:ascii="IRNazanin" w:hAnsi="IRNazanin" w:eastAsia="IRNazanin" w:cs="IRNazanin"/>
          <w:lang w:bidi="fa-IR"/>
          <w:color w:val="111111"/>
          <w:sz w:val="28"/>
          <w:szCs w:val="28"/>
          <w:rtl/>
        </w:rPr>
        <w:t xml:space="preserve">توجد نسختان منه فی المکتبة الناصریة و مکتبة ممتاز العلماء فی لکهنو بالهند،و نسخة بالکاظمیّة فی العراق،و فی مکتبتنا نسخة مصوّرة.و قد نشر الشیخ محمّد باقر المحمودی نخبة الکتاب فی جزئین.</w:t>
      </w:r>
    </w:p>
    <w:p>
      <w:pPr>
        <w:pStyle w:val="BookText"/>
      </w:pPr>
      <w:r>
        <w:rPr>
          <w:rFonts w:ascii="IRNazanin" w:hAnsi="IRNazanin" w:eastAsia="IRNazanin" w:cs="IRNazanin"/>
          <w:lang w:bidi="fa-IR"/>
          <w:color w:val="111111"/>
          <w:sz w:val="28"/>
          <w:szCs w:val="28"/>
          <w:rtl/>
        </w:rPr>
        <w:t xml:space="preserve">الغدیر،ج1 ص112 رقم 215.أهل البیت فی المکتبة العربیّة،بقلم السید الطّباطبایی تراثنا العدد العاشر ص50 رقم222/.</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18" w:name="pg10543_100977"/>
    <w:bookmarkEnd w:id="118"/>
    <w:p>
      <w:pPr>
        <w:pStyle w:val="Heading3"/>
      </w:pPr>
      <w:bookmarkStart w:id="425" w:name="_Toc175"/>
      <w:r>
        <w:t>حرف السین</w:t>
      </w:r>
      <w:bookmarkEnd w:id="425"/>
    </w:p>
    <w:p>
      <w:pPr>
        <w:pStyle w:val="Heading4"/>
      </w:pPr>
      <w:bookmarkStart w:id="426" w:name="_Toc176"/>
      <w:r>
        <w:t>السرائر</w:t>
      </w:r>
      <w:bookmarkEnd w:id="426"/>
    </w:p>
    <w:p>
      <w:pPr>
        <w:pStyle w:val="BookText"/>
      </w:pPr>
      <w:r>
        <w:rPr>
          <w:rFonts w:ascii="IRNazanin" w:hAnsi="IRNazanin" w:eastAsia="IRNazanin" w:cs="IRNazanin"/>
          <w:lang w:bidi="fa-IR"/>
          <w:color w:val="111111"/>
          <w:sz w:val="28"/>
          <w:szCs w:val="28"/>
          <w:rtl/>
        </w:rPr>
        <w:t xml:space="preserve">للشیخ محمّد بن أحمد بن ادریس العجلی الحلی (543-598) و هو الفقیه العظیم الذی أثنی علیه کافة الفقهاء و وصفوه بالأوصاف الجلیلة،فقد وصفه الشهید الثانی مثلاً فی اجازته ب‍«الشیخ الإمام العلاّمة المحقّق فخر الدین أبی عبد اللّه محمّد بن ادریس العجلی».</w:t>
      </w:r>
    </w:p>
    <w:p>
      <w:pPr>
        <w:pStyle w:val="BookText"/>
      </w:pPr>
      <w:r>
        <w:rPr>
          <w:rFonts w:ascii="IRNazanin" w:hAnsi="IRNazanin" w:eastAsia="IRNazanin" w:cs="IRNazanin"/>
          <w:lang w:bidi="fa-IR"/>
          <w:color w:val="111111"/>
          <w:sz w:val="28"/>
          <w:szCs w:val="28"/>
          <w:rtl/>
        </w:rPr>
        <w:t xml:space="preserve">طبع مع مستطرفاته سنة 1270 و طبع ثانیاً سنة 1390.</w:t>
      </w:r>
    </w:p>
    <w:p>
      <w:pPr>
        <w:pStyle w:val="BookText"/>
      </w:pPr>
      <w:r>
        <w:rPr>
          <w:rFonts w:ascii="IRNazanin" w:hAnsi="IRNazanin" w:eastAsia="IRNazanin" w:cs="IRNazanin"/>
          <w:lang w:bidi="fa-IR"/>
          <w:color w:val="111111"/>
          <w:sz w:val="28"/>
          <w:szCs w:val="28"/>
          <w:rtl/>
        </w:rPr>
        <w:t xml:space="preserve">لؤلؤة البحرین ص276 رقم 97.رجال ابن داود الحلی ص498.لسان المیزان ج5 ص65 رقم215/.شرح نهج البلاغة لابن أبی الحدید ج1 ص13 الطبعة القدیمة.خاتمة مستدرک الوسائل ج3 ص481.الکنی و الألقاب ج1 ص205.</w:t>
      </w:r>
    </w:p>
    <w:p>
      <w:pPr>
        <w:pStyle w:val="Heading4"/>
      </w:pPr>
      <w:bookmarkStart w:id="427" w:name="_Toc177"/>
      <w:r>
        <w:t>سبل الهدی و الرشاد</w:t>
      </w:r>
      <w:bookmarkEnd w:id="427"/>
    </w:p>
    <w:p>
      <w:pPr>
        <w:pStyle w:val="BookText"/>
      </w:pPr>
      <w:r>
        <w:rPr>
          <w:rFonts w:ascii="IRNazanin" w:hAnsi="IRNazanin" w:eastAsia="IRNazanin" w:cs="IRNazanin"/>
          <w:lang w:bidi="fa-IR"/>
          <w:color w:val="111111"/>
          <w:sz w:val="28"/>
          <w:szCs w:val="28"/>
          <w:rtl/>
        </w:rPr>
        <w:t xml:space="preserve">فی سیرة خیر العباد السّیرة الشّامیة</w:t>
      </w:r>
    </w:p>
    <w:p>
      <w:pPr>
        <w:pStyle w:val="BookText"/>
      </w:pPr>
      <w:r>
        <w:rPr>
          <w:rFonts w:ascii="IRNazanin" w:hAnsi="IRNazanin" w:eastAsia="IRNazanin" w:cs="IRNazanin"/>
          <w:lang w:bidi="fa-IR"/>
          <w:color w:val="111111"/>
          <w:sz w:val="28"/>
          <w:szCs w:val="28"/>
          <w:rtl/>
        </w:rPr>
        <w:t xml:space="preserve">لشمس الدّین أبی عبد اللّه محمّد بن یوسف الصالحی الشامی المتوفّی سنة (942).ذکره ابن العماد فی الشّذرات و الشّعرانی فی ذیل طبقاته لواقح الأنوار و ابن حجر فی الخیرات الحسان و شهاب الدّین أحمد الخفاجی فی ریحانة الألباء و أحمد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9" w:name="pg10543_100978"/>
    <w:bookmarkEnd w:id="119"/>
    <w:p>
      <w:pPr>
        <w:pStyle w:val="BookText"/>
      </w:pPr>
      <w:r>
        <w:rPr>
          <w:rFonts w:ascii="IRNazanin" w:hAnsi="IRNazanin" w:eastAsia="IRNazanin" w:cs="IRNazanin"/>
          <w:lang w:bidi="fa-IR"/>
          <w:color w:val="111111"/>
          <w:sz w:val="28"/>
          <w:szCs w:val="28"/>
          <w:rtl/>
        </w:rPr>
        <w:t xml:space="preserve">ابن محمّد المقری فی فتح المتعال و تاج الدّین الدهّان المکّی فی کفایة المتطلّع و الچلبی فی کشف الظّنون و غیرهم،و قد جمع سیرته هذه من ألف کتابٍ کما قال (قال):</w:t>
      </w:r>
    </w:p>
    <w:p>
      <w:pPr>
        <w:pStyle w:val="BookText"/>
      </w:pPr>
      <w:r>
        <w:rPr>
          <w:rFonts w:ascii="IRNazanin" w:hAnsi="IRNazanin" w:eastAsia="IRNazanin" w:cs="IRNazanin"/>
          <w:lang w:bidi="fa-IR"/>
          <w:color w:val="111111"/>
          <w:sz w:val="28"/>
          <w:szCs w:val="28"/>
          <w:rtl/>
        </w:rPr>
        <w:t xml:space="preserve">«و لم أذکر فیه شیئاً من الأحادیث الموضوعات،و ختمت کلّ باب بایضاح ما أشکل فیه و بعض ما اشتمل علیه من النّفاش المستجادات،مع بیان غریب الألفاظ و ضبط المشکلات و الجمع بین الأحادیث التی یظنّ بها انّها من المتناقضات.</w:t>
      </w:r>
    </w:p>
    <w:p>
      <w:pPr>
        <w:pStyle w:val="BookText"/>
      </w:pPr>
      <w:r>
        <w:rPr>
          <w:rFonts w:ascii="IRNazanin" w:hAnsi="IRNazanin" w:eastAsia="IRNazanin" w:cs="IRNazanin"/>
          <w:lang w:bidi="fa-IR"/>
          <w:color w:val="111111"/>
          <w:sz w:val="28"/>
          <w:szCs w:val="28"/>
          <w:rtl/>
        </w:rPr>
        <w:t xml:space="preserve">طبع فی مطابع الأهرام التجاریّة بالقاهرة.</w:t>
      </w:r>
    </w:p>
    <w:p>
      <w:pPr>
        <w:pStyle w:val="BookText"/>
      </w:pPr>
      <w:r>
        <w:rPr>
          <w:rFonts w:ascii="IRNazanin" w:hAnsi="IRNazanin" w:eastAsia="IRNazanin" w:cs="IRNazanin"/>
          <w:lang w:bidi="fa-IR"/>
          <w:color w:val="111111"/>
          <w:sz w:val="28"/>
          <w:szCs w:val="28"/>
          <w:rtl/>
        </w:rPr>
        <w:t xml:space="preserve">مقدّمة الکتاب بقلم محمّد أبو الفضل إبراهیم.عبقات الأنوار حدیث الثقلین ص66 رقم 143.الأعلام،ج8 ص30.کشف الظنون،ج2 ص978.</w:t>
      </w:r>
    </w:p>
    <w:p>
      <w:pPr>
        <w:pStyle w:val="Heading4"/>
      </w:pPr>
      <w:bookmarkStart w:id="428" w:name="_Toc178"/>
      <w:r>
        <w:t>سفینة البحار و مدینة الحکم و الآثار</w:t>
      </w:r>
      <w:bookmarkEnd w:id="428"/>
    </w:p>
    <w:p>
      <w:pPr>
        <w:pStyle w:val="BookText"/>
      </w:pPr>
      <w:r>
        <w:rPr>
          <w:rFonts w:ascii="IRNazanin" w:hAnsi="IRNazanin" w:eastAsia="IRNazanin" w:cs="IRNazanin"/>
          <w:lang w:bidi="fa-IR"/>
          <w:color w:val="111111"/>
          <w:sz w:val="28"/>
          <w:szCs w:val="28"/>
          <w:rtl/>
        </w:rPr>
        <w:t xml:space="preserve">للشیخ عبّاس بن محمّد رضا القمی (1294-1359)،و هو فهرست کتاب «بحار الأنوار»للشّیخ العلاّمة محمّد باقر المجلسی،المتوفّی سنة 1111،بل الکتاب مختصره و لبابه بطرز بدیع و أسلوب مبتکر قد أوضح و یسّر العسیر،و لم یکتف بذلک فزاد بعض ما استدرکه من الاحادیث و فنون الحکمة و أضاف إلیه فوائد مهمّة علمیّة و أخلاقیّة،تاریخیّة،و رجالیّة.</w:t>
      </w:r>
    </w:p>
    <w:p>
      <w:pPr>
        <w:pStyle w:val="BookText"/>
      </w:pPr>
      <w:r>
        <w:rPr>
          <w:rFonts w:ascii="IRNazanin" w:hAnsi="IRNazanin" w:eastAsia="IRNazanin" w:cs="IRNazanin"/>
          <w:lang w:bidi="fa-IR"/>
          <w:color w:val="111111"/>
          <w:sz w:val="28"/>
          <w:szCs w:val="28"/>
          <w:rtl/>
        </w:rPr>
        <w:t xml:space="preserve">للّه درّه و علیه سبحانه أجره.</w:t>
      </w:r>
    </w:p>
    <w:p>
      <w:pPr>
        <w:pStyle w:val="BookText"/>
      </w:pPr>
      <w:r>
        <w:rPr>
          <w:rFonts w:ascii="IRNazanin" w:hAnsi="IRNazanin" w:eastAsia="IRNazanin" w:cs="IRNazanin"/>
          <w:lang w:bidi="fa-IR"/>
          <w:color w:val="111111"/>
          <w:sz w:val="28"/>
          <w:szCs w:val="28"/>
          <w:rtl/>
        </w:rPr>
        <w:t xml:space="preserve">طبع الکتاب فی المطبعة العلمیّة فی النجف الأشرف سنة 1355.</w:t>
      </w:r>
    </w:p>
    <w:p>
      <w:pPr>
        <w:pStyle w:val="BookText"/>
      </w:pPr>
      <w:r>
        <w:rPr>
          <w:rFonts w:ascii="IRNazanin" w:hAnsi="IRNazanin" w:eastAsia="IRNazanin" w:cs="IRNazanin"/>
          <w:lang w:bidi="fa-IR"/>
          <w:color w:val="111111"/>
          <w:sz w:val="28"/>
          <w:szCs w:val="28"/>
          <w:rtl/>
        </w:rPr>
        <w:t xml:space="preserve">الذّریعة إلی تصانیف الشیعة،ج12 ص195 رقم 1302.</w:t>
      </w:r>
    </w:p>
    <w:p>
      <w:pPr>
        <w:pStyle w:val="BookText"/>
      </w:pPr>
      <w:r>
        <w:rPr>
          <w:rFonts w:ascii="IRNazanin" w:hAnsi="IRNazanin" w:eastAsia="IRNazanin" w:cs="IRNazanin"/>
          <w:lang w:bidi="fa-IR"/>
          <w:color w:val="111111"/>
          <w:sz w:val="28"/>
          <w:szCs w:val="28"/>
          <w:rtl/>
        </w:rPr>
        <w:t xml:space="preserve">مصفّی المقال فی مصنّفی علم الرّجال ص215.معارف</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0" w:name="pg10543_100979"/>
    <w:bookmarkEnd w:id="120"/>
    <w:p>
      <w:pPr>
        <w:pStyle w:val="BookText"/>
      </w:pPr>
      <w:r>
        <w:rPr>
          <w:rFonts w:ascii="IRNazanin" w:hAnsi="IRNazanin" w:eastAsia="IRNazanin" w:cs="IRNazanin"/>
          <w:lang w:bidi="fa-IR"/>
          <w:color w:val="111111"/>
          <w:sz w:val="28"/>
          <w:szCs w:val="28"/>
          <w:rtl/>
        </w:rPr>
        <w:t xml:space="preserve">الرّجال فی تراجم العلماء و الأدباء،ج1 ص401 رقم 195.</w:t>
      </w:r>
    </w:p>
    <w:p>
      <w:pPr>
        <w:pStyle w:val="BookText"/>
      </w:pPr>
      <w:r>
        <w:rPr>
          <w:rFonts w:ascii="IRNazanin" w:hAnsi="IRNazanin" w:eastAsia="IRNazanin" w:cs="IRNazanin"/>
          <w:lang w:bidi="fa-IR"/>
          <w:color w:val="111111"/>
          <w:sz w:val="28"/>
          <w:szCs w:val="28"/>
          <w:rtl/>
        </w:rPr>
        <w:t xml:space="preserve">معجم المطبوعات النجفیّة ص213 رقم 820.الفوائد الرضویّة فی أحوال علماء مذهب الجعفریّة ص220«باب العین».ریحانة الأدب فی تراجم المعروفین بالکنیة و اللّقب، ج4 ص487.</w:t>
      </w:r>
    </w:p>
    <w:p>
      <w:pPr>
        <w:pStyle w:val="Heading4"/>
      </w:pPr>
      <w:bookmarkStart w:id="429" w:name="_Toc179"/>
      <w:r>
        <w:t>السّنن</w:t>
      </w:r>
      <w:bookmarkEnd w:id="429"/>
    </w:p>
    <w:p>
      <w:pPr>
        <w:pStyle w:val="BookText"/>
      </w:pPr>
      <w:r>
        <w:rPr>
          <w:rFonts w:ascii="IRNazanin" w:hAnsi="IRNazanin" w:eastAsia="IRNazanin" w:cs="IRNazanin"/>
          <w:lang w:bidi="fa-IR"/>
          <w:color w:val="111111"/>
          <w:sz w:val="28"/>
          <w:szCs w:val="28"/>
          <w:rtl/>
        </w:rPr>
        <w:t xml:space="preserve">لأبی عبد اللَّه محمّد بن یزید بن ماجة القزوینی (209-273).و«ماجة»:</w:t>
      </w:r>
    </w:p>
    <w:p>
      <w:pPr>
        <w:pStyle w:val="BookText"/>
      </w:pPr>
      <w:r>
        <w:rPr>
          <w:rFonts w:ascii="IRNazanin" w:hAnsi="IRNazanin" w:eastAsia="IRNazanin" w:cs="IRNazanin"/>
          <w:lang w:bidi="fa-IR"/>
          <w:color w:val="111111"/>
          <w:sz w:val="28"/>
          <w:szCs w:val="28"/>
          <w:rtl/>
        </w:rPr>
        <w:t xml:space="preserve">لقب والد المؤلّف،و هو معرّب«ماه»أی القمر.ولد المؤلّف بقزوین من أشهر مدن ایران،خرج منها جماعة من العلماء منهم:المترجم،رحل لطلب الحدیث إلی العراق،و الحجاز،و الشّام،و مصر،و الرّی.و له تآلیف،منها:«السّنن»و هو السادس من الکتب الستّة عند العامة و فیه إثنان و ثلاثون کتاباً فی ألف و خمسمائة بابا،و جملة ما فیها أربعة آلاف حدیث.</w:t>
      </w:r>
    </w:p>
    <w:p>
      <w:pPr>
        <w:pStyle w:val="BookText"/>
      </w:pPr>
      <w:r>
        <w:rPr>
          <w:rFonts w:ascii="IRNazanin" w:hAnsi="IRNazanin" w:eastAsia="IRNazanin" w:cs="IRNazanin"/>
          <w:lang w:bidi="fa-IR"/>
          <w:color w:val="111111"/>
          <w:sz w:val="28"/>
          <w:szCs w:val="28"/>
          <w:rtl/>
        </w:rPr>
        <w:t xml:space="preserve">و الکتاب مطبوع مراراً.</w:t>
      </w:r>
    </w:p>
    <w:p>
      <w:pPr>
        <w:pStyle w:val="BookText"/>
      </w:pPr>
      <w:r>
        <w:rPr>
          <w:rFonts w:ascii="IRNazanin" w:hAnsi="IRNazanin" w:eastAsia="IRNazanin" w:cs="IRNazanin"/>
          <w:lang w:bidi="fa-IR"/>
          <w:color w:val="111111"/>
          <w:sz w:val="28"/>
          <w:szCs w:val="28"/>
          <w:rtl/>
        </w:rPr>
        <w:t xml:space="preserve">وفیات الأعیان،ج3 ص407 رقم 585.تذکرة الحفاظ للذّهبی،ج2 ص626 رقم 569 ذکره فی الطبقة العاشرة.</w:t>
      </w:r>
    </w:p>
    <w:p>
      <w:pPr>
        <w:pStyle w:val="BookText"/>
      </w:pPr>
      <w:r>
        <w:rPr>
          <w:rFonts w:ascii="IRNazanin" w:hAnsi="IRNazanin" w:eastAsia="IRNazanin" w:cs="IRNazanin"/>
          <w:lang w:bidi="fa-IR"/>
          <w:color w:val="111111"/>
          <w:sz w:val="28"/>
          <w:szCs w:val="28"/>
          <w:rtl/>
        </w:rPr>
        <w:t xml:space="preserve">تهذیب التهذیب،ج9 ص530 رقم 870.کشف الظّنون،ج2 ص1004،الأعلام،ج8 ص15.عبقات الأنوار فی امامة الأئمّة الأطهار،ج1 ص174 رقم 39 و خلاصته.القاموس المحیط،ج2 ص103.لغتنامه دهخدا،ج24 ص12.الکنی و الألقاب ج1 ص392.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1" w:name="pg10543_100980"/>
    <w:bookmarkEnd w:id="121"/>
    <w:p>
      <w:pPr>
        <w:pStyle w:val="Heading4"/>
      </w:pPr>
      <w:bookmarkStart w:id="430" w:name="_Toc180"/>
      <w:r>
        <w:t>سنن أبی داود السجستانی</w:t>
      </w:r>
      <w:bookmarkEnd w:id="430"/>
    </w:p>
    <w:p>
      <w:pPr>
        <w:pStyle w:val="BookText"/>
      </w:pPr>
      <w:r>
        <w:rPr>
          <w:rFonts w:ascii="IRNazanin" w:hAnsi="IRNazanin" w:eastAsia="IRNazanin" w:cs="IRNazanin"/>
          <w:lang w:bidi="fa-IR"/>
          <w:color w:val="111111"/>
          <w:sz w:val="28"/>
          <w:szCs w:val="28"/>
          <w:rtl/>
        </w:rPr>
        <w:t xml:space="preserve">و هو سلیمان بن الأشعث بن اسحاق بن بشیر بن شدّاد بن عمرو بن عمران الذّی قتل مع علی بن أبی طالب علیه السّلام.بصفّین (202-275).کان یقول:</w:t>
      </w:r>
    </w:p>
    <w:p>
      <w:pPr>
        <w:pStyle w:val="BookText"/>
      </w:pPr>
      <w:r>
        <w:rPr>
          <w:rFonts w:ascii="IRNazanin" w:hAnsi="IRNazanin" w:eastAsia="IRNazanin" w:cs="IRNazanin"/>
          <w:lang w:bidi="fa-IR"/>
          <w:color w:val="111111"/>
          <w:sz w:val="28"/>
          <w:szCs w:val="28"/>
          <w:rtl/>
        </w:rPr>
        <w:t xml:space="preserve">کتبت عن رسول اللّه صلّی اللّه علیه و آله و سلّم،خمسمائة ألف حدیث،انتخبت منها ما ضمنته هذا الکتاب-یعنی«السن»جمعت فیه أربعة آلاف و ثمانمائة حدیث.</w:t>
      </w:r>
    </w:p>
    <w:p>
      <w:pPr>
        <w:pStyle w:val="BookText"/>
      </w:pPr>
      <w:r>
        <w:rPr>
          <w:rFonts w:ascii="IRNazanin" w:hAnsi="IRNazanin" w:eastAsia="IRNazanin" w:cs="IRNazanin"/>
          <w:lang w:bidi="fa-IR"/>
          <w:color w:val="111111"/>
          <w:sz w:val="28"/>
          <w:szCs w:val="28"/>
          <w:rtl/>
        </w:rPr>
        <w:t xml:space="preserve">ذکرت الصّحیح و ما یشبهه و یقاربه،و یکفی الانسان لدینه من ذلک أربعة أحادیث:أحدها:قله علیه السّلام:«الأعمال بالنیّات».و الثّانی:قوله علیه السّلام:«من حسن اسلام المرء ترکه ما لا یعنیه».و الثّالث:قوله علیه السّلام:</w:t>
      </w:r>
    </w:p>
    <w:p>
      <w:pPr>
        <w:pStyle w:val="BookText"/>
      </w:pPr>
      <w:r>
        <w:rPr>
          <w:rFonts w:ascii="IRNazanin" w:hAnsi="IRNazanin" w:eastAsia="IRNazanin" w:cs="IRNazanin"/>
          <w:lang w:bidi="fa-IR"/>
          <w:color w:val="111111"/>
          <w:sz w:val="28"/>
          <w:szCs w:val="28"/>
          <w:rtl/>
        </w:rPr>
        <w:t xml:space="preserve">«لا یکون المؤمن مؤمناً حتّی یرضی لأخیه ما یرضاه لنفسه».و الرّابع:قوله علیه السّلام:«الحلال بیّن و الحرام بیّن،و بین ذلک أمور مشتبهات».</w:t>
      </w:r>
    </w:p>
    <w:p>
      <w:pPr>
        <w:pStyle w:val="BookText"/>
      </w:pPr>
      <w:r>
        <w:rPr>
          <w:rFonts w:ascii="Amiri" w:hAnsi="Amiri" w:eastAsia="Amiri" w:cs="Amiri"/>
          <w:lang w:bidi="ar-SA"/>
          <w:color w:val="111111"/>
          <w:sz w:val="28"/>
          <w:szCs w:val="28"/>
          <w:rtl/>
        </w:rPr>
        <w:t xml:space="preserve">طبع السّنن مراراً.</w:t>
      </w:r>
    </w:p>
    <w:p>
      <w:pPr>
        <w:pStyle w:val="BookText"/>
      </w:pPr>
      <w:r>
        <w:rPr>
          <w:rFonts w:ascii="IRNazanin" w:hAnsi="IRNazanin" w:eastAsia="IRNazanin" w:cs="IRNazanin"/>
          <w:lang w:bidi="fa-IR"/>
          <w:color w:val="111111"/>
          <w:sz w:val="28"/>
          <w:szCs w:val="28"/>
          <w:rtl/>
        </w:rPr>
        <w:t xml:space="preserve">تاریخ بغداد،ج9 ص55 رقم 4638.الأعلام،ج3 ص182.</w:t>
      </w:r>
    </w:p>
    <w:p>
      <w:pPr>
        <w:pStyle w:val="BookText"/>
      </w:pPr>
      <w:r>
        <w:rPr>
          <w:rFonts w:ascii="IRNazanin" w:hAnsi="IRNazanin" w:eastAsia="IRNazanin" w:cs="IRNazanin"/>
          <w:lang w:bidi="fa-IR"/>
          <w:color w:val="111111"/>
          <w:sz w:val="28"/>
          <w:szCs w:val="28"/>
          <w:rtl/>
        </w:rPr>
        <w:t xml:space="preserve">وفیات الأعیان،ج2 ص138 رقم 258.الکنی و الألقاب،ج1 ص62.تذکرة الحفّاظ للذّهبی،ج2 ص591 رقم 615،ذکره فی الطبقة التّاسعة.تهذیب تاریخ دمشق،ج6 ص246.</w:t>
      </w:r>
    </w:p>
    <w:p>
      <w:pPr>
        <w:pStyle w:val="BookText"/>
      </w:pPr>
      <w:r>
        <w:rPr>
          <w:rFonts w:ascii="IRNazanin" w:hAnsi="IRNazanin" w:eastAsia="IRNazanin" w:cs="IRNazanin"/>
          <w:lang w:bidi="fa-IR"/>
          <w:color w:val="111111"/>
          <w:sz w:val="28"/>
          <w:szCs w:val="28"/>
          <w:rtl/>
        </w:rPr>
        <w:t xml:space="preserve">الذّریعة إلی تصانیف الشّیعة،ج1 ص316 رقم 1634.</w:t>
      </w:r>
    </w:p>
    <w:p>
      <w:pPr>
        <w:pStyle w:val="Heading4"/>
      </w:pPr>
      <w:bookmarkStart w:id="431" w:name="_Toc181"/>
      <w:r>
        <w:t>السّنن الکبری</w:t>
      </w:r>
      <w:bookmarkEnd w:id="431"/>
    </w:p>
    <w:p>
      <w:pPr>
        <w:pStyle w:val="BookText"/>
      </w:pPr>
      <w:r>
        <w:rPr>
          <w:rFonts w:ascii="IRNazanin" w:hAnsi="IRNazanin" w:eastAsia="IRNazanin" w:cs="IRNazanin"/>
          <w:lang w:bidi="fa-IR"/>
          <w:color w:val="111111"/>
          <w:sz w:val="28"/>
          <w:szCs w:val="28"/>
          <w:rtl/>
        </w:rPr>
        <w:t xml:space="preserve">لأبی بکر أحمد بن حسین البیهقی الشّافعی (384-458).</w:t>
      </w:r>
    </w:p>
    <w:p>
      <w:pPr>
        <w:pStyle w:val="BookText"/>
      </w:pPr>
      <w:r>
        <w:rPr>
          <w:rFonts w:ascii="IRNazanin" w:hAnsi="IRNazanin" w:eastAsia="IRNazanin" w:cs="IRNazanin"/>
          <w:lang w:bidi="fa-IR"/>
          <w:color w:val="111111"/>
          <w:sz w:val="28"/>
          <w:szCs w:val="28"/>
          <w:rtl/>
        </w:rPr>
        <w:t xml:space="preserve">و بیهق:ناحیة کبیرة واسعة جدّاً،تشتمل علی ثلاثمائة واحدی و عشرین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قریة بین نیسابور،و جوین،و دامغان.و الغالب علی أهلها التشیّع،و خرج منها الفضلاء و العلماء و المؤرّخون و الأدباء جمع بین الفقه و الحدیث،و قد أثنی العلماء علی سننه.</w:t>
      </w:r>
    </w:p>
    <w:p>
      <w:pPr>
        <w:pStyle w:val="BookText"/>
      </w:pPr>
      <w:r>
        <w:rPr>
          <w:rFonts w:ascii="IRNazanin" w:hAnsi="IRNazanin" w:eastAsia="IRNazanin" w:cs="IRNazanin"/>
          <w:lang w:bidi="fa-IR"/>
          <w:color w:val="111111"/>
          <w:sz w:val="28"/>
          <w:szCs w:val="28"/>
          <w:rtl/>
        </w:rPr>
        <w:t xml:space="preserve">قال السبکی:فما صنّف فی علم الحدیث مثله تهذیباً و ترتیباً و جودة.</w:t>
      </w:r>
    </w:p>
    <w:p>
      <w:pPr>
        <w:pStyle w:val="BookText"/>
      </w:pPr>
      <w:r>
        <w:rPr>
          <w:rFonts w:ascii="IRNazanin" w:hAnsi="IRNazanin" w:eastAsia="IRNazanin" w:cs="IRNazanin"/>
          <w:lang w:bidi="fa-IR"/>
          <w:color w:val="111111"/>
          <w:sz w:val="28"/>
          <w:szCs w:val="28"/>
          <w:rtl/>
        </w:rPr>
        <w:t xml:space="preserve">و قال الچلبی:لم یصنّف فی الاسلام مثله.</w:t>
      </w:r>
    </w:p>
    <w:p>
      <w:pPr>
        <w:pStyle w:val="BookText"/>
      </w:pPr>
      <w:r>
        <w:rPr>
          <w:rFonts w:ascii="IRNazanin" w:hAnsi="IRNazanin" w:eastAsia="IRNazanin" w:cs="IRNazanin"/>
          <w:lang w:bidi="fa-IR"/>
          <w:color w:val="111111"/>
          <w:sz w:val="28"/>
          <w:szCs w:val="28"/>
          <w:rtl/>
        </w:rPr>
        <w:t xml:space="preserve">و لکن علی بن عثمان المعروف بابن الترکمانی الحنفی صنّف کتاباً سمّاه«الجوهر النقی فی الردّ علی البیهقی».</w:t>
      </w:r>
    </w:p>
    <w:p>
      <w:pPr>
        <w:pStyle w:val="BookText"/>
      </w:pPr>
      <w:r>
        <w:rPr>
          <w:rFonts w:ascii="IRNazanin" w:hAnsi="IRNazanin" w:eastAsia="IRNazanin" w:cs="IRNazanin"/>
          <w:lang w:bidi="fa-IR"/>
          <w:color w:val="111111"/>
          <w:sz w:val="28"/>
          <w:szCs w:val="28"/>
          <w:rtl/>
        </w:rPr>
        <w:t xml:space="preserve">قال امام الحرمین:ما من شافعیّ الّا و للشّافعی فضل علیه غیر البیهقی،فانّ له المنّة و الفضل علی الشّافعی لکثرة تصانیفه فی نصرة مذهبه و بسط موجزه و تأیید آرائه.</w:t>
      </w:r>
    </w:p>
    <w:p>
      <w:pPr>
        <w:pStyle w:val="BookText"/>
      </w:pPr>
      <w:r>
        <w:rPr>
          <w:rFonts w:ascii="IRNazanin" w:hAnsi="IRNazanin" w:eastAsia="IRNazanin" w:cs="IRNazanin"/>
          <w:lang w:bidi="fa-IR"/>
          <w:color w:val="111111"/>
          <w:sz w:val="28"/>
          <w:szCs w:val="28"/>
          <w:rtl/>
        </w:rPr>
        <w:t xml:space="preserve">قال الذّهبی:لو شاء البیهقی أن یعمل لنفسه مذهباً یجتهد فیه لکان قادراً علی ذلک لسعة علومه و معرفته بالاختلاف.</w:t>
      </w:r>
    </w:p>
    <w:p>
      <w:pPr>
        <w:pStyle w:val="BookText"/>
      </w:pPr>
      <w:r>
        <w:rPr>
          <w:rFonts w:ascii="IRNazanin" w:hAnsi="IRNazanin" w:eastAsia="IRNazanin" w:cs="IRNazanin"/>
          <w:lang w:bidi="fa-IR"/>
          <w:color w:val="111111"/>
          <w:sz w:val="28"/>
          <w:szCs w:val="28"/>
          <w:rtl/>
        </w:rPr>
        <w:t xml:space="preserve">طبع الکتاب فی حیدرآباد الدکن سنة 1344.</w:t>
      </w:r>
    </w:p>
    <w:p>
      <w:pPr>
        <w:pStyle w:val="BookText"/>
      </w:pPr>
      <w:r>
        <w:rPr>
          <w:rFonts w:ascii="IRNazanin" w:hAnsi="IRNazanin" w:eastAsia="IRNazanin" w:cs="IRNazanin"/>
          <w:lang w:bidi="fa-IR"/>
          <w:color w:val="111111"/>
          <w:sz w:val="28"/>
          <w:szCs w:val="28"/>
          <w:rtl/>
        </w:rPr>
        <w:t xml:space="preserve">تذکرة الحفاظ،ج3 ص1132،ذکره فی الطبقة الرابعة عشر.</w:t>
      </w:r>
    </w:p>
    <w:p>
      <w:pPr>
        <w:pStyle w:val="BookText"/>
      </w:pPr>
      <w:r>
        <w:rPr>
          <w:rFonts w:ascii="IRNazanin" w:hAnsi="IRNazanin" w:eastAsia="IRNazanin" w:cs="IRNazanin"/>
          <w:lang w:bidi="fa-IR"/>
          <w:color w:val="111111"/>
          <w:sz w:val="28"/>
          <w:szCs w:val="28"/>
          <w:rtl/>
        </w:rPr>
        <w:t xml:space="preserve">وفیات الأعیان ج1 ص57 رقم 27.الکامل فی التاریخ ج1 ص52.طبقات الشّافعیّة،ج3 ص3.البدایة و النّهایة ج12 ص94.معجم البلدان ج1 ص538 و ج2 ص370.کشف الظّنون،ج2 ص1007.روضات الجنّات،ج1 ص251 رقم 77.کامل بهائی لعماد الدّین الطبری،ج2 الباب السابع و العشرین الفصل الثانی ج2 ص204.دائرة المعارف الإسلامیّة،ج4 ص429.مقدّمة دلائل النبوّة،للمؤلّف.</w:t>
      </w:r>
    </w:p>
    <w:p>
      <w:pPr>
        <w:pStyle w:val="BookText"/>
      </w:pPr>
      <w:r>
        <w:rPr>
          <w:rFonts w:ascii="IRNazanin" w:hAnsi="IRNazanin" w:eastAsia="IRNazanin" w:cs="IRNazanin"/>
          <w:lang w:bidi="fa-IR"/>
          <w:color w:val="111111"/>
          <w:sz w:val="28"/>
          <w:szCs w:val="28"/>
          <w:rtl/>
        </w:rPr>
        <w:t xml:space="preserve">عبقات الأنوار،حدیث الثقلین ج1 ص322 رقم 77.لغتنامۀ</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2" w:name="pg10543_100982"/>
    <w:bookmarkEnd w:id="122"/>
    <w:p>
      <w:pPr>
        <w:pStyle w:val="BookText"/>
      </w:pPr>
      <w:r>
        <w:rPr>
          <w:rFonts w:ascii="IRNazanin" w:hAnsi="IRNazanin" w:eastAsia="IRNazanin" w:cs="IRNazanin"/>
          <w:lang w:bidi="fa-IR"/>
          <w:color w:val="111111"/>
          <w:sz w:val="28"/>
          <w:szCs w:val="28"/>
          <w:rtl/>
        </w:rPr>
        <w:t xml:space="preserve">دهخدا،ج7 ص635.الأعلام ص113.الغدیر،ج1 ص110 رواة الغدیر،فی القرن الخامس.</w:t>
      </w:r>
    </w:p>
    <w:p>
      <w:pPr>
        <w:pStyle w:val="Heading4"/>
      </w:pPr>
      <w:bookmarkStart w:id="432" w:name="_Toc182"/>
      <w:r>
        <w:t>السنن</w:t>
      </w:r>
      <w:bookmarkEnd w:id="432"/>
    </w:p>
    <w:p>
      <w:pPr>
        <w:pStyle w:val="BookText"/>
      </w:pPr>
      <w:r>
        <w:rPr>
          <w:rFonts w:ascii="IRNazanin" w:hAnsi="IRNazanin" w:eastAsia="IRNazanin" w:cs="IRNazanin"/>
          <w:lang w:bidi="fa-IR"/>
          <w:color w:val="111111"/>
          <w:sz w:val="28"/>
          <w:szCs w:val="28"/>
          <w:rtl/>
        </w:rPr>
        <w:t xml:space="preserve">لأبی الحسن علی بن عمر الشافعی،الشهیر ب‍«الدار قطنی»(306 - 385).و«دار قطن»من أحیاء بغداد،نشأ و مسع ببغداد،و رحل إلی البلاد، و نسب إلی التشیّع لحفظه دیوان السید الحمیری.</w:t>
      </w:r>
    </w:p>
    <w:p>
      <w:pPr>
        <w:pStyle w:val="BookText"/>
      </w:pPr>
      <w:r>
        <w:rPr>
          <w:rFonts w:ascii="IRNazanin" w:hAnsi="IRNazanin" w:eastAsia="IRNazanin" w:cs="IRNazanin"/>
          <w:lang w:bidi="fa-IR"/>
          <w:color w:val="111111"/>
          <w:sz w:val="28"/>
          <w:szCs w:val="28"/>
          <w:rtl/>
        </w:rPr>
        <w:t xml:space="preserve">أقول:کیف ینسب إلی التشیع،و قد نقل ابن طاهر عنه انّه اختلف الناس ببغداد،فقال قوم:علی علیه السّلام أفضل من عثمان فتحاکموا إلیه قال:فامسکت و قلت الامساک خیر،ثمّ لم أر لدینی السکوت،و قلت:عثمان أفضل،لاتفاق جماعة أصحاب رسول اللّه صلّی اللّه علیه و آله و سلّم علی هذا،و هو قول أهل السنّة،و هو أوّل عقد یحلّ من الرّفض.</w:t>
      </w:r>
    </w:p>
    <w:p>
      <w:pPr>
        <w:pStyle w:val="BookText"/>
      </w:pPr>
      <w:r>
        <w:rPr>
          <w:rFonts w:ascii="IRNazanin" w:hAnsi="IRNazanin" w:eastAsia="IRNazanin" w:cs="IRNazanin"/>
          <w:lang w:bidi="fa-IR"/>
          <w:color w:val="111111"/>
          <w:sz w:val="28"/>
          <w:szCs w:val="28"/>
          <w:rtl/>
        </w:rPr>
        <w:t xml:space="preserve">فیقال للدّارقطنی:إذا کان الأصحاب متّفقین علی ما ذکر فمن هم الذّین حاصروه و قتلوه ؟ و کیف یجمع بین قول الدار قطنی هذا و بین ما روی بأسناده عن علقمة قال:قال علی علیه السّلام عهد إلیّ النّبی صلّی اللّه علیه و آله و سلّم،انّ الأمّة ستغدر بک بعدی.</w:t>
      </w:r>
    </w:p>
    <w:p>
      <w:pPr>
        <w:pStyle w:val="BookText"/>
      </w:pPr>
      <w:r>
        <w:rPr>
          <w:rFonts w:ascii="IRNazanin" w:hAnsi="IRNazanin" w:eastAsia="IRNazanin" w:cs="IRNazanin"/>
          <w:lang w:bidi="fa-IR"/>
          <w:color w:val="111111"/>
          <w:sz w:val="28"/>
          <w:szCs w:val="28"/>
          <w:rtl/>
        </w:rPr>
        <w:t xml:space="preserve">قال الخطیب:کتاب«السّنن»الذّی صنّفه یدلّ علی انّه کان ممّن اعتنی بالفقه لأنّه لا یقدر علی جمع ما تضمّن ذلک الکتاب الّا من تقدّمت معرفته بالاختلاف فی الاحکام.</w:t>
      </w:r>
    </w:p>
    <w:p>
      <w:pPr>
        <w:pStyle w:val="BookText"/>
      </w:pPr>
      <w:r>
        <w:rPr>
          <w:rFonts w:ascii="IRNazanin" w:hAnsi="IRNazanin" w:eastAsia="IRNazanin" w:cs="IRNazanin"/>
          <w:lang w:bidi="fa-IR"/>
          <w:color w:val="111111"/>
          <w:sz w:val="28"/>
          <w:szCs w:val="28"/>
          <w:rtl/>
        </w:rPr>
        <w:t xml:space="preserve">و الکتاب مطبوع بالمدینة المنورّة،1386.</w:t>
      </w:r>
    </w:p>
    <w:p>
      <w:pPr>
        <w:pStyle w:val="BookText"/>
      </w:pPr>
      <w:r>
        <w:rPr>
          <w:rFonts w:ascii="IRNazanin" w:hAnsi="IRNazanin" w:eastAsia="IRNazanin" w:cs="IRNazanin"/>
          <w:lang w:bidi="fa-IR"/>
          <w:color w:val="111111"/>
          <w:sz w:val="28"/>
          <w:szCs w:val="28"/>
          <w:rtl/>
        </w:rPr>
        <w:t xml:space="preserve">تاریخ بغداد،ج12 ص34 رقم 6404.وفیات الأعیان،ج2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3" w:name="pg10543_100983"/>
    <w:bookmarkEnd w:id="123"/>
    <w:p>
      <w:pPr>
        <w:pStyle w:val="BookText"/>
      </w:pPr>
      <w:r>
        <w:rPr>
          <w:rFonts w:ascii="IRNazanin" w:hAnsi="IRNazanin" w:eastAsia="IRNazanin" w:cs="IRNazanin"/>
          <w:lang w:bidi="fa-IR"/>
          <w:color w:val="111111"/>
          <w:sz w:val="28"/>
          <w:szCs w:val="28"/>
          <w:rtl/>
        </w:rPr>
        <w:t xml:space="preserve">ص459 رقم 407.تذکرة الحفاظ للذّهبی،ج3 ص991 رقم 925 الطبقة الثانیة عشر.معجم البلدان،ج2 ص422، طبقات الشافعیّة،ج2 ص310.دائرة المعارف للبستانی،ج7 ص544.الکامل ج9 ص115.عبقات الأنوار فی إمامة الأئمّة الأطهار،حدیث الثّقلین،ج1 ص295 رقم 69.دائرة المعارف الاسلامیّة،ج9 ص88.لغتنامه دهخدا،ج13 ص59.الغدیر،ج1 طبقات الرّواة القرن الرّابع ص106 رقم 185.ریحانة الأدب ج2 ص204.</w:t>
      </w:r>
    </w:p>
    <w:p>
      <w:pPr>
        <w:pStyle w:val="Heading4"/>
      </w:pPr>
      <w:bookmarkStart w:id="433" w:name="_Toc183"/>
      <w:r>
        <w:t>سنن الدارمی</w:t>
      </w:r>
      <w:bookmarkEnd w:id="433"/>
    </w:p>
    <w:p>
      <w:pPr>
        <w:pStyle w:val="BookText"/>
      </w:pPr>
      <w:r>
        <w:rPr>
          <w:rFonts w:ascii="IRNazanin" w:hAnsi="IRNazanin" w:eastAsia="IRNazanin" w:cs="IRNazanin"/>
          <w:lang w:bidi="fa-IR"/>
          <w:color w:val="111111"/>
          <w:sz w:val="28"/>
          <w:szCs w:val="28"/>
          <w:rtl/>
        </w:rPr>
        <w:t xml:space="preserve">و هو أبو محمّد عبد اللّه بن عبد الرّحمن التمیمی الدارمی السمرقندی (181-255).روی عنه مسلم ثلاثة و سبعین حدیثاً،و أبو داود و الترمذی من أصحاب السّنن،و البخاری،فی غیر جامعه و عبد اللّه بن أحمد بن حنبل قال السیّوطی فی«تدریب الراوی»:«و مسند«الدارمی»لیس بمسند بل هو مرتّب علی الأبواب،و بعض المحدّثین سمون بالصّحیح».</w:t>
      </w:r>
    </w:p>
    <w:p>
      <w:pPr>
        <w:pStyle w:val="BookText"/>
      </w:pPr>
      <w:r>
        <w:rPr>
          <w:rFonts w:ascii="IRNazanin" w:hAnsi="IRNazanin" w:eastAsia="IRNazanin" w:cs="IRNazanin"/>
          <w:lang w:bidi="fa-IR"/>
          <w:color w:val="111111"/>
          <w:sz w:val="28"/>
          <w:szCs w:val="28"/>
          <w:rtl/>
        </w:rPr>
        <w:t xml:space="preserve">نشرته دار احیاء السنّة النبویّة.</w:t>
      </w:r>
    </w:p>
    <w:p>
      <w:pPr>
        <w:pStyle w:val="BookText"/>
      </w:pPr>
      <w:r>
        <w:rPr>
          <w:rFonts w:ascii="IRNazanin" w:hAnsi="IRNazanin" w:eastAsia="IRNazanin" w:cs="IRNazanin"/>
          <w:lang w:bidi="fa-IR"/>
          <w:color w:val="111111"/>
          <w:sz w:val="28"/>
          <w:szCs w:val="28"/>
          <w:rtl/>
        </w:rPr>
        <w:t xml:space="preserve">تذکرة الحفّاظ،ج2 ص534 رقم 552 و جعله فی الطبقة التّاسعة.تهذیب التّهذیب،ج5 ص294 رقم 502.الکنی و الألقاب،ج2 ص204.الاعلام،ج4 ص230.تدریب الراوی،ج1 صص173.</w:t>
      </w:r>
    </w:p>
    <w:p>
      <w:pPr>
        <w:pStyle w:val="Heading4"/>
      </w:pPr>
      <w:bookmarkStart w:id="434" w:name="_Toc184"/>
      <w:r>
        <w:t>السّنن</w:t>
      </w:r>
      <w:bookmarkEnd w:id="434"/>
    </w:p>
    <w:p>
      <w:pPr>
        <w:pStyle w:val="BookText"/>
      </w:pPr>
      <w:r>
        <w:rPr>
          <w:rFonts w:ascii="IRNazanin" w:hAnsi="IRNazanin" w:eastAsia="IRNazanin" w:cs="IRNazanin"/>
          <w:lang w:bidi="fa-IR"/>
          <w:color w:val="111111"/>
          <w:sz w:val="28"/>
          <w:szCs w:val="28"/>
          <w:rtl/>
        </w:rPr>
        <w:t xml:space="preserve">لأبی عبد الرّحمن أحمد بن شعیب بن علی النّسائی (215-303) تقدم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4" w:name="pg10543_100984"/>
    <w:bookmarkEnd w:id="124"/>
    <w:p>
      <w:pPr>
        <w:pStyle w:val="BookText"/>
      </w:pPr>
      <w:r>
        <w:rPr>
          <w:rFonts w:ascii="IRNazanin" w:hAnsi="IRNazanin" w:eastAsia="IRNazanin" w:cs="IRNazanin"/>
          <w:lang w:bidi="fa-IR"/>
          <w:color w:val="111111"/>
          <w:sz w:val="28"/>
          <w:szCs w:val="28"/>
          <w:rtl/>
        </w:rPr>
        <w:t xml:space="preserve">موجز عن ترجمته فی«الخصائص»فیعدّ من«الصحاح الستة»عند أهل السنة و هو مطبوع غیر مرة.</w:t>
      </w:r>
    </w:p>
    <w:p>
      <w:pPr>
        <w:pStyle w:val="BookText"/>
      </w:pPr>
      <w:r>
        <w:rPr>
          <w:rFonts w:ascii="IRNazanin" w:hAnsi="IRNazanin" w:eastAsia="IRNazanin" w:cs="IRNazanin"/>
          <w:lang w:bidi="fa-IR"/>
          <w:color w:val="111111"/>
          <w:sz w:val="28"/>
          <w:szCs w:val="28"/>
          <w:rtl/>
        </w:rPr>
        <w:t xml:space="preserve">کشف الظّنون،ج2 ص1006.معجم البلدان،ج5 ص281.</w:t>
      </w:r>
    </w:p>
    <w:p>
      <w:pPr>
        <w:pStyle w:val="BookText"/>
      </w:pPr>
      <w:r>
        <w:rPr>
          <w:rFonts w:ascii="IRNazanin" w:hAnsi="IRNazanin" w:eastAsia="IRNazanin" w:cs="IRNazanin"/>
          <w:lang w:bidi="fa-IR"/>
          <w:color w:val="111111"/>
          <w:sz w:val="28"/>
          <w:szCs w:val="28"/>
          <w:rtl/>
        </w:rPr>
        <w:t xml:space="preserve">وفیات الأعیان،ج1 ص59 رقم 28.البدایة و النّهایة،ج11 ص123.تذکرة الحفاظ للذّهبی،ج2 ص698 رقم 719 ذکره فی الطبقة العاشرة.مقدّمة السّنن،بقلم الشّیخ حسن محمّد المسعودی.</w:t>
      </w:r>
    </w:p>
    <w:p>
      <w:pPr>
        <w:pStyle w:val="Heading4"/>
      </w:pPr>
      <w:bookmarkStart w:id="435" w:name="_Toc185"/>
      <w:r>
        <w:t>سیرة الأئمّة الإثنی عشر علیهم السّلام</w:t>
      </w:r>
      <w:bookmarkEnd w:id="435"/>
    </w:p>
    <w:p>
      <w:pPr>
        <w:pStyle w:val="BookText"/>
      </w:pPr>
      <w:r>
        <w:rPr>
          <w:rFonts w:ascii="IRNazanin" w:hAnsi="IRNazanin" w:eastAsia="IRNazanin" w:cs="IRNazanin"/>
          <w:lang w:bidi="fa-IR"/>
          <w:color w:val="111111"/>
          <w:sz w:val="28"/>
          <w:szCs w:val="28"/>
          <w:rtl/>
        </w:rPr>
        <w:t xml:space="preserve">للسیّد هاشم معروف الحسنی المعاصر.</w:t>
      </w:r>
    </w:p>
    <w:p>
      <w:pPr>
        <w:pStyle w:val="BookText"/>
      </w:pPr>
      <w:r>
        <w:rPr>
          <w:rFonts w:ascii="IRNazanin" w:hAnsi="IRNazanin" w:eastAsia="IRNazanin" w:cs="IRNazanin"/>
          <w:lang w:bidi="fa-IR"/>
          <w:color w:val="111111"/>
          <w:sz w:val="28"/>
          <w:szCs w:val="28"/>
          <w:rtl/>
        </w:rPr>
        <w:t xml:space="preserve">سیرة الأئمّة الاثنی عشر،ج1 ص5.</w:t>
      </w:r>
    </w:p>
    <w:p>
      <w:pPr>
        <w:pStyle w:val="Heading4"/>
      </w:pPr>
      <w:bookmarkStart w:id="436" w:name="_Toc186"/>
      <w:r>
        <w:t>السّیرة النبویّة و الآثار المحمدیّة</w:t>
      </w:r>
      <w:bookmarkEnd w:id="436"/>
    </w:p>
    <w:p>
      <w:pPr>
        <w:pStyle w:val="BookText"/>
      </w:pPr>
      <w:r>
        <w:rPr>
          <w:rFonts w:ascii="IRNazanin" w:hAnsi="IRNazanin" w:eastAsia="IRNazanin" w:cs="IRNazanin"/>
          <w:lang w:bidi="fa-IR"/>
          <w:color w:val="111111"/>
          <w:sz w:val="28"/>
          <w:szCs w:val="28"/>
          <w:rtl/>
        </w:rPr>
        <w:t xml:space="preserve">لأحمد بن زینی دحلان الشّافعی (1232-1304) المتقدم فی«أسنی المطالب»و هی مطبوعة غیر مرة و قد نقلنا من طبعة القاهرة سنة 1310.</w:t>
      </w:r>
    </w:p>
    <w:p>
      <w:pPr>
        <w:pStyle w:val="BookText"/>
      </w:pPr>
      <w:r>
        <w:rPr>
          <w:rFonts w:ascii="IRNazanin" w:hAnsi="IRNazanin" w:eastAsia="IRNazanin" w:cs="IRNazanin"/>
          <w:lang w:bidi="fa-IR"/>
          <w:color w:val="111111"/>
          <w:sz w:val="28"/>
          <w:szCs w:val="28"/>
          <w:rtl/>
        </w:rPr>
        <w:t xml:space="preserve">معجم البلدان،ج2 ص443.دائرة المعارف الاسلامیّة،ج9 ص169.لغتنامه دهخدا،ج13 ص278.نسب‌نامه خلفاء و شهریاران ص34.الغدیر،ج1 طبقات الرّواة من العلماء القرن الرابع عشر ص147.الأعلام،ج1 ص125.</w:t>
      </w:r>
    </w:p>
    <w:p>
      <w:pPr>
        <w:pStyle w:val="Heading4"/>
      </w:pPr>
      <w:bookmarkStart w:id="437" w:name="_Toc187"/>
      <w:r>
        <w:t>السّیرة النبویّة</w:t>
      </w:r>
      <w:bookmarkEnd w:id="437"/>
    </w:p>
    <w:p>
      <w:pPr>
        <w:pStyle w:val="BookText"/>
      </w:pPr>
      <w:r>
        <w:rPr>
          <w:rFonts w:ascii="IRNazanin" w:hAnsi="IRNazanin" w:eastAsia="IRNazanin" w:cs="IRNazanin"/>
          <w:lang w:bidi="fa-IR"/>
          <w:color w:val="111111"/>
          <w:sz w:val="28"/>
          <w:szCs w:val="28"/>
          <w:rtl/>
        </w:rPr>
        <w:t xml:space="preserve">لابن هشام و هو أبو محمّد عبد الملک بن هشام الحمیری المتوفی سنة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5" w:name="pg10543_100985"/>
    <w:bookmarkEnd w:id="125"/>
    <w:p>
      <w:pPr>
        <w:pStyle w:val="BookText"/>
      </w:pPr>
      <w:r>
        <w:rPr>
          <w:rFonts w:ascii="IRNazanin" w:hAnsi="IRNazanin" w:eastAsia="IRNazanin" w:cs="IRNazanin"/>
          <w:lang w:bidi="fa-IR"/>
          <w:color w:val="111111"/>
          <w:sz w:val="28"/>
          <w:szCs w:val="28"/>
          <w:rtl/>
        </w:rPr>
        <w:t xml:space="preserve">(218).ولد و نشأ فی البصرة و رحل لطلب العلم إلی البلاد و نزل مصر و أخذ من العلماء و أفاد الفضلاء و اجتمع به الشّافعی،و صنّف کتابه«السّیرة النّبویّة» المعروف ب‍«سیرة ابن هشام»الذّی لخصّه من کتاب محمّد بن اسحاق،المتوفّی سنة 153 و حذف منه کثیراً من حقائق السیرة المطهّرة و مناقب علی و أهل بیت سید المرسلین علیهم السلام.</w:t>
      </w:r>
    </w:p>
    <w:p>
      <w:pPr>
        <w:pStyle w:val="BookText"/>
      </w:pPr>
      <w:r>
        <w:rPr>
          <w:rFonts w:ascii="IRNazanin" w:hAnsi="IRNazanin" w:eastAsia="IRNazanin" w:cs="IRNazanin"/>
          <w:lang w:bidi="fa-IR"/>
          <w:color w:val="111111"/>
          <w:sz w:val="28"/>
          <w:szCs w:val="28"/>
          <w:rtl/>
        </w:rPr>
        <w:t xml:space="preserve">و للحافظ السّهیلی المتوفّی سنة 581 شرح علی هذه السّیرة اسماه«الرّوض الأنف».</w:t>
      </w:r>
    </w:p>
    <w:p>
      <w:pPr>
        <w:pStyle w:val="BookText"/>
      </w:pPr>
      <w:r>
        <w:rPr>
          <w:rFonts w:ascii="IRNazanin" w:hAnsi="IRNazanin" w:eastAsia="IRNazanin" w:cs="IRNazanin"/>
          <w:lang w:bidi="fa-IR"/>
          <w:color w:val="111111"/>
          <w:sz w:val="28"/>
          <w:szCs w:val="28"/>
          <w:rtl/>
        </w:rPr>
        <w:t xml:space="preserve">طبع الکتاب فی مطبعة مصطفی البابی الحلبی فی مصر سنة 1355.</w:t>
      </w:r>
    </w:p>
    <w:p>
      <w:pPr>
        <w:pStyle w:val="BookText"/>
      </w:pPr>
      <w:r>
        <w:rPr>
          <w:rFonts w:ascii="IRNazanin" w:hAnsi="IRNazanin" w:eastAsia="IRNazanin" w:cs="IRNazanin"/>
          <w:lang w:bidi="fa-IR"/>
          <w:color w:val="111111"/>
          <w:sz w:val="28"/>
          <w:szCs w:val="28"/>
          <w:rtl/>
        </w:rPr>
        <w:t xml:space="preserve">وفیات الأعیان،ج2 ص349 و ص353.الکنی و الألقاب،ج1 ص443.مقدّمة الکتاب بقلم الاساتذة مصطفی السّقا.إبراهیم الأبیاری،عبد الحفیظ شبلی.</w:t>
      </w:r>
    </w:p>
    <w:p>
      <w:pPr>
        <w:pStyle w:val="Heading4"/>
      </w:pPr>
      <w:bookmarkStart w:id="438" w:name="_Toc188"/>
      <w:r>
        <w:t>السیرة النبویة</w:t>
      </w:r>
      <w:bookmarkEnd w:id="438"/>
    </w:p>
    <w:p>
      <w:pPr>
        <w:pStyle w:val="BookText"/>
      </w:pPr>
      <w:r>
        <w:rPr>
          <w:rFonts w:ascii="IRNazanin" w:hAnsi="IRNazanin" w:eastAsia="IRNazanin" w:cs="IRNazanin"/>
          <w:lang w:bidi="fa-IR"/>
          <w:color w:val="111111"/>
          <w:sz w:val="28"/>
          <w:szCs w:val="28"/>
          <w:rtl/>
        </w:rPr>
        <w:t xml:space="preserve">لأبی الفداء اسماعیل بن عمر بن کثیر القرشی الشافعی (701-774).</w:t>
      </w:r>
    </w:p>
    <w:p>
      <w:pPr>
        <w:pStyle w:val="BookText"/>
      </w:pPr>
      <w:r>
        <w:rPr>
          <w:rFonts w:ascii="IRNazanin" w:hAnsi="IRNazanin" w:eastAsia="IRNazanin" w:cs="IRNazanin"/>
          <w:lang w:bidi="fa-IR"/>
          <w:color w:val="111111"/>
          <w:sz w:val="28"/>
          <w:szCs w:val="28"/>
          <w:rtl/>
        </w:rPr>
        <w:t xml:space="preserve">و هذا الکتاب:«السیرة النبویة»لم یکن کتاباً مستقلاً و یبدو انه حینما الف کتابه«البدایة و النهایة»قد دمج تلک السیرة فیه،و أفردها الأستاذ مصطفی عبد الواحد فی القاهرة سنة 1383 و حققها و صحح تصحیفاتها و قام بتنقیتها من الاخطاء.</w:t>
      </w:r>
    </w:p>
    <w:p>
      <w:pPr>
        <w:pStyle w:val="BookText"/>
      </w:pPr>
      <w:r>
        <w:rPr>
          <w:rFonts w:ascii="IRNazanin" w:hAnsi="IRNazanin" w:eastAsia="IRNazanin" w:cs="IRNazanin"/>
          <w:lang w:bidi="fa-IR"/>
          <w:color w:val="111111"/>
          <w:sz w:val="28"/>
          <w:szCs w:val="28"/>
          <w:rtl/>
        </w:rPr>
        <w:t xml:space="preserve">و طبعت فی بیروت سنة 1396.</w:t>
      </w:r>
    </w:p>
    <w:p>
      <w:pPr>
        <w:pStyle w:val="BookText"/>
      </w:pPr>
      <w:r>
        <w:rPr>
          <w:rFonts w:ascii="IRNazanin" w:hAnsi="IRNazanin" w:eastAsia="IRNazanin" w:cs="IRNazanin"/>
          <w:lang w:bidi="fa-IR"/>
          <w:color w:val="111111"/>
          <w:sz w:val="28"/>
          <w:szCs w:val="28"/>
          <w:rtl/>
        </w:rPr>
        <w:t xml:space="preserve">ذیل تذکرة الحفاظ للحسینی ص58.هدیة الاحباب ص84.</w:t>
      </w:r>
    </w:p>
    <w:p>
      <w:pPr>
        <w:pStyle w:val="BookText"/>
      </w:pPr>
      <w:r>
        <w:rPr>
          <w:rFonts w:ascii="IRNazanin" w:hAnsi="IRNazanin" w:eastAsia="IRNazanin" w:cs="IRNazanin"/>
          <w:lang w:bidi="fa-IR"/>
          <w:color w:val="111111"/>
          <w:sz w:val="28"/>
          <w:szCs w:val="28"/>
          <w:rtl/>
        </w:rPr>
        <w:t xml:space="preserve">المقدمة:بقلم مصطفی عبد الواحد.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26" w:name="pg10543_100986"/>
    <w:bookmarkEnd w:id="126"/>
    <w:p>
      <w:pPr>
        <w:pStyle w:val="Heading3"/>
      </w:pPr>
      <w:bookmarkStart w:id="439" w:name="_Toc189"/>
      <w:r>
        <w:t>حرف الشین</w:t>
      </w:r>
      <w:bookmarkEnd w:id="439"/>
    </w:p>
    <w:p>
      <w:pPr>
        <w:pStyle w:val="Heading4"/>
      </w:pPr>
      <w:bookmarkStart w:id="440" w:name="_Toc190"/>
      <w:r>
        <w:t>شرح الکافی</w:t>
      </w:r>
      <w:bookmarkEnd w:id="440"/>
    </w:p>
    <w:p>
      <w:pPr>
        <w:pStyle w:val="BookText"/>
      </w:pPr>
      <w:r>
        <w:rPr>
          <w:rFonts w:ascii="IRNazanin" w:hAnsi="IRNazanin" w:eastAsia="IRNazanin" w:cs="IRNazanin"/>
          <w:lang w:bidi="fa-IR"/>
          <w:color w:val="111111"/>
          <w:sz w:val="28"/>
          <w:szCs w:val="28"/>
          <w:rtl/>
        </w:rPr>
        <w:t xml:space="preserve">للشّیخ محمّد صالح ابن الشّیخ أحمد السّروی المازندرانی.المتوفّی (1086) قال الأردبیلی فی جامع الرّواة:محمّد صالح بن أحمد بن شمس الدّین المازندرانی الإمام العلاّمة المحقّق،المدقّق،الرضّی،الزکیّ،التّقی،النّقی،جلیل القدر،رفیع الشّأن،عظیم المنزلة،دقیق الفطنة،فاضل،کامل،صالح،متبحّر فی العلوم العقلیّة و النقلیّة،ثقة،ثبت عین له اخلاق کریمة،و خصائل حسنة.</w:t>
      </w:r>
    </w:p>
    <w:p>
      <w:pPr>
        <w:pStyle w:val="BookText"/>
      </w:pPr>
      <w:r>
        <w:rPr>
          <w:rFonts w:ascii="IRNazanin" w:hAnsi="IRNazanin" w:eastAsia="IRNazanin" w:cs="IRNazanin"/>
          <w:lang w:bidi="fa-IR"/>
          <w:color w:val="111111"/>
          <w:sz w:val="28"/>
          <w:szCs w:val="28"/>
          <w:rtl/>
        </w:rPr>
        <w:t xml:space="preserve">و له کتبٌ،منها:«شرح أصول الکافی»کتاب حسن جیّد.</w:t>
      </w:r>
    </w:p>
    <w:p>
      <w:pPr>
        <w:pStyle w:val="BookText"/>
      </w:pPr>
      <w:r>
        <w:rPr>
          <w:rFonts w:ascii="IRNazanin" w:hAnsi="IRNazanin" w:eastAsia="IRNazanin" w:cs="IRNazanin"/>
          <w:lang w:bidi="fa-IR"/>
          <w:color w:val="111111"/>
          <w:sz w:val="28"/>
          <w:szCs w:val="28"/>
          <w:rtl/>
        </w:rPr>
        <w:t xml:space="preserve">کان یقول للمحصّلین:أنا حجّة علی الطلاّب من جانب ربّ الأرباب،لأنّه لم یکن فی الفقر أحد أفقر منّی،و قد مضی علیّ برهة لم أقدر علی ضوء غیر ضوء المستراج،و امّا فی الحافظة و الذّهن فلم یکن أسوء منّی إذا خرجت من الدار کنت أضلّ عنها و کنت أنسی أسامی ولدی و ابتدأت بتعلّم حروف التهجّی بعد ثلاثین من عمری فبذلت مجهودی حتّی منّ اللّه تعالی علیّ بما قسمه لی.</w:t>
      </w:r>
    </w:p>
    <w:p>
      <w:pPr>
        <w:pStyle w:val="BookText"/>
      </w:pPr>
      <w:r>
        <w:rPr>
          <w:rFonts w:ascii="IRNazanin" w:hAnsi="IRNazanin" w:eastAsia="IRNazanin" w:cs="IRNazanin"/>
          <w:lang w:bidi="fa-IR"/>
          <w:color w:val="111111"/>
          <w:sz w:val="28"/>
          <w:szCs w:val="28"/>
          <w:rtl/>
        </w:rPr>
        <w:t xml:space="preserve">و طبع الکتاب فی منشورات المکتبه الاسلامیّة بطهران.</w:t>
      </w:r>
    </w:p>
    <w:p>
      <w:pPr>
        <w:pStyle w:val="BookText"/>
      </w:pPr>
      <w:r>
        <w:rPr>
          <w:rFonts w:ascii="IRNazanin" w:hAnsi="IRNazanin" w:eastAsia="IRNazanin" w:cs="IRNazanin"/>
          <w:lang w:bidi="fa-IR"/>
          <w:color w:val="111111"/>
          <w:sz w:val="28"/>
          <w:szCs w:val="28"/>
          <w:rtl/>
        </w:rPr>
        <w:t xml:space="preserve">جامع الرّواة،ج2 ص131.ریاض العلماء،ج5 ص110.</w:t>
      </w:r>
    </w:p>
    <w:p>
      <w:pPr>
        <w:pStyle w:val="BookText"/>
      </w:pPr>
      <w:r>
        <w:rPr>
          <w:rFonts w:ascii="IRNazanin" w:hAnsi="IRNazanin" w:eastAsia="IRNazanin" w:cs="IRNazanin"/>
          <w:lang w:bidi="fa-IR"/>
          <w:color w:val="111111"/>
          <w:sz w:val="28"/>
          <w:szCs w:val="28"/>
          <w:rtl/>
        </w:rPr>
        <w:t xml:space="preserve">روضات الجنّات،ج7 ص148.الذّریعة إلی تصانیف الشّیعة، ج13 ص97.مقدّمة الکتاب بقلم الشّیخ أبو الحسن الشعرانی.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7" w:name="pg10543_100987"/>
    <w:bookmarkEnd w:id="127"/>
    <w:p>
      <w:pPr>
        <w:pStyle w:val="Heading4"/>
      </w:pPr>
      <w:bookmarkStart w:id="441" w:name="_Toc191"/>
      <w:r>
        <w:t>شرح نهج البلاغة</w:t>
      </w:r>
      <w:bookmarkEnd w:id="441"/>
    </w:p>
    <w:p>
      <w:pPr>
        <w:pStyle w:val="BookText"/>
      </w:pPr>
      <w:r>
        <w:rPr>
          <w:rFonts w:ascii="IRNazanin" w:hAnsi="IRNazanin" w:eastAsia="IRNazanin" w:cs="IRNazanin"/>
          <w:lang w:bidi="fa-IR"/>
          <w:color w:val="111111"/>
          <w:sz w:val="28"/>
          <w:szCs w:val="28"/>
          <w:rtl/>
        </w:rPr>
        <w:t xml:space="preserve">لابن أبی الحدید عز الدین عبد الحمید بن محمّد الشافعی المعتزلی (586 - 655).</w:t>
      </w:r>
    </w:p>
    <w:p>
      <w:pPr>
        <w:pStyle w:val="BookText"/>
      </w:pPr>
      <w:r>
        <w:rPr>
          <w:rFonts w:ascii="IRNazanin" w:hAnsi="IRNazanin" w:eastAsia="IRNazanin" w:cs="IRNazanin"/>
          <w:lang w:bidi="fa-IR"/>
          <w:color w:val="111111"/>
          <w:sz w:val="28"/>
          <w:szCs w:val="28"/>
          <w:rtl/>
        </w:rPr>
        <w:t xml:space="preserve">ولد بالمدائن و نشأ بها و تلقی عن شیوخها و درس المذاهب الکلامیة فیها و انتمی الی مذهب الاعتزال،و کان الغالب علی أهل المدائن التشیع،و نظم القصائد المعروفة«العلویات السبع»ثم رحل الی بغداد،فی اواخر ایّام العباسیین و کانت بغداد عش العلماء و کانت خزائنها بالکتب معمورة و مجالسها بالعلم الأدب مأهولة.فقرأ الکتب و استزاد من العلم و اختلط بالعلماء،و حظی عند الوزیر مؤید الدین أبی طالب محمّد ابن أحمد العلقمی وزیر المعتصم باللّه آخر ملوک العباسیین و کان العلقمی من فضلاء الشیعة و اعیانهم ببغداد،و کانت له خزانة کتب فیها عشرة آلاف مجلد من نفائس الکتب،و صنف الناس له الکتب فممن صنف له عز الدین عبد الحمید بن أبی الحدید کتاب«شرح نهج البلاغة»یشتمل علی عشرین مجلداً،شرع فی تألیفه سنة 644 و أتمه فی آخر سنة 649.فقضی فیه أربع سنین و ثمانیة أشهر،و لما فرغ من تصنیفه ارسله الی الوزیر العلقمی،فبعث إلیه مائة ألف دینار،و خلعة سنیّة و فرساً.</w:t>
      </w:r>
    </w:p>
    <w:p>
      <w:pPr>
        <w:pStyle w:val="BookText"/>
      </w:pPr>
      <w:r>
        <w:rPr>
          <w:rFonts w:ascii="IRNazanin" w:hAnsi="IRNazanin" w:eastAsia="IRNazanin" w:cs="IRNazanin"/>
          <w:lang w:bidi="fa-IR"/>
          <w:color w:val="111111"/>
          <w:sz w:val="28"/>
          <w:szCs w:val="28"/>
          <w:rtl/>
        </w:rPr>
        <w:t xml:space="preserve">کشف الظّنون،ج2 ص1991.روضات الجنّات،ج5 ص20 رقم 431.البدایة و النّهایة،ج13 ص199.الفخری ص337.</w:t>
      </w:r>
    </w:p>
    <w:p>
      <w:pPr>
        <w:pStyle w:val="BookText"/>
      </w:pPr>
      <w:r>
        <w:rPr>
          <w:rFonts w:ascii="IRNazanin" w:hAnsi="IRNazanin" w:eastAsia="IRNazanin" w:cs="IRNazanin"/>
          <w:lang w:bidi="fa-IR"/>
          <w:color w:val="111111"/>
          <w:sz w:val="28"/>
          <w:szCs w:val="28"/>
          <w:rtl/>
        </w:rPr>
        <w:t xml:space="preserve">ریحانة الأدب،ج7 ص333.الکنی و الألقاب،ج1 ص189.</w:t>
      </w:r>
    </w:p>
    <w:p>
      <w:pPr>
        <w:pStyle w:val="BookText"/>
      </w:pPr>
      <w:r>
        <w:rPr>
          <w:rFonts w:ascii="IRNazanin" w:hAnsi="IRNazanin" w:eastAsia="IRNazanin" w:cs="IRNazanin"/>
          <w:lang w:bidi="fa-IR"/>
          <w:color w:val="111111"/>
          <w:sz w:val="28"/>
          <w:szCs w:val="28"/>
          <w:rtl/>
        </w:rPr>
        <w:t xml:space="preserve">الذریعة الی تصانیف الشیعة،ج4 ص144 و ج14 ص111.</w:t>
      </w:r>
    </w:p>
    <w:p>
      <w:pPr>
        <w:pStyle w:val="BookText"/>
      </w:pPr>
      <w:r>
        <w:rPr>
          <w:rFonts w:ascii="IRNazanin" w:hAnsi="IRNazanin" w:eastAsia="IRNazanin" w:cs="IRNazanin"/>
          <w:lang w:bidi="fa-IR"/>
          <w:color w:val="111111"/>
          <w:sz w:val="28"/>
          <w:szCs w:val="28"/>
          <w:rtl/>
        </w:rPr>
        <w:t xml:space="preserve">مقدّمة الکتاب،بتحقیق محمّد أبو الفضل إبراهیم.أهل البیت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8" w:name="pg10543_100988"/>
    <w:bookmarkEnd w:id="128"/>
    <w:p>
      <w:pPr>
        <w:pStyle w:val="BookText"/>
      </w:pPr>
      <w:r>
        <w:rPr>
          <w:rFonts w:ascii="IRNazanin" w:hAnsi="IRNazanin" w:eastAsia="IRNazanin" w:cs="IRNazanin"/>
          <w:lang w:bidi="fa-IR"/>
          <w:color w:val="111111"/>
          <w:sz w:val="28"/>
          <w:szCs w:val="28"/>
          <w:rtl/>
        </w:rPr>
        <w:t xml:space="preserve">علیهم السلام فی المکتبة العربیة بقلم السید عبد العزیز الطباطبایی تراثنا العدد الرابع عشر ص48 رقم370/.</w:t>
      </w:r>
    </w:p>
    <w:p>
      <w:pPr>
        <w:pStyle w:val="Heading4"/>
      </w:pPr>
      <w:bookmarkStart w:id="442" w:name="_Toc192"/>
      <w:r>
        <w:t>شواهد التنزیل لقواعد التفضیل</w:t>
      </w:r>
      <w:bookmarkEnd w:id="442"/>
    </w:p>
    <w:p>
      <w:pPr>
        <w:pStyle w:val="BookText"/>
      </w:pPr>
      <w:r>
        <w:rPr>
          <w:rFonts w:ascii="IRNazanin" w:hAnsi="IRNazanin" w:eastAsia="IRNazanin" w:cs="IRNazanin"/>
          <w:lang w:bidi="fa-IR"/>
          <w:color w:val="111111"/>
          <w:sz w:val="28"/>
          <w:szCs w:val="28"/>
          <w:rtl/>
        </w:rPr>
        <w:t xml:space="preserve">لأبی القاسم عبید اللّه بن عبد اللّه الحنفی النیسابوری المعروف ب‍«الحاکم الحسکانی»(347-490).قال السیوطی:الحسکانی القاضی المحدّث أبو القاسم عبید اللّه بن عبد اللّه ابن أحمد بن محامد بن حسکان القرشی العامری النیسابوری، و یعرف بابن الحذاء متقن ذو عنایة تامّة بعلم الحدیث،عمّر و علا اسناده و صنّف فی الأبواب و جمع و حدّث عن جدّه و الحاکم و أبی طاهر بن محمش،و تفقّه بالقاضی أبی العلاء صاعد،أملی مجلساً صحّح فیه ردّ الشّمس لعلیّ علیه السّلام و هو یدلّ علی خبرته بالحدیث،و تشیّع،مات بعد الأربعمائة و سبعین».</w:t>
      </w:r>
    </w:p>
    <w:p>
      <w:pPr>
        <w:pStyle w:val="BookText"/>
      </w:pPr>
      <w:r>
        <w:rPr>
          <w:rFonts w:ascii="IRNazanin" w:hAnsi="IRNazanin" w:eastAsia="IRNazanin" w:cs="IRNazanin"/>
          <w:lang w:bidi="fa-IR"/>
          <w:color w:val="111111"/>
          <w:sz w:val="28"/>
          <w:szCs w:val="28"/>
          <w:rtl/>
        </w:rPr>
        <w:t xml:space="preserve">أقول:و کذا قال الذهبی بترجمة،لکی صاحب السیرة الشامیة نفی عنه التشیّع،و ترجمه تلمیذه الحافظ عبد الغافر فی کتاب«السّیاق»ذیل تاریخ نیسابور،ص38 فلم یصفه بالتشیّع و اثنی علیه ثناءً حسناً،و کذلک غیره من المؤرخین،و ترجمه من علمائنا:الشّیخ محمّد بن الحسن الحرّ العاملی فی«أمل الآمل»ج2 ص167 رقم 494.و المیرزا عبد اللَّه الأفندی الاصبهانی فی«ریاض العلماء»ج5 ص496،و السیّد میر حامد حسین فی موسوعة عبقات الأنوار فی اثبات امامة الائمّة الأطهار فی مجلد الغدیر،ج1 ص37،و خلاصته ج7 ص94 رقم 4.و الشّیخ عبد الحسین الأمینی موسوعته القیّمة الغدیر،ج1 ص27 رقم 32 و ص112 رقم 214.</w:t>
      </w:r>
    </w:p>
    <w:p>
      <w:pPr>
        <w:pStyle w:val="BookText"/>
      </w:pPr>
      <w:r>
        <w:rPr>
          <w:rFonts w:ascii="IRNazanin" w:hAnsi="IRNazanin" w:eastAsia="IRNazanin" w:cs="IRNazanin"/>
          <w:lang w:bidi="fa-IR"/>
          <w:color w:val="111111"/>
          <w:sz w:val="28"/>
          <w:szCs w:val="28"/>
          <w:rtl/>
        </w:rPr>
        <w:t xml:space="preserve">و له تآلیف:</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1-دعاة الهداة إلی أداء حقّ الموالاة فی اثبات حدیث الغدیر و جمع طرقه.</w:t>
      </w:r>
    </w:p>
    <w:p>
      <w:pPr>
        <w:pStyle w:val="BookText"/>
      </w:pPr>
      <w:r>
        <w:rPr>
          <w:rFonts w:ascii="IRNazanin" w:hAnsi="IRNazanin" w:eastAsia="IRNazanin" w:cs="IRNazanin"/>
          <w:lang w:bidi="fa-IR"/>
          <w:color w:val="111111"/>
          <w:sz w:val="28"/>
          <w:szCs w:val="28"/>
          <w:rtl/>
        </w:rPr>
        <w:t xml:space="preserve">2-شواهد التنزیل لقواعد التفضیل فی الآیات النّازلة فی أهل البیت صلوات اللّه و سلامه علیهم.</w:t>
      </w:r>
    </w:p>
    <w:p>
      <w:pPr>
        <w:pStyle w:val="BookText"/>
      </w:pPr>
      <w:r>
        <w:rPr>
          <w:rFonts w:ascii="IRNazanin" w:hAnsi="IRNazanin" w:eastAsia="IRNazanin" w:cs="IRNazanin"/>
          <w:lang w:bidi="fa-IR"/>
          <w:color w:val="111111"/>
          <w:sz w:val="28"/>
          <w:szCs w:val="28"/>
          <w:rtl/>
        </w:rPr>
        <w:t xml:space="preserve">و ذکر فی المقدّمة فی بیان سبب تألیفه،أنّه حضرت فی مجلس کان فیه الجمّ الغفیر،و رجل یستغویهم بالوقیعة فی نقیب العلویّة حتّی امتدّ فی غلوائه،و ارتقی إلی نقص آبائه،فقال:لم یقل أحد من المفسّرین انّه نزل فی علیّ و أهل بیته سورة «هل أتی علی الإنسان»و لا شیء سواها من القرآن،فانکرت جرأته و اکبرت بهته و فریته...فرأیت من الحسبة دفع هذه الشبهة عن الأصحاب و بادرت إلی جمع هذا الکتاب.و أوردت فیه کلّ ما قیل انّه نزل فیم أو فسّر و حمل علیهم من الآیات و اعرضت عن نقد الأسانید و الرّوایات تکثراً لا تهوّراً.</w:t>
      </w:r>
    </w:p>
    <w:p>
      <w:pPr>
        <w:pStyle w:val="BookText"/>
      </w:pPr>
      <w:r>
        <w:rPr>
          <w:rFonts w:ascii="Amiri" w:hAnsi="Amiri" w:eastAsia="Amiri" w:cs="Amiri"/>
          <w:lang w:bidi="ar-SA"/>
          <w:color w:val="111111"/>
          <w:sz w:val="28"/>
          <w:szCs w:val="28"/>
          <w:rtl/>
        </w:rPr>
        <w:t xml:space="preserve">و قدّم مقدّمة فی فصول ستّة:</w:t>
      </w:r>
    </w:p>
    <w:p>
      <w:pPr>
        <w:pStyle w:val="BookText"/>
      </w:pPr>
      <w:r>
        <w:rPr>
          <w:rFonts w:ascii="IRNazanin" w:hAnsi="IRNazanin" w:eastAsia="IRNazanin" w:cs="IRNazanin"/>
          <w:lang w:bidi="fa-IR"/>
          <w:color w:val="111111"/>
          <w:sz w:val="28"/>
          <w:szCs w:val="28"/>
          <w:rtl/>
        </w:rPr>
        <w:t xml:space="preserve">1-فی کثرة خصائص أمیر المؤمنین من قول السلف المتقدّمین.</w:t>
      </w:r>
    </w:p>
    <w:p>
      <w:pPr>
        <w:pStyle w:val="BookText"/>
      </w:pPr>
      <w:r>
        <w:rPr>
          <w:rFonts w:ascii="IRNazanin" w:hAnsi="IRNazanin" w:eastAsia="IRNazanin" w:cs="IRNazanin"/>
          <w:lang w:bidi="fa-IR"/>
          <w:color w:val="111111"/>
          <w:sz w:val="28"/>
          <w:szCs w:val="28"/>
          <w:rtl/>
        </w:rPr>
        <w:t xml:space="preserve">2-فی تفرّده بالتّلاوة و تفرّده بحفظ القرآن.</w:t>
      </w:r>
    </w:p>
    <w:p>
      <w:pPr>
        <w:pStyle w:val="BookText"/>
      </w:pPr>
      <w:r>
        <w:rPr>
          <w:rFonts w:ascii="IRNazanin" w:hAnsi="IRNazanin" w:eastAsia="IRNazanin" w:cs="IRNazanin"/>
          <w:lang w:bidi="fa-IR"/>
          <w:color w:val="111111"/>
          <w:sz w:val="28"/>
          <w:szCs w:val="28"/>
          <w:rtl/>
        </w:rPr>
        <w:t xml:space="preserve">3-فی سبقه الا قرآن إلی جمع القرآن.</w:t>
      </w:r>
    </w:p>
    <w:p>
      <w:pPr>
        <w:pStyle w:val="BookText"/>
      </w:pPr>
      <w:r>
        <w:rPr>
          <w:rFonts w:ascii="IRNazanin" w:hAnsi="IRNazanin" w:eastAsia="IRNazanin" w:cs="IRNazanin"/>
          <w:lang w:bidi="fa-IR"/>
          <w:color w:val="111111"/>
          <w:sz w:val="28"/>
          <w:szCs w:val="28"/>
          <w:rtl/>
        </w:rPr>
        <w:t xml:space="preserve">4-فی توحّده بمعرفة القرآن و معانیه،و تفرّده بالعلم بنزوله و ما فیه.</w:t>
      </w:r>
    </w:p>
    <w:p>
      <w:pPr>
        <w:pStyle w:val="BookText"/>
      </w:pPr>
      <w:r>
        <w:rPr>
          <w:rFonts w:ascii="IRNazanin" w:hAnsi="IRNazanin" w:eastAsia="IRNazanin" w:cs="IRNazanin"/>
          <w:lang w:bidi="fa-IR"/>
          <w:color w:val="111111"/>
          <w:sz w:val="28"/>
          <w:szCs w:val="28"/>
          <w:rtl/>
        </w:rPr>
        <w:t xml:space="preserve">5-فی کثرة ما نزل فیه و فی أولاده و العترة من القرآن علی الجملة.</w:t>
      </w:r>
    </w:p>
    <w:p>
      <w:pPr>
        <w:pStyle w:val="BookText"/>
      </w:pPr>
      <w:r>
        <w:rPr>
          <w:rFonts w:ascii="IRNazanin" w:hAnsi="IRNazanin" w:eastAsia="IRNazanin" w:cs="IRNazanin"/>
          <w:lang w:bidi="fa-IR"/>
          <w:color w:val="111111"/>
          <w:sz w:val="28"/>
          <w:szCs w:val="28"/>
          <w:rtl/>
        </w:rPr>
        <w:t xml:space="preserve">6-فی انّه المعنیّ بقوله تعالی:«یا أیّها الذّین آمنوا...».</w:t>
      </w:r>
    </w:p>
    <w:p>
      <w:pPr>
        <w:pStyle w:val="BookText"/>
      </w:pPr>
      <w:r>
        <w:rPr>
          <w:rFonts w:ascii="IRNazanin" w:hAnsi="IRNazanin" w:eastAsia="IRNazanin" w:cs="IRNazanin"/>
          <w:lang w:bidi="fa-IR"/>
          <w:color w:val="111111"/>
          <w:sz w:val="28"/>
          <w:szCs w:val="28"/>
          <w:rtl/>
        </w:rPr>
        <w:t xml:space="preserve">طبع الکتاب لأول مرة فی بیروت سنة 1393 بتحقیق الشّیخ محمّد باقر المحمودی،و کتب له خاتمة مفیدة.</w:t>
      </w:r>
    </w:p>
    <w:p>
      <w:pPr>
        <w:pStyle w:val="BookText"/>
      </w:pPr>
      <w:r>
        <w:rPr>
          <w:rFonts w:ascii="IRNazanin" w:hAnsi="IRNazanin" w:eastAsia="IRNazanin" w:cs="IRNazanin"/>
          <w:lang w:bidi="fa-IR"/>
          <w:color w:val="111111"/>
          <w:sz w:val="28"/>
          <w:szCs w:val="28"/>
          <w:rtl/>
        </w:rPr>
        <w:t xml:space="preserve">تذکرة الحفاظ للذّهبی ج3 ص1200 رقم 1032 ذکره فی الطبقة الرابعة عشر.الاقبال للسیّد ابن طاوس فی أعمال یوم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الغدیر ص453.مقدّمة شواهد التّنزیل بقلم المحقق المحمودی.أهل البیت علیهم السلام فی المکتبة العربیة بقلم السید عبد العزیز الطباطبایی تراثنا العدد الرابع عشر ص54 رقم282/.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29" w:name="pg10543_100991"/>
    <w:bookmarkEnd w:id="129"/>
    <w:p>
      <w:pPr>
        <w:pStyle w:val="Heading3"/>
      </w:pPr>
      <w:bookmarkStart w:id="443" w:name="_Toc193"/>
      <w:r>
        <w:t>حرف الصاد</w:t>
      </w:r>
      <w:bookmarkEnd w:id="443"/>
    </w:p>
    <w:p>
      <w:pPr>
        <w:pStyle w:val="Heading4"/>
      </w:pPr>
      <w:bookmarkStart w:id="444" w:name="_Toc194"/>
      <w:r>
        <w:t>صبح الاعشی فی صناعة الانشا</w:t>
      </w:r>
      <w:bookmarkEnd w:id="444"/>
    </w:p>
    <w:p>
      <w:pPr>
        <w:pStyle w:val="BookText"/>
      </w:pPr>
      <w:r>
        <w:rPr>
          <w:rFonts w:ascii="IRNazanin" w:hAnsi="IRNazanin" w:eastAsia="IRNazanin" w:cs="IRNazanin"/>
          <w:lang w:bidi="fa-IR"/>
          <w:color w:val="111111"/>
          <w:sz w:val="28"/>
          <w:szCs w:val="28"/>
          <w:rtl/>
        </w:rPr>
        <w:t xml:space="preserve">لأبی العبّاس أحمد بن علی القلقشندی الشافعی (750-821).ذکره السّخاوی فی«الضوء اللاّمع»و قال:کان أحد الفضلاء ممّن برع فی الفقه و الأدب و غیرهما و کتب فی الانشاء و ناب فی الحکم...و کان فیه تواضع و مروءة و خیر.</w:t>
      </w:r>
    </w:p>
    <w:p>
      <w:pPr>
        <w:pStyle w:val="BookText"/>
      </w:pPr>
      <w:r>
        <w:rPr>
          <w:rFonts w:ascii="IRNazanin" w:hAnsi="IRNazanin" w:eastAsia="IRNazanin" w:cs="IRNazanin"/>
          <w:lang w:bidi="fa-IR"/>
          <w:color w:val="111111"/>
          <w:sz w:val="28"/>
          <w:szCs w:val="28"/>
          <w:rtl/>
        </w:rPr>
        <w:t xml:space="preserve">و قال صاحب شذرات الذّهب فی ترجمته:تفقّه و مهر و تعانی الأدب...و کان مفضالاً وقوراً فی الدّولة.</w:t>
      </w:r>
    </w:p>
    <w:p>
      <w:pPr>
        <w:pStyle w:val="BookText"/>
      </w:pPr>
      <w:r>
        <w:rPr>
          <w:rFonts w:ascii="IRNazanin" w:hAnsi="IRNazanin" w:eastAsia="IRNazanin" w:cs="IRNazanin"/>
          <w:lang w:bidi="fa-IR"/>
          <w:color w:val="111111"/>
          <w:sz w:val="28"/>
          <w:szCs w:val="28"/>
          <w:rtl/>
        </w:rPr>
        <w:t xml:space="preserve">و له تآلیف کثیرة،منها:کتاب«صبح الأعشی فی صناعة الإنشا».طبع فی مطابع کوستاتسوماس،القاهرة.</w:t>
      </w:r>
    </w:p>
    <w:p>
      <w:pPr>
        <w:pStyle w:val="BookText"/>
      </w:pPr>
      <w:r>
        <w:rPr>
          <w:rFonts w:ascii="IRNazanin" w:hAnsi="IRNazanin" w:eastAsia="IRNazanin" w:cs="IRNazanin"/>
          <w:lang w:bidi="fa-IR"/>
          <w:color w:val="111111"/>
          <w:sz w:val="28"/>
          <w:szCs w:val="28"/>
          <w:rtl/>
        </w:rPr>
        <w:t xml:space="preserve">مقدّمة الکتاب بقلم الشّیخ محمّد عبد الرسول.</w:t>
      </w:r>
    </w:p>
    <w:p>
      <w:pPr>
        <w:pStyle w:val="Heading4"/>
      </w:pPr>
      <w:bookmarkStart w:id="445" w:name="_Toc195"/>
      <w:r>
        <w:t>الصّحیح</w:t>
      </w:r>
      <w:bookmarkEnd w:id="445"/>
    </w:p>
    <w:p>
      <w:pPr>
        <w:pStyle w:val="BookText"/>
      </w:pPr>
      <w:r>
        <w:rPr>
          <w:rFonts w:ascii="IRNazanin" w:hAnsi="IRNazanin" w:eastAsia="IRNazanin" w:cs="IRNazanin"/>
          <w:lang w:bidi="fa-IR"/>
          <w:color w:val="111111"/>
          <w:sz w:val="28"/>
          <w:szCs w:val="28"/>
          <w:rtl/>
        </w:rPr>
        <w:t xml:space="preserve">لأبی عبد اللّه محمّد بن اسماعیل بن إبراهیم بن مغیرة بن بردزیه المعروف ب‍ «البخاری»(194-256).ذکر انه انتخب کتابه من ستمائة ألف حدیث فی ستة عشر سنة.قال:و جعلته حجة فیما بینی و بین اللّه و ما ادخلت فیه حدیثاً حتّی استخرت اللّه تعالی و صلیت رکعتین و تیقنت صحته.</w:t>
      </w:r>
    </w:p>
    <w:p>
      <w:pPr>
        <w:pStyle w:val="BookText"/>
      </w:pPr>
      <w:r>
        <w:rPr>
          <w:rFonts w:ascii="IRNazanin" w:hAnsi="IRNazanin" w:eastAsia="IRNazanin" w:cs="IRNazanin"/>
          <w:lang w:bidi="fa-IR"/>
          <w:color w:val="111111"/>
          <w:sz w:val="28"/>
          <w:szCs w:val="28"/>
          <w:rtl/>
        </w:rPr>
        <w:t xml:space="preserve">و قال ابن حجر:فجمیع أحادیثه بالمکرّر سوی المعلّقات علی ما حررته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أتقنته سبعة آلاف و ثلاثمائة و واحد و أربعون حدیثاً،و أکثرها مکرّر،و جملة ما فیه من المتابعات و التّنبیه علی اختلاف الرّوایات ثلاثمائة واحدی و اربعون حدیثاً، فجمیع ما فی الکتاب علی هذا بالمکرّر تسعة آلاف و اثنان و ثمانون حدیثاً.و هذه العدّة خارجة عن الموقوفات علی الصّحابة و المقطوعات عن التابعین فمن بعدهم.</w:t>
      </w:r>
    </w:p>
    <w:p>
      <w:pPr>
        <w:pStyle w:val="BookText"/>
      </w:pPr>
      <w:r>
        <w:rPr>
          <w:rFonts w:ascii="IRNazanin" w:hAnsi="IRNazanin" w:eastAsia="IRNazanin" w:cs="IRNazanin"/>
          <w:lang w:bidi="fa-IR"/>
          <w:color w:val="111111"/>
          <w:sz w:val="28"/>
          <w:szCs w:val="28"/>
          <w:rtl/>
        </w:rPr>
        <w:t xml:space="preserve">و قال النووی:فی الصحیح بحذف المکرر نحو أربعة آلاف حدیث.قال ابن حجر:قاله أبو الصلاح و بذلک جزم الشیخ محیی الدّین،و لا یبلغ هذا القدر و لا یقاربه ثمّ ذکر اسماء الصحابة الذی روی البخاری عنهم و عدد ما رووا.قال:</w:t>
      </w:r>
    </w:p>
    <w:p>
      <w:pPr>
        <w:pStyle w:val="BookText"/>
      </w:pPr>
      <w:r>
        <w:rPr>
          <w:rFonts w:ascii="IRNazanin" w:hAnsi="IRNazanin" w:eastAsia="IRNazanin" w:cs="IRNazanin"/>
          <w:lang w:bidi="fa-IR"/>
          <w:color w:val="111111"/>
          <w:sz w:val="28"/>
          <w:szCs w:val="28"/>
          <w:rtl/>
        </w:rPr>
        <w:t xml:space="preserve">فجمیع ما فی صحیح البخاری من المتون الموصولة بلا تکرار علی التحریر ألفا حدیث و ستمائة حدیث و حدیثان،و من المتون المعلّقة المرفوعة التی لم یوصلها فی موضع آخر من الجامع المذکور مائة و تسعة و خمسون حدیثاً،فجمیع ذلک ألفا حدیث و سبعمائة و واحد و ستّون حدیثاً.و بین هذا العدد الذّی حررته،و العدد الذّی ذکره أبو الصّلاح و غیره تفاوت کثیر.</w:t>
      </w:r>
    </w:p>
    <w:p>
      <w:pPr>
        <w:pStyle w:val="BookText"/>
      </w:pPr>
      <w:r>
        <w:rPr>
          <w:rFonts w:ascii="IRNazanin" w:hAnsi="IRNazanin" w:eastAsia="IRNazanin" w:cs="IRNazanin"/>
          <w:lang w:bidi="fa-IR"/>
          <w:color w:val="111111"/>
          <w:sz w:val="28"/>
          <w:szCs w:val="28"/>
          <w:rtl/>
        </w:rPr>
        <w:t xml:space="preserve">أقول:من الرّجال الذین روی البخاری عنهم الحدیث:أنس بن مالک الأنصاری روی عنه مائتین و ثمانیة و ستین حدیثاً،و منهم عبد اللَّه بن عباس بن عبد المطلب الهاشمی روی عنه مائتین و سبعة عشر حدیثاً،و منهم:أبو هریرة الدّوسی،روی عنه أربعمائة و ستة و أربعین حدیثاً.و روی عن مروان بن الحکم الأموی،و معاویة،و عمرو بن العاص،و النعمان ابن بشیر الأنصاری الذّی لازم معاویة و ولده یزید،و المغیرة بن شعبة و غیرهم،و لم یذکر الحسن و الحسین علیهما السّلام فی جملة من روی من الصّحابة مع العلم بأنّهما صحابیان.</w:t>
      </w:r>
    </w:p>
    <w:p>
      <w:pPr>
        <w:pStyle w:val="BookText"/>
      </w:pPr>
      <w:r>
        <w:rPr>
          <w:rFonts w:ascii="IRNazanin" w:hAnsi="IRNazanin" w:eastAsia="IRNazanin" w:cs="IRNazanin"/>
          <w:lang w:bidi="fa-IR"/>
          <w:color w:val="111111"/>
          <w:sz w:val="28"/>
          <w:szCs w:val="28"/>
          <w:rtl/>
        </w:rPr>
        <w:t xml:space="preserve">و من«النساء»روی البخاری عن عائشة بنت أبی بکر مائتین و اثنتین و أربعین حدیثاً،و عن فاطمة الزهراء بنت رسول اللّه صلّی اللّه علیه و آله و سلّم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حدیثاً واحداً فقط.</w:t>
      </w:r>
    </w:p>
    <w:p>
      <w:pPr>
        <w:pStyle w:val="BookText"/>
      </w:pPr>
      <w:r>
        <w:rPr>
          <w:rFonts w:ascii="IRNazanin" w:hAnsi="IRNazanin" w:eastAsia="IRNazanin" w:cs="IRNazanin"/>
          <w:lang w:bidi="fa-IR"/>
          <w:color w:val="111111"/>
          <w:sz w:val="28"/>
          <w:szCs w:val="28"/>
          <w:rtl/>
        </w:rPr>
        <w:t xml:space="preserve">و لا یخفی علیک السبب فی ذلک،و من هنا اثبتوا للبخاری عظیم المنزلة،و لم یرموه بالرفض و التشیّع-کما رمی النّسائی و الحاکم النیسابوری و ابن عقده و أبو جعفر الطبری-لتظاهره بمجانبة أهل البیت و العترة الطاهرة،و لهذا ترک البخاری الحدیث عن الإمام الباقر،و جعفر بن محمّد الصّادق،و موسی بن جعفر علیهم السّلام،و لو لا ذلک لما ترک الاحادیث فی مناقب أمیر المؤمنین علیه السّلام کحدیث الغدیر،و حدیث أنا مدینة العلم،و حدیث الطّیر المشوی و احادیث الولایة،و احادیث الانذار یوم الدّار،و احادیث الطّهارة فی أهل البیت و أحادیث الثّقلین،و أحادیث تبلیغ علی علیه السّلام سورة البراءة،و احادیث سدّ الأبواب الاّ باب علی،و احادیث ستفترق أمّتی علی ثلاث و سبعین فرقة کلّهم فی النار الّا فرقة واحدة.</w:t>
      </w:r>
    </w:p>
    <w:p>
      <w:pPr>
        <w:pStyle w:val="BookText"/>
      </w:pPr>
      <w:r>
        <w:rPr>
          <w:rFonts w:ascii="IRNazanin" w:hAnsi="IRNazanin" w:eastAsia="IRNazanin" w:cs="IRNazanin"/>
          <w:lang w:bidi="fa-IR"/>
          <w:color w:val="111111"/>
          <w:sz w:val="28"/>
          <w:szCs w:val="28"/>
          <w:rtl/>
        </w:rPr>
        <w:t xml:space="preserve">و إذا أردت التحقیق عن البخاری و صحیحه و مرویاته و رواته من الضّعفاء، و من الذّین أبغضوا أهل البیت علیهم السّلام،فراجع:«استقصاء الأفحام و استیفاء الانتقام»ط الهند فی ص876 الی 983 و«عبقات الأنوار»للعلاّمة السیّد میر حامد حسین و«الامامة الکبری»ج1 ص70 للسیّد محمّد حسن القزوینی الحائری و«دراسات فی الکافی و الصّحیح»للسیّد هاشم معروف الحسنی،و«السیر فی الصّحیحین»للشیخ محمّد صادق النّجمی.</w:t>
      </w:r>
    </w:p>
    <w:p>
      <w:pPr>
        <w:pStyle w:val="BookText"/>
      </w:pPr>
      <w:r>
        <w:rPr>
          <w:rFonts w:ascii="IRNazanin" w:hAnsi="IRNazanin" w:eastAsia="IRNazanin" w:cs="IRNazanin"/>
          <w:lang w:bidi="fa-IR"/>
          <w:color w:val="111111"/>
          <w:sz w:val="28"/>
          <w:szCs w:val="28"/>
          <w:rtl/>
        </w:rPr>
        <w:t xml:space="preserve">و لصحیح البخاری طبعات مختلفة کثیرة نقلنا عن طبعة سنة 1313.</w:t>
      </w:r>
    </w:p>
    <w:p>
      <w:pPr>
        <w:pStyle w:val="BookText"/>
      </w:pPr>
      <w:r>
        <w:rPr>
          <w:rFonts w:ascii="IRNazanin" w:hAnsi="IRNazanin" w:eastAsia="IRNazanin" w:cs="IRNazanin"/>
          <w:lang w:bidi="fa-IR"/>
          <w:color w:val="111111"/>
          <w:sz w:val="28"/>
          <w:szCs w:val="28"/>
          <w:rtl/>
        </w:rPr>
        <w:t xml:space="preserve">معجم البلدان،ج1 ص353.هدی الساری مقدّمة فتح الباری، ج2 ص238 باب عدد أحادیث صحیح البخاری.وفیات الأعیان،ج3 ص329 رقم 541.تهذیب الأسماء و اللغات،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0" w:name="pg10543_100994"/>
    <w:bookmarkEnd w:id="130"/>
    <w:p>
      <w:pPr>
        <w:pStyle w:val="BookText"/>
      </w:pPr>
      <w:r>
        <w:rPr>
          <w:rFonts w:ascii="IRNazanin" w:hAnsi="IRNazanin" w:eastAsia="IRNazanin" w:cs="IRNazanin"/>
          <w:lang w:bidi="fa-IR"/>
          <w:color w:val="111111"/>
          <w:sz w:val="28"/>
          <w:szCs w:val="28"/>
          <w:rtl/>
        </w:rPr>
        <w:t xml:space="preserve">ج1 ص67.تهذیب التهذیب،ج9 ص47 رقم 53.تذکرة الحفاظ،ج2 ص555 رقم 578.دائرة المعارف الاسلامیة، ج3 ص419.الأعلام،ج6 ص258.الکنی و الألقاب،ج2 ص64.</w:t>
      </w:r>
    </w:p>
    <w:p>
      <w:pPr>
        <w:pStyle w:val="Heading4"/>
      </w:pPr>
      <w:bookmarkStart w:id="446" w:name="_Toc196"/>
      <w:r>
        <w:t>الصّحیح</w:t>
      </w:r>
      <w:bookmarkEnd w:id="446"/>
    </w:p>
    <w:p>
      <w:pPr>
        <w:pStyle w:val="BookText"/>
      </w:pPr>
      <w:r>
        <w:rPr>
          <w:rFonts w:ascii="IRNazanin" w:hAnsi="IRNazanin" w:eastAsia="IRNazanin" w:cs="IRNazanin"/>
          <w:lang w:bidi="fa-IR"/>
          <w:color w:val="111111"/>
          <w:sz w:val="28"/>
          <w:szCs w:val="28"/>
          <w:rtl/>
        </w:rPr>
        <w:t xml:space="preserve">لأبی الحسین مسلم بن الحجاج القشیری النیسابوری (202-261).قال:</w:t>
      </w:r>
    </w:p>
    <w:p>
      <w:pPr>
        <w:pStyle w:val="BookText"/>
      </w:pPr>
      <w:r>
        <w:rPr>
          <w:rFonts w:ascii="IRNazanin" w:hAnsi="IRNazanin" w:eastAsia="IRNazanin" w:cs="IRNazanin"/>
          <w:lang w:bidi="fa-IR"/>
          <w:color w:val="111111"/>
          <w:sz w:val="28"/>
          <w:szCs w:val="28"/>
          <w:rtl/>
        </w:rPr>
        <w:t xml:space="preserve">صنّفت هذا المسند الصّحیح من ثلاث مائة ألف حدیث مسموعة،و ما وضعت شیئاً فی کتابی هذا الّا بحجّة،و ما أسقطت منه شیئاً الّا بحجّة.</w:t>
      </w:r>
    </w:p>
    <w:p>
      <w:pPr>
        <w:pStyle w:val="BookText"/>
      </w:pPr>
      <w:r>
        <w:rPr>
          <w:rFonts w:ascii="IRNazanin" w:hAnsi="IRNazanin" w:eastAsia="IRNazanin" w:cs="IRNazanin"/>
          <w:lang w:bidi="fa-IR"/>
          <w:color w:val="111111"/>
          <w:sz w:val="28"/>
          <w:szCs w:val="28"/>
          <w:rtl/>
        </w:rPr>
        <w:t xml:space="preserve">و قال أحمد بن سلمة:کتبت مع مسلم فی تألیف صحیحه خمس عشرة سنة، و هو انثنا عشر ألف حدیثاً.</w:t>
      </w:r>
    </w:p>
    <w:p>
      <w:pPr>
        <w:pStyle w:val="BookText"/>
      </w:pPr>
      <w:r>
        <w:rPr>
          <w:rFonts w:ascii="IRNazanin" w:hAnsi="IRNazanin" w:eastAsia="IRNazanin" w:cs="IRNazanin"/>
          <w:lang w:bidi="fa-IR"/>
          <w:color w:val="111111"/>
          <w:sz w:val="28"/>
          <w:szCs w:val="28"/>
          <w:rtl/>
        </w:rPr>
        <w:t xml:space="preserve">أقول:علماء السنة علی طرفی النقیض،فی الثّناء و الغلوّ،و النّقد و الردّ بالنّسبة الی کتاب«صحیح مسلم»،و ان شئت التحقیق فراجع:«استقصاء الأفحام»للسیّد میر حامد حسین ص983 </w:t>
      </w:r>
      <w:r>
        <w:rPr>
          <w:rStyle w:val="FootnoteReference"/>
        </w:rPr>
        <w:footnoteReference w:id="29"/>
      </w:r>
      <w:r>
        <w:rPr>
          <w:rFonts w:ascii="IRNazanin" w:hAnsi="IRNazanin" w:eastAsia="IRNazanin" w:cs="IRNazanin"/>
          <w:lang w:bidi="fa-IR"/>
          <w:color w:val="111111"/>
          <w:sz w:val="28"/>
          <w:szCs w:val="28"/>
          <w:rtl/>
        </w:rPr>
        <w:t xml:space="preserve">،أو«عبقات الأنوار فی امامة الأئمّة الأطهار»مجلّد حدیث الغدیر،و خلاصته،ج7 ص163.</w:t>
      </w:r>
    </w:p>
    <w:p>
      <w:pPr>
        <w:pStyle w:val="BookText"/>
      </w:pPr>
      <w:r>
        <w:rPr>
          <w:rFonts w:ascii="IRNazanin" w:hAnsi="IRNazanin" w:eastAsia="IRNazanin" w:cs="IRNazanin"/>
          <w:lang w:bidi="fa-IR"/>
          <w:color w:val="111111"/>
          <w:sz w:val="28"/>
          <w:szCs w:val="28"/>
          <w:rtl/>
        </w:rPr>
        <w:t xml:space="preserve">تدریب الراوی،ج1 ص104.وفیات الأعیان،ج4 ص280 رقم 688.تاریخ بغداد،ج13 ص100 رقم 7089.تذکرة الحفاظ للذّهبی،ج2 ص588 ذکره فی الطّبقة التاسعة.تهذیب التّهذیب،ج10 ص126 رقم 226.الأعلام ج8 ص117.</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1" w:name="pg10543_100995"/>
    <w:bookmarkEnd w:id="131"/>
    <w:p>
      <w:pPr>
        <w:pStyle w:val="Heading4"/>
      </w:pPr>
      <w:bookmarkStart w:id="447" w:name="_Toc197"/>
      <w:r>
        <w:t>الصّحیح السنن</w:t>
      </w:r>
      <w:bookmarkEnd w:id="447"/>
    </w:p>
    <w:p>
      <w:pPr>
        <w:pStyle w:val="BookText"/>
      </w:pPr>
      <w:r>
        <w:rPr>
          <w:rFonts w:ascii="IRNazanin" w:hAnsi="IRNazanin" w:eastAsia="IRNazanin" w:cs="IRNazanin"/>
          <w:lang w:bidi="fa-IR"/>
          <w:color w:val="111111"/>
          <w:sz w:val="28"/>
          <w:szCs w:val="28"/>
          <w:rtl/>
        </w:rPr>
        <w:t xml:space="preserve">لأبی عیسی محمّد بن عیسی بن سورة الترمذی (209-279).و«ترمذ»:</w:t>
      </w:r>
    </w:p>
    <w:p>
      <w:pPr>
        <w:pStyle w:val="BookText"/>
      </w:pPr>
      <w:r>
        <w:rPr>
          <w:rFonts w:ascii="IRNazanin" w:hAnsi="IRNazanin" w:eastAsia="IRNazanin" w:cs="IRNazanin"/>
          <w:lang w:bidi="fa-IR"/>
          <w:color w:val="111111"/>
          <w:sz w:val="28"/>
          <w:szCs w:val="28"/>
          <w:rtl/>
        </w:rPr>
        <w:t xml:space="preserve">مدینة مشهورة من أمّهات المدن راکبة علی نهر جیحون من جانبه الشّرقی،خرج منها جماعة من العلماء.</w:t>
      </w:r>
    </w:p>
    <w:p>
      <w:pPr>
        <w:pStyle w:val="BookText"/>
      </w:pPr>
      <w:r>
        <w:rPr>
          <w:rFonts w:ascii="IRNazanin" w:hAnsi="IRNazanin" w:eastAsia="IRNazanin" w:cs="IRNazanin"/>
          <w:lang w:bidi="fa-IR"/>
          <w:color w:val="111111"/>
          <w:sz w:val="28"/>
          <w:szCs w:val="28"/>
          <w:rtl/>
        </w:rPr>
        <w:t xml:space="preserve">و الکتاب تارةً یعبّر عنه باسم الصّحیح،و تارة ب‍«الجامع الصّحیح»و تارة ب‍ «الجامع»لأنّه یجمع إلی أبواب الاحکام أبواباً أخری من المسائل الکلامیّة و الفتن و الرّویة-و التربیة،و الاخلاق-و المناقب،و یحوی أحادیث تقلّ عن أحادیث الصّحیحین و المکرّر أقلّ ممّا فیهما و فیه بابان فی المناقب و التّفسیر لا تجد لهما ضریباً فی السنن الأخری لأبی داود.و النسائی.و ابن ماجة،و فیه أحادیث المشایعة لعلی علیه السّلام.</w:t>
      </w:r>
    </w:p>
    <w:p>
      <w:pPr>
        <w:pStyle w:val="BookText"/>
      </w:pPr>
      <w:r>
        <w:rPr>
          <w:rFonts w:ascii="IRNazanin" w:hAnsi="IRNazanin" w:eastAsia="IRNazanin" w:cs="IRNazanin"/>
          <w:lang w:bidi="fa-IR"/>
          <w:color w:val="111111"/>
          <w:sz w:val="28"/>
          <w:szCs w:val="28"/>
          <w:rtl/>
        </w:rPr>
        <w:t xml:space="preserve">طبع الکتاب غیر مرّة،و نقلنا عن طبعة المدنی بالقاهرة سنة 1384.</w:t>
      </w:r>
    </w:p>
    <w:p>
      <w:pPr>
        <w:pStyle w:val="BookText"/>
      </w:pPr>
      <w:r>
        <w:rPr>
          <w:rFonts w:ascii="IRNazanin" w:hAnsi="IRNazanin" w:eastAsia="IRNazanin" w:cs="IRNazanin"/>
          <w:lang w:bidi="fa-IR"/>
          <w:color w:val="111111"/>
          <w:sz w:val="28"/>
          <w:szCs w:val="28"/>
          <w:rtl/>
        </w:rPr>
        <w:t xml:space="preserve">تهذیب التهذیب،ج9 ص387 رقم 636.وفیات الأعیان،ج3 ص407 رقم 585.تذکرة الحفاظ للذّهبی،ج2 ص633 فی الطبقة العاشرة.کشف الظّنون،ج1 ص559.معجم البلدان، ج2 ص26.الفهرست للندیم الفنّ السادس من المقالة السّادسة ص289.دائرة المعارف الاسلامیّة،ج5 ص228.الکنی و الالقاب ج2 ص107 الاعلام ج7 ص213.</w:t>
      </w:r>
    </w:p>
    <w:p>
      <w:pPr>
        <w:pStyle w:val="Heading4"/>
      </w:pPr>
      <w:bookmarkStart w:id="448" w:name="_Toc198"/>
      <w:r>
        <w:t>الصراع بین الأمویین و مبادئ الاسلام</w:t>
      </w:r>
      <w:bookmarkEnd w:id="448"/>
    </w:p>
    <w:p>
      <w:pPr>
        <w:pStyle w:val="BookText"/>
      </w:pPr>
      <w:r>
        <w:rPr>
          <w:rFonts w:ascii="IRNazanin" w:hAnsi="IRNazanin" w:eastAsia="IRNazanin" w:cs="IRNazanin"/>
          <w:lang w:bidi="fa-IR"/>
          <w:color w:val="111111"/>
          <w:sz w:val="28"/>
          <w:szCs w:val="28"/>
          <w:rtl/>
        </w:rPr>
        <w:t xml:space="preserve">للدکتور نوری جعفر البغدادی.</w:t>
      </w:r>
    </w:p>
    <w:p>
      <w:pPr>
        <w:pStyle w:val="BookText"/>
      </w:pPr>
      <w:r>
        <w:rPr>
          <w:rFonts w:ascii="IRNazanin" w:hAnsi="IRNazanin" w:eastAsia="IRNazanin" w:cs="IRNazanin"/>
          <w:lang w:bidi="fa-IR"/>
          <w:color w:val="111111"/>
          <w:sz w:val="28"/>
          <w:szCs w:val="28"/>
          <w:rtl/>
        </w:rPr>
        <w:t xml:space="preserve">ألّف الدکتور نوری جعفر کتابه تحقیقاً فی تاریخ بنی أمیّة و حیاتهم و قال:.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2" w:name="pg10543_100996"/>
    <w:bookmarkEnd w:id="132"/>
    <w:p>
      <w:pPr>
        <w:pStyle w:val="BookText"/>
      </w:pPr>
      <w:r>
        <w:rPr>
          <w:rFonts w:ascii="IRNazanin" w:hAnsi="IRNazanin" w:eastAsia="IRNazanin" w:cs="IRNazanin"/>
          <w:lang w:bidi="fa-IR"/>
          <w:color w:val="111111"/>
          <w:sz w:val="28"/>
          <w:szCs w:val="28"/>
          <w:rtl/>
        </w:rPr>
        <w:t xml:space="preserve">فالأمویون ملتصقون بحیاتنا العامة أشد الالتصاق،توثر سیرتهم فینا بصورة مباشرة أحیاناً و غیر مباشرة أحیاناً أخری.فالقومیة العربیة بشکلها النازی الممقوت من حیث موقفها من العرب غیر المسلمین و من المسلمین غیر العرب، هی احدی مخلفات الامویین.و تظاهر الکثیرین منّا باحترام الدین و اتباع اوامره و نواهیه-فی القول-و مخالفتهم ذلک-فی العمل-هو الآخر من آثارهم.و اهتمام کثیر من المشتغلین بالأمور الدینیة بالجوانب الثانویة الاهمیة من الدین علی حساب جوهره هو ایضاً ممن مخلفاتهم.</w:t>
      </w:r>
    </w:p>
    <w:p>
      <w:pPr>
        <w:pStyle w:val="BookText"/>
      </w:pPr>
      <w:r>
        <w:rPr>
          <w:rFonts w:ascii="IRNazanin" w:hAnsi="IRNazanin" w:eastAsia="IRNazanin" w:cs="IRNazanin"/>
          <w:lang w:bidi="fa-IR"/>
          <w:color w:val="111111"/>
          <w:sz w:val="28"/>
          <w:szCs w:val="28"/>
          <w:rtl/>
        </w:rPr>
        <w:t xml:space="preserve">و قال فی المقدمة...ان الامویین انما اکتسبوا سلطانهم علی أساس هدم الإسلام،لا علی أساس رفع کلمته و تثبیت قواعد بنائه.فهم الذین انتزعوا منصب خلافة المسلمین علی رغم انف الاسلام و معتنقیه،و اسروا-فی حیاتهم العامة و الخاصة-علی نهج طوح بالمثل العلیا التی جاء بها الاسلام.فذوی روح الاسلام و انطوت مبادؤه الاخلاقیة علی نفسها بدلا من ان تسیر فی طریق التوسع و الانتشار.الخ.</w:t>
      </w:r>
    </w:p>
    <w:p>
      <w:pPr>
        <w:pStyle w:val="BookText"/>
      </w:pPr>
      <w:r>
        <w:rPr>
          <w:rFonts w:ascii="IRNazanin" w:hAnsi="IRNazanin" w:eastAsia="IRNazanin" w:cs="IRNazanin"/>
          <w:lang w:bidi="fa-IR"/>
          <w:color w:val="111111"/>
          <w:sz w:val="28"/>
          <w:szCs w:val="28"/>
          <w:rtl/>
        </w:rPr>
        <w:t xml:space="preserve">و طبع الکتاب فی مطبعة الزهراء-بغداد سنة 1956.</w:t>
      </w:r>
    </w:p>
    <w:p>
      <w:pPr>
        <w:pStyle w:val="Heading4"/>
      </w:pPr>
      <w:bookmarkStart w:id="449" w:name="_Toc199"/>
      <w:r>
        <w:t>الصراط السوی فی مناقب آل النبی</w:t>
      </w:r>
      <w:bookmarkEnd w:id="449"/>
    </w:p>
    <w:p>
      <w:pPr>
        <w:pStyle w:val="BookText"/>
      </w:pPr>
      <w:r>
        <w:rPr>
          <w:rFonts w:ascii="IRNazanin" w:hAnsi="IRNazanin" w:eastAsia="IRNazanin" w:cs="IRNazanin"/>
          <w:lang w:bidi="fa-IR"/>
          <w:color w:val="111111"/>
          <w:sz w:val="28"/>
          <w:szCs w:val="28"/>
          <w:rtl/>
        </w:rPr>
        <w:t xml:space="preserve">للسیّد محمود بن محمّد القادری المدنی المعروف بالشّیخانی،و قال فی مقدّمته:شرعت فی الکتاب اذکر فیه مناقب أهل البیت علی ما اتّفق علیه أهل السنّة و الجماعة علی وجه الاختصار.</w:t>
      </w:r>
    </w:p>
    <w:p>
      <w:pPr>
        <w:pStyle w:val="BookText"/>
      </w:pPr>
      <w:r>
        <w:rPr>
          <w:rFonts w:ascii="IRNazanin" w:hAnsi="IRNazanin" w:eastAsia="IRNazanin" w:cs="IRNazanin"/>
          <w:lang w:bidi="fa-IR"/>
          <w:color w:val="111111"/>
          <w:sz w:val="28"/>
          <w:szCs w:val="28"/>
          <w:rtl/>
        </w:rPr>
        <w:t xml:space="preserve">و لا یزال کتابه مخطوطاً و عندنا نسخة مصوّرة،و الکتاب من مصادر «عبقات الأنوار فی امامة الأئمّة الاطهار علیهم السّلام».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3" w:name="pg10543_100997"/>
    <w:bookmarkEnd w:id="133"/>
    <w:p>
      <w:pPr>
        <w:pStyle w:val="BookText"/>
      </w:pPr>
      <w:r>
        <w:rPr>
          <w:rFonts w:ascii="IRNazanin" w:hAnsi="IRNazanin" w:eastAsia="IRNazanin" w:cs="IRNazanin"/>
          <w:lang w:bidi="fa-IR"/>
          <w:color w:val="111111"/>
          <w:sz w:val="28"/>
          <w:szCs w:val="28"/>
          <w:rtl/>
        </w:rPr>
        <w:t xml:space="preserve">أهل البیت علیهم السلام فی المکتبة العربیة بقلم السید عبد العزیز الطباطبایی مجلة تراثنا العدد الخامس عشر ص76 رقم283/.</w:t>
      </w:r>
    </w:p>
    <w:p>
      <w:pPr>
        <w:pStyle w:val="Heading4"/>
      </w:pPr>
      <w:bookmarkStart w:id="450" w:name="_Toc200"/>
      <w:r>
        <w:t>الصراط المستقیم إلی مستحقّی التقدیم</w:t>
      </w:r>
      <w:bookmarkEnd w:id="450"/>
    </w:p>
    <w:p>
      <w:pPr>
        <w:pStyle w:val="BookText"/>
      </w:pPr>
      <w:r>
        <w:rPr>
          <w:rFonts w:ascii="IRNazanin" w:hAnsi="IRNazanin" w:eastAsia="IRNazanin" w:cs="IRNazanin"/>
          <w:lang w:bidi="fa-IR"/>
          <w:color w:val="111111"/>
          <w:sz w:val="28"/>
          <w:szCs w:val="28"/>
          <w:rtl/>
        </w:rPr>
        <w:t xml:space="preserve">للشّیخ زین الدّین أبی محمّد علی بن یونس العاملی النّباطی البیاضی (791-877).</w:t>
      </w:r>
    </w:p>
    <w:p>
      <w:pPr>
        <w:pStyle w:val="BookText"/>
      </w:pPr>
      <w:r>
        <w:rPr>
          <w:rFonts w:ascii="Amiri" w:hAnsi="Amiri" w:eastAsia="Amiri" w:cs="Amiri"/>
          <w:lang w:bidi="ar-SA"/>
          <w:color w:val="111111"/>
          <w:sz w:val="28"/>
          <w:szCs w:val="28"/>
          <w:rtl/>
        </w:rPr>
        <w:t xml:space="preserve">قال الشیخ الحرّ العاملی:الشّیخ زین الدّین علی بن یونس العاملی النباطی البیاضی،کان عالماً،فاضلاً،محقّقاً،مدقّقا،ثقة،متکلّماً،شاعراً،أدیباً،متبحّراً.</w:t>
      </w:r>
    </w:p>
    <w:p>
      <w:pPr>
        <w:pStyle w:val="BookText"/>
      </w:pPr>
      <w:r>
        <w:rPr>
          <w:rFonts w:ascii="IRNazanin" w:hAnsi="IRNazanin" w:eastAsia="IRNazanin" w:cs="IRNazanin"/>
          <w:lang w:bidi="fa-IR"/>
          <w:color w:val="111111"/>
          <w:sz w:val="28"/>
          <w:szCs w:val="28"/>
          <w:rtl/>
        </w:rPr>
        <w:t xml:space="preserve">و قال السیّد محمّۀ باقر الخونساری:الشّیخ الفاضل المحدّث المؤیّد المسدّد زین الدین أبو محمّد علی بن محمّد بن علیّ بن محمّد بن یونس العاملی النباطی البیاضی العنفجوری،صاحب کتاب«الصّراط المستقیم»فی الامامة.</w:t>
      </w:r>
    </w:p>
    <w:p>
      <w:pPr>
        <w:pStyle w:val="BookText"/>
      </w:pPr>
      <w:r>
        <w:rPr>
          <w:rFonts w:ascii="IRNazanin" w:hAnsi="IRNazanin" w:eastAsia="IRNazanin" w:cs="IRNazanin"/>
          <w:lang w:bidi="fa-IR"/>
          <w:color w:val="111111"/>
          <w:sz w:val="28"/>
          <w:szCs w:val="28"/>
          <w:rtl/>
        </w:rPr>
        <w:t xml:space="preserve">و من الکتاب نسخة فی مخطوطات مکتبة«سپهسالار طهران»تحت رقم 1925 و طبع فی مطبعة الحیدری،طهران.</w:t>
      </w:r>
    </w:p>
    <w:p>
      <w:pPr>
        <w:pStyle w:val="BookText"/>
      </w:pPr>
      <w:r>
        <w:rPr>
          <w:rFonts w:ascii="IRNazanin" w:hAnsi="IRNazanin" w:eastAsia="IRNazanin" w:cs="IRNazanin"/>
          <w:lang w:bidi="fa-IR"/>
          <w:color w:val="111111"/>
          <w:sz w:val="28"/>
          <w:szCs w:val="28"/>
          <w:rtl/>
        </w:rPr>
        <w:t xml:space="preserve">أمل الآمل،ج1 ص135.ریاض العلماء،ج4 ص255.</w:t>
      </w:r>
    </w:p>
    <w:p>
      <w:pPr>
        <w:pStyle w:val="BookText"/>
      </w:pPr>
      <w:r>
        <w:rPr>
          <w:rFonts w:ascii="IRNazanin" w:hAnsi="IRNazanin" w:eastAsia="IRNazanin" w:cs="IRNazanin"/>
          <w:lang w:bidi="fa-IR"/>
          <w:color w:val="111111"/>
          <w:sz w:val="28"/>
          <w:szCs w:val="28"/>
          <w:rtl/>
        </w:rPr>
        <w:t xml:space="preserve">روضات الجنات،ج4 ص353 رقم 141.اعیان الشیعة، ج42 ص31 رقم 9164.الذّریعة،ج15 ص36.رقم 216.</w:t>
      </w:r>
    </w:p>
    <w:p>
      <w:pPr>
        <w:pStyle w:val="BookText"/>
      </w:pPr>
      <w:r>
        <w:rPr>
          <w:rFonts w:ascii="IRNazanin" w:hAnsi="IRNazanin" w:eastAsia="IRNazanin" w:cs="IRNazanin"/>
          <w:lang w:bidi="fa-IR"/>
          <w:color w:val="111111"/>
          <w:sz w:val="28"/>
          <w:szCs w:val="28"/>
          <w:rtl/>
        </w:rPr>
        <w:t xml:space="preserve">فهرست کتابخانه سپهسالار،ج5 ص282.الصّراط المستقیم إلی مستحقی التقدیم ج2 ص235.</w:t>
      </w:r>
    </w:p>
    <w:p>
      <w:pPr>
        <w:pStyle w:val="Heading4"/>
      </w:pPr>
      <w:bookmarkStart w:id="451" w:name="_Toc201"/>
      <w:r>
        <w:t>صفة الصفوة</w:t>
      </w:r>
      <w:bookmarkEnd w:id="451"/>
    </w:p>
    <w:p>
      <w:pPr>
        <w:pStyle w:val="BookText"/>
      </w:pPr>
      <w:r>
        <w:rPr>
          <w:rFonts w:ascii="IRNazanin" w:hAnsi="IRNazanin" w:eastAsia="IRNazanin" w:cs="IRNazanin"/>
          <w:lang w:bidi="fa-IR"/>
          <w:color w:val="111111"/>
          <w:sz w:val="28"/>
          <w:szCs w:val="28"/>
          <w:rtl/>
        </w:rPr>
        <w:t xml:space="preserve">لأبی الفرج عبد الرحمن بن علی الحنبلی الشهیر ب‍«ابن الجوزی»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4" w:name="pg10543_100998"/>
    <w:bookmarkEnd w:id="134"/>
    <w:p>
      <w:pPr>
        <w:pStyle w:val="BookText"/>
      </w:pPr>
      <w:r>
        <w:rPr>
          <w:rFonts w:ascii="IRNazanin" w:hAnsi="IRNazanin" w:eastAsia="IRNazanin" w:cs="IRNazanin"/>
          <w:lang w:bidi="fa-IR"/>
          <w:color w:val="111111"/>
          <w:sz w:val="28"/>
          <w:szCs w:val="28"/>
          <w:rtl/>
        </w:rPr>
        <w:t xml:space="preserve">(510-597) المتقدّم،و الکتاب مطبوع بحلب،بمطبعة الأصیل سنة 1389.</w:t>
      </w:r>
    </w:p>
    <w:p>
      <w:pPr>
        <w:pStyle w:val="Heading4"/>
      </w:pPr>
      <w:bookmarkStart w:id="452" w:name="_Toc202"/>
      <w:r>
        <w:t>صلح الحسن علیه السّلام</w:t>
      </w:r>
      <w:bookmarkEnd w:id="452"/>
    </w:p>
    <w:p>
      <w:pPr>
        <w:pStyle w:val="BookText"/>
      </w:pPr>
      <w:r>
        <w:rPr>
          <w:rFonts w:ascii="IRNazanin" w:hAnsi="IRNazanin" w:eastAsia="IRNazanin" w:cs="IRNazanin"/>
          <w:lang w:bidi="fa-IR"/>
          <w:color w:val="111111"/>
          <w:sz w:val="28"/>
          <w:szCs w:val="28"/>
          <w:rtl/>
        </w:rPr>
        <w:t xml:space="preserve">للشیخ راضی بن الشیخ عبد الحسین آل یاسین (1314-1372).</w:t>
      </w:r>
    </w:p>
    <w:p>
      <w:pPr>
        <w:pStyle w:val="BookText"/>
      </w:pPr>
      <w:r>
        <w:rPr>
          <w:rFonts w:ascii="IRNazanin" w:hAnsi="IRNazanin" w:eastAsia="IRNazanin" w:cs="IRNazanin"/>
          <w:lang w:bidi="fa-IR"/>
          <w:color w:val="111111"/>
          <w:sz w:val="28"/>
          <w:szCs w:val="28"/>
          <w:rtl/>
        </w:rPr>
        <w:t xml:space="preserve">ولد فی الکاظمیة و درس علی لفیف من العلماء کخاله السید حسن الصدر و والده و اخویه الشیخ محمّد رضا و الشیخ مرتضی.</w:t>
      </w:r>
    </w:p>
    <w:p>
      <w:pPr>
        <w:pStyle w:val="BookText"/>
      </w:pPr>
      <w:r>
        <w:rPr>
          <w:rFonts w:ascii="IRNazanin" w:hAnsi="IRNazanin" w:eastAsia="IRNazanin" w:cs="IRNazanin"/>
          <w:lang w:bidi="fa-IR"/>
          <w:color w:val="111111"/>
          <w:sz w:val="28"/>
          <w:szCs w:val="28"/>
          <w:rtl/>
        </w:rPr>
        <w:t xml:space="preserve">حتی حاز من العلم و الفضل قسطا وافراً و توفی والده سنة 1351 فقام مقامه بالتکالیف الشرعیة و مال الیه عامة أهل الکاظمیة و بغداد و ما والاهما و له آثار قیمة،و کتابه المذکور من احسن ما کتب فی ترجمة الأمام الزکی الحسن بن علی علیهما السلام طبع بعد وفاته بمطبعة الارشاد ببغداد سنة 1384 بمقدمةٍ قیمة للسید عبد الحسین شرف الدین.</w:t>
      </w:r>
    </w:p>
    <w:p>
      <w:pPr>
        <w:pStyle w:val="BookText"/>
      </w:pPr>
      <w:r>
        <w:rPr>
          <w:rFonts w:ascii="IRNazanin" w:hAnsi="IRNazanin" w:eastAsia="IRNazanin" w:cs="IRNazanin"/>
          <w:lang w:bidi="fa-IR"/>
          <w:color w:val="111111"/>
          <w:sz w:val="28"/>
          <w:szCs w:val="28"/>
          <w:rtl/>
        </w:rPr>
        <w:t xml:space="preserve">و قد ترجمه الی الفارسیة قائد الثورة السید علی الخامنه‌ای و طبعت سنة 1348 شمسیة.</w:t>
      </w:r>
    </w:p>
    <w:p>
      <w:pPr>
        <w:pStyle w:val="BookText"/>
      </w:pPr>
      <w:r>
        <w:rPr>
          <w:rFonts w:ascii="IRNazanin" w:hAnsi="IRNazanin" w:eastAsia="IRNazanin" w:cs="IRNazanin"/>
          <w:lang w:bidi="fa-IR"/>
          <w:color w:val="111111"/>
          <w:sz w:val="28"/>
          <w:szCs w:val="28"/>
          <w:rtl/>
        </w:rPr>
        <w:t xml:space="preserve">طبقات اعلام الشیعة 2 ق1 ص718 رقم 1168.الذریعة الی تصانیف الشیعة ج3 ص279 رقم1034/.معارف الرجال ج2 ص39 رقم217/.</w:t>
      </w:r>
    </w:p>
    <w:p>
      <w:pPr>
        <w:pStyle w:val="Heading4"/>
      </w:pPr>
      <w:bookmarkStart w:id="453" w:name="_Toc203"/>
      <w:r>
        <w:t>الصّواعق المحرقة</w:t>
      </w:r>
      <w:bookmarkEnd w:id="453"/>
    </w:p>
    <w:p>
      <w:pPr>
        <w:pStyle w:val="BookText"/>
      </w:pPr>
      <w:r>
        <w:rPr>
          <w:rFonts w:ascii="IRNazanin" w:hAnsi="IRNazanin" w:eastAsia="IRNazanin" w:cs="IRNazanin"/>
          <w:lang w:bidi="fa-IR"/>
          <w:color w:val="111111"/>
          <w:sz w:val="28"/>
          <w:szCs w:val="28"/>
          <w:rtl/>
        </w:rPr>
        <w:t xml:space="preserve">فی الردّ علی أهل البدع و الزندقة</w:t>
      </w:r>
    </w:p>
    <w:p>
      <w:pPr>
        <w:pStyle w:val="BookText"/>
      </w:pPr>
      <w:r>
        <w:rPr>
          <w:rFonts w:ascii="IRNazanin" w:hAnsi="IRNazanin" w:eastAsia="IRNazanin" w:cs="IRNazanin"/>
          <w:lang w:bidi="fa-IR"/>
          <w:color w:val="111111"/>
          <w:sz w:val="28"/>
          <w:szCs w:val="28"/>
          <w:rtl/>
        </w:rPr>
        <w:t xml:space="preserve">لأبی العبّاس شهاب الدین أحمد بن محمّد بن علی بن حجر الهیتمی المکّی الشّافعی (899-973) قال فی مقدمته:فإنی سئلت قدیماً فی تألیف کتاب یبیّن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حقیّة خلافة الصدّیق و امارة ابن الخطّاب فأجبت إلی ذلک مسارعة فی خدمة هذا الجناب فجاء بحمد اللّه أنموذجاً لطیفاً،و منهاجاً شریفاً،و مسلکاً منیفاً،ثمّ سئلت فی اقرائه فی رمضان سنة خمسین و تسعمائة بالمسجد الحرام لکثرة الشّیعة و الرّافضة و نحوهما الآن بمکّة المشرّفة.أشرف بلاد الاسلام فاجبت الی ذلک رجاء لهدایة بعض من زلّ به قدمه عن أوضح المسالک.</w:t>
      </w:r>
    </w:p>
    <w:p>
      <w:pPr>
        <w:pStyle w:val="BookText"/>
      </w:pPr>
      <w:r>
        <w:rPr>
          <w:rFonts w:ascii="IRNazanin" w:hAnsi="IRNazanin" w:eastAsia="IRNazanin" w:cs="IRNazanin"/>
          <w:lang w:bidi="fa-IR"/>
          <w:color w:val="111111"/>
          <w:sz w:val="28"/>
          <w:szCs w:val="28"/>
          <w:rtl/>
        </w:rPr>
        <w:t xml:space="preserve">و ردّ علیه السید القاضی نور اللّه التستری الشهید بآگره سنة 1019 بکتاب سمّاه:«الصوارم المهرقة فی نقد الصواعق المحرقة».</w:t>
      </w:r>
    </w:p>
    <w:p>
      <w:pPr>
        <w:pStyle w:val="BookText"/>
      </w:pPr>
      <w:r>
        <w:rPr>
          <w:rFonts w:ascii="IRNazanin" w:hAnsi="IRNazanin" w:eastAsia="IRNazanin" w:cs="IRNazanin"/>
          <w:lang w:bidi="fa-IR"/>
          <w:color w:val="111111"/>
          <w:sz w:val="28"/>
          <w:szCs w:val="28"/>
          <w:rtl/>
        </w:rPr>
        <w:t xml:space="preserve">و قال فی مقدّمة«تطهیر الجنان و اللّسان»دعانی إلی تألیفها الطلب الحثیث من السلطان«همایون»أکبر سلاطین الهند و أصلحهم و أشدهم تمسکاً بالسنة الغرّاء...</w:t>
      </w:r>
    </w:p>
    <w:p>
      <w:pPr>
        <w:pStyle w:val="BookText"/>
      </w:pPr>
      <w:r>
        <w:rPr>
          <w:rFonts w:ascii="IRNazanin" w:hAnsi="IRNazanin" w:eastAsia="IRNazanin" w:cs="IRNazanin"/>
          <w:lang w:bidi="fa-IR"/>
          <w:color w:val="111111"/>
          <w:sz w:val="28"/>
          <w:szCs w:val="28"/>
          <w:rtl/>
        </w:rPr>
        <w:t xml:space="preserve">و سبب طلبه ذلک أنّه نبغ فی بلاده قوم ینتقصون معاویة رضی اللّه عنه و ینالون منه و ینسبون الیه العظائم،ممّا هو بریء منه،لأنّه لم یقدم علی شیء ممّا صحّ عنه الّا بتأویل یمنعه من الاثم بل و یوجب له حظّاً من الثّواب کما سیأتی.</w:t>
      </w:r>
    </w:p>
    <w:p>
      <w:pPr>
        <w:pStyle w:val="BookText"/>
      </w:pPr>
      <w:r>
        <w:rPr>
          <w:rFonts w:ascii="IRNazanin" w:hAnsi="IRNazanin" w:eastAsia="IRNazanin" w:cs="IRNazanin"/>
          <w:lang w:bidi="fa-IR"/>
          <w:color w:val="111111"/>
          <w:sz w:val="28"/>
          <w:szCs w:val="28"/>
          <w:rtl/>
        </w:rPr>
        <w:t xml:space="preserve">فأجبته لذلک ضامّاً الیه بیان ما یضطر الیه من أحوال مولانا أمیر المؤمنین علیّ بن أبی طالب کرّم اللّه وجهه فی حروبه و قتاله لعائشة و طلحة و الزّبیر و من معهم من الصّحابة و غیرهم.و للخوارج البالغین فی روایة بضعاً و عشرین ألفاً علی الوصف و العلامة اللذّین بیّنهما النّبی صلّی اللّه علیه و سلّم،و ممن کونه الإمام الحق و الخلیفة الصّدق،فکلّ من قاتله من هؤلاء بغاة علیه،لکن من عدا الخوارج-و ان کانوا مخطئین-هم مثابون لأنهم ائمّة فقهاء مجتهدون مؤولون تأویلاً محتملاً،بخلاف الخوارج لأن تأویلهم قطعی البطلان کما سیأتی بیان ذلک بأوضح بیان و أحکم برهان،و انّما ضممت هذا إلی ما سئلت فیه ممّآ ذکر لأن طائفة یسمّون الیزیدیّة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یبالغون فی مدح یزید و یحتجّون.</w:t>
      </w:r>
    </w:p>
    <w:p>
      <w:pPr>
        <w:pStyle w:val="BookText"/>
      </w:pPr>
      <w:r>
        <w:rPr>
          <w:rFonts w:ascii="IRNazanin" w:hAnsi="IRNazanin" w:eastAsia="IRNazanin" w:cs="IRNazanin"/>
          <w:lang w:bidi="fa-IR"/>
          <w:color w:val="111111"/>
          <w:sz w:val="28"/>
          <w:szCs w:val="28"/>
          <w:rtl/>
        </w:rPr>
        <w:t xml:space="preserve">طبع الکتاب قدیماً بمطبعة المیمنیّة بمصر سنة 1313.و جدیداً فی دار الطباعة المحمّدیة سنة 1375.</w:t>
      </w:r>
    </w:p>
    <w:p>
      <w:pPr>
        <w:pStyle w:val="BookText"/>
      </w:pPr>
      <w:r>
        <w:rPr>
          <w:rFonts w:ascii="IRNazanin" w:hAnsi="IRNazanin" w:eastAsia="IRNazanin" w:cs="IRNazanin"/>
          <w:lang w:bidi="fa-IR"/>
          <w:color w:val="111111"/>
          <w:sz w:val="28"/>
          <w:szCs w:val="28"/>
          <w:rtl/>
        </w:rPr>
        <w:t xml:space="preserve">و فی الطبعة الجدیدة عبارات محذوفة أو محرفة بالنّسبة الی الطّبعة القدیمة خصوصاً فی مناقب أمیر المؤمنین علی بن أبی طالب و آله علیهم السّلام.</w:t>
      </w:r>
    </w:p>
    <w:p>
      <w:pPr>
        <w:pStyle w:val="BookText"/>
      </w:pPr>
      <w:r>
        <w:rPr>
          <w:rFonts w:ascii="IRNazanin" w:hAnsi="IRNazanin" w:eastAsia="IRNazanin" w:cs="IRNazanin"/>
          <w:lang w:bidi="fa-IR"/>
          <w:color w:val="111111"/>
          <w:sz w:val="28"/>
          <w:szCs w:val="28"/>
          <w:rtl/>
        </w:rPr>
        <w:t xml:space="preserve">راجع مقدمة الطبعة القدیمة بتحقیق السید طیب الجزائری.</w:t>
      </w:r>
    </w:p>
    <w:p>
      <w:pPr>
        <w:pStyle w:val="BookText"/>
      </w:pPr>
      <w:r>
        <w:rPr>
          <w:rFonts w:ascii="IRNazanin" w:hAnsi="IRNazanin" w:eastAsia="IRNazanin" w:cs="IRNazanin"/>
          <w:lang w:bidi="fa-IR"/>
          <w:color w:val="111111"/>
          <w:sz w:val="28"/>
          <w:szCs w:val="28"/>
          <w:rtl/>
        </w:rPr>
        <w:t xml:space="preserve">کشف الظنون،ج2 ص1083.تاج العروس،ج3 ص138.</w:t>
      </w:r>
    </w:p>
    <w:p>
      <w:pPr>
        <w:pStyle w:val="BookText"/>
      </w:pPr>
      <w:r>
        <w:rPr>
          <w:rFonts w:ascii="IRNazanin" w:hAnsi="IRNazanin" w:eastAsia="IRNazanin" w:cs="IRNazanin"/>
          <w:lang w:bidi="fa-IR"/>
          <w:color w:val="111111"/>
          <w:sz w:val="28"/>
          <w:szCs w:val="28"/>
          <w:rtl/>
        </w:rPr>
        <w:t xml:space="preserve">عبقات الأنوار فی إمامة الأئمة الأطهار،ج5 حدیث مدینة العلم قسم الدلالة ص367.ریحانه الأدب،ج7 ص471.</w:t>
      </w:r>
    </w:p>
    <w:p>
      <w:pPr>
        <w:pStyle w:val="BookText"/>
      </w:pPr>
      <w:r>
        <w:rPr>
          <w:rFonts w:ascii="IRNazanin" w:hAnsi="IRNazanin" w:eastAsia="IRNazanin" w:cs="IRNazanin"/>
          <w:lang w:bidi="fa-IR"/>
          <w:color w:val="111111"/>
          <w:sz w:val="28"/>
          <w:szCs w:val="28"/>
          <w:rtl/>
        </w:rPr>
        <w:t xml:space="preserve">دائرة المعارف الاسلامیة ج1 ص133.الکنی و الألقاب،ج1 ص257.الأعلام،ج1 ص223.مقدّمة الطبعة الجدیدة،بقلم عبد الوهّاب عبد اللطیف.</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5" w:name="pg10543_101001"/>
    <w:bookmarkEnd w:id="135"/>
    <w:p>
      <w:pPr>
        <w:pStyle w:val="Heading3"/>
      </w:pPr>
      <w:bookmarkStart w:id="454" w:name="_Toc204"/>
      <w:r>
        <w:t>حرف الطاء</w:t>
      </w:r>
      <w:bookmarkEnd w:id="454"/>
    </w:p>
    <w:p>
      <w:pPr>
        <w:pStyle w:val="Heading4"/>
      </w:pPr>
      <w:bookmarkStart w:id="455" w:name="_Toc205"/>
      <w:r>
        <w:t>طبقات الشّافعیّة الکبری</w:t>
      </w:r>
      <w:bookmarkEnd w:id="455"/>
    </w:p>
    <w:p>
      <w:pPr>
        <w:pStyle w:val="BookText"/>
      </w:pPr>
      <w:r>
        <w:rPr>
          <w:rFonts w:ascii="Amiri" w:hAnsi="Amiri" w:eastAsia="Amiri" w:cs="Amiri"/>
          <w:lang w:bidi="ar-SA"/>
          <w:color w:val="111111"/>
          <w:sz w:val="28"/>
          <w:szCs w:val="28"/>
          <w:rtl/>
        </w:rPr>
        <w:t xml:space="preserve">لأبی نصر عبد الوهّاب بن علی السُبّکی الشّافعی (727-771).</w:t>
      </w:r>
    </w:p>
    <w:p>
      <w:pPr>
        <w:pStyle w:val="BookText"/>
      </w:pPr>
      <w:r>
        <w:rPr>
          <w:rFonts w:ascii="IRNazanin" w:hAnsi="IRNazanin" w:eastAsia="IRNazanin" w:cs="IRNazanin"/>
          <w:lang w:bidi="fa-IR"/>
          <w:color w:val="111111"/>
          <w:sz w:val="28"/>
          <w:szCs w:val="28"/>
          <w:rtl/>
        </w:rPr>
        <w:t xml:space="preserve">نسبةً الی سبک العبید من اعمال المنوفیة بمصر،و ینسب الیها جماعة،منهم:</w:t>
      </w:r>
    </w:p>
    <w:p>
      <w:pPr>
        <w:pStyle w:val="BookText"/>
      </w:pPr>
      <w:r>
        <w:rPr>
          <w:rFonts w:ascii="IRNazanin" w:hAnsi="IRNazanin" w:eastAsia="IRNazanin" w:cs="IRNazanin"/>
          <w:lang w:bidi="fa-IR"/>
          <w:color w:val="111111"/>
          <w:sz w:val="28"/>
          <w:szCs w:val="28"/>
          <w:rtl/>
        </w:rPr>
        <w:t xml:space="preserve">المترجم،ولد فی القاهرة و نشأ بها،و انتقل مع والده إلی دمشق و استفاد و أخذ من علمائها کالمزیّ،و لازم الذهبی و امعن فی طلب الحدیث،و درّس فی کثیر من مدارس دمشق،و نال مرتبة القضاء و انتهت إلیه رئاسة القضاء فی دمشق، و القاهرة.و المناصب فی الشّام،و کان خطیباً فی المسجد الأموی،تعصّب علیه شیوخ عصره و تحزبوا علیه،فاتهموه بالکفر،و استحلال شرب الخمر،و حبس فی سنة 771 ثمانین یوماً تقریباً،و أتوا به مقیّداً مغلولاً من الشام إلی مصر و جری علیه من المحن و الشّدائد ما لم یجر علی قاض مثله.ثمّ افرج عنه،و عاد إلی دمشق و تمکن من أن یردّ لنفسه اعتبارها.و له تصانیف منها:«طبقات الشافعیة الکبری».</w:t>
      </w:r>
    </w:p>
    <w:p>
      <w:pPr>
        <w:pStyle w:val="BookText"/>
      </w:pPr>
      <w:r>
        <w:rPr>
          <w:rFonts w:ascii="IRNazanin" w:hAnsi="IRNazanin" w:eastAsia="IRNazanin" w:cs="IRNazanin"/>
          <w:lang w:bidi="fa-IR"/>
          <w:color w:val="111111"/>
          <w:sz w:val="28"/>
          <w:szCs w:val="28"/>
          <w:rtl/>
        </w:rPr>
        <w:t xml:space="preserve">طبع بالمطبعة الحسینیّة بمصر،سنة 1324.</w:t>
      </w:r>
    </w:p>
    <w:p>
      <w:pPr>
        <w:pStyle w:val="BookText"/>
      </w:pPr>
      <w:r>
        <w:rPr>
          <w:rFonts w:ascii="IRNazanin" w:hAnsi="IRNazanin" w:eastAsia="IRNazanin" w:cs="IRNazanin"/>
          <w:lang w:bidi="fa-IR"/>
          <w:color w:val="111111"/>
          <w:sz w:val="28"/>
          <w:szCs w:val="28"/>
          <w:rtl/>
        </w:rPr>
        <w:t xml:space="preserve">دائرة المعارف الاسلامیة،ج11 ص263.الاعلام ج4 ص335.الکنی و الألقاب،ج2 ص280.</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6" w:name="pg10543_101002"/>
    <w:bookmarkEnd w:id="136"/>
    <w:p>
      <w:pPr>
        <w:pStyle w:val="Heading4"/>
      </w:pPr>
      <w:bookmarkStart w:id="456" w:name="_Toc206"/>
      <w:r>
        <w:t>الطّرائف فی معرفة مذاهب الطّوائف</w:t>
      </w:r>
      <w:bookmarkEnd w:id="456"/>
    </w:p>
    <w:p>
      <w:pPr>
        <w:pStyle w:val="BookText"/>
      </w:pPr>
      <w:r>
        <w:rPr>
          <w:rFonts w:ascii="IRNazanin" w:hAnsi="IRNazanin" w:eastAsia="IRNazanin" w:cs="IRNazanin"/>
          <w:lang w:bidi="fa-IR"/>
          <w:color w:val="111111"/>
          <w:sz w:val="28"/>
          <w:szCs w:val="28"/>
          <w:rtl/>
        </w:rPr>
        <w:t xml:space="preserve">للسیّد رضی الدّین أبی القاسم علی بن سعد الدّین الحسنی الحسینی المعروف ب‍«ابن طاووس»(589-664).</w:t>
      </w:r>
    </w:p>
    <w:p>
      <w:pPr>
        <w:pStyle w:val="BookText"/>
      </w:pPr>
      <w:r>
        <w:rPr>
          <w:rFonts w:ascii="IRNazanin" w:hAnsi="IRNazanin" w:eastAsia="IRNazanin" w:cs="IRNazanin"/>
          <w:lang w:bidi="fa-IR"/>
          <w:color w:val="111111"/>
          <w:sz w:val="28"/>
          <w:szCs w:val="28"/>
          <w:rtl/>
        </w:rPr>
        <w:t xml:space="preserve">ولد و نشأ فی الحلّة و هاجر الی بغداد،و أقام بها خمسة عشر عاماً فی زمن العبّاسیّین و ولیّ نقابة الطّالبیّین بالعراق ثلاث سنین و أشهر یوجد ثناء العلماء علیه فی کثیر من معاجم التّراجم مشفوعاً بالاکبار و التّبجیل و الاطراء،أخذ عن جماعة و أخذوا عنه.</w:t>
      </w:r>
    </w:p>
    <w:p>
      <w:pPr>
        <w:pStyle w:val="BookText"/>
      </w:pPr>
      <w:r>
        <w:rPr>
          <w:rFonts w:ascii="IRNazanin" w:hAnsi="IRNazanin" w:eastAsia="IRNazanin" w:cs="IRNazanin"/>
          <w:lang w:bidi="fa-IR"/>
          <w:color w:val="111111"/>
          <w:sz w:val="28"/>
          <w:szCs w:val="28"/>
          <w:rtl/>
        </w:rPr>
        <w:t xml:space="preserve">و له تآلیف قیّمة تبلغ ثلاثاً و ثلاثین کتاباً،منها:«الطرائف»عدّة المؤلّف فی کتاب الاجازات من تصانیفه و قال:و ممّا صنفته و کشفت به عن الباب و بلغت فیه ما لم اعرف أن أحداً بلغه من أهل تلک الاوقات:کتاب«الطّرائف فی مذاهب الطوائف»و هو مجلدان،و قال فی«کشف المحجة»فی عدّ مصنفاته،و منها:کتاب «الطرائف فی معرفة مذاهب الطوائف»جلیل المقام و هو من بحار ذلک الانعام.</w:t>
      </w:r>
    </w:p>
    <w:p>
      <w:pPr>
        <w:pStyle w:val="BookText"/>
      </w:pPr>
      <w:r>
        <w:rPr>
          <w:rFonts w:ascii="IRNazanin" w:hAnsi="IRNazanin" w:eastAsia="IRNazanin" w:cs="IRNazanin"/>
          <w:lang w:bidi="fa-IR"/>
          <w:color w:val="111111"/>
          <w:sz w:val="28"/>
          <w:szCs w:val="28"/>
          <w:rtl/>
        </w:rPr>
        <w:t xml:space="preserve">و من الکتاب نسخة خطّیة فی مخطوطات مکتبة سپهسالار،و طبع فی سنة 1320 و سنة 1400.</w:t>
      </w:r>
    </w:p>
    <w:p>
      <w:pPr>
        <w:pStyle w:val="BookText"/>
      </w:pPr>
      <w:r>
        <w:rPr>
          <w:rFonts w:ascii="IRNazanin" w:hAnsi="IRNazanin" w:eastAsia="IRNazanin" w:cs="IRNazanin"/>
          <w:lang w:bidi="fa-IR"/>
          <w:color w:val="111111"/>
          <w:sz w:val="28"/>
          <w:szCs w:val="28"/>
          <w:rtl/>
        </w:rPr>
        <w:t xml:space="preserve">مقدّمة الکتاب.الکنی و الألقاب،ج1 ص333.فهرست کتابخانه سپهسالار،ج5 ص300.</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7" w:name="pg10543_101003"/>
    <w:bookmarkEnd w:id="137"/>
    <w:p>
      <w:pPr>
        <w:pStyle w:val="Heading3"/>
      </w:pPr>
      <w:bookmarkStart w:id="457" w:name="_Toc207"/>
      <w:r>
        <w:t>حرف العین</w:t>
      </w:r>
      <w:bookmarkEnd w:id="457"/>
    </w:p>
    <w:p>
      <w:pPr>
        <w:pStyle w:val="Heading4"/>
      </w:pPr>
      <w:bookmarkStart w:id="458" w:name="_Toc208"/>
      <w:r>
        <w:t>عبقات الأنوار فی اثبات إمامة الأئمة الأطهار</w:t>
      </w:r>
      <w:bookmarkEnd w:id="458"/>
    </w:p>
    <w:p>
      <w:pPr>
        <w:pStyle w:val="BookText"/>
      </w:pPr>
      <w:r>
        <w:rPr>
          <w:rFonts w:ascii="IRNazanin" w:hAnsi="IRNazanin" w:eastAsia="IRNazanin" w:cs="IRNazanin"/>
          <w:lang w:bidi="fa-IR"/>
          <w:color w:val="111111"/>
          <w:sz w:val="28"/>
          <w:szCs w:val="28"/>
          <w:rtl/>
        </w:rPr>
        <w:t xml:space="preserve">للسید میر حامد حسین بن السیّد محمّد قلی النیسابوری،الهندی،ینتهی نسبه الی الإمام موسی ابن جعفر علیهما السّلام (1246-1306).</w:t>
      </w:r>
    </w:p>
    <w:p>
      <w:pPr>
        <w:pStyle w:val="BookText"/>
      </w:pPr>
      <w:r>
        <w:rPr>
          <w:rFonts w:ascii="IRNazanin" w:hAnsi="IRNazanin" w:eastAsia="IRNazanin" w:cs="IRNazanin"/>
          <w:lang w:bidi="fa-IR"/>
          <w:color w:val="111111"/>
          <w:sz w:val="28"/>
          <w:szCs w:val="28"/>
          <w:rtl/>
        </w:rPr>
        <w:t xml:space="preserve">قال العلاّمة الشّیخ آغا بزرگ الطّهرانی فی ترجمته:ولد و نشأ فی لکهنو نشأة طیّبة،تعلم المبادی و قرأ مقدمات العلوم و أخذ الکلام عن والده و الأدب عن المفتی السید محمّد عباس،و الفقه و الأصول عن السیّد حسین النقوی،و المعقول عن السید مرتضی و غیره من العلماء.و کان کثیر الطّلب و التتبّع واسع الاطلاع و الاحاطة بالآثار و الأخبار،و التراث الاسلامی بلغ فی ذلک مبلغاً لم یبلغه أحد من معاصریه و لا المتأخرین عنه بل و لا کثیر من أعلام القرون السابقة...</w:t>
      </w:r>
    </w:p>
    <w:p>
      <w:pPr>
        <w:pStyle w:val="BookText"/>
      </w:pPr>
      <w:r>
        <w:rPr>
          <w:rFonts w:ascii="IRNazanin" w:hAnsi="IRNazanin" w:eastAsia="IRNazanin" w:cs="IRNazanin"/>
          <w:lang w:bidi="fa-IR"/>
          <w:color w:val="111111"/>
          <w:sz w:val="28"/>
          <w:szCs w:val="28"/>
          <w:rtl/>
        </w:rPr>
        <w:t xml:space="preserve">قال السیّد حسن الصدر فی تکلمة«أمل الآمل»:کان السیّد میر حامد حسین من أکابر المتکلّمین و اعلام علماء الدین و أساطین المناظرین المجاهدین بذل عمره فی نصرة الدین و حمایة شریعة جدّه سیّد المرسلین و الأئمّة الهادین بتحقیقات أنیقة و تدقیقات رشیقة و احتجاجات برهانیّة،و إلزامات نبویّة،و استدلالات علویة،و نقوض رضویة،حتّی عاد الباب من«التحفة الاثنی عشریة»خطابات شعریّة و عبارات هندیة تضحک منها البریة و لا عجب.</w:t>
      </w:r>
    </w:p>
    <w:p>
      <w:pPr>
        <w:pStyle w:val="BookText"/>
      </w:pPr>
      <w:r>
        <w:rPr>
          <w:rFonts w:ascii="IRNazanin" w:hAnsi="IRNazanin" w:eastAsia="IRNazanin" w:cs="IRNazanin"/>
          <w:lang w:bidi="fa-IR"/>
          <w:color w:val="111111"/>
          <w:sz w:val="28"/>
          <w:szCs w:val="28"/>
          <w:rtl/>
        </w:rPr>
        <w:t xml:space="preserve">قال المحدّث القمی:کلّ من راجع«عبقات الأنوار»یعلم بانه لم یکتب من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38" w:name="pg10543_101004"/>
    <w:bookmarkEnd w:id="138"/>
    <w:p>
      <w:pPr>
        <w:pStyle w:val="BookText"/>
      </w:pPr>
      <w:r>
        <w:rPr>
          <w:rFonts w:ascii="IRNazanin" w:hAnsi="IRNazanin" w:eastAsia="IRNazanin" w:cs="IRNazanin"/>
          <w:lang w:bidi="fa-IR"/>
          <w:color w:val="111111"/>
          <w:sz w:val="28"/>
          <w:szCs w:val="28"/>
          <w:rtl/>
        </w:rPr>
        <w:t xml:space="preserve">صدر الاسلام فی الکلام إلی الیوم مثله،لا سیما فی الامامة.</w:t>
      </w:r>
    </w:p>
    <w:p>
      <w:pPr>
        <w:pStyle w:val="BookText"/>
      </w:pPr>
      <w:r>
        <w:rPr>
          <w:rFonts w:ascii="IRNazanin" w:hAnsi="IRNazanin" w:eastAsia="IRNazanin" w:cs="IRNazanin"/>
          <w:lang w:bidi="fa-IR"/>
          <w:color w:val="111111"/>
          <w:sz w:val="28"/>
          <w:szCs w:val="28"/>
          <w:rtl/>
        </w:rPr>
        <w:t xml:space="preserve">و قال الشیخ عبد الحسین الأمینی فی موسوعته«الغدیر»:هذا السیّد الطاهر العظیم کوالده المقدّس سیف من سیوف اللّه المشهورة علی اعدائه و رایة ظفر الحق و الدین و آیة کبری من آیاته اللّه سبحانه قد أتمّ به الحجة و أوضح المحجّة.و أما کتابه«العبقات»فقد فاح أریجه بین لابتی العالم و طبّق حدیثه المشرق و المغرب، و قد عرف من وقف علیه انه ذلک الکتاب المعجز المبین الّذی لا یأتیه الباطل من بین یدیه و لا من خلفه.و قد استفدنا کثیراً من علومه المودعة فی هذا السّفر القیّم، فله و لوالده الطّاهر منا الشّکر المتواصل،و من اللّه تعالی لهما أجزل الأجور.</w:t>
      </w:r>
    </w:p>
    <w:p>
      <w:pPr>
        <w:pStyle w:val="BookText"/>
      </w:pPr>
      <w:r>
        <w:rPr>
          <w:rFonts w:ascii="IRNazanin" w:hAnsi="IRNazanin" w:eastAsia="IRNazanin" w:cs="IRNazanin"/>
          <w:lang w:bidi="fa-IR"/>
          <w:color w:val="111111"/>
          <w:sz w:val="28"/>
          <w:szCs w:val="28"/>
          <w:rtl/>
        </w:rPr>
        <w:t xml:space="preserve">الذّریعة إلی تصانیف الشّیعة،ج15 ص214 رقم 1416.</w:t>
      </w:r>
    </w:p>
    <w:p>
      <w:pPr>
        <w:pStyle w:val="BookText"/>
      </w:pPr>
      <w:r>
        <w:rPr>
          <w:rFonts w:ascii="IRNazanin" w:hAnsi="IRNazanin" w:eastAsia="IRNazanin" w:cs="IRNazanin"/>
          <w:lang w:bidi="fa-IR"/>
          <w:color w:val="111111"/>
          <w:sz w:val="28"/>
          <w:szCs w:val="28"/>
          <w:rtl/>
        </w:rPr>
        <w:t xml:space="preserve">مصفّی المقال فی مصنّفی علم الرّجال،ص119.طبقات اعلام الشّیعة،ج1 ص437 رقم 702.الفوائد الرضویّة،ج1 ص91.هدیة الاحباب ص177.الغدیر،ج1 ص156.</w:t>
      </w:r>
    </w:p>
    <w:p>
      <w:pPr>
        <w:pStyle w:val="BookText"/>
      </w:pPr>
      <w:r>
        <w:rPr>
          <w:rFonts w:ascii="IRNazanin" w:hAnsi="IRNazanin" w:eastAsia="IRNazanin" w:cs="IRNazanin"/>
          <w:lang w:bidi="fa-IR"/>
          <w:color w:val="111111"/>
          <w:sz w:val="28"/>
          <w:szCs w:val="28"/>
          <w:rtl/>
        </w:rPr>
        <w:t xml:space="preserve">دراسات فی کتاب العبقات،للسیّد علی المیلانی.</w:t>
      </w:r>
    </w:p>
    <w:p>
      <w:pPr>
        <w:pStyle w:val="Heading4"/>
      </w:pPr>
      <w:bookmarkStart w:id="459" w:name="_Toc209"/>
      <w:r>
        <w:t>العرف الوردی فی اخبار المهدی</w:t>
      </w:r>
      <w:bookmarkEnd w:id="459"/>
    </w:p>
    <w:p>
      <w:pPr>
        <w:pStyle w:val="BookText"/>
      </w:pPr>
      <w:r>
        <w:rPr>
          <w:rFonts w:ascii="IRNazanin" w:hAnsi="IRNazanin" w:eastAsia="IRNazanin" w:cs="IRNazanin"/>
          <w:lang w:bidi="fa-IR"/>
          <w:color w:val="111111"/>
          <w:sz w:val="28"/>
          <w:szCs w:val="28"/>
          <w:rtl/>
        </w:rPr>
        <w:t xml:space="preserve">لجلال الدین عبد الرحمن بن أبی بکر بن محمّد السیوطی الشافعی (849-911) و هو من رسائله فی«الحادی للفتاوی»المطبوع بمطبعة السعادة بمصر سنة 1378.</w:t>
      </w:r>
    </w:p>
    <w:p>
      <w:pPr>
        <w:pStyle w:val="BookText"/>
      </w:pPr>
      <w:r>
        <w:rPr>
          <w:rFonts w:ascii="IRNazanin" w:hAnsi="IRNazanin" w:eastAsia="IRNazanin" w:cs="IRNazanin"/>
          <w:lang w:bidi="fa-IR"/>
          <w:color w:val="111111"/>
          <w:sz w:val="28"/>
          <w:szCs w:val="28"/>
          <w:rtl/>
        </w:rPr>
        <w:t xml:space="preserve">الکنی و الألقاب ج2 ص314.أهل البیت علیهم السّلام فی المکتبة العربیة تألیف السید عبد العزیز الطباطبایی تراثنا العدد السادس عشر ص14 رقم316/.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9" w:name="pg10543_101005"/>
    <w:bookmarkEnd w:id="139"/>
    <w:p>
      <w:pPr>
        <w:pStyle w:val="Heading4"/>
      </w:pPr>
      <w:bookmarkStart w:id="460" w:name="_Toc210"/>
      <w:r>
        <w:t>العروبة فی دار البوار</w:t>
      </w:r>
      <w:bookmarkEnd w:id="460"/>
    </w:p>
    <w:p>
      <w:pPr>
        <w:pStyle w:val="BookText"/>
      </w:pPr>
      <w:r>
        <w:rPr>
          <w:rFonts w:ascii="IRNazanin" w:hAnsi="IRNazanin" w:eastAsia="IRNazanin" w:cs="IRNazanin"/>
          <w:lang w:bidi="fa-IR"/>
          <w:color w:val="111111"/>
          <w:sz w:val="28"/>
          <w:szCs w:val="28"/>
          <w:rtl/>
        </w:rPr>
        <w:t xml:space="preserve">للشیخ محمّد الخالصی.</w:t>
      </w:r>
    </w:p>
    <w:p>
      <w:pPr>
        <w:pStyle w:val="BookText"/>
      </w:pPr>
      <w:r>
        <w:rPr>
          <w:rFonts w:ascii="IRNazanin" w:hAnsi="IRNazanin" w:eastAsia="IRNazanin" w:cs="IRNazanin"/>
          <w:lang w:bidi="fa-IR"/>
          <w:color w:val="111111"/>
          <w:sz w:val="28"/>
          <w:szCs w:val="28"/>
          <w:rtl/>
        </w:rPr>
        <w:t xml:space="preserve">و الخالص قضاء فی العراق«لواء دیالی»،و للمؤلّف تآلیف کثیرة باللغتین العربیة و الفارسیّة،منها الکتاب المذکور فقد الّف بعض الکتاب کتاباً باسم «العروبة»زعم فیه فضل العرب و تقدمهم علی سائر الأمم،فلما وصل الکتاب إلی الشیخ الخالصی و هو فی نهاوند سنة 1352 کتب فی ردّه«العروبة فی دار البوار».</w:t>
      </w:r>
    </w:p>
    <w:p>
      <w:pPr>
        <w:pStyle w:val="BookText"/>
      </w:pPr>
      <w:r>
        <w:rPr>
          <w:rFonts w:ascii="IRNazanin" w:hAnsi="IRNazanin" w:eastAsia="IRNazanin" w:cs="IRNazanin"/>
          <w:lang w:bidi="fa-IR"/>
          <w:color w:val="111111"/>
          <w:sz w:val="28"/>
          <w:szCs w:val="28"/>
          <w:rtl/>
        </w:rPr>
        <w:t xml:space="preserve">و قال:ایها المسلمون ان اللّه تعالی انعم علیکم بنعمة الاسلام و هو الذی ینجیکم فی دنیاکم و آخرتکم فلا تبدلوا نعمة اللّه کفراً بترک احکام الاسلام التی هی محض السعادة و الاصلاح.و الخیر،و العزة و الرفاه،و رغد العیش و الدعة و السلام،و لا تحلوا قومکم دار البوار،باتباع الشهوات المهلکة،فرُبّ لذة ساعة احرمت لذات طویلة و بالانخداع للمستعمرین فتترکوا کلمة الاسلام و تنادوا باسم العروبة او الفروسة أو غیرهما و تحلوا اسم قحطان و غیره من الرمم البالیة محل«محمّد»صلّی اللّه علیه و آله و سلّم منقذ البشر و مهذب الخلیقة و مصلح العالم و ناشر لواء العلم و العدل و جالی ظلم الجاهلیة و الجور و ایاکم ان تبوئوا بغضب اللّه فیکون نصیبکم جهنم و بئس القرار.</w:t>
      </w:r>
    </w:p>
    <w:p>
      <w:pPr>
        <w:pStyle w:val="BookText"/>
      </w:pPr>
      <w:r>
        <w:rPr>
          <w:rFonts w:ascii="IRNazanin" w:hAnsi="IRNazanin" w:eastAsia="IRNazanin" w:cs="IRNazanin"/>
          <w:lang w:bidi="fa-IR"/>
          <w:color w:val="111111"/>
          <w:sz w:val="28"/>
          <w:szCs w:val="28"/>
          <w:rtl/>
        </w:rPr>
        <w:t xml:space="preserve">طبع فی مطبعة خراسان.</w:t>
      </w:r>
    </w:p>
    <w:p>
      <w:pPr>
        <w:pStyle w:val="Heading4"/>
      </w:pPr>
      <w:bookmarkStart w:id="461" w:name="_Toc211"/>
      <w:r>
        <w:t>العقد الفرید</w:t>
      </w:r>
      <w:bookmarkEnd w:id="461"/>
    </w:p>
    <w:p>
      <w:pPr>
        <w:pStyle w:val="BookText"/>
      </w:pPr>
      <w:r>
        <w:rPr>
          <w:rFonts w:ascii="IRNazanin" w:hAnsi="IRNazanin" w:eastAsia="IRNazanin" w:cs="IRNazanin"/>
          <w:lang w:bidi="fa-IR"/>
          <w:color w:val="111111"/>
          <w:sz w:val="28"/>
          <w:szCs w:val="28"/>
          <w:rtl/>
        </w:rPr>
        <w:t xml:space="preserve">لأبی عمر أحمد بن محمّد بن عبد ربّه القرطبی الاندلسی (246-328).ولد و نشأ و توفّی فی قرطبة،دار مملکة الأندلس،و تثقف ثقافة عصره من فقه،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0" w:name="pg10543_101006"/>
    <w:bookmarkEnd w:id="140"/>
    <w:p>
      <w:pPr>
        <w:pStyle w:val="BookText"/>
      </w:pPr>
      <w:r>
        <w:rPr>
          <w:rFonts w:ascii="IRNazanin" w:hAnsi="IRNazanin" w:eastAsia="IRNazanin" w:cs="IRNazanin"/>
          <w:lang w:bidi="fa-IR"/>
          <w:color w:val="111111"/>
          <w:sz w:val="28"/>
          <w:szCs w:val="28"/>
          <w:rtl/>
        </w:rPr>
        <w:t xml:space="preserve">و تفسیر،و حدیث،و نحو،و عروض،و تاریخ.و کان من العلماء المکثرین من المحفوظات و الاطّلاع علی أخبار النّاس،و کان أدیباً شاعراً ندیماً للأمراء،و لم یرحل من الأندلس و کان من أحفاد موالی بنی أمیّة و له أرجوزة تاریخیّة ذکر فیها الخلفاء و جعل معاویة رابعهم و لم یذکر علّیاً مع أنّ فی کثیر من کلامه فی«العقد»ما یدلّ علی میل إلی حطّ بنی أمیّة.کما ذکر فیه بعض الحقائق قال فی المجلد الرابع ص259 الذّین تخلّفوا عن بیعة أبی بکر:علیّ:و العبّاس و الزّبیر،و سعد بن عبادة.</w:t>
      </w:r>
    </w:p>
    <w:p>
      <w:pPr>
        <w:pStyle w:val="BookText"/>
      </w:pPr>
      <w:r>
        <w:rPr>
          <w:rFonts w:ascii="IRNazanin" w:hAnsi="IRNazanin" w:eastAsia="IRNazanin" w:cs="IRNazanin"/>
          <w:lang w:bidi="fa-IR"/>
          <w:color w:val="111111"/>
          <w:sz w:val="28"/>
          <w:szCs w:val="28"/>
          <w:rtl/>
        </w:rPr>
        <w:t xml:space="preserve">فامّا علیّ و العبّاس و الزبیر،فقعدوا فی بیت فاطمة حتّی بعث الیهم أبو بکر،عمر بن الخطّاب لیخرجهم من بیت فاطمة.و قال له:إنّ أبوا فقاتلهم فأقبل بقبس من نار علی أن یضرم علیهم الدّار،فلقیته فاطمة،فقالت:یا ابن الخطّاب أ جئت لتحرق دارنا ؟ قال:نعم،أو تدخلوا فیما دخلت فیه الامة.</w:t>
      </w:r>
    </w:p>
    <w:p>
      <w:pPr>
        <w:pStyle w:val="BookText"/>
      </w:pPr>
      <w:r>
        <w:rPr>
          <w:rFonts w:ascii="IRNazanin" w:hAnsi="IRNazanin" w:eastAsia="IRNazanin" w:cs="IRNazanin"/>
          <w:lang w:bidi="fa-IR"/>
          <w:color w:val="111111"/>
          <w:sz w:val="28"/>
          <w:szCs w:val="28"/>
          <w:rtl/>
        </w:rPr>
        <w:t xml:space="preserve">و من الکتاب نسخة خطّیة فی مخطوطات مکتبة سپهسالار،برقم 1469، و طبع فی سنة 1384 طبعة محققة جیدة.</w:t>
      </w:r>
    </w:p>
    <w:p>
      <w:pPr>
        <w:pStyle w:val="BookText"/>
      </w:pPr>
      <w:r>
        <w:rPr>
          <w:rFonts w:ascii="IRNazanin" w:hAnsi="IRNazanin" w:eastAsia="IRNazanin" w:cs="IRNazanin"/>
          <w:lang w:bidi="fa-IR"/>
          <w:color w:val="111111"/>
          <w:sz w:val="28"/>
          <w:szCs w:val="28"/>
          <w:rtl/>
        </w:rPr>
        <w:t xml:space="preserve">وفیات الأعیان،ج1 ص92 رقم 45.البدایة و النهایة،ج11 ص193.دائرة المعارف الاسلامیّة،ج1 ص223.معجم البلدان،ج4 ص323.الأعلام ج1 ص197.فهرست کتابخانه سپهسالار،ج5 ص324.الکنی و الألقاب ج1 ص346.مقدّمة الکتاب.</w:t>
      </w:r>
    </w:p>
    <w:p>
      <w:pPr>
        <w:pStyle w:val="Heading4"/>
      </w:pPr>
      <w:bookmarkStart w:id="462" w:name="_Toc212"/>
      <w:r>
        <w:t>عقد الدرر فی اخبار المهدی المنتظر</w:t>
      </w:r>
      <w:bookmarkEnd w:id="462"/>
    </w:p>
    <w:p>
      <w:pPr>
        <w:pStyle w:val="BookText"/>
      </w:pPr>
      <w:r>
        <w:rPr>
          <w:rFonts w:ascii="IRNazanin" w:hAnsi="IRNazanin" w:eastAsia="IRNazanin" w:cs="IRNazanin"/>
          <w:lang w:bidi="fa-IR"/>
          <w:color w:val="111111"/>
          <w:sz w:val="28"/>
          <w:szCs w:val="28"/>
          <w:rtl/>
        </w:rPr>
        <w:t xml:space="preserve">لأبی الفضل یوسف بن یحیی الشافعی الدمشقی (640-685).</w:t>
      </w:r>
    </w:p>
    <w:p>
      <w:pPr>
        <w:pStyle w:val="BookText"/>
      </w:pPr>
      <w:r>
        <w:rPr>
          <w:rFonts w:ascii="IRNazanin" w:hAnsi="IRNazanin" w:eastAsia="IRNazanin" w:cs="IRNazanin"/>
          <w:lang w:bidi="fa-IR"/>
          <w:color w:val="111111"/>
          <w:sz w:val="28"/>
          <w:szCs w:val="28"/>
          <w:rtl/>
        </w:rPr>
        <w:t xml:space="preserve">قال السبکی:«کان فقیها فاضلاً مفتیاً متوقد الذهن سریع الحفظ مناظراً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1" w:name="pg10543_101007"/>
    <w:bookmarkEnd w:id="141"/>
    <w:p>
      <w:pPr>
        <w:pStyle w:val="BookText"/>
      </w:pPr>
      <w:r>
        <w:rPr>
          <w:rFonts w:ascii="IRNazanin" w:hAnsi="IRNazanin" w:eastAsia="IRNazanin" w:cs="IRNazanin"/>
          <w:lang w:bidi="fa-IR"/>
          <w:color w:val="111111"/>
          <w:sz w:val="28"/>
          <w:szCs w:val="28"/>
          <w:rtl/>
        </w:rPr>
        <w:t xml:space="preserve">محاججاً اخذ العلوم عن القاضی کمال الدین التفلیسی و عن والده،و قیل کان أفضل من أبیه...»و ألف کتابه«عقد الدرر فی أخبار المهدی المنتظر»فی دمشق و فرغ منه سلخ ربیع الآخر سنة 658.</w:t>
      </w:r>
    </w:p>
    <w:p>
      <w:pPr>
        <w:pStyle w:val="BookText"/>
      </w:pPr>
      <w:r>
        <w:rPr>
          <w:rFonts w:ascii="IRNazanin" w:hAnsi="IRNazanin" w:eastAsia="IRNazanin" w:cs="IRNazanin"/>
          <w:lang w:bidi="fa-IR"/>
          <w:color w:val="111111"/>
          <w:sz w:val="28"/>
          <w:szCs w:val="28"/>
          <w:rtl/>
        </w:rPr>
        <w:t xml:space="preserve">و قال فی المقدمة:و قد نقل علماء الحدیث فی حق الإمام المهدی من الأحادیث ما لا یحصی کثرة...فاستخرت اللّه تعالی و جمعت ما تیسّر و حضر من الأحادیث الواردة فی حق الإمام المهدی المنتظر منبئة باسمه و کنیته و حلیته و سیرته،مبینة أنّ عیسی بن مریم علیه السّلام یصلّی خلفه و یتابعه.ممّا نقلت الأمّة بروایتهم المسندة و أودعته الأئمة فی کتبهم المعتمدة....</w:t>
      </w:r>
    </w:p>
    <w:p>
      <w:pPr>
        <w:pStyle w:val="BookText"/>
      </w:pPr>
      <w:r>
        <w:rPr>
          <w:rFonts w:ascii="IRNazanin" w:hAnsi="IRNazanin" w:eastAsia="IRNazanin" w:cs="IRNazanin"/>
          <w:lang w:bidi="fa-IR"/>
          <w:color w:val="111111"/>
          <w:sz w:val="28"/>
          <w:szCs w:val="28"/>
          <w:rtl/>
        </w:rPr>
        <w:t xml:space="preserve">البدایة و النهایة ج13 ص308.طبقات الشافعیة الکبری ج5 ص153.ذیل کشف الظنون ج2 ص108.الأعلام ج9 ص340.مجلة تراثنا العدد16/،أهل البیت فی المکتبة العربیة بقلم السید عبد العزیز الطباطبایی ص22 رقم325/.</w:t>
      </w:r>
    </w:p>
    <w:p>
      <w:pPr>
        <w:pStyle w:val="Heading4"/>
      </w:pPr>
      <w:bookmarkStart w:id="463" w:name="_Toc213"/>
      <w:r>
        <w:t>علل الشرایع و الأحکام</w:t>
      </w:r>
      <w:bookmarkEnd w:id="463"/>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بابویه القمی (305 أو 306-381).</w:t>
      </w:r>
    </w:p>
    <w:p>
      <w:pPr>
        <w:pStyle w:val="BookText"/>
      </w:pPr>
      <w:r>
        <w:rPr>
          <w:rFonts w:ascii="IRNazanin" w:hAnsi="IRNazanin" w:eastAsia="IRNazanin" w:cs="IRNazanin"/>
          <w:lang w:bidi="fa-IR"/>
          <w:color w:val="111111"/>
          <w:sz w:val="28"/>
          <w:szCs w:val="28"/>
          <w:rtl/>
        </w:rPr>
        <w:t xml:space="preserve">ولد قدّس سرّه بدعاء الإمام الحجّة ابن الحسن المهدی أرواحنا له الفداء، و هو أحد علماء الشّیعة المشهورین فی جمع الاحادیث و روایتها،و کان مقامه مع والده و مع شیخه أبی جعفر محمّد بن یعقوب الکلینی فی الغیبة الصغری نیفاً و عشرین سنة،و کان یحضر مجالس الشیوخ و یسمع منهم و یروی عنهم فبلغوا 211 شیخاً.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2" w:name="pg10543_101008"/>
    <w:bookmarkEnd w:id="142"/>
    <w:p>
      <w:pPr>
        <w:pStyle w:val="BookText"/>
      </w:pPr>
      <w:r>
        <w:rPr>
          <w:rFonts w:ascii="IRNazanin" w:hAnsi="IRNazanin" w:eastAsia="IRNazanin" w:cs="IRNazanin"/>
          <w:lang w:bidi="fa-IR"/>
          <w:color w:val="111111"/>
          <w:sz w:val="28"/>
          <w:szCs w:val="28"/>
          <w:rtl/>
        </w:rPr>
        <w:t xml:space="preserve">و سافر لطلب الحدیث إلی البلدان:کبلاد خراسان،مشهد الإمام الرّضا علیه السّلام نیسابور،مروالرود،سرخس،و إلی ما وراء النهر:کسمرقند، و ایلاق،و فرغانه.و إلی استرآباد،و جرجان و همدان و بغداد،و الکوفة.و إلی الحجاز:مکّة المکرّمة،و المدینة المنوّرة،و لم یر فی القمّیین مثله فی حفظ الحدیث، و صنّف ثلاثمائة مصنّفاً،أو أکثر فی شتّی فنون العلم و أنواعه،و نزل بالریّ و توفّی فیها،و کانت بجانبه مکتبة الوزیر الصّاحب بن عباد الغنیة بالنّفائس و الآثار التّی کان فهرسها عشر مجلّدات سوی غیرها من خزائن الکتب.</w:t>
      </w:r>
    </w:p>
    <w:p>
      <w:pPr>
        <w:pStyle w:val="BookText"/>
      </w:pPr>
      <w:r>
        <w:rPr>
          <w:rFonts w:ascii="IRNazanin" w:hAnsi="IRNazanin" w:eastAsia="IRNazanin" w:cs="IRNazanin"/>
          <w:lang w:bidi="fa-IR"/>
          <w:color w:val="111111"/>
          <w:sz w:val="28"/>
          <w:szCs w:val="28"/>
          <w:rtl/>
        </w:rPr>
        <w:t xml:space="preserve">و من مؤلّفاته:«علل الشّرائع و الأحکام و الأسباب»فی ثلاثمائة و خمس و ثمانین باب.طبع مراراً.</w:t>
      </w:r>
    </w:p>
    <w:p>
      <w:pPr>
        <w:pStyle w:val="BookText"/>
      </w:pPr>
      <w:r>
        <w:rPr>
          <w:rFonts w:ascii="IRNazanin" w:hAnsi="IRNazanin" w:eastAsia="IRNazanin" w:cs="IRNazanin"/>
          <w:lang w:bidi="fa-IR"/>
          <w:color w:val="111111"/>
          <w:sz w:val="28"/>
          <w:szCs w:val="28"/>
          <w:rtl/>
        </w:rPr>
        <w:t xml:space="preserve">مقدّمة الکتاب بقلم السیّد محمّد صادق بحر العلوم.روضات الجنّات ج6 ص132 رقم 132.هدیة الأحباب ص49.دائرة المعارف الاسلامیّة،ج1 ص94.الاعلام ج7 ص159.</w:t>
      </w:r>
    </w:p>
    <w:p>
      <w:pPr>
        <w:pStyle w:val="Heading4"/>
      </w:pPr>
      <w:bookmarkStart w:id="464" w:name="_Toc214"/>
      <w:r>
        <w:t>علیّ بن أبی طالب-بقیّة النّبوة و خاتم الخلافة</w:t>
      </w:r>
      <w:bookmarkEnd w:id="464"/>
    </w:p>
    <w:p>
      <w:pPr>
        <w:pStyle w:val="BookText"/>
      </w:pPr>
      <w:r>
        <w:rPr>
          <w:rFonts w:ascii="IRNazanin" w:hAnsi="IRNazanin" w:eastAsia="IRNazanin" w:cs="IRNazanin"/>
          <w:lang w:bidi="fa-IR"/>
          <w:color w:val="111111"/>
          <w:sz w:val="28"/>
          <w:szCs w:val="28"/>
          <w:rtl/>
        </w:rPr>
        <w:t xml:space="preserve">للاستاذ المعاصر عبد الکریم الخطیب،ألّفه من المصادر المعروفة،و کتب مقدّمةً لکتابه بیّن سبب تألیفه و قال:بعد کلامٍ له فی خصائص الإمام علیه السّلام «نقول:إذا اجتمع لعلیّ کلّ ذلک أو بعض ذلک،إلی ما عنده من صفات جسمیّة و روحیّة و عقلیّة فانّ میزانه فی الرجال یرجح أثقل الناس میزاناً و أعظمهم قدراً.</w:t>
      </w:r>
    </w:p>
    <w:p>
      <w:pPr>
        <w:pStyle w:val="BookText"/>
      </w:pPr>
      <w:r>
        <w:rPr>
          <w:rFonts w:ascii="IRNazanin" w:hAnsi="IRNazanin" w:eastAsia="IRNazanin" w:cs="IRNazanin"/>
          <w:lang w:bidi="fa-IR"/>
          <w:color w:val="111111"/>
          <w:sz w:val="28"/>
          <w:szCs w:val="28"/>
          <w:rtl/>
        </w:rPr>
        <w:t xml:space="preserve">و مع ذلک فانّا نری الإمام رضی اللّه عنه-قد فاته أکثر ما کان یؤمّل له و یرجی فی هذه الحیاة.فقد کانت الخلافة أقرب الیه بعد رسول اللّه من أیّ صحابی آخر...».</w:t>
      </w:r>
    </w:p>
    <w:p>
      <w:pPr>
        <w:pStyle w:val="BookText"/>
      </w:pPr>
      <w:r>
        <w:rPr>
          <w:rFonts w:ascii="IRNazanin" w:hAnsi="IRNazanin" w:eastAsia="IRNazanin" w:cs="IRNazanin"/>
          <w:lang w:bidi="fa-IR"/>
          <w:color w:val="111111"/>
          <w:sz w:val="28"/>
          <w:szCs w:val="28"/>
          <w:rtl/>
        </w:rPr>
        <w:t xml:space="preserve">طبع فی دار المعرفة ببیروت،سنة 1395.</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3" w:name="pg10543_101009"/>
    <w:bookmarkEnd w:id="143"/>
    <w:p>
      <w:pPr>
        <w:pStyle w:val="BookText"/>
      </w:pPr>
      <w:r>
        <w:rPr>
          <w:rFonts w:ascii="IRNazanin" w:hAnsi="IRNazanin" w:eastAsia="IRNazanin" w:cs="IRNazanin"/>
          <w:lang w:bidi="fa-IR"/>
          <w:color w:val="111111"/>
          <w:sz w:val="28"/>
          <w:szCs w:val="28"/>
          <w:rtl/>
        </w:rPr>
        <w:t xml:space="preserve">أهل البیت فی المکتبة العربیة بقلم السید عبد العزیز الطباطبایی تراثنا العدد السادس عشر ص32 رقم347/.</w:t>
      </w:r>
    </w:p>
    <w:p>
      <w:pPr>
        <w:pStyle w:val="Heading4"/>
      </w:pPr>
      <w:bookmarkStart w:id="465" w:name="_Toc215"/>
      <w:r>
        <w:t>علیٌّ علیه السّلام و السنّة</w:t>
      </w:r>
      <w:bookmarkEnd w:id="465"/>
    </w:p>
    <w:p>
      <w:pPr>
        <w:pStyle w:val="BookText"/>
      </w:pPr>
      <w:r>
        <w:rPr>
          <w:rFonts w:ascii="IRNazanin" w:hAnsi="IRNazanin" w:eastAsia="IRNazanin" w:cs="IRNazanin"/>
          <w:lang w:bidi="fa-IR"/>
          <w:color w:val="111111"/>
          <w:sz w:val="28"/>
          <w:szCs w:val="28"/>
          <w:rtl/>
        </w:rPr>
        <w:t xml:space="preserve">للسیّد هاشم بن سلیمان الحسینی البحرانی:المتوفّی سنة (1107 أو 1109) قال الشّیخ الحرّ العاملی فی ترجمته:«عالمٌ فاضلٌ ماهرٌ مدقّقٌ فقیه عارفٌ بالتّفسیر و العربیّة و الرّجال».و کذا قال غیره من العلماء فی وصفه.</w:t>
      </w:r>
    </w:p>
    <w:p>
      <w:pPr>
        <w:pStyle w:val="BookText"/>
      </w:pPr>
      <w:r>
        <w:rPr>
          <w:rFonts w:ascii="IRNazanin" w:hAnsi="IRNazanin" w:eastAsia="IRNazanin" w:cs="IRNazanin"/>
          <w:lang w:bidi="fa-IR"/>
          <w:color w:val="111111"/>
          <w:sz w:val="28"/>
          <w:szCs w:val="28"/>
          <w:rtl/>
        </w:rPr>
        <w:t xml:space="preserve">و طبع الکتاب فی مطبعة النجاح ببغداد.</w:t>
      </w:r>
    </w:p>
    <w:p>
      <w:pPr>
        <w:pStyle w:val="BookText"/>
      </w:pPr>
      <w:r>
        <w:rPr>
          <w:rFonts w:ascii="IRNazanin" w:hAnsi="IRNazanin" w:eastAsia="IRNazanin" w:cs="IRNazanin"/>
          <w:lang w:bidi="fa-IR"/>
          <w:color w:val="111111"/>
          <w:sz w:val="28"/>
          <w:szCs w:val="28"/>
          <w:rtl/>
        </w:rPr>
        <w:t xml:space="preserve">أمل الآمل ج2 ص341 رقم 1049.ریاض العلماء،ج5 ص298.روضات الجنات،ج8 ص181 736.المستدرک علی الوسائل ج3 ص389 الفائدة الثانیة.الذّریعة إلی تصانیف الشّیعة،ج15 ص329 رقم 2128.مقدّمة الکتاب.</w:t>
      </w:r>
    </w:p>
    <w:p>
      <w:pPr>
        <w:pStyle w:val="Heading4"/>
      </w:pPr>
      <w:bookmarkStart w:id="466" w:name="_Toc216"/>
      <w:r>
        <w:t>علیٌّ علیه السّلام ولید الکعبة</w:t>
      </w:r>
      <w:bookmarkEnd w:id="466"/>
    </w:p>
    <w:p>
      <w:pPr>
        <w:pStyle w:val="BookText"/>
      </w:pPr>
      <w:r>
        <w:rPr>
          <w:rFonts w:ascii="IRNazanin" w:hAnsi="IRNazanin" w:eastAsia="IRNazanin" w:cs="IRNazanin"/>
          <w:lang w:bidi="fa-IR"/>
          <w:color w:val="111111"/>
          <w:sz w:val="28"/>
          <w:szCs w:val="28"/>
          <w:rtl/>
        </w:rPr>
        <w:t xml:space="preserve">الشیخ محمّد علی ابن میرزا أبو القاسم الأردوبادی (1312-1380).</w:t>
      </w:r>
    </w:p>
    <w:p>
      <w:pPr>
        <w:pStyle w:val="BookText"/>
      </w:pPr>
      <w:r>
        <w:rPr>
          <w:rFonts w:ascii="IRNazanin" w:hAnsi="IRNazanin" w:eastAsia="IRNazanin" w:cs="IRNazanin"/>
          <w:lang w:bidi="fa-IR"/>
          <w:color w:val="111111"/>
          <w:sz w:val="28"/>
          <w:szCs w:val="28"/>
          <w:rtl/>
        </w:rPr>
        <w:t xml:space="preserve">و«أردوباد»:بلدة تقع علی حدود آذربایجان و القفقاز قرب نهر (أرس).</w:t>
      </w:r>
    </w:p>
    <w:p>
      <w:pPr>
        <w:pStyle w:val="BookText"/>
      </w:pPr>
      <w:r>
        <w:rPr>
          <w:rFonts w:ascii="IRNazanin" w:hAnsi="IRNazanin" w:eastAsia="IRNazanin" w:cs="IRNazanin"/>
          <w:lang w:bidi="fa-IR"/>
          <w:color w:val="111111"/>
          <w:sz w:val="28"/>
          <w:szCs w:val="28"/>
          <w:rtl/>
        </w:rPr>
        <w:t xml:space="preserve">ولد المؤلف فی تبریز،و نشأ و تربی فی النّجف الأشرف،و درس حتی بلغ الاجتهاد و شهد له بذلک مشایخه کالسید میرزا علی الشیرازی و الشیخ النائینی و قال الشیخ آغا بزرگ الطّهرانی فی ترجمته:و الأردوبادی عالم ضخم و شخصیّة فذة و رجل دین مثالی،و قد لا نکون مبالغین إذا ما وصفناه بالعبقریة فقد ساعده ذکاؤه المفرط و استعداده الفطری علی النّبوغ فی کلّ المراحل الدراسیة و العلوم الإسلامیّة،حیث</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برع فی الشعر و الأدب حتّی تفوق علی کثیر من فضلاء العرب و وهب اسلوباً ضخماً غبطه علیه الکثیرون و تضلع فی التاریخ و السیّر و أیّام العرب،و وقائعها، و أصبح حجة فی علوم الأدب و اللّغة،و الفقه و أصوله،و الحدیث و الرجال و التفسیر و الکلام و الحکمة و غیرها،و نبغ فی کلّ منها نبغ المتخّصص ممّآ لفت إلیه انظار الأجّلاء و الأعلام،و أحلّه بینهم مرکزاً مرموقاً،أضف إلی ذلک کمالاته النفسیة و مزایاه الفاضلة،فقد کان طاهر الذّیل نقیَّ الضّمیر،حسن الأخلاق جم التواضع یفیض قلبه إیماناً و ثقة باللّه،و یقطر نبلاً و شرفاً،و کان حدیثه یعرب عمّا یعمر قلبه من صفاء و یحلّی نفسه من طهر و قدسیة،و هو ممّن یمثل السلف الصالح خیر تمثیل فسیرته الشّخصیة و اخلاصه اللامتناهی فی کلّ الأعمال،لا سیّما العلمیة و نکرانه لذاته،و زهده فی حطام الدنیا،و اعراضه عن زخارف الحیاة و مظاهرها الخداعة،و ابتعاده عن طلب الشهرة و الضوضاء،صورة طبق الأصل ممّا کان علیه مشایخنا الماضون رضوان اللّه علیهم،فقد قنع من الدنیا بالحقّ و تحزّب له و جاهد من أجله و لم تأخذه فیه لومة لائم،فلم تبدّله الأحداث و لم تغیّره تقلبات الظّروف بل ظلّ و الاستقامة أبرز مزایاه حتی اختار اللّه له دار الاقامة.</w:t>
      </w:r>
    </w:p>
    <w:p>
      <w:pPr>
        <w:pStyle w:val="BookText"/>
      </w:pPr>
      <w:r>
        <w:rPr>
          <w:rFonts w:ascii="IRNazanin" w:hAnsi="IRNazanin" w:eastAsia="IRNazanin" w:cs="IRNazanin"/>
          <w:lang w:bidi="fa-IR"/>
          <w:color w:val="111111"/>
          <w:sz w:val="28"/>
          <w:szCs w:val="28"/>
          <w:rtl/>
        </w:rPr>
        <w:t xml:space="preserve">توفّی فی کربلاء و نقل جثمانه إلی النجف الأشرف سنة 1380.له آثار قیّمة متنّوعة فی النظم و النثر منها:«علیّ ولید الکعبة».طبع فی مطبعة النجف.</w:t>
      </w:r>
    </w:p>
    <w:p>
      <w:pPr>
        <w:pStyle w:val="BookText"/>
      </w:pPr>
      <w:r>
        <w:rPr>
          <w:rFonts w:ascii="IRNazanin" w:hAnsi="IRNazanin" w:eastAsia="IRNazanin" w:cs="IRNazanin"/>
          <w:lang w:bidi="fa-IR"/>
          <w:color w:val="111111"/>
          <w:sz w:val="28"/>
          <w:szCs w:val="28"/>
          <w:rtl/>
        </w:rPr>
        <w:t xml:space="preserve">طبقات اعلام الشیعة،ج1 ص62 رقم 146.و القسم الرابع من الجزء الأوّل ص1333 رقم 1864.ریحانة الأدب،ج1 ص204.فرهنگ نفیسی،ج1 ص170 کلمة«أردوباد».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44" w:name="pg10543_101011"/>
    <w:bookmarkEnd w:id="144"/>
    <w:p>
      <w:pPr>
        <w:pStyle w:val="Heading4"/>
      </w:pPr>
      <w:bookmarkStart w:id="467" w:name="_Toc217"/>
      <w:r>
        <w:t>العُمدة</w:t>
      </w:r>
      <w:bookmarkEnd w:id="467"/>
    </w:p>
    <w:p>
      <w:pPr>
        <w:pStyle w:val="BookText"/>
      </w:pPr>
      <w:r>
        <w:rPr>
          <w:rFonts w:ascii="IRNazanin" w:hAnsi="IRNazanin" w:eastAsia="IRNazanin" w:cs="IRNazanin"/>
          <w:lang w:bidi="fa-IR"/>
          <w:color w:val="111111"/>
          <w:sz w:val="28"/>
          <w:szCs w:val="28"/>
          <w:rtl/>
        </w:rPr>
        <w:t xml:space="preserve">للشیّخ شمس الدّین أبی الحسن یحیی بن الحسن الحلّی الأسدی،المعروف ب‍ «ابن بطریق».المتوفی سنة 600.ذکره الشّیخ محمّد بن الحسن الحرّ العاملی، و قال:کان عالماً فاضلاً محدّثاً محقّقاً ثقةً صدوقاً»و قال ابن حجر العسقلانی:قرأ علی أخمص الرازی الفقه و الکلام علی مذهب الامامیّة،و قرأ النّحو و اللّغة و تعلّم النظم و النثر و جدّ حتّی صارت الیه الفتوی فی مذهب الامامیّة و سکن بغداد مدّة، ثمّ واسط و کان یتزهّد و یتنسک و کانت وفاته فی شعبان سنة ستّ مائة و له سبع و سبعون سنة،ذکره ابن النجّار.</w:t>
      </w:r>
    </w:p>
    <w:p>
      <w:pPr>
        <w:pStyle w:val="BookText"/>
      </w:pPr>
      <w:r>
        <w:rPr>
          <w:rFonts w:ascii="IRNazanin" w:hAnsi="IRNazanin" w:eastAsia="IRNazanin" w:cs="IRNazanin"/>
          <w:lang w:bidi="fa-IR"/>
          <w:color w:val="111111"/>
          <w:sz w:val="28"/>
          <w:szCs w:val="28"/>
          <w:rtl/>
        </w:rPr>
        <w:t xml:space="preserve">(قال) و هذا الکتاب یشتمل علی تسعمائة حدیث و ثلاثة عشر حدیثاً صحاح متفقاً علیها من کافة أهل الاسلام:إذ هی من کلا الطرفین من السنّة مع اتّفاق الشیعة علیها،فوجبت الجنّة لنا و لمن رواها عنّا قطعاً،إذ الجنّة علی مقتضی هذین الحدیثین تجب بأربعین حدیثاً فهذه اضعاف ما ذکر فی الخبرین المذکورین إذ هما کلاهما عنه صلوات اللّه علیه و علی آله و سلّم.</w:t>
      </w:r>
    </w:p>
    <w:p>
      <w:pPr>
        <w:pStyle w:val="BookText"/>
      </w:pPr>
      <w:r>
        <w:rPr>
          <w:rFonts w:ascii="IRNazanin" w:hAnsi="IRNazanin" w:eastAsia="IRNazanin" w:cs="IRNazanin"/>
          <w:lang w:bidi="fa-IR"/>
          <w:color w:val="111111"/>
          <w:sz w:val="28"/>
          <w:szCs w:val="28"/>
          <w:rtl/>
        </w:rPr>
        <w:t xml:space="preserve">طبع الکتاب فی طهران سنة 1309.</w:t>
      </w:r>
    </w:p>
    <w:p>
      <w:pPr>
        <w:pStyle w:val="BookText"/>
      </w:pPr>
      <w:r>
        <w:rPr>
          <w:rFonts w:ascii="IRNazanin" w:hAnsi="IRNazanin" w:eastAsia="IRNazanin" w:cs="IRNazanin"/>
          <w:lang w:bidi="fa-IR"/>
          <w:color w:val="111111"/>
          <w:sz w:val="28"/>
          <w:szCs w:val="28"/>
          <w:rtl/>
        </w:rPr>
        <w:t xml:space="preserve">لسان المیزان ج6 ص47 رقم 873.أمل الآمل،ج2 ص345 رقم 1066.ریاض العلماء،ج5 ص354.روضات الجنات، ج8 ص196 رقم 746.تأسیس الشّیعة،ص130.مستدرک الوسائل،ج3 ص476.الذریعة إلی تصانیف الشیعة،ج15 ص334 رقم 2155.ریحانة الأدب ج7 ص415.مقدّمة الکتاب ص9.</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5" w:name="pg10543_101012"/>
    <w:bookmarkEnd w:id="145"/>
    <w:p>
      <w:pPr>
        <w:pStyle w:val="Heading4"/>
      </w:pPr>
      <w:bookmarkStart w:id="468" w:name="_Toc218"/>
      <w:r>
        <w:t>عمدة الطالب فی أنساب آل أبی طالب</w:t>
      </w:r>
      <w:bookmarkEnd w:id="468"/>
    </w:p>
    <w:p>
      <w:pPr>
        <w:pStyle w:val="BookText"/>
      </w:pPr>
      <w:r>
        <w:rPr>
          <w:rFonts w:ascii="IRNazanin" w:hAnsi="IRNazanin" w:eastAsia="IRNazanin" w:cs="IRNazanin"/>
          <w:lang w:bidi="fa-IR"/>
          <w:color w:val="111111"/>
          <w:sz w:val="28"/>
          <w:szCs w:val="28"/>
          <w:rtl/>
        </w:rPr>
        <w:t xml:space="preserve">للسیّد أحمد بن علی الحسنی المعروف ب‍«ابن عنبه»(748-828).من کبار سادات بنی الحسن و من عظماء علماء الأمامیة تتلمذ علی السیّد ابن معیّة اثنتی عشرة سنة فقهاً و حدیثاً و نسباً و أدباً و غیر ذلک و صاهره علی ابنته،و عمّر ثمانین سنة تقریباً،و توفّی بکرمان من بلاد ایران.له آثار قیّمة،ذکرها الشّیخ آغا بزرگ فی«الذّریعة إلی تصانیف الشّیعة»منها:«عمدة الطالب فی أنساب آل أبی طالب» أخذها من مختصر شیخه أبی نصر سهل ابن عبد اللّه البخاری،و ضمّ الهیا أشیاء و من تآلیف علی بن محمّد الصّوفی النسّابة،المعروف ب‍«ابن الصوفی العمری»من ولد عمر الاطرف المعاصر للسیّد المرتضی علم الهدی.</w:t>
      </w:r>
    </w:p>
    <w:p>
      <w:pPr>
        <w:pStyle w:val="BookText"/>
      </w:pPr>
      <w:r>
        <w:rPr>
          <w:rFonts w:ascii="IRNazanin" w:hAnsi="IRNazanin" w:eastAsia="IRNazanin" w:cs="IRNazanin"/>
          <w:lang w:bidi="fa-IR"/>
          <w:color w:val="111111"/>
          <w:sz w:val="28"/>
          <w:szCs w:val="28"/>
          <w:rtl/>
        </w:rPr>
        <w:t xml:space="preserve">ألّف«العمدة»بالتماس جلال الدین الحسن الزاهد النسابة نقیب النقباء الحسینی المتوفّی سنة 812.قال فی المقدّمة:اهدیته إلی الحضرة العلیة علماً منی بأنه نعم الهدیّة فانّه لا ینبغی لأحد بعد«معاذ اللّه أن نأخذ الّا من وجدنا متاعنا عنده»و أنا أرجو أن یتلقّاه من القبول قبائل و ییسر منه إلی السئول وسائل.</w:t>
      </w:r>
    </w:p>
    <w:p>
      <w:pPr>
        <w:pStyle w:val="BookText"/>
      </w:pPr>
      <w:r>
        <w:rPr>
          <w:rFonts w:ascii="IRNazanin" w:hAnsi="IRNazanin" w:eastAsia="IRNazanin" w:cs="IRNazanin"/>
          <w:lang w:bidi="fa-IR"/>
          <w:color w:val="111111"/>
          <w:sz w:val="28"/>
          <w:szCs w:val="28"/>
          <w:rtl/>
        </w:rPr>
        <w:t xml:space="preserve">طبع فی المطبعة الحیدریة بالنجف الأشرف سنة 1380.</w:t>
      </w:r>
    </w:p>
    <w:p>
      <w:pPr>
        <w:pStyle w:val="BookText"/>
      </w:pPr>
      <w:r>
        <w:rPr>
          <w:rFonts w:ascii="IRNazanin" w:hAnsi="IRNazanin" w:eastAsia="IRNazanin" w:cs="IRNazanin"/>
          <w:lang w:bidi="fa-IR"/>
          <w:color w:val="111111"/>
          <w:sz w:val="28"/>
          <w:szCs w:val="28"/>
          <w:rtl/>
        </w:rPr>
        <w:t xml:space="preserve">الذّریعة،ج15 ص2168.اعیان الشیعة،ج9 ص79 رقم 1409.تاج العروس،ج1 ص400.الکنی و الألقاب ج1 ص361.الاعلام ج1 ص172.مقدّمة الکتاب بقلم السیّد محمّد صادق آل بحر العلوم.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6" w:name="pg10543_101013"/>
    <w:bookmarkEnd w:id="146"/>
    <w:p>
      <w:pPr>
        <w:pStyle w:val="Heading4"/>
      </w:pPr>
      <w:bookmarkStart w:id="469" w:name="_Toc219"/>
      <w:r>
        <w:t>عوارف المعارف</w:t>
      </w:r>
      <w:bookmarkEnd w:id="469"/>
    </w:p>
    <w:p>
      <w:pPr>
        <w:pStyle w:val="BookText"/>
      </w:pPr>
      <w:r>
        <w:rPr>
          <w:rFonts w:ascii="IRNazanin" w:hAnsi="IRNazanin" w:eastAsia="IRNazanin" w:cs="IRNazanin"/>
          <w:lang w:bidi="fa-IR"/>
          <w:color w:val="111111"/>
          <w:sz w:val="28"/>
          <w:szCs w:val="28"/>
          <w:rtl/>
        </w:rPr>
        <w:t xml:space="preserve">لعبد القاهر بن عبد اللّه السهروردی (490-563).</w:t>
      </w:r>
    </w:p>
    <w:p>
      <w:pPr>
        <w:pStyle w:val="BookText"/>
      </w:pPr>
      <w:r>
        <w:rPr>
          <w:rFonts w:ascii="IRNazanin" w:hAnsi="IRNazanin" w:eastAsia="IRNazanin" w:cs="IRNazanin"/>
          <w:lang w:bidi="fa-IR"/>
          <w:color w:val="111111"/>
          <w:sz w:val="28"/>
          <w:szCs w:val="28"/>
          <w:rtl/>
        </w:rPr>
        <w:t xml:space="preserve">ولد ب‍«سهرورد»و قدم بغداد و تفقّه بالمدرسة النظامیة و ولیّ تدریسها مدةً، ثم انصرف عنها و سلک طریق الصوفیة و بقی عدة سنین یستسقی بالقربة علی ظهره بالأجرة و یتقوت بذلک و یقوت من عنده له تآلیف منها:«عوارف المعارف»، طبعتها دار الکتاب العربی،بیروت.</w:t>
      </w:r>
    </w:p>
    <w:p>
      <w:pPr>
        <w:pStyle w:val="BookText"/>
      </w:pPr>
      <w:r>
        <w:rPr>
          <w:rFonts w:ascii="IRNazanin" w:hAnsi="IRNazanin" w:eastAsia="IRNazanin" w:cs="IRNazanin"/>
          <w:lang w:bidi="fa-IR"/>
          <w:color w:val="111111"/>
          <w:sz w:val="28"/>
          <w:szCs w:val="28"/>
          <w:rtl/>
        </w:rPr>
        <w:t xml:space="preserve">الوافی بالوفیات،ج2 ص373 رقم 366.طبقات الشافعیة، ج4،ص256.الاعلام ج4 ص174.</w:t>
      </w:r>
    </w:p>
    <w:p>
      <w:pPr>
        <w:pStyle w:val="Heading4"/>
      </w:pPr>
      <w:bookmarkStart w:id="470" w:name="_Toc220"/>
      <w:r>
        <w:t>عوالم العلوم و المعارف و الأحوال</w:t>
      </w:r>
      <w:bookmarkEnd w:id="470"/>
    </w:p>
    <w:p>
      <w:pPr>
        <w:pStyle w:val="BookText"/>
      </w:pPr>
      <w:r>
        <w:rPr>
          <w:rFonts w:ascii="IRNazanin" w:hAnsi="IRNazanin" w:eastAsia="IRNazanin" w:cs="IRNazanin"/>
          <w:lang w:bidi="fa-IR"/>
          <w:color w:val="111111"/>
          <w:sz w:val="28"/>
          <w:szCs w:val="28"/>
          <w:rtl/>
        </w:rPr>
        <w:t xml:space="preserve">للشّیخ عبد اللَّه بن نور اللّه البحرانی الاصفهانی.من تلامذة العلامة الشیخ محمّد باقر المجلسی،و هو کتاب کبیر یزید علی مجلدات البحار بکثیر،بل قیل انه یبلغ مائة مجلّد،جمع فیها روایات الفریقین من الشیعة و السنة.</w:t>
      </w:r>
    </w:p>
    <w:p>
      <w:pPr>
        <w:pStyle w:val="BookText"/>
      </w:pPr>
      <w:r>
        <w:rPr>
          <w:rFonts w:ascii="IRNazanin" w:hAnsi="IRNazanin" w:eastAsia="IRNazanin" w:cs="IRNazanin"/>
          <w:lang w:bidi="fa-IR"/>
          <w:color w:val="111111"/>
          <w:sz w:val="28"/>
          <w:szCs w:val="28"/>
          <w:rtl/>
        </w:rPr>
        <w:t xml:space="preserve">و قد طبع أخیراً أجزاء من هذا الکتاب بمدینة قم المقدّسة.</w:t>
      </w:r>
    </w:p>
    <w:p>
      <w:pPr>
        <w:pStyle w:val="BookText"/>
      </w:pPr>
      <w:r>
        <w:rPr>
          <w:rFonts w:ascii="IRNazanin" w:hAnsi="IRNazanin" w:eastAsia="IRNazanin" w:cs="IRNazanin"/>
          <w:lang w:bidi="fa-IR"/>
          <w:color w:val="111111"/>
          <w:sz w:val="28"/>
          <w:szCs w:val="28"/>
          <w:rtl/>
        </w:rPr>
        <w:t xml:space="preserve">روضات الجنّات ص372 الطبعة القدیمة.الذریعة،ج15 ص356 رقم 2282.زندگی نامه علاّمه مجلسی،ج1 ص56 رقم 94.فهرست کتابخانه سپهسالار.ج5 ص335 رقم 1859.</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47" w:name="pg10543_101014"/>
    <w:bookmarkEnd w:id="147"/>
    <w:p>
      <w:pPr>
        <w:pStyle w:val="Heading4"/>
      </w:pPr>
      <w:bookmarkStart w:id="471" w:name="_Toc221"/>
      <w:r>
        <w:t>عیون المعجزات</w:t>
      </w:r>
      <w:bookmarkEnd w:id="471"/>
    </w:p>
    <w:p>
      <w:pPr>
        <w:pStyle w:val="BookText"/>
      </w:pPr>
      <w:r>
        <w:rPr>
          <w:rFonts w:ascii="IRNazanin" w:hAnsi="IRNazanin" w:eastAsia="IRNazanin" w:cs="IRNazanin"/>
          <w:lang w:bidi="fa-IR"/>
          <w:color w:val="111111"/>
          <w:sz w:val="28"/>
          <w:szCs w:val="28"/>
          <w:rtl/>
        </w:rPr>
        <w:t xml:space="preserve">للشیخ حسین بن عبد الوهاب من اعلام القرن الخامس.</w:t>
      </w:r>
    </w:p>
    <w:p>
      <w:pPr>
        <w:pStyle w:val="BookText"/>
      </w:pPr>
      <w:r>
        <w:rPr>
          <w:rFonts w:ascii="IRNazanin" w:hAnsi="IRNazanin" w:eastAsia="IRNazanin" w:cs="IRNazanin"/>
          <w:lang w:bidi="fa-IR"/>
          <w:color w:val="111111"/>
          <w:sz w:val="28"/>
          <w:szCs w:val="28"/>
          <w:rtl/>
        </w:rPr>
        <w:t xml:space="preserve">ترجم له علماء التراجم و الرجال فی مؤلفاتهم و أثنوا علیه،و کتابه عیون المعجزات من مصادر«بحار الأنوار»للشیخ المجلسی و«مدینة المعاجز»للسید هاشم البحرانی،و قد جمع فیه معجزات أمیر المؤمنین و فاطمة الزهراء و ابنائهما صلوات و سلامه علیهم أجمعین،و کان تاریخ شروعه فی التألیف السابع من شهر رمضان سنة 444 و وقع الفراغ منه یوم الفطر من تلک السنة جزاه اللّه عن الأئمة المعصومین خیر الجزاء.</w:t>
      </w:r>
    </w:p>
    <w:p>
      <w:pPr>
        <w:pStyle w:val="BookText"/>
      </w:pPr>
      <w:r>
        <w:rPr>
          <w:rFonts w:ascii="IRNazanin" w:hAnsi="IRNazanin" w:eastAsia="IRNazanin" w:cs="IRNazanin"/>
          <w:lang w:bidi="fa-IR"/>
          <w:color w:val="111111"/>
          <w:sz w:val="28"/>
          <w:szCs w:val="28"/>
          <w:rtl/>
        </w:rPr>
        <w:t xml:space="preserve">و طبع فی المطبعة الحیدریة فی النجف الأشرف سنة 1369.</w:t>
      </w:r>
    </w:p>
    <w:p>
      <w:pPr>
        <w:pStyle w:val="BookText"/>
      </w:pPr>
      <w:r>
        <w:rPr>
          <w:rFonts w:ascii="IRNazanin" w:hAnsi="IRNazanin" w:eastAsia="IRNazanin" w:cs="IRNazanin"/>
          <w:lang w:bidi="fa-IR"/>
          <w:color w:val="111111"/>
          <w:sz w:val="28"/>
          <w:szCs w:val="28"/>
          <w:rtl/>
        </w:rPr>
        <w:t xml:space="preserve">المقدمة بقلم الشیخ محمّد علی الاوردبادی.الذریعة الی تصانیف الشیعة ج15 ص384.ریاض العلماء ج2 ص123.</w:t>
      </w:r>
    </w:p>
    <w:p>
      <w:pPr>
        <w:pStyle w:val="BookText"/>
      </w:pPr>
      <w:r>
        <w:rPr>
          <w:rFonts w:ascii="IRNazanin" w:hAnsi="IRNazanin" w:eastAsia="IRNazanin" w:cs="IRNazanin"/>
          <w:lang w:bidi="fa-IR"/>
          <w:color w:val="111111"/>
          <w:sz w:val="28"/>
          <w:szCs w:val="28"/>
          <w:rtl/>
        </w:rPr>
        <w:t xml:space="preserve">روضات الجنات ذکره فی اثناء ترجمة الشریف علی بن أحمد ابن موسی بن الإمام الجواد علیه السّلام ج4 ص291 رقم 399.</w:t>
      </w:r>
    </w:p>
    <w:p>
      <w:pPr>
        <w:pStyle w:val="Heading4"/>
      </w:pPr>
      <w:bookmarkStart w:id="472" w:name="_Toc222"/>
      <w:r>
        <w:t>عیون الأثر فی فنون المغازی و الشمائل و السیر</w:t>
      </w:r>
      <w:bookmarkEnd w:id="472"/>
    </w:p>
    <w:p>
      <w:pPr>
        <w:pStyle w:val="BookText"/>
      </w:pPr>
      <w:r>
        <w:rPr>
          <w:rFonts w:ascii="IRNazanin" w:hAnsi="IRNazanin" w:eastAsia="IRNazanin" w:cs="IRNazanin"/>
          <w:lang w:bidi="fa-IR"/>
          <w:color w:val="111111"/>
          <w:sz w:val="28"/>
          <w:szCs w:val="28"/>
          <w:rtl/>
        </w:rPr>
        <w:t xml:space="preserve">لمحمّد بن محمّد المشهور ب‍«ابن سید الناس»الشافعی (471-734)، المترجم له بالثناء الجمیل فی غیر واحدٍ من مصادر الرجال و التاریخ.</w:t>
      </w:r>
    </w:p>
    <w:p>
      <w:pPr>
        <w:pStyle w:val="BookText"/>
      </w:pPr>
      <w:r>
        <w:rPr>
          <w:rFonts w:ascii="IRNazanin" w:hAnsi="IRNazanin" w:eastAsia="IRNazanin" w:cs="IRNazanin"/>
          <w:lang w:bidi="fa-IR"/>
          <w:color w:val="111111"/>
          <w:sz w:val="28"/>
          <w:szCs w:val="28"/>
          <w:rtl/>
        </w:rPr>
        <w:t xml:space="preserve">طبع فی دار المعرفة،بیروت.</w:t>
      </w:r>
    </w:p>
    <w:p>
      <w:pPr>
        <w:pStyle w:val="BookText"/>
      </w:pPr>
      <w:r>
        <w:rPr>
          <w:rFonts w:ascii="IRNazanin" w:hAnsi="IRNazanin" w:eastAsia="IRNazanin" w:cs="IRNazanin"/>
          <w:lang w:bidi="fa-IR"/>
          <w:color w:val="111111"/>
          <w:sz w:val="28"/>
          <w:szCs w:val="28"/>
          <w:rtl/>
        </w:rPr>
        <w:t xml:space="preserve">ذیل تذکرة الحفاظ للحسینی الدمشقی ص16.البدایة و النّهایة لابن کثیر ج14 ص169.مقدّمة الکتاب.</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8" w:name="pg10543_101015"/>
    <w:bookmarkEnd w:id="148"/>
    <w:p>
      <w:pPr>
        <w:pStyle w:val="Heading4"/>
      </w:pPr>
      <w:bookmarkStart w:id="473" w:name="_Toc223"/>
      <w:r>
        <w:t>عیون أخبار الرّضا علیه السّلام</w:t>
      </w:r>
      <w:bookmarkEnd w:id="473"/>
    </w:p>
    <w:p>
      <w:pPr>
        <w:pStyle w:val="BookText"/>
      </w:pPr>
      <w:r>
        <w:rPr>
          <w:rFonts w:ascii="IRNazanin" w:hAnsi="IRNazanin" w:eastAsia="IRNazanin" w:cs="IRNazanin"/>
          <w:lang w:bidi="fa-IR"/>
          <w:color w:val="111111"/>
          <w:sz w:val="28"/>
          <w:szCs w:val="28"/>
          <w:rtl/>
        </w:rPr>
        <w:t xml:space="preserve">للشّیخ أبی جعفر محمّد بن علی بن الحسین بن موسی بن بابویه القمی، المعروف ب‍«الصّدوق»«305 أو 306-381»الذی ترجمنا له غیر مرة،و الکتاب من مؤلّفاته المشهورة،و کان السّبب لتألیفه قصیدتان للصاحب بن عباد فی اهداء السّلام إلی الامام الرّضا و مدحه علیه أفضل الصلوات و السلام،و قد أهدی الکتاب الیه أداءً لحقه و فضله».</w:t>
      </w:r>
    </w:p>
    <w:p>
      <w:pPr>
        <w:pStyle w:val="BookText"/>
      </w:pPr>
      <w:r>
        <w:rPr>
          <w:rFonts w:ascii="IRNazanin" w:hAnsi="IRNazanin" w:eastAsia="IRNazanin" w:cs="IRNazanin"/>
          <w:lang w:bidi="fa-IR"/>
          <w:color w:val="111111"/>
          <w:sz w:val="28"/>
          <w:szCs w:val="28"/>
          <w:rtl/>
        </w:rPr>
        <w:t xml:space="preserve">و من الکتاب نسخة فی مخطوطات مکتبتنا بتاریخ 1090 و قد طبع أکثر من مرّة.</w:t>
      </w:r>
    </w:p>
    <w:p>
      <w:pPr>
        <w:pStyle w:val="BookText"/>
      </w:pPr>
      <w:r>
        <w:rPr>
          <w:rFonts w:ascii="IRNazanin" w:hAnsi="IRNazanin" w:eastAsia="IRNazanin" w:cs="IRNazanin"/>
          <w:lang w:bidi="fa-IR"/>
          <w:color w:val="111111"/>
          <w:sz w:val="28"/>
          <w:szCs w:val="28"/>
          <w:rtl/>
        </w:rPr>
        <w:t xml:space="preserve">مقدّمة الکتاب للسیّد محمّد مهدی الخرسان.الکنی و الألقاب، ج1 ص216.معادن الحکمة،ج2 ص265.الذّریعة إلی تصانیف الشّیعة،ج15 ص375 رقم 2367.</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49" w:name="pg10543_101016"/>
    <w:bookmarkEnd w:id="149"/>
    <w:p>
      <w:pPr>
        <w:pStyle w:val="Heading3"/>
      </w:pPr>
      <w:bookmarkStart w:id="474" w:name="_Toc224"/>
      <w:r>
        <w:t>حرف الغین</w:t>
      </w:r>
      <w:bookmarkEnd w:id="474"/>
    </w:p>
    <w:p>
      <w:pPr>
        <w:pStyle w:val="Heading4"/>
      </w:pPr>
      <w:bookmarkStart w:id="475" w:name="_Toc225"/>
      <w:r>
        <w:t>الغارات</w:t>
      </w:r>
      <w:bookmarkEnd w:id="475"/>
    </w:p>
    <w:p>
      <w:pPr>
        <w:pStyle w:val="BookText"/>
      </w:pPr>
      <w:r>
        <w:rPr>
          <w:rFonts w:ascii="IRNazanin" w:hAnsi="IRNazanin" w:eastAsia="IRNazanin" w:cs="IRNazanin"/>
          <w:lang w:bidi="fa-IR"/>
          <w:color w:val="111111"/>
          <w:sz w:val="28"/>
          <w:szCs w:val="28"/>
          <w:rtl/>
        </w:rPr>
        <w:t xml:space="preserve">للشیخ أبی اسحاق إبراهیم بن محمّد بن سعید بن هلال بن عاصم بن سعد بن مسعود الثقفی الکوفی الاصبهانی المتوفّی سنة (283) من ذرّیة سعد بن مسعود الثقفی و هو عمّ المختار بن أبی عبیدة الثقفی ذکر الحافظ ابن حجر سعداً فی«لسان المیزان»و قال:ذکره البخاری فی الصحابة و قال ابن عبد البرّ فی«الاصابة»:له صحبة،و عدّه الشیخ الطوسی من أصحاب أمیر المؤمنین علیه السّلام و انّه أمرّه علی اسباع أهل الکوفة علی قیس و عبد القیس کما قال ابن مزاحم فی وقعة صفین ص117.و کان جده سعید بن هلال من أصحاب الإمام الصادق علیه السّلام کما قال الشّیخ الطّوسی فی رجاله.و له أخ إسمه علیّ بن محمّد بن سعید،و کان من الرّواة.</w:t>
      </w:r>
    </w:p>
    <w:p>
      <w:pPr>
        <w:pStyle w:val="BookText"/>
      </w:pPr>
      <w:r>
        <w:rPr>
          <w:rFonts w:ascii="IRNazanin" w:hAnsi="IRNazanin" w:eastAsia="IRNazanin" w:cs="IRNazanin"/>
          <w:lang w:bidi="fa-IR"/>
          <w:color w:val="111111"/>
          <w:sz w:val="28"/>
          <w:szCs w:val="28"/>
          <w:rtl/>
        </w:rPr>
        <w:t xml:space="preserve">و أمّا هو فقد ولد و نشأ فی الکوفة،و سمع الحدیث من الصّحابة و التّابعین و جمع ما سمع،و ألّف کتابه«المعرفة»روی فیه المناقب المشهورة،و المثالب المعلومة،استعظم الکوفیّون کتابه،و أشاروا علیه بأن یحفظه و یخفیه و لا یخرجه حتّی لا یطلع المعاندون علیه،و أجاب أیّ البلاد أبعد من الشّیعة ؟ قالوا:اصفهان فحلف أن لا یروی هذا الکتاب الّا بها،فانتقل الیها لأجل نشر المناقب و المثالب، و رواه بها ثقة منه بصحّة ما روی،و لمّا سمع القمّیون بمجیئه إلی اصفهان وفدوا الیه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فیهم أحمد بن محمّد بن خالد البرقی مؤلّف«المحاسن»و سألوه الانتقال الی قم حتّی یستفیدوا منه و یسمعوا أحادیثه فأبی و بقی فی أصفهان حتّی توفّی سنة 283.</w:t>
      </w:r>
    </w:p>
    <w:p>
      <w:pPr>
        <w:pStyle w:val="BookText"/>
      </w:pPr>
      <w:r>
        <w:rPr>
          <w:rFonts w:ascii="IRNazanin" w:hAnsi="IRNazanin" w:eastAsia="IRNazanin" w:cs="IRNazanin"/>
          <w:lang w:bidi="fa-IR"/>
          <w:color w:val="111111"/>
          <w:sz w:val="28"/>
          <w:szCs w:val="28"/>
          <w:rtl/>
        </w:rPr>
        <w:t xml:space="preserve">و کتابه«الغارات»من الکتب المشهورة المعتمدة،نقل عنه کبار العلماء کالشیخ البرقی فی«المحاسن»و الصفّار فی«بصائر الدّرجات»،و الکلینی فی «الکافی»و الصّدوق فی«کتبه»و المفید فی«أمالیه»،و الشیخ الطّوسی فی«کتبه» و السید المرتضی فی«الشافی»و القمی فی«تفسیره»و ابن قولویه فی«کامل الزّیارات»و ابن شهر آشوب فی«المناقب»و الطبرسی فی«اعلام الوری» و السیّد ابن طاوس فی«الیقین»و«الاقبال»و الشیخ محمّد باقر المجلسی فی «البحار»و الشّیخ محمّد بن الحسن الحر العاملی فی«الوسائل»و«اثبات الهداة» و الشّیخ میرزا حسین النّوری فی«المستدرک»و«نفس الرحمن»و المحدث القمی فی«سفینة البحار»و غیره من کتبه،و الشیخ الأمینی فی«الغدیر».</w:t>
      </w:r>
    </w:p>
    <w:p>
      <w:pPr>
        <w:pStyle w:val="BookText"/>
      </w:pPr>
      <w:r>
        <w:rPr>
          <w:rFonts w:ascii="IRNazanin" w:hAnsi="IRNazanin" w:eastAsia="IRNazanin" w:cs="IRNazanin"/>
          <w:lang w:bidi="fa-IR"/>
          <w:color w:val="111111"/>
          <w:sz w:val="28"/>
          <w:szCs w:val="28"/>
          <w:rtl/>
        </w:rPr>
        <w:t xml:space="preserve">طبع فی المطبعة الحیدریّة طهران سنة 1395.</w:t>
      </w:r>
    </w:p>
    <w:p>
      <w:pPr>
        <w:pStyle w:val="BookText"/>
      </w:pPr>
      <w:r>
        <w:rPr>
          <w:rFonts w:ascii="IRNazanin" w:hAnsi="IRNazanin" w:eastAsia="IRNazanin" w:cs="IRNazanin"/>
          <w:lang w:bidi="fa-IR"/>
          <w:color w:val="111111"/>
          <w:sz w:val="28"/>
          <w:szCs w:val="28"/>
          <w:rtl/>
        </w:rPr>
        <w:t xml:space="preserve">ذکره الشیخ الطّوسی فی«رجاله»ص451 و عدّه فیمن لم یرو عن الأئمّة علیهم السّلام.و البخاری مؤلّف«الصحیح»فی التاریخ الکبیر فی القسم الأوّل من الجزء الأوّل ص321 رقم 1007.و الذّهبی فی«میزان الاعتدال»ج1 ص62 رقم 194.</w:t>
      </w:r>
    </w:p>
    <w:p>
      <w:pPr>
        <w:pStyle w:val="BookText"/>
      </w:pPr>
      <w:r>
        <w:rPr>
          <w:rFonts w:ascii="IRNazanin" w:hAnsi="IRNazanin" w:eastAsia="IRNazanin" w:cs="IRNazanin"/>
          <w:lang w:bidi="fa-IR"/>
          <w:color w:val="111111"/>
          <w:sz w:val="28"/>
          <w:szCs w:val="28"/>
          <w:rtl/>
        </w:rPr>
        <w:t xml:space="preserve">و أبو نعیم فی«أخبار اصفهان»ج1 ص187،و قال:کان غالیاً فی الرّفض.و ابن داود فی«رجاله»ص18 رقم 31.و المحدّث النّوری فی«خاتمة مستدرک الوسائل»ج3 الفائدة الخامسة ص549.و السیّد الخونساری فی«روضات الجنّات»ج1 ص1.و المامقانی فی«تنقیح المقال»ج1 ص31 رقم 179.</w:t>
      </w:r>
    </w:p>
    <w:p>
      <w:pPr>
        <w:pStyle w:val="BookText"/>
      </w:pPr>
      <w:r>
        <w:rPr>
          <w:rFonts w:ascii="IRNazanin" w:hAnsi="IRNazanin" w:eastAsia="IRNazanin" w:cs="IRNazanin"/>
          <w:lang w:bidi="fa-IR"/>
          <w:color w:val="111111"/>
          <w:sz w:val="28"/>
          <w:szCs w:val="28"/>
          <w:rtl/>
        </w:rPr>
        <w:t xml:space="preserve">و السیّد حسن الصّدر فی«تأسیس الشّیعة لعلوم الاسلام» ص300.السیّد الخوئی فی«معجم رجال الحدیث»ج1</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0" w:name="pg10543_101018"/>
    <w:bookmarkEnd w:id="150"/>
    <w:p>
      <w:pPr>
        <w:pStyle w:val="BookText"/>
      </w:pPr>
      <w:r>
        <w:rPr>
          <w:rFonts w:ascii="IRNazanin" w:hAnsi="IRNazanin" w:eastAsia="IRNazanin" w:cs="IRNazanin"/>
          <w:lang w:bidi="fa-IR"/>
          <w:color w:val="111111"/>
          <w:sz w:val="28"/>
          <w:szCs w:val="28"/>
          <w:rtl/>
        </w:rPr>
        <w:t xml:space="preserve">ص140 رقم 262.و ص149 رقم 278.و الشّیخ محمّد تقی التستری فی«قاموس الرجال»ج1 ص188.و المحدّث القمی فی«الکنی و الألقاب»ج2 ص120 و«سفینة البحار»ج1 ص78.و خیر الدّین الزرکلی فی«الأعلام»ج1 ص56.</w:t>
      </w:r>
    </w:p>
    <w:p>
      <w:pPr>
        <w:pStyle w:val="Heading4"/>
      </w:pPr>
      <w:bookmarkStart w:id="476" w:name="_Toc226"/>
      <w:r>
        <w:t>غایة المرام فی حجّة الخصام</w:t>
      </w:r>
      <w:bookmarkEnd w:id="476"/>
    </w:p>
    <w:p>
      <w:pPr>
        <w:pStyle w:val="BookText"/>
      </w:pPr>
      <w:r>
        <w:rPr>
          <w:rFonts w:ascii="IRNazanin" w:hAnsi="IRNazanin" w:eastAsia="IRNazanin" w:cs="IRNazanin"/>
          <w:lang w:bidi="fa-IR"/>
          <w:color w:val="111111"/>
          <w:sz w:val="28"/>
          <w:szCs w:val="28"/>
          <w:rtl/>
        </w:rPr>
        <w:t xml:space="preserve">للسیّد هاشم بن سلیمان البحرانی التّوبلی المتوفّی (1107) المترجم له سابقاً، و قد قال فی مقدمة هذا الکتاب انّی ذاکر فی هذا الکتاب ما هو الحجّة علی الخاص و العام فی النصّ علی الإمام بعد رسول اللّه صلّی اللّه علیه و آله و سلّم بالنّص من الرسول بروایة الصحابة التابعین عن النّبی صلّی اللّه علیه و آله و سلّم بانّ الإمام بعده أمیر المؤمنین علی بن أبی طالب و الأئمّة الاحد عشر من ولده سلام اللّه علیهم أجمعین بالرّوایات الکثیرة و الاحادیث المنیرة و البراهین السّاطعة و الحجج القویّة الظّاهرة من طرق العامة و الخاصّة عن المشایخ الثقاة عند الفریقین ممّا سطروه فی مصنّفاتهم المعلومة عند الفئتین،و الآثار فی ذلک کثیرة و الرّوایات الشاهد بذلک غزیرة الّا انّی ذاکر فی هذا الکتاب قدراً کافیاً و حظّاً وافراً لیس بالقصیر المخلّ و لا بالطویل المملّ بل فی ذلک کفایة للطالب الراغب الرشید و«انّ فی ذلک لذکری لمن کان له قلب أو القی السمع و هو شهید».</w:t>
      </w:r>
    </w:p>
    <w:p>
      <w:pPr>
        <w:pStyle w:val="Heading4"/>
      </w:pPr>
      <w:bookmarkStart w:id="477" w:name="_Toc227"/>
      <w:r>
        <w:t>الغدیر فی الکتاب و السنّة و الأدب</w:t>
      </w:r>
      <w:bookmarkEnd w:id="477"/>
    </w:p>
    <w:p>
      <w:pPr>
        <w:pStyle w:val="BookText"/>
      </w:pPr>
      <w:r>
        <w:rPr>
          <w:rFonts w:ascii="IRNazanin" w:hAnsi="IRNazanin" w:eastAsia="IRNazanin" w:cs="IRNazanin"/>
          <w:lang w:bidi="fa-IR"/>
          <w:color w:val="111111"/>
          <w:sz w:val="28"/>
          <w:szCs w:val="28"/>
          <w:rtl/>
        </w:rPr>
        <w:t xml:space="preserve">للشّیخ عبد الحسین ابن الشّیخ أحمد الأمینی (1320-1390).</w:t>
      </w:r>
    </w:p>
    <w:p>
      <w:pPr>
        <w:pStyle w:val="BookText"/>
      </w:pPr>
      <w:r>
        <w:rPr>
          <w:rFonts w:ascii="IRNazanin" w:hAnsi="IRNazanin" w:eastAsia="IRNazanin" w:cs="IRNazanin"/>
          <w:lang w:bidi="fa-IR"/>
          <w:color w:val="111111"/>
          <w:sz w:val="28"/>
          <w:szCs w:val="28"/>
          <w:rtl/>
        </w:rPr>
        <w:t xml:space="preserve">ولد فی تبریز و نشأ فی بیت علم و تقی و تربی و تتلمذ علی ید والده الذّی کان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1" w:name="pg10543_101019"/>
    <w:bookmarkEnd w:id="151"/>
    <w:p>
      <w:pPr>
        <w:pStyle w:val="BookText"/>
      </w:pPr>
      <w:r>
        <w:rPr>
          <w:rFonts w:ascii="IRNazanin" w:hAnsi="IRNazanin" w:eastAsia="IRNazanin" w:cs="IRNazanin"/>
          <w:lang w:bidi="fa-IR"/>
          <w:color w:val="111111"/>
          <w:sz w:val="28"/>
          <w:szCs w:val="28"/>
          <w:rtl/>
        </w:rPr>
        <w:t xml:space="preserve">من علماء تبریز،ثم هاجر الی النجف الأشرف فحضر علی أعلامها فی الفقه و الاصول و الحدیث حتی بلغ المراتب العالیة.و ألّف الکتب المفیدة النافعة کتفسیر سورة الفاتحة و کتاب شهداء الفضیلة و کتاب سیرتنا و سنتنا سیرة النّبی و سنّته و غیرها،و أشهرها و أکبرها کتاب«الغدیر»و طبع فی 11 مجلّداً غیر مرة.</w:t>
      </w:r>
    </w:p>
    <w:p>
      <w:pPr>
        <w:pStyle w:val="Heading4"/>
      </w:pPr>
      <w:bookmarkStart w:id="478" w:name="_Toc228"/>
      <w:r>
        <w:t>الغرفة</w:t>
      </w:r>
      <w:bookmarkEnd w:id="478"/>
    </w:p>
    <w:p>
      <w:pPr>
        <w:pStyle w:val="BookText"/>
      </w:pPr>
      <w:r>
        <w:rPr>
          <w:rFonts w:ascii="IRNazanin" w:hAnsi="IRNazanin" w:eastAsia="IRNazanin" w:cs="IRNazanin"/>
          <w:lang w:bidi="fa-IR"/>
          <w:color w:val="111111"/>
          <w:sz w:val="28"/>
          <w:szCs w:val="28"/>
          <w:rtl/>
        </w:rPr>
        <w:t xml:space="preserve">للسید السند و الحبر المعتمد السید محمد علی الشاه عبد العظیمی (1258 - 1334).</w:t>
      </w:r>
    </w:p>
    <w:p>
      <w:pPr>
        <w:pStyle w:val="BookText"/>
      </w:pPr>
      <w:r>
        <w:rPr>
          <w:rFonts w:ascii="IRNazanin" w:hAnsi="IRNazanin" w:eastAsia="IRNazanin" w:cs="IRNazanin"/>
          <w:lang w:bidi="fa-IR"/>
          <w:color w:val="111111"/>
          <w:sz w:val="28"/>
          <w:szCs w:val="28"/>
          <w:rtl/>
        </w:rPr>
        <w:t xml:space="preserve">ولد فی«ری»ثم هاجر الی النجف الأشرف و عمره 14 سنة عام 1272 فأتم المقدمات و السطوح و ادرک عصر الشیخ مرتضی الأنصاری سنین و بعد وفاته تتلمذ علی الحاج ملا علی بن میرزا خلیل الطهرانی النجفی و السید المجدد السید محمّد حسن الشیرازی فی النجف و سامراء،و الشیخ محمّد حسین الکاظمی و أجازه اجازة اجتهاد و روایة الحدیث و اشتهر بالعلم و الفضل و الورع و التقوی.</w:t>
      </w:r>
    </w:p>
    <w:p>
      <w:pPr>
        <w:pStyle w:val="BookText"/>
      </w:pPr>
      <w:r>
        <w:rPr>
          <w:rFonts w:ascii="IRNazanin" w:hAnsi="IRNazanin" w:eastAsia="IRNazanin" w:cs="IRNazanin"/>
          <w:lang w:bidi="fa-IR"/>
          <w:color w:val="111111"/>
          <w:sz w:val="28"/>
          <w:szCs w:val="28"/>
          <w:rtl/>
        </w:rPr>
        <w:t xml:space="preserve">و له مؤلفات نافعة منها«غرفة المعجزات»فی معجزات أمیر المؤمنین و ابنائه المعصومین علیهم السلام منتخب من کتاب«مدینة المعاجز»للسید هاشم البحرانی.</w:t>
      </w:r>
    </w:p>
    <w:p>
      <w:pPr>
        <w:pStyle w:val="BookText"/>
      </w:pPr>
      <w:r>
        <w:rPr>
          <w:rFonts w:ascii="IRNazanin" w:hAnsi="IRNazanin" w:eastAsia="IRNazanin" w:cs="IRNazanin"/>
          <w:lang w:bidi="fa-IR"/>
          <w:color w:val="111111"/>
          <w:sz w:val="28"/>
          <w:szCs w:val="28"/>
          <w:rtl/>
        </w:rPr>
        <w:t xml:space="preserve">و الکتاب من مخطوطات مکتبة سیدنا الجد السید جعفر بن السید أحمد الحسینی المیلانی.</w:t>
      </w:r>
    </w:p>
    <w:p>
      <w:pPr>
        <w:pStyle w:val="BookText"/>
      </w:pPr>
      <w:r>
        <w:rPr>
          <w:rFonts w:ascii="IRNazanin" w:hAnsi="IRNazanin" w:eastAsia="IRNazanin" w:cs="IRNazanin"/>
          <w:lang w:bidi="fa-IR"/>
          <w:color w:val="111111"/>
          <w:sz w:val="28"/>
          <w:szCs w:val="28"/>
          <w:rtl/>
        </w:rPr>
        <w:t xml:space="preserve">معارف الرجال ج2 ص317 رقم370/.اعیان الشیعة ج46 ص78 رقم 2509.طبقات أعلام الشیعة ق4 من 1«نقباء البشر فی القرن الرابع عشر ص1531 رقم 2047».الذریعة الی تصانیف الشیعة ج61 ص44 رقم 183.</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2" w:name="pg10543_101020"/>
    <w:bookmarkEnd w:id="152"/>
    <w:p>
      <w:pPr>
        <w:pStyle w:val="Heading4"/>
      </w:pPr>
      <w:bookmarkStart w:id="479" w:name="_Toc229"/>
      <w:r>
        <w:t>الغزوات و الفضائل</w:t>
      </w:r>
      <w:bookmarkEnd w:id="479"/>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نزهة المحبّین فی فضائل أمیر المؤمنین</w:t>
      </w:r>
    </w:p>
    <w:p>
      <w:pPr>
        <w:pStyle w:val="BookText"/>
      </w:pPr>
      <w:r>
        <w:rPr>
          <w:rFonts w:ascii="Amiri" w:hAnsi="Amiri" w:eastAsia="Amiri" w:cs="Amiri"/>
          <w:lang w:bidi="ar-SA"/>
          <w:color w:val="111111"/>
          <w:sz w:val="28"/>
          <w:szCs w:val="28"/>
          <w:rtl/>
        </w:rPr>
        <w:t xml:space="preserve">للشّیخ جعفر بن محمّد النّقدی (1303-1370).</w:t>
      </w:r>
    </w:p>
    <w:p>
      <w:pPr>
        <w:pStyle w:val="BookText"/>
      </w:pPr>
      <w:r>
        <w:rPr>
          <w:rFonts w:ascii="IRNazanin" w:hAnsi="IRNazanin" w:eastAsia="IRNazanin" w:cs="IRNazanin"/>
          <w:lang w:bidi="fa-IR"/>
          <w:color w:val="111111"/>
          <w:sz w:val="28"/>
          <w:szCs w:val="28"/>
          <w:rtl/>
        </w:rPr>
        <w:t xml:space="preserve">کانت ولادته و نشأته فی«العمارة»من بلدان العراق،بعثه والده إلی النّجف الأشرف لتحصیل العلم،فحضر و تتلمذ عند الاساتذه حتّی أصبح مرموقاً فی الأوساط العلمیّة و الأدبیّة،و حضر فی الأصول علی الشّیخ محمّد کاظم الخراسانی، و فی الفقه علی السیّد محمّد کاظم الیزدی.و ألّف تآلیف قیّمة،منها:منن الرّحمن فی شرح القصیدة الموسومة بالفوز و الأمان فی مدح صاحب الزّمان،للشّیخ محمّد بهاء الدین العاملی،المتوفّی سنة 1030 و«مواهب الواهب،فی ایمان أبی طالب» و«الغزوات و الفضائل أو نزهة المحبّین فی فضائل أمیر المؤمنین»و لسماحة آیة اللّه العظمی السیّد کاظم الیزدی المتوفی سنة 1331،تقریظ له،و طبع الکتاب فی المطبعة العلمیّة فی النجف الأشرف سنة 1355.</w:t>
      </w:r>
    </w:p>
    <w:p>
      <w:pPr>
        <w:pStyle w:val="BookText"/>
      </w:pPr>
      <w:r>
        <w:rPr>
          <w:rFonts w:ascii="IRNazanin" w:hAnsi="IRNazanin" w:eastAsia="IRNazanin" w:cs="IRNazanin"/>
          <w:lang w:bidi="fa-IR"/>
          <w:color w:val="111111"/>
          <w:sz w:val="28"/>
          <w:szCs w:val="28"/>
          <w:rtl/>
        </w:rPr>
        <w:t xml:space="preserve">طبقات أعلام الشّیعة،ج1 ص296 رقم 619.مقدّمة الکتاب.</w:t>
      </w:r>
    </w:p>
    <w:p>
      <w:pPr>
        <w:pStyle w:val="Heading4"/>
      </w:pPr>
      <w:bookmarkStart w:id="480" w:name="_Toc230"/>
      <w:r>
        <w:t>الفتاوی الحدیثیة</w:t>
      </w:r>
      <w:bookmarkEnd w:id="480"/>
    </w:p>
    <w:p>
      <w:pPr>
        <w:pStyle w:val="BookText"/>
      </w:pPr>
      <w:r>
        <w:rPr>
          <w:rFonts w:ascii="IRNazanin" w:hAnsi="IRNazanin" w:eastAsia="IRNazanin" w:cs="IRNazanin"/>
          <w:lang w:bidi="fa-IR"/>
          <w:color w:val="111111"/>
          <w:sz w:val="28"/>
          <w:szCs w:val="28"/>
          <w:rtl/>
        </w:rPr>
        <w:t xml:space="preserve">لشهاب الدین أحمد ابن حجر الهیتمی الشافعی (899-973) و هو صاحب «الصواعق المحرقة»المتقدم ذکره..طبع بالقاهرة سنة 1353.</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3" w:name="pg10543_101021"/>
    <w:bookmarkEnd w:id="153"/>
    <w:p>
      <w:pPr>
        <w:pStyle w:val="Heading3"/>
      </w:pPr>
      <w:bookmarkStart w:id="481" w:name="_Toc231"/>
      <w:r>
        <w:t>حرف الفاء</w:t>
      </w:r>
      <w:bookmarkEnd w:id="481"/>
    </w:p>
    <w:p>
      <w:pPr>
        <w:pStyle w:val="Heading4"/>
      </w:pPr>
      <w:bookmarkStart w:id="482" w:name="_Toc232"/>
      <w:r>
        <w:t>فتح الباری فی شرح صحیح البخاری</w:t>
      </w:r>
      <w:bookmarkEnd w:id="482"/>
    </w:p>
    <w:p>
      <w:pPr>
        <w:pStyle w:val="BookText"/>
      </w:pPr>
      <w:r>
        <w:rPr>
          <w:rFonts w:ascii="IRNazanin" w:hAnsi="IRNazanin" w:eastAsia="IRNazanin" w:cs="IRNazanin"/>
          <w:lang w:bidi="fa-IR"/>
          <w:color w:val="111111"/>
          <w:sz w:val="28"/>
          <w:szCs w:val="28"/>
          <w:rtl/>
        </w:rPr>
        <w:t xml:space="preserve">لشهاب الدین أبی الفضل أحمد بن علی بن حجر العسقلانی الشّافعی (773-852) و هو صاحب«تهذیب التهذیب»المتقدم.و لهذا الکتاب مقدمة کبیرة و نافعة.</w:t>
      </w:r>
    </w:p>
    <w:p>
      <w:pPr>
        <w:pStyle w:val="BookText"/>
      </w:pPr>
      <w:r>
        <w:rPr>
          <w:rFonts w:ascii="IRNazanin" w:hAnsi="IRNazanin" w:eastAsia="IRNazanin" w:cs="IRNazanin"/>
          <w:lang w:bidi="fa-IR"/>
          <w:color w:val="111111"/>
          <w:sz w:val="28"/>
          <w:szCs w:val="28"/>
          <w:rtl/>
        </w:rPr>
        <w:t xml:space="preserve">طبع فی مطبعة مصطفی البابی الحلبی سنة 1383 بمصر.</w:t>
      </w:r>
    </w:p>
    <w:p>
      <w:pPr>
        <w:pStyle w:val="BookText"/>
      </w:pPr>
      <w:r>
        <w:rPr>
          <w:rFonts w:ascii="IRNazanin" w:hAnsi="IRNazanin" w:eastAsia="IRNazanin" w:cs="IRNazanin"/>
          <w:lang w:bidi="fa-IR"/>
          <w:color w:val="111111"/>
          <w:sz w:val="28"/>
          <w:szCs w:val="28"/>
          <w:rtl/>
        </w:rPr>
        <w:t xml:space="preserve">ذیل تذکرة الحفاظ،لتقی الدین الفاسی ص326،و للسّیوطی ص380.دائرة المعارف الاسلامیّة،ج1 ص131.معجم البلدان،ج4 ص122.الکنی و الألقاب،ج1 ص256.ملحق خلاصة عبقات الأنوار،حدیث الثقلین ط1 ج1 ص501 رقم 99.مقدمة«هدی الساری»بقلم إبراهیم عطوه عوض.</w:t>
      </w:r>
    </w:p>
    <w:p>
      <w:pPr>
        <w:pStyle w:val="BookText"/>
      </w:pPr>
      <w:r>
        <w:rPr>
          <w:rFonts w:ascii="IRNazanin" w:hAnsi="IRNazanin" w:eastAsia="IRNazanin" w:cs="IRNazanin"/>
          <w:lang w:bidi="fa-IR"/>
          <w:color w:val="111111"/>
          <w:sz w:val="28"/>
          <w:szCs w:val="28"/>
          <w:rtl/>
        </w:rPr>
        <w:t xml:space="preserve">الاعلام ج1 ص173.</w:t>
      </w:r>
    </w:p>
    <w:p>
      <w:pPr>
        <w:pStyle w:val="Heading4"/>
      </w:pPr>
      <w:bookmarkStart w:id="483" w:name="_Toc233"/>
      <w:r>
        <w:t>الفتح المبین</w:t>
      </w:r>
      <w:bookmarkEnd w:id="483"/>
    </w:p>
    <w:p>
      <w:pPr>
        <w:pStyle w:val="BookText"/>
      </w:pPr>
      <w:r>
        <w:rPr>
          <w:rFonts w:ascii="IRNazanin" w:hAnsi="IRNazanin" w:eastAsia="IRNazanin" w:cs="IRNazanin"/>
          <w:lang w:bidi="fa-IR"/>
          <w:color w:val="111111"/>
          <w:sz w:val="28"/>
          <w:szCs w:val="28"/>
          <w:rtl/>
        </w:rPr>
        <w:t xml:space="preserve">فی فضائل الخلفاء الراشدین و أهل البیت الطاهرین</w:t>
      </w:r>
    </w:p>
    <w:p>
      <w:pPr>
        <w:pStyle w:val="BookText"/>
      </w:pPr>
      <w:r>
        <w:rPr>
          <w:rFonts w:ascii="IRNazanin" w:hAnsi="IRNazanin" w:eastAsia="IRNazanin" w:cs="IRNazanin"/>
          <w:lang w:bidi="fa-IR"/>
          <w:color w:val="111111"/>
          <w:sz w:val="28"/>
          <w:szCs w:val="28"/>
          <w:rtl/>
        </w:rPr>
        <w:t xml:space="preserve">لأحمد بن زینی دحلان.مرت ترجمته فی تعریف«السیرة النبویة و الآثار المحمدیة»و کان فقیه مکة،ولد فیها و توفی فی المدینة المنورة.</w:t>
      </w:r>
    </w:p>
    <w:p>
      <w:pPr>
        <w:pStyle w:val="BookText"/>
      </w:pPr>
      <w:r>
        <w:rPr>
          <w:rFonts w:ascii="IRNazanin" w:hAnsi="IRNazanin" w:eastAsia="IRNazanin" w:cs="IRNazanin"/>
          <w:lang w:bidi="fa-IR"/>
          <w:color w:val="111111"/>
          <w:sz w:val="28"/>
          <w:szCs w:val="28"/>
          <w:rtl/>
        </w:rPr>
        <w:t xml:space="preserve">طبع بهامش سیرته بالقاهرة سنة 1310.</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4" w:name="pg10543_101022"/>
    <w:bookmarkEnd w:id="154"/>
    <w:p>
      <w:pPr>
        <w:pStyle w:val="Heading4"/>
      </w:pPr>
      <w:bookmarkStart w:id="484" w:name="_Toc234"/>
      <w:r>
        <w:t>فتوح البلدان</w:t>
      </w:r>
      <w:bookmarkEnd w:id="484"/>
    </w:p>
    <w:p>
      <w:pPr>
        <w:pStyle w:val="BookText"/>
      </w:pPr>
      <w:r>
        <w:rPr>
          <w:rFonts w:ascii="IRNazanin" w:hAnsi="IRNazanin" w:eastAsia="IRNazanin" w:cs="IRNazanin"/>
          <w:lang w:bidi="fa-IR"/>
          <w:color w:val="111111"/>
          <w:sz w:val="28"/>
          <w:szCs w:val="28"/>
          <w:rtl/>
        </w:rPr>
        <w:t xml:space="preserve">لأحمد بن یحیی بن داود البلاذری المولود فی أواخر القرن الثانی و المتوفی سنة (279).</w:t>
      </w:r>
    </w:p>
    <w:p>
      <w:pPr>
        <w:pStyle w:val="BookText"/>
      </w:pPr>
      <w:r>
        <w:rPr>
          <w:rFonts w:ascii="IRNazanin" w:hAnsi="IRNazanin" w:eastAsia="IRNazanin" w:cs="IRNazanin"/>
          <w:lang w:bidi="fa-IR"/>
          <w:color w:val="111111"/>
          <w:sz w:val="28"/>
          <w:szCs w:val="28"/>
          <w:rtl/>
        </w:rPr>
        <w:t xml:space="preserve">طبع فی بیروت سنة 1398.</w:t>
      </w:r>
    </w:p>
    <w:p>
      <w:pPr>
        <w:pStyle w:val="BookText"/>
      </w:pPr>
      <w:r>
        <w:rPr>
          <w:rFonts w:ascii="IRNazanin" w:hAnsi="IRNazanin" w:eastAsia="IRNazanin" w:cs="IRNazanin"/>
          <w:lang w:bidi="fa-IR"/>
          <w:color w:val="111111"/>
          <w:sz w:val="28"/>
          <w:szCs w:val="28"/>
          <w:rtl/>
        </w:rPr>
        <w:t xml:space="preserve">لسان المیزان ج1 ص322 رقم 982.الفهرست للندیم، ص125.مقدّمة«فتوح البلدان»بقلم رضوان محمّد رضوان.</w:t>
      </w:r>
    </w:p>
    <w:p>
      <w:pPr>
        <w:pStyle w:val="BookText"/>
      </w:pPr>
      <w:r>
        <w:rPr>
          <w:rFonts w:ascii="IRNazanin" w:hAnsi="IRNazanin" w:eastAsia="IRNazanin" w:cs="IRNazanin"/>
          <w:lang w:bidi="fa-IR"/>
          <w:color w:val="111111"/>
          <w:sz w:val="28"/>
          <w:szCs w:val="28"/>
          <w:rtl/>
        </w:rPr>
        <w:t xml:space="preserve">مقدّمة«أنساب الأشراف»ج1 تحقیق الدکتور محمّد حمید اللّه.و مقدمة ج2،بتحقیق الشیخ محمّد باقر المحمودی.دائرة المعارف الاسلامیة،ج4 ص58.الأعلام،ج1 ص252.</w:t>
      </w:r>
    </w:p>
    <w:p>
      <w:pPr>
        <w:pStyle w:val="Heading4"/>
      </w:pPr>
      <w:bookmarkStart w:id="485" w:name="_Toc235"/>
      <w:r>
        <w:t>الفخری فی الآداب السلطانیة</w:t>
      </w:r>
      <w:bookmarkEnd w:id="485"/>
    </w:p>
    <w:p>
      <w:pPr>
        <w:pStyle w:val="BookText"/>
      </w:pPr>
      <w:r>
        <w:rPr>
          <w:rFonts w:ascii="IRNazanin" w:hAnsi="IRNazanin" w:eastAsia="IRNazanin" w:cs="IRNazanin"/>
          <w:lang w:bidi="fa-IR"/>
          <w:color w:val="111111"/>
          <w:sz w:val="28"/>
          <w:szCs w:val="28"/>
          <w:rtl/>
        </w:rPr>
        <w:t xml:space="preserve">لفخر الدین محمّد بن نقیب النقباء تاج الدین أبی الحسن علی الحسنی الطباطبایی المعروف بابن الطقطقی (660-709).</w:t>
      </w:r>
    </w:p>
    <w:p>
      <w:pPr>
        <w:pStyle w:val="BookText"/>
      </w:pPr>
      <w:r>
        <w:rPr>
          <w:rFonts w:ascii="IRNazanin" w:hAnsi="IRNazanin" w:eastAsia="IRNazanin" w:cs="IRNazanin"/>
          <w:lang w:bidi="fa-IR"/>
          <w:color w:val="111111"/>
          <w:sz w:val="28"/>
          <w:szCs w:val="28"/>
          <w:rtl/>
        </w:rPr>
        <w:t xml:space="preserve">قال الفیروزآبادی:(طبق) حکایة صوت و الطّقطقة النحیف الذّات و الکلام کان والده زعیم العلویّین و نقیبهم بالکوفة و بغداد و قتل بتحریض من عطاء الملک الجوینی وزیر أباق سنة 680 فخلف أباه فی نقابة العلویّین بالحلّة و النجف و کربلاء و رحل الی خراسان و آذربایجان و زار مراغة سنة 696 ثم ذهب الی الموصل عام 701 و کان عامل السلطان المغولی«غازان»فخر الدّین عیسی، و ألف کتابه«الفخری فی الآداب السلطانیة و الدّول الاسلامیة»باسمه و فرغ من تألیفه سنة 701 بالموصل.و ینقسم الکتاب إلی قسمین:اوّلها:فی السیاسة،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55" w:name="pg10543_101023"/>
    <w:bookmarkEnd w:id="155"/>
    <w:p>
      <w:pPr>
        <w:pStyle w:val="BookText"/>
      </w:pPr>
      <w:r>
        <w:rPr>
          <w:rFonts w:ascii="IRNazanin" w:hAnsi="IRNazanin" w:eastAsia="IRNazanin" w:cs="IRNazanin"/>
          <w:lang w:bidi="fa-IR"/>
          <w:color w:val="111111"/>
          <w:sz w:val="28"/>
          <w:szCs w:val="28"/>
          <w:rtl/>
        </w:rPr>
        <w:t xml:space="preserve">و ثانیها:موجز فی تاریخ الدّول الاسلامیّة.</w:t>
      </w:r>
    </w:p>
    <w:p>
      <w:pPr>
        <w:pStyle w:val="BookText"/>
      </w:pPr>
      <w:r>
        <w:rPr>
          <w:rFonts w:ascii="IRNazanin" w:hAnsi="IRNazanin" w:eastAsia="IRNazanin" w:cs="IRNazanin"/>
          <w:lang w:bidi="fa-IR"/>
          <w:color w:val="111111"/>
          <w:sz w:val="28"/>
          <w:szCs w:val="28"/>
          <w:rtl/>
        </w:rPr>
        <w:t xml:space="preserve">و طبع الکتاب مرّتین فی فرنسا و بیروت.</w:t>
      </w:r>
    </w:p>
    <w:p>
      <w:pPr>
        <w:pStyle w:val="BookText"/>
      </w:pPr>
      <w:r>
        <w:rPr>
          <w:rFonts w:ascii="IRNazanin" w:hAnsi="IRNazanin" w:eastAsia="IRNazanin" w:cs="IRNazanin"/>
          <w:lang w:bidi="fa-IR"/>
          <w:color w:val="111111"/>
          <w:sz w:val="28"/>
          <w:szCs w:val="28"/>
          <w:rtl/>
        </w:rPr>
        <w:t xml:space="preserve">تاج العروس ج6 ص423.دائرة المعارف الاسلامیة ج1 ص217.الکنی و الالقاب ج1 ص337.الاعلام ج7 ص174.</w:t>
      </w:r>
    </w:p>
    <w:p>
      <w:pPr>
        <w:pStyle w:val="Heading4"/>
      </w:pPr>
      <w:bookmarkStart w:id="486" w:name="_Toc236"/>
      <w:r>
        <w:t>فرائد السمطین فی فضائل المرتضی و البتول و السّبطین</w:t>
      </w:r>
      <w:bookmarkEnd w:id="486"/>
    </w:p>
    <w:p>
      <w:pPr>
        <w:pStyle w:val="BookText"/>
      </w:pPr>
      <w:r>
        <w:rPr>
          <w:rFonts w:ascii="IRNazanin" w:hAnsi="IRNazanin" w:eastAsia="IRNazanin" w:cs="IRNazanin"/>
          <w:lang w:bidi="fa-IR"/>
          <w:color w:val="111111"/>
          <w:sz w:val="28"/>
          <w:szCs w:val="28"/>
          <w:rtl/>
        </w:rPr>
        <w:t xml:space="preserve">لإبراهیم بن محمّد الحموینی الشّافعی الجوینی (644-722) من مشایخ الذهبی قال:سمعت من الإمام المحدّث الاوحد الاکمل،فخر الاسلام صدر الدین إبراهیم بن محمّد بن المؤیّد بن حمویه الخراسانی الجوینی،شیخ الصوفیة قدم علینا طالب حدیث،و روی لناعن رجلین من اصحاب المؤیّد الطوسی،و کان شدید الاعتناء بالرّوایة و تحصیل الاجزاء،حسن القرائة،ملیح الشکل مهیباً،دیّناً، صالحاً،و علی یده أسلم غازان الملک،مات سنة اثنتین و عشرین و سبعمائة،و له ثمان و سبعون سنة،رحمة اللّه تعالی.</w:t>
      </w:r>
    </w:p>
    <w:p>
      <w:pPr>
        <w:pStyle w:val="BookText"/>
      </w:pPr>
      <w:r>
        <w:rPr>
          <w:rFonts w:ascii="IRNazanin" w:hAnsi="IRNazanin" w:eastAsia="IRNazanin" w:cs="IRNazanin"/>
          <w:lang w:bidi="fa-IR"/>
          <w:color w:val="111111"/>
          <w:sz w:val="28"/>
          <w:szCs w:val="28"/>
          <w:rtl/>
        </w:rPr>
        <w:t xml:space="preserve">هذا،و أسلم باسلام السلطان خلق کثیر یبلغ عددهم مائة ألف،و هؤلاء هم المسمّون ب‍«ترکمان»کما فی القاموس،و أمر أن یکتب علی خاتم السجلاّت:«بسم اللّه الرّحمن الرّحیم»أشهد أن لا إله إلاّ اللّه،و أنّ محمّداً رسول اللّه صلّی اللّه علیه و آله و سلّم.</w:t>
      </w:r>
    </w:p>
    <w:p>
      <w:pPr>
        <w:pStyle w:val="BookText"/>
      </w:pPr>
      <w:r>
        <w:rPr>
          <w:rFonts w:ascii="IRNazanin" w:hAnsi="IRNazanin" w:eastAsia="IRNazanin" w:cs="IRNazanin"/>
          <w:lang w:bidi="fa-IR"/>
          <w:color w:val="111111"/>
          <w:sz w:val="28"/>
          <w:szCs w:val="28"/>
          <w:rtl/>
        </w:rPr>
        <w:t xml:space="preserve">و من آثار الشّیخ إبراهیم الحموئی الّذی کان شیخ خراسان فی وقته تألیفه:</w:t>
      </w:r>
    </w:p>
    <w:p>
      <w:pPr>
        <w:pStyle w:val="BookText"/>
      </w:pPr>
      <w:r>
        <w:rPr>
          <w:rFonts w:ascii="IRNazanin" w:hAnsi="IRNazanin" w:eastAsia="IRNazanin" w:cs="IRNazanin"/>
          <w:lang w:bidi="fa-IR"/>
          <w:color w:val="111111"/>
          <w:sz w:val="28"/>
          <w:szCs w:val="28"/>
          <w:rtl/>
        </w:rPr>
        <w:t xml:space="preserve">«فرائد السمطین فی فضائل المرتضی و البتول و السّبطین».قال:یتضّمن السّمط الأوّل منه:اثنین و سبعین باباً فی فضائل أمیر المؤمنین علیّ ابن أبی طالب أبی الأؤلیاء و باب مدینة العلم.و یحتوی السّمط الآخر:علی اثنین و سبعین باباً فی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 أهل البیت الطاهرین و معادن الصّدق،و منابع الکرم و الحلم.و قال:وافق ختم هذا الکتاب بحمد اللّه الملک الوهّاب فی ذکر الفرج المنتظر فی جمیع الأبواب، و الغوث المرجوّ لانکشاف الغموم،و انقشاع ضباب الأوصاب و الأنصاب فی الدّنیا و یوم الحساب.و نجز الفراغ من نظم هذه الفرائد فی سلک الانتخاب و کتبه و تحریره بعون اللّه تعالی و حسن تیسیره فی شهر اللّه الأصب رجب سنة ستّ عشرة و سبعمائة.</w:t>
      </w:r>
    </w:p>
    <w:p>
      <w:pPr>
        <w:pStyle w:val="BookText"/>
      </w:pPr>
      <w:r>
        <w:rPr>
          <w:rFonts w:ascii="IRNazanin" w:hAnsi="IRNazanin" w:eastAsia="IRNazanin" w:cs="IRNazanin"/>
          <w:lang w:bidi="fa-IR"/>
          <w:color w:val="111111"/>
          <w:sz w:val="28"/>
          <w:szCs w:val="28"/>
          <w:rtl/>
        </w:rPr>
        <w:t xml:space="preserve">طبع الکتاب بتحقیق الشّیخ محمّد باقر المحمودی فی بیروت سنة 1398.</w:t>
      </w:r>
    </w:p>
    <w:p>
      <w:pPr>
        <w:pStyle w:val="BookText"/>
      </w:pPr>
      <w:r>
        <w:rPr>
          <w:rFonts w:ascii="IRNazanin" w:hAnsi="IRNazanin" w:eastAsia="IRNazanin" w:cs="IRNazanin"/>
          <w:lang w:bidi="fa-IR"/>
          <w:color w:val="111111"/>
          <w:sz w:val="28"/>
          <w:szCs w:val="28"/>
          <w:rtl/>
        </w:rPr>
        <w:t xml:space="preserve">تذکرة الحفاظ،ج4 ص505.روضات الجنّات،ج1 ص167 رقم 46.أعیان الشّیعة،ج5 ص399 رقم 284.عبقات الأنوار،مجلّد حدیث الثّقلین،طبع اصفهان بتحقیق العلاّمة السیّد محمّد علی الرّوضاتی،قسم السّند،ج2 ص482 رقم 115.تاریخ مفصّل ایران حوادث سنة 655 و694.نسب‌نامه خلفاء و شهریاران،و سیر تاریخ تاریخی حوادث اسلام ص362 رقم 230.قال السید عبد العزیز الطباطبائی فی ذیل ترجمة المؤلّف هو غازان خان بن أرغون بن أبغا بن هلاکو، ملک فی ذی الحجة سنة693/ و أسلم فی شعبان سنة694/ و هو أول من أسلم منهم،و توفی فی شوال سنة703/ و ملک بعده السلطان محمّد اولجایتو خدا بنده،و هو الذی تشیع علی ید العلاّمة الحلّی جمال الدین أبی منصور الحسن بن یوسف بن المطهّر المتوفی سنة726/ توفی اولجایتو فی30/ شهر رمضان سنة714/.أهل البیت علیهم السلام فی المکتبة العربیة تراثنا العدد السابع عشر ص101 رقم366/.</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6" w:name="pg10543_101025"/>
    <w:bookmarkEnd w:id="156"/>
    <w:p>
      <w:pPr>
        <w:pStyle w:val="Heading4"/>
      </w:pPr>
      <w:bookmarkStart w:id="487" w:name="_Toc237"/>
      <w:r>
        <w:t>فصل الخطاب فی سیرة النّبی و الآل و الأصحاب</w:t>
      </w:r>
      <w:bookmarkEnd w:id="487"/>
    </w:p>
    <w:p>
      <w:pPr>
        <w:pStyle w:val="BookText"/>
      </w:pPr>
      <w:r>
        <w:rPr>
          <w:rFonts w:ascii="IRNazanin" w:hAnsi="IRNazanin" w:eastAsia="IRNazanin" w:cs="IRNazanin"/>
          <w:lang w:bidi="fa-IR"/>
          <w:color w:val="111111"/>
          <w:sz w:val="28"/>
          <w:szCs w:val="28"/>
          <w:rtl/>
        </w:rPr>
        <w:t xml:space="preserve">لمحمّد بن محمّد الحافظی البخاری،المعروف ب‍«خواجه بارسا»(756 - 822) من أحفاد عبد اللّه بن جعفر الطیّار،ذکره الشّیخ عبد الرّحمن الجامی فی «نفحات الأنس»و الشّیخ ملا حسین الکاشفی فی«الرّشحات»و غیاث الدّین بن همام الدّین المدعوّ بخواند میر فی«حبیب السّیر»و مجد الدّین علی بن ظهیر الدّین البدخشانی فی«جامع السّلاسل»و الکفوی فی کتاب«اعلام الأخیار»و غیرهم.</w:t>
      </w:r>
    </w:p>
    <w:p>
      <w:pPr>
        <w:pStyle w:val="BookText"/>
      </w:pPr>
      <w:r>
        <w:rPr>
          <w:rFonts w:ascii="IRNazanin" w:hAnsi="IRNazanin" w:eastAsia="IRNazanin" w:cs="IRNazanin"/>
          <w:lang w:bidi="fa-IR"/>
          <w:color w:val="111111"/>
          <w:sz w:val="28"/>
          <w:szCs w:val="28"/>
          <w:rtl/>
        </w:rPr>
        <w:t xml:space="preserve">و الکتاب من مصادر«عبقات الأنوار فی امامة الأئمّة الأطهار»و أورده القندوزی فی«ینابیع المودّة»ص368.</w:t>
      </w:r>
    </w:p>
    <w:p>
      <w:pPr>
        <w:pStyle w:val="BookText"/>
      </w:pPr>
      <w:r>
        <w:rPr>
          <w:rFonts w:ascii="IRNazanin" w:hAnsi="IRNazanin" w:eastAsia="IRNazanin" w:cs="IRNazanin"/>
          <w:lang w:bidi="fa-IR"/>
          <w:color w:val="111111"/>
          <w:sz w:val="28"/>
          <w:szCs w:val="28"/>
          <w:rtl/>
        </w:rPr>
        <w:t xml:space="preserve">تاریخ حبیب السّیر،ج2 ص11،تألیف غیاث الدّین«المدعوّ خواند میر».الکنی و الألقاب للمحدّث القمّی،ج2 ص182.</w:t>
      </w:r>
    </w:p>
    <w:p>
      <w:pPr>
        <w:pStyle w:val="BookText"/>
      </w:pPr>
      <w:r>
        <w:rPr>
          <w:rFonts w:ascii="IRNazanin" w:hAnsi="IRNazanin" w:eastAsia="IRNazanin" w:cs="IRNazanin"/>
          <w:lang w:bidi="fa-IR"/>
          <w:color w:val="111111"/>
          <w:sz w:val="28"/>
          <w:szCs w:val="28"/>
          <w:rtl/>
        </w:rPr>
        <w:t xml:space="preserve">عبقات الأنوار،حدیث الثّقلین،ج1 ص540 رقم 133.</w:t>
      </w:r>
    </w:p>
    <w:p>
      <w:pPr>
        <w:pStyle w:val="Heading4"/>
      </w:pPr>
      <w:bookmarkStart w:id="488" w:name="_Toc238"/>
      <w:r>
        <w:t>الفصول المختارة من العیون و المحاسن</w:t>
      </w:r>
      <w:bookmarkEnd w:id="488"/>
    </w:p>
    <w:p>
      <w:pPr>
        <w:pStyle w:val="BookText"/>
      </w:pPr>
      <w:r>
        <w:rPr>
          <w:rFonts w:ascii="IRNazanin" w:hAnsi="IRNazanin" w:eastAsia="IRNazanin" w:cs="IRNazanin"/>
          <w:lang w:bidi="fa-IR"/>
          <w:color w:val="111111"/>
          <w:sz w:val="28"/>
          <w:szCs w:val="28"/>
          <w:rtl/>
        </w:rPr>
        <w:t xml:space="preserve">للشریف المرتضی علی بن الحسین الموسوی،المتقدم فی«تنزیه الأنبیاء».</w:t>
      </w:r>
    </w:p>
    <w:p>
      <w:pPr>
        <w:pStyle w:val="BookText"/>
      </w:pPr>
      <w:r>
        <w:rPr>
          <w:rFonts w:ascii="IRNazanin" w:hAnsi="IRNazanin" w:eastAsia="IRNazanin" w:cs="IRNazanin"/>
          <w:lang w:bidi="fa-IR"/>
          <w:color w:val="111111"/>
          <w:sz w:val="28"/>
          <w:szCs w:val="28"/>
          <w:rtl/>
        </w:rPr>
        <w:t xml:space="preserve">قال فی مقدّمة الکتاب:سألت أیّدک اللّه أن أجمع لک فصولاً من کتب شیخنا و مولانا المفید أبی عبد اللّه محمّد بن محمّد النّعمان أدام اللّه عزّه فی المجالس،و نکتاً من کتابه المعروف ب‍«العیون و المحاسن»لتستریح الی قراءته فی سفرک،و تنشر ذکره فی مستقرک و بلدک.و قد أجبتک أیّدک اللّه إلی ذلک ایثاراً لوفاق مسرتک،و رغبة فیما عند اللّه سبحانه لا جابتک،و الله الکریم یوفّقک برحمته لذلک و یتفضّل بحراستک انّه قریبٌ مجیب.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7" w:name="pg10543_101026"/>
    <w:bookmarkEnd w:id="157"/>
    <w:p>
      <w:pPr>
        <w:pStyle w:val="BookText"/>
      </w:pPr>
      <w:r>
        <w:rPr>
          <w:rFonts w:ascii="IRNazanin" w:hAnsi="IRNazanin" w:eastAsia="IRNazanin" w:cs="IRNazanin"/>
          <w:lang w:bidi="fa-IR"/>
          <w:color w:val="111111"/>
          <w:sz w:val="28"/>
          <w:szCs w:val="28"/>
          <w:rtl/>
        </w:rPr>
        <w:t xml:space="preserve">و من الکتاب نسخة من مخطوطات کتابخانه سپهسالار،طهران ج5 ص375 رقم 1872.</w:t>
      </w:r>
    </w:p>
    <w:p>
      <w:pPr>
        <w:pStyle w:val="BookText"/>
      </w:pPr>
      <w:r>
        <w:rPr>
          <w:rFonts w:ascii="IRNazanin" w:hAnsi="IRNazanin" w:eastAsia="IRNazanin" w:cs="IRNazanin"/>
          <w:lang w:bidi="fa-IR"/>
          <w:color w:val="111111"/>
          <w:sz w:val="28"/>
          <w:szCs w:val="28"/>
          <w:rtl/>
        </w:rPr>
        <w:t xml:space="preserve">طبع فی المطبعة الحیدریّة فی النّجف الأشرف.</w:t>
      </w:r>
    </w:p>
    <w:p>
      <w:pPr>
        <w:pStyle w:val="BookText"/>
      </w:pPr>
      <w:r>
        <w:rPr>
          <w:rFonts w:ascii="IRNazanin" w:hAnsi="IRNazanin" w:eastAsia="IRNazanin" w:cs="IRNazanin"/>
          <w:lang w:bidi="fa-IR"/>
          <w:color w:val="111111"/>
          <w:sz w:val="28"/>
          <w:szCs w:val="28"/>
          <w:rtl/>
        </w:rPr>
        <w:t xml:space="preserve">ریاض العلماء،ج4 ص39.الذّریعة إلی تصانیف الشّیعة، ج15 ص386 رقم 2396.مجالس المؤمنین للسیّد القاضی نور اللّه التستری،ج1 ص476 الکنی و الألقاب،ج3 ص171.</w:t>
      </w:r>
    </w:p>
    <w:p>
      <w:pPr>
        <w:pStyle w:val="Heading4"/>
      </w:pPr>
      <w:bookmarkStart w:id="489" w:name="_Toc239"/>
      <w:r>
        <w:t>الفصول المهمّة فی معرفة الأئمّة</w:t>
      </w:r>
      <w:bookmarkEnd w:id="489"/>
    </w:p>
    <w:p>
      <w:pPr>
        <w:pStyle w:val="BookText"/>
      </w:pPr>
      <w:r>
        <w:rPr>
          <w:rFonts w:ascii="IRNazanin" w:hAnsi="IRNazanin" w:eastAsia="IRNazanin" w:cs="IRNazanin"/>
          <w:lang w:bidi="fa-IR"/>
          <w:color w:val="111111"/>
          <w:sz w:val="28"/>
          <w:szCs w:val="28"/>
          <w:rtl/>
        </w:rPr>
        <w:t xml:space="preserve">لعلی بن محمّد المالکی المکّی،الشهیر ب‍«ابن الصباغ»«784-855».</w:t>
      </w:r>
    </w:p>
    <w:p>
      <w:pPr>
        <w:pStyle w:val="BookText"/>
      </w:pPr>
      <w:r>
        <w:rPr>
          <w:rFonts w:ascii="IRNazanin" w:hAnsi="IRNazanin" w:eastAsia="IRNazanin" w:cs="IRNazanin"/>
          <w:lang w:bidi="fa-IR"/>
          <w:color w:val="111111"/>
          <w:sz w:val="28"/>
          <w:szCs w:val="28"/>
          <w:rtl/>
        </w:rPr>
        <w:t xml:space="preserve">ولد و نشأ بمکة المکرمة و أصله من مدینة غزة،و کان من أعیان المذهب المالکی قال الجلبی:«الفصول المهمّة فی معرفة الأئمّة،و فضلهم و معرفة أولادهم، و نسائهم...و أراد الأئمّة الاثنی عشر،الذین اوّلهم علی بن أبی طالب رضی اللّه تعالی عنه،و آخرهم الإمام المهدی المنتظر،و عقد لکلّ منهم فصلاً،و فی الائمّة الثلاثة الأول فصول أیضاً،و قد نسب بعضهم المصنّف فی ذلک إلی الترفّض کما ذکره فی خطبته أوّله:الحمد للّه الذی جعل من صلاح هذه الأمّة نصب الإمام العادل.</w:t>
      </w:r>
    </w:p>
    <w:p>
      <w:pPr>
        <w:pStyle w:val="BookText"/>
      </w:pPr>
      <w:r>
        <w:rPr>
          <w:rFonts w:ascii="IRNazanin" w:hAnsi="IRNazanin" w:eastAsia="IRNazanin" w:cs="IRNazanin"/>
          <w:lang w:bidi="fa-IR"/>
          <w:color w:val="111111"/>
          <w:sz w:val="28"/>
          <w:szCs w:val="28"/>
          <w:rtl/>
        </w:rPr>
        <w:t xml:space="preserve">و قد ردّ المؤلّف عن نفسه اتّهام البعض له بذلک فقال فی المقدّمة،ما نصّه:</w:t>
      </w:r>
    </w:p>
    <w:p>
      <w:pPr>
        <w:pStyle w:val="BookText"/>
      </w:pPr>
      <w:r>
        <w:rPr>
          <w:rFonts w:ascii="IRNazanin" w:hAnsi="IRNazanin" w:eastAsia="IRNazanin" w:cs="IRNazanin"/>
          <w:lang w:bidi="fa-IR"/>
          <w:color w:val="111111"/>
          <w:sz w:val="28"/>
          <w:szCs w:val="28"/>
          <w:rtl/>
        </w:rPr>
        <w:t xml:space="preserve">«و سمّیته ب‍«الفصول المهمّة فی معرفة الأئمّة»أجبت فی ذلک سؤال الأعزّة من الأصحاب و الخلص من الأخیار بعد أن جعلت ذلک لی عند اللّه ذخیرة و رجاء فی التکفیر لما اسلفته من جریرة،و اقترفته من صغیرة أو کبیرة،و ذلک لما اشتمل علیه هذا الکتاب فی ذکر مناقب أهل البیت الشهیرة و مآثرهم الأثیرة،و لربّ ذی</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58" w:name="pg10543_101027"/>
    <w:bookmarkEnd w:id="158"/>
    <w:p>
      <w:pPr>
        <w:pStyle w:val="BookText"/>
      </w:pPr>
      <w:r>
        <w:rPr>
          <w:rFonts w:ascii="IRNazanin" w:hAnsi="IRNazanin" w:eastAsia="IRNazanin" w:cs="IRNazanin"/>
          <w:lang w:bidi="fa-IR"/>
          <w:color w:val="111111"/>
          <w:sz w:val="28"/>
          <w:szCs w:val="28"/>
          <w:rtl/>
        </w:rPr>
        <w:t xml:space="preserve">بصیرة قاصرة و عین من ادراک الحقائق حاسرة یتأمل ما ألفته و یعترض ما جمعته و لخصته،فحمله طرفه المریض و قلبه المهیض الی أن ینسبنی فی ذلک الی الترفّض...</w:t>
      </w:r>
    </w:p>
    <w:p>
      <w:pPr>
        <w:pStyle w:val="BookText"/>
      </w:pPr>
      <w:r>
        <w:rPr>
          <w:rFonts w:ascii="IRNazanin" w:hAnsi="IRNazanin" w:eastAsia="IRNazanin" w:cs="IRNazanin"/>
          <w:lang w:bidi="fa-IR"/>
          <w:color w:val="111111"/>
          <w:sz w:val="28"/>
          <w:szCs w:val="28"/>
          <w:rtl/>
        </w:rPr>
        <w:t xml:space="preserve">و توجد من الکتاب نسخة خطّیة فی مکتبة الإمام الرّضا علیه السّلام برقم 2092 تاریخها سنة 1272.و طبع فی مطبعة العدل فی النّجف الأشرف.</w:t>
      </w:r>
    </w:p>
    <w:p>
      <w:pPr>
        <w:pStyle w:val="BookText"/>
      </w:pPr>
      <w:r>
        <w:rPr>
          <w:rFonts w:ascii="IRNazanin" w:hAnsi="IRNazanin" w:eastAsia="IRNazanin" w:cs="IRNazanin"/>
          <w:lang w:bidi="fa-IR"/>
          <w:color w:val="111111"/>
          <w:sz w:val="28"/>
          <w:szCs w:val="28"/>
          <w:rtl/>
        </w:rPr>
        <w:t xml:space="preserve">کشف الظنون،ج2 ص1271،روضات الجنّات ج5 ص258 رقم 511 ذیل ترجمة علی بن عبد الحمید.خلاصة عبقات الأنوار،حدیث الثقلین ط 1،ج1 ص239 رقم135/.الکنی و الألقاب،ج1 ص330.ریحانة الأدب،ج8 ص66.الاعلام ج5 ص161.الغدیر،ج1 طبقات الرواة من العلماء حدیث الغدیر،الطبقة التّاسعة ص130 رقم 284 مقدّمة الکتاب بقلم المحامی توفیق الفکیکی.أهل البیت علیهم السلام فی المکتبة العربیة بقلم السید الطباطبایی و ذکر مخطوطات الکتاب.منها مخطوطة قدیمة فی مکتبة الإمام الرضا علیه السّلام فی مشهد رقم1758/ مما أوقفه السلطان نادر شاه علی هذه المکتبة.</w:t>
      </w:r>
    </w:p>
    <w:p>
      <w:pPr>
        <w:pStyle w:val="BookText"/>
      </w:pPr>
      <w:r>
        <w:rPr>
          <w:rFonts w:ascii="IRNazanin" w:hAnsi="IRNazanin" w:eastAsia="IRNazanin" w:cs="IRNazanin"/>
          <w:lang w:bidi="fa-IR"/>
          <w:color w:val="111111"/>
          <w:sz w:val="28"/>
          <w:szCs w:val="28"/>
          <w:rtl/>
        </w:rPr>
        <w:t xml:space="preserve">تراثنا العدد السابع عشر ص108 رقم370/.</w:t>
      </w:r>
    </w:p>
    <w:p>
      <w:pPr>
        <w:pStyle w:val="Heading4"/>
      </w:pPr>
      <w:bookmarkStart w:id="490" w:name="_Toc240"/>
      <w:r>
        <w:t>الفضائل-أو-المناقب</w:t>
      </w:r>
      <w:bookmarkEnd w:id="490"/>
    </w:p>
    <w:p>
      <w:pPr>
        <w:pStyle w:val="BookText"/>
      </w:pPr>
      <w:r>
        <w:rPr>
          <w:rFonts w:ascii="IRNazanin" w:hAnsi="IRNazanin" w:eastAsia="IRNazanin" w:cs="IRNazanin"/>
          <w:lang w:bidi="fa-IR"/>
          <w:color w:val="111111"/>
          <w:sz w:val="28"/>
          <w:szCs w:val="28"/>
          <w:rtl/>
        </w:rPr>
        <w:t xml:space="preserve">لإمام الحنابلة أحمد بن حنبل الشیبانی المروزی الأصل البغدادی (164-241 ه‍)،روی عنه أنه قال احفظ أو احدّث ممّا روی فیه بالاسناد عن النّبی صلّی اللّه علیه و آله ثلاثین ألف حدیث فی فضائل علیّ بن أبی طالب علیه السّلام.</w:t>
      </w:r>
    </w:p>
    <w:p>
      <w:pPr>
        <w:pStyle w:val="BookText"/>
      </w:pPr>
      <w:r>
        <w:rPr>
          <w:rFonts w:ascii="IRNazanin" w:hAnsi="IRNazanin" w:eastAsia="IRNazanin" w:cs="IRNazanin"/>
          <w:lang w:bidi="fa-IR"/>
          <w:color w:val="111111"/>
          <w:sz w:val="28"/>
          <w:szCs w:val="28"/>
          <w:rtl/>
        </w:rPr>
        <w:t xml:space="preserve">و الکتاب مطبوع أخیراً بتحقیق الشیخ محمّد کاظم المحمودی.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9" w:name="pg10543_101028"/>
    <w:bookmarkEnd w:id="159"/>
    <w:p>
      <w:pPr>
        <w:pStyle w:val="BookText"/>
      </w:pPr>
      <w:r>
        <w:rPr>
          <w:rFonts w:ascii="IRNazanin" w:hAnsi="IRNazanin" w:eastAsia="IRNazanin" w:cs="IRNazanin"/>
          <w:lang w:bidi="fa-IR"/>
          <w:color w:val="111111"/>
          <w:sz w:val="28"/>
          <w:szCs w:val="28"/>
          <w:rtl/>
        </w:rPr>
        <w:t xml:space="preserve">الفهرست للندیم،الفن السادس من المقالة السادسة ص285.</w:t>
      </w:r>
    </w:p>
    <w:p>
      <w:pPr>
        <w:pStyle w:val="BookText"/>
      </w:pPr>
      <w:r>
        <w:rPr>
          <w:rFonts w:ascii="IRNazanin" w:hAnsi="IRNazanin" w:eastAsia="IRNazanin" w:cs="IRNazanin"/>
          <w:lang w:bidi="fa-IR"/>
          <w:color w:val="111111"/>
          <w:sz w:val="28"/>
          <w:szCs w:val="28"/>
          <w:rtl/>
        </w:rPr>
        <w:t xml:space="preserve">وفیات الأعیان،ج1 ص47 رقم 19.تاریخ بغداد،ج4 ص412 رقم 2317.صفة الصفوة،ج2 ص336 رقم 262.</w:t>
      </w:r>
    </w:p>
    <w:p>
      <w:pPr>
        <w:pStyle w:val="BookText"/>
      </w:pPr>
      <w:r>
        <w:rPr>
          <w:rFonts w:ascii="IRNazanin" w:hAnsi="IRNazanin" w:eastAsia="IRNazanin" w:cs="IRNazanin"/>
          <w:lang w:bidi="fa-IR"/>
          <w:color w:val="111111"/>
          <w:sz w:val="28"/>
          <w:szCs w:val="28"/>
          <w:rtl/>
        </w:rPr>
        <w:t xml:space="preserve">حلیة الأولیاء،ج9 ص161 رقم 445.روضات الجنات،ج1 ص184 رقم 49.دائرة المعارف الاسلامیة،ج1 ص491.</w:t>
      </w:r>
    </w:p>
    <w:p>
      <w:pPr>
        <w:pStyle w:val="BookText"/>
      </w:pPr>
      <w:r>
        <w:rPr>
          <w:rFonts w:ascii="IRNazanin" w:hAnsi="IRNazanin" w:eastAsia="IRNazanin" w:cs="IRNazanin"/>
          <w:lang w:bidi="fa-IR"/>
          <w:color w:val="111111"/>
          <w:sz w:val="28"/>
          <w:szCs w:val="28"/>
          <w:rtl/>
        </w:rPr>
        <w:t xml:space="preserve">الأعلام،ج1 ص192.الکنی و الألقاب،ج1 ص263.</w:t>
      </w:r>
    </w:p>
    <w:p>
      <w:pPr>
        <w:pStyle w:val="Heading4"/>
      </w:pPr>
      <w:bookmarkStart w:id="491" w:name="_Toc241"/>
      <w:r>
        <w:t>فضل الصّلاة علی النبی صلّی اللّه علیه و آله و سلّم</w:t>
      </w:r>
      <w:bookmarkEnd w:id="491"/>
    </w:p>
    <w:p>
      <w:pPr>
        <w:pStyle w:val="BookText"/>
      </w:pPr>
      <w:r>
        <w:rPr>
          <w:rFonts w:ascii="IRNazanin" w:hAnsi="IRNazanin" w:eastAsia="IRNazanin" w:cs="IRNazanin"/>
          <w:lang w:bidi="fa-IR"/>
          <w:color w:val="111111"/>
          <w:sz w:val="28"/>
          <w:szCs w:val="28"/>
          <w:rtl/>
        </w:rPr>
        <w:t xml:space="preserve">لإسماعیل بن اسحاق البصری ثمّ البغدادی المالکی (199-282 ه‍).</w:t>
      </w:r>
    </w:p>
    <w:p>
      <w:pPr>
        <w:pStyle w:val="BookText"/>
      </w:pPr>
      <w:r>
        <w:rPr>
          <w:rFonts w:ascii="IRNazanin" w:hAnsi="IRNazanin" w:eastAsia="IRNazanin" w:cs="IRNazanin"/>
          <w:lang w:bidi="fa-IR"/>
          <w:color w:val="111111"/>
          <w:sz w:val="28"/>
          <w:szCs w:val="28"/>
          <w:rtl/>
        </w:rPr>
        <w:t xml:space="preserve">من المحدّثین و القضاة فی بغداد نحو أربعین سنة،شارک البخاری فی کثیر من شیوخه،و روی عنه کثیر من رجال الحدیث کعبد اللّه بن حنبل،و صنف«المسند» و کتباً عدّة فی علوم القرآن.</w:t>
      </w:r>
    </w:p>
    <w:p>
      <w:pPr>
        <w:pStyle w:val="BookText"/>
      </w:pPr>
      <w:r>
        <w:rPr>
          <w:rFonts w:ascii="IRNazanin" w:hAnsi="IRNazanin" w:eastAsia="IRNazanin" w:cs="IRNazanin"/>
          <w:lang w:bidi="fa-IR"/>
          <w:color w:val="111111"/>
          <w:sz w:val="28"/>
          <w:szCs w:val="28"/>
          <w:rtl/>
        </w:rPr>
        <w:t xml:space="preserve">و الکتاب من مخطوطات المکتبة الظاهریّة فی دمشق،و طبع بها سنة 1383، و فی بیروت سنة 1389.</w:t>
      </w:r>
    </w:p>
    <w:p>
      <w:pPr>
        <w:pStyle w:val="BookText"/>
      </w:pPr>
      <w:r>
        <w:rPr>
          <w:rFonts w:ascii="IRNazanin" w:hAnsi="IRNazanin" w:eastAsia="IRNazanin" w:cs="IRNazanin"/>
          <w:lang w:bidi="fa-IR"/>
          <w:color w:val="111111"/>
          <w:sz w:val="28"/>
          <w:szCs w:val="28"/>
          <w:rtl/>
        </w:rPr>
        <w:t xml:space="preserve">المقدّمة بقلم محمّد ناصر الدّین الألبانی.</w:t>
      </w:r>
    </w:p>
    <w:p>
      <w:pPr>
        <w:pStyle w:val="Heading4"/>
      </w:pPr>
      <w:bookmarkStart w:id="492" w:name="_Toc242"/>
      <w:r>
        <w:t>الفهرست</w:t>
      </w:r>
      <w:bookmarkEnd w:id="492"/>
    </w:p>
    <w:p>
      <w:pPr>
        <w:pStyle w:val="BookText"/>
      </w:pPr>
      <w:r>
        <w:rPr>
          <w:rFonts w:ascii="IRNazanin" w:hAnsi="IRNazanin" w:eastAsia="IRNazanin" w:cs="IRNazanin"/>
          <w:lang w:bidi="fa-IR"/>
          <w:color w:val="111111"/>
          <w:sz w:val="28"/>
          <w:szCs w:val="28"/>
          <w:rtl/>
        </w:rPr>
        <w:t xml:space="preserve">لمحمّد بن اسحاق الندیم الکاتب الورّاق البغدادی (297-385)،و هذا الکتاب یدلّ علی اطّلاعه علی فنون من العلم و تحقّقه بجمیع الکتب لأنّه کان ورّاقاً یبیع الکتب و کان کاتباً و وظیفته انتساخ الکتب و تصحیحها و تجلیدها،و التّجارة فیها و قد ساعدته حرفته هذه علی تحصیل هذه الاطّلاع الواسع علی النمط الغریب الذّی نراه فی کتاب«الفهرست»فهو مطّلع علی کلّ ما ألّف باللّغة العربیّة فی کلّ فنّ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سنة سبع و سبعین و ثلاثمائة و هی سنة تألیف الفهرست و ان جاز أن یکون قد ألّفه فی شبابه و عاود النّظر فیه فی کهولته،و رتّب کتابه علی عشرة مقالات (اجزاء) و فی کلّ مقالة فنون (فصول).</w:t>
      </w:r>
    </w:p>
    <w:p>
      <w:pPr>
        <w:pStyle w:val="BookText"/>
      </w:pPr>
      <w:r>
        <w:rPr>
          <w:rFonts w:ascii="IRNazanin" w:hAnsi="IRNazanin" w:eastAsia="IRNazanin" w:cs="IRNazanin"/>
          <w:lang w:bidi="fa-IR"/>
          <w:color w:val="111111"/>
          <w:sz w:val="28"/>
          <w:szCs w:val="28"/>
          <w:rtl/>
        </w:rPr>
        <w:t xml:space="preserve">قال فی ص30:ترتیب سور القرآن فی مصحف أمیر المؤمنین علیّ بن أبی طالب کرم اللّه وجهه:عن عبد خیر عن علی علیه السّلام انّه رأی من النّاس طیرة عند وفاة النّبی صلّی اللّه علیه و آله و سلّم فاقسم انّه لا یضع علی ظهره ردائه حتّی یجمع القرآن،فجلس فی بیته ثلاثة ایام حتی جمع القرآن فهو أوّل مصحف جمع فیه القرآن من قلبه،و کان المصحف عند أهل جعفر،و رأیت أنا فی زماننا عند أبی یعلی حمزة الحسنی رحمة اللّه مصحفاً قد سقط منه بخطّ علیّ بن أبی طالب یتوارثه بنو حسن علی مرّ الزمان.</w:t>
      </w:r>
    </w:p>
    <w:p>
      <w:pPr>
        <w:pStyle w:val="BookText"/>
      </w:pPr>
      <w:r>
        <w:rPr>
          <w:rFonts w:ascii="IRNazanin" w:hAnsi="IRNazanin" w:eastAsia="IRNazanin" w:cs="IRNazanin"/>
          <w:lang w:bidi="fa-IR"/>
          <w:color w:val="111111"/>
          <w:sz w:val="28"/>
          <w:szCs w:val="28"/>
          <w:rtl/>
        </w:rPr>
        <w:t xml:space="preserve">و قال فی ص45«أخبار النحویّین»:زعم أکثر العلماء انّ النّحو أخذ عن أبی الاسود الدّؤلی،و ان أبا الأسود أخذ ذلک عن أمیر المؤمنین علی بن أبی طالب صلوات اللّه علیه.</w:t>
      </w:r>
    </w:p>
    <w:p>
      <w:pPr>
        <w:pStyle w:val="BookText"/>
      </w:pPr>
      <w:r>
        <w:rPr>
          <w:rFonts w:ascii="IRNazanin" w:hAnsi="IRNazanin" w:eastAsia="IRNazanin" w:cs="IRNazanin"/>
          <w:lang w:bidi="fa-IR"/>
          <w:color w:val="111111"/>
          <w:sz w:val="28"/>
          <w:szCs w:val="28"/>
          <w:rtl/>
        </w:rPr>
        <w:t xml:space="preserve">و قال فی اخبار الواقدی ص111:و کان یتشیّع حسن المذهب یلتزم التقیّة، و هو الذّی روی انّ علیّاً علیه السّلام کان من معجزات النّبی صلّی اللّه علیه و آله و سلّم،کالعصی لموسی صلّی اللّه علیه و احیاء الموتی لعیسی بن مریم علیه السّلام و غیر ذلک من الأخبار.</w:t>
      </w:r>
    </w:p>
    <w:p>
      <w:pPr>
        <w:pStyle w:val="BookText"/>
      </w:pPr>
      <w:r>
        <w:rPr>
          <w:rFonts w:ascii="IRNazanin" w:hAnsi="IRNazanin" w:eastAsia="IRNazanin" w:cs="IRNazanin"/>
          <w:lang w:bidi="fa-IR"/>
          <w:color w:val="111111"/>
          <w:sz w:val="28"/>
          <w:szCs w:val="28"/>
          <w:rtl/>
        </w:rPr>
        <w:t xml:space="preserve">و قال فی أخبار الشّافعی ص263:کان الشّافعی شدیداً فی التشیّع و ذکر له رجلٌ یوماً مسألة فأجاب فیها،فقال له:خالفت علیّ بن أبی طالب،فقال له:</w:t>
      </w:r>
    </w:p>
    <w:p>
      <w:pPr>
        <w:pStyle w:val="BookText"/>
      </w:pPr>
      <w:r>
        <w:rPr>
          <w:rFonts w:ascii="IRNazanin" w:hAnsi="IRNazanin" w:eastAsia="IRNazanin" w:cs="IRNazanin"/>
          <w:lang w:bidi="fa-IR"/>
          <w:color w:val="111111"/>
          <w:sz w:val="28"/>
          <w:szCs w:val="28"/>
          <w:rtl/>
        </w:rPr>
        <w:t xml:space="preserve">ثبّت لی هذا عن علیّ بن أبی طالب حتّی اضع خدّی علی التّراب،و أقول:قد اخطأت و ارجع عن قولی إلی قوله و حضر ذات یوم مجلساً فیه بعض الطّالبیّین.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0" w:name="pg10543_101030"/>
    <w:bookmarkEnd w:id="160"/>
    <w:p>
      <w:pPr>
        <w:pStyle w:val="BookText"/>
      </w:pPr>
      <w:r>
        <w:rPr>
          <w:rFonts w:ascii="IRNazanin" w:hAnsi="IRNazanin" w:eastAsia="IRNazanin" w:cs="IRNazanin"/>
          <w:lang w:bidi="fa-IR"/>
          <w:color w:val="111111"/>
          <w:sz w:val="28"/>
          <w:szCs w:val="28"/>
          <w:rtl/>
        </w:rPr>
        <w:t xml:space="preserve">فقال:لا اتکلّم فی مجلس یحضره أحدهم،هم أحقّ بالکلام و لهم الرّیاسة و الفضل.</w:t>
      </w:r>
    </w:p>
    <w:p>
      <w:pPr>
        <w:pStyle w:val="BookText"/>
      </w:pPr>
      <w:r>
        <w:rPr>
          <w:rFonts w:ascii="IRNazanin" w:hAnsi="IRNazanin" w:eastAsia="IRNazanin" w:cs="IRNazanin"/>
          <w:lang w:bidi="fa-IR"/>
          <w:color w:val="111111"/>
          <w:sz w:val="28"/>
          <w:szCs w:val="28"/>
          <w:rtl/>
        </w:rPr>
        <w:t xml:space="preserve">طبع الکتاب مراراً و اعتمدنا علی طبع مطبعة جامعة طهران سنة 1391.</w:t>
      </w:r>
    </w:p>
    <w:p>
      <w:pPr>
        <w:pStyle w:val="BookText"/>
      </w:pPr>
      <w:r>
        <w:rPr>
          <w:rFonts w:ascii="IRNazanin" w:hAnsi="IRNazanin" w:eastAsia="IRNazanin" w:cs="IRNazanin"/>
          <w:lang w:bidi="fa-IR"/>
          <w:color w:val="111111"/>
          <w:sz w:val="28"/>
          <w:szCs w:val="28"/>
          <w:rtl/>
        </w:rPr>
        <w:t xml:space="preserve">کشف الظّنون،ج2 ص1303 کلمة فهرس.لسان المیزان،ج5 ص72 رقم 237.الکنی و الألقاب،ج1 ص432.الأعلام ج6 ص253.لسان المیزان،ج5 ص72 رقم 237.</w:t>
      </w:r>
    </w:p>
    <w:p>
      <w:pPr>
        <w:pStyle w:val="Heading4"/>
      </w:pPr>
      <w:bookmarkStart w:id="493" w:name="_Toc243"/>
      <w:r>
        <w:t>الفهرست</w:t>
      </w:r>
      <w:bookmarkEnd w:id="493"/>
    </w:p>
    <w:p>
      <w:pPr>
        <w:pStyle w:val="BookText"/>
      </w:pPr>
      <w:r>
        <w:rPr>
          <w:rFonts w:ascii="IRNazanin" w:hAnsi="IRNazanin" w:eastAsia="IRNazanin" w:cs="IRNazanin"/>
          <w:lang w:bidi="fa-IR"/>
          <w:color w:val="111111"/>
          <w:sz w:val="28"/>
          <w:szCs w:val="28"/>
          <w:rtl/>
        </w:rPr>
        <w:t xml:space="preserve">للشیخ أبی جعفر محمّد بن الحسن الطّوسی (385-360) و قد تقدم موجز ترجمته فی التعریف ببعض مؤلفاته.</w:t>
      </w:r>
    </w:p>
    <w:p>
      <w:pPr>
        <w:pStyle w:val="BookText"/>
      </w:pPr>
      <w:r>
        <w:rPr>
          <w:rFonts w:ascii="IRNazanin" w:hAnsi="IRNazanin" w:eastAsia="IRNazanin" w:cs="IRNazanin"/>
          <w:lang w:bidi="fa-IR"/>
          <w:color w:val="111111"/>
          <w:sz w:val="28"/>
          <w:szCs w:val="28"/>
          <w:rtl/>
        </w:rPr>
        <w:t xml:space="preserve">قال الشّیخ فی مقدّمة«الفهرست»:فإنّی لما رأیت جماعة من شیوخ طائفتنا من أصحاب الحدیث،عملوا فهرس کتب أصحابنا و ما صنّفوه من التّصانیف و رووه من الأصول،و لم أجد منهم أحداً استوفی ذلک و لا ذکر أکثره بل کلّ منهم کان غرضه أن یذکر ما اختصّ بروایته و أحاطت به خزانته من الکتب و لم یتعرّض أحد منهم باستیفاء جمیعه،الّا ما کان قصده أبو الحسین أحمد بن الحسین بن عبید اللّه رحمة اللّه فإنّه عمل کتابین أحدهما فی المصنّفات و الآخر ذکر فیه الأصول و استوفاهما علی مبلغ ما وجده و قدر علیه،غیر أن هذین الکتابین لم ینسخهما أحد من أصحابنا و اخترم هو رحمه اللّه و عمد بعض ورثته الی إهلاک هذین الکتابین و غیرهما من الکتب علی ما حکی بعضهم عنهم».</w:t>
      </w:r>
    </w:p>
    <w:p>
      <w:pPr>
        <w:pStyle w:val="BookText"/>
      </w:pPr>
      <w:r>
        <w:rPr>
          <w:rFonts w:ascii="IRNazanin" w:hAnsi="IRNazanin" w:eastAsia="IRNazanin" w:cs="IRNazanin"/>
          <w:lang w:bidi="fa-IR"/>
          <w:color w:val="111111"/>
          <w:sz w:val="28"/>
          <w:szCs w:val="28"/>
          <w:rtl/>
        </w:rPr>
        <w:t xml:space="preserve">ذکر الشّیخ فی هذا الکتاب أکثر من تسعمائة مؤلّفاً أو مصنّفاً کلّهم من الشّیعة الاثنی عشریّة الّا سبعة و عشرین شخصاً:خمسة من الفطحیّة،و خمسة من الزیدیّة،و سبعة من الواقفیّة،و عشرة من العامّة.و انّما أورد هؤلاء لانّهم ألّفوا فی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1" w:name="pg10543_101031"/>
    <w:bookmarkEnd w:id="161"/>
    <w:p>
      <w:pPr>
        <w:pStyle w:val="BookText"/>
      </w:pPr>
      <w:r>
        <w:rPr>
          <w:rFonts w:ascii="IRNazanin" w:hAnsi="IRNazanin" w:eastAsia="IRNazanin" w:cs="IRNazanin"/>
          <w:lang w:bidi="fa-IR"/>
          <w:color w:val="111111"/>
          <w:sz w:val="28"/>
          <w:szCs w:val="28"/>
          <w:rtl/>
        </w:rPr>
        <w:t xml:space="preserve">فضائل الائمّة الاثنی عشر علیهم السّلام،أو رووا کتاباً أو اصلاً من الأصول.</w:t>
      </w:r>
    </w:p>
    <w:p>
      <w:pPr>
        <w:pStyle w:val="BookText"/>
      </w:pPr>
      <w:r>
        <w:rPr>
          <w:rFonts w:ascii="IRNazanin" w:hAnsi="IRNazanin" w:eastAsia="IRNazanin" w:cs="IRNazanin"/>
          <w:lang w:bidi="fa-IR"/>
          <w:color w:val="111111"/>
          <w:sz w:val="28"/>
          <w:szCs w:val="28"/>
          <w:rtl/>
        </w:rPr>
        <w:t xml:space="preserve">و امّا اسماء الکتب الواردة فی هذا الکتاب،فیزید عددها علی الألفین فللّه درّه و علیه أجره.</w:t>
      </w:r>
    </w:p>
    <w:p>
      <w:pPr>
        <w:pStyle w:val="BookText"/>
      </w:pPr>
      <w:r>
        <w:rPr>
          <w:rFonts w:ascii="IRNazanin" w:hAnsi="IRNazanin" w:eastAsia="IRNazanin" w:cs="IRNazanin"/>
          <w:lang w:bidi="fa-IR"/>
          <w:color w:val="111111"/>
          <w:sz w:val="28"/>
          <w:szCs w:val="28"/>
          <w:rtl/>
        </w:rPr>
        <w:t xml:space="preserve">توجد نسخة خطّیة منه فی مکتبة سماحة آیة اللّه السیّد شهاب الدّین المرعشی بقم.و طبع أوّلاً فی الهند سنة 1271 و بذیلها نضد الایضاح لملاّ محمّد بن ملاّ محسن المعروف بالفیض الکاشانی.</w:t>
      </w:r>
    </w:p>
    <w:p>
      <w:pPr>
        <w:pStyle w:val="BookText"/>
      </w:pPr>
      <w:r>
        <w:rPr>
          <w:rFonts w:ascii="IRNazanin" w:hAnsi="IRNazanin" w:eastAsia="IRNazanin" w:cs="IRNazanin"/>
          <w:lang w:bidi="fa-IR"/>
          <w:color w:val="111111"/>
          <w:sz w:val="28"/>
          <w:szCs w:val="28"/>
          <w:rtl/>
        </w:rPr>
        <w:t xml:space="preserve">و ثانیاً فی النّجف الأشرف سنة 1356 و سنة 1380 بتحقیق السیّد محمّد صادق آل بحر العلوم.</w:t>
      </w:r>
    </w:p>
    <w:p>
      <w:pPr>
        <w:pStyle w:val="BookText"/>
      </w:pPr>
      <w:r>
        <w:rPr>
          <w:rFonts w:ascii="IRNazanin" w:hAnsi="IRNazanin" w:eastAsia="IRNazanin" w:cs="IRNazanin"/>
          <w:lang w:bidi="fa-IR"/>
          <w:color w:val="111111"/>
          <w:sz w:val="28"/>
          <w:szCs w:val="28"/>
          <w:rtl/>
        </w:rPr>
        <w:t xml:space="preserve">و قد أعادت کلیّة الالهیّات و المعارف الاسلامیّة بمشهد طبعه بالأوفست علی طبعة الهند سنة 1392 مع تحقیق الدّکتور محمّد رامیار.</w:t>
      </w:r>
    </w:p>
    <w:p>
      <w:pPr>
        <w:pStyle w:val="BookText"/>
      </w:pPr>
      <w:r>
        <w:rPr>
          <w:rFonts w:ascii="IRNazanin" w:hAnsi="IRNazanin" w:eastAsia="IRNazanin" w:cs="IRNazanin"/>
          <w:lang w:bidi="fa-IR"/>
          <w:color w:val="111111"/>
          <w:sz w:val="28"/>
          <w:szCs w:val="28"/>
          <w:rtl/>
        </w:rPr>
        <w:t xml:space="preserve">الذّریعة إلی تصانیف الشّیعة،ج16 ص384 رقم 1790.</w:t>
      </w:r>
    </w:p>
    <w:p>
      <w:pPr>
        <w:pStyle w:val="BookText"/>
      </w:pPr>
      <w:r>
        <w:rPr>
          <w:rFonts w:ascii="IRNazanin" w:hAnsi="IRNazanin" w:eastAsia="IRNazanin" w:cs="IRNazanin"/>
          <w:lang w:bidi="fa-IR"/>
          <w:color w:val="111111"/>
          <w:sz w:val="28"/>
          <w:szCs w:val="28"/>
          <w:rtl/>
        </w:rPr>
        <w:t xml:space="preserve">ماضی النّجف و حاضرها،ج1 ص72.دائرة المعارف.لفرید وجدی ج7 ص539.لغتنامه دهخدا،ج ف ص346.</w:t>
      </w:r>
    </w:p>
    <w:p>
      <w:pPr>
        <w:pStyle w:val="BookText"/>
      </w:pPr>
      <w:r>
        <w:rPr>
          <w:rFonts w:ascii="IRNazanin" w:hAnsi="IRNazanin" w:eastAsia="IRNazanin" w:cs="IRNazanin"/>
          <w:lang w:bidi="fa-IR"/>
          <w:color w:val="111111"/>
          <w:sz w:val="28"/>
          <w:szCs w:val="28"/>
          <w:rtl/>
        </w:rPr>
        <w:t xml:space="preserve">المقدمة للمرحوم الدکتور محمود رامیار.</w:t>
      </w:r>
    </w:p>
    <w:p>
      <w:pPr>
        <w:pStyle w:val="Heading4"/>
      </w:pPr>
      <w:bookmarkStart w:id="494" w:name="_Toc244"/>
      <w:r>
        <w:t>فیض القدیر-شرح الجامع الصّغیر</w:t>
      </w:r>
      <w:bookmarkEnd w:id="494"/>
    </w:p>
    <w:p>
      <w:pPr>
        <w:pStyle w:val="BookText"/>
      </w:pPr>
      <w:r>
        <w:rPr>
          <w:rFonts w:ascii="IRNazanin" w:hAnsi="IRNazanin" w:eastAsia="IRNazanin" w:cs="IRNazanin"/>
          <w:lang w:bidi="fa-IR"/>
          <w:color w:val="111111"/>
          <w:sz w:val="28"/>
          <w:szCs w:val="28"/>
          <w:rtl/>
        </w:rPr>
        <w:t xml:space="preserve">لزین الدّین محمّد بن تاج العارفین المدعو بعبد الرؤف المناوی القاهری الشافعی (952-1031).</w:t>
      </w:r>
    </w:p>
    <w:p>
      <w:pPr>
        <w:pStyle w:val="BookText"/>
      </w:pPr>
      <w:r>
        <w:rPr>
          <w:rFonts w:ascii="IRNazanin" w:hAnsi="IRNazanin" w:eastAsia="IRNazanin" w:cs="IRNazanin"/>
          <w:lang w:bidi="fa-IR"/>
          <w:color w:val="111111"/>
          <w:sz w:val="28"/>
          <w:szCs w:val="28"/>
          <w:rtl/>
        </w:rPr>
        <w:t xml:space="preserve">کان المناوی من بیت العلم،أدیباً فاضلاً محدثاً أخذ من أبیه و من مشایخ عصره انقطع من مخالطة الناس و انعزل فی بیته و أقبل علی التألیف و التصنیف،ذکر أنه حُسد حتّی دسّ الیه السمّ فتوالی علیه بسبب ذلک نقص فی أطرافه و بدنه من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کثرة التداوی فجعل ولده یستملی منه تآلیفه.له نحو ثمانین مصنفاً بین کبیر و صغیر،منها:«فیض القدیر شرح الجامع الصغیر»للحافظ جلال الدین السّیوطی.</w:t>
      </w:r>
    </w:p>
    <w:p>
      <w:pPr>
        <w:pStyle w:val="BookText"/>
      </w:pPr>
      <w:r>
        <w:rPr>
          <w:rFonts w:ascii="IRNazanin" w:hAnsi="IRNazanin" w:eastAsia="IRNazanin" w:cs="IRNazanin"/>
          <w:lang w:bidi="fa-IR"/>
          <w:color w:val="111111"/>
          <w:sz w:val="28"/>
          <w:szCs w:val="28"/>
          <w:rtl/>
        </w:rPr>
        <w:t xml:space="preserve">و الکتاب مطبوع بمصر سنة 1391.</w:t>
      </w:r>
    </w:p>
    <w:p>
      <w:pPr>
        <w:pStyle w:val="BookText"/>
      </w:pPr>
      <w:r>
        <w:rPr>
          <w:rFonts w:ascii="IRNazanin" w:hAnsi="IRNazanin" w:eastAsia="IRNazanin" w:cs="IRNazanin"/>
          <w:lang w:bidi="fa-IR"/>
          <w:color w:val="111111"/>
          <w:sz w:val="28"/>
          <w:szCs w:val="28"/>
          <w:rtl/>
        </w:rPr>
        <w:t xml:space="preserve">الکنی و الألقاب،ج3 ص180.الاعلام،ج7 ص75.عبقات الأنوار فی إمامة الأئمّة الأطهار حدیث الثقلین،ج2 ص695 رقم 155 و خلاصته ص280 ج1.الغدیر ج1 طبقات الرواة من علماء القرن الحادی عشر ص138 رقم 307.</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2" w:name="pg10543_101033"/>
    <w:bookmarkEnd w:id="162"/>
    <w:p>
      <w:pPr>
        <w:pStyle w:val="Heading3"/>
      </w:pPr>
      <w:bookmarkStart w:id="495" w:name="_Toc245"/>
      <w:r>
        <w:t>حرف القاف</w:t>
      </w:r>
      <w:bookmarkEnd w:id="495"/>
    </w:p>
    <w:p>
      <w:pPr>
        <w:pStyle w:val="Heading4"/>
      </w:pPr>
      <w:bookmarkStart w:id="496" w:name="_Toc246"/>
      <w:r>
        <w:t>قاموس الرّجال</w:t>
      </w:r>
      <w:bookmarkEnd w:id="496"/>
    </w:p>
    <w:p>
      <w:pPr>
        <w:pStyle w:val="BookText"/>
      </w:pPr>
      <w:r>
        <w:rPr>
          <w:rFonts w:ascii="IRNazanin" w:hAnsi="IRNazanin" w:eastAsia="IRNazanin" w:cs="IRNazanin"/>
          <w:lang w:bidi="fa-IR"/>
          <w:color w:val="111111"/>
          <w:sz w:val="28"/>
          <w:szCs w:val="28"/>
          <w:rtl/>
        </w:rPr>
        <w:t xml:space="preserve">للشّیخ محمّد تقی بن الشیّخ کاظم التستری صاحب المؤلَّفات الکثیرة، أشهرها شرحه علی نهج البلاغة،و هذا الکتاب الذی وضعه کتعلیقة علی«تنقیح المقال فی علم الرجال»للشیخ المامقانی.</w:t>
      </w:r>
    </w:p>
    <w:p>
      <w:pPr>
        <w:pStyle w:val="Heading4"/>
      </w:pPr>
      <w:bookmarkStart w:id="497" w:name="_Toc247"/>
      <w:r>
        <w:t>القاموس المحیط</w:t>
      </w:r>
      <w:bookmarkEnd w:id="497"/>
    </w:p>
    <w:p>
      <w:pPr>
        <w:pStyle w:val="BookText"/>
      </w:pPr>
      <w:r>
        <w:rPr>
          <w:rFonts w:ascii="IRNazanin" w:hAnsi="IRNazanin" w:eastAsia="IRNazanin" w:cs="IRNazanin"/>
          <w:lang w:bidi="fa-IR"/>
          <w:color w:val="111111"/>
          <w:sz w:val="28"/>
          <w:szCs w:val="28"/>
          <w:rtl/>
        </w:rPr>
        <w:t xml:space="preserve">للشّیخ العالم العلاّمة أبی طاهر لمجد الدّین محمّد بن یعقوب الفیروزآبادی (729-817) الفقیه المحدّث المفسّر،و هذا الکتاب من أشهر الکتب اللغویّة کتب فیه ستّین ألف لغة أکثر من صحاح اللّغة للجوهری بعشرین ألف و فرغ من تألیفه بمکّة المکرّمة.</w:t>
      </w:r>
    </w:p>
    <w:p>
      <w:pPr>
        <w:pStyle w:val="BookText"/>
      </w:pPr>
      <w:r>
        <w:rPr>
          <w:rFonts w:ascii="IRNazanin" w:hAnsi="IRNazanin" w:eastAsia="IRNazanin" w:cs="IRNazanin"/>
          <w:lang w:bidi="fa-IR"/>
          <w:color w:val="111111"/>
          <w:sz w:val="28"/>
          <w:szCs w:val="28"/>
          <w:rtl/>
        </w:rPr>
        <w:t xml:space="preserve">قال فی (ثقل ج342/3):«و الثّقل محرّکة متاع المسافر و حشمه و کلّ شیء نفیس مصون،و منه الحدیث:«انّی تارک فیکم الثّقلین،کتاب اللّه و عترتی».</w:t>
      </w:r>
    </w:p>
    <w:p>
      <w:pPr>
        <w:pStyle w:val="BookText"/>
      </w:pPr>
      <w:r>
        <w:rPr>
          <w:rFonts w:ascii="IRNazanin" w:hAnsi="IRNazanin" w:eastAsia="IRNazanin" w:cs="IRNazanin"/>
          <w:lang w:bidi="fa-IR"/>
          <w:color w:val="111111"/>
          <w:sz w:val="28"/>
          <w:szCs w:val="28"/>
          <w:rtl/>
        </w:rPr>
        <w:t xml:space="preserve">و من الکتاب نسخة خطّیة من مخطوطات مکتبتنا بخطّ محمّد بن اسماعیل الفاضل التونی سنة 1092 کتبه فی مشهد الإمام الرّضا علیه السّلام و هو مطبوع متداول.</w:t>
      </w:r>
    </w:p>
    <w:p>
      <w:pPr>
        <w:pStyle w:val="BookText"/>
      </w:pPr>
      <w:r>
        <w:rPr>
          <w:rFonts w:ascii="IRNazanin" w:hAnsi="IRNazanin" w:eastAsia="IRNazanin" w:cs="IRNazanin"/>
          <w:lang w:bidi="fa-IR"/>
          <w:color w:val="111111"/>
          <w:sz w:val="28"/>
          <w:szCs w:val="28"/>
          <w:rtl/>
        </w:rPr>
        <w:t xml:space="preserve">کشف الظّنون،ج2 ص1306.روضات الجنّات ج8 ص101</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63" w:name="pg10543_101034"/>
    <w:bookmarkEnd w:id="163"/>
    <w:p>
      <w:pPr>
        <w:pStyle w:val="BookText"/>
      </w:pPr>
      <w:r>
        <w:rPr>
          <w:rFonts w:ascii="IRNazanin" w:hAnsi="IRNazanin" w:eastAsia="IRNazanin" w:cs="IRNazanin"/>
          <w:lang w:bidi="fa-IR"/>
          <w:color w:val="111111"/>
          <w:sz w:val="28"/>
          <w:szCs w:val="28"/>
          <w:rtl/>
        </w:rPr>
        <w:t xml:space="preserve">رقم 702.ریحانة الأدب،ج4 ص365.عبقات الأنوار، حدیث الثّقلین طبع اصفهان،ج2 ص535 رقم 132.لغتنامه دهخدا مقدّمة ص341 ج9 ق2 ص1239 ج21 ص118.</w:t>
      </w:r>
    </w:p>
    <w:p>
      <w:pPr>
        <w:pStyle w:val="BookText"/>
      </w:pPr>
      <w:r>
        <w:rPr>
          <w:rFonts w:ascii="IRNazanin" w:hAnsi="IRNazanin" w:eastAsia="IRNazanin" w:cs="IRNazanin"/>
          <w:lang w:bidi="fa-IR"/>
          <w:color w:val="111111"/>
          <w:sz w:val="28"/>
          <w:szCs w:val="28"/>
          <w:rtl/>
        </w:rPr>
        <w:t xml:space="preserve">نسب‌نامه خلفاء و شهریاران،و سیر تاریخی حوادث اسلام ص401.مقدّمة الکتاب بقلم أبو الوفاء الهورینی.الکنی و الألقاب ج3 ص32.الأعلام،ج8 ص19.</w:t>
      </w:r>
    </w:p>
    <w:p>
      <w:pPr>
        <w:pStyle w:val="Heading4"/>
      </w:pPr>
      <w:bookmarkStart w:id="498" w:name="_Toc248"/>
      <w:r>
        <w:t>قرب الاسناد</w:t>
      </w:r>
      <w:bookmarkEnd w:id="498"/>
    </w:p>
    <w:p>
      <w:pPr>
        <w:pStyle w:val="BookText"/>
      </w:pPr>
      <w:r>
        <w:rPr>
          <w:rFonts w:ascii="IRNazanin" w:hAnsi="IRNazanin" w:eastAsia="IRNazanin" w:cs="IRNazanin"/>
          <w:lang w:bidi="fa-IR"/>
          <w:color w:val="111111"/>
          <w:sz w:val="28"/>
          <w:szCs w:val="28"/>
          <w:rtl/>
        </w:rPr>
        <w:t xml:space="preserve">للشیخ عبد اللّه بن جعفر...الحمیری القمی.شیخ المحدثین القمیین و وجیههم فی القرن الثالث،من اصحاب الامامین علی الهادی و الحسن العسکری علیهما السلام،و قد کاتبهما.قدم الکوفة سنة نیف و تسعین و مائتین و سمع أهلها منه فأکثروا.و صنف کتباً کثیرة منها«قرب الاسناد»و هو مجموع من الأخبار المسندة الی المعصومین علیهم السلام،و انما سماه بذلک لقلة وسایطه،و قد کان الاسناد العال عند القدماء مما یشد له الرحال و تبتهج به الأعین.</w:t>
      </w:r>
    </w:p>
    <w:p>
      <w:pPr>
        <w:pStyle w:val="BookText"/>
      </w:pPr>
      <w:r>
        <w:rPr>
          <w:rFonts w:ascii="IRNazanin" w:hAnsi="IRNazanin" w:eastAsia="IRNazanin" w:cs="IRNazanin"/>
          <w:lang w:bidi="fa-IR"/>
          <w:color w:val="111111"/>
          <w:sz w:val="28"/>
          <w:szCs w:val="28"/>
          <w:rtl/>
        </w:rPr>
        <w:t xml:space="preserve">و فی مکتبة سیدنا المؤلّف قدس سره نسخة مخطوطة من الکتاب تاریخها سنة 1070.</w:t>
      </w:r>
    </w:p>
    <w:p>
      <w:pPr>
        <w:pStyle w:val="BookText"/>
      </w:pPr>
      <w:r>
        <w:rPr>
          <w:rFonts w:ascii="IRNazanin" w:hAnsi="IRNazanin" w:eastAsia="IRNazanin" w:cs="IRNazanin"/>
          <w:lang w:bidi="fa-IR"/>
          <w:color w:val="111111"/>
          <w:sz w:val="28"/>
          <w:szCs w:val="28"/>
          <w:rtl/>
        </w:rPr>
        <w:t xml:space="preserve">و طبع الکتاب علی نسخة المحدث النوری مع الاشعثیات بأمر آیة اللّه السید حسین البروجردی سنة 1369.</w:t>
      </w:r>
    </w:p>
    <w:p>
      <w:pPr>
        <w:pStyle w:val="BookText"/>
      </w:pPr>
      <w:r>
        <w:rPr>
          <w:rFonts w:ascii="IRNazanin" w:hAnsi="IRNazanin" w:eastAsia="IRNazanin" w:cs="IRNazanin"/>
          <w:lang w:bidi="fa-IR"/>
          <w:color w:val="111111"/>
          <w:sz w:val="28"/>
          <w:szCs w:val="28"/>
          <w:rtl/>
        </w:rPr>
        <w:t xml:space="preserve">رجال النجاشی ص219 رقم573/.الفهرست الشیخ الطوسی ص189 رقم406/،و رجاله ص419 و ص432.رجال البرقی ص60.رجال ابن دادو ص200 رقم831/.جامع الرواة ج1 ص478.خاتمة مستدرک الوسائل ج3 الفائدة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4" w:name="pg10543_101035"/>
    <w:bookmarkEnd w:id="164"/>
    <w:p>
      <w:pPr>
        <w:pStyle w:val="BookText"/>
      </w:pPr>
      <w:r>
        <w:rPr>
          <w:rFonts w:ascii="IRNazanin" w:hAnsi="IRNazanin" w:eastAsia="IRNazanin" w:cs="IRNazanin"/>
          <w:lang w:bidi="fa-IR"/>
          <w:color w:val="111111"/>
          <w:sz w:val="28"/>
          <w:szCs w:val="28"/>
          <w:rtl/>
        </w:rPr>
        <w:t xml:space="preserve">الثالثة ص529.تنقیح المقال ج1 ص174 رقم6785/.</w:t>
      </w:r>
    </w:p>
    <w:p>
      <w:pPr>
        <w:pStyle w:val="BookText"/>
      </w:pPr>
      <w:r>
        <w:rPr>
          <w:rFonts w:ascii="IRNazanin" w:hAnsi="IRNazanin" w:eastAsia="IRNazanin" w:cs="IRNazanin"/>
          <w:lang w:bidi="fa-IR"/>
          <w:color w:val="111111"/>
          <w:sz w:val="28"/>
          <w:szCs w:val="28"/>
          <w:rtl/>
        </w:rPr>
        <w:t xml:space="preserve">الذریعة الی تصانیف الشیعة ج17 ص67 رقم363/.</w:t>
      </w:r>
    </w:p>
    <w:p>
      <w:pPr>
        <w:pStyle w:val="Heading4"/>
      </w:pPr>
      <w:bookmarkStart w:id="499" w:name="_Toc249"/>
      <w:r>
        <w:t>القصائد العلویّات السبع</w:t>
      </w:r>
      <w:bookmarkEnd w:id="499"/>
    </w:p>
    <w:p>
      <w:pPr>
        <w:pStyle w:val="BookText"/>
      </w:pPr>
      <w:r>
        <w:rPr>
          <w:rFonts w:ascii="IRNazanin" w:hAnsi="IRNazanin" w:eastAsia="IRNazanin" w:cs="IRNazanin"/>
          <w:lang w:bidi="fa-IR"/>
          <w:color w:val="111111"/>
          <w:sz w:val="28"/>
          <w:szCs w:val="28"/>
          <w:rtl/>
        </w:rPr>
        <w:t xml:space="preserve">لابن أبی الحدید عز الدین عبد الحمید بن محمّد (586-655) نظمها فی سنة 611 و تبلغ أبیاتها 403 بیتاً،و قد شرحها جماعة من العلماء الأعلام کابن حماد العلوی الحسینی سماه (غرر الدلائل و الآیات فی شرح السبع العلویات»و نجم الأئمة رضی الدین محمّد بن حسن الاسترابادی مؤلف شرح«الکافیة»المتوفی سنة 686،و الشیخ عبد الرحمن بن أحمد الجزائری المقیم بالبصرة المعاصر لشیخنا المحدث الحر العاملی و السید محمّۀ بن الرضا الراوندی العلوی البغدادی الذی کان من الفقهاء و الادباء و اسم شرحه«التنبیهات علی معانی السبع العلویات»و قال السید حسن الصدر فی«تکملة أمل الآمل»ص356:و ما اشتهر من نسبة شرح العلویات السبع لابن أبی الحدید الی السید صاحب المدارک لا اصل له،انما هو للسید محمّد بن الحسن ابن الرضا العلوی کما نص علیه فی کشف الظنون ج2 ص1991 و الشیخ محفوظ بن وشاح الحلی المتوفی سنة 676.</w:t>
      </w:r>
    </w:p>
    <w:p>
      <w:pPr>
        <w:pStyle w:val="BookText"/>
      </w:pPr>
      <w:r>
        <w:rPr>
          <w:rFonts w:ascii="IRNazanin" w:hAnsi="IRNazanin" w:eastAsia="IRNazanin" w:cs="IRNazanin"/>
          <w:lang w:bidi="fa-IR"/>
          <w:color w:val="111111"/>
          <w:sz w:val="28"/>
          <w:szCs w:val="28"/>
          <w:rtl/>
        </w:rPr>
        <w:t xml:space="preserve">و طبع«القصائد السبع العلویات»فی إیران،و العراق،و بیروت،و توجد نسخة خطیة منها فی مکتبة سپهسالار طهران رقم 3396.</w:t>
      </w:r>
    </w:p>
    <w:p>
      <w:pPr>
        <w:pStyle w:val="BookText"/>
      </w:pPr>
      <w:r>
        <w:rPr>
          <w:rFonts w:ascii="IRNazanin" w:hAnsi="IRNazanin" w:eastAsia="IRNazanin" w:cs="IRNazanin"/>
          <w:lang w:bidi="fa-IR"/>
          <w:color w:val="111111"/>
          <w:sz w:val="28"/>
          <w:szCs w:val="28"/>
          <w:rtl/>
        </w:rPr>
        <w:t xml:space="preserve">ریاض العلماء ج5 ص53.الذّریعة إلی تصانیف الشیعة ج13 ص391 و ج16 ص40.البدایة و النهایة ج13 ص199.</w:t>
      </w:r>
    </w:p>
    <w:p>
      <w:pPr>
        <w:pStyle w:val="BookText"/>
      </w:pPr>
      <w:r>
        <w:rPr>
          <w:rFonts w:ascii="IRNazanin" w:hAnsi="IRNazanin" w:eastAsia="IRNazanin" w:cs="IRNazanin"/>
          <w:lang w:bidi="fa-IR"/>
          <w:color w:val="111111"/>
          <w:sz w:val="28"/>
          <w:szCs w:val="28"/>
          <w:rtl/>
        </w:rPr>
        <w:t xml:space="preserve">ریحانة الأدب ج7 ص333.مقدّمة شرح نهج البلاغة محمّد أبو الفضل إبراهیم.أهل البیت علیهم السلام فی المکتبة العربیة بقلم السید عبد العزیز الطباطبایی تراثنا العدد الثامن عشر ص66 رقم410/.</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5" w:name="pg10543_101036"/>
    <w:bookmarkEnd w:id="165"/>
    <w:p>
      <w:pPr>
        <w:pStyle w:val="Heading4"/>
      </w:pPr>
      <w:bookmarkStart w:id="500" w:name="_Toc250"/>
      <w:r>
        <w:t>قصص الانبیاء</w:t>
      </w:r>
      <w:bookmarkEnd w:id="500"/>
    </w:p>
    <w:p>
      <w:pPr>
        <w:pStyle w:val="BookText"/>
      </w:pPr>
      <w:r>
        <w:rPr>
          <w:rFonts w:ascii="IRNazanin" w:hAnsi="IRNazanin" w:eastAsia="IRNazanin" w:cs="IRNazanin"/>
          <w:lang w:bidi="fa-IR"/>
          <w:color w:val="111111"/>
          <w:sz w:val="28"/>
          <w:szCs w:val="28"/>
          <w:rtl/>
        </w:rPr>
        <w:t xml:space="preserve">لأبی اسحاق أحمد بن محمّد الثعلبی (427).</w:t>
      </w:r>
    </w:p>
    <w:p>
      <w:pPr>
        <w:pStyle w:val="BookText"/>
      </w:pPr>
      <w:r>
        <w:rPr>
          <w:rFonts w:ascii="IRNazanin" w:hAnsi="IRNazanin" w:eastAsia="IRNazanin" w:cs="IRNazanin"/>
          <w:lang w:bidi="fa-IR"/>
          <w:color w:val="111111"/>
          <w:sz w:val="28"/>
          <w:szCs w:val="28"/>
          <w:rtl/>
        </w:rPr>
        <w:t xml:space="preserve">مرت ترجمة الثعلبی فی ترجمة تفسیره،و أما هذا الکتاب فانه یشتمل علی قصص القرآن بالشرح و البیان و سماه«عرائس المجالس».</w:t>
      </w:r>
    </w:p>
    <w:p>
      <w:pPr>
        <w:pStyle w:val="BookText"/>
      </w:pPr>
      <w:r>
        <w:rPr>
          <w:rFonts w:ascii="IRNazanin" w:hAnsi="IRNazanin" w:eastAsia="IRNazanin" w:cs="IRNazanin"/>
          <w:lang w:bidi="fa-IR"/>
          <w:color w:val="111111"/>
          <w:sz w:val="28"/>
          <w:szCs w:val="28"/>
          <w:rtl/>
        </w:rPr>
        <w:t xml:space="preserve">و الکتاب من مخطوطات«مجلس الشوری»سابقاً فی طهران و فی مکتبتنا نسخة مصورة منه.</w:t>
      </w:r>
    </w:p>
    <w:p>
      <w:pPr>
        <w:pStyle w:val="BookText"/>
      </w:pPr>
      <w:r>
        <w:rPr>
          <w:rFonts w:ascii="IRNazanin" w:hAnsi="IRNazanin" w:eastAsia="IRNazanin" w:cs="IRNazanin"/>
          <w:lang w:bidi="fa-IR"/>
          <w:color w:val="111111"/>
          <w:sz w:val="28"/>
          <w:szCs w:val="28"/>
          <w:rtl/>
        </w:rPr>
        <w:t xml:space="preserve">کشف الظنون ج2 ص1131.</w:t>
      </w:r>
    </w:p>
    <w:p>
      <w:pPr>
        <w:pStyle w:val="Heading4"/>
      </w:pPr>
      <w:bookmarkStart w:id="501" w:name="_Toc251"/>
      <w:r>
        <w:t>القصیدة العلویّة المبارکة</w:t>
      </w:r>
      <w:bookmarkEnd w:id="501"/>
    </w:p>
    <w:p>
      <w:pPr>
        <w:pStyle w:val="BookText"/>
      </w:pPr>
      <w:r>
        <w:rPr>
          <w:rFonts w:ascii="IRNazanin" w:hAnsi="IRNazanin" w:eastAsia="IRNazanin" w:cs="IRNazanin"/>
          <w:lang w:bidi="fa-IR"/>
          <w:color w:val="111111"/>
          <w:sz w:val="28"/>
          <w:szCs w:val="28"/>
          <w:rtl/>
        </w:rPr>
        <w:t xml:space="preserve">أو التّاریخ المنظوم لصدر الاسلام</w:t>
      </w:r>
    </w:p>
    <w:p>
      <w:pPr>
        <w:pStyle w:val="BookText"/>
      </w:pPr>
      <w:r>
        <w:rPr>
          <w:rFonts w:ascii="IRNazanin" w:hAnsi="IRNazanin" w:eastAsia="IRNazanin" w:cs="IRNazanin"/>
          <w:lang w:bidi="fa-IR"/>
          <w:color w:val="111111"/>
          <w:sz w:val="28"/>
          <w:szCs w:val="28"/>
          <w:rtl/>
        </w:rPr>
        <w:t xml:space="preserve">لعبد المسیح أنطاکی بک الحلبی (1291-1341 ه‍).</w:t>
      </w:r>
    </w:p>
    <w:p>
      <w:pPr>
        <w:pStyle w:val="BookText"/>
      </w:pPr>
      <w:r>
        <w:rPr>
          <w:rFonts w:ascii="IRNazanin" w:hAnsi="IRNazanin" w:eastAsia="IRNazanin" w:cs="IRNazanin"/>
          <w:lang w:bidi="fa-IR"/>
          <w:color w:val="111111"/>
          <w:sz w:val="28"/>
          <w:szCs w:val="28"/>
          <w:rtl/>
        </w:rPr>
        <w:t xml:space="preserve">ولد و نشأ فی حلب و أصدر مجلّة شهریّة سمّاها:«الشذور»ثم انتقل إلی مصر سنة 1315 و أصدر جریدة العمران.</w:t>
      </w:r>
    </w:p>
    <w:p>
      <w:pPr>
        <w:pStyle w:val="BookText"/>
      </w:pPr>
      <w:r>
        <w:rPr>
          <w:rFonts w:ascii="IRNazanin" w:hAnsi="IRNazanin" w:eastAsia="IRNazanin" w:cs="IRNazanin"/>
          <w:lang w:bidi="fa-IR"/>
          <w:color w:val="111111"/>
          <w:sz w:val="28"/>
          <w:szCs w:val="28"/>
          <w:rtl/>
        </w:rPr>
        <w:t xml:space="preserve">و له آثار قیّمة،منها:«القصیدة العلویّة المبارکة»و هی تبلغ 5595 بیتاً، و هی أطول قصیدة نظمت فی اللّغة العربیّة من أوّلها إلی آخرها بقافیة واحدة، و وزن واحد،و اهداها إلی الشّیخ خزعل حاکم خوزستان فی عصره.</w:t>
      </w:r>
    </w:p>
    <w:p>
      <w:pPr>
        <w:pStyle w:val="BookText"/>
      </w:pPr>
      <w:r>
        <w:rPr>
          <w:rFonts w:ascii="IRNazanin" w:hAnsi="IRNazanin" w:eastAsia="IRNazanin" w:cs="IRNazanin"/>
          <w:lang w:bidi="fa-IR"/>
          <w:color w:val="111111"/>
          <w:sz w:val="28"/>
          <w:szCs w:val="28"/>
          <w:rtl/>
        </w:rPr>
        <w:t xml:space="preserve">طبعت القصیدة فی القاهرة سنة 1338.</w:t>
      </w:r>
    </w:p>
    <w:p>
      <w:pPr>
        <w:pStyle w:val="BookText"/>
      </w:pPr>
      <w:r>
        <w:rPr>
          <w:rFonts w:ascii="Amiri" w:hAnsi="Amiri" w:eastAsia="Amiri" w:cs="Amiri"/>
          <w:lang w:bidi="ar-SA"/>
          <w:color w:val="111111"/>
          <w:sz w:val="28"/>
          <w:szCs w:val="28"/>
          <w:rtl/>
        </w:rPr>
        <w:t xml:space="preserve">المقدّمة.الأعلام ج4 ص297.</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6" w:name="pg10543_101037"/>
    <w:bookmarkEnd w:id="166"/>
    <w:p>
      <w:pPr>
        <w:pStyle w:val="Heading3"/>
      </w:pPr>
      <w:bookmarkStart w:id="502" w:name="_Toc252"/>
      <w:r>
        <w:t>حرف الکاف</w:t>
      </w:r>
      <w:bookmarkEnd w:id="502"/>
    </w:p>
    <w:p>
      <w:pPr>
        <w:pStyle w:val="Heading4"/>
      </w:pPr>
      <w:bookmarkStart w:id="503" w:name="_Toc253"/>
      <w:r>
        <w:t>الکافی</w:t>
      </w:r>
      <w:bookmarkEnd w:id="503"/>
    </w:p>
    <w:p>
      <w:pPr>
        <w:pStyle w:val="BookText"/>
      </w:pPr>
      <w:r>
        <w:rPr>
          <w:rFonts w:ascii="IRNazanin" w:hAnsi="IRNazanin" w:eastAsia="IRNazanin" w:cs="IRNazanin"/>
          <w:lang w:bidi="fa-IR"/>
          <w:color w:val="111111"/>
          <w:sz w:val="28"/>
          <w:szCs w:val="28"/>
          <w:rtl/>
        </w:rPr>
        <w:t xml:space="preserve">للشیخ أبی جعفر محمّد بن یعقوب الکلینی الرّازی المتوفّی (329).ترجم له علماء الفریقین فی کتب التّراجم و الرّجال،أما أصحابنا فقد أجمعوا علی توثیقه و تعظیمه،و هو عندهم أشهر من أن یذکر،و أجلّ من أن یوصف کما لا یخفی علی من راجع کتبهم من السّلف و الخلف.</w:t>
      </w:r>
    </w:p>
    <w:p>
      <w:pPr>
        <w:pStyle w:val="BookText"/>
      </w:pPr>
      <w:r>
        <w:rPr>
          <w:rFonts w:ascii="IRNazanin" w:hAnsi="IRNazanin" w:eastAsia="IRNazanin" w:cs="IRNazanin"/>
          <w:lang w:bidi="fa-IR"/>
          <w:color w:val="111111"/>
          <w:sz w:val="28"/>
          <w:szCs w:val="28"/>
          <w:rtl/>
        </w:rPr>
        <w:t xml:space="preserve">و امّا علماء السنّة:فقد ذکره ابن الأثیر فی«الکامل» </w:t>
      </w:r>
      <w:r>
        <w:rPr>
          <w:rStyle w:val="FootnoteReference"/>
        </w:rPr>
        <w:footnoteReference w:id="30"/>
      </w:r>
      <w:r>
        <w:rPr>
          <w:rFonts w:ascii="IRNazanin" w:hAnsi="IRNazanin" w:eastAsia="IRNazanin" w:cs="IRNazanin"/>
          <w:lang w:bidi="fa-IR"/>
          <w:color w:val="111111"/>
          <w:sz w:val="28"/>
          <w:szCs w:val="28"/>
          <w:rtl/>
        </w:rPr>
        <w:t xml:space="preserve">و اخوه فی جامع الأصول و ابن حجر فی«لسان المیزان» </w:t>
      </w:r>
      <w:r>
        <w:rPr>
          <w:rStyle w:val="FootnoteReference"/>
        </w:rPr>
        <w:footnoteReference w:id="31"/>
      </w:r>
      <w:r>
        <w:rPr>
          <w:rFonts w:ascii="IRNazanin" w:hAnsi="IRNazanin" w:eastAsia="IRNazanin" w:cs="IRNazanin"/>
          <w:lang w:bidi="fa-IR"/>
          <w:color w:val="111111"/>
          <w:sz w:val="28"/>
          <w:szCs w:val="28"/>
          <w:rtl/>
        </w:rPr>
        <w:t xml:space="preserve">و ابن عساکر فی«تاریخ مدینة دمشق» </w:t>
      </w:r>
      <w:r>
        <w:rPr>
          <w:rStyle w:val="FootnoteReference"/>
        </w:rPr>
        <w:footnoteReference w:id="32"/>
      </w:r>
      <w:r>
        <w:rPr>
          <w:rFonts w:ascii="IRNazanin" w:hAnsi="IRNazanin" w:eastAsia="IRNazanin" w:cs="IRNazanin"/>
          <w:lang w:bidi="fa-IR"/>
          <w:color w:val="111111"/>
          <w:sz w:val="28"/>
          <w:szCs w:val="28"/>
          <w:rtl/>
        </w:rPr>
        <w:t xml:space="preserve">و الزبیدی فی«تاج العروس» </w:t>
      </w:r>
      <w:r>
        <w:rPr>
          <w:rStyle w:val="FootnoteReference"/>
        </w:rPr>
        <w:footnoteReference w:id="33"/>
      </w:r>
      <w:r>
        <w:rPr>
          <w:rFonts w:ascii="IRNazanin" w:hAnsi="IRNazanin" w:eastAsia="IRNazanin" w:cs="IRNazanin"/>
          <w:lang w:bidi="fa-IR"/>
          <w:color w:val="111111"/>
          <w:sz w:val="28"/>
          <w:szCs w:val="28"/>
          <w:rtl/>
        </w:rPr>
        <w:t xml:space="preserve">و الزّرکلی فی«الاعلام» </w:t>
      </w:r>
      <w:r>
        <w:rPr>
          <w:rStyle w:val="FootnoteReference"/>
        </w:rPr>
        <w:footnoteReference w:id="34"/>
      </w: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قال الدکتور حسین علی محفوظ البغدادی فی ترجمة المؤلّف:«هو:محمّد بن یعقوب بن اسحاق الکلینی الرّازی،و یعرف أیضاً بالسّلسلی البغدادی،أبو جعفر الأعور ینتسب الی بیت طیّب الأصل فی«کلین»..و کان هو شیخ الشّیعة فی وقته بالرّی،و وجههم،ثمّ سکن بغداد فی درب السّلسلة بباب الکوفة،و حدث بها سنة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7" w:name="pg10543_101038"/>
    <w:bookmarkEnd w:id="167"/>
    <w:p>
      <w:pPr>
        <w:pStyle w:val="BookText"/>
      </w:pPr>
      <w:r>
        <w:rPr>
          <w:rFonts w:ascii="IRNazanin" w:hAnsi="IRNazanin" w:eastAsia="IRNazanin" w:cs="IRNazanin"/>
          <w:lang w:bidi="fa-IR"/>
          <w:color w:val="111111"/>
          <w:sz w:val="28"/>
          <w:szCs w:val="28"/>
          <w:rtl/>
        </w:rPr>
        <w:t xml:space="preserve">327،و قد انتهت الیه رئاسة فقهاء الامامیّة فی أیّام المقتدر،و قد أدرک زمان سفراء المهدی علیه السّلام،و جمع الحدیث من مشرعه و مورده،و قد انفرد بتألیف الکافی فی أیّامهم،اذ سأله جماعة من الشّیعة أن یکون عندهم«کتاب کاف یجمع من جمیع فنون علم الدّین ما یکتفی به المتعلّم و یرجع الیه المسترشد».</w:t>
      </w:r>
    </w:p>
    <w:p>
      <w:pPr>
        <w:pStyle w:val="BookText"/>
      </w:pPr>
      <w:r>
        <w:rPr>
          <w:rFonts w:ascii="IRNazanin" w:hAnsi="IRNazanin" w:eastAsia="IRNazanin" w:cs="IRNazanin"/>
          <w:lang w:bidi="fa-IR"/>
          <w:color w:val="111111"/>
          <w:sz w:val="28"/>
          <w:szCs w:val="28"/>
          <w:rtl/>
        </w:rPr>
        <w:t xml:space="preserve">و أما کتاب الکافی،فإنّ عدة الأحادیث فیه 16199 حدیثاً،ففیه ما یزید علی ما فی الصحاح الستة للعامة.</w:t>
      </w:r>
    </w:p>
    <w:p>
      <w:pPr>
        <w:pStyle w:val="BookText"/>
      </w:pPr>
      <w:r>
        <w:rPr>
          <w:rFonts w:ascii="IRNazanin" w:hAnsi="IRNazanin" w:eastAsia="IRNazanin" w:cs="IRNazanin"/>
          <w:lang w:bidi="fa-IR"/>
          <w:color w:val="111111"/>
          <w:sz w:val="28"/>
          <w:szCs w:val="28"/>
          <w:rtl/>
        </w:rPr>
        <w:t xml:space="preserve">طبع عدّة طبعات،و قد نقلنا تارةً عن طبعة الحیدریة و اخری عن طبعة الاسلامیة بطهران.</w:t>
      </w:r>
    </w:p>
    <w:p>
      <w:pPr>
        <w:pStyle w:val="Heading4"/>
      </w:pPr>
      <w:bookmarkStart w:id="504" w:name="_Toc254"/>
      <w:r>
        <w:t>الکامل</w:t>
      </w:r>
      <w:bookmarkEnd w:id="504"/>
    </w:p>
    <w:p>
      <w:pPr>
        <w:pStyle w:val="BookText"/>
      </w:pPr>
      <w:r>
        <w:rPr>
          <w:rFonts w:ascii="Amiri" w:hAnsi="Amiri" w:eastAsia="Amiri" w:cs="Amiri"/>
          <w:lang w:bidi="ar-SA"/>
          <w:color w:val="111111"/>
          <w:sz w:val="28"/>
          <w:szCs w:val="28"/>
          <w:rtl/>
        </w:rPr>
        <w:t xml:space="preserve">للمبرّد،محمّد بن یزید (210-286).</w:t>
      </w:r>
    </w:p>
    <w:p>
      <w:pPr>
        <w:pStyle w:val="BookText"/>
      </w:pPr>
      <w:r>
        <w:rPr>
          <w:rFonts w:ascii="IRNazanin" w:hAnsi="IRNazanin" w:eastAsia="IRNazanin" w:cs="IRNazanin"/>
          <w:lang w:bidi="fa-IR"/>
          <w:color w:val="111111"/>
          <w:sz w:val="28"/>
          <w:szCs w:val="28"/>
          <w:rtl/>
        </w:rPr>
        <w:t xml:space="preserve">قال أبو بکر بن مجاهد:ما رأیت أحسن جواباً فی معانی القرآن ممّا لیس فیه قدم لمتقدّم من المبرّد و قال نفطویه:ما رأیت أحفظ للاخبار بالأسانید منه.</w:t>
      </w:r>
    </w:p>
    <w:p>
      <w:pPr>
        <w:pStyle w:val="BookText"/>
      </w:pPr>
      <w:r>
        <w:rPr>
          <w:rFonts w:ascii="IRNazanin" w:hAnsi="IRNazanin" w:eastAsia="IRNazanin" w:cs="IRNazanin"/>
          <w:lang w:bidi="fa-IR"/>
          <w:color w:val="111111"/>
          <w:sz w:val="28"/>
          <w:szCs w:val="28"/>
          <w:rtl/>
        </w:rPr>
        <w:t xml:space="preserve">و کتابه«الکامل»طبع بمطبعة النهضة،بمصر.</w:t>
      </w:r>
    </w:p>
    <w:p>
      <w:pPr>
        <w:pStyle w:val="BookText"/>
      </w:pPr>
      <w:r>
        <w:rPr>
          <w:rFonts w:ascii="IRNazanin" w:hAnsi="IRNazanin" w:eastAsia="IRNazanin" w:cs="IRNazanin"/>
          <w:lang w:bidi="fa-IR"/>
          <w:color w:val="111111"/>
          <w:sz w:val="28"/>
          <w:szCs w:val="28"/>
          <w:rtl/>
        </w:rPr>
        <w:t xml:space="preserve">تاریخ بغداد،ج3 ص380 رقم1498/.تهذیب التهذیب،ج5 ص430 رقم1406/.الکنی و الألقاب،ج3 ص117.</w:t>
      </w:r>
    </w:p>
    <w:p>
      <w:pPr>
        <w:pStyle w:val="BookText"/>
      </w:pPr>
      <w:r>
        <w:rPr>
          <w:rFonts w:ascii="IRNazanin" w:hAnsi="IRNazanin" w:eastAsia="IRNazanin" w:cs="IRNazanin"/>
          <w:lang w:bidi="fa-IR"/>
          <w:color w:val="111111"/>
          <w:sz w:val="28"/>
          <w:szCs w:val="28"/>
          <w:rtl/>
        </w:rPr>
        <w:t xml:space="preserve">الأعلام،ج8 ص15.</w:t>
      </w:r>
    </w:p>
    <w:p>
      <w:pPr>
        <w:pStyle w:val="Heading4"/>
      </w:pPr>
      <w:bookmarkStart w:id="505" w:name="_Toc255"/>
      <w:r>
        <w:t>الکامل فی التّاریخ</w:t>
      </w:r>
      <w:bookmarkEnd w:id="505"/>
    </w:p>
    <w:p>
      <w:pPr>
        <w:pStyle w:val="BookText"/>
      </w:pPr>
      <w:r>
        <w:rPr>
          <w:rFonts w:ascii="IRNazanin" w:hAnsi="IRNazanin" w:eastAsia="IRNazanin" w:cs="IRNazanin"/>
          <w:lang w:bidi="fa-IR"/>
          <w:color w:val="111111"/>
          <w:sz w:val="28"/>
          <w:szCs w:val="28"/>
          <w:rtl/>
        </w:rPr>
        <w:t xml:space="preserve">لابن الأثیر عزّ الدین أبی الحسن علیّ بن أبی الکرم محمّد الشّیبانی (555-630) کان إماماً فی حفظ الحدیث و معرفته،و ما یتعلّق به جامعاً للتّواریخ</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68" w:name="pg10543_101039"/>
    <w:bookmarkEnd w:id="168"/>
    <w:p>
      <w:pPr>
        <w:pStyle w:val="BookText"/>
      </w:pPr>
      <w:r>
        <w:rPr>
          <w:rFonts w:ascii="IRNazanin" w:hAnsi="IRNazanin" w:eastAsia="IRNazanin" w:cs="IRNazanin"/>
          <w:lang w:bidi="fa-IR"/>
          <w:color w:val="111111"/>
          <w:sz w:val="28"/>
          <w:szCs w:val="28"/>
          <w:rtl/>
        </w:rPr>
        <w:t xml:space="preserve">المتقدّمة و المتأخّرة،و خبیراً بانساب العرب و ایّامهم و وقائعهم و اخبارهم.</w:t>
      </w:r>
    </w:p>
    <w:p>
      <w:pPr>
        <w:pStyle w:val="BookText"/>
      </w:pPr>
      <w:r>
        <w:rPr>
          <w:rFonts w:ascii="IRNazanin" w:hAnsi="IRNazanin" w:eastAsia="IRNazanin" w:cs="IRNazanin"/>
          <w:lang w:bidi="fa-IR"/>
          <w:color w:val="111111"/>
          <w:sz w:val="28"/>
          <w:szCs w:val="28"/>
          <w:rtl/>
        </w:rPr>
        <w:t xml:space="preserve">من تألیفاته:«الکامل»فی التّاریخ ابتدأ فیه من اوّل الزمان إلی آخر سنة ثمان و عشرین و ستمائة،و أکثر من جاء بعده من المؤرّخین عیال علی کتابه هذا.</w:t>
      </w:r>
    </w:p>
    <w:p>
      <w:pPr>
        <w:pStyle w:val="BookText"/>
      </w:pPr>
      <w:r>
        <w:rPr>
          <w:rFonts w:ascii="IRNazanin" w:hAnsi="IRNazanin" w:eastAsia="IRNazanin" w:cs="IRNazanin"/>
          <w:lang w:bidi="fa-IR"/>
          <w:color w:val="111111"/>
          <w:sz w:val="28"/>
          <w:szCs w:val="28"/>
          <w:rtl/>
        </w:rPr>
        <w:t xml:space="preserve">طبع مراراً،و قد اعتمدنا علی طبعة دار صادر،دار بیروت،سنة 1385.</w:t>
      </w:r>
    </w:p>
    <w:p>
      <w:pPr>
        <w:pStyle w:val="BookText"/>
      </w:pPr>
      <w:r>
        <w:rPr>
          <w:rFonts w:ascii="IRNazanin" w:hAnsi="IRNazanin" w:eastAsia="IRNazanin" w:cs="IRNazanin"/>
          <w:lang w:bidi="fa-IR"/>
          <w:color w:val="111111"/>
          <w:sz w:val="28"/>
          <w:szCs w:val="28"/>
          <w:rtl/>
        </w:rPr>
        <w:t xml:space="preserve">وفیات الأعیان،ج3 ص33 رقم 433.تذکرة الحفّاظ للذّهبی، ج4 ص1399 رقم 124،ذکره فی الطبقة الثامنة عشر.</w:t>
      </w:r>
    </w:p>
    <w:p>
      <w:pPr>
        <w:pStyle w:val="BookText"/>
      </w:pPr>
      <w:r>
        <w:rPr>
          <w:rFonts w:ascii="IRNazanin" w:hAnsi="IRNazanin" w:eastAsia="IRNazanin" w:cs="IRNazanin"/>
          <w:lang w:bidi="fa-IR"/>
          <w:color w:val="111111"/>
          <w:sz w:val="28"/>
          <w:szCs w:val="28"/>
          <w:rtl/>
        </w:rPr>
        <w:t xml:space="preserve">طبقات الشّافعیة،ج5 ص127.عبقات الأنوار فی امامة الأئمّة الأطهار،ج4 حدیث الطیر.الکنی و الألقاب،ج1 ص202.</w:t>
      </w:r>
    </w:p>
    <w:p>
      <w:pPr>
        <w:pStyle w:val="BookText"/>
      </w:pPr>
      <w:r>
        <w:rPr>
          <w:rFonts w:ascii="IRNazanin" w:hAnsi="IRNazanin" w:eastAsia="IRNazanin" w:cs="IRNazanin"/>
          <w:lang w:bidi="fa-IR"/>
          <w:color w:val="111111"/>
          <w:sz w:val="28"/>
          <w:szCs w:val="28"/>
          <w:rtl/>
        </w:rPr>
        <w:t xml:space="preserve">الأعلام،ج5 ص153.مقدّمة الکتاب.</w:t>
      </w:r>
    </w:p>
    <w:p>
      <w:pPr>
        <w:pStyle w:val="Heading4"/>
      </w:pPr>
      <w:bookmarkStart w:id="506" w:name="_Toc256"/>
      <w:r>
        <w:t>کامل الزیارات</w:t>
      </w:r>
      <w:bookmarkEnd w:id="506"/>
    </w:p>
    <w:p>
      <w:pPr>
        <w:pStyle w:val="BookText"/>
      </w:pPr>
      <w:r>
        <w:rPr>
          <w:rFonts w:ascii="IRNazanin" w:hAnsi="IRNazanin" w:eastAsia="IRNazanin" w:cs="IRNazanin"/>
          <w:lang w:bidi="fa-IR"/>
          <w:color w:val="111111"/>
          <w:sz w:val="28"/>
          <w:szCs w:val="28"/>
          <w:rtl/>
        </w:rPr>
        <w:t xml:space="preserve">لأبی القاسم جعفر بن محمّد بن قولویه القمی البغدادی (367) ولد و نشأ بقم و رحل إلی بغداد و أخذ من شیوخها حتی بلغ شیوخه الأجلّة اثنین و ثلاثین شیخاً،منهم والده محمّد بن قولویه الملقب«بمسلمة»المدفون بقم الذی سافر إلی البلاد فی طلب الحدیث و سمع من علماء الفریقین،اتفق الأصحاب علی وثاقته و جلالته،کما أن المحدثین و اصحاب المقاتل أخذوا عنه،و الفقهاء نقلوا أقواله،و هو استاذ الشیخ المفید،و توفی ببغداد و دفن فی الحضرة الکاظمیة و إلی جنبه قبر تلمیذه الشیخ المفید المتوفی سنة 413.قال الشیخ الطوسی فی الفهرست:له تصانیف کثیرة علی عدد کتب الفقه منها:«کامل الزیارات»قال فی دیباجته:«انما دعانی الی تصنیف کتابی هذا...لعلمی بما فیه لی من المثوبة و التقرب الی اللّه تبارک و تعالی و إلی رسوله و إلی علی و فاطمة و الأئمة صلوات اللّه علیهم اجمعین و إلی جمیع</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9" w:name="pg10543_101040"/>
    <w:bookmarkEnd w:id="169"/>
    <w:p>
      <w:pPr>
        <w:pStyle w:val="BookText"/>
      </w:pPr>
      <w:r>
        <w:rPr>
          <w:rFonts w:ascii="IRNazanin" w:hAnsi="IRNazanin" w:eastAsia="IRNazanin" w:cs="IRNazanin"/>
          <w:lang w:bidi="fa-IR"/>
          <w:color w:val="111111"/>
          <w:sz w:val="28"/>
          <w:szCs w:val="28"/>
          <w:rtl/>
        </w:rPr>
        <w:t xml:space="preserve">المؤمنین ببثّه فیهم و نشره فی اخوانی المؤمنین علی جملته فاشغلت الفکر فیه و صرفت الهمّ الیه و سألت اللّه تبارک و تعالی العون علیه حتی اخرجته و جمعته عن الأئمة صلوات اللّه علیهم اجمعین من احادیثهم و لم اخرج فیه حدیثاً روی عن غیرهم اذ کان فیما روینا عنهم من حدیثهم صلوات اللّه علیهم کفایة عن حدیث غیرهم و قد علمنا أنا لا نحیط بجمیع ما روی عنهم فی هذا المعنی و لا فی غیره لکن ما وقع لنا من جهة الثقات من اصحابنا رحمهم اللّه برحمته»طبع بمقدمة للشیخ محمّد علی الاردوبادی و تعالیق للشیخ عبد الحسین الأمینی مؤلف الغدیر فی سنة 1356 بالمطبعة المرتضویة فی النجف الأشرف.</w:t>
      </w:r>
    </w:p>
    <w:p>
      <w:pPr>
        <w:pStyle w:val="BookText"/>
      </w:pPr>
      <w:r>
        <w:rPr>
          <w:rFonts w:ascii="IRNazanin" w:hAnsi="IRNazanin" w:eastAsia="IRNazanin" w:cs="IRNazanin"/>
          <w:lang w:bidi="fa-IR"/>
          <w:color w:val="111111"/>
          <w:sz w:val="28"/>
          <w:szCs w:val="28"/>
          <w:rtl/>
        </w:rPr>
        <w:t xml:space="preserve">رجال الشیخ الطوسی باب من لم یرو عن الأئمة علیهم السلام ص458.فهرست الشیخ الطوسی ص77 رقم148/.رجال النجاشی ص123 رقم 318.لسان المیزان لابن حجر العسقلانی ج2 ص135 رقم536/.أمل الآمل ج2 ص55 رقم 143/.لؤلؤة البحرین ص396 رقم 124.منهج المقال «رجال أبی علی»ص79.تنقیح المقال ج1 ص223 رقم 1780/.الکنی و الألقاب ج1 ص385.الفوائد الرضویة ج1 ص78.معجم رجال الحدیث ج4 ص108 رقم2255/.</w:t>
      </w:r>
    </w:p>
    <w:p>
      <w:pPr>
        <w:pStyle w:val="Heading4"/>
      </w:pPr>
      <w:bookmarkStart w:id="507" w:name="_Toc257"/>
      <w:r>
        <w:t>کتاب سلیم بن قیس الکوفی الهلالی العامری</w:t>
      </w:r>
      <w:bookmarkEnd w:id="507"/>
    </w:p>
    <w:p>
      <w:pPr>
        <w:pStyle w:val="BookText"/>
      </w:pPr>
      <w:r>
        <w:rPr>
          <w:rFonts w:ascii="IRNazanin" w:hAnsi="IRNazanin" w:eastAsia="IRNazanin" w:cs="IRNazanin"/>
          <w:lang w:bidi="fa-IR"/>
          <w:color w:val="111111"/>
          <w:sz w:val="28"/>
          <w:szCs w:val="28"/>
          <w:rtl/>
        </w:rPr>
        <w:t xml:space="preserve">الذی کان من أولیاء و اصحاب الامام علیّ بن أبی طالب علیه السّلام و أدرک الأئمّة من ولده:الحسن و الحسین و علی بن الحسین و الباقر علیهم السّلام، و کان موثوقاً عندهم ذا مکانة رفیعة لدیهم،و روی عنهم فی مدحه روایات کثیرة بل صدّقه علیّ بن الحسین و ترحّم علیه کما فی الخبر.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 اللَّه محمّد بن إبراهیم بن جعفر النّعمانی فی کتاب«الغیبة»«لیس بین جمیع الشّیعة ممّن حمل العلم و رواه عن الأئمّة علیهما السّلام خلاف فی ان کتاب سلیم بن قیس الهلالی أصل من أکبر کتب الأصول التّی رواها أهل العلم،و حملة حدیث أهل البیت علیهم السلام و أقدمها لأنّ جمیع ما اشتمل علیه هذا الأصل انّما هو عن رسول اللّه صلّی اللّه علیه و آله و سلّم،و أمیر المؤمنین علیه السّلام،و المقداد، و سلمان الفارسی و أبی ذر،و من جری مجراهم ممّ شهد رسول اللّه،و أمیر المؤمنین علیه السّلام و سمع و قال أبو علی فی رجاله:«اعلم ان أکثر الاحادیث الموجودة فی الکتاب المذکور موجود فی غیره من الکتب المعتبرة،کالتّوحید و اصول الکافی، و الرّوضة،و غیرها بل شذّ عدم وجود شیء من أحادیثه فی غیره من الأصول المشهورة»و هو من الکتب التی اعتمدها الشیخ الجرّ العاملی فی«وسائل الشیعة».</w:t>
      </w:r>
    </w:p>
    <w:p>
      <w:pPr>
        <w:pStyle w:val="BookText"/>
      </w:pPr>
      <w:r>
        <w:rPr>
          <w:rFonts w:ascii="IRNazanin" w:hAnsi="IRNazanin" w:eastAsia="IRNazanin" w:cs="IRNazanin"/>
          <w:lang w:bidi="fa-IR"/>
          <w:color w:val="111111"/>
          <w:sz w:val="28"/>
          <w:szCs w:val="28"/>
          <w:rtl/>
        </w:rPr>
        <w:t xml:space="preserve">و قال العلاّمة الشّیخ محمّد باقر المجلسی فی مقدّمة موسوعة:«بحار الأنوار» الفصل الثّانی:فی بیان الوثوق علی الکتب المذکورة...الی أن قال:«و کتاب سلیم بن قیس فی غایة الاشتهار،و قد طعن فیه جماعة،و الحقّ انّه من الأصول المعتبرة».</w:t>
      </w:r>
    </w:p>
    <w:p>
      <w:pPr>
        <w:pStyle w:val="BookText"/>
      </w:pPr>
      <w:r>
        <w:rPr>
          <w:rFonts w:ascii="IRNazanin" w:hAnsi="IRNazanin" w:eastAsia="IRNazanin" w:cs="IRNazanin"/>
          <w:lang w:bidi="fa-IR"/>
          <w:color w:val="111111"/>
          <w:sz w:val="28"/>
          <w:szCs w:val="28"/>
          <w:rtl/>
        </w:rPr>
        <w:t xml:space="preserve">و قد ردّ السیّد حامد حسین فی«استقصاء الأفحام»علی من تکلّم فی «کتاب سلیم بن قیس»بالتفصیل...فراجع کتاب«استخراج المرام من استقصاء الافحام»للسید علی الحسینی المیلانی.</w:t>
      </w:r>
    </w:p>
    <w:p>
      <w:pPr>
        <w:pStyle w:val="BookText"/>
      </w:pPr>
      <w:r>
        <w:rPr>
          <w:rFonts w:ascii="IRNazanin" w:hAnsi="IRNazanin" w:eastAsia="IRNazanin" w:cs="IRNazanin"/>
          <w:lang w:bidi="fa-IR"/>
          <w:color w:val="111111"/>
          <w:sz w:val="28"/>
          <w:szCs w:val="28"/>
          <w:rtl/>
        </w:rPr>
        <w:t xml:space="preserve">طبع الکتاب فی قم دار الکتاب الاسلامیّة.</w:t>
      </w:r>
    </w:p>
    <w:p>
      <w:pPr>
        <w:pStyle w:val="BookText"/>
      </w:pPr>
      <w:r>
        <w:rPr>
          <w:rFonts w:ascii="IRNazanin" w:hAnsi="IRNazanin" w:eastAsia="IRNazanin" w:cs="IRNazanin"/>
          <w:lang w:bidi="fa-IR"/>
          <w:color w:val="111111"/>
          <w:sz w:val="28"/>
          <w:szCs w:val="28"/>
          <w:rtl/>
        </w:rPr>
        <w:t xml:space="preserve">الغیبة للنّعمانی ص68.الکامل فی التّاریخ ج4 ص374.رجال النجاشی ص6.فهرست الشّیخ ص162 رقم336/.اختیار معرفة الرجال ص104 رقم 167.رجال الشیخ الطوسی،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70" w:name="pg10543_101042"/>
    <w:bookmarkEnd w:id="170"/>
    <w:p>
      <w:pPr>
        <w:pStyle w:val="BookText"/>
      </w:pPr>
      <w:r>
        <w:rPr>
          <w:rFonts w:ascii="IRNazanin" w:hAnsi="IRNazanin" w:eastAsia="IRNazanin" w:cs="IRNazanin"/>
          <w:lang w:bidi="fa-IR"/>
          <w:color w:val="111111"/>
          <w:sz w:val="28"/>
          <w:szCs w:val="28"/>
          <w:rtl/>
        </w:rPr>
        <w:t xml:space="preserve">ذکره فی أصحاب أمیر المؤمنین و الحسن بن علی و الحسین بن علی و علیّ بن الحسین علیهم السّلام.جامع الرّواة،ج1 ص374.مجمع الرجال للقهپائی،ج3 ص155.رجال البرقی ص4.رجال علی بن داود،ص178 رقم 721.تأسیس الشّیعة ص282.معجم رجال الحدیث،ج8 ص218 رقم 5392.</w:t>
      </w:r>
    </w:p>
    <w:p>
      <w:pPr>
        <w:pStyle w:val="Heading4"/>
      </w:pPr>
      <w:bookmarkStart w:id="508" w:name="_Toc258"/>
      <w:r>
        <w:t>کتاب الخصال</w:t>
      </w:r>
      <w:bookmarkEnd w:id="508"/>
    </w:p>
    <w:p>
      <w:pPr>
        <w:pStyle w:val="BookText"/>
      </w:pPr>
      <w:r>
        <w:rPr>
          <w:rFonts w:ascii="IRNazanin" w:hAnsi="IRNazanin" w:eastAsia="IRNazanin" w:cs="IRNazanin"/>
          <w:lang w:bidi="fa-IR"/>
          <w:color w:val="111111"/>
          <w:sz w:val="28"/>
          <w:szCs w:val="28"/>
          <w:rtl/>
        </w:rPr>
        <w:t xml:space="preserve">للشیخ أبی جعفر محمّد بن علی بن الحسین بن بابویه القمی المتوفی (381).</w:t>
      </w:r>
    </w:p>
    <w:p>
      <w:pPr>
        <w:pStyle w:val="BookText"/>
      </w:pPr>
      <w:r>
        <w:rPr>
          <w:rFonts w:ascii="IRNazanin" w:hAnsi="IRNazanin" w:eastAsia="IRNazanin" w:cs="IRNazanin"/>
          <w:lang w:bidi="fa-IR"/>
          <w:color w:val="111111"/>
          <w:sz w:val="28"/>
          <w:szCs w:val="28"/>
          <w:rtl/>
        </w:rPr>
        <w:t xml:space="preserve">ولد بدعاء الإمام الحجة المنتظر ارواحنا فداه فی حدود سنة 305 بقم،و لم تذکر کتب التراجم تاریخ ولادته علی وجه التحدید،و سافر إلی الری سنة 350، و إلی طوس لزیارة الامام الرضا علیه السّلام عدّة مرات،و رحل الی بغداد مرتین، مرة فی سنة 352 و مرة فی سنة 355،و کان بالکوفة فی سنة 381 و هو فی جمیع اسفاره یفید و یستفید و یباحث و یناظر فی مختلف الأبواب و توفی فی الری سنة 381 عن نیف و سبعین من العمر.و کتابه«الخصال»مبتکر فی موضوعه،فرید فی الاخلاق،قال فی المقدمة:«وجدت مشایخی و أسلافی رحمة اللّه علیهم قد صنفوا فی فنون العلم کتابا و أغفلوا عن تصنیف کتاب یشتمل علی الاعداد و الخصال المحمودة و المذمومة مع کثرة نفعه».ابتدأ بباب الواحد ثم الاثنین ثم الثلاثة و هکذا الی باب الخصال الاربعمائة.</w:t>
      </w:r>
    </w:p>
    <w:p>
      <w:pPr>
        <w:pStyle w:val="BookText"/>
      </w:pPr>
      <w:r>
        <w:rPr>
          <w:rFonts w:ascii="IRNazanin" w:hAnsi="IRNazanin" w:eastAsia="IRNazanin" w:cs="IRNazanin"/>
          <w:lang w:bidi="fa-IR"/>
          <w:color w:val="111111"/>
          <w:sz w:val="28"/>
          <w:szCs w:val="28"/>
          <w:rtl/>
        </w:rPr>
        <w:t xml:space="preserve">طبع الکتاب مرات بالطبعة الحجریة و الحروفیة.</w:t>
      </w:r>
    </w:p>
    <w:p>
      <w:pPr>
        <w:pStyle w:val="BookText"/>
      </w:pPr>
      <w:r>
        <w:rPr>
          <w:rFonts w:ascii="IRNazanin" w:hAnsi="IRNazanin" w:eastAsia="IRNazanin" w:cs="IRNazanin"/>
          <w:lang w:bidi="fa-IR"/>
          <w:color w:val="111111"/>
          <w:sz w:val="28"/>
          <w:szCs w:val="28"/>
          <w:rtl/>
        </w:rPr>
        <w:t xml:space="preserve">رجال النجاشی 389 رقم1049/.أمل الآمل ج2 ص283 رقم845/.فهرست الشیخ الطوسی ص204 رقم661/.</w:t>
      </w:r>
    </w:p>
    <w:p>
      <w:pPr>
        <w:pStyle w:val="BookText"/>
      </w:pPr>
      <w:r>
        <w:rPr>
          <w:rFonts w:ascii="IRNazanin" w:hAnsi="IRNazanin" w:eastAsia="IRNazanin" w:cs="IRNazanin"/>
          <w:lang w:bidi="fa-IR"/>
          <w:color w:val="111111"/>
          <w:sz w:val="28"/>
          <w:szCs w:val="28"/>
          <w:rtl/>
        </w:rPr>
        <w:t xml:space="preserve">تاریخ بغداد ج3 ص89 رقم1078/.دائرة المعارف</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1" w:name="pg10543_101043"/>
    <w:bookmarkEnd w:id="171"/>
    <w:p>
      <w:pPr>
        <w:pStyle w:val="BookText"/>
      </w:pPr>
      <w:r>
        <w:rPr>
          <w:rFonts w:ascii="IRNazanin" w:hAnsi="IRNazanin" w:eastAsia="IRNazanin" w:cs="IRNazanin"/>
          <w:lang w:bidi="fa-IR"/>
          <w:color w:val="111111"/>
          <w:sz w:val="28"/>
          <w:szCs w:val="28"/>
          <w:rtl/>
        </w:rPr>
        <w:t xml:space="preserve">الاسلامیة ج1 ص94.الاعلام للزرکلی ج7 ص159.روضات الجنات ج6 ص132 رقم574/.کمال الدین و تمام النعمة ج1 ص87.آل بویه ص278.الذریعة الی تصانیف الشیعة ج7 ص167 رقم876/.معادن الحکمة ج2 ص302.</w:t>
      </w:r>
    </w:p>
    <w:p>
      <w:pPr>
        <w:pStyle w:val="Heading4"/>
      </w:pPr>
      <w:bookmarkStart w:id="509" w:name="_Toc259"/>
      <w:r>
        <w:t>کتاب الطّبقات الکبیر</w:t>
      </w:r>
      <w:bookmarkEnd w:id="509"/>
    </w:p>
    <w:p>
      <w:pPr>
        <w:pStyle w:val="BookText"/>
      </w:pPr>
      <w:r>
        <w:rPr>
          <w:rFonts w:ascii="IRNazanin" w:hAnsi="IRNazanin" w:eastAsia="IRNazanin" w:cs="IRNazanin"/>
          <w:lang w:bidi="fa-IR"/>
          <w:color w:val="111111"/>
          <w:sz w:val="28"/>
          <w:szCs w:val="28"/>
          <w:rtl/>
        </w:rPr>
        <w:t xml:space="preserve">لابن سعد محمّد بن سعد الزّهری البصری کاتب الواقدی (168-230).</w:t>
      </w:r>
    </w:p>
    <w:p>
      <w:pPr>
        <w:pStyle w:val="BookText"/>
      </w:pPr>
      <w:r>
        <w:rPr>
          <w:rFonts w:ascii="IRNazanin" w:hAnsi="IRNazanin" w:eastAsia="IRNazanin" w:cs="IRNazanin"/>
          <w:lang w:bidi="fa-IR"/>
          <w:color w:val="111111"/>
          <w:sz w:val="28"/>
          <w:szCs w:val="28"/>
          <w:rtl/>
        </w:rPr>
        <w:t xml:space="preserve">ولد فی البصرة و رحل إلی بغداد و أخذ من الشّیوخ و صحب الواقدی المؤرّخ زماناً و اجتمعت عنده کتبه،قال الخطیب:محمّد بن سعد عندنا من أهل العدالة و حدیثه یدل علی صدقه فانّه یتحرّی فی کثیر من روایاته،و کان کثیر العلم،کثیر الحدیث و الروایة،و کثیر الطلب و کثیر الکتب،کتب الحدیث و غیره من کتب الغریب و الفقه».و قال ابن أبی حاتم الرازی:«سألت أبی عن محمّد بن سعد،قال:</w:t>
      </w:r>
    </w:p>
    <w:p>
      <w:pPr>
        <w:pStyle w:val="BookText"/>
      </w:pPr>
      <w:r>
        <w:rPr>
          <w:rFonts w:ascii="IRNazanin" w:hAnsi="IRNazanin" w:eastAsia="IRNazanin" w:cs="IRNazanin"/>
          <w:lang w:bidi="fa-IR"/>
          <w:color w:val="111111"/>
          <w:sz w:val="28"/>
          <w:szCs w:val="28"/>
          <w:rtl/>
        </w:rPr>
        <w:t xml:space="preserve">یصدق جاء إلی القواریری و سأله عن أحادیثه فحدّثه».و قال إبراهیم الحربی:</w:t>
      </w:r>
    </w:p>
    <w:p>
      <w:pPr>
        <w:pStyle w:val="BookText"/>
      </w:pPr>
      <w:r>
        <w:rPr>
          <w:rFonts w:ascii="IRNazanin" w:hAnsi="IRNazanin" w:eastAsia="IRNazanin" w:cs="IRNazanin"/>
          <w:lang w:bidi="fa-IR"/>
          <w:color w:val="111111"/>
          <w:sz w:val="28"/>
          <w:szCs w:val="28"/>
          <w:rtl/>
        </w:rPr>
        <w:t xml:space="preserve">کان أحمد بن حنبل یوجه فی کل جمعة بحنبل بن اسحاق إلی ابن سعد یأخذ منه جزءین من حدیث الواقدی ینظر فیهما الی الجمعة الأخری،ثمّ یردهما و یأخذ غیرهما.</w:t>
      </w:r>
    </w:p>
    <w:p>
      <w:pPr>
        <w:pStyle w:val="BookText"/>
      </w:pPr>
      <w:r>
        <w:rPr>
          <w:rFonts w:ascii="IRNazanin" w:hAnsi="IRNazanin" w:eastAsia="IRNazanin" w:cs="IRNazanin"/>
          <w:lang w:bidi="fa-IR"/>
          <w:color w:val="111111"/>
          <w:sz w:val="28"/>
          <w:szCs w:val="28"/>
          <w:rtl/>
        </w:rPr>
        <w:t xml:space="preserve">و قال ابن حجر:«محمّد بن سعد أحد الحفاظ الکبار الثقات المتبحرین».</w:t>
      </w:r>
    </w:p>
    <w:p>
      <w:pPr>
        <w:pStyle w:val="BookText"/>
      </w:pPr>
      <w:r>
        <w:rPr>
          <w:rFonts w:ascii="IRNazanin" w:hAnsi="IRNazanin" w:eastAsia="IRNazanin" w:cs="IRNazanin"/>
          <w:lang w:bidi="fa-IR"/>
          <w:color w:val="111111"/>
          <w:sz w:val="28"/>
          <w:szCs w:val="28"/>
          <w:rtl/>
        </w:rPr>
        <w:t xml:space="preserve">و قال ابن خلکان:«صنّف کتاباً کبیراً فی طبقات الصّحابة و التابعین و الخلفاء إلی وقته فأجاد فیه و أحسن و هو یدخل فی خمس عشرة مجلدة.و له طبقات أخری صغری و کان صدوقاً ثقة».</w:t>
      </w:r>
    </w:p>
    <w:p>
      <w:pPr>
        <w:pStyle w:val="BookText"/>
      </w:pPr>
      <w:r>
        <w:rPr>
          <w:rFonts w:ascii="IRNazanin" w:hAnsi="IRNazanin" w:eastAsia="IRNazanin" w:cs="IRNazanin"/>
          <w:lang w:bidi="fa-IR"/>
          <w:color w:val="111111"/>
          <w:sz w:val="28"/>
          <w:szCs w:val="28"/>
          <w:rtl/>
        </w:rPr>
        <w:t xml:space="preserve">طبع فی مدینة لیدن بمطبعة بریسل سنة 1322.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72" w:name="pg10543_101044"/>
    <w:bookmarkEnd w:id="172"/>
    <w:p>
      <w:pPr>
        <w:pStyle w:val="BookText"/>
      </w:pPr>
      <w:r>
        <w:rPr>
          <w:rFonts w:ascii="IRNazanin" w:hAnsi="IRNazanin" w:eastAsia="IRNazanin" w:cs="IRNazanin"/>
          <w:lang w:bidi="fa-IR"/>
          <w:color w:val="111111"/>
          <w:sz w:val="28"/>
          <w:szCs w:val="28"/>
          <w:rtl/>
        </w:rPr>
        <w:t xml:space="preserve">تاریخ بغداد،ج5 ص321 رقم 2844.تهذیب التهذیب،ج9 ص182 رقم 273.وفیات الأعیان،ج3 ص473 رقم 617.</w:t>
      </w:r>
    </w:p>
    <w:p>
      <w:pPr>
        <w:pStyle w:val="BookText"/>
      </w:pPr>
      <w:r>
        <w:rPr>
          <w:rFonts w:ascii="IRNazanin" w:hAnsi="IRNazanin" w:eastAsia="IRNazanin" w:cs="IRNazanin"/>
          <w:lang w:bidi="fa-IR"/>
          <w:color w:val="111111"/>
          <w:sz w:val="28"/>
          <w:szCs w:val="28"/>
          <w:rtl/>
        </w:rPr>
        <w:t xml:space="preserve">الوافی بالوفیات،ج3 ص88 رقم 1009.البدایة و النهایة، ج10 ص303.الکنی و الألقاب ج1 ص301 و ج3 ص85.</w:t>
      </w:r>
    </w:p>
    <w:p>
      <w:pPr>
        <w:pStyle w:val="BookText"/>
      </w:pPr>
      <w:r>
        <w:rPr>
          <w:rFonts w:ascii="IRNazanin" w:hAnsi="IRNazanin" w:eastAsia="IRNazanin" w:cs="IRNazanin"/>
          <w:lang w:bidi="fa-IR"/>
          <w:color w:val="111111"/>
          <w:sz w:val="28"/>
          <w:szCs w:val="28"/>
          <w:rtl/>
        </w:rPr>
        <w:t xml:space="preserve">الأعلام ج7 ص6.</w:t>
      </w:r>
    </w:p>
    <w:p>
      <w:pPr>
        <w:pStyle w:val="Heading4"/>
      </w:pPr>
      <w:bookmarkStart w:id="510" w:name="_Toc260"/>
      <w:r>
        <w:t>کتاب ممن لا یحضره الفقیه</w:t>
      </w:r>
      <w:bookmarkEnd w:id="510"/>
    </w:p>
    <w:p>
      <w:pPr>
        <w:pStyle w:val="BookText"/>
      </w:pPr>
      <w:r>
        <w:rPr>
          <w:rFonts w:ascii="IRNazanin" w:hAnsi="IRNazanin" w:eastAsia="IRNazanin" w:cs="IRNazanin"/>
          <w:lang w:bidi="fa-IR"/>
          <w:color w:val="111111"/>
          <w:sz w:val="28"/>
          <w:szCs w:val="28"/>
          <w:rtl/>
        </w:rPr>
        <w:t xml:space="preserve">للشیخ أبی جعفر محمّد بن علی...بن بابویه القمی المولود بدعاء الحجة بن الحسن العسکری عجل اللّه تعالی فرجه الشریف فی حدود سنة 305 و المتوفی (سنة 381) تقدم ذکره غیر مرة...و هذا الکتاب أحد الکتب الأربعة،قال فی مقدّمته:«لما ساقنی القضاء الی بلاد الغربة و حصلنی القدر منها بأرض بلخ من قصبة إیلاق وردها شریف الدین أبو عبد اللّه المعروف بنعمة و هو محمّد بن الحسن ابن اسحاق بن (الحسن بن) الحسین بن اسحاق بن موسی بن جعفر بن محمّد بن علی بن الحسین بن علی بن أبی طالب علیهم السّلام فدام بمجالسته سروری و انشرح بمذاکرته صدری و عظم بمودته تشرفی،لأخلاقٍ قد جمعها إلی شرفه من ستر و صلاح و سکینة و وقار و دیانة و عفافٍ و تقوی و إخبات،فذاکرنی بکتاب صنّفه محمّد بن زکریّا المتطبّب الرازی و ترجمه بکتاب«من لا یحضره الطبیب» و ذکر انّه شاف فی معناه،و سألنی ان اصنف له کتاب فی الفقه و الحلال و الحرام، و الشرائع و الأحکام،موفیاً علی جمیع ما صنفت فی معناه و أترجمه ب‍«کتاب من لا یحضره الفقیه»لیکون إلیه مرجعه و علیه معتمده،و به أخذه،و یشترک فی أجره من ینظر فیه و ینسخه و یعمل بمودعه،هذا مع نسخه لأکثر ما صحبنی من مصنفاتی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73" w:name="pg10543_101045"/>
    <w:bookmarkEnd w:id="173"/>
    <w:p>
      <w:pPr>
        <w:pStyle w:val="BookText"/>
      </w:pPr>
      <w:r>
        <w:rPr>
          <w:rFonts w:ascii="IRNazanin" w:hAnsi="IRNazanin" w:eastAsia="IRNazanin" w:cs="IRNazanin"/>
          <w:lang w:bidi="fa-IR"/>
          <w:color w:val="111111"/>
          <w:sz w:val="28"/>
          <w:szCs w:val="28"/>
          <w:rtl/>
        </w:rPr>
        <w:t xml:space="preserve">و سماعه لها،و روایتها عنّی،و وقوفه علی جملتها،و هی مائتا کتاب و خمسة و أربعون کتاباً.</w:t>
      </w:r>
    </w:p>
    <w:p>
      <w:pPr>
        <w:pStyle w:val="BookText"/>
      </w:pPr>
      <w:r>
        <w:rPr>
          <w:rFonts w:ascii="IRNazanin" w:hAnsi="IRNazanin" w:eastAsia="IRNazanin" w:cs="IRNazanin"/>
          <w:lang w:bidi="fa-IR"/>
          <w:color w:val="111111"/>
          <w:sz w:val="28"/>
          <w:szCs w:val="28"/>
          <w:rtl/>
        </w:rPr>
        <w:t xml:space="preserve">فأجبته-ادام اللّه توفیقه-إلی ذلک لأنّی وجدته أهلاً له،و صنفت له هذا الکتاب بحذف الاسانید لئلا تکثر طرقه و ان کثرت فوائده،و لم أقصد فیه قصد المصنفین فی ایراد جمیع ما رووه،بل قصدت إلی ایراد ما أفتی به و أحکم بصحته و اعتقد فیه أنه حجّة فیما بینی و بین ربّی-تقدس ذکره و تعالت قدرته-و جمیع ما فیه مستخرج من کتب مشهوره،علیها المعوّل و إلیها المرجع.</w:t>
      </w:r>
    </w:p>
    <w:p>
      <w:pPr>
        <w:pStyle w:val="BookText"/>
      </w:pPr>
      <w:r>
        <w:rPr>
          <w:rFonts w:ascii="IRNazanin" w:hAnsi="IRNazanin" w:eastAsia="IRNazanin" w:cs="IRNazanin"/>
          <w:lang w:bidi="fa-IR"/>
          <w:color w:val="111111"/>
          <w:sz w:val="28"/>
          <w:szCs w:val="28"/>
          <w:rtl/>
        </w:rPr>
        <w:t xml:space="preserve">طبع الکتاب مرات عدیدة و قد اعتمدنا علی ما نشرته مکتبة الصدوق بتحقیق الأستاذ علی أکبر الغفاری.</w:t>
      </w:r>
    </w:p>
    <w:p>
      <w:pPr>
        <w:pStyle w:val="BookText"/>
      </w:pPr>
      <w:r>
        <w:rPr>
          <w:rFonts w:ascii="IRNazanin" w:hAnsi="IRNazanin" w:eastAsia="IRNazanin" w:cs="IRNazanin"/>
          <w:lang w:bidi="fa-IR"/>
          <w:color w:val="111111"/>
          <w:sz w:val="28"/>
          <w:szCs w:val="28"/>
          <w:rtl/>
        </w:rPr>
        <w:t xml:space="preserve">الغیبة للشیخ الطوسی ص257.کتاب النقض ص51.رجال النجاشی ص68 رقم163/.لسان المیزان ج2 ص302 رقم/ 1260.فهرست الندیم ص246.معادن الحکمة ج2 ص264 رقم190/.لغت نامه دهخدا ج2 ص292/ و ج8 ص161.</w:t>
      </w:r>
    </w:p>
    <w:p>
      <w:pPr>
        <w:pStyle w:val="BookText"/>
      </w:pPr>
      <w:r>
        <w:rPr>
          <w:rFonts w:ascii="IRNazanin" w:hAnsi="IRNazanin" w:eastAsia="IRNazanin" w:cs="IRNazanin"/>
          <w:lang w:bidi="fa-IR"/>
          <w:color w:val="111111"/>
          <w:sz w:val="28"/>
          <w:szCs w:val="28"/>
          <w:rtl/>
        </w:rPr>
        <w:t xml:space="preserve">الکنی و الالقاب ج1 ص216.</w:t>
      </w:r>
    </w:p>
    <w:p>
      <w:pPr>
        <w:pStyle w:val="Heading4"/>
      </w:pPr>
      <w:bookmarkStart w:id="511" w:name="_Toc261"/>
      <w:r>
        <w:t>کتاب الغیبة</w:t>
      </w:r>
      <w:bookmarkEnd w:id="511"/>
    </w:p>
    <w:p>
      <w:pPr>
        <w:pStyle w:val="BookText"/>
      </w:pPr>
      <w:r>
        <w:rPr>
          <w:rFonts w:ascii="IRNazanin" w:hAnsi="IRNazanin" w:eastAsia="IRNazanin" w:cs="IRNazanin"/>
          <w:lang w:bidi="fa-IR"/>
          <w:color w:val="111111"/>
          <w:sz w:val="28"/>
          <w:szCs w:val="28"/>
          <w:rtl/>
        </w:rPr>
        <w:t xml:space="preserve">للشیخ محمّد بن إبراهیم النعمانی من اعلام القرن الرابع و یعرف بابن أبی زینب،رحل الی البلاد لطلب العلم،فسافر الی شیراز سنة 313 و عاد إلی بغداد سنة 237،ثم خرج الی طبریة من اعمال الأردن سنة 333 و دمشق و حلب...</w:t>
      </w:r>
    </w:p>
    <w:p>
      <w:pPr>
        <w:pStyle w:val="BookText"/>
      </w:pPr>
      <w:r>
        <w:rPr>
          <w:rFonts w:ascii="IRNazanin" w:hAnsi="IRNazanin" w:eastAsia="IRNazanin" w:cs="IRNazanin"/>
          <w:lang w:bidi="fa-IR"/>
          <w:color w:val="111111"/>
          <w:sz w:val="28"/>
          <w:szCs w:val="28"/>
          <w:rtl/>
        </w:rPr>
        <w:t xml:space="preserve">و استفاد من العلماء و المحدثین کمحمّد بن یعقوب الکلینی فأکثر من الأخذ عنه و صار کاتباً له،و اشتهر بذلک حتی برع فی علم الحدیث و درایته،و معرفة رجاله،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4" w:name="pg10543_101046"/>
    <w:bookmarkEnd w:id="174"/>
    <w:p>
      <w:pPr>
        <w:pStyle w:val="BookText"/>
      </w:pPr>
      <w:r>
        <w:rPr>
          <w:rFonts w:ascii="IRNazanin" w:hAnsi="IRNazanin" w:eastAsia="IRNazanin" w:cs="IRNazanin"/>
          <w:lang w:bidi="fa-IR"/>
          <w:color w:val="111111"/>
          <w:sz w:val="28"/>
          <w:szCs w:val="28"/>
          <w:rtl/>
        </w:rPr>
        <w:t xml:space="preserve">و رواته،و عرفان صحیحه من مفتعله و مستقیمه من مختلّفه،حتی توفی بمدینة دمشق فی الغربة،و ترک مؤلفات قیمة منها:«کتاب الفرایض»و«کتاب الرد علی الاسماعیلیة»و«التسلی»و«التفسیر»و«جامع الأخبار»و«نثر اللئالی» و«الغیبة».</w:t>
      </w:r>
    </w:p>
    <w:p>
      <w:pPr>
        <w:pStyle w:val="BookText"/>
      </w:pPr>
      <w:r>
        <w:rPr>
          <w:rFonts w:ascii="IRNazanin" w:hAnsi="IRNazanin" w:eastAsia="IRNazanin" w:cs="IRNazanin"/>
          <w:lang w:bidi="fa-IR"/>
          <w:color w:val="111111"/>
          <w:sz w:val="28"/>
          <w:szCs w:val="28"/>
          <w:rtl/>
        </w:rPr>
        <w:t xml:space="preserve">و طبع الکتاب قدیماً و حدیثاً.</w:t>
      </w:r>
    </w:p>
    <w:p>
      <w:pPr>
        <w:pStyle w:val="BookText"/>
      </w:pPr>
      <w:r>
        <w:rPr>
          <w:rFonts w:ascii="IRNazanin" w:hAnsi="IRNazanin" w:eastAsia="IRNazanin" w:cs="IRNazanin"/>
          <w:lang w:bidi="fa-IR"/>
          <w:color w:val="111111"/>
          <w:sz w:val="28"/>
          <w:szCs w:val="28"/>
          <w:rtl/>
        </w:rPr>
        <w:t xml:space="preserve">جامع الرواة ج2 ص43.رجال النجاشی ص383 رقم/ 1043.أمل الآمل ج2 ص232 رقم691/.مجمع الرجال القهپائی ج5 ص97.روضات الجنات ج6 ص127 رقم/ 572.ریحانة الأدب ج7 ص348.الفوائد الرضویة ص377.</w:t>
      </w:r>
    </w:p>
    <w:p>
      <w:pPr>
        <w:pStyle w:val="BookText"/>
      </w:pPr>
      <w:r>
        <w:rPr>
          <w:rFonts w:ascii="IRNazanin" w:hAnsi="IRNazanin" w:eastAsia="IRNazanin" w:cs="IRNazanin"/>
          <w:lang w:bidi="fa-IR"/>
          <w:color w:val="111111"/>
          <w:sz w:val="28"/>
          <w:szCs w:val="28"/>
          <w:rtl/>
        </w:rPr>
        <w:t xml:space="preserve">الکنی و الألقاب ج1 ص191 و ج3 ص225/.معجم البلدان ج5 ص293.مراصد الاطلاع ج3 ص1379.الذریعة الی تصانیف الشیعة ج16 ص79 رقم398/.سفینة البحار ج2 ص220.نهج الفصاحة ص589.مقدمة المیرزا ولی اللّه الأشراقی.مقدمة الأستاذ علی أکبر الغفاری.</w:t>
      </w:r>
    </w:p>
    <w:p>
      <w:pPr>
        <w:pStyle w:val="Heading4"/>
      </w:pPr>
      <w:bookmarkStart w:id="512" w:name="_Toc262"/>
      <w:r>
        <w:t>کتاب الغیبة</w:t>
      </w:r>
      <w:bookmarkEnd w:id="512"/>
    </w:p>
    <w:p>
      <w:pPr>
        <w:pStyle w:val="BookText"/>
      </w:pPr>
      <w:r>
        <w:rPr>
          <w:rFonts w:ascii="IRNazanin" w:hAnsi="IRNazanin" w:eastAsia="IRNazanin" w:cs="IRNazanin"/>
          <w:lang w:bidi="fa-IR"/>
          <w:color w:val="111111"/>
          <w:sz w:val="28"/>
          <w:szCs w:val="28"/>
          <w:rtl/>
        </w:rPr>
        <w:t xml:space="preserve">للشیخ أبی جعفر محمّد بن الحسن الطوسی (385-460) المتقدّم غیر مرة.</w:t>
      </w:r>
    </w:p>
    <w:p>
      <w:pPr>
        <w:pStyle w:val="BookText"/>
      </w:pPr>
      <w:r>
        <w:rPr>
          <w:rFonts w:ascii="IRNazanin" w:hAnsi="IRNazanin" w:eastAsia="IRNazanin" w:cs="IRNazanin"/>
          <w:lang w:bidi="fa-IR"/>
          <w:color w:val="111111"/>
          <w:sz w:val="28"/>
          <w:szCs w:val="28"/>
          <w:rtl/>
        </w:rPr>
        <w:t xml:space="preserve">و کتابه فی«الغیبة»مطبوع مراراً.</w:t>
      </w:r>
    </w:p>
    <w:p>
      <w:pPr>
        <w:pStyle w:val="Heading4"/>
      </w:pPr>
      <w:bookmarkStart w:id="513" w:name="_Toc263"/>
      <w:r>
        <w:t>کتاب الرّجال</w:t>
      </w:r>
      <w:bookmarkEnd w:id="513"/>
    </w:p>
    <w:p>
      <w:pPr>
        <w:pStyle w:val="BookText"/>
      </w:pPr>
      <w:r>
        <w:rPr>
          <w:rFonts w:ascii="IRNazanin" w:hAnsi="IRNazanin" w:eastAsia="IRNazanin" w:cs="IRNazanin"/>
          <w:lang w:bidi="fa-IR"/>
          <w:color w:val="111111"/>
          <w:sz w:val="28"/>
          <w:szCs w:val="28"/>
          <w:rtl/>
        </w:rPr>
        <w:t xml:space="preserve">للشّیخ أبی جعفر أحمد بن محمّد البرقی المتوفّی (سنة 274).</w:t>
      </w:r>
    </w:p>
    <w:p>
      <w:pPr>
        <w:pStyle w:val="BookText"/>
      </w:pPr>
      <w:r>
        <w:rPr>
          <w:rFonts w:ascii="IRNazanin" w:hAnsi="IRNazanin" w:eastAsia="IRNazanin" w:cs="IRNazanin"/>
          <w:lang w:bidi="fa-IR"/>
          <w:color w:val="111111"/>
          <w:sz w:val="28"/>
          <w:szCs w:val="28"/>
          <w:rtl/>
        </w:rPr>
        <w:t xml:space="preserve">قال الندیم فی الفهرست:البرقی أبو عبد اللّه محمّد بن خالد البرقی القمی من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5" w:name="pg10543_101047"/>
    <w:bookmarkEnd w:id="175"/>
    <w:p>
      <w:pPr>
        <w:pStyle w:val="BookText"/>
      </w:pPr>
      <w:r>
        <w:rPr>
          <w:rFonts w:ascii="IRNazanin" w:hAnsi="IRNazanin" w:eastAsia="IRNazanin" w:cs="IRNazanin"/>
          <w:lang w:bidi="fa-IR"/>
          <w:color w:val="111111"/>
          <w:sz w:val="28"/>
          <w:szCs w:val="28"/>
          <w:rtl/>
        </w:rPr>
        <w:t xml:space="preserve">أصحاب الرّضا علیه السّلام و من بعده،و صحب ابنه أبا جعفر.و قیل:کان یکنی أبا الحسن و له من الکتب...«کتاب الرّجال»فیه ذکر من روی عن أمیر المؤمنین علیه السّلام.و قال یاقوت:برقة:من قری قم من نواحی الجبل.و قال الشّیخ الطّوسی:أحمد بن أبی عبد اللّه محمّد بن خالد بن عبد الرّحمن بن محمّد بن علی البرقی أ له من الکوفة،و کان جدّه خالد قد هرب من عیسی بن عمر مع أبیه عبد الرّحمن إلی برقة قم فأقاموا بها و نسبوا إلیها و استوطن بقم.</w:t>
      </w:r>
    </w:p>
    <w:p>
      <w:pPr>
        <w:pStyle w:val="BookText"/>
      </w:pPr>
      <w:r>
        <w:rPr>
          <w:rFonts w:ascii="IRNazanin" w:hAnsi="IRNazanin" w:eastAsia="IRNazanin" w:cs="IRNazanin"/>
          <w:lang w:bidi="fa-IR"/>
          <w:color w:val="111111"/>
          <w:sz w:val="28"/>
          <w:szCs w:val="28"/>
          <w:rtl/>
        </w:rPr>
        <w:t xml:space="preserve">له تصانیف علی مذهب الامامیّة تقارب المائة،ذکرها الشّیخ الطوسی فی «الفهرست»و النّجاشی فی«رجاله»و السیّد الخوئی فی«معجم رجال الحدیث».</w:t>
      </w:r>
    </w:p>
    <w:p>
      <w:pPr>
        <w:pStyle w:val="BookText"/>
      </w:pPr>
      <w:r>
        <w:rPr>
          <w:rFonts w:ascii="IRNazanin" w:hAnsi="IRNazanin" w:eastAsia="IRNazanin" w:cs="IRNazanin"/>
          <w:lang w:bidi="fa-IR"/>
          <w:color w:val="111111"/>
          <w:sz w:val="28"/>
          <w:szCs w:val="28"/>
          <w:rtl/>
        </w:rPr>
        <w:t xml:space="preserve">طبع الکتاب فی مطبعة«جامعة طهران»سنة 1342 الشمسیّة.</w:t>
      </w:r>
    </w:p>
    <w:p>
      <w:pPr>
        <w:pStyle w:val="BookText"/>
      </w:pPr>
      <w:r>
        <w:rPr>
          <w:rFonts w:ascii="IRNazanin" w:hAnsi="IRNazanin" w:eastAsia="IRNazanin" w:cs="IRNazanin"/>
          <w:lang w:bidi="fa-IR"/>
          <w:color w:val="111111"/>
          <w:sz w:val="28"/>
          <w:szCs w:val="28"/>
          <w:rtl/>
        </w:rPr>
        <w:t xml:space="preserve">الفهرست،للنّدیم،الفنّ الخامس من المقالة السّادسة، ص276.معجم البلدان،ج1 ص388.مراصد الاطلاع،ج1 ص186.فهرست الشّیخ،ص37 رقم 74.رجال النّجاشی ص59.معجم رجال الحدیث،ج2 ص267 رقم 859.رجال البرقی ص63.دار السّلام،للنّوری،ج2 ص162.</w:t>
      </w:r>
    </w:p>
    <w:p>
      <w:pPr>
        <w:pStyle w:val="Heading4"/>
      </w:pPr>
      <w:bookmarkStart w:id="514" w:name="_Toc264"/>
      <w:r>
        <w:t>کتاب الرجال</w:t>
      </w:r>
      <w:bookmarkEnd w:id="514"/>
    </w:p>
    <w:p>
      <w:pPr>
        <w:pStyle w:val="BookText"/>
      </w:pPr>
      <w:r>
        <w:rPr>
          <w:rFonts w:ascii="IRNazanin" w:hAnsi="IRNazanin" w:eastAsia="IRNazanin" w:cs="IRNazanin"/>
          <w:lang w:bidi="fa-IR"/>
          <w:color w:val="111111"/>
          <w:sz w:val="28"/>
          <w:szCs w:val="28"/>
          <w:rtl/>
        </w:rPr>
        <w:t xml:space="preserve">للشیخ تقی الدین الحسن بن علی بن داود الحلی المولود 647.قال الشیخ الحر العاملی:کان عالما فاضلاً جلیلاً صالحاً محققا متبحرّاً من تلامذة المحقق نجم الدین الحلّی،یروی عنه الشهید بواسطة ابن معیّة.قال الشهید الثانی فی اجازته للحسین بن عبد الصمد العاملی عند ذکر ابن داود:صاحب التصانیف الغزیرة و التحقیقات الکثیرة التی من جملتها کتاب الرجال سلک فیه مسلکا لم یسلکه فیه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6" w:name="pg10543_101048"/>
    <w:bookmarkEnd w:id="176"/>
    <w:p>
      <w:pPr>
        <w:pStyle w:val="BookText"/>
      </w:pPr>
      <w:r>
        <w:rPr>
          <w:rFonts w:ascii="IRNazanin" w:hAnsi="IRNazanin" w:eastAsia="IRNazanin" w:cs="IRNazanin"/>
          <w:lang w:bidi="fa-IR"/>
          <w:color w:val="111111"/>
          <w:sz w:val="28"/>
          <w:szCs w:val="28"/>
          <w:rtl/>
        </w:rPr>
        <w:t xml:space="preserve">أحد من الأصحاب،و له من التصانیف فی الفقه نظما و نثرا،مختصرا و مطولا،و فی العربیة و المنطق و العروض و أصول الدین نحو من ثلاثین مصنفاً»انتهی.</w:t>
      </w:r>
    </w:p>
    <w:p>
      <w:pPr>
        <w:pStyle w:val="BookText"/>
      </w:pPr>
      <w:r>
        <w:rPr>
          <w:rFonts w:ascii="IRNazanin" w:hAnsi="IRNazanin" w:eastAsia="IRNazanin" w:cs="IRNazanin"/>
          <w:lang w:bidi="fa-IR"/>
          <w:color w:val="111111"/>
          <w:sz w:val="28"/>
          <w:szCs w:val="28"/>
          <w:rtl/>
        </w:rPr>
        <w:t xml:space="preserve">و طبع الکتاب مع مقدمة للسید جلال الدین الحسینی المحدث الأرموی بمطبعة جامعة طهران سنة 1383.</w:t>
      </w:r>
    </w:p>
    <w:p>
      <w:pPr>
        <w:pStyle w:val="BookText"/>
      </w:pPr>
      <w:r>
        <w:rPr>
          <w:rFonts w:ascii="IRNazanin" w:hAnsi="IRNazanin" w:eastAsia="IRNazanin" w:cs="IRNazanin"/>
          <w:lang w:bidi="fa-IR"/>
          <w:color w:val="111111"/>
          <w:sz w:val="28"/>
          <w:szCs w:val="28"/>
          <w:rtl/>
        </w:rPr>
        <w:t xml:space="preserve">ریاض العلماء ج1 ص254.أمل الآمل ج2 ص71 رقم 196.</w:t>
      </w:r>
    </w:p>
    <w:p>
      <w:pPr>
        <w:pStyle w:val="BookText"/>
      </w:pPr>
      <w:r>
        <w:rPr>
          <w:rFonts w:ascii="IRNazanin" w:hAnsi="IRNazanin" w:eastAsia="IRNazanin" w:cs="IRNazanin"/>
          <w:lang w:bidi="fa-IR"/>
          <w:color w:val="111111"/>
          <w:sz w:val="28"/>
          <w:szCs w:val="28"/>
          <w:rtl/>
        </w:rPr>
        <w:t xml:space="preserve">رجال ابن داود القسم الأول ص911 رقم434/.الکنی و الألقاب ج1 ص277.</w:t>
      </w:r>
    </w:p>
    <w:p>
      <w:pPr>
        <w:pStyle w:val="Heading4"/>
      </w:pPr>
      <w:bookmarkStart w:id="515" w:name="_Toc265"/>
      <w:r>
        <w:t>الکشّاف عن حقائق التنزیل</w:t>
      </w:r>
      <w:bookmarkEnd w:id="515"/>
    </w:p>
    <w:p>
      <w:pPr>
        <w:pStyle w:val="BookText"/>
      </w:pPr>
      <w:r>
        <w:rPr>
          <w:rFonts w:ascii="IRNazanin" w:hAnsi="IRNazanin" w:eastAsia="IRNazanin" w:cs="IRNazanin"/>
          <w:lang w:bidi="fa-IR"/>
          <w:color w:val="111111"/>
          <w:sz w:val="28"/>
          <w:szCs w:val="28"/>
          <w:rtl/>
        </w:rPr>
        <w:t xml:space="preserve">للزمخشری أبی القاسم جار اللّه محمود بن عمر الخوارزمی المعتزلی (467-538).</w:t>
      </w:r>
    </w:p>
    <w:p>
      <w:pPr>
        <w:pStyle w:val="BookText"/>
      </w:pPr>
      <w:r>
        <w:rPr>
          <w:rFonts w:ascii="IRNazanin" w:hAnsi="IRNazanin" w:eastAsia="IRNazanin" w:cs="IRNazanin"/>
          <w:lang w:bidi="fa-IR"/>
          <w:color w:val="111111"/>
          <w:sz w:val="28"/>
          <w:szCs w:val="28"/>
          <w:rtl/>
        </w:rPr>
        <w:t xml:space="preserve">مرّت ترجمته فی تعریف کتابه«ربیع الأبرار و نصوص الأخبار».و هذا الکتاب أشهر مصنّفاته و قد اعتنی به الفضلاء،و قیل فی مدحه: انّ التّفاسیر فی الدّنیا بلا عدد و لیس فیها لعمری مثل کشّاف</w:t>
      </w:r>
    </w:p>
    <w:p>
      <w:pPr>
        <w:pStyle w:val="BookText"/>
      </w:pPr>
      <w:r>
        <w:rPr>
          <w:rFonts w:ascii="IRNazanin" w:hAnsi="IRNazanin" w:eastAsia="IRNazanin" w:cs="IRNazanin"/>
          <w:lang w:bidi="fa-IR"/>
          <w:color w:val="111111"/>
          <w:sz w:val="28"/>
          <w:szCs w:val="28"/>
          <w:rtl/>
        </w:rPr>
        <w:t xml:space="preserve">صنّفه و أهداه للسیّد الشّریف أبو الحسن علیّ-بالتصغیر بضمّ العین و فتح اللاّم-الحسنی،و کان فاضلاً عالماً أدیباً جواداً محبّاً للعلماء.ورد الزّمخشری علیه و رحب الشریف به و اکرمه،و قال فی مدحه: جمیع قری الدّنیا سوی القریة التی</w:t>
      </w:r>
    </w:p>
    <w:p>
      <w:pPr>
        <w:pStyle w:val="BookText"/>
      </w:pPr>
      <w:r>
        <w:rPr>
          <w:rFonts w:ascii="IRNazanin" w:hAnsi="IRNazanin" w:eastAsia="IRNazanin" w:cs="IRNazanin"/>
          <w:lang w:bidi="fa-IR"/>
          <w:color w:val="111111"/>
          <w:sz w:val="28"/>
          <w:szCs w:val="28"/>
          <w:rtl/>
        </w:rPr>
        <w:t xml:space="preserve">هذا،و علماء السنّة علی طرفی النقیض فی تعریف«الکشاف»بماله و ما علیه و مهما یکن من شیء،فالکلّ مجمعون علی أن الزّمخشری سلطان الطریقة اللغوّیة فی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7" w:name="pg10543_101049"/>
    <w:bookmarkEnd w:id="177"/>
    <w:p>
      <w:pPr>
        <w:pStyle w:val="BookText"/>
      </w:pPr>
      <w:r>
        <w:rPr>
          <w:rFonts w:ascii="IRNazanin" w:hAnsi="IRNazanin" w:eastAsia="IRNazanin" w:cs="IRNazanin"/>
          <w:lang w:bidi="fa-IR"/>
          <w:color w:val="111111"/>
          <w:sz w:val="28"/>
          <w:szCs w:val="28"/>
          <w:rtl/>
        </w:rPr>
        <w:t xml:space="preserve">تفسیر القرآن و بها أمکنه أن یکشف عن وجه الاعجاز فیه و ان شئت التّحقیق راجع«کشف الظّنون»ج2 ص1475،و التّفسیر و المفسّرون،ج1 ص429.</w:t>
      </w:r>
    </w:p>
    <w:p>
      <w:pPr>
        <w:pStyle w:val="Heading4"/>
      </w:pPr>
      <w:bookmarkStart w:id="516" w:name="_Toc266"/>
      <w:r>
        <w:t>کشف الحقّ و نهج الصّدق</w:t>
      </w:r>
      <w:bookmarkEnd w:id="516"/>
    </w:p>
    <w:p>
      <w:pPr>
        <w:pStyle w:val="BookText"/>
      </w:pPr>
      <w:r>
        <w:rPr>
          <w:rFonts w:ascii="IRNazanin" w:hAnsi="IRNazanin" w:eastAsia="IRNazanin" w:cs="IRNazanin"/>
          <w:lang w:bidi="fa-IR"/>
          <w:color w:val="111111"/>
          <w:sz w:val="28"/>
          <w:szCs w:val="28"/>
          <w:rtl/>
        </w:rPr>
        <w:t xml:space="preserve">للشیخ جمال الدین أبی منصور الحسن بن یوسف بن علیّ بن محمّد بن مطهّر،المعروف بالعلاّمة (648-726) المترجم له سابقاً،و کتابه المذکور هو الکتاب الذی شرحه و شیّد مطالبه السید التستری فی«احقاق الحق»و الشیخ المظفر فی«دلائل الصدق»طبع ببغداد سنة 1344.</w:t>
      </w:r>
    </w:p>
    <w:p>
      <w:pPr>
        <w:pStyle w:val="BookText"/>
      </w:pPr>
      <w:r>
        <w:rPr>
          <w:rFonts w:ascii="IRNazanin" w:hAnsi="IRNazanin" w:eastAsia="IRNazanin" w:cs="IRNazanin"/>
          <w:lang w:bidi="fa-IR"/>
          <w:color w:val="111111"/>
          <w:sz w:val="28"/>
          <w:szCs w:val="28"/>
          <w:rtl/>
        </w:rPr>
        <w:t xml:space="preserve">روضات الجنّات،ج2 ص269 رقم 198.ریاض العلماء،ج1 ص358.أمل الآمل،ج2 ص81 رقم 224.رجال ابن داود، ص119 رقم 441.أعیان الشّیعة،ج24 ص277 رقم 4902.</w:t>
      </w:r>
    </w:p>
    <w:p>
      <w:pPr>
        <w:pStyle w:val="BookText"/>
      </w:pPr>
      <w:r>
        <w:rPr>
          <w:rFonts w:ascii="IRNazanin" w:hAnsi="IRNazanin" w:eastAsia="IRNazanin" w:cs="IRNazanin"/>
          <w:lang w:bidi="fa-IR"/>
          <w:color w:val="111111"/>
          <w:sz w:val="28"/>
          <w:szCs w:val="28"/>
          <w:rtl/>
        </w:rPr>
        <w:t xml:space="preserve">لسان المیزان،ج2 ص260 و ص317.الکنی و الألقاب،ج2 ص442.الأعلام،ج2 ص244.</w:t>
      </w:r>
    </w:p>
    <w:p>
      <w:pPr>
        <w:pStyle w:val="Heading4"/>
      </w:pPr>
      <w:bookmarkStart w:id="517" w:name="_Toc267"/>
      <w:r>
        <w:t>کشف الغمّة فی معرفة الأئمّة</w:t>
      </w:r>
      <w:bookmarkEnd w:id="517"/>
    </w:p>
    <w:p>
      <w:pPr>
        <w:pStyle w:val="BookText"/>
      </w:pPr>
      <w:r>
        <w:rPr>
          <w:rFonts w:ascii="IRNazanin" w:hAnsi="IRNazanin" w:eastAsia="IRNazanin" w:cs="IRNazanin"/>
          <w:lang w:bidi="fa-IR"/>
          <w:color w:val="111111"/>
          <w:sz w:val="28"/>
          <w:szCs w:val="28"/>
          <w:rtl/>
        </w:rPr>
        <w:t xml:space="preserve">للشّیخ بهاء الدین أبی الحسن علی بن عیسی الاربلی المتوفّی (سنة 693).</w:t>
      </w:r>
    </w:p>
    <w:p>
      <w:pPr>
        <w:pStyle w:val="BookText"/>
      </w:pPr>
      <w:r>
        <w:rPr>
          <w:rFonts w:ascii="IRNazanin" w:hAnsi="IRNazanin" w:eastAsia="IRNazanin" w:cs="IRNazanin"/>
          <w:lang w:bidi="fa-IR"/>
          <w:color w:val="111111"/>
          <w:sz w:val="28"/>
          <w:szCs w:val="28"/>
          <w:rtl/>
        </w:rPr>
        <w:t xml:space="preserve">و«إربل»من اعمال«موصل»ینسب إلیه جماعة من العلماء.و قدم ولد و نشأ بها،و کان والده والیاً علیها،و تلمّذ لدی أساتذتها،و نال رآسة کتب تاج الدّین محمّد بن نصر بن الصلایا الحسنی.ثمّ قدم بغداد و تولّی دیوان الانشاء لعلاء الدّین عطاء الملک الجوینی الذّی له آثار کریمة و صدقات جاریة،منها:اجراؤه ماء الفرات إلی الکوفة،و قد صرف لهذا المشروع مائة ألف دینار من ذهب.روی عن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الفریقین کالسیّد رضی الدین علی بن طاوس الحلّی،و محمّد بن یوسف الکنجی الشّافعی،مؤلّف مناقب علیّ ابن أبی طالب علیه السّلام،و کان معاصراً للوزیر محمّد بن العلقمی الذّی أهدی إلیه ابن أبی الحدید شرحه علی نهج البلاغة، اثنی علیه کثیر من العلماء فی کتب التراجم و غیرها،کالشّیخ الحرّ العاملی،و المیرزا عبد اللّه الأفندی الاصفهانی،و الشّیخ المجلسی و السیّد الرّوضاتی،و السید الصّدر، و الشّیخ آغا بزرک الطّهرانی،و الشیخ المدرّس،و الزرکلی،و المحدّث القمی، و الشّیخ عبد الحسین الأمینی.</w:t>
      </w:r>
    </w:p>
    <w:p>
      <w:pPr>
        <w:pStyle w:val="BookText"/>
      </w:pPr>
      <w:r>
        <w:rPr>
          <w:rFonts w:ascii="IRNazanin" w:hAnsi="IRNazanin" w:eastAsia="IRNazanin" w:cs="IRNazanin"/>
          <w:lang w:bidi="fa-IR"/>
          <w:color w:val="111111"/>
          <w:sz w:val="28"/>
          <w:szCs w:val="28"/>
          <w:rtl/>
        </w:rPr>
        <w:t xml:space="preserve">و للاربلی مصنّفاته القیّمة فی شتّی العلوم،و من تآلیفه:«کشف الغمّة فی معرفة الائمّة».قال فی المقدّمة:«اعتمدت فی الغالب النقل من کتب الجمهور لیکون ادعی إلی تلقیه بالقبول.و وفق رأی الجمیع متی وجهوا الی الأصول،و لأن الحجّة متی قام الخصم بتشییدها،و الفضیلة متی نهض المخالف باثباتها و تقییدها،کانت أقوی یداً و أحسن مراداً،و أصفی مورداً و أوری زناداً و اثبت قواعد و ارکاناً، و احکم أساساً و بنیاناً و أقلّ شانیاً و أعلی شأناً،و التزم بتصدیقها و ان ارمضته و حکم بتحقیقها و ان أمرضته،و أعطی القیادة و ان کان حروناً </w:t>
      </w:r>
      <w:r>
        <w:rPr>
          <w:rStyle w:val="FootnoteReference"/>
        </w:rPr>
        <w:footnoteReference w:id="35"/>
      </w:r>
      <w:r>
        <w:rPr>
          <w:rFonts w:ascii="IRNazanin" w:hAnsi="IRNazanin" w:eastAsia="IRNazanin" w:cs="IRNazanin"/>
          <w:lang w:bidi="fa-IR"/>
          <w:color w:val="111111"/>
          <w:sz w:val="28"/>
          <w:szCs w:val="28"/>
          <w:rtl/>
        </w:rPr>
        <w:t xml:space="preserve">،و جری فی سبل الوفاق و ان کنّ حزوناً و وافق بودّه لو قدر علی الخلاف،و أعطی النّصف من نفسه و هو بمعزل عن الانصاف،و لأنّ نشر الفضیلة حسن لا سیما اذا نبّه علیها الحسود، و قیام الحجّة بشهادة الخصم أوکد و ان تعدّدت الشّهود. و ملیحة شهدت لها ضراتها و الفضل ما شهدت به الأعداء»</w:t>
      </w:r>
    </w:p>
    <w:p>
      <w:pPr>
        <w:pStyle w:val="BookText"/>
      </w:pPr>
      <w:r>
        <w:rPr>
          <w:rFonts w:ascii="IRNazanin" w:hAnsi="IRNazanin" w:eastAsia="IRNazanin" w:cs="IRNazanin"/>
          <w:lang w:bidi="fa-IR"/>
          <w:color w:val="111111"/>
          <w:sz w:val="28"/>
          <w:szCs w:val="28"/>
          <w:rtl/>
        </w:rPr>
        <w:t xml:space="preserve">و فرغ من تألیف الجزء الأوّل فی داره ببغداد فی الجانب الغربی فی ثالث</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8" w:name="pg10543_101051"/>
    <w:bookmarkEnd w:id="178"/>
    <w:p>
      <w:pPr>
        <w:pStyle w:val="BookText"/>
      </w:pPr>
      <w:r>
        <w:rPr>
          <w:rFonts w:ascii="IRNazanin" w:hAnsi="IRNazanin" w:eastAsia="IRNazanin" w:cs="IRNazanin"/>
          <w:lang w:bidi="fa-IR"/>
          <w:color w:val="111111"/>
          <w:sz w:val="28"/>
          <w:szCs w:val="28"/>
          <w:rtl/>
        </w:rPr>
        <w:t xml:space="preserve">شعبان سنة 678،و من الجزء الثّانی سنة 687 و ترجمه الی الفارسیّة علی بن حسین زورائی سنة 938،و سمّاه«المناقب»و أهداه إلی الأمیر قوام الدّین محمّد.</w:t>
      </w:r>
    </w:p>
    <w:p>
      <w:pPr>
        <w:pStyle w:val="BookText"/>
      </w:pPr>
      <w:r>
        <w:rPr>
          <w:rFonts w:ascii="IRNazanin" w:hAnsi="IRNazanin" w:eastAsia="IRNazanin" w:cs="IRNazanin"/>
          <w:lang w:bidi="fa-IR"/>
          <w:color w:val="111111"/>
          <w:sz w:val="28"/>
          <w:szCs w:val="28"/>
          <w:rtl/>
        </w:rPr>
        <w:t xml:space="preserve">طبع مراراً،و اعتمدنا علی طبعة المطبعة العلمیّة بقم سنة 1381.</w:t>
      </w:r>
    </w:p>
    <w:p>
      <w:pPr>
        <w:pStyle w:val="BookText"/>
      </w:pPr>
      <w:r>
        <w:rPr>
          <w:rFonts w:ascii="IRNazanin" w:hAnsi="IRNazanin" w:eastAsia="IRNazanin" w:cs="IRNazanin"/>
          <w:lang w:bidi="fa-IR"/>
          <w:color w:val="111111"/>
          <w:sz w:val="28"/>
          <w:szCs w:val="28"/>
          <w:rtl/>
        </w:rPr>
        <w:t xml:space="preserve">معجم البلدان،ج1 ص137.أمل الآمل،ج2ص195 رقم 588.بحار الأنوار،ج1 باب توثیق المصادر،ص10 و ص29.</w:t>
      </w:r>
    </w:p>
    <w:p>
      <w:pPr>
        <w:pStyle w:val="BookText"/>
      </w:pPr>
      <w:r>
        <w:rPr>
          <w:rFonts w:ascii="IRNazanin" w:hAnsi="IRNazanin" w:eastAsia="IRNazanin" w:cs="IRNazanin"/>
          <w:lang w:bidi="fa-IR"/>
          <w:color w:val="111111"/>
          <w:sz w:val="28"/>
          <w:szCs w:val="28"/>
          <w:rtl/>
        </w:rPr>
        <w:t xml:space="preserve">مجالس المؤمنین،ج2 ص480.روضات الجنّات،ج4 ص341 رقم 407.تاریخ حبیب السّیر«خواند میر»ج3 ص105.تأسیس الشّیعة ص130.الذّریعة إلی تصانیف الشّیعة،ج18 ص47 رقم 619.ریحانه الأدب،ج1 ص101.</w:t>
      </w:r>
    </w:p>
    <w:p>
      <w:pPr>
        <w:pStyle w:val="BookText"/>
      </w:pPr>
      <w:r>
        <w:rPr>
          <w:rFonts w:ascii="IRNazanin" w:hAnsi="IRNazanin" w:eastAsia="IRNazanin" w:cs="IRNazanin"/>
          <w:lang w:bidi="fa-IR"/>
          <w:color w:val="111111"/>
          <w:sz w:val="28"/>
          <w:szCs w:val="28"/>
          <w:rtl/>
        </w:rPr>
        <w:t xml:space="preserve">الأعلام،ج5 ص135.الکنی و الألقاب،ج2 ص14.الغدیر، ج5 ص444 رقم 64.مقدّمة العلامة الشّیخ أبو الحسن الشّعرانی،و مقدّمة الشیخ جعفر السّبحانی.</w:t>
      </w:r>
    </w:p>
    <w:p>
      <w:pPr>
        <w:pStyle w:val="Heading4"/>
      </w:pPr>
      <w:bookmarkStart w:id="518" w:name="_Toc268"/>
      <w:r>
        <w:t>کشف الفوائد</w:t>
      </w:r>
      <w:bookmarkEnd w:id="518"/>
    </w:p>
    <w:p>
      <w:pPr>
        <w:pStyle w:val="BookText"/>
      </w:pPr>
      <w:r>
        <w:rPr>
          <w:rFonts w:ascii="IRNazanin" w:hAnsi="IRNazanin" w:eastAsia="IRNazanin" w:cs="IRNazanin"/>
          <w:lang w:bidi="fa-IR"/>
          <w:color w:val="111111"/>
          <w:sz w:val="28"/>
          <w:szCs w:val="28"/>
          <w:rtl/>
        </w:rPr>
        <w:t xml:space="preserve">للشیخ جمال الدّین أبی منصور الحسن بن یوسف بن علی بن مطهّر المعروف ب‍«العلاّمة الحلّی»(682-771).و هو شرح لقواعد العقائد تصنیف شیخه نصیر المله و الحق و الدین أبی جعفر الطوسی و هو مطبوع بطهران سنة 1305.</w:t>
      </w:r>
    </w:p>
    <w:p>
      <w:pPr>
        <w:pStyle w:val="BookText"/>
      </w:pPr>
      <w:r>
        <w:rPr>
          <w:rFonts w:ascii="IRNazanin" w:hAnsi="IRNazanin" w:eastAsia="IRNazanin" w:cs="IRNazanin"/>
          <w:lang w:bidi="fa-IR"/>
          <w:color w:val="111111"/>
          <w:sz w:val="28"/>
          <w:szCs w:val="28"/>
          <w:rtl/>
        </w:rPr>
        <w:t xml:space="preserve">اجازات البحار،ج26 الطبعة القدیمة.أمل الآمل،ج2 ص81 رقم 224.ریاض العلماء،ج1 ص358.جامع الرّواة،ج1 ص230.روضات الجنّات،ج2 ص269 رقم 198.لسان المیزان،ج6 ص319 رقم 1144.المستدرک،ج3 الفائده الثّالثة،ص459.الکنی و الألقاب،ج2 ص442.</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9" w:name="pg10543_101052"/>
    <w:bookmarkEnd w:id="179"/>
    <w:p>
      <w:pPr>
        <w:pStyle w:val="Heading4"/>
      </w:pPr>
      <w:bookmarkStart w:id="519" w:name="_Toc269"/>
      <w:r>
        <w:t>کشف المحجة لثمرة المهجة</w:t>
      </w:r>
      <w:bookmarkEnd w:id="519"/>
    </w:p>
    <w:p>
      <w:pPr>
        <w:pStyle w:val="BookText"/>
      </w:pPr>
      <w:r>
        <w:rPr>
          <w:rFonts w:ascii="IRNazanin" w:hAnsi="IRNazanin" w:eastAsia="IRNazanin" w:cs="IRNazanin"/>
          <w:lang w:bidi="fa-IR"/>
          <w:color w:val="111111"/>
          <w:sz w:val="28"/>
          <w:szCs w:val="28"/>
          <w:rtl/>
        </w:rPr>
        <w:t xml:space="preserve">للسید رضی الدین أبی القاسم علی بن موسی...بن طاوس الحسنی الحسینی (589-664).ولد فی الحلة و نشأ بها ثم هاجر الی مشهد مولانا الکاظم علیه السّلام قال:«و اقمت بها حتی اقتضت الاستخارة التزویج بصاحبتی زهرا خاتون بنت الوزیر ناصر بن مهدی رضوان اللّه علیها و علیه و اوجب ذلک طول الاستیطان ببغداد و هی محل حبائل الشیطان».</w:t>
      </w:r>
    </w:p>
    <w:p>
      <w:pPr>
        <w:pStyle w:val="BookText"/>
      </w:pPr>
      <w:r>
        <w:rPr>
          <w:rFonts w:ascii="IRNazanin" w:hAnsi="IRNazanin" w:eastAsia="IRNazanin" w:cs="IRNazanin"/>
          <w:lang w:bidi="fa-IR"/>
          <w:color w:val="111111"/>
          <w:sz w:val="28"/>
          <w:szCs w:val="28"/>
          <w:rtl/>
        </w:rPr>
        <w:t xml:space="preserve">و کلفه الخلیفه المستنصر العباسی الوزارة فلم یقبل منه و رجع الی الحلّة قبل سقوط بغداد علی یدهوه کو و الکتاب مطبوع مراراً.</w:t>
      </w:r>
    </w:p>
    <w:p>
      <w:pPr>
        <w:pStyle w:val="Heading4"/>
      </w:pPr>
      <w:bookmarkStart w:id="520" w:name="_Toc270"/>
      <w:r>
        <w:t>کشف الأستار</w:t>
      </w:r>
      <w:bookmarkEnd w:id="520"/>
    </w:p>
    <w:p>
      <w:pPr>
        <w:pStyle w:val="BookText"/>
      </w:pPr>
      <w:r>
        <w:rPr>
          <w:rFonts w:ascii="IRNazanin" w:hAnsi="IRNazanin" w:eastAsia="IRNazanin" w:cs="IRNazanin"/>
          <w:lang w:bidi="fa-IR"/>
          <w:color w:val="111111"/>
          <w:sz w:val="28"/>
          <w:szCs w:val="28"/>
          <w:rtl/>
        </w:rPr>
        <w:t xml:space="preserve">عن وجه الامام الغائب عن الأبصار</w:t>
      </w:r>
    </w:p>
    <w:p>
      <w:pPr>
        <w:pStyle w:val="BookText"/>
      </w:pPr>
      <w:r>
        <w:rPr>
          <w:rFonts w:ascii="IRNazanin" w:hAnsi="IRNazanin" w:eastAsia="IRNazanin" w:cs="IRNazanin"/>
          <w:lang w:bidi="fa-IR"/>
          <w:color w:val="111111"/>
          <w:sz w:val="28"/>
          <w:szCs w:val="28"/>
          <w:rtl/>
        </w:rPr>
        <w:t xml:space="preserve">للشیخ الحاج المیرزا حسین النوری الطبرسی (1254-1320).</w:t>
      </w:r>
    </w:p>
    <w:p>
      <w:pPr>
        <w:pStyle w:val="BookText"/>
      </w:pPr>
      <w:r>
        <w:rPr>
          <w:rFonts w:ascii="IRNazanin" w:hAnsi="IRNazanin" w:eastAsia="IRNazanin" w:cs="IRNazanin"/>
          <w:lang w:bidi="fa-IR"/>
          <w:color w:val="111111"/>
          <w:sz w:val="28"/>
          <w:szCs w:val="28"/>
          <w:rtl/>
        </w:rPr>
        <w:t xml:space="preserve">ولد فی قریة«یالو»من قری«نور»فی طبرستان و نشأ نشأةً علمیة ثم هاجر الی باب مدینة علم الرسول صلّی اللّه علیه و آله النجف الأشرف سنة 1277 و هو من الفضلاء فحضر لدی کبار العلماء و أساطین العلم و هاجر الی سامراء و استفاد من الفقیه المجدد المیرزا حسن الشیرازی و کان من أقرب تلامیذه و خواصه ثم رجع بعد وفاة استاذه الشیرازی بسنتین الی النجف الأشرف و بقی هناک الی ان توفی و دفن فی الصحن العلوی الشریف.</w:t>
      </w:r>
    </w:p>
    <w:p>
      <w:pPr>
        <w:pStyle w:val="BookText"/>
      </w:pPr>
      <w:r>
        <w:rPr>
          <w:rFonts w:ascii="IRNazanin" w:hAnsi="IRNazanin" w:eastAsia="IRNazanin" w:cs="IRNazanin"/>
          <w:lang w:bidi="fa-IR"/>
          <w:color w:val="111111"/>
          <w:sz w:val="28"/>
          <w:szCs w:val="28"/>
          <w:rtl/>
        </w:rPr>
        <w:t xml:space="preserve">و تتلمذ عنده و روی عنه کثیر من الفطاحل الاعلام،و اثنی علیه مترجموه بما لا مزید علیه و ألف مولفات قیمة.قال الشیخ آقا بزرک الطهرانی:خرج له ما ناف</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0" w:name="pg10543_101053"/>
    <w:bookmarkEnd w:id="180"/>
    <w:p>
      <w:pPr>
        <w:pStyle w:val="BookText"/>
      </w:pPr>
      <w:r>
        <w:rPr>
          <w:rFonts w:ascii="IRNazanin" w:hAnsi="IRNazanin" w:eastAsia="IRNazanin" w:cs="IRNazanin"/>
          <w:lang w:bidi="fa-IR"/>
          <w:color w:val="111111"/>
          <w:sz w:val="28"/>
          <w:szCs w:val="28"/>
          <w:rtl/>
        </w:rPr>
        <w:t xml:space="preserve">علی ثلاثین مجلداً من التصانیف الباهرة...منها«کشف الاستار عن وجه الإمام الغائب عن الابصار».الّفه رداً علی قصیدة وردت الی النجف الاشرف من بغداد لم یسم ناظمها فی 25 بیت.و دحض الشیخ النوری الشبهات التی ذکرها ناظم القصیدة بالدلائل الکافیة،فکتبه فی جوابه فی أیام قلائل فی سنة 1318 و طبع فی نفس السنة.ثم ان الشیخ محمّد حسین آل کاشف الغطاء نظم مضامینها فی قصیدة ذکرت فی آخر الکتاب لیحصل التطبیق بین السؤال و الجواب.و قد أجاب عن تلک القصیدة جمله من الأفاضل الأدباء بقصائد منهم الشیخ جواد البلاغی، و السید محسن العاملی«الأمین»و السید رضا الهندی،و الشیخ عبد الهادی شلیلة و غیرهم.</w:t>
      </w:r>
    </w:p>
    <w:p>
      <w:pPr>
        <w:pStyle w:val="BookText"/>
      </w:pPr>
      <w:r>
        <w:rPr>
          <w:rFonts w:ascii="IRNazanin" w:hAnsi="IRNazanin" w:eastAsia="IRNazanin" w:cs="IRNazanin"/>
          <w:lang w:bidi="fa-IR"/>
          <w:color w:val="111111"/>
          <w:sz w:val="28"/>
          <w:szCs w:val="28"/>
          <w:rtl/>
        </w:rPr>
        <w:t xml:space="preserve">و طبع الکتاب اولاً فی العراق،و ثانیاً فی إیران سنة 1400.</w:t>
      </w:r>
    </w:p>
    <w:p>
      <w:pPr>
        <w:pStyle w:val="BookText"/>
      </w:pPr>
      <w:r>
        <w:rPr>
          <w:rFonts w:ascii="IRNazanin" w:hAnsi="IRNazanin" w:eastAsia="IRNazanin" w:cs="IRNazanin"/>
          <w:lang w:bidi="fa-IR"/>
          <w:color w:val="111111"/>
          <w:sz w:val="28"/>
          <w:szCs w:val="28"/>
          <w:rtl/>
        </w:rPr>
        <w:t xml:space="preserve">الذریعة الی تصانیف الشیعة ج18 ص11 رقم429/.</w:t>
      </w:r>
    </w:p>
    <w:p>
      <w:pPr>
        <w:pStyle w:val="Heading4"/>
      </w:pPr>
      <w:bookmarkStart w:id="521" w:name="_Toc271"/>
      <w:r>
        <w:t>الکشکول فیما جری لآل الرسول</w:t>
      </w:r>
      <w:bookmarkEnd w:id="521"/>
    </w:p>
    <w:p>
      <w:pPr>
        <w:pStyle w:val="BookText"/>
      </w:pPr>
      <w:r>
        <w:rPr>
          <w:rFonts w:ascii="IRNazanin" w:hAnsi="IRNazanin" w:eastAsia="IRNazanin" w:cs="IRNazanin"/>
          <w:lang w:bidi="fa-IR"/>
          <w:color w:val="111111"/>
          <w:sz w:val="28"/>
          <w:szCs w:val="28"/>
          <w:rtl/>
        </w:rPr>
        <w:t xml:space="preserve">للسید حیدر بن علی الحسینی الآملی.</w:t>
      </w:r>
    </w:p>
    <w:p>
      <w:pPr>
        <w:pStyle w:val="BookText"/>
      </w:pPr>
      <w:r>
        <w:rPr>
          <w:rFonts w:ascii="IRNazanin" w:hAnsi="IRNazanin" w:eastAsia="IRNazanin" w:cs="IRNazanin"/>
          <w:lang w:bidi="fa-IR"/>
          <w:color w:val="111111"/>
          <w:sz w:val="28"/>
          <w:szCs w:val="28"/>
          <w:rtl/>
        </w:rPr>
        <w:t xml:space="preserve">ولد و نشأ«آمل»طبرستان،مدینة مشهورة،خرج منها علماء فضلاء.</w:t>
      </w:r>
    </w:p>
    <w:p>
      <w:pPr>
        <w:pStyle w:val="BookText"/>
      </w:pPr>
      <w:r>
        <w:rPr>
          <w:rFonts w:ascii="IRNazanin" w:hAnsi="IRNazanin" w:eastAsia="IRNazanin" w:cs="IRNazanin"/>
          <w:lang w:bidi="fa-IR"/>
          <w:color w:val="111111"/>
          <w:sz w:val="28"/>
          <w:szCs w:val="28"/>
          <w:rtl/>
        </w:rPr>
        <w:t xml:space="preserve">هاجر إلی العراق لزیارة الأعتاب المقدّسة،و زار الحلّة و صحب بل تتلمذ لدی الشّیخ فخر المحقّقین ابن العلاّمة الحلّی،و الشّیخ نصیر الدّین القاشانی.و رحل الی بغداد و أقام فیها فأخذ من علمائها و أفاد طلابها.و له احتجاجات مع علماء السنّة، و له تآلیف کثیرة،منها:«الکشکول فیما جری لآل الرّسول».</w:t>
      </w:r>
    </w:p>
    <w:p>
      <w:pPr>
        <w:pStyle w:val="BookText"/>
      </w:pPr>
      <w:r>
        <w:rPr>
          <w:rFonts w:ascii="IRNazanin" w:hAnsi="IRNazanin" w:eastAsia="IRNazanin" w:cs="IRNazanin"/>
          <w:lang w:bidi="fa-IR"/>
          <w:color w:val="111111"/>
          <w:sz w:val="28"/>
          <w:szCs w:val="28"/>
          <w:rtl/>
        </w:rPr>
        <w:t xml:space="preserve">قال قدّس سرّه فی مقدّمة الکتاب:«کتب الیّ اعزّ النّاس علیّ و اقربهم زلفی لدیّ أیّد اللّه سعادته و ابّد سیادته حین هاجت الفتنة بین الخاصة و العامة،و ذلک فی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1" w:name="pg10543_101054"/>
    <w:bookmarkEnd w:id="181"/>
    <w:p>
      <w:pPr>
        <w:pStyle w:val="BookText"/>
      </w:pPr>
      <w:r>
        <w:rPr>
          <w:rFonts w:ascii="IRNazanin" w:hAnsi="IRNazanin" w:eastAsia="IRNazanin" w:cs="IRNazanin"/>
          <w:lang w:bidi="fa-IR"/>
          <w:color w:val="111111"/>
          <w:sz w:val="28"/>
          <w:szCs w:val="28"/>
          <w:rtl/>
        </w:rPr>
        <w:t xml:space="preserve">سنة خمسین و ثلاثین و سبعمائة لهجرة النّبی ص و جری بینهما من الأمور الشنیعة ما أوجب السؤال عن مثل هذه الأحوال یلتمس منّی فی کتابه و معاوضة خطابه،ما هذه الأمور الحاصله فی الجاهلیة بین الشّیعة و الجمهور،و ما سبب حدوثها فی زمن دون زمن،و ما هذه الاحقاد و التهاویل و التخییلات و الاضالیل مع انهم علی ملة واحدة و شریعة واحدة و کتاب واحد،و ربّ واحد.ثمّ انّ کلّ فرقة تتمسّک بأمور توجب لها مراعاتها و تدین فیها علی مسموعاتها و معقولاتها حتّی تکاد کلّ فرقة تبید هلاکاً دون غرضها و تبذل النفوس و الأموال فی دفاع من یعارضها.</w:t>
      </w:r>
    </w:p>
    <w:p>
      <w:pPr>
        <w:pStyle w:val="BookText"/>
      </w:pPr>
      <w:r>
        <w:rPr>
          <w:rFonts w:ascii="IRNazanin" w:hAnsi="IRNazanin" w:eastAsia="IRNazanin" w:cs="IRNazanin"/>
          <w:lang w:bidi="fa-IR"/>
          <w:color w:val="111111"/>
          <w:sz w:val="28"/>
          <w:szCs w:val="28"/>
          <w:rtl/>
        </w:rPr>
        <w:t xml:space="preserve">و الکتاب من مخطوطات مکتبة الإمام الرضا علیه السّلام رقم 838 و عندنا منه نسخة مصوّرة.و هو مطبوع فی النجف الأشرف.</w:t>
      </w:r>
    </w:p>
    <w:p>
      <w:pPr>
        <w:pStyle w:val="BookText"/>
      </w:pPr>
      <w:r>
        <w:rPr>
          <w:rFonts w:ascii="IRNazanin" w:hAnsi="IRNazanin" w:eastAsia="IRNazanin" w:cs="IRNazanin"/>
          <w:lang w:bidi="fa-IR"/>
          <w:color w:val="111111"/>
          <w:sz w:val="28"/>
          <w:szCs w:val="28"/>
          <w:rtl/>
        </w:rPr>
        <w:t xml:space="preserve">ریاض العلماء،ج2 ص218.أمل الآمل،ج2 ص85.مجالس المؤمنین،ج2 ص51.روضات الجنات،ج2 ص377 رقم 226/.الکنی و الألقاب،ج2 ص6.الذّریعة إلی تصانیف الشّیعة،ج18 ص84 رقم777/.</w:t>
      </w:r>
    </w:p>
    <w:p>
      <w:pPr>
        <w:pStyle w:val="Heading4"/>
      </w:pPr>
      <w:bookmarkStart w:id="522" w:name="_Toc272"/>
      <w:r>
        <w:t>کفایة الأثر فی النّص علی الأئمّة الإثنی عشر</w:t>
      </w:r>
      <w:bookmarkEnd w:id="522"/>
    </w:p>
    <w:p>
      <w:pPr>
        <w:pStyle w:val="BookText"/>
      </w:pPr>
      <w:r>
        <w:rPr>
          <w:rFonts w:ascii="IRNazanin" w:hAnsi="IRNazanin" w:eastAsia="IRNazanin" w:cs="IRNazanin"/>
          <w:lang w:bidi="fa-IR"/>
          <w:color w:val="111111"/>
          <w:sz w:val="28"/>
          <w:szCs w:val="28"/>
          <w:rtl/>
        </w:rPr>
        <w:t xml:space="preserve">للشّیخ علیّ بن محمّد الخزّاز الرّازی القمی من علماء القرن الرابع.کان متکلّماً فقیهاً محدّثاً مشهوراً عند مؤلّفی الرّجال و الفهارس،کان نزیلاً بالرّی،و مقیماً بها و توفّی هناک.کان معاصراً للشیخ المفید،و روی عن جماعة،منهم:الشیخ الصدوق،له کتب فی الفقه و الکلام،منها:«کفایة الأثر».قال المجلسی،فی مقدّمة موسوعته«بحار الأنوار»باب توثیق المصادر:«کتاب«الکفایة»کتاب شریف لم یؤلّف مثله فی الامامة،و هذا الکتاب و مؤلّفه مذکوران فی اجازة العلاّمة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82" w:name="pg10543_101055"/>
    <w:bookmarkEnd w:id="182"/>
    <w:p>
      <w:pPr>
        <w:pStyle w:val="BookText"/>
      </w:pPr>
      <w:r>
        <w:rPr>
          <w:rFonts w:ascii="IRNazanin" w:hAnsi="IRNazanin" w:eastAsia="IRNazanin" w:cs="IRNazanin"/>
          <w:lang w:bidi="fa-IR"/>
          <w:color w:val="111111"/>
          <w:sz w:val="28"/>
          <w:szCs w:val="28"/>
          <w:rtl/>
        </w:rPr>
        <w:t xml:space="preserve">و غیرها،و تألیفه أدلّ دلیل علی فضله و ثقته و دیانته،و وثّقه العلاّمة فی الخلاصة و قال:کان ثقةً من أصحابنا فقیهاً وجهاً.</w:t>
      </w:r>
    </w:p>
    <w:p>
      <w:pPr>
        <w:pStyle w:val="BookText"/>
      </w:pPr>
      <w:r>
        <w:rPr>
          <w:rFonts w:ascii="IRNazanin" w:hAnsi="IRNazanin" w:eastAsia="IRNazanin" w:cs="IRNazanin"/>
          <w:lang w:bidi="fa-IR"/>
          <w:color w:val="111111"/>
          <w:sz w:val="28"/>
          <w:szCs w:val="28"/>
          <w:rtl/>
        </w:rPr>
        <w:t xml:space="preserve">طبع فی مطبعة الخیام،قم 1401.</w:t>
      </w:r>
    </w:p>
    <w:p>
      <w:pPr>
        <w:pStyle w:val="BookText"/>
      </w:pPr>
      <w:r>
        <w:rPr>
          <w:rFonts w:ascii="IRNazanin" w:hAnsi="IRNazanin" w:eastAsia="IRNazanin" w:cs="IRNazanin"/>
          <w:lang w:bidi="fa-IR"/>
          <w:color w:val="111111"/>
          <w:sz w:val="28"/>
          <w:szCs w:val="28"/>
          <w:rtl/>
        </w:rPr>
        <w:t xml:space="preserve">رجال النجاشی ص205.ریاض العلماء،ج4 ص226.أمل الآمل،ج2 ص102 رقم 609.جامع الرواة،ج1 ص578.</w:t>
      </w:r>
    </w:p>
    <w:p>
      <w:pPr>
        <w:pStyle w:val="BookText"/>
      </w:pPr>
      <w:r>
        <w:rPr>
          <w:rFonts w:ascii="IRNazanin" w:hAnsi="IRNazanin" w:eastAsia="IRNazanin" w:cs="IRNazanin"/>
          <w:lang w:bidi="fa-IR"/>
          <w:color w:val="111111"/>
          <w:sz w:val="28"/>
          <w:szCs w:val="28"/>
          <w:rtl/>
        </w:rPr>
        <w:t xml:space="preserve">الذّریعة إلی تصانیف الشیعة،ج128 ص86 رقم 806.مقدّمة الکتاب،بقلم السیّد عبد اللّطیف الحسینی.</w:t>
      </w:r>
    </w:p>
    <w:p>
      <w:pPr>
        <w:pStyle w:val="Heading4"/>
      </w:pPr>
      <w:bookmarkStart w:id="523" w:name="_Toc273"/>
      <w:r>
        <w:t>کفایة الطالب فی مناقب علی بن أبی طالب</w:t>
      </w:r>
      <w:bookmarkEnd w:id="523"/>
    </w:p>
    <w:p>
      <w:pPr>
        <w:pStyle w:val="BookText"/>
      </w:pPr>
      <w:r>
        <w:rPr>
          <w:rFonts w:ascii="IRNazanin" w:hAnsi="IRNazanin" w:eastAsia="IRNazanin" w:cs="IRNazanin"/>
          <w:lang w:bidi="fa-IR"/>
          <w:color w:val="111111"/>
          <w:sz w:val="28"/>
          <w:szCs w:val="28"/>
          <w:rtl/>
        </w:rPr>
        <w:t xml:space="preserve">لأبی عبد اللّه محمّد بن یوسف الکنجی الشّافعی المقتول بجامع دمشق 658، قال الذّهبی:«المحدّث المفید،فخر الدین محمّد بن یوسف الکنجی قتل بجامع دمشق».و کذا فی غیر واحدٍ من المصادر،و قد وصف فیها بالرفض،و ما ذلک إلّا لنقله مناقب أمیر المؤمنین و تألیفه الکتاب المذکور فیها،و ذلک هو السبب لقتله وسط الجامع فی شهر رمضان بعد صلاة الصبح،عامله اللّه بلطفه انظر«البیان فی أخبار صاحب الزمان».</w:t>
      </w:r>
    </w:p>
    <w:p>
      <w:pPr>
        <w:pStyle w:val="Heading4"/>
      </w:pPr>
      <w:bookmarkStart w:id="524" w:name="_Toc274"/>
      <w:r>
        <w:t>کفایة الطّالب لمناقب علیّ بن أبی طالب</w:t>
      </w:r>
      <w:bookmarkEnd w:id="524"/>
    </w:p>
    <w:p>
      <w:pPr>
        <w:pStyle w:val="BookText"/>
      </w:pPr>
      <w:r>
        <w:rPr>
          <w:rFonts w:ascii="IRNazanin" w:hAnsi="IRNazanin" w:eastAsia="IRNazanin" w:cs="IRNazanin"/>
          <w:lang w:bidi="fa-IR"/>
          <w:color w:val="111111"/>
          <w:sz w:val="28"/>
          <w:szCs w:val="28"/>
          <w:rtl/>
        </w:rPr>
        <w:t xml:space="preserve">لمحمّد حبیب اللّه بن عبد اللّه الشنقیطی المالکی (1295-1363).ولد و تعلّم بشنقیط،و انتقل إلی مراکش،ثمّ رحل إلی المدینة المنورة و مکّة المکرّمة،و صار مدرساً فی الحرمین الشّریفین،ثمّ استقرّ بالقاهرة و درس فی کلّیة أصول الدّین بالأزهر،و توفّی بها و ألّف فی الحدیث کتباً نافعة،منها:«زاد المسلم فیما اتّفق علیه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3" w:name="pg10543_101056"/>
    <w:bookmarkEnd w:id="183"/>
    <w:p>
      <w:pPr>
        <w:pStyle w:val="BookText"/>
      </w:pPr>
      <w:r>
        <w:rPr>
          <w:rFonts w:ascii="IRNazanin" w:hAnsi="IRNazanin" w:eastAsia="IRNazanin" w:cs="IRNazanin"/>
          <w:lang w:bidi="fa-IR"/>
          <w:color w:val="111111"/>
          <w:sz w:val="28"/>
          <w:szCs w:val="28"/>
          <w:rtl/>
        </w:rPr>
        <w:t xml:space="preserve">البخاری و مسلم»و ألّف کتاب:«أصحّ ما ورد فی المهدی و عیسی علیهما السّلام».و«کفایة الطّالب لمناقب علیّ بن أبی طالب فرغ من کتابته سنة 1353.</w:t>
      </w:r>
    </w:p>
    <w:p>
      <w:pPr>
        <w:pStyle w:val="BookText"/>
      </w:pPr>
      <w:r>
        <w:rPr>
          <w:rFonts w:ascii="IRNazanin" w:hAnsi="IRNazanin" w:eastAsia="IRNazanin" w:cs="IRNazanin"/>
          <w:lang w:bidi="fa-IR"/>
          <w:color w:val="111111"/>
          <w:sz w:val="28"/>
          <w:szCs w:val="28"/>
          <w:rtl/>
        </w:rPr>
        <w:t xml:space="preserve">و طبع فی مطبعة الاستقامة بالقاهرة سنة 1355.</w:t>
      </w:r>
    </w:p>
    <w:p>
      <w:pPr>
        <w:pStyle w:val="BookText"/>
      </w:pPr>
      <w:r>
        <w:rPr>
          <w:rFonts w:ascii="IRNazanin" w:hAnsi="IRNazanin" w:eastAsia="IRNazanin" w:cs="IRNazanin"/>
          <w:lang w:bidi="fa-IR"/>
          <w:color w:val="111111"/>
          <w:sz w:val="28"/>
          <w:szCs w:val="28"/>
          <w:rtl/>
        </w:rPr>
        <w:t xml:space="preserve">الأعلام ج6 ص307 و ج10 ص194.مقدّمة الکتاب.أهل البیت فی المکتبة العربیة بقلم السید عبد العزیز الطباطبایی تراثنا العدد الثامن عشر ص106 رقم430/.</w:t>
      </w:r>
    </w:p>
    <w:p>
      <w:pPr>
        <w:pStyle w:val="Heading4"/>
      </w:pPr>
      <w:bookmarkStart w:id="525" w:name="_Toc275"/>
      <w:r>
        <w:t>کمال الدین و تمام النعمة</w:t>
      </w:r>
      <w:bookmarkEnd w:id="525"/>
    </w:p>
    <w:p>
      <w:pPr>
        <w:pStyle w:val="BookText"/>
      </w:pPr>
      <w:r>
        <w:rPr>
          <w:rFonts w:ascii="IRNazanin" w:hAnsi="IRNazanin" w:eastAsia="IRNazanin" w:cs="IRNazanin"/>
          <w:lang w:bidi="fa-IR"/>
          <w:color w:val="111111"/>
          <w:sz w:val="28"/>
          <w:szCs w:val="28"/>
          <w:rtl/>
        </w:rPr>
        <w:t xml:space="preserve">للشیخ أبی جعفر محمّد بن علی...بن بابویه الصدوق،المذکور مراراً،ألّفه امتثالاً لأمر مولانا صاحب الزمان کما ذکر فی المقدمة.حققّه الاستاذ علی أکبر الغفاری.</w:t>
      </w:r>
    </w:p>
    <w:p>
      <w:pPr>
        <w:pStyle w:val="Heading4"/>
      </w:pPr>
      <w:bookmarkStart w:id="526" w:name="_Toc276"/>
      <w:r>
        <w:t>کنز العرفان فی فقه القرآن</w:t>
      </w:r>
      <w:bookmarkEnd w:id="526"/>
    </w:p>
    <w:p>
      <w:pPr>
        <w:pStyle w:val="BookText"/>
      </w:pPr>
      <w:r>
        <w:rPr>
          <w:rFonts w:ascii="IRNazanin" w:hAnsi="IRNazanin" w:eastAsia="IRNazanin" w:cs="IRNazanin"/>
          <w:lang w:bidi="fa-IR"/>
          <w:color w:val="111111"/>
          <w:sz w:val="28"/>
          <w:szCs w:val="28"/>
          <w:rtl/>
        </w:rPr>
        <w:t xml:space="preserve">للشیخ أبی عبد اللّه جمال الدین المقداد بن عبد اللّه السیوری الحلی الأسدی المتوفی (826).الفقیه الکبیر و المتکلّم العظیم صاحب التآلیف القیّمة منها هذا الکتاب.</w:t>
      </w:r>
    </w:p>
    <w:p>
      <w:pPr>
        <w:pStyle w:val="BookText"/>
      </w:pPr>
      <w:r>
        <w:rPr>
          <w:rFonts w:ascii="Amiri" w:hAnsi="Amiri" w:eastAsia="Amiri" w:cs="Amiri"/>
          <w:lang w:bidi="ar-SA"/>
          <w:color w:val="111111"/>
          <w:sz w:val="28"/>
          <w:szCs w:val="28"/>
          <w:rtl/>
        </w:rPr>
        <w:t xml:space="preserve">قال فی تفسیر الآیة الکریمة«مَن کَفَرَ بِاللّهِ مِن بَعْدِ إیمَانِهِ إِلاَّ مَنْ أُکْرِهَ وَ قَلْبُهُ مُطْمَئِنٌّ بِالإِیمَانِ وَ لَکِن مَّن شَرَحَ بِالْکُفْرِ صَدْراً فَعَلَیْهِمْ غَضَبٌ مِّنَ اللّهِ وَ لَهُمْ عَذَابٌ عَظِیمٌ» </w:t>
      </w:r>
      <w:r>
        <w:rPr>
          <w:rStyle w:val="FootnoteReference"/>
        </w:rPr>
        <w:footnoteReference w:id="36"/>
      </w:r>
      <w:r>
        <w:rPr>
          <w:rFonts w:ascii="IRNazanin" w:hAnsi="IRNazanin" w:eastAsia="IRNazanin" w:cs="IRNazanin"/>
          <w:lang w:bidi="fa-IR"/>
          <w:color w:val="111111"/>
          <w:sz w:val="28"/>
          <w:szCs w:val="28"/>
          <w:rtl/>
        </w:rPr>
        <w:t xml:space="preserve">«من»مبتدا و«فعلیهم غضب»خبره و«إلاّ من اکره»مستثنی من قوله «فعلیهم غضب»و قوله«و لکن من شرح بالکفر صدرا»فی المعنی بیان للکفرة ای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کفروا باللّه (و) هم الذین تطیب به قلوبهم لا باکراه.قیل إنّ جماعة ممّن أسلم من أهل مکة فتنوا و ارتدّوا عن الاسلام طوعاً و بعضهم اکرهوا و هم عمار و أبواه یاسر و سمیّة و صهیب و بلال و خبّاب،أمّا سمیة فربطت بین بعیرین و وجئ فی قبلها بحربة و قیل لها انک أسلمت طلباً للرجال فقتلت و قتل یاسر معها و أعطاهم عمّار بلسانه ما أرادوا منه و نجا (منهم) ثم أخبر رسول اللّه صلّی اللّه علیه و آله بذلک فقال قوم کفر عمّار،فقال النبی صلّی اللّه علیه و آله و سلّم:کلاّ إنّ عماراً ملیء ایماناً من قرنه الی قدمه و اختلط الایمان بلحمه و دمه،و جاء عمّار الی رسول اللّه صلّی اللّه علیه و آله و سلّم و هو یبکی فقال صلّی اللّه علیه و آله و سلّم ما وراءک ؟ قال شر یا رسول اللّه،ما ترکت حتی نلت منک و ذکرت آلهتهم بخیر،فجعل رسول اللّه صلّی اللّه علیه و آله و سلّم یمسح عینیه و یقول له:فان عادوا لک فعد لهم بما قلت.</w:t>
      </w:r>
    </w:p>
    <w:p>
      <w:pPr>
        <w:pStyle w:val="BookText"/>
      </w:pPr>
      <w:r>
        <w:rPr>
          <w:rFonts w:ascii="IRNazanin" w:hAnsi="IRNazanin" w:eastAsia="IRNazanin" w:cs="IRNazanin"/>
          <w:lang w:bidi="fa-IR"/>
          <w:color w:val="111111"/>
          <w:sz w:val="28"/>
          <w:szCs w:val="28"/>
          <w:rtl/>
        </w:rPr>
        <w:t xml:space="preserve">ثم اعلم أن هنا فواید:</w:t>
      </w:r>
    </w:p>
    <w:p>
      <w:pPr>
        <w:pStyle w:val="BookText"/>
      </w:pPr>
      <w:r>
        <w:rPr>
          <w:rFonts w:ascii="Amiri" w:hAnsi="Amiri" w:eastAsia="Amiri" w:cs="Amiri"/>
          <w:lang w:bidi="ar-SA"/>
          <w:color w:val="111111"/>
          <w:sz w:val="28"/>
          <w:szCs w:val="28"/>
          <w:rtl/>
        </w:rPr>
        <w:t xml:space="preserve">(1) دلت الآیة الکریمة علی جواز التقیة فی الجملة و کذا قوله تعالی«لاَّ یَتَّخِذِ الْمُؤْمِنُونَ الْکَافِرِینَ أَوْلِیَاء مِن دُوْنِ الْمُؤْمِنِینَ وَ مَن یَفْعَلْ ذَلِکَ فَلَیْسَ مِنَ اللّهِ فِی شَیْءٍ إِلاَّ أَن تَتَّقُواْ مِنْهُمْ تُقَاةً»آل عمران 28 و قرئ تقیّة و لأنّها دافعة للضرر لأنه الغرض، و دفع الضرر و ان لم یکن واجباً فلا أقلّمن جوازه و لأنّ رسول اللّه صلّی اللّه علیه و آله محی اسمه یوم الحدیبیة و اعطاهم أموراً هو محارب علیها فی الباطن و هو قریب من التقیة،و لأنّ البخاری نقل فی باب الاکراه عن الحسن البصری«التقیة إلی یوم القیامة»یعنی أنّها باقیة أو جایزة إلی یوم القیامة و لأنّ الأربعة عدا أبی حنیفة یفتون بأن طلاق المکره لا یقع و قالوا من اکره علی شرب الخمر و الزنا فلا اثم علیه و لا حدّ و قال جعفر بن محمّد الصادق علیهما السلام«التقیة دینی و دین آبائی».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المخالف بانها نفاق لأن کل واحد منهما إبطان أمر و إظهار خلافه دفعاً للضرر و النفاق حرام،و لأنها لو جازت لجاز علی الانبیاء اظهار کلمة الکفر تقیة و اللازم کالملزوم فی البطلان.و أجیب عن الأول بالفرق بینهما فان النفاق إبطان الکفر و اعتقاده و هو حرام و التقیة إبطان الایمان و اعتقاده و هو واجب فلا یکون أحدهما هو الآخر و عن الثانی بأنّه خارج بالاجماع و بأنه لو جاز لزم انعدام الدین بالکلیة لأنه لو جاز لکان أولی الأوقات به ابتداء الدعوة لکثرة العدو و المنکر حینئذ و ذلک باطل.</w:t>
      </w:r>
    </w:p>
    <w:p>
      <w:pPr>
        <w:pStyle w:val="BookText"/>
      </w:pPr>
      <w:r>
        <w:rPr>
          <w:rFonts w:ascii="IRNazanin" w:hAnsi="IRNazanin" w:eastAsia="IRNazanin" w:cs="IRNazanin"/>
          <w:lang w:bidi="fa-IR"/>
          <w:color w:val="111111"/>
          <w:sz w:val="28"/>
          <w:szCs w:val="28"/>
          <w:rtl/>
        </w:rPr>
        <w:t xml:space="preserve">(2) قسم أصحابنا التقیة إلی ثلاثة اقسام الأوّل:حرام،و هو فی الدماء فانه لا تقیة فیها فکل ما یستلزم اباحة دم من لا یجوز قتله لا یجوز التقیة فیه لأنها إنما وجبت حقناً للدّم فلا تکون سبباً فی إباحته،الثانی:مباح،و هو فی اظهار کلمة الکفر فإنه یباح الأمران استدلالاً بقضیّة عمّار و أبویه فانّ النبی صلّی اللّه علیه و آله و سلّم صوّب الفعلین معاً کما نقل.الثالث:واجب،و هو ما عدا هذین القسمین فان الأدلّة المذکورة تقتضی ذلک،و لأنّ اجماع الطایفة علی ذلک هذا مع تحقق الضرر بترکها امّا لو لم یتحقق ضرر فیکون فعلها مباحاً او مستحبّاً.</w:t>
      </w:r>
    </w:p>
    <w:p>
      <w:pPr>
        <w:pStyle w:val="BookText"/>
      </w:pPr>
      <w:r>
        <w:rPr>
          <w:rFonts w:ascii="IRNazanin" w:hAnsi="IRNazanin" w:eastAsia="IRNazanin" w:cs="IRNazanin"/>
          <w:lang w:bidi="fa-IR"/>
          <w:color w:val="111111"/>
          <w:sz w:val="28"/>
          <w:szCs w:val="28"/>
          <w:rtl/>
        </w:rPr>
        <w:t xml:space="preserve">(3) اختلف ایّهما أفضل فعل عمّار أو فعل أبویه ؟ فقیل:فعل ابویه افضل لأن فی ترک التقیة إعزازاً للدین و تشییداً له،و لما روی أنّ مسیلمة الکذاب أخذ رجلین من المسلمین فقال لأحدهما:ما تقول فی محمّد ؟ قال ؟ رسول اللّه (حقا) قال فما تقول فیّ ؟ قال (له) أنت أیضاً فخلاّه و قال للآخر:ما تقول فی محمّد ؟ قال:رسول اللّه قال:فما تقول فیّ ؟ قال أنا أصم فأعاد علیه ثلاثاً فأعاد جوابه الأوّل فقتله فبلغ ذلک رسول اللّه صلّی اللّه علیه و آله و سلّم فقال:أما الأوّل فقد أخذ برخصة اللّه، و امّا الثانی فقد صدع بالحق فهنیئاً له.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قیل:بل فعل عمّار افضل لان التقیة دین اللّه و من ترک التقیة فقتل فکانما هو قتل نفسه و من قتل نفسه فقد قتل نفساً معصومة و یؤیده قوله تعالی«وَ لاَ تُلْقُواْ بِأَیْدِیکُمْ إِلَی التَّهْلُکَةِ»و الروایة خبر واحد لا یتحقق صحّته فلا تعارض ما ذکرناه.</w:t>
      </w:r>
    </w:p>
    <w:p>
      <w:pPr>
        <w:pStyle w:val="BookText"/>
      </w:pPr>
      <w:r>
        <w:rPr>
          <w:rFonts w:ascii="IRNazanin" w:hAnsi="IRNazanin" w:eastAsia="IRNazanin" w:cs="IRNazanin"/>
          <w:lang w:bidi="fa-IR"/>
          <w:color w:val="111111"/>
          <w:sz w:val="28"/>
          <w:szCs w:val="28"/>
          <w:rtl/>
        </w:rPr>
        <w:t xml:space="preserve">(4) التبرّی من الأئمة علیه السّلام حرام تباح التقیة فیه و لو ترکها و صبر کان افضل،و لذلک قال علی علیه السّلام فی کلام له«اما السب فسبونی فانّه لی زکوة و لکم نجاة و اما البراءة فلا تتبرؤا منی فانّی ولدت علی الفطرة (و سبقت بالاسلام) و فی روایة اخری و اما البراءة فمدّوا دونها الاعناق.و ذلک دلیل الافضلیة خصوصاً إذا کان ممّ یقتدی به و فعل یعقوب بن السکیت رحمة اللّه مع المتوکل حیث لم یفضل ولدیه علی الحسنین علیهما السلام من هذا الباب،فان تفضیل الفاسق علیهما صلی اللّه علیهما فی قوة البراءة بل هو تکذیب للرسول صلّی اللّه علیه و آله و سلّم لقوله «هما سیدا شباب أهل الجنة».</w:t>
      </w:r>
    </w:p>
    <w:p>
      <w:pPr>
        <w:pStyle w:val="BookText"/>
      </w:pPr>
      <w:r>
        <w:rPr>
          <w:rFonts w:ascii="IRNazanin" w:hAnsi="IRNazanin" w:eastAsia="IRNazanin" w:cs="IRNazanin"/>
          <w:lang w:bidi="fa-IR"/>
          <w:color w:val="111111"/>
          <w:sz w:val="28"/>
          <w:szCs w:val="28"/>
          <w:rtl/>
        </w:rPr>
        <w:t xml:space="preserve">طبع«کنز العرفان فی فقه القرآن»بایران فی حاشیة تفسیر الامام الحسن العسکری علیه السّلام فی 1315 و طبع مستقلاً فی 1313 و فی سنة 1385.</w:t>
      </w:r>
    </w:p>
    <w:p>
      <w:pPr>
        <w:pStyle w:val="BookText"/>
      </w:pPr>
      <w:r>
        <w:rPr>
          <w:rFonts w:ascii="IRNazanin" w:hAnsi="IRNazanin" w:eastAsia="IRNazanin" w:cs="IRNazanin"/>
          <w:lang w:bidi="fa-IR"/>
          <w:color w:val="111111"/>
          <w:sz w:val="28"/>
          <w:szCs w:val="28"/>
          <w:rtl/>
        </w:rPr>
        <w:t xml:space="preserve">و هو من مخطوطات کتابخانه سپهسالار طهران.</w:t>
      </w:r>
    </w:p>
    <w:p>
      <w:pPr>
        <w:pStyle w:val="BookText"/>
      </w:pPr>
      <w:r>
        <w:rPr>
          <w:rFonts w:ascii="IRNazanin" w:hAnsi="IRNazanin" w:eastAsia="IRNazanin" w:cs="IRNazanin"/>
          <w:lang w:bidi="fa-IR"/>
          <w:color w:val="111111"/>
          <w:sz w:val="28"/>
          <w:szCs w:val="28"/>
          <w:rtl/>
        </w:rPr>
        <w:t xml:space="preserve">ریاض العلماء ج56 ص216.لؤلوة البحرین ص172 رقم/ 69.مستدرک الوسائل ج2 ص437.الفائدة الثالثة من الخاتمة.اعیان الشیعة ج48 ص94 رقم11003/.أمل الآمل القسم الثانی ص325 رقم1002/.روضات الجنات ص566 الطبعة القدیمة.الذریعة إلی تصانیف الشیعة ج18 ص159 رقم1184/ مقدمة محمّد باقر البهبودی.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84" w:name="pg10543_101060"/>
    <w:bookmarkEnd w:id="184"/>
    <w:p>
      <w:pPr>
        <w:pStyle w:val="Heading4"/>
      </w:pPr>
      <w:bookmarkStart w:id="527" w:name="_Toc277"/>
      <w:r>
        <w:t>کنز العمّال فی سنن الأقوال و الأفعال</w:t>
      </w:r>
      <w:bookmarkEnd w:id="527"/>
    </w:p>
    <w:p>
      <w:pPr>
        <w:pStyle w:val="BookText"/>
      </w:pPr>
      <w:r>
        <w:rPr>
          <w:rFonts w:ascii="IRNazanin" w:hAnsi="IRNazanin" w:eastAsia="IRNazanin" w:cs="IRNazanin"/>
          <w:lang w:bidi="fa-IR"/>
          <w:color w:val="111111"/>
          <w:sz w:val="28"/>
          <w:szCs w:val="28"/>
          <w:rtl/>
        </w:rPr>
        <w:t xml:space="preserve">لعلاء الدین علی بن حسام الدین المتّقی الهندی (885-975).ولد بمدینة برهانبور و نشأ بها،و سافر إلی بلدان الهند للأخذ من علمائها ثمّ ذهب إلی الحرمین الشریفین و أخذ من شیوخها و أقام بمکّة المشرّفة و وفد الی الهند مرتین:الأولی:</w:t>
      </w:r>
    </w:p>
    <w:p>
      <w:pPr>
        <w:pStyle w:val="BookText"/>
      </w:pPr>
      <w:r>
        <w:rPr>
          <w:rFonts w:ascii="IRNazanin" w:hAnsi="IRNazanin" w:eastAsia="IRNazanin" w:cs="IRNazanin"/>
          <w:lang w:bidi="fa-IR"/>
          <w:color w:val="111111"/>
          <w:sz w:val="28"/>
          <w:szCs w:val="28"/>
          <w:rtl/>
        </w:rPr>
        <w:t xml:space="preserve">علی عهد«ناصر خان محمّد شاه الثانی»الذی جلس علی عرشه سنة 932،و کان السلطان من مریدیه.و الثانیة:فی ایام«محمود شاه الثالث»الذی جلس عن عرشه سنة 944،و بعد أیام قال الشیخ للسلطان:هل تعلم بما جئت له ؟ فقال:و ما یدرینی ؟ فقال:سنح لی أن أزن أحکامک بمیزان الشریعة فلا یکون الّا ما یوافقها فشکره السلطان و کتاب«کنز العمال»بتویب لکتاب«جمع الجوامع»للسیوطی مع أحادیث کثیرة من«الجامع الصغیر»و ذیله للسیوطی کذلک فرغ من تألیفه سنة 957 و هو مطبوع بحیدرآباد الدکن الهند سنة 1364 و فی حلب سنة 1389، فی 16 جزء.</w:t>
      </w:r>
    </w:p>
    <w:p>
      <w:pPr>
        <w:pStyle w:val="BookText"/>
      </w:pPr>
      <w:r>
        <w:rPr>
          <w:rFonts w:ascii="IRNazanin" w:hAnsi="IRNazanin" w:eastAsia="IRNazanin" w:cs="IRNazanin"/>
          <w:lang w:bidi="fa-IR"/>
          <w:color w:val="111111"/>
          <w:sz w:val="28"/>
          <w:szCs w:val="28"/>
          <w:rtl/>
        </w:rPr>
        <w:t xml:space="preserve">ترجمته فی آخر الجزء السادس عشر من«کنز العمال»طبع حلب ص776.کشف الظنون،ج1 ص597 و ج2 ص1518.</w:t>
      </w:r>
    </w:p>
    <w:p>
      <w:pPr>
        <w:pStyle w:val="BookText"/>
      </w:pPr>
      <w:r>
        <w:rPr>
          <w:rFonts w:ascii="IRNazanin" w:hAnsi="IRNazanin" w:eastAsia="IRNazanin" w:cs="IRNazanin"/>
          <w:lang w:bidi="fa-IR"/>
          <w:color w:val="111111"/>
          <w:sz w:val="28"/>
          <w:szCs w:val="28"/>
          <w:rtl/>
        </w:rPr>
        <w:t xml:space="preserve">عبقات الأنوار فی إمامة الأئمّة الأطهار ج2 حدیث الثقلین ص670رقم 147،و خلاصته ج1 ص272.الأعلام ج5 ص124.نسب‌نامه خلفاء و شهر یاران ص436.</w:t>
      </w:r>
    </w:p>
    <w:p>
      <w:pPr>
        <w:pStyle w:val="Heading4"/>
      </w:pPr>
      <w:bookmarkStart w:id="528" w:name="_Toc278"/>
      <w:r>
        <w:t>الکنی و الألقاب</w:t>
      </w:r>
      <w:bookmarkEnd w:id="528"/>
    </w:p>
    <w:p>
      <w:pPr>
        <w:pStyle w:val="BookText"/>
      </w:pPr>
      <w:r>
        <w:rPr>
          <w:rFonts w:ascii="IRNazanin" w:hAnsi="IRNazanin" w:eastAsia="IRNazanin" w:cs="IRNazanin"/>
          <w:lang w:bidi="fa-IR"/>
          <w:color w:val="111111"/>
          <w:sz w:val="28"/>
          <w:szCs w:val="28"/>
          <w:rtl/>
        </w:rPr>
        <w:t xml:space="preserve">للشیخ عباس بن محمّد رضا القمی (1294-1359 ه‍) ترجمنا له مراراً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الکتاب جمع فیه المشهورین بالکنی و الالقاب من العلماء و الشعراء و الامراء مع ذکر نوادر من تواریخهم فهو کتاب تاریخ و رجال و وعظ و أخلاق.طبع اولاً فی مطبعة العرفان بصیدا سنة 1358 ثم فی المطبعة الحیدریة بالنجف الأشرف سنة 1376.</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85" w:name="pg10543_101062"/>
    <w:bookmarkEnd w:id="185"/>
    <w:p>
      <w:pPr>
        <w:pStyle w:val="Heading3"/>
      </w:pPr>
      <w:bookmarkStart w:id="529" w:name="_Toc279"/>
      <w:r>
        <w:t>حرف اللام</w:t>
      </w:r>
      <w:bookmarkEnd w:id="529"/>
    </w:p>
    <w:p>
      <w:pPr>
        <w:pStyle w:val="Heading4"/>
      </w:pPr>
      <w:bookmarkStart w:id="530" w:name="_Toc280"/>
      <w:r>
        <w:t>اللئالئ المصنوعة فی الأحادیث الموضوعة</w:t>
      </w:r>
      <w:bookmarkEnd w:id="530"/>
    </w:p>
    <w:p>
      <w:pPr>
        <w:pStyle w:val="BookText"/>
      </w:pPr>
      <w:r>
        <w:rPr>
          <w:rFonts w:ascii="IRNazanin" w:hAnsi="IRNazanin" w:eastAsia="IRNazanin" w:cs="IRNazanin"/>
          <w:lang w:bidi="fa-IR"/>
          <w:color w:val="111111"/>
          <w:sz w:val="28"/>
          <w:szCs w:val="28"/>
          <w:rtl/>
        </w:rPr>
        <w:t xml:space="preserve">لجلال الدین عبد الرحمن السیوطی (849-911).قال:و رزقت التبحّر فی سبعة علوم:التفسیر،و الحدیث،و الفقه،و النّحو،و المعانی،و البیان،و البدیع علی طریقة العرب و البلغاء لا علی طریق العجم و أهل الفلسفة،و الّذی اعتقده ان الّذی وصلت إلیه من هذه العلوم الستّة سوی الفقه و النقول التی اطلعت علیها فیها لم یصل الیه و لا وقف علیه أحدٌ من أشیاخی فضلاً عمّن هو دونهم.و امّا الفقه:</w:t>
      </w:r>
    </w:p>
    <w:p>
      <w:pPr>
        <w:pStyle w:val="BookText"/>
      </w:pPr>
      <w:r>
        <w:rPr>
          <w:rFonts w:ascii="IRNazanin" w:hAnsi="IRNazanin" w:eastAsia="IRNazanin" w:cs="IRNazanin"/>
          <w:lang w:bidi="fa-IR"/>
          <w:color w:val="111111"/>
          <w:sz w:val="28"/>
          <w:szCs w:val="28"/>
          <w:rtl/>
        </w:rPr>
        <w:t xml:space="preserve">فلات أقول ذلک فیه»و قد ترجمنا له مراراً،و کتابه مطبوع متداول.</w:t>
      </w:r>
    </w:p>
    <w:p>
      <w:pPr>
        <w:pStyle w:val="Heading4"/>
      </w:pPr>
      <w:bookmarkStart w:id="531" w:name="_Toc281"/>
      <w:r>
        <w:t>لباب التّأویل فی معانی التّنزیل</w:t>
      </w:r>
      <w:bookmarkEnd w:id="531"/>
    </w:p>
    <w:p>
      <w:pPr>
        <w:pStyle w:val="BookText"/>
      </w:pPr>
      <w:r>
        <w:rPr>
          <w:rFonts w:ascii="IRNazanin" w:hAnsi="IRNazanin" w:eastAsia="IRNazanin" w:cs="IRNazanin"/>
          <w:lang w:bidi="fa-IR"/>
          <w:color w:val="111111"/>
          <w:sz w:val="28"/>
          <w:szCs w:val="28"/>
          <w:rtl/>
        </w:rPr>
        <w:t xml:space="preserve">لعلاء الدین،أبی الحسن،علیّ بن محمّد الشّیحی البغدادی الصوفی، المعروف بالخازن (678-741).ولد و نشأ فی بغداد و سمع بها و قدم دمشق و أخذ من مشایخها و اشتغل بالعلم کثیراً،و اشتهر بالخازن،لانّه کان خازن کتب خانقاه «السمیساطیّة»بدمشق و نسب إلی الشّیحی-بالحاء المهملة-نسبة إلی بلدة إسمها شیحة من أعمال حلب.قال ابن قاضی شهبة:کان من أهل العلم جمع و ألف و حدث ببعض مصنّفاته.ألف کتباً جمّة فی فنون مختلفة فمن ذلک:«لباب التأویل فی معانی التنزیل»اختصره من معالم التنزیل للبغوی و ضمّ إلی ذلک ما نقله و لخصه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86" w:name="pg10543_101063"/>
    <w:bookmarkEnd w:id="186"/>
    <w:p>
      <w:pPr>
        <w:pStyle w:val="BookText"/>
      </w:pPr>
      <w:r>
        <w:rPr>
          <w:rFonts w:ascii="IRNazanin" w:hAnsi="IRNazanin" w:eastAsia="IRNazanin" w:cs="IRNazanin"/>
          <w:lang w:bidi="fa-IR"/>
          <w:color w:val="111111"/>
          <w:sz w:val="28"/>
          <w:szCs w:val="28"/>
          <w:rtl/>
        </w:rPr>
        <w:t xml:space="preserve">من تفاسیر من تقدم علیه،و لیس له فیه-کما یقول-سوی النقل و الانتخاب مع حذف الأسانید،و تجنب التطویل و الإسهاب.فرغ من تألیفه سنة725.و طبع فی دار المعرفة للطباعة بیروت.</w:t>
      </w:r>
    </w:p>
    <w:p>
      <w:pPr>
        <w:pStyle w:val="BookText"/>
      </w:pPr>
      <w:r>
        <w:rPr>
          <w:rFonts w:ascii="IRNazanin" w:hAnsi="IRNazanin" w:eastAsia="IRNazanin" w:cs="IRNazanin"/>
          <w:lang w:bidi="fa-IR"/>
          <w:color w:val="111111"/>
          <w:sz w:val="28"/>
          <w:szCs w:val="28"/>
          <w:rtl/>
        </w:rPr>
        <w:t xml:space="preserve">کشف الظنون،ج2 ص1540.التفسیر و المفسرون للذهبی،ج1 ص310.عبقات الأنوار فی إمامة الأئمّة الأطهار،حدیث الثّقلین،ج1 ص12 و ج2 ص486 رقم 117.</w:t>
      </w:r>
    </w:p>
    <w:p>
      <w:pPr>
        <w:pStyle w:val="Heading4"/>
      </w:pPr>
      <w:bookmarkStart w:id="532" w:name="_Toc282"/>
      <w:r>
        <w:t>لسان العرب</w:t>
      </w:r>
      <w:bookmarkEnd w:id="532"/>
    </w:p>
    <w:p>
      <w:pPr>
        <w:pStyle w:val="BookText"/>
      </w:pPr>
      <w:r>
        <w:rPr>
          <w:rFonts w:ascii="IRNazanin" w:hAnsi="IRNazanin" w:eastAsia="IRNazanin" w:cs="IRNazanin"/>
          <w:lang w:bidi="fa-IR"/>
          <w:color w:val="111111"/>
          <w:sz w:val="28"/>
          <w:szCs w:val="28"/>
          <w:rtl/>
        </w:rPr>
        <w:t xml:space="preserve">لجمال الدّین محمّد بن مکرم المصری الأفریقی المعروف ب‍«ابن منظور» (630-711).</w:t>
      </w:r>
    </w:p>
    <w:p>
      <w:pPr>
        <w:pStyle w:val="BookText"/>
      </w:pPr>
      <w:r>
        <w:rPr>
          <w:rFonts w:ascii="IRNazanin" w:hAnsi="IRNazanin" w:eastAsia="IRNazanin" w:cs="IRNazanin"/>
          <w:lang w:bidi="fa-IR"/>
          <w:color w:val="111111"/>
          <w:sz w:val="28"/>
          <w:szCs w:val="28"/>
          <w:rtl/>
        </w:rPr>
        <w:t xml:space="preserve">قال الصفدی:لا أعرف فی الأدب و غیره کتاباً مطوّلاً الّا و قد اختصره.</w:t>
      </w:r>
    </w:p>
    <w:p>
      <w:pPr>
        <w:pStyle w:val="BookText"/>
      </w:pPr>
      <w:r>
        <w:rPr>
          <w:rFonts w:ascii="IRNazanin" w:hAnsi="IRNazanin" w:eastAsia="IRNazanin" w:cs="IRNazanin"/>
          <w:lang w:bidi="fa-IR"/>
          <w:color w:val="111111"/>
          <w:sz w:val="28"/>
          <w:szCs w:val="28"/>
          <w:rtl/>
        </w:rPr>
        <w:t xml:space="preserve">أشهر کتبه:«لسان العرب»جمع فیه أمهات کتب اللغة،قال:استخرت اللّه سبحانه و تعالی فی جمع هذا الکتاب المبارک،الذّی لا یساهم فی سعة فضله،و لا یشارک و لم أخرج فیه عمّا فیعهذه الأصول،و رتبته ترتیب الصّحاح فی الأبواب و الفصول،و قصدت توشیحه بجلیل الأخبار و جمیل الآثار،مضافاً إلی ما فیه من آیات القرآن الکریم،و الکلام علی معجزات الذکر الحکیم،لیتحلی بترصیع دررها عقده،و یکون علی مدار الآیات و الأخبار و الآثار و الأمثال و الأشعار حلّه و عقده.</w:t>
      </w:r>
    </w:p>
    <w:p>
      <w:pPr>
        <w:pStyle w:val="BookText"/>
      </w:pPr>
      <w:r>
        <w:rPr>
          <w:rFonts w:ascii="IRNazanin" w:hAnsi="IRNazanin" w:eastAsia="IRNazanin" w:cs="IRNazanin"/>
          <w:lang w:bidi="fa-IR"/>
          <w:color w:val="111111"/>
          <w:sz w:val="28"/>
          <w:szCs w:val="28"/>
          <w:rtl/>
        </w:rPr>
        <w:t xml:space="preserve">و الکتاب مطبوع متداول.</w:t>
      </w:r>
    </w:p>
    <w:p>
      <w:pPr>
        <w:pStyle w:val="BookText"/>
      </w:pPr>
      <w:r>
        <w:rPr>
          <w:rFonts w:ascii="IRNazanin" w:hAnsi="IRNazanin" w:eastAsia="IRNazanin" w:cs="IRNazanin"/>
          <w:lang w:bidi="fa-IR"/>
          <w:color w:val="111111"/>
          <w:sz w:val="28"/>
          <w:szCs w:val="28"/>
          <w:rtl/>
        </w:rPr>
        <w:t xml:space="preserve">کشف الظنون،ج2ص 1549.روضات الجنات،ج8ص86 رقم 693.عبقات الأنوار،حدیث الثّقلین،ج1 ص475 رقم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87" w:name="pg10543_101064"/>
    <w:bookmarkEnd w:id="187"/>
    <w:p>
      <w:pPr>
        <w:pStyle w:val="BookText"/>
      </w:pPr>
      <w:r>
        <w:rPr>
          <w:rFonts w:ascii="IRNazanin" w:hAnsi="IRNazanin" w:eastAsia="IRNazanin" w:cs="IRNazanin"/>
          <w:lang w:bidi="fa-IR"/>
          <w:color w:val="111111"/>
          <w:sz w:val="28"/>
          <w:szCs w:val="28"/>
          <w:rtl/>
        </w:rPr>
        <w:t xml:space="preserve">114.ریحانة الأدب،ج1 ص426.الأعلام،ج7 ص329 و ج10ص229.مقدّمة الکتاب،بقلم أحمد فارس صاحب الحوائب.</w:t>
      </w:r>
    </w:p>
    <w:p>
      <w:pPr>
        <w:pStyle w:val="Heading4"/>
      </w:pPr>
      <w:bookmarkStart w:id="533" w:name="_Toc283"/>
      <w:r>
        <w:t>لسان المیزان</w:t>
      </w:r>
      <w:bookmarkEnd w:id="533"/>
    </w:p>
    <w:p>
      <w:pPr>
        <w:pStyle w:val="BookText"/>
      </w:pPr>
      <w:r>
        <w:rPr>
          <w:rFonts w:ascii="IRNazanin" w:hAnsi="IRNazanin" w:eastAsia="IRNazanin" w:cs="IRNazanin"/>
          <w:lang w:bidi="fa-IR"/>
          <w:color w:val="111111"/>
          <w:sz w:val="28"/>
          <w:szCs w:val="28"/>
          <w:rtl/>
        </w:rPr>
        <w:t xml:space="preserve">لشهاب الدّین أحمد بن علی بن حجر العسقلانی (773-852) ترجمنا له غیر مرة،و هذا الکتاب ذیل لکتاب«میزان الاعتدال فی نقد الرجال»للذهبی، أورد فیه ترجمة 15541 من الرجال و النساء.</w:t>
      </w:r>
    </w:p>
    <w:p>
      <w:pPr>
        <w:pStyle w:val="BookText"/>
      </w:pPr>
      <w:r>
        <w:rPr>
          <w:rFonts w:ascii="IRNazanin" w:hAnsi="IRNazanin" w:eastAsia="IRNazanin" w:cs="IRNazanin"/>
          <w:lang w:bidi="fa-IR"/>
          <w:color w:val="111111"/>
          <w:sz w:val="28"/>
          <w:szCs w:val="28"/>
          <w:rtl/>
        </w:rPr>
        <w:t xml:space="preserve">طبع الکتاب فی حیدرآباد دکن سنة 1331.</w:t>
      </w:r>
    </w:p>
    <w:p>
      <w:pPr>
        <w:pStyle w:val="BookText"/>
      </w:pPr>
      <w:r>
        <w:rPr>
          <w:rFonts w:ascii="IRNazanin" w:hAnsi="IRNazanin" w:eastAsia="IRNazanin" w:cs="IRNazanin"/>
          <w:lang w:bidi="fa-IR"/>
          <w:color w:val="111111"/>
          <w:sz w:val="28"/>
          <w:szCs w:val="28"/>
          <w:rtl/>
        </w:rPr>
        <w:t xml:space="preserve">ذیل تذکرة الحفاظ للذّهبی لتقی الدّین الفاسی ص326 و للسیوطی ص380 و ذکره فی الطبقة الخامسة و العشرین.</w:t>
      </w:r>
    </w:p>
    <w:p>
      <w:pPr>
        <w:pStyle w:val="BookText"/>
      </w:pPr>
      <w:r>
        <w:rPr>
          <w:rFonts w:ascii="IRNazanin" w:hAnsi="IRNazanin" w:eastAsia="IRNazanin" w:cs="IRNazanin"/>
          <w:lang w:bidi="fa-IR"/>
          <w:color w:val="111111"/>
          <w:sz w:val="28"/>
          <w:szCs w:val="28"/>
          <w:rtl/>
        </w:rPr>
        <w:t xml:space="preserve">دائره المعارف الاسلامیّة،ج1 ص131.الاعلام،ج1 ص173.الکنی و الألقاب،ج1 ص256.ملحق خلاصة العبقات ط1 ج1 ص501 رقم 99.معجم البلدان ج4 ص122.</w:t>
      </w:r>
    </w:p>
    <w:p>
      <w:pPr>
        <w:pStyle w:val="Heading4"/>
      </w:pPr>
      <w:bookmarkStart w:id="534" w:name="_Toc284"/>
      <w:r>
        <w:t>لغت نامه دهخدا</w:t>
      </w:r>
      <w:bookmarkEnd w:id="534"/>
    </w:p>
    <w:p>
      <w:pPr>
        <w:pStyle w:val="BookText"/>
      </w:pPr>
      <w:r>
        <w:rPr>
          <w:rFonts w:ascii="IRNazanin" w:hAnsi="IRNazanin" w:eastAsia="IRNazanin" w:cs="IRNazanin"/>
          <w:lang w:bidi="fa-IR"/>
          <w:color w:val="111111"/>
          <w:sz w:val="28"/>
          <w:szCs w:val="28"/>
          <w:rtl/>
        </w:rPr>
        <w:t xml:space="preserve">لعلی أکبر بن خان‌بابا خان القزوینی المعروف بدهخدا (1297-1374 ه‍).</w:t>
      </w:r>
    </w:p>
    <w:p>
      <w:pPr>
        <w:pStyle w:val="BookText"/>
      </w:pPr>
      <w:r>
        <w:rPr>
          <w:rFonts w:ascii="IRNazanin" w:hAnsi="IRNazanin" w:eastAsia="IRNazanin" w:cs="IRNazanin"/>
          <w:lang w:bidi="fa-IR"/>
          <w:color w:val="111111"/>
          <w:sz w:val="28"/>
          <w:szCs w:val="28"/>
          <w:rtl/>
        </w:rPr>
        <w:t xml:space="preserve">ولد و نشأ بطهران یتیماً و دخل مدرسة«الشیخ هادی»و تتلمذ لدی الشیخ غلامحسین البروجردی،ثم دخل مدرسة«السیاسی»و تعلم اللغة الفرنسیة، و نشر جریدة«صور اسرافیل»ثم أبعد الی باریس بأمر من حکومة«محمّد علی شاه»ثم توجه الی ترکیا و نشر هناک جریدة«سروش»و لما عزل محمّد علی شاه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88" w:name="pg10543_101065"/>
    <w:bookmarkEnd w:id="188"/>
    <w:p>
      <w:pPr>
        <w:pStyle w:val="BookText"/>
      </w:pPr>
      <w:r>
        <w:rPr>
          <w:rFonts w:ascii="IRNazanin" w:hAnsi="IRNazanin" w:eastAsia="IRNazanin" w:cs="IRNazanin"/>
          <w:lang w:bidi="fa-IR"/>
          <w:color w:val="111111"/>
          <w:sz w:val="28"/>
          <w:szCs w:val="28"/>
          <w:rtl/>
        </w:rPr>
        <w:t xml:space="preserve">عن السلطنة عاد الی إیران و دخل المجلس النیابی الثانی من طهران و لما اشتعلت نار الحرب العالمیة الأولی سنة 1914 م ذهب الی قریة من قری«چهار محال»بختیار و هناک شرع فی تألیف موسوعته و بعد انتهاء الحرب عاد الی طهران.</w:t>
      </w:r>
    </w:p>
    <w:p>
      <w:pPr>
        <w:pStyle w:val="Heading4"/>
      </w:pPr>
      <w:bookmarkStart w:id="535" w:name="_Toc285"/>
      <w:r>
        <w:t>اللهوف فی قتلی الطفوف</w:t>
      </w:r>
      <w:bookmarkEnd w:id="535"/>
    </w:p>
    <w:p>
      <w:pPr>
        <w:pStyle w:val="BookText"/>
      </w:pPr>
      <w:r>
        <w:rPr>
          <w:rFonts w:ascii="IRNazanin" w:hAnsi="IRNazanin" w:eastAsia="IRNazanin" w:cs="IRNazanin"/>
          <w:lang w:bidi="fa-IR"/>
          <w:color w:val="111111"/>
          <w:sz w:val="28"/>
          <w:szCs w:val="28"/>
          <w:rtl/>
        </w:rPr>
        <w:t xml:space="preserve">للسید رضی الدین أبی القاسم علی بن موسی سعد الدین الحسنی المعروف بابن طاووس (589-664) الذی ترجمنا له کراراً،و فی هذا الکتاب روی مقتل سیدنا أبی عبد اللّه الحسین الشهید علیه السّلام و أصحابه الأبرار فی کربلاء،و هو من خیرة الکتب فی هذا الباب،مطبوع متداول.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89" w:name="pg10543_101066"/>
    <w:bookmarkEnd w:id="189"/>
    <w:p>
      <w:pPr>
        <w:pStyle w:val="Heading3"/>
      </w:pPr>
      <w:bookmarkStart w:id="536" w:name="_Toc286"/>
      <w:r>
        <w:t>حرف المیم</w:t>
      </w:r>
      <w:bookmarkEnd w:id="536"/>
    </w:p>
    <w:p>
      <w:pPr>
        <w:pStyle w:val="Heading4"/>
      </w:pPr>
      <w:bookmarkStart w:id="537" w:name="_Toc287"/>
      <w:r>
        <w:t>مؤلّفوا الشّیعة فی صدر الإسلام</w:t>
      </w:r>
      <w:bookmarkEnd w:id="537"/>
    </w:p>
    <w:p>
      <w:pPr>
        <w:pStyle w:val="BookText"/>
      </w:pPr>
      <w:r>
        <w:rPr>
          <w:rFonts w:ascii="IRNazanin" w:hAnsi="IRNazanin" w:eastAsia="IRNazanin" w:cs="IRNazanin"/>
          <w:lang w:bidi="fa-IR"/>
          <w:color w:val="111111"/>
          <w:sz w:val="28"/>
          <w:szCs w:val="28"/>
          <w:rtl/>
        </w:rPr>
        <w:t xml:space="preserve">للسیّد عبد الحسین شرف الدّین (1290-1377).</w:t>
      </w:r>
    </w:p>
    <w:p>
      <w:pPr>
        <w:pStyle w:val="BookText"/>
      </w:pPr>
      <w:r>
        <w:rPr>
          <w:rFonts w:ascii="IRNazanin" w:hAnsi="IRNazanin" w:eastAsia="IRNazanin" w:cs="IRNazanin"/>
          <w:lang w:bidi="fa-IR"/>
          <w:color w:val="111111"/>
          <w:sz w:val="28"/>
          <w:szCs w:val="28"/>
          <w:rtl/>
        </w:rPr>
        <w:t xml:space="preserve">نذکر ترجمة السیّد شرف الدین فی تعریف کتاب«النصّ و الاجتهاد»و هذا الکتاب درّة یتیمة فی عقد مؤلّفات رضی اللّه تعالی عنه.کان قد طبع لأوّل مرّة علی صفحات مجلّة«العرفان»الغراء من سنّتها الأولی و الثّانیة قبل نصف قرن.و هو عرض ممتاز للمؤلّفین الشّیعة فی عصر النبوّة،ثمّ ما یلیه من العصور إلی عصر الامام علی الهادی علیه الصلاة و السّلام.و أکثر المعلومات المستقاة فی هذا الکتاب هو من المصادر السنّیة،و هو ردّ ضمنیّ علی الذّین أشاعوا القول بأن التشیّع وجد فی عصور متأخّرة و لم یکن له أثر فی عصر النّبی صلّی اللّه علیه و آله و سلّم و کان انتشاره من عهد الصفویّة فما بعد.و أنت تری انّ سلمان و أبا ذر و أضرابهما کانوا من صحابة النّبی صلّی اللّه علیه و آله و سلّم الأخیار و کانوا فی عداد المؤلفین فی ذلک العصر،و هم من الشیعة الصحابیین الذین ذکر تشیعهم کل من ترجم لهم من المؤرخین و أرباب المعاجم.</w:t>
      </w:r>
    </w:p>
    <w:p>
      <w:pPr>
        <w:pStyle w:val="BookText"/>
      </w:pPr>
      <w:r>
        <w:rPr>
          <w:rFonts w:ascii="IRNazanin" w:hAnsi="IRNazanin" w:eastAsia="IRNazanin" w:cs="IRNazanin"/>
          <w:lang w:bidi="fa-IR"/>
          <w:color w:val="111111"/>
          <w:sz w:val="28"/>
          <w:szCs w:val="28"/>
          <w:rtl/>
        </w:rPr>
        <w:t xml:space="preserve">و هذه المحاولة من المؤلّف لم یکن استیعاباً لکلّ المؤلفین من الشیعة فی صدر الاسلام،بل هی نماذج یقدمها المؤلّف لکلّ طبقة من الصحابة و التابعین،و تابعی التّابعین...و هکذا،لکی یبرهن علی أنّ التشیّع وجد مع وجدان الاسلام و نما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90" w:name="pg10543_101067"/>
    <w:bookmarkEnd w:id="190"/>
    <w:p>
      <w:pPr>
        <w:pStyle w:val="BookText"/>
      </w:pPr>
      <w:r>
        <w:rPr>
          <w:rFonts w:ascii="IRNazanin" w:hAnsi="IRNazanin" w:eastAsia="IRNazanin" w:cs="IRNazanin"/>
          <w:lang w:bidi="fa-IR"/>
          <w:color w:val="111111"/>
          <w:sz w:val="28"/>
          <w:szCs w:val="28"/>
          <w:rtl/>
        </w:rPr>
        <w:t xml:space="preserve">و ترعرع فی احضان الرّسالة لم ینفصل عنه لمحة قطّ و لم یکونا شیئین فی وقت من الأوقات،و لکن الّذی یؤسف علیه انّ المؤلّف ترجم للطّبقة الأولی-طبقة الصّحابة - بصوره مختصرة جدّاً،ثمّ بعد ذلک أخذ یتوسّع فی التراجم شیئاً فشیئاً،و لو کان متوسّعاً من الأوّل لجاءت التراجم مستوفاة من جمیع الوجوه،و المظنون انّ السیّد أراد دراسة الاشخاص دراسة عابرة و لکن عدل عن رأیه بعد ذلک،فأصبح یکتب التراجم بصورة أکثر تفصیلاً و استیعاباً.</w:t>
      </w:r>
    </w:p>
    <w:p>
      <w:pPr>
        <w:pStyle w:val="Heading4"/>
      </w:pPr>
      <w:bookmarkStart w:id="538" w:name="_Toc288"/>
      <w:r>
        <w:t>ما نزل من القرآن فی أهل البیت</w:t>
      </w:r>
      <w:bookmarkEnd w:id="538"/>
    </w:p>
    <w:p>
      <w:pPr>
        <w:pStyle w:val="BookText"/>
      </w:pPr>
      <w:r>
        <w:rPr>
          <w:rFonts w:ascii="IRNazanin" w:hAnsi="IRNazanin" w:eastAsia="IRNazanin" w:cs="IRNazanin"/>
          <w:lang w:bidi="fa-IR"/>
          <w:color w:val="111111"/>
          <w:sz w:val="28"/>
          <w:szCs w:val="28"/>
          <w:rtl/>
        </w:rPr>
        <w:t xml:space="preserve">لحسین بن الحکم الحبری الکوفی،من أعلام القرن الثالث الهجری.</w:t>
      </w:r>
    </w:p>
    <w:p>
      <w:pPr>
        <w:pStyle w:val="BookText"/>
      </w:pPr>
      <w:r>
        <w:rPr>
          <w:rFonts w:ascii="IRNazanin" w:hAnsi="IRNazanin" w:eastAsia="IRNazanin" w:cs="IRNazanin"/>
          <w:lang w:bidi="fa-IR"/>
          <w:color w:val="111111"/>
          <w:sz w:val="28"/>
          <w:szCs w:val="28"/>
          <w:rtl/>
        </w:rPr>
        <w:t xml:space="preserve">روی عن جمع من الرواة و روی عنه جمع من المحدثین و اعتمد علیه الکلینی فی«الکافی»و الشیخ فی«التهذیب»و الحاکم الحسکانی فی«شواهد التنزیل».</w:t>
      </w:r>
    </w:p>
    <w:p>
      <w:pPr>
        <w:pStyle w:val="BookText"/>
      </w:pPr>
      <w:r>
        <w:rPr>
          <w:rFonts w:ascii="IRNazanin" w:hAnsi="IRNazanin" w:eastAsia="IRNazanin" w:cs="IRNazanin"/>
          <w:lang w:bidi="fa-IR"/>
          <w:color w:val="111111"/>
          <w:sz w:val="28"/>
          <w:szCs w:val="28"/>
          <w:rtl/>
        </w:rPr>
        <w:t xml:space="preserve">و من روایاته انه قال رجل لابن عباس:سبحان اللّه انی لأحسب مناقب علی ثلاثة آلاف،فقال أولاً تقول انها الی ثلاثین ألفاً اقرب.</w:t>
      </w:r>
    </w:p>
    <w:p>
      <w:pPr>
        <w:pStyle w:val="BookText"/>
      </w:pPr>
      <w:r>
        <w:rPr>
          <w:rFonts w:ascii="IRNazanin" w:hAnsi="IRNazanin" w:eastAsia="IRNazanin" w:cs="IRNazanin"/>
          <w:lang w:bidi="fa-IR"/>
          <w:color w:val="111111"/>
          <w:sz w:val="28"/>
          <w:szCs w:val="28"/>
          <w:rtl/>
        </w:rPr>
        <w:t xml:space="preserve">و له تألیفان هذا أحدهما،و الآخر کتابه فی التفسیر.</w:t>
      </w:r>
    </w:p>
    <w:p>
      <w:pPr>
        <w:pStyle w:val="BookText"/>
      </w:pPr>
      <w:r>
        <w:rPr>
          <w:rFonts w:ascii="IRNazanin" w:hAnsi="IRNazanin" w:eastAsia="IRNazanin" w:cs="IRNazanin"/>
          <w:lang w:bidi="fa-IR"/>
          <w:color w:val="111111"/>
          <w:sz w:val="28"/>
          <w:szCs w:val="28"/>
          <w:rtl/>
        </w:rPr>
        <w:t xml:space="preserve">طبع فی قم سنة 1395 بتحقیق السید أحمد الحسینی.</w:t>
      </w:r>
    </w:p>
    <w:p>
      <w:pPr>
        <w:pStyle w:val="BookText"/>
      </w:pPr>
      <w:r>
        <w:rPr>
          <w:rFonts w:ascii="IRNazanin" w:hAnsi="IRNazanin" w:eastAsia="IRNazanin" w:cs="IRNazanin"/>
          <w:lang w:bidi="fa-IR"/>
          <w:color w:val="111111"/>
          <w:sz w:val="28"/>
          <w:szCs w:val="28"/>
          <w:rtl/>
        </w:rPr>
        <w:t xml:space="preserve">جامع الرواة ج1 ص237.شواهد التنزیل.میزان الاعتدال ج1 ص484.تنقیح المقال ج1 ص325 رقم2785/.اعیان الشیعة ج25 ص342 رقم5112/.معجم رجال الحدیث ج5 ص224 رقم3368/.معجم البلدان ج2 ص208 و ص328.</w:t>
      </w:r>
    </w:p>
    <w:p>
      <w:pPr>
        <w:pStyle w:val="BookText"/>
      </w:pPr>
      <w:r>
        <w:rPr>
          <w:rFonts w:ascii="IRNazanin" w:hAnsi="IRNazanin" w:eastAsia="IRNazanin" w:cs="IRNazanin"/>
          <w:lang w:bidi="fa-IR"/>
          <w:color w:val="111111"/>
          <w:sz w:val="28"/>
          <w:szCs w:val="28"/>
          <w:rtl/>
        </w:rPr>
        <w:t xml:space="preserve">أهل البیت فی المکتبة العربیة بقلم السید عبد العزیز الطباطبایی تراثنا العدد التاسع عشر ص115 رقم440/.</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91" w:name="pg10543_101068"/>
    <w:bookmarkEnd w:id="191"/>
    <w:p>
      <w:pPr>
        <w:pStyle w:val="Heading4"/>
      </w:pPr>
      <w:bookmarkStart w:id="539" w:name="_Toc289"/>
      <w:r>
        <w:t>المجالس السنیة</w:t>
      </w:r>
      <w:bookmarkEnd w:id="539"/>
    </w:p>
    <w:p>
      <w:pPr>
        <w:pStyle w:val="BookText"/>
      </w:pPr>
      <w:r>
        <w:rPr>
          <w:rFonts w:ascii="IRNazanin" w:hAnsi="IRNazanin" w:eastAsia="IRNazanin" w:cs="IRNazanin"/>
          <w:lang w:bidi="fa-IR"/>
          <w:color w:val="111111"/>
          <w:sz w:val="28"/>
          <w:szCs w:val="28"/>
          <w:rtl/>
        </w:rPr>
        <w:t xml:space="preserve">للسید محسن ابن السید عبد الکریم الأمین الحسینی العاملی.</w:t>
      </w:r>
    </w:p>
    <w:p>
      <w:pPr>
        <w:pStyle w:val="BookText"/>
      </w:pPr>
      <w:r>
        <w:rPr>
          <w:rFonts w:ascii="IRNazanin" w:hAnsi="IRNazanin" w:eastAsia="IRNazanin" w:cs="IRNazanin"/>
          <w:lang w:bidi="fa-IR"/>
          <w:color w:val="111111"/>
          <w:sz w:val="28"/>
          <w:szCs w:val="28"/>
          <w:rtl/>
        </w:rPr>
        <w:t xml:space="preserve">مرت ترجمة السید الأمین فی ترجمة موسوعة اعیان الشیعة.و اما هذا الکتاب«المجالس السنیة فی مناقب و مصائب العترة النبویة»فهو خمسة اجزاء:</w:t>
      </w:r>
    </w:p>
    <w:p>
      <w:pPr>
        <w:pStyle w:val="BookText"/>
      </w:pPr>
      <w:r>
        <w:rPr>
          <w:rFonts w:ascii="IRNazanin" w:hAnsi="IRNazanin" w:eastAsia="IRNazanin" w:cs="IRNazanin"/>
          <w:lang w:bidi="fa-IR"/>
          <w:color w:val="111111"/>
          <w:sz w:val="28"/>
          <w:szCs w:val="28"/>
          <w:rtl/>
        </w:rPr>
        <w:t xml:space="preserve">أربعة منها فی ذکر مصیبة الحسین علیه السّلام التی هی اعظم مصائب أهل البیت علیهم السلام.</w:t>
      </w:r>
    </w:p>
    <w:p>
      <w:pPr>
        <w:pStyle w:val="BookText"/>
      </w:pPr>
      <w:r>
        <w:rPr>
          <w:rFonts w:ascii="IRNazanin" w:hAnsi="IRNazanin" w:eastAsia="IRNazanin" w:cs="IRNazanin"/>
          <w:lang w:bidi="fa-IR"/>
          <w:color w:val="111111"/>
          <w:sz w:val="28"/>
          <w:szCs w:val="28"/>
          <w:rtl/>
        </w:rPr>
        <w:t xml:space="preserve">و الجزء الخامس فیما یتعلق بأحوال النبی علیه السّلام و الزهراء و باقی الأئمة علیه السّلام و مناقبهم.</w:t>
      </w:r>
    </w:p>
    <w:p>
      <w:pPr>
        <w:pStyle w:val="BookText"/>
      </w:pPr>
      <w:r>
        <w:rPr>
          <w:rFonts w:ascii="IRNazanin" w:hAnsi="IRNazanin" w:eastAsia="IRNazanin" w:cs="IRNazanin"/>
          <w:lang w:bidi="fa-IR"/>
          <w:color w:val="111111"/>
          <w:sz w:val="28"/>
          <w:szCs w:val="28"/>
          <w:rtl/>
        </w:rPr>
        <w:t xml:space="preserve">و طبع الکتاب مرات فی لبنان و النجف الأشرف.</w:t>
      </w:r>
    </w:p>
    <w:p>
      <w:pPr>
        <w:pStyle w:val="Heading4"/>
      </w:pPr>
      <w:bookmarkStart w:id="540" w:name="_Toc290"/>
      <w:r>
        <w:t>مجمع البحرین و مطلع النیّرین</w:t>
      </w:r>
      <w:bookmarkEnd w:id="540"/>
    </w:p>
    <w:p>
      <w:pPr>
        <w:pStyle w:val="BookText"/>
      </w:pPr>
      <w:r>
        <w:rPr>
          <w:rFonts w:ascii="IRNazanin" w:hAnsi="IRNazanin" w:eastAsia="IRNazanin" w:cs="IRNazanin"/>
          <w:lang w:bidi="fa-IR"/>
          <w:color w:val="111111"/>
          <w:sz w:val="28"/>
          <w:szCs w:val="28"/>
          <w:rtl/>
        </w:rPr>
        <w:t xml:space="preserve">للشیخ فخر الدین بن محمّد علی الطریحی (979-1087).من أحفاد حبیب بن مظاهر الأسدی الذی استشهدا مع امامنا الحسین علیه السّلام.ولد بالنجف الأشرف،و نشأ بها و اشتغل بالعلوم و أخذ عن الشیوخ حتی نال المرتبة العلیا و أخذ عنه جماعة من الأعلام.و قد اثنی علیه کلّ من ترجم له کالشیخ محمّد ابن الحسن الحرّ العاملی،حیث قال«فاضل،زاهد،ورع،عابد،فقیه،شاعر جلیل القدر»و المیرزا عبد اللّه الأفندی.قال«کان رضی اللّه عنه،أعبد أهل زمانه و أورعهم،و من تقواه انّه ما کان یلبس الثّیاب التّی قد خیطت بالأبریسم،و کان یخیط ثیابه بالقطن».و الشّیخ النّوری یعبر عنه بالعالم الزّاهد المتبحر الجلیل»و عن هذا الکتاب قال المیرزا عبد اللَّه الأفندی الاصبهانی لقد أبدع حیث جمع فیه بین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92" w:name="pg10543_101069"/>
    <w:bookmarkEnd w:id="192"/>
    <w:p>
      <w:pPr>
        <w:pStyle w:val="BookText"/>
      </w:pPr>
      <w:r>
        <w:rPr>
          <w:rFonts w:ascii="IRNazanin" w:hAnsi="IRNazanin" w:eastAsia="IRNazanin" w:cs="IRNazanin"/>
          <w:lang w:bidi="fa-IR"/>
          <w:color w:val="111111"/>
          <w:sz w:val="28"/>
          <w:szCs w:val="28"/>
          <w:rtl/>
        </w:rPr>
        <w:t xml:space="preserve">تفسیر لغت غریب القرآن،و لغات غریب حدیث الخاصّة،کما أنّ العامّة قد ألّفوا کثیراً فی لغة حدیثهم و لم یسبقه إلی تألیفه أحدٌ من الامامیّة،و لکن ما استقصی فی ذلک الباب،و قد ألّفه فی أوان توجّهه إلی زیارة مشهد الرّضا علیه السّلام،أوان مجیئه إلی بلاد العجم،و قد کتب المؤلف نفسه و ولده علیه حواشی کثیرة.</w:t>
      </w:r>
    </w:p>
    <w:p>
      <w:pPr>
        <w:pStyle w:val="BookText"/>
      </w:pPr>
      <w:r>
        <w:rPr>
          <w:rFonts w:ascii="IRNazanin" w:hAnsi="IRNazanin" w:eastAsia="IRNazanin" w:cs="IRNazanin"/>
          <w:lang w:bidi="fa-IR"/>
          <w:color w:val="111111"/>
          <w:sz w:val="28"/>
          <w:szCs w:val="28"/>
          <w:rtl/>
        </w:rPr>
        <w:t xml:space="preserve">و فی مکتبتنا نسخة مخطوطة علیها خطّ جدّنا الاعلی السیّد أحمد بن مرتضی الحسینی التّبریزی المیلانی،و خطّ سیّدنا المؤلف السیّد محمّد هادی ابن السیّد جعفر ابن السیّد أحمد الحسینی-التبریزی المیلانی سنة 1364.و هو مطبوع غیر مرّة.</w:t>
      </w:r>
    </w:p>
    <w:p>
      <w:pPr>
        <w:pStyle w:val="BookText"/>
      </w:pPr>
      <w:r>
        <w:rPr>
          <w:rFonts w:ascii="IRNazanin" w:hAnsi="IRNazanin" w:eastAsia="IRNazanin" w:cs="IRNazanin"/>
          <w:lang w:bidi="fa-IR"/>
          <w:color w:val="111111"/>
          <w:sz w:val="28"/>
          <w:szCs w:val="28"/>
          <w:rtl/>
        </w:rPr>
        <w:t xml:space="preserve">أمل الآمل،ج2 ص214 رقم 648.ریاض العلماء،ج4 ص332.روضات الجنات،ج5 ص349 رقم 541.أعیان الشیعة ج42 ص265 رقم 9384.ماضی النجف و حاضرها ج2 حرف الطاء ص454 رقم 33.مصفی المقال ص350.</w:t>
      </w:r>
    </w:p>
    <w:p>
      <w:pPr>
        <w:pStyle w:val="BookText"/>
      </w:pPr>
      <w:r>
        <w:rPr>
          <w:rFonts w:ascii="IRNazanin" w:hAnsi="IRNazanin" w:eastAsia="IRNazanin" w:cs="IRNazanin"/>
          <w:lang w:bidi="fa-IR"/>
          <w:color w:val="111111"/>
          <w:sz w:val="28"/>
          <w:szCs w:val="28"/>
          <w:rtl/>
        </w:rPr>
        <w:t xml:space="preserve">الذّریعة إلی تصانیف الشیعة ج20 ص22 رقم 1767.الکنی و الألقاب ج2 ص423.ریحانة الأدب ج4 ص53.الأعلام، ج5 ص337.المقدّمة بقلم السیّد أحمد الحسینی.</w:t>
      </w:r>
    </w:p>
    <w:p>
      <w:pPr>
        <w:pStyle w:val="Heading4"/>
      </w:pPr>
      <w:bookmarkStart w:id="541" w:name="_Toc291"/>
      <w:r>
        <w:t>مجمع البیان فی تفسیر القرآن</w:t>
      </w:r>
      <w:bookmarkEnd w:id="541"/>
    </w:p>
    <w:p>
      <w:pPr>
        <w:pStyle w:val="BookText"/>
      </w:pPr>
      <w:r>
        <w:rPr>
          <w:rFonts w:ascii="IRNazanin" w:hAnsi="IRNazanin" w:eastAsia="IRNazanin" w:cs="IRNazanin"/>
          <w:lang w:bidi="fa-IR"/>
          <w:color w:val="111111"/>
          <w:sz w:val="28"/>
          <w:szCs w:val="28"/>
          <w:rtl/>
        </w:rPr>
        <w:t xml:space="preserve">للشیخ أبی علی الفضل بن الحسن الطّبرسی (470-548)،و هو کما قال الشیخ الأمینی:رایة العلم و آیة الهدی و فی الجبهة و السنام من زعماء الدین و عمد المذهب و ناهیک دلالةً علی فضله الکثار و مشارکته فی العلوم تفسیره«مجمع البیان»المنشق منه بلج الحق و ألق الحقیقة،و نور العلم،و وضح الوحی الالهی و هو کتاب لا غنی لأی أحد عنه...،ثمّ ذکر مؤلّفاته و قال:توجد ترجمة فی«معالم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93" w:name="pg10543_101070"/>
    <w:bookmarkEnd w:id="193"/>
    <w:p>
      <w:pPr>
        <w:pStyle w:val="BookText"/>
      </w:pPr>
      <w:r>
        <w:rPr>
          <w:rFonts w:ascii="IRNazanin" w:hAnsi="IRNazanin" w:eastAsia="IRNazanin" w:cs="IRNazanin"/>
          <w:lang w:bidi="fa-IR"/>
          <w:color w:val="111111"/>
          <w:sz w:val="28"/>
          <w:szCs w:val="28"/>
          <w:rtl/>
        </w:rPr>
        <w:t xml:space="preserve">العلماء»و رجال السیّد المصطفی و اللّؤلؤة و«ریاض العلماء»(ج4 ص340) و«أمل الآمل»(ج2 ص216 رقم 650) و«الرّوضات»ج5 ص357 رقم 544،و«المقابیس»للشّیخ أسد اللّه الکاظمی،و«المستدرک»و«الحصون المنیعة»و غیرها،و ذکروه جمیعهم بالاطراء و الثّناء علیه و صرّح بشهادته فی الروضات و الریاض،و حکی فی الأخیر انه رأی نسخة من مجمع البیان بخطّ الشّیخ قطب الدّین الکیدری،قد قرأها علی نصیر الدین الطّوسی و علی ظهرها بخطّه هکذا تألیف الشیخ الإمام الفاضل السعید الشهید.</w:t>
      </w:r>
    </w:p>
    <w:p>
      <w:pPr>
        <w:pStyle w:val="BookText"/>
      </w:pPr>
      <w:r>
        <w:rPr>
          <w:rFonts w:ascii="IRNazanin" w:hAnsi="IRNazanin" w:eastAsia="IRNazanin" w:cs="IRNazanin"/>
          <w:lang w:bidi="fa-IR"/>
          <w:color w:val="111111"/>
          <w:sz w:val="28"/>
          <w:szCs w:val="28"/>
          <w:rtl/>
        </w:rPr>
        <w:t xml:space="preserve">و قال العلاّمة النوری فی«المستدرک»ج3 ص487 بعد التصریح بشهادته لم یذکر فی کلمات العلماء،کیفیة شهادته و لعلّها کانت بالسم،و لذا لم یشتهر شهادته کان ذلک بسبزوار لیلة النحر سنة ثمان و أربعین و خمسمائة و حمل نعشه الی مشهد الرضا علیه السّلام و دفن فی مغتسله،و قبره الآن مزار معروف.</w:t>
      </w:r>
    </w:p>
    <w:p>
      <w:pPr>
        <w:pStyle w:val="BookText"/>
      </w:pPr>
      <w:r>
        <w:rPr>
          <w:rFonts w:ascii="IRNazanin" w:hAnsi="IRNazanin" w:eastAsia="IRNazanin" w:cs="IRNazanin"/>
          <w:lang w:bidi="fa-IR"/>
          <w:color w:val="111111"/>
          <w:sz w:val="28"/>
          <w:szCs w:val="28"/>
          <w:rtl/>
        </w:rPr>
        <w:t xml:space="preserve">و فی مکتبتنا نسخة مخطوطة منه من سورة الرّعد إلی آخر القرآن،کتابتها فی رمضان 1080.و طبع مراراً.</w:t>
      </w:r>
    </w:p>
    <w:p>
      <w:pPr>
        <w:pStyle w:val="BookText"/>
      </w:pPr>
      <w:r>
        <w:rPr>
          <w:rFonts w:ascii="IRNazanin" w:hAnsi="IRNazanin" w:eastAsia="IRNazanin" w:cs="IRNazanin"/>
          <w:lang w:bidi="fa-IR"/>
          <w:color w:val="111111"/>
          <w:sz w:val="28"/>
          <w:szCs w:val="28"/>
          <w:rtl/>
        </w:rPr>
        <w:t xml:space="preserve">شهداء الفضیلة ص46 القرن السادس.الذّریعة الی تصانیف الشیعة ج20 ص24 رقم 1773.</w:t>
      </w:r>
    </w:p>
    <w:p>
      <w:pPr>
        <w:pStyle w:val="Heading4"/>
      </w:pPr>
      <w:bookmarkStart w:id="542" w:name="_Toc292"/>
      <w:r>
        <w:t>مجمع الزوائد و منبع الفوائد</w:t>
      </w:r>
      <w:bookmarkEnd w:id="542"/>
    </w:p>
    <w:p>
      <w:pPr>
        <w:pStyle w:val="BookText"/>
      </w:pPr>
      <w:r>
        <w:rPr>
          <w:rFonts w:ascii="IRNazanin" w:hAnsi="IRNazanin" w:eastAsia="IRNazanin" w:cs="IRNazanin"/>
          <w:lang w:bidi="fa-IR"/>
          <w:color w:val="111111"/>
          <w:sz w:val="28"/>
          <w:szCs w:val="28"/>
          <w:rtl/>
        </w:rPr>
        <w:t xml:space="preserve">لنور الدین أبی الحسن علی بن أبی بکر الهیثمی المصری الشّافعی (735 - 807 ه‍) ولد و نشأ بالقاهرة و سمع من المشایخ لا سیما الحافظ أبی الفضل العراقی و لازمه أشد ملازمة،و لم یفارقه سفراً و حضراً بحیث حج معه جمیع حجاته، و رحل معه سائر رحلاته،و وافقه فی جمیع مسموعاته بمصر،و القاهرة،و الحرمین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94" w:name="pg10543_101071"/>
    <w:bookmarkEnd w:id="194"/>
    <w:p>
      <w:pPr>
        <w:pStyle w:val="BookText"/>
      </w:pPr>
      <w:r>
        <w:rPr>
          <w:rFonts w:ascii="IRNazanin" w:hAnsi="IRNazanin" w:eastAsia="IRNazanin" w:cs="IRNazanin"/>
          <w:lang w:bidi="fa-IR"/>
          <w:color w:val="111111"/>
          <w:sz w:val="28"/>
          <w:szCs w:val="28"/>
          <w:rtl/>
        </w:rPr>
        <w:t xml:space="preserve">و بیت المقدس و دمشق و بعلبک،و حماة،و حلب،و حمص،و طرابلس،و غیرها، و کان مکثراً سماعاً و شیوخاً،و مقبلاً علی العلم و العبادة و المحبة للحدیث و أهله.</w:t>
      </w:r>
    </w:p>
    <w:p>
      <w:pPr>
        <w:pStyle w:val="BookText"/>
      </w:pPr>
      <w:r>
        <w:rPr>
          <w:rFonts w:ascii="IRNazanin" w:hAnsi="IRNazanin" w:eastAsia="IRNazanin" w:cs="IRNazanin"/>
          <w:lang w:bidi="fa-IR"/>
          <w:color w:val="111111"/>
          <w:sz w:val="28"/>
          <w:szCs w:val="28"/>
          <w:rtl/>
        </w:rPr>
        <w:t xml:space="preserve">و له مؤلفات مفیدة،منها:«مجمع الزّوائد و منبع الفوائد»جمع فیه زوائد الکتب الستّة:مسند أحمد،و البزار،و أبی یعلی الموصلی،و المعاجم الثّلاثة للطّبرانی،بحذف الاسناد مع الکلام علیها بالصحّة و الضّعف،و هو مطبوع بمصر.</w:t>
      </w:r>
    </w:p>
    <w:p>
      <w:pPr>
        <w:pStyle w:val="BookText"/>
      </w:pPr>
      <w:r>
        <w:rPr>
          <w:rFonts w:ascii="IRNazanin" w:hAnsi="IRNazanin" w:eastAsia="IRNazanin" w:cs="IRNazanin"/>
          <w:lang w:bidi="fa-IR"/>
          <w:color w:val="111111"/>
          <w:sz w:val="28"/>
          <w:szCs w:val="28"/>
          <w:rtl/>
        </w:rPr>
        <w:t xml:space="preserve">طبقات الحفّاظ للسّیوطی ص239 ذکره فی الطبقة السّابعة و العشرین.عبقات الأنوار،حدیث الثّقلین،ج1 ص539 رقم 131.الکنی و الألقاب،ج3 ص253 الاعلام،ج5 ص73.</w:t>
      </w:r>
    </w:p>
    <w:p>
      <w:pPr>
        <w:pStyle w:val="Heading4"/>
      </w:pPr>
      <w:bookmarkStart w:id="543" w:name="_Toc293"/>
      <w:r>
        <w:t>المحاسن</w:t>
      </w:r>
      <w:bookmarkEnd w:id="543"/>
    </w:p>
    <w:p>
      <w:pPr>
        <w:pStyle w:val="BookText"/>
      </w:pPr>
      <w:r>
        <w:rPr>
          <w:rFonts w:ascii="IRNazanin" w:hAnsi="IRNazanin" w:eastAsia="IRNazanin" w:cs="IRNazanin"/>
          <w:lang w:bidi="fa-IR"/>
          <w:color w:val="111111"/>
          <w:sz w:val="28"/>
          <w:szCs w:val="28"/>
          <w:rtl/>
        </w:rPr>
        <w:t xml:space="preserve">للشیخ أبی جعفر أحمد بن محمّد البرقی المتوفّی (274).أصله کوفی،و من أصحاب الامام الرّضا،و الجواد و الهادی علیهم السّلام.أجمع العلماء علی توثیقه و الثّناء علیه.</w:t>
      </w:r>
    </w:p>
    <w:p>
      <w:pPr>
        <w:pStyle w:val="BookText"/>
      </w:pPr>
      <w:r>
        <w:rPr>
          <w:rFonts w:ascii="IRNazanin" w:hAnsi="IRNazanin" w:eastAsia="IRNazanin" w:cs="IRNazanin"/>
          <w:lang w:bidi="fa-IR"/>
          <w:color w:val="111111"/>
          <w:sz w:val="28"/>
          <w:szCs w:val="28"/>
          <w:rtl/>
        </w:rPr>
        <w:t xml:space="preserve">قال الشیخ الطّوسی و النّجاشی:کان ثقةً فی نفسه و نقل روایاته المحدّثون فی مصنّفاتهم کالشیخ الکلینی فی«الکافی»و الصدوق فی«من لا یحضره الفقیه» و الشیخ فی«التهذیب»و«الاستبصار»و ذکره فی رجاله و الفهرست أیضاً،و ذکر فی الثانی مؤلّفاته،و قال:صنّف کتباً کثیرة،منها:«المحاسن»و غیرها.</w:t>
      </w:r>
    </w:p>
    <w:p>
      <w:pPr>
        <w:pStyle w:val="BookText"/>
      </w:pPr>
      <w:r>
        <w:rPr>
          <w:rFonts w:ascii="IRNazanin" w:hAnsi="IRNazanin" w:eastAsia="IRNazanin" w:cs="IRNazanin"/>
          <w:lang w:bidi="fa-IR"/>
          <w:color w:val="111111"/>
          <w:sz w:val="28"/>
          <w:szCs w:val="28"/>
          <w:rtl/>
        </w:rPr>
        <w:t xml:space="preserve">قال النّدیم:کتاب المحاسن للبرقی یحتوی علی نیف و سبعین کتاباً،و یقال علی ثمانین کتاباً.</w:t>
      </w:r>
    </w:p>
    <w:p>
      <w:pPr>
        <w:pStyle w:val="BookText"/>
      </w:pPr>
      <w:r>
        <w:rPr>
          <w:rFonts w:ascii="IRNazanin" w:hAnsi="IRNazanin" w:eastAsia="IRNazanin" w:cs="IRNazanin"/>
          <w:lang w:bidi="fa-IR"/>
          <w:color w:val="111111"/>
          <w:sz w:val="28"/>
          <w:szCs w:val="28"/>
          <w:rtl/>
        </w:rPr>
        <w:t xml:space="preserve">و الکتاب مطبوع فی مطبعة (جاب رنکین) مع مقدّمة السیّد جلال الدین الحسینی المشتهر ب‍«المحدّث»سنة 1370.</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95" w:name="pg10543_101072"/>
    <w:bookmarkEnd w:id="195"/>
    <w:p>
      <w:pPr>
        <w:pStyle w:val="BookText"/>
      </w:pPr>
      <w:r>
        <w:rPr>
          <w:rFonts w:ascii="IRNazanin" w:hAnsi="IRNazanin" w:eastAsia="IRNazanin" w:cs="IRNazanin"/>
          <w:lang w:bidi="fa-IR"/>
          <w:color w:val="111111"/>
          <w:sz w:val="28"/>
          <w:szCs w:val="28"/>
          <w:rtl/>
        </w:rPr>
        <w:t xml:space="preserve">فهرست النّدیم،الفن الخامس من المقالة السادسة ص276.</w:t>
      </w:r>
    </w:p>
    <w:p>
      <w:pPr>
        <w:pStyle w:val="BookText"/>
      </w:pPr>
      <w:r>
        <w:rPr>
          <w:rFonts w:ascii="IRNazanin" w:hAnsi="IRNazanin" w:eastAsia="IRNazanin" w:cs="IRNazanin"/>
          <w:lang w:bidi="fa-IR"/>
          <w:color w:val="111111"/>
          <w:sz w:val="28"/>
          <w:szCs w:val="28"/>
          <w:rtl/>
        </w:rPr>
        <w:t xml:space="preserve">رجال ابن داود الحلّی ص40 رقم 119.رجال أحمد بن عبد اللّه البرقی ص57.فهرست الشّیخ الطّوسی ص37 رقم 74، و رجاله ص398.منتهی المقال لأبی علی ص41.تنقیح المقال،ج1 ص82.أعیان الشیعة،ج9 ص266 رقم 1599.</w:t>
      </w:r>
    </w:p>
    <w:p>
      <w:pPr>
        <w:pStyle w:val="BookText"/>
      </w:pPr>
      <w:r>
        <w:rPr>
          <w:rFonts w:ascii="IRNazanin" w:hAnsi="IRNazanin" w:eastAsia="IRNazanin" w:cs="IRNazanin"/>
          <w:lang w:bidi="fa-IR"/>
          <w:color w:val="111111"/>
          <w:sz w:val="28"/>
          <w:szCs w:val="28"/>
          <w:rtl/>
        </w:rPr>
        <w:t xml:space="preserve">الأعلام،ج1 ص195.</w:t>
      </w:r>
    </w:p>
    <w:p>
      <w:pPr>
        <w:pStyle w:val="Heading4"/>
      </w:pPr>
      <w:bookmarkStart w:id="544" w:name="_Toc294"/>
      <w:r>
        <w:t>المختصر فی أخبار البشر</w:t>
      </w:r>
      <w:bookmarkEnd w:id="544"/>
    </w:p>
    <w:p>
      <w:pPr>
        <w:pStyle w:val="BookText"/>
      </w:pPr>
      <w:r>
        <w:rPr>
          <w:rFonts w:ascii="IRNazanin" w:hAnsi="IRNazanin" w:eastAsia="IRNazanin" w:cs="IRNazanin"/>
          <w:lang w:bidi="fa-IR"/>
          <w:color w:val="111111"/>
          <w:sz w:val="28"/>
          <w:szCs w:val="28"/>
          <w:rtl/>
        </w:rPr>
        <w:t xml:space="preserve">لأبی الفداء اسماعیل بن علی الحموی الشافعی (672-732).</w:t>
      </w:r>
    </w:p>
    <w:p>
      <w:pPr>
        <w:pStyle w:val="BookText"/>
      </w:pPr>
      <w:r>
        <w:rPr>
          <w:rFonts w:ascii="IRNazanin" w:hAnsi="IRNazanin" w:eastAsia="IRNazanin" w:cs="IRNazanin"/>
          <w:lang w:bidi="fa-IR"/>
          <w:color w:val="111111"/>
          <w:sz w:val="28"/>
          <w:szCs w:val="28"/>
          <w:rtl/>
        </w:rPr>
        <w:t xml:space="preserve">ولد و نشأ فی دمشق و أخذ من شیوخها،و تمکّن من الفقه و الطبّ،و الهیئة، و الجغرافیا،و التاریخ،و الفلسفة.و کان یقرب أهل العلم،و رتب لهم الجوائز و الأرزاق،و کان أمیراً علی دمشق و حماة یفعل فیهما ما یشاء.</w:t>
      </w:r>
    </w:p>
    <w:p>
      <w:pPr>
        <w:pStyle w:val="BookText"/>
      </w:pPr>
      <w:r>
        <w:rPr>
          <w:rFonts w:ascii="IRNazanin" w:hAnsi="IRNazanin" w:eastAsia="IRNazanin" w:cs="IRNazanin"/>
          <w:lang w:bidi="fa-IR"/>
          <w:color w:val="111111"/>
          <w:sz w:val="28"/>
          <w:szCs w:val="28"/>
          <w:rtl/>
        </w:rPr>
        <w:t xml:space="preserve">و له مصنّفات أهمّها:«تقویم البلدان»و«مختصر تاریخ البشر»یتناول تاریخ ما قبل الاسلام الی عام 729 یعرف بتاریخ أبی الفداء و ترجم الی اللّغات الأجنبیّة.</w:t>
      </w:r>
    </w:p>
    <w:p>
      <w:pPr>
        <w:pStyle w:val="BookText"/>
      </w:pPr>
      <w:r>
        <w:rPr>
          <w:rFonts w:ascii="IRNazanin" w:hAnsi="IRNazanin" w:eastAsia="IRNazanin" w:cs="IRNazanin"/>
          <w:lang w:bidi="fa-IR"/>
          <w:color w:val="111111"/>
          <w:sz w:val="28"/>
          <w:szCs w:val="28"/>
          <w:rtl/>
        </w:rPr>
        <w:t xml:space="preserve">طبع بتمامه فی مجلّدین بالقسطنطّنیة،و له طبعات أخر.</w:t>
      </w:r>
    </w:p>
    <w:p>
      <w:pPr>
        <w:pStyle w:val="BookText"/>
      </w:pPr>
      <w:r>
        <w:rPr>
          <w:rFonts w:ascii="IRNazanin" w:hAnsi="IRNazanin" w:eastAsia="IRNazanin" w:cs="IRNazanin"/>
          <w:lang w:bidi="fa-IR"/>
          <w:color w:val="111111"/>
          <w:sz w:val="28"/>
          <w:szCs w:val="28"/>
          <w:rtl/>
        </w:rPr>
        <w:t xml:space="preserve">البدایة و النهایة،ج14 ص158.طبقات الشافعیّة للسبکی، ج6 ص84.دائرة المعارف الاسلامیّة،ج1 ص386.الکنی و الألقاب،ج1 ص133.الأعلام،ج1 ص317.مقدّمة الکتاب.</w:t>
      </w:r>
    </w:p>
    <w:p>
      <w:pPr>
        <w:pStyle w:val="Heading4"/>
      </w:pPr>
      <w:bookmarkStart w:id="545" w:name="_Toc295"/>
      <w:r>
        <w:t>مدینة المعاجز</w:t>
      </w:r>
      <w:bookmarkEnd w:id="545"/>
    </w:p>
    <w:p>
      <w:pPr>
        <w:pStyle w:val="BookText"/>
      </w:pPr>
      <w:r>
        <w:rPr>
          <w:rFonts w:ascii="IRNazanin" w:hAnsi="IRNazanin" w:eastAsia="IRNazanin" w:cs="IRNazanin"/>
          <w:lang w:bidi="fa-IR"/>
          <w:color w:val="111111"/>
          <w:sz w:val="28"/>
          <w:szCs w:val="28"/>
          <w:rtl/>
        </w:rPr>
        <w:t xml:space="preserve">للسیّد هاشم بن سلیمان الحسینی الموسوی البحرانی (المتوفّی سنة 1107)</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96" w:name="pg10543_101073"/>
    <w:bookmarkEnd w:id="196"/>
    <w:p>
      <w:pPr>
        <w:pStyle w:val="BookText"/>
      </w:pPr>
      <w:r>
        <w:rPr>
          <w:rFonts w:ascii="IRNazanin" w:hAnsi="IRNazanin" w:eastAsia="IRNazanin" w:cs="IRNazanin"/>
          <w:lang w:bidi="fa-IR"/>
          <w:color w:val="111111"/>
          <w:sz w:val="28"/>
          <w:szCs w:val="28"/>
          <w:rtl/>
        </w:rPr>
        <w:t xml:space="preserve">المذکور سابقاً.</w:t>
      </w:r>
    </w:p>
    <w:p>
      <w:pPr>
        <w:pStyle w:val="BookText"/>
      </w:pPr>
      <w:r>
        <w:rPr>
          <w:rFonts w:ascii="IRNazanin" w:hAnsi="IRNazanin" w:eastAsia="IRNazanin" w:cs="IRNazanin"/>
          <w:lang w:bidi="fa-IR"/>
          <w:color w:val="111111"/>
          <w:sz w:val="28"/>
          <w:szCs w:val="28"/>
          <w:rtl/>
        </w:rPr>
        <w:t xml:space="preserve">طبع الکتاب فی طهران سنة 1291.</w:t>
      </w:r>
    </w:p>
    <w:p>
      <w:pPr>
        <w:pStyle w:val="BookText"/>
      </w:pPr>
      <w:r>
        <w:rPr>
          <w:rFonts w:ascii="IRNazanin" w:hAnsi="IRNazanin" w:eastAsia="IRNazanin" w:cs="IRNazanin"/>
          <w:lang w:bidi="fa-IR"/>
          <w:color w:val="111111"/>
          <w:sz w:val="28"/>
          <w:szCs w:val="28"/>
          <w:rtl/>
        </w:rPr>
        <w:t xml:space="preserve">أمل الآمل،ج2 ص341 رقم 1049.ریاض العلماء،ج5 ص298.روضات الجنات،ج8 ص181 رقم 736.مستدرک الوسائل،ج3 الفائدة الثالثة ص389.الذریعة إلی تصانیف الشیعة،ج2 ص253 رقم 2834.الکنی و الألقاب،ج3 ص93.</w:t>
      </w:r>
    </w:p>
    <w:p>
      <w:pPr>
        <w:pStyle w:val="Heading4"/>
      </w:pPr>
      <w:bookmarkStart w:id="546" w:name="_Toc296"/>
      <w:r>
        <w:t>مراصد الاطلاع</w:t>
      </w:r>
      <w:bookmarkEnd w:id="546"/>
    </w:p>
    <w:p>
      <w:pPr>
        <w:pStyle w:val="BookText"/>
      </w:pPr>
      <w:r>
        <w:rPr>
          <w:rFonts w:ascii="IRNazanin" w:hAnsi="IRNazanin" w:eastAsia="IRNazanin" w:cs="IRNazanin"/>
          <w:lang w:bidi="fa-IR"/>
          <w:color w:val="111111"/>
          <w:sz w:val="28"/>
          <w:szCs w:val="28"/>
          <w:rtl/>
        </w:rPr>
        <w:t xml:space="preserve">لصفی الدین عبد المؤمن بن عبد الحق البغدادی الحنبلی (658-739).</w:t>
      </w:r>
    </w:p>
    <w:p>
      <w:pPr>
        <w:pStyle w:val="BookText"/>
      </w:pPr>
      <w:r>
        <w:rPr>
          <w:rFonts w:ascii="IRNazanin" w:hAnsi="IRNazanin" w:eastAsia="IRNazanin" w:cs="IRNazanin"/>
          <w:lang w:bidi="fa-IR"/>
          <w:color w:val="111111"/>
          <w:sz w:val="28"/>
          <w:szCs w:val="28"/>
          <w:rtl/>
        </w:rPr>
        <w:t xml:space="preserve">ولد ببغداد و نشأ بها و سمع بها الحدیث،ثم رحل الی دمشق و سمع من الشیخ شرف بن عساکر،ثم ذهب الی مکة المکرمة و سمع من مشیختها کالشیخ فخر التوزری،و برع بحیث کان یضرب به المثل و أفتی و مهر فی معرفة الفرائض، و الحساب،و الجبر و المقابلة،و الهندسة،و المساحة و الجغرافیا و غیر ذلک.و توفی ببغداد و دفن بمقبرة ابن حنبل.</w:t>
      </w:r>
    </w:p>
    <w:p>
      <w:pPr>
        <w:pStyle w:val="BookText"/>
      </w:pPr>
      <w:r>
        <w:rPr>
          <w:rFonts w:ascii="IRNazanin" w:hAnsi="IRNazanin" w:eastAsia="IRNazanin" w:cs="IRNazanin"/>
          <w:lang w:bidi="fa-IR"/>
          <w:color w:val="111111"/>
          <w:sz w:val="28"/>
          <w:szCs w:val="28"/>
          <w:rtl/>
        </w:rPr>
        <w:t xml:space="preserve">و ترک مؤلفاتٍ نافعة منها«مراصد الاطلاع»علی اسماء الامکنة و البقاع، اختصر به معجم البلدان«لیاقوت»و لکنه اشتمل مع ذلک علی إصلاح لبعض ما فیه من خلل و تصحیح لما فیه من خطأ.</w:t>
      </w:r>
    </w:p>
    <w:p>
      <w:pPr>
        <w:pStyle w:val="BookText"/>
      </w:pPr>
      <w:r>
        <w:rPr>
          <w:rFonts w:ascii="IRNazanin" w:hAnsi="IRNazanin" w:eastAsia="IRNazanin" w:cs="IRNazanin"/>
          <w:lang w:bidi="fa-IR"/>
          <w:color w:val="111111"/>
          <w:sz w:val="28"/>
          <w:szCs w:val="28"/>
          <w:rtl/>
        </w:rPr>
        <w:t xml:space="preserve">و طبع فی لیدن سنة 1850 م و فی القاهرة سنة 1373 ه‍ 1954 م.</w:t>
      </w:r>
    </w:p>
    <w:p>
      <w:pPr>
        <w:pStyle w:val="BookText"/>
      </w:pPr>
      <w:r>
        <w:rPr>
          <w:rFonts w:ascii="IRNazanin" w:hAnsi="IRNazanin" w:eastAsia="IRNazanin" w:cs="IRNazanin"/>
          <w:lang w:bidi="fa-IR"/>
          <w:color w:val="111111"/>
          <w:sz w:val="28"/>
          <w:szCs w:val="28"/>
          <w:rtl/>
        </w:rPr>
        <w:t xml:space="preserve">الکنی و الالقاب ج3 ص391.الأعلام ج4 ص318.</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97" w:name="pg10543_101074"/>
    <w:bookmarkEnd w:id="197"/>
    <w:p>
      <w:pPr>
        <w:pStyle w:val="Heading4"/>
      </w:pPr>
      <w:bookmarkStart w:id="547" w:name="_Toc297"/>
      <w:r>
        <w:t>مروج الذّهب و معادن الجوهر</w:t>
      </w:r>
      <w:bookmarkEnd w:id="547"/>
    </w:p>
    <w:p>
      <w:pPr>
        <w:pStyle w:val="BookText"/>
      </w:pPr>
      <w:r>
        <w:rPr>
          <w:rFonts w:ascii="IRNazanin" w:hAnsi="IRNazanin" w:eastAsia="IRNazanin" w:cs="IRNazanin"/>
          <w:lang w:bidi="fa-IR"/>
          <w:color w:val="111111"/>
          <w:sz w:val="28"/>
          <w:szCs w:val="28"/>
          <w:rtl/>
        </w:rPr>
        <w:t xml:space="preserve">للمسعودی علیّ بن الحسین الهذلی (346).</w:t>
      </w:r>
    </w:p>
    <w:p>
      <w:pPr>
        <w:pStyle w:val="BookText"/>
      </w:pPr>
      <w:r>
        <w:rPr>
          <w:rFonts w:ascii="IRNazanin" w:hAnsi="IRNazanin" w:eastAsia="IRNazanin" w:cs="IRNazanin"/>
          <w:lang w:bidi="fa-IR"/>
          <w:color w:val="111111"/>
          <w:sz w:val="28"/>
          <w:szCs w:val="28"/>
          <w:rtl/>
        </w:rPr>
        <w:t xml:space="preserve">مرّت ترجمته فی تعریف«إثبات الوصیّة»ترجمه علماء الفریقین فی معاجمهم مشفوعاً بالاکبار.و هذا الکتاب تاریخ مشهور معتمد،و قد طبع مراراً و نقلنا من الطبعة الرابعة بمصر سنة 1384.</w:t>
      </w:r>
    </w:p>
    <w:p>
      <w:pPr>
        <w:pStyle w:val="Heading4"/>
      </w:pPr>
      <w:bookmarkStart w:id="548" w:name="_Toc298"/>
      <w:r>
        <w:t>المسائل الکلامیة</w:t>
      </w:r>
      <w:bookmarkEnd w:id="548"/>
    </w:p>
    <w:p>
      <w:pPr>
        <w:pStyle w:val="BookText"/>
      </w:pPr>
      <w:r>
        <w:rPr>
          <w:rFonts w:ascii="IRNazanin" w:hAnsi="IRNazanin" w:eastAsia="IRNazanin" w:cs="IRNazanin"/>
          <w:lang w:bidi="fa-IR"/>
          <w:color w:val="111111"/>
          <w:sz w:val="28"/>
          <w:szCs w:val="28"/>
          <w:rtl/>
        </w:rPr>
        <w:t xml:space="preserve">للشیخ أبی جعفر محمّد بن الحسن الطوسی قدّس سرّه (385-460).</w:t>
      </w:r>
    </w:p>
    <w:p>
      <w:pPr>
        <w:pStyle w:val="BookText"/>
      </w:pPr>
      <w:r>
        <w:rPr>
          <w:rFonts w:ascii="IRNazanin" w:hAnsi="IRNazanin" w:eastAsia="IRNazanin" w:cs="IRNazanin"/>
          <w:lang w:bidi="fa-IR"/>
          <w:color w:val="111111"/>
          <w:sz w:val="28"/>
          <w:szCs w:val="28"/>
          <w:rtl/>
        </w:rPr>
        <w:t xml:space="preserve">مرّت ترجمة الشّیخ.و هذا الکتاب فی أصول الدّین و هی أربع و ثلاثون مسألة، مختصرة عنوانها مسألة.فمن أوّله إلی المسألة الثانیة و العشرین فی التوحید،و من الثالثة و العشرین إلی السادسة و العشرین فی النبوّة،و من السّابعة و العشرین الی الثّالثة و الثلاثین فی الامامة،و المسألة الرابعة و الثلاثون فی المعاد.</w:t>
      </w:r>
    </w:p>
    <w:p>
      <w:pPr>
        <w:pStyle w:val="BookText"/>
      </w:pPr>
      <w:r>
        <w:rPr>
          <w:rFonts w:ascii="IRNazanin" w:hAnsi="IRNazanin" w:eastAsia="IRNazanin" w:cs="IRNazanin"/>
          <w:lang w:bidi="fa-IR"/>
          <w:color w:val="111111"/>
          <w:sz w:val="28"/>
          <w:szCs w:val="28"/>
          <w:rtl/>
        </w:rPr>
        <w:t xml:space="preserve">و الکتاب من مخطوطات مکتبة السیّد محمّد علی الرّوضاتی فی إصفهان، و عندنا نسخة مصوّرة منه.</w:t>
      </w:r>
    </w:p>
    <w:p>
      <w:pPr>
        <w:pStyle w:val="BookText"/>
      </w:pPr>
      <w:r>
        <w:rPr>
          <w:rFonts w:ascii="IRNazanin" w:hAnsi="IRNazanin" w:eastAsia="IRNazanin" w:cs="IRNazanin"/>
          <w:lang w:bidi="fa-IR"/>
          <w:color w:val="111111"/>
          <w:sz w:val="28"/>
          <w:szCs w:val="28"/>
          <w:rtl/>
        </w:rPr>
        <w:t xml:space="preserve">الذّریعة ج5 ص9 رقم31/،و ج14 ص64 رقم1757/، و ج20 ص364 رقم3477/.</w:t>
      </w:r>
    </w:p>
    <w:p>
      <w:pPr>
        <w:pStyle w:val="Heading4"/>
      </w:pPr>
      <w:bookmarkStart w:id="549" w:name="_Toc299"/>
      <w:r>
        <w:t>مستدرک الوسائل و مستنبط المسائل</w:t>
      </w:r>
      <w:bookmarkEnd w:id="549"/>
    </w:p>
    <w:p>
      <w:pPr>
        <w:pStyle w:val="BookText"/>
      </w:pPr>
      <w:r>
        <w:rPr>
          <w:rFonts w:ascii="IRNazanin" w:hAnsi="IRNazanin" w:eastAsia="IRNazanin" w:cs="IRNazanin"/>
          <w:lang w:bidi="fa-IR"/>
          <w:color w:val="111111"/>
          <w:sz w:val="28"/>
          <w:szCs w:val="28"/>
          <w:rtl/>
        </w:rPr>
        <w:t xml:space="preserve">للشیخ میرزا حسین بن محمّد تقی النوری الطبرسی (1254-1320) ذکرنا ترجمة فی التعریف ببعض آثاره،و هذا الکتاب استدرک به علی کتاب«وسائل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8" w:name="pg10543_101075"/>
    <w:bookmarkEnd w:id="198"/>
    <w:p>
      <w:pPr>
        <w:pStyle w:val="BookText"/>
      </w:pPr>
      <w:r>
        <w:rPr>
          <w:rFonts w:ascii="IRNazanin" w:hAnsi="IRNazanin" w:eastAsia="IRNazanin" w:cs="IRNazanin"/>
          <w:lang w:bidi="fa-IR"/>
          <w:color w:val="111111"/>
          <w:sz w:val="28"/>
          <w:szCs w:val="28"/>
          <w:rtl/>
        </w:rPr>
        <w:t xml:space="preserve">الشیعة»الذّی ألّفه المحدّث الشیخ محمّد الحرّ العاملی المتوفّی فی 1104.أحد المجامیع الثلاثة المتأخّرة،و هذا الکتاب فی ثلاث مجلّدات کبار بقدر الوسائل، اشتمل علی زهاء ثلاثة و عشرین ألف حدیثاً جمعها من مواضع متفرقة.و من کتب معتمدة عنده مشتتة مرتّباً لها علی ترتیب الوسائل،و قد ذیلها بخاتمة ذات فوائد جلیلة لا توجد فی کتب الأصحاب،و جعل لها فهرساً تامّاً للابواب نظیر فهرس الوسائل الذّی سمّاه الحرّ ب‍«من لا یحضره الإمام»و لکن مباشر الطبع عمل جدولاً من نفسه للفهرست و کتب کلّ باب فی جدول فأدرج کلّما یسعه الجدول من الکلمات و اسقط الباقی فصار الفهرس المطبوع ناقصا،و بالجملة لقد حظی هذا الکتاب بالقبول لدی عامة الفحول المتأخّرین ممّن یقام لآرائهم الوزن الرّاجح،فقد اعترفوا جمیعاً بتقدّم المؤلّف و تبحّره،و رسوخ قدمه و اصبح فی الأعتبار کسائر المجامیع الحدیثیّة المتأخّرة،فیجب علی عامة المجتهدین الفحول أن یطّلعوا علیه و یرجعوا إلیه فی استنباط الاحکام عن الأدلّة کی یتمّ لهم الفحص عن المعارض، و یحصل الیأس عن الظفر بالمخصص.</w:t>
      </w:r>
    </w:p>
    <w:p>
      <w:pPr>
        <w:pStyle w:val="BookText"/>
      </w:pPr>
      <w:r>
        <w:rPr>
          <w:rFonts w:ascii="IRNazanin" w:hAnsi="IRNazanin" w:eastAsia="IRNazanin" w:cs="IRNazanin"/>
          <w:lang w:bidi="fa-IR"/>
          <w:color w:val="111111"/>
          <w:sz w:val="28"/>
          <w:szCs w:val="28"/>
          <w:rtl/>
        </w:rPr>
        <w:t xml:space="preserve">طبع المستدرک فی طهران سنة 1321 و طبع ایضاً سنة 1407.</w:t>
      </w:r>
    </w:p>
    <w:p>
      <w:pPr>
        <w:pStyle w:val="Heading4"/>
      </w:pPr>
      <w:bookmarkStart w:id="550" w:name="_Toc300"/>
      <w:r>
        <w:t>المستدرک علی الصحیحین</w:t>
      </w:r>
      <w:bookmarkEnd w:id="550"/>
    </w:p>
    <w:p>
      <w:pPr>
        <w:pStyle w:val="BookText"/>
      </w:pPr>
      <w:r>
        <w:rPr>
          <w:rFonts w:ascii="IRNazanin" w:hAnsi="IRNazanin" w:eastAsia="IRNazanin" w:cs="IRNazanin"/>
          <w:lang w:bidi="fa-IR"/>
          <w:color w:val="111111"/>
          <w:sz w:val="28"/>
          <w:szCs w:val="28"/>
          <w:rtl/>
        </w:rPr>
        <w:t xml:space="preserve">للحاکم أبی عبد اللّه محمّد بن عبد اللّه النیسابوری الشافعی (321-405).</w:t>
      </w:r>
    </w:p>
    <w:p>
      <w:pPr>
        <w:pStyle w:val="BookText"/>
      </w:pPr>
      <w:r>
        <w:rPr>
          <w:rFonts w:ascii="IRNazanin" w:hAnsi="IRNazanin" w:eastAsia="IRNazanin" w:cs="IRNazanin"/>
          <w:lang w:bidi="fa-IR"/>
          <w:color w:val="111111"/>
          <w:sz w:val="28"/>
          <w:szCs w:val="28"/>
          <w:rtl/>
        </w:rPr>
        <w:t xml:space="preserve">ولد و نشأ فی نیشابور،و طلب العلم من الصّغر باعتناء أبیه و اوّل سماعه سنة ثلاثین و رجل إلی العراق سنة إحدی و أربعین و حج وجال فی بلاد خراسان،و ما وراء النّهر،و سمع الحدیث من جماعة کثیرة نحو الفی شیخ و ولی قضاء نیسابور سنة 359 ثمّ قلد قضاء جرجان فامتنع و هو من أعلم الناس بصحیح الحدیث و تمییزه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سقیمه.ذکره المؤلفون فی معاجمهم و ما زالوا یعظمونه و یبجلونه،و الیک بعض ما قالوه فی الثناء علیه:</w:t>
      </w:r>
    </w:p>
    <w:p>
      <w:pPr>
        <w:pStyle w:val="BookText"/>
      </w:pPr>
      <w:r>
        <w:rPr>
          <w:rFonts w:ascii="IRNazanin" w:hAnsi="IRNazanin" w:eastAsia="IRNazanin" w:cs="IRNazanin"/>
          <w:lang w:bidi="fa-IR"/>
          <w:color w:val="111111"/>
          <w:sz w:val="28"/>
          <w:szCs w:val="28"/>
          <w:rtl/>
        </w:rPr>
        <w:t xml:space="preserve">قال الخطیب:کان من أهل الفضل،و العلم و المعرفة و الحفظ...و قال الذهبی:الحافظ الکبیر امام المحدثین أبو عبد اللّه...و قال ابن خلکان:امام أهل الحدیث فی عصره و المؤلف فیه الکتب التّی لم یسبق الی مثلها کان عالماً عارفاً، واسع العلم...و قال الصّفدی:الحافظ أبو عبد اللّه الحاکم المعروف بابن البیّع صاحب التصانیف فی علوم الحدیث.و قال ابن کثیر:کان من أهل العلم و الحفظ و الحدیث...سمع الکثیر و طاف الآفاق و صنف الکتب الکبار و الصّغار...و قد کان من أهل الدین و الامانة،و الصیانة و الضّبط و التجرّد،و الورع...و قال السبکی:</w:t>
      </w:r>
    </w:p>
    <w:p>
      <w:pPr>
        <w:pStyle w:val="BookText"/>
      </w:pPr>
      <w:r>
        <w:rPr>
          <w:rFonts w:ascii="IRNazanin" w:hAnsi="IRNazanin" w:eastAsia="IRNazanin" w:cs="IRNazanin"/>
          <w:lang w:bidi="fa-IR"/>
          <w:color w:val="111111"/>
          <w:sz w:val="28"/>
          <w:szCs w:val="28"/>
          <w:rtl/>
        </w:rPr>
        <w:t xml:space="preserve">کان اماماً جلیلاً و حافظاً حفیذ،اتّفق علی امامته و جلالته و عظمة قدره...و قال عبد الغفّار بن اسماعیل فی ذیل تاریخ نیسابور:أبو عبد اللّه الحاکم هو امام أهل الحدیث فی عصره العارف به حقّ معرفته...و قال ابن حجر العسقلانی:امام صدوق...ثمّ هو شیعیّ مشهور بذلک من غیر تعرّض للشّیخین،و قد قال أبو طاهر:سألت أبا اسماعیل عبد اللّه الأنصاری عن الحاکم أبی عبد اللّه،قال امام فی الحدیث رافضی خبیث،قلت انّ اللّه یحبّ الانصاف ما الرّجل برافضی بل شیعیّ فقط،و من شقاشقه قوله:انّ علیّاً وصیّ فأمّا صدقه فی نفسه و معرفته بهذا الشأن أمر مجمع علیه.قال الخطیب:قال أبو الفضل بن الفلکی الهمذانی:کان ابن البیّع یمیل الی التشیّع...و کان شیخاً صالحاً فاضلاً عالماً،قال:جمع الحاکم أبو عبد اللّه أحادیث زعم انّها صحاح علی شرط البخاری و مسلم یلزمهما اخراجها فی صحیحیهما منها:حدیث الطائر،و«من کنت مولاه فعلی مولاه»فانکر علیه أصحاب الحدیث...قال السبکی:قال ابن طاهر:کان الحاکم شدید التعصّب</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للشیعة فی الباطن و کان یظهر التسنّن فی التّقدیم و الخلافة و کان منحرفاً عن معاویة غالیاً فیه و فی أهل بیته یتظاهر به و لا یعتذر منه...قال الصّفدی:قال أبو عبد الرّحمن:دخلت علی الحاکم أبی عبد اللّه،و هو فی داره لا یمکنه الخروج إلی المسجد من جهة أصحاب أبی عبد اللّه بن کرم و ذلک انّهم کسروا منبره و منعوه من الخروج،فقلت له:لو خرجت و أملیت فی فضائل هذا الرّجل (معاویة) حدیثاً لاسترحت من هذه المحنة فقال:لا یجیء من قلبی لا یجیء من قلبی لا یجیء من قلبی...قال السبکی:قد رمی هذا الإمام الجلیل بالتشیّع و قیل:انه یذهب إلی تقدیم علی من غیر أن یطعن فی واحد من الصحابة و دفع تهمة التشیّع عن الحاکم.</w:t>
      </w:r>
    </w:p>
    <w:p>
      <w:pPr>
        <w:pStyle w:val="BookText"/>
      </w:pPr>
      <w:r>
        <w:rPr>
          <w:rFonts w:ascii="IRNazanin" w:hAnsi="IRNazanin" w:eastAsia="IRNazanin" w:cs="IRNazanin"/>
          <w:lang w:bidi="fa-IR"/>
          <w:color w:val="111111"/>
          <w:sz w:val="28"/>
          <w:szCs w:val="28"/>
          <w:rtl/>
        </w:rPr>
        <w:t xml:space="preserve">أقول:الحاکم النیسابوری متّهم بالتشیّع للاسباب التّالیة.</w:t>
      </w:r>
    </w:p>
    <w:p>
      <w:pPr>
        <w:pStyle w:val="BookText"/>
      </w:pPr>
      <w:r>
        <w:rPr>
          <w:rFonts w:ascii="IRNazanin" w:hAnsi="IRNazanin" w:eastAsia="IRNazanin" w:cs="IRNazanin"/>
          <w:lang w:bidi="fa-IR"/>
          <w:color w:val="111111"/>
          <w:sz w:val="28"/>
          <w:szCs w:val="28"/>
          <w:rtl/>
        </w:rPr>
        <w:t xml:space="preserve">1-روایته حدیث الطّیر.</w:t>
      </w:r>
    </w:p>
    <w:p>
      <w:pPr>
        <w:pStyle w:val="BookText"/>
      </w:pPr>
      <w:r>
        <w:rPr>
          <w:rFonts w:ascii="IRNazanin" w:hAnsi="IRNazanin" w:eastAsia="IRNazanin" w:cs="IRNazanin"/>
          <w:lang w:bidi="fa-IR"/>
          <w:color w:val="111111"/>
          <w:sz w:val="28"/>
          <w:szCs w:val="28"/>
          <w:rtl/>
        </w:rPr>
        <w:t xml:space="preserve">2-روایته حدیث الولایة،و هو قوله صلّی اللّه علیه و آله و سلّم:انّ علیّاً منّی و أنا منه و هو ولیّ کلّ مؤمن بعدی»قال الحاکم:هذا حدیث صحیح علی شرط مسلم و لم یخرجاه.</w:t>
      </w:r>
    </w:p>
    <w:p>
      <w:pPr>
        <w:pStyle w:val="BookText"/>
      </w:pPr>
      <w:r>
        <w:rPr>
          <w:rFonts w:ascii="IRNazanin" w:hAnsi="IRNazanin" w:eastAsia="IRNazanin" w:cs="IRNazanin"/>
          <w:lang w:bidi="fa-IR"/>
          <w:color w:val="111111"/>
          <w:sz w:val="28"/>
          <w:szCs w:val="28"/>
          <w:rtl/>
        </w:rPr>
        <w:t xml:space="preserve">3-له جزء فی فضائل فاطمة علیها السّلام.</w:t>
      </w:r>
    </w:p>
    <w:p>
      <w:pPr>
        <w:pStyle w:val="BookText"/>
      </w:pPr>
      <w:r>
        <w:rPr>
          <w:rFonts w:ascii="IRNazanin" w:hAnsi="IRNazanin" w:eastAsia="IRNazanin" w:cs="IRNazanin"/>
          <w:lang w:bidi="fa-IR"/>
          <w:color w:val="111111"/>
          <w:sz w:val="28"/>
          <w:szCs w:val="28"/>
          <w:rtl/>
        </w:rPr>
        <w:t xml:space="preserve">4-رفضه معاویة بن أبی سفیان.</w:t>
      </w:r>
    </w:p>
    <w:p>
      <w:pPr>
        <w:pStyle w:val="BookText"/>
      </w:pPr>
      <w:r>
        <w:rPr>
          <w:rFonts w:ascii="IRNazanin" w:hAnsi="IRNazanin" w:eastAsia="IRNazanin" w:cs="IRNazanin"/>
          <w:lang w:bidi="fa-IR"/>
          <w:color w:val="111111"/>
          <w:sz w:val="28"/>
          <w:szCs w:val="28"/>
          <w:rtl/>
        </w:rPr>
        <w:t xml:space="preserve">امّا حدیث الطیر:قد أفرد العلاّمة السیّد میر حامد حسین مجلّداً ضخماً من موسوعته:«عبقات الأنوار فی امامة الأئمّة الاطهار»فی صحّة حدیث الطّیر سنداً و دلالة،و هو مذکور بالتّفصیل فی الفصل الخامس من الباب السابع من«قادتنا کیف نعرفهم».</w:t>
      </w:r>
    </w:p>
    <w:p>
      <w:pPr>
        <w:pStyle w:val="BookText"/>
      </w:pPr>
      <w:r>
        <w:rPr>
          <w:rFonts w:ascii="IRNazanin" w:hAnsi="IRNazanin" w:eastAsia="IRNazanin" w:cs="IRNazanin"/>
          <w:lang w:bidi="fa-IR"/>
          <w:color w:val="111111"/>
          <w:sz w:val="28"/>
          <w:szCs w:val="28"/>
          <w:rtl/>
        </w:rPr>
        <w:t xml:space="preserve">و امّا حدیث الولایة:فراجع«عبقات الأنوار»و«خلاصته»و موسوعة «الغدیر»للعلاّمة الأمینی و الجزء الأول من«قادتنا».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99" w:name="pg10543_101078"/>
    <w:bookmarkEnd w:id="199"/>
    <w:p>
      <w:pPr>
        <w:pStyle w:val="BookText"/>
      </w:pPr>
      <w:r>
        <w:rPr>
          <w:rFonts w:ascii="IRNazanin" w:hAnsi="IRNazanin" w:eastAsia="IRNazanin" w:cs="IRNazanin"/>
          <w:lang w:bidi="fa-IR"/>
          <w:color w:val="111111"/>
          <w:sz w:val="28"/>
          <w:szCs w:val="28"/>
          <w:rtl/>
        </w:rPr>
        <w:t xml:space="preserve">و امّا روایاته فی فضائل فاطمة علیه السّلام فقد قال السّبکی:«هذا لا یلزم منه رفض و لا تشیّع،و من ذا الّذی ینکر فضائلها رضی اللّه عنها».</w:t>
      </w:r>
    </w:p>
    <w:p>
      <w:pPr>
        <w:pStyle w:val="BookText"/>
      </w:pPr>
      <w:r>
        <w:rPr>
          <w:rFonts w:ascii="IRNazanin" w:hAnsi="IRNazanin" w:eastAsia="IRNazanin" w:cs="IRNazanin"/>
          <w:lang w:bidi="fa-IR"/>
          <w:color w:val="111111"/>
          <w:sz w:val="28"/>
          <w:szCs w:val="28"/>
          <w:rtl/>
        </w:rPr>
        <w:t xml:space="preserve">و امّا رفضه معاویة بن أبی سفیان فخذ الوجه فیه من«النّصائح الکافیة لمن یتولّی معاویة»تألیف السیّد محمّد بن عقیل،و ج10،الغدیر،و«السبعة السلف» للسیّد مرتضی الفیروزآبادی.</w:t>
      </w:r>
    </w:p>
    <w:p>
      <w:pPr>
        <w:pStyle w:val="BookText"/>
      </w:pPr>
      <w:r>
        <w:rPr>
          <w:rFonts w:ascii="IRNazanin" w:hAnsi="IRNazanin" w:eastAsia="IRNazanin" w:cs="IRNazanin"/>
          <w:lang w:bidi="fa-IR"/>
          <w:color w:val="111111"/>
          <w:sz w:val="28"/>
          <w:szCs w:val="28"/>
          <w:rtl/>
        </w:rPr>
        <w:t xml:space="preserve">وفیات الأعیان،ج3 ص408 رقم 587.تذکرة الحفاظ للذّهبی،ج3 ص1039 ذکره فی الطبقة الثالثة عشر رقم 962.</w:t>
      </w:r>
    </w:p>
    <w:p>
      <w:pPr>
        <w:pStyle w:val="BookText"/>
      </w:pPr>
      <w:r>
        <w:rPr>
          <w:rFonts w:ascii="IRNazanin" w:hAnsi="IRNazanin" w:eastAsia="IRNazanin" w:cs="IRNazanin"/>
          <w:lang w:bidi="fa-IR"/>
          <w:color w:val="111111"/>
          <w:sz w:val="28"/>
          <w:szCs w:val="28"/>
          <w:rtl/>
        </w:rPr>
        <w:t xml:space="preserve">الوافی بالوفیات،ج3 ص320 رقم 1373.روضات الجنّات ج7 ص342 رقم 661.تاریخ بغداد،ج5 ص473 رقم 3024.لسان المیزان،ج5 ص232 رقم 813.البدایة و النهایة،ج11 ص355.طبقات الشافعیّة،ج3 ص64.کشف الظنون ج2 ص1672.الکنی و الألقاب ج2 ص155.الأعلام ج7 ص101.</w:t>
      </w:r>
    </w:p>
    <w:p>
      <w:pPr>
        <w:pStyle w:val="Heading4"/>
      </w:pPr>
      <w:bookmarkStart w:id="551" w:name="_Toc301"/>
      <w:r>
        <w:t>المسند</w:t>
      </w:r>
      <w:bookmarkEnd w:id="551"/>
    </w:p>
    <w:p>
      <w:pPr>
        <w:pStyle w:val="BookText"/>
      </w:pPr>
      <w:r>
        <w:rPr>
          <w:rFonts w:ascii="IRNazanin" w:hAnsi="IRNazanin" w:eastAsia="IRNazanin" w:cs="IRNazanin"/>
          <w:lang w:bidi="fa-IR"/>
          <w:color w:val="111111"/>
          <w:sz w:val="28"/>
          <w:szCs w:val="28"/>
          <w:rtl/>
        </w:rPr>
        <w:t xml:space="preserve">لأحمد بن حنبل (164-241).المتقدم سابقاً ذکره فی بعض مؤلّفاته،و أمّا المسند فقد قال:جمعته من أکثر من سبعمائة و خمسین ألف حدیث،فما اختلف فیه المسلمون من حدیث رسول اللّه صلّی اللّه علیه و آله و سلّم انظروه فان کان فی المسند و الاّ فلیس بحجّة.و قال الندیم:یحتوی علی نیف و أربعین ألف حدیث.</w:t>
      </w:r>
    </w:p>
    <w:p>
      <w:pPr>
        <w:pStyle w:val="BookText"/>
      </w:pPr>
      <w:r>
        <w:rPr>
          <w:rFonts w:ascii="IRNazanin" w:hAnsi="IRNazanin" w:eastAsia="IRNazanin" w:cs="IRNazanin"/>
          <w:lang w:bidi="fa-IR"/>
          <w:color w:val="111111"/>
          <w:sz w:val="28"/>
          <w:szCs w:val="28"/>
          <w:rtl/>
        </w:rPr>
        <w:t xml:space="preserve">و قال ابن خلکان:جمع فیه من الحدیث ما لم یتّفق لغیره.و قال السّبکی:ألّف مسنده و هو أصل من أصول هذه الامّة.</w:t>
      </w:r>
    </w:p>
    <w:p>
      <w:pPr>
        <w:pStyle w:val="BookText"/>
      </w:pPr>
      <w:r>
        <w:rPr>
          <w:rFonts w:ascii="IRNazanin" w:hAnsi="IRNazanin" w:eastAsia="IRNazanin" w:cs="IRNazanin"/>
          <w:lang w:bidi="fa-IR"/>
          <w:color w:val="111111"/>
          <w:sz w:val="28"/>
          <w:szCs w:val="28"/>
          <w:rtl/>
        </w:rPr>
        <w:t xml:space="preserve">اعترض علی مسنده بعض العلماء و ذبّ عنه آخرون،و ألّف ابن حجر کتاباً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00" w:name="pg10543_101079"/>
    <w:bookmarkEnd w:id="200"/>
    <w:p>
      <w:pPr>
        <w:pStyle w:val="BookText"/>
      </w:pPr>
      <w:r>
        <w:rPr>
          <w:rFonts w:ascii="IRNazanin" w:hAnsi="IRNazanin" w:eastAsia="IRNazanin" w:cs="IRNazanin"/>
          <w:lang w:bidi="fa-IR"/>
          <w:color w:val="111111"/>
          <w:sz w:val="28"/>
          <w:szCs w:val="28"/>
          <w:rtl/>
        </w:rPr>
        <w:t xml:space="preserve">فی شأن«المسند»سمّاه:«القول المسدّد فی الذبّ عن المسند»ردّ به قول من قال بوجود احادیث ضعیفة فی«مسند»أحمد و قد أتّمه الحافظ السّیوطی بذیل سمّاه «الذّیل الممهّد».</w:t>
      </w:r>
    </w:p>
    <w:p>
      <w:pPr>
        <w:pStyle w:val="BookText"/>
      </w:pPr>
      <w:r>
        <w:rPr>
          <w:rFonts w:ascii="IRNazanin" w:hAnsi="IRNazanin" w:eastAsia="IRNazanin" w:cs="IRNazanin"/>
          <w:lang w:bidi="fa-IR"/>
          <w:color w:val="111111"/>
          <w:sz w:val="28"/>
          <w:szCs w:val="28"/>
          <w:rtl/>
        </w:rPr>
        <w:t xml:space="preserve">و المسند مطبوع بالمطبعة المیمنیة بمصر سنة 1313.</w:t>
      </w:r>
    </w:p>
    <w:p>
      <w:pPr>
        <w:pStyle w:val="BookText"/>
      </w:pPr>
      <w:r>
        <w:rPr>
          <w:rFonts w:ascii="IRNazanin" w:hAnsi="IRNazanin" w:eastAsia="IRNazanin" w:cs="IRNazanin"/>
          <w:lang w:bidi="fa-IR"/>
          <w:color w:val="111111"/>
          <w:sz w:val="28"/>
          <w:szCs w:val="28"/>
          <w:rtl/>
        </w:rPr>
        <w:t xml:space="preserve">وفیات الأعیان،ج1 ص47 رقم 19.الفهرست للنّدیم ص285.طبقات الشافعیة،ج1 ص199.البدایة و النهایة، ج10 ص329.معجم البلدان ج5 ص112.تدریب الراوی، ج1 ص171.الکنی و الألقاب،ج1 ص263.هدیة الاحباب ص55.دائرة المعارف الاسلامیّة،ج1 ص491.الاعلام للزرکلی ج1 ص192.</w:t>
      </w:r>
    </w:p>
    <w:p>
      <w:pPr>
        <w:pStyle w:val="Heading4"/>
      </w:pPr>
      <w:bookmarkStart w:id="552" w:name="_Toc302"/>
      <w:r>
        <w:t>مسند الحمیدی</w:t>
      </w:r>
      <w:bookmarkEnd w:id="552"/>
    </w:p>
    <w:p>
      <w:pPr>
        <w:pStyle w:val="BookText"/>
      </w:pPr>
      <w:r>
        <w:rPr>
          <w:rFonts w:ascii="IRNazanin" w:hAnsi="IRNazanin" w:eastAsia="IRNazanin" w:cs="IRNazanin"/>
          <w:lang w:bidi="fa-IR"/>
          <w:color w:val="111111"/>
          <w:sz w:val="28"/>
          <w:szCs w:val="28"/>
          <w:rtl/>
        </w:rPr>
        <w:t xml:space="preserve">و هو أبو بکر عبد اللَّه بن الزبیر المتوفی فی سنة (219) قال أحمد بن حنبل:</w:t>
      </w:r>
    </w:p>
    <w:p>
      <w:pPr>
        <w:pStyle w:val="BookText"/>
      </w:pPr>
      <w:r>
        <w:rPr>
          <w:rFonts w:ascii="IRNazanin" w:hAnsi="IRNazanin" w:eastAsia="IRNazanin" w:cs="IRNazanin"/>
          <w:lang w:bidi="fa-IR"/>
          <w:color w:val="111111"/>
          <w:sz w:val="28"/>
          <w:szCs w:val="28"/>
          <w:rtl/>
        </w:rPr>
        <w:t xml:space="preserve">الحمیدی عندنا امام جلیل،و قال ربیع:سمعت الشّافعی ما رأیت صاحب بلغم احفظ من الحمیدی.و قال اسحاق بن راهویه:الأئّمة فی زماننا:الشافعی و الحمیدی،و أبو عبید.قال علی بن خلف:سمعت الحمیدی بقول:ما دمت بالحجاز،و أحمد بالعراق و اسحاق بخراسان،لا یغلبنا أحد.و قال الحاکم:أبو عبد اللّه الحمیدی مفتی أهل مکة و محدّثهم و هو لأهل الحجاز فی السنّة کأحمد بن حنبل لأهل العراق.</w:t>
      </w:r>
    </w:p>
    <w:p>
      <w:pPr>
        <w:pStyle w:val="BookText"/>
      </w:pPr>
      <w:r>
        <w:rPr>
          <w:rFonts w:ascii="IRNazanin" w:hAnsi="IRNazanin" w:eastAsia="IRNazanin" w:cs="IRNazanin"/>
          <w:lang w:bidi="fa-IR"/>
          <w:color w:val="111111"/>
          <w:sz w:val="28"/>
          <w:szCs w:val="28"/>
          <w:rtl/>
        </w:rPr>
        <w:t xml:space="preserve">کان شیخاً للبخاری،و روی عنه فی الصّحیح 75 حدیثاً،و روی عنه مسلم فی مقدّمة الصّحیح و أبو داود و التّرمذی و النّسائی و ابن ماجة.</w:t>
      </w:r>
    </w:p>
    <w:p>
      <w:pPr>
        <w:pStyle w:val="BookText"/>
      </w:pPr>
      <w:r>
        <w:rPr>
          <w:rFonts w:ascii="IRNazanin" w:hAnsi="IRNazanin" w:eastAsia="IRNazanin" w:cs="IRNazanin"/>
          <w:lang w:bidi="fa-IR"/>
          <w:color w:val="111111"/>
          <w:sz w:val="28"/>
          <w:szCs w:val="28"/>
          <w:rtl/>
        </w:rPr>
        <w:t xml:space="preserve">بلغ عدد ما احتواه هذا المسند الی ألف و ثلاثمائة حدیث،و الاغلبیّة فیها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01" w:name="pg10543_101080"/>
    <w:bookmarkEnd w:id="201"/>
    <w:p>
      <w:pPr>
        <w:pStyle w:val="BookText"/>
      </w:pPr>
      <w:r>
        <w:rPr>
          <w:rFonts w:ascii="IRNazanin" w:hAnsi="IRNazanin" w:eastAsia="IRNazanin" w:cs="IRNazanin"/>
          <w:lang w:bidi="fa-IR"/>
          <w:color w:val="111111"/>
          <w:sz w:val="28"/>
          <w:szCs w:val="28"/>
          <w:rtl/>
        </w:rPr>
        <w:t xml:space="preserve">للأحادیث المرفوعة و فیها عدد قلیل للآثار الموقوفة علی الصّحابة و التّابعین.طبع الکتاب فی المدینة المنورة.</w:t>
      </w:r>
    </w:p>
    <w:p>
      <w:pPr>
        <w:pStyle w:val="BookText"/>
      </w:pPr>
      <w:r>
        <w:rPr>
          <w:rFonts w:ascii="IRNazanin" w:hAnsi="IRNazanin" w:eastAsia="IRNazanin" w:cs="IRNazanin"/>
          <w:lang w:bidi="fa-IR"/>
          <w:color w:val="111111"/>
          <w:sz w:val="28"/>
          <w:szCs w:val="28"/>
          <w:rtl/>
        </w:rPr>
        <w:t xml:space="preserve">تذکرة الحفاظ،ج2 ص413 رقم 419 و جعله من الطّبقة الثامنة.فتح الباری فی شرح صحیح البخاری،ج1 ص10.</w:t>
      </w:r>
    </w:p>
    <w:p>
      <w:pPr>
        <w:pStyle w:val="BookText"/>
      </w:pPr>
      <w:r>
        <w:rPr>
          <w:rFonts w:ascii="IRNazanin" w:hAnsi="IRNazanin" w:eastAsia="IRNazanin" w:cs="IRNazanin"/>
          <w:lang w:bidi="fa-IR"/>
          <w:color w:val="111111"/>
          <w:sz w:val="28"/>
          <w:szCs w:val="28"/>
          <w:rtl/>
        </w:rPr>
        <w:t xml:space="preserve">تهذیب التهذیب،ج5 ص215 رقم 272.التّاریخ الکبیر للبخاری ج5 ق1 ص97 رقم 276.طبقات الشّافعیّة،ج1 ص263.کشف الظّنون ج2 ص1682.الأعلام ج4 ص219.</w:t>
      </w:r>
    </w:p>
    <w:p>
      <w:pPr>
        <w:pStyle w:val="BookText"/>
      </w:pPr>
      <w:r>
        <w:rPr>
          <w:rFonts w:ascii="IRNazanin" w:hAnsi="IRNazanin" w:eastAsia="IRNazanin" w:cs="IRNazanin"/>
          <w:lang w:bidi="fa-IR"/>
          <w:color w:val="111111"/>
          <w:sz w:val="28"/>
          <w:szCs w:val="28"/>
          <w:rtl/>
        </w:rPr>
        <w:t xml:space="preserve">مقدّمة الکتاب بقلم حبیب الرحمن الأعظمی.</w:t>
      </w:r>
    </w:p>
    <w:p>
      <w:pPr>
        <w:pStyle w:val="Heading4"/>
      </w:pPr>
      <w:bookmarkStart w:id="553" w:name="_Toc303"/>
      <w:r>
        <w:t>المسند</w:t>
      </w:r>
      <w:bookmarkEnd w:id="553"/>
    </w:p>
    <w:p>
      <w:pPr>
        <w:pStyle w:val="BookText"/>
      </w:pPr>
      <w:r>
        <w:rPr>
          <w:rFonts w:ascii="IRNazanin" w:hAnsi="IRNazanin" w:eastAsia="IRNazanin" w:cs="IRNazanin"/>
          <w:lang w:bidi="fa-IR"/>
          <w:color w:val="111111"/>
          <w:sz w:val="28"/>
          <w:szCs w:val="28"/>
          <w:rtl/>
        </w:rPr>
        <w:t xml:space="preserve">لأبی حنیفة النعمان بن ثابت بن زوطا بن ماه (150).</w:t>
      </w:r>
    </w:p>
    <w:p>
      <w:pPr>
        <w:pStyle w:val="BookText"/>
      </w:pPr>
      <w:r>
        <w:rPr>
          <w:rFonts w:ascii="IRNazanin" w:hAnsi="IRNazanin" w:eastAsia="IRNazanin" w:cs="IRNazanin"/>
          <w:lang w:bidi="fa-IR"/>
          <w:color w:val="111111"/>
          <w:sz w:val="28"/>
          <w:szCs w:val="28"/>
          <w:rtl/>
        </w:rPr>
        <w:t xml:space="preserve">و إذا أردت ترجمته و ما قیل فی مدحه و قدحه،فراجع:«تاریخ بغداد»ج13 و«فقه أهل العراق و حدیثهم»لمحمّد زاهد الکوثری،و«المیزان»لعبد الوهاب الشّعرانی،ج1 ص57 و«طبقات ابن سعد»ج7 ق67 و موسوعة جمال عبد النّاصر،ج2 ص9،و ذیل فقه أهل العراق ص25.</w:t>
      </w:r>
    </w:p>
    <w:p>
      <w:pPr>
        <w:pStyle w:val="BookText"/>
      </w:pPr>
      <w:r>
        <w:rPr>
          <w:rFonts w:ascii="IRNazanin" w:hAnsi="IRNazanin" w:eastAsia="IRNazanin" w:cs="IRNazanin"/>
          <w:lang w:bidi="fa-IR"/>
          <w:color w:val="111111"/>
          <w:sz w:val="28"/>
          <w:szCs w:val="28"/>
          <w:rtl/>
        </w:rPr>
        <w:t xml:space="preserve">و طبع فی مطبعة الأصیل بحلب سنة 1382 بتحقیق صفوة السّقا.</w:t>
      </w:r>
    </w:p>
    <w:p>
      <w:pPr>
        <w:pStyle w:val="Heading4"/>
      </w:pPr>
      <w:bookmarkStart w:id="554" w:name="_Toc304"/>
      <w:r>
        <w:t>مسند زید</w:t>
      </w:r>
      <w:bookmarkEnd w:id="554"/>
    </w:p>
    <w:p>
      <w:pPr>
        <w:pStyle w:val="BookText"/>
      </w:pPr>
      <w:r>
        <w:rPr>
          <w:rFonts w:ascii="IRNazanin" w:hAnsi="IRNazanin" w:eastAsia="IRNazanin" w:cs="IRNazanin"/>
          <w:lang w:bidi="fa-IR"/>
          <w:color w:val="111111"/>
          <w:sz w:val="28"/>
          <w:szCs w:val="28"/>
          <w:rtl/>
        </w:rPr>
        <w:t xml:space="preserve">ابن الإمام السّجاد علیّ بن الحسین علیهما السّلام (76-122) قال محمّد بن مسلم:دخلت علی زید بن علی فقلت:إن قوماً یزعمون انّک صاحب هذا الأمر، قال:لا و لکنّی من العترة،قلت:فمن یلی هذا الأمر بعدکم ؟ قال:سبعة من الخلفاء المهدّی منهم.قال ابن مسلم:ثمّ دخلت علی الباقر محمّد بن علی فأخبرته بذلک،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قال:صدق أخی زید،سیلی هذا الأمر بعدی سبعة من الأوصیاء و المهدیّ منهم.ثمّ بکی و قال:کأنّی به و قد صلب فی الکناسة.با ابن مسلم حدّثنی أبی عن أبیه الحسین علیه السّلام قال:وضع رسول اللّه صلّی اللّه علیه و آله و سلّم یده علی کتفی و قال:یا حسین یخرج من صلبک رجل یقال له زید یقتل مظلوماً فإذا کان یوم القیامة حشروا أصحابه إلی الجنّة.</w:t>
      </w:r>
    </w:p>
    <w:p>
      <w:pPr>
        <w:pStyle w:val="BookText"/>
      </w:pPr>
      <w:r>
        <w:rPr>
          <w:rFonts w:ascii="IRNazanin" w:hAnsi="IRNazanin" w:eastAsia="IRNazanin" w:cs="IRNazanin"/>
          <w:lang w:bidi="fa-IR"/>
          <w:color w:val="111111"/>
          <w:sz w:val="28"/>
          <w:szCs w:val="28"/>
          <w:rtl/>
        </w:rPr>
        <w:t xml:space="preserve">و قال یحیی بن زید:سألت أبی عن الأئمّة،فقال:الأئمّة إثنا عشر أربعة من الماضین،و ثمانیة من الباقین،قلت:فسمهم یا أبه،قال:أمّا الماضین فعلیّ بن أبی طالب و الحسن و الحسین و علی بن الحسین.و من الباقین:أخی الباقر و بعده جعفر الصادق ابنه و بعده موسی ابنه و بعده علی ابنه و بعده محمّد ابنه و بعده علی ابنه، و بعده الحسن ابنه،و بعده المهدی ابنه.</w:t>
      </w:r>
    </w:p>
    <w:p>
      <w:pPr>
        <w:pStyle w:val="BookText"/>
      </w:pPr>
      <w:r>
        <w:rPr>
          <w:rFonts w:ascii="IRNazanin" w:hAnsi="IRNazanin" w:eastAsia="IRNazanin" w:cs="IRNazanin"/>
          <w:lang w:bidi="fa-IR"/>
          <w:color w:val="111111"/>
          <w:sz w:val="28"/>
          <w:szCs w:val="28"/>
          <w:rtl/>
        </w:rPr>
        <w:t xml:space="preserve">فقلت:یا ابة.أ لست منهم ؟ قال:لا و لکنّی من العترة،قلت:فمن أین عرفت أسمائهم.قال:عهد معهود،عهده الینا رسول اللّه صلّی اللّه علیه و آله.</w:t>
      </w:r>
    </w:p>
    <w:p>
      <w:pPr>
        <w:pStyle w:val="BookText"/>
      </w:pPr>
      <w:r>
        <w:rPr>
          <w:rFonts w:ascii="IRNazanin" w:hAnsi="IRNazanin" w:eastAsia="IRNazanin" w:cs="IRNazanin"/>
          <w:lang w:bidi="fa-IR"/>
          <w:color w:val="111111"/>
          <w:sz w:val="28"/>
          <w:szCs w:val="28"/>
          <w:rtl/>
        </w:rPr>
        <w:t xml:space="preserve">هذا،و خرج زید غضباً للّه و آمراً بالمعروف و ناهیاً عن المنکر و دعوة إلی الرّضا من آل محمّد علیهم السلام.قال جابر:سمعت أبا جعفر علیه السّلام یقول:</w:t>
      </w:r>
    </w:p>
    <w:p>
      <w:pPr>
        <w:pStyle w:val="BookText"/>
      </w:pPr>
      <w:r>
        <w:rPr>
          <w:rFonts w:ascii="IRNazanin" w:hAnsi="IRNazanin" w:eastAsia="IRNazanin" w:cs="IRNazanin"/>
          <w:lang w:bidi="fa-IR"/>
          <w:color w:val="111111"/>
          <w:sz w:val="28"/>
          <w:szCs w:val="28"/>
          <w:rtl/>
        </w:rPr>
        <w:t xml:space="preserve">لا یخرج علی هشام أحد الّا قتله،فقلنا لزید هذه المقالة.فقال:انّی شهدت هشاماً و رسول اللّه صلّی اللّه علیه و آله یسبّ عنده فلم ینکر ذلک و لم یغیر فو اللّه لو لم یکن الاّ أنا و آخر لخرجت علیه.</w:t>
      </w:r>
    </w:p>
    <w:p>
      <w:pPr>
        <w:pStyle w:val="BookText"/>
      </w:pPr>
      <w:r>
        <w:rPr>
          <w:rFonts w:ascii="IRNazanin" w:hAnsi="IRNazanin" w:eastAsia="IRNazanin" w:cs="IRNazanin"/>
          <w:lang w:bidi="fa-IR"/>
          <w:color w:val="111111"/>
          <w:sz w:val="28"/>
          <w:szCs w:val="28"/>
          <w:rtl/>
        </w:rPr>
        <w:t xml:space="preserve">قال أبو الفرج:قال سعید بن خثیم:کنّا مع زید فی خمسمائة و أهل الشام اثنا عشر ألفاً،و کان بایع زیداً أکثر من اثنی عشر ألفاً فغدروا اذ فصل رجل من أهل الشام من کلب علی فرس رائع فلم یزل شتماً لفاطمة بنت رسول اللّه صلّی اللّه علیه و آله فجعل زید یبکی حتّی ابتلت لحیته و جعل یقولک أما أحد یغضب لفاطمة بنت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 أما أحد یغضب لرسول اللّه صلّی اللّه علیه و آله أما أحد یغضب للّه؟</w:t>
      </w:r>
    </w:p>
    <w:p>
      <w:pPr>
        <w:pStyle w:val="BookText"/>
      </w:pPr>
      <w:r>
        <w:rPr>
          <w:rFonts w:ascii="IRNazanin" w:hAnsi="IRNazanin" w:eastAsia="IRNazanin" w:cs="IRNazanin"/>
          <w:lang w:bidi="fa-IR"/>
          <w:color w:val="111111"/>
          <w:sz w:val="28"/>
          <w:szCs w:val="28"/>
          <w:rtl/>
        </w:rPr>
        <w:t xml:space="preserve">قال ابن عنبه:یروی أن زیداً دخل علی هشام بن عبد الملک فقال له:</w:t>
      </w:r>
    </w:p>
    <w:p>
      <w:pPr>
        <w:pStyle w:val="BookText"/>
      </w:pPr>
      <w:r>
        <w:rPr>
          <w:rFonts w:ascii="IRNazanin" w:hAnsi="IRNazanin" w:eastAsia="IRNazanin" w:cs="IRNazanin"/>
          <w:lang w:bidi="fa-IR"/>
          <w:color w:val="111111"/>
          <w:sz w:val="28"/>
          <w:szCs w:val="28"/>
          <w:rtl/>
        </w:rPr>
        <w:t xml:space="preserve">«لیس فی عباد اللّه أحد دون أن یوصی بتقوی اللّه و لا أحد فوق أن یوصی بتقوی اللّه و أنا أوصیک بتقوی اللّه».</w:t>
      </w:r>
    </w:p>
    <w:p>
      <w:pPr>
        <w:pStyle w:val="BookText"/>
      </w:pPr>
      <w:r>
        <w:rPr>
          <w:rFonts w:ascii="IRNazanin" w:hAnsi="IRNazanin" w:eastAsia="IRNazanin" w:cs="IRNazanin"/>
          <w:lang w:bidi="fa-IR"/>
          <w:color w:val="111111"/>
          <w:sz w:val="28"/>
          <w:szCs w:val="28"/>
          <w:rtl/>
        </w:rPr>
        <w:t xml:space="preserve">فقال له هشام:أنت زید المؤمل للخلافة الرّاجی لها و ما أنت و الخلافة لا أمّ لک و أنت ابن أمة.</w:t>
      </w:r>
    </w:p>
    <w:p>
      <w:pPr>
        <w:pStyle w:val="BookText"/>
      </w:pPr>
      <w:r>
        <w:rPr>
          <w:rFonts w:ascii="IRNazanin" w:hAnsi="IRNazanin" w:eastAsia="IRNazanin" w:cs="IRNazanin"/>
          <w:lang w:bidi="fa-IR"/>
          <w:color w:val="111111"/>
          <w:sz w:val="28"/>
          <w:szCs w:val="28"/>
          <w:rtl/>
        </w:rPr>
        <w:t xml:space="preserve">فقال زید:لا أعرف أحداً أعظم منزلة عند اللّه من نبیّ بعثه اللّه تعالی و هو ابن أمة اسماعیل بن إبراهیم،و ما یقصرک برجل أبوه رسول اللّه صلّی اللّه علیه و آله و هو ابن علیّ بن أبی طالب.فوثب هشام و وثب الشامیون و دعا قهرمانه و قال:</w:t>
      </w:r>
    </w:p>
    <w:p>
      <w:pPr>
        <w:pStyle w:val="BookText"/>
      </w:pPr>
      <w:r>
        <w:rPr>
          <w:rFonts w:ascii="IRNazanin" w:hAnsi="IRNazanin" w:eastAsia="IRNazanin" w:cs="IRNazanin"/>
          <w:lang w:bidi="fa-IR"/>
          <w:color w:val="111111"/>
          <w:sz w:val="28"/>
          <w:szCs w:val="28"/>
          <w:rtl/>
        </w:rPr>
        <w:t xml:space="preserve">«لا یبیتنّ هذا فی عسکری اللّیلة»فخرج أبو الحسین زید یقول:«لم یکره قوم قطّ حرّ السّیوف الّا ذلّوا»فحملت کلمته الی هشام فعرف انّه یخرج علیه،ثمّ قال هشام:أ لستم تزعمون أن أهل هذا البیت قد بادوا و لعمری ما انقرض من مثل هذا خلفهم.</w:t>
      </w:r>
    </w:p>
    <w:p>
      <w:pPr>
        <w:pStyle w:val="BookText"/>
      </w:pPr>
      <w:r>
        <w:rPr>
          <w:rFonts w:ascii="IRNazanin" w:hAnsi="IRNazanin" w:eastAsia="IRNazanin" w:cs="IRNazanin"/>
          <w:lang w:bidi="fa-IR"/>
          <w:color w:val="111111"/>
          <w:sz w:val="28"/>
          <w:szCs w:val="28"/>
          <w:rtl/>
        </w:rPr>
        <w:t xml:space="preserve">و کان هشام بن عبد الملک قد بعث إلی مکّة فأخذوا زیداً،و داود بن علیّ بن عبد اللّه بن عبّاس،و محمّد بن عمر بن علی بن أبی طالب علیه السّلام لأنّهم اتّهموا أن لخالد القسری عندهم مالاً مودوعاً.و کان خالد قد زعم ذلک فبعث بهم إلی یوسف بن عمر الثّقفی بالکوفة فحلفهم انه لیس لخالد عندهم مال فحلفوا جمیعاً فترکهم یوسف فخرجت الشّیعة خلف زید بن علی الی القادسیّة فردوه و بایعوه، فمن ثبت معه نسب إلی الزیدیّة و من تفرق عنه نسب إلی الرافضة.</w:t>
      </w:r>
    </w:p>
    <w:p>
      <w:pPr>
        <w:pStyle w:val="BookText"/>
      </w:pPr>
      <w:r>
        <w:rPr>
          <w:rFonts w:ascii="IRNazanin" w:hAnsi="IRNazanin" w:eastAsia="IRNazanin" w:cs="IRNazanin"/>
          <w:lang w:bidi="fa-IR"/>
          <w:color w:val="111111"/>
          <w:sz w:val="28"/>
          <w:szCs w:val="28"/>
          <w:rtl/>
        </w:rPr>
        <w:t xml:space="preserve">و کان قتله علی ما قال الواقدی سنة إحدی و عشرین و مائة،و قال محمّد بن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02" w:name="pg10543_101083"/>
    <w:bookmarkEnd w:id="202"/>
    <w:p>
      <w:pPr>
        <w:pStyle w:val="BookText"/>
      </w:pPr>
      <w:r>
        <w:rPr>
          <w:rFonts w:ascii="IRNazanin" w:hAnsi="IRNazanin" w:eastAsia="IRNazanin" w:cs="IRNazanin"/>
          <w:lang w:bidi="fa-IR"/>
          <w:color w:val="111111"/>
          <w:sz w:val="28"/>
          <w:szCs w:val="28"/>
          <w:rtl/>
        </w:rPr>
        <w:t xml:space="preserve">اسحاق بن موسی:قتل علی رأس مائة سنة و عشرین سنة و شهر و خمسة عشر یوماً.</w:t>
      </w:r>
    </w:p>
    <w:p>
      <w:pPr>
        <w:pStyle w:val="BookText"/>
      </w:pPr>
      <w:r>
        <w:rPr>
          <w:rFonts w:ascii="IRNazanin" w:hAnsi="IRNazanin" w:eastAsia="IRNazanin" w:cs="IRNazanin"/>
          <w:lang w:bidi="fa-IR"/>
          <w:color w:val="111111"/>
          <w:sz w:val="28"/>
          <w:szCs w:val="28"/>
          <w:rtl/>
        </w:rPr>
        <w:t xml:space="preserve">و قال الزبیر بن بکّار:قتل سنة اثنتین و عشرین و مائة و هو ابن اثنتین و أربعین سنة.و قال ابن خرذابة:قتل و هو ابن ثمان و أربعین سنة،و روی بعضهم أن قتله کان فی النّصف من صفر سنة إحدی و عشرین و مائة،و وجدت عن بعضهم انّه قال:لمّا قتل زید بن علی و صلب،رأیت رسول اللّه صلّی اللّه علیه و آله و سلّم تلک اللیلة مستنداً الی خشبة و هو یقول:«إنّا للّه و إنّا إلیه راجعون»أ یفعلون هذا بولدی ؟ و روی غیر واحد:أنّهم صلبوه مجرّداً فنسجت العنکبوت علی عورته من یومه و رثی زید بمراث کثیرة.</w:t>
      </w:r>
    </w:p>
    <w:p>
      <w:pPr>
        <w:pStyle w:val="BookText"/>
      </w:pPr>
      <w:r>
        <w:rPr>
          <w:rFonts w:ascii="IRNazanin" w:hAnsi="IRNazanin" w:eastAsia="IRNazanin" w:cs="IRNazanin"/>
          <w:lang w:bidi="fa-IR"/>
          <w:color w:val="111111"/>
          <w:sz w:val="28"/>
          <w:szCs w:val="28"/>
          <w:rtl/>
        </w:rPr>
        <w:t xml:space="preserve">و روی الشّیخ أبو نصر البخاری عن محمّد بن عمیر أنّه قال:قال عبد الرحمان ابن سیابة:أعطانی جعفر بن محمّد الصادق علیه السّلام ألف دینار، و أمرنی أن أفرقها فی عیال من أصیب مع زید،فأصاب کلّ رجل أربعة دنانیر.</w:t>
      </w:r>
    </w:p>
    <w:p>
      <w:pPr>
        <w:pStyle w:val="BookText"/>
      </w:pPr>
      <w:r>
        <w:rPr>
          <w:rFonts w:ascii="IRNazanin" w:hAnsi="IRNazanin" w:eastAsia="IRNazanin" w:cs="IRNazanin"/>
          <w:lang w:bidi="fa-IR"/>
          <w:color w:val="111111"/>
          <w:sz w:val="28"/>
          <w:szCs w:val="28"/>
          <w:rtl/>
        </w:rPr>
        <w:t xml:space="preserve">طبع کتاب«مسند زید»فی بیروت سنة 1966 میلادیة.</w:t>
      </w:r>
    </w:p>
    <w:p>
      <w:pPr>
        <w:pStyle w:val="BookText"/>
      </w:pPr>
      <w:r>
        <w:rPr>
          <w:rFonts w:ascii="IRNazanin" w:hAnsi="IRNazanin" w:eastAsia="IRNazanin" w:cs="IRNazanin"/>
          <w:lang w:bidi="fa-IR"/>
          <w:color w:val="111111"/>
          <w:sz w:val="28"/>
          <w:szCs w:val="28"/>
          <w:rtl/>
        </w:rPr>
        <w:t xml:space="preserve">تاریخ الطبری ج7.الکامل فی التاریخ،ج5.مقاتل الطالبیین ص129.تهذیب التهذیب،ج3 ص419 رقم769/.الارشاد للشیخ المفید ص251.عمدة الطالب فی أنساب آل أبی طالب ص255.کفایة الأثر ص300.بحار الأنوار،ج11 ص46 الطبعة القدیمة.تنقیح المقال،ج1 ص467 رقم 4442.</w:t>
      </w:r>
    </w:p>
    <w:p>
      <w:pPr>
        <w:pStyle w:val="BookText"/>
      </w:pPr>
      <w:r>
        <w:rPr>
          <w:rFonts w:ascii="IRNazanin" w:hAnsi="IRNazanin" w:eastAsia="IRNazanin" w:cs="IRNazanin"/>
          <w:lang w:bidi="fa-IR"/>
          <w:color w:val="111111"/>
          <w:sz w:val="28"/>
          <w:szCs w:val="28"/>
          <w:rtl/>
        </w:rPr>
        <w:t xml:space="preserve">سفینة البحار،ج1 ص577.مقدّمة الکتاب.</w:t>
      </w:r>
    </w:p>
    <w:p>
      <w:pPr>
        <w:pStyle w:val="Heading4"/>
      </w:pPr>
      <w:bookmarkStart w:id="555" w:name="_Toc305"/>
      <w:r>
        <w:t>المسند</w:t>
      </w:r>
      <w:bookmarkEnd w:id="555"/>
    </w:p>
    <w:p>
      <w:pPr>
        <w:pStyle w:val="BookText"/>
      </w:pPr>
      <w:r>
        <w:rPr>
          <w:rFonts w:ascii="IRNazanin" w:hAnsi="IRNazanin" w:eastAsia="IRNazanin" w:cs="IRNazanin"/>
          <w:lang w:bidi="fa-IR"/>
          <w:color w:val="111111"/>
          <w:sz w:val="28"/>
          <w:szCs w:val="28"/>
          <w:rtl/>
        </w:rPr>
        <w:t xml:space="preserve">للطیالسی سلیمان بن داود الفارسی البصری (133-204 ه‍).فارسی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03" w:name="pg10543_101084"/>
    <w:bookmarkEnd w:id="203"/>
    <w:p>
      <w:pPr>
        <w:pStyle w:val="BookText"/>
      </w:pPr>
      <w:r>
        <w:rPr>
          <w:rFonts w:ascii="IRNazanin" w:hAnsi="IRNazanin" w:eastAsia="IRNazanin" w:cs="IRNazanin"/>
          <w:lang w:bidi="fa-IR"/>
          <w:color w:val="111111"/>
          <w:sz w:val="28"/>
          <w:szCs w:val="28"/>
          <w:rtl/>
        </w:rPr>
        <w:t xml:space="preserve">الأصل من موالی قریش آل الزبیر،و کان العجم فی ذلک الزمان یلبسون الطیلسان - معرب«تالشان»-و هو رداء یغطی جمیع البدن غیر مخیط،و کان العرب إذا أرادوا الطعن فی نسب شخص نسبوه إلی الطیلسان.و قالوا:یا ابن الطیلسان أی یا عجمی أو یا ابن العجمی.بالبصرة و سمع من الشیوخ،و قد نقل عنه انّه کتب عن ألف شیخ.و کان مکثراً من الحدیث،کتبوا عنه باصبهان أربعین ألف حدیث، و لیس معه کتاب،و کان ثقةً مأموناً عند علماء السنة،روی عنه کثیر من المحدّثین کأحمد بن حنبل،ذکره الذهبی فی الطبقة السّابعة من تذکرته.و ینسب الیه «المسند»،قال الچلبی:قیل:هو أول من صنف فی المسانید،و الّذی حمل قائل هذا القول تقدم عصره علی اعصار من صنّف المسانید و ظنّ انّه هو الّذی صنّفه و لیس کذلک،فانّه لیس من تصنیف أبی داود و انّما هو جمع بعض الحفاظ الخراسانیین، جمع فیه ما رواه یونس بن حبیب خاصة عن أبی داود،و لأبی داود من الأحادیث التّی لم تدخل هذا المسند قدره أو أکثر،ذکره البقاعی فی حاشیة الألفیّة.</w:t>
      </w:r>
    </w:p>
    <w:p>
      <w:pPr>
        <w:pStyle w:val="BookText"/>
      </w:pPr>
      <w:r>
        <w:rPr>
          <w:rFonts w:ascii="IRNazanin" w:hAnsi="IRNazanin" w:eastAsia="IRNazanin" w:cs="IRNazanin"/>
          <w:lang w:bidi="fa-IR"/>
          <w:color w:val="111111"/>
          <w:sz w:val="28"/>
          <w:szCs w:val="28"/>
          <w:rtl/>
        </w:rPr>
        <w:t xml:space="preserve">طبع الکتاب بحیدرآباد الدکن سنة 1321.</w:t>
      </w:r>
    </w:p>
    <w:p>
      <w:pPr>
        <w:pStyle w:val="BookText"/>
      </w:pPr>
      <w:r>
        <w:rPr>
          <w:rFonts w:ascii="IRNazanin" w:hAnsi="IRNazanin" w:eastAsia="IRNazanin" w:cs="IRNazanin"/>
          <w:lang w:bidi="fa-IR"/>
          <w:color w:val="111111"/>
          <w:sz w:val="28"/>
          <w:szCs w:val="28"/>
          <w:rtl/>
        </w:rPr>
        <w:t xml:space="preserve">تدریب الراوی ج1 ص174.تاریخ بغداد ج9 ص24 رقم 4617/.تذکرة الحفاظ،ج1 ص351 رقم 340.کشف الظنون ج2 ص1674.الاعلام ج3 ص178.تاج العروس ج4 ص179.فرهنگ نفیسی ج3 ص2272.لغتنامه دهخدا، ج19 ص380.</w:t>
      </w:r>
    </w:p>
    <w:p>
      <w:pPr>
        <w:pStyle w:val="Heading4"/>
      </w:pPr>
      <w:bookmarkStart w:id="556" w:name="_Toc306"/>
      <w:r>
        <w:t>مسند الإمام الرضا علیه السّلام</w:t>
      </w:r>
      <w:bookmarkEnd w:id="556"/>
    </w:p>
    <w:p>
      <w:pPr>
        <w:pStyle w:val="BookText"/>
      </w:pPr>
      <w:r>
        <w:rPr>
          <w:rFonts w:ascii="IRNazanin" w:hAnsi="IRNazanin" w:eastAsia="IRNazanin" w:cs="IRNazanin"/>
          <w:lang w:bidi="fa-IR"/>
          <w:color w:val="111111"/>
          <w:sz w:val="28"/>
          <w:szCs w:val="28"/>
          <w:rtl/>
        </w:rPr>
        <w:t xml:space="preserve">للشیخ عزیز اللّه العطاردی المعاصر،طبع سنة 1393.</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04" w:name="pg10543_101085"/>
    <w:bookmarkEnd w:id="204"/>
    <w:p>
      <w:pPr>
        <w:pStyle w:val="Heading4"/>
      </w:pPr>
      <w:bookmarkStart w:id="557" w:name="_Toc307"/>
      <w:r>
        <w:t>مشارق أنوار الیقین فی أسرار أمیر المومنین</w:t>
      </w:r>
      <w:bookmarkEnd w:id="557"/>
    </w:p>
    <w:p>
      <w:pPr>
        <w:pStyle w:val="BookText"/>
      </w:pPr>
      <w:r>
        <w:rPr>
          <w:rFonts w:ascii="IRNazanin" w:hAnsi="IRNazanin" w:eastAsia="IRNazanin" w:cs="IRNazanin"/>
          <w:lang w:bidi="fa-IR"/>
          <w:color w:val="111111"/>
          <w:sz w:val="28"/>
          <w:szCs w:val="28"/>
          <w:rtl/>
        </w:rPr>
        <w:t xml:space="preserve">للشیخ رجب بن محمّد البرسی الحلی المعروف بالحافظ البرسی من أعلام القرن التاسع.ولد ب‍«برس»بین الکوفة و الحلة-کما فی القاموس-و انتقل الی الحلة.ترجم له علماء المعاجم فی فهارسهم و تراجمهم،کالشیخ الحرّ العاملی، و المیرزا عبد اللّه الأفندی الاصبهانی،و السیّد الخونساری.و السیّد الأمین، و المحدّث القمّی،و الشّیخ المدرس الاصبهانی.و الشیخ هاشم الخراسانی،و قد أثنی علیه الشیخ الأمینی فی کتاب الغدیر ثناء بالغاً و دفع عن عقائده شبهة الغلوّ،و ذکر أنّ جمیع ما یثبته هذا الشیخ للأئمّة من الشئون هو دون مرتبة الغلو و کلّه حقّ یجب القول به.</w:t>
      </w:r>
    </w:p>
    <w:p>
      <w:pPr>
        <w:pStyle w:val="BookText"/>
      </w:pPr>
      <w:r>
        <w:rPr>
          <w:rFonts w:ascii="IRNazanin" w:hAnsi="IRNazanin" w:eastAsia="IRNazanin" w:cs="IRNazanin"/>
          <w:lang w:bidi="fa-IR"/>
          <w:color w:val="111111"/>
          <w:sz w:val="28"/>
          <w:szCs w:val="28"/>
          <w:rtl/>
        </w:rPr>
        <w:t xml:space="preserve">و هذا الکتاب مطبوع مراراً و منه نسخة خطّیة من مخطوطات مکتبة الإمام الرّضا علیه السّلام برقم 706،و سبهسالار برقم 1787.</w:t>
      </w:r>
    </w:p>
    <w:p>
      <w:pPr>
        <w:pStyle w:val="BookText"/>
      </w:pPr>
      <w:r>
        <w:rPr>
          <w:rFonts w:ascii="IRNazanin" w:hAnsi="IRNazanin" w:eastAsia="IRNazanin" w:cs="IRNazanin"/>
          <w:lang w:bidi="fa-IR"/>
          <w:color w:val="111111"/>
          <w:sz w:val="28"/>
          <w:szCs w:val="28"/>
          <w:rtl/>
        </w:rPr>
        <w:t xml:space="preserve">أمل الآمل ج2 ص117 رقم 329.ریاض العلماء،ج2 ص304.روضات الجنّات،ج3 ص337 رقم302/.أعیان الشّیعة،ج31 ص193 رقم6382/.الکنی و الألقاب،ج2 ص151.و الفوائد الرضویة،ج1 ص179.و هدیة الأحباب، ص121.ریحانة الأدب،ج3 ص11.منتخب التواریخ ص890.الغدیر،ج7 ص33.</w:t>
      </w:r>
    </w:p>
    <w:p>
      <w:pPr>
        <w:pStyle w:val="Heading4"/>
      </w:pPr>
      <w:bookmarkStart w:id="558" w:name="_Toc308"/>
      <w:r>
        <w:t>مشکل الآثار</w:t>
      </w:r>
      <w:bookmarkEnd w:id="558"/>
    </w:p>
    <w:p>
      <w:pPr>
        <w:pStyle w:val="BookText"/>
      </w:pPr>
      <w:r>
        <w:rPr>
          <w:rFonts w:ascii="IRNazanin" w:hAnsi="IRNazanin" w:eastAsia="IRNazanin" w:cs="IRNazanin"/>
          <w:lang w:bidi="fa-IR"/>
          <w:color w:val="111111"/>
          <w:sz w:val="28"/>
          <w:szCs w:val="28"/>
          <w:rtl/>
        </w:rPr>
        <w:t xml:space="preserve">لأبی جعفر أحمد بن محمّد الأزدی الطحاوی المصری (239-321).ولد فی ضواحی«طحا»کورة بمصر،و ینسب الی الأزد و هی قبیلة فی الیمن،نشأ فی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05" w:name="pg10543_101086"/>
    <w:bookmarkEnd w:id="205"/>
    <w:p>
      <w:pPr>
        <w:pStyle w:val="BookText"/>
      </w:pPr>
      <w:r>
        <w:rPr>
          <w:rFonts w:ascii="IRNazanin" w:hAnsi="IRNazanin" w:eastAsia="IRNazanin" w:cs="IRNazanin"/>
          <w:lang w:bidi="fa-IR"/>
          <w:color w:val="111111"/>
          <w:sz w:val="28"/>
          <w:szCs w:val="28"/>
          <w:rtl/>
        </w:rPr>
        <w:t xml:space="preserve">القاهرة و أخذ عن شیوخها،ثمّ ذهب إلی الشام و طاف بلادها و استفاد من علمائها، و رجع إلی مصر،و کان أوّلاً شافعیّاً.و انتقل إلی مذهب أبی حنیفة و انتهت إلیه رآسة أصحاب أبی حنیفة بمصر،و بعبارة أخری ترک مذهب أصحاب الحدیث و أخذ بالرأی،و صنّف کتباً کثیرة،منها:«مشکل الآثار».</w:t>
      </w:r>
    </w:p>
    <w:p>
      <w:pPr>
        <w:pStyle w:val="BookText"/>
      </w:pPr>
      <w:r>
        <w:rPr>
          <w:rFonts w:ascii="IRNazanin" w:hAnsi="IRNazanin" w:eastAsia="IRNazanin" w:cs="IRNazanin"/>
          <w:lang w:bidi="fa-IR"/>
          <w:color w:val="111111"/>
          <w:sz w:val="28"/>
          <w:szCs w:val="28"/>
          <w:rtl/>
        </w:rPr>
        <w:t xml:space="preserve">طبع الکتاب فی حیدرآباد دکن سنة 1333.</w:t>
      </w:r>
    </w:p>
    <w:p>
      <w:pPr>
        <w:pStyle w:val="BookText"/>
      </w:pPr>
      <w:r>
        <w:rPr>
          <w:rFonts w:ascii="IRNazanin" w:hAnsi="IRNazanin" w:eastAsia="IRNazanin" w:cs="IRNazanin"/>
          <w:lang w:bidi="fa-IR"/>
          <w:color w:val="111111"/>
          <w:sz w:val="28"/>
          <w:szCs w:val="28"/>
          <w:rtl/>
        </w:rPr>
        <w:t xml:space="preserve">تذکرة الحفاظ،ج3 ص808 رقم 797 فی الطبعة الحادیه عشر.لسان المیزان،ج1 ص274 رقم 836.وفیات الأعیان ج1 ص53 رقم 24.معجم البلدان،ج4 ص22.البدایة و النهایة،ج11 ص174.الغدیر،ج1 طبقات الرواة،القرن الرابع ص101 رقم 159.الاعلام ج1 ص197.</w:t>
      </w:r>
    </w:p>
    <w:p>
      <w:pPr>
        <w:pStyle w:val="Heading4"/>
      </w:pPr>
      <w:bookmarkStart w:id="559" w:name="_Toc309"/>
      <w:r>
        <w:t>مصادر نهج البلاغة</w:t>
      </w:r>
      <w:bookmarkEnd w:id="559"/>
    </w:p>
    <w:p>
      <w:pPr>
        <w:pStyle w:val="BookText"/>
      </w:pPr>
      <w:r>
        <w:rPr>
          <w:rFonts w:ascii="IRNazanin" w:hAnsi="IRNazanin" w:eastAsia="IRNazanin" w:cs="IRNazanin"/>
          <w:lang w:bidi="fa-IR"/>
          <w:color w:val="111111"/>
          <w:sz w:val="28"/>
          <w:szCs w:val="28"/>
          <w:rtl/>
        </w:rPr>
        <w:t xml:space="preserve">للسید عبد الزهراء الحسینی الخطیب المعاصر.</w:t>
      </w:r>
    </w:p>
    <w:p>
      <w:pPr>
        <w:pStyle w:val="BookText"/>
      </w:pPr>
      <w:r>
        <w:rPr>
          <w:rFonts w:ascii="IRNazanin" w:hAnsi="IRNazanin" w:eastAsia="IRNazanin" w:cs="IRNazanin"/>
          <w:lang w:bidi="fa-IR"/>
          <w:color w:val="111111"/>
          <w:sz w:val="28"/>
          <w:szCs w:val="28"/>
          <w:rtl/>
        </w:rPr>
        <w:t xml:space="preserve">کتابٌ تحقیقی،تاریخی،علمی،أدبی،تناول فیه مؤلّفه ما جاء فی نهج البلاغة من خطب الإمام أمیر المؤمنین علیه السّلام و کتبه و رسائله و کلماته بالبحث و التحقیق،و ذکر لکلّ مورد منها مصدراً أو مصادر ممّن سبق السیّد الرضیّ جامع نهج البلاغة،فقدم بذلک خدمة جلیلة للعلم و العلماء و لأبناء مدرسة الائمة الطاهرین،و فی نفس الوقت یفند مزاعم بعض المتعصبین و تشکیکات بعض المشکّکین حول نهج البلاغة کابن خلکان القائل فی ترجمة السید المرتضی ما نصّه:</w:t>
      </w:r>
    </w:p>
    <w:p>
      <w:pPr>
        <w:pStyle w:val="BookText"/>
      </w:pPr>
      <w:r>
        <w:rPr>
          <w:rFonts w:ascii="IRNazanin" w:hAnsi="IRNazanin" w:eastAsia="IRNazanin" w:cs="IRNazanin"/>
          <w:lang w:bidi="fa-IR"/>
          <w:color w:val="111111"/>
          <w:sz w:val="28"/>
          <w:szCs w:val="28"/>
          <w:rtl/>
        </w:rPr>
        <w:t xml:space="preserve">«و قد اختلف الناس فی کتاب نهج البلاغة المجموع من کلام الامام علیّ بن أبی طالب رضی اللّه عنه هل هو جمعه أم جمع أخیه الرضیّ.و قد قیل:انّه لیس من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06" w:name="pg10543_101087"/>
    <w:bookmarkEnd w:id="206"/>
    <w:p>
      <w:pPr>
        <w:pStyle w:val="BookText"/>
      </w:pPr>
      <w:r>
        <w:rPr>
          <w:rFonts w:ascii="IRNazanin" w:hAnsi="IRNazanin" w:eastAsia="IRNazanin" w:cs="IRNazanin"/>
          <w:lang w:bidi="fa-IR"/>
          <w:color w:val="111111"/>
          <w:sz w:val="28"/>
          <w:szCs w:val="28"/>
          <w:rtl/>
        </w:rPr>
        <w:t xml:space="preserve">کلام علی علیه السّلام و انّما الذّی جمعه و نسبه الیه هو الذی وضعه»و تبعه فی هذا القول الباطل الذّهبی و ابن حجر.</w:t>
      </w:r>
    </w:p>
    <w:p>
      <w:pPr>
        <w:pStyle w:val="BookText"/>
      </w:pPr>
      <w:r>
        <w:rPr>
          <w:rFonts w:ascii="IRNazanin" w:hAnsi="IRNazanin" w:eastAsia="IRNazanin" w:cs="IRNazanin"/>
          <w:lang w:bidi="fa-IR"/>
          <w:color w:val="111111"/>
          <w:sz w:val="28"/>
          <w:szCs w:val="28"/>
          <w:rtl/>
        </w:rPr>
        <w:t xml:space="preserve">طبع فی بیروت سنة 1395.</w:t>
      </w:r>
    </w:p>
    <w:p>
      <w:pPr>
        <w:pStyle w:val="BookText"/>
      </w:pPr>
      <w:r>
        <w:rPr>
          <w:rFonts w:ascii="IRNazanin" w:hAnsi="IRNazanin" w:eastAsia="IRNazanin" w:cs="IRNazanin"/>
          <w:lang w:bidi="fa-IR"/>
          <w:color w:val="111111"/>
          <w:sz w:val="28"/>
          <w:szCs w:val="28"/>
          <w:rtl/>
        </w:rPr>
        <w:t xml:space="preserve">وفیات الأعیان ج3 ص3 رقم 416.میزان الأعتدال ج3 ص124 رقم 5827.لسان المیزان ج4 ص223 رقم 589.</w:t>
      </w:r>
    </w:p>
    <w:p>
      <w:pPr>
        <w:pStyle w:val="BookText"/>
      </w:pPr>
      <w:r>
        <w:rPr>
          <w:rFonts w:ascii="Amiri" w:hAnsi="Amiri" w:eastAsia="Amiri" w:cs="Amiri"/>
          <w:lang w:bidi="ar-SA"/>
          <w:color w:val="111111"/>
          <w:sz w:val="28"/>
          <w:szCs w:val="28"/>
          <w:rtl/>
        </w:rPr>
        <w:t xml:space="preserve">مقدّمة المؤلف.</w:t>
      </w:r>
    </w:p>
    <w:p>
      <w:pPr>
        <w:pStyle w:val="Heading4"/>
      </w:pPr>
      <w:bookmarkStart w:id="560" w:name="_Toc310"/>
      <w:r>
        <w:t>مصباح الزائر و جناح المسافر</w:t>
      </w:r>
      <w:bookmarkEnd w:id="560"/>
    </w:p>
    <w:p>
      <w:pPr>
        <w:pStyle w:val="BookText"/>
      </w:pPr>
      <w:r>
        <w:rPr>
          <w:rFonts w:ascii="IRNazanin" w:hAnsi="IRNazanin" w:eastAsia="IRNazanin" w:cs="IRNazanin"/>
          <w:lang w:bidi="fa-IR"/>
          <w:color w:val="111111"/>
          <w:sz w:val="28"/>
          <w:szCs w:val="28"/>
          <w:rtl/>
        </w:rPr>
        <w:t xml:space="preserve">للسیّد أبی القاسم علی بن موسی بن طاوس الحسینی الحلی (589-664 ه‍) و تقدمت ترجمة مراراً،و هذا الکتاب أوّل مصنّفاته،و منه نسخة فی مکتبة السید المؤلّف قدس سره.</w:t>
      </w:r>
    </w:p>
    <w:p>
      <w:pPr>
        <w:pStyle w:val="Heading4"/>
      </w:pPr>
      <w:bookmarkStart w:id="561" w:name="_Toc311"/>
      <w:r>
        <w:t>المصباح المنیر-شرح غریب الشرح الکبیر</w:t>
      </w:r>
      <w:bookmarkEnd w:id="561"/>
    </w:p>
    <w:p>
      <w:pPr>
        <w:pStyle w:val="BookText"/>
      </w:pPr>
      <w:r>
        <w:rPr>
          <w:rFonts w:ascii="IRNazanin" w:hAnsi="IRNazanin" w:eastAsia="IRNazanin" w:cs="IRNazanin"/>
          <w:lang w:bidi="fa-IR"/>
          <w:color w:val="111111"/>
          <w:sz w:val="28"/>
          <w:szCs w:val="28"/>
          <w:rtl/>
        </w:rPr>
        <w:t xml:space="preserve">لشهاب الدین أبی العباس أحمد ابن الشیخ کمال الدین محمّد الفیّومی المصری الحموی (770) فیوم کقیوم ناحیة بمصر،بناها یوسف الصدیق علیه السّلام بوحیٍ من اللّه تعالی،فدبرها و جعلها ثلثمائة و ستین قریة،یجیی منها فی کل یوم الف دینار،و فیها أنهار کثیرة،و الشرح الکبیر هو شرح الرافعی علی کتاب الوجیز فی الفروع للغزالی.</w:t>
      </w:r>
    </w:p>
    <w:p>
      <w:pPr>
        <w:pStyle w:val="BookText"/>
      </w:pPr>
      <w:r>
        <w:rPr>
          <w:rFonts w:ascii="IRNazanin" w:hAnsi="IRNazanin" w:eastAsia="IRNazanin" w:cs="IRNazanin"/>
          <w:lang w:bidi="fa-IR"/>
          <w:color w:val="111111"/>
          <w:sz w:val="28"/>
          <w:szCs w:val="28"/>
          <w:rtl/>
        </w:rPr>
        <w:t xml:space="preserve">قال:فی لغة«المتاع»ج2 ص97 قیل فی قوله تعالی«فما استمتعتم به منهن فآتوهن اجورهن»المراد نکاح المتعة و الآیة محکمة غیر منسوخة،و الجمهور من أهل السنة علی تحریم نکاح المتعة.</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07" w:name="pg10543_101088"/>
    <w:bookmarkEnd w:id="207"/>
    <w:p>
      <w:pPr>
        <w:pStyle w:val="BookText"/>
      </w:pPr>
      <w:r>
        <w:rPr>
          <w:rFonts w:ascii="IRNazanin" w:hAnsi="IRNazanin" w:eastAsia="IRNazanin" w:cs="IRNazanin"/>
          <w:lang w:bidi="fa-IR"/>
          <w:color w:val="111111"/>
          <w:sz w:val="28"/>
          <w:szCs w:val="28"/>
          <w:rtl/>
        </w:rPr>
        <w:t xml:space="preserve">فرغ الفیّومی من تألیف المصباح المنیر سنة 734 و طبع بمصر.</w:t>
      </w:r>
    </w:p>
    <w:p>
      <w:pPr>
        <w:pStyle w:val="BookText"/>
      </w:pPr>
      <w:r>
        <w:rPr>
          <w:rFonts w:ascii="IRNazanin" w:hAnsi="IRNazanin" w:eastAsia="IRNazanin" w:cs="IRNazanin"/>
          <w:lang w:bidi="fa-IR"/>
          <w:color w:val="111111"/>
          <w:sz w:val="28"/>
          <w:szCs w:val="28"/>
          <w:rtl/>
        </w:rPr>
        <w:t xml:space="preserve">کشف الظنون ج2 ص1710.معجم البلدان ج4 ص286.</w:t>
      </w:r>
    </w:p>
    <w:p>
      <w:pPr>
        <w:pStyle w:val="BookText"/>
      </w:pPr>
      <w:r>
        <w:rPr>
          <w:rFonts w:ascii="IRNazanin" w:hAnsi="IRNazanin" w:eastAsia="IRNazanin" w:cs="IRNazanin"/>
          <w:lang w:bidi="fa-IR"/>
          <w:color w:val="111111"/>
          <w:sz w:val="28"/>
          <w:szCs w:val="28"/>
          <w:rtl/>
        </w:rPr>
        <w:t xml:space="preserve">الکنی و الالقاب ج3 ص34.</w:t>
      </w:r>
    </w:p>
    <w:p>
      <w:pPr>
        <w:pStyle w:val="Heading4"/>
      </w:pPr>
      <w:bookmarkStart w:id="562" w:name="_Toc312"/>
      <w:r>
        <w:t>مصباح المتهجد</w:t>
      </w:r>
      <w:bookmarkEnd w:id="562"/>
    </w:p>
    <w:p>
      <w:pPr>
        <w:pStyle w:val="BookText"/>
      </w:pPr>
      <w:r>
        <w:rPr>
          <w:rFonts w:ascii="IRNazanin" w:hAnsi="IRNazanin" w:eastAsia="IRNazanin" w:cs="IRNazanin"/>
          <w:lang w:bidi="fa-IR"/>
          <w:color w:val="111111"/>
          <w:sz w:val="28"/>
          <w:szCs w:val="28"/>
          <w:rtl/>
        </w:rPr>
        <w:t xml:space="preserve">للشیخ أبی جعفر محمّد بن الحسن الطوسی (385-460)،و تقدمت ترجمته،و قد ذکرنا أنه قد سعی علیه خصومه بأن الشیعة یلعنون الصحابه و کتابه «مصباح المتهجد»یشهد بذلک فإنّه ذکر فی دعاء عاشوراء«اللّهم خصّ أنت أوّل ظالم باللّعن منّی،و أبدء به أوّلاً ثمّ الثانی و الثّالث و الرّابع».فدعی الخلیفة العبّاسی بالشّیخ و الکتاب،فلمّا حضر الشّیخ و وقف علی القصّة ألهمه اللّه تعالی ان قال لیس المراد من هذه الفقرات ما ظنّه السّعاة بل المراد بالأوّل:قابیل قاتل هابیل،و هو أوّل من سن القتل و الظّلم.و بالثّانی:عاقر ناقة صالح.و بالثالث:قاتل یحیی بن زکریّا قتله لأجل بغی من بغایا بنی إسرائیل،و بالرّابع:عبد الرّحمن بن ملجم قاتل علی بن أبی طالب علیه السّلام.و قد نقلنا عن«مصباح المتهجّد»عن نسخة مخطوطة فی مکتبتنا.</w:t>
      </w:r>
    </w:p>
    <w:p>
      <w:pPr>
        <w:pStyle w:val="BookText"/>
      </w:pPr>
      <w:r>
        <w:rPr>
          <w:rFonts w:ascii="IRNazanin" w:hAnsi="IRNazanin" w:eastAsia="IRNazanin" w:cs="IRNazanin"/>
          <w:lang w:bidi="fa-IR"/>
          <w:color w:val="111111"/>
          <w:sz w:val="28"/>
          <w:szCs w:val="28"/>
          <w:rtl/>
        </w:rPr>
        <w:t xml:space="preserve">وفیات الأعیان،ج3 ص3 رقم 416.میزان الاعتدال،ج3 ص124 رقم5827/.لسان المیزان،ج4 ص223 رقم 589.</w:t>
      </w:r>
    </w:p>
    <w:p>
      <w:pPr>
        <w:pStyle w:val="BookText"/>
      </w:pPr>
      <w:r>
        <w:rPr>
          <w:rFonts w:ascii="Amiri" w:hAnsi="Amiri" w:eastAsia="Amiri" w:cs="Amiri"/>
          <w:lang w:bidi="ar-SA"/>
          <w:color w:val="111111"/>
          <w:sz w:val="28"/>
          <w:szCs w:val="28"/>
          <w:rtl/>
        </w:rPr>
        <w:t xml:space="preserve">مقدّمة المؤلّف.روضات الجنات ج6 ص216 رقم 580.</w:t>
      </w:r>
    </w:p>
    <w:p>
      <w:pPr>
        <w:pStyle w:val="BookText"/>
      </w:pPr>
      <w:r>
        <w:rPr>
          <w:rFonts w:ascii="IRNazanin" w:hAnsi="IRNazanin" w:eastAsia="IRNazanin" w:cs="IRNazanin"/>
          <w:lang w:bidi="fa-IR"/>
          <w:color w:val="111111"/>
          <w:sz w:val="28"/>
          <w:szCs w:val="28"/>
          <w:rtl/>
        </w:rPr>
        <w:t xml:space="preserve">طبقات الشافعیّة،ج3 ص51.لسان المیزان،ج5 ص452 رقم 452.جامع الرّواة،ج2 ص95.رجال ابن داود ص306 رقم 1327.الکامل فی التاریخ،ج9 ص637.البدایة و النّهایة، ج12 ص97.تنقیح المقال،ج3 ص104 رقم 1563.تأسیس</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08" w:name="pg10543_101089"/>
    <w:bookmarkEnd w:id="208"/>
    <w:p>
      <w:pPr>
        <w:pStyle w:val="BookText"/>
      </w:pPr>
      <w:r>
        <w:rPr>
          <w:rFonts w:ascii="IRNazanin" w:hAnsi="IRNazanin" w:eastAsia="IRNazanin" w:cs="IRNazanin"/>
          <w:lang w:bidi="fa-IR"/>
          <w:color w:val="111111"/>
          <w:sz w:val="28"/>
          <w:szCs w:val="28"/>
          <w:rtl/>
        </w:rPr>
        <w:t xml:space="preserve">الشّیعة،للسیّد حسن الصّدر.الکنی و الألقاب،ج2 ص362.</w:t>
      </w:r>
    </w:p>
    <w:p>
      <w:pPr>
        <w:pStyle w:val="BookText"/>
      </w:pPr>
      <w:r>
        <w:rPr>
          <w:rFonts w:ascii="IRNazanin" w:hAnsi="IRNazanin" w:eastAsia="IRNazanin" w:cs="IRNazanin"/>
          <w:lang w:bidi="fa-IR"/>
          <w:color w:val="111111"/>
          <w:sz w:val="28"/>
          <w:szCs w:val="28"/>
          <w:rtl/>
        </w:rPr>
        <w:t xml:space="preserve">الاعلام ج6 ص315.الذکری الألفیة للشیخ الطوسی ج2 حیاته،و مؤلّفاته ص489 بقلم الپروفسور محمّد إقبال الاستاذُ بجامعة علیگره.</w:t>
      </w:r>
    </w:p>
    <w:p>
      <w:pPr>
        <w:pStyle w:val="Heading4"/>
      </w:pPr>
      <w:bookmarkStart w:id="563" w:name="_Toc313"/>
      <w:r>
        <w:t>مصباح الهدایة</w:t>
      </w:r>
      <w:bookmarkEnd w:id="563"/>
    </w:p>
    <w:p>
      <w:pPr>
        <w:pStyle w:val="BookText"/>
      </w:pPr>
      <w:r>
        <w:rPr>
          <w:rFonts w:ascii="IRNazanin" w:hAnsi="IRNazanin" w:eastAsia="IRNazanin" w:cs="IRNazanin"/>
          <w:lang w:bidi="fa-IR"/>
          <w:color w:val="111111"/>
          <w:sz w:val="28"/>
          <w:szCs w:val="28"/>
          <w:rtl/>
        </w:rPr>
        <w:t xml:space="preserve">للسیّد علی بن محمّد الموسوی البهبهانی (1303-1395).</w:t>
      </w:r>
    </w:p>
    <w:p>
      <w:pPr>
        <w:pStyle w:val="BookText"/>
      </w:pPr>
      <w:r>
        <w:rPr>
          <w:rFonts w:ascii="IRNazanin" w:hAnsi="IRNazanin" w:eastAsia="IRNazanin" w:cs="IRNazanin"/>
          <w:lang w:bidi="fa-IR"/>
          <w:color w:val="111111"/>
          <w:sz w:val="28"/>
          <w:szCs w:val="28"/>
          <w:rtl/>
        </w:rPr>
        <w:t xml:space="preserve">ولد و نشأ فی بهبهان من بلاد ایران-تبعد عن أهواز 349 کیلو متراً-قرأ الأدب و علوم العربیّة و مقدّمة الفقه و الأصول فی موطنه،ثمّ هاجر فی سنة 1322، إلی مدینة العلم النّجف الأشرف و أخذ الفقه و أصوله عن الاساتذة کالشّیخ محمّد کاظم الخراسانی،و السیّد کاظم الیزدی،و السیّد حسین الکوه کمرئی التّبریزی و کان السیّد حسین من تلامذة الشّیخ هادی الطهرانی،و بعد مضیّ ستّ سنوات رجعٍ الی موطنه ثمّ سافر لزیارة الاعتاب المقدّسة فی العراق،و بقی سنتین فی کربلاء فی زمن المرجع الدینیّ الأعلی السیّد حاج آقا حسین القمّی،و فیها ألّف کتابه القیّم «مصباح الهدایة فی اثبات الولایة».</w:t>
      </w:r>
    </w:p>
    <w:p>
      <w:pPr>
        <w:pStyle w:val="BookText"/>
      </w:pPr>
      <w:r>
        <w:rPr>
          <w:rFonts w:ascii="IRNazanin" w:hAnsi="IRNazanin" w:eastAsia="IRNazanin" w:cs="IRNazanin"/>
          <w:lang w:bidi="fa-IR"/>
          <w:color w:val="111111"/>
          <w:sz w:val="28"/>
          <w:szCs w:val="28"/>
          <w:rtl/>
        </w:rPr>
        <w:t xml:space="preserve">قال:و قد وقع الفراغ منه منذ کنت متشرّفاً بعتبة سیّد شباب أهل الجنّة، مولانا أبی عبد اللّه الحسین صلوات اللّه علیه و علی جدّه و أبیه و علی أمّة و أخیه، و علی الأئمّة من ذرّیته و بنیه فی الیوم الثالث من العشر الثالث،من الشّهر التّاسع، من الشّهور الهلالیّة،من السنّة الرّابعة بعد الألف و الثلاثمائة و الستّین من الهجرة علی مهاجرها آلاف الثّناء و التحیّة.</w:t>
      </w:r>
    </w:p>
    <w:p>
      <w:pPr>
        <w:pStyle w:val="BookText"/>
      </w:pPr>
      <w:r>
        <w:rPr>
          <w:rFonts w:ascii="IRNazanin" w:hAnsi="IRNazanin" w:eastAsia="IRNazanin" w:cs="IRNazanin"/>
          <w:lang w:bidi="fa-IR"/>
          <w:color w:val="111111"/>
          <w:sz w:val="28"/>
          <w:szCs w:val="28"/>
          <w:rtl/>
        </w:rPr>
        <w:t xml:space="preserve">طبع فی مطبعة دار المعلم للطباعة فی القاهرة،1396.</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09" w:name="pg10543_101090"/>
    <w:bookmarkEnd w:id="209"/>
    <w:p>
      <w:pPr>
        <w:pStyle w:val="BookText"/>
      </w:pPr>
      <w:r>
        <w:rPr>
          <w:rFonts w:ascii="IRNazanin" w:hAnsi="IRNazanin" w:eastAsia="IRNazanin" w:cs="IRNazanin"/>
          <w:lang w:bidi="fa-IR"/>
          <w:color w:val="111111"/>
          <w:sz w:val="28"/>
          <w:szCs w:val="28"/>
          <w:rtl/>
        </w:rPr>
        <w:t xml:space="preserve">الذّریعة إلی تصانیف الشیعة،ج21 ص123 رقم4236/.</w:t>
      </w:r>
    </w:p>
    <w:p>
      <w:pPr>
        <w:pStyle w:val="BookText"/>
      </w:pPr>
      <w:r>
        <w:rPr>
          <w:rFonts w:ascii="IRNazanin" w:hAnsi="IRNazanin" w:eastAsia="IRNazanin" w:cs="IRNazanin"/>
          <w:lang w:bidi="fa-IR"/>
          <w:color w:val="111111"/>
          <w:sz w:val="28"/>
          <w:szCs w:val="28"/>
          <w:rtl/>
        </w:rPr>
        <w:t xml:space="preserve">شرح حال آثار و أفکار آیة اللّه بهبهانی بقلم الشیخ علی دوانی.</w:t>
      </w:r>
    </w:p>
    <w:p>
      <w:pPr>
        <w:pStyle w:val="BookText"/>
      </w:pPr>
      <w:r>
        <w:rPr>
          <w:rFonts w:ascii="IRNazanin" w:hAnsi="IRNazanin" w:eastAsia="IRNazanin" w:cs="IRNazanin"/>
          <w:lang w:bidi="fa-IR"/>
          <w:color w:val="111111"/>
          <w:sz w:val="28"/>
          <w:szCs w:val="28"/>
          <w:rtl/>
        </w:rPr>
        <w:t xml:space="preserve">أرمغان اصفهان در شرح حال علاّمة بهبهانی،بقلم السیّد علی الموسوی البهبهانی.</w:t>
      </w:r>
    </w:p>
    <w:p>
      <w:pPr>
        <w:pStyle w:val="Heading4"/>
      </w:pPr>
      <w:bookmarkStart w:id="564" w:name="_Toc314"/>
      <w:r>
        <w:t>مطالب السّئول فی مناقب آل الرّسول</w:t>
      </w:r>
      <w:bookmarkEnd w:id="564"/>
    </w:p>
    <w:p>
      <w:pPr>
        <w:pStyle w:val="BookText"/>
      </w:pPr>
      <w:r>
        <w:rPr>
          <w:rFonts w:ascii="IRNazanin" w:hAnsi="IRNazanin" w:eastAsia="IRNazanin" w:cs="IRNazanin"/>
          <w:lang w:bidi="fa-IR"/>
          <w:color w:val="111111"/>
          <w:sz w:val="28"/>
          <w:szCs w:val="28"/>
          <w:rtl/>
        </w:rPr>
        <w:t xml:space="preserve">لکمال الدین أبی سالم محمّد بن طلحة القرشی الشافعی (582-652).</w:t>
      </w:r>
    </w:p>
    <w:p>
      <w:pPr>
        <w:pStyle w:val="BookText"/>
      </w:pPr>
      <w:r>
        <w:rPr>
          <w:rFonts w:ascii="IRNazanin" w:hAnsi="IRNazanin" w:eastAsia="IRNazanin" w:cs="IRNazanin"/>
          <w:lang w:bidi="fa-IR"/>
          <w:color w:val="111111"/>
          <w:sz w:val="28"/>
          <w:szCs w:val="28"/>
          <w:rtl/>
        </w:rPr>
        <w:t xml:space="preserve">قال الیافعی فی«مرآة الجنان»ج4 ص128:«و الکمال محمّد بن طلحة النصیبنی المفتی الشّافعی کان رئیساً محشتماً بارعاً فی الفقه و الخلاف ولی الوزارة مرّة ثمّ زهد و جمع نفسه»و قال الأسنوی فی«طبقاته»ج2 ص503:«أبو سالم محمّد بن طلحة بن محمّد القرشی النصیبینی الملقب ب‍«کمال الدّنین»کان اماماً بارعاً فی الفقه و الخلاف عارفاً بالأصلیین رئیساً کبیراً معظّماً ترسّل عن الملوک و أقام بدمشق بالمدرسة.الأمینیّة و أجلسه الملک النّاصر صاحب دمشق لوزارته و کتب تقلیده بذلک و تنصل منه،و اعتذر،و لم یقبل منه فباشرها یومین،ثمّ ترک أمواله و موجوده و غیر ملبوسه و ذهب فلم یعرف موضعه،سمع و حدّث».و قال تقی الدّین الأسدی الدّمشقی فی«طبقاته»:«محمّد بن طلحة بن محمّد بن الحسن کمال الدّین أبو سالم الطوسی القرشی العدوی النصیبینی...أحد الصدور الرؤساء المعطّمین...تفقّه و شارک فی العلوم،و کان فقیهاً بارعاً بالمذهب و الاصول و الخلاف ترسّل عن الملوک وساد و تقدّم و سمع الحدیث و حدث ببلاد کثیرة فی سنة ثمان و أربعین و ستّمائة...قال السّبکی فی«طبقات الشافعیة»ج5 ص26:«الشیخ کمال الدّین أبو سالم القرشی العدوی النصیبینی...تفقّه و برع فی المذهب و سمع الحدیث</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10" w:name="pg10543_101091"/>
    <w:bookmarkEnd w:id="210"/>
    <w:p>
      <w:pPr>
        <w:pStyle w:val="BookText"/>
      </w:pPr>
      <w:r>
        <w:rPr>
          <w:rFonts w:ascii="IRNazanin" w:hAnsi="IRNazanin" w:eastAsia="IRNazanin" w:cs="IRNazanin"/>
          <w:lang w:bidi="fa-IR"/>
          <w:color w:val="111111"/>
          <w:sz w:val="28"/>
          <w:szCs w:val="28"/>
          <w:rtl/>
        </w:rPr>
        <w:t xml:space="preserve">بنیسابور...و حدّث بحلب و دمشق...و کان من صدور الناس و ولی الوزارة بدمشق یومین و ترکها...</w:t>
      </w:r>
    </w:p>
    <w:p>
      <w:pPr>
        <w:pStyle w:val="BookText"/>
      </w:pPr>
      <w:r>
        <w:rPr>
          <w:rFonts w:ascii="IRNazanin" w:hAnsi="IRNazanin" w:eastAsia="IRNazanin" w:cs="IRNazanin"/>
          <w:lang w:bidi="fa-IR"/>
          <w:color w:val="111111"/>
          <w:sz w:val="28"/>
          <w:szCs w:val="28"/>
          <w:rtl/>
        </w:rPr>
        <w:t xml:space="preserve">و الکتاب من مخطوطات مکتبة الامام الرّضا علیه السّلام،و عندنا مصوّرة منه،و هو مطبوع أیضاً.</w:t>
      </w:r>
    </w:p>
    <w:p>
      <w:pPr>
        <w:pStyle w:val="BookText"/>
      </w:pPr>
      <w:r>
        <w:rPr>
          <w:rFonts w:ascii="IRNazanin" w:hAnsi="IRNazanin" w:eastAsia="IRNazanin" w:cs="IRNazanin"/>
          <w:lang w:bidi="fa-IR"/>
          <w:color w:val="111111"/>
          <w:sz w:val="28"/>
          <w:szCs w:val="28"/>
          <w:rtl/>
        </w:rPr>
        <w:t xml:space="preserve">عبقات الأنوار فی إمامة الأئمّة الأطهار،حدیث التّشبیه،ج6 ص340 و خلاصته،ج1 ص204 رقم 106.الکنی و الألقاب، ج1 ص337.الأعلام،ج7 ص45.کشف الظّنون،ج2 ص1714.الغدیر،ج1 ص120 رقم 245.أهل البیت فی المکتبة العربیة بقلم السید عبد العزیز الطباطبایی تراثنا العدد العشرون ص71 رقم479/.</w:t>
      </w:r>
    </w:p>
    <w:p>
      <w:pPr>
        <w:pStyle w:val="Heading4"/>
      </w:pPr>
      <w:bookmarkStart w:id="565" w:name="_Toc315"/>
      <w:r>
        <w:t>معادن الحکمة فی مکاتیب الأئمّة</w:t>
      </w:r>
      <w:bookmarkEnd w:id="565"/>
    </w:p>
    <w:p>
      <w:pPr>
        <w:pStyle w:val="BookText"/>
      </w:pPr>
      <w:r>
        <w:rPr>
          <w:rFonts w:ascii="IRNazanin" w:hAnsi="IRNazanin" w:eastAsia="IRNazanin" w:cs="IRNazanin"/>
          <w:lang w:bidi="fa-IR"/>
          <w:color w:val="111111"/>
          <w:sz w:val="28"/>
          <w:szCs w:val="28"/>
          <w:rtl/>
        </w:rPr>
        <w:t xml:space="preserve">للشّیخ علم الهدی،محمّد بن محسن الکاشانی (1039-1115) أخذ من والده العلاّمة الشیخ محسن المعروف«بالفیض الکاشانی»و من الشّیخ عبد اللّه بن محمّد تقی المجلسی أخ صاحب البحار،و محمّد بن الحسن الحرّ العاملی،و السیّد نعمة اللّه الجزائری و غیرهم طبع الکتاب فی طهران.</w:t>
      </w:r>
    </w:p>
    <w:p>
      <w:pPr>
        <w:pStyle w:val="BookText"/>
      </w:pPr>
      <w:r>
        <w:rPr>
          <w:rFonts w:ascii="IRNazanin" w:hAnsi="IRNazanin" w:eastAsia="IRNazanin" w:cs="IRNazanin"/>
          <w:lang w:bidi="fa-IR"/>
          <w:color w:val="111111"/>
          <w:sz w:val="28"/>
          <w:szCs w:val="28"/>
          <w:rtl/>
        </w:rPr>
        <w:t xml:space="preserve">روضات الجنات،ج6 ص80.الذّریعة إلی تصانیف الشیعة، ج21 ص176 رقم 4495.ریحانة الأدب،ج4 ص190.</w:t>
      </w:r>
    </w:p>
    <w:p>
      <w:pPr>
        <w:pStyle w:val="BookText"/>
      </w:pPr>
      <w:r>
        <w:rPr>
          <w:rFonts w:ascii="IRNazanin" w:hAnsi="IRNazanin" w:eastAsia="IRNazanin" w:cs="IRNazanin"/>
          <w:lang w:bidi="fa-IR"/>
          <w:color w:val="111111"/>
          <w:sz w:val="28"/>
          <w:szCs w:val="28"/>
          <w:rtl/>
        </w:rPr>
        <w:t xml:space="preserve">هدیّة ذوی الفضل و النّهی بقلم سماحة السیّد شهاب الدّین المرعشی.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11" w:name="pg10543_101092"/>
    <w:bookmarkEnd w:id="211"/>
    <w:p>
      <w:pPr>
        <w:pStyle w:val="Heading4"/>
      </w:pPr>
      <w:bookmarkStart w:id="566" w:name="_Toc316"/>
      <w:r>
        <w:t>معارج العُلی فی مناقب المرتضی</w:t>
      </w:r>
      <w:bookmarkEnd w:id="566"/>
    </w:p>
    <w:p>
      <w:pPr>
        <w:pStyle w:val="BookText"/>
      </w:pPr>
      <w:r>
        <w:rPr>
          <w:rFonts w:ascii="IRNazanin" w:hAnsi="IRNazanin" w:eastAsia="IRNazanin" w:cs="IRNazanin"/>
          <w:lang w:bidi="fa-IR"/>
          <w:color w:val="111111"/>
          <w:sz w:val="28"/>
          <w:szCs w:val="28"/>
          <w:rtl/>
        </w:rPr>
        <w:t xml:space="preserve">للشّیخ محمّد صدر العالم من أکابر علماء السنّة فی القرن الثّانی عشر فی الهند و کان متعصّباً فی مذهبه.قال فی مقدّمة الکتاب:لأذکر مناقبه (المرتضی علیه السّلام ) العلیا و أقرّ أعین المحبّین،ببیان فضائله الفضلی و مآثره السّامیة لکی أدخل فی زمرة المدّاحین له،و المثنین علیه،و أحسب من شیعته المقرّبین لدیه،ثمّ انّی ما أردت بکلمة الشّیعة الفرقة الرّافضة الشّنیعة و لکن قصدت بها الأمّة العارفة المحقّة،فشرعت فی تألیف مختصر،سمّی ب‍«معارج العلی فی مناقب المرتضی».</w:t>
      </w:r>
    </w:p>
    <w:p>
      <w:pPr>
        <w:pStyle w:val="BookText"/>
      </w:pPr>
      <w:r>
        <w:rPr>
          <w:rFonts w:ascii="IRNazanin" w:hAnsi="IRNazanin" w:eastAsia="IRNazanin" w:cs="IRNazanin"/>
          <w:lang w:bidi="fa-IR"/>
          <w:color w:val="111111"/>
          <w:sz w:val="28"/>
          <w:szCs w:val="28"/>
          <w:rtl/>
        </w:rPr>
        <w:t xml:space="preserve">و الکتاب من مصادر کتاب«عبقات الأنوار فی اثبات إمامة الأئمّة الأطهار»تألیف السیّد میر حامد حسین.و لا یزال کتاب«معارج العلی فی مناقب المرتضی» مخطوطاً و عندنا منه نسخة مصوّرة.</w:t>
      </w:r>
    </w:p>
    <w:p>
      <w:pPr>
        <w:pStyle w:val="BookText"/>
      </w:pPr>
      <w:r>
        <w:rPr>
          <w:rFonts w:ascii="IRNazanin" w:hAnsi="IRNazanin" w:eastAsia="IRNazanin" w:cs="IRNazanin"/>
          <w:lang w:bidi="fa-IR"/>
          <w:color w:val="111111"/>
          <w:sz w:val="28"/>
          <w:szCs w:val="28"/>
          <w:rtl/>
        </w:rPr>
        <w:t xml:space="preserve">أهل البیت فی المکتبة العربیة بقلم السید عبد العزیز الطباطبایی تراثنا العدد العشرون ص81 رقم484/.</w:t>
      </w:r>
    </w:p>
    <w:p>
      <w:pPr>
        <w:pStyle w:val="Heading4"/>
      </w:pPr>
      <w:bookmarkStart w:id="567" w:name="_Toc317"/>
      <w:r>
        <w:t>معانی الأخبار</w:t>
      </w:r>
      <w:bookmarkEnd w:id="567"/>
    </w:p>
    <w:p>
      <w:pPr>
        <w:pStyle w:val="BookText"/>
      </w:pPr>
      <w:r>
        <w:rPr>
          <w:rFonts w:ascii="IRNazanin" w:hAnsi="IRNazanin" w:eastAsia="IRNazanin" w:cs="IRNazanin"/>
          <w:lang w:bidi="fa-IR"/>
          <w:color w:val="111111"/>
          <w:sz w:val="28"/>
          <w:szCs w:val="28"/>
          <w:rtl/>
        </w:rPr>
        <w:t xml:space="preserve">للشیخ أبی جعفر محمّد بن علی...بن بابویه الصدوق المتقدم مراراً.</w:t>
      </w:r>
    </w:p>
    <w:p>
      <w:pPr>
        <w:pStyle w:val="BookText"/>
      </w:pPr>
      <w:r>
        <w:rPr>
          <w:rFonts w:ascii="IRNazanin" w:hAnsi="IRNazanin" w:eastAsia="IRNazanin" w:cs="IRNazanin"/>
          <w:lang w:bidi="fa-IR"/>
          <w:color w:val="111111"/>
          <w:sz w:val="28"/>
          <w:szCs w:val="28"/>
          <w:rtl/>
        </w:rPr>
        <w:t xml:space="preserve">و الکتاب مطبوع بتحقیق الغفاری و مقدمة الشیخ الربّانی.</w:t>
      </w:r>
    </w:p>
    <w:p>
      <w:pPr>
        <w:pStyle w:val="Heading4"/>
      </w:pPr>
      <w:bookmarkStart w:id="568" w:name="_Toc318"/>
      <w:r>
        <w:t>معجم البلدان</w:t>
      </w:r>
      <w:bookmarkEnd w:id="568"/>
    </w:p>
    <w:p>
      <w:pPr>
        <w:pStyle w:val="BookText"/>
      </w:pPr>
      <w:r>
        <w:rPr>
          <w:rFonts w:ascii="IRNazanin" w:hAnsi="IRNazanin" w:eastAsia="IRNazanin" w:cs="IRNazanin"/>
          <w:lang w:bidi="fa-IR"/>
          <w:color w:val="111111"/>
          <w:sz w:val="28"/>
          <w:szCs w:val="28"/>
          <w:rtl/>
        </w:rPr>
        <w:t xml:space="preserve">لیاقوت بن عبد اللّه الرّومی الحموی (574-626) کان متعصّباً ضد أمیر المومنین علیه السّلام،و مع ذلک نجد فی کتابه-و کذا فی کتابه معجم الادباء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2" w:name="pg10543_101093"/>
    <w:bookmarkEnd w:id="212"/>
    <w:p>
      <w:pPr>
        <w:pStyle w:val="BookText"/>
      </w:pPr>
      <w:r>
        <w:rPr>
          <w:rFonts w:ascii="IRNazanin" w:hAnsi="IRNazanin" w:eastAsia="IRNazanin" w:cs="IRNazanin"/>
          <w:lang w:bidi="fa-IR"/>
          <w:color w:val="111111"/>
          <w:sz w:val="28"/>
          <w:szCs w:val="28"/>
          <w:rtl/>
        </w:rPr>
        <w:t xml:space="preserve">بعض المناقب،و قد ذکر فی«حضرموت»عن الأصبغ بن نباته خبراً لطیفاً جدیراً بالقراءة.</w:t>
      </w:r>
    </w:p>
    <w:p>
      <w:pPr>
        <w:pStyle w:val="BookText"/>
      </w:pPr>
      <w:r>
        <w:rPr>
          <w:rFonts w:ascii="IRNazanin" w:hAnsi="IRNazanin" w:eastAsia="IRNazanin" w:cs="IRNazanin"/>
          <w:lang w:bidi="fa-IR"/>
          <w:color w:val="111111"/>
          <w:sz w:val="28"/>
          <w:szCs w:val="28"/>
          <w:rtl/>
        </w:rPr>
        <w:t xml:space="preserve">طبع فی دار صادر بیروت سنة 1397.</w:t>
      </w:r>
    </w:p>
    <w:p>
      <w:pPr>
        <w:pStyle w:val="BookText"/>
      </w:pPr>
      <w:r>
        <w:rPr>
          <w:rFonts w:ascii="IRNazanin" w:hAnsi="IRNazanin" w:eastAsia="IRNazanin" w:cs="IRNazanin"/>
          <w:lang w:bidi="fa-IR"/>
          <w:color w:val="111111"/>
          <w:sz w:val="28"/>
          <w:szCs w:val="28"/>
          <w:rtl/>
        </w:rPr>
        <w:t xml:space="preserve">وفیات الأعیان ج5 ص178 رقم 761.الکنی و الألقاب ج2 ص77.معجم البلدان،ج1 ص116 کلمة«الأحقاف» الأعلام،ج9 ص147.</w:t>
      </w:r>
    </w:p>
    <w:p>
      <w:pPr>
        <w:pStyle w:val="Heading4"/>
      </w:pPr>
      <w:bookmarkStart w:id="569" w:name="_Toc319"/>
      <w:r>
        <w:t>معجم رجال الحدیث</w:t>
      </w:r>
      <w:bookmarkEnd w:id="569"/>
    </w:p>
    <w:p>
      <w:pPr>
        <w:pStyle w:val="BookText"/>
      </w:pPr>
      <w:r>
        <w:rPr>
          <w:rFonts w:ascii="IRNazanin" w:hAnsi="IRNazanin" w:eastAsia="IRNazanin" w:cs="IRNazanin"/>
          <w:lang w:bidi="fa-IR"/>
          <w:color w:val="111111"/>
          <w:sz w:val="28"/>
          <w:szCs w:val="28"/>
          <w:rtl/>
        </w:rPr>
        <w:t xml:space="preserve">للسید أبو القاسم الخوئی (1317-1413)،کتب لنفسه ترجمةً حافلة فذکر مشایخه و مؤلفاته و تدریسه و أنه قدر ربّی جمعاً غفیراً من الطلاّب أصبحوا بعده مراجع للتقلید و أساتذة الحوزات العلمیة،و یعجبنا ذکر ما کتبه السید الشهید الصدر فی جواب سؤالٍ ورد علیه.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المعلوم لدینا علاقاتکم الروحیة منذ القدیم مع سماحة آیة اللّه العظمی المرجع الدینی الأعلی السید الخوئی دام ظله الوارف لکن هناک بعض المسموعات التی أوجبت الاجمال مما استدعی أن نتوجه إلیکم بالسؤال مباشرة عن هذا الموضوع.و السلام علیکم و رحمة اللّه و برکاته.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ان هذا السؤال الذی تتفضلون بتوجیهه إلیّ یوجب شکری من ناحیة إذ تتیحون لی بذلک الفرصة للتعبیر عن واقع یعیش فی نفسی و یؤلمنی من ناحیة اخری ألماً شدیداً إلا انه یوحی بان علاقة هی من اشرف و اطهر و أقدس العلاقات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حیاتی و کانها عرضة للشک و الاجمال و هی علاقتی بسیدنا و استاذنا و سندنا و سنادنا آیة اللّه العظمی الامام الخوئی دام ظله الوارف هذا الاستاذ الذی أبصرتُ نور العلم فی حوزته و ذقت طعم المعرفة علی یده.</w:t>
      </w:r>
    </w:p>
    <w:p>
      <w:pPr>
        <w:pStyle w:val="BookText"/>
      </w:pPr>
      <w:r>
        <w:rPr>
          <w:rFonts w:ascii="IRNazanin" w:hAnsi="IRNazanin" w:eastAsia="IRNazanin" w:cs="IRNazanin"/>
          <w:lang w:bidi="fa-IR"/>
          <w:color w:val="111111"/>
          <w:sz w:val="28"/>
          <w:szCs w:val="28"/>
          <w:rtl/>
        </w:rPr>
        <w:t xml:space="preserve">و ان اعظم ما ینعم اللّه به علی الانسان بعد الایمان العلم و لئن کنت قد حصلت علی شیء من هذه النعمة فان فضل ذلک یعود الیه فلست إلاّ ثمرة من ثمرات وجوده و فیضه الشریف و ولداً من اولاده الروحیین.</w:t>
      </w:r>
    </w:p>
    <w:p>
      <w:pPr>
        <w:pStyle w:val="BookText"/>
      </w:pPr>
      <w:r>
        <w:rPr>
          <w:rFonts w:ascii="IRNazanin" w:hAnsi="IRNazanin" w:eastAsia="IRNazanin" w:cs="IRNazanin"/>
          <w:lang w:bidi="fa-IR"/>
          <w:color w:val="111111"/>
          <w:sz w:val="28"/>
          <w:szCs w:val="28"/>
          <w:rtl/>
        </w:rPr>
        <w:t xml:space="preserve">و إذا کان هناک من یحاول غض النظر عن هذه الحقیقة او ینسب هذا الغض الیّ اما لاجل صرف قلب الاب عن ابنه او لاجل استغلال مکانة هذا الابن للتأثیر علی المقام الاجل الاعلی للاب فانی اغتنم فرصة سؤالکم الکریم لأقول لکم بکل وضوح أنی اتعامل مع السید الخوئی دام ظله-وساظل کذلک-کما یتعامل الابن مع أبیه و التلمیذ مع استاذه و الطالب مع مرجعه و قد صرحت بذلک مراراً للناس و للطلبة و للمسئولین و لا ارضی عن أی شخص إلاّ ان یعترف بذلک و یتعامل معی و معه دام ظله علی هذا الأساس،و إذا أراد شخص ان ینوّه باسم هذا الجانب فلیعلم أنه مما یزعجنی اشد الازعاج أن یخرج هذا التنویة عن مقتضیات العلاقة الطولیة بین الابن و أبیه و التلمیذ و استاذه و کل خروج عن هذا المقتضیات مناقض لسلوکی و تعاملی و قد جری دیدن العلماء علی التمییز بین الامرین بین الافتاء و إصدار ما یتضمن ذلک لمن یحتاج الیه فی علمه الدینی الشخصی و بین الالتزام بمتطلبات المرجعیة العلیا و صیانتها و نحن نری لزوم التمییز بین هذین الأمرین فلا یجوز الخلط بینهما و لا یجوز مس مقام المرجعیة العلیا و لا یجوز أیّ عمل یقصد به تفتیت الشمل المجتمع للمؤمنین علی مرجعیتهم العلیا و تمزیق کلمتهم.</w:t>
      </w:r>
    </w:p>
    <w:p>
      <w:pPr>
        <w:pStyle w:val="BookText"/>
      </w:pPr>
      <w:r>
        <w:rPr>
          <w:rFonts w:ascii="IRNazanin" w:hAnsi="IRNazanin" w:eastAsia="IRNazanin" w:cs="IRNazanin"/>
          <w:lang w:bidi="fa-IR"/>
          <w:color w:val="111111"/>
          <w:sz w:val="28"/>
          <w:szCs w:val="28"/>
          <w:rtl/>
        </w:rPr>
        <w:t xml:space="preserve">و إنی ابتهل الی المولی سبحانه و تعالی ان یمتعنا بدوام وجود السید الاستاذ</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13" w:name="pg10543_101095"/>
    <w:bookmarkEnd w:id="213"/>
    <w:p>
      <w:pPr>
        <w:pStyle w:val="BookText"/>
      </w:pPr>
      <w:r>
        <w:rPr>
          <w:rFonts w:ascii="IRNazanin" w:hAnsi="IRNazanin" w:eastAsia="IRNazanin" w:cs="IRNazanin"/>
          <w:lang w:bidi="fa-IR"/>
          <w:color w:val="111111"/>
          <w:sz w:val="28"/>
          <w:szCs w:val="28"/>
          <w:rtl/>
        </w:rPr>
        <w:t xml:space="preserve">و الاستظلال بظله الوارف و القیام بواجب البنوة له و السلام علیکم و رحمة اللّه.</w:t>
      </w:r>
    </w:p>
    <w:p>
      <w:pPr>
        <w:pStyle w:val="BookText"/>
      </w:pPr>
      <w:r>
        <w:rPr>
          <w:rFonts w:ascii="IRNazanin" w:hAnsi="IRNazanin" w:eastAsia="IRNazanin" w:cs="IRNazanin"/>
          <w:lang w:bidi="fa-IR"/>
          <w:color w:val="111111"/>
          <w:sz w:val="28"/>
          <w:szCs w:val="28"/>
          <w:rtl/>
        </w:rPr>
        <w:t xml:space="preserve">/8ج1396/1 محمّد باقر الصدر.</w:t>
      </w:r>
    </w:p>
    <w:p>
      <w:pPr>
        <w:pStyle w:val="BookText"/>
      </w:pPr>
      <w:r>
        <w:rPr>
          <w:rFonts w:ascii="IRNazanin" w:hAnsi="IRNazanin" w:eastAsia="IRNazanin" w:cs="IRNazanin"/>
          <w:lang w:bidi="fa-IR"/>
          <w:color w:val="111111"/>
          <w:sz w:val="28"/>
          <w:szCs w:val="28"/>
          <w:rtl/>
        </w:rPr>
        <w:t xml:space="preserve">نقباء البشر ج1 ص71 رقم164/ و ج4 ص1609 رقم 2149/.معارف الرجال ج1 ذیل ترجمة استاذ الاساتذة الشیخ النائنی ص285 رقم140/.مصفی المقال فی مصنفی علم الرجال.معجم رجال الحدیث ج22 ص22 رقم 14701/.اختران تابناک ص50 رقم30/.گنجینه دانشمندان ج2 ص3.مجلة النور العدد 16 الصادرة فی لندن.مجلة مکتب اسلام العدد378/.نشرة أهل البیت الصادرة فی لندن العد الثانی.</w:t>
      </w:r>
    </w:p>
    <w:p>
      <w:pPr>
        <w:pStyle w:val="Heading4"/>
      </w:pPr>
      <w:bookmarkStart w:id="570" w:name="_Toc320"/>
      <w:r>
        <w:t>المعیار و الموازنة</w:t>
      </w:r>
      <w:bookmarkEnd w:id="570"/>
    </w:p>
    <w:p>
      <w:pPr>
        <w:pStyle w:val="BookText"/>
      </w:pPr>
      <w:r>
        <w:rPr>
          <w:rFonts w:ascii="IRNazanin" w:hAnsi="IRNazanin" w:eastAsia="IRNazanin" w:cs="IRNazanin"/>
          <w:lang w:bidi="fa-IR"/>
          <w:color w:val="111111"/>
          <w:sz w:val="28"/>
          <w:szCs w:val="28"/>
          <w:rtl/>
        </w:rPr>
        <w:t xml:space="preserve">للشّیخ أبی القاسم جعفر بن محمّد الاسکافی المعتزلی قال الندیم:کان کاتباً بلیغاً ردّ الیه المعتصم أحد دواوینه،و تجاوز کثیراً من الکتاب،و له من الکتب کتاب المعیار و الموزانة فی الامامة...و کذا قال ابن حجر العسقلانی.</w:t>
      </w:r>
    </w:p>
    <w:p>
      <w:pPr>
        <w:pStyle w:val="BookText"/>
      </w:pPr>
      <w:r>
        <w:rPr>
          <w:rFonts w:ascii="IRNazanin" w:hAnsi="IRNazanin" w:eastAsia="IRNazanin" w:cs="IRNazanin"/>
          <w:lang w:bidi="fa-IR"/>
          <w:color w:val="111111"/>
          <w:sz w:val="28"/>
          <w:szCs w:val="28"/>
          <w:rtl/>
        </w:rPr>
        <w:t xml:space="preserve">طبع لأوّل مرّة فی سنة 1402 فی بیروت بتحقیق الشّیخ محمّد باقر المحمودی،و قد اشتبه دام بقاه إذ نسب الکتاب إلی أبی جعفر محمّد بن عبد اللّه الاسکافی،والد مؤلّفه الذی کان من کبار المتکلّمین من المعتزلة و له کتاب فی تفضیل أمیر المؤمنین علیه السّلام،و توجد ترجمته فی المصادر.</w:t>
      </w:r>
    </w:p>
    <w:p>
      <w:pPr>
        <w:pStyle w:val="BookText"/>
      </w:pPr>
      <w:r>
        <w:rPr>
          <w:rFonts w:ascii="IRNazanin" w:hAnsi="IRNazanin" w:eastAsia="IRNazanin" w:cs="IRNazanin"/>
          <w:lang w:bidi="fa-IR"/>
          <w:color w:val="111111"/>
          <w:sz w:val="28"/>
          <w:szCs w:val="28"/>
          <w:rtl/>
        </w:rPr>
        <w:t xml:space="preserve">تاریخ بغداد،ج5 ص416 رقم 2922.معجم البلدان،ج1 ص181.لسان المیزان،ج5 ص321 رقم 773.شرح نهج البلاغة بتحقیق محمّد أبو الفضل إبراهیم ج4 ص63 و ج17 ص132 مقدّمة الکتاب.أهل البیت فی المکتبة العربیة بقلم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14" w:name="pg10543_101096"/>
    <w:bookmarkEnd w:id="214"/>
    <w:p>
      <w:pPr>
        <w:pStyle w:val="BookText"/>
      </w:pPr>
      <w:r>
        <w:rPr>
          <w:rFonts w:ascii="IRNazanin" w:hAnsi="IRNazanin" w:eastAsia="IRNazanin" w:cs="IRNazanin"/>
          <w:lang w:bidi="fa-IR"/>
          <w:color w:val="111111"/>
          <w:sz w:val="28"/>
          <w:szCs w:val="28"/>
          <w:rtl/>
        </w:rPr>
        <w:t xml:space="preserve">العلامة السید عبد العزیز الطباطبایی تراثنا العدد العشرون ص87 رقم488/.</w:t>
      </w:r>
    </w:p>
    <w:p>
      <w:pPr>
        <w:pStyle w:val="Heading4"/>
      </w:pPr>
      <w:bookmarkStart w:id="571" w:name="_Toc321"/>
      <w:r>
        <w:t>المغازی</w:t>
      </w:r>
      <w:bookmarkEnd w:id="571"/>
    </w:p>
    <w:p>
      <w:pPr>
        <w:pStyle w:val="BookText"/>
      </w:pPr>
      <w:r>
        <w:rPr>
          <w:rFonts w:ascii="IRNazanin" w:hAnsi="IRNazanin" w:eastAsia="IRNazanin" w:cs="IRNazanin"/>
          <w:lang w:bidi="fa-IR"/>
          <w:color w:val="111111"/>
          <w:sz w:val="28"/>
          <w:szCs w:val="28"/>
          <w:rtl/>
        </w:rPr>
        <w:t xml:space="preserve">لمحمّد بن عمر المعروف ب‍«الواقدی»(130-207 ه‍).</w:t>
      </w:r>
    </w:p>
    <w:p>
      <w:pPr>
        <w:pStyle w:val="BookText"/>
      </w:pPr>
      <w:r>
        <w:rPr>
          <w:rFonts w:ascii="IRNazanin" w:hAnsi="IRNazanin" w:eastAsia="IRNazanin" w:cs="IRNazanin"/>
          <w:lang w:bidi="fa-IR"/>
          <w:color w:val="111111"/>
          <w:sz w:val="28"/>
          <w:szCs w:val="28"/>
          <w:rtl/>
        </w:rPr>
        <w:t xml:space="preserve">ولد المترجم بالمدینة المنوّرة،و أخذ عن شیوخها و کان حنّاطاً یبیع الحنطة بها و ضاعت ثروته.إتقل إلی بغداد سنة 180 فی ایّام الرشید و اتّصل بیحیی بن خالد البرمکی،فأفاض علیه عطایاه و قرّبه من الخلیفة فولی القضاء ببغداد و استمرّ إلی زمن المأمون،و خرج إلی الشّام و الرّقة،ثمّ رجع الی بغداد،فلم یزل قاضیاً حتّی مات فیها،و کان عالماً بالمغازی و الأخبار و قال:ما ادرکت رجلاً من أبناء الصحابة و أبناء الشّهداء و لا مولی لهم الّا سألته...و اختلفت کلمات أهل السنّة بین جارحٍ و موثق قال النّدیم فی ترجمته:کان یتشیّع حسن المذهب یلزم التقیّة و هو الذی روی انّ علیاً علیه السّلام،کان من معجزات النبی صلّی اللّه علیه و آله و سلّم کالعصی لموسی صلّی اللّه علیه،و احیاء الموتی لعیسی بن مریم علیه السّلام.و غیر ذلک من الأخبار.</w:t>
      </w:r>
    </w:p>
    <w:p>
      <w:pPr>
        <w:pStyle w:val="BookText"/>
      </w:pPr>
      <w:r>
        <w:rPr>
          <w:rFonts w:ascii="IRNazanin" w:hAnsi="IRNazanin" w:eastAsia="IRNazanin" w:cs="IRNazanin"/>
          <w:lang w:bidi="fa-IR"/>
          <w:color w:val="111111"/>
          <w:sz w:val="28"/>
          <w:szCs w:val="28"/>
          <w:rtl/>
        </w:rPr>
        <w:t xml:space="preserve">أقول:لا نعلم بأیّ سبب لم یرو حدیث الغدیر حتّی تشبث الفخر الرازی بعدم روایته ایّاه.و کتاب«المغازی»مطبوع متداول.</w:t>
      </w:r>
    </w:p>
    <w:p>
      <w:pPr>
        <w:pStyle w:val="BookText"/>
      </w:pPr>
      <w:r>
        <w:rPr>
          <w:rFonts w:ascii="IRNazanin" w:hAnsi="IRNazanin" w:eastAsia="IRNazanin" w:cs="IRNazanin"/>
          <w:lang w:bidi="fa-IR"/>
          <w:color w:val="111111"/>
          <w:sz w:val="28"/>
          <w:szCs w:val="28"/>
          <w:rtl/>
        </w:rPr>
        <w:t xml:space="preserve">تاریخ بغداد،ج3 ص3 رقم 939.تذکرة الحفّاظ،ج1 ص348 رقم 334 ذکره فی الطبعة السّابعة.میزان الاعتدال، ج3 ص663 رقم 7993.عیون الأثر،ج1 ص17.تهذیب التّهذیب،ج9 ص363 رقم 604.الفهرست للنّدیم ص111 الفنّ الأوّل من المقالة الثّالثة.عبقات الأنوار فی إثبات إمامة</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15" w:name="pg10543_101097"/>
    <w:bookmarkEnd w:id="215"/>
    <w:p>
      <w:pPr>
        <w:pStyle w:val="BookText"/>
      </w:pPr>
      <w:r>
        <w:rPr>
          <w:rFonts w:ascii="IRNazanin" w:hAnsi="IRNazanin" w:eastAsia="IRNazanin" w:cs="IRNazanin"/>
          <w:lang w:bidi="fa-IR"/>
          <w:color w:val="111111"/>
          <w:sz w:val="28"/>
          <w:szCs w:val="28"/>
          <w:rtl/>
        </w:rPr>
        <w:t xml:space="preserve">الأئمّة الأطهار،مجلّد حدیث الغدیر ص175،و خلاصته ج9 ص261.دائرة المعارف لوجدی ج10 ص794.الأعلام ج7 ص200.الکنی و الألقاب،ج3 ص239.</w:t>
      </w:r>
    </w:p>
    <w:p>
      <w:pPr>
        <w:pStyle w:val="Heading4"/>
      </w:pPr>
      <w:bookmarkStart w:id="572" w:name="_Toc322"/>
      <w:r>
        <w:t>مفتاح النجاء فی مناقب آل العباء</w:t>
      </w:r>
      <w:bookmarkEnd w:id="572"/>
    </w:p>
    <w:p>
      <w:pPr>
        <w:pStyle w:val="BookText"/>
      </w:pPr>
      <w:r>
        <w:rPr>
          <w:rFonts w:ascii="IRNazanin" w:hAnsi="IRNazanin" w:eastAsia="IRNazanin" w:cs="IRNazanin"/>
          <w:lang w:bidi="fa-IR"/>
          <w:color w:val="111111"/>
          <w:sz w:val="28"/>
          <w:szCs w:val="28"/>
          <w:rtl/>
        </w:rPr>
        <w:t xml:space="preserve">لمحمّد بن رستم معتمد خان البدخشانی الحارثی المتوفّی سنة (1141) کان من اعلام السنّة فی القطر الهندی فی القرنین الحادی و الثّانی عشر،معظّماً لدی امبراطوری المغول و أمرائهم،له تآلیف قیمة،منها:</w:t>
      </w:r>
    </w:p>
    <w:p>
      <w:pPr>
        <w:pStyle w:val="BookText"/>
      </w:pPr>
      <w:r>
        <w:rPr>
          <w:rFonts w:ascii="IRNazanin" w:hAnsi="IRNazanin" w:eastAsia="IRNazanin" w:cs="IRNazanin"/>
          <w:lang w:bidi="fa-IR"/>
          <w:color w:val="111111"/>
          <w:sz w:val="28"/>
          <w:szCs w:val="28"/>
          <w:rtl/>
        </w:rPr>
        <w:t xml:space="preserve">1-مفتاح النّجاء فی مناقب آل العباء،شرع فی تألیفه سنة 1123 و فرغ منه سنة 1124 فی سواد بلدة لاهور،فی عهد قطب الدّین بهادر محمّد شاه الأوّل الّذی جلس علی کرسیّه سنة 1119 ه‍ </w:t>
      </w:r>
      <w:r>
        <w:rPr>
          <w:rStyle w:val="FootnoteReference"/>
        </w:rPr>
        <w:footnoteReference w:id="37"/>
      </w:r>
      <w:r>
        <w:rPr>
          <w:rFonts w:ascii="IRNazanin" w:hAnsi="IRNazanin" w:eastAsia="IRNazanin" w:cs="IRNazanin"/>
          <w:lang w:bidi="fa-IR"/>
          <w:color w:val="111111"/>
          <w:sz w:val="28"/>
          <w:szCs w:val="28"/>
          <w:rtl/>
        </w:rPr>
        <w:t xml:space="preserve">و الکتاب من مصادر عبقات الأنوار و من مخطوطات مکتبتی النّاصریّة (لکهنو) و السیّد المرعشی (قم) و عندنا نسخة مصورة منه.</w:t>
      </w:r>
    </w:p>
    <w:p>
      <w:pPr>
        <w:pStyle w:val="BookText"/>
      </w:pPr>
      <w:r>
        <w:rPr>
          <w:rFonts w:ascii="IRNazanin" w:hAnsi="IRNazanin" w:eastAsia="IRNazanin" w:cs="IRNazanin"/>
          <w:lang w:bidi="fa-IR"/>
          <w:color w:val="111111"/>
          <w:sz w:val="28"/>
          <w:szCs w:val="28"/>
          <w:rtl/>
        </w:rPr>
        <w:t xml:space="preserve">2-تحفة المحبّین بمناقب الخلفاء الرّاشدین،ألفه بعد تألیف کتابه مفتاح النجاء و فرغ منه سنة 1125 فی عهد السّلطان محمّد فرّخ سیر الذی جلس علی کرسیّه سنة 1124 ببلدة دهلی الجدیدة المعروف ب‍« شاه‌جهان‌آباد»الهند </w:t>
      </w:r>
      <w:r>
        <w:rPr>
          <w:rStyle w:val="FootnoteReference"/>
        </w:rPr>
        <w:footnoteReference w:id="38"/>
      </w:r>
      <w:r>
        <w:rPr>
          <w:rFonts w:ascii="IRNazanin" w:hAnsi="IRNazanin" w:eastAsia="IRNazanin" w:cs="IRNazanin"/>
          <w:lang w:bidi="fa-IR"/>
          <w:color w:val="111111"/>
          <w:sz w:val="28"/>
          <w:szCs w:val="28"/>
          <w:rtl/>
        </w:rPr>
        <w:t xml:space="preserve">و الکتاب من مصادر عبقات الأنوار و من مخطوطات مکتبتی الناصریة«لکهنو» و مکتبة السیّد المرعشی«قم»و تأتی ترجمته.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16" w:name="pg10543_101098"/>
    <w:bookmarkEnd w:id="216"/>
    <w:p>
      <w:pPr>
        <w:pStyle w:val="BookText"/>
      </w:pPr>
      <w:r>
        <w:rPr>
          <w:rFonts w:ascii="IRNazanin" w:hAnsi="IRNazanin" w:eastAsia="IRNazanin" w:cs="IRNazanin"/>
          <w:lang w:bidi="fa-IR"/>
          <w:color w:val="111111"/>
          <w:sz w:val="28"/>
          <w:szCs w:val="28"/>
          <w:rtl/>
        </w:rPr>
        <w:t xml:space="preserve">و قال فی مقدّمة«مفتاح النّجاء»:الاحادیث التی أوردت فی هذا الکتاب منها ما أخرجه الشّیخان:أعنی البخاری،و مسلم فی صحیحیهما،و الحاکم فی «مستدرکه»و الضیاء المقدسی فی«مختاره»و ابن خزیمة و ابن حبّان و أبو السّکن فی«صحاحهم»فکلّ ذلک صحیح،و ما سوی ذلک فشامل للصّحیح و الحسن و الضّعیف فانّ نصّ علی شیء منها الائمة النّقاد بالصحة،و الحسن نقلته (و الاّ ترکته).</w:t>
      </w:r>
    </w:p>
    <w:p>
      <w:pPr>
        <w:pStyle w:val="BookText"/>
      </w:pPr>
      <w:r>
        <w:rPr>
          <w:rFonts w:ascii="IRNazanin" w:hAnsi="IRNazanin" w:eastAsia="IRNazanin" w:cs="IRNazanin"/>
          <w:lang w:bidi="fa-IR"/>
          <w:color w:val="111111"/>
          <w:sz w:val="28"/>
          <w:szCs w:val="28"/>
          <w:rtl/>
        </w:rPr>
        <w:t xml:space="preserve">أهل البیت فی المکتبة العربیة بقلم السید عبد العزیز الطباطبایی تراثنا العدد العشرون ص96 رقم491/.</w:t>
      </w:r>
    </w:p>
    <w:p>
      <w:pPr>
        <w:pStyle w:val="Heading4"/>
      </w:pPr>
      <w:bookmarkStart w:id="573" w:name="_Toc323"/>
      <w:r>
        <w:t>المفردات فی غریب القرآن</w:t>
      </w:r>
      <w:bookmarkEnd w:id="573"/>
    </w:p>
    <w:p>
      <w:pPr>
        <w:pStyle w:val="BookText"/>
      </w:pPr>
      <w:r>
        <w:rPr>
          <w:rFonts w:ascii="IRNazanin" w:hAnsi="IRNazanin" w:eastAsia="IRNazanin" w:cs="IRNazanin"/>
          <w:lang w:bidi="fa-IR"/>
          <w:color w:val="111111"/>
          <w:sz w:val="28"/>
          <w:szCs w:val="28"/>
          <w:rtl/>
        </w:rPr>
        <w:t xml:space="preserve">لأبی القاسم الحسین بن محمّد المعروف بالرّاغب الاصبهانی المتوفّی (502 ه‍).قال المیرزا عبد اللّه الأفندی:کان من مشاهیر حکماء الاسلام،و اختلف فی کونه شیعیّاً،و العامّة قد صرّحوا بکونه من العامّة المعتزلة،و بعض الخاصّة أیضاً قد صرّح بکونه من العامّة المعتزلة،و لکن الشّیخ حسن بن علی الطبرسی قد صرّح فی آخر کتاب«أسرار الامامة»بانّه کان من حکماء الشیعة الامامیّة.</w:t>
      </w:r>
    </w:p>
    <w:p>
      <w:pPr>
        <w:pStyle w:val="BookText"/>
      </w:pPr>
      <w:r>
        <w:rPr>
          <w:rFonts w:ascii="IRNazanin" w:hAnsi="IRNazanin" w:eastAsia="IRNazanin" w:cs="IRNazanin"/>
          <w:lang w:bidi="fa-IR"/>
          <w:color w:val="111111"/>
          <w:sz w:val="28"/>
          <w:szCs w:val="28"/>
          <w:rtl/>
        </w:rPr>
        <w:t xml:space="preserve">له تآلیف:منها:«المفردات فی غریب القرآن»تفسیر جامع لما ورد فی القرآن الکریم من الکلمات الصعبة.</w:t>
      </w:r>
    </w:p>
    <w:p>
      <w:pPr>
        <w:pStyle w:val="BookText"/>
      </w:pPr>
      <w:r>
        <w:rPr>
          <w:rFonts w:ascii="IRNazanin" w:hAnsi="IRNazanin" w:eastAsia="IRNazanin" w:cs="IRNazanin"/>
          <w:lang w:bidi="fa-IR"/>
          <w:color w:val="111111"/>
          <w:sz w:val="28"/>
          <w:szCs w:val="28"/>
          <w:rtl/>
        </w:rPr>
        <w:t xml:space="preserve">قال المحدّث القمی فی«سفینة البحار»قال الراغب الاصبهانی:من کان قصده الوصول الی جوار اللّه و التوجّه نحوه،کما قال اللّه تعالی:«فَفِرُّوا إِلَی اللَّهِ» و کما أشار الیه النّی صلّی اللّه علیه و آله و سلّم بقوله:«سافروا تغنموا».فحقّه أن یجعل أنواع العلوم کزاد موضوع فی منازل السّفر فیتناول فی کلّ منزل قدراً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لبلغة و لا یعرج علی تفصّیه و استغراق ما فیه،فانّه لو قضی الانسان جمیع عمره فی فنّ واحد لم یدرک قعره و لم یسبر غوره،و قد نبّهنا الباری سبحانه علی ذلک بقوله:</w:t>
      </w:r>
    </w:p>
    <w:p>
      <w:pPr>
        <w:pStyle w:val="BookText"/>
      </w:pPr>
      <w:r>
        <w:rPr>
          <w:rFonts w:ascii="Amiri" w:hAnsi="Amiri" w:eastAsia="Amiri" w:cs="Amiri"/>
          <w:lang w:bidi="ar-SA"/>
          <w:color w:val="111111"/>
          <w:sz w:val="28"/>
          <w:szCs w:val="28"/>
          <w:rtl/>
        </w:rPr>
        <w:t xml:space="preserve">«الَّذِینَ یَسْتَمِعُونَ الْقَوْلَ فَیَتَّبِعُونَ أَحْسَنَهُ أُوْلَئِکَ الَّذِینَ هَدَاهُمُ اللَّهُ وَ أُوْلَئِکَ هُمْ أُوْلُوا الْأَلْبَابِ»و قال أمیر المؤمنین علیه السّلام:«العلم کثیرٌ فخذوا من کلّ شیء أحسنه».</w:t>
      </w:r>
    </w:p>
    <w:p>
      <w:pPr>
        <w:pStyle w:val="BookText"/>
      </w:pPr>
      <w:r>
        <w:rPr>
          <w:rFonts w:ascii="IRNazanin" w:hAnsi="IRNazanin" w:eastAsia="IRNazanin" w:cs="IRNazanin"/>
          <w:lang w:bidi="fa-IR"/>
          <w:color w:val="111111"/>
          <w:sz w:val="28"/>
          <w:szCs w:val="28"/>
          <w:rtl/>
        </w:rPr>
        <w:t xml:space="preserve">قال الشاعر: قالوا خذ العین من کلّ فقلت لهم فی العین فضل و لکن ناظر العین</w:t>
      </w:r>
    </w:p>
    <w:p>
      <w:pPr>
        <w:pStyle w:val="BookText"/>
      </w:pPr>
      <w:r>
        <w:rPr>
          <w:rFonts w:ascii="Amiri" w:hAnsi="Amiri" w:eastAsia="Amiri" w:cs="Amiri"/>
          <w:lang w:bidi="ar-SA"/>
          <w:color w:val="111111"/>
          <w:sz w:val="28"/>
          <w:szCs w:val="28"/>
          <w:rtl/>
        </w:rPr>
        <w:t xml:space="preserve">و قال بعض الحکماء فی ذلک:انّ الشّجرة لا یشینها قلّة الحمل إذا کانت ثمرتها یانعة،و یجب أن لا یخوض فی فنّ حتّی یتناول من الفنّ الذّی قبله بغیته،و یقضی منه حاجته،فازدحام العلم فی السمع مضلّة للفهم و علیه قوله تعالی:«الَّذِینَ آتَیْنَاهُمُ الْکِتَابَ یَتْلُونَهُ حَقَّ تِلاَوَتِهِ»أی لا یجاوزون فنّاً حتّی یحکموه علماً و عملاً، و یجب أن یقدّم الأهمّ فالأهّم من غیر اخلال بالترتیب و کثیر من النّاس ثکلوا الوصول بترکهم الأصول.</w:t>
      </w:r>
    </w:p>
    <w:p>
      <w:pPr>
        <w:pStyle w:val="BookText"/>
      </w:pPr>
      <w:r>
        <w:rPr>
          <w:rFonts w:ascii="IRNazanin" w:hAnsi="IRNazanin" w:eastAsia="IRNazanin" w:cs="IRNazanin"/>
          <w:lang w:bidi="fa-IR"/>
          <w:color w:val="111111"/>
          <w:sz w:val="28"/>
          <w:szCs w:val="28"/>
          <w:rtl/>
        </w:rPr>
        <w:t xml:space="preserve">و حقّ الطالب أن یکون قصده من کلّ علم یتحرّاه التبلّغ به الی ما فوقه حتّی یبلغ به النّهایة،و النّهایة هی معرفة اللّه سبحانه،فالعلوم کلّها خدم لها و هی حرّة، و روی انّه رئی صورة حکیمین من الحکماء فی بعض مساجدهم و فی ید احدهما رقعة فیها:ان احسنت کلّ شیء فلا تظنّن انّک أحسنت شیئاً حتّی تعرف اللّه و تعلم انّه مسبّب الأسباب و موجد الأشیاء.و فی ید آخر:کنت قبل ان عرفت اللّه أشرب و اظمأ حتّی اذا عرفته رویت بلا شرب،بل قد قال اللّه تعالی-ما قد أشار به إلی ما هو أبلغ من حکمة کلّ حکیم-:«قُلِ اللّهُ ثُمَّ ذَرْهُمْ»أی أعرفه حقّ المعرفة.و لم یقصد بذلک أن یقول ذلک قولاً باللّسان اللحمی،فذلک قلیل الغنا ما لم یکن عن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17" w:name="pg10543_101100"/>
    <w:bookmarkEnd w:id="217"/>
    <w:p>
      <w:pPr>
        <w:pStyle w:val="BookText"/>
      </w:pPr>
      <w:r>
        <w:rPr>
          <w:rFonts w:ascii="IRNazanin" w:hAnsi="IRNazanin" w:eastAsia="IRNazanin" w:cs="IRNazanin"/>
          <w:lang w:bidi="fa-IR"/>
          <w:color w:val="111111"/>
          <w:sz w:val="28"/>
          <w:szCs w:val="28"/>
          <w:rtl/>
        </w:rPr>
        <w:t xml:space="preserve">طویّة خالصة،و معرفة حقیقیّة.و علی ذلک قال علیه الصّلاة و السّلام:«من قال:</w:t>
      </w:r>
    </w:p>
    <w:p>
      <w:pPr>
        <w:pStyle w:val="BookText"/>
      </w:pPr>
      <w:r>
        <w:rPr>
          <w:rFonts w:ascii="Amiri" w:hAnsi="Amiri" w:eastAsia="Amiri" w:cs="Amiri"/>
          <w:lang w:bidi="ar-SA"/>
          <w:color w:val="111111"/>
          <w:sz w:val="28"/>
          <w:szCs w:val="28"/>
          <w:rtl/>
        </w:rPr>
        <w:t xml:space="preserve">لا اله الّا اللّه مخلصاً،دخل الجنّة».</w:t>
      </w:r>
    </w:p>
    <w:p>
      <w:pPr>
        <w:pStyle w:val="BookText"/>
      </w:pPr>
      <w:r>
        <w:rPr>
          <w:rFonts w:ascii="IRNazanin" w:hAnsi="IRNazanin" w:eastAsia="IRNazanin" w:cs="IRNazanin"/>
          <w:lang w:bidi="fa-IR"/>
          <w:color w:val="111111"/>
          <w:sz w:val="28"/>
          <w:szCs w:val="28"/>
          <w:rtl/>
        </w:rPr>
        <w:t xml:space="preserve">و کتاب«المفردات»مطبوع و متداول بین أهل العلم.</w:t>
      </w:r>
    </w:p>
    <w:p>
      <w:pPr>
        <w:pStyle w:val="BookText"/>
      </w:pPr>
      <w:r>
        <w:rPr>
          <w:rFonts w:ascii="IRNazanin" w:hAnsi="IRNazanin" w:eastAsia="IRNazanin" w:cs="IRNazanin"/>
          <w:lang w:bidi="fa-IR"/>
          <w:color w:val="111111"/>
          <w:sz w:val="28"/>
          <w:szCs w:val="28"/>
          <w:rtl/>
        </w:rPr>
        <w:t xml:space="preserve">ریاض العلماء،ج2 ص272.الکنی و الألقاب،ج2 ص243.</w:t>
      </w:r>
    </w:p>
    <w:p>
      <w:pPr>
        <w:pStyle w:val="BookText"/>
      </w:pPr>
      <w:r>
        <w:rPr>
          <w:rFonts w:ascii="IRNazanin" w:hAnsi="IRNazanin" w:eastAsia="IRNazanin" w:cs="IRNazanin"/>
          <w:lang w:bidi="fa-IR"/>
          <w:color w:val="111111"/>
          <w:sz w:val="28"/>
          <w:szCs w:val="28"/>
          <w:rtl/>
        </w:rPr>
        <w:t xml:space="preserve">الأعلام،ج2 ص279.سفینة البحار،ج2 ص219.طبقات أعلام الشّیعة«القرن السادس»ص81.</w:t>
      </w:r>
    </w:p>
    <w:p>
      <w:pPr>
        <w:pStyle w:val="Heading4"/>
      </w:pPr>
      <w:bookmarkStart w:id="574" w:name="_Toc324"/>
      <w:r>
        <w:t>مقاتل الطّالبیّین</w:t>
      </w:r>
      <w:bookmarkEnd w:id="574"/>
    </w:p>
    <w:p>
      <w:pPr>
        <w:pStyle w:val="BookText"/>
      </w:pPr>
      <w:r>
        <w:rPr>
          <w:rFonts w:ascii="IRNazanin" w:hAnsi="IRNazanin" w:eastAsia="IRNazanin" w:cs="IRNazanin"/>
          <w:lang w:bidi="fa-IR"/>
          <w:color w:val="111111"/>
          <w:sz w:val="28"/>
          <w:szCs w:val="28"/>
          <w:rtl/>
        </w:rPr>
        <w:t xml:space="preserve">لأبی الفرج علیّ بن الحسین الأموی القرشی الاصبهانی (284-356).</w:t>
      </w:r>
    </w:p>
    <w:p>
      <w:pPr>
        <w:pStyle w:val="BookText"/>
      </w:pPr>
      <w:r>
        <w:rPr>
          <w:rFonts w:ascii="IRNazanin" w:hAnsi="IRNazanin" w:eastAsia="IRNazanin" w:cs="IRNazanin"/>
          <w:lang w:bidi="fa-IR"/>
          <w:color w:val="111111"/>
          <w:sz w:val="28"/>
          <w:szCs w:val="28"/>
          <w:rtl/>
        </w:rPr>
        <w:t xml:space="preserve">ولد باصبهان و نشأ ببغداد و أخذا العلم من أعلامها،و کانت بغداد اذ ذاک قرارة العلم و العلماء.مرّت ترجمته فی تعریف کتابه«الاغانی».</w:t>
      </w:r>
    </w:p>
    <w:p>
      <w:pPr>
        <w:pStyle w:val="BookText"/>
      </w:pPr>
      <w:r>
        <w:rPr>
          <w:rFonts w:ascii="IRNazanin" w:hAnsi="IRNazanin" w:eastAsia="IRNazanin" w:cs="IRNazanin"/>
          <w:lang w:bidi="fa-IR"/>
          <w:color w:val="111111"/>
          <w:sz w:val="28"/>
          <w:szCs w:val="28"/>
          <w:rtl/>
        </w:rPr>
        <w:t xml:space="preserve">له مؤلّفات کثیرة ذکر بعضها الخطیب فی«تاریخ بغداد»و الأردبیلی فی «جامع الرّواة»منها:کتاب ما نزل فی أمیر المؤمنین علیه السّلام و أهله و کتاب فیه کلام فاطمة علیها السّلام فی فدک.</w:t>
      </w:r>
    </w:p>
    <w:p>
      <w:pPr>
        <w:pStyle w:val="BookText"/>
      </w:pPr>
      <w:r>
        <w:rPr>
          <w:rFonts w:ascii="IRNazanin" w:hAnsi="IRNazanin" w:eastAsia="IRNazanin" w:cs="IRNazanin"/>
          <w:lang w:bidi="fa-IR"/>
          <w:color w:val="111111"/>
          <w:sz w:val="28"/>
          <w:szCs w:val="28"/>
          <w:rtl/>
        </w:rPr>
        <w:t xml:space="preserve">و من مؤلّفاته«مقاتل الطّالبیّین».قال السیّد أحمد صفر فی المقدّمة:ترجم فیه للشّهداء من ذرّیة أبی طالب منذ عصر رسول اللّه صلّی اللّه علیه و سلّم إلی الوقت الذی شرع یؤلّف فیه کتابه و هو جمادی الأولی سنة ثلاثة عشر و ثلاث مائة سواءًا کان المترجم له قتیل الحرب أو صریع السمّ فی السّلم و سواءً کان مهلکه فی السّجن أم فی مهربه اثناء تواریه من السلطان،و قد رتّب مقاتلهم علی السّیاق الزّمنی و لم یرتبها علی حسب اقدارهم فی الفضل و منازلهم فی المجد،و اقتصر علی من کان نقی السیرة قویم المذهب،و أعرض عن ذکر من عدل عن سنن آبائه و حاد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مذاهب أسلافه،و کان مصرعه فی سبیل أطماعه و جزاء ما اجترحت یداه من عیث و افساد.</w:t>
      </w:r>
    </w:p>
    <w:p>
      <w:pPr>
        <w:pStyle w:val="BookText"/>
      </w:pPr>
      <w:r>
        <w:rPr>
          <w:rFonts w:ascii="IRNazanin" w:hAnsi="IRNazanin" w:eastAsia="IRNazanin" w:cs="IRNazanin"/>
          <w:lang w:bidi="fa-IR"/>
          <w:color w:val="111111"/>
          <w:sz w:val="28"/>
          <w:szCs w:val="28"/>
          <w:rtl/>
        </w:rPr>
        <w:t xml:space="preserve">و قد صنّف أبو الفرج أخبارهم،و نظم سیرهم،و رصف مقاتلهم و جلی قصصهم بأسلوبه السّاحر،و بیانه الآسر و طریقته الفذة فی حسن العرض، و مهارته الفائقة فی سبک القصّة،و حبک نسجها،و ائتلاف أصباغها و ألوانها، و تسلسل فکرتها و وحدة دیباجتها و تساوق نصاعتها،علی اختلاف رواتها، و تعدّد روایتها و تباین طرقها،حتّی لتبدوا و کأنّه بنات فکر واحد،و هذا هو سرّ الصّنعة فی أدب أبی الفرج الاصفهانی.</w:t>
      </w:r>
    </w:p>
    <w:p>
      <w:pPr>
        <w:pStyle w:val="BookText"/>
      </w:pPr>
      <w:r>
        <w:rPr>
          <w:rFonts w:ascii="IRNazanin" w:hAnsi="IRNazanin" w:eastAsia="IRNazanin" w:cs="IRNazanin"/>
          <w:lang w:bidi="fa-IR"/>
          <w:color w:val="111111"/>
          <w:sz w:val="28"/>
          <w:szCs w:val="28"/>
          <w:rtl/>
        </w:rPr>
        <w:t xml:space="preserve">و لئن کان أبو الفرج قد بلغ غایة التصویر و التعبیر فی کتاب«الاغاانی»لأنّ موضوعه یلتئم و مزاجه الفنی و یتّفق و مسلکه فی الحیاة و یقع من عقله و فکره و ذوقه و عاطفته موقع الرّضا و القبول،فانّه کذلک قد بلغ غایة التصویر و التّعبیر فی «مقاتل الطالبیّین»لأنّ موضوعه حبیب إلی نفسه،عظیم المکانة من قلبه،لأنّه و ان کان أموی النسب فانّه شیعی الهوی،و لیس ذلک بمستغرب و لا مستنکر،فانّ التشیع الحقیقی ینجم عن حبّ الرّسول و یصدر عن مودّة قرباه و آل بیته الذّین أذهب اللّه عنهم الرّجس و طهّرهم تطهیراً،و الحبّ الصادق لا یقیم وزناً لفارق النّسب و لا لغیره من الفوارق التی یحقرها و یحطهم مغالیقها و أسوارها و ان تواضع الناس علی احترامها.</w:t>
      </w:r>
    </w:p>
    <w:p>
      <w:pPr>
        <w:pStyle w:val="BookText"/>
      </w:pPr>
      <w:r>
        <w:rPr>
          <w:rFonts w:ascii="IRNazanin" w:hAnsi="IRNazanin" w:eastAsia="IRNazanin" w:cs="IRNazanin"/>
          <w:lang w:bidi="fa-IR"/>
          <w:color w:val="111111"/>
          <w:sz w:val="28"/>
          <w:szCs w:val="28"/>
          <w:rtl/>
        </w:rPr>
        <w:t xml:space="preserve">طبع الکتاب بالقاهرة سنة 1368.</w:t>
      </w:r>
    </w:p>
    <w:p>
      <w:pPr>
        <w:pStyle w:val="BookText"/>
      </w:pPr>
      <w:r>
        <w:rPr>
          <w:rFonts w:ascii="IRNazanin" w:hAnsi="IRNazanin" w:eastAsia="IRNazanin" w:cs="IRNazanin"/>
          <w:lang w:bidi="fa-IR"/>
          <w:color w:val="111111"/>
          <w:sz w:val="28"/>
          <w:szCs w:val="28"/>
          <w:rtl/>
        </w:rPr>
        <w:t xml:space="preserve">تاریخ بغداد،ج11 ص398 رقم 6278.جامع الرّواة،ج1 ص574،و ج2 ص409.المقدّمة بقلم السیّد أحمد صقر.</w:t>
      </w:r>
    </w:p>
    <w:p>
      <w:pPr>
        <w:pStyle w:val="BookText"/>
      </w:pPr>
      <w:r>
        <w:rPr>
          <w:rFonts w:ascii="IRNazanin" w:hAnsi="IRNazanin" w:eastAsia="IRNazanin" w:cs="IRNazanin"/>
          <w:lang w:bidi="fa-IR"/>
          <w:color w:val="111111"/>
          <w:sz w:val="28"/>
          <w:szCs w:val="28"/>
          <w:rtl/>
        </w:rPr>
        <w:t xml:space="preserve">أهل البیت فی المکتبة العربیة بقلم السید عبد العزیز</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18" w:name="pg10543_101102"/>
    <w:bookmarkEnd w:id="218"/>
    <w:p>
      <w:pPr>
        <w:pStyle w:val="BookText"/>
      </w:pPr>
      <w:r>
        <w:rPr>
          <w:rFonts w:ascii="IRNazanin" w:hAnsi="IRNazanin" w:eastAsia="IRNazanin" w:cs="IRNazanin"/>
          <w:lang w:bidi="fa-IR"/>
          <w:color w:val="111111"/>
          <w:sz w:val="28"/>
          <w:szCs w:val="28"/>
          <w:rtl/>
        </w:rPr>
        <w:t xml:space="preserve">الطباطبایی تراثنا العدد العشرون ص58 رقم493/.</w:t>
      </w:r>
    </w:p>
    <w:p>
      <w:pPr>
        <w:pStyle w:val="Heading4"/>
      </w:pPr>
      <w:bookmarkStart w:id="575" w:name="_Toc325"/>
      <w:r>
        <w:t>مقتل الحسین</w:t>
      </w:r>
      <w:bookmarkEnd w:id="575"/>
    </w:p>
    <w:p>
      <w:pPr>
        <w:pStyle w:val="BookText"/>
      </w:pPr>
      <w:r>
        <w:rPr>
          <w:rFonts w:ascii="IRNazanin" w:hAnsi="IRNazanin" w:eastAsia="IRNazanin" w:cs="IRNazanin"/>
          <w:lang w:bidi="fa-IR"/>
          <w:color w:val="111111"/>
          <w:sz w:val="28"/>
          <w:szCs w:val="28"/>
          <w:rtl/>
        </w:rPr>
        <w:t xml:space="preserve">لأبی المؤیّد الموفّق محمّد بن أحمد المکی الخوارزمی الملقّب بصدر الائمّة و بأخطب خوارزم (484-568 ه‍).یقال له خلیفة الزمخشری تلمّذ علیه جماعة منهم:ولده أحمد و ناصر الدّین المطرزی صاحب المغرب فی اللّغة،و شرح مقامات الحریری و غیرهما.</w:t>
      </w:r>
    </w:p>
    <w:p>
      <w:pPr>
        <w:pStyle w:val="BookText"/>
      </w:pPr>
      <w:r>
        <w:rPr>
          <w:rFonts w:ascii="IRNazanin" w:hAnsi="IRNazanin" w:eastAsia="IRNazanin" w:cs="IRNazanin"/>
          <w:lang w:bidi="fa-IR"/>
          <w:color w:val="111111"/>
          <w:sz w:val="28"/>
          <w:szCs w:val="28"/>
          <w:rtl/>
        </w:rPr>
        <w:t xml:space="preserve">ذکره المؤلّفون فی مؤلّفاتهم کالسّیوطی فی«البلغة»و نقل له عن القفطی، و الصّفدی مدیحاً و اعجاباً بفضله و ممّن نقل عن کتابه«المقتل»الکنجی فی«کفایة الطّالب»و الیمانی الصنعانی فی«الرّوض الباسم فی الذّب عن سنّة أبی القاسم» و الزّرندی فی«نظم درر السّمطین»و ابن الصبّاغ فی«الفصول المهمّة» و السّمهودی فی«جواهر العقدین»و الهیتمی فی«الصّواعق»و الجهرمی فی «البراهین القاطعة»و ابن اکثیر فی«وسیلة المآل»و المطیری فی«الریاض الزاهرة فی فضل آل بیت النّبی و عترته الطاهرة»و اللکهنوی فی«مرآة المؤمنین»و ابن حجر فی«لسان المیزان»و غیرهم.</w:t>
      </w:r>
    </w:p>
    <w:p>
      <w:pPr>
        <w:pStyle w:val="BookText"/>
      </w:pPr>
      <w:r>
        <w:rPr>
          <w:rFonts w:ascii="IRNazanin" w:hAnsi="IRNazanin" w:eastAsia="IRNazanin" w:cs="IRNazanin"/>
          <w:lang w:bidi="fa-IR"/>
          <w:color w:val="111111"/>
          <w:sz w:val="28"/>
          <w:szCs w:val="28"/>
          <w:rtl/>
        </w:rPr>
        <w:t xml:space="preserve">طبع الکتاب فی مطبعة الزّهراء فی النّجف الأشرف سنة 1367.</w:t>
      </w:r>
    </w:p>
    <w:p>
      <w:pPr>
        <w:pStyle w:val="BookText"/>
      </w:pPr>
      <w:r>
        <w:rPr>
          <w:rFonts w:ascii="IRNazanin" w:hAnsi="IRNazanin" w:eastAsia="IRNazanin" w:cs="IRNazanin"/>
          <w:lang w:bidi="fa-IR"/>
          <w:color w:val="111111"/>
          <w:sz w:val="28"/>
          <w:szCs w:val="28"/>
          <w:rtl/>
        </w:rPr>
        <w:t xml:space="preserve">عبقات الأنوار،ج6 ص278 طبع مطبعة النور فی لکهنو.</w:t>
      </w:r>
    </w:p>
    <w:p>
      <w:pPr>
        <w:pStyle w:val="BookText"/>
      </w:pPr>
      <w:r>
        <w:rPr>
          <w:rFonts w:ascii="IRNazanin" w:hAnsi="IRNazanin" w:eastAsia="IRNazanin" w:cs="IRNazanin"/>
          <w:lang w:bidi="fa-IR"/>
          <w:color w:val="111111"/>
          <w:sz w:val="28"/>
          <w:szCs w:val="28"/>
          <w:rtl/>
        </w:rPr>
        <w:t xml:space="preserve">الغدیر،ج4 ص340 الطبعة الأولی سنة 1360.مقدّمة الکتاب بقلم الشیخ محمّد السماوی.دائرة المعارف المسمّاة بمقتبس الأثر و مجدّد ما دثر ج3 ص310.مقدّمة المناقب.</w:t>
      </w:r>
    </w:p>
    <w:p>
      <w:pPr>
        <w:pStyle w:val="BookText"/>
      </w:pPr>
      <w:r>
        <w:rPr>
          <w:rFonts w:ascii="IRNazanin" w:hAnsi="IRNazanin" w:eastAsia="IRNazanin" w:cs="IRNazanin"/>
          <w:lang w:bidi="fa-IR"/>
          <w:color w:val="111111"/>
          <w:sz w:val="28"/>
          <w:szCs w:val="28"/>
          <w:rtl/>
        </w:rPr>
        <w:t xml:space="preserve">أهل البیت فی المکتبة العربیة بقلم السید عبد العزیز الطباطبایی تراثنا العدد العشرون ص79 رقم 511.</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19" w:name="pg10543_101103"/>
    <w:bookmarkEnd w:id="219"/>
    <w:p>
      <w:pPr>
        <w:pStyle w:val="Heading4"/>
      </w:pPr>
      <w:bookmarkStart w:id="576" w:name="_Toc326"/>
      <w:r>
        <w:t>المقدمة</w:t>
      </w:r>
      <w:bookmarkEnd w:id="576"/>
    </w:p>
    <w:p>
      <w:pPr>
        <w:pStyle w:val="BookText"/>
      </w:pPr>
      <w:r>
        <w:rPr>
          <w:rFonts w:ascii="IRNazanin" w:hAnsi="IRNazanin" w:eastAsia="IRNazanin" w:cs="IRNazanin"/>
          <w:lang w:bidi="fa-IR"/>
          <w:color w:val="111111"/>
          <w:sz w:val="28"/>
          <w:szCs w:val="28"/>
          <w:rtl/>
        </w:rPr>
        <w:t xml:space="preserve">لابن خلدون عبد الرحمن بن محمّد المالکی (732-808) المتقدم فی حرف التاء بتعریف تاریخه.</w:t>
      </w:r>
    </w:p>
    <w:p>
      <w:pPr>
        <w:pStyle w:val="BookText"/>
      </w:pPr>
      <w:r>
        <w:rPr>
          <w:rFonts w:ascii="IRNazanin" w:hAnsi="IRNazanin" w:eastAsia="IRNazanin" w:cs="IRNazanin"/>
          <w:lang w:bidi="fa-IR"/>
          <w:color w:val="111111"/>
          <w:sz w:val="28"/>
          <w:szCs w:val="28"/>
          <w:rtl/>
        </w:rPr>
        <w:t xml:space="preserve">و فی کلامه حول عقائد الشیعة افتراءات.</w:t>
      </w:r>
    </w:p>
    <w:p>
      <w:pPr>
        <w:pStyle w:val="BookText"/>
      </w:pPr>
      <w:r>
        <w:rPr>
          <w:rFonts w:ascii="IRNazanin" w:hAnsi="IRNazanin" w:eastAsia="IRNazanin" w:cs="IRNazanin"/>
          <w:lang w:bidi="fa-IR"/>
          <w:color w:val="111111"/>
          <w:sz w:val="28"/>
          <w:szCs w:val="28"/>
          <w:rtl/>
        </w:rPr>
        <w:t xml:space="preserve">طبع غیر مرة.</w:t>
      </w:r>
    </w:p>
    <w:p>
      <w:pPr>
        <w:pStyle w:val="BookText"/>
      </w:pPr>
      <w:r>
        <w:rPr>
          <w:rFonts w:ascii="IRNazanin" w:hAnsi="IRNazanin" w:eastAsia="IRNazanin" w:cs="IRNazanin"/>
          <w:lang w:bidi="fa-IR"/>
          <w:color w:val="111111"/>
          <w:sz w:val="28"/>
          <w:szCs w:val="28"/>
          <w:rtl/>
        </w:rPr>
        <w:t xml:space="preserve">دائرة المعارف الاسلامیة ج1 ص152.الکنی و الألقاب ج1 ص272.الاعلام ج4 ص106.</w:t>
      </w:r>
    </w:p>
    <w:p>
      <w:pPr>
        <w:pStyle w:val="Heading4"/>
      </w:pPr>
      <w:bookmarkStart w:id="577" w:name="_Toc327"/>
      <w:r>
        <w:t>مقدّمة مرآة العقول</w:t>
      </w:r>
      <w:bookmarkEnd w:id="577"/>
    </w:p>
    <w:p>
      <w:pPr>
        <w:pStyle w:val="BookText"/>
      </w:pPr>
      <w:r>
        <w:rPr>
          <w:rFonts w:ascii="IRNazanin" w:hAnsi="IRNazanin" w:eastAsia="IRNazanin" w:cs="IRNazanin"/>
          <w:lang w:bidi="fa-IR"/>
          <w:color w:val="111111"/>
          <w:sz w:val="28"/>
          <w:szCs w:val="28"/>
          <w:rtl/>
        </w:rPr>
        <w:t xml:space="preserve">للسیّد مرتضی العسکری المعاصر،و تقدمت ترجمته«أحادیث عائشة».</w:t>
      </w:r>
    </w:p>
    <w:p>
      <w:pPr>
        <w:pStyle w:val="BookText"/>
      </w:pPr>
      <w:r>
        <w:rPr>
          <w:rFonts w:ascii="Amiri" w:hAnsi="Amiri" w:eastAsia="Amiri" w:cs="Amiri"/>
          <w:lang w:bidi="ar-SA"/>
          <w:color w:val="111111"/>
          <w:sz w:val="28"/>
          <w:szCs w:val="28"/>
          <w:rtl/>
        </w:rPr>
        <w:t xml:space="preserve">و من مؤلّفاته:«مقدّمة مرآة العقول»للشّیخ محمّد باقر المجلسی قدّس سرّه الذی ألّفه شرحاً لکتاب«الکافی»للکلینی،و شرح فیه أحادیثه شرحاً علمیّاً قیّماً.</w:t>
      </w:r>
    </w:p>
    <w:p>
      <w:pPr>
        <w:pStyle w:val="BookText"/>
      </w:pPr>
      <w:r>
        <w:rPr>
          <w:rFonts w:ascii="IRNazanin" w:hAnsi="IRNazanin" w:eastAsia="IRNazanin" w:cs="IRNazanin"/>
          <w:lang w:bidi="fa-IR"/>
          <w:color w:val="111111"/>
          <w:sz w:val="28"/>
          <w:szCs w:val="28"/>
          <w:rtl/>
        </w:rPr>
        <w:t xml:space="preserve">و جاء مقدّمة السیّد العسکری لتقارن بین مدرسة أهل البیت علیهم السّلام المتمثلة فی هذا الکتاب و نظائره،و بین مدرسة المخالفین لهم المتمثلة فی آراء و افعال خلفائهم و أخبار صحاحهم،فتمّت بهذه المقدّمة فوائد الکتاب و برزت عظمة مدرسة أهل البیت علیه السّلام و تقدّمها علی غیرها لدی أولی الألباب.</w:t>
      </w:r>
    </w:p>
    <w:p>
      <w:pPr>
        <w:pStyle w:val="BookText"/>
      </w:pPr>
      <w:r>
        <w:rPr>
          <w:rFonts w:ascii="Amiri" w:hAnsi="Amiri" w:eastAsia="Amiri" w:cs="Amiri"/>
          <w:lang w:bidi="ar-SA"/>
          <w:color w:val="111111"/>
          <w:sz w:val="28"/>
          <w:szCs w:val="28"/>
          <w:rtl/>
        </w:rPr>
        <w:t xml:space="preserve">و طبعت المقدّمة بطهران سنة 1398.</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20" w:name="pg10543_101104"/>
    <w:bookmarkEnd w:id="220"/>
    <w:p>
      <w:pPr>
        <w:pStyle w:val="Heading4"/>
      </w:pPr>
      <w:bookmarkStart w:id="578" w:name="_Toc328"/>
      <w:r>
        <w:t>الملل و النحل</w:t>
      </w:r>
      <w:bookmarkEnd w:id="578"/>
    </w:p>
    <w:p>
      <w:pPr>
        <w:pStyle w:val="BookText"/>
      </w:pPr>
      <w:r>
        <w:rPr>
          <w:rFonts w:ascii="IRNazanin" w:hAnsi="IRNazanin" w:eastAsia="IRNazanin" w:cs="IRNazanin"/>
          <w:lang w:bidi="fa-IR"/>
          <w:color w:val="111111"/>
          <w:sz w:val="28"/>
          <w:szCs w:val="28"/>
          <w:rtl/>
        </w:rPr>
        <w:t xml:space="preserve">لأبی الفتح عبد الکریم بن أحمد الشّهرستانی الشافعی (479-548).ولد ببلدة شهرستان فی شمال خراسان،و نشأ بها و تلقّی العلوم علی شیوخ عصره، و کان کثیر الرحلات و الانتقال من جهة إلی جهة و الاجتماع بعلماء تلک الجهات، و دخل بغداد سنة 510 فأقام بها ثلاثة أعوام،ألقی فی خلالها کثیراً من الدّروس النّافعة بالمدرسة النظامیّة،و عادا إلی بلده و توفّی فیه.</w:t>
      </w:r>
    </w:p>
    <w:p>
      <w:pPr>
        <w:pStyle w:val="BookText"/>
      </w:pPr>
      <w:r>
        <w:rPr>
          <w:rFonts w:ascii="IRNazanin" w:hAnsi="IRNazanin" w:eastAsia="IRNazanin" w:cs="IRNazanin"/>
          <w:lang w:bidi="fa-IR"/>
          <w:color w:val="111111"/>
          <w:sz w:val="28"/>
          <w:szCs w:val="28"/>
          <w:rtl/>
        </w:rPr>
        <w:t xml:space="preserve">له تصانیف،منها:«الملل و النحل»،و من مستطرفاته ذکره الإختلافات المهمّة الواقعة قبیل وفاة النبی صلّی اللّه علیه و آله و سلّم و بعیدها بترتیب تاریخی موثوق لطیف قال:فأوّل تنازع وقع فی مرضه علیه السّلام فیما رواه الإمام أبو عبد اللّه محمّد بن اسماعیل البخاری بأسناده عن عبد اللّه بن عباس،قال:«لمّا اشتدّ بالنّبی صلّی اللّه علیه و آله و سلّم،مرضه الّذی مات فیه قال:«ایتونی بدواة و قرطاس،أکتب لکم کتاباً لا تظلّوا بعدی».فقال عمر:«إنّ رسول اللّه صلّی اللّه علیه و آله و سلّم،قد غلبه الوجع،حسبنا کتاب اللّه»و کثر اللغط.فقال النّبی صلّی اللّه علیه و آله و سلّم:«قوموا عنّی لا ینبغی عندی التّنازع»قال ابن عبّاس:</w:t>
      </w:r>
    </w:p>
    <w:p>
      <w:pPr>
        <w:pStyle w:val="BookText"/>
      </w:pPr>
      <w:r>
        <w:rPr>
          <w:rFonts w:ascii="Amiri" w:hAnsi="Amiri" w:eastAsia="Amiri" w:cs="Amiri"/>
          <w:lang w:bidi="ar-SA"/>
          <w:color w:val="111111"/>
          <w:sz w:val="28"/>
          <w:szCs w:val="28"/>
          <w:rtl/>
        </w:rPr>
        <w:t xml:space="preserve">«الرزیّة کلّ الرزیّة ما حال بیننا و بین کتاب رسول اللّه صلّی اللّه علیه و آله و سلّم.</w:t>
      </w:r>
    </w:p>
    <w:p>
      <w:pPr>
        <w:pStyle w:val="BookText"/>
      </w:pPr>
      <w:r>
        <w:rPr>
          <w:rFonts w:ascii="IRNazanin" w:hAnsi="IRNazanin" w:eastAsia="IRNazanin" w:cs="IRNazanin"/>
          <w:lang w:bidi="fa-IR"/>
          <w:color w:val="111111"/>
          <w:sz w:val="28"/>
          <w:szCs w:val="28"/>
          <w:rtl/>
        </w:rPr>
        <w:t xml:space="preserve">قال:الخلاف الثانی:فی مرضه،إنّه قال:«جهّزوا جیش أسامة لعن اللّه من تخلّف عنه»فقال قوم:یجب علینا امتثال أمره،و أسامة قد برز من المدینة.و قال قوم:قد اشتدّ مرض النّبی علیه الصّلاة و السّلام،فلا تسع قلوبنا مفارقته و الحالة هذه فنصبر حتی نبصر أیّ شیء یکون من أمره.</w:t>
      </w:r>
    </w:p>
    <w:p>
      <w:pPr>
        <w:pStyle w:val="BookText"/>
      </w:pPr>
      <w:r>
        <w:rPr>
          <w:rFonts w:ascii="IRNazanin" w:hAnsi="IRNazanin" w:eastAsia="IRNazanin" w:cs="IRNazanin"/>
          <w:lang w:bidi="fa-IR"/>
          <w:color w:val="111111"/>
          <w:sz w:val="28"/>
          <w:szCs w:val="28"/>
          <w:rtl/>
        </w:rPr>
        <w:t xml:space="preserve">قال:الخلاف الثالث:فی موته علیه الصّلاة و السّلام،قال عمر بن الخطّاب:</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 إنّ محمّداً قد مات:قتلته بسیفی هذا ! و انّما رفع الی السّماء کما رفع عیسی علیه السّلام و قال أبو بکر بن أبی قحافة من کان یعبد محمّداً فانّ محمّداً قد مات.</w:t>
      </w:r>
    </w:p>
    <w:p>
      <w:pPr>
        <w:pStyle w:val="BookText"/>
      </w:pPr>
      <w:r>
        <w:rPr>
          <w:rFonts w:ascii="Amiri" w:hAnsi="Amiri" w:eastAsia="Amiri" w:cs="Amiri"/>
          <w:lang w:bidi="ar-SA"/>
          <w:color w:val="111111"/>
          <w:sz w:val="28"/>
          <w:szCs w:val="28"/>
          <w:rtl/>
        </w:rPr>
        <w:t xml:space="preserve">و من کان یعبد إله محمّد فان إله محمّد حیّ لم یمت و لن یموت.و قرأ قول اللّه سبحانه و تعالی:«وَ مَا مُحَمَّدٌ إِلاَّ رَسُولٌ قَدْ خَلَتْ مِن قَبْلِهِ الرُّسُلُ أَ فَإِن مَّاتَ أَوْ قُتِلَ انقَلَبْتُمْ عَلَی أَعْقَابِکُمْ وَ مَن یَنقَلِبْ عَلَیَ عَقِبَیْهِ فَلَن یَضُرَّ اللّهَ شَیْئاً وَ سَیَجْزِی اللّهُ الشَّاکِرِین».</w:t>
      </w:r>
    </w:p>
    <w:p>
      <w:pPr>
        <w:pStyle w:val="BookText"/>
      </w:pPr>
      <w:r>
        <w:rPr>
          <w:rFonts w:ascii="IRNazanin" w:hAnsi="IRNazanin" w:eastAsia="IRNazanin" w:cs="IRNazanin"/>
          <w:lang w:bidi="fa-IR"/>
          <w:color w:val="111111"/>
          <w:sz w:val="28"/>
          <w:szCs w:val="28"/>
          <w:rtl/>
        </w:rPr>
        <w:t xml:space="preserve">فرجع القوم إلی قوله.و قال عمر:«کأنّی ما سمعت هذه الآیة حتّی قرأها أبو بکر».</w:t>
      </w:r>
    </w:p>
    <w:p>
      <w:pPr>
        <w:pStyle w:val="BookText"/>
      </w:pPr>
      <w:r>
        <w:rPr>
          <w:rFonts w:ascii="IRNazanin" w:hAnsi="IRNazanin" w:eastAsia="IRNazanin" w:cs="IRNazanin"/>
          <w:lang w:bidi="fa-IR"/>
          <w:color w:val="111111"/>
          <w:sz w:val="28"/>
          <w:szCs w:val="28"/>
          <w:rtl/>
        </w:rPr>
        <w:t xml:space="preserve">قال:الخلاف الرّابع:فی موضع دفنه علیه الصّلاة و السّلام،أراد أهل مکّة من المهاجرین ردّه الی مکّة لأنّها مسقط رأسه،و مأنس نفسه،و موطئ قدمه و موطن أهله،و موقع رحله،و أراد أهل المدینة من الأنصار دفنه بالمدینة لأنّها دار هجریة،و مدار نصرته،و أرادت جماعة نقله إلی بیت المقدّس لأنّه موضع الأنبیاء.</w:t>
      </w:r>
    </w:p>
    <w:p>
      <w:pPr>
        <w:pStyle w:val="BookText"/>
      </w:pPr>
      <w:r>
        <w:rPr>
          <w:rFonts w:ascii="IRNazanin" w:hAnsi="IRNazanin" w:eastAsia="IRNazanin" w:cs="IRNazanin"/>
          <w:lang w:bidi="fa-IR"/>
          <w:color w:val="111111"/>
          <w:sz w:val="28"/>
          <w:szCs w:val="28"/>
          <w:rtl/>
        </w:rPr>
        <w:t xml:space="preserve">و منه معراجه إلی السّماء،ثمّ اتّفقوا علی دفنه بالمدینة لما روی عنه علیه الصّلاة و السّلام:«الأنبیاء یدفنون حیث یموتون».</w:t>
      </w:r>
    </w:p>
    <w:p>
      <w:pPr>
        <w:pStyle w:val="BookText"/>
      </w:pPr>
      <w:r>
        <w:rPr>
          <w:rFonts w:ascii="IRNazanin" w:hAnsi="IRNazanin" w:eastAsia="IRNazanin" w:cs="IRNazanin"/>
          <w:lang w:bidi="fa-IR"/>
          <w:color w:val="111111"/>
          <w:sz w:val="28"/>
          <w:szCs w:val="28"/>
          <w:rtl/>
        </w:rPr>
        <w:t xml:space="preserve">قال:الخلاف الخامس:فی الامامة،و اعظم خلاف بین الأمه خلاف الامامة فاختلف المهاجرون و الأنصار فیها،فقالت الأنصار:منا أمیر و منکم أمیر.و اتّفقوا علی رئیسهم سعد بن عبادة الأنصاری،فاستدرکه أبو بکر و عمر فی الحال بأن حضرا سقیفة بنی ساعدة.و قال عمر:کنت أزوّر فی نفسی کلاماً فی الطّریق.فلمّا وصلنا إلی السّقیفة أردت أن أتکلّم.فقال أبو بکر:مه یا عمر فحمد اللّه و اثنی علیه،و ذکر ما کنت أقدره فی نفسی کأنّه یخبر عن غیب،فقبل أن یشتغل الأنصار بالکلام مددت یدی الیه فبایعته و بایعه النّاس و سکنت الفتنة.ألا أن بیعة أبی بکر کانت فلتة،وقی اللّه المسلمین شرّها،فمن عاد إلی مثلها فاقتلوه،فأیّما رجل بایع</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من غیر مشورة من المسلمین فانّهما تغرّه </w:t>
      </w:r>
      <w:r>
        <w:rPr>
          <w:rStyle w:val="FootnoteReference"/>
        </w:rPr>
        <w:footnoteReference w:id="39"/>
      </w:r>
      <w:r>
        <w:rPr>
          <w:rFonts w:ascii="IRNazanin" w:hAnsi="IRNazanin" w:eastAsia="IRNazanin" w:cs="IRNazanin"/>
          <w:lang w:bidi="fa-IR"/>
          <w:color w:val="111111"/>
          <w:sz w:val="28"/>
          <w:szCs w:val="28"/>
          <w:rtl/>
        </w:rPr>
        <w:t xml:space="preserve">یجب أن یقتلا.</w:t>
      </w:r>
    </w:p>
    <w:p>
      <w:pPr>
        <w:pStyle w:val="BookText"/>
      </w:pPr>
      <w:r>
        <w:rPr>
          <w:rFonts w:ascii="IRNazanin" w:hAnsi="IRNazanin" w:eastAsia="IRNazanin" w:cs="IRNazanin"/>
          <w:lang w:bidi="fa-IR"/>
          <w:color w:val="111111"/>
          <w:sz w:val="28"/>
          <w:szCs w:val="28"/>
          <w:rtl/>
        </w:rPr>
        <w:t xml:space="preserve">و انّما سکتت الأنصار عن دعواهم لروایة أبی بکر عن النبی علیه الصّلاة و السّلام«الأئمّة من قریش»و هذه البیعة هی التّی جرت فی السّقیفة،ثمّ لما عاد الی المسجد انثال </w:t>
      </w:r>
      <w:r>
        <w:rPr>
          <w:rStyle w:val="FootnoteReference"/>
        </w:rPr>
        <w:footnoteReference w:id="40"/>
      </w:r>
      <w:r>
        <w:rPr>
          <w:rFonts w:ascii="IRNazanin" w:hAnsi="IRNazanin" w:eastAsia="IRNazanin" w:cs="IRNazanin"/>
          <w:lang w:bidi="fa-IR"/>
          <w:color w:val="111111"/>
          <w:sz w:val="28"/>
          <w:szCs w:val="28"/>
          <w:rtl/>
        </w:rPr>
        <w:t xml:space="preserve">النّاس علیه،و بایعوه عن رغبة،سوی جماعة من بنی هاشم،و أبی سفیان من بنی أمیّة،و أمیر المؤمنین علیّ بن أبی طالب رضی اللّه عنه،کان مشغولاً بما أمره النّبی صلّی اللّه علیه و آله و سلّم من تجهیزه و دفنه و ملازمة قبره من غیر منازعة و لا مدافعة.</w:t>
      </w:r>
    </w:p>
    <w:p>
      <w:pPr>
        <w:pStyle w:val="BookText"/>
      </w:pPr>
      <w:r>
        <w:rPr>
          <w:rFonts w:ascii="IRNazanin" w:hAnsi="IRNazanin" w:eastAsia="IRNazanin" w:cs="IRNazanin"/>
          <w:lang w:bidi="fa-IR"/>
          <w:color w:val="111111"/>
          <w:sz w:val="28"/>
          <w:szCs w:val="28"/>
          <w:rtl/>
        </w:rPr>
        <w:t xml:space="preserve">قال:الخلاف السّادس:فی أمر فدک و التّوارث عن النّبی علیه الصّلاة و السلام و دعوی فاطمة علیها السّلام وراثة ثارة،و تملیکاً أخری حتّی دفعت عن ذلک بالرّوایة المشهورة عن النّبی علیه الصّلاة و السّلام:«نحن معاشر الانبیاء لا نورّث ما ترکناه صدقة».</w:t>
      </w:r>
    </w:p>
    <w:p>
      <w:pPr>
        <w:pStyle w:val="BookText"/>
      </w:pPr>
      <w:r>
        <w:rPr>
          <w:rFonts w:ascii="IRNazanin" w:hAnsi="IRNazanin" w:eastAsia="IRNazanin" w:cs="IRNazanin"/>
          <w:lang w:bidi="fa-IR"/>
          <w:color w:val="111111"/>
          <w:sz w:val="28"/>
          <w:szCs w:val="28"/>
          <w:rtl/>
        </w:rPr>
        <w:t xml:space="preserve">قال:الخلاف السابع:فی قتال مانعی الزکاة،فقال قومٌ:لا نقاتلهم قتال الکفرة،و قال قومٌ:بل نقاتلهم،حتّی قال أبو بکر:لو منعونی عقالاً ممّا اعطوا رسول اللّه صلّی اللّه علیه و آله و سلّم،لقاتلهم علیه،و مضی بنفسه إلی قتالهم، و وافقه جماعة الصّحابة بأسرهم،و قد أدی اجتهاد عمر فی أیّام خلافته الی رد السّبایا و الاموال إلیهم،و اطلاق المحبوسین منهم،و الافراج عن أسراهم.</w:t>
      </w:r>
    </w:p>
    <w:p>
      <w:pPr>
        <w:pStyle w:val="BookText"/>
      </w:pPr>
      <w:r>
        <w:rPr>
          <w:rFonts w:ascii="IRNazanin" w:hAnsi="IRNazanin" w:eastAsia="IRNazanin" w:cs="IRNazanin"/>
          <w:lang w:bidi="fa-IR"/>
          <w:color w:val="111111"/>
          <w:sz w:val="28"/>
          <w:szCs w:val="28"/>
          <w:rtl/>
        </w:rPr>
        <w:t xml:space="preserve">قال:الخلاف الثّامن:فی تنصیص أبی بکر علی عمر بالخلافة وقت الوفاه فمن النّاس من قال:قد ولیت علینا قظّاً غلیظاً،و ارتفع الخلاف بقول أبی بکر،و قد وقع فی زمانة اختلافات کثیرة فی مسائل...</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قال:الخلاف التاسع:فی أمر الشّوری و اختلاف الآراء فیها،و وقعت فی زمان عثمان اختلافات کثیرة و أخذوا علیه أحداثاً کلّها محالة علی بنی أمیّة حتّی أتی قدره علیه،و قتل.</w:t>
      </w:r>
    </w:p>
    <w:p>
      <w:pPr>
        <w:pStyle w:val="BookText"/>
      </w:pPr>
      <w:r>
        <w:rPr>
          <w:rFonts w:ascii="IRNazanin" w:hAnsi="IRNazanin" w:eastAsia="IRNazanin" w:cs="IRNazanin"/>
          <w:lang w:bidi="fa-IR"/>
          <w:color w:val="111111"/>
          <w:sz w:val="28"/>
          <w:szCs w:val="28"/>
          <w:rtl/>
        </w:rPr>
        <w:t xml:space="preserve">قال:الخلاف العاشر:فی زمان أمیر المؤمنین علی رضی اللّه عنه بعد الإتفاق علیه و عقد البیعة له،فأوّله،خروج طلحة بو الزّبیر،إلی مکّة،ثمّ حمل عائشة الی البصرة،ثمّ نصب القتال معه،و یعرف ذلک بحرب الجمل،و الحقّ انّهما رجعا و تابا، اذ ذکّرهما أمراً فتذکراه،فأما الزّبیر فقتله ابن جرموز بقوس وقت الانصراف و هو فی النار لقول النّبی صلّی اللّه علیه و آله و سلّم:«بشّر قاتل ابن صفیّة بالنّار»و امّا طلحة:فرماه مروان بن الحکم بسهم وقت الاعراج فخرّ میّتاً.و امّا عائشة:</w:t>
      </w:r>
    </w:p>
    <w:p>
      <w:pPr>
        <w:pStyle w:val="BookText"/>
      </w:pPr>
      <w:r>
        <w:rPr>
          <w:rFonts w:ascii="IRNazanin" w:hAnsi="IRNazanin" w:eastAsia="IRNazanin" w:cs="IRNazanin"/>
          <w:lang w:bidi="fa-IR"/>
          <w:color w:val="111111"/>
          <w:sz w:val="28"/>
          <w:szCs w:val="28"/>
          <w:rtl/>
        </w:rPr>
        <w:t xml:space="preserve">فکانت محمولة علی ما فعلت،ثمّ تابت بعد ذلک و رجعت.</w:t>
      </w:r>
    </w:p>
    <w:p>
      <w:pPr>
        <w:pStyle w:val="BookText"/>
      </w:pPr>
      <w:r>
        <w:rPr>
          <w:rFonts w:ascii="IRNazanin" w:hAnsi="IRNazanin" w:eastAsia="IRNazanin" w:cs="IRNazanin"/>
          <w:lang w:bidi="fa-IR"/>
          <w:color w:val="111111"/>
          <w:sz w:val="28"/>
          <w:szCs w:val="28"/>
          <w:rtl/>
        </w:rPr>
        <w:t xml:space="preserve">و الخلاف بینه و بین معاویة،و حرب صفّین،و مخالفة الخوارج،و حمله علی التّحکیم و مغادرة عمرو بن العاص أبا موسی الأشعری و بقاء الخلاف إلی وقت وفاته مشهور.و کذلک الخلاف بینه و بین الشراة المارقین بالنّهروان عقداً و قولاً، و نصب القتال معه فعلاً ظاهراً معروف.و بالجملة،کان علیٌّ رضی اللّه عنه مع الحقّ و الحقّ معه،و ظهر فی زمانه الخوارج علیه مثل الأشعث بن قیس و مسعود بن فدکی الّتمیمی.و زید بن حصین الطآئی،و غیرهم.و کذلک ظهر فی زمانه الغلاة فی حقّه،مثل عبد اللّه بن سبا و جماعة معه.و من الفریقین ابتدأت البدعة و الضّلالة، و صدق فیه قول النّبی صلّی اللّه علیه و آله و سلّم:«یهلک فیه اثنان:محبٌّ غال، و مبغضٌ قال».</w:t>
      </w:r>
    </w:p>
    <w:p>
      <w:pPr>
        <w:pStyle w:val="BookText"/>
      </w:pPr>
      <w:r>
        <w:rPr>
          <w:rFonts w:ascii="IRNazanin" w:hAnsi="IRNazanin" w:eastAsia="IRNazanin" w:cs="IRNazanin"/>
          <w:lang w:bidi="fa-IR"/>
          <w:color w:val="111111"/>
          <w:sz w:val="28"/>
          <w:szCs w:val="28"/>
          <w:rtl/>
        </w:rPr>
        <w:t xml:space="preserve">و کتاب«الملل و النحل»مطبوع غیر مرّة.</w:t>
      </w:r>
    </w:p>
    <w:p>
      <w:pPr>
        <w:pStyle w:val="BookText"/>
      </w:pPr>
      <w:r>
        <w:rPr>
          <w:rFonts w:ascii="IRNazanin" w:hAnsi="IRNazanin" w:eastAsia="IRNazanin" w:cs="IRNazanin"/>
          <w:lang w:bidi="fa-IR"/>
          <w:color w:val="111111"/>
          <w:sz w:val="28"/>
          <w:szCs w:val="28"/>
          <w:rtl/>
        </w:rPr>
        <w:t xml:space="preserve">مقدّمة الکتاب،بقلم محمّد سیّد گیلانی.معجم البلدان،ج3</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21" w:name="pg10543_101108"/>
    <w:bookmarkEnd w:id="221"/>
    <w:p>
      <w:pPr>
        <w:pStyle w:val="BookText"/>
      </w:pPr>
      <w:r>
        <w:rPr>
          <w:rFonts w:ascii="IRNazanin" w:hAnsi="IRNazanin" w:eastAsia="IRNazanin" w:cs="IRNazanin"/>
          <w:lang w:bidi="fa-IR"/>
          <w:color w:val="111111"/>
          <w:sz w:val="28"/>
          <w:szCs w:val="28"/>
          <w:rtl/>
        </w:rPr>
        <w:t xml:space="preserve">ص377.لسان المیزان،ج5 ص263 رقم 907.وفیات الأعیان،ج3 ص405 رقم 584.الوافی بالوفیات،ج3 ص278 رقم 1319.الکنی و الألقاب،ج2 ص343.الأعلام ج7 ص83.</w:t>
      </w:r>
    </w:p>
    <w:p>
      <w:pPr>
        <w:pStyle w:val="Heading4"/>
      </w:pPr>
      <w:bookmarkStart w:id="579" w:name="_Toc329"/>
      <w:r>
        <w:t>الملاحم و الفتن</w:t>
      </w:r>
      <w:bookmarkEnd w:id="579"/>
    </w:p>
    <w:p>
      <w:pPr>
        <w:pStyle w:val="BookText"/>
      </w:pPr>
      <w:r>
        <w:rPr>
          <w:rFonts w:ascii="IRNazanin" w:hAnsi="IRNazanin" w:eastAsia="IRNazanin" w:cs="IRNazanin"/>
          <w:lang w:bidi="fa-IR"/>
          <w:color w:val="111111"/>
          <w:sz w:val="28"/>
          <w:szCs w:val="28"/>
          <w:rtl/>
        </w:rPr>
        <w:t xml:space="preserve">للسید أبی القاسم علی بن موسی بن جعفر...بن طاووس الحسنی الحسینی (589-664).و آل طاووس هم ذریّة السیّد أبی عبد اللّه محمّد،لأنه کان جمیل.</w:t>
      </w:r>
    </w:p>
    <w:p>
      <w:pPr>
        <w:pStyle w:val="BookText"/>
      </w:pPr>
      <w:r>
        <w:rPr>
          <w:rFonts w:ascii="IRNazanin" w:hAnsi="IRNazanin" w:eastAsia="IRNazanin" w:cs="IRNazanin"/>
          <w:lang w:bidi="fa-IR"/>
          <w:color w:val="111111"/>
          <w:sz w:val="28"/>
          <w:szCs w:val="28"/>
          <w:rtl/>
        </w:rPr>
        <w:t xml:space="preserve">الصورة بهیّ المنظر إلا ان قدمیه لم یتناسبا مع ملاحة صورة و جمال هیئته فلقّب بالطاووس،و کان نقیباً ب‍«سوری»من اعمال بابل بالقرب من الحلة،و أشهرهم السید أحمد بن موسی أخو المترجم المتوفی سنة 677 و المدفون بالحلة،و کان نقیباً،ثمّ السید مجد الدین محمّد بن عز الدین،و هو الذی ذهب مع والد العلامة الحلی یوسف بن علی المطهر و جماعة من العلماء الی هولاکو فی بغداد طالبیین الأمان لأهل الحلة و المشهدین الشریفین و غیرهما من القتل و النهب سنة 656 فأعطاهم الأمان،و ردّ الی السید مجد الدین النقابة«بالبلاد الفراتیة».و أمّا سیدنا المترجم فقد تقدّم ذکره مراراً،و الکتاب سفر حدیثی من ناحیة،و مجموعة معاجز من ناحیة أخری و تباشیر بالعدل المقرون بظهور الحجة من آل محمّد من ناحیة ثالثة.</w:t>
      </w:r>
    </w:p>
    <w:p>
      <w:pPr>
        <w:pStyle w:val="BookText"/>
      </w:pPr>
      <w:r>
        <w:rPr>
          <w:rFonts w:ascii="IRNazanin" w:hAnsi="IRNazanin" w:eastAsia="IRNazanin" w:cs="IRNazanin"/>
          <w:lang w:bidi="fa-IR"/>
          <w:color w:val="111111"/>
          <w:sz w:val="28"/>
          <w:szCs w:val="28"/>
          <w:rtl/>
        </w:rPr>
        <w:t xml:space="preserve">و قد انتخب المؤلف اخباره من ثلاثة کتب من المصادر الوثیقة المؤلفة فی هذا الباب لأئمة الحدیث قال:انی وجدت الاهتمام بمعرفة الملاحم و ما یشتمل علیه من المعجزات و ظفرت بثلاثة تصانیف من العامة.احدهما«الفتن»لنعیم بن حماد الخزاعی المتوفی فی السجن بسامراء سنة 228.ثانیها«الفتن»لأبی صالح السلیلی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22" w:name="pg10543_101109"/>
    <w:bookmarkEnd w:id="222"/>
    <w:p>
      <w:pPr>
        <w:pStyle w:val="BookText"/>
      </w:pPr>
      <w:r>
        <w:rPr>
          <w:rFonts w:ascii="IRNazanin" w:hAnsi="IRNazanin" w:eastAsia="IRNazanin" w:cs="IRNazanin"/>
          <w:lang w:bidi="fa-IR"/>
          <w:color w:val="111111"/>
          <w:sz w:val="28"/>
          <w:szCs w:val="28"/>
          <w:rtl/>
        </w:rPr>
        <w:t xml:space="preserve">و تاریخها 307 ثالثها«الفتن»لأبی یحیی بن الحارث البزاز،و تاریخ کتابتها سنة 391.</w:t>
      </w:r>
    </w:p>
    <w:p>
      <w:pPr>
        <w:pStyle w:val="BookText"/>
      </w:pPr>
      <w:r>
        <w:rPr>
          <w:rFonts w:ascii="IRNazanin" w:hAnsi="IRNazanin" w:eastAsia="IRNazanin" w:cs="IRNazanin"/>
          <w:lang w:bidi="fa-IR"/>
          <w:color w:val="111111"/>
          <w:sz w:val="28"/>
          <w:szCs w:val="28"/>
          <w:rtl/>
        </w:rPr>
        <w:t xml:space="preserve">طبع الکتاب فی العراق،و ایران،و بیروت و ترجم الی الفارسیة.</w:t>
      </w:r>
    </w:p>
    <w:p>
      <w:pPr>
        <w:pStyle w:val="BookText"/>
      </w:pPr>
      <w:r>
        <w:rPr>
          <w:rFonts w:ascii="IRNazanin" w:hAnsi="IRNazanin" w:eastAsia="IRNazanin" w:cs="IRNazanin"/>
          <w:lang w:bidi="fa-IR"/>
          <w:color w:val="111111"/>
          <w:sz w:val="28"/>
          <w:szCs w:val="28"/>
          <w:rtl/>
        </w:rPr>
        <w:t xml:space="preserve">لؤلؤة البحرین ص235 رقم84/ و ذیله للعلاّمة السید محمّد صادق بحر العلوم.ریاض العلماء ج6 باب الطاء ص24.أمل الآمل ج2 ص205 رقم622/.بحار الأنوار ج1 ص147 و ج 107 ص63.خاتمة مستدرک الوسائل ج3 ص466.روضات الجنات الطبعة القدیمة ص19.سفینة البحار ج2 ص69.</w:t>
      </w:r>
    </w:p>
    <w:p>
      <w:pPr>
        <w:pStyle w:val="BookText"/>
      </w:pPr>
      <w:r>
        <w:rPr>
          <w:rFonts w:ascii="IRNazanin" w:hAnsi="IRNazanin" w:eastAsia="IRNazanin" w:cs="IRNazanin"/>
          <w:lang w:bidi="fa-IR"/>
          <w:color w:val="111111"/>
          <w:sz w:val="28"/>
          <w:szCs w:val="28"/>
          <w:rtl/>
        </w:rPr>
        <w:t xml:space="preserve">الکنی و الألقاب ج1 ص334.الذّریعة إلی تصانیف الشیعة ج4-ص189 رقم 944 و ج11316 رقم 181 و22 ص189.</w:t>
      </w:r>
    </w:p>
    <w:p>
      <w:pPr>
        <w:pStyle w:val="BookText"/>
      </w:pPr>
      <w:r>
        <w:rPr>
          <w:rFonts w:ascii="IRNazanin" w:hAnsi="IRNazanin" w:eastAsia="IRNazanin" w:cs="IRNazanin"/>
          <w:lang w:bidi="fa-IR"/>
          <w:color w:val="111111"/>
          <w:sz w:val="28"/>
          <w:szCs w:val="28"/>
          <w:rtl/>
        </w:rPr>
        <w:t xml:space="preserve">لغت نامه دهخدا کلمه دهلاکو ص248.نسب نامه خلفاء و شهریاران صس359.مقدمة الکتاب.</w:t>
      </w:r>
    </w:p>
    <w:p>
      <w:pPr>
        <w:pStyle w:val="Heading4"/>
      </w:pPr>
      <w:bookmarkStart w:id="580" w:name="_Toc330"/>
      <w:r>
        <w:t>من أمالی الامام الصادق علیه السّلام</w:t>
      </w:r>
      <w:bookmarkEnd w:id="580"/>
    </w:p>
    <w:p>
      <w:pPr>
        <w:pStyle w:val="BookText"/>
      </w:pPr>
      <w:r>
        <w:rPr>
          <w:rFonts w:ascii="IRNazanin" w:hAnsi="IRNazanin" w:eastAsia="IRNazanin" w:cs="IRNazanin"/>
          <w:lang w:bidi="fa-IR"/>
          <w:color w:val="111111"/>
          <w:sz w:val="28"/>
          <w:szCs w:val="28"/>
          <w:rtl/>
        </w:rPr>
        <w:t xml:space="preserve">للشیخ محمّد الخلیلی و هو شرح ما أملاه الإمام علی تلمیذه المفضل بن عمر الجعفی یروی أنه دخل.مرةً علی الصادق علیه السّلام،فلما بصر به تبسم فی وجهه و قال:الیّ یا مفضل،فو ربی انی لأحبک و احب من یحبک.یا مفضل لو عرف جمیع أصحابی ما تعرف ما اختلف اثنان،فقال له المفضل:یا ابن رسول اللّه لقد حسبت أن أکون قد انزلت فوق منزلتی،فأجابه الامام علیه السّلام بل انزلت المنزلة التی انزلک اللّه بها.</w:t>
      </w:r>
    </w:p>
    <w:p>
      <w:pPr>
        <w:pStyle w:val="BookText"/>
      </w:pPr>
      <w:r>
        <w:rPr>
          <w:rFonts w:ascii="IRNazanin" w:hAnsi="IRNazanin" w:eastAsia="IRNazanin" w:cs="IRNazanin"/>
          <w:lang w:bidi="fa-IR"/>
          <w:color w:val="111111"/>
          <w:sz w:val="28"/>
          <w:szCs w:val="28"/>
          <w:rtl/>
        </w:rPr>
        <w:t xml:space="preserve">و قد أملی الإمام علی المفضل فیما خلق اللّه جلّ جلاله من الأمور التی تتم بها معرفته و معرفه الحکمة فی انشاء العالم و تکوینه.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23" w:name="pg10543_101110"/>
    <w:bookmarkEnd w:id="223"/>
    <w:p>
      <w:pPr>
        <w:pStyle w:val="BookText"/>
      </w:pPr>
      <w:r>
        <w:rPr>
          <w:rFonts w:ascii="IRNazanin" w:hAnsi="IRNazanin" w:eastAsia="IRNazanin" w:cs="IRNazanin"/>
          <w:lang w:bidi="fa-IR"/>
          <w:color w:val="111111"/>
          <w:sz w:val="28"/>
          <w:szCs w:val="28"/>
          <w:rtl/>
        </w:rPr>
        <w:t xml:space="preserve">طبع و ترجم الکتاب مرات و شرحه العلماء و من أحسنها شرح الشیخ محمّد الخلیلی و هو فی أربعة اجزاء طبعت بمطابع النعمان بالنجف الأشرف.</w:t>
      </w:r>
    </w:p>
    <w:p>
      <w:pPr>
        <w:pStyle w:val="BookText"/>
      </w:pPr>
      <w:r>
        <w:rPr>
          <w:rFonts w:ascii="IRNazanin" w:hAnsi="IRNazanin" w:eastAsia="IRNazanin" w:cs="IRNazanin"/>
          <w:lang w:bidi="fa-IR"/>
          <w:color w:val="111111"/>
          <w:sz w:val="28"/>
          <w:szCs w:val="28"/>
          <w:rtl/>
        </w:rPr>
        <w:t xml:space="preserve">اختیار معرفة الرجال.مستدرک الوسائل ج3 ص562.تنقیح المقال ج3 ص238 رقم12084/.ماضی النجف و حاضرها ج2 ص220 رقم18/.الذریعة الی تصانیف الشیعة ج4 ص482 رقم2156/.مقدمة الکتاب.</w:t>
      </w:r>
    </w:p>
    <w:p>
      <w:pPr>
        <w:pStyle w:val="Heading4"/>
      </w:pPr>
      <w:bookmarkStart w:id="581" w:name="_Toc331"/>
      <w:r>
        <w:t>المنار المنیف فی الصحیح و الضعیف</w:t>
      </w:r>
      <w:bookmarkEnd w:id="581"/>
    </w:p>
    <w:p>
      <w:pPr>
        <w:pStyle w:val="BookText"/>
      </w:pPr>
      <w:r>
        <w:rPr>
          <w:rFonts w:ascii="IRNazanin" w:hAnsi="IRNazanin" w:eastAsia="IRNazanin" w:cs="IRNazanin"/>
          <w:lang w:bidi="fa-IR"/>
          <w:color w:val="111111"/>
          <w:sz w:val="28"/>
          <w:szCs w:val="28"/>
          <w:rtl/>
        </w:rPr>
        <w:t xml:space="preserve">لابن القیمّ شمس الدین أبی عبد اللّه محمّد بن أبی بکر الحنبلی الدمشقی (691-751)،من تلامذة ابن تیمیّة.و هذا الکتاب جواب عن السؤال الوارد علیه«هل یمکن معرلفة الحدیث الموضوع بضابط من غیر ان ینظر فی سنده»سنة 749،أی قبل موته بنحو ثلاث سنوات.</w:t>
      </w:r>
    </w:p>
    <w:p>
      <w:pPr>
        <w:pStyle w:val="BookText"/>
      </w:pPr>
      <w:r>
        <w:rPr>
          <w:rFonts w:ascii="IRNazanin" w:hAnsi="IRNazanin" w:eastAsia="IRNazanin" w:cs="IRNazanin"/>
          <w:lang w:bidi="fa-IR"/>
          <w:color w:val="111111"/>
          <w:sz w:val="28"/>
          <w:szCs w:val="28"/>
          <w:rtl/>
        </w:rPr>
        <w:t xml:space="preserve">و طبع بمطبعة دار القلم بیروت سنة 1390.</w:t>
      </w:r>
    </w:p>
    <w:p>
      <w:pPr>
        <w:pStyle w:val="BookText"/>
      </w:pPr>
      <w:r>
        <w:rPr>
          <w:rFonts w:ascii="IRNazanin" w:hAnsi="IRNazanin" w:eastAsia="IRNazanin" w:cs="IRNazanin"/>
          <w:lang w:bidi="fa-IR"/>
          <w:color w:val="111111"/>
          <w:sz w:val="28"/>
          <w:szCs w:val="28"/>
          <w:rtl/>
        </w:rPr>
        <w:t xml:space="preserve">تلخیص من مقدمة عبد الفتاح أبو غدّة.</w:t>
      </w:r>
    </w:p>
    <w:p>
      <w:pPr>
        <w:pStyle w:val="Heading4"/>
      </w:pPr>
      <w:bookmarkStart w:id="582" w:name="_Toc332"/>
      <w:r>
        <w:t>مناقب أمیر المؤمنین</w:t>
      </w:r>
      <w:bookmarkEnd w:id="582"/>
    </w:p>
    <w:p>
      <w:pPr>
        <w:pStyle w:val="BookText"/>
      </w:pPr>
      <w:r>
        <w:rPr>
          <w:rFonts w:ascii="IRNazanin" w:hAnsi="IRNazanin" w:eastAsia="IRNazanin" w:cs="IRNazanin"/>
          <w:lang w:bidi="fa-IR"/>
          <w:color w:val="111111"/>
          <w:sz w:val="28"/>
          <w:szCs w:val="28"/>
          <w:rtl/>
        </w:rPr>
        <w:t xml:space="preserve">للحافظ أبی المؤیّد الموفّق بن أحمد البکری،المکّی،المعروف ب‍«أخطب خوارزم»(484-568) صاحب«مقتل الحسین»المتقدّم...طبع فی النجف الأشرف سنة 1385.</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24" w:name="pg10543_101111"/>
    <w:bookmarkEnd w:id="224"/>
    <w:p>
      <w:pPr>
        <w:pStyle w:val="Heading4"/>
      </w:pPr>
      <w:bookmarkStart w:id="583" w:name="_Toc333"/>
      <w:r>
        <w:t>مناقب آل أبی طالب</w:t>
      </w:r>
      <w:bookmarkEnd w:id="583"/>
    </w:p>
    <w:p>
      <w:pPr>
        <w:pStyle w:val="BookText"/>
      </w:pPr>
      <w:r>
        <w:rPr>
          <w:rFonts w:ascii="IRNazanin" w:hAnsi="IRNazanin" w:eastAsia="IRNazanin" w:cs="IRNazanin"/>
          <w:lang w:bidi="fa-IR"/>
          <w:color w:val="111111"/>
          <w:sz w:val="28"/>
          <w:szCs w:val="28"/>
          <w:rtl/>
        </w:rPr>
        <w:t xml:space="preserve">للشیخ محمّد بن علیّ بن شهر آشوب السّروی المازندرانی (488-588).</w:t>
      </w:r>
    </w:p>
    <w:p>
      <w:pPr>
        <w:pStyle w:val="BookText"/>
      </w:pPr>
      <w:r>
        <w:rPr>
          <w:rFonts w:ascii="IRNazanin" w:hAnsi="IRNazanin" w:eastAsia="IRNazanin" w:cs="IRNazanin"/>
          <w:lang w:bidi="fa-IR"/>
          <w:color w:val="111111"/>
          <w:sz w:val="28"/>
          <w:szCs w:val="28"/>
          <w:rtl/>
        </w:rPr>
        <w:t xml:space="preserve">کان فقیهاً عالماً بالحدیث و الأصول و علوم القرآن و غیر ذلک،و له الاجازات من طرق العامّة و الخاصّة،ذکرها فی أوّل کتابه«المناقب»،توجد ترجمته فی«البلغة فی تراجم أئمة النحو و اللغة» الفیروزآبادی،و فی«طبقات المفسّرین»للداودی و فی«لسان المیزان»لابن حجر،و فی«الوافی بالوفیات» للصفدی،و فی غیرها من کتب أهل السنة،ترجموا له مع الإکبار و الثناء الجمیل، و أمّا أصحابنا،فقد اتفقوا علی جلالته و توثیقه بما لا مزید له.</w:t>
      </w:r>
    </w:p>
    <w:p>
      <w:pPr>
        <w:pStyle w:val="BookText"/>
      </w:pPr>
      <w:r>
        <w:rPr>
          <w:rFonts w:ascii="IRNazanin" w:hAnsi="IRNazanin" w:eastAsia="IRNazanin" w:cs="IRNazanin"/>
          <w:lang w:bidi="fa-IR"/>
          <w:color w:val="111111"/>
          <w:sz w:val="28"/>
          <w:szCs w:val="28"/>
          <w:rtl/>
        </w:rPr>
        <w:t xml:space="preserve">و کتابه«المناقب»من أحسن ما کتب فی بابه جمعاً و فائدةً و ترتیباً و اعتباراً، و هو مطبوع مراراً.</w:t>
      </w:r>
    </w:p>
    <w:p>
      <w:pPr>
        <w:pStyle w:val="BookText"/>
      </w:pPr>
      <w:r>
        <w:rPr>
          <w:rFonts w:ascii="IRNazanin" w:hAnsi="IRNazanin" w:eastAsia="IRNazanin" w:cs="IRNazanin"/>
          <w:lang w:bidi="fa-IR"/>
          <w:color w:val="111111"/>
          <w:sz w:val="28"/>
          <w:szCs w:val="28"/>
          <w:rtl/>
        </w:rPr>
        <w:t xml:space="preserve">روضات الجنّات،ج6 ص290 رقم 585.ریاض العلماء،ج5 ص124.أمل الآمل،ج2 ص285 رقم 851.الکنی و الألقاب،ج1 ص327.الأعلام،ج7 ص167.جامع الرّواة، ج2 ص155.الذّریعة إلی تصانیف الشّیعة،ج2 ص239 رقم 950.الوافی بالوفیات،ح4 ص164 رقم 1702.لسان المیزان ج5 ص310 رقم 1034.تنقیح المقال،ج3 ص157 رقم 1115.مستدرک الوسائل ج3 ص484 الطبعة القدیمة.</w:t>
      </w:r>
    </w:p>
    <w:p>
      <w:pPr>
        <w:pStyle w:val="BookText"/>
      </w:pPr>
      <w:r>
        <w:rPr>
          <w:rFonts w:ascii="IRNazanin" w:hAnsi="IRNazanin" w:eastAsia="IRNazanin" w:cs="IRNazanin"/>
          <w:lang w:bidi="fa-IR"/>
          <w:color w:val="111111"/>
          <w:sz w:val="28"/>
          <w:szCs w:val="28"/>
          <w:rtl/>
        </w:rPr>
        <w:t xml:space="preserve">ریحانة الأدب،ج8 ص58.</w:t>
      </w:r>
    </w:p>
    <w:p>
      <w:pPr>
        <w:pStyle w:val="Heading4"/>
      </w:pPr>
      <w:bookmarkStart w:id="584" w:name="_Toc334"/>
      <w:r>
        <w:t>مناقب علیّ بن أبی طالب</w:t>
      </w:r>
      <w:bookmarkEnd w:id="584"/>
    </w:p>
    <w:p>
      <w:pPr>
        <w:pStyle w:val="BookText"/>
      </w:pPr>
      <w:r>
        <w:rPr>
          <w:rFonts w:ascii="IRNazanin" w:hAnsi="IRNazanin" w:eastAsia="IRNazanin" w:cs="IRNazanin"/>
          <w:lang w:bidi="fa-IR"/>
          <w:color w:val="111111"/>
          <w:sz w:val="28"/>
          <w:szCs w:val="28"/>
          <w:rtl/>
        </w:rPr>
        <w:t xml:space="preserve">لأبی الحسن علیّ بن محمّد الشافعی المعروف ب‍«ابن المغازلی»المتوفّی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25" w:name="pg10543_101112"/>
    <w:bookmarkEnd w:id="225"/>
    <w:p>
      <w:pPr>
        <w:pStyle w:val="BookText"/>
      </w:pPr>
      <w:r>
        <w:rPr>
          <w:rFonts w:ascii="IRNazanin" w:hAnsi="IRNazanin" w:eastAsia="IRNazanin" w:cs="IRNazanin"/>
          <w:lang w:bidi="fa-IR"/>
          <w:color w:val="111111"/>
          <w:sz w:val="28"/>
          <w:szCs w:val="28"/>
          <w:rtl/>
        </w:rPr>
        <w:t xml:space="preserve">(483).قال عبد الکریم السّمعانی:کان ابن المغازلی عالماً معروفاً عارفاً برجالات واسط،حریصاً علی سماع الحدیث و طلبه...و غرق ببغداد فی دجلة فی صفر 483 و حمل میّتاً إلی واسط و دفن بها.</w:t>
      </w:r>
    </w:p>
    <w:p>
      <w:pPr>
        <w:pStyle w:val="BookText"/>
      </w:pPr>
      <w:r>
        <w:rPr>
          <w:rFonts w:ascii="IRNazanin" w:hAnsi="IRNazanin" w:eastAsia="IRNazanin" w:cs="IRNazanin"/>
          <w:lang w:bidi="fa-IR"/>
          <w:color w:val="111111"/>
          <w:sz w:val="28"/>
          <w:szCs w:val="28"/>
          <w:rtl/>
        </w:rPr>
        <w:t xml:space="preserve">قال محمّد مرتضی الزّبیدی:علیّ بن محمّد بن الطیّب الجُلاّبی،عالم،مؤرخ سمع الکثیر من أبی بکر الخطیب،و له ذیل تاریخ واسط.</w:t>
      </w:r>
    </w:p>
    <w:p>
      <w:pPr>
        <w:pStyle w:val="BookText"/>
      </w:pPr>
      <w:r>
        <w:rPr>
          <w:rFonts w:ascii="IRNazanin" w:hAnsi="IRNazanin" w:eastAsia="IRNazanin" w:cs="IRNazanin"/>
          <w:lang w:bidi="fa-IR"/>
          <w:color w:val="111111"/>
          <w:sz w:val="28"/>
          <w:szCs w:val="28"/>
          <w:rtl/>
        </w:rPr>
        <w:t xml:space="preserve">قال محمّد بن عبد اللّه الحضرمی:کان ابن المغازلی محدّثاً یسند الیه فی زمانه.</w:t>
      </w:r>
    </w:p>
    <w:p>
      <w:pPr>
        <w:pStyle w:val="BookText"/>
      </w:pPr>
      <w:r>
        <w:rPr>
          <w:rFonts w:ascii="IRNazanin" w:hAnsi="IRNazanin" w:eastAsia="IRNazanin" w:cs="IRNazanin"/>
          <w:lang w:bidi="fa-IR"/>
          <w:color w:val="111111"/>
          <w:sz w:val="28"/>
          <w:szCs w:val="28"/>
          <w:rtl/>
        </w:rPr>
        <w:t xml:space="preserve">روی عنه الکثیر و هو عن جماعة و کان ثقة أمیناً صدوقاً معتمداً فی منقولاته مسنداً الیه فی مرویّاته.له کتب،منها:ذیل تاریخ واسط..و کتاب«مناقب»سیّدنا علی کرّم اللّه وجهه،جمع فیه فأوعی،نقل فیه عن ثقاة الرّواة.</w:t>
      </w:r>
    </w:p>
    <w:p>
      <w:pPr>
        <w:pStyle w:val="BookText"/>
      </w:pPr>
      <w:r>
        <w:rPr>
          <w:rFonts w:ascii="IRNazanin" w:hAnsi="IRNazanin" w:eastAsia="IRNazanin" w:cs="IRNazanin"/>
          <w:lang w:bidi="fa-IR"/>
          <w:color w:val="111111"/>
          <w:sz w:val="28"/>
          <w:szCs w:val="28"/>
          <w:rtl/>
        </w:rPr>
        <w:t xml:space="preserve">طبع فی طهران المطبعة الإسلامیة سنة 1394 بتحقیق محمّد باقر البهبودی.</w:t>
      </w:r>
    </w:p>
    <w:p>
      <w:pPr>
        <w:pStyle w:val="BookText"/>
      </w:pPr>
      <w:r>
        <w:rPr>
          <w:rFonts w:ascii="IRNazanin" w:hAnsi="IRNazanin" w:eastAsia="IRNazanin" w:cs="IRNazanin"/>
          <w:lang w:bidi="fa-IR"/>
          <w:color w:val="111111"/>
          <w:sz w:val="28"/>
          <w:szCs w:val="28"/>
          <w:rtl/>
        </w:rPr>
        <w:t xml:space="preserve">تاج العروس،ج1 ص186.عبقات الأنوار فی امامة الأئمّة الاطهار علیه السّلام،حدیث الطّیر،ج4 ص322.و خلاصته، ج7 ص139 رقم 77.و المیزان القاسط فی ترجمة مؤرّخ واسط بقلم السیّد شهاب الدّین المرعشی.الغدیر،ج1 ص112 رقم 212.أهل البیت فی المکتبة العربیة بقلم السید عبد العزیز الطباطبایی تراثنا العدد الرابع و العشرون ص100 رقم/ 528.</w:t>
      </w:r>
    </w:p>
    <w:p>
      <w:pPr>
        <w:pStyle w:val="Heading4"/>
      </w:pPr>
      <w:bookmarkStart w:id="585" w:name="_Toc335"/>
      <w:r>
        <w:t>منتخب الأثر فی الإمام الثانی عشر</w:t>
      </w:r>
      <w:bookmarkEnd w:id="585"/>
    </w:p>
    <w:p>
      <w:pPr>
        <w:pStyle w:val="BookText"/>
      </w:pPr>
      <w:r>
        <w:rPr>
          <w:rFonts w:ascii="IRNazanin" w:hAnsi="IRNazanin" w:eastAsia="IRNazanin" w:cs="IRNazanin"/>
          <w:lang w:bidi="fa-IR"/>
          <w:color w:val="111111"/>
          <w:sz w:val="28"/>
          <w:szCs w:val="28"/>
          <w:rtl/>
        </w:rPr>
        <w:t xml:space="preserve">للشیخ لطف اللّه ابن الشیخ محمّد جواد الصافی الگلپایگانی المعاصر هاجر سنة 1360 إلی الحوزة العلمیّة«قم»و حضر دروس أساتذتها الأعلام،السید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26" w:name="pg10543_101113"/>
    <w:bookmarkEnd w:id="226"/>
    <w:p>
      <w:pPr>
        <w:pStyle w:val="BookText"/>
      </w:pPr>
      <w:r>
        <w:rPr>
          <w:rFonts w:ascii="IRNazanin" w:hAnsi="IRNazanin" w:eastAsia="IRNazanin" w:cs="IRNazanin"/>
          <w:lang w:bidi="fa-IR"/>
          <w:color w:val="111111"/>
          <w:sz w:val="28"/>
          <w:szCs w:val="28"/>
          <w:rtl/>
        </w:rPr>
        <w:t xml:space="preserve">محمّد تقی الخونساری،و السید محمّد الحجة،و السید صدر الدین الصدر،و السید محمّد رضا الگلپایگانی و تزوج بکریمته،ثم سافر إلی النجف الأشرف و تتلمذ لدی اساتذتها،کالشیخ محمّد کاظم الشیرازی و السید جمال الگلپایگانی و الشیخ محمّد علی الکاظمی،و عاد الی قم لیحضر دروس السید البروجردی و یکون من خواص تلامذته،و ألف الکتاب المذکور بإیعازٍ منه للردّ علی الفرقة البهائیة الضالّة.</w:t>
      </w:r>
    </w:p>
    <w:p>
      <w:pPr>
        <w:pStyle w:val="BookText"/>
      </w:pPr>
      <w:r>
        <w:rPr>
          <w:rFonts w:ascii="IRNazanin" w:hAnsi="IRNazanin" w:eastAsia="IRNazanin" w:cs="IRNazanin"/>
          <w:lang w:bidi="fa-IR"/>
          <w:color w:val="111111"/>
          <w:sz w:val="28"/>
          <w:szCs w:val="28"/>
          <w:rtl/>
        </w:rPr>
        <w:t xml:space="preserve">و هو مطبوع متداول.</w:t>
      </w:r>
    </w:p>
    <w:p>
      <w:pPr>
        <w:pStyle w:val="BookText"/>
      </w:pPr>
      <w:r>
        <w:rPr>
          <w:rFonts w:ascii="IRNazanin" w:hAnsi="IRNazanin" w:eastAsia="IRNazanin" w:cs="IRNazanin"/>
          <w:lang w:bidi="fa-IR"/>
          <w:color w:val="111111"/>
          <w:sz w:val="28"/>
          <w:szCs w:val="28"/>
          <w:rtl/>
        </w:rPr>
        <w:t xml:space="preserve">الذریعة ج22 ص367 رقم 7473.گنجینه دانشمندان ج2 ص189 رقم 133.لغت نامه دهخدا کلمة«گلپایگان» ص358.مقدمة«بسوی دولت کریمة».مجلة«حوزة» العدد 43 و44 سنة 1370 ش الصادرة فی قم.</w:t>
      </w:r>
    </w:p>
    <w:p>
      <w:pPr>
        <w:pStyle w:val="Heading4"/>
      </w:pPr>
      <w:bookmarkStart w:id="586" w:name="_Toc336"/>
      <w:r>
        <w:t>منتخب کنز العمّال فی سنن الأقوال و الأفعال</w:t>
      </w:r>
      <w:bookmarkEnd w:id="586"/>
    </w:p>
    <w:p>
      <w:pPr>
        <w:pStyle w:val="BookText"/>
      </w:pPr>
      <w:r>
        <w:rPr>
          <w:rFonts w:ascii="IRNazanin" w:hAnsi="IRNazanin" w:eastAsia="IRNazanin" w:cs="IRNazanin"/>
          <w:lang w:bidi="fa-IR"/>
          <w:color w:val="111111"/>
          <w:sz w:val="28"/>
          <w:szCs w:val="28"/>
          <w:rtl/>
        </w:rPr>
        <w:t xml:space="preserve">لعلاء الدّین علیّ بن حسام الدین الشّهیر بالمتّقی الهندی (885-975).</w:t>
      </w:r>
    </w:p>
    <w:p>
      <w:pPr>
        <w:pStyle w:val="BookText"/>
      </w:pPr>
      <w:r>
        <w:rPr>
          <w:rFonts w:ascii="IRNazanin" w:hAnsi="IRNazanin" w:eastAsia="IRNazanin" w:cs="IRNazanin"/>
          <w:lang w:bidi="fa-IR"/>
          <w:color w:val="111111"/>
          <w:sz w:val="28"/>
          <w:szCs w:val="28"/>
          <w:rtl/>
        </w:rPr>
        <w:t xml:space="preserve">مرّت ترجمة المؤلّف فی تعریف«کنز العمال».</w:t>
      </w:r>
    </w:p>
    <w:p>
      <w:pPr>
        <w:pStyle w:val="BookText"/>
      </w:pPr>
      <w:r>
        <w:rPr>
          <w:rFonts w:ascii="IRNazanin" w:hAnsi="IRNazanin" w:eastAsia="IRNazanin" w:cs="IRNazanin"/>
          <w:lang w:bidi="fa-IR"/>
          <w:color w:val="111111"/>
          <w:sz w:val="28"/>
          <w:szCs w:val="28"/>
          <w:rtl/>
        </w:rPr>
        <w:t xml:space="preserve">و الکتاب مطبوع بهامش مسند أحمد بن حنبل سنة 1389.</w:t>
      </w:r>
    </w:p>
    <w:p>
      <w:pPr>
        <w:pStyle w:val="Heading4"/>
      </w:pPr>
      <w:bookmarkStart w:id="587" w:name="_Toc337"/>
      <w:r>
        <w:t>منتهی المقال فی أحوال الرجال</w:t>
      </w:r>
      <w:bookmarkEnd w:id="587"/>
    </w:p>
    <w:p>
      <w:pPr>
        <w:pStyle w:val="BookText"/>
      </w:pPr>
      <w:r>
        <w:rPr>
          <w:rFonts w:ascii="IRNazanin" w:hAnsi="IRNazanin" w:eastAsia="IRNazanin" w:cs="IRNazanin"/>
          <w:lang w:bidi="fa-IR"/>
          <w:color w:val="111111"/>
          <w:sz w:val="28"/>
          <w:szCs w:val="28"/>
          <w:rtl/>
        </w:rPr>
        <w:t xml:space="preserve">للشیخ أبی علی محمّد بن اسماعیل الحائری (1159-1215،أو 1216).</w:t>
      </w:r>
    </w:p>
    <w:p>
      <w:pPr>
        <w:pStyle w:val="BookText"/>
      </w:pPr>
      <w:r>
        <w:rPr>
          <w:rFonts w:ascii="IRNazanin" w:hAnsi="IRNazanin" w:eastAsia="IRNazanin" w:cs="IRNazanin"/>
          <w:lang w:bidi="fa-IR"/>
          <w:color w:val="111111"/>
          <w:sz w:val="28"/>
          <w:szCs w:val="28"/>
          <w:rtl/>
        </w:rPr>
        <w:t xml:space="preserve">ولد بکربلاء-و کان من أحفاد الشّیخ الرئیس أبی علی ابن سینا،شیخ الفلاسفة الاسلامیّین و استاذ الحکماء الالهیّین-و نشأ المؤلّف فی کربلاء،و مات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27" w:name="pg10543_101114"/>
    <w:bookmarkEnd w:id="227"/>
    <w:p>
      <w:pPr>
        <w:pStyle w:val="BookText"/>
      </w:pPr>
      <w:r>
        <w:rPr>
          <w:rFonts w:ascii="IRNazanin" w:hAnsi="IRNazanin" w:eastAsia="IRNazanin" w:cs="IRNazanin"/>
          <w:lang w:bidi="fa-IR"/>
          <w:color w:val="111111"/>
          <w:sz w:val="28"/>
          <w:szCs w:val="28"/>
          <w:rtl/>
        </w:rPr>
        <w:t xml:space="preserve">والده و هو صغیر،و من کبار اساتذته الشّیخ محمّد باقر بن محمّد اکمل الوحید البهبهانی،و السیّد محسن البغدادی الکاظمی و السیّد مهدی الطّباطبایی النّجفی، و توفی فی النجف الأشرف.و الکتاب تلخیص من«منهج المقال فی أحوال الرّجال»للمیرزا محمّد الاسترابادی و حاشیة للشّیخ محمّد باقر ابن محمّد اکمل البهبهانی،و من مشترکات السیّد الکاظمی و خلاصة الاقوال للسید الطباطبایی.</w:t>
      </w:r>
    </w:p>
    <w:p>
      <w:pPr>
        <w:pStyle w:val="BookText"/>
      </w:pPr>
      <w:r>
        <w:rPr>
          <w:rFonts w:ascii="IRNazanin" w:hAnsi="IRNazanin" w:eastAsia="IRNazanin" w:cs="IRNazanin"/>
          <w:lang w:bidi="fa-IR"/>
          <w:color w:val="111111"/>
          <w:sz w:val="28"/>
          <w:szCs w:val="28"/>
          <w:rtl/>
        </w:rPr>
        <w:t xml:space="preserve">طبع فی ایران سنة 1300.</w:t>
      </w:r>
    </w:p>
    <w:p>
      <w:pPr>
        <w:pStyle w:val="BookText"/>
      </w:pPr>
      <w:r>
        <w:rPr>
          <w:rFonts w:ascii="IRNazanin" w:hAnsi="IRNazanin" w:eastAsia="IRNazanin" w:cs="IRNazanin"/>
          <w:lang w:bidi="fa-IR"/>
          <w:color w:val="111111"/>
          <w:sz w:val="28"/>
          <w:szCs w:val="28"/>
          <w:rtl/>
        </w:rPr>
        <w:t xml:space="preserve">الذّریعة الی تصانیف الشّیعة،ج23 ص13 رقم7845/.</w:t>
      </w:r>
    </w:p>
    <w:p>
      <w:pPr>
        <w:pStyle w:val="BookText"/>
      </w:pPr>
      <w:r>
        <w:rPr>
          <w:rFonts w:ascii="IRNazanin" w:hAnsi="IRNazanin" w:eastAsia="IRNazanin" w:cs="IRNazanin"/>
          <w:lang w:bidi="fa-IR"/>
          <w:color w:val="111111"/>
          <w:sz w:val="28"/>
          <w:szCs w:val="28"/>
          <w:rtl/>
        </w:rPr>
        <w:t xml:space="preserve">مقدّمة الکتاب ص4،و فی باب الکنی ص348.</w:t>
      </w:r>
    </w:p>
    <w:p>
      <w:pPr>
        <w:pStyle w:val="Heading4"/>
      </w:pPr>
      <w:bookmarkStart w:id="588" w:name="_Toc338"/>
      <w:r>
        <w:t>المنجد فی اللّغة و الأدب و العلوم</w:t>
      </w:r>
      <w:bookmarkEnd w:id="588"/>
    </w:p>
    <w:p>
      <w:pPr>
        <w:pStyle w:val="BookText"/>
      </w:pPr>
      <w:r>
        <w:rPr>
          <w:rFonts w:ascii="IRNazanin" w:hAnsi="IRNazanin" w:eastAsia="IRNazanin" w:cs="IRNazanin"/>
          <w:lang w:bidi="fa-IR"/>
          <w:color w:val="111111"/>
          <w:sz w:val="28"/>
          <w:szCs w:val="28"/>
          <w:rtl/>
        </w:rPr>
        <w:t xml:space="preserve">للأدیب لویس بن نقولا صناهر المعلوف الیسوعی (1284-1365).</w:t>
      </w:r>
    </w:p>
    <w:p>
      <w:pPr>
        <w:pStyle w:val="BookText"/>
      </w:pPr>
      <w:r>
        <w:rPr>
          <w:rFonts w:ascii="IRNazanin" w:hAnsi="IRNazanin" w:eastAsia="IRNazanin" w:cs="IRNazanin"/>
          <w:lang w:bidi="fa-IR"/>
          <w:color w:val="111111"/>
          <w:sz w:val="28"/>
          <w:szCs w:val="28"/>
          <w:rtl/>
        </w:rPr>
        <w:t xml:space="preserve">و له ملحق فی الآداب و العلوم بقلم الأب فردینان نوفل الیسوعی.</w:t>
      </w:r>
    </w:p>
    <w:p>
      <w:pPr>
        <w:pStyle w:val="BookText"/>
      </w:pPr>
      <w:r>
        <w:rPr>
          <w:rFonts w:ascii="Amiri" w:hAnsi="Amiri" w:eastAsia="Amiri" w:cs="Amiri"/>
          <w:lang w:bidi="ar-SA"/>
          <w:color w:val="111111"/>
          <w:sz w:val="28"/>
          <w:szCs w:val="28"/>
          <w:rtl/>
        </w:rPr>
        <w:t xml:space="preserve">الأعلام ج6 ص114.مقدمة المنجد،و مقدمة ملحقه.</w:t>
      </w:r>
    </w:p>
    <w:p>
      <w:pPr>
        <w:pStyle w:val="Heading4"/>
      </w:pPr>
      <w:bookmarkStart w:id="589" w:name="_Toc339"/>
      <w:r>
        <w:t>منهاج السنة النبویة</w:t>
      </w:r>
      <w:bookmarkEnd w:id="589"/>
    </w:p>
    <w:p>
      <w:pPr>
        <w:pStyle w:val="BookText"/>
      </w:pPr>
      <w:r>
        <w:rPr>
          <w:rFonts w:ascii="IRNazanin" w:hAnsi="IRNazanin" w:eastAsia="IRNazanin" w:cs="IRNazanin"/>
          <w:lang w:bidi="fa-IR"/>
          <w:color w:val="111111"/>
          <w:sz w:val="28"/>
          <w:szCs w:val="28"/>
          <w:rtl/>
        </w:rPr>
        <w:t xml:space="preserve">لأبی العباس أحمد بن عبد الحلیم الحنبلی المعروف ب‍«ابن تیمیّة»(661 - 728)،المعروف بآرائه المنکرة،و أفکاره المنحرفة المخالفة لسائر الفرق الاسلامیة.قال ابن بطوطة:«کنت بدمشق فحضرته یوم الجمعة و هو یعظ الناس علی منبر الجامع و یذکّرهم،فکان من جملة کلامه أن قال:انّ اللّه ینزل الی السماء الدّنیا کنزولی هذا،و نزل درجة من درج المنبر،فعارضه فقیه مالکی یعرف بابن الزهراء و انکر ما تکلّم به...».و صنّف أحمد بن یحیی بن اسماعیل الکلابی الحلبی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28" w:name="pg10543_101115"/>
    <w:bookmarkEnd w:id="228"/>
    <w:p>
      <w:pPr>
        <w:pStyle w:val="BookText"/>
      </w:pPr>
      <w:r>
        <w:rPr>
          <w:rFonts w:ascii="IRNazanin" w:hAnsi="IRNazanin" w:eastAsia="IRNazanin" w:cs="IRNazanin"/>
          <w:lang w:bidi="fa-IR"/>
          <w:color w:val="111111"/>
          <w:sz w:val="28"/>
          <w:szCs w:val="28"/>
          <w:rtl/>
        </w:rPr>
        <w:t xml:space="preserve">رسالة فی ردّ مزاعم ابن تیمیّة أوردها بتمامها السبکی فی«طبقات الشافعیّة»ج5 ص181.و نسبه جمع من علماء السنّة الی الزندقة،و منهم:ابن بطوطة،و ابن حجر الهیتمی،و تقی الدین السبکی،و ابنه عبد الوهاب،و عز الدین ابن جماعة،و أبو حیان الظاهری الأندلسی،و غیرهم.</w:t>
      </w:r>
    </w:p>
    <w:p>
      <w:pPr>
        <w:pStyle w:val="BookText"/>
      </w:pPr>
      <w:r>
        <w:rPr>
          <w:rFonts w:ascii="IRNazanin" w:hAnsi="IRNazanin" w:eastAsia="IRNazanin" w:cs="IRNazanin"/>
          <w:lang w:bidi="fa-IR"/>
          <w:color w:val="111111"/>
          <w:sz w:val="28"/>
          <w:szCs w:val="28"/>
          <w:rtl/>
        </w:rPr>
        <w:t xml:space="preserve">و علی أساس افکار ابن تیمیّة تأسّس المذهب الوهابی.</w:t>
      </w:r>
    </w:p>
    <w:p>
      <w:pPr>
        <w:pStyle w:val="BookText"/>
      </w:pPr>
      <w:r>
        <w:rPr>
          <w:rFonts w:ascii="IRNazanin" w:hAnsi="IRNazanin" w:eastAsia="IRNazanin" w:cs="IRNazanin"/>
          <w:lang w:bidi="fa-IR"/>
          <w:color w:val="111111"/>
          <w:sz w:val="28"/>
          <w:szCs w:val="28"/>
          <w:rtl/>
        </w:rPr>
        <w:t xml:space="preserve">مات بقلعة دمشق سجیناً،و له تصانیف کثیرة،منها:«منهاج السنّة»الذی ألّفه ردّاً لکتاب«منهاج الکرامة»تألیف العلاّمة الحلّی قدس سرّه.</w:t>
      </w:r>
    </w:p>
    <w:p>
      <w:pPr>
        <w:pStyle w:val="BookText"/>
      </w:pPr>
      <w:r>
        <w:rPr>
          <w:rFonts w:ascii="IRNazanin" w:hAnsi="IRNazanin" w:eastAsia="IRNazanin" w:cs="IRNazanin"/>
          <w:lang w:bidi="fa-IR"/>
          <w:color w:val="111111"/>
          <w:sz w:val="28"/>
          <w:szCs w:val="28"/>
          <w:rtl/>
        </w:rPr>
        <w:t xml:space="preserve">و طبع مرات فی الحجاز و مصر.</w:t>
      </w:r>
    </w:p>
    <w:p>
      <w:pPr>
        <w:pStyle w:val="BookText"/>
      </w:pPr>
      <w:r>
        <w:rPr>
          <w:rFonts w:ascii="IRNazanin" w:hAnsi="IRNazanin" w:eastAsia="IRNazanin" w:cs="IRNazanin"/>
          <w:lang w:bidi="fa-IR"/>
          <w:color w:val="111111"/>
          <w:sz w:val="28"/>
          <w:szCs w:val="28"/>
          <w:rtl/>
        </w:rPr>
        <w:t xml:space="preserve">تذکرة الحفاظ،ج4 ص1496 رقم 1175.کشف الظّنون، ج2 ص1872.معجم البلدان،ج2 ص235.رحلة ابن بطوطة ص57.البدایة و النهایة،ج14 ص123 و ص 132 طبقات الشّافعیة،ج6 ذیل ترجمة علیّ بن عبد الکافی السبکی ص146.دائرة المعارف الاسلامیّة،ج1 ص109.الأعلام، ج1 ص140.مقدّمة منهاج السنّة بقلم محمّد رشاد سالم.</w:t>
      </w:r>
    </w:p>
    <w:p>
      <w:pPr>
        <w:pStyle w:val="BookText"/>
      </w:pPr>
      <w:r>
        <w:rPr>
          <w:rFonts w:ascii="IRNazanin" w:hAnsi="IRNazanin" w:eastAsia="IRNazanin" w:cs="IRNazanin"/>
          <w:lang w:bidi="fa-IR"/>
          <w:color w:val="111111"/>
          <w:sz w:val="28"/>
          <w:szCs w:val="28"/>
          <w:rtl/>
        </w:rPr>
        <w:t xml:space="preserve">الکنی و الألقاب،ج1 ص232.</w:t>
      </w:r>
    </w:p>
    <w:p>
      <w:pPr>
        <w:pStyle w:val="Heading4"/>
      </w:pPr>
      <w:bookmarkStart w:id="590" w:name="_Toc340"/>
      <w:r>
        <w:t>منهاج الکرامة فی معرفة الامامة</w:t>
      </w:r>
      <w:bookmarkEnd w:id="590"/>
    </w:p>
    <w:p>
      <w:pPr>
        <w:pStyle w:val="BookText"/>
      </w:pPr>
      <w:r>
        <w:rPr>
          <w:rFonts w:ascii="IRNazanin" w:hAnsi="IRNazanin" w:eastAsia="IRNazanin" w:cs="IRNazanin"/>
          <w:lang w:bidi="fa-IR"/>
          <w:color w:val="111111"/>
          <w:sz w:val="28"/>
          <w:szCs w:val="28"/>
          <w:rtl/>
        </w:rPr>
        <w:t xml:space="preserve">للشیخ أبی منصور الحسن ابن الشیخ سدید الدّین یوسف بن علیّ بن محمّد ابن المطهّر الحلّی،المشهور ب‍«العلاّمة»(648-726) المتقدّم غیر مرة،و لمّا الف هذا الکتاب ردّ علیه ابن تیمیة بکتاب«منهاج السنة».قال ابن حجر:کان ابن المطهّر مشهر الذّکر و حسن الاخلاق،و لمّا بلغه بعض کتاب ابن تیمیّة،قال:لو کان یفهم ما أقول أجبته.و کتب الیه:</w:t>
      </w:r>
    </w:p>
    <w:p>
      <w:pPr>
        <w:pStyle w:val="BookText"/>
      </w:pPr>
      <w:r>
        <w:rPr>
          <w:rFonts w:ascii="IRNazanin" w:hAnsi="IRNazanin" w:eastAsia="IRNazanin" w:cs="IRNazanin"/>
          <w:lang w:bidi="fa-IR"/>
          <w:color w:val="111111"/>
          <w:sz w:val="28"/>
          <w:szCs w:val="28"/>
          <w:rtl/>
        </w:rPr>
        <w:t xml:space="preserve">لو کنت تعلم کلّ ما علم الوری</w:t>
      </w:r>
    </w:p>
    <w:p>
      <w:pPr>
        <w:pStyle w:val="BookText"/>
      </w:pPr>
      <w:r>
        <w:rPr>
          <w:rFonts w:ascii="IRNazanin" w:hAnsi="IRNazanin" w:eastAsia="IRNazanin" w:cs="IRNazanin"/>
          <w:lang w:bidi="fa-IR"/>
          <w:color w:val="111111"/>
          <w:sz w:val="28"/>
          <w:szCs w:val="28"/>
          <w:rtl/>
        </w:rPr>
        <w:t xml:space="preserve">و رد علی منهاج السنّة السیّد محمّد مهدی القزوینی بکتاب:«منهاج الشریعة»و جعله حکماً بین«منهاج الکرامة»و«منهاج السنّة».و کذا مؤلّف «الانصاف فی الانتصاف».</w:t>
      </w:r>
    </w:p>
    <w:p>
      <w:pPr>
        <w:pStyle w:val="BookText"/>
      </w:pPr>
      <w:r>
        <w:rPr>
          <w:rFonts w:ascii="IRNazanin" w:hAnsi="IRNazanin" w:eastAsia="IRNazanin" w:cs="IRNazanin"/>
          <w:lang w:bidi="fa-IR"/>
          <w:color w:val="111111"/>
          <w:sz w:val="28"/>
          <w:szCs w:val="28"/>
          <w:rtl/>
        </w:rPr>
        <w:t xml:space="preserve">کتاب«منهاج الکرامة»مطبوع بایران علی الحجر،و عندنا منه نسخةٌ خطّیة.</w:t>
      </w:r>
    </w:p>
    <w:p>
      <w:pPr>
        <w:pStyle w:val="BookText"/>
      </w:pPr>
      <w:r>
        <w:rPr>
          <w:rFonts w:ascii="IRNazanin" w:hAnsi="IRNazanin" w:eastAsia="IRNazanin" w:cs="IRNazanin"/>
          <w:lang w:bidi="fa-IR"/>
          <w:color w:val="111111"/>
          <w:sz w:val="28"/>
          <w:szCs w:val="28"/>
          <w:rtl/>
        </w:rPr>
        <w:t xml:space="preserve">منتهی المقال،لأبی علی ص125.ریاض العلماء لمیرزا عبد اللّه الأفندی،ج1 ص358.لسان المیزان لأبن حجر العسقلانی،ج2 ص260 و ص317.روضات الجنّات للسیّد الخونساری،ج2 ص269 رقم 198.أعیان الشّیعة،ج24 ص277 رقم 4902.الکنی و الألقاب للمحدّث القمی ج2 ص442.الأعلام،للزرکلی،ج2 ص244.مقدّمة منهاج السنة للدکتور محمّد رشاد سالم.</w:t>
      </w:r>
    </w:p>
    <w:p>
      <w:pPr>
        <w:pStyle w:val="Heading4"/>
      </w:pPr>
      <w:bookmarkStart w:id="591" w:name="_Toc341"/>
      <w:r>
        <w:t>موارد الظّمآن من زوائد ابن حبان</w:t>
      </w:r>
      <w:bookmarkEnd w:id="591"/>
    </w:p>
    <w:p>
      <w:pPr>
        <w:pStyle w:val="BookText"/>
      </w:pPr>
      <w:r>
        <w:rPr>
          <w:rFonts w:ascii="IRNazanin" w:hAnsi="IRNazanin" w:eastAsia="IRNazanin" w:cs="IRNazanin"/>
          <w:lang w:bidi="fa-IR"/>
          <w:color w:val="111111"/>
          <w:sz w:val="28"/>
          <w:szCs w:val="28"/>
          <w:rtl/>
        </w:rPr>
        <w:t xml:space="preserve">لنور الدّین أبی الحسن علی بن أبی بکر الهیثمی القاهری الشافعی (735-807) صاحب«مجمع الزوائد»المتقدم.</w:t>
      </w:r>
    </w:p>
    <w:p>
      <w:pPr>
        <w:pStyle w:val="BookText"/>
      </w:pPr>
      <w:r>
        <w:rPr>
          <w:rFonts w:ascii="IRNazanin" w:hAnsi="IRNazanin" w:eastAsia="IRNazanin" w:cs="IRNazanin"/>
          <w:lang w:bidi="fa-IR"/>
          <w:color w:val="111111"/>
          <w:sz w:val="28"/>
          <w:szCs w:val="28"/>
          <w:rtl/>
        </w:rPr>
        <w:t xml:space="preserve">الضّوء اللاّمع لأهل القرن التاسع،ج5 ص200 و203.بنقل نفحات الأزهار فی خلاصة العبقات حدیث الثقلین،ج1 ص229.کشف الظنون،ج2 ص1888.الکنی و الألقاب،ج3 ص253.الأعلام،ج5 ص73.</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29" w:name="pg10543_101117"/>
    <w:bookmarkEnd w:id="229"/>
    <w:p>
      <w:pPr>
        <w:pStyle w:val="Heading4"/>
      </w:pPr>
      <w:bookmarkStart w:id="592" w:name="_Toc342"/>
      <w:r>
        <w:t>مواهب الواهب فی فضائل أبی طالب</w:t>
      </w:r>
      <w:bookmarkEnd w:id="592"/>
    </w:p>
    <w:p>
      <w:pPr>
        <w:pStyle w:val="BookText"/>
      </w:pPr>
      <w:r>
        <w:rPr>
          <w:rFonts w:ascii="IRNazanin" w:hAnsi="IRNazanin" w:eastAsia="IRNazanin" w:cs="IRNazanin"/>
          <w:lang w:bidi="fa-IR"/>
          <w:color w:val="111111"/>
          <w:sz w:val="28"/>
          <w:szCs w:val="28"/>
          <w:rtl/>
        </w:rPr>
        <w:t xml:space="preserve">للشیخ جعفر بن محمّد النقدی (1303-1370) صاحب«الغزوات» المتقدم.</w:t>
      </w:r>
    </w:p>
    <w:p>
      <w:pPr>
        <w:pStyle w:val="BookText"/>
      </w:pPr>
      <w:r>
        <w:rPr>
          <w:rFonts w:ascii="IRNazanin" w:hAnsi="IRNazanin" w:eastAsia="IRNazanin" w:cs="IRNazanin"/>
          <w:lang w:bidi="fa-IR"/>
          <w:color w:val="111111"/>
          <w:sz w:val="28"/>
          <w:szCs w:val="28"/>
          <w:rtl/>
        </w:rPr>
        <w:t xml:space="preserve">طبع فی المطبعة المرتضویّة فی النجف الأشرف،سنة 1341.</w:t>
      </w:r>
    </w:p>
    <w:p>
      <w:pPr>
        <w:pStyle w:val="BookText"/>
      </w:pPr>
      <w:r>
        <w:rPr>
          <w:rFonts w:ascii="IRNazanin" w:hAnsi="IRNazanin" w:eastAsia="IRNazanin" w:cs="IRNazanin"/>
          <w:lang w:bidi="fa-IR"/>
          <w:color w:val="111111"/>
          <w:sz w:val="28"/>
          <w:szCs w:val="28"/>
          <w:rtl/>
        </w:rPr>
        <w:t xml:space="preserve">طبقات أعلام الشیعة،ج1 ص296 رقم 619.</w:t>
      </w:r>
    </w:p>
    <w:p>
      <w:pPr>
        <w:pStyle w:val="Heading4"/>
      </w:pPr>
      <w:bookmarkStart w:id="593" w:name="_Toc343"/>
      <w:r>
        <w:t>الموضوعات</w:t>
      </w:r>
      <w:bookmarkEnd w:id="593"/>
    </w:p>
    <w:p>
      <w:pPr>
        <w:pStyle w:val="BookText"/>
      </w:pPr>
      <w:r>
        <w:rPr>
          <w:rFonts w:ascii="IRNazanin" w:hAnsi="IRNazanin" w:eastAsia="IRNazanin" w:cs="IRNazanin"/>
          <w:lang w:bidi="fa-IR"/>
          <w:color w:val="111111"/>
          <w:sz w:val="28"/>
          <w:szCs w:val="28"/>
          <w:rtl/>
        </w:rPr>
        <w:t xml:space="preserve">لأبی الفرج عبد الرحمن بن علی المعروف ب‍«ابن الجوزی»(510-597) المتقدم سابقاً،و کم من حدیث معتبر ثابت أدرجه فی«الموضوعات»زوراً و بهتاناً،کما نصّ علی ذلک کبار العلماء من الفریقین.</w:t>
      </w:r>
    </w:p>
    <w:p>
      <w:pPr>
        <w:pStyle w:val="BookText"/>
      </w:pPr>
      <w:r>
        <w:rPr>
          <w:rFonts w:ascii="IRNazanin" w:hAnsi="IRNazanin" w:eastAsia="IRNazanin" w:cs="IRNazanin"/>
          <w:lang w:bidi="fa-IR"/>
          <w:color w:val="111111"/>
          <w:sz w:val="28"/>
          <w:szCs w:val="28"/>
          <w:rtl/>
        </w:rPr>
        <w:t xml:space="preserve">و الکتاب مطبوع بالمدینة المنورة.</w:t>
      </w:r>
    </w:p>
    <w:p>
      <w:pPr>
        <w:pStyle w:val="Heading4"/>
      </w:pPr>
      <w:bookmarkStart w:id="594" w:name="_Toc344"/>
      <w:r>
        <w:t>الموطّأ</w:t>
      </w:r>
      <w:bookmarkEnd w:id="594"/>
    </w:p>
    <w:p>
      <w:pPr>
        <w:pStyle w:val="BookText"/>
      </w:pPr>
      <w:r>
        <w:rPr>
          <w:rFonts w:ascii="IRNazanin" w:hAnsi="IRNazanin" w:eastAsia="IRNazanin" w:cs="IRNazanin"/>
          <w:lang w:bidi="fa-IR"/>
          <w:color w:val="111111"/>
          <w:sz w:val="28"/>
          <w:szCs w:val="28"/>
          <w:rtl/>
        </w:rPr>
        <w:t xml:space="preserve">لامام المالکیّة،مالک بن أنس القرشی (93-179 ه‍).</w:t>
      </w:r>
    </w:p>
    <w:p>
      <w:pPr>
        <w:pStyle w:val="BookText"/>
      </w:pPr>
      <w:r>
        <w:rPr>
          <w:rFonts w:ascii="IRNazanin" w:hAnsi="IRNazanin" w:eastAsia="IRNazanin" w:cs="IRNazanin"/>
          <w:lang w:bidi="fa-IR"/>
          <w:color w:val="111111"/>
          <w:sz w:val="28"/>
          <w:szCs w:val="28"/>
          <w:rtl/>
        </w:rPr>
        <w:t xml:space="preserve">ولد فی زمن الولید بن عبد الملک،بعد أن بقی فی بطن أمّه ثلاث سنین و لم نعرف عن نشأته الأولی شیئاً حتّی نبحث عن حیاته فی العهد الأموی لأنّه لم یکن من المبرّزین فی ذلک العصر و لم یسجل التّاریخ شیئاً من قضایاه و لم یکن لبیته نشاط سیاسی أو علمی حتّی یکون معرضاً لاخطار الدّولة و انّما یجری ذکره و یأتی الحدیث عنه فی عهد المنصور اذ امتد خموله حتّی عهد السّفاح العبّاسی،و قد اختلف ادوار حیاته فی زمن المنصور علی طرفی نقیض فی قضایا مذکورة بتراجمه،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30" w:name="pg10543_101118"/>
    <w:bookmarkEnd w:id="230"/>
    <w:p>
      <w:pPr>
        <w:pStyle w:val="BookText"/>
      </w:pPr>
      <w:r>
        <w:rPr>
          <w:rFonts w:ascii="IRNazanin" w:hAnsi="IRNazanin" w:eastAsia="IRNazanin" w:cs="IRNazanin"/>
          <w:lang w:bidi="fa-IR"/>
          <w:color w:val="111111"/>
          <w:sz w:val="28"/>
          <w:szCs w:val="28"/>
          <w:rtl/>
        </w:rPr>
        <w:t xml:space="preserve">ثم صنّف الموطّأ بأمرٍ من المنصور الذی اشترط علیه أن لا یروی فیه عن أمیر المؤمنین،فوفی بالشرط،فلما اعترض علیه قال:لم یکن ببلدی و لم ألق رجاله ! هذا،و قد تکلّم فی مالک و الموطّأ جمع من أعاظم القوم،و ان سئت التفاصیل فراجع:</w:t>
      </w:r>
    </w:p>
    <w:p>
      <w:pPr>
        <w:pStyle w:val="BookText"/>
      </w:pPr>
      <w:r>
        <w:rPr>
          <w:rFonts w:ascii="IRNazanin" w:hAnsi="IRNazanin" w:eastAsia="IRNazanin" w:cs="IRNazanin"/>
          <w:lang w:bidi="fa-IR"/>
          <w:color w:val="111111"/>
          <w:sz w:val="28"/>
          <w:szCs w:val="28"/>
          <w:rtl/>
        </w:rPr>
        <w:t xml:space="preserve">تنویر الحوالک للسّیوطی.مقدّمة الموطّأ بقلم أحمد راتب عرموش.مقدمة شرح الموطّأ للزرقانی.الإمامة و السّیاسة لابن قتیبة،ج2 ص159 طبع مصر،و المعارف له ص218.</w:t>
      </w:r>
    </w:p>
    <w:p>
      <w:pPr>
        <w:pStyle w:val="BookText"/>
      </w:pPr>
      <w:r>
        <w:rPr>
          <w:rFonts w:ascii="IRNazanin" w:hAnsi="IRNazanin" w:eastAsia="IRNazanin" w:cs="IRNazanin"/>
          <w:lang w:bidi="fa-IR"/>
          <w:color w:val="111111"/>
          <w:sz w:val="28"/>
          <w:szCs w:val="28"/>
          <w:rtl/>
        </w:rPr>
        <w:t xml:space="preserve">استقصاء الافحام للسید حامد حسین ص1003.الإمام الصادق و المذاهب الأربعة ج2.و استخراج المرام من استقصاء الإفحام.</w:t>
      </w:r>
    </w:p>
    <w:p>
      <w:pPr>
        <w:pStyle w:val="Heading4"/>
      </w:pPr>
      <w:bookmarkStart w:id="595" w:name="_Toc345"/>
      <w:r>
        <w:t>المهدی الموعود المنتظر</w:t>
      </w:r>
      <w:bookmarkEnd w:id="595"/>
    </w:p>
    <w:p>
      <w:pPr>
        <w:pStyle w:val="BookText"/>
      </w:pPr>
      <w:r>
        <w:rPr>
          <w:rFonts w:ascii="IRNazanin" w:hAnsi="IRNazanin" w:eastAsia="IRNazanin" w:cs="IRNazanin"/>
          <w:lang w:bidi="fa-IR"/>
          <w:color w:val="111111"/>
          <w:sz w:val="28"/>
          <w:szCs w:val="28"/>
          <w:rtl/>
        </w:rPr>
        <w:t xml:space="preserve">للشیخ میرزا نجم الدین جعفر ابن العلامة المیرزا محمّد الطهرانی العسکری (1313).</w:t>
      </w:r>
    </w:p>
    <w:p>
      <w:pPr>
        <w:pStyle w:val="BookText"/>
      </w:pPr>
      <w:r>
        <w:rPr>
          <w:rFonts w:ascii="IRNazanin" w:hAnsi="IRNazanin" w:eastAsia="IRNazanin" w:cs="IRNazanin"/>
          <w:lang w:bidi="fa-IR"/>
          <w:color w:val="111111"/>
          <w:sz w:val="28"/>
          <w:szCs w:val="28"/>
          <w:rtl/>
        </w:rPr>
        <w:t xml:space="preserve">ولد و نشأ فی سامراء و تلمذ لدی الفضلاء و العلماء و والده مؤلف«مستدرک بحار الأنوار»و کان اماماً لروضة سامراء ثم هاجر الی بغداد و ألف مؤلفات نافعة منها:«المهدی الموعود المنتظر»عجل اللّه فرجه.علی ما هو مقرر فی کتب العامة، الفه قبل سنة 1375 ثم جدد فیه النظر فصار فی ثلاثین باباً و خاتمة.</w:t>
      </w:r>
    </w:p>
    <w:p>
      <w:pPr>
        <w:pStyle w:val="BookText"/>
      </w:pPr>
      <w:r>
        <w:rPr>
          <w:rFonts w:ascii="IRNazanin" w:hAnsi="IRNazanin" w:eastAsia="IRNazanin" w:cs="IRNazanin"/>
          <w:lang w:bidi="fa-IR"/>
          <w:color w:val="111111"/>
          <w:sz w:val="28"/>
          <w:szCs w:val="28"/>
          <w:rtl/>
        </w:rPr>
        <w:t xml:space="preserve">و طبع فی بیروت مطابع دار الزهراء سنة1397/.</w:t>
      </w:r>
    </w:p>
    <w:p>
      <w:pPr>
        <w:pStyle w:val="BookText"/>
      </w:pPr>
      <w:r>
        <w:rPr>
          <w:rFonts w:ascii="IRNazanin" w:hAnsi="IRNazanin" w:eastAsia="IRNazanin" w:cs="IRNazanin"/>
          <w:lang w:bidi="fa-IR"/>
          <w:color w:val="111111"/>
          <w:sz w:val="28"/>
          <w:szCs w:val="28"/>
          <w:rtl/>
        </w:rPr>
        <w:t xml:space="preserve">الذریعة الی تصانیف الشیعة ج23 ص290 رقم9021/.</w:t>
      </w:r>
    </w:p>
    <w:p>
      <w:pPr>
        <w:pStyle w:val="BookText"/>
      </w:pPr>
      <w:r>
        <w:rPr>
          <w:rFonts w:ascii="IRNazanin" w:hAnsi="IRNazanin" w:eastAsia="IRNazanin" w:cs="IRNazanin"/>
          <w:lang w:bidi="fa-IR"/>
          <w:color w:val="111111"/>
          <w:sz w:val="28"/>
          <w:szCs w:val="28"/>
          <w:rtl/>
        </w:rPr>
        <w:t xml:space="preserve">گنجینه دانشمندان ج1 ص262.</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31" w:name="pg10543_101119"/>
    <w:bookmarkEnd w:id="231"/>
    <w:p>
      <w:pPr>
        <w:pStyle w:val="Heading4"/>
      </w:pPr>
      <w:bookmarkStart w:id="596" w:name="_Toc346"/>
      <w:r>
        <w:t>میزان الإعتدال فی نقد الرجال</w:t>
      </w:r>
      <w:bookmarkEnd w:id="596"/>
    </w:p>
    <w:p>
      <w:pPr>
        <w:pStyle w:val="BookText"/>
      </w:pPr>
      <w:r>
        <w:rPr>
          <w:rFonts w:ascii="IRNazanin" w:hAnsi="IRNazanin" w:eastAsia="IRNazanin" w:cs="IRNazanin"/>
          <w:lang w:bidi="fa-IR"/>
          <w:color w:val="111111"/>
          <w:sz w:val="28"/>
          <w:szCs w:val="28"/>
          <w:rtl/>
        </w:rPr>
        <w:t xml:space="preserve">لشمس الدین أبی عبد اللّه محمّد بن أحمد الذّهبی (673-748) المتقدم غیر مرّة.و آثار التعصّب بادیة علی أحکامه فی الرجال فی هذا الکتاب.</w:t>
      </w:r>
    </w:p>
    <w:p>
      <w:pPr>
        <w:pStyle w:val="BookText"/>
      </w:pPr>
      <w:r>
        <w:rPr>
          <w:rFonts w:ascii="IRNazanin" w:hAnsi="IRNazanin" w:eastAsia="IRNazanin" w:cs="IRNazanin"/>
          <w:lang w:bidi="fa-IR"/>
          <w:color w:val="111111"/>
          <w:sz w:val="28"/>
          <w:szCs w:val="28"/>
          <w:rtl/>
        </w:rPr>
        <w:t xml:space="preserve">و هو مطبوع فی بیروت دار المعرفة للطباعة و النّشر سنة 1382.</w:t>
      </w:r>
    </w:p>
    <w:p>
      <w:pPr>
        <w:pStyle w:val="BookText"/>
      </w:pPr>
      <w:r>
        <w:rPr>
          <w:rFonts w:ascii="IRNazanin" w:hAnsi="IRNazanin" w:eastAsia="IRNazanin" w:cs="IRNazanin"/>
          <w:lang w:bidi="fa-IR"/>
          <w:color w:val="111111"/>
          <w:sz w:val="28"/>
          <w:szCs w:val="28"/>
          <w:rtl/>
        </w:rPr>
        <w:t xml:space="preserve">کشف الظّنون،ج2 ص1917.عبقات الأنوار فی إمامة الأئمّة الأطهار،حدیث الثقلین ج2 ص502 رقم 123.دائرة المعارف الاسلامیة،ج9 ص431 و خلاصة العبقات ج1 ص230.الکنی و الألقاب ج2 ص242.الغدیر،ج1 ص124 رقم 260.الأعلام ج6 ص222.</w:t>
      </w:r>
    </w:p>
    <w:p>
      <w:pPr>
        <w:pStyle w:val="Heading4"/>
      </w:pPr>
      <w:bookmarkStart w:id="597" w:name="_Toc347"/>
      <w:r>
        <w:t>المیزان فی تفسیر القرآن</w:t>
      </w:r>
      <w:bookmarkEnd w:id="597"/>
    </w:p>
    <w:p>
      <w:pPr>
        <w:pStyle w:val="BookText"/>
      </w:pPr>
      <w:r>
        <w:rPr>
          <w:rFonts w:ascii="IRNazanin" w:hAnsi="IRNazanin" w:eastAsia="IRNazanin" w:cs="IRNazanin"/>
          <w:lang w:bidi="fa-IR"/>
          <w:color w:val="111111"/>
          <w:sz w:val="28"/>
          <w:szCs w:val="28"/>
          <w:rtl/>
        </w:rPr>
        <w:t xml:space="preserve">للسیّد محمّد حسین الطّباطبایی (1321-1402).ولد فی بیت العلم و العمل،و فی الخامسة من عمره مات والدته،و فی السّابعة توفی والده فأصبح یتیم الأبوین.نشأ فی تبریز،و أخذ التجوید و علوم المبادی من فضلاء عصره،ثمّ هاجر من مولده الی مدینة العلم النجف الأشرف سنة 1344 لتکمیل العلوم العالیة، و حضر علی أعلامها الأعاظم،کالاصفهانی و النائینی و غیرهما فی الفقه و الاصول، و کذا علی کبار علماء الاخلاق و المعقول ثم نزل قم بعد توقّف فی تبریز،و اشتغل بالتدریس و التألیف و کانت حوزته عامرةً و آثاره تملأ الفراغ،و من أشهرها «المیزان»و«اصول الفلسفة».</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32" w:name="pg10543_101120"/>
    <w:bookmarkEnd w:id="232"/>
    <w:p>
      <w:pPr>
        <w:pStyle w:val="Heading3"/>
      </w:pPr>
      <w:bookmarkStart w:id="598" w:name="_Toc348"/>
      <w:r>
        <w:t>حرف النون</w:t>
      </w:r>
      <w:bookmarkEnd w:id="598"/>
    </w:p>
    <w:p>
      <w:pPr>
        <w:pStyle w:val="Heading4"/>
      </w:pPr>
      <w:bookmarkStart w:id="599" w:name="_Toc349"/>
      <w:r>
        <w:t>النزاع و التخاصم فیما بین بنی أمیّة و بنی هاشم</w:t>
      </w:r>
      <w:bookmarkEnd w:id="599"/>
    </w:p>
    <w:p>
      <w:pPr>
        <w:pStyle w:val="BookText"/>
      </w:pPr>
      <w:r>
        <w:rPr>
          <w:rStyle w:val="FootnoteReference"/>
        </w:rPr>
        <w:footnoteReference w:id="41"/>
      </w:r>
      <w:r>
        <w:rPr>
          <w:rFonts w:ascii="IRNazanin" w:hAnsi="IRNazanin" w:eastAsia="IRNazanin" w:cs="IRNazanin"/>
          <w:lang w:bidi="fa-IR"/>
          <w:color w:val="111111"/>
          <w:sz w:val="28"/>
          <w:szCs w:val="28"/>
          <w:rtl/>
        </w:rPr>
        <w:t xml:space="preserve">
لأبی العبّاس،أحمد بن علی المقریزی (760-845 ه‍) صاحب«امتاع الأسماع».</w:t>
      </w:r>
    </w:p>
    <w:p>
      <w:pPr>
        <w:pStyle w:val="BookText"/>
      </w:pPr>
      <w:r>
        <w:rPr>
          <w:rFonts w:ascii="IRNazanin" w:hAnsi="IRNazanin" w:eastAsia="IRNazanin" w:cs="IRNazanin"/>
          <w:lang w:bidi="fa-IR"/>
          <w:color w:val="111111"/>
          <w:sz w:val="28"/>
          <w:szCs w:val="28"/>
          <w:rtl/>
        </w:rPr>
        <w:t xml:space="preserve">أصله من بعلبک و نسبته إلی حارة المقارزه،جاء والده إلی القاهرة و ولی بعض الوظائف،و فیها ولد المترجم و نشأ و حفظ القرآن و درس أصوله علی بعض الاساتذة،و حضر مجالس الشیوخ،ثمّ ذهب إلی الشّام و سمع بها و حجّ و سمع بمکة من کبار علمائها،و فی بادی أمره اشتغل و تفقّه حنفیّاً،ثمّ تحول و صار الی مذهب الشّافعی،رجع الی القاهرة و تولی الحسبة و ولی الخطابة بجامع عمر،و بمدرسة السّلطان حسن،و صار اماماً لجامع الحاکم و دخل دمشق ثانیاً و عرض علیه القضاء فأبی و عاد الی مصر و توفّی بها.</w:t>
      </w:r>
    </w:p>
    <w:p>
      <w:pPr>
        <w:pStyle w:val="BookText"/>
      </w:pPr>
      <w:r>
        <w:rPr>
          <w:rFonts w:ascii="IRNazanin" w:hAnsi="IRNazanin" w:eastAsia="IRNazanin" w:cs="IRNazanin"/>
          <w:lang w:bidi="fa-IR"/>
          <w:color w:val="111111"/>
          <w:sz w:val="28"/>
          <w:szCs w:val="28"/>
          <w:rtl/>
        </w:rPr>
        <w:t xml:space="preserve">له تآلیف:منها:«النزاع و التّخاصم.قال فی المقدّمة:«فانّی کثیراً ما کنت أتعجب من تطاول بنی أمیّة إلی الخلافة مع بعدهم من جذم رسول اللّه صلّی اللّه علیه و آله و سلّم و قرب بنی هاشم...».</w:t>
      </w:r>
    </w:p>
    <w:p>
      <w:pPr>
        <w:pStyle w:val="BookText"/>
      </w:pPr>
      <w:r>
        <w:rPr>
          <w:rFonts w:ascii="IRNazanin" w:hAnsi="IRNazanin" w:eastAsia="IRNazanin" w:cs="IRNazanin"/>
          <w:lang w:bidi="fa-IR"/>
          <w:color w:val="111111"/>
          <w:sz w:val="28"/>
          <w:szCs w:val="28"/>
          <w:rtl/>
        </w:rPr>
        <w:t xml:space="preserve">طبع الکتاب فی النّجف الأشرف سنة 1368 بتحقیق السیّد علی الهاشمی.</w:t>
      </w:r>
    </w:p>
    <w:p>
      <w:pPr>
        <w:pStyle w:val="BookText"/>
      </w:pPr>
      <w:r>
        <w:rPr>
          <w:rFonts w:ascii="IRNazanin" w:hAnsi="IRNazanin" w:eastAsia="IRNazanin" w:cs="IRNazanin"/>
          <w:lang w:bidi="fa-IR"/>
          <w:color w:val="111111"/>
          <w:sz w:val="28"/>
          <w:szCs w:val="28"/>
          <w:rtl/>
        </w:rPr>
        <w:t xml:space="preserve">الأعلام،ج1 ص172.لغتنامه دهخدا،ج25 ص927.ملحق</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33" w:name="pg10543_101121"/>
    <w:bookmarkEnd w:id="233"/>
    <w:p>
      <w:pPr>
        <w:pStyle w:val="BookText"/>
      </w:pPr>
      <w:r>
        <w:rPr>
          <w:rFonts w:ascii="IRNazanin" w:hAnsi="IRNazanin" w:eastAsia="IRNazanin" w:cs="IRNazanin"/>
          <w:lang w:bidi="fa-IR"/>
          <w:color w:val="111111"/>
          <w:sz w:val="28"/>
          <w:szCs w:val="28"/>
          <w:rtl/>
        </w:rPr>
        <w:t xml:space="preserve">خلاصة عبقات الأنوار،حدیث الثقلین،ج1 ص499 رقم 97.المقدّمة،بقلم الخطیب السیّد علی الهاشمی.</w:t>
      </w:r>
    </w:p>
    <w:p>
      <w:pPr>
        <w:pStyle w:val="Heading4"/>
      </w:pPr>
      <w:bookmarkStart w:id="600" w:name="_Toc350"/>
      <w:r>
        <w:t>نزل الأبرار بما صحّ من مناقب أهل البیت الأطهار</w:t>
      </w:r>
      <w:bookmarkEnd w:id="600"/>
    </w:p>
    <w:p>
      <w:pPr>
        <w:pStyle w:val="BookText"/>
      </w:pPr>
      <w:r>
        <w:rPr>
          <w:rFonts w:ascii="IRNazanin" w:hAnsi="IRNazanin" w:eastAsia="IRNazanin" w:cs="IRNazanin"/>
          <w:lang w:bidi="fa-IR"/>
          <w:color w:val="111111"/>
          <w:sz w:val="28"/>
          <w:szCs w:val="28"/>
          <w:rtl/>
        </w:rPr>
        <w:t xml:space="preserve">لمحمّد بن رستم،معتمد خان البدخشانی الحارثی المتوفی (1141) صاحب «مفتاح النجا».و قد التزم فی هذا الکتاب بالصّحة،و طبع فی الهند،و فی مطبعة نقش جهان طهران سنة 1403 ه‍ و جدد طبعه بتحقیق الشّیخ هادی الأمینی.</w:t>
      </w:r>
    </w:p>
    <w:p>
      <w:pPr>
        <w:pStyle w:val="BookText"/>
      </w:pPr>
      <w:r>
        <w:rPr>
          <w:rFonts w:ascii="IRNazanin" w:hAnsi="IRNazanin" w:eastAsia="IRNazanin" w:cs="IRNazanin"/>
          <w:lang w:bidi="fa-IR"/>
          <w:color w:val="111111"/>
          <w:sz w:val="28"/>
          <w:szCs w:val="28"/>
          <w:rtl/>
        </w:rPr>
        <w:t xml:space="preserve">عبقات الأنوار،مجلّد حدیث التشبیه ص434،طبع لکهنو.</w:t>
      </w:r>
    </w:p>
    <w:p>
      <w:pPr>
        <w:pStyle w:val="BookText"/>
      </w:pPr>
      <w:r>
        <w:rPr>
          <w:rFonts w:ascii="IRNazanin" w:hAnsi="IRNazanin" w:eastAsia="IRNazanin" w:cs="IRNazanin"/>
          <w:lang w:bidi="fa-IR"/>
          <w:color w:val="111111"/>
          <w:sz w:val="28"/>
          <w:szCs w:val="28"/>
          <w:rtl/>
        </w:rPr>
        <w:t xml:space="preserve">الغدیر،ج1 ص143.</w:t>
      </w:r>
    </w:p>
    <w:p>
      <w:pPr>
        <w:pStyle w:val="Heading4"/>
      </w:pPr>
      <w:bookmarkStart w:id="601" w:name="_Toc351"/>
      <w:r>
        <w:t>النص و الإجتهاد</w:t>
      </w:r>
      <w:bookmarkEnd w:id="601"/>
    </w:p>
    <w:p>
      <w:pPr>
        <w:pStyle w:val="BookText"/>
      </w:pPr>
      <w:r>
        <w:rPr>
          <w:rFonts w:ascii="IRNazanin" w:hAnsi="IRNazanin" w:eastAsia="IRNazanin" w:cs="IRNazanin"/>
          <w:lang w:bidi="fa-IR"/>
          <w:color w:val="111111"/>
          <w:sz w:val="28"/>
          <w:szCs w:val="28"/>
          <w:rtl/>
        </w:rPr>
        <w:t xml:space="preserve">للسیّد عبد الحسین ابن السید یوسف شرف الدّین الموسوی العاملی (1290-1377) المتقدّم غیر مرة.و هذا الکتاب من خیرة ما ألّف فی الباب.</w:t>
      </w:r>
    </w:p>
    <w:p>
      <w:pPr>
        <w:pStyle w:val="BookText"/>
      </w:pPr>
      <w:r>
        <w:rPr>
          <w:rFonts w:ascii="IRNazanin" w:hAnsi="IRNazanin" w:eastAsia="IRNazanin" w:cs="IRNazanin"/>
          <w:lang w:bidi="fa-IR"/>
          <w:color w:val="111111"/>
          <w:sz w:val="28"/>
          <w:szCs w:val="28"/>
          <w:rtl/>
        </w:rPr>
        <w:t xml:space="preserve">قال قدّس سرّه:رأیت-بکلّ أسف-بعض ساسة السّلف و کبرائهم یؤثرون اجتهادهم فی ابتغاء المصالح علی التعبّد بظواهر الکتاب و السنّة و نصوصهما الصّریحة یتأوّلونهما بکلّ جرأة و یحملون الناس علی معارضتهما طوعاً و کرهاً بکلّ قوّة،و هذا أمرٌ لیس له قبلة و لا دبرة،فانّا للّه و انّا الیه راجعون.</w:t>
      </w:r>
    </w:p>
    <w:p>
      <w:pPr>
        <w:pStyle w:val="BookText"/>
      </w:pPr>
      <w:r>
        <w:rPr>
          <w:rFonts w:ascii="Amiri" w:hAnsi="Amiri" w:eastAsia="Amiri" w:cs="Amiri"/>
          <w:lang w:bidi="ar-SA"/>
          <w:color w:val="111111"/>
          <w:sz w:val="28"/>
          <w:szCs w:val="28"/>
          <w:rtl/>
        </w:rPr>
        <w:t xml:space="preserve">و قد قال اللّه تعالی:«وَ مَا آتَاکُمُ الرَّسُولُ فَخُذُوهُ وَ مَا نَهَاکُمْ عَنْهُ فَانتَهُوا وَ اتَّقُوا اللَّهَ إِنَّ اللَّهَ شَدِیدُ الْعِقَابِ»و قال عزّ سلطانه:«وَ مَا کَانَ لِمُؤْمِنٍ وَ لاَ مُؤْمِنَةٍ إِذَا قَضَی اللَّهُ وَ رَسُولُهُ أَمْراً أَن یَکُونَ لَهُمُ الْخِیَرَةُ مِنْ أَمْرِهِمْ وَ مَن یَعْصِ اللَّهَ وَ رَسُولَهُ فَقَدْ ضَلَّ ضَلاَلاً مُّبِیناً»«فَلاَ وَ رَبِّکَ لاَ یُؤْمِنُونَ حَتَّیَ یُحَکِّمُوکَ فِیَما شَجَرَ بَیْنَهُمْ ثُمَّ لاَ یَجِدُواْ فِی أَنفُسِهِمْ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حَرَجاً مِّمَّا قَضَیْتَ وَ یُسَلِّمُواْ تَسْلِیماً».«إِنَّهُ لَقَوْلُ رَسُولٍ کَرِیمٍ</w:t>
      </w:r>
      <w:r>
        <w:rPr>
          <w:rFonts w:ascii="Amiri" w:hAnsi="Amiri" w:eastAsia="Amiri" w:cs="Amiri"/>
          <w:lang w:bidi="ar-SA"/>
          <w:color w:val="111111"/>
          <w:sz w:val="28"/>
          <w:szCs w:val="28"/>
          <w:i w:val="1"/>
          <w:iCs w:val="1"/>
          <w:rtl/>
        </w:rPr>
        <w:t xml:space="preserve">ذِی قُوَّةٍ عِندَ ذِی الْعَرْشِ مَکِینٍ</w:t>
      </w:r>
      <w:r>
        <w:rPr>
          <w:rFonts w:ascii="Amiri" w:hAnsi="Amiri" w:eastAsia="Amiri" w:cs="Amiri"/>
          <w:lang w:bidi="ar-SA"/>
          <w:color w:val="111111"/>
          <w:sz w:val="28"/>
          <w:szCs w:val="28"/>
          <w:rtl/>
        </w:rPr>
        <w:t xml:space="preserve">مُطَاعٍ ثَمَّ أَمِینٍ</w:t>
      </w:r>
      <w:r>
        <w:rPr>
          <w:rFonts w:ascii="Amiri" w:hAnsi="Amiri" w:eastAsia="Amiri" w:cs="Amiri"/>
          <w:lang w:bidi="ar-SA"/>
          <w:color w:val="111111"/>
          <w:sz w:val="28"/>
          <w:szCs w:val="28"/>
          <w:i w:val="1"/>
          <w:iCs w:val="1"/>
          <w:rtl/>
        </w:rPr>
        <w:t xml:space="preserve">وَ مَا صَاحِبُکُم بِمَجْنُونٍ»«إِنَّهُ لَقَوْلُ رَسُولٍ کَرِیمٍ</w:t>
      </w:r>
      <w:r>
        <w:rPr>
          <w:rFonts w:ascii="Amiri" w:hAnsi="Amiri" w:eastAsia="Amiri" w:cs="Amiri"/>
          <w:lang w:bidi="ar-SA"/>
          <w:color w:val="111111"/>
          <w:sz w:val="28"/>
          <w:szCs w:val="28"/>
          <w:rtl/>
        </w:rPr>
        <w:t xml:space="preserve">وَ مَا هُوَ بِقَوْلِ شَاعِرٍ قَلِیلاً مَا تُؤْمِنُونَ</w:t>
      </w:r>
      <w:r>
        <w:rPr>
          <w:rFonts w:ascii="Amiri" w:hAnsi="Amiri" w:eastAsia="Amiri" w:cs="Amiri"/>
          <w:lang w:bidi="ar-SA"/>
          <w:color w:val="111111"/>
          <w:sz w:val="28"/>
          <w:szCs w:val="28"/>
          <w:i w:val="1"/>
          <w:iCs w:val="1"/>
          <w:rtl/>
        </w:rPr>
        <w:t xml:space="preserve">وَ لاَ بِقَوْلِ کَاهِنٍ قَلِیلاً مَا تَذَکَّرُونَ</w:t>
      </w:r>
      <w:r>
        <w:rPr>
          <w:rFonts w:ascii="Amiri" w:hAnsi="Amiri" w:eastAsia="Amiri" w:cs="Amiri"/>
          <w:lang w:bidi="ar-SA"/>
          <w:color w:val="111111"/>
          <w:sz w:val="28"/>
          <w:szCs w:val="28"/>
          <w:rtl/>
        </w:rPr>
        <w:t xml:space="preserve">تَنزِیلٌ مِّن رَّبِّ الْعَالَمِینَ»«وَ مَا یَنطِقُ عَنِ الْهَوَی</w:t>
      </w:r>
      <w:r>
        <w:rPr>
          <w:rFonts w:ascii="Amiri" w:hAnsi="Amiri" w:eastAsia="Amiri" w:cs="Amiri"/>
          <w:lang w:bidi="ar-SA"/>
          <w:color w:val="111111"/>
          <w:sz w:val="28"/>
          <w:szCs w:val="28"/>
          <w:i w:val="1"/>
          <w:iCs w:val="1"/>
          <w:rtl/>
        </w:rPr>
        <w:t xml:space="preserve">إِنْ هُوَ إِلاَّ وَحْیٌ یُوحَی</w:t>
      </w: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فنطقه صلّی اللّه علیه و آله و سلّم کالقرآن الحکیم«لاَ یَأْتِیهِ الْبَاطِلُ مِن بَیْنِ یَدَیْهِ وَ لاَ مِنْ خَلْفِهِ تَنزِیلٌ مِّنْ حَکِیمٍ حَمِیدٍ».فلیس لمن یؤمن بهذه الآیات أو یصدق بنبوّته صلّی اللّه علیه و آله و سلّم أن یحید عن نصوصه قید شعره فما دونها،و ما کان القوم کحائدین و انّما کانوا کمجتهدین متأوّلین«هم یحسبون انّهم یحسنون صنعاً» فانّا للّه و انّا إلیه راجعون.</w:t>
      </w:r>
    </w:p>
    <w:p>
      <w:pPr>
        <w:pStyle w:val="BookText"/>
      </w:pPr>
      <w:r>
        <w:rPr>
          <w:rFonts w:ascii="IRNazanin" w:hAnsi="IRNazanin" w:eastAsia="IRNazanin" w:cs="IRNazanin"/>
          <w:lang w:bidi="fa-IR"/>
          <w:color w:val="111111"/>
          <w:sz w:val="28"/>
          <w:szCs w:val="28"/>
          <w:rtl/>
        </w:rPr>
        <w:t xml:space="preserve">و الیک فی کتابنا هذا:«النصّ و الاجتهاد»من موارد تأوّلهم للنّصوص و اجتهادهم فی ایثار المصلحة علیها ما تسعه العجالة و ضعف الشیخوخة،و بلابل المحن و الاحن و نوائب الزّمن،و ما توفیقی الّا باللّه علیه توکّلت و الیه أنیب.</w:t>
      </w:r>
    </w:p>
    <w:p>
      <w:pPr>
        <w:pStyle w:val="BookText"/>
      </w:pPr>
      <w:r>
        <w:rPr>
          <w:rFonts w:ascii="IRNazanin" w:hAnsi="IRNazanin" w:eastAsia="IRNazanin" w:cs="IRNazanin"/>
          <w:lang w:bidi="fa-IR"/>
          <w:color w:val="111111"/>
          <w:sz w:val="28"/>
          <w:szCs w:val="28"/>
          <w:rtl/>
        </w:rPr>
        <w:t xml:space="preserve">فخذها إلیک مائة مورد فی فصول سبعة لتمعن بها و لک بعد ذلک رأیک.</w:t>
      </w:r>
    </w:p>
    <w:p>
      <w:pPr>
        <w:pStyle w:val="BookText"/>
      </w:pPr>
      <w:r>
        <w:rPr>
          <w:rFonts w:ascii="IRNazanin" w:hAnsi="IRNazanin" w:eastAsia="IRNazanin" w:cs="IRNazanin"/>
          <w:lang w:bidi="fa-IR"/>
          <w:color w:val="111111"/>
          <w:sz w:val="28"/>
          <w:szCs w:val="28"/>
          <w:rtl/>
        </w:rPr>
        <w:t xml:space="preserve">توفی المؤلف فی«صور»لبنان،و نقل جثمانه إلی النجف الأشرف.</w:t>
      </w:r>
    </w:p>
    <w:p>
      <w:pPr>
        <w:pStyle w:val="BookText"/>
      </w:pPr>
      <w:r>
        <w:rPr>
          <w:rFonts w:ascii="IRNazanin" w:hAnsi="IRNazanin" w:eastAsia="IRNazanin" w:cs="IRNazanin"/>
          <w:lang w:bidi="fa-IR"/>
          <w:color w:val="111111"/>
          <w:sz w:val="28"/>
          <w:szCs w:val="28"/>
          <w:rtl/>
        </w:rPr>
        <w:t xml:space="preserve">طبع الکتاب فی مطبعة النعمان بالنّجف الأشرف سنة 1383 و طبعات اخری قبلها و بعدها.</w:t>
      </w:r>
    </w:p>
    <w:p>
      <w:pPr>
        <w:pStyle w:val="BookText"/>
      </w:pPr>
      <w:r>
        <w:rPr>
          <w:rFonts w:ascii="IRNazanin" w:hAnsi="IRNazanin" w:eastAsia="IRNazanin" w:cs="IRNazanin"/>
          <w:lang w:bidi="fa-IR"/>
          <w:color w:val="111111"/>
          <w:sz w:val="28"/>
          <w:szCs w:val="28"/>
          <w:rtl/>
        </w:rPr>
        <w:t xml:space="preserve">تکملة أمل الآمل ص256.مقدّمة المراجعات،بقلم الشّیخ مرتضی آل یاسین.مقدّمة الکتاب بقلم السیّد صادق الصدر.</w:t>
      </w:r>
    </w:p>
    <w:p>
      <w:pPr>
        <w:pStyle w:val="BookText"/>
      </w:pPr>
      <w:r>
        <w:rPr>
          <w:rFonts w:ascii="IRNazanin" w:hAnsi="IRNazanin" w:eastAsia="IRNazanin" w:cs="IRNazanin"/>
          <w:lang w:bidi="fa-IR"/>
          <w:color w:val="111111"/>
          <w:sz w:val="28"/>
          <w:szCs w:val="28"/>
          <w:rtl/>
        </w:rPr>
        <w:t xml:space="preserve">أختران تابناک بقلم الشّیخ ذبیح اللّه المحلاّتی،ص256.</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34" w:name="pg10543_101123"/>
    <w:bookmarkEnd w:id="234"/>
    <w:p>
      <w:pPr>
        <w:pStyle w:val="Heading4"/>
      </w:pPr>
      <w:bookmarkStart w:id="602" w:name="_Toc352"/>
      <w:r>
        <w:t>نظم دُرر السّمطین</w:t>
      </w:r>
      <w:bookmarkEnd w:id="602"/>
    </w:p>
    <w:p>
      <w:pPr>
        <w:pStyle w:val="BookText"/>
      </w:pPr>
      <w:r>
        <w:rPr>
          <w:rFonts w:ascii="IRNazanin" w:hAnsi="IRNazanin" w:eastAsia="IRNazanin" w:cs="IRNazanin"/>
          <w:lang w:bidi="fa-IR"/>
          <w:color w:val="111111"/>
          <w:sz w:val="28"/>
          <w:szCs w:val="28"/>
          <w:rtl/>
        </w:rPr>
        <w:t xml:space="preserve">فی فضائل المصطفی و المرتضی و البتول و السّبطین</w:t>
      </w:r>
    </w:p>
    <w:p>
      <w:pPr>
        <w:pStyle w:val="BookText"/>
      </w:pPr>
      <w:r>
        <w:rPr>
          <w:rFonts w:ascii="IRNazanin" w:hAnsi="IRNazanin" w:eastAsia="IRNazanin" w:cs="IRNazanin"/>
          <w:lang w:bidi="fa-IR"/>
          <w:color w:val="111111"/>
          <w:sz w:val="28"/>
          <w:szCs w:val="28"/>
          <w:rtl/>
        </w:rPr>
        <w:t xml:space="preserve">لجمال الدّین محمّد بن یوسف الزّرندی الحنفی المدنی (693-750 ه‍).</w:t>
      </w:r>
    </w:p>
    <w:p>
      <w:pPr>
        <w:pStyle w:val="BookText"/>
      </w:pPr>
      <w:r>
        <w:rPr>
          <w:rFonts w:ascii="IRNazanin" w:hAnsi="IRNazanin" w:eastAsia="IRNazanin" w:cs="IRNazanin"/>
          <w:lang w:bidi="fa-IR"/>
          <w:color w:val="111111"/>
          <w:sz w:val="28"/>
          <w:szCs w:val="28"/>
          <w:rtl/>
        </w:rPr>
        <w:t xml:space="preserve">ولد و نشأ بالمدینة المنورّة و درس بها و أخذ من أبیه و شیوخها حتّی أصبح عالماً محدّثاً و مدرّساً للفقه و الحدیث فی الحرم النبوی،و ترأس بعد وفاة أبیه، ترجم له الحافظ ابن حجر فی الدّرر الکامنة فی أعیان المائة الثّامنة و یعبّر عنه ابن الصبّاغ بالشیخ الامام العلامة المحدّث بالحرم الشریف النّبوی جمال الدین محمّد بن یوسف الزّرندی،و نقل عنه و اعتمد علیه جماعة من الأعیان فی مصنّفاتهم کمحمّد بن یوسف الشّامی فی«سبل الهدی و الرّشاد فی سیرة خیر العباد»و علیّ بن عبد اللّه السمهودی فی«جواهر العقدین»و شهاب الدین أحمد فی«توضیح الدلائل» و أحمد بن الفضل بن محمّد باکثیر فی«وسیلة المآل»و الچلبی فی«کشف الظّنون» و السیّد میر حامد حسین فی«عبقات الأنوار فی امامة الائمّة الأطهار».و العلاّمة الشیخ عبد الحسین الأمینی فی موسوعته«الغدیر»ذکره فی طبقات رواة الغدیر فی القرن الثامن.</w:t>
      </w:r>
    </w:p>
    <w:p>
      <w:pPr>
        <w:pStyle w:val="BookText"/>
      </w:pPr>
      <w:r>
        <w:rPr>
          <w:rFonts w:ascii="IRNazanin" w:hAnsi="IRNazanin" w:eastAsia="IRNazanin" w:cs="IRNazanin"/>
          <w:lang w:bidi="fa-IR"/>
          <w:color w:val="111111"/>
          <w:sz w:val="28"/>
          <w:szCs w:val="28"/>
          <w:rtl/>
        </w:rPr>
        <w:t xml:space="preserve">رحل الزرندی الی شیراز بعد سنة 742 بدعوة من السلطان الشیخ أبی اسحاق بن الملک محمود شاه الأنصاری </w:t>
      </w:r>
      <w:r>
        <w:rPr>
          <w:rStyle w:val="FootnoteReference"/>
        </w:rPr>
        <w:footnoteReference w:id="42"/>
      </w:r>
      <w:r>
        <w:rPr>
          <w:rFonts w:ascii="IRNazanin" w:hAnsi="IRNazanin" w:eastAsia="IRNazanin" w:cs="IRNazanin"/>
          <w:lang w:bidi="fa-IR"/>
          <w:color w:val="111111"/>
          <w:sz w:val="28"/>
          <w:szCs w:val="28"/>
          <w:rtl/>
        </w:rPr>
        <w:t xml:space="preserve">و ألّف«نظم درر السمطین فی فضائل المصطفی و المرتضی و البتول و السبطین»و تصدّی منصب القضاء إلی أن توفّی.</w:t>
      </w:r>
    </w:p>
    <w:p>
      <w:pPr>
        <w:pStyle w:val="BookText"/>
      </w:pPr>
      <w:r>
        <w:rPr>
          <w:rFonts w:ascii="IRNazanin" w:hAnsi="IRNazanin" w:eastAsia="IRNazanin" w:cs="IRNazanin"/>
          <w:lang w:bidi="fa-IR"/>
          <w:color w:val="111111"/>
          <w:sz w:val="28"/>
          <w:szCs w:val="28"/>
          <w:rtl/>
        </w:rPr>
        <w:t xml:space="preserve">و ذکر فی مقدّمة الکتاب المذکور ما نصّه:«و اذکر عشراً ممّا فیه...فی فضائل</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المرسلین و خاتم النبیّین و رسول ربّ العالمین،و فضائل ابن عمّة أمیر المؤمنین و اما المتّقین علیّ بن أبی طالب أوّل من آمن به و صدّقه من المؤمنین و مناقب الزهراء البتول فاطمة قرّة عین الرّسول صلّی اللّه علیه و آله و سلّم و مناقب ولدیها السیّدین السّعیدین الشّهیدین الحسن و الحسین سیّدی شباب أهل الجنّة المخصوصین برف أهل الطّهارة،و الاصطفاء و المحبّة و الاجتباء بالعباء.</w:t>
      </w:r>
    </w:p>
    <w:p>
      <w:pPr>
        <w:pStyle w:val="BookText"/>
      </w:pPr>
      <w:r>
        <w:rPr>
          <w:rFonts w:ascii="IRNazanin" w:hAnsi="IRNazanin" w:eastAsia="IRNazanin" w:cs="IRNazanin"/>
          <w:lang w:bidi="fa-IR"/>
          <w:color w:val="111111"/>
          <w:sz w:val="28"/>
          <w:szCs w:val="28"/>
          <w:rtl/>
        </w:rPr>
        <w:t xml:space="preserve">ثمّ انّ هذه الاحادیث فرائد أخبار من بحر فضائلهم مستخرجة و فواید آثار فی سلک شمایلهم بالاخلاص منظومة مدیحة ینبیء بعضها عمّا خصّ اللّه تعالی به رسوله صلّی اللّه علیه و آله و سلّم و أهل بیته من الفضائل المتلألئة الأنوار،و المناقب العلیّة المنار و المآثر الکریمة الآثار،و المکارم الفایضة التیار،و المنایح الفاتحة الأزهار،و المقامات الظاهرة الأقدار،و الکرامات الوسیعة الأقطار،و المراتب الرفیعة الأخطار،یزهی بها ریاض المزایا و المفاخر،و یقر بفضلها أو یعترف الأوّل و الآخر ممّا تتعطّر الافاق من فوائح نشرها،و تبتهج الأرواح و القلوب بمشاهدة لوائح بشرها،و یرتوی الظّماء عند سماع ذکرها،و رصفها،و تتوشح عرایس المفاخر بفراید دررها و حسن وصفها.و یبهر أبصار الحاسدین شعاعها،و یا حبّذا عند المحبّ سماعها.</w:t>
      </w:r>
    </w:p>
    <w:p>
      <w:pPr>
        <w:pStyle w:val="BookText"/>
      </w:pPr>
      <w:r>
        <w:rPr>
          <w:rFonts w:ascii="IRNazanin" w:hAnsi="IRNazanin" w:eastAsia="IRNazanin" w:cs="IRNazanin"/>
          <w:lang w:bidi="fa-IR"/>
          <w:color w:val="111111"/>
          <w:sz w:val="28"/>
          <w:szCs w:val="28"/>
          <w:rtl/>
        </w:rPr>
        <w:t xml:space="preserve">طبع الکتاب فی مطبعة القضاء فی النّجف الأشرف سنة 1377 بتحقیق الشّیخ محمّد هادی الأمینی.</w:t>
      </w:r>
    </w:p>
    <w:p>
      <w:pPr>
        <w:pStyle w:val="BookText"/>
      </w:pPr>
      <w:r>
        <w:rPr>
          <w:rFonts w:ascii="IRNazanin" w:hAnsi="IRNazanin" w:eastAsia="IRNazanin" w:cs="IRNazanin"/>
          <w:lang w:bidi="fa-IR"/>
          <w:color w:val="111111"/>
          <w:sz w:val="28"/>
          <w:szCs w:val="28"/>
          <w:rtl/>
        </w:rPr>
        <w:t xml:space="preserve">کشف الظّنون ج1 ص747.عبقات الأنوار فی إمامة الأئمّة الأطهار،حدیث النّور،ج8 ص168.و خلاصته ج5 ص71 رقم 24.الأعلام ج8 ص26.نسب‌نامه خلفاء و شهریاران و سیر تاریخی حوادث اسلام ص380.</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35" w:name="pg10543_101125"/>
    <w:bookmarkEnd w:id="235"/>
    <w:p>
      <w:pPr>
        <w:pStyle w:val="Heading4"/>
      </w:pPr>
      <w:bookmarkStart w:id="603" w:name="_Toc353"/>
      <w:r>
        <w:t>النقض</w:t>
      </w:r>
      <w:bookmarkEnd w:id="603"/>
    </w:p>
    <w:p>
      <w:pPr>
        <w:pStyle w:val="BookText"/>
      </w:pPr>
      <w:r>
        <w:rPr>
          <w:rFonts w:ascii="IRNazanin" w:hAnsi="IRNazanin" w:eastAsia="IRNazanin" w:cs="IRNazanin"/>
          <w:lang w:bidi="fa-IR"/>
          <w:color w:val="111111"/>
          <w:sz w:val="28"/>
          <w:szCs w:val="28"/>
          <w:rtl/>
        </w:rPr>
        <w:t xml:space="preserve">للشیخ نصیر الدّین أبی الرشید عبد الجلیل بن أبی الحسن القزوینی الرّازی، من اعلام القرن السّادس.</w:t>
      </w:r>
    </w:p>
    <w:p>
      <w:pPr>
        <w:pStyle w:val="BookText"/>
      </w:pPr>
      <w:r>
        <w:rPr>
          <w:rFonts w:ascii="IRNazanin" w:hAnsi="IRNazanin" w:eastAsia="IRNazanin" w:cs="IRNazanin"/>
          <w:lang w:bidi="fa-IR"/>
          <w:color w:val="111111"/>
          <w:sz w:val="28"/>
          <w:szCs w:val="28"/>
          <w:rtl/>
        </w:rPr>
        <w:t xml:space="preserve">ولد و نشأ بدار العلم قزوین،و أخذ من شیوخها حتّی اصبح من أعلام المتکلّمین و من کبار المشایخ و المؤلّفین فی علمی الکلام و الامامة یؤخذ عنه، و یرحل إلیه و أثنی علیه الائمّة الاعلام کالمجلسی فی البحار،و السیّد قاضی نور اللّه التستری حیث قال:الشّیخ الأجلّ عبد الجلیل القزوینی الرازی،کان من اذکیاء العلماء الاعلام و من أتقیاء المشایخ الکرام،و کان فی عصره مشهوراً بعلوّ الفطرة و جودة الطبع ممتازاً بین أقرانه.</w:t>
      </w:r>
    </w:p>
    <w:p>
      <w:pPr>
        <w:pStyle w:val="BookText"/>
      </w:pPr>
      <w:r>
        <w:rPr>
          <w:rFonts w:ascii="IRNazanin" w:hAnsi="IRNazanin" w:eastAsia="IRNazanin" w:cs="IRNazanin"/>
          <w:lang w:bidi="fa-IR"/>
          <w:color w:val="111111"/>
          <w:sz w:val="28"/>
          <w:szCs w:val="28"/>
          <w:rtl/>
        </w:rPr>
        <w:t xml:space="preserve">و قد ألّف بعض معاصریه من علماء السنّة فی«الریّ»کتاباً فی ردّ الشّیعة سمّاه:«بعض فضائح الروافض»و قد أذعن علماء الشیعة بالرّی بالاتّفاق علی أنّ الأولی بالتصدّی للجواب و نقضه هو الشّیخ عبد الجلیل...</w:t>
      </w:r>
    </w:p>
    <w:p>
      <w:pPr>
        <w:pStyle w:val="BookText"/>
      </w:pPr>
      <w:r>
        <w:rPr>
          <w:rFonts w:ascii="IRNazanin" w:hAnsi="IRNazanin" w:eastAsia="IRNazanin" w:cs="IRNazanin"/>
          <w:lang w:bidi="fa-IR"/>
          <w:color w:val="111111"/>
          <w:sz w:val="28"/>
          <w:szCs w:val="28"/>
          <w:rtl/>
        </w:rPr>
        <w:t xml:space="preserve">و قال الشّیخ الحرّ العاملی فی ترجمته:الشّیخ الواعظ نصیر الدّین عبد الجلیل عالم فصیح دیّن...</w:t>
      </w:r>
    </w:p>
    <w:p>
      <w:pPr>
        <w:pStyle w:val="BookText"/>
      </w:pPr>
      <w:r>
        <w:rPr>
          <w:rFonts w:ascii="IRNazanin" w:hAnsi="IRNazanin" w:eastAsia="IRNazanin" w:cs="IRNazanin"/>
          <w:lang w:bidi="fa-IR"/>
          <w:color w:val="111111"/>
          <w:sz w:val="28"/>
          <w:szCs w:val="28"/>
          <w:rtl/>
        </w:rPr>
        <w:t xml:space="preserve">و کذا قال المیرزا عبد اللّه الأفندی الاصبهانی،و الأردبیلی.و قال الشیخ آغا بزرگ الطهرانی:الشیخ المتکلّم الواعظ الجلیل نصیر الدین عبد الجلیل...روی عنه الشیخ محمّد حسن صاحب الجواهر فی مستحبّات الصلاة فی التعقیب،قال:</w:t>
      </w:r>
    </w:p>
    <w:p>
      <w:pPr>
        <w:pStyle w:val="BookText"/>
      </w:pPr>
      <w:r>
        <w:rPr>
          <w:rFonts w:ascii="IRNazanin" w:hAnsi="IRNazanin" w:eastAsia="IRNazanin" w:cs="IRNazanin"/>
          <w:lang w:bidi="fa-IR"/>
          <w:color w:val="111111"/>
          <w:sz w:val="28"/>
          <w:szCs w:val="28"/>
          <w:rtl/>
        </w:rPr>
        <w:t xml:space="preserve">منها:التکبیرات الثلاث عن الشیخ عبد الجلیل القزوینی مرفوعاً فی کتاب«بعض مثالب النواصب فی نقض بعض فضائح الرّوافض»انّه صلّی اللّه علیه و آله و سلّم، صلّی الظهر یوماً فرأی جبرئیل علیه السّلام،فقال:اللّه أکبر،فأخبره برجوع</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من أرض الحبشة فکبّر ثانیاً،فجاءت البشارة بولادة الحسین علیه السّلام فکبّر ثالثاً.و لا یخفی انّ جعفراً رجع الی المدینة مرّتین:أحداهما:فی السنّة الرابعة مقارناً لولادة الحسین علیه السّلام و الثانیة:فی السنّة السّابعة مقارناً لفتح خیبر.</w:t>
      </w:r>
    </w:p>
    <w:p>
      <w:pPr>
        <w:pStyle w:val="BookText"/>
      </w:pPr>
      <w:r>
        <w:rPr>
          <w:rFonts w:ascii="IRNazanin" w:hAnsi="IRNazanin" w:eastAsia="IRNazanin" w:cs="IRNazanin"/>
          <w:lang w:bidi="fa-IR"/>
          <w:color w:val="111111"/>
          <w:sz w:val="28"/>
          <w:szCs w:val="28"/>
          <w:rtl/>
        </w:rPr>
        <w:t xml:space="preserve">و لمترجمنا مؤلّفات قیّمة:</w:t>
      </w:r>
    </w:p>
    <w:p>
      <w:pPr>
        <w:pStyle w:val="BookText"/>
      </w:pPr>
      <w:r>
        <w:rPr>
          <w:rFonts w:ascii="IRNazanin" w:hAnsi="IRNazanin" w:eastAsia="IRNazanin" w:cs="IRNazanin"/>
          <w:lang w:bidi="fa-IR"/>
          <w:color w:val="111111"/>
          <w:sz w:val="28"/>
          <w:szCs w:val="28"/>
          <w:rtl/>
        </w:rPr>
        <w:t xml:space="preserve">1-البراهین فی امامة أمیر المؤمنین علیه السّلام.</w:t>
      </w:r>
    </w:p>
    <w:p>
      <w:pPr>
        <w:pStyle w:val="BookText"/>
      </w:pPr>
      <w:r>
        <w:rPr>
          <w:rFonts w:ascii="IRNazanin" w:hAnsi="IRNazanin" w:eastAsia="IRNazanin" w:cs="IRNazanin"/>
          <w:lang w:bidi="fa-IR"/>
          <w:color w:val="111111"/>
          <w:sz w:val="28"/>
          <w:szCs w:val="28"/>
          <w:rtl/>
        </w:rPr>
        <w:t xml:space="preserve">2-السؤالات و الجوابات.</w:t>
      </w:r>
    </w:p>
    <w:p>
      <w:pPr>
        <w:pStyle w:val="BookText"/>
      </w:pPr>
      <w:r>
        <w:rPr>
          <w:rFonts w:ascii="IRNazanin" w:hAnsi="IRNazanin" w:eastAsia="IRNazanin" w:cs="IRNazanin"/>
          <w:lang w:bidi="fa-IR"/>
          <w:color w:val="111111"/>
          <w:sz w:val="28"/>
          <w:szCs w:val="28"/>
          <w:rtl/>
        </w:rPr>
        <w:t xml:space="preserve">3-مفتاح التذکیر.</w:t>
      </w:r>
    </w:p>
    <w:p>
      <w:pPr>
        <w:pStyle w:val="BookText"/>
      </w:pPr>
      <w:r>
        <w:rPr>
          <w:rFonts w:ascii="IRNazanin" w:hAnsi="IRNazanin" w:eastAsia="IRNazanin" w:cs="IRNazanin"/>
          <w:lang w:bidi="fa-IR"/>
          <w:color w:val="111111"/>
          <w:sz w:val="28"/>
          <w:szCs w:val="28"/>
          <w:rtl/>
        </w:rPr>
        <w:t xml:space="preserve">4-تنزیه عایشة.</w:t>
      </w:r>
    </w:p>
    <w:p>
      <w:pPr>
        <w:pStyle w:val="BookText"/>
      </w:pPr>
      <w:r>
        <w:rPr>
          <w:rFonts w:ascii="IRNazanin" w:hAnsi="IRNazanin" w:eastAsia="IRNazanin" w:cs="IRNazanin"/>
          <w:lang w:bidi="fa-IR"/>
          <w:color w:val="111111"/>
          <w:sz w:val="28"/>
          <w:szCs w:val="28"/>
          <w:rtl/>
        </w:rPr>
        <w:t xml:space="preserve">و هذا الکتاب اسمه«بعض مثالب النواصب فی نقض فضائح الروافض»تمّ تألیفه حوالی سنة 560.أمّا مؤلّف«فضائح الروافض»فلم یعرّف نفسه.ثمّ انّه تبع ذاک المؤلّف المجهول فی التهجّم علی الشّیعة رجل آخر و هو المیرزا مخدوم الجرجانی الشّیرازی.ألّف کتاباً،سمّاه:«نواقض الروافض».و أجاب عنه أبو علی محمّد بن اسماعیل الرجالی،مصنّف«منهج المقال»بکتاب سماه:«عذاب النواصب».و کذلک أجاب عنه السیّد القاضی نور اللّه التستری ب‍«مصائب النواصب»و هذه الکتب الثلاثة من مخطوطات مکتبة الإمام الرضا علیه السّلام بارقام 948 و791 و1003 و عندنا من کلّ نسخة مصوّرة.</w:t>
      </w:r>
    </w:p>
    <w:p>
      <w:pPr>
        <w:pStyle w:val="BookText"/>
      </w:pPr>
      <w:r>
        <w:rPr>
          <w:rFonts w:ascii="IRNazanin" w:hAnsi="IRNazanin" w:eastAsia="IRNazanin" w:cs="IRNazanin"/>
          <w:lang w:bidi="fa-IR"/>
          <w:color w:val="111111"/>
          <w:sz w:val="28"/>
          <w:szCs w:val="28"/>
          <w:rtl/>
        </w:rPr>
        <w:t xml:space="preserve">و امّا کتاب«النّقض»فقد طبع للمرة الأولی بسنة 1731 و للمرّة الثانیة فی سنة 1399 مع مقدّمة و تعلیقات أنیقة للسیّد جلال الدّین الارموی.</w:t>
      </w:r>
    </w:p>
    <w:p>
      <w:pPr>
        <w:pStyle w:val="BookText"/>
      </w:pPr>
      <w:r>
        <w:rPr>
          <w:rFonts w:ascii="IRNazanin" w:hAnsi="IRNazanin" w:eastAsia="IRNazanin" w:cs="IRNazanin"/>
          <w:lang w:bidi="fa-IR"/>
          <w:color w:val="111111"/>
          <w:sz w:val="28"/>
          <w:szCs w:val="28"/>
          <w:rtl/>
        </w:rPr>
        <w:t xml:space="preserve">بحار الأنوار الطبعة القدیمة ج25 الاجازات حرف العین ص9.مجالس المؤمنین المجلس الخامس ج1 ص482.أمل</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36" w:name="pg10543_101127"/>
    <w:bookmarkEnd w:id="236"/>
    <w:p>
      <w:pPr>
        <w:pStyle w:val="BookText"/>
      </w:pPr>
      <w:r>
        <w:rPr>
          <w:rFonts w:ascii="IRNazanin" w:hAnsi="IRNazanin" w:eastAsia="IRNazanin" w:cs="IRNazanin"/>
          <w:lang w:bidi="fa-IR"/>
          <w:color w:val="111111"/>
          <w:sz w:val="28"/>
          <w:szCs w:val="28"/>
          <w:rtl/>
        </w:rPr>
        <w:t xml:space="preserve">الآمل،ج2 ص143 رقم 418.ریاض العلماء و حیاض الفضلاء ج3 ص71.جامع الرواة ج1 ص438.جواهر الکلام،کتاب الصّلاة ص363.روضات الجنّات،ج4 ص188 رقم 373.خاتمة مستدرک الوسائل ج3،الفائدة الثالثة ص486.تنقیح المقال،ج2 ص134 رقم 6281.الذّریعة إلی تصانیف الشیعة،ج3 ص130 رقم 440.الفوائد الرضویّة ص223.أعیان الشیعة ج37 ص92 رقم 7447.مقدّمة المؤلف و مقدّمة المحقق الأرموی.</w:t>
      </w:r>
    </w:p>
    <w:p>
      <w:pPr>
        <w:pStyle w:val="Heading4"/>
      </w:pPr>
      <w:bookmarkStart w:id="604" w:name="_Toc354"/>
      <w:r>
        <w:t>نقض الوشیعة فی نقد عقائد الشیعة</w:t>
      </w:r>
      <w:bookmarkEnd w:id="604"/>
    </w:p>
    <w:p>
      <w:pPr>
        <w:pStyle w:val="BookText"/>
      </w:pPr>
      <w:r>
        <w:rPr>
          <w:rFonts w:ascii="IRNazanin" w:hAnsi="IRNazanin" w:eastAsia="IRNazanin" w:cs="IRNazanin"/>
          <w:lang w:bidi="fa-IR"/>
          <w:color w:val="111111"/>
          <w:sz w:val="28"/>
          <w:szCs w:val="28"/>
          <w:rtl/>
        </w:rPr>
        <w:t xml:space="preserve">للسیّد محسن ابن السیّد عبد الکریم الأمین الحسینی العاملی (1284-1371).مرّت ترجمته فی تعریف«أعیان الشیعة».</w:t>
      </w:r>
    </w:p>
    <w:p>
      <w:pPr>
        <w:pStyle w:val="BookText"/>
      </w:pPr>
      <w:r>
        <w:rPr>
          <w:rFonts w:ascii="IRNazanin" w:hAnsi="IRNazanin" w:eastAsia="IRNazanin" w:cs="IRNazanin"/>
          <w:lang w:bidi="fa-IR"/>
          <w:color w:val="111111"/>
          <w:sz w:val="28"/>
          <w:szCs w:val="28"/>
          <w:rtl/>
        </w:rPr>
        <w:t xml:space="preserve">و فی سنة 1355 طبع فی مصر کتاب باسم«الوشیعة فی نقد عقائد الشیعة» تألیف موسی جار اللّه،قال:جمعت فیها من کتب الشیعة عقائد لها لا تتحمّلها الأمّة و العقل و أدبهما.فتصدّی المرحوم السیّد محسن الأمین للجواب عنه،بهذا الکتاب.</w:t>
      </w:r>
    </w:p>
    <w:p>
      <w:pPr>
        <w:pStyle w:val="BookText"/>
      </w:pPr>
      <w:r>
        <w:rPr>
          <w:rFonts w:ascii="IRNazanin" w:hAnsi="IRNazanin" w:eastAsia="IRNazanin" w:cs="IRNazanin"/>
          <w:lang w:bidi="fa-IR"/>
          <w:color w:val="111111"/>
          <w:sz w:val="28"/>
          <w:szCs w:val="28"/>
          <w:rtl/>
        </w:rPr>
        <w:t xml:space="preserve">کما أجاب عن افتراءآت الرّجل و تهجّماته غیر السیّد الأمین من أعاظم علمائنا:</w:t>
      </w:r>
    </w:p>
    <w:p>
      <w:pPr>
        <w:pStyle w:val="BookText"/>
      </w:pPr>
      <w:r>
        <w:rPr>
          <w:rFonts w:ascii="IRNazanin" w:hAnsi="IRNazanin" w:eastAsia="IRNazanin" w:cs="IRNazanin"/>
          <w:lang w:bidi="fa-IR"/>
          <w:color w:val="111111"/>
          <w:sz w:val="28"/>
          <w:szCs w:val="28"/>
          <w:rtl/>
        </w:rPr>
        <w:t xml:space="preserve">کالسید شرف الدین العاملی فی«اجوبة مسائل جار اللّه».و الشیخ عبد الحسین الرشتی النجفی فی«کشف الاشتباه فی مسائل جار اللّه».</w:t>
      </w:r>
    </w:p>
    <w:p>
      <w:pPr>
        <w:pStyle w:val="BookText"/>
      </w:pPr>
      <w:r>
        <w:rPr>
          <w:rFonts w:ascii="IRNazanin" w:hAnsi="IRNazanin" w:eastAsia="IRNazanin" w:cs="IRNazanin"/>
          <w:lang w:bidi="fa-IR"/>
          <w:color w:val="111111"/>
          <w:sz w:val="28"/>
          <w:szCs w:val="28"/>
          <w:rtl/>
        </w:rPr>
        <w:t xml:space="preserve">و طبع«نقض الوشیعة»ببیروت سنة 1370.</w:t>
      </w:r>
    </w:p>
    <w:p>
      <w:pPr>
        <w:pStyle w:val="Heading4"/>
      </w:pPr>
      <w:bookmarkStart w:id="605" w:name="_Toc355"/>
      <w:r>
        <w:t>النقود العربیة و علم النُمیّات</w:t>
      </w:r>
      <w:bookmarkEnd w:id="605"/>
    </w:p>
    <w:p>
      <w:pPr>
        <w:pStyle w:val="BookText"/>
      </w:pPr>
      <w:r>
        <w:rPr>
          <w:rFonts w:ascii="IRNazanin" w:hAnsi="IRNazanin" w:eastAsia="IRNazanin" w:cs="IRNazanin"/>
          <w:lang w:bidi="fa-IR"/>
          <w:color w:val="111111"/>
          <w:sz w:val="28"/>
          <w:szCs w:val="28"/>
          <w:rtl/>
        </w:rPr>
        <w:t xml:space="preserve">للأستاذ أنستاس ماری الکرملی البغدادی عضو مجمع فؤاد الأول للغة</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37" w:name="pg10543_101128"/>
    <w:bookmarkEnd w:id="237"/>
    <w:p>
      <w:pPr>
        <w:pStyle w:val="BookText"/>
      </w:pPr>
      <w:r>
        <w:rPr>
          <w:rFonts w:ascii="IRNazanin" w:hAnsi="IRNazanin" w:eastAsia="IRNazanin" w:cs="IRNazanin"/>
          <w:lang w:bidi="fa-IR"/>
          <w:color w:val="111111"/>
          <w:sz w:val="28"/>
          <w:szCs w:val="28"/>
          <w:rtl/>
        </w:rPr>
        <w:t xml:space="preserve">العربیة فی القاهرة.</w:t>
      </w:r>
    </w:p>
    <w:p>
      <w:pPr>
        <w:pStyle w:val="BookText"/>
      </w:pPr>
      <w:r>
        <w:rPr>
          <w:rFonts w:ascii="IRNazanin" w:hAnsi="IRNazanin" w:eastAsia="IRNazanin" w:cs="IRNazanin"/>
          <w:lang w:bidi="fa-IR"/>
          <w:color w:val="111111"/>
          <w:sz w:val="28"/>
          <w:szCs w:val="28"/>
          <w:rtl/>
        </w:rPr>
        <w:t xml:space="preserve">کثر المؤلفون و تآلیفهم فی شتی العلوم و لکن البحوث عن النقود و الاوزان و المکاییل،و المقاییس،و المقادیر،قلیلة جداً مع ابتلاء عامة الناس فی حیاتهم الدنیویة و الدینیة بها.</w:t>
      </w:r>
    </w:p>
    <w:p>
      <w:pPr>
        <w:pStyle w:val="BookText"/>
      </w:pPr>
      <w:r>
        <w:rPr>
          <w:rFonts w:ascii="IRNazanin" w:hAnsi="IRNazanin" w:eastAsia="IRNazanin" w:cs="IRNazanin"/>
          <w:lang w:bidi="fa-IR"/>
          <w:color w:val="111111"/>
          <w:sz w:val="28"/>
          <w:szCs w:val="28"/>
          <w:rtl/>
        </w:rPr>
        <w:t xml:space="preserve">و ممّن ألّف فی النقود (1) أبو الحسن البلاذری فی آخر مصنفه«فتوح البلدان ص451 (2) تقی الدین أحمد بن عبد القادر المقریزی الشافعی (و طبع فی النجف الأشرف بتحقیق السید محمّد بحر العلوم) (3) مصطفی الذهبی الشافعی (4) القلقشندی.و طبعت هذه الکتب«الأربعة»مع ملحق علم النمیّات«و هو علم تعرف به أنواع النقود و بالرصائع التی ضربت فی ازمان مختلفة و بلاد شتی»بتحقیق الأستاذ أنستاس ماری الکرملی سنة1939/ م (5) العقد المنیر فی تحقیق ما یتعلق بالدراهم و الدنانیر تألیف السید موسی المازندرانی فی ثلاثة أجزاء.الأول فی تحقیق الدراهم و الدنانیر الجزء الثانی و الثالث فی الاحکام الشرعیة بالنسبة الیها و قرّظه السید المؤلف قدّس سره.(6) غایة التعدیل فی معرفة الاوزان و المکاییل تألیف الشیخ حیدر قلی خان سردار کابلی.</w:t>
      </w:r>
    </w:p>
    <w:p>
      <w:pPr>
        <w:pStyle w:val="BookText"/>
      </w:pPr>
      <w:r>
        <w:rPr>
          <w:rFonts w:ascii="IRNazanin" w:hAnsi="IRNazanin" w:eastAsia="IRNazanin" w:cs="IRNazanin"/>
          <w:lang w:bidi="fa-IR"/>
          <w:color w:val="111111"/>
          <w:sz w:val="28"/>
          <w:szCs w:val="28"/>
          <w:rtl/>
        </w:rPr>
        <w:t xml:space="preserve">طبعت«النقود العربیة و علم الّنمیّات»ببیروت.</w:t>
      </w:r>
    </w:p>
    <w:p>
      <w:pPr>
        <w:pStyle w:val="Heading4"/>
      </w:pPr>
      <w:bookmarkStart w:id="606" w:name="_Toc356"/>
      <w:r>
        <w:t>نوادر الاصول فی معرفة احادیث الرسول</w:t>
      </w:r>
      <w:bookmarkEnd w:id="606"/>
    </w:p>
    <w:p>
      <w:pPr>
        <w:pStyle w:val="BookText"/>
      </w:pPr>
      <w:r>
        <w:rPr>
          <w:rFonts w:ascii="IRNazanin" w:hAnsi="IRNazanin" w:eastAsia="IRNazanin" w:cs="IRNazanin"/>
          <w:lang w:bidi="fa-IR"/>
          <w:color w:val="111111"/>
          <w:sz w:val="28"/>
          <w:szCs w:val="28"/>
          <w:rtl/>
        </w:rPr>
        <w:t xml:space="preserve">لأبی عبد اللّه محمّد بن علی المعروف بالحکیم الترمذی المتوفّی (285).</w:t>
      </w:r>
    </w:p>
    <w:p>
      <w:pPr>
        <w:pStyle w:val="BookText"/>
      </w:pPr>
      <w:r>
        <w:rPr>
          <w:rFonts w:ascii="IRNazanin" w:hAnsi="IRNazanin" w:eastAsia="IRNazanin" w:cs="IRNazanin"/>
          <w:lang w:bidi="fa-IR"/>
          <w:color w:val="111111"/>
          <w:sz w:val="28"/>
          <w:szCs w:val="28"/>
          <w:rtl/>
        </w:rPr>
        <w:t xml:space="preserve">«ترمذ»مدینة مشهورة راکبة علی نهر جیحون من جانبه الشرقی ینسب إلیه جماعة من العلماء منهم المترجم،طاف البلاد لطلب العلم و سمع الکثیر من الحدیث بخراسان و العراق.</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38" w:name="pg10543_101129"/>
    <w:bookmarkEnd w:id="238"/>
    <w:p>
      <w:pPr>
        <w:pStyle w:val="BookText"/>
      </w:pPr>
      <w:r>
        <w:rPr>
          <w:rFonts w:ascii="IRNazanin" w:hAnsi="IRNazanin" w:eastAsia="IRNazanin" w:cs="IRNazanin"/>
          <w:lang w:bidi="fa-IR"/>
          <w:color w:val="111111"/>
          <w:sz w:val="28"/>
          <w:szCs w:val="28"/>
          <w:rtl/>
        </w:rPr>
        <w:t xml:space="preserve">و روی عنه جماعة من علماء نیسابور و ثار علیه آخرون و نفوه من ترمذ، و أخرجوه منها و شهدوا علیه بالکفر بسبب بعض تصانیفه،و دخل«بلخ» فأکرموه لموافقته لهم فی المذهب.</w:t>
      </w:r>
    </w:p>
    <w:p>
      <w:pPr>
        <w:pStyle w:val="BookText"/>
      </w:pPr>
      <w:r>
        <w:rPr>
          <w:rFonts w:ascii="IRNazanin" w:hAnsi="IRNazanin" w:eastAsia="IRNazanin" w:cs="IRNazanin"/>
          <w:lang w:bidi="fa-IR"/>
          <w:color w:val="111111"/>
          <w:sz w:val="28"/>
          <w:szCs w:val="28"/>
          <w:rtl/>
        </w:rPr>
        <w:t xml:space="preserve">و له مؤلفات کثیرة بقی منها ما یقرب من ثلاثین مصنّفاً منها:«نوادر الأصول فی معرفة أحادیث الرسول صلّی اللّه علیه و آله و سلّم ذکر فیها مائتین و واحد و تسعین أصلاً،و جاء فی الأصل الخمسین فی الاعتصام بالکتاب و العترة و بیانها حدیث الثقلین عن جابر بن عبد اللّه.</w:t>
      </w:r>
    </w:p>
    <w:p>
      <w:pPr>
        <w:pStyle w:val="BookText"/>
      </w:pPr>
      <w:r>
        <w:rPr>
          <w:rFonts w:ascii="IRNazanin" w:hAnsi="IRNazanin" w:eastAsia="IRNazanin" w:cs="IRNazanin"/>
          <w:lang w:bidi="fa-IR"/>
          <w:color w:val="111111"/>
          <w:sz w:val="28"/>
          <w:szCs w:val="28"/>
          <w:rtl/>
        </w:rPr>
        <w:t xml:space="preserve">طبع الکتاب فی مطبعة دار السّعادة،بالقسطنطنیّة.</w:t>
      </w:r>
    </w:p>
    <w:p>
      <w:pPr>
        <w:pStyle w:val="BookText"/>
      </w:pPr>
      <w:r>
        <w:rPr>
          <w:rFonts w:ascii="IRNazanin" w:hAnsi="IRNazanin" w:eastAsia="IRNazanin" w:cs="IRNazanin"/>
          <w:lang w:bidi="fa-IR"/>
          <w:color w:val="111111"/>
          <w:sz w:val="28"/>
          <w:szCs w:val="28"/>
          <w:rtl/>
        </w:rPr>
        <w:t xml:space="preserve">کشف الظّنون،ج1 ص938.طبقات الشافعیّة للسبکی،ج2 ص20.لسان المیزان،ج5 ص308 رقم 1033.حلیة الأولیاء،ج10 ص233 رقم 564.عبقات الأنوار فی إمامة الأئمّة الأطهار،حدیث الثقلین ج1 ص207 رقم 45 و خلاصة ص114.الکنی و الألقاب،ج2 ص107.دائرة المعارف الاسلامیة ج5 ص227.الأعلام ج7 ص156.</w:t>
      </w:r>
    </w:p>
    <w:p>
      <w:pPr>
        <w:pStyle w:val="Heading4"/>
      </w:pPr>
      <w:bookmarkStart w:id="607" w:name="_Toc357"/>
      <w:r>
        <w:t>نور الأبصار فی مناقب آل بیت النبی المختار</w:t>
      </w:r>
      <w:bookmarkEnd w:id="607"/>
    </w:p>
    <w:p>
      <w:pPr>
        <w:pStyle w:val="BookText"/>
      </w:pPr>
      <w:r>
        <w:rPr>
          <w:rFonts w:ascii="IRNazanin" w:hAnsi="IRNazanin" w:eastAsia="IRNazanin" w:cs="IRNazanin"/>
          <w:lang w:bidi="fa-IR"/>
          <w:color w:val="111111"/>
          <w:sz w:val="28"/>
          <w:szCs w:val="28"/>
          <w:rtl/>
        </w:rPr>
        <w:t xml:space="preserve">للسیّد مؤمن بن حسن الشّبلنجی الشافعی المدنی (1250-1308).</w:t>
      </w:r>
    </w:p>
    <w:p>
      <w:pPr>
        <w:pStyle w:val="BookText"/>
      </w:pPr>
      <w:r>
        <w:rPr>
          <w:rFonts w:ascii="IRNazanin" w:hAnsi="IRNazanin" w:eastAsia="IRNazanin" w:cs="IRNazanin"/>
          <w:lang w:bidi="fa-IR"/>
          <w:color w:val="111111"/>
          <w:sz w:val="28"/>
          <w:szCs w:val="28"/>
          <w:rtl/>
        </w:rPr>
        <w:t xml:space="preserve">ینسب المترجم إلی«شبلنجا»قریة من قری مصر،عاش فی القاهرة،و کان علماً من الأعلام،أصاب عینه رمد شدید،فزار قبر السیّدة نفیسة حفیدة الامام الحسن بن علی علیهم السّلام،و توسّل بها و بآبائها الکرام الی اللّه تعالی و نذر انّه ان شفاه اللّه ألّف کتاباً فی مناقب النبی و أهل بیته علیهم السّلام فما مضی الّا زمن یسیر حتّی شفاه اللّه ببرکاتهم،و ارتدّ بصیراً،و أقرّ اللّه عینیه فوفا بنذره،و ألّف کتاباً فی</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39" w:name="pg10543_101130"/>
    <w:bookmarkEnd w:id="239"/>
    <w:p>
      <w:pPr>
        <w:pStyle w:val="BookText"/>
      </w:pPr>
      <w:r>
        <w:rPr>
          <w:rFonts w:ascii="IRNazanin" w:hAnsi="IRNazanin" w:eastAsia="IRNazanin" w:cs="IRNazanin"/>
          <w:lang w:bidi="fa-IR"/>
          <w:color w:val="111111"/>
          <w:sz w:val="28"/>
          <w:szCs w:val="28"/>
          <w:rtl/>
        </w:rPr>
        <w:t xml:space="preserve">فضائلهم سمّاه:«نور الأبصار فی مناقب آل بیت النبی المختار».</w:t>
      </w:r>
    </w:p>
    <w:p>
      <w:pPr>
        <w:pStyle w:val="BookText"/>
      </w:pPr>
      <w:r>
        <w:rPr>
          <w:rFonts w:ascii="IRNazanin" w:hAnsi="IRNazanin" w:eastAsia="IRNazanin" w:cs="IRNazanin"/>
          <w:lang w:bidi="fa-IR"/>
          <w:color w:val="111111"/>
          <w:sz w:val="28"/>
          <w:szCs w:val="28"/>
          <w:rtl/>
        </w:rPr>
        <w:t xml:space="preserve">فرغ من تألیفه سنة 1290،و طبع سنة 1346 بمصر.</w:t>
      </w:r>
    </w:p>
    <w:p>
      <w:pPr>
        <w:pStyle w:val="BookText"/>
      </w:pPr>
      <w:r>
        <w:rPr>
          <w:rFonts w:ascii="IRNazanin" w:hAnsi="IRNazanin" w:eastAsia="IRNazanin" w:cs="IRNazanin"/>
          <w:lang w:bidi="fa-IR"/>
          <w:color w:val="111111"/>
          <w:sz w:val="28"/>
          <w:szCs w:val="28"/>
          <w:rtl/>
        </w:rPr>
        <w:t xml:space="preserve">و الکتاب من مصادر«عبقات الأنوار فی امامة الأئمة الاطار»و«الغدیر» ذکره فی طبقات رواة القرن الرابع عشر.</w:t>
      </w:r>
    </w:p>
    <w:p>
      <w:pPr>
        <w:pStyle w:val="BookText"/>
      </w:pPr>
      <w:r>
        <w:rPr>
          <w:rFonts w:ascii="IRNazanin" w:hAnsi="IRNazanin" w:eastAsia="IRNazanin" w:cs="IRNazanin"/>
          <w:lang w:bidi="fa-IR"/>
          <w:color w:val="111111"/>
          <w:sz w:val="28"/>
          <w:szCs w:val="28"/>
          <w:rtl/>
        </w:rPr>
        <w:t xml:space="preserve">مقدّمة المؤلّف.نفحات الأزهار فی خلاصة عبقات الأنوار، ج4 ص117 رقم 90.</w:t>
      </w:r>
    </w:p>
    <w:p>
      <w:pPr>
        <w:pStyle w:val="Heading4"/>
      </w:pPr>
      <w:bookmarkStart w:id="608" w:name="_Toc358"/>
      <w:r>
        <w:t>النهایة فی غریب الحدیث</w:t>
      </w:r>
      <w:bookmarkEnd w:id="608"/>
    </w:p>
    <w:p>
      <w:pPr>
        <w:pStyle w:val="BookText"/>
      </w:pPr>
      <w:r>
        <w:rPr>
          <w:rFonts w:ascii="IRNazanin" w:hAnsi="IRNazanin" w:eastAsia="IRNazanin" w:cs="IRNazanin"/>
          <w:lang w:bidi="fa-IR"/>
          <w:color w:val="111111"/>
          <w:sz w:val="28"/>
          <w:szCs w:val="28"/>
          <w:rtl/>
        </w:rPr>
        <w:t xml:space="preserve">لمجد الدین المبارک بن أبی الکرم الشیبانی الشافعی المعروف ب‍«ابن الأثیر» (544-606).</w:t>
      </w:r>
    </w:p>
    <w:p>
      <w:pPr>
        <w:pStyle w:val="BookText"/>
      </w:pPr>
      <w:r>
        <w:rPr>
          <w:rFonts w:ascii="IRNazanin" w:hAnsi="IRNazanin" w:eastAsia="IRNazanin" w:cs="IRNazanin"/>
          <w:lang w:bidi="fa-IR"/>
          <w:color w:val="111111"/>
          <w:sz w:val="28"/>
          <w:szCs w:val="28"/>
          <w:rtl/>
        </w:rPr>
        <w:t xml:space="preserve">ولد و نشأ بجزیرة ابن عمر من أعمال موصل و تلقّی بها دروسه الأولی و لما استوی یافعاً انتقل إلی الموصل و قرأ القرآن و سمع الحدیث الکثیر و أتقن علومه و کان عالماً فی عدّه علوم،منها:الفقه و أصوله،و الحدیث،و اللّغة و تصانیفه مشهورة،منها:«النهایة»،و هو مطبوع مراراً.</w:t>
      </w:r>
    </w:p>
    <w:p>
      <w:pPr>
        <w:pStyle w:val="BookText"/>
      </w:pPr>
      <w:r>
        <w:rPr>
          <w:rFonts w:ascii="IRNazanin" w:hAnsi="IRNazanin" w:eastAsia="IRNazanin" w:cs="IRNazanin"/>
          <w:lang w:bidi="fa-IR"/>
          <w:color w:val="111111"/>
          <w:sz w:val="28"/>
          <w:szCs w:val="28"/>
          <w:rtl/>
        </w:rPr>
        <w:t xml:space="preserve">وفیات الأعیان ج3 ص289 رقم 524.البدایة و النهایة،ج13 ص54.طبقات الشافعیّة للسبکی،ج5 ص153.الأعلام ج6 ص152.خلاصة العبقات ج1 ص198 رقم 99.الکنی و الألقاب ج1 ص202.مقدّمة النهایة بقلم الطاهر أحمد الزاوی-محمود محمّد الطناحی.مقدّمة جامع الأصول بقلم محمّد حامد الفقی.</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40" w:name="pg10543_101131"/>
    <w:bookmarkEnd w:id="240"/>
    <w:p>
      <w:pPr>
        <w:pStyle w:val="Heading4"/>
      </w:pPr>
      <w:bookmarkStart w:id="609" w:name="_Toc359"/>
      <w:r>
        <w:t>نهج البلاغة</w:t>
      </w:r>
      <w:bookmarkEnd w:id="609"/>
    </w:p>
    <w:p>
      <w:pPr>
        <w:pStyle w:val="BookText"/>
      </w:pPr>
      <w:r>
        <w:rPr>
          <w:rFonts w:ascii="IRNazanin" w:hAnsi="IRNazanin" w:eastAsia="IRNazanin" w:cs="IRNazanin"/>
          <w:lang w:bidi="fa-IR"/>
          <w:color w:val="111111"/>
          <w:sz w:val="28"/>
          <w:szCs w:val="28"/>
          <w:rtl/>
        </w:rPr>
        <w:t xml:space="preserve">للشریف الرضی محمّد بن الحسین الموسوی البغدادی (359-406).</w:t>
      </w:r>
    </w:p>
    <w:p>
      <w:pPr>
        <w:pStyle w:val="BookText"/>
      </w:pPr>
      <w:r>
        <w:rPr>
          <w:rFonts w:ascii="IRNazanin" w:hAnsi="IRNazanin" w:eastAsia="IRNazanin" w:cs="IRNazanin"/>
          <w:lang w:bidi="fa-IR"/>
          <w:color w:val="111111"/>
          <w:sz w:val="28"/>
          <w:szCs w:val="28"/>
          <w:rtl/>
        </w:rPr>
        <w:t xml:space="preserve">کان السیّد الرّضی من طرف الأب من أحفاد الامام موسی بن جعفر علیهما السلام،و من طرف الأمّ من أبناء الامام زین العابدین علیه السّلام.</w:t>
      </w:r>
    </w:p>
    <w:p>
      <w:pPr>
        <w:pStyle w:val="BookText"/>
      </w:pPr>
      <w:r>
        <w:rPr>
          <w:rFonts w:ascii="IRNazanin" w:hAnsi="IRNazanin" w:eastAsia="IRNazanin" w:cs="IRNazanin"/>
          <w:lang w:bidi="fa-IR"/>
          <w:color w:val="111111"/>
          <w:sz w:val="28"/>
          <w:szCs w:val="28"/>
          <w:rtl/>
        </w:rPr>
        <w:t xml:space="preserve">ولد و نشأ فی کرخ بغداد،و قرأ النّحو و الأدب علی الأساتذة حکی انّه تعلّم النحو من ابن السیرانی النحوی،فذاکره ابن السیرافی علی عادة التعلیم و هو صبیّ لم یبلغ عشر سنین،فقال له:إذا قلنا،رأیت عمرواً،ما علامة النصب فی عمرو ؟ فقال الرّضی:بغض علیّ.أراد السیرافی:النصب:الذی هو الاعراب.و أراد الرّضی:النصب:الذّی هو بغض علی،فأشار الی عمرو بن العاص و بغضه لعلی.</w:t>
      </w:r>
    </w:p>
    <w:p>
      <w:pPr>
        <w:pStyle w:val="BookText"/>
      </w:pPr>
      <w:r>
        <w:rPr>
          <w:rFonts w:ascii="IRNazanin" w:hAnsi="IRNazanin" w:eastAsia="IRNazanin" w:cs="IRNazanin"/>
          <w:lang w:bidi="fa-IR"/>
          <w:color w:val="111111"/>
          <w:sz w:val="28"/>
          <w:szCs w:val="28"/>
          <w:rtl/>
        </w:rPr>
        <w:t xml:space="preserve">فتعجّب الحاضرون من حدّة ذهنه،و سمع أبوه هذا الجواب من ابنه فقال له:«أنت ابنی حقّاً».</w:t>
      </w:r>
    </w:p>
    <w:p>
      <w:pPr>
        <w:pStyle w:val="BookText"/>
      </w:pPr>
      <w:r>
        <w:rPr>
          <w:rFonts w:ascii="IRNazanin" w:hAnsi="IRNazanin" w:eastAsia="IRNazanin" w:cs="IRNazanin"/>
          <w:lang w:bidi="fa-IR"/>
          <w:color w:val="111111"/>
          <w:sz w:val="28"/>
          <w:szCs w:val="28"/>
          <w:rtl/>
        </w:rPr>
        <w:t xml:space="preserve">درس الکلام علی قاضی القضاة أبی الحسن عبد الجبار بن أحمد الشافعی المعتزلی و القرءات علی أبی حفص عمر بن إبراهیم الکنانی،و قرأ القرآن المجید و حفظه فی مدّة یسیرة عند أبی اسحاق إبراهیم بن أحمد الطّبری الفقیه المالکی، و الفقه و الحدیث و الاصول.</w:t>
      </w:r>
    </w:p>
    <w:p>
      <w:pPr>
        <w:pStyle w:val="BookText"/>
      </w:pPr>
      <w:r>
        <w:rPr>
          <w:rFonts w:ascii="IRNazanin" w:hAnsi="IRNazanin" w:eastAsia="IRNazanin" w:cs="IRNazanin"/>
          <w:lang w:bidi="fa-IR"/>
          <w:color w:val="111111"/>
          <w:sz w:val="28"/>
          <w:szCs w:val="28"/>
          <w:rtl/>
        </w:rPr>
        <w:t xml:space="preserve">عند أستاذه الأعظم أبی عبد اللّه محمّد بن محمّد بن النعمان،الملقّب ب‍«المفید» و کان الشیخ قد رأی فی المنام کأن فاطمة بنت رسول اللّه صلّی اللّه علیه و آله و سلّم دخلت علیه و هو فی مسجده بالکرخ و معها ولداها الحسن و الحسین علیهما السلام صغیرین و قالت له:علّمهما الفقه،فانتبه متعجّباً من ذلک،فلما تعالی النهار فی صبیحة تلک اللیلة التّی رأی فیها الرؤیا،دخلت علیه فاطمة أمّ الشّریفین و حولها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جواریها و بین یدیها إبناها:محمّد الرّضی.و علی المرتضی،صغیرین،فقام الیها الشّیخ المفدی و سلّم علیها.فقالت:أیّها الشیخ هذان ولدای قد أحضرتهما الیک لتعلّمهما الفقه.فبکی الشّیخ و قصّ علیها المنام،و تولّی تعلیهما و انعم اللّه علیهما و نالا بخدمة الشّیخ أعلی مراتب الکمال،و فتح اللّه لهما أبواب العلوم و الفضائل.</w:t>
      </w:r>
    </w:p>
    <w:p>
      <w:pPr>
        <w:pStyle w:val="BookText"/>
      </w:pPr>
      <w:r>
        <w:rPr>
          <w:rFonts w:ascii="IRNazanin" w:hAnsi="IRNazanin" w:eastAsia="IRNazanin" w:cs="IRNazanin"/>
          <w:lang w:bidi="fa-IR"/>
          <w:color w:val="111111"/>
          <w:sz w:val="28"/>
          <w:szCs w:val="28"/>
          <w:rtl/>
        </w:rPr>
        <w:t xml:space="preserve">و أسّس السیّد الرّضی«دار العلم»ببغداد فی زمن خلفاء بنی العباس لطلاّب العلم و عین لهم جمیع ما یحتاجون إلیه و فی جنبها مکتبة فیها من أمّهات الکتب و المصادر،أسّسها أبو نصر شاهبور بن أردشیر،سنة 381،اشتملت علی ثمانین ألف مجلّداً من نفائس الکتب،و قال الرّافعی:انّها کانت مائة ألف و أربعة عشر ألفاً و کان الشّریف الرّضی یلقی علی تلامذته دروسه و افاداته فی«دار العلم»و خرج من مدرسته مئات من العلماء فی علوم شتّی.</w:t>
      </w:r>
    </w:p>
    <w:p>
      <w:pPr>
        <w:pStyle w:val="BookText"/>
      </w:pPr>
      <w:r>
        <w:rPr>
          <w:rFonts w:ascii="IRNazanin" w:hAnsi="IRNazanin" w:eastAsia="IRNazanin" w:cs="IRNazanin"/>
          <w:lang w:bidi="fa-IR"/>
          <w:color w:val="111111"/>
          <w:sz w:val="28"/>
          <w:szCs w:val="28"/>
          <w:rtl/>
        </w:rPr>
        <w:t xml:space="preserve">و کتابه«نهج البلاغة»جمع فیه ما اختاره من خطب أمیر المؤمنین علیه السّلام کتبه،و وصایاه،و حکمه و آدابه،و قد شرحه غیر واحدٍ من علماء الفریقین،و استدرک علیه جمع من المحققین و ألف أحد الفضلاء کتاب«مصادر نهج البلاغة»لقمع شبهة أنّ خطب الکتاب من انشاء السید الرضی نفسه هذه الشبهة التی أثارها بعض المخالفین،لاشتمال خطب الکتاب علی الشقشقیّة و غیرها ممّا فیه طعن من أمیر المؤمنین فیمن سبقه.</w:t>
      </w:r>
    </w:p>
    <w:p>
      <w:pPr>
        <w:pStyle w:val="BookText"/>
      </w:pPr>
      <w:r>
        <w:rPr>
          <w:rFonts w:ascii="IRNazanin" w:hAnsi="IRNazanin" w:eastAsia="IRNazanin" w:cs="IRNazanin"/>
          <w:lang w:bidi="fa-IR"/>
          <w:color w:val="111111"/>
          <w:sz w:val="28"/>
          <w:szCs w:val="28"/>
          <w:rtl/>
        </w:rPr>
        <w:t xml:space="preserve">أقول:ان شئت الاطّلاع و التّحقیق علی«نهج البلاغة»و تألیفه،فراجع إستناد نهج البلاغة للاستاد امتیاز علیخان العرشی الهندی.و الذّریعة إلی تصانیف الشّیعة،ج7 ص187،و مصادر نهج البلاغة و أسانیده للسیّد عبد الزهراء الحسینی الخطیب،و منهاج نهج البلاغة للسیّد سبط الحسن الهنسوی استاذ جامعه علیکر.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المختصر فی أخبار البشر،ج3 ص145،تاریخ بغداد ج2 ص246 رقم 715.وفیات الأعیان،ج4 ص44 رقم 639.</w:t>
      </w:r>
    </w:p>
    <w:p>
      <w:pPr>
        <w:pStyle w:val="BookText"/>
      </w:pPr>
      <w:r>
        <w:rPr>
          <w:rFonts w:ascii="IRNazanin" w:hAnsi="IRNazanin" w:eastAsia="IRNazanin" w:cs="IRNazanin"/>
          <w:lang w:bidi="fa-IR"/>
          <w:color w:val="111111"/>
          <w:sz w:val="28"/>
          <w:szCs w:val="28"/>
          <w:rtl/>
        </w:rPr>
        <w:t xml:space="preserve">الکامل فی التاریخ ج9 ص261.لسان المیزان،ج5 ص141 رقم 268.میزان الاعتدال ج3 ص523 رقم 7418.شرح نهج البلاغة لابن أبی الحدید،ج1 ص31 بتحقیق محمّد أبو الفضل إبراهیم.الوافی بالوفیات،ج2 ص374 رقم 846.عمدة الطالب فی أنساب آل أبی طالب ص207.البدایة و النّهایة ج12 ص3.أمل الأمل،ج2 ص261 رقم 769.روضات الجنّات ج6 ص190 رقم 578.مجالس المؤمنین،ج1 ص503 ریحانة الأدب،ج3 ص131.الکنی و الألقاب،ج2 ص247.تأسیس الشّیعة،ص338.مقدّمة شرح نهج البلاغة تألیف ملاّ صالح القزوینی،للشیخ أبو الحسن الشعرانی.مقدّمة شرح نهج البلاغة لابن میثم البحرانی المتوفّی سنة 679.</w:t>
      </w:r>
    </w:p>
    <w:p>
      <w:pPr>
        <w:pStyle w:val="BookText"/>
      </w:pPr>
      <w:r>
        <w:rPr>
          <w:rFonts w:ascii="IRNazanin" w:hAnsi="IRNazanin" w:eastAsia="IRNazanin" w:cs="IRNazanin"/>
          <w:lang w:bidi="fa-IR"/>
          <w:color w:val="111111"/>
          <w:sz w:val="28"/>
          <w:szCs w:val="28"/>
          <w:rtl/>
        </w:rPr>
        <w:t xml:space="preserve">مقدّمة منهاج البراعة للسیّد حبیب اللّه الخوئی.معجم رجال الحدیث ج16 ص24 رقم 10594.الاعلام ج6 ص329.</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41" w:name="pg10543_101134"/>
    <w:bookmarkEnd w:id="241"/>
    <w:p>
      <w:pPr>
        <w:pStyle w:val="Heading3"/>
      </w:pPr>
      <w:bookmarkStart w:id="610" w:name="_Toc360"/>
      <w:r>
        <w:t>حرف الواو</w:t>
      </w:r>
      <w:bookmarkEnd w:id="610"/>
    </w:p>
    <w:p>
      <w:pPr>
        <w:pStyle w:val="Heading4"/>
      </w:pPr>
      <w:bookmarkStart w:id="611" w:name="_Toc361"/>
      <w:r>
        <w:t>الوافی بالوفیات</w:t>
      </w:r>
      <w:bookmarkEnd w:id="611"/>
    </w:p>
    <w:p>
      <w:pPr>
        <w:pStyle w:val="BookText"/>
      </w:pPr>
      <w:r>
        <w:rPr>
          <w:rFonts w:ascii="IRNazanin" w:hAnsi="IRNazanin" w:eastAsia="IRNazanin" w:cs="IRNazanin"/>
          <w:lang w:bidi="fa-IR"/>
          <w:color w:val="111111"/>
          <w:sz w:val="28"/>
          <w:szCs w:val="28"/>
          <w:rtl/>
        </w:rPr>
        <w:t xml:space="preserve">للصفدی خلیل بن ایبک الشافعی (696-764).</w:t>
      </w:r>
    </w:p>
    <w:p>
      <w:pPr>
        <w:pStyle w:val="BookText"/>
      </w:pPr>
      <w:r>
        <w:rPr>
          <w:rFonts w:ascii="IRNazanin" w:hAnsi="IRNazanin" w:eastAsia="IRNazanin" w:cs="IRNazanin"/>
          <w:lang w:bidi="fa-IR"/>
          <w:color w:val="111111"/>
          <w:sz w:val="28"/>
          <w:szCs w:val="28"/>
          <w:rtl/>
        </w:rPr>
        <w:t xml:space="preserve">أصله من الصّفد-مدینة فی جبال عاملة المطلة علی حمص بالشّام و هی من جبال لبنان-من أصل ترکی شرع فی التّحصیل عند ما بلغ العشرین من عمره، فقرأ الفقه،و الأصلین،و برع فی الأدب و عنی بالحدیث،وصفه السبکی:«بالإمام الأدیب الناظم الناثر،أدیب العصر»قال:و کانت بینی و بینه صداقة منذ کنت صغیراً.و أورده الذّهبی فی معجمه المختصّ قائلاً فی حقّه:الإمام العالم،الأدیب البلیغ،الکامل،طلب العلم و شارک فی الفضائل،وساد فی الرّسائل،و قرأ الحدیث و جمع و صنّف و له تآلیف...و کان له خطّ جیّد فتولی منصب الکاتب فی مسقط رأسه«صفد»و عهد الیه آخر ایّامه القیام علی بیت المال و کتاب الدّست فی دمشق.</w:t>
      </w:r>
    </w:p>
    <w:p>
      <w:pPr>
        <w:pStyle w:val="BookText"/>
      </w:pPr>
      <w:r>
        <w:rPr>
          <w:rFonts w:ascii="IRNazanin" w:hAnsi="IRNazanin" w:eastAsia="IRNazanin" w:cs="IRNazanin"/>
          <w:lang w:bidi="fa-IR"/>
          <w:color w:val="111111"/>
          <w:sz w:val="28"/>
          <w:szCs w:val="28"/>
          <w:rtl/>
        </w:rPr>
        <w:t xml:space="preserve">له مصنّفات ممتعة تبلغ نحواً من خمسین کتاباً.و قال السّبکی:قال لی الصّفدی انّه کتب أزید من ستّمائة مجلّد تصنیفاً،منها«الوافی بالوفیات»و هو معجم ضخم فی السّیر،و تشتمل الأجزاء التّی وصلت إلینا أکثر من 14000 سیرة.</w:t>
      </w:r>
    </w:p>
    <w:p>
      <w:pPr>
        <w:pStyle w:val="BookText"/>
      </w:pPr>
      <w:r>
        <w:rPr>
          <w:rFonts w:ascii="IRNazanin" w:hAnsi="IRNazanin" w:eastAsia="IRNazanin" w:cs="IRNazanin"/>
          <w:lang w:bidi="fa-IR"/>
          <w:color w:val="111111"/>
          <w:sz w:val="28"/>
          <w:szCs w:val="28"/>
          <w:rtl/>
        </w:rPr>
        <w:t xml:space="preserve">طبع الکتاب بدار النشر فرائز تستاینز بقیسبادن 1381 باعتناء هلموت ریتر.</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42" w:name="pg10543_101135"/>
    <w:bookmarkEnd w:id="242"/>
    <w:p>
      <w:pPr>
        <w:pStyle w:val="BookText"/>
      </w:pPr>
      <w:r>
        <w:rPr>
          <w:rFonts w:ascii="IRNazanin" w:hAnsi="IRNazanin" w:eastAsia="IRNazanin" w:cs="IRNazanin"/>
          <w:lang w:bidi="fa-IR"/>
          <w:color w:val="111111"/>
          <w:sz w:val="28"/>
          <w:szCs w:val="28"/>
          <w:rtl/>
        </w:rPr>
        <w:t xml:space="preserve">معجم البلدان،ج3 ص412.طبقات الشّافعیّة للسبکی،ج6 ص94.تاریخ حبیب السّیر لخواند میر.ج3 ق2 ص266.</w:t>
      </w:r>
    </w:p>
    <w:p>
      <w:pPr>
        <w:pStyle w:val="BookText"/>
      </w:pPr>
      <w:r>
        <w:rPr>
          <w:rFonts w:ascii="IRNazanin" w:hAnsi="IRNazanin" w:eastAsia="IRNazanin" w:cs="IRNazanin"/>
          <w:lang w:bidi="fa-IR"/>
          <w:color w:val="111111"/>
          <w:sz w:val="28"/>
          <w:szCs w:val="28"/>
          <w:rtl/>
        </w:rPr>
        <w:t xml:space="preserve">دائرة المعارف الاسلامیّة،ج14 ص219.الکنی و الألقاب ج2 ص385.لغتنامه دهخدا،ج19 ص245.الأعلام ج2 ص364.مقدّمة الکتاب.</w:t>
      </w:r>
    </w:p>
    <w:p>
      <w:pPr>
        <w:pStyle w:val="Heading4"/>
      </w:pPr>
      <w:bookmarkStart w:id="612" w:name="_Toc362"/>
      <w:r>
        <w:t>وسائل الشّیعة إلی تحصیل مسائل الشریعة</w:t>
      </w:r>
      <w:bookmarkEnd w:id="612"/>
    </w:p>
    <w:p>
      <w:pPr>
        <w:pStyle w:val="BookText"/>
      </w:pPr>
      <w:r>
        <w:rPr>
          <w:rFonts w:ascii="IRNazanin" w:hAnsi="IRNazanin" w:eastAsia="IRNazanin" w:cs="IRNazanin"/>
          <w:lang w:bidi="fa-IR"/>
          <w:color w:val="111111"/>
          <w:sz w:val="28"/>
          <w:szCs w:val="28"/>
          <w:rtl/>
        </w:rPr>
        <w:t xml:space="preserve">للشّیخ محمّد بن الحسن الحرّ العاملی (1099-1104) ینتهی نسبه الی الحرّ بن یزید الرّیاحی،المستشهد بین یدی سید الشهداء الحسین بن علیّ بن أبی طالب علیه السّلام بکربلاء.ولد بمشغرة من قری دمشق من ناحیة البقاع و نشأ بها،و أقام فی جبل عامل أربعین سنة،و حجّ فیها مرّتین،ثمّ سافر إلی العراق فزار الائمّة علیهم السّلام،ثمّ توجّه الی ایران لزیارة الإمام الرّضا علیه السّلام و مرّ فی طریقه باصفهان،و التقی کثیراً من علمائها.و منهم:الشّیخ محمّد باقر بن محمّد تقی المجلسی،و کلّ واحد منهما أجاز صاحبه فیها،ذکر ذلک الشیخ الحرّ العاملی فی «الوسائل»و کذلک ذکره الشّیخ المجلسی فی البحار،و أمر المجلسی شاه سلیمان الصّفوی بزیارته و ردّ الشّیخ زیارته.ثمّ سافر إلی خراسان،و جاور ثامن الأئمّة الأوصیاء الإمام علی بن موسی الرّضا علیه السّلام.و صار من أعظم علماء خراسان و من أرکانها و أعطی منصب القضاء و شیخوخة الاسلام،و کان یعظ الناس و یدعوهم الی الصّلاح بالعلم و العمل،إلی أن توفی فی مشهد الإمام الرّضا علیه السّلام فی الیوم الحادی و العشرین من شهر رمضان سنة 1104،و شیّع جثمانه و صلّی علیه فی المسجد تحت القبّة الرضوّیة و دفن فی أیوان حجرة فی صحن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الرّوضة ملاصقة لمدرسة میرزا جعفر و کان قد بلغ عمره اثنین و سبعین سنة،کما انّ والده توفّی فی طریق زیارة الإمام الرّضا و دفن فی مشهده علیه السّلام سنة 1062.</w:t>
      </w:r>
    </w:p>
    <w:p>
      <w:pPr>
        <w:pStyle w:val="BookText"/>
      </w:pPr>
      <w:r>
        <w:rPr>
          <w:rFonts w:ascii="IRNazanin" w:hAnsi="IRNazanin" w:eastAsia="IRNazanin" w:cs="IRNazanin"/>
          <w:lang w:bidi="fa-IR"/>
          <w:color w:val="111111"/>
          <w:sz w:val="28"/>
          <w:szCs w:val="28"/>
          <w:rtl/>
        </w:rPr>
        <w:t xml:space="preserve">له مؤلّفات و مصنّفات کثیرة،منها:«وسائل الشّیعة الی تحصیل مسائل الشّریعة»فیه من الأحادیث المرویّة عن النّبی و الوصیّ و الأئمّة علیهم السّلام جملة وافیة و عدّة کثیرة ممّا یتعلّق بالاحکام و الفرائض و السّنن الآداب،جمعها من الکتب الأربعة التّی علیها المدار فی جمیع الأعصار،و أضاف إلیها أحادیث جمّة استخرجها من غیرها من کتب الأصحاب المعتبرة،تربو عدد الکتب علی مائة و ثمانین کتاباً،فیها عدّة کثیرة من الأصول لقدماء أصحابنا رضوان اللّه علیهم،وزّع الاحادیث علی الأبواب و المسائل الفقهیّة من الطّهارة إلی الدیّات،و زاد فی أبواب الکتاب بما تساعده المسائل المودعة فی الأخبار مع ترتیب مأنوس و نضد مرغوب یسهل الرّجوع الیه،و یتیسر الأخذ منه،فالکتاب کافل للمهمّ ممّا ورد من السنة النّبویة و جامع لمعظم النوامیس الشّرعیّة فهو مرجع لروّاد الفضیلة و الآداب، و مطلوب لطلاّب الحقیقة و الآثار،علیه المعوّل فی استنباط المسائل الشرعیّة و الیه الاستناد فی الفروع الفقهیّة فیه بغیة کلّ فقیه و امنیة کلّ مجتهد،فلم یزل منذ تألیفه و تدوینه مصدراً من أعظم مصادر الحدیث فی القرون المتعاقبة و الاجیال المتواصلة،ثقة بمؤلّفه و رکوناً الی الاتقان فی نقله،صرف مؤلّفه فی جمعه و تهذیبه مدّة مدیدةً،و أفنی فی ترتیبه و تحقیقه سنین عدیدة،تقارب العشرین حتّی جاء من أجمع کتب الأحادیث و أحسنها ترتیباً،فللّه درّه و علیه أجره.</w:t>
      </w:r>
    </w:p>
    <w:p>
      <w:pPr>
        <w:pStyle w:val="BookText"/>
      </w:pPr>
      <w:r>
        <w:rPr>
          <w:rFonts w:ascii="IRNazanin" w:hAnsi="IRNazanin" w:eastAsia="IRNazanin" w:cs="IRNazanin"/>
          <w:lang w:bidi="fa-IR"/>
          <w:color w:val="111111"/>
          <w:sz w:val="28"/>
          <w:szCs w:val="28"/>
          <w:rtl/>
        </w:rPr>
        <w:t xml:space="preserve">و الروایات التی جمعها المؤلّف فی أبواب الوسائل،من الطّهارة الی الدیّات 35850 حدیثاً و فرغ من تألیفه سنة 1082 و جعل له خاتمة تشتمل علی فوائد مهمّة اثنتی عشرة،و کتب فی آخره:«و کتب بید مؤلّفه محمّد بن الحسن بن علیّ بن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43" w:name="pg10543_101137"/>
    <w:bookmarkEnd w:id="243"/>
    <w:p>
      <w:pPr>
        <w:pStyle w:val="BookText"/>
      </w:pPr>
      <w:r>
        <w:rPr>
          <w:rFonts w:ascii="IRNazanin" w:hAnsi="IRNazanin" w:eastAsia="IRNazanin" w:cs="IRNazanin"/>
          <w:lang w:bidi="fa-IR"/>
          <w:color w:val="111111"/>
          <w:sz w:val="28"/>
          <w:szCs w:val="28"/>
          <w:rtl/>
        </w:rPr>
        <w:t xml:space="preserve">محمّد الحرّ العاملی،المجاور بالمشهد المقدّس الرّضوی علی مشرّفه السلام،و کان الفراغ من تألیفه و من کتابة هذه النسخة فی لیلة الجمعة لثلاث بقین من ذی الحجّة فی سنة 1088،و له خاتمان:أحدهما:«العبد محمّد بن حسن الحرّ».و الثّانی:کما قرأه السید المؤلف قدّس سرّه:«مولای کاشف الضّر ارحم محمّد الحرّ».</w:t>
      </w:r>
    </w:p>
    <w:p>
      <w:pPr>
        <w:pStyle w:val="BookText"/>
      </w:pPr>
      <w:r>
        <w:rPr>
          <w:rFonts w:ascii="IRNazanin" w:hAnsi="IRNazanin" w:eastAsia="IRNazanin" w:cs="IRNazanin"/>
          <w:lang w:bidi="fa-IR"/>
          <w:color w:val="111111"/>
          <w:sz w:val="28"/>
          <w:szCs w:val="28"/>
          <w:rtl/>
        </w:rPr>
        <w:t xml:space="preserve">طبع الکتاب مراراً و فی مکتبتنا نسخة قوبلت مع النّسخة الاصلیّة.فی لجنة من العلماء الاعلام فی النّجف الأشرف و هم:الشّیخ علی القمی.و السیّد محمّد الحجّة.و السیّد محمّد حسین الطّباطبایی.و السیّد صدر الدّین الجزائری.و السیّد المؤلف رضوان اللّه علیهم جمیعاً،سنة 1346.</w:t>
      </w:r>
    </w:p>
    <w:p>
      <w:pPr>
        <w:pStyle w:val="BookText"/>
      </w:pPr>
      <w:r>
        <w:rPr>
          <w:rFonts w:ascii="Amiri" w:hAnsi="Amiri" w:eastAsia="Amiri" w:cs="Amiri"/>
          <w:lang w:bidi="ar-SA"/>
          <w:color w:val="111111"/>
          <w:sz w:val="28"/>
          <w:szCs w:val="28"/>
          <w:rtl/>
        </w:rPr>
        <w:t xml:space="preserve">جامع الرواة،ج2 ص90.أمل الآمل،ج1 ص141 رقم 154.</w:t>
      </w:r>
    </w:p>
    <w:p>
      <w:pPr>
        <w:pStyle w:val="BookText"/>
      </w:pPr>
      <w:r>
        <w:rPr>
          <w:rFonts w:ascii="IRNazanin" w:hAnsi="IRNazanin" w:eastAsia="IRNazanin" w:cs="IRNazanin"/>
          <w:lang w:bidi="fa-IR"/>
          <w:color w:val="111111"/>
          <w:sz w:val="28"/>
          <w:szCs w:val="28"/>
          <w:rtl/>
        </w:rPr>
        <w:t xml:space="preserve">روضات الجنّات ج7 ص96 رقم 605.الکنی و الألقاب ج2 ص160.الفوائد الرضویّة ص473.ریحانة الأدب ج2 ص31.مقدّمة کتاب الوسائل،بقلم المؤلّف.شهداء الفضیلة ص210.الأعلام ج6 ص321.المقدمة بقلم الشیخ عبد الرحیم الربانی.</w:t>
      </w:r>
    </w:p>
    <w:p>
      <w:pPr>
        <w:pStyle w:val="Heading4"/>
      </w:pPr>
      <w:bookmarkStart w:id="613" w:name="_Toc363"/>
      <w:r>
        <w:t>وسیلة المآل فی عدّ مناقب الآل</w:t>
      </w:r>
      <w:bookmarkEnd w:id="613"/>
    </w:p>
    <w:p>
      <w:pPr>
        <w:pStyle w:val="BookText"/>
      </w:pPr>
      <w:r>
        <w:rPr>
          <w:rFonts w:ascii="IRNazanin" w:hAnsi="IRNazanin" w:eastAsia="IRNazanin" w:cs="IRNazanin"/>
          <w:lang w:bidi="fa-IR"/>
          <w:color w:val="111111"/>
          <w:sz w:val="28"/>
          <w:szCs w:val="28"/>
          <w:rtl/>
        </w:rPr>
        <w:t xml:space="preserve">للشّیخ الفاضل أحمد بن محمّد بن باکثیر المکّی الشّافعی المتوفّی سنة (1047) کان أدیباً مؤرّخاً فاضلاً محبّاً لأهل بیت رسول اللّه صلّی اللّه علیه و آله و سلّم،و کان له عند أشراف مکّة منزلة و شهرة.من مؤلّفاته:وسیلة المآل فی عدّ مناقب الآل،فرغ من تألیفه ببلد اللّه الحرام مکة المکرّمة سنة 1027 و اهداه إلی أمیر مکة و شریفها السید محسن بن الحسین بن الحسن بن أبی نما الحسنی،و ذکر</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44" w:name="pg10543_101138"/>
    <w:bookmarkEnd w:id="244"/>
    <w:p>
      <w:pPr>
        <w:pStyle w:val="BookText"/>
      </w:pPr>
      <w:r>
        <w:rPr>
          <w:rFonts w:ascii="IRNazanin" w:hAnsi="IRNazanin" w:eastAsia="IRNazanin" w:cs="IRNazanin"/>
          <w:lang w:bidi="fa-IR"/>
          <w:color w:val="111111"/>
          <w:sz w:val="28"/>
          <w:szCs w:val="28"/>
          <w:rtl/>
        </w:rPr>
        <w:t xml:space="preserve">قصیدة العلاّمة عبد القادر الطبری،فی مدح نسب شرفاء مکّة و جعل لکتابه مقدّمة و ستّة أبواب،و قال:«جمعت فی کتابی هذا زبدة ما دوّنوه (المحدّثون) و عمدة ما صحّحوه من ذلک و ما اتقنوه و ما رقموه فی مؤلّفاتهم».و لا یزال الکتاب مخطوطاً و عندنا منه نسخة مصوّرة.</w:t>
      </w:r>
    </w:p>
    <w:p>
      <w:pPr>
        <w:pStyle w:val="BookText"/>
      </w:pPr>
      <w:r>
        <w:rPr>
          <w:rFonts w:ascii="IRNazanin" w:hAnsi="IRNazanin" w:eastAsia="IRNazanin" w:cs="IRNazanin"/>
          <w:lang w:bidi="fa-IR"/>
          <w:color w:val="111111"/>
          <w:sz w:val="28"/>
          <w:szCs w:val="28"/>
          <w:rtl/>
        </w:rPr>
        <w:t xml:space="preserve">ذیل کشف الظّنون،ج2 ص708.عمده الطّالب،فی أنساب آل أبی طالب 143.عبقات الأنوار حدیث الثّقلین،ج2 ص702 رقم 158،و خلاصته ج1 ص282.الغدیر،ج1 طبقات الرّواة من العلماء«القرن الحادی عشر»ص139 رقم 311.</w:t>
      </w:r>
    </w:p>
    <w:p>
      <w:pPr>
        <w:pStyle w:val="Heading4"/>
      </w:pPr>
      <w:bookmarkStart w:id="614" w:name="_Toc364"/>
      <w:r>
        <w:t>وفاء الوفا بأخبار دار المصطفی</w:t>
      </w:r>
      <w:bookmarkEnd w:id="614"/>
    </w:p>
    <w:p>
      <w:pPr>
        <w:pStyle w:val="BookText"/>
      </w:pPr>
      <w:r>
        <w:rPr>
          <w:rFonts w:ascii="IRNazanin" w:hAnsi="IRNazanin" w:eastAsia="IRNazanin" w:cs="IRNazanin"/>
          <w:lang w:bidi="fa-IR"/>
          <w:color w:val="111111"/>
          <w:sz w:val="28"/>
          <w:szCs w:val="28"/>
          <w:rtl/>
        </w:rPr>
        <w:t xml:space="preserve">لنور الدّین أبی الحسن علیّ بن القاضی عفیف الدّین عبد اللَّه الحسنی السّمهودی الشّافعی (844-911 ه‍) صاحب«جواهر العقدین»المتقدم.و هذا الکتاب فی تاریخ مدینة الرّسول،رتّبه فی ثمانیة أبواب،طبع بدار إحیاء التراث العربی ببیروت.</w:t>
      </w:r>
    </w:p>
    <w:p>
      <w:pPr>
        <w:pStyle w:val="BookText"/>
      </w:pPr>
      <w:r>
        <w:rPr>
          <w:rFonts w:ascii="IRNazanin" w:hAnsi="IRNazanin" w:eastAsia="IRNazanin" w:cs="IRNazanin"/>
          <w:lang w:bidi="fa-IR"/>
          <w:color w:val="111111"/>
          <w:sz w:val="28"/>
          <w:szCs w:val="28"/>
          <w:rtl/>
        </w:rPr>
        <w:t xml:space="preserve">معجم البلدان،ج3 ص255.مراصد الاطلاع،ج2 ص739.</w:t>
      </w:r>
    </w:p>
    <w:p>
      <w:pPr>
        <w:pStyle w:val="BookText"/>
      </w:pPr>
      <w:r>
        <w:rPr>
          <w:rFonts w:ascii="IRNazanin" w:hAnsi="IRNazanin" w:eastAsia="IRNazanin" w:cs="IRNazanin"/>
          <w:lang w:bidi="fa-IR"/>
          <w:color w:val="111111"/>
          <w:sz w:val="28"/>
          <w:szCs w:val="28"/>
          <w:rtl/>
        </w:rPr>
        <w:t xml:space="preserve">المقدّمة بقلم محمّد محیی الدّین عبد الحمید.</w:t>
      </w:r>
    </w:p>
    <w:p>
      <w:pPr>
        <w:pStyle w:val="Heading4"/>
      </w:pPr>
      <w:bookmarkStart w:id="615" w:name="_Toc365"/>
      <w:r>
        <w:t>وفیات الأعیان و أنباء أبناء الزمان</w:t>
      </w:r>
      <w:bookmarkEnd w:id="615"/>
    </w:p>
    <w:p>
      <w:pPr>
        <w:pStyle w:val="BookText"/>
      </w:pPr>
      <w:r>
        <w:rPr>
          <w:rFonts w:ascii="IRNazanin" w:hAnsi="IRNazanin" w:eastAsia="IRNazanin" w:cs="IRNazanin"/>
          <w:lang w:bidi="fa-IR"/>
          <w:color w:val="111111"/>
          <w:sz w:val="28"/>
          <w:szCs w:val="28"/>
          <w:rtl/>
        </w:rPr>
        <w:t xml:space="preserve">لابن خلکان أبی العباس أحمد بن محمّد بن أبی بکر الشافعی (608-681).</w:t>
      </w:r>
    </w:p>
    <w:p>
      <w:pPr>
        <w:pStyle w:val="BookText"/>
      </w:pPr>
      <w:r>
        <w:rPr>
          <w:rFonts w:ascii="IRNazanin" w:hAnsi="IRNazanin" w:eastAsia="IRNazanin" w:cs="IRNazanin"/>
          <w:lang w:bidi="fa-IR"/>
          <w:color w:val="111111"/>
          <w:sz w:val="28"/>
          <w:szCs w:val="28"/>
          <w:rtl/>
        </w:rPr>
        <w:t xml:space="preserve">ولد بمدینة إربل-تعد من اعمال الموصل-و نشأ بها،تلمّذ عند والده ثمّ انتقل بعد موته إلی الموصل،و حضر دروس ابن یونس،ثمّ ذهب إلی حلب و قرأ النّحو</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الفقه عند أساتذتها،و قدم دمشق و اشتغل علی ابن الصّلاح،و سافر إلی القاهرة و ولی القضاء و اشتغل بالتّدریس فی المدرسة الفخریّة و عزل عن القضاء،و هاجر إلی الشّام و أصبح نائب قاضی قضاة دمشق ثمّ تولّی قضائها عشر سنین و درّس فی کثیر من مدارس دمشق و توفّی فیها و دفن فی سفح جبل قاسیون،و کان فی نهایة التعصّب و مغرماً بشعر یزید بن معاویة،و قال فی ذیل ترجمة أبو تمیم معد المستنصر الفاطمی:توفی لیلة الخمیس لاثنتی عشر لیلة بقیت من ذی الحجّة سنة سبع و ثمانین و أربعمائة رحمة اللّه تعالی.قلت:و هذه اللّیلة هی لیلة عید الغدیر،أعنی لیلة الثامن عشر من ذی الحجّة و هو غدیر خم،بضمّ الخاء و تشدید المیم،و رأیت جماعة کثیرة یسألون عن هذه اللّیلة:متی کانت من ذی الحجة،و هذا المکان بین مکة و المدینة،و فیه غدیر ماء،و یقال:انّه غیضة هناک،و لمّا رجع النّبی صلّی اللّه علیه و آله و سلّم من مکة-شرفها اللّه تعالی-عام حجّة الوداع،و وصل إلی هذا المکان و آخی علیّ بن أبی طالب رضی اللّه عنه قال:علیٌ منّی کهارون من موسی اللّهم وال من والاه،و عاد من عاداه،و انصر من نصره،و اخذل من خذله.</w:t>
      </w:r>
    </w:p>
    <w:p>
      <w:pPr>
        <w:pStyle w:val="BookText"/>
      </w:pPr>
      <w:r>
        <w:rPr>
          <w:rFonts w:ascii="IRNazanin" w:hAnsi="IRNazanin" w:eastAsia="IRNazanin" w:cs="IRNazanin"/>
          <w:lang w:bidi="fa-IR"/>
          <w:color w:val="111111"/>
          <w:sz w:val="28"/>
          <w:szCs w:val="28"/>
          <w:rtl/>
        </w:rPr>
        <w:t xml:space="preserve">و للشیعة به تعلّق کبیر،و قال الحازمی:هو واد بین مکّة و المدینة عند الجحفة غدیر عنده خطب النّبی صلّی اللّه علیه و آله و سلّم،و هذا الوادی موصوف بکثرة الرّخامة و شدّة الحرّ.</w:t>
      </w:r>
    </w:p>
    <w:p>
      <w:pPr>
        <w:pStyle w:val="BookText"/>
      </w:pPr>
      <w:r>
        <w:rPr>
          <w:rFonts w:ascii="IRNazanin" w:hAnsi="IRNazanin" w:eastAsia="IRNazanin" w:cs="IRNazanin"/>
          <w:lang w:bidi="fa-IR"/>
          <w:color w:val="111111"/>
          <w:sz w:val="28"/>
          <w:szCs w:val="28"/>
          <w:rtl/>
        </w:rPr>
        <w:t xml:space="preserve">توجد نسخة خطّیة منه فی کتابخانه سبهسالار طهران،تحت رقم 8190، و هو مطبوع غیر مرّة.</w:t>
      </w:r>
    </w:p>
    <w:p>
      <w:pPr>
        <w:pStyle w:val="BookText"/>
      </w:pPr>
      <w:r>
        <w:rPr>
          <w:rFonts w:ascii="IRNazanin" w:hAnsi="IRNazanin" w:eastAsia="IRNazanin" w:cs="IRNazanin"/>
          <w:lang w:bidi="fa-IR"/>
          <w:color w:val="111111"/>
          <w:sz w:val="28"/>
          <w:szCs w:val="28"/>
          <w:rtl/>
        </w:rPr>
        <w:t xml:space="preserve">طبقات الشّافعیّة للسبکی،ج5 ص14.معجم البلدان،ج1 ص137.روضات الجنّات،ج1 ص320 رقم 113.دائرة المعارف الاسلامیّة ج1 ص157.الأعلام،ج1 ص212.</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45" w:name="pg10543_101140"/>
    <w:bookmarkEnd w:id="245"/>
    <w:p>
      <w:pPr>
        <w:pStyle w:val="BookText"/>
      </w:pPr>
      <w:r>
        <w:rPr>
          <w:rFonts w:ascii="IRNazanin" w:hAnsi="IRNazanin" w:eastAsia="IRNazanin" w:cs="IRNazanin"/>
          <w:lang w:bidi="fa-IR"/>
          <w:color w:val="111111"/>
          <w:sz w:val="28"/>
          <w:szCs w:val="28"/>
          <w:rtl/>
        </w:rPr>
        <w:t xml:space="preserve">الکنی و الألقاب،ج1 ص273.نسب‌نامه خلفاء و شهریاران ص145.وفیات الأعیان ج4 ص318 رقم 699.مقدّمة الکتاب بقلم محمّد محیی الدّین عبد الحمید.</w:t>
      </w:r>
    </w:p>
    <w:p>
      <w:pPr>
        <w:pStyle w:val="Heading4"/>
      </w:pPr>
      <w:bookmarkStart w:id="616" w:name="_Toc366"/>
      <w:r>
        <w:t>وقعة صفین</w:t>
      </w:r>
      <w:bookmarkEnd w:id="616"/>
    </w:p>
    <w:p>
      <w:pPr>
        <w:pStyle w:val="BookText"/>
      </w:pPr>
      <w:r>
        <w:rPr>
          <w:rFonts w:ascii="IRNazanin" w:hAnsi="IRNazanin" w:eastAsia="IRNazanin" w:cs="IRNazanin"/>
          <w:lang w:bidi="fa-IR"/>
          <w:color w:val="111111"/>
          <w:sz w:val="28"/>
          <w:szCs w:val="28"/>
          <w:rtl/>
        </w:rPr>
        <w:t xml:space="preserve">للشّیخ أبی الفضل نصر بن مزاحم المنقری الکوفی البغدادی (120 تقریباً - 212).ولد و نشأ فی الکوفة،ثم سکن بغداد و أخذ عن جماعة من المحدثین و أخذوا عنه،أثنی علیه ابن أبی الحدید و قال:«فهو ثقة،ثبت،صحیح النّقل غیر منسوب إلی هوی و لا ادغال و هو من رجال أصحاب الحدیث».</w:t>
      </w:r>
    </w:p>
    <w:p>
      <w:pPr>
        <w:pStyle w:val="BookText"/>
      </w:pPr>
      <w:r>
        <w:rPr>
          <w:rFonts w:ascii="IRNazanin" w:hAnsi="IRNazanin" w:eastAsia="IRNazanin" w:cs="IRNazanin"/>
          <w:lang w:bidi="fa-IR"/>
          <w:color w:val="111111"/>
          <w:sz w:val="28"/>
          <w:szCs w:val="28"/>
          <w:rtl/>
        </w:rPr>
        <w:t xml:space="preserve">و ذکره البخاری صاحب الصّحیح فی رجاله و قال:«نصر بن مزاحم المنقری سکن بغداد،روی عنه أبو الصّلت،و ابن الرّماح.و ذکره الخطیب فی تاریخ بغداد و سمّی من روی عنه و من أخذ عنه.و ذکره الشّیخ النجاشی،و الطّوسی، و الأردبیلی،و قالوا:کان مستقیم الطّریقة صالح الأمر.</w:t>
      </w:r>
    </w:p>
    <w:p>
      <w:pPr>
        <w:pStyle w:val="BookText"/>
      </w:pPr>
      <w:r>
        <w:rPr>
          <w:rFonts w:ascii="IRNazanin" w:hAnsi="IRNazanin" w:eastAsia="IRNazanin" w:cs="IRNazanin"/>
          <w:lang w:bidi="fa-IR"/>
          <w:color w:val="111111"/>
          <w:sz w:val="28"/>
          <w:szCs w:val="28"/>
          <w:rtl/>
        </w:rPr>
        <w:t xml:space="preserve">قال ابن حجر فی«لسان المیزان»:ذکره ابن حبّان فی«الثّقات».و ذکره الذّهبی،و قال:رافضیّ جلد،ترکوه.و قال یاقوت:و کان عارفاً بالتّاریخ و الأخبار،و سرد ابن النّدیم فی«الفهرست».و أبو علی فی«منتهی المقال»و الشّیخ الطّوسی فی«الفهرست».و النّجاشی فی«الرّجال»،أسماء عدّة من المصنّفات له و لم تحفظ لنا الأیّام من آثاره و تآلیفه الّا هذا کتاب«وقعة صفّین»و قد روی عنه ابن قولویه فی«کامل الزّیارات»قال:روی نصر بن مزاحم عن عمر بن سعد </w:t>
      </w:r>
      <w:r>
        <w:rPr>
          <w:rStyle w:val="FootnoteReference"/>
        </w:rPr>
        <w:footnoteReference w:id="43"/>
      </w:r>
      <w:r>
        <w:rPr>
          <w:rFonts w:ascii="IRNazanin" w:hAnsi="IRNazanin" w:eastAsia="IRNazanin" w:cs="IRNazanin"/>
          <w:lang w:bidi="fa-IR"/>
          <w:color w:val="111111"/>
          <w:sz w:val="28"/>
          <w:szCs w:val="28"/>
          <w:rtl/>
        </w:rPr>
        <w:t xml:space="preserve">عن علی بن حماد عن عمرو بن شمر عن جابر عن أبی عبد اللّه علیه السّلام قال:</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للحسین علیهما السّلام:«یا أبا عبد اللّه،أسوة أنت قدماً فقال:جعلت فداک ما حالی ؟ قال:علمت ما جهلوا و سینتفع عالم بما علم.یا بنی،اسمع و ابصر من قبل أن یأتیک فو الذّی نفسی بیده لیسفکنّ بنو أمیّة دمک،ثمّ لا یزیلونک عن دینک و لا ینسونک ذکر ربّک.</w:t>
      </w:r>
    </w:p>
    <w:p>
      <w:pPr>
        <w:pStyle w:val="BookText"/>
      </w:pPr>
      <w:r>
        <w:rPr>
          <w:rFonts w:ascii="IRNazanin" w:hAnsi="IRNazanin" w:eastAsia="IRNazanin" w:cs="IRNazanin"/>
          <w:lang w:bidi="fa-IR"/>
          <w:color w:val="111111"/>
          <w:sz w:val="28"/>
          <w:szCs w:val="28"/>
          <w:rtl/>
        </w:rPr>
        <w:t xml:space="preserve">فقال الحسین:و الذّی نفسی بیده،حسبی أقررت بما أنزل اللّه و أصدق قول نبی اللّه و لا اکذب قول أبی.</w:t>
      </w:r>
    </w:p>
    <w:p>
      <w:pPr>
        <w:pStyle w:val="BookText"/>
      </w:pPr>
      <w:r>
        <w:rPr>
          <w:rFonts w:ascii="IRNazanin" w:hAnsi="IRNazanin" w:eastAsia="IRNazanin" w:cs="IRNazanin"/>
          <w:lang w:bidi="fa-IR"/>
          <w:color w:val="111111"/>
          <w:sz w:val="28"/>
          <w:szCs w:val="28"/>
          <w:rtl/>
        </w:rPr>
        <w:t xml:space="preserve">و روی عنه محمّد بن الحسن الصفّار فی بصائر الدّرجات بسنده عن نصر بن مزاحم عن عمرو بن شمر عن جابر عن أبی جعفر علیه السّلام قال:انّ اللّه أخذ میثاق شیعتنا فینا من صلب آدم فنعرف بذلک حبّ المحبّ و ان أظهر خلاف ذلک بلسانه،و نعرف بغض المبغض و ان أظهر حبّنا أهل البیت.</w:t>
      </w:r>
    </w:p>
    <w:p>
      <w:pPr>
        <w:pStyle w:val="BookText"/>
      </w:pPr>
      <w:r>
        <w:rPr>
          <w:rFonts w:ascii="IRNazanin" w:hAnsi="IRNazanin" w:eastAsia="IRNazanin" w:cs="IRNazanin"/>
          <w:lang w:bidi="fa-IR"/>
          <w:color w:val="111111"/>
          <w:sz w:val="28"/>
          <w:szCs w:val="28"/>
          <w:rtl/>
        </w:rPr>
        <w:t xml:space="preserve">و روی عنه الکلینی فی«الکافی»و الشّیخ فی«التّهذیب»و غیرهما،و عدّة الشیخ من أصحاب الإمام الباقر علیه السّلام.</w:t>
      </w:r>
    </w:p>
    <w:p>
      <w:pPr>
        <w:pStyle w:val="BookText"/>
      </w:pPr>
      <w:r>
        <w:rPr>
          <w:rFonts w:ascii="IRNazanin" w:hAnsi="IRNazanin" w:eastAsia="IRNazanin" w:cs="IRNazanin"/>
          <w:lang w:bidi="fa-IR"/>
          <w:color w:val="111111"/>
          <w:sz w:val="28"/>
          <w:szCs w:val="28"/>
          <w:rtl/>
        </w:rPr>
        <w:t xml:space="preserve">و قال السیّد الخوئی:و الذّی نظنّ انّ الشّیخ رآی روایته عن أبی جعفر علیه السّلام و ظنّ انّه الباقر فعده من أصحابه...بل المراد به الجواد علیه السّلام.</w:t>
      </w:r>
    </w:p>
    <w:p>
      <w:pPr>
        <w:pStyle w:val="BookText"/>
      </w:pPr>
      <w:r>
        <w:rPr>
          <w:rFonts w:ascii="IRNazanin" w:hAnsi="IRNazanin" w:eastAsia="IRNazanin" w:cs="IRNazanin"/>
          <w:lang w:bidi="fa-IR"/>
          <w:color w:val="111111"/>
          <w:sz w:val="28"/>
          <w:szCs w:val="28"/>
          <w:rtl/>
        </w:rPr>
        <w:t xml:space="preserve">و کتابه فی وقعة صفین أحسن ما کتب فی أخبار هذه الوقعة،و قد سبقه فی هذا الموضوع محمّد بن زکریّا الغلابی کما ذکره النّدیم.</w:t>
      </w:r>
    </w:p>
    <w:p>
      <w:pPr>
        <w:pStyle w:val="BookText"/>
      </w:pPr>
      <w:r>
        <w:rPr>
          <w:rFonts w:ascii="IRNazanin" w:hAnsi="IRNazanin" w:eastAsia="IRNazanin" w:cs="IRNazanin"/>
          <w:lang w:bidi="fa-IR"/>
          <w:color w:val="111111"/>
          <w:sz w:val="28"/>
          <w:szCs w:val="28"/>
          <w:rtl/>
        </w:rPr>
        <w:t xml:space="preserve">و طبع الکتاب مرات،و قد استفدنا من طبعة مطبعة المدنی للمؤسّسة السعودیة بمصر.</w:t>
      </w:r>
    </w:p>
    <w:p>
      <w:pPr>
        <w:pStyle w:val="BookText"/>
      </w:pPr>
      <w:r>
        <w:rPr>
          <w:rFonts w:ascii="IRNazanin" w:hAnsi="IRNazanin" w:eastAsia="IRNazanin" w:cs="IRNazanin"/>
          <w:lang w:bidi="fa-IR"/>
          <w:color w:val="111111"/>
          <w:sz w:val="28"/>
          <w:szCs w:val="28"/>
          <w:rtl/>
        </w:rPr>
        <w:t xml:space="preserve">فهرست الندیم،الفنّ الأول من المقالة الثالثة ص106.</w:t>
      </w:r>
    </w:p>
    <w:p>
      <w:pPr>
        <w:pStyle w:val="BookText"/>
      </w:pPr>
      <w:r>
        <w:rPr>
          <w:rFonts w:ascii="IRNazanin" w:hAnsi="IRNazanin" w:eastAsia="IRNazanin" w:cs="IRNazanin"/>
          <w:lang w:bidi="fa-IR"/>
          <w:color w:val="111111"/>
          <w:sz w:val="28"/>
          <w:szCs w:val="28"/>
          <w:rtl/>
        </w:rPr>
        <w:t xml:space="preserve">روضات الجنات،ج8 ص165 رقم 730 تنقیح المقال ج3 ص269 رقم12453/.رجال النجاشی ص235.فهرست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ص347 و759.رجال الشّیخ ص139 رقم 3.جامع الرّواة ج2 ص291.شرح نهج البلاغة لابن أبی الحدید ج1 ص183 طبع مصر.تاریخ بغداد ج13 ص7245/282.</w:t>
      </w:r>
    </w:p>
    <w:p>
      <w:pPr>
        <w:pStyle w:val="BookText"/>
      </w:pPr>
      <w:r>
        <w:rPr>
          <w:rFonts w:ascii="IRNazanin" w:hAnsi="IRNazanin" w:eastAsia="IRNazanin" w:cs="IRNazanin"/>
          <w:lang w:bidi="fa-IR"/>
          <w:color w:val="111111"/>
          <w:sz w:val="28"/>
          <w:szCs w:val="28"/>
          <w:rtl/>
        </w:rPr>
        <w:t xml:space="preserve">التاریخ للبخاری ج8 ق من 4 ص105 رقم2356/.میزان الاعتدال ج4 ص9045/253.لسان المیزان ج6 ص/157 551.کامل الزّیارات،الباب الثالث و العشرون ص71 قربم 2.بصائر الدرجات ج6 باب 9 ص286 رقم 2.معجم رجال الحدیث ج19 ص175 رقم 13030.الذریعة ج1 ص347 رقم 1820.مقدّمة الکتاب بقلم عبد السّلام محمّد هارون.</w:t>
      </w:r>
    </w:p>
    <w:p>
      <w:pPr>
        <w:pStyle w:val="BookText"/>
      </w:pPr>
      <w:r>
        <w:rPr>
          <w:rFonts w:ascii="IRNazanin" w:hAnsi="IRNazanin" w:eastAsia="IRNazanin" w:cs="IRNazanin"/>
          <w:lang w:bidi="fa-IR"/>
          <w:color w:val="111111"/>
          <w:sz w:val="28"/>
          <w:szCs w:val="28"/>
          <w:rtl/>
        </w:rPr>
        <w:t xml:space="preserve">أهل البیت علیه السّلام فی المکتبة العربیة بقلم السید عبد العزیز الطباطبایی تراثنا العدد الخامس عشر ص80.</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46" w:name="pg10543_101143"/>
    <w:bookmarkEnd w:id="246"/>
    <w:p>
      <w:pPr>
        <w:pStyle w:val="Heading3"/>
      </w:pPr>
      <w:bookmarkStart w:id="617" w:name="_Toc367"/>
      <w:r>
        <w:t>حرف الهاء</w:t>
      </w:r>
      <w:bookmarkEnd w:id="617"/>
    </w:p>
    <w:p>
      <w:pPr>
        <w:pStyle w:val="Heading4"/>
      </w:pPr>
      <w:bookmarkStart w:id="618" w:name="_Toc368"/>
      <w:r>
        <w:t>هدی الملة إلی أنّ فدک من النحلة</w:t>
      </w:r>
      <w:bookmarkEnd w:id="618"/>
    </w:p>
    <w:p>
      <w:pPr>
        <w:pStyle w:val="BookText"/>
      </w:pPr>
      <w:r>
        <w:rPr>
          <w:rFonts w:ascii="IRNazanin" w:hAnsi="IRNazanin" w:eastAsia="IRNazanin" w:cs="IRNazanin"/>
          <w:lang w:bidi="fa-IR"/>
          <w:color w:val="111111"/>
          <w:sz w:val="28"/>
          <w:szCs w:val="28"/>
          <w:rtl/>
        </w:rPr>
        <w:t xml:space="preserve">للسیّد محمّد حسن الموسوی القزوینی الحائری (1296-1380).مرّت ترجمته فی تعریف کتابه«الامامة الکبری و الخلافة العظمی».</w:t>
      </w:r>
    </w:p>
    <w:p>
      <w:pPr>
        <w:pStyle w:val="BookText"/>
      </w:pPr>
      <w:r>
        <w:rPr>
          <w:rFonts w:ascii="IRNazanin" w:hAnsi="IRNazanin" w:eastAsia="IRNazanin" w:cs="IRNazanin"/>
          <w:lang w:bidi="fa-IR"/>
          <w:color w:val="111111"/>
          <w:sz w:val="28"/>
          <w:szCs w:val="28"/>
          <w:rtl/>
        </w:rPr>
        <w:t xml:space="preserve">امّا هذا الکتاب،فقد طبع سنة 1352 فی النجف الأشرف،و أمرت السّلطة الحاکمة بجمعه و احراقه،فلم یبق من نسخه بشیء بید أحد فیما نعلم الّا النسخة التی أهداها المؤلّف إلی الواعظ الشّهیر المرحوم السیّد قطب المحدّثین الذّی اتّفق تشرفه إلی العتبات فی تلک الظروف،و قد اصطحب الواعظ المذکور النسخة الی مشهد الرّضا علیه السّلام و أهداها إلی مکتبة الرّوضة المقدّسة،و قد أخذنا عنها صورة لمکتبتنا.ثم طبع بهوامش من الشیخ باقر المقدسی.</w:t>
      </w:r>
    </w:p>
    <w:p>
      <w:pPr>
        <w:pStyle w:val="BookText"/>
      </w:pPr>
      <w:r>
        <w:rPr>
          <w:rFonts w:ascii="IRNazanin" w:hAnsi="IRNazanin" w:eastAsia="IRNazanin" w:cs="IRNazanin"/>
          <w:lang w:bidi="fa-IR"/>
          <w:color w:val="111111"/>
          <w:sz w:val="28"/>
          <w:szCs w:val="28"/>
          <w:rtl/>
        </w:rPr>
        <w:t xml:space="preserve">قال المؤلّف فی المقدّمة:الّذی یظهر من الکتب المعتبرة ان فدکاً من القری التّی لم تفتح عنوة و لم تؤخذ بالحرب،و انّما أخذها رسول اللّه وحده فهی له صلّی اللّه علیه و آله و سلّم من دون أن تدخل فی غنائم المسلمین،و هذا باجماع الأمّة المرحومة لا یخالف فیه أحد من العلماء.</w:t>
      </w:r>
    </w:p>
    <w:p>
      <w:pPr>
        <w:pStyle w:val="BookText"/>
      </w:pPr>
      <w:r>
        <w:rPr>
          <w:rFonts w:ascii="IRNazanin" w:hAnsi="IRNazanin" w:eastAsia="IRNazanin" w:cs="IRNazanin"/>
          <w:lang w:bidi="fa-IR"/>
          <w:color w:val="111111"/>
          <w:sz w:val="28"/>
          <w:szCs w:val="28"/>
          <w:rtl/>
        </w:rPr>
        <w:t xml:space="preserve">طبع فی المطبعة الحیدریة فی النجف الأشرف.</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47" w:name="pg10543_101144"/>
    <w:bookmarkEnd w:id="247"/>
    <w:p>
      <w:pPr>
        <w:pStyle w:val="Heading4"/>
      </w:pPr>
      <w:bookmarkStart w:id="619" w:name="_Toc369"/>
      <w:r>
        <w:t>هدایة السّعداء</w:t>
      </w:r>
      <w:bookmarkEnd w:id="619"/>
    </w:p>
    <w:p>
      <w:pPr>
        <w:pStyle w:val="BookText"/>
      </w:pPr>
      <w:r>
        <w:rPr>
          <w:rFonts w:ascii="IRNazanin" w:hAnsi="IRNazanin" w:eastAsia="IRNazanin" w:cs="IRNazanin"/>
          <w:lang w:bidi="fa-IR"/>
          <w:color w:val="111111"/>
          <w:sz w:val="28"/>
          <w:szCs w:val="28"/>
          <w:rtl/>
        </w:rPr>
        <w:t xml:space="preserve">لملک العلماء شهاب الدّین الدّولت‌آبادی الهندی.المتوفّی سنة (849).</w:t>
      </w:r>
    </w:p>
    <w:p>
      <w:pPr>
        <w:pStyle w:val="BookText"/>
      </w:pPr>
      <w:r>
        <w:rPr>
          <w:rFonts w:ascii="IRNazanin" w:hAnsi="IRNazanin" w:eastAsia="IRNazanin" w:cs="IRNazanin"/>
          <w:lang w:bidi="fa-IR"/>
          <w:color w:val="111111"/>
          <w:sz w:val="28"/>
          <w:szCs w:val="28"/>
          <w:rtl/>
        </w:rPr>
        <w:t xml:space="preserve">ترجم له العلماء فی مصنّفاتهم،کالشیخ عبد الحق الدهلوی فی«أخبار الاخیار» حیث قال:القاضی شهاب الدّین الدّولت‌آبادی،أوصافه أشهر من أن تذکر.</w:t>
      </w:r>
    </w:p>
    <w:p>
      <w:pPr>
        <w:pStyle w:val="BookText"/>
      </w:pPr>
      <w:r>
        <w:rPr>
          <w:rFonts w:ascii="IRNazanin" w:hAnsi="IRNazanin" w:eastAsia="IRNazanin" w:cs="IRNazanin"/>
          <w:lang w:bidi="fa-IR"/>
          <w:color w:val="111111"/>
          <w:sz w:val="28"/>
          <w:szCs w:val="28"/>
          <w:rtl/>
        </w:rPr>
        <w:t xml:space="preserve">و الشّیخ غلامعلی آزاد فی«سبحة المرجان فی علماء هندوستان»بقوله:«مولانا القاضی شهاب الدّین بن شمس الدّین بن عمر الزاولی الدّولت‌آبادی...ولد بدولت‌آباد من أعمال دهلی،و تتلمذ عند العلماء وفاق اقرانه.قال استاذه القاضی عبد المقتدر فی الثناء علیه یأتینی من الطّلبة من جلده علم،و لحمه علم،و عظمه علم.و المولوی صدیق حسن القنوجی فی«أبجد العلوم»بقوله:لما توجّه موکب «التیمور»إلی الهند،خرج الشّهاب إلی«جونبور»التّی کانت دار الخلافة للسّلاطین الشرقیّة التی خرج منها جمع من العلماء فاغتنم السّلطان إبراهیم الشرقی </w:t>
      </w:r>
      <w:r>
        <w:rPr>
          <w:rStyle w:val="FootnoteReference"/>
        </w:rPr>
        <w:footnoteReference w:id="44"/>
      </w:r>
      <w:r>
        <w:rPr>
          <w:rFonts w:ascii="IRNazanin" w:hAnsi="IRNazanin" w:eastAsia="IRNazanin" w:cs="IRNazanin"/>
          <w:lang w:bidi="fa-IR"/>
          <w:color w:val="111111"/>
          <w:sz w:val="28"/>
          <w:szCs w:val="28"/>
          <w:rtl/>
        </w:rPr>
        <w:t xml:space="preserve">قدومه و لقبه بملک العلماء،درّس و أفاد،و ألّف،و حرّر.و الجلبی ذکره فی «کشف الظّنون»حیث ذکره کتابه«الارشاد»بقوله:«الشّیخ الفاضل شهاب الدّین أحمد شمس الدّین بن عمر الهندی الدّولت‌آبادی...</w:t>
      </w:r>
    </w:p>
    <w:p>
      <w:pPr>
        <w:pStyle w:val="BookText"/>
      </w:pPr>
      <w:r>
        <w:rPr>
          <w:rFonts w:ascii="IRNazanin" w:hAnsi="IRNazanin" w:eastAsia="IRNazanin" w:cs="IRNazanin"/>
          <w:lang w:bidi="fa-IR"/>
          <w:color w:val="111111"/>
          <w:sz w:val="28"/>
          <w:szCs w:val="28"/>
          <w:rtl/>
        </w:rPr>
        <w:t xml:space="preserve">و قال ولیّ اللّه الدّهلوی فی«المقدّمة السنّیة»:القاضی شهاب الدّین الدّولت‌آبادی،صاحب البحر الموّاج فی التّفسیر الذّی لم یسبق إلی مثله فی بیان اعجاز القرآن من جهة الفصل و الوصل.و قال رشید الدّین الدهلوی فی«ایضاح لطافة المقال»:ملک العلماء شهاب الدّین الدّولت‌آبادی من ائمّه الدّین و القدماء المعتمدین عند السنّة.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48" w:name="pg10543_101145"/>
    <w:bookmarkEnd w:id="248"/>
    <w:p>
      <w:pPr>
        <w:pStyle w:val="BookText"/>
      </w:pPr>
      <w:r>
        <w:rPr>
          <w:rFonts w:ascii="IRNazanin" w:hAnsi="IRNazanin" w:eastAsia="IRNazanin" w:cs="IRNazanin"/>
          <w:lang w:bidi="fa-IR"/>
          <w:color w:val="111111"/>
          <w:sz w:val="28"/>
          <w:szCs w:val="28"/>
          <w:rtl/>
        </w:rPr>
        <w:t xml:space="preserve">و قال فی«غرّة الرّاشدین»فی مسئلة جواز لعن یزید بن معاویة:صرّح أکثر علماء السنّة بکفر یزید و جواز لعنه،کالإمام أحمد بن حنبل،و ابن الجوزی، و العلاّمة التفتازانی،و ملک العلماء شهاب الدّین بن عمر الدّولت‌آبادی.</w:t>
      </w:r>
    </w:p>
    <w:p>
      <w:pPr>
        <w:pStyle w:val="BookText"/>
      </w:pPr>
      <w:r>
        <w:rPr>
          <w:rFonts w:ascii="IRNazanin" w:hAnsi="IRNazanin" w:eastAsia="IRNazanin" w:cs="IRNazanin"/>
          <w:lang w:bidi="fa-IR"/>
          <w:color w:val="111111"/>
          <w:sz w:val="28"/>
          <w:szCs w:val="28"/>
          <w:rtl/>
        </w:rPr>
        <w:t xml:space="preserve">و للمترجم مؤلّفات،منها:«هدایة السّعداء»،جمعها من ثلاثمائة کتاب کما قال.</w:t>
      </w:r>
    </w:p>
    <w:p>
      <w:pPr>
        <w:pStyle w:val="BookText"/>
      </w:pPr>
      <w:r>
        <w:rPr>
          <w:rFonts w:ascii="IRNazanin" w:hAnsi="IRNazanin" w:eastAsia="IRNazanin" w:cs="IRNazanin"/>
          <w:lang w:bidi="fa-IR"/>
          <w:color w:val="111111"/>
          <w:sz w:val="28"/>
          <w:szCs w:val="28"/>
          <w:rtl/>
        </w:rPr>
        <w:t xml:space="preserve">و لا یزال هذا الکتاب مخطوطاً،و عندنا منه صورة.</w:t>
      </w:r>
    </w:p>
    <w:p>
      <w:pPr>
        <w:pStyle w:val="BookText"/>
      </w:pPr>
      <w:r>
        <w:rPr>
          <w:rFonts w:ascii="IRNazanin" w:hAnsi="IRNazanin" w:eastAsia="IRNazanin" w:cs="IRNazanin"/>
          <w:lang w:bidi="fa-IR"/>
          <w:color w:val="111111"/>
          <w:sz w:val="28"/>
          <w:szCs w:val="28"/>
          <w:rtl/>
        </w:rPr>
        <w:t xml:space="preserve">عبقات الأنوار فی إمامة الأئمّة الأطهار حدیث النور،ج8 ص206 و خلاصته ج1 ص254 رقم 134.نسب‌نامه خلفاء و شهریاران و سیر تاریخی حوادث اسلام ص431.الغدیر،ج1 ص130 فی القرن التاسع من طبقات رواة الغدیر.</w:t>
      </w:r>
    </w:p>
    <w:p>
      <w:pPr>
        <w:pStyle w:val="Heading4"/>
      </w:pPr>
      <w:bookmarkStart w:id="620" w:name="_Toc370"/>
      <w:r>
        <w:t>هدیة الأبرار</w:t>
      </w:r>
      <w:bookmarkEnd w:id="620"/>
    </w:p>
    <w:p>
      <w:pPr>
        <w:pStyle w:val="BookText"/>
      </w:pPr>
      <w:r>
        <w:rPr>
          <w:rFonts w:ascii="IRNazanin" w:hAnsi="IRNazanin" w:eastAsia="IRNazanin" w:cs="IRNazanin"/>
          <w:lang w:bidi="fa-IR"/>
          <w:color w:val="111111"/>
          <w:sz w:val="28"/>
          <w:szCs w:val="28"/>
          <w:rtl/>
        </w:rPr>
        <w:t xml:space="preserve">للشیخ الواعظ و الخطیب البارع للشیخ مهدی بن الشیخ عبد الهادی الحائری المازندرانی (1293-1384).</w:t>
      </w:r>
    </w:p>
    <w:p>
      <w:pPr>
        <w:pStyle w:val="BookText"/>
      </w:pPr>
      <w:r>
        <w:rPr>
          <w:rFonts w:ascii="IRNazanin" w:hAnsi="IRNazanin" w:eastAsia="IRNazanin" w:cs="IRNazanin"/>
          <w:lang w:bidi="fa-IR"/>
          <w:color w:val="111111"/>
          <w:sz w:val="28"/>
          <w:szCs w:val="28"/>
          <w:rtl/>
        </w:rPr>
        <w:t xml:space="preserve">ولد و نشأ فی کربلاء و ترعرع فی بیت العلم و الفضل و احضان الزهد و التقوی و تتلمذ لدی العلماء الأساتذة و نال المرتبة العلیا فی الخطابة و کان یخطب و یعظ الناس بعد صلاة الصبح فی الحائر الحسینی علیه السّلام أکثر من خمسین سنة و لم یترک الخطابة حتی أواخر أیامه علی رغم ضعفه و کبر سنه.</w:t>
      </w:r>
    </w:p>
    <w:p>
      <w:pPr>
        <w:pStyle w:val="BookText"/>
      </w:pPr>
      <w:r>
        <w:rPr>
          <w:rFonts w:ascii="IRNazanin" w:hAnsi="IRNazanin" w:eastAsia="IRNazanin" w:cs="IRNazanin"/>
          <w:lang w:bidi="fa-IR"/>
          <w:color w:val="111111"/>
          <w:sz w:val="28"/>
          <w:szCs w:val="28"/>
          <w:rtl/>
        </w:rPr>
        <w:t xml:space="preserve">و ألف مؤلفات فی العراق و إیران منها:«هدیة الأبرار و تحفة الاخیار فی مناقب النبی صلّی اللّه علیه و آله الطیبین الأبرار»مشتمل علی مجالس فی مجلدین طبع الأول و یحتوی علی ثلاث و سبعین مجلساً،و الثانی لم یطبع بعد.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49" w:name="pg10543_101146"/>
    <w:bookmarkEnd w:id="249"/>
    <w:p>
      <w:pPr>
        <w:pStyle w:val="Heading3"/>
      </w:pPr>
      <w:bookmarkStart w:id="621" w:name="_Toc371"/>
      <w:r>
        <w:t>حرف الیاء</w:t>
      </w:r>
      <w:bookmarkEnd w:id="621"/>
    </w:p>
    <w:p>
      <w:pPr>
        <w:pStyle w:val="Heading4"/>
      </w:pPr>
      <w:bookmarkStart w:id="622" w:name="_Toc372"/>
      <w:r>
        <w:t>الیقین التصریح بالنص الصحیح</w:t>
      </w:r>
      <w:bookmarkEnd w:id="622"/>
    </w:p>
    <w:p>
      <w:pPr>
        <w:pStyle w:val="BookText"/>
      </w:pPr>
      <w:r>
        <w:rPr>
          <w:rFonts w:ascii="IRNazanin" w:hAnsi="IRNazanin" w:eastAsia="IRNazanin" w:cs="IRNazanin"/>
          <w:lang w:bidi="fa-IR"/>
          <w:color w:val="111111"/>
          <w:sz w:val="28"/>
          <w:szCs w:val="28"/>
          <w:rtl/>
        </w:rPr>
        <w:t xml:space="preserve">للسیّد رضی الدّین أبی القاسم علی بن موسی الحسینی المعروف ب‍«ابن طاووس»(589-664) المتقدم کراراً.</w:t>
      </w:r>
    </w:p>
    <w:p>
      <w:pPr>
        <w:pStyle w:val="BookText"/>
      </w:pPr>
      <w:r>
        <w:rPr>
          <w:rFonts w:ascii="IRNazanin" w:hAnsi="IRNazanin" w:eastAsia="IRNazanin" w:cs="IRNazanin"/>
          <w:lang w:bidi="fa-IR"/>
          <w:color w:val="111111"/>
          <w:sz w:val="28"/>
          <w:szCs w:val="28"/>
          <w:rtl/>
        </w:rPr>
        <w:t xml:space="preserve">و من الکتاب نسخة فی مخطوطات مکتبة الإمام الرّضا علیه السّلام برقم 8160 و عندنا صورة منه.و هو مطبوع أیضاً.</w:t>
      </w:r>
    </w:p>
    <w:p>
      <w:pPr>
        <w:pStyle w:val="BookText"/>
      </w:pPr>
      <w:r>
        <w:rPr>
          <w:rFonts w:ascii="IRNazanin" w:hAnsi="IRNazanin" w:eastAsia="IRNazanin" w:cs="IRNazanin"/>
          <w:lang w:bidi="fa-IR"/>
          <w:color w:val="111111"/>
          <w:sz w:val="28"/>
          <w:szCs w:val="28"/>
          <w:rtl/>
        </w:rPr>
        <w:t xml:space="preserve">عمدة الطالب فی أنساب آل أبی طالب ص190.أمل الآمل ج2 ص205 رقم 622.ریاض العلماء ج4 ص109 و ص123.</w:t>
      </w:r>
    </w:p>
    <w:p>
      <w:pPr>
        <w:pStyle w:val="BookText"/>
      </w:pPr>
      <w:r>
        <w:rPr>
          <w:rFonts w:ascii="IRNazanin" w:hAnsi="IRNazanin" w:eastAsia="IRNazanin" w:cs="IRNazanin"/>
          <w:lang w:bidi="fa-IR"/>
          <w:color w:val="111111"/>
          <w:sz w:val="28"/>
          <w:szCs w:val="28"/>
          <w:rtl/>
        </w:rPr>
        <w:t xml:space="preserve">جامع الرّواة ج1 ص603.منهج المقال ص225.مستدرک الوسائل ج3 ص370.تنقیح المقال ج2 ص310 رقم 8529.</w:t>
      </w:r>
    </w:p>
    <w:p>
      <w:pPr>
        <w:pStyle w:val="BookText"/>
      </w:pPr>
      <w:r>
        <w:rPr>
          <w:rFonts w:ascii="IRNazanin" w:hAnsi="IRNazanin" w:eastAsia="IRNazanin" w:cs="IRNazanin"/>
          <w:lang w:bidi="fa-IR"/>
          <w:color w:val="111111"/>
          <w:sz w:val="28"/>
          <w:szCs w:val="28"/>
          <w:rtl/>
        </w:rPr>
        <w:t xml:space="preserve">روضات الجنّات ج4 ص325 رقم 405.مقدّمة کشف المحجّة للعلاّمة الطّهرانی.ریحانة الأدب ج8 ص76.</w:t>
      </w:r>
    </w:p>
    <w:p>
      <w:pPr>
        <w:pStyle w:val="Heading4"/>
      </w:pPr>
      <w:bookmarkStart w:id="623" w:name="_Toc373"/>
      <w:r>
        <w:t>ینابیع المودّة</w:t>
      </w:r>
      <w:bookmarkEnd w:id="623"/>
    </w:p>
    <w:p>
      <w:pPr>
        <w:pStyle w:val="BookText"/>
      </w:pPr>
      <w:r>
        <w:rPr>
          <w:rFonts w:ascii="IRNazanin" w:hAnsi="IRNazanin" w:eastAsia="IRNazanin" w:cs="IRNazanin"/>
          <w:lang w:bidi="fa-IR"/>
          <w:color w:val="111111"/>
          <w:sz w:val="28"/>
          <w:szCs w:val="28"/>
          <w:rtl/>
        </w:rPr>
        <w:t xml:space="preserve">لسلیمان إبراهیم الحنفی المعروف ب‍«القندوزی»(1220-1294).</w:t>
      </w:r>
    </w:p>
    <w:p>
      <w:pPr>
        <w:pStyle w:val="BookText"/>
      </w:pPr>
      <w:r>
        <w:rPr>
          <w:rFonts w:ascii="IRNazanin" w:hAnsi="IRNazanin" w:eastAsia="IRNazanin" w:cs="IRNazanin"/>
          <w:lang w:bidi="fa-IR"/>
          <w:color w:val="111111"/>
          <w:sz w:val="28"/>
          <w:szCs w:val="28"/>
          <w:rtl/>
        </w:rPr>
        <w:t xml:space="preserve">ولد و نشأ«بلخ»و رقی فیها مراقی العلوم و الآداب و المبادی،ثمّ رحل الی بخارا و نال الاجازات من اعلامها و سافر إلی البلاد و صاحب مشایخ الطریقة، و تفقّه فی الدین و رجع الی موطنه«قندوز»و أقام بها زماناً بنشر العلم و الآداب، و بنی بها جامعاً و خانقاه،و مدرسة،و هاجر منها مع تلامیذه قاصداً للاستیطان فی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50" w:name="pg10543_101147"/>
    <w:bookmarkEnd w:id="250"/>
    <w:p>
      <w:pPr>
        <w:pStyle w:val="BookText"/>
      </w:pPr>
      <w:r>
        <w:rPr>
          <w:rFonts w:ascii="IRNazanin" w:hAnsi="IRNazanin" w:eastAsia="IRNazanin" w:cs="IRNazanin"/>
          <w:lang w:bidi="fa-IR"/>
          <w:color w:val="111111"/>
          <w:sz w:val="28"/>
          <w:szCs w:val="28"/>
          <w:rtl/>
        </w:rPr>
        <w:t xml:space="preserve">مکّة المکرّمة،و کان طریقه من إیران،و العراق،و أکرمه،والی بغداد،و اغتنم الفضلاء قدومه فأخذوا عنه.</w:t>
      </w:r>
    </w:p>
    <w:p>
      <w:pPr>
        <w:pStyle w:val="BookText"/>
      </w:pPr>
      <w:r>
        <w:rPr>
          <w:rFonts w:ascii="IRNazanin" w:hAnsi="IRNazanin" w:eastAsia="IRNazanin" w:cs="IRNazanin"/>
          <w:lang w:bidi="fa-IR"/>
          <w:color w:val="111111"/>
          <w:sz w:val="28"/>
          <w:szCs w:val="28"/>
          <w:rtl/>
        </w:rPr>
        <w:t xml:space="preserve">ثمّ رحل من طریق الموصل،و دیار بکر،و أورقه،و حلب،و أطال المکث فیها حتّی إذا وصل الی قونیه،اقام بها ثلاث سنین و ستّة أشهر،ثمّ سافر الی دار الخلافة العثمانیّة القسطنطنیّة،و لما حل بها شملته عواطف السّلطان عبد العزیز و فیها نشر العلوم،و ألّف الکتب و الرّسائل،منها:«ینابیع المودّة»،و قد ذکر فی المقدمة أسماء جمع من الأعلام المشهورین من أهل السنة الذین ألفّوا فی مناقب أمیر المؤمنین و أهل البیت ثم قال:«ألّفت هذا الکتاب آخذا من هؤلاء الکتب المذکورین...ملحا إلی اللّه،و مستعیذاً به من التعصّب و الجهل المرکّب و کتم الحق و انکار الصّدق،و اظهار الباطل،و قبول ما لا طائل تحته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 تألیفه فی زمن السّیلطان عبد العزیز بن محمّد العثمانی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 مراراً فی ترکیا،و العراق،و إیران.</w:t>
      </w:r>
    </w:p>
    <w:p>
      <w:pPr>
        <w:pStyle w:val="BookText"/>
      </w:pPr>
      <w:r>
        <w:rPr>
          <w:rFonts w:ascii="IRNazanin" w:hAnsi="IRNazanin" w:eastAsia="IRNazanin" w:cs="IRNazanin"/>
          <w:lang w:bidi="fa-IR"/>
          <w:color w:val="111111"/>
          <w:sz w:val="28"/>
          <w:szCs w:val="28"/>
          <w:rtl/>
        </w:rPr>
        <w:t xml:space="preserve">الغدیر،ج1 ص147 رقم 340.الأعلام،ج3 ص186.</w:t>
      </w:r>
    </w:p>
    <w:p>
      <w:pPr>
        <w:pStyle w:val="BookText"/>
      </w:pPr>
      <w:r>
        <w:rPr>
          <w:rFonts w:ascii="IRNazanin" w:hAnsi="IRNazanin" w:eastAsia="IRNazanin" w:cs="IRNazanin"/>
          <w:lang w:bidi="fa-IR"/>
          <w:color w:val="111111"/>
          <w:sz w:val="28"/>
          <w:szCs w:val="28"/>
          <w:rtl/>
        </w:rPr>
        <w:t xml:space="preserve">مقدّمة الکتاب بقلم السیّد المحقق محمّد مهدی الخرسان.</w:t>
      </w:r>
    </w:p>
    <w:p>
      <w:pPr>
        <w:pStyle w:val="Heading4"/>
      </w:pPr>
      <w:bookmarkStart w:id="624" w:name="_Toc374"/>
      <w:r>
        <w:t>یوم الخلاص</w:t>
      </w:r>
      <w:bookmarkEnd w:id="624"/>
    </w:p>
    <w:p>
      <w:pPr>
        <w:pStyle w:val="BookText"/>
      </w:pPr>
      <w:r>
        <w:rPr>
          <w:rFonts w:ascii="IRNazanin" w:hAnsi="IRNazanin" w:eastAsia="IRNazanin" w:cs="IRNazanin"/>
          <w:lang w:bidi="fa-IR"/>
          <w:color w:val="111111"/>
          <w:sz w:val="28"/>
          <w:szCs w:val="28"/>
          <w:rtl/>
        </w:rPr>
        <w:t xml:space="preserve">للأستاذ کامل سلیمان اللبنانی.</w:t>
      </w:r>
    </w:p>
    <w:p>
      <w:pPr>
        <w:pStyle w:val="BookText"/>
      </w:pPr>
      <w:r>
        <w:rPr>
          <w:rFonts w:ascii="IRNazanin" w:hAnsi="IRNazanin" w:eastAsia="IRNazanin" w:cs="IRNazanin"/>
          <w:lang w:bidi="fa-IR"/>
          <w:color w:val="111111"/>
          <w:sz w:val="28"/>
          <w:szCs w:val="28"/>
          <w:rtl/>
        </w:rPr>
        <w:t xml:space="preserve">قد أفرد کثیر علی مدی الزمن من کبار المؤلفین من الشیعة و السنة کتباً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رسائل مستقلة حول الإمام المنتظر المهدی عجل اللّه تعالی فرجه الشریف و قد خصص بعضهم فصولاً من مؤلفاتهم بذکره و جمع أئمة الحدیث فی مسانیدهم أحادیث«المهدی علیه السّلام»و ممن ألف و جمع و أظهر الحق الاستاذ«کامل سلیمان»فی تألیفه«یوم الخلاص فی ظل القائم المهدی علیه السّلام»و اتخذ اسم کتابه«یوم الخلاص»من روایة رواها السیوطی فی«العرف الوردی».</w:t>
      </w:r>
    </w:p>
    <w:p>
      <w:pPr>
        <w:pStyle w:val="BookText"/>
      </w:pPr>
      <w:r>
        <w:rPr>
          <w:rFonts w:ascii="IRNazanin" w:hAnsi="IRNazanin" w:eastAsia="IRNazanin" w:cs="IRNazanin"/>
          <w:lang w:bidi="fa-IR"/>
          <w:color w:val="111111"/>
          <w:sz w:val="28"/>
          <w:szCs w:val="28"/>
          <w:rtl/>
        </w:rPr>
        <w:t xml:space="preserve">و طبع الکتاب فی بیروت سنة 1399.</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ج5 ابواب المناقب ص296 رقم3797/.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الأحوذی ج10 ص215.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رقم3800/.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التحفة ص218.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رقم3804/.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التحفة ص221.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رقم3806/.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التحفة ص225.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رقم3807/.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ص226.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رقم3810/.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التحفة ص231.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 رقم3815/.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التحفة ص236.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 رقم3812/.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234.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3876.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ج10 ص289.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طبع أخیراً فی بیرت بصورةٍ کاملة.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ج11 ص403.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ج3 رقم 416.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الی تصانیف الشّیعة ج4 ص456 رقم 3032.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تراثنا العدد الثالث ص43 رقم120/.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البطریق علی وزن کبریت:القائد من قواد الرّوم،تحت إمرته عشرة آلاف رجل.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الدرنوک بالضّم:ضرب من الثیاب،أو ضرب من البسط ذو خمل...«تاج العروس».</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لقب بالأفندی و هی لفظة ترکیة،و معناها الشخص الشخیص و الرجل العظیم.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انتشر مؤخّراً کتاب (استخراج المرام من استقصاء الافحام) للسید علی الحسینی المیلانی،فی ثلاثة أجزاء،فراجعه.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ج8 ص364 حوادث سنة ثمان و عشرین و ثلاثمائة.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ج5 ص1419/433.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ج53 ص404 و ص405 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ج9 ص322 کلمة کلان.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ج8 ص17.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الحرون:الّذی لا ینقاد من الخیل.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النحل:106.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نسب‌نامه خلفاء و شهریاران و سیر تاریخی حوادث اسلام (امبراطوران مغول) ص442.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ارخ وفاته المستشرق زامباور فی کتابه نسب‌نامه خلفاء...بترجمة الدکتور محمّد جواد مشکور ص446 سنة1122 ه‍ و التبس الأمر علیهما لأن الکتاب اهداء المؤلّف إلی الأمیر المذکور 1126 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ثغرة:غرر بنفسه تغریرا،عرضها للهلاک.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انثال علیه النّاس:انصبوا علیه و تکاثروا حوله.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یسمی:التنازع.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الملک جمال الدین أبو اسحاق بن محمود آل بنی (اینجو) ولی العرش سنة 743 و قتل بید محمّد المظفّر فی عاصمته شیراز سنة 758 و هو ممدوح الشاعر الشّهیر،حافظ الشّیرازی.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الأمینی:انّ الصّحیح،هو عمرو بن سعید،و هو المداینی السّاباطی،الثّقة،الرّاوی عن الرّضا علیه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شمس الدّین إبراهیم شاه الشرقی بن مبارک جلس علی عرشه سنة 803.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عبقات الأنوار فی امامة الأئمة الأطهار.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جلس علی کرسیّه 1277،و توفّی سنة 1293 بنقل نسب‌نامه خلفاء و شهریاران،و سیر تاریخی حوادث اسلام ص240.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D336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قادتنا کیف نعرفهم جلد 5</dc:title>
  <dc:description/>
  <dc:subject/>
  <cp:keywords/>
  <cp:category/>
  <cp:lastModifiedBy/>
  <dcterms:created xsi:type="dcterms:W3CDTF">2026-08-21T21:02:50+03:30</dcterms:created>
  <dcterms:modified xsi:type="dcterms:W3CDTF">2026-08-21T21:02:50+03:30</dcterms:modified>
</cp:coreProperties>
</file>

<file path=docProps/custom.xml><?xml version="1.0" encoding="utf-8"?>
<Properties xmlns="http://schemas.openxmlformats.org/officeDocument/2006/custom-properties" xmlns:vt="http://schemas.openxmlformats.org/officeDocument/2006/docPropsVTypes"/>
</file>