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نفحات الازهار فی خلاصه عبقات الانوار جلد 19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حدیث التشبیه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إهداء:</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کلمة المؤلِّف</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کلمة السید صاحب عبقات الأنوار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کلام الدهلوی صاحب التحفة الاثنی عشریة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سند حدیث التشبیه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أسماء أشهر الرواة والمخرجین لحدیث التشبیه</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«1»روایة عبدالرزاق</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تراجم رجال السَّنَد</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ترجمة عبدالرزاق</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ترجمة معمر بن راشد</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ترجمة الزّهری</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ترجمة سعید بن المسیّب</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ترجمة أبی هریرة</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ترجمة یاقوت الحموی</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اعتماد العلماء علی یاقوت</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«2»روایة أحمد بن حنبل</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ترجمة ابن شهرآشوب</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نصّ کلام صاحب الصحائف قال</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ترجمة أحمد بن حنبل</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«3»روایة أبی حاتم الرازی</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ترجمة أبی حاتم</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«4» روایة ابن شاهین</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ترجمة ابن شاهین</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تنبیه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«5»روایة ابن بَطّة العکبری</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ترجمة ابن بطة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ابن بطة من مشایخ شیوخ الدّهلویّ فی الإجازة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«6»روایة الحاکم النیسابوری</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ترجمة الحاکم</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تمسّک (الدّهلوی) ووالده بروایات الحاکم</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اعتبار تاریخ الحاکم</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«7»روایة ابن مردویه</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ترجمة ابن مردویه</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«الحافظ»فی الاصطلاح</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ابن مردویه شیخ من انتهی إلیه علوّ الإسناد بإصبهان</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اعتماد الحفاظ علی کتبه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«8»روایة أبی نعیم</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ترجمة أبی نعیم</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هو شیخ إمام الحرمین</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«9»روایة البیهقی</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روایة البیهقی دلیل ثبوت الحدیث</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مصادر ترجمة البیهقی</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«10»روایة ابن المغازلی</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ترجمة ابن المغازلی</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ترجمة السمعانی الراوی عن ابن المغازلی</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ترجمة خمیس الراوی عن ابن المغازلی</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«11»روایة شیرویه الدیلمی</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ترجمة الدیلمی</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إعتبار کتاب الفردوس</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«12»روایة العاصمی</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«13»روایة النطنزی</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ترجمة النطنزی</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«14»روایة السنائی</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قال (الدهلوی).السنائی من أهل السنّة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«15»روایة شهردار الدیلمی</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ترجمة شهردار الدیلمی</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«16»روایة الخوارزمی</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ترجمة الخوارزمی</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مصادر ترجمة العماد الکاتب</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ترجمة الخوارزمی صاحب جامع المسانید</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من مصادر ترجمة الصفدی</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ترجمة عبدالقادر القرشی</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ترجمة القفطی</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ترجمة التقی الفاسی</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کتاب کتائب أعلام الأخیار</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اعتبار کتاب المناقب للخوارزمی</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ترجمة ابن الوزیر</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«17»روایة الحاکمی القزوینی</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ترجمة أبی الخیر الحاکمی</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«18»روایة الملّاء الإربلی</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ترجمة الملّاء</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اعتبار کتاب وسیلة المتعبّدین</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ذکر الملک نور الدین الشهید الّذی اعتقد الملّاء</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«19»روایة أبی حامد الصالحانی</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ذکر الصالحانی</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«20»روایة ابن طلحة الشافعی</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ترجمة ابن طلحة الشافعی</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مصادر ترجمة الیافعی</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ترجمة الأسنوی</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مصادر ترجمة ابن قاضی شهبة</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اعتبار کتاب مطالب السئول</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«21» روایة الکنجی الشافعی</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الکنجی وکتابه</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«22»روایة محبّ الدّین الطَبَری</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ذکر کتاب الریاض النضرة</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ذکر کتاب ذخائر العقبی</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ترجمة المحب الطبری</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ذکر من نقل عنه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«23»روایة السیّد علی الهمدانی</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ترجمة الهمدانی</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«24»روایة نور الدین جعفر</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ترجمة أمیر ملّا</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«25»روایة شهاب الدّین أحمد</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ترجمة السید شهاب الدین أحمد</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إعتبار أخبار هذا الکتاب</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«26»روایة ملک العلماء الهندی</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«27»روایة ابن الصبَّاغ المالکی</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ترجمة ابن الصباغ</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اعتبار کتاب (الفصول المهمّة)</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«28»روایة المیبدی</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ترجمة المیبدی</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«29»روایة الصّفوری</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کلام الصّفوری فی خطبة کتابه</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«30»روایة الوصّابی الیمانی</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کتاب الوصّابی</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«31»روایة الجمال المحدِّث</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ترجمة الجمال المحدّث</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«32»روایة ابن باکثیر المکی</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ترجمة ابن باکثیر</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«33»روایة البدخشانی</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ترجمة البدخشانی</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«34»روایة محمّد صدر العالم</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شعر ولی اللّه الدهلوی بمدح محمّد صدر العالم</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«35»روایة ولیّ اللّه الدّهلوی</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«36»روایة محمّد الأمیر</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ترجمة الأمیر</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«37»روایة الحفظی الشافعی</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ترجمة العجیلی</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«38»روایة ولیّ اللّه اللّکهنوی</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نقض کلمات الدهلوی حول سند حدیث التشبیه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الحدیث فی کتب الإمامیّة</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ترجمة الإربلی</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إنکار روایة البیهقی والردُّ علیه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عدم إنکار ابن تیمیة روایة البیهقی</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کلمات فی وصف البیهقی وکتبه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غلط القوم فی فهم عبارة العلّامة الحلّی</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ترجمة العلّامة ابن المطهر الحلّی</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ترجمة البابرتی مادح العلّامة</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نموذج من أکاذیب (الدّهلوی)</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الحدیث الصحیح حجّة وإن لم یخرَّج فی صحیح</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الحدیث الحسن یحتج به</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رأی الدهلوی فی کتب الدّیلمی والخطیب وابن عساکر</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رأی الدهلوی فی کتب ابن الجوزی والسّخاوی والسّیوطی</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الثناء علی مصنّفات الخطیب</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الثناء علی مصنّفات ابن عساکر</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دلالة حدیث التشبیه</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من وجوه دلالة الحدیث علی المساواة</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1-إفادة هذا الترکیب للعینیّة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2-المتبادر من التشبیه هو المساواة</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أفضلیة نبیّنا من سائر الأنبیاء فی القرآن</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3-الإستدلال علی ضوء کلام الفخر الرازی</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4-فی علی تسعون خِصلة لم تجمع فی غیره</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5-دلالة الحدیث فی کلام ابن روزبهان</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6-بیان محمّد بن إسماعیل الأمیر لحدیث التشبیه</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7-إعتراف أبی بکر بدلالة الحدیث</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8-ابن تیمیّة.الأشبه بالنبیّ أفضل وهو یخلفه</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9-تشبیه غیر المعصوم بالمعصوم غیر جائز</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10-تحریم القاضی وغیره تشبیه بعض أحوال غیر النّبی بالنّبی</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11-التّشبیه یوجب العموم</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12-ترتّب أحکام المنزَّل علیه علی المنزَّل</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13-مجیء التشبیه للمساواة فی القرآن</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الإحتجاج بکلمات (الدّهلوی) فی مواضع اخری</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الحدیث یحمل علی المساواة لتعذّر العینیّة</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إن کان الحدیث من الاستعارة فدلالته أبلغ</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إعتراف الکابلی بدلالة التشبیه علی المساواة</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التشبیه للمساواة فی کلام (الدهلوی) نفسه</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عدم جواز حمل ألفاظ النبیّ علی الکلام الرکیک</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النّقض بما وضعوه فی حقّ الشیخین</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دحض المعارضة بما وضعوه فی تشبیه الشیخین بالأنبیاء</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شبهات الدّهلوی حول دلالة الحدیث علی الأفضلیّة و إستلزامها للإمامة</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1-دلالته علی الأفضلیّة علی غرار دلالة الآیة علی أفضلیّة النبیّ</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2-اعتراف ابن روزبهان</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3-الحدیث نص فی الأعلمیّة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4-جامعیة علی لأشرف الصّفات</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5-جمعه لتسعین خصلة من خصال الأنبیاء</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6-إتّصاف الثلاثة بأضداد هذه الصفات</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دحض مزاعم الدّهلوی لإثبات مساواة الثلاثة للأنبیاء</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خبر واحد موضوع</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نسبة باطلة إلی الصّوفیة</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عدم حجیّة أقوال أهل السنّة علی الإمامیّة</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دعوی صدور وظائف الأنبیاء من الشیخین وبطلانها</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الإستدلال علی وجود الملکات بالأفعال الصادرة عنها</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الاستدلال بحدیث صحیح مع حمله علی معنی باطل</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الإستدلال بانتهاء سلاسل الصّوفیة إلی الإمام</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دعوی والد الدهلوی انتهاء السلاسل إلی الشیخین</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إنکار ابن تیمیّة انتهاء السلاسل إلی علی</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ردّ المولوی حسن زمان علی ابن تیمیّة ووالد الدهلوی</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دعوی انتهاء سلاسل الفقهاء إلی الشیخین</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دعوی أنّ الإمامة الباقیة فی أولاد علی هی القطبیّة</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ملحق حدیث التشبیه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الحدیث عن ابن عباس</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الحدیث عن أبی سعید الخدری</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الحدیث عن أنس بن مالک</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الحدیث عن أبی هریرة</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الحدیث عن أبی الحمراء</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الحدیث عن الأعور الهمدانی</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التحقیق فی هذه الأسانید</w:t>
        </w:r>
        <w:r>
          <w:tab/>
        </w:r>
        <w:r>
          <w:fldChar w:fldCharType="begin"/>
        </w:r>
        <w:r>
          <w:instrText xml:space="preserve">PAGEREF 233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06_96807"/>
    <w:bookmarkEnd w:id="0"/>
    <w:p>
      <w:pPr>
        <w:pStyle w:val="Heading2"/>
      </w:pPr>
      <w:bookmarkStart w:id="158" w:name="_Toc1"/>
      <w:r>
        <w:t>اشارة</w:t>
      </w:r>
      <w:bookmarkEnd w:id="158"/>
    </w:p>
    <w:p>
      <w:pPr>
        <w:pStyle w:val="BookText"/>
      </w:pPr>
      <w:r>
        <w:rPr>
          <w:rFonts w:ascii="IRNazanin" w:hAnsi="IRNazanin" w:eastAsia="IRNazanin" w:cs="IRNazanin"/>
          <w:lang w:bidi="fa-IR"/>
          <w:color w:val="111111"/>
          <w:sz w:val="28"/>
          <w:szCs w:val="28"/>
          <w:rtl/>
        </w:rPr>
        <w:t xml:space="preserve">سرشناسه:حسینی میلانی، علی، ۱۳۲۶ - ، خلاصه‌کننده</w:t>
      </w:r>
    </w:p>
    <w:p>
      <w:pPr>
        <w:pStyle w:val="BookText"/>
      </w:pPr>
      <w:r>
        <w:rPr>
          <w:rFonts w:ascii="IRNazanin" w:hAnsi="IRNazanin" w:eastAsia="IRNazanin" w:cs="IRNazanin"/>
          <w:lang w:bidi="fa-IR"/>
          <w:color w:val="111111"/>
          <w:sz w:val="28"/>
          <w:szCs w:val="28"/>
          <w:rtl/>
        </w:rPr>
        <w:t xml:space="preserve">عنوان و نام پدیدآور:نفحات الازهار فی خلاصه عبقات الانوار لعلم الحجه آیه‌الله السید حامدحسین الکلهنوی/ تالیف علی الحسینی المیلانی</w:t>
      </w:r>
    </w:p>
    <w:p>
      <w:pPr>
        <w:pStyle w:val="BookText"/>
      </w:pPr>
      <w:r>
        <w:rPr>
          <w:rFonts w:ascii="IRNazanin" w:hAnsi="IRNazanin" w:eastAsia="IRNazanin" w:cs="IRNazanin"/>
          <w:lang w:bidi="fa-IR"/>
          <w:color w:val="111111"/>
          <w:sz w:val="28"/>
          <w:szCs w:val="28"/>
          <w:rtl/>
        </w:rPr>
        <w:t xml:space="preserve">مشخصات نشر:علی الحسینی المیلانی، ۱۴ق. = - ۱۳.</w:t>
      </w:r>
    </w:p>
    <w:p>
      <w:pPr>
        <w:pStyle w:val="BookText"/>
      </w:pPr>
      <w:r>
        <w:rPr>
          <w:rFonts w:ascii="IRNazanin" w:hAnsi="IRNazanin" w:eastAsia="IRNazanin" w:cs="IRNazanin"/>
          <w:lang w:bidi="fa-IR"/>
          <w:color w:val="111111"/>
          <w:sz w:val="28"/>
          <w:szCs w:val="28"/>
          <w:rtl/>
        </w:rPr>
        <w:t xml:space="preserve">یادداشت:کتاب حاضر خلاصه‌ای است از "عبقات الانوار" حامد حسین الکهنوی که خود ردیه‌ای است بر "تحفه الاثنی‌عشریه" عبدالعزیز دهلوی</w:t>
      </w:r>
    </w:p>
    <w:p>
      <w:pPr>
        <w:pStyle w:val="BookText"/>
      </w:pPr>
      <w:r>
        <w:rPr>
          <w:rFonts w:ascii="IRNazanin" w:hAnsi="IRNazanin" w:eastAsia="IRNazanin" w:cs="IRNazanin"/>
          <w:lang w:bidi="fa-IR"/>
          <w:color w:val="111111"/>
          <w:sz w:val="28"/>
          <w:szCs w:val="28"/>
          <w:rtl/>
        </w:rPr>
        <w:t xml:space="preserve">یادداشت:فهرست‌نویسی براساس جلد سیزدهم: ۱۴۱۶ق. = ۱۳۷۴</w:t>
      </w:r>
    </w:p>
    <w:p>
      <w:pPr>
        <w:pStyle w:val="BookText"/>
      </w:pPr>
      <w:r>
        <w:rPr>
          <w:rFonts w:ascii="IRNazanin" w:hAnsi="IRNazanin" w:eastAsia="IRNazanin" w:cs="IRNazanin"/>
          <w:lang w:bidi="fa-IR"/>
          <w:color w:val="111111"/>
          <w:sz w:val="28"/>
          <w:szCs w:val="28"/>
          <w:rtl/>
        </w:rPr>
        <w:t xml:space="preserve">یادداشت:ج. ۲۰ - ۱۶ (چاپ اول: ۱۴۲۰ق. = )۱۳۷۸</w:t>
      </w:r>
    </w:p>
    <w:p>
      <w:pPr>
        <w:pStyle w:val="BookText"/>
      </w:pPr>
      <w:r>
        <w:rPr>
          <w:rFonts w:ascii="IRNazanin" w:hAnsi="IRNazanin" w:eastAsia="IRNazanin" w:cs="IRNazanin"/>
          <w:lang w:bidi="fa-IR"/>
          <w:color w:val="111111"/>
          <w:sz w:val="28"/>
          <w:szCs w:val="28"/>
          <w:rtl/>
        </w:rPr>
        <w:t xml:space="preserve">یادداشت:عنوان روی جلد: 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روی جلد:نفحات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عنوان دیگر:التحفه الاثنی‌عشریه. شرح</w:t>
      </w:r>
    </w:p>
    <w:p>
      <w:pPr>
        <w:pStyle w:val="BookText"/>
      </w:pPr>
      <w:r>
        <w:rPr>
          <w:rFonts w:ascii="IRNazanin" w:hAnsi="IRNazanin" w:eastAsia="IRNazanin" w:cs="IRNazanin"/>
          <w:lang w:bidi="fa-IR"/>
          <w:color w:val="111111"/>
          <w:sz w:val="28"/>
          <w:szCs w:val="28"/>
          <w:rtl/>
        </w:rPr>
        <w:t xml:space="preserve">عنوان دیگر:عبقات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عنوان دیگر:نفحات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موضوع:دهلوی، عبدالعزیزبن احمد، ۱۲۲۹ - ۱۱۵۹ق. التحفه الاثنی‌عشریه -- نقد و تفسیر</w:t>
      </w:r>
    </w:p>
    <w:p>
      <w:pPr>
        <w:pStyle w:val="BookText"/>
      </w:pPr>
      <w:r>
        <w:rPr>
          <w:rFonts w:ascii="IRNazanin" w:hAnsi="IRNazanin" w:eastAsia="IRNazanin" w:cs="IRNazanin"/>
          <w:lang w:bidi="fa-IR"/>
          <w:color w:val="111111"/>
          <w:sz w:val="28"/>
          <w:szCs w:val="28"/>
          <w:rtl/>
        </w:rPr>
        <w:t xml:space="preserve">موضوع:کنتوری، حامد حسین‌بن محمدقلی، ۱۳۰۶ - ۱۲۴۶ق. عبقات الانوار فی اثبات الامامه الائمه الاطهار -- نقد و تفسیر</w:t>
      </w:r>
    </w:p>
    <w:p>
      <w:pPr>
        <w:pStyle w:val="BookText"/>
      </w:pPr>
      <w:r>
        <w:rPr>
          <w:rFonts w:ascii="IRNazanin" w:hAnsi="IRNazanin" w:eastAsia="IRNazanin" w:cs="IRNazanin"/>
          <w:lang w:bidi="fa-IR"/>
          <w:color w:val="111111"/>
          <w:sz w:val="28"/>
          <w:szCs w:val="28"/>
          <w:rtl/>
        </w:rPr>
        <w:t xml:space="preserve">موضوع:شیعه -- دفاعیه‌ها و ردیه‌ها</w:t>
      </w:r>
    </w:p>
    <w:p>
      <w:pPr>
        <w:pStyle w:val="BookText"/>
      </w:pPr>
      <w:r>
        <w:rPr>
          <w:rFonts w:ascii="IRNazanin" w:hAnsi="IRNazanin" w:eastAsia="IRNazanin" w:cs="IRNazanin"/>
          <w:lang w:bidi="fa-IR"/>
          <w:color w:val="111111"/>
          <w:sz w:val="28"/>
          <w:szCs w:val="28"/>
          <w:rtl/>
        </w:rPr>
        <w:t xml:space="preserve">موضوع:امامت -- احادیث</w:t>
      </w:r>
    </w:p>
    <w:p>
      <w:pPr>
        <w:pStyle w:val="BookText"/>
      </w:pPr>
      <w:r>
        <w:rPr>
          <w:rFonts w:ascii="IRNazanin" w:hAnsi="IRNazanin" w:eastAsia="IRNazanin" w:cs="IRNazanin"/>
          <w:lang w:bidi="fa-IR"/>
          <w:color w:val="111111"/>
          <w:sz w:val="28"/>
          <w:szCs w:val="28"/>
          <w:rtl/>
        </w:rPr>
        <w:t xml:space="preserve">موضوع:محدثان</w:t>
      </w:r>
    </w:p>
    <w:p>
      <w:pPr>
        <w:pStyle w:val="BookText"/>
      </w:pPr>
      <w:r>
        <w:rPr>
          <w:rFonts w:ascii="IRNazanin" w:hAnsi="IRNazanin" w:eastAsia="IRNazanin" w:cs="IRNazanin"/>
          <w:lang w:bidi="fa-IR"/>
          <w:color w:val="111111"/>
          <w:sz w:val="28"/>
          <w:szCs w:val="28"/>
          <w:rtl/>
        </w:rPr>
        <w:t xml:space="preserve">شناسه افزوده:دهلوی، عبدالعزیزبن احمد، ۱۲۲۹ - ۱۱۵۹ق. التحفه الاثنی‌عشریه. شرح</w:t>
      </w:r>
    </w:p>
    <w:p>
      <w:pPr>
        <w:pStyle w:val="BookText"/>
      </w:pPr>
      <w:r>
        <w:rPr>
          <w:rFonts w:ascii="IRNazanin" w:hAnsi="IRNazanin" w:eastAsia="IRNazanin" w:cs="IRNazanin"/>
          <w:lang w:bidi="fa-IR"/>
          <w:color w:val="111111"/>
          <w:sz w:val="28"/>
          <w:szCs w:val="28"/>
          <w:rtl/>
        </w:rPr>
        <w:t xml:space="preserve">شناسه افزوده:کنتوری، حامد حسین‌بن محمدعلی، ۱۳۰۶ - ۱۲۴۶ق. 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۲۱۲/۵/د۹ت‌۳۰۲۱۳ ۱۳۰۰ی</w:t>
      </w:r>
    </w:p>
    <w:p>
      <w:pPr>
        <w:pStyle w:val="BookText"/>
      </w:pPr>
      <w:r>
        <w:rPr>
          <w:rFonts w:ascii="IRNazanin" w:hAnsi="IRNazanin" w:eastAsia="IRNazanin" w:cs="IRNazanin"/>
          <w:lang w:bidi="fa-IR"/>
          <w:color w:val="111111"/>
          <w:sz w:val="28"/>
          <w:szCs w:val="28"/>
          <w:rtl/>
        </w:rPr>
        <w:t xml:space="preserve">رده بندی دیویی:۲۹۷/۴۱۷</w:t>
      </w:r>
    </w:p>
    <w:p>
      <w:pPr>
        <w:pStyle w:val="BookText"/>
      </w:pPr>
      <w:r>
        <w:rPr>
          <w:rFonts w:ascii="IRNazanin" w:hAnsi="IRNazanin" w:eastAsia="IRNazanin" w:cs="IRNazanin"/>
          <w:lang w:bidi="fa-IR"/>
          <w:color w:val="111111"/>
          <w:sz w:val="28"/>
          <w:szCs w:val="28"/>
          <w:rtl/>
        </w:rPr>
        <w:t xml:space="preserve">شماره کتابشناسی ملی:م‌۷۸-۲۵۰۷</w:t>
      </w:r>
    </w:p>
    <w:p>
      <w:pPr>
        <w:pStyle w:val="Heading2"/>
      </w:pPr>
      <w:bookmarkStart w:id="159" w:name="_Toc2"/>
      <w:r>
        <w:t>اشارة</w:t>
      </w:r>
      <w:bookmarkEnd w:id="15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506_96811"/>
    <w:bookmarkEnd w:id="1"/>
    <w:p>
      <w:pPr>
        <w:pStyle w:val="Heading2"/>
      </w:pPr>
      <w:bookmarkStart w:id="160" w:name="_Toc3"/>
      <w:r>
        <w:t>حدیث التشبیه</w:t>
      </w:r>
      <w:bookmarkEnd w:id="160"/>
    </w:p>
    <w:p>
      <w:pPr>
        <w:pStyle w:val="Heading3"/>
      </w:pPr>
      <w:bookmarkStart w:id="161" w:name="_Toc4"/>
      <w:r>
        <w:t>اشارة</w:t>
      </w:r>
      <w:bookmarkEnd w:id="161"/>
    </w:p>
    <w:p>
      <w:pPr>
        <w:pStyle w:val="BookText"/>
      </w:pPr>
      <w:r>
        <w:rPr>
          <w:rFonts w:ascii="IRNazanin" w:hAnsi="IRNazanin" w:eastAsia="IRNazanin" w:cs="IRNazanin"/>
          <w:lang w:bidi="fa-IR"/>
          <w:color w:val="111111"/>
          <w:sz w:val="28"/>
          <w:szCs w:val="28"/>
          <w:rtl/>
        </w:rPr>
        <w:t xml:space="preserve">و من ألفاظه:</w:t>
      </w:r>
    </w:p>
    <w:p>
      <w:pPr>
        <w:pStyle w:val="BookText"/>
      </w:pPr>
      <w:r>
        <w:rPr>
          <w:rFonts w:ascii="IRNazanin" w:hAnsi="IRNazanin" w:eastAsia="IRNazanin" w:cs="IRNazanin"/>
          <w:lang w:bidi="fa-IR"/>
          <w:color w:val="111111"/>
          <w:sz w:val="28"/>
          <w:szCs w:val="28"/>
          <w:rtl/>
        </w:rPr>
        <w:t xml:space="preserve">«من أراد أنْ ینظر إلی آدم فی علمه،وإلی نوح فی فهمه،وإلی یحیی بن زکریّا فی زهده،وإلی موسی بن عمران فی بطشه،فلینظر إلی علی بن أبی طالب»أخرجه الحاکم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506_96813"/>
    <w:bookmarkEnd w:id="2"/>
    <w:p>
      <w:pPr>
        <w:pStyle w:val="Heading3"/>
      </w:pPr>
      <w:bookmarkStart w:id="162" w:name="_Toc5"/>
      <w:r>
        <w:t>إهداء:</w:t>
      </w:r>
      <w:bookmarkEnd w:id="162"/>
    </w:p>
    <w:p>
      <w:pPr>
        <w:pStyle w:val="BookText"/>
      </w:pPr>
      <w:r>
        <w:rPr>
          <w:rFonts w:ascii="IRNazanin" w:hAnsi="IRNazanin" w:eastAsia="IRNazanin" w:cs="IRNazanin"/>
          <w:lang w:bidi="fa-IR"/>
          <w:color w:val="111111"/>
          <w:sz w:val="28"/>
          <w:szCs w:val="28"/>
          <w:rtl/>
        </w:rPr>
        <w:t xml:space="preserve">إلی حامل لواء الإمامة الکبری والخلافة العظمی</w:t>
      </w:r>
    </w:p>
    <w:p>
      <w:pPr>
        <w:pStyle w:val="BookText"/>
      </w:pPr>
      <w:r>
        <w:rPr>
          <w:rFonts w:ascii="IRNazanin" w:hAnsi="IRNazanin" w:eastAsia="IRNazanin" w:cs="IRNazanin"/>
          <w:lang w:bidi="fa-IR"/>
          <w:color w:val="111111"/>
          <w:sz w:val="28"/>
          <w:szCs w:val="28"/>
          <w:rtl/>
        </w:rPr>
        <w:t xml:space="preserve">ولی العصر المهدی المنتظر الحجة ابن الحسن العسکری أرواحنا فداه</w:t>
      </w:r>
    </w:p>
    <w:p>
      <w:pPr>
        <w:pStyle w:val="BookText"/>
      </w:pPr>
      <w:r>
        <w:rPr>
          <w:rFonts w:ascii="IRNazanin" w:hAnsi="IRNazanin" w:eastAsia="IRNazanin" w:cs="IRNazanin"/>
          <w:lang w:bidi="fa-IR"/>
          <w:color w:val="111111"/>
          <w:sz w:val="28"/>
          <w:szCs w:val="28"/>
          <w:rtl/>
        </w:rPr>
        <w:t xml:space="preserve">یا أیها العزیز مسنا وأهلنا الضّرّ</w:t>
      </w:r>
    </w:p>
    <w:p>
      <w:pPr>
        <w:pStyle w:val="BookText"/>
      </w:pPr>
      <w:r>
        <w:rPr>
          <w:rFonts w:ascii="IRNazanin" w:hAnsi="IRNazanin" w:eastAsia="IRNazanin" w:cs="IRNazanin"/>
          <w:lang w:bidi="fa-IR"/>
          <w:color w:val="111111"/>
          <w:sz w:val="28"/>
          <w:szCs w:val="28"/>
          <w:rtl/>
        </w:rPr>
        <w:t xml:space="preserve">وجئنا ببضاعة مزجاة فأوف لنا الکیل</w:t>
      </w:r>
    </w:p>
    <w:p>
      <w:pPr>
        <w:pStyle w:val="BookText"/>
      </w:pPr>
      <w:r>
        <w:rPr>
          <w:rFonts w:ascii="IRNazanin" w:hAnsi="IRNazanin" w:eastAsia="IRNazanin" w:cs="IRNazanin"/>
          <w:lang w:bidi="fa-IR"/>
          <w:color w:val="111111"/>
          <w:sz w:val="28"/>
          <w:szCs w:val="28"/>
          <w:rtl/>
        </w:rPr>
        <w:t xml:space="preserve">وتصدق علینا إن اللّه یجزی المتصدّقین</w:t>
      </w:r>
    </w:p>
    <w:p>
      <w:pPr>
        <w:pStyle w:val="BookText"/>
      </w:pPr>
      <w:r>
        <w:rPr>
          <w:rFonts w:ascii="IRNazanin" w:hAnsi="IRNazanin" w:eastAsia="IRNazanin" w:cs="IRNazanin"/>
          <w:lang w:bidi="fa-IR"/>
          <w:color w:val="111111"/>
          <w:sz w:val="28"/>
          <w:szCs w:val="28"/>
          <w:rtl/>
        </w:rPr>
        <w:t xml:space="preserve">علی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0506_96815"/>
    <w:bookmarkEnd w:id="3"/>
    <w:p>
      <w:pPr>
        <w:pStyle w:val="Heading3"/>
      </w:pPr>
      <w:bookmarkStart w:id="163" w:name="_Toc6"/>
      <w:r>
        <w:t>کلمة المؤلِّف</w:t>
      </w:r>
      <w:bookmarkEnd w:id="16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للّه‌رب العالمین،والصلاة والسلام علی سیّدنا محمّد وآله الطیّبین الطاهرین،ولعنة اللّه علی أعدائهم أجمعین.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فهذا قسم حدیث (التشبیه) أو (الأشباه) من کتابنا (نفحات الأزهار فی خلاصة عبقات الأنوار فی إمامة الأئمّة الأطهار) وهو حدیث فی غایة الصحّة من حیث السند،والقوّة من حیث الدلالة علی الإمامة.</w:t>
      </w:r>
    </w:p>
    <w:p>
      <w:pPr>
        <w:pStyle w:val="BookText"/>
      </w:pPr>
      <w:r>
        <w:rPr>
          <w:rFonts w:ascii="IRNazanin" w:hAnsi="IRNazanin" w:eastAsia="IRNazanin" w:cs="IRNazanin"/>
          <w:lang w:bidi="fa-IR"/>
          <w:color w:val="111111"/>
          <w:sz w:val="28"/>
          <w:szCs w:val="28"/>
          <w:rtl/>
        </w:rPr>
        <w:t xml:space="preserve">إنّه حدیث مضمونه اجتماع ما تفرّق من الصفات الجلیلة والسجایا الکریمة فی أنبیاء اللّه المرسلین،فی سیّدنا أمیر المؤمنین،علیه الصّلاة والسّلام،ممّا یدلّ علی أفضلیته من سائر الناس بعد النبیّ الکریم،بل یدلّ علی أفضلیّته من سائر الأنبیاء سواه صلّی اللّه علیه وآله وسلّم.</w:t>
      </w:r>
    </w:p>
    <w:p>
      <w:pPr>
        <w:pStyle w:val="BookText"/>
      </w:pPr>
      <w:r>
        <w:rPr>
          <w:rFonts w:ascii="IRNazanin" w:hAnsi="IRNazanin" w:eastAsia="IRNazanin" w:cs="IRNazanin"/>
          <w:lang w:bidi="fa-IR"/>
          <w:color w:val="111111"/>
          <w:sz w:val="28"/>
          <w:szCs w:val="28"/>
          <w:rtl/>
        </w:rPr>
        <w:t xml:space="preserve">وإذا کان الأفضل،کان هو المتعیَّن للخلافة العامة والإمامة الکبری، وبطل تقدم غیره علیه فیها،علی قاعدة قبح تقدّم المفضول.</w:t>
      </w:r>
    </w:p>
    <w:p>
      <w:pPr>
        <w:pStyle w:val="BookText"/>
      </w:pPr>
      <w:r>
        <w:rPr>
          <w:rFonts w:ascii="IRNazanin" w:hAnsi="IRNazanin" w:eastAsia="IRNazanin" w:cs="IRNazanin"/>
          <w:lang w:bidi="fa-IR"/>
          <w:color w:val="111111"/>
          <w:sz w:val="28"/>
          <w:szCs w:val="28"/>
          <w:rtl/>
        </w:rPr>
        <w:t xml:space="preserve">وفی هذا الکتاب تفصیل الکلام فی إثبات الإمامة علی ضوء هذا الحدیث،ودحض مناقشات المخالفین فی سنده أو دلالته،وباللّه التوفیق.</w:t>
      </w:r>
    </w:p>
    <w:p>
      <w:pPr>
        <w:pStyle w:val="BookText"/>
      </w:pPr>
      <w:r>
        <w:rPr>
          <w:rFonts w:ascii="IRNazanin" w:hAnsi="IRNazanin" w:eastAsia="IRNazanin" w:cs="IRNazanin"/>
          <w:lang w:bidi="fa-IR"/>
          <w:color w:val="111111"/>
          <w:sz w:val="28"/>
          <w:szCs w:val="28"/>
          <w:rtl/>
        </w:rPr>
        <w:t xml:space="preserve">علی الحسینی المیلانی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0506_96817"/>
    <w:bookmarkEnd w:id="4"/>
    <w:p>
      <w:pPr>
        <w:pStyle w:val="Heading3"/>
      </w:pPr>
      <w:bookmarkStart w:id="164" w:name="_Toc7"/>
      <w:r>
        <w:t>کلمة السید صاحب عبقات الأنوار</w:t>
      </w:r>
      <w:bookmarkEnd w:id="164"/>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للّه‌المتعالی عن التشبیه والتمثیل،المنزّه عن النقص والتعطیل، البری عن معارضة ندٍ وعدیل،المقدّس عن شوائب الإفتیاق والتعلیل، الواحد الفرد الصمد المتعاظم عن الترکیب والتحلیل،ففهم کلٍّ من الأکیاس وأصحاب الإبلاس عن إدراک کنه ذاته کلیل،وإمکان الجائزات علی وجوب وجوده وعلوه عن سمات الحدوث دلیل،ومن أراد أن ینظر إلی أکمل صنعه الجمیل،وأفضل ابداعه الجلیل،فلینظر إلی أصفیائه المخصوصین، بکلّ فضلٍ جزیل،وأولیائه المعصومین الشافین بهدایاتهم داء کلّ علیل، والمروین بنمیر إرشاداتهم غُلّة کلّ غلیل،وصلّی اللّه علی نبیّه النبیه وصفیّه الوجیه وآله الحائزین لکلّ تبجیل.</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فیقول العبدالقاصر الذلیل الخاطئ القمی الضئیل حامد حسین ابن العلّامة السید محمّد قلی،النیسابوری،صانه اللّه عن شرور التمویه والتسویل:</w:t>
      </w:r>
    </w:p>
    <w:p>
      <w:pPr>
        <w:pStyle w:val="BookText"/>
      </w:pPr>
      <w:r>
        <w:rPr>
          <w:rFonts w:ascii="IRNazanin" w:hAnsi="IRNazanin" w:eastAsia="IRNazanin" w:cs="IRNazanin"/>
          <w:lang w:bidi="fa-IR"/>
          <w:color w:val="111111"/>
          <w:sz w:val="28"/>
          <w:szCs w:val="28"/>
          <w:rtl/>
        </w:rPr>
        <w:t xml:space="preserve">إنّ هذا هو المجلَّد السادس من المنهج الثانی،من کتاب (عبقات الأنوار فی إمامة الأئمّة الأطهار) المبنی لنقض ما أبدی علّامة السنیّة السنّی الفخار،ومحدّثهم عمدة الکبار،المولوی عبدالعزیز بن ولی اللّه،نزیل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دهلی،المشهور فضله فی شاسعة الأصقاع والأقطار،السائر نبله فی نازعة البقاع والأمصار،من الشّبه المجتثّة التی ما لها من قرار،والوساوس الواضحة السقوط عند أرباب زکاء الأحلام وذکاء الأفکار،والشکوک اللائحة الهبوط لدی أُولی ثواقب الاُفهام ونوافذ الأبصار،فی جواب الحدیث السادس من الأحادیث الاثنی عشر المذکورة فی باب الإمامة،التی أجاب عنها بکلمات ناکبة عن الإستقامة،فی کتاب (التحفة) المثقوبة بسهام الأنظار،المصنوعة بالإنتهاب لما غنمه وزوّقه وهَمهَم به ولفّقه المختال الفخور،والمحتال العثور،والمغتال النفور عن الحق والنور،نصر الحجّی بالهصر،المتوانی الأسر،المضطلع بأعباء الإصر،الحامل للولاء الوزر، المقتحم فی وعثاء الهجر،المتهجّم علی بدائع السکر والنکر،المفصح عن غرائب العجر والبجر المعقبة للزجر،الکابلی الکاب لإناء الدین،والکابی الخابی الآبی عن الیقین الحرّی بالهجر،المولع المستهتر بالصدود والإنکار، لصحاح الآثار وصوادق الأخبار،فی کتاب (الصواقع) الذی کان فی حجب الأستار،وصار بعد صدور الإغارة والانتحال من هذا المنطیق المتحذلق والمتشدق المتفیهق المکثار فی غایة الإشتهار،فانهتک خدر التلمیع وانخرق ستر التخدیع وعزّ الإعتذار.</w:t>
      </w:r>
    </w:p>
    <w:p>
      <w:pPr>
        <w:pStyle w:val="BookText"/>
      </w:pPr>
      <w:r>
        <w:rPr>
          <w:rFonts w:ascii="IRNazanin" w:hAnsi="IRNazanin" w:eastAsia="IRNazanin" w:cs="IRNazanin"/>
          <w:lang w:bidi="fa-IR"/>
          <w:color w:val="111111"/>
          <w:sz w:val="28"/>
          <w:szCs w:val="28"/>
          <w:rtl/>
        </w:rPr>
        <w:t xml:space="preserve">واللّه ولی التوفیق للانحیاز والاحتراز عمّا یورث الغض والصغار، وهو المسدد بإیزاع التجنّب والتنحّی عمّا یوجب الإتّسام بالغوار والشنار، ومنه الإستعانة فی الثبات علی التمسّک بحبل اقتفاء المعصومین الأطهار، صلوات اللّه وسلامه علیهم ما غسق اللیل وتبلَّج النهار.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0506_96819"/>
    <w:bookmarkEnd w:id="5"/>
    <w:p>
      <w:pPr>
        <w:pStyle w:val="Heading3"/>
      </w:pPr>
      <w:bookmarkStart w:id="165" w:name="_Toc8"/>
      <w:r>
        <w:t>کلام الدهلوی صاحب التحفة الاثنی عشریة</w:t>
      </w:r>
      <w:bookmarkEnd w:id="165"/>
    </w:p>
    <w:p>
      <w:pPr>
        <w:pStyle w:val="BookText"/>
      </w:pPr>
      <w:r>
        <w:rPr>
          <w:rFonts w:ascii="IRNazanin" w:hAnsi="IRNazanin" w:eastAsia="IRNazanin" w:cs="IRNazanin"/>
          <w:lang w:bidi="fa-IR"/>
          <w:color w:val="111111"/>
          <w:sz w:val="28"/>
          <w:szCs w:val="28"/>
          <w:rtl/>
        </w:rPr>
        <w:t xml:space="preserve">فی ردّ الاستدلال بهذا الحدیث علی إمامة الأمیر</w:t>
      </w:r>
    </w:p>
    <w:p>
      <w:pPr>
        <w:pStyle w:val="BookText"/>
      </w:pPr>
      <w:r>
        <w:rPr>
          <w:rFonts w:ascii="IRNazanin" w:hAnsi="IRNazanin" w:eastAsia="IRNazanin" w:cs="IRNazanin"/>
          <w:lang w:bidi="fa-IR"/>
          <w:color w:val="111111"/>
          <w:sz w:val="28"/>
          <w:szCs w:val="28"/>
          <w:rtl/>
        </w:rPr>
        <w:t xml:space="preserve">قال الشیخ عبدالعزیز الدهلوی.</w:t>
      </w:r>
    </w:p>
    <w:p>
      <w:pPr>
        <w:pStyle w:val="BookText"/>
      </w:pPr>
      <w:r>
        <w:rPr>
          <w:rFonts w:ascii="IRNazanin" w:hAnsi="IRNazanin" w:eastAsia="IRNazanin" w:cs="IRNazanin"/>
          <w:lang w:bidi="fa-IR"/>
          <w:color w:val="111111"/>
          <w:sz w:val="28"/>
          <w:szCs w:val="28"/>
          <w:rtl/>
        </w:rPr>
        <w:t xml:space="preserve">الحدیث السادس.وهو ما رواه الإمامیة مرفوعاً أنّه صلّی اللّه علیه وسلّم قال.من أراد أنْ ینظر إلی آدم فی علمه،وإلی نوحٍ فی تقواه،وإلی إبراهیم فی حلمه،وإلی موسی فی بطشه،وإلی عیسی فی عبادته،فلینظر إلی علی بن أبی طالب.</w:t>
      </w:r>
    </w:p>
    <w:p>
      <w:pPr>
        <w:pStyle w:val="BookText"/>
      </w:pPr>
      <w:r>
        <w:rPr>
          <w:rFonts w:ascii="IRNazanin" w:hAnsi="IRNazanin" w:eastAsia="IRNazanin" w:cs="IRNazanin"/>
          <w:lang w:bidi="fa-IR"/>
          <w:color w:val="111111"/>
          <w:sz w:val="28"/>
          <w:szCs w:val="28"/>
          <w:rtl/>
        </w:rPr>
        <w:t xml:space="preserve">وجه التمسّک بهذا الحدیث.إنّ مساواة الأمیر للأنبیاء فی صفاتهم قد علمت به،والأنبیاء أفضل من غیرهم،والمساوی للأفضل أفضل،فکان علی أفضل من غیره،والأفضل متعیّن للإمامة دون غیره.</w:t>
      </w:r>
    </w:p>
    <w:p>
      <w:pPr>
        <w:pStyle w:val="BookText"/>
      </w:pPr>
      <w:r>
        <w:rPr>
          <w:rFonts w:ascii="IRNazanin" w:hAnsi="IRNazanin" w:eastAsia="IRNazanin" w:cs="IRNazanin"/>
          <w:lang w:bidi="fa-IR"/>
          <w:color w:val="111111"/>
          <w:sz w:val="28"/>
          <w:szCs w:val="28"/>
          <w:rtl/>
        </w:rPr>
        <w:t xml:space="preserve">وفساد مبادی هذا الإستدلال ومقدّماته،من الصدر إلی الذیل،ظاهر علی کلّ خبیر.</w:t>
      </w:r>
    </w:p>
    <w:p>
      <w:pPr>
        <w:pStyle w:val="BookText"/>
      </w:pPr>
      <w:r>
        <w:rPr>
          <w:rFonts w:ascii="IRNazanin" w:hAnsi="IRNazanin" w:eastAsia="IRNazanin" w:cs="IRNazanin"/>
          <w:lang w:bidi="fa-IR"/>
          <w:color w:val="111111"/>
          <w:sz w:val="28"/>
          <w:szCs w:val="28"/>
          <w:rtl/>
        </w:rPr>
        <w:t xml:space="preserve">أوّلاً.إنّ هذا الحدیث لیس من أحادیث أهل السنّة،وقد أورده ابن المطهّر الحلّی فی کتبه،فنسبه إلی البیهقی مرّةً،وإلی البغوی أخری،ولیس فی تصانیفهما أثر منه،ولا یتأتی إلزام أهل السنّة بالإفتراء.مع أنّ القاعدة المقرّرة عند أهل السنّة أنّ کلّ حدیثٍ رواه بعض أئمّة الحدیث فی کتابٍ غیر ملتزم فیه بالصحّة،مثل البخاری ومسلم وسائر أصحاب الصحایح،أو لم ینصّ علی صحّته بالخصوص من قبل صاحب الکتاب أو غیره من المحدّثین الثقات،فلا یصلح للاحتجاج به.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وذلک،لأنّ جماعةً من المحدثین من أهل السنّة فی الطبقات المتأخّرة،کالدیلمی والخطیب وابن عساکر،لمّا رأوا أنّ السّابقین قد جمعوا الأحادیث الصحاح والحسان،رغبوا فی جمع الأحادیث الضعیفة والموضوعة ومقلوبة الأسانید والمتون،فی مکان واحد،کی ینظروا فیها ویمیّزوا الموضوعات من الحسان لغیرها.إلّاأنّهم لقلّة الفرصة عندهم وقصر أعمارهم لم یتمکَّنوا من ذلک.</w:t>
      </w:r>
    </w:p>
    <w:p>
      <w:pPr>
        <w:pStyle w:val="BookText"/>
      </w:pPr>
      <w:r>
        <w:rPr>
          <w:rFonts w:ascii="IRNazanin" w:hAnsi="IRNazanin" w:eastAsia="IRNazanin" w:cs="IRNazanin"/>
          <w:lang w:bidi="fa-IR"/>
          <w:color w:val="111111"/>
          <w:sz w:val="28"/>
          <w:szCs w:val="28"/>
          <w:rtl/>
        </w:rPr>
        <w:t xml:space="preserve">ثمّ جاء مَن بعدهم،فمیّز الموضوعات عن غیرها،کما فعل ابن الجوزی فی کتاب الموضوعات،والسخاوی الذی جمع الحسان لغیرها فی کتاب المقاصد الحسنة،وکذلک السیوطی فی تفسیره الدرّ المنثور.</w:t>
      </w:r>
    </w:p>
    <w:p>
      <w:pPr>
        <w:pStyle w:val="BookText"/>
      </w:pPr>
      <w:r>
        <w:rPr>
          <w:rFonts w:ascii="IRNazanin" w:hAnsi="IRNazanin" w:eastAsia="IRNazanin" w:cs="IRNazanin"/>
          <w:lang w:bidi="fa-IR"/>
          <w:color w:val="111111"/>
          <w:sz w:val="28"/>
          <w:szCs w:val="28"/>
          <w:rtl/>
        </w:rPr>
        <w:t xml:space="preserve">وقد نصّ أولئک الجامعون لتلک الأحادیث فی مقدّمات کتبهم علی الغرض المذکور.</w:t>
      </w:r>
    </w:p>
    <w:p>
      <w:pPr>
        <w:pStyle w:val="BookText"/>
      </w:pPr>
      <w:r>
        <w:rPr>
          <w:rFonts w:ascii="IRNazanin" w:hAnsi="IRNazanin" w:eastAsia="IRNazanin" w:cs="IRNazanin"/>
          <w:lang w:bidi="fa-IR"/>
          <w:color w:val="111111"/>
          <w:sz w:val="28"/>
          <w:szCs w:val="28"/>
          <w:rtl/>
        </w:rPr>
        <w:t xml:space="preserve">فمع العلم بواقع حال تلک الکتب،کما صرّح به أصحابها،کیف یجوز الاحتجاج بتلک الأحادیث؟</w:t>
      </w:r>
    </w:p>
    <w:p>
      <w:pPr>
        <w:pStyle w:val="BookText"/>
      </w:pPr>
      <w:r>
        <w:rPr>
          <w:rFonts w:ascii="IRNazanin" w:hAnsi="IRNazanin" w:eastAsia="IRNazanin" w:cs="IRNazanin"/>
          <w:lang w:bidi="fa-IR"/>
          <w:color w:val="111111"/>
          <w:sz w:val="28"/>
          <w:szCs w:val="28"/>
          <w:rtl/>
        </w:rPr>
        <w:t xml:space="preserve">ولهذا،فقد نقل صاحب جامع الأصول أنّ الخطیب قد روی أحادیث الشیعة عن الشریف المرتضی-أخی الرضی-لنفس الغرض،وهو النظر فی حالها،بعد جمعها وتألیفها،وأنّ لها أصلاً أو لا؟</w:t>
      </w:r>
    </w:p>
    <w:p>
      <w:pPr>
        <w:pStyle w:val="BookText"/>
      </w:pPr>
      <w:r>
        <w:rPr>
          <w:rFonts w:ascii="IRNazanin" w:hAnsi="IRNazanin" w:eastAsia="IRNazanin" w:cs="IRNazanin"/>
          <w:lang w:bidi="fa-IR"/>
          <w:color w:val="111111"/>
          <w:sz w:val="28"/>
          <w:szCs w:val="28"/>
          <w:rtl/>
        </w:rPr>
        <w:t xml:space="preserve">وعلی الجملة،فإنّ هذا الحدیث لیس من تلک الأحادیث أیضاً،فإنّه لا وجود له فی شیء من کتب أهل السنّة ولو بطریق ضعیف.</w:t>
      </w:r>
    </w:p>
    <w:p>
      <w:pPr>
        <w:pStyle w:val="BookText"/>
      </w:pPr>
      <w:r>
        <w:rPr>
          <w:rFonts w:ascii="IRNazanin" w:hAnsi="IRNazanin" w:eastAsia="IRNazanin" w:cs="IRNazanin"/>
          <w:lang w:bidi="fa-IR"/>
          <w:color w:val="111111"/>
          <w:sz w:val="28"/>
          <w:szCs w:val="28"/>
          <w:rtl/>
        </w:rPr>
        <w:t xml:space="preserve">وثانیاً.إنّ ما ذکر هو محض تشبیه لبعض صفات الأمیر ببعض صفات اولئک الأنبیاء،والتشبیه کما یکون بأدواته المتعارفة،کالکاف وکأن ومثل ونحوها،کذلک یکون بهذا الأسلوب،کما تقرر فی علم البیان أنّ من أراد أنْ ینظر إلی القمر لیلة البدر،فلینظر إلی وجه فلان.فهذا القسم داخل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فی التشبیه.</w:t>
      </w:r>
    </w:p>
    <w:p>
      <w:pPr>
        <w:pStyle w:val="BookText"/>
      </w:pPr>
      <w:r>
        <w:rPr>
          <w:rFonts w:ascii="IRNazanin" w:hAnsi="IRNazanin" w:eastAsia="IRNazanin" w:cs="IRNazanin"/>
          <w:lang w:bidi="fa-IR"/>
          <w:color w:val="111111"/>
          <w:sz w:val="28"/>
          <w:szCs w:val="28"/>
          <w:rtl/>
        </w:rPr>
        <w:t xml:space="preserve">ومن هنا أدخلوا فی التشبیه الشعر المشهور. لا تعجبوا من بلی غلالته قد زر أزراره علی القمر</w:t>
      </w:r>
    </w:p>
    <w:p>
      <w:pPr>
        <w:pStyle w:val="BookText"/>
      </w:pPr>
      <w:r>
        <w:rPr>
          <w:rFonts w:ascii="IRNazanin" w:hAnsi="IRNazanin" w:eastAsia="IRNazanin" w:cs="IRNazanin"/>
          <w:lang w:bidi="fa-IR"/>
          <w:color w:val="111111"/>
          <w:sz w:val="28"/>
          <w:szCs w:val="28"/>
          <w:rtl/>
        </w:rPr>
        <w:t xml:space="preserve">وکذا البیتین من شعر المتنبّی: نشرت ثلاث ذوائب من خلفها</w:t>
      </w:r>
    </w:p>
    <w:p>
      <w:pPr>
        <w:pStyle w:val="BookText"/>
      </w:pPr>
      <w:r>
        <w:rPr>
          <w:rFonts w:ascii="IRNazanin" w:hAnsi="IRNazanin" w:eastAsia="IRNazanin" w:cs="IRNazanin"/>
          <w:lang w:bidi="fa-IR"/>
          <w:color w:val="111111"/>
          <w:sz w:val="28"/>
          <w:szCs w:val="28"/>
          <w:rtl/>
        </w:rPr>
        <w:t xml:space="preserve">ولو تجاوزنا عن ذلک،لکان استعارةً مبناها علی التشبیه،وفهم المساواة بین المشبه والمشبّه به من کمال السفاهة.</w:t>
      </w:r>
    </w:p>
    <w:p>
      <w:pPr>
        <w:pStyle w:val="BookText"/>
      </w:pPr>
      <w:r>
        <w:rPr>
          <w:rFonts w:ascii="IRNazanin" w:hAnsi="IRNazanin" w:eastAsia="IRNazanin" w:cs="IRNazanin"/>
          <w:lang w:bidi="fa-IR"/>
          <w:color w:val="111111"/>
          <w:sz w:val="28"/>
          <w:szCs w:val="28"/>
          <w:rtl/>
        </w:rPr>
        <w:t xml:space="preserve">وقد راج واشتهر فی الأشعار تشبیه تربة صحن السلاطین بالمشک، وحصیاتها باللؤلؤ والیاقوت،ولم یفهم أحد من ذلک المساواة.قال الشاعر: أری بارقاً بالأبرق الفرد یومض</w:t>
      </w:r>
    </w:p>
    <w:p>
      <w:pPr>
        <w:pStyle w:val="BookText"/>
      </w:pPr>
      <w:r>
        <w:rPr>
          <w:rFonts w:ascii="IRNazanin" w:hAnsi="IRNazanin" w:eastAsia="IRNazanin" w:cs="IRNazanin"/>
          <w:lang w:bidi="fa-IR"/>
          <w:color w:val="111111"/>
          <w:sz w:val="28"/>
          <w:szCs w:val="28"/>
          <w:rtl/>
        </w:rPr>
        <w:t xml:space="preserve">وقد روی فی الأحادیث الصحیحة لأهل السنّة تشبیه أبی بکر بإبراهیم وعیسی،وتشبیه عمر بنوح،وتشبیه أبی ذر بعیسی.</w:t>
      </w:r>
    </w:p>
    <w:p>
      <w:pPr>
        <w:pStyle w:val="BookText"/>
      </w:pPr>
      <w:r>
        <w:rPr>
          <w:rFonts w:ascii="IRNazanin" w:hAnsi="IRNazanin" w:eastAsia="IRNazanin" w:cs="IRNazanin"/>
          <w:lang w:bidi="fa-IR"/>
          <w:color w:val="111111"/>
          <w:sz w:val="28"/>
          <w:szCs w:val="28"/>
          <w:rtl/>
        </w:rPr>
        <w:t xml:space="preserve">ولکن لمّا کان لأهل السنّة حظ من العقل من اللّه،لم یحملوا ذلک التشبیه علی المساواة أصلاً،بل أعطوا کلّاً مرتبته،بل إنّ محطّ إشارة التشبیه فی هذا القسم من الکلمات وجود وصف فی هذا الشخص من الأوصاف المختصّة بذاک النبیّ،وإنْ لم یکن بمرتبته.</w:t>
      </w:r>
    </w:p>
    <w:p>
      <w:pPr>
        <w:pStyle w:val="BookText"/>
      </w:pPr>
      <w:r>
        <w:rPr>
          <w:rFonts w:ascii="IRNazanin" w:hAnsi="IRNazanin" w:eastAsia="IRNazanin" w:cs="IRNazanin"/>
          <w:lang w:bidi="fa-IR"/>
          <w:color w:val="111111"/>
          <w:sz w:val="28"/>
          <w:szCs w:val="28"/>
          <w:rtl/>
        </w:rPr>
        <w:t xml:space="preserve">عن عبداللّه بن مسعود فی قصة مشاورة النبیّ صلّی اللّه علیه وسلّم مع أبی بکر وعمر فی أساری بدر،قال قال رسول اللّه.ما تقولون فی هؤلاء،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مثل هؤلاء کمثل إخوة لهم کانوا من قبلهم «قالَ نُوحٌ رَبِّ لا تَذَرْ عَلَی الْأَرْضِ مِنَ الْکافِرِینَ دَیّاراً» </w:t>
      </w:r>
      <w:r>
        <w:rPr>
          <w:rStyle w:val="FootnoteReference"/>
        </w:rPr>
        <w:footnoteReference w:id="1"/>
      </w:r>
      <w:r>
        <w:rPr>
          <w:rFonts w:ascii="Amiri" w:hAnsi="Amiri" w:eastAsia="Amiri" w:cs="Amiri"/>
          <w:lang w:bidi="ar-SA"/>
          <w:color w:val="111111"/>
          <w:sz w:val="28"/>
          <w:szCs w:val="28"/>
          <w:rtl/>
        </w:rPr>
        <w:t xml:space="preserve">وقال موسی. «رَبَّنَا اطْمِسْ عَلی أَمْوالِهِمْ وَ اشْدُدْ عَلی قُلُوبِهِمْ» </w:t>
      </w:r>
      <w:r>
        <w:rPr>
          <w:rStyle w:val="FootnoteReference"/>
        </w:rPr>
        <w:footnoteReference w:id="2"/>
      </w:r>
      <w:r>
        <w:rPr>
          <w:rFonts w:ascii="Amiri" w:hAnsi="Amiri" w:eastAsia="Amiri" w:cs="Amiri"/>
          <w:lang w:bidi="ar-SA"/>
          <w:color w:val="111111"/>
          <w:sz w:val="28"/>
          <w:szCs w:val="28"/>
          <w:rtl/>
        </w:rPr>
        <w:t xml:space="preserve">الآیة.وقال إبراهیم. «فَمَنْ تَبِعَنِی فَإِنَّهُ مِنِّی وَ مَنْ عَصانِی فَإِنَّکَ غَفُورٌ رَحِیمٌ» </w:t>
      </w:r>
      <w:r>
        <w:rPr>
          <w:rStyle w:val="FootnoteReference"/>
        </w:rPr>
        <w:footnoteReference w:id="3"/>
      </w:r>
      <w:r>
        <w:rPr>
          <w:rFonts w:ascii="Amiri" w:hAnsi="Amiri" w:eastAsia="Amiri" w:cs="Amiri"/>
          <w:lang w:bidi="ar-SA"/>
          <w:color w:val="111111"/>
          <w:sz w:val="28"/>
          <w:szCs w:val="28"/>
          <w:rtl/>
        </w:rPr>
        <w:t xml:space="preserve">وقال عیسی. «إِنْ تُعَذِّبْهُمْ فَإِنَّهُمْ عِبادُکَ وَ إِنْ تَغْفِرْ لَهُمْ فَإِنَّکَ أَنْتَ الْعَزِیزُ الْحَکِیمُ» </w:t>
      </w:r>
      <w:r>
        <w:rPr>
          <w:rStyle w:val="FootnoteReference"/>
        </w:rPr>
        <w:footnoteReference w:id="4"/>
      </w:r>
      <w:r>
        <w:rPr>
          <w:rFonts w:ascii="IRNazanin" w:hAnsi="IRNazanin" w:eastAsia="IRNazanin" w:cs="IRNazanin"/>
          <w:lang w:bidi="fa-IR"/>
          <w:color w:val="111111"/>
          <w:sz w:val="28"/>
          <w:szCs w:val="28"/>
          <w:rtl/>
        </w:rPr>
        <w:t xml:space="preserve">.رواه الحاکم وصححه.</w:t>
      </w:r>
    </w:p>
    <w:p>
      <w:pPr>
        <w:pStyle w:val="BookText"/>
      </w:pPr>
      <w:r>
        <w:rPr>
          <w:rFonts w:ascii="IRNazanin" w:hAnsi="IRNazanin" w:eastAsia="IRNazanin" w:cs="IRNazanin"/>
          <w:lang w:bidi="fa-IR"/>
          <w:color w:val="111111"/>
          <w:sz w:val="28"/>
          <w:szCs w:val="28"/>
          <w:rtl/>
        </w:rPr>
        <w:t xml:space="preserve">عن أبی موسی.إنّ النبیّ صلّی اللّه علیه وسلّم قال له.یا أبا موسی، لقد أعطیت مزماراً من مزامیر آل داود.</w:t>
      </w:r>
    </w:p>
    <w:p>
      <w:pPr>
        <w:pStyle w:val="BookText"/>
      </w:pPr>
      <w:r>
        <w:rPr>
          <w:rFonts w:ascii="IRNazanin" w:hAnsi="IRNazanin" w:eastAsia="IRNazanin" w:cs="IRNazanin"/>
          <w:lang w:bidi="fa-IR"/>
          <w:color w:val="111111"/>
          <w:sz w:val="28"/>
          <w:szCs w:val="28"/>
          <w:rtl/>
        </w:rPr>
        <w:t xml:space="preserve">رواه البخاری ومسلم.</w:t>
      </w:r>
    </w:p>
    <w:p>
      <w:pPr>
        <w:pStyle w:val="BookText"/>
      </w:pPr>
      <w:r>
        <w:rPr>
          <w:rFonts w:ascii="IRNazanin" w:hAnsi="IRNazanin" w:eastAsia="IRNazanin" w:cs="IRNazanin"/>
          <w:lang w:bidi="fa-IR"/>
          <w:color w:val="111111"/>
          <w:sz w:val="28"/>
          <w:szCs w:val="28"/>
          <w:rtl/>
        </w:rPr>
        <w:t xml:space="preserve">وقال رسول اللّه صلّی اللّه علیه وسلّم.من سرّه أنْ ینظر إلی تواضع عیسی ابن مریم فلینظر إلی أبی ذر.کذا فی الاستیعاب.ورواه الترمذی بلفظ آخر قال:</w:t>
      </w:r>
    </w:p>
    <w:p>
      <w:pPr>
        <w:pStyle w:val="BookText"/>
      </w:pPr>
      <w:r>
        <w:rPr>
          <w:rFonts w:ascii="IRNazanin" w:hAnsi="IRNazanin" w:eastAsia="IRNazanin" w:cs="IRNazanin"/>
          <w:lang w:bidi="fa-IR"/>
          <w:color w:val="111111"/>
          <w:sz w:val="28"/>
          <w:szCs w:val="28"/>
          <w:rtl/>
        </w:rPr>
        <w:t xml:space="preserve">ما أظلّت الخضراء ولا أقلّت الغبراء أصدق لهجة من أبی ذر شبه عیسی ابن مریم.یعنی فی الزهد.</w:t>
      </w:r>
    </w:p>
    <w:p>
      <w:pPr>
        <w:pStyle w:val="BookText"/>
      </w:pPr>
      <w:r>
        <w:rPr>
          <w:rFonts w:ascii="IRNazanin" w:hAnsi="IRNazanin" w:eastAsia="IRNazanin" w:cs="IRNazanin"/>
          <w:lang w:bidi="fa-IR"/>
          <w:color w:val="111111"/>
          <w:sz w:val="28"/>
          <w:szCs w:val="28"/>
          <w:rtl/>
        </w:rPr>
        <w:t xml:space="preserve">ثالثاً.إنّ المساواة بالأفضل فی صفةٍ لا تکون موجبةً لأفضلیّة المساوی،لأنّ ذلک الأفضل له صفات اخر صار بسببها أفضل.وأیضاً:</w:t>
      </w:r>
    </w:p>
    <w:p>
      <w:pPr>
        <w:pStyle w:val="BookText"/>
      </w:pPr>
      <w:r>
        <w:rPr>
          <w:rFonts w:ascii="IRNazanin" w:hAnsi="IRNazanin" w:eastAsia="IRNazanin" w:cs="IRNazanin"/>
          <w:lang w:bidi="fa-IR"/>
          <w:color w:val="111111"/>
          <w:sz w:val="28"/>
          <w:szCs w:val="28"/>
          <w:rtl/>
        </w:rPr>
        <w:t xml:space="preserve">لیست الأفضلیّة موجبةً للزعامة الکبری،کما مرّ غیر مرة.</w:t>
      </w:r>
    </w:p>
    <w:p>
      <w:pPr>
        <w:pStyle w:val="BookText"/>
      </w:pPr>
      <w:r>
        <w:rPr>
          <w:rFonts w:ascii="IRNazanin" w:hAnsi="IRNazanin" w:eastAsia="IRNazanin" w:cs="IRNazanin"/>
          <w:lang w:bidi="fa-IR"/>
          <w:color w:val="111111"/>
          <w:sz w:val="28"/>
          <w:szCs w:val="28"/>
          <w:rtl/>
        </w:rPr>
        <w:t xml:space="preserve">رابعاً.إنّ تفضیل الأمیر علی الخلفاء الثلاثة من هذا الحدیث یثبت إذا لم یکن أولئک الخلفاء مساوین للأنبیاء المذکورین فی الصفات المذکورة أو فی مثلها.ودون هذا النفی خرط القتاد.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تتبّعنا الأحادیث الدالة علی تشبیه الشیخین بالأنبیاء لبلغت مبلغاً لم یثبت مثله لمعاصریهما.</w:t>
      </w:r>
    </w:p>
    <w:p>
      <w:pPr>
        <w:pStyle w:val="BookText"/>
      </w:pPr>
      <w:r>
        <w:rPr>
          <w:rFonts w:ascii="IRNazanin" w:hAnsi="IRNazanin" w:eastAsia="IRNazanin" w:cs="IRNazanin"/>
          <w:lang w:bidi="fa-IR"/>
          <w:color w:val="111111"/>
          <w:sz w:val="28"/>
          <w:szCs w:val="28"/>
          <w:rtl/>
        </w:rPr>
        <w:t xml:space="preserve">ولهذا ذکر المحقّقون من أهل التصوف أن الشیخین کانا حاملین لکمالات النبوة،وکان الأمیر حاملاً لکمالات الولایة،ومن ثمة صدر من الشیخین الأمور التی تصدر من الأنبیاء،کالجهاد مع الکفّار وترویج أحکام الشریعة وإصلاح أمور الدین،بأحسن اسلوب وتدبیر،وظهر من الأمیر ما یتعلق بالأولیاء،من تعلیم الطریقة والإرشاد لأحوال السالکین ومقاماتهم، والتنبیه علی غوائل النفس والترغیب بالزهد فی الدنیا ونحو ذلک،أکثر من غیره.</w:t>
      </w:r>
    </w:p>
    <w:p>
      <w:pPr>
        <w:pStyle w:val="BookText"/>
      </w:pPr>
      <w:r>
        <w:rPr>
          <w:rFonts w:ascii="IRNazanin" w:hAnsi="IRNazanin" w:eastAsia="IRNazanin" w:cs="IRNazanin"/>
          <w:lang w:bidi="fa-IR"/>
          <w:color w:val="111111"/>
          <w:sz w:val="28"/>
          <w:szCs w:val="28"/>
          <w:rtl/>
        </w:rPr>
        <w:t xml:space="preserve">وفی حکم العقل أنّه یستدل علی وجود الملکات النفسانیّة بصدور الأفعال المختصة بتلک الملکات،فمثلا.یستدل من ثبات الشخص فی مختلف المعارک فی مقابلة الأقران ووقع الرماح والسیوف،علی شجاعته النفسانیة،وکذلک الحال فی الحب والبغض والخوف والرجاء وغیرها من الأمور الباطنیّة.</w:t>
      </w:r>
    </w:p>
    <w:p>
      <w:pPr>
        <w:pStyle w:val="BookText"/>
      </w:pPr>
      <w:r>
        <w:rPr>
          <w:rFonts w:ascii="IRNazanin" w:hAnsi="IRNazanin" w:eastAsia="IRNazanin" w:cs="IRNazanin"/>
          <w:lang w:bidi="fa-IR"/>
          <w:color w:val="111111"/>
          <w:sz w:val="28"/>
          <w:szCs w:val="28"/>
          <w:rtl/>
        </w:rPr>
        <w:t xml:space="preserve">فمن هذا الطریق أیضاً یتوصل إلی الملکات الباطنیة فی الأشخاص، لتعرف أنّها من جنس کمالات الأنبیاء أو من جنس کمالات الأولیاء.</w:t>
      </w:r>
    </w:p>
    <w:p>
      <w:pPr>
        <w:pStyle w:val="BookText"/>
      </w:pPr>
      <w:r>
        <w:rPr>
          <w:rFonts w:ascii="IRNazanin" w:hAnsi="IRNazanin" w:eastAsia="IRNazanin" w:cs="IRNazanin"/>
          <w:lang w:bidi="fa-IR"/>
          <w:color w:val="111111"/>
          <w:sz w:val="28"/>
          <w:szCs w:val="28"/>
          <w:rtl/>
        </w:rPr>
        <w:t xml:space="preserve">وقد دلّ علی هذه التفرقة حدیث رواه الشیعة فی کتبهم،وهو قوله صلّی اللّه علیه وسلّم.إنّک یا علی تقاتل الناس علی تأویل القرآن کما قاتلتهم علی تنزیله.لأنّ مقاتلات الشیخین کلّها کانت علی تنزیل القرآن، فکان عهدهما من بقیة زمان النبوّة،وزمن خلافة الأمیر کان مبدء لدورة الولایة،ولهذا جعله شیوخ الطریقة وأرباب المعرفة والحقیقة فاتح باب الولایة المحمّدیة،وخاتم الولایة المطلقة للأنبیاء.</w:t>
      </w:r>
    </w:p>
    <w:p>
      <w:pPr>
        <w:pStyle w:val="BookText"/>
      </w:pPr>
      <w:r>
        <w:rPr>
          <w:rFonts w:ascii="IRNazanin" w:hAnsi="IRNazanin" w:eastAsia="IRNazanin" w:cs="IRNazanin"/>
          <w:lang w:bidi="fa-IR"/>
          <w:color w:val="111111"/>
          <w:sz w:val="28"/>
          <w:szCs w:val="28"/>
          <w:rtl/>
        </w:rPr>
        <w:t xml:space="preserve">ومن هنا،فإنّ سلاسل جمیع فرق أولیاء اللّه تنتهی إلیه،وتتشعّب منه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کتشعّب الجداول من البحر العظیم،کما تصل سلاسل الفقهاء والمجتهدین فی الشریعة بالشیخین ونوّابهما،کعبداللّه بن مسعود ومعاذ بن جبل وزید بن ثابت وعبداللّه بن عمر،وأمثالهم،رضی اللّه تعالی عنهم،ویکون فقه اولئک الفقهاء رشحةً من بحار علومهم.</w:t>
      </w:r>
    </w:p>
    <w:p>
      <w:pPr>
        <w:pStyle w:val="BookText"/>
      </w:pPr>
      <w:r>
        <w:rPr>
          <w:rFonts w:ascii="IRNazanin" w:hAnsi="IRNazanin" w:eastAsia="IRNazanin" w:cs="IRNazanin"/>
          <w:lang w:bidi="fa-IR"/>
          <w:color w:val="111111"/>
          <w:sz w:val="28"/>
          <w:szCs w:val="28"/>
          <w:rtl/>
        </w:rPr>
        <w:t xml:space="preserve">وکان معنی الإمامة التی بقیت فی أولاد الإمام،وجعل بعضهم بعضاً وصیاً له فیها،هی قطبیة الإرشاد،وکونهم منبعا لفیض الولایة،ولهذا لم یرو إلزام هذا الأمر من الأئمّة الأطهار علی کافّة الخلائق،بل جعلوا بعض أصحابهم الممتازین المنتخبین،مشرَّفین بذلک الفیض الخاص،ووهبوا لکلّ واحدٍ منهم هذه المکرمة العظیمة بقدر استعداده.</w:t>
      </w:r>
    </w:p>
    <w:p>
      <w:pPr>
        <w:pStyle w:val="BookText"/>
      </w:pPr>
      <w:r>
        <w:rPr>
          <w:rFonts w:ascii="IRNazanin" w:hAnsi="IRNazanin" w:eastAsia="IRNazanin" w:cs="IRNazanin"/>
          <w:lang w:bidi="fa-IR"/>
          <w:color w:val="111111"/>
          <w:sz w:val="28"/>
          <w:szCs w:val="28"/>
          <w:rtl/>
        </w:rPr>
        <w:t xml:space="preserve">وهذه الفرقة السفیهة،قد أنزلوا تلک الإشارات کلّها علی الرئاسة العامة واستحقاق التصرف فی أمور الملک والمال،فوقعوا فی ورطة الضلال، ومن أجل ما قلنا،یعتقد کل الأمة الأمیر وذریّته الطاهرة کالشیوخ والمرشدین،ویرون استناد الأمور التکوینیة إلیهم،ویقدّمون لهم الصلوات والصدقات والنذور،وهذا أمر رائج بینهم،کما یفعلون ذلک مع سائر أولیاء اللّه،ولا ینوّه أحد فی هذه الموارد باسم الشیخین،ولا یشارکونهما فی شیء ممّا ذکر،ولا ینسبون إلیهما الأمور التکوینیة،وإن کانوا یعتقدون بفضلهما وکمالهما کما فی الأنبیاء،مثل إبراهیم وموسی وعیسی،وذلک لأنّ کمالهما-مثل کمال الأنبیاء-مبنی علی الکثرة والتفصیل والمغایرة، وکمالات الأولیاء ناشئة من الوحدة والجمع والعینیة.</w:t>
      </w:r>
    </w:p>
    <w:p>
      <w:pPr>
        <w:pStyle w:val="BookText"/>
      </w:pPr>
      <w:r>
        <w:rPr>
          <w:rFonts w:ascii="IRNazanin" w:hAnsi="IRNazanin" w:eastAsia="IRNazanin" w:cs="IRNazanin"/>
          <w:lang w:bidi="fa-IR"/>
          <w:color w:val="111111"/>
          <w:sz w:val="28"/>
          <w:szCs w:val="28"/>
          <w:rtl/>
        </w:rPr>
        <w:t xml:space="preserve">فالأولیاء تنعکس فیهم الأفعال بل الصفات الإلهیة،والأنبیاء وورثة کمالاتهم لیست لهم فی فهم الناس إلّاعلقة العبودیة والرسالة </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10506_96829"/>
    <w:bookmarkEnd w:id="6"/>
    <w:p>
      <w:pPr>
        <w:pStyle w:val="Heading3"/>
      </w:pPr>
      <w:bookmarkStart w:id="166" w:name="_Toc9"/>
      <w:r>
        <w:t>سند حدیث التشبیه</w:t>
      </w:r>
      <w:bookmarkEnd w:id="166"/>
    </w:p>
    <w:p>
      <w:pPr>
        <w:pStyle w:val="Heading4"/>
      </w:pPr>
      <w:bookmarkStart w:id="167" w:name="_Toc10"/>
      <w:r>
        <w:t>اشارة</w:t>
      </w:r>
      <w:bookmarkEnd w:id="167"/>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کان الأحری (بالدهلوی) أنْ لا یقلّد (الکابلی) فی إنکار هذا الحدیث الشریف،بل لقد کان ورعه وإنصافه!! یقتضیان أن لا یتّبع هذا السلف الصالح!! فی هذه المزعمة الباطلة...</w:t>
      </w:r>
    </w:p>
    <w:p>
      <w:pPr>
        <w:pStyle w:val="BookText"/>
      </w:pPr>
      <w:r>
        <w:rPr>
          <w:rFonts w:ascii="IRNazanin" w:hAnsi="IRNazanin" w:eastAsia="IRNazanin" w:cs="IRNazanin"/>
          <w:lang w:bidi="fa-IR"/>
          <w:color w:val="111111"/>
          <w:sz w:val="28"/>
          <w:szCs w:val="28"/>
          <w:rtl/>
        </w:rPr>
        <w:t xml:space="preserve">أما کان یظنّ (الدهلوی) أنّه سیحاسب ویؤاخذ یوماً مّا بما یقول ویکتب ؟ وهلّا ردعه الحق عن المکابرة أمام هذا الحدیث الشریف والتفوّه بهذه الکلمات الفارغة؟</w:t>
      </w:r>
    </w:p>
    <w:p>
      <w:pPr>
        <w:pStyle w:val="BookText"/>
      </w:pPr>
      <w:r>
        <w:rPr>
          <w:rFonts w:ascii="IRNazanin" w:hAnsi="IRNazanin" w:eastAsia="IRNazanin" w:cs="IRNazanin"/>
          <w:lang w:bidi="fa-IR"/>
          <w:color w:val="111111"/>
          <w:sz w:val="28"/>
          <w:szCs w:val="28"/>
          <w:rtl/>
        </w:rPr>
        <w:t xml:space="preserve">إنّ صحّة هذا الحدیث تتجلّی بأدنی تتّبع ونظر فی کتب الحدیث، وإنّ هذه الحقیقة الراهنة تتّضح بأقلّ مراجعةٍ لمصادر الأخبار والروایات...</w:t>
      </w:r>
    </w:p>
    <w:p>
      <w:pPr>
        <w:pStyle w:val="BookText"/>
      </w:pPr>
      <w:r>
        <w:rPr>
          <w:rFonts w:ascii="IRNazanin" w:hAnsi="IRNazanin" w:eastAsia="IRNazanin" w:cs="IRNazanin"/>
          <w:lang w:bidi="fa-IR"/>
          <w:color w:val="111111"/>
          <w:sz w:val="28"/>
          <w:szCs w:val="28"/>
          <w:rtl/>
        </w:rPr>
        <w:t xml:space="preserve">لقد روی هذا الحدیث الشّریف طائفة من الحفّاظ والأئمّة المعتمدین من أهل السنّة،من رجال الصّحاح،وأصحاب المسانید،ومشاهیر العلماء...</w:t>
      </w:r>
    </w:p>
    <w:p>
      <w:pPr>
        <w:pStyle w:val="BookText"/>
      </w:pPr>
      <w:r>
        <w:rPr>
          <w:rFonts w:ascii="IRNazanin" w:hAnsi="IRNazanin" w:eastAsia="IRNazanin" w:cs="IRNazanin"/>
          <w:lang w:bidi="fa-IR"/>
          <w:color w:val="111111"/>
          <w:sz w:val="28"/>
          <w:szCs w:val="28"/>
          <w:rtl/>
        </w:rPr>
        <w:t xml:space="preserve">ونحن نکتفی بذکر جماعةٍ من أعلام رواة هذا الحدیث: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10506_96830"/>
    <w:bookmarkEnd w:id="7"/>
    <w:p>
      <w:pPr>
        <w:pStyle w:val="Heading4"/>
      </w:pPr>
      <w:bookmarkStart w:id="168" w:name="_Toc11"/>
      <w:r>
        <w:t>أسماء أشهر الرواة والمخرجین لحدیث التشبیه</w:t>
      </w:r>
      <w:bookmarkEnd w:id="168"/>
    </w:p>
    <w:p>
      <w:pPr>
        <w:pStyle w:val="Heading5"/>
      </w:pPr>
      <w:bookmarkStart w:id="169" w:name="_Toc12"/>
      <w:r>
        <w:t>اشارة</w:t>
      </w:r>
      <w:bookmarkEnd w:id="169"/>
    </w:p>
    <w:p>
      <w:pPr>
        <w:pStyle w:val="BookText"/>
      </w:pPr>
      <w:r>
        <w:rPr>
          <w:rFonts w:ascii="IRNazanin" w:hAnsi="IRNazanin" w:eastAsia="IRNazanin" w:cs="IRNazanin"/>
          <w:lang w:bidi="fa-IR"/>
          <w:color w:val="111111"/>
          <w:sz w:val="28"/>
          <w:szCs w:val="28"/>
          <w:rtl/>
        </w:rPr>
        <w:t xml:space="preserve">1-أبو بکر عبدالرزاق بن همام بن نافع الحمیری مولاهم، الصنعانی،شیخ البخاری وغیره،المتوفی سنة 211.</w:t>
      </w:r>
    </w:p>
    <w:p>
      <w:pPr>
        <w:pStyle w:val="BookText"/>
      </w:pPr>
      <w:r>
        <w:rPr>
          <w:rFonts w:ascii="IRNazanin" w:hAnsi="IRNazanin" w:eastAsia="IRNazanin" w:cs="IRNazanin"/>
          <w:lang w:bidi="fa-IR"/>
          <w:color w:val="111111"/>
          <w:sz w:val="28"/>
          <w:szCs w:val="28"/>
          <w:rtl/>
        </w:rPr>
        <w:t xml:space="preserve">2-أحمد بن حنبل بن هلال بن أسد الشیبانی،أحد أئمتهم الأربعة المتوفی سنة 241.</w:t>
      </w:r>
    </w:p>
    <w:p>
      <w:pPr>
        <w:pStyle w:val="BookText"/>
      </w:pPr>
      <w:r>
        <w:rPr>
          <w:rFonts w:ascii="IRNazanin" w:hAnsi="IRNazanin" w:eastAsia="IRNazanin" w:cs="IRNazanin"/>
          <w:lang w:bidi="fa-IR"/>
          <w:color w:val="111111"/>
          <w:sz w:val="28"/>
          <w:szCs w:val="28"/>
          <w:rtl/>
        </w:rPr>
        <w:t xml:space="preserve">3-أبو حاتم محمّد بن إدریس الحنظلی الرّازی،المتوفی سنة 277.</w:t>
      </w:r>
    </w:p>
    <w:p>
      <w:pPr>
        <w:pStyle w:val="BookText"/>
      </w:pPr>
      <w:r>
        <w:rPr>
          <w:rFonts w:ascii="IRNazanin" w:hAnsi="IRNazanin" w:eastAsia="IRNazanin" w:cs="IRNazanin"/>
          <w:lang w:bidi="fa-IR"/>
          <w:color w:val="111111"/>
          <w:sz w:val="28"/>
          <w:szCs w:val="28"/>
          <w:rtl/>
        </w:rPr>
        <w:t xml:space="preserve">4-أبو حفص عمر بن أحمد بن عثمان المعروف بابن شاهین المحدّث المفسّر،المتوفی سنة 385.</w:t>
      </w:r>
    </w:p>
    <w:p>
      <w:pPr>
        <w:pStyle w:val="BookText"/>
      </w:pPr>
      <w:r>
        <w:rPr>
          <w:rFonts w:ascii="IRNazanin" w:hAnsi="IRNazanin" w:eastAsia="IRNazanin" w:cs="IRNazanin"/>
          <w:lang w:bidi="fa-IR"/>
          <w:color w:val="111111"/>
          <w:sz w:val="28"/>
          <w:szCs w:val="28"/>
          <w:rtl/>
        </w:rPr>
        <w:t xml:space="preserve">5-أبو عبداللّه عبیداللّه بن محمّد بن أحمد العکبری المعروف بابن بطّة المتوفی سنة 387.</w:t>
      </w:r>
    </w:p>
    <w:p>
      <w:pPr>
        <w:pStyle w:val="BookText"/>
      </w:pPr>
      <w:r>
        <w:rPr>
          <w:rFonts w:ascii="IRNazanin" w:hAnsi="IRNazanin" w:eastAsia="IRNazanin" w:cs="IRNazanin"/>
          <w:lang w:bidi="fa-IR"/>
          <w:color w:val="111111"/>
          <w:sz w:val="28"/>
          <w:szCs w:val="28"/>
          <w:rtl/>
        </w:rPr>
        <w:t xml:space="preserve">6-أبو عبداللّه محمّد بن عبداللّه بن حمدویه الضبّی الطهمانی المعروف بالحاکم النیسابوری،المتوفی سنة 405.</w:t>
      </w:r>
    </w:p>
    <w:p>
      <w:pPr>
        <w:pStyle w:val="BookText"/>
      </w:pPr>
      <w:r>
        <w:rPr>
          <w:rFonts w:ascii="IRNazanin" w:hAnsi="IRNazanin" w:eastAsia="IRNazanin" w:cs="IRNazanin"/>
          <w:lang w:bidi="fa-IR"/>
          <w:color w:val="111111"/>
          <w:sz w:val="28"/>
          <w:szCs w:val="28"/>
          <w:rtl/>
        </w:rPr>
        <w:t xml:space="preserve">7-أبو بکر أحمد بن موسی بن مردویه الإصبهانی،المتوفی سنة 410.</w:t>
      </w:r>
    </w:p>
    <w:p>
      <w:pPr>
        <w:pStyle w:val="BookText"/>
      </w:pPr>
      <w:r>
        <w:rPr>
          <w:rFonts w:ascii="IRNazanin" w:hAnsi="IRNazanin" w:eastAsia="IRNazanin" w:cs="IRNazanin"/>
          <w:lang w:bidi="fa-IR"/>
          <w:color w:val="111111"/>
          <w:sz w:val="28"/>
          <w:szCs w:val="28"/>
          <w:rtl/>
        </w:rPr>
        <w:t xml:space="preserve">8-أبو نعیم أحمد بن عبداللّه بن أحمد بن إسحاق بن موسی الإصبهانی المتوفی سنة 430.</w:t>
      </w:r>
    </w:p>
    <w:p>
      <w:pPr>
        <w:pStyle w:val="BookText"/>
      </w:pPr>
      <w:r>
        <w:rPr>
          <w:rFonts w:ascii="IRNazanin" w:hAnsi="IRNazanin" w:eastAsia="IRNazanin" w:cs="IRNazanin"/>
          <w:lang w:bidi="fa-IR"/>
          <w:color w:val="111111"/>
          <w:sz w:val="28"/>
          <w:szCs w:val="28"/>
          <w:rtl/>
        </w:rPr>
        <w:t xml:space="preserve">9-أبو بکر أحمد بن الحسین بن علی بن عبداللّه بن موسی البیهقی الخسروجردی،المتوفی سنة 458.</w:t>
      </w:r>
    </w:p>
    <w:p>
      <w:pPr>
        <w:pStyle w:val="BookText"/>
      </w:pPr>
      <w:r>
        <w:rPr>
          <w:rFonts w:ascii="IRNazanin" w:hAnsi="IRNazanin" w:eastAsia="IRNazanin" w:cs="IRNazanin"/>
          <w:lang w:bidi="fa-IR"/>
          <w:color w:val="111111"/>
          <w:sz w:val="28"/>
          <w:szCs w:val="28"/>
          <w:rtl/>
        </w:rPr>
        <w:t xml:space="preserve">10-أبو الحسن علی بن محمّد بن الطیّب الجلّابی المعروف بابن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المغازلی المتوفی سنة 483.</w:t>
      </w:r>
    </w:p>
    <w:p>
      <w:pPr>
        <w:pStyle w:val="BookText"/>
      </w:pPr>
      <w:r>
        <w:rPr>
          <w:rFonts w:ascii="IRNazanin" w:hAnsi="IRNazanin" w:eastAsia="IRNazanin" w:cs="IRNazanin"/>
          <w:lang w:bidi="fa-IR"/>
          <w:color w:val="111111"/>
          <w:sz w:val="28"/>
          <w:szCs w:val="28"/>
          <w:rtl/>
        </w:rPr>
        <w:t xml:space="preserve">11-أبو شجاع شیرویه بن شهردار بن شیرویه الدیلمی الهمدانی، المتوفی سنة 509.</w:t>
      </w:r>
    </w:p>
    <w:p>
      <w:pPr>
        <w:pStyle w:val="BookText"/>
      </w:pPr>
      <w:r>
        <w:rPr>
          <w:rFonts w:ascii="IRNazanin" w:hAnsi="IRNazanin" w:eastAsia="IRNazanin" w:cs="IRNazanin"/>
          <w:lang w:bidi="fa-IR"/>
          <w:color w:val="111111"/>
          <w:sz w:val="28"/>
          <w:szCs w:val="28"/>
          <w:rtl/>
        </w:rPr>
        <w:t xml:space="preserve">12-أبو محمّد أحمد بن علی العاصمی،صاحب (زین الفتی فی تفسیر سورة هل أتی).</w:t>
      </w:r>
    </w:p>
    <w:p>
      <w:pPr>
        <w:pStyle w:val="BookText"/>
      </w:pPr>
      <w:r>
        <w:rPr>
          <w:rFonts w:ascii="IRNazanin" w:hAnsi="IRNazanin" w:eastAsia="IRNazanin" w:cs="IRNazanin"/>
          <w:lang w:bidi="fa-IR"/>
          <w:color w:val="111111"/>
          <w:sz w:val="28"/>
          <w:szCs w:val="28"/>
          <w:rtl/>
        </w:rPr>
        <w:t xml:space="preserve">13-أبو الفتح محمّد بن علی بن إبراهیم النطنزی،صاحب (الخصائص العلویة).</w:t>
      </w:r>
    </w:p>
    <w:p>
      <w:pPr>
        <w:pStyle w:val="BookText"/>
      </w:pPr>
      <w:r>
        <w:rPr>
          <w:rFonts w:ascii="IRNazanin" w:hAnsi="IRNazanin" w:eastAsia="IRNazanin" w:cs="IRNazanin"/>
          <w:lang w:bidi="fa-IR"/>
          <w:color w:val="111111"/>
          <w:sz w:val="28"/>
          <w:szCs w:val="28"/>
          <w:rtl/>
        </w:rPr>
        <w:t xml:space="preserve">14-أبو المجد مجدود بن آدم المعروف بالحکیم السنائی،المتوفی سنة 525.</w:t>
      </w:r>
    </w:p>
    <w:p>
      <w:pPr>
        <w:pStyle w:val="BookText"/>
      </w:pPr>
      <w:r>
        <w:rPr>
          <w:rFonts w:ascii="IRNazanin" w:hAnsi="IRNazanin" w:eastAsia="IRNazanin" w:cs="IRNazanin"/>
          <w:lang w:bidi="fa-IR"/>
          <w:color w:val="111111"/>
          <w:sz w:val="28"/>
          <w:szCs w:val="28"/>
          <w:rtl/>
        </w:rPr>
        <w:t xml:space="preserve">15-أبو منصور شهردار بن شیرویه بن شهردار الدیلمی،المتوفی سنة 558.</w:t>
      </w:r>
    </w:p>
    <w:p>
      <w:pPr>
        <w:pStyle w:val="BookText"/>
      </w:pPr>
      <w:r>
        <w:rPr>
          <w:rFonts w:ascii="IRNazanin" w:hAnsi="IRNazanin" w:eastAsia="IRNazanin" w:cs="IRNazanin"/>
          <w:lang w:bidi="fa-IR"/>
          <w:color w:val="111111"/>
          <w:sz w:val="28"/>
          <w:szCs w:val="28"/>
          <w:rtl/>
        </w:rPr>
        <w:t xml:space="preserve">16-أبو المؤیّد الموفّق بن أحمد بن أبی سعید المکّی المعروف بأخطب خطباء خوارزم،المتوفی سنة 569.</w:t>
      </w:r>
    </w:p>
    <w:p>
      <w:pPr>
        <w:pStyle w:val="BookText"/>
      </w:pPr>
      <w:r>
        <w:rPr>
          <w:rFonts w:ascii="IRNazanin" w:hAnsi="IRNazanin" w:eastAsia="IRNazanin" w:cs="IRNazanin"/>
          <w:lang w:bidi="fa-IR"/>
          <w:color w:val="111111"/>
          <w:sz w:val="28"/>
          <w:szCs w:val="28"/>
          <w:rtl/>
        </w:rPr>
        <w:t xml:space="preserve">17-أبو الخیر رضی الدین أحمد بن إسماعیل الطالقانی القزوینی الحاکمی،المتوفی سنة 590.</w:t>
      </w:r>
    </w:p>
    <w:p>
      <w:pPr>
        <w:pStyle w:val="BookText"/>
      </w:pPr>
      <w:r>
        <w:rPr>
          <w:rFonts w:ascii="IRNazanin" w:hAnsi="IRNazanin" w:eastAsia="IRNazanin" w:cs="IRNazanin"/>
          <w:lang w:bidi="fa-IR"/>
          <w:color w:val="111111"/>
          <w:sz w:val="28"/>
          <w:szCs w:val="28"/>
          <w:rtl/>
        </w:rPr>
        <w:t xml:space="preserve">18-الشیخ عمر بن محمّد بن خضر المعروف بالملّا الإربلی، صاحب (وسیلة المتعبدین).</w:t>
      </w:r>
    </w:p>
    <w:p>
      <w:pPr>
        <w:pStyle w:val="BookText"/>
      </w:pPr>
      <w:r>
        <w:rPr>
          <w:rFonts w:ascii="IRNazanin" w:hAnsi="IRNazanin" w:eastAsia="IRNazanin" w:cs="IRNazanin"/>
          <w:lang w:bidi="fa-IR"/>
          <w:color w:val="111111"/>
          <w:sz w:val="28"/>
          <w:szCs w:val="28"/>
          <w:rtl/>
        </w:rPr>
        <w:t xml:space="preserve">19-نور الدین أبو حامد محمود بن محمّد بن حسین الصالحانی، تلمیذ أبی موسی المدینی.</w:t>
      </w:r>
    </w:p>
    <w:p>
      <w:pPr>
        <w:pStyle w:val="BookText"/>
      </w:pPr>
      <w:r>
        <w:rPr>
          <w:rFonts w:ascii="IRNazanin" w:hAnsi="IRNazanin" w:eastAsia="IRNazanin" w:cs="IRNazanin"/>
          <w:lang w:bidi="fa-IR"/>
          <w:color w:val="111111"/>
          <w:sz w:val="28"/>
          <w:szCs w:val="28"/>
          <w:rtl/>
        </w:rPr>
        <w:t xml:space="preserve">20-کمال الدین أبو سالم محمّد بن طلحة القرشی،صاحب (مطالب السئول) المتوفی سنة 652.</w:t>
      </w:r>
    </w:p>
    <w:p>
      <w:pPr>
        <w:pStyle w:val="BookText"/>
      </w:pPr>
      <w:r>
        <w:rPr>
          <w:rFonts w:ascii="IRNazanin" w:hAnsi="IRNazanin" w:eastAsia="IRNazanin" w:cs="IRNazanin"/>
          <w:lang w:bidi="fa-IR"/>
          <w:color w:val="111111"/>
          <w:sz w:val="28"/>
          <w:szCs w:val="28"/>
          <w:rtl/>
        </w:rPr>
        <w:t xml:space="preserve">21-أبو عبداللّه محمّد بن یوسف الکنجی الشافعی،صاحب (کفایة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الطالب) المتوفی سنة 658.</w:t>
      </w:r>
    </w:p>
    <w:p>
      <w:pPr>
        <w:pStyle w:val="BookText"/>
      </w:pPr>
      <w:r>
        <w:rPr>
          <w:rFonts w:ascii="IRNazanin" w:hAnsi="IRNazanin" w:eastAsia="IRNazanin" w:cs="IRNazanin"/>
          <w:lang w:bidi="fa-IR"/>
          <w:color w:val="111111"/>
          <w:sz w:val="28"/>
          <w:szCs w:val="28"/>
          <w:rtl/>
        </w:rPr>
        <w:t xml:space="preserve">22-محبّ الدین أحمد بن عبداللّه بن محمّد الطبری الشافعی، صاحب (الریاض النضرة) المتوفی سنة 694.</w:t>
      </w:r>
    </w:p>
    <w:p>
      <w:pPr>
        <w:pStyle w:val="BookText"/>
      </w:pPr>
      <w:r>
        <w:rPr>
          <w:rFonts w:ascii="IRNazanin" w:hAnsi="IRNazanin" w:eastAsia="IRNazanin" w:cs="IRNazanin"/>
          <w:lang w:bidi="fa-IR"/>
          <w:color w:val="111111"/>
          <w:sz w:val="28"/>
          <w:szCs w:val="28"/>
          <w:rtl/>
        </w:rPr>
        <w:t xml:space="preserve">23-السیّد علی بن شهاب الدین الهمدانی،صاحب (المودّة فی القربی) المتوفی سنة 776.</w:t>
      </w:r>
    </w:p>
    <w:p>
      <w:pPr>
        <w:pStyle w:val="BookText"/>
      </w:pPr>
      <w:r>
        <w:rPr>
          <w:rFonts w:ascii="IRNazanin" w:hAnsi="IRNazanin" w:eastAsia="IRNazanin" w:cs="IRNazanin"/>
          <w:lang w:bidi="fa-IR"/>
          <w:color w:val="111111"/>
          <w:sz w:val="28"/>
          <w:szCs w:val="28"/>
          <w:rtl/>
        </w:rPr>
        <w:t xml:space="preserve">24-نور الدین جعفر بن سالار المعروف بأمیر ملّا،خلیفة الهمدانی.</w:t>
      </w:r>
    </w:p>
    <w:p>
      <w:pPr>
        <w:pStyle w:val="BookText"/>
      </w:pPr>
      <w:r>
        <w:rPr>
          <w:rFonts w:ascii="IRNazanin" w:hAnsi="IRNazanin" w:eastAsia="IRNazanin" w:cs="IRNazanin"/>
          <w:lang w:bidi="fa-IR"/>
          <w:color w:val="111111"/>
          <w:sz w:val="28"/>
          <w:szCs w:val="28"/>
          <w:rtl/>
        </w:rPr>
        <w:t xml:space="preserve">25-شهاب الدین أحمد صاحب (توضیح الدلائل علی ترجیح الفضائل).</w:t>
      </w:r>
    </w:p>
    <w:p>
      <w:pPr>
        <w:pStyle w:val="BookText"/>
      </w:pPr>
      <w:r>
        <w:rPr>
          <w:rFonts w:ascii="IRNazanin" w:hAnsi="IRNazanin" w:eastAsia="IRNazanin" w:cs="IRNazanin"/>
          <w:lang w:bidi="fa-IR"/>
          <w:color w:val="111111"/>
          <w:sz w:val="28"/>
          <w:szCs w:val="28"/>
          <w:rtl/>
        </w:rPr>
        <w:t xml:space="preserve">26-شهاب الدین بن شمس الدین بن عمر الزاولی الدولت آبادی المعروف بملک العلماء الهندی،المتوفی سنة 839.</w:t>
      </w:r>
    </w:p>
    <w:p>
      <w:pPr>
        <w:pStyle w:val="BookText"/>
      </w:pPr>
      <w:r>
        <w:rPr>
          <w:rFonts w:ascii="IRNazanin" w:hAnsi="IRNazanin" w:eastAsia="IRNazanin" w:cs="IRNazanin"/>
          <w:lang w:bidi="fa-IR"/>
          <w:color w:val="111111"/>
          <w:sz w:val="28"/>
          <w:szCs w:val="28"/>
          <w:rtl/>
        </w:rPr>
        <w:t xml:space="preserve">27-نور الدین علی بن محمّد بن الصبّاغ المالکی،صاحب (الفصول المهمّة) المتوفی سنة 855.</w:t>
      </w:r>
    </w:p>
    <w:p>
      <w:pPr>
        <w:pStyle w:val="BookText"/>
      </w:pPr>
      <w:r>
        <w:rPr>
          <w:rFonts w:ascii="IRNazanin" w:hAnsi="IRNazanin" w:eastAsia="IRNazanin" w:cs="IRNazanin"/>
          <w:lang w:bidi="fa-IR"/>
          <w:color w:val="111111"/>
          <w:sz w:val="28"/>
          <w:szCs w:val="28"/>
          <w:rtl/>
        </w:rPr>
        <w:t xml:space="preserve">28-کمال الدین حسین بن معین الدین الیزدی المیبدی،صاحب (شرح الدیوان) المتوفی سنة 870.</w:t>
      </w:r>
    </w:p>
    <w:p>
      <w:pPr>
        <w:pStyle w:val="BookText"/>
      </w:pPr>
      <w:r>
        <w:rPr>
          <w:rFonts w:ascii="IRNazanin" w:hAnsi="IRNazanin" w:eastAsia="IRNazanin" w:cs="IRNazanin"/>
          <w:lang w:bidi="fa-IR"/>
          <w:color w:val="111111"/>
          <w:sz w:val="28"/>
          <w:szCs w:val="28"/>
          <w:rtl/>
        </w:rPr>
        <w:t xml:space="preserve">29-عبدالرحمن بن عبدالسلام بن عبدالرحمن الصفوری الشافعی.</w:t>
      </w:r>
    </w:p>
    <w:p>
      <w:pPr>
        <w:pStyle w:val="BookText"/>
      </w:pPr>
      <w:r>
        <w:rPr>
          <w:rFonts w:ascii="IRNazanin" w:hAnsi="IRNazanin" w:eastAsia="IRNazanin" w:cs="IRNazanin"/>
          <w:lang w:bidi="fa-IR"/>
          <w:color w:val="111111"/>
          <w:sz w:val="28"/>
          <w:szCs w:val="28"/>
          <w:rtl/>
        </w:rPr>
        <w:t xml:space="preserve">30-إبراهیم بن عبداللّه الوصابی الیمنی الشّافعی،صاحب (الإکتفاء فی مناقب الخلفاء).</w:t>
      </w:r>
    </w:p>
    <w:p>
      <w:pPr>
        <w:pStyle w:val="BookText"/>
      </w:pPr>
      <w:r>
        <w:rPr>
          <w:rFonts w:ascii="IRNazanin" w:hAnsi="IRNazanin" w:eastAsia="IRNazanin" w:cs="IRNazanin"/>
          <w:lang w:bidi="fa-IR"/>
          <w:color w:val="111111"/>
          <w:sz w:val="28"/>
          <w:szCs w:val="28"/>
          <w:rtl/>
        </w:rPr>
        <w:t xml:space="preserve">31-جمال الدین عطاء اللّه بن فضل اللّه بن عبدالرحمن الشیرازی المتوفی سنة 1000.</w:t>
      </w:r>
    </w:p>
    <w:p>
      <w:pPr>
        <w:pStyle w:val="BookText"/>
      </w:pPr>
      <w:r>
        <w:rPr>
          <w:rFonts w:ascii="IRNazanin" w:hAnsi="IRNazanin" w:eastAsia="IRNazanin" w:cs="IRNazanin"/>
          <w:lang w:bidi="fa-IR"/>
          <w:color w:val="111111"/>
          <w:sz w:val="28"/>
          <w:szCs w:val="28"/>
          <w:rtl/>
        </w:rPr>
        <w:t xml:space="preserve">32-أحمد بن الفضل بن محمّد باکثیر المکی الشافعی،المتوفی سنة 1047.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33-المیرزا محمّد بن معتمد خان بن رستم الحارثی البدخشی.</w:t>
      </w:r>
    </w:p>
    <w:p>
      <w:pPr>
        <w:pStyle w:val="BookText"/>
      </w:pPr>
      <w:r>
        <w:rPr>
          <w:rFonts w:ascii="IRNazanin" w:hAnsi="IRNazanin" w:eastAsia="IRNazanin" w:cs="IRNazanin"/>
          <w:lang w:bidi="fa-IR"/>
          <w:color w:val="111111"/>
          <w:sz w:val="28"/>
          <w:szCs w:val="28"/>
          <w:rtl/>
        </w:rPr>
        <w:t xml:space="preserve">34-محمّد صدر العالم صاحب (معارج العلی فی مناقب المرتضی).</w:t>
      </w:r>
    </w:p>
    <w:p>
      <w:pPr>
        <w:pStyle w:val="BookText"/>
      </w:pPr>
      <w:r>
        <w:rPr>
          <w:rFonts w:ascii="IRNazanin" w:hAnsi="IRNazanin" w:eastAsia="IRNazanin" w:cs="IRNazanin"/>
          <w:lang w:bidi="fa-IR"/>
          <w:color w:val="111111"/>
          <w:sz w:val="28"/>
          <w:szCs w:val="28"/>
          <w:rtl/>
        </w:rPr>
        <w:t xml:space="preserve">35-ولیّ اللّه بن عبدالرحیم الدهلوی،والد (الدهلوی) المتوفی سنة 1176.</w:t>
      </w:r>
    </w:p>
    <w:p>
      <w:pPr>
        <w:pStyle w:val="BookText"/>
      </w:pPr>
      <w:r>
        <w:rPr>
          <w:rFonts w:ascii="IRNazanin" w:hAnsi="IRNazanin" w:eastAsia="IRNazanin" w:cs="IRNazanin"/>
          <w:lang w:bidi="fa-IR"/>
          <w:color w:val="111111"/>
          <w:sz w:val="28"/>
          <w:szCs w:val="28"/>
          <w:rtl/>
        </w:rPr>
        <w:t xml:space="preserve">36-محمّد بن إسماعیل بن صلاح الأمیر الیمانی الصنعانی المتوفی سنة 1182.</w:t>
      </w:r>
    </w:p>
    <w:p>
      <w:pPr>
        <w:pStyle w:val="BookText"/>
      </w:pPr>
      <w:r>
        <w:rPr>
          <w:rFonts w:ascii="IRNazanin" w:hAnsi="IRNazanin" w:eastAsia="IRNazanin" w:cs="IRNazanin"/>
          <w:lang w:bidi="fa-IR"/>
          <w:color w:val="111111"/>
          <w:sz w:val="28"/>
          <w:szCs w:val="28"/>
          <w:rtl/>
        </w:rPr>
        <w:t xml:space="preserve">37-أحمد بن عبدالقادر الشافعی العجیلی.</w:t>
      </w:r>
    </w:p>
    <w:p>
      <w:pPr>
        <w:pStyle w:val="BookText"/>
      </w:pPr>
      <w:r>
        <w:rPr>
          <w:rFonts w:ascii="IRNazanin" w:hAnsi="IRNazanin" w:eastAsia="IRNazanin" w:cs="IRNazanin"/>
          <w:lang w:bidi="fa-IR"/>
          <w:color w:val="111111"/>
          <w:sz w:val="28"/>
          <w:szCs w:val="28"/>
          <w:rtl/>
        </w:rPr>
        <w:t xml:space="preserve">38-المولوی ولی اللّه بن حبیب اللّه اللکهنوی.</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هؤلاء بعض رواة حدیث التشبیه،وسنورد بالترتیب نصوص روایاتهم...</w:t>
      </w:r>
    </w:p>
    <w:p>
      <w:pPr>
        <w:pStyle w:val="BookText"/>
      </w:pPr>
      <w:r>
        <w:rPr>
          <w:rFonts w:ascii="IRNazanin" w:hAnsi="IRNazanin" w:eastAsia="IRNazanin" w:cs="IRNazanin"/>
          <w:lang w:bidi="fa-IR"/>
          <w:color w:val="111111"/>
          <w:sz w:val="28"/>
          <w:szCs w:val="28"/>
          <w:rtl/>
        </w:rPr>
        <w:t xml:space="preserve">بل سیظهر صحّة هذا الحدیث من کلام والد (الدهلوی) وهو الشیخ ولی اللّه الدهلوی،وجماعة من شیوخ (الدهلوی)...</w:t>
      </w:r>
    </w:p>
    <w:p>
      <w:pPr>
        <w:pStyle w:val="BookText"/>
      </w:pPr>
      <w:r>
        <w:rPr>
          <w:rFonts w:ascii="IRNazanin" w:hAnsi="IRNazanin" w:eastAsia="IRNazanin" w:cs="IRNazanin"/>
          <w:lang w:bidi="fa-IR"/>
          <w:color w:val="111111"/>
          <w:sz w:val="28"/>
          <w:szCs w:val="28"/>
          <w:rtl/>
        </w:rPr>
        <w:t xml:space="preserve">کما ستعلم أن طائفةً من رواة هذا الحدیث ونقلته هم من العلماء الذین یعتمد علیهم (الدهلوی) ویستشهد بروایاتهم ویثنی علیهم فی کتبه...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10506_96834"/>
    <w:bookmarkEnd w:id="8"/>
    <w:p>
      <w:pPr>
        <w:pStyle w:val="Heading5"/>
      </w:pPr>
      <w:bookmarkStart w:id="170" w:name="_Toc13"/>
      <w:r>
        <w:t>«1»روایة عبدالرزاق</w:t>
      </w:r>
      <w:bookmarkEnd w:id="170"/>
    </w:p>
    <w:p>
      <w:pPr>
        <w:pStyle w:val="Heading6"/>
      </w:pPr>
      <w:bookmarkStart w:id="171" w:name="_Toc14"/>
      <w:r>
        <w:t>اشارة</w:t>
      </w:r>
      <w:bookmarkEnd w:id="171"/>
    </w:p>
    <w:p>
      <w:pPr>
        <w:pStyle w:val="BookText"/>
      </w:pPr>
      <w:r>
        <w:rPr>
          <w:rFonts w:ascii="IRNazanin" w:hAnsi="IRNazanin" w:eastAsia="IRNazanin" w:cs="IRNazanin"/>
          <w:lang w:bidi="fa-IR"/>
          <w:color w:val="111111"/>
          <w:sz w:val="28"/>
          <w:szCs w:val="28"/>
          <w:rtl/>
        </w:rPr>
        <w:t xml:space="preserve">روی عبدالرزاق بن همام الصنعانی حدیث التشبیه،بسنده عن أبی هریرة عن رسول اللّه صلّی اللّه علیه وآله وسلّم،فقد قال یاقوت الحموی فی کتاب (معجم الأدباء) بترجمة«محمّد بن أحمد بن عبیداللّه الکاتب المعروف بابن المفجّع»ما نصّه:</w:t>
      </w:r>
    </w:p>
    <w:p>
      <w:pPr>
        <w:pStyle w:val="BookText"/>
      </w:pPr>
      <w:r>
        <w:rPr>
          <w:rFonts w:ascii="IRNazanin" w:hAnsi="IRNazanin" w:eastAsia="IRNazanin" w:cs="IRNazanin"/>
          <w:lang w:bidi="fa-IR"/>
          <w:color w:val="111111"/>
          <w:sz w:val="28"/>
          <w:szCs w:val="28"/>
          <w:rtl/>
        </w:rPr>
        <w:t xml:space="preserve">«وله قصیدة ذات الأشباه،وسمّیت بذات الأشباه لقصده فیما ذکره من الخبر الذی رواه.عبدالرزاق عن معمر عن الزّهری عن سعید بن المسیّب عن أبی هریرة قال قال رسول اللّه صلّی اللّه علیه وسلّم-وهو فی محفلٍ من أصحابه -.</w:t>
      </w:r>
    </w:p>
    <w:p>
      <w:pPr>
        <w:pStyle w:val="BookText"/>
      </w:pPr>
      <w:r>
        <w:rPr>
          <w:rFonts w:ascii="IRNazanin" w:hAnsi="IRNazanin" w:eastAsia="IRNazanin" w:cs="IRNazanin"/>
          <w:lang w:bidi="fa-IR"/>
          <w:color w:val="111111"/>
          <w:sz w:val="28"/>
          <w:szCs w:val="28"/>
          <w:rtl/>
        </w:rPr>
        <w:t xml:space="preserve">إن تنظروا إلی آدم فی علمه،ونوح فی همّه،وإبراهیم فی خلقه، وموسی فی مناجاته،وعیسی فی سننه،ومحمّد فی هدیه وحلمه،فانظروا إلی هذا المقبل.فتطاول الناس،فإذا هو علی بن أبی طالب علیه السلام.</w:t>
      </w:r>
    </w:p>
    <w:p>
      <w:pPr>
        <w:pStyle w:val="BookText"/>
      </w:pPr>
      <w:r>
        <w:rPr>
          <w:rFonts w:ascii="IRNazanin" w:hAnsi="IRNazanin" w:eastAsia="IRNazanin" w:cs="IRNazanin"/>
          <w:lang w:bidi="fa-IR"/>
          <w:color w:val="111111"/>
          <w:sz w:val="28"/>
          <w:szCs w:val="28"/>
          <w:rtl/>
        </w:rPr>
        <w:t xml:space="preserve">فأورد المفجّع ذلک فی قصیدته،وفیها مناقب کثیرة،وأوّلها. أیُّها اللائمی لحبّی علیّاً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10506_96835"/>
    <w:bookmarkEnd w:id="9"/>
    <w:p>
      <w:pPr>
        <w:pStyle w:val="BookText"/>
      </w:pPr>
      <w:r>
        <w:rPr>
          <w:rFonts w:ascii="IRNazanin" w:hAnsi="IRNazanin" w:eastAsia="IRNazanin" w:cs="IRNazanin"/>
          <w:lang w:bidi="fa-IR"/>
          <w:color w:val="111111"/>
          <w:sz w:val="28"/>
          <w:szCs w:val="28"/>
          <w:rtl/>
        </w:rPr>
        <w:t xml:space="preserve">وجفا فی رضا الإله أباه </w:t>
      </w:r>
      <w:r>
        <w:rPr>
          <w:rStyle w:val="FootnoteReference"/>
        </w:rPr>
        <w:footnoteReference w:id="6"/>
      </w:r>
    </w:p>
    <w:p>
      <w:pPr>
        <w:pStyle w:val="Heading6"/>
      </w:pPr>
      <w:bookmarkStart w:id="172" w:name="_Toc15"/>
      <w:r>
        <w:t>تراجم رجال السَّنَد</w:t>
      </w:r>
      <w:bookmarkEnd w:id="172"/>
    </w:p>
    <w:p>
      <w:pPr>
        <w:pStyle w:val="BookText"/>
      </w:pPr>
      <w:r>
        <w:rPr>
          <w:rFonts w:ascii="IRNazanin" w:hAnsi="IRNazanin" w:eastAsia="IRNazanin" w:cs="IRNazanin"/>
          <w:lang w:bidi="fa-IR"/>
          <w:color w:val="111111"/>
          <w:sz w:val="28"/>
          <w:szCs w:val="28"/>
          <w:rtl/>
        </w:rPr>
        <w:t xml:space="preserve">ورجال السّند کلّهم رجال الصّحاح،وناهیک بهم عدالةً واعتباراً وعظمةً وجلالة...ولا بأس بذکر بعض الکلمات فی حق کلّ واحدٍ منهم بالترتیب: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10506_96836"/>
    <w:bookmarkEnd w:id="10"/>
    <w:p>
      <w:pPr>
        <w:pStyle w:val="Heading6"/>
      </w:pPr>
      <w:bookmarkStart w:id="173" w:name="_Toc16"/>
      <w:r>
        <w:t>ترجمة عبدالرزاق</w:t>
      </w:r>
      <w:bookmarkEnd w:id="173"/>
    </w:p>
    <w:p>
      <w:pPr>
        <w:pStyle w:val="BookText"/>
      </w:pPr>
      <w:r>
        <w:rPr>
          <w:rFonts w:ascii="IRNazanin" w:hAnsi="IRNazanin" w:eastAsia="IRNazanin" w:cs="IRNazanin"/>
          <w:lang w:bidi="fa-IR"/>
          <w:color w:val="111111"/>
          <w:sz w:val="28"/>
          <w:szCs w:val="28"/>
          <w:rtl/>
        </w:rPr>
        <w:t xml:space="preserve">1-الیافعی.«وفی هذه السنة،توفی الحافظ العلّامة المرتحل إلیه من الآفاق،الشیخ الإمام عبدالرزاق بن همام الیمنی الصنعانی الحمیری، صاحب المصنّفات،عن ست وثمانین سنة.</w:t>
      </w:r>
    </w:p>
    <w:p>
      <w:pPr>
        <w:pStyle w:val="BookText"/>
      </w:pPr>
      <w:r>
        <w:rPr>
          <w:rFonts w:ascii="IRNazanin" w:hAnsi="IRNazanin" w:eastAsia="IRNazanin" w:cs="IRNazanin"/>
          <w:lang w:bidi="fa-IR"/>
          <w:color w:val="111111"/>
          <w:sz w:val="28"/>
          <w:szCs w:val="28"/>
          <w:rtl/>
        </w:rPr>
        <w:t xml:space="preserve">روی عن معمر،وابن جریج،والأوزاعی،وطبقتهم.</w:t>
      </w:r>
    </w:p>
    <w:p>
      <w:pPr>
        <w:pStyle w:val="BookText"/>
      </w:pPr>
      <w:r>
        <w:rPr>
          <w:rFonts w:ascii="IRNazanin" w:hAnsi="IRNazanin" w:eastAsia="IRNazanin" w:cs="IRNazanin"/>
          <w:lang w:bidi="fa-IR"/>
          <w:color w:val="111111"/>
          <w:sz w:val="28"/>
          <w:szCs w:val="28"/>
          <w:rtl/>
        </w:rPr>
        <w:t xml:space="preserve">ورحل إلیه الأئمّة إلی الیمن،قیل.ما رحل الناس إلی أحدٍ بعد رسول اللّه صلّی اللّه علیه وآله وسلّم مثل ما رحل الناس إلیه.</w:t>
      </w:r>
    </w:p>
    <w:p>
      <w:pPr>
        <w:pStyle w:val="BookText"/>
      </w:pPr>
      <w:r>
        <w:rPr>
          <w:rFonts w:ascii="IRNazanin" w:hAnsi="IRNazanin" w:eastAsia="IRNazanin" w:cs="IRNazanin"/>
          <w:lang w:bidi="fa-IR"/>
          <w:color w:val="111111"/>
          <w:sz w:val="28"/>
          <w:szCs w:val="28"/>
          <w:rtl/>
        </w:rPr>
        <w:t xml:space="preserve">روی عنه خلائق من أئمة الإسلام،منهم الإمام سفیان بن عیینة، والإمام أحمد،ویحیی بن معین،وإسحاق بن راهویه،وعلی بن المدینی، ومحمود بن غیلان»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2-السّمعانی: «أبو بکر عبدالرزاق بن همام الصنعانی،قیل.ما رحل الناس إلی أحدٍ بعد رسول اللّه صلّی اللّه علیه وسلّم مثل ما رحل إلیه ...»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3-ابن خلّکان: «أبو بکر عبدالرزاق بن همام بن نافع الصنعانی، مولی حمیر،قال أبو سعد ابن السمعانی.قیل ما رحل الناس إلی أحدٍ بعد رسول اللّه صلّی اللّه علیه وسلّم مثل ما رحلوا إلیه.</w:t>
      </w:r>
    </w:p>
    <w:p>
      <w:pPr>
        <w:pStyle w:val="BookText"/>
      </w:pPr>
      <w:r>
        <w:rPr>
          <w:rFonts w:ascii="IRNazanin" w:hAnsi="IRNazanin" w:eastAsia="IRNazanin" w:cs="IRNazanin"/>
          <w:lang w:bidi="fa-IR"/>
          <w:color w:val="111111"/>
          <w:sz w:val="28"/>
          <w:szCs w:val="28"/>
          <w:rtl/>
        </w:rPr>
        <w:t xml:space="preserve">یروی عن معمر بن راشد الأزدی مولاهم البصری،والأوزاعی،وابن جریج،وغیرهم.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عنه أئمّة الإسلام فی ذلک العصر،منهم سفیان بن عیینة وهو من شیوخه،وأحمد بن حنبل،ویحیی بن معین،وغیرهم.</w:t>
      </w:r>
    </w:p>
    <w:p>
      <w:pPr>
        <w:pStyle w:val="BookText"/>
      </w:pPr>
      <w:r>
        <w:rPr>
          <w:rFonts w:ascii="IRNazanin" w:hAnsi="IRNazanin" w:eastAsia="IRNazanin" w:cs="IRNazanin"/>
          <w:lang w:bidi="fa-IR"/>
          <w:color w:val="111111"/>
          <w:sz w:val="28"/>
          <w:szCs w:val="28"/>
          <w:rtl/>
        </w:rPr>
        <w:t xml:space="preserve">وکانت ولادته فی سنة 126.</w:t>
      </w:r>
    </w:p>
    <w:p>
      <w:pPr>
        <w:pStyle w:val="BookText"/>
      </w:pPr>
      <w:r>
        <w:rPr>
          <w:rFonts w:ascii="IRNazanin" w:hAnsi="IRNazanin" w:eastAsia="IRNazanin" w:cs="IRNazanin"/>
          <w:lang w:bidi="fa-IR"/>
          <w:color w:val="111111"/>
          <w:sz w:val="28"/>
          <w:szCs w:val="28"/>
          <w:rtl/>
        </w:rPr>
        <w:t xml:space="preserve">وتوفی فی شوال سنة 211 بالیمن.رحمه اللّه تعالی»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4-عبدالغنی بن سعید المقدسی </w:t>
      </w:r>
      <w:r>
        <w:rPr>
          <w:rStyle w:val="FootnoteReference"/>
        </w:rPr>
        <w:footnoteReference w:id="10"/>
      </w:r>
      <w:r>
        <w:rPr>
          <w:rFonts w:ascii="IRNazanin" w:hAnsi="IRNazanin" w:eastAsia="IRNazanin" w:cs="IRNazanin"/>
          <w:lang w:bidi="fa-IR"/>
          <w:color w:val="111111"/>
          <w:sz w:val="28"/>
          <w:szCs w:val="28"/>
          <w:rtl/>
        </w:rPr>
        <w:t xml:space="preserve">عن محمّد بن إسماعیل الفزاری.«بلغنا-ونحن بصنعاء عند عبدالرزاق-أنّ یحیی بن معین وأحمد بن حنبل وغیرهما ترکوا حدیث عبدالرزاق وکرهوه،فدخلنا من ذلک غم شدید،فقلنا.فقد أنفقنا وتعبنا وآخر ذلک سقط حدیثه،فلم أزل فی غم من ذلک إلی وقت الحج،فخرجت من صنعاء إلی مکة،فوافقت بها یحیی بن معین فقلت.یا أبا زکریا ما الذی بلغنا عنکم فی عبدالرزاق؟ فقال.ما هو؟ فقلت.بلغنا أنکم ترکتم حدیثه ورغبتم عنه.فقال.یا أبا صالح،لو ارتدَّ عن الإسلام عبدالرزاق ما ترکنا حدیثه».</w:t>
      </w:r>
    </w:p>
    <w:p>
      <w:pPr>
        <w:pStyle w:val="BookText"/>
      </w:pPr>
      <w:r>
        <w:rPr>
          <w:rFonts w:ascii="IRNazanin" w:hAnsi="IRNazanin" w:eastAsia="IRNazanin" w:cs="IRNazanin"/>
          <w:lang w:bidi="fa-IR"/>
          <w:color w:val="111111"/>
          <w:sz w:val="28"/>
          <w:szCs w:val="28"/>
          <w:rtl/>
        </w:rPr>
        <w:t xml:space="preserve">قال عبدالغنی.«وروینا عن عبدالرزاق أنّه قال.قدمت مکة فمکثت ثلاثة أیّام لا یجیئنی أصحاب الحدیث،فمضیت وطفت وتعلّقت بأستار الکعبة فقلت.یا رب ما لی أکذّاب،أمدلّس أنا؟ فرجعت إلی البیت فجاؤنی...</w:t>
      </w:r>
    </w:p>
    <w:p>
      <w:pPr>
        <w:pStyle w:val="BookText"/>
      </w:pPr>
      <w:r>
        <w:rPr>
          <w:rFonts w:ascii="IRNazanin" w:hAnsi="IRNazanin" w:eastAsia="IRNazanin" w:cs="IRNazanin"/>
          <w:lang w:bidi="fa-IR"/>
          <w:color w:val="111111"/>
          <w:sz w:val="28"/>
          <w:szCs w:val="28"/>
          <w:rtl/>
        </w:rPr>
        <w:t xml:space="preserve">فقال أحمد بن صالح.قلت لأحمد بن حنبل.أرأیت أحداً أحسن حدیثاً من عبدالرزاق؟ قال.لا.</w:t>
      </w:r>
    </w:p>
    <w:p>
      <w:pPr>
        <w:pStyle w:val="BookText"/>
      </w:pPr>
      <w:r>
        <w:rPr>
          <w:rFonts w:ascii="IRNazanin" w:hAnsi="IRNazanin" w:eastAsia="IRNazanin" w:cs="IRNazanin"/>
          <w:lang w:bidi="fa-IR"/>
          <w:color w:val="111111"/>
          <w:sz w:val="28"/>
          <w:szCs w:val="28"/>
          <w:rtl/>
        </w:rPr>
        <w:t xml:space="preserve">وقال أبو زرعة.عبدالرزاق أحد من ثبت حدیثه.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البخاری.مات سنة 211.</w:t>
      </w:r>
    </w:p>
    <w:p>
      <w:pPr>
        <w:pStyle w:val="BookText"/>
      </w:pPr>
      <w:r>
        <w:rPr>
          <w:rFonts w:ascii="IRNazanin" w:hAnsi="IRNazanin" w:eastAsia="IRNazanin" w:cs="IRNazanin"/>
          <w:lang w:bidi="fa-IR"/>
          <w:color w:val="111111"/>
          <w:sz w:val="28"/>
          <w:szCs w:val="28"/>
          <w:rtl/>
        </w:rPr>
        <w:t xml:space="preserve">روی له الجماعة»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5-ابن القیسرانی المقدسی: «عبد الرزاق بن همام بن نافع،أبو بکر الحمیری مولاهم،الصنعانی.</w:t>
      </w:r>
    </w:p>
    <w:p>
      <w:pPr>
        <w:pStyle w:val="BookText"/>
      </w:pPr>
      <w:r>
        <w:rPr>
          <w:rFonts w:ascii="IRNazanin" w:hAnsi="IRNazanin" w:eastAsia="IRNazanin" w:cs="IRNazanin"/>
          <w:lang w:bidi="fa-IR"/>
          <w:color w:val="111111"/>
          <w:sz w:val="28"/>
          <w:szCs w:val="28"/>
          <w:rtl/>
        </w:rPr>
        <w:t xml:space="preserve">سمع معمرا وابن جریج والثوری وغیر واحدٍ عندهما.</w:t>
      </w:r>
    </w:p>
    <w:p>
      <w:pPr>
        <w:pStyle w:val="BookText"/>
      </w:pPr>
      <w:r>
        <w:rPr>
          <w:rFonts w:ascii="IRNazanin" w:hAnsi="IRNazanin" w:eastAsia="IRNazanin" w:cs="IRNazanin"/>
          <w:lang w:bidi="fa-IR"/>
          <w:color w:val="111111"/>
          <w:sz w:val="28"/>
          <w:szCs w:val="28"/>
          <w:rtl/>
        </w:rPr>
        <w:t xml:space="preserve">روی عنه إسحاق بن إبراهیم الحنظلی،وإسحاق بن منصور، ومحمود بن غیلان عندهما...</w:t>
      </w:r>
    </w:p>
    <w:p>
      <w:pPr>
        <w:pStyle w:val="BookText"/>
      </w:pPr>
      <w:r>
        <w:rPr>
          <w:rFonts w:ascii="IRNazanin" w:hAnsi="IRNazanin" w:eastAsia="IRNazanin" w:cs="IRNazanin"/>
          <w:lang w:bidi="fa-IR"/>
          <w:color w:val="111111"/>
          <w:sz w:val="28"/>
          <w:szCs w:val="28"/>
          <w:rtl/>
        </w:rPr>
        <w:t xml:space="preserve">أخبرنا أبو القاسم بنیسابور،أنا أبو الحسن الخفاف،انا أبو العباس السرّاج قال.سمعت محمّد بن سهل بن عسکر یقول.سمعت أحمد بن حنبل.یقول:</w:t>
      </w:r>
    </w:p>
    <w:p>
      <w:pPr>
        <w:pStyle w:val="BookText"/>
      </w:pPr>
      <w:r>
        <w:rPr>
          <w:rFonts w:ascii="IRNazanin" w:hAnsi="IRNazanin" w:eastAsia="IRNazanin" w:cs="IRNazanin"/>
          <w:lang w:bidi="fa-IR"/>
          <w:color w:val="111111"/>
          <w:sz w:val="28"/>
          <w:szCs w:val="28"/>
          <w:rtl/>
        </w:rPr>
        <w:t xml:space="preserve">إذا اختلف الناس فی حدیث معمر فالقول ما قال عبدالرزاق»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فعبد الرزاق من رجال الصحیحین.</w:t>
      </w:r>
    </w:p>
    <w:p>
      <w:pPr>
        <w:pStyle w:val="BookText"/>
      </w:pPr>
      <w:r>
        <w:rPr>
          <w:rFonts w:ascii="IRNazanin" w:hAnsi="IRNazanin" w:eastAsia="IRNazanin" w:cs="IRNazanin"/>
          <w:lang w:bidi="fa-IR"/>
          <w:color w:val="111111"/>
          <w:sz w:val="28"/>
          <w:szCs w:val="28"/>
          <w:rtl/>
        </w:rPr>
        <w:t xml:space="preserve">وقد نصَّ ابن القیسرانی فی خطبة کتابه الذی جمع فیه (أسماء رجال الصحیحین) علی أنّ حفاظ الحدیث یذهبون إلی أنّ کلّ من أخرج له الشیخان فی کتابیهما فحدیثه حجّة،وهذه عبارته.</w:t>
      </w:r>
    </w:p>
    <w:p>
      <w:pPr>
        <w:pStyle w:val="BookText"/>
      </w:pPr>
      <w:r>
        <w:rPr>
          <w:rFonts w:ascii="IRNazanin" w:hAnsi="IRNazanin" w:eastAsia="IRNazanin" w:cs="IRNazanin"/>
          <w:lang w:bidi="fa-IR"/>
          <w:color w:val="111111"/>
          <w:sz w:val="28"/>
          <w:szCs w:val="28"/>
          <w:rtl/>
        </w:rPr>
        <w:t xml:space="preserve">«ثمّ طائفة من حفّاظ الحدیث مثل.أبی أحمد ابن عدی،وأبی الحسن الدارقطنی،وأبی عبداللّه ابن مندة،وأبی عبداللّه الحاکم،ثمّ من بعدهم إلی یومنا هذا،لما صح عندهم أن کل من أخرجا حدیثه فی هذین الکتابین وإنْ تکلّم فیه بعض الناس،یکون حدیثه حجةً لروایتهما عنه فی الصّحیح».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وبهذا تعرف شأن عبدالرزاق عند ابن عدی والدارقطنی وابن مندة والحاکم ومن بعدهم من حفّاظ الحدیث...</w:t>
      </w:r>
    </w:p>
    <w:p>
      <w:pPr>
        <w:pStyle w:val="BookText"/>
      </w:pPr>
      <w:r>
        <w:rPr>
          <w:rFonts w:ascii="IRNazanin" w:hAnsi="IRNazanin" w:eastAsia="IRNazanin" w:cs="IRNazanin"/>
          <w:lang w:bidi="fa-IR"/>
          <w:color w:val="111111"/>
          <w:sz w:val="28"/>
          <w:szCs w:val="28"/>
          <w:rtl/>
        </w:rPr>
        <w:t xml:space="preserve">6-الخوارزمی: «عبد الرزاق،قال البخاری فی تاریخه.عبدالرزاق بن همام بن نافع،أبو بکر مولی حمیر،الیمانی،سمع معمراً والثوری وابن جریج،مات سنة إحدی عشرة ومائتین.قال البخاری.ما حدّث عن کتابه فهو أصحّ.</w:t>
      </w:r>
    </w:p>
    <w:p>
      <w:pPr>
        <w:pStyle w:val="BookText"/>
      </w:pPr>
      <w:r>
        <w:rPr>
          <w:rFonts w:ascii="IRNazanin" w:hAnsi="IRNazanin" w:eastAsia="IRNazanin" w:cs="IRNazanin"/>
          <w:lang w:bidi="fa-IR"/>
          <w:color w:val="111111"/>
          <w:sz w:val="28"/>
          <w:szCs w:val="28"/>
          <w:rtl/>
        </w:rPr>
        <w:t xml:space="preserve">یقول أضعف عباد اللّه.هو من مشاهیر المحدّثین وشیوخ أحمد وأمثاله،نحو یحیی بن معین وغیرهما.ویروی عن الإمام أبو حنیفة فی هذه المسانید»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من روی عنهم أبو حنیفة فی (مسانیده) فقد قال الشعرانی فیهم:</w:t>
      </w:r>
    </w:p>
    <w:p>
      <w:pPr>
        <w:pStyle w:val="BookText"/>
      </w:pPr>
      <w:r>
        <w:rPr>
          <w:rFonts w:ascii="IRNazanin" w:hAnsi="IRNazanin" w:eastAsia="IRNazanin" w:cs="IRNazanin"/>
          <w:lang w:bidi="fa-IR"/>
          <w:color w:val="111111"/>
          <w:sz w:val="28"/>
          <w:szCs w:val="28"/>
          <w:rtl/>
        </w:rPr>
        <w:t xml:space="preserve">«وقد منَّ اللّه تعالی علیَّ بمطالعة مسانید الإمام أبی حنیفة الثلاثة،من نسخةٍ علیها خطوط الحفّاظ،آخرهم الحافظ الدمیاطی،فرأیته لا یروی حدیثا إلّاعن خیار التابعین العدول الثقات،الذین هم من خیر القرون، بشهادة رسول اللّه صلّی اللّه علیه وسلّم،کالأسود وعلقمة وعطا وعکرمة ومجاهد ومکحول والحسن البصری وأضرابهم رضی اللّه عنهم أجمعین، فکل الرواة الذین بینه وبین رسول اللّه صلّی اللّه علیه وسلّم عدول ثقات، أعلام أخیار،لیس فیهم کذّاب ولا متّهم بکذب.</w:t>
      </w:r>
    </w:p>
    <w:p>
      <w:pPr>
        <w:pStyle w:val="BookText"/>
      </w:pPr>
      <w:r>
        <w:rPr>
          <w:rFonts w:ascii="IRNazanin" w:hAnsi="IRNazanin" w:eastAsia="IRNazanin" w:cs="IRNazanin"/>
          <w:lang w:bidi="fa-IR"/>
          <w:color w:val="111111"/>
          <w:sz w:val="28"/>
          <w:szCs w:val="28"/>
          <w:rtl/>
        </w:rPr>
        <w:t xml:space="preserve">وناهیک-یا أخی-بعدالة من ارتضاهم الإمام أبو حنیفة رضی اللّه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لأنْ یأخذ منهم أحکام دینه،مع شدّة تورّعه وتحرّزه وشفقته علی الاُمة المحمّدیة...»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7-ابن تیمیّة، فی جواب بعض الأحادیث.«وأصحاب السّیر کابن وغیره یذکرون من فضائله (أی فضائل علی علیه السلام) أشیاء ضعیفة، ولم یذکروا مثل هذا،ولا رووا مما قلنا فیه أنّه موضوع باتّفاق أهل النقل، من أئمة أهل التفسیر الذین ینقلونه بالأسانید المعروفة،کتفسیر ابن جریج، وسعید بن أبی عروبة،وعبد الرزاق،وعبد بن حمید،وأحمد،وإسحاق، وبقی بن مخلد،وابن جریر الطبری،ومحمّد بن أسلم الطوسی،وابن أبی حاتم،وأبی بکر بن المنذر،وغیرهم من العلماء الأکابر الذین لهم فی الإسلام لسان صدق،وتفاسیرهم متضمّنة للمنقولات التی یعتمد علیها فی التفسیر»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8-الذهبی: «أخبار ابن المدینی مستقصاة فی تاریخ بغداد،وقد بدت منه هفوة ثمّ تاب منها،وهذا أبو عبداللّه البخاری وناهیک به قد شحن صحیحه بحدیث علی بن المدینی وقال.ما استصغرت نفسی بین یدی أحد إلّابین یدی علی بن المدینی،ولو ترک حدیث علی وصاحبه محمّد وشیخه عبدالرزاق وعثمان بن أبی شیبة وإبراهیم بن سعد...لغلّقنا الباب وانقطع الخطاب،ولماتت الآثار واستولت الزنادقة ولخرج الدجّالون، أفمالک عقل یا عقیلی؟! أتدری فیمن تتکلّم؟! وإنّما تبعناک فی هذا النمط لنذبَّ عنهم،ولنزیّف ما قیل فیهم،کأنّک لا تدری أنّ کلّ واحدٍ من هؤلاء أوثق منک بطبقات،بل وأوثق من ثقات کثیرین لم توردهم فی کتابک،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ممّا لا یرتاب فیه محدّث»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9-الذهبی: «عبدالرزاق بن همام بن نافع،أبو بکر،أحد الأعلام...»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10-أبو الوفاء الطرابلسی: «وکیف لا یکون ثقة؟ ! وقد روی له الأئمّة الستّة فضلاً عن الشیخین،ومن روی له الشیخان فقد جاز القنطرة کما قال علی ابن المفضل المقدسی»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11-ولی اللّه الدهلوی: قال فی بیان أسباب الإختلاف بین أهل الحدیث وأصحاب الرأی،وأنّ أهل الحدیث اهتمّوا بجمع أحادیث رسول اللّه صلّی اللّه علیه وآله وسلّم فقط.«بل صحّ عن البخاری أنّه اختصر صحیحه من ستمائة ألف حدیث.وعن أبی داود أنّه اختصر سننه من خمسمائة ألف حدیث،وجعل أحمد مسنده میزاناً یعرف به حدیث رسول اللّه صلّی اللّه علیه وسلّم،فما وجد فیه ولو بطریق واحدٍ من طرقه فله أصل وإلّا فلا أصل له.</w:t>
      </w:r>
    </w:p>
    <w:p>
      <w:pPr>
        <w:pStyle w:val="BookText"/>
      </w:pPr>
      <w:r>
        <w:rPr>
          <w:rFonts w:ascii="IRNazanin" w:hAnsi="IRNazanin" w:eastAsia="IRNazanin" w:cs="IRNazanin"/>
          <w:lang w:bidi="fa-IR"/>
          <w:color w:val="111111"/>
          <w:sz w:val="28"/>
          <w:szCs w:val="28"/>
          <w:rtl/>
        </w:rPr>
        <w:t xml:space="preserve">وکان رؤوس هؤلاء.عبدالرحمن بن مهدی،ویحیی القطّان،ویزید بن هارون،وعبد الرزاق،وأبو بکر بن أبی شیبة،ومسدّد،وهنّاد،وأحمد بن حنبل،وإسحاق بن راهویه،والفضل بن دکین،وعلی المدینی، وأقرانهم.</w:t>
      </w:r>
    </w:p>
    <w:p>
      <w:pPr>
        <w:pStyle w:val="BookText"/>
      </w:pPr>
      <w:r>
        <w:rPr>
          <w:rFonts w:ascii="IRNazanin" w:hAnsi="IRNazanin" w:eastAsia="IRNazanin" w:cs="IRNazanin"/>
          <w:lang w:bidi="fa-IR"/>
          <w:color w:val="111111"/>
          <w:sz w:val="28"/>
          <w:szCs w:val="28"/>
          <w:rtl/>
        </w:rPr>
        <w:t xml:space="preserve">وهذه الطبقة هی الطراز الأوّل من طبقات المحدّثین،فرجع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المحقّقون منهم بعد إحکام فن الروایة ومعرفة مراتب الأحادیث إلی الفقه، فلم یکن عندهم من الرأی أن یجتمع علی تقلید رجلٍ ممّن مضی،مع ما یروون من الأحادیث والآثار المناقضة لکلّ مذهبٍ من تلک المذاهب، فأخذوا یتّبعون أحادیث النبیّ صلّی اللّه علیه وسلّم وآثار الصّحابة والتابعین والمجتهدین علی قواعد أحکموها فی نفوسهم»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12-تصدیق اللّه تعالی عبدالرزاق!</w:t>
      </w:r>
    </w:p>
    <w:p>
      <w:pPr>
        <w:pStyle w:val="BookText"/>
      </w:pPr>
      <w:r>
        <w:rPr>
          <w:rFonts w:ascii="IRNazanin" w:hAnsi="IRNazanin" w:eastAsia="IRNazanin" w:cs="IRNazanin"/>
          <w:lang w:bidi="fa-IR"/>
          <w:color w:val="111111"/>
          <w:sz w:val="28"/>
          <w:szCs w:val="28"/>
          <w:rtl/>
        </w:rPr>
        <w:t xml:space="preserve">قال السّیوطی.«أخرج الخطیب فی تاریخه عن محمّد بن سالم ( سلم ) الخواص الشیخ الصالح،،قال.رأیت یحیی بن أکثم القاضی فی النّوم،فقلت له.ما فعل اللّه بک؟ قال.أوقفنی بین یدیه،ثمّ قال لی.یا شیخ السّوء،لولا شیبتک لأحرقنک بالنار،(فأخذنی ما یأخذ العبد بین یدی مولاه،فلمّا أفقت قال لی.یا شیخ السوء.فذکر الثالثة مثل الأوّلین.فلمّا أفقت ) فقلت.یا رب ما هکذا حدثت عنک.قال.وما حدّثتُ عنی؟-وهو أعلم بذلک -؟ قال.حدّثنی عبدالرزاق بن همام (قال:) حدّثنا معمر بن راشد،عن ابن شهاب الزهری،عن أنس بن مالک،عن نبیّک،عن جبرئیل عنک یا عظیم أنّک قلت.ما شاب لی عبدفی الإسلام شیبة إلّا استحییت منه أن أعذّبه بالنار.فقال.صدق عبدالرزاق،وصدق معمر، وصدق الزهری،وصدق أنس،وصدق نبیّی،وصدق جبرئیل،أنا قلت ذلک.انطلقوا به إلی الجنّة» </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1" w:name="pg10506_96843"/>
    <w:bookmarkEnd w:id="11"/>
    <w:p>
      <w:pPr>
        <w:pStyle w:val="Heading6"/>
      </w:pPr>
      <w:bookmarkStart w:id="174" w:name="_Toc17"/>
      <w:r>
        <w:t>ترجمة معمر بن راشد</w:t>
      </w:r>
      <w:bookmarkEnd w:id="174"/>
    </w:p>
    <w:p>
      <w:pPr>
        <w:pStyle w:val="BookText"/>
      </w:pPr>
      <w:r>
        <w:rPr>
          <w:rFonts w:ascii="IRNazanin" w:hAnsi="IRNazanin" w:eastAsia="IRNazanin" w:cs="IRNazanin"/>
          <w:lang w:bidi="fa-IR"/>
          <w:color w:val="111111"/>
          <w:sz w:val="28"/>
          <w:szCs w:val="28"/>
          <w:rtl/>
        </w:rPr>
        <w:t xml:space="preserve">وأمّا«معمر بن راشد»البصری شیخ عبدالرزاق بن همام الصنعانی، فهذا موجز ترجمته والثناء علیه فی کتب أهل السنّة:</w:t>
      </w:r>
    </w:p>
    <w:p>
      <w:pPr>
        <w:pStyle w:val="BookText"/>
      </w:pPr>
      <w:r>
        <w:rPr>
          <w:rFonts w:ascii="IRNazanin" w:hAnsi="IRNazanin" w:eastAsia="IRNazanin" w:cs="IRNazanin"/>
          <w:lang w:bidi="fa-IR"/>
          <w:color w:val="111111"/>
          <w:sz w:val="28"/>
          <w:szCs w:val="28"/>
          <w:rtl/>
        </w:rPr>
        <w:t xml:space="preserve">1-السمعانی: «ومن القدماء أبو عروة معمر بن راشد البصری المهلّبی مولی الأزد،من أهل البصرة،سکن الیمن،وهو معمر بن أبی عمر.</w:t>
      </w:r>
    </w:p>
    <w:p>
      <w:pPr>
        <w:pStyle w:val="BookText"/>
      </w:pPr>
      <w:r>
        <w:rPr>
          <w:rFonts w:ascii="IRNazanin" w:hAnsi="IRNazanin" w:eastAsia="IRNazanin" w:cs="IRNazanin"/>
          <w:lang w:bidi="fa-IR"/>
          <w:color w:val="111111"/>
          <w:sz w:val="28"/>
          <w:szCs w:val="28"/>
          <w:rtl/>
        </w:rPr>
        <w:t xml:space="preserve">وکان من ثقات العلماء.</w:t>
      </w:r>
    </w:p>
    <w:p>
      <w:pPr>
        <w:pStyle w:val="BookText"/>
      </w:pPr>
      <w:r>
        <w:rPr>
          <w:rFonts w:ascii="IRNazanin" w:hAnsi="IRNazanin" w:eastAsia="IRNazanin" w:cs="IRNazanin"/>
          <w:lang w:bidi="fa-IR"/>
          <w:color w:val="111111"/>
          <w:sz w:val="28"/>
          <w:szCs w:val="28"/>
          <w:rtl/>
        </w:rPr>
        <w:t xml:space="preserve">یروی عن.الزهری،وقتادة،ویحیی بن أبی کثیر،وأبی إسحاق الهمدانی،والأعمش.</w:t>
      </w:r>
    </w:p>
    <w:p>
      <w:pPr>
        <w:pStyle w:val="BookText"/>
      </w:pPr>
      <w:r>
        <w:rPr>
          <w:rFonts w:ascii="IRNazanin" w:hAnsi="IRNazanin" w:eastAsia="IRNazanin" w:cs="IRNazanin"/>
          <w:lang w:bidi="fa-IR"/>
          <w:color w:val="111111"/>
          <w:sz w:val="28"/>
          <w:szCs w:val="28"/>
          <w:rtl/>
        </w:rPr>
        <w:t xml:space="preserve">روی عنه.الثوری،وشعبة،وابن أبی عروبة،وابن عیینة،وابن المبارک،وإسماعیل بن علّیة،ومروان الفزاری،ورباح الصنعانی،وهشام بن یوسف،ومحمّد بن ثور،وعبد الرزاق بن همام.</w:t>
      </w:r>
    </w:p>
    <w:p>
      <w:pPr>
        <w:pStyle w:val="BookText"/>
      </w:pPr>
      <w:r>
        <w:rPr>
          <w:rFonts w:ascii="IRNazanin" w:hAnsi="IRNazanin" w:eastAsia="IRNazanin" w:cs="IRNazanin"/>
          <w:lang w:bidi="fa-IR"/>
          <w:color w:val="111111"/>
          <w:sz w:val="28"/>
          <w:szCs w:val="28"/>
          <w:rtl/>
        </w:rPr>
        <w:t xml:space="preserve">قال ابن جریج.علیکم بهذا الرجل-یعنی معمراً-فإنّه لم یبق من أهل زمانه أعلم منه.</w:t>
      </w:r>
    </w:p>
    <w:p>
      <w:pPr>
        <w:pStyle w:val="BookText"/>
      </w:pPr>
      <w:r>
        <w:rPr>
          <w:rFonts w:ascii="IRNazanin" w:hAnsi="IRNazanin" w:eastAsia="IRNazanin" w:cs="IRNazanin"/>
          <w:lang w:bidi="fa-IR"/>
          <w:color w:val="111111"/>
          <w:sz w:val="28"/>
          <w:szCs w:val="28"/>
          <w:rtl/>
        </w:rPr>
        <w:t xml:space="preserve">وسئل ابن جریج عن شیء من التفسیر فأجابنی،فقلت.إنّ معمراً قال کذا وکذا،قال.إنّ معمراً شرب من العلم با نفع.</w:t>
      </w:r>
    </w:p>
    <w:p>
      <w:pPr>
        <w:pStyle w:val="BookText"/>
      </w:pPr>
      <w:r>
        <w:rPr>
          <w:rFonts w:ascii="IRNazanin" w:hAnsi="IRNazanin" w:eastAsia="IRNazanin" w:cs="IRNazanin"/>
          <w:lang w:bidi="fa-IR"/>
          <w:color w:val="111111"/>
          <w:sz w:val="28"/>
          <w:szCs w:val="28"/>
          <w:rtl/>
        </w:rPr>
        <w:t xml:space="preserve">قال معمر.جلست إلی قتادة وأنا ابن أربع عشرة سنة،فما سمعت منه حدیثا إلّاکأنه منقش فی صدری.</w:t>
      </w:r>
    </w:p>
    <w:p>
      <w:pPr>
        <w:pStyle w:val="BookText"/>
      </w:pPr>
      <w:r>
        <w:rPr>
          <w:rFonts w:ascii="IRNazanin" w:hAnsi="IRNazanin" w:eastAsia="IRNazanin" w:cs="IRNazanin"/>
          <w:lang w:bidi="fa-IR"/>
          <w:color w:val="111111"/>
          <w:sz w:val="28"/>
          <w:szCs w:val="28"/>
          <w:rtl/>
        </w:rPr>
        <w:t xml:space="preserve">وقال معمر.خرجت مع الصبیان وأنا غلام إلی جنازةِ الحسن، وطلبت العلم سنة مات الحسن.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 بن المدینی.نظرت فإذا الإسناد یدور علی ستة،فلأهل البصرة.شعبة وسعید بن أبی عروبة وحماد بن سلمة ومعمر بن راشد ویکنّی أبا عروة مولی حدّان.</w:t>
      </w:r>
    </w:p>
    <w:p>
      <w:pPr>
        <w:pStyle w:val="BookText"/>
      </w:pPr>
      <w:r>
        <w:rPr>
          <w:rFonts w:ascii="IRNazanin" w:hAnsi="IRNazanin" w:eastAsia="IRNazanin" w:cs="IRNazanin"/>
          <w:lang w:bidi="fa-IR"/>
          <w:color w:val="111111"/>
          <w:sz w:val="28"/>
          <w:szCs w:val="28"/>
          <w:rtl/>
        </w:rPr>
        <w:t xml:space="preserve">ومات بالیمن سنة 154.</w:t>
      </w:r>
    </w:p>
    <w:p>
      <w:pPr>
        <w:pStyle w:val="BookText"/>
      </w:pPr>
      <w:r>
        <w:rPr>
          <w:rFonts w:ascii="IRNazanin" w:hAnsi="IRNazanin" w:eastAsia="IRNazanin" w:cs="IRNazanin"/>
          <w:lang w:bidi="fa-IR"/>
          <w:color w:val="111111"/>
          <w:sz w:val="28"/>
          <w:szCs w:val="28"/>
          <w:rtl/>
        </w:rPr>
        <w:t xml:space="preserve">قال أبو حاتم الرازی.إنتهی الإسناد إلی ستة نفرٍ أدرکهم معمر وکتب عنهم،لا أعلم اجتمع لأحدٍ غیر معمر،من الحجاز.الزهری وعمرو بن دینار،ومن الکوفة أبو إسحاق والأعمش،ومن البصرة قتادة،ومن الیمامة یحیی بن أبی کثیر.</w:t>
      </w:r>
    </w:p>
    <w:p>
      <w:pPr>
        <w:pStyle w:val="BookText"/>
      </w:pPr>
      <w:r>
        <w:rPr>
          <w:rFonts w:ascii="IRNazanin" w:hAnsi="IRNazanin" w:eastAsia="IRNazanin" w:cs="IRNazanin"/>
          <w:lang w:bidi="fa-IR"/>
          <w:color w:val="111111"/>
          <w:sz w:val="28"/>
          <w:szCs w:val="28"/>
          <w:rtl/>
        </w:rPr>
        <w:t xml:space="preserve">وقال أحمد بن حنبل.لا تُضمّ أحداً إلی معمر إلّاوجدت معمراً أطلب للعلم منه»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2-النووی. «معمر بن راشد.الإمام المحدّث المشهور،مذکور فی مواضع من المختصر...وهو صاحب الزهری وشیخ عبدالرزاق...</w:t>
      </w:r>
    </w:p>
    <w:p>
      <w:pPr>
        <w:pStyle w:val="BookText"/>
      </w:pPr>
      <w:r>
        <w:rPr>
          <w:rFonts w:ascii="IRNazanin" w:hAnsi="IRNazanin" w:eastAsia="IRNazanin" w:cs="IRNazanin"/>
          <w:lang w:bidi="fa-IR"/>
          <w:color w:val="111111"/>
          <w:sz w:val="28"/>
          <w:szCs w:val="28"/>
          <w:rtl/>
        </w:rPr>
        <w:t xml:space="preserve">قال ابن معین.معمر أثبت فی الزهری من ابن عیینة.وقال.أثبت الناس فی الزهری.مالک ومعمر ویونس...</w:t>
      </w:r>
    </w:p>
    <w:p>
      <w:pPr>
        <w:pStyle w:val="BookText"/>
      </w:pPr>
      <w:r>
        <w:rPr>
          <w:rFonts w:ascii="IRNazanin" w:hAnsi="IRNazanin" w:eastAsia="IRNazanin" w:cs="IRNazanin"/>
          <w:lang w:bidi="fa-IR"/>
          <w:color w:val="111111"/>
          <w:sz w:val="28"/>
          <w:szCs w:val="28"/>
          <w:rtl/>
        </w:rPr>
        <w:t xml:space="preserve">قال أحمد بن عبداللّه.سکن معمر صنعاء الیمن،وتزوّج بها،رحل إلیه سفیان،وسمع منه هناک،وسمع هو من سفیان،ولمّا دخل معمر صنعاء کرهوا خروجه من عندهم ( فقال رجل.نقیده ) فزوّجوه.</w:t>
      </w:r>
    </w:p>
    <w:p>
      <w:pPr>
        <w:pStyle w:val="BookText"/>
      </w:pPr>
      <w:r>
        <w:rPr>
          <w:rFonts w:ascii="IRNazanin" w:hAnsi="IRNazanin" w:eastAsia="IRNazanin" w:cs="IRNazanin"/>
          <w:lang w:bidi="fa-IR"/>
          <w:color w:val="111111"/>
          <w:sz w:val="28"/>
          <w:szCs w:val="28"/>
          <w:rtl/>
        </w:rPr>
        <w:t xml:space="preserve">واتّفقوا علی توثیقه وجلالته.</w:t>
      </w:r>
    </w:p>
    <w:p>
      <w:pPr>
        <w:pStyle w:val="BookText"/>
      </w:pPr>
      <w:r>
        <w:rPr>
          <w:rFonts w:ascii="IRNazanin" w:hAnsi="IRNazanin" w:eastAsia="IRNazanin" w:cs="IRNazanin"/>
          <w:lang w:bidi="fa-IR"/>
          <w:color w:val="111111"/>
          <w:sz w:val="28"/>
          <w:szCs w:val="28"/>
          <w:rtl/>
        </w:rPr>
        <w:t xml:space="preserve">روی له البخاری ومسلم...»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3-الذهبی: «معمر بن راشد،الإمام الحجّة،أبو عروة،الأزدی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10506_96845"/>
    <w:bookmarkEnd w:id="12"/>
    <w:p>
      <w:pPr>
        <w:pStyle w:val="BookText"/>
      </w:pPr>
      <w:r>
        <w:rPr>
          <w:rFonts w:ascii="IRNazanin" w:hAnsi="IRNazanin" w:eastAsia="IRNazanin" w:cs="IRNazanin"/>
          <w:lang w:bidi="fa-IR"/>
          <w:color w:val="111111"/>
          <w:sz w:val="28"/>
          <w:szCs w:val="28"/>
          <w:rtl/>
        </w:rPr>
        <w:t xml:space="preserve">مولاهم،البصری،أحد الأعلام،وعالم الیمن،حدث عن الزهری...قال عبدالرزاق.کتبت عن معمر عشرة آلاف حدیث.وقال عبدالواحد بن زیاد:</w:t>
      </w:r>
    </w:p>
    <w:p>
      <w:pPr>
        <w:pStyle w:val="BookText"/>
      </w:pPr>
      <w:r>
        <w:rPr>
          <w:rFonts w:ascii="IRNazanin" w:hAnsi="IRNazanin" w:eastAsia="IRNazanin" w:cs="IRNazanin"/>
          <w:lang w:bidi="fa-IR"/>
          <w:color w:val="111111"/>
          <w:sz w:val="28"/>
          <w:szCs w:val="28"/>
          <w:rtl/>
        </w:rPr>
        <w:t xml:space="preserve">قلت لمعمر.کیف سمعت من ابن شهاب؟ قال.کنت مملوکاً لقوم من طاحیة،فبعثونی ببزّ أبیعه،فقدمت المدینة،فنزلت داراً،فرأیت شیخا والناس یعرضون علیه العلم،فعرضت معهم...</w:t>
      </w:r>
    </w:p>
    <w:p>
      <w:pPr>
        <w:pStyle w:val="BookText"/>
      </w:pPr>
      <w:r>
        <w:rPr>
          <w:rFonts w:ascii="IRNazanin" w:hAnsi="IRNazanin" w:eastAsia="IRNazanin" w:cs="IRNazanin"/>
          <w:lang w:bidi="fa-IR"/>
          <w:color w:val="111111"/>
          <w:sz w:val="28"/>
          <w:szCs w:val="28"/>
          <w:rtl/>
        </w:rPr>
        <w:t xml:space="preserve">قال سفیان بن عیینة.قال لی سعید بن أبی عروبة.روینا عن معمرکم فشرفناه...وقال عبدالرزاق.بعث معن بن زائدة إلی معمر بذهب فردّه وکتم ذلک...»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4-الذهبی: «معمر بن راشد،أبو عروة،الأزدی مولاهم،عالم الیمن.عن الزهری وهمام.وعنه.غندر وابن المبارک وعبد الرزاق...»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5-الخطیب التبریزی: «معمر بن راشد،یکنّی أبا عروة،الأزدی مولاهم،عالم الیمن...»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6"/>
      </w:pPr>
      <w:bookmarkStart w:id="175" w:name="_Toc18"/>
      <w:r>
        <w:t>ترجمة الزّهری</w:t>
      </w:r>
      <w:bookmarkEnd w:id="175"/>
    </w:p>
    <w:p>
      <w:pPr>
        <w:pStyle w:val="BookText"/>
      </w:pPr>
      <w:r>
        <w:rPr>
          <w:rFonts w:ascii="IRNazanin" w:hAnsi="IRNazanin" w:eastAsia="IRNazanin" w:cs="IRNazanin"/>
          <w:lang w:bidi="fa-IR"/>
          <w:color w:val="111111"/>
          <w:sz w:val="28"/>
          <w:szCs w:val="28"/>
          <w:rtl/>
        </w:rPr>
        <w:t xml:space="preserve">و«ابن شهاب الزهری»شیخ معمر بن راشد المذکور،أحد الأعلام المشاهیر عندهم،وإلیک بعض الکلمات فی حقّه.</w:t>
      </w:r>
    </w:p>
    <w:p>
      <w:pPr>
        <w:pStyle w:val="BookText"/>
      </w:pPr>
      <w:r>
        <w:rPr>
          <w:rFonts w:ascii="IRNazanin" w:hAnsi="IRNazanin" w:eastAsia="IRNazanin" w:cs="IRNazanin"/>
          <w:lang w:bidi="fa-IR"/>
          <w:color w:val="111111"/>
          <w:sz w:val="28"/>
          <w:szCs w:val="28"/>
          <w:rtl/>
        </w:rPr>
        <w:t xml:space="preserve">1-ابن حبّان: «محمّد بن مسلم بن عبیداللّه بن عبداللّه بن شهاب ابن عبداللّه بن الحارث بن زهرة بن کلاب،الزهری،القرشی،کنیته أبو بکر،رأی عشرةً من أصحاب رسول اللّه صلّی اللّه علیه وسلّم،وکان من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أحفظ أهل زمانه،وأحسنهم سیاقاً لمتون الأخبار،وکان فقیهاً فاضلاً،روی عنه النّاس...»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2-السمعانی: «الزهری...من تابعی المدینة،رأی عشرةً من أصحاب النّبی صلّی اللّه علیه وسلّم،وکان من أحفظ أهل زمانه...روی عنه الناس.</w:t>
      </w:r>
    </w:p>
    <w:p>
      <w:pPr>
        <w:pStyle w:val="BookText"/>
      </w:pPr>
      <w:r>
        <w:rPr>
          <w:rFonts w:ascii="IRNazanin" w:hAnsi="IRNazanin" w:eastAsia="IRNazanin" w:cs="IRNazanin"/>
          <w:lang w:bidi="fa-IR"/>
          <w:color w:val="111111"/>
          <w:sz w:val="28"/>
          <w:szCs w:val="28"/>
          <w:rtl/>
        </w:rPr>
        <w:t xml:space="preserve">مات لیلة الثلاثاء لسبع عشرة خلت من شهر رمضان سنة 124 فی ناحیة الشام،وقبره ببیداء شعب،مشهور یزار»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3-الذهبی: «أحد الأعلام.عن أبن عمر وأنس وسهل،وحدیثه عن أبی هریرة فی الترمذی.وعن رافع بن خدیج فی النسائی.</w:t>
      </w:r>
    </w:p>
    <w:p>
      <w:pPr>
        <w:pStyle w:val="BookText"/>
      </w:pPr>
      <w:r>
        <w:rPr>
          <w:rFonts w:ascii="IRNazanin" w:hAnsi="IRNazanin" w:eastAsia="IRNazanin" w:cs="IRNazanin"/>
          <w:lang w:bidi="fa-IR"/>
          <w:color w:val="111111"/>
          <w:sz w:val="28"/>
          <w:szCs w:val="28"/>
          <w:rtl/>
        </w:rPr>
        <w:t xml:space="preserve">وعنه.یونس ومعمر ومالک...</w:t>
      </w:r>
    </w:p>
    <w:p>
      <w:pPr>
        <w:pStyle w:val="BookText"/>
      </w:pPr>
      <w:r>
        <w:rPr>
          <w:rFonts w:ascii="IRNazanin" w:hAnsi="IRNazanin" w:eastAsia="IRNazanin" w:cs="IRNazanin"/>
          <w:lang w:bidi="fa-IR"/>
          <w:color w:val="111111"/>
          <w:sz w:val="28"/>
          <w:szCs w:val="28"/>
          <w:rtl/>
        </w:rPr>
        <w:t xml:space="preserve">قال ابن المدینی.له نحو ألفی حدیث.وقال أبو داود.أسند أکثر من ألف.</w:t>
      </w:r>
    </w:p>
    <w:p>
      <w:pPr>
        <w:pStyle w:val="BookText"/>
      </w:pPr>
      <w:r>
        <w:rPr>
          <w:rFonts w:ascii="IRNazanin" w:hAnsi="IRNazanin" w:eastAsia="IRNazanin" w:cs="IRNazanin"/>
          <w:lang w:bidi="fa-IR"/>
          <w:color w:val="111111"/>
          <w:sz w:val="28"/>
          <w:szCs w:val="28"/>
          <w:rtl/>
        </w:rPr>
        <w:t xml:space="preserve">وحدیثه ألفان ومائة حدیث نصفها مسنده.مات فی رمضان سنة 124»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4-الیافعی: «الإمام أبو بکر محمّد بن مسلم بن عبیداللّه بن عبداللّه ابن شهاب الزهری،أحد الفقهاء والمحدّثین،والأعلام التابعین،حفظ علم الفقهاء السبعة،ورأی عشرة من الصحابة رضی اللّه عنهم،وسمع من سهل ابن سعد،وأنس بن مالک،وخلائق.</w:t>
      </w:r>
    </w:p>
    <w:p>
      <w:pPr>
        <w:pStyle w:val="BookText"/>
      </w:pPr>
      <w:r>
        <w:rPr>
          <w:rFonts w:ascii="IRNazanin" w:hAnsi="IRNazanin" w:eastAsia="IRNazanin" w:cs="IRNazanin"/>
          <w:lang w:bidi="fa-IR"/>
          <w:color w:val="111111"/>
          <w:sz w:val="28"/>
          <w:szCs w:val="28"/>
          <w:rtl/>
        </w:rPr>
        <w:t xml:space="preserve">وروی عنه جماعة من الأئمّة،منهم مالک بن أنس،وسفیان الثوری،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وسفیان بن عیینة.</w:t>
      </w:r>
    </w:p>
    <w:p>
      <w:pPr>
        <w:pStyle w:val="BookText"/>
      </w:pPr>
      <w:r>
        <w:rPr>
          <w:rFonts w:ascii="IRNazanin" w:hAnsi="IRNazanin" w:eastAsia="IRNazanin" w:cs="IRNazanin"/>
          <w:lang w:bidi="fa-IR"/>
          <w:color w:val="111111"/>
          <w:sz w:val="28"/>
          <w:szCs w:val="28"/>
          <w:rtl/>
        </w:rPr>
        <w:t xml:space="preserve">قال ابن المدینی.له نحو ألفی حدیث،وکان قد حفظ علم الفقهاء السبعة.وقال عمر بن عبدالعزیز.لم یبق أعلم بسنةٍ ماضیة من الزهری، وکذا قال مکحول.وقال اللیث.قال ابن شهاب.ما استودعت قلبی علماً فنسیته.وقال غیره من أهل العلم.کان معظّماً وافر الحرمة عند هشام بن عبدالملک،أعطاه مرّة سبعة آلاف دینار،وقال عمرو بن دینار.ما رأیت الدینار والدرهم عند أحدٍ أهون منه عند الزهری،کأنّها عنده بمنزلة البعر»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5-الخطیب التبریزی: «الزهری،منسوب إلی زهرة بن کلاب، ممّن اشتهر بالنسب إلیهم.هو.أبو بکر محمّد بن عبداللّه بن شهاب،أحد الفقهاء والمحدثین،والعلماء الأعلام من التابعین بالمدینة،المشار إلیه فی فنون علوم الشریعة،سمع نفراً من الصحابة،روی عنه خلق کثیر،منهم قتادة ومالک بن أنس.قال عمر بن عبدالعزیز.لا أعلم أحداً أعلم بسنّةٍ ماضیة منه.قیل لمکحول.من أعلم من رأیت؟ قال.ابن شهاب.قیل له:</w:t>
      </w:r>
    </w:p>
    <w:p>
      <w:pPr>
        <w:pStyle w:val="BookText"/>
      </w:pPr>
      <w:r>
        <w:rPr>
          <w:rFonts w:ascii="IRNazanin" w:hAnsi="IRNazanin" w:eastAsia="IRNazanin" w:cs="IRNazanin"/>
          <w:lang w:bidi="fa-IR"/>
          <w:color w:val="111111"/>
          <w:sz w:val="28"/>
          <w:szCs w:val="28"/>
          <w:rtl/>
        </w:rPr>
        <w:t xml:space="preserve">ثمّ من؟ قال.ابن شهاب.قیل له.ثمّ من؟ قال.ابن شهاب...»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6-ابن حجر: «محمّد بن مسلم...الفقیه الحافظ،متفق علی جلالته وإتقانه،وهو من رؤوس الطبقة الرّابعة...»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7-السّیوطی: «أحد الأعلام..قال اللیث.ما رأیت عالماً قط أجمع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3" w:name="pg10506_96848"/>
    <w:bookmarkEnd w:id="13"/>
    <w:p>
      <w:pPr>
        <w:pStyle w:val="BookText"/>
      </w:pPr>
      <w:r>
        <w:rPr>
          <w:rFonts w:ascii="IRNazanin" w:hAnsi="IRNazanin" w:eastAsia="IRNazanin" w:cs="IRNazanin"/>
          <w:lang w:bidi="fa-IR"/>
          <w:color w:val="111111"/>
          <w:sz w:val="28"/>
          <w:szCs w:val="28"/>
          <w:rtl/>
        </w:rPr>
        <w:t xml:space="preserve">من ابن شهاب ولا أکثر علماً منه»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6"/>
      </w:pPr>
      <w:bookmarkStart w:id="176" w:name="_Toc19"/>
      <w:r>
        <w:t>ترجمة سعید بن المسیّب</w:t>
      </w:r>
      <w:bookmarkEnd w:id="176"/>
    </w:p>
    <w:p>
      <w:pPr>
        <w:pStyle w:val="BookText"/>
      </w:pPr>
      <w:r>
        <w:rPr>
          <w:rFonts w:ascii="IRNazanin" w:hAnsi="IRNazanin" w:eastAsia="IRNazanin" w:cs="IRNazanin"/>
          <w:lang w:bidi="fa-IR"/>
          <w:color w:val="111111"/>
          <w:sz w:val="28"/>
          <w:szCs w:val="28"/>
          <w:rtl/>
        </w:rPr>
        <w:t xml:space="preserve">وأمّا«سعید بن المسیب»الذی روی عنه الزهری الحدیث الشریف، فهو فقیه المدینة المنورة،وإمام أهل السنّة،ومن کبار التّابعین،وإلیک بعض الکلمات فی مناقبه ومآثره التی یذکرونها له.</w:t>
      </w:r>
    </w:p>
    <w:p>
      <w:pPr>
        <w:pStyle w:val="BookText"/>
      </w:pPr>
      <w:r>
        <w:rPr>
          <w:rFonts w:ascii="IRNazanin" w:hAnsi="IRNazanin" w:eastAsia="IRNazanin" w:cs="IRNazanin"/>
          <w:lang w:bidi="fa-IR"/>
          <w:color w:val="111111"/>
          <w:sz w:val="28"/>
          <w:szCs w:val="28"/>
          <w:rtl/>
        </w:rPr>
        <w:t xml:space="preserve">1-ابن حبان: «سعید بن المسیب بن حزن بن أبی وهب بن عمرو بن عائذ بن عبداللّه بن عمر بن مخزوم بن یقظة المخزومی القرشی،کنیته أبو محمّد.</w:t>
      </w:r>
    </w:p>
    <w:p>
      <w:pPr>
        <w:pStyle w:val="BookText"/>
      </w:pPr>
      <w:r>
        <w:rPr>
          <w:rFonts w:ascii="IRNazanin" w:hAnsi="IRNazanin" w:eastAsia="IRNazanin" w:cs="IRNazanin"/>
          <w:lang w:bidi="fa-IR"/>
          <w:color w:val="111111"/>
          <w:sz w:val="28"/>
          <w:szCs w:val="28"/>
          <w:rtl/>
        </w:rPr>
        <w:t xml:space="preserve">ولد لسنتین مضتا من خلافة عمر.وأم سعید بن المسیب بنت عثمان بن حکیم...</w:t>
      </w:r>
    </w:p>
    <w:p>
      <w:pPr>
        <w:pStyle w:val="BookText"/>
      </w:pPr>
      <w:r>
        <w:rPr>
          <w:rFonts w:ascii="Amiri" w:hAnsi="Amiri" w:eastAsia="Amiri" w:cs="Amiri"/>
          <w:lang w:bidi="ar-SA"/>
          <w:color w:val="111111"/>
          <w:sz w:val="28"/>
          <w:szCs w:val="28"/>
          <w:rtl/>
        </w:rPr>
        <w:t xml:space="preserve">وکان من سادات التابعین فقهاً ودیناً وورعاً وعلماً وعبادةً وفضلاً.</w:t>
      </w:r>
    </w:p>
    <w:p>
      <w:pPr>
        <w:pStyle w:val="BookText"/>
      </w:pPr>
      <w:r>
        <w:rPr>
          <w:rFonts w:ascii="IRNazanin" w:hAnsi="IRNazanin" w:eastAsia="IRNazanin" w:cs="IRNazanin"/>
          <w:lang w:bidi="fa-IR"/>
          <w:color w:val="111111"/>
          <w:sz w:val="28"/>
          <w:szCs w:val="28"/>
          <w:rtl/>
        </w:rPr>
        <w:t xml:space="preserve">وکان أبوه یتّجر فی الزیت.وکان سعید سیّد التابعین وأفقه أهل الحجاز وأعبر الناس للرؤیا،ما نودی للصّلاة أربعین سنة إلّاوسعید فی المسجد ینتظرها،ویقال.إنّه ممّن أصلح بین عثمان وعلی.فلمّا بویع عبدالملک وبایع للولید وسلیمان من بعده،وأخذ البیعة من الناس،أبی سعید ذلک فلم یبایع.فقال عبدالرحمن ابن عبدالقاری.إنّک تصلی بحیث یراک هشام بن إسماعیل،فلو غیّرت مقامک حتّی لا یراک-وکان هشام والیاً علی المدینة لعبد الملک-فقال سعید.إنّی لم اغیر مقاماً قمته منذ أربعین سنة.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قال.فخرج معتمراً فقال.لم أکن لأجهد بدنی وأنفق مالی فی شیء لیس فیه نیة.قال.فبایع إذاً.قال.أرأیت إن کان اللّه أعمی قلبک کما أعمی بصرک فما علیّ ! وأبی أن یبایع.فکتب هشام بن إسماعیل إلی عبدالملک، فکتب عبدالملک إلیه ما دعاک إلی سعید!! ما کان علینا منه شیء نکرهه، فأما إذا فعلت فادعه،فإن بایع وإلّا فاضربه ثلاثین سوطا،وأوقفه للناس، فدعاه هشام فأبی،وقال.لست أبایع لاثنین،فضربه ثلاثین سوطاً،ثمّ ألبسه ثیاباً من شعر،وأمر به فطیف به حتّی بلغوا الخیّاطین،ثمّ ردّه وأمر به إلی السجن.فقال سعید.لولا أنّی ظننت أنه القتل ما لبسته،قلت.أستر عورتی عند الموت.</w:t>
      </w:r>
    </w:p>
    <w:p>
      <w:pPr>
        <w:pStyle w:val="BookText"/>
      </w:pPr>
      <w:r>
        <w:rPr>
          <w:rFonts w:ascii="IRNazanin" w:hAnsi="IRNazanin" w:eastAsia="IRNazanin" w:cs="IRNazanin"/>
          <w:lang w:bidi="fa-IR"/>
          <w:color w:val="111111"/>
          <w:sz w:val="28"/>
          <w:szCs w:val="28"/>
          <w:rtl/>
        </w:rPr>
        <w:t xml:space="preserve">مات سنة ثلاث أو أربع وتسعین،وقد قیل إنّه مات سنة خمس ومائة»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2-الذهبی. «سعید بن المسیب.الإمام شیخ الإسلام،فقیه المدینة،أبو محمّد،المخزومی،أجلّ التابعین،ولد لسنتین مضتا من خلافة عمر،وسمع من عمر شیئاً وهو یخطب،وسمع من عثمان وزید بن ثابت وعائشة وسعد وأبی هریرة وخلق.</w:t>
      </w:r>
    </w:p>
    <w:p>
      <w:pPr>
        <w:pStyle w:val="BookText"/>
      </w:pPr>
      <w:r>
        <w:rPr>
          <w:rFonts w:ascii="IRNazanin" w:hAnsi="IRNazanin" w:eastAsia="IRNazanin" w:cs="IRNazanin"/>
          <w:lang w:bidi="fa-IR"/>
          <w:color w:val="111111"/>
          <w:sz w:val="28"/>
          <w:szCs w:val="28"/>
          <w:rtl/>
        </w:rPr>
        <w:t xml:space="preserve">وکان واسع العلم،وافر الحرمة،متین الدیانة،قوّالاً بالحق،فقیه النفس.</w:t>
      </w:r>
    </w:p>
    <w:p>
      <w:pPr>
        <w:pStyle w:val="BookText"/>
      </w:pPr>
      <w:r>
        <w:rPr>
          <w:rFonts w:ascii="IRNazanin" w:hAnsi="IRNazanin" w:eastAsia="IRNazanin" w:cs="IRNazanin"/>
          <w:lang w:bidi="fa-IR"/>
          <w:color w:val="111111"/>
          <w:sz w:val="28"/>
          <w:szCs w:val="28"/>
          <w:rtl/>
        </w:rPr>
        <w:t xml:space="preserve">روی أسامة بن زید عن نافع عن ابن عمر قال.سعید بن المسیّب أحد المفتین.</w:t>
      </w:r>
    </w:p>
    <w:p>
      <w:pPr>
        <w:pStyle w:val="BookText"/>
      </w:pPr>
      <w:r>
        <w:rPr>
          <w:rFonts w:ascii="IRNazanin" w:hAnsi="IRNazanin" w:eastAsia="IRNazanin" w:cs="IRNazanin"/>
          <w:lang w:bidi="fa-IR"/>
          <w:color w:val="111111"/>
          <w:sz w:val="28"/>
          <w:szCs w:val="28"/>
          <w:rtl/>
        </w:rPr>
        <w:t xml:space="preserve">وقال أحمد بن حنبل وغیره.مرسلات سعید صحاح.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قتادة.ما رأیت أحداً أعلم من سعید بن المسیّب.</w:t>
      </w:r>
    </w:p>
    <w:p>
      <w:pPr>
        <w:pStyle w:val="BookText"/>
      </w:pPr>
      <w:r>
        <w:rPr>
          <w:rFonts w:ascii="IRNazanin" w:hAnsi="IRNazanin" w:eastAsia="IRNazanin" w:cs="IRNazanin"/>
          <w:lang w:bidi="fa-IR"/>
          <w:color w:val="111111"/>
          <w:sz w:val="28"/>
          <w:szCs w:val="28"/>
          <w:rtl/>
        </w:rPr>
        <w:t xml:space="preserve">وکذا قال الزهری ومکحول وغیر واحد.</w:t>
      </w:r>
    </w:p>
    <w:p>
      <w:pPr>
        <w:pStyle w:val="BookText"/>
      </w:pPr>
      <w:r>
        <w:rPr>
          <w:rFonts w:ascii="IRNazanin" w:hAnsi="IRNazanin" w:eastAsia="IRNazanin" w:cs="IRNazanin"/>
          <w:lang w:bidi="fa-IR"/>
          <w:color w:val="111111"/>
          <w:sz w:val="28"/>
          <w:szCs w:val="28"/>
          <w:rtl/>
        </w:rPr>
        <w:t xml:space="preserve">قال علی بن المدینی.لا أعلم فی التابعین أوسع علماً من سعید،هو عندی أجلّ التابعین.</w:t>
      </w:r>
    </w:p>
    <w:p>
      <w:pPr>
        <w:pStyle w:val="BookText"/>
      </w:pPr>
      <w:r>
        <w:rPr>
          <w:rFonts w:ascii="IRNazanin" w:hAnsi="IRNazanin" w:eastAsia="IRNazanin" w:cs="IRNazanin"/>
          <w:lang w:bidi="fa-IR"/>
          <w:color w:val="111111"/>
          <w:sz w:val="28"/>
          <w:szCs w:val="28"/>
          <w:rtl/>
        </w:rPr>
        <w:t xml:space="preserve">وقال العجلی وغیره.کان لا یقبل جوائز السلطان،وله أربعمائة دینار یتّجر بها بالزیت وغیره.</w:t>
      </w:r>
    </w:p>
    <w:p>
      <w:pPr>
        <w:pStyle w:val="BookText"/>
      </w:pPr>
      <w:r>
        <w:rPr>
          <w:rFonts w:ascii="IRNazanin" w:hAnsi="IRNazanin" w:eastAsia="IRNazanin" w:cs="IRNazanin"/>
          <w:lang w:bidi="fa-IR"/>
          <w:color w:val="111111"/>
          <w:sz w:val="28"/>
          <w:szCs w:val="28"/>
          <w:rtl/>
        </w:rPr>
        <w:t xml:space="preserve">وقال سعد بن إبراهیم.سمعت سعید بن المسیب یقول.ما أحد أعلم بقضاءٍ قضاه رسول اللّه صلّی اللّه علیه وسلّم ولا أبو بکر وعمر منّی.</w:t>
      </w:r>
    </w:p>
    <w:p>
      <w:pPr>
        <w:pStyle w:val="BookText"/>
      </w:pPr>
      <w:r>
        <w:rPr>
          <w:rFonts w:ascii="IRNazanin" w:hAnsi="IRNazanin" w:eastAsia="IRNazanin" w:cs="IRNazanin"/>
          <w:lang w:bidi="fa-IR"/>
          <w:color w:val="111111"/>
          <w:sz w:val="28"/>
          <w:szCs w:val="28"/>
          <w:rtl/>
        </w:rPr>
        <w:t xml:space="preserve">قال الواقدی.حدّثنی هشام بن سعد سمعت الزهری-وسئل عمّن أخذ سعید بن المسیب علمه-قال.عن زید بن ثابت،وسعد بن أبی وقاص،وابن عباس،وابن عمر،وقد سمع من عثمان وعلی وصهیب، وجلّ روایته المسندة.</w:t>
      </w:r>
    </w:p>
    <w:p>
      <w:pPr>
        <w:pStyle w:val="BookText"/>
      </w:pPr>
      <w:r>
        <w:rPr>
          <w:rFonts w:ascii="IRNazanin" w:hAnsi="IRNazanin" w:eastAsia="IRNazanin" w:cs="IRNazanin"/>
          <w:lang w:bidi="fa-IR"/>
          <w:color w:val="111111"/>
          <w:sz w:val="28"/>
          <w:szCs w:val="28"/>
          <w:rtl/>
        </w:rPr>
        <w:t xml:space="preserve">عن أبی هریرة،وکان زوج إبنته،وکان یقال.لیس أحد أعلم بقضاء عمر وعثمان منه.</w:t>
      </w:r>
    </w:p>
    <w:p>
      <w:pPr>
        <w:pStyle w:val="BookText"/>
      </w:pPr>
      <w:r>
        <w:rPr>
          <w:rFonts w:ascii="IRNazanin" w:hAnsi="IRNazanin" w:eastAsia="IRNazanin" w:cs="IRNazanin"/>
          <w:lang w:bidi="fa-IR"/>
          <w:color w:val="111111"/>
          <w:sz w:val="28"/>
          <w:szCs w:val="28"/>
          <w:rtl/>
        </w:rPr>
        <w:t xml:space="preserve">وروی معمر عن الزهری.کان سعید أعلم الناس بقضاء عمر وعثمان.</w:t>
      </w:r>
    </w:p>
    <w:p>
      <w:pPr>
        <w:pStyle w:val="BookText"/>
      </w:pPr>
      <w:r>
        <w:rPr>
          <w:rFonts w:ascii="IRNazanin" w:hAnsi="IRNazanin" w:eastAsia="IRNazanin" w:cs="IRNazanin"/>
          <w:lang w:bidi="fa-IR"/>
          <w:color w:val="111111"/>
          <w:sz w:val="28"/>
          <w:szCs w:val="28"/>
          <w:rtl/>
        </w:rPr>
        <w:t xml:space="preserve">وعن قتادة قال.کان الحسن إذا أشکل علیه شیء کتب إلی سعید بن المسیب یسأله.</w:t>
      </w:r>
    </w:p>
    <w:p>
      <w:pPr>
        <w:pStyle w:val="BookText"/>
      </w:pPr>
      <w:r>
        <w:rPr>
          <w:rFonts w:ascii="IRNazanin" w:hAnsi="IRNazanin" w:eastAsia="IRNazanin" w:cs="IRNazanin"/>
          <w:lang w:bidi="fa-IR"/>
          <w:color w:val="111111"/>
          <w:sz w:val="28"/>
          <w:szCs w:val="28"/>
          <w:rtl/>
        </w:rPr>
        <w:t xml:space="preserve">حماد بن زید عن یزید بن حازم.إن المسیب کان یسرد الصوم.</w:t>
      </w:r>
    </w:p>
    <w:p>
      <w:pPr>
        <w:pStyle w:val="BookText"/>
      </w:pPr>
      <w:r>
        <w:rPr>
          <w:rFonts w:ascii="IRNazanin" w:hAnsi="IRNazanin" w:eastAsia="IRNazanin" w:cs="IRNazanin"/>
          <w:lang w:bidi="fa-IR"/>
          <w:color w:val="111111"/>
          <w:sz w:val="28"/>
          <w:szCs w:val="28"/>
          <w:rtl/>
        </w:rPr>
        <w:t xml:space="preserve">وقال عبدالرحمن بن حرملة.سمعت سعیداً یقول.حججت أربعین حجة.</w:t>
      </w:r>
    </w:p>
    <w:p>
      <w:pPr>
        <w:pStyle w:val="BookText"/>
      </w:pPr>
      <w:r>
        <w:rPr>
          <w:rFonts w:ascii="IRNazanin" w:hAnsi="IRNazanin" w:eastAsia="IRNazanin" w:cs="IRNazanin"/>
          <w:lang w:bidi="fa-IR"/>
          <w:color w:val="111111"/>
          <w:sz w:val="28"/>
          <w:szCs w:val="28"/>
          <w:rtl/>
        </w:rPr>
        <w:t xml:space="preserve">یوسف بن یعقوب الماجشون،عن المطلب بن السائب قال.کنت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جالساً مع سعید بن المسیب فی السوق،فمرّ برید لبنی مروان،فقال له سعید.من رسل بنی مروان أنت؟ قال.نعم.قال.کیف ترکت بنی مروان؟ قال.بخیر.</w:t>
      </w:r>
    </w:p>
    <w:p>
      <w:pPr>
        <w:pStyle w:val="BookText"/>
      </w:pPr>
      <w:r>
        <w:rPr>
          <w:rFonts w:ascii="IRNazanin" w:hAnsi="IRNazanin" w:eastAsia="IRNazanin" w:cs="IRNazanin"/>
          <w:lang w:bidi="fa-IR"/>
          <w:color w:val="111111"/>
          <w:sz w:val="28"/>
          <w:szCs w:val="28"/>
          <w:rtl/>
        </w:rPr>
        <w:t xml:space="preserve">قال.ترکتهم یجیعون الناس ویشبعون الکلاب! فاشرأبّ الرسول، فقمت إلیه،فلم أزل أرجیّه حتّی انطلق.فقلت لسعید.یغفر اللّه لک،تشیط بدمک ! فقال.أسکت یا أحیمق،فواللّه لا یسلمنی اللّه ما أخذت بحقوقه.</w:t>
      </w:r>
    </w:p>
    <w:p>
      <w:pPr>
        <w:pStyle w:val="BookText"/>
      </w:pPr>
      <w:r>
        <w:rPr>
          <w:rFonts w:ascii="IRNazanin" w:hAnsi="IRNazanin" w:eastAsia="IRNazanin" w:cs="IRNazanin"/>
          <w:lang w:bidi="fa-IR"/>
          <w:color w:val="111111"/>
          <w:sz w:val="28"/>
          <w:szCs w:val="28"/>
          <w:rtl/>
        </w:rPr>
        <w:t xml:space="preserve">عن مکحول من وجه ضعیف أنه قال لمّا بلغه موت ابن المسیب:</w:t>
      </w:r>
    </w:p>
    <w:p>
      <w:pPr>
        <w:pStyle w:val="BookText"/>
      </w:pPr>
      <w:r>
        <w:rPr>
          <w:rFonts w:ascii="IRNazanin" w:hAnsi="IRNazanin" w:eastAsia="IRNazanin" w:cs="IRNazanin"/>
          <w:lang w:bidi="fa-IR"/>
          <w:color w:val="111111"/>
          <w:sz w:val="28"/>
          <w:szCs w:val="28"/>
          <w:rtl/>
        </w:rPr>
        <w:t xml:space="preserve">استوی الناس.</w:t>
      </w:r>
    </w:p>
    <w:p>
      <w:pPr>
        <w:pStyle w:val="BookText"/>
      </w:pPr>
      <w:r>
        <w:rPr>
          <w:rFonts w:ascii="IRNazanin" w:hAnsi="IRNazanin" w:eastAsia="IRNazanin" w:cs="IRNazanin"/>
          <w:lang w:bidi="fa-IR"/>
          <w:color w:val="111111"/>
          <w:sz w:val="28"/>
          <w:szCs w:val="28"/>
          <w:rtl/>
        </w:rPr>
        <w:t xml:space="preserve">قال مالک.بلغنی أنّ سعید بن المسیب قال إنّی کنت لأسیر الأیام واللیالی فی طلب الحدیث الواحد.</w:t>
      </w:r>
    </w:p>
    <w:p>
      <w:pPr>
        <w:pStyle w:val="BookText"/>
      </w:pPr>
      <w:r>
        <w:rPr>
          <w:rFonts w:ascii="IRNazanin" w:hAnsi="IRNazanin" w:eastAsia="IRNazanin" w:cs="IRNazanin"/>
          <w:lang w:bidi="fa-IR"/>
          <w:color w:val="111111"/>
          <w:sz w:val="28"/>
          <w:szCs w:val="28"/>
          <w:rtl/>
        </w:rPr>
        <w:t xml:space="preserve">قال مصعب عن عبداللّه حدّثنی مصعب بن عثمان.إنّ الذی شهد لسعید ابن المسیب حین أراد مسلم بن عقبة قتله عمرو بن عثمان ومروان الحکم،شهدا أنّه مجنون،فخلّی سبیله.</w:t>
      </w:r>
    </w:p>
    <w:p>
      <w:pPr>
        <w:pStyle w:val="BookText"/>
      </w:pPr>
      <w:r>
        <w:rPr>
          <w:rFonts w:ascii="IRNazanin" w:hAnsi="IRNazanin" w:eastAsia="IRNazanin" w:cs="IRNazanin"/>
          <w:lang w:bidi="fa-IR"/>
          <w:color w:val="111111"/>
          <w:sz w:val="28"/>
          <w:szCs w:val="28"/>
          <w:rtl/>
        </w:rPr>
        <w:t xml:space="preserve">قال أبو یونس القوی.دخلت المسجد فإذا سعید بن المسیب جالس وحده.قلت.ما شأنه؟ قالوا.نهی أن یجالسه أحد...</w:t>
      </w:r>
    </w:p>
    <w:p>
      <w:pPr>
        <w:pStyle w:val="BookText"/>
      </w:pPr>
      <w:r>
        <w:rPr>
          <w:rFonts w:ascii="IRNazanin" w:hAnsi="IRNazanin" w:eastAsia="IRNazanin" w:cs="IRNazanin"/>
          <w:lang w:bidi="fa-IR"/>
          <w:color w:val="111111"/>
          <w:sz w:val="28"/>
          <w:szCs w:val="28"/>
          <w:rtl/>
        </w:rPr>
        <w:t xml:space="preserve">قلت.قد أفردت سیرة سعید فی مؤلف»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3-الذهبی: «سعید بن المسیب بن حزن.الإمام أبو محمّد المخزومی،أحد الأعلام وسیّد التابعین.عن.عمر وعثمان وسعد.وعنه:</w:t>
      </w:r>
    </w:p>
    <w:p>
      <w:pPr>
        <w:pStyle w:val="BookText"/>
      </w:pPr>
      <w:r>
        <w:rPr>
          <w:rFonts w:ascii="IRNazanin" w:hAnsi="IRNazanin" w:eastAsia="IRNazanin" w:cs="IRNazanin"/>
          <w:lang w:bidi="fa-IR"/>
          <w:color w:val="111111"/>
          <w:sz w:val="28"/>
          <w:szCs w:val="28"/>
          <w:rtl/>
        </w:rPr>
        <w:t xml:space="preserve">الزهری وقتادة ویحیی بن سعید.ثقة،حجة،رفیع الذکر،رأس فی العلم والعمل،مات سنة 94» </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4-الخطیب التبریزی: «کان سیّد التابعین من الطراز الأول،جمع بین الفقه والحدیث والزهد والعبادة والورع،وهو المشار إلیه المنصوص علیه،وکان أعلم الناس بحدیث أبی هریرة وبقضایا عمر.</w:t>
      </w:r>
    </w:p>
    <w:p>
      <w:pPr>
        <w:pStyle w:val="BookText"/>
      </w:pPr>
      <w:r>
        <w:rPr>
          <w:rFonts w:ascii="IRNazanin" w:hAnsi="IRNazanin" w:eastAsia="IRNazanin" w:cs="IRNazanin"/>
          <w:lang w:bidi="fa-IR"/>
          <w:color w:val="111111"/>
          <w:sz w:val="28"/>
          <w:szCs w:val="28"/>
          <w:rtl/>
        </w:rPr>
        <w:t xml:space="preserve">لقی جماعة کثیرة من الصحابة وروی عنهم.</w:t>
      </w:r>
    </w:p>
    <w:p>
      <w:pPr>
        <w:pStyle w:val="BookText"/>
      </w:pPr>
      <w:r>
        <w:rPr>
          <w:rFonts w:ascii="IRNazanin" w:hAnsi="IRNazanin" w:eastAsia="IRNazanin" w:cs="IRNazanin"/>
          <w:lang w:bidi="fa-IR"/>
          <w:color w:val="111111"/>
          <w:sz w:val="28"/>
          <w:szCs w:val="28"/>
          <w:rtl/>
        </w:rPr>
        <w:t xml:space="preserve">وعنه.الزهری وکثیر من التابعین وغیرهم.</w:t>
      </w:r>
    </w:p>
    <w:p>
      <w:pPr>
        <w:pStyle w:val="BookText"/>
      </w:pPr>
      <w:r>
        <w:rPr>
          <w:rFonts w:ascii="IRNazanin" w:hAnsi="IRNazanin" w:eastAsia="IRNazanin" w:cs="IRNazanin"/>
          <w:lang w:bidi="fa-IR"/>
          <w:color w:val="111111"/>
          <w:sz w:val="28"/>
          <w:szCs w:val="28"/>
          <w:rtl/>
        </w:rPr>
        <w:t xml:space="preserve">قال مکحول.طفت الأرض کلّها فی طلب العلم،فما لقیت أعلم من ابن المسیب.</w:t>
      </w:r>
    </w:p>
    <w:p>
      <w:pPr>
        <w:pStyle w:val="BookText"/>
      </w:pPr>
      <w:r>
        <w:rPr>
          <w:rFonts w:ascii="IRNazanin" w:hAnsi="IRNazanin" w:eastAsia="IRNazanin" w:cs="IRNazanin"/>
          <w:lang w:bidi="fa-IR"/>
          <w:color w:val="111111"/>
          <w:sz w:val="28"/>
          <w:szCs w:val="28"/>
          <w:rtl/>
        </w:rPr>
        <w:t xml:space="preserve">وقال ابن المسیب.حججت أربعین حجة.</w:t>
      </w:r>
    </w:p>
    <w:p>
      <w:pPr>
        <w:pStyle w:val="BookText"/>
      </w:pPr>
      <w:r>
        <w:rPr>
          <w:rFonts w:ascii="IRNazanin" w:hAnsi="IRNazanin" w:eastAsia="IRNazanin" w:cs="IRNazanin"/>
          <w:lang w:bidi="fa-IR"/>
          <w:color w:val="111111"/>
          <w:sz w:val="28"/>
          <w:szCs w:val="28"/>
          <w:rtl/>
        </w:rPr>
        <w:t xml:space="preserve">مات سنة ثلاث وتسعین رحمه اللّه تعالی»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5-ابن حجر: «قال نافع عن ابن عمر.هو واللّه أحد المفتین ( المتقنین ) وعن عمرو بن میمون بن مهران عن أبیه قال.قد جئت ( قدمت ) المدینة فسألت عن أعلم أهل المدینة،فدفعت إلی سعید بن المسیب.</w:t>
      </w:r>
    </w:p>
    <w:p>
      <w:pPr>
        <w:pStyle w:val="BookText"/>
      </w:pPr>
      <w:r>
        <w:rPr>
          <w:rFonts w:ascii="IRNazanin" w:hAnsi="IRNazanin" w:eastAsia="IRNazanin" w:cs="IRNazanin"/>
          <w:lang w:bidi="fa-IR"/>
          <w:color w:val="111111"/>
          <w:sz w:val="28"/>
          <w:szCs w:val="28"/>
          <w:rtl/>
        </w:rPr>
        <w:t xml:space="preserve">وقال ابن شهاب.قال لی عبداللّه بن ثعلبة بن أبی صغیر.إن کنت ترید هذا - یعنی الفقه-فعلیک بهذا الشیخ.سعید بن المسیب.وقال قتادة.ما رأیت أحداً قط أعلم بالحلال والحرام منه.</w:t>
      </w:r>
    </w:p>
    <w:p>
      <w:pPr>
        <w:pStyle w:val="BookText"/>
      </w:pPr>
      <w:r>
        <w:rPr>
          <w:rFonts w:ascii="IRNazanin" w:hAnsi="IRNazanin" w:eastAsia="IRNazanin" w:cs="IRNazanin"/>
          <w:lang w:bidi="fa-IR"/>
          <w:color w:val="111111"/>
          <w:sz w:val="28"/>
          <w:szCs w:val="28"/>
          <w:rtl/>
        </w:rPr>
        <w:t xml:space="preserve">وقال محمّد بن إسحاق عن مکحول.طفت الأرض کلّها فی طلب العلم فما لقیت أعلم منه.</w:t>
      </w:r>
    </w:p>
    <w:p>
      <w:pPr>
        <w:pStyle w:val="BookText"/>
      </w:pPr>
      <w:r>
        <w:rPr>
          <w:rFonts w:ascii="IRNazanin" w:hAnsi="IRNazanin" w:eastAsia="IRNazanin" w:cs="IRNazanin"/>
          <w:lang w:bidi="fa-IR"/>
          <w:color w:val="111111"/>
          <w:sz w:val="28"/>
          <w:szCs w:val="28"/>
          <w:rtl/>
        </w:rPr>
        <w:t xml:space="preserve">وقال سلیمان بن موسی.کان أفقه التابعین.</w:t>
      </w:r>
    </w:p>
    <w:p>
      <w:pPr>
        <w:pStyle w:val="BookText"/>
      </w:pPr>
      <w:r>
        <w:rPr>
          <w:rFonts w:ascii="IRNazanin" w:hAnsi="IRNazanin" w:eastAsia="IRNazanin" w:cs="IRNazanin"/>
          <w:lang w:bidi="fa-IR"/>
          <w:color w:val="111111"/>
          <w:sz w:val="28"/>
          <w:szCs w:val="28"/>
          <w:rtl/>
        </w:rPr>
        <w:t xml:space="preserve">وقال البخاری.قال لی علی عن أبی داود عن شعبة عن أیاس بن معاویة قال لی سعید بن المسیب.ممّن أنت؟ قلت.من مزینة.قال.إنّی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لأذکر یوم نعی عمر بن الخطاب النعمان بن مقرن علی المنبر،قال.وقال لنا سلیمان بن حرب ثنا سلام بن مسکین عن عمران بن عبداللّه الخزاعی عن ابن المسیب قال.أنا أصلحت بین علی وعثمان.</w:t>
      </w:r>
    </w:p>
    <w:p>
      <w:pPr>
        <w:pStyle w:val="BookText"/>
      </w:pPr>
      <w:r>
        <w:rPr>
          <w:rFonts w:ascii="IRNazanin" w:hAnsi="IRNazanin" w:eastAsia="IRNazanin" w:cs="IRNazanin"/>
          <w:lang w:bidi="fa-IR"/>
          <w:color w:val="111111"/>
          <w:sz w:val="28"/>
          <w:szCs w:val="28"/>
          <w:rtl/>
        </w:rPr>
        <w:t xml:space="preserve">وقال الدوری عن ابن معین.ههنا قوم یقولون إنّه أصلح بین علی وعثمان،وهذا باطل.</w:t>
      </w:r>
    </w:p>
    <w:p>
      <w:pPr>
        <w:pStyle w:val="BookText"/>
      </w:pPr>
      <w:r>
        <w:rPr>
          <w:rFonts w:ascii="IRNazanin" w:hAnsi="IRNazanin" w:eastAsia="IRNazanin" w:cs="IRNazanin"/>
          <w:lang w:bidi="fa-IR"/>
          <w:color w:val="111111"/>
          <w:sz w:val="28"/>
          <w:szCs w:val="28"/>
          <w:rtl/>
        </w:rPr>
        <w:t xml:space="preserve">وقال أیضاً.قد رآنی عمر وکنت صغیراً.قلت یقول.ولدت لسنتین مضتا من خلافة عمر.فقال یحیی.ابن ثمان سنین یحفظ شیئاً!!</w:t>
      </w:r>
    </w:p>
    <w:p>
      <w:pPr>
        <w:pStyle w:val="BookText"/>
      </w:pPr>
      <w:r>
        <w:rPr>
          <w:rFonts w:ascii="IRNazanin" w:hAnsi="IRNazanin" w:eastAsia="IRNazanin" w:cs="IRNazanin"/>
          <w:lang w:bidi="fa-IR"/>
          <w:color w:val="111111"/>
          <w:sz w:val="28"/>
          <w:szCs w:val="28"/>
          <w:rtl/>
        </w:rPr>
        <w:t xml:space="preserve">قال.وسمعته یقول.مرسلات ابن المسیّب أحبّ إلیَّ من مرسلات الحسن...</w:t>
      </w:r>
    </w:p>
    <w:p>
      <w:pPr>
        <w:pStyle w:val="BookText"/>
      </w:pPr>
      <w:r>
        <w:rPr>
          <w:rFonts w:ascii="IRNazanin" w:hAnsi="IRNazanin" w:eastAsia="IRNazanin" w:cs="IRNazanin"/>
          <w:lang w:bidi="fa-IR"/>
          <w:color w:val="111111"/>
          <w:sz w:val="28"/>
          <w:szCs w:val="28"/>
          <w:rtl/>
        </w:rPr>
        <w:t xml:space="preserve">وقال أبو طالب قلت لأحمد.سعید بن المسیب.فقال.ومن مثل سعید؟! ثقة من أهل الخیر.فقلت له.سعید عن عمر حجة؟ قال.هو عندنا حجة قد رأی عمر وسمع منه،وإذا لم یقبل سعید عن عمر فمن یقبل؟</w:t>
      </w:r>
    </w:p>
    <w:p>
      <w:pPr>
        <w:pStyle w:val="BookText"/>
      </w:pPr>
      <w:r>
        <w:rPr>
          <w:rFonts w:ascii="IRNazanin" w:hAnsi="IRNazanin" w:eastAsia="IRNazanin" w:cs="IRNazanin"/>
          <w:lang w:bidi="fa-IR"/>
          <w:color w:val="111111"/>
          <w:sz w:val="28"/>
          <w:szCs w:val="28"/>
          <w:rtl/>
        </w:rPr>
        <w:t xml:space="preserve">وقال المیمونی وأحمد بن حنبل.مرسلات سعید صحاح،لا یری أصح من مرسلاته.</w:t>
      </w:r>
    </w:p>
    <w:p>
      <w:pPr>
        <w:pStyle w:val="BookText"/>
      </w:pPr>
      <w:r>
        <w:rPr>
          <w:rFonts w:ascii="IRNazanin" w:hAnsi="IRNazanin" w:eastAsia="IRNazanin" w:cs="IRNazanin"/>
          <w:lang w:bidi="fa-IR"/>
          <w:color w:val="111111"/>
          <w:sz w:val="28"/>
          <w:szCs w:val="28"/>
          <w:rtl/>
        </w:rPr>
        <w:t xml:space="preserve">وقال عثمان الحارثی عن أحمد.أفضل التابعین سعید بن المسیب.</w:t>
      </w:r>
    </w:p>
    <w:p>
      <w:pPr>
        <w:pStyle w:val="BookText"/>
      </w:pPr>
      <w:r>
        <w:rPr>
          <w:rFonts w:ascii="IRNazanin" w:hAnsi="IRNazanin" w:eastAsia="IRNazanin" w:cs="IRNazanin"/>
          <w:lang w:bidi="fa-IR"/>
          <w:color w:val="111111"/>
          <w:sz w:val="28"/>
          <w:szCs w:val="28"/>
          <w:rtl/>
        </w:rPr>
        <w:t xml:space="preserve">وقال ابن المدینی.لا أعلم فی التابعین أوسع علماً من سعید بن المسیّب،قال.وإذا قال سعید مضت السنّة فحسبک.قال.وهو عندی أجلّ التابعین.</w:t>
      </w:r>
    </w:p>
    <w:p>
      <w:pPr>
        <w:pStyle w:val="BookText"/>
      </w:pPr>
      <w:r>
        <w:rPr>
          <w:rFonts w:ascii="IRNazanin" w:hAnsi="IRNazanin" w:eastAsia="IRNazanin" w:cs="IRNazanin"/>
          <w:lang w:bidi="fa-IR"/>
          <w:color w:val="111111"/>
          <w:sz w:val="28"/>
          <w:szCs w:val="28"/>
          <w:rtl/>
        </w:rPr>
        <w:t xml:space="preserve">وقال الربیع عن الشافعی.إرسال ابن المسیب عندنا حسن.</w:t>
      </w:r>
    </w:p>
    <w:p>
      <w:pPr>
        <w:pStyle w:val="BookText"/>
      </w:pPr>
      <w:r>
        <w:rPr>
          <w:rFonts w:ascii="IRNazanin" w:hAnsi="IRNazanin" w:eastAsia="IRNazanin" w:cs="IRNazanin"/>
          <w:lang w:bidi="fa-IR"/>
          <w:color w:val="111111"/>
          <w:sz w:val="28"/>
          <w:szCs w:val="28"/>
          <w:rtl/>
        </w:rPr>
        <w:t xml:space="preserve">وقال اللیث عن یحیی بن سعید.کان ابن المسیب یسمّی راویة عمر،کان أحفظ الناس لأحکامه وأقضیته.</w:t>
      </w:r>
    </w:p>
    <w:p>
      <w:pPr>
        <w:pStyle w:val="BookText"/>
      </w:pPr>
      <w:r>
        <w:rPr>
          <w:rFonts w:ascii="IRNazanin" w:hAnsi="IRNazanin" w:eastAsia="IRNazanin" w:cs="IRNazanin"/>
          <w:lang w:bidi="fa-IR"/>
          <w:color w:val="111111"/>
          <w:sz w:val="28"/>
          <w:szCs w:val="28"/>
          <w:rtl/>
        </w:rPr>
        <w:t xml:space="preserve">وقال إبراهیم بن سعد عن أبیه عن سعید.ما بقی أحد أعلم بکل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قضاءٍ قضاه رسول اللّه صلّی اللّه علیه وسلّم وکلّ قضاءٍ قضاه أبو بکر وکل قضاءٍ قضاه عمر منّی،قال إبراهیم عن أبیه.وأحسبه قال.وعثمان.</w:t>
      </w:r>
    </w:p>
    <w:p>
      <w:pPr>
        <w:pStyle w:val="BookText"/>
      </w:pPr>
      <w:r>
        <w:rPr>
          <w:rFonts w:ascii="IRNazanin" w:hAnsi="IRNazanin" w:eastAsia="IRNazanin" w:cs="IRNazanin"/>
          <w:lang w:bidi="fa-IR"/>
          <w:color w:val="111111"/>
          <w:sz w:val="28"/>
          <w:szCs w:val="28"/>
          <w:rtl/>
        </w:rPr>
        <w:t xml:space="preserve">وقال مالک.بلغنی أنّ عبداللّه بن عمر کان یرسل إلی ابن المسیّب یسأله عن بعض شأن عمر وأمره.وقال مالک.لم یدرک عمر،ولکن لما کبر أکبّ علی المسألة عن شأنه وأمره.وقال قتادة.کان الحسن إذا أشکل علیه شیء کتب إلی سعید بن المسیّب.وقال العجلی.کان رجلاً صالحاً فقیهاً...</w:t>
      </w:r>
    </w:p>
    <w:p>
      <w:pPr>
        <w:pStyle w:val="BookText"/>
      </w:pPr>
      <w:r>
        <w:rPr>
          <w:rFonts w:ascii="IRNazanin" w:hAnsi="IRNazanin" w:eastAsia="IRNazanin" w:cs="IRNazanin"/>
          <w:lang w:bidi="fa-IR"/>
          <w:color w:val="111111"/>
          <w:sz w:val="28"/>
          <w:szCs w:val="28"/>
          <w:rtl/>
        </w:rPr>
        <w:t xml:space="preserve">وقال أبو زرعة.مدنی قرشیء ثقة إمام.وقال أبو حاتم.لیس فی التابعین أنبل منه،وهو أثبتهم فی أبی هریرة.</w:t>
      </w:r>
    </w:p>
    <w:p>
      <w:pPr>
        <w:pStyle w:val="BookText"/>
      </w:pPr>
      <w:r>
        <w:rPr>
          <w:rFonts w:ascii="IRNazanin" w:hAnsi="IRNazanin" w:eastAsia="IRNazanin" w:cs="IRNazanin"/>
          <w:lang w:bidi="fa-IR"/>
          <w:color w:val="111111"/>
          <w:sz w:val="28"/>
          <w:szCs w:val="28"/>
          <w:rtl/>
        </w:rPr>
        <w:t xml:space="preserve">قال الواقدی.مات سنة 94 فی خلافة الولید وهو ابن خمس وسبعین سنة.قال أبو نعیم.مات سنة 93.</w:t>
      </w:r>
    </w:p>
    <w:p>
      <w:pPr>
        <w:pStyle w:val="BookText"/>
      </w:pPr>
      <w:r>
        <w:rPr>
          <w:rFonts w:ascii="IRNazanin" w:hAnsi="IRNazanin" w:eastAsia="IRNazanin" w:cs="IRNazanin"/>
          <w:lang w:bidi="fa-IR"/>
          <w:color w:val="111111"/>
          <w:sz w:val="28"/>
          <w:szCs w:val="28"/>
          <w:rtl/>
        </w:rPr>
        <w:t xml:space="preserve">قلت.علی تقدیر ما ذکروا عنه أن مولده لسنتین مضتا من خلافة عمر - والإسناد إلیه صحیح-یکون مبلغ عمره ثمانین سنة إلّاسنة،کما قال الواقدی»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6-ابن حجر: «سعید بن المسیب...أحد العلماء الاثبات،إتّفقوا علی أنّ مرسلاته أصح المراسیل،وقال ابن المدینی.لا أعلم فی التابعین أوسع علماً منه.مات بعد التسعین وقد ناهز الثمانین»(1).</w:t>
      </w:r>
    </w:p>
    <w:p>
      <w:pPr>
        <w:pStyle w:val="BookText"/>
      </w:pPr>
      <w:r>
        <w:rPr>
          <w:rFonts w:ascii="IRNazanin" w:hAnsi="IRNazanin" w:eastAsia="IRNazanin" w:cs="IRNazanin"/>
          <w:lang w:bidi="fa-IR"/>
          <w:color w:val="111111"/>
          <w:sz w:val="28"/>
          <w:szCs w:val="28"/>
          <w:rtl/>
        </w:rPr>
        <w:t xml:space="preserve">7-السیوطی.«سعید بن المسیب...</w:t>
      </w:r>
    </w:p>
    <w:p>
      <w:pPr>
        <w:pStyle w:val="BookText"/>
      </w:pPr>
      <w:r>
        <w:rPr>
          <w:rFonts w:ascii="IRNazanin" w:hAnsi="IRNazanin" w:eastAsia="IRNazanin" w:cs="IRNazanin"/>
          <w:lang w:bidi="fa-IR"/>
          <w:color w:val="111111"/>
          <w:sz w:val="28"/>
          <w:szCs w:val="28"/>
          <w:rtl/>
        </w:rPr>
        <w:t xml:space="preserve">قال قتادة.ما رأیت أحدا قط أعلم بالحلال والحرام منه،وقال مکحول.ما لقیت أعلم منه،وقال سلیمان بن موسی.إنّه أفقه الناس،وقال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4" w:name="pg10506_96855"/>
    <w:bookmarkEnd w:id="14"/>
    <w:p>
      <w:pPr>
        <w:pStyle w:val="BookText"/>
      </w:pPr>
      <w:r>
        <w:rPr>
          <w:rFonts w:ascii="IRNazanin" w:hAnsi="IRNazanin" w:eastAsia="IRNazanin" w:cs="IRNazanin"/>
          <w:lang w:bidi="fa-IR"/>
          <w:color w:val="111111"/>
          <w:sz w:val="28"/>
          <w:szCs w:val="28"/>
          <w:rtl/>
        </w:rPr>
        <w:t xml:space="preserve">أحمد.إنّه أفضل التابعین...»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8-عبدالحق الدهلوی: «سعید بن المسیب بن حزن القرشی الإمام أبو محمّد المخزومی المدنی،من فقهاء السبعة الذین کانوا بالمدینة...</w:t>
      </w:r>
    </w:p>
    <w:p>
      <w:pPr>
        <w:pStyle w:val="BookText"/>
      </w:pPr>
      <w:r>
        <w:rPr>
          <w:rFonts w:ascii="IRNazanin" w:hAnsi="IRNazanin" w:eastAsia="IRNazanin" w:cs="IRNazanin"/>
          <w:lang w:bidi="fa-IR"/>
          <w:color w:val="111111"/>
          <w:sz w:val="28"/>
          <w:szCs w:val="28"/>
          <w:rtl/>
        </w:rPr>
        <w:t xml:space="preserve">أحد الأعلام،سیّد التابعین،جمع بین الفقه والحدیث والزهد والعبادة والورع،ثقة حجة فقیه رفیع الذکر،رأس فی العلم والعمل.</w:t>
      </w:r>
    </w:p>
    <w:p>
      <w:pPr>
        <w:pStyle w:val="BookText"/>
      </w:pPr>
      <w:r>
        <w:rPr>
          <w:rFonts w:ascii="IRNazanin" w:hAnsi="IRNazanin" w:eastAsia="IRNazanin" w:cs="IRNazanin"/>
          <w:lang w:bidi="fa-IR"/>
          <w:color w:val="111111"/>
          <w:sz w:val="28"/>
          <w:szCs w:val="28"/>
          <w:rtl/>
        </w:rPr>
        <w:t xml:space="preserve">ویروی عن الإمام زین العابدین أنّه قال.سعید بن المسیب أعلم الناس،ویقال.إنّه لم یکن فی التابعین أکثر منه علماً...»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6"/>
      </w:pPr>
      <w:bookmarkStart w:id="177" w:name="_Toc20"/>
      <w:r>
        <w:t>ترجمة أبی هریرة</w:t>
      </w:r>
      <w:bookmarkEnd w:id="177"/>
    </w:p>
    <w:p>
      <w:pPr>
        <w:pStyle w:val="BookText"/>
      </w:pPr>
      <w:r>
        <w:rPr>
          <w:rFonts w:ascii="IRNazanin" w:hAnsi="IRNazanin" w:eastAsia="IRNazanin" w:cs="IRNazanin"/>
          <w:lang w:bidi="fa-IR"/>
          <w:color w:val="111111"/>
          <w:sz w:val="28"/>
          <w:szCs w:val="28"/>
          <w:rtl/>
        </w:rPr>
        <w:t xml:space="preserve">وأمّا«أبو هریرة»فهو من الصحابة الکبار والأئمّة الأعلام عند أهل السنّة،فلا حاجة إلی تعدیله وتوثیقه بعد أن مدح اللّه سبحانه تعالی الصّحابة وأثنی علیهم فی القرآن الکریم کما یزعمون،وبعد أن وردت عن رسول اللّه صلّی اللّه علیه وآله وسلّم الأحادیث العامة والخاصّة فی فضله ومقامه کما یروون.</w:t>
      </w:r>
    </w:p>
    <w:p>
      <w:pPr>
        <w:pStyle w:val="BookText"/>
      </w:pPr>
      <w:r>
        <w:rPr>
          <w:rFonts w:ascii="IRNazanin" w:hAnsi="IRNazanin" w:eastAsia="IRNazanin" w:cs="IRNazanin"/>
          <w:lang w:bidi="fa-IR"/>
          <w:color w:val="111111"/>
          <w:sz w:val="28"/>
          <w:szCs w:val="28"/>
          <w:rtl/>
        </w:rPr>
        <w:t xml:space="preserve">ولا بأس بذکر مقتطفاتٍ من تراجمه فی معاجم الصّحابة والحفّاظ:</w:t>
      </w:r>
    </w:p>
    <w:p>
      <w:pPr>
        <w:pStyle w:val="BookText"/>
      </w:pPr>
      <w:r>
        <w:rPr>
          <w:rFonts w:ascii="IRNazanin" w:hAnsi="IRNazanin" w:eastAsia="IRNazanin" w:cs="IRNazanin"/>
          <w:lang w:bidi="fa-IR"/>
          <w:color w:val="111111"/>
          <w:sz w:val="28"/>
          <w:szCs w:val="28"/>
          <w:rtl/>
        </w:rPr>
        <w:t xml:space="preserve">1-ابن عبدالبر: «أبو هریرة الدوسی صاحب رسول اللّه صلّی اللّه علیه وسلّم...أسلم أبو هریرة عام خیبر،وشهدها مع رسول اللّه صلّی اللّه علیه وسلّم،ثم لزمه وواظب علیه رغبة فی العلم راضیا بشبع بطنه،وکانت یده مع ید رسول اللّه صلّی اللّه علیه وسلّم،وکان یدور معه حیثما دار،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من أحفظ أصحاب رسول اللّه صلّی اللّه علیه وسلّم،وکان یحضر ما لا یحضره سائر المهاجرین والأنصار،لاشتغال المهاجرین بالتجارة والأنصار بحوائجهم.</w:t>
      </w:r>
    </w:p>
    <w:p>
      <w:pPr>
        <w:pStyle w:val="BookText"/>
      </w:pPr>
      <w:r>
        <w:rPr>
          <w:rFonts w:ascii="IRNazanin" w:hAnsi="IRNazanin" w:eastAsia="IRNazanin" w:cs="IRNazanin"/>
          <w:lang w:bidi="fa-IR"/>
          <w:color w:val="111111"/>
          <w:sz w:val="28"/>
          <w:szCs w:val="28"/>
          <w:rtl/>
        </w:rPr>
        <w:t xml:space="preserve">وقد شهد له رسول اللّه صلّی اللّه علیه وسلّم بأنّه حریص علی العلم والحدیث،وقال له.یا رسول اللّه،إنی قد سمعت منک حدیثاً کثیراً،فإنّی أخشی أن أنسی،فقال.أبسط رداءک،قال.فبسطته فغرف بیده ثمّ قال:</w:t>
      </w:r>
    </w:p>
    <w:p>
      <w:pPr>
        <w:pStyle w:val="BookText"/>
      </w:pPr>
      <w:r>
        <w:rPr>
          <w:rFonts w:ascii="IRNazanin" w:hAnsi="IRNazanin" w:eastAsia="IRNazanin" w:cs="IRNazanin"/>
          <w:lang w:bidi="fa-IR"/>
          <w:color w:val="111111"/>
          <w:sz w:val="28"/>
          <w:szCs w:val="28"/>
          <w:rtl/>
        </w:rPr>
        <w:t xml:space="preserve">ضمّه،فضممته،فما نسیت شیئاً بعده.</w:t>
      </w:r>
    </w:p>
    <w:p>
      <w:pPr>
        <w:pStyle w:val="BookText"/>
      </w:pPr>
      <w:r>
        <w:rPr>
          <w:rFonts w:ascii="IRNazanin" w:hAnsi="IRNazanin" w:eastAsia="IRNazanin" w:cs="IRNazanin"/>
          <w:lang w:bidi="fa-IR"/>
          <w:color w:val="111111"/>
          <w:sz w:val="28"/>
          <w:szCs w:val="28"/>
          <w:rtl/>
        </w:rPr>
        <w:t xml:space="preserve">وقال البخاری.روی عنه أکثر من ثمانمائة رجل من بین صاحب وتابع.وممّن روی عنه من الصّحابة.ابن عباس وابن عمر وجابر بن عبداللّه وأنس وواثلة بن‌الأسقع وعائشة،استعمله عمر بن الخطاب علی البحرین ثمّ عزله،ثمّ أراده علی العمل فأبی علیه،ولم یزل یسکن المدینة، وبها کانت وفاته...»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2-ابن الأثیر: «ب د ع أبو هریرة الدوسی صاحب رسول اللّه صلّی اللّه علیه وسلّم،وأکثرهم حدیثا عنه...وقد اختلف فی اسمه اختلافاً کثیراً،لم یختلف فی اسم آخر مثله ولا ما یقاربه...</w:t>
      </w:r>
    </w:p>
    <w:p>
      <w:pPr>
        <w:pStyle w:val="BookText"/>
      </w:pPr>
      <w:r>
        <w:rPr>
          <w:rFonts w:ascii="IRNazanin" w:hAnsi="IRNazanin" w:eastAsia="IRNazanin" w:cs="IRNazanin"/>
          <w:lang w:bidi="fa-IR"/>
          <w:color w:val="111111"/>
          <w:sz w:val="28"/>
          <w:szCs w:val="28"/>
          <w:rtl/>
        </w:rPr>
        <w:t xml:space="preserve">وإنما هو مشهور بکنیته،وأسلم أبو هریرة عام خیبر،وشهدها مع رسول اللّه صلّی اللّه علیه وسلّم،ثمّ لزمه وواظب علیه رغبة فی العلم،فدعا له رسول اللّه.</w:t>
      </w:r>
    </w:p>
    <w:p>
      <w:pPr>
        <w:pStyle w:val="BookText"/>
      </w:pPr>
      <w:r>
        <w:rPr>
          <w:rFonts w:ascii="IRNazanin" w:hAnsi="IRNazanin" w:eastAsia="IRNazanin" w:cs="IRNazanin"/>
          <w:lang w:bidi="fa-IR"/>
          <w:color w:val="111111"/>
          <w:sz w:val="28"/>
          <w:szCs w:val="28"/>
          <w:rtl/>
        </w:rPr>
        <w:t xml:space="preserve">أخبرنا إبراهیم وغیره عن أبی عیسی،أخبرنا أبو موسی،أخبرنا عثمان ابن عمر،أخبرنا ابن أبی ذئب،عن سعید المقبری،عن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هریرة،قال قلت.یا رسول اللّه،أسمع منک أشیاء فلا أحفظها.قال:</w:t>
      </w:r>
    </w:p>
    <w:p>
      <w:pPr>
        <w:pStyle w:val="BookText"/>
      </w:pPr>
      <w:r>
        <w:rPr>
          <w:rFonts w:ascii="IRNazanin" w:hAnsi="IRNazanin" w:eastAsia="IRNazanin" w:cs="IRNazanin"/>
          <w:lang w:bidi="fa-IR"/>
          <w:color w:val="111111"/>
          <w:sz w:val="28"/>
          <w:szCs w:val="28"/>
          <w:rtl/>
        </w:rPr>
        <w:t xml:space="preserve">أبسط رداءک،فبسطته،فحدّث حدیثاً کثیراً،فما نسیت شیئاً حدّثنی به.</w:t>
      </w:r>
    </w:p>
    <w:p>
      <w:pPr>
        <w:pStyle w:val="BookText"/>
      </w:pPr>
      <w:r>
        <w:rPr>
          <w:rFonts w:ascii="IRNazanin" w:hAnsi="IRNazanin" w:eastAsia="IRNazanin" w:cs="IRNazanin"/>
          <w:lang w:bidi="fa-IR"/>
          <w:color w:val="111111"/>
          <w:sz w:val="28"/>
          <w:szCs w:val="28"/>
          <w:rtl/>
        </w:rPr>
        <w:t xml:space="preserve">...عن ابن عمر أنّه قال لأبی هریرة.أنت کنت ألزمنا لرسول اللّه وأحفظنا لحدیثه.</w:t>
      </w:r>
    </w:p>
    <w:p>
      <w:pPr>
        <w:pStyle w:val="BookText"/>
      </w:pPr>
      <w:r>
        <w:rPr>
          <w:rFonts w:ascii="IRNazanin" w:hAnsi="IRNazanin" w:eastAsia="IRNazanin" w:cs="IRNazanin"/>
          <w:lang w:bidi="fa-IR"/>
          <w:color w:val="111111"/>
          <w:sz w:val="28"/>
          <w:szCs w:val="28"/>
          <w:rtl/>
        </w:rPr>
        <w:t xml:space="preserve">...عن الزهری عن الأعرج قال.سمعت أبا هریرة قال.إنّکم تقولون إنّ أبا هریرة یکثر الحدیث عن رسول اللّه  صلی الله علیه و آله ،واللّه الموعد! کنت رجلاً مسکیناً أخذم رسول اللّه علی مل ء بطنی،وکان المهاجرون یشغلهم الصفق بالأسواق،وکانت الأنصار یشغلهم القیام علی أموالهم.وقال رسول اللّه.من یسبط ثوبه فلن ینسی شیئاً سمعه منّی،فبسط ثوبی حتّی قضی حدیثه ثمّ ضممته إلیَّ فما نسیت شیئاً سمعته بعد.</w:t>
      </w:r>
    </w:p>
    <w:p>
      <w:pPr>
        <w:pStyle w:val="BookText"/>
      </w:pPr>
      <w:r>
        <w:rPr>
          <w:rFonts w:ascii="IRNazanin" w:hAnsi="IRNazanin" w:eastAsia="IRNazanin" w:cs="IRNazanin"/>
          <w:lang w:bidi="fa-IR"/>
          <w:color w:val="111111"/>
          <w:sz w:val="28"/>
          <w:szCs w:val="28"/>
          <w:rtl/>
        </w:rPr>
        <w:t xml:space="preserve">...قال البخاری.روی عن أبی هریرة أکثر من ثمانمائة رجل من صاحب وتابع...</w:t>
      </w:r>
    </w:p>
    <w:p>
      <w:pPr>
        <w:pStyle w:val="BookText"/>
      </w:pPr>
      <w:r>
        <w:rPr>
          <w:rFonts w:ascii="IRNazanin" w:hAnsi="IRNazanin" w:eastAsia="IRNazanin" w:cs="IRNazanin"/>
          <w:lang w:bidi="fa-IR"/>
          <w:color w:val="111111"/>
          <w:sz w:val="28"/>
          <w:szCs w:val="28"/>
          <w:rtl/>
        </w:rPr>
        <w:t xml:space="preserve">قال خلیفة.توفی أبو هریرة سنة 57.وقال الهیثم بن عدی.توفی سنة 58...»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3-الذهبی: «أبو هریرة الدوسی الیمانی،الحافظ الفقیه،صاحب رسول اللّه صلّی اللّه علیه وسلّم...کان من أوعیة العلم ومن کبار أئمّة الفتوی،مع الجلالة والعبادة والتواضع.</w:t>
      </w:r>
    </w:p>
    <w:p>
      <w:pPr>
        <w:pStyle w:val="BookText"/>
      </w:pPr>
      <w:r>
        <w:rPr>
          <w:rFonts w:ascii="IRNazanin" w:hAnsi="IRNazanin" w:eastAsia="IRNazanin" w:cs="IRNazanin"/>
          <w:lang w:bidi="fa-IR"/>
          <w:color w:val="111111"/>
          <w:sz w:val="28"/>
          <w:szCs w:val="28"/>
          <w:rtl/>
        </w:rPr>
        <w:t xml:space="preserve">قال البخاری.روی عنه ثمانمائة نفس أو أکثر...</w:t>
      </w:r>
    </w:p>
    <w:p>
      <w:pPr>
        <w:pStyle w:val="BookText"/>
      </w:pPr>
      <w:r>
        <w:rPr>
          <w:rFonts w:ascii="IRNazanin" w:hAnsi="IRNazanin" w:eastAsia="IRNazanin" w:cs="IRNazanin"/>
          <w:lang w:bidi="fa-IR"/>
          <w:color w:val="111111"/>
          <w:sz w:val="28"/>
          <w:szCs w:val="28"/>
          <w:rtl/>
        </w:rPr>
        <w:t xml:space="preserve">وکان من أصحاب الصّفة فقیراً،ذاق جوعاً وفاقة،ثمّ بعد النبیّ صلح حاله وکثر ماله،وکان کثیر التعبد والذّکر،ولی إمرة المدینة،وناب أیضاً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مروان فی إمرتها،وکان یمرّ فی السّوق یحمل الحزمة وهو یقول:</w:t>
      </w:r>
    </w:p>
    <w:p>
      <w:pPr>
        <w:pStyle w:val="BookText"/>
      </w:pPr>
      <w:r>
        <w:rPr>
          <w:rFonts w:ascii="IRNazanin" w:hAnsi="IRNazanin" w:eastAsia="IRNazanin" w:cs="IRNazanin"/>
          <w:lang w:bidi="fa-IR"/>
          <w:color w:val="111111"/>
          <w:sz w:val="28"/>
          <w:szCs w:val="28"/>
          <w:rtl/>
        </w:rPr>
        <w:t xml:space="preserve">أوسعوا الطریق للأمیر،وکان فیه دعابة...</w:t>
      </w:r>
    </w:p>
    <w:p>
      <w:pPr>
        <w:pStyle w:val="BookText"/>
      </w:pPr>
      <w:r>
        <w:rPr>
          <w:rFonts w:ascii="IRNazanin" w:hAnsi="IRNazanin" w:eastAsia="IRNazanin" w:cs="IRNazanin"/>
          <w:lang w:bidi="fa-IR"/>
          <w:color w:val="111111"/>
          <w:sz w:val="28"/>
          <w:szCs w:val="28"/>
          <w:rtl/>
        </w:rPr>
        <w:t xml:space="preserve">روی أحمد فی مسنده عن أبی کثیر التمیمی عن أبی هریرة قال قال رسول اللّه صلّی اللّه علیه وسلّم.اللّهمّ حبب عبیدک هذا-یعنی أبا هریرة - وأُمّه إلی عبادک المؤمنین،وحبّبهم إلیهما...</w:t>
      </w:r>
    </w:p>
    <w:p>
      <w:pPr>
        <w:pStyle w:val="BookText"/>
      </w:pPr>
      <w:r>
        <w:rPr>
          <w:rFonts w:ascii="IRNazanin" w:hAnsi="IRNazanin" w:eastAsia="IRNazanin" w:cs="IRNazanin"/>
          <w:lang w:bidi="fa-IR"/>
          <w:color w:val="111111"/>
          <w:sz w:val="28"/>
          <w:szCs w:val="28"/>
          <w:rtl/>
        </w:rPr>
        <w:t xml:space="preserve">قال الأعمش عن أبی صالح السمّان.کان أبو هریرة من أحفظ أصحاب محمّد رسول اللّه.</w:t>
      </w:r>
    </w:p>
    <w:p>
      <w:pPr>
        <w:pStyle w:val="BookText"/>
      </w:pPr>
      <w:r>
        <w:rPr>
          <w:rFonts w:ascii="IRNazanin" w:hAnsi="IRNazanin" w:eastAsia="IRNazanin" w:cs="IRNazanin"/>
          <w:lang w:bidi="fa-IR"/>
          <w:color w:val="111111"/>
          <w:sz w:val="28"/>
          <w:szCs w:val="28"/>
          <w:rtl/>
        </w:rPr>
        <w:t xml:space="preserve">وقال الشافعی.أبو هریرة أحفظ من روی الحدیث فی دهره.</w:t>
      </w:r>
    </w:p>
    <w:p>
      <w:pPr>
        <w:pStyle w:val="BookText"/>
      </w:pPr>
      <w:r>
        <w:rPr>
          <w:rFonts w:ascii="IRNazanin" w:hAnsi="IRNazanin" w:eastAsia="IRNazanin" w:cs="IRNazanin"/>
          <w:lang w:bidi="fa-IR"/>
          <w:color w:val="111111"/>
          <w:sz w:val="28"/>
          <w:szCs w:val="28"/>
          <w:rtl/>
        </w:rPr>
        <w:t xml:space="preserve">وروی کهمس عن عبداللّه بن شفیق قال قال أبو هریرة.لا أعرف أحداً من أصحاب رسول اللّه صلّی اللّه علیه وسلّم أحفظ لحدیثه منّی.</w:t>
      </w:r>
    </w:p>
    <w:p>
      <w:pPr>
        <w:pStyle w:val="BookText"/>
      </w:pPr>
      <w:r>
        <w:rPr>
          <w:rFonts w:ascii="IRNazanin" w:hAnsi="IRNazanin" w:eastAsia="IRNazanin" w:cs="IRNazanin"/>
          <w:lang w:bidi="fa-IR"/>
          <w:color w:val="111111"/>
          <w:sz w:val="28"/>
          <w:szCs w:val="28"/>
          <w:rtl/>
        </w:rPr>
        <w:t xml:space="preserve">أبو داود الطیالسی،نا عمران القطان،عن بکر بن عبداللّه،عن أبی رافع،عن أبی هریرة إنّه لقی کعباً،فجعل یحدّثه ویسأله،فقال کعب.ما رأیت أحداً لم یقرأ التوراة أعلم بما فیها من أبی هریرة.</w:t>
      </w:r>
    </w:p>
    <w:p>
      <w:pPr>
        <w:pStyle w:val="BookText"/>
      </w:pPr>
      <w:r>
        <w:rPr>
          <w:rFonts w:ascii="IRNazanin" w:hAnsi="IRNazanin" w:eastAsia="IRNazanin" w:cs="IRNazanin"/>
          <w:lang w:bidi="fa-IR"/>
          <w:color w:val="111111"/>
          <w:sz w:val="28"/>
          <w:szCs w:val="28"/>
          <w:rtl/>
        </w:rPr>
        <w:t xml:space="preserve">هشیم،عن یعلی بن عطا،عن الولید بن عبدالرحمن،عن ابن عمر إنّه قال.یا أبا هریرة أنت کنت ألزمنا لرسول اللّه،وأعلمنا بحدیثه...»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وبعد هذا کلّه لا یرتاب المنصف فی صحّة حدیث التشبیه،وإنّه لیعلم-بعد هذا-کذب (الدّهلوی) فی دعواه،وأنّ غرضه ستر الحقیقة وکتمان الواقع ظلماً وزوراً.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5" w:name="pg10506_96859"/>
    <w:bookmarkEnd w:id="15"/>
    <w:p>
      <w:pPr>
        <w:pStyle w:val="Heading6"/>
      </w:pPr>
      <w:bookmarkStart w:id="178" w:name="_Toc21"/>
      <w:r>
        <w:t>ترجمة یاقوت الحموی</w:t>
      </w:r>
      <w:bookmarkEnd w:id="178"/>
    </w:p>
    <w:p>
      <w:pPr>
        <w:pStyle w:val="BookText"/>
      </w:pPr>
      <w:r>
        <w:rPr>
          <w:rFonts w:ascii="IRNazanin" w:hAnsi="IRNazanin" w:eastAsia="IRNazanin" w:cs="IRNazanin"/>
          <w:lang w:bidi="fa-IR"/>
          <w:color w:val="111111"/>
          <w:sz w:val="28"/>
          <w:szCs w:val="28"/>
          <w:rtl/>
        </w:rPr>
        <w:t xml:space="preserve">وبقی ترجمة یاقوت الحموی صاحب (معجم الأدباء) الذی ذکر الحدیث بترجمة المفجّع...ویاقوت من أعاظم مصنّفی أهل السنّة،ومن مشاهیر أدبائهم ومحقّقیهم...هذا من جهة.</w:t>
      </w:r>
    </w:p>
    <w:p>
      <w:pPr>
        <w:pStyle w:val="BookText"/>
      </w:pPr>
      <w:r>
        <w:rPr>
          <w:rFonts w:ascii="IRNazanin" w:hAnsi="IRNazanin" w:eastAsia="IRNazanin" w:cs="IRNazanin"/>
          <w:lang w:bidi="fa-IR"/>
          <w:color w:val="111111"/>
          <w:sz w:val="28"/>
          <w:szCs w:val="28"/>
          <w:rtl/>
        </w:rPr>
        <w:t xml:space="preserve">ومن جهةٍ أخری.قد اشتهر یاقوت بتعصّبه علی سیّدنا أمیر المؤمنین علیه السلام،حتّی نصّ مترجموه علی ذلک کابن خلّکان...</w:t>
      </w:r>
    </w:p>
    <w:p>
      <w:pPr>
        <w:pStyle w:val="BookText"/>
      </w:pPr>
      <w:r>
        <w:rPr>
          <w:rFonts w:ascii="IRNazanin" w:hAnsi="IRNazanin" w:eastAsia="IRNazanin" w:cs="IRNazanin"/>
          <w:lang w:bidi="fa-IR"/>
          <w:color w:val="111111"/>
          <w:sz w:val="28"/>
          <w:szCs w:val="28"/>
          <w:rtl/>
        </w:rPr>
        <w:t xml:space="preserve">وحینئذٍ،لا یرتاب أحد فی صحة الحدیث الذی ذکره واعتباره،إذ لا یبقی بعد هذا مجال لإنکاره أو القدح فی سنده...</w:t>
      </w:r>
    </w:p>
    <w:p>
      <w:pPr>
        <w:pStyle w:val="BookText"/>
      </w:pPr>
      <w:r>
        <w:rPr>
          <w:rFonts w:ascii="IRNazanin" w:hAnsi="IRNazanin" w:eastAsia="IRNazanin" w:cs="IRNazanin"/>
          <w:lang w:bidi="fa-IR"/>
          <w:color w:val="111111"/>
          <w:sz w:val="28"/>
          <w:szCs w:val="28"/>
          <w:rtl/>
        </w:rPr>
        <w:t xml:space="preserve">ومن کلمات أهل السنّة فی ترجمة یاقوت ما یلی.</w:t>
      </w:r>
    </w:p>
    <w:p>
      <w:pPr>
        <w:pStyle w:val="BookText"/>
      </w:pPr>
      <w:r>
        <w:rPr>
          <w:rFonts w:ascii="IRNazanin" w:hAnsi="IRNazanin" w:eastAsia="IRNazanin" w:cs="IRNazanin"/>
          <w:lang w:bidi="fa-IR"/>
          <w:color w:val="111111"/>
          <w:sz w:val="28"/>
          <w:szCs w:val="28"/>
          <w:rtl/>
        </w:rPr>
        <w:t xml:space="preserve">2-ابن خلّکان.«وکان متعصّباً علی علی بن أبی طالب رضی اللّه عنه،وکان قد طالع شیئاً من کتب الخوارج،فاشتبک فی ذهنه منه طرف قوی،وتوجّه إلی دمشق فی سنة ثلاث عشرة وستمائة،وقعد فی بعض أسواقها،وناظر بعض من یتعصّب لعلی رضی اللّه عنه،وجری بینهما کلام أدّی إلی ذکره علیّاً رضی اللّه عنه بما لا یسوغ،فثار الناس علیه ثورة کادوا یقتلونه،فسلم منهم،وخرج من دمشق منهزماً بعد أن بلغت القضیة إلی والی البلد،فطلبه ولم یقدر علیه،ووصل إلی حلب خائفاً یترقّب...</w:t>
      </w:r>
    </w:p>
    <w:p>
      <w:pPr>
        <w:pStyle w:val="BookText"/>
      </w:pPr>
      <w:r>
        <w:rPr>
          <w:rFonts w:ascii="IRNazanin" w:hAnsi="IRNazanin" w:eastAsia="IRNazanin" w:cs="IRNazanin"/>
          <w:lang w:bidi="fa-IR"/>
          <w:color w:val="111111"/>
          <w:sz w:val="28"/>
          <w:szCs w:val="28"/>
          <w:rtl/>
        </w:rPr>
        <w:t xml:space="preserve">وکان قد تتبّع التواریخ،وصنّف کتاباً سمّاه إرشاد الألباء إلی معرفة الأدباء،یدخل فی أربع مجلّدات...»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3-الذهبی: «یاقوت الرومی الحموی ثمّ البغدادی التاجر شهاب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الدین،الأدیب الأخباری،صاحب التصانیف الأدبیّة فی التاریخ والأنساب والبلدان وغیر ذلک.توفی فی رمضان»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4-الیافعی. «یاقوت الرومی الحموی ثمّ البغدادی التاجر،شهاب الدین،الأدیب الأخباری،صاحب التصانیف الأدبیّة فی التاریخ والأنساب والبلدان وغیر ذلک.</w:t>
      </w:r>
    </w:p>
    <w:p>
      <w:pPr>
        <w:pStyle w:val="BookText"/>
      </w:pPr>
      <w:r>
        <w:rPr>
          <w:rFonts w:ascii="IRNazanin" w:hAnsi="IRNazanin" w:eastAsia="IRNazanin" w:cs="IRNazanin"/>
          <w:lang w:bidi="fa-IR"/>
          <w:color w:val="111111"/>
          <w:sz w:val="28"/>
          <w:szCs w:val="28"/>
          <w:rtl/>
        </w:rPr>
        <w:t xml:space="preserve">أسر من بلاده صغیراً،فابتاعه ببغداد رجل تاجر،ولمّا کبر یاقوت المذکور قرأ شیئاً من النحو واللغة،وشغله مولاه بالأسفار فی متاجره،ثمّ جرت بینه وبین مولاه قضیّة أوجبت عتقه،فأبعده عنه،فاشتغل بالنسخ، وحصلت له بالمطالعة فوائد،وصنّف کتاباً سمّاه إرشاد الألبّاء إلی معرفة الأدباء،فی أربع مجلّدات،وکتاباً فی أخبار الشعراء المتأخّرین والقدماء، وکتبا أخری عدیدة،وکانت له همّة عالیة فی تحصیل المعارف»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5-ابن حجر: «یاقوت الرومی الکاتب الحموی.</w:t>
      </w:r>
    </w:p>
    <w:p>
      <w:pPr>
        <w:pStyle w:val="BookText"/>
      </w:pPr>
      <w:r>
        <w:rPr>
          <w:rFonts w:ascii="IRNazanin" w:hAnsi="IRNazanin" w:eastAsia="IRNazanin" w:cs="IRNazanin"/>
          <w:lang w:bidi="fa-IR"/>
          <w:color w:val="111111"/>
          <w:sz w:val="28"/>
          <w:szCs w:val="28"/>
          <w:rtl/>
        </w:rPr>
        <w:t xml:space="preserve">قال ابن النجّار.کان ذکیّاً،حسن الفهم،ورحل فی طلب النسب إلی بلاد الشام ومصر والبحرین وخراسان،وسمع الحدیث،وصنّف معجم البلدان،ومعجم الأدباء،وأسماء الجبال والأنهار والأماکن.</w:t>
      </w:r>
    </w:p>
    <w:p>
      <w:pPr>
        <w:pStyle w:val="BookText"/>
      </w:pPr>
      <w:r>
        <w:rPr>
          <w:rFonts w:ascii="IRNazanin" w:hAnsi="IRNazanin" w:eastAsia="IRNazanin" w:cs="IRNazanin"/>
          <w:lang w:bidi="fa-IR"/>
          <w:color w:val="111111"/>
          <w:sz w:val="28"/>
          <w:szCs w:val="28"/>
          <w:rtl/>
        </w:rPr>
        <w:t xml:space="preserve">قال ابن النجّار </w:t>
      </w:r>
      <w:r>
        <w:rPr>
          <w:rStyle w:val="FootnoteReference"/>
        </w:rPr>
        <w:footnoteReference w:id="46"/>
      </w:r>
      <w:r>
        <w:rPr>
          <w:rFonts w:ascii="IRNazanin" w:hAnsi="IRNazanin" w:eastAsia="IRNazanin" w:cs="IRNazanin"/>
          <w:lang w:bidi="fa-IR"/>
          <w:color w:val="111111"/>
          <w:sz w:val="28"/>
          <w:szCs w:val="28"/>
          <w:rtl/>
        </w:rPr>
        <w:t xml:space="preserve">.کان غزیر الفضل،وکان حسن الصحبة،طیّب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10506_96861"/>
    <w:bookmarkEnd w:id="16"/>
    <w:p>
      <w:pPr>
        <w:pStyle w:val="BookText"/>
      </w:pPr>
      <w:r>
        <w:rPr>
          <w:rFonts w:ascii="IRNazanin" w:hAnsi="IRNazanin" w:eastAsia="IRNazanin" w:cs="IRNazanin"/>
          <w:lang w:bidi="fa-IR"/>
          <w:color w:val="111111"/>
          <w:sz w:val="28"/>
          <w:szCs w:val="28"/>
          <w:rtl/>
        </w:rPr>
        <w:t xml:space="preserve">الأخلاق حریصاً علی الطلب.ومات بحلب سنة 626 ولم یبلغ الستین...»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Heading6"/>
      </w:pPr>
      <w:bookmarkStart w:id="179" w:name="_Toc22"/>
      <w:r>
        <w:t>اعتماد العلماء علی یاقوت</w:t>
      </w:r>
      <w:bookmarkEnd w:id="179"/>
    </w:p>
    <w:p>
      <w:pPr>
        <w:pStyle w:val="BookText"/>
      </w:pPr>
      <w:r>
        <w:rPr>
          <w:rFonts w:ascii="IRNazanin" w:hAnsi="IRNazanin" w:eastAsia="IRNazanin" w:cs="IRNazanin"/>
          <w:lang w:bidi="fa-IR"/>
          <w:color w:val="111111"/>
          <w:sz w:val="28"/>
          <w:szCs w:val="28"/>
          <w:rtl/>
        </w:rPr>
        <w:t xml:space="preserve">وکثیراً ما یعتمد کبار علماء أهل السنّة وحفّاظهم علی أقوال یاقوت وتحقیقاته فی تراجم العلماء،ونکتفی هنا بإیراد موارد من اعتماد الحافظ جلال الدین السّیوطی علی یاقوت الحموی:</w:t>
      </w:r>
    </w:p>
    <w:p>
      <w:pPr>
        <w:pStyle w:val="BookText"/>
      </w:pPr>
      <w:r>
        <w:rPr>
          <w:rFonts w:ascii="IRNazanin" w:hAnsi="IRNazanin" w:eastAsia="IRNazanin" w:cs="IRNazanin"/>
          <w:lang w:bidi="fa-IR"/>
          <w:color w:val="111111"/>
          <w:sz w:val="28"/>
          <w:szCs w:val="28"/>
          <w:rtl/>
        </w:rPr>
        <w:t xml:space="preserve">قال السیوطی.«محمّد بن محمّد بن عمران البصری الرقّام،أبو الحسن،قال یاقوت.أحد أصحاب ابن درید القیّمین بالعلم والفهم»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وقال.«محمّد بن برکات بن هلال بن عبدالواحد السعیدی النحوی أبو عبداللّه.قال یاقوت.عالی المحلّ فی النحو واللغة والأدب،أحد فضلاء المصریین وأعیانهم المبرّزین،أخذ النحو والأدب عن ابن باشا»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وقال.«محمّد بن أحمد أبو الندی الغندجانی.قال یاقوت.واسع العلم،راجح المعرفة باللغة وأخبار العرب وأشعارها...» </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7" w:name="pg10506_96862"/>
    <w:bookmarkEnd w:id="17"/>
    <w:p>
      <w:pPr>
        <w:pStyle w:val="BookText"/>
      </w:pPr>
      <w:r>
        <w:rPr>
          <w:rFonts w:ascii="IRNazanin" w:hAnsi="IRNazanin" w:eastAsia="IRNazanin" w:cs="IRNazanin"/>
          <w:lang w:bidi="fa-IR"/>
          <w:color w:val="111111"/>
          <w:sz w:val="28"/>
          <w:szCs w:val="28"/>
          <w:rtl/>
        </w:rPr>
        <w:t xml:space="preserve">وقال.«محمّد بن أحمد أبو الریحان الخوارزمی...قال یاقوت:</w:t>
      </w:r>
    </w:p>
    <w:p>
      <w:pPr>
        <w:pStyle w:val="BookText"/>
      </w:pPr>
      <w:r>
        <w:rPr>
          <w:rFonts w:ascii="IRNazanin" w:hAnsi="IRNazanin" w:eastAsia="IRNazanin" w:cs="IRNazanin"/>
          <w:lang w:bidi="fa-IR"/>
          <w:color w:val="111111"/>
          <w:sz w:val="28"/>
          <w:szCs w:val="28"/>
          <w:rtl/>
        </w:rPr>
        <w:t xml:space="preserve">وأمّا تصانیفه فی النجوم والهیئة والحکمة فإنّها تفوت الحصر...»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5"/>
      </w:pPr>
      <w:bookmarkStart w:id="180" w:name="_Toc23"/>
      <w:r>
        <w:t>«2»روایة أحمد بن حنبل</w:t>
      </w:r>
      <w:bookmarkEnd w:id="180"/>
    </w:p>
    <w:p>
      <w:pPr>
        <w:pStyle w:val="Heading6"/>
      </w:pPr>
      <w:bookmarkStart w:id="181" w:name="_Toc24"/>
      <w:r>
        <w:t>اشارة</w:t>
      </w:r>
      <w:bookmarkEnd w:id="181"/>
    </w:p>
    <w:p>
      <w:pPr>
        <w:pStyle w:val="BookText"/>
      </w:pPr>
      <w:r>
        <w:rPr>
          <w:rFonts w:ascii="IRNazanin" w:hAnsi="IRNazanin" w:eastAsia="IRNazanin" w:cs="IRNazanin"/>
          <w:lang w:bidi="fa-IR"/>
          <w:color w:val="111111"/>
          <w:sz w:val="28"/>
          <w:szCs w:val="28"/>
          <w:rtl/>
        </w:rPr>
        <w:t xml:space="preserve">ورواه أحمد بن حنبل بطریق صحیح:</w:t>
      </w:r>
    </w:p>
    <w:p>
      <w:pPr>
        <w:pStyle w:val="BookText"/>
      </w:pPr>
      <w:r>
        <w:rPr>
          <w:rFonts w:ascii="IRNazanin" w:hAnsi="IRNazanin" w:eastAsia="IRNazanin" w:cs="IRNazanin"/>
          <w:lang w:bidi="fa-IR"/>
          <w:color w:val="111111"/>
          <w:sz w:val="28"/>
          <w:szCs w:val="28"/>
          <w:rtl/>
        </w:rPr>
        <w:t xml:space="preserve">قال أبو جعفر محمّد بن علی بن شهرآشوب السروی المازندرانی رحمة اللّه علیه.</w:t>
      </w:r>
    </w:p>
    <w:p>
      <w:pPr>
        <w:pStyle w:val="BookText"/>
      </w:pPr>
      <w:r>
        <w:rPr>
          <w:rFonts w:ascii="IRNazanin" w:hAnsi="IRNazanin" w:eastAsia="IRNazanin" w:cs="IRNazanin"/>
          <w:lang w:bidi="fa-IR"/>
          <w:color w:val="111111"/>
          <w:sz w:val="28"/>
          <w:szCs w:val="28"/>
          <w:rtl/>
        </w:rPr>
        <w:t xml:space="preserve">«أحمد بن حنبل،عن عبدالرزاق،عن معمر،عن الزهری،عن ابن المسیّب،عن أبی هریرة.وابن بطّة فی الإبانة (بإسناده) عن ابن عباس، کلاهما عن النبیّ صلّی اللّه علیه وآله وسلّم قال.«من أراد أن ینظر إلی آدم فی علمه،وإلی نوح فی فهمه،وإلی موسی فی مناجاته،وإلی عیسی فی سمته،وإلی محمّد فی تمامه وکماله وجماله،فلینظر إلی هذا الرجل المقبل.</w:t>
      </w:r>
    </w:p>
    <w:p>
      <w:pPr>
        <w:pStyle w:val="BookText"/>
      </w:pPr>
      <w:r>
        <w:rPr>
          <w:rFonts w:ascii="IRNazanin" w:hAnsi="IRNazanin" w:eastAsia="IRNazanin" w:cs="IRNazanin"/>
          <w:lang w:bidi="fa-IR"/>
          <w:color w:val="111111"/>
          <w:sz w:val="28"/>
          <w:szCs w:val="28"/>
          <w:rtl/>
        </w:rPr>
        <w:t xml:space="preserve">قال.فتطاول الناس أعناقهم فإذا هم بعلی،کأنما ینقلب فی صبب وینحل عن جبل.</w:t>
      </w:r>
    </w:p>
    <w:p>
      <w:pPr>
        <w:pStyle w:val="BookText"/>
      </w:pPr>
      <w:r>
        <w:rPr>
          <w:rFonts w:ascii="IRNazanin" w:hAnsi="IRNazanin" w:eastAsia="IRNazanin" w:cs="IRNazanin"/>
          <w:lang w:bidi="fa-IR"/>
          <w:color w:val="111111"/>
          <w:sz w:val="28"/>
          <w:szCs w:val="28"/>
          <w:rtl/>
        </w:rPr>
        <w:t xml:space="preserve">تابعهما أنس،إلّاأنّه قال.وإلی إبراهیم فی خلّته،وإلی یحیی فی زهده،وإلی موسی فی بطشه.فلینظر إلی علی بن أبی طالب» </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8" w:name="pg10506_96863"/>
    <w:bookmarkEnd w:id="18"/>
    <w:p>
      <w:pPr>
        <w:pStyle w:val="Heading6"/>
      </w:pPr>
      <w:bookmarkStart w:id="182" w:name="_Toc25"/>
      <w:r>
        <w:t>ترجمة ابن شهرآشوب</w:t>
      </w:r>
      <w:bookmarkEnd w:id="182"/>
    </w:p>
    <w:p>
      <w:pPr>
        <w:pStyle w:val="BookText"/>
      </w:pPr>
      <w:r>
        <w:rPr>
          <w:rFonts w:ascii="IRNazanin" w:hAnsi="IRNazanin" w:eastAsia="IRNazanin" w:cs="IRNazanin"/>
          <w:lang w:bidi="fa-IR"/>
          <w:color w:val="111111"/>
          <w:sz w:val="28"/>
          <w:szCs w:val="28"/>
          <w:rtl/>
        </w:rPr>
        <w:t xml:space="preserve">وقد ذکر کبار علماء السیر والتواریخ من أهل السنّة أبا جعفر محمّد بن علی بن شهرآشوب السروی،ووصفوه بالأوصاف الحمیدة،وأثنوا علیه الثناء البالغ.</w:t>
      </w:r>
    </w:p>
    <w:p>
      <w:pPr>
        <w:pStyle w:val="BookText"/>
      </w:pPr>
      <w:r>
        <w:rPr>
          <w:rFonts w:ascii="IRNazanin" w:hAnsi="IRNazanin" w:eastAsia="IRNazanin" w:cs="IRNazanin"/>
          <w:lang w:bidi="fa-IR"/>
          <w:color w:val="111111"/>
          <w:sz w:val="28"/>
          <w:szCs w:val="28"/>
          <w:rtl/>
        </w:rPr>
        <w:t xml:space="preserve">1-قال الصفدی: «محمّد بن علی بن شهرآشوب-الثانیة سین مهملة-أبو جعفر السروی المازندرانی،رشید الدین الشیعی،أحد شیوخ الشیعة،حفظ أکثر القرآن وله ثمان سنین،وبلغ النهایة فی أصول الشیعة، کان یرحل إلیه من البلاد،ثمّ تقدّم فی علم القرآن والغریب والنحو،ووعظ علی المنبر أیام المقتفی ببغداد،فأعجبه وأخلع علیه،وکان بهیّ المنظر، حسن الوجه والشیبة،صدوق اللهجة،ملیح المحاورة،واسع العلم،کثیر الخشوع والعبادة والتهجّد،لا یکون إلّاعلی وضوء.</w:t>
      </w:r>
    </w:p>
    <w:p>
      <w:pPr>
        <w:pStyle w:val="BookText"/>
      </w:pPr>
      <w:r>
        <w:rPr>
          <w:rFonts w:ascii="IRNazanin" w:hAnsi="IRNazanin" w:eastAsia="IRNazanin" w:cs="IRNazanin"/>
          <w:lang w:bidi="fa-IR"/>
          <w:color w:val="111111"/>
          <w:sz w:val="28"/>
          <w:szCs w:val="28"/>
          <w:rtl/>
        </w:rPr>
        <w:t xml:space="preserve">أثنی علیه ابن أبی طی فی تاریخه ثناء کثیراً،توفی سنة 588»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2-الفیروزآبادی: «محمّد بن علی بن شهرآشوب،أبو جعفر المازندرانی،رشید الدین الشیعی،بلغ النهایة فی أصول الشیعة،تقدّم فی علم القرآن واللغة والنحو،ووعظ أیّام المقتفی فأعجبه وخلع علیه،وکان واسع العلم،کثیر العبادة،دائم الوضوء.</w:t>
      </w:r>
    </w:p>
    <w:p>
      <w:pPr>
        <w:pStyle w:val="BookText"/>
      </w:pPr>
      <w:r>
        <w:rPr>
          <w:rFonts w:ascii="IRNazanin" w:hAnsi="IRNazanin" w:eastAsia="IRNazanin" w:cs="IRNazanin"/>
          <w:lang w:bidi="fa-IR"/>
          <w:color w:val="111111"/>
          <w:sz w:val="28"/>
          <w:szCs w:val="28"/>
          <w:rtl/>
        </w:rPr>
        <w:t xml:space="preserve">له کتاب الفصول فی النحو،وکتاب المکنون والمخزون فی عیون الفنون،وکتاب أسباب نزول القرآن،وکتاب متشابه القرآن،وکتاب الأعلام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والطرائق فی الحدود والحقائق،وکتاب الجدیدة.جمع فیه فوائد وفرائد جمّة.عاش مائة سنة إلّاعشرة أشهر،مات سنة 588»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3-السیوطی: «محمّد بن علی بن شهرآشوب،أبو جعفر السروی المازندرانی،رشید الدین،شیعی،قال الصفدی.کان مقدّماً فی علم القرآن والغریب والنحو،واسع العلم،کثیر العبادة والخشوع،ألّف.الفصول فی النحو،أسباب نزول القرآن،متشابه القرآن،مناقب علی بن أبی طالب، المکنون،...»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4-شمس الدین الداودی. «محمّد بن علی بن شهرآشوب بن أبی نصر،أبو جعفر السروی المازندرانی،رشید الدین،أحد شیوخ الشیعة، اشتغل بالحدیث ولقی الرجال،ثمّ تفقّه وبلغ النهایة فی فقه أهل مذهبه، ونبغ فی الأصول حتّی صار رحله،ثمّ تقدّم فی علم القرآن والقراءات والتفسیر والنحو.کان إمام عصره وواحد دهره،(أحسن الجمع والتألیف)، والغالب علیه علم القرآن والحدیث،وهو عند الشیعة کالخطیب البغدادی لأهل السنّة،فی تصانیفه وتعلیقات الحدیث ورجاله ومراسیله ومتّفقه ومفترقه،إلی غیر ذلک من أنواعه،واسع العلم،کثیر الفنون.مات فی شعبان سنة 588.</w:t>
      </w:r>
    </w:p>
    <w:p>
      <w:pPr>
        <w:pStyle w:val="BookText"/>
      </w:pPr>
      <w:r>
        <w:rPr>
          <w:rFonts w:ascii="IRNazanin" w:hAnsi="IRNazanin" w:eastAsia="IRNazanin" w:cs="IRNazanin"/>
          <w:lang w:bidi="fa-IR"/>
          <w:color w:val="111111"/>
          <w:sz w:val="28"/>
          <w:szCs w:val="28"/>
          <w:rtl/>
        </w:rPr>
        <w:t xml:space="preserve">قال ابن أبی طی.ما زال الناس بحلب لا یعرفون الفرق بین ابن بطة الحنبلی وابن بطّة الشّیعی،حتّی قدم الرّشید فقال.إن بطة الحنبلی بالفتح والشیعی بالضمّ» </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9" w:name="pg10506_96867"/>
    <w:bookmarkEnd w:id="19"/>
    <w:p>
      <w:pPr>
        <w:pStyle w:val="BookText"/>
      </w:pPr>
      <w:r>
        <w:rPr>
          <w:rFonts w:ascii="IRNazanin" w:hAnsi="IRNazanin" w:eastAsia="IRNazanin" w:cs="IRNazanin"/>
          <w:lang w:bidi="fa-IR"/>
          <w:color w:val="111111"/>
          <w:sz w:val="28"/>
          <w:szCs w:val="28"/>
          <w:rtl/>
        </w:rPr>
        <w:t xml:space="preserve">أن أکتب له شرحاً وافیاً لبیانه،کافیاً لتبیانه،مع زیادة ما یتوقف علیه الاتقان،وإفادة ما یفتقر إلیه الإیقان،فالتزمته وسمیته کتاب المعارف فی شرح الصحائف».</w:t>
      </w:r>
    </w:p>
    <w:p>
      <w:pPr>
        <w:pStyle w:val="BookText"/>
      </w:pPr>
      <w:r>
        <w:rPr>
          <w:rFonts w:ascii="IRNazanin" w:hAnsi="IRNazanin" w:eastAsia="IRNazanin" w:cs="IRNazanin"/>
          <w:lang w:bidi="fa-IR"/>
          <w:color w:val="111111"/>
          <w:sz w:val="28"/>
          <w:szCs w:val="28"/>
          <w:rtl/>
        </w:rPr>
        <w:t xml:space="preserve">وقد ذکر الکاتب الجلبی هذا الشرح أیضاً فی (کشف الظنون) ویظهر من کلامه وجود شروح عدیدة له.وکتاب الصحائف وشرحه المذکور یعدان من الکتب الکلامیة المعتمدة عند أهل السنّة،فی عداد المقاصد والمواقف والطوالع وشروحها.</w:t>
      </w:r>
    </w:p>
    <w:p>
      <w:pPr>
        <w:pStyle w:val="BookText"/>
      </w:pPr>
      <w:r>
        <w:rPr>
          <w:rFonts w:ascii="IRNazanin" w:hAnsi="IRNazanin" w:eastAsia="IRNazanin" w:cs="IRNazanin"/>
          <w:lang w:bidi="fa-IR"/>
          <w:color w:val="111111"/>
          <w:sz w:val="28"/>
          <w:szCs w:val="28"/>
          <w:rtl/>
        </w:rPr>
        <w:t xml:space="preserve">هذا،ولأجل أن یطمئنّ القارئ بما ذکرناه من روایة صاحب (الصحائف) هذا الحدیث الشریف عن أحمد بن حنبل،ونقله صاحب کتاب (هدایة السعداء) فی کتابه،فإنا ننقل عین ما جاء فی الکتابین.</w:t>
      </w:r>
    </w:p>
    <w:p>
      <w:pPr>
        <w:pStyle w:val="Heading6"/>
      </w:pPr>
      <w:bookmarkStart w:id="183" w:name="_Toc26"/>
      <w:r>
        <w:t>نصّ کلام صاحب الصحائف قال</w:t>
      </w:r>
      <w:bookmarkEnd w:id="183"/>
    </w:p>
    <w:p>
      <w:pPr>
        <w:pStyle w:val="BookText"/>
      </w:pPr>
      <w:r>
        <w:rPr>
          <w:rFonts w:ascii="IRNazanin" w:hAnsi="IRNazanin" w:eastAsia="IRNazanin" w:cs="IRNazanin"/>
          <w:lang w:bidi="fa-IR"/>
          <w:color w:val="111111"/>
          <w:sz w:val="28"/>
          <w:szCs w:val="28"/>
          <w:rtl/>
        </w:rPr>
        <w:t xml:space="preserve">فی (هدایة السعداء)،فی الهدایة الأولی،الجلوة السابعة،فیما یصیر به الرجل رافضیّاً.</w:t>
      </w:r>
    </w:p>
    <w:p>
      <w:pPr>
        <w:pStyle w:val="BookText"/>
      </w:pPr>
      <w:r>
        <w:rPr>
          <w:rFonts w:ascii="IRNazanin" w:hAnsi="IRNazanin" w:eastAsia="IRNazanin" w:cs="IRNazanin"/>
          <w:lang w:bidi="fa-IR"/>
          <w:color w:val="111111"/>
          <w:sz w:val="28"/>
          <w:szCs w:val="28"/>
          <w:rtl/>
        </w:rPr>
        <w:t xml:space="preserve">فی التمهید.من قال إنّ علیّاً کان نبیّاً أو أفضل من النّبیّ وأعلم منه، وأنکر خلافة الشیخین،أو سبّهما،أو لعنهما،أو قال إنّ أبا بکر لیس من الصّحابة،فهو رافضی کافر.</w:t>
      </w:r>
    </w:p>
    <w:p>
      <w:pPr>
        <w:pStyle w:val="BookText"/>
      </w:pPr>
      <w:r>
        <w:rPr>
          <w:rFonts w:ascii="Amiri" w:hAnsi="Amiri" w:eastAsia="Amiri" w:cs="Amiri"/>
          <w:lang w:bidi="ar-SA"/>
          <w:color w:val="111111"/>
          <w:sz w:val="28"/>
          <w:szCs w:val="28"/>
          <w:rtl/>
        </w:rPr>
        <w:t xml:space="preserve">وفی تفسیر الطیّبی عند قوله تعالی «إِذْ هُما فِی الْغارِ» </w:t>
      </w:r>
      <w:r>
        <w:rPr>
          <w:rStyle w:val="FootnoteReference"/>
        </w:rPr>
        <w:footnoteReference w:id="57"/>
      </w:r>
      <w:r>
        <w:rPr>
          <w:rFonts w:ascii="IRNazanin" w:hAnsi="IRNazanin" w:eastAsia="IRNazanin" w:cs="IRNazanin"/>
          <w:lang w:bidi="fa-IR"/>
          <w:color w:val="111111"/>
          <w:sz w:val="28"/>
          <w:szCs w:val="28"/>
          <w:rtl/>
        </w:rPr>
        <w:t xml:space="preserve">قالوا من أنکر صحبة أبی بکر مع النّبیّ صلّی اللّه علیه وسلّم فقد کفر.</w:t>
      </w:r>
    </w:p>
    <w:p>
      <w:pPr>
        <w:pStyle w:val="BookText"/>
      </w:pPr>
      <w:r>
        <w:rPr>
          <w:rFonts w:ascii="IRNazanin" w:hAnsi="IRNazanin" w:eastAsia="IRNazanin" w:cs="IRNazanin"/>
          <w:lang w:bidi="fa-IR"/>
          <w:color w:val="111111"/>
          <w:sz w:val="28"/>
          <w:szCs w:val="28"/>
          <w:rtl/>
        </w:rPr>
        <w:t xml:space="preserve">عن التّرمذی،عن ابن عمر رضی اللّه عنه.إنّ رسول اللّه صلّی اللّه علیه وسلّم قال لأبی بکر.أنت صاحبی فی الغار وصاحبی فی الحوض.</w:t>
      </w:r>
    </w:p>
    <w:p>
      <w:pPr>
        <w:pStyle w:val="BookText"/>
      </w:pPr>
      <w:r>
        <w:rPr>
          <w:rFonts w:ascii="IRNazanin" w:hAnsi="IRNazanin" w:eastAsia="IRNazanin" w:cs="IRNazanin"/>
          <w:lang w:bidi="fa-IR"/>
          <w:color w:val="111111"/>
          <w:sz w:val="28"/>
          <w:szCs w:val="28"/>
          <w:rtl/>
        </w:rPr>
        <w:t xml:space="preserve">وفی التشریح.من قال حبّ علیّ کفر ورفض فهو خارجی کافر لأنّ اللّه أحبّه وأحبّه النبیّ والصّحابة والمؤمنون أجمعون،فإنّه یسب هؤلاء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الکلّ.</w:t>
      </w:r>
    </w:p>
    <w:p>
      <w:pPr>
        <w:pStyle w:val="BookText"/>
      </w:pPr>
      <w:r>
        <w:rPr>
          <w:rFonts w:ascii="IRNazanin" w:hAnsi="IRNazanin" w:eastAsia="IRNazanin" w:cs="IRNazanin"/>
          <w:lang w:bidi="fa-IR"/>
          <w:color w:val="111111"/>
          <w:sz w:val="28"/>
          <w:szCs w:val="28"/>
          <w:rtl/>
        </w:rPr>
        <w:t xml:space="preserve">فی کتاب الشّفاء.من قال لأحد من الخلفاء الأربعة إنّه کان علی الضلال أو کان کافراً یقتل،لأنّه کفر،وإن سبّهم بغیر هذا من مشاتمة الناس نکِّلَ نکالا شدیداً،ومن قال لغیرهم من الصحابة کان فلان من أهل الضلالة نُکِّلَ نکالا شدیداً».</w:t>
      </w:r>
    </w:p>
    <w:p>
      <w:pPr>
        <w:pStyle w:val="BookText"/>
      </w:pPr>
      <w:r>
        <w:rPr>
          <w:rFonts w:ascii="IRNazanin" w:hAnsi="IRNazanin" w:eastAsia="IRNazanin" w:cs="IRNazanin"/>
          <w:lang w:bidi="fa-IR"/>
          <w:color w:val="111111"/>
          <w:sz w:val="28"/>
          <w:szCs w:val="28"/>
          <w:rtl/>
        </w:rPr>
        <w:t xml:space="preserve">«وفی الصحائف فی الفصل الثالث،فی أفضل الناس بعد النبیّ، المراد بالأفضل ههنا أن یکون أکثر ثواباً عند اللّه واختلفوا فیه.</w:t>
      </w:r>
    </w:p>
    <w:p>
      <w:pPr>
        <w:pStyle w:val="BookText"/>
      </w:pPr>
      <w:r>
        <w:rPr>
          <w:rFonts w:ascii="IRNazanin" w:hAnsi="IRNazanin" w:eastAsia="IRNazanin" w:cs="IRNazanin"/>
          <w:lang w:bidi="fa-IR"/>
          <w:color w:val="111111"/>
          <w:sz w:val="28"/>
          <w:szCs w:val="28"/>
          <w:rtl/>
        </w:rPr>
        <w:t xml:space="preserve">فقال أهل السنّة وقدماء المعتزلة إنّه أبو بکر،وقال الشیعة وأکثر المتأخّرین من المعتزلة هو علی.</w:t>
      </w:r>
    </w:p>
    <w:p>
      <w:pPr>
        <w:pStyle w:val="BookText"/>
      </w:pPr>
      <w:r>
        <w:rPr>
          <w:rFonts w:ascii="Amiri" w:hAnsi="Amiri" w:eastAsia="Amiri" w:cs="Amiri"/>
          <w:lang w:bidi="ar-SA"/>
          <w:color w:val="111111"/>
          <w:sz w:val="28"/>
          <w:szCs w:val="28"/>
          <w:rtl/>
        </w:rPr>
        <w:t xml:space="preserve">إستدل أهل السنّة بوجهین، الأوّل.قوله تعالی «وَ سَیُجَنَّبُهَا الْأَتْقَی اَلَّذِی یُؤْتِی مالَهُ» </w:t>
      </w:r>
      <w:r>
        <w:rPr>
          <w:rStyle w:val="FootnoteReference"/>
        </w:rPr>
        <w:footnoteReference w:id="58"/>
      </w:r>
      <w:r>
        <w:rPr>
          <w:rFonts w:ascii="Amiri" w:hAnsi="Amiri" w:eastAsia="Amiri" w:cs="Amiri"/>
          <w:lang w:bidi="ar-SA"/>
          <w:color w:val="111111"/>
          <w:sz w:val="28"/>
          <w:szCs w:val="28"/>
          <w:rtl/>
        </w:rPr>
        <w:t xml:space="preserve">السورة،والمراد هو أبو بکر رضی اللّه عنه عند أکثر المفسّرین،والأتقی أکرم عند اللّه تعالی لقوله تعالی «إِنَّ أَکْرَمَکُمْ عِنْدَ اللّهِ أَتْقاکُمْ» </w:t>
      </w:r>
      <w:r>
        <w:rPr>
          <w:rStyle w:val="FootnoteReference"/>
        </w:rPr>
        <w:footnoteReference w:id="59"/>
      </w:r>
      <w:r>
        <w:rPr>
          <w:rFonts w:ascii="IRNazanin" w:hAnsi="IRNazanin" w:eastAsia="IRNazanin" w:cs="IRNazanin"/>
          <w:lang w:bidi="fa-IR"/>
          <w:color w:val="111111"/>
          <w:sz w:val="28"/>
          <w:szCs w:val="28"/>
          <w:rtl/>
        </w:rPr>
        <w:t xml:space="preserve">والأکرم عند اللّه أفضل.</w:t>
      </w:r>
    </w:p>
    <w:p>
      <w:pPr>
        <w:pStyle w:val="BookText"/>
      </w:pPr>
      <w:r>
        <w:rPr>
          <w:rFonts w:ascii="IRNazanin" w:hAnsi="IRNazanin" w:eastAsia="IRNazanin" w:cs="IRNazanin"/>
          <w:lang w:bidi="fa-IR"/>
          <w:color w:val="111111"/>
          <w:sz w:val="28"/>
          <w:szCs w:val="28"/>
          <w:rtl/>
        </w:rPr>
        <w:t xml:space="preserve">الثانی.قوله صلّی اللّه علیه وسلّم.واللّه ما طلعت شمس ولا غربت علی أحد بعد النبیّین والمرسلین أفضل من أبی بکر.</w:t>
      </w:r>
    </w:p>
    <w:p>
      <w:pPr>
        <w:pStyle w:val="BookText"/>
      </w:pPr>
      <w:r>
        <w:rPr>
          <w:rFonts w:ascii="IRNazanin" w:hAnsi="IRNazanin" w:eastAsia="IRNazanin" w:cs="IRNazanin"/>
          <w:lang w:bidi="fa-IR"/>
          <w:color w:val="111111"/>
          <w:sz w:val="28"/>
          <w:szCs w:val="28"/>
          <w:rtl/>
        </w:rPr>
        <w:t xml:space="preserve">وأجاب الشیعة.بأن هذا لا یدلّ علی أنّه أفضل،بل بأنّ غیره لیس أفضل منه.</w:t>
      </w:r>
    </w:p>
    <w:p>
      <w:pPr>
        <w:pStyle w:val="BookText"/>
      </w:pPr>
      <w:r>
        <w:rPr>
          <w:rFonts w:ascii="IRNazanin" w:hAnsi="IRNazanin" w:eastAsia="IRNazanin" w:cs="IRNazanin"/>
          <w:lang w:bidi="fa-IR"/>
          <w:color w:val="111111"/>
          <w:sz w:val="28"/>
          <w:szCs w:val="28"/>
          <w:rtl/>
        </w:rPr>
        <w:t xml:space="preserve">واحتجّت الشیعة بأنّ الفضیلة إما عقلیّة أو نقلیّة،والعقلیّة إمّا بالنّسب أو بالحسب،وکان علیّ أکمل الصّحابة فی جمیع ذلک،فهو أفضل.</w:t>
      </w:r>
    </w:p>
    <w:p>
      <w:pPr>
        <w:pStyle w:val="BookText"/>
      </w:pPr>
      <w:r>
        <w:rPr>
          <w:rFonts w:ascii="Amiri" w:hAnsi="Amiri" w:eastAsia="Amiri" w:cs="Amiri"/>
          <w:lang w:bidi="ar-SA"/>
          <w:color w:val="111111"/>
          <w:sz w:val="28"/>
          <w:szCs w:val="28"/>
          <w:rtl/>
        </w:rPr>
        <w:t xml:space="preserve">أمّا بالنّسب،فلأنّه أقرب إلی رسول اللّه،والعبّاس وإن کان عمّ رسول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لکنه کان أخا عبداللّه من الأب وکانَ أبو طالب أخاً منهما،وکان علی هاشمیّاً من الأب والأمّ،لأنّه علیّ بن أبی طالب بن عبدالمطّلب بن هاشم، وعلیّ بن فاطمة بنت أسد بن هاشم،والهاشمی أفضل لقوله صلّی اللّه علیه وسلّم اصطفی من ولد إسماعیل قریشاً واصطفی من قریش هاشماً.</w:t>
      </w:r>
    </w:p>
    <w:p>
      <w:pPr>
        <w:pStyle w:val="BookText"/>
      </w:pPr>
      <w:r>
        <w:rPr>
          <w:rFonts w:ascii="IRNazanin" w:hAnsi="IRNazanin" w:eastAsia="IRNazanin" w:cs="IRNazanin"/>
          <w:lang w:bidi="fa-IR"/>
          <w:color w:val="111111"/>
          <w:sz w:val="28"/>
          <w:szCs w:val="28"/>
          <w:rtl/>
        </w:rPr>
        <w:t xml:space="preserve">وأمّا الحسب،فلأنّ أشرف الصّفات الحمیدة الزهد والعلم والشجاعة،وهو فیها أتمّ وأکمل من الصّحابة.</w:t>
      </w:r>
    </w:p>
    <w:p>
      <w:pPr>
        <w:pStyle w:val="BookText"/>
      </w:pPr>
      <w:r>
        <w:rPr>
          <w:rFonts w:ascii="IRNazanin" w:hAnsi="IRNazanin" w:eastAsia="IRNazanin" w:cs="IRNazanin"/>
          <w:lang w:bidi="fa-IR"/>
          <w:color w:val="111111"/>
          <w:sz w:val="28"/>
          <w:szCs w:val="28"/>
          <w:rtl/>
        </w:rPr>
        <w:t xml:space="preserve">أمّا العلم،فلأنّه ذکر فی خُطبه من أسرار التوحید والعدل والنبوّة والقضاء والقدر وأحوال المعاد ما لم یوجد فی الکلام لأحدٍ من الصحابة، وجمیع الفرق ینتهی نسبتهم فی علم الأصول إلیه،فإنّ المعتزلة ینسبون أنفسهم إلیه،والأشعریّ أیضاً منتسب إلیه لأنّه کان تلمیذاً للجبائی المنتسب إلی علیّ،وانتساب الشیعة بیّن،والخوارج مع کونهم أبعد النّاس عنه أکابرهم تلامذته،وابن عبّاس رئیس المفسّرین کان تلمیذاً له وعلم منه تفسیر کثیر من المواضع التی تتعلق بعلوم دقیقة مثل الحکمة والحساب والشعر والنّجوم والرّمل وأسرار الغیب،وکان فی علم الفقه والفصاحة فی الدرجة العلیا وعلم النحو منه،وأرشد أبا الأسود الدئلی إلیه،وکان عالماً بعلم السلوک وتصفیة الباطن الذی لا یعرفه إلّاالأنبیاء والأولیاء حتّی أخذه جمیع المشایخ منه أو من أولاده أو من تلامذتهم،وروی أنّه قال لو کسرت الوسادة ثمّ جلست علیها لقضیت بین أهل التوراة بتوراتهم وبین أهل الإنجیل بإنجیلهم،وبین أهل الزّبور بزبورهم وبین أهل الفرقان بفرقانهم، واللّه ما من آیة أنزلت فی برّ أو بحر أو سهل أو جبل أو سماء أو أرض أو لیل أو نهار إلّاوأنا أعلم فیمن نزلت وفی أیّ شیء نزلت،وروی أنّه قال:</w:t>
      </w:r>
    </w:p>
    <w:p>
      <w:pPr>
        <w:pStyle w:val="BookText"/>
      </w:pPr>
      <w:r>
        <w:rPr>
          <w:rFonts w:ascii="IRNazanin" w:hAnsi="IRNazanin" w:eastAsia="IRNazanin" w:cs="IRNazanin"/>
          <w:lang w:bidi="fa-IR"/>
          <w:color w:val="111111"/>
          <w:sz w:val="28"/>
          <w:szCs w:val="28"/>
          <w:rtl/>
        </w:rPr>
        <w:t xml:space="preserve">لو کشف الغطاء ما ازددت یقیناً،وقال صلّی اللّه علیه وسلّم أقضاکم علی،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والقضاء یحتاج إلی جمیع العلوم.</w:t>
      </w:r>
    </w:p>
    <w:p>
      <w:pPr>
        <w:pStyle w:val="BookText"/>
      </w:pPr>
      <w:r>
        <w:rPr>
          <w:rFonts w:ascii="IRNazanin" w:hAnsi="IRNazanin" w:eastAsia="IRNazanin" w:cs="IRNazanin"/>
          <w:lang w:bidi="fa-IR"/>
          <w:color w:val="111111"/>
          <w:sz w:val="28"/>
          <w:szCs w:val="28"/>
          <w:rtl/>
        </w:rPr>
        <w:t xml:space="preserve">وأمّا الزهد،فلما علم منه بالتواتر من ترک اللذّات الدنیاویّة والإحتراز عن المحظورات من أوّل العمر إلی آخره مع القدرة،وکان زهّاد الصحابة کأبی ذر وسلّمان الفارسی وأبی الدرداء تلامذته.</w:t>
      </w:r>
    </w:p>
    <w:p>
      <w:pPr>
        <w:pStyle w:val="BookText"/>
      </w:pPr>
      <w:r>
        <w:rPr>
          <w:rFonts w:ascii="IRNazanin" w:hAnsi="IRNazanin" w:eastAsia="IRNazanin" w:cs="IRNazanin"/>
          <w:lang w:bidi="fa-IR"/>
          <w:color w:val="111111"/>
          <w:sz w:val="28"/>
          <w:szCs w:val="28"/>
          <w:rtl/>
        </w:rPr>
        <w:t xml:space="preserve">وأمّا الشجاعة،فغنیّة عن الشرح،حتّی قال النبیّ صلّی اللّه علیه وسلّم.لا فتی إلّاعلی لا سیف إلّاذو الفقار،وقال صلّی اللّه علیه وسلّم یوم الأحزاب لضربة علیّ خیر من عبادة الثقلین.</w:t>
      </w:r>
    </w:p>
    <w:p>
      <w:pPr>
        <w:pStyle w:val="BookText"/>
      </w:pPr>
      <w:r>
        <w:rPr>
          <w:rFonts w:ascii="Amiri" w:hAnsi="Amiri" w:eastAsia="Amiri" w:cs="Amiri"/>
          <w:lang w:bidi="ar-SA"/>
          <w:color w:val="111111"/>
          <w:sz w:val="28"/>
          <w:szCs w:val="28"/>
          <w:rtl/>
        </w:rPr>
        <w:t xml:space="preserve">وکذا السخاوة،فإنّه بلغ فیها الدّرجة القصوی حتّی أعطی ثلاثة أقراص ما کان له ولأولاده غیرها عند الإفطار،فأنزل اللّه تعالی «وَ یُطْعِمُونَ الطَّعامَ عَلی حُبِّهِ مِسْکِیناً وَ یَتِیماً وَ أَسِیراً»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أولاده أفضل أولاد الصحابة کالحسن والحسین،وقال النبیّ صلّی اللّه علیه وسلّم هما سیّدا شباب أهل الجنّة،ثمّ أولاد الحسن مثل الحسن المثنّی والحسن المثلّث وعبداللّه بن المثنی والنفس الزکیّة،وأولاد الحسین مثل الأئمّة المشهورة وهم اثنا عشر.</w:t>
      </w:r>
    </w:p>
    <w:p>
      <w:pPr>
        <w:pStyle w:val="BookText"/>
      </w:pPr>
      <w:r>
        <w:rPr>
          <w:rFonts w:ascii="IRNazanin" w:hAnsi="IRNazanin" w:eastAsia="IRNazanin" w:cs="IRNazanin"/>
          <w:lang w:bidi="fa-IR"/>
          <w:color w:val="111111"/>
          <w:sz w:val="28"/>
          <w:szCs w:val="28"/>
          <w:rtl/>
        </w:rPr>
        <w:t xml:space="preserve">وکان أبو حنیفة ومالک رحمهما اللّه أخذا الفقه من جعفر الصادق والباقون منهما،وکان أبو یزید البِسطامی من مشایخ الإسلام سقّاء فی دار جعفر الصادق،والمعروف الکرخی أسلم علی ید علیّ الرضا وکان بوّاب داره،وأیضاً إجتماع الأکابر من الأمّة وعلمائها علی شیعیته دالّ علی أنّه أفضل ولا عبرة بقول العوام.</w:t>
      </w:r>
    </w:p>
    <w:p>
      <w:pPr>
        <w:pStyle w:val="BookText"/>
      </w:pPr>
      <w:r>
        <w:rPr>
          <w:rFonts w:ascii="IRNazanin" w:hAnsi="IRNazanin" w:eastAsia="IRNazanin" w:cs="IRNazanin"/>
          <w:lang w:bidi="fa-IR"/>
          <w:color w:val="111111"/>
          <w:sz w:val="28"/>
          <w:szCs w:val="28"/>
          <w:rtl/>
        </w:rPr>
        <w:t xml:space="preserve">وأمّا الفضائل النقلیة،فما روی عن النبیّ صلّی اللّه علیه وسلّم.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الأولی.خبر الطیر،وهو قوله صلّی اللّه علیه وسلّم اللهم ائتنی بأحبّ خلقک إلیک یأکل معی هذا الطیر،فجاء علی وأکل معه.</w:t>
      </w:r>
    </w:p>
    <w:p>
      <w:pPr>
        <w:pStyle w:val="BookText"/>
      </w:pPr>
      <w:r>
        <w:rPr>
          <w:rFonts w:ascii="IRNazanin" w:hAnsi="IRNazanin" w:eastAsia="IRNazanin" w:cs="IRNazanin"/>
          <w:lang w:bidi="fa-IR"/>
          <w:color w:val="111111"/>
          <w:sz w:val="28"/>
          <w:szCs w:val="28"/>
          <w:rtl/>
        </w:rPr>
        <w:t xml:space="preserve">الثانیة.خبر المنزلة،وهو قوله صلّی اللّه علیه وسلّم.أنت منّی بمنزلة هارون من موسی إلّاأنّه لا نبیّ بعدی،وهذا أقوی من قوله فی حقّ أبی بکر.واللّه ما طلعت شمس ولا غربت بعد النبیّ علی أفضل من أبی بکر، لأنه إنما یدلّ علی أن غیره لیس أفضل منه،لا علی أنّه أفضل من غیره.</w:t>
      </w:r>
    </w:p>
    <w:p>
      <w:pPr>
        <w:pStyle w:val="BookText"/>
      </w:pPr>
      <w:r>
        <w:rPr>
          <w:rFonts w:ascii="IRNazanin" w:hAnsi="IRNazanin" w:eastAsia="IRNazanin" w:cs="IRNazanin"/>
          <w:lang w:bidi="fa-IR"/>
          <w:color w:val="111111"/>
          <w:sz w:val="28"/>
          <w:szCs w:val="28"/>
          <w:rtl/>
        </w:rPr>
        <w:t xml:space="preserve">وأیضاً.یدلّ علی أن الغیر ما کان أفضل منه لا علی أنّه ما یکون، فجاز أن لا یکون عند ورود هذا الخبر ویکون بعده.</w:t>
      </w:r>
    </w:p>
    <w:p>
      <w:pPr>
        <w:pStyle w:val="BookText"/>
      </w:pPr>
      <w:r>
        <w:rPr>
          <w:rFonts w:ascii="IRNazanin" w:hAnsi="IRNazanin" w:eastAsia="IRNazanin" w:cs="IRNazanin"/>
          <w:lang w:bidi="fa-IR"/>
          <w:color w:val="111111"/>
          <w:sz w:val="28"/>
          <w:szCs w:val="28"/>
          <w:rtl/>
        </w:rPr>
        <w:t xml:space="preserve">وأیضاً.خبر المنزلة یدلّ علی أن له مرتبة الأنبیاء،لقوله صلّی اللّه علیه وسلّم إلّاأنّه لا نبی بعدی،وخبر أبی بکر إنّما یدلّ علی أنّ غیره ممّن هو أدنی من مراتب الأنبیاء لیس أفضل منه،لقوله صلّی اللّه علیه وسلّم بعد النبیّین والمرسلین،فجاز أن یکون علیّ أفضل منه.</w:t>
      </w:r>
    </w:p>
    <w:p>
      <w:pPr>
        <w:pStyle w:val="BookText"/>
      </w:pPr>
      <w:r>
        <w:rPr>
          <w:rFonts w:ascii="IRNazanin" w:hAnsi="IRNazanin" w:eastAsia="IRNazanin" w:cs="IRNazanin"/>
          <w:lang w:bidi="fa-IR"/>
          <w:color w:val="111111"/>
          <w:sz w:val="28"/>
          <w:szCs w:val="28"/>
          <w:rtl/>
        </w:rPr>
        <w:t xml:space="preserve">الثالثة.خبر الرایة،روی أنّه صلّی اللّه علیه وسلّم بعث أبا بکر إلی خیبر فرجع منهزما،ثمّ بعث عمر فرجع منهزماً،فبات رسول اللّه صلّی اللّه علیه وسلّم مغتمّاً،فلمّا أصبح خرج إلی الناس ومعه الرایة وقال.لاُعطینّ الرایة رجلاً یحبّ اللّه ورسوله ویحبّه اللّه ورسوله کرّاراً غیر فرّار،فتعرّض له المهاجرون والأنصار فقال رسول اللّه صلّی اللّه علیه وسلّم.أین علیّ؟ فقیل.إنّه أرمد العینین،فتفل فی عینیه ثمّ دفع إلیه الرایة.</w:t>
      </w:r>
    </w:p>
    <w:p>
      <w:pPr>
        <w:pStyle w:val="BookText"/>
      </w:pPr>
      <w:r>
        <w:rPr>
          <w:rFonts w:ascii="IRNazanin" w:hAnsi="IRNazanin" w:eastAsia="IRNazanin" w:cs="IRNazanin"/>
          <w:lang w:bidi="fa-IR"/>
          <w:color w:val="111111"/>
          <w:sz w:val="28"/>
          <w:szCs w:val="28"/>
          <w:rtl/>
        </w:rPr>
        <w:t xml:space="preserve">الرابعة.خبر السیادة،قالت عائشة.کنت جالسة عند النبیّ صلّی اللّه علیه وسلّم إذ أقبل علی فقال.هذا سید العرب،فقلت.بأبی أنت واُمّی ألست سیّد العرب؟ فقال.أنا سیّد العالمین وهو سیّد العرب.</w:t>
      </w:r>
    </w:p>
    <w:p>
      <w:pPr>
        <w:pStyle w:val="BookText"/>
      </w:pPr>
      <w:r>
        <w:rPr>
          <w:rFonts w:ascii="IRNazanin" w:hAnsi="IRNazanin" w:eastAsia="IRNazanin" w:cs="IRNazanin"/>
          <w:lang w:bidi="fa-IR"/>
          <w:color w:val="111111"/>
          <w:sz w:val="28"/>
          <w:szCs w:val="28"/>
          <w:rtl/>
        </w:rPr>
        <w:t xml:space="preserve">الخامسة.خبر المولی،قال النبیّ صلّی اللّه علیه وسلّم.من کنت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مولاه فعلی مولاه.</w:t>
      </w:r>
    </w:p>
    <w:p>
      <w:pPr>
        <w:pStyle w:val="BookText"/>
      </w:pPr>
      <w:r>
        <w:rPr>
          <w:rFonts w:ascii="IRNazanin" w:hAnsi="IRNazanin" w:eastAsia="IRNazanin" w:cs="IRNazanin"/>
          <w:lang w:bidi="fa-IR"/>
          <w:color w:val="111111"/>
          <w:sz w:val="28"/>
          <w:szCs w:val="28"/>
          <w:rtl/>
        </w:rPr>
        <w:t xml:space="preserve">وروی أحمد والبیهقی فی فضائل الصّحابة أنّه قال صلّی اللّه علیه وسلّم.من أراد أن ینظر إلی آدم فی علمه،وإلی یوشع فی تقواه،وإلی إبراهیم فی حلمه،وإلی موسی فی هیبته،وإلی عیسی فی عبادته،فلینظر إلی وجه علی.</w:t>
      </w:r>
    </w:p>
    <w:p>
      <w:pPr>
        <w:pStyle w:val="BookText"/>
      </w:pPr>
      <w:r>
        <w:rPr>
          <w:rFonts w:ascii="IRNazanin" w:hAnsi="IRNazanin" w:eastAsia="IRNazanin" w:cs="IRNazanin"/>
          <w:lang w:bidi="fa-IR"/>
          <w:color w:val="111111"/>
          <w:sz w:val="28"/>
          <w:szCs w:val="28"/>
          <w:rtl/>
        </w:rPr>
        <w:t xml:space="preserve">السادسة.روی عن أنس بن مالک رضی اللّه عنه،قال قال رسول اللّه صلّی اللّه علیه وسلّم.إن أخی ووزیری وخیر من أترکه بعدی یقضی دینی وینجز وعدی علی بن أبی طالب.</w:t>
      </w:r>
    </w:p>
    <w:p>
      <w:pPr>
        <w:pStyle w:val="BookText"/>
      </w:pPr>
      <w:r>
        <w:rPr>
          <w:rFonts w:ascii="IRNazanin" w:hAnsi="IRNazanin" w:eastAsia="IRNazanin" w:cs="IRNazanin"/>
          <w:lang w:bidi="fa-IR"/>
          <w:color w:val="111111"/>
          <w:sz w:val="28"/>
          <w:szCs w:val="28"/>
          <w:rtl/>
        </w:rPr>
        <w:t xml:space="preserve">السّابعة.روی عن ابن مسعود أنّه قال صلّی اللّه علیه وسلّم.علی خیر البشر من أبی فقد کفر.</w:t>
      </w:r>
    </w:p>
    <w:p>
      <w:pPr>
        <w:pStyle w:val="BookText"/>
      </w:pPr>
      <w:r>
        <w:rPr>
          <w:rFonts w:ascii="IRNazanin" w:hAnsi="IRNazanin" w:eastAsia="IRNazanin" w:cs="IRNazanin"/>
          <w:lang w:bidi="fa-IR"/>
          <w:color w:val="111111"/>
          <w:sz w:val="28"/>
          <w:szCs w:val="28"/>
          <w:rtl/>
        </w:rPr>
        <w:t xml:space="preserve">الثامنة.روی أنّه قال صلّی اللّه علیه وسلّم فی ذی الثُدیَة-کان رجلاً منافقاً-یقتله خیر الخلق،وفی روایة خیر هذه الأمّة،وکان قاتله علی بن أبی طالب،وقال صلّی اللّه علیه وسلّم لفاطمة.إنّ اللّه تعالی اطلع علی أهل الدنیا واختار منهم أباک واتّخذه نبیاً ثمّ اطّلع ثانیاً فاختار منهم بعلک.</w:t>
      </w:r>
    </w:p>
    <w:p>
      <w:pPr>
        <w:pStyle w:val="BookText"/>
      </w:pPr>
      <w:r>
        <w:rPr>
          <w:rFonts w:ascii="IRNazanin" w:hAnsi="IRNazanin" w:eastAsia="IRNazanin" w:cs="IRNazanin"/>
          <w:lang w:bidi="fa-IR"/>
          <w:color w:val="111111"/>
          <w:sz w:val="28"/>
          <w:szCs w:val="28"/>
          <w:rtl/>
        </w:rPr>
        <w:t xml:space="preserve">هذا ما قالوا،والحقّ أن کلّ واحد من الخلفاء الأربعة،بل جمیع الصحابة مکرم عند اللّه،موصوف بالفضائل الحمیدة،ولا یجوز الطعن فیهم،إذ الطعن فیهم یوجب الکفر.</w:t>
      </w:r>
    </w:p>
    <w:p>
      <w:pPr>
        <w:pStyle w:val="BookText"/>
      </w:pPr>
      <w:r>
        <w:rPr>
          <w:rFonts w:ascii="IRNazanin" w:hAnsi="IRNazanin" w:eastAsia="IRNazanin" w:cs="IRNazanin"/>
          <w:lang w:bidi="fa-IR"/>
          <w:color w:val="111111"/>
          <w:sz w:val="28"/>
          <w:szCs w:val="28"/>
          <w:rtl/>
        </w:rPr>
        <w:t xml:space="preserve">والصواب أنّ إمامة کل الخلفاء الأربعة حقّ.</w:t>
      </w:r>
    </w:p>
    <w:p>
      <w:pPr>
        <w:pStyle w:val="BookText"/>
      </w:pPr>
      <w:r>
        <w:rPr>
          <w:rFonts w:ascii="IRNazanin" w:hAnsi="IRNazanin" w:eastAsia="IRNazanin" w:cs="IRNazanin"/>
          <w:lang w:bidi="fa-IR"/>
          <w:color w:val="111111"/>
          <w:sz w:val="28"/>
          <w:szCs w:val="28"/>
          <w:rtl/>
        </w:rPr>
        <w:t xml:space="preserve">فی المشکاة.حدیث علیّ أنت منی بمنزلة هارون من موسی متّفق علیه.</w:t>
      </w:r>
    </w:p>
    <w:p>
      <w:pPr>
        <w:pStyle w:val="BookText"/>
      </w:pPr>
      <w:r>
        <w:rPr>
          <w:rFonts w:ascii="Amiri" w:hAnsi="Amiri" w:eastAsia="Amiri" w:cs="Amiri"/>
          <w:lang w:bidi="ar-SA"/>
          <w:color w:val="111111"/>
          <w:sz w:val="28"/>
          <w:szCs w:val="28"/>
          <w:rtl/>
        </w:rPr>
        <w:t xml:space="preserve">فی الدرّر. «اَلْأَتْقَی اَلَّذِی یُؤْتِی مالَهُ یَتَزَکّی» قیل.فی أبی بکر رضی اللّه عنه،وقیل.فی أبی الدحداح.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0" w:name="pg10506_96873"/>
    <w:bookmarkEnd w:id="20"/>
    <w:p>
      <w:pPr>
        <w:pStyle w:val="BookText"/>
      </w:pPr>
      <w:r>
        <w:rPr>
          <w:rFonts w:ascii="IRNazanin" w:hAnsi="IRNazanin" w:eastAsia="IRNazanin" w:cs="IRNazanin"/>
          <w:lang w:bidi="fa-IR"/>
          <w:color w:val="111111"/>
          <w:sz w:val="28"/>
          <w:szCs w:val="28"/>
          <w:rtl/>
        </w:rPr>
        <w:t xml:space="preserve">فی دستور الحقائق.قالت الشیعة.إذا تعارضا تساقطا.</w:t>
      </w:r>
    </w:p>
    <w:p>
      <w:pPr>
        <w:pStyle w:val="BookText"/>
      </w:pPr>
      <w:r>
        <w:rPr>
          <w:rFonts w:ascii="IRNazanin" w:hAnsi="IRNazanin" w:eastAsia="IRNazanin" w:cs="IRNazanin"/>
          <w:lang w:bidi="fa-IR"/>
          <w:color w:val="111111"/>
          <w:sz w:val="28"/>
          <w:szCs w:val="28"/>
          <w:rtl/>
        </w:rPr>
        <w:t xml:space="preserve">فإن قیل.علم بهذا الحدیث أنّ بعد النّبیّ لیس أحد أفضل من أبی بکر،ولا نفهم من الحدیث أنّه أفضل من غیره.</w:t>
      </w:r>
    </w:p>
    <w:p>
      <w:pPr>
        <w:pStyle w:val="BookText"/>
      </w:pPr>
      <w:r>
        <w:rPr>
          <w:rFonts w:ascii="IRNazanin" w:hAnsi="IRNazanin" w:eastAsia="IRNazanin" w:cs="IRNazanin"/>
          <w:lang w:bidi="fa-IR"/>
          <w:color w:val="111111"/>
          <w:sz w:val="28"/>
          <w:szCs w:val="28"/>
          <w:rtl/>
        </w:rPr>
        <w:t xml:space="preserve">قیل.فهم باللغة أن غیره لیس أفضل منه،وعلم بالعرف أنّ أبا بکر أفضل بعد النبیّین علی کافّة الناس،وإذا عارض اللغة رجح العرف.</w:t>
      </w:r>
    </w:p>
    <w:p>
      <w:pPr>
        <w:pStyle w:val="BookText"/>
      </w:pPr>
      <w:r>
        <w:rPr>
          <w:rFonts w:ascii="IRNazanin" w:hAnsi="IRNazanin" w:eastAsia="IRNazanin" w:cs="IRNazanin"/>
          <w:lang w:bidi="fa-IR"/>
          <w:color w:val="111111"/>
          <w:sz w:val="28"/>
          <w:szCs w:val="28"/>
          <w:rtl/>
        </w:rPr>
        <w:t xml:space="preserve">فإن قیل.علم بالحدیث أنّ غیره لیس أفضل منه،ولا یفهم أن لا یکون غیره مستویاً به.</w:t>
      </w:r>
    </w:p>
    <w:p>
      <w:pPr>
        <w:pStyle w:val="BookText"/>
      </w:pPr>
      <w:r>
        <w:rPr>
          <w:rFonts w:ascii="IRNazanin" w:hAnsi="IRNazanin" w:eastAsia="IRNazanin" w:cs="IRNazanin"/>
          <w:lang w:bidi="fa-IR"/>
          <w:color w:val="111111"/>
          <w:sz w:val="28"/>
          <w:szCs w:val="28"/>
          <w:rtl/>
        </w:rPr>
        <w:t xml:space="preserve">قلنا.لفظ أفضل یمنع المماثلة وفضل الغیر.</w:t>
      </w:r>
    </w:p>
    <w:p>
      <w:pPr>
        <w:pStyle w:val="BookText"/>
      </w:pPr>
      <w:r>
        <w:rPr>
          <w:rFonts w:ascii="IRNazanin" w:hAnsi="IRNazanin" w:eastAsia="IRNazanin" w:cs="IRNazanin"/>
          <w:lang w:bidi="fa-IR"/>
          <w:color w:val="111111"/>
          <w:sz w:val="28"/>
          <w:szCs w:val="28"/>
          <w:rtl/>
        </w:rPr>
        <w:t xml:space="preserve">فی شرح عقائد النسفی عند قوله أفضل البشر بعد نبیّنا.والأحسن أن یقال بعد الأنبیاء،لکنّه أراد البعدیّة الزمانیّة،ولیس بعد نبیّنا نبیّ،ومع ذلک لا بدّ من تخصیص عیسی علیه السلام،إذ لو أُرید کلّ بشر یوجد بعد نبیّنا انتقض بعیسی علیه السلام،ولو أُرید کلّ بشر یولد بعد نبیّنا لم یفد التفضیل علی الصحابة،ولو أُرید کلّ بشر هو موجود علی وجه الأرض لم یفد التفضیل علی التابعین ومن بعدهم،ولو أُرید کلّ بشر یوجد علی الأرض ینتقض بعیسی علیه السلام.</w:t>
      </w:r>
    </w:p>
    <w:p>
      <w:pPr>
        <w:pStyle w:val="BookText"/>
      </w:pPr>
      <w:r>
        <w:rPr>
          <w:rFonts w:ascii="IRNazanin" w:hAnsi="IRNazanin" w:eastAsia="IRNazanin" w:cs="IRNazanin"/>
          <w:lang w:bidi="fa-IR"/>
          <w:color w:val="111111"/>
          <w:sz w:val="28"/>
          <w:szCs w:val="28"/>
          <w:rtl/>
        </w:rPr>
        <w:t xml:space="preserve">وفیه أیضاً.نحن وجدنا دلائل الجانبین متعارضة،ولم نجد هذه المسألة ممّا یتعلّق به شیء من الأعمال،ولا یکون التوقف فیه مخلّاً بشیء من الواجبات».</w:t>
      </w:r>
    </w:p>
    <w:p>
      <w:pPr>
        <w:pStyle w:val="Heading6"/>
      </w:pPr>
      <w:bookmarkStart w:id="184" w:name="_Toc27"/>
      <w:r>
        <w:t>ترجمة أحمد بن حنبل</w:t>
      </w:r>
      <w:bookmarkEnd w:id="184"/>
    </w:p>
    <w:p>
      <w:pPr>
        <w:pStyle w:val="BookText"/>
      </w:pPr>
      <w:r>
        <w:rPr>
          <w:rFonts w:ascii="IRNazanin" w:hAnsi="IRNazanin" w:eastAsia="IRNazanin" w:cs="IRNazanin"/>
          <w:lang w:bidi="fa-IR"/>
          <w:color w:val="111111"/>
          <w:sz w:val="28"/>
          <w:szCs w:val="28"/>
          <w:rtl/>
        </w:rPr>
        <w:t xml:space="preserve">و«أحمد بن حنبل»أحد أئمّتهم الأربعة المشهورین،وقد أجمعوا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حفظه وثقته وورعه وجلالته وسیادته...ولننقل بعض کلماتهم فی حقّه:</w:t>
      </w:r>
    </w:p>
    <w:p>
      <w:pPr>
        <w:pStyle w:val="BookText"/>
      </w:pPr>
      <w:r>
        <w:rPr>
          <w:rFonts w:ascii="IRNazanin" w:hAnsi="IRNazanin" w:eastAsia="IRNazanin" w:cs="IRNazanin"/>
          <w:lang w:bidi="fa-IR"/>
          <w:color w:val="111111"/>
          <w:sz w:val="28"/>
          <w:szCs w:val="28"/>
          <w:rtl/>
        </w:rPr>
        <w:t xml:space="preserve">1-ابن حبان: «أحمد بن محمد بن حنبل بن هلال بن أسد بن إدریس بن عبداللّه ابن حیان بن عبداللّه بن أنس بن عوف بن قاسط بن مازن بن شیبان بن ذهل بن ثعلبة بن عکابة بن صعب بن علی بن بکر بن وائل بن قاسط بن هنب بن أفصی ابن دعمی بن جدیلة بن أسد بن ربیعة بن نزار بن معد بن عدنان.</w:t>
      </w:r>
    </w:p>
    <w:p>
      <w:pPr>
        <w:pStyle w:val="BookText"/>
      </w:pPr>
      <w:r>
        <w:rPr>
          <w:rFonts w:ascii="IRNazanin" w:hAnsi="IRNazanin" w:eastAsia="IRNazanin" w:cs="IRNazanin"/>
          <w:lang w:bidi="fa-IR"/>
          <w:color w:val="111111"/>
          <w:sz w:val="28"/>
          <w:szCs w:val="28"/>
          <w:rtl/>
        </w:rPr>
        <w:t xml:space="preserve">کنیته أبو عبداللّه،أصله من مرو،ومولده ببغداد.</w:t>
      </w:r>
    </w:p>
    <w:p>
      <w:pPr>
        <w:pStyle w:val="BookText"/>
      </w:pPr>
      <w:r>
        <w:rPr>
          <w:rFonts w:ascii="IRNazanin" w:hAnsi="IRNazanin" w:eastAsia="IRNazanin" w:cs="IRNazanin"/>
          <w:lang w:bidi="fa-IR"/>
          <w:color w:val="111111"/>
          <w:sz w:val="28"/>
          <w:szCs w:val="28"/>
          <w:rtl/>
        </w:rPr>
        <w:t xml:space="preserve">یروی عن.ابن عیینة،وهشیم،وإبراهیم بن سعد.</w:t>
      </w:r>
    </w:p>
    <w:p>
      <w:pPr>
        <w:pStyle w:val="BookText"/>
      </w:pPr>
      <w:r>
        <w:rPr>
          <w:rFonts w:ascii="IRNazanin" w:hAnsi="IRNazanin" w:eastAsia="IRNazanin" w:cs="IRNazanin"/>
          <w:lang w:bidi="fa-IR"/>
          <w:color w:val="111111"/>
          <w:sz w:val="28"/>
          <w:szCs w:val="28"/>
          <w:rtl/>
        </w:rPr>
        <w:t xml:space="preserve">روی عنه أهل العراق والغرباء.</w:t>
      </w:r>
    </w:p>
    <w:p>
      <w:pPr>
        <w:pStyle w:val="BookText"/>
      </w:pPr>
      <w:r>
        <w:rPr>
          <w:rFonts w:ascii="Amiri" w:hAnsi="Amiri" w:eastAsia="Amiri" w:cs="Amiri"/>
          <w:lang w:bidi="ar-SA"/>
          <w:color w:val="111111"/>
          <w:sz w:val="28"/>
          <w:szCs w:val="28"/>
          <w:rtl/>
        </w:rPr>
        <w:t xml:space="preserve">مات سنة 241.</w:t>
      </w:r>
    </w:p>
    <w:p>
      <w:pPr>
        <w:pStyle w:val="BookText"/>
      </w:pPr>
      <w:r>
        <w:rPr>
          <w:rFonts w:ascii="IRNazanin" w:hAnsi="IRNazanin" w:eastAsia="IRNazanin" w:cs="IRNazanin"/>
          <w:lang w:bidi="fa-IR"/>
          <w:color w:val="111111"/>
          <w:sz w:val="28"/>
          <w:szCs w:val="28"/>
          <w:rtl/>
        </w:rPr>
        <w:t xml:space="preserve">وکان حافظاً،متقناً،فقیهاً،لازماً للورع الخفی،مواظبا علی العبادة الدائمة،به أغاث اللّه عزّوجلّ أمة محمّد صلّی اللّه علیه وسلّم،وذلک أنّه ثبت فی المحنة وبذل نفسه للّه‌عزّوجلّ،حتّی ضرب بالسّیاط للقتل، فعصمه اللّه عن الکفر،وجعله علماً یقتدی به وملجأ یلتجأ إلیه.</w:t>
      </w:r>
    </w:p>
    <w:p>
      <w:pPr>
        <w:pStyle w:val="BookText"/>
      </w:pPr>
      <w:r>
        <w:rPr>
          <w:rFonts w:ascii="IRNazanin" w:hAnsi="IRNazanin" w:eastAsia="IRNazanin" w:cs="IRNazanin"/>
          <w:lang w:bidi="fa-IR"/>
          <w:color w:val="111111"/>
          <w:sz w:val="28"/>
          <w:szCs w:val="28"/>
          <w:rtl/>
        </w:rPr>
        <w:t xml:space="preserve">سمعت أحمد بن محمّد بن أحمد السندی یقول.سمعت محمّد بن نضر الفرّاء یقول.سمعت أحمد بن حنبل یقول.طلبت الحدیث سنة تسع وسبعین وکان ابن ستة عشر سنة»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2-أبو نعیم الإصبهانی: «ومنهم الإمام المبجّل،والهمام المفضّل، أبو عبداللّه أحمد بن حنبل.لزم الاقتداء وظفر بالاهتداء،علم الزهاد وقلم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النقاد،امتحن فکان فی المحنة صبوراً،واجتبی فکان فی النعمة شکوراً، کان للعلم والحلم واعیاً وللفهم والفکر راعیاً»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3-ابن ماکولا.«إمام فی النقل،وعلم فی الزهد والورع،وکان أعلم الناس بمذاهب الصحابة والتابعین،أصله مروزی،وقدمت به أمه بغداد وهو حمل وولدته بها.</w:t>
      </w:r>
    </w:p>
    <w:p>
      <w:pPr>
        <w:pStyle w:val="BookText"/>
      </w:pPr>
      <w:r>
        <w:rPr>
          <w:rFonts w:ascii="IRNazanin" w:hAnsi="IRNazanin" w:eastAsia="IRNazanin" w:cs="IRNazanin"/>
          <w:lang w:bidi="fa-IR"/>
          <w:color w:val="111111"/>
          <w:sz w:val="28"/>
          <w:szCs w:val="28"/>
          <w:rtl/>
        </w:rPr>
        <w:t xml:space="preserve">سمع ابن عیینة وابن علیة وهشیم بن بشیر،وخلقاً کثیراً من الکوفیین والبصریین والحرمین والیمن والشام والجزیرة»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4-النووی: «هو الإمام البارع المجمع علی إمامته وجلالته وورعه وزهادته وحفظه ووفور علمه وسیادته.</w:t>
      </w:r>
    </w:p>
    <w:p>
      <w:pPr>
        <w:pStyle w:val="BookText"/>
      </w:pPr>
      <w:r>
        <w:rPr>
          <w:rFonts w:ascii="IRNazanin" w:hAnsi="IRNazanin" w:eastAsia="IRNazanin" w:cs="IRNazanin"/>
          <w:lang w:bidi="fa-IR"/>
          <w:color w:val="111111"/>
          <w:sz w:val="28"/>
          <w:szCs w:val="28"/>
          <w:rtl/>
        </w:rPr>
        <w:t xml:space="preserve">روینا من طرق عن إبراهیم الحربی قال.رأیت ثلاثة لم یر مثلهم أبداً.أبا عبید القاسم،ما مثّلته إلّابجبل نفخ فیه الروح.وبشر بن الحارث، ما شبّهته إلّابرجل عجن من قرنه إلی قدمه عقلاً.وأحمد بن حنبل،کأنَّ اللّه عزّوجلّ جمع له علم الأوّلین من کلّ صنف.</w:t>
      </w:r>
    </w:p>
    <w:p>
      <w:pPr>
        <w:pStyle w:val="BookText"/>
      </w:pPr>
      <w:r>
        <w:rPr>
          <w:rFonts w:ascii="IRNazanin" w:hAnsi="IRNazanin" w:eastAsia="IRNazanin" w:cs="IRNazanin"/>
          <w:lang w:bidi="fa-IR"/>
          <w:color w:val="111111"/>
          <w:sz w:val="28"/>
          <w:szCs w:val="28"/>
          <w:rtl/>
        </w:rPr>
        <w:t xml:space="preserve">وروینا عن أبی مسهر قال.ما أعلم أحداً یحفظ علی هذه الأُمّة أمر دینها إلّاشابّاً بالمشرق.یعنی أحمد بن حنبل.</w:t>
      </w:r>
    </w:p>
    <w:p>
      <w:pPr>
        <w:pStyle w:val="BookText"/>
      </w:pPr>
      <w:r>
        <w:rPr>
          <w:rFonts w:ascii="IRNazanin" w:hAnsi="IRNazanin" w:eastAsia="IRNazanin" w:cs="IRNazanin"/>
          <w:lang w:bidi="fa-IR"/>
          <w:color w:val="111111"/>
          <w:sz w:val="28"/>
          <w:szCs w:val="28"/>
          <w:rtl/>
        </w:rPr>
        <w:t xml:space="preserve">وروینا عن علی بن المدینی قال قال لی سیّدی أحمد بن حنبل:</w:t>
      </w:r>
    </w:p>
    <w:p>
      <w:pPr>
        <w:pStyle w:val="BookText"/>
      </w:pPr>
      <w:r>
        <w:rPr>
          <w:rFonts w:ascii="IRNazanin" w:hAnsi="IRNazanin" w:eastAsia="IRNazanin" w:cs="IRNazanin"/>
          <w:lang w:bidi="fa-IR"/>
          <w:color w:val="111111"/>
          <w:sz w:val="28"/>
          <w:szCs w:val="28"/>
          <w:rtl/>
        </w:rPr>
        <w:t xml:space="preserve">لا تحدث إلّامن کتاب.</w:t>
      </w:r>
    </w:p>
    <w:p>
      <w:pPr>
        <w:pStyle w:val="BookText"/>
      </w:pPr>
      <w:r>
        <w:rPr>
          <w:rFonts w:ascii="IRNazanin" w:hAnsi="IRNazanin" w:eastAsia="IRNazanin" w:cs="IRNazanin"/>
          <w:lang w:bidi="fa-IR"/>
          <w:color w:val="111111"/>
          <w:sz w:val="28"/>
          <w:szCs w:val="28"/>
          <w:rtl/>
        </w:rPr>
        <w:t xml:space="preserve">وروینا عن إبراهیم بن خالد قال.کنّا نجالس أحمد فیذکر الحدیث ونحفظه ونتقنه،فإذا أردنا أن نکتبه قال.الکتاب أحفظ،فیثب ویجئ بالکتاب.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وروینا عن الهیثم بن جمیل قال.وددت أنّه نقص من عمری وزید فی عمر أحمد بن حنبل.</w:t>
      </w:r>
    </w:p>
    <w:p>
      <w:pPr>
        <w:pStyle w:val="BookText"/>
      </w:pPr>
      <w:r>
        <w:rPr>
          <w:rFonts w:ascii="IRNazanin" w:hAnsi="IRNazanin" w:eastAsia="IRNazanin" w:cs="IRNazanin"/>
          <w:lang w:bidi="fa-IR"/>
          <w:color w:val="111111"/>
          <w:sz w:val="28"/>
          <w:szCs w:val="28"/>
          <w:rtl/>
        </w:rPr>
        <w:t xml:space="preserve">وروینا عن أبی زرعة قال.ما رأیت من المشایخ أحفظ من أحمد بن حنبل،حزرت کتبه اثنی عشر حملاً وعدلاً،کلّ ذلک کان یحفظ عن ظهر قلبه.</w:t>
      </w:r>
    </w:p>
    <w:p>
      <w:pPr>
        <w:pStyle w:val="BookText"/>
      </w:pPr>
      <w:r>
        <w:rPr>
          <w:rFonts w:ascii="IRNazanin" w:hAnsi="IRNazanin" w:eastAsia="IRNazanin" w:cs="IRNazanin"/>
          <w:lang w:bidi="fa-IR"/>
          <w:color w:val="111111"/>
          <w:sz w:val="28"/>
          <w:szCs w:val="28"/>
          <w:rtl/>
        </w:rPr>
        <w:t xml:space="preserve">وذکر ابن أبی حاتم فی کتابه الجرح والتعدیل أبواباً من مناقب أحمد رحمه اللّه،فیها جمل من نفائس أحواله،منها.عن عبدالرحمن بن مهدی قال.أحمد أعلم الناس بحدیث سفیان الثوری،وعن أبی عبید قال.انتهی العلم إلی أربعة.أحمد بن حنبل وهو أفقههم فیه،وعلی بن المدینی وهو أعلمهم به،ویحیی بن معین وهو أکتبهم له،وأبو بکر بن أبی شیبة وهو أحفظهم له.</w:t>
      </w:r>
    </w:p>
    <w:p>
      <w:pPr>
        <w:pStyle w:val="BookText"/>
      </w:pPr>
      <w:r>
        <w:rPr>
          <w:rFonts w:ascii="IRNazanin" w:hAnsi="IRNazanin" w:eastAsia="IRNazanin" w:cs="IRNazanin"/>
          <w:lang w:bidi="fa-IR"/>
          <w:color w:val="111111"/>
          <w:sz w:val="28"/>
          <w:szCs w:val="28"/>
          <w:rtl/>
        </w:rPr>
        <w:t xml:space="preserve">وسئل أبو حاتم عن أحمد وعلی بن المدینی فقال.کانا فی الحفظ متقاربین وکان أحمد أفقه.</w:t>
      </w:r>
    </w:p>
    <w:p>
      <w:pPr>
        <w:pStyle w:val="BookText"/>
      </w:pPr>
      <w:r>
        <w:rPr>
          <w:rFonts w:ascii="IRNazanin" w:hAnsi="IRNazanin" w:eastAsia="IRNazanin" w:cs="IRNazanin"/>
          <w:lang w:bidi="fa-IR"/>
          <w:color w:val="111111"/>
          <w:sz w:val="28"/>
          <w:szCs w:val="28"/>
          <w:rtl/>
        </w:rPr>
        <w:t xml:space="preserve">وقال أبو زرعة.ما رأیت أحدا أجمع من أحمد بن حنبل،وما رأیت أحداً أکمل منه،اجتمع فیه زهد وفقه وفضل وأشیاء کثیرة.</w:t>
      </w:r>
    </w:p>
    <w:p>
      <w:pPr>
        <w:pStyle w:val="BookText"/>
      </w:pPr>
      <w:r>
        <w:rPr>
          <w:rFonts w:ascii="IRNazanin" w:hAnsi="IRNazanin" w:eastAsia="IRNazanin" w:cs="IRNazanin"/>
          <w:lang w:bidi="fa-IR"/>
          <w:color w:val="111111"/>
          <w:sz w:val="28"/>
          <w:szCs w:val="28"/>
          <w:rtl/>
        </w:rPr>
        <w:t xml:space="preserve">وقال قتیبة.أحمد إمام الدنیا.</w:t>
      </w:r>
    </w:p>
    <w:p>
      <w:pPr>
        <w:pStyle w:val="BookText"/>
      </w:pPr>
      <w:r>
        <w:rPr>
          <w:rFonts w:ascii="IRNazanin" w:hAnsi="IRNazanin" w:eastAsia="IRNazanin" w:cs="IRNazanin"/>
          <w:lang w:bidi="fa-IR"/>
          <w:color w:val="111111"/>
          <w:sz w:val="28"/>
          <w:szCs w:val="28"/>
          <w:rtl/>
        </w:rPr>
        <w:t xml:space="preserve">وعن الهیثم بن جمیل قال.إنْ عاش هذا الفتی-یعنی أحمد بن حنبل-فسیکون حجة علی أهل زمانه.</w:t>
      </w:r>
    </w:p>
    <w:p>
      <w:pPr>
        <w:pStyle w:val="BookText"/>
      </w:pPr>
      <w:r>
        <w:rPr>
          <w:rFonts w:ascii="IRNazanin" w:hAnsi="IRNazanin" w:eastAsia="IRNazanin" w:cs="IRNazanin"/>
          <w:lang w:bidi="fa-IR"/>
          <w:color w:val="111111"/>
          <w:sz w:val="28"/>
          <w:szCs w:val="28"/>
          <w:rtl/>
        </w:rPr>
        <w:t xml:space="preserve">وقال ابن المدینی.لیس فی أصحابنا أحفظ من أحمد بن حنبل.</w:t>
      </w:r>
    </w:p>
    <w:p>
      <w:pPr>
        <w:pStyle w:val="BookText"/>
      </w:pPr>
      <w:r>
        <w:rPr>
          <w:rFonts w:ascii="IRNazanin" w:hAnsi="IRNazanin" w:eastAsia="IRNazanin" w:cs="IRNazanin"/>
          <w:lang w:bidi="fa-IR"/>
          <w:color w:val="111111"/>
          <w:sz w:val="28"/>
          <w:szCs w:val="28"/>
          <w:rtl/>
        </w:rPr>
        <w:t xml:space="preserve">وقال عمرو بن أحمد الناقد.إذا وافقنی أحمد علی حدیث لا أبالی من خالفنی.</w:t>
      </w:r>
    </w:p>
    <w:p>
      <w:pPr>
        <w:pStyle w:val="BookText"/>
      </w:pPr>
      <w:r>
        <w:rPr>
          <w:rFonts w:ascii="IRNazanin" w:hAnsi="IRNazanin" w:eastAsia="IRNazanin" w:cs="IRNazanin"/>
          <w:lang w:bidi="fa-IR"/>
          <w:color w:val="111111"/>
          <w:sz w:val="28"/>
          <w:szCs w:val="28"/>
          <w:rtl/>
        </w:rPr>
        <w:t xml:space="preserve">وقال الشافعی.ما رأیت أعقل من أحمد بن حنبل وسلیمان بن داود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الهاشمی.</w:t>
      </w:r>
    </w:p>
    <w:p>
      <w:pPr>
        <w:pStyle w:val="BookText"/>
      </w:pPr>
      <w:r>
        <w:rPr>
          <w:rFonts w:ascii="IRNazanin" w:hAnsi="IRNazanin" w:eastAsia="IRNazanin" w:cs="IRNazanin"/>
          <w:lang w:bidi="fa-IR"/>
          <w:color w:val="111111"/>
          <w:sz w:val="28"/>
          <w:szCs w:val="28"/>
          <w:rtl/>
        </w:rPr>
        <w:t xml:space="preserve">وقال أبو حاتم.کان أحمد بن حنبل بارع الفهم بمعرفة صحیح الحدیث وسقیمه.</w:t>
      </w:r>
    </w:p>
    <w:p>
      <w:pPr>
        <w:pStyle w:val="BookText"/>
      </w:pPr>
      <w:r>
        <w:rPr>
          <w:rFonts w:ascii="IRNazanin" w:hAnsi="IRNazanin" w:eastAsia="IRNazanin" w:cs="IRNazanin"/>
          <w:lang w:bidi="fa-IR"/>
          <w:color w:val="111111"/>
          <w:sz w:val="28"/>
          <w:szCs w:val="28"/>
          <w:rtl/>
        </w:rPr>
        <w:t xml:space="preserve">وقال صالح بن أحمد بن حنبل.قال أبی.حججت خمس حجج ثلاث منها راجلاً،وأنفقت فی إحداهنّ ثلاثین درهماً.قال.وما رأیت أبی قط اشتری رماناً ولا سفرجلاً ولا شیئاً من الفاکهة إلّاأنْ یشتری بطّیخة فیأکلّها بخبزٍ،أو عنب أو تمر.قال.وکثیراً ما کان یأتدم بالخل.وقال:</w:t>
      </w:r>
    </w:p>
    <w:p>
      <w:pPr>
        <w:pStyle w:val="BookText"/>
      </w:pPr>
      <w:r>
        <w:rPr>
          <w:rFonts w:ascii="IRNazanin" w:hAnsi="IRNazanin" w:eastAsia="IRNazanin" w:cs="IRNazanin"/>
          <w:lang w:bidi="fa-IR"/>
          <w:color w:val="111111"/>
          <w:sz w:val="28"/>
          <w:szCs w:val="28"/>
          <w:rtl/>
        </w:rPr>
        <w:t xml:space="preserve">وأمسک أبی مکاتبة إسحاق بن راهویه لما أدخل کتابه إلی عبداللّه بن طاهر وقرأه.قال.وقال أبی.إذا لم یکن عندی قطعة أفرخ.قال.وربما اشترینا الشیء فنسرّه عنه لئلّا یوبّخنا علیه.</w:t>
      </w:r>
    </w:p>
    <w:p>
      <w:pPr>
        <w:pStyle w:val="BookText"/>
      </w:pPr>
      <w:r>
        <w:rPr>
          <w:rFonts w:ascii="IRNazanin" w:hAnsi="IRNazanin" w:eastAsia="IRNazanin" w:cs="IRNazanin"/>
          <w:lang w:bidi="fa-IR"/>
          <w:color w:val="111111"/>
          <w:sz w:val="28"/>
          <w:szCs w:val="28"/>
          <w:rtl/>
        </w:rPr>
        <w:t xml:space="preserve">وقال المیمونی.ما رأیت مصلّیاً قط أحسن صلاة من أحمد بن حنبل ولا اتّباعاً للسنن منه.</w:t>
      </w:r>
    </w:p>
    <w:p>
      <w:pPr>
        <w:pStyle w:val="BookText"/>
      </w:pPr>
      <w:r>
        <w:rPr>
          <w:rFonts w:ascii="IRNazanin" w:hAnsi="IRNazanin" w:eastAsia="IRNazanin" w:cs="IRNazanin"/>
          <w:lang w:bidi="fa-IR"/>
          <w:color w:val="111111"/>
          <w:sz w:val="28"/>
          <w:szCs w:val="28"/>
          <w:rtl/>
        </w:rPr>
        <w:t xml:space="preserve">وعن الحسین بن الحسن الرازی قال.حضرت بمصر عند بقّال فسألنی عن أحمد بن حنبل،فقلت.کتبت عنه،فلم یأخذ ثمن المتاع منّی وقال.لا آخذ ثمناً ممّن یعرف أحمد بن حنبل.</w:t>
      </w:r>
    </w:p>
    <w:p>
      <w:pPr>
        <w:pStyle w:val="BookText"/>
      </w:pPr>
      <w:r>
        <w:rPr>
          <w:rFonts w:ascii="IRNazanin" w:hAnsi="IRNazanin" w:eastAsia="IRNazanin" w:cs="IRNazanin"/>
          <w:lang w:bidi="fa-IR"/>
          <w:color w:val="111111"/>
          <w:sz w:val="28"/>
          <w:szCs w:val="28"/>
          <w:rtl/>
        </w:rPr>
        <w:t xml:space="preserve">وقال قتیبة وأبو حاتم.إذا رأیت الرجل یحب أحمد فاعلم أنّه صاحب سنّة.</w:t>
      </w:r>
    </w:p>
    <w:p>
      <w:pPr>
        <w:pStyle w:val="BookText"/>
      </w:pPr>
      <w:r>
        <w:rPr>
          <w:rFonts w:ascii="IRNazanin" w:hAnsi="IRNazanin" w:eastAsia="IRNazanin" w:cs="IRNazanin"/>
          <w:lang w:bidi="fa-IR"/>
          <w:color w:val="111111"/>
          <w:sz w:val="28"/>
          <w:szCs w:val="28"/>
          <w:rtl/>
        </w:rPr>
        <w:t xml:space="preserve">وقال إبراهیم بن الحارث ولد عبادة بن الصامت.قیل لبشر الحافی حین ضرب أحمد بن حنبل فی المحنة.لو قمت وتکلّمت کما تکلّم.</w:t>
      </w:r>
    </w:p>
    <w:p>
      <w:pPr>
        <w:pStyle w:val="BookText"/>
      </w:pPr>
      <w:r>
        <w:rPr>
          <w:rFonts w:ascii="IRNazanin" w:hAnsi="IRNazanin" w:eastAsia="IRNazanin" w:cs="IRNazanin"/>
          <w:lang w:bidi="fa-IR"/>
          <w:color w:val="111111"/>
          <w:sz w:val="28"/>
          <w:szCs w:val="28"/>
          <w:rtl/>
        </w:rPr>
        <w:t xml:space="preserve">فقال.لا أقوی علیه،إنّ أحمد قام مقام الأنبیاء.</w:t>
      </w:r>
    </w:p>
    <w:p>
      <w:pPr>
        <w:pStyle w:val="BookText"/>
      </w:pPr>
      <w:r>
        <w:rPr>
          <w:rFonts w:ascii="IRNazanin" w:hAnsi="IRNazanin" w:eastAsia="IRNazanin" w:cs="IRNazanin"/>
          <w:lang w:bidi="fa-IR"/>
          <w:color w:val="111111"/>
          <w:sz w:val="28"/>
          <w:szCs w:val="28"/>
          <w:rtl/>
        </w:rPr>
        <w:t xml:space="preserve">وقال ابن أبی حاتم.سمعت أبا زرعة یقول.بلغنی أن المتوکّل أمر أن یمسح الموضع الذی وقف الناس فیه للصلاة علی أحمد بن حنبل،فبلغ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مقامهم ألفی ألف وخمسمائة ألف.</w:t>
      </w:r>
    </w:p>
    <w:p>
      <w:pPr>
        <w:pStyle w:val="BookText"/>
      </w:pPr>
      <w:r>
        <w:rPr>
          <w:rFonts w:ascii="IRNazanin" w:hAnsi="IRNazanin" w:eastAsia="IRNazanin" w:cs="IRNazanin"/>
          <w:lang w:bidi="fa-IR"/>
          <w:color w:val="111111"/>
          <w:sz w:val="28"/>
          <w:szCs w:val="28"/>
          <w:rtl/>
        </w:rPr>
        <w:t xml:space="preserve">قال.وقال الورکانی.أسلم یوم وفاة أحمد عشرون ألفاً من الیهود والنصاری والمجوس،ووقع المأتم فی أربعة أصناف.المسلمین والیهود والنصاری والمجوس.</w:t>
      </w:r>
    </w:p>
    <w:p>
      <w:pPr>
        <w:pStyle w:val="BookText"/>
      </w:pPr>
      <w:r>
        <w:rPr>
          <w:rFonts w:ascii="IRNazanin" w:hAnsi="IRNazanin" w:eastAsia="IRNazanin" w:cs="IRNazanin"/>
          <w:lang w:bidi="fa-IR"/>
          <w:color w:val="111111"/>
          <w:sz w:val="28"/>
          <w:szCs w:val="28"/>
          <w:rtl/>
        </w:rPr>
        <w:t xml:space="preserve">وأحوال أحمد بن حنبل رحمه اللّه ومناقبه أکثر من أنْ تحصر.وقد صنّف فیها جماعة.ومقصودی فی هذا الکتاب الإشارات إلی أطراف المقاصد»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5-ابن خلّکان: «کان إمام المحدّثین،صنّف کتاب المسند وجمع فیه من الحدیث ما لم یتّفق لغیره.وقیل.إنّه کان یحفظ ألف ألف حدیث، وکان من أصحاب الإمام الشافعی رضی اللّه عنه وخواصّه،ولم یزل مصاحبه إلی أن ارتحل الشافعی إلی مصر،وقال فی حقّه.خرجت من بغداد وما خلّفت بها أتقی ولا أفقه من ابن حنبل...</w:t>
      </w:r>
    </w:p>
    <w:p>
      <w:pPr>
        <w:pStyle w:val="BookText"/>
      </w:pPr>
      <w:r>
        <w:rPr>
          <w:rFonts w:ascii="IRNazanin" w:hAnsi="IRNazanin" w:eastAsia="IRNazanin" w:cs="IRNazanin"/>
          <w:lang w:bidi="fa-IR"/>
          <w:color w:val="111111"/>
          <w:sz w:val="28"/>
          <w:szCs w:val="28"/>
          <w:rtl/>
        </w:rPr>
        <w:t xml:space="preserve">أخذ عنه الحدیث جماعة من الأماثل،منهم.محمّد بن إسماعیل البخاری ومسلم بن الحجاج النیسابوری.ولم یکن فی آخر عصره مثله فی العلم والورع.</w:t>
      </w:r>
    </w:p>
    <w:p>
      <w:pPr>
        <w:pStyle w:val="BookText"/>
      </w:pPr>
      <w:r>
        <w:rPr>
          <w:rFonts w:ascii="IRNazanin" w:hAnsi="IRNazanin" w:eastAsia="IRNazanin" w:cs="IRNazanin"/>
          <w:lang w:bidi="fa-IR"/>
          <w:color w:val="111111"/>
          <w:sz w:val="28"/>
          <w:szCs w:val="28"/>
          <w:rtl/>
        </w:rPr>
        <w:t xml:space="preserve">وذکر أبو الفرج ابن الجوزی فی کتابه الذی صنّفه فی أخبار بشر بن الحارث الحافی رضی اللّه عنه فی الباب السادس والأربعین ما صورته:</w:t>
      </w:r>
    </w:p>
    <w:p>
      <w:pPr>
        <w:pStyle w:val="BookText"/>
      </w:pPr>
      <w:r>
        <w:rPr>
          <w:rFonts w:ascii="IRNazanin" w:hAnsi="IRNazanin" w:eastAsia="IRNazanin" w:cs="IRNazanin"/>
          <w:lang w:bidi="fa-IR"/>
          <w:color w:val="111111"/>
          <w:sz w:val="28"/>
          <w:szCs w:val="28"/>
          <w:rtl/>
        </w:rPr>
        <w:t xml:space="preserve">حدّث إبراهیم الحربی قال.رأیت بشر بن الحارث الحافی فی المنام،کأنّه خارج من باب مسجد الرصافة،وفی کمّه شیء یتحرّک،فقلت.ما فعل اللّه بک؟ فقال.غفر لی وأکرمنی،فقلت.ما هذا الذی فی کمّک؟ قال.قدم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علینا البارحة روح أحمد ابن حنبل،فنثر علیه الدرّ والیاقوت،فهذا مما التقطت.قلت.فما فعل یحیی بن معین،وأحمد بن حنبل؟ قال.ترکتهما وقد زارا ربّ العالمین،ووضعت لهما الموائد.قلت.فلم لم تأکل معهما أنت؟ قال.قد عرف هوان الطعام علیّ،فأباحنی النظر إلی وجهه الکریم»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6-الذهبی: «أحمد بن حنبل شیخ الإسلام وسیّد المسلمین فی عصره،الحافظ الحجة،أبو عبداللّه...</w:t>
      </w:r>
    </w:p>
    <w:p>
      <w:pPr>
        <w:pStyle w:val="BookText"/>
      </w:pPr>
      <w:r>
        <w:rPr>
          <w:rFonts w:ascii="IRNazanin" w:hAnsi="IRNazanin" w:eastAsia="IRNazanin" w:cs="IRNazanin"/>
          <w:lang w:bidi="fa-IR"/>
          <w:color w:val="111111"/>
          <w:sz w:val="28"/>
          <w:szCs w:val="28"/>
          <w:rtl/>
        </w:rPr>
        <w:t xml:space="preserve">قال علی بن المدینی.إنّ اللّه أیّد هذا الدین بأبی بکر الصدّیق یوم الردّة وبأحمد بن حنبل یوم المحنة.</w:t>
      </w:r>
    </w:p>
    <w:p>
      <w:pPr>
        <w:pStyle w:val="BookText"/>
      </w:pPr>
      <w:r>
        <w:rPr>
          <w:rFonts w:ascii="IRNazanin" w:hAnsi="IRNazanin" w:eastAsia="IRNazanin" w:cs="IRNazanin"/>
          <w:lang w:bidi="fa-IR"/>
          <w:color w:val="111111"/>
          <w:sz w:val="28"/>
          <w:szCs w:val="28"/>
          <w:rtl/>
        </w:rPr>
        <w:t xml:space="preserve">وقال أبو عبید.إنتهی العلم إلی أربعة أفقههم أحمد.</w:t>
      </w:r>
    </w:p>
    <w:p>
      <w:pPr>
        <w:pStyle w:val="BookText"/>
      </w:pPr>
      <w:r>
        <w:rPr>
          <w:rFonts w:ascii="IRNazanin" w:hAnsi="IRNazanin" w:eastAsia="IRNazanin" w:cs="IRNazanin"/>
          <w:lang w:bidi="fa-IR"/>
          <w:color w:val="111111"/>
          <w:sz w:val="28"/>
          <w:szCs w:val="28"/>
          <w:rtl/>
        </w:rPr>
        <w:t xml:space="preserve">وقال ابن معین من طریق ابن عیاش عنه.أرادوا أنْ أکون مثل أحمد، واللّه لا أکون مثله أبداً.</w:t>
      </w:r>
    </w:p>
    <w:p>
      <w:pPr>
        <w:pStyle w:val="BookText"/>
      </w:pPr>
      <w:r>
        <w:rPr>
          <w:rFonts w:ascii="IRNazanin" w:hAnsi="IRNazanin" w:eastAsia="IRNazanin" w:cs="IRNazanin"/>
          <w:lang w:bidi="fa-IR"/>
          <w:color w:val="111111"/>
          <w:sz w:val="28"/>
          <w:szCs w:val="28"/>
          <w:rtl/>
        </w:rPr>
        <w:t xml:space="preserve">وقال همام السکونی.ما رأی أحمد بن حنبل مثل نفسه.</w:t>
      </w:r>
    </w:p>
    <w:p>
      <w:pPr>
        <w:pStyle w:val="BookText"/>
      </w:pPr>
      <w:r>
        <w:rPr>
          <w:rFonts w:ascii="IRNazanin" w:hAnsi="IRNazanin" w:eastAsia="IRNazanin" w:cs="IRNazanin"/>
          <w:lang w:bidi="fa-IR"/>
          <w:color w:val="111111"/>
          <w:sz w:val="28"/>
          <w:szCs w:val="28"/>
          <w:rtl/>
        </w:rPr>
        <w:t xml:space="preserve">وقال محمّد بن حماد الظهرانی.إنی سمعت أبا ثور یقول.أحمد أعلم-أو قال.أفقه-من الثوری.</w:t>
      </w:r>
    </w:p>
    <w:p>
      <w:pPr>
        <w:pStyle w:val="BookText"/>
      </w:pPr>
      <w:r>
        <w:rPr>
          <w:rFonts w:ascii="IRNazanin" w:hAnsi="IRNazanin" w:eastAsia="IRNazanin" w:cs="IRNazanin"/>
          <w:lang w:bidi="fa-IR"/>
          <w:color w:val="111111"/>
          <w:sz w:val="28"/>
          <w:szCs w:val="28"/>
          <w:rtl/>
        </w:rPr>
        <w:t xml:space="preserve">قلت.سیرة أبی عبداللّه قد أفردها البیهقی فی مجلّد،وأفردها ابن الجوزی فی مجلّد،وأفردها شیخ الإسلام الأنصاری فی مجلّد لطیف»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7-الذهبی: «شیخ الأمّة وعالم أهل العصر،أبو عبداللّه أحمد بن محمّد بن حنبل الشیبانی المروزی البغدادی،أحد الأعلام...</w:t>
      </w:r>
    </w:p>
    <w:p>
      <w:pPr>
        <w:pStyle w:val="BookText"/>
      </w:pPr>
      <w:r>
        <w:rPr>
          <w:rFonts w:ascii="IRNazanin" w:hAnsi="IRNazanin" w:eastAsia="IRNazanin" w:cs="IRNazanin"/>
          <w:lang w:bidi="fa-IR"/>
          <w:color w:val="111111"/>
          <w:sz w:val="28"/>
          <w:szCs w:val="28"/>
          <w:rtl/>
        </w:rPr>
        <w:t xml:space="preserve">وکان إماماً فی الحدیث وضروبه،إماماً فی الفقه ودقائقه،إماماً فی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السنّة وطرائقها،إماماً فی الورع وغوامضه،إماماً فی الزهد وحقائقه»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8-السبکی: «هو الإمام الجلیل أبو عبداللّه الشیبانی المروزی ثمّ البغدادی،صاحب المذهب،الصابر علی المحنة،الناصر للسنّة،شیخ العصابة ومقتدی الطائفة...</w:t>
      </w:r>
    </w:p>
    <w:p>
      <w:pPr>
        <w:pStyle w:val="BookText"/>
      </w:pPr>
      <w:r>
        <w:rPr>
          <w:rFonts w:ascii="IRNazanin" w:hAnsi="IRNazanin" w:eastAsia="IRNazanin" w:cs="IRNazanin"/>
          <w:lang w:bidi="fa-IR"/>
          <w:color w:val="111111"/>
          <w:sz w:val="28"/>
          <w:szCs w:val="28"/>
          <w:rtl/>
        </w:rPr>
        <w:t xml:space="preserve">وقال المزنی.أبو بکر یوم الردة،وعمر یوم السقیفة،وعثمان یوم الدار،وعلی یوم صفین،وأحمد بن حنبل یوم المحنة...</w:t>
      </w:r>
    </w:p>
    <w:p>
      <w:pPr>
        <w:pStyle w:val="BookText"/>
      </w:pPr>
      <w:r>
        <w:rPr>
          <w:rFonts w:ascii="IRNazanin" w:hAnsi="IRNazanin" w:eastAsia="IRNazanin" w:cs="IRNazanin"/>
          <w:lang w:bidi="fa-IR"/>
          <w:color w:val="111111"/>
          <w:sz w:val="28"/>
          <w:szCs w:val="28"/>
          <w:rtl/>
        </w:rPr>
        <w:t xml:space="preserve">وقال عبداللّه قال لی أبی.خذ أی کتاب شئت من کتب وکیع،فإن شئت أن تسألنی عن الکلام حتّی اخبرک بالإسناد،وإن شئت بالإسناد حتّی أخبرک عن الکلام...</w:t>
      </w:r>
    </w:p>
    <w:p>
      <w:pPr>
        <w:pStyle w:val="BookText"/>
      </w:pPr>
      <w:r>
        <w:rPr>
          <w:rFonts w:ascii="IRNazanin" w:hAnsi="IRNazanin" w:eastAsia="IRNazanin" w:cs="IRNazanin"/>
          <w:lang w:bidi="fa-IR"/>
          <w:color w:val="111111"/>
          <w:sz w:val="28"/>
          <w:szCs w:val="28"/>
          <w:rtl/>
        </w:rPr>
        <w:t xml:space="preserve">وعن إسحاق.أحمد حجة اللّه بین خلقه.</w:t>
      </w:r>
    </w:p>
    <w:p>
      <w:pPr>
        <w:pStyle w:val="BookText"/>
      </w:pPr>
      <w:r>
        <w:rPr>
          <w:rFonts w:ascii="IRNazanin" w:hAnsi="IRNazanin" w:eastAsia="IRNazanin" w:cs="IRNazanin"/>
          <w:lang w:bidi="fa-IR"/>
          <w:color w:val="111111"/>
          <w:sz w:val="28"/>
          <w:szCs w:val="28"/>
          <w:rtl/>
        </w:rPr>
        <w:t xml:space="preserve">وقال أبو ثور-وقد سئل عن مسألة-قال أبو عبداللّه أحمد بن حنبل شیخنا وإمامنا فیها کذا وکذا.</w:t>
      </w:r>
    </w:p>
    <w:p>
      <w:pPr>
        <w:pStyle w:val="BookText"/>
      </w:pPr>
      <w:r>
        <w:rPr>
          <w:rFonts w:ascii="IRNazanin" w:hAnsi="IRNazanin" w:eastAsia="IRNazanin" w:cs="IRNazanin"/>
          <w:lang w:bidi="fa-IR"/>
          <w:color w:val="111111"/>
          <w:sz w:val="28"/>
          <w:szCs w:val="28"/>
          <w:rtl/>
        </w:rPr>
        <w:t xml:space="preserve">فهذا یسیر من ثناء الأئمّة علیه»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9-ابن حجر العسقلانی: «أحمد بن حنبل...</w:t>
      </w:r>
    </w:p>
    <w:p>
      <w:pPr>
        <w:pStyle w:val="BookText"/>
      </w:pPr>
      <w:r>
        <w:rPr>
          <w:rFonts w:ascii="IRNazanin" w:hAnsi="IRNazanin" w:eastAsia="IRNazanin" w:cs="IRNazanin"/>
          <w:lang w:bidi="fa-IR"/>
          <w:color w:val="111111"/>
          <w:sz w:val="28"/>
          <w:szCs w:val="28"/>
          <w:rtl/>
        </w:rPr>
        <w:t xml:space="preserve">قال ابن معین.ما رأیت خیراً من أحمد،ما افتخر علینا بالعربیة قط.</w:t>
      </w:r>
    </w:p>
    <w:p>
      <w:pPr>
        <w:pStyle w:val="BookText"/>
      </w:pPr>
      <w:r>
        <w:rPr>
          <w:rFonts w:ascii="IRNazanin" w:hAnsi="IRNazanin" w:eastAsia="IRNazanin" w:cs="IRNazanin"/>
          <w:lang w:bidi="fa-IR"/>
          <w:color w:val="111111"/>
          <w:sz w:val="28"/>
          <w:szCs w:val="28"/>
          <w:rtl/>
        </w:rPr>
        <w:t xml:space="preserve">وقال القطان.ما قدم علیّ مثل أحمد.</w:t>
      </w:r>
    </w:p>
    <w:p>
      <w:pPr>
        <w:pStyle w:val="BookText"/>
      </w:pPr>
      <w:r>
        <w:rPr>
          <w:rFonts w:ascii="IRNazanin" w:hAnsi="IRNazanin" w:eastAsia="IRNazanin" w:cs="IRNazanin"/>
          <w:lang w:bidi="fa-IR"/>
          <w:color w:val="111111"/>
          <w:sz w:val="28"/>
          <w:szCs w:val="28"/>
          <w:rtl/>
        </w:rPr>
        <w:t xml:space="preserve">وقال فیه مرةً.حبر من أحبار هذه الاُمة.</w:t>
      </w:r>
    </w:p>
    <w:p>
      <w:pPr>
        <w:pStyle w:val="BookText"/>
      </w:pPr>
      <w:r>
        <w:rPr>
          <w:rFonts w:ascii="IRNazanin" w:hAnsi="IRNazanin" w:eastAsia="IRNazanin" w:cs="IRNazanin"/>
          <w:lang w:bidi="fa-IR"/>
          <w:color w:val="111111"/>
          <w:sz w:val="28"/>
          <w:szCs w:val="28"/>
          <w:rtl/>
        </w:rPr>
        <w:t xml:space="preserve">وقال أحمد بن سنان.ما رأیت یزید بن هارون لأحدٍ أشدّ تعظیماً منه لأحمد بن حنبل.</w:t>
      </w:r>
    </w:p>
    <w:p>
      <w:pPr>
        <w:pStyle w:val="BookText"/>
      </w:pPr>
      <w:r>
        <w:rPr>
          <w:rFonts w:ascii="IRNazanin" w:hAnsi="IRNazanin" w:eastAsia="IRNazanin" w:cs="IRNazanin"/>
          <w:lang w:bidi="fa-IR"/>
          <w:color w:val="111111"/>
          <w:sz w:val="28"/>
          <w:szCs w:val="28"/>
          <w:rtl/>
        </w:rPr>
        <w:t xml:space="preserve">وقال عبدالرزاق.ما رأیت أفقه منه ولا أورع.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یحیی بن آدم.أحمد إمامنا.</w:t>
      </w:r>
    </w:p>
    <w:p>
      <w:pPr>
        <w:pStyle w:val="BookText"/>
      </w:pPr>
      <w:r>
        <w:rPr>
          <w:rFonts w:ascii="IRNazanin" w:hAnsi="IRNazanin" w:eastAsia="IRNazanin" w:cs="IRNazanin"/>
          <w:lang w:bidi="fa-IR"/>
          <w:color w:val="111111"/>
          <w:sz w:val="28"/>
          <w:szCs w:val="28"/>
          <w:rtl/>
        </w:rPr>
        <w:t xml:space="preserve">وقال عبداللّه الحزیبی.کان أفضل أهل زمانه.</w:t>
      </w:r>
    </w:p>
    <w:p>
      <w:pPr>
        <w:pStyle w:val="BookText"/>
      </w:pPr>
      <w:r>
        <w:rPr>
          <w:rFonts w:ascii="IRNazanin" w:hAnsi="IRNazanin" w:eastAsia="IRNazanin" w:cs="IRNazanin"/>
          <w:lang w:bidi="fa-IR"/>
          <w:color w:val="111111"/>
          <w:sz w:val="28"/>
          <w:szCs w:val="28"/>
          <w:rtl/>
        </w:rPr>
        <w:t xml:space="preserve">وقال العباس العنبری.حجة.</w:t>
      </w:r>
    </w:p>
    <w:p>
      <w:pPr>
        <w:pStyle w:val="BookText"/>
      </w:pPr>
      <w:r>
        <w:rPr>
          <w:rFonts w:ascii="IRNazanin" w:hAnsi="IRNazanin" w:eastAsia="IRNazanin" w:cs="IRNazanin"/>
          <w:lang w:bidi="fa-IR"/>
          <w:color w:val="111111"/>
          <w:sz w:val="28"/>
          <w:szCs w:val="28"/>
          <w:rtl/>
        </w:rPr>
        <w:t xml:space="preserve">وقال یحیی بن معین.لو جلسنا مجلساً بالثناء علیه ما ذکرنا فضائله بکاملها.</w:t>
      </w:r>
    </w:p>
    <w:p>
      <w:pPr>
        <w:pStyle w:val="BookText"/>
      </w:pPr>
      <w:r>
        <w:rPr>
          <w:rFonts w:ascii="IRNazanin" w:hAnsi="IRNazanin" w:eastAsia="IRNazanin" w:cs="IRNazanin"/>
          <w:lang w:bidi="fa-IR"/>
          <w:color w:val="111111"/>
          <w:sz w:val="28"/>
          <w:szCs w:val="28"/>
          <w:rtl/>
        </w:rPr>
        <w:t xml:space="preserve">وقال العجلی.ثقة ثبت فی الحدیث،نزه النفس،فقیه فی الحدیث، متبع الآثار،صاحب سنةٍ وخیر.</w:t>
      </w:r>
    </w:p>
    <w:p>
      <w:pPr>
        <w:pStyle w:val="BookText"/>
      </w:pPr>
      <w:r>
        <w:rPr>
          <w:rFonts w:ascii="IRNazanin" w:hAnsi="IRNazanin" w:eastAsia="IRNazanin" w:cs="IRNazanin"/>
          <w:lang w:bidi="fa-IR"/>
          <w:color w:val="111111"/>
          <w:sz w:val="28"/>
          <w:szCs w:val="28"/>
          <w:rtl/>
        </w:rPr>
        <w:t xml:space="preserve">وقال أبو ثور.أحمد شیخنا وإمامنا.</w:t>
      </w:r>
    </w:p>
    <w:p>
      <w:pPr>
        <w:pStyle w:val="BookText"/>
      </w:pPr>
      <w:r>
        <w:rPr>
          <w:rFonts w:ascii="IRNazanin" w:hAnsi="IRNazanin" w:eastAsia="IRNazanin" w:cs="IRNazanin"/>
          <w:lang w:bidi="fa-IR"/>
          <w:color w:val="111111"/>
          <w:sz w:val="28"/>
          <w:szCs w:val="28"/>
          <w:rtl/>
        </w:rPr>
        <w:t xml:space="preserve">وقال حجاج بن الشاعر.ما رأت عینای روحاً فی جسدٍ أفضل من أحمد ابن حنبل.</w:t>
      </w:r>
    </w:p>
    <w:p>
      <w:pPr>
        <w:pStyle w:val="BookText"/>
      </w:pPr>
      <w:r>
        <w:rPr>
          <w:rFonts w:ascii="IRNazanin" w:hAnsi="IRNazanin" w:eastAsia="IRNazanin" w:cs="IRNazanin"/>
          <w:lang w:bidi="fa-IR"/>
          <w:color w:val="111111"/>
          <w:sz w:val="28"/>
          <w:szCs w:val="28"/>
          <w:rtl/>
        </w:rPr>
        <w:t xml:space="preserve">وقال أحمد الدورقی.من سمعتموه یذکر أحمد بسوءٍ فاتّهموه علی الإسلام.</w:t>
      </w:r>
    </w:p>
    <w:p>
      <w:pPr>
        <w:pStyle w:val="BookText"/>
      </w:pPr>
      <w:r>
        <w:rPr>
          <w:rFonts w:ascii="IRNazanin" w:hAnsi="IRNazanin" w:eastAsia="IRNazanin" w:cs="IRNazanin"/>
          <w:lang w:bidi="fa-IR"/>
          <w:color w:val="111111"/>
          <w:sz w:val="28"/>
          <w:szCs w:val="28"/>
          <w:rtl/>
        </w:rPr>
        <w:t xml:space="preserve">قال ابن أبی حاتم.سئل أبی عنه فقال.هو إمام وحجة.</w:t>
      </w:r>
    </w:p>
    <w:p>
      <w:pPr>
        <w:pStyle w:val="BookText"/>
      </w:pPr>
      <w:r>
        <w:rPr>
          <w:rFonts w:ascii="IRNazanin" w:hAnsi="IRNazanin" w:eastAsia="IRNazanin" w:cs="IRNazanin"/>
          <w:lang w:bidi="fa-IR"/>
          <w:color w:val="111111"/>
          <w:sz w:val="28"/>
          <w:szCs w:val="28"/>
          <w:rtl/>
        </w:rPr>
        <w:t xml:space="preserve">وقال النسائی.الثقة المأمون أحد الأئمّة.</w:t>
      </w:r>
    </w:p>
    <w:p>
      <w:pPr>
        <w:pStyle w:val="BookText"/>
      </w:pPr>
      <w:r>
        <w:rPr>
          <w:rFonts w:ascii="IRNazanin" w:hAnsi="IRNazanin" w:eastAsia="IRNazanin" w:cs="IRNazanin"/>
          <w:lang w:bidi="fa-IR"/>
          <w:color w:val="111111"/>
          <w:sz w:val="28"/>
          <w:szCs w:val="28"/>
          <w:rtl/>
        </w:rPr>
        <w:t xml:space="preserve">وقال ابن ماکولا.کان أعلم الناس بمذاهب الصحابة والتابعین.</w:t>
      </w:r>
    </w:p>
    <w:p>
      <w:pPr>
        <w:pStyle w:val="BookText"/>
      </w:pPr>
      <w:r>
        <w:rPr>
          <w:rFonts w:ascii="IRNazanin" w:hAnsi="IRNazanin" w:eastAsia="IRNazanin" w:cs="IRNazanin"/>
          <w:lang w:bidi="fa-IR"/>
          <w:color w:val="111111"/>
          <w:sz w:val="28"/>
          <w:szCs w:val="28"/>
          <w:rtl/>
        </w:rPr>
        <w:t xml:space="preserve">وقال الخلیلی.کان أفقه أقرانه وأورعهم وأکفّهم عن الکلام فی المحدّثین إلّافی اضطرار.</w:t>
      </w:r>
    </w:p>
    <w:p>
      <w:pPr>
        <w:pStyle w:val="BookText"/>
      </w:pPr>
      <w:r>
        <w:rPr>
          <w:rFonts w:ascii="IRNazanin" w:hAnsi="IRNazanin" w:eastAsia="IRNazanin" w:cs="IRNazanin"/>
          <w:lang w:bidi="fa-IR"/>
          <w:color w:val="111111"/>
          <w:sz w:val="28"/>
          <w:szCs w:val="28"/>
          <w:rtl/>
        </w:rPr>
        <w:t xml:space="preserve">وقال ابن حبان فی الثقات.کان حافظاً متقناً فقیهاً.</w:t>
      </w:r>
    </w:p>
    <w:p>
      <w:pPr>
        <w:pStyle w:val="BookText"/>
      </w:pPr>
      <w:r>
        <w:rPr>
          <w:rFonts w:ascii="IRNazanin" w:hAnsi="IRNazanin" w:eastAsia="IRNazanin" w:cs="IRNazanin"/>
          <w:lang w:bidi="fa-IR"/>
          <w:color w:val="111111"/>
          <w:sz w:val="28"/>
          <w:szCs w:val="28"/>
          <w:rtl/>
        </w:rPr>
        <w:t xml:space="preserve">وقال سلیمان بن حرب لرجلٍ سأله عن مسألةٍ سل عنها أحمد.فإنّه إمام.</w:t>
      </w:r>
    </w:p>
    <w:p>
      <w:pPr>
        <w:pStyle w:val="BookText"/>
      </w:pPr>
      <w:r>
        <w:rPr>
          <w:rFonts w:ascii="IRNazanin" w:hAnsi="IRNazanin" w:eastAsia="IRNazanin" w:cs="IRNazanin"/>
          <w:lang w:bidi="fa-IR"/>
          <w:color w:val="111111"/>
          <w:sz w:val="28"/>
          <w:szCs w:val="28"/>
          <w:rtl/>
        </w:rPr>
        <w:t xml:space="preserve">وقال ابن سعد.ثقة ثبت صدوق کثیر الحدیث»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10-الخطیب التبریزی: «کان إماماً فی الفقه والحدیث والزهد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والورع والعبادة،وبه عرف الصحیح والسّقیم والمجروح من المعدل...</w:t>
      </w:r>
    </w:p>
    <w:p>
      <w:pPr>
        <w:pStyle w:val="BookText"/>
      </w:pPr>
      <w:r>
        <w:rPr>
          <w:rFonts w:ascii="IRNazanin" w:hAnsi="IRNazanin" w:eastAsia="IRNazanin" w:cs="IRNazanin"/>
          <w:lang w:bidi="fa-IR"/>
          <w:color w:val="111111"/>
          <w:sz w:val="28"/>
          <w:szCs w:val="28"/>
          <w:rtl/>
        </w:rPr>
        <w:t xml:space="preserve">وفضائله کثیرة،ومناقبه جمّة،وآثاره فی الإسلام مشهورة،ومقاماته فی الدنیا مذکورة،انتشر ذکره فی الآفاق،وسری حمده فی البلاد.</w:t>
      </w:r>
    </w:p>
    <w:p>
      <w:pPr>
        <w:pStyle w:val="BookText"/>
      </w:pPr>
      <w:r>
        <w:rPr>
          <w:rFonts w:ascii="IRNazanin" w:hAnsi="IRNazanin" w:eastAsia="IRNazanin" w:cs="IRNazanin"/>
          <w:lang w:bidi="fa-IR"/>
          <w:color w:val="111111"/>
          <w:sz w:val="28"/>
          <w:szCs w:val="28"/>
          <w:rtl/>
        </w:rPr>
        <w:t xml:space="preserve">وهو أحد المجتهدین المعمول بقوله ورأیه ومذهبه فی کثیر من البلاد.</w:t>
      </w:r>
    </w:p>
    <w:p>
      <w:pPr>
        <w:pStyle w:val="BookText"/>
      </w:pPr>
      <w:r>
        <w:rPr>
          <w:rFonts w:ascii="IRNazanin" w:hAnsi="IRNazanin" w:eastAsia="IRNazanin" w:cs="IRNazanin"/>
          <w:lang w:bidi="fa-IR"/>
          <w:color w:val="111111"/>
          <w:sz w:val="28"/>
          <w:szCs w:val="28"/>
          <w:rtl/>
        </w:rPr>
        <w:t xml:space="preserve">وقال أبو داود السجستانی.کان مجالسة أحمد بن حنبل مجالسة الآخرة،لا یذکر فیها شیء من أمر الدنیا،وما رأیت ذکر الدنیا قط»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11-الکفوی: «وأحد الأئمّة الأربعة أحمد بن حنبل بن هلال أبو عبداللّه الشیبانی.</w:t>
      </w:r>
    </w:p>
    <w:p>
      <w:pPr>
        <w:pStyle w:val="BookText"/>
      </w:pPr>
      <w:r>
        <w:rPr>
          <w:rFonts w:ascii="IRNazanin" w:hAnsi="IRNazanin" w:eastAsia="IRNazanin" w:cs="IRNazanin"/>
          <w:lang w:bidi="fa-IR"/>
          <w:color w:val="111111"/>
          <w:sz w:val="28"/>
          <w:szCs w:val="28"/>
          <w:rtl/>
        </w:rPr>
        <w:t xml:space="preserve">قال المولی الشهیر بأبی أربعة شکیری فی مناقب الأخیار ونوادر الأخبار عن أحمد بن حنبل أنّه قا.ولدت سنة أربعین وستّین ومائة فی ربیع الأوّل،وأوّل سماعی من هشیم سنة تسع وستّین ومائة،وکان ابن المبارک قدم فی هذه السنة یعنی بغداد،وهی آخر قدمة قدمها،وذهبت إلی مجلسه،فقالوا خرج إلی طرطوس،فتوفی سنة إحدی وثمانین ومائة.قال ابنه عبداللّه بن أحمد بن حنبل.توفی أبی رحمه اللّه یوم الجمعة ضحوة ودفنّاه العصر،لثنتی عشرة لیلة خلت من شهر ربیع الأول،سنة إحدی وأربعین ومائتین،وسِنّه سبع وسبعون سنة.</w:t>
      </w:r>
    </w:p>
    <w:p>
      <w:pPr>
        <w:pStyle w:val="BookText"/>
      </w:pPr>
      <w:r>
        <w:rPr>
          <w:rFonts w:ascii="IRNazanin" w:hAnsi="IRNazanin" w:eastAsia="IRNazanin" w:cs="IRNazanin"/>
          <w:lang w:bidi="fa-IR"/>
          <w:color w:val="111111"/>
          <w:sz w:val="28"/>
          <w:szCs w:val="28"/>
          <w:rtl/>
        </w:rPr>
        <w:t xml:space="preserve">وعن أبی داود السجستانی.لقیت مائتین من مشایخ العلم،فما رأیت مثل أحمد بن حنبل،لم یکن یخوض فی شیء ممّا یخوف فیه الناس من أمر الدنیا،فإذا ذکر العلم تکلم.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زرعة.ما رأت عینی مثل أحمد بن حنبل،فقلت له فی العلم؟.</w:t>
      </w:r>
    </w:p>
    <w:p>
      <w:pPr>
        <w:pStyle w:val="BookText"/>
      </w:pPr>
      <w:r>
        <w:rPr>
          <w:rFonts w:ascii="IRNazanin" w:hAnsi="IRNazanin" w:eastAsia="IRNazanin" w:cs="IRNazanin"/>
          <w:lang w:bidi="fa-IR"/>
          <w:color w:val="111111"/>
          <w:sz w:val="28"/>
          <w:szCs w:val="28"/>
          <w:rtl/>
        </w:rPr>
        <w:t xml:space="preserve">قال.فی العلم والزّهد والفقه والمعرفة.</w:t>
      </w:r>
    </w:p>
    <w:p>
      <w:pPr>
        <w:pStyle w:val="BookText"/>
      </w:pPr>
      <w:r>
        <w:rPr>
          <w:rFonts w:ascii="IRNazanin" w:hAnsi="IRNazanin" w:eastAsia="IRNazanin" w:cs="IRNazanin"/>
          <w:lang w:bidi="fa-IR"/>
          <w:color w:val="111111"/>
          <w:sz w:val="28"/>
          <w:szCs w:val="28"/>
          <w:rtl/>
        </w:rPr>
        <w:t xml:space="preserve">وقال عبداللّه.جمیع ما حدث به الشافعی فی کتابه وقال حدّثنی الفقیه الثقة فهو أبی رحمه اللّه.</w:t>
      </w:r>
    </w:p>
    <w:p>
      <w:pPr>
        <w:pStyle w:val="BookText"/>
      </w:pPr>
      <w:r>
        <w:rPr>
          <w:rFonts w:ascii="IRNazanin" w:hAnsi="IRNazanin" w:eastAsia="IRNazanin" w:cs="IRNazanin"/>
          <w:lang w:bidi="fa-IR"/>
          <w:color w:val="111111"/>
          <w:sz w:val="28"/>
          <w:szCs w:val="28"/>
          <w:rtl/>
        </w:rPr>
        <w:t xml:space="preserve">وسمعت أبی یقول.استفاد منّا الشافعی ما لم نستفد منه،وکان أحمد أصغر منه بأربع عشرة سنة.</w:t>
      </w:r>
    </w:p>
    <w:p>
      <w:pPr>
        <w:pStyle w:val="BookText"/>
      </w:pPr>
      <w:r>
        <w:rPr>
          <w:rFonts w:ascii="IRNazanin" w:hAnsi="IRNazanin" w:eastAsia="IRNazanin" w:cs="IRNazanin"/>
          <w:lang w:bidi="fa-IR"/>
          <w:color w:val="111111"/>
          <w:sz w:val="28"/>
          <w:szCs w:val="28"/>
          <w:rtl/>
        </w:rPr>
        <w:t xml:space="preserve">قال.حجّ أبی خمس حجج،ثلاثاً ماشیاً وثنتین راکباً،وکان سرق ثیابه فبقی فی بیته أیّاماً،فعرض علیه الدنانیر والثیاب فأبی أن یأخذ، فعرض علیه أن ینسخ شیئاً فنسخ کتاباً بدینار،فاشتری ثوبا فشقّه نصفین فاتَّزر بنصفه وارتدی بنصفه.</w:t>
      </w:r>
    </w:p>
    <w:p>
      <w:pPr>
        <w:pStyle w:val="BookText"/>
      </w:pPr>
      <w:r>
        <w:rPr>
          <w:rFonts w:ascii="IRNazanin" w:hAnsi="IRNazanin" w:eastAsia="IRNazanin" w:cs="IRNazanin"/>
          <w:lang w:bidi="fa-IR"/>
          <w:color w:val="111111"/>
          <w:sz w:val="28"/>
          <w:szCs w:val="28"/>
          <w:rtl/>
        </w:rPr>
        <w:t xml:space="preserve">وعن المزنی أنّه قال.سمعت الشّافعی یقول.ثلاثة من العلماء من عجائب الدنیا،عربی لا یعرب کلمته وهو أبو ثور،وعجمیّ لا یخطأ فی کلمة وهو حسن ابن محمّد الزّعفرانی،وصغیر کلّما قال شیئاً صدّقه الکبار وهو أحمد بن حنبل.</w:t>
      </w:r>
    </w:p>
    <w:p>
      <w:pPr>
        <w:pStyle w:val="BookText"/>
      </w:pPr>
      <w:r>
        <w:rPr>
          <w:rFonts w:ascii="IRNazanin" w:hAnsi="IRNazanin" w:eastAsia="IRNazanin" w:cs="IRNazanin"/>
          <w:lang w:bidi="fa-IR"/>
          <w:color w:val="111111"/>
          <w:sz w:val="28"/>
          <w:szCs w:val="28"/>
          <w:rtl/>
        </w:rPr>
        <w:t xml:space="preserve">ولما ظهر القول بخلق القرآن فی أیّام المأمون،وحمل الناس علی القول بخلق القرآن حُمِل إلی المأمون مقیداً،فمات المأمون قبل وصوله، ولمّا ولّی الخلافة إبراهیم المعتصم بن هارون الرّشید طلبه،وکان فی سجن المأمون،وکان المأمون لمّا توفّی عهد إلی أخیه المعتصم بالخلافة،وأوصاه بأن یحمل الناس علی القول بخلق القرآن،فاستمرّ الإمام محبوساً،وروی أنّه مکث فی السّجن ثمانیة وعشرین شهراً،ولم یزل ذلک یحضر الجماعات،فأحضره المعتصم وعقد له مجلساً للمناظرة فیه إبراهیم بن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عبدالرحمن بن إسحاق والقاضی أحمد بن أبی داود وغیرهما،فناظرهم ثلاثة أیّام،ولم یزل معهم فی جدال إلی الیوم الرابع،فأمر بضربه،فضرب بالسّیاط،ولم یزل علی الصبر إلی أن أغمی علیه،ثمّ حمل وصار إلی منزله،ثمّ ولی الخلافة الواثق فأظهر ما أظهره المأمون والمعتصم،وکان أحمد بن حنبل یحضر الجماعة ویفتی إلی أن مات المعتصم،وفی زمان الواثق صار مختفیاً لا یخرج إلی الصّلاة ولا إلی غیرها ولا یفتی،لما قال له الواثق ونبهه بأن لا تجمّعن إلیک أحداً ولا تسکن فی بلد أنا فیه،فأقام مختفیاً إلی أن مات الواثق،وولّی الخلافة المتوکل،فرفع المحنة،وأمر بإحضار الإمام أحمد بن حنبل فأکرمه وأطلق له مالاً کثیراً،فلم یقبله وفرقه علی الفقراء والمساکین،وأجری المتوکّل علی أهله وولده فی کلّ شهر أربعة آلاف درهم،فلم یرض الإمام أحمد بذلک»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12-المناوی: «حم،لأحمد فی مسنده بفتح النون،یقال أسند الکتاب جمع فیه ما أسنده الصحابة،أی رووه بالإسناد کمسند الشهاب ومسند الفردوس،أی إسناد حدیثهما،ولم یکتف فی الرمز إلیه بحرف واحد کما فعل فی أولئک،لئلّا یتصحّف بعلامة البخاری،والإمام أحمد هو ابن محمّد بن حنبل،الناصر للسنة،الصابر علی المحنة،الذی قال فیه الشافعی.ما بقی ببغداد أفقه ولا أزهد منه.وقال إمام الحرمین غسل وجه السنّة من غبار البدعة،وکشف الغمة عن عقیدة الأمّة.</w:t>
      </w:r>
    </w:p>
    <w:p>
      <w:pPr>
        <w:pStyle w:val="BookText"/>
      </w:pPr>
      <w:r>
        <w:rPr>
          <w:rFonts w:ascii="IRNazanin" w:hAnsi="IRNazanin" w:eastAsia="IRNazanin" w:cs="IRNazanin"/>
          <w:lang w:bidi="fa-IR"/>
          <w:color w:val="111111"/>
          <w:sz w:val="28"/>
          <w:szCs w:val="28"/>
          <w:rtl/>
        </w:rPr>
        <w:t xml:space="preserve">ولد ببغداد سنة أربع وخمسین ومائة،وروی عن الشافعی وابن مهدی وخلق وعنه الشیخان وغیرهما.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ومات سنة إحدی وأربعین ومائتین،وارتجّت الدنیا بموته»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13-الزرقانی المالکی: «الإمام أحمد بن محمّد بن حنبل الشیبانی، أبو عبداللّه،المروزی ثمّ البغدادی،أحد الکبار الأئمّة الحفاظ الطوّافین، الصّابر علی البلوی،الذی مَنَّ اللّه به علی الأمّة،ولولاه لکفر النّاس فی المحنة،ذو المناقب الشّهیرة،وحَسْبک قول الشافعی شیخه.خرجت من بغداد فما خلَّفت بها أفقه ولا أزهد ولا أورع ولا أعلم منه.</w:t>
      </w:r>
    </w:p>
    <w:p>
      <w:pPr>
        <w:pStyle w:val="BookText"/>
      </w:pPr>
      <w:r>
        <w:rPr>
          <w:rFonts w:ascii="IRNazanin" w:hAnsi="IRNazanin" w:eastAsia="IRNazanin" w:cs="IRNazanin"/>
          <w:lang w:bidi="fa-IR"/>
          <w:color w:val="111111"/>
          <w:sz w:val="28"/>
          <w:szCs w:val="28"/>
          <w:rtl/>
        </w:rPr>
        <w:t xml:space="preserve">وقال أبو زرعة الرازی.کان أحمد یحفظ ألف ألف حدیث،وقیل:</w:t>
      </w:r>
    </w:p>
    <w:p>
      <w:pPr>
        <w:pStyle w:val="BookText"/>
      </w:pPr>
      <w:r>
        <w:rPr>
          <w:rFonts w:ascii="IRNazanin" w:hAnsi="IRNazanin" w:eastAsia="IRNazanin" w:cs="IRNazanin"/>
          <w:lang w:bidi="fa-IR"/>
          <w:color w:val="111111"/>
          <w:sz w:val="28"/>
          <w:szCs w:val="28"/>
          <w:rtl/>
        </w:rPr>
        <w:t xml:space="preserve">وما یدریک؟ قال.ذاکرته.</w:t>
      </w:r>
    </w:p>
    <w:p>
      <w:pPr>
        <w:pStyle w:val="BookText"/>
      </w:pPr>
      <w:r>
        <w:rPr>
          <w:rFonts w:ascii="IRNazanin" w:hAnsi="IRNazanin" w:eastAsia="IRNazanin" w:cs="IRNazanin"/>
          <w:lang w:bidi="fa-IR"/>
          <w:color w:val="111111"/>
          <w:sz w:val="28"/>
          <w:szCs w:val="28"/>
          <w:rtl/>
        </w:rPr>
        <w:t xml:space="preserve">ولد سنة أربع وستّین ومائة،ومات سنة إحدی وأربعین ومائتین.</w:t>
      </w:r>
    </w:p>
    <w:p>
      <w:pPr>
        <w:pStyle w:val="BookText"/>
      </w:pPr>
      <w:r>
        <w:rPr>
          <w:rFonts w:ascii="IRNazanin" w:hAnsi="IRNazanin" w:eastAsia="IRNazanin" w:cs="IRNazanin"/>
          <w:lang w:bidi="fa-IR"/>
          <w:color w:val="111111"/>
          <w:sz w:val="28"/>
          <w:szCs w:val="28"/>
          <w:rtl/>
        </w:rPr>
        <w:t xml:space="preserve">قال ابن خلّکان.وحُرزَ من حضر جنازته من الرجال فکانوا ثمانمائة ألف،ومن النساء ستّون ألفاً،وأسلم یوم موته عشرون ألفاً من الیهود والنصاری والمجوس إنتهی.</w:t>
      </w:r>
    </w:p>
    <w:p>
      <w:pPr>
        <w:pStyle w:val="BookText"/>
      </w:pPr>
      <w:r>
        <w:rPr>
          <w:rFonts w:ascii="IRNazanin" w:hAnsi="IRNazanin" w:eastAsia="IRNazanin" w:cs="IRNazanin"/>
          <w:lang w:bidi="fa-IR"/>
          <w:color w:val="111111"/>
          <w:sz w:val="28"/>
          <w:szCs w:val="28"/>
          <w:rtl/>
        </w:rPr>
        <w:t xml:space="preserve">وفی تهذیب النووی.أمر المتوکل أن یقاس الموضع الّذی وقف للصّلاة فیه علی أحمد،فبلغ مقام ألفی ألف وخمسمائة،ووقع المأتم فی أربعة أصناف،من المسلمین والیهود والنّصاری والمجوس»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14-ولی اللّه الدهلوی: «کان أعظمهم شأناً،وأوسعهم روایة، وأعرفهم للحدیث رتبة،وأعمقهم فقهاً.أحمد بن حنبل،ثمّ إسحاق بن راهویه» </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1" w:name="pg10506_96886"/>
    <w:bookmarkEnd w:id="21"/>
    <w:p>
      <w:pPr>
        <w:pStyle w:val="Heading5"/>
      </w:pPr>
      <w:bookmarkStart w:id="185" w:name="_Toc28"/>
      <w:r>
        <w:t>«3»روایة أبی حاتم الرازی</w:t>
      </w:r>
      <w:bookmarkEnd w:id="185"/>
    </w:p>
    <w:p>
      <w:pPr>
        <w:pStyle w:val="Heading6"/>
      </w:pPr>
      <w:bookmarkStart w:id="186" w:name="_Toc29"/>
      <w:r>
        <w:t>اشارة</w:t>
      </w:r>
      <w:bookmarkEnd w:id="186"/>
    </w:p>
    <w:p>
      <w:pPr>
        <w:pStyle w:val="BookText"/>
      </w:pPr>
      <w:r>
        <w:rPr>
          <w:rFonts w:ascii="IRNazanin" w:hAnsi="IRNazanin" w:eastAsia="IRNazanin" w:cs="IRNazanin"/>
          <w:lang w:bidi="fa-IR"/>
          <w:color w:val="111111"/>
          <w:sz w:val="28"/>
          <w:szCs w:val="28"/>
          <w:rtl/>
        </w:rPr>
        <w:t xml:space="preserve">قال أبو محمّد أحمد بن محمّد العاصمیّ.«أخبرنا الحسین بن محمّد البستی،قال.حدّثنا عبداللّه بن أبی منصور،قال.حدّثنا محمّد بن بشر، قال.حدّثنا محمّد بن إدریس الحنظلی قال.حدّثنا محمّد بن عبداللّه بن المثنی الأنصاری،قال.حدّثنی حمید،عن أنس،قال.</w:t>
      </w:r>
    </w:p>
    <w:p>
      <w:pPr>
        <w:pStyle w:val="BookText"/>
      </w:pPr>
      <w:r>
        <w:rPr>
          <w:rFonts w:ascii="IRNazanin" w:hAnsi="IRNazanin" w:eastAsia="IRNazanin" w:cs="IRNazanin"/>
          <w:lang w:bidi="fa-IR"/>
          <w:color w:val="111111"/>
          <w:sz w:val="28"/>
          <w:szCs w:val="28"/>
          <w:rtl/>
        </w:rPr>
        <w:t xml:space="preserve">کنّا فی بعض حجرات مکة نتذاکر علیا،فدخل علینا رسول اللّه صلّی اللّه علیه وسلّم،فقال.أیها الناس،من أراد أن ینظر إلی آدم فی علمه، وإلی نوح فی فهمه،وإلی إبراهیم فی حلمه،وإلی موسی فی شدته،وإلی عیسی فی زهادته،وإلی محمّد وبهائه،وإلی جبرئیل وأمانته،وإلی الکوکب الدری،والشمس الضحی،والقمر المضیّ،فلیتطاول ولینظر إلی هذا الرجل.وأشار إلی علی بن أبی طالب»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6"/>
      </w:pPr>
      <w:bookmarkStart w:id="187" w:name="_Toc30"/>
      <w:r>
        <w:t>ترجمة أبی حاتم</w:t>
      </w:r>
      <w:bookmarkEnd w:id="187"/>
    </w:p>
    <w:p>
      <w:pPr>
        <w:pStyle w:val="BookText"/>
      </w:pPr>
      <w:r>
        <w:rPr>
          <w:rFonts w:ascii="IRNazanin" w:hAnsi="IRNazanin" w:eastAsia="IRNazanin" w:cs="IRNazanin"/>
          <w:lang w:bidi="fa-IR"/>
          <w:color w:val="111111"/>
          <w:sz w:val="28"/>
          <w:szCs w:val="28"/>
          <w:rtl/>
        </w:rPr>
        <w:t xml:space="preserve">1-السمعانی: «الجزی.منها أبو حاتم محمّد بن إدریس بن المنذر الحنظلی الرازی.وکان یقول.نحن من أهل إصبهان من قریة جز.قال:</w:t>
      </w:r>
    </w:p>
    <w:p>
      <w:pPr>
        <w:pStyle w:val="BookText"/>
      </w:pPr>
      <w:r>
        <w:rPr>
          <w:rFonts w:ascii="IRNazanin" w:hAnsi="IRNazanin" w:eastAsia="IRNazanin" w:cs="IRNazanin"/>
          <w:lang w:bidi="fa-IR"/>
          <w:color w:val="111111"/>
          <w:sz w:val="28"/>
          <w:szCs w:val="28"/>
          <w:rtl/>
        </w:rPr>
        <w:t xml:space="preserve">وکان أهلها یقدمون علینا حیاة أبی،ثمّ انقطعوا عنّا.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وأبو حاتم.کان إماماً،حافظاً فهماً،من مشاهیر العلماء،له رحلة إلی الشام ومصر والعراق،روی عنه أبو عمرو بن حکیم،وعالم لا یحصون کثرة.توفی سنة 277»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2-السمعانی. «وبالری درب مشهور یقال له.درب حنظلة،منها أبو حاتم إمام عصره والمرجوع إلیه فی مشکلات الحدیث،وهو من هذا الدرب،وکان من مشاهیر العلماء ومن مذکوری العلماء الموصوفین بالفضل والحفظ والرحلة ولقی العلماء...روی عنه الأعلام الأئمّة،مثل.یونس بن عبدالأعلی والربیع بن سلیمان المصریّان وهما أکبر منه سنّاً وأقدم سماعاً،وأبو زرعة الرازی،والدمشقی،ومحمّد بن عوف الحمصی، وهؤلاء من أقرانه،وعالم لا یحصون.</w:t>
      </w:r>
    </w:p>
    <w:p>
      <w:pPr>
        <w:pStyle w:val="BookText"/>
      </w:pPr>
      <w:r>
        <w:rPr>
          <w:rFonts w:ascii="IRNazanin" w:hAnsi="IRNazanin" w:eastAsia="IRNazanin" w:cs="IRNazanin"/>
          <w:lang w:bidi="fa-IR"/>
          <w:color w:val="111111"/>
          <w:sz w:val="28"/>
          <w:szCs w:val="28"/>
          <w:rtl/>
        </w:rPr>
        <w:t xml:space="preserve">وذکر أبو حاتم وقال.أول سنة خرجت فی طلب الحدیث أقمت سنین أحصیت ما مشیت علی قدمی زیادة علی ألف فرسخ،لم أزل أحصی حتّی لمّا زاد علی ألف فرسخ ترکته.</w:t>
      </w:r>
    </w:p>
    <w:p>
      <w:pPr>
        <w:pStyle w:val="BookText"/>
      </w:pPr>
      <w:r>
        <w:rPr>
          <w:rFonts w:ascii="IRNazanin" w:hAnsi="IRNazanin" w:eastAsia="IRNazanin" w:cs="IRNazanin"/>
          <w:lang w:bidi="fa-IR"/>
          <w:color w:val="111111"/>
          <w:sz w:val="28"/>
          <w:szCs w:val="28"/>
          <w:rtl/>
        </w:rPr>
        <w:t xml:space="preserve">وقال أبو حاتم.قلت علی باب أبی الولید الطیالسی.من أغرب علیّ حدیثا غریباً مسنداً صحیحاً لم أسمع به،فله علیّ درهم یتصدّق به،وقد حضر علی باب أبی الولید خلق من الخلق-أبو زرعة فمن دونه-وإنّما کان مرادی أن یلقی علیَّ ما لم أسمع به،لیقولوا هو عند فلان فأذهب فأسمع، وکان مرادی أنْ أستخرج منهم ما لیس عندی.فما تهیّأ لأحدٍ منهم أن یغرب علیَّ حدیثاً.</w:t>
      </w:r>
    </w:p>
    <w:p>
      <w:pPr>
        <w:pStyle w:val="BookText"/>
      </w:pPr>
      <w:r>
        <w:rPr>
          <w:rFonts w:ascii="IRNazanin" w:hAnsi="IRNazanin" w:eastAsia="IRNazanin" w:cs="IRNazanin"/>
          <w:lang w:bidi="fa-IR"/>
          <w:color w:val="111111"/>
          <w:sz w:val="28"/>
          <w:szCs w:val="28"/>
          <w:rtl/>
        </w:rPr>
        <w:t xml:space="preserve">وکان أحمد بن سلمة یقول.ما رأیت بعد إسحاق-یعنی ابن راهویه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ومحمّد بن یحیی أحفظ للحدیث ولا أعلم بمعانیه من أبی حاتم محمّد بن إدریس.</w:t>
      </w:r>
    </w:p>
    <w:p>
      <w:pPr>
        <w:pStyle w:val="BookText"/>
      </w:pPr>
      <w:r>
        <w:rPr>
          <w:rFonts w:ascii="IRNazanin" w:hAnsi="IRNazanin" w:eastAsia="IRNazanin" w:cs="IRNazanin"/>
          <w:lang w:bidi="fa-IR"/>
          <w:color w:val="111111"/>
          <w:sz w:val="28"/>
          <w:szCs w:val="28"/>
          <w:rtl/>
        </w:rPr>
        <w:t xml:space="preserve">قال أبو حاتم.قال لی هشام بن عمّار یوماً.أی شیء تحفظ من الأذواء؟ فقلت له.ذو الأصابع،وذو الجوشن،وذو الزوائد،وذو الیدین، وذو اللحیة الکلابی.وعددت له ستّة،فضحک وقال.حفظنا نحن ثلاثة وزدت أنت ثلاثة.</w:t>
      </w:r>
    </w:p>
    <w:p>
      <w:pPr>
        <w:pStyle w:val="BookText"/>
      </w:pPr>
      <w:r>
        <w:rPr>
          <w:rFonts w:ascii="IRNazanin" w:hAnsi="IRNazanin" w:eastAsia="IRNazanin" w:cs="IRNazanin"/>
          <w:lang w:bidi="fa-IR"/>
          <w:color w:val="111111"/>
          <w:sz w:val="28"/>
          <w:szCs w:val="28"/>
          <w:rtl/>
        </w:rPr>
        <w:t xml:space="preserve">مات أبو حاتم بالری فی شعبان سنة سبع وسبعین ومائتین»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3-ابن الأثیر: «وفیها توفی أبو حاتم الرازی،واسمه.محمّد بن إدریس بن المنذر،وهو من أقران البخاری ومسلم»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4-الذهبی. «أبو حاتم الرازی وابنه،د س ت،محمّد بن إدریس بن المنذر بن داود بن مهران.الإمام الحافظ الناقد،شیخ المحدثین، الحنظلی الغطفانی...</w:t>
      </w:r>
    </w:p>
    <w:p>
      <w:pPr>
        <w:pStyle w:val="BookText"/>
      </w:pPr>
      <w:r>
        <w:rPr>
          <w:rFonts w:ascii="IRNazanin" w:hAnsi="IRNazanin" w:eastAsia="IRNazanin" w:cs="IRNazanin"/>
          <w:lang w:bidi="fa-IR"/>
          <w:color w:val="111111"/>
          <w:sz w:val="28"/>
          <w:szCs w:val="28"/>
          <w:rtl/>
        </w:rPr>
        <w:t xml:space="preserve">کان من بحور العلم،طوّف البلاد،وبرع فی المتن والإسناد،وجمع وصنّف وجرح وعدّل وصحّح وعلّل...وهو من نظراء البخاری...سمع...</w:t>
      </w:r>
    </w:p>
    <w:p>
      <w:pPr>
        <w:pStyle w:val="BookText"/>
      </w:pPr>
      <w:r>
        <w:rPr>
          <w:rFonts w:ascii="IRNazanin" w:hAnsi="IRNazanin" w:eastAsia="IRNazanin" w:cs="IRNazanin"/>
          <w:lang w:bidi="fa-IR"/>
          <w:color w:val="111111"/>
          <w:sz w:val="28"/>
          <w:szCs w:val="28"/>
          <w:rtl/>
        </w:rPr>
        <w:t xml:space="preserve">ویتعذّر استقصاء سائر مشایخه،فقد قال الخلیلی.قال لی أبو حاتم اللبان الحافظ.قد جمعت من روی عنه أبو حاتم الرازی فبلغوا قریباً من ثلاثة آلاف.</w:t>
      </w:r>
    </w:p>
    <w:p>
      <w:pPr>
        <w:pStyle w:val="BookText"/>
      </w:pPr>
      <w:r>
        <w:rPr>
          <w:rFonts w:ascii="IRNazanin" w:hAnsi="IRNazanin" w:eastAsia="IRNazanin" w:cs="IRNazanin"/>
          <w:lang w:bidi="fa-IR"/>
          <w:color w:val="111111"/>
          <w:sz w:val="28"/>
          <w:szCs w:val="28"/>
          <w:rtl/>
        </w:rPr>
        <w:t xml:space="preserve">حدّث عنه ولده الحافظ الإمام أبو محمّد عبدالرحمن بن أبی حاتم، ویونس بن عبدالأعلی...وخلق کثیر.</w:t>
      </w:r>
    </w:p>
    <w:p>
      <w:pPr>
        <w:pStyle w:val="BookText"/>
      </w:pPr>
      <w:r>
        <w:rPr>
          <w:rFonts w:ascii="IRNazanin" w:hAnsi="IRNazanin" w:eastAsia="IRNazanin" w:cs="IRNazanin"/>
          <w:lang w:bidi="fa-IR"/>
          <w:color w:val="111111"/>
          <w:sz w:val="28"/>
          <w:szCs w:val="28"/>
          <w:rtl/>
        </w:rPr>
        <w:t xml:space="preserve">قال الخطیب.کان أبو حاتم أحد الأئمّة الحفاظ الأثبات.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الخلیلی.کان أبو حاتم عالماً باختلاف الصحابة وفقه التابعین ومن بعدهم،سمعت جدی وجماعة سمعوا علی بن إبراهیم القطّان یقول:</w:t>
      </w:r>
    </w:p>
    <w:p>
      <w:pPr>
        <w:pStyle w:val="BookText"/>
      </w:pPr>
      <w:r>
        <w:rPr>
          <w:rFonts w:ascii="IRNazanin" w:hAnsi="IRNazanin" w:eastAsia="IRNazanin" w:cs="IRNazanin"/>
          <w:lang w:bidi="fa-IR"/>
          <w:color w:val="111111"/>
          <w:sz w:val="28"/>
          <w:szCs w:val="28"/>
          <w:rtl/>
        </w:rPr>
        <w:t xml:space="preserve">ما رأیت أجمع من أبی حاتم ولا أفضل منه.</w:t>
      </w:r>
    </w:p>
    <w:p>
      <w:pPr>
        <w:pStyle w:val="BookText"/>
      </w:pPr>
      <w:r>
        <w:rPr>
          <w:rFonts w:ascii="IRNazanin" w:hAnsi="IRNazanin" w:eastAsia="IRNazanin" w:cs="IRNazanin"/>
          <w:lang w:bidi="fa-IR"/>
          <w:color w:val="111111"/>
          <w:sz w:val="28"/>
          <w:szCs w:val="28"/>
          <w:rtl/>
        </w:rPr>
        <w:t xml:space="preserve">علی بن إبراهیم الرازی...سمعت الحسن بن الحسین الدارسیتنی قال.سمعت أبا حاتم یقول.قال لی أبو زرعة.ما رأیت أحرص علی الحدیث منک،فقلت له.إنّ عبدالرحمن ابنی لحریص،فقال.من أشبه أباه فما ظلم.قال الرقام.فسألت.عبدالرحمن عن اتفاق کثرة السماع له وسؤالاته لأبیه،فقال.ربما کان یأکل وأقرأ علیه،ویمشی وأقرأ علیه، ویدخل الخلاء وأقرأ علیه،ویدخل البیت فی طلب شیء وأقرأ علیه.</w:t>
      </w:r>
    </w:p>
    <w:p>
      <w:pPr>
        <w:pStyle w:val="BookText"/>
      </w:pPr>
      <w:r>
        <w:rPr>
          <w:rFonts w:ascii="IRNazanin" w:hAnsi="IRNazanin" w:eastAsia="IRNazanin" w:cs="IRNazanin"/>
          <w:lang w:bidi="fa-IR"/>
          <w:color w:val="111111"/>
          <w:sz w:val="28"/>
          <w:szCs w:val="28"/>
          <w:rtl/>
        </w:rPr>
        <w:t xml:space="preserve">قال ابن أبی حاتم.سمعت یونس بن عبدالأعلی یقول.أبو زرعة وأبو حاتم إماماً خراسان،ودعا لهما وقال.بقاؤهما صلاح للمسلمین.</w:t>
      </w:r>
    </w:p>
    <w:p>
      <w:pPr>
        <w:pStyle w:val="BookText"/>
      </w:pPr>
      <w:r>
        <w:rPr>
          <w:rFonts w:ascii="IRNazanin" w:hAnsi="IRNazanin" w:eastAsia="IRNazanin" w:cs="IRNazanin"/>
          <w:lang w:bidi="fa-IR"/>
          <w:color w:val="111111"/>
          <w:sz w:val="28"/>
          <w:szCs w:val="28"/>
          <w:rtl/>
        </w:rPr>
        <w:t xml:space="preserve">وقال محمّد بن الحسین بن مکرم.سمعت حجاج بن الشاعر-وذکر له أبا زرعة وابن واره وأبا جعفر الدارمی-فقال.ما بالمشرق أنبل من أبی حاتم.</w:t>
      </w:r>
    </w:p>
    <w:p>
      <w:pPr>
        <w:pStyle w:val="BookText"/>
      </w:pPr>
      <w:r>
        <w:rPr>
          <w:rFonts w:ascii="IRNazanin" w:hAnsi="IRNazanin" w:eastAsia="IRNazanin" w:cs="IRNazanin"/>
          <w:lang w:bidi="fa-IR"/>
          <w:color w:val="111111"/>
          <w:sz w:val="28"/>
          <w:szCs w:val="28"/>
          <w:rtl/>
        </w:rPr>
        <w:t xml:space="preserve">قال الحافظ عبدالرحمن بن خراش.کان أبو حاتم من أهل الأمانة والمعرفة.وقال هبة اللّه اللالکائی.کان أبو حاتم إماماً حافظاً مثبتاً.</w:t>
      </w:r>
    </w:p>
    <w:p>
      <w:pPr>
        <w:pStyle w:val="BookText"/>
      </w:pPr>
      <w:r>
        <w:rPr>
          <w:rFonts w:ascii="IRNazanin" w:hAnsi="IRNazanin" w:eastAsia="IRNazanin" w:cs="IRNazanin"/>
          <w:lang w:bidi="fa-IR"/>
          <w:color w:val="111111"/>
          <w:sz w:val="28"/>
          <w:szCs w:val="28"/>
          <w:rtl/>
        </w:rPr>
        <w:t xml:space="preserve">وذکره اللالکائی فی شیوخ البخاری.وقال النسائی.ثقّة»إلی أن قال الذهبی بعد حکایة جملة من قضایا أبی حاتم فی أسفاره.«إذا وثّق أبو حاتم رجلاً فتمسک بقوله،فإنّه لا یوثق إلّارجلاً صحیح الحدیث،وإذا لیّن رجلاً أو قال فیه لا یحتج به فتوقف حتّی تری ما قال غیره فیه،فإنْ وثّقه أحد فلا تبن علی تجریح أبی حاتم فإنّه متعنّت فی الرجال،قد قال فی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طائفة من رجال الصحاح لیس بحجة،لیس بقوی،أو نحو ذلک...</w:t>
      </w:r>
    </w:p>
    <w:p>
      <w:pPr>
        <w:pStyle w:val="BookText"/>
      </w:pPr>
      <w:r>
        <w:rPr>
          <w:rFonts w:ascii="IRNazanin" w:hAnsi="IRNazanin" w:eastAsia="IRNazanin" w:cs="IRNazanin"/>
          <w:lang w:bidi="fa-IR"/>
          <w:color w:val="111111"/>
          <w:sz w:val="28"/>
          <w:szCs w:val="28"/>
          <w:rtl/>
        </w:rPr>
        <w:t xml:space="preserve">مات الحافظ أبو حاتم فی شعبان سنة 277...»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5-الذهبی: «أبو حاتم الرازی،الإمام الحافظ الکبیر محمّد بن إدریس ابن المنذر الحنظلی،أحد الأعلام...»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6-الذهبی. «حافظ المشرق،أبو حاتم محمّد بن إدریس الحنظلی،فی شعبان،وهو فی عشر التسعین،وکان بارع الحفظ،واسع الرحلة،من أوعیة العلم.</w:t>
      </w:r>
    </w:p>
    <w:p>
      <w:pPr>
        <w:pStyle w:val="BookText"/>
      </w:pPr>
      <w:r>
        <w:rPr>
          <w:rFonts w:ascii="IRNazanin" w:hAnsi="IRNazanin" w:eastAsia="IRNazanin" w:cs="IRNazanin"/>
          <w:lang w:bidi="fa-IR"/>
          <w:color w:val="111111"/>
          <w:sz w:val="28"/>
          <w:szCs w:val="28"/>
          <w:rtl/>
        </w:rPr>
        <w:t xml:space="preserve">سمع محمّد بن عبداللّه الأنصاری،وأبا مسهر،وخلقاً لا یحصون.</w:t>
      </w:r>
    </w:p>
    <w:p>
      <w:pPr>
        <w:pStyle w:val="BookText"/>
      </w:pPr>
      <w:r>
        <w:rPr>
          <w:rFonts w:ascii="IRNazanin" w:hAnsi="IRNazanin" w:eastAsia="IRNazanin" w:cs="IRNazanin"/>
          <w:lang w:bidi="fa-IR"/>
          <w:color w:val="111111"/>
          <w:sz w:val="28"/>
          <w:szCs w:val="28"/>
          <w:rtl/>
        </w:rPr>
        <w:t xml:space="preserve">وکان جاریاً فی مضمار البخاری وأبی زرعة الرازی»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7-الیافعی بمثل عبارة الذهبی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8-الذهبی: «فی سنة سبع وسبعین ومائتین مات حافظ زمانه أبو حاتم محمّد بن إدریس الحنظلی الرازی،فی شعبان،وهو فی عشر التسعین.وکان جاریاً فی مضمار أبی زرعة والبخاری»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9-الذهبی: «دس،محمّد بن إدریس (بن المنذر) أبو حاتم الرازی الحافظ،سمع الأنصاری وعبیداللّه بن موسی ( وخلائق ) وعنه دس وولده عبدالرحمن بن أبی حاتم والمحاملی ( وخلق ).</w:t>
      </w:r>
    </w:p>
    <w:p>
      <w:pPr>
        <w:pStyle w:val="BookText"/>
      </w:pPr>
      <w:r>
        <w:rPr>
          <w:rFonts w:ascii="IRNazanin" w:hAnsi="IRNazanin" w:eastAsia="IRNazanin" w:cs="IRNazanin"/>
          <w:lang w:bidi="fa-IR"/>
          <w:color w:val="111111"/>
          <w:sz w:val="28"/>
          <w:szCs w:val="28"/>
          <w:rtl/>
        </w:rPr>
        <w:t xml:space="preserve">قال موسی بن إسحاق الأنصاری.ما رأیت أحفظ منه.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2" w:name="pg10506_96891"/>
    <w:bookmarkEnd w:id="22"/>
    <w:p>
      <w:pPr>
        <w:pStyle w:val="BookText"/>
      </w:pPr>
      <w:r>
        <w:rPr>
          <w:rFonts w:ascii="IRNazanin" w:hAnsi="IRNazanin" w:eastAsia="IRNazanin" w:cs="IRNazanin"/>
          <w:lang w:bidi="fa-IR"/>
          <w:color w:val="111111"/>
          <w:sz w:val="28"/>
          <w:szCs w:val="28"/>
          <w:rtl/>
        </w:rPr>
        <w:t xml:space="preserve">10-السبکی: «أبو حاتم الرازی،أحد الأئمّة الأعلام،ولد سنة 195،سمع عبیداللّه بن موسی وأبا نعیم و...حدّث عنه من شیوخه:</w:t>
      </w:r>
    </w:p>
    <w:p>
      <w:pPr>
        <w:pStyle w:val="BookText"/>
      </w:pPr>
      <w:r>
        <w:rPr>
          <w:rFonts w:ascii="IRNazanin" w:hAnsi="IRNazanin" w:eastAsia="IRNazanin" w:cs="IRNazanin"/>
          <w:lang w:bidi="fa-IR"/>
          <w:color w:val="111111"/>
          <w:sz w:val="28"/>
          <w:szCs w:val="28"/>
          <w:rtl/>
        </w:rPr>
        <w:t xml:space="preserve">الصفار،ویونس ابن عبدالأعلی،وعبدة بن سلیمان المروزی،والربیع بن سلیمان المرادی،ومن أقرانه.أبو زرعة الرازی والدمشقی،ومن أصحاب السنن أبو داود والنسائی،وقیل.إنّ البخاری وابن ماجة رویا عنه ولم یثبت ذلک...»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11-ابن حجر العسقلانی. «محمّد بن إدریس بن المنذر الحنظلی، أبو حاتم الرازی،أحد الحفاظ،من الحادیة عشر.مات سنة 277»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12-السیوطی: «أحد الأئمّة الحفاظ...قال الخطیب.کان أحد الأئمّة الحفّاظ الأثبات،مشهوراً بالعلم مذکوراً بالفضل،وثّقه النسائی وغیره.وقال ابن یونس.قدم مصر قدیماً وکتب بها وکتب عنه.مات بالری سنة خمس وقیل سبع وسبعین مائتین»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5"/>
      </w:pPr>
      <w:bookmarkStart w:id="188" w:name="_Toc31"/>
      <w:r>
        <w:t>«4» روایة ابن شاهین</w:t>
      </w:r>
      <w:bookmarkEnd w:id="188"/>
    </w:p>
    <w:p>
      <w:pPr>
        <w:pStyle w:val="Heading6"/>
      </w:pPr>
      <w:bookmarkStart w:id="189" w:name="_Toc32"/>
      <w:r>
        <w:t>اشارة</w:t>
      </w:r>
      <w:bookmarkEnd w:id="189"/>
    </w:p>
    <w:p>
      <w:pPr>
        <w:pStyle w:val="BookText"/>
      </w:pPr>
      <w:r>
        <w:rPr>
          <w:rFonts w:ascii="IRNazanin" w:hAnsi="IRNazanin" w:eastAsia="IRNazanin" w:cs="IRNazanin"/>
          <w:lang w:bidi="fa-IR"/>
          <w:color w:val="111111"/>
          <w:sz w:val="28"/>
          <w:szCs w:val="28"/>
          <w:rtl/>
        </w:rPr>
        <w:t xml:space="preserve">وروی حدیث التشبیه.أبو حفص عمر بن أحمد بن عثمان المعروف بابن شاهین حیث قال ما نصّه:</w:t>
      </w:r>
    </w:p>
    <w:p>
      <w:pPr>
        <w:pStyle w:val="BookText"/>
      </w:pPr>
      <w:r>
        <w:rPr>
          <w:rFonts w:ascii="IRNazanin" w:hAnsi="IRNazanin" w:eastAsia="IRNazanin" w:cs="IRNazanin"/>
          <w:lang w:bidi="fa-IR"/>
          <w:color w:val="111111"/>
          <w:sz w:val="28"/>
          <w:szCs w:val="28"/>
          <w:rtl/>
        </w:rPr>
        <w:t xml:space="preserve">«ثنا محمّد بن الحسین بن حمید بن الربیع،ثنا محمّد بن عمران بن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3" w:name="pg10506_96892"/>
    <w:bookmarkEnd w:id="23"/>
    <w:p>
      <w:pPr>
        <w:pStyle w:val="BookText"/>
      </w:pPr>
      <w:r>
        <w:rPr>
          <w:rFonts w:ascii="IRNazanin" w:hAnsi="IRNazanin" w:eastAsia="IRNazanin" w:cs="IRNazanin"/>
          <w:lang w:bidi="fa-IR"/>
          <w:color w:val="111111"/>
          <w:sz w:val="28"/>
          <w:szCs w:val="28"/>
          <w:rtl/>
        </w:rPr>
        <w:t xml:space="preserve">حجاج،ثنا عبیداللّه بن موسی،عن أبی راشد-یعنی الحبرانی-عن أبی هارون العبدی عن أبی سعید الخدری قال:</w:t>
      </w:r>
    </w:p>
    <w:p>
      <w:pPr>
        <w:pStyle w:val="BookText"/>
      </w:pPr>
      <w:r>
        <w:rPr>
          <w:rFonts w:ascii="IRNazanin" w:hAnsi="IRNazanin" w:eastAsia="IRNazanin" w:cs="IRNazanin"/>
          <w:lang w:bidi="fa-IR"/>
          <w:color w:val="111111"/>
          <w:sz w:val="28"/>
          <w:szCs w:val="28"/>
          <w:rtl/>
        </w:rPr>
        <w:t xml:space="preserve">کنّا حول النبیّ صلّی اللّه علیه وسلّم فأقبل علی بن أبی طالب،فأدام رسول اللّه صلّی اللّه علیه وسلّم النظر إلیه،ثمّ قال.من أراد أنْ ینظر إلی آدم فی علمه،وإلی نوح فی حکمه،وإلی إبراهیم فی حلمه،فلینظر إلی هذا»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Heading6"/>
      </w:pPr>
      <w:bookmarkStart w:id="190" w:name="_Toc33"/>
      <w:r>
        <w:t>ترجمة ابن شاهین</w:t>
      </w:r>
      <w:bookmarkEnd w:id="190"/>
    </w:p>
    <w:p>
      <w:pPr>
        <w:pStyle w:val="BookText"/>
      </w:pPr>
      <w:r>
        <w:rPr>
          <w:rFonts w:ascii="IRNazanin" w:hAnsi="IRNazanin" w:eastAsia="IRNazanin" w:cs="IRNazanin"/>
          <w:lang w:bidi="fa-IR"/>
          <w:color w:val="111111"/>
          <w:sz w:val="28"/>
          <w:szCs w:val="28"/>
          <w:rtl/>
        </w:rPr>
        <w:t xml:space="preserve">1-ابن الأثیر: «فی هذه السنة فی ذی الحجة،توفی أبو حفص عمر بن أحمد بن محمّد بن أیّوب المعروف بابن شاهین الواعظ،مولده فی صفر سنة 297.وکان مکثراً من الحدیث،ثقة»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2-الیافعی: «فی السنّة المذکورة.الحافظ المفسر الواعظ صاحب التصانیف أبو حفص ابن شاهین،عمر بن أحمد البغدادی،قال الحسین بن المهتدی باللّه.قال لنا ابن شاهین.صنّفت ثلاثمائة وثلاثین مصنّفاً،منها:</w:t>
      </w:r>
    </w:p>
    <w:p>
      <w:pPr>
        <w:pStyle w:val="BookText"/>
      </w:pPr>
      <w:r>
        <w:rPr>
          <w:rFonts w:ascii="IRNazanin" w:hAnsi="IRNazanin" w:eastAsia="IRNazanin" w:cs="IRNazanin"/>
          <w:lang w:bidi="fa-IR"/>
          <w:color w:val="111111"/>
          <w:sz w:val="28"/>
          <w:szCs w:val="28"/>
          <w:rtl/>
        </w:rPr>
        <w:t xml:space="preserve">التفسیر الکبیر ألف جزء.والمسند ألف وثلاثمائة جزء،والتاریخ مائة وخمسون جزءً.</w:t>
      </w:r>
    </w:p>
    <w:p>
      <w:pPr>
        <w:pStyle w:val="BookText"/>
      </w:pPr>
      <w:r>
        <w:rPr>
          <w:rFonts w:ascii="IRNazanin" w:hAnsi="IRNazanin" w:eastAsia="IRNazanin" w:cs="IRNazanin"/>
          <w:lang w:bidi="fa-IR"/>
          <w:color w:val="111111"/>
          <w:sz w:val="28"/>
          <w:szCs w:val="28"/>
          <w:rtl/>
        </w:rPr>
        <w:t xml:space="preserve">وقال ابن أبی الفوارس.ابن شاهین ثقة مأمون،جمع وصنّف ما لم یصنّفه أحد»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3-ابن الجزری: «عمر بن أحمد بن عثمان بن شاهین،أبو حفص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البغدادی الواعظ الحافظ المفسّر.ولد سنة 277،روی الحروف عن...</w:t>
      </w:r>
    </w:p>
    <w:p>
      <w:pPr>
        <w:pStyle w:val="BookText"/>
      </w:pPr>
      <w:r>
        <w:rPr>
          <w:rFonts w:ascii="IRNazanin" w:hAnsi="IRNazanin" w:eastAsia="IRNazanin" w:cs="IRNazanin"/>
          <w:lang w:bidi="fa-IR"/>
          <w:color w:val="111111"/>
          <w:sz w:val="28"/>
          <w:szCs w:val="28"/>
          <w:rtl/>
        </w:rPr>
        <w:t xml:space="preserve">کان إماماً کبیراً،ثقة مشهوراً،له توالیف فی السنّة وغیرهما مفیدة.</w:t>
      </w:r>
    </w:p>
    <w:p>
      <w:pPr>
        <w:pStyle w:val="BookText"/>
      </w:pPr>
      <w:r>
        <w:rPr>
          <w:rFonts w:ascii="IRNazanin" w:hAnsi="IRNazanin" w:eastAsia="IRNazanin" w:cs="IRNazanin"/>
          <w:lang w:bidi="fa-IR"/>
          <w:color w:val="111111"/>
          <w:sz w:val="28"/>
          <w:szCs w:val="28"/>
          <w:rtl/>
        </w:rPr>
        <w:t xml:space="preserve">توفی الیوم الثانی من یوم النحر سنة 385»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4-الخوارزمی: «عمر بن أحمد بن عثمان بن أحمد...أبو حفص الواعظ المعروف بابن شاهین.قال الخطیب فی تاریخه.سمع شعیب بن محمّد الذارع،وأبا جندب التزلی،ومحمّد بن محمّد بن المغلّس...</w:t>
      </w:r>
    </w:p>
    <w:p>
      <w:pPr>
        <w:pStyle w:val="BookText"/>
      </w:pPr>
      <w:r>
        <w:rPr>
          <w:rFonts w:ascii="IRNazanin" w:hAnsi="IRNazanin" w:eastAsia="IRNazanin" w:cs="IRNazanin"/>
          <w:lang w:bidi="fa-IR"/>
          <w:color w:val="111111"/>
          <w:sz w:val="28"/>
          <w:szCs w:val="28"/>
          <w:rtl/>
        </w:rPr>
        <w:t xml:space="preserve">روی عنه.العتیقی،والتنوخی،والجوهری،وخلق کثیر.</w:t>
      </w:r>
    </w:p>
    <w:p>
      <w:pPr>
        <w:pStyle w:val="BookText"/>
      </w:pPr>
      <w:r>
        <w:rPr>
          <w:rFonts w:ascii="IRNazanin" w:hAnsi="IRNazanin" w:eastAsia="IRNazanin" w:cs="IRNazanin"/>
          <w:lang w:bidi="fa-IR"/>
          <w:color w:val="111111"/>
          <w:sz w:val="28"/>
          <w:szCs w:val="28"/>
          <w:rtl/>
        </w:rPr>
        <w:t xml:space="preserve">قال.سمعت ابن الساجی القاضی یقول.سمعت من ابن شاهین شیئاً کثیراً،وکان یقول یوماً.حسبت ما اشتریت به الحبر إلی هذا الوقت فکان سبعمائة درهم.</w:t>
      </w:r>
    </w:p>
    <w:p>
      <w:pPr>
        <w:pStyle w:val="BookText"/>
      </w:pPr>
      <w:r>
        <w:rPr>
          <w:rFonts w:ascii="IRNazanin" w:hAnsi="IRNazanin" w:eastAsia="IRNazanin" w:cs="IRNazanin"/>
          <w:lang w:bidi="fa-IR"/>
          <w:color w:val="111111"/>
          <w:sz w:val="28"/>
          <w:szCs w:val="28"/>
          <w:rtl/>
        </w:rPr>
        <w:t xml:space="preserve">قال الدراوردی.کنت أشتری الحبر أربعة أرطال بدرهم.</w:t>
      </w:r>
    </w:p>
    <w:p>
      <w:pPr>
        <w:pStyle w:val="BookText"/>
      </w:pPr>
      <w:r>
        <w:rPr>
          <w:rFonts w:ascii="IRNazanin" w:hAnsi="IRNazanin" w:eastAsia="IRNazanin" w:cs="IRNazanin"/>
          <w:lang w:bidi="fa-IR"/>
          <w:color w:val="111111"/>
          <w:sz w:val="28"/>
          <w:szCs w:val="28"/>
          <w:rtl/>
        </w:rPr>
        <w:t xml:space="preserve">قال.ومکث ابن شاهین بعد ذلک یکتب زماناً ما حدّثنا بشیء.</w:t>
      </w:r>
    </w:p>
    <w:p>
      <w:pPr>
        <w:pStyle w:val="BookText"/>
      </w:pPr>
      <w:r>
        <w:rPr>
          <w:rFonts w:ascii="IRNazanin" w:hAnsi="IRNazanin" w:eastAsia="IRNazanin" w:cs="IRNazanin"/>
          <w:lang w:bidi="fa-IR"/>
          <w:color w:val="111111"/>
          <w:sz w:val="28"/>
          <w:szCs w:val="28"/>
          <w:rtl/>
        </w:rPr>
        <w:t xml:space="preserve">توفی سنة 385»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5-السیوطی فی (منتهی العقول).«منتهی الأمم هذه الاُمة المحمّدیة،علماؤها کأنبیاء بنی إسرائیل،وکفی منهم الخلفاء الأربعة، والأئمّة الأربعة الذین اخترعوا العلوم،کاخترام علی علم النحو،والخلیل العروض،والشافعی اصول الفقه،والجرجانی المعانی والبیان.</w:t>
      </w:r>
    </w:p>
    <w:p>
      <w:pPr>
        <w:pStyle w:val="BookText"/>
      </w:pPr>
      <w:r>
        <w:rPr>
          <w:rFonts w:ascii="IRNazanin" w:hAnsi="IRNazanin" w:eastAsia="IRNazanin" w:cs="IRNazanin"/>
          <w:lang w:bidi="fa-IR"/>
          <w:color w:val="111111"/>
          <w:sz w:val="28"/>
          <w:szCs w:val="28"/>
          <w:rtl/>
        </w:rPr>
        <w:t xml:space="preserve">منتهی الحفظ لابن جریر الطبری فی روایته فی علم التفسیر،کان یحفظ کتاباً حمل ثمانین بعیراً.وحفظ ابن الأنباری فی کلّ جمعة ألف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کراس،وحفظ ثلاثمائة ألف بیت من الشعر استشهاداً للنحو.وکان الشافعی یحفظ من مرةٍ أو نظرة.وابن سینا الحکیم حفظ القرآن فی لیلة واحدة، وأبو زرعة کان یحفظ ألف ألف حدیث.والکلّ من بعض محفوظ أحمد بن حنبل.والبخاری حفظ عشرة،أی مائة ألف حدیث.</w:t>
      </w:r>
    </w:p>
    <w:p>
      <w:pPr>
        <w:pStyle w:val="BookText"/>
      </w:pPr>
      <w:r>
        <w:rPr>
          <w:rFonts w:ascii="IRNazanin" w:hAnsi="IRNazanin" w:eastAsia="IRNazanin" w:cs="IRNazanin"/>
          <w:lang w:bidi="fa-IR"/>
          <w:color w:val="111111"/>
          <w:sz w:val="28"/>
          <w:szCs w:val="28"/>
          <w:rtl/>
        </w:rPr>
        <w:t xml:space="preserve">منتهی التصانیف فی الکثرة لابن شاهین،صنّف ثلاثمائة وثلاثین مصنّفاً،منها.التفسیر ألف جزء،والمسند ألف وخمسمائة جزء،والتاریخ مائة وخمسون مجلّداً.ومداد التصانیف ألف قنطار وسبعة وعشرون قنطاراً.</w:t>
      </w:r>
    </w:p>
    <w:p>
      <w:pPr>
        <w:pStyle w:val="BookText"/>
      </w:pPr>
      <w:r>
        <w:rPr>
          <w:rFonts w:ascii="IRNazanin" w:hAnsi="IRNazanin" w:eastAsia="IRNazanin" w:cs="IRNazanin"/>
          <w:lang w:bidi="fa-IR"/>
          <w:color w:val="111111"/>
          <w:sz w:val="28"/>
          <w:szCs w:val="28"/>
          <w:rtl/>
        </w:rPr>
        <w:t xml:space="preserve">وهذا من کرامة طیّ الزمان کالمکان من وراثة لیلة الإسراء ولیلة القدر».</w:t>
      </w:r>
    </w:p>
    <w:p>
      <w:pPr>
        <w:pStyle w:val="BookText"/>
      </w:pPr>
      <w:r>
        <w:rPr>
          <w:rFonts w:ascii="IRNazanin" w:hAnsi="IRNazanin" w:eastAsia="IRNazanin" w:cs="IRNazanin"/>
          <w:lang w:bidi="fa-IR"/>
          <w:color w:val="111111"/>
          <w:sz w:val="28"/>
          <w:szCs w:val="28"/>
          <w:rtl/>
        </w:rPr>
        <w:t xml:space="preserve">6-الدیار بکری: «الحافظ أبو حفص عمر بن أحمد بن شاهین البغدادی الحافظ المفسّر،صاحب التآلیف،ومن کتبه.التفسیر ألف جزء، والمسند ألف وثلاثمائة جزء»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7-الزرقانی بشرح قول القسطلانی.«وقد روی.إنّ آمنة آمنت به صلّی اللّه علیه وسلّم بعد موتها،فروی الطبری بسنده عن عائشة أنّ النبیّ صلّی اللّه علیه وسلّم نزل الحجون کئیباً حزیناً،فأقام به ما شاء اللّه عزّوجلّ، ثمّ رجع مسروراً وقال.سألت ربّی فأحیی لی أمّی فآمنت بی،ثمّ ردّها.</w:t>
      </w:r>
    </w:p>
    <w:p>
      <w:pPr>
        <w:pStyle w:val="BookText"/>
      </w:pPr>
      <w:r>
        <w:rPr>
          <w:rFonts w:ascii="IRNazanin" w:hAnsi="IRNazanin" w:eastAsia="IRNazanin" w:cs="IRNazanin"/>
          <w:lang w:bidi="fa-IR"/>
          <w:color w:val="111111"/>
          <w:sz w:val="28"/>
          <w:szCs w:val="28"/>
          <w:rtl/>
        </w:rPr>
        <w:t xml:space="preserve">ورواه أبو حفص ابن شاهین فی کتاب الناسخ والمنسوخ له»قال.</w:t>
      </w:r>
    </w:p>
    <w:p>
      <w:pPr>
        <w:pStyle w:val="BookText"/>
      </w:pPr>
      <w:r>
        <w:rPr>
          <w:rFonts w:ascii="IRNazanin" w:hAnsi="IRNazanin" w:eastAsia="IRNazanin" w:cs="IRNazanin"/>
          <w:lang w:bidi="fa-IR"/>
          <w:color w:val="111111"/>
          <w:sz w:val="28"/>
          <w:szCs w:val="28"/>
          <w:rtl/>
        </w:rPr>
        <w:t xml:space="preserve">«ورواه-أی حدیث عائشة هذا بنحوه-أبو حفص ابن شاهین الحافظ الکبیر الإمام المفید عمر بن أحمد بن عثمان البغدادی،الثقة المأمون...</w:t>
      </w:r>
    </w:p>
    <w:p>
      <w:pPr>
        <w:pStyle w:val="BookText"/>
      </w:pPr>
      <w:r>
        <w:rPr>
          <w:rFonts w:ascii="IRNazanin" w:hAnsi="IRNazanin" w:eastAsia="IRNazanin" w:cs="IRNazanin"/>
          <w:lang w:bidi="fa-IR"/>
          <w:color w:val="111111"/>
          <w:sz w:val="28"/>
          <w:szCs w:val="28"/>
          <w:rtl/>
        </w:rPr>
        <w:t xml:space="preserve">ثلاثمائة وثلاثین مصنّفاً،منها التفسیر الکبیر ألف جزء،والمسند ألف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جزء وثلاثمائة جزء.مات فی ذی الحجة سنة 385»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8-صدّیق حسن القنوجی فی (الجنّة فی الأسوة الحسنة بالسنّة):</w:t>
      </w:r>
    </w:p>
    <w:p>
      <w:pPr>
        <w:pStyle w:val="BookText"/>
      </w:pPr>
      <w:r>
        <w:rPr>
          <w:rFonts w:ascii="IRNazanin" w:hAnsi="IRNazanin" w:eastAsia="IRNazanin" w:cs="IRNazanin"/>
          <w:lang w:bidi="fa-IR"/>
          <w:color w:val="111111"/>
          <w:sz w:val="28"/>
          <w:szCs w:val="28"/>
          <w:rtl/>
        </w:rPr>
        <w:t xml:space="preserve">«لم یختم الاجتهاد المطلق علی الأئمّة الأربعة رحمهم اللّه،بل وجد بعدهم أیضاً من بلغ رتبة الاجتهاد بالإطلاق عند السیوطی،والرازی،والیافعی، والذهبی،والنسائی،وابن حبان،وابن مصعب،وقتیبة بن سعید،وقتادة، وابن خلّکان،وابن طرازی،والخطیب،وأبی زرعة،والعراقی،والسبکی، والطبری،وداود الظاهری،وأبی ثور،واللقانی،والمالکی،والشعرانی، وعلی الخواص،والشیخ الجیلانی،وابن العربی،والفقیه ابن زیاد الشافعی،والإمام محمّد بن علی الشوکانی،وغیرهم من العلماء،کما تدلّ علیه کتبهم.</w:t>
      </w:r>
    </w:p>
    <w:p>
      <w:pPr>
        <w:pStyle w:val="BookText"/>
      </w:pPr>
      <w:r>
        <w:rPr>
          <w:rFonts w:ascii="IRNazanin" w:hAnsi="IRNazanin" w:eastAsia="IRNazanin" w:cs="IRNazanin"/>
          <w:lang w:bidi="fa-IR"/>
          <w:color w:val="111111"/>
          <w:sz w:val="28"/>
          <w:szCs w:val="28"/>
          <w:rtl/>
        </w:rPr>
        <w:t xml:space="preserve">وإنّک لو جهرت بما فی قلبک،ولم تخف فی اللّه لومة لائم،لقلت:</w:t>
      </w:r>
    </w:p>
    <w:p>
      <w:pPr>
        <w:pStyle w:val="BookText"/>
      </w:pPr>
      <w:r>
        <w:rPr>
          <w:rFonts w:ascii="IRNazanin" w:hAnsi="IRNazanin" w:eastAsia="IRNazanin" w:cs="IRNazanin"/>
          <w:lang w:bidi="fa-IR"/>
          <w:color w:val="111111"/>
          <w:sz w:val="28"/>
          <w:szCs w:val="28"/>
          <w:rtl/>
        </w:rPr>
        <w:t xml:space="preserve">إنّ هؤلاء العلماء من أتباع الأئمّة الذین یثبتون مذاهبهم بأنواع من الأقیسة والإجتهادات کلهم مجتهدون کالأئمّة الأربعة وأمثالهم.</w:t>
      </w:r>
    </w:p>
    <w:p>
      <w:pPr>
        <w:pStyle w:val="BookText"/>
      </w:pPr>
      <w:r>
        <w:rPr>
          <w:rFonts w:ascii="IRNazanin" w:hAnsi="IRNazanin" w:eastAsia="IRNazanin" w:cs="IRNazanin"/>
          <w:lang w:bidi="fa-IR"/>
          <w:color w:val="111111"/>
          <w:sz w:val="28"/>
          <w:szCs w:val="28"/>
          <w:rtl/>
        </w:rPr>
        <w:t xml:space="preserve">ویؤیّد ذلک ما قال محمّد بن مالک-فیما نقل عنه الشعرانی-إنّه إذا کانت العلوم منحاً إلهیّة،واختصاصات لدنیّة،فلا یدع أنْ یدخر اللّه لبعض المتأخّرین ما لم یطّلع علیه أحد من المتقدمین.إنتهی.</w:t>
      </w:r>
    </w:p>
    <w:p>
      <w:pPr>
        <w:pStyle w:val="BookText"/>
      </w:pPr>
      <w:r>
        <w:rPr>
          <w:rFonts w:ascii="IRNazanin" w:hAnsi="IRNazanin" w:eastAsia="IRNazanin" w:cs="IRNazanin"/>
          <w:lang w:bidi="fa-IR"/>
          <w:color w:val="111111"/>
          <w:sz w:val="28"/>
          <w:szCs w:val="28"/>
          <w:rtl/>
        </w:rPr>
        <w:t xml:space="preserve">ولا شکّ أنّ العلوم والفنون المتداولة کانت ناقصة فی ذلک الزمان بالنسبة إلی کمالها الیوم،لاجتماع هذه التألیفات غیر المحصورة، والتحقیقات غیر المعدودة،التی لم تکن فی عهدهم،فلا بدّ أن یکون علم المتأخّر أوسع من علم المتقدم،ویکون الاجتهاد فی هذا الزمان أیسر منه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ذلک الزمان،کما صرّح به جماعة من أهل العلم،حتّی ادّعی بعض الأکابر من الحنفیّة أنّ ثلث علمه جمیع علم الشافعی.</w:t>
      </w:r>
    </w:p>
    <w:p>
      <w:pPr>
        <w:pStyle w:val="BookText"/>
      </w:pPr>
      <w:r>
        <w:rPr>
          <w:rFonts w:ascii="IRNazanin" w:hAnsi="IRNazanin" w:eastAsia="IRNazanin" w:cs="IRNazanin"/>
          <w:lang w:bidi="fa-IR"/>
          <w:color w:val="111111"/>
          <w:sz w:val="28"/>
          <w:szCs w:val="28"/>
          <w:rtl/>
        </w:rPr>
        <w:t xml:space="preserve">قال ابن الأمیر رحمه اللّه.وإنّما لم یدّعوا ذلک لأنّ المطلوب هو الإجتهاد وقد فعلوه،لا دعواه بلسانه فلا حاجة إلیه،مع أنّ فی ادّعائه الیوم فساداً عظیماً،من حیث أنّ المتعصّبین لا یذرونه ولو کان ملأ قوته،فلذلک ترکه کثیر ممّن بلغ رتبة الاجتهاد ولم یعدّوا أنفسهم من المجتهدین،بل انتسبوا إلی الأئمّة،وتزیّوا بزیّ المقلّدین،ولکن من لم یرهب من أن یلقی علیه الدهر دوائره أو یجرّ علیه شراشره جهر به وادّعاه.</w:t>
      </w:r>
    </w:p>
    <w:p>
      <w:pPr>
        <w:pStyle w:val="BookText"/>
      </w:pPr>
      <w:r>
        <w:rPr>
          <w:rFonts w:ascii="IRNazanin" w:hAnsi="IRNazanin" w:eastAsia="IRNazanin" w:cs="IRNazanin"/>
          <w:lang w:bidi="fa-IR"/>
          <w:color w:val="111111"/>
          <w:sz w:val="28"/>
          <w:szCs w:val="28"/>
          <w:rtl/>
        </w:rPr>
        <w:t xml:space="preserve">فمنهم.أبو ثور.کان إماماً مجتهداً مستقلاً...</w:t>
      </w:r>
    </w:p>
    <w:p>
      <w:pPr>
        <w:pStyle w:val="BookText"/>
      </w:pPr>
      <w:r>
        <w:rPr>
          <w:rFonts w:ascii="IRNazanin" w:hAnsi="IRNazanin" w:eastAsia="IRNazanin" w:cs="IRNazanin"/>
          <w:lang w:bidi="fa-IR"/>
          <w:color w:val="111111"/>
          <w:sz w:val="28"/>
          <w:szCs w:val="28"/>
          <w:rtl/>
        </w:rPr>
        <w:t xml:space="preserve">ومنهم.محمّد بن إسماعیل البخاری.عدّه الرملی وغیره مجتهداً مستقلاً...</w:t>
      </w:r>
    </w:p>
    <w:p>
      <w:pPr>
        <w:pStyle w:val="BookText"/>
      </w:pPr>
      <w:r>
        <w:rPr>
          <w:rFonts w:ascii="IRNazanin" w:hAnsi="IRNazanin" w:eastAsia="IRNazanin" w:cs="IRNazanin"/>
          <w:lang w:bidi="fa-IR"/>
          <w:color w:val="111111"/>
          <w:sz w:val="28"/>
          <w:szCs w:val="28"/>
          <w:rtl/>
        </w:rPr>
        <w:t xml:space="preserve">ومنهم.داود الظاهری.ذکره اللقانی فی شرح الجوهرة من المجتهدین المستقلّین...</w:t>
      </w:r>
    </w:p>
    <w:p>
      <w:pPr>
        <w:pStyle w:val="BookText"/>
      </w:pPr>
      <w:r>
        <w:rPr>
          <w:rFonts w:ascii="IRNazanin" w:hAnsi="IRNazanin" w:eastAsia="IRNazanin" w:cs="IRNazanin"/>
          <w:lang w:bidi="fa-IR"/>
          <w:color w:val="111111"/>
          <w:sz w:val="28"/>
          <w:szCs w:val="28"/>
          <w:rtl/>
        </w:rPr>
        <w:t xml:space="preserve">ومنهم.ابن المنذر الحافظ النیسابوری.کان علّامة مجتهداً لا یقلّد أحداً..</w:t>
      </w:r>
    </w:p>
    <w:p>
      <w:pPr>
        <w:pStyle w:val="BookText"/>
      </w:pPr>
      <w:r>
        <w:rPr>
          <w:rFonts w:ascii="IRNazanin" w:hAnsi="IRNazanin" w:eastAsia="IRNazanin" w:cs="IRNazanin"/>
          <w:lang w:bidi="fa-IR"/>
          <w:color w:val="111111"/>
          <w:sz w:val="28"/>
          <w:szCs w:val="28"/>
          <w:rtl/>
        </w:rPr>
        <w:t xml:space="preserve">ومنهم.الحسن بن سعد الحافظ الکبیر.کان علّامة مجتهداً لا یقلّد أحداً...ومنهم.عبداللّه بن وهب الفهری.کان ثقةً حجة حافظ مجتهداً لا یقلّد أحداً.</w:t>
      </w:r>
    </w:p>
    <w:p>
      <w:pPr>
        <w:pStyle w:val="BookText"/>
      </w:pPr>
      <w:r>
        <w:rPr>
          <w:rFonts w:ascii="IRNazanin" w:hAnsi="IRNazanin" w:eastAsia="IRNazanin" w:cs="IRNazanin"/>
          <w:lang w:bidi="fa-IR"/>
          <w:color w:val="111111"/>
          <w:sz w:val="28"/>
          <w:szCs w:val="28"/>
          <w:rtl/>
        </w:rPr>
        <w:t xml:space="preserve">ومنهم.بقی بن مخلّد القرطبی صاحب التفسیر.کان إماماً علماً قدوة مجتهداً...</w:t>
      </w:r>
    </w:p>
    <w:p>
      <w:pPr>
        <w:pStyle w:val="BookText"/>
      </w:pPr>
      <w:r>
        <w:rPr>
          <w:rFonts w:ascii="IRNazanin" w:hAnsi="IRNazanin" w:eastAsia="IRNazanin" w:cs="IRNazanin"/>
          <w:lang w:bidi="fa-IR"/>
          <w:color w:val="111111"/>
          <w:sz w:val="28"/>
          <w:szCs w:val="28"/>
          <w:rtl/>
        </w:rPr>
        <w:t xml:space="preserve">ومنهم.قاسم بن محمّد بن سیار،مصنّف کتاب الإیضاح فی الردّ علی المقلّدین...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ومنهم.الإمام المفید الکبیر،محدث العراق،أبو حفص عمر بن أحمد البغدادی الواعظ المعروف بابن شاهین.قال ابن ماکولا وغیره.ثقةٌ مأمون،صنّف ثلاثمائة مصنّف،کان لا یعرف الفقه،وکان إذا ذکر له مذهب یقول.أنا محمّدی المذهب.مات سنة 385.</w:t>
      </w:r>
    </w:p>
    <w:p>
      <w:pPr>
        <w:pStyle w:val="BookText"/>
      </w:pPr>
      <w:r>
        <w:rPr>
          <w:rFonts w:ascii="IRNazanin" w:hAnsi="IRNazanin" w:eastAsia="IRNazanin" w:cs="IRNazanin"/>
          <w:lang w:bidi="fa-IR"/>
          <w:color w:val="111111"/>
          <w:sz w:val="28"/>
          <w:szCs w:val="28"/>
          <w:rtl/>
        </w:rPr>
        <w:t xml:space="preserve">ومنهم.أبو جعفر محمّد بن جریر الطبری.قال ابن خلّکان.کان من الأئمّة المجتهدین...».</w:t>
      </w:r>
    </w:p>
    <w:p>
      <w:pPr>
        <w:pStyle w:val="BookText"/>
      </w:pPr>
      <w:r>
        <w:rPr>
          <w:rFonts w:ascii="IRNazanin" w:hAnsi="IRNazanin" w:eastAsia="IRNazanin" w:cs="IRNazanin"/>
          <w:lang w:bidi="fa-IR"/>
          <w:color w:val="111111"/>
          <w:sz w:val="28"/>
          <w:szCs w:val="28"/>
          <w:rtl/>
        </w:rPr>
        <w:t xml:space="preserve">وإنّما نقلنا هذا الکلام بطوله-مع تلخیص فی بعض مواضعه لعدم الحاجة إلیها-لیتّضح شأن ابن شاهین،وأنه کان-کالبخاری وأبی ثور والطبری وأمثالهم-من الأئمّة المجتهدین الذین لم یقلِّدوا أحداً من أئمّة المذاهب الأربعة وغیرهم.</w:t>
      </w:r>
    </w:p>
    <w:p>
      <w:pPr>
        <w:pStyle w:val="BookText"/>
      </w:pPr>
      <w:r>
        <w:rPr>
          <w:rFonts w:ascii="IRNazanin" w:hAnsi="IRNazanin" w:eastAsia="IRNazanin" w:cs="IRNazanin"/>
          <w:lang w:bidi="fa-IR"/>
          <w:color w:val="111111"/>
          <w:sz w:val="28"/>
          <w:szCs w:val="28"/>
          <w:rtl/>
        </w:rPr>
        <w:t xml:space="preserve">9-السمعانی: «أبو حفص عمر بن أحمد...المعروف بابن شاهین...</w:t>
      </w:r>
    </w:p>
    <w:p>
      <w:pPr>
        <w:pStyle w:val="BookText"/>
      </w:pPr>
      <w:r>
        <w:rPr>
          <w:rFonts w:ascii="IRNazanin" w:hAnsi="IRNazanin" w:eastAsia="IRNazanin" w:cs="IRNazanin"/>
          <w:lang w:bidi="fa-IR"/>
          <w:color w:val="111111"/>
          <w:sz w:val="28"/>
          <w:szCs w:val="28"/>
          <w:rtl/>
        </w:rPr>
        <w:t xml:space="preserve">کان ثقة،صدوقاً،مکثراً من الحدیث،له رحلة إلی العراقین، والحجاز،سمع أبا القاسم البغوی،وأبا خبیب البرنی،وأبا بکر الباغندی، وأبا بکر بن أبی داود،وأبا عبداللّه بن عفیر،وطبقتهم.</w:t>
      </w:r>
    </w:p>
    <w:p>
      <w:pPr>
        <w:pStyle w:val="BookText"/>
      </w:pPr>
      <w:r>
        <w:rPr>
          <w:rFonts w:ascii="IRNazanin" w:hAnsi="IRNazanin" w:eastAsia="IRNazanin" w:cs="IRNazanin"/>
          <w:lang w:bidi="fa-IR"/>
          <w:color w:val="111111"/>
          <w:sz w:val="28"/>
          <w:szCs w:val="28"/>
          <w:rtl/>
        </w:rPr>
        <w:t xml:space="preserve">روی عنه.ابنه عبیداللّه،وهلال بن محمّد الحفار،وأبو بکر البرقانی، وأبا القاسم الأزهری،وأبو محمّد الخلال،وعبد العزیز الأزجی، وأبو القاسم التنوخی،وأبو محمّد الجوهری...</w:t>
      </w:r>
    </w:p>
    <w:p>
      <w:pPr>
        <w:pStyle w:val="BookText"/>
      </w:pPr>
      <w:r>
        <w:rPr>
          <w:rFonts w:ascii="Amiri" w:hAnsi="Amiri" w:eastAsia="Amiri" w:cs="Amiri"/>
          <w:lang w:bidi="ar-SA"/>
          <w:color w:val="111111"/>
          <w:sz w:val="28"/>
          <w:szCs w:val="28"/>
          <w:rtl/>
        </w:rPr>
        <w:t xml:space="preserve">وصنّف ثلاثمائة مصنّف وثلاثین مصنّفاً...وکان لحّاناً لا یعرف من الفقه قلیلاً ولا کثیراً.ومات فی ذی الحجّة سنة 385» </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4" w:name="pg10506_96898"/>
    <w:bookmarkEnd w:id="24"/>
    <w:p>
      <w:pPr>
        <w:pStyle w:val="BookText"/>
      </w:pPr>
      <w:r>
        <w:rPr>
          <w:rFonts w:ascii="IRNazanin" w:hAnsi="IRNazanin" w:eastAsia="IRNazanin" w:cs="IRNazanin"/>
          <w:lang w:bidi="fa-IR"/>
          <w:color w:val="111111"/>
          <w:sz w:val="28"/>
          <w:szCs w:val="28"/>
          <w:rtl/>
        </w:rPr>
        <w:t xml:space="preserve">10-الذهبی: «أبو حفص ابن شاهین...الواعظ المفسّر الحافظ صاحب التصانیف،وأحد أوعیة العلم،توفی بعد الدارقطنی بشهر،وکان أکبر من الدارقطنی بتسع سنین...قال ابن أبی الفوارس.ابن شاهین ثقة مأمون،جمع وصنف ما لم یصنّفه أحد.وقال محمّد بن عمر الدراوردی:</w:t>
      </w:r>
    </w:p>
    <w:p>
      <w:pPr>
        <w:pStyle w:val="BookText"/>
      </w:pPr>
      <w:r>
        <w:rPr>
          <w:rFonts w:ascii="IRNazanin" w:hAnsi="IRNazanin" w:eastAsia="IRNazanin" w:cs="IRNazanin"/>
          <w:lang w:bidi="fa-IR"/>
          <w:color w:val="111111"/>
          <w:sz w:val="28"/>
          <w:szCs w:val="28"/>
          <w:rtl/>
        </w:rPr>
        <w:t xml:space="preserve">کان ثقةً لحّاناً،وکان لا یعرف الفقه ویقول.أنا محمّدی المذهب»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11-السیوطی: «ابن شاهین،الحافظ الإمام المفید الکبیر محدّث العراق...قال ابن ماکولا وغیره.ثقة مأمون،صنّف ما لم یصنّفه أحد،إلّا أنّه کان لحّاناً ولا یعرف الفقه.مات فی ذی الحجة سنة 385»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12-الداودی: «عمر بن أحمد بن عثمان بن شاهین،الإمام الحافظ المفید الواعظ،محدّث العراق،أبو حفص البغدادی،صاحب الترغیب والتفسیر الکبیر...قال ابن ماکولا وغیره.ثقة مأمون...»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6"/>
      </w:pPr>
      <w:bookmarkStart w:id="191" w:name="_Toc34"/>
      <w:r>
        <w:t>تنبیه</w:t>
      </w:r>
      <w:bookmarkEnd w:id="191"/>
    </w:p>
    <w:p>
      <w:pPr>
        <w:pStyle w:val="BookText"/>
      </w:pPr>
      <w:r>
        <w:rPr>
          <w:rFonts w:ascii="IRNazanin" w:hAnsi="IRNazanin" w:eastAsia="IRNazanin" w:cs="IRNazanin"/>
          <w:lang w:bidi="fa-IR"/>
          <w:color w:val="111111"/>
          <w:sz w:val="28"/>
          <w:szCs w:val="28"/>
          <w:rtl/>
        </w:rPr>
        <w:t xml:space="preserve">إنّ ما ذکروه بترجمة ابن شاهین من عدم معرفته للفقه،إنّما المراد به عدم معرفته بفقه أبی حنیفة والشافعی وغیرهما من أئمّة المذاهب،لا عدم معرفته فقه الحدیث،فلا عائبة فیه،وکیف یتوهّم عدم معرفته بفقه الحدیث وهو المحدّث الکبیر،والمصنف ما لم یصنّفه أحد،وهو صاحب المسند فی ألف وثلاثمائة جزء،بل هو صاحب الاجتهاد المطلق کما عرفت من کلام القنوجی.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5" w:name="pg10506_96899"/>
    <w:bookmarkEnd w:id="25"/>
    <w:p>
      <w:pPr>
        <w:pStyle w:val="BookText"/>
      </w:pPr>
      <w:r>
        <w:rPr>
          <w:rFonts w:ascii="IRNazanin" w:hAnsi="IRNazanin" w:eastAsia="IRNazanin" w:cs="IRNazanin"/>
          <w:lang w:bidi="fa-IR"/>
          <w:color w:val="111111"/>
          <w:sz w:val="28"/>
          <w:szCs w:val="28"/>
          <w:rtl/>
        </w:rPr>
        <w:t xml:space="preserve">وأمّا کونه لحّاناً،فلیس ذلک طعناً فی وثوقه واعتماده وعظمة شأنه، فإنّ اللحن فی المحاورات کثیر،بل کثیراً ما یتعمّده العلماء،بل ربما استنکروا التکلم علی طریقة النحو إذا کان مخالفاً للشائع المتداول علی لسان العامة.</w:t>
      </w:r>
    </w:p>
    <w:p>
      <w:pPr>
        <w:pStyle w:val="BookText"/>
      </w:pPr>
      <w:r>
        <w:rPr>
          <w:rFonts w:ascii="IRNazanin" w:hAnsi="IRNazanin" w:eastAsia="IRNazanin" w:cs="IRNazanin"/>
          <w:lang w:bidi="fa-IR"/>
          <w:color w:val="111111"/>
          <w:sz w:val="28"/>
          <w:szCs w:val="28"/>
          <w:rtl/>
        </w:rPr>
        <w:t xml:space="preserve">قال الیافعی بترجمة الفراء.«قال قطرب.دخل الفراء علی الرشید فتکلّم بکلام لحن فیه مرّات.فقال جعفر بن یحیی البرمکی.إنّه قد لحن یا أمیر المؤمنین.فقال الرشید.أتلحن؟ فقال الفراء.یا أمیر المؤمنین إن طباع أهل البدو الإعراب،وطباع أهل الحضر اللحن،فإذا تحفّظت لم ألحن، وإذا رجعت إلی الطبع لحنت،فاستحسن الرشید قوله.</w:t>
      </w:r>
    </w:p>
    <w:p>
      <w:pPr>
        <w:pStyle w:val="BookText"/>
      </w:pPr>
      <w:r>
        <w:rPr>
          <w:rFonts w:ascii="IRNazanin" w:hAnsi="IRNazanin" w:eastAsia="IRNazanin" w:cs="IRNazanin"/>
          <w:lang w:bidi="fa-IR"/>
          <w:color w:val="111111"/>
          <w:sz w:val="28"/>
          <w:szCs w:val="28"/>
          <w:rtl/>
        </w:rPr>
        <w:t xml:space="preserve">قلت.وأیضاً فإنّ عادة المنتهین فی النحو لا یتشدّقون بالمحافظة علی إعراب کلّ کلمةٍ عند کلّ أحد،بل قد یتکلّمون بالکلام الملحون تعمّداً علی جاری عادة الناس،وإنّما یبالغ فی التحرز والتحفّظ عن اللحن فی سائر الأحوال المبتدؤون،إظهاراً لمعرفتهم بالنحو،وکذلک یکثرون البحث والتکلّم بما هم مترسّمون به من بعض فنون العلم،ویضرب لهم فی ذلک مثل فیقال.الإناء إذا کان ملآن کان عند حمله ساکناً،وإذا کان ناقصاً اضطرب وتخضخض بما فیه»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5"/>
      </w:pPr>
      <w:bookmarkStart w:id="192" w:name="_Toc35"/>
      <w:r>
        <w:t>«5»روایة ابن بَطّة العکبری</w:t>
      </w:r>
      <w:bookmarkEnd w:id="192"/>
    </w:p>
    <w:p>
      <w:pPr>
        <w:pStyle w:val="Heading6"/>
      </w:pPr>
      <w:bookmarkStart w:id="193" w:name="_Toc36"/>
      <w:r>
        <w:t>اشارة</w:t>
      </w:r>
      <w:bookmarkEnd w:id="193"/>
    </w:p>
    <w:p>
      <w:pPr>
        <w:pStyle w:val="BookText"/>
      </w:pPr>
      <w:r>
        <w:rPr>
          <w:rFonts w:ascii="IRNazanin" w:hAnsi="IRNazanin" w:eastAsia="IRNazanin" w:cs="IRNazanin"/>
          <w:lang w:bidi="fa-IR"/>
          <w:color w:val="111111"/>
          <w:sz w:val="28"/>
          <w:szCs w:val="28"/>
          <w:rtl/>
        </w:rPr>
        <w:t xml:space="preserve">قال الحافظ الکنجی الشافعی.«الباب الثالث والعشرون فی تشبیه النبیّ صلّی اللّه علیه وسلّم علی بن أبی طالب بادم علیه السلام فی علمه،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6" w:name="pg10506_96900"/>
    <w:bookmarkEnd w:id="26"/>
    <w:p>
      <w:pPr>
        <w:pStyle w:val="BookText"/>
      </w:pPr>
      <w:r>
        <w:rPr>
          <w:rFonts w:ascii="IRNazanin" w:hAnsi="IRNazanin" w:eastAsia="IRNazanin" w:cs="IRNazanin"/>
          <w:lang w:bidi="fa-IR"/>
          <w:color w:val="111111"/>
          <w:sz w:val="28"/>
          <w:szCs w:val="28"/>
          <w:rtl/>
        </w:rPr>
        <w:t xml:space="preserve">وأنّه مثّله بنوح فی حکمته،ومثّله بإبراهیم خلیل الرحمن فی حلمه.</w:t>
      </w:r>
    </w:p>
    <w:p>
      <w:pPr>
        <w:pStyle w:val="BookText"/>
      </w:pPr>
      <w:r>
        <w:rPr>
          <w:rFonts w:ascii="IRNazanin" w:hAnsi="IRNazanin" w:eastAsia="IRNazanin" w:cs="IRNazanin"/>
          <w:lang w:bidi="fa-IR"/>
          <w:color w:val="111111"/>
          <w:sz w:val="28"/>
          <w:szCs w:val="28"/>
          <w:rtl/>
        </w:rPr>
        <w:t xml:space="preserve">أخبرنا أبو الحسن بن المقیّر البغدادی بدمشق سنة أربع وثلاثین وستمائة،عن المبارک بن الحسن الشهرزوری،أخبرنا أبو القاسم ابن البسری،أخبرنا أبو عبداللّه العکبری،أخبرنا أبو ذر أحمد بن الباغندی، حدّثنا أبی،عن مسعر بن یحیی النهدی،حدّثنا شریک،عن ابن إسحاق، عن أبیه،عن ابن عباس قال.</w:t>
      </w:r>
    </w:p>
    <w:p>
      <w:pPr>
        <w:pStyle w:val="BookText"/>
      </w:pPr>
      <w:r>
        <w:rPr>
          <w:rFonts w:ascii="IRNazanin" w:hAnsi="IRNazanin" w:eastAsia="IRNazanin" w:cs="IRNazanin"/>
          <w:lang w:bidi="fa-IR"/>
          <w:color w:val="111111"/>
          <w:sz w:val="28"/>
          <w:szCs w:val="28"/>
          <w:rtl/>
        </w:rPr>
        <w:t xml:space="preserve">بینما رسول اللّه صلّی اللّه علیه وسلّم جالس فی جماعةٍ من أصحابه، إذ أقبل علی،فلما بصر به رسول اللّه صلّی اللّه علیه وسلّم قال.من أراد منکم أن ینظر إلی آدم فی علمه،وإلی نوح فی حکمته،وإلی إبراهیم فی حلمه،فلینْظر إلی علی بن أبی طالب»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6"/>
      </w:pPr>
      <w:bookmarkStart w:id="194" w:name="_Toc37"/>
      <w:r>
        <w:t>ترجمة ابن بطة</w:t>
      </w:r>
      <w:bookmarkEnd w:id="194"/>
    </w:p>
    <w:p>
      <w:pPr>
        <w:pStyle w:val="BookText"/>
      </w:pPr>
      <w:r>
        <w:rPr>
          <w:rFonts w:ascii="IRNazanin" w:hAnsi="IRNazanin" w:eastAsia="IRNazanin" w:cs="IRNazanin"/>
          <w:lang w:bidi="fa-IR"/>
          <w:color w:val="111111"/>
          <w:sz w:val="28"/>
          <w:szCs w:val="28"/>
          <w:rtl/>
        </w:rPr>
        <w:t xml:space="preserve">1-السّمعانی: «أبو عبداللّه عبیداللّه بن محمّد بن محمّد بن حمدان ابن بطّة العکبری البطّی،من أهل عکبرا،کان إماماً،فاضلاً،عالماً بالحدیث وفقهه،أکثر من الحدیث،وسمع جماعةً من أهل العراق،وکان من فقهاء الحنابلة،صنّف التصانیف الحسنة المفیدة.</w:t>
      </w:r>
    </w:p>
    <w:p>
      <w:pPr>
        <w:pStyle w:val="BookText"/>
      </w:pPr>
      <w:r>
        <w:rPr>
          <w:rFonts w:ascii="IRNazanin" w:hAnsi="IRNazanin" w:eastAsia="IRNazanin" w:cs="IRNazanin"/>
          <w:lang w:bidi="fa-IR"/>
          <w:color w:val="111111"/>
          <w:sz w:val="28"/>
          <w:szCs w:val="28"/>
          <w:rtl/>
        </w:rPr>
        <w:t xml:space="preserve">حدّث عن أبی القاسم البغوی،وأبی محمّد بن صاعد،وأبی بکر عبداللّه ابن زیاد النیسابوری،وأبی طالب أحمد بن نصر الحافظ،وأبی ذر ابن الباغندی،وجماعة کثیرة من العراقیین والغرباء،وسافر الکثیر إلی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البصرة والشام وغیرهما من البلاد.</w:t>
      </w:r>
    </w:p>
    <w:p>
      <w:pPr>
        <w:pStyle w:val="BookText"/>
      </w:pPr>
      <w:r>
        <w:rPr>
          <w:rFonts w:ascii="IRNazanin" w:hAnsi="IRNazanin" w:eastAsia="IRNazanin" w:cs="IRNazanin"/>
          <w:lang w:bidi="fa-IR"/>
          <w:color w:val="111111"/>
          <w:sz w:val="28"/>
          <w:szCs w:val="28"/>
          <w:rtl/>
        </w:rPr>
        <w:t xml:space="preserve">روی عنه.أبو الفتح محمّد بن أبی الفوارس الحافظ،وأبو علی الحسن بن شهاب العکبری،وعبد العزیز بن علی الأزجی،وإبراهیم بن عمر البرمکی،وجماعة سواهم من أهل بلده والغرباء.</w:t>
      </w:r>
    </w:p>
    <w:p>
      <w:pPr>
        <w:pStyle w:val="BookText"/>
      </w:pPr>
      <w:r>
        <w:rPr>
          <w:rFonts w:ascii="IRNazanin" w:hAnsi="IRNazanin" w:eastAsia="IRNazanin" w:cs="IRNazanin"/>
          <w:lang w:bidi="fa-IR"/>
          <w:color w:val="111111"/>
          <w:sz w:val="28"/>
          <w:szCs w:val="28"/>
          <w:rtl/>
        </w:rPr>
        <w:t xml:space="preserve">وحکی عنه أنّه لمّا رجع من الرحلة لزم بیته أربعین سنة،فلم یر یوماً منها فی سوقٍ،ولا رئی مفطراً إلّافی یوم الأضحی والفطر،وکان أمّاراً بالمعروف،ولم یبلغه خبر منکر إلّاغیره.</w:t>
      </w:r>
    </w:p>
    <w:p>
      <w:pPr>
        <w:pStyle w:val="BookText"/>
      </w:pPr>
      <w:r>
        <w:rPr>
          <w:rFonts w:ascii="IRNazanin" w:hAnsi="IRNazanin" w:eastAsia="IRNazanin" w:cs="IRNazanin"/>
          <w:lang w:bidi="fa-IR"/>
          <w:color w:val="111111"/>
          <w:sz w:val="28"/>
          <w:szCs w:val="28"/>
          <w:rtl/>
        </w:rPr>
        <w:t xml:space="preserve">وتکلّم أبو الحسن الدارقطنی فی سماعه کتاب السنن لرجاء بن المرجا،فإنّ ابن بطّة کان یرویها عن حفص بن عمر الأردبیلی،وحکی ابن حفص أنّ أباه لم یسمع من رجاء شیئاً،وکان یصغر عن السّماع عنه.</w:t>
      </w:r>
    </w:p>
    <w:p>
      <w:pPr>
        <w:pStyle w:val="BookText"/>
      </w:pPr>
      <w:r>
        <w:rPr>
          <w:rFonts w:ascii="IRNazanin" w:hAnsi="IRNazanin" w:eastAsia="IRNazanin" w:cs="IRNazanin"/>
          <w:lang w:bidi="fa-IR"/>
          <w:color w:val="111111"/>
          <w:sz w:val="28"/>
          <w:szCs w:val="28"/>
          <w:rtl/>
        </w:rPr>
        <w:t xml:space="preserve">وتکلّموا فی روایته عن أبی القاسم البغوی المعجم أیضاً.</w:t>
      </w:r>
    </w:p>
    <w:p>
      <w:pPr>
        <w:pStyle w:val="BookText"/>
      </w:pPr>
      <w:r>
        <w:rPr>
          <w:rFonts w:ascii="IRNazanin" w:hAnsi="IRNazanin" w:eastAsia="IRNazanin" w:cs="IRNazanin"/>
          <w:lang w:bidi="fa-IR"/>
          <w:color w:val="111111"/>
          <w:sz w:val="28"/>
          <w:szCs w:val="28"/>
          <w:rtl/>
        </w:rPr>
        <w:t xml:space="preserve">ومات بعکبرا فی المحرّم سنة 387.ودفن یوم عاشورا.</w:t>
      </w:r>
    </w:p>
    <w:p>
      <w:pPr>
        <w:pStyle w:val="BookText"/>
      </w:pPr>
      <w:r>
        <w:rPr>
          <w:rFonts w:ascii="IRNazanin" w:hAnsi="IRNazanin" w:eastAsia="IRNazanin" w:cs="IRNazanin"/>
          <w:lang w:bidi="fa-IR"/>
          <w:color w:val="111111"/>
          <w:sz w:val="28"/>
          <w:szCs w:val="28"/>
          <w:rtl/>
        </w:rPr>
        <w:t xml:space="preserve">قلت.وزرت قبره بعکبرا»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2-السمعانی. «واشتهر بهذه النسبة جماعة،منهم.أبو عبداللّه عبیداللّه بن محمّد بن محمّد بن حمدان بن بطة العکبری الحنبلی،من أهل عکبرا،صنّف التصانیف،وکان فاضلاً زاهداً...»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3-البدخشانی: «کان إماماً،فاضلاً،عالماً بالحدیث وفقهه،أکثر من الحدیث،وسمع جماعة من أهل العراق،وکان من فقهاء الحنابلة، صنّف التصانیف الحسنة المفیدة...</w:t>
      </w:r>
    </w:p>
    <w:p>
      <w:pPr>
        <w:pStyle w:val="BookText"/>
      </w:pPr>
      <w:r>
        <w:rPr>
          <w:rFonts w:ascii="IRNazanin" w:hAnsi="IRNazanin" w:eastAsia="IRNazanin" w:cs="IRNazanin"/>
          <w:lang w:bidi="fa-IR"/>
          <w:color w:val="111111"/>
          <w:sz w:val="28"/>
          <w:szCs w:val="28"/>
          <w:rtl/>
        </w:rPr>
        <w:t xml:space="preserve">قلت.ذکره ابن ناصر الدین فی طبقات الحفاظ،ولم یذکره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7" w:name="pg10506_96902"/>
    <w:bookmarkEnd w:id="27"/>
    <w:p>
      <w:pPr>
        <w:pStyle w:val="BookText"/>
      </w:pPr>
      <w:r>
        <w:rPr>
          <w:rFonts w:ascii="IRNazanin" w:hAnsi="IRNazanin" w:eastAsia="IRNazanin" w:cs="IRNazanin"/>
          <w:lang w:bidi="fa-IR"/>
          <w:color w:val="111111"/>
          <w:sz w:val="28"/>
          <w:szCs w:val="28"/>
          <w:rtl/>
        </w:rPr>
        <w:t xml:space="preserve">الذهبی»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6"/>
      </w:pPr>
      <w:bookmarkStart w:id="195" w:name="_Toc38"/>
      <w:r>
        <w:t>ابن بطة من مشایخ شیوخ الدّهلویّ فی الإجازة</w:t>
      </w:r>
      <w:bookmarkEnd w:id="195"/>
    </w:p>
    <w:p>
      <w:pPr>
        <w:pStyle w:val="BookText"/>
      </w:pPr>
      <w:r>
        <w:rPr>
          <w:rFonts w:ascii="IRNazanin" w:hAnsi="IRNazanin" w:eastAsia="IRNazanin" w:cs="IRNazanin"/>
          <w:lang w:bidi="fa-IR"/>
          <w:color w:val="111111"/>
          <w:sz w:val="28"/>
          <w:szCs w:val="28"/>
          <w:rtl/>
        </w:rPr>
        <w:t xml:space="preserve">وذلک لأنّه من مشایخ الشیخ جلال الدین السّیوطی،فإنّه یقول فی (زاد المسیر فی الفهرست الصغیر)«مختصر الخرَقی-أنبأنی به قاضی الحنابلة عزّالدین إبراهیم بن نصر الکنانی،وابن خاله الشهاب أحمد بن الجمال عبداللّه الحنبلی،والبدر محمّد بن شیخ الإسلام أبی الفضل بن حجر،وأبو بکر ابن علی ابن موسی الحارث المکی،والکمال محمّد بن عبدالرحمن القلیوبی.کلّهم عن أبی بکر بن الحسین المراغی،عن أبی العباس الحجّار،عن أحمد بن یعقوب المارستانی،عن أبی المعالی محمّد بن النحاس،عن أبی القاسم علی بن أحمد البسری،عن أبی عبداللّه عبیداللّه بن محمّد بن حمدان ابن بطة إجازة،أنا المؤلّف سماعاً تصانیف ابن بطة بهذا السند إلیه إجازة».</w:t>
      </w:r>
    </w:p>
    <w:p>
      <w:pPr>
        <w:pStyle w:val="BookText"/>
      </w:pPr>
      <w:r>
        <w:rPr>
          <w:rFonts w:ascii="IRNazanin" w:hAnsi="IRNazanin" w:eastAsia="IRNazanin" w:cs="IRNazanin"/>
          <w:lang w:bidi="fa-IR"/>
          <w:color w:val="111111"/>
          <w:sz w:val="28"/>
          <w:szCs w:val="28"/>
          <w:rtl/>
        </w:rPr>
        <w:t xml:space="preserve">وإلی«السّیوطی»ینتهی سند المشایخ السّبعة للشیخ«ولی اللّه الدهلوی»، فإنّه یقول فی (الإرشاد إلی مهمّات الإسناد).«فصل.قد اتّصل سندی - والحمد للّه‌بسبعةٍ من المشایخ الجلّة الکرام،الأئمّة القادة الأعلام،من المشهورین بالحرمین المحترمین،المجمع علی فضلهم من بین الخافقین:</w:t>
      </w:r>
    </w:p>
    <w:p>
      <w:pPr>
        <w:pStyle w:val="BookText"/>
      </w:pPr>
      <w:r>
        <w:rPr>
          <w:rFonts w:ascii="IRNazanin" w:hAnsi="IRNazanin" w:eastAsia="IRNazanin" w:cs="IRNazanin"/>
          <w:lang w:bidi="fa-IR"/>
          <w:color w:val="111111"/>
          <w:sz w:val="28"/>
          <w:szCs w:val="28"/>
          <w:rtl/>
        </w:rPr>
        <w:t xml:space="preserve">الشیخ محمّد بن العلاء البابلی،والشیخ عیسی المغربی الجعفری،والشیخ محمّد بن محمّد بن سلیمان الردّانی المغربی،والشیخ إبراهیم بن حسن الکردی المدنی،والشیخ حسن بن علی العجیمی المکی،والشیخ أحمد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8" w:name="pg10506_96903"/>
    <w:bookmarkEnd w:id="28"/>
    <w:p>
      <w:pPr>
        <w:pStyle w:val="BookText"/>
      </w:pPr>
      <w:r>
        <w:rPr>
          <w:rFonts w:ascii="IRNazanin" w:hAnsi="IRNazanin" w:eastAsia="IRNazanin" w:cs="IRNazanin"/>
          <w:lang w:bidi="fa-IR"/>
          <w:color w:val="111111"/>
          <w:sz w:val="28"/>
          <w:szCs w:val="28"/>
          <w:rtl/>
        </w:rPr>
        <w:t xml:space="preserve">ابن محمّد النخلی المکّی،والشیخ عبداللّه بن سالم البصری ثمّ المکّی...</w:t>
      </w:r>
    </w:p>
    <w:p>
      <w:pPr>
        <w:pStyle w:val="BookText"/>
      </w:pPr>
      <w:r>
        <w:rPr>
          <w:rFonts w:ascii="IRNazanin" w:hAnsi="IRNazanin" w:eastAsia="IRNazanin" w:cs="IRNazanin"/>
          <w:lang w:bidi="fa-IR"/>
          <w:color w:val="111111"/>
          <w:sz w:val="28"/>
          <w:szCs w:val="28"/>
          <w:rtl/>
        </w:rPr>
        <w:t xml:space="preserve">فصل-سند هؤلاء المشایخ السبعة ینتهی إلی الإمامین الحافظین القدوتین الشهیرین بشیخ الإسلام.زین الدین زکریا،والشیخ جلال الدین السیوطی...».</w:t>
      </w:r>
    </w:p>
    <w:p>
      <w:pPr>
        <w:pStyle w:val="BookText"/>
      </w:pPr>
      <w:r>
        <w:rPr>
          <w:rFonts w:ascii="IRNazanin" w:hAnsi="IRNazanin" w:eastAsia="IRNazanin" w:cs="IRNazanin"/>
          <w:lang w:bidi="fa-IR"/>
          <w:color w:val="111111"/>
          <w:sz w:val="28"/>
          <w:szCs w:val="28"/>
          <w:rtl/>
        </w:rPr>
        <w:t xml:space="preserve">و(الدهلوی) ینصّ فی (أصول الحدیث) علی أنّه قد أخذ علم الحدیث وسائر العلوم عن والده (ولی اللّه الدهلوی)،وأنّه قد قرأ وسمع علیه عدةً من کتب الحدیث،حتّی حصلت له الملکة المعتد بها فی فهم معانی الحدیث ودرک حقائق الأسانید...</w:t>
      </w:r>
    </w:p>
    <w:p>
      <w:pPr>
        <w:pStyle w:val="Heading5"/>
      </w:pPr>
      <w:bookmarkStart w:id="196" w:name="_Toc39"/>
      <w:r>
        <w:t>«6»روایة الحاکم النیسابوری</w:t>
      </w:r>
      <w:bookmarkEnd w:id="196"/>
    </w:p>
    <w:p>
      <w:pPr>
        <w:pStyle w:val="Heading6"/>
      </w:pPr>
      <w:bookmarkStart w:id="197" w:name="_Toc40"/>
      <w:r>
        <w:t>اشارة</w:t>
      </w:r>
      <w:bookmarkEnd w:id="197"/>
    </w:p>
    <w:p>
      <w:pPr>
        <w:pStyle w:val="BookText"/>
      </w:pPr>
      <w:r>
        <w:rPr>
          <w:rFonts w:ascii="IRNazanin" w:hAnsi="IRNazanin" w:eastAsia="IRNazanin" w:cs="IRNazanin"/>
          <w:lang w:bidi="fa-IR"/>
          <w:color w:val="111111"/>
          <w:sz w:val="28"/>
          <w:szCs w:val="28"/>
          <w:rtl/>
        </w:rPr>
        <w:t xml:space="preserve">رواه فی (تاریخ نیسابور) علی ما ذکر الموفق بن أحمد الخوارزمی المکی حیث قال.«أخبرنا الشیخ الزاهد الحافظ أبو الحسن علی بن أحمد العاصمی الخوارزمی(،قال).أخبرنا شیخ القضاة إسماعیل بن أحمد الواعظ،(قال) أخبرنا أحمد بن الحسین البیهقی...</w:t>
      </w:r>
    </w:p>
    <w:p>
      <w:pPr>
        <w:pStyle w:val="BookText"/>
      </w:pPr>
      <w:r>
        <w:rPr>
          <w:rFonts w:ascii="IRNazanin" w:hAnsi="IRNazanin" w:eastAsia="IRNazanin" w:cs="IRNazanin"/>
          <w:lang w:bidi="fa-IR"/>
          <w:color w:val="111111"/>
          <w:sz w:val="28"/>
          <w:szCs w:val="28"/>
          <w:rtl/>
        </w:rPr>
        <w:t xml:space="preserve">أخبرنا أبو عبداللّه الحافظ فی التاریخ،حدّثنا أبو جعفر محمّد بن أحمد بن سعید،حدّثنا محمّد بن مسلم بن وارة بن موسی العبسی،حدّثنا أبو عمر الأزدی،عن أبی راشد الحبرانی،عن أبی الحمراء قال.</w:t>
      </w:r>
    </w:p>
    <w:p>
      <w:pPr>
        <w:pStyle w:val="BookText"/>
      </w:pPr>
      <w:r>
        <w:rPr>
          <w:rFonts w:ascii="IRNazanin" w:hAnsi="IRNazanin" w:eastAsia="IRNazanin" w:cs="IRNazanin"/>
          <w:lang w:bidi="fa-IR"/>
          <w:color w:val="111111"/>
          <w:sz w:val="28"/>
          <w:szCs w:val="28"/>
          <w:rtl/>
        </w:rPr>
        <w:t xml:space="preserve">قال رسول اللّه صلّی اللّه علیه وسلّم.من أراد أن ینظر إلی آدم فی علمه،وإلی نوح فی فهمه،وإلی یحیی بن زکریا فی زهده،وإلی موسی ابن عمران فی بطشه،فلینظر إلی علی بن أبی طالب.قال أحمد بن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9" w:name="pg10506_96904"/>
    <w:bookmarkEnd w:id="29"/>
    <w:p>
      <w:pPr>
        <w:pStyle w:val="BookText"/>
      </w:pPr>
      <w:r>
        <w:rPr>
          <w:rFonts w:ascii="IRNazanin" w:hAnsi="IRNazanin" w:eastAsia="IRNazanin" w:cs="IRNazanin"/>
          <w:lang w:bidi="fa-IR"/>
          <w:color w:val="111111"/>
          <w:sz w:val="28"/>
          <w:szCs w:val="28"/>
          <w:rtl/>
        </w:rPr>
        <w:t xml:space="preserve">الحسین البیهقی.لم أکتبه إلّابهذا الإسناد.واللّه أعلم»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Heading6"/>
      </w:pPr>
      <w:bookmarkStart w:id="198" w:name="_Toc41"/>
      <w:r>
        <w:t>ترجمة الحاکم</w:t>
      </w:r>
      <w:bookmarkEnd w:id="198"/>
    </w:p>
    <w:p>
      <w:pPr>
        <w:pStyle w:val="BookText"/>
      </w:pPr>
      <w:r>
        <w:rPr>
          <w:rFonts w:ascii="IRNazanin" w:hAnsi="IRNazanin" w:eastAsia="IRNazanin" w:cs="IRNazanin"/>
          <w:lang w:bidi="fa-IR"/>
          <w:color w:val="111111"/>
          <w:sz w:val="28"/>
          <w:szCs w:val="28"/>
          <w:rtl/>
        </w:rPr>
        <w:t xml:space="preserve">1-ابن خلّکان: «أبو عبداللّه محمّد بن عبداللّه بن محمّد بن حمدویه بن نعیم بن الحکم،الضبّی الطهمانی،المعروف بالحاکم النیسابوری،الحافظ المعروف بابن البیّع،إمام أهل الحدیث فی عصره، والمؤلّف فیه الکتب التی لم یسبق إلی مثلها.کان عالماً عارفاً واسع العلم، تفقّه علی أبی سهل محمّد بن سلیمان الصعلوکی الفقیه الشافعی،ثمّ انتقل إلی العراق،وقرأ علی أبی علی بن أبی هریرة الفقیه ثمّ طلب الحدیث وغلب علیه فاشتهر به،وسمعه من جماعةٍ لا یحصون کثرةً،فإنّ معجم شیوخه یقرب من ألفی رجل،حتّی روی عمّن عاش بعده،لسعة روایته وکثرة شیوخه،وصنّف فی علومه ما یبلغ ألفاً وخمسمائة جزء...وأمّا ما تفرّد بإخراجه فمعرفة علوم الحدیث،وتاریخ علماء نیسابور،والمدخل إلی علم الصحیح،والمستدرک علی الصحیحین،وما تفرّد به کلّ واحدٍ من الإمامین،وفضائل الإمام الشافعی،وله الرحلة إلی رحلتان،وکانت الرحلة الثانیة سنة 360،وناظر الحفاظ وذاکر الشیوخ وکتب عنهم أیضاً،وباحث الدارقطنی فرضیه.وتقلّد القضاء بنیسابور فی سنة 395...</w:t>
      </w:r>
    </w:p>
    <w:p>
      <w:pPr>
        <w:pStyle w:val="BookText"/>
      </w:pPr>
      <w:r>
        <w:rPr>
          <w:rFonts w:ascii="IRNazanin" w:hAnsi="IRNazanin" w:eastAsia="IRNazanin" w:cs="IRNazanin"/>
          <w:lang w:bidi="fa-IR"/>
          <w:color w:val="111111"/>
          <w:sz w:val="28"/>
          <w:szCs w:val="28"/>
          <w:rtl/>
        </w:rPr>
        <w:t xml:space="preserve">وکانت ولادته فی شهر ربیع الأول سنة 321 بنیسابور،وتوفی بها یوم الثلاثاء ثالث صفر سنة 405.وقال الخلیلی فی کتاب الإرشاد.توفی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 403.رحمه اللّه تعالی.</w:t>
      </w:r>
    </w:p>
    <w:p>
      <w:pPr>
        <w:pStyle w:val="BookText"/>
      </w:pPr>
      <w:r>
        <w:rPr>
          <w:rFonts w:ascii="IRNazanin" w:hAnsi="IRNazanin" w:eastAsia="IRNazanin" w:cs="IRNazanin"/>
          <w:lang w:bidi="fa-IR"/>
          <w:color w:val="111111"/>
          <w:sz w:val="28"/>
          <w:szCs w:val="28"/>
          <w:rtl/>
        </w:rPr>
        <w:t xml:space="preserve">لازمه الدارقطنی،وسمع منه أبو بکر القفال الشاشی وأنظارهما...»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2-أبو الفداء: «وفیها توفی الحافظ...إمام أهل الحدیث فی عصره،والمؤلف فیه الکتب التی لم یسبق إلی مثلها،سافر فی طلب الحدیث،وبلغت عدة شیوخه نحو ألفین،وصنّف عدّة مصنّفات...»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3-ابن الوردی: «وفیها توفی الحافظ...إمام أهل الحدیث فی عصره،والمؤلّف فیه ما لم یسبق إلیه،سافر فی طلب الحدیث وبلغت شیوخه ألفین...»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5-عبدالغافر الفارسی: «لم یخلِّف مثله»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6-الزرقانی: «الحاکم-الإمام الحافظ الکبیر محمّد بن عبداللّه الضبّی أبو عبداللّه النیسابوری،الثقة الثبت المجمع علی صدقه ومعرفته بالحدیث حق معرفته،أکثر الرحلة والسماع،حتّی سمع بنیسابور من نحو ألف شیخ،وفی غیرها أکثر،ولد سنة 321.ومات بنیسابور سنة 405.</w:t>
      </w:r>
    </w:p>
    <w:p>
      <w:pPr>
        <w:pStyle w:val="BookText"/>
      </w:pPr>
      <w:r>
        <w:rPr>
          <w:rFonts w:ascii="IRNazanin" w:hAnsi="IRNazanin" w:eastAsia="IRNazanin" w:cs="IRNazanin"/>
          <w:lang w:bidi="fa-IR"/>
          <w:color w:val="111111"/>
          <w:sz w:val="28"/>
          <w:szCs w:val="28"/>
          <w:rtl/>
        </w:rPr>
        <w:t xml:space="preserve">وتصانیفه نحو خمسمائة،قاله الذهبی،أو ألف قاله عبدالغافر الفارسی، وقال غیرهما.ألف وخمسمائة.وعنه.شربت ماء زمزم وسألت اللّه أن یرزقنی حسن التصنیف»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7-عبدالحق الدهلوی: «من أهل الفضل والعلم والمعرفة فی العلوم المتنوّعة،کان فرید عصره ووحید وقته،خاصّةً فی علوم الحدیث،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 فیها المصنّفات الکبیرة والغریبة العجیبة»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8-ابن الأثیر.«...وهذا الشرط الذی ذکرناه قد ذکره الحاکم أبو عبداللّه النیسابوری.وقد قال غیره.إن هذا الشرط غیر مطرد فی کتابی البخاری ومسلم،فإنّهما قد أخرجا فیهما أحادیث علی غیر هذا الشرط.</w:t>
      </w:r>
    </w:p>
    <w:p>
      <w:pPr>
        <w:pStyle w:val="BookText"/>
      </w:pPr>
      <w:r>
        <w:rPr>
          <w:rFonts w:ascii="IRNazanin" w:hAnsi="IRNazanin" w:eastAsia="IRNazanin" w:cs="IRNazanin"/>
          <w:lang w:bidi="fa-IR"/>
          <w:color w:val="111111"/>
          <w:sz w:val="28"/>
          <w:szCs w:val="28"/>
          <w:rtl/>
        </w:rPr>
        <w:t xml:space="preserve">والظنّ بالحاکم غیر هذا،فإنّه کان عالماً بهذا الفن،خبیراً بغوامضه، عارفاً بأسراره،وما قال هذا القول وحکم علی الکتابین بهذا الحکم إلّابعد التفتیش والاختبار والتیقّن لما حکم به علیهما.</w:t>
      </w:r>
    </w:p>
    <w:p>
      <w:pPr>
        <w:pStyle w:val="BookText"/>
      </w:pPr>
      <w:r>
        <w:rPr>
          <w:rFonts w:ascii="IRNazanin" w:hAnsi="IRNazanin" w:eastAsia="IRNazanin" w:cs="IRNazanin"/>
          <w:lang w:bidi="fa-IR"/>
          <w:color w:val="111111"/>
          <w:sz w:val="28"/>
          <w:szCs w:val="28"/>
          <w:rtl/>
        </w:rPr>
        <w:t xml:space="preserve">ثمّ غایة ما یدّعیه هذا القائل إنّه تتبع الأحادیث التی فی الکتابین، فوجد فیهما أحادیث لم ترد علی الشرط الذی ذکره الحاکم،وهذا منتهی ما یمکنه أنْ ینقض به،ولیس ذلک ناقضاً،ولا یصلح أن یکون دافعاً لقول الحاکم،فإنّ الحاکم مثبت،وهذا ناف،والمثبت یقدّم علی النافی،وکیف یجوز لهُ أن یقضی بانتفاء هذا الحکم بکونه لم یجده،ولعلّ غیره قد وجده،ولم یبلغه وبلغ سواه،وحسن الظنّ بالعلماء أحسن،والتوصل فی تصدیق أقوالهم أولی»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9-الفخر الرازی: «وأما المتأخرون من المحدّثین،فأکثرهم علماً، وأقواهم قوّةً،وأشدّهم تحقیقاً فی علم الحدیث لهؤلاء،وهم.أبو الحسن الدارقطنی والحاکم أبو عبداللّه الحافظ،والشیخ أبو نعیم الإصفهانی، والحافظ أبو بکر البیهقی،والإمام أبو بکر عبداللّه بن محمّد بن زکریا الجوزقی صاحب کتاب المتفق،والإمام الخطیب صاحب تاریخ بغداد، والإمام أبو سلیمان الخطابی الذی کان بحراً فی علم الحدیث واللغة،وقیل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وصفه.جعل الحدیث لأبی سلیمان کما جعل الحدید لأبی سلیمان - یعنون داود النبیّ صلّی اللّه علیه وسلّم،حیث قال تعال فیه. «وَ أَلَنّا لَهُ الْحَدِیدَ» .</w:t>
      </w:r>
    </w:p>
    <w:p>
      <w:pPr>
        <w:pStyle w:val="BookText"/>
      </w:pPr>
      <w:r>
        <w:rPr>
          <w:rFonts w:ascii="IRNazanin" w:hAnsi="IRNazanin" w:eastAsia="IRNazanin" w:cs="IRNazanin"/>
          <w:lang w:bidi="fa-IR"/>
          <w:color w:val="111111"/>
          <w:sz w:val="28"/>
          <w:szCs w:val="28"/>
          <w:rtl/>
        </w:rPr>
        <w:t xml:space="preserve">فهؤلاء العلماء صدور هذا العلم بعد الشیخین،وهم بأسرهم متّفقون علی تعظیم الشافعی...»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10-النووی: «وما کان من الأسماء وبیان أحوال أصحابها،نقلته من کتب الأئمّة الحافظ الأعلام المشهورین بالإمامة فی ذلک،والمعتمدین عند جمیع العلماء،کتاریخ البخاری،وابن أبی خیثمة،وخلیفة بن خیّاط المعروف بشاب،والطبقات الکبیر،والطبقات الصغیر لمحمّد بن سعد کاتب الواقدی-وهو ثقة وإن کان شیخه الواقدی ضعیفاً-ومن الجرح والتعدیل لابن أبی حاتم،والثقات لأبی حاتم ابن حبان بکسر الحاء، وتاریخ نیسابور للحاکم أبی عبداللّه،وتاریخ بغداد للخطیب،وتاریخ همدان،وتاریخ دمشق للحافظ أبی القاسم ابن عساکر،وغیرها من کتب التواریخ الکبار وغیرها»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11-النّووی بعد نقل أقوال الحاکم وجماعة فی وصف البخاری:</w:t>
      </w:r>
    </w:p>
    <w:p>
      <w:pPr>
        <w:pStyle w:val="BookText"/>
      </w:pPr>
      <w:r>
        <w:rPr>
          <w:rFonts w:ascii="IRNazanin" w:hAnsi="IRNazanin" w:eastAsia="IRNazanin" w:cs="IRNazanin"/>
          <w:lang w:bidi="fa-IR"/>
          <w:color w:val="111111"/>
          <w:sz w:val="28"/>
          <w:szCs w:val="28"/>
          <w:rtl/>
        </w:rPr>
        <w:t xml:space="preserve">«فهذه أحرف من عیون مناقبه وصفاته،ودرر شمائله وحالاته،أشرت إلیها إشارات لکونها من المعروفات الواضحات،ومناقبه لا تستقصی لخروجها عن أن تحصی،وهی منقسمة إلی حفظ ودرایة واجتهاد فی التحصیل، وروایة ونسکٍ وإفادة،وورع وزهادة،وتحقیق وإتقان،وتمکّن وعرفان، وأحوال وکرامات وغیرها من أنواع المکرمات.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ویوضّح ذلک ما أشرت إلیه من أقوال أعلام المسلمین،واُولی الفضل والورع والدین،والحفاظ النقّاد المتقنین،الذین لا یجازفون فی العبارات،بل یتأمّلونها ویحرزونها ویحافظون علی صیانتها أشدّ المحافظات...»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12-النووی: «ذکر مسلم رحمه اللّه تعالی فی أوّل مقدمة صحیحه أنّه یقسّم الأحادیث ثلاثة أقسام.الأوّل.ما رواه الحفاظ المتقنون.والثانی:</w:t>
      </w:r>
    </w:p>
    <w:p>
      <w:pPr>
        <w:pStyle w:val="BookText"/>
      </w:pPr>
      <w:r>
        <w:rPr>
          <w:rFonts w:ascii="IRNazanin" w:hAnsi="IRNazanin" w:eastAsia="IRNazanin" w:cs="IRNazanin"/>
          <w:lang w:bidi="fa-IR"/>
          <w:color w:val="111111"/>
          <w:sz w:val="28"/>
          <w:szCs w:val="28"/>
          <w:rtl/>
        </w:rPr>
        <w:t xml:space="preserve">ما رواه المستورون المتوسّطون فی الحفظ والإتقان.والثالث.ما رواه الضعفاء والمتروکون،وأنّه إذا فرغ من القسم الأوّل أتبعه الثانی،وأمّا الثالث فلا یعرّج علیه.فاختلف العلماء فی مراده بهذا التقسیم،فقال الإمامان الحافظان أبو عبداللّه الحاکم وصاحبه أبو بکر البیهقی رحمهما اللّه.ان المنیة افترمت مسلماً رحمه اللّه قبل افراج القسم الثانی وإنما ذکر القسم الأول.</w:t>
      </w:r>
    </w:p>
    <w:p>
      <w:pPr>
        <w:pStyle w:val="BookText"/>
      </w:pPr>
      <w:r>
        <w:rPr>
          <w:rFonts w:ascii="IRNazanin" w:hAnsi="IRNazanin" w:eastAsia="IRNazanin" w:cs="IRNazanin"/>
          <w:lang w:bidi="fa-IR"/>
          <w:color w:val="111111"/>
          <w:sz w:val="28"/>
          <w:szCs w:val="28"/>
          <w:rtl/>
        </w:rPr>
        <w:t xml:space="preserve">قال القاضی عیاض.وهذا ممّا قبله الشیوخ والناس من الحاکم أبی عبداللّه وتابعوه علیه»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13-الخطیب التبریزی: «البیهقی-هو أبو بکر أحمد بن الحسن البیهقی کان أوحد دهره فی الحدیث والتصانیف ومعرفة الفقه.وهو من کبار أصحاب الحاکم أبی عبداللّه.قالوا.سبعة من الحفاظ أحسنوا التصنیف وعظم الانتفاع بتصانیفهم.أبو الحسن علی بن عمر الدارقطنی ثمّ الحاکم أبو عبداللّه النیسابوری...»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14-السبکی: «فأین أهل عصرنا من حفاظ هذه الشریعة.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بکر الصدیق،وعمر الفاروق،وعثمان ذی النورین،وعلی الرضا...</w:t>
      </w:r>
    </w:p>
    <w:p>
      <w:pPr>
        <w:pStyle w:val="BookText"/>
      </w:pPr>
      <w:r>
        <w:rPr>
          <w:rFonts w:ascii="IRNazanin" w:hAnsi="IRNazanin" w:eastAsia="IRNazanin" w:cs="IRNazanin"/>
          <w:lang w:bidi="fa-IR"/>
          <w:color w:val="111111"/>
          <w:sz w:val="28"/>
          <w:szCs w:val="28"/>
          <w:rtl/>
        </w:rPr>
        <w:t xml:space="preserve">ومن طبقة أخری من التابعین.أویس القرنی،وعلقمة بن قیس، والأسود ابن یزید،ومسروق بن الأجدع،وابن المسیب،وأبی العالیة...</w:t>
      </w:r>
    </w:p>
    <w:p>
      <w:pPr>
        <w:pStyle w:val="BookText"/>
      </w:pPr>
      <w:r>
        <w:rPr>
          <w:rFonts w:ascii="IRNazanin" w:hAnsi="IRNazanin" w:eastAsia="IRNazanin" w:cs="IRNazanin"/>
          <w:lang w:bidi="fa-IR"/>
          <w:color w:val="111111"/>
          <w:sz w:val="28"/>
          <w:szCs w:val="28"/>
          <w:rtl/>
        </w:rPr>
        <w:t xml:space="preserve">طبقة أخری.والأوزاعی،والثوری،ومعمر بن راشد،وشعبة...</w:t>
      </w:r>
    </w:p>
    <w:p>
      <w:pPr>
        <w:pStyle w:val="BookText"/>
      </w:pPr>
      <w:r>
        <w:rPr>
          <w:rFonts w:ascii="IRNazanin" w:hAnsi="IRNazanin" w:eastAsia="IRNazanin" w:cs="IRNazanin"/>
          <w:lang w:bidi="fa-IR"/>
          <w:color w:val="111111"/>
          <w:sz w:val="28"/>
          <w:szCs w:val="28"/>
          <w:rtl/>
        </w:rPr>
        <w:t xml:space="preserve">اخری.والشافعی،وعفان بن مسلم،وآدم بن أبی أیاس...</w:t>
      </w:r>
    </w:p>
    <w:p>
      <w:pPr>
        <w:pStyle w:val="BookText"/>
      </w:pPr>
      <w:r>
        <w:rPr>
          <w:rFonts w:ascii="IRNazanin" w:hAnsi="IRNazanin" w:eastAsia="IRNazanin" w:cs="IRNazanin"/>
          <w:lang w:bidi="fa-IR"/>
          <w:color w:val="111111"/>
          <w:sz w:val="28"/>
          <w:szCs w:val="28"/>
          <w:rtl/>
        </w:rPr>
        <w:t xml:space="preserve">اخری.وأحمد بن محمّد بن حنبل،وأحمد بن إبراهیم الدورقی...</w:t>
      </w:r>
    </w:p>
    <w:p>
      <w:pPr>
        <w:pStyle w:val="BookText"/>
      </w:pPr>
      <w:r>
        <w:rPr>
          <w:rFonts w:ascii="IRNazanin" w:hAnsi="IRNazanin" w:eastAsia="IRNazanin" w:cs="IRNazanin"/>
          <w:lang w:bidi="fa-IR"/>
          <w:color w:val="111111"/>
          <w:sz w:val="28"/>
          <w:szCs w:val="28"/>
          <w:rtl/>
        </w:rPr>
        <w:t xml:space="preserve">اخری.محمّد بن یحیی الذهلی،والبخاری،وأبی حاتم الرازی...</w:t>
      </w:r>
    </w:p>
    <w:p>
      <w:pPr>
        <w:pStyle w:val="BookText"/>
      </w:pPr>
      <w:r>
        <w:rPr>
          <w:rFonts w:ascii="IRNazanin" w:hAnsi="IRNazanin" w:eastAsia="IRNazanin" w:cs="IRNazanin"/>
          <w:lang w:bidi="fa-IR"/>
          <w:color w:val="111111"/>
          <w:sz w:val="28"/>
          <w:szCs w:val="28"/>
          <w:rtl/>
        </w:rPr>
        <w:t xml:space="preserve">اخری.وأبی داود السجستانی،وصالح جزرة،والترمذی،وابن ماجة...</w:t>
      </w:r>
    </w:p>
    <w:p>
      <w:pPr>
        <w:pStyle w:val="BookText"/>
      </w:pPr>
      <w:r>
        <w:rPr>
          <w:rFonts w:ascii="IRNazanin" w:hAnsi="IRNazanin" w:eastAsia="IRNazanin" w:cs="IRNazanin"/>
          <w:lang w:bidi="fa-IR"/>
          <w:color w:val="111111"/>
          <w:sz w:val="28"/>
          <w:szCs w:val="28"/>
          <w:rtl/>
        </w:rPr>
        <w:t xml:space="preserve">اخری.وعبدان،وعبداللّه بن أحمد الأهوازی،والحسن بن سفیان...</w:t>
      </w:r>
    </w:p>
    <w:p>
      <w:pPr>
        <w:pStyle w:val="BookText"/>
      </w:pPr>
      <w:r>
        <w:rPr>
          <w:rFonts w:ascii="IRNazanin" w:hAnsi="IRNazanin" w:eastAsia="IRNazanin" w:cs="IRNazanin"/>
          <w:lang w:bidi="fa-IR"/>
          <w:color w:val="111111"/>
          <w:sz w:val="28"/>
          <w:szCs w:val="28"/>
          <w:rtl/>
        </w:rPr>
        <w:t xml:space="preserve">اخری.وأبی بکر بن زیاد النیسابوری،وأبی حامد أحمد بن محمّد ابن الشرقی...</w:t>
      </w:r>
    </w:p>
    <w:p>
      <w:pPr>
        <w:pStyle w:val="BookText"/>
      </w:pPr>
      <w:r>
        <w:rPr>
          <w:rFonts w:ascii="IRNazanin" w:hAnsi="IRNazanin" w:eastAsia="IRNazanin" w:cs="IRNazanin"/>
          <w:lang w:bidi="fa-IR"/>
          <w:color w:val="111111"/>
          <w:sz w:val="28"/>
          <w:szCs w:val="28"/>
          <w:rtl/>
        </w:rPr>
        <w:t xml:space="preserve">اخری.وأبی القاسم الطبرانی،وأبی حاتم محمّد بن حبان، وأبی علی ابن السکن...</w:t>
      </w:r>
    </w:p>
    <w:p>
      <w:pPr>
        <w:pStyle w:val="BookText"/>
      </w:pPr>
      <w:r>
        <w:rPr>
          <w:rFonts w:ascii="IRNazanin" w:hAnsi="IRNazanin" w:eastAsia="IRNazanin" w:cs="IRNazanin"/>
          <w:lang w:bidi="fa-IR"/>
          <w:color w:val="111111"/>
          <w:sz w:val="28"/>
          <w:szCs w:val="28"/>
          <w:rtl/>
        </w:rPr>
        <w:t xml:space="preserve">اخری.وأبی عبداللّه بن مندة،وأبی عبداللّه الحسین بن أحمد بن بکیر،وأبی عبداللّه الحاکم،وعبد الغنی بن سعید الأزدی،وأبی بکر بن مردویه،وأبی عبداللّه محمّد بن أحمد غنجار،وأبی بکر البرقانی، وأبی حاتم العبدوی،وحمزة السهمی،وأبی نعیم الإصبهانی.</w:t>
      </w:r>
    </w:p>
    <w:p>
      <w:pPr>
        <w:pStyle w:val="BookText"/>
      </w:pPr>
      <w:r>
        <w:rPr>
          <w:rFonts w:ascii="IRNazanin" w:hAnsi="IRNazanin" w:eastAsia="IRNazanin" w:cs="IRNazanin"/>
          <w:lang w:bidi="fa-IR"/>
          <w:color w:val="111111"/>
          <w:sz w:val="28"/>
          <w:szCs w:val="28"/>
          <w:rtl/>
        </w:rPr>
        <w:t xml:space="preserve">اخری.وأبی عبداللّه الصوری،والخطیب،والبیهقی،وابن حزم، وابن عبدالبر،وأبی الولید الباجی،وأبی صالح المعزول.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اخری.وأبی إسحاق الحبّال،وأبی نصر بن ماکولا،وأبی عبداللّه الحمیدی،وأبی علی الغسّانی،وأبی الفضل محمّد بن طاهر المقدسی، وأبی علی بن سکرة.</w:t>
      </w:r>
    </w:p>
    <w:p>
      <w:pPr>
        <w:pStyle w:val="BookText"/>
      </w:pPr>
      <w:r>
        <w:rPr>
          <w:rFonts w:ascii="IRNazanin" w:hAnsi="IRNazanin" w:eastAsia="IRNazanin" w:cs="IRNazanin"/>
          <w:lang w:bidi="fa-IR"/>
          <w:color w:val="111111"/>
          <w:sz w:val="28"/>
          <w:szCs w:val="28"/>
          <w:rtl/>
        </w:rPr>
        <w:t xml:space="preserve">اخری.وأبی عامر محمّد بن سعدون العبدری،وأبی القاسم التّیمی، وأبی الفضل بن ناصر،وأبی العلاء الهمدانی،وأبی طاهر السّلفی، وأبی القاسم ابن عساکر،وأبی سعد السمعانی،وأبی موسی المدینی...</w:t>
      </w:r>
    </w:p>
    <w:p>
      <w:pPr>
        <w:pStyle w:val="BookText"/>
      </w:pPr>
      <w:r>
        <w:rPr>
          <w:rFonts w:ascii="IRNazanin" w:hAnsi="IRNazanin" w:eastAsia="IRNazanin" w:cs="IRNazanin"/>
          <w:lang w:bidi="fa-IR"/>
          <w:color w:val="111111"/>
          <w:sz w:val="28"/>
          <w:szCs w:val="28"/>
          <w:rtl/>
        </w:rPr>
        <w:t xml:space="preserve">اخری.وأبی بکر بن نقطة،وابن الزیبنی،وأبی عبداللّه محمّد بن عبدالواحد...</w:t>
      </w:r>
    </w:p>
    <w:p>
      <w:pPr>
        <w:pStyle w:val="BookText"/>
      </w:pPr>
      <w:r>
        <w:rPr>
          <w:rFonts w:ascii="IRNazanin" w:hAnsi="IRNazanin" w:eastAsia="IRNazanin" w:cs="IRNazanin"/>
          <w:lang w:bidi="fa-IR"/>
          <w:color w:val="111111"/>
          <w:sz w:val="28"/>
          <w:szCs w:val="28"/>
          <w:rtl/>
        </w:rPr>
        <w:t xml:space="preserve">اخری.عبدالعظیم المنذری،ورشید الدین العطار،وابن مسدی.</w:t>
      </w:r>
    </w:p>
    <w:p>
      <w:pPr>
        <w:pStyle w:val="BookText"/>
      </w:pPr>
      <w:r>
        <w:rPr>
          <w:rFonts w:ascii="IRNazanin" w:hAnsi="IRNazanin" w:eastAsia="IRNazanin" w:cs="IRNazanin"/>
          <w:lang w:bidi="fa-IR"/>
          <w:color w:val="111111"/>
          <w:sz w:val="28"/>
          <w:szCs w:val="28"/>
          <w:rtl/>
        </w:rPr>
        <w:t xml:space="preserve">اخری.النووی،والدمیاطی،وابن الظاهری،وعبید الإسْعَرْدی...</w:t>
      </w:r>
    </w:p>
    <w:p>
      <w:pPr>
        <w:pStyle w:val="BookText"/>
      </w:pPr>
      <w:r>
        <w:rPr>
          <w:rFonts w:ascii="IRNazanin" w:hAnsi="IRNazanin" w:eastAsia="IRNazanin" w:cs="IRNazanin"/>
          <w:lang w:bidi="fa-IR"/>
          <w:color w:val="111111"/>
          <w:sz w:val="28"/>
          <w:szCs w:val="28"/>
          <w:rtl/>
        </w:rPr>
        <w:t xml:space="preserve">اخری.والقاضی سعد الدین الحارثی،والحافظ أبی الحجاج المزی ...</w:t>
      </w:r>
    </w:p>
    <w:p>
      <w:pPr>
        <w:pStyle w:val="BookText"/>
      </w:pPr>
      <w:r>
        <w:rPr>
          <w:rFonts w:ascii="IRNazanin" w:hAnsi="IRNazanin" w:eastAsia="IRNazanin" w:cs="IRNazanin"/>
          <w:lang w:bidi="fa-IR"/>
          <w:color w:val="111111"/>
          <w:sz w:val="28"/>
          <w:szCs w:val="28"/>
          <w:rtl/>
        </w:rPr>
        <w:t xml:space="preserve">اخری.والحافظ أبی العباس بن المظفر،والحافظ صلاح الدین العلائی.</w:t>
      </w:r>
    </w:p>
    <w:p>
      <w:pPr>
        <w:pStyle w:val="BookText"/>
      </w:pPr>
      <w:r>
        <w:rPr>
          <w:rFonts w:ascii="IRNazanin" w:hAnsi="IRNazanin" w:eastAsia="IRNazanin" w:cs="IRNazanin"/>
          <w:lang w:bidi="fa-IR"/>
          <w:color w:val="111111"/>
          <w:sz w:val="28"/>
          <w:szCs w:val="28"/>
          <w:rtl/>
        </w:rPr>
        <w:t xml:space="preserve">فهؤلاء مهرة هذا الفن،وقد أغفلنا کثیراً من الأئمّة،وأهملنا عدداً صالحاً من المحدثین،وإنّما ذکرنا من ذکرناه لننبه بهم علی من عداهم،ثمّ أفضی الأمر إلی طیّ بساط الأسانید رأساً،وعدّ الإکثار منها جهالةً وسواساً»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15-الأسنوی: «وبعد،فإنّ الشافعی-رضی اللّه عنه وأرضاه ونفعنا به وبسائر أئمّة المسلمین أجمعین-قد حصل له فی أصحابه من السعادة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0" w:name="pg10506_96911"/>
    <w:bookmarkEnd w:id="30"/>
    <w:p>
      <w:pPr>
        <w:pStyle w:val="BookText"/>
      </w:pPr>
      <w:r>
        <w:rPr>
          <w:rFonts w:ascii="IRNazanin" w:hAnsi="IRNazanin" w:eastAsia="IRNazanin" w:cs="IRNazanin"/>
          <w:lang w:bidi="fa-IR"/>
          <w:color w:val="111111"/>
          <w:sz w:val="28"/>
          <w:szCs w:val="28"/>
          <w:rtl/>
        </w:rPr>
        <w:t xml:space="preserve">أمور لم تتّفق فی أصحاب غیره...</w:t>
      </w:r>
    </w:p>
    <w:p>
      <w:pPr>
        <w:pStyle w:val="BookText"/>
      </w:pPr>
      <w:r>
        <w:rPr>
          <w:rFonts w:ascii="IRNazanin" w:hAnsi="IRNazanin" w:eastAsia="IRNazanin" w:cs="IRNazanin"/>
          <w:lang w:bidi="fa-IR"/>
          <w:color w:val="111111"/>
          <w:sz w:val="28"/>
          <w:szCs w:val="28"/>
          <w:rtl/>
        </w:rPr>
        <w:t xml:space="preserve">ومنها.إنّ کبار أئمّة الحدیث إمّا من جملة أصحابه الآخذین عنه أو عن أتباعه،کالإمام أحمد،والترمذی،والنسائی،وابن ماجة،وابن المنذر، وابن حبان،وابن خزیمة،والبیهقی،والحاکم،والخطابی،والخطیب، وأبی نعیم»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16-البدخشانی: «الحاکم-لقّب به جماعة من أهل الحدیث، فمنهم من لقب به لأجل ریاسةٍ دنیویة...ومنهم من لقّب به لأجل الریاسة فی الحدیث،وهما رجلان فاقا أهل عصرهما فی معرفة الحدیث، أحدهما.الحاکم أبو أحمد محمّد بن محمّد بن أحمد بن إسحاق النیسابوری،ولیس له ذکر فی هذا الکتاب،وهو الأکبر.والثانی.الحاکم أبو عبداللّه محمّد بن عبداللّه ابن محمّد بن حمدویه النیسابوری،صاحب المستدرک علی الصحیحین،وتاریخ نیسابور،وغیر ذلک من المصنّفات، وهو الأشهر»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6"/>
      </w:pPr>
      <w:bookmarkStart w:id="199" w:name="_Toc42"/>
      <w:r>
        <w:t>تمسّک (الدّهلوی) ووالده بروایات الحاکم</w:t>
      </w:r>
      <w:bookmarkEnd w:id="199"/>
    </w:p>
    <w:p>
      <w:pPr>
        <w:pStyle w:val="BookText"/>
      </w:pPr>
      <w:r>
        <w:rPr>
          <w:rFonts w:ascii="IRNazanin" w:hAnsi="IRNazanin" w:eastAsia="IRNazanin" w:cs="IRNazanin"/>
          <w:lang w:bidi="fa-IR"/>
          <w:color w:val="111111"/>
          <w:sz w:val="28"/>
          <w:szCs w:val="28"/>
          <w:rtl/>
        </w:rPr>
        <w:t xml:space="preserve">ثمّ إنّ ولیّ اللّه الدهلوی قد ذکر الحاکم النّیسابوری فی عداد المجدّدین للدین الحنیف فی المائة الرابعة.ونصّ فی مقدّمة کتابه (فتح الرحمن فی ترجمة القرآن) علی أنّ«أصحّ التّفاسیر،وهی.تفسیر البخاری،وتفسیر مسلم،وتفسیر الترمذی،وتفسیر الحاکم»وناهیک به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1" w:name="pg10506_96912"/>
    <w:bookmarkEnd w:id="31"/>
    <w:p>
      <w:pPr>
        <w:pStyle w:val="BookText"/>
      </w:pPr>
      <w:r>
        <w:rPr>
          <w:rFonts w:ascii="Amiri" w:hAnsi="Amiri" w:eastAsia="Amiri" w:cs="Amiri"/>
          <w:lang w:bidi="ar-SA"/>
          <w:color w:val="111111"/>
          <w:sz w:val="28"/>
          <w:szCs w:val="28"/>
          <w:rtl/>
        </w:rPr>
        <w:t xml:space="preserve">جلالةً ووثوقاً.</w:t>
      </w:r>
    </w:p>
    <w:p>
      <w:pPr>
        <w:pStyle w:val="BookText"/>
      </w:pPr>
      <w:r>
        <w:rPr>
          <w:rFonts w:ascii="IRNazanin" w:hAnsi="IRNazanin" w:eastAsia="IRNazanin" w:cs="IRNazanin"/>
          <w:lang w:bidi="fa-IR"/>
          <w:color w:val="111111"/>
          <w:sz w:val="28"/>
          <w:szCs w:val="28"/>
          <w:rtl/>
        </w:rPr>
        <w:t xml:space="preserve">أمّا (الدهلوی) نفسه،فقد اعتمد علی روایات الحاکم واستند إلیها فی مقابلة أهل الحق فی مواضع عدیدة من کتابه (التحفة)،کما لا یخفی علی من راجعه،ومن ذلک.فی الجواب عن المطعن الخامس عشر من مطاعن أبی بکر،وفی الجواب عن المطعن الرابع من مطاعن أبی بکر،وفی المکیدة الثانیة بعد المائة،والمکیدة الحادیة والتسعین...قال فی المکیدة الحادیة والتسعین.«وکیف یوالی أهل السنّة أعداء أهل البیت وهم یروون فی کتبهم الروایات الصریحة فی أنّ.«من مات وهو مبغض لال محمّد دخل النار وإن صلّی وصام»أخرجه الطبرانی والحاکم!!»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فإذا کان الحاکم ممّن یعتمد علی روایاته،ومن الحائزین لتلک المقامات الرفیعة والدرجات الجلیلة،فکیف ینکر (الدهلوی) صحّة أحادیث یرویها الحاکم فیمن یرویها،کحدیث الولایة،وحدیث الطیر، وحدیث أنا مدینة العلم!!</w:t>
      </w:r>
    </w:p>
    <w:p>
      <w:pPr>
        <w:pStyle w:val="Heading6"/>
      </w:pPr>
      <w:bookmarkStart w:id="200" w:name="_Toc43"/>
      <w:r>
        <w:t>اعتبار تاریخ الحاکم</w:t>
      </w:r>
      <w:bookmarkEnd w:id="200"/>
    </w:p>
    <w:p>
      <w:pPr>
        <w:pStyle w:val="BookText"/>
      </w:pPr>
      <w:r>
        <w:rPr>
          <w:rFonts w:ascii="IRNazanin" w:hAnsi="IRNazanin" w:eastAsia="IRNazanin" w:cs="IRNazanin"/>
          <w:lang w:bidi="fa-IR"/>
          <w:color w:val="111111"/>
          <w:sz w:val="28"/>
          <w:szCs w:val="28"/>
          <w:rtl/>
        </w:rPr>
        <w:t xml:space="preserve">قد عرفت أنّ الحاکم یروی حدیث التشبیه فی (تاریخ نیسابور)،کما عرفت من کلمات القوم فی ترجمة الحاکم أنّة قد رزق الحسن فی التصنیف،وأنّ تصانیفه کلّها مفیدة معتبرة مشهورة...</w:t>
      </w:r>
    </w:p>
    <w:p>
      <w:pPr>
        <w:pStyle w:val="BookText"/>
      </w:pPr>
      <w:r>
        <w:rPr>
          <w:rFonts w:ascii="IRNazanin" w:hAnsi="IRNazanin" w:eastAsia="IRNazanin" w:cs="IRNazanin"/>
          <w:lang w:bidi="fa-IR"/>
          <w:color w:val="111111"/>
          <w:sz w:val="28"/>
          <w:szCs w:val="28"/>
          <w:rtl/>
        </w:rPr>
        <w:t xml:space="preserve">وفی وصف (تاریخ نیسابور) بالخصوص،قال السبکی.«قد کانت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2" w:name="pg10506_96913"/>
    <w:bookmarkEnd w:id="32"/>
    <w:p>
      <w:pPr>
        <w:pStyle w:val="BookText"/>
      </w:pPr>
      <w:r>
        <w:rPr>
          <w:rFonts w:ascii="IRNazanin" w:hAnsi="IRNazanin" w:eastAsia="IRNazanin" w:cs="IRNazanin"/>
          <w:lang w:bidi="fa-IR"/>
          <w:color w:val="111111"/>
          <w:sz w:val="28"/>
          <w:szCs w:val="28"/>
          <w:rtl/>
        </w:rPr>
        <w:t xml:space="preserve">نیسابور من أجل البلاد وأعظمها،لم یکن بعد بغداد مثلها،وقد عمل لها الحافظ أبو عبداللّه الحاکم تاریخاً خضع له جهابذة الحفاظ،وهو عندی سیّد التواریخ،وتاریخ الخطیب وإن کان أیضاً من محاسن الکتب الإسلامیّة،إلّاأن صاحبه طال علیه الأمر،وذلک لأنّ بغداد وإن کانت فی الوجود بعد نیسابور،إلّاأنّ علماءها أقدم،لأنّها کانت دار وبیت ریاسة، قبل أن ترتفع أعلام نیسابور،ثمّ إنّ الحاکم قبل الخطیب بدهر،والخطیب جاء بعده فلم یأت إلّاوقد دخل بغداد من لا یحصی عدداً فاحتاج إلی نوع من الاختصار فی تراجمهم،وأمّا الحاکم فأکثر من یذکره من شیوخه أو شیوخ شیوخه،أو ممّن تقارب من دهره،لتقدم الحاکم وتأخر علماء نیسابور،فلما قل العدد عنده کثر المقال،وأطال فی التراجم واستوفاها، والخطیب واضح العذر الذی أبدیناه»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(کشف الظنون).«تواریخ نیسابور-منها.تاریخ الإمام أبی عبداللّه محمّد بن عبداللّه الحاکم النیسابوری،المتوفی سنة 405.وهو کبیر، أوّله.الحمد للّه‌الذی اختار محمّداً الخ.قال ابن السبکی فی طبقاته.وهو التاریخ الذی لم تر عینی تاریخاً أجلً منه،وهو عندی سیّد الکتب الموضوعة للبلاد...»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5"/>
      </w:pPr>
      <w:bookmarkStart w:id="201" w:name="_Toc44"/>
      <w:r>
        <w:t>«7»روایة ابن مردویه</w:t>
      </w:r>
      <w:bookmarkEnd w:id="201"/>
    </w:p>
    <w:p>
      <w:pPr>
        <w:pStyle w:val="Heading6"/>
      </w:pPr>
      <w:bookmarkStart w:id="202" w:name="_Toc45"/>
      <w:r>
        <w:t>اشارة</w:t>
      </w:r>
      <w:bookmarkEnd w:id="202"/>
    </w:p>
    <w:p>
      <w:pPr>
        <w:pStyle w:val="BookText"/>
      </w:pPr>
      <w:r>
        <w:rPr>
          <w:rFonts w:ascii="IRNazanin" w:hAnsi="IRNazanin" w:eastAsia="IRNazanin" w:cs="IRNazanin"/>
          <w:lang w:bidi="fa-IR"/>
          <w:color w:val="111111"/>
          <w:sz w:val="28"/>
          <w:szCs w:val="28"/>
          <w:rtl/>
        </w:rPr>
        <w:t xml:space="preserve">قال الموفق بن أحمد الخوارزمی.«أخبرنی شهردار هذا إجازة،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3" w:name="pg10506_96914"/>
    <w:bookmarkEnd w:id="33"/>
    <w:p>
      <w:pPr>
        <w:pStyle w:val="BookText"/>
      </w:pPr>
      <w:r>
        <w:rPr>
          <w:rFonts w:ascii="IRNazanin" w:hAnsi="IRNazanin" w:eastAsia="IRNazanin" w:cs="IRNazanin"/>
          <w:lang w:bidi="fa-IR"/>
          <w:color w:val="111111"/>
          <w:sz w:val="28"/>
          <w:szCs w:val="28"/>
          <w:rtl/>
        </w:rPr>
        <w:t xml:space="preserve">(قال:) أخبرنا أبو الفتح عبدوس بن عبداللّه بن عبدوس الهمدانی إجازةً، عن الشریف أبی طالب المفضل بن محمّد بن طاهر الجعفری بإصبهان، عن الحافظ أبی بکر أحمد بن موسی بن مردویه بن فورک الإصبهانی، (قال:) حدّثنا محمّد بن أحمد ابن إبراهیم (قال:) حدّثنا الحسین بن علی بن الحسین السلولی،قال.حدّثنی سوید بن معسر بن یحیی بن حجاج النهدی،حدّثنا أبی،حدّثنا شریک،عن أبی إسحاق،عن الحارث الأعور صاحب رایة علی بن أبی طالب قال.</w:t>
      </w:r>
    </w:p>
    <w:p>
      <w:pPr>
        <w:pStyle w:val="BookText"/>
      </w:pPr>
      <w:r>
        <w:rPr>
          <w:rFonts w:ascii="IRNazanin" w:hAnsi="IRNazanin" w:eastAsia="IRNazanin" w:cs="IRNazanin"/>
          <w:lang w:bidi="fa-IR"/>
          <w:color w:val="111111"/>
          <w:sz w:val="28"/>
          <w:szCs w:val="28"/>
          <w:rtl/>
        </w:rPr>
        <w:t xml:space="preserve">بلغنا أنّ النبیّ صلّی اللّه علیه وسلّم کان فی جمع من أصحابه،فقال:</w:t>
      </w:r>
    </w:p>
    <w:p>
      <w:pPr>
        <w:pStyle w:val="BookText"/>
      </w:pPr>
      <w:r>
        <w:rPr>
          <w:rFonts w:ascii="IRNazanin" w:hAnsi="IRNazanin" w:eastAsia="IRNazanin" w:cs="IRNazanin"/>
          <w:lang w:bidi="fa-IR"/>
          <w:color w:val="111111"/>
          <w:sz w:val="28"/>
          <w:szCs w:val="28"/>
          <w:rtl/>
        </w:rPr>
        <w:t xml:space="preserve">أریکم آدم فی علمه ونوحاً فی فهمه وإبراهیم فی حکمته.فلم یکن بأسرع من أنْ طلع علی.فقال أبو بکر.یا رسول اللّه،أقست رجلاً بثلاثةٍ من الرّسل،بخ بخ لهذا الرجل،من هو یا رسول اللّه؟ قال النبیّ صلّی اللّه علیه وسلّم.ألا تعرفه یا أبا بکر؟ قال.اللّه ورسوله أعلم.قال.أبو الحسن علی ابن أبی طالب.قال أبو بکر.بخ بخ لک یا أبا الحسن،وأین مثلک یا أبا الحسن»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6"/>
      </w:pPr>
      <w:bookmarkStart w:id="203" w:name="_Toc46"/>
      <w:r>
        <w:t>ترجمة ابن مردویه</w:t>
      </w:r>
      <w:bookmarkEnd w:id="203"/>
    </w:p>
    <w:p>
      <w:pPr>
        <w:pStyle w:val="BookText"/>
      </w:pPr>
      <w:r>
        <w:rPr>
          <w:rFonts w:ascii="IRNazanin" w:hAnsi="IRNazanin" w:eastAsia="IRNazanin" w:cs="IRNazanin"/>
          <w:lang w:bidi="fa-IR"/>
          <w:color w:val="111111"/>
          <w:sz w:val="28"/>
          <w:szCs w:val="28"/>
          <w:rtl/>
        </w:rPr>
        <w:t xml:space="preserve">1-الذهبی: «ابن مردویه،الحافظ الثبت،العلّامة،أبو بکر أحمد بن موسی بن مردویه الاصبهانی،صاحب التفسیر والتاریخ وغیر ذلک.</w:t>
      </w:r>
    </w:p>
    <w:p>
      <w:pPr>
        <w:pStyle w:val="BookText"/>
      </w:pPr>
      <w:r>
        <w:rPr>
          <w:rFonts w:ascii="IRNazanin" w:hAnsi="IRNazanin" w:eastAsia="IRNazanin" w:cs="IRNazanin"/>
          <w:lang w:bidi="fa-IR"/>
          <w:color w:val="111111"/>
          <w:sz w:val="28"/>
          <w:szCs w:val="28"/>
          <w:rtl/>
        </w:rPr>
        <w:t xml:space="preserve">روی عن.أبی سهل بن زیاد القطان،ومیمون بن إسحاق الخراسانی...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عنه.أبو القاسم عبدالرحمن بن مندة،وأخوه عبدالوهاب، وأبو الخیر محمّد بن أحمد،وأبو منصور محمّد بن شکرویه،وأبو بکر محمّد بن الحسن بن محمّد بن سلیم،وأبو عبداللّه الثقفی الرئیس، وأبو مطیع محمّد بن عبد الواحد المصری،وخلق کثیر.</w:t>
      </w:r>
    </w:p>
    <w:p>
      <w:pPr>
        <w:pStyle w:val="BookText"/>
      </w:pPr>
      <w:r>
        <w:rPr>
          <w:rFonts w:ascii="IRNazanin" w:hAnsi="IRNazanin" w:eastAsia="IRNazanin" w:cs="IRNazanin"/>
          <w:lang w:bidi="fa-IR"/>
          <w:color w:val="111111"/>
          <w:sz w:val="28"/>
          <w:szCs w:val="28"/>
          <w:rtl/>
        </w:rPr>
        <w:t xml:space="preserve">وعمل المستخرج علی صحیح البخاری،وکان قیّماً بمعرفة هذا الشأن،بصیراً بالرجال،طویل الباع،ملیح التصانیف.ولد سنة 323.</w:t>
      </w:r>
    </w:p>
    <w:p>
      <w:pPr>
        <w:pStyle w:val="BookText"/>
      </w:pPr>
      <w:r>
        <w:rPr>
          <w:rFonts w:ascii="IRNazanin" w:hAnsi="IRNazanin" w:eastAsia="IRNazanin" w:cs="IRNazanin"/>
          <w:lang w:bidi="fa-IR"/>
          <w:color w:val="111111"/>
          <w:sz w:val="28"/>
          <w:szCs w:val="28"/>
          <w:rtl/>
        </w:rPr>
        <w:t xml:space="preserve">ومات لست بقین من رمضان سنة 410.یقع عوالیه فی الثقفیات وغیرها»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2-ابن القیّم: بعد ذکر حدیث.«هذا حدیث کبیر جلیل،تنادی جلالته وفخامته وعظمته علی أنّه قد خرج من مشکاة النبوة،لا یعرف إلّا من حدیث عبد الرحمن بن المغیرة بن عبدالرحمن المدنی،رواه عن إبراهیم بن حمزة الزبیری،وهما من کبار علماء المدینة،ثقتان محتجّ بهما فی الصحیح،إحتج بهما إمام أهل الحدیث محمّد بن إسماعیل البخاری، ورواه أئمّة السنّة فی کتبهم،وتلقّوه بالقبول،وقابلوه بالتسلیم والإنقیاد، ولم یطعن أحد منهم فیه ولا فی أحدٍ من رواته.</w:t>
      </w:r>
    </w:p>
    <w:p>
      <w:pPr>
        <w:pStyle w:val="BookText"/>
      </w:pPr>
      <w:r>
        <w:rPr>
          <w:rFonts w:ascii="IRNazanin" w:hAnsi="IRNazanin" w:eastAsia="IRNazanin" w:cs="IRNazanin"/>
          <w:lang w:bidi="fa-IR"/>
          <w:color w:val="111111"/>
          <w:sz w:val="28"/>
          <w:szCs w:val="28"/>
          <w:rtl/>
        </w:rPr>
        <w:t xml:space="preserve">فممّن رواه الإمام ابن الإمام أبو عبدالرحمن عبداللّه بن أحمد بن حنبل،فی مسند أبیه،وفی کتاب السنّة...</w:t>
      </w:r>
    </w:p>
    <w:p>
      <w:pPr>
        <w:pStyle w:val="BookText"/>
      </w:pPr>
      <w:r>
        <w:rPr>
          <w:rFonts w:ascii="IRNazanin" w:hAnsi="IRNazanin" w:eastAsia="IRNazanin" w:cs="IRNazanin"/>
          <w:lang w:bidi="fa-IR"/>
          <w:color w:val="111111"/>
          <w:sz w:val="28"/>
          <w:szCs w:val="28"/>
          <w:rtl/>
        </w:rPr>
        <w:t xml:space="preserve">ومنهم.الحافظ الجلیل أبو بکر أحمد بن عمرو بن أبی عاصم النبیل، فی کتاب السنّة،له.</w:t>
      </w:r>
    </w:p>
    <w:p>
      <w:pPr>
        <w:pStyle w:val="BookText"/>
      </w:pPr>
      <w:r>
        <w:rPr>
          <w:rFonts w:ascii="IRNazanin" w:hAnsi="IRNazanin" w:eastAsia="IRNazanin" w:cs="IRNazanin"/>
          <w:lang w:bidi="fa-IR"/>
          <w:color w:val="111111"/>
          <w:sz w:val="28"/>
          <w:szCs w:val="28"/>
          <w:rtl/>
        </w:rPr>
        <w:t xml:space="preserve">ومنهم.الحافظ أبو أحمد محمّد بن أحمد بن إبراهیم بن سلیمان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العسّال،فی کتاب المعرفة.</w:t>
      </w:r>
    </w:p>
    <w:p>
      <w:pPr>
        <w:pStyle w:val="BookText"/>
      </w:pPr>
      <w:r>
        <w:rPr>
          <w:rFonts w:ascii="IRNazanin" w:hAnsi="IRNazanin" w:eastAsia="IRNazanin" w:cs="IRNazanin"/>
          <w:lang w:bidi="fa-IR"/>
          <w:color w:val="111111"/>
          <w:sz w:val="28"/>
          <w:szCs w:val="28"/>
          <w:rtl/>
        </w:rPr>
        <w:t xml:space="preserve">ومنهم.حافظ زمانه ومحدّث أوانه أبو القاسم سلیمان بن أحمد بن أیّوب الطبرانی،فی کثیر من کتبه.</w:t>
      </w:r>
    </w:p>
    <w:p>
      <w:pPr>
        <w:pStyle w:val="BookText"/>
      </w:pPr>
      <w:r>
        <w:rPr>
          <w:rFonts w:ascii="IRNazanin" w:hAnsi="IRNazanin" w:eastAsia="IRNazanin" w:cs="IRNazanin"/>
          <w:lang w:bidi="fa-IR"/>
          <w:color w:val="111111"/>
          <w:sz w:val="28"/>
          <w:szCs w:val="28"/>
          <w:rtl/>
        </w:rPr>
        <w:t xml:space="preserve">ومنهم.الحافظ أبو محمّد عبداللّه بن محمّد بن حیّان أبو الشیخ الإصبهانی،فی کتاب السنّة.</w:t>
      </w:r>
    </w:p>
    <w:p>
      <w:pPr>
        <w:pStyle w:val="BookText"/>
      </w:pPr>
      <w:r>
        <w:rPr>
          <w:rFonts w:ascii="IRNazanin" w:hAnsi="IRNazanin" w:eastAsia="IRNazanin" w:cs="IRNazanin"/>
          <w:lang w:bidi="fa-IR"/>
          <w:color w:val="111111"/>
          <w:sz w:val="28"/>
          <w:szCs w:val="28"/>
          <w:rtl/>
        </w:rPr>
        <w:t xml:space="preserve">ومنهم.الحافظ ابن الحافظ أبو عبداللّه محمّد بن إسحاق بن محمّد بن یحیی بن مندة حافظ أصبهان.</w:t>
      </w:r>
    </w:p>
    <w:p>
      <w:pPr>
        <w:pStyle w:val="BookText"/>
      </w:pPr>
      <w:r>
        <w:rPr>
          <w:rFonts w:ascii="IRNazanin" w:hAnsi="IRNazanin" w:eastAsia="IRNazanin" w:cs="IRNazanin"/>
          <w:lang w:bidi="fa-IR"/>
          <w:color w:val="111111"/>
          <w:sz w:val="28"/>
          <w:szCs w:val="28"/>
          <w:rtl/>
        </w:rPr>
        <w:t xml:space="preserve">ومنهم.الحافظ أبو بکر أحمد بن موسی بن مردویه.</w:t>
      </w:r>
    </w:p>
    <w:p>
      <w:pPr>
        <w:pStyle w:val="BookText"/>
      </w:pPr>
      <w:r>
        <w:rPr>
          <w:rFonts w:ascii="IRNazanin" w:hAnsi="IRNazanin" w:eastAsia="IRNazanin" w:cs="IRNazanin"/>
          <w:lang w:bidi="fa-IR"/>
          <w:color w:val="111111"/>
          <w:sz w:val="28"/>
          <w:szCs w:val="28"/>
          <w:rtl/>
        </w:rPr>
        <w:t xml:space="preserve">ومنهم.حافظ عصره أبو نعیم أحمد بن عبداللّه بن إسحاق الأصبهانی.</w:t>
      </w:r>
    </w:p>
    <w:p>
      <w:pPr>
        <w:pStyle w:val="BookText"/>
      </w:pPr>
      <w:r>
        <w:rPr>
          <w:rFonts w:ascii="IRNazanin" w:hAnsi="IRNazanin" w:eastAsia="IRNazanin" w:cs="IRNazanin"/>
          <w:lang w:bidi="fa-IR"/>
          <w:color w:val="111111"/>
          <w:sz w:val="28"/>
          <w:szCs w:val="28"/>
          <w:rtl/>
        </w:rPr>
        <w:t xml:space="preserve">وجماعة من الحفّاظ سواهم یطول ذکرهم»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3-السبکی. ذکر«ابن مردویه»فی طبقة«الحاکم»کما تقدّم فی عبارته المنقولة بترجمة الحاکم.</w:t>
      </w:r>
    </w:p>
    <w:p>
      <w:pPr>
        <w:pStyle w:val="BookText"/>
      </w:pPr>
      <w:r>
        <w:rPr>
          <w:rFonts w:ascii="IRNazanin" w:hAnsi="IRNazanin" w:eastAsia="IRNazanin" w:cs="IRNazanin"/>
          <w:lang w:bidi="fa-IR"/>
          <w:color w:val="111111"/>
          <w:sz w:val="28"/>
          <w:szCs w:val="28"/>
          <w:rtl/>
        </w:rPr>
        <w:t xml:space="preserve">4-السّیوطی: «ابن مردویه الحافظ الکبیر العلّامة...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5-الزرقانی: «أبو بکر الحافظ،أحمد بن موسی بن مردویه الإصبهانی،اللبیب العلّامة،ولد سنة 323،وصنّف التاریخ والتفسیر والمسند والمستخرج علی البخاری،وکان قیّماً بهذا الشأن،بصیراً بالرجال،طویل الباع،ملیح التصنیف،مات لست بقین من رمضان سنة 410.قال الحافظ ابن ناصر فی مشتبه النسبة.(مردویه) بفتح المیم.</w:t>
      </w:r>
    </w:p>
    <w:p>
      <w:pPr>
        <w:pStyle w:val="BookText"/>
      </w:pPr>
      <w:r>
        <w:rPr>
          <w:rFonts w:ascii="IRNazanin" w:hAnsi="IRNazanin" w:eastAsia="IRNazanin" w:cs="IRNazanin"/>
          <w:lang w:bidi="fa-IR"/>
          <w:color w:val="111111"/>
          <w:sz w:val="28"/>
          <w:szCs w:val="28"/>
          <w:rtl/>
        </w:rPr>
        <w:t xml:space="preserve">وحکی ابن نقطة کسرها عن بعض الأصبهانیین،والراء ساکنة والدال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4" w:name="pg10506_96917"/>
    <w:bookmarkEnd w:id="34"/>
    <w:p>
      <w:pPr>
        <w:pStyle w:val="BookText"/>
      </w:pPr>
      <w:r>
        <w:rPr>
          <w:rFonts w:ascii="IRNazanin" w:hAnsi="IRNazanin" w:eastAsia="IRNazanin" w:cs="IRNazanin"/>
          <w:lang w:bidi="fa-IR"/>
          <w:color w:val="111111"/>
          <w:sz w:val="28"/>
          <w:szCs w:val="28"/>
          <w:rtl/>
        </w:rPr>
        <w:t xml:space="preserve">المهملة مضمومة،والواو ساکنة،والمثناة من تحت مفتوحة تلیها هاء»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Heading6"/>
      </w:pPr>
      <w:bookmarkStart w:id="204" w:name="_Toc47"/>
      <w:r>
        <w:t>«الحافظ»فی الاصطلاح</w:t>
      </w:r>
      <w:bookmarkEnd w:id="204"/>
    </w:p>
    <w:p>
      <w:pPr>
        <w:pStyle w:val="BookText"/>
      </w:pPr>
      <w:r>
        <w:rPr>
          <w:rFonts w:ascii="IRNazanin" w:hAnsi="IRNazanin" w:eastAsia="IRNazanin" w:cs="IRNazanin"/>
          <w:lang w:bidi="fa-IR"/>
          <w:color w:val="111111"/>
          <w:sz w:val="28"/>
          <w:szCs w:val="28"/>
          <w:rtl/>
        </w:rPr>
        <w:t xml:space="preserve">لقد وصف القوم ابن مردویه بصفة«الحافظ»وتجد ذلک أیضاً فی الأنساب </w:t>
      </w:r>
      <w:r>
        <w:rPr>
          <w:rStyle w:val="FootnoteReference"/>
        </w:rPr>
        <w:footnoteReference w:id="127"/>
      </w:r>
      <w:r>
        <w:rPr>
          <w:rFonts w:ascii="IRNazanin" w:hAnsi="IRNazanin" w:eastAsia="IRNazanin" w:cs="IRNazanin"/>
          <w:lang w:bidi="fa-IR"/>
          <w:color w:val="111111"/>
          <w:sz w:val="28"/>
          <w:szCs w:val="28"/>
          <w:rtl/>
        </w:rPr>
        <w:t xml:space="preserve">وتاریخ ابن کثیر </w:t>
      </w:r>
      <w:r>
        <w:rPr>
          <w:rStyle w:val="FootnoteReference"/>
        </w:rPr>
        <w:footnoteReference w:id="128"/>
      </w:r>
      <w:r>
        <w:rPr>
          <w:rFonts w:ascii="IRNazanin" w:hAnsi="IRNazanin" w:eastAsia="IRNazanin" w:cs="IRNazanin"/>
          <w:lang w:bidi="fa-IR"/>
          <w:color w:val="111111"/>
          <w:sz w:val="28"/>
          <w:szCs w:val="28"/>
          <w:rtl/>
        </w:rPr>
        <w:t xml:space="preserve">وکشف الظنون </w:t>
      </w:r>
      <w:r>
        <w:rPr>
          <w:rStyle w:val="FootnoteReference"/>
        </w:rPr>
        <w:footnoteReference w:id="129"/>
      </w:r>
      <w:r>
        <w:rPr>
          <w:rFonts w:ascii="IRNazanin" w:hAnsi="IRNazanin" w:eastAsia="IRNazanin" w:cs="IRNazanin"/>
          <w:lang w:bidi="fa-IR"/>
          <w:color w:val="111111"/>
          <w:sz w:val="28"/>
          <w:szCs w:val="28"/>
          <w:rtl/>
        </w:rPr>
        <w:t xml:space="preserve">وغیرها من الکتب، ولا یخفی علی أهل العلم ما لهذا اللقب من قیمة فی اصطلاحهم.</w:t>
      </w:r>
    </w:p>
    <w:p>
      <w:pPr>
        <w:pStyle w:val="BookText"/>
      </w:pPr>
      <w:r>
        <w:rPr>
          <w:rFonts w:ascii="IRNazanin" w:hAnsi="IRNazanin" w:eastAsia="IRNazanin" w:cs="IRNazanin"/>
          <w:lang w:bidi="fa-IR"/>
          <w:color w:val="111111"/>
          <w:sz w:val="28"/>
          <w:szCs w:val="28"/>
          <w:rtl/>
        </w:rPr>
        <w:t xml:space="preserve">قال نور الدین علی بن سلطان القاری-فی شرح الشمائل.«الحافظ - المراد به حافظ الحدیث لا القرآن،کذا ذکره میرک.ویحتمل أنّه کان حافظاً للکتاب والسنّة.</w:t>
      </w:r>
    </w:p>
    <w:p>
      <w:pPr>
        <w:pStyle w:val="BookText"/>
      </w:pPr>
      <w:r>
        <w:rPr>
          <w:rFonts w:ascii="IRNazanin" w:hAnsi="IRNazanin" w:eastAsia="IRNazanin" w:cs="IRNazanin"/>
          <w:lang w:bidi="fa-IR"/>
          <w:color w:val="111111"/>
          <w:sz w:val="28"/>
          <w:szCs w:val="28"/>
          <w:rtl/>
        </w:rPr>
        <w:t xml:space="preserve">ثم«الحافظ»فی اصطلاح المحدّثین.من أحاط علمه بمائة ألف حدیث متنا وإسناداً.و«الطالب»هو المبتدی الراغب فیه.«والمحدّث» و«الشیخ»و«الإمام»هو الأستاذ الکامل.و«الحجة»من أحاط علمه بثلاثمائة ألف حدیث متناً وإسناداً،وأحوال رواته جرحاً وتعدیلاً وتاریخاً،و«الحاکم»هو الذی أحاط علمه بجمیع الأحادیث المرویّة کذلک.</w:t>
      </w:r>
    </w:p>
    <w:p>
      <w:pPr>
        <w:pStyle w:val="BookText"/>
      </w:pPr>
      <w:r>
        <w:rPr>
          <w:rFonts w:ascii="IRNazanin" w:hAnsi="IRNazanin" w:eastAsia="IRNazanin" w:cs="IRNazanin"/>
          <w:lang w:bidi="fa-IR"/>
          <w:color w:val="111111"/>
          <w:sz w:val="28"/>
          <w:szCs w:val="28"/>
          <w:rtl/>
        </w:rPr>
        <w:t xml:space="preserve">وقال ابن الجوزی.«الراوی»ناقل الحدیث بالإسناد،و«المحدّث» من تحمل روایته واعتنی بدرایته،و«الحافظ»من روی ما وصل إلیه ووعی ما یحتاج لدیه».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5" w:name="pg10506_96918"/>
    <w:bookmarkEnd w:id="35"/>
    <w:p>
      <w:pPr>
        <w:pStyle w:val="BookText"/>
      </w:pPr>
      <w:r>
        <w:rPr>
          <w:rFonts w:ascii="IRNazanin" w:hAnsi="IRNazanin" w:eastAsia="IRNazanin" w:cs="IRNazanin"/>
          <w:lang w:bidi="fa-IR"/>
          <w:color w:val="111111"/>
          <w:sz w:val="28"/>
          <w:szCs w:val="28"/>
          <w:rtl/>
        </w:rPr>
        <w:t xml:space="preserve">وقال الشعرانی.«وکان الحافظ ابن حجر یقول.الشروط التی إذا اجتمعت فی الإنسان سمّی حافظاً هی.الشهرة بالطلب والأخذ من أفواه الرجال والمعرفة بالجرح والتعدیل لطبقات الرواة ومراتبهم،وتمییز الصحیح من السقیم،حتّی یکون ما یستحضره من ذلک أکثر ممّا لا یستحضره،مع استحفاظ الکثیر من المتون.فهذه الشروط من جمعها فهو حافظ»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البدخشانی.«الحافظ-یطلق هذا الاسم علی من مهر فی فن الحدیث،بخلاف المحدث»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6"/>
      </w:pPr>
      <w:bookmarkStart w:id="205" w:name="_Toc48"/>
      <w:r>
        <w:t>ابن مردویه شیخ من انتهی إلیه علوّ الإسناد بإصبهان</w:t>
      </w:r>
      <w:bookmarkEnd w:id="205"/>
    </w:p>
    <w:p>
      <w:pPr>
        <w:pStyle w:val="BookText"/>
      </w:pPr>
      <w:r>
        <w:rPr>
          <w:rFonts w:ascii="IRNazanin" w:hAnsi="IRNazanin" w:eastAsia="IRNazanin" w:cs="IRNazanin"/>
          <w:lang w:bidi="fa-IR"/>
          <w:color w:val="111111"/>
          <w:sz w:val="28"/>
          <w:szCs w:val="28"/>
          <w:rtl/>
        </w:rPr>
        <w:t xml:space="preserve">قد عرفت من عبارة (تذکرة الحفاظ) روایة جماعة من الأعلام ومشاهیر الأئمّة-کابن مندة-عن ابن مردویه،وقد تقرر لدی أهل السنّة المحقّقین أنّ روایة العدل الواحد عن شخص کافیة للدلالة علی وثاقة المروی عنه.</w:t>
      </w:r>
    </w:p>
    <w:p>
      <w:pPr>
        <w:pStyle w:val="BookText"/>
      </w:pPr>
      <w:r>
        <w:rPr>
          <w:rFonts w:ascii="IRNazanin" w:hAnsi="IRNazanin" w:eastAsia="IRNazanin" w:cs="IRNazanin"/>
          <w:lang w:bidi="fa-IR"/>
          <w:color w:val="111111"/>
          <w:sz w:val="28"/>
          <w:szCs w:val="28"/>
          <w:rtl/>
        </w:rPr>
        <w:t xml:space="preserve">هذا،وابن مردویه الأصبهانی الحافظ من شیوخ أبی مطیع المدینی الذی«انتهی إلیه علوّ الإسناد بأصبهان»کما وصفه الحافظ الذهبی حیث ترجمه بقوله.«أبو مطیع محمّد بن عبدالواحد المدینی،المصری الأصل، الصحّاف،الناسخ،عاش بضعاً وتسعین سنة،إنتهی إلیه علوّ الإسناد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6" w:name="pg10506_96919"/>
    <w:bookmarkEnd w:id="36"/>
    <w:p>
      <w:pPr>
        <w:pStyle w:val="BookText"/>
      </w:pPr>
      <w:r>
        <w:rPr>
          <w:rFonts w:ascii="IRNazanin" w:hAnsi="IRNazanin" w:eastAsia="IRNazanin" w:cs="IRNazanin"/>
          <w:lang w:bidi="fa-IR"/>
          <w:color w:val="111111"/>
          <w:sz w:val="28"/>
          <w:szCs w:val="28"/>
          <w:rtl/>
        </w:rPr>
        <w:t xml:space="preserve">بأصبهان،روی عن أبی بکر ابن مردویه والنقاش وابن عقیل الباوردی وطائفة»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وناهیک بهذا شأناً ومقاماً ورفعة.</w:t>
      </w:r>
    </w:p>
    <w:p>
      <w:pPr>
        <w:pStyle w:val="Heading6"/>
      </w:pPr>
      <w:bookmarkStart w:id="206" w:name="_Toc49"/>
      <w:r>
        <w:t>اعتماد الحفاظ علی کتبه</w:t>
      </w:r>
      <w:bookmarkEnd w:id="206"/>
    </w:p>
    <w:p>
      <w:pPr>
        <w:pStyle w:val="BookText"/>
      </w:pPr>
      <w:r>
        <w:rPr>
          <w:rFonts w:ascii="IRNazanin" w:hAnsi="IRNazanin" w:eastAsia="IRNazanin" w:cs="IRNazanin"/>
          <w:lang w:bidi="fa-IR"/>
          <w:color w:val="111111"/>
          <w:sz w:val="28"/>
          <w:szCs w:val="28"/>
          <w:rtl/>
        </w:rPr>
        <w:t xml:space="preserve">وممّا یدلّ علی عظمة ابن مردویه وجلالته،اعتماد کبار الحفّاظ علی روایاته،وکتبه،کاعتمادهم علی الشیخین وأضرابهما...قال ابن الجزری:</w:t>
      </w:r>
    </w:p>
    <w:p>
      <w:pPr>
        <w:pStyle w:val="BookText"/>
      </w:pPr>
      <w:r>
        <w:rPr>
          <w:rFonts w:ascii="IRNazanin" w:hAnsi="IRNazanin" w:eastAsia="IRNazanin" w:cs="IRNazanin"/>
          <w:lang w:bidi="fa-IR"/>
          <w:color w:val="111111"/>
          <w:sz w:val="28"/>
          <w:szCs w:val="28"/>
          <w:rtl/>
        </w:rPr>
        <w:t xml:space="preserve">«وقد رمزت الکتب التی خرجت منها هذه الأحادیث بحروف تدلّ علی ذلک سلکت فیها أخصر المسالک،فجعلت علامة صحیح البخاری«خ» ومسلم«م»وسنن أبی داود«د»والترمذی«ت»والنسائی«س»وابن ماجة القزوینی«ق».وهذه الأربعة«عة».وهذه الستة«ع».وصحیح ابن حبان «حب»وصحیح المستدرک«مس»وأبی عوانة«عو»وابن خزیمة«مه» والموطأ«طا»وسنن الدارقطنی«قط»ومصنف ابن أبی شیبة«مص»ومسند الإمام أحمد«آ»والبزار«ر»وأبی یعلی الموصلی«ص»والدارمی«می» ومعجم الطبرانی«ط»والأوسط«طس»والصغیر«صط»والدعاء له«طب» ولابن مردویه«مر»وللبیهقی«قی»والسنن الکبیر له«سنی»وعمل الیوم واللیلة لابن السنی«ی»...</w:t>
      </w:r>
    </w:p>
    <w:p>
      <w:pPr>
        <w:pStyle w:val="BookText"/>
      </w:pPr>
      <w:r>
        <w:rPr>
          <w:rFonts w:ascii="IRNazanin" w:hAnsi="IRNazanin" w:eastAsia="IRNazanin" w:cs="IRNazanin"/>
          <w:lang w:bidi="fa-IR"/>
          <w:color w:val="111111"/>
          <w:sz w:val="28"/>
          <w:szCs w:val="28"/>
          <w:rtl/>
        </w:rPr>
        <w:t xml:space="preserve">فلیعلم أنی أرجو أن یکون جمیع ما فیه صحیحا...» </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7" w:name="pg10506_96920"/>
    <w:bookmarkEnd w:id="37"/>
    <w:p>
      <w:pPr>
        <w:pStyle w:val="Heading5"/>
      </w:pPr>
      <w:bookmarkStart w:id="207" w:name="_Toc50"/>
      <w:r>
        <w:t>«8»روایة أبی نعیم</w:t>
      </w:r>
      <w:bookmarkEnd w:id="207"/>
    </w:p>
    <w:p>
      <w:pPr>
        <w:pStyle w:val="Heading6"/>
      </w:pPr>
      <w:bookmarkStart w:id="208" w:name="_Toc51"/>
      <w:r>
        <w:t>اشارة</w:t>
      </w:r>
      <w:bookmarkEnd w:id="208"/>
    </w:p>
    <w:p>
      <w:pPr>
        <w:pStyle w:val="BookText"/>
      </w:pPr>
      <w:r>
        <w:rPr>
          <w:rFonts w:ascii="IRNazanin" w:hAnsi="IRNazanin" w:eastAsia="IRNazanin" w:cs="IRNazanin"/>
          <w:lang w:bidi="fa-IR"/>
          <w:color w:val="111111"/>
          <w:sz w:val="28"/>
          <w:szCs w:val="28"/>
          <w:rtl/>
        </w:rPr>
        <w:t xml:space="preserve">قال محمّد صدر العالم.«أخرج أبو نعیم فی فضائل الصّحابة مرفوعاً:</w:t>
      </w:r>
    </w:p>
    <w:p>
      <w:pPr>
        <w:pStyle w:val="BookText"/>
      </w:pPr>
      <w:r>
        <w:rPr>
          <w:rFonts w:ascii="IRNazanin" w:hAnsi="IRNazanin" w:eastAsia="IRNazanin" w:cs="IRNazanin"/>
          <w:lang w:bidi="fa-IR"/>
          <w:color w:val="111111"/>
          <w:sz w:val="28"/>
          <w:szCs w:val="28"/>
          <w:rtl/>
        </w:rPr>
        <w:t xml:space="preserve">إنّ النبیّ صلّی اللّه علیه وسلّم قال.من سرّه أن ینظر إلی آدم فی علمه وإلی نوحٍ فی فهمه وإلی إبراهیم فی خلّته،فلینظر إلی علی بن أبی طالب»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6"/>
      </w:pPr>
      <w:bookmarkStart w:id="209" w:name="_Toc52"/>
      <w:r>
        <w:t>ترجمة أبی نعیم</w:t>
      </w:r>
      <w:bookmarkEnd w:id="209"/>
    </w:p>
    <w:p>
      <w:pPr>
        <w:pStyle w:val="BookText"/>
      </w:pPr>
      <w:r>
        <w:rPr>
          <w:rFonts w:ascii="IRNazanin" w:hAnsi="IRNazanin" w:eastAsia="IRNazanin" w:cs="IRNazanin"/>
          <w:lang w:bidi="fa-IR"/>
          <w:color w:val="111111"/>
          <w:sz w:val="28"/>
          <w:szCs w:val="28"/>
          <w:rtl/>
        </w:rPr>
        <w:t xml:space="preserve">1-الفخر الرازی: «وأما المتأخّرون من المحدثین،فأکثرهم علماً، وأقواهم قوّةً،وأشدهم تحقیقاً فی علم الحدیث هؤلاء،وهم.أبو الحسن الدارقطنی،والحاکم أبو عبداللّه الحافظ،والشیخ أبو نعیم الأصبهانی...</w:t>
      </w:r>
    </w:p>
    <w:p>
      <w:pPr>
        <w:pStyle w:val="BookText"/>
      </w:pPr>
      <w:r>
        <w:rPr>
          <w:rFonts w:ascii="IRNazanin" w:hAnsi="IRNazanin" w:eastAsia="IRNazanin" w:cs="IRNazanin"/>
          <w:lang w:bidi="fa-IR"/>
          <w:color w:val="111111"/>
          <w:sz w:val="28"/>
          <w:szCs w:val="28"/>
          <w:rtl/>
        </w:rPr>
        <w:t xml:space="preserve">فهؤلاء صدور هذا العلم بعد الشیخین،وهم بأسرهم متّفقون علی تعظیم الشافعی والمبالغة فی الثناء علیه»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2-ابن خلّکان: «الحافظ أبو نعیم أحمد بن عبداللّه بن أحمد بن إسحاق ابن موسی بن مهران الأصبهانی،الحافظ المشهور،صاحب کتاب حلیة الأولیاء،کان من أعلام المحدثین،وأکابر الحفّاظ الثقات.أخذ عن الأفاضل،وأخذوا عنه وانتفعوا به،وکتابه لحلیة من أحسن الکتب...</w:t>
      </w:r>
    </w:p>
    <w:p>
      <w:pPr>
        <w:pStyle w:val="BookText"/>
      </w:pPr>
      <w:r>
        <w:rPr>
          <w:rFonts w:ascii="IRNazanin" w:hAnsi="IRNazanin" w:eastAsia="IRNazanin" w:cs="IRNazanin"/>
          <w:lang w:bidi="fa-IR"/>
          <w:color w:val="111111"/>
          <w:sz w:val="28"/>
          <w:szCs w:val="28"/>
          <w:rtl/>
        </w:rPr>
        <w:t xml:space="preserve">وتوفی فی صفر،وقیل یوم الاثنین الحادی والعشرین من المحرّم،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 430 بأصبهان،رحمه اللّه تعالی»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3-ابن تیمیة: «فلکلّ علم رجال یعرفون به،والعلماء بالحدیث أجلّ هؤلاء قدراً،وأعظمهم صدقاً،وأعلاهم منزلة،وأکثرهم دیناً،وهم من أعظم الناس صدقاً ودیناً وأمانةً وعلماً وخبرة فیما یذکرونه من الجرح والتعدیل،مثل:</w:t>
      </w:r>
    </w:p>
    <w:p>
      <w:pPr>
        <w:pStyle w:val="BookText"/>
      </w:pPr>
      <w:r>
        <w:rPr>
          <w:rFonts w:ascii="IRNazanin" w:hAnsi="IRNazanin" w:eastAsia="IRNazanin" w:cs="IRNazanin"/>
          <w:lang w:bidi="fa-IR"/>
          <w:color w:val="111111"/>
          <w:sz w:val="28"/>
          <w:szCs w:val="28"/>
          <w:rtl/>
        </w:rPr>
        <w:t xml:space="preserve">مالک،وشعبة،وسفیان،ویحیی بن سعید القطّان،وعبد الرحمن ابن مهدی،وابن المبارک،ووکیع،والشافعی،وأحمد،وإسحاق بن راهویه،وأبی عبید،معین،وابن المدینی،والبخاری،ومسلم،وأبی داود،وأبی زرعة،وأبی حاتم،والنسائی،والعجلی،وأبی أحمد ابن عدی،وأبی حاتم البستی،والدارقطنی،وأمثال هؤلاء خلق کثیر لا یحصی عددهم...</w:t>
      </w:r>
    </w:p>
    <w:p>
      <w:pPr>
        <w:pStyle w:val="BookText"/>
      </w:pPr>
      <w:r>
        <w:rPr>
          <w:rFonts w:ascii="IRNazanin" w:hAnsi="IRNazanin" w:eastAsia="IRNazanin" w:cs="IRNazanin"/>
          <w:lang w:bidi="fa-IR"/>
          <w:color w:val="111111"/>
          <w:sz w:val="28"/>
          <w:szCs w:val="28"/>
          <w:rtl/>
        </w:rPr>
        <w:t xml:space="preserve">وقد صنّف الناس کتباً فی الأخبار صغاراً وکباراً،مثل.</w:t>
      </w:r>
    </w:p>
    <w:p>
      <w:pPr>
        <w:pStyle w:val="BookText"/>
      </w:pPr>
      <w:r>
        <w:rPr>
          <w:rFonts w:ascii="IRNazanin" w:hAnsi="IRNazanin" w:eastAsia="IRNazanin" w:cs="IRNazanin"/>
          <w:lang w:bidi="fa-IR"/>
          <w:color w:val="111111"/>
          <w:sz w:val="28"/>
          <w:szCs w:val="28"/>
          <w:rtl/>
        </w:rPr>
        <w:t xml:space="preserve">الطبقات لابن سعد...</w:t>
      </w:r>
    </w:p>
    <w:p>
      <w:pPr>
        <w:pStyle w:val="BookText"/>
      </w:pPr>
      <w:r>
        <w:rPr>
          <w:rFonts w:ascii="IRNazanin" w:hAnsi="IRNazanin" w:eastAsia="IRNazanin" w:cs="IRNazanin"/>
          <w:lang w:bidi="fa-IR"/>
          <w:color w:val="111111"/>
          <w:sz w:val="28"/>
          <w:szCs w:val="28"/>
          <w:rtl/>
        </w:rPr>
        <w:t xml:space="preserve">وصنفت کتب الحدیث تارة علی المسانید وتارةً علی الأبواب،فمنهم من قصد مقصد الصحیح،کالبخاری،ومسلم،وابن خزیمة،وأبی حاتم وغیرهم،ومنهم من خرَّج علی الصحیحین،کالإسماعیلی،والبرقانی، وأبی نعیم وغیرهم،ومنهم من خرَّج أحادیث السنن،کأبی داود والنسائی وابن ماجة وغیرهم...»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4-ابن القیّم - فی عبارته المتقدمة فی ترجمة ابن مردویه.«ومنهم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 عصره أبو نعیم أحمد بن عبداللّه بن إسحاق الأصبهانی»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5-أبو المؤیّد الخوارزمی: «أحمد بن عبداللّه بن أحمد بن إسحاق بن موسی بن مهران،أبو نعیم الحافظ،صاحب المسند الرابع،الإصبهانی، سبط محمّد بن یوسف الفریابی الزاهد.</w:t>
      </w:r>
    </w:p>
    <w:p>
      <w:pPr>
        <w:pStyle w:val="BookText"/>
      </w:pPr>
      <w:r>
        <w:rPr>
          <w:rFonts w:ascii="IRNazanin" w:hAnsi="IRNazanin" w:eastAsia="IRNazanin" w:cs="IRNazanin"/>
          <w:lang w:bidi="fa-IR"/>
          <w:color w:val="111111"/>
          <w:sz w:val="28"/>
          <w:szCs w:val="28"/>
          <w:rtl/>
        </w:rPr>
        <w:t xml:space="preserve">قال الحافظ أبو عبداللّه النجار فی تاریخه هو.تاج المحدثین،وأحد الأعلام،ومن جمع له العلم فی الروایات والحفظ والفهم والدرایة،وکان تشد إلیه الرحال،وتهاجر إلی بابه الرجال،وکتب فی الحدیث کتباً سارت فی البلاد،وانتفعت بها العباد،وأسعدت وامتدت أیّامه،حتّی ألحق الأحفاد بالأجداد...وروی عنه الأئمّة الأعلام...»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6-الذهبی: «وفیها توفی أبو نعیم الأصبهانی،أحمد بن عبداللّه بن أحمد الحافظ...تفرّد بالدنیا بعلوّ الإسناد،مع الحفظ والاستبحار من الحدیث وفنونه...وصنف التصانیف الکبار المشهورة فی الأقطار»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7-السبکی: «الحافظ أبو نعیم الإصبهانی الصّوفی الجامع بین الفقه والتصوّف،والنهایة فی الحفظ والضبط، ولد فی رجب سنة ست وثلاثین وثلاثمائة بأصبهان،وهو سبط الزاهد محمّد بن یوسف البناء أحد مشایخ الصوفیة،وأحد أعلام الدّین الذین،جمع اللّه لهم بین العلوّ فی الروایة والنهایة فی الدّرایة،رحل إلیه الحفّاظ من الأقطار.</w:t>
      </w:r>
    </w:p>
    <w:p>
      <w:pPr>
        <w:pStyle w:val="BookText"/>
      </w:pPr>
      <w:r>
        <w:rPr>
          <w:rFonts w:ascii="IRNazanin" w:hAnsi="IRNazanin" w:eastAsia="IRNazanin" w:cs="IRNazanin"/>
          <w:lang w:bidi="fa-IR"/>
          <w:color w:val="111111"/>
          <w:sz w:val="28"/>
          <w:szCs w:val="28"/>
          <w:rtl/>
        </w:rPr>
        <w:t xml:space="preserve">واستجاز له أبوه طائفة من شیوخ العصر،تفرّد فی الدنیا عنهم،أجاز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من الشام خیثمة بن سلیمان،ومن بغداد جعفر الخلدی،ومن واسط عبداللّه بن عمر بن شوذب،ومن نیسابور الأصمّ.</w:t>
      </w:r>
    </w:p>
    <w:p>
      <w:pPr>
        <w:pStyle w:val="BookText"/>
      </w:pPr>
      <w:r>
        <w:rPr>
          <w:rFonts w:ascii="IRNazanin" w:hAnsi="IRNazanin" w:eastAsia="IRNazanin" w:cs="IRNazanin"/>
          <w:lang w:bidi="fa-IR"/>
          <w:color w:val="111111"/>
          <w:sz w:val="28"/>
          <w:szCs w:val="28"/>
          <w:rtl/>
        </w:rPr>
        <w:t xml:space="preserve">وسمع سنة أربع وأربعین وثلاثمائة من عبداللّه بن جعفر بن أحمد بن فارس،والقاضی أبی أحمد محمّد بن أحمد العسّال،وأحمد بن معبد السمسار،وأحمد بن محمّد القصّار،وأحمد بن بندار الشعّار،وعبداللّه بن الحسن بن بندار،والطبرانی،والظهرانی،وأبی الشیخ،والجعابی.</w:t>
      </w:r>
    </w:p>
    <w:p>
      <w:pPr>
        <w:pStyle w:val="BookText"/>
      </w:pPr>
      <w:r>
        <w:rPr>
          <w:rFonts w:ascii="IRNazanin" w:hAnsi="IRNazanin" w:eastAsia="IRNazanin" w:cs="IRNazanin"/>
          <w:lang w:bidi="fa-IR"/>
          <w:color w:val="111111"/>
          <w:sz w:val="28"/>
          <w:szCs w:val="28"/>
          <w:rtl/>
        </w:rPr>
        <w:t xml:space="preserve">ورحل سنة ست وخمسین وثلاثمائة،فسمع ببغداد أبا علی بن الصواف،وأبا بکر بن الهیثم الأنباری،وأبا بحر البربهاری،وعیسی بن محمّد الطوماری،وعبد الرحمن والد المخلص،وابن خلاد النصیبی، وحبیبا القزّاز،وطائفة کثیرة وسمع بمکة أبا بکر الاجری،وأحمد بن إبراهیم الکندی.وبالبصرة فاروق بن عبدالکریم الخطابی،ومحمّد بن علی ابن مسلم العامری،وجماعة.وبالکوفة أبا بکر عبداللّه بن یحیی الطلحی، وجماعة.وبنیسابور أبا أحمد الحاکم،وحسینک التمیمی،وأصحاب السراج فمَنْ بعدهم.</w:t>
      </w:r>
    </w:p>
    <w:p>
      <w:pPr>
        <w:pStyle w:val="BookText"/>
      </w:pPr>
      <w:r>
        <w:rPr>
          <w:rFonts w:ascii="IRNazanin" w:hAnsi="IRNazanin" w:eastAsia="IRNazanin" w:cs="IRNazanin"/>
          <w:lang w:bidi="fa-IR"/>
          <w:color w:val="111111"/>
          <w:sz w:val="28"/>
          <w:szCs w:val="28"/>
          <w:rtl/>
        </w:rPr>
        <w:t xml:space="preserve">روی عنه کوشیار بن لیالیروز الجیلیّ وتوفّی قبله ببضع وثلاثین سنة، وأبو سعد المالینی وتوفی قبله بثمانی عشرة سنة،وأبو بکر بن (أبی) علی الذکوانی،وتوفی قبله بإحدی عشرة سنة،والحافظ أبو بکر الخطیب وهو من أخصّ تلامذته،وقد رحل إلیه،وأکثر عنه،ومع ذلک لم یذکره فی تاریخ بغداد،ولا یخفی علیه أنّه دخلها ولکنّ النّسیان طبیعة الإنسان، وکذلک أغفله الحافظ أبو سعد بن السمعانی،فلم یذکره فی الذیل.</w:t>
      </w:r>
    </w:p>
    <w:p>
      <w:pPr>
        <w:pStyle w:val="BookText"/>
      </w:pPr>
      <w:r>
        <w:rPr>
          <w:rFonts w:ascii="IRNazanin" w:hAnsi="IRNazanin" w:eastAsia="IRNazanin" w:cs="IRNazanin"/>
          <w:lang w:bidi="fa-IR"/>
          <w:color w:val="111111"/>
          <w:sz w:val="28"/>
          <w:szCs w:val="28"/>
          <w:rtl/>
        </w:rPr>
        <w:t xml:space="preserve">وممّن روی عن أبی نعیم أیضاً الحافظ أبو صالح المؤذّن،والقاضی أبو علی الوخشی،ومستملیه أبو بکر محمّد بن إبراهیم العطار،وسلیمان ابن إبراهیم الحافظ،وهبة اللّه بن محمّد الشیرازی،وأبو الفضل حمد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وأبو علی الحسن ابنا أحمد الحداد،وخلق کثیر آخرهم وفاة أبو طاهر عبدالواحد بن محمد الدشتج الذهبی.</w:t>
      </w:r>
    </w:p>
    <w:p>
      <w:pPr>
        <w:pStyle w:val="BookText"/>
      </w:pPr>
      <w:r>
        <w:rPr>
          <w:rFonts w:ascii="IRNazanin" w:hAnsi="IRNazanin" w:eastAsia="IRNazanin" w:cs="IRNazanin"/>
          <w:lang w:bidi="fa-IR"/>
          <w:color w:val="111111"/>
          <w:sz w:val="28"/>
          <w:szCs w:val="28"/>
          <w:rtl/>
        </w:rPr>
        <w:t xml:space="preserve">وقد روی أبو عبدالرحمن السلمی مع تقدّمه عن واحد عن أبی نعیم فقال فی کتاب طبقات الصوفیّة.ثنا عبدالواحد بن أحمد الهاشمی،ثنا أبو نعیم أحمد ابن عبداللّه،أنا محمّد بن علی بن حبیش المقری ببغداد، أخبرنا أحمد بن محمّد بن سهل الآدمی،وذکر حدیثاً.</w:t>
      </w:r>
    </w:p>
    <w:p>
      <w:pPr>
        <w:pStyle w:val="BookText"/>
      </w:pPr>
      <w:r>
        <w:rPr>
          <w:rFonts w:ascii="IRNazanin" w:hAnsi="IRNazanin" w:eastAsia="IRNazanin" w:cs="IRNazanin"/>
          <w:lang w:bidi="fa-IR"/>
          <w:color w:val="111111"/>
          <w:sz w:val="28"/>
          <w:szCs w:val="28"/>
          <w:rtl/>
        </w:rPr>
        <w:t xml:space="preserve">قال أبو محمّد بن السمرقندی.سمعت أبا بکر الخطیب یقول.لم أرَ أحداً أطلق علیه اسم الحفظ غیر رجلین،أبو نعیم الأصبهانی وأبو حازم العبدوی الأعرج.</w:t>
      </w:r>
    </w:p>
    <w:p>
      <w:pPr>
        <w:pStyle w:val="BookText"/>
      </w:pPr>
      <w:r>
        <w:rPr>
          <w:rFonts w:ascii="IRNazanin" w:hAnsi="IRNazanin" w:eastAsia="IRNazanin" w:cs="IRNazanin"/>
          <w:lang w:bidi="fa-IR"/>
          <w:color w:val="111111"/>
          <w:sz w:val="28"/>
          <w:szCs w:val="28"/>
          <w:rtl/>
        </w:rPr>
        <w:t xml:space="preserve">وقال أحمد بن محمّد بن مردویه.کان أبو نعیم فی وقته مرحولا إلیه ولم یکن فی أفق من الافاق أسند ولا أحفظ منه،کان حفاظ الدنیا قد اجتمعوا عنده وکان کل یوم نوبة واحد منهم،یقرأ ما یریده إلی قریب الظهر،فإذا قام إلی داره ربّما کان یقرأ علیه فی الطریق جزء،وکان لا یضجر،لم یکن له غذاء سوی التصنیف أو التسمیع.</w:t>
      </w:r>
    </w:p>
    <w:p>
      <w:pPr>
        <w:pStyle w:val="BookText"/>
      </w:pPr>
      <w:r>
        <w:rPr>
          <w:rFonts w:ascii="IRNazanin" w:hAnsi="IRNazanin" w:eastAsia="IRNazanin" w:cs="IRNazanin"/>
          <w:lang w:bidi="fa-IR"/>
          <w:color w:val="111111"/>
          <w:sz w:val="28"/>
          <w:szCs w:val="28"/>
          <w:rtl/>
        </w:rPr>
        <w:t xml:space="preserve">وقال حمزة بن العبّاس العلوی.کان أصحاب الحدیث یقولون.بقی أبو نعیم أربع عشرة سنة بلا نظیر،لا یوجد شرقاً ولا غرباً أعلی إسناداً منه ولا أحفظ،وکانوا یقولون لما صنّف کتاب الحلیة حمل إلی نیسابور حال حیاته،فاشتروه بأربعمائة دینار.</w:t>
      </w:r>
    </w:p>
    <w:p>
      <w:pPr>
        <w:pStyle w:val="BookText"/>
      </w:pPr>
      <w:r>
        <w:rPr>
          <w:rFonts w:ascii="IRNazanin" w:hAnsi="IRNazanin" w:eastAsia="IRNazanin" w:cs="IRNazanin"/>
          <w:lang w:bidi="fa-IR"/>
          <w:color w:val="111111"/>
          <w:sz w:val="28"/>
          <w:szCs w:val="28"/>
          <w:rtl/>
        </w:rPr>
        <w:t xml:space="preserve">وقال ابن المفضل الحافظ.قد جمع شیخنا السّلفی أخبار أبی نعیم، وذکر من حدّث عنه،وهم نحو ثمانین رجلاً وقال.لم یصنّف مثل کتابه حلیة الأولیاء،سمعناه علی أبی المظفر القاسانی عنه سوی فوت عنه یسیر.</w:t>
      </w:r>
    </w:p>
    <w:p>
      <w:pPr>
        <w:pStyle w:val="BookText"/>
      </w:pPr>
      <w:r>
        <w:rPr>
          <w:rFonts w:ascii="IRNazanin" w:hAnsi="IRNazanin" w:eastAsia="IRNazanin" w:cs="IRNazanin"/>
          <w:lang w:bidi="fa-IR"/>
          <w:color w:val="111111"/>
          <w:sz w:val="28"/>
          <w:szCs w:val="28"/>
          <w:rtl/>
        </w:rPr>
        <w:t xml:space="preserve">وقال ابن النجّار.هو تاج المحدّثین وأحد أعلام الدّین.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رأی بخط الحافظ ضیاء الدین المقدّسی أنّه وجد بخط الحافظ أبی الحجّاج یوسف ابن خلیل أنّه قال.رأیت أصل سماع الحافظ أبی نعیم لجزء محمّد بن عاصم.فبطل ما اعتقدوه ریبة.</w:t>
      </w:r>
    </w:p>
    <w:p>
      <w:pPr>
        <w:pStyle w:val="BookText"/>
      </w:pPr>
      <w:r>
        <w:rPr>
          <w:rFonts w:ascii="IRNazanin" w:hAnsi="IRNazanin" w:eastAsia="IRNazanin" w:cs="IRNazanin"/>
          <w:lang w:bidi="fa-IR"/>
          <w:color w:val="111111"/>
          <w:sz w:val="28"/>
          <w:szCs w:val="28"/>
          <w:rtl/>
        </w:rPr>
        <w:t xml:space="preserve">ثمّ قال الطاعنون ثانیاً.وهذا الخطیب أبو بکر البغدادی وهو الحبر الذی یخضع له الأثبات،وله الخصوصیّة الزائدة بصحبة أبی نعیم قال فیما کتب إلیّ به أحمد بن أبی طالب من دمشق،قال کتب إلیّ الحافظ أبو عبداللّه بن النجار من بغداد،قال أخبرنی أبو عبیداللّه الحافظ بأصبهان، أخبرنا أبو القاسم بن إسماعیل الصَّیرفی أنا یحیی بن عبدالوهّاب بن مندة قال.سمعت أبا الفضل المقدّسی یقول.سمعت عبدالوهاب الأنماطی یذکر أنّه وجد بخط الخطیب.سألت محمّد ابن إبراهیم العطّار مستملی أبی نعیم عن جزء محمّد بن عاصم کیف قرأته علی أبی نعیم؟ وکیف رأیت سماعه؟ فقال.أخرج إلیّ کتاباً وقال هو سماعی فقرأته علیه. قلنا.لیس فی هذه الحکایة طعن علی أبی نعیم،بل حاصلها أنّ الخطیب لم یجد سماعه بهذا الجزء،فأراد استفادة ذلک من مستملیه،فأخبره بأنّه اعتمد فی القرائة علی إخبار الشیخ،وذلک کاف.</w:t>
      </w:r>
    </w:p>
    <w:p>
      <w:pPr>
        <w:pStyle w:val="BookText"/>
      </w:pPr>
      <w:r>
        <w:rPr>
          <w:rFonts w:ascii="IRNazanin" w:hAnsi="IRNazanin" w:eastAsia="IRNazanin" w:cs="IRNazanin"/>
          <w:lang w:bidi="fa-IR"/>
          <w:color w:val="111111"/>
          <w:sz w:val="28"/>
          <w:szCs w:val="28"/>
          <w:rtl/>
        </w:rPr>
        <w:t xml:space="preserve">ثمّ قال الطاعنون ثالثاً.وقد قال الخطیب أیضاً رأیت لأبی نعیم أشیاء یتساهل فیها،منها أن یقول فی الإجازة أخبرنا من غیر أن یبیّن.قلت.هذا لم یثبت عن الخطیب،وبتقدیر ثبوته فلیس بقدح،ثمّ إطلاق أخبرنا فی الإجازة مختلف فیه،فإذا رآه هذا الحبر الجلیل أعنی أبا نعیم فکیف یعد منه تساهلاً،وإن عدّ فلیس من التساهل المستقبح،ولو حجرنا علی العلماء أنْ لا یرووا إلّابصیغة مجمع علیها لضیّعنا کثیراً من السنة. وقد دفع الحافظ أبو عبداللّه بن النجار قضیة جزء محمّد بن عاصم بأنّ الحفّاظ الأثبات رووه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نعیم،وحکینا لک نحن أنّ أصل سماعه وجد،فطاحت هذه الخیالات،ونحن لا نحفظ أحداً تکلّم فی أبی نعیم بقادح،ولم یذکر غیر هذه اللفظة التی عزیت إلی الخطیب،وقلنا إنّها لم تثبت عنه،والعمل علی إمامته وجلالته،وأنّه لا عبرة بهذیان المعادین وأکاذیب المفترین،علی أنّا لا نحفظ عن أحد فیه کلاماً صریحاً فی جرح ولا حطّ،ولو حفظ لکان سبّة علی قائله،وقد برّء اللّه أبا نعیم من معرّته.</w:t>
      </w:r>
    </w:p>
    <w:p>
      <w:pPr>
        <w:pStyle w:val="BookText"/>
      </w:pPr>
      <w:r>
        <w:rPr>
          <w:rFonts w:ascii="IRNazanin" w:hAnsi="IRNazanin" w:eastAsia="IRNazanin" w:cs="IRNazanin"/>
          <w:lang w:bidi="fa-IR"/>
          <w:color w:val="111111"/>
          <w:sz w:val="28"/>
          <w:szCs w:val="28"/>
          <w:rtl/>
        </w:rPr>
        <w:t xml:space="preserve">وقال الحافظ ابن النجّار فی إسناد ما حکی عن الخطیب غیر واحدٍ ممّن یتحامل علی أبی نعیم،لمخالفته لمذهبه وعقیدته فلا یقبل.</w:t>
      </w:r>
    </w:p>
    <w:p>
      <w:pPr>
        <w:pStyle w:val="BookText"/>
      </w:pPr>
      <w:r>
        <w:rPr>
          <w:rFonts w:ascii="IRNazanin" w:hAnsi="IRNazanin" w:eastAsia="IRNazanin" w:cs="IRNazanin"/>
          <w:lang w:bidi="fa-IR"/>
          <w:color w:val="111111"/>
          <w:sz w:val="28"/>
          <w:szCs w:val="28"/>
          <w:rtl/>
        </w:rPr>
        <w:t xml:space="preserve">قال شیخنا الذهبی.والتساهل الّذی أشیر إلیه شیء کان یفعله فی الإجازة نادراً،قال.فإنّه کثیراً ما یقول کتب إلیّ جعفر الخلدی،وکتب إلیّ أبو العباس الأصم،أنا أبو المیمون بن راشد فی کتابه.قال.ولکن رأیته یقول أخبرنا عبداللّه بن جعفر فیما قرئ علیه،قال.والظاهر أنّ هذا إجازة.</w:t>
      </w:r>
    </w:p>
    <w:p>
      <w:pPr>
        <w:pStyle w:val="BookText"/>
      </w:pPr>
      <w:r>
        <w:rPr>
          <w:rFonts w:ascii="IRNazanin" w:hAnsi="IRNazanin" w:eastAsia="IRNazanin" w:cs="IRNazanin"/>
          <w:lang w:bidi="fa-IR"/>
          <w:color w:val="111111"/>
          <w:sz w:val="28"/>
          <w:szCs w:val="28"/>
          <w:rtl/>
        </w:rPr>
        <w:t xml:space="preserve">قلت.إنْ کان شیخنا الذهبی یقول ذلک فی مکان غلب علی ظنّه أنّ أبا نعیم لم یسمعه بخصوصه من عبداللّه بن جعفر،فالأمر مسلم إلیه،فإنّه أعنی شیخنا الحبر الذی لا یلحق شأوه فی الحفظ،وإلّا فأبو نعیم قد سمع من عبداللّه بن جعفر،فمن أین لنا أنّه یطلق هذه العبارة حیث لا یکون سماع،ثمَّ،وإن أطلق ذاک فغایته تدلیس جائز،قد اغتفر أشدّ منه لأعظم من أبی نعیم.</w:t>
      </w:r>
    </w:p>
    <w:p>
      <w:pPr>
        <w:pStyle w:val="BookText"/>
      </w:pPr>
      <w:r>
        <w:rPr>
          <w:rFonts w:ascii="IRNazanin" w:hAnsi="IRNazanin" w:eastAsia="IRNazanin" w:cs="IRNazanin"/>
          <w:lang w:bidi="fa-IR"/>
          <w:color w:val="111111"/>
          <w:sz w:val="28"/>
          <w:szCs w:val="28"/>
          <w:rtl/>
        </w:rPr>
        <w:t xml:space="preserve">ثمّ قال الطاعنون رابعاً.قال یحیی بن مندة الحافظ،سمعت أبا الحسین القاضی یقول.سمعت عبدالعزیز النخشبی یقول.لم یسمع أبو نعیم مسند الحرث ابن أبی أسامة بتمامه (من ابن خلاد) فحدّث به کلّه. قلنا قال الحافظ ابن النجّار.وهم عبدالعزیز فی هذا،فأنا رأیت نسخة من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8" w:name="pg10506_96929"/>
    <w:bookmarkEnd w:id="38"/>
    <w:p>
      <w:pPr>
        <w:pStyle w:val="BookText"/>
      </w:pPr>
      <w:r>
        <w:rPr>
          <w:rFonts w:ascii="IRNazanin" w:hAnsi="IRNazanin" w:eastAsia="IRNazanin" w:cs="IRNazanin"/>
          <w:lang w:bidi="fa-IR"/>
          <w:color w:val="111111"/>
          <w:sz w:val="28"/>
          <w:szCs w:val="28"/>
          <w:rtl/>
        </w:rPr>
        <w:t xml:space="preserve">بحدیثهم المرجوع إلی قولهم...»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11-السّیوطی: «أبو نعیم الحافظ الکبیر محدّث العصر...</w:t>
      </w:r>
    </w:p>
    <w:p>
      <w:pPr>
        <w:pStyle w:val="BookText"/>
      </w:pPr>
      <w:r>
        <w:rPr>
          <w:rFonts w:ascii="IRNazanin" w:hAnsi="IRNazanin" w:eastAsia="IRNazanin" w:cs="IRNazanin"/>
          <w:lang w:bidi="fa-IR"/>
          <w:color w:val="111111"/>
          <w:sz w:val="28"/>
          <w:szCs w:val="28"/>
          <w:rtl/>
        </w:rPr>
        <w:t xml:space="preserve">أجاز له مشایخ الدنیا وتفرّد بهم،ورحلت الحفاظ إلی بابه،لعلمه وضبطه وعلوّ إسناده...»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Heading6"/>
      </w:pPr>
      <w:bookmarkStart w:id="210" w:name="_Toc53"/>
      <w:r>
        <w:t>هو شیخ إمام الحرمین</w:t>
      </w:r>
      <w:bookmarkEnd w:id="210"/>
    </w:p>
    <w:p>
      <w:pPr>
        <w:pStyle w:val="BookText"/>
      </w:pPr>
      <w:r>
        <w:rPr>
          <w:rFonts w:ascii="IRNazanin" w:hAnsi="IRNazanin" w:eastAsia="IRNazanin" w:cs="IRNazanin"/>
          <w:lang w:bidi="fa-IR"/>
          <w:color w:val="111111"/>
          <w:sz w:val="28"/>
          <w:szCs w:val="28"/>
          <w:rtl/>
        </w:rPr>
        <w:t xml:space="preserve">ثمّ إنّ من فضائل أبی نعیم الحافظ.کونه شیخ أبی المعالی إمام الحرمین،فقد قال ابن خلّکان بترجمته بعد أنْ وصفه بقوله.«أعلم المتأخّرین من أصحاب الإمام الشافعی علی الإطلاق،المجمع علی إمامته، المتّفق علی غزارة مادّته وتفنّنه فی العلوم من الأصول والفروع والأدب وغیر ذلک...»ونقل عن الشیخ أبی إسحاق قوله لإمام الحرمین.«یا مفید أهل المشرق والمغرب،أنت الیوم إمام الأئمّة»قال.</w:t>
      </w:r>
    </w:p>
    <w:p>
      <w:pPr>
        <w:pStyle w:val="BookText"/>
      </w:pPr>
      <w:r>
        <w:rPr>
          <w:rFonts w:ascii="IRNazanin" w:hAnsi="IRNazanin" w:eastAsia="IRNazanin" w:cs="IRNazanin"/>
          <w:lang w:bidi="fa-IR"/>
          <w:color w:val="111111"/>
          <w:sz w:val="28"/>
          <w:szCs w:val="28"/>
          <w:rtl/>
        </w:rPr>
        <w:t xml:space="preserve">«وسمع الحدیث من جماعةٍ کثیرة من علمائه،وله إجازة من الحافظ أبی نعیم الأصبهانی صاحب حلیة الأولیاء...»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Heading5"/>
      </w:pPr>
      <w:bookmarkStart w:id="211" w:name="_Toc54"/>
      <w:r>
        <w:t>«9»روایة البیهقی</w:t>
      </w:r>
      <w:bookmarkEnd w:id="211"/>
    </w:p>
    <w:p>
      <w:pPr>
        <w:pStyle w:val="Heading6"/>
      </w:pPr>
      <w:bookmarkStart w:id="212" w:name="_Toc55"/>
      <w:r>
        <w:t>اشارة</w:t>
      </w:r>
      <w:bookmarkEnd w:id="212"/>
    </w:p>
    <w:p>
      <w:pPr>
        <w:pStyle w:val="BookText"/>
      </w:pPr>
      <w:r>
        <w:rPr>
          <w:rFonts w:ascii="IRNazanin" w:hAnsi="IRNazanin" w:eastAsia="IRNazanin" w:cs="IRNazanin"/>
          <w:lang w:bidi="fa-IR"/>
          <w:color w:val="111111"/>
          <w:sz w:val="28"/>
          <w:szCs w:val="28"/>
          <w:rtl/>
        </w:rPr>
        <w:t xml:space="preserve">ومن رواة حدیث التشبیه هو الحافظ أحمد بن الحسین البیهقی،وقد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9" w:name="pg10506_96930"/>
    <w:bookmarkEnd w:id="39"/>
    <w:p>
      <w:pPr>
        <w:pStyle w:val="BookText"/>
      </w:pPr>
      <w:r>
        <w:rPr>
          <w:rFonts w:ascii="IRNazanin" w:hAnsi="IRNazanin" w:eastAsia="IRNazanin" w:cs="IRNazanin"/>
          <w:lang w:bidi="fa-IR"/>
          <w:color w:val="111111"/>
          <w:sz w:val="28"/>
          <w:szCs w:val="28"/>
          <w:rtl/>
        </w:rPr>
        <w:t xml:space="preserve">ذکر روایته لهذا الحدیث جماعة من الأعلام،ومنهم.</w:t>
      </w:r>
    </w:p>
    <w:p>
      <w:pPr>
        <w:pStyle w:val="BookText"/>
      </w:pPr>
      <w:r>
        <w:rPr>
          <w:rFonts w:ascii="IRNazanin" w:hAnsi="IRNazanin" w:eastAsia="IRNazanin" w:cs="IRNazanin"/>
          <w:lang w:bidi="fa-IR"/>
          <w:color w:val="111111"/>
          <w:sz w:val="28"/>
          <w:szCs w:val="28"/>
          <w:rtl/>
        </w:rPr>
        <w:t xml:space="preserve">1-السمرقندی صاحب کتاب (الصحائف)،علی ما نقل عنه ملک العلماء الهندی فی کتابه (هدایة السعداء).</w:t>
      </w:r>
    </w:p>
    <w:p>
      <w:pPr>
        <w:pStyle w:val="BookText"/>
      </w:pPr>
      <w:r>
        <w:rPr>
          <w:rFonts w:ascii="IRNazanin" w:hAnsi="IRNazanin" w:eastAsia="IRNazanin" w:cs="IRNazanin"/>
          <w:lang w:bidi="fa-IR"/>
          <w:color w:val="111111"/>
          <w:sz w:val="28"/>
          <w:szCs w:val="28"/>
          <w:rtl/>
        </w:rPr>
        <w:t xml:space="preserve">2-الخوارزمی المکی،فی کتابه (المناقب) عن البیهقی عن الحاکم.</w:t>
      </w:r>
    </w:p>
    <w:p>
      <w:pPr>
        <w:pStyle w:val="BookText"/>
      </w:pPr>
      <w:r>
        <w:rPr>
          <w:rFonts w:ascii="IRNazanin" w:hAnsi="IRNazanin" w:eastAsia="IRNazanin" w:cs="IRNazanin"/>
          <w:lang w:bidi="fa-IR"/>
          <w:color w:val="111111"/>
          <w:sz w:val="28"/>
          <w:szCs w:val="28"/>
          <w:rtl/>
        </w:rPr>
        <w:t xml:space="preserve">3-ابن طلحة الشافعی،فی کتابه (مطالب السئول).</w:t>
      </w:r>
    </w:p>
    <w:p>
      <w:pPr>
        <w:pStyle w:val="BookText"/>
      </w:pPr>
      <w:r>
        <w:rPr>
          <w:rFonts w:ascii="IRNazanin" w:hAnsi="IRNazanin" w:eastAsia="IRNazanin" w:cs="IRNazanin"/>
          <w:lang w:bidi="fa-IR"/>
          <w:color w:val="111111"/>
          <w:sz w:val="28"/>
          <w:szCs w:val="28"/>
          <w:rtl/>
        </w:rPr>
        <w:t xml:space="preserve">4-ابن الصباغ المالکی،فی کتابه (الفصول المهمة).</w:t>
      </w:r>
    </w:p>
    <w:p>
      <w:pPr>
        <w:pStyle w:val="BookText"/>
      </w:pPr>
      <w:r>
        <w:rPr>
          <w:rFonts w:ascii="IRNazanin" w:hAnsi="IRNazanin" w:eastAsia="IRNazanin" w:cs="IRNazanin"/>
          <w:lang w:bidi="fa-IR"/>
          <w:color w:val="111111"/>
          <w:sz w:val="28"/>
          <w:szCs w:val="28"/>
          <w:rtl/>
        </w:rPr>
        <w:t xml:space="preserve">5-الحسین المیبدی،فی (الفواتح بشرح دیوان أمیر المؤمنین).</w:t>
      </w:r>
    </w:p>
    <w:p>
      <w:pPr>
        <w:pStyle w:val="BookText"/>
      </w:pPr>
      <w:r>
        <w:rPr>
          <w:rFonts w:ascii="IRNazanin" w:hAnsi="IRNazanin" w:eastAsia="IRNazanin" w:cs="IRNazanin"/>
          <w:lang w:bidi="fa-IR"/>
          <w:color w:val="111111"/>
          <w:sz w:val="28"/>
          <w:szCs w:val="28"/>
          <w:rtl/>
        </w:rPr>
        <w:t xml:space="preserve">6-البدخشانی.</w:t>
      </w:r>
    </w:p>
    <w:p>
      <w:pPr>
        <w:pStyle w:val="BookText"/>
      </w:pPr>
      <w:r>
        <w:rPr>
          <w:rFonts w:ascii="IRNazanin" w:hAnsi="IRNazanin" w:eastAsia="IRNazanin" w:cs="IRNazanin"/>
          <w:lang w:bidi="fa-IR"/>
          <w:color w:val="111111"/>
          <w:sz w:val="28"/>
          <w:szCs w:val="28"/>
          <w:rtl/>
        </w:rPr>
        <w:t xml:space="preserve">7-العجیلی الشافعی.</w:t>
      </w:r>
    </w:p>
    <w:p>
      <w:pPr>
        <w:pStyle w:val="Heading6"/>
      </w:pPr>
      <w:bookmarkStart w:id="213" w:name="_Toc56"/>
      <w:r>
        <w:t>روایة البیهقی دلیل ثبوت الحدیث</w:t>
      </w:r>
      <w:bookmarkEnd w:id="213"/>
    </w:p>
    <w:p>
      <w:pPr>
        <w:pStyle w:val="BookText"/>
      </w:pPr>
      <w:r>
        <w:rPr>
          <w:rFonts w:ascii="IRNazanin" w:hAnsi="IRNazanin" w:eastAsia="IRNazanin" w:cs="IRNazanin"/>
          <w:lang w:bidi="fa-IR"/>
          <w:color w:val="111111"/>
          <w:sz w:val="28"/>
          <w:szCs w:val="28"/>
          <w:rtl/>
        </w:rPr>
        <w:t xml:space="preserve">وروایة البیهقی دلیل علی ثبوت الحدیث،لقول صاحب (المشکاة) فی حقّ جماعةٍ من أئمّة الحدیث-ومنهم البیهقی هذا.«إنّی إذا نسبت الحدیث إلیهم کأنّی أسندت إلی النّبی».</w:t>
      </w:r>
    </w:p>
    <w:p>
      <w:pPr>
        <w:pStyle w:val="BookText"/>
      </w:pPr>
      <w:r>
        <w:rPr>
          <w:rFonts w:ascii="IRNazanin" w:hAnsi="IRNazanin" w:eastAsia="IRNazanin" w:cs="IRNazanin"/>
          <w:lang w:bidi="fa-IR"/>
          <w:color w:val="111111"/>
          <w:sz w:val="28"/>
          <w:szCs w:val="28"/>
          <w:rtl/>
        </w:rPr>
        <w:t xml:space="preserve">وقد شرح علی بن سلطان القاری هذه العبارة فی (المرقاة) وهذا نصّ کلامه.</w:t>
      </w:r>
    </w:p>
    <w:p>
      <w:pPr>
        <w:pStyle w:val="BookText"/>
      </w:pPr>
      <w:r>
        <w:rPr>
          <w:rFonts w:ascii="IRNazanin" w:hAnsi="IRNazanin" w:eastAsia="IRNazanin" w:cs="IRNazanin"/>
          <w:lang w:bidi="fa-IR"/>
          <w:color w:val="111111"/>
          <w:sz w:val="28"/>
          <w:szCs w:val="28"/>
          <w:rtl/>
        </w:rPr>
        <w:t xml:space="preserve">«إنّی إذا نسبت الحدیث-أی کلّ حدیث-إلیهم،أی إلی بعض الأئمّة المذکورین،المعروفة کتبهم،بأسانیدهم بین العلماء المشهورین، کأنّی أسندت،أی الحدیث برجاله،إلی النبیّ صلّی اللّه علیه وسلّم،أی فیما إذا کان الحدیث مرفوعاً وهو الغالب،وإلی الصحابة إذا کان موقوفاً، وهو المرفوع حکماً» </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ولأنّ الحافظ السّیوطی عندما یتعقب ابن الجوزی فی حکمه علی بعض الأحادیث بالوضع،یستند إلی روایة البیهقی،لإخراج ذلک الحدیث عن الوصف الذی وصفه ابن الجوزی به،خذ لذلک مثالا الحدیث التالی.</w:t>
      </w:r>
    </w:p>
    <w:p>
      <w:pPr>
        <w:pStyle w:val="BookText"/>
      </w:pPr>
      <w:r>
        <w:rPr>
          <w:rFonts w:ascii="IRNazanin" w:hAnsi="IRNazanin" w:eastAsia="IRNazanin" w:cs="IRNazanin"/>
          <w:lang w:bidi="fa-IR"/>
          <w:color w:val="111111"/>
          <w:sz w:val="28"/>
          <w:szCs w:val="28"/>
          <w:rtl/>
        </w:rPr>
        <w:t xml:space="preserve">«ابن شاهین-ثنا علی بن محمّد البصری،أنا مالک بن یحیی أبو غسان،ثنا علی بن عاصم،عن الفضل بن عیسی الرقاشی،عن محمّد بن المنکدر،عن جابر بن عبداللّه قال قال رسول اللّه صلّی اللّه علیه وسلّم:</w:t>
      </w:r>
    </w:p>
    <w:p>
      <w:pPr>
        <w:pStyle w:val="BookText"/>
      </w:pPr>
      <w:r>
        <w:rPr>
          <w:rFonts w:ascii="IRNazanin" w:hAnsi="IRNazanin" w:eastAsia="IRNazanin" w:cs="IRNazanin"/>
          <w:lang w:bidi="fa-IR"/>
          <w:color w:val="111111"/>
          <w:sz w:val="28"/>
          <w:szCs w:val="28"/>
          <w:rtl/>
        </w:rPr>
        <w:t xml:space="preserve">لمّا کلّم اللّه موسی یوم الطور کلّمه بغیر الکلام الذی کلمه یوم ناداه،فقال له موسی.یا رب هذا کلامک الذی کلّمتنی به؟ قال.یا موسی أنا کلّمتک بقوّة عشرة آلاف لسان،ولی قوّة الألسن کلّها وأنا أقوی من ذلک.فلما رجع موسی إلی بنی إسرائیل قالوا.یا موسی صف لنا کلام الرحمن،قال:</w:t>
      </w:r>
    </w:p>
    <w:p>
      <w:pPr>
        <w:pStyle w:val="BookText"/>
      </w:pPr>
      <w:r>
        <w:rPr>
          <w:rFonts w:ascii="IRNazanin" w:hAnsi="IRNazanin" w:eastAsia="IRNazanin" w:cs="IRNazanin"/>
          <w:lang w:bidi="fa-IR"/>
          <w:color w:val="111111"/>
          <w:sz w:val="28"/>
          <w:szCs w:val="28"/>
          <w:rtl/>
        </w:rPr>
        <w:t xml:space="preserve">سبحان اللّه إذاً لا أستطیع.قالوا.فشبّه لنا.قال.ألم تروا إلی أصوات الصواعق التی تقتل،فإنّه قریب منه».</w:t>
      </w:r>
    </w:p>
    <w:p>
      <w:pPr>
        <w:pStyle w:val="BookText"/>
      </w:pPr>
      <w:r>
        <w:rPr>
          <w:rFonts w:ascii="IRNazanin" w:hAnsi="IRNazanin" w:eastAsia="IRNazanin" w:cs="IRNazanin"/>
          <w:lang w:bidi="fa-IR"/>
          <w:color w:val="111111"/>
          <w:sz w:val="28"/>
          <w:szCs w:val="28"/>
          <w:rtl/>
        </w:rPr>
        <w:t xml:space="preserve">قال ابن الجوزی.«لیس بصحیح.والفضل متروک».</w:t>
      </w:r>
    </w:p>
    <w:p>
      <w:pPr>
        <w:pStyle w:val="BookText"/>
      </w:pPr>
      <w:r>
        <w:rPr>
          <w:rFonts w:ascii="IRNazanin" w:hAnsi="IRNazanin" w:eastAsia="IRNazanin" w:cs="IRNazanin"/>
          <w:lang w:bidi="fa-IR"/>
          <w:color w:val="111111"/>
          <w:sz w:val="28"/>
          <w:szCs w:val="28"/>
          <w:rtl/>
        </w:rPr>
        <w:t xml:space="preserve">قال السّیوطی.«فی الحکم بوضعه نظر،فإنّ الفضل لم یتهم بالکذب،وأکثر ما عیب علیه القدر،وهو من رجال ابن ماجة.وهذا الحدیث أخرجه البزّار فی مسنده.ثنا سلیمان بن موسی،ثنا علی بن عاصم به.وأخرجه البیهقی فی کتاب الأسماء والصفات،وهو قد التزم أن لا یخرج فی تصانیفه حدیثاً یعلم أنّه موضوع،وأخرجه ابن أبی حاتم فی تفسیره،وقد التزم أن یخرج فیه أصحّ ما ورد،ولم یخرج فیه حدیثاً موضوعاً ألبتة»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رحمة اللّه السندی فی (مختصر تنزیه الشریعة) فی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0" w:name="pg10506_96932"/>
    <w:bookmarkEnd w:id="40"/>
    <w:p>
      <w:pPr>
        <w:pStyle w:val="BookText"/>
      </w:pPr>
      <w:r>
        <w:rPr>
          <w:rFonts w:ascii="IRNazanin" w:hAnsi="IRNazanin" w:eastAsia="IRNazanin" w:cs="IRNazanin"/>
          <w:lang w:bidi="fa-IR"/>
          <w:color w:val="111111"/>
          <w:sz w:val="28"/>
          <w:szCs w:val="28"/>
          <w:rtl/>
        </w:rPr>
        <w:t xml:space="preserve">حدیث رمی بالوضع-وهو سؤال عثمان عن معنی مقالید السماوات والأرض -.«تعقّب بأنّ البیهقی أخرجه فی الأسماء والصفات،وقد التزم أنْ لا یخرج فی کتبه حدیثاً یعلم أنّه موضوع».</w:t>
      </w:r>
    </w:p>
    <w:p>
      <w:pPr>
        <w:pStyle w:val="Heading6"/>
      </w:pPr>
      <w:bookmarkStart w:id="214" w:name="_Toc57"/>
      <w:r>
        <w:t>مصادر ترجمة البیهقی</w:t>
      </w:r>
      <w:bookmarkEnd w:id="214"/>
    </w:p>
    <w:p>
      <w:pPr>
        <w:pStyle w:val="BookText"/>
      </w:pPr>
      <w:r>
        <w:rPr>
          <w:rFonts w:ascii="IRNazanin" w:hAnsi="IRNazanin" w:eastAsia="IRNazanin" w:cs="IRNazanin"/>
          <w:lang w:bidi="fa-IR"/>
          <w:color w:val="111111"/>
          <w:sz w:val="28"/>
          <w:szCs w:val="28"/>
          <w:rtl/>
        </w:rPr>
        <w:t xml:space="preserve">ومناقب البیهقی کثیرة جدّاً،وهی مذکورة فی کتب التراجم والتواریخ بترجمته،أنظر منها.</w:t>
      </w:r>
    </w:p>
    <w:p>
      <w:pPr>
        <w:pStyle w:val="BookText"/>
      </w:pPr>
      <w:r>
        <w:rPr>
          <w:rFonts w:ascii="IRNazanin" w:hAnsi="IRNazanin" w:eastAsia="IRNazanin" w:cs="IRNazanin"/>
          <w:lang w:bidi="fa-IR"/>
          <w:color w:val="111111"/>
          <w:sz w:val="28"/>
          <w:szCs w:val="28"/>
          <w:rtl/>
        </w:rPr>
        <w:t xml:space="preserve">1-معجم البلدان 389/1.</w:t>
      </w:r>
    </w:p>
    <w:p>
      <w:pPr>
        <w:pStyle w:val="BookText"/>
      </w:pPr>
      <w:r>
        <w:rPr>
          <w:rFonts w:ascii="IRNazanin" w:hAnsi="IRNazanin" w:eastAsia="IRNazanin" w:cs="IRNazanin"/>
          <w:lang w:bidi="fa-IR"/>
          <w:color w:val="111111"/>
          <w:sz w:val="28"/>
          <w:szCs w:val="28"/>
          <w:rtl/>
        </w:rPr>
        <w:t xml:space="preserve">2-الأنساب 438/1.</w:t>
      </w:r>
    </w:p>
    <w:p>
      <w:pPr>
        <w:pStyle w:val="BookText"/>
      </w:pPr>
      <w:r>
        <w:rPr>
          <w:rFonts w:ascii="IRNazanin" w:hAnsi="IRNazanin" w:eastAsia="IRNazanin" w:cs="IRNazanin"/>
          <w:lang w:bidi="fa-IR"/>
          <w:color w:val="111111"/>
          <w:sz w:val="28"/>
          <w:szCs w:val="28"/>
          <w:rtl/>
        </w:rPr>
        <w:t xml:space="preserve">3-الکامل فی التاریخ 377/8.</w:t>
      </w:r>
    </w:p>
    <w:p>
      <w:pPr>
        <w:pStyle w:val="BookText"/>
      </w:pPr>
      <w:r>
        <w:rPr>
          <w:rFonts w:ascii="IRNazanin" w:hAnsi="IRNazanin" w:eastAsia="IRNazanin" w:cs="IRNazanin"/>
          <w:lang w:bidi="fa-IR"/>
          <w:color w:val="111111"/>
          <w:sz w:val="28"/>
          <w:szCs w:val="28"/>
          <w:rtl/>
        </w:rPr>
        <w:t xml:space="preserve">4-وفیات الأعیان 75/1.</w:t>
      </w:r>
    </w:p>
    <w:p>
      <w:pPr>
        <w:pStyle w:val="BookText"/>
      </w:pPr>
      <w:r>
        <w:rPr>
          <w:rFonts w:ascii="IRNazanin" w:hAnsi="IRNazanin" w:eastAsia="IRNazanin" w:cs="IRNazanin"/>
          <w:lang w:bidi="fa-IR"/>
          <w:color w:val="111111"/>
          <w:sz w:val="28"/>
          <w:szCs w:val="28"/>
          <w:rtl/>
        </w:rPr>
        <w:t xml:space="preserve">5-المختصر فی أخبار البشر 185/2.</w:t>
      </w:r>
    </w:p>
    <w:p>
      <w:pPr>
        <w:pStyle w:val="BookText"/>
      </w:pPr>
      <w:r>
        <w:rPr>
          <w:rFonts w:ascii="IRNazanin" w:hAnsi="IRNazanin" w:eastAsia="IRNazanin" w:cs="IRNazanin"/>
          <w:lang w:bidi="fa-IR"/>
          <w:color w:val="111111"/>
          <w:sz w:val="28"/>
          <w:szCs w:val="28"/>
          <w:rtl/>
        </w:rPr>
        <w:t xml:space="preserve">6-سیر أعلام النبلاء 163/18.</w:t>
      </w:r>
    </w:p>
    <w:p>
      <w:pPr>
        <w:pStyle w:val="BookText"/>
      </w:pPr>
      <w:r>
        <w:rPr>
          <w:rFonts w:ascii="IRNazanin" w:hAnsi="IRNazanin" w:eastAsia="IRNazanin" w:cs="IRNazanin"/>
          <w:lang w:bidi="fa-IR"/>
          <w:color w:val="111111"/>
          <w:sz w:val="28"/>
          <w:szCs w:val="28"/>
          <w:rtl/>
        </w:rPr>
        <w:t xml:space="preserve">7-تذکرة الحفاظ 1132/3.</w:t>
      </w:r>
    </w:p>
    <w:p>
      <w:pPr>
        <w:pStyle w:val="BookText"/>
      </w:pPr>
      <w:r>
        <w:rPr>
          <w:rFonts w:ascii="IRNazanin" w:hAnsi="IRNazanin" w:eastAsia="IRNazanin" w:cs="IRNazanin"/>
          <w:lang w:bidi="fa-IR"/>
          <w:color w:val="111111"/>
          <w:sz w:val="28"/>
          <w:szCs w:val="28"/>
          <w:rtl/>
        </w:rPr>
        <w:t xml:space="preserve">8-العبر فی خبر من غبر308/.</w:t>
      </w:r>
    </w:p>
    <w:p>
      <w:pPr>
        <w:pStyle w:val="BookText"/>
      </w:pPr>
      <w:r>
        <w:rPr>
          <w:rFonts w:ascii="IRNazanin" w:hAnsi="IRNazanin" w:eastAsia="IRNazanin" w:cs="IRNazanin"/>
          <w:lang w:bidi="fa-IR"/>
          <w:color w:val="111111"/>
          <w:sz w:val="28"/>
          <w:szCs w:val="28"/>
          <w:rtl/>
        </w:rPr>
        <w:t xml:space="preserve">9-دول الإسلام 234.</w:t>
      </w:r>
    </w:p>
    <w:p>
      <w:pPr>
        <w:pStyle w:val="BookText"/>
      </w:pPr>
      <w:r>
        <w:rPr>
          <w:rFonts w:ascii="IRNazanin" w:hAnsi="IRNazanin" w:eastAsia="IRNazanin" w:cs="IRNazanin"/>
          <w:lang w:bidi="fa-IR"/>
          <w:color w:val="111111"/>
          <w:sz w:val="28"/>
          <w:szCs w:val="28"/>
          <w:rtl/>
        </w:rPr>
        <w:t xml:space="preserve">10-تتمة المختصر فی أخبار البشر 360/1.</w:t>
      </w:r>
    </w:p>
    <w:p>
      <w:pPr>
        <w:pStyle w:val="BookText"/>
      </w:pPr>
      <w:r>
        <w:rPr>
          <w:rFonts w:ascii="Amiri" w:hAnsi="Amiri" w:eastAsia="Amiri" w:cs="Amiri"/>
          <w:lang w:bidi="ar-SA"/>
          <w:color w:val="111111"/>
          <w:sz w:val="28"/>
          <w:szCs w:val="28"/>
          <w:rtl/>
        </w:rPr>
        <w:t xml:space="preserve">11-مرآة الجنان 3/3 6- حوادث سنة 458.</w:t>
      </w:r>
    </w:p>
    <w:p>
      <w:pPr>
        <w:pStyle w:val="BookText"/>
      </w:pPr>
      <w:r>
        <w:rPr>
          <w:rFonts w:ascii="IRNazanin" w:hAnsi="IRNazanin" w:eastAsia="IRNazanin" w:cs="IRNazanin"/>
          <w:lang w:bidi="fa-IR"/>
          <w:color w:val="111111"/>
          <w:sz w:val="28"/>
          <w:szCs w:val="28"/>
          <w:rtl/>
        </w:rPr>
        <w:t xml:space="preserve">12-طبقات الشافعیة للسبکی 8/4.</w:t>
      </w:r>
    </w:p>
    <w:p>
      <w:pPr>
        <w:pStyle w:val="BookText"/>
      </w:pPr>
      <w:r>
        <w:rPr>
          <w:rFonts w:ascii="IRNazanin" w:hAnsi="IRNazanin" w:eastAsia="IRNazanin" w:cs="IRNazanin"/>
          <w:lang w:bidi="fa-IR"/>
          <w:color w:val="111111"/>
          <w:sz w:val="28"/>
          <w:szCs w:val="28"/>
          <w:rtl/>
        </w:rPr>
        <w:t xml:space="preserve">13-طبقات الشافعیة للأسنوی 98/1.</w:t>
      </w:r>
    </w:p>
    <w:p>
      <w:pPr>
        <w:pStyle w:val="BookText"/>
      </w:pPr>
      <w:r>
        <w:rPr>
          <w:rFonts w:ascii="IRNazanin" w:hAnsi="IRNazanin" w:eastAsia="IRNazanin" w:cs="IRNazanin"/>
          <w:lang w:bidi="fa-IR"/>
          <w:color w:val="111111"/>
          <w:sz w:val="28"/>
          <w:szCs w:val="28"/>
          <w:rtl/>
        </w:rPr>
        <w:t xml:space="preserve">14-طبقات الحفاظ.433.</w:t>
      </w:r>
    </w:p>
    <w:p>
      <w:pPr>
        <w:pStyle w:val="BookText"/>
      </w:pPr>
      <w:r>
        <w:rPr>
          <w:rFonts w:ascii="IRNazanin" w:hAnsi="IRNazanin" w:eastAsia="IRNazanin" w:cs="IRNazanin"/>
          <w:lang w:bidi="fa-IR"/>
          <w:color w:val="111111"/>
          <w:sz w:val="28"/>
          <w:szCs w:val="28"/>
          <w:rtl/>
        </w:rPr>
        <w:t xml:space="preserve">15-الوافی بالوفیات 354/6.</w:t>
      </w:r>
    </w:p>
    <w:p>
      <w:pPr>
        <w:pStyle w:val="BookText"/>
      </w:pPr>
      <w:r>
        <w:rPr>
          <w:rFonts w:ascii="IRNazanin" w:hAnsi="IRNazanin" w:eastAsia="IRNazanin" w:cs="IRNazanin"/>
          <w:lang w:bidi="fa-IR"/>
          <w:color w:val="111111"/>
          <w:sz w:val="28"/>
          <w:szCs w:val="28"/>
          <w:rtl/>
        </w:rPr>
        <w:t xml:space="preserve">16-البدایة والنهایة 84/12.</w:t>
      </w:r>
    </w:p>
    <w:p>
      <w:pPr>
        <w:pStyle w:val="BookText"/>
      </w:pPr>
      <w:r>
        <w:rPr>
          <w:rFonts w:ascii="Amiri" w:hAnsi="Amiri" w:eastAsia="Amiri" w:cs="Amiri"/>
          <w:lang w:bidi="ar-SA"/>
          <w:color w:val="111111"/>
          <w:sz w:val="28"/>
          <w:szCs w:val="28"/>
          <w:rtl/>
        </w:rPr>
        <w:t xml:space="preserve">17-النجوم الزاهرة 79/5.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1" w:name="pg10506_96933"/>
    <w:bookmarkEnd w:id="41"/>
    <w:p>
      <w:pPr>
        <w:pStyle w:val="BookText"/>
      </w:pPr>
      <w:r>
        <w:rPr>
          <w:rFonts w:ascii="IRNazanin" w:hAnsi="IRNazanin" w:eastAsia="IRNazanin" w:cs="IRNazanin"/>
          <w:lang w:bidi="fa-IR"/>
          <w:color w:val="111111"/>
          <w:sz w:val="28"/>
          <w:szCs w:val="28"/>
          <w:rtl/>
        </w:rPr>
        <w:t xml:space="preserve">18-المرقاة فی شرح المشکاة 72/1.</w:t>
      </w:r>
    </w:p>
    <w:p>
      <w:pPr>
        <w:pStyle w:val="BookText"/>
      </w:pPr>
      <w:r>
        <w:rPr>
          <w:rFonts w:ascii="IRNazanin" w:hAnsi="IRNazanin" w:eastAsia="IRNazanin" w:cs="IRNazanin"/>
          <w:lang w:bidi="fa-IR"/>
          <w:color w:val="111111"/>
          <w:sz w:val="28"/>
          <w:szCs w:val="28"/>
          <w:rtl/>
        </w:rPr>
        <w:t xml:space="preserve">19-شذرات الذهب 304/3.</w:t>
      </w:r>
    </w:p>
    <w:p>
      <w:pPr>
        <w:pStyle w:val="BookText"/>
      </w:pPr>
      <w:r>
        <w:rPr>
          <w:rFonts w:ascii="IRNazanin" w:hAnsi="IRNazanin" w:eastAsia="IRNazanin" w:cs="IRNazanin"/>
          <w:lang w:bidi="fa-IR"/>
          <w:color w:val="111111"/>
          <w:sz w:val="28"/>
          <w:szCs w:val="28"/>
          <w:rtl/>
        </w:rPr>
        <w:t xml:space="preserve">وغیرها...</w:t>
      </w:r>
    </w:p>
    <w:p>
      <w:pPr>
        <w:pStyle w:val="BookText"/>
      </w:pPr>
      <w:r>
        <w:rPr>
          <w:rFonts w:ascii="IRNazanin" w:hAnsi="IRNazanin" w:eastAsia="IRNazanin" w:cs="IRNazanin"/>
          <w:lang w:bidi="fa-IR"/>
          <w:color w:val="111111"/>
          <w:sz w:val="28"/>
          <w:szCs w:val="28"/>
          <w:rtl/>
        </w:rPr>
        <w:t xml:space="preserve">وسنترجم له فیما بعد عن بعض هذه المصادر إن شاء اللّه تعالی.</w:t>
      </w:r>
    </w:p>
    <w:p>
      <w:pPr>
        <w:pStyle w:val="Heading5"/>
      </w:pPr>
      <w:bookmarkStart w:id="215" w:name="_Toc58"/>
      <w:r>
        <w:t>«10»روایة ابن المغازلی</w:t>
      </w:r>
      <w:bookmarkEnd w:id="215"/>
    </w:p>
    <w:p>
      <w:pPr>
        <w:pStyle w:val="Heading6"/>
      </w:pPr>
      <w:bookmarkStart w:id="216" w:name="_Toc59"/>
      <w:r>
        <w:t>اشارة</w:t>
      </w:r>
      <w:bookmarkEnd w:id="216"/>
    </w:p>
    <w:p>
      <w:pPr>
        <w:pStyle w:val="BookText"/>
      </w:pPr>
      <w:r>
        <w:rPr>
          <w:rFonts w:ascii="IRNazanin" w:hAnsi="IRNazanin" w:eastAsia="IRNazanin" w:cs="IRNazanin"/>
          <w:lang w:bidi="fa-IR"/>
          <w:color w:val="111111"/>
          <w:sz w:val="28"/>
          <w:szCs w:val="28"/>
          <w:rtl/>
        </w:rPr>
        <w:t xml:space="preserve">وروی الحافظ أبو الحسن ابن المغازلی الجلّابی حدیث التشبیه بإسناده عن أنس بن مالک،حیث قال.</w:t>
      </w:r>
    </w:p>
    <w:p>
      <w:pPr>
        <w:pStyle w:val="BookText"/>
      </w:pPr>
      <w:r>
        <w:rPr>
          <w:rFonts w:ascii="IRNazanin" w:hAnsi="IRNazanin" w:eastAsia="IRNazanin" w:cs="IRNazanin"/>
          <w:lang w:bidi="fa-IR"/>
          <w:color w:val="111111"/>
          <w:sz w:val="28"/>
          <w:szCs w:val="28"/>
          <w:rtl/>
        </w:rPr>
        <w:t xml:space="preserve">«قوله علیه السلام.من أراد أنْ ینظر إلی علم آدم وفقه نوح،فلینظر إلی علی.</w:t>
      </w:r>
    </w:p>
    <w:p>
      <w:pPr>
        <w:pStyle w:val="BookText"/>
      </w:pPr>
      <w:r>
        <w:rPr>
          <w:rFonts w:ascii="IRNazanin" w:hAnsi="IRNazanin" w:eastAsia="IRNazanin" w:cs="IRNazanin"/>
          <w:lang w:bidi="fa-IR"/>
          <w:color w:val="111111"/>
          <w:sz w:val="28"/>
          <w:szCs w:val="28"/>
          <w:rtl/>
        </w:rPr>
        <w:t xml:space="preserve">أخبرنا أحمد بن محمّد بن عبدالوهّاب،حدّثنا الحسین بن محمّد بن الحسین العدل العلوی الواسطی،حدّثنا محمّد بن محمود،حدّثنا إبراهیم بن مهدی الابّلی حدّثنا (إبراهیم بن سلیمان بن رشید،حدّثنا زید بن عطیة، حدّثنا)،أبان بن فیروز،عن أنس بن مالک قال.قال رسول اللّه صلّی اللّه علیه وسلّم.من أراد أن ینظر إلی علم آدم وفقه نوح،فلینظر إلی علی بن أبی طالب»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Heading6"/>
      </w:pPr>
      <w:bookmarkStart w:id="217" w:name="_Toc60"/>
      <w:r>
        <w:t>ترجمة ابن المغازلی</w:t>
      </w:r>
      <w:bookmarkEnd w:id="217"/>
    </w:p>
    <w:p>
      <w:pPr>
        <w:pStyle w:val="BookText"/>
      </w:pPr>
      <w:r>
        <w:rPr>
          <w:rFonts w:ascii="IRNazanin" w:hAnsi="IRNazanin" w:eastAsia="IRNazanin" w:cs="IRNazanin"/>
          <w:lang w:bidi="fa-IR"/>
          <w:color w:val="111111"/>
          <w:sz w:val="28"/>
          <w:szCs w:val="28"/>
          <w:rtl/>
        </w:rPr>
        <w:t xml:space="preserve">وقد مدح السمعانی فی (الأنساب) أبا الحسن ابن المغازلی،ووصفه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بالصفات الجمیلة،وصرّح بأنّه یروی عنه بواسطة ابنه أبی عبداللّه محمّد بن علی الجلابی،وإلیک نصّ عبارته.</w:t>
      </w:r>
    </w:p>
    <w:p>
      <w:pPr>
        <w:pStyle w:val="BookText"/>
      </w:pPr>
      <w:r>
        <w:rPr>
          <w:rFonts w:ascii="IRNazanin" w:hAnsi="IRNazanin" w:eastAsia="IRNazanin" w:cs="IRNazanin"/>
          <w:lang w:bidi="fa-IR"/>
          <w:color w:val="111111"/>
          <w:sz w:val="28"/>
          <w:szCs w:val="28"/>
          <w:rtl/>
        </w:rPr>
        <w:t xml:space="preserve">«الجلّابی،بضم الجیم وتشدید اللّام،وفی آخرها الباء المنقوطة بواحدة.هذه النسبة إلی الجلّاب،والمشهور بهذه النسبة.أبو الحسن علی بن محمّد بن الطیب الجلابی المعروف بابن المغازلی،من أهل واسط العراق.کان فاضلاً عارفاً برجالات واسط وحدیثهم،وکان حریصاً علی سماع الحدیث وطلبه،رأیت له ذیل التاریخ بواسط،وطالعته وانتخبت منه،سمع أبا الحسن علی بن عبدالصمد الهاشمی،وأبا بکر أحمد بن محمّد الخطیب،وأبا الحسن أحمد بن المظفّر العطّار،وغیرهم.</w:t>
      </w:r>
    </w:p>
    <w:p>
      <w:pPr>
        <w:pStyle w:val="BookText"/>
      </w:pPr>
      <w:r>
        <w:rPr>
          <w:rFonts w:ascii="IRNazanin" w:hAnsi="IRNazanin" w:eastAsia="IRNazanin" w:cs="IRNazanin"/>
          <w:lang w:bidi="fa-IR"/>
          <w:color w:val="111111"/>
          <w:sz w:val="28"/>
          <w:szCs w:val="28"/>
          <w:rtl/>
        </w:rPr>
        <w:t xml:space="preserve">روی لنا عنه.ابنه بواسط،وأبو القاسم علی بن طرّاد الوزیر ببغداد.</w:t>
      </w:r>
    </w:p>
    <w:p>
      <w:pPr>
        <w:pStyle w:val="BookText"/>
      </w:pPr>
      <w:r>
        <w:rPr>
          <w:rFonts w:ascii="IRNazanin" w:hAnsi="IRNazanin" w:eastAsia="IRNazanin" w:cs="IRNazanin"/>
          <w:lang w:bidi="fa-IR"/>
          <w:color w:val="111111"/>
          <w:sz w:val="28"/>
          <w:szCs w:val="28"/>
          <w:rtl/>
        </w:rPr>
        <w:t xml:space="preserve">وغرق ببغداد فی الدجلة فی صفر سنة 483.وحمل میتاً إلی واسط، فدفن بها.</w:t>
      </w:r>
    </w:p>
    <w:p>
      <w:pPr>
        <w:pStyle w:val="BookText"/>
      </w:pPr>
      <w:r>
        <w:rPr>
          <w:rFonts w:ascii="IRNazanin" w:hAnsi="IRNazanin" w:eastAsia="IRNazanin" w:cs="IRNazanin"/>
          <w:lang w:bidi="fa-IR"/>
          <w:color w:val="111111"/>
          <w:sz w:val="28"/>
          <w:szCs w:val="28"/>
          <w:rtl/>
        </w:rPr>
        <w:t xml:space="preserve">وابنه.أبو عبداللّه محمّد بن علی بن محمّد الجلابی،کان ولی القضاء والحکومة بواسط،نیابةً عن أبی العباس أحمد بن بختیار المنادائی،وکان شیخاً عالماً فاضلاً،سمع أباه وأبا الحسن محمّد بن محمّد بن مخلّد الأزدی،وأبا علی إسماعیل بن أحمد بن کماری القاضی،وغیرهم.</w:t>
      </w:r>
    </w:p>
    <w:p>
      <w:pPr>
        <w:pStyle w:val="BookText"/>
      </w:pPr>
      <w:r>
        <w:rPr>
          <w:rFonts w:ascii="IRNazanin" w:hAnsi="IRNazanin" w:eastAsia="IRNazanin" w:cs="IRNazanin"/>
          <w:lang w:bidi="fa-IR"/>
          <w:color w:val="111111"/>
          <w:sz w:val="28"/>
          <w:szCs w:val="28"/>
          <w:rtl/>
        </w:rPr>
        <w:t xml:space="preserve">سمعت منه الکثیر بواسط فی النوبتین جمیعاً،وکنت أُلازمه مدّة مقامی بواسط،وقرأت علیه الکثیر بالإجازة له عن أبی غالب محمّد بن أحمد بن بشران النحوی الواسطی»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أن«ابن المغازلی»شیخ من مشایخ السّمعانی صاحب الأنساب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بواسطةٍ واحدة،وأنّ ابنه شیخ السمعانی مباشرة.</w:t>
      </w:r>
    </w:p>
    <w:p>
      <w:pPr>
        <w:pStyle w:val="BookText"/>
      </w:pPr>
      <w:r>
        <w:rPr>
          <w:rFonts w:ascii="IRNazanin" w:hAnsi="IRNazanin" w:eastAsia="IRNazanin" w:cs="IRNazanin"/>
          <w:lang w:bidi="fa-IR"/>
          <w:color w:val="111111"/>
          <w:sz w:val="28"/>
          <w:szCs w:val="28"/>
          <w:rtl/>
        </w:rPr>
        <w:t xml:space="preserve">وستأتی ترجمة السمعانی.</w:t>
      </w:r>
    </w:p>
    <w:p>
      <w:pPr>
        <w:pStyle w:val="BookText"/>
      </w:pPr>
      <w:r>
        <w:rPr>
          <w:rFonts w:ascii="IRNazanin" w:hAnsi="IRNazanin" w:eastAsia="IRNazanin" w:cs="IRNazanin"/>
          <w:lang w:bidi="fa-IR"/>
          <w:color w:val="111111"/>
          <w:sz w:val="28"/>
          <w:szCs w:val="28"/>
          <w:rtl/>
        </w:rPr>
        <w:t xml:space="preserve">وأیضاً.فابن المغازلی من مشایخ الحافظ خمیس الحوزی،وقد نقل خمیس عن ابن المغازلی ثنائه علی ابن السّقا الواسطی وتعصب أهل السنّة علیه،قال الحافظ الذهبی.«قال السلفی.سألت خمیساً الحوزی عن ابن السّقا فقال.هو من مزینة مضر،ولم یکن سقّاءً بل لقب له،من وجوه الواسطیّین وذوی الثروة والحفظ،رحل به أبوه فأسمعه من أبی خلیفة وأبی یعلی وابن زیدان البجلی والمفضل بن الجندی،وبارک اللّه فی سنه وعلمه.</w:t>
      </w:r>
    </w:p>
    <w:p>
      <w:pPr>
        <w:pStyle w:val="BookText"/>
      </w:pPr>
      <w:r>
        <w:rPr>
          <w:rFonts w:ascii="IRNazanin" w:hAnsi="IRNazanin" w:eastAsia="IRNazanin" w:cs="IRNazanin"/>
          <w:lang w:bidi="fa-IR"/>
          <w:color w:val="111111"/>
          <w:sz w:val="28"/>
          <w:szCs w:val="28"/>
          <w:rtl/>
        </w:rPr>
        <w:t xml:space="preserve">واتّفق أنّه أملی حدیث الطیر،فلم تحمله نفوسهم،فوثبوا به فأقاموه وغسلوا موضعه،فمضی ولزم بیته،فکان لا یحدّث أحداً من الواسطیین، فلهذا قلّ حدیثه عندهم.وتوفی سنة 371.حدّثنی به شیخنا أبو الحسن المغازلی»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فخمیس الحوزی الحافظ من تلامذة ابن المغازلی،وستأتی ترجمته.</w:t>
      </w:r>
    </w:p>
    <w:p>
      <w:pPr>
        <w:pStyle w:val="BookText"/>
      </w:pPr>
      <w:r>
        <w:rPr>
          <w:rFonts w:ascii="IRNazanin" w:hAnsi="IRNazanin" w:eastAsia="IRNazanin" w:cs="IRNazanin"/>
          <w:lang w:bidi="fa-IR"/>
          <w:color w:val="111111"/>
          <w:sz w:val="28"/>
          <w:szCs w:val="28"/>
          <w:rtl/>
        </w:rPr>
        <w:t xml:space="preserve">فهذا طرف من مناقب ابن المغازلی،وآیات علوّ شأنه وعظمة مقامه، وجلالة قدره...</w:t>
      </w:r>
    </w:p>
    <w:p>
      <w:pPr>
        <w:pStyle w:val="BookText"/>
      </w:pPr>
      <w:r>
        <w:rPr>
          <w:rFonts w:ascii="IRNazanin" w:hAnsi="IRNazanin" w:eastAsia="IRNazanin" w:cs="IRNazanin"/>
          <w:lang w:bidi="fa-IR"/>
          <w:color w:val="111111"/>
          <w:sz w:val="28"/>
          <w:szCs w:val="28"/>
          <w:rtl/>
        </w:rPr>
        <w:t xml:space="preserve">وممّا یدلّ علی جلالة ابن المغازلی.اعتماد کبار الحفاظ والعلماء الأعلام علی روایات وأحادیثه،ومن ذلک.قال الذهبی.«قال علی بن محمّد بن الطیّب الجلابی فی تاریخه.ابن السقا من أئمّة الواسطیین والحفّاظ المتقنین»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السمهودی-بعد أنْ ذکر الخلاف فی وجوب الصّلاة علی آل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 اللّه علیه وآله وسلّم.«وقد قال الحافظ أبو عبداللّه محمّد المذکور فی کتابه نظم درر السمطین.أنّه روی عن جعفر بن محمّد عن أبیه عن جدّه عن النبیّ صلّی اللّه علیه وسلّم أنه قال لعلی بن أبی طالب رضی اللّه عنه.إذا هالک أمر فقل.اللّهمّ صلّ علی محمّد وعلی آل محمّد،اللّهمّ إنّی أسألک بحقّ محمّد وآل محمّد أن تکفینی ما أخاف وأحذر،فإنّک تکفی ذلک الأمر.ولم ینسبه الحافظ المذکور لمخرجه.</w:t>
      </w:r>
    </w:p>
    <w:p>
      <w:pPr>
        <w:pStyle w:val="BookText"/>
      </w:pPr>
      <w:r>
        <w:rPr>
          <w:rFonts w:ascii="IRNazanin" w:hAnsi="IRNazanin" w:eastAsia="IRNazanin" w:cs="IRNazanin"/>
          <w:lang w:bidi="fa-IR"/>
          <w:color w:val="111111"/>
          <w:sz w:val="28"/>
          <w:szCs w:val="28"/>
          <w:rtl/>
        </w:rPr>
        <w:t xml:space="preserve">وقد روی فی مسند الفردوس بغیر إسناد عن علی رضی اللّه عنه مرفوعاً.من صلّی علی محمّد وعلی آل محمّد مائة مرّة،قضی اللّه له مائة حاجة.</w:t>
      </w:r>
    </w:p>
    <w:p>
      <w:pPr>
        <w:pStyle w:val="BookText"/>
      </w:pPr>
      <w:r>
        <w:rPr>
          <w:rFonts w:ascii="IRNazanin" w:hAnsi="IRNazanin" w:eastAsia="IRNazanin" w:cs="IRNazanin"/>
          <w:lang w:bidi="fa-IR"/>
          <w:color w:val="111111"/>
          <w:sz w:val="28"/>
          <w:szCs w:val="28"/>
          <w:rtl/>
        </w:rPr>
        <w:t xml:space="preserve">وأخرجه الفقیه أبو الحسن ابن المغازلی فی المناقب من طریق علی بن یونس العطّار،حدّثنی محمّد بن علی الکندی،حدّثنی محمّد بن مسلم،حدّثنی جعفر بن محمّد الصادق،عن أبیه،عن جدّه علی بن الحسین عن أبیه،عن علی بن أبی طالب رضی اللّه عنه رفعه»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قال.«أخرج أبو الحسن ابن المغازلی من طریق موسی بن القاسم عن علی بن جعفر.سألت أبا الحسن عن قول اللّه تعالی «کَمِشْکاةٍ فِیها مِصْباحٌ» قال.المشکاة.فاطمة،و«الشجرة المبارکة»:إبراهیم، «لا شَرْقِیَّةٍ وَ لا غَرْبِیَّةٍ» .لا یهودیة ولا نصرانیة. «یَکادُ زَیْتُها یُضِیءُ وَ لَوْ لَمْ تَمْسَسْهُ نارٌ نُورٌ عَلی نُورٍ» .قال.منها إمام بعده إمام، «یَهْدِی اللّهُ لِنُورِهِ مَنْ یَشاءُ» .قال.یهدی اللّه لولایتنا من یشاء.وقوله.منها إمام بعد إمام.</w:t>
      </w:r>
    </w:p>
    <w:p>
      <w:pPr>
        <w:pStyle w:val="BookText"/>
      </w:pPr>
      <w:r>
        <w:rPr>
          <w:rFonts w:ascii="IRNazanin" w:hAnsi="IRNazanin" w:eastAsia="IRNazanin" w:cs="IRNazanin"/>
          <w:lang w:bidi="fa-IR"/>
          <w:color w:val="111111"/>
          <w:sz w:val="28"/>
          <w:szCs w:val="28"/>
          <w:rtl/>
        </w:rPr>
        <w:t xml:space="preserve">یعنی.أئمّة یقتدی بهم فی الدین،ویتمسک بهم فیه،ویرجع إلیهم» </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روی هذا الخبر أحمد بن الفضل بن محمّد بن باکثیر المکی الشافعی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محمود الشیخانی القادری عن ابن المغازلی«من طریق عبداللّه ابن المثنی،عن عمّه ثمامة بن عبداللّه بن أنس،عن أبیه قال قال رسول اللّه صلّی اللّه علیه وسلّم.إذا کان یوم القیامة ونصب الصّراط علی شفیر جهنّم، لم یجز علیه إلّامن معه کتاب ولایة علی بن أبی طالب رضی اللّه عنه»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(جواهر العقدین).«ومن طریق سماک بن حرب،عن حبیش، وأخرجه أبو یعلی أیضاً من حدیث أبی الطفیل عن أبی ذر رضی اللّه عنه بلفظ.إنّ مثل أهل بیتی فیکم کمثل سفینة نوح من رکب فیها نجا ومن تخلّف عنها غرق.إنّ مثل أهل بیتی فیکم مثل باب حطة.وأخرجه البزار من طریق سعید ابن المسیب عن أبی ذر نحوه.وکذا أخرجه الفقیه أبو الحسن ابن المغازلی وزاد.ومن قاتلنا آخر الزمان فکأنّما قاتل مع الدجال»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المکی فی (الصواعق).«الآیة السادسة-قوله تعالی:</w:t>
      </w:r>
    </w:p>
    <w:p>
      <w:pPr>
        <w:pStyle w:val="BookText"/>
      </w:pPr>
      <w:r>
        <w:rPr>
          <w:rFonts w:ascii="Amiri" w:hAnsi="Amiri" w:eastAsia="Amiri" w:cs="Amiri"/>
          <w:lang w:bidi="ar-SA"/>
          <w:color w:val="111111"/>
          <w:sz w:val="28"/>
          <w:szCs w:val="28"/>
          <w:rtl/>
        </w:rPr>
        <w:t xml:space="preserve">«أَمْ یَحْسُدُونَ النّاسَ عَلی ما آتاهُمُ اللّهُ مِنْ فَضْلِهِ» أخرج أبو الحسن ابن المغازلی عن الباقر رضی اللّه عنه أنه قال فی هذه الآیة.نحن الناس واللّه»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هذا،وقد ذکر محمّد بن معتمد خان البدخشانی کلام السمعانی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السالف الذکر بعینه،فی ترجمة ابن المغازلی فی کتاب (تراجم الحفّاظ) الذی استخرجه من کتاب (الأنساب).</w:t>
      </w:r>
    </w:p>
    <w:p>
      <w:pPr>
        <w:pStyle w:val="BookText"/>
      </w:pPr>
      <w:r>
        <w:rPr>
          <w:rFonts w:ascii="IRNazanin" w:hAnsi="IRNazanin" w:eastAsia="IRNazanin" w:cs="IRNazanin"/>
          <w:lang w:bidi="fa-IR"/>
          <w:color w:val="111111"/>
          <w:sz w:val="28"/>
          <w:szCs w:val="28"/>
          <w:rtl/>
        </w:rPr>
        <w:t xml:space="preserve">وأمّا تاریخه،فقد ذکر فی (کشف الظنون) حیث جاء فیه«تواریخ واسط-منها.تاریخ أبی عبداللّه محمّد بن سعید بن الدبیثی الواسطی المتوفی سنة 637،والذیل علیه لابن الجلّابی»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ممّا یؤکّد ویحتّم کون أبی الحسن ابن المغازلی من أعلام أهل السنّة المتقنین الثقات.کلام (الدّهلوی) الذی قرّر فیه کون ابن المغازلی من جملة علماء أهل السنّة المؤلِّفین فی فضائل علی وأهل البیت الطّاهرین...</w:t>
      </w:r>
    </w:p>
    <w:p>
      <w:pPr>
        <w:pStyle w:val="BookText"/>
      </w:pPr>
      <w:r>
        <w:rPr>
          <w:rFonts w:ascii="IRNazanin" w:hAnsi="IRNazanin" w:eastAsia="IRNazanin" w:cs="IRNazanin"/>
          <w:lang w:bidi="fa-IR"/>
          <w:color w:val="111111"/>
          <w:sz w:val="28"/>
          <w:szCs w:val="28"/>
          <w:rtl/>
        </w:rPr>
        <w:t xml:space="preserve">وهذا تعریب عبارته.</w:t>
      </w:r>
    </w:p>
    <w:p>
      <w:pPr>
        <w:pStyle w:val="BookText"/>
      </w:pPr>
      <w:r>
        <w:rPr>
          <w:rFonts w:ascii="IRNazanin" w:hAnsi="IRNazanin" w:eastAsia="IRNazanin" w:cs="IRNazanin"/>
          <w:lang w:bidi="fa-IR"/>
          <w:color w:val="111111"/>
          <w:sz w:val="28"/>
          <w:szCs w:val="28"/>
          <w:rtl/>
        </w:rPr>
        <w:t xml:space="preserve">«قال ابن یونس-وهو من کبار مجتهدی الشیعة-فی الصّراط المستقیم.ألَّف ابن جریر کتاب الغدیر،وابن شاهین کتاب المناقب،وابن أبی شیبة کتاب أخبار وفضائل علی،وأبو نعیم الإصفهانی کتاب منقبة المطهّرین وما أنزل من القرآن فی فضل أمیر المؤمنین،وأبو المحاسن الرویانی الشافعی کتاب الجعفریات،والموفق المکی کتاب الأربعین فی فضائل أمیر المؤمنین،وابن مردویه کتاب ردّ الشمس فی فضل علی، والشیرازی نزول القرآن فی شأن أمیر المؤمنین،والإمام أحمد بن حنبل کتاب مناقب أهل البیت،والنسائی کتاب مناقب أمیر المؤمنین،والنظنزی کتاب الخصائص العلویة،وابن المغازلی الشافعی کتاب مناقب أمیر المؤمنین،ویسمی کتاب المراتب أیضاً،والبصری کتاب درجات أمیر المؤمنین،والخطیب کتاب الحدائق.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السیّد المرتضی.سمعت عمر بن شاهین یقول.جمعت من فضائل علی ألف جزء.</w:t>
      </w:r>
    </w:p>
    <w:p>
      <w:pPr>
        <w:pStyle w:val="BookText"/>
      </w:pPr>
      <w:r>
        <w:rPr>
          <w:rFonts w:ascii="IRNazanin" w:hAnsi="IRNazanin" w:eastAsia="IRNazanin" w:cs="IRNazanin"/>
          <w:lang w:bidi="fa-IR"/>
          <w:color w:val="111111"/>
          <w:sz w:val="28"/>
          <w:szCs w:val="28"/>
          <w:rtl/>
        </w:rPr>
        <w:t xml:space="preserve">إنتهی نقلاً عن ترجمته المسمّی بأنوار العرفان للمعین القزوینی الاثنی عشری.</w:t>
      </w:r>
    </w:p>
    <w:p>
      <w:pPr>
        <w:pStyle w:val="BookText"/>
      </w:pPr>
      <w:r>
        <w:rPr>
          <w:rFonts w:ascii="IRNazanin" w:hAnsi="IRNazanin" w:eastAsia="IRNazanin" w:cs="IRNazanin"/>
          <w:lang w:bidi="fa-IR"/>
          <w:color w:val="111111"/>
          <w:sz w:val="28"/>
          <w:szCs w:val="28"/>
          <w:rtl/>
        </w:rPr>
        <w:t xml:space="preserve">فلینصف المنصفون!! هل للشیعة مصنف مثل واحد من هذه التصانیف فی فضائل أمیر المؤمنین وأهل البیت؟!</w:t>
      </w:r>
    </w:p>
    <w:p>
      <w:pPr>
        <w:pStyle w:val="BookText"/>
      </w:pPr>
      <w:r>
        <w:rPr>
          <w:rFonts w:ascii="IRNazanin" w:hAnsi="IRNazanin" w:eastAsia="IRNazanin" w:cs="IRNazanin"/>
          <w:lang w:bidi="fa-IR"/>
          <w:color w:val="111111"/>
          <w:sz w:val="28"/>
          <w:szCs w:val="28"/>
          <w:rtl/>
        </w:rPr>
        <w:t xml:space="preserve">لقد علم المطّلعون علی کتب الشیعة بأنّ علمائهم جمیعاً عیال علی أهل السنّة فی نقل فضائل أمیر المؤمنین والزهراء والحسنین.</w:t>
      </w:r>
    </w:p>
    <w:p>
      <w:pPr>
        <w:pStyle w:val="BookText"/>
      </w:pPr>
      <w:r>
        <w:rPr>
          <w:rFonts w:ascii="IRNazanin" w:hAnsi="IRNazanin" w:eastAsia="IRNazanin" w:cs="IRNazanin"/>
          <w:lang w:bidi="fa-IR"/>
          <w:color w:val="111111"/>
          <w:sz w:val="28"/>
          <w:szCs w:val="28"/>
          <w:rtl/>
        </w:rPr>
        <w:t xml:space="preserve">نعم قد یوجد لهم کتاب فی أحوال سائر الأئمّة.</w:t>
      </w:r>
    </w:p>
    <w:p>
      <w:pPr>
        <w:pStyle w:val="BookText"/>
      </w:pPr>
      <w:r>
        <w:rPr>
          <w:rFonts w:ascii="IRNazanin" w:hAnsi="IRNazanin" w:eastAsia="IRNazanin" w:cs="IRNazanin"/>
          <w:lang w:bidi="fa-IR"/>
          <w:color w:val="111111"/>
          <w:sz w:val="28"/>
          <w:szCs w:val="28"/>
          <w:rtl/>
        </w:rPr>
        <w:t xml:space="preserve">والشاهد علی ما ذکرنا کتاب کشف الغمة،والفصول المهمّة، وغیرهما من کتب هذا الباب»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فأنت تری (الدهلوی) یقرر کلام ابن یونس فی کون ابن المغازلی من علماء أهل السنّة،وهذا هو ما أردنا التأکید علیه،وأما زعمه کون (الفصول المهمة) من کتب الشیعة،فتوهم باطل،بل هو لنور الدین ابن الصباغ المالکی،کما سیظهر فیما بعد.</w:t>
      </w:r>
    </w:p>
    <w:p>
      <w:pPr>
        <w:pStyle w:val="BookText"/>
      </w:pPr>
      <w:r>
        <w:rPr>
          <w:rFonts w:ascii="IRNazanin" w:hAnsi="IRNazanin" w:eastAsia="IRNazanin" w:cs="IRNazanin"/>
          <w:lang w:bidi="fa-IR"/>
          <w:color w:val="111111"/>
          <w:sz w:val="28"/>
          <w:szCs w:val="28"/>
          <w:rtl/>
        </w:rPr>
        <w:t xml:space="preserve">ونقل (کشف الغمة فی أحوال الأئمّة) عن أهل السنّة إنما هو من باب الإلزام والإفحام،وإلّا فالکتب التی ألفها الشیعة الإمامیة فی فضائل أمیر المؤمنین وأهل البیت علیهم السلام،والأحادیث التی رووها بطرقهم فی ذلک،لا تحصی کثرةً،کما لا یخفی علی من راجع (غایة المرام) و (بحار الأنوار) وغیرهما،لکن (الدهلوی) عذره جهله...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2" w:name="pg10506_96940"/>
    <w:bookmarkEnd w:id="42"/>
    <w:p>
      <w:pPr>
        <w:pStyle w:val="BookText"/>
      </w:pPr>
      <w:r>
        <w:rPr>
          <w:rFonts w:ascii="IRNazanin" w:hAnsi="IRNazanin" w:eastAsia="IRNazanin" w:cs="IRNazanin"/>
          <w:lang w:bidi="fa-IR"/>
          <w:color w:val="111111"/>
          <w:sz w:val="28"/>
          <w:szCs w:val="28"/>
          <w:rtl/>
        </w:rPr>
        <w:t xml:space="preserve">بقی أنْ نذکر موجز ترجمة السمعانی صاحب (الأنساب) وترجمة خمیس الحوزی،اللذین یرویان عن ابن المغازلی.</w:t>
      </w:r>
    </w:p>
    <w:p>
      <w:pPr>
        <w:pStyle w:val="Heading6"/>
      </w:pPr>
      <w:bookmarkStart w:id="218" w:name="_Toc61"/>
      <w:r>
        <w:t>ترجمة السمعانی الراوی عن ابن المغازلی</w:t>
      </w:r>
      <w:bookmarkEnd w:id="218"/>
    </w:p>
    <w:p>
      <w:pPr>
        <w:pStyle w:val="BookText"/>
      </w:pPr>
      <w:r>
        <w:rPr>
          <w:rFonts w:ascii="IRNazanin" w:hAnsi="IRNazanin" w:eastAsia="IRNazanin" w:cs="IRNazanin"/>
          <w:lang w:bidi="fa-IR"/>
          <w:color w:val="111111"/>
          <w:sz w:val="28"/>
          <w:szCs w:val="28"/>
          <w:rtl/>
        </w:rPr>
        <w:t xml:space="preserve">أمّا السمعانی صاحب الأنساب،فهذه جمل من الثناء علیه.</w:t>
      </w:r>
    </w:p>
    <w:p>
      <w:pPr>
        <w:pStyle w:val="BookText"/>
      </w:pPr>
      <w:r>
        <w:rPr>
          <w:rFonts w:ascii="IRNazanin" w:hAnsi="IRNazanin" w:eastAsia="IRNazanin" w:cs="IRNazanin"/>
          <w:lang w:bidi="fa-IR"/>
          <w:color w:val="111111"/>
          <w:sz w:val="28"/>
          <w:szCs w:val="28"/>
          <w:rtl/>
        </w:rPr>
        <w:t xml:space="preserve">1-ابن خلّکان. «تاج الإسلام...السمعانی المروزی الفقیه الشافعی الحافظ الملقب بقوام الدین.ذکره الشیخ عز الدین أبو الحسن علی بن الأثیر الجزری فی أوّل مختصره.فقال.کان أبو سعد واسطة عقد بیت السمعانی،وعینهم الباصرة ویدهم الناصرة،وإلیه انتهت ریاستهم وبه کملت سیادتهم.</w:t>
      </w:r>
    </w:p>
    <w:p>
      <w:pPr>
        <w:pStyle w:val="BookText"/>
      </w:pPr>
      <w:r>
        <w:rPr>
          <w:rFonts w:ascii="IRNazanin" w:hAnsi="IRNazanin" w:eastAsia="IRNazanin" w:cs="IRNazanin"/>
          <w:lang w:bidi="fa-IR"/>
          <w:color w:val="111111"/>
          <w:sz w:val="28"/>
          <w:szCs w:val="28"/>
          <w:rtl/>
        </w:rPr>
        <w:t xml:space="preserve">رحل فی طلب العلم والحدیث إلی شرق الأرض وغربها وشمالها وجنوبها،وسافر إلی ما وراء النهر وسائر بلاد خراسان عدّة دفعات...</w:t>
      </w:r>
    </w:p>
    <w:p>
      <w:pPr>
        <w:pStyle w:val="BookText"/>
      </w:pPr>
      <w:r>
        <w:rPr>
          <w:rFonts w:ascii="IRNazanin" w:hAnsi="IRNazanin" w:eastAsia="IRNazanin" w:cs="IRNazanin"/>
          <w:lang w:bidi="fa-IR"/>
          <w:color w:val="111111"/>
          <w:sz w:val="28"/>
          <w:szCs w:val="28"/>
          <w:rtl/>
        </w:rPr>
        <w:t xml:space="preserve">وغیرها من البلاد التی یطول ذکرها،ویتعذّر حصرها،ولقی العلماء وأخذ عنهم وجالسهم،وروی عنهم واقتدی بأفعالهم الجمیلة وآثارهم الحمیدة، وکان عدّة شیوخه تزید علی أربعة آلاف شیخ...</w:t>
      </w:r>
    </w:p>
    <w:p>
      <w:pPr>
        <w:pStyle w:val="BookText"/>
      </w:pPr>
      <w:r>
        <w:rPr>
          <w:rFonts w:ascii="IRNazanin" w:hAnsi="IRNazanin" w:eastAsia="IRNazanin" w:cs="IRNazanin"/>
          <w:lang w:bidi="fa-IR"/>
          <w:color w:val="111111"/>
          <w:sz w:val="28"/>
          <w:szCs w:val="28"/>
          <w:rtl/>
        </w:rPr>
        <w:t xml:space="preserve">وصنّف التصانیف الحسنة الغزیرة الفائدة...</w:t>
      </w:r>
    </w:p>
    <w:p>
      <w:pPr>
        <w:pStyle w:val="BookText"/>
      </w:pPr>
      <w:r>
        <w:rPr>
          <w:rFonts w:ascii="IRNazanin" w:hAnsi="IRNazanin" w:eastAsia="IRNazanin" w:cs="IRNazanin"/>
          <w:lang w:bidi="fa-IR"/>
          <w:color w:val="111111"/>
          <w:sz w:val="28"/>
          <w:szCs w:val="28"/>
          <w:rtl/>
        </w:rPr>
        <w:t xml:space="preserve">وکان أبوه محمّد إماماً فاضلاً مناظراً محدثاً فقیهاً شافعیاً حافظاً،وله الإملاء الذی لم یسبق إلی مثله،تکلّم علی المتون والأسانید وأبان مشکلاتها،وله عدّة تصانیف...</w:t>
      </w:r>
    </w:p>
    <w:p>
      <w:pPr>
        <w:pStyle w:val="BookText"/>
      </w:pPr>
      <w:r>
        <w:rPr>
          <w:rFonts w:ascii="IRNazanin" w:hAnsi="IRNazanin" w:eastAsia="IRNazanin" w:cs="IRNazanin"/>
          <w:lang w:bidi="fa-IR"/>
          <w:color w:val="111111"/>
          <w:sz w:val="28"/>
          <w:szCs w:val="28"/>
          <w:rtl/>
        </w:rPr>
        <w:t xml:space="preserve">وکان جدّه المنصور إمام عصره بلا مدافعة،أقرّ له بذلک الموافق والمخالف،وکان حنفی المذهب،متعیّناً عند أئمتهم،فحج فی سنة 462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وظهر له بالحجاز ما اقتضی انتقاله إلی مذهب الإمام الشافعی...»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2-ابن الأثیر: «ففی هذه السّنة توفی عبدالکریم بن محمّد بن منصور،أبو سعید بن أبی المظفّر السمعانی،المروزی الفقیه الشافعی، وکان مکثراً من سماع الحدیث،سافر فی طلبه وسمع منه ما لم یسمعه غیره،ورحل إلی ما وراء النهر وخراسان دفعات،ودخل إلی بلاد الجبل والإصبهان والعراق والموصل والجزیرة والشام وغیر ذلک من البلاد،وله التصانیف المشهورة،منها.ذیل تاریخ بغداد،وتاریخ مدینة مرو،وکتاب النسب،وغیر ذلک،أحسن فیها ما شاء،وقد جمع مشیخته فزادت عدتهم علی أربعة آلاف شیخ...</w:t>
      </w:r>
    </w:p>
    <w:p>
      <w:pPr>
        <w:pStyle w:val="BookText"/>
      </w:pPr>
      <w:r>
        <w:rPr>
          <w:rFonts w:ascii="IRNazanin" w:hAnsi="IRNazanin" w:eastAsia="IRNazanin" w:cs="IRNazanin"/>
          <w:lang w:bidi="fa-IR"/>
          <w:color w:val="111111"/>
          <w:sz w:val="28"/>
          <w:szCs w:val="28"/>
          <w:rtl/>
        </w:rPr>
        <w:t xml:space="preserve">وقد ذکره أبو الفرج ابن الجوزی ففظعه،فمن جملة قوله فیه.إنّه کان یأخذ الشیخ ببغداد ویعبر به إلی فوق نهر عیسی فیقول.حدّثنی فلان بما وراء النهر.وهذا بارد جدا،فإنّ الرجل سافر إلی ما وراء النهر حقّاً، وسمع فی عامّة بلاده من عامّة شیوخه،فأیّ حاجةٍ به إلی هذا التدلیس البارد.وإنّما ذنبه عند ابن الجوزی أنّه شافعی،وله أسوة بغیره،فإنّ ابن الجوزی لم یبق علی أحدٍ إلّامکسری الحنابلة»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3-ابن الوردی: «هو إمام ابن إمام ابن إمام أبو إمام»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4-الذهبی. «السمعانی الحافظ البارع العلّامة تاج الإسلام...</w:t>
      </w:r>
    </w:p>
    <w:p>
      <w:pPr>
        <w:pStyle w:val="BookText"/>
      </w:pPr>
      <w:r>
        <w:rPr>
          <w:rFonts w:ascii="IRNazanin" w:hAnsi="IRNazanin" w:eastAsia="IRNazanin" w:cs="IRNazanin"/>
          <w:lang w:bidi="fa-IR"/>
          <w:color w:val="111111"/>
          <w:sz w:val="28"/>
          <w:szCs w:val="28"/>
          <w:rtl/>
        </w:rPr>
        <w:t xml:space="preserve">صاحب التصانیف...کان ذکیّاً فهماً سریع الکتابة ملیحها،درّس وأفتی ووعظ وأملی وکتب عمن دبّ ودرج،وکان ثقة حافظاً حجّة واسع الرّحلة،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عدلاً دیّناً جمیل السّیرة حسن الصّحبة کثیر المحفوظ،قال ابن النجار:</w:t>
      </w:r>
    </w:p>
    <w:p>
      <w:pPr>
        <w:pStyle w:val="BookText"/>
      </w:pPr>
      <w:r>
        <w:rPr>
          <w:rFonts w:ascii="IRNazanin" w:hAnsi="IRNazanin" w:eastAsia="IRNazanin" w:cs="IRNazanin"/>
          <w:lang w:bidi="fa-IR"/>
          <w:color w:val="111111"/>
          <w:sz w:val="28"/>
          <w:szCs w:val="28"/>
          <w:rtl/>
        </w:rPr>
        <w:t xml:space="preserve">وسمعت من یذکر أن عدد شیوخه سبعة آلاف شیخ،وهذا شیء لم یبلغه أحد.</w:t>
      </w:r>
    </w:p>
    <w:p>
      <w:pPr>
        <w:pStyle w:val="BookText"/>
      </w:pPr>
      <w:r>
        <w:rPr>
          <w:rFonts w:ascii="IRNazanin" w:hAnsi="IRNazanin" w:eastAsia="IRNazanin" w:cs="IRNazanin"/>
          <w:lang w:bidi="fa-IR"/>
          <w:color w:val="111111"/>
          <w:sz w:val="28"/>
          <w:szCs w:val="28"/>
          <w:rtl/>
        </w:rPr>
        <w:t xml:space="preserve">وکان ملیح التصانیف،کثیر النشوار والأناشید،لطیف المزاح، ظریفاً،حافظاً،واسع الرحلة،ثقة صدوقاً دیناً سمع منه مشایخه وأقرانه، وحدّث عنه جماعة...»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5-وقال: «محدّث المشرق،وصاحب التصانیف الکثیرة،والرحلة الواسعة...کان حافظاً،ثقة،مکثراً،واسع العلم،کثیر التصانیف،ظریفاً لطیفاً،مبجلاً نظیفاً،نبیلاً شریفاً...»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6-الیافعی: «مُتجملاَّ الإمام تاج الإسلام أبو سعد عبدالکریم...</w:t>
      </w:r>
    </w:p>
    <w:p>
      <w:pPr>
        <w:pStyle w:val="BookText"/>
      </w:pPr>
      <w:r>
        <w:rPr>
          <w:rFonts w:ascii="IRNazanin" w:hAnsi="IRNazanin" w:eastAsia="IRNazanin" w:cs="IRNazanin"/>
          <w:lang w:bidi="fa-IR"/>
          <w:color w:val="111111"/>
          <w:sz w:val="28"/>
          <w:szCs w:val="28"/>
          <w:rtl/>
        </w:rPr>
        <w:t xml:space="preserve">السمعانی المروزی الفقیه الشافعی...وکان حافظاً ثقة مکثراً،واسع العلم کثیر الفضائل ظریفاً لطیفاً مبجلاً لطیفاً نبیلاً شریفاً،وصنف التصانیف الحسنة الغزیرة الفائدة...»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7-الأسنوی. «کان إماماً عالماً فقیهاً محدثاً أدیباً جمیل السیرة...»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8-السبکی: «محدّث المشرق صاحب التصانیف المفیدة الممتعة والرّیاسة والسؤدد والأصالة.قال محمود الخوارزمی.بیته أرفع بیت فی بلاد الإسلام وأعظمه وأقدمه فی العلوم الشرعیة والأمور الدینیّة.قال:</w:t>
      </w:r>
    </w:p>
    <w:p>
      <w:pPr>
        <w:pStyle w:val="BookText"/>
      </w:pPr>
      <w:r>
        <w:rPr>
          <w:rFonts w:ascii="IRNazanin" w:hAnsi="IRNazanin" w:eastAsia="IRNazanin" w:cs="IRNazanin"/>
          <w:lang w:bidi="fa-IR"/>
          <w:color w:val="111111"/>
          <w:sz w:val="28"/>
          <w:szCs w:val="28"/>
          <w:rtl/>
        </w:rPr>
        <w:t xml:space="preserve">وأسلاف هذا البیت وأخلافه قدوة العلماء وأسوة الفضلاء،الإمامة مرفوعة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إلیهم،والریاسة موقوفة علیهم،بالفضل والفقاهة،لا بالذل والوقاحة...</w:t>
      </w:r>
    </w:p>
    <w:p>
      <w:pPr>
        <w:pStyle w:val="BookText"/>
      </w:pPr>
      <w:r>
        <w:rPr>
          <w:rFonts w:ascii="IRNazanin" w:hAnsi="IRNazanin" w:eastAsia="IRNazanin" w:cs="IRNazanin"/>
          <w:lang w:bidi="fa-IR"/>
          <w:color w:val="111111"/>
          <w:sz w:val="28"/>
          <w:szCs w:val="28"/>
          <w:rtl/>
        </w:rPr>
        <w:t xml:space="preserve">ولد فی الحادی والعشرین من شعبان سنة 506 بمرو...وعنی بالحدیث والسماع،واتّسعت رحلته،فعمّت بلاد خراسان وأصبهان وما وراء النهر والعراق والحجاز والشام وطبرستان...وألّف معجم البلدان التی سمع بها،وعاد إلی وطنه بمرو سنة 538 فتزوّج،وولد له أبو المظفر عبدالرحیم،فرحل به إلی نیسابور ونواحیها وهراة ونواحیها وبلخ وسمرقند وبخاری،وخرّج له معجماً،ثمّ عاد به إلی مرو،وألقی عصی السفر بعد ما شقّ الأرض شقّاً،وأقبل علی التصنیف والإملاء والوعظ والتدریس...</w:t>
      </w:r>
    </w:p>
    <w:p>
      <w:pPr>
        <w:pStyle w:val="BookText"/>
      </w:pPr>
      <w:r>
        <w:rPr>
          <w:rFonts w:ascii="IRNazanin" w:hAnsi="IRNazanin" w:eastAsia="IRNazanin" w:cs="IRNazanin"/>
          <w:lang w:bidi="fa-IR"/>
          <w:color w:val="111111"/>
          <w:sz w:val="28"/>
          <w:szCs w:val="28"/>
          <w:rtl/>
        </w:rPr>
        <w:t xml:space="preserve">ونشر العلم،إلی أنْ توفی إماماً من أئمّة المسلمین فی کثیر من العلوم...</w:t>
      </w:r>
    </w:p>
    <w:p>
      <w:pPr>
        <w:pStyle w:val="BookText"/>
      </w:pPr>
      <w:r>
        <w:rPr>
          <w:rFonts w:ascii="Amiri" w:hAnsi="Amiri" w:eastAsia="Amiri" w:cs="Amiri"/>
          <w:lang w:bidi="ar-SA"/>
          <w:color w:val="111111"/>
          <w:sz w:val="28"/>
          <w:szCs w:val="28"/>
          <w:rtl/>
        </w:rPr>
        <w:t xml:space="preserve">سنة 562»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9-ابن قاضی شهبة: «عبد الکریم بن محمّد...الحافظ الکبیر الإمام الشهیر،أحد الأعلام من الشافعیة والمحدثین،تاج الإسلام...</w:t>
      </w:r>
    </w:p>
    <w:p>
      <w:pPr>
        <w:pStyle w:val="BookText"/>
      </w:pPr>
      <w:r>
        <w:rPr>
          <w:rFonts w:ascii="IRNazanin" w:hAnsi="IRNazanin" w:eastAsia="IRNazanin" w:cs="IRNazanin"/>
          <w:lang w:bidi="fa-IR"/>
          <w:color w:val="111111"/>
          <w:sz w:val="28"/>
          <w:szCs w:val="28"/>
          <w:rtl/>
        </w:rPr>
        <w:t xml:space="preserve">قال ابن النجار.سمعت من یذکر أنّ عدد شیوخه سبعة آلاف شیخ، وهذا شیء لم یبلغه أحد.قال.وکان ظریفاً حافظاً واسع الرحلة ثقة صدوقاً دیناً جمیل السیرة ملیح التصانیف،وسرد ابن النجار تصانیفه وذکر أنه وجدها بخطه...»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10-السّیوطی: «أبو سعد السمعانی الحافظ البارع،العلّامة،تاج الإسلام،عبد الکریم،ابن الحافظ معین الدین أبی بکر محمّد ابن العلّامة المجتهد أبی المظفر منصور،المروزی،ولد سنة 506 فی شعبان،وعنی بهذا الشأن،ورحل إلی الأقالیم،وسمع من أبی عبداللّه الفراوی وزاهر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3" w:name="pg10506_96944"/>
    <w:bookmarkEnd w:id="43"/>
    <w:p>
      <w:pPr>
        <w:pStyle w:val="BookText"/>
      </w:pPr>
      <w:r>
        <w:rPr>
          <w:rFonts w:ascii="IRNazanin" w:hAnsi="IRNazanin" w:eastAsia="IRNazanin" w:cs="IRNazanin"/>
          <w:lang w:bidi="fa-IR"/>
          <w:color w:val="111111"/>
          <w:sz w:val="28"/>
          <w:szCs w:val="28"/>
          <w:rtl/>
        </w:rPr>
        <w:t xml:space="preserve">الشحامی والطبقة،وبلغت شیوخه سبعة آلاف شیخ،وصنّف...مات فی جمادی الأولی سنة 562»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Heading6"/>
      </w:pPr>
      <w:bookmarkStart w:id="219" w:name="_Toc62"/>
      <w:r>
        <w:t>ترجمة خمیس الراوی عن ابن المغازلی</w:t>
      </w:r>
      <w:bookmarkEnd w:id="219"/>
    </w:p>
    <w:p>
      <w:pPr>
        <w:pStyle w:val="BookText"/>
      </w:pPr>
      <w:r>
        <w:rPr>
          <w:rFonts w:ascii="IRNazanin" w:hAnsi="IRNazanin" w:eastAsia="IRNazanin" w:cs="IRNazanin"/>
          <w:lang w:bidi="fa-IR"/>
          <w:color w:val="111111"/>
          <w:sz w:val="28"/>
          <w:szCs w:val="28"/>
          <w:rtl/>
        </w:rPr>
        <w:t xml:space="preserve">1-الذهبی. «الحوزی الحافظ الإمام محدّث واسط أبو الکرم خمیس بن علی بن أحمد الواسطی...وکان السلفی یثنی علیه ویقول:</w:t>
      </w:r>
    </w:p>
    <w:p>
      <w:pPr>
        <w:pStyle w:val="BookText"/>
      </w:pPr>
      <w:r>
        <w:rPr>
          <w:rFonts w:ascii="Amiri" w:hAnsi="Amiri" w:eastAsia="Amiri" w:cs="Amiri"/>
          <w:lang w:bidi="ar-SA"/>
          <w:color w:val="111111"/>
          <w:sz w:val="28"/>
          <w:szCs w:val="28"/>
          <w:rtl/>
        </w:rPr>
        <w:t xml:space="preserve">کان عالماً ثقة یملی من حفظه علی کلّ حالٍ منْ سأله...»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2-أیضاً: «وفیها توفّی أبو الکرم خمیس بن علی الواسطی الحوزی الحافظ،رحل وسمع ببغداد من أبی القاسم ابن البسری وطبقته.وکان عالماً فاضلاً»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3-الیافعی: «فیها توفّی أبو الکرم خمیس بن علی الواسطی الحوزی الحافظ.وکان عالماً حافظاً شاعراً»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4-السّیوطی. «خمیس بن علی بن أحمد الواسطی الجعدی أبو الکرم الحافظ محدّث واسط،سمع ابن البسری وأبا نصر الزینبی والطبقة.</w:t>
      </w:r>
    </w:p>
    <w:p>
      <w:pPr>
        <w:pStyle w:val="BookText"/>
      </w:pPr>
      <w:r>
        <w:rPr>
          <w:rFonts w:ascii="IRNazanin" w:hAnsi="IRNazanin" w:eastAsia="IRNazanin" w:cs="IRNazanin"/>
          <w:lang w:bidi="fa-IR"/>
          <w:color w:val="111111"/>
          <w:sz w:val="28"/>
          <w:szCs w:val="28"/>
          <w:rtl/>
        </w:rPr>
        <w:t xml:space="preserve">ومنه.السلفی وخلق.وکان عالماً ثقة یملی من حفظه،عارفاً بالحدیث والأدب،جمع وجرح وعدّل.ولد سنة 442 فی شعبان.ومات سنة 510» </w:t>
      </w:r>
      <w:r>
        <w:rPr>
          <w:rStyle w:val="FootnoteReference"/>
        </w:rPr>
        <w:footnoteReference w:id="171"/>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4" w:name="pg10506_96945"/>
    <w:bookmarkEnd w:id="44"/>
    <w:p>
      <w:pPr>
        <w:pStyle w:val="Heading5"/>
      </w:pPr>
      <w:bookmarkStart w:id="220" w:name="_Toc63"/>
      <w:r>
        <w:t>«11»روایة شیرویه الدیلمی</w:t>
      </w:r>
      <w:bookmarkEnd w:id="220"/>
    </w:p>
    <w:p>
      <w:pPr>
        <w:pStyle w:val="Heading6"/>
      </w:pPr>
      <w:bookmarkStart w:id="221" w:name="_Toc64"/>
      <w:r>
        <w:t>اشارة</w:t>
      </w:r>
      <w:bookmarkEnd w:id="221"/>
    </w:p>
    <w:p>
      <w:pPr>
        <w:pStyle w:val="BookText"/>
      </w:pPr>
      <w:r>
        <w:rPr>
          <w:rFonts w:ascii="IRNazanin" w:hAnsi="IRNazanin" w:eastAsia="IRNazanin" w:cs="IRNazanin"/>
          <w:lang w:bidi="fa-IR"/>
          <w:color w:val="111111"/>
          <w:sz w:val="28"/>
          <w:szCs w:val="28"/>
          <w:rtl/>
        </w:rPr>
        <w:t xml:space="preserve">وروی شیرویه بن شهردار الدیلمی هذا الحدیث فی کتابه (الفردوس) بقوله.</w:t>
      </w:r>
    </w:p>
    <w:p>
      <w:pPr>
        <w:pStyle w:val="BookText"/>
      </w:pPr>
      <w:r>
        <w:rPr>
          <w:rFonts w:ascii="IRNazanin" w:hAnsi="IRNazanin" w:eastAsia="IRNazanin" w:cs="IRNazanin"/>
          <w:lang w:bidi="fa-IR"/>
          <w:color w:val="111111"/>
          <w:sz w:val="28"/>
          <w:szCs w:val="28"/>
          <w:rtl/>
        </w:rPr>
        <w:t xml:space="preserve">«أبو الحمراء.من أراد أن ینظر إلی آدم فی وقاره،وإلی نوح فی فهمه،وإلی موسی فی شدّة بطشه،وإلی عیسی فی زهده،فلینظر إلی علی بن أبی طالب»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6"/>
      </w:pPr>
      <w:bookmarkStart w:id="222" w:name="_Toc65"/>
      <w:r>
        <w:t>ترجمة الدیلمی</w:t>
      </w:r>
      <w:bookmarkEnd w:id="222"/>
    </w:p>
    <w:p>
      <w:pPr>
        <w:pStyle w:val="BookText"/>
      </w:pPr>
      <w:r>
        <w:rPr>
          <w:rFonts w:ascii="IRNazanin" w:hAnsi="IRNazanin" w:eastAsia="IRNazanin" w:cs="IRNazanin"/>
          <w:lang w:bidi="fa-IR"/>
          <w:color w:val="111111"/>
          <w:sz w:val="28"/>
          <w:szCs w:val="28"/>
          <w:rtl/>
        </w:rPr>
        <w:t xml:space="preserve">1-الرافعی: «شیرویه بن شهردار بن شیرویه بن فناخسرو الدیلمی،أبو شجاع،الهمدانی،الحافظ،من متأخّری أهل الحدیث المشهورین الموصوفین بالحفظ،کان قانعاً بما رزقه اللّه تعالی من ریع أملاکه،وسمع وجمع الکثیر ورحل.قال أبو سعد السمعانی.تعب فی الجمع،صنّف کتاب الفردوس...»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2-الذهبی: «المحدّث،الحافظ،مفید همدان،ومصنّف تاریخها، ومصنّف کتاب الفردوس...روی عنه.ابنه شهردار،ومحمّد بن الفضل الإسفرائینی،ومحمّد بن القاسم الساری،والحافظ أبو العلاء أحمد بن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5" w:name="pg10506_96946"/>
    <w:bookmarkEnd w:id="45"/>
    <w:p>
      <w:pPr>
        <w:pStyle w:val="BookText"/>
      </w:pPr>
      <w:r>
        <w:rPr>
          <w:rFonts w:ascii="IRNazanin" w:hAnsi="IRNazanin" w:eastAsia="IRNazanin" w:cs="IRNazanin"/>
          <w:lang w:bidi="fa-IR"/>
          <w:color w:val="111111"/>
          <w:sz w:val="28"/>
          <w:szCs w:val="28"/>
          <w:rtl/>
        </w:rPr>
        <w:t xml:space="preserve">محمّد ابن الفضل،والحافظ أبو العلاء أحمد بن الحسن العطّار،والحافظ أبو موسی المدینی،وآخرون...توفی فی تاسع عشر رجب سنة 509»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3-أیضاً: «المحدّث العالم الحافظ المؤرخ...قال یحیی بن مندة:</w:t>
      </w:r>
    </w:p>
    <w:p>
      <w:pPr>
        <w:pStyle w:val="BookText"/>
      </w:pPr>
      <w:r>
        <w:rPr>
          <w:rFonts w:ascii="IRNazanin" w:hAnsi="IRNazanin" w:eastAsia="IRNazanin" w:cs="IRNazanin"/>
          <w:lang w:bidi="fa-IR"/>
          <w:color w:val="111111"/>
          <w:sz w:val="28"/>
          <w:szCs w:val="28"/>
          <w:rtl/>
        </w:rPr>
        <w:t xml:space="preserve">شاب کیس حسن ذکی القلب صلب فی السنّة قلیل الکلام...»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4-أیضاً: «الحافظ صاحب کتاب الفردوس...وکان صلباً فی السنة»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5-الأسنوی. «الدیلمی ذکره ابن الصلاح فقال.کان محدثاً،واسع الرحلة،حسن الخلق والخلق،ذکیاً،صلباً فی السنّة،قلیل الکلام،صنّف التصانیف،انتشرت عنه،منها کتاب الفردوس وتاریخ همدان.ولد سنة 445 وتوفی فی رجب سنة 509»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6-السّیوطی: «الحافظ المحدّث،مفید همدان ومصنّف تاریخها، وکتاب الفردوس،سمع عبدالوهّاب بن منده وابن البسری والطبقة،وهو حسن المعرفة،وغیره أتقن منه»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6"/>
      </w:pPr>
      <w:bookmarkStart w:id="223" w:name="_Toc66"/>
      <w:r>
        <w:t>إعتبار کتاب الفردوس</w:t>
      </w:r>
      <w:bookmarkEnd w:id="223"/>
    </w:p>
    <w:p>
      <w:pPr>
        <w:pStyle w:val="BookText"/>
      </w:pPr>
      <w:r>
        <w:rPr>
          <w:rFonts w:ascii="IRNazanin" w:hAnsi="IRNazanin" w:eastAsia="IRNazanin" w:cs="IRNazanin"/>
          <w:lang w:bidi="fa-IR"/>
          <w:color w:val="111111"/>
          <w:sz w:val="28"/>
          <w:szCs w:val="28"/>
          <w:rtl/>
        </w:rPr>
        <w:t xml:space="preserve">وکتابه (فردوس الأخبار) من الکتب النفیسة المعتبرة لدی أهل السنّة،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وصفه علماؤهم بأوصاف حسنة،ونوّهوا باعتباره وشهرته.</w:t>
      </w:r>
    </w:p>
    <w:p>
      <w:pPr>
        <w:pStyle w:val="BookText"/>
      </w:pPr>
      <w:r>
        <w:rPr>
          <w:rFonts w:ascii="IRNazanin" w:hAnsi="IRNazanin" w:eastAsia="IRNazanin" w:cs="IRNazanin"/>
          <w:lang w:bidi="fa-IR"/>
          <w:color w:val="111111"/>
          <w:sz w:val="28"/>
          <w:szCs w:val="28"/>
          <w:rtl/>
        </w:rPr>
        <w:t xml:space="preserve">قال علی بن شهاب الدین الهمدانی فی (روضة الفردوس).«لمّا طالعت کتاب الفردوس من مصنّفات الشیخ الإمام العلّامة،قدوة المحقّقین حجة المحدّثین،شجاع الملّة والدین،ناصر السنّة،أبی المحامد،شیرویه بن شهردارالدیلمی الهمدانی،أفاض اللّه علی روحه الرحمة الربانی، وجدته بحراً من بحور الفوائد وکنزاً من کنوز اللطائف،مشحوناً بحقائق الألفاظ النبویة،مخزوناً فی حدائق فصوله دقائق الآثار المصطفویّة...»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الثعالبی فی (مقالید الأسانید).«الفردوس للدیلمی-أخبرنی به قرائةً علیه،أی علی الشیخ نور الدین علی بن محمّد بن عبدالرحمن الأجهوری،فی حرف اللام...وإجازة لسائره...»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ولده شهردار بن شیرویه الدیلمی فی (مسند الفردوس).«وهو کتاب نفیس،عزیز الوجود،مفتون به،جامع للغرر والدرر النبویة والفوائد.الجمّة،والمحاسن الکثیرة،قد طنّت به الآفاق وتنافست فی تحفّظه الرفاق،لم یصنّف فی الإسلام مثله تفصیلاً وتبویباً،ولم یسبقه إلیه من سلافة الأیّام ترصیفاً وترتیباً...»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(کشف الظنون).«فردوس الأخبار بمأثور الخطاب المخرَّج علی کتاب الشهاب،فی الحدیث،لأبی شجاع شیرویه بن شهردار بن شیرویه بن فناخسرو الهمدانی الدیلمی...واقتفی السیوطی أثره فی جامعه الصغیر...» </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عبدالرؤوف المناوی.«مسند الفردوس المسمّی بمأثور الخطاب المخرج علی کتاب الشهاب.والفردوس للإمام عماد الإسلام أبی شجاع الدیلمی،ألَّفه محذوف الأسانید مرتّباً علی الحروف،لیسهل حفظه،وأعلم بأزائها بالحروف للمخرجین کما مرّ.</w:t>
      </w:r>
    </w:p>
    <w:p>
      <w:pPr>
        <w:pStyle w:val="BookText"/>
      </w:pPr>
      <w:r>
        <w:rPr>
          <w:rFonts w:ascii="IRNazanin" w:hAnsi="IRNazanin" w:eastAsia="IRNazanin" w:cs="IRNazanin"/>
          <w:lang w:bidi="fa-IR"/>
          <w:color w:val="111111"/>
          <w:sz w:val="28"/>
          <w:szCs w:val="28"/>
          <w:rtl/>
        </w:rPr>
        <w:t xml:space="preserve">ومسنده لولده الحافظ أبی منصور شهردار بن شیرویه،خرّج مسند کلّ حدیث،وسمّاه.إبانة الشبهة فی معرفة کیفیة الوقوف علی ما فی کتاب الفردوس من علامة الحروف»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الأدفوی-فی (الإمتاع)-فی الإستدلال علی جواز الغنا وعدم دلالة قوله تعالی. «وَ اسْتَفْزِزْ مَنِ اسْتَطَعْتَ مِنْهُمْ بِصَوْتِکَ» علی الحرمة، قال.«وما رشحوه به من أن إبلیس أول من تغنّی لو صحّ لم یکن فیه حجة،فما کلّ ما فعله إبلیس حراماً،فقد روی الحافظ شجاع الدین شیرویه فی کتابه المسمّی بالفردوس بمأثور الخطاب المرتّب علی کتاب الشهاب بسنده.إنّ إبلیس أوّل من حدا،ولیس الحدا حراماً إتّفاقاً،فإنّ ادعوا أنّ الدلیل دلّ علی إباحة الحداء فخرج بدلیل.قلنا.قد دلّ الدلیل علی إباحة الغناء،ولم یثبت من طریق المنع عنه».</w:t>
      </w:r>
    </w:p>
    <w:p>
      <w:pPr>
        <w:pStyle w:val="BookText"/>
      </w:pPr>
      <w:r>
        <w:rPr>
          <w:rFonts w:ascii="IRNazanin" w:hAnsi="IRNazanin" w:eastAsia="IRNazanin" w:cs="IRNazanin"/>
          <w:lang w:bidi="fa-IR"/>
          <w:color w:val="111111"/>
          <w:sz w:val="28"/>
          <w:szCs w:val="28"/>
          <w:rtl/>
        </w:rPr>
        <w:t xml:space="preserve">هذا کلام الأدفوی الذی ترجم له الأسنوی الشافعی بقوله.«کمال الدین أبو الفضل جعفر بن وعد اللّه الأدفوی...کان فاضلاً مشارکاً فی علوم متعددة،أدیباً شاعراً ذکیاً کریماً،طارحاً للتکلّف،ذا مروّة کبیرة، صنّف فی أحکام السّماع کتاباً نفیساً سمّاه بالإمتاع،أبان فیه عن اطّلاع کبیر،فإنّه کان یمیل إلی ذلک میلاً کبیراً ویحضره.سمع وحدّث ودرّس...» </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هذا،وإنّ (الدهلوی) نفسه یتمسّک ببعض الأخبار الموضوعة التی أوردها الدیلمی فی کتابه،واصفاً الدیلمی بأنّه من مشاهیر المحدّثین،بل یدّعی کونه مقبولاً لدی الشیعة أیضاً،قال (الدهلوی) بعد أنْ ذکر (رؤیاً):</w:t>
      </w:r>
    </w:p>
    <w:p>
      <w:pPr>
        <w:pStyle w:val="BookText"/>
      </w:pPr>
      <w:r>
        <w:rPr>
          <w:rFonts w:ascii="IRNazanin" w:hAnsi="IRNazanin" w:eastAsia="IRNazanin" w:cs="IRNazanin"/>
          <w:lang w:bidi="fa-IR"/>
          <w:color w:val="111111"/>
          <w:sz w:val="28"/>
          <w:szCs w:val="28"/>
          <w:rtl/>
        </w:rPr>
        <w:t xml:space="preserve">«وأخرجه بهذا السیاق أبو شجاع شیرویه الدیلمی فی کتاب (المنتقی) عن ابن عباس،وهو من مشاهیر المحدثین،والشیعة تثق به أیضاً»قال (الدهلوی):</w:t>
      </w:r>
    </w:p>
    <w:p>
      <w:pPr>
        <w:pStyle w:val="BookText"/>
      </w:pPr>
      <w:r>
        <w:rPr>
          <w:rFonts w:ascii="IRNazanin" w:hAnsi="IRNazanin" w:eastAsia="IRNazanin" w:cs="IRNazanin"/>
          <w:lang w:bidi="fa-IR"/>
          <w:color w:val="111111"/>
          <w:sz w:val="28"/>
          <w:szCs w:val="28"/>
          <w:rtl/>
        </w:rPr>
        <w:t xml:space="preserve">«ورؤیا الإمام الحسن أیضاً مشهورة،وطریقها صحیح،أخرج الدیلمی فی کتاب (المنتقی).«عن الحسن بن علی،قال.ما کنت لأُقاتل بعد رؤیا رأیتها،رأیت رسول اللّه صلّی اللّه علیه وسلّم واضعاً یده علی العرش ورأیت أبا بکر واضعاً یده علی منکب رسول اللّه صلّی اللّه علیه وسلّم،ورأیت عمر واضعاً یده علی منکب أبی بکر،ورأیت عثمان واضعا یده علی منکب عمر،ورأیت دما دونه،فقلت.ما هذا ؟ فقالوا.دم عثمان یطلب اللّه به.</w:t>
      </w:r>
    </w:p>
    <w:p>
      <w:pPr>
        <w:pStyle w:val="BookText"/>
      </w:pPr>
      <w:r>
        <w:rPr>
          <w:rFonts w:ascii="IRNazanin" w:hAnsi="IRNazanin" w:eastAsia="IRNazanin" w:cs="IRNazanin"/>
          <w:lang w:bidi="fa-IR"/>
          <w:color w:val="111111"/>
          <w:sz w:val="28"/>
          <w:szCs w:val="28"/>
          <w:rtl/>
        </w:rPr>
        <w:t xml:space="preserve">وروی ابن السّمان عن قیس بن عباد قال.سمعت علیّاً یوم الجمل یقول.اللّهمّ إنّی أبرأ إلیک من دم عثمان،ولقد طاش عقلی یوم قتل عثمان،وأنکرت نفسی،وجاؤنی للبیعة فقلت.ألا أستحیی من اللّه ! أبایع قوما قتلوا رجلاً قال له رسول اللّه صلّی اللّه علیه وسلّم.ألا أستحیی من رجل تستحیی منه الملائکة! وإنّی لأستحیی من اللّه أن أبایع وعثمان قتیل علی الأرض لم یدفن،فانصرفوا فلمّا دفن رجع الناس یسألون البیعة فقلت.اللّهمّ إنّی مشفق ممّا أُقدم علیه.ثمّ جاءت غزیمة فبایعت.قال فقالوا.یا أمیر المؤمنین.فکأنّما صدع قلبی...» </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ما ینقله (الدهلوی) عن (الدیلمی) معتمداً علیه،لإثبات فضیلة ومنقبة لعثمان بن عفان،ولم یذکر للدیلمی مشارکاً فی نقل الحکایة إلّاابن السّمان الذی یشارکه فی الرؤیا الأولی أیضاً...فالدیلمی معتمد موثوق به لدی (الدهلوی) بل یدّعی ثقة الشیعة به أیضاً.</w:t>
      </w:r>
    </w:p>
    <w:p>
      <w:pPr>
        <w:pStyle w:val="BookText"/>
      </w:pPr>
      <w:r>
        <w:rPr>
          <w:rFonts w:ascii="IRNazanin" w:hAnsi="IRNazanin" w:eastAsia="IRNazanin" w:cs="IRNazanin"/>
          <w:lang w:bidi="fa-IR"/>
          <w:color w:val="111111"/>
          <w:sz w:val="28"/>
          <w:szCs w:val="28"/>
          <w:rtl/>
        </w:rPr>
        <w:t xml:space="preserve">وإذا کان کذلک،فلماذا ینفی (الدهلوی) کون حدیث (التشبیه) من أحادیث أهل السنّة،وینکر وجوده فی کتابٍ من کتبهم ولا بطریقٍ ضعیف، مع أنه من أحادیث (الفردوس للدیلمی) وقد وافقه فی روایته جمع کبیر من مشاهیر حفاظ أهل السنّة وعلمائهم الأعلام؟!</w:t>
      </w:r>
    </w:p>
    <w:p>
      <w:pPr>
        <w:pStyle w:val="BookText"/>
      </w:pPr>
      <w:r>
        <w:rPr>
          <w:rFonts w:ascii="IRNazanin" w:hAnsi="IRNazanin" w:eastAsia="IRNazanin" w:cs="IRNazanin"/>
          <w:lang w:bidi="fa-IR"/>
          <w:color w:val="111111"/>
          <w:sz w:val="28"/>
          <w:szCs w:val="28"/>
          <w:rtl/>
        </w:rPr>
        <w:t xml:space="preserve">وأیضاً.لماذا أعرض (الدهلوی) عن حدیث (الولایة)،مع أنّ (الدیلمی) من رواته،فقد رواه بطریقین ووافقه علی روایته أئمة الحدیث وأصحاب الصحاح،بل قد رواه (الدهلوی) نفسه وأبوه ولی اللّه الدهلوی؟!</w:t>
      </w:r>
    </w:p>
    <w:p>
      <w:pPr>
        <w:pStyle w:val="BookText"/>
      </w:pPr>
      <w:r>
        <w:rPr>
          <w:rFonts w:ascii="Amiri" w:hAnsi="Amiri" w:eastAsia="Amiri" w:cs="Amiri"/>
          <w:lang w:bidi="ar-SA"/>
          <w:color w:val="111111"/>
          <w:sz w:val="28"/>
          <w:szCs w:val="28"/>
          <w:rtl/>
        </w:rPr>
        <w:t xml:space="preserve">قال عزّ و جلّ. «وَ ما تَأْتِیهِمْ مِنْ آیَةٍ مِنْ آیاتِ رَبِّهِمْ إِلاّ کانُوا عَنْها مُعْرِضِینَ»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لقد ادّعی (الدهلوی) بطلان هذا الحدیث من أصله.</w:t>
      </w:r>
    </w:p>
    <w:p>
      <w:pPr>
        <w:pStyle w:val="BookText"/>
      </w:pPr>
      <w:r>
        <w:rPr>
          <w:rFonts w:ascii="Amiri" w:hAnsi="Amiri" w:eastAsia="Amiri" w:cs="Amiri"/>
          <w:lang w:bidi="ar-SA"/>
          <w:color w:val="111111"/>
          <w:sz w:val="28"/>
          <w:szCs w:val="28"/>
          <w:rtl/>
        </w:rPr>
        <w:t xml:space="preserve">«وَ جادَلُوا بِالْباطِلِ لِیُدْحِضُوا بِهِ الْحَقَّ»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أَصْدَقُ مِنَ اللّهِ قِیلاً»  «وَ إِنْ یَرَوْا کُلَّ آیَةٍ لا یُؤْمِنُوا بِها وَ إِنْ یَرَوْا سَبِیلَ الرُّشْدِ لا یَتَّخِذُوهُ سَبِیلاً وَ إِنْ یَرَوْا سَبِیلَ الغَیِّ یَتَّخِذُوهُ سَبِیلاً»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(سیف اللّه الملتانی) المروج لأقوال (الدهلوی) والناسج علی منواله،یضطر إلی أن یقول فی الجواب عن استدلال الإمامیة بحدیث یرویه (الدیلمی).«والإنصاف هو الاعتراف بأنّ أحادیث کتاب الفردوس للدیلمی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6" w:name="pg10506_96951"/>
    <w:bookmarkEnd w:id="46"/>
    <w:p>
      <w:pPr>
        <w:pStyle w:val="BookText"/>
      </w:pPr>
      <w:r>
        <w:rPr>
          <w:rFonts w:ascii="IRNazanin" w:hAnsi="IRNazanin" w:eastAsia="IRNazanin" w:cs="IRNazanin"/>
          <w:lang w:bidi="fa-IR"/>
          <w:color w:val="111111"/>
          <w:sz w:val="28"/>
          <w:szCs w:val="28"/>
          <w:rtl/>
        </w:rPr>
        <w:t xml:space="preserve">غیر معتبرة لدی أهل السنّة فضلاً عن الشیعة».</w:t>
      </w:r>
    </w:p>
    <w:p>
      <w:pPr>
        <w:pStyle w:val="BookText"/>
      </w:pPr>
      <w:r>
        <w:rPr>
          <w:rFonts w:ascii="IRNazanin" w:hAnsi="IRNazanin" w:eastAsia="IRNazanin" w:cs="IRNazanin"/>
          <w:lang w:bidi="fa-IR"/>
          <w:color w:val="111111"/>
          <w:sz w:val="28"/>
          <w:szCs w:val="28"/>
          <w:rtl/>
        </w:rPr>
        <w:t xml:space="preserve">فانظر-رحمک اللّه إلی هذا التناقض والتکاذب بین الأصل والفرع والتابع والمتبوع!!</w:t>
      </w:r>
    </w:p>
    <w:p>
      <w:pPr>
        <w:pStyle w:val="BookText"/>
      </w:pPr>
      <w:r>
        <w:rPr>
          <w:rFonts w:ascii="IRNazanin" w:hAnsi="IRNazanin" w:eastAsia="IRNazanin" w:cs="IRNazanin"/>
          <w:lang w:bidi="fa-IR"/>
          <w:color w:val="111111"/>
          <w:sz w:val="28"/>
          <w:szCs w:val="28"/>
          <w:rtl/>
        </w:rPr>
        <w:t xml:space="preserve">وأمّا الحکایات السخیفة التی یذکرها (الدهلوی) عن (الدیلمی) فی شأن عثمان،فبطلانها ظاهر لمن راجع کتاب (تشیید المطاعن).</w:t>
      </w:r>
    </w:p>
    <w:p>
      <w:pPr>
        <w:pStyle w:val="Heading5"/>
      </w:pPr>
      <w:bookmarkStart w:id="224" w:name="_Toc67"/>
      <w:r>
        <w:t>«12»روایة العاصمی</w:t>
      </w:r>
      <w:bookmarkEnd w:id="224"/>
    </w:p>
    <w:p>
      <w:pPr>
        <w:pStyle w:val="BookText"/>
      </w:pPr>
      <w:r>
        <w:rPr>
          <w:rFonts w:ascii="IRNazanin" w:hAnsi="IRNazanin" w:eastAsia="IRNazanin" w:cs="IRNazanin"/>
          <w:lang w:bidi="fa-IR"/>
          <w:color w:val="111111"/>
          <w:sz w:val="28"/>
          <w:szCs w:val="28"/>
          <w:rtl/>
        </w:rPr>
        <w:t xml:space="preserve">وقال العاصمی صاحب (زین الفتی بتفسیر سورة هل أتی) فی خطبة کتابه.«أمّا بعد،فقد سألنی بعض من أوجبت المودّة فی اللّه سبحانه حقه وذمامه،وألزمت نفسی إتحافه وإکرامه،لما اتفق فی الإختلاف إلینا أیامه أن أذکر نکتاً من شرح سورة الإنسان،وأجعل ذلک إلیه من غرر الصنائع والإحسان،بعد ما رآنی لخّصت بعض فوائد سورة الرحمن،واستخرجت أصولاً فی علوم القرآن.</w:t>
      </w:r>
    </w:p>
    <w:p>
      <w:pPr>
        <w:pStyle w:val="BookText"/>
      </w:pPr>
      <w:r>
        <w:rPr>
          <w:rFonts w:ascii="IRNazanin" w:hAnsi="IRNazanin" w:eastAsia="IRNazanin" w:cs="IRNazanin"/>
          <w:lang w:bidi="fa-IR"/>
          <w:color w:val="111111"/>
          <w:sz w:val="28"/>
          <w:szCs w:val="28"/>
          <w:rtl/>
        </w:rPr>
        <w:t xml:space="preserve">ثمّ راجعنی مرّة بعد أخری،لیکون ذلک له عظةً وذکری،فرأیت الاشتغال بإسعافه أولی وأحری،مراعاةً لحقوقه وحقوق أسلافه،ومبادرة إلی إنعامه وإتحافه،ومحاماة علی أولیائه وأخلافه.</w:t>
      </w:r>
    </w:p>
    <w:p>
      <w:pPr>
        <w:pStyle w:val="BookText"/>
      </w:pPr>
      <w:r>
        <w:rPr>
          <w:rFonts w:ascii="IRNazanin" w:hAnsi="IRNazanin" w:eastAsia="IRNazanin" w:cs="IRNazanin"/>
          <w:lang w:bidi="fa-IR"/>
          <w:color w:val="111111"/>
          <w:sz w:val="28"/>
          <w:szCs w:val="28"/>
          <w:rtl/>
        </w:rPr>
        <w:t xml:space="preserve">فابتدأت بعد الإستخارة معتصماً باللّه سبحانه،فإنّه نعم المولی ونعم النصیر،وراغباً إلیه فیما وعد من الأجر،فإنّ ذلک علیه سهل یسیر وعلی ما یشاء قدیر.</w:t>
      </w:r>
    </w:p>
    <w:p>
      <w:pPr>
        <w:pStyle w:val="BookText"/>
      </w:pPr>
      <w:r>
        <w:rPr>
          <w:rFonts w:ascii="IRNazanin" w:hAnsi="IRNazanin" w:eastAsia="IRNazanin" w:cs="IRNazanin"/>
          <w:lang w:bidi="fa-IR"/>
          <w:color w:val="111111"/>
          <w:sz w:val="28"/>
          <w:szCs w:val="28"/>
          <w:rtl/>
        </w:rPr>
        <w:t xml:space="preserve">ولقد کان من أوکد ما دعانی إلیه،وأشدّ ما حدانی علیه-بعد الذی قدّمت ذکره وبیّنت أمره-ظنّ بعض الجهلاء الأغتام والمغفّلة الذین هم فی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بلاده الأغنام،بنا معاشر آل الکرام وجماعة أهل السنّة والجماعة بالأحکام - أنّا نستجیز الوقیعة فی المرتضی رضوان اللّه علیه وحباه خیر ما لدیه،وفی أولاده ثمّ فی شعبه وأحفاده،وکیف نستجیز ذلک وهو الذی قال (فیه) النبیّ صلّی اللّه علیه.من کنت مولاه فعلیّ مولاه.وهذا حدیث تلقّته الأئمّة بالقبول،وهو موافق للأصول»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قال.«وقد کنّا وعدنا أن نذکر طرفاً من ذکر مشابه المرتضی رضوان اللّه علیه،وأشرنا إلیه حیث ذکرنا افتتاح اللّه سبحانه هذه السّورة بحدیث آدم علیه السلام،إذ فی المرتضی رضوان اللّه علیه مشابهة من أبینا آدم علیه السلام،ثمّ من بعض الأنبیاء علیهم السلام بعده.</w:t>
      </w:r>
    </w:p>
    <w:p>
      <w:pPr>
        <w:pStyle w:val="BookText"/>
      </w:pPr>
      <w:r>
        <w:rPr>
          <w:rFonts w:ascii="IRNazanin" w:hAnsi="IRNazanin" w:eastAsia="IRNazanin" w:cs="IRNazanin"/>
          <w:lang w:bidi="fa-IR"/>
          <w:color w:val="111111"/>
          <w:sz w:val="28"/>
          <w:szCs w:val="28"/>
          <w:rtl/>
        </w:rPr>
        <w:t xml:space="preserve">فأوّلهم آدم علیه السلام،ثمّ نوح علیه السلام،ثمّ إبراهیم الخلیل علیه السلام،ثمّ یوسف الصدّیق علیه السلام،ثمّ موسی الکلیم علیه السلام،ثمّ داود ذو الأید علیه السلام،ثمّ سلیمان الشاکر علیه السلام،ثمّ أیّوب الصابر علیه السلام،ثمّ یحیی بن زکریّا علیه السلام،ثمّ عیسی الروح علیه السلام،ثمّ محمّد المصطفی علیه السلام.</w:t>
      </w:r>
    </w:p>
    <w:p>
      <w:pPr>
        <w:pStyle w:val="BookText"/>
      </w:pPr>
      <w:r>
        <w:rPr>
          <w:rFonts w:ascii="IRNazanin" w:hAnsi="IRNazanin" w:eastAsia="IRNazanin" w:cs="IRNazanin"/>
          <w:lang w:bidi="fa-IR"/>
          <w:color w:val="111111"/>
          <w:sz w:val="28"/>
          <w:szCs w:val="28"/>
          <w:rtl/>
        </w:rPr>
        <w:t xml:space="preserve">وأنا أفرد لکلّ واحدٍ منهم فصلاً مشتملاً علی ما فیه،لینظر فیه العاقل،فیستدلّ به علی ما وراءه.واللّه الموفّق للصواب.</w:t>
      </w:r>
    </w:p>
    <w:p>
      <w:pPr>
        <w:pStyle w:val="BookText"/>
      </w:pPr>
      <w:r>
        <w:rPr>
          <w:rFonts w:ascii="IRNazanin" w:hAnsi="IRNazanin" w:eastAsia="IRNazanin" w:cs="IRNazanin"/>
          <w:lang w:bidi="fa-IR"/>
          <w:color w:val="111111"/>
          <w:sz w:val="28"/>
          <w:szCs w:val="28"/>
          <w:rtl/>
        </w:rPr>
        <w:t xml:space="preserve">والذی یؤیّد ما ذهبنا إلیه من ذکر المشابه حدیث.</w:t>
      </w:r>
    </w:p>
    <w:p>
      <w:pPr>
        <w:pStyle w:val="BookText"/>
      </w:pPr>
      <w:r>
        <w:rPr>
          <w:rFonts w:ascii="IRNazanin" w:hAnsi="IRNazanin" w:eastAsia="IRNazanin" w:cs="IRNazanin"/>
          <w:lang w:bidi="fa-IR"/>
          <w:color w:val="111111"/>
          <w:sz w:val="28"/>
          <w:szCs w:val="28"/>
          <w:rtl/>
        </w:rPr>
        <w:t xml:space="preserve">أخبرنیه جدّی أحمد بن المهاجر (رحمه اللّه) قال.حدّثنا أبو جعفر الرازی مستملی أبی یحیی البزاز،قال.حدّثنا مسلم،عن عبیداللّه بن موسی العبسی،عن أبی عمر الأزدی،عن أبی راشد الحبرانی،عن أبی الحمراء.</w:t>
      </w:r>
    </w:p>
    <w:p>
      <w:pPr>
        <w:pStyle w:val="BookText"/>
      </w:pPr>
      <w:r>
        <w:rPr>
          <w:rFonts w:ascii="IRNazanin" w:hAnsi="IRNazanin" w:eastAsia="IRNazanin" w:cs="IRNazanin"/>
          <w:lang w:bidi="fa-IR"/>
          <w:color w:val="111111"/>
          <w:sz w:val="28"/>
          <w:szCs w:val="28"/>
          <w:rtl/>
        </w:rPr>
        <w:t xml:space="preserve">عن النبیّ صلّی اللّه علیه أنّه قال.من أراد أن ینظر إلی آدم فی علمه، وإلی نوح فی فهمه،وإلی إبراهیم فی حلمه،وإلی موسی فی بطشه،فلینظر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علی بن أبی طالب.</w:t>
      </w:r>
    </w:p>
    <w:p>
      <w:pPr>
        <w:pStyle w:val="BookText"/>
      </w:pPr>
      <w:r>
        <w:rPr>
          <w:rFonts w:ascii="IRNazanin" w:hAnsi="IRNazanin" w:eastAsia="IRNazanin" w:cs="IRNazanin"/>
          <w:lang w:bidi="fa-IR"/>
          <w:color w:val="111111"/>
          <w:sz w:val="28"/>
          <w:szCs w:val="28"/>
          <w:rtl/>
        </w:rPr>
        <w:t xml:space="preserve">وأخبرنا محمّد بن أبی زکریا الثقة قال.أخبرنا أبو الحسین محمّد بن أحمد بن جعفر الجوری،قال.حدّثنا أبو جعفر محمّد بن أحمد بن سعید الرازی،وأخبرنی شیخی أحمد بن محمّد (رحمه اللّه) قال.أخبرنا أبو أحمد إبراهیم بن علی الهمدانی قال.حدّثنا أبو جعفر الرازی،وسیاق الحدیث لأبی الحسین،قال.حدّثنا أبو عبداللّه محمّد بن مسلم قال.حدّثنا عبیداللّه بن موسی العبسی قال.حدّثنا أبو عمر الأزدی،عن أبی راشد الحبرانی عن النبیّ صلّی اللّه علیه قال.</w:t>
      </w:r>
    </w:p>
    <w:p>
      <w:pPr>
        <w:pStyle w:val="BookText"/>
      </w:pPr>
      <w:r>
        <w:rPr>
          <w:rFonts w:ascii="IRNazanin" w:hAnsi="IRNazanin" w:eastAsia="IRNazanin" w:cs="IRNazanin"/>
          <w:lang w:bidi="fa-IR"/>
          <w:color w:val="111111"/>
          <w:sz w:val="28"/>
          <w:szCs w:val="28"/>
          <w:rtl/>
        </w:rPr>
        <w:t xml:space="preserve">من أراد أن ینظر إلی آدم فی علمه،وإلی نوح فی فهمه،وإلی إبراهیم فی حلمه،وإلی یحیی بن زکریا فی زهده،وإلی موسی بن عمران فی بطشه،فلینظر إلی علی بن أبی طالب.</w:t>
      </w:r>
    </w:p>
    <w:p>
      <w:pPr>
        <w:pStyle w:val="BookText"/>
      </w:pPr>
      <w:r>
        <w:rPr>
          <w:rFonts w:ascii="IRNazanin" w:hAnsi="IRNazanin" w:eastAsia="IRNazanin" w:cs="IRNazanin"/>
          <w:lang w:bidi="fa-IR"/>
          <w:color w:val="111111"/>
          <w:sz w:val="28"/>
          <w:szCs w:val="28"/>
          <w:rtl/>
        </w:rPr>
        <w:t xml:space="preserve">وأخبرنا محمّد بن یحیی الثقة قال.أخبرنا أبو سهل العاصمی ببلخ بقراءتی علیه قال.حدّثنا أبو بکر بن طرخان قال.حدّثنا محمّد بن مالک بن هانی المکتّب الکندی قال.حدّثنا أحمد بن أسد قال.حدّثنا عبیداللّه بن موسی،عن أبی عمر الأزدی،عن أبی راشد،عن أبی الحمراء قال.</w:t>
      </w:r>
    </w:p>
    <w:p>
      <w:pPr>
        <w:pStyle w:val="BookText"/>
      </w:pPr>
      <w:r>
        <w:rPr>
          <w:rFonts w:ascii="IRNazanin" w:hAnsi="IRNazanin" w:eastAsia="IRNazanin" w:cs="IRNazanin"/>
          <w:lang w:bidi="fa-IR"/>
          <w:color w:val="111111"/>
          <w:sz w:val="28"/>
          <w:szCs w:val="28"/>
          <w:rtl/>
        </w:rPr>
        <w:t xml:space="preserve">کنّا جلوساً مع النبیّ صلّی اللّه علیه،فأقبل علی بن أبی طالب،فقال النبیّ صلّی اللّه علیه.من سرّه أن ینظر إلی آدم فی علمه،و(إلی) نوح فی فهمه،و(إلی) إبراهیم فی حلمه،فلینظر إلی علی بن أبی طالب.</w:t>
      </w:r>
    </w:p>
    <w:p>
      <w:pPr>
        <w:pStyle w:val="BookText"/>
      </w:pPr>
      <w:r>
        <w:rPr>
          <w:rFonts w:ascii="IRNazanin" w:hAnsi="IRNazanin" w:eastAsia="IRNazanin" w:cs="IRNazanin"/>
          <w:lang w:bidi="fa-IR"/>
          <w:color w:val="111111"/>
          <w:sz w:val="28"/>
          <w:szCs w:val="28"/>
          <w:rtl/>
        </w:rPr>
        <w:t xml:space="preserve">وأخبرنی جدی أحمد بن المهاجر (رحمه اللّه) قال.أخبرنا أبو علی الهروی،عن أبی عروة قال.حدّثنا الحسن بن عرفة العبدی،قال.حدّثنا عمر-یعنی أبا حفص الأبّار-عن الحکم بن عبدالملک،عن حارث بن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حصیرة عن أبی طادق عن أبی ربیعة بن ناجد عن علی بن أبی طالب قال.</w:t>
      </w:r>
    </w:p>
    <w:p>
      <w:pPr>
        <w:pStyle w:val="BookText"/>
      </w:pPr>
      <w:r>
        <w:rPr>
          <w:rFonts w:ascii="IRNazanin" w:hAnsi="IRNazanin" w:eastAsia="IRNazanin" w:cs="IRNazanin"/>
          <w:lang w:bidi="fa-IR"/>
          <w:color w:val="111111"/>
          <w:sz w:val="28"/>
          <w:szCs w:val="28"/>
          <w:rtl/>
        </w:rPr>
        <w:t xml:space="preserve">قال لی رسول اللّه صلّی اللّه علیه وسلّم.یا علی فیک مثل عیسی بن مریم أبغضته یهود حتّی بهتوا امّه،وأحبّته النصاری حتّی أنزلوه بالمنزل الذی لیس به ثم قال علی بن أبی طالب.یهلک فیّ رجلان محب مطر یعرّفنی بما لیس فیّ،ومبغض مفتر یحمله شنآنی علی أنْ یبهتنی».</w:t>
      </w:r>
    </w:p>
    <w:p>
      <w:pPr>
        <w:pStyle w:val="BookText"/>
      </w:pPr>
      <w:r>
        <w:rPr>
          <w:rFonts w:ascii="IRNazanin" w:hAnsi="IRNazanin" w:eastAsia="IRNazanin" w:cs="IRNazanin"/>
          <w:lang w:bidi="fa-IR"/>
          <w:color w:val="111111"/>
          <w:sz w:val="28"/>
          <w:szCs w:val="28"/>
          <w:rtl/>
        </w:rPr>
        <w:t xml:space="preserve">قال.«فَدلَّت هذه الأخبار علی حسن مذهبنا فی ذکر المشابه،وعلی أنّا اقتدینا فی ذلک بالرّسول علیه السلام،وکفانا ذلک شرفاً وقدوة،إذ جعله اللّه تعالی للمسلمین وزَراً وأسوة،فلا یظننّ جاهل غبیّ أو ناصب غویّ أنّا ارتکبنا مطایا العدوان،واعتدینا فی طریقنا هذا بعد هذا البیان،واللّه المستعان من شرّ الزمان،وعلیه التکلان فی مصارع الحدثان»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وقال.«أخبرنا الحسین بن محمّد البستی قال.حدّثنا عبداللّه بن أبی منصور قال.حدّثنا محمّد بن بشر (الزوزنی) قال.حدّثنا محمّد بن إدریس الحنظلی قال.حدّثنا محمّد بن عبداللّه بن المثنی الأنصاری قال.حدّثنی حمید،عن أنس قال.کنا فی بعض حجرات مکة فتذاکرنا علیا،فدخل علینا رسول اللّه فقال.</w:t>
      </w:r>
    </w:p>
    <w:p>
      <w:pPr>
        <w:pStyle w:val="BookText"/>
      </w:pPr>
      <w:r>
        <w:rPr>
          <w:rFonts w:ascii="IRNazanin" w:hAnsi="IRNazanin" w:eastAsia="IRNazanin" w:cs="IRNazanin"/>
          <w:lang w:bidi="fa-IR"/>
          <w:color w:val="111111"/>
          <w:sz w:val="28"/>
          <w:szCs w:val="28"/>
          <w:rtl/>
        </w:rPr>
        <w:t xml:space="preserve">أیّها الناس ! من أراد أنْ ینظر إلی آدم فی علمه،وإلی نوح فی فهمه، وإلی إبراهیم فی حلمه،وإلی موسی فی شدّته،وإلی عیسی فی زهادته، وإلی محمّد وبهائه،وإلی جبرئیل وأمانته،وإلی الکوکب الدریّ والشمس الضحی والقمر المضی،فلیتطاول ولینظر إلی هذا الرجل،وأشار إلی علی ابن أبی طالب».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7" w:name="pg10506_96955"/>
    <w:bookmarkEnd w:id="47"/>
    <w:p>
      <w:pPr>
        <w:pStyle w:val="Heading5"/>
      </w:pPr>
      <w:bookmarkStart w:id="225" w:name="_Toc68"/>
      <w:r>
        <w:t>«13»روایة النطنزی</w:t>
      </w:r>
      <w:bookmarkEnd w:id="225"/>
    </w:p>
    <w:p>
      <w:pPr>
        <w:pStyle w:val="Heading6"/>
      </w:pPr>
      <w:bookmarkStart w:id="226" w:name="_Toc69"/>
      <w:r>
        <w:t>اشارة</w:t>
      </w:r>
      <w:bookmarkEnd w:id="226"/>
    </w:p>
    <w:p>
      <w:pPr>
        <w:pStyle w:val="BookText"/>
      </w:pPr>
      <w:r>
        <w:rPr>
          <w:rFonts w:ascii="IRNazanin" w:hAnsi="IRNazanin" w:eastAsia="IRNazanin" w:cs="IRNazanin"/>
          <w:lang w:bidi="fa-IR"/>
          <w:color w:val="111111"/>
          <w:sz w:val="28"/>
          <w:szCs w:val="28"/>
          <w:rtl/>
        </w:rPr>
        <w:t xml:space="preserve">ورواه أبو الفتح النطنزی.«عن أبی الحمراء مولی رسول اللّه صلّی اللّه علیه وسلّم قال.کنّا حول النبیّ،فطلع علی بن أبی طالب رضی اللّه عنه، فقال رسول اللّه صلّی اللّه علیه وسلّم.من سرّه أن ینظر إلی آدم فی علمه، وإلی نوح فی فهمه،وإلی إبراهیم فی خلّته،فلینظر إلی علی بن أبی طالب»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Heading6"/>
      </w:pPr>
      <w:bookmarkStart w:id="227" w:name="_Toc70"/>
      <w:r>
        <w:t>ترجمة النطنزی</w:t>
      </w:r>
      <w:bookmarkEnd w:id="227"/>
    </w:p>
    <w:p>
      <w:pPr>
        <w:pStyle w:val="BookText"/>
      </w:pPr>
      <w:r>
        <w:rPr>
          <w:rFonts w:ascii="IRNazanin" w:hAnsi="IRNazanin" w:eastAsia="IRNazanin" w:cs="IRNazanin"/>
          <w:lang w:bidi="fa-IR"/>
          <w:color w:val="111111"/>
          <w:sz w:val="28"/>
          <w:szCs w:val="28"/>
          <w:rtl/>
        </w:rPr>
        <w:t xml:space="preserve">1-السمعانی: «النطنزی-أبو الفتح محمّد بن علی بن إبراهیم النطنزی،أفضل من بخراسان والعراق فی اللغة والأدب،والقیام بصنعة الشعر.</w:t>
      </w:r>
    </w:p>
    <w:p>
      <w:pPr>
        <w:pStyle w:val="BookText"/>
      </w:pPr>
      <w:r>
        <w:rPr>
          <w:rFonts w:ascii="IRNazanin" w:hAnsi="IRNazanin" w:eastAsia="IRNazanin" w:cs="IRNazanin"/>
          <w:lang w:bidi="fa-IR"/>
          <w:color w:val="111111"/>
          <w:sz w:val="28"/>
          <w:szCs w:val="28"/>
          <w:rtl/>
        </w:rPr>
        <w:t xml:space="preserve">قدم علینا مرو سنة إحدی وعشرین،وقرأت علیه طرفاً صالحاً من الأدب،واستفدت منه واغترفت من بحره،ثمّ لقیته بهمدان،ثمّ قدم علینا بغداد غیر مرة من مدة مقامی بها،وما لقیته إلّاوکتبت عنه واقتبست منه.</w:t>
      </w:r>
    </w:p>
    <w:p>
      <w:pPr>
        <w:pStyle w:val="BookText"/>
      </w:pPr>
      <w:r>
        <w:rPr>
          <w:rFonts w:ascii="IRNazanin" w:hAnsi="IRNazanin" w:eastAsia="IRNazanin" w:cs="IRNazanin"/>
          <w:lang w:bidi="fa-IR"/>
          <w:color w:val="111111"/>
          <w:sz w:val="28"/>
          <w:szCs w:val="28"/>
          <w:rtl/>
        </w:rPr>
        <w:t xml:space="preserve">سمع بأصبهان أبا سعد المطرّز،وأبا علی الحداد،وغانم بن أبی نصر البرجی،وببغداد أبا القاسم بن بیان الرزاز،وأبا علی بن نبهان الکاتب،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8" w:name="pg10506_96956"/>
    <w:bookmarkEnd w:id="48"/>
    <w:p>
      <w:pPr>
        <w:pStyle w:val="BookText"/>
      </w:pPr>
      <w:r>
        <w:rPr>
          <w:rFonts w:ascii="IRNazanin" w:hAnsi="IRNazanin" w:eastAsia="IRNazanin" w:cs="IRNazanin"/>
          <w:lang w:bidi="fa-IR"/>
          <w:color w:val="111111"/>
          <w:sz w:val="28"/>
          <w:szCs w:val="28"/>
          <w:rtl/>
        </w:rPr>
        <w:t xml:space="preserve">وطبقتهم.سمعت منه أخیراً بمرو الحدیث»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2-الصّفدی: «کان من بلغاء أهل النظم والنثر،سافر البلاد ولقی الأکابر،وکان کثیر المحفوظ،محبّ العلم والسنّة،ومکثر الصدقة والصیام، ونادم الملوک والسلاطین،وکانت له وجاهة عظیمة عندهم،وکان تیّاهاً علیهم،متواضعاً لأهل العلم،سمع الحدیث الکثیر بأصبهان وخراسان وبغداد،ولم یتمتّع بالروایة»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3-ابن النجار: «کان نادرة الفلک،ونابغة الدهر،فاق أهل زمانه فی بعض فضائله»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5"/>
      </w:pPr>
      <w:bookmarkStart w:id="228" w:name="_Toc71"/>
      <w:r>
        <w:t>«14»روایة السنائی</w:t>
      </w:r>
      <w:bookmarkEnd w:id="228"/>
    </w:p>
    <w:p>
      <w:pPr>
        <w:pStyle w:val="Heading6"/>
      </w:pPr>
      <w:bookmarkStart w:id="229" w:name="_Toc72"/>
      <w:r>
        <w:t>اشارة</w:t>
      </w:r>
      <w:bookmarkEnd w:id="229"/>
    </w:p>
    <w:p>
      <w:pPr>
        <w:pStyle w:val="BookText"/>
      </w:pPr>
      <w:r>
        <w:rPr>
          <w:rFonts w:ascii="IRNazanin" w:hAnsi="IRNazanin" w:eastAsia="IRNazanin" w:cs="IRNazanin"/>
          <w:lang w:bidi="fa-IR"/>
          <w:color w:val="111111"/>
          <w:sz w:val="28"/>
          <w:szCs w:val="28"/>
          <w:rtl/>
        </w:rPr>
        <w:t xml:space="preserve">وقد نظم العارف الشهیر أبو المجدود بن آدم الغزنوی،الملقّب بالحکیم السّنائی فی (حدیقة الحقیقة) مضمون هذه المنقبة،ومفاد هذا الحدیث‌الشریف،فی بیتین من الشعر،فی مدح مولانا أمیر المؤمنین علیه السلام فقال. «عالمی بود همچو نوح استاخ</w:t>
      </w:r>
    </w:p>
    <w:p>
      <w:pPr>
        <w:pStyle w:val="Heading6"/>
      </w:pPr>
      <w:bookmarkStart w:id="230" w:name="_Toc73"/>
      <w:r>
        <w:t>قال (الدهلوی).السنائی من أهل السنّة</w:t>
      </w:r>
      <w:bookmarkEnd w:id="230"/>
    </w:p>
    <w:p>
      <w:pPr>
        <w:pStyle w:val="BookText"/>
      </w:pPr>
      <w:r>
        <w:rPr>
          <w:rFonts w:ascii="IRNazanin" w:hAnsi="IRNazanin" w:eastAsia="IRNazanin" w:cs="IRNazanin"/>
          <w:lang w:bidi="fa-IR"/>
          <w:color w:val="111111"/>
          <w:sz w:val="28"/>
          <w:szCs w:val="28"/>
          <w:rtl/>
        </w:rPr>
        <w:t xml:space="preserve">ثمّ إنّ (الحکیم السنائی) من مشاهیر الشعراء العرفاء،وأشعاره الحکمیة من الأشعار المتداولة المحفوظة لدی أهل الأدب والمعرفة،وقد ذکره عبدالرحمن الجامی فی کتابه الذی ألّفه فی تراجم مشاهیر العرفاء وسمّاه بکتاب (نفحات الأنس فی حضرات القدس).</w:t>
      </w:r>
    </w:p>
    <w:p>
      <w:pPr>
        <w:pStyle w:val="BookText"/>
      </w:pPr>
      <w:r>
        <w:rPr>
          <w:rFonts w:ascii="IRNazanin" w:hAnsi="IRNazanin" w:eastAsia="IRNazanin" w:cs="IRNazanin"/>
          <w:lang w:bidi="fa-IR"/>
          <w:color w:val="111111"/>
          <w:sz w:val="28"/>
          <w:szCs w:val="28"/>
          <w:rtl/>
        </w:rPr>
        <w:t xml:space="preserve">ویفید کلامٌ لمخاطبنا (الدهلوی) فی کتابه (التحفة) أنّ السنائی من کبار شعراء أهل السنّة المقبولین عند علمائهم،فقال فی مبحث (المکائد) التی ینسبها إلی الشیعة. «المکیدة السادسة والثلاثون.إضافتهم البیت من الشعر أو البیتین إلی شعر أحد کبار شعراء أهل السنّة،یکون صریحاً فی التشیّع،وفی مخالفة مذهب أهل السنّة،مع رعایة الوزن والقافیة،ثمّ یزعمون وجود ما أضافوه فی أصل الشعر،وأنّ أهل السنّة قد أسقطوه لئلّا یتذرّع به الشیعة.</w:t>
      </w:r>
    </w:p>
    <w:p>
      <w:pPr>
        <w:pStyle w:val="BookText"/>
      </w:pPr>
      <w:r>
        <w:rPr>
          <w:rFonts w:ascii="IRNazanin" w:hAnsi="IRNazanin" w:eastAsia="IRNazanin" w:cs="IRNazanin"/>
          <w:lang w:bidi="fa-IR"/>
          <w:color w:val="111111"/>
          <w:sz w:val="28"/>
          <w:szCs w:val="28"/>
          <w:rtl/>
        </w:rPr>
        <w:t xml:space="preserve">وإنّ أکثر صنیعهم هذا یکون بالنسبة إلی أشعار الشعراء المقبولین الممدوحین عند أهل السنّة،کالشیخ فرید الدین العطّار،والشیخ الأوحدی،وشمس الدین التبریزی،والحکیم السنائی،ومولانا الرومی، والحافظ الشیرازی،والخواجة قطب الدین الدهلوی،وأمثالهم.</w:t>
      </w:r>
    </w:p>
    <w:p>
      <w:pPr>
        <w:pStyle w:val="BookText"/>
      </w:pPr>
      <w:r>
        <w:rPr>
          <w:rFonts w:ascii="IRNazanin" w:hAnsi="IRNazanin" w:eastAsia="IRNazanin" w:cs="IRNazanin"/>
          <w:lang w:bidi="fa-IR"/>
          <w:color w:val="111111"/>
          <w:sz w:val="28"/>
          <w:szCs w:val="28"/>
          <w:rtl/>
        </w:rPr>
        <w:t xml:space="preserve">ولقد ألحق قدماء الشیعة بأشعار الإمام الشافعی ثلاثة أبیات،فقد قال الشافعی. یا راکباً قف بالمحصّب من منی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9" w:name="pg10506_96958"/>
    <w:bookmarkEnd w:id="49"/>
    <w:p>
      <w:pPr>
        <w:pStyle w:val="BookText"/>
      </w:pPr>
      <w:r>
        <w:rPr>
          <w:rFonts w:ascii="IRNazanin" w:hAnsi="IRNazanin" w:eastAsia="IRNazanin" w:cs="IRNazanin"/>
          <w:lang w:bidi="fa-IR"/>
          <w:color w:val="111111"/>
          <w:sz w:val="28"/>
          <w:szCs w:val="28"/>
          <w:rtl/>
        </w:rPr>
        <w:t xml:space="preserve">إن کان رفضاً حب آل محمّد  فلیشهد الثقلان أنی رافضی</w:t>
      </w:r>
    </w:p>
    <w:p>
      <w:pPr>
        <w:pStyle w:val="BookText"/>
      </w:pPr>
      <w:r>
        <w:rPr>
          <w:rFonts w:ascii="IRNazanin" w:hAnsi="IRNazanin" w:eastAsia="IRNazanin" w:cs="IRNazanin"/>
          <w:lang w:bidi="fa-IR"/>
          <w:color w:val="111111"/>
          <w:sz w:val="28"/>
          <w:szCs w:val="28"/>
          <w:rtl/>
        </w:rPr>
        <w:t xml:space="preserve">وهو یقصد بهذه الأبیات الردّ علی النواصب الذین کانوا ینسبون کلّ من أحبّ آل محمّد إلی الرفض.</w:t>
      </w:r>
    </w:p>
    <w:p>
      <w:pPr>
        <w:pStyle w:val="BookText"/>
      </w:pPr>
      <w:r>
        <w:rPr>
          <w:rFonts w:ascii="IRNazanin" w:hAnsi="IRNazanin" w:eastAsia="IRNazanin" w:cs="IRNazanin"/>
          <w:lang w:bidi="fa-IR"/>
          <w:color w:val="111111"/>
          <w:sz w:val="28"/>
          <w:szCs w:val="28"/>
          <w:rtl/>
        </w:rPr>
        <w:t xml:space="preserve">لکن ألحق بها فی بعض کتب الشیعة أبیات صریحة فی مذهب التشیّع،وهی. قف ثمَّ ناد فإننی لمحمّد</w:t>
      </w:r>
    </w:p>
    <w:p>
      <w:pPr>
        <w:pStyle w:val="BookText"/>
      </w:pPr>
      <w:r>
        <w:rPr>
          <w:rFonts w:ascii="IRNazanin" w:hAnsi="IRNazanin" w:eastAsia="IRNazanin" w:cs="IRNazanin"/>
          <w:lang w:bidi="fa-IR"/>
          <w:color w:val="111111"/>
          <w:sz w:val="28"/>
          <w:szCs w:val="28"/>
          <w:rtl/>
        </w:rPr>
        <w:t xml:space="preserve">وقل ابن إدریس بتقدیم الذی  قدّمتموه علی علی ما رضی</w:t>
      </w:r>
    </w:p>
    <w:p>
      <w:pPr>
        <w:pStyle w:val="BookText"/>
      </w:pPr>
      <w:r>
        <w:rPr>
          <w:rFonts w:ascii="IRNazanin" w:hAnsi="IRNazanin" w:eastAsia="IRNazanin" w:cs="IRNazanin"/>
          <w:lang w:bidi="fa-IR"/>
          <w:color w:val="111111"/>
          <w:sz w:val="28"/>
          <w:szCs w:val="28"/>
          <w:rtl/>
        </w:rPr>
        <w:t xml:space="preserve">فهذه مکیدة من مکایدهم،وهی باردة جدّاً،فقد کان هؤلاء الشعراء علی مذهب أهل السنّة،ودعوی کونهم من الشیعة من جهة نسبة بیت أو بیتین من الشعر إلیهم لا تصدر من أدنی الطلبة»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5"/>
      </w:pPr>
      <w:bookmarkStart w:id="231" w:name="_Toc74"/>
      <w:r>
        <w:t>«15»روایة شهردار الدیلمی</w:t>
      </w:r>
      <w:bookmarkEnd w:id="231"/>
    </w:p>
    <w:p>
      <w:pPr>
        <w:pStyle w:val="Heading6"/>
      </w:pPr>
      <w:bookmarkStart w:id="232" w:name="_Toc75"/>
      <w:r>
        <w:t>اشارة</w:t>
      </w:r>
      <w:bookmarkEnd w:id="232"/>
    </w:p>
    <w:p>
      <w:pPr>
        <w:pStyle w:val="BookText"/>
      </w:pPr>
      <w:r>
        <w:rPr>
          <w:rFonts w:ascii="IRNazanin" w:hAnsi="IRNazanin" w:eastAsia="IRNazanin" w:cs="IRNazanin"/>
          <w:lang w:bidi="fa-IR"/>
          <w:color w:val="111111"/>
          <w:sz w:val="28"/>
          <w:szCs w:val="28"/>
          <w:rtl/>
        </w:rPr>
        <w:t xml:space="preserve">وقد أسند شهردار بن شیرویه الدیلمی حدیث التشبیه الذی رواه والده فی کتاب الفردوس.</w:t>
      </w:r>
    </w:p>
    <w:p>
      <w:pPr>
        <w:pStyle w:val="BookText"/>
      </w:pPr>
      <w:r>
        <w:rPr>
          <w:rFonts w:ascii="IRNazanin" w:hAnsi="IRNazanin" w:eastAsia="IRNazanin" w:cs="IRNazanin"/>
          <w:lang w:bidi="fa-IR"/>
          <w:color w:val="111111"/>
          <w:sz w:val="28"/>
          <w:szCs w:val="28"/>
          <w:rtl/>
        </w:rPr>
        <w:t xml:space="preserve">قال.«أخبرنا أبی،حدّثنا مکی بن دکین القاضی،حدّثنا علی بن محمّد بن یوسف،حدّثنا الفضل الکندی،حدّثنا عبداللّه بن محمّد بن الحسن مولی بنی هاشم بالکوفة،حدّثنا علی بن الحسین،حدّثنا أحمد بن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0" w:name="pg10506_96959"/>
    <w:bookmarkEnd w:id="50"/>
    <w:p>
      <w:pPr>
        <w:pStyle w:val="BookText"/>
      </w:pPr>
      <w:r>
        <w:rPr>
          <w:rFonts w:ascii="IRNazanin" w:hAnsi="IRNazanin" w:eastAsia="IRNazanin" w:cs="IRNazanin"/>
          <w:lang w:bidi="fa-IR"/>
          <w:color w:val="111111"/>
          <w:sz w:val="28"/>
          <w:szCs w:val="28"/>
          <w:rtl/>
        </w:rPr>
        <w:t xml:space="preserve">أبی هاشم النوفلی،حدّثنا عبداللّه بن عبیداللّه بن موسی،حدّثنا کامل أبو العلاء،عن أبی إسحاق السبیعی،عن أبی داود،عن نفیع،عن أبی الحمراء مولی النبیّ صلّی اللّه علیه وسلّم قال.</w:t>
      </w:r>
    </w:p>
    <w:p>
      <w:pPr>
        <w:pStyle w:val="BookText"/>
      </w:pPr>
      <w:r>
        <w:rPr>
          <w:rFonts w:ascii="IRNazanin" w:hAnsi="IRNazanin" w:eastAsia="IRNazanin" w:cs="IRNazanin"/>
          <w:lang w:bidi="fa-IR"/>
          <w:color w:val="111111"/>
          <w:sz w:val="28"/>
          <w:szCs w:val="28"/>
          <w:rtl/>
        </w:rPr>
        <w:t xml:space="preserve">قال رسول اللّه صلّی اللّه علیه وسلّم.من أراد أنْ ینظر إلی آدم فی علمه،وإلی موسی فی شدّته،وإلی عیسی فی زهده،فلینظر إلی هذا المقبل.</w:t>
      </w:r>
    </w:p>
    <w:p>
      <w:pPr>
        <w:pStyle w:val="BookText"/>
      </w:pPr>
      <w:r>
        <w:rPr>
          <w:rFonts w:ascii="IRNazanin" w:hAnsi="IRNazanin" w:eastAsia="IRNazanin" w:cs="IRNazanin"/>
          <w:lang w:bidi="fa-IR"/>
          <w:color w:val="111111"/>
          <w:sz w:val="28"/>
          <w:szCs w:val="28"/>
          <w:rtl/>
        </w:rPr>
        <w:t xml:space="preserve">فأقبل علی»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وستعلم روایته من عبارة الخوارزمی الآتیة أیضاً.</w:t>
      </w:r>
    </w:p>
    <w:p>
      <w:pPr>
        <w:pStyle w:val="Heading6"/>
      </w:pPr>
      <w:bookmarkStart w:id="233" w:name="_Toc76"/>
      <w:r>
        <w:t>ترجمة شهردار الدیلمی</w:t>
      </w:r>
      <w:bookmarkEnd w:id="233"/>
    </w:p>
    <w:p>
      <w:pPr>
        <w:pStyle w:val="BookText"/>
      </w:pPr>
      <w:r>
        <w:rPr>
          <w:rFonts w:ascii="IRNazanin" w:hAnsi="IRNazanin" w:eastAsia="IRNazanin" w:cs="IRNazanin"/>
          <w:lang w:bidi="fa-IR"/>
          <w:color w:val="111111"/>
          <w:sz w:val="28"/>
          <w:szCs w:val="28"/>
          <w:rtl/>
        </w:rPr>
        <w:t xml:space="preserve">1-الذهبی: «شهردار ابن الحافظ شیرویه بن شهردار الدیلمی، المحدِّث،أبو منصور.قال ابن السمعانی.کان حافظاً عارفاً بالحدیث فهماً عارفاً بالأدب ظریفاً...»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2-السبکی: «قال ابن السمعانی.کان حافظاً عارفاً بالحدیث فهماً، عارفاً بالأدب،ظریفاً خفیفاً،لازماً مسجده،متبعاً أثر والده فی کتابة الحدیث وسماعه وطلبه.رحل إلی أصبهان مع والده ثمّ إلی بغداد...»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3-وذکره ابن قاضی شهبة والأسنوی فی (طبقات الشافعیّة) </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1" w:name="pg10506_96960"/>
    <w:bookmarkEnd w:id="51"/>
    <w:p>
      <w:pPr>
        <w:pStyle w:val="BookText"/>
      </w:pPr>
      <w:r>
        <w:rPr>
          <w:rFonts w:ascii="IRNazanin" w:hAnsi="IRNazanin" w:eastAsia="IRNazanin" w:cs="IRNazanin"/>
          <w:lang w:bidi="fa-IR"/>
          <w:color w:val="111111"/>
          <w:sz w:val="28"/>
          <w:szCs w:val="28"/>
          <w:rtl/>
        </w:rPr>
        <w:t xml:space="preserve">4-وأورد الثعالی فی (مقالید الأسانید) عبارة الذهبی السالفة الذکر.</w:t>
      </w:r>
    </w:p>
    <w:p>
      <w:pPr>
        <w:pStyle w:val="BookText"/>
      </w:pPr>
      <w:r>
        <w:rPr>
          <w:rFonts w:ascii="IRNazanin" w:hAnsi="IRNazanin" w:eastAsia="IRNazanin" w:cs="IRNazanin"/>
          <w:lang w:bidi="fa-IR"/>
          <w:color w:val="111111"/>
          <w:sz w:val="28"/>
          <w:szCs w:val="28"/>
          <w:rtl/>
        </w:rPr>
        <w:t xml:space="preserve">5-وأثنی علیه (الدهلوی) فی کتاب (بستان المحدّثین) منتحلاً کلمات الثعالبی،کما هو دأبه ودیدنه فی کتابه المذکور.</w:t>
      </w:r>
    </w:p>
    <w:p>
      <w:pPr>
        <w:pStyle w:val="Heading5"/>
      </w:pPr>
      <w:bookmarkStart w:id="234" w:name="_Toc77"/>
      <w:r>
        <w:t>«16»روایة الخوارزمی</w:t>
      </w:r>
      <w:bookmarkEnd w:id="234"/>
    </w:p>
    <w:p>
      <w:pPr>
        <w:pStyle w:val="Heading6"/>
      </w:pPr>
      <w:bookmarkStart w:id="235" w:name="_Toc78"/>
      <w:r>
        <w:t>اشارة</w:t>
      </w:r>
      <w:bookmarkEnd w:id="235"/>
    </w:p>
    <w:p>
      <w:pPr>
        <w:pStyle w:val="BookText"/>
      </w:pPr>
      <w:r>
        <w:rPr>
          <w:rFonts w:ascii="IRNazanin" w:hAnsi="IRNazanin" w:eastAsia="IRNazanin" w:cs="IRNazanin"/>
          <w:lang w:bidi="fa-IR"/>
          <w:color w:val="111111"/>
          <w:sz w:val="28"/>
          <w:szCs w:val="28"/>
          <w:rtl/>
        </w:rPr>
        <w:t xml:space="preserve">لقد روی الموفق بن أحمد المکی الخوارزمی،الشهیر بالخطیب الخوارزمی،حدیثاً بالسند الآتی،قال.</w:t>
      </w:r>
    </w:p>
    <w:p>
      <w:pPr>
        <w:pStyle w:val="BookText"/>
      </w:pPr>
      <w:r>
        <w:rPr>
          <w:rFonts w:ascii="IRNazanin" w:hAnsi="IRNazanin" w:eastAsia="IRNazanin" w:cs="IRNazanin"/>
          <w:lang w:bidi="fa-IR"/>
          <w:color w:val="111111"/>
          <w:sz w:val="28"/>
          <w:szCs w:val="28"/>
          <w:rtl/>
        </w:rPr>
        <w:t xml:space="preserve">«أخبرنا الشیخ الزاهد الحافظ أبو الحسین علی بن أحمد العاصمی الخوارزمی،فقال.أخبرنا شیخ القضاة إسماعیل بن أحمد الواعظ قال:</w:t>
      </w:r>
    </w:p>
    <w:p>
      <w:pPr>
        <w:pStyle w:val="BookText"/>
      </w:pPr>
      <w:r>
        <w:rPr>
          <w:rFonts w:ascii="IRNazanin" w:hAnsi="IRNazanin" w:eastAsia="IRNazanin" w:cs="IRNazanin"/>
          <w:lang w:bidi="fa-IR"/>
          <w:color w:val="111111"/>
          <w:sz w:val="28"/>
          <w:szCs w:val="28"/>
          <w:rtl/>
        </w:rPr>
        <w:t xml:space="preserve">أخبرنا أبو بکر أحمد بن الحسین البیهقی»ثمّ قال.</w:t>
      </w:r>
    </w:p>
    <w:p>
      <w:pPr>
        <w:pStyle w:val="BookText"/>
      </w:pPr>
      <w:r>
        <w:rPr>
          <w:rFonts w:ascii="IRNazanin" w:hAnsi="IRNazanin" w:eastAsia="IRNazanin" w:cs="IRNazanin"/>
          <w:lang w:bidi="fa-IR"/>
          <w:color w:val="111111"/>
          <w:sz w:val="28"/>
          <w:szCs w:val="28"/>
          <w:rtl/>
        </w:rPr>
        <w:t xml:space="preserve">«وبهذا الإسناد عن أحمد بن الحسین هذا،قال.أخبرنا أبو عبداللّه الحافظ فی التاریخ.حدّثنا أبو جعفر محمّد بن أحمد بن سعید حدّثنی محمّد بن مسلم بن وارة قال.حدّثنی عبیداللّه بن موسی العبسی.حدّثنا أبو عمر الأزدی،عن أبی راشد الحبرانی،عن أبی الحمراء قال.</w:t>
      </w:r>
    </w:p>
    <w:p>
      <w:pPr>
        <w:pStyle w:val="BookText"/>
      </w:pPr>
      <w:r>
        <w:rPr>
          <w:rFonts w:ascii="IRNazanin" w:hAnsi="IRNazanin" w:eastAsia="IRNazanin" w:cs="IRNazanin"/>
          <w:lang w:bidi="fa-IR"/>
          <w:color w:val="111111"/>
          <w:sz w:val="28"/>
          <w:szCs w:val="28"/>
          <w:rtl/>
        </w:rPr>
        <w:t xml:space="preserve">قال رسول اللّه صلّی اللّه علیه وسلّم.من أراد أن ینظر إلی آدم فی علمه،وإلی نوح فی فهمه،وإلی یحیی بن زکریّا فی زهده،وإلی موسی بن عمران فی بطشه،فلینظر إلی علی بن أبی طالب.</w:t>
      </w:r>
    </w:p>
    <w:p>
      <w:pPr>
        <w:pStyle w:val="BookText"/>
      </w:pPr>
      <w:r>
        <w:rPr>
          <w:rFonts w:ascii="IRNazanin" w:hAnsi="IRNazanin" w:eastAsia="IRNazanin" w:cs="IRNazanin"/>
          <w:lang w:bidi="fa-IR"/>
          <w:color w:val="111111"/>
          <w:sz w:val="28"/>
          <w:szCs w:val="28"/>
          <w:rtl/>
        </w:rPr>
        <w:t xml:space="preserve">قال أحمد بن الحسین البیهقی.لم أکتبه إلّابهذا الإسناد،واللّه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2" w:name="pg10506_96961"/>
    <w:bookmarkEnd w:id="52"/>
    <w:p>
      <w:pPr>
        <w:pStyle w:val="BookText"/>
      </w:pPr>
      <w:r>
        <w:rPr>
          <w:rFonts w:ascii="IRNazanin" w:hAnsi="IRNazanin" w:eastAsia="IRNazanin" w:cs="IRNazanin"/>
          <w:lang w:bidi="fa-IR"/>
          <w:color w:val="111111"/>
          <w:sz w:val="28"/>
          <w:szCs w:val="28"/>
          <w:rtl/>
        </w:rPr>
        <w:t xml:space="preserve">أعلم»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6"/>
      </w:pPr>
      <w:bookmarkStart w:id="236" w:name="_Toc79"/>
      <w:r>
        <w:t>ترجمة الخوارزمی</w:t>
      </w:r>
      <w:bookmarkEnd w:id="236"/>
    </w:p>
    <w:p>
      <w:pPr>
        <w:pStyle w:val="BookText"/>
      </w:pPr>
      <w:r>
        <w:rPr>
          <w:rFonts w:ascii="IRNazanin" w:hAnsi="IRNazanin" w:eastAsia="IRNazanin" w:cs="IRNazanin"/>
          <w:lang w:bidi="fa-IR"/>
          <w:color w:val="111111"/>
          <w:sz w:val="28"/>
          <w:szCs w:val="28"/>
          <w:rtl/>
        </w:rPr>
        <w:t xml:space="preserve">1-العماد الإصفهانی: «خطیب خوارزم،أبو المؤید الموفق بن أحمد بن محمّد المکی الخوارزمی،من الأفاضل الأکابر،فقهاً وأدباً، والأماثل الأکارم حسباً ونسباً»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Heading6"/>
      </w:pPr>
      <w:bookmarkStart w:id="237" w:name="_Toc80"/>
      <w:r>
        <w:t>مصادر ترجمة العماد الکاتب</w:t>
      </w:r>
      <w:bookmarkEnd w:id="237"/>
    </w:p>
    <w:p>
      <w:pPr>
        <w:pStyle w:val="BookText"/>
      </w:pPr>
      <w:r>
        <w:rPr>
          <w:rFonts w:ascii="IRNazanin" w:hAnsi="IRNazanin" w:eastAsia="IRNazanin" w:cs="IRNazanin"/>
          <w:lang w:bidi="fa-IR"/>
          <w:color w:val="111111"/>
          <w:sz w:val="28"/>
          <w:szCs w:val="28"/>
          <w:rtl/>
        </w:rPr>
        <w:t xml:space="preserve">وتوجد ترجمة العماد الأصفهانی الکاتب فی.</w:t>
      </w:r>
    </w:p>
    <w:p>
      <w:pPr>
        <w:pStyle w:val="BookText"/>
      </w:pPr>
      <w:r>
        <w:rPr>
          <w:rFonts w:ascii="IRNazanin" w:hAnsi="IRNazanin" w:eastAsia="IRNazanin" w:cs="IRNazanin"/>
          <w:lang w:bidi="fa-IR"/>
          <w:color w:val="111111"/>
          <w:sz w:val="28"/>
          <w:szCs w:val="28"/>
          <w:rtl/>
        </w:rPr>
        <w:t xml:space="preserve">وفیات الأعیان 147/5.</w:t>
      </w:r>
    </w:p>
    <w:p>
      <w:pPr>
        <w:pStyle w:val="BookText"/>
      </w:pPr>
      <w:r>
        <w:rPr>
          <w:rFonts w:ascii="IRNazanin" w:hAnsi="IRNazanin" w:eastAsia="IRNazanin" w:cs="IRNazanin"/>
          <w:lang w:bidi="fa-IR"/>
          <w:color w:val="111111"/>
          <w:sz w:val="28"/>
          <w:szCs w:val="28"/>
          <w:rtl/>
        </w:rPr>
        <w:t xml:space="preserve">معجم الأدباء 419/5.</w:t>
      </w:r>
    </w:p>
    <w:p>
      <w:pPr>
        <w:pStyle w:val="BookText"/>
      </w:pPr>
      <w:r>
        <w:rPr>
          <w:rFonts w:ascii="IRNazanin" w:hAnsi="IRNazanin" w:eastAsia="IRNazanin" w:cs="IRNazanin"/>
          <w:lang w:bidi="fa-IR"/>
          <w:color w:val="111111"/>
          <w:sz w:val="28"/>
          <w:szCs w:val="28"/>
          <w:rtl/>
        </w:rPr>
        <w:t xml:space="preserve">والعبر فی خبر من غبر 120/3.</w:t>
      </w:r>
    </w:p>
    <w:p>
      <w:pPr>
        <w:pStyle w:val="BookText"/>
      </w:pPr>
      <w:r>
        <w:rPr>
          <w:rFonts w:ascii="IRNazanin" w:hAnsi="IRNazanin" w:eastAsia="IRNazanin" w:cs="IRNazanin"/>
          <w:lang w:bidi="fa-IR"/>
          <w:color w:val="111111"/>
          <w:sz w:val="28"/>
          <w:szCs w:val="28"/>
          <w:rtl/>
        </w:rPr>
        <w:t xml:space="preserve">والمختصر فی أخبار البشر 100/3.</w:t>
      </w:r>
    </w:p>
    <w:p>
      <w:pPr>
        <w:pStyle w:val="BookText"/>
      </w:pPr>
      <w:r>
        <w:rPr>
          <w:rFonts w:ascii="Amiri" w:hAnsi="Amiri" w:eastAsia="Amiri" w:cs="Amiri"/>
          <w:lang w:bidi="ar-SA"/>
          <w:color w:val="111111"/>
          <w:sz w:val="28"/>
          <w:szCs w:val="28"/>
          <w:rtl/>
        </w:rPr>
        <w:t xml:space="preserve">ومرآة الجنان 372/3.</w:t>
      </w:r>
    </w:p>
    <w:p>
      <w:pPr>
        <w:pStyle w:val="BookText"/>
      </w:pPr>
      <w:r>
        <w:rPr>
          <w:rFonts w:ascii="IRNazanin" w:hAnsi="IRNazanin" w:eastAsia="IRNazanin" w:cs="IRNazanin"/>
          <w:lang w:bidi="fa-IR"/>
          <w:color w:val="111111"/>
          <w:sz w:val="28"/>
          <w:szCs w:val="28"/>
          <w:rtl/>
        </w:rPr>
        <w:t xml:space="preserve">وطبقات الشافعیة الکبری 178/6.</w:t>
      </w:r>
    </w:p>
    <w:p>
      <w:pPr>
        <w:pStyle w:val="BookText"/>
      </w:pPr>
      <w:r>
        <w:rPr>
          <w:rFonts w:ascii="IRNazanin" w:hAnsi="IRNazanin" w:eastAsia="IRNazanin" w:cs="IRNazanin"/>
          <w:lang w:bidi="fa-IR"/>
          <w:color w:val="111111"/>
          <w:sz w:val="28"/>
          <w:szCs w:val="28"/>
          <w:rtl/>
        </w:rPr>
        <w:t xml:space="preserve">وغیرها من کتب التاریخ والتراجم المعتبرة.</w:t>
      </w:r>
    </w:p>
    <w:p>
      <w:pPr>
        <w:pStyle w:val="BookText"/>
      </w:pPr>
      <w:r>
        <w:rPr>
          <w:rFonts w:ascii="IRNazanin" w:hAnsi="IRNazanin" w:eastAsia="IRNazanin" w:cs="IRNazanin"/>
          <w:lang w:bidi="fa-IR"/>
          <w:color w:val="111111"/>
          <w:sz w:val="28"/>
          <w:szCs w:val="28"/>
          <w:rtl/>
        </w:rPr>
        <w:t xml:space="preserve">2-أبو الفتوح المطرزی: فإنّه وصف الخوارزمی فی مواضع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عدیدة من کتاب (الإیضاح فی شرح المقامات) بأوصافٍ جلیلة لدی النقل عنه،مع الاعتماد علیه،وهذه نصوصٌ من ذلک.</w:t>
      </w:r>
    </w:p>
    <w:p>
      <w:pPr>
        <w:pStyle w:val="BookText"/>
      </w:pPr>
      <w:r>
        <w:rPr>
          <w:rFonts w:ascii="IRNazanin" w:hAnsi="IRNazanin" w:eastAsia="IRNazanin" w:cs="IRNazanin"/>
          <w:lang w:bidi="fa-IR"/>
          <w:color w:val="111111"/>
          <w:sz w:val="28"/>
          <w:szCs w:val="28"/>
          <w:rtl/>
        </w:rPr>
        <w:t xml:space="preserve">قال فی الکلام علی زهد أویس القرنی رضی اللّه عنه.</w:t>
      </w:r>
    </w:p>
    <w:p>
      <w:pPr>
        <w:pStyle w:val="BookText"/>
      </w:pPr>
      <w:r>
        <w:rPr>
          <w:rFonts w:ascii="IRNazanin" w:hAnsi="IRNazanin" w:eastAsia="IRNazanin" w:cs="IRNazanin"/>
          <w:lang w:bidi="fa-IR"/>
          <w:color w:val="111111"/>
          <w:sz w:val="28"/>
          <w:szCs w:val="28"/>
          <w:rtl/>
        </w:rPr>
        <w:t xml:space="preserve">«فممّا یدلّ علی زهده.ما أخبرنی به الإمام الأجل العلّامة أبو المؤید الموفّق بن أحمد المکی قال.أخبرنا الشیخ أبو الغنائم محمّد بن علی النرسی المعدّل،أنا الشریف أبو عبداللّه محمّد بن علی بن عبدالرحمن العلوی الحسینی،أنا أحمد بن علی العطّار المقرئ قراءةً،ثنا علی بن أحمد بن عمرو،ثنا محمّد ابن منصور المقرئ،ثنا محمّد بن علی خلف، ثنا حسین الأشقر،ثنا مخلّد بن الحسین،عن رجل،عن أسید بن عمرو قال:</w:t>
      </w:r>
    </w:p>
    <w:p>
      <w:pPr>
        <w:pStyle w:val="BookText"/>
      </w:pPr>
      <w:r>
        <w:rPr>
          <w:rFonts w:ascii="IRNazanin" w:hAnsi="IRNazanin" w:eastAsia="IRNazanin" w:cs="IRNazanin"/>
          <w:lang w:bidi="fa-IR"/>
          <w:color w:val="111111"/>
          <w:sz w:val="28"/>
          <w:szCs w:val="28"/>
          <w:rtl/>
        </w:rPr>
        <w:t xml:space="preserve">کان أویس القرنی إذا أمسی أخذ قطیفةً فغطّی بها رأسه ورجلیه، وتصدّق بفضلها،وینظر إلی قوته فیعزله ویتصدّق بفضله،ویقول.</w:t>
      </w:r>
    </w:p>
    <w:p>
      <w:pPr>
        <w:pStyle w:val="BookText"/>
      </w:pPr>
      <w:r>
        <w:rPr>
          <w:rFonts w:ascii="IRNazanin" w:hAnsi="IRNazanin" w:eastAsia="IRNazanin" w:cs="IRNazanin"/>
          <w:lang w:bidi="fa-IR"/>
          <w:color w:val="111111"/>
          <w:sz w:val="28"/>
          <w:szCs w:val="28"/>
          <w:rtl/>
        </w:rPr>
        <w:t xml:space="preserve">اللّهمّ من کان أمسی عاریاً أو جائعاً لیس له عندی فضل».</w:t>
      </w:r>
    </w:p>
    <w:p>
      <w:pPr>
        <w:pStyle w:val="BookText"/>
      </w:pPr>
      <w:r>
        <w:rPr>
          <w:rFonts w:ascii="IRNazanin" w:hAnsi="IRNazanin" w:eastAsia="IRNazanin" w:cs="IRNazanin"/>
          <w:lang w:bidi="fa-IR"/>
          <w:color w:val="111111"/>
          <w:sz w:val="28"/>
          <w:szCs w:val="28"/>
          <w:rtl/>
        </w:rPr>
        <w:t xml:space="preserve">«وممّا یدلّ علی کثرة عبادته ما أخبرنی به مولای أیضاً بهذا الإسناد إلی محمّد بن منصور،ثنا عبداللّه بن أبی زیاد،ثنا سیار،ثنا جعفر بن سلیمان،عن إبراهیم بن عیسی السّکری قال.</w:t>
      </w:r>
    </w:p>
    <w:p>
      <w:pPr>
        <w:pStyle w:val="BookText"/>
      </w:pPr>
      <w:r>
        <w:rPr>
          <w:rFonts w:ascii="IRNazanin" w:hAnsi="IRNazanin" w:eastAsia="IRNazanin" w:cs="IRNazanin"/>
          <w:lang w:bidi="fa-IR"/>
          <w:color w:val="111111"/>
          <w:sz w:val="28"/>
          <w:szCs w:val="28"/>
          <w:rtl/>
        </w:rPr>
        <w:t xml:space="preserve">قال أویس القرنی.لأعبدنّ اللّه فی الأرض کما تعبده الملائکة فی السماء،فکان إذا استقبل اللیل قال.یا نفس،اللیلة القیام،فیصفّ قدمیه حتّی یصبح،ثمّ یستقبل اللیلة الثانیة فیقول.یا نفس،اللیلة الرکوع،فلا یزال راکعاً حتّی یصبح،ثمّ یستقبل اللیلة الثالثة فیقول.یا نفس اللیلة السجود،فلا یزال ساجدا حتّی یصبح».</w:t>
      </w:r>
    </w:p>
    <w:p>
      <w:pPr>
        <w:pStyle w:val="BookText"/>
      </w:pPr>
      <w:r>
        <w:rPr>
          <w:rFonts w:ascii="IRNazanin" w:hAnsi="IRNazanin" w:eastAsia="IRNazanin" w:cs="IRNazanin"/>
          <w:lang w:bidi="fa-IR"/>
          <w:color w:val="111111"/>
          <w:sz w:val="28"/>
          <w:szCs w:val="28"/>
          <w:rtl/>
        </w:rPr>
        <w:t xml:space="preserve">«وأما قوله.وأحد جناحی الدنیا،فقد أخبرنی مولای الصدر السعید الشهید،صدر الصدور أبو المؤیّد،موفق بن أحمد المکی إجازة،أنا الشیخ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الغنائم محمّد بن علی النرسی المعدّل،أنا الشریف أبو عبداللّه محمّد بن علی ابن عبداللّه العلوی الحسینی،أنا علی بن الفضل الدهقان،أنا محمّد بن زید الرطاب قال.قال إبراهیم بن محمّد الثقفی،وسمعنا أهل البصرة افتخروا بما یذکر عن أبی هریرة أنّ الدنیا مثّلت علی صورة طائر فالبصرة ومصر جناحان،فإذا خربا وقع الأمر الخ».</w:t>
      </w:r>
    </w:p>
    <w:p>
      <w:pPr>
        <w:pStyle w:val="BookText"/>
      </w:pPr>
      <w:r>
        <w:rPr>
          <w:rFonts w:ascii="IRNazanin" w:hAnsi="IRNazanin" w:eastAsia="IRNazanin" w:cs="IRNazanin"/>
          <w:lang w:bidi="fa-IR"/>
          <w:color w:val="111111"/>
          <w:sz w:val="28"/>
          <w:szCs w:val="28"/>
          <w:rtl/>
        </w:rPr>
        <w:t xml:space="preserve">حدّثنا صدر الأئمّة أخطب خطباء خوارزم،موفق بن أحمد المکی ثمّ الخوارزمی قال.أخبرنی السیّد الإمام المرتضی أبو الفضل الحسینی فی کتابه أتی من مدینة الرّی جزاه اللّه عنی خیرا أخبرنا السیّد أبو الحسن علیّ بن أبی طالب الحسینی الشیبانی بقراءتی علیه،أخبرنی الشیخ العالم أبو النجم محمّد بن عبدالوهّاب بن عیسی التمار الرازی،أخبرنا الشیخ العالم أبو سعید محمّد بن أحمد بن الحسین النیسابوری،أخبرنا محمّد بن علی بن جعفر الأدیب بقراءتی علیه،حدّثنی المعافا بن زکریا أبو الفرج،عن محمّد بن أحمد بن أبی الثلج،عن الحسن بن محمّد بن بهرام،عن یوسف بن موسی القطّان،عن جریر،عن لیث،عن مجاهد،عن ابن عبّاس قال.</w:t>
      </w:r>
    </w:p>
    <w:p>
      <w:pPr>
        <w:pStyle w:val="BookText"/>
      </w:pPr>
      <w:r>
        <w:rPr>
          <w:rFonts w:ascii="IRNazanin" w:hAnsi="IRNazanin" w:eastAsia="IRNazanin" w:cs="IRNazanin"/>
          <w:lang w:bidi="fa-IR"/>
          <w:color w:val="111111"/>
          <w:sz w:val="28"/>
          <w:szCs w:val="28"/>
          <w:rtl/>
        </w:rPr>
        <w:t xml:space="preserve">قال رسول اللّه صلّی اللّه علیه وسلّم.لو أنّ الریاض أقلام،والبحر مداد،والجنّ حساب،والإنس کتاب،ما أحصوا فضائل علیّ بن أبی طالب».</w:t>
      </w:r>
    </w:p>
    <w:p>
      <w:pPr>
        <w:pStyle w:val="BookText"/>
      </w:pPr>
      <w:r>
        <w:rPr>
          <w:rFonts w:ascii="IRNazanin" w:hAnsi="IRNazanin" w:eastAsia="IRNazanin" w:cs="IRNazanin"/>
          <w:lang w:bidi="fa-IR"/>
          <w:color w:val="111111"/>
          <w:sz w:val="28"/>
          <w:szCs w:val="28"/>
          <w:rtl/>
        </w:rPr>
        <w:t xml:space="preserve">«أخبرنی مولای الصّدر العلّامة،قال قال فخر خوارزم.ضرب المزامیر مثلاً لحسن صوت داود وحلاوة نغمته الخ».</w:t>
      </w:r>
    </w:p>
    <w:p>
      <w:pPr>
        <w:pStyle w:val="BookText"/>
      </w:pPr>
      <w:r>
        <w:rPr>
          <w:rFonts w:ascii="IRNazanin" w:hAnsi="IRNazanin" w:eastAsia="IRNazanin" w:cs="IRNazanin"/>
          <w:lang w:bidi="fa-IR"/>
          <w:color w:val="111111"/>
          <w:sz w:val="28"/>
          <w:szCs w:val="28"/>
          <w:rtl/>
        </w:rPr>
        <w:t xml:space="preserve">سمعت مولای الصدر الکبیر العلّامة یقول.سمعت فخر خوارزم یقول.لمّا کان لیلة ولد فیها رسول اللّه ارتج أیوان کسری،فسقطت منه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 عشرة شرفة،وخمدت نار فارس،وغاصت بحیرة ساوة».</w:t>
      </w:r>
    </w:p>
    <w:p>
      <w:pPr>
        <w:pStyle w:val="BookText"/>
      </w:pPr>
      <w:r>
        <w:rPr>
          <w:rFonts w:ascii="IRNazanin" w:hAnsi="IRNazanin" w:eastAsia="IRNazanin" w:cs="IRNazanin"/>
          <w:lang w:bidi="fa-IR"/>
          <w:color w:val="111111"/>
          <w:sz w:val="28"/>
          <w:szCs w:val="28"/>
          <w:rtl/>
        </w:rPr>
        <w:t xml:space="preserve">«وقوله أضاعونی وأیَّ فتی أضاعوا.</w:t>
      </w:r>
    </w:p>
    <w:p>
      <w:pPr>
        <w:pStyle w:val="BookText"/>
      </w:pPr>
      <w:r>
        <w:rPr>
          <w:rFonts w:ascii="IRNazanin" w:hAnsi="IRNazanin" w:eastAsia="IRNazanin" w:cs="IRNazanin"/>
          <w:lang w:bidi="fa-IR"/>
          <w:color w:val="111111"/>
          <w:sz w:val="28"/>
          <w:szCs w:val="28"/>
          <w:rtl/>
        </w:rPr>
        <w:t xml:space="preserve">تضمین،وهو لاُمیة بن أبی الصلت وتمامه.لیوم کریهة وسداد ثغر.</w:t>
      </w:r>
    </w:p>
    <w:p>
      <w:pPr>
        <w:pStyle w:val="BookText"/>
      </w:pPr>
      <w:r>
        <w:rPr>
          <w:rFonts w:ascii="IRNazanin" w:hAnsi="IRNazanin" w:eastAsia="IRNazanin" w:cs="IRNazanin"/>
          <w:lang w:bidi="fa-IR"/>
          <w:color w:val="111111"/>
          <w:sz w:val="28"/>
          <w:szCs w:val="28"/>
          <w:rtl/>
        </w:rPr>
        <w:t xml:space="preserve">ویروی أنّه کان لأبی حنیفة جار فاسق یتغنّی کثیراً بهذا البیت،فاتّفق أن خرج ذات لیلة سکران،فأخذه العسس وحبس،فلمّا سمع ذلک أبو حنیفة نهض إلیه مسرعاً من الغد،وتکلّم فیه حتّی أطلق من الحبس،فلمّا أدخله منزله قال.هل أضعناک؟ فأخذه بیده وتاب ببرکات سعیه.</w:t>
      </w:r>
    </w:p>
    <w:p>
      <w:pPr>
        <w:pStyle w:val="BookText"/>
      </w:pPr>
      <w:r>
        <w:rPr>
          <w:rFonts w:ascii="IRNazanin" w:hAnsi="IRNazanin" w:eastAsia="IRNazanin" w:cs="IRNazanin"/>
          <w:lang w:bidi="fa-IR"/>
          <w:color w:val="111111"/>
          <w:sz w:val="28"/>
          <w:szCs w:val="28"/>
          <w:rtl/>
        </w:rPr>
        <w:t xml:space="preserve">وسمعت هذه الحکایة علی مولای الصّدر فی مناقب أبی حنیفة، بإسناده إلی أبی یوسف بلفظٍ قریب ممّا ذکرت».</w:t>
      </w:r>
    </w:p>
    <w:p>
      <w:pPr>
        <w:pStyle w:val="BookText"/>
      </w:pPr>
      <w:r>
        <w:rPr>
          <w:rFonts w:ascii="IRNazanin" w:hAnsi="IRNazanin" w:eastAsia="IRNazanin" w:cs="IRNazanin"/>
          <w:lang w:bidi="fa-IR"/>
          <w:color w:val="111111"/>
          <w:sz w:val="28"/>
          <w:szCs w:val="28"/>
          <w:rtl/>
        </w:rPr>
        <w:t xml:space="preserve">3-ابن النجّار: «الموفّق بن أحمد المکی،کان خطیب خوارزم، وکان فقیهاً فاضلاً أدیباً شاعراً بلیغاً،من تلامذة الزمخشری»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4-محمّد بن محمود الخوارزمی: فإنّه قد ذکر الموفّق الخوارزمی فی مواضع من کتابه (جامع مسانید أبی حنیفة) محتجّاً بأقواله،مع وصفه بأوصافٍ جلیلةٍ عالیة،وإلیک موارد من ذلک.</w:t>
      </w:r>
    </w:p>
    <w:p>
      <w:pPr>
        <w:pStyle w:val="BookText"/>
      </w:pPr>
      <w:r>
        <w:rPr>
          <w:rFonts w:ascii="IRNazanin" w:hAnsi="IRNazanin" w:eastAsia="IRNazanin" w:cs="IRNazanin"/>
          <w:lang w:bidi="fa-IR"/>
          <w:color w:val="111111"/>
          <w:sz w:val="28"/>
          <w:szCs w:val="28"/>
          <w:rtl/>
        </w:rPr>
        <w:t xml:space="preserve">قال-بعد ذکر القول المنسوب إلی الشافعی.الناس عیال علی أبی حنیفة:</w:t>
      </w:r>
    </w:p>
    <w:p>
      <w:pPr>
        <w:pStyle w:val="BookText"/>
      </w:pPr>
      <w:r>
        <w:rPr>
          <w:rFonts w:ascii="IRNazanin" w:hAnsi="IRNazanin" w:eastAsia="IRNazanin" w:cs="IRNazanin"/>
          <w:lang w:bidi="fa-IR"/>
          <w:color w:val="111111"/>
          <w:sz w:val="28"/>
          <w:szCs w:val="28"/>
          <w:rtl/>
        </w:rPr>
        <w:t xml:space="preserve">«وقد نظم هذا المعنی أخطب الخطباء شرقاً وغرباً أبو المؤید المکی الخوارزمی،علی ما أنشدنی الصدر الکبیر شرف الدین أحمد بن موفق المکی الخوارزمی قال.أنشدنی الصّدر العلّامة،أخطب خطباء الشرق والغرب،صدر الأئمّة أبو المؤید موفق بن أحمد المکّی الخوارزمی لنفسه،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عدّة أبیات له یمدح بها أبا حنیفة رضی اللّه عنه. أئمّة هذه الدنیا جمیعاً بلا ریب عیال أبی حنیفة</w:t>
      </w:r>
    </w:p>
    <w:p>
      <w:pPr>
        <w:pStyle w:val="BookText"/>
      </w:pPr>
      <w:r>
        <w:rPr>
          <w:rFonts w:ascii="IRNazanin" w:hAnsi="IRNazanin" w:eastAsia="IRNazanin" w:cs="IRNazanin"/>
          <w:lang w:bidi="fa-IR"/>
          <w:color w:val="111111"/>
          <w:sz w:val="28"/>
          <w:szCs w:val="28"/>
          <w:rtl/>
        </w:rPr>
        <w:t xml:space="preserve">«أنشدنی الصدر الکبیر شرف الدین أحمد بن مؤیّد بن موفق المکی الخوارزمی قال.أنشدنی جدّی البدر العلّامة أخطب خطباء الشرق والغرب،أبو المؤیّد موفق بن أحمد المکی الخوارزمی رحمه اللّه لنفسه. أیا جَبَلی نعمان إنّ حصاکما</w:t>
      </w:r>
    </w:p>
    <w:p>
      <w:pPr>
        <w:pStyle w:val="BookText"/>
      </w:pPr>
      <w:r>
        <w:rPr>
          <w:rFonts w:ascii="IRNazanin" w:hAnsi="IRNazanin" w:eastAsia="IRNazanin" w:cs="IRNazanin"/>
          <w:lang w:bidi="fa-IR"/>
          <w:color w:val="111111"/>
          <w:sz w:val="28"/>
          <w:szCs w:val="28"/>
          <w:rtl/>
        </w:rPr>
        <w:t xml:space="preserve">«وأنشدنی الصدر الکبیر شرف الدین أحمد بن المؤیّد المکّی الخوارزمی قال.أنشدنی الصدر العلّامة صدر الأئمّة أبو المؤیّد الموفّق بن أحمد المکی لنفسه. رسول اللّه قال سراج دینی</w:t>
      </w:r>
    </w:p>
    <w:p>
      <w:pPr>
        <w:pStyle w:val="BookText"/>
      </w:pPr>
      <w:r>
        <w:rPr>
          <w:rFonts w:ascii="IRNazanin" w:hAnsi="IRNazanin" w:eastAsia="IRNazanin" w:cs="IRNazanin"/>
          <w:lang w:bidi="fa-IR"/>
          <w:color w:val="111111"/>
          <w:sz w:val="28"/>
          <w:szCs w:val="28"/>
          <w:rtl/>
        </w:rPr>
        <w:t xml:space="preserve">«أنشدنی الصّدر الکبیر شرف الدّین أحمد بن مؤیّد قال.أنشدنی الصدر العلّامة صدر الأئمّة أبو المؤیّد الموفّق بن أحمد المکی الخوارزمی لنفسه. غدا مذهب النعمان خیر المذاهب</w:t>
      </w:r>
    </w:p>
    <w:p>
      <w:pPr>
        <w:pStyle w:val="BookText"/>
      </w:pPr>
      <w:r>
        <w:rPr>
          <w:rFonts w:ascii="IRNazanin" w:hAnsi="IRNazanin" w:eastAsia="IRNazanin" w:cs="IRNazanin"/>
          <w:lang w:bidi="fa-IR"/>
          <w:color w:val="111111"/>
          <w:sz w:val="28"/>
          <w:szCs w:val="28"/>
          <w:rtl/>
        </w:rPr>
        <w:t xml:space="preserve">«وقد ذکر خطیب خطباء خوارزم صدر الأئمّة أبو المؤیّد موفّق بن أحمد المکی فی مناقب أبی حنیفة رضی اللّه عنه سبعمائة وثلاثین رجلاً من مشایخ المسلمین فی الآفاق وأقطار الأرضین،ممّن رووا عنه،رضی اللّه عنه».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النوع السّادس من مناقبه-أی مناقب أبی حنیفة-وفضائله الّتی تفرد بها.التلمذ عند أربعة آلاف من شیوخ أئمّة التابعین دون من بعده،أی أبی حنیفة،فالدّلیل علیه ما أخبرنا جماعة من ثقات المشایخ،عن الصدر العلّامة أخطب خطباء خوارزم،صدر الأئمّة أبی المؤید،موفق بن أحمد المکی،عن أبی حفص عمر بن الإمام أبی الحسن علی الزمخشری،عن والده رحمه اللّه أنّه قال:</w:t>
      </w:r>
    </w:p>
    <w:p>
      <w:pPr>
        <w:pStyle w:val="BookText"/>
      </w:pPr>
      <w:r>
        <w:rPr>
          <w:rFonts w:ascii="IRNazanin" w:hAnsi="IRNazanin" w:eastAsia="IRNazanin" w:cs="IRNazanin"/>
          <w:lang w:bidi="fa-IR"/>
          <w:color w:val="111111"/>
          <w:sz w:val="28"/>
          <w:szCs w:val="28"/>
          <w:rtl/>
        </w:rPr>
        <w:t xml:space="preserve">وقعت منازعة بین أصحاب الإمام الأعظم أبی حنیفة وأصحاب الإمام المُعَظَّم الشافعی رضی اللّه عنه،ففضل کلّ طائفة صاحبها».</w:t>
      </w:r>
    </w:p>
    <w:p>
      <w:pPr>
        <w:pStyle w:val="BookText"/>
      </w:pPr>
      <w:r>
        <w:rPr>
          <w:rFonts w:ascii="IRNazanin" w:hAnsi="IRNazanin" w:eastAsia="IRNazanin" w:cs="IRNazanin"/>
          <w:lang w:bidi="fa-IR"/>
          <w:color w:val="111111"/>
          <w:sz w:val="28"/>
          <w:szCs w:val="28"/>
          <w:rtl/>
        </w:rPr>
        <w:t xml:space="preserve">«النّوع السّابع من مناقبه-أی مناقب أبی حنیفة-الّتی تفرد بها،إنّه تفق له من الأصحاب ما لم یتّفق لأحد من بعده،فالدلیل علیه.ما أخبرنی المشایخ الثقات عن صدر الأئمّة أبی المؤیّد موفق بن أحمد المکی،قال أخبرنی الإمام العلّامة رکن الإسلام أبو الفضل عبدالرحمن بن أمیرویه، قال.أنا قاضی القضاة أبو بکر عتیق بن داود الیمانی فی ترجیح مذهب أبی حنیفة رضی اللّه عنه علی سائر المذاهب،فی کلام طویل فصیح بلیغ إلی أنْ قال.</w:t>
      </w:r>
    </w:p>
    <w:p>
      <w:pPr>
        <w:pStyle w:val="BookText"/>
      </w:pPr>
      <w:r>
        <w:rPr>
          <w:rFonts w:ascii="IRNazanin" w:hAnsi="IRNazanin" w:eastAsia="IRNazanin" w:cs="IRNazanin"/>
          <w:lang w:bidi="fa-IR"/>
          <w:color w:val="111111"/>
          <w:sz w:val="28"/>
          <w:szCs w:val="28"/>
          <w:rtl/>
        </w:rPr>
        <w:t xml:space="preserve">هو إمام الأئمّة،سراج الأمة،ضخم الدسیعة،السّابق إلی تدوین علم الشریعة،ثمّ أیده اللّه تعالی بالتوفیق والعصمة،فجمع له من الأصحاب والأئمّة عصمة منه تعالی لهذه الأمة ما لم یجتمع فی عصر من الأعصار فی الأطراف والأقطار» </w:t>
      </w:r>
      <w:r>
        <w:rPr>
          <w:rStyle w:val="FootnoteReference"/>
        </w:rPr>
        <w:footnoteReference w:id="203"/>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الأول فی ذکر شیء من فضائله التی تفرّد بها إجماعاً فنقول - وباللّه التوفیق-مناقبه وفضائله کالحصی لا تُعَدّ ولا تُحصی،ولا یمکن أن تستقصی،لکن من فضائله الخاصة التی تفرد بها ولم یشارکه إجماعاً من بعده فیها،یمکن إحصاؤها وضبطها فی أنواع عشرة.الأوّل فی الأخبار والآثار المرویة فی مدحه دون من بعده،الثانی فی أنّه ولد فی زمان الصّحابة والقرن الّذی شهد مع رسول اللّه صلّی اللّه علیه وسلّم دون من بعده».«أما الأول،فقد أخبرنی الصدر الکبیر شرف الدین أحمد بن مؤید بن موفق بن أحمد المکی...</w:t>
      </w:r>
    </w:p>
    <w:p>
      <w:pPr>
        <w:pStyle w:val="BookText"/>
      </w:pPr>
      <w:r>
        <w:rPr>
          <w:rFonts w:ascii="IRNazanin" w:hAnsi="IRNazanin" w:eastAsia="IRNazanin" w:cs="IRNazanin"/>
          <w:lang w:bidi="fa-IR"/>
          <w:color w:val="111111"/>
          <w:sz w:val="28"/>
          <w:szCs w:val="28"/>
          <w:rtl/>
        </w:rPr>
        <w:t xml:space="preserve">وقد أنبأنی الصدر الکبیر شرف الدین أحمد بن مؤید بن موفق بن أحمد المکی الخوارزمی،عن جده صدر الأئمّة أبی المؤید الموفق بن أحمد المکی،عن عبدالحمید بن أحمد البراتقینی،عن الإمام محمّد بن إسحاق السراجی الخوارزمی،عن أبی جعفر عمر بن أحمد الکرابیسی، عن أبی الفتح محمّد بن الحسن الناصحی،عن الزاهد أبی محمّد الحسن بن علی بن محمّد،عن أبی سهیل عبدالحمید بن محمّد الصوافی،عن أبیه،عن أبی القاسم یونس بن الطاهر البصری،عن أبی النصر أحمد بن الحسین الأدیب،عن أبی سعید أحمد بن محمّد بن بشر،عن محمّد بن یزید،عن سعید بن بشر،عن حماد،عن رجل،عن نافع،عن ابن عمر رضی اللّه عنه تبارک وتعالی وتقدس قال:</w:t>
      </w:r>
    </w:p>
    <w:p>
      <w:pPr>
        <w:pStyle w:val="BookText"/>
      </w:pPr>
      <w:r>
        <w:rPr>
          <w:rFonts w:ascii="IRNazanin" w:hAnsi="IRNazanin" w:eastAsia="IRNazanin" w:cs="IRNazanin"/>
          <w:lang w:bidi="fa-IR"/>
          <w:color w:val="111111"/>
          <w:sz w:val="28"/>
          <w:szCs w:val="28"/>
          <w:rtl/>
        </w:rPr>
        <w:t xml:space="preserve">قال رسول اللّه صلّی اللّه علیه وسلّم.یظهر من بعدی رجل یعرف بأبی حنیفة یحیی اللّه سنّتی علی یدیه»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3" w:name="pg10506_96968"/>
    <w:bookmarkEnd w:id="53"/>
    <w:p>
      <w:pPr>
        <w:pStyle w:val="Heading6"/>
      </w:pPr>
      <w:bookmarkStart w:id="238" w:name="_Toc81"/>
      <w:r>
        <w:t>ترجمة الخوارزمی صاحب جامع المسانید</w:t>
      </w:r>
      <w:bookmarkEnd w:id="238"/>
    </w:p>
    <w:p>
      <w:pPr>
        <w:pStyle w:val="BookText"/>
      </w:pPr>
      <w:r>
        <w:rPr>
          <w:rFonts w:ascii="IRNazanin" w:hAnsi="IRNazanin" w:eastAsia="IRNazanin" w:cs="IRNazanin"/>
          <w:lang w:bidi="fa-IR"/>
          <w:color w:val="111111"/>
          <w:sz w:val="28"/>
          <w:szCs w:val="28"/>
          <w:rtl/>
        </w:rPr>
        <w:t xml:space="preserve">ومحمّد بن محمود الخوارزمی،صاحب (جامع مسانید أبی حنیفة) من کبار أئمّة الحنفیّة فی الفقه والحدیث،وهذه جملة من کلماتهم فی الثناء علیه:</w:t>
      </w:r>
    </w:p>
    <w:p>
      <w:pPr>
        <w:pStyle w:val="BookText"/>
      </w:pPr>
      <w:r>
        <w:rPr>
          <w:rFonts w:ascii="IRNazanin" w:hAnsi="IRNazanin" w:eastAsia="IRNazanin" w:cs="IRNazanin"/>
          <w:lang w:bidi="fa-IR"/>
          <w:color w:val="111111"/>
          <w:sz w:val="28"/>
          <w:szCs w:val="28"/>
          <w:rtl/>
        </w:rPr>
        <w:t xml:space="preserve">قال الکفوی.«الشیخ الإمام أبو المؤیّد محمّد بن محمود بن محمّد بن الحسن،الخوارزمی،الخطیب،ولد سنة 603،وتفقّه علی منشی النظر الأستاذ نجم الملّة والدین طاهر بن محمّد الحفصی،سمع بخوارزم وقد قدم بغداد وسمع بها،وحدّث بدمشق،وولی قضاء خوارزم وخطابتها بعد أخذ التتار لها،ثمّ ترکها وقدم بغداد حاجّاً،ثمّ حجّ وجاور ورجع علی طریق دیار مصر،وقدم دمشق ثمّ عاد إلی بغداد،ودرس بها،إلی أن مات سنة خمس وخمسین وستمائة»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القرشی.«محمّد بن محمود بن حسن الإمام أبو المؤیّد الخوارزمی،الخطیب،مولده سنة ثلاث وتسعین وخمسمائة،تفقه علی الإمام طاهر بن محمّد الحفصی،سمع بخوارزم،وقدم بغداد وسمع بها، وحدّث بدمشق،وولی قضاء خوارزم وخطابتها بعد أخذ التّاتار لها،ثمّ ترکها وقدم بغداد حاجّاً،ثمّ حج وجاور ورجع علی طریق دیار مصر وقدم دمشق ثمّ عاد إلی بغداد،ودرس بها،ومات بها سنة خمس وخمسین وستمائة» </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4" w:name="pg10506_96969"/>
    <w:bookmarkEnd w:id="54"/>
    <w:p>
      <w:pPr>
        <w:pStyle w:val="BookText"/>
      </w:pPr>
      <w:r>
        <w:rPr>
          <w:rFonts w:ascii="IRNazanin" w:hAnsi="IRNazanin" w:eastAsia="IRNazanin" w:cs="IRNazanin"/>
          <w:lang w:bidi="fa-IR"/>
          <w:color w:val="111111"/>
          <w:sz w:val="28"/>
          <w:szCs w:val="28"/>
          <w:rtl/>
        </w:rPr>
        <w:t xml:space="preserve">وقال الجلبی.«مسند الإمام الأعظم،أبی حنیفة نعمان بن ثابت الکوفی،المتوفی سنة خمسین ومائة،رواه حسن بن زیاد اللؤلؤی،ورتّب المسند المذکور الشیخ قاسم بن قطلوبغا الحنفی،بروایة الحارثی علی أبواب الفقه،وله علیه الأمالی فی مجلّدین،ومختصر المسند المسمی بالمعتمد،لجمال الدّین محمود بن أحمد القونوی الدمشقی،المتوفی سنة سبعین وسبعمائة،ثمّ شرحه وسمّاه المستند وجمع زوائده أبو المؤید محمّد بن محمود الخوارزمی،المتوفی سنة خمس وستین وستمائة،أوّله:</w:t>
      </w:r>
    </w:p>
    <w:p>
      <w:pPr>
        <w:pStyle w:val="BookText"/>
      </w:pPr>
      <w:r>
        <w:rPr>
          <w:rFonts w:ascii="IRNazanin" w:hAnsi="IRNazanin" w:eastAsia="IRNazanin" w:cs="IRNazanin"/>
          <w:lang w:bidi="fa-IR"/>
          <w:color w:val="111111"/>
          <w:sz w:val="28"/>
          <w:szCs w:val="28"/>
          <w:rtl/>
        </w:rPr>
        <w:t xml:space="preserve">الحمد للّه‌الّذی سقانا بطوله من أصفی شرائع الشرایع»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الدهّان فی (کفایة المتطلع).«کتاب جمع المسانید للإمام الأعظم أبی حنیفة...تألیف العلّامة قاضی القضاة أبی المؤیّد،محمّد بن محمود بن محمّد الخوارزمی رحمه اللّه،یرویه عن الفقهاء الحنفیین...».</w:t>
      </w:r>
    </w:p>
    <w:p>
      <w:pPr>
        <w:pStyle w:val="BookText"/>
      </w:pPr>
      <w:r>
        <w:rPr>
          <w:rFonts w:ascii="IRNazanin" w:hAnsi="IRNazanin" w:eastAsia="IRNazanin" w:cs="IRNazanin"/>
          <w:lang w:bidi="fa-IR"/>
          <w:color w:val="111111"/>
          <w:sz w:val="28"/>
          <w:szCs w:val="28"/>
          <w:rtl/>
        </w:rPr>
        <w:t xml:space="preserve">5-الصفدی: «کان متمکّناً فی العربیة،غزیر العلم،فقیهاً،فاضلاً، أدیباً،شاعراً،قرأ علی الزمخشری،وله خطب وشعر ومناقب»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Heading6"/>
      </w:pPr>
      <w:bookmarkStart w:id="239" w:name="_Toc82"/>
      <w:r>
        <w:t>من مصادر ترجمة الصفدی</w:t>
      </w:r>
      <w:bookmarkEnd w:id="239"/>
    </w:p>
    <w:p>
      <w:pPr>
        <w:pStyle w:val="BookText"/>
      </w:pPr>
      <w:r>
        <w:rPr>
          <w:rFonts w:ascii="IRNazanin" w:hAnsi="IRNazanin" w:eastAsia="IRNazanin" w:cs="IRNazanin"/>
          <w:lang w:bidi="fa-IR"/>
          <w:color w:val="111111"/>
          <w:sz w:val="28"/>
          <w:szCs w:val="28"/>
          <w:rtl/>
        </w:rPr>
        <w:t xml:space="preserve">وقد ترجموا للصفدی فی الکتب المعتبرة،وأثنوا علیه،فانظر منها:</w:t>
      </w:r>
    </w:p>
    <w:p>
      <w:pPr>
        <w:pStyle w:val="BookText"/>
      </w:pPr>
      <w:r>
        <w:rPr>
          <w:rFonts w:ascii="IRNazanin" w:hAnsi="IRNazanin" w:eastAsia="IRNazanin" w:cs="IRNazanin"/>
          <w:lang w:bidi="fa-IR"/>
          <w:color w:val="111111"/>
          <w:sz w:val="28"/>
          <w:szCs w:val="28"/>
          <w:rtl/>
        </w:rPr>
        <w:t xml:space="preserve">1-المعجم المختص للذهبی.91.</w:t>
      </w:r>
    </w:p>
    <w:p>
      <w:pPr>
        <w:pStyle w:val="BookText"/>
      </w:pPr>
      <w:r>
        <w:rPr>
          <w:rFonts w:ascii="IRNazanin" w:hAnsi="IRNazanin" w:eastAsia="IRNazanin" w:cs="IRNazanin"/>
          <w:lang w:bidi="fa-IR"/>
          <w:color w:val="111111"/>
          <w:sz w:val="28"/>
          <w:szCs w:val="28"/>
          <w:rtl/>
        </w:rPr>
        <w:t xml:space="preserve">2-الدرر الکامنة فی أعیان المائة الثامنة 87/2.</w:t>
      </w:r>
    </w:p>
    <w:p>
      <w:pPr>
        <w:pStyle w:val="BookText"/>
      </w:pPr>
      <w:r>
        <w:rPr>
          <w:rFonts w:ascii="IRNazanin" w:hAnsi="IRNazanin" w:eastAsia="IRNazanin" w:cs="IRNazanin"/>
          <w:lang w:bidi="fa-IR"/>
          <w:color w:val="111111"/>
          <w:sz w:val="28"/>
          <w:szCs w:val="28"/>
          <w:rtl/>
        </w:rPr>
        <w:t xml:space="preserve">3-طبقات الشافعیة لابن قاضی شهبة الأسدی 4/6.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5" w:name="pg10506_96970"/>
    <w:bookmarkEnd w:id="55"/>
    <w:p>
      <w:pPr>
        <w:pStyle w:val="BookText"/>
      </w:pPr>
      <w:r>
        <w:rPr>
          <w:rFonts w:ascii="IRNazanin" w:hAnsi="IRNazanin" w:eastAsia="IRNazanin" w:cs="IRNazanin"/>
          <w:lang w:bidi="fa-IR"/>
          <w:color w:val="111111"/>
          <w:sz w:val="28"/>
          <w:szCs w:val="28"/>
          <w:rtl/>
        </w:rPr>
        <w:t xml:space="preserve">6-عبدالقادر القرشی: «الموفق بن أحمد بن محمّد المکی، خطیب خوارزم،أستاذ ناصر بن عبداللّه صاحب المغرب،أبو المؤید، مولده فی حدود سنة 484.</w:t>
      </w:r>
    </w:p>
    <w:p>
      <w:pPr>
        <w:pStyle w:val="BookText"/>
      </w:pPr>
      <w:r>
        <w:rPr>
          <w:rFonts w:ascii="IRNazanin" w:hAnsi="IRNazanin" w:eastAsia="IRNazanin" w:cs="IRNazanin"/>
          <w:lang w:bidi="fa-IR"/>
          <w:color w:val="111111"/>
          <w:sz w:val="28"/>
          <w:szCs w:val="28"/>
          <w:rtl/>
        </w:rPr>
        <w:t xml:space="preserve">ذکره القفطی فی أخبار النحاة.</w:t>
      </w:r>
    </w:p>
    <w:p>
      <w:pPr>
        <w:pStyle w:val="BookText"/>
      </w:pPr>
      <w:r>
        <w:rPr>
          <w:rFonts w:ascii="IRNazanin" w:hAnsi="IRNazanin" w:eastAsia="IRNazanin" w:cs="IRNazanin"/>
          <w:lang w:bidi="fa-IR"/>
          <w:color w:val="111111"/>
          <w:sz w:val="28"/>
          <w:szCs w:val="28"/>
          <w:rtl/>
        </w:rPr>
        <w:t xml:space="preserve">أدیب،فاضل،له معرفة فی الفقه والأدب.</w:t>
      </w:r>
    </w:p>
    <w:p>
      <w:pPr>
        <w:pStyle w:val="BookText"/>
      </w:pPr>
      <w:r>
        <w:rPr>
          <w:rFonts w:ascii="IRNazanin" w:hAnsi="IRNazanin" w:eastAsia="IRNazanin" w:cs="IRNazanin"/>
          <w:lang w:bidi="fa-IR"/>
          <w:color w:val="111111"/>
          <w:sz w:val="28"/>
          <w:szCs w:val="28"/>
          <w:rtl/>
        </w:rPr>
        <w:t xml:space="preserve">روی مصنّفات محمّد بن الحسن،عن عمر بن محمّد بن أحمد النسفی.</w:t>
      </w:r>
    </w:p>
    <w:p>
      <w:pPr>
        <w:pStyle w:val="BookText"/>
      </w:pPr>
      <w:r>
        <w:rPr>
          <w:rFonts w:ascii="IRNazanin" w:hAnsi="IRNazanin" w:eastAsia="IRNazanin" w:cs="IRNazanin"/>
          <w:lang w:bidi="fa-IR"/>
          <w:color w:val="111111"/>
          <w:sz w:val="28"/>
          <w:szCs w:val="28"/>
          <w:rtl/>
        </w:rPr>
        <w:t xml:space="preserve">ومات رحمه اللّه تعالی سنة 568.</w:t>
      </w:r>
    </w:p>
    <w:p>
      <w:pPr>
        <w:pStyle w:val="BookText"/>
      </w:pPr>
      <w:r>
        <w:rPr>
          <w:rFonts w:ascii="IRNazanin" w:hAnsi="IRNazanin" w:eastAsia="IRNazanin" w:cs="IRNazanin"/>
          <w:lang w:bidi="fa-IR"/>
          <w:color w:val="111111"/>
          <w:sz w:val="28"/>
          <w:szCs w:val="28"/>
          <w:rtl/>
        </w:rPr>
        <w:t xml:space="preserve">وأخذ علم العربیة عن الزمخشری»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Heading6"/>
      </w:pPr>
      <w:bookmarkStart w:id="240" w:name="_Toc83"/>
      <w:r>
        <w:t>ترجمة عبدالقادر القرشی</w:t>
      </w:r>
      <w:bookmarkEnd w:id="240"/>
    </w:p>
    <w:p>
      <w:pPr>
        <w:pStyle w:val="BookText"/>
      </w:pPr>
      <w:r>
        <w:rPr>
          <w:rFonts w:ascii="IRNazanin" w:hAnsi="IRNazanin" w:eastAsia="IRNazanin" w:cs="IRNazanin"/>
          <w:lang w:bidi="fa-IR"/>
          <w:color w:val="111111"/>
          <w:sz w:val="28"/>
          <w:szCs w:val="28"/>
          <w:rtl/>
        </w:rPr>
        <w:t xml:space="preserve">وعبد القادر القرشی من کبار علماء القوم.</w:t>
      </w:r>
    </w:p>
    <w:p>
      <w:pPr>
        <w:pStyle w:val="BookText"/>
      </w:pPr>
      <w:r>
        <w:rPr>
          <w:rFonts w:ascii="IRNazanin" w:hAnsi="IRNazanin" w:eastAsia="IRNazanin" w:cs="IRNazanin"/>
          <w:lang w:bidi="fa-IR"/>
          <w:color w:val="111111"/>
          <w:sz w:val="28"/>
          <w:szCs w:val="28"/>
          <w:rtl/>
        </w:rPr>
        <w:t xml:space="preserve">قال محمود بن سلیمان الکفوی.«المولی الفاضل،والنحریر الکامل، عبدالقادر بن محمّد بن نصر اللّه بن سالم،أبی الوفاء القرشی،کان عالماً فاضلاً جامعاً للعلوم،له مجموعات وتصانیف وتواریخ ومحاضرات وتوالیف.</w:t>
      </w:r>
    </w:p>
    <w:p>
      <w:pPr>
        <w:pStyle w:val="BookText"/>
      </w:pPr>
      <w:r>
        <w:rPr>
          <w:rFonts w:ascii="IRNazanin" w:hAnsi="IRNazanin" w:eastAsia="IRNazanin" w:cs="IRNazanin"/>
          <w:lang w:bidi="fa-IR"/>
          <w:color w:val="111111"/>
          <w:sz w:val="28"/>
          <w:szCs w:val="28"/>
          <w:rtl/>
        </w:rPr>
        <w:t xml:space="preserve">ولد سنة ست وسبعین وسبعمائة،وأخذ العلوم عن جماعة کثیرة، منهم علاء الدّین الترکمانی ووالده قاضی القضاة شمس الدّین وفخر الدّین عثمان الماردینی الترکمانی والد علاء الدّین الترکمانی وهبة اللّه الترکمانی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وغیر ذلک،وسمع وحدّث وأفتی ودرّس،وصنف کتاب العنایة فی تحریر أحادیث الهدایة،والطرق والوسائل فی تخریج أحادیث خلاصة الدلائل، ویسمیه أیضاً المجموع،وشرح معانی الآثار للطحاوی،وکتاب الدرر المنیفة فی الرد علی ابن أبی شیبة عن الإمام أبی حنیفة،وکتاب ترتیب تهذیب الأسماء واللغات،وکتاب البستان فی فضائل النعمان،وکتاب الجواهر المضیة فی طبقات الحنفیة،ومختصر فی علوم الحدیث،ومسائل مجموع فی الفقه،وقطعة من شرح الخلاصة فی مجلّدین،وتفسیر آیات وفوائد.</w:t>
      </w:r>
    </w:p>
    <w:p>
      <w:pPr>
        <w:pStyle w:val="BookText"/>
      </w:pPr>
      <w:r>
        <w:rPr>
          <w:rFonts w:ascii="IRNazanin" w:hAnsi="IRNazanin" w:eastAsia="IRNazanin" w:cs="IRNazanin"/>
          <w:lang w:bidi="fa-IR"/>
          <w:color w:val="111111"/>
          <w:sz w:val="28"/>
          <w:szCs w:val="28"/>
          <w:rtl/>
        </w:rPr>
        <w:t xml:space="preserve">وسمع منه وأخذ المولی الفاضل قاسم بن قطلوبغا صاحب تلخیص التراجم.</w:t>
      </w:r>
    </w:p>
    <w:p>
      <w:pPr>
        <w:pStyle w:val="BookText"/>
      </w:pPr>
      <w:r>
        <w:rPr>
          <w:rFonts w:ascii="IRNazanin" w:hAnsi="IRNazanin" w:eastAsia="IRNazanin" w:cs="IRNazanin"/>
          <w:lang w:bidi="fa-IR"/>
          <w:color w:val="111111"/>
          <w:sz w:val="28"/>
          <w:szCs w:val="28"/>
          <w:rtl/>
        </w:rPr>
        <w:t xml:space="preserve">مات سنة خمس وسبعین وسبعمائة رحمه اللّه تعالی»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السیوطی.«عبد القادر بن محمّد بن محمّد بن نصر اللّه بن سلام محیی الدین أبو محمّد بن أبی الوفا القرشی،درّس وأفتی،وصنف شرح معانی الآثار وطبقات الحنفیة وشرح الخلاصة وتخریج أحادیث الهدایة،وغیر ذلک.</w:t>
      </w:r>
    </w:p>
    <w:p>
      <w:pPr>
        <w:pStyle w:val="BookText"/>
      </w:pPr>
      <w:r>
        <w:rPr>
          <w:rFonts w:ascii="IRNazanin" w:hAnsi="IRNazanin" w:eastAsia="IRNazanin" w:cs="IRNazanin"/>
          <w:lang w:bidi="fa-IR"/>
          <w:color w:val="111111"/>
          <w:sz w:val="28"/>
          <w:szCs w:val="28"/>
          <w:rtl/>
        </w:rPr>
        <w:t xml:space="preserve">ولد سنة ست وسبعین وستمائة،ومات فی ربیع الأول سنة خمس وسبعین وسبعمائة»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الجلبی فی ذکر کتابه (الجواهر المضیّة).</w:t>
      </w:r>
    </w:p>
    <w:p>
      <w:pPr>
        <w:pStyle w:val="BookText"/>
      </w:pPr>
      <w:r>
        <w:rPr>
          <w:rFonts w:ascii="IRNazanin" w:hAnsi="IRNazanin" w:eastAsia="IRNazanin" w:cs="IRNazanin"/>
          <w:lang w:bidi="fa-IR"/>
          <w:color w:val="111111"/>
          <w:sz w:val="28"/>
          <w:szCs w:val="28"/>
          <w:rtl/>
        </w:rPr>
        <w:t xml:space="preserve">«طبقات الحنفیة،أوّل من صنّف فیه الشیخ عبدالقادر بن محمّد القرشی،المتوفی سنة 775،صاحب الجواهر المضیّة فی طبقات الحنفیة،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6" w:name="pg10506_96972"/>
    <w:bookmarkEnd w:id="56"/>
    <w:p>
      <w:pPr>
        <w:pStyle w:val="BookText"/>
      </w:pPr>
      <w:r>
        <w:rPr>
          <w:rFonts w:ascii="IRNazanin" w:hAnsi="IRNazanin" w:eastAsia="IRNazanin" w:cs="IRNazanin"/>
          <w:lang w:bidi="fa-IR"/>
          <w:color w:val="111111"/>
          <w:sz w:val="28"/>
          <w:szCs w:val="28"/>
          <w:rtl/>
        </w:rPr>
        <w:t xml:space="preserve">کما قال فی خطبته.لم أر أحداً جمع طبقات أصحابنا وهم أمم لا یحصون.</w:t>
      </w:r>
    </w:p>
    <w:p>
      <w:pPr>
        <w:pStyle w:val="BookText"/>
      </w:pPr>
      <w:r>
        <w:rPr>
          <w:rFonts w:ascii="IRNazanin" w:hAnsi="IRNazanin" w:eastAsia="IRNazanin" w:cs="IRNazanin"/>
          <w:lang w:bidi="fa-IR"/>
          <w:color w:val="111111"/>
          <w:sz w:val="28"/>
          <w:szCs w:val="28"/>
          <w:rtl/>
        </w:rPr>
        <w:t xml:space="preserve">فجمعها بإمداد الشیخ قطب الدین عبدالکریم الحلبی،وأبی العلاء البخاری،وأبی الحسن السبکی،وأبی الحسن علی الماردینی،فصار شیئاً کثیراً من التراجم والفوائد الفقهیة»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Heading6"/>
      </w:pPr>
      <w:bookmarkStart w:id="241" w:name="_Toc84"/>
      <w:r>
        <w:t>ترجمة القفطی</w:t>
      </w:r>
      <w:bookmarkEnd w:id="241"/>
    </w:p>
    <w:p>
      <w:pPr>
        <w:pStyle w:val="BookText"/>
      </w:pPr>
      <w:r>
        <w:rPr>
          <w:rFonts w:ascii="IRNazanin" w:hAnsi="IRNazanin" w:eastAsia="IRNazanin" w:cs="IRNazanin"/>
          <w:lang w:bidi="fa-IR"/>
          <w:color w:val="111111"/>
          <w:sz w:val="28"/>
          <w:szCs w:val="28"/>
          <w:rtl/>
        </w:rPr>
        <w:t xml:space="preserve">والقفطی الّذی ذکر الخطیب الخوارزمی فی طبقاته،ترجم له السیوطی قائلا.</w:t>
      </w:r>
    </w:p>
    <w:p>
      <w:pPr>
        <w:pStyle w:val="BookText"/>
      </w:pPr>
      <w:r>
        <w:rPr>
          <w:rFonts w:ascii="IRNazanin" w:hAnsi="IRNazanin" w:eastAsia="IRNazanin" w:cs="IRNazanin"/>
          <w:lang w:bidi="fa-IR"/>
          <w:color w:val="111111"/>
          <w:sz w:val="28"/>
          <w:szCs w:val="28"/>
          <w:rtl/>
        </w:rPr>
        <w:t xml:space="preserve">«القفطی الوزیر جمال الدّین علی بن یوسف بن إبراهیم الشیبانی، وزیر حلب،صاحب تاریخ النحاة وتاریخ الیمن وتاریخ مصر وتاریخ بنی بویه وتاریخ بنی سلجوق،ولد بقفط سنة ثمان وستین وخمسمائة،ومات بحلب سنة ست وأربعین وستمائة»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السیوطی.«علی بن یوسف بن إبراهیم بن عبدالواحد بن موسی بن أحمد بن محمّد بن إسحاق بن محمّد بن ربیعة بن الحارث،أبو الحسن القفطی،یعرف بالقاضی الأکرم صاحب تاریخ النحاة،قال یاقوت:</w:t>
      </w:r>
    </w:p>
    <w:p>
      <w:pPr>
        <w:pStyle w:val="BookText"/>
      </w:pPr>
      <w:r>
        <w:rPr>
          <w:rFonts w:ascii="IRNazanin" w:hAnsi="IRNazanin" w:eastAsia="IRNazanin" w:cs="IRNazanin"/>
          <w:lang w:bidi="fa-IR"/>
          <w:color w:val="111111"/>
          <w:sz w:val="28"/>
          <w:szCs w:val="28"/>
          <w:rtl/>
        </w:rPr>
        <w:t xml:space="preserve">ولد فی ربیع سنة ثمان وستّین وخمسمائة بقفط،وکان جمّ الفضل کثیر النبل عظیم القدر،إذا تکلم فی فنّ من الفنون کالنحو واللغة والقراءة والفقه والحدیث والأصول والمنطق والرّیاضیة والنجوم والهندسة والتاریخ والجرح والتعدیل،قام به أحسن قیام،کان سمح الکفّ طلق الوجه،صنّف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7" w:name="pg10506_96973"/>
    <w:bookmarkEnd w:id="57"/>
    <w:p>
      <w:pPr>
        <w:pStyle w:val="BookText"/>
      </w:pPr>
      <w:r>
        <w:rPr>
          <w:rFonts w:ascii="IRNazanin" w:hAnsi="IRNazanin" w:eastAsia="IRNazanin" w:cs="IRNazanin"/>
          <w:lang w:bidi="fa-IR"/>
          <w:color w:val="111111"/>
          <w:sz w:val="28"/>
          <w:szCs w:val="28"/>
          <w:rtl/>
        </w:rPr>
        <w:t xml:space="preserve">الإصلاح للخلل الواقع فی الصحاح للجوهری،الضاد والظا،تاریخ النحاة، تاریخ مصر،المحلّی فی استیعاب وجوه کلّا»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7-التقی الفاسی. «الموفق بن أحمد بن محمّد بن محمّد المکی، أبو المؤید،العلّامة خطیب خوارزم،کان أدیباً فصیحاً مفوّهاً،خطب بخوارزم دهراً وأنشأ الخطب وأقرأ النّاس،وتخرّج به جماعة،وتوفّی بخوارزم فی صفر سنة ثمان وستین وخمسمائة،ذکره هکذا الذهبی فی تاریخ الإسلام،وذکره الشیخ محیی الدّین عبدالقادر الحنفی فی طبقات الحنفیة وقال.ذکره القفطی فی أخبار النحاة،أدیب فاضل،له معرفة بالفقه والأدب.وروی مصنّفات محمّد بن الحسن عن عمر بن محمّد بن أحمد، عن النسفی»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6"/>
      </w:pPr>
      <w:bookmarkStart w:id="242" w:name="_Toc85"/>
      <w:r>
        <w:t>ترجمة التقی الفاسی</w:t>
      </w:r>
      <w:bookmarkEnd w:id="242"/>
    </w:p>
    <w:p>
      <w:pPr>
        <w:pStyle w:val="BookText"/>
      </w:pPr>
      <w:r>
        <w:rPr>
          <w:rFonts w:ascii="IRNazanin" w:hAnsi="IRNazanin" w:eastAsia="IRNazanin" w:cs="IRNazanin"/>
          <w:lang w:bidi="fa-IR"/>
          <w:color w:val="111111"/>
          <w:sz w:val="28"/>
          <w:szCs w:val="28"/>
          <w:rtl/>
        </w:rPr>
        <w:t xml:space="preserve">وقد ترجم الحافظ السخاوی للتقی الفاسی بقوله.</w:t>
      </w:r>
    </w:p>
    <w:p>
      <w:pPr>
        <w:pStyle w:val="BookText"/>
      </w:pPr>
      <w:r>
        <w:rPr>
          <w:rFonts w:ascii="IRNazanin" w:hAnsi="IRNazanin" w:eastAsia="IRNazanin" w:cs="IRNazanin"/>
          <w:lang w:bidi="fa-IR"/>
          <w:color w:val="111111"/>
          <w:sz w:val="28"/>
          <w:szCs w:val="28"/>
          <w:rtl/>
        </w:rPr>
        <w:t xml:space="preserve">«محمّد بن أحمد بن علی بن أبی عبداللّه محمّد بن محمّد بن عبدالرحمن ابن محمّد بن أحمد بن علی بن عبدالرحمن بن سعید بن عبدالملک،التقیّ،أبو عبداللّه،وأبو الطیّب وبها اشتهر،ابن الشهاب أبی العبّاس بن أبی الحسن الفاسی المکّیّ المالکی،شیخ الحرم،والماضی أبوه،ویعرف بالتقی الفاسی.</w:t>
      </w:r>
    </w:p>
    <w:p>
      <w:pPr>
        <w:pStyle w:val="BookText"/>
      </w:pPr>
      <w:r>
        <w:rPr>
          <w:rFonts w:ascii="IRNazanin" w:hAnsi="IRNazanin" w:eastAsia="IRNazanin" w:cs="IRNazanin"/>
          <w:lang w:bidi="fa-IR"/>
          <w:color w:val="111111"/>
          <w:sz w:val="28"/>
          <w:szCs w:val="28"/>
          <w:rtl/>
        </w:rPr>
        <w:t xml:space="preserve">ولد فی ربیع الأول سنة خمس وسبعین وسبعمائة بمکة،ونشأ بها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وبالمدینة لتحوله إلیها مع امّه فی سنة ثلاث وثمانین وقتاً...</w:t>
      </w:r>
    </w:p>
    <w:p>
      <w:pPr>
        <w:pStyle w:val="BookText"/>
      </w:pPr>
      <w:r>
        <w:rPr>
          <w:rFonts w:ascii="IRNazanin" w:hAnsi="IRNazanin" w:eastAsia="IRNazanin" w:cs="IRNazanin"/>
          <w:lang w:bidi="fa-IR"/>
          <w:color w:val="111111"/>
          <w:sz w:val="28"/>
          <w:szCs w:val="28"/>
          <w:rtl/>
        </w:rPr>
        <w:t xml:space="preserve">وعنی بعلم الحدیث أتمّ عنایة،وکتب الکثیر وأفاد وانتفع الناس به، وأخذوا عنه،ودرّس وأفتی،وحدث بالحرمین والقاهرة ودمشق وبلاد الیمن بجملة من مرویّاته ومؤلفاته،سمع منه الأئمّة،وفی الأحیاء بمکّة جماعة ممّن أخذ عنه.</w:t>
      </w:r>
    </w:p>
    <w:p>
      <w:pPr>
        <w:pStyle w:val="BookText"/>
      </w:pPr>
      <w:r>
        <w:rPr>
          <w:rFonts w:ascii="IRNazanin" w:hAnsi="IRNazanin" w:eastAsia="IRNazanin" w:cs="IRNazanin"/>
          <w:lang w:bidi="fa-IR"/>
          <w:color w:val="111111"/>
          <w:sz w:val="28"/>
          <w:szCs w:val="28"/>
          <w:rtl/>
        </w:rPr>
        <w:t xml:space="preserve">قال شیخنا فی معجمه.حدّثنی من لفظه بأحادیث،وأجاز لأولادی، ولم یخلّف بالحجاز مثله،وقرض له شیخنا غیر ما تصنیف،وکان هو یعترف بالتلمذة لشیخنا وتقدّمه علی سائر الجماعة،حتّی شیخهما العراقی کما ثبت ذلک فی الجواهر،وخرّج له الجمال بن موسی معجماً مات قبل إکماله.</w:t>
      </w:r>
    </w:p>
    <w:p>
      <w:pPr>
        <w:pStyle w:val="BookText"/>
      </w:pPr>
      <w:r>
        <w:rPr>
          <w:rFonts w:ascii="IRNazanin" w:hAnsi="IRNazanin" w:eastAsia="IRNazanin" w:cs="IRNazanin"/>
          <w:lang w:bidi="fa-IR"/>
          <w:color w:val="111111"/>
          <w:sz w:val="28"/>
          <w:szCs w:val="28"/>
          <w:rtl/>
        </w:rPr>
        <w:t xml:space="preserve">وکان ذا یدٍ طولی فی الحدیث والتاریخ والسّیر،واسع الحفظ، واعتنی بأخبار بلده،فأحیی معالمها وأوضح مجاهلها وجدّد ماثر ها وترجم أعیانها،فکتب بها تاریخاً حافلاً سمّاه شفاء الغرام بأخبار البلد الحرام،فی مجلّدین،جمع فیه ما ذکره الأزرقی وزاد علیه ما تجدد بعده بل وما قبله، واختصره مراراً.</w:t>
      </w:r>
    </w:p>
    <w:p>
      <w:pPr>
        <w:pStyle w:val="BookText"/>
      </w:pPr>
      <w:r>
        <w:rPr>
          <w:rFonts w:ascii="IRNazanin" w:hAnsi="IRNazanin" w:eastAsia="IRNazanin" w:cs="IRNazanin"/>
          <w:lang w:bidi="fa-IR"/>
          <w:color w:val="111111"/>
          <w:sz w:val="28"/>
          <w:szCs w:val="28"/>
          <w:rtl/>
        </w:rPr>
        <w:t xml:space="preserve">وعمل العقد الثمین فی تاریخ البلد الأمین فی أربع مجلّدات،ترجم فیه جماعة من حکّام مکة وولاتها وقضاتها وخطبائها وأئمتها ومؤذّنیها، وجماعة من العلماء والرّواة من أهلها،وکذا من سکنها سنین أو مات بها، وجماعة لهم مآثر فیها أو فی ما أضیف له،رتّبه علی المعجم ثمّ اختصره، وکذا ذیّل علی سیر النبلاء وعلی التقیید لابن نقطة وکتاباً فی الآخریات سوّد غالبه،وفی الأذکار والدعوات،وفی المناسک علی مذهب الشافعی ومالک، واختصر حیاة الحیوان للدمیری،وخرّج الأربعین المتباینات والفهرست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کِلاهما لنفسه،وکذا خرّج لجماعة من شیوخه»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السیوطی.«الفاسی الحافظ تقیّ الدین محمّد بن أحمد بن علی بن عبد الرحمن الشریف المکّی،أبو الطیّب،ولد سنة خمس وسبعین وسبعمائة،وأجاز له أبو بکر بن أحمد المحب،وإبراهیم بن السّلار،رحل وبرع وخرّج،وأذن له الشیخ زین الدّین العراقی بإقراء الحدیث،ودرّس وأفتی،وصنّف کتباً منها تاریخ مکة،وولی قضاء المالکیة بها.مات فی شوال سنة 832.قال ابن حجر.ولم یخلف فی الحجاز مثله»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8-السیّد شهاب الدین أحمد: «ولم یزل أصحاب العلم والعرفان لایبرحون عن ظلّ موالاته فی القرون والأعصار،وأرباب الحقّ والإیقان یبوحون بفضل مصافاته فی البلدان والأمصار،ویجهرون بتخصیصه بالمدائح والمناقب نثراً ونظماً،ویشیرون إلی ما له من المدائح والمراتب إرغاماً للآناف وهضماً،کالإمام الهمام والعالم القمقام،والحبر الفاضل الزکیّ،الحافظ الخطیب والناقد النجیب،ضیاء الدین موفق بن أحمد المکی،فإنّه اندرج فی سِلک مادحیه بنظام نظمه،واندمج فی فلک ناصحیه بعصام عزمه حیث قال فیه،ونثر الدرر من فیه. أسد الإله وسیفه وقناته</w:t>
      </w:r>
    </w:p>
    <w:p>
      <w:pPr>
        <w:pStyle w:val="BookText"/>
      </w:pPr>
      <w:r>
        <w:rPr>
          <w:rFonts w:ascii="IRNazanin" w:hAnsi="IRNazanin" w:eastAsia="IRNazanin" w:cs="IRNazanin"/>
          <w:lang w:bidi="fa-IR"/>
          <w:color w:val="111111"/>
          <w:sz w:val="28"/>
          <w:szCs w:val="28"/>
          <w:rtl/>
        </w:rPr>
        <w:t xml:space="preserve">وقال أیضاً.«عن أبی سعید رضی اللّه عنه قال.ذکر رسول اللّه صلّی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وآله وبارک وسلّم لعلی رضوان اللّه تعالی علیه ما یلقی من بعده، فبکی وقال.أسألک بحق قرابتی وصحبتی إلّادعوت اللّه تعالی أن یقبضنی، قال صلّی اللّه علیه وآله وبارک وسلّم.یا علی تسألنی أن أدعو اللّه لأجل موجّل؟ فقال یا رسول اللّه علی ما أُقاتل القوم؟ قال صلّی اللّه علیه وآله وبارک وسلّم.علی الإحداث فی الدّین.</w:t>
      </w:r>
    </w:p>
    <w:p>
      <w:pPr>
        <w:pStyle w:val="BookText"/>
      </w:pPr>
      <w:r>
        <w:rPr>
          <w:rFonts w:ascii="IRNazanin" w:hAnsi="IRNazanin" w:eastAsia="IRNazanin" w:cs="IRNazanin"/>
          <w:lang w:bidi="fa-IR"/>
          <w:color w:val="111111"/>
          <w:sz w:val="28"/>
          <w:szCs w:val="28"/>
          <w:rtl/>
        </w:rPr>
        <w:t xml:space="preserve">وعن أبی سعید رضی اللّه تعالی عنه،عن علیّ کرّم اللّه تعالی وجهه قال.عهد إلیّ رسول اللّه صلّی اللّه علیه وآله وبارک وسلّم أن أُقاتل النّاکثین والقاسطین والمارقین،فقیل له.یا أمیر المؤمنین من الناکثون؟ قال کرّم اللّه تعالی وجهه.الناکثون أهل الجمل والقاسطون أهل الشام والمارقون الخوارج.</w:t>
      </w:r>
    </w:p>
    <w:p>
      <w:pPr>
        <w:pStyle w:val="BookText"/>
      </w:pPr>
      <w:r>
        <w:rPr>
          <w:rFonts w:ascii="IRNazanin" w:hAnsi="IRNazanin" w:eastAsia="IRNazanin" w:cs="IRNazanin"/>
          <w:lang w:bidi="fa-IR"/>
          <w:color w:val="111111"/>
          <w:sz w:val="28"/>
          <w:szCs w:val="28"/>
          <w:rtl/>
        </w:rPr>
        <w:t xml:space="preserve">رواهما الصالحانی وقال.رواهما الإمام المطلق روایةً ودرایةً أبو بکر بن مردویه،وخطیب خوارزم الموفق أبو المؤیّد أدام اللّه جمال العلم بمأثور أسانیدهما ومشهود مسانیدهما».</w:t>
      </w:r>
    </w:p>
    <w:p>
      <w:pPr>
        <w:pStyle w:val="BookText"/>
      </w:pPr>
      <w:r>
        <w:rPr>
          <w:rFonts w:ascii="IRNazanin" w:hAnsi="IRNazanin" w:eastAsia="IRNazanin" w:cs="IRNazanin"/>
          <w:lang w:bidi="fa-IR"/>
          <w:color w:val="111111"/>
          <w:sz w:val="28"/>
          <w:szCs w:val="28"/>
          <w:rtl/>
        </w:rPr>
        <w:t xml:space="preserve">9-السیوطی: «الموفق بن أحمد بن أبی سعید إسحاق،أبو المؤید،المعروف بأخطب خوارزم.</w:t>
      </w:r>
    </w:p>
    <w:p>
      <w:pPr>
        <w:pStyle w:val="BookText"/>
      </w:pPr>
      <w:r>
        <w:rPr>
          <w:rFonts w:ascii="IRNazanin" w:hAnsi="IRNazanin" w:eastAsia="IRNazanin" w:cs="IRNazanin"/>
          <w:lang w:bidi="fa-IR"/>
          <w:color w:val="111111"/>
          <w:sz w:val="28"/>
          <w:szCs w:val="28"/>
          <w:rtl/>
        </w:rPr>
        <w:t xml:space="preserve">قال الصّفدی.کان متمکّناً فی العربیة،غزیر العلم،فقیهاً فاضلاً، أدیباً شاعراً،قرأ علی الزمخشری،وله خطب وشعر.</w:t>
      </w:r>
    </w:p>
    <w:p>
      <w:pPr>
        <w:pStyle w:val="BookText"/>
      </w:pPr>
      <w:r>
        <w:rPr>
          <w:rFonts w:ascii="IRNazanin" w:hAnsi="IRNazanin" w:eastAsia="IRNazanin" w:cs="IRNazanin"/>
          <w:lang w:bidi="fa-IR"/>
          <w:color w:val="111111"/>
          <w:sz w:val="28"/>
          <w:szCs w:val="28"/>
          <w:rtl/>
        </w:rPr>
        <w:t xml:space="preserve">قال القفطی.وقرأ علیه ناصر المطرزی.</w:t>
      </w:r>
    </w:p>
    <w:p>
      <w:pPr>
        <w:pStyle w:val="BookText"/>
      </w:pPr>
      <w:r>
        <w:rPr>
          <w:rFonts w:ascii="IRNazanin" w:hAnsi="IRNazanin" w:eastAsia="IRNazanin" w:cs="IRNazanin"/>
          <w:lang w:bidi="fa-IR"/>
          <w:color w:val="111111"/>
          <w:sz w:val="28"/>
          <w:szCs w:val="28"/>
          <w:rtl/>
        </w:rPr>
        <w:t xml:space="preserve">ولد فی حدود سنة 484.ومات سنة 568»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10-الکفوی. «الموفّق بن أحمد بن محمّد المکّی،خطیب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8" w:name="pg10506_96977"/>
    <w:bookmarkEnd w:id="58"/>
    <w:p>
      <w:pPr>
        <w:pStyle w:val="BookText"/>
      </w:pPr>
      <w:r>
        <w:rPr>
          <w:rFonts w:ascii="IRNazanin" w:hAnsi="IRNazanin" w:eastAsia="IRNazanin" w:cs="IRNazanin"/>
          <w:lang w:bidi="fa-IR"/>
          <w:color w:val="111111"/>
          <w:sz w:val="28"/>
          <w:szCs w:val="28"/>
          <w:rtl/>
        </w:rPr>
        <w:t xml:space="preserve">خوارزم،أستاذ الإمام ناصر بن عبدالسیّد صاحب المغرب،أبو المؤید.</w:t>
      </w:r>
    </w:p>
    <w:p>
      <w:pPr>
        <w:pStyle w:val="BookText"/>
      </w:pPr>
      <w:r>
        <w:rPr>
          <w:rFonts w:ascii="IRNazanin" w:hAnsi="IRNazanin" w:eastAsia="IRNazanin" w:cs="IRNazanin"/>
          <w:lang w:bidi="fa-IR"/>
          <w:color w:val="111111"/>
          <w:sz w:val="28"/>
          <w:szCs w:val="28"/>
          <w:rtl/>
        </w:rPr>
        <w:t xml:space="preserve">مولده فی حدود سنة 484 کان أدیباً فاضلاً،له معرفة تامّة بالفقه والأدب، أخذ عن نجم الدین عمر النسفی،عن صدر الإسلام أبی الیسر البزدوی، عن یوسف السیاری،عن الحاکم النوقدی،عن أبی بصیر الهندوانی،عن أبی بکر الأعمش،عن أبی بکر الإسکاف،عن أبی سلیمان الجوزجانی، عن محمّد عن أبی حنیفة.</w:t>
      </w:r>
    </w:p>
    <w:p>
      <w:pPr>
        <w:pStyle w:val="BookText"/>
      </w:pPr>
      <w:r>
        <w:rPr>
          <w:rFonts w:ascii="IRNazanin" w:hAnsi="IRNazanin" w:eastAsia="IRNazanin" w:cs="IRNazanin"/>
          <w:lang w:bidi="fa-IR"/>
          <w:color w:val="111111"/>
          <w:sz w:val="28"/>
          <w:szCs w:val="28"/>
          <w:rtl/>
        </w:rPr>
        <w:t xml:space="preserve">وأخذ علم العربیة عن الزمخشری.</w:t>
      </w:r>
    </w:p>
    <w:p>
      <w:pPr>
        <w:pStyle w:val="BookText"/>
      </w:pPr>
      <w:r>
        <w:rPr>
          <w:rFonts w:ascii="IRNazanin" w:hAnsi="IRNazanin" w:eastAsia="IRNazanin" w:cs="IRNazanin"/>
          <w:lang w:bidi="fa-IR"/>
          <w:color w:val="111111"/>
          <w:sz w:val="28"/>
          <w:szCs w:val="28"/>
          <w:rtl/>
        </w:rPr>
        <w:t xml:space="preserve">وأخذ عنه الفقه والعربیة ناصر بن عبدالسید صاحب المغرب.</w:t>
      </w:r>
    </w:p>
    <w:p>
      <w:pPr>
        <w:pStyle w:val="BookText"/>
      </w:pPr>
      <w:r>
        <w:rPr>
          <w:rFonts w:ascii="Amiri" w:hAnsi="Amiri" w:eastAsia="Amiri" w:cs="Amiri"/>
          <w:lang w:bidi="ar-SA"/>
          <w:color w:val="111111"/>
          <w:sz w:val="28"/>
          <w:szCs w:val="28"/>
          <w:rtl/>
        </w:rPr>
        <w:t xml:space="preserve">مات سنة 598»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Heading6"/>
      </w:pPr>
      <w:bookmarkStart w:id="243" w:name="_Toc86"/>
      <w:r>
        <w:t>کتاب کتائب أعلام الأخیار</w:t>
      </w:r>
      <w:bookmarkEnd w:id="243"/>
    </w:p>
    <w:p>
      <w:pPr>
        <w:pStyle w:val="BookText"/>
      </w:pPr>
      <w:r>
        <w:rPr>
          <w:rFonts w:ascii="IRNazanin" w:hAnsi="IRNazanin" w:eastAsia="IRNazanin" w:cs="IRNazanin"/>
          <w:lang w:bidi="fa-IR"/>
          <w:color w:val="111111"/>
          <w:sz w:val="28"/>
          <w:szCs w:val="28"/>
          <w:rtl/>
        </w:rPr>
        <w:t xml:space="preserve">وقد ذکر الکفوی فی خطبة کتابه ما نصّه.</w:t>
      </w:r>
    </w:p>
    <w:p>
      <w:pPr>
        <w:pStyle w:val="BookText"/>
      </w:pPr>
      <w:r>
        <w:rPr>
          <w:rFonts w:ascii="IRNazanin" w:hAnsi="IRNazanin" w:eastAsia="IRNazanin" w:cs="IRNazanin"/>
          <w:lang w:bidi="fa-IR"/>
          <w:color w:val="111111"/>
          <w:sz w:val="28"/>
          <w:szCs w:val="28"/>
          <w:rtl/>
        </w:rPr>
        <w:t xml:space="preserve">«وبعد،فإنّ سنة اللّه الجلیلة الجاریة فی بریّته،ونعمته اللطیفة الجاریة علی خلیقته أن یحدث فی کلّ عصر من الأعصار طائفة من العلماء فی المدائن والأمصار،یتجاولون تجاول فرسان الطّراد فی مضمار النظار، ویتصاولون تصاول آساد الجلاد فی معترک التنظار،للّه‌درّهم،لا زال کرّهم وفرّهم،فجعل توفیقه رفیقهم وسَهّل إلی اقتباس العلم طریقهم،بحیث یجمع فی کلٍّ منهم العلم والعمل،ویشاهد فیهم حلاوة الفهم والأصل، فیفوّض إلیهم خدامة القضاء والفتوی ویُفاض علیهم نعمة الدنیا والعقبی،إذ یتّم بحکمهم وعلمهم حکم الدّین ومهام الأمّة،وینتظم برأیهم وقلمهم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مصلحة الخاصّة والعامّة،فإنّ للّه‌تعالی فی قضائه السّابق وقدره اللّاحق، وقائع عجیبة ترد فی أوقاتها وقضایا غریبة تجری إلی غایاتها،ولولا وجود تلک الطّائفة العلیّة المتحلّیة بالفضائل الجلیّة من یقوم بکشف قناع هذه الوقائع،ومن یلتزم بحلّ مشکلات هذه البدائع،وهذا هدایة من اللّه تعالی، والحمد للّه‌الّذی هدانا لهذا.</w:t>
      </w:r>
    </w:p>
    <w:p>
      <w:pPr>
        <w:pStyle w:val="BookText"/>
      </w:pPr>
      <w:r>
        <w:rPr>
          <w:rFonts w:ascii="IRNazanin" w:hAnsi="IRNazanin" w:eastAsia="IRNazanin" w:cs="IRNazanin"/>
          <w:lang w:bidi="fa-IR"/>
          <w:color w:val="111111"/>
          <w:sz w:val="28"/>
          <w:szCs w:val="28"/>
          <w:rtl/>
        </w:rPr>
        <w:t xml:space="preserve">ثمّ الحمد للّه‌علی ما أسبغ من نعمائه المتوافرة وآلائه المتکاثرة علی هذا العبد الذلیل الفقیر إلی رحمة اللّه الجلیل القدیر،خادم دیوان الشرع المصطفوی محمود بن سلیمان الشهیر بالکفوی،بصّره اللّه بعیوب نفسه وختم له بالخیر آخر نفسه،وجعل یومه خیراً من أمسه،حیث وفّقه فی العقائد أحقّها وأتقنها،ویسّره من المذاهب أصوبها وأوزنها،وأعطاه من العلوم أشرفها،وأولاه من الفنون ألطفها،ومن لطائف تلک النعم الجلیلة وجلائل هاتیک الآلاء الجزیلة،ما ساقه إلی جمع أخبار فقهاء الأعصار من ذی الفتیا وقضاة الأمصار،من لدن نبیّنا محمّد صلّی اللّه علیه وسلّم إلی مشایخنا فی تلک الأوان،حسبما قضوا وأفتوا وأفادوا واستفادوا،فی دور من أدوار الزمان...».</w:t>
      </w:r>
    </w:p>
    <w:p>
      <w:pPr>
        <w:pStyle w:val="BookText"/>
      </w:pPr>
      <w:r>
        <w:rPr>
          <w:rFonts w:ascii="IRNazanin" w:hAnsi="IRNazanin" w:eastAsia="IRNazanin" w:cs="IRNazanin"/>
          <w:lang w:bidi="fa-IR"/>
          <w:color w:val="111111"/>
          <w:sz w:val="28"/>
          <w:szCs w:val="28"/>
          <w:rtl/>
        </w:rPr>
        <w:t xml:space="preserve">وذکره کاشف الظنون بقوله.«کتائب أعلام الأخیار من فقهاء مذهب النعمان المختار،للمولی محمود بن سلیمان الکفوی المتوفی سنة 990»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أکثر من النقل عنه أبو مهدی عیسی الثعالبی،فی کتابه (مقالید الأسانید)،حیث اعتمد علیه واستند إلی کلامه بترجمة الزین العراقی،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9" w:name="pg10506_96979"/>
    <w:bookmarkEnd w:id="59"/>
    <w:p>
      <w:pPr>
        <w:pStyle w:val="BookText"/>
      </w:pPr>
      <w:r>
        <w:rPr>
          <w:rFonts w:ascii="IRNazanin" w:hAnsi="IRNazanin" w:eastAsia="IRNazanin" w:cs="IRNazanin"/>
          <w:lang w:bidi="fa-IR"/>
          <w:color w:val="111111"/>
          <w:sz w:val="28"/>
          <w:szCs w:val="28"/>
          <w:rtl/>
        </w:rPr>
        <w:t xml:space="preserve">وبترجمة التفتازانی،وبترجمة الطحاوی،وهکذا...</w:t>
      </w:r>
    </w:p>
    <w:p>
      <w:pPr>
        <w:pStyle w:val="BookText"/>
      </w:pPr>
      <w:r>
        <w:rPr>
          <w:rFonts w:ascii="IRNazanin" w:hAnsi="IRNazanin" w:eastAsia="IRNazanin" w:cs="IRNazanin"/>
          <w:lang w:bidi="fa-IR"/>
          <w:color w:val="111111"/>
          <w:sz w:val="28"/>
          <w:szCs w:val="28"/>
          <w:rtl/>
        </w:rPr>
        <w:t xml:space="preserve">وکذا غلام علی آزاد فی کتابه (سبحة المرجان).</w:t>
      </w:r>
    </w:p>
    <w:p>
      <w:pPr>
        <w:pStyle w:val="BookText"/>
      </w:pPr>
      <w:r>
        <w:rPr>
          <w:rFonts w:ascii="IRNazanin" w:hAnsi="IRNazanin" w:eastAsia="IRNazanin" w:cs="IRNazanin"/>
          <w:lang w:bidi="fa-IR"/>
          <w:color w:val="111111"/>
          <w:sz w:val="28"/>
          <w:szCs w:val="28"/>
          <w:rtl/>
        </w:rPr>
        <w:t xml:space="preserve">وشاه ولی اللّه والد (الدهلوی) فی (الانتباه فی سلاسل أولیاء اللّه).</w:t>
      </w:r>
    </w:p>
    <w:p>
      <w:pPr>
        <w:pStyle w:val="BookText"/>
      </w:pPr>
      <w:r>
        <w:rPr>
          <w:rFonts w:ascii="IRNazanin" w:hAnsi="IRNazanin" w:eastAsia="IRNazanin" w:cs="IRNazanin"/>
          <w:lang w:bidi="fa-IR"/>
          <w:color w:val="111111"/>
          <w:sz w:val="28"/>
          <w:szCs w:val="28"/>
          <w:rtl/>
        </w:rPr>
        <w:t xml:space="preserve">و(الدهلوی) نفسه فی کتابه (بستان المحدثین) بترجمة الطّحاوی.</w:t>
      </w:r>
    </w:p>
    <w:p>
      <w:pPr>
        <w:pStyle w:val="Heading6"/>
      </w:pPr>
      <w:bookmarkStart w:id="244" w:name="_Toc87"/>
      <w:r>
        <w:t>اعتبار کتاب المناقب للخوارزمی</w:t>
      </w:r>
      <w:bookmarkEnd w:id="244"/>
    </w:p>
    <w:p>
      <w:pPr>
        <w:pStyle w:val="BookText"/>
      </w:pPr>
      <w:r>
        <w:rPr>
          <w:rFonts w:ascii="IRNazanin" w:hAnsi="IRNazanin" w:eastAsia="IRNazanin" w:cs="IRNazanin"/>
          <w:lang w:bidi="fa-IR"/>
          <w:color w:val="111111"/>
          <w:sz w:val="28"/>
          <w:szCs w:val="28"/>
          <w:rtl/>
        </w:rPr>
        <w:t xml:space="preserve">ثمّ إن کتاب (مناقب علی) للخطیب الخوارزمی،من الکتب المعتبرة المنقول عنها والمستند إلیها،فی مختلف المسائل،وإلیک طرفاً من الموارد التی اعتمد کبار علماء القوم فیها علیه ونقلوا عنه فی مؤلّفاتهم المشهورة.</w:t>
      </w:r>
    </w:p>
    <w:p>
      <w:pPr>
        <w:pStyle w:val="BookText"/>
      </w:pPr>
      <w:r>
        <w:rPr>
          <w:rFonts w:ascii="IRNazanin" w:hAnsi="IRNazanin" w:eastAsia="IRNazanin" w:cs="IRNazanin"/>
          <w:lang w:bidi="fa-IR"/>
          <w:color w:val="111111"/>
          <w:sz w:val="28"/>
          <w:szCs w:val="28"/>
          <w:rtl/>
        </w:rPr>
        <w:t xml:space="preserve">قال الحافظ الکنجی.</w:t>
      </w:r>
    </w:p>
    <w:p>
      <w:pPr>
        <w:pStyle w:val="BookText"/>
      </w:pPr>
      <w:r>
        <w:rPr>
          <w:rFonts w:ascii="IRNazanin" w:hAnsi="IRNazanin" w:eastAsia="IRNazanin" w:cs="IRNazanin"/>
          <w:lang w:bidi="fa-IR"/>
          <w:color w:val="111111"/>
          <w:sz w:val="28"/>
          <w:szCs w:val="28"/>
          <w:rtl/>
        </w:rPr>
        <w:t xml:space="preserve">«أخبرنی المقرئ أبو إسحاق بن برکة الکتبی،فی مسجده بمدینة الموصل،عن الحافظ أبی العلاء الحسن بن أحمد بن الحسن الهمدانی، عن أبی الفتح عبدوس،عن الشریف أبی طالب المفضل بن محمّد بن طاهر الجعفری،فی داره بأصبهان،أخبرنا الحافظ أبو بکر أحمد بن موسی بن مردویه بن فورک،أخبرنا أحمد بن محمّد بن السّری،حدّثنا المنذر بن محمّد بن المنذر حدّثنی أبی،حدّثنی عمی الحسین بن سعید،عن أبیه عن إسماعیل ابن زیاد البزّاز،عن إبراهیم بن مهاجر،حدّثنی یزید بن شراحیل الأنصاری کاتب علی علیه السلام قال سمعت علیّاً یقول.</w:t>
      </w:r>
    </w:p>
    <w:p>
      <w:pPr>
        <w:pStyle w:val="BookText"/>
      </w:pPr>
      <w:r>
        <w:rPr>
          <w:rFonts w:ascii="IRNazanin" w:hAnsi="IRNazanin" w:eastAsia="IRNazanin" w:cs="IRNazanin"/>
          <w:lang w:bidi="fa-IR"/>
          <w:color w:val="111111"/>
          <w:sz w:val="28"/>
          <w:szCs w:val="28"/>
          <w:rtl/>
        </w:rPr>
        <w:t xml:space="preserve">حدّثنی رسول اللّه صلّی اللّه علیه وسلّم وأنا مسنده إلی صدری فقال:</w:t>
      </w:r>
    </w:p>
    <w:p>
      <w:pPr>
        <w:pStyle w:val="BookText"/>
      </w:pPr>
      <w:r>
        <w:rPr>
          <w:rFonts w:ascii="Amiri" w:hAnsi="Amiri" w:eastAsia="Amiri" w:cs="Amiri"/>
          <w:lang w:bidi="ar-SA"/>
          <w:color w:val="111111"/>
          <w:sz w:val="28"/>
          <w:szCs w:val="28"/>
          <w:rtl/>
        </w:rPr>
        <w:t xml:space="preserve">أی علی،ألم تسمع قول اللّه تعالی «إِنَّ الَّذِینَ آمَنُوا وَ عَمِلُوا الصّالِحاتِ أُولئِکَ هُمْ خَیْرُ الْبَرِیَّةِ» أنت وشیعتک،وموعدی وموعدکم الحوض،إذا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جاءت الأمم للحساب تدعون غرّاً محجّلین.</w:t>
      </w:r>
    </w:p>
    <w:p>
      <w:pPr>
        <w:pStyle w:val="BookText"/>
      </w:pPr>
      <w:r>
        <w:rPr>
          <w:rFonts w:ascii="IRNazanin" w:hAnsi="IRNazanin" w:eastAsia="IRNazanin" w:cs="IRNazanin"/>
          <w:lang w:bidi="fa-IR"/>
          <w:color w:val="111111"/>
          <w:sz w:val="28"/>
          <w:szCs w:val="28"/>
          <w:rtl/>
        </w:rPr>
        <w:t xml:space="preserve">قلت.هکذا ذکره الحافظ أبو المؤید موفق بن أحمد بن المکی الخوارزمی فی مناقب علیّ»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الإسناد عن ابن شاذان قال.حدّثنی أبو محمّد الحسن بن أحمد المخلّدی من کتابه،عن الحسین بن إسحاق،عن محمّد بن زکریا، عن جعفر ابن محمّد،عن أبیه،عن علی بن الحسین عن أبیه عن أمیر المؤمنین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وسلّم.إنّ اللّه تعالی جعل لأخی علیّ فضائل لا تحصی کثرة،فمن ذکر فضیلة من فضائله مقرّاً بها غفر اللّه له ما تقدّم من ذنبه وما تأخّر،ومن کتب فضیلة من فضائله لم تزل الملائکة تستغفر له ما بقی لتلک الکتابة رسم،ومن استمع فضیلة من فضائله غفر اللّه له الذنوب التی اکتسبها بالاستماع،ومن نظر إلی فضیلة من فضائله غفر اللّه له الذنوب التی اکتسبها بالنظر.</w:t>
      </w:r>
    </w:p>
    <w:p>
      <w:pPr>
        <w:pStyle w:val="BookText"/>
      </w:pPr>
      <w:r>
        <w:rPr>
          <w:rFonts w:ascii="IRNazanin" w:hAnsi="IRNazanin" w:eastAsia="IRNazanin" w:cs="IRNazanin"/>
          <w:lang w:bidi="fa-IR"/>
          <w:color w:val="111111"/>
          <w:sz w:val="28"/>
          <w:szCs w:val="28"/>
          <w:rtl/>
        </w:rPr>
        <w:t xml:space="preserve">ثمّ قال.النظر إلی وجه علی عبادة،وذکره عبادة،ولا یقبل اللّه إیمان عبد إلّابولایته والبراءة من أعدائه.</w:t>
      </w:r>
    </w:p>
    <w:p>
      <w:pPr>
        <w:pStyle w:val="BookText"/>
      </w:pPr>
      <w:r>
        <w:rPr>
          <w:rFonts w:ascii="IRNazanin" w:hAnsi="IRNazanin" w:eastAsia="IRNazanin" w:cs="IRNazanin"/>
          <w:lang w:bidi="fa-IR"/>
          <w:color w:val="111111"/>
          <w:sz w:val="28"/>
          <w:szCs w:val="28"/>
          <w:rtl/>
        </w:rPr>
        <w:t xml:space="preserve">قلت.ما کتبناه إلّامن حدیث ابن شاذان.رواه الحافظ الهمدانی وتابعه الخوارزمی»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الزرندی.أنشد الخطیب ضیاء الدّین أخطب خوارزم الموفّق بن أحمد المکّی رحمه اللّه.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أسد الإله وسیفه وقناته</w:t>
      </w:r>
    </w:p>
    <w:p>
      <w:pPr>
        <w:pStyle w:val="BookText"/>
      </w:pPr>
      <w:r>
        <w:rPr>
          <w:rFonts w:ascii="IRNazanin" w:hAnsi="IRNazanin" w:eastAsia="IRNazanin" w:cs="IRNazanin"/>
          <w:lang w:bidi="fa-IR"/>
          <w:color w:val="111111"/>
          <w:sz w:val="28"/>
          <w:szCs w:val="28"/>
          <w:rtl/>
        </w:rPr>
        <w:t xml:space="preserve">وقال ابن الوزیر-فی (الروض الباسم).«وتولّی حمل الرأس أی رأس الحسین علیه السلام بشر بن مالک الکندی ودخل به علی ابن زیاد وهو یقول: إملأ رکابی فضّة وذهباً أنا قتلت الملک المحجّبا</w:t>
      </w:r>
    </w:p>
    <w:p>
      <w:pPr>
        <w:pStyle w:val="BookText"/>
      </w:pPr>
      <w:r>
        <w:rPr>
          <w:rFonts w:ascii="Amiri" w:hAnsi="Amiri" w:eastAsia="Amiri" w:cs="Amiri"/>
          <w:lang w:bidi="ar-SA"/>
          <w:color w:val="111111"/>
          <w:sz w:val="28"/>
          <w:szCs w:val="28"/>
          <w:rtl/>
        </w:rPr>
        <w:t xml:space="preserve">قتلت خیر النّاس أُمّا وأبا</w:t>
      </w:r>
    </w:p>
    <w:p>
      <w:pPr>
        <w:pStyle w:val="BookText"/>
      </w:pPr>
      <w:r>
        <w:rPr>
          <w:rFonts w:ascii="IRNazanin" w:hAnsi="IRNazanin" w:eastAsia="IRNazanin" w:cs="IRNazanin"/>
          <w:lang w:bidi="fa-IR"/>
          <w:color w:val="111111"/>
          <w:sz w:val="28"/>
          <w:szCs w:val="28"/>
          <w:rtl/>
        </w:rPr>
        <w:t xml:space="preserve">ولقد صدق هذا القائل الفاسق فی الحدیث وتقریظ هذا السیّد الذبیح،ولقی اللّه بفعله القبیح،وأمر عبیداللّه بن زیاد من فور رأس الحسین علیه السلام حتّی ینصب فی الرمح فتحاماه الناس،فقام طارق بن المبارک فأجابه إلی ذلک وفعله،ونادی فی النّاس وجمعهم فی المسجد الجامع، وصعد المنبر وخطب خطبة لا یحلّ ذکرها،ثمّ دعا عبیداللّه بن زیاد جریر ابن قیس الجعفی فسلّم إلیه رأس الحسین ورؤوس أهله وأصحابه،فحملها حتّی قدموا دمشق،وخطب جریر خطبة فیها کذب وزور،ثمّ أحضر الرأس فوضعه بین یدی یزید،فتکلّم بکلام قبیح،قد ذکره الحاکم والبیهقی وغیر واحد من أشیاخ أهل النقل بطریق ضعیف وصحیح،وقد ذکره أخطب الخطباء ضیاء الدین أبو المؤیّد موفق الدّین ابن أحمد الخوارزمی فی تألیفه فی مقتل الحسین،وهو عندی فی مجلّدین».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0" w:name="pg10506_96982"/>
    <w:bookmarkEnd w:id="60"/>
    <w:p>
      <w:pPr>
        <w:pStyle w:val="Heading6"/>
      </w:pPr>
      <w:bookmarkStart w:id="245" w:name="_Toc88"/>
      <w:r>
        <w:t>ترجمة ابن الوزیر</w:t>
      </w:r>
      <w:bookmarkEnd w:id="245"/>
    </w:p>
    <w:p>
      <w:pPr>
        <w:pStyle w:val="BookText"/>
      </w:pPr>
      <w:r>
        <w:rPr>
          <w:rFonts w:ascii="IRNazanin" w:hAnsi="IRNazanin" w:eastAsia="IRNazanin" w:cs="IRNazanin"/>
          <w:lang w:bidi="fa-IR"/>
          <w:color w:val="111111"/>
          <w:sz w:val="28"/>
          <w:szCs w:val="28"/>
          <w:rtl/>
        </w:rPr>
        <w:t xml:space="preserve">«محمّد بن إبراهیم بن علی بن المرتضی بن الهادی بن یحیی بن الحسین بن القاسم بن إبراهیم بن إسماعیل بن إبراهیم بن الحسن بن الحسن بن علی بن أبی طالب،العز أبو عبداللّه الحسنی الیمانی الصنعانی، أخو الهادی الآتی،ولد تقریباً سنة خمس وستّین وسبعمائة،وتعاطی النظم فبرع فیه،وصنّف فی الردّ علی الزیدیّة العواصم والقواصم فی الذبّ عن سنّة أبی القاسم،واختصره فی الرّوض الباسم عن سنّة أبی القاسم وغیره، وذکره التقی بن فهد الهاشمی فی معجمه»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الصباغ المالکی.«ومن کتاب الآل لابن خالویه،ورواه أبو بکر الخوارزمی فی کتاب المناقب،عن بلال بن حمامة،قال.</w:t>
      </w:r>
    </w:p>
    <w:p>
      <w:pPr>
        <w:pStyle w:val="BookText"/>
      </w:pPr>
      <w:r>
        <w:rPr>
          <w:rFonts w:ascii="IRNazanin" w:hAnsi="IRNazanin" w:eastAsia="IRNazanin" w:cs="IRNazanin"/>
          <w:lang w:bidi="fa-IR"/>
          <w:color w:val="111111"/>
          <w:sz w:val="28"/>
          <w:szCs w:val="28"/>
          <w:rtl/>
        </w:rPr>
        <w:t xml:space="preserve">طلع علینا رسول اللّه صلّی اللّه علیه وسلّم ذات یوم متبسّماً ضاحکاً، ووجهه مشرق کدائرة القمر،فقام إلیه عبدالرحمن بن عوف فقال.یا رسول اللّه ما هذا النور؟ قال.بشارة أتتنی من ربی فی أخی وابن عمی وابنتی،فإنّ اللّه زوج علیّاً من فاطمة،وأمر رضوان خازن الجنان فهزّ شجرة طوبی فحملت رقاقاً یعنی صکاکاً بعدد محبّی أهل البیت،وأنشأ تحتها ملائکة من نور،ودفع إلی کلّ ملک صکّاً،فإذا استوت القیامة بأهلها نادت الملائکة فی الخلائق،فلا یبقی محبٌّ لأهل البیت إلّادفعت إلیه صکّاً فیه فکاکه من النّار،فصار حب أخی وابن عمّی وبنتی فکاک رقاب رجال ونساء»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وقال.«ومن مناقب ضیاء الدّین الخوارزمی،عن ابن عبّاس قال.لمّا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آخی رسول اللّه صلّی اللّه علیه وسلّم بین أصحابه من المهاجرین والأنصار، وهو أنّه صلّی اللّه علیه وسلّم آخی بین أبی بکر وعمر (رض)،وآخی بین عثمان وعبد الرحمن بن عوف،وآخی بین طلحة والزبیر،وآخی بین أبی ذر الغفاری والمقداد رضوان اللّه علیهم أجمعین،ولم یؤاخ بین علیّ بن أبی طالب وبین أحدٍ منهم،خرج علیّ مغضباً حتّی أتی جدولاً من الأرض، وتوسّده ذراعه ونام فیه،تسفی الریح علیه التراب،فطلبه النبیّ صلّی اللّه علیه وسلّم،فوجده علی تلک الصّفة،فوکزه برجله وقال له.قم،فما صلحت أن تکون إلّاأبا تراب،أغضبت حین آخیت بین المهاجرین والأنصار ولم اواخ بینک وبین أحدٍ منهم؟ أما ترضی أن تکون منی بمنزلة هارون من موسی إلّاأنّه لا نبیّ بعدی،ألا من أحبّک فقد حفّ بالأمن والإیمان،ومن أبغضک أماته اللّه میتة جاهلیّة»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قال.«ومن کتاب المناقب لأبی المؤیّد،عن أبی برزة قال.</w:t>
      </w:r>
    </w:p>
    <w:p>
      <w:pPr>
        <w:pStyle w:val="BookText"/>
      </w:pPr>
      <w:r>
        <w:rPr>
          <w:rFonts w:ascii="IRNazanin" w:hAnsi="IRNazanin" w:eastAsia="IRNazanin" w:cs="IRNazanin"/>
          <w:lang w:bidi="fa-IR"/>
          <w:color w:val="111111"/>
          <w:sz w:val="28"/>
          <w:szCs w:val="28"/>
          <w:rtl/>
        </w:rPr>
        <w:t xml:space="preserve">قال رسول اللّه صلّی اللّه علیه وسلّم ونحن جلوس ذات یوم.والّذی نفسی بیده لا تزول قدم عن قدم یوم القیامة حتّی یسأل اللّه تبارک وتعالی الرجل عن أربع،عن عمره فیما أفناه،وعن جسده فیما أبلاه،وعن ماله ممّ کسب وفیم أنفقه،وعن حبّنا أهل البیت.فقال له عمر.ما آیة حبّکم؟ فوضع یده علی رأس علیّ وهو جالس إلی جانبه وقال.آیة حُبّی حبّ هذا من بعدی»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السمهودی بعد حدیث.من کنت مولاه فعلی مولاه.</w:t>
      </w:r>
    </w:p>
    <w:p>
      <w:pPr>
        <w:pStyle w:val="BookText"/>
      </w:pPr>
      <w:r>
        <w:rPr>
          <w:rFonts w:ascii="IRNazanin" w:hAnsi="IRNazanin" w:eastAsia="IRNazanin" w:cs="IRNazanin"/>
          <w:lang w:bidi="fa-IR"/>
          <w:color w:val="111111"/>
          <w:sz w:val="28"/>
          <w:szCs w:val="28"/>
          <w:rtl/>
        </w:rPr>
        <w:t xml:space="preserve">«قال الإمام الواحدی.هذه الولایة التی أثبتها النّبیّ صلّی اللّه علیه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مسئول عنها یوم القیامة،وروی فی قوله تعالی «وَ قِفُوهُمْ إِنَّهُمْ مَسْؤُلُونَ» </w:t>
      </w:r>
      <w:r>
        <w:rPr>
          <w:rStyle w:val="FootnoteReference"/>
        </w:rPr>
        <w:footnoteReference w:id="227"/>
      </w:r>
      <w:r>
        <w:rPr>
          <w:rFonts w:ascii="IRNazanin" w:hAnsi="IRNazanin" w:eastAsia="IRNazanin" w:cs="IRNazanin"/>
          <w:lang w:bidi="fa-IR"/>
          <w:color w:val="111111"/>
          <w:sz w:val="28"/>
          <w:szCs w:val="28"/>
          <w:rtl/>
        </w:rPr>
        <w:t xml:space="preserve">أی عن ولایة علی وأهل البیت،لأنّ اللّه أمر نبیه صلّی اللّه علیه وسلّم أن یعرّف الخلق أنّه لا یسألهم عن تبلیغ الرّسالة أجرا إلّاالمودّة فی القربی،والمعنی إنّهم یسألون هل والوهم حقّ الموالاة کما أوصاهم النّبیّ صلّی اللّه علیه وسلّم أم أضاعوها وأهملوها،فیکون علیهم المطالبة والتبعة...</w:t>
      </w:r>
    </w:p>
    <w:p>
      <w:pPr>
        <w:pStyle w:val="BookText"/>
      </w:pPr>
      <w:r>
        <w:rPr>
          <w:rFonts w:ascii="IRNazanin" w:hAnsi="IRNazanin" w:eastAsia="IRNazanin" w:cs="IRNazanin"/>
          <w:lang w:bidi="fa-IR"/>
          <w:color w:val="111111"/>
          <w:sz w:val="28"/>
          <w:szCs w:val="28"/>
          <w:rtl/>
        </w:rPr>
        <w:t xml:space="preserve">ویشهد لذلک ما أخرجه أبو المؤیّد فی کتاب المناقب فیما نقله أبو الحسن علی السفاقسی ثمّ المکی فی الفصول المهمّة،عن أبی برزة رضی اللّه عنه،قال قال رسول اللّه صلّی اللّه علیه وسلّم ونحن جلوس ذات یوم:</w:t>
      </w:r>
    </w:p>
    <w:p>
      <w:pPr>
        <w:pStyle w:val="BookText"/>
      </w:pPr>
      <w:r>
        <w:rPr>
          <w:rFonts w:ascii="IRNazanin" w:hAnsi="IRNazanin" w:eastAsia="IRNazanin" w:cs="IRNazanin"/>
          <w:lang w:bidi="fa-IR"/>
          <w:color w:val="111111"/>
          <w:sz w:val="28"/>
          <w:szCs w:val="28"/>
          <w:rtl/>
        </w:rPr>
        <w:t xml:space="preserve">والّذی نفسی بیده لا تزول قدم عن قدم یوم القیامة حتّی یسأل اللّه تعالی الرّجل عن أربع،عن عمره فیما أفناه،وعن جسده فیما أبلاه،وعن ماله ممّا اکتسبه وفیما أنفقه،وعن حبنا أهل البیت.فقال له عمر رضی اللّه عنه:</w:t>
      </w:r>
    </w:p>
    <w:p>
      <w:pPr>
        <w:pStyle w:val="BookText"/>
      </w:pPr>
      <w:r>
        <w:rPr>
          <w:rFonts w:ascii="IRNazanin" w:hAnsi="IRNazanin" w:eastAsia="IRNazanin" w:cs="IRNazanin"/>
          <w:lang w:bidi="fa-IR"/>
          <w:color w:val="111111"/>
          <w:sz w:val="28"/>
          <w:szCs w:val="28"/>
          <w:rtl/>
        </w:rPr>
        <w:t xml:space="preserve">یا نبیّ اللّه ما آیة حبّکم؟ فوضع یده علی رأس علیّ وهو جالس إلیه جانبه وقال.آیة حبّی حبّ هذا من بعدی»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قال.«فی کتاب الآل لابن خالویه،ورواه أبو بکر الخوارزمی فی کتاب المناقب،عن بلال بن حمامة رضی اللّه عنه،قال.طلع علینا رسول اللّه صلّی اللّه علیه وسلّم ذات یوم متبسّماً ضاحکاً ووجهه مشرق کدائرة القمر،فقام إلیه عبدالرحمن بن عوف رضی اللّه عنه فقال.یا رسول اللّه صلّی اللّه علیه وسلّم ما هذا النّور؟ قال.بشارة أتتنی من ربّی فی أخی وابن عمّی وابنتی،بأنّ اللّه تعالی زوج علیّاً من فاطمة وأمر رضوان خازن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الجنان،فهزّ شجرة طوبی فحملت رقاقاً یعنی صکاکاً بعدد محبّی أهل البیت،وأنشأ تحتها ملائکة من نور،ودفع إلی کلّ ملک صَکاً،فإذا استوت القیامة بأهلها نادت الملائکة فی الخلائق،فلا یبقی محبّ لأهل البیت إلّا دفعت إلیه صکّاً فیه فکاکه من النار،فصار أخی وابن عمّی وابنتی فکاک رقاب رجال ونساء من امتی من النّار»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الهیتمی المکی.«أخرج أبو بکر الخوارزمی </w:t>
      </w:r>
      <w:r>
        <w:rPr>
          <w:rStyle w:val="FootnoteReference"/>
        </w:rPr>
        <w:footnoteReference w:id="230"/>
      </w:r>
      <w:r>
        <w:rPr>
          <w:rFonts w:ascii="IRNazanin" w:hAnsi="IRNazanin" w:eastAsia="IRNazanin" w:cs="IRNazanin"/>
          <w:lang w:bidi="fa-IR"/>
          <w:color w:val="111111"/>
          <w:sz w:val="28"/>
          <w:szCs w:val="28"/>
          <w:rtl/>
        </w:rPr>
        <w:t xml:space="preserve">أنّه صلّی اللّه علیه وسلّم خرج علیهم،ووجهه مشرق کدائرة القمر،فسأله عبدالرحمن ابن عوف،فقال.بشارة أتتنی من ربی فی أخی وابن عمّی وابنتی،بأنّ اللّه زوّج علیّاً من فاطمة،وأمر رضوان خازن الجنان،فهزّ شجرة طوبی فحملت رقاقاً یعنی صکاکاً بعدد محبّی أهل البیت،وأنشأ تحتها ملائکة من نور،دفع إلی کلّ ملک صکّاً،فإذا استوت القیامة بأهلها نادت الملائکة فی الخلائق،فلا یبقی محبّ لأهل البیت إلّادفعت إلیه صکّاً فیه فکاکه من النّار،فصار أخی وابن عمّی وابنتی فکاک رقاب رجال ونساء من أمّتی من النار»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باکثیر.«روی أبو بکر الخوارزمی </w:t>
      </w:r>
      <w:r>
        <w:rPr>
          <w:rStyle w:val="FootnoteReference"/>
        </w:rPr>
        <w:footnoteReference w:id="232"/>
      </w:r>
      <w:r>
        <w:rPr>
          <w:rFonts w:ascii="IRNazanin" w:hAnsi="IRNazanin" w:eastAsia="IRNazanin" w:cs="IRNazanin"/>
          <w:lang w:bidi="fa-IR"/>
          <w:color w:val="111111"/>
          <w:sz w:val="28"/>
          <w:szCs w:val="28"/>
          <w:rtl/>
        </w:rPr>
        <w:t xml:space="preserve">عن أبی القاسم بن محمّد أنّه قال.کنت بالمسجد الحرام،فرأیت النّاس مجتمعین حول مقام إبراهیم الخلیل علی نبیّنا وعلیه أفضل الصّلوة والسّلام،فقلت.ما هذا؟ فقالوا.راهب قد أسلم وجاء إلی مکّة،وهو یحدّث بحدیث عجیب،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فأشرفت علیه،فإذا هو شیخ کبیر علیه جبّة صوف وقلنسوة صوف،عظیم الجثّة،وهو قاعد عند المقام یحدّث النّاس،وهم یستمعون إلیه،قال.</w:t>
      </w:r>
    </w:p>
    <w:p>
      <w:pPr>
        <w:pStyle w:val="BookText"/>
      </w:pPr>
      <w:r>
        <w:rPr>
          <w:rFonts w:ascii="IRNazanin" w:hAnsi="IRNazanin" w:eastAsia="IRNazanin" w:cs="IRNazanin"/>
          <w:lang w:bidi="fa-IR"/>
          <w:color w:val="111111"/>
          <w:sz w:val="28"/>
          <w:szCs w:val="28"/>
          <w:rtl/>
        </w:rPr>
        <w:t xml:space="preserve">بینما أنا قاعد فی صومعتی فی بعض الأیّام،إذ أشرفت منها إشرافةً، فإذا بطائر کالنّسر کبیر قد سقط علی صَخرةٍ علی شاطئ البحر فتقایا،فرمی من فیه بربع إنسان،ثمّ طار وغاب یسیراً ثمّ عاد فتقایا ربعاً آخر،ثمّ طار، فدنت الأجزاء بعضها من بعض فالتأمت،فقام منها إنسان کامل،وأنا متعجّب ممّا رأیت،فإذا بالطّائر قد انقضّ علیه،فاختطف ربعه ثمّ طار،ثمّ عاد فاختطف ربعاً آخر،وهکذا یفعل إلی أن اختطفه جمیعه،فبقیت أتفکّر وأتحسّر من عدم سؤالی له عن قصّته، فلمّا کان الیوم الثانی فإذا أنا بالطائر قد أقبل وفعل کفعله بالأمس،فلمّا التأمت الأجزاء وصارت شخصاً کاملاً، نزلت من صومعتی مبادراً إلیه،وسألته باللّه من أنت یا هذا؟ فسکت، فقلت.بحق من خلقک إلّاما أخبرتنی من أنت،فقال.أنا ابن ملجم، قلت.فما قصّتک مع هذا الطّائر؟ قال إنّی قتلت علیّ بن أبی طالب،فوکّل اللّه بی هذا الطائر یفعل بی ما تری کُلَّ یوم،فخرجت من صومعتی وسألت عن علی بن أبی طالب من هو؟ فقیل لی.إنّه ابن عمّ رسول اللّه صلّی اللّه علیه وسلّم،فأسلمت وأتیت مأتای هذا إلی بیت اللّه الحرام قاصداً للحجّ وزیارة النّبیّ صلّی اللّه علیه وسلّم»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وقال.«أخرج أبو المؤیّد فی کتاب المناقب فیما نقله أبو الحسن علی السفاقسی ثمّ المکّی فی الفصول المهمّة،عن أبی برزة رضی اللّه عنه قال قال رسول اللّه صلّی اللّه علیه وسلّم ونحن جلوس ذات یوم.والّذی نفسی بیده،لا تزول قدم عن قدم یوم القیامة حتّی یسأل اللّه الرّجل عن أربع،عن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عمره فیما أفناه،وعن جسده فیما أبلاه،وعن ماله ممّا اکتسبه وفیما أنفقه، وعن حبّنا أهل البیت.فقال عمر رضی اللّه عنه.ما آیة حبّکم؟ فوضع یده علی رأس علیّ وهو جالس إلی جانبه وقال.آیة حبّی حبّ هذا من بعدی»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المطیری.«الحدیث الرابع والستّون من کتاب الآل لابن خالویه ورواه أبو بکر الخوارزمی فی کتاب المناقب،عن بلال بن حمامة رضی اللّه عنه،قال.طلع علینا رسول اللّه صلّی اللّه علیه وسلّم ذات یوم متبسّماً ضاحکاً ووجهه مشرق کدائرة القمر،فقام إلیه عبدالرحمن بن عوف فقال یا رسول اللّه ما هذا النّور؟ قال.بشارة أتتنی من ربّی فی أخی وابن عمّی وابنتی،فإنّ اللّه زوج علیّاً من فاطمة رضی اللّه عنها،وأمر رضوان خازن الجنان فهزّ شجرة طوبی فحملت رقاقاً یعنی صکاکاً بعدد محبّی أهل البیت،وأنشأ تحتها ملائکة من نور،ودفع إلی کلّ ملک صکّاً،فإذا استوت القیامة بأهلها نادت الملائکة فی الخلائق،فلا یبقی محبّ لأهل البیت إلّا دفعت إلیه صکّاً فیه فکاکه من النار،فصار أخی وابن عمّی وابنتی فکاک رقاب رجال ونساء من أمّتی من النار»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ولیّ اللّه اللکهنوی.«أخرج أبو بکر الخوارزمی إنّه صلّی اللّه علیه وسلّم خرج علیهم ووجهه مشرق کدائرة القمر،فسأله عبدالرحمن بن عوف فقال.بشارة أتتنی من ربّی فی أخی وابن عمّی وابنتی،بأنّ اللّه زوّج علیّاً من فاطمة،وأمر رضوان خازن الجنان فهز شجرة طوبی فحملت رقاباً یعنی صکاکاً بعدد محبی أهل البیت،وأنشأ تحتها ملائکة من نور،ودفع إلی کلّ ملکٍ صکّاً فیه فکاکه من النّار،فصار أخی وابن عمّی وابنتی فکاک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1" w:name="pg10506_96988"/>
    <w:bookmarkEnd w:id="61"/>
    <w:p>
      <w:pPr>
        <w:pStyle w:val="BookText"/>
      </w:pPr>
      <w:r>
        <w:rPr>
          <w:rFonts w:ascii="IRNazanin" w:hAnsi="IRNazanin" w:eastAsia="IRNazanin" w:cs="IRNazanin"/>
          <w:lang w:bidi="fa-IR"/>
          <w:color w:val="111111"/>
          <w:sz w:val="28"/>
          <w:szCs w:val="28"/>
          <w:rtl/>
        </w:rPr>
        <w:t xml:space="preserve">رقاب رجال ونساءٍ من النّار.</w:t>
      </w:r>
    </w:p>
    <w:p>
      <w:pPr>
        <w:pStyle w:val="BookText"/>
      </w:pPr>
      <w:r>
        <w:rPr>
          <w:rFonts w:ascii="Amiri" w:hAnsi="Amiri" w:eastAsia="Amiri" w:cs="Amiri"/>
          <w:lang w:bidi="ar-SA"/>
          <w:color w:val="111111"/>
          <w:sz w:val="28"/>
          <w:szCs w:val="28"/>
          <w:rtl/>
        </w:rPr>
        <w:t xml:space="preserve">قال رسول اللّه صلّی اللّه علیه وسلّم.لا یحبّنا أهل البیت إلّامؤمن تقیّ ولا یبغضنا إلّامنافق شقی»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فوق ذلک کله...أنّ (الدهلوی) مع إبائه عن قبول کثیرٍ من الحقائق المنقولة من طرق القوم والواردة فی کتبهم،یعتمد علی روایة الخطیب الخوارزمی فی کتابه،ویذکره فی عداد الأئمّة الأعلام من أهل السنّة،من قبیل ابن مندة وابن مردویه وأمثالهما،فراجع کتابه فی باب المکائد،فی المکیدة رقم 84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کما أنّه فی موضع آخر یذکر الخوارزمی ویستشهد بکتابه،فی عداد ابن أبی شیبة،وأحمد بن حنبل،والنسائی،وأبی نعیم الأصفهانی، وأمثالهم...ویدعی أنّ الإمامیة فی إثبات فضائل أمیر المؤمنین وأهل البیت عیالٌ علی أهل السنّة،ممّن ذکرهم وغیرهم...وقد تقدم کلامه.</w:t>
      </w:r>
    </w:p>
    <w:p>
      <w:pPr>
        <w:pStyle w:val="Heading5"/>
      </w:pPr>
      <w:bookmarkStart w:id="246" w:name="_Toc89"/>
      <w:r>
        <w:t>«17»روایة الحاکمی القزوینی</w:t>
      </w:r>
      <w:bookmarkEnd w:id="246"/>
    </w:p>
    <w:p>
      <w:pPr>
        <w:pStyle w:val="Heading6"/>
      </w:pPr>
      <w:bookmarkStart w:id="247" w:name="_Toc90"/>
      <w:r>
        <w:t>اشارة</w:t>
      </w:r>
      <w:bookmarkEnd w:id="247"/>
    </w:p>
    <w:p>
      <w:pPr>
        <w:pStyle w:val="BookText"/>
      </w:pPr>
      <w:r>
        <w:rPr>
          <w:rFonts w:ascii="IRNazanin" w:hAnsi="IRNazanin" w:eastAsia="IRNazanin" w:cs="IRNazanin"/>
          <w:lang w:bidi="fa-IR"/>
          <w:color w:val="111111"/>
          <w:sz w:val="28"/>
          <w:szCs w:val="28"/>
          <w:rtl/>
        </w:rPr>
        <w:t xml:space="preserve">قال الحافظ محبّ الدین الطبری.«ذکر شبهه بخمسةٍ من الأنبیاء علیهم السلام فی مناقب لهم.</w:t>
      </w:r>
    </w:p>
    <w:p>
      <w:pPr>
        <w:pStyle w:val="BookText"/>
      </w:pPr>
      <w:r>
        <w:rPr>
          <w:rFonts w:ascii="IRNazanin" w:hAnsi="IRNazanin" w:eastAsia="IRNazanin" w:cs="IRNazanin"/>
          <w:lang w:bidi="fa-IR"/>
          <w:color w:val="111111"/>
          <w:sz w:val="28"/>
          <w:szCs w:val="28"/>
          <w:rtl/>
        </w:rPr>
        <w:t xml:space="preserve">عن أبی الحمراء قال.قال رسول اللّه صلّی اللّه علیه وسلّم.من أراد أن ینظر إلی آدم فی علمه،وإلی نوح فی فهمه،وإلی إبراهیم فی حلمه، وإلی یحیی ابن زکریا فی زهده،وإلی موسی بن عمران فی بطشه،فلینظر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2" w:name="pg10506_96989"/>
    <w:bookmarkEnd w:id="62"/>
    <w:p>
      <w:pPr>
        <w:pStyle w:val="BookText"/>
      </w:pPr>
      <w:r>
        <w:rPr>
          <w:rFonts w:ascii="IRNazanin" w:hAnsi="IRNazanin" w:eastAsia="IRNazanin" w:cs="IRNazanin"/>
          <w:lang w:bidi="fa-IR"/>
          <w:color w:val="111111"/>
          <w:sz w:val="28"/>
          <w:szCs w:val="28"/>
          <w:rtl/>
        </w:rPr>
        <w:t xml:space="preserve">إلی علی بن أبی طالب.</w:t>
      </w:r>
    </w:p>
    <w:p>
      <w:pPr>
        <w:pStyle w:val="BookText"/>
      </w:pPr>
      <w:r>
        <w:rPr>
          <w:rFonts w:ascii="IRNazanin" w:hAnsi="IRNazanin" w:eastAsia="IRNazanin" w:cs="IRNazanin"/>
          <w:lang w:bidi="fa-IR"/>
          <w:color w:val="111111"/>
          <w:sz w:val="28"/>
          <w:szCs w:val="28"/>
          <w:rtl/>
        </w:rPr>
        <w:t xml:space="preserve">أخرجه القزوینی الحاکمی»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الطبری.«عن أبی الحمراء،قال قال رسول اللّه صلّی اللّه علیه وسلّم.من أراد أن ینظر إلی آدم فی علمه،وإلی نوح فی فهمه، وإلی إبراهیم فی حلمه،وإلی یحیی بن زکریا فی زهده،وإلی موسی فی بطشه،فلینظر إلی علی بن أبی طالب.</w:t>
      </w:r>
    </w:p>
    <w:p>
      <w:pPr>
        <w:pStyle w:val="BookText"/>
      </w:pPr>
      <w:r>
        <w:rPr>
          <w:rFonts w:ascii="IRNazanin" w:hAnsi="IRNazanin" w:eastAsia="IRNazanin" w:cs="IRNazanin"/>
          <w:lang w:bidi="fa-IR"/>
          <w:color w:val="111111"/>
          <w:sz w:val="28"/>
          <w:szCs w:val="28"/>
          <w:rtl/>
        </w:rPr>
        <w:t xml:space="preserve">أخرجه أبو الخیر الحاکمی»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6"/>
      </w:pPr>
      <w:bookmarkStart w:id="248" w:name="_Toc91"/>
      <w:r>
        <w:t>ترجمة أبی الخیر الحاکمی</w:t>
      </w:r>
      <w:bookmarkEnd w:id="248"/>
    </w:p>
    <w:p>
      <w:pPr>
        <w:pStyle w:val="BookText"/>
      </w:pPr>
      <w:r>
        <w:rPr>
          <w:rFonts w:ascii="IRNazanin" w:hAnsi="IRNazanin" w:eastAsia="IRNazanin" w:cs="IRNazanin"/>
          <w:lang w:bidi="fa-IR"/>
          <w:color w:val="111111"/>
          <w:sz w:val="28"/>
          <w:szCs w:val="28"/>
          <w:rtl/>
        </w:rPr>
        <w:t xml:space="preserve">وأبو الخیر الحاکمی القزوینی إمام کبیر من أئمّتهم.</w:t>
      </w:r>
    </w:p>
    <w:p>
      <w:pPr>
        <w:pStyle w:val="BookText"/>
      </w:pPr>
      <w:r>
        <w:rPr>
          <w:rFonts w:ascii="IRNazanin" w:hAnsi="IRNazanin" w:eastAsia="IRNazanin" w:cs="IRNazanin"/>
          <w:lang w:bidi="fa-IR"/>
          <w:color w:val="111111"/>
          <w:sz w:val="28"/>
          <w:szCs w:val="28"/>
          <w:rtl/>
        </w:rPr>
        <w:t xml:space="preserve">1-الرافعی: أحمد بن إسماعیل بن یوسف بن محمّد بن العبّاس، أبو الخیر الطّالقانی القزوینی،إمام کثیر الخیر والبرکة،نشأ فی طاعة اللّه تعالی وحفظ القرآن وهو ابن سبع علی ما بلغنی،وحصّل بالطلب الحثیث العلوم الشرعیة حتّی برع فیها روایة ودرایة وتعلیماً وتذکیراً وتصنیفاً، وعظمت برکته وفائدته،وکان مدیماً للذکر وتلاوة القرآن فی مجیئه وذهابه وقیامه وقعوده وعامّة أحواله،وسمعت غیر واحد ممّن حضر عنده-بعد ما قضی نحبه عند تعبیته للمغتسل وقبل أن ینقل إلیه-أن شفتیه کانتا تتحرّکان کما کان یحرّکهما طول عمره بذکر اللّه تعالی،وکان یقرأ علیه العلم وهو یصلّی ویقرأ القرآن ویصغی مع ذلک إلی القرائة،وقد ینبّه القارئ علی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زلّته.</w:t>
      </w:r>
    </w:p>
    <w:p>
      <w:pPr>
        <w:pStyle w:val="BookText"/>
      </w:pPr>
      <w:r>
        <w:rPr>
          <w:rFonts w:ascii="IRNazanin" w:hAnsi="IRNazanin" w:eastAsia="IRNazanin" w:cs="IRNazanin"/>
          <w:lang w:bidi="fa-IR"/>
          <w:color w:val="111111"/>
          <w:sz w:val="28"/>
          <w:szCs w:val="28"/>
          <w:rtl/>
        </w:rPr>
        <w:t xml:space="preserve">وصنّف الکثیر فی التفسیر والحدیث والفقه وغیرهما،مطوّلاً ومختصراً،وانتفع بعلمه أهل العلم وعوام المسلمین.</w:t>
      </w:r>
    </w:p>
    <w:p>
      <w:pPr>
        <w:pStyle w:val="BookText"/>
      </w:pPr>
      <w:r>
        <w:rPr>
          <w:rFonts w:ascii="IRNazanin" w:hAnsi="IRNazanin" w:eastAsia="IRNazanin" w:cs="IRNazanin"/>
          <w:lang w:bidi="fa-IR"/>
          <w:color w:val="111111"/>
          <w:sz w:val="28"/>
          <w:szCs w:val="28"/>
          <w:rtl/>
        </w:rPr>
        <w:t xml:space="preserve">سمع الکثیر بقزوین ونیسابور وبغداد وغیرها،وفهرست مسموعاته متداول،وتکلّم بعض المجازفین فی سماعه من أبی عبداللّه محمّد الفراوی بظن فاسدٍ وقع لهم،وقد شاهدت سماعاته منه لکتب،فمنها الوجیز للواحدی،سمعه منه بقرائة الحافظ عبدالرزّاق الطبسی فی ستّة مجالس، وقعت فی شعبان ورمضان سنة ثلاثین وخمسمائة،نقلت معناه من خط الإمام أبی البرکات الفراوی،وذکر أنّه نقله من خطّ تاج الإسلام أبی سعد السّمعانی،وسمع منه الترغیب لحمید بن زنجویه بقراءة تاج الإسلام أبی سعد فی ذی الحجّة سنة تسع وعشرین وخمسمائة،وسمع من الفراوی جزءً من حدیث یحیی بن یحیی بروایته عن عبد الغافر الفارسی،عن أبی سهل بن أحمد الإسفرائنی،عن داود بن الحسین البیهقی،عن یحیی بن یحیی،بقراءة الحافظ أبی القاسم علی بن الحسن بن هبة اللّه الدمشقی سنة تسع وعشرین وخمسمائة،وسمع منه الأربعین تخریج محمّد بن إیزدیار الغزنوی من مسموعاته بقراءة السّیّد أبی الفضل محمّد بن علی بن محمّد الحسینی،فی رجب سنة تسع وعشرین،نقلت السّماعین من خط مذکور بن محمّد الشیبانی البغدادی،</w:t>
      </w:r>
    </w:p>
    <w:p>
      <w:pPr>
        <w:pStyle w:val="BookText"/>
      </w:pPr>
      <w:r>
        <w:rPr>
          <w:rFonts w:ascii="IRNazanin" w:hAnsi="IRNazanin" w:eastAsia="IRNazanin" w:cs="IRNazanin"/>
          <w:lang w:bidi="fa-IR"/>
          <w:color w:val="111111"/>
          <w:sz w:val="28"/>
          <w:szCs w:val="28"/>
          <w:rtl/>
        </w:rPr>
        <w:t xml:space="preserve">رأیت بخط تاج الإسلام أبی سعد السّمعانی أنه رحمه اللّه سمع من الفراوی دلائل النبوّة وکتاب البعث والنشور وکتاب الأسماء والصفات وکتاب الاعتقاد،کلّها من تصانیف أبی بکر الحافظ البیهقی،بروایته عن المصنّف،فی شهور سنة ثلاثین وخمسمائة بقراءة تاج الإسلام.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ووجد مع علمه وعبادته الوافرین القبول التام عند الخواص والعوامّ، وارتفع قدره وانتشر صیته فی أقطار الأرض،وتولّی تدریس النظامیّة ببغداد قریباً من خمسة عشر سنة،مکرماً فی حرم الخلافة مرجوعاً إلیه فاضلاً مقبولاً فتواه فی مواقع الاختلاف.</w:t>
      </w:r>
    </w:p>
    <w:p>
      <w:pPr>
        <w:pStyle w:val="BookText"/>
      </w:pPr>
      <w:r>
        <w:rPr>
          <w:rFonts w:ascii="IRNazanin" w:hAnsi="IRNazanin" w:eastAsia="IRNazanin" w:cs="IRNazanin"/>
          <w:lang w:bidi="fa-IR"/>
          <w:color w:val="111111"/>
          <w:sz w:val="28"/>
          <w:szCs w:val="28"/>
          <w:rtl/>
        </w:rPr>
        <w:t xml:space="preserve">وهو رحمه اللّه خال والدتی وجدی لأُمّی من الرضاع،ولبست من یده الخرقة بکرة یوم الخمیس الثانی من شهر اللّه رجب سنة اثنتین وثمانین وخمسمائة بهمدان،وشیخه فی الطریقة الإمام أبو الأسعد هبة الرحمن بن عبدالواحد القشیری لیس الخرقة بیده بنیسابور،فی رباط جدّه الأستاذ أبی علی الدقّاق بمشهد الإمام محمّد بن یحیی رحمهم اللّه.</w:t>
      </w:r>
    </w:p>
    <w:p>
      <w:pPr>
        <w:pStyle w:val="BookText"/>
      </w:pPr>
      <w:r>
        <w:rPr>
          <w:rFonts w:ascii="IRNazanin" w:hAnsi="IRNazanin" w:eastAsia="IRNazanin" w:cs="IRNazanin"/>
          <w:lang w:bidi="fa-IR"/>
          <w:color w:val="111111"/>
          <w:sz w:val="28"/>
          <w:szCs w:val="28"/>
          <w:rtl/>
        </w:rPr>
        <w:t xml:space="preserve">وسمعت منه الحدیث الکثیر،وکان یعجبه قراءتی،ویأمر الحاضرین بالإصغاء إلیها.</w:t>
      </w:r>
    </w:p>
    <w:p>
      <w:pPr>
        <w:pStyle w:val="BookText"/>
      </w:pPr>
      <w:r>
        <w:rPr>
          <w:rFonts w:ascii="IRNazanin" w:hAnsi="IRNazanin" w:eastAsia="IRNazanin" w:cs="IRNazanin"/>
          <w:lang w:bidi="fa-IR"/>
          <w:color w:val="111111"/>
          <w:sz w:val="28"/>
          <w:szCs w:val="28"/>
          <w:rtl/>
        </w:rPr>
        <w:t xml:space="preserve">وکان رحمه اللّه ماهراً فی التفسیر،حافظاً لأسباب النزول وأقوال المفسّرین،کامل النظر فی معانی القرآن ومعانی الحدیث»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2-الذهبی: «وفیها توفی القزوینی،العلّامة رضی الدین أبو الخیر، أحمد بن إسماعیل بن یوسف الطالقانی،الفقیه الشافعی الواعظ،ولد سنة اثنتی عشرة وخمسمائة،وتفقّه علی الفقیه ملکداد العمرکی،ثمّ بنیسابور علی محمّد بن یحیی،حتّی فاق الأقران،وسمع من الفراوی وزاهر وخلق،ثمّ قدم بغداد قبل الستین،ودرس بها ووعظ،ثمّ قدمها قبل السبعین،ودرّس بها ووعظ،ثمّ قدمها قبل التسعین ودرّس بالنظامیة.</w:t>
      </w:r>
    </w:p>
    <w:p>
      <w:pPr>
        <w:pStyle w:val="BookText"/>
      </w:pPr>
      <w:r>
        <w:rPr>
          <w:rFonts w:ascii="IRNazanin" w:hAnsi="IRNazanin" w:eastAsia="IRNazanin" w:cs="IRNazanin"/>
          <w:lang w:bidi="fa-IR"/>
          <w:color w:val="111111"/>
          <w:sz w:val="28"/>
          <w:szCs w:val="28"/>
          <w:rtl/>
        </w:rPr>
        <w:t xml:space="preserve">وکان إماماً فی المذاهب والخلاف والأصول والتفسیر والوعظ،وروی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کتباً کباراً،ونفق کلامه علی النّاس لحسن سمته وحلاوة منطقه وکثرة محفوظاته،وکان صاحب قدم راسخ فی العبادة عدیم النظیر کبیر الشأن.</w:t>
      </w:r>
    </w:p>
    <w:p>
      <w:pPr>
        <w:pStyle w:val="BookText"/>
      </w:pPr>
      <w:r>
        <w:rPr>
          <w:rFonts w:ascii="IRNazanin" w:hAnsi="IRNazanin" w:eastAsia="IRNazanin" w:cs="IRNazanin"/>
          <w:lang w:bidi="fa-IR"/>
          <w:color w:val="111111"/>
          <w:sz w:val="28"/>
          <w:szCs w:val="28"/>
          <w:rtl/>
        </w:rPr>
        <w:t xml:space="preserve">رجع إلی قزوین سنة ثمانین ولزم العبادة إلی أن مات فی المحرّم رحمه اللّه»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3-الیافعی: «توفی الفقیه العلّامة الشافعی القزوینی،الواعظ،أبو الخیر،أحمد بن إسماعیل الطالقانی،قدم بغداد،ودرّس بالنظامیة،وکان إماماً فی المذهب والخلاف والأصول والوعظ،وروی کتباً کباراً،ونفق کلامه لحسن سمته وحلاوة منطقه وکثرة محفوظاته،وکان صاحب قدم راسخ فی العبادة کبیر الشأن عدیم النظیر،رجع إلی قزوین سنة ثمانین ولزم العبادة إلی أن مات فی محرّم السنة المذکورة رحمه اللّه»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4-ابن الجزری: «أحمد بن إسماعیل بن یوسف بن محمّد بن العباس،أبو الخیر الحاکمی الطالقانی،القزوینی،مقرء متصدّر صالح خیر، له معرفة بعلوم کثیرة،وله کتاب التبیان فی مسائل القرآن،ردّاً علی الحلولیّة والجهمیّة،أقرء الغایة لأبی مهران عن زاهر بن طاهر الشحامی،وقرأ بالرّوایات علی إبراهیم بن عبد الملک القزوینی صاحب ابن معشر،قرأ علیه ابنه محمّد ومحمّد ابن مسعود ابن أبی الفوارس القزوینی وإلیاس بن جامع وعبدان بن سعید القصری.</w:t>
      </w:r>
    </w:p>
    <w:p>
      <w:pPr>
        <w:pStyle w:val="BookText"/>
      </w:pPr>
      <w:r>
        <w:rPr>
          <w:rFonts w:ascii="IRNazanin" w:hAnsi="IRNazanin" w:eastAsia="IRNazanin" w:cs="IRNazanin"/>
          <w:lang w:bidi="fa-IR"/>
          <w:color w:val="111111"/>
          <w:sz w:val="28"/>
          <w:szCs w:val="28"/>
          <w:rtl/>
        </w:rPr>
        <w:t xml:space="preserve">توفی فی المحرم سنة تسعین وخمسمائة عن نحو تسعین سنة»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5-الأسنوی: «الشیخ أبو الخیر أحمد بن إسماعیل بن یوسف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القزوینی الطالقانی،کان عالماً بعلوم متعددّة،قرأ علی محمّد بن یحیی،ثمّ صار معیده علی ملکداد بن علی القزوینی السابق ذکره فی الأصل،وسمع وحدّث،ولد بقزوین سنة ثنتی عشرة وخمسمائة أو إحدی عشرة،ذکره الرافعی فی الأمالی فقال.کان إماماً کثیر الخیر وافر الحظّ من علوم الشرع، حفظاً وجمعاً ونشراً بالتعلیم والتذکیر والتصنیف،وکان لسانه لا یزال رطباً من ذکر اللّه تعالی ومن تلاوة القرآن،وکان یعقد مجلس الوعظ للعامة فی ثلاثة أیّام من الأسبوع منها یوم الجمعة،فتکلّم یوماً فیها علی عادته وکان الیوم الثانی عشر من المحرم سنة تسعین وخمسمائة،واستطرد إلی قوله تعالی «وَ اتَّقُوا یَوْماً تُرْجَعُونَ فِیهِ إِلَی اللّهِ» وذکر أنّ رسول اللّه صلّی اللّه علیه وسلّم ما عاش بعد نزول هذه الآیة إلّاسبعة أیّام،فلمّا نزل من المنبر حُمَّ ولم یَعش بعدها إلّاسبعة أیّام،فإنّه مات یوم الجمعة ودفن یوم السّبت،وذلک من عجیب الإتفاقات وکأنّه أعلم بالحال فإنّه حان وقت الارتحال.</w:t>
      </w:r>
    </w:p>
    <w:p>
      <w:pPr>
        <w:pStyle w:val="BookText"/>
      </w:pPr>
      <w:r>
        <w:rPr>
          <w:rFonts w:ascii="IRNazanin" w:hAnsi="IRNazanin" w:eastAsia="IRNazanin" w:cs="IRNazanin"/>
          <w:lang w:bidi="fa-IR"/>
          <w:color w:val="111111"/>
          <w:sz w:val="28"/>
          <w:szCs w:val="28"/>
          <w:rtl/>
        </w:rPr>
        <w:t xml:space="preserve">قال.ولقد خرجت من الدار بکرة ذلک الیوم علی قصد التعزیة،وأنا فی شأنه متفکّر وممّا أصابه منکسر،إذ وقع فی خاطری من غیر نیّة وفکروریّة بیت من شعر وهو. بکت العلوم بویلها وعویلها لوفاة أحمدها ابن اسماعیلها</w:t>
      </w:r>
    </w:p>
    <w:p>
      <w:pPr>
        <w:pStyle w:val="BookText"/>
      </w:pPr>
      <w:r>
        <w:rPr>
          <w:rFonts w:ascii="IRNazanin" w:hAnsi="IRNazanin" w:eastAsia="IRNazanin" w:cs="IRNazanin"/>
          <w:lang w:bidi="fa-IR"/>
          <w:color w:val="111111"/>
          <w:sz w:val="28"/>
          <w:szCs w:val="28"/>
          <w:rtl/>
        </w:rPr>
        <w:t xml:space="preserve">کأنّ قائلاً یکلّمنی بذلک،ثمّ أضفت إلیه أبیاتاً بالرویّة.انتهی کلام الرافعی»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6-ابن قاضی شهبة: «أحمد بن إسماعیل بن یوسف بن محمّد بن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العبّاس رضی الدین،أبو الخیر القزوینی الطالقانی،ولد سنة اثنتی عشرة أو إحدی عشرة وخمسمائة،قرأ علی محمّد بن یحیی،وصار مُعید درسه علی ملکداد القزوینی،وقرأ بالرّوایات علی إبراهیم بن عبدالملک القزوینی،وصنّف کتاب البیان فی مسائل القرآن ردّاً علی الحلولیة والجهمیّة،وصار رئیس الأصحاب،وقدم بغداد فوعظ بها وحصل له قبول تامّ،وکان یتکلَّم یوماً وابن الجوزی یوماً،ویحضر الخلیفة وراء الأستار، ویحضر الخلائق والأمم،وولّی تدریس النظامیة ببغداد سنة تسع وستّین إلی سنة ثمانین،ثمّ عاد إلی بلده.</w:t>
      </w:r>
    </w:p>
    <w:p>
      <w:pPr>
        <w:pStyle w:val="BookText"/>
      </w:pPr>
      <w:r>
        <w:rPr>
          <w:rFonts w:ascii="IRNazanin" w:hAnsi="IRNazanin" w:eastAsia="IRNazanin" w:cs="IRNazanin"/>
          <w:lang w:bidi="fa-IR"/>
          <w:color w:val="111111"/>
          <w:sz w:val="28"/>
          <w:szCs w:val="28"/>
          <w:rtl/>
        </w:rPr>
        <w:t xml:space="preserve">ذکره الإمام الرّافعی فی الأمالی وقال.کان إماماً کثیر الخیر وافر الحظّ من علوم الشرع،حفظاً وجمعاً ونشراً بالتعلیم والتذکیر والتصنیف.</w:t>
      </w:r>
    </w:p>
    <w:p>
      <w:pPr>
        <w:pStyle w:val="BookText"/>
      </w:pPr>
      <w:r>
        <w:rPr>
          <w:rFonts w:ascii="IRNazanin" w:hAnsi="IRNazanin" w:eastAsia="IRNazanin" w:cs="IRNazanin"/>
          <w:lang w:bidi="fa-IR"/>
          <w:color w:val="111111"/>
          <w:sz w:val="28"/>
          <w:szCs w:val="28"/>
          <w:rtl/>
        </w:rPr>
        <w:t xml:space="preserve">وقال الحافظ عبدالعظیم المنذری.وحکی عنه غیر واحد أنّه کان لسانه لا یزال رطباً من ذکر اللّه تعالی ومن تلاوة القرآن.</w:t>
      </w:r>
    </w:p>
    <w:p>
      <w:pPr>
        <w:pStyle w:val="BookText"/>
      </w:pPr>
      <w:r>
        <w:rPr>
          <w:rFonts w:ascii="IRNazanin" w:hAnsi="IRNazanin" w:eastAsia="IRNazanin" w:cs="IRNazanin"/>
          <w:lang w:bidi="fa-IR"/>
          <w:color w:val="111111"/>
          <w:sz w:val="28"/>
          <w:szCs w:val="28"/>
          <w:rtl/>
        </w:rPr>
        <w:t xml:space="preserve">توفّی فی المحرّم سنة تسعین وخمسمائة،وقیل سنة تسع وثمانین، قال السبکی فی شرح المنهاج.وذکر أبو الخیر فی کتابه حظائر القدس لرمضان أربعین وستّین اسماً»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7-السبکی: «أحمد بن إسماعیل بن یوسف بن محمّد بن العبّاس، الشیخ أبو الخیر،القزوینی الطالقانی،الشیخ الإمام الصوفی الواعظ،الملقّب رضی الدّین،أحد الأعلام.</w:t>
      </w:r>
    </w:p>
    <w:p>
      <w:pPr>
        <w:pStyle w:val="BookText"/>
      </w:pPr>
      <w:r>
        <w:rPr>
          <w:rFonts w:ascii="IRNazanin" w:hAnsi="IRNazanin" w:eastAsia="IRNazanin" w:cs="IRNazanin"/>
          <w:lang w:bidi="fa-IR"/>
          <w:color w:val="111111"/>
          <w:sz w:val="28"/>
          <w:szCs w:val="28"/>
          <w:rtl/>
        </w:rPr>
        <w:t xml:space="preserve">ولد فی سنة اثنتی عشرة وخمسمائة بقزوین،وقیل سنة إحدی عشرة،وتفقّه علی محمّد بن یحیی،وسمع الکثیر من أبیه،وأبی عبداللّه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الفضل الفراوی،وزاهر الشحامی،وعبد المنعم بن القشیری، وعبد الغافر الفارسی،وعبد الجبار الخوارزمی،وهبة اللّه بن البسری، ووجیه بن طاهر،وأبی الفتح بن البطی،وغیرهم،بنیسابور وبغداد وغیرهما،روی عنه ابن القرشی،ومحمّد بن علی بن أبی النهد الواسطی، والموفق عبداللطیف بن یوسف،والإمام الرافعی،وغیرهم،درّس ببلده مدّة ثمّ ببغداد ثمّ عاد إلی بلده ثمّ إلی بغداد ودرّس بالنظامیة،وحدّث بکبار الکتب کتاریخ الحاکم،وسنن أبی داود،وصحیح مسلم،ومسند إسحاق، وغیرها،وأملی عدّة مجالس.</w:t>
      </w:r>
    </w:p>
    <w:p>
      <w:pPr>
        <w:pStyle w:val="BookText"/>
      </w:pPr>
      <w:r>
        <w:rPr>
          <w:rFonts w:ascii="IRNazanin" w:hAnsi="IRNazanin" w:eastAsia="IRNazanin" w:cs="IRNazanin"/>
          <w:lang w:bidi="fa-IR"/>
          <w:color w:val="111111"/>
          <w:sz w:val="28"/>
          <w:szCs w:val="28"/>
          <w:rtl/>
        </w:rPr>
        <w:t xml:space="preserve">قال ابن النجّار.کان رئیس أصحاب الشافعی،وکان إماماً فی المذهب والخلاف والأصول والتفسیر والوعظ والزهد،وحدث عنه الإمام الرافعی فی أمالیه،وقال فیه.إمام کثیر الخیر موفر الحظ من علوم الشرع حفظاً وجمعاً ونشراً بالتعلیم والتذکیر والتصنیف،وکان لسانه لا یزال رطباً من ذکر اللّه وتلاوة القرآن،وربّما قرئ علیه الحدیث وهو یصلّی ویصغی إلی ما یقول القارئ وینبّهه إذا زلّ.</w:t>
      </w:r>
    </w:p>
    <w:p>
      <w:pPr>
        <w:pStyle w:val="BookText"/>
      </w:pPr>
      <w:r>
        <w:rPr>
          <w:rFonts w:ascii="IRNazanin" w:hAnsi="IRNazanin" w:eastAsia="IRNazanin" w:cs="IRNazanin"/>
          <w:lang w:bidi="fa-IR"/>
          <w:color w:val="111111"/>
          <w:sz w:val="28"/>
          <w:szCs w:val="28"/>
          <w:rtl/>
        </w:rPr>
        <w:t xml:space="preserve">قلت.وأطال ابن النجار فی ترجمته والثناء علی علمه ودینه،وروی بإسناده حکایة مبسوطة ذکر أنّه عبّر بها من العجمی إلی العربیّة حاصلها.</w:t>
      </w:r>
    </w:p>
    <w:p>
      <w:pPr>
        <w:pStyle w:val="BookText"/>
      </w:pPr>
      <w:r>
        <w:rPr>
          <w:rFonts w:ascii="IRNazanin" w:hAnsi="IRNazanin" w:eastAsia="IRNazanin" w:cs="IRNazanin"/>
          <w:lang w:bidi="fa-IR"/>
          <w:color w:val="111111"/>
          <w:sz w:val="28"/>
          <w:szCs w:val="28"/>
          <w:rtl/>
        </w:rPr>
        <w:t xml:space="preserve">إنّ الطالقانی حکی عن نفسه أنّه کان بلید الذّهن فی الحفظ،وأنّه کان عند الإمام محمّد بن یحیی فی المدرسة،وکان من عادة ابن یحیی أن یستعرض الفقهاء کلّ جمعة ویأخذ علیهم ما حفظوه،فمن وجده مقصّراً أخرجه،فوجد الطالقانی مقصّراً فأخرجه،فخرج فی اللیل وهو لا یدری أین یذهب،فنام فی أتّون حمّام،فرأی النّبیّ صلّی اللّه علیه وسلّم،فتفل فی فمه مرّتین،وأمره بالعود إلی المدرسة،فعاد ووجد الماضی محفوظاً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واحْتدّ ذهنه جداً،قال.فلمّا کان یوم الجمعة،وکان من عادة الإمام محمّد بن یحیی أن یمضی إلی صلاة الجمعة فی جمع من طلبته،فیصلّی عند الشیخ عبدالرحمن الإسکاف الزهد،قال.فمضیت معه،فلمّا جلس مع الشیخ عبدالرحمن تکلّم الشیخ عبدالرحمن فی شیء من مسائل الخلاف، والجماعة ساکتون تأدّباً معه،ولصغر سنّی وحدّة ذهنی جعلت أعترض علیه وأُنازعه،والفقهاء یشیرون إلیّ بالإمساک وأنا لا ألتفت،فقال لهم الشیخ عبدالرحمن.دعوه فإنّ هذا الّذی یقوله لیس هو منه إنّما هو من الّذی علّمه،قال.ولم یعلم الجماعة ما أراد وفهمت وعلمت أنّه مکاشفة.</w:t>
      </w:r>
    </w:p>
    <w:p>
      <w:pPr>
        <w:pStyle w:val="BookText"/>
      </w:pPr>
      <w:r>
        <w:rPr>
          <w:rFonts w:ascii="IRNazanin" w:hAnsi="IRNazanin" w:eastAsia="IRNazanin" w:cs="IRNazanin"/>
          <w:lang w:bidi="fa-IR"/>
          <w:color w:val="111111"/>
          <w:sz w:val="28"/>
          <w:szCs w:val="28"/>
          <w:rtl/>
        </w:rPr>
        <w:t xml:space="preserve">قال ابن النجّار.وقیل إنّه کان مع کثرة اشتغاله یدوام الصیام،یفطر کلّ لیلة علی قرصٍ واحد.</w:t>
      </w:r>
    </w:p>
    <w:p>
      <w:pPr>
        <w:pStyle w:val="BookText"/>
      </w:pPr>
      <w:r>
        <w:rPr>
          <w:rFonts w:ascii="IRNazanin" w:hAnsi="IRNazanin" w:eastAsia="IRNazanin" w:cs="IRNazanin"/>
          <w:lang w:bidi="fa-IR"/>
          <w:color w:val="111111"/>
          <w:sz w:val="28"/>
          <w:szCs w:val="28"/>
          <w:rtl/>
        </w:rPr>
        <w:t xml:space="preserve">وحکی أنّه لما دعی إلی تدریس النظامیّة جاء بالحلقة وحوله الفقهاء وهناک المدرّسون والصّدور والأعیان،فلما استقرّ علی کرسیّ التدریس ودعا دعاء الختمة،التفت إلی الجماعة قبل الشروع فی إلقاء الدّرس وقال:</w:t>
      </w:r>
    </w:p>
    <w:p>
      <w:pPr>
        <w:pStyle w:val="BookText"/>
      </w:pPr>
      <w:r>
        <w:rPr>
          <w:rFonts w:ascii="IRNazanin" w:hAnsi="IRNazanin" w:eastAsia="IRNazanin" w:cs="IRNazanin"/>
          <w:lang w:bidi="fa-IR"/>
          <w:color w:val="111111"/>
          <w:sz w:val="28"/>
          <w:szCs w:val="28"/>
          <w:rtl/>
        </w:rPr>
        <w:t xml:space="preserve">من أیّ کتب درس التفاسیر تحبّون أن أذکر؟ فعیّنوا کتاباً،فقال.من أیّ سورة تریدون؟ فعیّنوا،وذکر لهم ما أرادوا،وکذلک فعل فی الفقه والخلاف،لم یذکر إلّاما عیّن الجماعة له،فعجبوا لکثرة استحضاره.</w:t>
      </w:r>
    </w:p>
    <w:p>
      <w:pPr>
        <w:pStyle w:val="BookText"/>
      </w:pPr>
      <w:r>
        <w:rPr>
          <w:rFonts w:ascii="IRNazanin" w:hAnsi="IRNazanin" w:eastAsia="IRNazanin" w:cs="IRNazanin"/>
          <w:lang w:bidi="fa-IR"/>
          <w:color w:val="111111"/>
          <w:sz w:val="28"/>
          <w:szCs w:val="28"/>
          <w:rtl/>
        </w:rPr>
        <w:t xml:space="preserve">قال ابن النجّار.حدّثنی شیخنا أبو القاسم الصوفی قال.صلّی شیخنا القزوینی بالناس التّراویح فی لیالی شهر رمضان،وکان یحضر عنده خلق کثیر،فلمّا کان لیلة الختم دعا وشرع فی تفسیر القرآن من أوّله ولم یزل یفسّر سورة حتّی طلع الفجر،فصلّی بالناس صلوة الفجر بوضوء العشاء، وخرج من الغد إلی المدرسة النّظامیّة،وکان نوبته فی الجلوس بها،فلما تکلّم فی المنبر علی عادته وکان فی المجلس الأمیر قطب الدین قیماز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والأعیان،فذکر لهم أنّ الشیخ لیلتئذ فسّر القرآن کله فی مجلس واحد، فقال قطب الدّین.الغرامة علی الشیخ واجبة،فالتفت الشیخ وقال.إنّ الأمیر أوجب علینا شیئاً،فإن کان لا یشق علیکم وفینا به،فقالوا.لا بل نُؤثر ذلک،فشرع وفسّر القرآن من أوّل إلی آخره من غیر أن یعید کلمة ممّا ذکر لیلاً،فأبلس الناس من قوّة حفظه وغزارة علمه.</w:t>
      </w:r>
    </w:p>
    <w:p>
      <w:pPr>
        <w:pStyle w:val="BookText"/>
      </w:pPr>
      <w:r>
        <w:rPr>
          <w:rFonts w:ascii="IRNazanin" w:hAnsi="IRNazanin" w:eastAsia="IRNazanin" w:cs="IRNazanin"/>
          <w:lang w:bidi="fa-IR"/>
          <w:color w:val="111111"/>
          <w:sz w:val="28"/>
          <w:szCs w:val="28"/>
          <w:rtl/>
        </w:rPr>
        <w:t xml:space="preserve">قال أبو أحمد بن سکینة.لمّا أظهر ابن الصاحب الرفض ببغداد، جاءنی القزوینی لیلاً فودّعنی وذکر أنّه متوجّه إلی بلاده،فقلت.إنّک هاهنا طیّبٌ تنفع النّاس،فقال.معاذ اللّه أن اقیم ببلدة یجهر فیها بسبّ أصحاب رسول اللّه صلّی اللّه علیه وسلّم،ثمّ خرج من بغداد إلی قزوین،وکان آخر العهد به.</w:t>
      </w:r>
    </w:p>
    <w:p>
      <w:pPr>
        <w:pStyle w:val="BookText"/>
      </w:pPr>
      <w:r>
        <w:rPr>
          <w:rFonts w:ascii="IRNazanin" w:hAnsi="IRNazanin" w:eastAsia="IRNazanin" w:cs="IRNazanin"/>
          <w:lang w:bidi="fa-IR"/>
          <w:color w:val="111111"/>
          <w:sz w:val="28"/>
          <w:szCs w:val="28"/>
          <w:rtl/>
        </w:rPr>
        <w:t xml:space="preserve">قلت.أقام بقزوین معظّماً محترماً إلی أن توفی بها.</w:t>
      </w:r>
    </w:p>
    <w:p>
      <w:pPr>
        <w:pStyle w:val="BookText"/>
      </w:pPr>
      <w:r>
        <w:rPr>
          <w:rFonts w:ascii="Amiri" w:hAnsi="Amiri" w:eastAsia="Amiri" w:cs="Amiri"/>
          <w:lang w:bidi="ar-SA"/>
          <w:color w:val="111111"/>
          <w:sz w:val="28"/>
          <w:szCs w:val="28"/>
          <w:rtl/>
        </w:rPr>
        <w:t xml:space="preserve">قال الرافعی فی الأمالی.کان یعقد المجالس للعامّة ثلاث مرّات فی الأسبوع إحداهما صبیحة یوم الجمعة،فتکلّم علی عادته یوم الجمعة ثانی عشر المحرّم سنة تسعین وخمسمائة فی قوله تعالی «فَإِنْ تَوَلَّوْا فَقُلْ حَسْبِیَ اللّهُ لا إِلهَ إِلاّ هُوَ» </w:t>
      </w:r>
      <w:r>
        <w:rPr>
          <w:rStyle w:val="FootnoteReference"/>
        </w:rPr>
        <w:footnoteReference w:id="246"/>
      </w:r>
      <w:r>
        <w:rPr>
          <w:rFonts w:ascii="Amiri" w:hAnsi="Amiri" w:eastAsia="Amiri" w:cs="Amiri"/>
          <w:lang w:bidi="ar-SA"/>
          <w:color w:val="111111"/>
          <w:sz w:val="28"/>
          <w:szCs w:val="28"/>
          <w:rtl/>
        </w:rPr>
        <w:t xml:space="preserve">وذکر أنّها من أواخر ما نزل،وعدّ الآیات المنزلة آخراً منها «اَلْیَوْمَ أَکْمَلْتُ لَکُمْ دِینَکُمْ وَ أَتْمَمْتُ عَلَیْکُمْ نِعْمَتِی» </w:t>
      </w:r>
      <w:r>
        <w:rPr>
          <w:rStyle w:val="FootnoteReference"/>
        </w:rPr>
        <w:footnoteReference w:id="247"/>
      </w:r>
      <w:r>
        <w:rPr>
          <w:rFonts w:ascii="Amiri" w:hAnsi="Amiri" w:eastAsia="Amiri" w:cs="Amiri"/>
          <w:lang w:bidi="ar-SA"/>
          <w:color w:val="111111"/>
          <w:sz w:val="28"/>
          <w:szCs w:val="28"/>
          <w:rtl/>
        </w:rPr>
        <w:t xml:space="preserve">ومنها سورة النصر وقوله تعالی. «وَ اتَّقُوا یَوْماً تُرْجَعُونَ فِیهِ إِلَی اللّهِ» </w:t>
      </w:r>
      <w:r>
        <w:rPr>
          <w:rStyle w:val="FootnoteReference"/>
        </w:rPr>
        <w:footnoteReference w:id="248"/>
      </w:r>
      <w:r>
        <w:rPr>
          <w:rFonts w:ascii="Amiri" w:hAnsi="Amiri" w:eastAsia="Amiri" w:cs="Amiri"/>
          <w:lang w:bidi="ar-SA"/>
          <w:color w:val="111111"/>
          <w:sz w:val="28"/>
          <w:szCs w:val="28"/>
          <w:rtl/>
        </w:rPr>
        <w:t xml:space="preserve">وذکر أنّ رسول اللّه صلّی اللّه علیه وسلّم ما عاش بعد نزول هذه الآیة إلّا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سبعة أیّام.قال الرّافعی.ولمّا نزل من المنبر حمّ فمات فی الجمعة الاُخری،ولم یعش بعد ذلک إلّاسبعة أیّام.</w:t>
      </w:r>
    </w:p>
    <w:p>
      <w:pPr>
        <w:pStyle w:val="BookText"/>
      </w:pPr>
      <w:r>
        <w:rPr>
          <w:rFonts w:ascii="IRNazanin" w:hAnsi="IRNazanin" w:eastAsia="IRNazanin" w:cs="IRNazanin"/>
          <w:lang w:bidi="fa-IR"/>
          <w:color w:val="111111"/>
          <w:sz w:val="28"/>
          <w:szCs w:val="28"/>
          <w:rtl/>
        </w:rPr>
        <w:t xml:space="preserve">قال.وذلک من عجیب الإتّفاقات.قال.وکأنّه أعلم بالحال وأنّه حان وقت الإرتحال.ودفن یوم السّبت قال.ولقد خرجت من الدار بکرة ذلک الیوم علی قصد التعزیة وأنا فی شأنه متفکّر وممّا أصابه منکسر،إذ وقع فی خلدی من غیر نیة وفکروریّة. بکت العلوم بویلها وعویلها لوفاة أحمدها ابن اسماعیلها</w:t>
      </w:r>
    </w:p>
    <w:p>
      <w:pPr>
        <w:pStyle w:val="BookText"/>
      </w:pPr>
      <w:r>
        <w:rPr>
          <w:rFonts w:ascii="Amiri" w:hAnsi="Amiri" w:eastAsia="Amiri" w:cs="Amiri"/>
          <w:lang w:bidi="ar-SA"/>
          <w:color w:val="111111"/>
          <w:sz w:val="28"/>
          <w:szCs w:val="28"/>
          <w:rtl/>
        </w:rPr>
        <w:t xml:space="preserve">کأن أحداً یکلّمنی بذلک،ثمّ أضفت إلیه أبیاتاً بالرویّة ذهبت عنّی، إنتهی واللّه أعلم»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8-الداودی: «أحمد بن إسماعیل بن یوسف،أبو الخیر الطالقانی القزوینی الشافعی،رضی الدین،أحد الأعلام.</w:t>
      </w:r>
    </w:p>
    <w:p>
      <w:pPr>
        <w:pStyle w:val="BookText"/>
      </w:pPr>
      <w:r>
        <w:rPr>
          <w:rFonts w:ascii="IRNazanin" w:hAnsi="IRNazanin" w:eastAsia="IRNazanin" w:cs="IRNazanin"/>
          <w:lang w:bidi="fa-IR"/>
          <w:color w:val="111111"/>
          <w:sz w:val="28"/>
          <w:szCs w:val="28"/>
          <w:rtl/>
        </w:rPr>
        <w:t xml:space="preserve">قال ابن النجّار.کان رئیس أصحاب الشافعی،وکان إماماً فی المذهب والخلاف والأصول والتفسیر والوعظ کثیر المحفوظ أملی الحدیث ووعظ،وسمع الکثیر من أبی عبداللّه الفراوی،وزاهر الشحّامی،وهبة اللّه السندی،وأبی الفتح بن البطّی،وتفقّه علی ملکداد ومحمّد بن مکّی، ودرّس ببلده وببغداد،وحدّث بالکتب الکبار،وولّی تدریس النظامیّة، وکان کثیر العبادة والصلوة،دائم الذّکر،دائم الصّوم،له فی کلّ یوم ختمة، وقال ابن المدینی.کان له ید باسطة فی النظر واطّلاع علی العلوم ومعرفة الحدیث،وقال الموفق بن عبداللطیف البغدادی.کان یعمل فی الیوم واللّیل ما یعجز المجتهد عن عمله فی شهر.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3" w:name="pg10506_96999"/>
    <w:bookmarkEnd w:id="63"/>
    <w:p>
      <w:pPr>
        <w:pStyle w:val="BookText"/>
      </w:pPr>
      <w:r>
        <w:rPr>
          <w:rFonts w:ascii="IRNazanin" w:hAnsi="IRNazanin" w:eastAsia="IRNazanin" w:cs="IRNazanin"/>
          <w:lang w:bidi="fa-IR"/>
          <w:color w:val="111111"/>
          <w:sz w:val="28"/>
          <w:szCs w:val="28"/>
          <w:rtl/>
        </w:rPr>
        <w:t xml:space="preserve">ولد سنة اثنتی عشرة وخمسمائة،ومات فی المحرم سنة تسعین»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5"/>
      </w:pPr>
      <w:bookmarkStart w:id="249" w:name="_Toc92"/>
      <w:r>
        <w:t>«18»روایة الملّاء الإربلی</w:t>
      </w:r>
      <w:bookmarkEnd w:id="249"/>
    </w:p>
    <w:p>
      <w:pPr>
        <w:pStyle w:val="Heading6"/>
      </w:pPr>
      <w:bookmarkStart w:id="250" w:name="_Toc93"/>
      <w:r>
        <w:t>اشارة</w:t>
      </w:r>
      <w:bookmarkEnd w:id="250"/>
    </w:p>
    <w:p>
      <w:pPr>
        <w:pStyle w:val="BookText"/>
      </w:pPr>
      <w:r>
        <w:rPr>
          <w:rFonts w:ascii="IRNazanin" w:hAnsi="IRNazanin" w:eastAsia="IRNazanin" w:cs="IRNazanin"/>
          <w:lang w:bidi="fa-IR"/>
          <w:color w:val="111111"/>
          <w:sz w:val="28"/>
          <w:szCs w:val="28"/>
          <w:rtl/>
        </w:rPr>
        <w:t xml:space="preserve">رواه«عن ابن عباس-رضی اللّه عنه-قال.</w:t>
      </w:r>
    </w:p>
    <w:p>
      <w:pPr>
        <w:pStyle w:val="BookText"/>
      </w:pPr>
      <w:r>
        <w:rPr>
          <w:rFonts w:ascii="IRNazanin" w:hAnsi="IRNazanin" w:eastAsia="IRNazanin" w:cs="IRNazanin"/>
          <w:lang w:bidi="fa-IR"/>
          <w:color w:val="111111"/>
          <w:sz w:val="28"/>
          <w:szCs w:val="28"/>
          <w:rtl/>
        </w:rPr>
        <w:t xml:space="preserve">قال رسول اللّه صلّی اللّه علیه وسلّم.من أراد أن ینظر إلی إبراهیم فی حلمه،وإلی نوحٍ فی فهمه،وإلی یوسف فی جماله،فلینظر إلی علی بن أبی طالب»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وسیأتی کلام الحافظ محبّ الدین الطبری الدال علی إخراج الملّا هذا الحدیث.</w:t>
      </w:r>
    </w:p>
    <w:p>
      <w:pPr>
        <w:pStyle w:val="Heading6"/>
      </w:pPr>
      <w:bookmarkStart w:id="251" w:name="_Toc94"/>
      <w:r>
        <w:t>ترجمة الملّاء</w:t>
      </w:r>
      <w:bookmarkEnd w:id="251"/>
    </w:p>
    <w:p>
      <w:pPr>
        <w:pStyle w:val="BookText"/>
      </w:pPr>
      <w:r>
        <w:rPr>
          <w:rFonts w:ascii="IRNazanin" w:hAnsi="IRNazanin" w:eastAsia="IRNazanin" w:cs="IRNazanin"/>
          <w:lang w:bidi="fa-IR"/>
          <w:color w:val="111111"/>
          <w:sz w:val="28"/>
          <w:szCs w:val="28"/>
          <w:rtl/>
        </w:rPr>
        <w:t xml:space="preserve">واشتهر عمر بن محمّد الملّاء بین علماء أهل السنّة ومحدّثیهم بالورع والصلاح،حتّی اقتدی به أکابرهم من السلاطین والعلماء الأعلام.</w:t>
      </w:r>
    </w:p>
    <w:p>
      <w:pPr>
        <w:pStyle w:val="BookText"/>
      </w:pPr>
      <w:r>
        <w:rPr>
          <w:rFonts w:ascii="IRNazanin" w:hAnsi="IRNazanin" w:eastAsia="IRNazanin" w:cs="IRNazanin"/>
          <w:lang w:bidi="fa-IR"/>
          <w:color w:val="111111"/>
          <w:sz w:val="28"/>
          <w:szCs w:val="28"/>
          <w:rtl/>
        </w:rPr>
        <w:t xml:space="preserve">قال محمّد بن یوسف الشامی فی (سیرته) ما نصّه.«الباب الثالث عشر،فی أقوال العلماء فی عمل المولد الشریف واجتماع الناس له،وما یحمد من ذلک وما یذمّ.</w:t>
      </w:r>
    </w:p>
    <w:p>
      <w:pPr>
        <w:pStyle w:val="BookText"/>
      </w:pPr>
      <w:r>
        <w:rPr>
          <w:rFonts w:ascii="IRNazanin" w:hAnsi="IRNazanin" w:eastAsia="IRNazanin" w:cs="IRNazanin"/>
          <w:lang w:bidi="fa-IR"/>
          <w:color w:val="111111"/>
          <w:sz w:val="28"/>
          <w:szCs w:val="28"/>
          <w:rtl/>
        </w:rPr>
        <w:t xml:space="preserve">قال الحافظ أبو الخیر السخاوی فی فتاواه.عمل المولد الشّریف لم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ینقل عن أحد من السّلف الصالح فی القرون الثّلاثة الفاضلة،وإنّما حدث بعدها،ثمّ لا زال أهل الإسلام فی سائر الأقطار والمدن الکبار یحتفلون فی شهر مولده صلّی اللّه علیه وسلّم،بعمل الولائم البدیعة المشتملة علی الأمور البهیجة الرفیعة،ویتصدّقون فی لیالیه بأنواع الصّدقات،ویظهرون السرور ویزیدون فی المبرّات،ویعتنون بقراءة مولده الکریم،ویظهر علیهم من برکاته فضل عظیم...</w:t>
      </w:r>
    </w:p>
    <w:p>
      <w:pPr>
        <w:pStyle w:val="BookText"/>
      </w:pPr>
      <w:r>
        <w:rPr>
          <w:rFonts w:ascii="IRNazanin" w:hAnsi="IRNazanin" w:eastAsia="IRNazanin" w:cs="IRNazanin"/>
          <w:lang w:bidi="fa-IR"/>
          <w:color w:val="111111"/>
          <w:sz w:val="28"/>
          <w:szCs w:val="28"/>
          <w:rtl/>
        </w:rPr>
        <w:t xml:space="preserve">وقال الإمام الحافظ أبو محمّد عبدالرّحمن بن إسماعیل المعروف بأبی شامة،فی کتابه الباحث علی إنکار البدع والحوادث.قال الرّبیع قال الشافعی رحمه اللّه تعالی.المحدثات من الأمور ضربان،أحدهما.ما أُحدث ممّا یخالف کتاباً أو سنةً أو أثراً وإجماعاً،فهذه البدعة هی الضّلالة، والثّانی.ما أُحدث من الخیر لا خلاف فیه لأحدٍ من هذا،فهی محدثة غیر مذمومة،قال عمر رضی اللّه عنه فی قیام رمضان.نعمت البدعة هذه،یعنی إنّها محدّثة لم تکن،وإذا کانت فلیس فیها ردّ لما مضی،فالبدع الحسنة متّفق علی جواز فعلها والاستحباب لها ورجاء الثّواب لمن حسنت نیّته فیها،وهی کلّ مبتدع موافق لقواعد الشّرعیة،غیر مخالفٍ لشیء منها،ولا یلزم من فعله محذور شرعی،وذلک نحو بناء المنابر والرّبط والمدارس وخانات السّبیل وغیر ذلک،ومن أنواع البرّ الّتی لم تعهد فی الصّدر الأوّل، فإنّه موافق لما جاءت به السنّة من اصطناع المعروف والمعاونة علی البرّ والتقوی.</w:t>
      </w:r>
    </w:p>
    <w:p>
      <w:pPr>
        <w:pStyle w:val="BookText"/>
      </w:pPr>
      <w:r>
        <w:rPr>
          <w:rFonts w:ascii="IRNazanin" w:hAnsi="IRNazanin" w:eastAsia="IRNazanin" w:cs="IRNazanin"/>
          <w:lang w:bidi="fa-IR"/>
          <w:color w:val="111111"/>
          <w:sz w:val="28"/>
          <w:szCs w:val="28"/>
          <w:rtl/>
        </w:rPr>
        <w:t xml:space="preserve">ومن أحسن البدع ما ابتدع فی زماننا هذا من هذا القبیل،ما کان یفعل بمدینة إربل کلّ عام،فی الیوم الموافق لیوم مولد النّبیّ صلّی اللّه علیه وسلّم من الصّدقات والمعروف وإظهار الزّینة والسّرور،فإنّ ذلک مع ما فیه من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4" w:name="pg10506_97001"/>
    <w:bookmarkEnd w:id="64"/>
    <w:p>
      <w:pPr>
        <w:pStyle w:val="BookText"/>
      </w:pPr>
      <w:r>
        <w:rPr>
          <w:rFonts w:ascii="IRNazanin" w:hAnsi="IRNazanin" w:eastAsia="IRNazanin" w:cs="IRNazanin"/>
          <w:lang w:bidi="fa-IR"/>
          <w:color w:val="111111"/>
          <w:sz w:val="28"/>
          <w:szCs w:val="28"/>
          <w:rtl/>
        </w:rPr>
        <w:t xml:space="preserve">الإحسان إلی الفقراء یشعر بمحبّة النّبیّ صلّی اللّه علیه وسلّم وتعظیمه وإجلاله فی قلب فاعله،وشکر اللّه تعالی علی ما منّ به من إیجاد رسوله الّذی هو رحمة للعالمین صلّی اللّه علیه وسلّم،وکان أوّل من فعل ذلک بالموصل عمر بن محمّد الملّا أحد الصالحین المشهورین،وبه اقتدی فی ذلک صاحب إربل وغیره رحمهم اللّه تعالی»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القضیّة بوحدها تکفی لمعرفة جلالة قدر هذا الرجل وعظم شأنه عند أهل السنّة،إذ کان عمله حجةً عندهم ودلیلاً علی جوازه بل علی رجحانه،وذلک بعد مضیّ قرونٍ-فیها العلماء والصالحون-لم یفعل فیها ذلک...وما ذلک إلّالکثرة اعتقاد القوم بورع هذا الرجل وشدّة وثوقهم بدیانته وصلاحه.</w:t>
      </w:r>
    </w:p>
    <w:p>
      <w:pPr>
        <w:pStyle w:val="Heading6"/>
      </w:pPr>
      <w:bookmarkStart w:id="252" w:name="_Toc95"/>
      <w:r>
        <w:t>اعتبار کتاب وسیلة المتعبّدین</w:t>
      </w:r>
      <w:bookmarkEnd w:id="252"/>
    </w:p>
    <w:p>
      <w:pPr>
        <w:pStyle w:val="BookText"/>
      </w:pPr>
      <w:r>
        <w:rPr>
          <w:rFonts w:ascii="IRNazanin" w:hAnsi="IRNazanin" w:eastAsia="IRNazanin" w:cs="IRNazanin"/>
          <w:lang w:bidi="fa-IR"/>
          <w:color w:val="111111"/>
          <w:sz w:val="28"/>
          <w:szCs w:val="28"/>
          <w:rtl/>
        </w:rPr>
        <w:t xml:space="preserve">وکتابه (وسیلة المتعبدین) یعدّ عندهم من خیرة الکتب المؤلّفة فی سیرة النبیّ صلّی اللّه علیه وآله وسلّم،ذکره (الدهلوی) فی (أصول الحدیث) فی کتب السّیر فی سیاق سیرة ابن هشام وسیرة ابن إسحاق...</w:t>
      </w:r>
    </w:p>
    <w:p>
      <w:pPr>
        <w:pStyle w:val="BookText"/>
      </w:pPr>
      <w:r>
        <w:rPr>
          <w:rFonts w:ascii="IRNazanin" w:hAnsi="IRNazanin" w:eastAsia="IRNazanin" w:cs="IRNazanin"/>
          <w:lang w:bidi="fa-IR"/>
          <w:color w:val="111111"/>
          <w:sz w:val="28"/>
          <w:szCs w:val="28"/>
          <w:rtl/>
        </w:rPr>
        <w:t xml:space="preserve">وقال الصدیق حسن خان القنوجی فی کتاب (الحطّة فی ذکر الصحاح الستّة).«وأمّا أحادیث التواریخ والسیر فهی قسمان.قسم یتعلّق بخلق السماء والأرض والحیوانات...</w:t>
      </w:r>
    </w:p>
    <w:p>
      <w:pPr>
        <w:pStyle w:val="BookText"/>
      </w:pPr>
      <w:r>
        <w:rPr>
          <w:rFonts w:ascii="IRNazanin" w:hAnsi="IRNazanin" w:eastAsia="IRNazanin" w:cs="IRNazanin"/>
          <w:lang w:bidi="fa-IR"/>
          <w:color w:val="111111"/>
          <w:sz w:val="28"/>
          <w:szCs w:val="28"/>
          <w:rtl/>
        </w:rPr>
        <w:t xml:space="preserve">وقسم یتعلّق بوجود النبیّ صلّی اللّه علیه وسلّم وأصحابه الکرام وآله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العظام من بدء الولادة إلی الوفاة،ویسمّی«سیرة».کسیرة ابن إسحاق وسیرة ابن هشام وسیرة الملّاء عمر.والکتب المصنّفة فی هذا الباب أیضاً کثیرة جدّاً».</w:t>
      </w:r>
    </w:p>
    <w:p>
      <w:pPr>
        <w:pStyle w:val="BookText"/>
      </w:pPr>
      <w:r>
        <w:rPr>
          <w:rFonts w:ascii="IRNazanin" w:hAnsi="IRNazanin" w:eastAsia="IRNazanin" w:cs="IRNazanin"/>
          <w:lang w:bidi="fa-IR"/>
          <w:color w:val="111111"/>
          <w:sz w:val="28"/>
          <w:szCs w:val="28"/>
          <w:rtl/>
        </w:rPr>
        <w:t xml:space="preserve">ولقد نقل عن هذا الکتاب واعتمد علیه سائر العلماء.</w:t>
      </w:r>
    </w:p>
    <w:p>
      <w:pPr>
        <w:pStyle w:val="BookText"/>
      </w:pPr>
      <w:r>
        <w:rPr>
          <w:rFonts w:ascii="IRNazanin" w:hAnsi="IRNazanin" w:eastAsia="IRNazanin" w:cs="IRNazanin"/>
          <w:lang w:bidi="fa-IR"/>
          <w:color w:val="111111"/>
          <w:sz w:val="28"/>
          <w:szCs w:val="28"/>
          <w:rtl/>
        </w:rPr>
        <w:t xml:space="preserve">قال الکابلی فی (الصواقع).«ولأنّ نفی وجوب محبة غیر علی من الصحابة کذب مفتریً،فقد روی الحافظ أبو طاهر السلفی فی مشیخته عن أنس قال قال رسول اللّه صلّی اللّه علیه وسلّم.حب أبی بکر وشکره واجب علی أمّتی.</w:t>
      </w:r>
    </w:p>
    <w:p>
      <w:pPr>
        <w:pStyle w:val="BookText"/>
      </w:pPr>
      <w:r>
        <w:rPr>
          <w:rFonts w:ascii="IRNazanin" w:hAnsi="IRNazanin" w:eastAsia="IRNazanin" w:cs="IRNazanin"/>
          <w:lang w:bidi="fa-IR"/>
          <w:color w:val="111111"/>
          <w:sz w:val="28"/>
          <w:szCs w:val="28"/>
          <w:rtl/>
        </w:rPr>
        <w:t xml:space="preserve">وأخرج ابن عساکر عنه نحوه،ومن طریق آخر عن سعد بن سهل الساعدی.</w:t>
      </w:r>
    </w:p>
    <w:p>
      <w:pPr>
        <w:pStyle w:val="BookText"/>
      </w:pPr>
      <w:r>
        <w:rPr>
          <w:rFonts w:ascii="IRNazanin" w:hAnsi="IRNazanin" w:eastAsia="IRNazanin" w:cs="IRNazanin"/>
          <w:lang w:bidi="fa-IR"/>
          <w:color w:val="111111"/>
          <w:sz w:val="28"/>
          <w:szCs w:val="28"/>
          <w:rtl/>
        </w:rPr>
        <w:t xml:space="preserve">وأخرج الحافظ عمر بن محمّد بن خضر الملّاء فی سیرته عن النبیّ صلّی اللّه علیه وسلّم أنه قال.إن اللّه فرض علیکم حب أبی بکر وعمر وعثمان وعلی کما فرض علیکم الصلاة والزکاة والصوم والحج».</w:t>
      </w:r>
    </w:p>
    <w:p>
      <w:pPr>
        <w:pStyle w:val="BookText"/>
      </w:pPr>
      <w:r>
        <w:rPr>
          <w:rFonts w:ascii="IRNazanin" w:hAnsi="IRNazanin" w:eastAsia="IRNazanin" w:cs="IRNazanin"/>
          <w:lang w:bidi="fa-IR"/>
          <w:color w:val="111111"/>
          <w:sz w:val="28"/>
          <w:szCs w:val="28"/>
          <w:rtl/>
        </w:rPr>
        <w:t xml:space="preserve">فهذا نص کلام الکابلی.</w:t>
      </w:r>
    </w:p>
    <w:p>
      <w:pPr>
        <w:pStyle w:val="BookText"/>
      </w:pPr>
      <w:r>
        <w:rPr>
          <w:rFonts w:ascii="IRNazanin" w:hAnsi="IRNazanin" w:eastAsia="IRNazanin" w:cs="IRNazanin"/>
          <w:lang w:bidi="fa-IR"/>
          <w:color w:val="111111"/>
          <w:sz w:val="28"/>
          <w:szCs w:val="28"/>
          <w:rtl/>
        </w:rPr>
        <w:t xml:space="preserve">وتجده بعینه فی (التحفة) حیث قال هذا فی جواب الاستدلال بایة المودة،فراجعه،لتری کیف ینتحل (الدهلوی) کلام الکابلی،فی بحوث کتابه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أکثر من النقل عنه.الحافظ المحبّ الطبری،فی کتابه (الریاض النضرة فی مناقب العشرة المبشرة).</w:t>
      </w:r>
    </w:p>
    <w:p>
      <w:pPr>
        <w:pStyle w:val="BookText"/>
      </w:pPr>
      <w:r>
        <w:rPr>
          <w:rFonts w:ascii="IRNazanin" w:hAnsi="IRNazanin" w:eastAsia="IRNazanin" w:cs="IRNazanin"/>
          <w:lang w:bidi="fa-IR"/>
          <w:color w:val="111111"/>
          <w:sz w:val="28"/>
          <w:szCs w:val="28"/>
          <w:rtl/>
        </w:rPr>
        <w:t xml:space="preserve">وکذلک السمهودی الحافظ،فإنّه قال.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65" w:name="pg10506_97003"/>
    <w:bookmarkEnd w:id="65"/>
    <w:p>
      <w:pPr>
        <w:pStyle w:val="BookText"/>
      </w:pPr>
      <w:r>
        <w:rPr>
          <w:rFonts w:ascii="Amiri" w:hAnsi="Amiri" w:eastAsia="Amiri" w:cs="Amiri"/>
          <w:lang w:bidi="ar-SA"/>
          <w:color w:val="111111"/>
          <w:sz w:val="28"/>
          <w:szCs w:val="28"/>
          <w:rtl/>
        </w:rPr>
        <w:t xml:space="preserve">«عن جابر-رضی اللّه عنه-قال قال رسول اللّه صلّی اللّه علیه وسلّم:</w:t>
      </w:r>
    </w:p>
    <w:p>
      <w:pPr>
        <w:pStyle w:val="BookText"/>
      </w:pPr>
      <w:r>
        <w:rPr>
          <w:rFonts w:ascii="IRNazanin" w:hAnsi="IRNazanin" w:eastAsia="IRNazanin" w:cs="IRNazanin"/>
          <w:lang w:bidi="fa-IR"/>
          <w:color w:val="111111"/>
          <w:sz w:val="28"/>
          <w:szCs w:val="28"/>
          <w:rtl/>
        </w:rPr>
        <w:t xml:space="preserve">لا یحبّنا أهل البیت إلّامؤمن تقی،ولا یبغضنا إلّامنافق شقی.</w:t>
      </w:r>
    </w:p>
    <w:p>
      <w:pPr>
        <w:pStyle w:val="BookText"/>
      </w:pPr>
      <w:r>
        <w:rPr>
          <w:rFonts w:ascii="IRNazanin" w:hAnsi="IRNazanin" w:eastAsia="IRNazanin" w:cs="IRNazanin"/>
          <w:lang w:bidi="fa-IR"/>
          <w:color w:val="111111"/>
          <w:sz w:val="28"/>
          <w:szCs w:val="28"/>
          <w:rtl/>
        </w:rPr>
        <w:t xml:space="preserve">أخرجه الملّاء.قاله المحب»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السمهودی.«أخرج أبو سعد والملّا فی سیرته حدیث:</w:t>
      </w:r>
    </w:p>
    <w:p>
      <w:pPr>
        <w:pStyle w:val="BookText"/>
      </w:pPr>
      <w:r>
        <w:rPr>
          <w:rFonts w:ascii="IRNazanin" w:hAnsi="IRNazanin" w:eastAsia="IRNazanin" w:cs="IRNazanin"/>
          <w:lang w:bidi="fa-IR"/>
          <w:color w:val="111111"/>
          <w:sz w:val="28"/>
          <w:szCs w:val="28"/>
          <w:rtl/>
        </w:rPr>
        <w:t xml:space="preserve">استوصوا بأهلی خیراً،فإنّی أخاصمکم عنهم غداً،ومن أکن خصیمه أخصمه،ومن أخصمه دخل النار.وحدیث.من حفظنی فی أهل بیتی فقد اتّخذ عند اللّه عهداً.وأخرج الأوّل فقط حدیث.أنا وأهل بیتی شجرة فی الجنّة وأغصانها فی الدنیا،فمن شاء اتّخذ إلی ربّه سبیلاً.وأخرج الملّا حدیث.فی کلّ خلف من أمّتی عدول من أهل بیتی،ینفون عن هذا الدین تحریف الغالین وانتحال المبطلین وتأویل الجاهلین،ألا وإنّ أئمّتکم وفدکم إلی اللّه عزّوجلّ فانظروا من توفدون»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کاشف الظنون.«وسیلة المتعبّدین،للشیخ الصالح عمر بن محمّد ابن خضر الإربلی،المتوفی سنة...وهو الّذی کان یعتقده نور الدین الشهید»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6"/>
      </w:pPr>
      <w:bookmarkStart w:id="253" w:name="_Toc96"/>
      <w:r>
        <w:t>ذکر الملک نور الدین الشهید الّذی اعتقد الملّاء</w:t>
      </w:r>
      <w:bookmarkEnd w:id="253"/>
    </w:p>
    <w:p>
      <w:pPr>
        <w:pStyle w:val="BookText"/>
      </w:pPr>
      <w:r>
        <w:rPr>
          <w:rFonts w:ascii="IRNazanin" w:hAnsi="IRNazanin" w:eastAsia="IRNazanin" w:cs="IRNazanin"/>
          <w:lang w:bidi="fa-IR"/>
          <w:color w:val="111111"/>
          <w:sz w:val="28"/>
          <w:szCs w:val="28"/>
          <w:rtl/>
        </w:rPr>
        <w:t xml:space="preserve">والملک المذکور موصوف عندهم بأحسن الأوصاف.</w:t>
      </w:r>
    </w:p>
    <w:p>
      <w:pPr>
        <w:pStyle w:val="BookText"/>
      </w:pPr>
      <w:r>
        <w:rPr>
          <w:rFonts w:ascii="IRNazanin" w:hAnsi="IRNazanin" w:eastAsia="IRNazanin" w:cs="IRNazanin"/>
          <w:lang w:bidi="fa-IR"/>
          <w:color w:val="111111"/>
          <w:sz w:val="28"/>
          <w:szCs w:val="28"/>
          <w:rtl/>
        </w:rPr>
        <w:t xml:space="preserve">قال ابن الأثیر.«ذکر وفاة نور الدین محمود زنکی-رحمه اللّه-فی هذه السنة.توفی نور الدین محمود بن زنکی بن آقسنقر،صاحب الشام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ودیار الجزیرة ومصر،یوم الأربعاء،حادی عشر شوّال،بعلّة الخوانیق، ودفن بقلعة دمشق،ونقل منها إلی المدرسة التی أنشأها بدمشق عند سوق الخواصین.</w:t>
      </w:r>
    </w:p>
    <w:p>
      <w:pPr>
        <w:pStyle w:val="BookText"/>
      </w:pPr>
      <w:r>
        <w:rPr>
          <w:rFonts w:ascii="IRNazanin" w:hAnsi="IRNazanin" w:eastAsia="IRNazanin" w:cs="IRNazanin"/>
          <w:lang w:bidi="fa-IR"/>
          <w:color w:val="111111"/>
          <w:sz w:val="28"/>
          <w:szCs w:val="28"/>
          <w:rtl/>
        </w:rPr>
        <w:t xml:space="preserve">ومن عجیب الاتّفاق أنّه رکب ثانی شوّال،وإلی جانبه بعض الأمراء الأخیار،فقال الأمیر.سبحان من یعلم هل نجتمع هنا فی العامل المُقْبِل أم لا؟ فقال نور الدین.لا تقل هکذا،بل سبحان من یعلم هل نجتمع بعد شهر أم لا؟ فمات نور الدین رحمه اللّه بعد أحد عشر یوماً،ومات الأمیر قبل الحول،فأخذ کلّ منهما بما قاله...</w:t>
      </w:r>
    </w:p>
    <w:p>
      <w:pPr>
        <w:pStyle w:val="BookText"/>
      </w:pPr>
      <w:r>
        <w:rPr>
          <w:rFonts w:ascii="IRNazanin" w:hAnsi="IRNazanin" w:eastAsia="IRNazanin" w:cs="IRNazanin"/>
          <w:lang w:bidi="fa-IR"/>
          <w:color w:val="111111"/>
          <w:sz w:val="28"/>
          <w:szCs w:val="28"/>
          <w:rtl/>
        </w:rPr>
        <w:t xml:space="preserve">وکان قد اتّسع ملکه جدّاً،وخطب له بالحرمین الشریفین،وبالیمن لمّا دخلها شمس الدّولة بن أیّوب وملکها،وکان مولده سنة إحدی عشرة وخمسمائة،وطبّق ذکره الأرض بحسن سیرته وعدله.</w:t>
      </w:r>
    </w:p>
    <w:p>
      <w:pPr>
        <w:pStyle w:val="BookText"/>
      </w:pPr>
      <w:r>
        <w:rPr>
          <w:rFonts w:ascii="IRNazanin" w:hAnsi="IRNazanin" w:eastAsia="IRNazanin" w:cs="IRNazanin"/>
          <w:lang w:bidi="fa-IR"/>
          <w:color w:val="111111"/>
          <w:sz w:val="28"/>
          <w:szCs w:val="28"/>
          <w:rtl/>
        </w:rPr>
        <w:t xml:space="preserve">وقد طالعت سیر الملوک المتقدمین،فلم أر فیها بعد الخلفاء الراشدین وعمر بن عبدالعزیز،أحسن من سیرته،ولا أکثر تحریّاً منه للعدل،وقد أتینا علی کثیر من ذلک فی کتاب الباهر من أخبار دولتهم، ولنذکر هاهنا نبذة لعلّه یقف علیها من له حکم فیقتدی به.</w:t>
      </w:r>
    </w:p>
    <w:p>
      <w:pPr>
        <w:pStyle w:val="BookText"/>
      </w:pPr>
      <w:r>
        <w:rPr>
          <w:rFonts w:ascii="IRNazanin" w:hAnsi="IRNazanin" w:eastAsia="IRNazanin" w:cs="IRNazanin"/>
          <w:lang w:bidi="fa-IR"/>
          <w:color w:val="111111"/>
          <w:sz w:val="28"/>
          <w:szCs w:val="28"/>
          <w:rtl/>
        </w:rPr>
        <w:t xml:space="preserve">فمن ذلک زهده وعبادته وعلمه،فإنّه کان لا یأکل ولا یلبس ولا یتصرّف إلّافی الّذی یخصّه من ملک کان له،قد اشتراه من سهمه من الغنیمة،ومن الأموال المرصدة لمصالح المسلمین،ولقد شکت إلیه زوجته من الضّائقةِ،فأعطاها ثلاث دکاکین فی حمص کانت له،یحصل له منها فی السّنة نحو العشرین دیناراً،فلمّا استقلتها قال لیس لی إلّاهذا،وجمیع ما بیدی أنا فیه خازن للمسلمین،لا أخونهم فیه ولا أخوض نار جهنّم لأجلک.وکان یصلّی کثیراً باللّیل،وله فیه أوراد حسنة،وکان کما قیل.</w:t>
      </w:r>
    </w:p>
    <w:p>
      <w:pPr>
        <w:pStyle w:val="BookText"/>
      </w:pPr>
      <w:r>
        <w:rPr>
          <w:rFonts w:ascii="IRNazanin" w:hAnsi="IRNazanin" w:eastAsia="IRNazanin" w:cs="IRNazanin"/>
          <w:lang w:bidi="fa-IR"/>
          <w:color w:val="111111"/>
          <w:sz w:val="28"/>
          <w:szCs w:val="28"/>
          <w:rtl/>
        </w:rPr>
        <w:t xml:space="preserve">جمع الشّجاعة والخشوع لربّه  ما أحسن المحراب فی المحراب</w:t>
      </w:r>
    </w:p>
    <w:p>
      <w:pPr>
        <w:pStyle w:val="BookText"/>
      </w:pPr>
      <w:r>
        <w:rPr>
          <w:rFonts w:ascii="IRNazanin" w:hAnsi="IRNazanin" w:eastAsia="IRNazanin" w:cs="IRNazanin"/>
          <w:lang w:bidi="fa-IR"/>
          <w:color w:val="111111"/>
          <w:sz w:val="28"/>
          <w:szCs w:val="28"/>
          <w:rtl/>
        </w:rPr>
        <w:t xml:space="preserve">وکان عارفاً بالفقه علی مذهب أبی حنیفة،لیس عنده فیه تعصّب، وسمع الحدیث وأسمعه طلبا للأجر.</w:t>
      </w:r>
    </w:p>
    <w:p>
      <w:pPr>
        <w:pStyle w:val="BookText"/>
      </w:pPr>
      <w:r>
        <w:rPr>
          <w:rFonts w:ascii="IRNazanin" w:hAnsi="IRNazanin" w:eastAsia="IRNazanin" w:cs="IRNazanin"/>
          <w:lang w:bidi="fa-IR"/>
          <w:color w:val="111111"/>
          <w:sz w:val="28"/>
          <w:szCs w:val="28"/>
          <w:rtl/>
        </w:rPr>
        <w:t xml:space="preserve">وأمّا عدله،فإنّه لم یترک فی بلاده علی سعتها مکساً ولا عشراً،بل أطلقها جمیعها فی مصر والشام والجزیرة والموصل،وکان یعظّم الشریعة ویقف عند أحکامها،وأحضره إنسان إلی مجلس الحکم فمضی معه إلیه، وأرسل إلی القاضی کمال الدین بن الشهرزوری فقال.قد جئت محاکماً فاسلک معی ما تسلک مع الخصوم،وظهر له الحقّ،فوهبه الخصم الّذی أحضره وقال.أردت أن أترک له ما یدعیه،إنّما خفت أن یکون الباعث لی علی ذلک الکبر والأنفة من الحضور إلی مجلس الشریعة،فحضرت ثمّ وهبته ما یدّعیه.</w:t>
      </w:r>
    </w:p>
    <w:p>
      <w:pPr>
        <w:pStyle w:val="BookText"/>
      </w:pPr>
      <w:r>
        <w:rPr>
          <w:rFonts w:ascii="IRNazanin" w:hAnsi="IRNazanin" w:eastAsia="IRNazanin" w:cs="IRNazanin"/>
          <w:lang w:bidi="fa-IR"/>
          <w:color w:val="111111"/>
          <w:sz w:val="28"/>
          <w:szCs w:val="28"/>
          <w:rtl/>
        </w:rPr>
        <w:t xml:space="preserve">وبنی دار العدل فی بلاده،وکان یجلس هو والقاضی فیها ینصف المظلوم،ولو أنّه یهودی من الظالم،ولو أنّه ولده أو أکبر أمیر عنده...</w:t>
      </w:r>
    </w:p>
    <w:p>
      <w:pPr>
        <w:pStyle w:val="BookText"/>
      </w:pPr>
      <w:r>
        <w:rPr>
          <w:rFonts w:ascii="IRNazanin" w:hAnsi="IRNazanin" w:eastAsia="IRNazanin" w:cs="IRNazanin"/>
          <w:lang w:bidi="fa-IR"/>
          <w:color w:val="111111"/>
          <w:sz w:val="28"/>
          <w:szCs w:val="28"/>
          <w:rtl/>
        </w:rPr>
        <w:t xml:space="preserve">وکان یکرم العلماء وأهل الدّین ویعظّمهم ویقوم إلیهم ویجلسهم معه وینبسط معهم ولا یردّ لهم قولاً ویکاتبهم بخطّ یده،وکان وقوراً مهیباً مع تواضعه.</w:t>
      </w:r>
    </w:p>
    <w:p>
      <w:pPr>
        <w:pStyle w:val="BookText"/>
      </w:pPr>
      <w:r>
        <w:rPr>
          <w:rFonts w:ascii="IRNazanin" w:hAnsi="IRNazanin" w:eastAsia="IRNazanin" w:cs="IRNazanin"/>
          <w:lang w:bidi="fa-IR"/>
          <w:color w:val="111111"/>
          <w:sz w:val="28"/>
          <w:szCs w:val="28"/>
          <w:rtl/>
        </w:rPr>
        <w:t xml:space="preserve">وبالجملة،فحسناته کثیرة ومناقبه غزیرة لا یحتملها هذا الکتاب»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الذهبی.«السلطان نور الدّین الملک العادل أبو القاسم محمود بن أتابک زنکی بن أقسنقر،تملّک حلب بعد أبیه،ثمّ أخذ دمشق فملکها عشرین سنة،وکان مولده فی شوّال سنة إحدی عشرة وخمسمائة،وکان أجلّ ملوک زمانه وأعدلهم وأدینهم وأکثرهم جهاداً وأسعدهم فی دنیاه وآخرته،هزم الفرنج غیر مرّة وأخافهم وجرّعهم المِدّ.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6" w:name="pg10506_97006"/>
    <w:bookmarkEnd w:id="66"/>
    <w:p>
      <w:pPr>
        <w:pStyle w:val="BookText"/>
      </w:pPr>
      <w:r>
        <w:rPr>
          <w:rFonts w:ascii="IRNazanin" w:hAnsi="IRNazanin" w:eastAsia="IRNazanin" w:cs="IRNazanin"/>
          <w:lang w:bidi="fa-IR"/>
          <w:color w:val="111111"/>
          <w:sz w:val="28"/>
          <w:szCs w:val="28"/>
          <w:rtl/>
        </w:rPr>
        <w:t xml:space="preserve">وفی الجملة،محاسنه أبین من الشمس وأحسن من القمر،وکان أسمر طویلاً،ملیحاً ترکی اللحیة،نقیّ الخدّ،شدید المهابة،حسن التّواضع،طاهر اللّسان،کامل العقل والرّأی،سلیماً من التّکبّر،خائفاً من اللّه،قلّ أن یوجد فی الصّلحاء الکبار مثله،فضلاً عن الملوک،ختم اللّه له بالشهادة ونوّله الحسنی إن شاء اللّه وزیادة،فمات بالخوانیق فی حادی عشر شوّال»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Heading5"/>
      </w:pPr>
      <w:bookmarkStart w:id="254" w:name="_Toc97"/>
      <w:r>
        <w:t>«19»روایة أبی حامد الصالحانی</w:t>
      </w:r>
      <w:bookmarkEnd w:id="254"/>
    </w:p>
    <w:p>
      <w:pPr>
        <w:pStyle w:val="Heading6"/>
      </w:pPr>
      <w:bookmarkStart w:id="255" w:name="_Toc98"/>
      <w:r>
        <w:t>اشارة</w:t>
      </w:r>
      <w:bookmarkEnd w:id="255"/>
    </w:p>
    <w:p>
      <w:pPr>
        <w:pStyle w:val="BookText"/>
      </w:pPr>
      <w:r>
        <w:rPr>
          <w:rFonts w:ascii="IRNazanin" w:hAnsi="IRNazanin" w:eastAsia="IRNazanin" w:cs="IRNazanin"/>
          <w:lang w:bidi="fa-IR"/>
          <w:color w:val="111111"/>
          <w:sz w:val="28"/>
          <w:szCs w:val="28"/>
          <w:rtl/>
        </w:rPr>
        <w:t xml:space="preserve">ورواه أبو حامد محمود الصالحانی کما جاء فی (توضیح الدلائل):</w:t>
      </w:r>
    </w:p>
    <w:p>
      <w:pPr>
        <w:pStyle w:val="BookText"/>
      </w:pPr>
      <w:r>
        <w:rPr>
          <w:rFonts w:ascii="IRNazanin" w:hAnsi="IRNazanin" w:eastAsia="IRNazanin" w:cs="IRNazanin"/>
          <w:lang w:bidi="fa-IR"/>
          <w:color w:val="111111"/>
          <w:sz w:val="28"/>
          <w:szCs w:val="28"/>
          <w:rtl/>
        </w:rPr>
        <w:t xml:space="preserve">«عن الحارث الأعور صاحب رایة أمیر المؤمنین کرّم اللّه وجهه قال:</w:t>
      </w:r>
    </w:p>
    <w:p>
      <w:pPr>
        <w:pStyle w:val="BookText"/>
      </w:pPr>
      <w:r>
        <w:rPr>
          <w:rFonts w:ascii="IRNazanin" w:hAnsi="IRNazanin" w:eastAsia="IRNazanin" w:cs="IRNazanin"/>
          <w:lang w:bidi="fa-IR"/>
          <w:color w:val="111111"/>
          <w:sz w:val="28"/>
          <w:szCs w:val="28"/>
          <w:rtl/>
        </w:rPr>
        <w:t xml:space="preserve">بلغنا أنّ النبیّ صلّی اللّه علیه وعلی آله وبارک وسلّم کان فی جمع من الصحابة فقال:</w:t>
      </w:r>
    </w:p>
    <w:p>
      <w:pPr>
        <w:pStyle w:val="BookText"/>
      </w:pPr>
      <w:r>
        <w:rPr>
          <w:rFonts w:ascii="IRNazanin" w:hAnsi="IRNazanin" w:eastAsia="IRNazanin" w:cs="IRNazanin"/>
          <w:lang w:bidi="fa-IR"/>
          <w:color w:val="111111"/>
          <w:sz w:val="28"/>
          <w:szCs w:val="28"/>
          <w:rtl/>
        </w:rPr>
        <w:t xml:space="preserve">أُریکم آدم فی علمه،ونوحاً فی فهمه،وإبراهیم فی حلمه،فلم یکن بأسرع من أنْ طلع علی کرّم اللّه تعالی وجهه،فقال أبو بکر رضی اللّه عنه:</w:t>
      </w:r>
    </w:p>
    <w:p>
      <w:pPr>
        <w:pStyle w:val="BookText"/>
      </w:pPr>
      <w:r>
        <w:rPr>
          <w:rFonts w:ascii="IRNazanin" w:hAnsi="IRNazanin" w:eastAsia="IRNazanin" w:cs="IRNazanin"/>
          <w:lang w:bidi="fa-IR"/>
          <w:color w:val="111111"/>
          <w:sz w:val="28"/>
          <w:szCs w:val="28"/>
          <w:rtl/>
        </w:rPr>
        <w:t xml:space="preserve">یا رسول اللّه،قست رجلاً بثلاثة من الرسل،بخ بخ لهذا،من هو یا رسول اللّه؟ فقال النبیّ صلّی اللّه علیه وآله وبارک وسلّم.یا أبا بکر ألا تعرفه؟ قال:</w:t>
      </w:r>
    </w:p>
    <w:p>
      <w:pPr>
        <w:pStyle w:val="BookText"/>
      </w:pPr>
      <w:r>
        <w:rPr>
          <w:rFonts w:ascii="IRNazanin" w:hAnsi="IRNazanin" w:eastAsia="IRNazanin" w:cs="IRNazanin"/>
          <w:lang w:bidi="fa-IR"/>
          <w:color w:val="111111"/>
          <w:sz w:val="28"/>
          <w:szCs w:val="28"/>
          <w:rtl/>
        </w:rPr>
        <w:t xml:space="preserve">اللّه تعالی ورسوله أعلم،قال صلّی اللّه علیه وعلی آله وبارک وسلّم.أبو الحسن علی بن أبی طالب.قال أبو بکر رضی اللّه عنه.بخ بخ لک یا أبا الحسن.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7" w:name="pg10506_97007"/>
    <w:bookmarkEnd w:id="67"/>
    <w:p>
      <w:pPr>
        <w:pStyle w:val="BookText"/>
      </w:pPr>
      <w:r>
        <w:rPr>
          <w:rFonts w:ascii="IRNazanin" w:hAnsi="IRNazanin" w:eastAsia="IRNazanin" w:cs="IRNazanin"/>
          <w:lang w:bidi="fa-IR"/>
          <w:color w:val="111111"/>
          <w:sz w:val="28"/>
          <w:szCs w:val="28"/>
          <w:rtl/>
        </w:rPr>
        <w:t xml:space="preserve">رواه الصالحانی.وفی إسناده أبو سلیمان الحافظ»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6"/>
      </w:pPr>
      <w:bookmarkStart w:id="256" w:name="_Toc99"/>
      <w:r>
        <w:t>ذکر الصالحانی</w:t>
      </w:r>
      <w:bookmarkEnd w:id="256"/>
    </w:p>
    <w:p>
      <w:pPr>
        <w:pStyle w:val="BookText"/>
      </w:pPr>
      <w:r>
        <w:rPr>
          <w:rFonts w:ascii="IRNazanin" w:hAnsi="IRNazanin" w:eastAsia="IRNazanin" w:cs="IRNazanin"/>
          <w:lang w:bidi="fa-IR"/>
          <w:color w:val="111111"/>
          <w:sz w:val="28"/>
          <w:szCs w:val="28"/>
          <w:rtl/>
        </w:rPr>
        <w:t xml:space="preserve">وقد ذکر شاه سلامة اللّه الهندی فی کتابه (معرکة الاراء) أبا حامد الصالحانی،وأفاد بأنّه من علماء أهل السنّة.</w:t>
      </w:r>
    </w:p>
    <w:p>
      <w:pPr>
        <w:pStyle w:val="BookText"/>
      </w:pPr>
      <w:r>
        <w:rPr>
          <w:rFonts w:ascii="IRNazanin" w:hAnsi="IRNazanin" w:eastAsia="IRNazanin" w:cs="IRNazanin"/>
          <w:lang w:bidi="fa-IR"/>
          <w:color w:val="111111"/>
          <w:sz w:val="28"/>
          <w:szCs w:val="28"/>
          <w:rtl/>
        </w:rPr>
        <w:t xml:space="preserve">وقد أکثر السیّد شهاب الدین أحمد عن النقل عن الصّالحانی،وذکر روایاته مع وصفه بالصفات الجلیلة،فمن ذلک قوله.«قال الإمام العالم الأدیب الأریب بسجایا المکارم،الملقب بین الأجلّة الأئمّة الأعلام بمحیی السنّة وناصر الحدیث ومجدّد الإسلام،العالم الربانی والعارف السبحانی، سعد الدین أبو حامد،محمود بن محمّد بن حسین بن یحیی الصالحانی، فی عباراته الفائقة وإشاراته الرائقة من کتابه...».</w:t>
      </w:r>
    </w:p>
    <w:p>
      <w:pPr>
        <w:pStyle w:val="BookText"/>
      </w:pPr>
      <w:r>
        <w:rPr>
          <w:rFonts w:ascii="Amiri" w:hAnsi="Amiri" w:eastAsia="Amiri" w:cs="Amiri"/>
          <w:lang w:bidi="ar-SA"/>
          <w:color w:val="111111"/>
          <w:sz w:val="28"/>
          <w:szCs w:val="28"/>
          <w:rtl/>
        </w:rPr>
        <w:t xml:space="preserve">وقال.«قوله تعالی. «وَ کَفَی اللّهُ الْمُؤْمِنِینَ الْقِتالَ» </w:t>
      </w:r>
      <w:r>
        <w:rPr>
          <w:rStyle w:val="FootnoteReference"/>
        </w:rPr>
        <w:footnoteReference w:id="260"/>
      </w:r>
      <w:r>
        <w:rPr>
          <w:rFonts w:ascii="IRNazanin" w:hAnsi="IRNazanin" w:eastAsia="IRNazanin" w:cs="IRNazanin"/>
          <w:lang w:bidi="fa-IR"/>
          <w:color w:val="111111"/>
          <w:sz w:val="28"/>
          <w:szCs w:val="28"/>
          <w:rtl/>
        </w:rPr>
        <w:t xml:space="preserve">وبالإسناد المذکور،عن سفیان الثوری،عن زید بن مرة-وکان مرضیاً-قال.کان ابن مسعود رضی اللّه تعالی عنه یقرأ هذا الحرف.وکفی اللّه المؤمنین القتال بعلی بن أبی طالب.</w:t>
      </w:r>
    </w:p>
    <w:p>
      <w:pPr>
        <w:pStyle w:val="BookText"/>
      </w:pPr>
      <w:r>
        <w:rPr>
          <w:rFonts w:ascii="IRNazanin" w:hAnsi="IRNazanin" w:eastAsia="IRNazanin" w:cs="IRNazanin"/>
          <w:lang w:bidi="fa-IR"/>
          <w:color w:val="111111"/>
          <w:sz w:val="28"/>
          <w:szCs w:val="28"/>
          <w:rtl/>
        </w:rPr>
        <w:t xml:space="preserve">وفی روایة الأعمش عن أبی وائل قال.کان عبداللّه بن مسعود رضی اللّه عنه یقرأ هذه الآیة التی فی الأحزاب.وکفی اللّه المؤمنین القتال بعلی بن أبی طالب وکان اللّه قویّاً عزیزاً.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رواهما الإمام الصّالحانی».</w:t>
      </w:r>
    </w:p>
    <w:p>
      <w:pPr>
        <w:pStyle w:val="BookText"/>
      </w:pPr>
      <w:r>
        <w:rPr>
          <w:rFonts w:ascii="IRNazanin" w:hAnsi="IRNazanin" w:eastAsia="IRNazanin" w:cs="IRNazanin"/>
          <w:lang w:bidi="fa-IR"/>
          <w:color w:val="111111"/>
          <w:sz w:val="28"/>
          <w:szCs w:val="28"/>
          <w:rtl/>
        </w:rPr>
        <w:t xml:space="preserve">وقال.«عن محمّد بن علی بن الحسین عن أبیه عن جدّه قال قال رسول اللّه صلّی اللّه علیه وعلی آله وبارک وسلّم.کنت أنا وعلیّ نوراً بین یدی اللّه تعالی من قبل أن یخلق اللّه تعالی آدم بأربعة عشر ألف عام،فلمّا خلق اللّه آدم سلک ذلک النّور فی صلبه،فلم یزل اللّه تعالی ینقله من صلب إلی صلب،حتّی أقرّه فی صلب عبدالمطّلب،فقسّمه قسمین،قسماً فی صلب عبداللّه وقسماً فی صلب أبی طالب،فعلیّ منّی وأنا منه،لحمه لحمی ودمه دمی،ومن أحبّه فبحبّی أحبّه،ومن أبغضه فببغضی أبغضه.</w:t>
      </w:r>
    </w:p>
    <w:p>
      <w:pPr>
        <w:pStyle w:val="BookText"/>
      </w:pPr>
      <w:r>
        <w:rPr>
          <w:rFonts w:ascii="IRNazanin" w:hAnsi="IRNazanin" w:eastAsia="IRNazanin" w:cs="IRNazanin"/>
          <w:lang w:bidi="fa-IR"/>
          <w:color w:val="111111"/>
          <w:sz w:val="28"/>
          <w:szCs w:val="28"/>
          <w:rtl/>
        </w:rPr>
        <w:t xml:space="preserve">وعن جابر رضی اللّه تعالی عنه إنّ النّبی صلّی اللّه علیه وعلی آله وبارک وسلّم کان بعرفات وعلیّ کرّم اللّه وجهه تجاهه،فقال.یا علی ادن منّی ضع خمسک فی خمسی،یا علی خلقت أنا وأنت من شجرة أنا أصلها وأنت فرعها،والحسن والحسین أغصانها،من تعلّق ببعض منها أدخله اللّه الجنّة.</w:t>
      </w:r>
    </w:p>
    <w:p>
      <w:pPr>
        <w:pStyle w:val="BookText"/>
      </w:pPr>
      <w:r>
        <w:rPr>
          <w:rFonts w:ascii="IRNazanin" w:hAnsi="IRNazanin" w:eastAsia="IRNazanin" w:cs="IRNazanin"/>
          <w:lang w:bidi="fa-IR"/>
          <w:color w:val="111111"/>
          <w:sz w:val="28"/>
          <w:szCs w:val="28"/>
          <w:rtl/>
        </w:rPr>
        <w:t xml:space="preserve">روی الحدیث الأوّل سعد الدّین أبو حامد محمود بن محمّد الّذی سافر ورحل وأدرک المشایخ وسمع وأسمع وصنّف فی کلّ فنّ،وروی عنه خلق کثیر،وصحب بالعراق أبا موسی المدینی الإمام ومن فی طبقته، بإسناده إلی الإمام الحافظ أبی بکر بن مردویه،بإسناده مسلسلاً مرفوعاً.</w:t>
      </w:r>
    </w:p>
    <w:p>
      <w:pPr>
        <w:pStyle w:val="BookText"/>
      </w:pPr>
      <w:r>
        <w:rPr>
          <w:rFonts w:ascii="IRNazanin" w:hAnsi="IRNazanin" w:eastAsia="IRNazanin" w:cs="IRNazanin"/>
          <w:lang w:bidi="fa-IR"/>
          <w:color w:val="111111"/>
          <w:sz w:val="28"/>
          <w:szCs w:val="28"/>
          <w:rtl/>
        </w:rPr>
        <w:t xml:space="preserve">والحدیث الثانی إلی الإمام الحافظ الورع أبی نعیم الإصفهانی.</w:t>
      </w:r>
    </w:p>
    <w:p>
      <w:pPr>
        <w:pStyle w:val="BookText"/>
      </w:pPr>
      <w:r>
        <w:rPr>
          <w:rFonts w:ascii="IRNazanin" w:hAnsi="IRNazanin" w:eastAsia="IRNazanin" w:cs="IRNazanin"/>
          <w:lang w:bidi="fa-IR"/>
          <w:color w:val="111111"/>
          <w:sz w:val="28"/>
          <w:szCs w:val="28"/>
          <w:rtl/>
        </w:rPr>
        <w:t xml:space="preserve">وروی الأوّل أیضاً الإمام شمس الدّین محمّد بن الحسن بن یوسف الأنصاریّ الزرندی المحدّث بالحرم الشریف النّبوی المحمّدی،بروایة ابن عبّاس رضی اللّه تعالی عنهما».</w:t>
      </w:r>
    </w:p>
    <w:p>
      <w:pPr>
        <w:pStyle w:val="BookText"/>
      </w:pPr>
      <w:r>
        <w:rPr>
          <w:rFonts w:ascii="IRNazanin" w:hAnsi="IRNazanin" w:eastAsia="IRNazanin" w:cs="IRNazanin"/>
          <w:lang w:bidi="fa-IR"/>
          <w:color w:val="111111"/>
          <w:sz w:val="28"/>
          <w:szCs w:val="28"/>
          <w:rtl/>
        </w:rPr>
        <w:t xml:space="preserve">وقال فی أسماء أمیر المؤمنین.«ومنها مقیم الحجّة،عن ابن مسعود رضی اللّه تعالی عنه،عن النّبیّ صلّی اللّه علیه وعلی آله وبارک وسلّم،إنّه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8" w:name="pg10506_97009"/>
    <w:bookmarkEnd w:id="68"/>
    <w:p>
      <w:pPr>
        <w:pStyle w:val="BookText"/>
      </w:pPr>
      <w:r>
        <w:rPr>
          <w:rFonts w:ascii="IRNazanin" w:hAnsi="IRNazanin" w:eastAsia="IRNazanin" w:cs="IRNazanin"/>
          <w:lang w:bidi="fa-IR"/>
          <w:color w:val="111111"/>
          <w:sz w:val="28"/>
          <w:szCs w:val="28"/>
          <w:rtl/>
        </w:rPr>
        <w:t xml:space="preserve">لمّا خلق اللّه تعالی آدم ونفخ فیه من روحه عطس آدم علیه السّلام،فقال علیه السلام.الحمد للّه‌ربّ العالمین،فأوحی اللّه تعالی إلیه وبشّره بالمغفرة،وفی هذا الحدیث.إنّ اللّه تعالی قال.یا آدم،إرفع رأسک فانظر، فرفع رأسه،فإذا مکتوب علی العرش لا إله إلّااللّه محمّد نبیّ الرحمة،علیّ مقیم الحجّة،ومن عرف حقّ علی زکا وطاب،ومن أنکر حقّه لعن وخاب،أقسمت بعزّتی وجلالی أن أُدخل الجنّة من أحبه وإن عصانی، وأقسمت بعزتی وجلالی أن أُدخل النّار من عصاه وإنْ أطاعنی.</w:t>
      </w:r>
    </w:p>
    <w:p>
      <w:pPr>
        <w:pStyle w:val="BookText"/>
      </w:pPr>
      <w:r>
        <w:rPr>
          <w:rFonts w:ascii="IRNazanin" w:hAnsi="IRNazanin" w:eastAsia="IRNazanin" w:cs="IRNazanin"/>
          <w:lang w:bidi="fa-IR"/>
          <w:color w:val="111111"/>
          <w:sz w:val="28"/>
          <w:szCs w:val="28"/>
          <w:rtl/>
        </w:rPr>
        <w:t xml:space="preserve">رواه محیی السنّة الصالحانی...».</w:t>
      </w:r>
    </w:p>
    <w:p>
      <w:pPr>
        <w:pStyle w:val="Heading5"/>
      </w:pPr>
      <w:bookmarkStart w:id="257" w:name="_Toc100"/>
      <w:r>
        <w:t>«20»روایة ابن طلحة الشافعی</w:t>
      </w:r>
      <w:bookmarkEnd w:id="257"/>
    </w:p>
    <w:p>
      <w:pPr>
        <w:pStyle w:val="Heading6"/>
      </w:pPr>
      <w:bookmarkStart w:id="258" w:name="_Toc101"/>
      <w:r>
        <w:t>اشارة</w:t>
      </w:r>
      <w:bookmarkEnd w:id="258"/>
    </w:p>
    <w:p>
      <w:pPr>
        <w:pStyle w:val="BookText"/>
      </w:pPr>
      <w:r>
        <w:rPr>
          <w:rFonts w:ascii="IRNazanin" w:hAnsi="IRNazanin" w:eastAsia="IRNazanin" w:cs="IRNazanin"/>
          <w:lang w:bidi="fa-IR"/>
          <w:color w:val="111111"/>
          <w:sz w:val="28"/>
          <w:szCs w:val="28"/>
          <w:rtl/>
        </w:rPr>
        <w:t xml:space="preserve">ورواه کمال الدین أبو سالم محمّد بن طلحة الشافعی حیث قال.</w:t>
      </w:r>
    </w:p>
    <w:p>
      <w:pPr>
        <w:pStyle w:val="BookText"/>
      </w:pPr>
      <w:r>
        <w:rPr>
          <w:rFonts w:ascii="IRNazanin" w:hAnsi="IRNazanin" w:eastAsia="IRNazanin" w:cs="IRNazanin"/>
          <w:lang w:bidi="fa-IR"/>
          <w:color w:val="111111"/>
          <w:sz w:val="28"/>
          <w:szCs w:val="28"/>
          <w:rtl/>
        </w:rPr>
        <w:t xml:space="preserve">«من ذلک.ما رواه الإمام البیهقی فی کتابه المصنَّف فی فضائل الصحابة،یرفعه بسنده إلی رسول اللّه صلّی اللّه علیه وسلّم أنّه قال.</w:t>
      </w:r>
    </w:p>
    <w:p>
      <w:pPr>
        <w:pStyle w:val="BookText"/>
      </w:pPr>
      <w:r>
        <w:rPr>
          <w:rFonts w:ascii="IRNazanin" w:hAnsi="IRNazanin" w:eastAsia="IRNazanin" w:cs="IRNazanin"/>
          <w:lang w:bidi="fa-IR"/>
          <w:color w:val="111111"/>
          <w:sz w:val="28"/>
          <w:szCs w:val="28"/>
          <w:rtl/>
        </w:rPr>
        <w:t xml:space="preserve">من أراد أنْ ینظر إلی آدم فی علمه،وإلی نوح فی تقواه،وإلی إبراهیم فی حلمه،وإلی موسی فی هیبته،وإلی عیسی فی عبادته،فلینظر إلی علی بن أبی طالب.</w:t>
      </w:r>
    </w:p>
    <w:p>
      <w:pPr>
        <w:pStyle w:val="BookText"/>
      </w:pPr>
      <w:r>
        <w:rPr>
          <w:rFonts w:ascii="IRNazanin" w:hAnsi="IRNazanin" w:eastAsia="IRNazanin" w:cs="IRNazanin"/>
          <w:lang w:bidi="fa-IR"/>
          <w:color w:val="111111"/>
          <w:sz w:val="28"/>
          <w:szCs w:val="28"/>
          <w:rtl/>
        </w:rPr>
        <w:t xml:space="preserve">فقد أثبت النبیّ صلّی اللّه علیه وسلّم لعلی رضی اللّه عنه بهذا الحدیث علماً یشبه علم آدم،وتقویً تشبه تقوی نوح،وحلماً یشبه حلم إبراهیم، وهیبةً تشبه هیبة موسی،وعبادةً تشبه عبادة عیسی.</w:t>
      </w:r>
    </w:p>
    <w:p>
      <w:pPr>
        <w:pStyle w:val="BookText"/>
      </w:pPr>
      <w:r>
        <w:rPr>
          <w:rFonts w:ascii="IRNazanin" w:hAnsi="IRNazanin" w:eastAsia="IRNazanin" w:cs="IRNazanin"/>
          <w:lang w:bidi="fa-IR"/>
          <w:color w:val="111111"/>
          <w:sz w:val="28"/>
          <w:szCs w:val="28"/>
          <w:rtl/>
        </w:rPr>
        <w:t xml:space="preserve">فی هذا تصریح لعلی رضی اللّه عنه بعلمه وتقواه وحلمه وهیبته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9" w:name="pg10506_97010"/>
    <w:bookmarkEnd w:id="69"/>
    <w:p>
      <w:pPr>
        <w:pStyle w:val="BookText"/>
      </w:pPr>
      <w:r>
        <w:rPr>
          <w:rFonts w:ascii="IRNazanin" w:hAnsi="IRNazanin" w:eastAsia="IRNazanin" w:cs="IRNazanin"/>
          <w:lang w:bidi="fa-IR"/>
          <w:color w:val="111111"/>
          <w:sz w:val="28"/>
          <w:szCs w:val="28"/>
          <w:rtl/>
        </w:rPr>
        <w:t xml:space="preserve">وعبادته،وبعلو هذه الصفات إلی أوج شبهها بهؤلاء الأنبیاء المرسلین صلوات اللّه علیهم أجمعین،من الصفات المذکورة والمناقب المعدودة»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6"/>
      </w:pPr>
      <w:bookmarkStart w:id="259" w:name="_Toc102"/>
      <w:r>
        <w:t>ترجمة ابن طلحة الشافعی</w:t>
      </w:r>
      <w:bookmarkEnd w:id="259"/>
    </w:p>
    <w:p>
      <w:pPr>
        <w:pStyle w:val="BookText"/>
      </w:pPr>
      <w:r>
        <w:rPr>
          <w:rFonts w:ascii="IRNazanin" w:hAnsi="IRNazanin" w:eastAsia="IRNazanin" w:cs="IRNazanin"/>
          <w:lang w:bidi="fa-IR"/>
          <w:color w:val="111111"/>
          <w:sz w:val="28"/>
          <w:szCs w:val="28"/>
          <w:rtl/>
        </w:rPr>
        <w:t xml:space="preserve">وابن طلحة من کبار علماء القوم الأعلام،وهذه ترجمته.</w:t>
      </w:r>
    </w:p>
    <w:p>
      <w:pPr>
        <w:pStyle w:val="BookText"/>
      </w:pPr>
      <w:r>
        <w:rPr>
          <w:rFonts w:ascii="IRNazanin" w:hAnsi="IRNazanin" w:eastAsia="IRNazanin" w:cs="IRNazanin"/>
          <w:lang w:bidi="fa-IR"/>
          <w:color w:val="111111"/>
          <w:sz w:val="28"/>
          <w:szCs w:val="28"/>
          <w:rtl/>
        </w:rPr>
        <w:t xml:space="preserve">1-الیافعی: «الکمال محمّد بن طلحة،النصیبی،المفتی الشافعی وکان رئیساً محتشماً بارعاً فی الفقه والخلاف،ولّی الوزارة مرّة ثمّ زهد وجمع نفسه،توفّی بحلب فی شهر رجب وقد جاوز السبعین وله دائرة الحروف.</w:t>
      </w:r>
    </w:p>
    <w:p>
      <w:pPr>
        <w:pStyle w:val="BookText"/>
      </w:pPr>
      <w:r>
        <w:rPr>
          <w:rFonts w:ascii="IRNazanin" w:hAnsi="IRNazanin" w:eastAsia="IRNazanin" w:cs="IRNazanin"/>
          <w:lang w:bidi="fa-IR"/>
          <w:color w:val="111111"/>
          <w:sz w:val="28"/>
          <w:szCs w:val="28"/>
          <w:rtl/>
        </w:rPr>
        <w:t xml:space="preserve">قلت.وابن طلحة المذکور لعلّه الّذی روی السیّد الجلیل المقدار الشیخ المشکور عبدالغفّار صاحب الروایة فی مدینة قوص،أخبرنی الرّضی ابن الأصمع قال.طلعت جبل لبنان،فوجدت فقیراً فقال لی.رأیت البارحة فی المنام قائلاً یقول. للّه‌درّک یا بن طلحة ماجد</w:t>
      </w:r>
    </w:p>
    <w:p>
      <w:pPr>
        <w:pStyle w:val="BookText"/>
      </w:pPr>
      <w:r>
        <w:rPr>
          <w:rFonts w:ascii="IRNazanin" w:hAnsi="IRNazanin" w:eastAsia="IRNazanin" w:cs="IRNazanin"/>
          <w:lang w:bidi="fa-IR"/>
          <w:color w:val="111111"/>
          <w:sz w:val="28"/>
          <w:szCs w:val="28"/>
          <w:rtl/>
        </w:rPr>
        <w:t xml:space="preserve">قال.فلمّا أصبحت ذهبت إلی الشیخ ابن طلحة،فوجدت السلطان الملک الأشرف علی بابه وهو یطلب الإذن علیه،فقعدت حتّی خرج السّلطان،فدخلت علیه فعرّفته بما قال الفقیر،فقال.إنْ صدقت رؤیاه فأنا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0" w:name="pg10506_97011"/>
    <w:bookmarkEnd w:id="70"/>
    <w:p>
      <w:pPr>
        <w:pStyle w:val="BookText"/>
      </w:pPr>
      <w:r>
        <w:rPr>
          <w:rFonts w:ascii="IRNazanin" w:hAnsi="IRNazanin" w:eastAsia="IRNazanin" w:cs="IRNazanin"/>
          <w:lang w:bidi="fa-IR"/>
          <w:color w:val="111111"/>
          <w:sz w:val="28"/>
          <w:szCs w:val="28"/>
          <w:rtl/>
        </w:rPr>
        <w:t xml:space="preserve">أموت إلی أحد عشرة یوماً،وکان کذلک.</w:t>
      </w:r>
    </w:p>
    <w:p>
      <w:pPr>
        <w:pStyle w:val="BookText"/>
      </w:pPr>
      <w:r>
        <w:rPr>
          <w:rFonts w:ascii="IRNazanin" w:hAnsi="IRNazanin" w:eastAsia="IRNazanin" w:cs="IRNazanin"/>
          <w:lang w:bidi="fa-IR"/>
          <w:color w:val="111111"/>
          <w:sz w:val="28"/>
          <w:szCs w:val="28"/>
          <w:rtl/>
        </w:rPr>
        <w:t xml:space="preserve">قلت.وقد یتعجّب من تعبیره ذلک بموته وتأجیله بالأیّام المذکورة، والظّاهر-واللّه أعلم-أنّه أخذ ذلک من حروف بعض کلمات النّظم المذکور،وأظنّها-واللّه أعلم-قوله.أصاب المعدنا،فإنّها أحد عشر حرفاً،وذلک مناسب من جهة المعنی،فإنّ المعدن الّذی هو الغنی المطلق والملک المحقّق ما یلقونه من السّعادة الکبری والنّعمة العظمی بعد الموت»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Heading6"/>
      </w:pPr>
      <w:bookmarkStart w:id="260" w:name="_Toc103"/>
      <w:r>
        <w:t>مصادر ترجمة الیافعی</w:t>
      </w:r>
      <w:bookmarkEnd w:id="260"/>
    </w:p>
    <w:p>
      <w:pPr>
        <w:pStyle w:val="BookText"/>
      </w:pPr>
      <w:r>
        <w:rPr>
          <w:rFonts w:ascii="IRNazanin" w:hAnsi="IRNazanin" w:eastAsia="IRNazanin" w:cs="IRNazanin"/>
          <w:lang w:bidi="fa-IR"/>
          <w:color w:val="111111"/>
          <w:sz w:val="28"/>
          <w:szCs w:val="28"/>
          <w:rtl/>
        </w:rPr>
        <w:t xml:space="preserve">وتوجد ترجمة الیافعی المتوفی سنة 768 فی المصادر التالیة.</w:t>
      </w:r>
    </w:p>
    <w:p>
      <w:pPr>
        <w:pStyle w:val="BookText"/>
      </w:pPr>
      <w:r>
        <w:rPr>
          <w:rFonts w:ascii="IRNazanin" w:hAnsi="IRNazanin" w:eastAsia="IRNazanin" w:cs="IRNazanin"/>
          <w:lang w:bidi="fa-IR"/>
          <w:color w:val="111111"/>
          <w:sz w:val="28"/>
          <w:szCs w:val="28"/>
          <w:rtl/>
        </w:rPr>
        <w:t xml:space="preserve">1-الدرر الکامنة 151/2</w:t>
      </w:r>
    </w:p>
    <w:p>
      <w:pPr>
        <w:pStyle w:val="BookText"/>
      </w:pPr>
      <w:r>
        <w:rPr>
          <w:rFonts w:ascii="IRNazanin" w:hAnsi="IRNazanin" w:eastAsia="IRNazanin" w:cs="IRNazanin"/>
          <w:lang w:bidi="fa-IR"/>
          <w:color w:val="111111"/>
          <w:sz w:val="28"/>
          <w:szCs w:val="28"/>
          <w:rtl/>
        </w:rPr>
        <w:t xml:space="preserve">2-طبقات الشافعیة الکبری 33/10</w:t>
      </w:r>
    </w:p>
    <w:p>
      <w:pPr>
        <w:pStyle w:val="BookText"/>
      </w:pPr>
      <w:r>
        <w:rPr>
          <w:rFonts w:ascii="Amiri" w:hAnsi="Amiri" w:eastAsia="Amiri" w:cs="Amiri"/>
          <w:lang w:bidi="ar-SA"/>
          <w:color w:val="111111"/>
          <w:sz w:val="28"/>
          <w:szCs w:val="28"/>
          <w:rtl/>
        </w:rPr>
        <w:t xml:space="preserve">3-النجوم الزاهرة 74/11</w:t>
      </w:r>
    </w:p>
    <w:p>
      <w:pPr>
        <w:pStyle w:val="BookText"/>
      </w:pPr>
      <w:r>
        <w:rPr>
          <w:rFonts w:ascii="IRNazanin" w:hAnsi="IRNazanin" w:eastAsia="IRNazanin" w:cs="IRNazanin"/>
          <w:lang w:bidi="fa-IR"/>
          <w:color w:val="111111"/>
          <w:sz w:val="28"/>
          <w:szCs w:val="28"/>
          <w:rtl/>
        </w:rPr>
        <w:t xml:space="preserve">4-البدر الطالع 263/1</w:t>
      </w:r>
    </w:p>
    <w:p>
      <w:pPr>
        <w:pStyle w:val="BookText"/>
      </w:pPr>
      <w:r>
        <w:rPr>
          <w:rFonts w:ascii="IRNazanin" w:hAnsi="IRNazanin" w:eastAsia="IRNazanin" w:cs="IRNazanin"/>
          <w:lang w:bidi="fa-IR"/>
          <w:color w:val="111111"/>
          <w:sz w:val="28"/>
          <w:szCs w:val="28"/>
          <w:rtl/>
        </w:rPr>
        <w:t xml:space="preserve">2-الأسنوی: «أبو سالم محمّد بن طلحة بن محمّد القرشیّ النصیبی،الملقّب کمال الدّین،کان إماماً بارعاً فی الفقه والخلاف،عارفاً بالأصلین،رئیساً کبیراً معظماً،ترسّل عن الملوک،وأقام بدمشق بالمدرسة الأمینیّة،وأجلسه الملک الناصر صاحب دمشق لوزارته،وکتب تقلیده بذلک،وتنصّل منه واعتذر ولم یقبل منه،فباشرها یومین ثمّ ترک أمواله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1" w:name="pg10506_97012"/>
    <w:bookmarkEnd w:id="71"/>
    <w:p>
      <w:pPr>
        <w:pStyle w:val="BookText"/>
      </w:pPr>
      <w:r>
        <w:rPr>
          <w:rFonts w:ascii="IRNazanin" w:hAnsi="IRNazanin" w:eastAsia="IRNazanin" w:cs="IRNazanin"/>
          <w:lang w:bidi="fa-IR"/>
          <w:color w:val="111111"/>
          <w:sz w:val="28"/>
          <w:szCs w:val="28"/>
          <w:rtl/>
        </w:rPr>
        <w:t xml:space="preserve">وموجوده وغیّر ملبوسه وذهب فلم یعرف موضعه.</w:t>
      </w:r>
    </w:p>
    <w:p>
      <w:pPr>
        <w:pStyle w:val="BookText"/>
      </w:pPr>
      <w:r>
        <w:rPr>
          <w:rFonts w:ascii="IRNazanin" w:hAnsi="IRNazanin" w:eastAsia="IRNazanin" w:cs="IRNazanin"/>
          <w:lang w:bidi="fa-IR"/>
          <w:color w:val="111111"/>
          <w:sz w:val="28"/>
          <w:szCs w:val="28"/>
          <w:rtl/>
        </w:rPr>
        <w:t xml:space="preserve">سمع وحدّث،وتوفّی فی حلب فی السابع والعشرین من رجب سنة اثنتین وستین وخمسمائة،وقد جاوز السبعین،ذکره فی العبر»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Heading6"/>
      </w:pPr>
      <w:bookmarkStart w:id="261" w:name="_Toc104"/>
      <w:r>
        <w:t>ترجمة الأسنوی</w:t>
      </w:r>
      <w:bookmarkEnd w:id="261"/>
    </w:p>
    <w:p>
      <w:pPr>
        <w:pStyle w:val="BookText"/>
      </w:pPr>
      <w:r>
        <w:rPr>
          <w:rFonts w:ascii="IRNazanin" w:hAnsi="IRNazanin" w:eastAsia="IRNazanin" w:cs="IRNazanin"/>
          <w:lang w:bidi="fa-IR"/>
          <w:color w:val="111111"/>
          <w:sz w:val="28"/>
          <w:szCs w:val="28"/>
          <w:rtl/>
        </w:rPr>
        <w:t xml:space="preserve">وقال ابن قاضی شهبة بترجمة الأسنوی.«عبد الرحیم بن الحسن بن علی ابن عمر بن علیّ بن إبراهیم،الإمام العلّامة،منقح الألفاظ،محقّق المعانی،ذو التّصانیف المشهورة المفیدة،جمال الدّین،أبو محمّد القرشی الأسنویّ الأمویّ المصری.</w:t>
      </w:r>
    </w:p>
    <w:p>
      <w:pPr>
        <w:pStyle w:val="BookText"/>
      </w:pPr>
      <w:r>
        <w:rPr>
          <w:rFonts w:ascii="IRNazanin" w:hAnsi="IRNazanin" w:eastAsia="IRNazanin" w:cs="IRNazanin"/>
          <w:lang w:bidi="fa-IR"/>
          <w:color w:val="111111"/>
          <w:sz w:val="28"/>
          <w:szCs w:val="28"/>
          <w:rtl/>
        </w:rPr>
        <w:t xml:space="preserve">ولد بأسنا فی رجب سنة أربع وسبعمائة،وقدم القاهرة سنة إحدی وعشرین وسبعمائة،وسمع الحدیث واشتغل فی أنواع العلوم،وأخذ الفقه عن الزنکلونی والسّنباطی والسبکی وجلال الدّین القزوینی والوجیزی وغیرهم،وأخذ النّحو عن أبی حیّان وقرأ علیه التسهیل،قال المذکور فی الطبقات.وکنت أبحث علی الشّیخ فلان إلی آخر نسبه،ثمّ قال لی لم أُشیخ أحداً فی سنّک وأخذ العلوم العقلیّة عن القونوی والتّستری وغیرهما، وانتصب للإقراء والإفادة من سنة سبع وعشرین،ودرس بالأقبغاویة والملکیة والفارسیّة والفاضلیّة،ودرّس التفسیر بجامع ابن طولون،وولی وکالة بیت المال ثمّ الحسبة ثمّ ترکها وعزل من الوکالة،وتصدّی للاشتغال والتصنیف،وصار أحد مشایخ القاهرة المشار إلیهم،وشرع فی التصنیف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الثلاثین.</w:t>
      </w:r>
    </w:p>
    <w:p>
      <w:pPr>
        <w:pStyle w:val="BookText"/>
      </w:pPr>
      <w:r>
        <w:rPr>
          <w:rFonts w:ascii="IRNazanin" w:hAnsi="IRNazanin" w:eastAsia="IRNazanin" w:cs="IRNazanin"/>
          <w:lang w:bidi="fa-IR"/>
          <w:color w:val="111111"/>
          <w:sz w:val="28"/>
          <w:szCs w:val="28"/>
          <w:rtl/>
        </w:rPr>
        <w:t xml:space="preserve">ذکره تلمیذه سراج الدّین بن الملقّن فی طبقات الفقهاء وقال.شیخ الشافعیة ومفتیهم ومصنّفهم ومدرّسهم،ذو الفنون.الأصول والفقه والعربیّة وغیر ذلک.</w:t>
      </w:r>
    </w:p>
    <w:p>
      <w:pPr>
        <w:pStyle w:val="BookText"/>
      </w:pPr>
      <w:r>
        <w:rPr>
          <w:rFonts w:ascii="IRNazanin" w:hAnsi="IRNazanin" w:eastAsia="IRNazanin" w:cs="IRNazanin"/>
          <w:lang w:bidi="fa-IR"/>
          <w:color w:val="111111"/>
          <w:sz w:val="28"/>
          <w:szCs w:val="28"/>
          <w:rtl/>
        </w:rPr>
        <w:t xml:space="preserve">وقال الحافظ ولیّ الدّین أبو زرعة فی وفیاته.اشتغل فی العلوم حتّی صار أوحد زمانه وشیخ الشافعیّة فی أوانه،وصنّف التصانیف النافعة السّائرة کالمهمّات،وفی ذلک یقول والدی من أبیات. أبدت مهمّاته إذ ذاک رتبته إنّ المهمّات فیها یُعرف الرّجل</w:t>
      </w:r>
    </w:p>
    <w:p>
      <w:pPr>
        <w:pStyle w:val="BookText"/>
      </w:pPr>
      <w:r>
        <w:rPr>
          <w:rFonts w:ascii="IRNazanin" w:hAnsi="IRNazanin" w:eastAsia="IRNazanin" w:cs="IRNazanin"/>
          <w:lang w:bidi="fa-IR"/>
          <w:color w:val="111111"/>
          <w:sz w:val="28"/>
          <w:szCs w:val="28"/>
          <w:rtl/>
        </w:rPr>
        <w:t xml:space="preserve">وتخرّج به خلق کثیر،وأکثر علماء الدیّار المصریّة طلبته،وکان حسن الشّکل،حسن التصنیف،لیّن الجانب،کثیر الإحسان للطّلبة،ملازماً للإفادة والتّصنیف،وأفرد له الوالد ترجمة وحکی عنه فیها کشف ظاهر، توفّی فجأة فی جمادی الآخرة سنة اثنتین وسبعین وسبعمائة،ودفن بتربته بقرب مقابر الصّوفیّة.</w:t>
      </w:r>
    </w:p>
    <w:p>
      <w:pPr>
        <w:pStyle w:val="BookText"/>
      </w:pPr>
      <w:r>
        <w:rPr>
          <w:rFonts w:ascii="IRNazanin" w:hAnsi="IRNazanin" w:eastAsia="IRNazanin" w:cs="IRNazanin"/>
          <w:lang w:bidi="fa-IR"/>
          <w:color w:val="111111"/>
          <w:sz w:val="28"/>
          <w:szCs w:val="28"/>
          <w:rtl/>
        </w:rPr>
        <w:t xml:space="preserve">ومن تصانیفه.جواهر البحرین فی تناقض الخبرین،فرغ منه فی سنة خمس وثلاثین،والتنقیح علی التّصحیح فرغ منه فی سنة سبع وثلاثین، وشرح المنهاج للبیضاوی وهو أحسن شروحه وأنفعها فرغ منه فی آخر سنة أربعین،والهدایة فی أوهام الکفایة فرغ منه سنة ست وأربعین، والمهمّات فرغ منها سنة ستّین،والتمهید فرغ منه سنة ثمان وستّین، وطبقات الفقهاء فرغ منه سنة تسع وستّین،وطراز المحافل فی ألغاز المسائل فرغ منه فی سنة سبعین.</w:t>
      </w:r>
    </w:p>
    <w:p>
      <w:pPr>
        <w:pStyle w:val="BookText"/>
      </w:pPr>
      <w:r>
        <w:rPr>
          <w:rFonts w:ascii="IRNazanin" w:hAnsi="IRNazanin" w:eastAsia="IRNazanin" w:cs="IRNazanin"/>
          <w:lang w:bidi="fa-IR"/>
          <w:color w:val="111111"/>
          <w:sz w:val="28"/>
          <w:szCs w:val="28"/>
          <w:rtl/>
        </w:rPr>
        <w:t xml:space="preserve">ومن تصانیفه أیضاً.کافی المحتاج فی شرح منهاج النووی فی ثلاث مجلّدات وصل فیه إلی المساقاة،وهو شرح حسن مفید منقح أنفع شروح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المنهاج،والکوکب الدرّی فی تخریج مسائل الفقه علی النّحو،وتصحیح التنبیه،والفتاوی الحمویّة.هذه تصانیفه المشهورة.</w:t>
      </w:r>
    </w:p>
    <w:p>
      <w:pPr>
        <w:pStyle w:val="BookText"/>
      </w:pPr>
      <w:r>
        <w:rPr>
          <w:rFonts w:ascii="IRNazanin" w:hAnsi="IRNazanin" w:eastAsia="IRNazanin" w:cs="IRNazanin"/>
          <w:lang w:bidi="fa-IR"/>
          <w:color w:val="111111"/>
          <w:sz w:val="28"/>
          <w:szCs w:val="28"/>
          <w:rtl/>
        </w:rPr>
        <w:t xml:space="preserve">وله اللّوامع والبوارق والجوامع والفوارق،ومسودّة فی الأشباه والنظائر،وشرح عروض ابن الحاجب،وقطعة من مختصر الشرح الصغیر، قیل إنّه وصل فیه إلی البیع،وشرح التنبیه کتب منه نحو مجلّد،وکتاب البحر المحیط کتب منه مُجلّداً»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وتوجد ترجمة الأسنوی فی مصادر مهمّة.</w:t>
      </w:r>
    </w:p>
    <w:p>
      <w:pPr>
        <w:pStyle w:val="BookText"/>
      </w:pPr>
      <w:r>
        <w:rPr>
          <w:rFonts w:ascii="IRNazanin" w:hAnsi="IRNazanin" w:eastAsia="IRNazanin" w:cs="IRNazanin"/>
          <w:lang w:bidi="fa-IR"/>
          <w:color w:val="111111"/>
          <w:sz w:val="28"/>
          <w:szCs w:val="28"/>
          <w:rtl/>
        </w:rPr>
        <w:t xml:space="preserve">کالدرر الکامنة للحافظ ابن حجر 215/2 وحسن المحاضرة للحافظ السیوطی 242/1</w:t>
      </w:r>
    </w:p>
    <w:p>
      <w:pPr>
        <w:pStyle w:val="BookText"/>
      </w:pPr>
      <w:r>
        <w:rPr>
          <w:rFonts w:ascii="IRNazanin" w:hAnsi="IRNazanin" w:eastAsia="IRNazanin" w:cs="IRNazanin"/>
          <w:lang w:bidi="fa-IR"/>
          <w:color w:val="111111"/>
          <w:sz w:val="28"/>
          <w:szCs w:val="28"/>
          <w:rtl/>
        </w:rPr>
        <w:t xml:space="preserve">3-ابن قاضی شهبة: «محمّد بن طلحة بن محمّد بن الحسن، الشیخ کمال الدین،أبو سالم الطوسی القرشی العدوی النصیبی،صنّف کتاب العقد الفرید،أحد الصّدور والرؤساء المعظّمین،ولد سنة اثنتین وثمانین وخمسمائة،وتفقّه وشارک فی العلوم،وکان فقیهاً بارعاً عارفاً بالمذهب والأصول والخلاف،ترسل عن الملوک وساد وتقدّم،وسمع الحدیث،وحدّث ببلاد کثیرة فی سنة ثمان وأربعین وستمائة،کتب له التقلید بالوزارة فاعتذر وتنصّل فلم یقبل منه،فتولّاها یومین ثمّ انسلّ خفیة،وترک الأموال والموجود،ولبس ثوباً قطنیاً وذهب فلم یدر أین ذهب.</w:t>
      </w:r>
    </w:p>
    <w:p>
      <w:pPr>
        <w:pStyle w:val="BookText"/>
      </w:pPr>
      <w:r>
        <w:rPr>
          <w:rFonts w:ascii="IRNazanin" w:hAnsi="IRNazanin" w:eastAsia="IRNazanin" w:cs="IRNazanin"/>
          <w:lang w:bidi="fa-IR"/>
          <w:color w:val="111111"/>
          <w:sz w:val="28"/>
          <w:szCs w:val="28"/>
          <w:rtl/>
        </w:rPr>
        <w:t xml:space="preserve">وقد نسب إلی الاشتغال بعلم الحروف والأوفاق،وأنّه یستخرج من ذلک أشیاء من المغیّبات،وقیل إنّه رجع عنه.قال السیّد عزّ الدین.أفتی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2" w:name="pg10506_97015"/>
    <w:bookmarkEnd w:id="72"/>
    <w:p>
      <w:pPr>
        <w:pStyle w:val="BookText"/>
      </w:pPr>
      <w:r>
        <w:rPr>
          <w:rFonts w:ascii="IRNazanin" w:hAnsi="IRNazanin" w:eastAsia="IRNazanin" w:cs="IRNazanin"/>
          <w:lang w:bidi="fa-IR"/>
          <w:color w:val="111111"/>
          <w:sz w:val="28"/>
          <w:szCs w:val="28"/>
          <w:rtl/>
        </w:rPr>
        <w:t xml:space="preserve">وصنّف وکان أحد العلماء المشهورین والرؤساء المذکورین،وتقدّم عند الملوک وترسّل عنهم،ثمّ تزهّد فی آخر عمره وترک التقدّم فی الدنیا، وأقبل علی ما یعنیه،ومضی علی سداد وأمر جمیل.</w:t>
      </w:r>
    </w:p>
    <w:p>
      <w:pPr>
        <w:pStyle w:val="BookText"/>
      </w:pPr>
      <w:r>
        <w:rPr>
          <w:rFonts w:ascii="IRNazanin" w:hAnsi="IRNazanin" w:eastAsia="IRNazanin" w:cs="IRNazanin"/>
          <w:lang w:bidi="fa-IR"/>
          <w:color w:val="111111"/>
          <w:sz w:val="28"/>
          <w:szCs w:val="28"/>
          <w:rtl/>
        </w:rPr>
        <w:t xml:space="preserve">توفّی بحلب فی رجب سنة 652 ودفن بالمقام»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Heading6"/>
      </w:pPr>
      <w:bookmarkStart w:id="262" w:name="_Toc105"/>
      <w:r>
        <w:t>مصادر ترجمة ابن قاضی شهبة</w:t>
      </w:r>
      <w:bookmarkEnd w:id="262"/>
    </w:p>
    <w:p>
      <w:pPr>
        <w:pStyle w:val="BookText"/>
      </w:pPr>
      <w:r>
        <w:rPr>
          <w:rFonts w:ascii="IRNazanin" w:hAnsi="IRNazanin" w:eastAsia="IRNazanin" w:cs="IRNazanin"/>
          <w:lang w:bidi="fa-IR"/>
          <w:color w:val="111111"/>
          <w:sz w:val="28"/>
          <w:szCs w:val="28"/>
          <w:rtl/>
        </w:rPr>
        <w:t xml:space="preserve">وتوجد ترجمة ابن قاضی شهبة الأسدی المتوفی سنة 851 قاضی القضاة،صاحب (طبقات الشافعیة) فی المصادر التالیة.</w:t>
      </w:r>
    </w:p>
    <w:p>
      <w:pPr>
        <w:pStyle w:val="BookText"/>
      </w:pPr>
      <w:r>
        <w:rPr>
          <w:rFonts w:ascii="IRNazanin" w:hAnsi="IRNazanin" w:eastAsia="IRNazanin" w:cs="IRNazanin"/>
          <w:lang w:bidi="fa-IR"/>
          <w:color w:val="111111"/>
          <w:sz w:val="28"/>
          <w:szCs w:val="28"/>
          <w:rtl/>
        </w:rPr>
        <w:t xml:space="preserve">1-الضوء اللامع 21/11</w:t>
      </w:r>
    </w:p>
    <w:p>
      <w:pPr>
        <w:pStyle w:val="BookText"/>
      </w:pPr>
      <w:r>
        <w:rPr>
          <w:rFonts w:ascii="IRNazanin" w:hAnsi="IRNazanin" w:eastAsia="IRNazanin" w:cs="IRNazanin"/>
          <w:lang w:bidi="fa-IR"/>
          <w:color w:val="111111"/>
          <w:sz w:val="28"/>
          <w:szCs w:val="28"/>
          <w:rtl/>
        </w:rPr>
        <w:t xml:space="preserve">2-البدر الطالع 111/1-112</w:t>
      </w:r>
    </w:p>
    <w:p>
      <w:pPr>
        <w:pStyle w:val="BookText"/>
      </w:pPr>
      <w:r>
        <w:rPr>
          <w:rFonts w:ascii="IRNazanin" w:hAnsi="IRNazanin" w:eastAsia="IRNazanin" w:cs="IRNazanin"/>
          <w:lang w:bidi="fa-IR"/>
          <w:color w:val="111111"/>
          <w:sz w:val="28"/>
          <w:szCs w:val="28"/>
          <w:rtl/>
        </w:rPr>
        <w:t xml:space="preserve">3-شذرات الذهب 269/7</w:t>
      </w:r>
    </w:p>
    <w:p>
      <w:pPr>
        <w:pStyle w:val="Heading6"/>
      </w:pPr>
      <w:bookmarkStart w:id="263" w:name="_Toc106"/>
      <w:r>
        <w:t>اعتبار کتاب مطالب السئول</w:t>
      </w:r>
      <w:bookmarkEnd w:id="263"/>
    </w:p>
    <w:p>
      <w:pPr>
        <w:pStyle w:val="BookText"/>
      </w:pPr>
      <w:r>
        <w:rPr>
          <w:rFonts w:ascii="IRNazanin" w:hAnsi="IRNazanin" w:eastAsia="IRNazanin" w:cs="IRNazanin"/>
          <w:lang w:bidi="fa-IR"/>
          <w:color w:val="111111"/>
          <w:sz w:val="28"/>
          <w:szCs w:val="28"/>
          <w:rtl/>
        </w:rPr>
        <w:t xml:space="preserve">هذا،وقد نقلوا عن کتاب (مطالب السئول) واعتمدوا علیه،واصفین مؤلّفه ابن طلحة بالأوصاف الجلیلة.</w:t>
      </w:r>
    </w:p>
    <w:p>
      <w:pPr>
        <w:pStyle w:val="BookText"/>
      </w:pPr>
      <w:r>
        <w:rPr>
          <w:rFonts w:ascii="IRNazanin" w:hAnsi="IRNazanin" w:eastAsia="IRNazanin" w:cs="IRNazanin"/>
          <w:lang w:bidi="fa-IR"/>
          <w:color w:val="111111"/>
          <w:sz w:val="28"/>
          <w:szCs w:val="28"/>
          <w:rtl/>
        </w:rPr>
        <w:t xml:space="preserve">فقد نقل عنه الحافظ الکنجی واصفاً ابن طلحة.«شیخنا حجة الإسلام،شافعی الزمان»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البدخشانی.«قال الشیخ العالم محمّد بن طلحة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73" w:name="pg10506_97016"/>
    <w:bookmarkEnd w:id="73"/>
    <w:p>
      <w:pPr>
        <w:pStyle w:val="BookText"/>
      </w:pPr>
      <w:r>
        <w:rPr>
          <w:rFonts w:ascii="IRNazanin" w:hAnsi="IRNazanin" w:eastAsia="IRNazanin" w:cs="IRNazanin"/>
          <w:lang w:bidi="fa-IR"/>
          <w:color w:val="111111"/>
          <w:sz w:val="28"/>
          <w:szCs w:val="28"/>
          <w:rtl/>
        </w:rPr>
        <w:t xml:space="preserve">الشافعی...»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أکثر صاحب (تفسیر شاهی) الّذی هو من التفاسیر المشهورة المتداولة بین العلماء فی بلاد الهند،من النقل عن (مطالب السئول).</w:t>
      </w:r>
    </w:p>
    <w:p>
      <w:pPr>
        <w:pStyle w:val="Heading5"/>
      </w:pPr>
      <w:bookmarkStart w:id="264" w:name="_Toc107"/>
      <w:r>
        <w:t>«21» روایة الکنجی الشافعی</w:t>
      </w:r>
      <w:bookmarkEnd w:id="264"/>
    </w:p>
    <w:p>
      <w:pPr>
        <w:pStyle w:val="Heading6"/>
      </w:pPr>
      <w:bookmarkStart w:id="265" w:name="_Toc108"/>
      <w:r>
        <w:t>اشارة</w:t>
      </w:r>
      <w:bookmarkEnd w:id="265"/>
    </w:p>
    <w:p>
      <w:pPr>
        <w:pStyle w:val="BookText"/>
      </w:pPr>
      <w:r>
        <w:rPr>
          <w:rFonts w:ascii="IRNazanin" w:hAnsi="IRNazanin" w:eastAsia="IRNazanin" w:cs="IRNazanin"/>
          <w:lang w:bidi="fa-IR"/>
          <w:color w:val="111111"/>
          <w:sz w:val="28"/>
          <w:szCs w:val="28"/>
          <w:rtl/>
        </w:rPr>
        <w:t xml:space="preserve">ورواه الحافظ الکنجی الشافعی فی کتابه (کفایة الطالب فی مناقب علی ابن أبی طالب) فی باب خاصٍّ به حیث قال.</w:t>
      </w:r>
    </w:p>
    <w:p>
      <w:pPr>
        <w:pStyle w:val="BookText"/>
      </w:pPr>
      <w:r>
        <w:rPr>
          <w:rFonts w:ascii="IRNazanin" w:hAnsi="IRNazanin" w:eastAsia="IRNazanin" w:cs="IRNazanin"/>
          <w:lang w:bidi="fa-IR"/>
          <w:color w:val="111111"/>
          <w:sz w:val="28"/>
          <w:szCs w:val="28"/>
          <w:rtl/>
        </w:rPr>
        <w:t xml:space="preserve">«الباب الثالث والعشرون-فی تشبیه النبیّ صلّی اللّه علیه وآله وسلّم علی بن أبی طالب بآدم فی علمه،وأنّه شبهه بنوحٍ فی حکمته،وشبّهه بإبراهیم خلیل الرحمن فی حلمه.</w:t>
      </w:r>
    </w:p>
    <w:p>
      <w:pPr>
        <w:pStyle w:val="BookText"/>
      </w:pPr>
      <w:r>
        <w:rPr>
          <w:rFonts w:ascii="IRNazanin" w:hAnsi="IRNazanin" w:eastAsia="IRNazanin" w:cs="IRNazanin"/>
          <w:lang w:bidi="fa-IR"/>
          <w:color w:val="111111"/>
          <w:sz w:val="28"/>
          <w:szCs w:val="28"/>
          <w:rtl/>
        </w:rPr>
        <w:t xml:space="preserve">أخبرنا أبو الحسن بن المقیّر البغدادی-بدمشق سنة أربع وثلاثین وستمائة-عن المبارک بن الحسن الشهرزوری،أخبرنا أبو القاسم بن البسری،أخبرنا أبو عبداللّه العکبری،أخبرنا أبو ذر أحمد بن محمّد الباغندی،حدّثنا أبی،عن مسعر بن یحیی النهدی،حدّثنا شریک،عن أبی إسحاق،عن أبیه،عن ابن عباس قال.بینما رسول اللّه صلّی اللّه علیه وسلّم جالس فی جماعةٍ من أصحابه،إذ أقبل علی،فلمّا بصر به رسول اللّه صلّی اللّه علیه وسلّم قال.</w:t>
      </w:r>
    </w:p>
    <w:p>
      <w:pPr>
        <w:pStyle w:val="BookText"/>
      </w:pPr>
      <w:r>
        <w:rPr>
          <w:rFonts w:ascii="IRNazanin" w:hAnsi="IRNazanin" w:eastAsia="IRNazanin" w:cs="IRNazanin"/>
          <w:lang w:bidi="fa-IR"/>
          <w:color w:val="111111"/>
          <w:sz w:val="28"/>
          <w:szCs w:val="28"/>
          <w:rtl/>
        </w:rPr>
        <w:t xml:space="preserve">من أراد أنْ ینظر إلی آدم فی علمه،وإلی نوح فی حکمته،وإلی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4" w:name="pg10506_97017"/>
    <w:bookmarkEnd w:id="74"/>
    <w:p>
      <w:pPr>
        <w:pStyle w:val="BookText"/>
      </w:pPr>
      <w:r>
        <w:rPr>
          <w:rFonts w:ascii="IRNazanin" w:hAnsi="IRNazanin" w:eastAsia="IRNazanin" w:cs="IRNazanin"/>
          <w:lang w:bidi="fa-IR"/>
          <w:color w:val="111111"/>
          <w:sz w:val="28"/>
          <w:szCs w:val="28"/>
          <w:rtl/>
        </w:rPr>
        <w:t xml:space="preserve">إبراهیم فی حلمه،فلینظر إلی علی بن أبی طالب.</w:t>
      </w:r>
    </w:p>
    <w:p>
      <w:pPr>
        <w:pStyle w:val="BookText"/>
      </w:pPr>
      <w:r>
        <w:rPr>
          <w:rFonts w:ascii="IRNazanin" w:hAnsi="IRNazanin" w:eastAsia="IRNazanin" w:cs="IRNazanin"/>
          <w:lang w:bidi="fa-IR"/>
          <w:color w:val="111111"/>
          <w:sz w:val="28"/>
          <w:szCs w:val="28"/>
          <w:rtl/>
        </w:rPr>
        <w:t xml:space="preserve">قلت.تشبیهه لعلی بآدم فی علمه،لأنّ اللّه علم آدم صفة کلّ شیء، ولا حادثة ولا واقعة إلّاوعند علی فیها علم،وله فی استنباط معناها فهم.</w:t>
      </w:r>
    </w:p>
    <w:p>
      <w:pPr>
        <w:pStyle w:val="BookText"/>
      </w:pPr>
      <w:r>
        <w:rPr>
          <w:rFonts w:ascii="Amiri" w:hAnsi="Amiri" w:eastAsia="Amiri" w:cs="Amiri"/>
          <w:lang w:bidi="ar-SA"/>
          <w:color w:val="111111"/>
          <w:sz w:val="28"/>
          <w:szCs w:val="28"/>
          <w:rtl/>
        </w:rPr>
        <w:t xml:space="preserve">وشبّهه بنوحٍ فی حکمته-وفی روایة.حکمه،وکأنّه أصح-لأنّ علیّاً کان شدیداً علی الکافرین رؤوفاً بالمؤمنین،کما وصفه اللّه تعالی فی القرآن بقوله. «وَ الَّذِینَ مَعَهُ أَشِدّاءُ عَلَی الْکُفّارِ رُحَماءُ بَیْنَهُمْ» وأخبر اللّه عزّوجلّ عن جرأة نوح علی الکافرین بقوله. «لا تَذَرْ عَلَی الْأَرْضِ مِنَ الْکافِرِینَ دَیّاراً» </w:t>
      </w:r>
      <w:r>
        <w:rPr>
          <w:rStyle w:val="FootnoteReference"/>
        </w:rPr>
        <w:footnoteReference w:id="268"/>
      </w:r>
      <w:r>
        <w:rPr>
          <w:rFonts w:ascii="Amiri" w:hAnsi="Amiri" w:eastAsia="Amiri" w:cs="Amiri"/>
          <w:lang w:bidi="ar-SA"/>
          <w:color w:val="111111"/>
          <w:sz w:val="28"/>
          <w:szCs w:val="28"/>
          <w:rtl/>
        </w:rPr>
        <w:t xml:space="preserve">وشبّهه فی الحلم بإبراهیم خلیل الرحمن،کما وصفه اللّه عزّوجلّ بقوله. «إِنَّ إِبْراهِیمَ لَأَوّاهٌ حَلِیمٌ»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فکان متخلّقاً بأخلاق الأنبیاء،متّصفاً بصفات الأصفیاء»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6"/>
      </w:pPr>
      <w:bookmarkStart w:id="266" w:name="_Toc109"/>
      <w:r>
        <w:t>الکنجی وکتابه</w:t>
      </w:r>
      <w:bookmarkEnd w:id="266"/>
    </w:p>
    <w:p>
      <w:pPr>
        <w:pStyle w:val="BookText"/>
      </w:pPr>
      <w:r>
        <w:rPr>
          <w:rFonts w:ascii="IRNazanin" w:hAnsi="IRNazanin" w:eastAsia="IRNazanin" w:cs="IRNazanin"/>
          <w:lang w:bidi="fa-IR"/>
          <w:color w:val="111111"/>
          <w:sz w:val="28"/>
          <w:szCs w:val="28"/>
          <w:rtl/>
        </w:rPr>
        <w:t xml:space="preserve">«والکنجی»أبو عبداللّه محمّد بن یوسف الشافعی،إمام حافظ کبیر، وکتابه المذکور کتاب معتمد مشهور،فقد جاء فی کتاب (الفصول المهمّة فی معرفة الأئمّة) لابن الصبّاغ المالکی.«ومن کتاب کفایة الطالب فی مناقب علی ابن أبی طالب،تألیف الإمام الحافظ أبی عبداللّه محمّد بن یوسف الکنجی الشّافعی...»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الکاتب الحلبی کتاب الکنجی بقوله.«کفایة الطالب فی مناقب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75" w:name="pg10506_97018"/>
    <w:bookmarkEnd w:id="75"/>
    <w:p>
      <w:pPr>
        <w:pStyle w:val="BookText"/>
      </w:pPr>
      <w:r>
        <w:rPr>
          <w:rFonts w:ascii="IRNazanin" w:hAnsi="IRNazanin" w:eastAsia="IRNazanin" w:cs="IRNazanin"/>
          <w:lang w:bidi="fa-IR"/>
          <w:color w:val="111111"/>
          <w:sz w:val="28"/>
          <w:szCs w:val="28"/>
          <w:rtl/>
        </w:rPr>
        <w:t xml:space="preserve">علی بن أبی طالب،للشیخ الحافظ أبی عبداللّه محمّد بن یوسف بن محمّد الکنجی الشافعی،المتوفی سنة 658»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اعتمد علی الکتاب المذکور عبداللّه بن محمّد المطیری فی (الریاض الزاهرة).</w:t>
      </w:r>
    </w:p>
    <w:p>
      <w:pPr>
        <w:pStyle w:val="BookText"/>
      </w:pPr>
      <w:r>
        <w:rPr>
          <w:rFonts w:ascii="IRNazanin" w:hAnsi="IRNazanin" w:eastAsia="IRNazanin" w:cs="IRNazanin"/>
          <w:lang w:bidi="fa-IR"/>
          <w:color w:val="111111"/>
          <w:sz w:val="28"/>
          <w:szCs w:val="28"/>
          <w:rtl/>
        </w:rPr>
        <w:t xml:space="preserve">والکاتب الجلبی الّذی وصف الکنجی بما عرفت،من علماء أهل السنّة،توفی سنة 1067،وقد اعتمد العلماء علی ما ذکره فی کتابه (کشف الظنون) کالعلّامة غلام علی آزاد البلجرامی فی (سبحة المرجان) والعلّامة حیدر علی الفیض آبادی فی (منتهی الکلام) وغیرهما.</w:t>
      </w:r>
    </w:p>
    <w:p>
      <w:pPr>
        <w:pStyle w:val="BookText"/>
      </w:pPr>
      <w:r>
        <w:rPr>
          <w:rFonts w:ascii="IRNazanin" w:hAnsi="IRNazanin" w:eastAsia="IRNazanin" w:cs="IRNazanin"/>
          <w:lang w:bidi="fa-IR"/>
          <w:color w:val="111111"/>
          <w:sz w:val="28"/>
          <w:szCs w:val="28"/>
          <w:rtl/>
        </w:rPr>
        <w:t xml:space="preserve">ولا یخفی علیک ما لوصف«الحافظ»ووصف«الإمام»ووصف «الشیخ»من شأن وعظمة...</w:t>
      </w:r>
    </w:p>
    <w:p>
      <w:pPr>
        <w:pStyle w:val="Heading5"/>
      </w:pPr>
      <w:bookmarkStart w:id="267" w:name="_Toc110"/>
      <w:r>
        <w:t>«22»روایة محبّ الدّین الطَبَری</w:t>
      </w:r>
      <w:bookmarkEnd w:id="267"/>
    </w:p>
    <w:p>
      <w:pPr>
        <w:pStyle w:val="Heading6"/>
      </w:pPr>
      <w:bookmarkStart w:id="268" w:name="_Toc111"/>
      <w:r>
        <w:t>اشارة</w:t>
      </w:r>
      <w:bookmarkEnd w:id="268"/>
    </w:p>
    <w:p>
      <w:pPr>
        <w:pStyle w:val="BookText"/>
      </w:pPr>
      <w:r>
        <w:rPr>
          <w:rFonts w:ascii="IRNazanin" w:hAnsi="IRNazanin" w:eastAsia="IRNazanin" w:cs="IRNazanin"/>
          <w:lang w:bidi="fa-IR"/>
          <w:color w:val="111111"/>
          <w:sz w:val="28"/>
          <w:szCs w:val="28"/>
          <w:rtl/>
        </w:rPr>
        <w:t xml:space="preserve">ورواه الحافظ محبّ الدین أحمد بن عبداللّه الطبری،شیخ الحرم حیث قال.«ذکر شبهه بخمسةٍ من الأنبیاء علیهم السلام فی مناقب لهم:</w:t>
      </w:r>
    </w:p>
    <w:p>
      <w:pPr>
        <w:pStyle w:val="BookText"/>
      </w:pPr>
      <w:r>
        <w:rPr>
          <w:rFonts w:ascii="IRNazanin" w:hAnsi="IRNazanin" w:eastAsia="IRNazanin" w:cs="IRNazanin"/>
          <w:lang w:bidi="fa-IR"/>
          <w:color w:val="111111"/>
          <w:sz w:val="28"/>
          <w:szCs w:val="28"/>
          <w:rtl/>
        </w:rPr>
        <w:t xml:space="preserve">عن أبی الحمراء،قال قال رسول اللّه صلّی اللّه علیه وسلّم.من أراد أن ینظر إلی آدم فی علمه،وإلی نوح فی فهمه،وإلی إبراهیم فی حکله، وإلی یحیی ابن زکریا فی زهده،وإلی موسی بن عمران فی بطشه،فلینظر إلی علی ابن أبی طالب.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76" w:name="pg10506_97019"/>
    <w:bookmarkEnd w:id="76"/>
    <w:p>
      <w:pPr>
        <w:pStyle w:val="BookText"/>
      </w:pPr>
      <w:r>
        <w:rPr>
          <w:rFonts w:ascii="IRNazanin" w:hAnsi="IRNazanin" w:eastAsia="IRNazanin" w:cs="IRNazanin"/>
          <w:lang w:bidi="fa-IR"/>
          <w:color w:val="111111"/>
          <w:sz w:val="28"/>
          <w:szCs w:val="28"/>
          <w:rtl/>
        </w:rPr>
        <w:t xml:space="preserve">أخرجه القزوینی الحاکمی.</w:t>
      </w:r>
    </w:p>
    <w:p>
      <w:pPr>
        <w:pStyle w:val="BookText"/>
      </w:pPr>
      <w:r>
        <w:rPr>
          <w:rFonts w:ascii="IRNazanin" w:hAnsi="IRNazanin" w:eastAsia="IRNazanin" w:cs="IRNazanin"/>
          <w:lang w:bidi="fa-IR"/>
          <w:color w:val="111111"/>
          <w:sz w:val="28"/>
          <w:szCs w:val="28"/>
          <w:rtl/>
        </w:rPr>
        <w:t xml:space="preserve">وعن ابن عباس رضی اللّه عنهما.إنّ رسول اللّه صلّی اللّه علیه وسلّم قال.من أراد أن ینظر إلی إبراهیم فی حلمه،وإلی نوح فی حکمه،وإلی یوسف فی جماله،فلینظر إلی علی بن أبی طالب.</w:t>
      </w:r>
    </w:p>
    <w:p>
      <w:pPr>
        <w:pStyle w:val="BookText"/>
      </w:pPr>
      <w:r>
        <w:rPr>
          <w:rFonts w:ascii="IRNazanin" w:hAnsi="IRNazanin" w:eastAsia="IRNazanin" w:cs="IRNazanin"/>
          <w:lang w:bidi="fa-IR"/>
          <w:color w:val="111111"/>
          <w:sz w:val="28"/>
          <w:szCs w:val="28"/>
          <w:rtl/>
        </w:rPr>
        <w:t xml:space="preserve">أخرجه الملّا فی سیرته»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6"/>
      </w:pPr>
      <w:bookmarkStart w:id="269" w:name="_Toc112"/>
      <w:r>
        <w:t>ذکر کتاب الریاض النضرة</w:t>
      </w:r>
      <w:bookmarkEnd w:id="269"/>
    </w:p>
    <w:p>
      <w:pPr>
        <w:pStyle w:val="BookText"/>
      </w:pPr>
      <w:r>
        <w:rPr>
          <w:rFonts w:ascii="IRNazanin" w:hAnsi="IRNazanin" w:eastAsia="IRNazanin" w:cs="IRNazanin"/>
          <w:lang w:bidi="fa-IR"/>
          <w:color w:val="111111"/>
          <w:sz w:val="28"/>
          <w:szCs w:val="28"/>
          <w:rtl/>
        </w:rPr>
        <w:t xml:space="preserve">وأمّا کتاب (الریاض النضرة فی مناقب العشرة) فقد ذکره الکاتب الجلبی بقوله.«الریاض النضرة فی فضائل العشرة،لمحب الدین أحمد بن عبداللّه بن محمّد الطبری الشافعی،المکی،المتوفی سنة 694.أوّله:</w:t>
      </w:r>
    </w:p>
    <w:p>
      <w:pPr>
        <w:pStyle w:val="BookText"/>
      </w:pPr>
      <w:r>
        <w:rPr>
          <w:rFonts w:ascii="IRNazanin" w:hAnsi="IRNazanin" w:eastAsia="IRNazanin" w:cs="IRNazanin"/>
          <w:lang w:bidi="fa-IR"/>
          <w:color w:val="111111"/>
          <w:sz w:val="28"/>
          <w:szCs w:val="28"/>
          <w:rtl/>
        </w:rPr>
        <w:t xml:space="preserve">الحمد للّه‌الّذی یختصّ برحمته من یشاء...ذکر أنّه جمع ما یروی فیهم فی مجلّد بحذف الأسانید من کتب عدیدة،وشرح غریب الحدیث فی خلاله،عازیاً کلّ حدیث إلی کتاب،وقدم مقدمة فی أسماء وکنی،وذکر أوّلاً الأحادیث الجامعة ثمّ ما اختص بالأربعة،ثمّ سمّاه کما ورد،وأورد فصل کل واحدٍ وأدرج جملة ذلک فی قسمین،الأوّل-فی مناقب الأعداد.</w:t>
      </w:r>
    </w:p>
    <w:p>
      <w:pPr>
        <w:pStyle w:val="BookText"/>
      </w:pPr>
      <w:r>
        <w:rPr>
          <w:rFonts w:ascii="IRNazanin" w:hAnsi="IRNazanin" w:eastAsia="IRNazanin" w:cs="IRNazanin"/>
          <w:lang w:bidi="fa-IR"/>
          <w:color w:val="111111"/>
          <w:sz w:val="28"/>
          <w:szCs w:val="28"/>
          <w:rtl/>
        </w:rPr>
        <w:t xml:space="preserve">والثانی-فی مناقب الآحاد.</w:t>
      </w:r>
    </w:p>
    <w:p>
      <w:pPr>
        <w:pStyle w:val="BookText"/>
      </w:pPr>
      <w:r>
        <w:rPr>
          <w:rFonts w:ascii="IRNazanin" w:hAnsi="IRNazanin" w:eastAsia="IRNazanin" w:cs="IRNazanin"/>
          <w:lang w:bidi="fa-IR"/>
          <w:color w:val="111111"/>
          <w:sz w:val="28"/>
          <w:szCs w:val="28"/>
          <w:rtl/>
        </w:rPr>
        <w:t xml:space="preserve">ومنه انتقی الشیخ زین الدین أحمد الشمّاع الحلبی،المتوفی سنة 936،کتابه المسمّی بالدر الملتقط»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من مصادر الدیار بکری فی (تاریخ الخمیس فی أحوال النفس والنفیس).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وعدّه (الدهلوی) فی الکتب التی ألّفها أهل السنّة فی باب المناقب والفضائل.</w:t>
      </w:r>
    </w:p>
    <w:p>
      <w:pPr>
        <w:pStyle w:val="BookText"/>
      </w:pPr>
      <w:r>
        <w:rPr>
          <w:rFonts w:ascii="IRNazanin" w:hAnsi="IRNazanin" w:eastAsia="IRNazanin" w:cs="IRNazanin"/>
          <w:lang w:bidi="fa-IR"/>
          <w:color w:val="111111"/>
          <w:sz w:val="28"/>
          <w:szCs w:val="28"/>
          <w:rtl/>
        </w:rPr>
        <w:t xml:space="preserve">وتشبّث (الدهلوی) الّذی رواه المحبّ الطبری فی کتابه (الریاض النضرة) بالحدیث،مستدلّاً به لما زعم من رضا الصدّیقة الزهراء علیها السلام عن أبی بکر بن أبی قحافة،خلافاً لما اخرج فی الصحیح من أنّها ماتت وهی واجدة علی أبی بکر،کما فی البخاری وغیره.</w:t>
      </w:r>
    </w:p>
    <w:p>
      <w:pPr>
        <w:pStyle w:val="BookText"/>
      </w:pPr>
      <w:r>
        <w:rPr>
          <w:rFonts w:ascii="IRNazanin" w:hAnsi="IRNazanin" w:eastAsia="IRNazanin" w:cs="IRNazanin"/>
          <w:lang w:bidi="fa-IR"/>
          <w:color w:val="111111"/>
          <w:sz w:val="28"/>
          <w:szCs w:val="28"/>
          <w:rtl/>
        </w:rPr>
        <w:t xml:space="preserve">وتمسّک والده فی کتاب (إزالة الخفاء فی سیرة الخلفاء) بما رواه الطبری فی هذا الکتاب من أخبار مناقب الشیخین.</w:t>
      </w:r>
    </w:p>
    <w:p>
      <w:pPr>
        <w:pStyle w:val="BookText"/>
      </w:pPr>
      <w:r>
        <w:rPr>
          <w:rFonts w:ascii="IRNazanin" w:hAnsi="IRNazanin" w:eastAsia="IRNazanin" w:cs="IRNazanin"/>
          <w:lang w:bidi="fa-IR"/>
          <w:color w:val="111111"/>
          <w:sz w:val="28"/>
          <w:szCs w:val="28"/>
          <w:rtl/>
        </w:rPr>
        <w:t xml:space="preserve">وقال الحافظ المحبّ الطبری فی دیباجة کتابه المذکور.</w:t>
      </w:r>
    </w:p>
    <w:p>
      <w:pPr>
        <w:pStyle w:val="BookText"/>
      </w:pPr>
      <w:r>
        <w:rPr>
          <w:rFonts w:ascii="IRNazanin" w:hAnsi="IRNazanin" w:eastAsia="IRNazanin" w:cs="IRNazanin"/>
          <w:lang w:bidi="fa-IR"/>
          <w:color w:val="111111"/>
          <w:sz w:val="28"/>
          <w:szCs w:val="28"/>
          <w:rtl/>
        </w:rPr>
        <w:t xml:space="preserve">«أمّا بعد،فإنّ اللّه عزّوجلّ قد اختار لرسوله صلّی اللّه علیه وسلّم أصحاباً،فجعلهم خیر الأنام،واصطفی من أصحابه رضی اللّه تعالی عنهم جملة العشرة الکرام،فرضیهم لعشرته وموالاته وفضّلهم بالانضمام إلیه مدّة حیاته،وأنعم علیهم بما أولاهم من أصناف موجبات کریم کرمه،وأسعدهم بما سلف لهم فی سابق قدیم قدمه،وأشقی قوماً بارتکاز أهویتهم فی الخوض فی أمرهم،فیما لا یعنیهم واجتراهم علی الإقدام علی التّنقص بهم،وصفهم بما لیس فیهم...</w:t>
      </w:r>
    </w:p>
    <w:p>
      <w:pPr>
        <w:pStyle w:val="BookText"/>
      </w:pPr>
      <w:r>
        <w:rPr>
          <w:rFonts w:ascii="IRNazanin" w:hAnsi="IRNazanin" w:eastAsia="IRNazanin" w:cs="IRNazanin"/>
          <w:lang w:bidi="fa-IR"/>
          <w:color w:val="111111"/>
          <w:sz w:val="28"/>
          <w:szCs w:val="28"/>
          <w:rtl/>
        </w:rPr>
        <w:t xml:space="preserve">فما للجاهل الغبیّ ولهم،وقد أخبر رسول اللّه صلّی اللّه علیه وسلّم أنّه سیغفر لهم،وما للمتعامی وتأویل ما ورد فی شأنهم وتحریفه،بعد قوله صلّی اللّه علیه وسلّم.لو أنفق أحدهم مثل احد ذهباً ما بلغ مدّ أحدهم ولا نُصَیفه.</w:t>
      </w:r>
    </w:p>
    <w:p>
      <w:pPr>
        <w:pStyle w:val="BookText"/>
      </w:pPr>
      <w:r>
        <w:rPr>
          <w:rFonts w:ascii="IRNazanin" w:hAnsi="IRNazanin" w:eastAsia="IRNazanin" w:cs="IRNazanin"/>
          <w:lang w:bidi="fa-IR"/>
          <w:color w:val="111111"/>
          <w:sz w:val="28"/>
          <w:szCs w:val="28"/>
          <w:rtl/>
        </w:rPr>
        <w:t xml:space="preserve">فالحمد للّه‌أنْ عصمنا من هذه الورطة العظیمة،ووفقنا بحبّ جملتهم إلی سلوک الطریقة المستقیمة،ثمّ الحمد للّه‌أن ألهم جمع هذا المؤلَّف فی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مناقبهم والإعلام بما وجب من التعریف بشرف قدرهم وعلوّ مراتبهم، وتدوین بعض ما روی من عظیم مآثرهم،وإبراز طرف ما ذکر من عمیم مذاخرهم،من کتب ذوات عدد،علی وجه الاختصار وحذف السند، لیسهل علی الناظر تناوله ویقرب علی الطالب فیه ما یحاوله،عازیاً کلّ حدیث إلی الکتاب المخرَّج منه،منبّهاً علی مؤلّفه ومن أخذ عنه،تفصّیاً عن عهدة الارتیاب فی النقل،واعتماداً علی اولی السّابقة من أهل العلم والفضل،مبتدیاً بذکر ما شملهم علی طریقة التضمن،ثمّ بما اختصّ بهم علی وجه المطابقة والتعین،ثمّ بما ورد فیما دون العشرة وإن انضمّ إلیهم من لیس منهم،ثمّ ما اختص بالأربعة الخلفاء ولم یخرج عنهم،ثمّ بما زاد علی الأربعة علی واحد،ثمّ بما ورد فی فضائل کل واحد واحد،وأدرجت جملة ذلک فی قسمین».</w:t>
      </w:r>
    </w:p>
    <w:p>
      <w:pPr>
        <w:pStyle w:val="BookText"/>
      </w:pPr>
      <w:r>
        <w:rPr>
          <w:rFonts w:ascii="IRNazanin" w:hAnsi="IRNazanin" w:eastAsia="IRNazanin" w:cs="IRNazanin"/>
          <w:lang w:bidi="fa-IR"/>
          <w:color w:val="111111"/>
          <w:sz w:val="28"/>
          <w:szCs w:val="28"/>
          <w:rtl/>
        </w:rPr>
        <w:t xml:space="preserve">هذا،وقد روی الحافظ المحب الطبری هذا الحدیث فی کتابه الآخر:</w:t>
      </w:r>
    </w:p>
    <w:p>
      <w:pPr>
        <w:pStyle w:val="BookText"/>
      </w:pPr>
      <w:r>
        <w:rPr>
          <w:rFonts w:ascii="IRNazanin" w:hAnsi="IRNazanin" w:eastAsia="IRNazanin" w:cs="IRNazanin"/>
          <w:lang w:bidi="fa-IR"/>
          <w:color w:val="111111"/>
          <w:sz w:val="28"/>
          <w:szCs w:val="28"/>
          <w:rtl/>
        </w:rPr>
        <w:t xml:space="preserve">(ذخائر العقبی فی مناقب ذوی القربی) حیث قال.«ذکر شبه علی بخمسة من الأنبیاء.</w:t>
      </w:r>
    </w:p>
    <w:p>
      <w:pPr>
        <w:pStyle w:val="BookText"/>
      </w:pPr>
      <w:r>
        <w:rPr>
          <w:rFonts w:ascii="IRNazanin" w:hAnsi="IRNazanin" w:eastAsia="IRNazanin" w:cs="IRNazanin"/>
          <w:lang w:bidi="fa-IR"/>
          <w:color w:val="111111"/>
          <w:sz w:val="28"/>
          <w:szCs w:val="28"/>
          <w:rtl/>
        </w:rPr>
        <w:t xml:space="preserve">عن أبی الحمراء قال قال رسول اللّه صلّی اللّه علیه وسلّم.</w:t>
      </w:r>
    </w:p>
    <w:p>
      <w:pPr>
        <w:pStyle w:val="BookText"/>
      </w:pPr>
      <w:r>
        <w:rPr>
          <w:rFonts w:ascii="IRNazanin" w:hAnsi="IRNazanin" w:eastAsia="IRNazanin" w:cs="IRNazanin"/>
          <w:lang w:bidi="fa-IR"/>
          <w:color w:val="111111"/>
          <w:sz w:val="28"/>
          <w:szCs w:val="28"/>
          <w:rtl/>
        </w:rPr>
        <w:t xml:space="preserve">من أراد أن ینظر إلی آدم فی علمه،وإلی نوح فی فهمه،وإلی إبراهیم فی حلمه،وإلی یحیی بن زکریا فی زهده،وإلی موسی فی بطشه،فلینظر إلی علی ابن أبی طالب.</w:t>
      </w:r>
    </w:p>
    <w:p>
      <w:pPr>
        <w:pStyle w:val="BookText"/>
      </w:pPr>
      <w:r>
        <w:rPr>
          <w:rFonts w:ascii="IRNazanin" w:hAnsi="IRNazanin" w:eastAsia="IRNazanin" w:cs="IRNazanin"/>
          <w:lang w:bidi="fa-IR"/>
          <w:color w:val="111111"/>
          <w:sz w:val="28"/>
          <w:szCs w:val="28"/>
          <w:rtl/>
        </w:rPr>
        <w:t xml:space="preserve">أخرجه أبو الخیر الحاکمی.</w:t>
      </w:r>
    </w:p>
    <w:p>
      <w:pPr>
        <w:pStyle w:val="BookText"/>
      </w:pPr>
      <w:r>
        <w:rPr>
          <w:rFonts w:ascii="IRNazanin" w:hAnsi="IRNazanin" w:eastAsia="IRNazanin" w:cs="IRNazanin"/>
          <w:lang w:bidi="fa-IR"/>
          <w:color w:val="111111"/>
          <w:sz w:val="28"/>
          <w:szCs w:val="28"/>
          <w:rtl/>
        </w:rPr>
        <w:t xml:space="preserve">وعن ابن عباس قال قال رسول اللّه صلّی اللّه علیه وسلّم.من أراد أن ینظر إلی إبراهیم فی حلمه،وإلی نوح فی حکمه،وإلی یوسف فی جماله، فلینظر إلی علی بن أبی طالب.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7" w:name="pg10506_97022"/>
    <w:bookmarkEnd w:id="77"/>
    <w:p>
      <w:pPr>
        <w:pStyle w:val="BookText"/>
      </w:pPr>
      <w:r>
        <w:rPr>
          <w:rFonts w:ascii="IRNazanin" w:hAnsi="IRNazanin" w:eastAsia="IRNazanin" w:cs="IRNazanin"/>
          <w:lang w:bidi="fa-IR"/>
          <w:color w:val="111111"/>
          <w:sz w:val="28"/>
          <w:szCs w:val="28"/>
          <w:rtl/>
        </w:rPr>
        <w:t xml:space="preserve">أخرجه الملا فی سیرته»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6"/>
      </w:pPr>
      <w:bookmarkStart w:id="270" w:name="_Toc113"/>
      <w:r>
        <w:t>ذکر کتاب ذخائر العقبی</w:t>
      </w:r>
      <w:bookmarkEnd w:id="270"/>
    </w:p>
    <w:p>
      <w:pPr>
        <w:pStyle w:val="BookText"/>
      </w:pPr>
      <w:r>
        <w:rPr>
          <w:rFonts w:ascii="IRNazanin" w:hAnsi="IRNazanin" w:eastAsia="IRNazanin" w:cs="IRNazanin"/>
          <w:lang w:bidi="fa-IR"/>
          <w:color w:val="111111"/>
          <w:sz w:val="28"/>
          <w:szCs w:val="28"/>
          <w:rtl/>
        </w:rPr>
        <w:t xml:space="preserve">وأمّا کتابه (ذخائر العقبی فی مناقب ذوی القربی) الّذی قال فی خطبته:</w:t>
      </w:r>
    </w:p>
    <w:p>
      <w:pPr>
        <w:pStyle w:val="BookText"/>
      </w:pPr>
      <w:r>
        <w:rPr>
          <w:rFonts w:ascii="IRNazanin" w:hAnsi="IRNazanin" w:eastAsia="IRNazanin" w:cs="IRNazanin"/>
          <w:lang w:bidi="fa-IR"/>
          <w:color w:val="111111"/>
          <w:sz w:val="28"/>
          <w:szCs w:val="28"/>
          <w:rtl/>
        </w:rPr>
        <w:t xml:space="preserve">«أما بعد،فإنّ اللّه تعالی قد اصطفی محمّداً علی جمیع من سواه، وخصّه بما أنعمه به من فضله الباهر وحباه،وأعلی منزلة من انتمی إلیه، سبباً أو نسبةً،ورفع مرتبة من انطوی علیه نصرةً وصحبةً،وألزم مودّة قرباه کافّة بریّته،وفرض محبّة جمیع أهل بیته المعظم وذریّته.</w:t>
      </w:r>
    </w:p>
    <w:p>
      <w:pPr>
        <w:pStyle w:val="BookText"/>
      </w:pPr>
      <w:r>
        <w:rPr>
          <w:rFonts w:ascii="IRNazanin" w:hAnsi="IRNazanin" w:eastAsia="IRNazanin" w:cs="IRNazanin"/>
          <w:lang w:bidi="fa-IR"/>
          <w:color w:val="111111"/>
          <w:sz w:val="28"/>
          <w:szCs w:val="28"/>
          <w:rtl/>
        </w:rPr>
        <w:t xml:space="preserve">لا جرم سنح بالخاطر تدوین ما ورد فی مناقبهم،وتبیین ما روی فی شریف قدرهم وعلوّ مراتبهم،وتتبّع ما نقل فی عظیم فخرهم الفاخِر، وجمع ما ظفرت به من عمیم فضلهم الباهر،ولِمَ لا وهم هالة قمر الکون وطفاوة شمس البریّة وأغصان دوحة الشرف وفروع أصل الأنوار النبویة، أعاد علینا من حلوم سنا برکتهم،کما أعاذنا من جهل عُلوّ درجتهم وغمر فی غفرانه ذنوبنا بحرمتهم،کما غمر بإحسانه قلوبنا بمحبتهم،وأحسن مآلنا بجاههم علیه،کما علق أعمالنا بالتوسّل إلیه،وسمّیته کتاب ذخائر العقبی فی مناقب ذوی القربی،ناقلاً من کتب ذوات أعدادٍ علی وجه الاختصار وحذف الإسناد،عازیاً کلّ حدیث إلی کتابه،تفصّیاً عن عهدة الارتیاب وتسهیلاً علی طلابه،فاللّه أسأل أن یجعل ذلک وسیلةً إلی جنّات النعیم،وذریعة إلی درک الفوز العظیم وتحقیق الأمل فیه لدیه،فإنّه ولی ذلک والقادر علیه.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ورتّبته علی قسمین قسم یتضمن ما جاء فیهم علی وجه العموم والإجمال،وقسم یتضمّن ذلک علی وجه التخصیص وتفصیل الأحوال».</w:t>
      </w:r>
    </w:p>
    <w:p>
      <w:pPr>
        <w:pStyle w:val="BookText"/>
      </w:pPr>
      <w:r>
        <w:rPr>
          <w:rFonts w:ascii="IRNazanin" w:hAnsi="IRNazanin" w:eastAsia="IRNazanin" w:cs="IRNazanin"/>
          <w:lang w:bidi="fa-IR"/>
          <w:color w:val="111111"/>
          <w:sz w:val="28"/>
          <w:szCs w:val="28"/>
          <w:rtl/>
        </w:rPr>
        <w:t xml:space="preserve">وذکره الکاتب الجلبی بقوله.«ذخائر العقبی فی مناقب ذوی القربی، مجلّد،لمحب الدین أحمد بن عبداللّه الطبری،المتوفی سنة 694»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وذکره صدیق حسن القنوجی-فی (إتحاف النبلاء)-بقوله.«ذخائر العقبی فی مناقب ذوی القربی،مجلّد،لمحبّ الدین أحمد بن عبداللّه الطبری،المتوفی سنة 694،وموضوعه من اسمه ظاهر».</w:t>
      </w:r>
    </w:p>
    <w:p>
      <w:pPr>
        <w:pStyle w:val="BookText"/>
      </w:pPr>
      <w:r>
        <w:rPr>
          <w:rFonts w:ascii="IRNazanin" w:hAnsi="IRNazanin" w:eastAsia="IRNazanin" w:cs="IRNazanin"/>
          <w:lang w:bidi="fa-IR"/>
          <w:color w:val="111111"/>
          <w:sz w:val="28"/>
          <w:szCs w:val="28"/>
          <w:rtl/>
        </w:rPr>
        <w:t xml:space="preserve">فقد ذکره الشوکانی فی مرویّاته-فی (إتحاف الأکابر).</w:t>
      </w:r>
    </w:p>
    <w:p>
      <w:pPr>
        <w:pStyle w:val="BookText"/>
      </w:pPr>
      <w:r>
        <w:rPr>
          <w:rFonts w:ascii="IRNazanin" w:hAnsi="IRNazanin" w:eastAsia="IRNazanin" w:cs="IRNazanin"/>
          <w:lang w:bidi="fa-IR"/>
          <w:color w:val="111111"/>
          <w:sz w:val="28"/>
          <w:szCs w:val="28"/>
          <w:rtl/>
        </w:rPr>
        <w:t xml:space="preserve">والدیاربکری فی مصادر تاریخه (الخمیس فی أحوال النفس والنفیس).</w:t>
      </w:r>
    </w:p>
    <w:p>
      <w:pPr>
        <w:pStyle w:val="BookText"/>
      </w:pPr>
      <w:r>
        <w:rPr>
          <w:rFonts w:ascii="IRNazanin" w:hAnsi="IRNazanin" w:eastAsia="IRNazanin" w:cs="IRNazanin"/>
          <w:lang w:bidi="fa-IR"/>
          <w:color w:val="111111"/>
          <w:sz w:val="28"/>
          <w:szCs w:val="28"/>
          <w:rtl/>
        </w:rPr>
        <w:t xml:space="preserve">وقال محمّد الأمیر فی ذکر مآخذ کتابه (الروضة الندیة).«وأجلّ معتمدی.ذخائر العقبی فی مناقب ذوی القربی،لإمام السنّة وحافظها محبّ الدین أحمد بن عبداللّه الطبری رحمه اللّه...».</w:t>
      </w:r>
    </w:p>
    <w:p>
      <w:pPr>
        <w:pStyle w:val="BookText"/>
      </w:pPr>
      <w:r>
        <w:rPr>
          <w:rFonts w:ascii="IRNazanin" w:hAnsi="IRNazanin" w:eastAsia="IRNazanin" w:cs="IRNazanin"/>
          <w:lang w:bidi="fa-IR"/>
          <w:color w:val="111111"/>
          <w:sz w:val="28"/>
          <w:szCs w:val="28"/>
          <w:rtl/>
        </w:rPr>
        <w:t xml:space="preserve">وقال ابن باکثیر المکّی فی (وسیلة المآل فی عدّ مناقب الآل):</w:t>
      </w:r>
    </w:p>
    <w:p>
      <w:pPr>
        <w:pStyle w:val="BookText"/>
      </w:pPr>
      <w:r>
        <w:rPr>
          <w:rFonts w:ascii="IRNazanin" w:hAnsi="IRNazanin" w:eastAsia="IRNazanin" w:cs="IRNazanin"/>
          <w:lang w:bidi="fa-IR"/>
          <w:color w:val="111111"/>
          <w:sz w:val="28"/>
          <w:szCs w:val="28"/>
          <w:rtl/>
        </w:rPr>
        <w:t xml:space="preserve">«وقد أکثرت العلماء فی هذا الشأن وجمعت من جواهر مناقبهم الشریفة ما یحمّل به جید الزمان،ومن آخر ما جمعت فی ذلک التألیف، وأنفع ما نقلت فی هذا التصنیف کتاب جواهر العقدین فی فضل الشرفین لعلّامة الحرمین السّیّد علی السمهودی تغمّده اللّه برحمته،فمن ذخائر العقبی فی فضل ذوی‌القربی،یحقّ له أن یکتب بماء العین،لعلّامة الحجاز الشریف محقّق دهره وحافظ عصره المحبّ الطّبری،لا زال الثناء علیه یحیی ذکره وقدّس اللّه سرّه،وکتاب استجلاء ارتقاء الغرف بحبّ أقرباء الرّسول ذوی الشّرف،لحافظ عصره السّخاوی نوّر اللّه ضریحه،وأحلّ فی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8" w:name="pg10506_97024"/>
    <w:bookmarkEnd w:id="78"/>
    <w:p>
      <w:pPr>
        <w:pStyle w:val="BookText"/>
      </w:pPr>
      <w:r>
        <w:rPr>
          <w:rFonts w:ascii="IRNazanin" w:hAnsi="IRNazanin" w:eastAsia="IRNazanin" w:cs="IRNazanin"/>
          <w:lang w:bidi="fa-IR"/>
          <w:color w:val="111111"/>
          <w:sz w:val="28"/>
          <w:szCs w:val="28"/>
          <w:rtl/>
        </w:rPr>
        <w:t xml:space="preserve">غرف الجنان روحه،وکتاب حسن السریرة فی حسن السّیرة،لصاحبنا وعمدتنا سیبویه زمانه مفرد وقته وأوانه،محقّق العصر نادرة الدهر خلاصة ذوی الفخر الغنی عن الإطناب بتعداد الألقاب والصفات بما خصّه اللّه تعالی به من نعوت الکمال وجزیل الهبات،مولانا الإمام العلّامة عبدالقادر ابن محمّد الطّبری الحسینی الخطیب الإمام بالمسجد الحرام،ولا زالت المشکلات تنجلی بوجوده،ولا برح جید العلوم بتحلی بجواهر عقوده».</w:t>
      </w:r>
    </w:p>
    <w:p>
      <w:pPr>
        <w:pStyle w:val="BookText"/>
      </w:pPr>
      <w:r>
        <w:rPr>
          <w:rFonts w:ascii="IRNazanin" w:hAnsi="IRNazanin" w:eastAsia="IRNazanin" w:cs="IRNazanin"/>
          <w:lang w:bidi="fa-IR"/>
          <w:color w:val="111111"/>
          <w:sz w:val="28"/>
          <w:szCs w:val="28"/>
          <w:rtl/>
        </w:rPr>
        <w:t xml:space="preserve">وذکره (الدهلوی) فی الکتب التی ألّفها أهل السنّة فی فضائل ومناقب أهل البیت.</w:t>
      </w:r>
    </w:p>
    <w:p>
      <w:pPr>
        <w:pStyle w:val="BookText"/>
      </w:pPr>
      <w:r>
        <w:rPr>
          <w:rFonts w:ascii="IRNazanin" w:hAnsi="IRNazanin" w:eastAsia="IRNazanin" w:cs="IRNazanin"/>
          <w:lang w:bidi="fa-IR"/>
          <w:color w:val="111111"/>
          <w:sz w:val="28"/>
          <w:szCs w:val="28"/>
          <w:rtl/>
        </w:rPr>
        <w:t xml:space="preserve">وقال أحمد بن باکثیر المکّی-کما تقدّم.«ویحقّ له أنْ یکتب بماء العین لعلّامة الحجاز الشریف محقّق دهره وحافظ عصره المحبّ الطبری، لا زال الثّناء علیه یحیی ذکره وقدّس اللّه سرّه...».</w:t>
      </w:r>
    </w:p>
    <w:p>
      <w:pPr>
        <w:pStyle w:val="Heading6"/>
      </w:pPr>
      <w:bookmarkStart w:id="271" w:name="_Toc114"/>
      <w:r>
        <w:t>ترجمة المحب الطبری</w:t>
      </w:r>
      <w:bookmarkEnd w:id="271"/>
    </w:p>
    <w:p>
      <w:pPr>
        <w:pStyle w:val="BookText"/>
      </w:pPr>
      <w:r>
        <w:rPr>
          <w:rFonts w:ascii="IRNazanin" w:hAnsi="IRNazanin" w:eastAsia="IRNazanin" w:cs="IRNazanin"/>
          <w:lang w:bidi="fa-IR"/>
          <w:color w:val="111111"/>
          <w:sz w:val="28"/>
          <w:szCs w:val="28"/>
          <w:rtl/>
        </w:rPr>
        <w:t xml:space="preserve">1-الذهبی: «المحب الإمام،المحدث،المفتی،فقیه الحرم...</w:t>
      </w:r>
    </w:p>
    <w:p>
      <w:pPr>
        <w:pStyle w:val="BookText"/>
      </w:pPr>
      <w:r>
        <w:rPr>
          <w:rFonts w:ascii="IRNazanin" w:hAnsi="IRNazanin" w:eastAsia="IRNazanin" w:cs="IRNazanin"/>
          <w:lang w:bidi="fa-IR"/>
          <w:color w:val="111111"/>
          <w:sz w:val="28"/>
          <w:szCs w:val="28"/>
          <w:rtl/>
        </w:rPr>
        <w:t xml:space="preserve">تفقّه ودرس وأفتی وصنّف،وکان شیخ الشافعیّة ومحدّث الحجاز...</w:t>
      </w:r>
    </w:p>
    <w:p>
      <w:pPr>
        <w:pStyle w:val="BookText"/>
      </w:pPr>
      <w:r>
        <w:rPr>
          <w:rFonts w:ascii="IRNazanin" w:hAnsi="IRNazanin" w:eastAsia="IRNazanin" w:cs="IRNazanin"/>
          <w:lang w:bidi="fa-IR"/>
          <w:color w:val="111111"/>
          <w:sz w:val="28"/>
          <w:szCs w:val="28"/>
          <w:rtl/>
        </w:rPr>
        <w:t xml:space="preserve">وکان إماماً صالحا زاهداً کبیر الشأن...»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2-أیضاً.«الإمام،الحافظ،المفتی،شیخ الحرم...کان عالماً عاملاً جلیل القدر،عارفاً بالآثار،ومن نظر فی أحکامه عرف محلّه من الفقه والعلم...</w:t>
      </w:r>
    </w:p>
    <w:p>
      <w:pPr>
        <w:pStyle w:val="BookText"/>
      </w:pPr>
      <w:r>
        <w:rPr>
          <w:rFonts w:ascii="IRNazanin" w:hAnsi="IRNazanin" w:eastAsia="IRNazanin" w:cs="IRNazanin"/>
          <w:lang w:bidi="fa-IR"/>
          <w:color w:val="111111"/>
          <w:sz w:val="28"/>
          <w:szCs w:val="28"/>
          <w:rtl/>
        </w:rPr>
        <w:t xml:space="preserve">توفی فی رمضان سنة 694 وقیل بل فی جمادی الأخری منها» </w:t>
      </w:r>
      <w:r>
        <w:rPr>
          <w:rStyle w:val="FootnoteReference"/>
        </w:rPr>
        <w:footnoteReference w:id="278"/>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3-وقال الذهبی: «والمحبّ الطبری،شیخ الحرم،أبو العباس، أحمد ابن عبداللّه بن محمّد بن أبی بکر بن محمّد بن إبراهیم المکی الشافعی،الحافظ،وسمع من ابن المقیّر وجماعة،وصنّف کتاباً حافلاً فی الأحکام فی عدّة مجلّداًت.توفی فی ذی القعدة»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4-أیضاً.«وشیخ الحرم،الحافظ الفقیه،محب الدین أحمد بن عبداللّه الطبری،مصنّف الأحکام،عن 77 سنة»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5-ابن الوردی: «وشیخ الحرم الحافظ...»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6-الأسنوی: «محبّ الدین أبو العباس أحمد بن عبداللّه بن محمّد الطبری،ثمّ المکّی،شیخ الحجاز،کان عالماً عاملاً جلیل القدر،عالماً بالآثار والفقه،إشتغل بقوص علی الشیخ مجد الدین القشیری،وشرح التنبیه،وألّف کتاباً فی المناسک،وکتاباً فی الألغاز،وکتاباً نفیسا فی أحادیث الأحکام.</w:t>
      </w:r>
    </w:p>
    <w:p>
      <w:pPr>
        <w:pStyle w:val="BookText"/>
      </w:pPr>
      <w:r>
        <w:rPr>
          <w:rFonts w:ascii="IRNazanin" w:hAnsi="IRNazanin" w:eastAsia="IRNazanin" w:cs="IRNazanin"/>
          <w:lang w:bidi="fa-IR"/>
          <w:color w:val="111111"/>
          <w:sz w:val="28"/>
          <w:szCs w:val="28"/>
          <w:rtl/>
        </w:rPr>
        <w:t xml:space="preserve">ولد یوم الخمیس 17 من جمادی الاخرة سنة 615.</w:t>
      </w:r>
    </w:p>
    <w:p>
      <w:pPr>
        <w:pStyle w:val="BookText"/>
      </w:pPr>
      <w:r>
        <w:rPr>
          <w:rFonts w:ascii="IRNazanin" w:hAnsi="IRNazanin" w:eastAsia="IRNazanin" w:cs="IRNazanin"/>
          <w:lang w:bidi="fa-IR"/>
          <w:color w:val="111111"/>
          <w:sz w:val="28"/>
          <w:szCs w:val="28"/>
          <w:rtl/>
        </w:rPr>
        <w:t xml:space="preserve">وتوفی فی سنة 94،وقیل فی ذی القعدة،وقیل غیر ذلک»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7-السبکی: «شیخ الحرم وحافظ الحجاز بلا مدافعة»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8-الصفدی: «شیخ الحرم،الفقیه،الزاهد،المحدّث،درّس وأفتی،وکان شیخ الشافعیة ومحدّث الحجاز...» </w:t>
      </w:r>
      <w:r>
        <w:rPr>
          <w:rStyle w:val="FootnoteReference"/>
        </w:rPr>
        <w:footnoteReference w:id="284"/>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9" w:name="pg10506_97026"/>
    <w:bookmarkEnd w:id="79"/>
    <w:p>
      <w:pPr>
        <w:pStyle w:val="BookText"/>
      </w:pPr>
      <w:r>
        <w:rPr>
          <w:rFonts w:ascii="IRNazanin" w:hAnsi="IRNazanin" w:eastAsia="IRNazanin" w:cs="IRNazanin"/>
          <w:lang w:bidi="fa-IR"/>
          <w:color w:val="111111"/>
          <w:sz w:val="28"/>
          <w:szCs w:val="28"/>
          <w:rtl/>
        </w:rPr>
        <w:t xml:space="preserve">9-السیوطی: «المحبّ الطبری الإمام المحدّث،فقیه الحرم،وشیخ الشافعیة،ومحدّث الحجاز.کان إماماً زاهداً صالحاً کبیر الشأن»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6"/>
      </w:pPr>
      <w:bookmarkStart w:id="272" w:name="_Toc115"/>
      <w:r>
        <w:t>ذکر من نقل عنه</w:t>
      </w:r>
      <w:bookmarkEnd w:id="272"/>
    </w:p>
    <w:p>
      <w:pPr>
        <w:pStyle w:val="BookText"/>
      </w:pPr>
      <w:r>
        <w:rPr>
          <w:rFonts w:ascii="IRNazanin" w:hAnsi="IRNazanin" w:eastAsia="IRNazanin" w:cs="IRNazanin"/>
          <w:lang w:bidi="fa-IR"/>
          <w:color w:val="111111"/>
          <w:sz w:val="28"/>
          <w:szCs w:val="28"/>
          <w:rtl/>
        </w:rPr>
        <w:t xml:space="preserve">وقد أکثر العلماء من النقل لروایاته معتمدین علیها.</w:t>
      </w:r>
    </w:p>
    <w:p>
      <w:pPr>
        <w:pStyle w:val="BookText"/>
      </w:pPr>
      <w:r>
        <w:rPr>
          <w:rFonts w:ascii="IRNazanin" w:hAnsi="IRNazanin" w:eastAsia="IRNazanin" w:cs="IRNazanin"/>
          <w:lang w:bidi="fa-IR"/>
          <w:color w:val="111111"/>
          <w:sz w:val="28"/>
          <w:szCs w:val="28"/>
          <w:rtl/>
        </w:rPr>
        <w:t xml:space="preserve">قال السید شهاب الدین أحمد،صاحب کتاب (توضیح الدلائل) بعد روایة.</w:t>
      </w:r>
    </w:p>
    <w:p>
      <w:pPr>
        <w:pStyle w:val="BookText"/>
      </w:pPr>
      <w:r>
        <w:rPr>
          <w:rFonts w:ascii="IRNazanin" w:hAnsi="IRNazanin" w:eastAsia="IRNazanin" w:cs="IRNazanin"/>
          <w:lang w:bidi="fa-IR"/>
          <w:color w:val="111111"/>
          <w:sz w:val="28"/>
          <w:szCs w:val="28"/>
          <w:rtl/>
        </w:rPr>
        <w:t xml:space="preserve">«رواه شیخ الحرم،والإمام المحترم،الحافظ المحدّث المفتی الفقیه البارع الورع المدرس النبیه،مقدّم الشافعیّة فی الحجاز،وکان ذا جاه عظیم واعتزاز،ذو التصانیف الکثیرة والفضائل الشهیرة،محبّ الدین أبو العبّاس، أحمد بن عبداللّه بن محمّد بن أبی بکر المکی الطبری،فی کتابه ذخائر العقبی فی مناقب ذوی القربی».</w:t>
      </w:r>
    </w:p>
    <w:p>
      <w:pPr>
        <w:pStyle w:val="BookText"/>
      </w:pPr>
      <w:r>
        <w:rPr>
          <w:rFonts w:ascii="IRNazanin" w:hAnsi="IRNazanin" w:eastAsia="IRNazanin" w:cs="IRNazanin"/>
          <w:lang w:bidi="fa-IR"/>
          <w:color w:val="111111"/>
          <w:sz w:val="28"/>
          <w:szCs w:val="28"/>
          <w:rtl/>
        </w:rPr>
        <w:t xml:space="preserve">وقال عبدالغفار بن إبراهیم العکّی الشافعی فی (عجالة الراکب):</w:t>
      </w:r>
    </w:p>
    <w:p>
      <w:pPr>
        <w:pStyle w:val="BookText"/>
      </w:pPr>
      <w:r>
        <w:rPr>
          <w:rFonts w:ascii="IRNazanin" w:hAnsi="IRNazanin" w:eastAsia="IRNazanin" w:cs="IRNazanin"/>
          <w:lang w:bidi="fa-IR"/>
          <w:color w:val="111111"/>
          <w:sz w:val="28"/>
          <w:szCs w:val="28"/>
          <w:rtl/>
        </w:rPr>
        <w:t xml:space="preserve">«أحمد ابن عبداللّه،شیخ الحرم،محب الدّین،الطبری المکی،درّس وأفتی،ومن تصانیف الأحکام المبسوط،ورتّب کتاب جامع الأسانید وشرح التنبیه،وألّف کتاباً فی المناسک،وکتاباً فی الألفاظ،والرّیاض النضرة فی فضائل العشرة،والسّمط الثمین فی فضائل أمّهات المؤمنین، وذخائر العقبی فی فضائل ذوی القربی».</w:t>
      </w:r>
    </w:p>
    <w:p>
      <w:pPr>
        <w:pStyle w:val="BookText"/>
      </w:pPr>
      <w:r>
        <w:rPr>
          <w:rFonts w:ascii="IRNazanin" w:hAnsi="IRNazanin" w:eastAsia="IRNazanin" w:cs="IRNazanin"/>
          <w:lang w:bidi="fa-IR"/>
          <w:color w:val="111111"/>
          <w:sz w:val="28"/>
          <w:szCs w:val="28"/>
          <w:rtl/>
        </w:rPr>
        <w:t xml:space="preserve">وقال محمّد بن إسماعیل الأمیر فی آخر (الروضة الندیّة).«ولعلّه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80" w:name="pg10506_97027"/>
    <w:bookmarkEnd w:id="80"/>
    <w:p>
      <w:pPr>
        <w:pStyle w:val="BookText"/>
      </w:pPr>
      <w:r>
        <w:rPr>
          <w:rFonts w:ascii="IRNazanin" w:hAnsi="IRNazanin" w:eastAsia="IRNazanin" w:cs="IRNazanin"/>
          <w:lang w:bidi="fa-IR"/>
          <w:color w:val="111111"/>
          <w:sz w:val="28"/>
          <w:szCs w:val="28"/>
          <w:rtl/>
        </w:rPr>
        <w:t xml:space="preserve">یقول قائل.قد أکثرتم من النقل عن الطبری،ومن الطبری؟ ویشتاق إلی معرفة شیء من أوصافه لیکون أقرّ لعینه فی قبول ما أُسند إلیه.</w:t>
      </w:r>
    </w:p>
    <w:p>
      <w:pPr>
        <w:pStyle w:val="BookText"/>
      </w:pPr>
      <w:r>
        <w:rPr>
          <w:rFonts w:ascii="IRNazanin" w:hAnsi="IRNazanin" w:eastAsia="IRNazanin" w:cs="IRNazanin"/>
          <w:lang w:bidi="fa-IR"/>
          <w:color w:val="111111"/>
          <w:sz w:val="28"/>
          <w:szCs w:val="28"/>
          <w:rtl/>
        </w:rPr>
        <w:t xml:space="preserve">فنقول.المحبّ الطبری هو الإمام المحدّث الفقیه،فقیه الحرم، محب الدین،أبو العبّاس أحمد بن عبداللّه بن محمّد بن أبی بکر الطّبری ثمّ المکی الشافعی،مصنّف الأحکام الکبری،ولد سنة خمس عشرة وستمائة، وسمع من أبی الحسن بن المقیر وابن الحمیری وشعیب الزعفرانی وعبدالرّحمن بن أبی حرمی وجماعة،وتفقّه ودرّس وأفتی وصنّف،وکان شیخ الشافعیة،ومحدّث الحجاز،وروی عنه الدمیاطی من نظمه،وأبو الحسن بن العطّار وأبو محمّد البرزالی وآخرون.</w:t>
      </w:r>
    </w:p>
    <w:p>
      <w:pPr>
        <w:pStyle w:val="BookText"/>
      </w:pPr>
      <w:r>
        <w:rPr>
          <w:rFonts w:ascii="IRNazanin" w:hAnsi="IRNazanin" w:eastAsia="IRNazanin" w:cs="IRNazanin"/>
          <w:lang w:bidi="fa-IR"/>
          <w:color w:val="111111"/>
          <w:sz w:val="28"/>
          <w:szCs w:val="28"/>
          <w:rtl/>
        </w:rPr>
        <w:t xml:space="preserve">وکان إماماً صالحاً زاهداً کبیر الشأن،روی عنه أیضاً ولده قاضی مکّة جمال الدّین محمّد،وحفیده الإمام نجم الدین قاضی مکّة،وکتب إلیّ بمرویّاته.</w:t>
      </w:r>
    </w:p>
    <w:p>
      <w:pPr>
        <w:pStyle w:val="BookText"/>
      </w:pPr>
      <w:r>
        <w:rPr>
          <w:rFonts w:ascii="IRNazanin" w:hAnsi="IRNazanin" w:eastAsia="IRNazanin" w:cs="IRNazanin"/>
          <w:lang w:bidi="fa-IR"/>
          <w:color w:val="111111"/>
          <w:sz w:val="28"/>
          <w:szCs w:val="28"/>
          <w:rtl/>
        </w:rPr>
        <w:t xml:space="preserve">توفی فی جمادی الآخرة سنة أربع وتسعین وستمائة».</w:t>
      </w:r>
    </w:p>
    <w:p>
      <w:pPr>
        <w:pStyle w:val="Heading5"/>
      </w:pPr>
      <w:bookmarkStart w:id="273" w:name="_Toc116"/>
      <w:r>
        <w:t>«23»روایة السیّد علی الهمدانی</w:t>
      </w:r>
      <w:bookmarkEnd w:id="273"/>
    </w:p>
    <w:p>
      <w:pPr>
        <w:pStyle w:val="Heading6"/>
      </w:pPr>
      <w:bookmarkStart w:id="274" w:name="_Toc117"/>
      <w:r>
        <w:t>اشارة</w:t>
      </w:r>
      <w:bookmarkEnd w:id="274"/>
    </w:p>
    <w:p>
      <w:pPr>
        <w:pStyle w:val="BookText"/>
      </w:pPr>
      <w:r>
        <w:rPr>
          <w:rFonts w:ascii="IRNazanin" w:hAnsi="IRNazanin" w:eastAsia="IRNazanin" w:cs="IRNazanin"/>
          <w:lang w:bidi="fa-IR"/>
          <w:color w:val="111111"/>
          <w:sz w:val="28"/>
          <w:szCs w:val="28"/>
          <w:rtl/>
        </w:rPr>
        <w:t xml:space="preserve">ورواه العارف الشهیر المحدّث الکبیر السیّد علی الهمدانی:</w:t>
      </w:r>
    </w:p>
    <w:p>
      <w:pPr>
        <w:pStyle w:val="BookText"/>
      </w:pPr>
      <w:r>
        <w:rPr>
          <w:rFonts w:ascii="Amiri" w:hAnsi="Amiri" w:eastAsia="Amiri" w:cs="Amiri"/>
          <w:lang w:bidi="ar-SA"/>
          <w:color w:val="111111"/>
          <w:sz w:val="28"/>
          <w:szCs w:val="28"/>
          <w:rtl/>
        </w:rPr>
        <w:t xml:space="preserve">«عن جابر رضی اللّه عنه قال قال رسول اللّه صلّی اللّه علیه وسلّم.</w:t>
      </w:r>
    </w:p>
    <w:p>
      <w:pPr>
        <w:pStyle w:val="BookText"/>
      </w:pPr>
      <w:r>
        <w:rPr>
          <w:rFonts w:ascii="IRNazanin" w:hAnsi="IRNazanin" w:eastAsia="IRNazanin" w:cs="IRNazanin"/>
          <w:lang w:bidi="fa-IR"/>
          <w:color w:val="111111"/>
          <w:sz w:val="28"/>
          <w:szCs w:val="28"/>
          <w:rtl/>
        </w:rPr>
        <w:t xml:space="preserve">من أراد أنْ ینظر إلی إسرافیل فی هیبته،وإلی میکائیل فی رتبته، وإلی جبرائیل فی جلالته،وإلی آدم فی علمه،وإلی نوح فی خشیته،وإلی إبراهیم فی خلّته،وإلی یعقوب فی حزنه،وإلی یوسف فی جماله،وإلی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81" w:name="pg10506_97028"/>
    <w:bookmarkEnd w:id="81"/>
    <w:p>
      <w:pPr>
        <w:pStyle w:val="BookText"/>
      </w:pPr>
      <w:r>
        <w:rPr>
          <w:rFonts w:ascii="IRNazanin" w:hAnsi="IRNazanin" w:eastAsia="IRNazanin" w:cs="IRNazanin"/>
          <w:lang w:bidi="fa-IR"/>
          <w:color w:val="111111"/>
          <w:sz w:val="28"/>
          <w:szCs w:val="28"/>
          <w:rtl/>
        </w:rPr>
        <w:t xml:space="preserve">موسی فی مناجاته،وإلی أیوب فی صبره،وإلی یحیی فی زهده،وإلی عیسی فی سنته،وإلی یونس فی ورعه،وإلی محمّد فی جسمه وخلقه، فلینظر إلی علی،فإنّ فیه تسعین خصلة من خصال الأنبیاء،جمعها اللّه فیه ولم تجمع فی أحد غیره.وعدّ جمیع ذلک فی کتاب جواهر الأخبار»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6"/>
      </w:pPr>
      <w:bookmarkStart w:id="275" w:name="_Toc118"/>
      <w:r>
        <w:t>ترجمة الهمدانی</w:t>
      </w:r>
      <w:bookmarkEnd w:id="275"/>
    </w:p>
    <w:p>
      <w:pPr>
        <w:pStyle w:val="BookText"/>
      </w:pPr>
      <w:r>
        <w:rPr>
          <w:rFonts w:ascii="IRNazanin" w:hAnsi="IRNazanin" w:eastAsia="IRNazanin" w:cs="IRNazanin"/>
          <w:lang w:bidi="fa-IR"/>
          <w:color w:val="111111"/>
          <w:sz w:val="28"/>
          <w:szCs w:val="28"/>
          <w:rtl/>
        </w:rPr>
        <w:t xml:space="preserve">1-نور الدین جعفر البدخشانی: «فی بیان بعض فضائل العروة الوثقی،حضرة الرحمن الشکور الفخور بجناب الدیان،قرّة عین محمّد رسول اللّه،ثمرة فؤاد المرتضی والبتول،المطّلع علی حقائق الأحادیث والتفاسیر،الممعن فی السرائر بالبصیرة والتبصیر،المرشد للطالبین فی الطریق السبحانی،الموصل للمتوجّهین إلی الجمال الروحانی،العارف المعروف بالسیّد علی الهمدانی،خصّه اللّه اللطیف باللطف الصمدانی، ورزقنا الإستنارة الدائمة من النور الحقّانی...»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2-الجامی. «الأمیر السیّد علی بن شهاب الدین بن محمّد الهمدانی قدّس سرّه.کان جامعاً بین العلوم الظاهریة والعلوم الباطنیة،وله فی العلوم الباطنیة مصنّفات مشهورة،منها کتاب النقطة،وشرح الأسماء الحسنی، وشرح فصوص الحکم،وشرح القصیدة الهمزیة الفارضیة.</w:t>
      </w:r>
    </w:p>
    <w:p>
      <w:pPr>
        <w:pStyle w:val="BookText"/>
      </w:pPr>
      <w:r>
        <w:rPr>
          <w:rFonts w:ascii="IRNazanin" w:hAnsi="IRNazanin" w:eastAsia="IRNazanin" w:cs="IRNazanin"/>
          <w:lang w:bidi="fa-IR"/>
          <w:color w:val="111111"/>
          <w:sz w:val="28"/>
          <w:szCs w:val="28"/>
          <w:rtl/>
        </w:rPr>
        <w:t xml:space="preserve">کان ملازماً للشیخ شرف الدین محمود بن عبداللّه المزدقانی،إلّاأنّه أخذ الطریقة من صاحب السرّ بین الأقطاب تقی الدین علی دوستی،ولمّا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توفّی تقی الدین علی عاد إلی الشیخ شرف الدین محمود،فسأله عن وظیفته،فالتفت إلیه الشیخ قائلاً.الوظیفة هی أنْ تطوف أقصی بلاد العالم، فسار فی بلاد العالم کلّه ثلاث مرّات،وفاز بصحبة أربعمائة وألف ولی من الأولیاء،حتّی لقی أربعمائة رجل منهم فی مجلس واحد.</w:t>
      </w:r>
    </w:p>
    <w:p>
      <w:pPr>
        <w:pStyle w:val="BookText"/>
      </w:pPr>
      <w:r>
        <w:rPr>
          <w:rFonts w:ascii="IRNazanin" w:hAnsi="IRNazanin" w:eastAsia="IRNazanin" w:cs="IRNazanin"/>
          <w:lang w:bidi="fa-IR"/>
          <w:color w:val="111111"/>
          <w:sz w:val="28"/>
          <w:szCs w:val="28"/>
          <w:rtl/>
        </w:rPr>
        <w:t xml:space="preserve">ومات فی سادس ذی الحجة سنة 786...»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3-الکفوی: «لسان العصر،سیّد الوقت،المنسلخ عن الهیاکل الناسوتیّة،والمتوسّل إلی السبحات اللّاهوتیّة،الشیخ العارف الربانی والعالم الصمدانی،میر سیّد علی بن شهاب الدین بن محمّد بن محمّد الهمدانی قدّس اللّه تعالی سرّه،کان جامعاً بین العلوم الظاهرة والباطنة،وله مصنّفات کثیرة فی علم التصوف»فنقل مصنّفاته،ثمّ نقل کلام الجامی فی نفحاته،ثمّ قال.</w:t>
      </w:r>
    </w:p>
    <w:p>
      <w:pPr>
        <w:pStyle w:val="BookText"/>
      </w:pPr>
      <w:r>
        <w:rPr>
          <w:rFonts w:ascii="IRNazanin" w:hAnsi="IRNazanin" w:eastAsia="IRNazanin" w:cs="IRNazanin"/>
          <w:lang w:bidi="fa-IR"/>
          <w:color w:val="111111"/>
          <w:sz w:val="28"/>
          <w:szCs w:val="28"/>
          <w:rtl/>
        </w:rPr>
        <w:t xml:space="preserve">«وکان السیّد علی الهمدانی جمع الأوراد واختارها من المشایخ الّذین کانوا فی عصره وتشرف بصحبتهم،وبأس أیادیهم الشریفة واقتبس من أنوارهم القدسیة،وانتخبها من جوامع کلماتهم الإنسیّة وسمّاها الأوراد الفتحیة،وهی الیوم أوراد الإخوان الکیرویة، والشیخ الجلیل السیّد علی الهمدانی أخذ الطریقة عن تقی الدّین علی دوستی والشیخ محمود المزدقانی،وهما عن علاء الدّولة السّمنانی ثمّ قال.سمعت شیخنا وسیّدنا المولی العارف الربّانی الشیخ محمّد بن یوسف العرکتی السمرقندی، یحکی عن شیخه المخدومی عبداللطیف الجامی،عن شیخه المخدوم الأعظم حاجی محمّد الحبوشانی،عن شیخه شاه بیدواری،عن شیخه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الملقب بالرشید،عن شیخه السید الأمیر عبداللّه بردشابادی،عن شیخه المرشد الکامل والشیخ المکمل إسحاق الختلانی،عن قدوة العارفین دلیل السالکین منبع المعارف الربّانیّة معدن اللطائف السّبحانیّة السید علی الهمدانی.</w:t>
      </w:r>
    </w:p>
    <w:p>
      <w:pPr>
        <w:pStyle w:val="BookText"/>
      </w:pPr>
      <w:r>
        <w:rPr>
          <w:rFonts w:ascii="IRNazanin" w:hAnsi="IRNazanin" w:eastAsia="IRNazanin" w:cs="IRNazanin"/>
          <w:lang w:bidi="fa-IR"/>
          <w:color w:val="111111"/>
          <w:sz w:val="28"/>
          <w:szCs w:val="28"/>
          <w:rtl/>
        </w:rPr>
        <w:t xml:space="preserve">إنّه لمّا جمع الأوراد الفتحیّة،وانتخبها من جوامع کلماتهم القدسیّة علی حسب ملکاتهم الإنسیّة،رأی فی منامه أنّ الملائکة یقرؤونها فی شعبة جارکاه،ویطوفون حول العرش،وفی أیدیهم طبق من نور مملوّ من اللالی والجواهر ینثرون،ثمّ قال الشیخ محمّد السمرقندی.ولهذا مشایخنا کانوا یقرؤون فی شعبة جارکاه.</w:t>
      </w:r>
    </w:p>
    <w:p>
      <w:pPr>
        <w:pStyle w:val="BookText"/>
      </w:pPr>
      <w:r>
        <w:rPr>
          <w:rFonts w:ascii="IRNazanin" w:hAnsi="IRNazanin" w:eastAsia="IRNazanin" w:cs="IRNazanin"/>
          <w:lang w:bidi="fa-IR"/>
          <w:color w:val="111111"/>
          <w:sz w:val="28"/>
          <w:szCs w:val="28"/>
          <w:rtl/>
        </w:rPr>
        <w:t xml:space="preserve">ومن تصانیفه.ذخیرة الملوک وهو کتاب لطیف وإنشاء شریف مشتمل علی لوازم قواعد السّلطنة الصوری والمعنویّ،ومبنی علی ذکر أحکام الحکومة والولایة وتحصیل السعادة الدنیوی والأخرویّ،علی عشرة أبواب».</w:t>
      </w:r>
    </w:p>
    <w:p>
      <w:pPr>
        <w:pStyle w:val="BookText"/>
      </w:pPr>
      <w:r>
        <w:rPr>
          <w:rFonts w:ascii="IRNazanin" w:hAnsi="IRNazanin" w:eastAsia="IRNazanin" w:cs="IRNazanin"/>
          <w:lang w:bidi="fa-IR"/>
          <w:color w:val="111111"/>
          <w:sz w:val="28"/>
          <w:szCs w:val="28"/>
          <w:rtl/>
        </w:rPr>
        <w:t xml:space="preserve">4-مجد الدین البدخشانی - فی (جامع السلاسل).«ذکر الفقیه الهمدانی علی الثانی میر سیّد علی الهمدانی قدّس اللّه سرّه،لقب ب‍«علی الثانی»وقد وصفه مشایخ عصره -.سلطان الأولیاء وبرهان الأصفیاء،قدوة العارفین،زبدة المحقّقین،مستجمع الأسماء والصفات،الجامع بین المتجلّیات،محیی الشریعة والطریقة والحقیقة،ختم المتقدّمین،زبدة المتأخّرین،وارث الأنبیاء والمرسلین،مرشد الأولیاء إلی طریق الحق بالیقین،مرکز دائرة الوجود،الهادی إلی المقصود،قطب الأقطاب،الکامل المکمل الصمدانی،علی أمیر کبیر،السیّد علی الهمدانی...».</w:t>
      </w:r>
    </w:p>
    <w:p>
      <w:pPr>
        <w:pStyle w:val="BookText"/>
      </w:pPr>
      <w:r>
        <w:rPr>
          <w:rFonts w:ascii="IRNazanin" w:hAnsi="IRNazanin" w:eastAsia="IRNazanin" w:cs="IRNazanin"/>
          <w:lang w:bidi="fa-IR"/>
          <w:color w:val="111111"/>
          <w:sz w:val="28"/>
          <w:szCs w:val="28"/>
          <w:rtl/>
        </w:rPr>
        <w:t xml:space="preserve">وقد وصفه غیر من ذکر بمثل ما تقدّم من الأوصاف الجلیلة،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82" w:name="pg10506_97031"/>
    <w:bookmarkEnd w:id="82"/>
    <w:p>
      <w:pPr>
        <w:pStyle w:val="BookText"/>
      </w:pPr>
      <w:r>
        <w:rPr>
          <w:rFonts w:ascii="IRNazanin" w:hAnsi="IRNazanin" w:eastAsia="IRNazanin" w:cs="IRNazanin"/>
          <w:lang w:bidi="fa-IR"/>
          <w:color w:val="111111"/>
          <w:sz w:val="28"/>
          <w:szCs w:val="28"/>
          <w:rtl/>
        </w:rPr>
        <w:t xml:space="preserve">کالمیبدی فی (الفواتح-شرح دیوان أمیر المؤمنین) والشیخ أحمد القشاشی فی (السمط المجید) وولی اللّه الدهلوی فی (الانتباه فی سلاسل أولیاء اللّه) والسیّد شهاب الدین أحمد فی (توضیح الدلائل فی تصحیح الفضائل).</w:t>
      </w:r>
    </w:p>
    <w:p>
      <w:pPr>
        <w:pStyle w:val="Heading5"/>
      </w:pPr>
      <w:bookmarkStart w:id="276" w:name="_Toc119"/>
      <w:r>
        <w:t>«24»روایة نور الدین جعفر</w:t>
      </w:r>
      <w:bookmarkEnd w:id="276"/>
    </w:p>
    <w:p>
      <w:pPr>
        <w:pStyle w:val="Heading6"/>
      </w:pPr>
      <w:bookmarkStart w:id="277" w:name="_Toc120"/>
      <w:r>
        <w:t>اشارة</w:t>
      </w:r>
      <w:bookmarkEnd w:id="277"/>
    </w:p>
    <w:p>
      <w:pPr>
        <w:pStyle w:val="BookText"/>
      </w:pPr>
      <w:r>
        <w:rPr>
          <w:rFonts w:ascii="IRNazanin" w:hAnsi="IRNazanin" w:eastAsia="IRNazanin" w:cs="IRNazanin"/>
          <w:lang w:bidi="fa-IR"/>
          <w:color w:val="111111"/>
          <w:sz w:val="28"/>
          <w:szCs w:val="28"/>
          <w:rtl/>
        </w:rPr>
        <w:t xml:space="preserve">وهو نور الدین جعفر بن سالار المعروف بأمیر ملّا،خلیفة السیّد علی الهمدانی المذکور.فقد روی حدیث التشبیه-فی کتابه (خلاصة المناقب)-،إذ أورد أشعار الشیخ فرید الدین العطّار النیسابوری التی تضمّنت معنی حدیث التشبیه،أوردها وهو بصدد نقل بعض فضائل أمیر المؤمنین علیه السلام.</w:t>
      </w:r>
    </w:p>
    <w:p>
      <w:pPr>
        <w:pStyle w:val="Heading6"/>
      </w:pPr>
      <w:bookmarkStart w:id="278" w:name="_Toc121"/>
      <w:r>
        <w:t>ترجمة أمیر ملّا</w:t>
      </w:r>
      <w:bookmarkEnd w:id="278"/>
    </w:p>
    <w:p>
      <w:pPr>
        <w:pStyle w:val="BookText"/>
      </w:pPr>
      <w:r>
        <w:rPr>
          <w:rFonts w:ascii="IRNazanin" w:hAnsi="IRNazanin" w:eastAsia="IRNazanin" w:cs="IRNazanin"/>
          <w:lang w:bidi="fa-IR"/>
          <w:color w:val="111111"/>
          <w:sz w:val="28"/>
          <w:szCs w:val="28"/>
          <w:rtl/>
        </w:rPr>
        <w:t xml:space="preserve">وتجد ترجمة نور الدین أمیر ملّا هنا فی.</w:t>
      </w:r>
    </w:p>
    <w:p>
      <w:pPr>
        <w:pStyle w:val="BookText"/>
      </w:pPr>
      <w:r>
        <w:rPr>
          <w:rFonts w:ascii="IRNazanin" w:hAnsi="IRNazanin" w:eastAsia="IRNazanin" w:cs="IRNazanin"/>
          <w:lang w:bidi="fa-IR"/>
          <w:color w:val="111111"/>
          <w:sz w:val="28"/>
          <w:szCs w:val="28"/>
          <w:rtl/>
        </w:rPr>
        <w:t xml:space="preserve">1-کتاب الانتباه فی سلاسل أولیاء اللّه.الّذی کتبه شاه عبدالرحیم الدهلوی والد مخاطبنا (الدهلوی) فی تراجم أعاظم علماء أهل السنّة من أهل العرفان والتصوّف،وبیان طرقهم وسلاسلهم.</w:t>
      </w:r>
    </w:p>
    <w:p>
      <w:pPr>
        <w:pStyle w:val="BookText"/>
      </w:pPr>
      <w:r>
        <w:rPr>
          <w:rFonts w:ascii="IRNazanin" w:hAnsi="IRNazanin" w:eastAsia="IRNazanin" w:cs="IRNazanin"/>
          <w:lang w:bidi="fa-IR"/>
          <w:color w:val="111111"/>
          <w:sz w:val="28"/>
          <w:szCs w:val="28"/>
          <w:rtl/>
        </w:rPr>
        <w:t xml:space="preserve">2-جامع السلاسل.الّذی ألّفه مجد الدین البدخشانی فی نفس الموضوع.</w:t>
      </w:r>
    </w:p>
    <w:p>
      <w:pPr>
        <w:pStyle w:val="BookText"/>
      </w:pPr>
      <w:r>
        <w:rPr>
          <w:rFonts w:ascii="IRNazanin" w:hAnsi="IRNazanin" w:eastAsia="IRNazanin" w:cs="IRNazanin"/>
          <w:lang w:bidi="fa-IR"/>
          <w:color w:val="111111"/>
          <w:sz w:val="28"/>
          <w:szCs w:val="28"/>
          <w:rtl/>
        </w:rPr>
        <w:t xml:space="preserve">ویکفی فی جلالة قدره وعظمة شأنه کونه خلیفة السیّد علی الهمدانی الّذی تقدّم ذکره،فإنّ ذلک یکشف عن تفوّقه علی سائر أصحاب السیّد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3" w:name="pg10506_97032"/>
    <w:bookmarkEnd w:id="83"/>
    <w:p>
      <w:pPr>
        <w:pStyle w:val="BookText"/>
      </w:pPr>
      <w:r>
        <w:rPr>
          <w:rFonts w:ascii="IRNazanin" w:hAnsi="IRNazanin" w:eastAsia="IRNazanin" w:cs="IRNazanin"/>
          <w:lang w:bidi="fa-IR"/>
          <w:color w:val="111111"/>
          <w:sz w:val="28"/>
          <w:szCs w:val="28"/>
          <w:rtl/>
        </w:rPr>
        <w:t xml:space="preserve">وتبرّزه من بینهم.</w:t>
      </w:r>
    </w:p>
    <w:p>
      <w:pPr>
        <w:pStyle w:val="Heading5"/>
      </w:pPr>
      <w:bookmarkStart w:id="279" w:name="_Toc122"/>
      <w:r>
        <w:t>«25»روایة شهاب الدّین أحمد</w:t>
      </w:r>
      <w:bookmarkEnd w:id="279"/>
    </w:p>
    <w:p>
      <w:pPr>
        <w:pStyle w:val="Heading6"/>
      </w:pPr>
      <w:bookmarkStart w:id="280" w:name="_Toc123"/>
      <w:r>
        <w:t>اشارة</w:t>
      </w:r>
      <w:bookmarkEnd w:id="280"/>
    </w:p>
    <w:p>
      <w:pPr>
        <w:pStyle w:val="BookText"/>
      </w:pPr>
      <w:r>
        <w:rPr>
          <w:rFonts w:ascii="IRNazanin" w:hAnsi="IRNazanin" w:eastAsia="IRNazanin" w:cs="IRNazanin"/>
          <w:lang w:bidi="fa-IR"/>
          <w:color w:val="111111"/>
          <w:sz w:val="28"/>
          <w:szCs w:val="28"/>
          <w:rtl/>
        </w:rPr>
        <w:t xml:space="preserve">ورواه السیّد شهاب الدین أحمد فی کتابه (توضیح الدلائل علی تصحیح الفضائل) حیث قال.«الباب الثامن عشر-فی أنّه حاز خصائص أعاظم الأنبیاء،وفاز ثانیاً خصال کمال أکارم الأصفیاء.</w:t>
      </w:r>
    </w:p>
    <w:p>
      <w:pPr>
        <w:pStyle w:val="BookText"/>
      </w:pPr>
      <w:r>
        <w:rPr>
          <w:rFonts w:ascii="IRNazanin" w:hAnsi="IRNazanin" w:eastAsia="IRNazanin" w:cs="IRNazanin"/>
          <w:lang w:bidi="fa-IR"/>
          <w:color w:val="111111"/>
          <w:sz w:val="28"/>
          <w:szCs w:val="28"/>
          <w:rtl/>
        </w:rPr>
        <w:t xml:space="preserve">عن أبی الحمراء-رضی اللّه تعالی عنه-قال قال رسول اللّه صلّی اللّه علیه وعلی آله وبارک وسلّم.من أراد أنْ ینظر إلی آدم فی علمه،وإلی نوحٍ فی فهمه،وإلی إبراهیم فی حلمه،وإلی یحیی بن زکریا فی زهده،وإلی موسی فی بطشه،فلینظر إلی علی بن أبی طالب.</w:t>
      </w:r>
    </w:p>
    <w:p>
      <w:pPr>
        <w:pStyle w:val="BookText"/>
      </w:pPr>
      <w:r>
        <w:rPr>
          <w:rFonts w:ascii="IRNazanin" w:hAnsi="IRNazanin" w:eastAsia="IRNazanin" w:cs="IRNazanin"/>
          <w:lang w:bidi="fa-IR"/>
          <w:color w:val="111111"/>
          <w:sz w:val="28"/>
          <w:szCs w:val="28"/>
          <w:rtl/>
        </w:rPr>
        <w:t xml:space="preserve">رواه الطبری وقال.أخرجه أبو الخیر الحاکمی.</w:t>
      </w:r>
    </w:p>
    <w:p>
      <w:pPr>
        <w:pStyle w:val="BookText"/>
      </w:pPr>
      <w:r>
        <w:rPr>
          <w:rFonts w:ascii="IRNazanin" w:hAnsi="IRNazanin" w:eastAsia="IRNazanin" w:cs="IRNazanin"/>
          <w:lang w:bidi="fa-IR"/>
          <w:color w:val="111111"/>
          <w:sz w:val="28"/>
          <w:szCs w:val="28"/>
          <w:rtl/>
        </w:rPr>
        <w:t xml:space="preserve">وعن ابن عباس-رضی اللّه تعالی عنه-قال قال رسول اللّه صلّی اللّه علیه وعلی آله وبارک وسلّم.من أراد أنْ ینظر إلی إبراهیم فی خلّته،وإلی نوح فی حکمته،وإلی یوسف فی جماله،فلینظر إلی علی بن أبی طالب.</w:t>
      </w:r>
    </w:p>
    <w:p>
      <w:pPr>
        <w:pStyle w:val="BookText"/>
      </w:pPr>
      <w:r>
        <w:rPr>
          <w:rFonts w:ascii="IRNazanin" w:hAnsi="IRNazanin" w:eastAsia="IRNazanin" w:cs="IRNazanin"/>
          <w:lang w:bidi="fa-IR"/>
          <w:color w:val="111111"/>
          <w:sz w:val="28"/>
          <w:szCs w:val="28"/>
          <w:rtl/>
        </w:rPr>
        <w:t xml:space="preserve">رواه الطبری وقال.أخرجه الملّا فی سیرته».</w:t>
      </w:r>
    </w:p>
    <w:p>
      <w:pPr>
        <w:pStyle w:val="Heading6"/>
      </w:pPr>
      <w:bookmarkStart w:id="281" w:name="_Toc124"/>
      <w:r>
        <w:t>ترجمة السید شهاب الدین أحمد</w:t>
      </w:r>
      <w:bookmarkEnd w:id="281"/>
    </w:p>
    <w:p>
      <w:pPr>
        <w:pStyle w:val="BookText"/>
      </w:pPr>
      <w:r>
        <w:rPr>
          <w:rFonts w:ascii="IRNazanin" w:hAnsi="IRNazanin" w:eastAsia="IRNazanin" w:cs="IRNazanin"/>
          <w:lang w:bidi="fa-IR"/>
          <w:color w:val="111111"/>
          <w:sz w:val="28"/>
          <w:szCs w:val="28"/>
          <w:rtl/>
        </w:rPr>
        <w:t xml:space="preserve">وهو.شهاب الدین أحمد بن جلال الدین عبداللّه بن قطب الدین محمّد ابن جلال الدین عبداللّه بن قطب الدین محمّد بن معین الدین عبداللّه ابن هادی ابن محمّد،الحسینی،الإیجی،الشافعی،من أعلام القرن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4" w:name="pg10506_97033"/>
    <w:bookmarkEnd w:id="84"/>
    <w:p>
      <w:pPr>
        <w:pStyle w:val="BookText"/>
      </w:pPr>
      <w:r>
        <w:rPr>
          <w:rFonts w:ascii="IRNazanin" w:hAnsi="IRNazanin" w:eastAsia="IRNazanin" w:cs="IRNazanin"/>
          <w:lang w:bidi="fa-IR"/>
          <w:color w:val="111111"/>
          <w:sz w:val="28"/>
          <w:szCs w:val="28"/>
          <w:rtl/>
        </w:rPr>
        <w:t xml:space="preserve">التاسع.</w:t>
      </w:r>
    </w:p>
    <w:p>
      <w:pPr>
        <w:pStyle w:val="BookText"/>
      </w:pPr>
      <w:r>
        <w:rPr>
          <w:rFonts w:ascii="IRNazanin" w:hAnsi="IRNazanin" w:eastAsia="IRNazanin" w:cs="IRNazanin"/>
          <w:lang w:bidi="fa-IR"/>
          <w:color w:val="111111"/>
          <w:sz w:val="28"/>
          <w:szCs w:val="28"/>
          <w:rtl/>
        </w:rPr>
        <w:t xml:space="preserve">هو من أسرة فقه وحدیث وتصوّف،توفی أبوه فی سنة 840 وجدّه سنة 785،وأبو جدّه سنة 763،وجدّ جدّه سنة 714.</w:t>
      </w:r>
    </w:p>
    <w:p>
      <w:pPr>
        <w:pStyle w:val="BookText"/>
      </w:pPr>
      <w:r>
        <w:rPr>
          <w:rFonts w:ascii="IRNazanin" w:hAnsi="IRNazanin" w:eastAsia="IRNazanin" w:cs="IRNazanin"/>
          <w:lang w:bidi="fa-IR"/>
          <w:color w:val="111111"/>
          <w:sz w:val="28"/>
          <w:szCs w:val="28"/>
          <w:rtl/>
        </w:rPr>
        <w:t xml:space="preserve">وقد ترجم له السخاوی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Heading6"/>
      </w:pPr>
      <w:bookmarkStart w:id="282" w:name="_Toc125"/>
      <w:r>
        <w:t>إعتبار أخبار هذا الکتاب</w:t>
      </w:r>
      <w:bookmarkEnd w:id="282"/>
    </w:p>
    <w:p>
      <w:pPr>
        <w:pStyle w:val="BookText"/>
      </w:pPr>
      <w:r>
        <w:rPr>
          <w:rFonts w:ascii="IRNazanin" w:hAnsi="IRNazanin" w:eastAsia="IRNazanin" w:cs="IRNazanin"/>
          <w:lang w:bidi="fa-IR"/>
          <w:color w:val="111111"/>
          <w:sz w:val="28"/>
          <w:szCs w:val="28"/>
          <w:rtl/>
        </w:rPr>
        <w:t xml:space="preserve">وقد ذکر السیّد شهاب الدین أحمد فی هذا الکتاب عبارات تفید التزامه بنقل الأخبار المعتبرة فیه،من ذلک قوله.«وخرّجت من کتب السنّة المصونة عن الهرج ودواوینها،وانتهجت فیه منهج من لم ینتهج العوج عن قوانینها،أحادیث حدث حدیثها عن حدث الصّدق فی الأخبار،ومسانید ما حدث وضع حدیثها بغیر الحق فی الأخبار».</w:t>
      </w:r>
    </w:p>
    <w:p>
      <w:pPr>
        <w:pStyle w:val="BookText"/>
      </w:pPr>
      <w:r>
        <w:rPr>
          <w:rFonts w:ascii="IRNazanin" w:hAnsi="IRNazanin" w:eastAsia="IRNazanin" w:cs="IRNazanin"/>
          <w:lang w:bidi="fa-IR"/>
          <w:color w:val="111111"/>
          <w:sz w:val="28"/>
          <w:szCs w:val="28"/>
          <w:rtl/>
        </w:rPr>
        <w:t xml:space="preserve">وقوله.«والغرض من هذا الباب ومن تمهید هذه القواعد أنْ لا یقوم أحد بالردّ لأخبار هذا الکتاب،فإنّ معظمها فی الصحاح والسنن،ومرویّاتها ما توارث أهل الصلاح فی السنن».</w:t>
      </w:r>
    </w:p>
    <w:p>
      <w:pPr>
        <w:pStyle w:val="BookText"/>
      </w:pPr>
      <w:r>
        <w:rPr>
          <w:rFonts w:ascii="IRNazanin" w:hAnsi="IRNazanin" w:eastAsia="IRNazanin" w:cs="IRNazanin"/>
          <w:lang w:bidi="fa-IR"/>
          <w:color w:val="111111"/>
          <w:sz w:val="28"/>
          <w:szCs w:val="28"/>
          <w:rtl/>
        </w:rPr>
        <w:t xml:space="preserve">وقوله.«واعلم أنّ کتابی هذا-إن شاء اللّه تعالی-خالٍ عن موضوعات الفریقین،حالٍ بتحرّی الصّدق وتوخّی الحق وتنحّی مطبوعات الفریقین».</w:t>
      </w:r>
    </w:p>
    <w:p>
      <w:pPr>
        <w:pStyle w:val="Heading5"/>
      </w:pPr>
      <w:bookmarkStart w:id="283" w:name="_Toc126"/>
      <w:r>
        <w:t>«26»روایة ملک العلماء الهندی</w:t>
      </w:r>
      <w:bookmarkEnd w:id="283"/>
    </w:p>
    <w:p>
      <w:pPr>
        <w:pStyle w:val="BookText"/>
      </w:pPr>
      <w:r>
        <w:rPr>
          <w:rFonts w:ascii="IRNazanin" w:hAnsi="IRNazanin" w:eastAsia="IRNazanin" w:cs="IRNazanin"/>
          <w:lang w:bidi="fa-IR"/>
          <w:color w:val="111111"/>
          <w:sz w:val="28"/>
          <w:szCs w:val="28"/>
          <w:rtl/>
        </w:rPr>
        <w:t xml:space="preserve">ورواه شهاب الدین بن عمر الزّاولی الدولت آبادی الملقّب بملک العلماء حیث قال.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5" w:name="pg10506_97034"/>
    <w:bookmarkEnd w:id="85"/>
    <w:p>
      <w:pPr>
        <w:pStyle w:val="BookText"/>
      </w:pPr>
      <w:r>
        <w:rPr>
          <w:rFonts w:ascii="IRNazanin" w:hAnsi="IRNazanin" w:eastAsia="IRNazanin" w:cs="IRNazanin"/>
          <w:lang w:bidi="fa-IR"/>
          <w:color w:val="111111"/>
          <w:sz w:val="28"/>
          <w:szCs w:val="28"/>
          <w:rtl/>
        </w:rPr>
        <w:t xml:space="preserve">«إعلم أنّ أحادیث مناقب علی کرّم اللّه وجهه من الأحادیث الصّحاح، ولکن احتجاج الشیعة بها خطأ.إحتجّت الشیعة بخبر الطیر.وتمام الخبر ذکرناه فی الجلوة الحادیة عشر من الهدایة التاسعة.</w:t>
      </w:r>
    </w:p>
    <w:p>
      <w:pPr>
        <w:pStyle w:val="BookText"/>
      </w:pPr>
      <w:r>
        <w:rPr>
          <w:rFonts w:ascii="IRNazanin" w:hAnsi="IRNazanin" w:eastAsia="IRNazanin" w:cs="IRNazanin"/>
          <w:lang w:bidi="fa-IR"/>
          <w:color w:val="111111"/>
          <w:sz w:val="28"/>
          <w:szCs w:val="28"/>
          <w:rtl/>
        </w:rPr>
        <w:t xml:space="preserve">واحتجّت بقوله صلّی اللّه علیه وسلّم.من أراد أنْ ینظر إلی آدم فی علمه...</w:t>
      </w:r>
    </w:p>
    <w:p>
      <w:pPr>
        <w:pStyle w:val="BookText"/>
      </w:pPr>
      <w:r>
        <w:rPr>
          <w:rFonts w:ascii="Amiri" w:hAnsi="Amiri" w:eastAsia="Amiri" w:cs="Amiri"/>
          <w:lang w:bidi="ar-SA"/>
          <w:color w:val="111111"/>
          <w:sz w:val="28"/>
          <w:szCs w:val="28"/>
          <w:rtl/>
        </w:rPr>
        <w:t xml:space="preserve">وبآیاتٍ...</w:t>
      </w:r>
    </w:p>
    <w:p>
      <w:pPr>
        <w:pStyle w:val="BookText"/>
      </w:pPr>
      <w:r>
        <w:rPr>
          <w:rFonts w:ascii="IRNazanin" w:hAnsi="IRNazanin" w:eastAsia="IRNazanin" w:cs="IRNazanin"/>
          <w:lang w:bidi="fa-IR"/>
          <w:color w:val="111111"/>
          <w:sz w:val="28"/>
          <w:szCs w:val="28"/>
          <w:rtl/>
        </w:rPr>
        <w:t xml:space="preserve">قالوا.جعله اللّه تعالی ورسوله صلّی اللّه علیه وسلّم مساویاً للأنبیاء، والأنبیاء أفضل من الأصحاب إجماعاً،والمساوی للأفضل أفضل.</w:t>
      </w:r>
    </w:p>
    <w:p>
      <w:pPr>
        <w:pStyle w:val="BookText"/>
      </w:pPr>
      <w:r>
        <w:rPr>
          <w:rFonts w:ascii="IRNazanin" w:hAnsi="IRNazanin" w:eastAsia="IRNazanin" w:cs="IRNazanin"/>
          <w:lang w:bidi="fa-IR"/>
          <w:color w:val="111111"/>
          <w:sz w:val="28"/>
          <w:szCs w:val="28"/>
          <w:rtl/>
        </w:rPr>
        <w:t xml:space="preserve">وأجاب أهل السنّة.بأنّه تشبیه محض،وهو إلحاق الفرع بالأصل لمشارکته إیّاه فی شیء،ولا یدلّ التشبیه علی المساواة...».</w:t>
      </w:r>
    </w:p>
    <w:p>
      <w:pPr>
        <w:pStyle w:val="BookText"/>
      </w:pPr>
      <w:r>
        <w:rPr>
          <w:rFonts w:ascii="IRNazanin" w:hAnsi="IRNazanin" w:eastAsia="IRNazanin" w:cs="IRNazanin"/>
          <w:lang w:bidi="fa-IR"/>
          <w:color w:val="111111"/>
          <w:sz w:val="28"/>
          <w:szCs w:val="28"/>
          <w:rtl/>
        </w:rPr>
        <w:t xml:space="preserve">ثمّ إنّه ذکر الحدیث الشریف بهذا اللفظ.«وقال صلّی اللّه علیه وسلّم:</w:t>
      </w:r>
    </w:p>
    <w:p>
      <w:pPr>
        <w:pStyle w:val="BookText"/>
      </w:pPr>
      <w:r>
        <w:rPr>
          <w:rFonts w:ascii="IRNazanin" w:hAnsi="IRNazanin" w:eastAsia="IRNazanin" w:cs="IRNazanin"/>
          <w:lang w:bidi="fa-IR"/>
          <w:color w:val="111111"/>
          <w:sz w:val="28"/>
          <w:szCs w:val="28"/>
          <w:rtl/>
        </w:rPr>
        <w:t xml:space="preserve">من أراد أنْ ینظر إلی آدم فی علمه،وإلی إبراهیم فی حلمه،وإلی موسی فی هیبته،وإلی عیسی فی عبادته،فلینظر إلی علی.</w:t>
      </w:r>
    </w:p>
    <w:p>
      <w:pPr>
        <w:pStyle w:val="BookText"/>
      </w:pPr>
      <w:r>
        <w:rPr>
          <w:rFonts w:ascii="Amiri" w:hAnsi="Amiri" w:eastAsia="Amiri" w:cs="Amiri"/>
          <w:lang w:bidi="ar-SA"/>
          <w:color w:val="111111"/>
          <w:sz w:val="28"/>
          <w:szCs w:val="28"/>
          <w:rtl/>
        </w:rPr>
        <w:t xml:space="preserve">فشبّه علیّاً بالأنبیاء»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5"/>
      </w:pPr>
      <w:bookmarkStart w:id="284" w:name="_Toc127"/>
      <w:r>
        <w:t>«27»روایة ابن الصبَّاغ المالکی</w:t>
      </w:r>
      <w:bookmarkEnd w:id="284"/>
    </w:p>
    <w:p>
      <w:pPr>
        <w:pStyle w:val="Heading6"/>
      </w:pPr>
      <w:bookmarkStart w:id="285" w:name="_Toc128"/>
      <w:r>
        <w:t>اشارة</w:t>
      </w:r>
      <w:bookmarkEnd w:id="285"/>
    </w:p>
    <w:p>
      <w:pPr>
        <w:pStyle w:val="BookText"/>
      </w:pPr>
      <w:r>
        <w:rPr>
          <w:rFonts w:ascii="IRNazanin" w:hAnsi="IRNazanin" w:eastAsia="IRNazanin" w:cs="IRNazanin"/>
          <w:lang w:bidi="fa-IR"/>
          <w:color w:val="111111"/>
          <w:sz w:val="28"/>
          <w:szCs w:val="28"/>
          <w:rtl/>
        </w:rPr>
        <w:t xml:space="preserve">ورواه أبو الحسن علی ابن الصبّاغ المالکی حیث قال فی ذکر مناقب الإمام أمیر المؤمنین علیه السلام.«الخامسة عشر-محاسنه الجمیلة واتصافه بکلّ فضیلة.فمن ذلک.</w:t>
      </w:r>
    </w:p>
    <w:p>
      <w:pPr>
        <w:pStyle w:val="BookText"/>
      </w:pPr>
      <w:r>
        <w:rPr>
          <w:rFonts w:ascii="IRNazanin" w:hAnsi="IRNazanin" w:eastAsia="IRNazanin" w:cs="IRNazanin"/>
          <w:lang w:bidi="fa-IR"/>
          <w:color w:val="111111"/>
          <w:sz w:val="28"/>
          <w:szCs w:val="28"/>
          <w:rtl/>
        </w:rPr>
        <w:t xml:space="preserve">ما رواه البیهقی فی کتابه الّذی صنّفه فی فضائل الصّحابة،یرفعه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6" w:name="pg10506_97035"/>
    <w:bookmarkEnd w:id="86"/>
    <w:p>
      <w:pPr>
        <w:pStyle w:val="BookText"/>
      </w:pPr>
      <w:r>
        <w:rPr>
          <w:rFonts w:ascii="IRNazanin" w:hAnsi="IRNazanin" w:eastAsia="IRNazanin" w:cs="IRNazanin"/>
          <w:lang w:bidi="fa-IR"/>
          <w:color w:val="111111"/>
          <w:sz w:val="28"/>
          <w:szCs w:val="28"/>
          <w:rtl/>
        </w:rPr>
        <w:t xml:space="preserve">بسنده إلی رسول اللّه صلّی اللّه علیه وسلّم،أنّه قال.من أراد أنْ ینظر إلی نوح فی تقواه،وإلی إبراهیم فی حلمه،وإلی موسی فی هیبته،وإلی عیسی فی عبادته،فلینظر إلی علی بن أبی طالب»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Heading6"/>
      </w:pPr>
      <w:bookmarkStart w:id="286" w:name="_Toc129"/>
      <w:r>
        <w:t>ترجمة ابن الصباغ</w:t>
      </w:r>
      <w:bookmarkEnd w:id="286"/>
    </w:p>
    <w:p>
      <w:pPr>
        <w:pStyle w:val="BookText"/>
      </w:pPr>
      <w:r>
        <w:rPr>
          <w:rFonts w:ascii="IRNazanin" w:hAnsi="IRNazanin" w:eastAsia="IRNazanin" w:cs="IRNazanin"/>
          <w:lang w:bidi="fa-IR"/>
          <w:color w:val="111111"/>
          <w:sz w:val="28"/>
          <w:szCs w:val="28"/>
          <w:rtl/>
        </w:rPr>
        <w:t xml:space="preserve">وقال فی (معجم المؤلفین).«علی بن محمّد بن أحمد،نور الدین، ابن الصبّاغ.فقیه مالکی،أصله من سفاقس،وولد وتوفی بمکة.من تصانیفه.الفصول المهمة لمعرفة الأئمّة وفضلهم ومعرفة أولادهم ونسلهم»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صاحب (الأعلام).«ابن الصبّاغ،علی بن محمّد بن أحمد،نور الدین،ابن الصبّاغ،فقیه مالکی،من أهل مکة مولفاً ووفاةً.أصله من سفاقس.له کتب منها.الفصول المهمّة لمعرفة الأئمّة.ط.والعبر فیمن شفّه النظر.قال السخاوی.أجاز لی»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6"/>
      </w:pPr>
      <w:bookmarkStart w:id="287" w:name="_Toc130"/>
      <w:r>
        <w:t>اعتبار کتاب (الفصول المهمّة)</w:t>
      </w:r>
      <w:bookmarkEnd w:id="287"/>
    </w:p>
    <w:p>
      <w:pPr>
        <w:pStyle w:val="BookText"/>
      </w:pPr>
      <w:r>
        <w:rPr>
          <w:rFonts w:ascii="IRNazanin" w:hAnsi="IRNazanin" w:eastAsia="IRNazanin" w:cs="IRNazanin"/>
          <w:lang w:bidi="fa-IR"/>
          <w:color w:val="111111"/>
          <w:sz w:val="28"/>
          <w:szCs w:val="28"/>
          <w:rtl/>
        </w:rPr>
        <w:t xml:space="preserve">وکتابه (الفصول المهمّة فی معرفة الأئمّة) من الکتب المعتبرة المعتمدة.قال ابن الصبّاغ فی دیباجته.«وبعد،فعنَّ لی أن أذکر فی هذا الکتاب فصولاً مهمّة فی معرفة الأئمّة،أعنی الأئمّة الاثنی عشر،الّذین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أوّلهم علی المرتضی وآخرهم المهدی المنتظر،یتضمّن شیئاً من ذکر مناقبهم الشریفة ومراتبهم العالیة المنیفة،ومعرفة أسمائهم وصفاتهم وآبائهم وأُمهاتهم،وموالیدهم ووفاتهم،وذکر مدّة أعمارهم،وحجّابهم وشعرائهم، خالیاً عن الإطناب المملّ والتقصیر المخلّ،آخذاً عن الإکثار المسئم إلی الإیجاز المفهم،ولن یعرف شرفه إلّامن وقف علیه فعرفه،وعقدت لکلّ إمام منهم فَصلاً یشتمل کلّ فصل من الثلاثة الفصول الأوّل منها علی عدّة فصول...</w:t>
      </w:r>
    </w:p>
    <w:p>
      <w:pPr>
        <w:pStyle w:val="BookText"/>
      </w:pPr>
      <w:r>
        <w:rPr>
          <w:rFonts w:ascii="IRNazanin" w:hAnsi="IRNazanin" w:eastAsia="IRNazanin" w:cs="IRNazanin"/>
          <w:lang w:bidi="fa-IR"/>
          <w:color w:val="111111"/>
          <w:sz w:val="28"/>
          <w:szCs w:val="28"/>
          <w:rtl/>
        </w:rPr>
        <w:t xml:space="preserve">وسمّیته بالفصول المهمّة فی معرفة الأئمّة،أجبت فی ذلک سؤال بعض الأعزّة من الأصحاب،والخلّص من الأحباب،بعد أن جعلت ذلک لی عند اللّه ذخیرةً ورجاء فی التکفیر لما أسلفته من جریرة،أو اقترفته من صغیرة أو کبیرة،وذلک لما اشتمل علیه هذا الکتاب من ذکر مناقب أهل البیت الشهیرة،ومآثرهم الأثیرة،ولربّ ذی بصیرة قاصرة وعین عن إدراک الحقائق حاسرة،یتأمل ما ألّفته ویستعرض ما جمعته ولخّصته،فیحمله طرفه المریض وقلبه المهیض علی أن ینسبنی فی ذلک إلی التّرفیض...».</w:t>
      </w:r>
    </w:p>
    <w:p>
      <w:pPr>
        <w:pStyle w:val="BookText"/>
      </w:pPr>
      <w:r>
        <w:rPr>
          <w:rFonts w:ascii="IRNazanin" w:hAnsi="IRNazanin" w:eastAsia="IRNazanin" w:cs="IRNazanin"/>
          <w:lang w:bidi="fa-IR"/>
          <w:color w:val="111111"/>
          <w:sz w:val="28"/>
          <w:szCs w:val="28"/>
          <w:rtl/>
        </w:rPr>
        <w:t xml:space="preserve">وقال أحمد بن عبدالقادر العجیلی الحفظی الشافعی فی (ذخیرة المآل) فی مسألة الخنثی.</w:t>
      </w:r>
    </w:p>
    <w:p>
      <w:pPr>
        <w:pStyle w:val="BookText"/>
      </w:pPr>
      <w:r>
        <w:rPr>
          <w:rFonts w:ascii="IRNazanin" w:hAnsi="IRNazanin" w:eastAsia="IRNazanin" w:cs="IRNazanin"/>
          <w:lang w:bidi="fa-IR"/>
          <w:color w:val="111111"/>
          <w:sz w:val="28"/>
          <w:szCs w:val="28"/>
          <w:rtl/>
        </w:rPr>
        <w:t xml:space="preserve">«قلت.وهذه المسألة وقعت فی زمننا هذا ببلاد الحیرة،علی ما أخبرنی به سیّدی العلّامة نور الدین خلف الحیرتی،وذکر لی أنّ الخنثی الموصوفة توفّیت عن والدین ولد لبطنها وولد لظهرها،وخلّفت ترکة کثیرة،وأنّ علماء تلک الجهة تحیّروا فی المیراث،واختلف أحکامهم، فمنهم من قال یرث ولد الظهر دون ولد البطن،ومنهم من قال بعکس هذا، ومنهم من قال یقتسمان الترکة،ومنهم من قال توقف الترکة حتّی یصطلح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الولدان علی تساو أو علی مفاضلة.وأخبرنی أنّ الخصام قائم والترکة موقوفة،وأنّه خرج لسؤال علماء المغرب خصوصاً علماء الحرمین عن ذلک،وبعد الإتّفاق به بسنتین وجدت حکم أمیر المؤمنین فی کتاب الفصول المهمّة فی فضل الأئمّة تصنیف الشیخ الإمام علی بن محمّد الشهیر بابن الصّبّاغ من علماء المالکیّة.إنتهی».</w:t>
      </w:r>
    </w:p>
    <w:p>
      <w:pPr>
        <w:pStyle w:val="BookText"/>
      </w:pPr>
      <w:r>
        <w:rPr>
          <w:rFonts w:ascii="IRNazanin" w:hAnsi="IRNazanin" w:eastAsia="IRNazanin" w:cs="IRNazanin"/>
          <w:lang w:bidi="fa-IR"/>
          <w:color w:val="111111"/>
          <w:sz w:val="28"/>
          <w:szCs w:val="28"/>
          <w:rtl/>
        </w:rPr>
        <w:t xml:space="preserve">وقال الشیخ عبداللّه المطیری المدنی الشافعی فی دیباجة کتابه (الریاض الزاهرة فی فضل آل بیت النبیّ وعترته الطاهرة) ما نصّه.</w:t>
      </w:r>
    </w:p>
    <w:p>
      <w:pPr>
        <w:pStyle w:val="BookText"/>
      </w:pPr>
      <w:r>
        <w:rPr>
          <w:rFonts w:ascii="Amiri" w:hAnsi="Amiri" w:eastAsia="Amiri" w:cs="Amiri"/>
          <w:lang w:bidi="ar-SA"/>
          <w:color w:val="111111"/>
          <w:sz w:val="28"/>
          <w:szCs w:val="28"/>
          <w:rtl/>
        </w:rPr>
        <w:t xml:space="preserve">«الحمد للّه‌ربّ العالمین والشکر للملهم بالهدی إلی صراط المتقین، والصّلاة والسّلام علی سیّدنا ونبیّنا محمّد عبده ورسوله،الّذی یصلّی علی خلفه عجماً وعرباً،وأنزل علیه «قُلْ لا أَسْئَلُکُمْ عَلَیْهِ أَجْراً إِلاَّ الْمَوَدَّةَ فِی الْقُرْبی» وعلی آله وأصحابه نجوم الاقتداء وبدور الاهتداء،صلوةً وسلاماً یدومان بدوام المنزه وجوده عن الانتهاء والابتداء.</w:t>
      </w:r>
    </w:p>
    <w:p>
      <w:pPr>
        <w:pStyle w:val="BookText"/>
      </w:pPr>
      <w:r>
        <w:rPr>
          <w:rFonts w:ascii="IRNazanin" w:hAnsi="IRNazanin" w:eastAsia="IRNazanin" w:cs="IRNazanin"/>
          <w:lang w:bidi="fa-IR"/>
          <w:color w:val="111111"/>
          <w:sz w:val="28"/>
          <w:szCs w:val="28"/>
          <w:rtl/>
        </w:rPr>
        <w:t xml:space="preserve">أمّا بعد،فیقول العبد الفقیر إلی اللّه تعالی عبداللّه بن محمّد المطیری شهرةً،المدنی حالاً.هذا کتاب سمّیته بالرّیاض الزّاهرة فی فضل آل بیت النّبیّ وعترته الطّاهرة،جمعت فیه ما اطّلعت علیه ممّا ورد فی هذا الشأن، واعتنی بنقله العلماء العاملون الأعیان،وأکثره من الفصول المهمّة لابن الصّبّاغ،ومن الجوهر الشفّاف للخطیب».</w:t>
      </w:r>
    </w:p>
    <w:p>
      <w:pPr>
        <w:pStyle w:val="BookText"/>
      </w:pPr>
      <w:r>
        <w:rPr>
          <w:rFonts w:ascii="IRNazanin" w:hAnsi="IRNazanin" w:eastAsia="IRNazanin" w:cs="IRNazanin"/>
          <w:lang w:bidi="fa-IR"/>
          <w:color w:val="111111"/>
          <w:sz w:val="28"/>
          <w:szCs w:val="28"/>
          <w:rtl/>
        </w:rPr>
        <w:t xml:space="preserve">وقال السمهودی.</w:t>
      </w:r>
    </w:p>
    <w:p>
      <w:pPr>
        <w:pStyle w:val="BookText"/>
      </w:pPr>
      <w:r>
        <w:rPr>
          <w:rFonts w:ascii="IRNazanin" w:hAnsi="IRNazanin" w:eastAsia="IRNazanin" w:cs="IRNazanin"/>
          <w:lang w:bidi="fa-IR"/>
          <w:color w:val="111111"/>
          <w:sz w:val="28"/>
          <w:szCs w:val="28"/>
          <w:rtl/>
        </w:rPr>
        <w:t xml:space="preserve">«قوله.وإنّی سائلکم غداً عنهم،تقدم بشاهده فی الذّکر الرابع،وسبق فی رابع تنبیهاته قول الحافظ جمال الدّین الزرندی عقب حدیث من کنت مولاه فعلیّ مولاه،قال الإمام الواحدی.هذه الولایة التی أثبتها النّبیّ صلّی اللّه علیه وسلّم مسئول عنها یوم القیامة.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وروی فی قوله تعالی «وَ قِفُوهُمْ إِنَّهُمْ مَسْؤُلُونَ» </w:t>
      </w:r>
      <w:r>
        <w:rPr>
          <w:rStyle w:val="FootnoteReference"/>
        </w:rPr>
        <w:footnoteReference w:id="294"/>
      </w:r>
      <w:r>
        <w:rPr>
          <w:rFonts w:ascii="IRNazanin" w:hAnsi="IRNazanin" w:eastAsia="IRNazanin" w:cs="IRNazanin"/>
          <w:lang w:bidi="fa-IR"/>
          <w:color w:val="111111"/>
          <w:sz w:val="28"/>
          <w:szCs w:val="28"/>
          <w:rtl/>
        </w:rPr>
        <w:t xml:space="preserve">أی عن ولایة علی وأهل البیت،لأنّ اللّه أمر نبیّه صلّی اللّه علیه وسلّم أن یعرّف الخلق أنّه لا یسألهم عن تبلیغ الرسالة أجرا إلّاالمودة فی القربی.</w:t>
      </w:r>
    </w:p>
    <w:p>
      <w:pPr>
        <w:pStyle w:val="BookText"/>
      </w:pPr>
      <w:r>
        <w:rPr>
          <w:rFonts w:ascii="IRNazanin" w:hAnsi="IRNazanin" w:eastAsia="IRNazanin" w:cs="IRNazanin"/>
          <w:lang w:bidi="fa-IR"/>
          <w:color w:val="111111"/>
          <w:sz w:val="28"/>
          <w:szCs w:val="28"/>
          <w:rtl/>
        </w:rPr>
        <w:t xml:space="preserve">والمعنی أنّهم یسألون هل والوهم حقّ الموالاة کما أوصاهم النّبیّ صلّی اللّه علیه وسلّم أم أضاعوها وأهملوها فیکون علیهم المطالبة والتبعة إنتهی.</w:t>
      </w:r>
    </w:p>
    <w:p>
      <w:pPr>
        <w:pStyle w:val="BookText"/>
      </w:pPr>
      <w:r>
        <w:rPr>
          <w:rFonts w:ascii="IRNazanin" w:hAnsi="IRNazanin" w:eastAsia="IRNazanin" w:cs="IRNazanin"/>
          <w:lang w:bidi="fa-IR"/>
          <w:color w:val="111111"/>
          <w:sz w:val="28"/>
          <w:szCs w:val="28"/>
          <w:rtl/>
        </w:rPr>
        <w:t xml:space="preserve">ویشهد لذلک ما أخرجه أبو المؤیّد فی کتاب المناقب،فیما نقله أبو الحسن علی السفاقسی ثمّ المکّی فی الفصول المهمّة،عن أبی هریرة رضی اللّه عنه قال قال رسول اللّه صلّی اللّه علیه وسلّم ونحن جلوس ذات یوم:</w:t>
      </w:r>
    </w:p>
    <w:p>
      <w:pPr>
        <w:pStyle w:val="BookText"/>
      </w:pPr>
      <w:r>
        <w:rPr>
          <w:rFonts w:ascii="IRNazanin" w:hAnsi="IRNazanin" w:eastAsia="IRNazanin" w:cs="IRNazanin"/>
          <w:lang w:bidi="fa-IR"/>
          <w:color w:val="111111"/>
          <w:sz w:val="28"/>
          <w:szCs w:val="28"/>
          <w:rtl/>
        </w:rPr>
        <w:t xml:space="preserve">والّذی نفسه بیده لا یزول قدم عن قدم یوم القیامة حتّی یسأل اللّه تعالی الرجل عن أربع،عن عمره فیما أفناه،وعن جسده فیما أبلاه،وعن ماله ممّا اکتسبه وفیما أنفقه،وعن حبّنا أهل البیت.فقال له عمر رضی اللّه عنه:</w:t>
      </w:r>
    </w:p>
    <w:p>
      <w:pPr>
        <w:pStyle w:val="BookText"/>
      </w:pPr>
      <w:r>
        <w:rPr>
          <w:rFonts w:ascii="IRNazanin" w:hAnsi="IRNazanin" w:eastAsia="IRNazanin" w:cs="IRNazanin"/>
          <w:lang w:bidi="fa-IR"/>
          <w:color w:val="111111"/>
          <w:sz w:val="28"/>
          <w:szCs w:val="28"/>
          <w:rtl/>
        </w:rPr>
        <w:t xml:space="preserve">یا نبیّ اللّه،ما آیة حبّکم؟ فوضع یده علی رأس علیّ وهو جالس إلی جانبه،فقال.آیة حبّنا حبّ هذا من بعدی...».</w:t>
      </w:r>
    </w:p>
    <w:p>
      <w:pPr>
        <w:pStyle w:val="BookText"/>
      </w:pPr>
      <w:r>
        <w:rPr>
          <w:rFonts w:ascii="IRNazanin" w:hAnsi="IRNazanin" w:eastAsia="IRNazanin" w:cs="IRNazanin"/>
          <w:lang w:bidi="fa-IR"/>
          <w:color w:val="111111"/>
          <w:sz w:val="28"/>
          <w:szCs w:val="28"/>
          <w:rtl/>
        </w:rPr>
        <w:t xml:space="preserve">وقال الحلبی فی ذکر الهجرة.«فی الفصول المهمّة.إنّه صلّی اللّه علیه وسلّم وصی علیّاً رضی اللّه تعالی عنه بحفظ ذمته وأداء أمانته ظاهراً علی أعین الناس،وأمره أن یبتاع رواحل للفواطم،فاطمة بنت النّبیّ صلّی اللّه علیه وسلّم،وفاطمة بنت الزبیر بن عبدالمطّلب،ولمن هاجر معه من بنی هاشم،ومن ضعفاء المؤمنین،وشراء علیّ رضی اللّه تعالی عنه الرواحل مخالف لما یأتی فی الأصل أنّه صلّی اللّه علیه وسلّم أرسل إلی علی محلة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وأرسل یقول تشقها خمراً بین الفواطم وهنّ.فاطمة ابنة حمزة وفاطمة بنت عتبة وفاطمة أمّ علیّ وفاطمة بنته صلّی اللّه علیه وسلّم،وإرساله لتلک الحلة کان بعد وصوله إلی المدینة،فلیتأمّل.</w:t>
      </w:r>
    </w:p>
    <w:p>
      <w:pPr>
        <w:pStyle w:val="BookText"/>
      </w:pPr>
      <w:r>
        <w:rPr>
          <w:rFonts w:ascii="IRNazanin" w:hAnsi="IRNazanin" w:eastAsia="IRNazanin" w:cs="IRNazanin"/>
          <w:lang w:bidi="fa-IR"/>
          <w:color w:val="111111"/>
          <w:sz w:val="28"/>
          <w:szCs w:val="28"/>
          <w:rtl/>
        </w:rPr>
        <w:t xml:space="preserve">قال فی الفصول المهمّة.وقال له أی لعلیّ.إذا أبرمت ما أمرتک به، کن علی اهبة الهجرة إلی اللّه ورسوله،ویقدم کتابی علیک،وإذا جاء أبو بکر توجهه خلفی نحو بئر أمّ میمون،وکان ذلک فی فحمة العشاء والرصد من قریش قد أحاطوا بالدّار ینتظرون أنْ تنتصف اللّیلة وتنام الناس،ودخل أبو بکر علی علیّ وهو یظنّه أی وأبو بکر یظنّ علیّاً رسول اللّه صلّی اللّه علیه وسلّم،فقال له علی.إنّ رسول اللّه صلّی اللّه علیه وسلّم خرج نحو بئر أُم میمون وهو یقول لک أدرکنی،فلحقه أبو بکر،ومضیا جمیعاً یتسایران حتّی أتیا جبل ثور،فدخلا الغار،فلیتأمّل الجمع بینه وبین ما تقدّم»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قال.«وفی الفصول المهمّة.لما اتّصل خبر مسیره صلّی اللّه علیه وسلّم إلی المدینة،وذلک فی الیوم الثانی من خروجه صلّی اللّه علیه وسلّم من الغار،جمع الناس أبو جهل وقال.بلغنی أنّ محمّداً قد مضی نحو یثرب علی طریق الساحل ومعه رجلان آخران،فأیکم یأتینی بخبره،فوثب سراقة فقال.أنا لمحمّد یا أبا الحکم،ثمّ إنّه رکب راحلته واستجنب فرسه، وأخذ معه عبداً أسود،وکان ذلک العبد من الشجعان المشهورین،فسارا أی فی أثر النبیّ صلّی اللّه علیه وسلّم سیراً عنیفاً حتّی لحقا به.</w:t>
      </w:r>
    </w:p>
    <w:p>
      <w:pPr>
        <w:pStyle w:val="BookText"/>
      </w:pPr>
      <w:r>
        <w:rPr>
          <w:rFonts w:ascii="IRNazanin" w:hAnsi="IRNazanin" w:eastAsia="IRNazanin" w:cs="IRNazanin"/>
          <w:lang w:bidi="fa-IR"/>
          <w:color w:val="111111"/>
          <w:sz w:val="28"/>
          <w:szCs w:val="28"/>
          <w:rtl/>
        </w:rPr>
        <w:t xml:space="preserve">فقال أبو بکر.یا رسول اللّه قد دهینا،هذا سراقة قد أقبل فی طلبنا ومعه غلامه الأسود المشهور.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أبصرهم سراقة نزل عن راحلته ورکب فرسه وتناول رمحه وأقبل نحوهم.</w:t>
      </w:r>
    </w:p>
    <w:p>
      <w:pPr>
        <w:pStyle w:val="BookText"/>
      </w:pPr>
      <w:r>
        <w:rPr>
          <w:rFonts w:ascii="Amiri" w:hAnsi="Amiri" w:eastAsia="Amiri" w:cs="Amiri"/>
          <w:lang w:bidi="ar-SA"/>
          <w:color w:val="111111"/>
          <w:sz w:val="28"/>
          <w:szCs w:val="28"/>
          <w:rtl/>
        </w:rPr>
        <w:t xml:space="preserve">فلمّا قرب منهم قال النّبیّ صلّی اللّه علیه وسلّم.اللّهمّ اکفنا أمر سراقة بما شئت وکیف شئت وأنّی شئت.</w:t>
      </w:r>
    </w:p>
    <w:p>
      <w:pPr>
        <w:pStyle w:val="BookText"/>
      </w:pPr>
      <w:r>
        <w:rPr>
          <w:rFonts w:ascii="IRNazanin" w:hAnsi="IRNazanin" w:eastAsia="IRNazanin" w:cs="IRNazanin"/>
          <w:lang w:bidi="fa-IR"/>
          <w:color w:val="111111"/>
          <w:sz w:val="28"/>
          <w:szCs w:val="28"/>
          <w:rtl/>
        </w:rPr>
        <w:t xml:space="preserve">فغابت قوائم فرسه فی الأرض حتّی لم یقدر الفرس أنْ یتحرّک.</w:t>
      </w:r>
    </w:p>
    <w:p>
      <w:pPr>
        <w:pStyle w:val="BookText"/>
      </w:pPr>
      <w:r>
        <w:rPr>
          <w:rFonts w:ascii="IRNazanin" w:hAnsi="IRNazanin" w:eastAsia="IRNazanin" w:cs="IRNazanin"/>
          <w:lang w:bidi="fa-IR"/>
          <w:color w:val="111111"/>
          <w:sz w:val="28"/>
          <w:szCs w:val="28"/>
          <w:rtl/>
        </w:rPr>
        <w:t xml:space="preserve">فلمّا نظر سراقة إلی ذلک هاله ورمی نفسه عن الفرس إلی الأرض، ورمی رمحه،وقال.یا محمّد أنت أنت وأصحابک أی أنت کما أنت أی آمن وأصحابک،فادع ربّک یطلق لی جوادی،ولک عهد ومیثاق أن أرجع عنک.</w:t>
      </w:r>
    </w:p>
    <w:p>
      <w:pPr>
        <w:pStyle w:val="BookText"/>
      </w:pPr>
      <w:r>
        <w:rPr>
          <w:rFonts w:ascii="IRNazanin" w:hAnsi="IRNazanin" w:eastAsia="IRNazanin" w:cs="IRNazanin"/>
          <w:lang w:bidi="fa-IR"/>
          <w:color w:val="111111"/>
          <w:sz w:val="28"/>
          <w:szCs w:val="28"/>
          <w:rtl/>
        </w:rPr>
        <w:t xml:space="preserve">فرفع النّبیّ صلّی اللّه علیه وسلّم یدیه إلی السّماء وقال.اللّهمّ إنْ کان صادقاً فیما یقول فأطلق له جواده.قال.فأطلق اللّه تعالی له قوائم فرسه حتّی وثب علی الأرض سلیماً،أی ولعلّ هذا فی المرّة الثانیة،أو المرّة الأخیرة من السّبع علی ما تقدّم،وتقدّم أنّ الاقتصار علی القوائم لا ینافی الزیادة علیها،فلا یخالف ما سبق فی هذه الروایة.</w:t>
      </w:r>
    </w:p>
    <w:p>
      <w:pPr>
        <w:pStyle w:val="BookText"/>
      </w:pPr>
      <w:r>
        <w:rPr>
          <w:rFonts w:ascii="IRNazanin" w:hAnsi="IRNazanin" w:eastAsia="IRNazanin" w:cs="IRNazanin"/>
          <w:lang w:bidi="fa-IR"/>
          <w:color w:val="111111"/>
          <w:sz w:val="28"/>
          <w:szCs w:val="28"/>
          <w:rtl/>
        </w:rPr>
        <w:t xml:space="preserve">ورجع سراقة إلی مکّة،فاجتمع الناس علیه،فأنکر أنّه رآی محمّداً، فلا زال به أبو جهل حتّی اعترف وأخبرهم بالقصّة،وفی ذلک یقول سراقة مخاطباً لأبی جهل.</w:t>
      </w:r>
    </w:p>
    <w:p>
      <w:pPr>
        <w:pStyle w:val="BookText"/>
      </w:pPr>
      <w:r>
        <w:rPr>
          <w:rFonts w:ascii="IRNazanin" w:hAnsi="IRNazanin" w:eastAsia="IRNazanin" w:cs="IRNazanin"/>
          <w:lang w:bidi="fa-IR"/>
          <w:color w:val="111111"/>
          <w:sz w:val="28"/>
          <w:szCs w:val="28"/>
          <w:rtl/>
        </w:rPr>
        <w:t xml:space="preserve">أبا حکم واللّه لو کنت شاهداً</w:t>
      </w:r>
    </w:p>
    <w:p>
      <w:pPr>
        <w:pStyle w:val="BookText"/>
      </w:pPr>
      <w:r>
        <w:rPr>
          <w:rFonts w:ascii="IRNazanin" w:hAnsi="IRNazanin" w:eastAsia="IRNazanin" w:cs="IRNazanin"/>
          <w:lang w:bidi="fa-IR"/>
          <w:color w:val="111111"/>
          <w:sz w:val="28"/>
          <w:szCs w:val="28"/>
          <w:rtl/>
        </w:rPr>
        <w:t xml:space="preserve">لأمر جوادی إذ تسوخ قوائمه</w:t>
      </w:r>
    </w:p>
    <w:p>
      <w:pPr>
        <w:pStyle w:val="BookText"/>
      </w:pPr>
      <w:r>
        <w:rPr>
          <w:rFonts w:ascii="IRNazanin" w:hAnsi="IRNazanin" w:eastAsia="IRNazanin" w:cs="IRNazanin"/>
          <w:lang w:bidi="fa-IR"/>
          <w:color w:val="111111"/>
          <w:sz w:val="28"/>
          <w:szCs w:val="28"/>
          <w:rtl/>
        </w:rPr>
        <w:t xml:space="preserve">علمت ولم تشکک بأن محمّداً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ببرهان فمن ذا یقاومه»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وقال الصفوری.«رأیت فی الفصول المهمة فی معرفة الأئمّة بمکة المشرفة شرّفها اللّه تعالی لأبی الحسن المالکی،أنّ علیّاً ولدته أُمّه بجوف الکعبة شرّفها اللّه تعالی...».</w:t>
      </w:r>
    </w:p>
    <w:p>
      <w:pPr>
        <w:pStyle w:val="BookText"/>
      </w:pPr>
      <w:r>
        <w:rPr>
          <w:rFonts w:ascii="IRNazanin" w:hAnsi="IRNazanin" w:eastAsia="IRNazanin" w:cs="IRNazanin"/>
          <w:lang w:bidi="fa-IR"/>
          <w:color w:val="111111"/>
          <w:sz w:val="28"/>
          <w:szCs w:val="28"/>
          <w:rtl/>
        </w:rPr>
        <w:t xml:space="preserve">وقد ذکر إکرام الدین الدهلوی کتاب (الفصول المهمّة) فی مصادر کتابه (سعادة الکونین فی فضائل الحسنین)،فأکثر من النقل عنه جدّاً، والمولوی إکرام الدین الدهلوی من کبار علماء الهند،ومن أجلّاء المعاصرین لمخاطبنا (الدهلوی)،وهو معظّم لدی علماء أهل السنّة،إذ یذکرونه بکلّ تبجیل واحترام،حتّی أنّ المولوی حیدر علی الفیض آبادی فی (إزالة الغین) یذکره من أقران الشیخ عبدالحق الدهلوی،وشاه ولی اللّه الدهلوی،و(الدهلوی) وأمثالهم من مشاهیر أئمّة أهل السنّة الّذین یفتون بجواز لعن یزید بن معاویة،لعنة اللّه علیه وعلی أبیه.</w:t>
      </w:r>
    </w:p>
    <w:p>
      <w:pPr>
        <w:pStyle w:val="BookText"/>
      </w:pPr>
      <w:r>
        <w:rPr>
          <w:rFonts w:ascii="IRNazanin" w:hAnsi="IRNazanin" w:eastAsia="IRNazanin" w:cs="IRNazanin"/>
          <w:lang w:bidi="fa-IR"/>
          <w:color w:val="111111"/>
          <w:sz w:val="28"/>
          <w:szCs w:val="28"/>
          <w:rtl/>
        </w:rPr>
        <w:t xml:space="preserve">کما أنّ رشید الدین خان الدهلوی-وهو أفضل تلامذة (الدهلوی) - یذکر کتاب الفصول المهمّة فی معرفة الأئمّة فی مصنّفات أهل السنّة فی فضائل أهل البیت.</w:t>
      </w:r>
    </w:p>
    <w:p>
      <w:pPr>
        <w:pStyle w:val="BookText"/>
      </w:pPr>
      <w:r>
        <w:rPr>
          <w:rFonts w:ascii="IRNazanin" w:hAnsi="IRNazanin" w:eastAsia="IRNazanin" w:cs="IRNazanin"/>
          <w:lang w:bidi="fa-IR"/>
          <w:color w:val="111111"/>
          <w:sz w:val="28"/>
          <w:szCs w:val="28"/>
          <w:rtl/>
        </w:rPr>
        <w:t xml:space="preserve">کما اعتمد علی الفصول المهمّة.الشیخ حسن العدوی الحمزاوی فی کتابه (مشارق الأنوار) الّذی نصّ علی التزامه بنقل الأحادیث الصحیحة فیه...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87" w:name="pg10506_97042"/>
    <w:bookmarkEnd w:id="87"/>
    <w:p>
      <w:pPr>
        <w:pStyle w:val="Heading5"/>
      </w:pPr>
      <w:bookmarkStart w:id="288" w:name="_Toc131"/>
      <w:r>
        <w:t>«28»روایة المیبدی</w:t>
      </w:r>
      <w:bookmarkEnd w:id="288"/>
    </w:p>
    <w:p>
      <w:pPr>
        <w:pStyle w:val="Heading6"/>
      </w:pPr>
      <w:bookmarkStart w:id="289" w:name="_Toc132"/>
      <w:r>
        <w:t>اشارة</w:t>
      </w:r>
      <w:bookmarkEnd w:id="289"/>
    </w:p>
    <w:p>
      <w:pPr>
        <w:pStyle w:val="BookText"/>
      </w:pPr>
      <w:r>
        <w:rPr>
          <w:rFonts w:ascii="IRNazanin" w:hAnsi="IRNazanin" w:eastAsia="IRNazanin" w:cs="IRNazanin"/>
          <w:lang w:bidi="fa-IR"/>
          <w:color w:val="111111"/>
          <w:sz w:val="28"/>
          <w:szCs w:val="28"/>
          <w:rtl/>
        </w:rPr>
        <w:t xml:space="preserve">ورواه الحسین المیبدی الیزدی-فی (الفتواح-شرح دیوان علی) - حیث قال.«روی البیهقی عن رسول اللّه صلّی اللّه علیه وسلّم أنّه قال.من أراد أن ینظر إلی آدم فی علمه،وإلی نوح فی تقواه،وإلی إبراهیم فی حلمه،وإلی موسی فی هیبته،وإلی عیسی فی عبادته،فلینظر إلی علی بن أبی طالب».</w:t>
      </w:r>
    </w:p>
    <w:p>
      <w:pPr>
        <w:pStyle w:val="Heading6"/>
      </w:pPr>
      <w:bookmarkStart w:id="290" w:name="_Toc133"/>
      <w:r>
        <w:t>ترجمة المیبدی</w:t>
      </w:r>
      <w:bookmarkEnd w:id="290"/>
    </w:p>
    <w:p>
      <w:pPr>
        <w:pStyle w:val="BookText"/>
      </w:pPr>
      <w:r>
        <w:rPr>
          <w:rFonts w:ascii="IRNazanin" w:hAnsi="IRNazanin" w:eastAsia="IRNazanin" w:cs="IRNazanin"/>
          <w:lang w:bidi="fa-IR"/>
          <w:color w:val="111111"/>
          <w:sz w:val="28"/>
          <w:szCs w:val="28"/>
          <w:rtl/>
        </w:rPr>
        <w:t xml:space="preserve">1-غیاث الدین المدعو بخواند أمیر،فی تاریخه (حبیب السیر) الّذی نصّ الکاتب الجلبی باعتباره،واعتمد علیه (الدهلوی) وحسام الدین صاحب (المرافض).قال.«القاضی کمال الدین میر حسین الیزدی.کان من أفاضل علماء العراق بل من أعاظم علماء الآفاق،ولی القضاء فی یزد مع الأمانة،ومن مصنّفاته.شرح دیوان أمیر المؤمنین.وهو کتاب غنّی بالعلم ومرغوب فیه لدی الفضلاء.وله أیضاً.شروح علی الکافیة والهدایة فی الحکمة،وعلی الطوالع والشمسیّة،وله تعلیقات دقیقة...».</w:t>
      </w:r>
    </w:p>
    <w:p>
      <w:pPr>
        <w:pStyle w:val="BookText"/>
      </w:pPr>
      <w:r>
        <w:rPr>
          <w:rFonts w:ascii="IRNazanin" w:hAnsi="IRNazanin" w:eastAsia="IRNazanin" w:cs="IRNazanin"/>
          <w:lang w:bidi="fa-IR"/>
          <w:color w:val="111111"/>
          <w:sz w:val="28"/>
          <w:szCs w:val="28"/>
          <w:rtl/>
        </w:rPr>
        <w:t xml:space="preserve">2-وقد اعتمد علیه الکفوی فی طبقاته (کتاب أعلام الأخیار فی طبقات مذهب النعمان المختار) هذا الکتاب الّذی استند إلیه (مخاطبنا) فی (بستان المحدثین).</w:t>
      </w:r>
    </w:p>
    <w:p>
      <w:pPr>
        <w:pStyle w:val="BookText"/>
      </w:pPr>
      <w:r>
        <w:rPr>
          <w:rFonts w:ascii="IRNazanin" w:hAnsi="IRNazanin" w:eastAsia="IRNazanin" w:cs="IRNazanin"/>
          <w:lang w:bidi="fa-IR"/>
          <w:color w:val="111111"/>
          <w:sz w:val="28"/>
          <w:szCs w:val="28"/>
          <w:rtl/>
        </w:rPr>
        <w:t xml:space="preserve">3-وذکره الکاتب الجلبی فی الحکماء الإسلامیّین عند کلامه علی الحکمة والحکماء وما یتعلّق بذلک.</w:t>
      </w:r>
    </w:p>
    <w:p>
      <w:pPr>
        <w:pStyle w:val="BookText"/>
      </w:pPr>
      <w:r>
        <w:rPr>
          <w:rFonts w:ascii="IRNazanin" w:hAnsi="IRNazanin" w:eastAsia="IRNazanin" w:cs="IRNazanin"/>
          <w:lang w:bidi="fa-IR"/>
          <w:color w:val="111111"/>
          <w:sz w:val="28"/>
          <w:szCs w:val="28"/>
          <w:rtl/>
        </w:rPr>
        <w:t xml:space="preserve">4-وأیضاً نقل عنه ولی اللّه الدهلوی فی (رسالة النوادر) له.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8" w:name="pg10506_97043"/>
    <w:bookmarkEnd w:id="88"/>
    <w:p>
      <w:pPr>
        <w:pStyle w:val="Heading5"/>
      </w:pPr>
      <w:bookmarkStart w:id="291" w:name="_Toc134"/>
      <w:r>
        <w:t>«29»روایة الصّفوری</w:t>
      </w:r>
      <w:bookmarkEnd w:id="291"/>
    </w:p>
    <w:p>
      <w:pPr>
        <w:pStyle w:val="Heading6"/>
      </w:pPr>
      <w:bookmarkStart w:id="292" w:name="_Toc135"/>
      <w:r>
        <w:t>اشارة</w:t>
      </w:r>
      <w:bookmarkEnd w:id="292"/>
    </w:p>
    <w:p>
      <w:pPr>
        <w:pStyle w:val="BookText"/>
      </w:pPr>
      <w:r>
        <w:rPr>
          <w:rFonts w:ascii="IRNazanin" w:hAnsi="IRNazanin" w:eastAsia="IRNazanin" w:cs="IRNazanin"/>
          <w:lang w:bidi="fa-IR"/>
          <w:color w:val="111111"/>
          <w:sz w:val="28"/>
          <w:szCs w:val="28"/>
          <w:rtl/>
        </w:rPr>
        <w:t xml:space="preserve">ورواه الصفوری الشّافعی فی (نزهة المجالس) بقوله.«وقال النبیّ صلّی اللّه علیه وسلّم.من أراد أنْ ینظر إلی آدم فی علمه،وإلی نوح فی همته،وإلی إبراهیم فی حلمه،وإلی موسی فی زهده،وإلی محمّد فی بهائه،فلینظر إلی علی بن أبی طالب رضی اللّه عنه.</w:t>
      </w:r>
    </w:p>
    <w:p>
      <w:pPr>
        <w:pStyle w:val="BookText"/>
      </w:pPr>
      <w:r>
        <w:rPr>
          <w:rFonts w:ascii="IRNazanin" w:hAnsi="IRNazanin" w:eastAsia="IRNazanin" w:cs="IRNazanin"/>
          <w:lang w:bidi="fa-IR"/>
          <w:color w:val="111111"/>
          <w:sz w:val="28"/>
          <w:szCs w:val="28"/>
          <w:rtl/>
        </w:rPr>
        <w:t xml:space="preserve">ذکره ابن الجوزی»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Heading6"/>
      </w:pPr>
      <w:bookmarkStart w:id="293" w:name="_Toc136"/>
      <w:r>
        <w:t>کلام الصّفوری فی خطبة کتابه</w:t>
      </w:r>
      <w:bookmarkEnd w:id="293"/>
    </w:p>
    <w:p>
      <w:pPr>
        <w:pStyle w:val="BookText"/>
      </w:pPr>
      <w:r>
        <w:rPr>
          <w:rFonts w:ascii="IRNazanin" w:hAnsi="IRNazanin" w:eastAsia="IRNazanin" w:cs="IRNazanin"/>
          <w:lang w:bidi="fa-IR"/>
          <w:color w:val="111111"/>
          <w:sz w:val="28"/>
          <w:szCs w:val="28"/>
          <w:rtl/>
        </w:rPr>
        <w:t xml:space="preserve">وقد قال الصفوری فی مقدّمة کتابه (نزهة المجالس).«فأحببت - لقول النّبیّ صلّی اللّه علیه وسلّم.اذکروا الصالحین یبارک علیکم وقوله صلّی اللّه علیه وآله وسلّم.عند ذکر الصالحین تتنزّل الرّحمة-أنْ أجمع ما تیسَّر من أخبارهم وما اشتملوا علیه من العبادة فی لیلهم ونهارهم،وأنْ أطرّز ذلک باللطائف والفوائد السنیّة،والزواجر للنفوس الغویّة من المواعظ القویّة،مع ما أذکره من المسائل الفقهیّة والمنافع الطبیّة،وقطرة من مناقب خیر البریّة ومن هو حیٌّ فی قبره حیاةً حقیقیّة،وذاته فی ضریحه المکرم علی الفرش طریّة،وأزواجه وأصحابه وأمّته المرضیّة،وقد جعلته أبواباً وفصولاً حوت معانی قویّة،وسمّیته نزهة المجالس ومنتخب النفائس،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9" w:name="pg10506_97044"/>
    <w:bookmarkEnd w:id="89"/>
    <w:p>
      <w:pPr>
        <w:pStyle w:val="BookText"/>
      </w:pPr>
      <w:r>
        <w:rPr>
          <w:rFonts w:ascii="IRNazanin" w:hAnsi="IRNazanin" w:eastAsia="IRNazanin" w:cs="IRNazanin"/>
          <w:lang w:bidi="fa-IR"/>
          <w:color w:val="111111"/>
          <w:sz w:val="28"/>
          <w:szCs w:val="28"/>
          <w:rtl/>
        </w:rPr>
        <w:t xml:space="preserve">وختمته بذکر الجنّة...»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ولهذا الکتاب تقریظ من العلّامة محمّد حسین الخشاب.</w:t>
      </w:r>
    </w:p>
    <w:p>
      <w:pPr>
        <w:pStyle w:val="Heading5"/>
      </w:pPr>
      <w:bookmarkStart w:id="294" w:name="_Toc137"/>
      <w:r>
        <w:t>«30»روایة الوصّابی الیمانی</w:t>
      </w:r>
      <w:bookmarkEnd w:id="294"/>
    </w:p>
    <w:p>
      <w:pPr>
        <w:pStyle w:val="Heading6"/>
      </w:pPr>
      <w:bookmarkStart w:id="295" w:name="_Toc138"/>
      <w:r>
        <w:t>اشارة</w:t>
      </w:r>
      <w:bookmarkEnd w:id="295"/>
    </w:p>
    <w:p>
      <w:pPr>
        <w:pStyle w:val="BookText"/>
      </w:pPr>
      <w:r>
        <w:rPr>
          <w:rFonts w:ascii="IRNazanin" w:hAnsi="IRNazanin" w:eastAsia="IRNazanin" w:cs="IRNazanin"/>
          <w:lang w:bidi="fa-IR"/>
          <w:color w:val="111111"/>
          <w:sz w:val="28"/>
          <w:szCs w:val="28"/>
          <w:rtl/>
        </w:rPr>
        <w:t xml:space="preserve">ورواه إبراهیم بن عبداللّه الوصابی الیمانی الشافعی فی کتابه (أسنی المطالب فی مناقب علی بن أبی طالب) وهو اسم الباب الرابع من کتابه (الاکتفاء فی فضل الأربعة الخلفاء) ولکلٍّ من الأبواب الأخری اسم یخصّه...</w:t>
      </w:r>
    </w:p>
    <w:p>
      <w:pPr>
        <w:pStyle w:val="BookText"/>
      </w:pPr>
      <w:r>
        <w:rPr>
          <w:rFonts w:ascii="IRNazanin" w:hAnsi="IRNazanin" w:eastAsia="IRNazanin" w:cs="IRNazanin"/>
          <w:lang w:bidi="fa-IR"/>
          <w:color w:val="111111"/>
          <w:sz w:val="28"/>
          <w:szCs w:val="28"/>
          <w:rtl/>
        </w:rPr>
        <w:t xml:space="preserve">فرواه عن أنس حیث قال.</w:t>
      </w:r>
    </w:p>
    <w:p>
      <w:pPr>
        <w:pStyle w:val="BookText"/>
      </w:pPr>
      <w:r>
        <w:rPr>
          <w:rFonts w:ascii="IRNazanin" w:hAnsi="IRNazanin" w:eastAsia="IRNazanin" w:cs="IRNazanin"/>
          <w:lang w:bidi="fa-IR"/>
          <w:color w:val="111111"/>
          <w:sz w:val="28"/>
          <w:szCs w:val="28"/>
          <w:rtl/>
        </w:rPr>
        <w:t xml:space="preserve">«عنه.قال قال رسول اللّه صلّی اللّه علیه وسلّم.من سرّه أنْ ینظر إلی آدم فی علمه،وإلی نوح فی فهمه،وإلی إبراهیم فی خلقه،فلینظر إلی علی بن أبی طالب.</w:t>
      </w:r>
    </w:p>
    <w:p>
      <w:pPr>
        <w:pStyle w:val="BookText"/>
      </w:pPr>
      <w:r>
        <w:rPr>
          <w:rFonts w:ascii="IRNazanin" w:hAnsi="IRNazanin" w:eastAsia="IRNazanin" w:cs="IRNazanin"/>
          <w:lang w:bidi="fa-IR"/>
          <w:color w:val="111111"/>
          <w:sz w:val="28"/>
          <w:szCs w:val="28"/>
          <w:rtl/>
        </w:rPr>
        <w:t xml:space="preserve">أخرجه أبو نعیم فی فضائل الصّحابة»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Heading6"/>
      </w:pPr>
      <w:bookmarkStart w:id="296" w:name="_Toc139"/>
      <w:r>
        <w:t>کتاب الوصّابی</w:t>
      </w:r>
      <w:bookmarkEnd w:id="296"/>
    </w:p>
    <w:p>
      <w:pPr>
        <w:pStyle w:val="BookText"/>
      </w:pPr>
      <w:r>
        <w:rPr>
          <w:rFonts w:ascii="IRNazanin" w:hAnsi="IRNazanin" w:eastAsia="IRNazanin" w:cs="IRNazanin"/>
          <w:lang w:bidi="fa-IR"/>
          <w:color w:val="111111"/>
          <w:sz w:val="28"/>
          <w:szCs w:val="28"/>
          <w:rtl/>
        </w:rPr>
        <w:t xml:space="preserve">وقد اعتمد علی کتاب الوصابی المذکور محمّد محبوب عالم فی تفسیره (تفسیر شاهی)،وشهاب الدین العجیلی فی کتابه (ذخیرة المال)، وبذلک یظهر کونه من الکتب المعتمدة المفیدة لدی أهل السنّة.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0" w:name="pg10506_97045"/>
    <w:bookmarkEnd w:id="90"/>
    <w:p>
      <w:pPr>
        <w:pStyle w:val="Heading5"/>
      </w:pPr>
      <w:bookmarkStart w:id="297" w:name="_Toc140"/>
      <w:r>
        <w:t>«31»روایة الجمال المحدِّث</w:t>
      </w:r>
      <w:bookmarkEnd w:id="297"/>
    </w:p>
    <w:p>
      <w:pPr>
        <w:pStyle w:val="Heading6"/>
      </w:pPr>
      <w:bookmarkStart w:id="298" w:name="_Toc141"/>
      <w:r>
        <w:t>اشارة</w:t>
      </w:r>
      <w:bookmarkEnd w:id="298"/>
    </w:p>
    <w:p>
      <w:pPr>
        <w:pStyle w:val="BookText"/>
      </w:pPr>
      <w:r>
        <w:rPr>
          <w:rFonts w:ascii="IRNazanin" w:hAnsi="IRNazanin" w:eastAsia="IRNazanin" w:cs="IRNazanin"/>
          <w:lang w:bidi="fa-IR"/>
          <w:color w:val="111111"/>
          <w:sz w:val="28"/>
          <w:szCs w:val="28"/>
          <w:rtl/>
        </w:rPr>
        <w:t xml:space="preserve">ورواه جمال الدین عطاء اللّه بن فضل اللّه المعروف بالمحدِّث.«عن أبی الحمراء قال قال لی رسول اللّه صلّی اللّه علیه وآله وسلّم.من أراد أنْ ینظر إلی آدم فی علمه وإلی نوح فی فهمه-وفی روایة.إلی نوح فی تقواه - وإلی یحیی ابن زکریّا فی زهده وإلی موسی بن عمران فی بطشه-وفی روایة.وإلی موسی فی هیبته-وإلی عیسی فی عبادته فلینظر إلی علی بن أبی طالب»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Heading6"/>
      </w:pPr>
      <w:bookmarkStart w:id="299" w:name="_Toc142"/>
      <w:r>
        <w:t>ترجمة الجمال المحدّث</w:t>
      </w:r>
      <w:bookmarkEnd w:id="299"/>
    </w:p>
    <w:p>
      <w:pPr>
        <w:pStyle w:val="BookText"/>
      </w:pPr>
      <w:r>
        <w:rPr>
          <w:rFonts w:ascii="IRNazanin" w:hAnsi="IRNazanin" w:eastAsia="IRNazanin" w:cs="IRNazanin"/>
          <w:lang w:bidi="fa-IR"/>
          <w:color w:val="111111"/>
          <w:sz w:val="28"/>
          <w:szCs w:val="28"/>
          <w:rtl/>
        </w:rPr>
        <w:t xml:space="preserve">والسیّد جمال الدّین المحدّث الشّیرازی من مشایخ (الدّهلوی) فی الإجازة،وقد ذکر فی مقدّمة کتابه (الأربعین) أنّه ینقل أحادیثه عن الکتب المعتبرة،وله کتاب (روضة الأحباب فی سیرة النبیّ والآل والأصحاب).</w:t>
      </w:r>
    </w:p>
    <w:p>
      <w:pPr>
        <w:pStyle w:val="BookText"/>
      </w:pPr>
      <w:r>
        <w:rPr>
          <w:rFonts w:ascii="IRNazanin" w:hAnsi="IRNazanin" w:eastAsia="IRNazanin" w:cs="IRNazanin"/>
          <w:lang w:bidi="fa-IR"/>
          <w:color w:val="111111"/>
          <w:sz w:val="28"/>
          <w:szCs w:val="28"/>
          <w:rtl/>
        </w:rPr>
        <w:t xml:space="preserve">وقد ذکره صاحب (حبیب السّیر) بقوله.«میر جمال الدین بن عطاء اللّه سلّمه اللّه وأبقاه...صار-کعمّه العظیم میر سیّد أصیل الدین-وحیداً فی علم الحدیث وسائر العلوم الدینیّة والفنون الیقینیّة،وحصل له التقدّم علی جمیع المحدّثین من أهل عصره،وکتابه روضة الأحباب فی سیرة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والآل والأصحاب مشهور فی الأقطار،ولا یوجد له نظیر ألبتة...».</w:t>
      </w:r>
    </w:p>
    <w:p>
      <w:pPr>
        <w:pStyle w:val="BookText"/>
      </w:pPr>
      <w:r>
        <w:rPr>
          <w:rFonts w:ascii="IRNazanin" w:hAnsi="IRNazanin" w:eastAsia="IRNazanin" w:cs="IRNazanin"/>
          <w:lang w:bidi="fa-IR"/>
          <w:color w:val="111111"/>
          <w:sz w:val="28"/>
          <w:szCs w:val="28"/>
          <w:rtl/>
        </w:rPr>
        <w:t xml:space="preserve">وقال الشیخ علی القاری.«...جمعت نسخ المصححة المقروّة المسموعة المصرّحة التی تصلح للاعتماد،وتصحّ عند الاختلاف للإستناد، فمنها نسخة هی أصل السیّد أصیل الدین والسیّد جمال الدین ونجله السعید میرکشاه المحدثین المشهورین...ثمّ إنّی قرأت أیضاً بعض أحادیث المشکاة علی منبع بحر العرفان مولانا عطاء اللّه الشیرازی الشهیر بمیر کلان،وهو قرأ علی زبدة المحقّقین وعمدة المدقّقین میرکشاه،وهو علی والده السیّد السند مولانا جمال الدین المحدّث صاحب روضة الأحباب، وهو عن عمّه السیّد أصیل الدین،وهذا الإسناد لا یوجد أعلی منه للاعتماد»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(المرقاة) فی شرح حدیث«لا تدخلوا الجنّة حتّی تؤمنوا ولا تؤمنوا حتّی تحابوا».«أمّا نسخ المشکاة المصحّحة المعتمدة المقروّة علی المشایخ الکبار کالجزری والسیّد أصیل الدین وجمال الدین المحدّث وغیرها من النسخ الحاضرة،فکلّها بحذف النون».</w:t>
      </w:r>
    </w:p>
    <w:p>
      <w:pPr>
        <w:pStyle w:val="BookText"/>
      </w:pPr>
      <w:r>
        <w:rPr>
          <w:rFonts w:ascii="IRNazanin" w:hAnsi="IRNazanin" w:eastAsia="IRNazanin" w:cs="IRNazanin"/>
          <w:lang w:bidi="fa-IR"/>
          <w:color w:val="111111"/>
          <w:sz w:val="28"/>
          <w:szCs w:val="28"/>
          <w:rtl/>
        </w:rPr>
        <w:t xml:space="preserve">وقد ذکر الشنوانی السیّد جمال الدین فی طریق سند روایته لکتاب المشکاة،فی کتابه (الدرر السنیّة فی الأسانید الشنوانیّة).</w:t>
      </w:r>
    </w:p>
    <w:p>
      <w:pPr>
        <w:pStyle w:val="BookText"/>
      </w:pPr>
      <w:r>
        <w:rPr>
          <w:rFonts w:ascii="IRNazanin" w:hAnsi="IRNazanin" w:eastAsia="IRNazanin" w:cs="IRNazanin"/>
          <w:lang w:bidi="fa-IR"/>
          <w:color w:val="111111"/>
          <w:sz w:val="28"/>
          <w:szCs w:val="28"/>
          <w:rtl/>
        </w:rPr>
        <w:t xml:space="preserve">وکذا (الدهلوی) نفسه-فی (اصول الحدیث)-حیث قال.«(مشکاة المصابیح).الشیخ أبو طاهر،عن الشیخ إبراهیم الکردی،عن الشیخ أحمد القشاشی،عن الشیخ أحمد بن عبدالقدوس الشناوی،عن السیّد غضنفر ابن السیّد جعفر النهروانی عن الشیخ محمّد سعید المعروف بمیرکلان الّذی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1" w:name="pg10506_97047"/>
    <w:bookmarkEnd w:id="91"/>
    <w:p>
      <w:pPr>
        <w:pStyle w:val="BookText"/>
      </w:pPr>
      <w:r>
        <w:rPr>
          <w:rFonts w:ascii="IRNazanin" w:hAnsi="IRNazanin" w:eastAsia="IRNazanin" w:cs="IRNazanin"/>
          <w:lang w:bidi="fa-IR"/>
          <w:color w:val="111111"/>
          <w:sz w:val="28"/>
          <w:szCs w:val="28"/>
          <w:rtl/>
        </w:rPr>
        <w:t xml:space="preserve">کان شیخ مکة فی وقته،وهو عن السیّد نسیم الدین میرکشاه،عن والده العظیم السیّد جمال الدین عطاء اللّه...».</w:t>
      </w:r>
    </w:p>
    <w:p>
      <w:pPr>
        <w:pStyle w:val="BookText"/>
      </w:pPr>
      <w:r>
        <w:rPr>
          <w:rFonts w:ascii="IRNazanin" w:hAnsi="IRNazanin" w:eastAsia="IRNazanin" w:cs="IRNazanin"/>
          <w:lang w:bidi="fa-IR"/>
          <w:color w:val="111111"/>
          <w:sz w:val="28"/>
          <w:szCs w:val="28"/>
          <w:rtl/>
        </w:rPr>
        <w:t xml:space="preserve">کما وقع إسناد الشیخ أبی علی محمّد ارتضاء العمری الصفوی،کما لا یخفی علی من راجع کتاب (مدارج الإسناد) له.</w:t>
      </w:r>
    </w:p>
    <w:p>
      <w:pPr>
        <w:pStyle w:val="BookText"/>
      </w:pPr>
      <w:r>
        <w:rPr>
          <w:rFonts w:ascii="IRNazanin" w:hAnsi="IRNazanin" w:eastAsia="IRNazanin" w:cs="IRNazanin"/>
          <w:lang w:bidi="fa-IR"/>
          <w:color w:val="111111"/>
          <w:sz w:val="28"/>
          <w:szCs w:val="28"/>
          <w:rtl/>
        </w:rPr>
        <w:t xml:space="preserve">وقد اعتمد علی السیّد جمال الدین ونقل عنه الشیخ عبدالحق الدهلوی فی کتابه (أسماء رجال المشکاة).</w:t>
      </w:r>
    </w:p>
    <w:p>
      <w:pPr>
        <w:pStyle w:val="BookText"/>
      </w:pPr>
      <w:r>
        <w:rPr>
          <w:rFonts w:ascii="IRNazanin" w:hAnsi="IRNazanin" w:eastAsia="IRNazanin" w:cs="IRNazanin"/>
          <w:lang w:bidi="fa-IR"/>
          <w:color w:val="111111"/>
          <w:sz w:val="28"/>
          <w:szCs w:val="28"/>
          <w:rtl/>
        </w:rPr>
        <w:t xml:space="preserve">وقال الصدیق حسن خان القنوجی فی (الحطّة).«وکتاب روضة الأحباب للسیّد جمال الدین المحدّث أحسن السیر».</w:t>
      </w:r>
    </w:p>
    <w:p>
      <w:pPr>
        <w:pStyle w:val="Heading5"/>
      </w:pPr>
      <w:bookmarkStart w:id="300" w:name="_Toc143"/>
      <w:r>
        <w:t>«32»روایة ابن باکثیر المکی</w:t>
      </w:r>
      <w:bookmarkEnd w:id="300"/>
    </w:p>
    <w:p>
      <w:pPr>
        <w:pStyle w:val="Heading6"/>
      </w:pPr>
      <w:bookmarkStart w:id="301" w:name="_Toc144"/>
      <w:r>
        <w:t>اشارة</w:t>
      </w:r>
      <w:bookmarkEnd w:id="301"/>
    </w:p>
    <w:p>
      <w:pPr>
        <w:pStyle w:val="BookText"/>
      </w:pPr>
      <w:r>
        <w:rPr>
          <w:rFonts w:ascii="IRNazanin" w:hAnsi="IRNazanin" w:eastAsia="IRNazanin" w:cs="IRNazanin"/>
          <w:lang w:bidi="fa-IR"/>
          <w:color w:val="111111"/>
          <w:sz w:val="28"/>
          <w:szCs w:val="28"/>
          <w:rtl/>
        </w:rPr>
        <w:t xml:space="preserve">ورواه أحمد بن الفضل بن باکثیر الشافعی المکّی عن الحاکمی والملّا فی سیرته،وهذا لفظه.«عن أبی الحمراء رضی اللّه عنه قال قال رسول اللّه صلّی اللّه علیه وسلّم.من أراد أنْ ینظر إلی آدم فی علمه،وإلی نوح فی فهمه،وإلی إبراهیم فی حلمه،وإلی یحیی بن زکریّا فی زهده،وإلی موسی فی بطشه،فلینظر إلی علی بن أبی طالب.</w:t>
      </w:r>
    </w:p>
    <w:p>
      <w:pPr>
        <w:pStyle w:val="BookText"/>
      </w:pPr>
      <w:r>
        <w:rPr>
          <w:rFonts w:ascii="IRNazanin" w:hAnsi="IRNazanin" w:eastAsia="IRNazanin" w:cs="IRNazanin"/>
          <w:lang w:bidi="fa-IR"/>
          <w:color w:val="111111"/>
          <w:sz w:val="28"/>
          <w:szCs w:val="28"/>
          <w:rtl/>
        </w:rPr>
        <w:t xml:space="preserve">أخرجه أبو الخیر الحاکمی.</w:t>
      </w:r>
    </w:p>
    <w:p>
      <w:pPr>
        <w:pStyle w:val="BookText"/>
      </w:pPr>
      <w:r>
        <w:rPr>
          <w:rFonts w:ascii="IRNazanin" w:hAnsi="IRNazanin" w:eastAsia="IRNazanin" w:cs="IRNazanin"/>
          <w:lang w:bidi="fa-IR"/>
          <w:color w:val="111111"/>
          <w:sz w:val="28"/>
          <w:szCs w:val="28"/>
          <w:rtl/>
        </w:rPr>
        <w:t xml:space="preserve">وعن ابن عباس رضی اللّه عنهما قال.قال رسول اللّه صلّی اللّه علیه وسلّم.من أراد أنْ ینظر إلی إبراهیم فی حلمه،وإلی نوح فی حکمه،وإلی یوسف فی جماله،فلینظر إلی علی بن أبی طالب.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2" w:name="pg10506_97048"/>
    <w:bookmarkEnd w:id="92"/>
    <w:p>
      <w:pPr>
        <w:pStyle w:val="BookText"/>
      </w:pPr>
      <w:r>
        <w:rPr>
          <w:rFonts w:ascii="IRNazanin" w:hAnsi="IRNazanin" w:eastAsia="IRNazanin" w:cs="IRNazanin"/>
          <w:lang w:bidi="fa-IR"/>
          <w:color w:val="111111"/>
          <w:sz w:val="28"/>
          <w:szCs w:val="28"/>
          <w:rtl/>
        </w:rPr>
        <w:t xml:space="preserve">أخرجه الملّا فی سیرته»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6"/>
      </w:pPr>
      <w:bookmarkStart w:id="302" w:name="_Toc145"/>
      <w:r>
        <w:t>ترجمة ابن باکثیر</w:t>
      </w:r>
      <w:bookmarkEnd w:id="302"/>
    </w:p>
    <w:p>
      <w:pPr>
        <w:pStyle w:val="BookText"/>
      </w:pPr>
      <w:r>
        <w:rPr>
          <w:rFonts w:ascii="IRNazanin" w:hAnsi="IRNazanin" w:eastAsia="IRNazanin" w:cs="IRNazanin"/>
          <w:lang w:bidi="fa-IR"/>
          <w:color w:val="111111"/>
          <w:sz w:val="28"/>
          <w:szCs w:val="28"/>
          <w:rtl/>
        </w:rPr>
        <w:t xml:space="preserve">وقد ترجم له المحبّی قائلاً.«الشیخ أحمد بن الفضل بن محمّد باکثیر،المکّی الشافعی،من أدباء الحجاز وفضلائها المتمکّنین.کان فاضلاً أدیباً،له مقدار علیّ وفضل جلّی،وکان له فی العلوم الفلکیّة وعلم الآفاق والزایرجا ید عالیة،وکان له عند أشراف مکّة منزلة وشهرة،وکان فی الموسم یجلس فی المکان الّذی یقسّم فیه الصرّ السلطانی بالحرم الشریف بدلاً عن شریف مکة.ومن مؤلفاته.حسن المآل فی مناقب الآل...»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ذکر فی مقدّمة کتابه المذکور.«فرأیت أنْ أجمع فی تألیفی هذا من درر الفوائد المثمنة وغرر الأحادیث الصحیحة والحسنة ممّا هو مختص بالعترة النبویة والبضعة الفاطمیّة،وأذکره بلفظ الإجمال،ثمّ ما ورد من مناقب أهل الکساء الأربعة نخبة الآل،وأصرّح فیه بأسمائهم،ثمّ ما ورد لکلّ واحدٍ منهم بصریح اسمه الشریف.</w:t>
      </w:r>
    </w:p>
    <w:p>
      <w:pPr>
        <w:pStyle w:val="BookText"/>
      </w:pPr>
      <w:r>
        <w:rPr>
          <w:rFonts w:ascii="IRNazanin" w:hAnsi="IRNazanin" w:eastAsia="IRNazanin" w:cs="IRNazanin"/>
          <w:lang w:bidi="fa-IR"/>
          <w:color w:val="111111"/>
          <w:sz w:val="28"/>
          <w:szCs w:val="28"/>
          <w:rtl/>
        </w:rPr>
        <w:t xml:space="preserve">فجمعت فی کتابی هذا زبدة ما دوّنوه وعمدة ما صحّحوه من ذلک وأتقنوه،وما رقموه فی مؤلّفاتهم وقنوه فیه،مقتصراً علی ما یؤدی المطلوب،ویوصل إلیه بأحسن نمط وأسلوب،سالکاً فی ذلک طریق السداد،ومقتصراً فیه علی ما یحصل المراد...وترکت ما اشتدّ ضعفه منها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3" w:name="pg10506_97049"/>
    <w:bookmarkEnd w:id="93"/>
    <w:p>
      <w:pPr>
        <w:pStyle w:val="BookText"/>
      </w:pPr>
      <w:r>
        <w:rPr>
          <w:rFonts w:ascii="IRNazanin" w:hAnsi="IRNazanin" w:eastAsia="IRNazanin" w:cs="IRNazanin"/>
          <w:lang w:bidi="fa-IR"/>
          <w:color w:val="111111"/>
          <w:sz w:val="28"/>
          <w:szCs w:val="28"/>
          <w:rtl/>
        </w:rPr>
        <w:t xml:space="preserve">وما لم نجد له شاهداً یقویه،وجانبت عمّا تکلّم فی سنده وقد عدّه الحفاظ من الموضوع الّذی یجب أن نتّقیه،وأتیت بالمشهور من کتب التواریخ...</w:t>
      </w:r>
    </w:p>
    <w:p>
      <w:pPr>
        <w:pStyle w:val="BookText"/>
      </w:pPr>
      <w:r>
        <w:rPr>
          <w:rFonts w:ascii="IRNazanin" w:hAnsi="IRNazanin" w:eastAsia="IRNazanin" w:cs="IRNazanin"/>
          <w:lang w:bidi="fa-IR"/>
          <w:color w:val="111111"/>
          <w:sz w:val="28"/>
          <w:szCs w:val="28"/>
          <w:rtl/>
        </w:rPr>
        <w:t xml:space="preserve">تتبّعت فیه من الأحادیث ما یشرح صدور المؤمنین،وتقرّ به عیون المتّقین، ویضیق بسببه ذرع المنافقین».</w:t>
      </w:r>
    </w:p>
    <w:p>
      <w:pPr>
        <w:pStyle w:val="Heading5"/>
      </w:pPr>
      <w:bookmarkStart w:id="303" w:name="_Toc146"/>
      <w:r>
        <w:t>«33»روایة البدخشانی</w:t>
      </w:r>
      <w:bookmarkEnd w:id="303"/>
    </w:p>
    <w:p>
      <w:pPr>
        <w:pStyle w:val="Heading6"/>
      </w:pPr>
      <w:bookmarkStart w:id="304" w:name="_Toc147"/>
      <w:r>
        <w:t>اشارة</w:t>
      </w:r>
      <w:bookmarkEnd w:id="304"/>
    </w:p>
    <w:p>
      <w:pPr>
        <w:pStyle w:val="BookText"/>
      </w:pPr>
      <w:r>
        <w:rPr>
          <w:rFonts w:ascii="IRNazanin" w:hAnsi="IRNazanin" w:eastAsia="IRNazanin" w:cs="IRNazanin"/>
          <w:lang w:bidi="fa-IR"/>
          <w:color w:val="111111"/>
          <w:sz w:val="28"/>
          <w:szCs w:val="28"/>
          <w:rtl/>
        </w:rPr>
        <w:t xml:space="preserve">ورواه المیرزا محمّد بن معتمد خان البدخشانی عن البیهقی حیث قال:</w:t>
      </w:r>
    </w:p>
    <w:p>
      <w:pPr>
        <w:pStyle w:val="BookText"/>
      </w:pPr>
      <w:r>
        <w:rPr>
          <w:rFonts w:ascii="IRNazanin" w:hAnsi="IRNazanin" w:eastAsia="IRNazanin" w:cs="IRNazanin"/>
          <w:lang w:bidi="fa-IR"/>
          <w:color w:val="111111"/>
          <w:sz w:val="28"/>
          <w:szCs w:val="28"/>
          <w:rtl/>
        </w:rPr>
        <w:t xml:space="preserve">«أخرج البیهقی فی فضائل الصحابة عن أنس قال قال رسول اللّه صلّی اللّه علیه وسلّم.من أراد أنْ ینظر إلی آدم فی علمه،وإلی نوح فی تقواه،وإلی إبراهیم فی حلمه،وإلی موسی فی هیبته،وإلی عیسی فی عبادته،فلینظر إلی علی بن أبی طالب»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Heading6"/>
      </w:pPr>
      <w:bookmarkStart w:id="305" w:name="_Toc148"/>
      <w:r>
        <w:t>ترجمة البدخشانی</w:t>
      </w:r>
      <w:bookmarkEnd w:id="305"/>
    </w:p>
    <w:p>
      <w:pPr>
        <w:pStyle w:val="BookText"/>
      </w:pPr>
      <w:r>
        <w:rPr>
          <w:rFonts w:ascii="IRNazanin" w:hAnsi="IRNazanin" w:eastAsia="IRNazanin" w:cs="IRNazanin"/>
          <w:lang w:bidi="fa-IR"/>
          <w:color w:val="111111"/>
          <w:sz w:val="28"/>
          <w:szCs w:val="28"/>
          <w:rtl/>
        </w:rPr>
        <w:t xml:space="preserve">والبدخشانی من علماء أهل السنّة الّذین یفتخر محمّد رشید تلمیذ (الدّهلوی) بتألیفهم کتباً خاصّة بفضائل أهل البیت،ویقول بأنّ علماء أهل السنّة لا یبغضون ولا یعادون أهل البیت.</w:t>
      </w:r>
    </w:p>
    <w:p>
      <w:pPr>
        <w:pStyle w:val="BookText"/>
      </w:pPr>
      <w:r>
        <w:rPr>
          <w:rFonts w:ascii="IRNazanin" w:hAnsi="IRNazanin" w:eastAsia="IRNazanin" w:cs="IRNazanin"/>
          <w:lang w:bidi="fa-IR"/>
          <w:color w:val="111111"/>
          <w:sz w:val="28"/>
          <w:szCs w:val="28"/>
          <w:rtl/>
        </w:rPr>
        <w:t xml:space="preserve">وذکره المولوی حیدر علی الفیض آبادی،فی جملة کبار علماء أهل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94" w:name="pg10506_97050"/>
    <w:bookmarkEnd w:id="94"/>
    <w:p>
      <w:pPr>
        <w:pStyle w:val="BookText"/>
      </w:pPr>
      <w:r>
        <w:rPr>
          <w:rFonts w:ascii="IRNazanin" w:hAnsi="IRNazanin" w:eastAsia="IRNazanin" w:cs="IRNazanin"/>
          <w:lang w:bidi="fa-IR"/>
          <w:color w:val="111111"/>
          <w:sz w:val="28"/>
          <w:szCs w:val="28"/>
          <w:rtl/>
        </w:rPr>
        <w:t xml:space="preserve">السنّة الّذین یفتون بجواز لعن یزید بن معاویة.</w:t>
      </w:r>
    </w:p>
    <w:p>
      <w:pPr>
        <w:pStyle w:val="BookText"/>
      </w:pPr>
      <w:r>
        <w:rPr>
          <w:rFonts w:ascii="IRNazanin" w:hAnsi="IRNazanin" w:eastAsia="IRNazanin" w:cs="IRNazanin"/>
          <w:lang w:bidi="fa-IR"/>
          <w:color w:val="111111"/>
          <w:sz w:val="28"/>
          <w:szCs w:val="28"/>
          <w:rtl/>
        </w:rPr>
        <w:t xml:space="preserve">و(الدهلوی) نفسه اعتمد علی البدخشانی فی جواب سؤالٍ ورد علیه حول السبب فی تلقیب النبیّ صلّی اللّه علیه وآله وسلّم بالمصطفی،وتلقیب أمیر المؤمنین بالمرتضی فقال.«والمیرزا محمّد بن معتمد خان الحارثی المؤرّخ الشهیر فی هذه البلاد أیضاً یلقّب علیّاً بالمرتضی،فی رسالتیه فی فضائل الخلفا وفضائل أهل البیت،وهما من عمدة مصنّفاته».</w:t>
      </w:r>
    </w:p>
    <w:p>
      <w:pPr>
        <w:pStyle w:val="Heading5"/>
      </w:pPr>
      <w:bookmarkStart w:id="306" w:name="_Toc149"/>
      <w:r>
        <w:t>«34»روایة محمّد صدر العالم</w:t>
      </w:r>
      <w:bookmarkEnd w:id="306"/>
    </w:p>
    <w:p>
      <w:pPr>
        <w:pStyle w:val="Heading6"/>
      </w:pPr>
      <w:bookmarkStart w:id="307" w:name="_Toc150"/>
      <w:r>
        <w:t>اشارة</w:t>
      </w:r>
      <w:bookmarkEnd w:id="307"/>
    </w:p>
    <w:p>
      <w:pPr>
        <w:pStyle w:val="BookText"/>
      </w:pPr>
      <w:r>
        <w:rPr>
          <w:rFonts w:ascii="IRNazanin" w:hAnsi="IRNazanin" w:eastAsia="IRNazanin" w:cs="IRNazanin"/>
          <w:lang w:bidi="fa-IR"/>
          <w:color w:val="111111"/>
          <w:sz w:val="28"/>
          <w:szCs w:val="28"/>
          <w:rtl/>
        </w:rPr>
        <w:t xml:space="preserve">ورواه الشیخ محمّد صدر العالم بقوله.«أخرج أبو نعیم فی فضائل الصحابة مرفوعاً.إنّ النبیّ صلّی اللّه علیه وسلّم قال.من سرّه أن ینظر إلی آدم فی علمه،وإلی نوحٍ فی فهمه،وإلی إبراهیم فی خلّته،فلینظر إلی علی بن أبی طالب»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Heading6"/>
      </w:pPr>
      <w:bookmarkStart w:id="308" w:name="_Toc151"/>
      <w:r>
        <w:t>شعر ولی اللّه الدهلوی بمدح محمّد صدر العالم</w:t>
      </w:r>
      <w:bookmarkEnd w:id="308"/>
    </w:p>
    <w:p>
      <w:pPr>
        <w:pStyle w:val="BookText"/>
      </w:pPr>
      <w:r>
        <w:rPr>
          <w:rFonts w:ascii="IRNazanin" w:hAnsi="IRNazanin" w:eastAsia="IRNazanin" w:cs="IRNazanin"/>
          <w:lang w:bidi="fa-IR"/>
          <w:color w:val="111111"/>
          <w:sz w:val="28"/>
          <w:szCs w:val="28"/>
          <w:rtl/>
        </w:rPr>
        <w:t xml:space="preserve">قال الشیخ ولی اللّه والد مخاطبنا (الدهلوی) وإمامه ومقتداه فی (التفهیمات الإلهیّة).</w:t>
      </w:r>
    </w:p>
    <w:p>
      <w:pPr>
        <w:pStyle w:val="BookText"/>
      </w:pPr>
      <w:r>
        <w:rPr>
          <w:rFonts w:ascii="Amiri" w:hAnsi="Amiri" w:eastAsia="Amiri" w:cs="Amiri"/>
          <w:lang w:bidi="ar-SA"/>
          <w:color w:val="111111"/>
          <w:sz w:val="28"/>
          <w:szCs w:val="28"/>
          <w:rtl/>
        </w:rPr>
        <w:t xml:space="preserve">إنّ محمّد صدر العالم ألّف کتاباً-وهو معارج العلی-فضّل فیه علیّاً علی الخلفاء تفضیلاً کلیّاً،وکان من جملة ما ذکر فیه قصة شقّ القمر له کرّم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5" w:name="pg10506_97051"/>
    <w:bookmarkEnd w:id="95"/>
    <w:p>
      <w:pPr>
        <w:pStyle w:val="BookText"/>
      </w:pPr>
      <w:r>
        <w:rPr>
          <w:rFonts w:ascii="IRNazanin" w:hAnsi="IRNazanin" w:eastAsia="IRNazanin" w:cs="IRNazanin"/>
          <w:lang w:bidi="fa-IR"/>
          <w:color w:val="111111"/>
          <w:sz w:val="28"/>
          <w:szCs w:val="28"/>
          <w:rtl/>
        </w:rPr>
        <w:t xml:space="preserve">اللّه وجهه،ثمّ أرسله إلیَّ وطالعته،ونظمت هذه الأبیات. رعاک اللّه یا صدر العوالی</w:t>
      </w:r>
    </w:p>
    <w:p>
      <w:pPr>
        <w:pStyle w:val="BookText"/>
      </w:pPr>
      <w:r>
        <w:rPr>
          <w:rFonts w:ascii="IRNazanin" w:hAnsi="IRNazanin" w:eastAsia="IRNazanin" w:cs="IRNazanin"/>
          <w:lang w:bidi="fa-IR"/>
          <w:color w:val="111111"/>
          <w:sz w:val="28"/>
          <w:szCs w:val="28"/>
          <w:rtl/>
        </w:rPr>
        <w:t xml:space="preserve">وما زال الصحابة عارفیه</w:t>
      </w:r>
    </w:p>
    <w:p>
      <w:pPr>
        <w:pStyle w:val="Heading5"/>
      </w:pPr>
      <w:bookmarkStart w:id="309" w:name="_Toc152"/>
      <w:r>
        <w:t>«35»روایة ولیّ اللّه الدّهلوی</w:t>
      </w:r>
      <w:bookmarkEnd w:id="309"/>
    </w:p>
    <w:p>
      <w:pPr>
        <w:pStyle w:val="BookText"/>
      </w:pPr>
      <w:r>
        <w:rPr>
          <w:rFonts w:ascii="IRNazanin" w:hAnsi="IRNazanin" w:eastAsia="IRNazanin" w:cs="IRNazanin"/>
          <w:lang w:bidi="fa-IR"/>
          <w:color w:val="111111"/>
          <w:sz w:val="28"/>
          <w:szCs w:val="28"/>
          <w:rtl/>
        </w:rPr>
        <w:t xml:space="preserve">قال ولیّ اللّه الدهلوی والد مخاطبنا (الدهلوی)-فی (قرة العینین) - بعد جوابه علی کلام المحقّق نصیر الدین الطوسی فی أفضلیّة أمیر المؤمنین:</w:t>
      </w:r>
    </w:p>
    <w:p>
      <w:pPr>
        <w:pStyle w:val="BookText"/>
      </w:pPr>
      <w:r>
        <w:rPr>
          <w:rFonts w:ascii="IRNazanin" w:hAnsi="IRNazanin" w:eastAsia="IRNazanin" w:cs="IRNazanin"/>
          <w:lang w:bidi="fa-IR"/>
          <w:color w:val="111111"/>
          <w:sz w:val="28"/>
          <w:szCs w:val="28"/>
          <w:rtl/>
        </w:rPr>
        <w:t xml:space="preserve">«وبعد هذا کلّه،فإنّ جمیع ما ذکره المتأخّرون من المعتزلة-کما ینقل عن الإمام الرازی فی کتاب الأربعین،واختصره نصیر الدین الطوسی - حججنا فی أفضلیّة المرتضی ممّن کان فی أیّام خلافته،ونعترف بأصله ونتمسّک بثبوته فی محلّه،لا بالنسبة إلی الشیخین».</w:t>
      </w:r>
    </w:p>
    <w:p>
      <w:pPr>
        <w:pStyle w:val="BookText"/>
      </w:pPr>
      <w:r>
        <w:rPr>
          <w:rFonts w:ascii="IRNazanin" w:hAnsi="IRNazanin" w:eastAsia="IRNazanin" w:cs="IRNazanin"/>
          <w:lang w:bidi="fa-IR"/>
          <w:color w:val="111111"/>
          <w:sz w:val="28"/>
          <w:szCs w:val="28"/>
          <w:rtl/>
        </w:rPr>
        <w:t xml:space="preserve">هذا کلام ولی اللّه الدهلوی،ومن راجع الأربعین للرازی وکلام النصیر الطوسی،وجد فیه حدیث التشبیه.قال الرازی.</w:t>
      </w:r>
    </w:p>
    <w:p>
      <w:pPr>
        <w:pStyle w:val="BookText"/>
      </w:pPr>
      <w:r>
        <w:rPr>
          <w:rFonts w:ascii="IRNazanin" w:hAnsi="IRNazanin" w:eastAsia="IRNazanin" w:cs="IRNazanin"/>
          <w:lang w:bidi="fa-IR"/>
          <w:color w:val="111111"/>
          <w:sz w:val="28"/>
          <w:szCs w:val="28"/>
          <w:rtl/>
        </w:rPr>
        <w:t xml:space="preserve">«الحجة التاسعة عشر-روی أحمد والبیهقی فی فضائل الصحابة قال:</w:t>
      </w:r>
    </w:p>
    <w:p>
      <w:pPr>
        <w:pStyle w:val="BookText"/>
      </w:pPr>
      <w:r>
        <w:rPr>
          <w:rFonts w:ascii="IRNazanin" w:hAnsi="IRNazanin" w:eastAsia="IRNazanin" w:cs="IRNazanin"/>
          <w:lang w:bidi="fa-IR"/>
          <w:color w:val="111111"/>
          <w:sz w:val="28"/>
          <w:szCs w:val="28"/>
          <w:rtl/>
        </w:rPr>
        <w:t xml:space="preserve">من أراد أن ینظر إلی آدم فی علمه،وإلی نوح فی تقواه،وإلی إبراهیم فی حلمه،وإلی موسی فی هیبته،وإلی عیسی فی عبادته،فلینظر إلی علی بن أبی طالب.</w:t>
      </w:r>
    </w:p>
    <w:p>
      <w:pPr>
        <w:pStyle w:val="BookText"/>
      </w:pPr>
      <w:r>
        <w:rPr>
          <w:rFonts w:ascii="IRNazanin" w:hAnsi="IRNazanin" w:eastAsia="IRNazanin" w:cs="IRNazanin"/>
          <w:lang w:bidi="fa-IR"/>
          <w:color w:val="111111"/>
          <w:sz w:val="28"/>
          <w:szCs w:val="28"/>
          <w:rtl/>
        </w:rPr>
        <w:t xml:space="preserve">ظاهر الحدیث یدلّ علی أن علیّاً کان مساویاً لهؤلاء الأنبیاء فی هذه الصفات،ولا شکّ أنّ هؤلاء الأنبیاء فی هذه الصفات کانوا أفضل من أبی بکر وسائر الصحابة،والمساوی للأفضل أفضل،فیکون علی أفضل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6" w:name="pg10506_97053"/>
    <w:bookmarkEnd w:id="96"/>
    <w:p>
      <w:pPr>
        <w:pStyle w:val="BookText"/>
      </w:pPr>
      <w:r>
        <w:rPr>
          <w:rFonts w:ascii="IRNazanin" w:hAnsi="IRNazanin" w:eastAsia="IRNazanin" w:cs="IRNazanin"/>
          <w:lang w:bidi="fa-IR"/>
          <w:color w:val="111111"/>
          <w:sz w:val="28"/>
          <w:szCs w:val="28"/>
          <w:rtl/>
        </w:rPr>
        <w:t xml:space="preserve">منهم»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Heading5"/>
      </w:pPr>
      <w:bookmarkStart w:id="310" w:name="_Toc153"/>
      <w:r>
        <w:t>«36»روایة محمّد الأمیر</w:t>
      </w:r>
      <w:bookmarkEnd w:id="310"/>
    </w:p>
    <w:p>
      <w:pPr>
        <w:pStyle w:val="Heading6"/>
      </w:pPr>
      <w:bookmarkStart w:id="311" w:name="_Toc154"/>
      <w:r>
        <w:t>اشارة</w:t>
      </w:r>
      <w:bookmarkEnd w:id="311"/>
    </w:p>
    <w:p>
      <w:pPr>
        <w:pStyle w:val="BookText"/>
      </w:pPr>
      <w:r>
        <w:rPr>
          <w:rFonts w:ascii="IRNazanin" w:hAnsi="IRNazanin" w:eastAsia="IRNazanin" w:cs="IRNazanin"/>
          <w:lang w:bidi="fa-IR"/>
          <w:color w:val="111111"/>
          <w:sz w:val="28"/>
          <w:szCs w:val="28"/>
          <w:rtl/>
        </w:rPr>
        <w:t xml:space="preserve">وقال العلّامة محمّد الأمیر الصنعانی فی (الروضة الندیّة-شرح التحفة العلویة) ما نصّه.«فائدة.قد شبهه بخمسة من الأنبیاء کما قال المحبّ الطبری رحمه اللّه ما لفظه.ذکر تشبیه علی رضی اللّه عنه بخمسةٍ من الأنبیاء:</w:t>
      </w:r>
    </w:p>
    <w:p>
      <w:pPr>
        <w:pStyle w:val="BookText"/>
      </w:pPr>
      <w:r>
        <w:rPr>
          <w:rFonts w:ascii="IRNazanin" w:hAnsi="IRNazanin" w:eastAsia="IRNazanin" w:cs="IRNazanin"/>
          <w:lang w:bidi="fa-IR"/>
          <w:color w:val="111111"/>
          <w:sz w:val="28"/>
          <w:szCs w:val="28"/>
          <w:rtl/>
        </w:rPr>
        <w:t xml:space="preserve">عن أبی الحمراء قال قال رسول اللّه صلّی اللّه علیه وسلّم.من أراد أنْ ینظر إلی آدم فی علمه،وإلی نوح فی فهمه،وإلی إبراهیم فی حلمه،وإلی یحیی ابن زکریّا فی زهده،وإلی موسی فی بطشه،فلینظر إلی علیّ بن أبی طالب.</w:t>
      </w:r>
    </w:p>
    <w:p>
      <w:pPr>
        <w:pStyle w:val="BookText"/>
      </w:pPr>
      <w:r>
        <w:rPr>
          <w:rFonts w:ascii="IRNazanin" w:hAnsi="IRNazanin" w:eastAsia="IRNazanin" w:cs="IRNazanin"/>
          <w:lang w:bidi="fa-IR"/>
          <w:color w:val="111111"/>
          <w:sz w:val="28"/>
          <w:szCs w:val="28"/>
          <w:rtl/>
        </w:rPr>
        <w:t xml:space="preserve">أخرجه أبو الخیر الحاکمی.</w:t>
      </w:r>
    </w:p>
    <w:p>
      <w:pPr>
        <w:pStyle w:val="BookText"/>
      </w:pPr>
      <w:r>
        <w:rPr>
          <w:rFonts w:ascii="IRNazanin" w:hAnsi="IRNazanin" w:eastAsia="IRNazanin" w:cs="IRNazanin"/>
          <w:lang w:bidi="fa-IR"/>
          <w:color w:val="111111"/>
          <w:sz w:val="28"/>
          <w:szCs w:val="28"/>
          <w:rtl/>
        </w:rPr>
        <w:t xml:space="preserve">وعن ابن عباس رضی اللّه عنهما قال قال رسول اللّه صلّی اللّه علیه وسلّم.من أراد أن ینظر إلی إبراهیم فی حلمه،وإلی نوح فی حکمه،وإلی یوسف فی جماله،فلینظر إلی علی بن أبی طالب.</w:t>
      </w:r>
    </w:p>
    <w:p>
      <w:pPr>
        <w:pStyle w:val="BookText"/>
      </w:pPr>
      <w:r>
        <w:rPr>
          <w:rFonts w:ascii="IRNazanin" w:hAnsi="IRNazanin" w:eastAsia="IRNazanin" w:cs="IRNazanin"/>
          <w:lang w:bidi="fa-IR"/>
          <w:color w:val="111111"/>
          <w:sz w:val="28"/>
          <w:szCs w:val="28"/>
          <w:rtl/>
        </w:rPr>
        <w:t xml:space="preserve">أخرجه الملّا فی سیرته.</w:t>
      </w:r>
    </w:p>
    <w:p>
      <w:pPr>
        <w:pStyle w:val="BookText"/>
      </w:pPr>
      <w:r>
        <w:rPr>
          <w:rFonts w:ascii="IRNazanin" w:hAnsi="IRNazanin" w:eastAsia="IRNazanin" w:cs="IRNazanin"/>
          <w:lang w:bidi="fa-IR"/>
          <w:color w:val="111111"/>
          <w:sz w:val="28"/>
          <w:szCs w:val="28"/>
          <w:rtl/>
        </w:rPr>
        <w:t xml:space="preserve">قلت.وقد شبّهه صلّی اللّه علیه وسلّم بهؤلاء الخمسة الرسل فی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7" w:name="pg10506_97054"/>
    <w:bookmarkEnd w:id="97"/>
    <w:p>
      <w:pPr>
        <w:pStyle w:val="BookText"/>
      </w:pPr>
      <w:r>
        <w:rPr>
          <w:rFonts w:ascii="IRNazanin" w:hAnsi="IRNazanin" w:eastAsia="IRNazanin" w:cs="IRNazanin"/>
          <w:lang w:bidi="fa-IR"/>
          <w:color w:val="111111"/>
          <w:sz w:val="28"/>
          <w:szCs w:val="28"/>
          <w:rtl/>
        </w:rPr>
        <w:t xml:space="preserve">اکتسابه للخصال الشریفة من خصالهم».</w:t>
      </w:r>
    </w:p>
    <w:p>
      <w:pPr>
        <w:pStyle w:val="Heading6"/>
      </w:pPr>
      <w:bookmarkStart w:id="312" w:name="_Toc155"/>
      <w:r>
        <w:t>ترجمة الأمیر</w:t>
      </w:r>
      <w:bookmarkEnd w:id="312"/>
    </w:p>
    <w:p>
      <w:pPr>
        <w:pStyle w:val="BookText"/>
      </w:pPr>
      <w:r>
        <w:rPr>
          <w:rFonts w:ascii="IRNazanin" w:hAnsi="IRNazanin" w:eastAsia="IRNazanin" w:cs="IRNazanin"/>
          <w:lang w:bidi="fa-IR"/>
          <w:color w:val="111111"/>
          <w:sz w:val="28"/>
          <w:szCs w:val="28"/>
          <w:rtl/>
        </w:rPr>
        <w:t xml:space="preserve">1-الحفظی الشافعی: «وأولاد الإمام المتوکِّل علماء جهابذة وأبرار، أعظمهم ولده الإمام المؤیّد باللّه محمّد بن إسماعیل،قرأ کتب الحدیث وبرع فیها،کان إماماً فی الزهد والورع،یعتقده العامّة والخاصة.</w:t>
      </w:r>
    </w:p>
    <w:p>
      <w:pPr>
        <w:pStyle w:val="BookText"/>
      </w:pPr>
      <w:r>
        <w:rPr>
          <w:rFonts w:ascii="IRNazanin" w:hAnsi="IRNazanin" w:eastAsia="IRNazanin" w:cs="IRNazanin"/>
          <w:lang w:bidi="fa-IR"/>
          <w:color w:val="111111"/>
          <w:sz w:val="28"/>
          <w:szCs w:val="28"/>
          <w:rtl/>
        </w:rPr>
        <w:t xml:space="preserve">ومن أعیان آل الإمام.السیّد المجتهد الشهیر،والمحدّث الکبیر، السراج المنیر،محمّد بن إسماعیل الأمیر،مسند الدیار ومجدد الدین فی الأقطار،صنّف أکثر من مائة مؤلَّف،وهو لا ینسب إلی مذهب،بل مذهبه الحدیث»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2-الشوکانی. «الإمام الکبیر،المجتهد المطلق،صاحب التصانیف...</w:t>
      </w:r>
    </w:p>
    <w:p>
      <w:pPr>
        <w:pStyle w:val="BookText"/>
      </w:pPr>
      <w:r>
        <w:rPr>
          <w:rFonts w:ascii="IRNazanin" w:hAnsi="IRNazanin" w:eastAsia="IRNazanin" w:cs="IRNazanin"/>
          <w:lang w:bidi="fa-IR"/>
          <w:color w:val="111111"/>
          <w:sz w:val="28"/>
          <w:szCs w:val="28"/>
          <w:rtl/>
        </w:rPr>
        <w:t xml:space="preserve">برع فی جمیع العلوم،وفاق الأقران،وتفرد بریاسة العلم فی صنعاء، وتظهّر بالاجتهاد،وعمل بالأدلّة،ونفر عن التقلید،وزیّف ما لا دلیل علیه من الآراء الفقهیّة...وبالجملة،فهو من الأئمّة المجددین لمعالم الدین»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3-القنوجی: «وهو الإمام الکبیر،المحدّث الأصولی،المتکلّم الشهیر،قرأ کتب الحدیث وبرع فیها،وکان إماماً فی الزهد والورع،وکان ذا علم کیر وریاسة عالیة،وله فی النظم الید الطولی،بلغ رتبة الاجتهاد المطلق،ولم یقلَّد أحداً من أهل المذاهب،وصار إماماً کاملا مکملاً بنفسه...» </w:t>
      </w:r>
      <w:r>
        <w:rPr>
          <w:rStyle w:val="FootnoteReference"/>
        </w:rPr>
        <w:footnoteReference w:id="309"/>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8" w:name="pg10506_97055"/>
    <w:bookmarkEnd w:id="98"/>
    <w:p>
      <w:pPr>
        <w:pStyle w:val="Heading5"/>
      </w:pPr>
      <w:bookmarkStart w:id="313" w:name="_Toc156"/>
      <w:r>
        <w:t>«37»روایة الحفظی الشافعی</w:t>
      </w:r>
      <w:bookmarkEnd w:id="313"/>
    </w:p>
    <w:p>
      <w:pPr>
        <w:pStyle w:val="Heading6"/>
      </w:pPr>
      <w:bookmarkStart w:id="314" w:name="_Toc157"/>
      <w:r>
        <w:t>اشارة</w:t>
      </w:r>
      <w:bookmarkEnd w:id="314"/>
    </w:p>
    <w:p>
      <w:pPr>
        <w:pStyle w:val="BookText"/>
      </w:pPr>
      <w:r>
        <w:rPr>
          <w:rFonts w:ascii="IRNazanin" w:hAnsi="IRNazanin" w:eastAsia="IRNazanin" w:cs="IRNazanin"/>
          <w:lang w:bidi="fa-IR"/>
          <w:color w:val="111111"/>
          <w:sz w:val="28"/>
          <w:szCs w:val="28"/>
          <w:rtl/>
        </w:rPr>
        <w:t xml:space="preserve">ورواه شهاب الدین الحفظی العجیلی الشافعی بقوله.«روی البیهقی یرفعه إلی رسول اللّه صلّی اللّه علیه وسلّم.من أراد أن ینظر إلی نوح فی تقواه،وإلی إبراهیم فی حلمه،وإلی موسی فی هیبته،وإلی عیسی فی زهادته،فلینظر إلی علی بن أبی طالب»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Heading6"/>
      </w:pPr>
      <w:bookmarkStart w:id="315" w:name="_Toc158"/>
      <w:r>
        <w:t>ترجمة العجیلی</w:t>
      </w:r>
      <w:bookmarkEnd w:id="315"/>
    </w:p>
    <w:p>
      <w:pPr>
        <w:pStyle w:val="BookText"/>
      </w:pPr>
      <w:r>
        <w:rPr>
          <w:rFonts w:ascii="IRNazanin" w:hAnsi="IRNazanin" w:eastAsia="IRNazanin" w:cs="IRNazanin"/>
          <w:lang w:bidi="fa-IR"/>
          <w:color w:val="111111"/>
          <w:sz w:val="28"/>
          <w:szCs w:val="28"/>
          <w:rtl/>
        </w:rPr>
        <w:t xml:space="preserve">وترجم الصدیق حسن القنوجی.«وله مناقب وفضائل شهیرة،وکان لا یسمع بذی فضیلة من جهةٍ من الجهات إلّاوتعرّف به واستطلع حقیقة فضیلته،ومکث علی هذه الحالة دهراً طویلاً،ثمّ آثر الخلوة والعزلة إلی أنْ انتقل إلی جوار رحمة اللّه تعالی»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Heading5"/>
      </w:pPr>
      <w:bookmarkStart w:id="316" w:name="_Toc159"/>
      <w:r>
        <w:t>«38»روایة ولیّ اللّه اللّکهنوی</w:t>
      </w:r>
      <w:bookmarkEnd w:id="316"/>
    </w:p>
    <w:p>
      <w:pPr>
        <w:pStyle w:val="BookText"/>
      </w:pPr>
      <w:r>
        <w:rPr>
          <w:rFonts w:ascii="IRNazanin" w:hAnsi="IRNazanin" w:eastAsia="IRNazanin" w:cs="IRNazanin"/>
          <w:lang w:bidi="fa-IR"/>
          <w:color w:val="111111"/>
          <w:sz w:val="28"/>
          <w:szCs w:val="28"/>
          <w:rtl/>
        </w:rPr>
        <w:t xml:space="preserve">ورواه المولوی ولی اللّه اللکهنوی بقوله.«قال صلّی اللّه علیه وسلّم:</w:t>
      </w:r>
    </w:p>
    <w:p>
      <w:pPr>
        <w:pStyle w:val="BookText"/>
      </w:pPr>
      <w:r>
        <w:rPr>
          <w:rFonts w:ascii="IRNazanin" w:hAnsi="IRNazanin" w:eastAsia="IRNazanin" w:cs="IRNazanin"/>
          <w:lang w:bidi="fa-IR"/>
          <w:color w:val="111111"/>
          <w:sz w:val="28"/>
          <w:szCs w:val="28"/>
          <w:rtl/>
        </w:rPr>
        <w:t xml:space="preserve">من أراد أن ینظر إلی آدم فی علمه،وإلی نوح فی تقواه،وإلی إبراهیم فی حلمه،وإلی موسی فی هیبته،وإلی عیسی فی زهادته،فلینظر إلی علی بن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99" w:name="pg10506_97059"/>
    <w:bookmarkEnd w:id="99"/>
    <w:p>
      <w:pPr>
        <w:pStyle w:val="Heading4"/>
      </w:pPr>
      <w:bookmarkStart w:id="317" w:name="_Toc160"/>
      <w:r>
        <w:t>نقض کلمات الدهلوی حول سند حدیث التشبیه</w:t>
      </w:r>
      <w:bookmarkEnd w:id="317"/>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الحدیث السادس.وهو ما رواه الإمامیّة..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الإمامیّة یروون حدیث التشبیه،فی کتبهم فی الأخبار والمناقب، بطرقٍ وألفاظٍ مختلفة،وهم غیر محتاجین إلی روایة غیرهم،غیر أنّهم یوردونه فی کتبهم عن أهل السنّة أیضاً من باب الإلزام،کما هو المتّبع فی قانون المناظرة:</w:t>
      </w:r>
    </w:p>
    <w:p>
      <w:pPr>
        <w:pStyle w:val="Heading4"/>
      </w:pPr>
      <w:bookmarkStart w:id="318" w:name="_Toc161"/>
      <w:r>
        <w:t>الحدیث فی کتب الإمامیّة</w:t>
      </w:r>
      <w:bookmarkEnd w:id="318"/>
    </w:p>
    <w:p>
      <w:pPr>
        <w:pStyle w:val="BookText"/>
      </w:pPr>
      <w:r>
        <w:rPr>
          <w:rFonts w:ascii="IRNazanin" w:hAnsi="IRNazanin" w:eastAsia="IRNazanin" w:cs="IRNazanin"/>
          <w:lang w:bidi="fa-IR"/>
          <w:color w:val="111111"/>
          <w:sz w:val="28"/>
          <w:szCs w:val="28"/>
          <w:rtl/>
        </w:rPr>
        <w:t xml:space="preserve">1-قال الوزیر علی بن عیسی بن أبی الفتح الإربلی رحمه اللّه.«فصلٌ فی مناقبه،وما أعدّ اللّه تعالی لمحبّیه،وذکر غزارة علمه،وکونه أقضی الأصحاب:</w:t>
      </w:r>
    </w:p>
    <w:p>
      <w:pPr>
        <w:pStyle w:val="BookText"/>
      </w:pPr>
      <w:r>
        <w:rPr>
          <w:rFonts w:ascii="IRNazanin" w:hAnsi="IRNazanin" w:eastAsia="IRNazanin" w:cs="IRNazanin"/>
          <w:lang w:bidi="fa-IR"/>
          <w:color w:val="111111"/>
          <w:sz w:val="28"/>
          <w:szCs w:val="28"/>
          <w:rtl/>
        </w:rPr>
        <w:t xml:space="preserve">من مناقب الخوارزمی.عن مجاهد عن ابن عباس رضی اللّه عنه قال قال رسول اللّه صلّی اللّه علیه وآله وسلّم.لو أنّ الریاض أقلام،والبحر مداد،والجنّ حسّاب،والإنس کتّاب،ما أحصوا فضائل علی بن أبی طالب».</w:t>
      </w:r>
    </w:p>
    <w:p>
      <w:pPr>
        <w:pStyle w:val="BookText"/>
      </w:pPr>
      <w:r>
        <w:rPr>
          <w:rFonts w:ascii="IRNazanin" w:hAnsi="IRNazanin" w:eastAsia="IRNazanin" w:cs="IRNazanin"/>
          <w:lang w:bidi="fa-IR"/>
          <w:color w:val="111111"/>
          <w:sz w:val="28"/>
          <w:szCs w:val="28"/>
          <w:rtl/>
        </w:rPr>
        <w:t xml:space="preserve">ثمّ قال بعد نقل أحادیث أخری -.</w:t>
      </w:r>
    </w:p>
    <w:p>
      <w:pPr>
        <w:pStyle w:val="BookText"/>
      </w:pPr>
      <w:r>
        <w:rPr>
          <w:rFonts w:ascii="IRNazanin" w:hAnsi="IRNazanin" w:eastAsia="IRNazanin" w:cs="IRNazanin"/>
          <w:lang w:bidi="fa-IR"/>
          <w:color w:val="111111"/>
          <w:sz w:val="28"/>
          <w:szCs w:val="28"/>
          <w:rtl/>
        </w:rPr>
        <w:t xml:space="preserve">«ومنه عن أبی الحمراء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من أراد أنْ ینظر إلی آدم فی علمه،وإلی نوح فی فهمه،وإلی یحیی بن زکریا فی زهده،وإلی موسی بن عمران فی بطشه،فلینظر إلی علی بن أبی طالب».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0" w:name="pg10506_97060"/>
    <w:bookmarkEnd w:id="100"/>
    <w:p>
      <w:pPr>
        <w:pStyle w:val="BookText"/>
      </w:pPr>
      <w:r>
        <w:rPr>
          <w:rFonts w:ascii="IRNazanin" w:hAnsi="IRNazanin" w:eastAsia="IRNazanin" w:cs="IRNazanin"/>
          <w:lang w:bidi="fa-IR"/>
          <w:color w:val="111111"/>
          <w:sz w:val="28"/>
          <w:szCs w:val="28"/>
          <w:rtl/>
        </w:rPr>
        <w:t xml:space="preserve">قال أحمد بن الحسین البیهقی.لم أکتبه إلّابهذا الإسناد.</w:t>
      </w:r>
    </w:p>
    <w:p>
      <w:pPr>
        <w:pStyle w:val="BookText"/>
      </w:pPr>
      <w:r>
        <w:rPr>
          <w:rFonts w:ascii="IRNazanin" w:hAnsi="IRNazanin" w:eastAsia="IRNazanin" w:cs="IRNazanin"/>
          <w:lang w:bidi="fa-IR"/>
          <w:color w:val="111111"/>
          <w:sz w:val="28"/>
          <w:szCs w:val="28"/>
          <w:rtl/>
        </w:rPr>
        <w:t xml:space="preserve">وقد روی البیهقی فی کتابه المصنّف فی فضائل الصحابة یرفعه بسنده إلی رسول اللّه صلّی اللّه علیه وآله وسلّم إنّه قال.من أراد أنْ ینظر إلی آدم فی علمه،وإلی نوحٍ فی تقواه،وإلی إبراهیم فی حلمه،وإلی موسی فی هیبته،وإلی عیسی فی عبادته،فلینظر إلی علی بن أبی طالب.</w:t>
      </w:r>
    </w:p>
    <w:p>
      <w:pPr>
        <w:pStyle w:val="BookText"/>
      </w:pPr>
      <w:r>
        <w:rPr>
          <w:rFonts w:ascii="IRNazanin" w:hAnsi="IRNazanin" w:eastAsia="IRNazanin" w:cs="IRNazanin"/>
          <w:lang w:bidi="fa-IR"/>
          <w:color w:val="111111"/>
          <w:sz w:val="28"/>
          <w:szCs w:val="28"/>
          <w:rtl/>
        </w:rPr>
        <w:t xml:space="preserve">فقد ثبت لعلی علیه السلام ما ثبت لهم علیهم السلام من هذه الصّفات المحمودة،واجتمع فیه ما تفرّد فی غیره»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Heading4"/>
      </w:pPr>
      <w:bookmarkStart w:id="319" w:name="_Toc162"/>
      <w:r>
        <w:t>ترجمة الإربلی</w:t>
      </w:r>
      <w:bookmarkEnd w:id="319"/>
    </w:p>
    <w:p>
      <w:pPr>
        <w:pStyle w:val="BookText"/>
      </w:pPr>
      <w:r>
        <w:rPr>
          <w:rFonts w:ascii="IRNazanin" w:hAnsi="IRNazanin" w:eastAsia="IRNazanin" w:cs="IRNazanin"/>
          <w:lang w:bidi="fa-IR"/>
          <w:color w:val="111111"/>
          <w:sz w:val="28"/>
          <w:szCs w:val="28"/>
          <w:rtl/>
        </w:rPr>
        <w:t xml:space="preserve">وقد ترجم ابن شاکر الکتبی علی بن عیسی الإربلی فی (فواته) بقوله:</w:t>
      </w:r>
    </w:p>
    <w:p>
      <w:pPr>
        <w:pStyle w:val="BookText"/>
      </w:pPr>
      <w:r>
        <w:rPr>
          <w:rFonts w:ascii="IRNazanin" w:hAnsi="IRNazanin" w:eastAsia="IRNazanin" w:cs="IRNazanin"/>
          <w:lang w:bidi="fa-IR"/>
          <w:color w:val="111111"/>
          <w:sz w:val="28"/>
          <w:szCs w:val="28"/>
          <w:rtl/>
        </w:rPr>
        <w:t xml:space="preserve">«علی بن عیسی بن أبی الفتح،الصاحب،بهاء الدین،ابن الأمیر فخر الدین،الإربلی،المنشیء الکاتب البارع.له شعر وترسّل،وکان رئیساً، کتب لمتولّی أربل ثمّ خدم ببغداد فی دیوان الإنشاء،أیام علاء الدین صاحب الدیوان،ثمّ إنّه فتر سوقه فی دولة الیهود،ثمّ تراجع بعدهم وسلّم ولم ینکب،إلی أنْ مات سنة 692.</w:t>
      </w:r>
    </w:p>
    <w:p>
      <w:pPr>
        <w:pStyle w:val="BookText"/>
      </w:pPr>
      <w:r>
        <w:rPr>
          <w:rFonts w:ascii="IRNazanin" w:hAnsi="IRNazanin" w:eastAsia="IRNazanin" w:cs="IRNazanin"/>
          <w:lang w:bidi="fa-IR"/>
          <w:color w:val="111111"/>
          <w:sz w:val="28"/>
          <w:szCs w:val="28"/>
          <w:rtl/>
        </w:rPr>
        <w:t xml:space="preserve">وکان صاحب تجمّل وحشمة ومکارم أخلاق،وفیه تشیّع.</w:t>
      </w:r>
    </w:p>
    <w:p>
      <w:pPr>
        <w:pStyle w:val="BookText"/>
      </w:pPr>
      <w:r>
        <w:rPr>
          <w:rFonts w:ascii="IRNazanin" w:hAnsi="IRNazanin" w:eastAsia="IRNazanin" w:cs="IRNazanin"/>
          <w:lang w:bidi="fa-IR"/>
          <w:color w:val="111111"/>
          <w:sz w:val="28"/>
          <w:szCs w:val="28"/>
          <w:rtl/>
        </w:rPr>
        <w:t xml:space="preserve">وکان أبوه والیاً بأربل.</w:t>
      </w:r>
    </w:p>
    <w:p>
      <w:pPr>
        <w:pStyle w:val="BookText"/>
      </w:pPr>
      <w:r>
        <w:rPr>
          <w:rFonts w:ascii="IRNazanin" w:hAnsi="IRNazanin" w:eastAsia="IRNazanin" w:cs="IRNazanin"/>
          <w:lang w:bidi="fa-IR"/>
          <w:color w:val="111111"/>
          <w:sz w:val="28"/>
          <w:szCs w:val="28"/>
          <w:rtl/>
        </w:rPr>
        <w:t xml:space="preserve">ولبهاء الدین مصنّفات أدبیة،مثل المقامات الأربع،ورسالة الطیف، المشهورة،وغیر ذلک.وخلَّف لمّا مات ترکة عظیمة،نحو ألفی ألف درهم،تسلّمها ابنه أبو الفتح،ومَحَقها،ومات صعلوکاً»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ولابن شاکر مقام جلیل لدی أهل السنّة،ولا یخفی ما لکتبه من قیمةٍ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واعتبار...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2-وروی زین الدین محمّد بن علی بن شهرآشوب السروی المازندرانی حدیث التشبیه عن أحمد بن حنبل وابن بطة.کما عرفته سابقاً.</w:t>
      </w:r>
    </w:p>
    <w:p>
      <w:pPr>
        <w:pStyle w:val="BookText"/>
      </w:pPr>
      <w:r>
        <w:rPr>
          <w:rFonts w:ascii="IRNazanin" w:hAnsi="IRNazanin" w:eastAsia="IRNazanin" w:cs="IRNazanin"/>
          <w:lang w:bidi="fa-IR"/>
          <w:color w:val="111111"/>
          <w:sz w:val="28"/>
          <w:szCs w:val="28"/>
          <w:rtl/>
        </w:rPr>
        <w:t xml:space="preserve">3-وأورد أبو الحسن یحیی بن الحسن بن البطریق الحلی-رحمه اللّه حدیث التشبیه عن أبی الحسن ابن المغازلی حیث قال.«وبالإسناد قال:</w:t>
      </w:r>
    </w:p>
    <w:p>
      <w:pPr>
        <w:pStyle w:val="BookText"/>
      </w:pPr>
      <w:r>
        <w:rPr>
          <w:rFonts w:ascii="IRNazanin" w:hAnsi="IRNazanin" w:eastAsia="IRNazanin" w:cs="IRNazanin"/>
          <w:lang w:bidi="fa-IR"/>
          <w:color w:val="111111"/>
          <w:sz w:val="28"/>
          <w:szCs w:val="28"/>
          <w:rtl/>
        </w:rPr>
        <w:t xml:space="preserve">أخبرنا أحمد بن محمّد بن عبدالوهّاب قال.حدّثنا الحسین بن محمّد بن الحسین العدل العلوی الواسطی قال.حدّثنا محمّد بن محمود قال.حدّثنا إبراهیم بن مهدی الابلی قال.حدّثنا إبراهیم بن سلیمان بن رشید قال.حدّثنا زید بن عطیّة قال.حدّثنا أبان بن فیروز،عن أنس بن مالک قال قال رسول اللّه صلّی اللّه علیه وآله وسلّم.من أراد أن ینظر إلی علم آدم،وفقه نوح،فلینظر إلی علی بن أبی طالب»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4-ونقل الشیخ الحسن بن محمّد بن علی السهمی الحلّی-طاب ثراه-حدیث التشبیه عن (وسیلة المتعبّدین) لعمر بن محمّد بن خضر المعروف بالملّا الأردبیلی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5-وأورد العلّامة الشیخ محمّد باقر بن محمّد تقی المجلسی-طاب ثراه-فی (بحار الأنوار) عبارة ابن شهرآشوب،التی روی فیها هذا الحدیث عن أحمد وابن بطّة.</w:t>
      </w:r>
    </w:p>
    <w:p>
      <w:pPr>
        <w:pStyle w:val="BookText"/>
      </w:pPr>
      <w:r>
        <w:rPr>
          <w:rFonts w:ascii="IRNazanin" w:hAnsi="IRNazanin" w:eastAsia="IRNazanin" w:cs="IRNazanin"/>
          <w:lang w:bidi="fa-IR"/>
          <w:color w:val="111111"/>
          <w:sz w:val="28"/>
          <w:szCs w:val="28"/>
          <w:rtl/>
        </w:rPr>
        <w:t xml:space="preserve">فما قصده (الدهلوی) بهذا الکلام حیث نسب روایة الحدیث إلی الإمامیّة-من نفی روایة أهل السنّة إیّاه-واضح الفساد،بل إنّ الإمامیّة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یروونه بطرقهم،وینقلونه عن أهل السنّة أیضاً لإفحامهم.</w:t>
      </w:r>
    </w:p>
    <w:p>
      <w:pPr>
        <w:pStyle w:val="BookText"/>
      </w:pPr>
      <w:r>
        <w:rPr>
          <w:rFonts w:ascii="IRNazanin" w:hAnsi="IRNazanin" w:eastAsia="IRNazanin" w:cs="IRNazanin"/>
          <w:lang w:bidi="fa-IR"/>
          <w:color w:val="111111"/>
          <w:sz w:val="28"/>
          <w:szCs w:val="28"/>
          <w:rtl/>
        </w:rPr>
        <w:t xml:space="preserve">ثم إنّه کان الأحری ب (الدّهلوی) أنْ ینقل جمیع طرق هذا الحدیث أو أکثرها،ولا أقلّ من أنْ یصرِّح بکثرة طرقه ورواته،لا أنْ یکتفی بطرقٍ واحدٍ منها.</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وفساد مبادئ هذا الاستدلال ومقدّماته من الصدر إلی الّذیل ظاهر علی کلّ خبیر.</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زعم فساد هذا الاستدلال إنّما ینشأ ممّن فسدت مبادئ عقله بالوساوس الشیطانیّة،وإنّ العالم الخبیر صاحب الفطرة المستقیمة والعقل السلیم لا یصغی إلی تشکیکات (الدهلوی) وخرافاته الهزیلة...نسأل اللّه الهدایة إلی نهج السداد،وهو الصائن من أنْ یمتلئ الإنسان من الرأس إلی القدم بالحقد والعناد،لفضائل وصیّ شفیع الأمم،ویتنکّب عن الطّریق الأمم.</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أوّلاً.إنّ هذا الحدیث لیس من أحادیث أهل السنّة.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العجب من هذا الرجل!! ألیس عبدالرزاق الصنعانی،وأحمد بن حنبل،وأبو حاتم الرازی،وابن شاهین،وابن بطّة،والحاکم النیسابوری، وابن مردویه،وأبو نعیم،والبیهقی،وابن المغازلی،وشیرویه الدیلمی،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والسّنائی،والعطّار،وشهردار الدیلمی،والخوارزمی،وأبو الخیر الحاکمی، والصالحانی،وابن طلحة،والکنجی،والمحبّ الطبری،والسیّد علی الهمدانی،وأمیر ملّا،والشهاب الدولت آبادی الهندی،وابن الصبّاغ، وحسین المیبدی الیزدی،وعبد الرحمن الصفوری،وإبراهیم الوصّابی، وجمال الدین المحدّث،وأحمد ابن باکثیر المکی،والمیرزا محمّد البدخشی،ومحمّد صدر العالم،ومحمّد بن إسماعیل الأمیر...</w:t>
      </w:r>
    </w:p>
    <w:p>
      <w:pPr>
        <w:pStyle w:val="BookText"/>
      </w:pPr>
      <w:r>
        <w:rPr>
          <w:rFonts w:ascii="IRNazanin" w:hAnsi="IRNazanin" w:eastAsia="IRNazanin" w:cs="IRNazanin"/>
          <w:lang w:bidi="fa-IR"/>
          <w:color w:val="111111"/>
          <w:sz w:val="28"/>
          <w:szCs w:val="28"/>
          <w:rtl/>
        </w:rPr>
        <w:t xml:space="preserve">ألیس هؤلاء وأمثالهم الّذین رووا حدیث التشبیه،من أکابر أساطین أهل السنّة،ومن مفاخرهم فی کلّ عصر وزمان؟!</w:t>
      </w:r>
    </w:p>
    <w:p>
      <w:pPr>
        <w:pStyle w:val="BookText"/>
      </w:pPr>
      <w:r>
        <w:rPr>
          <w:rFonts w:ascii="IRNazanin" w:hAnsi="IRNazanin" w:eastAsia="IRNazanin" w:cs="IRNazanin"/>
          <w:lang w:bidi="fa-IR"/>
          <w:color w:val="111111"/>
          <w:sz w:val="28"/>
          <w:szCs w:val="28"/>
          <w:rtl/>
        </w:rPr>
        <w:t xml:space="preserve">إن کان هؤلاء خارجین عن زمرة أهل السنّة،وداخلین فی زمرة أهل الضلال والبدع،فهل یکون أبوه (ولی اللّه الدهلوی) الّذی کان باعتقاد ابنه (الدهلوی) آیةً من الآیات الإلهیة ومعجزةً من المعجزات النبویّة،خارجاً عن أهل السنّة کذلک؟</w:t>
      </w:r>
    </w:p>
    <w:p>
      <w:pPr>
        <w:pStyle w:val="BookText"/>
      </w:pPr>
      <w:r>
        <w:rPr>
          <w:rFonts w:ascii="IRNazanin" w:hAnsi="IRNazanin" w:eastAsia="IRNazanin" w:cs="IRNazanin"/>
          <w:lang w:bidi="fa-IR"/>
          <w:color w:val="111111"/>
          <w:sz w:val="28"/>
          <w:szCs w:val="28"/>
          <w:rtl/>
        </w:rPr>
        <w:t xml:space="preserve">وإذا کان کلّ أولئک خارجین من أهل السنّة،ومعدودین فی زمرة المبتدعین والهالکین،فلا مانع منْ أن یقال ذلک فی حق معاصری (الدهلوی) من أمثال.أحمد بن عبدالقادر العجیلی،والمولوی ولی اللّه بن حبیب اللّه اللکهنوی...</w:t>
      </w:r>
    </w:p>
    <w:p>
      <w:pPr>
        <w:pStyle w:val="BookText"/>
      </w:pPr>
      <w:r>
        <w:rPr>
          <w:rFonts w:ascii="IRNazanin" w:hAnsi="IRNazanin" w:eastAsia="IRNazanin" w:cs="IRNazanin"/>
          <w:lang w:bidi="fa-IR"/>
          <w:color w:val="111111"/>
          <w:sz w:val="28"/>
          <w:szCs w:val="28"/>
          <w:rtl/>
        </w:rPr>
        <w:t xml:space="preserve">وإذا کان کلّ هؤلاء خارجین،فلا شک فی خروج من یمدحهم ویثنی علیهم ویوثّقهم،لاشتراک العلّة والسّبب...</w:t>
      </w:r>
    </w:p>
    <w:p>
      <w:pPr>
        <w:pStyle w:val="BookText"/>
      </w:pPr>
      <w:r>
        <w:rPr>
          <w:rFonts w:ascii="IRNazanin" w:hAnsi="IRNazanin" w:eastAsia="IRNazanin" w:cs="IRNazanin"/>
          <w:lang w:bidi="fa-IR"/>
          <w:color w:val="111111"/>
          <w:sz w:val="28"/>
          <w:szCs w:val="28"/>
          <w:rtl/>
        </w:rPr>
        <w:t xml:space="preserve">فانحصر التسنّن فی شخص (الدّهلوی).</w:t>
      </w:r>
    </w:p>
    <w:p>
      <w:pPr>
        <w:pStyle w:val="BookText"/>
      </w:pPr>
      <w:r>
        <w:rPr>
          <w:rFonts w:ascii="IRNazanin" w:hAnsi="IRNazanin" w:eastAsia="IRNazanin" w:cs="IRNazanin"/>
          <w:lang w:bidi="fa-IR"/>
          <w:color w:val="111111"/>
          <w:sz w:val="28"/>
          <w:szCs w:val="28"/>
          <w:rtl/>
        </w:rPr>
        <w:t xml:space="preserve">ولکنّ (الدهلوی) أیضاً ممّن یمدح ویثنی علی طائفة من الأشخاص المذکورین،فیلزم أنْ یخرج هو من بین أهل السنّة،فلم یبقَ فی العالم سنّی أصلاً...</w:t>
      </w:r>
    </w:p>
    <w:p>
      <w:pPr>
        <w:pStyle w:val="BookText"/>
      </w:pPr>
      <w:r>
        <w:rPr>
          <w:rFonts w:ascii="IRNazanin" w:hAnsi="IRNazanin" w:eastAsia="IRNazanin" w:cs="IRNazanin"/>
          <w:lang w:bidi="fa-IR"/>
          <w:color w:val="111111"/>
          <w:sz w:val="28"/>
          <w:szCs w:val="28"/>
          <w:rtl/>
        </w:rPr>
        <w:t xml:space="preserve">فبطل مذهب السنیّة،وانهدم من الرأس إلی القدم.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1" w:name="pg10506_97064"/>
    <w:bookmarkEnd w:id="101"/>
    <w:p>
      <w:pPr>
        <w:pStyle w:val="BookText"/>
      </w:pPr>
      <w:r>
        <w:rPr>
          <w:rFonts w:ascii="Amiri" w:hAnsi="Amiri" w:eastAsia="Amiri" w:cs="Amiri"/>
          <w:lang w:bidi="ar-SA"/>
          <w:color w:val="111111"/>
          <w:sz w:val="28"/>
          <w:szCs w:val="28"/>
          <w:rtl/>
        </w:rPr>
        <w:t xml:space="preserve">«وَ لا یَحِیقُ الْمَکْرُ السَّیِّئُ إِلاّ بِأَهْلِهِ» .</w:t>
      </w:r>
    </w:p>
    <w:p>
      <w:pPr>
        <w:pStyle w:val="Heading4"/>
      </w:pPr>
      <w:bookmarkStart w:id="320" w:name="_Toc163"/>
      <w:r>
        <w:t>إنکار روایة البیهقی والردُّ علیه</w:t>
      </w:r>
      <w:bookmarkEnd w:id="320"/>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وقد أورده ابن مطهّر الحلّی فی کتبه،ونسبه إلی البیهقی مرّةً،وإلی البغوی أخری،ولیس فی تصانیفهما أثر منه.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رواه عن أهل السنّة جماعة من علمائنا قبل العلّامة الحلّی،کالإربلی صاحب (کشف الغمة)،وابن شهرآشوب السروی صاحب (مناقب آل أبی طالب) وابن البطریق صاحب (العمدة)...کما دریت آنفاً،فلا وجه لتخصیص إیراد الحدیث بالعلّامة الحلّی إلّاتقلید الکابلی.</w:t>
      </w:r>
    </w:p>
    <w:p>
      <w:pPr>
        <w:pStyle w:val="BookText"/>
      </w:pPr>
      <w:r>
        <w:rPr>
          <w:rFonts w:ascii="IRNazanin" w:hAnsi="IRNazanin" w:eastAsia="IRNazanin" w:cs="IRNazanin"/>
          <w:lang w:bidi="fa-IR"/>
          <w:color w:val="111111"/>
          <w:sz w:val="28"/>
          <w:szCs w:val="28"/>
          <w:rtl/>
        </w:rPr>
        <w:t xml:space="preserve">ولقد أورده العلّامة الحلّی عن البیهقی حیث قال فی کتاب (منهاج الکرامة فی الإمامة) فی ذکر أعلمیة الإمام أمیر المؤمنین علیه السلام.«عن البیهقی فی کتابه بإسناده عن رسول اللّه صلّی اللّه علیه وآله وسلّم قال.من أراد أن ینظر إلی آدم فی علمه،وإلی نوح فی تقواه،وإلی إبراهیم فی خلّته،وإلی موسی فی هیبته،وإلی عیسی فی عبادته،فلینظر إلی علی بن أبی طالب.</w:t>
      </w:r>
    </w:p>
    <w:p>
      <w:pPr>
        <w:pStyle w:val="BookText"/>
      </w:pPr>
      <w:r>
        <w:rPr>
          <w:rFonts w:ascii="IRNazanin" w:hAnsi="IRNazanin" w:eastAsia="IRNazanin" w:cs="IRNazanin"/>
          <w:lang w:bidi="fa-IR"/>
          <w:color w:val="111111"/>
          <w:sz w:val="28"/>
          <w:szCs w:val="28"/>
          <w:rtl/>
        </w:rPr>
        <w:t xml:space="preserve">فأثبت له ما تفرّق فیهم».</w:t>
      </w:r>
    </w:p>
    <w:p>
      <w:pPr>
        <w:pStyle w:val="BookText"/>
      </w:pPr>
      <w:r>
        <w:rPr>
          <w:rFonts w:ascii="IRNazanin" w:hAnsi="IRNazanin" w:eastAsia="IRNazanin" w:cs="IRNazanin"/>
          <w:lang w:bidi="fa-IR"/>
          <w:color w:val="111111"/>
          <w:sz w:val="28"/>
          <w:szCs w:val="28"/>
          <w:rtl/>
        </w:rPr>
        <w:t xml:space="preserve">ورواه عن البیهقی فی کتاب (نهج الحق) کذلک.</w:t>
      </w:r>
    </w:p>
    <w:p>
      <w:pPr>
        <w:pStyle w:val="BookText"/>
      </w:pPr>
      <w:r>
        <w:rPr>
          <w:rFonts w:ascii="IRNazanin" w:hAnsi="IRNazanin" w:eastAsia="IRNazanin" w:cs="IRNazanin"/>
          <w:lang w:bidi="fa-IR"/>
          <w:color w:val="111111"/>
          <w:sz w:val="28"/>
          <w:szCs w:val="28"/>
          <w:rtl/>
        </w:rPr>
        <w:t xml:space="preserve">وهذا الحدیث موجود فی کتاب البیهقی بالقطع والیقین،وقد نصَّ علی ذلک جماعة من أکابر أهل السنّة،أمثال.</w:t>
      </w:r>
    </w:p>
    <w:p>
      <w:pPr>
        <w:pStyle w:val="BookText"/>
      </w:pPr>
      <w:r>
        <w:rPr>
          <w:rFonts w:ascii="IRNazanin" w:hAnsi="IRNazanin" w:eastAsia="IRNazanin" w:cs="IRNazanin"/>
          <w:lang w:bidi="fa-IR"/>
          <w:color w:val="111111"/>
          <w:sz w:val="28"/>
          <w:szCs w:val="28"/>
          <w:rtl/>
        </w:rPr>
        <w:t xml:space="preserve">الموفّق بن أحمد المکی أخطب خطباء خوارزم.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02" w:name="pg10506_97065"/>
    <w:bookmarkEnd w:id="102"/>
    <w:p>
      <w:pPr>
        <w:pStyle w:val="BookText"/>
      </w:pPr>
      <w:r>
        <w:rPr>
          <w:rFonts w:ascii="IRNazanin" w:hAnsi="IRNazanin" w:eastAsia="IRNazanin" w:cs="IRNazanin"/>
          <w:lang w:bidi="fa-IR"/>
          <w:color w:val="111111"/>
          <w:sz w:val="28"/>
          <w:szCs w:val="28"/>
          <w:rtl/>
        </w:rPr>
        <w:t xml:space="preserve">ومحمّد بن طلحة النصیبی الشّافعی.</w:t>
      </w:r>
    </w:p>
    <w:p>
      <w:pPr>
        <w:pStyle w:val="BookText"/>
      </w:pPr>
      <w:r>
        <w:rPr>
          <w:rFonts w:ascii="IRNazanin" w:hAnsi="IRNazanin" w:eastAsia="IRNazanin" w:cs="IRNazanin"/>
          <w:lang w:bidi="fa-IR"/>
          <w:color w:val="111111"/>
          <w:sz w:val="28"/>
          <w:szCs w:val="28"/>
          <w:rtl/>
        </w:rPr>
        <w:t xml:space="preserve">ونور الدین علی ابن الصبّاغ المالکی.</w:t>
      </w:r>
    </w:p>
    <w:p>
      <w:pPr>
        <w:pStyle w:val="BookText"/>
      </w:pPr>
      <w:r>
        <w:rPr>
          <w:rFonts w:ascii="IRNazanin" w:hAnsi="IRNazanin" w:eastAsia="IRNazanin" w:cs="IRNazanin"/>
          <w:lang w:bidi="fa-IR"/>
          <w:color w:val="111111"/>
          <w:sz w:val="28"/>
          <w:szCs w:val="28"/>
          <w:rtl/>
        </w:rPr>
        <w:t xml:space="preserve">والحسین المیبدی الیزدی.</w:t>
      </w:r>
    </w:p>
    <w:p>
      <w:pPr>
        <w:pStyle w:val="BookText"/>
      </w:pPr>
      <w:r>
        <w:rPr>
          <w:rFonts w:ascii="IRNazanin" w:hAnsi="IRNazanin" w:eastAsia="IRNazanin" w:cs="IRNazanin"/>
          <w:lang w:bidi="fa-IR"/>
          <w:color w:val="111111"/>
          <w:sz w:val="28"/>
          <w:szCs w:val="28"/>
          <w:rtl/>
        </w:rPr>
        <w:t xml:space="preserve">والمیرزا محمّد بن معتمد خان البدخشانی.</w:t>
      </w:r>
    </w:p>
    <w:p>
      <w:pPr>
        <w:pStyle w:val="BookText"/>
      </w:pPr>
      <w:r>
        <w:rPr>
          <w:rFonts w:ascii="IRNazanin" w:hAnsi="IRNazanin" w:eastAsia="IRNazanin" w:cs="IRNazanin"/>
          <w:lang w:bidi="fa-IR"/>
          <w:color w:val="111111"/>
          <w:sz w:val="28"/>
          <w:szCs w:val="28"/>
          <w:rtl/>
        </w:rPr>
        <w:t xml:space="preserve">وأحمد بن عبدالقادر العجیلی الشافعی.</w:t>
      </w:r>
    </w:p>
    <w:p>
      <w:pPr>
        <w:pStyle w:val="BookText"/>
      </w:pPr>
      <w:r>
        <w:rPr>
          <w:rFonts w:ascii="IRNazanin" w:hAnsi="IRNazanin" w:eastAsia="IRNazanin" w:cs="IRNazanin"/>
          <w:lang w:bidi="fa-IR"/>
          <w:color w:val="111111"/>
          <w:sz w:val="28"/>
          <w:szCs w:val="28"/>
          <w:rtl/>
        </w:rPr>
        <w:t xml:space="preserve">والمیرزا محمّد البدخشانی مقبول لدی (الدهلوی)،وقد وصفه تلمیذه محمّد رشید خان الدهلوی بأنّه من عظماء علماء أهل السنّة،فإنْ لم یثق (الدهلوی) وأتباعه بنقل الآخرین عن البیهقی،فلا محیص عن قبول نقل مثل البدخشانی.</w:t>
      </w:r>
    </w:p>
    <w:p>
      <w:pPr>
        <w:pStyle w:val="BookText"/>
      </w:pPr>
      <w:r>
        <w:rPr>
          <w:rFonts w:ascii="IRNazanin" w:hAnsi="IRNazanin" w:eastAsia="IRNazanin" w:cs="IRNazanin"/>
          <w:lang w:bidi="fa-IR"/>
          <w:color w:val="111111"/>
          <w:sz w:val="28"/>
          <w:szCs w:val="28"/>
          <w:rtl/>
        </w:rPr>
        <w:t xml:space="preserve">فالحمد للّه‌علی ما أزاح الباطل عن نصابه،وأوضح الحق المشرق، ولزمت الحجة الکافیة،والبینة الشافیة.</w:t>
      </w:r>
    </w:p>
    <w:p>
      <w:pPr>
        <w:pStyle w:val="Heading4"/>
      </w:pPr>
      <w:bookmarkStart w:id="321" w:name="_Toc164"/>
      <w:r>
        <w:t>عدم إنکار ابن تیمیة روایة البیهقی</w:t>
      </w:r>
      <w:bookmarkEnd w:id="321"/>
    </w:p>
    <w:p>
      <w:pPr>
        <w:pStyle w:val="BookText"/>
      </w:pPr>
      <w:r>
        <w:rPr>
          <w:rFonts w:ascii="IRNazanin" w:hAnsi="IRNazanin" w:eastAsia="IRNazanin" w:cs="IRNazanin"/>
          <w:lang w:bidi="fa-IR"/>
          <w:color w:val="111111"/>
          <w:sz w:val="28"/>
          <w:szCs w:val="28"/>
          <w:rtl/>
        </w:rPr>
        <w:t xml:space="preserve">وبالرغم من أنّ (الدهلوی) یدّعی طول الباع وسعة الإطّلاع علی کتب الفریقین،فإنّه لم یر الکتب الحدیثیة ولم یعثر علیها،بل قلَّد الکابلی فی نفی وجود أثرٍ من حدیث التشبیه فی تصانیف البیهقی بالیقین والجزم رجماً بالغیب...</w:t>
      </w:r>
    </w:p>
    <w:p>
      <w:pPr>
        <w:pStyle w:val="BookText"/>
      </w:pPr>
      <w:r>
        <w:rPr>
          <w:rFonts w:ascii="IRNazanin" w:hAnsi="IRNazanin" w:eastAsia="IRNazanin" w:cs="IRNazanin"/>
          <w:lang w:bidi="fa-IR"/>
          <w:color w:val="111111"/>
          <w:sz w:val="28"/>
          <w:szCs w:val="28"/>
          <w:rtl/>
        </w:rPr>
        <w:t xml:space="preserve">فلیته قال.لم أره فی تصانیفه البیهقی،بأنْ یقصد.إنّی لمّا لم أر کتب البیهقی،فلا جرم لم أعثر علی هذا الحدیث فیها،وأمّا النفی الواقعی والإخبار الحقیقی عن عدم وجوده فی تصانیف البیهقی،فذلک کذب صریح یستبعد صدوره بالنسبة إلی الأمور الدینیّة من أجهل الناس فضلاً عن الأفاضل.</w:t>
      </w:r>
    </w:p>
    <w:p>
      <w:pPr>
        <w:pStyle w:val="BookText"/>
      </w:pPr>
      <w:r>
        <w:rPr>
          <w:rFonts w:ascii="IRNazanin" w:hAnsi="IRNazanin" w:eastAsia="IRNazanin" w:cs="IRNazanin"/>
          <w:lang w:bidi="fa-IR"/>
          <w:color w:val="111111"/>
          <w:sz w:val="28"/>
          <w:szCs w:val="28"/>
          <w:rtl/>
        </w:rPr>
        <w:t xml:space="preserve">اللّهمّ إلّاأن یعتذر أولیاء (الدهلوی) بأنّه نفی وجود أثر من هذا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فی مصنّفات البیهقی،ونفی وجود الأثر لا ینافی وجود العین!!</w:t>
      </w:r>
    </w:p>
    <w:p>
      <w:pPr>
        <w:pStyle w:val="BookText"/>
      </w:pPr>
      <w:r>
        <w:rPr>
          <w:rFonts w:ascii="IRNazanin" w:hAnsi="IRNazanin" w:eastAsia="IRNazanin" w:cs="IRNazanin"/>
          <w:lang w:bidi="fa-IR"/>
          <w:color w:val="111111"/>
          <w:sz w:val="28"/>
          <w:szCs w:val="28"/>
          <w:rtl/>
        </w:rPr>
        <w:t xml:space="preserve">إنّا لا نستبعد أن یلتجئ أولیاء (الدهلوی) إلی هذا العذر الواهی...</w:t>
      </w:r>
    </w:p>
    <w:p>
      <w:pPr>
        <w:pStyle w:val="BookText"/>
      </w:pPr>
      <w:r>
        <w:rPr>
          <w:rFonts w:ascii="IRNazanin" w:hAnsi="IRNazanin" w:eastAsia="IRNazanin" w:cs="IRNazanin"/>
          <w:lang w:bidi="fa-IR"/>
          <w:color w:val="111111"/>
          <w:sz w:val="28"/>
          <w:szCs w:val="28"/>
          <w:rtl/>
        </w:rPr>
        <w:t xml:space="preserve">إنّهم یجدون أنّ ابن تیمیّة الّذی هو إمامهم فی المکابرة والعناد وإنکار الحقائق والفضائل الثابتة...</w:t>
      </w:r>
    </w:p>
    <w:p>
      <w:pPr>
        <w:pStyle w:val="BookText"/>
      </w:pPr>
      <w:r>
        <w:rPr>
          <w:rFonts w:ascii="IRNazanin" w:hAnsi="IRNazanin" w:eastAsia="IRNazanin" w:cs="IRNazanin"/>
          <w:lang w:bidi="fa-IR"/>
          <w:color w:val="111111"/>
          <w:sz w:val="28"/>
          <w:szCs w:val="28"/>
          <w:rtl/>
        </w:rPr>
        <w:t xml:space="preserve">لا ینکر وجود هذا الحدیث فی مصنّفات البیهقی،لأنّه یعلم بوجوده فیها،فیضطر إلی جرح البیهقی نفسه والقدح فیه،...إنّه یقول فی جواب عبارة العلّامة الحلی المتقدمة.</w:t>
      </w:r>
    </w:p>
    <w:p>
      <w:pPr>
        <w:pStyle w:val="BookText"/>
      </w:pPr>
      <w:r>
        <w:rPr>
          <w:rFonts w:ascii="IRNazanin" w:hAnsi="IRNazanin" w:eastAsia="IRNazanin" w:cs="IRNazanin"/>
          <w:lang w:bidi="fa-IR"/>
          <w:color w:val="111111"/>
          <w:sz w:val="28"/>
          <w:szCs w:val="28"/>
          <w:rtl/>
        </w:rPr>
        <w:t xml:space="preserve">«والجواب أن یقال.أوّلاً.أین إسناد هذا الحدیث؟ والبیهقی یروی فی الفضائل أحادیث کثیرة ضعیفة بل موضوعة،کما جرت عادة أمثاله من أهل العلم.ویقال ثانیاً.هذا الحدیث کذب موضوع علی رسول اللّه صلّی اللّه علیه وسلّم،بلا ریب عند أهل العلم بالحدیث،ولهذا لا یذکره أهل العلم بالحدیث،وإن کانوا حراصاً علی جمع فضائل علی،کالنسائی،قصد أن یجمع فضائل علی فی کتابٍ سمّاه الخصائص،والترمذی قد ذکر أحادیث متعددة فی فضائله،وفیها ما هو ضعیف بل موضوع،ومع هذا لم یذکروا هذا ونحوه»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فأنت تری ابن تیمیة یرمی الحدیث بالضعف بل بالوضع،ویصف البیهقی وأمثاله بروایة أحادیث ضعیفة بل موضوعة،فلو لم یکن العلّامة الحلّی صادقاً فی عزو الحدیث إلی البیهقی،لکان الردّ علیه من هذه النّاحیة أقوی وأشد...</w:t>
      </w:r>
    </w:p>
    <w:p>
      <w:pPr>
        <w:pStyle w:val="BookText"/>
      </w:pPr>
      <w:r>
        <w:rPr>
          <w:rFonts w:ascii="IRNazanin" w:hAnsi="IRNazanin" w:eastAsia="IRNazanin" w:cs="IRNazanin"/>
          <w:lang w:bidi="fa-IR"/>
          <w:color w:val="111111"/>
          <w:sz w:val="28"/>
          <w:szCs w:val="28"/>
          <w:rtl/>
        </w:rPr>
        <w:t xml:space="preserve">فابن تیمیّة-هذا المتعصّب العنید-لا ینکر وجود هذا الحدیث فی مصنّفات البیهقی،کما أنّه لا ینفی دلالته علی أفضلیّة أمیر المؤمنین علیه السلام،ولا یجعله من قبیل تشبیهات الشعراء فی مدائحهم للأشخاص...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03" w:name="pg10506_97067"/>
    <w:bookmarkEnd w:id="103"/>
    <w:p>
      <w:pPr>
        <w:pStyle w:val="BookText"/>
      </w:pPr>
      <w:r>
        <w:rPr>
          <w:rFonts w:ascii="IRNazanin" w:hAnsi="IRNazanin" w:eastAsia="IRNazanin" w:cs="IRNazanin"/>
          <w:lang w:bidi="fa-IR"/>
          <w:color w:val="111111"/>
          <w:sz w:val="28"/>
          <w:szCs w:val="28"/>
          <w:rtl/>
        </w:rPr>
        <w:t xml:space="preserve">لکن (الدهلوی) ینکر وجوده فی مصنّفات البیهقی بل سائر کتب أهل السنّة ولو بإسنادٍ ضعیف،ویجعله من قبیل إغراقات الشعراء وتشبیهاتهم فی الأشعار...</w:t>
      </w:r>
    </w:p>
    <w:p>
      <w:pPr>
        <w:pStyle w:val="BookText"/>
      </w:pPr>
      <w:r>
        <w:rPr>
          <w:rFonts w:ascii="IRNazanin" w:hAnsi="IRNazanin" w:eastAsia="IRNazanin" w:cs="IRNazanin"/>
          <w:lang w:bidi="fa-IR"/>
          <w:color w:val="111111"/>
          <w:sz w:val="28"/>
          <w:szCs w:val="28"/>
          <w:rtl/>
        </w:rPr>
        <w:t xml:space="preserve">والواقع الّذی یذعن به کل منصف،ویعترف به کلّ خبیر هو.صحّة هذا الحدیث،وثبوت صدوره عن رسول اللّه صلّی اللّه علیه وآله وسلّم، ووجوده فی کتب أهل السنّة المعتبرة المشهورة،وفی کتب البیهقی ومصنّفاته،فدعوی ابن تیمیّة ضعف هذا الحدیث أو وضعه دعوی بلا دلیل،والبیهقی قد التزم بأنْ لا یروی حدیثاً یعلم بکونه موضوعاً،ومن هنا لم یرم العلماء ما أخرجه البیهقی بالوضع.</w:t>
      </w:r>
    </w:p>
    <w:p>
      <w:pPr>
        <w:pStyle w:val="Heading4"/>
      </w:pPr>
      <w:bookmarkStart w:id="322" w:name="_Toc165"/>
      <w:r>
        <w:t>کلمات فی وصف البیهقی وکتبه</w:t>
      </w:r>
      <w:bookmarkEnd w:id="322"/>
    </w:p>
    <w:p>
      <w:pPr>
        <w:pStyle w:val="BookText"/>
      </w:pPr>
      <w:r>
        <w:rPr>
          <w:rFonts w:ascii="IRNazanin" w:hAnsi="IRNazanin" w:eastAsia="IRNazanin" w:cs="IRNazanin"/>
          <w:lang w:bidi="fa-IR"/>
          <w:color w:val="111111"/>
          <w:sz w:val="28"/>
          <w:szCs w:val="28"/>
          <w:rtl/>
        </w:rPr>
        <w:t xml:space="preserve">وقول ابن تیمیّة.«ولهذا لا یذکره أهل العلم بالحدیث...»یستشم منه الإزراء الشّدید بحقّ البیهقی...</w:t>
      </w:r>
    </w:p>
    <w:p>
      <w:pPr>
        <w:pStyle w:val="BookText"/>
      </w:pPr>
      <w:r>
        <w:rPr>
          <w:rFonts w:ascii="IRNazanin" w:hAnsi="IRNazanin" w:eastAsia="IRNazanin" w:cs="IRNazanin"/>
          <w:lang w:bidi="fa-IR"/>
          <w:color w:val="111111"/>
          <w:sz w:val="28"/>
          <w:szCs w:val="28"/>
          <w:rtl/>
        </w:rPr>
        <w:t xml:space="preserve">إنّه لم یصف أحدٌ البیهقی بما وصفه به ابن تیمیّة،وما هذا إلّالغرض ردّ أحادیث فضائل أهل البیت والطّعن فیها،ولنذکر شیئاً من کلمات القوم فی وصف البیهقی.</w:t>
      </w:r>
    </w:p>
    <w:p>
      <w:pPr>
        <w:pStyle w:val="BookText"/>
      </w:pPr>
      <w:r>
        <w:rPr>
          <w:rFonts w:ascii="IRNazanin" w:hAnsi="IRNazanin" w:eastAsia="IRNazanin" w:cs="IRNazanin"/>
          <w:lang w:bidi="fa-IR"/>
          <w:color w:val="111111"/>
          <w:sz w:val="28"/>
          <w:szCs w:val="28"/>
          <w:rtl/>
        </w:rPr>
        <w:t xml:space="preserve">1-قد ذکرنا سابقاً أنّ صاحب (المشکاة) یقول فی حق جماعةٍ فیهم البیهقی.«إنی إذا أسندت الحدیث إلیهم کأنی أسندت إلی النبیّ صلّی اللّه علیه وسلّم».</w:t>
      </w:r>
    </w:p>
    <w:p>
      <w:pPr>
        <w:pStyle w:val="BookText"/>
      </w:pPr>
      <w:r>
        <w:rPr>
          <w:rFonts w:ascii="IRNazanin" w:hAnsi="IRNazanin" w:eastAsia="IRNazanin" w:cs="IRNazanin"/>
          <w:lang w:bidi="fa-IR"/>
          <w:color w:val="111111"/>
          <w:sz w:val="28"/>
          <w:szCs w:val="28"/>
          <w:rtl/>
        </w:rPr>
        <w:t xml:space="preserve">2-یاقوت الحموی.«وقد أخرجت هذه الکورة من لا یحصی من الفضلاء والعلماء والفقهاء والأدباء،ومع ذلک،فالغالب علی أهلها مذهب الرافضة الغلاة.</w:t>
      </w:r>
    </w:p>
    <w:p>
      <w:pPr>
        <w:pStyle w:val="BookText"/>
      </w:pPr>
      <w:r>
        <w:rPr>
          <w:rFonts w:ascii="IRNazanin" w:hAnsi="IRNazanin" w:eastAsia="IRNazanin" w:cs="IRNazanin"/>
          <w:lang w:bidi="fa-IR"/>
          <w:color w:val="111111"/>
          <w:sz w:val="28"/>
          <w:szCs w:val="28"/>
          <w:rtl/>
        </w:rPr>
        <w:t xml:space="preserve">ومن أشهر أئمّتهم الإمام أبو بکر أحمد بن الحسین بن عبداللّه بن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البیهقی،من أهل خسروجرد،صاحب التصانیف المشهورة،وهو الإمام الحافظ،الفقیه الأصولی،الدین الورع،أوحد الدهر فی الحفظ والإتقان،مع الدین المتین،من أجلّ أصحاب أبی عبداللّه الحاکم والمکثرین عنه،ثمّ فاقه فی فنون من العلم تفرَّد بها،رحل إلی العراق وطوّف الآفاق،وألف من الکتب ما یبلغ قریباً من ألف جزء،ممّا لم یسبق إلی مثله...»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3-السمعانی.«کان إماماً فقیهاً حافظاً،جمع بین معرفة الحدیث والفقه،وکان تتبّع نصوص الشافعی،وجمع کتاباً فیها سمّاه کتاب المبسوط،وکان استاذه فی الحدیث الحاکم أبو عبداللّه محمّد بن عبداللّه الحافظ،وتفقّه علی أبی الفتح ناصر بن محمّد العمری المروزی،وسمع الحدیث الکثیر،وصنّف فیه التصانیف التی لم یسبق إلیها،وهی مشهورة موجودة فی أیدی الناس،سمعت منها...وأدرکت عشرة من أصحابه الّذین حدّثونی عنه.</w:t>
      </w:r>
    </w:p>
    <w:p>
      <w:pPr>
        <w:pStyle w:val="BookText"/>
      </w:pPr>
      <w:r>
        <w:rPr>
          <w:rFonts w:ascii="IRNazanin" w:hAnsi="IRNazanin" w:eastAsia="IRNazanin" w:cs="IRNazanin"/>
          <w:lang w:bidi="fa-IR"/>
          <w:color w:val="111111"/>
          <w:sz w:val="28"/>
          <w:szCs w:val="28"/>
          <w:rtl/>
        </w:rPr>
        <w:t xml:space="preserve">وکانت ولادته فی سنة 384 فی شعبان.ووفاته فی سنة 458»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4-ابن خلّکان.«الفقیه الشافعی،الحافظ الکبیر المشهور،واحد زمانه وفرد أقرانه فی الفنون،من کبار أصحاب الحاکم أبی عبداللّه ابن البیّع فی الحدیث،ثمّ الزائد علیه فی أنواع العلوم...وهو أوّل من جمع نصوص الإمام الشافعی رضی اللّه تعالی عنه فی عشر مجلّدات...وکان قانعاً من الدنیا بالقلیل.</w:t>
      </w:r>
    </w:p>
    <w:p>
      <w:pPr>
        <w:pStyle w:val="BookText"/>
      </w:pPr>
      <w:r>
        <w:rPr>
          <w:rFonts w:ascii="IRNazanin" w:hAnsi="IRNazanin" w:eastAsia="IRNazanin" w:cs="IRNazanin"/>
          <w:lang w:bidi="fa-IR"/>
          <w:color w:val="111111"/>
          <w:sz w:val="28"/>
          <w:szCs w:val="28"/>
          <w:rtl/>
        </w:rPr>
        <w:t xml:space="preserve">وقال إمام الحرمین فی حقّه.ما من شافعی المذهب إلّاوللشّافعی علیه منّة،إلّاأحمد البیهقی فإنّ له علی الشافعی منة...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علی سیرة السّلف،وأخذ عنه الحدیث جماعة من الأعیان...»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5-الذهبی.«البیهقی هو.الحافظ،العلّامة،الثبت،الفقیه،شیخ الإسلام...</w:t>
      </w:r>
    </w:p>
    <w:p>
      <w:pPr>
        <w:pStyle w:val="BookText"/>
      </w:pPr>
      <w:r>
        <w:rPr>
          <w:rFonts w:ascii="IRNazanin" w:hAnsi="IRNazanin" w:eastAsia="IRNazanin" w:cs="IRNazanin"/>
          <w:lang w:bidi="fa-IR"/>
          <w:color w:val="111111"/>
          <w:sz w:val="28"/>
          <w:szCs w:val="28"/>
          <w:rtl/>
        </w:rPr>
        <w:t xml:space="preserve">قال الحافظ عبدالغافر بن إسماعیل فی تاریخه.کان البیهقی علی سیرة العلماء،قانعا بالیسیر،متجمّلاً فی زهده وورعه.</w:t>
      </w:r>
    </w:p>
    <w:p>
      <w:pPr>
        <w:pStyle w:val="BookText"/>
      </w:pPr>
      <w:r>
        <w:rPr>
          <w:rFonts w:ascii="IRNazanin" w:hAnsi="IRNazanin" w:eastAsia="IRNazanin" w:cs="IRNazanin"/>
          <w:lang w:bidi="fa-IR"/>
          <w:color w:val="111111"/>
          <w:sz w:val="28"/>
          <w:szCs w:val="28"/>
          <w:rtl/>
        </w:rPr>
        <w:t xml:space="preserve">وقال أیضاً.هو أبو بکر،الفقیه الحافظ،الأصولی،الدّین والورع، واحد زمانه فی الحفظ وفرد أقرانه فی الإتقان والضبط،من کبار أصحاب الحاکم،ویزید علی الحاکم بأنواع من العلوم،کتب الحدیث وحفظه من صباه،وتفقّه وبرع،وأخذ فن الأصول،وارتحل إلی العراق والجبال والحجاز،ثمّ صنّف،وتوالیفه تقارب ألف جزء ممّا لم یسبقه إلیه أحد، جمع بین علم الحدیث والفقه وبیان علل الحدیث ووجه الجمع بین الأحادیث،طلب منه الأئمّة الانتقال من بیهق إلی نیسابور لسماع الکتب، فأتی فی سنة 441،وعقدوا له المجلس لسماع کتاب المعرفة،وحضره الأئمّة.</w:t>
      </w:r>
    </w:p>
    <w:p>
      <w:pPr>
        <w:pStyle w:val="BookText"/>
      </w:pPr>
      <w:r>
        <w:rPr>
          <w:rFonts w:ascii="IRNazanin" w:hAnsi="IRNazanin" w:eastAsia="IRNazanin" w:cs="IRNazanin"/>
          <w:lang w:bidi="fa-IR"/>
          <w:color w:val="111111"/>
          <w:sz w:val="28"/>
          <w:szCs w:val="28"/>
          <w:rtl/>
        </w:rPr>
        <w:t xml:space="preserve">قال شیخ القضاة أبو علی إسماعیل ابن البیهقی،قال أبی.حین ابتدأت بتصنیف هذا الکتاب-یعنی کتاب المعرفة من السنن والآثار - وفرغت من تهذیب أجزاء منه،سمعت الفقیه محمّد بن أحمد-وهو من صالحی أصحابی وأکثرهم تلاوة وأصدقهم لهجة-یقول.رأیت الشافعی رحمه اللّه فی النوم،وبیده أجزاء هذا الکتاب وهو یقول.کتبت الیوم من کتاب الفقیه سبعة أجزاء أو قال.قرأتها،ورآه یعتد بذلک.قال.وفی صباح ذلک الیوم رأی فقیه آخر من إخوانی الشافعیَّ قاعداً فی الجامع علی سریر وهو یقول.قد استفدت الیوم من کتاب الفقیه حدیث کذا وکذا.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وأخبرنا أبی قال.سمعت الفقیه أبا محمّد الحسن بن أحمد السمرقندی الحافظ یقول.سمعت الفقیه محمّد بن عبدالعزیز المروزی یقول.رأیت فی المنام کأنَّ تابوتاً علا فی السماء یعلوه نور،فقلت:</w:t>
      </w:r>
    </w:p>
    <w:p>
      <w:pPr>
        <w:pStyle w:val="BookText"/>
      </w:pPr>
      <w:r>
        <w:rPr>
          <w:rFonts w:ascii="IRNazanin" w:hAnsi="IRNazanin" w:eastAsia="IRNazanin" w:cs="IRNazanin"/>
          <w:lang w:bidi="fa-IR"/>
          <w:color w:val="111111"/>
          <w:sz w:val="28"/>
          <w:szCs w:val="28"/>
          <w:rtl/>
        </w:rPr>
        <w:t xml:space="preserve">ما هذا؟ فقال.تصنیفات أحمد البیهقی.</w:t>
      </w:r>
    </w:p>
    <w:p>
      <w:pPr>
        <w:pStyle w:val="BookText"/>
      </w:pPr>
      <w:r>
        <w:rPr>
          <w:rFonts w:ascii="IRNazanin" w:hAnsi="IRNazanin" w:eastAsia="IRNazanin" w:cs="IRNazanin"/>
          <w:lang w:bidi="fa-IR"/>
          <w:color w:val="111111"/>
          <w:sz w:val="28"/>
          <w:szCs w:val="28"/>
          <w:rtl/>
        </w:rPr>
        <w:t xml:space="preserve">ثم قال شیخ القضاة.سمعت الحکایات الثالث من الثلاثة المذکورین.</w:t>
      </w:r>
    </w:p>
    <w:p>
      <w:pPr>
        <w:pStyle w:val="BookText"/>
      </w:pPr>
      <w:r>
        <w:rPr>
          <w:rFonts w:ascii="IRNazanin" w:hAnsi="IRNazanin" w:eastAsia="IRNazanin" w:cs="IRNazanin"/>
          <w:lang w:bidi="fa-IR"/>
          <w:color w:val="111111"/>
          <w:sz w:val="28"/>
          <w:szCs w:val="28"/>
          <w:rtl/>
        </w:rPr>
        <w:t xml:space="preserve">قلت.هذه الرؤیا حق،فتصانیف البیهقی عظیمة القدر،غزیرة الفوائد،قلَّ من جوّد توالیفه مثل الإمام أبی بکر،فینبغی للعالم أنْ یعتنی بها،ولا سیّما سننه الکبیر.</w:t>
      </w:r>
    </w:p>
    <w:p>
      <w:pPr>
        <w:pStyle w:val="BookText"/>
      </w:pPr>
      <w:r>
        <w:rPr>
          <w:rFonts w:ascii="IRNazanin" w:hAnsi="IRNazanin" w:eastAsia="IRNazanin" w:cs="IRNazanin"/>
          <w:lang w:bidi="fa-IR"/>
          <w:color w:val="111111"/>
          <w:sz w:val="28"/>
          <w:szCs w:val="28"/>
          <w:rtl/>
        </w:rPr>
        <w:t xml:space="preserve">وقد قدم قبل موته بسنةٍ أو أکثر إلی نیسابور وتکاثر علیه الطلبة، وسمعوا منه کتبه،وجلبت إلی العراق والشام والنواحی،واعتنی بها الحافظ أبو القاسم الدمشقی،وسمعها من أصحاب البیهقی،ونقلها إلی دمشق هو وأبو الحسن المرادی.</w:t>
      </w:r>
    </w:p>
    <w:p>
      <w:pPr>
        <w:pStyle w:val="BookText"/>
      </w:pPr>
      <w:r>
        <w:rPr>
          <w:rFonts w:ascii="IRNazanin" w:hAnsi="IRNazanin" w:eastAsia="IRNazanin" w:cs="IRNazanin"/>
          <w:lang w:bidi="fa-IR"/>
          <w:color w:val="111111"/>
          <w:sz w:val="28"/>
          <w:szCs w:val="28"/>
          <w:rtl/>
        </w:rPr>
        <w:t xml:space="preserve">وبلغنا عن إمام الحرمین أبی المعالی الجوینی قال.ما من فقیهٍ شافعی إلّا وللشافعی علیه منّة إلّاأبا بکر البیهقی،فإنّ المنّة له علی الشافعی، لتصانیفه فی نصرة مذهبه.</w:t>
      </w:r>
    </w:p>
    <w:p>
      <w:pPr>
        <w:pStyle w:val="BookText"/>
      </w:pPr>
      <w:r>
        <w:rPr>
          <w:rFonts w:ascii="IRNazanin" w:hAnsi="IRNazanin" w:eastAsia="IRNazanin" w:cs="IRNazanin"/>
          <w:lang w:bidi="fa-IR"/>
          <w:color w:val="111111"/>
          <w:sz w:val="28"/>
          <w:szCs w:val="28"/>
          <w:rtl/>
        </w:rPr>
        <w:t xml:space="preserve">قلت.أصاب أبو المعالی هکذا،ولو شاء البیهقی أن یعمل لنفسه مذهباً لکان قادراً علی ذلک،لسعة علومه ومعرفته بالإختلاف،ولهذا تراه یلوح بنصر مسائل ممّا صحّ فی الحدیث...»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6-أیضاً.«البیهقی الإمام الحافظ العلّامة شیخ خراسان...فذکر مشایخه ومصنّفاته،وکلمات إمام الحرمین وعبد الغافر فی حقّه وما نقله ولده من الرؤیا،ثمّ ذکر وفاته،ومن روی عنه </w:t>
      </w:r>
      <w:r>
        <w:rPr>
          <w:rStyle w:val="FootnoteReference"/>
        </w:rPr>
        <w:footnoteReference w:id="322"/>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7-أیضاً.«البیهقی الإمام العالم...وبلغت تصانیفه ألف جزءٍ، ونفع اللّه بها المسلمین شرقاً وغرباً،لأمانة الرجل ودینه وفضله وإتقانه.</w:t>
      </w:r>
    </w:p>
    <w:p>
      <w:pPr>
        <w:pStyle w:val="BookText"/>
      </w:pPr>
      <w:r>
        <w:rPr>
          <w:rFonts w:ascii="IRNazanin" w:hAnsi="IRNazanin" w:eastAsia="IRNazanin" w:cs="IRNazanin"/>
          <w:lang w:bidi="fa-IR"/>
          <w:color w:val="111111"/>
          <w:sz w:val="28"/>
          <w:szCs w:val="28"/>
          <w:rtl/>
        </w:rPr>
        <w:t xml:space="preserve">فاللّه یرحمه»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8-الیافعی.«الإمام الکبیر،الحافظ النحریر،أحمد بن الحسین، البیهقی،الفقیه الشافعی،واحد زمانه وفرد أقرانه فی الفنون،من کباد أصحاب الحاکم أبی عبداللّه ابن البیع فی الحدیث،الزائد علیه فی أنواع العلوم،له مناقب شهیرة،وتصانیف کثیرة بلغت ألف جزء...»ثمّ نقل ما قیل فی حقّه من کلمات الثناء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9-السبکی.«کان الإمام البیهقی أحد أئمة المسلمین،وهداة المؤمنین،والدعاة إلی حبل اللّه المتین،فقیه جلیل،حافظ کبیر،اُصولی نحریر،زاهد ورع،قانت للّه،قائم بنصرة المذهب اصولاً وفروعاً،جبلاً من جبال العلم...صار واحد زمانه،وفارس میدانه،وأحذق المحدّثین ذهناً،وأسرعهم فهماً وأجودهم قریحةً.</w:t>
      </w:r>
    </w:p>
    <w:p>
      <w:pPr>
        <w:pStyle w:val="BookText"/>
      </w:pPr>
      <w:r>
        <w:rPr>
          <w:rFonts w:ascii="IRNazanin" w:hAnsi="IRNazanin" w:eastAsia="IRNazanin" w:cs="IRNazanin"/>
          <w:lang w:bidi="fa-IR"/>
          <w:color w:val="111111"/>
          <w:sz w:val="28"/>
          <w:szCs w:val="28"/>
          <w:rtl/>
        </w:rPr>
        <w:t xml:space="preserve">وبلغت تصانیفه ألف جزء،ولم یتهیّأ لأحدٍ مثلها،أمّا السنن الکبیر، فما صنّف فی علم الحدیث مثله تهذیباً وترتیباً وجودةً،وأمّا المعرفة معرفة السنن والآثار،فلا یستغنی عنه فقیه شافعی...وکلّها مصنّفات لطاف، ملیحة الترتیب والتهذیب،کثیرة الفائدة،یشهد من یراها من العارفین بأنّها لم یتهیّأ لأحدٍ من السابقین.</w:t>
      </w:r>
    </w:p>
    <w:p>
      <w:pPr>
        <w:pStyle w:val="BookText"/>
      </w:pPr>
      <w:r>
        <w:rPr>
          <w:rFonts w:ascii="IRNazanin" w:hAnsi="IRNazanin" w:eastAsia="IRNazanin" w:cs="IRNazanin"/>
          <w:lang w:bidi="fa-IR"/>
          <w:color w:val="111111"/>
          <w:sz w:val="28"/>
          <w:szCs w:val="28"/>
          <w:rtl/>
        </w:rPr>
        <w:t xml:space="preserve">وفی کلام شیخنا الذهبی أنّه أوّل من جمع نصوص الشافعی.ولیس ذلک،بل هو آخر من جمعها،ولذلک استوعب أکثر ما فی کتب السابقین، ولا أعرف أحداً بعده جمع النصوص،لأنّه سدّ الباب علی من بعده.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وکانت إقامته ببیهق،ثمّ استدعاه والی نیسابور لیقرأ علیه کتاب المعرفة...</w:t>
      </w:r>
    </w:p>
    <w:p>
      <w:pPr>
        <w:pStyle w:val="BookText"/>
      </w:pPr>
      <w:r>
        <w:rPr>
          <w:rFonts w:ascii="IRNazanin" w:hAnsi="IRNazanin" w:eastAsia="IRNazanin" w:cs="IRNazanin"/>
          <w:lang w:bidi="fa-IR"/>
          <w:color w:val="111111"/>
          <w:sz w:val="28"/>
          <w:szCs w:val="28"/>
          <w:rtl/>
        </w:rPr>
        <w:t xml:space="preserve">قال عبدالغافر...</w:t>
      </w:r>
    </w:p>
    <w:p>
      <w:pPr>
        <w:pStyle w:val="BookText"/>
      </w:pPr>
      <w:r>
        <w:rPr>
          <w:rFonts w:ascii="IRNazanin" w:hAnsi="IRNazanin" w:eastAsia="IRNazanin" w:cs="IRNazanin"/>
          <w:lang w:bidi="fa-IR"/>
          <w:color w:val="111111"/>
          <w:sz w:val="28"/>
          <w:szCs w:val="28"/>
          <w:rtl/>
        </w:rPr>
        <w:t xml:space="preserve">قال شیخنا الذهبی...</w:t>
      </w:r>
    </w:p>
    <w:p>
      <w:pPr>
        <w:pStyle w:val="BookText"/>
      </w:pPr>
      <w:r>
        <w:rPr>
          <w:rFonts w:ascii="IRNazanin" w:hAnsi="IRNazanin" w:eastAsia="IRNazanin" w:cs="IRNazanin"/>
          <w:lang w:bidi="fa-IR"/>
          <w:color w:val="111111"/>
          <w:sz w:val="28"/>
          <w:szCs w:val="28"/>
          <w:rtl/>
        </w:rPr>
        <w:t xml:space="preserve">وقال إمام الحرمین...</w:t>
      </w:r>
    </w:p>
    <w:p>
      <w:pPr>
        <w:pStyle w:val="BookText"/>
      </w:pPr>
      <w:r>
        <w:rPr>
          <w:rFonts w:ascii="IRNazanin" w:hAnsi="IRNazanin" w:eastAsia="IRNazanin" w:cs="IRNazanin"/>
          <w:lang w:bidi="fa-IR"/>
          <w:color w:val="111111"/>
          <w:sz w:val="28"/>
          <w:szCs w:val="28"/>
          <w:rtl/>
        </w:rPr>
        <w:t xml:space="preserve">وقال شیخ القضاة أبو علی ولد البیهقی...»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10-ابن الأثیر.«کان إماماً فی الحدیث والفقه...»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11-أبو الفداء.«کان إماماً فی الحدیث والفقه علی مذهب الشافعی، وکان زاهداً...أوحد زمانه...»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12-ابن الوردی.«إمام فی الحدیث والفقه...رحل فی طلب الحدیث إلی العراق والجبال والحجاز،وهو أول من جمع نصوص الشافعی فی عشر مجلّدات،ومن تصانیفه...قال إمام الحرمین...وکان قانعا من الدنیا بالقلیل»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13-الأسنوی.«الحافظ الفقیه الأصولی،الزاهد الورع،القائم فی نصرة المذهب...»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14-ابن قاضی شهبة.«الإمام الحافظ الکبیر أبو بکر البیهقی، الخسروجردی،سمع الکثیر ورحل وجمع وحصّل وصنّف...وکان کثیر التحقیق والإنصاف،حسن التصنیف...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عبدالغافر...وقال إمام الحرمین...»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15-الخطیب التبریزی.«کان أوحد دهره فی الحدیث والتصانیف ومعرفة الفقه،وهو من کبار أصحاب الحاکم أبی عبداللّه.</w:t>
      </w:r>
    </w:p>
    <w:p>
      <w:pPr>
        <w:pStyle w:val="BookText"/>
      </w:pPr>
      <w:r>
        <w:rPr>
          <w:rFonts w:ascii="IRNazanin" w:hAnsi="IRNazanin" w:eastAsia="IRNazanin" w:cs="IRNazanin"/>
          <w:lang w:bidi="fa-IR"/>
          <w:color w:val="111111"/>
          <w:sz w:val="28"/>
          <w:szCs w:val="28"/>
          <w:rtl/>
        </w:rPr>
        <w:t xml:space="preserve">قالوا.سبعة من الحفاظ أحسنوا التصنیف،وعظم الانتفاع بتصانیفهم:</w:t>
      </w:r>
    </w:p>
    <w:p>
      <w:pPr>
        <w:pStyle w:val="BookText"/>
      </w:pPr>
      <w:r>
        <w:rPr>
          <w:rFonts w:ascii="IRNazanin" w:hAnsi="IRNazanin" w:eastAsia="IRNazanin" w:cs="IRNazanin"/>
          <w:lang w:bidi="fa-IR"/>
          <w:color w:val="111111"/>
          <w:sz w:val="28"/>
          <w:szCs w:val="28"/>
          <w:rtl/>
        </w:rPr>
        <w:t xml:space="preserve">أبو الحسن علی بن عمر الدارقطنی،ثمّ الحاکم أبو عبداللّه النیسابوری،ثمّ أبو محمّد عبد الغنی الأزدی حافظ مصر،ثمّ أبو نعیم أحمد بن عبداللّه الإصفهانی،ثمّ أبو عمرو ابن عبدالبر النمری حافظ أهل المغرب،ثمّ أبو بکر أحمد بن حسین البیهقی،ثمّ أبو بکر أحمد الخطیب البغدادی ...»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16-السیوطی.«البیهقی الإمام الحافظ العلامة،شیخ خراسان...</w:t>
      </w:r>
    </w:p>
    <w:p>
      <w:pPr>
        <w:pStyle w:val="BookText"/>
      </w:pPr>
      <w:r>
        <w:rPr>
          <w:rFonts w:ascii="IRNazanin" w:hAnsi="IRNazanin" w:eastAsia="IRNazanin" w:cs="IRNazanin"/>
          <w:lang w:bidi="fa-IR"/>
          <w:color w:val="111111"/>
          <w:sz w:val="28"/>
          <w:szCs w:val="28"/>
          <w:rtl/>
        </w:rPr>
        <w:t xml:space="preserve">لزم الحاکم وتخرج به،وأکثر منه جدّاً،وهو من کبار أصحابه،بل زاد علیه بأنواعٍ من العلوم،کثیر الحدیث وحفظه من صباه،برع وأخذ فی الأصول وانفرد بالإتقان والضبط والحفظ،ورحل...وعمل کتباً لم یسبق إلیها...وبورک له فی علمه،لحسن قصده وقوّة فهمه وحفظه،وکان علی سیرة العلماء،قانعاً بالیسیر،مات فی عاشر جمادی الأولی 455 بنیسابور، ونقل فی تابوت إلی بیهق مسیرة یومین»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وهکذا تجد الثناء علیه وعلی مصنّفاته فی غیر هذه الکتب،فراجع مثلاً.(فیض القدیر) و (المرقاة) و (شرح المواهب اللدنیّة) و (مقالید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الأسانید) و(التاج المکلّل) وغیرها،ولولا خوف الإطالة لأوردنا کل ذلک، ولکنّا حاولنا الإختصار بقدر الإمکان.</w:t>
      </w:r>
    </w:p>
    <w:p>
      <w:pPr>
        <w:pStyle w:val="BookText"/>
      </w:pPr>
      <w:r>
        <w:rPr>
          <w:rFonts w:ascii="IRNazanin" w:hAnsi="IRNazanin" w:eastAsia="IRNazanin" w:cs="IRNazanin"/>
          <w:lang w:bidi="fa-IR"/>
          <w:color w:val="111111"/>
          <w:sz w:val="28"/>
          <w:szCs w:val="28"/>
          <w:rtl/>
        </w:rPr>
        <w:t xml:space="preserve">وعلی الجملة،فإنّک إذا وضعت یدک علی أیّ کتابٍ ترجم فیه للبیهقی،فلا تجد إلّاالثناء علیه وعلی سائر آثاره ومصنّفاته،فکلّهم یصفونه بالحفظ والإتقان والإمامة والدیانة والورع وأمثال ذلک من الأوصاف الحمیدة،ویصفون مصنّفاته بالجودة والتهذیب والاعتبار...وقد رأیت کیف أقبل حفّاظ عصره والمتأخّرون عنه علی مصنّفاته وتناقلوها وسمعوها ...وناهیک بالرؤیا التی رآها أحد معاصریه من الأعلام،تلک الرؤیا الّتی قال الذّهبی وغیره«هی حق»...</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فثبت أنّ البیهقی لا یروی فی الفضائل الأحادیث الضعیفة بل الموضوعة کما زعم ابن تیمیّة،ولکن الحقیقة هی أن من یروی شیئاً من مناقب علی علیه السلام یتّهم بأنواع التّهم وإن وافقه فی روایته الجمّ الغفیر والجمع الکثیر من الأعلام والمشاهیر،کما هو الشأن فی حدیث التشبیه الّذی رواه من أعلام القوم من عرفت،وأخرجه عبدالرزاق بسند صحیح.</w:t>
      </w:r>
    </w:p>
    <w:p>
      <w:pPr>
        <w:pStyle w:val="BookText"/>
      </w:pPr>
      <w:r>
        <w:rPr>
          <w:rFonts w:ascii="IRNazanin" w:hAnsi="IRNazanin" w:eastAsia="IRNazanin" w:cs="IRNazanin"/>
          <w:lang w:bidi="fa-IR"/>
          <w:color w:val="111111"/>
          <w:sz w:val="28"/>
          <w:szCs w:val="28"/>
          <w:rtl/>
        </w:rPr>
        <w:t xml:space="preserve">هذا،  ولا یخفی التناقض الموجود فی کلام ابن تیمیة،فإنّه بعد أن أخرج البیهقی من زمرة أهل العلم بالحدیث لروایته هذا الحدیث الموضوع بزعمه،ذکر أن أهل العلم بالحدیث لا یذکرونه لکونه موضوعاً،وصرّح منهم باسم النسائی والترمذی،ومعنی کلامه هنا أنّ کتابیهما مجرّدان عن الأحادیث الضعیفة والموضوعة.لکنّه یعلم بوجود بعض المناقب فیهما، فحمله تعصّبه علی أنْ یناقض نفسه فیدّعی وجود ما هو ضعیف بل هو موضوع فی کتابیهما أیضاً.فالعیاذ باللّه من التعصّب والعناد.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04" w:name="pg10506_97075"/>
    <w:bookmarkEnd w:id="104"/>
    <w:p>
      <w:pPr>
        <w:pStyle w:val="BookText"/>
      </w:pPr>
      <w:r>
        <w:rPr>
          <w:rFonts w:ascii="IRNazanin" w:hAnsi="IRNazanin" w:eastAsia="IRNazanin" w:cs="IRNazanin"/>
          <w:lang w:bidi="fa-IR"/>
          <w:color w:val="111111"/>
          <w:sz w:val="28"/>
          <w:szCs w:val="28"/>
          <w:rtl/>
        </w:rPr>
        <w:t xml:space="preserve">کما ثبت أنّ حدیث التشبیه من الأحادیث التی أخرجها البیهقی،فلا شک فی صحة نسبة العلّامة الحلّی روایة الحدیث إلیه.</w:t>
      </w:r>
    </w:p>
    <w:p>
      <w:pPr>
        <w:pStyle w:val="BookText"/>
      </w:pPr>
      <w:r>
        <w:rPr>
          <w:rFonts w:ascii="IRNazanin" w:hAnsi="IRNazanin" w:eastAsia="IRNazanin" w:cs="IRNazanin"/>
          <w:lang w:bidi="fa-IR"/>
          <w:color w:val="111111"/>
          <w:sz w:val="28"/>
          <w:szCs w:val="28"/>
          <w:rtl/>
        </w:rPr>
        <w:t xml:space="preserve">فظهر بطلان ما ذکره (الدهلوی) تبعاً للکابلی.</w:t>
      </w:r>
    </w:p>
    <w:p>
      <w:pPr>
        <w:pStyle w:val="BookText"/>
      </w:pPr>
      <w:r>
        <w:rPr>
          <w:rFonts w:ascii="IRNazanin" w:hAnsi="IRNazanin" w:eastAsia="IRNazanin" w:cs="IRNazanin"/>
          <w:lang w:bidi="fa-IR"/>
          <w:color w:val="111111"/>
          <w:sz w:val="28"/>
          <w:szCs w:val="28"/>
          <w:rtl/>
        </w:rPr>
        <w:t xml:space="preserve">ولقد تبع القاضی ثناء اللّه الهندی أیضاً الکابلی فی هذه الدعوی، فأنکر وجود الحدیث فی کتب البیهقی،حیث قال بعد أن ذکره فی (السیف المسلول):</w:t>
      </w:r>
    </w:p>
    <w:p>
      <w:pPr>
        <w:pStyle w:val="BookText"/>
      </w:pPr>
      <w:r>
        <w:rPr>
          <w:rFonts w:ascii="IRNazanin" w:hAnsi="IRNazanin" w:eastAsia="IRNazanin" w:cs="IRNazanin"/>
          <w:lang w:bidi="fa-IR"/>
          <w:color w:val="111111"/>
          <w:sz w:val="28"/>
          <w:szCs w:val="28"/>
          <w:rtl/>
        </w:rPr>
        <w:t xml:space="preserve">«والجواب.إنّ هذا الحدیث لیس من أحادیث أهل السنّة،وقد أورده ابن المطهّر الحلّی فی کتبه،فعزاه تارةً إلی البیهقی وأخری إلی البغوی.</w:t>
      </w:r>
    </w:p>
    <w:p>
      <w:pPr>
        <w:pStyle w:val="BookText"/>
      </w:pPr>
      <w:r>
        <w:rPr>
          <w:rFonts w:ascii="IRNazanin" w:hAnsi="IRNazanin" w:eastAsia="IRNazanin" w:cs="IRNazanin"/>
          <w:lang w:bidi="fa-IR"/>
          <w:color w:val="111111"/>
          <w:sz w:val="28"/>
          <w:szCs w:val="28"/>
          <w:rtl/>
        </w:rPr>
        <w:t xml:space="preserve">وهو غیر موجود فی کتبهما».</w:t>
      </w:r>
    </w:p>
    <w:p>
      <w:pPr>
        <w:pStyle w:val="BookText"/>
      </w:pPr>
      <w:r>
        <w:rPr>
          <w:rFonts w:ascii="IRNazanin" w:hAnsi="IRNazanin" w:eastAsia="IRNazanin" w:cs="IRNazanin"/>
          <w:lang w:bidi="fa-IR"/>
          <w:color w:val="111111"/>
          <w:sz w:val="28"/>
          <w:szCs w:val="28"/>
          <w:rtl/>
        </w:rPr>
        <w:t xml:space="preserve">وقد عرفت کذب هذه الدعوی.والحمد للّه.</w:t>
      </w:r>
    </w:p>
    <w:p>
      <w:pPr>
        <w:pStyle w:val="Heading4"/>
      </w:pPr>
      <w:bookmarkStart w:id="323" w:name="_Toc166"/>
      <w:r>
        <w:t>غلط القوم فی فهم عبارة العلّامة الحلّی</w:t>
      </w:r>
      <w:bookmarkEnd w:id="323"/>
    </w:p>
    <w:p>
      <w:pPr>
        <w:pStyle w:val="BookText"/>
      </w:pPr>
      <w:r>
        <w:rPr>
          <w:rFonts w:ascii="IRNazanin" w:hAnsi="IRNazanin" w:eastAsia="IRNazanin" w:cs="IRNazanin"/>
          <w:lang w:bidi="fa-IR"/>
          <w:color w:val="111111"/>
          <w:sz w:val="28"/>
          <w:szCs w:val="28"/>
          <w:rtl/>
        </w:rPr>
        <w:t xml:space="preserve">وأمّا دعوی (الدهلوی) عزو العلّامة الحلّی قدّس سرّه حدیث التشبیه إلی البغوی،فهی ناشئة من سوء الفهم...وإنّ أوّل من وقع فی هذا الاشتباه والغلط هو (الفضل بن روزبهان) صاحب الردّ علی (نهج الحق) للعلّامة الحلّی،ثمّ تبعه علی ذلک (الکابلی) صاحب الصواقع،ثمّ (الدهلوی) و (القاضی ثناء اللّه الهندی).</w:t>
      </w:r>
    </w:p>
    <w:p>
      <w:pPr>
        <w:pStyle w:val="BookText"/>
      </w:pPr>
      <w:r>
        <w:rPr>
          <w:rFonts w:ascii="IRNazanin" w:hAnsi="IRNazanin" w:eastAsia="IRNazanin" w:cs="IRNazanin"/>
          <w:lang w:bidi="fa-IR"/>
          <w:color w:val="111111"/>
          <w:sz w:val="28"/>
          <w:szCs w:val="28"/>
          <w:rtl/>
        </w:rPr>
        <w:t xml:space="preserve">ولکی تتّضح حقیقة الأمر ننقل نصّ عبارة العلّامة الحلّی طاب ثراه فی (نهج الحق وکشف الصدق) فإنّه قال.«المطلب الثانی.العلم.والناس کلّهم-بلا خلاف-عیال علی علیه السلام،فی المعارف الحقیقیّة والعلوم الیقینیّة والأحکام الشرعیّة والقضایا النقلیّة،لأنّه علیه السلام کان فی غایة الذکاء والحرص علی التعلّم،وملازمته لرسول اللّه صلّی اللّه علیه وآله وسلّم،وهو أشفق الناس علیه،لا ینفکّ عنه لیلاً ونهاراً،فیکون بالضرورة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أعلم من غیره.</w:t>
      </w:r>
    </w:p>
    <w:p>
      <w:pPr>
        <w:pStyle w:val="BookText"/>
      </w:pPr>
      <w:r>
        <w:rPr>
          <w:rFonts w:ascii="Amiri" w:hAnsi="Amiri" w:eastAsia="Amiri" w:cs="Amiri"/>
          <w:lang w:bidi="ar-SA"/>
          <w:color w:val="111111"/>
          <w:sz w:val="28"/>
          <w:szCs w:val="28"/>
          <w:rtl/>
        </w:rPr>
        <w:t xml:space="preserve">وقال رسول اللّه صلّی اللّه علیه وآله وسلّم فی حقّه.أقضاکم علی.</w:t>
      </w:r>
    </w:p>
    <w:p>
      <w:pPr>
        <w:pStyle w:val="BookText"/>
      </w:pPr>
      <w:r>
        <w:rPr>
          <w:rFonts w:ascii="IRNazanin" w:hAnsi="IRNazanin" w:eastAsia="IRNazanin" w:cs="IRNazanin"/>
          <w:lang w:bidi="fa-IR"/>
          <w:color w:val="111111"/>
          <w:sz w:val="28"/>
          <w:szCs w:val="28"/>
          <w:rtl/>
        </w:rPr>
        <w:t xml:space="preserve">والقضاء یستلزم العلم والدین.</w:t>
      </w:r>
    </w:p>
    <w:p>
      <w:pPr>
        <w:pStyle w:val="BookText"/>
      </w:pPr>
      <w:r>
        <w:rPr>
          <w:rFonts w:ascii="IRNazanin" w:hAnsi="IRNazanin" w:eastAsia="IRNazanin" w:cs="IRNazanin"/>
          <w:lang w:bidi="fa-IR"/>
          <w:color w:val="111111"/>
          <w:sz w:val="28"/>
          <w:szCs w:val="28"/>
          <w:rtl/>
        </w:rPr>
        <w:t xml:space="preserve">وروی الترمذی فی صحیحه.إنّ رسول اللّه صلّی اللّه علیه وآله وسلّم قال.أنا مدینة العلم وعلی بابها.</w:t>
      </w:r>
    </w:p>
    <w:p>
      <w:pPr>
        <w:pStyle w:val="BookText"/>
      </w:pPr>
      <w:r>
        <w:rPr>
          <w:rFonts w:ascii="IRNazanin" w:hAnsi="IRNazanin" w:eastAsia="IRNazanin" w:cs="IRNazanin"/>
          <w:lang w:bidi="fa-IR"/>
          <w:color w:val="111111"/>
          <w:sz w:val="28"/>
          <w:szCs w:val="28"/>
          <w:rtl/>
        </w:rPr>
        <w:t xml:space="preserve">وذکر البغوی فی الصحاح.إنّ رسول اللّه صلّی اللّه علیه وآله وسلّم قال.أنا دار الحکمة وعلی بابها.</w:t>
      </w:r>
    </w:p>
    <w:p>
      <w:pPr>
        <w:pStyle w:val="BookText"/>
      </w:pPr>
      <w:r>
        <w:rPr>
          <w:rFonts w:ascii="IRNazanin" w:hAnsi="IRNazanin" w:eastAsia="IRNazanin" w:cs="IRNazanin"/>
          <w:lang w:bidi="fa-IR"/>
          <w:color w:val="111111"/>
          <w:sz w:val="28"/>
          <w:szCs w:val="28"/>
          <w:rtl/>
        </w:rPr>
        <w:t xml:space="preserve">وفیه عن أبی الحمراء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من أراد أنْ ینظر إلی آدم فی علمه،وإلی نوح فی فهمه،وإلی یحیی بن زکریا فی زهده،وإلی موسی بن عمران فی بطشه،فلینظر إلی علی بن أبی طالب.</w:t>
      </w:r>
    </w:p>
    <w:p>
      <w:pPr>
        <w:pStyle w:val="BookText"/>
      </w:pPr>
      <w:r>
        <w:rPr>
          <w:rFonts w:ascii="IRNazanin" w:hAnsi="IRNazanin" w:eastAsia="IRNazanin" w:cs="IRNazanin"/>
          <w:lang w:bidi="fa-IR"/>
          <w:color w:val="111111"/>
          <w:sz w:val="28"/>
          <w:szCs w:val="28"/>
          <w:rtl/>
        </w:rPr>
        <w:t xml:space="preserve">وروی البیهقی بإسناده إلی رسول اللّه صلّی اللّه علیه وآله وسلّم.من أراد أن ینظر إلی آدم فی علمه،وإلی نوح فی تقواه،وإلی إبراهیم فی حلمه،وإلی موسی فی هیبته،وإلی عیسی فی عبادته،فلینظر إلی علی بن أبی طالب».</w:t>
      </w:r>
    </w:p>
    <w:p>
      <w:pPr>
        <w:pStyle w:val="BookText"/>
      </w:pPr>
      <w:r>
        <w:rPr>
          <w:rFonts w:ascii="IRNazanin" w:hAnsi="IRNazanin" w:eastAsia="IRNazanin" w:cs="IRNazanin"/>
          <w:lang w:bidi="fa-IR"/>
          <w:color w:val="111111"/>
          <w:sz w:val="28"/>
          <w:szCs w:val="28"/>
          <w:rtl/>
        </w:rPr>
        <w:t xml:space="preserve">هذا نصّ عبارة العلّامة ابن المطهّر الحلّی،ولیس فیها تصریح ولا تلویح بنسبته الحدیث إلی البغوی،وهم قد توهموا ذلک من قوله«وفیه عن أبی الحمراء...»جاعلین (البغوی) مرجع الضمیر،ولم یلتفتوا إلی أنّ مرجع الضمیر هو (علی علیه السلام)...کما أنّه مرجع الضمیر فی کلمة «فی حقه».</w:t>
      </w:r>
    </w:p>
    <w:p>
      <w:pPr>
        <w:pStyle w:val="BookText"/>
      </w:pPr>
      <w:r>
        <w:rPr>
          <w:rFonts w:ascii="IRNazanin" w:hAnsi="IRNazanin" w:eastAsia="IRNazanin" w:cs="IRNazanin"/>
          <w:lang w:bidi="fa-IR"/>
          <w:color w:val="111111"/>
          <w:sz w:val="28"/>
          <w:szCs w:val="28"/>
          <w:rtl/>
        </w:rPr>
        <w:t xml:space="preserve">وحدیث أبی الحمراء هذا هو الحدیث الّذی رواه القوم فی کتبهم، کالخوارزمی فی (المناقب)،ونقله عن الخوارزمی الشیخ الإربلی رحمه اللّه فی (کشف الغمة).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05" w:name="pg10506_97077"/>
    <w:bookmarkEnd w:id="105"/>
    <w:p>
      <w:pPr>
        <w:pStyle w:val="BookText"/>
      </w:pPr>
      <w:r>
        <w:rPr>
          <w:rFonts w:ascii="IRNazanin" w:hAnsi="IRNazanin" w:eastAsia="IRNazanin" w:cs="IRNazanin"/>
          <w:lang w:bidi="fa-IR"/>
          <w:color w:val="111111"/>
          <w:sz w:val="28"/>
          <w:szCs w:val="28"/>
          <w:rtl/>
        </w:rPr>
        <w:t xml:space="preserve">هذا کلّه فی دفع هذا التوهّم،ولا بأس بإیراد بعض کلمات القوم فی الثناء علی العلّامة الحلّی.</w:t>
      </w:r>
    </w:p>
    <w:p>
      <w:pPr>
        <w:pStyle w:val="Heading4"/>
      </w:pPr>
      <w:bookmarkStart w:id="324" w:name="_Toc167"/>
      <w:r>
        <w:t>ترجمة العلّامة ابن المطهر الحلّی</w:t>
      </w:r>
      <w:bookmarkEnd w:id="324"/>
    </w:p>
    <w:p>
      <w:pPr>
        <w:pStyle w:val="BookText"/>
      </w:pPr>
      <w:r>
        <w:rPr>
          <w:rFonts w:ascii="IRNazanin" w:hAnsi="IRNazanin" w:eastAsia="IRNazanin" w:cs="IRNazanin"/>
          <w:lang w:bidi="fa-IR"/>
          <w:color w:val="111111"/>
          <w:sz w:val="28"/>
          <w:szCs w:val="28"/>
          <w:rtl/>
        </w:rPr>
        <w:t xml:space="preserve">فإنّ العلّامة الحلّی-رحمه اللّه موصوف فی کلمات بعض رجالات العلم من أهل السنّة بالأوصاف الحمیدة والألقاب الفائقة.</w:t>
      </w:r>
    </w:p>
    <w:p>
      <w:pPr>
        <w:pStyle w:val="BookText"/>
      </w:pPr>
      <w:r>
        <w:rPr>
          <w:rFonts w:ascii="IRNazanin" w:hAnsi="IRNazanin" w:eastAsia="IRNazanin" w:cs="IRNazanin"/>
          <w:lang w:bidi="fa-IR"/>
          <w:color w:val="111111"/>
          <w:sz w:val="28"/>
          <w:szCs w:val="28"/>
          <w:rtl/>
        </w:rPr>
        <w:t xml:space="preserve">( 1 )-قال أکمل الدین محمّد بن محمود البابرتی الحنفی فی کتاب (نقود وردود).«أمّا بعد،فلما کان توقّف استنباط الأحکام الشرعیة من مسالکها،واستخراج الأوامر السمعیّة من مدارکها،علی معرفة الصانع والتصدیق بصفاته،والنظر فی أمر النبوّة وتحقیق معجزاته،وکان علم الکلام هو المتکفّل بهذا المرام،لا جرم بعد الفراغ من کتاب الکواشف البرهانیّة فی شرح المواقف السلطانیة اشتغلت بعلم أصول الفقهیات ومدارک الفرعیات،الّذی هو العروة الوثقی للطالب المستمسک والسعادة العظمی للراغب المتمسّک،ما استضاء بنوره ذو رویّة إلّاأصاب واهتدی، وما استنار بضوءه ذو بصیرة إلّافاز وارتقی.</w:t>
      </w:r>
    </w:p>
    <w:p>
      <w:pPr>
        <w:pStyle w:val="BookText"/>
      </w:pPr>
      <w:r>
        <w:rPr>
          <w:rFonts w:ascii="IRNazanin" w:hAnsi="IRNazanin" w:eastAsia="IRNazanin" w:cs="IRNazanin"/>
          <w:lang w:bidi="fa-IR"/>
          <w:color w:val="111111"/>
          <w:sz w:val="28"/>
          <w:szCs w:val="28"/>
          <w:rtl/>
        </w:rPr>
        <w:t xml:space="preserve">وکان خیر الکتب المؤلّفة فیه عند أصحاب هذا العلم وذویه (منتهی السئول والأمل) الّذی صنفه الإمام العلّامة الشیخ جمال الدین أبو عمرو ابن الحاجب،بلّغه اللّه أعلی المراتب-فی علم الأصول والجدل،ولهذا صار مشتهراً فی مشارق الأرض ومغاربها کالشمس فی وسط النهار،مستهترا إلیه أصحاب الفقهاء الأربعة وأرباب مذاهبها،استهتارا أیّ استهتار.</w:t>
      </w:r>
    </w:p>
    <w:p>
      <w:pPr>
        <w:pStyle w:val="BookText"/>
      </w:pPr>
      <w:r>
        <w:rPr>
          <w:rFonts w:ascii="IRNazanin" w:hAnsi="IRNazanin" w:eastAsia="IRNazanin" w:cs="IRNazanin"/>
          <w:lang w:bidi="fa-IR"/>
          <w:color w:val="111111"/>
          <w:sz w:val="28"/>
          <w:szCs w:val="28"/>
          <w:rtl/>
        </w:rPr>
        <w:t xml:space="preserve">وخیر شروحها المشهورة شهرة المتن،جامعاً للضروریات ولخاصیات الفن.الشرح الّذی لأستاذی وأستاذ الکلّ فی الکلّ،الإمام ابن الإمام ابن الإمام،أفضل علماء الإسلام،عضد الملّة والدین،عبدالرحمن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الصدیقی،الّذی أعلی اللّه بکلمته کلمة الدین،وعضد به الإیمان والمؤمنین،جزاه اللّه أفضل مجازاته،رافعاً فی أعلی علیّین درجاته،إذ هو ملازم لتفسیر نصوصه،محقّقاً لدقائقه،مداوم علی تقریر فصوصه،مدقّقاً لحقائقه،کاشف مخبیّات مشکلاته،مصحّحاً لمقاصده،مشیراً إلی مکنیّات مفصّلاته،منقّحاً لفرائده،حتّی صار کتابه مجموعاً مستحقاً لأنّ یکون علی الرأس محمولاً وعلی العین موضوعاً.فیالها من المناقب،ما أحسن مناصبه بین المناصب،وما یعرفه إلّامن حقّق کلام غیره تحقیقاً،وجری فی میدانه أشواطاً وعرق فیه تعریقاً،وهو ملی کثیر البضاعة طویل الباع فی هذه الصناعة.إنّما یعرف ذا الفضل من الناس ذووه.</w:t>
      </w:r>
    </w:p>
    <w:p>
      <w:pPr>
        <w:pStyle w:val="BookText"/>
      </w:pPr>
      <w:r>
        <w:rPr>
          <w:rFonts w:ascii="IRNazanin" w:hAnsi="IRNazanin" w:eastAsia="IRNazanin" w:cs="IRNazanin"/>
          <w:lang w:bidi="fa-IR"/>
          <w:color w:val="111111"/>
          <w:sz w:val="28"/>
          <w:szCs w:val="28"/>
          <w:rtl/>
        </w:rPr>
        <w:t xml:space="preserve">وقد وقع إلیّ من الشروح عشرة أخری،حریّة بأنْ تکتب علی الأحداق،بل أحری،أشهرها السبعة السّیارة فی الآفاق،المنسوبة إلی أکابر الفضلاء بالإستحقاق.المولی الأعظم شیخ الدنیا قطب الدین الشیرازی قدّس نفسه.والمولی السیّد رکن الدین الموصلی روح رمسه.والمولی الشیخ جمال الدین الحلّی طابت تربته.والمولی القدوة زین الدین الخنجی زیدت درجته.والمولی العلّامة شمس الدین الإصفهانی نوّر اللّه مضجعه.</w:t>
      </w:r>
    </w:p>
    <w:p>
      <w:pPr>
        <w:pStyle w:val="BookText"/>
      </w:pPr>
      <w:r>
        <w:rPr>
          <w:rFonts w:ascii="IRNazanin" w:hAnsi="IRNazanin" w:eastAsia="IRNazanin" w:cs="IRNazanin"/>
          <w:lang w:bidi="fa-IR"/>
          <w:color w:val="111111"/>
          <w:sz w:val="28"/>
          <w:szCs w:val="28"/>
          <w:rtl/>
        </w:rPr>
        <w:t xml:space="preserve">والمولی الأفضل بدر الدین التستری عطر مهجعه.والمولی الأعلم شمس الدین الخطیبی طیّب مریعه.المذکور أسماء هؤلاء العلماء الکرام البررة المعظَّمة علی ترتیب وجود الشروح التی کأنّها صحف مکرّمة.</w:t>
      </w:r>
    </w:p>
    <w:p>
      <w:pPr>
        <w:pStyle w:val="BookText"/>
      </w:pPr>
      <w:r>
        <w:rPr>
          <w:rFonts w:ascii="IRNazanin" w:hAnsi="IRNazanin" w:eastAsia="IRNazanin" w:cs="IRNazanin"/>
          <w:lang w:bidi="fa-IR"/>
          <w:color w:val="111111"/>
          <w:sz w:val="28"/>
          <w:szCs w:val="28"/>
          <w:rtl/>
        </w:rPr>
        <w:t xml:space="preserve">واتّفق لی قراءته علی مؤلّفه مرةً والإستماع عنه اخری،مقتبساً من أشعة أنوار فوائده بمقدار مقدرتی القصری،فرأیته وإنْ کان شرحاً-کتاباً مستقلاً،وإنْ جعل فرعاً کان أصلاً أصیلاً،یحتاج ألفاظه فی جلّها لا بل کلّها إلی حلّها،ممّا یزیل من مسالک شعابه صعابها،ویکشف عن وجوه فرائده نقابها، فتوجّهت تلقاء مدین تشریحه،ووجّهت مطایا الفکر إلی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06" w:name="pg10506_97079"/>
    <w:bookmarkEnd w:id="106"/>
    <w:p>
      <w:pPr>
        <w:pStyle w:val="BookText"/>
      </w:pPr>
      <w:r>
        <w:rPr>
          <w:rFonts w:ascii="IRNazanin" w:hAnsi="IRNazanin" w:eastAsia="IRNazanin" w:cs="IRNazanin"/>
          <w:lang w:bidi="fa-IR"/>
          <w:color w:val="111111"/>
          <w:sz w:val="28"/>
          <w:szCs w:val="28"/>
          <w:rtl/>
        </w:rPr>
        <w:t xml:space="preserve">توضیحه،جاعلاً إیّاه سدی الأبحاث،ملحماً له بما فی السبعة بل وبما فی الثلاث،فما وافق الاُستاذ غیره خلیناه وسبیله فمرحباً بالوفاق،وما خالفه أشرنا إلیه فی دقیقه وجلیله،إمّا بالکساد أو النفاق...واکتفیت فی أسماء الشراح السبعة بما اشتهروا به،اختصاراً،لا حطّاً لمراتبهم العلیّة واحتقاراً، ومن لم یعظِّم غیره لا یعظَّم...».</w:t>
      </w:r>
    </w:p>
    <w:p>
      <w:pPr>
        <w:pStyle w:val="BookText"/>
      </w:pPr>
      <w:r>
        <w:rPr>
          <w:rFonts w:ascii="IRNazanin" w:hAnsi="IRNazanin" w:eastAsia="IRNazanin" w:cs="IRNazanin"/>
          <w:lang w:bidi="fa-IR"/>
          <w:color w:val="111111"/>
          <w:sz w:val="28"/>
          <w:szCs w:val="28"/>
          <w:rtl/>
        </w:rPr>
        <w:t xml:space="preserve">فتری«البابرتی»یثنی علی العلّامة الحلّی وکتابه،وإن کان ما ذکر أقلّ قلیل من مناقب جنابه...و«البابرتی»المذکور من مشاهیر علماء القوم ومحقّقیهم الأعلام،وإلیک جملاً من الثناء علیه.</w:t>
      </w:r>
    </w:p>
    <w:p>
      <w:pPr>
        <w:pStyle w:val="Heading4"/>
      </w:pPr>
      <w:bookmarkStart w:id="325" w:name="_Toc168"/>
      <w:r>
        <w:t>ترجمة البابرتی مادح العلّامة</w:t>
      </w:r>
      <w:bookmarkEnd w:id="325"/>
    </w:p>
    <w:p>
      <w:pPr>
        <w:pStyle w:val="BookText"/>
      </w:pPr>
      <w:r>
        <w:rPr>
          <w:rFonts w:ascii="IRNazanin" w:hAnsi="IRNazanin" w:eastAsia="IRNazanin" w:cs="IRNazanin"/>
          <w:lang w:bidi="fa-IR"/>
          <w:color w:val="111111"/>
          <w:sz w:val="28"/>
          <w:szCs w:val="28"/>
          <w:rtl/>
        </w:rPr>
        <w:t xml:space="preserve">1-السّیوطی.«أکمل الدین محمّد بن محمّد بن محمود البابرتی، علّامة المتأخّرین وخاتمة المحقّقین،برع وساد،ودرّس وأفاد،وصنّف شرح الهدایة،وشرح المشارق،وشرح المنار،وشرح البزدوی،وشرح مختصر ابن الحاجب،وشرح تلخیص المعانی والبیان،وشرح ألفیة ابن معطی،وحاشیة علی الکشاف،وغیر ذلک.وولی مشیخة الشیخونیة أوّل ما فتحت،وعرض علیه القضاء فأبی.</w:t>
      </w:r>
    </w:p>
    <w:p>
      <w:pPr>
        <w:pStyle w:val="BookText"/>
      </w:pPr>
      <w:r>
        <w:rPr>
          <w:rFonts w:ascii="IRNazanin" w:hAnsi="IRNazanin" w:eastAsia="IRNazanin" w:cs="IRNazanin"/>
          <w:lang w:bidi="fa-IR"/>
          <w:color w:val="111111"/>
          <w:sz w:val="28"/>
          <w:szCs w:val="28"/>
          <w:rtl/>
        </w:rPr>
        <w:t xml:space="preserve">مات فی رمضان سنة 786»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2-أیضاً.«وکان.علّامة،فاضلاً،ذا فنون،وافر العقل،قویَّ النفس،عظیم الهیبة،مهاباً»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3-الداودی.«أخذ عن أبی حیان والإصفهانی،وسمع الحدیث من الدلاصی وابن عبدالهادی،وقرره شیخون فی مشیخة مدرسته،وعظم عنده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 وعند من بعده،بحیث کان الظاهر برقوق یجیء إلی شبّاک الشیخونیة فیکلّمه وهو راکب،وینتظره حتّی یخرج فیرکب معه،وکان علّامة فاضلاً...»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4-القاری،ذکره فی (الأثمار الجنیة فی طبقات الحنفیّة).</w:t>
      </w:r>
    </w:p>
    <w:p>
      <w:pPr>
        <w:pStyle w:val="BookText"/>
      </w:pPr>
      <w:r>
        <w:rPr>
          <w:rFonts w:ascii="IRNazanin" w:hAnsi="IRNazanin" w:eastAsia="IRNazanin" w:cs="IRNazanin"/>
          <w:lang w:bidi="fa-IR"/>
          <w:color w:val="111111"/>
          <w:sz w:val="28"/>
          <w:szCs w:val="28"/>
          <w:rtl/>
        </w:rPr>
        <w:t xml:space="preserve">5-وکذا کمال باشا زاده فی (طبقات الحنفیة).</w:t>
      </w:r>
    </w:p>
    <w:p>
      <w:pPr>
        <w:pStyle w:val="BookText"/>
      </w:pPr>
      <w:r>
        <w:rPr>
          <w:rFonts w:ascii="IRNazanin" w:hAnsi="IRNazanin" w:eastAsia="IRNazanin" w:cs="IRNazanin"/>
          <w:lang w:bidi="fa-IR"/>
          <w:color w:val="111111"/>
          <w:sz w:val="28"/>
          <w:szCs w:val="28"/>
          <w:rtl/>
        </w:rPr>
        <w:t xml:space="preserve">( 2 ) وقال شیخ الإسلام الحافظ ابن حجر بترجمة العلّامة الحلّی رحمه اللّه.«ولد فی سنة بضع وأربعین وستمائة،ولازم النصیر الطوسی مدّة،واشتغل فی العلوم العقلیة فمهر فیها،وصنّف فی الأصول والحکمة، وکان صاحب أموال وغلمان وحفدة،وکان رأس الشیعة فی الحلّة، وشهرت تصانیفه،وتخرج به جماعة،وشرحه علی مختصر ابن الحاجب فی غایة الحسن،فی حلّ ألفاظه وتقریب معانیه،وصنف فی فقه الإمامیّة، وکان قیّماً بذلک داعیة إلیه،وله کتاب فی الإمامة ردّ علیه ابن تیمیة بالکتاب المشهور المسمّی بالردّ علی الرافضی،وقد أطنب فیه وأسهب وأجاد فی الردّ،إلّاأنّه تحامل فی مواضع عدیدة،وردّ أحادیث موجودة وإنْ کانت ضعیفة بأنّها مختلقة...»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( 3 )-وابن روزبهان المتعصب العنید،یصف العلّامة فی دیباجة کتابه فی الردّ علیه ب‍«المولی الفاضل...».</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ولا یتأتّی إلزام أهل السنّة بالافتراء...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نعم لا یجوز إلزام أحدٍ بشیء مفتریً علیه وإنْ لم یکن متشرّعاً بشریعةٍ من الشرائع،بل وإن کان ملحداً...</w:t>
      </w:r>
    </w:p>
    <w:p>
      <w:pPr>
        <w:pStyle w:val="BookText"/>
      </w:pPr>
      <w:r>
        <w:rPr>
          <w:rFonts w:ascii="IRNazanin" w:hAnsi="IRNazanin" w:eastAsia="IRNazanin" w:cs="IRNazanin"/>
          <w:lang w:bidi="fa-IR"/>
          <w:color w:val="111111"/>
          <w:sz w:val="28"/>
          <w:szCs w:val="28"/>
          <w:rtl/>
        </w:rPr>
        <w:t xml:space="preserve">لکنْ لمّا کان الإفتراء والکذب-کسائر القبائح والفواحش-من فعل اللّه عند أهل السنّة-تعالی اللّه عما یقول الظّالمون علوّاً کبیراً-فأیّ مانعٍ من إلزام أهل السنّة بفعل اللّه؟</w:t>
      </w:r>
    </w:p>
    <w:p>
      <w:pPr>
        <w:pStyle w:val="BookText"/>
      </w:pPr>
      <w:r>
        <w:rPr>
          <w:rFonts w:ascii="IRNazanin" w:hAnsi="IRNazanin" w:eastAsia="IRNazanin" w:cs="IRNazanin"/>
          <w:lang w:bidi="fa-IR"/>
          <w:color w:val="111111"/>
          <w:sz w:val="28"/>
          <w:szCs w:val="28"/>
          <w:rtl/>
        </w:rPr>
        <w:t xml:space="preserve">وأیضاً.فما أکثر محاولة (الدهلوی) إلزام أهل الحق بالمفتریات والأکاذیب،فیا لیته ما یقوله هنا فی تلک المواضع،وارتدع عن ذلک...</w:t>
      </w:r>
    </w:p>
    <w:p>
      <w:pPr>
        <w:pStyle w:val="BookText"/>
      </w:pPr>
      <w:r>
        <w:rPr>
          <w:rFonts w:ascii="IRNazanin" w:hAnsi="IRNazanin" w:eastAsia="IRNazanin" w:cs="IRNazanin"/>
          <w:lang w:bidi="fa-IR"/>
          <w:color w:val="111111"/>
          <w:sz w:val="28"/>
          <w:szCs w:val="28"/>
          <w:rtl/>
        </w:rPr>
        <w:t xml:space="preserve">علی أنَّ بعض الکرّامیّة وبعض المتصوّفة من أهل السنّة یبیحون وضع الأحادیث علی لسان النبیّ صلّی اللّه علیه وآله وسلّم،لغرض الترهیب والترغیب بزعمهم،قال الحافظ ابن حجر العسقلانی.«والحامل للواضع علی الوضع،إمّا عدم الدین کالزنادقة،أو غلبة الجهل کبعض المتعبدین، أو فرط العصبیة کبعض المقلّدین،أو اتّباع هوی بعض الرؤساء،أو الإغراب لقصد الاشتهار.وکلّ ذلک حرام بإجماع من یعتدّ به،إلّاأنّ بعض الکرامیة وبعض المتصوّفة نقل عنهم إباحة الوضع فی الترغیب والترهیب، وهو خطأ من قائله،نشأ عن جهل،لأنّ الترغیب والترهیب من جملة الأحکام الشرعیة،واتّفقوا علی أنّ تعمّد الکذب علی النبیّ صلّی اللّه علیه وسلّم من الکبائر»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السّیوطی.«والواضعون أقسام بحسب الأمر الحامل لهم علی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07" w:name="pg10506_97082"/>
    <w:bookmarkEnd w:id="107"/>
    <w:p>
      <w:pPr>
        <w:pStyle w:val="BookText"/>
      </w:pPr>
      <w:r>
        <w:rPr>
          <w:rFonts w:ascii="IRNazanin" w:hAnsi="IRNazanin" w:eastAsia="IRNazanin" w:cs="IRNazanin"/>
          <w:lang w:bidi="fa-IR"/>
          <w:color w:val="111111"/>
          <w:sz w:val="28"/>
          <w:szCs w:val="28"/>
          <w:rtl/>
        </w:rPr>
        <w:t xml:space="preserve">الوضع،أعظمهم ضرراً قوم ینسبون إلی الزهد،وضعوه حسبةً،أی إحتساباً للأجر عند اللّه،فی زعمهم الفاسد،فقبلت موضوعاتهم ثقةً بهم ورکوناً إلیهم،لما نسبوا إلیه من الزهد والصّلاح...»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4"/>
      </w:pPr>
      <w:bookmarkStart w:id="326" w:name="_Toc169"/>
      <w:r>
        <w:t>نموذج من أکاذیب (الدّهلوی)</w:t>
      </w:r>
      <w:bookmarkEnd w:id="326"/>
    </w:p>
    <w:p>
      <w:pPr>
        <w:pStyle w:val="BookText"/>
      </w:pPr>
      <w:r>
        <w:rPr>
          <w:rFonts w:ascii="IRNazanin" w:hAnsi="IRNazanin" w:eastAsia="IRNazanin" w:cs="IRNazanin"/>
          <w:lang w:bidi="fa-IR"/>
          <w:color w:val="111111"/>
          <w:sz w:val="28"/>
          <w:szCs w:val="28"/>
          <w:rtl/>
        </w:rPr>
        <w:t xml:space="preserve">وأمّا أکاذیب (الدهلوی)،فذکر جمیعها أو أکثرها ولو إجمالاً یفضی إلی التطویل،ویوجب الخروج عن البحث،ویمکنک الوقوف علی جملة منها فی غضون مجلّدات کتابنا،ونکتفی هنا بنقل کلام له فی الباب الحادی عشر من (التحفة)،یشتمل علی عدّة أکاذیب،قال (الدهلوی).</w:t>
      </w:r>
    </w:p>
    <w:p>
      <w:pPr>
        <w:pStyle w:val="BookText"/>
      </w:pPr>
      <w:r>
        <w:rPr>
          <w:rFonts w:ascii="IRNazanin" w:hAnsi="IRNazanin" w:eastAsia="IRNazanin" w:cs="IRNazanin"/>
          <w:lang w:bidi="fa-IR"/>
          <w:color w:val="111111"/>
          <w:sz w:val="28"/>
          <w:szCs w:val="28"/>
          <w:rtl/>
        </w:rPr>
        <w:t xml:space="preserve">«ثم لمّا تأمّلنا وجدنا أنّ رؤساء أهل السنّة قد أخذوا علومهم-فقهاً واُصولا وسلوکاً،بل وتفسیراً وحدیثاً-من أهل البیت،واشتهروا بتتلمذهم علیهم،وقد کان أهل البیت یلاطفونهم وینبسطون إلیهم دائماً،بل لقد بشّروهم،وهذا المعنی کلّه مذکور فی کتب الإمامیّة،وقد اعترف أکابر علمائهم لمّا رأوا عدم إمکان إخفائه بثبوته وصحّته.</w:t>
      </w:r>
    </w:p>
    <w:p>
      <w:pPr>
        <w:pStyle w:val="BookText"/>
      </w:pPr>
      <w:r>
        <w:rPr>
          <w:rFonts w:ascii="IRNazanin" w:hAnsi="IRNazanin" w:eastAsia="IRNazanin" w:cs="IRNazanin"/>
          <w:lang w:bidi="fa-IR"/>
          <w:color w:val="111111"/>
          <w:sz w:val="28"/>
          <w:szCs w:val="28"/>
          <w:rtl/>
        </w:rPr>
        <w:t xml:space="preserve">واعترف ابن المطهّر الحلّی فی نهج الحق ومنهج الکرامة،بأنّ أبا حنیفة ومالکاً قد أخذا من الصادق،والشافعی تلمیذ مالک،وأحمد بن حنبل تلمیذ الشافعی...وأیضاً،فقد تتلمذ أبو حنیفة علی الباقر وزید الشهید.</w:t>
      </w:r>
    </w:p>
    <w:p>
      <w:pPr>
        <w:pStyle w:val="BookText"/>
      </w:pPr>
      <w:r>
        <w:rPr>
          <w:rFonts w:ascii="IRNazanin" w:hAnsi="IRNazanin" w:eastAsia="IRNazanin" w:cs="IRNazanin"/>
          <w:lang w:bidi="fa-IR"/>
          <w:color w:val="111111"/>
          <w:sz w:val="28"/>
          <w:szCs w:val="28"/>
          <w:rtl/>
        </w:rPr>
        <w:t xml:space="preserve">والشیعة یعتقدون فی عصر غیبة الإمام بوجوب إطاعة مجتهدیهم، فکیف لا یکون مذهب المجتهد الّذی حضر علی الأئمّة وفاز بإجازة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الاجتهاد والإفتاء منهم أولی بالإتباع؟.</w:t>
      </w:r>
    </w:p>
    <w:p>
      <w:pPr>
        <w:pStyle w:val="BookText"/>
      </w:pPr>
      <w:r>
        <w:rPr>
          <w:rFonts w:ascii="IRNazanin" w:hAnsi="IRNazanin" w:eastAsia="IRNazanin" w:cs="IRNazanin"/>
          <w:lang w:bidi="fa-IR"/>
          <w:color w:val="111111"/>
          <w:sz w:val="28"/>
          <w:szCs w:val="28"/>
          <w:rtl/>
        </w:rPr>
        <w:t xml:space="preserve">لقد أجاز الباقر وزید الشهید والصادق أبا حنیفة فی الفتوی،باعتراف الشیخ الحلّی،فهو جامع لشرائط الاجتهاد بنصٍ من الإمام،فمن ردّ علیه فقد ردَّ علی إمامه المعصوم،وهو کفر،خصوصاً فی زمن الغیبة،فمذهب هذا المجتهد أولی بالأخذ والاتباع من مذهب ابن بابویه وابن عقیل وابن المعلّم.</w:t>
      </w:r>
    </w:p>
    <w:p>
      <w:pPr>
        <w:pStyle w:val="BookText"/>
      </w:pPr>
      <w:r>
        <w:rPr>
          <w:rFonts w:ascii="IRNazanin" w:hAnsi="IRNazanin" w:eastAsia="IRNazanin" w:cs="IRNazanin"/>
          <w:lang w:bidi="fa-IR"/>
          <w:color w:val="111111"/>
          <w:sz w:val="28"/>
          <w:szCs w:val="28"/>
          <w:rtl/>
        </w:rPr>
        <w:t xml:space="preserve">فإن لم تکن أخبار أهل السنّة فی هذا الباب مقبولة عندهم،فلا محیص لهم عن قبول أخبارهم.روی أبو المحاسن الحسن بن علی، بإسناده إلی أبی البختری،قال.دخل أبو حنیفة علی أبی عبداللّه علیه السلام،فلمّا نظر إلیه الصادق قال.کأنّی أنظر إلیک وأنت تحیی سنّة جدّی بعد ما اندرست،وتکون مفزعاً لکلّ ملهوف،وغیاثاً لکلّ مهموم،بک یسلک المتحیِّرون إذا وقفوا،وتهدیهم إلی واضح الطریق إذا تحیّروا،ذلک من اللّه العون والتوفیق،حتّی یسلک الربّانیون بک الطریق.</w:t>
      </w:r>
    </w:p>
    <w:p>
      <w:pPr>
        <w:pStyle w:val="BookText"/>
      </w:pPr>
      <w:r>
        <w:rPr>
          <w:rFonts w:ascii="IRNazanin" w:hAnsi="IRNazanin" w:eastAsia="IRNazanin" w:cs="IRNazanin"/>
          <w:lang w:bidi="fa-IR"/>
          <w:color w:val="111111"/>
          <w:sz w:val="28"/>
          <w:szCs w:val="28"/>
          <w:rtl/>
        </w:rPr>
        <w:t xml:space="preserve">وروی الإمامیّة بأجمعهم أنّه لمّا دخل أبو حنیفة علی خلیفة وقته أبی جعفر المنصور العباسی،وکان عنده عیسی بن موسی،فقال عیسی.یا أمیر المؤمنین هذا عالم الدنیا الیوم،فقال المنصور.یا نعمان ممّن أخذت العلوم؟ قال.عن أصحاب علی عن علی،وعن أصحاب عبداللّه بن عباس عن ابن عباس.فقال المنصور.لقد استوثقت من نفسک یا فتی.</w:t>
      </w:r>
    </w:p>
    <w:p>
      <w:pPr>
        <w:pStyle w:val="BookText"/>
      </w:pPr>
      <w:r>
        <w:rPr>
          <w:rFonts w:ascii="IRNazanin" w:hAnsi="IRNazanin" w:eastAsia="IRNazanin" w:cs="IRNazanin"/>
          <w:lang w:bidi="fa-IR"/>
          <w:color w:val="111111"/>
          <w:sz w:val="28"/>
          <w:szCs w:val="28"/>
          <w:rtl/>
        </w:rPr>
        <w:t xml:space="preserve">وفی کتب الإمامیّة أیضاً.إن أبا حنیفة کان جالساً فی المسجد الحرام، وحوله زحام کثیر من کلّ الآفاق،قد اجتمعوا یسألونه من کلّ جانب فیجیبهم،وکانت المسائل فی کمه فیخرجها فیناولها،فوقف علیه الإمام أبو عبداللّه،ففطن به أبو حنیفة فقام.ثم قال.یا ابن رسول اللّه،لو شعرت بک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 ما وقفت،لا أرانی اللّه جالساً وأنت قائم.فقال له أبو عبداللّه.إجلس أبا حنیفة وأجب الناس،فعلی هذا أدرکت آبائی.</w:t>
      </w:r>
    </w:p>
    <w:p>
      <w:pPr>
        <w:pStyle w:val="BookText"/>
      </w:pPr>
      <w:r>
        <w:rPr>
          <w:rFonts w:ascii="IRNazanin" w:hAnsi="IRNazanin" w:eastAsia="IRNazanin" w:cs="IRNazanin"/>
          <w:lang w:bidi="fa-IR"/>
          <w:color w:val="111111"/>
          <w:sz w:val="28"/>
          <w:szCs w:val="28"/>
          <w:rtl/>
        </w:rPr>
        <w:t xml:space="preserve">وهذان الخبران موجودان فی شرح التجرید لابن المطهّر الحلّی،فی مسألة تفضیل حضرة الأمیر.</w:t>
      </w:r>
    </w:p>
    <w:p>
      <w:pPr>
        <w:pStyle w:val="BookText"/>
      </w:pPr>
      <w:r>
        <w:rPr>
          <w:rFonts w:ascii="IRNazanin" w:hAnsi="IRNazanin" w:eastAsia="IRNazanin" w:cs="IRNazanin"/>
          <w:lang w:bidi="fa-IR"/>
          <w:color w:val="111111"/>
          <w:sz w:val="28"/>
          <w:szCs w:val="28"/>
          <w:rtl/>
        </w:rPr>
        <w:t xml:space="preserve">فإنْ وسوس شیطان الشیعة فقالوا.إذا کان أبو حنیفة وأمثاله من مجتهدی أهل السنّة تلامذة حضرات الأئمّة،فلماذا أفتوا علی خلافهم فی مسائل کثیرة؟ فأقول.إنّ جواب هذا مذکور فی مجالس المؤمنین للقاضی نور اللّه التستری،فإنّه قال.کان ابن عباس تلمیذ حضرة الأمیر،وکان قد بلغ مرتبة الاجتهاد،وکان یجتهد فی محضر من حضرة الأمیر،ویخالفه فی بعض المسائل،فلا یعترض علیه حضرة الأمیر فی ذلک».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هذا الکلام الّذی ذکره (الدهلوی) حسبةً،یشتمل علی أکاذیب غریبة وافتراءات عجیبة.</w:t>
      </w:r>
    </w:p>
    <w:p>
      <w:pPr>
        <w:pStyle w:val="BookText"/>
      </w:pPr>
      <w:r>
        <w:rPr>
          <w:rFonts w:ascii="IRNazanin" w:hAnsi="IRNazanin" w:eastAsia="IRNazanin" w:cs="IRNazanin"/>
          <w:lang w:bidi="fa-IR"/>
          <w:color w:val="111111"/>
          <w:sz w:val="28"/>
          <w:szCs w:val="28"/>
          <w:rtl/>
        </w:rPr>
        <w:t xml:space="preserve">فأوّلها: ما نسبه إلی کتب الإمامیّة من اعتراف أکابرهم بملاطفة أهل البیت لأئمّة أهل السنّة،فی الفقه والأصول والعقائد والسلوک والتفسیر والحدیث،لا سیّما دعوی کون ذلک علی الدوام،وثبوته عند الإمامیّة بطرق صحیحة.</w:t>
      </w:r>
    </w:p>
    <w:p>
      <w:pPr>
        <w:pStyle w:val="BookText"/>
      </w:pPr>
      <w:r>
        <w:rPr>
          <w:rFonts w:ascii="IRNazanin" w:hAnsi="IRNazanin" w:eastAsia="IRNazanin" w:cs="IRNazanin"/>
          <w:lang w:bidi="fa-IR"/>
          <w:color w:val="111111"/>
          <w:sz w:val="28"/>
          <w:szCs w:val="28"/>
          <w:rtl/>
        </w:rPr>
        <w:t xml:space="preserve">والثانی: ما نسبه إلی کتب الإمامیة من انبساط الأئمّة علیهم السلام فی حق أئمّة أهل السنّة،لا سیما دعوی کونه علی الدوام،وثبوت ذلک عند أکابر الإمامیة وتصحیحهم له.</w:t>
      </w:r>
    </w:p>
    <w:p>
      <w:pPr>
        <w:pStyle w:val="BookText"/>
      </w:pPr>
      <w:r>
        <w:rPr>
          <w:rFonts w:ascii="IRNazanin" w:hAnsi="IRNazanin" w:eastAsia="IRNazanin" w:cs="IRNazanin"/>
          <w:lang w:bidi="fa-IR"/>
          <w:color w:val="111111"/>
          <w:sz w:val="28"/>
          <w:szCs w:val="28"/>
          <w:rtl/>
        </w:rPr>
        <w:t xml:space="preserve">والثالث. ما نسبه إلی کتب الإمامیّة من أن الأئمّة علیهم السلام بشّروا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أئمّة أهل السنّة،وأنّ أکابر علماء الإمامیّة یعترفون بذلک وبصحّته.</w:t>
      </w:r>
    </w:p>
    <w:p>
      <w:pPr>
        <w:pStyle w:val="BookText"/>
      </w:pPr>
      <w:r>
        <w:rPr>
          <w:rFonts w:ascii="IRNazanin" w:hAnsi="IRNazanin" w:eastAsia="IRNazanin" w:cs="IRNazanin"/>
          <w:lang w:bidi="fa-IR"/>
          <w:color w:val="111111"/>
          <w:sz w:val="28"/>
          <w:szCs w:val="28"/>
          <w:rtl/>
        </w:rPr>
        <w:t xml:space="preserve">ولا ریب فی أنّ دعوی صحّة وثبوت ملاطفات الأئمّة علیهم السلام، وانبساطهم لأئمّة أهل السنّة،وذلک علی الدوام والاستمرار،وأیضاً،دعوی بشارتهم لهم...فی کتب الإمامیّة...کلّ ذلک کذب وافتراء.</w:t>
      </w:r>
    </w:p>
    <w:p>
      <w:pPr>
        <w:pStyle w:val="BookText"/>
      </w:pPr>
      <w:r>
        <w:rPr>
          <w:rFonts w:ascii="IRNazanin" w:hAnsi="IRNazanin" w:eastAsia="IRNazanin" w:cs="IRNazanin"/>
          <w:lang w:bidi="fa-IR"/>
          <w:color w:val="111111"/>
          <w:sz w:val="28"/>
          <w:szCs w:val="28"/>
          <w:rtl/>
        </w:rPr>
        <w:t xml:space="preserve">والرابع: ما نسبه إلی العلّامة الحلّی فی (نهج الحق) من الاعتراف بإجازة الإمامین الباقر والصادق علیهما السلام وزید الشهید أبا حنیفة بالإفتاء.والغریب أنّه ینسب هذا إلی العلّامة کذباً،ومع ذلک یقصد إثبات کذب العلّامة فی نقل حدیث التشبیه،أعاذنا اللّه من الوقاحة والضلالة.</w:t>
      </w:r>
    </w:p>
    <w:p>
      <w:pPr>
        <w:pStyle w:val="BookText"/>
      </w:pPr>
      <w:r>
        <w:rPr>
          <w:rFonts w:ascii="IRNazanin" w:hAnsi="IRNazanin" w:eastAsia="IRNazanin" w:cs="IRNazanin"/>
          <w:lang w:bidi="fa-IR"/>
          <w:color w:val="111111"/>
          <w:sz w:val="28"/>
          <w:szCs w:val="28"/>
          <w:rtl/>
        </w:rPr>
        <w:t xml:space="preserve">والخامس: دعوی أنّ ما حکاه أبو المحاسن حسن بن علی بإسناده عن أبی البحتری...من روایات الإمامیّة...فإنّها کذب محض...</w:t>
      </w:r>
    </w:p>
    <w:p>
      <w:pPr>
        <w:pStyle w:val="BookText"/>
      </w:pPr>
      <w:r>
        <w:rPr>
          <w:rFonts w:ascii="IRNazanin" w:hAnsi="IRNazanin" w:eastAsia="IRNazanin" w:cs="IRNazanin"/>
          <w:lang w:bidi="fa-IR"/>
          <w:color w:val="111111"/>
          <w:sz w:val="28"/>
          <w:szCs w:val="28"/>
          <w:rtl/>
        </w:rPr>
        <w:t xml:space="preserve">والأصل فی هذه الأکذوبة هو أبو المؤیّد الخوارزمی صاحب (جامع مسانید أبی حنیفة)،رواها بطریق أخطب خوارزم،وقد أخذ الکابلی الروایة من (جامع المسانید)،لکنّه حذف السند حتّی أبی المحاسن،وأسقط السند من أبی المحاسن إلی أبی البختری،وإلیک نصّ ما جاء فی (جامع مسانید أبی حنیفة) حیث قال.«وأخبرنی سیّد الوعّاظ إسماعیل بن محمّد الحجی بخوارزم إجازة قال.أخبرنی الصّدر العلّامة صدر الأئمّة أبو المؤید الموفق بن أحمد المکی قال.أخبرنی الإمام أبو المحاسن الحسن بن علی فی کتابه،أنا أبو إسحاق إبراهیم بن إسماعیل الزاهد الصفار،ثنا أبو علی الحسن بن علی الصفار،أنا أبو نصر محمّد ابن مسلم،أنا أبو عبداللّه محمّد بن عمر،أنا الأستاد أبو محمّد عبداللّه بن محمّد ابن یعقوب الحارثی البخاری،بإسناده إلی أبی البحتری قال.</w:t>
      </w:r>
    </w:p>
    <w:p>
      <w:pPr>
        <w:pStyle w:val="BookText"/>
      </w:pPr>
      <w:r>
        <w:rPr>
          <w:rFonts w:ascii="IRNazanin" w:hAnsi="IRNazanin" w:eastAsia="IRNazanin" w:cs="IRNazanin"/>
          <w:lang w:bidi="fa-IR"/>
          <w:color w:val="111111"/>
          <w:sz w:val="28"/>
          <w:szCs w:val="28"/>
          <w:rtl/>
        </w:rPr>
        <w:t xml:space="preserve">دخل أبو حنیفة علی جعفر الصادق رضی اللّه عنه،فلمّا نظر إلیه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قال.کأنّی أنظر إلیک وأنت تحیی سنّة جدّی صلّی اللّه علیه وسلّم بعد ما اندرست،وتکون مفزعاً لکلّ ملهوف،وغیاثاً لکلّ مهموم،بک یسلک المتحیرون إذا وقفوا،وتهدیهم إلی واضح الطریق إذا تحیّروا،فلک من اللّه العون والتوفیق،حتّی یسلک الربّانیون بک الطریق»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عبارة الکابلی فی (الصواقع).</w:t>
      </w:r>
    </w:p>
    <w:p>
      <w:pPr>
        <w:pStyle w:val="BookText"/>
      </w:pPr>
      <w:r>
        <w:rPr>
          <w:rFonts w:ascii="IRNazanin" w:hAnsi="IRNazanin" w:eastAsia="IRNazanin" w:cs="IRNazanin"/>
          <w:lang w:bidi="fa-IR"/>
          <w:color w:val="111111"/>
          <w:sz w:val="28"/>
          <w:szCs w:val="28"/>
          <w:rtl/>
        </w:rPr>
        <w:t xml:space="preserve">«روی أبو المحاسن الحسن بن علی،بإسناده إلی أبی البختری قال:</w:t>
      </w:r>
    </w:p>
    <w:p>
      <w:pPr>
        <w:pStyle w:val="BookText"/>
      </w:pPr>
      <w:r>
        <w:rPr>
          <w:rFonts w:ascii="IRNazanin" w:hAnsi="IRNazanin" w:eastAsia="IRNazanin" w:cs="IRNazanin"/>
          <w:lang w:bidi="fa-IR"/>
          <w:color w:val="111111"/>
          <w:sz w:val="28"/>
          <w:szCs w:val="28"/>
          <w:rtl/>
        </w:rPr>
        <w:t xml:space="preserve">دخل أبو حنیفة علی جعفر بن محمّد الصادق،قال.کأنّی أنظر إلیک وأنت تحیی سنة جدّی بعد ما اندرست،وتکون مفزعاً لکلّ ملهوف،وغیاثاً لکلّ مهموم،بک یسلک المتحیّرون إذا وقفوا وتهدیهم إلی واضح الطریق إذا تحیّروا،فلک من اللّه العون والتوفیق حتّی یسلک الربانیون بک الطریق».</w:t>
      </w:r>
    </w:p>
    <w:p>
      <w:pPr>
        <w:pStyle w:val="BookText"/>
      </w:pPr>
      <w:r>
        <w:rPr>
          <w:rFonts w:ascii="IRNazanin" w:hAnsi="IRNazanin" w:eastAsia="IRNazanin" w:cs="IRNazanin"/>
          <w:lang w:bidi="fa-IR"/>
          <w:color w:val="111111"/>
          <w:sz w:val="28"/>
          <w:szCs w:val="28"/>
          <w:rtl/>
        </w:rPr>
        <w:t xml:space="preserve">والسادس: نسبة ما حکاه من مدح عیسی بن موسی لأبی حنیفة، والکلام الّذی جری بینه وبین المنصور،إلی جمیع الإمامیّة...وقد ذکر هذه الروایة النووی فی (تهذیب الأسماء واللغات) باختلافٍ یسیر.</w:t>
      </w:r>
    </w:p>
    <w:p>
      <w:pPr>
        <w:pStyle w:val="BookText"/>
      </w:pPr>
      <w:r>
        <w:rPr>
          <w:rFonts w:ascii="IRNazanin" w:hAnsi="IRNazanin" w:eastAsia="IRNazanin" w:cs="IRNazanin"/>
          <w:lang w:bidi="fa-IR"/>
          <w:color w:val="111111"/>
          <w:sz w:val="28"/>
          <w:szCs w:val="28"/>
          <w:rtl/>
        </w:rPr>
        <w:t xml:space="preserve">علی أنّه لا علاقة لهذه الروایة بمطلوبه،وهو کون أبی حنیفة مقبولاً لدی أهل البیت علیهم الصلاة والسلام،إذ لا یثبت منها مدح من أحدٍ منهم لأبی حنیفة.</w:t>
      </w:r>
    </w:p>
    <w:p>
      <w:pPr>
        <w:pStyle w:val="BookText"/>
      </w:pPr>
      <w:r>
        <w:rPr>
          <w:rFonts w:ascii="IRNazanin" w:hAnsi="IRNazanin" w:eastAsia="IRNazanin" w:cs="IRNazanin"/>
          <w:lang w:bidi="fa-IR"/>
          <w:color w:val="111111"/>
          <w:sz w:val="28"/>
          <w:szCs w:val="28"/>
          <w:rtl/>
        </w:rPr>
        <w:t xml:space="preserve">والسّابع: نسبة الروایة المتضمّنة لأمر الإمام الصادق علیه السلام أبا حنیفة بأنْ یجلس ویجیب الناس،إلی کتب الإمامیّة،فإنّها کذب محض، والکابلی ذکر هذه الروایة-وروایة دخول أبی حنیفة علی المنصور المتقدمة - فلم یجرأ علی نسبتها إلی الإمامیّة.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والثامن: نسبة کلتا الروایتین إلی شرح التجرید للعلّامة الحلّی.</w:t>
      </w:r>
    </w:p>
    <w:p>
      <w:pPr>
        <w:pStyle w:val="BookText"/>
      </w:pPr>
      <w:r>
        <w:rPr>
          <w:rFonts w:ascii="IRNazanin" w:hAnsi="IRNazanin" w:eastAsia="IRNazanin" w:cs="IRNazanin"/>
          <w:lang w:bidi="fa-IR"/>
          <w:color w:val="111111"/>
          <w:sz w:val="28"/>
          <w:szCs w:val="28"/>
          <w:rtl/>
        </w:rPr>
        <w:t xml:space="preserve">والتاسع: قوله.هما مذکوران فی شرح التجرید للعلّامة الحلّی فی مسألة تفضیل أمیر المؤمنین علیه السلام.</w:t>
      </w:r>
    </w:p>
    <w:p>
      <w:pPr>
        <w:pStyle w:val="BookText"/>
      </w:pPr>
      <w:r>
        <w:rPr>
          <w:rFonts w:ascii="IRNazanin" w:hAnsi="IRNazanin" w:eastAsia="IRNazanin" w:cs="IRNazanin"/>
          <w:lang w:bidi="fa-IR"/>
          <w:color w:val="111111"/>
          <w:sz w:val="28"/>
          <w:szCs w:val="28"/>
          <w:rtl/>
        </w:rPr>
        <w:t xml:space="preserve">وهذا من أعاجیب الأکاذیب،کیف ینسب روایتین إلی کتابٍ،ویعیّن موضعهما منه،وهذه نسخ کتاب شرح التجرید للعلّامة منتشرة فی کلّ مکان،فلیلاحظ مبحث التفضیل منه بکلّ إمعانٍ وتدبّر...</w:t>
      </w:r>
    </w:p>
    <w:p>
      <w:pPr>
        <w:pStyle w:val="BookText"/>
      </w:pPr>
      <w:r>
        <w:rPr>
          <w:rFonts w:ascii="IRNazanin" w:hAnsi="IRNazanin" w:eastAsia="IRNazanin" w:cs="IRNazanin"/>
          <w:lang w:bidi="fa-IR"/>
          <w:color w:val="111111"/>
          <w:sz w:val="28"/>
          <w:szCs w:val="28"/>
          <w:rtl/>
        </w:rPr>
        <w:t xml:space="preserve">والعاشر: ما نسبه إلی کتاب (مجالس المؤمنین) من اجتهاد ابن عباس فی محضر أمیر المؤمنین،وإذن الإمام له فی ذلک،وأنّه ربّما کان یخالف الإمام...کذب وافتراء...</w:t>
      </w:r>
    </w:p>
    <w:p>
      <w:pPr>
        <w:pStyle w:val="BookText"/>
      </w:pPr>
      <w:r>
        <w:rPr>
          <w:rFonts w:ascii="IRNazanin" w:hAnsi="IRNazanin" w:eastAsia="IRNazanin" w:cs="IRNazanin"/>
          <w:lang w:bidi="fa-IR"/>
          <w:color w:val="111111"/>
          <w:sz w:val="28"/>
          <w:szCs w:val="28"/>
          <w:rtl/>
        </w:rPr>
        <w:t xml:space="preserve">ولمخاطبنا (الدهلوی) فی خصوص حدیث (التشبیه) أکاذیب.</w:t>
      </w:r>
    </w:p>
    <w:p>
      <w:pPr>
        <w:pStyle w:val="BookText"/>
      </w:pPr>
      <w:r>
        <w:rPr>
          <w:rFonts w:ascii="IRNazanin" w:hAnsi="IRNazanin" w:eastAsia="IRNazanin" w:cs="IRNazanin"/>
          <w:lang w:bidi="fa-IR"/>
          <w:color w:val="111111"/>
          <w:sz w:val="28"/>
          <w:szCs w:val="28"/>
          <w:rtl/>
        </w:rPr>
        <w:t xml:space="preserve">1-زعم فساد مبادی الإستدلال بحدیث التشبیه ومقدّماته،من الرأس إلی القدم.</w:t>
      </w:r>
    </w:p>
    <w:p>
      <w:pPr>
        <w:pStyle w:val="BookText"/>
      </w:pPr>
      <w:r>
        <w:rPr>
          <w:rFonts w:ascii="IRNazanin" w:hAnsi="IRNazanin" w:eastAsia="IRNazanin" w:cs="IRNazanin"/>
          <w:lang w:bidi="fa-IR"/>
          <w:color w:val="111111"/>
          <w:sz w:val="28"/>
          <w:szCs w:val="28"/>
          <w:rtl/>
        </w:rPr>
        <w:t xml:space="preserve">2-نفی کون هذا الحدیث من روایات أهل السنّة.</w:t>
      </w:r>
    </w:p>
    <w:p>
      <w:pPr>
        <w:pStyle w:val="BookText"/>
      </w:pPr>
      <w:r>
        <w:rPr>
          <w:rFonts w:ascii="IRNazanin" w:hAnsi="IRNazanin" w:eastAsia="IRNazanin" w:cs="IRNazanin"/>
          <w:lang w:bidi="fa-IR"/>
          <w:color w:val="111111"/>
          <w:sz w:val="28"/>
          <w:szCs w:val="28"/>
          <w:rtl/>
        </w:rPr>
        <w:t xml:space="preserve">3-إنّه لا أثر لهذا الحدیث فی کتب البیهقی.</w:t>
      </w:r>
    </w:p>
    <w:p>
      <w:pPr>
        <w:pStyle w:val="BookText"/>
      </w:pPr>
      <w:r>
        <w:rPr>
          <w:rFonts w:ascii="IRNazanin" w:hAnsi="IRNazanin" w:eastAsia="IRNazanin" w:cs="IRNazanin"/>
          <w:lang w:bidi="fa-IR"/>
          <w:color w:val="111111"/>
          <w:sz w:val="28"/>
          <w:szCs w:val="28"/>
          <w:rtl/>
        </w:rPr>
        <w:t xml:space="preserve">4-إنّ القاعدة المقرّرة لدی أهل السنّة هی عدم جواز الاحتجاج بحدیث لم یخرجه أحد من أئمّة الحدیث،فی کتاب التزم فیه بالصحّة، کالبخاری ومسلم،وسائر أصحاب الصحاح،أو لم ینص مخرجه أو غیره من المحدّثین الثقات علی صحّته بالخصوص.</w:t>
      </w:r>
    </w:p>
    <w:p>
      <w:pPr>
        <w:pStyle w:val="BookText"/>
      </w:pPr>
      <w:r>
        <w:rPr>
          <w:rFonts w:ascii="IRNazanin" w:hAnsi="IRNazanin" w:eastAsia="IRNazanin" w:cs="IRNazanin"/>
          <w:lang w:bidi="fa-IR"/>
          <w:color w:val="111111"/>
          <w:sz w:val="28"/>
          <w:szCs w:val="28"/>
          <w:rtl/>
        </w:rPr>
        <w:t xml:space="preserve">5-إنّ الدیلمی والخطیب وابن عساکر جمعوا الأحادیث بطریق البیاض،لکی ینظروا فیها،لکنّهم لم یوفّقوا لهذا الأمر المهم،لقلّة الفرص وقصر الأعمار.</w:t>
      </w:r>
    </w:p>
    <w:p>
      <w:pPr>
        <w:pStyle w:val="BookText"/>
      </w:pPr>
      <w:r>
        <w:rPr>
          <w:rFonts w:ascii="IRNazanin" w:hAnsi="IRNazanin" w:eastAsia="IRNazanin" w:cs="IRNazanin"/>
          <w:lang w:bidi="fa-IR"/>
          <w:color w:val="111111"/>
          <w:sz w:val="28"/>
          <w:szCs w:val="28"/>
          <w:rtl/>
        </w:rPr>
        <w:t xml:space="preserve">6-إنّهم-یعنی الدیلمی والخطیب وابن عساکر وأمثالهم-صرّحوا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بالغرض المذکور فی مقدّمات جوامعهم.</w:t>
      </w:r>
    </w:p>
    <w:p>
      <w:pPr>
        <w:pStyle w:val="BookText"/>
      </w:pPr>
      <w:r>
        <w:rPr>
          <w:rFonts w:ascii="IRNazanin" w:hAnsi="IRNazanin" w:eastAsia="IRNazanin" w:cs="IRNazanin"/>
          <w:lang w:bidi="fa-IR"/>
          <w:color w:val="111111"/>
          <w:sz w:val="28"/>
          <w:szCs w:val="28"/>
          <w:rtl/>
        </w:rPr>
        <w:t xml:space="preserve">7-إنّ هذا الحدیث لیس من الأحادیث المرویة فی کتابٍ من کتب أهل السنّة ولو بطریقٍ ضعیف.</w:t>
      </w:r>
    </w:p>
    <w:p>
      <w:pPr>
        <w:pStyle w:val="BookText"/>
      </w:pPr>
      <w:r>
        <w:rPr>
          <w:rFonts w:ascii="IRNazanin" w:hAnsi="IRNazanin" w:eastAsia="IRNazanin" w:cs="IRNazanin"/>
          <w:lang w:bidi="fa-IR"/>
          <w:color w:val="111111"/>
          <w:sz w:val="28"/>
          <w:szCs w:val="28"/>
          <w:rtl/>
        </w:rPr>
        <w:t xml:space="preserve">8-إنّ هذا الحدیث تشبیه محض...</w:t>
      </w:r>
    </w:p>
    <w:p>
      <w:pPr>
        <w:pStyle w:val="BookText"/>
      </w:pPr>
      <w:r>
        <w:rPr>
          <w:rFonts w:ascii="IRNazanin" w:hAnsi="IRNazanin" w:eastAsia="IRNazanin" w:cs="IRNazanin"/>
          <w:lang w:bidi="fa-IR"/>
          <w:color w:val="111111"/>
          <w:sz w:val="28"/>
          <w:szCs w:val="28"/>
          <w:rtl/>
        </w:rPr>
        <w:t xml:space="preserve">9-إنّ استفادة التساوی بین المشبّه والمشبه به،من غایة السفاهة.</w:t>
      </w:r>
    </w:p>
    <w:p>
      <w:pPr>
        <w:pStyle w:val="BookText"/>
      </w:pPr>
      <w:r>
        <w:rPr>
          <w:rFonts w:ascii="IRNazanin" w:hAnsi="IRNazanin" w:eastAsia="IRNazanin" w:cs="IRNazanin"/>
          <w:lang w:bidi="fa-IR"/>
          <w:color w:val="111111"/>
          <w:sz w:val="28"/>
          <w:szCs w:val="28"/>
          <w:rtl/>
        </w:rPr>
        <w:t xml:space="preserve">10-إنّ الأفضلیّة لا تستلزم الزعامة الکبری.</w:t>
      </w:r>
    </w:p>
    <w:p>
      <w:pPr>
        <w:pStyle w:val="BookText"/>
      </w:pPr>
      <w:r>
        <w:rPr>
          <w:rFonts w:ascii="IRNazanin" w:hAnsi="IRNazanin" w:eastAsia="IRNazanin" w:cs="IRNazanin"/>
          <w:lang w:bidi="fa-IR"/>
          <w:color w:val="111111"/>
          <w:sz w:val="28"/>
          <w:szCs w:val="28"/>
          <w:rtl/>
        </w:rPr>
        <w:t xml:space="preserve">11-إنّه دون نفی مساواة الخلفاء الثلاثة للأنبیاء فی الصفات المذکورة أو مثلها،خرط القتاد.</w:t>
      </w:r>
    </w:p>
    <w:p>
      <w:pPr>
        <w:pStyle w:val="BookText"/>
      </w:pPr>
      <w:r>
        <w:rPr>
          <w:rFonts w:ascii="IRNazanin" w:hAnsi="IRNazanin" w:eastAsia="IRNazanin" w:cs="IRNazanin"/>
          <w:lang w:bidi="fa-IR"/>
          <w:color w:val="111111"/>
          <w:sz w:val="28"/>
          <w:szCs w:val="28"/>
          <w:rtl/>
        </w:rPr>
        <w:t xml:space="preserve">12-إنّه لو تفحّص فی کتب أهل السنّة،لعُثر علی أحادیث کثیرة دالّة علی التشبیه بالأنبیاء فی حقّ الشیخین،بحیث لم یثبت ذلک فی حقّ أحدٍ من معاصریهم.</w:t>
      </w:r>
    </w:p>
    <w:p>
      <w:pPr>
        <w:pStyle w:val="BookText"/>
      </w:pPr>
      <w:r>
        <w:rPr>
          <w:rFonts w:ascii="IRNazanin" w:hAnsi="IRNazanin" w:eastAsia="IRNazanin" w:cs="IRNazanin"/>
          <w:lang w:bidi="fa-IR"/>
          <w:color w:val="111111"/>
          <w:sz w:val="28"/>
          <w:szCs w:val="28"/>
          <w:rtl/>
        </w:rPr>
        <w:t xml:space="preserve">13-إنّ الإمامة الباقیة فی أولاد الوصیّ،التی کان کلٌّ منهم خلفاً للآخر فیها،هی القطبیة والإرشاد...</w:t>
      </w:r>
    </w:p>
    <w:p>
      <w:pPr>
        <w:pStyle w:val="BookText"/>
      </w:pPr>
      <w:r>
        <w:rPr>
          <w:rFonts w:ascii="IRNazanin" w:hAnsi="IRNazanin" w:eastAsia="IRNazanin" w:cs="IRNazanin"/>
          <w:lang w:bidi="fa-IR"/>
          <w:color w:val="111111"/>
          <w:sz w:val="28"/>
          <w:szCs w:val="28"/>
          <w:rtl/>
        </w:rPr>
        <w:t xml:space="preserve">14-إنّه لم یرو عن الأئمّة الأطهار إلزام کافّة الخلائق بأمر الإمامة.</w:t>
      </w:r>
    </w:p>
    <w:p>
      <w:pPr>
        <w:pStyle w:val="BookText"/>
      </w:pPr>
      <w:r>
        <w:rPr>
          <w:rFonts w:ascii="IRNazanin" w:hAnsi="IRNazanin" w:eastAsia="IRNazanin" w:cs="IRNazanin"/>
          <w:lang w:bidi="fa-IR"/>
          <w:color w:val="111111"/>
          <w:sz w:val="28"/>
          <w:szCs w:val="28"/>
          <w:rtl/>
        </w:rPr>
        <w:t xml:space="preserve">هذا،وقد عرفت أنّ هذا الحدیث (حدیث التشبیه) موجود فی کتب أهل السنّة،وفی کتب البیهقی،وأنّ جماعة کبیرة من مشاهیر أئمّتهم رووه وأثبتوه،وأنّ ممّن اعترف به والد (الدهلوی).</w:t>
      </w:r>
    </w:p>
    <w:p>
      <w:pPr>
        <w:pStyle w:val="BookText"/>
      </w:pPr>
      <w:r>
        <w:rPr>
          <w:rFonts w:ascii="IRNazanin" w:hAnsi="IRNazanin" w:eastAsia="IRNazanin" w:cs="IRNazanin"/>
          <w:lang w:bidi="fa-IR"/>
          <w:color w:val="111111"/>
          <w:sz w:val="28"/>
          <w:szCs w:val="28"/>
          <w:rtl/>
        </w:rPr>
        <w:t xml:space="preserve">فظهر کذب (الدهلوی) فی کلّ موردٍ من هذه الموارد،بل ظهر تجاسره علی تکذیب هذه الکثرة من علماء طائفته،لا سیما والده.</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مع أنّ القاعدة المقرّرة عند أهل السنّة.أنّ کلّ حدیث رواه بعض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أئمّة الحدیث فی کتابٍ غیر ملتزم فیه بالصحّة...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کأن (الدّهلوی) تنبّه من نومته وغفلته!! إنّه بعد أنْ نفی کون الحدیث من روایات البیهقی وغیره من أهل السنّة،عاد فذکر هذه القاعدة،لئلّا یفتضح وینکشف جهله أو تجاهله...لکنّ ذکر هذه القاعدة المزعومة هنا،یوجب الطّعن فی هذا الجم الغفیر من أعلام المحدثین،الّذین أخرجوا هذا الحدیث فی کتبهم أو أثبتوه أو أرسلوه إرسال المسلَّمات...</w:t>
      </w:r>
    </w:p>
    <w:p>
      <w:pPr>
        <w:pStyle w:val="BookText"/>
      </w:pPr>
      <w:r>
        <w:rPr>
          <w:rFonts w:ascii="IRNazanin" w:hAnsi="IRNazanin" w:eastAsia="IRNazanin" w:cs="IRNazanin"/>
          <w:lang w:bidi="fa-IR"/>
          <w:color w:val="111111"/>
          <w:sz w:val="28"/>
          <w:szCs w:val="28"/>
          <w:rtl/>
        </w:rPr>
        <w:t xml:space="preserve">والأصل فی دعوی وجود هذه القاعدة هو الکابلی،لکنّ (الدهلوی) زاد فی طنبور الکابلی نغمةً،فنسب هذه القاعدة إلی أهل السنّة،وجعلها قاعدةً مقرّرة بینهم...وهذا نص عبارة الکابلی.</w:t>
      </w:r>
    </w:p>
    <w:p>
      <w:pPr>
        <w:pStyle w:val="BookText"/>
      </w:pPr>
      <w:r>
        <w:rPr>
          <w:rFonts w:ascii="IRNazanin" w:hAnsi="IRNazanin" w:eastAsia="IRNazanin" w:cs="IRNazanin"/>
          <w:lang w:bidi="fa-IR"/>
          <w:color w:val="111111"/>
          <w:sz w:val="28"/>
          <w:szCs w:val="28"/>
          <w:rtl/>
        </w:rPr>
        <w:t xml:space="preserve">«السادس-ما روی عن النبیّ صلّی اللّه علیه وسلّم أنّه قال.من أراد أن ینظر إلی آدم فی علمه،وإلی نوح فی تقواه،وإلی إبراهیم فی خلّته، وإلی موسی فی هیبته،وإلی عیسی فی عبادته،فلینظر إلی علی بن أبی طالب.</w:t>
      </w:r>
    </w:p>
    <w:p>
      <w:pPr>
        <w:pStyle w:val="BookText"/>
      </w:pPr>
      <w:r>
        <w:rPr>
          <w:rFonts w:ascii="IRNazanin" w:hAnsi="IRNazanin" w:eastAsia="IRNazanin" w:cs="IRNazanin"/>
          <w:lang w:bidi="fa-IR"/>
          <w:color w:val="111111"/>
          <w:sz w:val="28"/>
          <w:szCs w:val="28"/>
          <w:rtl/>
        </w:rPr>
        <w:t xml:space="preserve">فإنّه أوجب مساواته للأنبیاء فی صفاتهم،والأنبیاء أفضل من غیرهم، فکان علی أفضل من غیرهم.</w:t>
      </w:r>
    </w:p>
    <w:p>
      <w:pPr>
        <w:pStyle w:val="BookText"/>
      </w:pPr>
      <w:r>
        <w:rPr>
          <w:rFonts w:ascii="IRNazanin" w:hAnsi="IRNazanin" w:eastAsia="IRNazanin" w:cs="IRNazanin"/>
          <w:lang w:bidi="fa-IR"/>
          <w:color w:val="111111"/>
          <w:sz w:val="28"/>
          <w:szCs w:val="28"/>
          <w:rtl/>
        </w:rPr>
        <w:t xml:space="preserve">وهو باطل،لأنّه لیس من أحادیث أهل السنّة،وقد أورده ابن المطهّر الحلّی فی کتبه،وعزی روایته تارة إلی البیهقی وأخری إلی البغوی،ولم یوجد فی کتبهما،والحلّی لا یصدق أثره.ولأنّ الخبر الّذی رواه بعض أئمّة الحدیث فی کتابٍ لم یلتزم صحّة جمیع ما أورده فیه،ولم یصرّح بصحته هو أو غیره من المحدّثین،لا یحتجّ به».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08" w:name="pg10506_97090"/>
    <w:bookmarkEnd w:id="108"/>
    <w:p>
      <w:pPr>
        <w:pStyle w:val="Heading4"/>
      </w:pPr>
      <w:bookmarkStart w:id="327" w:name="_Toc170"/>
      <w:r>
        <w:t>الحدیث الصحیح حجّة وإن لم یخرَّج فی صحیح</w:t>
      </w:r>
      <w:bookmarkEnd w:id="327"/>
    </w:p>
    <w:p>
      <w:pPr>
        <w:pStyle w:val="BookText"/>
      </w:pPr>
      <w:r>
        <w:rPr>
          <w:rFonts w:ascii="IRNazanin" w:hAnsi="IRNazanin" w:eastAsia="IRNazanin" w:cs="IRNazanin"/>
          <w:lang w:bidi="fa-IR"/>
          <w:color w:val="111111"/>
          <w:sz w:val="28"/>
          <w:szCs w:val="28"/>
          <w:rtl/>
        </w:rPr>
        <w:t xml:space="preserve">وکلام (الدهلوی) هذا باطل بوجوه.</w:t>
      </w:r>
    </w:p>
    <w:p>
      <w:pPr>
        <w:pStyle w:val="BookText"/>
      </w:pPr>
      <w:r>
        <w:rPr>
          <w:rFonts w:ascii="IRNazanin" w:hAnsi="IRNazanin" w:eastAsia="IRNazanin" w:cs="IRNazanin"/>
          <w:lang w:bidi="fa-IR"/>
          <w:color w:val="111111"/>
          <w:sz w:val="28"/>
          <w:szCs w:val="28"/>
          <w:rtl/>
        </w:rPr>
        <w:t xml:space="preserve">الأول. لا ریب فی وجود الأحادیث قبل البخاری ومسلم وسائر أرباب الکتب الموسومة بالصّحاح،وقد کانت دائرةً بین العلماء،یستندون إلیها ویحتجّون بها،ولم یکن الاحتجاج بها موقوفاً علی تنصیص أحد علی الصحة،بل کلّ حدیثٍ جمع شروط الاعتبار والحجیة،فهو حجة.فدعوی «إن کل خبرٍ لم یکن فی کتابٍ التزم فیه بالصحّة أو لم یصرَّح بصحّته لا یحتج به»،لا وجه لها من الصحّة،ویبطلها عمل العلماء السابقین من الفقهاء والمحدثین.</w:t>
      </w:r>
    </w:p>
    <w:p>
      <w:pPr>
        <w:pStyle w:val="BookText"/>
      </w:pPr>
      <w:r>
        <w:rPr>
          <w:rFonts w:ascii="IRNazanin" w:hAnsi="IRNazanin" w:eastAsia="IRNazanin" w:cs="IRNazanin"/>
          <w:lang w:bidi="fa-IR"/>
          <w:color w:val="111111"/>
          <w:sz w:val="28"/>
          <w:szCs w:val="28"/>
          <w:rtl/>
        </w:rPr>
        <w:t xml:space="preserve">الثانی: مقتضی هذه القاعدة سقوط کلّ حدیثٍ جامع لشرائط الحجیّة لم یخرَّج فی کتابٍ التزم فیه بالصحّة،ولم ینص علی صحّته أحد من المحدّثین،عن درجة الاعتبار،وعدم صلوحه للاحتجاج والاستناد.وهذا باطل،لأنّ الملاک صحّة الحدیث بحسب القواعد والموازین المقرّرة،فکلّ حدیث وثّق رجاله وجمع شرائط الصحّة جاز الاحتجاج به،وإن لم یروه أحد ممّن التزم بالصحّة،وإن لم یصرّح بصحّته أحد من المحدّثین.</w:t>
      </w:r>
    </w:p>
    <w:p>
      <w:pPr>
        <w:pStyle w:val="BookText"/>
      </w:pPr>
      <w:r>
        <w:rPr>
          <w:rFonts w:ascii="IRNazanin" w:hAnsi="IRNazanin" w:eastAsia="IRNazanin" w:cs="IRNazanin"/>
          <w:lang w:bidi="fa-IR"/>
          <w:color w:val="111111"/>
          <w:sz w:val="28"/>
          <w:szCs w:val="28"/>
          <w:rtl/>
        </w:rPr>
        <w:t xml:space="preserve">الثالث: مقتضی هذا الکلام عدم قابلیّة الحدیث«الحسن»للاحتجاج به،وإن صرَّح بحسنه أئمّة الحدیث.والحال أنّ«الحسن»یحتج به.</w:t>
      </w:r>
    </w:p>
    <w:p>
      <w:pPr>
        <w:pStyle w:val="Heading4"/>
      </w:pPr>
      <w:bookmarkStart w:id="328" w:name="_Toc171"/>
      <w:r>
        <w:t>الحدیث الحسن یحتج به</w:t>
      </w:r>
      <w:bookmarkEnd w:id="328"/>
    </w:p>
    <w:p>
      <w:pPr>
        <w:pStyle w:val="BookText"/>
      </w:pPr>
      <w:r>
        <w:rPr>
          <w:rFonts w:ascii="IRNazanin" w:hAnsi="IRNazanin" w:eastAsia="IRNazanin" w:cs="IRNazanin"/>
          <w:lang w:bidi="fa-IR"/>
          <w:color w:val="111111"/>
          <w:sz w:val="28"/>
          <w:szCs w:val="28"/>
          <w:rtl/>
        </w:rPr>
        <w:t xml:space="preserve">الرابع: إنّ الحدیث الجامع لشروط«الحسن»یحتجّ به،وإن لم یصرّح أحد من أئمّة الحدیث بحسنه...وقد نصّ علی هذا أکابر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المحقّقین من أهل السنّة،بل عن الخطابی أنّ مدار أکثر الحدیث علی الحدیث الحسن.فهذه القاعدة المزعومة من الکابلی و (الدهلوی) توجب ضیاع أکثر أحادیث أهل السنّة،فهماً کمن بنی قصرا وهدم مصراً.</w:t>
      </w:r>
    </w:p>
    <w:p>
      <w:pPr>
        <w:pStyle w:val="BookText"/>
      </w:pPr>
      <w:r>
        <w:rPr>
          <w:rFonts w:ascii="IRNazanin" w:hAnsi="IRNazanin" w:eastAsia="IRNazanin" w:cs="IRNazanin"/>
          <w:lang w:bidi="fa-IR"/>
          <w:color w:val="111111"/>
          <w:sz w:val="28"/>
          <w:szCs w:val="28"/>
          <w:rtl/>
        </w:rPr>
        <w:t xml:space="preserve">وإلیک بعض الکلمات الصّریحة فی حجیّة الحدیث«الحسن».</w:t>
      </w:r>
    </w:p>
    <w:p>
      <w:pPr>
        <w:pStyle w:val="BookText"/>
      </w:pPr>
      <w:r>
        <w:rPr>
          <w:rFonts w:ascii="IRNazanin" w:hAnsi="IRNazanin" w:eastAsia="IRNazanin" w:cs="IRNazanin"/>
          <w:lang w:bidi="fa-IR"/>
          <w:color w:val="111111"/>
          <w:sz w:val="28"/>
          <w:szCs w:val="28"/>
          <w:rtl/>
        </w:rPr>
        <w:t xml:space="preserve">قال الزین العراقی. «والحسن المعروف مخرجاً وقد</w:t>
      </w:r>
    </w:p>
    <w:p>
      <w:pPr>
        <w:pStyle w:val="BookText"/>
      </w:pPr>
      <w:r>
        <w:rPr>
          <w:rFonts w:ascii="IRNazanin" w:hAnsi="IRNazanin" w:eastAsia="IRNazanin" w:cs="IRNazanin"/>
          <w:lang w:bidi="fa-IR"/>
          <w:color w:val="111111"/>
          <w:sz w:val="28"/>
          <w:szCs w:val="28"/>
          <w:rtl/>
        </w:rPr>
        <w:t xml:space="preserve">إختلف أقوال أئمّة الحدیث فی حدّ الحدیث الحسن،فقال أبو سلیمان الخطّابی-وهو حمد المذکور فی أوّل البیت الثانی-الحسن ما عرف مخرّجه واشتهر رجاله،وعلیه مدار أکثر الحدیث،وهو الّذی یقبله أکثر العلماء ویستعمله عامة الفقهاء».</w:t>
      </w:r>
    </w:p>
    <w:p>
      <w:pPr>
        <w:pStyle w:val="BookText"/>
      </w:pPr>
      <w:r>
        <w:rPr>
          <w:rFonts w:ascii="IRNazanin" w:hAnsi="IRNazanin" w:eastAsia="IRNazanin" w:cs="IRNazanin"/>
          <w:lang w:bidi="fa-IR"/>
          <w:color w:val="111111"/>
          <w:sz w:val="28"/>
          <w:szCs w:val="28"/>
          <w:rtl/>
        </w:rPr>
        <w:t xml:space="preserve">قال. «والفقهاء کلّهم تستعمله</w:t>
      </w:r>
    </w:p>
    <w:p>
      <w:pPr>
        <w:pStyle w:val="BookText"/>
      </w:pPr>
      <w:r>
        <w:rPr>
          <w:rFonts w:ascii="IRNazanin" w:hAnsi="IRNazanin" w:eastAsia="IRNazanin" w:cs="IRNazanin"/>
          <w:lang w:bidi="fa-IR"/>
          <w:color w:val="111111"/>
          <w:sz w:val="28"/>
          <w:szCs w:val="28"/>
          <w:rtl/>
        </w:rPr>
        <w:t xml:space="preserve">البیت الأول مأخوذ من کلام الخطابی،وقد تقدم نقله عنه،إلّاأنّه قال.عامة الفقهاء.وعامّة الشیء مطلقاً بإزاء معظم الشیء وبإزاء جمیعه،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والظاهر أن الخطابی أراد الکلّ،ولو أراد الأکثر لما فرّق بین العلماء والفقهاء.وقوله.حجیة.نصب علی التمییز،أی الحسن ملحق بأقسام الصحیح فی الاحتجاج به،وإن کان دونه فی الرتبة»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العسقلانی.«وخبر الآحاد بنقل عدل تامّ الضبط، متّصل السند،غیر معلّل ولا شاذ،هو الصحیح لذاته.وهذا أوّل تقسیم المقبول إلی أربعة أنواع،لأنّه إمّا أن یشتمل من صفات القبول علی أعلاها أو لا،الأول.الصحیح لذاته،والثانی.إن وجد فیه ما یجبر ذلک القصور، ککثرة الطرق،فهو الصحیح أیضاً.لکنْ لا لذاته،وحیث لا جبر،فهو الحسن لذاته،وإنْ قامت قرینة ترجّح جانب قبول ما یتوقف فیه،فهو الحسن أیضاً،لکنْ لا لذاته»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أیضاً بعد شرح تعریف الصحیح.«فإنْ خف الضبط، أی قل،یقال خفّ القوم خفوفاً قلّوا،والمراد مع بقیة الشروط المتقدمة فی حد الصحیح،فهو الحسن لذاته،لا لشیء خارج،وهو الذی یکون حسنه بسبب الاعتضاد نحو الحدیث المستور إذا تعدّدت طرقه،وخرج باشتراط باقی الأوصاف الضعیف.وهذا القسم من الحسن مشارک للصحیح فی الاحتجاج به،وإن کان دونه،ومشابه له فی انقسامه إلی مراتب بعضها فوق بعض»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بن محمّد بن علی الفارسی-فی (جواهر الأصول)-: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حجّة کالصّحیح وإن کان دونه،ولهذا أدرجه بعض أهل الحدیث فیه ولم یفرده».</w:t>
      </w:r>
    </w:p>
    <w:p>
      <w:pPr>
        <w:pStyle w:val="BookText"/>
      </w:pPr>
      <w:r>
        <w:rPr>
          <w:rFonts w:ascii="IRNazanin" w:hAnsi="IRNazanin" w:eastAsia="IRNazanin" w:cs="IRNazanin"/>
          <w:lang w:bidi="fa-IR"/>
          <w:color w:val="111111"/>
          <w:sz w:val="28"/>
          <w:szCs w:val="28"/>
          <w:rtl/>
        </w:rPr>
        <w:t xml:space="preserve">وقال جلال الدین السیوطی بعد أن ذکر الحدیث الحسن وتعریفه:</w:t>
      </w:r>
    </w:p>
    <w:p>
      <w:pPr>
        <w:pStyle w:val="BookText"/>
      </w:pPr>
      <w:r>
        <w:rPr>
          <w:rFonts w:ascii="IRNazanin" w:hAnsi="IRNazanin" w:eastAsia="IRNazanin" w:cs="IRNazanin"/>
          <w:lang w:bidi="fa-IR"/>
          <w:color w:val="111111"/>
          <w:sz w:val="28"/>
          <w:szCs w:val="28"/>
          <w:rtl/>
        </w:rPr>
        <w:t xml:space="preserve">«قال البدر ابن جماعة.وأیضاً فیه دور،لأنّه عرفه بصلاحیّته للعمل به، وذلک یتوقّف علی معرفة کونه حسناً.</w:t>
      </w:r>
    </w:p>
    <w:p>
      <w:pPr>
        <w:pStyle w:val="BookText"/>
      </w:pPr>
      <w:r>
        <w:rPr>
          <w:rFonts w:ascii="IRNazanin" w:hAnsi="IRNazanin" w:eastAsia="IRNazanin" w:cs="IRNazanin"/>
          <w:lang w:bidi="fa-IR"/>
          <w:color w:val="111111"/>
          <w:sz w:val="28"/>
          <w:szCs w:val="28"/>
          <w:rtl/>
        </w:rPr>
        <w:t xml:space="preserve">قلت.لیس قوله.ویعمل به من تمام الحدّ،بل زائد علیه لإفادة أن یجب العمل به کالصحیح،ویدلّ علی ذلک أنّه فصله من الحدّ حیث قال:</w:t>
      </w:r>
    </w:p>
    <w:p>
      <w:pPr>
        <w:pStyle w:val="BookText"/>
      </w:pPr>
      <w:r>
        <w:rPr>
          <w:rFonts w:ascii="IRNazanin" w:hAnsi="IRNazanin" w:eastAsia="IRNazanin" w:cs="IRNazanin"/>
          <w:lang w:bidi="fa-IR"/>
          <w:color w:val="111111"/>
          <w:sz w:val="28"/>
          <w:szCs w:val="28"/>
          <w:rtl/>
        </w:rPr>
        <w:t xml:space="preserve">وما فیه ضعف قریب محتمل فهو الحدیث الحسن،ویصلح البناء علیه والعمل به»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السیوطی أیضاً.«ثمّ الحسن کالصحیح فی الاحتجاج به وإنْ کان دونه فی القوّة،ولهذا أدرجه طائفة فی نوع الصحیح،کالحاکم وابن حبان وابن خزیمة،مع قولهم بأنّه دون الصحیح المبیَّن أوّلاً.ولا بدع فی الإحتجاج بحدیثٍ له طریقان لو انفرد کلّ منهما لم یکن حجةً،کما فی المرسل إذا ورد من وجهٍ آخر مسنداً لوافقه مرسل آخر بشرطه کما سیجیء.قاله ابن الصلاح وقال فی الإقتراح.ما قیل من أنّ الحسن یحتج به،فیه إشکال،لأنّ ثمّ أوصافاً یجب معها قبول الروایة إذا وجدت،فإن کان هذا المسمّی بالحسن ممّا وجد فیه أقلّ الدرجات التی یجب معها القبول،فهو صحیح،وإن لم یوجد لم یجز الاحتجاج به وإن سمی حسناً.</w:t>
      </w:r>
    </w:p>
    <w:p>
      <w:pPr>
        <w:pStyle w:val="BookText"/>
      </w:pPr>
      <w:r>
        <w:rPr>
          <w:rFonts w:ascii="IRNazanin" w:hAnsi="IRNazanin" w:eastAsia="IRNazanin" w:cs="IRNazanin"/>
          <w:lang w:bidi="fa-IR"/>
          <w:color w:val="111111"/>
          <w:sz w:val="28"/>
          <w:szCs w:val="28"/>
          <w:rtl/>
        </w:rPr>
        <w:t xml:space="preserve">أللّهمّ إلّاأن یرد هذا إلی أمر اصطلاحی،بأنْ یقال.إن هذه الصفات لها مراتب ودرجات،فأعلاها وأوسطها یسمّی صحیحاً،وأدناها یسمّی حسناً،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وحینئذٍ یرجع الأمر فی ذلک إلی الاصطلاح ویکون الکلّ صحیحاً فی الحقیقة»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السیوطی بعد ذکر الحدیث الصحیح.«فإنْ خفّ الضبط-أی قل-مع وجود بقیة الشروط،فحسن،وهو یشارک الصحیح فی الاحتجاج به،وإن کان دونه وأمّا تفاوته،فأعلاه ما قیل بصحته،کروایة عمرو بن شعیب عن أبیه عن جده،ومحمّد بن إسحاق عن عاصم بن عمر عن جابر...»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هذه الکلمات غنیً وکفایة.</w:t>
      </w:r>
    </w:p>
    <w:p>
      <w:pPr>
        <w:pStyle w:val="BookText"/>
      </w:pPr>
      <w:r>
        <w:rPr>
          <w:rFonts w:ascii="IRNazanin" w:hAnsi="IRNazanin" w:eastAsia="IRNazanin" w:cs="IRNazanin"/>
          <w:lang w:bidi="fa-IR"/>
          <w:color w:val="111111"/>
          <w:sz w:val="28"/>
          <w:szCs w:val="28"/>
          <w:rtl/>
        </w:rPr>
        <w:t xml:space="preserve">الخامس: إنّ الحدیث الضعیف إذا تعدّدت طرقه،ارتقی إلی درجة الاحتجاج به،کما بیّناه فی مجلّد (حدیث الولایة).فراجع.فلا وجه لنفی جواز الاحتجاج به فی هذه الحالة.</w:t>
      </w:r>
    </w:p>
    <w:p>
      <w:pPr>
        <w:pStyle w:val="BookText"/>
      </w:pPr>
      <w:r>
        <w:rPr>
          <w:rFonts w:ascii="IRNazanin" w:hAnsi="IRNazanin" w:eastAsia="IRNazanin" w:cs="IRNazanin"/>
          <w:lang w:bidi="fa-IR"/>
          <w:color w:val="111111"/>
          <w:sz w:val="28"/>
          <w:szCs w:val="28"/>
          <w:rtl/>
        </w:rPr>
        <w:t xml:space="preserve">ثمّ لا یخفی أنّ الکابلی و (الدهلوی)-اللذین اخترعا هذه القاعدة - قد غفلا أو تغافلا عن قاعدتهما هذه فی موارد کثیرة،فاحتجّا بأخبار غیر مرویة فیما التزم فیه بالصحّة من الکتب،وبأخبار لم یصرّح أحد من أئمّة الحدیث بصحّتها،فاحتجّا بهکذا أخبار-بالرغم من القاعدة التی زعم (الدهلوی) تقررها لدی أهل السنّة-لأجل مقابلة الشیعة الإمامیّة بها!! وهل هذا إلّاتناقض وتهافت!!</w:t>
      </w:r>
    </w:p>
    <w:p>
      <w:pPr>
        <w:pStyle w:val="BookText"/>
      </w:pPr>
      <w:r>
        <w:rPr>
          <w:rFonts w:ascii="IRNazanin" w:hAnsi="IRNazanin" w:eastAsia="IRNazanin" w:cs="IRNazanin"/>
          <w:lang w:bidi="fa-IR"/>
          <w:color w:val="111111"/>
          <w:sz w:val="28"/>
          <w:szCs w:val="28"/>
          <w:rtl/>
        </w:rPr>
        <w:t xml:space="preserve">والأشنع من ذلک.احتجاجهما بأخبار نصّ أئمّتهم فی الحدیث والرجال علی وضعها واختلاقها...أمّا إذا کان البحث فی فضائل أمیر المؤمنین علیه السلام،فلا یأخذان بهذه القاعدة المرفوضة التی ذکراها هنا،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09" w:name="pg10506_97095"/>
    <w:bookmarkEnd w:id="109"/>
    <w:p>
      <w:pPr>
        <w:pStyle w:val="BookText"/>
      </w:pPr>
      <w:r>
        <w:rPr>
          <w:rFonts w:ascii="IRNazanin" w:hAnsi="IRNazanin" w:eastAsia="IRNazanin" w:cs="IRNazanin"/>
          <w:lang w:bidi="fa-IR"/>
          <w:color w:val="111111"/>
          <w:sz w:val="28"/>
          <w:szCs w:val="28"/>
          <w:rtl/>
        </w:rPr>
        <w:t xml:space="preserve">فیکذّبان-مثلاً-حدیث الولایة،وحدیث الطیر،وحدیث مدینة العلم...</w:t>
      </w:r>
    </w:p>
    <w:p>
      <w:pPr>
        <w:pStyle w:val="BookText"/>
      </w:pPr>
      <w:r>
        <w:rPr>
          <w:rFonts w:ascii="IRNazanin" w:hAnsi="IRNazanin" w:eastAsia="IRNazanin" w:cs="IRNazanin"/>
          <w:lang w:bidi="fa-IR"/>
          <w:color w:val="111111"/>
          <w:sz w:val="28"/>
          <w:szCs w:val="28"/>
          <w:rtl/>
        </w:rPr>
        <w:t xml:space="preserve">هذه الأحادیث التی صرّح أئمّة الحدیث بصحّتها،فجاز الاحتجاج بها ووجب قبولها-بحسب القاعدة المذکورة-.</w:t>
      </w:r>
    </w:p>
    <w:p>
      <w:pPr>
        <w:pStyle w:val="BookText"/>
      </w:pPr>
      <w:r>
        <w:rPr>
          <w:rFonts w:ascii="IRNazanin" w:hAnsi="IRNazanin" w:eastAsia="IRNazanin" w:cs="IRNazanin"/>
          <w:lang w:bidi="fa-IR"/>
          <w:color w:val="111111"/>
          <w:sz w:val="28"/>
          <w:szCs w:val="28"/>
          <w:rtl/>
        </w:rPr>
        <w:t xml:space="preserve">فظهر بطلان هذه القاعدة المصنوعة،من کلمات الکابلی و (الدهلوی) طرداً وعکساً،وذلک من العجب العجاب المحیِّر للألباب.</w:t>
      </w:r>
    </w:p>
    <w:p>
      <w:pPr>
        <w:pStyle w:val="Heading4"/>
      </w:pPr>
      <w:bookmarkStart w:id="329" w:name="_Toc172"/>
      <w:r>
        <w:t>رأی الدهلوی فی کتب الدّیلمی والخطیب وابن عساکر</w:t>
      </w:r>
      <w:bookmarkEnd w:id="329"/>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وذلک لأنّ جماعة من المحدّثین من أهل السنّة فی الطبقات المتأخّرة،کالدیلمی والخطیب وابن عساکر،لمّا رأوا...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التعلیل العلیل من زیادات (الدهلوی) علی الکابلی،وهو مردود بوجوه.</w:t>
      </w:r>
    </w:p>
    <w:p>
      <w:pPr>
        <w:pStyle w:val="BookText"/>
      </w:pPr>
      <w:r>
        <w:rPr>
          <w:rFonts w:ascii="IRNazanin" w:hAnsi="IRNazanin" w:eastAsia="IRNazanin" w:cs="IRNazanin"/>
          <w:lang w:bidi="fa-IR"/>
          <w:color w:val="111111"/>
          <w:sz w:val="28"/>
          <w:szCs w:val="28"/>
          <w:rtl/>
        </w:rPr>
        <w:t xml:space="preserve">الأوّل: إنّه لا علاقة له بالدّعوی أصلاً،لأنّ الدعوی هی.إن کلّ حدیثٍ لیس فی کتابٍ التزم فیه بالصحّة،ولم یصرّح أحد من أئمّة الحدیث بصحّته،لا یحتجّ به.وأیّ مناسبة بین هذه الدّعوی وبین ما ذکره من أنّ هؤلاء المحدّثین المتأخّرین جمعوا فی مجامیعهم الحدیثیّة الأحادیث الضّعیفة والموضوعة والمقلوبة الأسانید والمتون...؟</w:t>
      </w:r>
    </w:p>
    <w:p>
      <w:pPr>
        <w:pStyle w:val="BookText"/>
      </w:pPr>
      <w:r>
        <w:rPr>
          <w:rFonts w:ascii="IRNazanin" w:hAnsi="IRNazanin" w:eastAsia="IRNazanin" w:cs="IRNazanin"/>
          <w:lang w:bidi="fa-IR"/>
          <w:color w:val="111111"/>
          <w:sz w:val="28"/>
          <w:szCs w:val="28"/>
          <w:rtl/>
        </w:rPr>
        <w:t xml:space="preserve">فلا یستلزم ثبوت الثانی ثبوت الأول،ولا انتفاؤه یستلزم انتفائه...</w:t>
      </w:r>
    </w:p>
    <w:p>
      <w:pPr>
        <w:pStyle w:val="BookText"/>
      </w:pPr>
      <w:r>
        <w:rPr>
          <w:rFonts w:ascii="IRNazanin" w:hAnsi="IRNazanin" w:eastAsia="IRNazanin" w:cs="IRNazanin"/>
          <w:lang w:bidi="fa-IR"/>
          <w:color w:val="111111"/>
          <w:sz w:val="28"/>
          <w:szCs w:val="28"/>
          <w:rtl/>
        </w:rPr>
        <w:t xml:space="preserve">فإنْ کان ما ذکره بالنسبة إلی کتب هؤلاء المحدّثین حقاً،لم یستلزم ذلک حصر الاحتجاج بالأحادیث المخرجة فی الکتب الملتزم فیها بالصحّة،أو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الأحادیث المنصوص علی صحّتها بالخصوص،وإن لم یکن ما ذکره فی حقّها حقّاً،لم یلزم عدم الحصر المذکور...وهذا بیّن جدّاً.</w:t>
      </w:r>
    </w:p>
    <w:p>
      <w:pPr>
        <w:pStyle w:val="BookText"/>
      </w:pPr>
      <w:r>
        <w:rPr>
          <w:rFonts w:ascii="IRNazanin" w:hAnsi="IRNazanin" w:eastAsia="IRNazanin" w:cs="IRNazanin"/>
          <w:lang w:bidi="fa-IR"/>
          <w:color w:val="111111"/>
          <w:sz w:val="28"/>
          <w:szCs w:val="28"/>
          <w:rtl/>
        </w:rPr>
        <w:t xml:space="preserve">الثانی: ظاهر هذا الدلیل اعتبار کتب الطبقة المتقدّمة علی من ذکرهم،وأن أحادیثهم یحتج بها.وقد عرفت</w:t>
      </w:r>
    </w:p>
    <w:p>
      <w:pPr>
        <w:pStyle w:val="BookText"/>
      </w:pPr>
      <w:r>
        <w:rPr>
          <w:rFonts w:ascii="IRNazanin" w:hAnsi="IRNazanin" w:eastAsia="IRNazanin" w:cs="IRNazanin"/>
          <w:lang w:bidi="fa-IR"/>
          <w:color w:val="111111"/>
          <w:sz w:val="28"/>
          <w:szCs w:val="28"/>
          <w:rtl/>
        </w:rPr>
        <w:t xml:space="preserve">روایة عبدالرزاق (211)</w:t>
      </w:r>
    </w:p>
    <w:p>
      <w:pPr>
        <w:pStyle w:val="BookText"/>
      </w:pPr>
      <w:r>
        <w:rPr>
          <w:rFonts w:ascii="IRNazanin" w:hAnsi="IRNazanin" w:eastAsia="IRNazanin" w:cs="IRNazanin"/>
          <w:lang w:bidi="fa-IR"/>
          <w:color w:val="111111"/>
          <w:sz w:val="28"/>
          <w:szCs w:val="28"/>
          <w:rtl/>
        </w:rPr>
        <w:t xml:space="preserve">وأحمد بن حنبل (241)</w:t>
      </w:r>
    </w:p>
    <w:p>
      <w:pPr>
        <w:pStyle w:val="BookText"/>
      </w:pPr>
      <w:r>
        <w:rPr>
          <w:rFonts w:ascii="IRNazanin" w:hAnsi="IRNazanin" w:eastAsia="IRNazanin" w:cs="IRNazanin"/>
          <w:lang w:bidi="fa-IR"/>
          <w:color w:val="111111"/>
          <w:sz w:val="28"/>
          <w:szCs w:val="28"/>
          <w:rtl/>
        </w:rPr>
        <w:t xml:space="preserve">وأبی حاتم (277)</w:t>
      </w:r>
    </w:p>
    <w:p>
      <w:pPr>
        <w:pStyle w:val="BookText"/>
      </w:pPr>
      <w:r>
        <w:rPr>
          <w:rFonts w:ascii="IRNazanin" w:hAnsi="IRNazanin" w:eastAsia="IRNazanin" w:cs="IRNazanin"/>
          <w:lang w:bidi="fa-IR"/>
          <w:color w:val="111111"/>
          <w:sz w:val="28"/>
          <w:szCs w:val="28"/>
          <w:rtl/>
        </w:rPr>
        <w:t xml:space="preserve">وابن شاهین (385)</w:t>
      </w:r>
    </w:p>
    <w:p>
      <w:pPr>
        <w:pStyle w:val="BookText"/>
      </w:pPr>
      <w:r>
        <w:rPr>
          <w:rFonts w:ascii="Amiri" w:hAnsi="Amiri" w:eastAsia="Amiri" w:cs="Amiri"/>
          <w:lang w:bidi="ar-SA"/>
          <w:color w:val="111111"/>
          <w:sz w:val="28"/>
          <w:szCs w:val="28"/>
          <w:rtl/>
        </w:rPr>
        <w:t xml:space="preserve">وابن بطة (387)</w:t>
      </w:r>
    </w:p>
    <w:p>
      <w:pPr>
        <w:pStyle w:val="BookText"/>
      </w:pPr>
      <w:r>
        <w:rPr>
          <w:rFonts w:ascii="IRNazanin" w:hAnsi="IRNazanin" w:eastAsia="IRNazanin" w:cs="IRNazanin"/>
          <w:lang w:bidi="fa-IR"/>
          <w:color w:val="111111"/>
          <w:sz w:val="28"/>
          <w:szCs w:val="28"/>
          <w:rtl/>
        </w:rPr>
        <w:t xml:space="preserve">والحاکم (405)</w:t>
      </w:r>
    </w:p>
    <w:p>
      <w:pPr>
        <w:pStyle w:val="BookText"/>
      </w:pPr>
      <w:r>
        <w:rPr>
          <w:rFonts w:ascii="IRNazanin" w:hAnsi="IRNazanin" w:eastAsia="IRNazanin" w:cs="IRNazanin"/>
          <w:lang w:bidi="fa-IR"/>
          <w:color w:val="111111"/>
          <w:sz w:val="28"/>
          <w:szCs w:val="28"/>
          <w:rtl/>
        </w:rPr>
        <w:t xml:space="preserve">وابن مردویه (410)</w:t>
      </w:r>
    </w:p>
    <w:p>
      <w:pPr>
        <w:pStyle w:val="BookText"/>
      </w:pPr>
      <w:r>
        <w:rPr>
          <w:rFonts w:ascii="IRNazanin" w:hAnsi="IRNazanin" w:eastAsia="IRNazanin" w:cs="IRNazanin"/>
          <w:lang w:bidi="fa-IR"/>
          <w:color w:val="111111"/>
          <w:sz w:val="28"/>
          <w:szCs w:val="28"/>
          <w:rtl/>
        </w:rPr>
        <w:t xml:space="preserve">وأبی نعیم (430)</w:t>
      </w:r>
    </w:p>
    <w:p>
      <w:pPr>
        <w:pStyle w:val="BookText"/>
      </w:pPr>
      <w:r>
        <w:rPr>
          <w:rFonts w:ascii="IRNazanin" w:hAnsi="IRNazanin" w:eastAsia="IRNazanin" w:cs="IRNazanin"/>
          <w:lang w:bidi="fa-IR"/>
          <w:color w:val="111111"/>
          <w:sz w:val="28"/>
          <w:szCs w:val="28"/>
          <w:rtl/>
        </w:rPr>
        <w:t xml:space="preserve">والبیهقی (458)</w:t>
      </w:r>
    </w:p>
    <w:p>
      <w:pPr>
        <w:pStyle w:val="BookText"/>
      </w:pPr>
      <w:r>
        <w:rPr>
          <w:rFonts w:ascii="IRNazanin" w:hAnsi="IRNazanin" w:eastAsia="IRNazanin" w:cs="IRNazanin"/>
          <w:lang w:bidi="fa-IR"/>
          <w:color w:val="111111"/>
          <w:sz w:val="28"/>
          <w:szCs w:val="28"/>
          <w:rtl/>
        </w:rPr>
        <w:t xml:space="preserve">لحدیث التشبیه.</w:t>
      </w:r>
    </w:p>
    <w:p>
      <w:pPr>
        <w:pStyle w:val="BookText"/>
      </w:pPr>
      <w:r>
        <w:rPr>
          <w:rFonts w:ascii="IRNazanin" w:hAnsi="IRNazanin" w:eastAsia="IRNazanin" w:cs="IRNazanin"/>
          <w:lang w:bidi="fa-IR"/>
          <w:color w:val="111111"/>
          <w:sz w:val="28"/>
          <w:szCs w:val="28"/>
          <w:rtl/>
        </w:rPr>
        <w:t xml:space="preserve">وهؤلاء کلّهم متقدّمون علی الدیلمی والخطیب وابن عساکر،لأنّ تاریخ وفاة آخرهم-وهو البیهقی-سنة (458).وتاریخ وفاة الدیلمی سنة (509) وابن عساکر سنة (571).</w:t>
      </w:r>
    </w:p>
    <w:p>
      <w:pPr>
        <w:pStyle w:val="BookText"/>
      </w:pPr>
      <w:r>
        <w:rPr>
          <w:rFonts w:ascii="IRNazanin" w:hAnsi="IRNazanin" w:eastAsia="IRNazanin" w:cs="IRNazanin"/>
          <w:lang w:bidi="fa-IR"/>
          <w:color w:val="111111"/>
          <w:sz w:val="28"/>
          <w:szCs w:val="28"/>
          <w:rtl/>
        </w:rPr>
        <w:t xml:space="preserve">فیکون حدیث التشبیه بهذا البیان،قابلاً للاحتجاج والاستدلال.</w:t>
      </w:r>
    </w:p>
    <w:p>
      <w:pPr>
        <w:pStyle w:val="BookText"/>
      </w:pPr>
      <w:r>
        <w:rPr>
          <w:rFonts w:ascii="IRNazanin" w:hAnsi="IRNazanin" w:eastAsia="IRNazanin" w:cs="IRNazanin"/>
          <w:lang w:bidi="fa-IR"/>
          <w:color w:val="111111"/>
          <w:sz w:val="28"/>
          <w:szCs w:val="28"/>
          <w:rtl/>
        </w:rPr>
        <w:t xml:space="preserve">وإذا کان هذا حال کتب الدیلمی والخطیب وابن عساکر فی رأی (الدهلوی)،فکیف یستند إلی بعض أخبار الدیلمی-بتقلید من الکابلی - عند الجواب علی المطعن العاشر من مطاعن عثمان،ممّا هو مکذوب قطعاً؟! ویستند إلی بعض خرافات الدیلمی فی فضل عثمان،لا سیّما مع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تنصیص بعض أکابرهم علی کونه موضوعاً؟!</w:t>
      </w:r>
    </w:p>
    <w:p>
      <w:pPr>
        <w:pStyle w:val="BookText"/>
      </w:pPr>
      <w:r>
        <w:rPr>
          <w:rFonts w:ascii="Amiri" w:hAnsi="Amiri" w:eastAsia="Amiri" w:cs="Amiri"/>
          <w:lang w:bidi="ar-SA"/>
          <w:color w:val="111111"/>
          <w:sz w:val="28"/>
          <w:szCs w:val="28"/>
          <w:rtl/>
        </w:rPr>
        <w:t xml:space="preserve">وإذا کان ما ذکره هو حال کتب ابن عساکر،فلماذا یستند إلی حدیثٍ موضوع،یرویه ابن عساکر فی وجوب حبّ أبی بکر وشکره؟ ویحتجّ بالحدیث الموضوع.«حبّ أبی بکر وعمر من الإیمان وبغضهما نفاق»عن ابن عساکر،فی جواب عن آیة المودّة «قُلْ لا أَسْئَلُکُمْ عَلَیْهِ أَجْراً إِلاَّ الْمَوَدَّةَ فِی الْقُرْبی»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ظاهر هذا الکلام،أنّ الأحادیث الحسان صالحة للاحتجاج کالأحادیث الصّحاح،ولو لم تکن قابلةً لذلک،لم یکن وجه لعنایة المتقدّمین بضبط الأحادیث الحسان وجمعها کالصّحاح...لکنّه أفاد سابقاً بعدم حجیّة الأحادیث الحسان...وهذا تهافت صریح.</w:t>
      </w:r>
    </w:p>
    <w:p>
      <w:pPr>
        <w:pStyle w:val="BookText"/>
      </w:pPr>
      <w:r>
        <w:rPr>
          <w:rFonts w:ascii="IRNazanin" w:hAnsi="IRNazanin" w:eastAsia="IRNazanin" w:cs="IRNazanin"/>
          <w:lang w:bidi="fa-IR"/>
          <w:color w:val="111111"/>
          <w:sz w:val="28"/>
          <w:szCs w:val="28"/>
          <w:rtl/>
        </w:rPr>
        <w:t xml:space="preserve">الرّابع: ظاهر قوله.«لمیّزوا الموضوعات من الحسان لغیرها»أنّ أحادیث المتأخّرین هی بین موضوعاتٍ وبین حسانٍ لغیرها،مع العلم بأنّ الأحادیث الضعیفة-التی یشتمل علیها کتب المتأخّرین-أعمّ من الحسان لغیرها والضعاف غیر الحسان لغیرها التی لم تصل حدّ الوضع،فما وجه ترک القسم الثالث،وهو الأحادیث الضعیفة غیر الحسان لغیرها وغیر الموضوعات؟!</w:t>
      </w:r>
    </w:p>
    <w:p>
      <w:pPr>
        <w:pStyle w:val="BookText"/>
      </w:pPr>
      <w:r>
        <w:rPr>
          <w:rFonts w:ascii="IRNazanin" w:hAnsi="IRNazanin" w:eastAsia="IRNazanin" w:cs="IRNazanin"/>
          <w:lang w:bidi="fa-IR"/>
          <w:color w:val="111111"/>
          <w:sz w:val="28"/>
          <w:szCs w:val="28"/>
          <w:rtl/>
        </w:rPr>
        <w:t xml:space="preserve">الخامس: إنّ روایة الأحادیث الموضوعة حرام بالإجماع،فإثبات روایة الدیلمی والخطیب وابن عساکر وأمثالهم للموضوعات مع علمهم بذلک،هو فی الحقیقة تفسیق لهؤلاء الأساطین.</w:t>
      </w:r>
    </w:p>
    <w:p>
      <w:pPr>
        <w:pStyle w:val="BookText"/>
      </w:pPr>
      <w:r>
        <w:rPr>
          <w:rFonts w:ascii="IRNazanin" w:hAnsi="IRNazanin" w:eastAsia="IRNazanin" w:cs="IRNazanin"/>
          <w:lang w:bidi="fa-IR"/>
          <w:color w:val="111111"/>
          <w:sz w:val="28"/>
          <w:szCs w:val="28"/>
          <w:rtl/>
        </w:rPr>
        <w:t xml:space="preserve">السادس. قال السمعانی فی (ذیل تاریخ بغداد).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«والخطیب فی درجة القدماء من الحفّاظ والأئمّة الکبار کیحیی بن معین،وعلی بن المدینی،وأحمد بن أبی خیثمة،وطبقتهم،وکان علّامة العصر،اکتسی به هذا الشأن غضارة وبهجةً ونضارة»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الکلام یبطل ما ذکره (الدهلوی) من جعل الخطیب من المحدّثین المتأخّرین المخلّطین،فلا تغفل.</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إلّاأنّه لقلّة الفرصة عندهم وقصر أعمارهم،لم یتمکّنوا من ذلک...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نعم،لقد صرف (الدهلوی) عمره الطویل فی طلب الشهرة وتحصیل الجاه،وتخدیع العوام،فلم تبق له فرصة لأنْ یلقی نظرة ثانیة علی کتابه المنتحل من خرافات الکابلی،فیمیز بها الموضوعات الصریحة والمکذوبات الفضیحة،من الکلمات الملیحة والإفادات الصحیحة...</w:t>
      </w:r>
    </w:p>
    <w:p>
      <w:pPr>
        <w:pStyle w:val="BookText"/>
      </w:pPr>
      <w:r>
        <w:rPr>
          <w:rFonts w:ascii="IRNazanin" w:hAnsi="IRNazanin" w:eastAsia="IRNazanin" w:cs="IRNazanin"/>
          <w:lang w:bidi="fa-IR"/>
          <w:color w:val="111111"/>
          <w:sz w:val="28"/>
          <w:szCs w:val="28"/>
          <w:rtl/>
        </w:rPr>
        <w:t xml:space="preserve">لکن المتأخّرین عنه-خصوصاً تلمیذه الرشید الدّهلوی-حاولوا الاحتراز عن الخطّ الّذی مشی علیه (الدهلوی)،کیلا یتورّطوا کما تورّط، ولا یقعوا فی الهوة السحیقة التی وقع فیها،إلّاأنّ لکلّ منهم توهّمات غریبة وأکذوبات ظاهرة،کما لا یخفی علی من نظر فی الأجوبة والردود المکتوبة علی مؤلَّفاتهم.</w:t>
      </w:r>
    </w:p>
    <w:p>
      <w:pPr>
        <w:pStyle w:val="BookText"/>
      </w:pPr>
      <w:r>
        <w:rPr>
          <w:rFonts w:ascii="IRNazanin" w:hAnsi="IRNazanin" w:eastAsia="IRNazanin" w:cs="IRNazanin"/>
          <w:lang w:bidi="fa-IR"/>
          <w:color w:val="111111"/>
          <w:sz w:val="28"/>
          <w:szCs w:val="28"/>
          <w:rtl/>
        </w:rPr>
        <w:t xml:space="preserve">وبعد،فإنّ کلمات أعلام القوم فی وصف الدیلمی والخطیب وابن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10" w:name="pg10506_97099"/>
    <w:bookmarkEnd w:id="110"/>
    <w:p>
      <w:pPr>
        <w:pStyle w:val="BookText"/>
      </w:pPr>
      <w:r>
        <w:rPr>
          <w:rFonts w:ascii="IRNazanin" w:hAnsi="IRNazanin" w:eastAsia="IRNazanin" w:cs="IRNazanin"/>
          <w:lang w:bidi="fa-IR"/>
          <w:color w:val="111111"/>
          <w:sz w:val="28"/>
          <w:szCs w:val="28"/>
          <w:rtl/>
        </w:rPr>
        <w:t xml:space="preserve">عساکر وکتبهم الحدیثیة،لتکشف عن بطلان ما ذکره (الدهلوی)،من ذلک قول الحافظ الذهبی فی ترجمة الخطیب.</w:t>
      </w:r>
    </w:p>
    <w:p>
      <w:pPr>
        <w:pStyle w:val="BookText"/>
      </w:pPr>
      <w:r>
        <w:rPr>
          <w:rFonts w:ascii="IRNazanin" w:hAnsi="IRNazanin" w:eastAsia="IRNazanin" w:cs="IRNazanin"/>
          <w:lang w:bidi="fa-IR"/>
          <w:color w:val="111111"/>
          <w:sz w:val="28"/>
          <w:szCs w:val="28"/>
          <w:rtl/>
        </w:rPr>
        <w:t xml:space="preserve">«قد کان رئیس الرؤساء تقدّم إلی الخطباء والوعّاظ أن لا یرووا حدیثاً حتّی یعرضوه علیه،فما صحّحه رووه وما ردّه لم یذکروه»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أورد (الدهلوی) أیضاً هذا المطلب بترجمة الخطیب من کتابه (بستان المحدثین).</w:t>
      </w:r>
    </w:p>
    <w:p>
      <w:pPr>
        <w:pStyle w:val="BookText"/>
      </w:pPr>
      <w:r>
        <w:rPr>
          <w:rFonts w:ascii="Amiri" w:hAnsi="Amiri" w:eastAsia="Amiri" w:cs="Amiri"/>
          <w:lang w:bidi="ar-SA"/>
          <w:color w:val="111111"/>
          <w:sz w:val="28"/>
          <w:szCs w:val="28"/>
          <w:rtl/>
        </w:rPr>
        <w:t xml:space="preserve">فهل یعقل أنْ یکون للخطیب فرصة النظر فی الأحادیث التی یعرضها علیه الخطباء والوعّاظ وغیرهم من علماء عصره ومحدّثی وقته،حتّی لا یرووا للناس الأحادیث الموضوعة والأشیاء الباطلة،ثمّ یترک مؤلّفاته مشتملةً علی الموضوعات والمکذوبات،من غیر إفراز لها عن الأحادیث الصحیحة والمعتبرة،فیکون مصداقاً لقوله عزّوجلّ. «أَ تَأْمُرُونَ النّاسَ بِالْبِرِّ وَ تَنْسَوْنَ أَنْفُسَکُمْ» </w:t>
      </w:r>
      <w:r>
        <w:rPr>
          <w:rStyle w:val="FootnoteReference"/>
        </w:rPr>
        <w:footnoteReference w:id="349"/>
      </w:r>
      <w:r>
        <w:rPr>
          <w:rFonts w:ascii="Amiri" w:hAnsi="Amiri" w:eastAsia="Amiri" w:cs="Amiri"/>
          <w:lang w:bidi="ar-SA"/>
          <w:color w:val="111111"/>
          <w:sz w:val="28"/>
          <w:szCs w:val="28"/>
          <w:rtl/>
        </w:rPr>
        <w:t xml:space="preserve">وقوله «کَبُرَ مَقْتاً عِنْدَ اللّهِ أَنْ تَقُولُوا ما لا تَفْعَلُونَ» </w:t>
      </w:r>
      <w:r>
        <w:rPr>
          <w:rStyle w:val="FootnoteReference"/>
        </w:rPr>
        <w:footnoteReference w:id="350"/>
      </w:r>
      <w:r>
        <w:rPr>
          <w:rFonts w:ascii="IRNazanin" w:hAnsi="IRNazanin" w:eastAsia="IRNazanin" w:cs="IRNazanin"/>
          <w:lang w:bidi="fa-IR"/>
          <w:color w:val="111111"/>
          <w:sz w:val="28"/>
          <w:szCs w:val="28"/>
          <w:rtl/>
        </w:rPr>
        <w:t xml:space="preserve">؟!</w:t>
      </w:r>
    </w:p>
    <w:p>
      <w:pPr>
        <w:pStyle w:val="Heading4"/>
      </w:pPr>
      <w:bookmarkStart w:id="330" w:name="_Toc173"/>
      <w:r>
        <w:t>رأی الدهلوی فی کتب ابن الجوزی والسّخاوی والسّیوطی</w:t>
      </w:r>
      <w:bookmarkEnd w:id="330"/>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ثمّ جاء من بعدهم،فمیّز الموضوعات عن غیرها،کما فعل ابن الجوزی فی کتابه (الموضوعات) والسخاوی الّذی جمع الحسان لغیرها فی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کتابه (المقاصد الحسنة) وکذلک السیوطی...</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مراد (الدهلوی) من لفظ (الامتیاز) هو (التّمییز)،والقول بأنّ هؤلاء میّزوا الأحادیث بعضها عن بعضٍ،یضره ولا ینفعه،لوجود الأحادیث الکثیرة التی نقلها هؤلاء المتأخرون-کالمتقدمین علیهم-تؤیِّد الشیعة وتثبت مطلوبهم...</w:t>
      </w:r>
    </w:p>
    <w:p>
      <w:pPr>
        <w:pStyle w:val="BookText"/>
      </w:pPr>
      <w:r>
        <w:rPr>
          <w:rFonts w:ascii="IRNazanin" w:hAnsi="IRNazanin" w:eastAsia="IRNazanin" w:cs="IRNazanin"/>
          <w:lang w:bidi="fa-IR"/>
          <w:color w:val="111111"/>
          <w:sz w:val="28"/>
          <w:szCs w:val="28"/>
          <w:rtl/>
        </w:rPr>
        <w:t xml:space="preserve">ألا تری أنّ السخاوی الحافظ،أورد حدیث (أنا مدینة العلم وعلی بابها) فی کتابه (المقاصد الحسنة فی الأحادیث المشتهرة علی الألسنة) وذهب إلی القول بصحّته،واستشهد بکلام الحافظ العلائی فی تصحیحه، خلافاً لمن اقتدی به (الدهلوی) وذهب إلی بطلانه،فإذا کان السخاوی قد میَّز الحسان من غیرها-کما یقول هنا-فقد سقط وبَطَل ما ذکر هناک.</w:t>
      </w:r>
    </w:p>
    <w:p>
      <w:pPr>
        <w:pStyle w:val="BookText"/>
      </w:pPr>
      <w:r>
        <w:rPr>
          <w:rFonts w:ascii="Amiri" w:hAnsi="Amiri" w:eastAsia="Amiri" w:cs="Amiri"/>
          <w:lang w:bidi="ar-SA"/>
          <w:color w:val="111111"/>
          <w:sz w:val="28"/>
          <w:szCs w:val="28"/>
          <w:rtl/>
        </w:rPr>
        <w:t xml:space="preserve">وأیضاً،إذا کان السیوطی من نقّاد الحدیث،وأنّه قد جمع فی (الدرّ المنثور) الأحادیث الحسان لغیرها-کما تفید عبارته هذه-،فإنّ کتابه (الدر المنثور) یشتمل علی کثیر من الأحادیث المؤیدة لمذهب الإمامیّة،والمبطلة لمزاعم مخالفیهم،کما لا یخفی علی من لاحظ مثلاً ما ذکره السیوطی فی الآیة. «إِنَّما وَلِیُّکُمُ اللّهُ وَ رَسُولُهُ وَ الَّذِینَ آمَنُوا الَّذِینَ یُقِیمُونَ الصَّلاةَ وَ یُؤْتُونَ الزَّکاةَ وَ هُمْ راکِعُونَ» </w:t>
      </w:r>
      <w:r>
        <w:rPr>
          <w:rStyle w:val="FootnoteReference"/>
        </w:rPr>
        <w:footnoteReference w:id="351"/>
      </w:r>
      <w:r>
        <w:rPr>
          <w:rFonts w:ascii="Amiri" w:hAnsi="Amiri" w:eastAsia="Amiri" w:cs="Amiri"/>
          <w:lang w:bidi="ar-SA"/>
          <w:color w:val="111111"/>
          <w:sz w:val="28"/>
          <w:szCs w:val="28"/>
          <w:rtl/>
        </w:rPr>
        <w:t xml:space="preserve">والآیة. «إِنَّما أَنْتَ مُنْذِرٌ وَ لِکُلِّ قَوْمٍ هادٍ» </w:t>
      </w:r>
      <w:r>
        <w:rPr>
          <w:rStyle w:val="FootnoteReference"/>
        </w:rPr>
        <w:footnoteReference w:id="352"/>
      </w:r>
      <w:r>
        <w:rPr>
          <w:rFonts w:ascii="IRNazanin" w:hAnsi="IRNazanin" w:eastAsia="IRNazanin" w:cs="IRNazanin"/>
          <w:lang w:bidi="fa-IR"/>
          <w:color w:val="111111"/>
          <w:sz w:val="28"/>
          <w:szCs w:val="28"/>
          <w:rtl/>
        </w:rPr>
        <w:t xml:space="preserve">وفی تفسیر سورة البراءة...وغیرها...</w:t>
      </w:r>
    </w:p>
    <w:p>
      <w:pPr>
        <w:pStyle w:val="BookText"/>
      </w:pPr>
      <w:r>
        <w:rPr>
          <w:rFonts w:ascii="IRNazanin" w:hAnsi="IRNazanin" w:eastAsia="IRNazanin" w:cs="IRNazanin"/>
          <w:lang w:bidi="fa-IR"/>
          <w:color w:val="111111"/>
          <w:sz w:val="28"/>
          <w:szCs w:val="28"/>
          <w:rtl/>
        </w:rPr>
        <w:t xml:space="preserve">وأمّا ابن الجوزی،فالسبب فی جعله من نقّاد الحدیث والممیّزین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لحقّه من باطله،هو-والعیاذ باللّه إبطاله لکثیرٍ من مناقب أمیر المؤمنین علیه السلام،والتی أوردها هذا الرجل فی (الموضوعات) مثل.حدیث الطیر،وحدیث أنا مدینة العلم...</w:t>
      </w:r>
    </w:p>
    <w:p>
      <w:pPr>
        <w:pStyle w:val="BookText"/>
      </w:pPr>
      <w:r>
        <w:rPr>
          <w:rFonts w:ascii="IRNazanin" w:hAnsi="IRNazanin" w:eastAsia="IRNazanin" w:cs="IRNazanin"/>
          <w:lang w:bidi="fa-IR"/>
          <w:color w:val="111111"/>
          <w:sz w:val="28"/>
          <w:szCs w:val="28"/>
          <w:rtl/>
        </w:rPr>
        <w:t xml:space="preserve">لکن (الدهلوی) لن یتحقّق غرضه من نقل آراء ابن الجوزی فی مناقب الإمام مع وصفه بما وصفه،لثبوت صحّة الحدیثین المذکورین وغیرهما،بتصریح کبار أئمّة أهل السنّة علی ذلک،ولأنّ کبار علماء القوم فی علم الحدیث ینصون علی اشتمال کتاب (الموضوعات لابن الجوزی) علی الصحاح والحسان من الأحادیث،بل قیل باشتمال الکتاب المذکور علی ستمائة حدیث غیر موضوع،ومنها أحادیث أخرجها الشیخان وغیرهما من أرباب الصحاح والمسانید والسنن...</w:t>
      </w:r>
    </w:p>
    <w:p>
      <w:pPr>
        <w:pStyle w:val="BookText"/>
      </w:pPr>
      <w:r>
        <w:rPr>
          <w:rFonts w:ascii="IRNazanin" w:hAnsi="IRNazanin" w:eastAsia="IRNazanin" w:cs="IRNazanin"/>
          <w:lang w:bidi="fa-IR"/>
          <w:color w:val="111111"/>
          <w:sz w:val="28"/>
          <w:szCs w:val="28"/>
          <w:rtl/>
        </w:rPr>
        <w:t xml:space="preserve">ومن هنا تری المحقّقین من أهل السنّة،لا یعتبرون بکلام ابن الجوزی وبحکمه بالوضع فی کثیرٍ علی طائفةٍ من الأحادیث...</w:t>
      </w:r>
    </w:p>
    <w:p>
      <w:pPr>
        <w:pStyle w:val="BookText"/>
      </w:pPr>
      <w:r>
        <w:rPr>
          <w:rFonts w:ascii="IRNazanin" w:hAnsi="IRNazanin" w:eastAsia="IRNazanin" w:cs="IRNazanin"/>
          <w:lang w:bidi="fa-IR"/>
          <w:color w:val="111111"/>
          <w:sz w:val="28"/>
          <w:szCs w:val="28"/>
          <w:rtl/>
        </w:rPr>
        <w:t xml:space="preserve">وإذا کان ابن الجوزی من نقّاد الحدیث...فقد أورد فی کتاب (الموضوعات) طائفةً کبیرة من مناقب الشّیخین وغیرهما،وصرّح بأنّه قد ترک ذکر أحادیث کثیرة شائعة علی ألسنة العوام وهی من الموضوعات، وأنّ من الأحادیث التی أدرجها فی کتابه المذکور هو.«ما صبَّ اللّه فی صدری شیئاً إلّاوصببته فی صدر أبی بکر»وحدیث.«إنّ النبیّ صلّی اللّه علیه وسلّم اتی بجنازة رجلٍ،فلم یصلِّ علیه،فقیل له.یا رسول اللّه،ما رأیناک ترکت الصّلاة علی أحدٍ إلّاهذا ! قال.إنّه کان یبغض عثمان...» وحدیث«المنام»الّذی وضعوه علی ابن عباس،الّذی جاء فیه عن النبیّ:</w:t>
      </w:r>
    </w:p>
    <w:p>
      <w:pPr>
        <w:pStyle w:val="BookText"/>
      </w:pPr>
      <w:r>
        <w:rPr>
          <w:rFonts w:ascii="IRNazanin" w:hAnsi="IRNazanin" w:eastAsia="IRNazanin" w:cs="IRNazanin"/>
          <w:lang w:bidi="fa-IR"/>
          <w:color w:val="111111"/>
          <w:sz w:val="28"/>
          <w:szCs w:val="28"/>
          <w:rtl/>
        </w:rPr>
        <w:t xml:space="preserve">«إنّ عثمان بن عفان أصبح عروساً فی الجنّة وقد دعیت إلی عرسه»...</w:t>
      </w:r>
    </w:p>
    <w:p>
      <w:pPr>
        <w:pStyle w:val="BookText"/>
      </w:pPr>
      <w:r>
        <w:rPr>
          <w:rFonts w:ascii="IRNazanin" w:hAnsi="IRNazanin" w:eastAsia="IRNazanin" w:cs="IRNazanin"/>
          <w:lang w:bidi="fa-IR"/>
          <w:color w:val="111111"/>
          <w:sz w:val="28"/>
          <w:szCs w:val="28"/>
          <w:rtl/>
        </w:rPr>
        <w:t xml:space="preserve">لقد أدرج ابن الجوزی الناقد للحدیث-کما ذکر (الدهلوی) هنا-هذه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الأحادیث،فی کتابه فی (الموضوعات)،لکنّ (الدهلوی) تمسّک بهذه الأباطیل والموضوعات فی کتابه (التحفة) فی مقابلة الشیعة!!...</w:t>
      </w:r>
    </w:p>
    <w:p>
      <w:pPr>
        <w:pStyle w:val="BookText"/>
      </w:pPr>
      <w:r>
        <w:rPr>
          <w:rFonts w:ascii="IRNazanin" w:hAnsi="IRNazanin" w:eastAsia="IRNazanin" w:cs="IRNazanin"/>
          <w:lang w:bidi="fa-IR"/>
          <w:color w:val="111111"/>
          <w:sz w:val="28"/>
          <w:szCs w:val="28"/>
          <w:rtl/>
        </w:rPr>
        <w:t xml:space="preserve">هذا،والجدیر بالذکر أنّ (الدهلوی) قد أخذ کلّ ما ذکره حول الدیلمی والخطیب وابن عساکر...وحول السخاوی وابن الجوزی والسّیوطی...أخذ کلّ ذلک من عبارة والده فی (قرّة العینین)،مع تصرّفات له فیها،کإسقاطه اسم (الحاکم) من طبقة البخاری ومسلم والترمذی...</w:t>
      </w:r>
    </w:p>
    <w:p>
      <w:pPr>
        <w:pStyle w:val="BookText"/>
      </w:pPr>
      <w:r>
        <w:rPr>
          <w:rFonts w:ascii="IRNazanin" w:hAnsi="IRNazanin" w:eastAsia="IRNazanin" w:cs="IRNazanin"/>
          <w:lang w:bidi="fa-IR"/>
          <w:color w:val="111111"/>
          <w:sz w:val="28"/>
          <w:szCs w:val="28"/>
          <w:rtl/>
        </w:rPr>
        <w:t xml:space="preserve">ولعلّ السبب فی هذا الإسقاط هو تصحیح الحاکم لجملة من الأحادیث،کحدیث الولایة،وحدیث الطیر،وحدیث مدینة العلم...</w:t>
      </w:r>
    </w:p>
    <w:p>
      <w:pPr>
        <w:pStyle w:val="BookText"/>
      </w:pPr>
      <w:r>
        <w:rPr>
          <w:rFonts w:ascii="IRNazanin" w:hAnsi="IRNazanin" w:eastAsia="IRNazanin" w:cs="IRNazanin"/>
          <w:lang w:bidi="fa-IR"/>
          <w:color w:val="111111"/>
          <w:sz w:val="28"/>
          <w:szCs w:val="28"/>
          <w:rtl/>
        </w:rPr>
        <w:t xml:space="preserve">فلهذا حذف اسمه،لأنّ الاعتراف بکونه من نقدة الحدیث-کالبخاری ومسلم-ینافی السّعی فی إبطال هذه الأحادیث وردّها!!</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وقد نصَّ أولئک الجامعون لتلک الأحادیث...</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یعنی.إنّه قد صرَّح أولئک الجامعون للأحادیث،فی مقدّمات جوامعهم،بأنّهم قد جمعوا تلک الأحادیث فی کتبهم،مع اشتمالها علی الموضوعات والضعاف أیضاً،حتّی یمیّزوا فی مرحلةٍ أخری بعضها عن بعض،ویستخرجوا من بینها الحسان...</w:t>
      </w:r>
    </w:p>
    <w:p>
      <w:pPr>
        <w:pStyle w:val="BookText"/>
      </w:pPr>
      <w:r>
        <w:rPr>
          <w:rFonts w:ascii="IRNazanin" w:hAnsi="IRNazanin" w:eastAsia="IRNazanin" w:cs="IRNazanin"/>
          <w:lang w:bidi="fa-IR"/>
          <w:color w:val="111111"/>
          <w:sz w:val="28"/>
          <w:szCs w:val="28"/>
          <w:rtl/>
        </w:rPr>
        <w:t xml:space="preserve">ودعوی تصریح القوم بذلک،لا أساس لها من الصحّة،بل لم یجرأ علیها الکابلی أیضاً،فهی من خصائص (الدهلوی).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11" w:name="pg10506_97103"/>
    <w:bookmarkEnd w:id="111"/>
    <w:p>
      <w:pPr>
        <w:pStyle w:val="BookText"/>
      </w:pPr>
      <w:r>
        <w:rPr>
          <w:rFonts w:ascii="IRNazanin" w:hAnsi="IRNazanin" w:eastAsia="IRNazanin" w:cs="IRNazanin"/>
          <w:lang w:bidi="fa-IR"/>
          <w:color w:val="111111"/>
          <w:sz w:val="28"/>
          <w:szCs w:val="28"/>
          <w:rtl/>
        </w:rPr>
        <w:t xml:space="preserve">ویظهر بطلان هذه الدعوی،من کلام الدیلمی فی خطبة کتاب (الفردوس) فإنّه قد شنّع الدیلمی بشدّة علی رواة القصص والمکذوبات.</w:t>
      </w:r>
    </w:p>
    <w:p>
      <w:pPr>
        <w:pStyle w:val="BookText"/>
      </w:pPr>
      <w:r>
        <w:rPr>
          <w:rFonts w:ascii="IRNazanin" w:hAnsi="IRNazanin" w:eastAsia="IRNazanin" w:cs="IRNazanin"/>
          <w:lang w:bidi="fa-IR"/>
          <w:color w:val="111111"/>
          <w:sz w:val="28"/>
          <w:szCs w:val="28"/>
          <w:rtl/>
        </w:rPr>
        <w:t xml:space="preserve">ویظهر بطلانها أیضاً،من احتجاج الکابلی بما أخرجه الدیلمی وابن عساکر،فی المواضع المختلفة،من کتابه (الصواقع).</w:t>
      </w:r>
    </w:p>
    <w:p>
      <w:pPr>
        <w:pStyle w:val="BookText"/>
      </w:pPr>
      <w:r>
        <w:rPr>
          <w:rFonts w:ascii="IRNazanin" w:hAnsi="IRNazanin" w:eastAsia="IRNazanin" w:cs="IRNazanin"/>
          <w:lang w:bidi="fa-IR"/>
          <w:color w:val="111111"/>
          <w:sz w:val="28"/>
          <w:szCs w:val="28"/>
          <w:rtl/>
        </w:rPr>
        <w:t xml:space="preserve">بل (الدهلوی) نفسه،یحتجّ بأحادیث هؤلاء العلماء والحفاظ،إلّاأنّه</w:t>
      </w:r>
    </w:p>
    <w:p>
      <w:pPr>
        <w:pStyle w:val="BookText"/>
      </w:pPr>
      <w:r>
        <w:rPr>
          <w:rFonts w:ascii="IRNazanin" w:hAnsi="IRNazanin" w:eastAsia="IRNazanin" w:cs="IRNazanin"/>
          <w:lang w:bidi="fa-IR"/>
          <w:color w:val="111111"/>
          <w:sz w:val="28"/>
          <w:szCs w:val="28"/>
          <w:rtl/>
        </w:rPr>
        <w:t xml:space="preserve">یعمد إلی توهین کتبهم وإسقاط أخبارهم عن الإعتبار،لأجل الردّ علی الشیعة،ولغرض التفوّق علیهم فی البحث...</w:t>
      </w:r>
    </w:p>
    <w:p>
      <w:pPr>
        <w:pStyle w:val="BookText"/>
      </w:pPr>
      <w:r>
        <w:rPr>
          <w:rFonts w:ascii="IRNazanin" w:hAnsi="IRNazanin" w:eastAsia="IRNazanin" w:cs="IRNazanin"/>
          <w:lang w:bidi="fa-IR"/>
          <w:color w:val="111111"/>
          <w:sz w:val="28"/>
          <w:szCs w:val="28"/>
          <w:rtl/>
        </w:rPr>
        <w:t xml:space="preserve">فإنْ کان ما ذکره (الدهلوی) حول هؤلاء صحیحاً،وما قاله عن کتبهم حقّاً،وقع التکاذب والتناقض بینه وبین تلک المدائح الجلیلة من کبار العلماء فی حقّهم.</w:t>
      </w:r>
    </w:p>
    <w:p>
      <w:pPr>
        <w:pStyle w:val="BookText"/>
      </w:pPr>
      <w:r>
        <w:rPr>
          <w:rFonts w:ascii="IRNazanin" w:hAnsi="IRNazanin" w:eastAsia="IRNazanin" w:cs="IRNazanin"/>
          <w:lang w:bidi="fa-IR"/>
          <w:color w:val="111111"/>
          <w:sz w:val="28"/>
          <w:szCs w:val="28"/>
          <w:rtl/>
        </w:rPr>
        <w:t xml:space="preserve">وقد تقدّم سابقاً ذکر بعض ما قیل فی کتاب الفردوس.</w:t>
      </w:r>
    </w:p>
    <w:p>
      <w:pPr>
        <w:pStyle w:val="Heading4"/>
      </w:pPr>
      <w:bookmarkStart w:id="331" w:name="_Toc174"/>
      <w:r>
        <w:t>الثناء علی مصنّفات الخطیب</w:t>
      </w:r>
      <w:bookmarkEnd w:id="331"/>
    </w:p>
    <w:p>
      <w:pPr>
        <w:pStyle w:val="BookText"/>
      </w:pPr>
      <w:r>
        <w:rPr>
          <w:rFonts w:ascii="IRNazanin" w:hAnsi="IRNazanin" w:eastAsia="IRNazanin" w:cs="IRNazanin"/>
          <w:lang w:bidi="fa-IR"/>
          <w:color w:val="111111"/>
          <w:sz w:val="28"/>
          <w:szCs w:val="28"/>
          <w:rtl/>
        </w:rPr>
        <w:t xml:space="preserve">وهذه کلمات من أعلام القوم فی مدح تصانیف الخطیب البغدادی.</w:t>
      </w:r>
    </w:p>
    <w:p>
      <w:pPr>
        <w:pStyle w:val="BookText"/>
      </w:pPr>
      <w:r>
        <w:rPr>
          <w:rFonts w:ascii="IRNazanin" w:hAnsi="IRNazanin" w:eastAsia="IRNazanin" w:cs="IRNazanin"/>
          <w:lang w:bidi="fa-IR"/>
          <w:color w:val="111111"/>
          <w:sz w:val="28"/>
          <w:szCs w:val="28"/>
          <w:rtl/>
        </w:rPr>
        <w:t xml:space="preserve">1-قال ابن جزلة-فی کلام له حول علم الحدیث.«قد صنّف الناس فی ذلک،ومعرفة الرجال،وأکثروا وعنوا وبالغوا،ومیّزوا الثقة من المتّهم، والضعیف من القوی،وما أعظم فائدته وأحمد موقعه،لکثرة ما دسَّ الملحدة والزنادقة من الأحادیث الموضوعة البشعة المنفرّة،التی فسد بسماعها خلق من الناس،واعتقد الغر عند سماعها أنّها من قول صاحب الشرع،فهلک وتسرّع إلی الکذب،ومال إلی الخلاعة،نعوذ باللّه من الشقاء والبلاء.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الکتاب الّذی صنّفه الشیخ أبو بکر أحمد بن علی بن ثابت الخطیب،الحافظ البغدادی رحمه اللّه،وسمّاه (تاریخ بغداد)،کتاب جلیل فی هذا العلم،نفیس،قد تعب فیه،وسهر،وأطال الزمان،واللّه تعالی یثیبه ویحسن إلیه،إلّاأنّه طویل،وللإطالة آفات،أقربها الملل،والملل داعیة الترک،وقد استخرت اللّه تعالی واختصرته،...»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2-السمعانی.بترجمة الخطیب.«صنّف قریباً من مائة مصنَّف، صارت عمدةً لأصحاب الحدیث،منها التاریخ الکبیر لمدینة السلام بغداد»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3-ابن خلّکان.«أحمد بن علی بن ثابت بن أحمد بن یحیی بن مهدی ابن ثابت البغدادی،المعروف بالخطیب،صاحب تاریخ بغداد وغیره من المصنّفات المفیدة.کان من الحفّاظ المتقنین والعلماء المتبحّرین.</w:t>
      </w:r>
    </w:p>
    <w:p>
      <w:pPr>
        <w:pStyle w:val="BookText"/>
      </w:pPr>
      <w:r>
        <w:rPr>
          <w:rFonts w:ascii="IRNazanin" w:hAnsi="IRNazanin" w:eastAsia="IRNazanin" w:cs="IRNazanin"/>
          <w:lang w:bidi="fa-IR"/>
          <w:color w:val="111111"/>
          <w:sz w:val="28"/>
          <w:szCs w:val="28"/>
          <w:rtl/>
        </w:rPr>
        <w:t xml:space="preserve">ولو لم یکن له سوی (التاریخ) لکفاه،فإنّه یدلّ علی اطّلاع عظیم»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4-الذهبی.«قال الحافظ ابن عساکر.سمعت الحسین بن محمّد یحکی عن ابن خیرون أو غیره.إنّ الخطیب ذکر أنّه لمّا حجّ،شرب من ماء زمزم ثلاث شربات،وسأل اللّه تعالی ثلاث حاجات،أن یحدّث (تاریخ بغداد) بها،وأنْ یملی الحدیث بجامع المنصور،وأن یدفن عند بشر الحافی.فقضیت له الثلاث» </w:t>
      </w:r>
      <w:r>
        <w:rPr>
          <w:rStyle w:val="FootnoteReference"/>
        </w:rPr>
        <w:footnoteReference w:id="356"/>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الذهبی أیضاً.«قال غیث الأرمنازی،قال مکی الرّمیلی.کنت نائماً ببغداد،فی ربیع الأول سنة ثلاث وستّین وأربعمائة،فرأیت کأنّا اجتمعنا عند أبی بکر الخطیب فی منزله،لقراءة التأریخ علی العادة،فکأنّ الخطیب جالس،والشیخ أبو الفتح نصر بن إبراهیم المقدسی عن یمینه، وعن یمین نصر رجل لم أعرفه،فسألت عنه فقیل.هذا رسول اللّه صلّی اللّه علیه وسلّم،جاء یسمع التاریخ،فقلت فی نفسی.هذه جلالة أبی بکر،إذ یحضر رسول اللّه صلّی اللّه علیه وسلّم،وقلت.هذا ردّ لقول من یعیب التاریخ،ویذکر أنّ فیه تحاملاً علی أقوام»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5-السّبکی.«قال أبو الفرج الإسفرائنی،وأسنده عنه الحافظ ابن عساکر فی التبیین،قال أبو القاسم مکی بن عبدالسلام المقدسی.کنت نائماً فی منزل الشیخ أبی الحسن الزعفرانی ببغداد،فرأیت فی المنام عند السحر ،کأنّا اجتمعنا عند الخطیب لقراءة التاریخ فی منزله علی العادة،وکأنّ الخطیب جالس وعن یمینه الشیخ نصر المقدسی،وعن یمین الفقیه نصر رجل لا أعرفه،فقلت.من هذا الّذی لم تجر عادته بالحضور معنا ! فقیل لی.هذا رسول اللّه صلّی اللّه علیه وسلّم،جاء یسمع التاریخ،فقلت فی نفسی.هذه جلالة الشیخ أبی بکر،إذ حضر النبیّ صلّی اللّه علیه وسلّم مجلسه،وقلت فی نفسی.هذا أیضاً رد لمن یعیب التاریخ،ویذکر أن فیه تحاملاً علی أقوام،وشغلنی التفکّر فی هذا عن النهوض إلی رسول اللّه صلّی اللّه علیه وسلّم وسؤاله عن أشیاء کنت قد قلت فی نفسی أسأله عنها، فانتبهت فی الحال ولم أُکلّمه صلّی اللّه علیه وسلّم» </w:t>
      </w:r>
      <w:r>
        <w:rPr>
          <w:rStyle w:val="FootnoteReference"/>
        </w:rPr>
        <w:footnoteReference w:id="358"/>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12" w:name="pg10506_97106"/>
    <w:bookmarkEnd w:id="112"/>
    <w:p>
      <w:pPr>
        <w:pStyle w:val="BookText"/>
      </w:pPr>
      <w:r>
        <w:rPr>
          <w:rFonts w:ascii="IRNazanin" w:hAnsi="IRNazanin" w:eastAsia="IRNazanin" w:cs="IRNazanin"/>
          <w:lang w:bidi="fa-IR"/>
          <w:color w:val="111111"/>
          <w:sz w:val="28"/>
          <w:szCs w:val="28"/>
          <w:rtl/>
        </w:rPr>
        <w:t xml:space="preserve">6-الذهبی.«أنشدنی أبو الحسین الحافظ،أنشدنا جعفر بن منیر، أنشدنا السلفی لنفسه. تصانیف ابن ثابت الخطیب</w:t>
      </w:r>
    </w:p>
    <w:p>
      <w:pPr>
        <w:pStyle w:val="BookText"/>
      </w:pPr>
      <w:r>
        <w:rPr>
          <w:rFonts w:ascii="IRNazanin" w:hAnsi="IRNazanin" w:eastAsia="IRNazanin" w:cs="IRNazanin"/>
          <w:lang w:bidi="fa-IR"/>
          <w:color w:val="111111"/>
          <w:sz w:val="28"/>
          <w:szCs w:val="28"/>
          <w:rtl/>
        </w:rPr>
        <w:t xml:space="preserve">رواها السّمعانی فی تاریخه عن یحیی بن سعدون عن السّلفی»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والعجیب،أنّ (الدهلوی) نفسه یکثر من الثناء علی (تاریخ بغداد) وغیره من مصنّفات الخطیب،فقد ذکر فی (بستان المحدثین).«أنّ مصنّفات الخطیب تزید علی ستّین کتاباً،منها تاریخ بغداد والکفایة...</w:t>
      </w:r>
    </w:p>
    <w:p>
      <w:pPr>
        <w:pStyle w:val="BookText"/>
      </w:pPr>
      <w:r>
        <w:rPr>
          <w:rFonts w:ascii="IRNazanin" w:hAnsi="IRNazanin" w:eastAsia="IRNazanin" w:cs="IRNazanin"/>
          <w:lang w:bidi="fa-IR"/>
          <w:color w:val="111111"/>
          <w:sz w:val="28"/>
          <w:szCs w:val="28"/>
          <w:rtl/>
        </w:rPr>
        <w:t xml:space="preserve">وغیر ذلک من التصانیف المفیدة التی هی بضاعة المحدثین وعروتهم فی فنهم»ثمّ أورد أشعار الحافظ أبی طاهر السّلفی المذکورة،وذکر شرب الخطیب من ماء زمزم،والمنام الّذی تقدّم عن الذهبی وغیره...</w:t>
      </w:r>
    </w:p>
    <w:p>
      <w:pPr>
        <w:pStyle w:val="Heading4"/>
      </w:pPr>
      <w:bookmarkStart w:id="332" w:name="_Toc175"/>
      <w:r>
        <w:t>الثناء علی مصنّفات ابن عساکر</w:t>
      </w:r>
      <w:bookmarkEnd w:id="332"/>
    </w:p>
    <w:p>
      <w:pPr>
        <w:pStyle w:val="BookText"/>
      </w:pPr>
      <w:r>
        <w:rPr>
          <w:rFonts w:ascii="IRNazanin" w:hAnsi="IRNazanin" w:eastAsia="IRNazanin" w:cs="IRNazanin"/>
          <w:lang w:bidi="fa-IR"/>
          <w:color w:val="111111"/>
          <w:sz w:val="28"/>
          <w:szCs w:val="28"/>
          <w:rtl/>
        </w:rPr>
        <w:t xml:space="preserve">وأمّا تصانیف الحافظ ابن عساکر.</w:t>
      </w:r>
    </w:p>
    <w:p>
      <w:pPr>
        <w:pStyle w:val="BookText"/>
      </w:pPr>
      <w:r>
        <w:rPr>
          <w:rFonts w:ascii="IRNazanin" w:hAnsi="IRNazanin" w:eastAsia="IRNazanin" w:cs="IRNazanin"/>
          <w:lang w:bidi="fa-IR"/>
          <w:color w:val="111111"/>
          <w:sz w:val="28"/>
          <w:szCs w:val="28"/>
          <w:rtl/>
        </w:rPr>
        <w:t xml:space="preserve">1-فقد قال ابن خلّکان.«وصنّف التصانیف المفیدة،وخرّج التخاریج،وکان حسن الکلام علی الأحادیث،محفوظاً فی الجمع والتالیف،صنّف التاریخ الکبیر لدمشق فی ثمانین مجلّدة،أتی فیه بالعجائب،وهو علی نسق تاریخ بغداد.قال شیخنا الحافظ العلّامة أبو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عبدالعظیم المنذری حافظ مصر أدام اللّه به النفع-وقد جری ذکر هذا التاریخ،وأخرج لی منه مجلّداً،وطال الحدیث فی أمره واستعظامه-ما أظنّ هذا الرجل إلّاعزم علی وضع هذا التاریخ من یوم عقل نفسه،وشرع فی الجمع من ذلک الوقت،وإلّا فالعمر یقصر عن أن یجمع الإنسان فیه مثل هذا الکتاب بعد الاشتغال والتنبّه.ولقد قال الحق،ومن وقف علیه عرف حقیقة هذا القول،ومتی یتسع للإنسان الوقت حتّی یضع مثله!</w:t>
      </w:r>
    </w:p>
    <w:p>
      <w:pPr>
        <w:pStyle w:val="BookText"/>
      </w:pPr>
      <w:r>
        <w:rPr>
          <w:rFonts w:ascii="IRNazanin" w:hAnsi="IRNazanin" w:eastAsia="IRNazanin" w:cs="IRNazanin"/>
          <w:lang w:bidi="fa-IR"/>
          <w:color w:val="111111"/>
          <w:sz w:val="28"/>
          <w:szCs w:val="28"/>
          <w:rtl/>
        </w:rPr>
        <w:t xml:space="preserve">وهذا الّذی ظهر له هو الّذی أختاره،وما صحّ له إلّابعد مسوّدات لا یکاد ینضبط حصرها،وله غیره توالیف حسنة وأجزاء ممتعة»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2-الیافعی.«وقال بعض العلماء بالحدیث والتاریخ.ساد أهل زمانه فی الحدیث ورجاله،وبلغ فیه إلی الذروة العلیا،ومن تصفّح تاریخه علم منزلة الرجل فی الحفظ.قلت.بل من تأمّل تصانیفه ومن حیث الجملة، علم مکانه فی الحفظ والضبط للعلم والاطلاع وجودة الفهم والبلاغة والتحقیق والاتساع فی العلوم،وفضائل تحتها من المنافع والمحاسن کلّ طائل»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3-السبکی.«له تاریخ الشام فی ثمانین مجلّدة وأکثر،أبان فیه عمّا لم یکتمه غیره وإنّما عجز عنه،ومن طالع هذا الکتاب عرف إلی أیّ مرتبة وصل هذا الإمام،واستقلّ الثریا وما رضی بدر التمام،وله.الأطراف، وتبیین کذب المفتری فیما نسب إلی الإمام أبو الحسن الأشعری،وعدّة تصانیف وتخاریج،وفوائد ما الحفّاظ إلیها إلّامحاویج،ومجالس أملاها من صدره یخرّ لها البخاری ویسلم بمسلم ولا یرتدا،أو یعمل فی الرحلة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إلیها هزّل المهاری»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فمع العلم بواقع حال تلک الکتب کما صرّح به أصحابها،کیف یجوز الاحتجاج بتلک الأحادیث.</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لم نقف علی کلام لأصحاب تلک الکتب یفید ما نسب إلیها،ولا علی کلامٍ لغیر أصحابها یتضمّن تلک النسبة...بل وجدناهم-علی العکس ممّا زعم (الدّهلوی)-یمدحون (الفردوس) و (تاریخ بغداد) و (تاریخ دمشق)،کما وجدناهم یستدلّون بأخبار هذه الکتب ویعتمدون علیها،بل وجدنا (الدهلوی) نفسه یثنی علی کتب الخطیب فی (بستان المحدثین) ویستدل بروایات الدیلمی وابن عساکر فی کتابه (التحفة).</w:t>
      </w:r>
    </w:p>
    <w:p>
      <w:pPr>
        <w:pStyle w:val="BookText"/>
      </w:pPr>
      <w:r>
        <w:rPr>
          <w:rFonts w:ascii="IRNazanin" w:hAnsi="IRNazanin" w:eastAsia="IRNazanin" w:cs="IRNazanin"/>
          <w:lang w:bidi="fa-IR"/>
          <w:color w:val="111111"/>
          <w:sz w:val="28"/>
          <w:szCs w:val="28"/>
          <w:rtl/>
        </w:rPr>
        <w:t xml:space="preserve">فلماذا لا یجوز للشیعة الاحتجاج بأحادیث هؤلاء الأعاظم،من حفاظ أهل السنّة؟</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ولهذا،فقد نقل صاحب جامع الأصول أنّ الخطیب قد روی أحادیث الشیعة عن الشریف المرتضی...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أمّا أوّلاً.فإنّه لم یذکر الموضع الّذی نقل عنه هذا الکلام لکی نراجعه.</w:t>
      </w:r>
    </w:p>
    <w:p>
      <w:pPr>
        <w:pStyle w:val="BookText"/>
      </w:pPr>
      <w:r>
        <w:rPr>
          <w:rFonts w:ascii="IRNazanin" w:hAnsi="IRNazanin" w:eastAsia="IRNazanin" w:cs="IRNazanin"/>
          <w:lang w:bidi="fa-IR"/>
          <w:color w:val="111111"/>
          <w:sz w:val="28"/>
          <w:szCs w:val="28"/>
          <w:rtl/>
        </w:rPr>
        <w:t xml:space="preserve">وأمّا ثانیاً.مجرد روایة الخطیب لأحادیث الشیعة عن السیّد المرتضی،لا یوجب القدح فی کتابه (تاریخ بغداد) وغیره،لجواز أنّه قد کتب أحادیث الشیعة فی بیاض یخصّها،ولم یدرجها فی کتاب (تاریخ بغداد) المقبول لدی أساطین العلماء،فلا مانع من الاحتجاج بروایات التاریخ ونحوه من الکتب السائرة،کما اتّفق (للدهلوی) فی الباب الحادی عشر من کتابه،تقلیداً للکابلی.</w:t>
      </w:r>
    </w:p>
    <w:p>
      <w:pPr>
        <w:pStyle w:val="BookText"/>
      </w:pPr>
      <w:r>
        <w:rPr>
          <w:rFonts w:ascii="Amiri" w:hAnsi="Amiri" w:eastAsia="Amiri" w:cs="Amiri"/>
          <w:lang w:bidi="ar-SA"/>
          <w:color w:val="111111"/>
          <w:sz w:val="28"/>
          <w:szCs w:val="28"/>
          <w:rtl/>
        </w:rPr>
        <w:t xml:space="preserve">وأمّا ثالثاً.إنّ ما ذکره یدلُّ علی جلالة قدر السیّد المرتضی رحمه اللّه.</w:t>
      </w:r>
    </w:p>
    <w:p>
      <w:pPr>
        <w:pStyle w:val="BookText"/>
      </w:pPr>
      <w:r>
        <w:rPr>
          <w:rFonts w:ascii="IRNazanin" w:hAnsi="IRNazanin" w:eastAsia="IRNazanin" w:cs="IRNazanin"/>
          <w:lang w:bidi="fa-IR"/>
          <w:color w:val="111111"/>
          <w:sz w:val="28"/>
          <w:szCs w:val="28"/>
          <w:rtl/>
        </w:rPr>
        <w:t xml:space="preserve">وبذلک أیضاً یظهر ما فی تهجین (الدهلوی) للسیّد المذکور فی باب النبوّة من کتابه (التحفة).</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وعلی الجملة،فإنّ هذا الحدیث لیس من تلک الأحادیث أیضاً،فإنّه لا وجود له فی شیء من کتب أهل السنّة،ولو بطریقٍ ضعیف.</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کرر (الدهلوی) هذه المزعمة المکذوبة مرةً أخری...سبحانک هذا بهتان عظیم...لکنّک قد عرفت وجود هذا الحدیث الشریف فی.</w:t>
      </w:r>
    </w:p>
    <w:p>
      <w:pPr>
        <w:pStyle w:val="BookText"/>
      </w:pPr>
      <w:r>
        <w:rPr>
          <w:rFonts w:ascii="IRNazanin" w:hAnsi="IRNazanin" w:eastAsia="IRNazanin" w:cs="IRNazanin"/>
          <w:lang w:bidi="fa-IR"/>
          <w:color w:val="111111"/>
          <w:sz w:val="28"/>
          <w:szCs w:val="28"/>
          <w:rtl/>
        </w:rPr>
        <w:t xml:space="preserve">کتاب السنّة.لابن شاهین البغدادی.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وتاریخ نیسابور.للحاکم النیسابوری.</w:t>
      </w:r>
    </w:p>
    <w:p>
      <w:pPr>
        <w:pStyle w:val="BookText"/>
      </w:pPr>
      <w:r>
        <w:rPr>
          <w:rFonts w:ascii="IRNazanin" w:hAnsi="IRNazanin" w:eastAsia="IRNazanin" w:cs="IRNazanin"/>
          <w:lang w:bidi="fa-IR"/>
          <w:color w:val="111111"/>
          <w:sz w:val="28"/>
          <w:szCs w:val="28"/>
          <w:rtl/>
        </w:rPr>
        <w:t xml:space="preserve">والإبانة.لابن بطة العکبری.</w:t>
      </w:r>
    </w:p>
    <w:p>
      <w:pPr>
        <w:pStyle w:val="BookText"/>
      </w:pPr>
      <w:r>
        <w:rPr>
          <w:rFonts w:ascii="IRNazanin" w:hAnsi="IRNazanin" w:eastAsia="IRNazanin" w:cs="IRNazanin"/>
          <w:lang w:bidi="fa-IR"/>
          <w:color w:val="111111"/>
          <w:sz w:val="28"/>
          <w:szCs w:val="28"/>
          <w:rtl/>
        </w:rPr>
        <w:t xml:space="preserve">وفضائل الصحابة.لأبی نعیم الأصبهانی.</w:t>
      </w:r>
    </w:p>
    <w:p>
      <w:pPr>
        <w:pStyle w:val="BookText"/>
      </w:pPr>
      <w:r>
        <w:rPr>
          <w:rFonts w:ascii="IRNazanin" w:hAnsi="IRNazanin" w:eastAsia="IRNazanin" w:cs="IRNazanin"/>
          <w:lang w:bidi="fa-IR"/>
          <w:color w:val="111111"/>
          <w:sz w:val="28"/>
          <w:szCs w:val="28"/>
          <w:rtl/>
        </w:rPr>
        <w:t xml:space="preserve">وفضائل الصحابة.لأبی بکر البیهقی.</w:t>
      </w:r>
    </w:p>
    <w:p>
      <w:pPr>
        <w:pStyle w:val="BookText"/>
      </w:pPr>
      <w:r>
        <w:rPr>
          <w:rFonts w:ascii="IRNazanin" w:hAnsi="IRNazanin" w:eastAsia="IRNazanin" w:cs="IRNazanin"/>
          <w:lang w:bidi="fa-IR"/>
          <w:color w:val="111111"/>
          <w:sz w:val="28"/>
          <w:szCs w:val="28"/>
          <w:rtl/>
        </w:rPr>
        <w:t xml:space="preserve">ومناقب علی بن أبی طالب.لابن المغازلی الواسطی.</w:t>
      </w:r>
    </w:p>
    <w:p>
      <w:pPr>
        <w:pStyle w:val="BookText"/>
      </w:pPr>
      <w:r>
        <w:rPr>
          <w:rFonts w:ascii="IRNazanin" w:hAnsi="IRNazanin" w:eastAsia="IRNazanin" w:cs="IRNazanin"/>
          <w:lang w:bidi="fa-IR"/>
          <w:color w:val="111111"/>
          <w:sz w:val="28"/>
          <w:szCs w:val="28"/>
          <w:rtl/>
        </w:rPr>
        <w:t xml:space="preserve">وفردوس الأخبار.لشیرویه بن شهردار الدیلمی.</w:t>
      </w:r>
    </w:p>
    <w:p>
      <w:pPr>
        <w:pStyle w:val="BookText"/>
      </w:pPr>
      <w:r>
        <w:rPr>
          <w:rFonts w:ascii="IRNazanin" w:hAnsi="IRNazanin" w:eastAsia="IRNazanin" w:cs="IRNazanin"/>
          <w:lang w:bidi="fa-IR"/>
          <w:color w:val="111111"/>
          <w:sz w:val="28"/>
          <w:szCs w:val="28"/>
          <w:rtl/>
        </w:rPr>
        <w:t xml:space="preserve">وزین الفتی فی تفسیر سورة هل أتی.للعاصمی.</w:t>
      </w:r>
    </w:p>
    <w:p>
      <w:pPr>
        <w:pStyle w:val="BookText"/>
      </w:pPr>
      <w:r>
        <w:rPr>
          <w:rFonts w:ascii="IRNazanin" w:hAnsi="IRNazanin" w:eastAsia="IRNazanin" w:cs="IRNazanin"/>
          <w:lang w:bidi="fa-IR"/>
          <w:color w:val="111111"/>
          <w:sz w:val="28"/>
          <w:szCs w:val="28"/>
          <w:rtl/>
        </w:rPr>
        <w:t xml:space="preserve">والخصائص العلویة.لأبی الفتح النطنزی.</w:t>
      </w:r>
    </w:p>
    <w:p>
      <w:pPr>
        <w:pStyle w:val="BookText"/>
      </w:pPr>
      <w:r>
        <w:rPr>
          <w:rFonts w:ascii="IRNazanin" w:hAnsi="IRNazanin" w:eastAsia="IRNazanin" w:cs="IRNazanin"/>
          <w:lang w:bidi="fa-IR"/>
          <w:color w:val="111111"/>
          <w:sz w:val="28"/>
          <w:szCs w:val="28"/>
          <w:rtl/>
        </w:rPr>
        <w:t xml:space="preserve">ومسند الفردوس.لشهردار بن شیرویه الدیلمی.</w:t>
      </w:r>
    </w:p>
    <w:p>
      <w:pPr>
        <w:pStyle w:val="BookText"/>
      </w:pPr>
      <w:r>
        <w:rPr>
          <w:rFonts w:ascii="IRNazanin" w:hAnsi="IRNazanin" w:eastAsia="IRNazanin" w:cs="IRNazanin"/>
          <w:lang w:bidi="fa-IR"/>
          <w:color w:val="111111"/>
          <w:sz w:val="28"/>
          <w:szCs w:val="28"/>
          <w:rtl/>
        </w:rPr>
        <w:t xml:space="preserve">وکتاب مناقب علی بن أبی طالب.للخطیب الخوارزمی.</w:t>
      </w:r>
    </w:p>
    <w:p>
      <w:pPr>
        <w:pStyle w:val="BookText"/>
      </w:pPr>
      <w:r>
        <w:rPr>
          <w:rFonts w:ascii="IRNazanin" w:hAnsi="IRNazanin" w:eastAsia="IRNazanin" w:cs="IRNazanin"/>
          <w:lang w:bidi="fa-IR"/>
          <w:color w:val="111111"/>
          <w:sz w:val="28"/>
          <w:szCs w:val="28"/>
          <w:rtl/>
        </w:rPr>
        <w:t xml:space="preserve">ومعجم الأدباء.لیاقوت الحموی.</w:t>
      </w:r>
    </w:p>
    <w:p>
      <w:pPr>
        <w:pStyle w:val="BookText"/>
      </w:pPr>
      <w:r>
        <w:rPr>
          <w:rFonts w:ascii="IRNazanin" w:hAnsi="IRNazanin" w:eastAsia="IRNazanin" w:cs="IRNazanin"/>
          <w:lang w:bidi="fa-IR"/>
          <w:color w:val="111111"/>
          <w:sz w:val="28"/>
          <w:szCs w:val="28"/>
          <w:rtl/>
        </w:rPr>
        <w:t xml:space="preserve">ووسیلة المتعبّدین.لملا عمر.</w:t>
      </w:r>
    </w:p>
    <w:p>
      <w:pPr>
        <w:pStyle w:val="BookText"/>
      </w:pPr>
      <w:r>
        <w:rPr>
          <w:rFonts w:ascii="IRNazanin" w:hAnsi="IRNazanin" w:eastAsia="IRNazanin" w:cs="IRNazanin"/>
          <w:lang w:bidi="fa-IR"/>
          <w:color w:val="111111"/>
          <w:sz w:val="28"/>
          <w:szCs w:val="28"/>
          <w:rtl/>
        </w:rPr>
        <w:t xml:space="preserve">ومطالب السئول.لابن طلحة النّصیبی.</w:t>
      </w:r>
    </w:p>
    <w:p>
      <w:pPr>
        <w:pStyle w:val="BookText"/>
      </w:pPr>
      <w:r>
        <w:rPr>
          <w:rFonts w:ascii="IRNazanin" w:hAnsi="IRNazanin" w:eastAsia="IRNazanin" w:cs="IRNazanin"/>
          <w:lang w:bidi="fa-IR"/>
          <w:color w:val="111111"/>
          <w:sz w:val="28"/>
          <w:szCs w:val="28"/>
          <w:rtl/>
        </w:rPr>
        <w:t xml:space="preserve">وکفایة الطالب فی مناقب علی بن أبی طالب.للکنجی.</w:t>
      </w:r>
    </w:p>
    <w:p>
      <w:pPr>
        <w:pStyle w:val="BookText"/>
      </w:pPr>
      <w:r>
        <w:rPr>
          <w:rFonts w:ascii="IRNazanin" w:hAnsi="IRNazanin" w:eastAsia="IRNazanin" w:cs="IRNazanin"/>
          <w:lang w:bidi="fa-IR"/>
          <w:color w:val="111111"/>
          <w:sz w:val="28"/>
          <w:szCs w:val="28"/>
          <w:rtl/>
        </w:rPr>
        <w:t xml:space="preserve">والریاض النضرة.وذخائر العقبی.لمحب الدین الطبری.</w:t>
      </w:r>
    </w:p>
    <w:p>
      <w:pPr>
        <w:pStyle w:val="BookText"/>
      </w:pPr>
      <w:r>
        <w:rPr>
          <w:rFonts w:ascii="IRNazanin" w:hAnsi="IRNazanin" w:eastAsia="IRNazanin" w:cs="IRNazanin"/>
          <w:lang w:bidi="fa-IR"/>
          <w:color w:val="111111"/>
          <w:sz w:val="28"/>
          <w:szCs w:val="28"/>
          <w:rtl/>
        </w:rPr>
        <w:t xml:space="preserve">والمودة فی القربی.للسیّد علی الهمدانی.</w:t>
      </w:r>
    </w:p>
    <w:p>
      <w:pPr>
        <w:pStyle w:val="BookText"/>
      </w:pPr>
      <w:r>
        <w:rPr>
          <w:rFonts w:ascii="IRNazanin" w:hAnsi="IRNazanin" w:eastAsia="IRNazanin" w:cs="IRNazanin"/>
          <w:lang w:bidi="fa-IR"/>
          <w:color w:val="111111"/>
          <w:sz w:val="28"/>
          <w:szCs w:val="28"/>
          <w:rtl/>
        </w:rPr>
        <w:t xml:space="preserve">وتوضیح الدلائل.للسیّد شهاب الدین أحمد.</w:t>
      </w:r>
    </w:p>
    <w:p>
      <w:pPr>
        <w:pStyle w:val="BookText"/>
      </w:pPr>
      <w:r>
        <w:rPr>
          <w:rFonts w:ascii="IRNazanin" w:hAnsi="IRNazanin" w:eastAsia="IRNazanin" w:cs="IRNazanin"/>
          <w:lang w:bidi="fa-IR"/>
          <w:color w:val="111111"/>
          <w:sz w:val="28"/>
          <w:szCs w:val="28"/>
          <w:rtl/>
        </w:rPr>
        <w:t xml:space="preserve">وهدایة السعداء.لشهاب الدین الهندی.</w:t>
      </w:r>
    </w:p>
    <w:p>
      <w:pPr>
        <w:pStyle w:val="BookText"/>
      </w:pPr>
      <w:r>
        <w:rPr>
          <w:rFonts w:ascii="IRNazanin" w:hAnsi="IRNazanin" w:eastAsia="IRNazanin" w:cs="IRNazanin"/>
          <w:lang w:bidi="fa-IR"/>
          <w:color w:val="111111"/>
          <w:sz w:val="28"/>
          <w:szCs w:val="28"/>
          <w:rtl/>
        </w:rPr>
        <w:t xml:space="preserve">والفصول المهمة.لابن الصبّاغ المالکی.</w:t>
      </w:r>
    </w:p>
    <w:p>
      <w:pPr>
        <w:pStyle w:val="BookText"/>
      </w:pPr>
      <w:r>
        <w:rPr>
          <w:rFonts w:ascii="IRNazanin" w:hAnsi="IRNazanin" w:eastAsia="IRNazanin" w:cs="IRNazanin"/>
          <w:lang w:bidi="fa-IR"/>
          <w:color w:val="111111"/>
          <w:sz w:val="28"/>
          <w:szCs w:val="28"/>
          <w:rtl/>
        </w:rPr>
        <w:t xml:space="preserve">والفواتح-شرح دیوان أمیر المؤمنین.للحسین المیبدی.</w:t>
      </w:r>
    </w:p>
    <w:p>
      <w:pPr>
        <w:pStyle w:val="BookText"/>
      </w:pPr>
      <w:r>
        <w:rPr>
          <w:rFonts w:ascii="IRNazanin" w:hAnsi="IRNazanin" w:eastAsia="IRNazanin" w:cs="IRNazanin"/>
          <w:lang w:bidi="fa-IR"/>
          <w:color w:val="111111"/>
          <w:sz w:val="28"/>
          <w:szCs w:val="28"/>
          <w:rtl/>
        </w:rPr>
        <w:t xml:space="preserve">ونزهة المجالس.للصفوری.</w:t>
      </w:r>
    </w:p>
    <w:p>
      <w:pPr>
        <w:pStyle w:val="BookText"/>
      </w:pPr>
      <w:r>
        <w:rPr>
          <w:rFonts w:ascii="IRNazanin" w:hAnsi="IRNazanin" w:eastAsia="IRNazanin" w:cs="IRNazanin"/>
          <w:lang w:bidi="fa-IR"/>
          <w:color w:val="111111"/>
          <w:sz w:val="28"/>
          <w:szCs w:val="28"/>
          <w:rtl/>
        </w:rPr>
        <w:t xml:space="preserve">والإکتفاء.لإبراهیم الوصابی الیمنی.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والأربعین.لجمال الدین المحدّث الشیرازی.</w:t>
      </w:r>
    </w:p>
    <w:p>
      <w:pPr>
        <w:pStyle w:val="BookText"/>
      </w:pPr>
      <w:r>
        <w:rPr>
          <w:rFonts w:ascii="IRNazanin" w:hAnsi="IRNazanin" w:eastAsia="IRNazanin" w:cs="IRNazanin"/>
          <w:lang w:bidi="fa-IR"/>
          <w:color w:val="111111"/>
          <w:sz w:val="28"/>
          <w:szCs w:val="28"/>
          <w:rtl/>
        </w:rPr>
        <w:t xml:space="preserve">ووسیلة المال.لأحمد بن الفضل المکی.</w:t>
      </w:r>
    </w:p>
    <w:p>
      <w:pPr>
        <w:pStyle w:val="BookText"/>
      </w:pPr>
      <w:r>
        <w:rPr>
          <w:rFonts w:ascii="IRNazanin" w:hAnsi="IRNazanin" w:eastAsia="IRNazanin" w:cs="IRNazanin"/>
          <w:lang w:bidi="fa-IR"/>
          <w:color w:val="111111"/>
          <w:sz w:val="28"/>
          <w:szCs w:val="28"/>
          <w:rtl/>
        </w:rPr>
        <w:t xml:space="preserve">وسیر الأقطاب.للشیخ اللّه دیا.</w:t>
      </w:r>
    </w:p>
    <w:p>
      <w:pPr>
        <w:pStyle w:val="BookText"/>
      </w:pPr>
      <w:r>
        <w:rPr>
          <w:rFonts w:ascii="IRNazanin" w:hAnsi="IRNazanin" w:eastAsia="IRNazanin" w:cs="IRNazanin"/>
          <w:lang w:bidi="fa-IR"/>
          <w:color w:val="111111"/>
          <w:sz w:val="28"/>
          <w:szCs w:val="28"/>
          <w:rtl/>
        </w:rPr>
        <w:t xml:space="preserve">ومفتاح النجا.لمیرزا محمّد البدخشانی.</w:t>
      </w:r>
    </w:p>
    <w:p>
      <w:pPr>
        <w:pStyle w:val="BookText"/>
      </w:pPr>
      <w:r>
        <w:rPr>
          <w:rFonts w:ascii="IRNazanin" w:hAnsi="IRNazanin" w:eastAsia="IRNazanin" w:cs="IRNazanin"/>
          <w:lang w:bidi="fa-IR"/>
          <w:color w:val="111111"/>
          <w:sz w:val="28"/>
          <w:szCs w:val="28"/>
          <w:rtl/>
        </w:rPr>
        <w:t xml:space="preserve">ومعارج العلی.لمحمّد صدر العالم.</w:t>
      </w:r>
    </w:p>
    <w:p>
      <w:pPr>
        <w:pStyle w:val="BookText"/>
      </w:pPr>
      <w:r>
        <w:rPr>
          <w:rFonts w:ascii="IRNazanin" w:hAnsi="IRNazanin" w:eastAsia="IRNazanin" w:cs="IRNazanin"/>
          <w:lang w:bidi="fa-IR"/>
          <w:color w:val="111111"/>
          <w:sz w:val="28"/>
          <w:szCs w:val="28"/>
          <w:rtl/>
        </w:rPr>
        <w:t xml:space="preserve">والروضة الندیّة.لمحمّد بن إسماعیل الیمانی.</w:t>
      </w:r>
    </w:p>
    <w:p>
      <w:pPr>
        <w:pStyle w:val="BookText"/>
      </w:pPr>
      <w:r>
        <w:rPr>
          <w:rFonts w:ascii="IRNazanin" w:hAnsi="IRNazanin" w:eastAsia="IRNazanin" w:cs="IRNazanin"/>
          <w:lang w:bidi="fa-IR"/>
          <w:color w:val="111111"/>
          <w:sz w:val="28"/>
          <w:szCs w:val="28"/>
          <w:rtl/>
        </w:rPr>
        <w:t xml:space="preserve">وغیرها من کتب أهل السنّة.</w:t>
      </w:r>
    </w:p>
    <w:p>
      <w:pPr>
        <w:pStyle w:val="BookText"/>
      </w:pPr>
      <w:r>
        <w:rPr>
          <w:rFonts w:ascii="IRNazanin" w:hAnsi="IRNazanin" w:eastAsia="IRNazanin" w:cs="IRNazanin"/>
          <w:lang w:bidi="fa-IR"/>
          <w:color w:val="111111"/>
          <w:sz w:val="28"/>
          <w:szCs w:val="28"/>
          <w:rtl/>
        </w:rPr>
        <w:t xml:space="preserve">فما هذا الجحود والإنکار؟</w:t>
      </w:r>
    </w:p>
    <w:p>
      <w:pPr>
        <w:pStyle w:val="BookText"/>
      </w:pPr>
      <w:r>
        <w:rPr>
          <w:rFonts w:ascii="IRNazanin" w:hAnsi="IRNazanin" w:eastAsia="IRNazanin" w:cs="IRNazanin"/>
          <w:lang w:bidi="fa-IR"/>
          <w:color w:val="111111"/>
          <w:sz w:val="28"/>
          <w:szCs w:val="28"/>
          <w:rtl/>
        </w:rPr>
        <w:t xml:space="preserve">ولماذا لا یحتفل هذا الرّجل بمؤاخذة المطّلعین علی کتب الأخبار؟</w:t>
      </w:r>
    </w:p>
    <w:p>
      <w:pPr>
        <w:pStyle w:val="BookText"/>
      </w:pPr>
      <w:r>
        <w:rPr>
          <w:rFonts w:ascii="IRNazanin" w:hAnsi="IRNazanin" w:eastAsia="IRNazanin" w:cs="IRNazanin"/>
          <w:lang w:bidi="fa-IR"/>
          <w:color w:val="111111"/>
          <w:sz w:val="28"/>
          <w:szCs w:val="28"/>
          <w:rtl/>
        </w:rPr>
        <w:t xml:space="preserve">لقد ظهر وجود هذا الحدیث الشریف فی کتب أهل السنّة ظهور الشّمس فی رابعة النهار،فلا أثر لإنکار المنکرین وجحد الجاحدین.</w:t>
      </w:r>
    </w:p>
    <w:p>
      <w:pPr>
        <w:pStyle w:val="BookText"/>
      </w:pPr>
      <w:r>
        <w:rPr>
          <w:rFonts w:ascii="IRNazanin" w:hAnsi="IRNazanin" w:eastAsia="IRNazanin" w:cs="IRNazanin"/>
          <w:lang w:bidi="fa-IR"/>
          <w:color w:val="111111"/>
          <w:sz w:val="28"/>
          <w:szCs w:val="28"/>
          <w:rtl/>
        </w:rPr>
        <w:t xml:space="preserve">والحمد للّه‌رب العالمین.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13" w:name="pg10506_97115"/>
    <w:bookmarkEnd w:id="113"/>
    <w:p>
      <w:pPr>
        <w:pStyle w:val="Heading3"/>
      </w:pPr>
      <w:bookmarkStart w:id="333" w:name="_Toc176"/>
      <w:r>
        <w:t>دلالة حدیث التشبیه</w:t>
      </w:r>
      <w:bookmarkEnd w:id="333"/>
    </w:p>
    <w:p>
      <w:pPr>
        <w:pStyle w:val="Heading4"/>
      </w:pPr>
      <w:bookmarkStart w:id="334" w:name="_Toc177"/>
      <w:r>
        <w:t>اشارة</w:t>
      </w:r>
      <w:bookmarkEnd w:id="334"/>
    </w:p>
    <w:p>
      <w:pPr>
        <w:pStyle w:val="BookText"/>
      </w:pPr>
      <w:r>
        <w:rPr>
          <w:rFonts w:ascii="IRNazanin" w:hAnsi="IRNazanin" w:eastAsia="IRNazanin" w:cs="IRNazanin"/>
          <w:lang w:bidi="fa-IR"/>
          <w:color w:val="111111"/>
          <w:sz w:val="28"/>
          <w:szCs w:val="28"/>
          <w:rtl/>
        </w:rPr>
        <w:t xml:space="preserve">قد عرفت أنّ هذا الحدیث من أخبار أهل السنّة فی طائفةٍ من مصادرهم المعتبرة،وأنّ مناقشات (الدّهلوی) حول سنده والکتب التی أخرجته لا أساس لها من الصحّة...</w:t>
      </w:r>
    </w:p>
    <w:p>
      <w:pPr>
        <w:pStyle w:val="BookText"/>
      </w:pPr>
      <w:r>
        <w:rPr>
          <w:rFonts w:ascii="IRNazanin" w:hAnsi="IRNazanin" w:eastAsia="IRNazanin" w:cs="IRNazanin"/>
          <w:lang w:bidi="fa-IR"/>
          <w:color w:val="111111"/>
          <w:sz w:val="28"/>
          <w:szCs w:val="28"/>
          <w:rtl/>
        </w:rPr>
        <w:t xml:space="preserve">ثمّ شرع فی المناقشة فی دلالة الحدیث،وسیتّضح للقارئ الکریم سقوط جمیع مناقشاته فی هذه الناحیة کذلک.</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الثانی.إنّ ما ذکر محض تشبیه لبعض صفات الأمیر ببعض صفات أولئک الأنبیاء.</w:t>
      </w:r>
    </w:p>
    <w:p>
      <w:pPr>
        <w:pStyle w:val="Heading4"/>
      </w:pPr>
      <w:bookmarkStart w:id="335" w:name="_Toc178"/>
      <w:r>
        <w:t>من وجوه دلالة الحدیث علی المساواة</w:t>
      </w:r>
      <w:bookmarkEnd w:id="335"/>
    </w:p>
    <w:p>
      <w:pPr>
        <w:pStyle w:val="Heading5"/>
      </w:pPr>
      <w:bookmarkStart w:id="336" w:name="_Toc179"/>
      <w:r>
        <w:t>اشارة</w:t>
      </w:r>
      <w:bookmarkEnd w:id="336"/>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نفی دلالة هذا الحدیث الشریف علی مساواة أمیر المؤمنین علیه السلام للأنبیاء الکرام المذکورین فی الصفات المذکورة فی الحدیث، وحمل الحدیث علی مجرَّد التشبیه بین الطرفین...مکابرة واضحة لکلّ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14" w:name="pg10506_97116"/>
    <w:bookmarkEnd w:id="114"/>
    <w:p>
      <w:pPr>
        <w:pStyle w:val="BookText"/>
      </w:pPr>
      <w:r>
        <w:rPr>
          <w:rFonts w:ascii="IRNazanin" w:hAnsi="IRNazanin" w:eastAsia="IRNazanin" w:cs="IRNazanin"/>
          <w:lang w:bidi="fa-IR"/>
          <w:color w:val="111111"/>
          <w:sz w:val="28"/>
          <w:szCs w:val="28"/>
          <w:rtl/>
        </w:rPr>
        <w:t xml:space="preserve">عارفٍ بأسالیب الکلام...ولمزید البیان والوضوح نذکر الوجوه الاتیة.</w:t>
      </w:r>
    </w:p>
    <w:p>
      <w:pPr>
        <w:pStyle w:val="Heading5"/>
      </w:pPr>
      <w:bookmarkStart w:id="337" w:name="_Toc180"/>
      <w:r>
        <w:t>1-إفادة هذا الترکیب للعینیّة</w:t>
      </w:r>
      <w:bookmarkEnd w:id="337"/>
    </w:p>
    <w:p>
      <w:pPr>
        <w:pStyle w:val="BookText"/>
      </w:pPr>
      <w:r>
        <w:rPr>
          <w:rFonts w:ascii="IRNazanin" w:hAnsi="IRNazanin" w:eastAsia="IRNazanin" w:cs="IRNazanin"/>
          <w:lang w:bidi="fa-IR"/>
          <w:color w:val="111111"/>
          <w:sz w:val="28"/>
          <w:szCs w:val="28"/>
          <w:rtl/>
        </w:rPr>
        <w:t xml:space="preserve">إنَّ أصل هذا الترکیب-أعنی.من أراد أنْ ینظر...یفید عینیّة ما یراد النظر إلیه لما أمر بالنظر إلیه،فهو مثل.من أراد أنْ ینظر إلی أفضل رجل فی البلد فلینظر إلی فلان،ولا ریب أنه لا مساغ للتشبیه فی مثل هذا الکلام،بأنْ یکون المراد.إنّ من أمر بالنظر إلیه مشابه للأفضل من فی البلد،ولیس الأفضل حقیقة.</w:t>
      </w:r>
    </w:p>
    <w:p>
      <w:pPr>
        <w:pStyle w:val="BookText"/>
      </w:pPr>
      <w:r>
        <w:rPr>
          <w:rFonts w:ascii="IRNazanin" w:hAnsi="IRNazanin" w:eastAsia="IRNazanin" w:cs="IRNazanin"/>
          <w:lang w:bidi="fa-IR"/>
          <w:color w:val="111111"/>
          <w:sz w:val="28"/>
          <w:szCs w:val="28"/>
          <w:rtl/>
        </w:rPr>
        <w:t xml:space="preserve">إنّه لا مساغ لأنْ یراد ذلک،أو یدّعی کونه المراد،فی مثل الکلام المذکور،بل المراد کون هذا الشخص هو الأفضل حقیقةً.</w:t>
      </w:r>
    </w:p>
    <w:p>
      <w:pPr>
        <w:pStyle w:val="BookText"/>
      </w:pPr>
      <w:r>
        <w:rPr>
          <w:rFonts w:ascii="IRNazanin" w:hAnsi="IRNazanin" w:eastAsia="IRNazanin" w:cs="IRNazanin"/>
          <w:lang w:bidi="fa-IR"/>
          <w:color w:val="111111"/>
          <w:sz w:val="28"/>
          <w:szCs w:val="28"/>
          <w:rtl/>
        </w:rPr>
        <w:t xml:space="preserve">إلّا أنّه لمّا کانت العینیّة فی الحدیث الشریف متعذّرة،فلا مناص من حمله علی أقرب الاُمور أی العینیّة،وهو المساواة،فیکون المعنی.من أراد أنْ ینظر إلی آدم ویلحظ علمه فلینظر إلی علی بن أبی طالب،فإنّه الّذی یماثله ویساویه فی العلم،بمعنی أنّ جمیع العلوم الحاصلة لآدم علیه السلام حاصلة لعلی علیه السلام.</w:t>
      </w:r>
    </w:p>
    <w:p>
      <w:pPr>
        <w:pStyle w:val="BookText"/>
      </w:pPr>
      <w:r>
        <w:rPr>
          <w:rFonts w:ascii="IRNazanin" w:hAnsi="IRNazanin" w:eastAsia="IRNazanin" w:cs="IRNazanin"/>
          <w:lang w:bidi="fa-IR"/>
          <w:color w:val="111111"/>
          <w:sz w:val="28"/>
          <w:szCs w:val="28"/>
          <w:rtl/>
        </w:rPr>
        <w:t xml:space="preserve">وهکذا فی باقی الصفات المذکورة فی الحدیث.</w:t>
      </w:r>
    </w:p>
    <w:p>
      <w:pPr>
        <w:pStyle w:val="BookText"/>
      </w:pPr>
      <w:r>
        <w:rPr>
          <w:rFonts w:ascii="IRNazanin" w:hAnsi="IRNazanin" w:eastAsia="IRNazanin" w:cs="IRNazanin"/>
          <w:lang w:bidi="fa-IR"/>
          <w:color w:val="111111"/>
          <w:sz w:val="28"/>
          <w:szCs w:val="28"/>
          <w:rtl/>
        </w:rPr>
        <w:t xml:space="preserve">فظهر،أنّ المراد هو المساواة،وإلّا لسقط الکلام النبوی عن البلاغة اللائقة به.</w:t>
      </w:r>
    </w:p>
    <w:p>
      <w:pPr>
        <w:pStyle w:val="BookText"/>
      </w:pPr>
      <w:r>
        <w:rPr>
          <w:rFonts w:ascii="IRNazanin" w:hAnsi="IRNazanin" w:eastAsia="IRNazanin" w:cs="IRNazanin"/>
          <w:lang w:bidi="fa-IR"/>
          <w:color w:val="111111"/>
          <w:sz w:val="28"/>
          <w:szCs w:val="28"/>
          <w:rtl/>
        </w:rPr>
        <w:t xml:space="preserve">ویشهد بما ذکرنا.ما جاء فی کلام المحبّی بترجمة عیسی بن محمّد المغربی صاحب (مقالید الأسانید) حیث قال.«وکان للناس فیه اعتقاد عظیم،حتّی أنّ العارف باللّه السیّد محمّد بن باعلوی کان یقول فی شأنه:</w:t>
      </w:r>
    </w:p>
    <w:p>
      <w:pPr>
        <w:pStyle w:val="BookText"/>
      </w:pPr>
      <w:r>
        <w:rPr>
          <w:rFonts w:ascii="IRNazanin" w:hAnsi="IRNazanin" w:eastAsia="IRNazanin" w:cs="IRNazanin"/>
          <w:lang w:bidi="fa-IR"/>
          <w:color w:val="111111"/>
          <w:sz w:val="28"/>
          <w:szCs w:val="28"/>
          <w:rtl/>
        </w:rPr>
        <w:t xml:space="preserve">إنّه زرّوق زمانه.وکان السیّد عمر باعلوی یقول.من أراد أن ینظر إلی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15" w:name="pg10506_97117"/>
    <w:bookmarkEnd w:id="115"/>
    <w:p>
      <w:pPr>
        <w:pStyle w:val="BookText"/>
      </w:pPr>
      <w:r>
        <w:rPr>
          <w:rFonts w:ascii="IRNazanin" w:hAnsi="IRNazanin" w:eastAsia="IRNazanin" w:cs="IRNazanin"/>
          <w:lang w:bidi="fa-IR"/>
          <w:color w:val="111111"/>
          <w:sz w:val="28"/>
          <w:szCs w:val="28"/>
          <w:rtl/>
        </w:rPr>
        <w:t xml:space="preserve">شخص لا یشک فی ولایته فلینظر إلیه.وکفی بذلک فخراً له،ومن یشهد له خزیمة»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ظاهر کلام باعلوی فی حقّ عیسی المغربی هو ما ذکرناه،إذ لو کان مفاده التشبیه فقط-نظیر تشبیه الحصی باللؤلؤ مثلاً-لما دلّ علی الولایة الثابتة القطعیة للمغربی،ولم یکن لقول المحبّی.«وکفی بذلک فخراً له ومن شهد له خزیمة»وجه أصلاً.</w:t>
      </w:r>
    </w:p>
    <w:p>
      <w:pPr>
        <w:pStyle w:val="Heading5"/>
      </w:pPr>
      <w:bookmarkStart w:id="338" w:name="_Toc181"/>
      <w:r>
        <w:t>2-المتبادر من التشبیه هو المساواة</w:t>
      </w:r>
      <w:bookmarkEnd w:id="338"/>
    </w:p>
    <w:p>
      <w:pPr>
        <w:pStyle w:val="Heading6"/>
      </w:pPr>
      <w:bookmarkStart w:id="339" w:name="_Toc182"/>
      <w:r>
        <w:t>اشارة</w:t>
      </w:r>
      <w:bookmarkEnd w:id="339"/>
    </w:p>
    <w:p>
      <w:pPr>
        <w:pStyle w:val="BookText"/>
      </w:pPr>
      <w:r>
        <w:rPr>
          <w:rFonts w:ascii="IRNazanin" w:hAnsi="IRNazanin" w:eastAsia="IRNazanin" w:cs="IRNazanin"/>
          <w:lang w:bidi="fa-IR"/>
          <w:color w:val="111111"/>
          <w:sz w:val="28"/>
          <w:szCs w:val="28"/>
          <w:rtl/>
        </w:rPr>
        <w:t xml:space="preserve">إنّ المتبادر من التشبیه فی قولک.زید کعمرو فی العلم أو الحسن أو المال...هو المساواة بینهما فی تلک الاُمور،ولا یشک فی ذلک إلّاالمنکر للواضحات،الدافع للبدیهیّات...فلو فرضنا تقدیر حرف التشبیه فی هذا الحدیث الشریف-دون لفظ«مساو»-لأفاد المساواة کذلک،بحکم التبادر المذکور،بلا صارف ومانع عنه.</w:t>
      </w:r>
    </w:p>
    <w:p>
      <w:pPr>
        <w:pStyle w:val="BookText"/>
      </w:pPr>
      <w:r>
        <w:rPr>
          <w:rFonts w:ascii="IRNazanin" w:hAnsi="IRNazanin" w:eastAsia="IRNazanin" w:cs="IRNazanin"/>
          <w:lang w:bidi="fa-IR"/>
          <w:color w:val="111111"/>
          <w:sz w:val="28"/>
          <w:szCs w:val="28"/>
          <w:rtl/>
        </w:rPr>
        <w:t xml:space="preserve">ویوضّح هذا التبادر.صحّة سلب التشبیه فی صورة عدم المساواة بین الطرفین،فإذا لم یکن زید مساویاً لعمرو فی الحسن مثلاً،صحّ أن یقال:</w:t>
      </w:r>
    </w:p>
    <w:p>
      <w:pPr>
        <w:pStyle w:val="BookText"/>
      </w:pPr>
      <w:r>
        <w:rPr>
          <w:rFonts w:ascii="IRNazanin" w:hAnsi="IRNazanin" w:eastAsia="IRNazanin" w:cs="IRNazanin"/>
          <w:lang w:bidi="fa-IR"/>
          <w:color w:val="111111"/>
          <w:sz w:val="28"/>
          <w:szCs w:val="28"/>
          <w:rtl/>
        </w:rPr>
        <w:t xml:space="preserve">زید لیس کعمرو فی الحسن،ولو لم یکن التشبیه دلیلاً علی المساواة،لما صحّ سلب التشبیه فی حال عدم المساواة.</w:t>
      </w:r>
    </w:p>
    <w:p>
      <w:pPr>
        <w:pStyle w:val="BookText"/>
      </w:pPr>
      <w:r>
        <w:rPr>
          <w:rFonts w:ascii="IRNazanin" w:hAnsi="IRNazanin" w:eastAsia="IRNazanin" w:cs="IRNazanin"/>
          <w:lang w:bidi="fa-IR"/>
          <w:color w:val="111111"/>
          <w:sz w:val="28"/>
          <w:szCs w:val="28"/>
          <w:rtl/>
        </w:rPr>
        <w:t xml:space="preserve">وأیضاً.تری العلماء یقولون فی بحوثهم حول الصلاة والصیام والحج والزکاة ونحو ذلک...یقولون.کذا فی الآیة الکریمة،وکذا فی الحدیث الشریف...فإنْ احتجّوا بحدیثٍ من الأحادیث قالوا.کذا ذکره مسلم،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16" w:name="pg10506_97118"/>
    <w:bookmarkEnd w:id="116"/>
    <w:p>
      <w:pPr>
        <w:pStyle w:val="BookText"/>
      </w:pPr>
      <w:r>
        <w:rPr>
          <w:rFonts w:ascii="IRNazanin" w:hAnsi="IRNazanin" w:eastAsia="IRNazanin" w:cs="IRNazanin"/>
          <w:lang w:bidi="fa-IR"/>
          <w:color w:val="111111"/>
          <w:sz w:val="28"/>
          <w:szCs w:val="28"/>
          <w:rtl/>
        </w:rPr>
        <w:t xml:space="preserve">وکذا أخرجه البخاری...وإذا دار بحثهم حول بعض الفروع الفقهیّة قالوا:</w:t>
      </w:r>
    </w:p>
    <w:p>
      <w:pPr>
        <w:pStyle w:val="BookText"/>
      </w:pPr>
      <w:r>
        <w:rPr>
          <w:rFonts w:ascii="IRNazanin" w:hAnsi="IRNazanin" w:eastAsia="IRNazanin" w:cs="IRNazanin"/>
          <w:lang w:bidi="fa-IR"/>
          <w:color w:val="111111"/>
          <w:sz w:val="28"/>
          <w:szCs w:val="28"/>
          <w:rtl/>
        </w:rPr>
        <w:t xml:space="preserve">کذا قال الشّافعی،أو کذا قال أبو حنیفة...وهکذا ما لا یحصی کثرةً...</w:t>
      </w:r>
    </w:p>
    <w:p>
      <w:pPr>
        <w:pStyle w:val="BookText"/>
      </w:pPr>
      <w:r>
        <w:rPr>
          <w:rFonts w:ascii="IRNazanin" w:hAnsi="IRNazanin" w:eastAsia="IRNazanin" w:cs="IRNazanin"/>
          <w:lang w:bidi="fa-IR"/>
          <w:color w:val="111111"/>
          <w:sz w:val="28"/>
          <w:szCs w:val="28"/>
          <w:rtl/>
        </w:rPr>
        <w:t xml:space="preserve">ولا ریب فی أنّهم یریدون التساوی والمساواة،وهو المتبادر منه إلی ذهن السامعین،فلولا المطابقة التامّة لعرّض القائل نفسه للمؤاخذة والإعتراض الشدید.</w:t>
      </w:r>
    </w:p>
    <w:p>
      <w:pPr>
        <w:pStyle w:val="BookText"/>
      </w:pPr>
      <w:r>
        <w:rPr>
          <w:rFonts w:ascii="IRNazanin" w:hAnsi="IRNazanin" w:eastAsia="IRNazanin" w:cs="IRNazanin"/>
          <w:lang w:bidi="fa-IR"/>
          <w:color w:val="111111"/>
          <w:sz w:val="28"/>
          <w:szCs w:val="28"/>
          <w:rtl/>
        </w:rPr>
        <w:t xml:space="preserve">فظهر ضرورة حمل التشبیه علی المساواة فی أمثال هذه العبارات...</w:t>
      </w:r>
    </w:p>
    <w:p>
      <w:pPr>
        <w:pStyle w:val="BookText"/>
      </w:pPr>
      <w:r>
        <w:rPr>
          <w:rFonts w:ascii="IRNazanin" w:hAnsi="IRNazanin" w:eastAsia="IRNazanin" w:cs="IRNazanin"/>
          <w:lang w:bidi="fa-IR"/>
          <w:color w:val="111111"/>
          <w:sz w:val="28"/>
          <w:szCs w:val="28"/>
          <w:rtl/>
        </w:rPr>
        <w:t xml:space="preserve">هکذا المشابهة بین الإمام علیه السلام والأنبیاء،فی الصفات المذکورة فی الحدیث الشریف...فإنّه یجب حملها علی المطابقة التامّة، والمماثلة الکاملة،والمساواة الدّقیقة...ولا یجوز غیر ذلک أبداً.</w:t>
      </w:r>
    </w:p>
    <w:p>
      <w:pPr>
        <w:pStyle w:val="Heading6"/>
      </w:pPr>
      <w:bookmarkStart w:id="340" w:name="_Toc183"/>
      <w:r>
        <w:t>أفضلیة نبیّنا من سائر الأنبیاء فی القرآن</w:t>
      </w:r>
      <w:bookmarkEnd w:id="340"/>
    </w:p>
    <w:p>
      <w:pPr>
        <w:pStyle w:val="BookText"/>
      </w:pPr>
      <w:r>
        <w:rPr>
          <w:rFonts w:ascii="IRNazanin" w:hAnsi="IRNazanin" w:eastAsia="IRNazanin" w:cs="IRNazanin"/>
          <w:lang w:bidi="fa-IR"/>
          <w:color w:val="111111"/>
          <w:sz w:val="28"/>
          <w:szCs w:val="28"/>
          <w:rtl/>
        </w:rPr>
        <w:t xml:space="preserve">ولقد استدل کبار العلماء بالآیة الآمرة للنبی صلّی اللّه علیه وآله وسلّم بالإقتداء بهدی الأنبیاء،علی أنّه صلّی اللّه علیه وآله وسلّم أفضل من جمیع الأنبیاء والمرسلین...فکذلک هذا الحدیث الدالّ علی وجود صفات الأنبیاء علیهم السلام فی أمیر المؤمنین علیه السلام،فإنّه یدلّ علی أفضلیّته منهم،وإذا ثبتت أفضلیّته علیه السلام من الأنبیاء الکرام،فما ظنّک بثبوت أفضلیّته من الثلاثة الحائزین لصفات تتحیّر فیها الأفهام!!</w:t>
      </w:r>
    </w:p>
    <w:p>
      <w:pPr>
        <w:pStyle w:val="BookText"/>
      </w:pPr>
      <w:r>
        <w:rPr>
          <w:rFonts w:ascii="IRNazanin" w:hAnsi="IRNazanin" w:eastAsia="IRNazanin" w:cs="IRNazanin"/>
          <w:lang w:bidi="fa-IR"/>
          <w:color w:val="111111"/>
          <w:sz w:val="28"/>
          <w:szCs w:val="28"/>
          <w:rtl/>
        </w:rPr>
        <w:t xml:space="preserve">ولنذکر أوّلاً الآیة الکریمة،ثمّ نتبعها بکلمات بعض المفسّرین فی بیان وجه الإستدلال بها علی ما أشرنا إلیه،فالایة هی.</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اَلْمُحْسِنِینَ* وَ زَکَرِیّا وَ یَحْیی وَ عِیسی وَ إِلْیاسَ کُلٌّ مِنَ الصّالِحِینَ* وَ إِسْماعِیلَ وَ الْیَسَعَ وَ یُونُسَ وَ لُوطاً وَ کلاًّ فَضَّلْنا عَلَی الْعالَمِینَ وَ مِنْ آبائِهِمْ وَ ذُرِّیّاتِهِمْ وَ إِخْوانِهِمْ وَ اجْتَبَیْناهُمْ وَ هَدَیْناهُمْ إِلی صِراطٍ مُسْتَقِیمٍ* ذلِکَ هُدَی اللّهِ یَهْدِی بِهِ مَنْ یَشاءُ مِنْ عِبادِهِ وَ لَوْ أَشْرَکُوا لَحَبِطَ عَنْهُمْ ما کانُوا یَعْمَلُونَ* أُولئِکَ الَّذِینَ آتَیْناهُمُ الْکِتابَ وَ الْحُکْمَ وَ النُّبُوَّةَ فَإِنْ یَکْفُرْ بِها هؤُلاءِ فَقَدْ وَکَّلْنا بِها قَوْماً لَیْسُوا بِها بِکافِرِینَ* أُولئِکَ الَّذِینَ هَدَی اللّهُ فَبِهُداهُمُ اقْتَدِهْ قُلْ لا أَسْئَلُکُمْ عَلَیْهِ أَجْراً إِنْ هُوَ إِلاّ ذِکْری لِلْعالَمِینَ»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الرازی بتفسیر «فَبِهُداهُمُ اقْتَدِهْ» :</w:t>
      </w:r>
    </w:p>
    <w:p>
      <w:pPr>
        <w:pStyle w:val="BookText"/>
      </w:pPr>
      <w:r>
        <w:rPr>
          <w:rFonts w:ascii="Amiri" w:hAnsi="Amiri" w:eastAsia="Amiri" w:cs="Amiri"/>
          <w:lang w:bidi="ar-SA"/>
          <w:color w:val="111111"/>
          <w:sz w:val="28"/>
          <w:szCs w:val="28"/>
          <w:rtl/>
        </w:rPr>
        <w:t xml:space="preserve">«فی الآیة مسائل. المسألة الأولی-لا شبهة فی أنّ قوله «أُولئِکَ الَّذِینَ هَدَی اللّهُ» هم الذین تقدّم ذکرهم من الأنبیاء،ولا شک فی أنّ قوله «فَبِهُداهُمُ اقْتَدِهْ» أمر لمحمّد علیه الصلاة والسّلام.وإنّما الکلام فی تعیین الشیء الّذی أمر اللّه محمّداً أن یقتدی فیه بهم.</w:t>
      </w:r>
    </w:p>
    <w:p>
      <w:pPr>
        <w:pStyle w:val="BookText"/>
      </w:pPr>
      <w:r>
        <w:rPr>
          <w:rFonts w:ascii="IRNazanin" w:hAnsi="IRNazanin" w:eastAsia="IRNazanin" w:cs="IRNazanin"/>
          <w:lang w:bidi="fa-IR"/>
          <w:color w:val="111111"/>
          <w:sz w:val="28"/>
          <w:szCs w:val="28"/>
          <w:rtl/>
        </w:rPr>
        <w:t xml:space="preserve">فمن الناس من قال.المراد إنّه یقتدی بهم فی الأمر الّذی أجمعوا علیه،وهو القول بالتوحید والتنزیه عن کلّ ما لا یلیق به فی الذات والصّفات والأفعال وسائر العقلیّات.وقال آخرون.المراد الإقتداء بهم فی شرائعهم،إلّاما خصّه الدلیل،وبهذا التقدیر کانت هذه الآیة دلیلاً علی أنّ شرع من قبلنا یلزمنا. وقال آخرون.إنّه تعالی إنّما ذکر الأنبیاء فی الآیة المتقدمة،لیبین أنّهم کانوا محترزین عن الشرک،مجاهدین بإبطاله،بدلیل أنّه ختم الآیة بقوله. «وَ لَوْ أَشْرَکُوا لَحَبِطَ عَنْهُمْ ما کانُوا یَعْمَلُونَ» ثمّ أکّد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إصرارهم علی التوحید وإنکارهم للشرک بقوله. «فَإِنْ یَکْفُرْ بِها هؤُلاءِ فَقَدْ وَکَّلْنا بِها قَوْماً لَیْسُوا بِها بِکافِرِینَ» ثمّ قال فی هذه الآیة. «أُولئِکَ الَّذِینَ هَدَی اللّهُ» أی هداهم إلی إبطال الشرک وإثبات التوحید،وتحمّل سفاهات الجهال فی هذا الباب.وقال آخرون.اللفظ مطلق،فهو محمول علی الکلّ إلّا ما خصه الدلیل المنفصل.</w:t>
      </w:r>
    </w:p>
    <w:p>
      <w:pPr>
        <w:pStyle w:val="BookText"/>
      </w:pPr>
      <w:r>
        <w:rPr>
          <w:rFonts w:ascii="IRNazanin" w:hAnsi="IRNazanin" w:eastAsia="IRNazanin" w:cs="IRNazanin"/>
          <w:lang w:bidi="fa-IR"/>
          <w:color w:val="111111"/>
          <w:sz w:val="28"/>
          <w:szCs w:val="28"/>
          <w:rtl/>
        </w:rPr>
        <w:t xml:space="preserve">قال القاضی.یبعد حمل الآیة علی أمر الرسول بمتابعة الأنبیاء علیهم السلام المتقدمین فی شرائعهم لوجوه.</w:t>
      </w:r>
    </w:p>
    <w:p>
      <w:pPr>
        <w:pStyle w:val="BookText"/>
      </w:pPr>
      <w:r>
        <w:rPr>
          <w:rFonts w:ascii="IRNazanin" w:hAnsi="IRNazanin" w:eastAsia="IRNazanin" w:cs="IRNazanin"/>
          <w:lang w:bidi="fa-IR"/>
          <w:color w:val="111111"/>
          <w:sz w:val="28"/>
          <w:szCs w:val="28"/>
          <w:rtl/>
        </w:rPr>
        <w:t xml:space="preserve">أحدها-إنّ شرائعهم مختلفة متناقضة،فلا یصح مع تناقضها أنْ یکون مأموراً بالاقتداء بهم فی تلک الأحکام المتناقضة.</w:t>
      </w:r>
    </w:p>
    <w:p>
      <w:pPr>
        <w:pStyle w:val="BookText"/>
      </w:pPr>
      <w:r>
        <w:rPr>
          <w:rFonts w:ascii="IRNazanin" w:hAnsi="IRNazanin" w:eastAsia="IRNazanin" w:cs="IRNazanin"/>
          <w:lang w:bidi="fa-IR"/>
          <w:color w:val="111111"/>
          <w:sz w:val="28"/>
          <w:szCs w:val="28"/>
          <w:rtl/>
        </w:rPr>
        <w:t xml:space="preserve">وثانیها.إنّ الهدی عبارة عن الدلیل،دون نفس العمل،وإذا ثبت هذا فنقول.دلیل إثبات شرعهم کان مخصوصاً بتلک الأوقات،لا فی غیر تلک الأوقات،فکان الاقتداء بهم فی ذلک الهدی هو أن یعلم بوجوب تلک الأفعال فی تلک الأوقات فقط،وکیف یستدل بذلک علی اتباعهم فی شرائعهم فی کلّ الأوقات؟</w:t>
      </w:r>
    </w:p>
    <w:p>
      <w:pPr>
        <w:pStyle w:val="BookText"/>
      </w:pPr>
      <w:r>
        <w:rPr>
          <w:rFonts w:ascii="IRNazanin" w:hAnsi="IRNazanin" w:eastAsia="IRNazanin" w:cs="IRNazanin"/>
          <w:lang w:bidi="fa-IR"/>
          <w:color w:val="111111"/>
          <w:sz w:val="28"/>
          <w:szCs w:val="28"/>
          <w:rtl/>
        </w:rPr>
        <w:t xml:space="preserve">وثالثها.إنّ کونه علیه الصلاة والسلام متّبعاً لهم فی شرائعهم،یوجب أنْ یکون منصبه أقل من منصبهم،وذلک باطل بالاجماع.</w:t>
      </w:r>
    </w:p>
    <w:p>
      <w:pPr>
        <w:pStyle w:val="BookText"/>
      </w:pPr>
      <w:r>
        <w:rPr>
          <w:rFonts w:ascii="IRNazanin" w:hAnsi="IRNazanin" w:eastAsia="IRNazanin" w:cs="IRNazanin"/>
          <w:lang w:bidi="fa-IR"/>
          <w:color w:val="111111"/>
          <w:sz w:val="28"/>
          <w:szCs w:val="28"/>
          <w:rtl/>
        </w:rPr>
        <w:t xml:space="preserve">فثبت بهذه الوجوه أنّه لا یمکن حمل هذه الآیة علی وجوب الإقتداء بهم فی شرائعهم.</w:t>
      </w:r>
    </w:p>
    <w:p>
      <w:pPr>
        <w:pStyle w:val="BookText"/>
      </w:pPr>
      <w:r>
        <w:rPr>
          <w:rFonts w:ascii="IRNazanin" w:hAnsi="IRNazanin" w:eastAsia="IRNazanin" w:cs="IRNazanin"/>
          <w:lang w:bidi="fa-IR"/>
          <w:color w:val="111111"/>
          <w:sz w:val="28"/>
          <w:szCs w:val="28"/>
          <w:rtl/>
        </w:rPr>
        <w:t xml:space="preserve">والجواب عن...الثالث.إنّه تعالی أمر الرسول بالاقتداء بجمیعهم فی جمیع الصفات الحمیدة والأخلاق الشریفة،وذلک لا یوجب کونه أقل مرتبة منهم،بل یوجب کونه أعلی مرتبةً من الکلِّ،علی ما سیجئ تقریره بعد ذلک إن شاء اللّه تعالی.فثبت بما ذکرنا دلالة هذه الآیة علی أن شرع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قبلنا یلزمنا.</w:t>
      </w:r>
    </w:p>
    <w:p>
      <w:pPr>
        <w:pStyle w:val="BookText"/>
      </w:pPr>
      <w:r>
        <w:rPr>
          <w:rFonts w:ascii="IRNazanin" w:hAnsi="IRNazanin" w:eastAsia="IRNazanin" w:cs="IRNazanin"/>
          <w:lang w:bidi="fa-IR"/>
          <w:color w:val="111111"/>
          <w:sz w:val="28"/>
          <w:szCs w:val="28"/>
          <w:rtl/>
        </w:rPr>
        <w:t xml:space="preserve">المسألة الثانیة.- إحتجّ العلماء بهذه الآیة علی أنّ رسولنا صلّی اللّه علیه وسلّم أفضل من جمیع الأنبیاء علیهم السلام،وتقریره هو.</w:t>
      </w:r>
    </w:p>
    <w:p>
      <w:pPr>
        <w:pStyle w:val="BookText"/>
      </w:pPr>
      <w:r>
        <w:rPr>
          <w:rFonts w:ascii="IRNazanin" w:hAnsi="IRNazanin" w:eastAsia="IRNazanin" w:cs="IRNazanin"/>
          <w:lang w:bidi="fa-IR"/>
          <w:color w:val="111111"/>
          <w:sz w:val="28"/>
          <w:szCs w:val="28"/>
          <w:rtl/>
        </w:rPr>
        <w:t xml:space="preserve">أنّا بیّنا أنّ خصال الکمال وصفات الشرف کانت متفرقة فیهم بأجمعهم:</w:t>
      </w:r>
    </w:p>
    <w:p>
      <w:pPr>
        <w:pStyle w:val="BookText"/>
      </w:pPr>
      <w:r>
        <w:rPr>
          <w:rFonts w:ascii="IRNazanin" w:hAnsi="IRNazanin" w:eastAsia="IRNazanin" w:cs="IRNazanin"/>
          <w:lang w:bidi="fa-IR"/>
          <w:color w:val="111111"/>
          <w:sz w:val="28"/>
          <w:szCs w:val="28"/>
          <w:rtl/>
        </w:rPr>
        <w:t xml:space="preserve">فداود وسلیمان کانا من أصحاب الشکر علی النعمة.</w:t>
      </w:r>
    </w:p>
    <w:p>
      <w:pPr>
        <w:pStyle w:val="BookText"/>
      </w:pPr>
      <w:r>
        <w:rPr>
          <w:rFonts w:ascii="IRNazanin" w:hAnsi="IRNazanin" w:eastAsia="IRNazanin" w:cs="IRNazanin"/>
          <w:lang w:bidi="fa-IR"/>
          <w:color w:val="111111"/>
          <w:sz w:val="28"/>
          <w:szCs w:val="28"/>
          <w:rtl/>
        </w:rPr>
        <w:t xml:space="preserve">وأیوب کان من أصحاب الصبر علی البلاء.</w:t>
      </w:r>
    </w:p>
    <w:p>
      <w:pPr>
        <w:pStyle w:val="BookText"/>
      </w:pPr>
      <w:r>
        <w:rPr>
          <w:rFonts w:ascii="IRNazanin" w:hAnsi="IRNazanin" w:eastAsia="IRNazanin" w:cs="IRNazanin"/>
          <w:lang w:bidi="fa-IR"/>
          <w:color w:val="111111"/>
          <w:sz w:val="28"/>
          <w:szCs w:val="28"/>
          <w:rtl/>
        </w:rPr>
        <w:t xml:space="preserve">ویوسف کان مستجمعاً لهاتین الحالتین.</w:t>
      </w:r>
    </w:p>
    <w:p>
      <w:pPr>
        <w:pStyle w:val="BookText"/>
      </w:pPr>
      <w:r>
        <w:rPr>
          <w:rFonts w:ascii="IRNazanin" w:hAnsi="IRNazanin" w:eastAsia="IRNazanin" w:cs="IRNazanin"/>
          <w:lang w:bidi="fa-IR"/>
          <w:color w:val="111111"/>
          <w:sz w:val="28"/>
          <w:szCs w:val="28"/>
          <w:rtl/>
        </w:rPr>
        <w:t xml:space="preserve">وموسی علیه السلام کان صاحب الشریعة القویة القاهرة، والمعجزات الظاهرة.</w:t>
      </w:r>
    </w:p>
    <w:p>
      <w:pPr>
        <w:pStyle w:val="BookText"/>
      </w:pPr>
      <w:r>
        <w:rPr>
          <w:rFonts w:ascii="IRNazanin" w:hAnsi="IRNazanin" w:eastAsia="IRNazanin" w:cs="IRNazanin"/>
          <w:lang w:bidi="fa-IR"/>
          <w:color w:val="111111"/>
          <w:sz w:val="28"/>
          <w:szCs w:val="28"/>
          <w:rtl/>
        </w:rPr>
        <w:t xml:space="preserve">وزکریا ویحیی وعیسی وإلیاس،کانوا أصحاب الزهد.</w:t>
      </w:r>
    </w:p>
    <w:p>
      <w:pPr>
        <w:pStyle w:val="BookText"/>
      </w:pPr>
      <w:r>
        <w:rPr>
          <w:rFonts w:ascii="IRNazanin" w:hAnsi="IRNazanin" w:eastAsia="IRNazanin" w:cs="IRNazanin"/>
          <w:lang w:bidi="fa-IR"/>
          <w:color w:val="111111"/>
          <w:sz w:val="28"/>
          <w:szCs w:val="28"/>
          <w:rtl/>
        </w:rPr>
        <w:t xml:space="preserve">وإسماعیل کان صاحب الصدق.</w:t>
      </w:r>
    </w:p>
    <w:p>
      <w:pPr>
        <w:pStyle w:val="BookText"/>
      </w:pPr>
      <w:r>
        <w:rPr>
          <w:rFonts w:ascii="IRNazanin" w:hAnsi="IRNazanin" w:eastAsia="IRNazanin" w:cs="IRNazanin"/>
          <w:lang w:bidi="fa-IR"/>
          <w:color w:val="111111"/>
          <w:sz w:val="28"/>
          <w:szCs w:val="28"/>
          <w:rtl/>
        </w:rPr>
        <w:t xml:space="preserve">ویونس کان صاحب التضرع.</w:t>
      </w:r>
    </w:p>
    <w:p>
      <w:pPr>
        <w:pStyle w:val="BookText"/>
      </w:pPr>
      <w:r>
        <w:rPr>
          <w:rFonts w:ascii="IRNazanin" w:hAnsi="IRNazanin" w:eastAsia="IRNazanin" w:cs="IRNazanin"/>
          <w:lang w:bidi="fa-IR"/>
          <w:color w:val="111111"/>
          <w:sz w:val="28"/>
          <w:szCs w:val="28"/>
          <w:rtl/>
        </w:rPr>
        <w:t xml:space="preserve">فثبت أنّه تعالی إنما ذکر کل واحدٍ من هؤلاء الأنبیاء،لأنّ الغالب علیه کان خصلة معیّنة من خصال المدح والشرف.</w:t>
      </w:r>
    </w:p>
    <w:p>
      <w:pPr>
        <w:pStyle w:val="BookText"/>
      </w:pPr>
      <w:r>
        <w:rPr>
          <w:rFonts w:ascii="Amiri" w:hAnsi="Amiri" w:eastAsia="Amiri" w:cs="Amiri"/>
          <w:lang w:bidi="ar-SA"/>
          <w:color w:val="111111"/>
          <w:sz w:val="28"/>
          <w:szCs w:val="28"/>
          <w:rtl/>
        </w:rPr>
        <w:t xml:space="preserve">ثمّ إنّه تعالی لمّا ذکر الکلّ،أمر محمّداً علیه الصلاة والسّلام بأن یقتدی بهم بأسرهم،فکان التقدیر کأنَّه تعالی أمر محمّداً صلّی اللّه علیه وسلّم أنْ یجمع من خصال العبودیّة والطاعة کلّ الصّفات التی کانت متفرّقة فیهم بأجمعهم.</w:t>
      </w:r>
    </w:p>
    <w:p>
      <w:pPr>
        <w:pStyle w:val="BookText"/>
      </w:pPr>
      <w:r>
        <w:rPr>
          <w:rFonts w:ascii="Amiri" w:hAnsi="Amiri" w:eastAsia="Amiri" w:cs="Amiri"/>
          <w:lang w:bidi="ar-SA"/>
          <w:color w:val="111111"/>
          <w:sz w:val="28"/>
          <w:szCs w:val="28"/>
          <w:rtl/>
        </w:rPr>
        <w:t xml:space="preserve">ولمّا أمره اللّه تعالی بذلک امتنع أنْ یقال أنّه قصّر فی تحصیلها،فثبت أنّه حصّلها.</w:t>
      </w:r>
    </w:p>
    <w:p>
      <w:pPr>
        <w:pStyle w:val="BookText"/>
      </w:pPr>
      <w:r>
        <w:rPr>
          <w:rFonts w:ascii="IRNazanin" w:hAnsi="IRNazanin" w:eastAsia="IRNazanin" w:cs="IRNazanin"/>
          <w:lang w:bidi="fa-IR"/>
          <w:color w:val="111111"/>
          <w:sz w:val="28"/>
          <w:szCs w:val="28"/>
          <w:rtl/>
        </w:rPr>
        <w:t xml:space="preserve">ومتی کان الأمر کذلک ثبت أنّه اجتمع فیه من خصال الخیر ما کان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متفرّقاً فیهم بأسرهم.</w:t>
      </w:r>
    </w:p>
    <w:p>
      <w:pPr>
        <w:pStyle w:val="BookText"/>
      </w:pPr>
      <w:r>
        <w:rPr>
          <w:rFonts w:ascii="IRNazanin" w:hAnsi="IRNazanin" w:eastAsia="IRNazanin" w:cs="IRNazanin"/>
          <w:lang w:bidi="fa-IR"/>
          <w:color w:val="111111"/>
          <w:sz w:val="28"/>
          <w:szCs w:val="28"/>
          <w:rtl/>
        </w:rPr>
        <w:t xml:space="preserve">ومتی کان الأمر کذلک،وجب أن یقال.إنّه أفضل منهم بکلیّتهم.</w:t>
      </w:r>
    </w:p>
    <w:p>
      <w:pPr>
        <w:pStyle w:val="BookText"/>
      </w:pPr>
      <w:r>
        <w:rPr>
          <w:rFonts w:ascii="Amiri" w:hAnsi="Amiri" w:eastAsia="Amiri" w:cs="Amiri"/>
          <w:lang w:bidi="ar-SA"/>
          <w:color w:val="111111"/>
          <w:sz w:val="28"/>
          <w:szCs w:val="28"/>
          <w:rtl/>
        </w:rPr>
        <w:t xml:space="preserve">واللّه أعلم»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وبنفس هذا التقریر الّذی ذکره العلماء،للإحتجاج بالآیة الکریمة علی أفضلیة نبیّنا صلّی اللّه علیه وآله وسلّم من سائر الأنبیاء...نحتجّ بحدیث التشبیه علی أفضلیة سیّدنا أمیر المؤمنین علیه السلام من الأنبیاء،فلا یبقی أیّ ریبٍ فی دلالة حدیث التشبیه علی مذهب الشیعة.</w:t>
      </w:r>
    </w:p>
    <w:p>
      <w:pPr>
        <w:pStyle w:val="BookText"/>
      </w:pPr>
      <w:r>
        <w:rPr>
          <w:rFonts w:ascii="IRNazanin" w:hAnsi="IRNazanin" w:eastAsia="IRNazanin" w:cs="IRNazanin"/>
          <w:lang w:bidi="fa-IR"/>
          <w:color w:val="111111"/>
          <w:sz w:val="28"/>
          <w:szCs w:val="28"/>
          <w:rtl/>
        </w:rPr>
        <w:t xml:space="preserve">بل الأمر هنا أوضح من هناک،لأنّه إذا کان الأمر بالإقتداء بهدی الأنبیاء السابقین علیهم السلام دالّاً علی أفضلیّة النبیّ صلّی اللّه علیه وآله وسلّم،فإنّ إثبات صفات الأنبیاء السابقین لأمیر المؤمنین علیه السلام - الأمر الّذی یدلّ علی الحدیث بصراحة-یدلّ علی أفضلیة الإمام علیه السلام منهم،بالأولویّة.</w:t>
      </w:r>
    </w:p>
    <w:p>
      <w:pPr>
        <w:pStyle w:val="BookText"/>
      </w:pPr>
      <w:r>
        <w:rPr>
          <w:rFonts w:ascii="IRNazanin" w:hAnsi="IRNazanin" w:eastAsia="IRNazanin" w:cs="IRNazanin"/>
          <w:lang w:bidi="fa-IR"/>
          <w:color w:val="111111"/>
          <w:sz w:val="28"/>
          <w:szCs w:val="28"/>
          <w:rtl/>
        </w:rPr>
        <w:t xml:space="preserve">علی أنّ الاحتجاج بالآیة،کان یتوقّف علی مقدّمات،أحدها.إنّ النبیّ صلّی اللّه علیه وآله وسلّم لمّا امر بالاقتداء،امتنع أن یقال إنّه ترک الاقتداء.</w:t>
      </w:r>
    </w:p>
    <w:p>
      <w:pPr>
        <w:pStyle w:val="BookText"/>
      </w:pPr>
      <w:r>
        <w:rPr>
          <w:rFonts w:ascii="IRNazanin" w:hAnsi="IRNazanin" w:eastAsia="IRNazanin" w:cs="IRNazanin"/>
          <w:lang w:bidi="fa-IR"/>
          <w:color w:val="111111"/>
          <w:sz w:val="28"/>
          <w:szCs w:val="28"/>
          <w:rtl/>
        </w:rPr>
        <w:t xml:space="preserve">والثانی.إن المراد من هدی الأنبیاء السابقین هو جمیع الخصال الخاصة بکل واحد منهم.</w:t>
      </w:r>
    </w:p>
    <w:p>
      <w:pPr>
        <w:pStyle w:val="BookText"/>
      </w:pPr>
      <w:r>
        <w:rPr>
          <w:rFonts w:ascii="IRNazanin" w:hAnsi="IRNazanin" w:eastAsia="IRNazanin" w:cs="IRNazanin"/>
          <w:lang w:bidi="fa-IR"/>
          <w:color w:val="111111"/>
          <w:sz w:val="28"/>
          <w:szCs w:val="28"/>
          <w:rtl/>
        </w:rPr>
        <w:t xml:space="preserve">والثالث.إن الاقتداء لا یمنع کونه صلّی اللّه علیه وآله وسلّم أفضل من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الأنبیاء السابقین.</w:t>
      </w:r>
    </w:p>
    <w:p>
      <w:pPr>
        <w:pStyle w:val="BookText"/>
      </w:pPr>
      <w:r>
        <w:rPr>
          <w:rFonts w:ascii="IRNazanin" w:hAnsi="IRNazanin" w:eastAsia="IRNazanin" w:cs="IRNazanin"/>
          <w:lang w:bidi="fa-IR"/>
          <w:color w:val="111111"/>
          <w:sz w:val="28"/>
          <w:szCs w:val="28"/>
          <w:rtl/>
        </w:rPr>
        <w:t xml:space="preserve">أمّا فی حدیث.من أراد أن ینظر إلی آدم...فلا حاجة إلی شیء من المقدّمات،بل إنّ الحدیث یثبت صفات الأنبیاء السابقین للإمام بلا مقدّمة، إذ لیس فیه أمر بالاقتداء حتّی یحتاج إلی مقدّمة أنّه قد أطاع هذا الأمر قطعاً، وقد ذکر فی الحدیث صفات الأنبیاء بصراحةٍ وهی-فی بعض الألفاظ - «العلم،والحلم،والعبادة،والتقوی،والبطش»ولیس فیه لفظ«الهدی»حتّی یحتاج إلی مقدّمة یذکر فیها أنّ المراد من الهدی هو الصفات...کما أنّه لا حاجة هنا إلی القول بأنّ الاقتداء لا ینافی الأفضلیة،إذ لا أمر بالاقتداء هنا.</w:t>
      </w:r>
    </w:p>
    <w:p>
      <w:pPr>
        <w:pStyle w:val="BookText"/>
      </w:pPr>
      <w:r>
        <w:rPr>
          <w:rFonts w:ascii="IRNazanin" w:hAnsi="IRNazanin" w:eastAsia="IRNazanin" w:cs="IRNazanin"/>
          <w:lang w:bidi="fa-IR"/>
          <w:color w:val="111111"/>
          <w:sz w:val="28"/>
          <w:szCs w:val="28"/>
          <w:rtl/>
        </w:rPr>
        <w:t xml:space="preserve">فظهر،أنّ دلالة هذا الحدیث علی مساواة صفات الإمام علیه السلام لصفات الأنبیاء السابقین علیه السلام،أوضح من دلالة الأمر بالاقتداء علی ذلک.</w:t>
      </w:r>
    </w:p>
    <w:p>
      <w:pPr>
        <w:pStyle w:val="BookText"/>
      </w:pPr>
      <w:r>
        <w:rPr>
          <w:rFonts w:ascii="IRNazanin" w:hAnsi="IRNazanin" w:eastAsia="IRNazanin" w:cs="IRNazanin"/>
          <w:lang w:bidi="fa-IR"/>
          <w:color w:val="111111"/>
          <w:sz w:val="28"/>
          <w:szCs w:val="28"/>
          <w:rtl/>
        </w:rPr>
        <w:t xml:space="preserve">وقد ذکر النیسابوری أیضاً الاحتجاج المذکور بالآیة علی أفضلیة نبیّنا صلّی اللّه علیه وآله وسلّم،فذکر أقوال العلماء فی تفسیر«الهدی»ثمّ کلام القاضی وما قیل فی الجواب عن الوجوه التی ذکرها القاضی،فصرّح.</w:t>
      </w:r>
    </w:p>
    <w:p>
      <w:pPr>
        <w:pStyle w:val="BookText"/>
      </w:pPr>
      <w:r>
        <w:rPr>
          <w:rFonts w:ascii="IRNazanin" w:hAnsi="IRNazanin" w:eastAsia="IRNazanin" w:cs="IRNazanin"/>
          <w:lang w:bidi="fa-IR"/>
          <w:color w:val="111111"/>
          <w:sz w:val="28"/>
          <w:szCs w:val="28"/>
          <w:rtl/>
        </w:rPr>
        <w:t xml:space="preserve">«بأنّه یلزم أن یکون منصبه أجلا من منصبهم،لأنّه أمر باستجماع خصال الکمال وصفات الشرف التی کانت متفرقة فیهم،کالشکر فی داود وسلیمان،والصبر فی أیوب،والزهد فی زکریا ویحیی وعیسی،والصّدق فی إسماعیل،والتضرّع فی یونس،والمعجزات الباهرة فی موسی وهارون.ولهذا قال.لو کان موسی حیّاً لما وسعه إلّااتّباعی»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الخطیب الشربینی بعد ذکر الاحتجاج.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17" w:name="pg10506_97124"/>
    <w:bookmarkEnd w:id="117"/>
    <w:p>
      <w:pPr>
        <w:pStyle w:val="BookText"/>
      </w:pPr>
      <w:r>
        <w:rPr>
          <w:rFonts w:ascii="IRNazanin" w:hAnsi="IRNazanin" w:eastAsia="IRNazanin" w:cs="IRNazanin"/>
          <w:lang w:bidi="fa-IR"/>
          <w:color w:val="111111"/>
          <w:sz w:val="28"/>
          <w:szCs w:val="28"/>
          <w:rtl/>
        </w:rPr>
        <w:t xml:space="preserve">«فثبت بهذا البیان أنّه صلّی اللّه علیه وسلّم أفضل الأنبیاء،لما اجتمع فیه من الخصال التی کانت متفرقة فی جمیعهم»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Heading5"/>
      </w:pPr>
      <w:bookmarkStart w:id="341" w:name="_Toc184"/>
      <w:r>
        <w:t>3-الإستدلال علی ضوء کلام الفخر الرازی</w:t>
      </w:r>
      <w:bookmarkEnd w:id="341"/>
    </w:p>
    <w:p>
      <w:pPr>
        <w:pStyle w:val="BookText"/>
      </w:pPr>
      <w:r>
        <w:rPr>
          <w:rFonts w:ascii="IRNazanin" w:hAnsi="IRNazanin" w:eastAsia="IRNazanin" w:cs="IRNazanin"/>
          <w:lang w:bidi="fa-IR"/>
          <w:color w:val="111111"/>
          <w:sz w:val="28"/>
          <w:szCs w:val="28"/>
          <w:rtl/>
        </w:rPr>
        <w:t xml:space="preserve">وإذا کان الأمر بالاقتداء دالّاً علی وجود جمیع صفات الأنبیاء السابقین فی وجود نبیّنا صلّی اللّه علیه وآله وسلّم،ثمّ یکون دالّاً علی أفضلیّته منهم من جهة کونه جامعاً بوحده لتلک الصّفات المتفرقة بینهم...فلا أقل من دلالة حدیث التشبیه علی أفضلیّة الإمام علیه السلام منهم بهذا البیان، فیکون الحدیث دالّاً علی الأفضلیّة بنفس المقدّمات التی ذکرت فی الاحتجاج بالآیة علی الأفضلیة،بعد التنزّل عمّا أثبتناه فی الوجه السابق من الإستدلال بلا توقفٍ علی المقدّمات.</w:t>
      </w:r>
    </w:p>
    <w:p>
      <w:pPr>
        <w:pStyle w:val="BookText"/>
      </w:pPr>
      <w:r>
        <w:rPr>
          <w:rFonts w:ascii="IRNazanin" w:hAnsi="IRNazanin" w:eastAsia="IRNazanin" w:cs="IRNazanin"/>
          <w:lang w:bidi="fa-IR"/>
          <w:color w:val="111111"/>
          <w:sz w:val="28"/>
          <w:szCs w:val="28"/>
          <w:rtl/>
        </w:rPr>
        <w:t xml:space="preserve">فیکون الحاصل حینئذٍ دلالة حدیث التشبیه علی أفضلیّة الإمام علیه السلام من الأنبیاء السابقین،لاستجماعه ما تفرق فیهم من الخصال،وإذا کان أفضل من الأنبیاء الخمسة المذکورین،ثبت أفضلیته من جمیع الأنبیاء - سوی خاتم النبیین صلّی اللّه علیه وآله وسلّم-بالإجماع المرکّب.</w:t>
      </w:r>
    </w:p>
    <w:p>
      <w:pPr>
        <w:pStyle w:val="BookText"/>
      </w:pPr>
      <w:r>
        <w:rPr>
          <w:rFonts w:ascii="IRNazanin" w:hAnsi="IRNazanin" w:eastAsia="IRNazanin" w:cs="IRNazanin"/>
          <w:lang w:bidi="fa-IR"/>
          <w:color w:val="111111"/>
          <w:sz w:val="28"/>
          <w:szCs w:val="28"/>
          <w:rtl/>
        </w:rPr>
        <w:t xml:space="preserve">بل لقد جاء فی بعض ألفاظ حدیث التشبیه ثبوت صفات یعقوب ویوسف وأیّوب ویونس علیهم السلام،وهیبة إسرافیل،ورتبة میکائیل، وجلالة جبرائیل...لسیّدنا أمیر المؤمنین علیه السلام.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18" w:name="pg10506_97125"/>
    <w:bookmarkEnd w:id="118"/>
    <w:p>
      <w:pPr>
        <w:pStyle w:val="Heading5"/>
      </w:pPr>
      <w:bookmarkStart w:id="342" w:name="_Toc185"/>
      <w:r>
        <w:t>4-فی علی تسعون خِصلة لم تجمع فی غیره</w:t>
      </w:r>
      <w:bookmarkEnd w:id="342"/>
    </w:p>
    <w:p>
      <w:pPr>
        <w:pStyle w:val="BookText"/>
      </w:pPr>
      <w:r>
        <w:rPr>
          <w:rFonts w:ascii="IRNazanin" w:hAnsi="IRNazanin" w:eastAsia="IRNazanin" w:cs="IRNazanin"/>
          <w:lang w:bidi="fa-IR"/>
          <w:color w:val="111111"/>
          <w:sz w:val="28"/>
          <w:szCs w:val="28"/>
          <w:rtl/>
        </w:rPr>
        <w:t xml:space="preserve">وروی السیّد علی الهمدانی-من مشایخ والد (الدهلوی)-فی کتابه الّذی عدّه رشید الدّین الدهلوی فی کتب أهل السنّة المؤلَّفة فی مناقب أهل البیت علیهم الصّلاة والسّلام.</w:t>
      </w:r>
    </w:p>
    <w:p>
      <w:pPr>
        <w:pStyle w:val="BookText"/>
      </w:pPr>
      <w:r>
        <w:rPr>
          <w:rFonts w:ascii="IRNazanin" w:hAnsi="IRNazanin" w:eastAsia="IRNazanin" w:cs="IRNazanin"/>
          <w:lang w:bidi="fa-IR"/>
          <w:color w:val="111111"/>
          <w:sz w:val="28"/>
          <w:szCs w:val="28"/>
          <w:rtl/>
        </w:rPr>
        <w:t xml:space="preserve">«عن جابر قال قال رسول اللّه صلّی اللّه علیه وسلّم.من أراد أنْ ینظر إلی إسرافیل فی هیبته،وإلی میکائیل فی رتبته،وإلی جبرئیل فی جلالته، وإلی آدم فی علمه،وإلی نوح فی حسنه،وإلی إبراهیم فی خلّته، وإلی یعقوب فی حزنه،وإلی یوسف فی جماله،وإلی موسی فی مناجاته، وإلی أیّوب فی صبره،وإلی یحیی فی زهده،وإلی عیسی فی سنته،وإلی یونس فی ورعه،وإلی محمّد فی جسمه وخلقه،فلینظر إلی علی.فإنّ فیه تسعین خصلة من خصال الأنبیاء،جمعها اللّه فیه ولم تجمع فی أحد غیره.</w:t>
      </w:r>
    </w:p>
    <w:p>
      <w:pPr>
        <w:pStyle w:val="BookText"/>
      </w:pPr>
      <w:r>
        <w:rPr>
          <w:rFonts w:ascii="IRNazanin" w:hAnsi="IRNazanin" w:eastAsia="IRNazanin" w:cs="IRNazanin"/>
          <w:lang w:bidi="fa-IR"/>
          <w:color w:val="111111"/>
          <w:sz w:val="28"/>
          <w:szCs w:val="28"/>
          <w:rtl/>
        </w:rPr>
        <w:t xml:space="preserve">وعدَّد جمیع ذلک فی جواهر الأخبار»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ولیس هذا الحدیث مجرد تشبیه،بل هو جار مجری الحقیقة، واستجماعه لتلک الصفات،مع عدم اجتماعها فی أحدٍ غیره،نصٌّ فی الأفضلیّة.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19" w:name="pg10506_97126"/>
    <w:bookmarkEnd w:id="119"/>
    <w:p>
      <w:pPr>
        <w:pStyle w:val="Heading5"/>
      </w:pPr>
      <w:bookmarkStart w:id="343" w:name="_Toc186"/>
      <w:r>
        <w:t>5-دلالة الحدیث فی کلام ابن روزبهان</w:t>
      </w:r>
      <w:bookmarkEnd w:id="343"/>
    </w:p>
    <w:p>
      <w:pPr>
        <w:pStyle w:val="BookText"/>
      </w:pPr>
      <w:r>
        <w:rPr>
          <w:rFonts w:ascii="IRNazanin" w:hAnsi="IRNazanin" w:eastAsia="IRNazanin" w:cs="IRNazanin"/>
          <w:lang w:bidi="fa-IR"/>
          <w:color w:val="111111"/>
          <w:sz w:val="28"/>
          <w:szCs w:val="28"/>
          <w:rtl/>
        </w:rPr>
        <w:t xml:space="preserve">وقد صرّح المتعصّب العنید الفضل ابن روزبهان بدلالة حدیث التشبیه علی الأفضلیّة،فدلالته علی مذهب الإمامیّة تامة عنده،إلّاأنّه یردّه بالرمی بالوضع وهذا نصّ کلامه.</w:t>
      </w:r>
    </w:p>
    <w:p>
      <w:pPr>
        <w:pStyle w:val="BookText"/>
      </w:pPr>
      <w:r>
        <w:rPr>
          <w:rFonts w:ascii="IRNazanin" w:hAnsi="IRNazanin" w:eastAsia="IRNazanin" w:cs="IRNazanin"/>
          <w:lang w:bidi="fa-IR"/>
          <w:color w:val="111111"/>
          <w:sz w:val="28"/>
          <w:szCs w:val="28"/>
          <w:rtl/>
        </w:rPr>
        <w:t xml:space="preserve">«وأثر الوضع علی هذا الحدیث ظاهر،ولا شکّ أنّه منکر،مع ما نسب إلی البیهقی،لأنّهم یوهم أنّ علی بن أبی طالب أفضل من هؤلاء الأنبیاء،وهذا باطل،فإنّ غیر النبیّ‌لا یکون أفضل من النبیّ.</w:t>
      </w:r>
    </w:p>
    <w:p>
      <w:pPr>
        <w:pStyle w:val="BookText"/>
      </w:pPr>
      <w:r>
        <w:rPr>
          <w:rFonts w:ascii="IRNazanin" w:hAnsi="IRNazanin" w:eastAsia="IRNazanin" w:cs="IRNazanin"/>
          <w:lang w:bidi="fa-IR"/>
          <w:color w:val="111111"/>
          <w:sz w:val="28"/>
          <w:szCs w:val="28"/>
          <w:rtl/>
        </w:rPr>
        <w:t xml:space="preserve">وأمّا أنّه موهم لهذا المعنی،لأنّه جمع فیه من الفضائل ما تفرّق فی الأنبیاء،والجامع للفضائل أفضل ممّن تفرق فیهم الفضائل.</w:t>
      </w:r>
    </w:p>
    <w:p>
      <w:pPr>
        <w:pStyle w:val="BookText"/>
      </w:pPr>
      <w:r>
        <w:rPr>
          <w:rFonts w:ascii="Amiri" w:hAnsi="Amiri" w:eastAsia="Amiri" w:cs="Amiri"/>
          <w:lang w:bidi="ar-SA"/>
          <w:color w:val="111111"/>
          <w:sz w:val="28"/>
          <w:szCs w:val="28"/>
          <w:rtl/>
        </w:rPr>
        <w:t xml:space="preserve">وأمثال هذا من موضوعات الغلاة»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انظر إلی تعصّب هؤلاء القوم،فمنهم من یعترف بدلالة الحدیث علی مذهب الشیعة،فیردّه بالوضع والبطلان،کابن روزبهان،ومنهم من ینکر دلالته،کالکابلی و (الدهلوی)،فهم یتکاذبون فیما بینهم،إلّاأنّ غرضهم إسقاط الحدیث عن الصلاحیّة لاحتجاج الشیعة به علی مذهبهم الحقّ،وإنْ لزم ما لزم...</w:t>
      </w:r>
    </w:p>
    <w:p>
      <w:pPr>
        <w:pStyle w:val="BookText"/>
      </w:pPr>
      <w:r>
        <w:rPr>
          <w:rFonts w:ascii="IRNazanin" w:hAnsi="IRNazanin" w:eastAsia="IRNazanin" w:cs="IRNazanin"/>
          <w:lang w:bidi="fa-IR"/>
          <w:color w:val="111111"/>
          <w:sz w:val="28"/>
          <w:szCs w:val="28"/>
          <w:rtl/>
        </w:rPr>
        <w:t xml:space="preserve">وأمّا إبطال ابن روزبهان أفضلیّة الإمام علیه السلام من هؤلاء الأنبیاء،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20" w:name="pg10506_97127"/>
    <w:bookmarkEnd w:id="120"/>
    <w:p>
      <w:pPr>
        <w:pStyle w:val="BookText"/>
      </w:pPr>
      <w:r>
        <w:rPr>
          <w:rFonts w:ascii="IRNazanin" w:hAnsi="IRNazanin" w:eastAsia="IRNazanin" w:cs="IRNazanin"/>
          <w:lang w:bidi="fa-IR"/>
          <w:color w:val="111111"/>
          <w:sz w:val="28"/>
          <w:szCs w:val="28"/>
          <w:rtl/>
        </w:rPr>
        <w:t xml:space="preserve">من جهة أنّه لیس بنبیّ،وغیر النّبیّ لا یکون أفضل من النبیّ...فیبطله آیة المباهلة والأحادیث الواردة فی ذیلها،وکذا غیرها من الأحادیث الصّریحة فی أنّ علیّاً نفس رسول اللّه صلّی اللّه علیه وآله وسلّم،وما ورد فی توسّل آدم علیه السلام به </w:t>
      </w:r>
      <w:r>
        <w:rPr>
          <w:rStyle w:val="FootnoteReference"/>
        </w:rPr>
        <w:footnoteReference w:id="370"/>
      </w:r>
      <w:r>
        <w:rPr>
          <w:rFonts w:ascii="IRNazanin" w:hAnsi="IRNazanin" w:eastAsia="IRNazanin" w:cs="IRNazanin"/>
          <w:lang w:bidi="fa-IR"/>
          <w:color w:val="111111"/>
          <w:sz w:val="28"/>
          <w:szCs w:val="28"/>
          <w:rtl/>
        </w:rPr>
        <w:t xml:space="preserve">وأن الأنبیاء بعثوا علی ولایته </w:t>
      </w:r>
      <w:r>
        <w:rPr>
          <w:rStyle w:val="FootnoteReference"/>
        </w:rPr>
        <w:footnoteReference w:id="371"/>
      </w:r>
      <w:r>
        <w:rPr>
          <w:rFonts w:ascii="IRNazanin" w:hAnsi="IRNazanin" w:eastAsia="IRNazanin" w:cs="IRNazanin"/>
          <w:lang w:bidi="fa-IR"/>
          <w:color w:val="111111"/>
          <w:sz w:val="28"/>
          <w:szCs w:val="28"/>
          <w:rtl/>
        </w:rPr>
        <w:t xml:space="preserve">وحدیث«خلقت أنا وعلی من نور واحدٍ قبل أنْ یخلق آدم...» </w:t>
      </w:r>
      <w:r>
        <w:rPr>
          <w:rStyle w:val="FootnoteReference"/>
        </w:rPr>
        <w:footnoteReference w:id="372"/>
      </w:r>
      <w:r>
        <w:rPr>
          <w:rFonts w:ascii="IRNazanin" w:hAnsi="IRNazanin" w:eastAsia="IRNazanin" w:cs="IRNazanin"/>
          <w:lang w:bidi="fa-IR"/>
          <w:color w:val="111111"/>
          <w:sz w:val="28"/>
          <w:szCs w:val="28"/>
          <w:rtl/>
        </w:rPr>
        <w:t xml:space="preserve">،وغیر هذه الأحادیث.</w:t>
      </w:r>
    </w:p>
    <w:p>
      <w:pPr>
        <w:pStyle w:val="BookText"/>
      </w:pPr>
      <w:r>
        <w:rPr>
          <w:rFonts w:ascii="IRNazanin" w:hAnsi="IRNazanin" w:eastAsia="IRNazanin" w:cs="IRNazanin"/>
          <w:lang w:bidi="fa-IR"/>
          <w:color w:val="111111"/>
          <w:sz w:val="28"/>
          <w:szCs w:val="28"/>
          <w:rtl/>
        </w:rPr>
        <w:t xml:space="preserve">فظهر دلالة هذا الحدیث علی الأفضلیّة،فیتمّ احتجاج الشیعة به، ویسقط مناقشة (الدهلوی).</w:t>
      </w:r>
    </w:p>
    <w:p>
      <w:pPr>
        <w:pStyle w:val="Heading5"/>
      </w:pPr>
      <w:bookmarkStart w:id="344" w:name="_Toc187"/>
      <w:r>
        <w:t>6-بیان محمّد بن إسماعیل الأمیر لحدیث التشبیه</w:t>
      </w:r>
      <w:bookmarkEnd w:id="344"/>
    </w:p>
    <w:p>
      <w:pPr>
        <w:pStyle w:val="BookText"/>
      </w:pPr>
      <w:r>
        <w:rPr>
          <w:rFonts w:ascii="IRNazanin" w:hAnsi="IRNazanin" w:eastAsia="IRNazanin" w:cs="IRNazanin"/>
          <w:lang w:bidi="fa-IR"/>
          <w:color w:val="111111"/>
          <w:sz w:val="28"/>
          <w:szCs w:val="28"/>
          <w:rtl/>
        </w:rPr>
        <w:t xml:space="preserve">وللعلّامة النحریر محمّد بن إسماعیل الأمیر بیانٌ لطیف،وتقریر متین،لحدیث التشبیه،یتّضح به طریق احتجاج الشیعة،ویتأیّد به أسلوب استدلالهم،وهذا نصُّ عبارته.</w:t>
      </w:r>
    </w:p>
    <w:p>
      <w:pPr>
        <w:pStyle w:val="BookText"/>
      </w:pPr>
      <w:r>
        <w:rPr>
          <w:rFonts w:ascii="IRNazanin" w:hAnsi="IRNazanin" w:eastAsia="IRNazanin" w:cs="IRNazanin"/>
          <w:lang w:bidi="fa-IR"/>
          <w:color w:val="111111"/>
          <w:sz w:val="28"/>
          <w:szCs w:val="28"/>
          <w:rtl/>
        </w:rPr>
        <w:t xml:space="preserve">«فائدة-قد شبّهه علیه السلام بخمسة من الأنبیاء،کما قال المحب الطبری رحمه اللّه ما لفظه.ذکر تشبیه علی رضی اللّه عنه بخمسةٍ من الأنبیاء. عن أبی الحمراء قال قال رسول اللّه صلّی اللّه علیه وسلّم.من أراد أن ینظر إلی آدم فی علمه،وإلی نوح فی فهمه،وإلی إبراهیم فی حلمه،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وإلی یحیی بن زکریا فی زهده،وإلی موسی فی بطشه،فلینظر إلی علی بن أبی طالب.أخرجه أبو الخیر الحاکمی.</w:t>
      </w:r>
    </w:p>
    <w:p>
      <w:pPr>
        <w:pStyle w:val="BookText"/>
      </w:pPr>
      <w:r>
        <w:rPr>
          <w:rFonts w:ascii="IRNazanin" w:hAnsi="IRNazanin" w:eastAsia="IRNazanin" w:cs="IRNazanin"/>
          <w:lang w:bidi="fa-IR"/>
          <w:color w:val="111111"/>
          <w:sz w:val="28"/>
          <w:szCs w:val="28"/>
          <w:rtl/>
        </w:rPr>
        <w:t xml:space="preserve">وعن ابن عباس رضی اللّه عنهما قال قال رسول اللّه صلّی اللّه علیه وآله وسلّم.من أراد أنْ ینظر إلی إبراهیم فی حلمه،وإلی نوح فی حکمه، وإلی یوسف فی جماله،فلینظر إلی علی بن أبی طالب.أخرجه الملّا فی سیرته.إنتهی.</w:t>
      </w:r>
    </w:p>
    <w:p>
      <w:pPr>
        <w:pStyle w:val="BookText"/>
      </w:pPr>
      <w:r>
        <w:rPr>
          <w:rFonts w:ascii="IRNazanin" w:hAnsi="IRNazanin" w:eastAsia="IRNazanin" w:cs="IRNazanin"/>
          <w:lang w:bidi="fa-IR"/>
          <w:color w:val="111111"/>
          <w:sz w:val="28"/>
          <w:szCs w:val="28"/>
          <w:rtl/>
        </w:rPr>
        <w:t xml:space="preserve">قلت.فقد شبّهه صلّی اللّه علیه وسلّم بهؤلاء الخمسة الرسل،فی اکتسابه للخصال الشریفة من خصالهم.</w:t>
      </w:r>
    </w:p>
    <w:p>
      <w:pPr>
        <w:pStyle w:val="BookText"/>
      </w:pPr>
      <w:r>
        <w:rPr>
          <w:rFonts w:ascii="IRNazanin" w:hAnsi="IRNazanin" w:eastAsia="IRNazanin" w:cs="IRNazanin"/>
          <w:lang w:bidi="fa-IR"/>
          <w:color w:val="111111"/>
          <w:sz w:val="28"/>
          <w:szCs w:val="28"/>
          <w:rtl/>
        </w:rPr>
        <w:t xml:space="preserve">فمن آدم أبی البشر العلم،فإنّ اللّه تعالی خصّه بأنّه علّمه الأسماء کلّها،ثمّ أبان فضله بذلک ونوّه بعلمه،حیث عرض علی الملائکة أسماء المسمّیات،وطلب منهم تعالی إنباءهم بأسمائها فعجزوا،وطلب من آدم علیه السلام إنبائهم،فأنبأهم علیه السلام بها.فهذه فضیلة من أشرف فضائل آدم علیه السلام التی شرف بها بین الملأ الأعلی.</w:t>
      </w:r>
    </w:p>
    <w:p>
      <w:pPr>
        <w:pStyle w:val="BookText"/>
      </w:pPr>
      <w:r>
        <w:rPr>
          <w:rFonts w:ascii="Amiri" w:hAnsi="Amiri" w:eastAsia="Amiri" w:cs="Amiri"/>
          <w:lang w:bidi="ar-SA"/>
          <w:color w:val="111111"/>
          <w:sz w:val="28"/>
          <w:szCs w:val="28"/>
          <w:rtl/>
        </w:rPr>
        <w:t xml:space="preserve">وشبّهه بنوح علیه السلام فی فهمه،لأنّه أمره اللّه تعالی بصنعة الفلک،وفیها من دقائق الإحکام والإتقان ما لا تحصره الأقلام،ولا یدرکه الأفهام،وکانت لم تعرف،ولا اهتدی إلیها فکر قبل ذلک،وکان فیها ما کان من الإتقان،والیوت التی جوّفها له ولمن معه،والأنعام والوحوش والسباع،واختلافها طولاً وعرضاً،فإنّها کجؤجؤ الطائر،و قد جعل اللّه الحمل فیها من آیاته،حیث قال.* «وَ آیَةٌ لَهُمْ أَنّا حَمَلْنا ذُرِّیَّتَهُمْ فِی الْفُلْکِ الْمَشْحُونِ» </w:t>
      </w:r>
      <w:r>
        <w:rPr>
          <w:rStyle w:val="FootnoteReference"/>
        </w:rPr>
        <w:footnoteReference w:id="373"/>
      </w:r>
      <w:r>
        <w:rPr>
          <w:rFonts w:ascii="IRNazanin" w:hAnsi="IRNazanin" w:eastAsia="IRNazanin" w:cs="IRNazanin"/>
          <w:lang w:bidi="fa-IR"/>
          <w:color w:val="111111"/>
          <w:sz w:val="28"/>
          <w:szCs w:val="28"/>
          <w:rtl/>
        </w:rPr>
        <w:t xml:space="preserve">وعدّ الامتنان بها فی الذکر فی عدّةٍ من الآیات،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وناهیک أنّه قرن إجراءه تعالی لها مع خلق السماوات والأرض،واختلاف اللیل والنهار،فالمراد فهمه ما ألهمه من صنعتها،ولذلک جعل صنعتها مقیَّدة «بِأَعْیُنِنا» فی قوله. «وَ اصْنَعِ الْفُلْکَ بِأَعْیُنِنا» </w:t>
      </w:r>
      <w:r>
        <w:rPr>
          <w:rStyle w:val="FootnoteReference"/>
        </w:rPr>
        <w:footnoteReference w:id="374"/>
      </w:r>
      <w:r>
        <w:rPr>
          <w:rFonts w:ascii="IRNazanin" w:hAnsi="IRNazanin" w:eastAsia="IRNazanin" w:cs="IRNazanin"/>
          <w:lang w:bidi="fa-IR"/>
          <w:color w:val="111111"/>
          <w:sz w:val="28"/>
          <w:szCs w:val="28"/>
          <w:rtl/>
        </w:rPr>
        <w:t xml:space="preserve">وقوله فی الحدیث «فی حکمه»أی فی حکمه الناشی عن حکمه وقوته وصحّته،ویحتمل أن یکون المراد فهمه العام فی صنعة الفلک وغیره،ممّا فهمه عن اللّه تعالی وأمره.</w:t>
      </w:r>
    </w:p>
    <w:p>
      <w:pPr>
        <w:pStyle w:val="BookText"/>
      </w:pPr>
      <w:r>
        <w:rPr>
          <w:rFonts w:ascii="IRNazanin" w:hAnsi="IRNazanin" w:eastAsia="IRNazanin" w:cs="IRNazanin"/>
          <w:lang w:bidi="fa-IR"/>
          <w:color w:val="111111"/>
          <w:sz w:val="28"/>
          <w:szCs w:val="28"/>
          <w:rtl/>
        </w:rPr>
        <w:t xml:space="preserve">وشبّهه بالخلیل فی حلمه،وهو من أشرف الصفات،ولذلک قیل:</w:t>
      </w:r>
    </w:p>
    <w:p>
      <w:pPr>
        <w:pStyle w:val="BookText"/>
      </w:pPr>
      <w:r>
        <w:rPr>
          <w:rFonts w:ascii="Amiri" w:hAnsi="Amiri" w:eastAsia="Amiri" w:cs="Amiri"/>
          <w:lang w:bidi="ar-SA"/>
          <w:color w:val="111111"/>
          <w:sz w:val="28"/>
          <w:szCs w:val="28"/>
          <w:rtl/>
        </w:rPr>
        <w:t xml:space="preserve">مانعت اللّه الأنبیاء بأقلّ ما نعتهم بالحلم،وذلک لعزّة وجوده،ولقد نعت اللّه به إبراهیم علیه السلام بقوله تعالی. «إِنَّ إِبْراهِیمَ لَأَوّاهٌ حَلِیمٌ» </w:t>
      </w:r>
      <w:r>
        <w:rPr>
          <w:rStyle w:val="FootnoteReference"/>
        </w:rPr>
        <w:footnoteReference w:id="375"/>
      </w:r>
      <w:r>
        <w:rPr>
          <w:rFonts w:ascii="Amiri" w:hAnsi="Amiri" w:eastAsia="Amiri" w:cs="Amiri"/>
          <w:lang w:bidi="ar-SA"/>
          <w:color w:val="111111"/>
          <w:sz w:val="28"/>
          <w:szCs w:val="28"/>
          <w:rtl/>
        </w:rPr>
        <w:t xml:space="preserve">«إِنَّ إِبْراهِیمَ لَحَلِیمٌ أَوّاهٌ مُنِیبٌ» </w:t>
      </w:r>
      <w:r>
        <w:rPr>
          <w:rStyle w:val="FootnoteReference"/>
        </w:rPr>
        <w:footnoteReference w:id="376"/>
      </w:r>
      <w:r>
        <w:rPr>
          <w:rFonts w:ascii="Amiri" w:hAnsi="Amiri" w:eastAsia="Amiri" w:cs="Amiri"/>
          <w:lang w:bidi="ar-SA"/>
          <w:color w:val="111111"/>
          <w:sz w:val="28"/>
          <w:szCs w:val="28"/>
          <w:rtl/>
        </w:rPr>
        <w:t xml:space="preserve">ومن مجادلته عن لوط فقال. «إِنَّ فِیها لُوطاً» </w:t>
      </w:r>
      <w:r>
        <w:rPr>
          <w:rStyle w:val="FootnoteReference"/>
        </w:rPr>
        <w:footnoteReference w:id="377"/>
      </w:r>
      <w:r>
        <w:rPr>
          <w:rFonts w:ascii="IRNazanin" w:hAnsi="IRNazanin" w:eastAsia="IRNazanin" w:cs="IRNazanin"/>
          <w:lang w:bidi="fa-IR"/>
          <w:color w:val="111111"/>
          <w:sz w:val="28"/>
          <w:szCs w:val="28"/>
          <w:rtl/>
        </w:rPr>
        <w:t xml:space="preserve">فی عدة من الآیات. ومن حلمه علیه السلام الّذی تخفّ عنه رواسی الجبال.امتثاله لأمر اللّه تعالی بذبح ولده علیهما السلام،وإضجاعه، وکتفه له،وإمرار المدیة علی حلقه،لولا منع اللّه لها أن تقطع،فلهذا وصفه اللّه ووصف ولده بالحلم.</w:t>
      </w:r>
    </w:p>
    <w:p>
      <w:pPr>
        <w:pStyle w:val="BookText"/>
      </w:pPr>
      <w:r>
        <w:rPr>
          <w:rFonts w:ascii="IRNazanin" w:hAnsi="IRNazanin" w:eastAsia="IRNazanin" w:cs="IRNazanin"/>
          <w:lang w:bidi="fa-IR"/>
          <w:color w:val="111111"/>
          <w:sz w:val="28"/>
          <w:szCs w:val="28"/>
          <w:rtl/>
        </w:rPr>
        <w:t xml:space="preserve">وشبّهه صلّی اللّه علیه وسلّم بیحیی بن زکریا علیهما السلام فی زهده،ویحیی علیه السلام هو علم الزهادة فی أبناء آدم،من تأخّر منهم ومن تقدّم،وقد ملئت الکتب بالیسیر من صفات زهده.</w:t>
      </w:r>
    </w:p>
    <w:p>
      <w:pPr>
        <w:pStyle w:val="BookText"/>
      </w:pPr>
      <w:r>
        <w:rPr>
          <w:rFonts w:ascii="IRNazanin" w:hAnsi="IRNazanin" w:eastAsia="IRNazanin" w:cs="IRNazanin"/>
          <w:lang w:bidi="fa-IR"/>
          <w:color w:val="111111"/>
          <w:sz w:val="28"/>
          <w:szCs w:val="28"/>
          <w:rtl/>
        </w:rPr>
        <w:t xml:space="preserve">وشبّهه صلّی اللّه علیه وسلّم بکلیم اللّه فی بطشه،وکان موسی شدید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البطش،وناهیک أنّه ذکر القبطی فقضی علیه،وأراد البطش بالآخر،وهو فی بلد فرعون،وتحت یده بنو إسرائیل أرقّاء فی ید فرعون،وکان القبط أهل الصولة والشوکة والدولة.</w:t>
      </w:r>
    </w:p>
    <w:p>
      <w:pPr>
        <w:pStyle w:val="BookText"/>
      </w:pPr>
      <w:r>
        <w:rPr>
          <w:rFonts w:ascii="IRNazanin" w:hAnsi="IRNazanin" w:eastAsia="IRNazanin" w:cs="IRNazanin"/>
          <w:lang w:bidi="fa-IR"/>
          <w:color w:val="111111"/>
          <w:sz w:val="28"/>
          <w:szCs w:val="28"/>
          <w:rtl/>
        </w:rPr>
        <w:t xml:space="preserve">وشبّهه فی الحدیث الآخر بیوسف فی جماله،ویوسف فی جماله شمس لا یزیدها الوصف إلّاخفاءً،فهی أظهر من أنْ تظهر.وقد سبق صفة أمیر المؤمنین.وإنّ عنقه کأنّه إبریق فضة،وإنّه کان أغید،وغیر ذلک من الصفات الحسنة.</w:t>
      </w:r>
    </w:p>
    <w:p>
      <w:pPr>
        <w:pStyle w:val="BookText"/>
      </w:pPr>
      <w:r>
        <w:rPr>
          <w:rFonts w:ascii="Amiri" w:hAnsi="Amiri" w:eastAsia="Amiri" w:cs="Amiri"/>
          <w:lang w:bidi="ar-SA"/>
          <w:color w:val="111111"/>
          <w:sz w:val="28"/>
          <w:szCs w:val="28"/>
          <w:rtl/>
        </w:rPr>
        <w:t xml:space="preserve">إذا عرفت هذا،فهذه شرائف الصفات.الحلم،والعلم،والفهم، والزهادة،والبطش،والحسن.</w:t>
      </w:r>
    </w:p>
    <w:p>
      <w:pPr>
        <w:pStyle w:val="BookText"/>
      </w:pPr>
      <w:r>
        <w:rPr>
          <w:rFonts w:ascii="IRNazanin" w:hAnsi="IRNazanin" w:eastAsia="IRNazanin" w:cs="IRNazanin"/>
          <w:lang w:bidi="fa-IR"/>
          <w:color w:val="111111"/>
          <w:sz w:val="28"/>
          <w:szCs w:val="28"/>
          <w:rtl/>
        </w:rPr>
        <w:t xml:space="preserve">ثمّ إنّه حاز أکمل کلّ واحدة مها،فإنّ علم الرسل أکمل العلوم، وحلمهم أکمل الحلم،وفهمهم أتمّ فهم،وزهادتهم أبلغ زهادة،وبطشهم أقوی بطش.</w:t>
      </w:r>
    </w:p>
    <w:p>
      <w:pPr>
        <w:pStyle w:val="BookText"/>
      </w:pPr>
      <w:r>
        <w:rPr>
          <w:rFonts w:ascii="IRNazanin" w:hAnsi="IRNazanin" w:eastAsia="IRNazanin" w:cs="IRNazanin"/>
          <w:lang w:bidi="fa-IR"/>
          <w:color w:val="111111"/>
          <w:sz w:val="28"/>
          <w:szCs w:val="28"/>
          <w:rtl/>
        </w:rPr>
        <w:t xml:space="preserve">فناهیک من رجل کمّله اللّه بهذه الصفات،وأخبر نبیه صلّی اللّه علیه وسلّم أنّه حازها،وشابه أکمل من اتّصف بها،وإنّ من أراد أن ینظر من کان متّصفاً بها من أولئک الرسل الأعلّین،ویشاهده کأنّه حی،نظر إلی هذا المتّصف بها،لذلک قیل. یدلّ لمعنی واحد کلّ فاخر وقد جمع الرحمن فیک المعالیا</w:t>
      </w:r>
    </w:p>
    <w:p>
      <w:pPr>
        <w:pStyle w:val="BookText"/>
      </w:pPr>
      <w:r>
        <w:rPr>
          <w:rFonts w:ascii="IRNazanin" w:hAnsi="IRNazanin" w:eastAsia="IRNazanin" w:cs="IRNazanin"/>
          <w:lang w:bidi="fa-IR"/>
          <w:color w:val="111111"/>
          <w:sz w:val="28"/>
          <w:szCs w:val="28"/>
          <w:rtl/>
        </w:rPr>
        <w:t xml:space="preserve">ولو أردنا سرد ما فاض عن الوصی من ثمرات هذه الصّفات،وما انفجر عنه من بحور هذه الکلمات،لخرجنا عن قصدنا من بیان معنی الأبیات،والاختصار له فی هذه الکلمات،ویأتی فی غضون صفاته ما یدلّ علی کمالاته،وقد شبَّه صلّی اللّه علیه وسلّم بعضاً من الصحابة ببعضٍ من الرسل فی بعض الصفات،ولم یجمع لأحدٍ خمسة من الأنبیاء ولا ثلاثة،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21" w:name="pg10506_97131"/>
    <w:bookmarkEnd w:id="121"/>
    <w:p>
      <w:pPr>
        <w:pStyle w:val="BookText"/>
      </w:pPr>
      <w:r>
        <w:rPr>
          <w:rFonts w:ascii="IRNazanin" w:hAnsi="IRNazanin" w:eastAsia="IRNazanin" w:cs="IRNazanin"/>
          <w:lang w:bidi="fa-IR"/>
          <w:color w:val="111111"/>
          <w:sz w:val="28"/>
          <w:szCs w:val="28"/>
          <w:rtl/>
        </w:rPr>
        <w:t xml:space="preserve">ولا جاء فی حقّ أحدٍ بهذه العبارة،أعنی.من أراد أن ینظر...الخ،الدالة علی کمال تمکّن تلک الصفة فی وصیّه»انتهی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کلام هذا المحقّق الکبیر فی معنی هذا الحدیث الشّهیر،وقد أحسن فی البیان وأجمل فی التقریر،وبما ذکره یتّضح وجه احتجاج الشیعة،ویظهر مدی تعصّب (الدهلوی) الّذی زعم أنّ مفاد الحدیث هو التشبیه المحض،کتشبیه التراب والحصی بالدّر والیاقوت،وأمثال ذلک من التشبیهات الادعائیّة،والتمثیلات الإغراقیّة.</w:t>
      </w:r>
    </w:p>
    <w:p>
      <w:pPr>
        <w:pStyle w:val="BookText"/>
      </w:pPr>
      <w:r>
        <w:rPr>
          <w:rFonts w:ascii="IRNazanin" w:hAnsi="IRNazanin" w:eastAsia="IRNazanin" w:cs="IRNazanin"/>
          <w:lang w:bidi="fa-IR"/>
          <w:color w:val="111111"/>
          <w:sz w:val="28"/>
          <w:szCs w:val="28"/>
          <w:rtl/>
        </w:rPr>
        <w:t xml:space="preserve">هذا،ولا تغفل عن کلمات ابن طلحة،والکنجی،وشهاب الدین أحمد،فی بیان معنی حدیث التشبیه،فإنّها تفید ما تذهب إلیه الإمامیّة کعبارة محمّد ابن إسماعیل المزبورة...</w:t>
      </w:r>
    </w:p>
    <w:p>
      <w:pPr>
        <w:pStyle w:val="Heading5"/>
      </w:pPr>
      <w:bookmarkStart w:id="345" w:name="_Toc188"/>
      <w:r>
        <w:t>7-إعتراف أبی بکر بدلالة الحدیث</w:t>
      </w:r>
      <w:bookmarkEnd w:id="345"/>
    </w:p>
    <w:p>
      <w:pPr>
        <w:pStyle w:val="BookText"/>
      </w:pPr>
      <w:r>
        <w:rPr>
          <w:rFonts w:ascii="IRNazanin" w:hAnsi="IRNazanin" w:eastAsia="IRNazanin" w:cs="IRNazanin"/>
          <w:lang w:bidi="fa-IR"/>
          <w:color w:val="111111"/>
          <w:sz w:val="28"/>
          <w:szCs w:val="28"/>
          <w:rtl/>
        </w:rPr>
        <w:t xml:space="preserve">فإن لم یقبل الخصم شیئاً من الوجوه المذکورة،فقد اشتمل بعض ألفاظ الحدیث علی اعتراف أبی بکر بدلالة حدیث التشبیه علی مساواة الإمام أمیر المؤمنین مع هؤلاء الأنبیاء علیهم السلام فی الصّفات،وأفضلیته منهم...ففی کتاب المناقب للخوارزمی.</w:t>
      </w:r>
    </w:p>
    <w:p>
      <w:pPr>
        <w:pStyle w:val="BookText"/>
      </w:pPr>
      <w:r>
        <w:rPr>
          <w:rFonts w:ascii="IRNazanin" w:hAnsi="IRNazanin" w:eastAsia="IRNazanin" w:cs="IRNazanin"/>
          <w:lang w:bidi="fa-IR"/>
          <w:color w:val="111111"/>
          <w:sz w:val="28"/>
          <w:szCs w:val="28"/>
          <w:rtl/>
        </w:rPr>
        <w:t xml:space="preserve">«أخبرنی شهردار هذا إجازة،(قال:) أخبرنا أبو الفتح عبدوس بن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ابن عبدوس الهمدانی إجازة،عن الشریف أبی طالب المفضل بن محمّد بن طاهر الجعفری بإصبهان،عن الحافظ أبی بکر أحمد بن موسی بن مردویه بن فورک الإصبهانی،(قال:) حدّثنا محمّد بن أحمد بن إبراهیم، (قال:) حدّثنا الحسن بن علی بن الحسین السلوی،(قال:) حدّثنی سوید بن مسعر بن یحیی بن حجاج النهدی حدّثنا أبی،حدّثنا شریک عن أبی إسحاق عن الحارث الأعور صاحب رایة علی،قال.</w:t>
      </w:r>
    </w:p>
    <w:p>
      <w:pPr>
        <w:pStyle w:val="BookText"/>
      </w:pPr>
      <w:r>
        <w:rPr>
          <w:rFonts w:ascii="IRNazanin" w:hAnsi="IRNazanin" w:eastAsia="IRNazanin" w:cs="IRNazanin"/>
          <w:lang w:bidi="fa-IR"/>
          <w:color w:val="111111"/>
          <w:sz w:val="28"/>
          <w:szCs w:val="28"/>
          <w:rtl/>
        </w:rPr>
        <w:t xml:space="preserve">بلغنا أنّ النبیّ صلّی اللّه علیه وسلّم کان فی جمع من أصحابه فقال.</w:t>
      </w:r>
    </w:p>
    <w:p>
      <w:pPr>
        <w:pStyle w:val="BookText"/>
      </w:pPr>
      <w:r>
        <w:rPr>
          <w:rFonts w:ascii="IRNazanin" w:hAnsi="IRNazanin" w:eastAsia="IRNazanin" w:cs="IRNazanin"/>
          <w:lang w:bidi="fa-IR"/>
          <w:color w:val="111111"/>
          <w:sz w:val="28"/>
          <w:szCs w:val="28"/>
          <w:rtl/>
        </w:rPr>
        <w:t xml:space="preserve">اریکم آدم فی علمه،ونوحاً فی فهمه،وإبراهیم فی حکمته.</w:t>
      </w:r>
    </w:p>
    <w:p>
      <w:pPr>
        <w:pStyle w:val="BookText"/>
      </w:pPr>
      <w:r>
        <w:rPr>
          <w:rFonts w:ascii="IRNazanin" w:hAnsi="IRNazanin" w:eastAsia="IRNazanin" w:cs="IRNazanin"/>
          <w:lang w:bidi="fa-IR"/>
          <w:color w:val="111111"/>
          <w:sz w:val="28"/>
          <w:szCs w:val="28"/>
          <w:rtl/>
        </w:rPr>
        <w:t xml:space="preserve">فلم یکن بأسرع من أنْ طلع علی.</w:t>
      </w:r>
    </w:p>
    <w:p>
      <w:pPr>
        <w:pStyle w:val="BookText"/>
      </w:pPr>
      <w:r>
        <w:rPr>
          <w:rFonts w:ascii="IRNazanin" w:hAnsi="IRNazanin" w:eastAsia="IRNazanin" w:cs="IRNazanin"/>
          <w:lang w:bidi="fa-IR"/>
          <w:color w:val="111111"/>
          <w:sz w:val="28"/>
          <w:szCs w:val="28"/>
          <w:rtl/>
        </w:rPr>
        <w:t xml:space="preserve">فقال أبو بکر.یا رسول اللّه،أقست رجلاً بثلاثة من الرسل ! بخ بخ لهذا الرجل،من هو یا رسول اللّه؟</w:t>
      </w:r>
    </w:p>
    <w:p>
      <w:pPr>
        <w:pStyle w:val="BookText"/>
      </w:pPr>
      <w:r>
        <w:rPr>
          <w:rFonts w:ascii="IRNazanin" w:hAnsi="IRNazanin" w:eastAsia="IRNazanin" w:cs="IRNazanin"/>
          <w:lang w:bidi="fa-IR"/>
          <w:color w:val="111111"/>
          <w:sz w:val="28"/>
          <w:szCs w:val="28"/>
          <w:rtl/>
        </w:rPr>
        <w:t xml:space="preserve">قال النبیّ صلّی اللّه علیه وسلّم.ألا تعرفه یا أبا بکر؟!</w:t>
      </w:r>
    </w:p>
    <w:p>
      <w:pPr>
        <w:pStyle w:val="BookText"/>
      </w:pPr>
      <w:r>
        <w:rPr>
          <w:rFonts w:ascii="IRNazanin" w:hAnsi="IRNazanin" w:eastAsia="IRNazanin" w:cs="IRNazanin"/>
          <w:lang w:bidi="fa-IR"/>
          <w:color w:val="111111"/>
          <w:sz w:val="28"/>
          <w:szCs w:val="28"/>
          <w:rtl/>
        </w:rPr>
        <w:t xml:space="preserve">قال.اللّه ورسوله أعلم.</w:t>
      </w:r>
    </w:p>
    <w:p>
      <w:pPr>
        <w:pStyle w:val="BookText"/>
      </w:pPr>
      <w:r>
        <w:rPr>
          <w:rFonts w:ascii="IRNazanin" w:hAnsi="IRNazanin" w:eastAsia="IRNazanin" w:cs="IRNazanin"/>
          <w:lang w:bidi="fa-IR"/>
          <w:color w:val="111111"/>
          <w:sz w:val="28"/>
          <w:szCs w:val="28"/>
          <w:rtl/>
        </w:rPr>
        <w:t xml:space="preserve">قال.أبو الحسن علی بن أبی طالب.</w:t>
      </w:r>
    </w:p>
    <w:p>
      <w:pPr>
        <w:pStyle w:val="BookText"/>
      </w:pPr>
      <w:r>
        <w:rPr>
          <w:rFonts w:ascii="IRNazanin" w:hAnsi="IRNazanin" w:eastAsia="IRNazanin" w:cs="IRNazanin"/>
          <w:lang w:bidi="fa-IR"/>
          <w:color w:val="111111"/>
          <w:sz w:val="28"/>
          <w:szCs w:val="28"/>
          <w:rtl/>
        </w:rPr>
        <w:t xml:space="preserve">قال أبو بکر.بخ بخ لک یا أبا الحسن.وأین مثلک یا أبا الحسن!»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(توضیح الدلائل).«عن الحارث الأعور صاحب رایة أمیر المؤمنین کرّم اللّه وجهه قال.بلغنا أنّ النبیّ صلّی اللّه علیه وآله وبارک وسلّم کان فی جمع من الصحابة،فقال.</w:t>
      </w:r>
    </w:p>
    <w:p>
      <w:pPr>
        <w:pStyle w:val="BookText"/>
      </w:pPr>
      <w:r>
        <w:rPr>
          <w:rFonts w:ascii="IRNazanin" w:hAnsi="IRNazanin" w:eastAsia="IRNazanin" w:cs="IRNazanin"/>
          <w:lang w:bidi="fa-IR"/>
          <w:color w:val="111111"/>
          <w:sz w:val="28"/>
          <w:szCs w:val="28"/>
          <w:rtl/>
        </w:rPr>
        <w:t xml:space="preserve">أریکم آدم فی علمه ونوحاً فی فهمه،وإبراهیم فی حلمه.</w:t>
      </w:r>
    </w:p>
    <w:p>
      <w:pPr>
        <w:pStyle w:val="BookText"/>
      </w:pPr>
      <w:r>
        <w:rPr>
          <w:rFonts w:ascii="IRNazanin" w:hAnsi="IRNazanin" w:eastAsia="IRNazanin" w:cs="IRNazanin"/>
          <w:lang w:bidi="fa-IR"/>
          <w:color w:val="111111"/>
          <w:sz w:val="28"/>
          <w:szCs w:val="28"/>
          <w:rtl/>
        </w:rPr>
        <w:t xml:space="preserve">فلم یکن بأسرع من أن طلع علی کرّم اللّه تعالی وجهه.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بکر رضی اللّه عنه.یا رسول اللّه.قست رجلاً بثلاثةٍ من الرسل،بخ بخ لهذا،من هو یا رسول اللّه؟!</w:t>
      </w:r>
    </w:p>
    <w:p>
      <w:pPr>
        <w:pStyle w:val="BookText"/>
      </w:pPr>
      <w:r>
        <w:rPr>
          <w:rFonts w:ascii="IRNazanin" w:hAnsi="IRNazanin" w:eastAsia="IRNazanin" w:cs="IRNazanin"/>
          <w:lang w:bidi="fa-IR"/>
          <w:color w:val="111111"/>
          <w:sz w:val="28"/>
          <w:szCs w:val="28"/>
          <w:rtl/>
        </w:rPr>
        <w:t xml:space="preserve">قال النبیّ صلّی اللّه علیه وعلی آله وبارک وسلّم.یا أبا بکر،ألا تعرفه؟</w:t>
      </w:r>
    </w:p>
    <w:p>
      <w:pPr>
        <w:pStyle w:val="BookText"/>
      </w:pPr>
      <w:r>
        <w:rPr>
          <w:rFonts w:ascii="IRNazanin" w:hAnsi="IRNazanin" w:eastAsia="IRNazanin" w:cs="IRNazanin"/>
          <w:lang w:bidi="fa-IR"/>
          <w:color w:val="111111"/>
          <w:sz w:val="28"/>
          <w:szCs w:val="28"/>
          <w:rtl/>
        </w:rPr>
        <w:t xml:space="preserve">قال.اللّه ورسوله أعلم.</w:t>
      </w:r>
    </w:p>
    <w:p>
      <w:pPr>
        <w:pStyle w:val="BookText"/>
      </w:pPr>
      <w:r>
        <w:rPr>
          <w:rFonts w:ascii="IRNazanin" w:hAnsi="IRNazanin" w:eastAsia="IRNazanin" w:cs="IRNazanin"/>
          <w:lang w:bidi="fa-IR"/>
          <w:color w:val="111111"/>
          <w:sz w:val="28"/>
          <w:szCs w:val="28"/>
          <w:rtl/>
        </w:rPr>
        <w:t xml:space="preserve">قال صلّی اللّه علیه وعلی آله وبارک وسلّم.أبو الحسن علی بن أبی طالب.</w:t>
      </w:r>
    </w:p>
    <w:p>
      <w:pPr>
        <w:pStyle w:val="BookText"/>
      </w:pPr>
      <w:r>
        <w:rPr>
          <w:rFonts w:ascii="IRNazanin" w:hAnsi="IRNazanin" w:eastAsia="IRNazanin" w:cs="IRNazanin"/>
          <w:lang w:bidi="fa-IR"/>
          <w:color w:val="111111"/>
          <w:sz w:val="28"/>
          <w:szCs w:val="28"/>
          <w:rtl/>
        </w:rPr>
        <w:t xml:space="preserve">قال أبو بکر رضی اللّه عنه.بخ بخ لک یا أبا الحسن.</w:t>
      </w:r>
    </w:p>
    <w:p>
      <w:pPr>
        <w:pStyle w:val="BookText"/>
      </w:pPr>
      <w:r>
        <w:rPr>
          <w:rFonts w:ascii="IRNazanin" w:hAnsi="IRNazanin" w:eastAsia="IRNazanin" w:cs="IRNazanin"/>
          <w:lang w:bidi="fa-IR"/>
          <w:color w:val="111111"/>
          <w:sz w:val="28"/>
          <w:szCs w:val="28"/>
          <w:rtl/>
        </w:rPr>
        <w:t xml:space="preserve">ورواه الصالحانی،وفی إسناده أبو سلیمان الحافظ»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هذا الحدیث.إعتراف صریح من أبی بکر بأنّ حدیث التشبیه یدلُّ علی المساواة بین الإمام علیه السلام وهؤلاء الأنبیاء علیهم السلام، وأنّ النبیّ صلّی اللّه علیه وآله وسلّم قد قرّر ما ذکره أبو بکر،وتقریره حجّة.</w:t>
      </w:r>
    </w:p>
    <w:p>
      <w:pPr>
        <w:pStyle w:val="BookText"/>
      </w:pPr>
      <w:r>
        <w:rPr>
          <w:rFonts w:ascii="IRNazanin" w:hAnsi="IRNazanin" w:eastAsia="IRNazanin" w:cs="IRNazanin"/>
          <w:lang w:bidi="fa-IR"/>
          <w:color w:val="111111"/>
          <w:sz w:val="28"/>
          <w:szCs w:val="28"/>
          <w:rtl/>
        </w:rPr>
        <w:t xml:space="preserve">وإنّما قلنا بأنّ أبا بکر فهم المساواة من الحدیث،لأنّه قال للنبیّ صلّی اللّه علیه وآله وسلّم.«قست رجلاً بثلاثةٍ من الرسل»ومعنی«قست».أی:</w:t>
      </w:r>
    </w:p>
    <w:p>
      <w:pPr>
        <w:pStyle w:val="BookText"/>
      </w:pPr>
      <w:r>
        <w:rPr>
          <w:rFonts w:ascii="IRNazanin" w:hAnsi="IRNazanin" w:eastAsia="IRNazanin" w:cs="IRNazanin"/>
          <w:lang w:bidi="fa-IR"/>
          <w:color w:val="111111"/>
          <w:sz w:val="28"/>
          <w:szCs w:val="28"/>
          <w:rtl/>
        </w:rPr>
        <w:t xml:space="preserve">«ساویت»لأنّ قیاس أحدٍ بغیره هو بمعنی.التسویة بین الشخصین.</w:t>
      </w:r>
    </w:p>
    <w:p>
      <w:pPr>
        <w:pStyle w:val="BookText"/>
      </w:pPr>
      <w:r>
        <w:rPr>
          <w:rFonts w:ascii="IRNazanin" w:hAnsi="IRNazanin" w:eastAsia="IRNazanin" w:cs="IRNazanin"/>
          <w:lang w:bidi="fa-IR"/>
          <w:color w:val="111111"/>
          <w:sz w:val="28"/>
          <w:szCs w:val="28"/>
          <w:rtl/>
        </w:rPr>
        <w:t xml:space="preserve">قال الشریف الجرجانی.«القیاس فی اللغة عبارة عن التقدیر،یقال:</w:t>
      </w:r>
    </w:p>
    <w:p>
      <w:pPr>
        <w:pStyle w:val="BookText"/>
      </w:pPr>
      <w:r>
        <w:rPr>
          <w:rFonts w:ascii="IRNazanin" w:hAnsi="IRNazanin" w:eastAsia="IRNazanin" w:cs="IRNazanin"/>
          <w:lang w:bidi="fa-IR"/>
          <w:color w:val="111111"/>
          <w:sz w:val="28"/>
          <w:szCs w:val="28"/>
          <w:rtl/>
        </w:rPr>
        <w:t xml:space="preserve">قست النعل بالنّعل،إذا قدّرته وسوّیته،وهو عبارة عن ردّ الشیء إلی نظیره»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الجوهری.«قست الشیء بغیره وعلی غیره،أقیس قیساً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وقیاساً،فانقاس،إذا قدّرته علی مثاله.وفیه لغة اخری.قسته أقوسه قوساً وقیاساً،ولا یقال.أقسته،والمقدار مقیاس،وقایست بین الأمرین مقایسةً وقیاساً،ویقال أیضاً.قایست فلاناً إذا جاریته فی القیاس،وهو کقیاس الشیء بغیره،أی.یقیسه بغیره،ویقتاس بأبیه اقتیاساً،أی.یسلک سبیله ویقتدی به»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(الصحاح) أیضاً.«قست الشیء بالشیء.قدّرته علی مثاله»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(القاموس).«قاسه بغیره وعلیه،یقیسه قیساً وقیاساً واقتاسه، قدّره علی مثاله،فانقاس،والمقدار.المقیاس»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الأثیر.«منه حدیث أبی الدرداء.خیر نسائکم التی تدخل قیسا وتخرج میساً.یرید.أنّها إذا مشت قاست بعض خطاها ببعض،فلم تفعل فعل الخرقاء ولم تبطئ،ولکنّها تمشی مشیاً وسطاً معتدلاً،فکان خطاها متساویة»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فالعجب من (الدهلوی) کیف یحمل الحدیث علی التشبیه؟ وهل هذا إلّا ردّ علی أبی بکر وتسفیه؟ بل لقد سفّه بصراحةٍ-کما سیأتی من کلامه - کلّ من فهم المساواة من هذا الحدیث...فهذا تسفیه صریح لأبی بکر.</w:t>
      </w:r>
    </w:p>
    <w:p>
      <w:pPr>
        <w:pStyle w:val="BookText"/>
      </w:pPr>
      <w:r>
        <w:rPr>
          <w:rFonts w:ascii="IRNazanin" w:hAnsi="IRNazanin" w:eastAsia="IRNazanin" w:cs="IRNazanin"/>
          <w:lang w:bidi="fa-IR"/>
          <w:color w:val="111111"/>
          <w:sz w:val="28"/>
          <w:szCs w:val="28"/>
          <w:rtl/>
        </w:rPr>
        <w:t xml:space="preserve">کما أنّ (للدهلوی) فی الباب الحادی عشر من کتابه (التحفة) کلاماً مفاده إخراج أبی بکر من الصّبیان الممیّزین،ودخلوه فی غیر الممیّزین...</w:t>
      </w:r>
    </w:p>
    <w:p>
      <w:pPr>
        <w:pStyle w:val="BookText"/>
      </w:pPr>
      <w:r>
        <w:rPr>
          <w:rFonts w:ascii="IRNazanin" w:hAnsi="IRNazanin" w:eastAsia="IRNazanin" w:cs="IRNazanin"/>
          <w:lang w:bidi="fa-IR"/>
          <w:color w:val="111111"/>
          <w:sz w:val="28"/>
          <w:szCs w:val="28"/>
          <w:rtl/>
        </w:rPr>
        <w:t xml:space="preserve">وأنت تعلم عدم أهلیّة من کان فی«کمال السّفاهة»ومن«الصبیان غیر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22" w:name="pg10506_97135"/>
    <w:bookmarkEnd w:id="122"/>
    <w:p>
      <w:pPr>
        <w:pStyle w:val="BookText"/>
      </w:pPr>
      <w:r>
        <w:rPr>
          <w:rFonts w:ascii="IRNazanin" w:hAnsi="IRNazanin" w:eastAsia="IRNazanin" w:cs="IRNazanin"/>
          <w:lang w:bidi="fa-IR"/>
          <w:color w:val="111111"/>
          <w:sz w:val="28"/>
          <w:szCs w:val="28"/>
          <w:rtl/>
        </w:rPr>
        <w:t xml:space="preserve">الممیزین»للخلافة عن رسول اللّه صلّی اللّه علیه وآله وسلّم،إذ لا خلاف ولا ریب بین المسلمین فی اشتراط العقل والبلوغ فی الخلیفة...</w:t>
      </w:r>
    </w:p>
    <w:p>
      <w:pPr>
        <w:pStyle w:val="BookText"/>
      </w:pPr>
      <w:r>
        <w:rPr>
          <w:rFonts w:ascii="IRNazanin" w:hAnsi="IRNazanin" w:eastAsia="IRNazanin" w:cs="IRNazanin"/>
          <w:lang w:bidi="fa-IR"/>
          <w:color w:val="111111"/>
          <w:sz w:val="28"/>
          <w:szCs w:val="28"/>
          <w:rtl/>
        </w:rPr>
        <w:t xml:space="preserve">وهذا إشکال قویّ لا مفرّ (للدهلوی) وأنصاره منه.</w:t>
      </w:r>
    </w:p>
    <w:p>
      <w:pPr>
        <w:pStyle w:val="BookText"/>
      </w:pPr>
      <w:r>
        <w:rPr>
          <w:rFonts w:ascii="IRNazanin" w:hAnsi="IRNazanin" w:eastAsia="IRNazanin" w:cs="IRNazanin"/>
          <w:lang w:bidi="fa-IR"/>
          <w:color w:val="111111"/>
          <w:sz w:val="28"/>
          <w:szCs w:val="28"/>
          <w:rtl/>
        </w:rPr>
        <w:t xml:space="preserve">ثمّ إنّ قول أبی بکر«من مثلک یا أبا الحسن!»ظاهر فی أنّه قد جعل هذه المساواة فی الحدیث دلیلاً علی نفی مماثلة أحدٍ مع الإمام علیه السلام،وهذا دلیل آخر علی الأفضلیة،لا سیّما بالنظر إلی تقریر النبیّ صلّی اللّه علیه وآله وسلّم،فتوهّم عدم دلالة المساواة علی الأفضلیّة باطل جداً.</w:t>
      </w:r>
    </w:p>
    <w:p>
      <w:pPr>
        <w:pStyle w:val="Heading5"/>
      </w:pPr>
      <w:bookmarkStart w:id="346" w:name="_Toc189"/>
      <w:r>
        <w:t>8-ابن تیمیّة.الأشبه بالنبیّ أفضل وهو یخلفه</w:t>
      </w:r>
      <w:bookmarkEnd w:id="346"/>
    </w:p>
    <w:p>
      <w:pPr>
        <w:pStyle w:val="BookText"/>
      </w:pPr>
      <w:r>
        <w:rPr>
          <w:rFonts w:ascii="IRNazanin" w:hAnsi="IRNazanin" w:eastAsia="IRNazanin" w:cs="IRNazanin"/>
          <w:lang w:bidi="fa-IR"/>
          <w:color w:val="111111"/>
          <w:sz w:val="28"/>
          <w:szCs w:val="28"/>
          <w:rtl/>
        </w:rPr>
        <w:t xml:space="preserve">قال المتعصب العنید ابن تیمیّة.«فلأنّ النبیّ صلّی اللّه علیه وسلّم أفضل الخلق،وکلّ من کان به أشبه فهو أفضل ممّن لم یکن کذلک، والخلافة کانت خلافة نبوة،لم یکن ملکاً،فمن خلف النبیّ وقام مقام النبیّ کان أشبه به،ومن کان أشبه بالنبیّ کان أفضل،فالذی یخلفه أشبه من عن غیره،والأشبه به أفضل،فالّذی یخلفه أفضل»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فنقول.إنّ قوله.«من کان أشبه بالنّبیّ کان أفضل»کبری مقبولة مسلمة،إذ لا ریب ولا کلام،فی أنّ النبیّ أفضل الخلق،والأشبه بالأفضل هو الأفضل...وحدیث التّشبیه یعیّن المصداق الحقیقی لتلک الواقعیّة المسلّمة،فأمیر المؤمنین علیه السلام أشبه الخلق بالأنبیاء السّابقین الذین لا ریب أیضاً فی أفضلیّتهم من الثلاثة،وکلّ من کان أشبه بهم فهو أفضل،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فأمیر المؤمنین علیه السلام أفضل من الثلاثة وغیرهم.</w:t>
      </w:r>
    </w:p>
    <w:p>
      <w:pPr>
        <w:pStyle w:val="BookText"/>
      </w:pPr>
      <w:r>
        <w:rPr>
          <w:rFonts w:ascii="IRNazanin" w:hAnsi="IRNazanin" w:eastAsia="IRNazanin" w:cs="IRNazanin"/>
          <w:lang w:bidi="fa-IR"/>
          <w:color w:val="111111"/>
          <w:sz w:val="28"/>
          <w:szCs w:val="28"/>
          <w:rtl/>
        </w:rPr>
        <w:t xml:space="preserve">وأیضاً.ظاهر قوله.«فمن خلف النبیّ...»هو أن ابن تیمیة یستدلّ بخلافة النبیّ صلّی اللّه علیه وآله وسلّم والقیام مقامه،علی أنّ من قام مقام النبیّ صلّی اللّه علیه وآله وسلّم کان أشبه به،فهو الأفضل من غیره،لکن دلالة حدیث.«من أراد أن ینظر...»علی الأشبهیّة أقوی من دلالة مجرَّد الخلافة غیر المنصوصة-مبنیّة علی الظن الّذی لا یغنی من الحق شیئاً،أما أشبهیّة أمیر المؤمنین علیه السلام،فهی ثابتة بالنص الصریح المعتبر عن رسول اللّه صلّی اللّه علیه وآله وسلّم،وأین الظن غیر المعتبر من النصّ الصریح المعتبر؟!</w:t>
      </w:r>
    </w:p>
    <w:p>
      <w:pPr>
        <w:pStyle w:val="BookText"/>
      </w:pPr>
      <w:r>
        <w:rPr>
          <w:rFonts w:ascii="IRNazanin" w:hAnsi="IRNazanin" w:eastAsia="IRNazanin" w:cs="IRNazanin"/>
          <w:lang w:bidi="fa-IR"/>
          <w:color w:val="111111"/>
          <w:sz w:val="28"/>
          <w:szCs w:val="28"/>
          <w:rtl/>
        </w:rPr>
        <w:t xml:space="preserve">وإنّما قلنا«الخلافة غیر المنصوصة»من جهة أنّ (الدهلوی) وغیره یعترفون بعدم النصّ علی خلافة الثلاثة،ولذا لا یترتّب علی إثبات أشبهیّة الخلافة المنصوصة أیُّ أثر وفائدة لهم،فلا ریب فی أنّ ابن تیمیّة یرید غیر المنصوصة.</w:t>
      </w:r>
    </w:p>
    <w:p>
      <w:pPr>
        <w:pStyle w:val="BookText"/>
      </w:pPr>
      <w:r>
        <w:rPr>
          <w:rFonts w:ascii="IRNazanin" w:hAnsi="IRNazanin" w:eastAsia="IRNazanin" w:cs="IRNazanin"/>
          <w:lang w:bidi="fa-IR"/>
          <w:color w:val="111111"/>
          <w:sz w:val="28"/>
          <w:szCs w:val="28"/>
          <w:rtl/>
        </w:rPr>
        <w:t xml:space="preserve">ومع غض النظر عمّا ذکرنا،نقول.لو ثبت أشبهیّة من قام مقام النبیّ صلّی اللّه علیه وآله وسلّم بنصٍّ أو دلیلٍ عقلی،فإنّ غایة ذلک التساوی بین تلک الأشبهیّة،مع أشبهیّة أمیر المؤمنین علیه السلام الثابتة بالحدیث الشریف،وهذه المساواة أیضاً وافیة بمطلوب الإمامیّة،لأنّ کلّ وجه أفاد أنّ أشبهیّة الخلیفة بالنبیّ تستلزم أفضلیة من غیره،فهو نفسه یفید استلزام أشبهیّة الإمام علیه السلام أفضلیّته له من جمیع أفراد الأمّة بعد النبیّ.</w:t>
      </w:r>
    </w:p>
    <w:p>
      <w:pPr>
        <w:pStyle w:val="BookText"/>
      </w:pPr>
      <w:r>
        <w:rPr>
          <w:rFonts w:ascii="IRNazanin" w:hAnsi="IRNazanin" w:eastAsia="IRNazanin" w:cs="IRNazanin"/>
          <w:lang w:bidi="fa-IR"/>
          <w:color w:val="111111"/>
          <w:sz w:val="28"/>
          <w:szCs w:val="28"/>
          <w:rtl/>
        </w:rPr>
        <w:t xml:space="preserve">وأیضاً.إذا کانت أشبهیّة الخلیفة شرطاً للخلافة عن النبیّ صلّی اللّه علیه وآله وسلّم،لزم أنْ یکون الخلیفة معصوماً مثل النبیّ،وبما أنّ الثلاثة فاقدون للعصمة،فإنّ خلافتهم عن النبیّ تکون منتفیة.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23" w:name="pg10506_97137"/>
    <w:bookmarkEnd w:id="123"/>
    <w:p>
      <w:pPr>
        <w:pStyle w:val="Heading5"/>
      </w:pPr>
      <w:bookmarkStart w:id="347" w:name="_Toc190"/>
      <w:r>
        <w:t>9-تشبیه غیر المعصوم بالمعصوم غیر جائز</w:t>
      </w:r>
      <w:bookmarkEnd w:id="347"/>
    </w:p>
    <w:p>
      <w:pPr>
        <w:pStyle w:val="BookText"/>
      </w:pPr>
      <w:r>
        <w:rPr>
          <w:rFonts w:ascii="IRNazanin" w:hAnsi="IRNazanin" w:eastAsia="IRNazanin" w:cs="IRNazanin"/>
          <w:lang w:bidi="fa-IR"/>
          <w:color w:val="111111"/>
          <w:sz w:val="28"/>
          <w:szCs w:val="28"/>
          <w:rtl/>
        </w:rPr>
        <w:t xml:space="preserve">إنّ حدیث التشبیه بین الإمام علیه السلام والأنبیاء،یدلّ علی العصمة والأفضلیّة،وإلّا لما قال رسول اللّه صلّی اللّه علیه وآله وسلّم ذلک...وممّا یوضّح هذا کلام السبکی بترجمة أبی داود،حیث قال.</w:t>
      </w:r>
    </w:p>
    <w:p>
      <w:pPr>
        <w:pStyle w:val="BookText"/>
      </w:pPr>
      <w:r>
        <w:rPr>
          <w:rFonts w:ascii="IRNazanin" w:hAnsi="IRNazanin" w:eastAsia="IRNazanin" w:cs="IRNazanin"/>
          <w:lang w:bidi="fa-IR"/>
          <w:color w:val="111111"/>
          <w:sz w:val="28"/>
          <w:szCs w:val="28"/>
          <w:rtl/>
        </w:rPr>
        <w:t xml:space="preserve">«قال شیخنا الذهبی.تفقّه أبو داود بأحمد بن حنبل،ولازمهُ مدةً.</w:t>
      </w:r>
    </w:p>
    <w:p>
      <w:pPr>
        <w:pStyle w:val="BookText"/>
      </w:pPr>
      <w:r>
        <w:rPr>
          <w:rFonts w:ascii="IRNazanin" w:hAnsi="IRNazanin" w:eastAsia="IRNazanin" w:cs="IRNazanin"/>
          <w:lang w:bidi="fa-IR"/>
          <w:color w:val="111111"/>
          <w:sz w:val="28"/>
          <w:szCs w:val="28"/>
          <w:rtl/>
        </w:rPr>
        <w:t xml:space="preserve">قال.وکان یشبه به،کما کان أحمد یشبه بشیخه وکیع،وکان وکیع یشبه بشیخه سفیان،وکان سفیان یشبّه بشیخه منصور،وکان منصور یشبَّه بشیخه إبراهیم،وکان إبراهیم یشبَّه بشیخه علقمة،وکان علقمة یشبَّه بشیخه عبداللّه بن مسعود رضی اللّه عنه.</w:t>
      </w:r>
    </w:p>
    <w:p>
      <w:pPr>
        <w:pStyle w:val="BookText"/>
      </w:pPr>
      <w:r>
        <w:rPr>
          <w:rFonts w:ascii="IRNazanin" w:hAnsi="IRNazanin" w:eastAsia="IRNazanin" w:cs="IRNazanin"/>
          <w:lang w:bidi="fa-IR"/>
          <w:color w:val="111111"/>
          <w:sz w:val="28"/>
          <w:szCs w:val="28"/>
          <w:rtl/>
        </w:rPr>
        <w:t xml:space="preserve">قال شیخنا الذهبی.وروی أبو معاویة،عن الأعمش،عن إبراهیم، عن علقمة.إنّه کان یشبّه عبداللّه بن مسعود بالنبیّ صلّی اللّه علیه وسلّم فی هدیه ودلّه.</w:t>
      </w:r>
    </w:p>
    <w:p>
      <w:pPr>
        <w:pStyle w:val="BookText"/>
      </w:pPr>
      <w:r>
        <w:rPr>
          <w:rFonts w:ascii="IRNazanin" w:hAnsi="IRNazanin" w:eastAsia="IRNazanin" w:cs="IRNazanin"/>
          <w:lang w:bidi="fa-IR"/>
          <w:color w:val="111111"/>
          <w:sz w:val="28"/>
          <w:szCs w:val="28"/>
          <w:rtl/>
        </w:rPr>
        <w:t xml:space="preserve">قلت.أمّا أنا فمن ابن مسعود أسکت،ولا أستطیع أنْ اشبّه أحداً برسول اللّه فی شیء من الأشیاء،ولا أستحسنه،ولا أجوّزه،وغایة ما تسمح نفسی به أن أقول.وکان عبداللّه یقتدی برسول اللّه فیما ینتهی إلیه قدرته وموهبته من اللّه عزّجل،ّ لا فی کلّ ما کان رسول اللّه،فإنّ ذلک لیس لابن مسعود،ولا للصدّیق،ولا لمن اتّخذه اللّه خلیلاً،حشرنا اللّه فی زمرتهم» </w:t>
      </w:r>
      <w:r>
        <w:rPr>
          <w:rStyle w:val="FootnoteReference"/>
        </w:rPr>
        <w:footnoteReference w:id="387"/>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فأنت تری تاج الدّین السبکی لا یجوّز تشبیه ابن مسعود-مع ما یذکرون له من الفضائل والمناقب الکثیرة کما فی (کنز العمّال) وغیره - ولا أبی بکر بن أبی قحافة،بالنبیّ صلّی اللّه علیه وآله وسلّم...فلو لم یکن سیّدنا أمیر المؤمنین علیه الصلاة والسلام معصوماً وأفضل الخلق بعد رسول اللّه صلّی اللّه علیه وآله وسلّم،لم یشبهه النّبیّ بالأنبیاء السابقین علیهم السلام فی تلک الصفات الجلیلة،لأنه مع عدم العصمة والأفضلیّة غیر جائز قطعاً.</w:t>
      </w:r>
    </w:p>
    <w:p>
      <w:pPr>
        <w:pStyle w:val="BookText"/>
      </w:pPr>
      <w:r>
        <w:rPr>
          <w:rFonts w:ascii="IRNazanin" w:hAnsi="IRNazanin" w:eastAsia="IRNazanin" w:cs="IRNazanin"/>
          <w:lang w:bidi="fa-IR"/>
          <w:color w:val="111111"/>
          <w:sz w:val="28"/>
          <w:szCs w:val="28"/>
          <w:rtl/>
        </w:rPr>
        <w:t xml:space="preserve">فثبت دلالة تشبیه الإمام علیه السلام بالأنبیاء فی صفاتهم علی العصمة والأفضلیّة.</w:t>
      </w:r>
    </w:p>
    <w:p>
      <w:pPr>
        <w:pStyle w:val="BookText"/>
      </w:pPr>
      <w:r>
        <w:rPr>
          <w:rFonts w:ascii="IRNazanin" w:hAnsi="IRNazanin" w:eastAsia="IRNazanin" w:cs="IRNazanin"/>
          <w:lang w:bidi="fa-IR"/>
          <w:color w:val="111111"/>
          <w:sz w:val="28"/>
          <w:szCs w:val="28"/>
          <w:rtl/>
        </w:rPr>
        <w:t xml:space="preserve">ومن المعلوم أنّه لو جاز حمل تشبیه الإمام علیه السلام بالأنبیاء علیهم السلام علی التشبیهات الشعریّة المجازیّة،لجاز تشبیه ابن مسعود بل الأوّل فکیف الثانی والثالث...بالنبیّ صلّی اللّه علیه وآله وسلّم...بلا مضائقة ولا توقّف...</w:t>
      </w:r>
    </w:p>
    <w:p>
      <w:pPr>
        <w:pStyle w:val="BookText"/>
      </w:pPr>
      <w:r>
        <w:rPr>
          <w:rFonts w:ascii="IRNazanin" w:hAnsi="IRNazanin" w:eastAsia="IRNazanin" w:cs="IRNazanin"/>
          <w:lang w:bidi="fa-IR"/>
          <w:color w:val="111111"/>
          <w:sz w:val="28"/>
          <w:szCs w:val="28"/>
          <w:rtl/>
        </w:rPr>
        <w:t xml:space="preserve">وإذا کان السبکی یأبی عن تشبیه ابن مسعود بل الأوّل وغیره بالنّبیّ صلّی اللّه علیه وآله وسلّم...کیف یجرأ (الدّهلوی) علی أنْ ینسب التشبیه الفارغ المجازی إلی نفس النبیّ صلّی اللّه علیه وآله وسلّم فی کلامه الثابت صدوره منه؟!</w:t>
      </w:r>
    </w:p>
    <w:p>
      <w:pPr>
        <w:pStyle w:val="BookText"/>
      </w:pPr>
      <w:r>
        <w:rPr>
          <w:rFonts w:ascii="IRNazanin" w:hAnsi="IRNazanin" w:eastAsia="IRNazanin" w:cs="IRNazanin"/>
          <w:lang w:bidi="fa-IR"/>
          <w:color w:val="111111"/>
          <w:sz w:val="28"/>
          <w:szCs w:val="28"/>
          <w:rtl/>
        </w:rPr>
        <w:t xml:space="preserve">وأیضاً.یفید کلام السبکی بطلان دعوی مساواة الثلاثة مع الأنبیاء فی الصفات،إذ لو کان یساوونهم أو یشابهونهم فی تلک الصّفات،لما امتنع السبکی من تشبیه الأول منهم بالنبیّ الأکرم صلّی اللّه علیه وآله وسلّم.</w:t>
      </w:r>
    </w:p>
    <w:p>
      <w:pPr>
        <w:pStyle w:val="BookText"/>
      </w:pPr>
      <w:r>
        <w:rPr>
          <w:rFonts w:ascii="IRNazanin" w:hAnsi="IRNazanin" w:eastAsia="IRNazanin" w:cs="IRNazanin"/>
          <w:lang w:bidi="fa-IR"/>
          <w:color w:val="111111"/>
          <w:sz w:val="28"/>
          <w:szCs w:val="28"/>
          <w:rtl/>
        </w:rPr>
        <w:t xml:space="preserve">وأیضاً.عدم جواز تشبیه الأول بالنبیّ صلّی اللّه علیه وآله وسلّم، یوضّح بطلان الأحادیث المزعومة والموضوعة فی تشبیه الشیخین بالأنبیاء.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24" w:name="pg10506_97139"/>
    <w:bookmarkEnd w:id="124"/>
    <w:p>
      <w:pPr>
        <w:pStyle w:val="BookText"/>
      </w:pPr>
      <w:r>
        <w:rPr>
          <w:rFonts w:ascii="IRNazanin" w:hAnsi="IRNazanin" w:eastAsia="IRNazanin" w:cs="IRNazanin"/>
          <w:lang w:bidi="fa-IR"/>
          <w:color w:val="111111"/>
          <w:sz w:val="28"/>
          <w:szCs w:val="28"/>
          <w:rtl/>
        </w:rPr>
        <w:t xml:space="preserve">وأیضاً.یظهر منه فساد دعوی حمل الشیخین لکمالات الأنبیاء علیهم السلام.</w:t>
      </w:r>
    </w:p>
    <w:p>
      <w:pPr>
        <w:pStyle w:val="Heading5"/>
      </w:pPr>
      <w:bookmarkStart w:id="348" w:name="_Toc191"/>
      <w:r>
        <w:t>10-تحریم القاضی وغیره تشبیه بعض أحوال غیر النّبی بالنّبی</w:t>
      </w:r>
      <w:bookmarkEnd w:id="348"/>
    </w:p>
    <w:p>
      <w:pPr>
        <w:pStyle w:val="BookText"/>
      </w:pPr>
      <w:r>
        <w:rPr>
          <w:rFonts w:ascii="IRNazanin" w:hAnsi="IRNazanin" w:eastAsia="IRNazanin" w:cs="IRNazanin"/>
          <w:lang w:bidi="fa-IR"/>
          <w:color w:val="111111"/>
          <w:sz w:val="28"/>
          <w:szCs w:val="28"/>
          <w:rtl/>
        </w:rPr>
        <w:t xml:space="preserve">وحرّم القاضی عیاض تشبیه غیر النّبیّ بالنّبیّ،بل تشبیه بعض أحوال غیر النبیّ بالنبیّ،تحریماً أکیداً،یستوجب الحبس والتعزیر،وأقام علی ذلک وجوهاً عدیدة،واستشهد بشواهد من التأریخ والأثر،ومن أقوال المتقدّمین وأفعالهم،وإلیک النصّ الکامل لکلامه فی (الشفا بتعریف حقوق المصطفی)،فی الباب الأول،فی بیان ما هو فی حقّه سبّ أو نقص من تعریض أو نصّ.</w:t>
      </w:r>
    </w:p>
    <w:p>
      <w:pPr>
        <w:pStyle w:val="BookText"/>
      </w:pPr>
      <w:r>
        <w:rPr>
          <w:rFonts w:ascii="IRNazanin" w:hAnsi="IRNazanin" w:eastAsia="IRNazanin" w:cs="IRNazanin"/>
          <w:lang w:bidi="fa-IR"/>
          <w:color w:val="111111"/>
          <w:sz w:val="28"/>
          <w:szCs w:val="28"/>
          <w:rtl/>
        </w:rPr>
        <w:t xml:space="preserve">«فصل.الوجه الخامس-أنْ لا یقصد نقصاً،ولا یذکر عیباً،ولا سبّاً، ولکنّه ینزع بذکر بعض أوصافه،ویستشهد ببعض أحواله صلّی اللّه علیه وآله وسلّم الجائزة علیه فی الدنیا علی طریق ضرب المثل والحجة لنفسه أو لغیره،أو علی التشبیه به،أو عند هضیمة نالته،أو غضاضة لحقته،لیس علی طریق التأسّی وطریق التحقیق،بل علی مقصد الترفیع لنفسه أو لغیره، أو سبیل التمثیل وعدم التوقیر لنبیّه  صلی الله علیه و آله ،أو قصد الهزل والتبذیر،بقوله کقول القائل.إن قیل فیَّ السوء فقد قیل فی النبیّ.أو.إن کذّبت فقد کذّب الأنبیاء.أو.إن أذنبت فقد أذنبوا.أو.أنا أسلم من ألسنة الناس ولم تسلم منهم أنبیاء اللّه ورسله.أو.قد صبرت کما صبر أولوا العزم من الرسل،أو کصبر أیّوب،أو قد صبر نبیّ اللّه من عداه،وحلم علی أکثر ممّا صبرت، وکقول المتنبّی.</w:t>
      </w:r>
    </w:p>
    <w:p>
      <w:pPr>
        <w:pStyle w:val="BookText"/>
      </w:pPr>
      <w:r>
        <w:rPr>
          <w:rFonts w:ascii="IRNazanin" w:hAnsi="IRNazanin" w:eastAsia="IRNazanin" w:cs="IRNazanin"/>
          <w:lang w:bidi="fa-IR"/>
          <w:color w:val="111111"/>
          <w:sz w:val="28"/>
          <w:szCs w:val="28"/>
          <w:rtl/>
        </w:rPr>
        <w:t xml:space="preserve">أنا فی امّة تدارکها اللّه  غریب کصالح فی ثمود</w:t>
      </w:r>
    </w:p>
    <w:p>
      <w:pPr>
        <w:pStyle w:val="BookText"/>
      </w:pPr>
      <w:r>
        <w:rPr>
          <w:rFonts w:ascii="IRNazanin" w:hAnsi="IRNazanin" w:eastAsia="IRNazanin" w:cs="IRNazanin"/>
          <w:lang w:bidi="fa-IR"/>
          <w:color w:val="111111"/>
          <w:sz w:val="28"/>
          <w:szCs w:val="28"/>
          <w:rtl/>
        </w:rPr>
        <w:t xml:space="preserve">ونحوه من أشعار المتعجرفین فی القول،المتساهلین فی الکلام، کقول المعرّی. کنت موسی وافته بنت شعیب غیر أنّ لیس فیکما من فقیر</w:t>
      </w:r>
    </w:p>
    <w:p>
      <w:pPr>
        <w:pStyle w:val="BookText"/>
      </w:pPr>
      <w:r>
        <w:rPr>
          <w:rFonts w:ascii="IRNazanin" w:hAnsi="IRNazanin" w:eastAsia="IRNazanin" w:cs="IRNazanin"/>
          <w:lang w:bidi="fa-IR"/>
          <w:color w:val="111111"/>
          <w:sz w:val="28"/>
          <w:szCs w:val="28"/>
          <w:rtl/>
        </w:rPr>
        <w:t xml:space="preserve">علی أنّ آخر البیت شدید عند تدبّره،وداخل فی باب الإزراء والتحقیر بالنبیّ صلّی اللّه علیه وآله وسلّم،وتفضیل حال غیره علیه، وکذلک قوله. لولا انقطاع الوحی بعد محمّد</w:t>
      </w:r>
    </w:p>
    <w:p>
      <w:pPr>
        <w:pStyle w:val="BookText"/>
      </w:pPr>
      <w:r>
        <w:rPr>
          <w:rFonts w:ascii="IRNazanin" w:hAnsi="IRNazanin" w:eastAsia="IRNazanin" w:cs="IRNazanin"/>
          <w:lang w:bidi="fa-IR"/>
          <w:color w:val="111111"/>
          <w:sz w:val="28"/>
          <w:szCs w:val="28"/>
          <w:rtl/>
        </w:rPr>
        <w:t xml:space="preserve">فصدر البیت الثانی من هذا الفضل شدید،لتشبیهه غیر النبیّ صلّی اللّه علیه وسلّم فی فضله بالنّبیّ،والعجز محتمل لوجهین،أحدهما.إنّ هذه الفضیلة نقصت الممدوح،والآخر استغناؤه عنها،وهذه أشد،ونحو منه قول الآخر: وإذا ما رفعت رایاته صفّقت بین جناحی جبرین</w:t>
      </w:r>
    </w:p>
    <w:p>
      <w:pPr>
        <w:pStyle w:val="BookText"/>
      </w:pPr>
      <w:r>
        <w:rPr>
          <w:rFonts w:ascii="IRNazanin" w:hAnsi="IRNazanin" w:eastAsia="IRNazanin" w:cs="IRNazanin"/>
          <w:lang w:bidi="fa-IR"/>
          <w:color w:val="111111"/>
          <w:sz w:val="28"/>
          <w:szCs w:val="28"/>
          <w:rtl/>
        </w:rPr>
        <w:t xml:space="preserve">وقول الآخر من أهل العصر. فرّ من الخلد واستجار بنا فصبَّر اللّه قلب رضوان</w:t>
      </w:r>
    </w:p>
    <w:p>
      <w:pPr>
        <w:pStyle w:val="BookText"/>
      </w:pPr>
      <w:r>
        <w:rPr>
          <w:rFonts w:ascii="IRNazanin" w:hAnsi="IRNazanin" w:eastAsia="IRNazanin" w:cs="IRNazanin"/>
          <w:lang w:bidi="fa-IR"/>
          <w:color w:val="111111"/>
          <w:sz w:val="28"/>
          <w:szCs w:val="28"/>
          <w:rtl/>
        </w:rPr>
        <w:t xml:space="preserve">وکقول حسّان المصیصی،من شعراء الأندلس،فی محمّد بن عبّاد المعروف بالمعتمد ووزیره أبی بکر بن زیدون. کأنّ أبا بکر أبو بکر الرضا وحسّان حسّان وأنت محمّد</w:t>
      </w:r>
    </w:p>
    <w:p>
      <w:pPr>
        <w:pStyle w:val="BookText"/>
      </w:pPr>
      <w:r>
        <w:rPr>
          <w:rFonts w:ascii="IRNazanin" w:hAnsi="IRNazanin" w:eastAsia="IRNazanin" w:cs="IRNazanin"/>
          <w:lang w:bidi="fa-IR"/>
          <w:color w:val="111111"/>
          <w:sz w:val="28"/>
          <w:szCs w:val="28"/>
          <w:rtl/>
        </w:rPr>
        <w:t xml:space="preserve">إلی أمثال هذا.</w:t>
      </w:r>
    </w:p>
    <w:p>
      <w:pPr>
        <w:pStyle w:val="BookText"/>
      </w:pPr>
      <w:r>
        <w:rPr>
          <w:rFonts w:ascii="IRNazanin" w:hAnsi="IRNazanin" w:eastAsia="IRNazanin" w:cs="IRNazanin"/>
          <w:lang w:bidi="fa-IR"/>
          <w:color w:val="111111"/>
          <w:sz w:val="28"/>
          <w:szCs w:val="28"/>
          <w:rtl/>
        </w:rPr>
        <w:t xml:space="preserve">وإنّما أکثرنا بشاهدها مع استثقالنا حکایتها لتعریف أمثلتها،ولتساهل کثیرٍ من الناس فی ولوج هذا الباب الضّنک،واستخفافهم فادح هذا العبء،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وقلةعلمهم بعظیم ما فیه من الوزر،وکلامهم منه بما لیس لهم به علم «وَ تَحْسَبُونَهُ هَیِّناً وَ هُوَ عِنْدَ اللّهِ عَظِیمٌ» لا سیّما الشعراء،وأشدّهم فیه تصریحاً،وللسانه تسریحاً ابن هانی الأندلسی،وابن سلیمان المعرّی،بل قد خرج کثیر من کلامهما عن هذا إلی حدّ الإستخفاف والنقص وصریح الکفر،وقد اجتنبنا عنه.</w:t>
      </w:r>
    </w:p>
    <w:p>
      <w:pPr>
        <w:pStyle w:val="BookText"/>
      </w:pPr>
      <w:r>
        <w:rPr>
          <w:rFonts w:ascii="IRNazanin" w:hAnsi="IRNazanin" w:eastAsia="IRNazanin" w:cs="IRNazanin"/>
          <w:lang w:bidi="fa-IR"/>
          <w:color w:val="111111"/>
          <w:sz w:val="28"/>
          <w:szCs w:val="28"/>
          <w:rtl/>
        </w:rPr>
        <w:t xml:space="preserve">وغرضنا الآن الکلام فی هذا الفصل الّذی سقنا أمثلته،فإنّ هذه کلّها وإن لم یتضمّن شیئاً،ولا أضافت إلی الملائکة والأنبیاء نقصاً،ولست أعنی عجزی بیتی المعرّی،ولا قصد قائلها إزراء وغضّاً،فما وقّر النبوّة،ولا عظّم الرّسالة،ولا عزّر حرمة الإصطفاء،ولا عَزّر حظوة الکرامة،حتّی شبه من شبّه فی کرامة نالها،أو معرة قصد الإنتفاء منها،أو ضرب مثل لتطییب مجلسه،أو إغلاء فی وصفه لتحسین کلامه،بمن عظّم اللّه خطره وشرّف قدره،وألزم توقیره وبرّه،ونهی عن جهر القول له ورفع الصوت عنده.</w:t>
      </w:r>
    </w:p>
    <w:p>
      <w:pPr>
        <w:pStyle w:val="BookText"/>
      </w:pPr>
      <w:r>
        <w:rPr>
          <w:rFonts w:ascii="IRNazanin" w:hAnsi="IRNazanin" w:eastAsia="IRNazanin" w:cs="IRNazanin"/>
          <w:lang w:bidi="fa-IR"/>
          <w:color w:val="111111"/>
          <w:sz w:val="28"/>
          <w:szCs w:val="28"/>
          <w:rtl/>
        </w:rPr>
        <w:t xml:space="preserve">فحقّ هذا-إنْ درأ عنه القتل-الأدب والسّجن،وقوّة تعزیره بحسب شنعة مقاله،ومقتضی قبح ما نطق به،ومألوف عادته لمثله أو ندوره أو قرینة کلامه أو ندمه علی ما سبق منه.</w:t>
      </w:r>
    </w:p>
    <w:p>
      <w:pPr>
        <w:pStyle w:val="BookText"/>
      </w:pPr>
      <w:r>
        <w:rPr>
          <w:rFonts w:ascii="IRNazanin" w:hAnsi="IRNazanin" w:eastAsia="IRNazanin" w:cs="IRNazanin"/>
          <w:lang w:bidi="fa-IR"/>
          <w:color w:val="111111"/>
          <w:sz w:val="28"/>
          <w:szCs w:val="28"/>
          <w:rtl/>
        </w:rPr>
        <w:t xml:space="preserve">ولم یزل المتقدمون ینکرون مثل هذا ممّن جاء،وقد أنکر الرشید علی أبی نؤاس قوله. فإن یک یأتی سحر فرعون فیکم فإنّ عصی موسی بکفّ خصیب</w:t>
      </w:r>
    </w:p>
    <w:p>
      <w:pPr>
        <w:pStyle w:val="BookText"/>
      </w:pPr>
      <w:r>
        <w:rPr>
          <w:rFonts w:ascii="IRNazanin" w:hAnsi="IRNazanin" w:eastAsia="IRNazanin" w:cs="IRNazanin"/>
          <w:lang w:bidi="fa-IR"/>
          <w:color w:val="111111"/>
          <w:sz w:val="28"/>
          <w:szCs w:val="28"/>
          <w:rtl/>
        </w:rPr>
        <w:t xml:space="preserve">وقال له.یا ابن اللخناء.أنت المستهزئ بعصی موسی،وأمر بإخراجه عن عسکره من لیلته.وذکر الیقتیبی.أنّ ممّا أخذ علیه أیضاً وکفّر فیه أو قارب،قوله فی محمّد الأمین،وتشبیهه إیّاه بالنبیّ. تنازع الأحمدان الشبه فاشتبها خلقاً وخلقاً کما قدّ الشراکان</w:t>
      </w:r>
    </w:p>
    <w:p>
      <w:pPr>
        <w:pStyle w:val="BookText"/>
      </w:pPr>
      <w:r>
        <w:rPr>
          <w:rFonts w:ascii="IRNazanin" w:hAnsi="IRNazanin" w:eastAsia="IRNazanin" w:cs="IRNazanin"/>
          <w:lang w:bidi="fa-IR"/>
          <w:color w:val="111111"/>
          <w:sz w:val="28"/>
          <w:szCs w:val="28"/>
          <w:rtl/>
        </w:rPr>
        <w:t xml:space="preserve">وقد أنکروا أیضاً علیه قوله. کیف لا یدنیک من أمل من رسول اللّه من نفره</w:t>
      </w:r>
    </w:p>
    <w:p>
      <w:pPr>
        <w:pStyle w:val="BookText"/>
      </w:pPr>
      <w:r>
        <w:rPr>
          <w:rFonts w:ascii="IRNazanin" w:hAnsi="IRNazanin" w:eastAsia="IRNazanin" w:cs="IRNazanin"/>
          <w:lang w:bidi="fa-IR"/>
          <w:color w:val="111111"/>
          <w:sz w:val="28"/>
          <w:szCs w:val="28"/>
          <w:rtl/>
        </w:rPr>
        <w:t xml:space="preserve">لأنّ حق الرسول،وموجب تعظیمه وإنافة منزلته،أنْ یضاف إلیه ولا یضاف هو لغیره.</w:t>
      </w:r>
    </w:p>
    <w:p>
      <w:pPr>
        <w:pStyle w:val="BookText"/>
      </w:pPr>
      <w:r>
        <w:rPr>
          <w:rFonts w:ascii="IRNazanin" w:hAnsi="IRNazanin" w:eastAsia="IRNazanin" w:cs="IRNazanin"/>
          <w:lang w:bidi="fa-IR"/>
          <w:color w:val="111111"/>
          <w:sz w:val="28"/>
          <w:szCs w:val="28"/>
          <w:rtl/>
        </w:rPr>
        <w:t xml:space="preserve">فالحکم فی أمثال هذا ما بسطناه فی طریق الفتیا.</w:t>
      </w:r>
    </w:p>
    <w:p>
      <w:pPr>
        <w:pStyle w:val="BookText"/>
      </w:pPr>
      <w:r>
        <w:rPr>
          <w:rFonts w:ascii="IRNazanin" w:hAnsi="IRNazanin" w:eastAsia="IRNazanin" w:cs="IRNazanin"/>
          <w:lang w:bidi="fa-IR"/>
          <w:color w:val="111111"/>
          <w:sz w:val="28"/>
          <w:szCs w:val="28"/>
          <w:rtl/>
        </w:rPr>
        <w:t xml:space="preserve">وعلی هذا المنهج جاءت فتیا إمام مذهبنا مالک بن أنس رحمه اللّه وأصحابه،ففی النوادر من روایة یحیی بن أبی مریم عنه فی رجلٍ عیّر رجلاً بالفقر،فقال.تعیّرنی بالفقر وقد رعی النبیّ صلّی اللّه علیه وسلّم الغنم؟ فقال مالک.قد عرّض بذکر النبیّ فی غیر موضعه،أری أنْ یؤدّب.</w:t>
      </w:r>
    </w:p>
    <w:p>
      <w:pPr>
        <w:pStyle w:val="BookText"/>
      </w:pPr>
      <w:r>
        <w:rPr>
          <w:rFonts w:ascii="IRNazanin" w:hAnsi="IRNazanin" w:eastAsia="IRNazanin" w:cs="IRNazanin"/>
          <w:lang w:bidi="fa-IR"/>
          <w:color w:val="111111"/>
          <w:sz w:val="28"/>
          <w:szCs w:val="28"/>
          <w:rtl/>
        </w:rPr>
        <w:t xml:space="preserve">قال.ولا ینبغی لأهل الذنوب إذا عوتبوا أن یقولوا.قد أخطأت الأنبیاء قبلنا.</w:t>
      </w:r>
    </w:p>
    <w:p>
      <w:pPr>
        <w:pStyle w:val="BookText"/>
      </w:pPr>
      <w:r>
        <w:rPr>
          <w:rFonts w:ascii="IRNazanin" w:hAnsi="IRNazanin" w:eastAsia="IRNazanin" w:cs="IRNazanin"/>
          <w:lang w:bidi="fa-IR"/>
          <w:color w:val="111111"/>
          <w:sz w:val="28"/>
          <w:szCs w:val="28"/>
          <w:rtl/>
        </w:rPr>
        <w:t xml:space="preserve">وقال عمر بن عبدالعزیز لرجل.اُنظر لنا کاتباً یکون أبوه عربیّاً.فقال کاتب له.قد کان أبو النبیّ کافراً.فقال.جعلت هذا مثلاً!! فعزله فقال.لا تکتب لی أبدا.</w:t>
      </w:r>
    </w:p>
    <w:p>
      <w:pPr>
        <w:pStyle w:val="BookText"/>
      </w:pPr>
      <w:r>
        <w:rPr>
          <w:rFonts w:ascii="IRNazanin" w:hAnsi="IRNazanin" w:eastAsia="IRNazanin" w:cs="IRNazanin"/>
          <w:lang w:bidi="fa-IR"/>
          <w:color w:val="111111"/>
          <w:sz w:val="28"/>
          <w:szCs w:val="28"/>
          <w:rtl/>
        </w:rPr>
        <w:t xml:space="preserve">وقد کره سحنون أنْ یصلّی علی النبیّ عند التعجب،إلّاعلی طریق الثواب والإحتساب،توقیراً له وتعظیماً،کما أمرنا اللّه.</w:t>
      </w:r>
    </w:p>
    <w:p>
      <w:pPr>
        <w:pStyle w:val="BookText"/>
      </w:pPr>
      <w:r>
        <w:rPr>
          <w:rFonts w:ascii="IRNazanin" w:hAnsi="IRNazanin" w:eastAsia="IRNazanin" w:cs="IRNazanin"/>
          <w:lang w:bidi="fa-IR"/>
          <w:color w:val="111111"/>
          <w:sz w:val="28"/>
          <w:szCs w:val="28"/>
          <w:rtl/>
        </w:rPr>
        <w:t xml:space="preserve">وسئل القابسی عن رجلٍ قال لرجل قبیح الوجه.کأنّه وجه نکیر، ولرجل عبوس.کأنّه وجه ملک الغضبان.فقال.أیّ شیء أراد بهذا؟! ونکیر أحد فتّانی القبر،وهما ملکان،فما الّذی أراد؟! أروعٌ دخل علیه حین رآه من وجهه؟ أم عاف النظر إلیه لدمامة خلقه؟ فإن کان هذا فهو شدید،لأنّه جری مجری التحقیر والتهوین،فهو أشد عقوبةً،ولیس فیه تصریح بالسبّ للملک،وإنّما السبّ واقع علی المخاطب،وفی الأدب بالسوء والسجن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نکال للسفهاء.</w:t>
      </w:r>
    </w:p>
    <w:p>
      <w:pPr>
        <w:pStyle w:val="BookText"/>
      </w:pPr>
      <w:r>
        <w:rPr>
          <w:rFonts w:ascii="IRNazanin" w:hAnsi="IRNazanin" w:eastAsia="IRNazanin" w:cs="IRNazanin"/>
          <w:lang w:bidi="fa-IR"/>
          <w:color w:val="111111"/>
          <w:sz w:val="28"/>
          <w:szCs w:val="28"/>
          <w:rtl/>
        </w:rPr>
        <w:t xml:space="preserve">قال.وأمّا ذکر مالک خازن النار فقد جفا الّذی ذکره عندما أنکر من عبوس الاوخر،إلّاأن یکون المعبّس له ید فیرهب بعبسه،فیشبّهه القائل علی طریق الذم لهذا فی فعله،ولزومه فی صفته صفة مالک الملک المطیع لربّه فی فعله،فیقول.کأنّه للّه‌یغضب غضب مالک،فیکون أخف.وما کان ینبغی له التعرض لمثل هذا،ولو کان أثنی علی العبوس بعبسه،واحتجّ بصفة مالک کان أشد،ویعاقب العقوبة الشدیدة،ولیس فی هذا ذم للملک، ولو قصد ذمه لقتل.</w:t>
      </w:r>
    </w:p>
    <w:p>
      <w:pPr>
        <w:pStyle w:val="BookText"/>
      </w:pPr>
      <w:r>
        <w:rPr>
          <w:rFonts w:ascii="IRNazanin" w:hAnsi="IRNazanin" w:eastAsia="IRNazanin" w:cs="IRNazanin"/>
          <w:lang w:bidi="fa-IR"/>
          <w:color w:val="111111"/>
          <w:sz w:val="28"/>
          <w:szCs w:val="28"/>
          <w:rtl/>
        </w:rPr>
        <w:t xml:space="preserve">وقال أبو الحسن أیضاً فی شاب معروف بالخیر قال لرجل شیئاً، فقال له الرجل.أسکت فإنّک أمّی،فقال الشاب.ألیس کان النبیّ امیّاً؟ ! فشنّع علیه مقالته وکفّره الناس،وأشفق الشاب ممّا قال،وأظهر الندم علیه.</w:t>
      </w:r>
    </w:p>
    <w:p>
      <w:pPr>
        <w:pStyle w:val="BookText"/>
      </w:pPr>
      <w:r>
        <w:rPr>
          <w:rFonts w:ascii="IRNazanin" w:hAnsi="IRNazanin" w:eastAsia="IRNazanin" w:cs="IRNazanin"/>
          <w:lang w:bidi="fa-IR"/>
          <w:color w:val="111111"/>
          <w:sz w:val="28"/>
          <w:szCs w:val="28"/>
          <w:rtl/>
        </w:rPr>
        <w:t xml:space="preserve">فقال أبو الحسن.أمّا إطلاق الکفر علیه فخطأ،لکنّه مخطئ فی استشهاده بصفة النبیّ،وکون النبیّ امیّاً آیة له،وکون هذا أمیاً نقیصة فیه وجهالة، ومن جهالته احتجاجه بصفة النبیّ،لکنّه إذا استغفر وتاب واعترف ولجأ إلی اللّه،یترک،لأنّ قوله لا ینتهی إلی حدّ القتل،وما طریقة الأدب فطوع فاعله بالندم علیه یوجب الکف عنه»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لم یکن أمیر المؤمنین علیه السلام معصوماً،ولم یکن أفضل الخلق بعد النبیّ صلّی اللّه علیه وآله وسلّم،بل کان مثل سائر الصحابة، ومتأخراً عن الثلاثة فی الرتبة-ومعاذ اللّه من جمیع ذلک-لما جاز تشبیهه بآدم وغیره من الأنبیاء،بل کان ذلک منکراً،واللازم باطل،فالملزوم مثله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25" w:name="pg10506_97144"/>
    <w:bookmarkEnd w:id="125"/>
    <w:p>
      <w:pPr>
        <w:pStyle w:val="BookText"/>
      </w:pPr>
      <w:r>
        <w:rPr>
          <w:rFonts w:ascii="IRNazanin" w:hAnsi="IRNazanin" w:eastAsia="IRNazanin" w:cs="IRNazanin"/>
          <w:lang w:bidi="fa-IR"/>
          <w:color w:val="111111"/>
          <w:sz w:val="28"/>
          <w:szCs w:val="28"/>
          <w:rtl/>
        </w:rPr>
        <w:t xml:space="preserve">...فظهر من کلمات القاضی عیاض وغیره من الأعلام الذین نقل هو کلماتهم دلالة هذا التشبیه علی أفضلیّة أمیر المؤمنین علیه السلام وعصمته دلالة صریحة واضحة.</w:t>
      </w:r>
    </w:p>
    <w:p>
      <w:pPr>
        <w:pStyle w:val="BookText"/>
      </w:pPr>
      <w:r>
        <w:rPr>
          <w:rFonts w:ascii="IRNazanin" w:hAnsi="IRNazanin" w:eastAsia="IRNazanin" w:cs="IRNazanin"/>
          <w:lang w:bidi="fa-IR"/>
          <w:color w:val="111111"/>
          <w:sz w:val="28"/>
          <w:szCs w:val="28"/>
          <w:rtl/>
        </w:rPr>
        <w:t xml:space="preserve">فکان کلام القاضی عیاض هادماً لبنیان کلّ شبهةٍ واعتراض،والحمد للّه ربّ العالمین.</w:t>
      </w:r>
    </w:p>
    <w:p>
      <w:pPr>
        <w:pStyle w:val="Heading5"/>
      </w:pPr>
      <w:bookmarkStart w:id="349" w:name="_Toc192"/>
      <w:r>
        <w:t>11-التّشبیه یوجب العموم</w:t>
      </w:r>
      <w:bookmarkEnd w:id="349"/>
    </w:p>
    <w:p>
      <w:pPr>
        <w:pStyle w:val="BookText"/>
      </w:pPr>
      <w:r>
        <w:rPr>
          <w:rFonts w:ascii="IRNazanin" w:hAnsi="IRNazanin" w:eastAsia="IRNazanin" w:cs="IRNazanin"/>
          <w:lang w:bidi="fa-IR"/>
          <w:color w:val="111111"/>
          <w:sz w:val="28"/>
          <w:szCs w:val="28"/>
          <w:rtl/>
        </w:rPr>
        <w:t xml:space="preserve">لقد ذکر علماء الاُصول أنّ التشبیه محمول علی العموم فی کلّ محلٍ یحتمله،ففی کتاب (اصول الفقه) للبزدوی.</w:t>
      </w:r>
    </w:p>
    <w:p>
      <w:pPr>
        <w:pStyle w:val="BookText"/>
      </w:pPr>
      <w:r>
        <w:rPr>
          <w:rFonts w:ascii="IRNazanin" w:hAnsi="IRNazanin" w:eastAsia="IRNazanin" w:cs="IRNazanin"/>
          <w:lang w:bidi="fa-IR"/>
          <w:color w:val="111111"/>
          <w:sz w:val="28"/>
          <w:szCs w:val="28"/>
          <w:rtl/>
        </w:rPr>
        <w:t xml:space="preserve">«والأصل فی الکلام هو الصریح،وأمّا الکنایة ففیها ضرب قصور، من حیث أنها تقصر عن البیان إلّابالنیة،والبیان بالکلام هو المراد،فظهر هنا التفاوت فیما یدرأ بالشبهات،وصار جنس الکنایات بمنزلة الضرورات، ولهذا قلنا.إنّ حدّ القذف لا یجب إلّابتصریح الزنا،حتّی أنّ من قذف رجلاً بالزنا،فقال له آخر.صدقت،لم یحدّ المصدق،وکذلک إذا قال:</w:t>
      </w:r>
    </w:p>
    <w:p>
      <w:pPr>
        <w:pStyle w:val="BookText"/>
      </w:pPr>
      <w:r>
        <w:rPr>
          <w:rFonts w:ascii="IRNazanin" w:hAnsi="IRNazanin" w:eastAsia="IRNazanin" w:cs="IRNazanin"/>
          <w:lang w:bidi="fa-IR"/>
          <w:color w:val="111111"/>
          <w:sz w:val="28"/>
          <w:szCs w:val="28"/>
          <w:rtl/>
        </w:rPr>
        <w:t xml:space="preserve">لست بزانٍ،یرید التعریض بالمخاطب،لم یحدّ،وکذلک فی کلّ تعریض، لما قلنا،بخلاف من قذف رجلاً بالزنا،فقال الآخر.هو کما قلت،حدّ هذا الرجل،وکان بمنزلة الصریح،لما عرف فی کتاب الحدود»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شارحه عبدالعزیز بن أحمد البخاری.</w:t>
      </w:r>
    </w:p>
    <w:p>
      <w:pPr>
        <w:pStyle w:val="BookText"/>
      </w:pPr>
      <w:r>
        <w:rPr>
          <w:rFonts w:ascii="IRNazanin" w:hAnsi="IRNazanin" w:eastAsia="IRNazanin" w:cs="IRNazanin"/>
          <w:lang w:bidi="fa-IR"/>
          <w:color w:val="111111"/>
          <w:sz w:val="28"/>
          <w:szCs w:val="28"/>
          <w:rtl/>
        </w:rPr>
        <w:t xml:space="preserve">«قوله.وکان بمنزلة الصریح لما عرف.قال شمس الأئمّة فی قوله: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26" w:name="pg10506_97145"/>
    <w:bookmarkEnd w:id="126"/>
    <w:p>
      <w:pPr>
        <w:pStyle w:val="BookText"/>
      </w:pPr>
      <w:r>
        <w:rPr>
          <w:rFonts w:ascii="IRNazanin" w:hAnsi="IRNazanin" w:eastAsia="IRNazanin" w:cs="IRNazanin"/>
          <w:lang w:bidi="fa-IR"/>
          <w:color w:val="111111"/>
          <w:sz w:val="28"/>
          <w:szCs w:val="28"/>
          <w:rtl/>
        </w:rPr>
        <w:t xml:space="preserve">«هو کما قلت»إنّ کاف التشبیه توجب العموم عندنا فی المحلّ الّذی یحتمله،ولهذا قلنا فی قول علی رضی اللّه عنه.- إنّما أعطیناهم الذمّة وبذلوا الجزیة،لیکون أموالهم کأموالنا،ودماؤهم کدمائنا-إنّه مجریّ علی العموم فیما یندرء بالشبهات کالحدود،وما ثبت بالشبهات کالأموال،فهذه الکاف أیضاً موجبة العموم،لأنّه حصل فی محلٍّ یحتمله،فیکون نسبةً له إلی الزنا قطعاً،بمنزلة الکلام الأوّل علی ما هو موجب العام عندنا»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هذا الأساس،یکون تشبیه الإمام علیه السلام بهؤلاء الأنبیاء فی صفاتهم،محمولاً علی العموم،وذلک یثبت المساواة بالضرورة.</w:t>
      </w:r>
    </w:p>
    <w:p>
      <w:pPr>
        <w:pStyle w:val="Heading5"/>
      </w:pPr>
      <w:bookmarkStart w:id="350" w:name="_Toc193"/>
      <w:r>
        <w:t>12-ترتّب أحکام المنزَّل علیه علی المنزَّل</w:t>
      </w:r>
      <w:bookmarkEnd w:id="350"/>
    </w:p>
    <w:p>
      <w:pPr>
        <w:pStyle w:val="BookText"/>
      </w:pPr>
      <w:r>
        <w:rPr>
          <w:rFonts w:ascii="IRNazanin" w:hAnsi="IRNazanin" w:eastAsia="IRNazanin" w:cs="IRNazanin"/>
          <w:lang w:bidi="fa-IR"/>
          <w:color w:val="111111"/>
          <w:sz w:val="28"/>
          <w:szCs w:val="28"/>
          <w:rtl/>
        </w:rPr>
        <w:t xml:space="preserve">وإذا نُزّل شیء منزلة شیء ترتَّبت أحکام المنزَّل علیه علی المنزَّل، ولزمت المساواة بینهما،ولهذا الّذی ذکرنا موارد کثیرة فی الکتب العلمیّة، قال الشیح جمال الدین ابن هشام فی بیان وجوه (إلاّ).</w:t>
      </w:r>
    </w:p>
    <w:p>
      <w:pPr>
        <w:pStyle w:val="BookText"/>
      </w:pPr>
      <w:r>
        <w:rPr>
          <w:rFonts w:ascii="IRNazanin" w:hAnsi="IRNazanin" w:eastAsia="IRNazanin" w:cs="IRNazanin"/>
          <w:lang w:bidi="fa-IR"/>
          <w:color w:val="111111"/>
          <w:sz w:val="28"/>
          <w:szCs w:val="28"/>
          <w:rtl/>
        </w:rPr>
        <w:t xml:space="preserve">«الثانی.- أنْ تکون صفةً بمنزلة غیر،فیوصف بها وبتالیها جمع منکَّر أو شبهه،فمثال الجمع المنکر «لَوْ کانَ فِیهِما آلِهَةٌ إِلاَّ اللّهُ لَفَسَدَتا» فلا یجوز فی إلّاهذه أن تکون للاستثناء من جهة المعنی،إذ التقدیر حینئذٍ.لو کان فیهما آلهة لیس فیهما اللّه لفسدتا،وذلک یقتضی بمفهومه.إنّه لو کان فیهما آلهة فیهم اللّه لم تفسدا،ولیس ذلک المراد،ولا من جهة اللفظ،لأنّ آلهة جمع منکَّر فی الإثبات،فلا عموم له،فلا یصحُّ الاستثناء منه،ولو قلت.قام رجال إلّازید،لم یصح اتّفاقاً.</w:t>
      </w:r>
    </w:p>
    <w:p>
      <w:pPr>
        <w:pStyle w:val="BookText"/>
      </w:pPr>
      <w:r>
        <w:rPr>
          <w:rFonts w:ascii="IRNazanin" w:hAnsi="IRNazanin" w:eastAsia="IRNazanin" w:cs="IRNazanin"/>
          <w:lang w:bidi="fa-IR"/>
          <w:color w:val="111111"/>
          <w:sz w:val="28"/>
          <w:szCs w:val="28"/>
          <w:rtl/>
        </w:rPr>
        <w:t xml:space="preserve">وزعم المبرد.إنّ إلّافی هذه الآیة للاستثناء،وإنّ ما بعدها بدل،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27" w:name="pg10506_97146"/>
    <w:bookmarkEnd w:id="127"/>
    <w:p>
      <w:pPr>
        <w:pStyle w:val="BookText"/>
      </w:pPr>
      <w:r>
        <w:rPr>
          <w:rFonts w:ascii="IRNazanin" w:hAnsi="IRNazanin" w:eastAsia="IRNazanin" w:cs="IRNazanin"/>
          <w:lang w:bidi="fa-IR"/>
          <w:color w:val="111111"/>
          <w:sz w:val="28"/>
          <w:szCs w:val="28"/>
          <w:rtl/>
        </w:rPr>
        <w:t xml:space="preserve">محتجّاً بأنّ لو تدل علی الإمتناع،وامتناع الشیء انتفاؤه،وزعم أنّ التفریغ ما بعدها جائز،وأن نحو لو کان معنا إلّازید،أجود کلام.</w:t>
      </w:r>
    </w:p>
    <w:p>
      <w:pPr>
        <w:pStyle w:val="BookText"/>
      </w:pPr>
      <w:r>
        <w:rPr>
          <w:rFonts w:ascii="IRNazanin" w:hAnsi="IRNazanin" w:eastAsia="IRNazanin" w:cs="IRNazanin"/>
          <w:lang w:bidi="fa-IR"/>
          <w:color w:val="111111"/>
          <w:sz w:val="28"/>
          <w:szCs w:val="28"/>
          <w:rtl/>
        </w:rPr>
        <w:t xml:space="preserve">ویردّه.إنّهم لا یقولون.لو جاءنی دیّار أکرمته،ولا.لو جاءنی من أحدٍ أکرمته،ولو کان بمنزلة النافی لجاز ذلک،کما یجوز.ما فیها دیار وما جاءنی من أحد،ولمّا لم یجز ذلک دلّ علی أنّ الصواب قول سیبویه.إن إلّاوما بعدها صفة»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فظهر أنّ کون الشیء بمنزلة الشیء یستلزم المساواة بینهما،ومن المعلوم أنّ قول القائل.«هذا بمنزلة هذا»هو من باب التّشبیه،کما صرّح به أئمّة أهل السنّة فی حدیث«أنت منّی بمنزلة هارون من موسی»، و(الدهلوی) نفسه معترف بذلک.</w:t>
      </w:r>
    </w:p>
    <w:p>
      <w:pPr>
        <w:pStyle w:val="BookText"/>
      </w:pPr>
      <w:r>
        <w:rPr>
          <w:rFonts w:ascii="IRNazanin" w:hAnsi="IRNazanin" w:eastAsia="IRNazanin" w:cs="IRNazanin"/>
          <w:lang w:bidi="fa-IR"/>
          <w:color w:val="111111"/>
          <w:sz w:val="28"/>
          <w:szCs w:val="28"/>
          <w:rtl/>
        </w:rPr>
        <w:t xml:space="preserve">فثبت أنّ التشبیه یثبت المساواة،وأنّه تترتب أحکام المشبَّه به للمشبّه بلا کلام،فثبت مساواة أمیر المؤمنین مع آدم علیهما السلام فی العلم، وترتّب أحکام علم آدم لعلم أمیر المؤمنین،وکذا فی باقی الصّفات المذکورة فی الحدیث الشریف،وهذا هو المطلوب.</w:t>
      </w:r>
    </w:p>
    <w:p>
      <w:pPr>
        <w:pStyle w:val="Heading5"/>
      </w:pPr>
      <w:bookmarkStart w:id="351" w:name="_Toc194"/>
      <w:r>
        <w:t>13-مجیء التشبیه للمساواة فی القرآن</w:t>
      </w:r>
      <w:bookmarkEnd w:id="351"/>
    </w:p>
    <w:p>
      <w:pPr>
        <w:pStyle w:val="Heading6"/>
      </w:pPr>
      <w:bookmarkStart w:id="352" w:name="_Toc195"/>
      <w:r>
        <w:t>اشارة</w:t>
      </w:r>
      <w:bookmarkEnd w:id="352"/>
    </w:p>
    <w:p>
      <w:pPr>
        <w:pStyle w:val="BookText"/>
      </w:pPr>
      <w:r>
        <w:rPr>
          <w:rFonts w:ascii="Amiri" w:hAnsi="Amiri" w:eastAsia="Amiri" w:cs="Amiri"/>
          <w:lang w:bidi="ar-SA"/>
          <w:color w:val="111111"/>
          <w:sz w:val="28"/>
          <w:szCs w:val="28"/>
          <w:rtl/>
        </w:rPr>
        <w:t xml:space="preserve">وفی القرآن الکریم فی سورة الأحقاف. «فَاصْبِرْ کَما صَبَرَ أُولُوا الْعَزْمِ مِنَ الرُّسُلِ» </w:t>
      </w:r>
      <w:r>
        <w:rPr>
          <w:rStyle w:val="FootnoteReference"/>
        </w:rPr>
        <w:footnoteReference w:id="392"/>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البیّن أنّ المراد من هذا التشبیه هو المساواة بین صبر نبیّنا صلّی اللّه علیه وآله وسلّم،وصبر أولی العزم من الرّسل،لا أن یکون صبره أقلّ من صبرهم،والعیاذ باللّه.</w:t>
      </w:r>
    </w:p>
    <w:p>
      <w:pPr>
        <w:pStyle w:val="BookText"/>
      </w:pPr>
      <w:r>
        <w:rPr>
          <w:rFonts w:ascii="IRNazanin" w:hAnsi="IRNazanin" w:eastAsia="IRNazanin" w:cs="IRNazanin"/>
          <w:lang w:bidi="fa-IR"/>
          <w:color w:val="111111"/>
          <w:sz w:val="28"/>
          <w:szCs w:val="28"/>
          <w:rtl/>
        </w:rPr>
        <w:t xml:space="preserve">فالقول بأنّ فهم المساواة من التشبیه من غایة السّفاهة،یکشف عن کیفیّة اعتقاد قائله بالنّسبة إلی کلام اللّه المجید.</w:t>
      </w:r>
    </w:p>
    <w:p>
      <w:pPr>
        <w:pStyle w:val="BookText"/>
      </w:pPr>
      <w:r>
        <w:rPr>
          <w:rFonts w:ascii="IRNazanin" w:hAnsi="IRNazanin" w:eastAsia="IRNazanin" w:cs="IRNazanin"/>
          <w:lang w:bidi="fa-IR"/>
          <w:color w:val="111111"/>
          <w:sz w:val="28"/>
          <w:szCs w:val="28"/>
          <w:rtl/>
        </w:rPr>
        <w:t xml:space="preserve">وإنّ دلیل المفسّرین فی فهم المساواة من الآیة،هو دلیلنا علی إثبات المساواة من حدیث التّشبیه...</w:t>
      </w:r>
    </w:p>
    <w:p>
      <w:pPr>
        <w:pStyle w:val="BookText"/>
      </w:pPr>
      <w:r>
        <w:rPr>
          <w:rFonts w:ascii="IRNazanin" w:hAnsi="IRNazanin" w:eastAsia="IRNazanin" w:cs="IRNazanin"/>
          <w:lang w:bidi="fa-IR"/>
          <w:color w:val="111111"/>
          <w:sz w:val="28"/>
          <w:szCs w:val="28"/>
          <w:rtl/>
        </w:rPr>
        <w:t xml:space="preserve">قال أبو السّعود. «فَاصْبِرْ کَما صَبَرَ أُولُوا الْعَزْمِ مِنَ الرُّسُلِ» جواب شرط محذوف،أی إذا کان عاقبة أمر الکفرة ما ذکر،فاصبر علی ما یصیبک من جهتهم،کما صبر اولوا الثبات والحزم من الرسل،فإنّک من جملتهم، بل من علیّتهم،ومن للتبیین،وقیل.للتبعیض،والمراد باُولی العزم أصحاب الشرائع الذین اجتهدوا فی تأسیسها وتقریرها،وصبروا علی تحمّل مشاقّهم،ومعاداة الطاعنین فیها،ومشاهیرهم.نوح وإبراهیم وموسی وعیسی علیهم الصلاة والسلام.وقیل.هم الصابرون علی بلاد اللّه تعالی، کنوح صبر علی أذیّة قومه،کانوا یضربونه حتّی یغشی علیه،وإبراهیم صبر علی النار،وعلی ذبح ولده،والذبیح علی الذبح،ویعقوب علی فقد الولد والبصر،ویوسف علی الجبّ والسجن،وأیوب علی الضرّ،وموسی قال له قومه «إِنّا لَمُدْرَکُونَ» </w:t>
      </w:r>
      <w:r>
        <w:rPr>
          <w:rStyle w:val="FootnoteReference"/>
        </w:rPr>
        <w:footnoteReference w:id="393"/>
      </w:r>
      <w:r>
        <w:rPr>
          <w:rFonts w:ascii="Amiri" w:hAnsi="Amiri" w:eastAsia="Amiri" w:cs="Amiri"/>
          <w:lang w:bidi="ar-SA"/>
          <w:color w:val="111111"/>
          <w:sz w:val="28"/>
          <w:szCs w:val="28"/>
          <w:rtl/>
        </w:rPr>
        <w:t xml:space="preserve">قال. «کَلاّ إِنَّ مَعِی رَبِّی سَیَهْدِینِ» </w:t>
      </w:r>
      <w:r>
        <w:rPr>
          <w:rStyle w:val="FootnoteReference"/>
        </w:rPr>
        <w:footnoteReference w:id="394"/>
      </w:r>
      <w:r>
        <w:rPr>
          <w:rFonts w:ascii="IRNazanin" w:hAnsi="IRNazanin" w:eastAsia="IRNazanin" w:cs="IRNazanin"/>
          <w:lang w:bidi="fa-IR"/>
          <w:color w:val="111111"/>
          <w:sz w:val="28"/>
          <w:szCs w:val="28"/>
          <w:rtl/>
        </w:rPr>
        <w:t xml:space="preserve">وداود بکی علی خطیئته أربعین سنة،وعیسی لم یضع لبنة علی لبنةً،صلوات اللّه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28" w:name="pg10506_97148"/>
    <w:bookmarkEnd w:id="128"/>
    <w:p>
      <w:pPr>
        <w:pStyle w:val="BookText"/>
      </w:pPr>
      <w:r>
        <w:rPr>
          <w:rFonts w:ascii="IRNazanin" w:hAnsi="IRNazanin" w:eastAsia="IRNazanin" w:cs="IRNazanin"/>
          <w:lang w:bidi="fa-IR"/>
          <w:color w:val="111111"/>
          <w:sz w:val="28"/>
          <w:szCs w:val="28"/>
          <w:rtl/>
        </w:rPr>
        <w:t xml:space="preserve">تعالی وسلامه علیهم أجمعین»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Heading6"/>
      </w:pPr>
      <w:bookmarkStart w:id="353" w:name="_Toc196"/>
      <w:r>
        <w:t>الإحتجاج بکلمات (الدّهلوی) فی مواضع اخری</w:t>
      </w:r>
      <w:bookmarkEnd w:id="353"/>
    </w:p>
    <w:p>
      <w:pPr>
        <w:pStyle w:val="BookText"/>
      </w:pPr>
      <w:r>
        <w:rPr>
          <w:rFonts w:ascii="IRNazanin" w:hAnsi="IRNazanin" w:eastAsia="IRNazanin" w:cs="IRNazanin"/>
          <w:lang w:bidi="fa-IR"/>
          <w:color w:val="111111"/>
          <w:sz w:val="28"/>
          <w:szCs w:val="28"/>
          <w:rtl/>
        </w:rPr>
        <w:t xml:space="preserve">إنّ فی الوجوه المذکورة الدالّة علی دلالة حدیث التّشبیه علی المطلوب کفایةً لکلّ منصف جرَّد نفسه للتحقیق عن الحق،والعثور علی مقتضی الأدلّة النقلیّة والعقلیة...ولو أنَّ أولیاءَ (الدّهلوی) وأتباعه تعصّبوا له وأبوا عن قبول الحق والتّسلیم له،فإنّا نحتجّ-فی الوجوه الآتیة - بکلمات (الدهلوی) نفسه،تنبیهاً للغافلین،وإتماماً للحجّة علی المعاندین:</w:t>
      </w:r>
    </w:p>
    <w:p>
      <w:pPr>
        <w:pStyle w:val="BookText"/>
      </w:pPr>
      <w:r>
        <w:rPr>
          <w:rFonts w:ascii="IRNazanin" w:hAnsi="IRNazanin" w:eastAsia="IRNazanin" w:cs="IRNazanin"/>
          <w:lang w:bidi="fa-IR"/>
          <w:color w:val="111111"/>
          <w:sz w:val="28"/>
          <w:szCs w:val="28"/>
          <w:rtl/>
        </w:rPr>
        <w:t xml:space="preserve">1-قال (الدهلوی) فی جواب حدیث.«أنت منّی بمنزلة هارون من موسی ".«وأیضاً،فإنّ تشبیه الأمیر بهارون-وهارون خلیفة موسی فی غیبته فی زمان حیاته،أمّا بعد حیاته فقد کان خلیفة موسی یوشع بن نون کما هو المعلوم-یستلزم أن یکون الأمیر کذلک خلیفة النبیّ صلّی اللّه علیه وسلّم إذا غاب فی حیاته لا بعد وفاته،بل یکون الآخرون خلفائه،کی یتمُّ التشبیه.</w:t>
      </w:r>
    </w:p>
    <w:p>
      <w:pPr>
        <w:pStyle w:val="BookText"/>
      </w:pPr>
      <w:r>
        <w:rPr>
          <w:rFonts w:ascii="IRNazanin" w:hAnsi="IRNazanin" w:eastAsia="IRNazanin" w:cs="IRNazanin"/>
          <w:lang w:bidi="fa-IR"/>
          <w:color w:val="111111"/>
          <w:sz w:val="28"/>
          <w:szCs w:val="28"/>
          <w:rtl/>
        </w:rPr>
        <w:t xml:space="preserve">وحمل کلام الرسول علی التشبیه الناقص خلاف الدیانة».</w:t>
      </w:r>
    </w:p>
    <w:p>
      <w:pPr>
        <w:pStyle w:val="BookText"/>
      </w:pPr>
      <w:r>
        <w:rPr>
          <w:rFonts w:ascii="IRNazanin" w:hAnsi="IRNazanin" w:eastAsia="IRNazanin" w:cs="IRNazanin"/>
          <w:lang w:bidi="fa-IR"/>
          <w:color w:val="111111"/>
          <w:sz w:val="28"/>
          <w:szCs w:val="28"/>
          <w:rtl/>
        </w:rPr>
        <w:t xml:space="preserve">وهذا الوجه أخذ (الدهلوی) من (تفسیر الرازی) لنفی خلافة أمیر المؤمنین علیه السلام بعد وفاة النبیّ صلّی اللّه علیه وآله وسلّم بلا فصل،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جعل ما ذکره مصداق التشبیه الکامل بین أمیر المؤمنین علیه السلام وهارون.</w:t>
      </w:r>
    </w:p>
    <w:p>
      <w:pPr>
        <w:pStyle w:val="BookText"/>
      </w:pPr>
      <w:r>
        <w:rPr>
          <w:rFonts w:ascii="IRNazanin" w:hAnsi="IRNazanin" w:eastAsia="IRNazanin" w:cs="IRNazanin"/>
          <w:lang w:bidi="fa-IR"/>
          <w:color w:val="111111"/>
          <w:sz w:val="28"/>
          <w:szCs w:val="28"/>
          <w:rtl/>
        </w:rPr>
        <w:t xml:space="preserve">وعلی ضوء ما ذکره.لنا أن نحمل حدیث التشبیه علی التشبیه الکامل بین أمیر المؤمنین علیه السلام والأنبیاء،ومن المعلوم أنّ التشبیه الکامل یفید المساواة بین المشبّه والمشبّه به فی جمیع الجهات،فهو علیه السلام یساوی الأنبیاء المذکورین فی صفاتهم.وهو المطلوب،وحینئذٍ نقول:</w:t>
      </w:r>
    </w:p>
    <w:p>
      <w:pPr>
        <w:pStyle w:val="BookText"/>
      </w:pPr>
      <w:r>
        <w:rPr>
          <w:rFonts w:ascii="IRNazanin" w:hAnsi="IRNazanin" w:eastAsia="IRNazanin" w:cs="IRNazanin"/>
          <w:lang w:bidi="fa-IR"/>
          <w:color w:val="111111"/>
          <w:sz w:val="28"/>
          <w:szCs w:val="28"/>
          <w:rtl/>
        </w:rPr>
        <w:t xml:space="preserve">حمل (الدهلوی) وبعض أسلافه حدیث التشبیه علی التشبیه الناقص یخالف الدّیانة،وکیف یأمر (الدهلوی) بالتشبیه الکامل هناک،وینسی ذلک فی هذا المقام؟!</w:t>
      </w:r>
    </w:p>
    <w:p>
      <w:pPr>
        <w:pStyle w:val="BookText"/>
      </w:pPr>
      <w:r>
        <w:rPr>
          <w:rFonts w:ascii="IRNazanin" w:hAnsi="IRNazanin" w:eastAsia="IRNazanin" w:cs="IRNazanin"/>
          <w:lang w:bidi="fa-IR"/>
          <w:color w:val="111111"/>
          <w:sz w:val="28"/>
          <w:szCs w:val="28"/>
          <w:rtl/>
        </w:rPr>
        <w:t xml:space="preserve">2-وقال (الدهلوی) فی حاشیة ما ذکره فی جواب حدیث.«إنّی تارک فیکم الثقلین...».«قال الملّا یعقوب الملتانی-وهو من علماء أهل السنّة-إنّ فی تشبیه النبیّ صلّی اللّه علیه وسلّم أهل بیته بالسّفینة،وصحابته بالنجوم،إشارة إلی أن الشریعة یجب أن تؤخذ من الصحابة،وأنّ الطریقة یجب أن تؤخذ من أهل البیت،لأنّ الوصول إلی الحقیقة وتحصیل المعرفة یستحیل إلّاباتباع الطریقة والمحافظة علی الشریعة،کما لا یمکن قطع البحار إلّابرکوب السفینة مع الاهتداء بالنجوم،لأنّ رکوب السفینة وإن کان ینجی من الغرق،لکنها لا تصل إلی المقصد إلّابالاهتداء بالنجوم،کما أن مراعاة النجوم فقط من غیر رکوبٍ لا یفید.وهذه نکتة دقیقة.فلیتأمّل فیها».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ولو لم یکن التشبیه دالّاً علی المساواة،ما کان فی هذه النکتة شیء من الدقّة،بل لم تکن شیئاً یذکر.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الشّیعة یفسّرون حدیث«أصحابی کالنجوم»بأنّ المراد من «الأصحاب»هم«أهل البیت»کما لا یخفی علی من راجع کتاب (بصائر الدرجات) وکتاب (معانی الأخبار)،فأهل البیت هم المتبعون فی الشریعة قطعاً...هذا من جهة.</w:t>
      </w:r>
    </w:p>
    <w:p>
      <w:pPr>
        <w:pStyle w:val="BookText"/>
      </w:pPr>
      <w:r>
        <w:rPr>
          <w:rFonts w:ascii="IRNazanin" w:hAnsi="IRNazanin" w:eastAsia="IRNazanin" w:cs="IRNazanin"/>
          <w:lang w:bidi="fa-IR"/>
          <w:color w:val="111111"/>
          <w:sz w:val="28"/>
          <w:szCs w:val="28"/>
          <w:rtl/>
        </w:rPr>
        <w:t xml:space="preserve">ومن جهةٍ أخری.فإنّ حدیث«أصحابی کالنجوم»حدیث باطل موضوع،لدی جماعةٍ کبیرة من أئمة أهل السنّة ومحقّقیهم،کما لا یخفی علی من راجع قسم (حدیث الثقلین) من کتابنا.</w:t>
      </w:r>
    </w:p>
    <w:p>
      <w:pPr>
        <w:pStyle w:val="BookText"/>
      </w:pPr>
      <w:r>
        <w:rPr>
          <w:rFonts w:ascii="IRNazanin" w:hAnsi="IRNazanin" w:eastAsia="IRNazanin" w:cs="IRNazanin"/>
          <w:lang w:bidi="fa-IR"/>
          <w:color w:val="111111"/>
          <w:sz w:val="28"/>
          <w:szCs w:val="28"/>
          <w:rtl/>
        </w:rPr>
        <w:t xml:space="preserve">3-وقال (الدهلوی) فی حدیث قول النبیّ لأمیر المؤمنین علیهما السلام«حربک حربی».بأنّ من حارب أمیر المؤمنین عن بغض له وعداء فهو کافر،وأنّ هذا الحدیث محمول علی المجاز،فکأنّه صلّی اللّه علیه وآله وسلّم قال.حربک کأنه حربی،فهو تشبیه،ویکون حربه بمنزلة حرب النبیّ،ولا یجوز حمل التشبیه فی کلامه صلّی اللّه علیه وآله وسلّم علی المبالغة والإغراق،أو علی التشبیه المحض من قبیل تشبیه التراب والحصی بالمسک والیاقوت».</w:t>
      </w:r>
    </w:p>
    <w:p>
      <w:pPr>
        <w:pStyle w:val="BookText"/>
      </w:pPr>
      <w:r>
        <w:rPr>
          <w:rFonts w:ascii="IRNazanin" w:hAnsi="IRNazanin" w:eastAsia="IRNazanin" w:cs="IRNazanin"/>
          <w:lang w:bidi="fa-IR"/>
          <w:color w:val="111111"/>
          <w:sz w:val="28"/>
          <w:szCs w:val="28"/>
          <w:rtl/>
        </w:rPr>
        <w:t xml:space="preserve">وعلی هذا،فإنّ تشبیه النبیّ علیّاً بآدم علیهما السلام فی العلم،معناه إحاطته بجمیع ما کان لآدم من علم،وکذا فی باقی الأنبیاء والصفات،وهذا یدلّ علی الأفضلیة.</w:t>
      </w:r>
    </w:p>
    <w:p>
      <w:pPr>
        <w:pStyle w:val="BookText"/>
      </w:pPr>
      <w:r>
        <w:rPr>
          <w:rFonts w:ascii="IRNazanin" w:hAnsi="IRNazanin" w:eastAsia="IRNazanin" w:cs="IRNazanin"/>
          <w:lang w:bidi="fa-IR"/>
          <w:color w:val="111111"/>
          <w:sz w:val="28"/>
          <w:szCs w:val="28"/>
          <w:rtl/>
        </w:rPr>
        <w:t xml:space="preserve">4-وبالرغم من أنّ (الدهلوی) یسعی ویبالغ فی إنکار دلالة هذا الحدیث علی المساواة مع الأنبیاء،فإنّه یحمل ما رووه فی شبه أبی بکر وعمر ببعض الأنبیاء فی بعض الصفات علی المساواة،إذ سیأتی قوله:</w:t>
      </w:r>
    </w:p>
    <w:p>
      <w:pPr>
        <w:pStyle w:val="BookText"/>
      </w:pPr>
      <w:r>
        <w:rPr>
          <w:rFonts w:ascii="IRNazanin" w:hAnsi="IRNazanin" w:eastAsia="IRNazanin" w:cs="IRNazanin"/>
          <w:lang w:bidi="fa-IR"/>
          <w:color w:val="111111"/>
          <w:sz w:val="28"/>
          <w:szCs w:val="28"/>
          <w:rtl/>
        </w:rPr>
        <w:t xml:space="preserve">«رابعاً.إنّ تفضیل الأمیر علی الخلفاء الثلاثة،إنّما یثبت من هذا الحدیث فیما إذا لم یکونوا مساوین للأنبیاء المذکورین فی تلک الصفات أو ما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29" w:name="pg10506_97151"/>
    <w:bookmarkEnd w:id="129"/>
    <w:p>
      <w:pPr>
        <w:pStyle w:val="BookText"/>
      </w:pPr>
      <w:r>
        <w:rPr>
          <w:rFonts w:ascii="IRNazanin" w:hAnsi="IRNazanin" w:eastAsia="IRNazanin" w:cs="IRNazanin"/>
          <w:lang w:bidi="fa-IR"/>
          <w:color w:val="111111"/>
          <w:sz w:val="28"/>
          <w:szCs w:val="28"/>
          <w:rtl/>
        </w:rPr>
        <w:t xml:space="preserve">یماثلها،ودون هذا النفی خرط القتاد،بل إذا فحصت کتب أهل السنّة لوجدت أحادیث کثیرة تدلّ علی تشبیه الشیخین بالأنبیاء،بحیث لم ترد فی حقّ أحدٍ من معاصریهما...».</w:t>
      </w:r>
    </w:p>
    <w:p>
      <w:pPr>
        <w:pStyle w:val="BookText"/>
      </w:pPr>
      <w:r>
        <w:rPr>
          <w:rFonts w:ascii="IRNazanin" w:hAnsi="IRNazanin" w:eastAsia="IRNazanin" w:cs="IRNazanin"/>
          <w:lang w:bidi="fa-IR"/>
          <w:color w:val="111111"/>
          <w:sz w:val="28"/>
          <w:szCs w:val="28"/>
          <w:rtl/>
        </w:rPr>
        <w:t xml:space="preserve">5-ثمّ إنّه قال بعد کلامه المذکور.«ولهذا فقد قام الشیخان بوظائف الأنبیاء،من الجهاد مع الکفّار،وترویج أحکام الشریعة،وإصلاح أمور الرعیّة،علی أحسن حال...».</w:t>
      </w:r>
    </w:p>
    <w:p>
      <w:pPr>
        <w:pStyle w:val="BookText"/>
      </w:pPr>
      <w:r>
        <w:rPr>
          <w:rFonts w:ascii="IRNazanin" w:hAnsi="IRNazanin" w:eastAsia="IRNazanin" w:cs="IRNazanin"/>
          <w:lang w:bidi="fa-IR"/>
          <w:color w:val="111111"/>
          <w:sz w:val="28"/>
          <w:szCs w:val="28"/>
          <w:rtl/>
        </w:rPr>
        <w:t xml:space="preserve">وهذا متفرّع علی کون الشیخین حاملین لکمالات الأنبیاء،المتفرّع علی کون التشبیه بینهما وبینهم تشبیهاً تامّاً.</w:t>
      </w:r>
    </w:p>
    <w:p>
      <w:pPr>
        <w:pStyle w:val="BookText"/>
      </w:pPr>
      <w:r>
        <w:rPr>
          <w:rFonts w:ascii="IRNazanin" w:hAnsi="IRNazanin" w:eastAsia="IRNazanin" w:cs="IRNazanin"/>
          <w:lang w:bidi="fa-IR"/>
          <w:color w:val="111111"/>
          <w:sz w:val="28"/>
          <w:szCs w:val="28"/>
          <w:rtl/>
        </w:rPr>
        <w:t xml:space="preserve">فتشبیه سیّدنا أمیر المؤمنین علیه السلام بهم یدلّ علی وجود صفاتهم فیه بقدر ما فیهم.</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والتشبیه کما یکون بأدواته المتعارفة،کالکاف وکأن ومثل،ونحوها، کذلک یکون بهذا الأسلوب کما تقرّر فی علم البیان أنّ من أراد أن ینظر إلی القمر لیلة البدر،فلینظر إلی وجه فلان.فهذا القسم داخل أیضاً فی التشبیه.</w:t>
      </w:r>
    </w:p>
    <w:p>
      <w:pPr>
        <w:pStyle w:val="Heading6"/>
      </w:pPr>
      <w:bookmarkStart w:id="354" w:name="_Toc197"/>
      <w:r>
        <w:t>الحدیث یحمل علی المساواة لتعذّر العینیّة</w:t>
      </w:r>
      <w:bookmarkEnd w:id="354"/>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أین التّصریح بکون هذه الجملة ونحوها من التشبیه؟ إنّا لم نجد ما یؤیّد هذا الدعوی فی کتب علم البلاغة،کالمفتاح وشروحه،وتلخیص المفتاح وشروحه،فهی دعوی بلا دلیل...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لقد تقدّم أنّ المتبادر من هذا الکلام وشبهه هو العینیّة،غیر أنّها لمّا کانت متعذّرة فی الحدیث الشریف،فلا بدّ من حمل الحدیث علی أقرب المعانی إلیها،وهی المساواة والمماثلة التامة القریبة من العینیّة،فکأنّه صلّی اللّه علیه وآله وسلّم قال.«من أراد أنْ ینظر إلی آدم فی علمه،فلینظر إلی علی،فإنّه مساوٍ له فی العلم،أو.فإنّه مثله فی العلم.فمع تقدیر کلمة:</w:t>
      </w:r>
    </w:p>
    <w:p>
      <w:pPr>
        <w:pStyle w:val="BookText"/>
      </w:pPr>
      <w:r>
        <w:rPr>
          <w:rFonts w:ascii="IRNazanin" w:hAnsi="IRNazanin" w:eastAsia="IRNazanin" w:cs="IRNazanin"/>
          <w:lang w:bidi="fa-IR"/>
          <w:color w:val="111111"/>
          <w:sz w:val="28"/>
          <w:szCs w:val="28"/>
          <w:rtl/>
        </w:rPr>
        <w:t xml:space="preserve">«مثل»ونحوها یظهر المعنی الکامل للحدیث ویتّضح المراد منه جیّداً...</w:t>
      </w:r>
    </w:p>
    <w:p>
      <w:pPr>
        <w:pStyle w:val="BookText"/>
      </w:pPr>
      <w:r>
        <w:rPr>
          <w:rFonts w:ascii="IRNazanin" w:hAnsi="IRNazanin" w:eastAsia="IRNazanin" w:cs="IRNazanin"/>
          <w:lang w:bidi="fa-IR"/>
          <w:color w:val="111111"/>
          <w:sz w:val="28"/>
          <w:szCs w:val="28"/>
          <w:rtl/>
        </w:rPr>
        <w:t xml:space="preserve">قال التفتازانی:</w:t>
      </w:r>
    </w:p>
    <w:p>
      <w:pPr>
        <w:pStyle w:val="BookText"/>
      </w:pPr>
      <w:r>
        <w:rPr>
          <w:rFonts w:ascii="IRNazanin" w:hAnsi="IRNazanin" w:eastAsia="IRNazanin" w:cs="IRNazanin"/>
          <w:lang w:bidi="fa-IR"/>
          <w:color w:val="111111"/>
          <w:sz w:val="28"/>
          <w:szCs w:val="28"/>
          <w:rtl/>
        </w:rPr>
        <w:t xml:space="preserve">«( وأداته ) أی أداة التّشبیه ( الکاف وکأنّ ) وقد یستعمل عند الظنّ بثبوت الخبر من غیر قصدٍ إلی التشبیه،سواء کان الخبر جامداً أو مشتقاً، نحو کأنّ زیداً أخوک،وکأنّه قدم ( ومثل وما فی معناه ) ممّا یشتق من المماثلة والمشابهة،وما یؤدّی هذا المعنی ( والأصل فی نحو الکاف ) أی فی الکاف ونحوها،کلفظة نحو ومثل وشبه،بخلاف کأن ویماثل ویشابه ( أنْ یلیه المشبَّه به ) لفظاً نحو.زید کالأسد،أو تقدیراً نحو قوله تعالی «أَوْ کَصَیِّبٍ مِنَ السَّماءِ» </w:t>
      </w:r>
      <w:r>
        <w:rPr>
          <w:rStyle w:val="FootnoteReference"/>
        </w:rPr>
        <w:footnoteReference w:id="396"/>
      </w:r>
      <w:r>
        <w:rPr>
          <w:rFonts w:ascii="Amiri" w:hAnsi="Amiri" w:eastAsia="Amiri" w:cs="Amiri"/>
          <w:lang w:bidi="ar-SA"/>
          <w:color w:val="111111"/>
          <w:sz w:val="28"/>
          <w:szCs w:val="28"/>
          <w:rtl/>
        </w:rPr>
        <w:t xml:space="preserve">علی تقدیر.أو کمثل ذوی صیّب ( وقد یلیه ) أی نحو الکاف ( غیره ) أی غیر المشبّه به ( نحو «وَ اضْرِبْ لَهُمْ مَثَلَ الْحَیاةِ الدُّنْیا کَماءٍ أَنْزَلْناهُ» </w:t>
      </w:r>
      <w:r>
        <w:rPr>
          <w:rStyle w:val="FootnoteReference"/>
        </w:rPr>
        <w:footnoteReference w:id="397"/>
      </w:r>
      <w:r>
        <w:rPr>
          <w:rFonts w:ascii="IRNazanin" w:hAnsi="IRNazanin" w:eastAsia="IRNazanin" w:cs="IRNazanin"/>
          <w:lang w:bidi="fa-IR"/>
          <w:color w:val="111111"/>
          <w:sz w:val="28"/>
          <w:szCs w:val="28"/>
          <w:rtl/>
        </w:rPr>
        <w:t xml:space="preserve">) الآیة،إذ لیس المراد تشبیه حال الدنیا بالماء،ولا بمفردٍ آخر یتمحّل تقدیره،بل المراد تشبیه حالها فی بهجتها ونضارتها، وما یتعقّبها من الهلاک والفناء بحالة النبات الحاصل من الماء،یکون أخضر ناضراً،ثمّ ییبس فیطیره الریاح کأن لم یکن،ولا حاجة إلی تقدیر کمثل ماء،لأنّ المعتبر هو الکیفیّة الحاصلة من مضمون الکلام المذکور بعد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الکاف،واعتبارها مستغن عن هذا التقدیر،ومن زعم أنّ التقدیر کمثل ماءٍ، وأنّ هنا ممّا یلی الکاف غیر المشبّه به،بناءً علی أنّه محذوف،فقد سها سهواً بیّنا،لأنّ المشبّه به الّذی یلی الکاف قد یکون ملفوظاً، وقد یکون محذوفاً علی ما صرّح به فی الإیضاح ( وقد یذکر فعل ینبیء عنه ) أی عن التشبیه ( کما علمت زیداً أسداً إن قرب التشبیه ) وادّعی کمال المشابهة،لما فی علمت من معنی التحقیق،وحسبت زیداً أسداً ( أن بعد ) التشبیه بأدنی تبعید،لما فی الحسبان من الإشعار بعدم التحقّق والتیقّن،وفی کون مثل هذه الأفعال منبئاً عن التشبیه نوع خفاء،والأظهر أن الفعل ینبئ عن حال التشبیه فی القرب والبعد»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التفتازانی أیضاً.</w:t>
      </w:r>
    </w:p>
    <w:p>
      <w:pPr>
        <w:pStyle w:val="BookText"/>
      </w:pPr>
      <w:r>
        <w:rPr>
          <w:rFonts w:ascii="IRNazanin" w:hAnsi="IRNazanin" w:eastAsia="IRNazanin" w:cs="IRNazanin"/>
          <w:lang w:bidi="fa-IR"/>
          <w:color w:val="111111"/>
          <w:sz w:val="28"/>
          <w:szCs w:val="28"/>
          <w:rtl/>
        </w:rPr>
        <w:t xml:space="preserve">«وقد یذکر فعل ینبئ عنه.أی عن التشبیه،کما فی علمت زیداً أسداً،إنّ قرب التشبیه،وأرید أنّه مشابه الأسد مشابهةً قویّةً،لما فی علمت من الدلالة علی تحقّق التشبیه وتیقّنه،وکما فی حسبت وخلت زیداً أسداً إنّ بعد التشبیه أدنی تبعید،لما فی الحسبان من الدلالة علی الظن دون التحقیق،ففیه إشعار بأنّ شبهه بالأسد لیس بحیث یتیقّن أنّه هو هو،بل یظنُّ ذلک ویتخیّل.وفی کون هذا الفعل منبئاً عن التشبیه نظر،للقطع بأنّه لا دلالة للعلم والحسبان علی ذلک،وإنّما یدلّ علیه علمنا بأنّ أسداً لا یمکن حمله علی زید تحقیقاً،وأنّه إنّما یکون علی تقدیر أداة التشبیه، سواء ذکر الفعل أو لم یذکر،کما فی قولنا.زید أسد.</w:t>
      </w:r>
    </w:p>
    <w:p>
      <w:pPr>
        <w:pStyle w:val="BookText"/>
      </w:pPr>
      <w:r>
        <w:rPr>
          <w:rFonts w:ascii="IRNazanin" w:hAnsi="IRNazanin" w:eastAsia="IRNazanin" w:cs="IRNazanin"/>
          <w:lang w:bidi="fa-IR"/>
          <w:color w:val="111111"/>
          <w:sz w:val="28"/>
          <w:szCs w:val="28"/>
          <w:rtl/>
        </w:rPr>
        <w:t xml:space="preserve">ولو قیل.إنّه ینبئ عن حال التشبیه من القرب والبعد لکان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أصوب»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قلت.فلیکن الدلالة علی التشبیه أو المساواة فی الحدیث الشریف بالجملة المقدَّرة کذلک.</w:t>
      </w:r>
    </w:p>
    <w:p>
      <w:pPr>
        <w:pStyle w:val="BookText"/>
      </w:pPr>
      <w:r>
        <w:rPr>
          <w:rFonts w:ascii="IRNazanin" w:hAnsi="IRNazanin" w:eastAsia="IRNazanin" w:cs="IRNazanin"/>
          <w:lang w:bidi="fa-IR"/>
          <w:color w:val="111111"/>
          <w:sz w:val="28"/>
          <w:szCs w:val="28"/>
          <w:rtl/>
        </w:rPr>
        <w:t xml:space="preserve">وقال التفتازانی.</w:t>
      </w:r>
    </w:p>
    <w:p>
      <w:pPr>
        <w:pStyle w:val="BookText"/>
      </w:pPr>
      <w:r>
        <w:rPr>
          <w:rFonts w:ascii="IRNazanin" w:hAnsi="IRNazanin" w:eastAsia="IRNazanin" w:cs="IRNazanin"/>
          <w:lang w:bidi="fa-IR"/>
          <w:color w:val="111111"/>
          <w:sz w:val="28"/>
          <w:szCs w:val="28"/>
          <w:rtl/>
        </w:rPr>
        <w:t xml:space="preserve">«( والغرض منه ) أی من التشبیه ( فی الأغلب یعود إلی المشبّه.وهو ) أی الغرض العائد إلی المشبّه ( بیان إمکانه ) یعنی بیان أنّ المشبه أمر ممکن الوجود،وذلک فی کلّ أمر غریب یمکن أن یخالف فیه ویّدعی امتناعه ( کما فی قوله ) أی قول أبی الطیّب. ( فإنّ تفق الأنام وأنت منهم فإنّ المسک بعض دم الغزال )</w:t>
      </w:r>
    </w:p>
    <w:p>
      <w:pPr>
        <w:pStyle w:val="BookText"/>
      </w:pPr>
      <w:r>
        <w:rPr>
          <w:rFonts w:ascii="IRNazanin" w:hAnsi="IRNazanin" w:eastAsia="IRNazanin" w:cs="IRNazanin"/>
          <w:lang w:bidi="fa-IR"/>
          <w:color w:val="111111"/>
          <w:sz w:val="28"/>
          <w:szCs w:val="28"/>
          <w:rtl/>
        </w:rPr>
        <w:t xml:space="preserve">فإنّه أراد أن یقول.إنّ الممدوح قد فاق الناس،بحیث لم یبق بینه وبینهم مشابهة،بل صار أصلاً برأسه وجنساً بنفسه،وهذا فی الظاهر کالممتنع،لاستبعاد أنْ یتناهی بعض آحاد النوع فی الفضائل الخاصة بذلک النوع،إلی أن یصیر کأنّه لیس منها،فاحتجّ لهذه الدعوی وبَیّن إمکانها،بأنْ شبه حاله بحالة المسک الّذی هو من الدماء،ثمّ إنّه لا یعدّ من الدماء،لما فیه من الأوصاف الشریفة التی لایوجد فی الدم.</w:t>
      </w:r>
    </w:p>
    <w:p>
      <w:pPr>
        <w:pStyle w:val="BookText"/>
      </w:pPr>
      <w:r>
        <w:rPr>
          <w:rFonts w:ascii="IRNazanin" w:hAnsi="IRNazanin" w:eastAsia="IRNazanin" w:cs="IRNazanin"/>
          <w:lang w:bidi="fa-IR"/>
          <w:color w:val="111111"/>
          <w:sz w:val="28"/>
          <w:szCs w:val="28"/>
          <w:rtl/>
        </w:rPr>
        <w:t xml:space="preserve">فإن قلت.أین التشبیه فی هذا البیت؟</w:t>
      </w:r>
    </w:p>
    <w:p>
      <w:pPr>
        <w:pStyle w:val="BookText"/>
      </w:pPr>
      <w:r>
        <w:rPr>
          <w:rFonts w:ascii="IRNazanin" w:hAnsi="IRNazanin" w:eastAsia="IRNazanin" w:cs="IRNazanin"/>
          <w:lang w:bidi="fa-IR"/>
          <w:color w:val="111111"/>
          <w:sz w:val="28"/>
          <w:szCs w:val="28"/>
          <w:rtl/>
        </w:rPr>
        <w:t xml:space="preserve">قلت.یدلّ البیت علیه ضمناً،وإن لم یدلّ علیه صریحاً،لأنّ المعنی:</w:t>
      </w:r>
    </w:p>
    <w:p>
      <w:pPr>
        <w:pStyle w:val="BookText"/>
      </w:pPr>
      <w:r>
        <w:rPr>
          <w:rFonts w:ascii="IRNazanin" w:hAnsi="IRNazanin" w:eastAsia="IRNazanin" w:cs="IRNazanin"/>
          <w:lang w:bidi="fa-IR"/>
          <w:color w:val="111111"/>
          <w:sz w:val="28"/>
          <w:szCs w:val="28"/>
          <w:rtl/>
        </w:rPr>
        <w:t xml:space="preserve">إن تفق الأنام مع أنّک واحد منهم،فلا استبعاد فی ذلک،لأنّ المسک بعض دم الغزال وقد فاقها حتّی لا یعدّ منها،فحالک شبیهة بحال المسک، ویسمّی مثل هذا تشبیهاً ضمنیاً،أو تشبیهاً مکنیاً عنه» </w:t>
      </w:r>
      <w:r>
        <w:rPr>
          <w:rStyle w:val="FootnoteReference"/>
        </w:rPr>
        <w:footnoteReference w:id="400"/>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فلیکن التشبیه فی الحدیث مقدَّراً کذلک،فیکون معنی الحدیث.من أراد أنْ ینظر إلی آدم فی علمه،فلینظر إلی علی،فإنّه مساوٍ لادم فی العلم، أو مثله فی العلم.وهکذا فی باقی الصفات.</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ومن هنا،أدخلوا فی التشبیه الشعر المشهور. لا تعجبوا من بلی غلالته قد زرّ أزراره علی القمر</w:t>
      </w:r>
    </w:p>
    <w:p>
      <w:pPr>
        <w:pStyle w:val="BookText"/>
      </w:pPr>
      <w:r>
        <w:rPr>
          <w:rFonts w:ascii="IRNazanin" w:hAnsi="IRNazanin" w:eastAsia="IRNazanin" w:cs="IRNazanin"/>
          <w:lang w:bidi="fa-IR"/>
          <w:color w:val="111111"/>
          <w:sz w:val="28"/>
          <w:szCs w:val="28"/>
          <w:rtl/>
        </w:rPr>
        <w:t xml:space="preserve">وکذا البیتین من شعر المتنبّی.</w:t>
      </w:r>
    </w:p>
    <w:p>
      <w:pPr>
        <w:pStyle w:val="BookText"/>
      </w:pPr>
      <w:r>
        <w:rPr>
          <w:rFonts w:ascii="IRNazanin" w:hAnsi="IRNazanin" w:eastAsia="IRNazanin" w:cs="IRNazanin"/>
          <w:lang w:bidi="fa-IR"/>
          <w:color w:val="111111"/>
          <w:sz w:val="28"/>
          <w:szCs w:val="28"/>
          <w:rtl/>
        </w:rPr>
        <w:t xml:space="preserve">نشرت ثلاث ذوائب من خلفها</w:t>
      </w:r>
    </w:p>
    <w:p>
      <w:pPr>
        <w:pStyle w:val="BookText"/>
      </w:pPr>
      <w:r>
        <w:rPr>
          <w:rFonts w:ascii="IRNazanin" w:hAnsi="IRNazanin" w:eastAsia="IRNazanin" w:cs="IRNazanin"/>
          <w:lang w:bidi="fa-IR"/>
          <w:color w:val="111111"/>
          <w:sz w:val="28"/>
          <w:szCs w:val="28"/>
          <w:rtl/>
        </w:rPr>
        <w:t xml:space="preserve">فی لیلةٍ فأرت لیالی أربعا</w:t>
      </w:r>
    </w:p>
    <w:p>
      <w:pPr>
        <w:pStyle w:val="BookText"/>
      </w:pPr>
      <w:r>
        <w:rPr>
          <w:rFonts w:ascii="IRNazanin" w:hAnsi="IRNazanin" w:eastAsia="IRNazanin" w:cs="IRNazanin"/>
          <w:lang w:bidi="fa-IR"/>
          <w:color w:val="111111"/>
          <w:sz w:val="28"/>
          <w:szCs w:val="28"/>
          <w:rtl/>
        </w:rPr>
        <w:t xml:space="preserve">واستقبلت قمر السماء بوجهها</w:t>
      </w:r>
    </w:p>
    <w:p>
      <w:pPr>
        <w:pStyle w:val="BookText"/>
      </w:pPr>
      <w:r>
        <w:rPr>
          <w:rFonts w:ascii="IRNazanin" w:hAnsi="IRNazanin" w:eastAsia="IRNazanin" w:cs="IRNazanin"/>
          <w:lang w:bidi="fa-IR"/>
          <w:color w:val="111111"/>
          <w:sz w:val="28"/>
          <w:szCs w:val="28"/>
          <w:rtl/>
        </w:rPr>
        <w:t xml:space="preserve">فأرتنی القمرین فی وقتٍ معاً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أوّلاً.إنّ أسلوب هذه الأبیات یختلف عن أسلوب الحدیث،کما هو واضح،ونحن نتکلّم فی دلالة هذا الأسلوب أعنی.«من أراد أن ینظر إلی کذا،فلینظر إلی فلان»علی التشبیه،فلا وجه لاستشهاده بالأبیات المذکورة.</w:t>
      </w:r>
    </w:p>
    <w:p>
      <w:pPr>
        <w:pStyle w:val="BookText"/>
      </w:pPr>
      <w:r>
        <w:rPr>
          <w:rFonts w:ascii="IRNazanin" w:hAnsi="IRNazanin" w:eastAsia="IRNazanin" w:cs="IRNazanin"/>
          <w:lang w:bidi="fa-IR"/>
          <w:color w:val="111111"/>
          <w:sz w:val="28"/>
          <w:szCs w:val="28"/>
          <w:rtl/>
        </w:rPr>
        <w:t xml:space="preserve">وثانیاً.قوله.لا تعجبوا من بلی غلالته...إستعارة بحسب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الاصطلاح،ولیس تشبیهاً،وإن کانت الاستعارة مبنیّةً علی التشبیه،لکن کلام (الدهلوی) هنا مبنیّ علی الفرق بینهما کما یدلّ علی ذلک قوله فیما بعد.وإنْ لم یکن تشبیهاً فاستعارة وأصلها التشبیه.</w:t>
      </w:r>
    </w:p>
    <w:p>
      <w:pPr>
        <w:pStyle w:val="BookText"/>
      </w:pPr>
      <w:r>
        <w:rPr>
          <w:rFonts w:ascii="IRNazanin" w:hAnsi="IRNazanin" w:eastAsia="IRNazanin" w:cs="IRNazanin"/>
          <w:lang w:bidi="fa-IR"/>
          <w:color w:val="111111"/>
          <w:sz w:val="28"/>
          <w:szCs w:val="28"/>
          <w:rtl/>
        </w:rPr>
        <w:t xml:space="preserve">ویدلّ علی أنّ الشعر المذکور من الاستعارة لا التشبیه،کلام التفتازانی،وهذا نصّه بطوله.</w:t>
      </w:r>
    </w:p>
    <w:p>
      <w:pPr>
        <w:pStyle w:val="BookText"/>
      </w:pPr>
      <w:r>
        <w:rPr>
          <w:rFonts w:ascii="IRNazanin" w:hAnsi="IRNazanin" w:eastAsia="IRNazanin" w:cs="IRNazanin"/>
          <w:lang w:bidi="fa-IR"/>
          <w:color w:val="111111"/>
          <w:sz w:val="28"/>
          <w:szCs w:val="28"/>
          <w:rtl/>
        </w:rPr>
        <w:t xml:space="preserve">«اختلفوا فی أنّ الاستعارة مجاز لغوی أو عقلی،فالجمهور علی أنّه مجاز لغوی،بمعنی أنّها لفظ استعمل فی غیر ما وضع له،لعلاقة المشابهة، ( ودلیل أنّها ) أی الاستعارة ( مجاز لغوی.کونها موضوعة لا للمشبّه ولا للمشبّه به ولا للأعم منهما ) أی من المشبه والمشبه به،فأسد فی قولنا:</w:t>
      </w:r>
    </w:p>
    <w:p>
      <w:pPr>
        <w:pStyle w:val="BookText"/>
      </w:pPr>
      <w:r>
        <w:rPr>
          <w:rFonts w:ascii="IRNazanin" w:hAnsi="IRNazanin" w:eastAsia="IRNazanin" w:cs="IRNazanin"/>
          <w:lang w:bidi="fa-IR"/>
          <w:color w:val="111111"/>
          <w:sz w:val="28"/>
          <w:szCs w:val="28"/>
          <w:rtl/>
        </w:rPr>
        <w:t xml:space="preserve">رأیت أسداً یرمی،موضوع للسبع المخصوص،لا للرجل الشجاع،ولا لمعنی أعم من الرجل والسبع کالحیوان الجری مثلاً،لیکون إطلاقه علیهما حقیقة،کإطلاق الحیوان علی الأسد والرجل الشجاع،وهذا معلوم بالنقل عن أئمّة اللغة قطعاً،فإطلاقه علی الرجل الشجاع إطلاق علی غیر ما وضع له،مع قرینة مانعة عن إرادة ما وضع له،فیکون مجازاً لغویّاً، وفی هذا الکلام دلالة علی أنّ لفظ العامّ إذا أطلق علی الخاص لا باعتبار خصوصه، بل باعتبار عمومه،فهو لیس من المجاز فی شیء،کما إذا لقیت زیداً فقلت.لقیت رجلاً أو انساناً أو حیواناً،بل هو حقیقة،إذ لم یستعمل اللفظ إلّا فی المعنی الموضوع له.</w:t>
      </w:r>
    </w:p>
    <w:p>
      <w:pPr>
        <w:pStyle w:val="BookText"/>
      </w:pPr>
      <w:r>
        <w:rPr>
          <w:rFonts w:ascii="IRNazanin" w:hAnsi="IRNazanin" w:eastAsia="IRNazanin" w:cs="IRNazanin"/>
          <w:lang w:bidi="fa-IR"/>
          <w:color w:val="111111"/>
          <w:sz w:val="28"/>
          <w:szCs w:val="28"/>
          <w:rtl/>
        </w:rPr>
        <w:t xml:space="preserve">( وقیل.إنّها ) أی الاستعارة ( مجاز عقلی،بمعنی أنّ التصرّف فی أمر عقلی لا لغوی،لأنّها لما لم تطلق علی المشبّه إلّابعد ادّعاء دخوله ) أی دخول المشبّه ( فی جنس المشبّه به ) بأنْ جعل الرجل الشجاع فرداً من أفراد الأسد ( کان استعمالها ) أی الاستعارة فی المشبّه استعمالاً ( فیما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وضعت له ) وإنّما قلنا إنّها لم تطلق علی المشبه إلّابعد ادّعاء دخوله فی جنس المشبه به،لأنّها لو لم تکن کذلک لما کانت الاستعارة أبلغ من الحقیقة،إذ لا مبالغة فی إطلاق الاسم المجرَّد عاریاً عن معناه،ولما صحَّ أنْ یقال لمن قال.رأیت أسداً،وأراد زیداً أنّه جعله أسداً،کما لا یقال لمن سمّی ولده أسداً أنّه جعله أسداً،لأنّ«جعل»إذا کان متعدّیاً إلی مفعولین، کان بمعنی«صیّر»،ویفید إثبات صفة لشیء،حتّی لا یقال.جعله أمیراً،إلّا وقد أثبت فیه صفة الإمارة،وإذا کان نقل اسم المشبّه به تابعاً لنقل معناه إلیه،بمعنی أنّه أثبت له معنی الأسد الحقیقی ادّعاء،ثمّ أطلق علیه اسم الأسد،کان الأسد مستعملاً فیما وضع له،فلا یکون مجازاً لغویاً بل عقلیاً، بمعنی أنّ العقل جعل الرجل الشجاع من جنس الأسد،وجعل ما لیس واقعاً فی الواقع واقعاً مجاز عقلی.</w:t>
      </w:r>
    </w:p>
    <w:p>
      <w:pPr>
        <w:pStyle w:val="BookText"/>
      </w:pPr>
      <w:r>
        <w:rPr>
          <w:rFonts w:ascii="IRNazanin" w:hAnsi="IRNazanin" w:eastAsia="IRNazanin" w:cs="IRNazanin"/>
          <w:lang w:bidi="fa-IR"/>
          <w:color w:val="111111"/>
          <w:sz w:val="28"/>
          <w:szCs w:val="28"/>
          <w:rtl/>
        </w:rPr>
        <w:t xml:space="preserve">( ولهذا ) أی،ولأنّ إطلاق اسم المشبّه به علی المشبّه إنّما یکون بعد ادّعاء دخوله فی جنس المشبّه صحّ التعجّب فی قوله (شعر).قامت تظلّلنی أی توقع الظلّ علیّ ( من الشمس نفس أعزّ علیَّ من نفسی ) ومنْ عجب شمس-أی غلام-کالشمس فی الحسن والبهاء تظلّلنی من الشمس.فلولا أنّه ادّعی لذلک الغلام معنی الشمس الحقیقی جعله شمساً علی الحقیقة، لما کان لهذا التعجّب معنیً،إذ لا تعجب فی أن یظلل إنسان حسن الوجه إنساناً آخر ).</w:t>
      </w:r>
    </w:p>
    <w:p>
      <w:pPr>
        <w:pStyle w:val="BookText"/>
      </w:pPr>
      <w:r>
        <w:rPr>
          <w:rFonts w:ascii="IRNazanin" w:hAnsi="IRNazanin" w:eastAsia="IRNazanin" w:cs="IRNazanin"/>
          <w:lang w:bidi="fa-IR"/>
          <w:color w:val="111111"/>
          <w:sz w:val="28"/>
          <w:szCs w:val="28"/>
          <w:rtl/>
        </w:rPr>
        <w:t xml:space="preserve">( والنهی عنه ) أی،ولهذا صحَّ النهی عن التعجّب فی قوله (شعر).( لا تعجبوا من بلی غلالته ) هی شعار تلبس تحت الثوب وتحت الدّرع أیضاً ( قد زرَّ أزراره علی القمر ) تقول.زررت القمیص علیه أزرره،إذا شددت أزراره علیه،فلولا أنّه جعله قمراً حقیقیاً لما کان للنهی عن التعجّب معنیً،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الکتّان إنّما یسرع إلیه البلی بسبب القمر الحقیقی،لا بملابسة إنسان کالقمر فی الحسن.</w:t>
      </w:r>
    </w:p>
    <w:p>
      <w:pPr>
        <w:pStyle w:val="BookText"/>
      </w:pPr>
      <w:r>
        <w:rPr>
          <w:rFonts w:ascii="IRNazanin" w:hAnsi="IRNazanin" w:eastAsia="IRNazanin" w:cs="IRNazanin"/>
          <w:lang w:bidi="fa-IR"/>
          <w:color w:val="111111"/>
          <w:sz w:val="28"/>
          <w:szCs w:val="28"/>
          <w:rtl/>
        </w:rPr>
        <w:t xml:space="preserve">لا یقال.القمر فی البیت لیس باستعارة،لأنّ المشبه مذکور،وهو الضمیر فی«غلالته»و«أزراره».</w:t>
      </w:r>
    </w:p>
    <w:p>
      <w:pPr>
        <w:pStyle w:val="BookText"/>
      </w:pPr>
      <w:r>
        <w:rPr>
          <w:rFonts w:ascii="IRNazanin" w:hAnsi="IRNazanin" w:eastAsia="IRNazanin" w:cs="IRNazanin"/>
          <w:lang w:bidi="fa-IR"/>
          <w:color w:val="111111"/>
          <w:sz w:val="28"/>
          <w:szCs w:val="28"/>
          <w:rtl/>
        </w:rPr>
        <w:t xml:space="preserve">لأنّا نقول.لا نسلِّم أنّ الذکر علی هذا الوجه ینافی الاستعارة،کما فی قولنا.سیف زید فی ید أسد،فإنَّ تعریف الاستعارة صادق علی ذلک.</w:t>
      </w:r>
    </w:p>
    <w:p>
      <w:pPr>
        <w:pStyle w:val="BookText"/>
      </w:pPr>
      <w:r>
        <w:rPr>
          <w:rFonts w:ascii="IRNazanin" w:hAnsi="IRNazanin" w:eastAsia="IRNazanin" w:cs="IRNazanin"/>
          <w:lang w:bidi="fa-IR"/>
          <w:color w:val="111111"/>
          <w:sz w:val="28"/>
          <w:szCs w:val="28"/>
          <w:rtl/>
        </w:rPr>
        <w:t xml:space="preserve">( ورُدّ ) هذا الدلیل ( بأنَّ الإدّعاء ) أی ادّعاء دخول المشبّه فی جنس المشبّه به ( لا یقتضی کونها ) أی الاستعارة مستعملةً ( فیما وضعت له )، للعلم الضروری بأنّ أسداً فی قولنا.رأیت أسداً یرمی،مستعمل فی الرجل الشجاع،والموضوع له هو السبع المخصوص.</w:t>
      </w:r>
    </w:p>
    <w:p>
      <w:pPr>
        <w:pStyle w:val="BookText"/>
      </w:pPr>
      <w:r>
        <w:rPr>
          <w:rFonts w:ascii="IRNazanin" w:hAnsi="IRNazanin" w:eastAsia="IRNazanin" w:cs="IRNazanin"/>
          <w:lang w:bidi="fa-IR"/>
          <w:color w:val="111111"/>
          <w:sz w:val="28"/>
          <w:szCs w:val="28"/>
          <w:rtl/>
        </w:rPr>
        <w:t xml:space="preserve">وتحقیق ذلک.أنّ ادعاء دخول المشبّه فی جنس المشبّه به،مبنی علی أنّه جعل أفراد الأسد بطریق التأویل قسمین،أحدهما.المتعارف، وهو الّذی له غایة الجرأة فی مثل تلک الجثة المخصوصة،والهیکل المخصوص،والثانی.غیر المتعارف،وهو الّذی له تلک الجرأة،لکنْ لا فی تلک الجثة والهیکل المخصوص،ولفظ الأسد إنّما هو موضوع للمتعارف،فاستعماله فی غیر المتعارف استعمال له فی غیر ما وضع له، والقرینة مانعة عن إرادة المعنی المتعارف،فیتعیَّن المعنی غیر المتعارف.</w:t>
      </w:r>
    </w:p>
    <w:p>
      <w:pPr>
        <w:pStyle w:val="BookText"/>
      </w:pPr>
      <w:r>
        <w:rPr>
          <w:rFonts w:ascii="IRNazanin" w:hAnsi="IRNazanin" w:eastAsia="IRNazanin" w:cs="IRNazanin"/>
          <w:lang w:bidi="fa-IR"/>
          <w:color w:val="111111"/>
          <w:sz w:val="28"/>
          <w:szCs w:val="28"/>
          <w:rtl/>
        </w:rPr>
        <w:t xml:space="preserve">وبهذا یندفع ما یقال.إنّ الإصرار علی دعوی الأسدیّة للرجل الشجاع، ینافی نصب القرینة المانعة عن إرادة السبع المخصوص.</w:t>
      </w:r>
    </w:p>
    <w:p>
      <w:pPr>
        <w:pStyle w:val="BookText"/>
      </w:pPr>
      <w:r>
        <w:rPr>
          <w:rFonts w:ascii="IRNazanin" w:hAnsi="IRNazanin" w:eastAsia="IRNazanin" w:cs="IRNazanin"/>
          <w:lang w:bidi="fa-IR"/>
          <w:color w:val="111111"/>
          <w:sz w:val="28"/>
          <w:szCs w:val="28"/>
          <w:rtl/>
        </w:rPr>
        <w:t xml:space="preserve">وأمّا التعجب والنهی عنه کما فی البیتین المذکورین،فللبناء علی تناسی التشبیه،قضاءً لحق المبالغة،ودلالةً علی أنّ المشبه،بحیث لا یتمیّز عن المشبه أصلاً،حتّی أنّ کلّ ما یترتّب علی المشبّة به،من التعجّب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30" w:name="pg10506_97159"/>
    <w:bookmarkEnd w:id="130"/>
    <w:p>
      <w:pPr>
        <w:pStyle w:val="BookText"/>
      </w:pPr>
      <w:r>
        <w:rPr>
          <w:rFonts w:ascii="IRNazanin" w:hAnsi="IRNazanin" w:eastAsia="IRNazanin" w:cs="IRNazanin"/>
          <w:lang w:bidi="fa-IR"/>
          <w:color w:val="111111"/>
          <w:sz w:val="28"/>
          <w:szCs w:val="28"/>
          <w:rtl/>
        </w:rPr>
        <w:t xml:space="preserve">والنهی عن التعجّب،یترتّب علی المشبه أیضاً،وفی الحاشیة المنهیّة علی قوله.ینافی الاستعارة الخ وإنّما یکون منافیاً إذا کان ذکره علی وجهٍ ینبئ عن التشبیه»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وثالثاً.إنّ إطلاق«القمر»فی قوله.«لا تعجبوا...الخ»إنّما هو علی سبیل الاستعارة،وکذا إطلاق«اللیالی»علی«الذوائب»واطلاق«القمر»علی «وجه المحبوبة»فی البیتین،استعارة لا تشبیه.ومن المعلوم.أنّ کون هذه الإطلاقات من قبیل الاستعارة،وعدم کونها من قبیل التشبیه،لیس فیه ضرر بالنسبة إلی غرض (الدهلوی) وهو کون الحدیث الشریف من قبیل التشبیه، فلا وجه لدعوی (الدهلوی) إدخال هذه الإطلاقات فی التشبیه،إلّاتخدیع العوام کی یتوهّموا ضعف دلالة التشبیه علی المساواة،وتنظیر الحدیث بتلک الأشعار الفارغة عن المعنی الحقیقی.</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ولو تجاوزنا عن ذلک لکان استعارةً مبناها علی التشبیه.</w:t>
      </w:r>
    </w:p>
    <w:p>
      <w:pPr>
        <w:pStyle w:val="Heading6"/>
      </w:pPr>
      <w:bookmarkStart w:id="355" w:name="_Toc198"/>
      <w:r>
        <w:t>إن کان الحدیث من الاستعارة فدلالته أبلغ</w:t>
      </w:r>
      <w:bookmarkEnd w:id="355"/>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وعلی فرض کون الحدیث الشریف من باب الاستعارة،فإنّ دلالته علی المساواة تکون آکد وأبلغ،قال التفتازانی.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«فصل-أطبق البلغاء علی أنّ المجاز والکنایة أبلغ من الحقیقة والتصریح،لأنّ الانتقال فیهما ( من الملزوم إلی اللازم،فهو کدعوی الشیء ببینة ) فإنّ وجود الملزوم یقتضی وجود اللازم،لامتناع انفکاک الملزوم عن لازمه ( و ) أطبقوا أیضاً علی ( أنّ الاستعارة ) التحقیقیّة والتمثیلیّة ( أبلغ من التشبیه،لأنّها نوع من المجاز ) وقد علم أنّ المجاز أبلغ من الحقیقة،ولیس معنی کون کلٍ من المجاز والکنایة أبلغ،أنّ شیئاً منهما یوجب أنْ یحصل فی الواقع زیادة فی المعنی لا توجد فی الحقیقة والتصریح،بل المراد أنّه یفید زیادة تأکید للإثبات،ویفهم من الاستعارة أنّ الوصف فی المشبّه بالغ حدّ الکمال کما فی المشبّه به،ولیس بقاصر فیه کما یفهم من التشبیه، والمعنی لا یتغیّر حاله فی نفسه،بأنْ یعبّر عنه بعبارةً أبلغ.</w:t>
      </w:r>
    </w:p>
    <w:p>
      <w:pPr>
        <w:pStyle w:val="BookText"/>
      </w:pPr>
      <w:r>
        <w:rPr>
          <w:rFonts w:ascii="IRNazanin" w:hAnsi="IRNazanin" w:eastAsia="IRNazanin" w:cs="IRNazanin"/>
          <w:lang w:bidi="fa-IR"/>
          <w:color w:val="111111"/>
          <w:sz w:val="28"/>
          <w:szCs w:val="28"/>
          <w:rtl/>
        </w:rPr>
        <w:t xml:space="preserve">وهذا مراد عبدالقاهر بقوله.لیست مزیّة قولنا.رأیت أسداً،علی قولنا.رأیت رجلاً هو والأسد سواء فی الشجاعة.أنّ الأوّل أفاد زیادة فی مساواته الأسد فی الشجاعة لم یفدها الثانی،بل الفضیلة هی.أنّ الأوّل أفاد تأکیداً لإثبات تلک المساواة له لم یفده الثانی.واللّه أعلم»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أنّ«التشبیه»و«الاستعارة»کلیهما یفیدان المساواة بین المشبّه والمشبّه به،إلّاأنّ فی«الاستعارة»زیادة تأکید لإثبات المساواة،فلها مزیّة علی«التشبیه».وعلی هذا الأساس أیضاً یکون الحدیث-بناءً علی کونه استعارةً-دالّاً علی المساواة،بل هو فی هذه الصورة أدلّ وأبلغ من أن یقال.«آدم وعلی علیهما السلام سواء فی العلم»وهکذا فی باقی الصفات.</w:t>
      </w:r>
    </w:p>
    <w:p>
      <w:pPr>
        <w:pStyle w:val="BookText"/>
      </w:pPr>
      <w:r>
        <w:rPr>
          <w:rFonts w:ascii="IRNazanin" w:hAnsi="IRNazanin" w:eastAsia="IRNazanin" w:cs="IRNazanin"/>
          <w:lang w:bidi="fa-IR"/>
          <w:color w:val="111111"/>
          <w:sz w:val="28"/>
          <w:szCs w:val="28"/>
          <w:rtl/>
        </w:rPr>
        <w:t xml:space="preserve">فنفی دلالة الحدیث علی المساواة-علی تقدیر کونه من باب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الاستعارة-بل تسفیه من فهم المساواة منه،هو فی الحقیقة تسفیه للشیخ عبدالقاهر الجرجانی وسائر أئمّة علوم البلاغة ومهرة الفنون الأدبیّة...</w:t>
      </w:r>
    </w:p>
    <w:p>
      <w:pPr>
        <w:pStyle w:val="BookText"/>
      </w:pPr>
      <w:r>
        <w:rPr>
          <w:rFonts w:ascii="IRNazanin" w:hAnsi="IRNazanin" w:eastAsia="IRNazanin" w:cs="IRNazanin"/>
          <w:lang w:bidi="fa-IR"/>
          <w:color w:val="111111"/>
          <w:sz w:val="28"/>
          <w:szCs w:val="28"/>
          <w:rtl/>
        </w:rPr>
        <w:t xml:space="preserve">وکأنّ (الدهلوی) لا یبالی بما یترتّب علی کلماته،وإنّه یحاول نقض استدلالات الإمامیّة وإنْ لزم منه تسفیه وتکذیب کبار الأساطین من علماء مذهبه،أو غیر ذلک من اللوازم الفاسدة،ولیته قد استعار الفهم والعقل من بعض العقلاء فلم ینف دلالة الاستعارة علی المساواة!!</w:t>
      </w:r>
    </w:p>
    <w:p>
      <w:pPr>
        <w:pStyle w:val="BookText"/>
      </w:pPr>
      <w:r>
        <w:rPr>
          <w:rFonts w:ascii="IRNazanin" w:hAnsi="IRNazanin" w:eastAsia="IRNazanin" w:cs="IRNazanin"/>
          <w:lang w:bidi="fa-IR"/>
          <w:color w:val="111111"/>
          <w:sz w:val="28"/>
          <w:szCs w:val="28"/>
          <w:rtl/>
        </w:rPr>
        <w:t xml:space="preserve">وأیضاً،یشترط فی الاستعارة وجود أمرٍ یختصُّ بالمشبه به فیقصد إثبات ذلک الأمر للمشبَّه،وعلی هذا الأساس نقول.إذا کان الحدیث من قبیل الاستعارة،فقد أثبت فیه النبیّ صلّی اللّه علیه وآله وسلّم العلم المختص بادم علیه السلام لأمیر المؤمنین،وهکذا سائر الصفات،وإلّا لم یکن استعارة،لفقد الشرط،فیبطل جعل (الدهلوی) الحدیث من قبیل الاستعارة.</w:t>
      </w:r>
    </w:p>
    <w:p>
      <w:pPr>
        <w:pStyle w:val="BookText"/>
      </w:pPr>
      <w:r>
        <w:rPr>
          <w:rFonts w:ascii="IRNazanin" w:hAnsi="IRNazanin" w:eastAsia="IRNazanin" w:cs="IRNazanin"/>
          <w:lang w:bidi="fa-IR"/>
          <w:color w:val="111111"/>
          <w:sz w:val="28"/>
          <w:szCs w:val="28"/>
          <w:rtl/>
        </w:rPr>
        <w:t xml:space="preserve">أمّا اشتراط الشرط المذکور،فهو صریح أئمّة فن البلاغة، قال التفتازانی:</w:t>
      </w:r>
    </w:p>
    <w:p>
      <w:pPr>
        <w:pStyle w:val="BookText"/>
      </w:pPr>
      <w:r>
        <w:rPr>
          <w:rFonts w:ascii="IRNazanin" w:hAnsi="IRNazanin" w:eastAsia="IRNazanin" w:cs="IRNazanin"/>
          <w:lang w:bidi="fa-IR"/>
          <w:color w:val="111111"/>
          <w:sz w:val="28"/>
          <w:szCs w:val="28"/>
          <w:rtl/>
        </w:rPr>
        <w:t xml:space="preserve">«فصل-فی بیان الاستعارة بالکنایة،والاستعارة التخییلیّة،لما کانت عند المصنّف أمرین معنویین غیر داخلین فی تعریف المجاز،أورد لهما فصلاً علی حده،لیستوفی المعانی التی یطلق علیها لفظ الاستعارة،فقال:</w:t>
      </w:r>
    </w:p>
    <w:p>
      <w:pPr>
        <w:pStyle w:val="BookText"/>
      </w:pPr>
      <w:r>
        <w:rPr>
          <w:rFonts w:ascii="IRNazanin" w:hAnsi="IRNazanin" w:eastAsia="IRNazanin" w:cs="IRNazanin"/>
          <w:lang w:bidi="fa-IR"/>
          <w:color w:val="111111"/>
          <w:sz w:val="28"/>
          <w:szCs w:val="28"/>
          <w:rtl/>
        </w:rPr>
        <w:t xml:space="preserve">( قد یضمر التشبیه فی النفس ) أی فی نفس معنی اللفظ،أو نفس المتکلّم ( فلا یصرّح بشیء من أرکانه سوی المشبّه ).وأمّا وجوب ذکر المشبّه به فإنّما هو فی التشبیه المصطلح،وقد عرفت أنّه غیر الاستعارة بالکنایة، ویدلّ علیه-أی علی ذلک التشبیه المضمر فی النفس-بأن یثبت للمشبّه أمر مختص بالمشبّه به،من غیر أن یکون هناک أمر متحقّق حسّاً أو عقلاً،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یطلق علیه ذلک الأمر،فیسمّی التشبیه المضمر فی النفس استعارة بالکنایة، أو مکنّیاً عنها،أمّا الکنایة فلأنّه لم یصرّح به،بل إنّما دلّ علیه بذکر خواصّه ولوازمه،وأمّا الاستعارة فمجرّد تسمیة خالیة عن المناسبة،ویسمی إثبات ذلک الأمر المختص بالمشبه للمشبّه استعارة تخییلیة،لأنّه قد استعیر للمشبه ذلک الأمر الّذی یختصّ بالمشبّه به،وبه یکون کمال المشبّه به أو قوامه فی وجه الشبه،لیخیّل أنّ المشبّه من جنس المشبّه به»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وفهم المساواة بین المشبّه والمشبّه به من کمال السفاهة.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الکلام یدلّ علی نهایة متانة هذا الرجل وکثرة دیانته!! فقد عرفت وجود استعمال التشبیه فی المساواة،فی القرآن والحدیث واستعمالات العلماء،فکلام الرّجل ردّ فی الحقیقة علی الکتاب والسنّة والعلماء،وسائر أرباب الفهم وأصحاب البلاغة...</w:t>
      </w:r>
    </w:p>
    <w:p>
      <w:pPr>
        <w:pStyle w:val="BookText"/>
      </w:pPr>
      <w:r>
        <w:rPr>
          <w:rFonts w:ascii="IRNazanin" w:hAnsi="IRNazanin" w:eastAsia="IRNazanin" w:cs="IRNazanin"/>
          <w:lang w:bidi="fa-IR"/>
          <w:color w:val="111111"/>
          <w:sz w:val="28"/>
          <w:szCs w:val="28"/>
          <w:rtl/>
        </w:rPr>
        <w:t xml:space="preserve">إنّ کلّ من یراجع الکتب العلمیّة ککتب الصرف والنحو،والمعانی والبیان،والحکمة والمنطق،والفقه وأصوله،یجدها ملیئةً بذکر التمثیلات للقواعد الکلیّة بأدوات التشبیه،مثل الکاف ونحو ومثل ونحوها،فیقال مثلاً.کلّ فاعل مرفوع،نحو.قام زید،وکلّ مفعول منصوب،کأکرمت زیداً...ولا شک فی أنّ المراد من هذا التشبیه والتمثیل هو المساواة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31" w:name="pg10506_97163"/>
    <w:bookmarkEnd w:id="131"/>
    <w:p>
      <w:pPr>
        <w:pStyle w:val="BookText"/>
      </w:pPr>
      <w:r>
        <w:rPr>
          <w:rFonts w:ascii="IRNazanin" w:hAnsi="IRNazanin" w:eastAsia="IRNazanin" w:cs="IRNazanin"/>
          <w:lang w:bidi="fa-IR"/>
          <w:color w:val="111111"/>
          <w:sz w:val="28"/>
          <w:szCs w:val="28"/>
          <w:rtl/>
        </w:rPr>
        <w:t xml:space="preserve">والمطابقة التامة بین المثال والقاعدة الکلیة.</w:t>
      </w:r>
    </w:p>
    <w:p>
      <w:pPr>
        <w:pStyle w:val="BookText"/>
      </w:pPr>
      <w:r>
        <w:rPr>
          <w:rFonts w:ascii="IRNazanin" w:hAnsi="IRNazanin" w:eastAsia="IRNazanin" w:cs="IRNazanin"/>
          <w:lang w:bidi="fa-IR"/>
          <w:color w:val="111111"/>
          <w:sz w:val="28"/>
          <w:szCs w:val="28"/>
          <w:rtl/>
        </w:rPr>
        <w:t xml:space="preserve">فبناءً علی ما ذکره (الدهلوی) یکون جمیع أرباب العلوم، والمصنّفون فی الفنون المختلفة،حمقی سفهاء،لأنّهم یفهمون من التشبیه المساواة بین المشبّه والمشبّه به!!</w:t>
      </w:r>
    </w:p>
    <w:p>
      <w:pPr>
        <w:pStyle w:val="BookText"/>
      </w:pPr>
      <w:r>
        <w:rPr>
          <w:rFonts w:ascii="IRNazanin" w:hAnsi="IRNazanin" w:eastAsia="IRNazanin" w:cs="IRNazanin"/>
          <w:lang w:bidi="fa-IR"/>
          <w:color w:val="111111"/>
          <w:sz w:val="28"/>
          <w:szCs w:val="28"/>
          <w:rtl/>
        </w:rPr>
        <w:t xml:space="preserve">وأیضاً،لا ریب فی أنّ جمیع العقلاء یفهمون من قول القائل.«زید کعمرو فی العلم»المساواة بینهما،فعلی ما ذکره یکون جمیع العلماء سفهاء حمقی!!</w:t>
      </w:r>
    </w:p>
    <w:p>
      <w:pPr>
        <w:pStyle w:val="Heading6"/>
      </w:pPr>
      <w:bookmarkStart w:id="356" w:name="_Toc199"/>
      <w:r>
        <w:t>إعتراف الکابلی بدلالة التشبیه علی المساواة</w:t>
      </w:r>
      <w:bookmarkEnd w:id="356"/>
    </w:p>
    <w:p>
      <w:pPr>
        <w:pStyle w:val="BookText"/>
      </w:pPr>
      <w:r>
        <w:rPr>
          <w:rFonts w:ascii="IRNazanin" w:hAnsi="IRNazanin" w:eastAsia="IRNazanin" w:cs="IRNazanin"/>
          <w:lang w:bidi="fa-IR"/>
          <w:color w:val="111111"/>
          <w:sz w:val="28"/>
          <w:szCs w:val="28"/>
          <w:rtl/>
        </w:rPr>
        <w:t xml:space="preserve">ومن هنا تری (الکابلی) یعترف-علی ما هو علیه من التعصّب والعناد-بکون«المساواة»من معانی«التشبیه»،لکنّ (الدهلوی) یجعل فهم «المساواة»من«التشبیه»من«کمال السفاهة»وهذا نصٌّ عبارة (الکابلی) فی جواب حدیث التشبیه.</w:t>
      </w:r>
    </w:p>
    <w:p>
      <w:pPr>
        <w:pStyle w:val="BookText"/>
      </w:pPr>
      <w:r>
        <w:rPr>
          <w:rFonts w:ascii="IRNazanin" w:hAnsi="IRNazanin" w:eastAsia="IRNazanin" w:cs="IRNazanin"/>
          <w:lang w:bidi="fa-IR"/>
          <w:color w:val="111111"/>
          <w:sz w:val="28"/>
          <w:szCs w:val="28"/>
          <w:rtl/>
        </w:rPr>
        <w:t xml:space="preserve">«ولأنّه ورد علی سبیل التشبیه،والمشبّه لا یلزم أنْ یساوی المشبّه به،وکثیراً ما یشبَّه الأضعف بالأقوی،والأدنی بالأعلی،فیقال.ترب کالمسک،وحصی کالیاقوت،ومن أراد أن ینظر إلی القمر لیلة البدر فلینظر إلی وجه سعدی،ولا یلزم أن یکون لوجه سعدی نور یساوی نور القمر.</w:t>
      </w:r>
    </w:p>
    <w:p>
      <w:pPr>
        <w:pStyle w:val="BookText"/>
      </w:pPr>
      <w:r>
        <w:rPr>
          <w:rFonts w:ascii="IRNazanin" w:hAnsi="IRNazanin" w:eastAsia="IRNazanin" w:cs="IRNazanin"/>
          <w:lang w:bidi="fa-IR"/>
          <w:color w:val="111111"/>
          <w:sz w:val="28"/>
          <w:szCs w:val="28"/>
          <w:rtl/>
        </w:rPr>
        <w:t xml:space="preserve">قال الشاعر. أری بارقاً بالأبرق الفرد یومض</w:t>
      </w:r>
    </w:p>
    <w:p>
      <w:pPr>
        <w:pStyle w:val="BookText"/>
      </w:pPr>
      <w:r>
        <w:rPr>
          <w:rFonts w:ascii="IRNazanin" w:hAnsi="IRNazanin" w:eastAsia="IRNazanin" w:cs="IRNazanin"/>
          <w:lang w:bidi="fa-IR"/>
          <w:color w:val="111111"/>
          <w:sz w:val="28"/>
          <w:szCs w:val="28"/>
          <w:rtl/>
        </w:rPr>
        <w:t xml:space="preserve">فإنّه شبّه الکف الخضیب لسلیمی بالبارق،وأین هذا من ذاک؟ فلو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قیل.من أراد أن ینظر إلی البارق فلینظر إلی الکف الخضیب لسلیمی إذا مدّته من أعالی الأکمة وقبضته،فإنّه لا یدلّ علی مساواة کفٍّ خضیبٍ للبارق،وهو من الظهور بمحل.</w:t>
      </w:r>
    </w:p>
    <w:p>
      <w:pPr>
        <w:pStyle w:val="BookText"/>
      </w:pPr>
      <w:r>
        <w:rPr>
          <w:rFonts w:ascii="Amiri" w:hAnsi="Amiri" w:eastAsia="Amiri" w:cs="Amiri"/>
          <w:lang w:bidi="ar-SA"/>
          <w:color w:val="111111"/>
          <w:sz w:val="28"/>
          <w:szCs w:val="28"/>
          <w:rtl/>
        </w:rPr>
        <w:t xml:space="preserve">وقد یشبّه الأقوی بالأضعف،والأعلی بالأدنی کثیراً،نحو.در کثغر الحبیب.ومنه قوله تعالی. «مَثَلُ نُورِهِ کَمِشْکاةٍ فِیها مِصْباحٌ الْمِصْباحُ فِی زُجاجَةٍ» وکما یقال.البارق ککف خضیب عشیقةٍ مدّته من سطح قصرها وقبضته.والشعر یحتمله.</w:t>
      </w:r>
    </w:p>
    <w:p>
      <w:pPr>
        <w:pStyle w:val="BookText"/>
      </w:pPr>
      <w:r>
        <w:rPr>
          <w:rFonts w:ascii="IRNazanin" w:hAnsi="IRNazanin" w:eastAsia="IRNazanin" w:cs="IRNazanin"/>
          <w:lang w:bidi="fa-IR"/>
          <w:color w:val="111111"/>
          <w:sz w:val="28"/>
          <w:szCs w:val="28"/>
          <w:rtl/>
        </w:rPr>
        <w:t xml:space="preserve">وقد یشبّه أحد المتساویین بالآخر،نحو.زید فی حسنه کعمرو،إذا کانا متساویین فی الحسن.</w:t>
      </w:r>
    </w:p>
    <w:p>
      <w:pPr>
        <w:pStyle w:val="BookText"/>
      </w:pPr>
      <w:r>
        <w:rPr>
          <w:rFonts w:ascii="IRNazanin" w:hAnsi="IRNazanin" w:eastAsia="IRNazanin" w:cs="IRNazanin"/>
          <w:lang w:bidi="fa-IR"/>
          <w:color w:val="111111"/>
          <w:sz w:val="28"/>
          <w:szCs w:val="28"/>
          <w:rtl/>
        </w:rPr>
        <w:t xml:space="preserve">فلا یوجب الخبر مساواته للأنبیاء»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ذکر مجیء التشبیه دالّاً علی المساواة،واعترف بذلک بصراحةٍ، وإنْ کان قد ذکر هذا المعنی بعنوان«قد»وجعله مذکوراً فی نهایة البحث وآخر أقسام التشبیه،ممّا یوحی بتعصّبه ضدّ الحق،کما لا یخفی،لما عرفت من أنّ«المساواة»معنی حقیقی«للتشبیه»للتبادر،وصحّة سلب التشبیه من غیر المساوی،وإنّه قد ورد«التشبیه»ل‍«المساواة»فی الکتاب والسنّة وغیرهما.</w:t>
      </w:r>
    </w:p>
    <w:p>
      <w:pPr>
        <w:pStyle w:val="BookText"/>
      </w:pPr>
      <w:r>
        <w:rPr>
          <w:rFonts w:ascii="IRNazanin" w:hAnsi="IRNazanin" w:eastAsia="IRNazanin" w:cs="IRNazanin"/>
          <w:lang w:bidi="fa-IR"/>
          <w:color w:val="111111"/>
          <w:sz w:val="28"/>
          <w:szCs w:val="28"/>
          <w:rtl/>
        </w:rPr>
        <w:t xml:space="preserve">وعلی کلّ حال،فإنّ (الکابلی) یعترف-ولو فی الجملة-بمجیء «التشبیه»للدلالة علی«المساواة».</w:t>
      </w:r>
    </w:p>
    <w:p>
      <w:pPr>
        <w:pStyle w:val="BookText"/>
      </w:pPr>
      <w:r>
        <w:rPr>
          <w:rFonts w:ascii="IRNazanin" w:hAnsi="IRNazanin" w:eastAsia="IRNazanin" w:cs="IRNazanin"/>
          <w:lang w:bidi="fa-IR"/>
          <w:color w:val="111111"/>
          <w:sz w:val="28"/>
          <w:szCs w:val="28"/>
          <w:rtl/>
        </w:rPr>
        <w:t xml:space="preserve">أمّا (الدهلوی) فقد أنکر هذا المعنی ونفاه،بالرغم من أخذه کلّ ما ذکره فی هذا الموضع من (الکابلی) کسائر المواضع،وکأنّه یعلم أنّ هذا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32" w:name="pg10506_97165"/>
    <w:bookmarkEnd w:id="132"/>
    <w:p>
      <w:pPr>
        <w:pStyle w:val="BookText"/>
      </w:pPr>
      <w:r>
        <w:rPr>
          <w:rFonts w:ascii="IRNazanin" w:hAnsi="IRNazanin" w:eastAsia="IRNazanin" w:cs="IRNazanin"/>
          <w:lang w:bidi="fa-IR"/>
          <w:color w:val="111111"/>
          <w:sz w:val="28"/>
          <w:szCs w:val="28"/>
          <w:rtl/>
        </w:rPr>
        <w:t xml:space="preserve">المقدار من الاعتراف بالحق أیضاً ینفع الإمامیّة فی استدلالهم بالحدیث الشریف علی ما ذهبوا إلیه،فلا یکتفی بإنکاره،بل ینسب من یدعی إفادة «التشبیه»ل«المساواة»،ومن یفهم«المساواة»من«التشبیه»إلی«کمال السفاهة».</w:t>
      </w:r>
    </w:p>
    <w:p>
      <w:pPr>
        <w:pStyle w:val="BookText"/>
      </w:pPr>
      <w:r>
        <w:rPr>
          <w:rFonts w:ascii="IRNazanin" w:hAnsi="IRNazanin" w:eastAsia="IRNazanin" w:cs="IRNazanin"/>
          <w:lang w:bidi="fa-IR"/>
          <w:color w:val="111111"/>
          <w:sz w:val="28"/>
          <w:szCs w:val="28"/>
          <w:rtl/>
        </w:rPr>
        <w:t xml:space="preserve">بل إنّه یجعل فهم«المساواة»من«التشبیه»من«جملة الأوهام»ویقول بأنّ«هذا الوهم یکون من الصّبیان»الصّغار لا من الصبیان الممیّزین»جاء ذلک فی النوع التاسع عشر،من الباب الحادی عشر،من کتابه (التحفة)، فانظر بماذا یصف کبار العلماء،ومهرة الفنون،وأساطین العلوم!!</w:t>
      </w:r>
    </w:p>
    <w:p>
      <w:pPr>
        <w:pStyle w:val="Heading6"/>
      </w:pPr>
      <w:bookmarkStart w:id="357" w:name="_Toc200"/>
      <w:r>
        <w:t>التشبیه للمساواة فی کلام (الدهلوی) نفسه</w:t>
      </w:r>
      <w:bookmarkEnd w:id="357"/>
    </w:p>
    <w:p>
      <w:pPr>
        <w:pStyle w:val="BookText"/>
      </w:pPr>
      <w:r>
        <w:rPr>
          <w:rFonts w:ascii="IRNazanin" w:hAnsi="IRNazanin" w:eastAsia="IRNazanin" w:cs="IRNazanin"/>
          <w:lang w:bidi="fa-IR"/>
          <w:color w:val="111111"/>
          <w:sz w:val="28"/>
          <w:szCs w:val="28"/>
          <w:rtl/>
        </w:rPr>
        <w:t xml:space="preserve">بل إنّ ما ذکره من الطعن فی الذین یفهمون«المساواة»من«التشبیه» من العلماء وغیرهم لینطبق علی نفسه،فقد علمتَ أنّ (الدهلوی) نفسه قد فهم«المساواة»من«التشبیه»فی مقامات عدیدة،بل فی نفس هذا الکلام الّذی وصف فیه من فهم ذلک بما وصف،فقد جاء فیه«النوع التاسع عشر: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جعل تشبیه شیء بشیء موجباً للمساواة بین المشبّه والمشبّه به.وهذا من أوهام الصبیان الصّغار لا الصبیان الممیّزین،وقد وقع هذا الوهم من الشیعة بکثرةٍ،مثل أنّهم یقولون بأنّ حضرة الأمیر قد شبه بالأنبیاء أولی العزم فی الزهد والتقی والحلم...».</w:t>
      </w:r>
    </w:p>
    <w:p>
      <w:pPr>
        <w:pStyle w:val="BookText"/>
      </w:pPr>
      <w:r>
        <w:rPr>
          <w:rFonts w:ascii="IRNazanin" w:hAnsi="IRNazanin" w:eastAsia="IRNazanin" w:cs="IRNazanin"/>
          <w:lang w:bidi="fa-IR"/>
          <w:color w:val="111111"/>
          <w:sz w:val="28"/>
          <w:szCs w:val="28"/>
          <w:rtl/>
        </w:rPr>
        <w:t xml:space="preserve">فتری أنّه فی نفس هذا الکلام یأتی بتشبیه،ویرید منه«المساواة» قطعاً،حیث یقول.«مثل أنّهم یقولون...»،فإنّ کلمة«مثل»موضوعة للتشبیه،وهو یذکر بهذه الکلمة موضعاً من مواضع الوهم الواقعة من الشیعة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33" w:name="pg10506_97166"/>
    <w:bookmarkEnd w:id="133"/>
    <w:p>
      <w:pPr>
        <w:pStyle w:val="BookText"/>
      </w:pPr>
      <w:r>
        <w:rPr>
          <w:rFonts w:ascii="IRNazanin" w:hAnsi="IRNazanin" w:eastAsia="IRNazanin" w:cs="IRNazanin"/>
          <w:lang w:bidi="fa-IR"/>
          <w:color w:val="111111"/>
          <w:sz w:val="28"/>
          <w:szCs w:val="28"/>
          <w:rtl/>
        </w:rPr>
        <w:t xml:space="preserve">بحسب زعمه.</w:t>
      </w:r>
    </w:p>
    <w:p>
      <w:pPr>
        <w:pStyle w:val="BookText"/>
      </w:pPr>
      <w:r>
        <w:rPr>
          <w:rFonts w:ascii="IRNazanin" w:hAnsi="IRNazanin" w:eastAsia="IRNazanin" w:cs="IRNazanin"/>
          <w:lang w:bidi="fa-IR"/>
          <w:color w:val="111111"/>
          <w:sz w:val="28"/>
          <w:szCs w:val="28"/>
          <w:rtl/>
        </w:rPr>
        <w:t xml:space="preserve">بل إنّه استعمل«التشبیه»وأراد به«المساواة»و«المطابقة»فی مواضع من کلامه-فی نفس هذا المقام-فی الجواب عن دلالة حدیث التشبیه،ألا تری إلی کلامه فی الوجه الرابع حیث یقول.«والتشبیه کما یکون بأدواة التشبیه المتعارفة،مثل.الکاف،وکأنّ ومثل،ونحو،کذلک یکون بهذا الأسلوب،کما تقرر فی علم البیان،.من أراد أن ینظر إلی القمر لیلة البدر، فلینظر إلی وجه فلان».</w:t>
      </w:r>
    </w:p>
    <w:p>
      <w:pPr>
        <w:pStyle w:val="BookText"/>
      </w:pPr>
      <w:r>
        <w:rPr>
          <w:rFonts w:ascii="IRNazanin" w:hAnsi="IRNazanin" w:eastAsia="IRNazanin" w:cs="IRNazanin"/>
          <w:lang w:bidi="fa-IR"/>
          <w:color w:val="111111"/>
          <w:sz w:val="28"/>
          <w:szCs w:val="28"/>
          <w:rtl/>
        </w:rPr>
        <w:t xml:space="preserve">ففی هذه العبارة استعمل التشبیه وأراد منه المطابقة فی ثلاثة مواضع.</w:t>
      </w:r>
    </w:p>
    <w:p>
      <w:pPr>
        <w:pStyle w:val="BookText"/>
      </w:pPr>
      <w:r>
        <w:rPr>
          <w:rFonts w:ascii="IRNazanin" w:hAnsi="IRNazanin" w:eastAsia="IRNazanin" w:cs="IRNazanin"/>
          <w:lang w:bidi="fa-IR"/>
          <w:color w:val="111111"/>
          <w:sz w:val="28"/>
          <w:szCs w:val="28"/>
          <w:rtl/>
        </w:rPr>
        <w:t xml:space="preserve">الأول.قوله.کما یکون...فإنّ هذا من ألفاظ التشبیه،ولا ریب أنّه یرید المطابقة،لا کتشبیه الترب بالمسک...</w:t>
      </w:r>
    </w:p>
    <w:p>
      <w:pPr>
        <w:pStyle w:val="BookText"/>
      </w:pPr>
      <w:r>
        <w:rPr>
          <w:rFonts w:ascii="IRNazanin" w:hAnsi="IRNazanin" w:eastAsia="IRNazanin" w:cs="IRNazanin"/>
          <w:lang w:bidi="fa-IR"/>
          <w:color w:val="111111"/>
          <w:sz w:val="28"/>
          <w:szCs w:val="28"/>
          <w:rtl/>
        </w:rPr>
        <w:t xml:space="preserve">والثانی.قوله.مثل الکاف وکأنَّ...</w:t>
      </w:r>
    </w:p>
    <w:p>
      <w:pPr>
        <w:pStyle w:val="BookText"/>
      </w:pPr>
      <w:r>
        <w:rPr>
          <w:rFonts w:ascii="IRNazanin" w:hAnsi="IRNazanin" w:eastAsia="IRNazanin" w:cs="IRNazanin"/>
          <w:lang w:bidi="fa-IR"/>
          <w:color w:val="111111"/>
          <w:sz w:val="28"/>
          <w:szCs w:val="28"/>
          <w:rtl/>
        </w:rPr>
        <w:t xml:space="preserve">والثالث.قوله.کما تقرّر فی علم البیان...</w:t>
      </w:r>
    </w:p>
    <w:p>
      <w:pPr>
        <w:pStyle w:val="BookText"/>
      </w:pPr>
      <w:r>
        <w:rPr>
          <w:rFonts w:ascii="IRNazanin" w:hAnsi="IRNazanin" w:eastAsia="IRNazanin" w:cs="IRNazanin"/>
          <w:lang w:bidi="fa-IR"/>
          <w:color w:val="111111"/>
          <w:sz w:val="28"/>
          <w:szCs w:val="28"/>
          <w:rtl/>
        </w:rPr>
        <w:t xml:space="preserve">وأنت إذا تأمّلت فی سائر کلامه وقفت علی مواضع أخری.</w:t>
      </w:r>
    </w:p>
    <w:p>
      <w:pPr>
        <w:pStyle w:val="Heading6"/>
      </w:pPr>
      <w:bookmarkStart w:id="358" w:name="_Toc201"/>
      <w:r>
        <w:t>عدم جواز حمل ألفاظ النبیّ علی الکلام الرکیک</w:t>
      </w:r>
      <w:bookmarkEnd w:id="358"/>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وقد راج واشتهر فی الأشعار التشبیه...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هذا تعصّب جاء من جرّاء متابعة (الکابلی) وتقلیده علی غیر بصیرة،أفیقاس کلام أشرف الخلائق من الأوّلین والآخرین بأشعار الشعراء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وتمثیلاتهم الخرافیة الجزافیة؟!</w:t>
      </w:r>
    </w:p>
    <w:p>
      <w:pPr>
        <w:pStyle w:val="BookText"/>
      </w:pPr>
      <w:r>
        <w:rPr>
          <w:rFonts w:ascii="IRNazanin" w:hAnsi="IRNazanin" w:eastAsia="IRNazanin" w:cs="IRNazanin"/>
          <w:lang w:bidi="fa-IR"/>
          <w:color w:val="111111"/>
          <w:sz w:val="28"/>
          <w:szCs w:val="28"/>
          <w:rtl/>
        </w:rPr>
        <w:t xml:space="preserve">إنّ مفاد هذا الکلام هو أنْ لا یکون أیّ وجه للشبه بین أمیر المؤمنین والأنبیاء فی صفاتهم،فضلاً عن المساواة،والعیاذ باللّه...</w:t>
      </w:r>
    </w:p>
    <w:p>
      <w:pPr>
        <w:pStyle w:val="BookText"/>
      </w:pPr>
      <w:r>
        <w:rPr>
          <w:rFonts w:ascii="IRNazanin" w:hAnsi="IRNazanin" w:eastAsia="IRNazanin" w:cs="IRNazanin"/>
          <w:lang w:bidi="fa-IR"/>
          <w:color w:val="111111"/>
          <w:sz w:val="28"/>
          <w:szCs w:val="28"/>
          <w:rtl/>
        </w:rPr>
        <w:t xml:space="preserve">ولو جاز ما ذکره هذا الرجل،لجاز أن یقال فی حقّ أحدٍ من الناس ولو کان عاریاً حتّی عن الإسلام.من أراد أن ینظر إلی آدم فی علمه فلینظر إلی فلان...</w:t>
      </w:r>
    </w:p>
    <w:p>
      <w:pPr>
        <w:pStyle w:val="BookText"/>
      </w:pPr>
      <w:r>
        <w:rPr>
          <w:rFonts w:ascii="IRNazanin" w:hAnsi="IRNazanin" w:eastAsia="IRNazanin" w:cs="IRNazanin"/>
          <w:lang w:bidi="fa-IR"/>
          <w:color w:val="111111"/>
          <w:sz w:val="28"/>
          <w:szCs w:val="28"/>
          <w:rtl/>
        </w:rPr>
        <w:t xml:space="preserve">لکن لا ریب فی أنّ قیاس کلام أفضل البشر،بتشبیه الترب بالمسک والحصی بالدرر،تعصّب قبیح أو جهل فضیح،فلو لم یدلّ حدیث التشبیه علی إثبات تلک الصفات لأمیر المؤمنین،للحق کلامه صلّی اللّه علیه وآله وسلّم بالکلام الرکیک والفارغ،وذلک غیر جائز.</w:t>
      </w:r>
    </w:p>
    <w:p>
      <w:pPr>
        <w:pStyle w:val="BookText"/>
      </w:pPr>
      <w:r>
        <w:rPr>
          <w:rFonts w:ascii="IRNazanin" w:hAnsi="IRNazanin" w:eastAsia="IRNazanin" w:cs="IRNazanin"/>
          <w:lang w:bidi="fa-IR"/>
          <w:color w:val="111111"/>
          <w:sz w:val="28"/>
          <w:szCs w:val="28"/>
          <w:rtl/>
        </w:rPr>
        <w:t xml:space="preserve">قال أبو حامد الغزالی.«مسألة-قال القاضی.حمل کلام الشارع علی ما یلحق بالکلام الرث محال،ومن هذا الفن قول أصحابنا فی قوله تعالی:</w:t>
      </w:r>
    </w:p>
    <w:p>
      <w:pPr>
        <w:pStyle w:val="BookText"/>
      </w:pPr>
      <w:r>
        <w:rPr>
          <w:rFonts w:ascii="Amiri" w:hAnsi="Amiri" w:eastAsia="Amiri" w:cs="Amiri"/>
          <w:lang w:bidi="ar-SA"/>
          <w:color w:val="111111"/>
          <w:sz w:val="28"/>
          <w:szCs w:val="28"/>
          <w:rtl/>
        </w:rPr>
        <w:t xml:space="preserve">«وَ أَرْجُلَکُمْ إِلَی الْکَعْبَیْنِ» مکسورة اللام،لقرب الجوار،ردّاً علی الشیعة،إذ قالوا.الواجب فیه المسح،وهو کقوله. «وَ حُورٌ عِینٌ» وکقول العرب.جحر ضب خرب،وکقول الشاعر. کأن ثبیراً فی عرانین وبله کبیر أناس فی بجاد مزمل</w:t>
      </w:r>
    </w:p>
    <w:p>
      <w:pPr>
        <w:pStyle w:val="BookText"/>
      </w:pPr>
      <w:r>
        <w:rPr>
          <w:rFonts w:ascii="IRNazanin" w:hAnsi="IRNazanin" w:eastAsia="IRNazanin" w:cs="IRNazanin"/>
          <w:lang w:bidi="fa-IR"/>
          <w:color w:val="111111"/>
          <w:sz w:val="28"/>
          <w:szCs w:val="28"/>
          <w:rtl/>
        </w:rPr>
        <w:t xml:space="preserve">معناه.مزمل به،لأنّه من نعت الکبیر،وهو مرفوع،لکن کسر لقرب الجوار.</w:t>
      </w:r>
    </w:p>
    <w:p>
      <w:pPr>
        <w:pStyle w:val="BookText"/>
      </w:pPr>
      <w:r>
        <w:rPr>
          <w:rFonts w:ascii="IRNazanin" w:hAnsi="IRNazanin" w:eastAsia="IRNazanin" w:cs="IRNazanin"/>
          <w:lang w:bidi="fa-IR"/>
          <w:color w:val="111111"/>
          <w:sz w:val="28"/>
          <w:szCs w:val="28"/>
          <w:rtl/>
        </w:rPr>
        <w:t xml:space="preserve">ولیس الأمر کما ظنّوه فی هذه المواضع،بل سببه.إنّ الرفع أبین من الکسر،فاستثقلوا الانتقال من حرکةٍ خفیفةٍ إلی ثقیلة،فوالوا بین الکسرتین.</w:t>
      </w:r>
    </w:p>
    <w:p>
      <w:pPr>
        <w:pStyle w:val="BookText"/>
      </w:pPr>
      <w:r>
        <w:rPr>
          <w:rFonts w:ascii="IRNazanin" w:hAnsi="IRNazanin" w:eastAsia="IRNazanin" w:cs="IRNazanin"/>
          <w:lang w:bidi="fa-IR"/>
          <w:color w:val="111111"/>
          <w:sz w:val="28"/>
          <w:szCs w:val="28"/>
          <w:rtl/>
        </w:rPr>
        <w:t xml:space="preserve">وأمّا النصب فی قوله. «وَ أَرْجُلَکُمْ» فنصب فی المعنی،والنصب أخف الحرکات،والإنتقال إلیه أولی من الجمع بین الکسرتین الثقیلتین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34" w:name="pg10506_97168"/>
    <w:bookmarkEnd w:id="134"/>
    <w:p>
      <w:pPr>
        <w:pStyle w:val="BookText"/>
      </w:pPr>
      <w:r>
        <w:rPr>
          <w:rFonts w:ascii="IRNazanin" w:hAnsi="IRNazanin" w:eastAsia="IRNazanin" w:cs="IRNazanin"/>
          <w:lang w:bidi="fa-IR"/>
          <w:color w:val="111111"/>
          <w:sz w:val="28"/>
          <w:szCs w:val="28"/>
          <w:rtl/>
        </w:rPr>
        <w:t xml:space="preserve">بالنسبة إلی النصب،فلم یبق لقرب الجوار معنی،إلّامراعاة التسجیع والتقفیة،وذلک لا یلیق بالقرآن،نعم حسن النظم محبوب من الفصیح،إذا لم یخل بالمقصود.فأمّا الإخلال بالمعنی واتباع التقفیة،فمن رکیک الکلام»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لم یدلّ التشبیه فی الحدیث علی المساواة،وجاز حمل تشبیه النبیّ صلّی اللّه علیه وآله وسلّم علی تشبیه الترب بالمسک ونحوه،جاز أنْ یقال فی حقّ شیخ من شیوخ (الدهلوی) أو تلمیذٍ من تلامذته.إنّه مثل إبلیس،أو یقال فی حقّ (الدهلوی) نفسه أو والده.«إنّه مثل أبی لهب«مثل أبی جهل»أو یقال ذلک فی حقّ کبار أهل السنّة،أو فی حقّ الخلفاء الثلاثة وأعوانهم...</w:t>
      </w:r>
    </w:p>
    <w:p>
      <w:pPr>
        <w:pStyle w:val="Heading6"/>
      </w:pPr>
      <w:bookmarkStart w:id="359" w:name="_Toc202"/>
      <w:r>
        <w:t>النّقض بما وضعوه فی حقّ الشیخین</w:t>
      </w:r>
      <w:bookmarkEnd w:id="359"/>
    </w:p>
    <w:p>
      <w:pPr>
        <w:pStyle w:val="BookText"/>
      </w:pPr>
      <w:r>
        <w:rPr>
          <w:rFonts w:ascii="IRNazanin" w:hAnsi="IRNazanin" w:eastAsia="IRNazanin" w:cs="IRNazanin"/>
          <w:lang w:bidi="fa-IR"/>
          <w:color w:val="111111"/>
          <w:sz w:val="28"/>
          <w:szCs w:val="28"/>
          <w:rtl/>
        </w:rPr>
        <w:t xml:space="preserve">وإذا کان تشبیه النبیّ صلّی اللّه علیه وآله وسلّم کتشبیه التراب بالمسک والحصی باللؤلؤ والیاقوت،فقد بطلت مساعی أسلاف (الدهلوی) الوضّاعین وجهود مشایخه المفترین،فی اختراع فضائل فیها تشبیه الشیخین بالأنبیاء،وذهبت أدراج الریاح،وکانت هباءً منثوراً،فالعجب من هذا الرجل کیف یحتُّ بمثل هذه الأحادیث ویدّعی کثرتها کما سیأتی؟ ! إذ من الجائز أنْ تکون تلک التشبیهات-بعد تسلیم أسانیدها-من قبیل تشبیه التراب بالمسک والحصی باللؤلؤ والیاقوت،فکما لا مناسبة أصلاً بین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المسک والثری،ولا مماثلة بین اللؤلؤ والحصی،فکذلک حال الشیخین بالنسبة إلی الأنبیاء،علی نبیّنا وآله وعلیهم آلاف التحیّة والثنا،فأین الثریا من الثری،وأین الدرّ من الحصی؟!</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قال الشاعر. أری بارقاً بالأبرق الفرد یومض</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عرفت عدم جواز هذا القیاس بین کلام النبیّ صلّی اللّه علیه وآله المعصومین،وأشعار الشعراء المتشدّقین...لکنّه ینسج علی منوال (الکابلی) ویقلّده علی غیر هدی وبصیرة...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35" w:name="pg10506_97173"/>
    <w:bookmarkEnd w:id="135"/>
    <w:p>
      <w:pPr>
        <w:pStyle w:val="Heading4"/>
      </w:pPr>
      <w:bookmarkStart w:id="360" w:name="_Toc203"/>
      <w:r>
        <w:t>دحض المعارضة بما وضعوه فی تشبیه الشیخین بالأنبیاء</w:t>
      </w:r>
      <w:bookmarkEnd w:id="360"/>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وقد روی فی الأحادیث الصحیحة لأهل السنّة.تشبیه أبی بکر بإبراهیم وعیسی،وتشبیه عمر بنوح،وتشبیه أبی ذر بعیسی...</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هذه المعارضة باطلة،فإنّ الاحتجاج بأحادیث أهل السنّة فی مقابلة الإمامیّة لا یصغی إلیه،لمخالفته لقانون المناظرة،أمّا الإمامیّة فإنّهم یحتجّون بأحادیث أهل السنّة فی الردّ علیهم،من باب الإلزام،طبقاً لقانون المناظرة.</w:t>
      </w:r>
    </w:p>
    <w:p>
      <w:pPr>
        <w:pStyle w:val="BookText"/>
      </w:pPr>
      <w:r>
        <w:rPr>
          <w:rFonts w:ascii="IRNazanin" w:hAnsi="IRNazanin" w:eastAsia="IRNazanin" w:cs="IRNazanin"/>
          <w:lang w:bidi="fa-IR"/>
          <w:color w:val="111111"/>
          <w:sz w:val="28"/>
          <w:szCs w:val="28"/>
          <w:rtl/>
        </w:rPr>
        <w:t xml:space="preserve">واستدلال أهل السنّة بأحادیثهم فی مقابلة الإمامیّة،یشبه استدلال أهل الکتاب بکتبهم الموضوعة المکذوبة أو المحرّفة،فی الدفاع عن دینهم والجواب علی مطاعن المسلمین وإشکالاتهم فی مذاهبهم وعقائدهم.</w:t>
      </w:r>
    </w:p>
    <w:p>
      <w:pPr>
        <w:pStyle w:val="BookText"/>
      </w:pPr>
      <w:r>
        <w:rPr>
          <w:rFonts w:ascii="IRNazanin" w:hAnsi="IRNazanin" w:eastAsia="IRNazanin" w:cs="IRNazanin"/>
          <w:lang w:bidi="fa-IR"/>
          <w:color w:val="111111"/>
          <w:sz w:val="28"/>
          <w:szCs w:val="28"/>
          <w:rtl/>
        </w:rPr>
        <w:t xml:space="preserve">ولعلّ من هنا لم یحتجّ (الکابلی) بتلک الأحادیث المزعومة فی مقام الجواب علی حدیث التشبیه...</w:t>
      </w:r>
    </w:p>
    <w:p>
      <w:pPr>
        <w:pStyle w:val="BookText"/>
      </w:pPr>
      <w:r>
        <w:rPr>
          <w:rFonts w:ascii="IRNazanin" w:hAnsi="IRNazanin" w:eastAsia="IRNazanin" w:cs="IRNazanin"/>
          <w:lang w:bidi="fa-IR"/>
          <w:color w:val="111111"/>
          <w:sz w:val="28"/>
          <w:szCs w:val="28"/>
          <w:rtl/>
        </w:rPr>
        <w:t xml:space="preserve">فهذه الفقرة من کلام (الدهلوی) فی هذا المقام غیر مأخوذ من کلام (الکابلی)،بل أخذ ذلک من کلام والده ولی اللّه الدهلوی فی کتابه (قرة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العینین) حیث قال فی الجواب علی استدلالات الشیح نصیر الدین الطوسی رحمه اللّه فی (التجرید).</w:t>
      </w:r>
    </w:p>
    <w:p>
      <w:pPr>
        <w:pStyle w:val="BookText"/>
      </w:pPr>
      <w:r>
        <w:rPr>
          <w:rFonts w:ascii="IRNazanin" w:hAnsi="IRNazanin" w:eastAsia="IRNazanin" w:cs="IRNazanin"/>
          <w:lang w:bidi="fa-IR"/>
          <w:color w:val="111111"/>
          <w:sz w:val="28"/>
          <w:szCs w:val="28"/>
          <w:rtl/>
        </w:rPr>
        <w:t xml:space="preserve">«ومساواة الأنبیاء.إعلم أنّه علیه السلام قد شبّه الصحابة فی أحادیث کثیرة بالأنبیاء،والغرض من هذا التشبیه هو الإشارة إلی وجود وصف من أوصاف المشبه به فی المشبه،کتشبیه أبی ذر بعیسی فی الزهد،وتشبیه الصدیق بعیسی فی الرفق بالأمة،وتشبیه الفاروق بنوح فی الشدة علی الأمة،وتشبیه أبی موسی بداود فی حسن الصوت.</w:t>
      </w:r>
    </w:p>
    <w:p>
      <w:pPr>
        <w:pStyle w:val="BookText"/>
      </w:pPr>
      <w:r>
        <w:rPr>
          <w:rFonts w:ascii="Amiri" w:hAnsi="Amiri" w:eastAsia="Amiri" w:cs="Amiri"/>
          <w:lang w:bidi="ar-SA"/>
          <w:color w:val="111111"/>
          <w:sz w:val="28"/>
          <w:szCs w:val="28"/>
          <w:rtl/>
        </w:rPr>
        <w:t xml:space="preserve">عن عبداللّه بن مسعود فی قصة استشارة النبیّ أبا بکر فی أساری بدر،قال رسول اللّه صلّی اللّه علیه وسلّم.ما تقولون فی هؤلاء؟ إنّ هؤلاء کمثل إخوة لهم کانوا من قبلهم.قال نوح. «رَبِّ لا تَذَرْ عَلَی الْأَرْضِ مِنَ الْکافِرِینَ دَیّاراً» </w:t>
      </w:r>
      <w:r>
        <w:rPr>
          <w:rStyle w:val="FootnoteReference"/>
        </w:rPr>
        <w:footnoteReference w:id="406"/>
      </w:r>
      <w:r>
        <w:rPr>
          <w:rFonts w:ascii="Amiri" w:hAnsi="Amiri" w:eastAsia="Amiri" w:cs="Amiri"/>
          <w:lang w:bidi="ar-SA"/>
          <w:color w:val="111111"/>
          <w:sz w:val="28"/>
          <w:szCs w:val="28"/>
          <w:rtl/>
        </w:rPr>
        <w:t xml:space="preserve">وقال موسی. «رَبَّنَا اطْمِسْ عَلی أَمْوالِهِمْ وَ اشْدُدْ عَلی قُلُوبِهِمْ» </w:t>
      </w:r>
      <w:r>
        <w:rPr>
          <w:rStyle w:val="FootnoteReference"/>
        </w:rPr>
        <w:footnoteReference w:id="407"/>
      </w:r>
      <w:r>
        <w:rPr>
          <w:rFonts w:ascii="Amiri" w:hAnsi="Amiri" w:eastAsia="Amiri" w:cs="Amiri"/>
          <w:lang w:bidi="ar-SA"/>
          <w:color w:val="111111"/>
          <w:sz w:val="28"/>
          <w:szCs w:val="28"/>
          <w:rtl/>
        </w:rPr>
        <w:t xml:space="preserve">الآیة.وقال إبراهیم. «فَمَنْ تَبِعَنِی فَإِنَّهُ مِنِّی وَ مَنْ عَصانِی فَإِنَّکَ غَفُورٌ رَحِیمٌ» </w:t>
      </w:r>
      <w:r>
        <w:rPr>
          <w:rStyle w:val="FootnoteReference"/>
        </w:rPr>
        <w:footnoteReference w:id="408"/>
      </w:r>
      <w:r>
        <w:rPr>
          <w:rFonts w:ascii="Amiri" w:hAnsi="Amiri" w:eastAsia="Amiri" w:cs="Amiri"/>
          <w:lang w:bidi="ar-SA"/>
          <w:color w:val="111111"/>
          <w:sz w:val="28"/>
          <w:szCs w:val="28"/>
          <w:rtl/>
        </w:rPr>
        <w:t xml:space="preserve">وقال عیسی. «إِنْ تُعَذِّبْهُمْ فَإِنَّهُمْ عِبادُکَ وَ إِنْ تَغْفِرْ لَهُمْ فَإِنَّکَ أَنْتَ الْعَزِیزُ الْحَکِیمُ» </w:t>
      </w:r>
      <w:r>
        <w:rPr>
          <w:rStyle w:val="FootnoteReference"/>
        </w:rPr>
        <w:footnoteReference w:id="409"/>
      </w:r>
      <w:r>
        <w:rPr>
          <w:rFonts w:ascii="IRNazanin" w:hAnsi="IRNazanin" w:eastAsia="IRNazanin" w:cs="IRNazanin"/>
          <w:lang w:bidi="fa-IR"/>
          <w:color w:val="111111"/>
          <w:sz w:val="28"/>
          <w:szCs w:val="28"/>
          <w:rtl/>
        </w:rPr>
        <w:t xml:space="preserve">أخرجه الحاکم.</w:t>
      </w:r>
    </w:p>
    <w:p>
      <w:pPr>
        <w:pStyle w:val="BookText"/>
      </w:pPr>
      <w:r>
        <w:rPr>
          <w:rFonts w:ascii="IRNazanin" w:hAnsi="IRNazanin" w:eastAsia="IRNazanin" w:cs="IRNazanin"/>
          <w:lang w:bidi="fa-IR"/>
          <w:color w:val="111111"/>
          <w:sz w:val="28"/>
          <w:szCs w:val="28"/>
          <w:rtl/>
        </w:rPr>
        <w:t xml:space="preserve">وعن أبی موسی.إنّ النبیّ صلّی اللّه علیه وسلّم قال.یا أبا موسی، لقد أعطیت مزماراً من مزامیر آل داود.متفق علیه.</w:t>
      </w:r>
    </w:p>
    <w:p>
      <w:pPr>
        <w:pStyle w:val="BookText"/>
      </w:pPr>
      <w:r>
        <w:rPr>
          <w:rFonts w:ascii="IRNazanin" w:hAnsi="IRNazanin" w:eastAsia="IRNazanin" w:cs="IRNazanin"/>
          <w:lang w:bidi="fa-IR"/>
          <w:color w:val="111111"/>
          <w:sz w:val="28"/>
          <w:szCs w:val="28"/>
          <w:rtl/>
        </w:rPr>
        <w:t xml:space="preserve">وعن أبی ذر قال قال رسول اللّه صلّی اللّه علیه وسلّم.ما أظلّت الخضراء ولا أقلّت الغبراء من ذی لهجةٍ أصدق ولا أوفی من أبی ذر شبیه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بن مریم-یعنی فی الزهد-أخرجه الترمذی.</w:t>
      </w:r>
    </w:p>
    <w:p>
      <w:pPr>
        <w:pStyle w:val="BookText"/>
      </w:pPr>
      <w:r>
        <w:rPr>
          <w:rFonts w:ascii="IRNazanin" w:hAnsi="IRNazanin" w:eastAsia="IRNazanin" w:cs="IRNazanin"/>
          <w:lang w:bidi="fa-IR"/>
          <w:color w:val="111111"/>
          <w:sz w:val="28"/>
          <w:szCs w:val="28"/>
          <w:rtl/>
        </w:rPr>
        <w:t xml:space="preserve">وفی الاستیعاب.روی عن النبیّ صلّی اللّه علیه وسلّم إنّه قال.أبو ذر فی أمّتی شبه عیسی بن مریم فی زهده.</w:t>
      </w:r>
    </w:p>
    <w:p>
      <w:pPr>
        <w:pStyle w:val="BookText"/>
      </w:pPr>
      <w:r>
        <w:rPr>
          <w:rFonts w:ascii="IRNazanin" w:hAnsi="IRNazanin" w:eastAsia="IRNazanin" w:cs="IRNazanin"/>
          <w:lang w:bidi="fa-IR"/>
          <w:color w:val="111111"/>
          <w:sz w:val="28"/>
          <w:szCs w:val="28"/>
          <w:rtl/>
        </w:rPr>
        <w:t xml:space="preserve">وروی.من سرّه أنْ ینظر إلی تواضع عیسی بن مریم،فلینظر إلی أبی ذر.أخرجه أبو عمر».</w:t>
      </w:r>
    </w:p>
    <w:p>
      <w:pPr>
        <w:pStyle w:val="BookText"/>
      </w:pPr>
      <w:r>
        <w:rPr>
          <w:rFonts w:ascii="IRNazanin" w:hAnsi="IRNazanin" w:eastAsia="IRNazanin" w:cs="IRNazanin"/>
          <w:lang w:bidi="fa-IR"/>
          <w:color w:val="111111"/>
          <w:sz w:val="28"/>
          <w:szCs w:val="28"/>
          <w:rtl/>
        </w:rPr>
        <w:t xml:space="preserve">هذا کلام والد (الدهلوی)،وهذه هی الأحادیث،وقد أخذ الولد هذا الکلام وتصرّف فیه من جهاتٍ.</w:t>
      </w:r>
    </w:p>
    <w:p>
      <w:pPr>
        <w:pStyle w:val="BookText"/>
      </w:pPr>
      <w:r>
        <w:rPr>
          <w:rFonts w:ascii="IRNazanin" w:hAnsi="IRNazanin" w:eastAsia="IRNazanin" w:cs="IRNazanin"/>
          <w:lang w:bidi="fa-IR"/>
          <w:color w:val="111111"/>
          <w:sz w:val="28"/>
          <w:szCs w:val="28"/>
          <w:rtl/>
        </w:rPr>
        <w:t xml:space="preserve">1-زعم الوالد تشبیه الصحابة فی أحادیث کثیرة بالأنبیاء.</w:t>
      </w:r>
    </w:p>
    <w:p>
      <w:pPr>
        <w:pStyle w:val="BookText"/>
      </w:pPr>
      <w:r>
        <w:rPr>
          <w:rFonts w:ascii="IRNazanin" w:hAnsi="IRNazanin" w:eastAsia="IRNazanin" w:cs="IRNazanin"/>
          <w:lang w:bidi="fa-IR"/>
          <w:color w:val="111111"/>
          <w:sz w:val="28"/>
          <w:szCs w:val="28"/>
          <w:rtl/>
        </w:rPr>
        <w:t xml:space="preserve">و(الدهلوی) زعم تشبیه الشیخین بهم فی أحادیث کثیرة.</w:t>
      </w:r>
    </w:p>
    <w:p>
      <w:pPr>
        <w:pStyle w:val="BookText"/>
      </w:pPr>
      <w:r>
        <w:rPr>
          <w:rFonts w:ascii="IRNazanin" w:hAnsi="IRNazanin" w:eastAsia="IRNazanin" w:cs="IRNazanin"/>
          <w:lang w:bidi="fa-IR"/>
          <w:color w:val="111111"/>
          <w:sz w:val="28"/>
          <w:szCs w:val="28"/>
          <w:rtl/>
        </w:rPr>
        <w:t xml:space="preserve">2-لم یدَّع الوالد صحة هذه الأحادیث بصراحة.و(الدهلوی) ادّعی صحّة الأحادیث الکثیرة التی شبّه فیها الشیخان بالأنبیاء.</w:t>
      </w:r>
    </w:p>
    <w:p>
      <w:pPr>
        <w:pStyle w:val="BookText"/>
      </w:pPr>
      <w:r>
        <w:rPr>
          <w:rFonts w:ascii="IRNazanin" w:hAnsi="IRNazanin" w:eastAsia="IRNazanin" w:cs="IRNazanin"/>
          <w:lang w:bidi="fa-IR"/>
          <w:color w:val="111111"/>
          <w:sz w:val="28"/>
          <w:szCs w:val="28"/>
          <w:rtl/>
        </w:rPr>
        <w:t xml:space="preserve">3-لم یدّع الوالد تصحیح الحاکم حدیث ابن مسعود،لکن (الدهلوی) زعم ذلک أیضاً.</w:t>
      </w:r>
    </w:p>
    <w:p>
      <w:pPr>
        <w:pStyle w:val="BookText"/>
      </w:pPr>
      <w:r>
        <w:rPr>
          <w:rFonts w:ascii="IRNazanin" w:hAnsi="IRNazanin" w:eastAsia="IRNazanin" w:cs="IRNazanin"/>
          <w:lang w:bidi="fa-IR"/>
          <w:color w:val="111111"/>
          <w:sz w:val="28"/>
          <w:szCs w:val="28"/>
          <w:rtl/>
        </w:rPr>
        <w:t xml:space="preserve">فهذه تصرّفات (الدهلوی) فی کلام والده،وإنّما أخذ کلام والده هنا، لأنّ (الکابلی) لم یتعرَّض لهذه الأحادیث فی هذا المقام،کما أشرنا من قبل،فکلمات (الدهلوی) ومناقشاته مع الإمامیّة ملفّقة من کلمات (الکابلی) ووالده شاه ولی اللّه الدهلوی.</w:t>
      </w:r>
    </w:p>
    <w:p>
      <w:pPr>
        <w:pStyle w:val="BookText"/>
      </w:pPr>
      <w:r>
        <w:rPr>
          <w:rFonts w:ascii="IRNazanin" w:hAnsi="IRNazanin" w:eastAsia="IRNazanin" w:cs="IRNazanin"/>
          <w:lang w:bidi="fa-IR"/>
          <w:color w:val="111111"/>
          <w:sz w:val="28"/>
          <w:szCs w:val="28"/>
          <w:rtl/>
        </w:rPr>
        <w:t xml:space="preserve">ولیته لم یتعرّض لهذه الأحادیث تبعاً للکابلی،لکنّه الجهل والتعصّب،وذلک لأنّه قد أجاب عن حدیث التشبیه بأنّه تشبیه محض،کما یشبّه التراب بالمسک،والحصی بالدر والیاقوت،فلو سلّمنا صحّة هذه الأحادیث سنداً،لکفی فی الجواب عنها کلام (الدهلوی) نفسه،فاستناده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إلیها تبعاً لوالده فی مقابلة الشیعة الإمامیة سفاهة منهما علی حدّ تعبیر (الدهلوی) نفسه وشیخه.</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ولکنْ لما کان لأهل السنّة حظ من العقل من اللّه لم یحملوا ذلک التشبیه علی المساواة أصلاً...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صریح هذا الکلام.أنّ دعوی المساواة بین الشیخین والأنبیاء سفاهة وقلّة عقل،فکیف یدّعی ذلک فی نفس الوقت؟ وهل هذا إلّاتناقض وتهافت فی کلامٍ واحد؟ وهذا من خصائص (الدهلوی) إذ تراه یطعن فی شیء،ثمّ یستند إلیه ویحتج به،وإن وجد هذا فی کلام غیره من علمائهم فقلیل...</w:t>
      </w:r>
    </w:p>
    <w:p>
      <w:pPr>
        <w:pStyle w:val="BookText"/>
      </w:pPr>
      <w:r>
        <w:rPr>
          <w:rFonts w:ascii="IRNazanin" w:hAnsi="IRNazanin" w:eastAsia="IRNazanin" w:cs="IRNazanin"/>
          <w:lang w:bidi="fa-IR"/>
          <w:color w:val="111111"/>
          <w:sz w:val="28"/>
          <w:szCs w:val="28"/>
          <w:rtl/>
        </w:rPr>
        <w:t xml:space="preserve">أضف إلی ذلک،أنّ تلک الفرقة لو رزقت شیئاً من العقل،لما جوّزت صدور القبائح من اللّه،تعالی عن ذلک علوّاً کبیراً.</w:t>
      </w:r>
    </w:p>
    <w:p>
      <w:pPr>
        <w:pStyle w:val="BookText"/>
      </w:pPr>
      <w:r>
        <w:rPr>
          <w:rFonts w:ascii="Amiri" w:hAnsi="Amiri" w:eastAsia="Amiri" w:cs="Amiri"/>
          <w:lang w:bidi="ar-SA"/>
          <w:color w:val="111111"/>
          <w:sz w:val="28"/>
          <w:szCs w:val="28"/>
          <w:rtl/>
        </w:rPr>
        <w:t xml:space="preserve">ولَما نَفَت الحسن والقبح العقلیّین.</w:t>
      </w:r>
    </w:p>
    <w:p>
      <w:pPr>
        <w:pStyle w:val="BookText"/>
      </w:pPr>
      <w:r>
        <w:rPr>
          <w:rFonts w:ascii="IRNazanin" w:hAnsi="IRNazanin" w:eastAsia="IRNazanin" w:cs="IRNazanin"/>
          <w:lang w:bidi="fa-IR"/>
          <w:color w:val="111111"/>
          <w:sz w:val="28"/>
          <w:szCs w:val="28"/>
          <w:rtl/>
        </w:rPr>
        <w:t xml:space="preserve">ولَما ذهبت إلی الجبر.</w:t>
      </w:r>
    </w:p>
    <w:p>
      <w:pPr>
        <w:pStyle w:val="BookText"/>
      </w:pPr>
      <w:r>
        <w:rPr>
          <w:rFonts w:ascii="IRNazanin" w:hAnsi="IRNazanin" w:eastAsia="IRNazanin" w:cs="IRNazanin"/>
          <w:lang w:bidi="fa-IR"/>
          <w:color w:val="111111"/>
          <w:sz w:val="28"/>
          <w:szCs w:val="28"/>
          <w:rtl/>
        </w:rPr>
        <w:t xml:space="preserve">ولما أثبتت وقوع العبث من اللّه العزیز الحکیم.</w:t>
      </w:r>
    </w:p>
    <w:p>
      <w:pPr>
        <w:pStyle w:val="BookText"/>
      </w:pPr>
      <w:r>
        <w:rPr>
          <w:rFonts w:ascii="IRNazanin" w:hAnsi="IRNazanin" w:eastAsia="IRNazanin" w:cs="IRNazanin"/>
          <w:lang w:bidi="fa-IR"/>
          <w:color w:val="111111"/>
          <w:sz w:val="28"/>
          <w:szCs w:val="28"/>
          <w:rtl/>
        </w:rPr>
        <w:t xml:space="preserve">ولما قالت بصدور التکلیف بما لا یطاق من اللّه العظیم.</w:t>
      </w:r>
    </w:p>
    <w:p>
      <w:pPr>
        <w:pStyle w:val="BookText"/>
      </w:pPr>
      <w:r>
        <w:rPr>
          <w:rFonts w:ascii="IRNazanin" w:hAnsi="IRNazanin" w:eastAsia="IRNazanin" w:cs="IRNazanin"/>
          <w:lang w:bidi="fa-IR"/>
          <w:color w:val="111111"/>
          <w:sz w:val="28"/>
          <w:szCs w:val="28"/>
          <w:rtl/>
        </w:rPr>
        <w:t xml:space="preserve">ولَما اعتقدت الصوفیة منهم الإتّحاد بین اللّه وخلقه.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غیر ذلک من آرائهم الفاسدة،ومقالاتهم الباطلة.</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بل إن محط إشارة التشبیه فی هذا القسم من الکلمات وجود وصف فی هذا الشخص من الأوصاف المختصة بذاک النبیّ،وإن لم یکن بمرتبته.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إعتراف بسقوط دعوی مساواة الشیخین للأنبیاء فی الصفات المذکورة فی الأحادیث المزعومة.</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عن عبداللّه بن مسعود...أخرجه الحاکم وصحّحه.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هنا وجوه من النظر.</w:t>
      </w:r>
    </w:p>
    <w:p>
      <w:pPr>
        <w:pStyle w:val="BookText"/>
      </w:pPr>
      <w:r>
        <w:rPr>
          <w:rFonts w:ascii="IRNazanin" w:hAnsi="IRNazanin" w:eastAsia="IRNazanin" w:cs="IRNazanin"/>
          <w:lang w:bidi="fa-IR"/>
          <w:color w:val="111111"/>
          <w:sz w:val="28"/>
          <w:szCs w:val="28"/>
          <w:rtl/>
        </w:rPr>
        <w:t xml:space="preserve">الوجه الأوّل: نقل هذا الحدیث عن الحاکم یدلُّ علی الاعتماد علی روایته،وإذا کان مقبولاً،فلماذا یبطل (الدهلوی) حدیث الطیر،وحدیث الولایة،وحدیث مدینة العلم،مع إخراج الحاکم لها،لا سیّما الأخیر،إذ صحّحه بعد أنْ أخرجه؟ ! فهل یختص توثیق الحاکم والاعتماد علیه بفضائل الشیخین،وأمثالهما،ویسقط عن الاعتبار فی فضائل أمیر المؤمنین؟!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الثانی: إنّ الحاکم من رواة حدیث التشبیه کما عرفت،و (الدّهلوی) یبالغ فی إبطال هذا الحدیث،حتّی أنّه یلتجأ إلی معارضته بالروایات الموضوعة.</w:t>
      </w:r>
    </w:p>
    <w:p>
      <w:pPr>
        <w:pStyle w:val="BookText"/>
      </w:pPr>
      <w:r>
        <w:rPr>
          <w:rFonts w:ascii="IRNazanin" w:hAnsi="IRNazanin" w:eastAsia="IRNazanin" w:cs="IRNazanin"/>
          <w:lang w:bidi="fa-IR"/>
          <w:color w:val="111111"/>
          <w:sz w:val="28"/>
          <w:szCs w:val="28"/>
          <w:rtl/>
        </w:rPr>
        <w:t xml:space="preserve">أفیجوز أنْ نعتمد علی الحاکم فی باب فضائل الشیخین،ولا نعتمد علیه فی باب فضائل الأمیر؟ ! لماذا هذا التفریق؟ لا سیّما مع موافقة عبدالرزاق الصنعانی،وأحمد،وغیرهما،معه فی إخراج حدیث التشبیه، وعدم موافقتهما معه فی روایة هذا الحدیث المزعوم...</w:t>
      </w:r>
    </w:p>
    <w:p>
      <w:pPr>
        <w:pStyle w:val="BookText"/>
      </w:pPr>
      <w:r>
        <w:rPr>
          <w:rFonts w:ascii="IRNazanin" w:hAnsi="IRNazanin" w:eastAsia="IRNazanin" w:cs="IRNazanin"/>
          <w:lang w:bidi="fa-IR"/>
          <w:color w:val="111111"/>
          <w:sz w:val="28"/>
          <w:szCs w:val="28"/>
          <w:rtl/>
        </w:rPr>
        <w:t xml:space="preserve">الوجه الثالث: لم یدّع والد الدهلوی تصحیح الحاکم لهذا الحدیث، لکن ولده أضاف تصحیح الحاکم من غیر دلیلٍ ولا شاهد له علی ذلک،ولو کان صادقاً لذکر والده ذلک.</w:t>
      </w:r>
    </w:p>
    <w:p>
      <w:pPr>
        <w:pStyle w:val="BookText"/>
      </w:pPr>
      <w:r>
        <w:rPr>
          <w:rFonts w:ascii="IRNazanin" w:hAnsi="IRNazanin" w:eastAsia="IRNazanin" w:cs="IRNazanin"/>
          <w:lang w:bidi="fa-IR"/>
          <w:color w:val="111111"/>
          <w:sz w:val="28"/>
          <w:szCs w:val="28"/>
          <w:rtl/>
        </w:rPr>
        <w:t xml:space="preserve">الوجه الرابع: أین تشبیه الشیخین بالأنبیاء فی هذا الحدیث؟ بل لا یشتمل الحدیث علی مدح لهما أصلاً،کما لا یخفی.</w:t>
      </w:r>
    </w:p>
    <w:p>
      <w:pPr>
        <w:pStyle w:val="BookText"/>
      </w:pPr>
      <w:r>
        <w:rPr>
          <w:rFonts w:ascii="IRNazanin" w:hAnsi="IRNazanin" w:eastAsia="IRNazanin" w:cs="IRNazanin"/>
          <w:lang w:bidi="fa-IR"/>
          <w:color w:val="111111"/>
          <w:sz w:val="28"/>
          <w:szCs w:val="28"/>
          <w:rtl/>
        </w:rPr>
        <w:t xml:space="preserve">الوجه الخامس: إنّه لم یشبَّه الشیخان فی هذا الحدیث بالأنبیاء فی شیء من صفاتهم الکمالیة،کالعلم والفهم والتقوی...والدعاء علی الکافرین أو الاستغفار لهم،لا یقتضی المساواة بین الأنبیاء وغیرهم، فالحدیث علی فرض صحّته لا یعارض حدیث التشبیه أبداً.</w:t>
      </w:r>
    </w:p>
    <w:p>
      <w:pPr>
        <w:pStyle w:val="BookText"/>
      </w:pPr>
      <w:r>
        <w:rPr>
          <w:rFonts w:ascii="IRNazanin" w:hAnsi="IRNazanin" w:eastAsia="IRNazanin" w:cs="IRNazanin"/>
          <w:lang w:bidi="fa-IR"/>
          <w:color w:val="111111"/>
          <w:sz w:val="28"/>
          <w:szCs w:val="28"/>
          <w:rtl/>
        </w:rPr>
        <w:t xml:space="preserve">ثمّ إنّ بعض الوضّاعین أضاف إلی الحدیث جملةً تفید بعض الشّبه، إلّا أنّه-بعد تسلیم سنده-لا یصلح للمعارضة کذلک،فقد نصّ ابن تیمیّة علی أنّه یفید الشبه فی الشدة فی اللّه واللین فی اللّه فقط،ولا یفید المماثلة فی کلّ شیء،وهذا نصّ عبارته.</w:t>
      </w:r>
    </w:p>
    <w:p>
      <w:pPr>
        <w:pStyle w:val="BookText"/>
      </w:pPr>
      <w:r>
        <w:rPr>
          <w:rFonts w:ascii="IRNazanin" w:hAnsi="IRNazanin" w:eastAsia="IRNazanin" w:cs="IRNazanin"/>
          <w:lang w:bidi="fa-IR"/>
          <w:color w:val="111111"/>
          <w:sz w:val="28"/>
          <w:szCs w:val="28"/>
          <w:rtl/>
        </w:rPr>
        <w:t xml:space="preserve">«وقول القائل.هذا بمنزلة هذا،وهذا مثل هذا،هو کتشبیه الشیء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بالشیء،وتشبیه الشیء بالشیء بحسب ما دلّ علیه السیاق لا یقتضی المساواة فی کلّ شیء،ألا تری إلی ما ثبت فی الصحیحین من قول النبیّ صلّی اللّه علیه وسلّم فی حدیث الأساری،لمّا استشار أبا بکر،فأشار بالفداء،واستشار عمر فأشار بالقتل. قال.ساُخبرکم عن صاحبیکم،مثلک یا أبا بکر مثل إبراهیم إذ قال. «فَمَنْ تَبِعَنِی فَإِنَّهُ مِنِّی وَ مَنْ عَصانِی فَإِنَّکَ غَفُورٌ رَحِیمٌ» ومثل عیسی إذ قال. «إِنْ تُعَذِّبْهُمْ فَإِنَّهُمْ عِبادُکَ وَ إِنْ تَغْفِرْ لَهُمْ فَإِنَّکَ أَنْتَ الْعَزِیزُ الْحَکِیمُ» ومثلک یا عمر مثل نوح إذ قال: «رَبِّ لا تَذَرْ عَلَی الْأَرْضِ مِنَ الْکافِرِینَ دَیّاراً» ومثل موسی إذ قال: «رَبَّنَا اطْمِسْ عَلی أَمْوالِهِمْ وَ اشْدُدْ عَلی قُلُوبِهِمْ فَلا یُؤْمِنُوا حَتّی یَرَوُا الْعَذابَ الْأَلِیمَ» .</w:t>
      </w:r>
    </w:p>
    <w:p>
      <w:pPr>
        <w:pStyle w:val="BookText"/>
      </w:pPr>
      <w:r>
        <w:rPr>
          <w:rFonts w:ascii="IRNazanin" w:hAnsi="IRNazanin" w:eastAsia="IRNazanin" w:cs="IRNazanin"/>
          <w:lang w:bidi="fa-IR"/>
          <w:color w:val="111111"/>
          <w:sz w:val="28"/>
          <w:szCs w:val="28"/>
          <w:rtl/>
        </w:rPr>
        <w:t xml:space="preserve">فقوله لهذا.مثلک مثل إبراهیم وعیسی،ولهذا مثلک مثل نوح وموسی،أعظم من قوله.أنت منّی بمنزلة هارون من موسی،فإنّ نوحاً وإبراهیم وعیسی أعظم من هارون،وقد جعل هذین مثلهم،ولم یرو أنهما مثلهم فی کل شیء،لکن فیما دل علیه السیاق من الشدة فی اللّه واللین فی اللّه»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 ابن تیمیّة فی جواب حدیث.«أنت منّی بمنزلة هارون من موسی»وهو صریح فیما قلناه،فلا یلیق هذا ا لحدیث-إن صح - للمعارضة.</w:t>
      </w:r>
    </w:p>
    <w:p>
      <w:pPr>
        <w:pStyle w:val="BookText"/>
      </w:pPr>
      <w:r>
        <w:rPr>
          <w:rFonts w:ascii="IRNazanin" w:hAnsi="IRNazanin" w:eastAsia="IRNazanin" w:cs="IRNazanin"/>
          <w:lang w:bidi="fa-IR"/>
          <w:color w:val="111111"/>
          <w:sz w:val="28"/>
          <w:szCs w:val="28"/>
          <w:rtl/>
        </w:rPr>
        <w:t xml:space="preserve">لکن لا یخفی علیک اشتمال هذا الکلام علی کذبةٍ،وهی أنّه نسب هذا الحدیث أی الصحیحین،والحال أنّه لا أثر له فیهما ولا عین.وکأنّ الغرض من هذه النسبة المکذوبة جعل التساوی بین هذا الحدیث،وحدیث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المنزلة المخرج فی الصحیحین...علی أنّه لو سلّم،فقد ثبت عموم حدیث المنزلة،أما هذا الحدیث فهو لا یفید المماثلة إلّافی الشدّة واللین کما اعترف هو بذلک.</w:t>
      </w:r>
    </w:p>
    <w:p>
      <w:pPr>
        <w:pStyle w:val="BookText"/>
      </w:pPr>
      <w:r>
        <w:rPr>
          <w:rFonts w:ascii="IRNazanin" w:hAnsi="IRNazanin" w:eastAsia="IRNazanin" w:cs="IRNazanin"/>
          <w:lang w:bidi="fa-IR"/>
          <w:color w:val="111111"/>
          <w:sz w:val="28"/>
          <w:szCs w:val="28"/>
          <w:rtl/>
        </w:rPr>
        <w:t xml:space="preserve">فلا یصلح هذا الحدیث للمعارضة مع حدیث المنزلة،فلا تغفل.</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وعن أبی موسی.لقد أُعطیت مزماراً من مزامیر آل داود.رواه البخاری ومسلم.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عمر بن الخطاب لم یقبل من أبی موسی الأشعری حدیثه فی مسألة الاستیذان-یتعلَّق بأمرٍ من المندوبات الشرعیّة-کما هو صریح البخاری فی (صحیحه)،فکیف تقبل الإمامیة حدیثه فی فضل نفسه؟!</w:t>
      </w:r>
    </w:p>
    <w:p>
      <w:pPr>
        <w:pStyle w:val="BookText"/>
      </w:pPr>
      <w:r>
        <w:rPr>
          <w:rFonts w:ascii="IRNazanin" w:hAnsi="IRNazanin" w:eastAsia="IRNazanin" w:cs="IRNazanin"/>
          <w:lang w:bidi="fa-IR"/>
          <w:color w:val="111111"/>
          <w:sz w:val="28"/>
          <w:szCs w:val="28"/>
          <w:rtl/>
        </w:rPr>
        <w:t xml:space="preserve">علی أنّ کونه واجداً لمزمارٍ من مزامیر آل داود لا یعارض حدیث التشبیه،وهل أنّ حسن الصوت کالعلم والحلم والتقی...من الصفات الکمالیة؟!</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وقال رسول اللّه صلّی اللّه علیه وآله وسلّم.من سرّه أنْ ینظر إلی تواضع عیسی بن مریم،فلینظر إلی أبی ذر.کذا فی الإستیعاب.</w:t>
      </w:r>
    </w:p>
    <w:p>
      <w:pPr>
        <w:pStyle w:val="BookText"/>
      </w:pPr>
      <w:r>
        <w:rPr>
          <w:rFonts w:ascii="IRNazanin" w:hAnsi="IRNazanin" w:eastAsia="IRNazanin" w:cs="IRNazanin"/>
          <w:lang w:bidi="fa-IR"/>
          <w:color w:val="111111"/>
          <w:sz w:val="28"/>
          <w:szCs w:val="28"/>
          <w:rtl/>
        </w:rPr>
        <w:t xml:space="preserve">ورواه الترمذی بلفظٍ آخر قال.ما أظلّت الخضراء ولا أقلَّت الغبراء أصدق لهجة من أبی ذر شبه عیسی بن مریم.یعنی.فی الزهد.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الحدیث غیر ثابت من طرق الإمامیة،فلا یصلح لأنّ یعارض به حدیث التشبیه الّذی رواه الفریقان.فهذا أولاً.</w:t>
      </w:r>
    </w:p>
    <w:p>
      <w:pPr>
        <w:pStyle w:val="BookText"/>
      </w:pPr>
      <w:r>
        <w:rPr>
          <w:rFonts w:ascii="IRNazanin" w:hAnsi="IRNazanin" w:eastAsia="IRNazanin" w:cs="IRNazanin"/>
          <w:lang w:bidi="fa-IR"/>
          <w:color w:val="111111"/>
          <w:sz w:val="28"/>
          <w:szCs w:val="28"/>
          <w:rtl/>
        </w:rPr>
        <w:t xml:space="preserve">وثانیاً.إنّ صاحب الاستیعاب یروی حدیث الولایة بسندٍ صحیح، و(الدهلوی) لا یلتفت إلی روایته،ویدّعی بطلانه،تبعاً لبعض المتعصّبین، فکیف یعتمد علی روایته هنا؟!</w:t>
      </w:r>
    </w:p>
    <w:p>
      <w:pPr>
        <w:pStyle w:val="BookText"/>
      </w:pPr>
      <w:r>
        <w:rPr>
          <w:rFonts w:ascii="IRNazanin" w:hAnsi="IRNazanin" w:eastAsia="IRNazanin" w:cs="IRNazanin"/>
          <w:lang w:bidi="fa-IR"/>
          <w:color w:val="111111"/>
          <w:sz w:val="28"/>
          <w:szCs w:val="28"/>
          <w:rtl/>
        </w:rPr>
        <w:t xml:space="preserve">وأیضاً.روی صاحب الإستیعاب حدیث الطیر،فی کتابه (بهجة المجالس)،و (الدهلوی) لم یعبأ بروایته.</w:t>
      </w:r>
    </w:p>
    <w:p>
      <w:pPr>
        <w:pStyle w:val="BookText"/>
      </w:pPr>
      <w:r>
        <w:rPr>
          <w:rFonts w:ascii="IRNazanin" w:hAnsi="IRNazanin" w:eastAsia="IRNazanin" w:cs="IRNazanin"/>
          <w:lang w:bidi="fa-IR"/>
          <w:color w:val="111111"/>
          <w:sz w:val="28"/>
          <w:szCs w:val="28"/>
          <w:rtl/>
        </w:rPr>
        <w:t xml:space="preserve">وثالثاً.الترمذی من رواة حدیث الولایة وحدیث الطیر،فکیف لا یعبأ بروایته للحدیثین،ویعتمد علی روایته لهذا الحدیث؟</w:t>
      </w:r>
    </w:p>
    <w:p>
      <w:pPr>
        <w:pStyle w:val="BookText"/>
      </w:pPr>
      <w:r>
        <w:rPr>
          <w:rFonts w:ascii="IRNazanin" w:hAnsi="IRNazanin" w:eastAsia="IRNazanin" w:cs="IRNazanin"/>
          <w:lang w:bidi="fa-IR"/>
          <w:color w:val="111111"/>
          <w:sz w:val="28"/>
          <w:szCs w:val="28"/>
          <w:rtl/>
        </w:rPr>
        <w:t xml:space="preserve">ورابعاً.لا ریب فی أنّ عثمان قد ظلم أبا ذر،وأساء معاملته،ونفاه إلی الربذة-مع ما وصف عثمان من قبل أهل السنّة باللّین والرأفة،ورقّة القلب،ورغم ما ورد فی مدح أبی ذر من الأحادیث،کما فی (کنز العمال) وغیره-فماذا یقولون فی حقّ عثمان؟ وبمَ یصحّحون أفعاله تلک؟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36" w:name="pg10506_97185"/>
    <w:bookmarkEnd w:id="136"/>
    <w:p>
      <w:pPr>
        <w:pStyle w:val="Heading4"/>
      </w:pPr>
      <w:bookmarkStart w:id="361" w:name="_Toc204"/>
      <w:r>
        <w:t>شبهات الدّهلوی حول دلالة الحدیث علی الأفضلیّة و إستلزامها للإمامة</w:t>
      </w:r>
      <w:bookmarkEnd w:id="361"/>
    </w:p>
    <w:p>
      <w:pPr>
        <w:pStyle w:val="Heading5"/>
      </w:pPr>
      <w:bookmarkStart w:id="362" w:name="_Toc205"/>
      <w:r>
        <w:t>اشارة</w:t>
      </w:r>
      <w:bookmarkEnd w:id="362"/>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الثالث.إنّ المساواة بالأفضل فی صفةٍ لا تکون موجبةً لأفضلیّة المساوی،لأنّ ذلک الأفضل له صفات أخر قد صار بسببها أفضل.</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مماثلة أمیر المؤمنین علیه السلام للأنبیاء المذکورین فی الحدیث ومساواته لهم فی صفاتهم،تدلُّ علی أنّه علیه السلام یساوی کلّ واحد من الأنبیاء فی صفته،ویکون أفضل منهم،لجمعه للصفات المتفرّقة فیهم، علی غرار ما تقدّم من الاحتجاج بالآیة الکریمة علی أفضلیّة نبیّنا من جمیع الأنبیاء علیه وآله وعلیهم الصلاة والسلام.</w:t>
      </w:r>
    </w:p>
    <w:p>
      <w:pPr>
        <w:pStyle w:val="BookText"/>
      </w:pPr>
      <w:r>
        <w:rPr>
          <w:rFonts w:ascii="IRNazanin" w:hAnsi="IRNazanin" w:eastAsia="IRNazanin" w:cs="IRNazanin"/>
          <w:lang w:bidi="fa-IR"/>
          <w:color w:val="111111"/>
          <w:sz w:val="28"/>
          <w:szCs w:val="28"/>
          <w:rtl/>
        </w:rPr>
        <w:t xml:space="preserve">ولمّا کان کلّ واحدٍ من هؤلاء الأنبیاء أفضل من الثلاثة،بالإجماع المحقّق بین جمیع المسلمین،فإنّ المساوی للأفضل یکون أفضل بالضّرورة.فأمیر المؤمنین علیه السلام أفضل من الثلاثة-ولا یخفی ما فی قولنا.أفضل من الثلاثة من المسامحة-،وعلیه یندفع جمیع شبهات (الدّهلوی) حول دلالة الحدیث علی أفضلیّته منهم،وللزیادة فی التوضیح والبیان،نذکر الوجوه الاتیة: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37" w:name="pg10506_97186"/>
    <w:bookmarkEnd w:id="137"/>
    <w:p>
      <w:pPr>
        <w:pStyle w:val="Heading5"/>
      </w:pPr>
      <w:bookmarkStart w:id="363" w:name="_Toc206"/>
      <w:r>
        <w:t>1-دلالته علی الأفضلیّة علی غرار دلالة الآیة علی أفضلیّة النبیّ</w:t>
      </w:r>
      <w:bookmarkEnd w:id="363"/>
    </w:p>
    <w:p>
      <w:pPr>
        <w:pStyle w:val="BookText"/>
      </w:pPr>
      <w:r>
        <w:rPr>
          <w:rFonts w:ascii="IRNazanin" w:hAnsi="IRNazanin" w:eastAsia="IRNazanin" w:cs="IRNazanin"/>
          <w:lang w:bidi="fa-IR"/>
          <w:color w:val="111111"/>
          <w:sz w:val="28"/>
          <w:szCs w:val="28"/>
          <w:rtl/>
        </w:rPr>
        <w:t xml:space="preserve">إنّ منع دلالة مساواة الأفضل-بعد تسلیم المساواة بین الإمام والأنبیاء فی صفاتهم بالحدیث-علی أفضلیّة الإمام علیه السلام من الثلاثة،فی غایة الوهن والسقوط،لما تقدّم عن الرازی من احتجاج العلماء بقوله تعالی:</w:t>
      </w:r>
    </w:p>
    <w:p>
      <w:pPr>
        <w:pStyle w:val="BookText"/>
      </w:pPr>
      <w:r>
        <w:rPr>
          <w:rFonts w:ascii="Amiri" w:hAnsi="Amiri" w:eastAsia="Amiri" w:cs="Amiri"/>
          <w:lang w:bidi="ar-SA"/>
          <w:color w:val="111111"/>
          <w:sz w:val="28"/>
          <w:szCs w:val="28"/>
          <w:rtl/>
        </w:rPr>
        <w:t xml:space="preserve">«أُولئِکَ الَّذِینَ هَدَی اللّهُ فَبِهُداهُمُ اقْتَدِهْ» علی أفضلیّة النبیّ صلّی اللّه علیه وآله وسلّم من الأنبیاء المذکورین فی الآیة،وملخص الاحتجاج هو جامعیّة النبیّ للصّفات المتفرّقة فی أولئک الأنبیاء،ولا ریب فی أنّ الجامع لها أفضل من جمیعهم،لأنّ کلّ واحدٍ منهم حصل علی واحدة منها أو ثنتین، وهذا النبیّ صلّی اللّه علیه وآله وسلّم بوحده حصل علی جمیعها.</w:t>
      </w:r>
    </w:p>
    <w:p>
      <w:pPr>
        <w:pStyle w:val="BookText"/>
      </w:pPr>
      <w:r>
        <w:rPr>
          <w:rFonts w:ascii="IRNazanin" w:hAnsi="IRNazanin" w:eastAsia="IRNazanin" w:cs="IRNazanin"/>
          <w:lang w:bidi="fa-IR"/>
          <w:color w:val="111111"/>
          <w:sz w:val="28"/>
          <w:szCs w:val="28"/>
          <w:rtl/>
        </w:rPr>
        <w:t xml:space="preserve">فإذا کان جمع الصفات المتفرقة فی الأنبیاء دلیلاً علی الأفضلیة منهم، فقد جمع أمیر المؤمنین علیه السلام-کما فی حدیث التشبیه-جمیع صفات الأنبیاء المذکورین فی الحدیث کذلک،فیکون أفضل منهم بنفس الطریق فی الاحتجاج-إلّانبیّنا صلّی اللّه علیه وآله وسلّم،فهو الأفضل بإجماع المسلمین-وإذا کان أفضل من الأنبیاء فهو أفضل من الثلاثة، بالأولویة القطعیة.</w:t>
      </w:r>
    </w:p>
    <w:p>
      <w:pPr>
        <w:pStyle w:val="Heading5"/>
      </w:pPr>
      <w:bookmarkStart w:id="364" w:name="_Toc207"/>
      <w:r>
        <w:t>2-اعتراف ابن روزبهان</w:t>
      </w:r>
      <w:bookmarkEnd w:id="364"/>
    </w:p>
    <w:p>
      <w:pPr>
        <w:pStyle w:val="BookText"/>
      </w:pPr>
      <w:r>
        <w:rPr>
          <w:rFonts w:ascii="IRNazanin" w:hAnsi="IRNazanin" w:eastAsia="IRNazanin" w:cs="IRNazanin"/>
          <w:lang w:bidi="fa-IR"/>
          <w:color w:val="111111"/>
          <w:sz w:val="28"/>
          <w:szCs w:val="28"/>
          <w:rtl/>
        </w:rPr>
        <w:t xml:space="preserve">ودلالة الحدیث علی المطلوب-کما ذکرنا-أصبحت من الوضوح بحیث التجأ الفضل بن روزبهان إلی الاعتراف بها،ولم یتجاسر علی ما تفوّه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38" w:name="pg10506_97187"/>
    <w:bookmarkEnd w:id="138"/>
    <w:p>
      <w:pPr>
        <w:pStyle w:val="BookText"/>
      </w:pPr>
      <w:r>
        <w:rPr>
          <w:rFonts w:ascii="IRNazanin" w:hAnsi="IRNazanin" w:eastAsia="IRNazanin" w:cs="IRNazanin"/>
          <w:lang w:bidi="fa-IR"/>
          <w:color w:val="111111"/>
          <w:sz w:val="28"/>
          <w:szCs w:val="28"/>
          <w:rtl/>
        </w:rPr>
        <w:t xml:space="preserve">به (الدهلوی) علی ما هو من التعصب والعناد،ومن هنا تعرف إلی أیّ درجة من الحقد والعناد للحق وأهله وصل (الدهلوی).</w:t>
      </w:r>
    </w:p>
    <w:p>
      <w:pPr>
        <w:pStyle w:val="Heading5"/>
      </w:pPr>
      <w:bookmarkStart w:id="365" w:name="_Toc208"/>
      <w:r>
        <w:t>3-الحدیث نص فی الأعلمیّة</w:t>
      </w:r>
      <w:bookmarkEnd w:id="365"/>
    </w:p>
    <w:p>
      <w:pPr>
        <w:pStyle w:val="BookText"/>
      </w:pPr>
      <w:r>
        <w:rPr>
          <w:rFonts w:ascii="IRNazanin" w:hAnsi="IRNazanin" w:eastAsia="IRNazanin" w:cs="IRNazanin"/>
          <w:lang w:bidi="fa-IR"/>
          <w:color w:val="111111"/>
          <w:sz w:val="28"/>
          <w:szCs w:val="28"/>
          <w:rtl/>
        </w:rPr>
        <w:t xml:space="preserve">ثمّ إنّ حدیث التشبیه نصٌّ فی أعلمیّة علی علیه السلام من الثلاثة وغیرهم،لأنّه قد ساوی آدم علیه السلام فی العلم،والأعلم أفضل بالضرورة،والمساوی للأفضل أفضل قطعاً.</w:t>
      </w:r>
    </w:p>
    <w:p>
      <w:pPr>
        <w:pStyle w:val="BookText"/>
      </w:pPr>
      <w:r>
        <w:rPr>
          <w:rFonts w:ascii="Amiri" w:hAnsi="Amiri" w:eastAsia="Amiri" w:cs="Amiri"/>
          <w:lang w:bidi="ar-SA"/>
          <w:color w:val="111111"/>
          <w:sz w:val="28"/>
          <w:szCs w:val="28"/>
          <w:rtl/>
        </w:rPr>
        <w:t xml:space="preserve">وأیضاً.فإنّه أتقی من الثلاثة،لأنّه قد ساوی نوحاً فی تقواه،ونوح أتقی منهم بالضرورة،والأتقی أفضل لقوله تعالی: «إِنَّ أَکْرَمَکُمْ عِنْدَ اللّهِ أَتْقاکُمْ» </w:t>
      </w:r>
      <w:r>
        <w:rPr>
          <w:rStyle w:val="FootnoteReference"/>
        </w:rPr>
        <w:footnoteReference w:id="411"/>
      </w:r>
      <w:r>
        <w:rPr>
          <w:rFonts w:ascii="IRNazanin" w:hAnsi="IRNazanin" w:eastAsia="IRNazanin" w:cs="IRNazanin"/>
          <w:lang w:bidi="fa-IR"/>
          <w:color w:val="111111"/>
          <w:sz w:val="28"/>
          <w:szCs w:val="28"/>
          <w:rtl/>
        </w:rPr>
        <w:t xml:space="preserve">والمساوی للأفضل أفضل.</w:t>
      </w:r>
    </w:p>
    <w:p>
      <w:pPr>
        <w:pStyle w:val="BookText"/>
      </w:pPr>
      <w:r>
        <w:rPr>
          <w:rFonts w:ascii="IRNazanin" w:hAnsi="IRNazanin" w:eastAsia="IRNazanin" w:cs="IRNazanin"/>
          <w:lang w:bidi="fa-IR"/>
          <w:color w:val="111111"/>
          <w:sz w:val="28"/>
          <w:szCs w:val="28"/>
          <w:rtl/>
        </w:rPr>
        <w:t xml:space="preserve">وکذا الکلام فی کونه«أعبد»و«أحلم»و«أشد بطشاً».</w:t>
      </w:r>
    </w:p>
    <w:p>
      <w:pPr>
        <w:pStyle w:val="Heading5"/>
      </w:pPr>
      <w:bookmarkStart w:id="366" w:name="_Toc209"/>
      <w:r>
        <w:t>4-جامعیة علی لأشرف الصّفات</w:t>
      </w:r>
      <w:bookmarkEnd w:id="366"/>
    </w:p>
    <w:p>
      <w:pPr>
        <w:pStyle w:val="BookText"/>
      </w:pPr>
      <w:r>
        <w:rPr>
          <w:rFonts w:ascii="IRNazanin" w:hAnsi="IRNazanin" w:eastAsia="IRNazanin" w:cs="IRNazanin"/>
          <w:lang w:bidi="fa-IR"/>
          <w:color w:val="111111"/>
          <w:sz w:val="28"/>
          <w:szCs w:val="28"/>
          <w:rtl/>
        </w:rPr>
        <w:t xml:space="preserve">ثمّ إنّ العلم والحلم والعبادة والتقوی والشجاعة،هی أشرف الصفات الحسنة،وهی تجمع جمیع الخصال الحمیدة،وقد کان علی علیه السلام حائزاً لجمیعها فی أعلی مراتبها،فهو جامع لجمیع الصفات الشّریفة فی أعلی مراتبها،ومن کان کذلک،کان أفضل من جمیع الخلائق-عدا نبیّنا کما تقدم-فضلاً عن الثلاثة.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39" w:name="pg10506_97188"/>
    <w:bookmarkEnd w:id="139"/>
    <w:p>
      <w:pPr>
        <w:pStyle w:val="Heading5"/>
      </w:pPr>
      <w:bookmarkStart w:id="367" w:name="_Toc210"/>
      <w:r>
        <w:t>5-جمعه لتسعین خصلة من خصال الأنبیاء</w:t>
      </w:r>
      <w:bookmarkEnd w:id="367"/>
    </w:p>
    <w:p>
      <w:pPr>
        <w:pStyle w:val="BookText"/>
      </w:pPr>
      <w:r>
        <w:rPr>
          <w:rFonts w:ascii="IRNazanin" w:hAnsi="IRNazanin" w:eastAsia="IRNazanin" w:cs="IRNazanin"/>
          <w:lang w:bidi="fa-IR"/>
          <w:color w:val="111111"/>
          <w:sz w:val="28"/>
          <w:szCs w:val="28"/>
          <w:rtl/>
        </w:rPr>
        <w:t xml:space="preserve">بل إنّه علیه السلام قد جمع تسعین خصلة من خصال الأنبیاء علیهم السلام،کما فی روایة السیّد علی الهمدانی المتقدمة فی الکتاب،فأین من لم یحصل علی خصلة من خصال الأنبیاء من الّذی جمع تسعین؟! وأین الصّفة التی یدّعیها (الدهلوی) فی الثلاثة لیکونوا أفضل بها من الإمام؟! فلیثبت (الدهلوی) ذلک،ودونه خرط القتاد.</w:t>
      </w:r>
    </w:p>
    <w:p>
      <w:pPr>
        <w:pStyle w:val="Heading5"/>
      </w:pPr>
      <w:bookmarkStart w:id="368" w:name="_Toc211"/>
      <w:r>
        <w:t>6-إتّصاف الثلاثة بأضداد هذه الصفات</w:t>
      </w:r>
      <w:bookmarkEnd w:id="368"/>
    </w:p>
    <w:p>
      <w:pPr>
        <w:pStyle w:val="BookText"/>
      </w:pPr>
      <w:r>
        <w:rPr>
          <w:rFonts w:ascii="IRNazanin" w:hAnsi="IRNazanin" w:eastAsia="IRNazanin" w:cs="IRNazanin"/>
          <w:lang w:bidi="fa-IR"/>
          <w:color w:val="111111"/>
          <w:sz w:val="28"/>
          <w:szCs w:val="28"/>
          <w:rtl/>
        </w:rPr>
        <w:t xml:space="preserve">بل إنّ الثلاثة کانوا متّصفین بأضداد هذه الصفات الجلیلة،کما لا یخفی علی من راجع الکتب المصنّفة فی بیان هذا الشأن،ککتاب (تشیید المطاعن) وغیره.</w:t>
      </w:r>
    </w:p>
    <w:p>
      <w:pPr>
        <w:pStyle w:val="BookText"/>
      </w:pPr>
      <w:r>
        <w:rPr>
          <w:rFonts w:ascii="IRNazanin" w:hAnsi="IRNazanin" w:eastAsia="IRNazanin" w:cs="IRNazanin"/>
          <w:lang w:bidi="fa-IR"/>
          <w:color w:val="111111"/>
          <w:sz w:val="28"/>
          <w:szCs w:val="28"/>
          <w:rtl/>
        </w:rPr>
        <w:t xml:space="preserve">أفلا یکون المساوی للأنبیاء فی صفاتهم الجمیلة،أفضل ممّن اتّصف بأضدادها،فضلاً عن الاتصاف بشیء منها؟!</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وأیضاً.لیست الأفضلیّة موجبة للزعامة الکبری.</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من الأصول الأخلاقیّة المتّبعة أن لا یکذِّب الخلف سلفه،فکیف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بتکذیب الولد لوالده!</w:t>
      </w:r>
    </w:p>
    <w:p>
      <w:pPr>
        <w:pStyle w:val="BookText"/>
      </w:pPr>
      <w:r>
        <w:rPr>
          <w:rFonts w:ascii="IRNazanin" w:hAnsi="IRNazanin" w:eastAsia="IRNazanin" w:cs="IRNazanin"/>
          <w:lang w:bidi="fa-IR"/>
          <w:color w:val="111111"/>
          <w:sz w:val="28"/>
          <w:szCs w:val="28"/>
          <w:rtl/>
        </w:rPr>
        <w:t xml:space="preserve">لقد کان الأحری بالرّجل أنْ لا یکذّب أباه،الأب الّذی وصفه هو بکونه معجزةً من معاجز الرسول صلّی اللّه علیه وآله وسلّم...</w:t>
      </w:r>
    </w:p>
    <w:p>
      <w:pPr>
        <w:pStyle w:val="BookText"/>
      </w:pPr>
      <w:r>
        <w:rPr>
          <w:rFonts w:ascii="IRNazanin" w:hAnsi="IRNazanin" w:eastAsia="IRNazanin" w:cs="IRNazanin"/>
          <w:lang w:bidi="fa-IR"/>
          <w:color w:val="111111"/>
          <w:sz w:val="28"/>
          <w:szCs w:val="28"/>
          <w:rtl/>
        </w:rPr>
        <w:t xml:space="preserve">لقد أثبت شاه ولی اللّه الدهلوی فی کتابه (إزالة الخفا)-الّذی طالما اعتمد علیه (الدهلوی) أیضاً-أنّ الأفضلیة تستلزم الزعامة الکبری والخلافة العظمی،واستدلّ لذلک بالکتاب والسنّة والآثار عن الصحابة،فراجع کلامه هناک.</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کما مرّ غیر مرة.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نعم مرّ إثبات استلزام الأفضلیّة للإمامة غیر مرّة.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40" w:name="pg10506_97193"/>
    <w:bookmarkEnd w:id="140"/>
    <w:p>
      <w:pPr>
        <w:pStyle w:val="Heading4"/>
      </w:pPr>
      <w:bookmarkStart w:id="369" w:name="_Toc212"/>
      <w:r>
        <w:t>دحض مزاعم الدّهلوی لإثبات مساواة الثلاثة للأنبیاء</w:t>
      </w:r>
      <w:bookmarkEnd w:id="369"/>
    </w:p>
    <w:p>
      <w:pPr>
        <w:pStyle w:val="BookText"/>
      </w:pPr>
      <w:r>
        <w:rPr>
          <w:rFonts w:ascii="IRNazanin" w:hAnsi="IRNazanin" w:eastAsia="IRNazanin" w:cs="IRNazanin"/>
          <w:lang w:bidi="fa-IR"/>
          <w:color w:val="111111"/>
          <w:sz w:val="28"/>
          <w:szCs w:val="28"/>
          <w:rtl/>
        </w:rPr>
        <w:t xml:space="preserve">ثمّ إنّ (الدهلوی) ذکر أنّ تفضیل الإمام علیه السلام علی الثلاثة عن طریق المساواة للأنبیاء فی صفاتهم بالحدیث الشریف،یتوقّف علی عدم مساواة الثلاثة لهم کذلک،فاستنکر هذا النفی،وتشبّث بأشیاء واهیةٍ لإثبات المساواة،حتّی لا تثبت الأفضلیّة للإمام علیه السلام،ونحن نذکر کلماته ونفنّدها بالتفصیل.</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الرابع.إنّ تفضیل الأمیر علی الخلفاء الثلاثة من هذا الحدیث یثبت إذا لم یکن أولئک الخلفاء مساوین للأنبیاء فی الصفات المذکورة أو فی مثلها.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أثبتنا دلالة الحدیث علی أنّ الإمام أفضل من الأنبیاء علیه وعلیهم السلام،فلا حاجة إلی إثبات دلالته علی أفضلیته من الثلاثة،الذین لا سبیل إلی إثبات مساواتهم لهم.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مرّ علیک،أنّ أبا بکر لمّا سمع هذا الکلام من النبیّ صلّی اللّه علیه وآله وسلّم استغرب ثمّ قال.بخ بخ لک یا أبا الحسن،وأین مثلک یا أبا الحسن!</w:t>
      </w:r>
    </w:p>
    <w:p>
      <w:pPr>
        <w:pStyle w:val="BookText"/>
      </w:pPr>
      <w:r>
        <w:rPr>
          <w:rFonts w:ascii="IRNazanin" w:hAnsi="IRNazanin" w:eastAsia="IRNazanin" w:cs="IRNazanin"/>
          <w:lang w:bidi="fa-IR"/>
          <w:color w:val="111111"/>
          <w:sz w:val="28"/>
          <w:szCs w:val="28"/>
          <w:rtl/>
        </w:rPr>
        <w:t xml:space="preserve">و(الدهلوی) نفسه یعترف بعدم اعتقاد أهل السنّة ذلک فی حق الشیخین..</w:t>
      </w:r>
    </w:p>
    <w:p>
      <w:pPr>
        <w:pStyle w:val="BookText"/>
      </w:pPr>
      <w:r>
        <w:rPr>
          <w:rFonts w:ascii="IRNazanin" w:hAnsi="IRNazanin" w:eastAsia="IRNazanin" w:cs="IRNazanin"/>
          <w:lang w:bidi="fa-IR"/>
          <w:color w:val="111111"/>
          <w:sz w:val="28"/>
          <w:szCs w:val="28"/>
          <w:rtl/>
        </w:rPr>
        <w:t xml:space="preserve">وإن شئت الوقوف علی حلم عمر،فراجع حدیث قصّته مع أزواج النبیّ صلّی اللّه علیه وآله وسلّم،فی (البخاری) و (المشکاة).وإنْ شئت الوقوف علی شجاعة الشیخین فراجع أحادیث وقعة خیبر وغیرها فی (کنز العمّال)،وإن شئت الوقوف علی علمهما وتقواهما،فراجع کتاب (تشیید المطاعن).</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ودون هذا النفی خرط القتاد.</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ثبت-والحمد للّه‌أنّ هذا النفی صحیح باعتراف المخاطب،وأنّ زعم مساواة الشیخین للأنبیاء دونه خرط القتاد.</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ولو تتبّعنا الأحادیث الدالّة علی تشبیه الشیخین بالأنبیاء،لبلغت مبلغاً لم یثبت مثله لمعاصریهما.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41" w:name="pg10506_97195"/>
    <w:bookmarkEnd w:id="141"/>
    <w:p>
      <w:pPr>
        <w:pStyle w:val="Heading4"/>
      </w:pPr>
      <w:bookmarkStart w:id="370" w:name="_Toc213"/>
      <w:r>
        <w:t>خبر واحد موضوع</w:t>
      </w:r>
      <w:bookmarkEnd w:id="370"/>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یکذِّب هذا الزعم إعتراف أبی بکر بعدم وجود مثیل للإمام علیه السلام،ثمّ إنّ علی (الدهلوی).</w:t>
      </w:r>
    </w:p>
    <w:p>
      <w:pPr>
        <w:pStyle w:val="BookText"/>
      </w:pPr>
      <w:r>
        <w:rPr>
          <w:rFonts w:ascii="IRNazanin" w:hAnsi="IRNazanin" w:eastAsia="IRNazanin" w:cs="IRNazanin"/>
          <w:lang w:bidi="fa-IR"/>
          <w:color w:val="111111"/>
          <w:sz w:val="28"/>
          <w:szCs w:val="28"/>
          <w:rtl/>
        </w:rPr>
        <w:t xml:space="preserve">أولاً: أنْ یثبت للشیخین أکثر من تسعین خصلة من خصال الأنبیاء، کما ثبت لعلی بالحدیث.</w:t>
      </w:r>
    </w:p>
    <w:p>
      <w:pPr>
        <w:pStyle w:val="BookText"/>
      </w:pPr>
      <w:r>
        <w:rPr>
          <w:rFonts w:ascii="IRNazanin" w:hAnsi="IRNazanin" w:eastAsia="IRNazanin" w:cs="IRNazanin"/>
          <w:lang w:bidi="fa-IR"/>
          <w:color w:val="111111"/>
          <w:sz w:val="28"/>
          <w:szCs w:val="28"/>
          <w:rtl/>
        </w:rPr>
        <w:t xml:space="preserve">وثانیاً: أن یذکر حدیثاً واحداً یعارض به حدیث اعتراف أبی بکر المذکور،وأنّی له بذلک.</w:t>
      </w:r>
    </w:p>
    <w:p>
      <w:pPr>
        <w:pStyle w:val="BookText"/>
      </w:pPr>
      <w:r>
        <w:rPr>
          <w:rFonts w:ascii="IRNazanin" w:hAnsi="IRNazanin" w:eastAsia="IRNazanin" w:cs="IRNazanin"/>
          <w:lang w:bidi="fa-IR"/>
          <w:color w:val="111111"/>
          <w:sz w:val="28"/>
          <w:szCs w:val="28"/>
          <w:rtl/>
        </w:rPr>
        <w:t xml:space="preserve">وثالثاً: أنْ یذکر وجه الاحتجاج بموضوعات طائفته فی مقابلة الشیعة الإمامیّة.</w:t>
      </w:r>
    </w:p>
    <w:p>
      <w:pPr>
        <w:pStyle w:val="BookText"/>
      </w:pPr>
      <w:r>
        <w:rPr>
          <w:rFonts w:ascii="IRNazanin" w:hAnsi="IRNazanin" w:eastAsia="IRNazanin" w:cs="IRNazanin"/>
          <w:lang w:bidi="fa-IR"/>
          <w:color w:val="111111"/>
          <w:sz w:val="28"/>
          <w:szCs w:val="28"/>
          <w:rtl/>
        </w:rPr>
        <w:t xml:space="preserve">ومن العجیب أنّ (الدهلوی) یدّعی وجود الأحادیث الکثیرة،مع أنّه لم یذکر إلّاحدیثاً واحداً قد عرفت مدی دلالته،ولیته ذکر حدیثاً واحداً اشتمل علی الخصال الخمس المذکورة للشیخین،ولو من کتب قومه، لیعارض به حدیث التشبیه.</w:t>
      </w:r>
    </w:p>
    <w:p>
      <w:pPr>
        <w:pStyle w:val="BookText"/>
      </w:pPr>
      <w:r>
        <w:rPr>
          <w:rFonts w:ascii="IRNazanin" w:hAnsi="IRNazanin" w:eastAsia="IRNazanin" w:cs="IRNazanin"/>
          <w:lang w:bidi="fa-IR"/>
          <w:color w:val="111111"/>
          <w:sz w:val="28"/>
          <w:szCs w:val="28"/>
          <w:rtl/>
        </w:rPr>
        <w:t xml:space="preserve">نعم هناک حدیث واحد اعترفوا بوضعه،قال السیوطی فی (ذیل الموضوعات).</w:t>
      </w:r>
    </w:p>
    <w:p>
      <w:pPr>
        <w:pStyle w:val="BookText"/>
      </w:pPr>
      <w:r>
        <w:rPr>
          <w:rFonts w:ascii="IRNazanin" w:hAnsi="IRNazanin" w:eastAsia="IRNazanin" w:cs="IRNazanin"/>
          <w:lang w:bidi="fa-IR"/>
          <w:color w:val="111111"/>
          <w:sz w:val="28"/>
          <w:szCs w:val="28"/>
          <w:rtl/>
        </w:rPr>
        <w:t xml:space="preserve">«ابن عساکر.أخبرنا أبو محمّد الأکفانی،حدّثنا عبدالعزیز بن أحمد، أنا إسحاق بن إبراهیم بن محمّد القرمینی،حدّثنا عمر بن علی بن سعید، حدّثنا یوسف بن الحسن البغدادی،ثنا محمّد بن القاسم،حدّثنا أبو یعلی أحمد بن علی ابن المثنّی،حدّثنا محمّد بن بکار،حدّثنا أبی،عن ثابت،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42" w:name="pg10506_97196"/>
    <w:bookmarkEnd w:id="142"/>
    <w:p>
      <w:pPr>
        <w:pStyle w:val="BookText"/>
      </w:pPr>
      <w:r>
        <w:rPr>
          <w:rFonts w:ascii="IRNazanin" w:hAnsi="IRNazanin" w:eastAsia="IRNazanin" w:cs="IRNazanin"/>
          <w:lang w:bidi="fa-IR"/>
          <w:color w:val="111111"/>
          <w:sz w:val="28"/>
          <w:szCs w:val="28"/>
          <w:rtl/>
        </w:rPr>
        <w:t xml:space="preserve">عن أنس بن مالک قال.قال رسول اللّه صلّی اللّه علیه وسلّم.من أحبّ أن ینظر إلی إبراهیم فی خلّته،فلینظر إلی أبی بکر فی سماحته،ومن أحبّ أن ینظر إلی نوح فی شدّته،فلینظر إلی عمر بن الخطّاب فی شجاعته،ومن أحبّ أن ینظر إلی إدریس فی رفعته،فلینظر إلی عثمان فی رحمته،ومن أحب أن ینظر إلی یحیی بن زکریّا فی عبادته،فلینظر إلی علی بن أبی طالب فی طهارته.</w:t>
      </w:r>
    </w:p>
    <w:p>
      <w:pPr>
        <w:pStyle w:val="BookText"/>
      </w:pPr>
      <w:r>
        <w:rPr>
          <w:rFonts w:ascii="IRNazanin" w:hAnsi="IRNazanin" w:eastAsia="IRNazanin" w:cs="IRNazanin"/>
          <w:lang w:bidi="fa-IR"/>
          <w:color w:val="111111"/>
          <w:sz w:val="28"/>
          <w:szCs w:val="28"/>
          <w:rtl/>
        </w:rPr>
        <w:t xml:space="preserve">قال ابن عساکر.هذا حدیث شاذ بمرّة.وفی إسناده غیر واحد مجهول».</w:t>
      </w:r>
    </w:p>
    <w:p>
      <w:pPr>
        <w:pStyle w:val="Heading4"/>
      </w:pPr>
      <w:bookmarkStart w:id="371" w:name="_Toc214"/>
      <w:r>
        <w:t>نسبة باطلة إلی الصّوفیة</w:t>
      </w:r>
      <w:bookmarkEnd w:id="371"/>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ولهذا ذکر المحقّقون من أهل التصوف أن الشیخین کانا حاملین لکمالات النبوة،وکان الأمیر حاملا لکمالات الولایة.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لا یخفی علی أهل العلم.أنّ الغرض المهم (للدهلوی) هو الحطّ من قدر الإمام علیه السلام وشأنه،وذکر اختصاص الإمام علیه السلام بالکمالات الولویة-خلافاً لوالده-لیس إلّالتخدیع العوام وتغریرهم.</w:t>
      </w:r>
    </w:p>
    <w:p>
      <w:pPr>
        <w:pStyle w:val="BookText"/>
      </w:pPr>
      <w:r>
        <w:rPr>
          <w:rFonts w:ascii="IRNazanin" w:hAnsi="IRNazanin" w:eastAsia="IRNazanin" w:cs="IRNazanin"/>
          <w:lang w:bidi="fa-IR"/>
          <w:color w:val="111111"/>
          <w:sz w:val="28"/>
          <w:szCs w:val="28"/>
          <w:rtl/>
        </w:rPr>
        <w:t xml:space="preserve">إنّ أهل الفضل یعلمون بأنّ الشیخ فرید الدین العطّار النیسابوری - وهو من مشایخ الصوفیة-ضمّن معنی حدیث التشبیه،فی شعرٍ له،وأنّ الحکیم السّنائی قد شبّه الإمام علیه السلام بنوحٍ،فی شعر له کذلک.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43" w:name="pg10506_97197"/>
    <w:bookmarkEnd w:id="143"/>
    <w:p>
      <w:pPr>
        <w:pStyle w:val="BookText"/>
      </w:pPr>
      <w:r>
        <w:rPr>
          <w:rFonts w:ascii="IRNazanin" w:hAnsi="IRNazanin" w:eastAsia="IRNazanin" w:cs="IRNazanin"/>
          <w:lang w:bidi="fa-IR"/>
          <w:color w:val="111111"/>
          <w:sz w:val="28"/>
          <w:szCs w:val="28"/>
          <w:rtl/>
        </w:rPr>
        <w:t xml:space="preserve">وأیضاً،فإنّ بعض أکابر الصوفیة-کالسیّد علی الهمدانی،وأمیر ملّا - یروون حدیث التشبیه،بل لقد روی السیّد علی الهمدانی حدیثاً فیه.إنً الإمام علیه السلام قد جمع تسعین خصلة من خصال الأنبیاء لم تجمع فی غیره.</w:t>
      </w:r>
    </w:p>
    <w:p>
      <w:pPr>
        <w:pStyle w:val="BookText"/>
      </w:pPr>
      <w:r>
        <w:rPr>
          <w:rFonts w:ascii="IRNazanin" w:hAnsi="IRNazanin" w:eastAsia="IRNazanin" w:cs="IRNazanin"/>
          <w:lang w:bidi="fa-IR"/>
          <w:color w:val="111111"/>
          <w:sz w:val="28"/>
          <w:szCs w:val="28"/>
          <w:rtl/>
        </w:rPr>
        <w:t xml:space="preserve">وأیضاً،فإنّ أبا نعیم الحافظ الإصفهانی-وهو من أئمّة الصوفیّة کما هو معلوم-ممّن أخرج بإسناده حدیث التشبیه،وکذا الطالقانی.</w:t>
      </w:r>
    </w:p>
    <w:p>
      <w:pPr>
        <w:pStyle w:val="BookText"/>
      </w:pPr>
      <w:r>
        <w:rPr>
          <w:rFonts w:ascii="IRNazanin" w:hAnsi="IRNazanin" w:eastAsia="IRNazanin" w:cs="IRNazanin"/>
          <w:lang w:bidi="fa-IR"/>
          <w:color w:val="111111"/>
          <w:sz w:val="28"/>
          <w:szCs w:val="28"/>
          <w:rtl/>
        </w:rPr>
        <w:t xml:space="preserve">فمن الغریب نسبة (الدهلوی) هذا الکلام إلی المحقّقین من الصوفیّة، من غیر أنْ یذکر اسم لقائل،وهؤلاء مشایخ الصوفیة وأئمّتهم قد رووا حدیث التشبیه وأثبتوه.</w:t>
      </w:r>
    </w:p>
    <w:p>
      <w:pPr>
        <w:pStyle w:val="Heading4"/>
      </w:pPr>
      <w:bookmarkStart w:id="372" w:name="_Toc215"/>
      <w:r>
        <w:t>عدم حجیّة أقوال أهل السنّة علی الإمامیّة</w:t>
      </w:r>
      <w:bookmarkEnd w:id="372"/>
    </w:p>
    <w:p>
      <w:pPr>
        <w:pStyle w:val="BookText"/>
      </w:pPr>
      <w:r>
        <w:rPr>
          <w:rFonts w:ascii="IRNazanin" w:hAnsi="IRNazanin" w:eastAsia="IRNazanin" w:cs="IRNazanin"/>
          <w:lang w:bidi="fa-IR"/>
          <w:color w:val="111111"/>
          <w:sz w:val="28"/>
          <w:szCs w:val="28"/>
          <w:rtl/>
        </w:rPr>
        <w:t xml:space="preserve">ولمّا ثبت وتحقّق جمع الإمام علیه السلام للکمالات النبویّة،من العلم،والحلم،والتقوی،والزهد،والشجاعة،وغیرها،بروایة أکابر علماء أهل السنّة وأئمّة مشایخ الصوفیة منهم،فإنّا لا نصغی إلی ما قاله (الدهلوی) من عند نفسه،مع عزوه إلی محقّقی الصوفیة.</w:t>
      </w:r>
    </w:p>
    <w:p>
      <w:pPr>
        <w:pStyle w:val="BookText"/>
      </w:pPr>
      <w:r>
        <w:rPr>
          <w:rFonts w:ascii="Amiri" w:hAnsi="Amiri" w:eastAsia="Amiri" w:cs="Amiri"/>
          <w:lang w:bidi="ar-SA"/>
          <w:color w:val="111111"/>
          <w:sz w:val="28"/>
          <w:szCs w:val="28"/>
          <w:rtl/>
        </w:rPr>
        <w:t xml:space="preserve">ثمّ إنّه لا یجوز إلزام الإمامیّة بأقوال أحد من أهل السنّة،مفسراً کان أو محدّثاً،أو متکلّماً أو فقیهاً،صوفیّاً أو عارفاً،وذلک.</w:t>
      </w:r>
    </w:p>
    <w:p>
      <w:pPr>
        <w:pStyle w:val="BookText"/>
      </w:pPr>
      <w:r>
        <w:rPr>
          <w:rFonts w:ascii="IRNazanin" w:hAnsi="IRNazanin" w:eastAsia="IRNazanin" w:cs="IRNazanin"/>
          <w:lang w:bidi="fa-IR"/>
          <w:color w:val="111111"/>
          <w:sz w:val="28"/>
          <w:szCs w:val="28"/>
          <w:rtl/>
        </w:rPr>
        <w:t xml:space="preserve">أوّلاً.لأنّه إذا کانت أقوال أهل السنّة حجة علی الإمامیة،فلا بدّ من أن تکون أقوال الشیعة حجة علی أهل السنّة کذلک.</w:t>
      </w:r>
    </w:p>
    <w:p>
      <w:pPr>
        <w:pStyle w:val="BookText"/>
      </w:pPr>
      <w:r>
        <w:rPr>
          <w:rFonts w:ascii="IRNazanin" w:hAnsi="IRNazanin" w:eastAsia="IRNazanin" w:cs="IRNazanin"/>
          <w:lang w:bidi="fa-IR"/>
          <w:color w:val="111111"/>
          <w:sz w:val="28"/>
          <w:szCs w:val="28"/>
          <w:rtl/>
        </w:rPr>
        <w:t xml:space="preserve">وثانیاً.لأنّ احتجاج (الدهلوی) بشیء من أقاویل أهل طائفته، یخالف التزامه فی أوّل کتابه (التحفة) من نقل أقوال الشیعة وروایاتهم،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44" w:name="pg10506_97198"/>
    <w:bookmarkEnd w:id="144"/>
    <w:p>
      <w:pPr>
        <w:pStyle w:val="BookText"/>
      </w:pPr>
      <w:r>
        <w:rPr>
          <w:rFonts w:ascii="IRNazanin" w:hAnsi="IRNazanin" w:eastAsia="IRNazanin" w:cs="IRNazanin"/>
          <w:lang w:bidi="fa-IR"/>
          <w:color w:val="111111"/>
          <w:sz w:val="28"/>
          <w:szCs w:val="28"/>
          <w:rtl/>
        </w:rPr>
        <w:t xml:space="preserve">لإلزامهم بها.</w:t>
      </w:r>
    </w:p>
    <w:p>
      <w:pPr>
        <w:pStyle w:val="BookText"/>
      </w:pPr>
      <w:r>
        <w:rPr>
          <w:rFonts w:ascii="IRNazanin" w:hAnsi="IRNazanin" w:eastAsia="IRNazanin" w:cs="IRNazanin"/>
          <w:lang w:bidi="fa-IR"/>
          <w:color w:val="111111"/>
          <w:sz w:val="28"/>
          <w:szCs w:val="28"/>
          <w:rtl/>
        </w:rPr>
        <w:t xml:space="preserve">وثالثاً.لأنّه صرّح فی دیباجة کتابه (التحفة) بأنّ لکلّ فرقة أنْ لا تثق بأحادیث الفرقة الأخری،فلا بدّ من إلزام کلّ فرقة بأحادیث نفس تلک الفرقة المرویة فی کتبها،بل فی خصوص الکتب المعتبرة عندهم منها.</w:t>
      </w:r>
    </w:p>
    <w:p>
      <w:pPr>
        <w:pStyle w:val="BookText"/>
      </w:pPr>
      <w:r>
        <w:rPr>
          <w:rFonts w:ascii="IRNazanin" w:hAnsi="IRNazanin" w:eastAsia="IRNazanin" w:cs="IRNazanin"/>
          <w:lang w:bidi="fa-IR"/>
          <w:color w:val="111111"/>
          <w:sz w:val="28"/>
          <w:szCs w:val="28"/>
          <w:rtl/>
        </w:rPr>
        <w:t xml:space="preserve">ورابعاً.لتصریح والده فی کتاب (قرة العینین) بعدم جواز إلزام الشیعة الإمامیة والزیدیة،بأحادیث أهل السنّة،حتّی أحادیث الصحیحین.</w:t>
      </w:r>
    </w:p>
    <w:p>
      <w:pPr>
        <w:pStyle w:val="BookText"/>
      </w:pPr>
      <w:r>
        <w:rPr>
          <w:rFonts w:ascii="IRNazanin" w:hAnsi="IRNazanin" w:eastAsia="IRNazanin" w:cs="IRNazanin"/>
          <w:lang w:bidi="fa-IR"/>
          <w:color w:val="111111"/>
          <w:sz w:val="28"/>
          <w:szCs w:val="28"/>
          <w:rtl/>
        </w:rPr>
        <w:t xml:space="preserve">وخامساً.لتصریح تلمیذه رشید الدین الدهلوی،بأنّ من حقّ کلّ فرقة أن تقدح فی أحادیث الفرقة التی ینتمی إلیها الخصم،ولا تسلّم بها.</w:t>
      </w:r>
    </w:p>
    <w:p>
      <w:pPr>
        <w:pStyle w:val="BookText"/>
      </w:pPr>
      <w:r>
        <w:rPr>
          <w:rFonts w:ascii="IRNazanin" w:hAnsi="IRNazanin" w:eastAsia="IRNazanin" w:cs="IRNazanin"/>
          <w:lang w:bidi="fa-IR"/>
          <w:color w:val="111111"/>
          <w:sz w:val="28"/>
          <w:szCs w:val="28"/>
          <w:rtl/>
        </w:rPr>
        <w:t xml:space="preserve">فبناءً علی هذا کلّه،لا یجوز الاحتجاج بأقاویل الصوفیّة من أهل السنّة فی مقام البحث والمناظرة مع الشیعة الإمامیّة.</w:t>
      </w:r>
    </w:p>
    <w:p>
      <w:pPr>
        <w:pStyle w:val="BookText"/>
      </w:pPr>
      <w:r>
        <w:rPr>
          <w:rFonts w:ascii="IRNazanin" w:hAnsi="IRNazanin" w:eastAsia="IRNazanin" w:cs="IRNazanin"/>
          <w:lang w:bidi="fa-IR"/>
          <w:color w:val="111111"/>
          <w:sz w:val="28"/>
          <w:szCs w:val="28"/>
          <w:rtl/>
        </w:rPr>
        <w:t xml:space="preserve">وعلی هذا الأساس أیضاً،لا مناص لأهل السنّة من قبول الأحادیث التی یتمسّک بها الإمامیّة لإثبات مطلوبهم،محتجّین بإخراج علماء أهل السنّة لها فی کتبهم المعتمدة،کحدیث الطیر،وحدیث الولایة،وحدیث أنا مدینة العلم،وحدیث التشبیه،وأمثالها...ومن هنا یظهر أنّ من لا یقبل هذه الأحادیث ویردّها،(کالدهلوی) والکابلی،وابن حجر المکّی،وابن تیمیّة،وأمثالهم،یخالف القواعد المقررة للبحث والمناظرة،من غیر مجوّز لذلک،فلیس إلّاالتعصّب الشدید،والتعنّت المقیت،نعوذ باللّه منه.</w:t>
      </w:r>
    </w:p>
    <w:p>
      <w:pPr>
        <w:pStyle w:val="Heading4"/>
      </w:pPr>
      <w:bookmarkStart w:id="373" w:name="_Toc216"/>
      <w:r>
        <w:t>دعوی صدور وظائف الأنبیاء من الشیخین وبطلانها</w:t>
      </w:r>
      <w:bookmarkEnd w:id="373"/>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ومن ثمة،صدر من الشیخین الأمور التی تصدر من الأنبیاء،کالجهاد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الکفار...</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أراد من جهاد الشیخین،جهادهما فی زمن النبیّ صلّی اللّه علیه وآله وسلّم،فالواقع أنّه لم یکن منهما إلّاالفرار المخزی،کما لا یخفی علی المطّلع بأخبار خیبر،وحنین،واُحد،بل ذلک کلّه مشهور ولا حاجة إلی بیانه.</w:t>
      </w:r>
    </w:p>
    <w:p>
      <w:pPr>
        <w:pStyle w:val="BookText"/>
      </w:pPr>
      <w:r>
        <w:rPr>
          <w:rFonts w:ascii="IRNazanin" w:hAnsi="IRNazanin" w:eastAsia="IRNazanin" w:cs="IRNazanin"/>
          <w:lang w:bidi="fa-IR"/>
          <w:color w:val="111111"/>
          <w:sz w:val="28"/>
          <w:szCs w:val="28"/>
          <w:rtl/>
        </w:rPr>
        <w:t xml:space="preserve">وإن أراد ما کان من الفتح فی زمانهما-فمع غضّ النظر عن وقوع الفتح فی زمن الثالث،بل زمن معاویة،فیثبت لهما ما یدّعی ثبوته للشیخین،بل لیزید بن معاویة ومن بعده من السّلاطین،لوقوع الفتوح فی زمانهم-نقول.بأنّ الفتح لا یدلّ علی غرضه،وذلک لقول النبیّ صلّی اللّه علیه وآله وسلّم.«إنّ اللّه یؤیّد هذا الدین بالرجل الفاجر».وقوله.«إنّ اللّه یؤیّد هذا الدین بأقوام لا خلاق لهم»وقوله.«إن اللّه لیؤید الإسلام برجال ما هم من أهله» أخرج ذلک البخاری ومسلم والترمذی والطبرانی وغیرهم.</w:t>
      </w:r>
    </w:p>
    <w:p>
      <w:pPr>
        <w:pStyle w:val="BookText"/>
      </w:pPr>
      <w:r>
        <w:rPr>
          <w:rFonts w:ascii="IRNazanin" w:hAnsi="IRNazanin" w:eastAsia="IRNazanin" w:cs="IRNazanin"/>
          <w:lang w:bidi="fa-IR"/>
          <w:color w:val="111111"/>
          <w:sz w:val="28"/>
          <w:szCs w:val="28"/>
          <w:rtl/>
        </w:rPr>
        <w:t xml:space="preserve">قال الشیخ عبدالرؤوف المناوی فی (فیض القدیر).</w:t>
      </w:r>
    </w:p>
    <w:p>
      <w:pPr>
        <w:pStyle w:val="BookText"/>
      </w:pPr>
      <w:r>
        <w:rPr>
          <w:rFonts w:ascii="IRNazanin" w:hAnsi="IRNazanin" w:eastAsia="IRNazanin" w:cs="IRNazanin"/>
          <w:lang w:bidi="fa-IR"/>
          <w:color w:val="111111"/>
          <w:sz w:val="28"/>
          <w:szCs w:val="28"/>
          <w:rtl/>
        </w:rPr>
        <w:t xml:space="preserve">«إنّ اللّه لیؤید الدین.أی الدین المحمّدی،بدلیل قوله فی الخبر الآتی.إنّ اللّه یؤیّد هذا الدین بالرجل الفاجر،واللّام للعهد،والمعهود الرجل المذکور،أو للجنس.</w:t>
      </w:r>
    </w:p>
    <w:p>
      <w:pPr>
        <w:pStyle w:val="BookText"/>
      </w:pPr>
      <w:r>
        <w:rPr>
          <w:rFonts w:ascii="IRNazanin" w:hAnsi="IRNazanin" w:eastAsia="IRNazanin" w:cs="IRNazanin"/>
          <w:lang w:bidi="fa-IR"/>
          <w:color w:val="111111"/>
          <w:sz w:val="28"/>
          <w:szCs w:val="28"/>
          <w:rtl/>
        </w:rPr>
        <w:t xml:space="preserve">ولا یعارضه خبر مسلم الآتی.إنّا لا نستعین بمشرک.إذ هو خاص بذلک الوقت،وحجة النسخ شهود صفوان بن أمیّة حنیناً مشرکاً.</w:t>
      </w:r>
    </w:p>
    <w:p>
      <w:pPr>
        <w:pStyle w:val="BookText"/>
      </w:pPr>
      <w:r>
        <w:rPr>
          <w:rFonts w:ascii="IRNazanin" w:hAnsi="IRNazanin" w:eastAsia="IRNazanin" w:cs="IRNazanin"/>
          <w:lang w:bidi="fa-IR"/>
          <w:color w:val="111111"/>
          <w:sz w:val="28"/>
          <w:szCs w:val="28"/>
          <w:rtl/>
        </w:rPr>
        <w:t xml:space="preserve">قال ابن المنیر.فلا یتخیّل فی إمام أو سلطانٍ فاجر إذا حمی بیضة الإسلام أنّه مطروح فی الدّین لفجوره،فیجوز الخروج علیه وخلعه،لأنّ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تعالی قد یؤیّد دینه وفجوره علی نفسه،فیجب الصّبر علیه وطاعته فی غیر إثم،ومنه جوّزوا الدّعاء للسّلطان بالنّصر والتأیید مع جوره.</w:t>
      </w:r>
    </w:p>
    <w:p>
      <w:pPr>
        <w:pStyle w:val="BookText"/>
      </w:pPr>
      <w:r>
        <w:rPr>
          <w:rFonts w:ascii="IRNazanin" w:hAnsi="IRNazanin" w:eastAsia="IRNazanin" w:cs="IRNazanin"/>
          <w:lang w:bidi="fa-IR"/>
          <w:color w:val="111111"/>
          <w:sz w:val="28"/>
          <w:szCs w:val="28"/>
          <w:rtl/>
        </w:rPr>
        <w:t xml:space="preserve">قاله لمّا رآی فی غزوة خیبر رجلاً یدّعی الإسلام یقاتل شدیداً،هذا من أهل النّار،فخرج وقتل نفسه من شدّة وجعه،فذکره.</w:t>
      </w:r>
    </w:p>
    <w:p>
      <w:pPr>
        <w:pStyle w:val="BookText"/>
      </w:pPr>
      <w:r>
        <w:rPr>
          <w:rFonts w:ascii="IRNazanin" w:hAnsi="IRNazanin" w:eastAsia="IRNazanin" w:cs="IRNazanin"/>
          <w:lang w:bidi="fa-IR"/>
          <w:color w:val="111111"/>
          <w:sz w:val="28"/>
          <w:szCs w:val="28"/>
          <w:rtl/>
        </w:rPr>
        <w:t xml:space="preserve">أو المراد الفاسق المجاهد فی سبیل اللّه.</w:t>
      </w:r>
    </w:p>
    <w:p>
      <w:pPr>
        <w:pStyle w:val="BookText"/>
      </w:pPr>
      <w:r>
        <w:rPr>
          <w:rFonts w:ascii="IRNazanin" w:hAnsi="IRNazanin" w:eastAsia="IRNazanin" w:cs="IRNazanin"/>
          <w:lang w:bidi="fa-IR"/>
          <w:color w:val="111111"/>
          <w:sz w:val="28"/>
          <w:szCs w:val="28"/>
          <w:rtl/>
        </w:rPr>
        <w:t xml:space="preserve">طب عن عمر بن النّعمان بن مقرن بضمّ المیم وفتح القاف وشدّة الواو بالنّون،المزنی،قال ابن عبدالبر.له صحبة،وأبوه من جملة الصّحابة،قتل النّعمان شهیداً بوقعة نهاوند،سنة إحدی وعشرین،ولمّا جاء نعیه خرج عمر فنعاه علی المنبر وبکی.</w:t>
      </w:r>
    </w:p>
    <w:p>
      <w:pPr>
        <w:pStyle w:val="BookText"/>
      </w:pPr>
      <w:r>
        <w:rPr>
          <w:rFonts w:ascii="IRNazanin" w:hAnsi="IRNazanin" w:eastAsia="IRNazanin" w:cs="IRNazanin"/>
          <w:lang w:bidi="fa-IR"/>
          <w:color w:val="111111"/>
          <w:sz w:val="28"/>
          <w:szCs w:val="28"/>
          <w:rtl/>
        </w:rPr>
        <w:t xml:space="preserve">وظاهر صنیع المصنّف أنّ هذا لا یوجد مخرجاً فی الصّحیحین،ولا أحدهما،وهو ذهول شنیع وسهو عجیب،فقد قال الحافظ العراقی.إنّه متّفق علیه من حدیث أبی هریرة،بلفظ.إنّ اللّه تعالی یؤید هذا الدّین بالرجل الفاجر وقال المناوی.رواه البخاری فی القدر وغزوة خیبر،ورواه مسلم من حدیث أبی هریرة مطولا قال.</w:t>
      </w:r>
    </w:p>
    <w:p>
      <w:pPr>
        <w:pStyle w:val="BookText"/>
      </w:pPr>
      <w:r>
        <w:rPr>
          <w:rFonts w:ascii="Amiri" w:hAnsi="Amiri" w:eastAsia="Amiri" w:cs="Amiri"/>
          <w:lang w:bidi="ar-SA"/>
          <w:color w:val="111111"/>
          <w:sz w:val="28"/>
          <w:szCs w:val="28"/>
          <w:rtl/>
        </w:rPr>
        <w:t xml:space="preserve">شهدنا مع رسول اللّه صلّی اللّه علیه وسلّم حنیناً فقال لرجل ممّن یدّعی الإسلام.هذا من أهل النّار،فلمّا حضر القتال قاتل قتالاً شدیداً، فأصابته جراحة،فقیل.یا رسول اللّه الرّجل الّذی قتل آنفاً إنّه من أهل النار،قاتل الیوم قتالاً شدیداً،وقد مات فقال النّبیّ صلّی اللّه علیه وسلّم:</w:t>
      </w:r>
    </w:p>
    <w:p>
      <w:pPr>
        <w:pStyle w:val="BookText"/>
      </w:pPr>
      <w:r>
        <w:rPr>
          <w:rFonts w:ascii="IRNazanin" w:hAnsi="IRNazanin" w:eastAsia="IRNazanin" w:cs="IRNazanin"/>
          <w:lang w:bidi="fa-IR"/>
          <w:color w:val="111111"/>
          <w:sz w:val="28"/>
          <w:szCs w:val="28"/>
          <w:rtl/>
        </w:rPr>
        <w:t xml:space="preserve">فی النّار،فکاد بعض المسلمین أن یرتاب،فبینما هم کذلک إذ قیل إنّه لم یمت لکن به جرحاً شدیداً،فلمّا کان اللّیل لم یصبر علی الجراح فقتل نفسه،فاُخبر النّبیّ صلّی اللّه علیه وسلّم فقال.اللّه أکبر،أشهد أنّی عبداللّه ورسوله،ثمّ أمر بلالاً فنادی فی النّاس أنّه لا یدخل الجنّة إلّانفس مسلمة،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اللّه یؤیّد هذا الدّین بالرّجل الفاجر.</w:t>
      </w:r>
    </w:p>
    <w:p>
      <w:pPr>
        <w:pStyle w:val="BookText"/>
      </w:pPr>
      <w:r>
        <w:rPr>
          <w:rFonts w:ascii="IRNazanin" w:hAnsi="IRNazanin" w:eastAsia="IRNazanin" w:cs="IRNazanin"/>
          <w:lang w:bidi="fa-IR"/>
          <w:color w:val="111111"/>
          <w:sz w:val="28"/>
          <w:szCs w:val="28"/>
          <w:rtl/>
        </w:rPr>
        <w:t xml:space="preserve">وممّن رواه التّرمذی فی العلل عن أنس مرفوعاً،ثمّ ذکر أنّه سئل عنه البخاری فقال.حدیث حسن حدّثناه محمّد بن المثنّی انتهی.</w:t>
      </w:r>
    </w:p>
    <w:p>
      <w:pPr>
        <w:pStyle w:val="BookText"/>
      </w:pPr>
      <w:r>
        <w:rPr>
          <w:rFonts w:ascii="IRNazanin" w:hAnsi="IRNazanin" w:eastAsia="IRNazanin" w:cs="IRNazanin"/>
          <w:lang w:bidi="fa-IR"/>
          <w:color w:val="111111"/>
          <w:sz w:val="28"/>
          <w:szCs w:val="28"/>
          <w:rtl/>
        </w:rPr>
        <w:t xml:space="preserve">فعزو المصنّف الحدیث للطبرانی وحده لا یرتضیه المحدّثون فضلاً عمّن یدّعی الإجتهاد»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وقال.«إنّ اللّه لیؤیّد،یقوّی وینصر،من الأید وهو القوة،کأنّه یأخذ معه بیده فی الشّیء الّذی یقوی فیه،وذکر الید مبالغة فی تحقّق الوقوع الإسلام برجال ما هم من أهله،أی من أهل الدّین لکونهم کفّاراً أو منافقین أو فجّاراً،علی نظام دبّره وقانون أحکمه فی الأزل،یکون سبباً لکفّ القوی عن الضّعیف،إبقاءً لهذا الوجود علی هذا النظام علی الحد الّذی حدّه.</w:t>
      </w:r>
    </w:p>
    <w:p>
      <w:pPr>
        <w:pStyle w:val="BookText"/>
      </w:pPr>
      <w:r>
        <w:rPr>
          <w:rFonts w:ascii="IRNazanin" w:hAnsi="IRNazanin" w:eastAsia="IRNazanin" w:cs="IRNazanin"/>
          <w:lang w:bidi="fa-IR"/>
          <w:color w:val="111111"/>
          <w:sz w:val="28"/>
          <w:szCs w:val="28"/>
          <w:rtl/>
        </w:rPr>
        <w:t xml:space="preserve">وهذا یحتمل أنّه أراد به رجالاً فی زمنه،ویحتمل أنّه أخبر بما سیکون،فیکون من معجزاته،فإنّه إخبار عن غیب وقع.</w:t>
      </w:r>
    </w:p>
    <w:p>
      <w:pPr>
        <w:pStyle w:val="BookText"/>
      </w:pPr>
      <w:r>
        <w:rPr>
          <w:rFonts w:ascii="IRNazanin" w:hAnsi="IRNazanin" w:eastAsia="IRNazanin" w:cs="IRNazanin"/>
          <w:lang w:bidi="fa-IR"/>
          <w:color w:val="111111"/>
          <w:sz w:val="28"/>
          <w:szCs w:val="28"/>
          <w:rtl/>
        </w:rPr>
        <w:t xml:space="preserve">والأوّل هو الملائم للسّبب الآتی،وقد یقال الأقرب الثّانی،لأنّ العبرة بعموم اللّفظ.</w:t>
      </w:r>
    </w:p>
    <w:p>
      <w:pPr>
        <w:pStyle w:val="BookText"/>
      </w:pPr>
      <w:r>
        <w:rPr>
          <w:rFonts w:ascii="IRNazanin" w:hAnsi="IRNazanin" w:eastAsia="IRNazanin" w:cs="IRNazanin"/>
          <w:lang w:bidi="fa-IR"/>
          <w:color w:val="111111"/>
          <w:sz w:val="28"/>
          <w:szCs w:val="28"/>
          <w:rtl/>
        </w:rPr>
        <w:t xml:space="preserve">طب عن عمرو بن العاص،قال الهیثمی وفیه.عبدالرّحمان بن زیاد بن أنعم،هو ضعیف بغیر کذب فیه»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الصالحی.«قال محمّد بن عمر.ذکر للنّبی صلّی اللّه علیه وسلّم أنّ رجلاً کان بحنین قاتل قتالاً شدیداً حتّی اشتدّت به الجراح،فقال.إنّه من أهل النّار،فارتاب بعض النّاس من ذلک،ووقع فی بعضهم ما اللّه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به أعلم،فلمّا آذته جراحته أخذ مشقصاً من کنانته فانتحر به،فأمر رسول اللّه صلّی اللّه علیه بلالاً نادی.ألا لا یدخل الجنّة إلّامؤمن،إنّ اللّه تعالی یؤید هذا الدّین بالرّجل الفاجر»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حزم فی (المحلّی).«وقد قال رسول اللّه صلّی اللّه علیه وسلّم إنّه ینصر هذا الدّین بقوم لا خلاق لهم،کما أنا عبداللّه بن ربیع،نا محمّد بن معاویة،نا أحمد بن شعیب،أخبرنی عمران بن بکار بن راشد أبو الیمان،أخبرنا شعیب هو ابن أبی حمزة،عن الزّهری،أخبرنی سعید بن المسیّب أنّ أبا هریرة قال قال رسول اللّه صلّی اللّه علیه وسلّم.إنّ اللّه یؤیّد هذا الدّین بالرّجل الفاجر.</w:t>
      </w:r>
    </w:p>
    <w:p>
      <w:pPr>
        <w:pStyle w:val="BookText"/>
      </w:pPr>
      <w:r>
        <w:rPr>
          <w:rFonts w:ascii="IRNazanin" w:hAnsi="IRNazanin" w:eastAsia="IRNazanin" w:cs="IRNazanin"/>
          <w:lang w:bidi="fa-IR"/>
          <w:color w:val="111111"/>
          <w:sz w:val="28"/>
          <w:szCs w:val="28"/>
          <w:rtl/>
        </w:rPr>
        <w:t xml:space="preserve">ونا عبداللّه بن ربیع،نا محمّد بن معاویة،نا أحمد بن شعیب، أخبرنا محمّد بن سهل بن عسکر،نا عبدالرزّاق،أخبرنا رباح بن زید،عن معمر بن راشد،عن أیّوب السّختیانی،عن أبی قلابة،عن أنس بن مالک قال قال رسول اللّه صلّی اللّه علیه وسلّم إنّ اللّه لیؤیّد هذا الدّین بأقوام لا خلاق لهم».</w:t>
      </w:r>
    </w:p>
    <w:p>
      <w:pPr>
        <w:pStyle w:val="BookText"/>
      </w:pPr>
      <w:r>
        <w:rPr>
          <w:rFonts w:ascii="IRNazanin" w:hAnsi="IRNazanin" w:eastAsia="IRNazanin" w:cs="IRNazanin"/>
          <w:lang w:bidi="fa-IR"/>
          <w:color w:val="111111"/>
          <w:sz w:val="28"/>
          <w:szCs w:val="28"/>
          <w:rtl/>
        </w:rPr>
        <w:t xml:space="preserve">وقال الغزالی.«فإن قلت.فی الرّخصة فی المناظرة فائدة،وهی ترغیب النّاس فی طلب العلم،إذ لولا حبّ الرّیاسة لا ندرس العلم،فقد صدقت فیما ذکرته من وجه،ولکنّه غیر مفید،إذ لولا الوعد بالکرة والصولجان واللّعب بالعصافیر ما رغب الصّبیان فی المکتب،وذلک لا یدلّ علی أن الرغبة فیه محمودة،ولولا حُبّ الریاسة لا ندرس العلم لا یدلّ ذلک علی أنّ طالب الرّیاسة ناج من الفتن،بل هو من الّذین قال فیهم النّبیّ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وسلّم.إنّ اللّه تعالی یؤیّد هذا الدّین بأقوام لا خلاق لهم، قال صلّی اللّه علیه وسلّم.إنّ اللّه تعالی یؤیّد هذا الدیّن بالرّجل الفاجر.</w:t>
      </w:r>
    </w:p>
    <w:p>
      <w:pPr>
        <w:pStyle w:val="BookText"/>
      </w:pPr>
      <w:r>
        <w:rPr>
          <w:rFonts w:ascii="IRNazanin" w:hAnsi="IRNazanin" w:eastAsia="IRNazanin" w:cs="IRNazanin"/>
          <w:lang w:bidi="fa-IR"/>
          <w:color w:val="111111"/>
          <w:sz w:val="28"/>
          <w:szCs w:val="28"/>
          <w:rtl/>
        </w:rPr>
        <w:t xml:space="preserve">فطالب الریاسة فی نفسه هالک،وقد یصلح بسببه غیره إن کان یدعو إلی ترک الدّنیا،وذلک فیمن کان حاله فی ظاهر الأمر حال علماء السّلف، ولکنّه یضمر قصد الجاه،ومثاله مثال الشّمع الّذی یحترق فی نفسه ویستضئ به غیره،فصلاح غیره فی هلاکه،وأمّا إذا کان یدعو إلی طلب الدنیا فمثاله مثال النّار المحرقة تأکل نفسها وغیرها.</w:t>
      </w:r>
    </w:p>
    <w:p>
      <w:pPr>
        <w:pStyle w:val="BookText"/>
      </w:pPr>
      <w:r>
        <w:rPr>
          <w:rFonts w:ascii="IRNazanin" w:hAnsi="IRNazanin" w:eastAsia="IRNazanin" w:cs="IRNazanin"/>
          <w:lang w:bidi="fa-IR"/>
          <w:color w:val="111111"/>
          <w:sz w:val="28"/>
          <w:szCs w:val="28"/>
          <w:rtl/>
        </w:rPr>
        <w:t xml:space="preserve">فالعلماء ثلاثة،إمّا مهلک نفسه وغیره،وهم المصرّحون بطلب الدّنیا والمقبلون علیها،وإمّا مسعد نفسه وغیره،وهم الدَّاعون إلی اللّه عزّوجلّ المعرضون عن الدّنیا ظاهراً وباطناً،وإمّا مهلک نفسه ومسعد غیره،وهو الّذی یدعو إلی الآخرة وقد رفض الدّنیا فی ظاهره وقصده فی البواطن إقبال الخلق وإقامة الجاه الخ»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لقد زعم (الدهلوی) فی کتاب (التحفة) أنّ مجرَّد وقوع الفتح فی خیبر علی ید علی علیه السلام،لا یوجب له فضیلةً وعظمة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فتح خیبر لا یوجب فضیلةً لعلی،فهل یکون فی فتح الشام فی عصر الشیخین فضیلة لهما؟</w:t>
      </w:r>
    </w:p>
    <w:p>
      <w:pPr>
        <w:pStyle w:val="BookText"/>
      </w:pPr>
      <w:r>
        <w:rPr>
          <w:rFonts w:ascii="IRNazanin" w:hAnsi="IRNazanin" w:eastAsia="IRNazanin" w:cs="IRNazanin"/>
          <w:lang w:bidi="fa-IR"/>
          <w:color w:val="111111"/>
          <w:sz w:val="28"/>
          <w:szCs w:val="28"/>
          <w:rtl/>
        </w:rPr>
        <w:t xml:space="preserve">وقال الواقدی.</w:t>
      </w:r>
    </w:p>
    <w:p>
      <w:pPr>
        <w:pStyle w:val="BookText"/>
      </w:pPr>
      <w:r>
        <w:rPr>
          <w:rFonts w:ascii="IRNazanin" w:hAnsi="IRNazanin" w:eastAsia="IRNazanin" w:cs="IRNazanin"/>
          <w:lang w:bidi="fa-IR"/>
          <w:color w:val="111111"/>
          <w:sz w:val="28"/>
          <w:szCs w:val="28"/>
          <w:rtl/>
        </w:rPr>
        <w:t xml:space="preserve">«لقد بلغنی أنّ أبا بکر الصدّیق رضی اللّه عنه کان یخرج کلّ یوم إلی ظاهر المدینة یتجسّس الأخبار،فبینما هو کذلک إذ قدم علیه عبدالرّحمان بن حمید الجمحی،فلمّا أشرف علیهم تسابقت إلیه الصّحابة وقالوا.من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أین؟ فقال.من الشّام،فبشّروا الصدّیق بذلک،وأنّ اللّه قد نصر المسلمین،فسجد للّه‌شکراً،فأقبل عبدالرّحمان وقال.السّلام علیک یا خلیفة رسول اللّه،إرفع رأسک فقد أقرّ اللّه عینک بالمسلمین،فرفع أبو بکر رضی اللّه عنه رأسه وسلّم إلیه الکتاب،وکان بخط أبی عبیدة رضی اللّه عنه،فقرأ أبو بکر الکتاب سرّاً،فلمّا فهم ما فیه قرأه علی النّاس جهراً، وتزاحم النّاس وشاع الخبر فی المدینة.قال.فأتی النّاس یهرعون إلی باب المسجد،فقرأه أبو بکر رضی اللّه عنه ثالثةً.</w:t>
      </w:r>
    </w:p>
    <w:p>
      <w:pPr>
        <w:pStyle w:val="BookText"/>
      </w:pPr>
      <w:r>
        <w:rPr>
          <w:rFonts w:ascii="IRNazanin" w:hAnsi="IRNazanin" w:eastAsia="IRNazanin" w:cs="IRNazanin"/>
          <w:lang w:bidi="fa-IR"/>
          <w:color w:val="111111"/>
          <w:sz w:val="28"/>
          <w:szCs w:val="28"/>
          <w:rtl/>
        </w:rPr>
        <w:t xml:space="preserve">قال.وتسامع النّاس من أهل المدینة بما فتح اللّه علی أیدی المسلمین وما ملکوا من الأموال،فتبایعوا للخروج رغبة فی الثّواب وسکنی الشام.</w:t>
      </w:r>
    </w:p>
    <w:p>
      <w:pPr>
        <w:pStyle w:val="BookText"/>
      </w:pPr>
      <w:r>
        <w:rPr>
          <w:rFonts w:ascii="IRNazanin" w:hAnsi="IRNazanin" w:eastAsia="IRNazanin" w:cs="IRNazanin"/>
          <w:lang w:bidi="fa-IR"/>
          <w:color w:val="111111"/>
          <w:sz w:val="28"/>
          <w:szCs w:val="28"/>
          <w:rtl/>
        </w:rPr>
        <w:t xml:space="preserve">وبلغت الأخبار إلی أهل مکّة،فأقبل المدینة من أهل مکّة عظماؤهم وأکابرهم بالخیل والحدید والبأس الشّدید،علی أوائلهم أبو سفیان صخر بن حرب،والعیداق بن هاشم،ونظراؤهم،فأقبلوا یستأذنون أبا بکر فی الخروج إلی الشام، ذکّره عمر بن الخطاب خروجهم إلی الشّام وقال لأبی بکر.إنّ هؤلاء القوم لنا فی قلوبهم طرائد وحقائد،والحمد للّه‌الّذی کانت کلمة اللّه هی العلیا وکلمتهم هی السّفلی،وهم علی کفر،وأرادوا أن یطفئوا نور اللّه بأفواههم ویأبی اللّه إلّاأن یتمّ نوره،ونحن نقول إذ ذاک.لیس مع اللّه آلهة اخری،وهم یقولون إنّ معه آلهة اخری،فلمّا أن أعزّ اللّه دیننا ونصر شریعتنا أسلموا خوفاً للسّیف،ولمّا سمعوا أنّ جند اللّه قد نصروا علی الرّوم أتونا لنبعث بهم إلی الأعداء،لیقاسموا السابقین المهاجرین والأنصار،والصّواب أن لا ننفذهم. فقال أبو بکر رضی اللّه عنه.إنّی لا أخالف لک قولاً ولا أعصی لک أمراً.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قال.وبلغ أهل مکّة ما تکلّم به عمر،فأقبلوا بأجمعهم إلی أبی بکر الصدّیق رضی اللّه عنه إلی المسجد،فوجدوا حوله جماعة من المسلمین وهم یتذاکرون ما فتح اللّه علی المسلمین،وما أظهرهم علی المشرکین، وعلیّ بن أبی طالب رضی اللّه عنه عن یمینه وعمر بن الخطّاب عن یساره، والنّاس حوله،فأقبلت قریش إلی أبی بکر الصدیق رضی اللّه عنه،فسلّموا علیه وجلسوا بین یدیه،وتقاولوا من یکون أوّلهم کلاماً.</w:t>
      </w:r>
    </w:p>
    <w:p>
      <w:pPr>
        <w:pStyle w:val="BookText"/>
      </w:pPr>
      <w:r>
        <w:rPr>
          <w:rFonts w:ascii="IRNazanin" w:hAnsi="IRNazanin" w:eastAsia="IRNazanin" w:cs="IRNazanin"/>
          <w:lang w:bidi="fa-IR"/>
          <w:color w:val="111111"/>
          <w:sz w:val="28"/>
          <w:szCs w:val="28"/>
          <w:rtl/>
        </w:rPr>
        <w:t xml:space="preserve">فکان أوّل من تکلّم أبو سفیان صخر بن حرب،أقبل علی عمر بن الخطاب وقال.یا عمر قد کنت لنا مبغضا فی الجاهلیّة وقالیاً وکنت تحدّ علینا ونحد علیک،فلمّا هدانا اللّه إلی الإسلام هدم لک ما فی قلوبنا،لأنّ الإیمان هدم الشرک والبغیضة والکیاد،وأنت تعلم بعد الیوم تشنانا وتبغّضنا،ألسنا إخوانکم فی الإسلام وبنی أبیکم فی النّسب؟ فما هذه العداوة منک إلینا یا بن الخطّاب قدیماّ وحدیثاّ؟ إمّا أن تغسل ما بقلبک لنا من الحقد والتباغض،وإنّا نعلم أنّک أفضل منّا وأسبق فی الإیمان والجهاد، ونحن بذلک عارفون وله غیر منکرین.</w:t>
      </w:r>
    </w:p>
    <w:p>
      <w:pPr>
        <w:pStyle w:val="BookText"/>
      </w:pPr>
      <w:r>
        <w:rPr>
          <w:rFonts w:ascii="IRNazanin" w:hAnsi="IRNazanin" w:eastAsia="IRNazanin" w:cs="IRNazanin"/>
          <w:lang w:bidi="fa-IR"/>
          <w:color w:val="111111"/>
          <w:sz w:val="28"/>
          <w:szCs w:val="28"/>
          <w:rtl/>
        </w:rPr>
        <w:t xml:space="preserve">فسکت عمر بن الخطّاب واستحیی حتّی کلّله العرق ثمّ قال.وأیم اللّه ما أردت بقولی إلّاانفصال الشرّ وحقن الدّماء،لأنّ حمیّة الجاهلیّة فی رؤوسکم وأنتم تطاولون فی نسبتکم علی من سبقکم فی الإسلام.فقال أبو سفیان.أنا اشهدکم واُشهد خلیفة رسول اللّه صلّی اللّه علیه وسلّم أنّی قد حبست نفسی فی سبیل اللّه،وکذلک تکلّم سادات مکّة،فرضی الإمام عمر بن الخطاب رضی اللّه عنه،وقال أبو بکر.اللّهمّ بلّغهم أفضل ما یؤمنون، وآجرهم بأحسن ما یعملون،وارزقهم النّصر علی عدوّهم ولا تمکّنهم من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نواصیهم»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خروج الصحابة من مکة إلی المدینة للاستیذان وذهابهم إلی الجهاد،غیر مقبول لدی عمر بن الخطاب،فکیف یکون جهودهم وفتحهم مقبولاً لدی الإمامیة؟</w:t>
      </w:r>
    </w:p>
    <w:p>
      <w:pPr>
        <w:pStyle w:val="BookText"/>
      </w:pPr>
      <w:r>
        <w:rPr>
          <w:rFonts w:ascii="IRNazanin" w:hAnsi="IRNazanin" w:eastAsia="IRNazanin" w:cs="IRNazanin"/>
          <w:lang w:bidi="fa-IR"/>
          <w:color w:val="111111"/>
          <w:sz w:val="28"/>
          <w:szCs w:val="28"/>
          <w:rtl/>
        </w:rPr>
        <w:t xml:space="preserve">هذا کلّه بالنسبة إلی جهاد الشیخین.</w:t>
      </w:r>
    </w:p>
    <w:p>
      <w:pPr>
        <w:pStyle w:val="BookText"/>
      </w:pPr>
      <w:r>
        <w:rPr>
          <w:rFonts w:ascii="IRNazanin" w:hAnsi="IRNazanin" w:eastAsia="IRNazanin" w:cs="IRNazanin"/>
          <w:lang w:bidi="fa-IR"/>
          <w:color w:val="111111"/>
          <w:sz w:val="28"/>
          <w:szCs w:val="28"/>
          <w:rtl/>
        </w:rPr>
        <w:t xml:space="preserve">وأمّا دعوی قیامهما بترویج أحکام الشرع،وإصلاح أمور الأمّة، فبغضّ النّظر عن إخراجه ثالثهما من البحث-کان الأحری (بالدهلوی) أنْ لا یتطرّق إلی مثل هذا،لأنّ لازم هذا الکلام سلب ما ذکر عن علی علیه السلام،وکلّ ذلک ینافی الواقع ویصادم الحقیقة،فإنّ رجوع الشیخین وبالأخص الثانی منهما-إلی علی علیه السلام فی المعضلات،والمسائل المشکلة،ممّا اشتهر وأذعن به المخالفون،فکثیراً ما قال عمر بن الخطاب.«لولا علی لهلک عمر»وطالما قال.«قضیة ولا أبا حسن لها»ولقد شاع عنه وذاع قوله.«أعوذ باللّه من معضلةٍ لیس لها أبو الحسن».</w:t>
      </w:r>
    </w:p>
    <w:p>
      <w:pPr>
        <w:pStyle w:val="BookText"/>
      </w:pPr>
      <w:r>
        <w:rPr>
          <w:rFonts w:ascii="IRNazanin" w:hAnsi="IRNazanin" w:eastAsia="IRNazanin" w:cs="IRNazanin"/>
          <w:lang w:bidi="fa-IR"/>
          <w:color w:val="111111"/>
          <w:sz w:val="28"/>
          <w:szCs w:val="28"/>
          <w:rtl/>
        </w:rPr>
        <w:t xml:space="preserve">هذا،علی أنّ الشیعة الإمامیة لا تعتقد بخلافتهما.وهذا یقتضی أنّ کلّما قام به الشیخان من جهادٍ وترویج وإصلاح،کما یدّعی (الدهلوی)، کان تصرّفاً غیر جائز لا یُستحقُّ المدحُ علیه.</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وظهر من الأمیر ما یتعلّق بالأولیاء،من تعلیم الطریقة...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45" w:name="pg10506_97207"/>
    <w:bookmarkEnd w:id="145"/>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نقل (الدهلوی) هذا عن بعض الصوفیّة،إلّاأنّه زعم وجوده فی الروایات،کی لا یرد علیه أنّه خالف والده الّذی فضّل الشیخین فی (قرّة العینین) فی تعلیم الطریقة،والحثّ علی المثل الخلقیة الکریمة،وترهیب الناس عن الصّفات الرّدیئة السیّئة.</w:t>
      </w:r>
    </w:p>
    <w:p>
      <w:pPr>
        <w:pStyle w:val="Heading4"/>
      </w:pPr>
      <w:bookmarkStart w:id="374" w:name="_Toc217"/>
      <w:r>
        <w:t>الإستدلال علی وجود الملکات بالأفعال الصادرة عنها</w:t>
      </w:r>
      <w:bookmarkEnd w:id="374"/>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وفی حکم العقل أنّه یستدلُّ علی وجود الملکات النفسانیّة بصدور الأفعال المختصة بتلک الملکات.</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صحیح،فلننظر إلی الأفعال الصادرة عن الشیخین،لنهتدی بها إلی الملکات النفسانیّة الموجودة فیهما،فهل صدرت منهما أفعال الأنبیاء کی یستدلّ علی وجود الملکات النبویة فیهما؟ إن کان (الدهلوی) یدّعی ذلک فعلیه الإثبات،ودونه خرط القتاد.</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فمثلاً.یستدل من ثبات الشخص فی مختلف المعارک فی مقابلة الأقران ووقع الرماح والسیوف علی شجاعته النفسانیّة.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نعم،ولکن قد علم الکلّ عدم ثبات الشیخین-والثالث-فی المعارک والغزوات،وقد أصبح فرارهما من القضایا الضروریّة الّتی علم بها حتّی ربّات الخدور فضلاً عن الرجال،بل تضرب بفرارهما عن میادین القتال الأمثال علی مدی الأجیال...</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وکذلک الحال فی الحب والبغض والخوف والرجاء وغیرهما...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نعم،لقد قاما بأعمال تکشف عن حقائق أحوالهما،ودلَّت قضایاهم مع أهل بیت الرّسول صلّی اللّه علیه وآله وسلّم علی بغضهما له ولهم، وحبّهما للجاه والرئاسة الدنیویّة...</w:t>
      </w:r>
    </w:p>
    <w:p>
      <w:pPr>
        <w:pStyle w:val="BookText"/>
      </w:pPr>
      <w:r>
        <w:rPr>
          <w:rFonts w:ascii="IRNazanin" w:hAnsi="IRNazanin" w:eastAsia="IRNazanin" w:cs="IRNazanin"/>
          <w:lang w:bidi="fa-IR"/>
          <w:color w:val="111111"/>
          <w:sz w:val="28"/>
          <w:szCs w:val="28"/>
          <w:rtl/>
        </w:rPr>
        <w:t xml:space="preserve">إلّا أنّ ما ذکره (الدهلوی) هنا یتنافی مع قوله فی بعض المواضع الأخری بأنّ العزم والنیّة من الأمور القلبیّة،فلا یمکن لأحدٍ أن یطّلع علی ذلک سوی اللّه عزّوجلّ...</w:t>
      </w:r>
    </w:p>
    <w:p>
      <w:pPr>
        <w:pStyle w:val="BookText"/>
      </w:pPr>
      <w:r>
        <w:rPr>
          <w:rFonts w:ascii="IRNazanin" w:hAnsi="IRNazanin" w:eastAsia="IRNazanin" w:cs="IRNazanin"/>
          <w:lang w:bidi="fa-IR"/>
          <w:color w:val="111111"/>
          <w:sz w:val="28"/>
          <w:szCs w:val="28"/>
          <w:rtl/>
        </w:rPr>
        <w:t xml:space="preserve">قال هذا فی الجواب عن أحد مطاعن عمر بن الخطّاب...ألا وهو جلبه للنار لإحراق باب دار فاطمة الزهراء سلام اللّه علیها...فحمل (الدهلوی) فعلة عمر هذه علی محض التّهدید،وأنّه لم یکن لینفّذ ما قاله...</w:t>
      </w:r>
    </w:p>
    <w:p>
      <w:pPr>
        <w:pStyle w:val="BookText"/>
      </w:pPr>
      <w:r>
        <w:rPr>
          <w:rFonts w:ascii="IRNazanin" w:hAnsi="IRNazanin" w:eastAsia="IRNazanin" w:cs="IRNazanin"/>
          <w:lang w:bidi="fa-IR"/>
          <w:color w:val="111111"/>
          <w:sz w:val="28"/>
          <w:szCs w:val="28"/>
          <w:rtl/>
        </w:rPr>
        <w:t xml:space="preserve">لکنّ الصحیح ما ذکره هنا،فإنّ النداء بالنار،وجمع الناس علی باب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46" w:name="pg10506_97209"/>
    <w:bookmarkEnd w:id="146"/>
    <w:p>
      <w:pPr>
        <w:pStyle w:val="BookText"/>
      </w:pPr>
      <w:r>
        <w:rPr>
          <w:rFonts w:ascii="IRNazanin" w:hAnsi="IRNazanin" w:eastAsia="IRNazanin" w:cs="IRNazanin"/>
          <w:lang w:bidi="fa-IR"/>
          <w:color w:val="111111"/>
          <w:sz w:val="28"/>
          <w:szCs w:val="28"/>
          <w:rtl/>
        </w:rPr>
        <w:t xml:space="preserve">الدّار،وغیر ذلک من القرائن والآثار...ینبیء عن عزمه الباطنی وقصده الواقعی...</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فمن هذا الطریق أیضاً یتوصل إلی الکمالات الباطنیة فی الأشخاص لیعرف أنّها من جنس کمالات الأنبیاء أو من جنس کمالات الأولیاء.</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أیضاً ینافی ما ذکره فی مواضع عدیدة،وهو الّذی أشرنا إلیه قریباً.</w:t>
      </w:r>
    </w:p>
    <w:p>
      <w:pPr>
        <w:pStyle w:val="Heading4"/>
      </w:pPr>
      <w:bookmarkStart w:id="375" w:name="_Toc218"/>
      <w:r>
        <w:t>الاستدلال بحدیث صحیح مع حمله علی معنی باطل</w:t>
      </w:r>
      <w:bookmarkEnd w:id="375"/>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وقد دلَّ علی هذه التفرقة حدیث رواه الشیعة فی کتبهم،وهو قوله صلّی اللّه علیه وسلّم...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دعوی دلالة هذا الحدیث الشریف علی التفریق بین من حمل الصفات النبویة الباطنیة،ومن حمل الصفات الولویّة الباطنیّة،فی غایة الوهن والسقوط،لوضوح دلالة الحدیث علی عکس هذه الدعوی،فإنّ مفاد هذا الحدیث هو المساواة بین حرب النّبیّ صلّی اللّه علیه وآله وسلّم،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وحرب مولانا علی علیه السلام،فإنّه صلّی اللّه علیه وآله وسلّم شبّه حرب علی حربه،وقد تقدّم أنّ التشبیه یفید المساواة.</w:t>
      </w:r>
    </w:p>
    <w:p>
      <w:pPr>
        <w:pStyle w:val="BookText"/>
      </w:pPr>
      <w:r>
        <w:rPr>
          <w:rFonts w:ascii="IRNazanin" w:hAnsi="IRNazanin" w:eastAsia="IRNazanin" w:cs="IRNazanin"/>
          <w:lang w:bidi="fa-IR"/>
          <w:color w:val="111111"/>
          <w:sz w:val="28"/>
          <w:szCs w:val="28"/>
          <w:rtl/>
        </w:rPr>
        <w:t xml:space="preserve">فحاصل معنی الحدیث هو.إنّه کما أنّ حرب رسول اللّه صلّی اللّه علیه وآله وسلّم کفر،فکذلک حرب علی کفر،وکما أنّ النبیّ قاتل لإعلاء کلمة اللّه،فعلی کذلک قاتل لإعلاء کلمة اللّه،فمن حارب علیّاً فهو کافر کمن حارب النبیّ صلّی اللّه علیه وآله وسلّم.</w:t>
      </w:r>
    </w:p>
    <w:p>
      <w:pPr>
        <w:pStyle w:val="BookText"/>
      </w:pPr>
      <w:r>
        <w:rPr>
          <w:rFonts w:ascii="IRNazanin" w:hAnsi="IRNazanin" w:eastAsia="IRNazanin" w:cs="IRNazanin"/>
          <w:lang w:bidi="fa-IR"/>
          <w:color w:val="111111"/>
          <w:sz w:val="28"/>
          <w:szCs w:val="28"/>
          <w:rtl/>
        </w:rPr>
        <w:t xml:space="preserve">فیکون الإمام علیه السلام حائزاً للکمالات النبویّة،وأنّه قام بما قام به النبیّ،فناسب أنْ یکون زمن خلافته قطعة من زمن نبوة النبی.</w:t>
      </w:r>
    </w:p>
    <w:p>
      <w:pPr>
        <w:pStyle w:val="BookText"/>
      </w:pPr>
      <w:r>
        <w:rPr>
          <w:rFonts w:ascii="IRNazanin" w:hAnsi="IRNazanin" w:eastAsia="IRNazanin" w:cs="IRNazanin"/>
          <w:lang w:bidi="fa-IR"/>
          <w:color w:val="111111"/>
          <w:sz w:val="28"/>
          <w:szCs w:val="28"/>
          <w:rtl/>
        </w:rPr>
        <w:t xml:space="preserve">ولقد اعترف رشید الدین الدهلوی فی (الإیضاح) بأنّ أمیر المؤمنین علیه السلام،إنّما خاض الحروب،وقاتل أشدّ القتال،لإعلاء کلمة اللّه ودینه،وفی سبیل اللّه سبحانه وتعالی.</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لأنّ مقاتلات الشیخین کانت کلّها علی تنزیل القرآن...</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ثبّت العرش ثمّ انقش...</w:t>
      </w:r>
    </w:p>
    <w:p>
      <w:pPr>
        <w:pStyle w:val="BookText"/>
      </w:pPr>
      <w:r>
        <w:rPr>
          <w:rFonts w:ascii="IRNazanin" w:hAnsi="IRNazanin" w:eastAsia="IRNazanin" w:cs="IRNazanin"/>
          <w:lang w:bidi="fa-IR"/>
          <w:color w:val="111111"/>
          <w:sz w:val="28"/>
          <w:szCs w:val="28"/>
          <w:rtl/>
        </w:rPr>
        <w:t xml:space="preserve">فإنّ کون مقاتلات الشیخین علی تنزیل القرآن فرع لوقوعها منهما، وقد علم الکلّ من غیر خلاف بأنّه لم یکن منهما علی عصر النبیّ إلّا الهزیمة والفرار،وأمّا بعده،فلم یرو حضور أحد منهما-وکذا ثالثهما - حرباً من الحروب،ولا شهدا واقعةً من الوقائع،فضلاً عن الجهاد والقتال.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کان مجرّد الإعداد،وحثّ الناس علی الجهاد...جهاداً ومقاتلةً ونصرة للدین،وترویجاً للإسلام...فقد مرَّ أنّ النبیّ صلّی اللّه علیه وآله وسلّم یقول.إنّ اللّه لینصر هذا الدین ولو بالرجل الکافر.</w:t>
      </w:r>
    </w:p>
    <w:p>
      <w:pPr>
        <w:pStyle w:val="BookText"/>
      </w:pPr>
      <w:r>
        <w:rPr>
          <w:rFonts w:ascii="IRNazanin" w:hAnsi="IRNazanin" w:eastAsia="IRNazanin" w:cs="IRNazanin"/>
          <w:lang w:bidi="fa-IR"/>
          <w:color w:val="111111"/>
          <w:sz w:val="28"/>
          <w:szCs w:val="28"/>
          <w:rtl/>
        </w:rPr>
        <w:t xml:space="preserve">ولقد بُین فی محلّه من هذه الموسوعة،أنّ قتال الخلفاء-علی فرض ثبوته ووقوعه-لم یکن لا علی التنزیل ولا علی التأویل،وذلک لقوله صلّی اللّه علیه وآله وسلّم فیما أخرجه النسائی والحاکم وغیرهما.</w:t>
      </w:r>
    </w:p>
    <w:p>
      <w:pPr>
        <w:pStyle w:val="BookText"/>
      </w:pPr>
      <w:r>
        <w:rPr>
          <w:rFonts w:ascii="IRNazanin" w:hAnsi="IRNazanin" w:eastAsia="IRNazanin" w:cs="IRNazanin"/>
          <w:lang w:bidi="fa-IR"/>
          <w:color w:val="111111"/>
          <w:sz w:val="28"/>
          <w:szCs w:val="28"/>
          <w:rtl/>
        </w:rPr>
        <w:t xml:space="preserve">«إنّ منکم من یقاتل علی تأویل القرآن،کما قاتلت علی تنزیله.</w:t>
      </w:r>
    </w:p>
    <w:p>
      <w:pPr>
        <w:pStyle w:val="BookText"/>
      </w:pPr>
      <w:r>
        <w:rPr>
          <w:rFonts w:ascii="IRNazanin" w:hAnsi="IRNazanin" w:eastAsia="IRNazanin" w:cs="IRNazanin"/>
          <w:lang w:bidi="fa-IR"/>
          <w:color w:val="111111"/>
          <w:sz w:val="28"/>
          <w:szCs w:val="28"/>
          <w:rtl/>
        </w:rPr>
        <w:t xml:space="preserve">فقال أبو بکر.هو أنا یا رسول اللّه؟</w:t>
      </w:r>
    </w:p>
    <w:p>
      <w:pPr>
        <w:pStyle w:val="BookText"/>
      </w:pPr>
      <w:r>
        <w:rPr>
          <w:rFonts w:ascii="Amiri" w:hAnsi="Amiri" w:eastAsia="Amiri" w:cs="Amiri"/>
          <w:lang w:bidi="ar-SA"/>
          <w:color w:val="111111"/>
          <w:sz w:val="28"/>
          <w:szCs w:val="28"/>
          <w:rtl/>
        </w:rPr>
        <w:t xml:space="preserve">قال صلّی اللّه علیه وسلّم.لا.</w:t>
      </w:r>
    </w:p>
    <w:p>
      <w:pPr>
        <w:pStyle w:val="BookText"/>
      </w:pPr>
      <w:r>
        <w:rPr>
          <w:rFonts w:ascii="IRNazanin" w:hAnsi="IRNazanin" w:eastAsia="IRNazanin" w:cs="IRNazanin"/>
          <w:lang w:bidi="fa-IR"/>
          <w:color w:val="111111"/>
          <w:sz w:val="28"/>
          <w:szCs w:val="28"/>
          <w:rtl/>
        </w:rPr>
        <w:t xml:space="preserve">فقال عمر.هو أنا یا رسول اللّه؟</w:t>
      </w:r>
    </w:p>
    <w:p>
      <w:pPr>
        <w:pStyle w:val="BookText"/>
      </w:pPr>
      <w:r>
        <w:rPr>
          <w:rFonts w:ascii="IRNazanin" w:hAnsi="IRNazanin" w:eastAsia="IRNazanin" w:cs="IRNazanin"/>
          <w:lang w:bidi="fa-IR"/>
          <w:color w:val="111111"/>
          <w:sz w:val="28"/>
          <w:szCs w:val="28"/>
          <w:rtl/>
        </w:rPr>
        <w:t xml:space="preserve">فقال.لا.</w:t>
      </w:r>
    </w:p>
    <w:p>
      <w:pPr>
        <w:pStyle w:val="BookText"/>
      </w:pPr>
      <w:r>
        <w:rPr>
          <w:rFonts w:ascii="IRNazanin" w:hAnsi="IRNazanin" w:eastAsia="IRNazanin" w:cs="IRNazanin"/>
          <w:lang w:bidi="fa-IR"/>
          <w:color w:val="111111"/>
          <w:sz w:val="28"/>
          <w:szCs w:val="28"/>
          <w:rtl/>
        </w:rPr>
        <w:t xml:space="preserve">ولکنْ خاصف النعل»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کان قتالهما-علی فرض کونه-علی تنزیل القرآن أو تأویله،لما قال فی جوابهما.لا.</w:t>
      </w:r>
    </w:p>
    <w:p>
      <w:pPr>
        <w:pStyle w:val="BookText"/>
      </w:pPr>
      <w:r>
        <w:rPr>
          <w:rFonts w:ascii="IRNazanin" w:hAnsi="IRNazanin" w:eastAsia="IRNazanin" w:cs="IRNazanin"/>
          <w:lang w:bidi="fa-IR"/>
          <w:color w:val="111111"/>
          <w:sz w:val="28"/>
          <w:szCs w:val="28"/>
          <w:rtl/>
        </w:rPr>
        <w:t xml:space="preserve">إنّ المقاتلة علی التأویل-کما قاتل هو علی التنزیل-مختصّة بأمیر المؤمنین علیه السلام،الّذی کان یخصف نعل النبیّ فی ذلک الوقت، مع أنّه علیه السلام لم یسأل النبیّ کما سألاه.</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فکأنّ عهدهما من بقیة زمان النبوّة.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تنزّل من (الدهلوی) عما ادّعاه من کون الشیخین حاملین لصفات النبوّة،وإن لم یرد التنزّل عن ذلک بقوله«فکأنّما...»،بل أراد المساواة، فقد سبق منه إنکار فهم المساواة من التشبیه.</w:t>
      </w:r>
    </w:p>
    <w:p>
      <w:pPr>
        <w:pStyle w:val="BookText"/>
      </w:pPr>
      <w:r>
        <w:rPr>
          <w:rFonts w:ascii="IRNazanin" w:hAnsi="IRNazanin" w:eastAsia="IRNazanin" w:cs="IRNazanin"/>
          <w:lang w:bidi="fa-IR"/>
          <w:color w:val="111111"/>
          <w:sz w:val="28"/>
          <w:szCs w:val="28"/>
          <w:rtl/>
        </w:rPr>
        <w:t xml:space="preserve">ولقد کان الأحری (بالدهلوی) أنْ یثبت أوّلاً.وقوع مقاتلات من الشیخین علی تنزیل القرآن،وبرضیً من النبیّ صلّی اللّه علیه وآله وسلّم، ثمّ یقول.إنّ زمان الشیخین امتداد لزمان النبی.</w:t>
      </w:r>
    </w:p>
    <w:p>
      <w:pPr>
        <w:pStyle w:val="BookText"/>
      </w:pPr>
      <w:r>
        <w:rPr>
          <w:rFonts w:ascii="IRNazanin" w:hAnsi="IRNazanin" w:eastAsia="IRNazanin" w:cs="IRNazanin"/>
          <w:lang w:bidi="fa-IR"/>
          <w:color w:val="111111"/>
          <w:sz w:val="28"/>
          <w:szCs w:val="28"/>
          <w:rtl/>
        </w:rPr>
        <w:t xml:space="preserve">ولو کان مجرّد وقوع الفتح فی عصر أحدٍ دلیلاً لأنّ یکون زمانه امتداداً لزمان النبیّ وعصر النبوّة،کان اللازم أن یکون زمن معاویة ویزید، ومن بعدهما من السلاطین،الذین فتحت البلاد فی أیّامهم،امتداداً لأیام النبوّة،واللازم باطل قطعاً وبالإجماع،فالملزوم مثله.</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وزمن خلافة الأمیر کان مبدءً لدورة الولایة.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أراد (الدهلوی) بهذا الکلام نفی الکمالات النبویّة من علی علیه السلام،ثمّ تخدیع الإمامیّة بأن زمان الإمام عصره وأیّامه هی أیّام ولایةٍ وإمامة،لکن الإمامیّة لا تنخدع بذلک،وتری ثبوت جمیع الکمالات النبویّة لعلی علیه السلام ووجودها فیه.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47" w:name="pg10506_97213"/>
    <w:bookmarkEnd w:id="147"/>
    <w:p>
      <w:pPr>
        <w:pStyle w:val="Heading4"/>
      </w:pPr>
      <w:bookmarkStart w:id="376" w:name="_Toc219"/>
      <w:r>
        <w:t>الإستدلال بانتهاء سلاسل الصّوفیة إلی الإمام</w:t>
      </w:r>
      <w:bookmarkEnd w:id="376"/>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ولهذا جعله شیوخ الطریقة وأرباب المعرفة والحقیقة فاتح باب الولایة...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عرفت أنّ جملة من أکابر أهل السنّة،الذین یعتقدون بکونهم شیوخ التصوف والعرفان،قد أثبتوا لأمیر المؤمنین علیه السلام جمیع ما ثبت لنبیّنا صلّی اللّه علیه وآله وسلّم والأنبیاء السابقین،من کمالات النبوّة والولایة معاً،ولا یتجاسر علی نفی ذلک إلّاالناصبی المعاند البغیض.</w:t>
      </w:r>
    </w:p>
    <w:p>
      <w:pPr>
        <w:pStyle w:val="BookText"/>
      </w:pPr>
      <w:r>
        <w:rPr>
          <w:rFonts w:ascii="IRNazanin" w:hAnsi="IRNazanin" w:eastAsia="IRNazanin" w:cs="IRNazanin"/>
          <w:lang w:bidi="fa-IR"/>
          <w:color w:val="111111"/>
          <w:sz w:val="28"/>
          <w:szCs w:val="28"/>
          <w:rtl/>
        </w:rPr>
        <w:t xml:space="preserve">أضف إلی ذلک قول السیّد علی الهمدانی بشرح شعر ابن الفارض. «لها البدر کأس وهی شمس یدیرها هلال وکم یبدو إذا مزجت نجم»</w:t>
      </w:r>
    </w:p>
    <w:p>
      <w:pPr>
        <w:pStyle w:val="BookText"/>
      </w:pPr>
      <w:r>
        <w:rPr>
          <w:rFonts w:ascii="IRNazanin" w:hAnsi="IRNazanin" w:eastAsia="IRNazanin" w:cs="IRNazanin"/>
          <w:lang w:bidi="fa-IR"/>
          <w:color w:val="111111"/>
          <w:sz w:val="28"/>
          <w:szCs w:val="28"/>
          <w:rtl/>
        </w:rPr>
        <w:t xml:space="preserve">قال.«المراد من البدر هو الروح المحمّدیة...ومن الهلال.علی، وهو ساقی کؤوس شراب حبّ اللّه،وموصل عطاشی الآمال إلی وصال اللّه، فإنّه الّذی ورد فی حقّه.أنا مدینة العلم وعلی بابها.</w:t>
      </w:r>
    </w:p>
    <w:p>
      <w:pPr>
        <w:pStyle w:val="BookText"/>
      </w:pPr>
      <w:r>
        <w:rPr>
          <w:rFonts w:ascii="IRNazanin" w:hAnsi="IRNazanin" w:eastAsia="IRNazanin" w:cs="IRNazanin"/>
          <w:lang w:bidi="fa-IR"/>
          <w:color w:val="111111"/>
          <w:sz w:val="28"/>
          <w:szCs w:val="28"/>
          <w:rtl/>
        </w:rPr>
        <w:t xml:space="preserve">وبما أنّ الهلال لا یختلف عن البدر،بل هو جزء منه،فقد کان لسیّد الأولیاء ما کان لسیّد الأنبیاء،ففی الحدیث.خلقت أنا وعلی من نور واحد،علی منّی وأنا منه، ومن امتزاج أحکام الشرائع المصطفویّة،وأعلام الحقائق المرتضویّة،ظهرت نجوم مشارب أذواق أعیان الأولیاء،وذاک قول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الأنبیاء بحقّ سیّد الأصفیاء.أنا وأنت أبوا هذه الأُمّة،فإنّه إشارة إلی هذا المعنی،لأنّه منبع أسرار معارف التوحید،ومطلع أنوار معالم التحقیق.</w:t>
      </w:r>
    </w:p>
    <w:p>
      <w:pPr>
        <w:pStyle w:val="BookText"/>
      </w:pPr>
      <w:r>
        <w:rPr>
          <w:rFonts w:ascii="IRNazanin" w:hAnsi="IRNazanin" w:eastAsia="IRNazanin" w:cs="IRNazanin"/>
          <w:lang w:bidi="fa-IR"/>
          <w:color w:val="111111"/>
          <w:sz w:val="28"/>
          <w:szCs w:val="28"/>
          <w:rtl/>
        </w:rPr>
        <w:t xml:space="preserve">وإنّ حصول کمال درجات الأسرار لجمیع أهل الکشف والشهود، إنّما کان ولا یزال وسیکون من ینبوع هدایته،إذ قال.أنا المنذر وبک یا علی یهتدی المهتدون.</w:t>
      </w:r>
    </w:p>
    <w:p>
      <w:pPr>
        <w:pStyle w:val="BookText"/>
      </w:pPr>
      <w:r>
        <w:rPr>
          <w:rFonts w:ascii="IRNazanin" w:hAnsi="IRNazanin" w:eastAsia="IRNazanin" w:cs="IRNazanin"/>
          <w:lang w:bidi="fa-IR"/>
          <w:color w:val="111111"/>
          <w:sz w:val="28"/>
          <w:szCs w:val="28"/>
          <w:rtl/>
        </w:rPr>
        <w:t xml:space="preserve">وإذا انکشف لک هذا السرّ فاعلم بأنّ طوالع أنوار الحقائق لکلّ ولیّ من الأولیاء،إنّما هی مقتبسة من مشکاة ولایة علی،وإنّه مع وجود الإمام الهادی فلا یتّبع غیره إلّاأحول العینین».</w:t>
      </w:r>
    </w:p>
    <w:p>
      <w:pPr>
        <w:pStyle w:val="BookText"/>
      </w:pPr>
      <w:r>
        <w:rPr>
          <w:rFonts w:ascii="IRNazanin" w:hAnsi="IRNazanin" w:eastAsia="IRNazanin" w:cs="IRNazanin"/>
          <w:lang w:bidi="fa-IR"/>
          <w:color w:val="111111"/>
          <w:sz w:val="28"/>
          <w:szCs w:val="28"/>
          <w:rtl/>
        </w:rPr>
        <w:t xml:space="preserve">وکذا قال اللاّهیجی النوربخشی فی (شرح گلشن راز).</w:t>
      </w:r>
    </w:p>
    <w:p>
      <w:pPr>
        <w:pStyle w:val="BookText"/>
      </w:pPr>
      <w:r>
        <w:rPr>
          <w:rFonts w:ascii="IRNazanin" w:hAnsi="IRNazanin" w:eastAsia="IRNazanin" w:cs="IRNazanin"/>
          <w:lang w:bidi="fa-IR"/>
          <w:color w:val="111111"/>
          <w:sz w:val="28"/>
          <w:szCs w:val="28"/>
          <w:rtl/>
        </w:rPr>
        <w:t xml:space="preserve">والهمدانی واللاهیجی من أعلام الصوفیة کما هو معروف.</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ومن هنا،فإنَّ سلاسل جمیع فرق أولیاء اللّه تنتهی إلیه.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إعتراف من (الدهلوی) بأحد مقامات أمیر المؤمنین علیه السلام، وبجانبٍ من کمالاته المختصة به،وإن کان غرضه من هذا الکلام نفی وجود صفات الأنبیاء فیه،علیه وعلیهم السلام.</w:t>
      </w:r>
    </w:p>
    <w:p>
      <w:pPr>
        <w:pStyle w:val="BookText"/>
      </w:pPr>
      <w:r>
        <w:rPr>
          <w:rFonts w:ascii="IRNazanin" w:hAnsi="IRNazanin" w:eastAsia="IRNazanin" w:cs="IRNazanin"/>
          <w:lang w:bidi="fa-IR"/>
          <w:color w:val="111111"/>
          <w:sz w:val="28"/>
          <w:szCs w:val="28"/>
          <w:rtl/>
        </w:rPr>
        <w:t xml:space="preserve">بل قد ذکر (الدهلوی) فی موضع من کتابه (التحفة) بأنّ مقام الولایة والإمامة فی الطریقة أفضل من کلّ مقام،فقد ذکر فی الباب الثانی منه،فی المکیدة الخامسة والثمانین من المکائد،ما تعریبه.«المکیدة الخامسة والثمانون.إفتراؤهم علی أهل السنّة والجماعة بأنَّهم یختارون مذهب أبی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حنیفة،ومذهب الشافعی،ومذهب مالک،ومذهب أحمد ویترکون مذهب الأئمّة،علی أنّ الأئمّة أحقّ وأولی بالاتّباع لوجوه.</w:t>
      </w:r>
    </w:p>
    <w:p>
      <w:pPr>
        <w:pStyle w:val="BookText"/>
      </w:pPr>
      <w:r>
        <w:rPr>
          <w:rFonts w:ascii="IRNazanin" w:hAnsi="IRNazanin" w:eastAsia="IRNazanin" w:cs="IRNazanin"/>
          <w:lang w:bidi="fa-IR"/>
          <w:color w:val="111111"/>
          <w:sz w:val="28"/>
          <w:szCs w:val="28"/>
          <w:rtl/>
        </w:rPr>
        <w:t xml:space="preserve">أحدها.إنّ الأئمّة بضعة الرسول،وقد تربّوا فی حجره،وتعلّموا الأحکام الشرعیّة منذ الصغر،وقد اشتهر المثل.أهل البیت أدری بما فیه.</w:t>
      </w:r>
    </w:p>
    <w:p>
      <w:pPr>
        <w:pStyle w:val="BookText"/>
      </w:pPr>
      <w:r>
        <w:rPr>
          <w:rFonts w:ascii="IRNazanin" w:hAnsi="IRNazanin" w:eastAsia="IRNazanin" w:cs="IRNazanin"/>
          <w:lang w:bidi="fa-IR"/>
          <w:color w:val="111111"/>
          <w:sz w:val="28"/>
          <w:szCs w:val="28"/>
          <w:rtl/>
        </w:rPr>
        <w:t xml:space="preserve">والثانی.الأمر باتّباعهم فی الحدیث الصحیح المعتبر عند أهل السنّة کذلک،وهو قوله صلّی اللّه علیه وسلّم.إنّی تارک فیکم الثقلین ما إن تمسّکتم بهما لن تضلّوا بعدی.کتاب اللّه وعترتی أهل بیتی.</w:t>
      </w:r>
    </w:p>
    <w:p>
      <w:pPr>
        <w:pStyle w:val="BookText"/>
      </w:pPr>
      <w:r>
        <w:rPr>
          <w:rFonts w:ascii="IRNazanin" w:hAnsi="IRNazanin" w:eastAsia="IRNazanin" w:cs="IRNazanin"/>
          <w:lang w:bidi="fa-IR"/>
          <w:color w:val="111111"/>
          <w:sz w:val="28"/>
          <w:szCs w:val="28"/>
          <w:rtl/>
        </w:rPr>
        <w:t xml:space="preserve">وقال رسول اللّه صلّی اللّه علیه وسلّم.مثل أهل بیتی فیکم کمثل سفینة نوح من رکبها نجی ومن تخلّف عنهما غرق.</w:t>
      </w:r>
    </w:p>
    <w:p>
      <w:pPr>
        <w:pStyle w:val="BookText"/>
      </w:pPr>
      <w:r>
        <w:rPr>
          <w:rFonts w:ascii="IRNazanin" w:hAnsi="IRNazanin" w:eastAsia="IRNazanin" w:cs="IRNazanin"/>
          <w:lang w:bidi="fa-IR"/>
          <w:color w:val="111111"/>
          <w:sz w:val="28"/>
          <w:szCs w:val="28"/>
          <w:rtl/>
        </w:rPr>
        <w:t xml:space="preserve">والثالث.وقوع الإتّفاق بین السنّة والشیعة علی عظمة أهل البیت وعلمهم وتقواهم وزهدهم،وأما غیرهم فقد وقع الاختلاف فیه،ولا ریب فی أولویّة من اتّفق علیه فی الصفات المذکورة بالإتّباع ممّن اختلف فیه.</w:t>
      </w:r>
    </w:p>
    <w:p>
      <w:pPr>
        <w:pStyle w:val="BookText"/>
      </w:pPr>
      <w:r>
        <w:rPr>
          <w:rFonts w:ascii="IRNazanin" w:hAnsi="IRNazanin" w:eastAsia="IRNazanin" w:cs="IRNazanin"/>
          <w:lang w:bidi="fa-IR"/>
          <w:color w:val="111111"/>
          <w:sz w:val="28"/>
          <w:szCs w:val="28"/>
          <w:rtl/>
        </w:rPr>
        <w:t xml:space="preserve">والجواب علی هذه المکیدة هو.إنّ الإمام نائب عن النبیّ،والنائب عن النبیّ لیس بصاحب مذهب،بل هو صاحب الشریعة،لأنّ المذهب طریق فهم الأحکام،حیث یقرّر صاحب المذهب قواعد عقلیّة یستنبط منها المسائل الشرعیة،ولذلک یحتمل الخطأ والصوّاب فیه.</w:t>
      </w:r>
    </w:p>
    <w:p>
      <w:pPr>
        <w:pStyle w:val="BookText"/>
      </w:pPr>
      <w:r>
        <w:rPr>
          <w:rFonts w:ascii="IRNazanin" w:hAnsi="IRNazanin" w:eastAsia="IRNazanin" w:cs="IRNazanin"/>
          <w:lang w:bidi="fa-IR"/>
          <w:color w:val="111111"/>
          <w:sz w:val="28"/>
          <w:szCs w:val="28"/>
          <w:rtl/>
        </w:rPr>
        <w:t xml:space="preserve">أمّا الإمام فهو معصوم من الخطأ،وحکمه حکم النبیّ،فلا یصحّ نسبة مذهب إلیه،ومن هنا ینسب المذهب إلی غیر اللّه وجبریل والملائکة والأنبیاء،بل لا ینسب إلی فقهاء الصحابة وهم أفضل من أبی حنیفة والشافعی عند أهل السنّة...</w:t>
      </w:r>
    </w:p>
    <w:p>
      <w:pPr>
        <w:pStyle w:val="BookText"/>
      </w:pPr>
      <w:r>
        <w:rPr>
          <w:rFonts w:ascii="IRNazanin" w:hAnsi="IRNazanin" w:eastAsia="IRNazanin" w:cs="IRNazanin"/>
          <w:lang w:bidi="fa-IR"/>
          <w:color w:val="111111"/>
          <w:sz w:val="28"/>
          <w:szCs w:val="28"/>
          <w:rtl/>
        </w:rPr>
        <w:t xml:space="preserve">وفی الحقیقة.إنّ الحکمة من نصب الإمام هو إصلاح الأرض،وإزالة الفساد عنها،فیکمّل الإمام موارد النقص فی الفنون،ویترک ما صحَّ منها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صحّته،لئلّا یلزم تحصیل الحاصل،وإهمال الأمور الضروریة.</w:t>
      </w:r>
    </w:p>
    <w:p>
      <w:pPr>
        <w:pStyle w:val="BookText"/>
      </w:pPr>
      <w:r>
        <w:rPr>
          <w:rFonts w:ascii="IRNazanin" w:hAnsi="IRNazanin" w:eastAsia="IRNazanin" w:cs="IRNazanin"/>
          <w:lang w:bidi="fa-IR"/>
          <w:color w:val="111111"/>
          <w:sz w:val="28"/>
          <w:szCs w:val="28"/>
          <w:rtl/>
        </w:rPr>
        <w:t xml:space="preserve">فقام الأئمّة فی أیّامهم بأهم الاُمور،وهو وضع مقدّمات السّلوک والطریقة،ووضعوا القیام باُمور الشّریعة علی عواتق الصحابة،وتوجّهوا نحو العبادة والریاضة،وتزکیة الباطن،وقراءة الأذکار والأدعیة والصلوات، وتهذیب الأخلاق،وتعلیم أسرار السّلوک،وإرشاد النّاس إلی الحقائق ومعارف الکتاب والسنّة،وآثروا العزلة والخلوة...»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فکلام (الدهلوی) صریح فی أنّ هدایة الناس إلی الحقائق الباطنیّة، وإرشادهم إلی المعارف المعنویّة،أهم من استنباط الأحکام الشرعیّة،وبیان الوظائف الظاهریّة...</w:t>
      </w:r>
    </w:p>
    <w:p>
      <w:pPr>
        <w:pStyle w:val="BookText"/>
      </w:pPr>
      <w:r>
        <w:rPr>
          <w:rFonts w:ascii="IRNazanin" w:hAnsi="IRNazanin" w:eastAsia="IRNazanin" w:cs="IRNazanin"/>
          <w:lang w:bidi="fa-IR"/>
          <w:color w:val="111111"/>
          <w:sz w:val="28"/>
          <w:szCs w:val="28"/>
          <w:rtl/>
        </w:rPr>
        <w:t xml:space="preserve">ولا ریب فی أنّ من یقوم بالأمر الأفضل،أفضل ممّن لا یقدر علی ذلک الأمر فیشتغل بغیره...فهذه جهة.</w:t>
      </w:r>
    </w:p>
    <w:p>
      <w:pPr>
        <w:pStyle w:val="BookText"/>
      </w:pPr>
      <w:r>
        <w:rPr>
          <w:rFonts w:ascii="IRNazanin" w:hAnsi="IRNazanin" w:eastAsia="IRNazanin" w:cs="IRNazanin"/>
          <w:lang w:bidi="fa-IR"/>
          <w:color w:val="111111"/>
          <w:sz w:val="28"/>
          <w:szCs w:val="28"/>
          <w:rtl/>
        </w:rPr>
        <w:t xml:space="preserve">ومن جهةٍ اخری.صرّح (الدهلوی) بأنّ حکم أئمّة أهل البیت حکم النبیّ،وأنّهم معصومون کالنّبیّ...ولا ریب فی استلزام ذلک الأفضلیّة من غیر المعصوم.</w:t>
      </w:r>
    </w:p>
    <w:p>
      <w:pPr>
        <w:pStyle w:val="BookText"/>
      </w:pPr>
      <w:r>
        <w:rPr>
          <w:rFonts w:ascii="IRNazanin" w:hAnsi="IRNazanin" w:eastAsia="IRNazanin" w:cs="IRNazanin"/>
          <w:lang w:bidi="fa-IR"/>
          <w:color w:val="111111"/>
          <w:sz w:val="28"/>
          <w:szCs w:val="28"/>
          <w:rtl/>
        </w:rPr>
        <w:t xml:space="preserve">ومن جهةٍ ثالثة.ذکر (الدهلوی) فی (تفسیره) أنّ أئمّة أهل البیت ساووا جدّهم رسول اللّه صلّی اللّه علیه وآله وسلّم فی العصمة والحفظ والفتوّة والسّماحة،وبأنّهم المظاهر الکاملة لصفات النّبیّ،وهذا هو السرّ فی انتهاء جمیع سلاسل أولیاء اللّه إلیهم...</w:t>
      </w:r>
    </w:p>
    <w:p>
      <w:pPr>
        <w:pStyle w:val="BookText"/>
      </w:pPr>
      <w:r>
        <w:rPr>
          <w:rFonts w:ascii="Amiri" w:hAnsi="Amiri" w:eastAsia="Amiri" w:cs="Amiri"/>
          <w:lang w:bidi="ar-SA"/>
          <w:color w:val="111111"/>
          <w:sz w:val="28"/>
          <w:szCs w:val="28"/>
          <w:rtl/>
        </w:rPr>
        <w:t xml:space="preserve">ذکر هذا الکلام بتفسیر قوله تعالی.و «حَمَلْناکُمْ فِی الْجارِیَةِ» </w:t>
      </w:r>
      <w:r>
        <w:rPr>
          <w:rStyle w:val="FootnoteReference"/>
        </w:rPr>
        <w:footnoteReference w:id="420"/>
      </w:r>
      <w:r>
        <w:rPr>
          <w:rFonts w:ascii="Amiri" w:hAnsi="Amiri" w:eastAsia="Amiri" w:cs="Amiri"/>
          <w:lang w:bidi="ar-SA"/>
          <w:color w:val="111111"/>
          <w:sz w:val="28"/>
          <w:szCs w:val="28"/>
          <w:rtl/>
        </w:rPr>
        <w:t xml:space="preserve">من سورة الحاقّة...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48" w:name="pg10506_97217"/>
    <w:bookmarkEnd w:id="148"/>
    <w:p>
      <w:pPr>
        <w:pStyle w:val="Heading4"/>
      </w:pPr>
      <w:bookmarkStart w:id="377" w:name="_Toc220"/>
      <w:r>
        <w:t>دعوی والد الدهلوی انتهاء السلاسل إلی الشیخین</w:t>
      </w:r>
      <w:bookmarkEnd w:id="377"/>
    </w:p>
    <w:p>
      <w:pPr>
        <w:pStyle w:val="BookText"/>
      </w:pPr>
      <w:r>
        <w:rPr>
          <w:rFonts w:ascii="IRNazanin" w:hAnsi="IRNazanin" w:eastAsia="IRNazanin" w:cs="IRNazanin"/>
          <w:lang w:bidi="fa-IR"/>
          <w:color w:val="111111"/>
          <w:sz w:val="28"/>
          <w:szCs w:val="28"/>
          <w:rtl/>
        </w:rPr>
        <w:t xml:space="preserve">فهذه کلمات (الدّهلوی) فی موارد مختلفة من بحوثه،ولکن هل تعلم بأنَّ هذه الکلمات بمثابة الردّ الصریح لکلمات والده؟!</w:t>
      </w:r>
    </w:p>
    <w:p>
      <w:pPr>
        <w:pStyle w:val="BookText"/>
      </w:pPr>
      <w:r>
        <w:rPr>
          <w:rFonts w:ascii="IRNazanin" w:hAnsi="IRNazanin" w:eastAsia="IRNazanin" w:cs="IRNazanin"/>
          <w:lang w:bidi="fa-IR"/>
          <w:color w:val="111111"/>
          <w:sz w:val="28"/>
          <w:szCs w:val="28"/>
          <w:rtl/>
        </w:rPr>
        <w:t xml:space="preserve">إنّ والده زعم أنّ الشّیخین هما المرجع لأولیاء اللّه،وأنّهما المؤسّسان لأُصول الطریقة والسّلوک،وأنّ أبا بکر هو أوّل صوفیّ،وهو محیی طریقة الصوفیّة...إلی غیر ذلک ممّا قال فی کتابه (قرّة العینین).</w:t>
      </w:r>
    </w:p>
    <w:p>
      <w:pPr>
        <w:pStyle w:val="BookText"/>
      </w:pPr>
      <w:r>
        <w:rPr>
          <w:rFonts w:ascii="IRNazanin" w:hAnsi="IRNazanin" w:eastAsia="IRNazanin" w:cs="IRNazanin"/>
          <w:lang w:bidi="fa-IR"/>
          <w:color w:val="111111"/>
          <w:sz w:val="28"/>
          <w:szCs w:val="28"/>
          <w:rtl/>
        </w:rPr>
        <w:t xml:space="preserve">لقد بالغ والد (الدهلوی) فی الاستدلال علی هذه المزاعم،لکن عبارات ولده جعلتها کهشیم تذروه الرّیاح...</w:t>
      </w:r>
    </w:p>
    <w:p>
      <w:pPr>
        <w:pStyle w:val="Heading4"/>
      </w:pPr>
      <w:bookmarkStart w:id="378" w:name="_Toc221"/>
      <w:r>
        <w:t>إنکار ابن تیمیّة انتهاء السلاسل إلی علی</w:t>
      </w:r>
      <w:bookmarkEnd w:id="378"/>
    </w:p>
    <w:p>
      <w:pPr>
        <w:pStyle w:val="BookText"/>
      </w:pPr>
      <w:r>
        <w:rPr>
          <w:rFonts w:ascii="IRNazanin" w:hAnsi="IRNazanin" w:eastAsia="IRNazanin" w:cs="IRNazanin"/>
          <w:lang w:bidi="fa-IR"/>
          <w:color w:val="111111"/>
          <w:sz w:val="28"/>
          <w:szCs w:val="28"/>
          <w:rtl/>
        </w:rPr>
        <w:t xml:space="preserve">ولیس ولی اللّه الدهلوی أوّل من نفی عن أمیر المؤمنین علیه السلام علم الطریقة،بالإضافة إلی نفیه عنه علم الشریعة،فلقد سبقه ابن تیمیّة فی هذا المضمار،حیث قال فی جواب قول العلّامة الحلّی رحمه اللّه.«أمّا علم الطریقة فإلیه منسوب،فإنّ الصوفیّة کلّهم یسندون الخرقة إلیه»قال ابن تیمیة:</w:t>
      </w:r>
    </w:p>
    <w:p>
      <w:pPr>
        <w:pStyle w:val="BookText"/>
      </w:pPr>
      <w:r>
        <w:rPr>
          <w:rFonts w:ascii="IRNazanin" w:hAnsi="IRNazanin" w:eastAsia="IRNazanin" w:cs="IRNazanin"/>
          <w:lang w:bidi="fa-IR"/>
          <w:color w:val="111111"/>
          <w:sz w:val="28"/>
          <w:szCs w:val="28"/>
          <w:rtl/>
        </w:rPr>
        <w:t xml:space="preserve">«والجواب</w:t>
      </w:r>
    </w:p>
    <w:p>
      <w:pPr>
        <w:pStyle w:val="BookText"/>
      </w:pPr>
      <w:r>
        <w:rPr>
          <w:rFonts w:ascii="IRNazanin" w:hAnsi="IRNazanin" w:eastAsia="IRNazanin" w:cs="IRNazanin"/>
          <w:lang w:bidi="fa-IR"/>
          <w:color w:val="111111"/>
          <w:sz w:val="28"/>
          <w:szCs w:val="28"/>
          <w:rtl/>
        </w:rPr>
        <w:t xml:space="preserve">أنْ یقال أوّلاً.أمّا أهل المعرفة وحقائق الإیمان،المشهورون فی الأُمّة بلسان الصّدق،فکلّهم متّفقون علی تقدیم أبی بکر،وأنّه أعظم الاُمّة فی الحقائق الإیمانیّة والأحوال العرفانیة،وأین من یقدّمونه فی الحقائق التی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أفضل الاُمور عندهم إلی من ینسب إلیه لباس الخرقة؟ فقد ثبت فی الصحیحین عن النبیّ صلّی للّه‌علیه وسلّم أنه قال.«إنّ اللّه لا ینظر إلی صورکم وأموالکم،وإنّما ینظر إلی قلوبکم وأعمالکم»فأین حقائق القلوب من لباس الأبدان؟</w:t>
      </w:r>
    </w:p>
    <w:p>
      <w:pPr>
        <w:pStyle w:val="BookText"/>
      </w:pPr>
      <w:r>
        <w:rPr>
          <w:rFonts w:ascii="IRNazanin" w:hAnsi="IRNazanin" w:eastAsia="IRNazanin" w:cs="IRNazanin"/>
          <w:lang w:bidi="fa-IR"/>
          <w:color w:val="111111"/>
          <w:sz w:val="28"/>
          <w:szCs w:val="28"/>
          <w:rtl/>
        </w:rPr>
        <w:t xml:space="preserve">ویقال ثانیاً.الخرق متعددة،أشهرها خرقتان،خرقة إلی عمر، وخرقة إلی علی،فخرقة عم إسنادان،إسناد إلی أویس القرنی،وإسناد إلی أبی مسلم الخولانی.وأمّا الخرقة المنسوبة إلی علی،فإسنادها إلی الحسن البصری،والمتأخّرون یصلونها بمعروف الکرخی،فإنّ الجنید (رضی اللّه عنه) صحب السری (السقطی)،والسّری صحب معروفاً الکرخی بلا ریب.</w:t>
      </w:r>
    </w:p>
    <w:p>
      <w:pPr>
        <w:pStyle w:val="BookText"/>
      </w:pPr>
      <w:r>
        <w:rPr>
          <w:rFonts w:ascii="IRNazanin" w:hAnsi="IRNazanin" w:eastAsia="IRNazanin" w:cs="IRNazanin"/>
          <w:lang w:bidi="fa-IR"/>
          <w:color w:val="111111"/>
          <w:sz w:val="28"/>
          <w:szCs w:val="28"/>
          <w:rtl/>
        </w:rPr>
        <w:t xml:space="preserve">وأمّا الإسناد من جهة معروف فمنقطع،فتارة یقولون.إنّ معروفاً صحب علی بن موسی الرضا،وهذا باطل قطعاً،لم یذکره المصنّفون لأخبار معروف،بالإسناد الثابت المتّصل،کأبی نعیم،وأبی الفرج ابن الجوزی،فی کتابه الّذی صنّفه فی فضائل معروف.ومعروف کان منقطعاً فی الکرخ،وعلی بن موسی کان المأمون قد جعله ولیّ العهد بعده،وجعل شعاره لباس الخضرة،ثمّ رجع عن ذلک،وأعاد شعار السواد،ومعروف لم یکن ممّن یجتمع بعلی بن موسی،ولا نقل عنه ثقة أنّه اجتمع به،أو أخذ عنه شیئاً،بل ولا یعرف أنّه رآه،ولا کان معروف بوّابه،ولا أسلم علی یدیه،فهذا کلّه کذب.</w:t>
      </w:r>
    </w:p>
    <w:p>
      <w:pPr>
        <w:pStyle w:val="BookText"/>
      </w:pPr>
      <w:r>
        <w:rPr>
          <w:rFonts w:ascii="IRNazanin" w:hAnsi="IRNazanin" w:eastAsia="IRNazanin" w:cs="IRNazanin"/>
          <w:lang w:bidi="fa-IR"/>
          <w:color w:val="111111"/>
          <w:sz w:val="28"/>
          <w:szCs w:val="28"/>
          <w:rtl/>
        </w:rPr>
        <w:t xml:space="preserve">وأمّا الإسناد الآخر فیقولون.إنّ معروفاً صحب داود الطائی،وهذا أیضاً لا أصل له،ولیس فی أخباره المعروفة ما یذکر فیها (أخذه عن داود الطائی شیئاً،وإنّما نقل عنه الأخذ عن بکر بن خنیس العابد الکوفی)،وفی إسناد الخرقة أیضاً أنّ داود الطائی صحب حبیباً العجمی،وهذا أیضاً لم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یعرف له حقیقة،وفیها أنّ حبیباً العجمی صحب الحسن البصری،وهذا صحیح،فإنّ الحسن کان له أصحاب کثیرون،مثل أیوب السختیانی، ویونس بن عبید،وعبداللّه بن عون،ومحمّد بن واسع،ومالک بن دینار، وحبیب العجمی،وفرقد السنجی،وغیرهم من عباد (أهل) البصرة.</w:t>
      </w:r>
    </w:p>
    <w:p>
      <w:pPr>
        <w:pStyle w:val="BookText"/>
      </w:pPr>
      <w:r>
        <w:rPr>
          <w:rFonts w:ascii="IRNazanin" w:hAnsi="IRNazanin" w:eastAsia="IRNazanin" w:cs="IRNazanin"/>
          <w:lang w:bidi="fa-IR"/>
          <w:color w:val="111111"/>
          <w:sz w:val="28"/>
          <w:szCs w:val="28"/>
          <w:rtl/>
        </w:rPr>
        <w:t xml:space="preserve">وفیها.إنّ الحسن البصری صحب علیّاً.وهذا باطل باتّفاق أهل المعرفة،فإنّهم متّفقون علی أنّ الحسن لم یجتمع بعلی،وإنّما أخذ عن أصحاب علی،أخذ عن الأحنف بن قیس،وقیس بن عباد،وغیرهما،عن علی.وهکذا رواه أهل الصحیح...</w:t>
      </w:r>
    </w:p>
    <w:p>
      <w:pPr>
        <w:pStyle w:val="BookText"/>
      </w:pPr>
      <w:r>
        <w:rPr>
          <w:rFonts w:ascii="IRNazanin" w:hAnsi="IRNazanin" w:eastAsia="IRNazanin" w:cs="IRNazanin"/>
          <w:lang w:bidi="fa-IR"/>
          <w:color w:val="111111"/>
          <w:sz w:val="28"/>
          <w:szCs w:val="28"/>
          <w:rtl/>
        </w:rPr>
        <w:t xml:space="preserve">وقد کتبت أسانید الخرقة،لأنّه کان لنا فیها أسانید،فبیّنتها لیعرف الحق من الباطل.</w:t>
      </w:r>
    </w:p>
    <w:p>
      <w:pPr>
        <w:pStyle w:val="BookText"/>
      </w:pPr>
      <w:r>
        <w:rPr>
          <w:rFonts w:ascii="IRNazanin" w:hAnsi="IRNazanin" w:eastAsia="IRNazanin" w:cs="IRNazanin"/>
          <w:lang w:bidi="fa-IR"/>
          <w:color w:val="111111"/>
          <w:sz w:val="28"/>
          <w:szCs w:val="28"/>
          <w:rtl/>
        </w:rPr>
        <w:t xml:space="preserve">ولهم إسناد ثالث بالخرقة المنسوبة إلی جابر،وهو (أیضاً) منقطع جداً.</w:t>
      </w:r>
    </w:p>
    <w:p>
      <w:pPr>
        <w:pStyle w:val="BookText"/>
      </w:pPr>
      <w:r>
        <w:rPr>
          <w:rFonts w:ascii="IRNazanin" w:hAnsi="IRNazanin" w:eastAsia="IRNazanin" w:cs="IRNazanin"/>
          <w:lang w:bidi="fa-IR"/>
          <w:color w:val="111111"/>
          <w:sz w:val="28"/>
          <w:szCs w:val="28"/>
          <w:rtl/>
        </w:rPr>
        <w:t xml:space="preserve">وقد علم بالنقل المتواتر.إنّ الصّحابة لم یکونوا یلبسون مریدیهم خرقة،ولا یقصّون شعورهم،ولا التابعون (لهم بإحسان)،ولکن هذا فعله بعض مشایخ المشرق من المتأخّرین...</w:t>
      </w:r>
    </w:p>
    <w:p>
      <w:pPr>
        <w:pStyle w:val="BookText"/>
      </w:pPr>
      <w:r>
        <w:rPr>
          <w:rFonts w:ascii="IRNazanin" w:hAnsi="IRNazanin" w:eastAsia="IRNazanin" w:cs="IRNazanin"/>
          <w:lang w:bidi="fa-IR"/>
          <w:color w:val="111111"/>
          <w:sz w:val="28"/>
          <w:szCs w:val="28"/>
          <w:rtl/>
        </w:rPr>
        <w:t xml:space="preserve">وکذا أصحاب معاذ بن جبل کانوا یأخذون عن عبداللّه بن مسعود وغیره،وکذلک أصحاب ابن عباس یأخذون عن ابن عمر وأبی هریرة وغیرهما،وکذلک أصحاب زید بن ثابت،یأخذون عن أبی هریرة وغیره.</w:t>
      </w:r>
    </w:p>
    <w:p>
      <w:pPr>
        <w:pStyle w:val="BookText"/>
      </w:pPr>
      <w:r>
        <w:rPr>
          <w:rFonts w:ascii="Amiri" w:hAnsi="Amiri" w:eastAsia="Amiri" w:cs="Amiri"/>
          <w:lang w:bidi="ar-SA"/>
          <w:color w:val="111111"/>
          <w:sz w:val="28"/>
          <w:szCs w:val="28"/>
          <w:rtl/>
        </w:rPr>
        <w:t xml:space="preserve">وقد انتفع بکلٍّ منهم من نفعه اللّه به.</w:t>
      </w:r>
    </w:p>
    <w:p>
      <w:pPr>
        <w:pStyle w:val="BookText"/>
      </w:pPr>
      <w:r>
        <w:rPr>
          <w:rFonts w:ascii="IRNazanin" w:hAnsi="IRNazanin" w:eastAsia="IRNazanin" w:cs="IRNazanin"/>
          <w:lang w:bidi="fa-IR"/>
          <w:color w:val="111111"/>
          <w:sz w:val="28"/>
          <w:szCs w:val="28"/>
          <w:rtl/>
        </w:rPr>
        <w:t xml:space="preserve">وکلّهم متّفقون علی دینٍ واحد،وطریقة واحدة،وسبیل واحد، یعبدون اللّه،ویطیعون رسوله محمّداً صلّی اللّه علیه وسلّم،ومن بلّغهم من الصادقین عن النبیّ شیئاً قبلوه،ومن فهّمهم من القرآن والسنّة ما دلّ علیه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والسنّة استفادوه،ومن دعاهم إلی الخیر الّذی یحبّه اللّه والرّسول أجابوه.</w:t>
      </w:r>
    </w:p>
    <w:p>
      <w:pPr>
        <w:pStyle w:val="BookText"/>
      </w:pPr>
      <w:r>
        <w:rPr>
          <w:rFonts w:ascii="IRNazanin" w:hAnsi="IRNazanin" w:eastAsia="IRNazanin" w:cs="IRNazanin"/>
          <w:lang w:bidi="fa-IR"/>
          <w:color w:val="111111"/>
          <w:sz w:val="28"/>
          <w:szCs w:val="28"/>
          <w:rtl/>
        </w:rPr>
        <w:t xml:space="preserve">ولم یکن أحد منهم یجعل شیخه ربّاً،یستغیث به کالإله الّذی یسأله، ویرغب إلیه،ویعبده،ویتوکّل علیه،ویستغیث به حیّاً ومیتاً،ولا کالنبیّ الّذی تجب طاعته فی کلّ ما أمر...</w:t>
      </w:r>
    </w:p>
    <w:p>
      <w:pPr>
        <w:pStyle w:val="BookText"/>
      </w:pPr>
      <w:r>
        <w:rPr>
          <w:rFonts w:ascii="IRNazanin" w:hAnsi="IRNazanin" w:eastAsia="IRNazanin" w:cs="IRNazanin"/>
          <w:lang w:bidi="fa-IR"/>
          <w:color w:val="111111"/>
          <w:sz w:val="28"/>
          <w:szCs w:val="28"/>
          <w:rtl/>
        </w:rPr>
        <w:t xml:space="preserve">وأکثر المسلمین بالمشرق والمغرب،لم یأخذوا عن علی شیئاً،فإنّه رضی اللّه عنه کان ساکناً بالمدینة.</w:t>
      </w:r>
    </w:p>
    <w:p>
      <w:pPr>
        <w:pStyle w:val="BookText"/>
      </w:pPr>
      <w:r>
        <w:rPr>
          <w:rFonts w:ascii="IRNazanin" w:hAnsi="IRNazanin" w:eastAsia="IRNazanin" w:cs="IRNazanin"/>
          <w:lang w:bidi="fa-IR"/>
          <w:color w:val="111111"/>
          <w:sz w:val="28"/>
          <w:szCs w:val="28"/>
          <w:rtl/>
        </w:rPr>
        <w:t xml:space="preserve">وأهل المدینة لم یکونوا یحتاجون إلیه،إلّاکما یحتاجون إلی نظائره، کعثمان فی مثل قصة شاورهم فیها عمر،ونحو ذلک.</w:t>
      </w:r>
    </w:p>
    <w:p>
      <w:pPr>
        <w:pStyle w:val="BookText"/>
      </w:pPr>
      <w:r>
        <w:rPr>
          <w:rFonts w:ascii="IRNazanin" w:hAnsi="IRNazanin" w:eastAsia="IRNazanin" w:cs="IRNazanin"/>
          <w:lang w:bidi="fa-IR"/>
          <w:color w:val="111111"/>
          <w:sz w:val="28"/>
          <w:szCs w:val="28"/>
          <w:rtl/>
        </w:rPr>
        <w:t xml:space="preserve">ولمّا ذهب إلی الکوفة،کان أهل الکوفة قبل أنْ یأتیهم قد أخذوا الدّین عن سعد بن أبی وقّاص،و(عبداللّه) بن مسعود،وحذیفة (بن الیمان)،وعمّار (بن یاسر)،وأبی موسی (الأشعری)،وغیرهم،ممّن أرسله إلی الکوفة.</w:t>
      </w:r>
    </w:p>
    <w:p>
      <w:pPr>
        <w:pStyle w:val="BookText"/>
      </w:pPr>
      <w:r>
        <w:rPr>
          <w:rFonts w:ascii="IRNazanin" w:hAnsi="IRNazanin" w:eastAsia="IRNazanin" w:cs="IRNazanin"/>
          <w:lang w:bidi="fa-IR"/>
          <w:color w:val="111111"/>
          <w:sz w:val="28"/>
          <w:szCs w:val="28"/>
          <w:rtl/>
        </w:rPr>
        <w:t xml:space="preserve">وأهل البصرة أخذوا الدین عن عمران بن حصین،وأبی بکر،وعبد الرحمن بن سمرة،وأنس (بن مالک)،وغیرهم من الصحابة.</w:t>
      </w:r>
    </w:p>
    <w:p>
      <w:pPr>
        <w:pStyle w:val="BookText"/>
      </w:pPr>
      <w:r>
        <w:rPr>
          <w:rFonts w:ascii="IRNazanin" w:hAnsi="IRNazanin" w:eastAsia="IRNazanin" w:cs="IRNazanin"/>
          <w:lang w:bidi="fa-IR"/>
          <w:color w:val="111111"/>
          <w:sz w:val="28"/>
          <w:szCs w:val="28"/>
          <w:rtl/>
        </w:rPr>
        <w:t xml:space="preserve">وأهل الشام أخذوا الدّین عن معاذ بن جبل،وعبادة بن الصامت، وأبی الدرداء،وبلال (بن رباح)،وغیرهم من الصّحابة.</w:t>
      </w:r>
    </w:p>
    <w:p>
      <w:pPr>
        <w:pStyle w:val="BookText"/>
      </w:pPr>
      <w:r>
        <w:rPr>
          <w:rFonts w:ascii="IRNazanin" w:hAnsi="IRNazanin" w:eastAsia="IRNazanin" w:cs="IRNazanin"/>
          <w:lang w:bidi="fa-IR"/>
          <w:color w:val="111111"/>
          <w:sz w:val="28"/>
          <w:szCs w:val="28"/>
          <w:rtl/>
        </w:rPr>
        <w:t xml:space="preserve">والعبّاد،والزهّاد،من أهل هذه البلاد،أخذوا الدین عمّن شاهدوه من الصحابة،فکیف یجوز أن یقال.إنّ طریق أهل الزهد والتصوف متّصل به دون غیره؟ وهذه کتب الزهد،مثل الزهد للإمام أحمد بن حنبل،والزهد ل‍ (عبداللّه) بن المبارک،و(الزهد) لوکیع بن الجراح،و(الزهد) لهنّاد بن السری،ومثل کتب أخبار الزهّاد،کحلیة الأولیاء،وصفوة الصفوة،وغیر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49" w:name="pg10506_97221"/>
    <w:bookmarkEnd w:id="149"/>
    <w:p>
      <w:pPr>
        <w:pStyle w:val="BookText"/>
      </w:pPr>
      <w:r>
        <w:rPr>
          <w:rFonts w:ascii="IRNazanin" w:hAnsi="IRNazanin" w:eastAsia="IRNazanin" w:cs="IRNazanin"/>
          <w:lang w:bidi="fa-IR"/>
          <w:color w:val="111111"/>
          <w:sz w:val="28"/>
          <w:szCs w:val="28"/>
          <w:rtl/>
        </w:rPr>
        <w:t xml:space="preserve">ذلک،فیها من أخبار الصحابة والتابعین،اُمور کثیرة،ولیس الّذی فیها لعلی أکثر ممّا فیها لأبی بکر،وعمر،ومعاذ (بن جبل)،وابن مسعود،واُبی بن کعب،وأبی ذر،وأبی الدرداء،وأبی امامة،وأمثالهم من الصّحابة»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العبارة-وإن أبطلها (الدّهلوی) فی کلامه الّذی نص فیه علی انتهاء جمیع السلاسل والطرق إلی أمیر المؤمنین علیه السلام،وفیه غنیً وکفایة-تشتمل علی هفوات کثیرة،بل لقد وصف ابن تیمیّة من یقدّم الإمام علیه السلام علی أبی بکر فی علم الباطن بالملاحدة وقال:</w:t>
      </w:r>
    </w:p>
    <w:p>
      <w:pPr>
        <w:pStyle w:val="BookText"/>
      </w:pPr>
      <w:r>
        <w:rPr>
          <w:rFonts w:ascii="IRNazanin" w:hAnsi="IRNazanin" w:eastAsia="IRNazanin" w:cs="IRNazanin"/>
          <w:lang w:bidi="fa-IR"/>
          <w:color w:val="111111"/>
          <w:sz w:val="28"/>
          <w:szCs w:val="28"/>
          <w:rtl/>
        </w:rPr>
        <w:t xml:space="preserve">«والملاحدة المنتسبون إلی التصوّف،کابن سبعین،وابن عربی، والتلمسانی،وأمثالهم،وإنْ کانوا یعظِّمون الخلفاء الثلاثة،فهم یمیلون إلی التشیّع،وعامّتهم یفضّلون علیّاً علی أبی بکر،إمّا مطلقاً،وإمّا فی علم الباطن،کما فعل ذلک أبو الحسن الجزلی وطائفة من نمطه،فاشترک جنس الملحدین فی التشیّع».</w:t>
      </w:r>
    </w:p>
    <w:p>
      <w:pPr>
        <w:pStyle w:val="BookText"/>
      </w:pPr>
      <w:r>
        <w:rPr>
          <w:rFonts w:ascii="IRNazanin" w:hAnsi="IRNazanin" w:eastAsia="IRNazanin" w:cs="IRNazanin"/>
          <w:lang w:bidi="fa-IR"/>
          <w:color w:val="111111"/>
          <w:sz w:val="28"/>
          <w:szCs w:val="28"/>
          <w:rtl/>
        </w:rPr>
        <w:t xml:space="preserve">فکأن ابن تیمیّة ینسب (الدهلوی) الّذی نصَّ علی انتهاء السلاسل إلی الإمام علیه السلام-بعد إنکار الکلمات النبویّة ونفیها عنه-تخدیعاً للعوام، إلی الرّفض والإلحاد!! بالإضافة إلی ما تقدَّم من مخالفة (الدهلوی) لوالده، مع اعتقاده فیه أشدّ الاعتقاد!!</w:t>
      </w:r>
    </w:p>
    <w:p>
      <w:pPr>
        <w:pStyle w:val="Heading4"/>
      </w:pPr>
      <w:bookmarkStart w:id="379" w:name="_Toc222"/>
      <w:r>
        <w:t>ردّ المولوی حسن زمان علی ابن تیمیّة ووالد الدهلوی</w:t>
      </w:r>
      <w:bookmarkEnd w:id="379"/>
    </w:p>
    <w:p>
      <w:pPr>
        <w:pStyle w:val="BookText"/>
      </w:pPr>
      <w:r>
        <w:rPr>
          <w:rFonts w:ascii="IRNazanin" w:hAnsi="IRNazanin" w:eastAsia="IRNazanin" w:cs="IRNazanin"/>
          <w:lang w:bidi="fa-IR"/>
          <w:color w:val="111111"/>
          <w:sz w:val="28"/>
          <w:szCs w:val="28"/>
          <w:rtl/>
        </w:rPr>
        <w:t xml:space="preserve">ولقد أحسن العلّامة المولوی حسن زمان،فی الردّ علی کلمات ابن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تیمیّة وأجاد،فمن المناسب نقل کلامه-فی (القول المستحسن فی فخر الحسن)-بطوله حیث قال.</w:t>
      </w:r>
    </w:p>
    <w:p>
      <w:pPr>
        <w:pStyle w:val="BookText"/>
      </w:pPr>
      <w:r>
        <w:rPr>
          <w:rFonts w:ascii="IRNazanin" w:hAnsi="IRNazanin" w:eastAsia="IRNazanin" w:cs="IRNazanin"/>
          <w:lang w:bidi="fa-IR"/>
          <w:color w:val="111111"/>
          <w:sz w:val="28"/>
          <w:szCs w:val="28"/>
          <w:rtl/>
        </w:rPr>
        <w:t xml:space="preserve">«وصل-لمّا تمّ الکلام فی المرام،من تحقیق الإتّصال بالإمکان، الذی کاد أن یکون وجوباً،واللقاء والسّماع وذکر ما تیسّر من عداد من أثبته من الأئمّة الحفّاظ،والمحدّثین الأیقاظ،رضی اللّه عنهم،فأراد محمّد المشتهر بفخر الدین أنْ یشیر إلی اناس ینکرونه،فقد وجد بعد التفتیش والفحص شرذمة من المتقدّمة،وفرقة من المتأخّرة.</w:t>
      </w:r>
    </w:p>
    <w:p>
      <w:pPr>
        <w:pStyle w:val="BookText"/>
      </w:pPr>
      <w:r>
        <w:rPr>
          <w:rFonts w:ascii="IRNazanin" w:hAnsi="IRNazanin" w:eastAsia="IRNazanin" w:cs="IRNazanin"/>
          <w:lang w:bidi="fa-IR"/>
          <w:color w:val="111111"/>
          <w:sz w:val="28"/>
          <w:szCs w:val="28"/>
          <w:rtl/>
        </w:rPr>
        <w:t xml:space="preserve">فمن الاُولی.من یقول.لم یثبت سماعه منه،أی عنده.</w:t>
      </w:r>
    </w:p>
    <w:p>
      <w:pPr>
        <w:pStyle w:val="BookText"/>
      </w:pPr>
      <w:r>
        <w:rPr>
          <w:rFonts w:ascii="IRNazanin" w:hAnsi="IRNazanin" w:eastAsia="IRNazanin" w:cs="IRNazanin"/>
          <w:lang w:bidi="fa-IR"/>
          <w:color w:val="111111"/>
          <w:sz w:val="28"/>
          <w:szCs w:val="28"/>
          <w:rtl/>
        </w:rPr>
        <w:t xml:space="preserve">قال السیوطی فی زاد المسیر.الحفاظ مختلفون فی سماع الحسن البصری من علی رضی اللّه تعالی عنهما،فمنهم من لم یثبته کالبخاری، ویحیی ابن معین.</w:t>
      </w:r>
    </w:p>
    <w:p>
      <w:pPr>
        <w:pStyle w:val="BookText"/>
      </w:pPr>
      <w:r>
        <w:rPr>
          <w:rFonts w:ascii="IRNazanin" w:hAnsi="IRNazanin" w:eastAsia="IRNazanin" w:cs="IRNazanin"/>
          <w:lang w:bidi="fa-IR"/>
          <w:color w:val="111111"/>
          <w:sz w:val="28"/>
          <w:szCs w:val="28"/>
          <w:rtl/>
        </w:rPr>
        <w:t xml:space="preserve">ونقل فی إتحاف الفرقة عن ابن حجر فی تهذیب التهذیب.قال یحیی بن معین.لم یسمع الحسن من علی بن أبی طالب،قیل.لم یسمع من عثمان،قال.یقولون عنه.رأیت عثمان قام خطیباً.وقال غیر واحد.لم یسمع من علی رضی اللّه عنه انتهی.وسئل أبو زرعة.هل سمع الحسن أحداً من البدریین؟ قال.رآهم رؤیةً،رأی عثمان وعلیّاً،فقیل.سمع منهما شیئاً؟ قال.لا.وقال البزار.روی عن علی بن أبی طالب رضی اللّه عنهما ولم یسمع منه،وبینهما قیس بن عباد وابن الکوا.ولم یثبت له سماع من أحدٍ من أهل بدر.</w:t>
      </w:r>
    </w:p>
    <w:p>
      <w:pPr>
        <w:pStyle w:val="BookText"/>
      </w:pPr>
      <w:r>
        <w:rPr>
          <w:rFonts w:ascii="IRNazanin" w:hAnsi="IRNazanin" w:eastAsia="IRNazanin" w:cs="IRNazanin"/>
          <w:lang w:bidi="fa-IR"/>
          <w:color w:val="111111"/>
          <w:sz w:val="28"/>
          <w:szCs w:val="28"/>
          <w:rtl/>
        </w:rPr>
        <w:t xml:space="preserve">قلت.قد صحَّ عند سائر أئمّة الشأن،بوجوهٍ ثابتة،سماعه من عثمان زمان اجتماعهما هما وعلی،فی مکانٍ،وکذا اجتمع بالمرتضی بعده إلی مدة،فقد سمع منه علوماً جمّة لا محالة،کما مضی فی المقدمة،وکفی ردّاً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ابن معین وموافقیه،بروایة صاحبه أبی یعلی الصحیحة علی شرطه، وتشدید هؤلاء العلماء فی الأسانید،واعتمادهم علی استقرائهم،معلوم لا یحتاج إلی بیان.</w:t>
      </w:r>
    </w:p>
    <w:p>
      <w:pPr>
        <w:pStyle w:val="BookText"/>
      </w:pPr>
      <w:r>
        <w:rPr>
          <w:rFonts w:ascii="IRNazanin" w:hAnsi="IRNazanin" w:eastAsia="IRNazanin" w:cs="IRNazanin"/>
          <w:lang w:bidi="fa-IR"/>
          <w:color w:val="111111"/>
          <w:sz w:val="28"/>
          <w:szCs w:val="28"/>
          <w:rtl/>
        </w:rPr>
        <w:t xml:space="preserve">قال الذهبی،فی فصل ذکره بعد تصنیف المیزان-عقب نقل کلام ابن معین فی الإمام الشافعی-فقد آذی ابن معین نفسه بذلک،ولم یلتفت أحد إلی کلامه فی الشافعی،ولا إلی کلامه فی جماعة من الأثبات.إنتهی.</w:t>
      </w:r>
    </w:p>
    <w:p>
      <w:pPr>
        <w:pStyle w:val="BookText"/>
      </w:pPr>
      <w:r>
        <w:rPr>
          <w:rFonts w:ascii="IRNazanin" w:hAnsi="IRNazanin" w:eastAsia="IRNazanin" w:cs="IRNazanin"/>
          <w:lang w:bidi="fa-IR"/>
          <w:color w:val="111111"/>
          <w:sz w:val="28"/>
          <w:szCs w:val="28"/>
          <w:rtl/>
        </w:rPr>
        <w:t xml:space="preserve">وکذا کلام البخاری فی الأئمّة،کشیخنا عبدالواحد،وفقیهنا أبی حنیفة.</w:t>
      </w:r>
    </w:p>
    <w:p>
      <w:pPr>
        <w:pStyle w:val="BookText"/>
      </w:pPr>
      <w:r>
        <w:rPr>
          <w:rFonts w:ascii="IRNazanin" w:hAnsi="IRNazanin" w:eastAsia="IRNazanin" w:cs="IRNazanin"/>
          <w:lang w:bidi="fa-IR"/>
          <w:color w:val="111111"/>
          <w:sz w:val="28"/>
          <w:szCs w:val="28"/>
          <w:rtl/>
        </w:rPr>
        <w:t xml:space="preserve">والبزّار-قال أبو أحمد الحاکم -.یخطیء فی الإسناد والمتن،جرحه النّسائی.وقال حمزة السهمی عن الدارقطنی.کان ثقة یخطیء کثیراً ویتّکل علی حفظه.وقال أبو الشیخ عقب الثناء علیه.وغرائب حدیثه وما ینفرد به کثیر.</w:t>
      </w:r>
    </w:p>
    <w:p>
      <w:pPr>
        <w:pStyle w:val="BookText"/>
      </w:pPr>
      <w:r>
        <w:rPr>
          <w:rFonts w:ascii="IRNazanin" w:hAnsi="IRNazanin" w:eastAsia="IRNazanin" w:cs="IRNazanin"/>
          <w:lang w:bidi="fa-IR"/>
          <w:color w:val="111111"/>
          <w:sz w:val="28"/>
          <w:szCs w:val="28"/>
          <w:rtl/>
        </w:rPr>
        <w:t xml:space="preserve">ومع هذا کلّه فکیف یقبل نفیهم مطلقاً،سیّما وقد عارضه أثبات الأثبات،بالححج البیّنات.</w:t>
      </w:r>
    </w:p>
    <w:p>
      <w:pPr>
        <w:pStyle w:val="BookText"/>
      </w:pPr>
      <w:r>
        <w:rPr>
          <w:rFonts w:ascii="IRNazanin" w:hAnsi="IRNazanin" w:eastAsia="IRNazanin" w:cs="IRNazanin"/>
          <w:lang w:bidi="fa-IR"/>
          <w:color w:val="111111"/>
          <w:sz w:val="28"/>
          <w:szCs w:val="28"/>
          <w:rtl/>
        </w:rPr>
        <w:t xml:space="preserve">ومنها-من یقول.لا نعرف ولا نعلم سماع الحسن من علی کرّم اللّه وجهه.کالترمذی.فلا یلزم من عدم ثبوته عندهم،أو عدم معرفتهم،عدمه فی الوجود،فهم فیه معذورون.</w:t>
      </w:r>
    </w:p>
    <w:p>
      <w:pPr>
        <w:pStyle w:val="BookText"/>
      </w:pPr>
      <w:r>
        <w:rPr>
          <w:rFonts w:ascii="IRNazanin" w:hAnsi="IRNazanin" w:eastAsia="IRNazanin" w:cs="IRNazanin"/>
          <w:lang w:bidi="fa-IR"/>
          <w:color w:val="111111"/>
          <w:sz w:val="28"/>
          <w:szCs w:val="28"/>
          <w:rtl/>
        </w:rPr>
        <w:t xml:space="preserve">ومن الاُخری.من یسلک طریقة المتعصّبة،فیقول مجازفةً من غیر استقراء وتتبّع أقوال الأفاضل.إنّ الاجتماع والسّماع کلیهما باطل،باتفاق الأماثل.منهم.اُعجوبة وقته ابن تیمیّة الحنبلی،غفر اللّه له،ونحی نحوه صاحب«القرة» </w:t>
      </w:r>
      <w:r>
        <w:rPr>
          <w:rStyle w:val="FootnoteReference"/>
        </w:rPr>
        <w:footnoteReference w:id="422"/>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قال شیخ الإسلام الإمام الحافظ أبو الفضل ابن حجر العسقلانی فی«الدرر الکامنة»فی ترجمته-بعد ذکر مناقبه ومثالبه.کالقول بحرمة زیارة قبر النبیّ صلّی اللّه علیه وسلّم، وقد نحا نحوه صاحب القرة فی «الحجة» </w:t>
      </w:r>
      <w:r>
        <w:rPr>
          <w:rStyle w:val="FootnoteReference"/>
        </w:rPr>
        <w:footnoteReference w:id="423"/>
      </w:r>
      <w:r>
        <w:rPr>
          <w:rFonts w:ascii="IRNazanin" w:hAnsi="IRNazanin" w:eastAsia="IRNazanin" w:cs="IRNazanin"/>
          <w:lang w:bidi="fa-IR"/>
          <w:color w:val="111111"/>
          <w:sz w:val="28"/>
          <w:szCs w:val="28"/>
          <w:rtl/>
        </w:rPr>
        <w:t xml:space="preserve">،فإنّه قال فی حدیث.لا تشدّوا الرّحال،بعد ذکر الحکمة فیه من سدّ الفساد،والذریعة لعبادة غیر اللّه تعالی.والحق عندی.إنّ القبر، ومحلّ عبادة ولیّ من أولیاء اللّه تعالی،والطور،کلّ ذلک سواء فی النهی.</w:t>
      </w:r>
    </w:p>
    <w:p>
      <w:pPr>
        <w:pStyle w:val="BookText"/>
      </w:pPr>
      <w:r>
        <w:rPr>
          <w:rFonts w:ascii="IRNazanin" w:hAnsi="IRNazanin" w:eastAsia="IRNazanin" w:cs="IRNazanin"/>
          <w:lang w:bidi="fa-IR"/>
          <w:color w:val="111111"/>
          <w:sz w:val="28"/>
          <w:szCs w:val="28"/>
          <w:rtl/>
        </w:rPr>
        <w:t xml:space="preserve">ثمّ لم یذکر فی المناسک شیئاً ممّا ثبت من أحادیث الزیارة النبویّة،علی صاحبها الصّلاة والتحیّة،مع التزامه هنالک لذکر نحو ذلک،فهو مع ابن تیمیّة بلا ریبة،والعجب أنه مع هذا قال فی حدیث زیارة القبور.کان نهی عنها،لأنّها تفتح باب العبادة لها،فلمّا استقرّت الاُصول الإسلامیّة، واطمأنّت نفوسهم علی تحریم العبادة لغیر اللّه،أذن فیها.إنتهی.</w:t>
      </w:r>
    </w:p>
    <w:p>
      <w:pPr>
        <w:pStyle w:val="BookText"/>
      </w:pPr>
      <w:r>
        <w:rPr>
          <w:rFonts w:ascii="IRNazanin" w:hAnsi="IRNazanin" w:eastAsia="IRNazanin" w:cs="IRNazanin"/>
          <w:lang w:bidi="fa-IR"/>
          <w:color w:val="111111"/>
          <w:sz w:val="28"/>
          <w:szCs w:val="28"/>
          <w:rtl/>
        </w:rPr>
        <w:t xml:space="preserve">وعدم صحّة إسلام علی المرتضی،کرّم اللّه وجهه،لکونه صبیّاً،بل التدارک علیه،وعلی الذریّة الطاهرة،باعتراضات سخیفة مردودة،وقد نحی نحوه صاحب القرة،بتلویحات قریبة من التصریحات،وإشارات شبیهة بالعبارات،بأدنی تغییر ممّا للنواصب،مع ذکر علی المرتضی کرّم اللّه وجهه،فی کلٍّ موضع منها بلفظ«المرتضی».</w:t>
      </w:r>
    </w:p>
    <w:p>
      <w:pPr>
        <w:pStyle w:val="BookText"/>
      </w:pPr>
      <w:r>
        <w:rPr>
          <w:rFonts w:ascii="IRNazanin" w:hAnsi="IRNazanin" w:eastAsia="IRNazanin" w:cs="IRNazanin"/>
          <w:lang w:bidi="fa-IR"/>
          <w:color w:val="111111"/>
          <w:sz w:val="28"/>
          <w:szCs w:val="28"/>
          <w:rtl/>
        </w:rPr>
        <w:t xml:space="preserve">وکذا وضع فی کتابه.«إزالة الخفاء عن خلافة الخلفاء»أشیاء تسمّیه إزالة الخلافة والهدایة عن خاتم الخلافة وفاتح الولایة،لا نستبیح ذکر شیء منها.</w:t>
      </w:r>
    </w:p>
    <w:p>
      <w:pPr>
        <w:pStyle w:val="BookText"/>
      </w:pPr>
      <w:r>
        <w:rPr>
          <w:rFonts w:ascii="IRNazanin" w:hAnsi="IRNazanin" w:eastAsia="IRNazanin" w:cs="IRNazanin"/>
          <w:lang w:bidi="fa-IR"/>
          <w:color w:val="111111"/>
          <w:sz w:val="28"/>
          <w:szCs w:val="28"/>
          <w:rtl/>
        </w:rPr>
        <w:t xml:space="preserve">والکتابان بین ظهرانی الناس الآن،وکفی ردّاً لما فیهما من هذا،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بکلمات ولده صاحب«التحفة الإثنا عشریة»وغیره،نسأل اللّه السلامة والعصمة.</w:t>
      </w:r>
    </w:p>
    <w:p>
      <w:pPr>
        <w:pStyle w:val="BookText"/>
      </w:pPr>
      <w:r>
        <w:rPr>
          <w:rFonts w:ascii="IRNazanin" w:hAnsi="IRNazanin" w:eastAsia="IRNazanin" w:cs="IRNazanin"/>
          <w:lang w:bidi="fa-IR"/>
          <w:color w:val="111111"/>
          <w:sz w:val="28"/>
          <w:szCs w:val="28"/>
          <w:rtl/>
        </w:rPr>
        <w:t xml:space="preserve">وأمّا تصحیح إسلام المرتضی وهو صغیر،فقال الجاحظ.مستنبط من کونه أقرّ علی ذلک.قال الشیخ قاسم بن قطلوبغا الحنفی فی تخریج أحادیث الاختیار.أوضح من هذا ما روی ابن سعد فی الطبقات.أنا إسماعیل بن أبی أویس،ثنی أبی،عن الحسن بن زید بن الحسن بن علی بن أبی طالب.إنّ رسول اللّه صلّی اللّه علیه وسلّم دعا علیّاً إلی الإسلام وهو ابن تسع سنین،ویقال.دون التسع،ولم یعبد وثباً قط لصغره.إنتهی.</w:t>
      </w:r>
    </w:p>
    <w:p>
      <w:pPr>
        <w:pStyle w:val="BookText"/>
      </w:pPr>
      <w:r>
        <w:rPr>
          <w:rFonts w:ascii="IRNazanin" w:hAnsi="IRNazanin" w:eastAsia="IRNazanin" w:cs="IRNazanin"/>
          <w:lang w:bidi="fa-IR"/>
          <w:color w:val="111111"/>
          <w:sz w:val="28"/>
          <w:szCs w:val="28"/>
          <w:rtl/>
        </w:rPr>
        <w:t xml:space="preserve">قال.فلو لم یکن الإسلام مقبولا منه لما دعاه إلیه.إنتهی.</w:t>
      </w:r>
    </w:p>
    <w:p>
      <w:pPr>
        <w:pStyle w:val="BookText"/>
      </w:pPr>
      <w:r>
        <w:rPr>
          <w:rFonts w:ascii="IRNazanin" w:hAnsi="IRNazanin" w:eastAsia="IRNazanin" w:cs="IRNazanin"/>
          <w:lang w:bidi="fa-IR"/>
          <w:color w:val="111111"/>
          <w:sz w:val="28"/>
          <w:szCs w:val="28"/>
          <w:rtl/>
        </w:rPr>
        <w:t xml:space="preserve">قلت.وکذا دعا شرذمةً من أطفال الصحابة إلی الإسلام،وقبله منهم، کما یظهر من کتب الأثر،وقد بایع عبداللّه بن الزبیر،وجعفر بن الزبیر، وعبداللّه بن جعفر،وهم أبناء سبع سنین.رواه أبو نعیم وابن عساکر وغیرهما.وللطبرانی بسند جیّد جداً عن الإمام محمّد الباقر.إنّ النّبیّ صلّی اللّه علیه وآله وسلّم بایع الحسن والحسین وعبداللّه بن عباس وعبداللّه بن جعفر،وهم صغار لم یعقلوا،ولم یبلغوا،ولم یبایع صغیرا إلّامنّا.إنتهی.</w:t>
      </w:r>
    </w:p>
    <w:p>
      <w:pPr>
        <w:pStyle w:val="BookText"/>
      </w:pPr>
      <w:r>
        <w:rPr>
          <w:rFonts w:ascii="IRNazanin" w:hAnsi="IRNazanin" w:eastAsia="IRNazanin" w:cs="IRNazanin"/>
          <w:lang w:bidi="fa-IR"/>
          <w:color w:val="111111"/>
          <w:sz w:val="28"/>
          <w:szCs w:val="28"/>
          <w:rtl/>
        </w:rPr>
        <w:t xml:space="preserve">وإنّما المردّ فی ذلک کلّه فی علم الحکم إلی الفهم.وأوضح من ذلک کلّه فی صحة إسلام المرتضی صبیاً ما فی أحادیث فی مقام تفضیله أنّه أوّلهم إسلاماً.</w:t>
      </w:r>
    </w:p>
    <w:p>
      <w:pPr>
        <w:pStyle w:val="BookText"/>
      </w:pPr>
      <w:r>
        <w:rPr>
          <w:rFonts w:ascii="IRNazanin" w:hAnsi="IRNazanin" w:eastAsia="IRNazanin" w:cs="IRNazanin"/>
          <w:lang w:bidi="fa-IR"/>
          <w:color w:val="111111"/>
          <w:sz w:val="28"/>
          <w:szCs w:val="28"/>
          <w:rtl/>
        </w:rPr>
        <w:t xml:space="preserve">ونسبة أمیر المؤمنین عثمان بن عفّان رضی اللّه تعالی عنه إلی حبّ المال.</w:t>
      </w:r>
    </w:p>
    <w:p>
      <w:pPr>
        <w:pStyle w:val="BookText"/>
      </w:pPr>
      <w:r>
        <w:rPr>
          <w:rFonts w:ascii="IRNazanin" w:hAnsi="IRNazanin" w:eastAsia="IRNazanin" w:cs="IRNazanin"/>
          <w:lang w:bidi="fa-IR"/>
          <w:color w:val="111111"/>
          <w:sz w:val="28"/>
          <w:szCs w:val="28"/>
          <w:rtl/>
        </w:rPr>
        <w:t xml:space="preserve">وردّ الأحادیث الموجودة فی السنن،وإنْ کانت ضعیفة،وتبعه صاحب القرّة،بل قد ترقی فردّ الدواوین الإسلامیة،غیر الکتب الخمسة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والموطأ ومسند أحمد.</w:t>
      </w:r>
    </w:p>
    <w:p>
      <w:pPr>
        <w:pStyle w:val="BookText"/>
      </w:pPr>
      <w:r>
        <w:rPr>
          <w:rFonts w:ascii="IRNazanin" w:hAnsi="IRNazanin" w:eastAsia="IRNazanin" w:cs="IRNazanin"/>
          <w:lang w:bidi="fa-IR"/>
          <w:color w:val="111111"/>
          <w:sz w:val="28"/>
          <w:szCs w:val="28"/>
          <w:rtl/>
        </w:rPr>
        <w:t xml:space="preserve">وذکر إختلاف العلماء الکرام فی حقّه،وقال -.إنّا لا نعتقد فی حقّه عصمة،بل إنّا نخالفه فی مسائل أصلیّة وفرعیّة.</w:t>
      </w:r>
    </w:p>
    <w:p>
      <w:pPr>
        <w:pStyle w:val="BookText"/>
      </w:pPr>
      <w:r>
        <w:rPr>
          <w:rFonts w:ascii="IRNazanin" w:hAnsi="IRNazanin" w:eastAsia="IRNazanin" w:cs="IRNazanin"/>
          <w:lang w:bidi="fa-IR"/>
          <w:color w:val="111111"/>
          <w:sz w:val="28"/>
          <w:szCs w:val="28"/>
          <w:rtl/>
        </w:rPr>
        <w:t xml:space="preserve">وقال فی«لسان المیزان»فی ترجمة ابن المطهر الرافضی.وصنّف کتابه فی فضائل علی رضی اللّه عنه،فنقضه الشیخ تقی الدین ابن تیمیّة فی کتابٍ کبیر،وقد أشار الشیخ تقی الدین السبکی إلی ذلک فی أبیاته المشهورة حیث قال.وابن المطهّر لم یظهر خلافه ولابن تیمیّة ردّ علیه واستیفاء أجوبة </w:t>
      </w:r>
      <w:r>
        <w:rPr>
          <w:rStyle w:val="FootnoteReference"/>
        </w:rPr>
        <w:footnoteReference w:id="424"/>
      </w:r>
      <w:r>
        <w:rPr>
          <w:rFonts w:ascii="IRNazanin" w:hAnsi="IRNazanin" w:eastAsia="IRNazanin" w:cs="IRNazanin"/>
          <w:lang w:bidi="fa-IR"/>
          <w:color w:val="111111"/>
          <w:sz w:val="28"/>
          <w:szCs w:val="28"/>
          <w:rtl/>
        </w:rPr>
        <w:t xml:space="preserve">.لکنّه یذکر بقیّة الأبیات،فیما یعاتب به ابن تیمیّة من العقیدة،طالعت الردّ المذکور،فوجدته کما قال السبکی فی الإستیفاء،لکن وجدته کثیر التحامل إلی الغایة فی ردّ الأحادیث التی یوردها ابن المطهر، وإن کان معظم ذلک من الموضوعات والواهیات،لکنّه ردّ فی ردّه کثیراً من الأحادیث الجیاد،إلی قوله.یهم ویصل من ممانعته لتوهین کلام الرافضی أحیانا إلی تنقیص علی والترجمة لا تحتمل إیضاح ذلک،وإیراد أمثلته.</w:t>
      </w:r>
    </w:p>
    <w:p>
      <w:pPr>
        <w:pStyle w:val="BookText"/>
      </w:pPr>
      <w:r>
        <w:rPr>
          <w:rFonts w:ascii="IRNazanin" w:hAnsi="IRNazanin" w:eastAsia="IRNazanin" w:cs="IRNazanin"/>
          <w:lang w:bidi="fa-IR"/>
          <w:color w:val="111111"/>
          <w:sz w:val="28"/>
          <w:szCs w:val="28"/>
          <w:rtl/>
        </w:rPr>
        <w:t xml:space="preserve">قلت.ومع ذلک،کونه لم یذکره فی«اللّسان»کالذهبی فی«المیزان» مع ذکر الأجلّاء فیهما،من عجائب الزمان.</w:t>
      </w:r>
    </w:p>
    <w:p>
      <w:pPr>
        <w:pStyle w:val="BookText"/>
      </w:pPr>
      <w:r>
        <w:rPr>
          <w:rFonts w:ascii="IRNazanin" w:hAnsi="IRNazanin" w:eastAsia="IRNazanin" w:cs="IRNazanin"/>
          <w:lang w:bidi="fa-IR"/>
          <w:color w:val="111111"/>
          <w:sz w:val="28"/>
          <w:szCs w:val="28"/>
          <w:rtl/>
        </w:rPr>
        <w:t xml:space="preserve">وقال الإمام أبو عبداللّه الذهبی رحمه اللّه فی«تاریخه»-مع کونه من أتباعه فی کثیر،کما لا یخفی،بعد ذکر نحوها -.فهو بشر له ذنوب وخطایا.</w:t>
      </w:r>
    </w:p>
    <w:p>
      <w:pPr>
        <w:pStyle w:val="BookText"/>
      </w:pPr>
      <w:r>
        <w:rPr>
          <w:rFonts w:ascii="IRNazanin" w:hAnsi="IRNazanin" w:eastAsia="IRNazanin" w:cs="IRNazanin"/>
          <w:lang w:bidi="fa-IR"/>
          <w:color w:val="111111"/>
          <w:sz w:val="28"/>
          <w:szCs w:val="28"/>
          <w:rtl/>
        </w:rPr>
        <w:t xml:space="preserve">وکذا ذکر الإمام الیافعی،وغیر واحد من الأئمّة.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العلّامة ابن حجر المکی فی«الجوهر المنظم فی زیارة القبر المکرَّم».من ابن تیمیة حتّی ینظر إلیه أو یعوَّل فی شیء من أمور الدین علیه؟! وهل هو إلّا- کما قال جماعة من الأئمّة الذین تعقّبوا کلماته الفاسدة،وحججه الکاسدة،حتّی أظهروا عوار سقطاته،وقبائح أوهامه وغلطاته،کالعزّ ابن جماعة-عبدٌ أضلّه اللّه وأغواه،وألبسه رداء الخزی وأرداه وبواه،من قوّة الإفتراء والکذب ما أعقبه الهوان،وأوجب له الحرمان.ولقد تصدیّ شیخ الإسلام،وعالم الأنام،المجمع علی جلالته واجتهاده وصلاحه وإمامته،التقی السبکی،قدس اللّه روحه ونوّر ضریحه، الردّ علیه فی تصنیف مستقلٍ،أفاد فیه وأجاد،وأصاب وأوضح بباهر حجبه طریق الصّواب،فشکر اللّه مسعاه،وأدام علیه شآبیب رحمته ورضاه.</w:t>
      </w:r>
    </w:p>
    <w:p>
      <w:pPr>
        <w:pStyle w:val="BookText"/>
      </w:pPr>
      <w:r>
        <w:rPr>
          <w:rFonts w:ascii="IRNazanin" w:hAnsi="IRNazanin" w:eastAsia="IRNazanin" w:cs="IRNazanin"/>
          <w:lang w:bidi="fa-IR"/>
          <w:color w:val="111111"/>
          <w:sz w:val="28"/>
          <w:szCs w:val="28"/>
          <w:rtl/>
        </w:rPr>
        <w:t xml:space="preserve">ومن عجائب الوجود ما تجاسر علیه بعض الشرفاء من الحنابلة،فغبر فی وجوه مخدّراته الحسان،التی لم یطمثهنّ إنس قبله ولا جان،وأتی ما دلَّ علی جهله،وأظهر به عوار غباوته وعدم فضله...وتدارک ابن تیمیّة سیما الخلفاء الراشدین،باعتراضات سخیفة شهیرة،وأتی من نحو هذه الخرافات بما تمجّد الأسماع،وتنفر منه الطّباع.</w:t>
      </w:r>
    </w:p>
    <w:p>
      <w:pPr>
        <w:pStyle w:val="BookText"/>
      </w:pPr>
      <w:r>
        <w:rPr>
          <w:rFonts w:ascii="IRNazanin" w:hAnsi="IRNazanin" w:eastAsia="IRNazanin" w:cs="IRNazanin"/>
          <w:lang w:bidi="fa-IR"/>
          <w:color w:val="111111"/>
          <w:sz w:val="28"/>
          <w:szCs w:val="28"/>
          <w:rtl/>
        </w:rPr>
        <w:t xml:space="preserve">وهکذا ذکر العلّامة المحدّث البرنسی فی«إتحاف أهل العرفان برؤیة الأنبیاء والملائکة والجان».</w:t>
      </w:r>
    </w:p>
    <w:p>
      <w:pPr>
        <w:pStyle w:val="BookText"/>
      </w:pPr>
      <w:r>
        <w:rPr>
          <w:rFonts w:ascii="IRNazanin" w:hAnsi="IRNazanin" w:eastAsia="IRNazanin" w:cs="IRNazanin"/>
          <w:lang w:bidi="fa-IR"/>
          <w:color w:val="111111"/>
          <w:sz w:val="28"/>
          <w:szCs w:val="28"/>
          <w:rtl/>
        </w:rPr>
        <w:t xml:space="preserve">وقال العلّامة الحافظ الشامی صاحب السیوطی،فی سیرته المسمّاة ب‍ «سبل الهدی والرشاد فی سیرة خیر العباد»صلّی اللّه علیه وسلّم.مشروعیّة السّفر لزیارة قبر النبیّ صلّی اللّه علیه وآله الأمجاد.قد ألّف فیها الشیخ تقی الدین السبکی،والشیخ کمال الدین ابن الزملکانی،والشیخ داود أبو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صاحب کتاب الانتصار،وابن جملة،وغیرهم من الأئمّة،وردّوا علی الشیخ تقی الدین ابن تیمیّة،فإنّه أتی فی ذلک بشیء منکر لا یغسله البحار.</w:t>
      </w:r>
    </w:p>
    <w:p>
      <w:pPr>
        <w:pStyle w:val="BookText"/>
      </w:pPr>
      <w:r>
        <w:rPr>
          <w:rFonts w:ascii="IRNazanin" w:hAnsi="IRNazanin" w:eastAsia="IRNazanin" w:cs="IRNazanin"/>
          <w:lang w:bidi="fa-IR"/>
          <w:color w:val="111111"/>
          <w:sz w:val="28"/>
          <w:szCs w:val="28"/>
          <w:rtl/>
        </w:rPr>
        <w:t xml:space="preserve">وممّن ردّه علیه من أئمّة عصره.العلّامة محمّد بن یوسف الزرندی المدنی المحدث،فی«بغیة المرتاح إلی طلب الأرباح».</w:t>
      </w:r>
    </w:p>
    <w:p>
      <w:pPr>
        <w:pStyle w:val="BookText"/>
      </w:pPr>
      <w:r>
        <w:rPr>
          <w:rFonts w:ascii="IRNazanin" w:hAnsi="IRNazanin" w:eastAsia="IRNazanin" w:cs="IRNazanin"/>
          <w:lang w:bidi="fa-IR"/>
          <w:color w:val="111111"/>
          <w:sz w:val="28"/>
          <w:szCs w:val="28"/>
          <w:rtl/>
        </w:rPr>
        <w:t xml:space="preserve">ثمّ فی هذا کلّه ردّ جید علی ما وقع للقاری </w:t>
      </w:r>
      <w:r>
        <w:rPr>
          <w:rStyle w:val="FootnoteReference"/>
        </w:rPr>
        <w:footnoteReference w:id="425"/>
      </w:r>
      <w:r>
        <w:rPr>
          <w:rFonts w:ascii="IRNazanin" w:hAnsi="IRNazanin" w:eastAsia="IRNazanin" w:cs="IRNazanin"/>
          <w:lang w:bidi="fa-IR"/>
          <w:color w:val="111111"/>
          <w:sz w:val="28"/>
          <w:szCs w:val="28"/>
          <w:rtl/>
        </w:rPr>
        <w:t xml:space="preserve">،من الإشارة إلی تأویل مذهبه هذا،وحمله علی محامل بعیدة من مقصود،علی مراحل،وزعمه أنّه من أولیاء اللّه،فلا حول ولا قوّة إلّاباللّه.</w:t>
      </w:r>
    </w:p>
    <w:p>
      <w:pPr>
        <w:pStyle w:val="BookText"/>
      </w:pPr>
      <w:r>
        <w:rPr>
          <w:rFonts w:ascii="IRNazanin" w:hAnsi="IRNazanin" w:eastAsia="IRNazanin" w:cs="IRNazanin"/>
          <w:lang w:bidi="fa-IR"/>
          <w:color w:val="111111"/>
          <w:sz w:val="28"/>
          <w:szCs w:val="28"/>
          <w:rtl/>
        </w:rPr>
        <w:t xml:space="preserve">قال الشیخ العلّامة شهاب الدین أبو عبداللّه أحمد البرنسی المالکی الشاذلی المعروف برزّوق فی«شرح حزب البحر».فإنْ قلت.قد أنکر ابن تیمیّة هذه الأحزاب،وردّها ردّاً شنیعاً،فما جوابه؟ قلنا.ابن تیمیّة رجل مسلّم له باب الحفظ والإتقان،مطعون علیه فی عقائد الإیمان،ملموز بنقص العقل فضلاً عن العرفان،وقد سئل عنه الشیخ الإمام تقی الدین السبکی فقال.هو رجل علمه أکبر من عقله.</w:t>
      </w:r>
    </w:p>
    <w:p>
      <w:pPr>
        <w:pStyle w:val="BookText"/>
      </w:pPr>
      <w:r>
        <w:rPr>
          <w:rFonts w:ascii="IRNazanin" w:hAnsi="IRNazanin" w:eastAsia="IRNazanin" w:cs="IRNazanin"/>
          <w:lang w:bidi="fa-IR"/>
          <w:color w:val="111111"/>
          <w:sz w:val="28"/>
          <w:szCs w:val="28"/>
          <w:rtl/>
        </w:rPr>
        <w:t xml:space="preserve">قلت.ومقتضی ذلک أن یعتبر بنقله لا بتصرّفه فی العلم،قلت.بل ینبغی أن لا یعتبر من نقله،إلّابما تخلّص فیه من التعصّب والتعسّف،لا مطلقاً،یتّضح لک ذلک ممّا نقله هنالک.</w:t>
      </w:r>
    </w:p>
    <w:p>
      <w:pPr>
        <w:pStyle w:val="BookText"/>
      </w:pPr>
      <w:r>
        <w:rPr>
          <w:rFonts w:ascii="IRNazanin" w:hAnsi="IRNazanin" w:eastAsia="IRNazanin" w:cs="IRNazanin"/>
          <w:lang w:bidi="fa-IR"/>
          <w:color w:val="111111"/>
          <w:sz w:val="28"/>
          <w:szCs w:val="28"/>
          <w:rtl/>
        </w:rPr>
        <w:t xml:space="preserve">وقد بالغ بعض علماء الظّاهر،فأطلق أنّ.من سمّی ابن تیمیّة بشیخ الإسلام کافر،ولا یخفی ما فیه،ولذا ألّف ابن ناصر الدین الشافعی علیه کتابه.«الرد الوافر»ولکنّی لم أقف علیه إلی الآن.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وبالجملة،فالفقهاء والعرفاء لیسوا أشدّ تغلیظاً علی أحدٍ من أهل العلم منهم علیه،فثناء من أثنی علیه من العلماء فیما نقله ابن ناصر الدین فی التبیان بعضه یرجع إلی علمه،وبعضه وقع من عدم الوقوف علی سقمه من فضائحه وقبائحه.</w:t>
      </w:r>
    </w:p>
    <w:p>
      <w:pPr>
        <w:pStyle w:val="BookText"/>
      </w:pPr>
      <w:r>
        <w:rPr>
          <w:rFonts w:ascii="IRNazanin" w:hAnsi="IRNazanin" w:eastAsia="IRNazanin" w:cs="IRNazanin"/>
          <w:lang w:bidi="fa-IR"/>
          <w:color w:val="111111"/>
          <w:sz w:val="28"/>
          <w:szCs w:val="28"/>
          <w:rtl/>
        </w:rPr>
        <w:t xml:space="preserve">قال ابن تیمیّة فی منهاج السنّة.(قال الرافضی.وأمّا علم الطریقة فإلیه منسوب،فإنّ الصوفیة کلّهم یسندون الخرقة إلیه.والجواب.أوّلاً.أمّا أهل المعرفة وحقائق الإیمان المشهورون فی الاُمّة بلسان الصّدق،فکلّهم متّفقون علی تقدیم أبی بکر،وأنّه أعظم الاُمّة فی الحقائق الإیمانیّة والأحوال العرفانیّة).</w:t>
      </w:r>
    </w:p>
    <w:p>
      <w:pPr>
        <w:pStyle w:val="BookText"/>
      </w:pPr>
      <w:r>
        <w:rPr>
          <w:rFonts w:ascii="IRNazanin" w:hAnsi="IRNazanin" w:eastAsia="IRNazanin" w:cs="IRNazanin"/>
          <w:lang w:bidi="fa-IR"/>
          <w:color w:val="111111"/>
          <w:sz w:val="28"/>
          <w:szCs w:val="28"/>
          <w:rtl/>
        </w:rPr>
        <w:t xml:space="preserve">أمّا نقل ابن تیمیّة اتّفاق أهل المعرفة علی تقدیم أبی بکر علی علی رضی اللّه عنهما فی الطریقة وعلم الحقیقة،فلا أصل له أصلاً...قال الجنید رضی اللّه تعالی عنه.صاحبنا فی هذا الأمر الّذی أشار إلی ما تضمّنته القلوب،وأومئ إلی حقائقه وأوّله-بعد نبیّنا صلّی اللّه علیه وآله وسلّم - علی بن أبی طالب رضی اللّه عنه.ذلک امرؤ اعطی علماً لدنیّاً،یعنی علم التصوّف.وقال أیضاً رضی اللّه عنه.أمیر المؤمنین علی بن أبی طالب رضی اللّه عنه لو تفرغ إلینا من الحروب لنقل إلینا عنه من هذا العلم-یعنی علم الحقائق والتصوّف-ما لا تقوم له القلوب.</w:t>
      </w:r>
    </w:p>
    <w:p>
      <w:pPr>
        <w:pStyle w:val="BookText"/>
      </w:pPr>
      <w:r>
        <w:rPr>
          <w:rFonts w:ascii="IRNazanin" w:hAnsi="IRNazanin" w:eastAsia="IRNazanin" w:cs="IRNazanin"/>
          <w:lang w:bidi="fa-IR"/>
          <w:color w:val="111111"/>
          <w:sz w:val="28"/>
          <w:szCs w:val="28"/>
          <w:rtl/>
        </w:rPr>
        <w:t xml:space="preserve">أوردهما الإمام أبو عبدالرحمن السّلمی الصوفی الحافظ شیخ الحاکم والبیهقی وأمثالهما.ونقلهما عنه الشیخ محمّد البخاری،ثمّ المدنی المعروف بخواجه فارسا الحنفی،فی«فصل الخطاب».</w:t>
      </w:r>
    </w:p>
    <w:p>
      <w:pPr>
        <w:pStyle w:val="BookText"/>
      </w:pPr>
      <w:r>
        <w:rPr>
          <w:rFonts w:ascii="IRNazanin" w:hAnsi="IRNazanin" w:eastAsia="IRNazanin" w:cs="IRNazanin"/>
          <w:lang w:bidi="fa-IR"/>
          <w:color w:val="111111"/>
          <w:sz w:val="28"/>
          <w:szCs w:val="28"/>
          <w:rtl/>
        </w:rPr>
        <w:t xml:space="preserve">وقال الإمام علی بن عثمان بن علی الجلابی الغزنوی،المحدّث، الفقیه الحنفی،الصوفی،فی«کشف المحجوب»قال سیّد الطائفة الجنید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عنه.شیخنا فی الاُصول والبلاء علی المرتضی-یعنی إنّ إمامنا فی علم الطریقة ومعاملاتها هو علی المرتضی کرّم اللّه وجهه.فإنّ أهل الطریقة یسمّونها الاُصول ومعاملاتها کلّها بلاءً.إنتهی مترجماً.</w:t>
      </w:r>
    </w:p>
    <w:p>
      <w:pPr>
        <w:pStyle w:val="BookText"/>
      </w:pPr>
      <w:r>
        <w:rPr>
          <w:rFonts w:ascii="IRNazanin" w:hAnsi="IRNazanin" w:eastAsia="IRNazanin" w:cs="IRNazanin"/>
          <w:lang w:bidi="fa-IR"/>
          <w:color w:val="111111"/>
          <w:sz w:val="28"/>
          <w:szCs w:val="28"/>
          <w:rtl/>
        </w:rPr>
        <w:t xml:space="preserve">وأمّا مقالة ابن تیمیّة.(وأین من یقدّمونه فی الحقائق التی هی أفضل الاُمور عندهم إلی من ینسب إلیه لباس الخرقة،وقد ثبت فی الصحیحین عن النبیّ صلّی اللّه علیه وسلّم أنه قال.إنّ اللّه لا ینظر إلی صورکم وأموالکم وإنّما ینظر إلی قلوبکم وأعمالکم،فأین حقائق القلوب من لباس الأبدان).</w:t>
      </w:r>
    </w:p>
    <w:p>
      <w:pPr>
        <w:pStyle w:val="BookText"/>
      </w:pPr>
      <w:r>
        <w:rPr>
          <w:rFonts w:ascii="IRNazanin" w:hAnsi="IRNazanin" w:eastAsia="IRNazanin" w:cs="IRNazanin"/>
          <w:lang w:bidi="fa-IR"/>
          <w:color w:val="111111"/>
          <w:sz w:val="28"/>
          <w:szCs w:val="28"/>
          <w:rtl/>
        </w:rPr>
        <w:t xml:space="preserve">فمردودة،بأنّها لیست حقیقة لبسة الخرقة الفخریة هذا الّذی یفهمه، بل هی کنایة عن الولایة الباطنیة،کما أنّ السلاطین الظاهریّة إذا یولّون الولاة یجعلون علیهم ملابس نفائس،إکراماً لهم وإعلاماً بتولیتهم، فالنّبیّ صلّی اللّه علیه وسلّم لما قال.«من کنت مولاه فعلی مولاه»عممه بعمامته.وسیأتی تمام تحقیقه منّی،بالتعلیم الفخری العلوی اللّدنی،إن شاء اللّه العزیز القوی.</w:t>
      </w:r>
    </w:p>
    <w:p>
      <w:pPr>
        <w:pStyle w:val="BookText"/>
      </w:pPr>
      <w:r>
        <w:rPr>
          <w:rFonts w:ascii="IRNazanin" w:hAnsi="IRNazanin" w:eastAsia="IRNazanin" w:cs="IRNazanin"/>
          <w:lang w:bidi="fa-IR"/>
          <w:color w:val="111111"/>
          <w:sz w:val="28"/>
          <w:szCs w:val="28"/>
          <w:rtl/>
        </w:rPr>
        <w:t xml:space="preserve">(ویقال ثانیاً.الخرق متعدّدة أشهرها خرقتان،خرقة إلی عمر، وخرقة إلی علی،فخرقة عمر رضی اللّه عنه لها إسنادان،إسناد إلی أویس القرنی وإسناد إلی أبی مسلم الخولانی).</w:t>
      </w:r>
    </w:p>
    <w:p>
      <w:pPr>
        <w:pStyle w:val="BookText"/>
      </w:pPr>
      <w:r>
        <w:rPr>
          <w:rFonts w:ascii="IRNazanin" w:hAnsi="IRNazanin" w:eastAsia="IRNazanin" w:cs="IRNazanin"/>
          <w:lang w:bidi="fa-IR"/>
          <w:color w:val="111111"/>
          <w:sz w:val="28"/>
          <w:szCs w:val="28"/>
          <w:rtl/>
        </w:rPr>
        <w:t xml:space="preserve">قلت.خرقة الخولانی کالخبر الشاذ الّذی لا یعرف،ولیس لها ذکر عند جماهیر أهل هذه المعرفة والمعاملة الصوفیّة،وإنّما رواها الآحاد.ولا یخفی أنّ نسبة الخرقة الاُویسیّة إلی الحضرة العلویّة،أشهر عند أهلها، وهم الصوفیّة،من نسبتها إلی الحضرة العمریّة،وصحبته علیّاً أکثر من اجتماعه بعمر،وروایته عنه أعرف وأظهر من روایته عنه.</w:t>
      </w:r>
    </w:p>
    <w:p>
      <w:pPr>
        <w:pStyle w:val="BookText"/>
      </w:pPr>
      <w:r>
        <w:rPr>
          <w:rFonts w:ascii="IRNazanin" w:hAnsi="IRNazanin" w:eastAsia="IRNazanin" w:cs="IRNazanin"/>
          <w:lang w:bidi="fa-IR"/>
          <w:color w:val="111111"/>
          <w:sz w:val="28"/>
          <w:szCs w:val="28"/>
          <w:rtl/>
        </w:rPr>
        <w:t xml:space="preserve">(وأمّا الخرقة المنسوبة إلی علی،فإسنادها إلی الحسن البصری).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المشهور المذکور،المعلوم للخصوم،إسناد الخرقة الکمیلیّة والشریحیّة کلیهما إلی الحضرة العلویة خاصة،بلا شبهة فی اتّصالها، وفوقها کلّها الطریقة الحسنیّة والحسینیّة،اللتان یقال لکلٍ منهما السلسلة الذهبیّة،وهذه السلاسل ینتظم فیها جمّ غفیر من سلاسل الصوفیّة،فلا أدری أنّ الحامل لابن تیمیّة علی عدم ذکرها،کالاُویسیة المرتضویّة،الجهل بها،أم محضة عصبیّة ردیّة؟ وقد تبعه صا«القرّة»کما مضی،فتنبّه.</w:t>
      </w:r>
    </w:p>
    <w:p>
      <w:pPr>
        <w:pStyle w:val="BookText"/>
      </w:pPr>
      <w:r>
        <w:rPr>
          <w:rFonts w:ascii="IRNazanin" w:hAnsi="IRNazanin" w:eastAsia="IRNazanin" w:cs="IRNazanin"/>
          <w:lang w:bidi="fa-IR"/>
          <w:color w:val="111111"/>
          <w:sz w:val="28"/>
          <w:szCs w:val="28"/>
          <w:rtl/>
        </w:rPr>
        <w:t xml:space="preserve">ومن المقرّر المحرّر عند أهل السیر والعلم بالخبر.إنّ الخرق العلویّة،والطرق المرتضویّة،قد استند إلیها،وتخرّج فیها،عالم من أولیاء اللّه لا یحصون کثرة،بل أولیاء الدنیا مطلقاً،من الچشتیة بشعبها،والمکیة بشعبها،والقشیریّة بشعبها،والهرویة بشعبها،والأحمدیة الغزالیة بشعبها، والمحمّدیة الغزالیة بشعبها،والشطاریة بشعبها،والرفاعیة بشعبها، والقادریة بشعبها،والمدنیة بشعبها،والسهروردیة بشعبها،والیسویة بشعبها،والکبرویة بشعبها،والأکبریة بشعبها،والشاذلیة بشعبها، والنقشبندیّة بشعبها فی الغالب،والشریحیّة بسلاسلها وشعبها،وسلاسل آخر.وإنّما ینتسب إلی غیرها آحاد،کالباب الکبار والخوخة الصغیرة للمدینة والدار،فأنصف ولا تعتسف.</w:t>
      </w:r>
    </w:p>
    <w:p>
      <w:pPr>
        <w:pStyle w:val="BookText"/>
      </w:pPr>
      <w:r>
        <w:rPr>
          <w:rFonts w:ascii="IRNazanin" w:hAnsi="IRNazanin" w:eastAsia="IRNazanin" w:cs="IRNazanin"/>
          <w:lang w:bidi="fa-IR"/>
          <w:color w:val="111111"/>
          <w:sz w:val="28"/>
          <w:szCs w:val="28"/>
          <w:rtl/>
        </w:rPr>
        <w:t xml:space="preserve">(والمتأخرون یصلونها بمعروف الکرخی).</w:t>
      </w:r>
    </w:p>
    <w:p>
      <w:pPr>
        <w:pStyle w:val="BookText"/>
      </w:pPr>
      <w:r>
        <w:rPr>
          <w:rFonts w:ascii="IRNazanin" w:hAnsi="IRNazanin" w:eastAsia="IRNazanin" w:cs="IRNazanin"/>
          <w:lang w:bidi="fa-IR"/>
          <w:color w:val="111111"/>
          <w:sz w:val="28"/>
          <w:szCs w:val="28"/>
          <w:rtl/>
        </w:rPr>
        <w:t xml:space="preserve">لم یذکر ما یصلها المتقدمون به،وهو إمامنا إبراهیم البلخی،عن الإمام الفضیل،عن الإمام عبدالواحد،عن الإمام الحسن البصری رضی اللّه عنه،فإنّ هذه الطریقة متصلة بلا شبهة عنده،وباللّه العصمة.</w:t>
      </w:r>
    </w:p>
    <w:p>
      <w:pPr>
        <w:pStyle w:val="BookText"/>
      </w:pPr>
      <w:r>
        <w:rPr>
          <w:rFonts w:ascii="IRNazanin" w:hAnsi="IRNazanin" w:eastAsia="IRNazanin" w:cs="IRNazanin"/>
          <w:lang w:bidi="fa-IR"/>
          <w:color w:val="111111"/>
          <w:sz w:val="28"/>
          <w:szCs w:val="28"/>
          <w:rtl/>
        </w:rPr>
        <w:t xml:space="preserve">وقال صاحب القرة بعد إیراد تلک الکلمات فی السلسلة المرتضویة:</w:t>
      </w:r>
    </w:p>
    <w:p>
      <w:pPr>
        <w:pStyle w:val="BookText"/>
      </w:pPr>
      <w:r>
        <w:rPr>
          <w:rFonts w:ascii="IRNazanin" w:hAnsi="IRNazanin" w:eastAsia="IRNazanin" w:cs="IRNazanin"/>
          <w:lang w:bidi="fa-IR"/>
          <w:color w:val="111111"/>
          <w:sz w:val="28"/>
          <w:szCs w:val="28"/>
          <w:rtl/>
        </w:rPr>
        <w:t xml:space="preserve">إذا اتضحت هذه المقدّمات،فلزم أن نقرّر رفع سلاسل الصوفیّة من جهات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متعددة،فنقول.مثلاً صحب إبراهیم والفضیل سفیان،وحصّلا منه تهذیب النفس،وهو من الأعمش،وهو من أصحاب ابن مسعود.</w:t>
      </w:r>
    </w:p>
    <w:p>
      <w:pPr>
        <w:pStyle w:val="BookText"/>
      </w:pPr>
      <w:r>
        <w:rPr>
          <w:rFonts w:ascii="IRNazanin" w:hAnsi="IRNazanin" w:eastAsia="IRNazanin" w:cs="IRNazanin"/>
          <w:lang w:bidi="fa-IR"/>
          <w:color w:val="111111"/>
          <w:sz w:val="28"/>
          <w:szCs w:val="28"/>
          <w:rtl/>
        </w:rPr>
        <w:t xml:space="preserve">قلت.یا سبحان اللّه،هل یرکب الأسانید من عنده،من غیر أنْ یکون لذلک عند من یستعمل هذه الروایات أصل؟! وهل معنی وضع الإسناد غیر هذا؟ ! ولم یتذکر قوله.ینبغی أن یذکر فی المطالب النقلیّة الوقوع لا الإمکان،واللّه المستعان.</w:t>
      </w:r>
    </w:p>
    <w:p>
      <w:pPr>
        <w:pStyle w:val="BookText"/>
      </w:pPr>
      <w:r>
        <w:rPr>
          <w:rFonts w:ascii="IRNazanin" w:hAnsi="IRNazanin" w:eastAsia="IRNazanin" w:cs="IRNazanin"/>
          <w:lang w:bidi="fa-IR"/>
          <w:color w:val="111111"/>
          <w:sz w:val="28"/>
          <w:szCs w:val="28"/>
          <w:rtl/>
        </w:rPr>
        <w:t xml:space="preserve">قال.وهذه المقالة أصدق وأحق من قولهم.إنّ الفضیل أخذ هذا الفن عن عبد الواحد بن زید،وهو عن الحسن،وهو عن أمیر المؤمنین علی رضی اللّه عنه،لأنّ انتساب الفضیل إلی سفیان أظهر فی کتب الحدیث وطبقات الصوفیّة من انتسابه إلی عبدالواحد.</w:t>
      </w:r>
    </w:p>
    <w:p>
      <w:pPr>
        <w:pStyle w:val="BookText"/>
      </w:pPr>
      <w:r>
        <w:rPr>
          <w:rFonts w:ascii="IRNazanin" w:hAnsi="IRNazanin" w:eastAsia="IRNazanin" w:cs="IRNazanin"/>
          <w:lang w:bidi="fa-IR"/>
          <w:color w:val="111111"/>
          <w:sz w:val="28"/>
          <w:szCs w:val="28"/>
          <w:rtl/>
        </w:rPr>
        <w:t xml:space="preserve">قلت.لیست کتب الحدیث موضع روایة أخذ الصوفیّة علم الباطن عن شیوخهم،حتّی یذکر ذلک فیها،وینکر ما ینافیها،وکتب طبقات الصوفیة التی ألّفها من لا یسند الطریقة إلی الفضیل،فضلاً عن أن یکون أعلم بروایته من غیره،کالقشیری والهروی،لیست بحجّة،مع کونهم لم ینفوا ذلک،علی أنّ المثبت مقدم علی النافی،ولم یتعرّض لإسناد إبراهیم عن الفضیل،ولا لإسناد عبدالواحد عن الحسن،لأنّه مستعمل عند الکلّ فتأمل.ثمّ أطال المقال من هذا النمط،فی غایة السقط والغلط،نعوذ بالحق ممّا یستحق منه السّخط.</w:t>
      </w:r>
    </w:p>
    <w:p>
      <w:pPr>
        <w:pStyle w:val="BookText"/>
      </w:pPr>
      <w:r>
        <w:rPr>
          <w:rFonts w:ascii="IRNazanin" w:hAnsi="IRNazanin" w:eastAsia="IRNazanin" w:cs="IRNazanin"/>
          <w:lang w:bidi="fa-IR"/>
          <w:color w:val="111111"/>
          <w:sz w:val="28"/>
          <w:szCs w:val="28"/>
          <w:rtl/>
        </w:rPr>
        <w:t xml:space="preserve">(فإنّ الجنید رضی اللّه عنه صحب السّری،والسّری صحب معروفاً الکرخی بلا ریب.وأمّا الإسناد من جهة معروف فمنقطع،فتارة یقولون إنّ معروفاً صحب علی بن موسی الرضا).</w:t>
      </w:r>
    </w:p>
    <w:p>
      <w:pPr>
        <w:pStyle w:val="BookText"/>
      </w:pPr>
      <w:r>
        <w:rPr>
          <w:rFonts w:ascii="IRNazanin" w:hAnsi="IRNazanin" w:eastAsia="IRNazanin" w:cs="IRNazanin"/>
          <w:lang w:bidi="fa-IR"/>
          <w:color w:val="111111"/>
          <w:sz w:val="28"/>
          <w:szCs w:val="28"/>
          <w:rtl/>
        </w:rPr>
        <w:t xml:space="preserve">لا یخفی ما فیه من رائحة نسبة الأصفیاء الأولیاء إلی الکذب بالتردد،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هو ونحوه فی السند من التعدّد،ولکن لا طب للتبلّد مع التشدد فی التمرّد والتعنّد،ونسأل اللّه الصمد الودَّ لأولیائه والتودد،والمدد فی ذلک للتوکد.</w:t>
      </w:r>
    </w:p>
    <w:p>
      <w:pPr>
        <w:pStyle w:val="BookText"/>
      </w:pPr>
      <w:r>
        <w:rPr>
          <w:rFonts w:ascii="IRNazanin" w:hAnsi="IRNazanin" w:eastAsia="IRNazanin" w:cs="IRNazanin"/>
          <w:lang w:bidi="fa-IR"/>
          <w:color w:val="111111"/>
          <w:sz w:val="28"/>
          <w:szCs w:val="28"/>
          <w:rtl/>
        </w:rPr>
        <w:t xml:space="preserve">(وهذا باطل قطعاً.لم یذکره المصنّفون لأخبار معروف بالإسناد الثابت المتصل،کأبی نعیم وأبی الفرج ابن الجوزی فی کتابه الّذی صنّفه فی فضائل معروف).</w:t>
      </w:r>
    </w:p>
    <w:p>
      <w:pPr>
        <w:pStyle w:val="BookText"/>
      </w:pPr>
      <w:r>
        <w:rPr>
          <w:rFonts w:ascii="IRNazanin" w:hAnsi="IRNazanin" w:eastAsia="IRNazanin" w:cs="IRNazanin"/>
          <w:lang w:bidi="fa-IR"/>
          <w:color w:val="111111"/>
          <w:sz w:val="28"/>
          <w:szCs w:val="28"/>
          <w:rtl/>
        </w:rPr>
        <w:t xml:space="preserve">قلت.إن لم یرووه لم ینفوه أیضاً،مع أنّ المثبت مقدم علی النافی، ومن حفظ وذکر حجة علی من لم یحفظ ولم یذکر،علی أنّ هذا باطل قطعاً،وأنّی أحاط علمه وحفظه جمیع الکتب المفردة فی أخبار معروف المعروفة،حتّی یدّعی هذه الدعوی المصروفة؟! هذا الإمام الحافظ الناقد أبو عبدالرحمن السّلمی النیسابوری،عصری أبی نعیم،بل الأکبر منه، المتوفی قبله بثمان عشرة سنة،وصاحبهما الإمام المحدّث المحقّق،من شیوخ الخطیب البغدادی،الحافظ أبو القاسم القشیری،الأکثر اعتناءً ومعرفة بأحوال أمثال معروف،من مثل ابن الجوزی،قد أورده بسنده کلّ منهما فی ترجمة معروف،من کتابهما غیر المفرد فی أخباره.</w:t>
      </w:r>
    </w:p>
    <w:p>
      <w:pPr>
        <w:pStyle w:val="BookText"/>
      </w:pPr>
      <w:r>
        <w:rPr>
          <w:rFonts w:ascii="IRNazanin" w:hAnsi="IRNazanin" w:eastAsia="IRNazanin" w:cs="IRNazanin"/>
          <w:lang w:bidi="fa-IR"/>
          <w:color w:val="111111"/>
          <w:sz w:val="28"/>
          <w:szCs w:val="28"/>
          <w:rtl/>
        </w:rPr>
        <w:t xml:space="preserve">قال الإمام القشیری.هو من موالی علی بن موسی الرضا رضی اللّه عنهما،سمعت محمّد بن الحصین رحمه اللّه،یقول.سمعت محمّد بن عبداللّه الرازی یقول.سمعت علی بن محمّد الدلال یقول.سمعت محمّد بن الحسین یقول.سمعت أبی یقول.رأیت معروف الکرخی فی النوم بعد وفاته،فقلت له.ما فعل اللّه بک؟ فقال.غفر لی،فقلت.بزهدک وورعک؟ فقال.لا بل بقبولی موعظة ابن‌السمّاک ولزومی الفقر،ومحبّتی الفقراء.</w:t>
      </w:r>
    </w:p>
    <w:p>
      <w:pPr>
        <w:pStyle w:val="BookText"/>
      </w:pPr>
      <w:r>
        <w:rPr>
          <w:rFonts w:ascii="IRNazanin" w:hAnsi="IRNazanin" w:eastAsia="IRNazanin" w:cs="IRNazanin"/>
          <w:lang w:bidi="fa-IR"/>
          <w:color w:val="111111"/>
          <w:sz w:val="28"/>
          <w:szCs w:val="28"/>
          <w:rtl/>
        </w:rPr>
        <w:t xml:space="preserve">وموعظة ابن السمّاک ما قال معروف.کنت مارّاً بالکوفة،فوقفت علی رجلٍ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یقال له.ابن السمّاک،وهو یعظ الناس،فقال فی خلال کلامه.من أعرض عن اللّه بکلیّته،أعرض اللّه عنه جملة،ومن أقبل علی اللّه بقلبه أقبل اللّه إلیه برحمته،وأقبل بجمیع وجوه الخلق إلیه،ومن کان مرةً ومرةً فاللّه یرحمه وقتاً مّا.فوقع کلامه علی قلبی،وأقبلت علی اللّه،وجمیع ما کنت علیه ترکت،إلّاخدمة مولای علی بن موسی الرضا.وذکرت هذا الکلام لمولای،فقال.یکفیک بهذا موعظة إن اتّعظت به.</w:t>
      </w:r>
    </w:p>
    <w:p>
      <w:pPr>
        <w:pStyle w:val="BookText"/>
      </w:pPr>
      <w:r>
        <w:rPr>
          <w:rFonts w:ascii="IRNazanin" w:hAnsi="IRNazanin" w:eastAsia="IRNazanin" w:cs="IRNazanin"/>
          <w:lang w:bidi="fa-IR"/>
          <w:color w:val="111111"/>
          <w:sz w:val="28"/>
          <w:szCs w:val="28"/>
          <w:rtl/>
        </w:rPr>
        <w:t xml:space="preserve">أخبرنی بهذه الحکایة محمّد بن الحسین،قال.سمعت عبدالرحیم بن علی الحافظ ببغداد،قال.سمعت محمّد بن عمر بن الفضل یقول:</w:t>
      </w:r>
    </w:p>
    <w:p>
      <w:pPr>
        <w:pStyle w:val="BookText"/>
      </w:pPr>
      <w:r>
        <w:rPr>
          <w:rFonts w:ascii="IRNazanin" w:hAnsi="IRNazanin" w:eastAsia="IRNazanin" w:cs="IRNazanin"/>
          <w:lang w:bidi="fa-IR"/>
          <w:color w:val="111111"/>
          <w:sz w:val="28"/>
          <w:szCs w:val="28"/>
          <w:rtl/>
        </w:rPr>
        <w:t xml:space="preserve">سمعت علی بن عیسی یقول.سمعت سری السقطی یقول.سمعت معروفاً یقول ذلک.</w:t>
      </w:r>
    </w:p>
    <w:p>
      <w:pPr>
        <w:pStyle w:val="BookText"/>
      </w:pPr>
      <w:r>
        <w:rPr>
          <w:rFonts w:ascii="IRNazanin" w:hAnsi="IRNazanin" w:eastAsia="IRNazanin" w:cs="IRNazanin"/>
          <w:lang w:bidi="fa-IR"/>
          <w:color w:val="111111"/>
          <w:sz w:val="28"/>
          <w:szCs w:val="28"/>
          <w:rtl/>
        </w:rPr>
        <w:t xml:space="preserve">(ومعروف کان منقطعاً فی الکرخ).</w:t>
      </w:r>
    </w:p>
    <w:p>
      <w:pPr>
        <w:pStyle w:val="BookText"/>
      </w:pPr>
      <w:r>
        <w:rPr>
          <w:rFonts w:ascii="IRNazanin" w:hAnsi="IRNazanin" w:eastAsia="IRNazanin" w:cs="IRNazanin"/>
          <w:lang w:bidi="fa-IR"/>
          <w:color w:val="111111"/>
          <w:sz w:val="28"/>
          <w:szCs w:val="28"/>
          <w:rtl/>
        </w:rPr>
        <w:t xml:space="preserve">یعنی.ما کان یدخل علی الخلق،ولا کان یخرج من الکرخ قط.</w:t>
      </w:r>
    </w:p>
    <w:p>
      <w:pPr>
        <w:pStyle w:val="BookText"/>
      </w:pPr>
      <w:r>
        <w:rPr>
          <w:rFonts w:ascii="IRNazanin" w:hAnsi="IRNazanin" w:eastAsia="IRNazanin" w:cs="IRNazanin"/>
          <w:lang w:bidi="fa-IR"/>
          <w:color w:val="111111"/>
          <w:sz w:val="28"/>
          <w:szCs w:val="28"/>
          <w:rtl/>
        </w:rPr>
        <w:t xml:space="preserve">وهذا دعوی بلا دلیل،فهو غیر مقبول،مع أنّه باطل فی نفسه،لما مضی آنفاً.</w:t>
      </w:r>
    </w:p>
    <w:p>
      <w:pPr>
        <w:pStyle w:val="BookText"/>
      </w:pPr>
      <w:r>
        <w:rPr>
          <w:rFonts w:ascii="IRNazanin" w:hAnsi="IRNazanin" w:eastAsia="IRNazanin" w:cs="IRNazanin"/>
          <w:lang w:bidi="fa-IR"/>
          <w:color w:val="111111"/>
          <w:sz w:val="28"/>
          <w:szCs w:val="28"/>
          <w:rtl/>
        </w:rPr>
        <w:t xml:space="preserve">(وعلی بن موسی کان المأمون قد جعله ولی العهد بعده).</w:t>
      </w:r>
    </w:p>
    <w:p>
      <w:pPr>
        <w:pStyle w:val="BookText"/>
      </w:pPr>
      <w:r>
        <w:rPr>
          <w:rFonts w:ascii="IRNazanin" w:hAnsi="IRNazanin" w:eastAsia="IRNazanin" w:cs="IRNazanin"/>
          <w:lang w:bidi="fa-IR"/>
          <w:color w:val="111111"/>
          <w:sz w:val="28"/>
          <w:szCs w:val="28"/>
          <w:rtl/>
        </w:rPr>
        <w:t xml:space="preserve">لا تعلّق له بالمقصود،فإنّ الإمام علیّاً الرضا کما ذکر أهل السیر والعلم بالخبر،جعل ولی العهد بمرو من بلاد خراسان،قبل شهادته نحو سنةً تخمیناً،فلا یصلح هذا حجة لعدم لقیه معروف مدّة عمره،وإنّ الّذی عند الصوفیة إنّما هو صحبة معروف للرضا قبل آخر عمره،ومعروف قد توفی إلی رحمة اللّه تعالی قبل قصة الولایة،سنة مائتین علی الصحیح، وقیل.إحدی ومائتین.</w:t>
      </w:r>
    </w:p>
    <w:p>
      <w:pPr>
        <w:pStyle w:val="BookText"/>
      </w:pPr>
      <w:r>
        <w:rPr>
          <w:rFonts w:ascii="IRNazanin" w:hAnsi="IRNazanin" w:eastAsia="IRNazanin" w:cs="IRNazanin"/>
          <w:lang w:bidi="fa-IR"/>
          <w:color w:val="111111"/>
          <w:sz w:val="28"/>
          <w:szCs w:val="28"/>
          <w:rtl/>
        </w:rPr>
        <w:t xml:space="preserve">(وجعل شعاره لباس الخضرة،ثمّ رجع عن ذلک،وأعاد شعار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السواد).</w:t>
      </w:r>
    </w:p>
    <w:p>
      <w:pPr>
        <w:pStyle w:val="BookText"/>
      </w:pPr>
      <w:r>
        <w:rPr>
          <w:rFonts w:ascii="IRNazanin" w:hAnsi="IRNazanin" w:eastAsia="IRNazanin" w:cs="IRNazanin"/>
          <w:lang w:bidi="fa-IR"/>
          <w:color w:val="111111"/>
          <w:sz w:val="28"/>
          <w:szCs w:val="28"/>
          <w:rtl/>
        </w:rPr>
        <w:t xml:space="preserve">إیراد ذلک لا یمسّ إلیه المراد هنالک.</w:t>
      </w:r>
    </w:p>
    <w:p>
      <w:pPr>
        <w:pStyle w:val="BookText"/>
      </w:pPr>
      <w:r>
        <w:rPr>
          <w:rFonts w:ascii="IRNazanin" w:hAnsi="IRNazanin" w:eastAsia="IRNazanin" w:cs="IRNazanin"/>
          <w:lang w:bidi="fa-IR"/>
          <w:color w:val="111111"/>
          <w:sz w:val="28"/>
          <w:szCs w:val="28"/>
          <w:rtl/>
        </w:rPr>
        <w:t xml:space="preserve">(ومعروف لم یکن ممّن یجتمع بعلی بن موسی).</w:t>
      </w:r>
    </w:p>
    <w:p>
      <w:pPr>
        <w:pStyle w:val="BookText"/>
      </w:pPr>
      <w:r>
        <w:rPr>
          <w:rFonts w:ascii="IRNazanin" w:hAnsi="IRNazanin" w:eastAsia="IRNazanin" w:cs="IRNazanin"/>
          <w:lang w:bidi="fa-IR"/>
          <w:color w:val="111111"/>
          <w:sz w:val="28"/>
          <w:szCs w:val="28"/>
          <w:rtl/>
        </w:rPr>
        <w:t xml:space="preserve">تکرار بلا فائدة،وإعادة بلا عائدة.</w:t>
      </w:r>
    </w:p>
    <w:p>
      <w:pPr>
        <w:pStyle w:val="BookText"/>
      </w:pPr>
      <w:r>
        <w:rPr>
          <w:rFonts w:ascii="IRNazanin" w:hAnsi="IRNazanin" w:eastAsia="IRNazanin" w:cs="IRNazanin"/>
          <w:lang w:bidi="fa-IR"/>
          <w:color w:val="111111"/>
          <w:sz w:val="28"/>
          <w:szCs w:val="28"/>
          <w:rtl/>
        </w:rPr>
        <w:t xml:space="preserve">(ولا نقل عنه ثقة أنّه اجتمع به،أو أخذ شیئاً عنه،بل ولا یعرف أنّه رآه،ولا کان معروف بوّابه،ولا أسلم علی یدیه.فهذا کلّه کذب).</w:t>
      </w:r>
    </w:p>
    <w:p>
      <w:pPr>
        <w:pStyle w:val="BookText"/>
      </w:pPr>
      <w:r>
        <w:rPr>
          <w:rFonts w:ascii="IRNazanin" w:hAnsi="IRNazanin" w:eastAsia="IRNazanin" w:cs="IRNazanin"/>
          <w:lang w:bidi="fa-IR"/>
          <w:color w:val="111111"/>
          <w:sz w:val="28"/>
          <w:szCs w:val="28"/>
          <w:rtl/>
        </w:rPr>
        <w:t xml:space="preserve">قد مضی بعض تکذیب بعضه،ویأتی تکذیب بعضه،إن شاء اللّه العلی القوی.</w:t>
      </w:r>
    </w:p>
    <w:p>
      <w:pPr>
        <w:pStyle w:val="BookText"/>
      </w:pPr>
      <w:r>
        <w:rPr>
          <w:rFonts w:ascii="IRNazanin" w:hAnsi="IRNazanin" w:eastAsia="IRNazanin" w:cs="IRNazanin"/>
          <w:lang w:bidi="fa-IR"/>
          <w:color w:val="111111"/>
          <w:sz w:val="28"/>
          <w:szCs w:val="28"/>
          <w:rtl/>
        </w:rPr>
        <w:t xml:space="preserve">(وأمّا الإسناد الآخر،فیقولون.إنّ معروفاً صحب داود الطائی،وهذا أیضاً لا أصل له،ولیس فی أخباره المعروفة ما یذکر فیه أخذه عن داود الطائی شیئاً).</w:t>
      </w:r>
    </w:p>
    <w:p>
      <w:pPr>
        <w:pStyle w:val="BookText"/>
      </w:pPr>
      <w:r>
        <w:rPr>
          <w:rFonts w:ascii="IRNazanin" w:hAnsi="IRNazanin" w:eastAsia="IRNazanin" w:cs="IRNazanin"/>
          <w:lang w:bidi="fa-IR"/>
          <w:color w:val="111111"/>
          <w:sz w:val="28"/>
          <w:szCs w:val="28"/>
          <w:rtl/>
        </w:rPr>
        <w:t xml:space="preserve">هذا باطل بما مضی فی روایة الحدیث المسلسل بالتلقیم،بسندٍ جیّدٍ قویم،وقد قال الإمام القشیری فی«الرسالة»فی باب الصحبة.وکان الاُستاد أبو علی یقول.أخذت هذا الطریق عن النصرآبادی،والنصرآبادی عن الشبلی،والشبلی عن الجنید،والجنید عن السرّی،والسرّی عن معروف الکرخی،ومعروف عن داود الطائی.</w:t>
      </w:r>
    </w:p>
    <w:p>
      <w:pPr>
        <w:pStyle w:val="BookText"/>
      </w:pPr>
      <w:r>
        <w:rPr>
          <w:rFonts w:ascii="IRNazanin" w:hAnsi="IRNazanin" w:eastAsia="IRNazanin" w:cs="IRNazanin"/>
          <w:lang w:bidi="fa-IR"/>
          <w:color w:val="111111"/>
          <w:sz w:val="28"/>
          <w:szCs w:val="28"/>
          <w:rtl/>
        </w:rPr>
        <w:t xml:space="preserve">قلت.الظاهر أنّ کلّ واحد منهم قد تلقّی من صاحبه أنّه تلقّاه من صاحبه،فإنّ کلّ واحد قد لازم صاحبه دهراً،وکلّهم مع کونهم أهل الولایة والهدایة،هم أهل الروایة والدرایة المحقّقین،لا کالمتصوفین الضعفاء، ولذا اعتمده صاحب مجمع الأحباب،وشرطه معلوم،وفی طبقات شیخ الإسلام والحفاظ الهروی.وکان معروف قد صحب داود الطائی.</w:t>
      </w:r>
    </w:p>
    <w:p>
      <w:pPr>
        <w:pStyle w:val="BookText"/>
      </w:pPr>
      <w:r>
        <w:rPr>
          <w:rFonts w:ascii="IRNazanin" w:hAnsi="IRNazanin" w:eastAsia="IRNazanin" w:cs="IRNazanin"/>
          <w:lang w:bidi="fa-IR"/>
          <w:color w:val="111111"/>
          <w:sz w:val="28"/>
          <w:szCs w:val="28"/>
          <w:rtl/>
        </w:rPr>
        <w:t xml:space="preserve">فإن قیل.قد ولد الإمام الرضا لإحدی عشرة لیلة خلت من ربیع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الأول،سنة ثلاث وخمسین ومائة علی الأصح،وقیل.فی شوال.وقیل:</w:t>
      </w:r>
    </w:p>
    <w:p>
      <w:pPr>
        <w:pStyle w:val="BookText"/>
      </w:pPr>
      <w:r>
        <w:rPr>
          <w:rFonts w:ascii="IRNazanin" w:hAnsi="IRNazanin" w:eastAsia="IRNazanin" w:cs="IRNazanin"/>
          <w:lang w:bidi="fa-IR"/>
          <w:color w:val="111111"/>
          <w:sz w:val="28"/>
          <w:szCs w:val="28"/>
          <w:rtl/>
        </w:rPr>
        <w:t xml:space="preserve">سنة ست.وقد قال محمّد بن عبداللّه بن نمیر.مات داود سنة خمس وستّین ومائة،ورجّحه الهروی،وقیل.سنة ستّین ورجّحه ابن حجر، وقیل.إحدی وستّین،وقیل.اثنتین وستّین،وقال أبو داود الطیالسی.مات إسرائیل وداود فی أیّام وأنا بالکوفة.وقال أبو نعیم وقعنب بن المحرر:</w:t>
      </w:r>
    </w:p>
    <w:p>
      <w:pPr>
        <w:pStyle w:val="BookText"/>
      </w:pPr>
      <w:r>
        <w:rPr>
          <w:rFonts w:ascii="IRNazanin" w:hAnsi="IRNazanin" w:eastAsia="IRNazanin" w:cs="IRNazanin"/>
          <w:lang w:bidi="fa-IR"/>
          <w:color w:val="111111"/>
          <w:sz w:val="28"/>
          <w:szCs w:val="28"/>
          <w:rtl/>
        </w:rPr>
        <w:t xml:space="preserve">مات إسرائیل سنة ستّین ومائة،وقال دبیس وغیره.سنة إحدی وستّین وقیل.اثنتین وستّین،وهو أکثر ما قیل.فعلی هذا.الراجح فی متوفی داود سنة ستین أو إحدی وستّین أو اثنتین وستّین،فیکون سنّ الإمام الرضا إذ ذاک ثمان سنین أو تسعاً أو عشراً،فکیف یتصوَّر أن یکون معروف قد أسلم علی یدیه،ثمّ أتی داود،واستند إلیه.</w:t>
      </w:r>
    </w:p>
    <w:p>
      <w:pPr>
        <w:pStyle w:val="BookText"/>
      </w:pPr>
      <w:r>
        <w:rPr>
          <w:rFonts w:ascii="IRNazanin" w:hAnsi="IRNazanin" w:eastAsia="IRNazanin" w:cs="IRNazanin"/>
          <w:lang w:bidi="fa-IR"/>
          <w:color w:val="111111"/>
          <w:sz w:val="28"/>
          <w:szCs w:val="28"/>
          <w:rtl/>
        </w:rPr>
        <w:t xml:space="preserve">قلت.ماذا الّذی فیه یستبعد؟ فقد علم من روایة ابن الجوزی وغیره:</w:t>
      </w:r>
    </w:p>
    <w:p>
      <w:pPr>
        <w:pStyle w:val="BookText"/>
      </w:pPr>
      <w:r>
        <w:rPr>
          <w:rFonts w:ascii="IRNazanin" w:hAnsi="IRNazanin" w:eastAsia="IRNazanin" w:cs="IRNazanin"/>
          <w:lang w:bidi="fa-IR"/>
          <w:color w:val="111111"/>
          <w:sz w:val="28"/>
          <w:szCs w:val="28"/>
          <w:rtl/>
        </w:rPr>
        <w:t xml:space="preserve">أنّه کان معروف قد ناداه اللّه تعالی بالاجتباء فی الصباء،حتّی کان یردّ قول المؤدب له.أب وابن ثالث ثلاثة،فیقول.بل هو اللّه الواحد القهار أحد أحد،حتّی هرب إذ ضرب المؤدب،وغاب سنین،فکیف لا یتصور أن یکون باجتباء اللّه إیاه قد علم فراسة من نور اللّه.أن الإمام الرضا قد آتاه اللّه تعالی صبیّاً الحکمة والمعرفة،فإنّه شعبة من شجرة الاجتباء والاصطفاء والارتضاء،وعلم أنّه علی یدیه یستخرج ویستکمل أمره،وألهم ذلک من اللّه تعالی،کما ألهم التوحید قبل ذلک.</w:t>
      </w:r>
    </w:p>
    <w:p>
      <w:pPr>
        <w:pStyle w:val="BookText"/>
      </w:pPr>
      <w:r>
        <w:rPr>
          <w:rFonts w:ascii="IRNazanin" w:hAnsi="IRNazanin" w:eastAsia="IRNazanin" w:cs="IRNazanin"/>
          <w:lang w:bidi="fa-IR"/>
          <w:color w:val="111111"/>
          <w:sz w:val="28"/>
          <w:szCs w:val="28"/>
          <w:rtl/>
        </w:rPr>
        <w:t xml:space="preserve">فأتی الإمام الرضا،وأحکم الإسلام علی یدیه،ثمّ لمّا رجع لقی بالکوفة الإمام داود،واستفاد منه أشیاء،فلمّا توفّی الإمام داود إلی رحمة اللّه تعالی،ومعروف لم یکمل أمره،وسمع نصیحة بعض أصحاب داود، وموعظة ابن السماک،فعاد إلی المولی الرضا،ولازم خدمته،واستفاد منه،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أنْ فاز بالمراد والإرشاد والرشاد من اللّه الهاد.</w:t>
      </w:r>
    </w:p>
    <w:p>
      <w:pPr>
        <w:pStyle w:val="BookText"/>
      </w:pPr>
      <w:r>
        <w:rPr>
          <w:rFonts w:ascii="IRNazanin" w:hAnsi="IRNazanin" w:eastAsia="IRNazanin" w:cs="IRNazanin"/>
          <w:lang w:bidi="fa-IR"/>
          <w:color w:val="111111"/>
          <w:sz w:val="28"/>
          <w:szCs w:val="28"/>
          <w:rtl/>
        </w:rPr>
        <w:t xml:space="preserve">(وإنّما نقل عنه الأخذ عن بکر بن خنیس العابد الکوفی).</w:t>
      </w:r>
    </w:p>
    <w:p>
      <w:pPr>
        <w:pStyle w:val="BookText"/>
      </w:pPr>
      <w:r>
        <w:rPr>
          <w:rFonts w:ascii="IRNazanin" w:hAnsi="IRNazanin" w:eastAsia="IRNazanin" w:cs="IRNazanin"/>
          <w:lang w:bidi="fa-IR"/>
          <w:color w:val="111111"/>
          <w:sz w:val="28"/>
          <w:szCs w:val="28"/>
          <w:rtl/>
        </w:rPr>
        <w:t xml:space="preserve">وفی القشیریة قال معروف الکرخی.قال لی بعض أصحاب داود الطائی.إیّاک أن تترک العمل.ولا یخفی أنّه لا یقتضی أن لا یکون معروف قد روی عن داود مشافهة.</w:t>
      </w:r>
    </w:p>
    <w:p>
      <w:pPr>
        <w:pStyle w:val="BookText"/>
      </w:pPr>
      <w:r>
        <w:rPr>
          <w:rFonts w:ascii="IRNazanin" w:hAnsi="IRNazanin" w:eastAsia="IRNazanin" w:cs="IRNazanin"/>
          <w:lang w:bidi="fa-IR"/>
          <w:color w:val="111111"/>
          <w:sz w:val="28"/>
          <w:szCs w:val="28"/>
          <w:rtl/>
        </w:rPr>
        <w:t xml:space="preserve">(وفی إسناد الخرقة أیضاً أنّ داود الطائی صحب حبیباً العجمی،وهذا لم یعرف له حقیقة).</w:t>
      </w:r>
    </w:p>
    <w:p>
      <w:pPr>
        <w:pStyle w:val="BookText"/>
      </w:pPr>
      <w:r>
        <w:rPr>
          <w:rFonts w:ascii="IRNazanin" w:hAnsi="IRNazanin" w:eastAsia="IRNazanin" w:cs="IRNazanin"/>
          <w:lang w:bidi="fa-IR"/>
          <w:color w:val="111111"/>
          <w:sz w:val="28"/>
          <w:szCs w:val="28"/>
          <w:rtl/>
        </w:rPr>
        <w:t xml:space="preserve">جهل ابن تیمیة به لیس بحجّة،وستأتی فی تحقیق الخرقة من مسند الدنیا الحافظ أبی طاهر السلفی،والمحدّث أبی بکر الزراد،وغیرهما من المحقّقین،حقیقة حقّة لهذا،ولسائر ما قد مر،ومن ذکر حجة علی من لم یذکر،سیّما والّذی لم یذکره لم یتعرّض لنفیه،وقد صحّح هذا کلّه صاحب القرة فی الانتباه،ولم یتکلّم فیها فی القرة،من حیث اللقیة والصحبة، ولکن أحدث أمر آخر،سنورده مع الردّ بمدد اللّه الصمد.</w:t>
      </w:r>
    </w:p>
    <w:p>
      <w:pPr>
        <w:pStyle w:val="BookText"/>
      </w:pPr>
      <w:r>
        <w:rPr>
          <w:rFonts w:ascii="IRNazanin" w:hAnsi="IRNazanin" w:eastAsia="IRNazanin" w:cs="IRNazanin"/>
          <w:lang w:bidi="fa-IR"/>
          <w:color w:val="111111"/>
          <w:sz w:val="28"/>
          <w:szCs w:val="28"/>
          <w:rtl/>
        </w:rPr>
        <w:t xml:space="preserve">(وفیها أنّ حبیباً العجمی صحب الحسن البصری،وهذا صحیح،فإنّ الحسن کان له أصحاب کثیرون،مثل أیوب السختیانی،ویونس بن عبید، وعبداللّه بن عون،ومثل محمّد بن واسع،ومالک بن دینار،وحبیب العجمی،وفرقد السنجی وغیرهم من عباد أهل البصرة).</w:t>
      </w:r>
    </w:p>
    <w:p>
      <w:pPr>
        <w:pStyle w:val="BookText"/>
      </w:pPr>
      <w:r>
        <w:rPr>
          <w:rFonts w:ascii="IRNazanin" w:hAnsi="IRNazanin" w:eastAsia="IRNazanin" w:cs="IRNazanin"/>
          <w:lang w:bidi="fa-IR"/>
          <w:color w:val="111111"/>
          <w:sz w:val="28"/>
          <w:szCs w:val="28"/>
          <w:rtl/>
        </w:rPr>
        <w:t xml:space="preserve">لا حاجة إلی هذه الإطالة.</w:t>
      </w:r>
    </w:p>
    <w:p>
      <w:pPr>
        <w:pStyle w:val="BookText"/>
      </w:pPr>
      <w:r>
        <w:rPr>
          <w:rFonts w:ascii="IRNazanin" w:hAnsi="IRNazanin" w:eastAsia="IRNazanin" w:cs="IRNazanin"/>
          <w:lang w:bidi="fa-IR"/>
          <w:color w:val="111111"/>
          <w:sz w:val="28"/>
          <w:szCs w:val="28"/>
          <w:rtl/>
        </w:rPr>
        <w:t xml:space="preserve">(وفی الخرقة أنّ الحسن صحب علیّاً.وهذا باطل باتفاق أهل هذه المعرفة.فإنّهم متّفقون علی أنّ الحسن لم یجتمع بعلیّ،وإنّما أخذ عن أصحاب علی،أخذ عن الأحنف بن قیس،وقیس بن عباد،وغیرهما،عن علی،وهکذا رواه أهل الصحیح،والحسن البصری ولد لسنتین بقیتا من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خلافة عمر،وقتل عثمان وهو بالمدینة).</w:t>
      </w:r>
    </w:p>
    <w:p>
      <w:pPr>
        <w:pStyle w:val="BookText"/>
      </w:pPr>
      <w:r>
        <w:rPr>
          <w:rFonts w:ascii="IRNazanin" w:hAnsi="IRNazanin" w:eastAsia="IRNazanin" w:cs="IRNazanin"/>
          <w:lang w:bidi="fa-IR"/>
          <w:color w:val="111111"/>
          <w:sz w:val="28"/>
          <w:szCs w:val="28"/>
          <w:rtl/>
        </w:rPr>
        <w:t xml:space="preserve">یقال له هنا.فأین کان علی المرتضی إذن؟ وهل رحل هو أو الحسن مدة خلافة عثمان رضی اللّه عنه إلی بلدة؟ فلا بدَّ له من القول بکونه رضی اللّه عنه بالمدینة الطیبة،وأنّهما لم یرحلا مدّة خلافة عثمان رضی اللّه عنه، فیسأل.فأیّ مانع کان لهما من الإجتماع؟ فلا جرم أنْ لا منجا له من أنْ یقول بعد کیت وذیت.لا ریبة أنّهما کانا یجتمعان فی المسجد کلّ یوم خمس مرّات،إلی آخر ما تحقق فیما سبق.ویا عجبا منه کیف لم یتعرّض ههنا لتحقیق کون علی رضی اللّه عنه بأیّة بلدة،وتفحص عنه فیما إذا رحل الحسن إلی البصرة.</w:t>
      </w:r>
    </w:p>
    <w:p>
      <w:pPr>
        <w:pStyle w:val="BookText"/>
      </w:pPr>
      <w:r>
        <w:rPr>
          <w:rFonts w:ascii="Amiri" w:hAnsi="Amiri" w:eastAsia="Amiri" w:cs="Amiri"/>
          <w:lang w:bidi="ar-SA"/>
          <w:color w:val="111111"/>
          <w:sz w:val="28"/>
          <w:szCs w:val="28"/>
          <w:rtl/>
        </w:rPr>
        <w:t xml:space="preserve">قال.(کانت أمّه أمةً لأمّ سلمة،فلمّا قتل عثمان حمل).</w:t>
      </w:r>
    </w:p>
    <w:p>
      <w:pPr>
        <w:pStyle w:val="BookText"/>
      </w:pPr>
      <w:r>
        <w:rPr>
          <w:rFonts w:ascii="IRNazanin" w:hAnsi="IRNazanin" w:eastAsia="IRNazanin" w:cs="IRNazanin"/>
          <w:lang w:bidi="fa-IR"/>
          <w:color w:val="111111"/>
          <w:sz w:val="28"/>
          <w:szCs w:val="28"/>
          <w:rtl/>
        </w:rPr>
        <w:t xml:space="preserve">التعبیر بالحمل عجیب تزویر.فتأمّل.</w:t>
      </w:r>
    </w:p>
    <w:p>
      <w:pPr>
        <w:pStyle w:val="BookText"/>
      </w:pPr>
      <w:r>
        <w:rPr>
          <w:rFonts w:ascii="IRNazanin" w:hAnsi="IRNazanin" w:eastAsia="IRNazanin" w:cs="IRNazanin"/>
          <w:lang w:bidi="fa-IR"/>
          <w:color w:val="111111"/>
          <w:sz w:val="28"/>
          <w:szCs w:val="28"/>
          <w:rtl/>
        </w:rPr>
        <w:t xml:space="preserve">(إلی البصرة.وکان علی بالکوفة).</w:t>
      </w:r>
    </w:p>
    <w:p>
      <w:pPr>
        <w:pStyle w:val="BookText"/>
      </w:pPr>
      <w:r>
        <w:rPr>
          <w:rFonts w:ascii="Amiri" w:hAnsi="Amiri" w:eastAsia="Amiri" w:cs="Amiri"/>
          <w:lang w:bidi="ar-SA"/>
          <w:color w:val="111111"/>
          <w:sz w:val="28"/>
          <w:szCs w:val="28"/>
          <w:rtl/>
        </w:rPr>
        <w:t xml:space="preserve">مرّ رده غیر مرّة.</w:t>
      </w:r>
    </w:p>
    <w:p>
      <w:pPr>
        <w:pStyle w:val="BookText"/>
      </w:pPr>
      <w:r>
        <w:rPr>
          <w:rFonts w:ascii="IRNazanin" w:hAnsi="IRNazanin" w:eastAsia="IRNazanin" w:cs="IRNazanin"/>
          <w:lang w:bidi="fa-IR"/>
          <w:color w:val="111111"/>
          <w:sz w:val="28"/>
          <w:szCs w:val="28"/>
          <w:rtl/>
        </w:rPr>
        <w:t xml:space="preserve">(والحسن فی زمنه صبیّ من الصبیان،لا یعرف،ولا له ذکر).</w:t>
      </w:r>
    </w:p>
    <w:p>
      <w:pPr>
        <w:pStyle w:val="BookText"/>
      </w:pPr>
      <w:r>
        <w:rPr>
          <w:rFonts w:ascii="Amiri" w:hAnsi="Amiri" w:eastAsia="Amiri" w:cs="Amiri"/>
          <w:lang w:bidi="ar-SA"/>
          <w:color w:val="111111"/>
          <w:sz w:val="28"/>
          <w:szCs w:val="28"/>
          <w:rtl/>
        </w:rPr>
        <w:t xml:space="preserve">یأتی ردّه إنْ شاء اللّه تعالی.</w:t>
      </w:r>
    </w:p>
    <w:p>
      <w:pPr>
        <w:pStyle w:val="BookText"/>
      </w:pPr>
      <w:r>
        <w:rPr>
          <w:rFonts w:ascii="IRNazanin" w:hAnsi="IRNazanin" w:eastAsia="IRNazanin" w:cs="IRNazanin"/>
          <w:lang w:bidi="fa-IR"/>
          <w:color w:val="111111"/>
          <w:sz w:val="28"/>
          <w:szCs w:val="28"/>
          <w:rtl/>
        </w:rPr>
        <w:t xml:space="preserve">وقال صاحب القرة بعد مقالته المذکورة.وثقات تبع التابعین الذین کانوا بالمدینة،داخلون فی هذه المرتبة ألبتة،فعدم عد سلاسلهم، والإکتفاء بسلاسل جمعٍ من أهل العراق وخراسان،نوع من الجور.</w:t>
      </w:r>
    </w:p>
    <w:p>
      <w:pPr>
        <w:pStyle w:val="BookText"/>
      </w:pPr>
      <w:r>
        <w:rPr>
          <w:rFonts w:ascii="IRNazanin" w:hAnsi="IRNazanin" w:eastAsia="IRNazanin" w:cs="IRNazanin"/>
          <w:lang w:bidi="fa-IR"/>
          <w:color w:val="111111"/>
          <w:sz w:val="28"/>
          <w:szCs w:val="28"/>
          <w:rtl/>
        </w:rPr>
        <w:t xml:space="preserve">قلت.یا سبحان اللّه،هل الجور إثبات ما ثبت عن الأثبات متواتراً متظافراً،أو نفی ذلک وإثبات ما لم یکن شیئاً مذکوراً؟ وکیف یضعون الإسناد لما لم یقع لهم إلیه استناد؟</w:t>
      </w:r>
    </w:p>
    <w:p>
      <w:pPr>
        <w:pStyle w:val="BookText"/>
      </w:pPr>
      <w:r>
        <w:rPr>
          <w:rFonts w:ascii="IRNazanin" w:hAnsi="IRNazanin" w:eastAsia="IRNazanin" w:cs="IRNazanin"/>
          <w:lang w:bidi="fa-IR"/>
          <w:color w:val="111111"/>
          <w:sz w:val="28"/>
          <w:szCs w:val="28"/>
          <w:rtl/>
        </w:rPr>
        <w:t xml:space="preserve">قال.والّذی یتبادر أنّ أصل هذا الغلط کان بعض تصریحات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طالب المکی،وحیث أنّ کتابه أصل التصوف،کان هذه المسألة من مشهوراتهم الذائعة،وهو وإن کان عمدةً فی هذه الطریقة،فله تساهلات کثیرة فی علم الحدیث،ولا یظهر منه اتّساع وتبحّر فی الروایة،حتّی یتکلّم علی حال جمیع السلاسل.</w:t>
      </w:r>
    </w:p>
    <w:p>
      <w:pPr>
        <w:pStyle w:val="BookText"/>
      </w:pPr>
      <w:r>
        <w:rPr>
          <w:rFonts w:ascii="IRNazanin" w:hAnsi="IRNazanin" w:eastAsia="IRNazanin" w:cs="IRNazanin"/>
          <w:lang w:bidi="fa-IR"/>
          <w:color w:val="111111"/>
          <w:sz w:val="28"/>
          <w:szCs w:val="28"/>
          <w:rtl/>
        </w:rPr>
        <w:t xml:space="preserve">قلت.قد تقدّم ردّ التکلّم فی المکی،مع أنّ هذا لیس من علم الحدیث وروایته،بل هو من علم الباطن ورواته،وهو من أهل ذلک الفن، ولا یلزم من عدم التبحر فی علم عدمه فی علمٍ آخر،علی أنّه قد تابع المکی علیه عصریّه الإمام أبو بکر بن أبی إسحاق الکلاباذی البخاری المحدِّث فی«التعرّف»،وقد قال فیه المشایخ-کما فی«فصل الخطاب»- لولا التعرف ما عرف التصوّف.</w:t>
      </w:r>
    </w:p>
    <w:p>
      <w:pPr>
        <w:pStyle w:val="BookText"/>
      </w:pPr>
      <w:r>
        <w:rPr>
          <w:rFonts w:ascii="IRNazanin" w:hAnsi="IRNazanin" w:eastAsia="IRNazanin" w:cs="IRNazanin"/>
          <w:lang w:bidi="fa-IR"/>
          <w:color w:val="111111"/>
          <w:sz w:val="28"/>
          <w:szCs w:val="28"/>
          <w:rtl/>
        </w:rPr>
        <w:t xml:space="preserve">قال فی ذکر رجال الصوفیّة.فممّن نطق بعلومهم،وعبَّر من مواجیدهم،ونشر مقالاتهم،ووصف أحوالهم،قولاً وفعلاً،بعد الصحابة:</w:t>
      </w:r>
    </w:p>
    <w:p>
      <w:pPr>
        <w:pStyle w:val="BookText"/>
      </w:pPr>
      <w:r>
        <w:rPr>
          <w:rFonts w:ascii="IRNazanin" w:hAnsi="IRNazanin" w:eastAsia="IRNazanin" w:cs="IRNazanin"/>
          <w:lang w:bidi="fa-IR"/>
          <w:color w:val="111111"/>
          <w:sz w:val="28"/>
          <w:szCs w:val="28"/>
          <w:rtl/>
        </w:rPr>
        <w:t xml:space="preserve">علی بن الحسین زین العابدین،وابنه محمّد بن علی الباقر،وابنه جعفر بن محمّد الصادق،بعد علی والحسن والحسین،رضی اللّه عنهم أجمعین.ثم قال.وأویس القرنی،والحسن بن أبی الحسن البصری-إلی أن قال-ومن أهل خراسان والجبل.أبو یزید طیفور بن عیسی البسطامی-إلی أن قال-:</w:t>
      </w:r>
    </w:p>
    <w:p>
      <w:pPr>
        <w:pStyle w:val="BookText"/>
      </w:pPr>
      <w:r>
        <w:rPr>
          <w:rFonts w:ascii="IRNazanin" w:hAnsi="IRNazanin" w:eastAsia="IRNazanin" w:cs="IRNazanin"/>
          <w:lang w:bidi="fa-IR"/>
          <w:color w:val="111111"/>
          <w:sz w:val="28"/>
          <w:szCs w:val="28"/>
          <w:rtl/>
        </w:rPr>
        <w:t xml:space="preserve">وممن نشر علوم الإشارة،کتباً ورسائل،أبو القاسم الجنید بن محمّد بن الجنید البغدادی-إلی أن قال-وأبو بکر الشبلی.ثمّ قال.وممن صنّف فی المعاملات.أبو محمّد عبداللّه بن محمّد الأنطاکی،وأبو عبداللّه أحمد بن عاصم الأنطاکی،والحارث بن أسد المحاسبی،وأبو عبداللّه محمّد بن علی الترمذی،وأبو عبداللّه محمّد بن الفضل البلخی،وأبو علی الجوزجانی، وأبو القاسم إسحاق بن محمّد الحکیم السمرقندی.ثم قال.فهؤلاء هم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الأعلام المذکورون المشهورون،المشهود لهم بالفضل.إلی آخر ما قال، ذکره صاحب«فصل الخطاب».</w:t>
      </w:r>
    </w:p>
    <w:p>
      <w:pPr>
        <w:pStyle w:val="BookText"/>
      </w:pPr>
      <w:r>
        <w:rPr>
          <w:rFonts w:ascii="IRNazanin" w:hAnsi="IRNazanin" w:eastAsia="IRNazanin" w:cs="IRNazanin"/>
          <w:lang w:bidi="fa-IR"/>
          <w:color w:val="111111"/>
          <w:sz w:val="28"/>
          <w:szCs w:val="28"/>
          <w:rtl/>
        </w:rPr>
        <w:t xml:space="preserve">ثمّ قال صاحب القرّة.یحرّر الفقیر ما قرّر عنده فی هذا الباب،وإن کان یشق علی بعض أهل العصر،الذین یألفون مشهورات القوم،فإنّ الحق أحق أنْ یتبع.</w:t>
      </w:r>
    </w:p>
    <w:p>
      <w:pPr>
        <w:pStyle w:val="BookText"/>
      </w:pPr>
      <w:r>
        <w:rPr>
          <w:rFonts w:ascii="Amiri" w:hAnsi="Amiri" w:eastAsia="Amiri" w:cs="Amiri"/>
          <w:lang w:bidi="ar-SA"/>
          <w:color w:val="111111"/>
          <w:sz w:val="28"/>
          <w:szCs w:val="28"/>
          <w:rtl/>
        </w:rPr>
        <w:t xml:space="preserve">کأنّه یرید الإمام المصنّف قدّس سرّه الفرید.</w:t>
      </w:r>
    </w:p>
    <w:p>
      <w:pPr>
        <w:pStyle w:val="BookText"/>
      </w:pPr>
      <w:r>
        <w:rPr>
          <w:rFonts w:ascii="IRNazanin" w:hAnsi="IRNazanin" w:eastAsia="IRNazanin" w:cs="IRNazanin"/>
          <w:lang w:bidi="fa-IR"/>
          <w:color w:val="111111"/>
          <w:sz w:val="28"/>
          <w:szCs w:val="28"/>
          <w:rtl/>
        </w:rPr>
        <w:t xml:space="preserve">قال.سلسلة تهذیب النفس فی أهل المدینة مرتقیة إلی أئمّة تبع التابعین،وأعظمهم الإمام مالک،وله شیوخ کثیرون،وأکثر انتفاعه بنافع عن ابن عمر،وهو مع إدراکه شرف صحبته وتربیته صلّی اللّه علیه وآله وسلّم قد صحب والده أیضاً.</w:t>
      </w:r>
    </w:p>
    <w:p>
      <w:pPr>
        <w:pStyle w:val="BookText"/>
      </w:pPr>
      <w:r>
        <w:rPr>
          <w:rFonts w:ascii="IRNazanin" w:hAnsi="IRNazanin" w:eastAsia="IRNazanin" w:cs="IRNazanin"/>
          <w:lang w:bidi="fa-IR"/>
          <w:color w:val="111111"/>
          <w:sz w:val="28"/>
          <w:szCs w:val="28"/>
          <w:rtl/>
        </w:rPr>
        <w:t xml:space="preserve">قلت.واهاً لک،ما لمالک والأعظمیّة بالمدینة الطیّبة فی ذلک،مع وجود إمام المسالک هنالک؟! وهو إمام الأعلام،منبع المعارف والحقائق، جعفر بن محمّد الصادق،وهل الإمام مالک إلّامن خادمی حضرته العلیّة، وملازمی عتبته السنیّة،وسلسلته سلسلة الذهب أباً عن جدٍ،إلی المرتضی، وللصادق انتسابٌ إلی أبی بکر الصدّیق أیضاً.</w:t>
      </w:r>
    </w:p>
    <w:p>
      <w:pPr>
        <w:pStyle w:val="BookText"/>
      </w:pPr>
      <w:r>
        <w:rPr>
          <w:rFonts w:ascii="IRNazanin" w:hAnsi="IRNazanin" w:eastAsia="IRNazanin" w:cs="IRNazanin"/>
          <w:lang w:bidi="fa-IR"/>
          <w:color w:val="111111"/>
          <w:sz w:val="28"/>
          <w:szCs w:val="28"/>
          <w:rtl/>
        </w:rPr>
        <w:t xml:space="preserve">وکأنّ صاحب القرّة لیست له خبرة بحال الإمام عبیداللّه بن عمر العمری،وقد فضّله یحیی بن سعید،والإمام أحمد،وعمرو بن علی الفلاس،علی مالک فی نافع،ثبتاً وحفظاً وإکثاراً لروایة،وأنکروا علی ابن مهدی العکس.وکذا قد قدّمه وآثره علیه الزهری،إذ قرأ الکتاب لدیه، وقال أبو بکر ابن منجویه.کان من سادات أهل المدینة،وأشراف قریش، فضلاً وعلماً وعبادة وشرفاً وحفظاً وإتقاناً.</w:t>
      </w:r>
    </w:p>
    <w:p>
      <w:pPr>
        <w:pStyle w:val="BookText"/>
      </w:pPr>
      <w:r>
        <w:rPr>
          <w:rFonts w:ascii="IRNazanin" w:hAnsi="IRNazanin" w:eastAsia="IRNazanin" w:cs="IRNazanin"/>
          <w:lang w:bidi="fa-IR"/>
          <w:color w:val="111111"/>
          <w:sz w:val="28"/>
          <w:szCs w:val="28"/>
          <w:rtl/>
        </w:rPr>
        <w:t xml:space="preserve">ولا بحال الإمام عبداللّه بن عبدالعزیز العمری الحافظ الفقیه الصوفی،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فضّله السفیانان وعبد الرزاق،فی روایة صحیحة عنهم،والطحاوی، وآخرون،علی الإمام مالک،ورأوا الحمل علیه حدیث ( فالحدیث ) ضرب أکباد الإبل.وقد کتب الإمام مالک إلیه،إذ کتب هو إلی مالک یحضّه علی التفرید،ما نصّه.ما أظنّ ما أنا فیه بدون ما أنت فیه،ونرجو أنْ یکون کلّنا علی خیر،ویجب علی کلّ واحد منّا أن یرضی بما قسمه اللّه له.</w:t>
      </w:r>
    </w:p>
    <w:p>
      <w:pPr>
        <w:pStyle w:val="BookText"/>
      </w:pPr>
      <w:r>
        <w:rPr>
          <w:rFonts w:ascii="IRNazanin" w:hAnsi="IRNazanin" w:eastAsia="IRNazanin" w:cs="IRNazanin"/>
          <w:lang w:bidi="fa-IR"/>
          <w:color w:val="111111"/>
          <w:sz w:val="28"/>
          <w:szCs w:val="28"/>
          <w:rtl/>
        </w:rPr>
        <w:t xml:space="preserve">ثمّ الإمام مالک وإنْ مال بعدُ إلی ذلک،ولکن لیس یکون إمامهم، وهؤلاء الأجلّاء فیهم،ولم أعلم ممّن استفاض العمریان!</w:t>
      </w:r>
    </w:p>
    <w:p>
      <w:pPr>
        <w:pStyle w:val="BookText"/>
      </w:pPr>
      <w:r>
        <w:rPr>
          <w:rFonts w:ascii="IRNazanin" w:hAnsi="IRNazanin" w:eastAsia="IRNazanin" w:cs="IRNazanin"/>
          <w:lang w:bidi="fa-IR"/>
          <w:color w:val="111111"/>
          <w:sz w:val="28"/>
          <w:szCs w:val="28"/>
          <w:rtl/>
        </w:rPr>
        <w:t xml:space="preserve">قال.(وسلسلة أهل مکة مرتقیة إلی أصحاب ابن عباس).</w:t>
      </w:r>
    </w:p>
    <w:p>
      <w:pPr>
        <w:pStyle w:val="BookText"/>
      </w:pPr>
      <w:r>
        <w:rPr>
          <w:rFonts w:ascii="IRNazanin" w:hAnsi="IRNazanin" w:eastAsia="IRNazanin" w:cs="IRNazanin"/>
          <w:lang w:bidi="fa-IR"/>
          <w:color w:val="111111"/>
          <w:sz w:val="28"/>
          <w:szCs w:val="28"/>
          <w:rtl/>
        </w:rPr>
        <w:t xml:space="preserve">قلت.لم یقل هنا أنّه مع تشرّفه بصحبته صلّی اللّه تعالی علیه وآله وسلّم قد صحب المرتضی أیضاً،وتأدّب به،وعلیه تخرّج فی العلم الظاهر والباطن الباهر،کما رواه الأئمّة،کابراً عن کابر،بحیث لا یسع إنکاره المکابر.</w:t>
      </w:r>
    </w:p>
    <w:p>
      <w:pPr>
        <w:pStyle w:val="BookText"/>
      </w:pPr>
      <w:r>
        <w:rPr>
          <w:rFonts w:ascii="IRNazanin" w:hAnsi="IRNazanin" w:eastAsia="IRNazanin" w:cs="IRNazanin"/>
          <w:lang w:bidi="fa-IR"/>
          <w:color w:val="111111"/>
          <w:sz w:val="28"/>
          <w:szCs w:val="28"/>
          <w:rtl/>
        </w:rPr>
        <w:t xml:space="preserve">قال.(وسلسلة أهل الکوفة کداود الطائی مرتقیة إلی أئمّة تبع التابعین،وأعظمهم سفیان الثوری،عن الأعمش،عن أصحاب عبداللّه بن مسعود).</w:t>
      </w:r>
    </w:p>
    <w:p>
      <w:pPr>
        <w:pStyle w:val="BookText"/>
      </w:pPr>
      <w:r>
        <w:rPr>
          <w:rFonts w:ascii="IRNazanin" w:hAnsi="IRNazanin" w:eastAsia="IRNazanin" w:cs="IRNazanin"/>
          <w:lang w:bidi="fa-IR"/>
          <w:color w:val="111111"/>
          <w:sz w:val="28"/>
          <w:szCs w:val="28"/>
          <w:rtl/>
        </w:rPr>
        <w:t xml:space="preserve">قلت.یا سبحان اللّه،إنّما داود من أقران الثوری،وشریکه فی شیوخه،وإنّما جلّ أخذه الحدیث من التابعین.قال الذهبی فی«تذهیب التهذیب»فی ترجمته.الفقیه،الزاهد،أحد الأعلام،عن عبدالملک بن عمیر،وهشام بن عروة،وإسماعیل بن خالد،وجماعة من طبقتهم.إنتهی.</w:t>
      </w:r>
    </w:p>
    <w:p>
      <w:pPr>
        <w:pStyle w:val="BookText"/>
      </w:pPr>
      <w:r>
        <w:rPr>
          <w:rFonts w:ascii="IRNazanin" w:hAnsi="IRNazanin" w:eastAsia="IRNazanin" w:cs="IRNazanin"/>
          <w:lang w:bidi="fa-IR"/>
          <w:color w:val="111111"/>
          <w:sz w:val="28"/>
          <w:szCs w:val="28"/>
          <w:rtl/>
        </w:rPr>
        <w:t xml:space="preserve">وإنّما کان بدایته فی الترک،من کلمةٍ قالها له الإمام أبو حنیفة من شیوخه فی الفقه.ولکن لیس یذکره صاحب القرة،وإنّما استفادته علم الباطن من الإمام الحبیب الراعی،والإمام الحبیب العجمی،علی ما رواه أهل هذه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المعرفة والمعاملة،واعترف به صاحب القرة فی الانتباه،وکأنّه لم یقرع قط اذنه.إنّ علیّاً کرم اللّه وجهه سکن الکوفة مدّة،حتّی قضی نحبه،وقد استفاض بها منه جماعات من أرباب الولایات،ککمیل،وقد بآء به صاحب القرة فی الانتباه،فیکون مرتقی سلسلة أهل الکوفة أیضاً إلی المرتضی.</w:t>
      </w:r>
    </w:p>
    <w:p>
      <w:pPr>
        <w:pStyle w:val="BookText"/>
      </w:pPr>
      <w:r>
        <w:rPr>
          <w:rFonts w:ascii="IRNazanin" w:hAnsi="IRNazanin" w:eastAsia="IRNazanin" w:cs="IRNazanin"/>
          <w:lang w:bidi="fa-IR"/>
          <w:color w:val="111111"/>
          <w:sz w:val="28"/>
          <w:szCs w:val="28"/>
          <w:rtl/>
        </w:rPr>
        <w:t xml:space="preserve">قال.(وسلسلة أهل البصرة مرتقیة إلی الحسن وابن سیرین).</w:t>
      </w:r>
    </w:p>
    <w:p>
      <w:pPr>
        <w:pStyle w:val="BookText"/>
      </w:pPr>
      <w:r>
        <w:rPr>
          <w:rFonts w:ascii="IRNazanin" w:hAnsi="IRNazanin" w:eastAsia="IRNazanin" w:cs="IRNazanin"/>
          <w:lang w:bidi="fa-IR"/>
          <w:color w:val="111111"/>
          <w:sz w:val="28"/>
          <w:szCs w:val="28"/>
          <w:rtl/>
        </w:rPr>
        <w:t xml:space="preserve">قلت.لم یذکر أنّهما عمّن أخذا،فلو لم یکن الحسن أخذ عن المرتضی،فلا شبهة عنده فی أخذه عن أصحابه،ککمیل بن زیاد،وقیس بن عباد،وکذا ابن سیرین.</w:t>
      </w:r>
    </w:p>
    <w:p>
      <w:pPr>
        <w:pStyle w:val="BookText"/>
      </w:pPr>
      <w:r>
        <w:rPr>
          <w:rFonts w:ascii="IRNazanin" w:hAnsi="IRNazanin" w:eastAsia="IRNazanin" w:cs="IRNazanin"/>
          <w:lang w:bidi="fa-IR"/>
          <w:color w:val="111111"/>
          <w:sz w:val="28"/>
          <w:szCs w:val="28"/>
          <w:rtl/>
        </w:rPr>
        <w:t xml:space="preserve">قال.(وسلسلة أهل الشام مرتقیة إلی أبی الدرداء).</w:t>
      </w:r>
    </w:p>
    <w:p>
      <w:pPr>
        <w:pStyle w:val="BookText"/>
      </w:pPr>
      <w:r>
        <w:rPr>
          <w:rFonts w:ascii="IRNazanin" w:hAnsi="IRNazanin" w:eastAsia="IRNazanin" w:cs="IRNazanin"/>
          <w:lang w:bidi="fa-IR"/>
          <w:color w:val="111111"/>
          <w:sz w:val="28"/>
          <w:szCs w:val="28"/>
          <w:rtl/>
        </w:rPr>
        <w:t xml:space="preserve">قلت.لم یذکر من دونه من أهل السلسلة،فإنّ إیجاده مشکل جدّاً، ولا یخفی أنّ سلسلة أهل الشام مرتقیة إلی الإمام إبراهیم بن أدهم،ثمّ إلی المرتضی.</w:t>
      </w:r>
    </w:p>
    <w:p>
      <w:pPr>
        <w:pStyle w:val="BookText"/>
      </w:pPr>
      <w:r>
        <w:rPr>
          <w:rFonts w:ascii="IRNazanin" w:hAnsi="IRNazanin" w:eastAsia="IRNazanin" w:cs="IRNazanin"/>
          <w:lang w:bidi="fa-IR"/>
          <w:color w:val="111111"/>
          <w:sz w:val="28"/>
          <w:szCs w:val="28"/>
          <w:rtl/>
        </w:rPr>
        <w:t xml:space="preserve">قال.(وسلسلة أهل الیمن مرتقیة إلی طاوس عن ابن عباس).</w:t>
      </w:r>
    </w:p>
    <w:p>
      <w:pPr>
        <w:pStyle w:val="BookText"/>
      </w:pPr>
      <w:r>
        <w:rPr>
          <w:rFonts w:ascii="IRNazanin" w:hAnsi="IRNazanin" w:eastAsia="IRNazanin" w:cs="IRNazanin"/>
          <w:lang w:bidi="fa-IR"/>
          <w:color w:val="111111"/>
          <w:sz w:val="28"/>
          <w:szCs w:val="28"/>
          <w:rtl/>
        </w:rPr>
        <w:t xml:space="preserve">قلت.وهو إلی المرتضی.إنتهی.</w:t>
      </w:r>
    </w:p>
    <w:p>
      <w:pPr>
        <w:pStyle w:val="BookText"/>
      </w:pPr>
      <w:r>
        <w:rPr>
          <w:rFonts w:ascii="IRNazanin" w:hAnsi="IRNazanin" w:eastAsia="IRNazanin" w:cs="IRNazanin"/>
          <w:lang w:bidi="fa-IR"/>
          <w:color w:val="111111"/>
          <w:sz w:val="28"/>
          <w:szCs w:val="28"/>
          <w:rtl/>
        </w:rPr>
        <w:t xml:space="preserve">هذا،وقد أحدث ههنا صاحب القرة شقّاً آخر غیر شقّی ابن تیمیّة فقال:</w:t>
      </w:r>
    </w:p>
    <w:p>
      <w:pPr>
        <w:pStyle w:val="BookText"/>
      </w:pPr>
      <w:r>
        <w:rPr>
          <w:rFonts w:ascii="IRNazanin" w:hAnsi="IRNazanin" w:eastAsia="IRNazanin" w:cs="IRNazanin"/>
          <w:lang w:bidi="fa-IR"/>
          <w:color w:val="111111"/>
          <w:sz w:val="28"/>
          <w:szCs w:val="28"/>
          <w:rtl/>
        </w:rPr>
        <w:t xml:space="preserve">وبعد هذا کلّه،لا شبهة أنّ ظاهره صلّی اللّه علیه وآله وسلّم کان أحکام الشریعة،والطریقة خفیّة ومستورة،واعتناؤه الکلّی جهاراً وتعلیماً وترویجاً وترغیباً وترهیباً،إنّما کان بأحکام الشریعة،والإشارات الضمنیّة إلی الطریقة،وأکثر الآیات والأحادیث بطریق التصریح والتفصیل،یثبت الشریعة،وبعضها بطریق الإیماء والإجمال یثبت الطریقة،ففضل یتعلّق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بالأظهر والأصرح،وبما کان به الاعتناء الکلّی یکون فضلاً کلیاً،وغیره وإن کان أنفس وأعلی وأغلی،فضل جزئی.إنتهی ترجمة لفظه.</w:t>
      </w:r>
    </w:p>
    <w:p>
      <w:pPr>
        <w:pStyle w:val="BookText"/>
      </w:pPr>
      <w:r>
        <w:rPr>
          <w:rFonts w:ascii="IRNazanin" w:hAnsi="IRNazanin" w:eastAsia="IRNazanin" w:cs="IRNazanin"/>
          <w:lang w:bidi="fa-IR"/>
          <w:color w:val="111111"/>
          <w:sz w:val="28"/>
          <w:szCs w:val="28"/>
          <w:rtl/>
        </w:rPr>
        <w:t xml:space="preserve">قلت.سبحان اللّه،إنّما هذا الاعتناء بالشریعة،لکونها ذریعة إلی الطریقة،حتّی یصل بها من قدر له إلی معرفة الحقیقة،التی هی العلّة الغائیة،وإلیها نهایة الأمنیّة،فلها الفضل الکلی دون الذریعة،وإلّا فیلزم أن یکون المقصود الحقیقی الّذی هو وجهه تعالی مفضولاً،وأیة کلمة أکبر منها،تعالی اللّه عن ذلک علوّاً کبیراً.</w:t>
      </w:r>
    </w:p>
    <w:p>
      <w:pPr>
        <w:pStyle w:val="BookText"/>
      </w:pPr>
      <w:r>
        <w:rPr>
          <w:rFonts w:ascii="IRNazanin" w:hAnsi="IRNazanin" w:eastAsia="IRNazanin" w:cs="IRNazanin"/>
          <w:lang w:bidi="fa-IR"/>
          <w:color w:val="111111"/>
          <w:sz w:val="28"/>
          <w:szCs w:val="28"/>
          <w:rtl/>
        </w:rPr>
        <w:t xml:space="preserve">مع أنّ تفضیلهما علیه فی علم الشریعة محلّ المنازعة کما ستری، وهو شریکهما فی تعلیمها،والغزوات والبعوث کما تخبر به زبر الأثر،نعم لهما سیّما أبی بکر الصدّیق خصوصیّة فی إشاعة الإسلام،ونصرته علیه السلام فی أوّل الأمر،کما أنّ للمرتضی خصوصیّة فی ذلک،فی فتح خیبر، إذ أشکل علی الکلّ الأمر،وکذا فی فتح همدان،وإشاعة أحکام الإسلام فی غیر واحدٍ من البلدان،بالیمن والعراق والافاق.</w:t>
      </w:r>
    </w:p>
    <w:p>
      <w:pPr>
        <w:pStyle w:val="BookText"/>
      </w:pPr>
      <w:r>
        <w:rPr>
          <w:rFonts w:ascii="IRNazanin" w:hAnsi="IRNazanin" w:eastAsia="IRNazanin" w:cs="IRNazanin"/>
          <w:lang w:bidi="fa-IR"/>
          <w:color w:val="111111"/>
          <w:sz w:val="28"/>
          <w:szCs w:val="28"/>
          <w:rtl/>
        </w:rPr>
        <w:t xml:space="preserve">ولقد کان بعد وفاته صلّی اللّه علیه وآله وسلّم فی نوبة الخلفاء الثلاثة شریکهم فی الأمور الجهادیّة،والواقعیّات القضائیة،کاشف کلّ شبهة، وموضّح کلّ حکم،کما قال الفاروق،ولذا قد أمسکه عنده فی نوبته، ولم یولّه شیئاً من البعوث.</w:t>
      </w:r>
    </w:p>
    <w:p>
      <w:pPr>
        <w:pStyle w:val="BookText"/>
      </w:pPr>
      <w:r>
        <w:rPr>
          <w:rFonts w:ascii="IRNazanin" w:hAnsi="IRNazanin" w:eastAsia="IRNazanin" w:cs="IRNazanin"/>
          <w:lang w:bidi="fa-IR"/>
          <w:color w:val="111111"/>
          <w:sz w:val="28"/>
          <w:szCs w:val="28"/>
          <w:rtl/>
        </w:rPr>
        <w:t xml:space="preserve">وقال ابن حجر فی الإصابة فی ترجمة المرتضی.ولم یزل بعد النبیّ صلّی اللّه علیه وآله وسلّم متصدّیاً لنشر العلم،فلمّا قتل عثمان بایعه الناس، ثمّ کان من وقعة الجمل وصفّین والنهروان،والتحریض علی قتال البغاة ما کان.إنتهی ملخّصاً.</w:t>
      </w:r>
    </w:p>
    <w:p>
      <w:pPr>
        <w:pStyle w:val="BookText"/>
      </w:pPr>
      <w:r>
        <w:rPr>
          <w:rFonts w:ascii="IRNazanin" w:hAnsi="IRNazanin" w:eastAsia="IRNazanin" w:cs="IRNazanin"/>
          <w:lang w:bidi="fa-IR"/>
          <w:color w:val="111111"/>
          <w:sz w:val="28"/>
          <w:szCs w:val="28"/>
          <w:rtl/>
        </w:rPr>
        <w:t xml:space="preserve">وقال تاج الإسلام المحدّث الفقیه محمّد بن محمّد بن طاهر بن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الحافظ إبراهیم بن حمزة الخدابادی البخاری فی أربعینه،بعد ما أسند الحدیث الرابع عن المرتضی رفعه.الأنبیاء قادة،والفقهاء سادة، ومجالستهم زیادة.الحدیث-ما نصّه.راویه صاحب السّوابق الرضیّة، الّذی أفصح عن دقائق التفرید،وأظهر حقائق التوحید.</w:t>
      </w:r>
    </w:p>
    <w:p>
      <w:pPr>
        <w:pStyle w:val="BookText"/>
      </w:pPr>
      <w:r>
        <w:rPr>
          <w:rFonts w:ascii="IRNazanin" w:hAnsi="IRNazanin" w:eastAsia="IRNazanin" w:cs="IRNazanin"/>
          <w:lang w:bidi="fa-IR"/>
          <w:color w:val="111111"/>
          <w:sz w:val="28"/>
          <w:szCs w:val="28"/>
          <w:rtl/>
        </w:rPr>
        <w:t xml:space="preserve">وروی عن الإمام الأعظم أبی حنیفة أنّه قال.لولا وقائع علی رضی اللّه عنه،مع البغاة والخوارج وأقضیته وأحکامه معهم،ما کنّا نعرف أحکام أهل البغی والخوارج.إنتهی.وهذا القول مستفیض مشهور،وفی کتب کثیرة مذکور.</w:t>
      </w:r>
    </w:p>
    <w:p>
      <w:pPr>
        <w:pStyle w:val="BookText"/>
      </w:pPr>
      <w:r>
        <w:rPr>
          <w:rFonts w:ascii="IRNazanin" w:hAnsi="IRNazanin" w:eastAsia="IRNazanin" w:cs="IRNazanin"/>
          <w:lang w:bidi="fa-IR"/>
          <w:color w:val="111111"/>
          <w:sz w:val="28"/>
          <w:szCs w:val="28"/>
          <w:rtl/>
        </w:rPr>
        <w:t xml:space="preserve">قوله (فهذا کلّه کذب).</w:t>
      </w:r>
    </w:p>
    <w:p>
      <w:pPr>
        <w:pStyle w:val="BookText"/>
      </w:pPr>
      <w:r>
        <w:rPr>
          <w:rFonts w:ascii="IRNazanin" w:hAnsi="IRNazanin" w:eastAsia="IRNazanin" w:cs="IRNazanin"/>
          <w:lang w:bidi="fa-IR"/>
          <w:color w:val="111111"/>
          <w:sz w:val="28"/>
          <w:szCs w:val="28"/>
          <w:rtl/>
        </w:rPr>
        <w:t xml:space="preserve">قال الإمام الیافعی فی«مرآة الجنان»فی ترجمة الإمام معروف الکرخی.من موالی علی بن موسی الرضا،وکان أبواه نصرانیّین،فأسلماه إلی مؤدّب وهو صبیّ،فکان المؤدّب یقول له،قل.ثالث ثلاثة،فیقول معروف.بل هو اللّه الواحد القهّار،فضربه المعلّم یوماً علی ذلک ضرباً مبرحاً،فهرب منه،وکان أبواه یقولان.لیته یرجع إلینا علی أیّ دین شاء، فنوافقه علیه.</w:t>
      </w:r>
    </w:p>
    <w:p>
      <w:pPr>
        <w:pStyle w:val="BookText"/>
      </w:pPr>
      <w:r>
        <w:rPr>
          <w:rFonts w:ascii="IRNazanin" w:hAnsi="IRNazanin" w:eastAsia="IRNazanin" w:cs="IRNazanin"/>
          <w:lang w:bidi="fa-IR"/>
          <w:color w:val="111111"/>
          <w:sz w:val="28"/>
          <w:szCs w:val="28"/>
          <w:rtl/>
        </w:rPr>
        <w:t xml:space="preserve">ثمّ إنّه أسلم علی یدی علی بن موسی الرضا،ورجع إلی أبویه،فدقّ الباب،فقیل له.من بالباب؟ فقال.معروف.فقیل.علی أیّ دین؟ فقال:</w:t>
      </w:r>
    </w:p>
    <w:p>
      <w:pPr>
        <w:pStyle w:val="BookText"/>
      </w:pPr>
      <w:r>
        <w:rPr>
          <w:rFonts w:ascii="IRNazanin" w:hAnsi="IRNazanin" w:eastAsia="IRNazanin" w:cs="IRNazanin"/>
          <w:lang w:bidi="fa-IR"/>
          <w:color w:val="111111"/>
          <w:sz w:val="28"/>
          <w:szCs w:val="28"/>
          <w:rtl/>
        </w:rPr>
        <w:t xml:space="preserve">علی الإسلام،فأسلم أبواه.</w:t>
      </w:r>
    </w:p>
    <w:p>
      <w:pPr>
        <w:pStyle w:val="BookText"/>
      </w:pPr>
      <w:r>
        <w:rPr>
          <w:rFonts w:ascii="IRNazanin" w:hAnsi="IRNazanin" w:eastAsia="IRNazanin" w:cs="IRNazanin"/>
          <w:lang w:bidi="fa-IR"/>
          <w:color w:val="111111"/>
          <w:sz w:val="28"/>
          <w:szCs w:val="28"/>
          <w:rtl/>
        </w:rPr>
        <w:t xml:space="preserve">وهذه القصّة قد أوردها کذلک الإمام القشیری،نقلاً عن شیخه الإمام المشتهر فی الآفاق،القاری صحیح البخاری وغیره علی النقدة،أبی علی الدقاق.</w:t>
      </w:r>
    </w:p>
    <w:p>
      <w:pPr>
        <w:pStyle w:val="BookText"/>
      </w:pPr>
      <w:r>
        <w:rPr>
          <w:rFonts w:ascii="IRNazanin" w:hAnsi="IRNazanin" w:eastAsia="IRNazanin" w:cs="IRNazanin"/>
          <w:lang w:bidi="fa-IR"/>
          <w:color w:val="111111"/>
          <w:sz w:val="28"/>
          <w:szCs w:val="28"/>
          <w:rtl/>
        </w:rPr>
        <w:t xml:space="preserve">وتبعه ابن خلّکان وغیره من أهل الشأن.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وهی تکملة ما فی المجمع عن الصفوة لابن الجوزی.</w:t>
      </w:r>
    </w:p>
    <w:p>
      <w:pPr>
        <w:pStyle w:val="BookText"/>
      </w:pPr>
      <w:r>
        <w:rPr>
          <w:rFonts w:ascii="IRNazanin" w:hAnsi="IRNazanin" w:eastAsia="IRNazanin" w:cs="IRNazanin"/>
          <w:lang w:bidi="fa-IR"/>
          <w:color w:val="111111"/>
          <w:sz w:val="28"/>
          <w:szCs w:val="28"/>
          <w:rtl/>
        </w:rPr>
        <w:t xml:space="preserve">قال عبداللّه بن صالح.کان معروف قد ناداه اللّه بالاجتباء فی الصبا.</w:t>
      </w:r>
    </w:p>
    <w:p>
      <w:pPr>
        <w:pStyle w:val="BookText"/>
      </w:pPr>
      <w:r>
        <w:rPr>
          <w:rFonts w:ascii="IRNazanin" w:hAnsi="IRNazanin" w:eastAsia="IRNazanin" w:cs="IRNazanin"/>
          <w:lang w:bidi="fa-IR"/>
          <w:color w:val="111111"/>
          <w:sz w:val="28"/>
          <w:szCs w:val="28"/>
          <w:rtl/>
        </w:rPr>
        <w:t xml:space="preserve">فذکر أبی أنّ أخاه عیسی قال.کنت أنا وأخی معروف فی کتّاب النصاری، وکنّا نصاری،وکان المعلّم یعلّم الصبیان.أب وابن،فیصیح أخی معروف ویقول.أحد أحد،فضربه المعلِّم یوماً علی ذلک ضرباً شدیداً،فهرب علی وجهه،فکانت أُمّی تبکی وتقول.لئن ردّ اللّه تعالی علیَّ ابنی،لأتبعنّه علی أیّ دینٍ کان،فقدم علیها بعد سنین،فقال له.أی بنی علی أیّ دین أنت؟ فقال.فی دین الإسلام.فقالت.أشهد أن لا إله إلّااللّه،وأشهد أنّ محمّداً عبده ورسوله.قال.فأسلمت وأسلمنا کلّنا.إنتهی.</w:t>
      </w:r>
    </w:p>
    <w:p>
      <w:pPr>
        <w:pStyle w:val="BookText"/>
      </w:pPr>
      <w:r>
        <w:rPr>
          <w:rFonts w:ascii="IRNazanin" w:hAnsi="IRNazanin" w:eastAsia="IRNazanin" w:cs="IRNazanin"/>
          <w:lang w:bidi="fa-IR"/>
          <w:color w:val="111111"/>
          <w:sz w:val="28"/>
          <w:szCs w:val="28"/>
          <w:rtl/>
        </w:rPr>
        <w:t xml:space="preserve">وقال العلّامة ابن حجر المکی المحدّث فی«الصواعق المحرقة»فی ترجمة الإمام علی الرضا رضی اللّه عنه.ومن موالیه معروف الکرخی، استاد السرّی السقطی،لأنّه أسلم علی یدیه.</w:t>
      </w:r>
    </w:p>
    <w:p>
      <w:pPr>
        <w:pStyle w:val="BookText"/>
      </w:pPr>
      <w:r>
        <w:rPr>
          <w:rFonts w:ascii="IRNazanin" w:hAnsi="IRNazanin" w:eastAsia="IRNazanin" w:cs="IRNazanin"/>
          <w:lang w:bidi="fa-IR"/>
          <w:color w:val="111111"/>
          <w:sz w:val="28"/>
          <w:szCs w:val="28"/>
          <w:rtl/>
        </w:rPr>
        <w:t xml:space="preserve">وقال عصّریه.شیخ مشایخنا فی الحدیث،الإمام عبدالوهاب الشعرانی فی«طبقاته»فی ترجمة معروف.وهو من موالی علی بن موسی الرضا رضی اللّه عنه،صحب داود الطائی رضی اللّه عنه إنتهی.</w:t>
      </w:r>
    </w:p>
    <w:p>
      <w:pPr>
        <w:pStyle w:val="BookText"/>
      </w:pPr>
      <w:r>
        <w:rPr>
          <w:rFonts w:ascii="IRNazanin" w:hAnsi="IRNazanin" w:eastAsia="IRNazanin" w:cs="IRNazanin"/>
          <w:lang w:bidi="fa-IR"/>
          <w:color w:val="111111"/>
          <w:sz w:val="28"/>
          <w:szCs w:val="28"/>
          <w:rtl/>
        </w:rPr>
        <w:t xml:space="preserve">وهکذا ذکر الحرالی والمناوی أنّه أخذ عن مولاه الإمام الرضا.</w:t>
      </w:r>
    </w:p>
    <w:p>
      <w:pPr>
        <w:pStyle w:val="BookText"/>
      </w:pPr>
      <w:r>
        <w:rPr>
          <w:rFonts w:ascii="IRNazanin" w:hAnsi="IRNazanin" w:eastAsia="IRNazanin" w:cs="IRNazanin"/>
          <w:lang w:bidi="fa-IR"/>
          <w:color w:val="111111"/>
          <w:sz w:val="28"/>
          <w:szCs w:val="28"/>
          <w:rtl/>
        </w:rPr>
        <w:t xml:space="preserve">ولا یخفی أن الیافعی والمکی کلیهما من الطبقة المتأخّرة عن ابن تیمیّة،وإنّما وجه استناد الاُستاذ بهما مع عدم حضور الکتب للقدماء لدیه:</w:t>
      </w:r>
    </w:p>
    <w:p>
      <w:pPr>
        <w:pStyle w:val="BookText"/>
      </w:pPr>
      <w:r>
        <w:rPr>
          <w:rFonts w:ascii="IRNazanin" w:hAnsi="IRNazanin" w:eastAsia="IRNazanin" w:cs="IRNazanin"/>
          <w:lang w:bidi="fa-IR"/>
          <w:color w:val="111111"/>
          <w:sz w:val="28"/>
          <w:szCs w:val="28"/>
          <w:rtl/>
        </w:rPr>
        <w:t xml:space="preserve">إنّهما لما جزما بما عند الأئمّة المتقدمة،دون ما ذکره ابن تیمیّة،مع عثورهم علیه،دلّ ذلک علی أنّ الأوّل هو المعوّل،وأنّ هنا ممّا لا یلتفت إلیه.</w:t>
      </w:r>
    </w:p>
    <w:p>
      <w:pPr>
        <w:pStyle w:val="BookText"/>
      </w:pPr>
      <w:r>
        <w:rPr>
          <w:rFonts w:ascii="IRNazanin" w:hAnsi="IRNazanin" w:eastAsia="IRNazanin" w:cs="IRNazanin"/>
          <w:lang w:bidi="fa-IR"/>
          <w:color w:val="111111"/>
          <w:sz w:val="28"/>
          <w:szCs w:val="28"/>
          <w:rtl/>
        </w:rPr>
        <w:t xml:space="preserve">وأمّا ما وقع فی«طبقات»شیخ الإسلام من.أنّ أبا معروف هو مولی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الرضا،وبوّابه،وأنّه أسلم علی یدیه،وأنّ الإمام اطّلع یوماً علی الناس،فازدحموا،فوقع أبو معروف تحت أرجلهم فهلک.فغیر مشهور عند الجمهور،ولکنّه لا مانع منه أیضاً.واللّه أعلم.</w:t>
      </w:r>
    </w:p>
    <w:p>
      <w:pPr>
        <w:pStyle w:val="BookText"/>
      </w:pPr>
      <w:r>
        <w:rPr>
          <w:rFonts w:ascii="IRNazanin" w:hAnsi="IRNazanin" w:eastAsia="IRNazanin" w:cs="IRNazanin"/>
          <w:lang w:bidi="fa-IR"/>
          <w:color w:val="111111"/>
          <w:sz w:val="28"/>
          <w:szCs w:val="28"/>
          <w:rtl/>
        </w:rPr>
        <w:t xml:space="preserve">ثمّ المعنّی بالمولی هنا،لیس مولی العتق،بل مولی الإسلام،کما یفهم من حدیث الطبرانی وابن عدی والدارقطنی والبیهقی وغیرهم،عن أبی امامة.من أسلم علی یدیه رجل فله ولاء. وفی روایة البخاری فی تاریخه وأبی داود والطحاوی عن تمیم الداری.هو أولی الناس بمحیاه ومماته،وفی لفظٍ.بحیاته ومماته،سواء ارید بالولاء ولاء الإرث أو ولاء الموالاة،فلا منافاة،وهو کقول ابن حبان فی کتاب الثقات فی الراهب النصرانی الّذی تشرف بإکرام رأس الإمام الحسین الشهید،فرأی منه کرامة:</w:t>
      </w:r>
    </w:p>
    <w:p>
      <w:pPr>
        <w:pStyle w:val="BookText"/>
      </w:pPr>
      <w:r>
        <w:rPr>
          <w:rFonts w:ascii="IRNazanin" w:hAnsi="IRNazanin" w:eastAsia="IRNazanin" w:cs="IRNazanin"/>
          <w:lang w:bidi="fa-IR"/>
          <w:color w:val="111111"/>
          <w:sz w:val="28"/>
          <w:szCs w:val="28"/>
          <w:rtl/>
        </w:rPr>
        <w:t xml:space="preserve">فأسلم النصرانی وصار مولیً للحسین رضی اللّه تعالی عنه.</w:t>
      </w:r>
    </w:p>
    <w:p>
      <w:pPr>
        <w:pStyle w:val="BookText"/>
      </w:pPr>
      <w:r>
        <w:rPr>
          <w:rFonts w:ascii="IRNazanin" w:hAnsi="IRNazanin" w:eastAsia="IRNazanin" w:cs="IRNazanin"/>
          <w:lang w:bidi="fa-IR"/>
          <w:color w:val="111111"/>
          <w:sz w:val="28"/>
          <w:szCs w:val="28"/>
          <w:rtl/>
        </w:rPr>
        <w:t xml:space="preserve">قوله.(وهذا باطل باتفاق أهل هذه المعرفة،فإنّهم متّفقون علی أنّ الحسن لم یجتمع بعلی).</w:t>
      </w:r>
    </w:p>
    <w:p>
      <w:pPr>
        <w:pStyle w:val="BookText"/>
      </w:pPr>
      <w:r>
        <w:rPr>
          <w:rFonts w:ascii="IRNazanin" w:hAnsi="IRNazanin" w:eastAsia="IRNazanin" w:cs="IRNazanin"/>
          <w:lang w:bidi="fa-IR"/>
          <w:color w:val="111111"/>
          <w:sz w:val="28"/>
          <w:szCs w:val="28"/>
          <w:rtl/>
        </w:rPr>
        <w:t xml:space="preserve">ویلوح رضا صاحب القرة بهذا مرّةً دون مرة.</w:t>
      </w:r>
    </w:p>
    <w:p>
      <w:pPr>
        <w:pStyle w:val="BookText"/>
      </w:pPr>
      <w:r>
        <w:rPr>
          <w:rFonts w:ascii="IRNazanin" w:hAnsi="IRNazanin" w:eastAsia="IRNazanin" w:cs="IRNazanin"/>
          <w:lang w:bidi="fa-IR"/>
          <w:color w:val="111111"/>
          <w:sz w:val="28"/>
          <w:szCs w:val="28"/>
          <w:rtl/>
        </w:rPr>
        <w:t xml:space="preserve">سبحان اللّه،هذا بهتان عظیم،فقد تقدّم عن إمامی هذه المعرفة علی بن المدینی شیخ البخاری وأبی زرعة الرازی شیخ مسلم،أنّهما قالا.إنّه رآه بالمدینة الطیّبة،مع روایة البخاری القویة،وروایة أبی یعلی الموصلی الصحیحة الصریحة فی سماعه منه رضی اللّه عنه،وروایة الحافظ أبی نعیم الّذی هو مستند ابن تیمیّة ومعتمده عن الحسن ما هو صریح فی کثرة سماعه منه رضی اللّه عنه.</w:t>
      </w:r>
    </w:p>
    <w:p>
      <w:pPr>
        <w:pStyle w:val="BookText"/>
      </w:pPr>
      <w:r>
        <w:rPr>
          <w:rFonts w:ascii="IRNazanin" w:hAnsi="IRNazanin" w:eastAsia="IRNazanin" w:cs="IRNazanin"/>
          <w:lang w:bidi="fa-IR"/>
          <w:color w:val="111111"/>
          <w:sz w:val="28"/>
          <w:szCs w:val="28"/>
          <w:rtl/>
        </w:rPr>
        <w:t xml:space="preserve">وغیر ذلک کلام الإمام الضیاء فی«المختارة»فی ترجیح إثبات سماعه منه،وتجریح نفیها،وتصحیح حدیثه عنه لذلک،وإیراده هنالک،وقد قال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الحافظ الشامی فی«سبل الهدی والرشاد»فی الردّ علی ابن تیمیّة إنکاره المؤاخاة بین المهاجرین والأنصار،وخصوصاً مؤاخاة النبیّ صلّی اللّه علیه وسلّم لعلی المرتضی،وذکر روایة الضیاء ذلک،ما نصّه.وابن تیمیّة یصرّح بأنّ الأحادیث المختارة أصح وأقوی من أحادیث المستدرک.</w:t>
      </w:r>
    </w:p>
    <w:p>
      <w:pPr>
        <w:pStyle w:val="BookText"/>
      </w:pPr>
      <w:r>
        <w:rPr>
          <w:rFonts w:ascii="IRNazanin" w:hAnsi="IRNazanin" w:eastAsia="IRNazanin" w:cs="IRNazanin"/>
          <w:lang w:bidi="fa-IR"/>
          <w:color w:val="111111"/>
          <w:sz w:val="28"/>
          <w:szCs w:val="28"/>
          <w:rtl/>
        </w:rPr>
        <w:t xml:space="preserve">ولو تحلّی ابن تیمیّة بالإنصاف،وتخلّی من التعصب والإعتساف، لنقل اتفاق أئمّة حفاظ الآفاق،علی خلاف ما جعل علیه الوفاق.</w:t>
      </w:r>
    </w:p>
    <w:p>
      <w:pPr>
        <w:pStyle w:val="BookText"/>
      </w:pPr>
      <w:r>
        <w:rPr>
          <w:rFonts w:ascii="IRNazanin" w:hAnsi="IRNazanin" w:eastAsia="IRNazanin" w:cs="IRNazanin"/>
          <w:lang w:bidi="fa-IR"/>
          <w:color w:val="111111"/>
          <w:sz w:val="28"/>
          <w:szCs w:val="28"/>
          <w:rtl/>
        </w:rPr>
        <w:t xml:space="preserve">وإنّما قوله هذا کردّه الأحادیث المسندة،الموجودة فی الکتب المعتمدة المشهورة،ونسبة الوضع والکذب إلیها،کما قال فی هذا الکتاب أیضاً.إنّ حدیث الموالاة قد رواه الترمذی،وأحمد فی مسنده،عن النبیّ صلّی اللّه علیه وسلّم أنه قال.من کنت مولاه فعلی مولاه.وأمّا الزیادة وهی قوله.اللّهمّ وال من والاه وعاد من عاداه،إلی آخره،فلا ریب أنّه کذب.</w:t>
      </w:r>
    </w:p>
    <w:p>
      <w:pPr>
        <w:pStyle w:val="BookText"/>
      </w:pPr>
      <w:r>
        <w:rPr>
          <w:rFonts w:ascii="IRNazanin" w:hAnsi="IRNazanin" w:eastAsia="IRNazanin" w:cs="IRNazanin"/>
          <w:lang w:bidi="fa-IR"/>
          <w:color w:val="111111"/>
          <w:sz w:val="28"/>
          <w:szCs w:val="28"/>
          <w:rtl/>
        </w:rPr>
        <w:t xml:space="preserve">ونقل الأثرم فی سننه عن الإمام أحمد.إنّ العباس سأله عن حسین الأشقر، وأنّه حدّث بحدیثین،فذکر أحدهما قال.والآخر اللّهمّ وال من والاه وعاد من عاداه.فأنکر أبو عبداللّه جدّاً ولم یشک فی أنّ هذین الحدیثین کذب.</w:t>
      </w:r>
    </w:p>
    <w:p>
      <w:pPr>
        <w:pStyle w:val="BookText"/>
      </w:pPr>
      <w:r>
        <w:rPr>
          <w:rFonts w:ascii="IRNazanin" w:hAnsi="IRNazanin" w:eastAsia="IRNazanin" w:cs="IRNazanin"/>
          <w:lang w:bidi="fa-IR"/>
          <w:color w:val="111111"/>
          <w:sz w:val="28"/>
          <w:szCs w:val="28"/>
          <w:rtl/>
        </w:rPr>
        <w:t xml:space="preserve">إنتهی.</w:t>
      </w:r>
    </w:p>
    <w:p>
      <w:pPr>
        <w:pStyle w:val="BookText"/>
      </w:pPr>
      <w:r>
        <w:rPr>
          <w:rFonts w:ascii="IRNazanin" w:hAnsi="IRNazanin" w:eastAsia="IRNazanin" w:cs="IRNazanin"/>
          <w:lang w:bidi="fa-IR"/>
          <w:color w:val="111111"/>
          <w:sz w:val="28"/>
          <w:szCs w:val="28"/>
          <w:rtl/>
        </w:rPr>
        <w:t xml:space="preserve">وقد رواه الإمام أحمد فی مسنده،مع شرطه فیه،وهو عدم ذکر الموضوع،والمنکر،بل والشدید الضعف علی رأیه،وقد قدمنا تحقیقه فی المقدمة،فتذکر وتنبه.وقد اعترف به صاحب القرة،فقال فی«الحجة»فی الطبقة الثانیة من طبقات کتب السنّة.وکاد مسند أحمد یکون من جملة الطبقة،فإنّ الإمام أحمد جعله أصلاً،یعرف به الصحیح والسقیم.قال.ما لیس فیه فلا تقبلوه.</w:t>
      </w:r>
    </w:p>
    <w:p>
      <w:pPr>
        <w:pStyle w:val="BookText"/>
      </w:pPr>
      <w:r>
        <w:rPr>
          <w:rFonts w:ascii="IRNazanin" w:hAnsi="IRNazanin" w:eastAsia="IRNazanin" w:cs="IRNazanin"/>
          <w:lang w:bidi="fa-IR"/>
          <w:color w:val="111111"/>
          <w:sz w:val="28"/>
          <w:szCs w:val="28"/>
          <w:rtl/>
        </w:rPr>
        <w:t xml:space="preserve">وابنه عبداللّه،وغیرهما،بطرق اخر کثیرة،صحیحة،لیس فیها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الأشقر.</w:t>
      </w:r>
    </w:p>
    <w:p>
      <w:pPr>
        <w:pStyle w:val="BookText"/>
      </w:pPr>
      <w:r>
        <w:rPr>
          <w:rFonts w:ascii="IRNazanin" w:hAnsi="IRNazanin" w:eastAsia="IRNazanin" w:cs="IRNazanin"/>
          <w:lang w:bidi="fa-IR"/>
          <w:color w:val="111111"/>
          <w:sz w:val="28"/>
          <w:szCs w:val="28"/>
          <w:rtl/>
        </w:rPr>
        <w:t xml:space="preserve">قلت.هو-وإنْ قال البخاری،فیه نظر.وقال.عنده مناکیر.وقال أبو زرعة.منکر الحدیث.وقال العقیلی.شیعی متروک الحدیث.وقال أبو حاتم والنسائی والدارقطنی.لیس بالقوی.وقال ابن عدی.جماعة من الضعفاء یحیلون بالروایات علیه،علی أنّ فی حدیثه بعض ما فیه.وقال فی خبرٍ-علی ما فی«تنزیه الشریعة»عن«المیزان»-.والبلاء عندی فیه من الأشقر.</w:t>
      </w:r>
    </w:p>
    <w:p>
      <w:pPr>
        <w:pStyle w:val="BookText"/>
      </w:pPr>
      <w:r>
        <w:rPr>
          <w:rFonts w:ascii="IRNazanin" w:hAnsi="IRNazanin" w:eastAsia="IRNazanin" w:cs="IRNazanin"/>
          <w:lang w:bidi="fa-IR"/>
          <w:color w:val="111111"/>
          <w:sz w:val="28"/>
          <w:szCs w:val="28"/>
          <w:rtl/>
        </w:rPr>
        <w:t xml:space="preserve">لکن فی«لسان المیزان»أنّ ابن عدی ذکر فی ترجمته حدیثاً عن محمّد ابن علی بن خلف العطّار عنه وقال.هو منکر الحدیث،والبلاء فیه عندی منه لا من الحسین.إنتهی. وروی الخطیب فی«الکفایة»عن إبراهیم بن عبداللّه بن الجنید الختلی قال.سمعت یحیی بن معین ذکر حسیناً الأشقر،فقال.کان من الشیعة المغلیة الکبار،فقلت.وکیف حدیثه؟ قال:</w:t>
      </w:r>
    </w:p>
    <w:p>
      <w:pPr>
        <w:pStyle w:val="BookText"/>
      </w:pPr>
      <w:r>
        <w:rPr>
          <w:rFonts w:ascii="IRNazanin" w:hAnsi="IRNazanin" w:eastAsia="IRNazanin" w:cs="IRNazanin"/>
          <w:lang w:bidi="fa-IR"/>
          <w:color w:val="111111"/>
          <w:sz w:val="28"/>
          <w:szCs w:val="28"/>
          <w:rtl/>
        </w:rPr>
        <w:t xml:space="preserve">لا بأس به.قلت.صدوق؟ قال.نعم،کتبت عنه،عن أبی کدینة،ویعقوب العمی،وقد احتج به النسائی،ووثقه ابن حبان،وصحح له الحاکم فی المستدرک،وروی عنه الإمام أحمد فی المسند،وهو لم یکن یروی إلّاعن ثقة.وقد صرّح ابن تیمیّة بذلک فی الکتاب الّذی صنّفه فی الردّ علی البکری.قال.إنّ القائلین بالجرح والتعدیل من علماء الحدیث نوعان، منهم من لم یرو إلّاعن ثقة عنده،کمالک وشعبة ویحیی بن سعید وعبد الرحمن بن مهدی وأحمد بن حنبل.وقد کفانا ابن تیمیّة بهذا الکلام مؤنة إثباته.وحینئذٍ لا یبقی له مطعن فیه.فما نقله الأثرم هو القیل المقدم،وقد ظهر للعبد بعد تتبّع تام.أنّ معظم حکایات الأثرم عن أحمد من هذا مرجوع عنها.وممّا علیه یدلّ مسنده الّذی هو معتمده عند الکلّ.واللّه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أعلم.</w:t>
      </w:r>
    </w:p>
    <w:p>
      <w:pPr>
        <w:pStyle w:val="BookText"/>
      </w:pPr>
      <w:r>
        <w:rPr>
          <w:rFonts w:ascii="IRNazanin" w:hAnsi="IRNazanin" w:eastAsia="IRNazanin" w:cs="IRNazanin"/>
          <w:lang w:bidi="fa-IR"/>
          <w:color w:val="111111"/>
          <w:sz w:val="28"/>
          <w:szCs w:val="28"/>
          <w:rtl/>
        </w:rPr>
        <w:t xml:space="preserve">وکذا روی عن الأشقر،الکدیمی،ومحمّد بن المثنی الزمن،وأحمد بن عبدة،وعبدالرحمن بن محمّد بن منصور الحارثی،وعدّة أئمّة.فکلام الأوّلین والآخرین راجع إلی شیعیّته،لا روایته،فقد کذب من کذّبه.وأمّا قول الجوزجانی.غال من الشاتمین للخیرة.فظنّ غیر مقبول،مخالف لقول الأئمّة.وکذا جلّ جرحه لأهل الکوفة،لشدّة نصبه،وانحرافه.</w:t>
      </w:r>
    </w:p>
    <w:p>
      <w:pPr>
        <w:pStyle w:val="BookText"/>
      </w:pPr>
      <w:r>
        <w:rPr>
          <w:rFonts w:ascii="IRNazanin" w:hAnsi="IRNazanin" w:eastAsia="IRNazanin" w:cs="IRNazanin"/>
          <w:lang w:bidi="fa-IR"/>
          <w:color w:val="111111"/>
          <w:sz w:val="28"/>
          <w:szCs w:val="28"/>
          <w:rtl/>
        </w:rPr>
        <w:t xml:space="preserve">وبمعناه اتّهام أبی معمر الهذلی إیّاه بالکذب».</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فبطلت خرافات ابن تیمیّة ومن تبعه کصاحب قرّة العینین،وهو والد مخاطبنا (الدهلوی)،من کلام ولده،ومن کلمات المولوی حسن زمان، المتقدم شطر وافر منها.</w:t>
      </w:r>
    </w:p>
    <w:p>
      <w:pPr>
        <w:pStyle w:val="BookText"/>
      </w:pPr>
      <w:r>
        <w:rPr>
          <w:rFonts w:ascii="IRNazanin" w:hAnsi="IRNazanin" w:eastAsia="IRNazanin" w:cs="IRNazanin"/>
          <w:lang w:bidi="fa-IR"/>
          <w:color w:val="111111"/>
          <w:sz w:val="28"/>
          <w:szCs w:val="28"/>
          <w:rtl/>
        </w:rPr>
        <w:t xml:space="preserve">قوله.وتتشعب منه کتشعّب الجداول من البحر العظیم.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شبّه (الدهلوی) انشعاب السلاسل من أمیر المؤمنین علیه السلام إلی الشعب المختلفة،بانشعاب الجداول من البحر العظیم،وأنّ هذا التشبیه یدلّ علی جلالة هذا الشأن،وعظمة هذا المقام،الّذی خصّه به علیه السلام دون الشیخین،خلافاً لوالده صاحب قرّة العینین،وغیره من النواصب،وأنّ فی هذه الفضیلة کفایة للشیعة الإمامیّة،فی إثبات أفضلیّة الإمام أمیر المؤمنین علیه الصلاة،ودفع وساوس المخالفین،وسائر تسویلات (الدهلوی) وأسلافه من المتعصّبین.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50" w:name="pg10506_97250"/>
    <w:bookmarkEnd w:id="150"/>
    <w:p>
      <w:pPr>
        <w:pStyle w:val="Heading4"/>
      </w:pPr>
      <w:bookmarkStart w:id="380" w:name="_Toc223"/>
      <w:r>
        <w:t>دعوی انتهاء سلاسل الفقهاء إلی الشیخین</w:t>
      </w:r>
      <w:bookmarkEnd w:id="380"/>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کما تصل سلاسل الفقهاء والمجتهدین فی الشریعة بالشیخین ونوّابهما کعبداللّه بن مسعود...</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دعوی إنتهاء سلاسل الفقهاء إلی من ذکر،دون سیّدنا الأمیر علیه الصّلاة والسلام لا شاهد علیها ولا برهان.</w:t>
      </w:r>
    </w:p>
    <w:p>
      <w:pPr>
        <w:pStyle w:val="BookText"/>
      </w:pPr>
      <w:r>
        <w:rPr>
          <w:rFonts w:ascii="IRNazanin" w:hAnsi="IRNazanin" w:eastAsia="IRNazanin" w:cs="IRNazanin"/>
          <w:lang w:bidi="fa-IR"/>
          <w:color w:val="111111"/>
          <w:sz w:val="28"/>
          <w:szCs w:val="28"/>
          <w:rtl/>
        </w:rPr>
        <w:t xml:space="preserve">وأیضاً.تقتضی هذه الدعوی انحراف جمیع الفقهاء والمجتهدین عن أهل بیت الوحی والنبوّة،مع أنّ النبیّ صلّی اللّه علیه وآله وسلّم یقول فی الحدیث الصحیح المتّفق علیه،بل المتواتر بین الفریقین.«إنّی تارک فیکم الثقلین،ما إنْ تمسکتم بهما لن تضلّوا بعدی،أحدهما أعظم من الآخر، کتاب اللّه وعترتی أهل بیتی»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صلّی اللّه علیه وآله وسلّم یأمر الأمّة بالتمسّک بالکتاب والعترة، ویرشد إلی أنّ کلّ ما خالفهما من الأحکام والاُمور،بل کلّ ما لم یکن منهما ولم یؤخذ عنهما فهو باطل،وأنّ ترکهما والإعراض عنهما ضلال وخسران...</w:t>
      </w:r>
    </w:p>
    <w:p>
      <w:pPr>
        <w:pStyle w:val="BookText"/>
      </w:pPr>
      <w:r>
        <w:rPr>
          <w:rFonts w:ascii="IRNazanin" w:hAnsi="IRNazanin" w:eastAsia="IRNazanin" w:cs="IRNazanin"/>
          <w:lang w:bidi="fa-IR"/>
          <w:color w:val="111111"/>
          <w:sz w:val="28"/>
          <w:szCs w:val="28"/>
          <w:rtl/>
        </w:rPr>
        <w:t xml:space="preserve">هذا معنی حدیث الثقلین،وهکذا فسّره (الدهلوی) حیث ذکره فی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مواضع من کتابه (التحفة)،وربّما ادّعی أنّ المتمسّک بالکتاب والعترة،هم أهل السنّة فحسب...</w:t>
      </w:r>
    </w:p>
    <w:p>
      <w:pPr>
        <w:pStyle w:val="BookText"/>
      </w:pPr>
      <w:r>
        <w:rPr>
          <w:rFonts w:ascii="IRNazanin" w:hAnsi="IRNazanin" w:eastAsia="IRNazanin" w:cs="IRNazanin"/>
          <w:lang w:bidi="fa-IR"/>
          <w:color w:val="111111"/>
          <w:sz w:val="28"/>
          <w:szCs w:val="28"/>
          <w:rtl/>
        </w:rPr>
        <w:t xml:space="preserve">لکنّ أهل السنّة،ومنهم (الدهلوی) یخالفون هذا الأمر النّبوی، ویناقضون أنفسهم عندما یُلزمون بما یقولون ویعترفون به،فإذا ذکر ما یدلّ علی أفضلیة الإمام أمیر المؤمنین علیه السلام،المستلزمة لإمامته بلا فصل بعد الرسول یلتجأون إلی القول بأن الشیوخ الثلاثة أعلم من الأئمّة المعصومین،وأن إلیهم تنتهی سلاسل الفقهاء والمجتهدین،فیتمسکون بهم ویترکون العترة الذین أمروا بالتمسک بها مع القرآن،وإذا ألزموا بالبراهین القاهرة والحجج الساطعة علی وجوب اتباع العترة،والاستمساک بعروة أهل البیت الوثیقة قالوا.نحن المتمسکون بهم،بل الشیوخ الثلاثة أیضاً من المتمسکین بهم،وکأنهم لا یعلمون ولا یشعرون.أین التمسک والاقتداء، وأین الاتباع والاقتفاء،من التامر بالاعتداء،والتقدم والتحکم والاعتلاء!! واللّه الموفق إلی طریق السواء،والعاصم من الزلل الهراء،وخطل المراء.</w:t>
      </w:r>
    </w:p>
    <w:p>
      <w:pPr>
        <w:pStyle w:val="BookText"/>
      </w:pPr>
      <w:r>
        <w:rPr>
          <w:rFonts w:ascii="IRNazanin" w:hAnsi="IRNazanin" w:eastAsia="IRNazanin" w:cs="IRNazanin"/>
          <w:lang w:bidi="fa-IR"/>
          <w:color w:val="111111"/>
          <w:sz w:val="28"/>
          <w:szCs w:val="28"/>
          <w:rtl/>
        </w:rPr>
        <w:t xml:space="preserve">قال نصر اللّه الکابلی فی (الصواقع) بجواب حدیث الثقلین.«وکذلک حدیث.مثل أهل بیتی مثل سفینة نوح،من تمسک بها نجا،ومن تخلّف عنها هلک»لا یدلّ علی هذا المدّعی،ولا شک أنّ الفلاح منوط بولائهم وهدیهم،والهلاک بالتخلّف عنهم،ومن ثمة کان الخلفاء والصحابة یرجعون إلی أفضلهم فیما أشکل علیهم من المسائل.وذلک لأنّ ولائهم واجب،وهداهم هدی النبیّ صلّی اللّه علیه وسلّم.إنتهی.</w:t>
      </w:r>
    </w:p>
    <w:p>
      <w:pPr>
        <w:pStyle w:val="BookText"/>
      </w:pPr>
      <w:r>
        <w:rPr>
          <w:rFonts w:ascii="IRNazanin" w:hAnsi="IRNazanin" w:eastAsia="IRNazanin" w:cs="IRNazanin"/>
          <w:lang w:bidi="fa-IR"/>
          <w:color w:val="111111"/>
          <w:sz w:val="28"/>
          <w:szCs w:val="28"/>
          <w:rtl/>
        </w:rPr>
        <w:t xml:space="preserve">فاعترف-وهو بصدد الجواب عن حدیثٍ من فضائل أهل البیت - برجوع الخلفاء والصحابة إلی أفضلهم فیما أشکل علیهم من المسائل،وهل یجتمع هذا مع القول بانتهاء سلاسل الفقهاء إلی الخلفاء؟!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51" w:name="pg10506_97252"/>
    <w:bookmarkEnd w:id="151"/>
    <w:p>
      <w:pPr>
        <w:pStyle w:val="BookText"/>
      </w:pPr>
      <w:r>
        <w:rPr>
          <w:rFonts w:ascii="IRNazanin" w:hAnsi="IRNazanin" w:eastAsia="IRNazanin" w:cs="IRNazanin"/>
          <w:lang w:bidi="fa-IR"/>
          <w:color w:val="111111"/>
          <w:sz w:val="28"/>
          <w:szCs w:val="28"/>
          <w:rtl/>
        </w:rPr>
        <w:t xml:space="preserve">ألا یدلّ هذا علی أعلمیّة الإمام علیه السلام من أولئک؟!</w:t>
      </w:r>
    </w:p>
    <w:p>
      <w:pPr>
        <w:pStyle w:val="BookText"/>
      </w:pPr>
      <w:r>
        <w:rPr>
          <w:rFonts w:ascii="IRNazanin" w:hAnsi="IRNazanin" w:eastAsia="IRNazanin" w:cs="IRNazanin"/>
          <w:lang w:bidi="fa-IR"/>
          <w:color w:val="111111"/>
          <w:sz w:val="28"/>
          <w:szCs w:val="28"/>
          <w:rtl/>
        </w:rPr>
        <w:t xml:space="preserve">وأیضاً.إذا کان«هداهم هدی النبیّ صلّی اللّه علیه وآله»فهم إذاً الورّاث لکمالاته،وحالاته،وأوصافه،فیکون هذا الکلام ردّاً علی (الدهلوی) المنکر لوجود کمالات النبوّة فی علی علیه السلام.</w:t>
      </w:r>
    </w:p>
    <w:p>
      <w:pPr>
        <w:pStyle w:val="BookText"/>
      </w:pPr>
      <w:r>
        <w:rPr>
          <w:rFonts w:ascii="IRNazanin" w:hAnsi="IRNazanin" w:eastAsia="IRNazanin" w:cs="IRNazanin"/>
          <w:lang w:bidi="fa-IR"/>
          <w:color w:val="111111"/>
          <w:sz w:val="28"/>
          <w:szCs w:val="28"/>
          <w:rtl/>
        </w:rPr>
        <w:t xml:space="preserve">فقد ثبت بطلان کلام (الدهلوی) من کلام سلفه (الکابلی).</w:t>
      </w:r>
    </w:p>
    <w:p>
      <w:pPr>
        <w:pStyle w:val="Heading4"/>
      </w:pPr>
      <w:bookmarkStart w:id="381" w:name="_Toc224"/>
      <w:r>
        <w:t>دعوی أنّ الإمامة الباقیة فی أولاد علی هی القطبیّة</w:t>
      </w:r>
      <w:bookmarkEnd w:id="381"/>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وکان معنی الإمامة التی بقیت فی أولاد الإمام...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الغرض من هذا نفی الخلافة والوصایة بالمعنی المصطلح بین العلماء،عن أهل البیت الطاهرین علیهم السلام،لکنّه تحریف للکلم عن مواضعه،وحمل الکلام علی ما لا یرضی به صاحبه،فبأیّ دلیلٍ أو قرینة یدّعی إنصراف«الإمامة»عن معناها المصطلح،إلی معنی«القطبیّة»غیر المبحوث عنها فی علم الکلام والإمامة؟!</w:t>
      </w:r>
    </w:p>
    <w:p>
      <w:pPr>
        <w:pStyle w:val="BookText"/>
      </w:pPr>
      <w:r>
        <w:rPr>
          <w:rFonts w:ascii="IRNazanin" w:hAnsi="IRNazanin" w:eastAsia="IRNazanin" w:cs="IRNazanin"/>
          <w:lang w:bidi="fa-IR"/>
          <w:color w:val="111111"/>
          <w:sz w:val="28"/>
          <w:szCs w:val="28"/>
          <w:rtl/>
        </w:rPr>
        <w:t xml:space="preserve">وقد ادّعی هذا بعض أهل السنّة بالنسبة إلی حدیث الغدیر،فاعترف بدلالته علی الإمامة،لکنّه حملها علی الإمامة المصطلحة عند أهل التصوّف والعرفان،وقد أبطلنا هذا المحمل هناک بوجوهٍ عدیدةٍ،فراجع.</w:t>
      </w:r>
    </w:p>
    <w:p>
      <w:pPr>
        <w:pStyle w:val="BookText"/>
      </w:pPr>
      <w:r>
        <w:rPr>
          <w:rFonts w:ascii="IRNazanin" w:hAnsi="IRNazanin" w:eastAsia="IRNazanin" w:cs="IRNazanin"/>
          <w:lang w:bidi="fa-IR"/>
          <w:color w:val="111111"/>
          <w:sz w:val="28"/>
          <w:szCs w:val="28"/>
          <w:rtl/>
        </w:rPr>
        <w:t xml:space="preserve">هذا،وقد ذکر (الدهلوی) فی الباب الحادی عشر من کتابه (التحفة) ما تعریبه.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«التعصّب الثّالث عشر.قولهم-یعنی الشیعة-إنّ أهل السنّة یبالغون فی بغض علی وذریته الطاهرة.ذکره ابن شهرآشوب،ولهذا السبب یلقّبون أهل السنّة بالنواصب،مع أنّ الشّیعة ینقلون فی کتبهم عن کتب أهل السنّة - ولا سیّما البیهقی وأبی الشیخ والدیلمی-أنّه قال رسول اللّه صلّی اللّه علیه وسلّم.«لا یؤمن أحد حتّی أکون أحب إلیه من نفسه ویکون عترتی أحب إلیه من نفسه. وعن ابن عباس قال قال رسول اللّه.أحبوا اللّه لما یغذوکم من نعمه وأحبّونی لحبّ اللّه،وأحبّوا أهل بیتی لحبّی.إلی غیر ذلک...</w:t>
      </w:r>
    </w:p>
    <w:p>
      <w:pPr>
        <w:pStyle w:val="BookText"/>
      </w:pPr>
      <w:r>
        <w:rPr>
          <w:rFonts w:ascii="IRNazanin" w:hAnsi="IRNazanin" w:eastAsia="IRNazanin" w:cs="IRNazanin"/>
          <w:lang w:bidi="fa-IR"/>
          <w:color w:val="111111"/>
          <w:sz w:val="28"/>
          <w:szCs w:val="28"/>
          <w:rtl/>
        </w:rPr>
        <w:t xml:space="preserve">وقد اشتهر عن سعید بن المسیّب أنّه کان عنده رجل من قریش، فأتاه علی بن الحسین،فقال له الرجل القرشی.یا أبا عبداللّه من هذا؟ قال سعید.هذا الّذی لا یسع مسلماً أنْ یجهله،هو علی بن الحسین بن علی بن أبی طالب رضی اللّه عنهم أجمعین».</w:t>
      </w:r>
    </w:p>
    <w:p>
      <w:pPr>
        <w:pStyle w:val="BookText"/>
      </w:pPr>
      <w:r>
        <w:rPr>
          <w:rFonts w:ascii="IRNazanin" w:hAnsi="IRNazanin" w:eastAsia="IRNazanin" w:cs="IRNazanin"/>
          <w:lang w:bidi="fa-IR"/>
          <w:color w:val="111111"/>
          <w:sz w:val="28"/>
          <w:szCs w:val="28"/>
          <w:rtl/>
        </w:rPr>
        <w:t xml:space="preserve">فلو کانت إمامة سیّدنا علی بن الحسین علیه السلام بمعنی«القطبیّة» کما زعم (الدهلوی) تبعاً لبعض المتعسّفین-لم تجب معرفته،حتّی یقول سعید بن المسیّب فیما اشتهر عنه،«هذا الّذی لا یسع مسلماً أن یجهله».</w:t>
      </w:r>
    </w:p>
    <w:p>
      <w:pPr>
        <w:pStyle w:val="BookText"/>
      </w:pPr>
      <w:r>
        <w:rPr>
          <w:rFonts w:ascii="IRNazanin" w:hAnsi="IRNazanin" w:eastAsia="IRNazanin" w:cs="IRNazanin"/>
          <w:lang w:bidi="fa-IR"/>
          <w:color w:val="111111"/>
          <w:sz w:val="28"/>
          <w:szCs w:val="28"/>
          <w:rtl/>
        </w:rPr>
        <w:t xml:space="preserve">فالحمد للّه‌علی ظهور بطلان دعوی (الدهلوی) ممّا استشهد به هو، وأودعه کتابه (التحفة).</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ولهذا لم یرو إلزام هذا الأمر من الأئمّة الأطهار علی کافة الخلائق.</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کأنّه یحتاط،فلا ینفی ذلک علی البت والقطع،بل یقول.«لم یرو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 فإنْ أراد من هذا النفی والإنکار إلزام الشّیعة،فبطلانه فی غایة الظّهور والوضوح،وإنْ أراد أنّه لم یرو ذلک فی کتب أهل السنّة،فمن الواضح أیضاً أن لا یروی أهل السنّة مثل هذا الخبر...ولکن-مع ذلک - لا تخلو کتبهم من بعض الروایات الدالة علی مطالبة أهل البیت علیهم السلام بحقّهم،وإثباتهم وجوب الاتباع والإطاعة علی کافة الخلائق.</w:t>
      </w:r>
    </w:p>
    <w:p>
      <w:pPr>
        <w:pStyle w:val="BookText"/>
      </w:pPr>
      <w:r>
        <w:rPr>
          <w:rFonts w:ascii="IRNazanin" w:hAnsi="IRNazanin" w:eastAsia="IRNazanin" w:cs="IRNazanin"/>
          <w:lang w:bidi="fa-IR"/>
          <w:color w:val="111111"/>
          <w:sz w:val="28"/>
          <w:szCs w:val="28"/>
          <w:rtl/>
        </w:rPr>
        <w:t xml:space="preserve">ویکفینا فی هذا الصّدد ما رواه (الدهلوی) نفسه فی (فتاواه) </w:t>
      </w:r>
      <w:r>
        <w:rPr>
          <w:rStyle w:val="FootnoteReference"/>
        </w:rPr>
        <w:footnoteReference w:id="427"/>
      </w:r>
      <w:r>
        <w:rPr>
          <w:rFonts w:ascii="IRNazanin" w:hAnsi="IRNazanin" w:eastAsia="IRNazanin" w:cs="IRNazanin"/>
          <w:lang w:bidi="fa-IR"/>
          <w:color w:val="111111"/>
          <w:sz w:val="28"/>
          <w:szCs w:val="28"/>
          <w:rtl/>
        </w:rPr>
        <w:t xml:space="preserve">،إذ سئل عمّا رواه الشیخ الکلینی من علماء الشیعة فی کتابه (الکافی) فی مطالبة الإمام موسی بن جعفر علیه السلام فدکاً من المهدی العباسی،فأجاب.«إنّ أصل القصّة مرویّ فی کتب أهل السنّة،وهو.أنّه قال المهدی العباسی للإمام موسی الکاظم یوماً-من باب المطایبة -.إنّ کلّ ما تدّعونه علینا هو فدک،فهلمّوا أردّ علیکم فدکاً.فقال.حدّ الأوّل سمرقند،والحدّ الثانی:</w:t>
      </w:r>
    </w:p>
    <w:p>
      <w:pPr>
        <w:pStyle w:val="BookText"/>
      </w:pPr>
      <w:r>
        <w:rPr>
          <w:rFonts w:ascii="IRNazanin" w:hAnsi="IRNazanin" w:eastAsia="IRNazanin" w:cs="IRNazanin"/>
          <w:lang w:bidi="fa-IR"/>
          <w:color w:val="111111"/>
          <w:sz w:val="28"/>
          <w:szCs w:val="28"/>
          <w:rtl/>
        </w:rPr>
        <w:t xml:space="preserve">أفریقا،والثالث.ساحل بحر الملح من عدن حتّی أقصی الیمن.وکان غرضه أنّا ندّعی علیکم الخلافة،لا فدکاً فقط»انتهی بقدر الحاجة.</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بل جعلوا بعض أصحابهم الممتازین...</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عرف (الدهلوی) أنّ تحریف الإمامة عن موضعها،وجعلها فی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أهل البیت بمعنی القطبیّة،ینافی الواقع والحقیقة،ومن جهةٍ اخری یری أمامه الأحادیث الکثیرة التی تنصّ علی وجوب معرفة الأئمّة علیهم السلام،فاستدرک ما تفوّه به سابقاً بقوله.إنّ الأئمّة قد قصروا إمامتهم علی أصحابهم المختصین بهم،المخلصین لهم،ولم یدعوا إلیها سائر الناس،إلّا أنّ هذه الدعوی أیضاً باطلة،فمن تتبّع الکتب والأسفار،وتفحّص إفادات المحقّقین الأعلام،علم أنّ الأئمّة علیهم السلام قد عرضوا إمامتهم، وأعلنوها لعامّة النّاس،ودعوا إلیها جمیع المسلمین...فی کلّ فرصةٍ سانحةٍ أمنوا فیها من الفساد وإثارة الفتنة من المخالفین والمعاندین...</w:t>
      </w:r>
    </w:p>
    <w:p>
      <w:pPr>
        <w:pStyle w:val="BookText"/>
      </w:pPr>
      <w:r>
        <w:rPr>
          <w:rFonts w:ascii="IRNazanin" w:hAnsi="IRNazanin" w:eastAsia="IRNazanin" w:cs="IRNazanin"/>
          <w:lang w:bidi="fa-IR"/>
          <w:color w:val="111111"/>
          <w:sz w:val="28"/>
          <w:szCs w:val="28"/>
          <w:rtl/>
        </w:rPr>
        <w:t xml:space="preserve">بذکر الآیات القرآنیّة،والنصوص النبویّة،الدالّة علی إمامتهم الحقّة، وولایتهم العامّة...</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وهذه الفرقة السفیهة،قد أنزلوا تلک الإشارات کلّها علی الرئاسة العامة...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الکلام ینطبق علی (الدهلوی) نفسه ووالده،فقد عرفت سابقاً دلالة کلامه علی أنّ الإمامة هی الرئاسة العامة،واستحقاق التصرّف فی الأمور،ووجوب الاتباع والامتثال فی جمیع أحکام الحلال والحرام، والنیابة العامّة عن رسول اللّه علیه وآله الصلاة والسلام،بل قد عرفت من کلام السّابق،وما حقّقه فی (تفسیره) وأفاده والده النحریر،أنّ نصوص الإمامة مرویّة عن الأئمّة الأطهار،وأنّ کلّ واحدٍ منهم کان یجعل الآخر وصیّاً له.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ولقد اشتملت تلک النصوص الصریحة فی الإمامة علی لفظ«الإمامة» وما یرادفه،ولم تکن«إشارات»محضة کما زعم (الدهلوی) فی هذا المقام.</w:t>
      </w:r>
    </w:p>
    <w:p>
      <w:pPr>
        <w:pStyle w:val="BookText"/>
      </w:pPr>
      <w:r>
        <w:rPr>
          <w:rFonts w:ascii="IRNazanin" w:hAnsi="IRNazanin" w:eastAsia="IRNazanin" w:cs="IRNazanin"/>
          <w:lang w:bidi="fa-IR"/>
          <w:color w:val="111111"/>
          <w:sz w:val="28"/>
          <w:szCs w:val="28"/>
          <w:rtl/>
        </w:rPr>
        <w:t xml:space="preserve">وعلی الجملة،فإنّ إمامة أمیر المؤمنین وأولاده المعصومین ثابتة لدی الشیعة بالطرق المتواترة،والأسانید المتظافرة،من الثقات والأثبات فی جمیع الطبقات،فهم خلفاء اللّه فی الأرضین،وحججه الباهرة فی العالمین،وثبت عندهم کذلک بطلان إمامة من تقدّم علیهم.</w:t>
      </w:r>
    </w:p>
    <w:p>
      <w:pPr>
        <w:pStyle w:val="BookText"/>
      </w:pPr>
      <w:r>
        <w:rPr>
          <w:rFonts w:ascii="IRNazanin" w:hAnsi="IRNazanin" w:eastAsia="IRNazanin" w:cs="IRNazanin"/>
          <w:lang w:bidi="fa-IR"/>
          <w:color w:val="111111"/>
          <w:sz w:val="28"/>
          <w:szCs w:val="28"/>
          <w:rtl/>
        </w:rPr>
        <w:t xml:space="preserve">ولقد ثبت ذلک عند الشیعة کالصبح إذا انفلق،وظهر عندهم ظهور الشمس فی رابعة النّهار،وأیّدت مطلوبهم،وأثبتت معتقَدهم،الروایات الکثیرة،والأحادیث الوفیرة،من طرق المخالفین...</w:t>
      </w:r>
    </w:p>
    <w:p>
      <w:pPr>
        <w:pStyle w:val="BookText"/>
      </w:pPr>
      <w:r>
        <w:rPr>
          <w:rFonts w:ascii="IRNazanin" w:hAnsi="IRNazanin" w:eastAsia="IRNazanin" w:cs="IRNazanin"/>
          <w:lang w:bidi="fa-IR"/>
          <w:color w:val="111111"/>
          <w:sz w:val="28"/>
          <w:szCs w:val="28"/>
          <w:rtl/>
        </w:rPr>
        <w:t xml:space="preserve">لقد أصبح هذا الاعتقاد،لدی طائفة الشیعة،من البدیهیات والضروریّات،فلا یتطرّق إلیه شبهة من الشبهات،ولا یعترضه تشکیک من التشکیکات،وکان کلام (الدهلوی) کقول الکافر.إنّ محمّداً لم یدّع النبوّة، بل ادّعی الرئاسة الظاهریة علی الخلائق،مثل سائر الملوک والسلاطین،وأنّ المسلمین العارین عن الفهم حملوا کلماته علی النبوّة،فوقعوا فی الضلالة ...والعیاذ باللّه.</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ومن أجل ما قلنا.یعتقد کلّ الأمة الأمیر وذریّته الطاهرة،کالشیوخ والمرشدین...</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هذا الاعتقاد یستلزم أفضلیّة أهل البیت علیهم السلام من الشیوخ الثلاثة.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وبقطع النظر عن هذا،قال ابن تیمیّة بأن الاستغاثة بالشیخ والرغبة إلیه بالعبادة کفر،فیکون کلام (الدهلوی) هذا صغری لما قاله ابن تیمیّة، ونتیجة القیاس.کفر الاُمّة بأجمعها...ولا أقل من کفر (الدهلوی) بکلام شیخ الإسلام فی مذهبه...</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ویقدّمون لهم الصلوات والصّدقات...</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نعم یفعلون هذا،ولا یفعلونه لغیرهم،للبون الشاسع بین شأن هؤلاء وشأن غیرهم.</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ولا ینوّه أحدٌ فی هذه الأمور باسم الشیخین...</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إعتراف بحرمان الشیخین من فضل تلک الشعائر الإسلامیّة، بإجماع جمیع الأمة...</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وإنْ کانوا یعتقدون بفضلهما وکمالهما...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کأنّ هذا الکلام لإرضاء أهل السنّة،بعد أن نصّ علی اختصاص تلک الاُمور الشّریفة بالأئمّة الأطهار،بالإجماع،لکنّه ما دری أنّ شیخ الإسلام ابن تیمیّة،ووالده النحریر،لا یرتضیان هذا الکلام،فإنّ تشبیه أحد من الناس بواحد من الأنبیاء باطل عندهما،وتشبیه الشیخین بموسی وعیسی علیهما السلام،واضح البطلان بلا کلام.</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وکمالات الأولیاء ناشئة من الوحدة والجمع والعینیة،فالأولیاء تنعکس فیهم الأفعال بل الصفات الإلهیّة...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حاصل هذا الکلام دعوی الاتحاد بین اللّه تبارک وتعالی والأولیاء، وهی دعوی باطلة بالضرورة علی الإطلاق،لکنّ الإتّحاد مقام عظیم لدی أهل السنّة،ولا مانع لهم من القول به،فإخراج (الدهلوی) الشیخین من هذا المقام عجیب،وهو یعرّضه للطعن والملام.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52" w:name="pg10506_97261"/>
    <w:bookmarkEnd w:id="152"/>
    <w:p>
      <w:pPr>
        <w:pStyle w:val="Heading3"/>
      </w:pPr>
      <w:bookmarkStart w:id="382" w:name="_Toc225"/>
      <w:r>
        <w:t>ملحق حدیث التشبیه</w:t>
      </w:r>
      <w:bookmarkEnd w:id="382"/>
    </w:p>
    <w:p>
      <w:pPr>
        <w:pStyle w:val="Heading4"/>
      </w:pPr>
      <w:bookmarkStart w:id="383" w:name="_Toc226"/>
      <w:r>
        <w:t>اشارة</w:t>
      </w:r>
      <w:bookmarkEnd w:id="38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للّه‌رب العالمین،والصلاة والسلام علی محمّد وآله الطاهرین،ولعنة اللّه علی أعدائهم أجمعین من الأولین والاخرین.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فإنّ الوقت لم یتسع لأن‌س أتتبّع المصادر للحصول علی روایات اخری ورواةٍ آخرین لحدیث التشبیه،ولکنْ لمّا کان بعض الأسانید المذکورة فی الکتاب موضع کلامٍ لبعض المتعصّبین من علماء القوم،رأیت من المناسب التحقیق فی أحوال تلک الأسانید،والتعرض لتکلّم هؤلاء فی رجالها،لیتّضح صحّة تلک الأحادیث وسقوط اعتراضات من اعترض علیها،وبذلک یُعرف حال المعترضین أیضاً ومدی تعصّبهم ضد أهل بیت رسول اللّه صلّی اللّه علیه وآله وسلّم...فأقول:</w:t>
      </w:r>
    </w:p>
    <w:p>
      <w:pPr>
        <w:pStyle w:val="BookText"/>
      </w:pPr>
      <w:r>
        <w:rPr>
          <w:rFonts w:ascii="IRNazanin" w:hAnsi="IRNazanin" w:eastAsia="IRNazanin" w:cs="IRNazanin"/>
          <w:lang w:bidi="fa-IR"/>
          <w:color w:val="111111"/>
          <w:sz w:val="28"/>
          <w:szCs w:val="28"/>
          <w:rtl/>
        </w:rPr>
        <w:t xml:space="preserve">لقد أخرج هذا الحدیث الشّریف عن عدّة من أکابر الصحابة وغیرهم: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53" w:name="pg10506_97262"/>
    <w:bookmarkEnd w:id="153"/>
    <w:p>
      <w:pPr>
        <w:pStyle w:val="BookText"/>
      </w:pPr>
      <w:r>
        <w:rPr>
          <w:rFonts w:ascii="IRNazanin" w:hAnsi="IRNazanin" w:eastAsia="IRNazanin" w:cs="IRNazanin"/>
          <w:lang w:bidi="fa-IR"/>
          <w:color w:val="111111"/>
          <w:sz w:val="28"/>
          <w:szCs w:val="28"/>
          <w:rtl/>
        </w:rPr>
        <w:t xml:space="preserve">1-عبداللّه بن العباس.</w:t>
      </w:r>
    </w:p>
    <w:p>
      <w:pPr>
        <w:pStyle w:val="BookText"/>
      </w:pPr>
      <w:r>
        <w:rPr>
          <w:rFonts w:ascii="IRNazanin" w:hAnsi="IRNazanin" w:eastAsia="IRNazanin" w:cs="IRNazanin"/>
          <w:lang w:bidi="fa-IR"/>
          <w:color w:val="111111"/>
          <w:sz w:val="28"/>
          <w:szCs w:val="28"/>
          <w:rtl/>
        </w:rPr>
        <w:t xml:space="preserve">2-أبو سعید الخدری.</w:t>
      </w:r>
    </w:p>
    <w:p>
      <w:pPr>
        <w:pStyle w:val="BookText"/>
      </w:pPr>
      <w:r>
        <w:rPr>
          <w:rFonts w:ascii="IRNazanin" w:hAnsi="IRNazanin" w:eastAsia="IRNazanin" w:cs="IRNazanin"/>
          <w:lang w:bidi="fa-IR"/>
          <w:color w:val="111111"/>
          <w:sz w:val="28"/>
          <w:szCs w:val="28"/>
          <w:rtl/>
        </w:rPr>
        <w:t xml:space="preserve">3-أنس بن مالک.</w:t>
      </w:r>
    </w:p>
    <w:p>
      <w:pPr>
        <w:pStyle w:val="BookText"/>
      </w:pPr>
      <w:r>
        <w:rPr>
          <w:rFonts w:ascii="IRNazanin" w:hAnsi="IRNazanin" w:eastAsia="IRNazanin" w:cs="IRNazanin"/>
          <w:lang w:bidi="fa-IR"/>
          <w:color w:val="111111"/>
          <w:sz w:val="28"/>
          <w:szCs w:val="28"/>
          <w:rtl/>
        </w:rPr>
        <w:t xml:space="preserve">4-أبو الحمراء،مولی رسول اللّه صلّی اللّه علیه وآله وسلّم.</w:t>
      </w:r>
    </w:p>
    <w:p>
      <w:pPr>
        <w:pStyle w:val="BookText"/>
      </w:pPr>
      <w:r>
        <w:rPr>
          <w:rFonts w:ascii="IRNazanin" w:hAnsi="IRNazanin" w:eastAsia="IRNazanin" w:cs="IRNazanin"/>
          <w:lang w:bidi="fa-IR"/>
          <w:color w:val="111111"/>
          <w:sz w:val="28"/>
          <w:szCs w:val="28"/>
          <w:rtl/>
        </w:rPr>
        <w:t xml:space="preserve">5-أبو هریرة.</w:t>
      </w:r>
    </w:p>
    <w:p>
      <w:pPr>
        <w:pStyle w:val="BookText"/>
      </w:pPr>
      <w:r>
        <w:rPr>
          <w:rFonts w:ascii="IRNazanin" w:hAnsi="IRNazanin" w:eastAsia="IRNazanin" w:cs="IRNazanin"/>
          <w:lang w:bidi="fa-IR"/>
          <w:color w:val="111111"/>
          <w:sz w:val="28"/>
          <w:szCs w:val="28"/>
          <w:rtl/>
        </w:rPr>
        <w:t xml:space="preserve">6-الحارث الأعور الهمدانی،صاحب أمیر المؤمنین علیه السلام.</w:t>
      </w:r>
    </w:p>
    <w:p>
      <w:pPr>
        <w:pStyle w:val="Heading4"/>
      </w:pPr>
      <w:bookmarkStart w:id="384" w:name="_Toc227"/>
      <w:r>
        <w:t>الحدیث عن ابن عباس</w:t>
      </w:r>
      <w:bookmarkEnd w:id="384"/>
    </w:p>
    <w:p>
      <w:pPr>
        <w:pStyle w:val="BookText"/>
      </w:pPr>
      <w:r>
        <w:rPr>
          <w:rFonts w:ascii="IRNazanin" w:hAnsi="IRNazanin" w:eastAsia="IRNazanin" w:cs="IRNazanin"/>
          <w:lang w:bidi="fa-IR"/>
          <w:color w:val="111111"/>
          <w:sz w:val="28"/>
          <w:szCs w:val="28"/>
          <w:rtl/>
        </w:rPr>
        <w:t xml:space="preserve">أمّا عن ابن عباس،فرواه ابن بطة العکبری قال.</w:t>
      </w:r>
    </w:p>
    <w:p>
      <w:pPr>
        <w:pStyle w:val="BookText"/>
      </w:pPr>
      <w:r>
        <w:rPr>
          <w:rFonts w:ascii="IRNazanin" w:hAnsi="IRNazanin" w:eastAsia="IRNazanin" w:cs="IRNazanin"/>
          <w:lang w:bidi="fa-IR"/>
          <w:color w:val="111111"/>
          <w:sz w:val="28"/>
          <w:szCs w:val="28"/>
          <w:rtl/>
        </w:rPr>
        <w:t xml:space="preserve">«أخبرنا أبو ذر أحمد بن محمّد الباغندی،حدّثنا أبی،عن مسعر بن یحیی النهدی،حدّثنا شریک،عن ابن إسحاق،عن أبیه،عن ابن عباس قال:</w:t>
      </w:r>
    </w:p>
    <w:p>
      <w:pPr>
        <w:pStyle w:val="BookText"/>
      </w:pPr>
      <w:r>
        <w:rPr>
          <w:rFonts w:ascii="IRNazanin" w:hAnsi="IRNazanin" w:eastAsia="IRNazanin" w:cs="IRNazanin"/>
          <w:lang w:bidi="fa-IR"/>
          <w:color w:val="111111"/>
          <w:sz w:val="28"/>
          <w:szCs w:val="28"/>
          <w:rtl/>
        </w:rPr>
        <w:t xml:space="preserve">قال النبیّ صلّی اللّه علیه وسلّم.من أراد أن ینظر إلی آدم فی علمه وإلی نوح فی حکمته،وإلی إبراهیم فی حلمه،فلینظر إلی علی بن أبی طالب».</w:t>
      </w:r>
    </w:p>
    <w:p>
      <w:pPr>
        <w:pStyle w:val="BookText"/>
      </w:pPr>
      <w:r>
        <w:rPr>
          <w:rFonts w:ascii="IRNazanin" w:hAnsi="IRNazanin" w:eastAsia="IRNazanin" w:cs="IRNazanin"/>
          <w:lang w:bidi="fa-IR"/>
          <w:color w:val="111111"/>
          <w:sz w:val="28"/>
          <w:szCs w:val="28"/>
          <w:rtl/>
        </w:rPr>
        <w:t xml:space="preserve">ورواه الحافظ الکنجی بسنده قال.«أخبرنا أبو الحسن بن المقیّر البغدادی،عن المبارک بن الحسن الشهرزوری،أخبرنا أبو القاسم بن البسری،أخبرنا أبو عبداللّه العکبری،أخبرنا أبو ذر...».</w:t>
      </w:r>
    </w:p>
    <w:p>
      <w:pPr>
        <w:pStyle w:val="Heading4"/>
      </w:pPr>
      <w:bookmarkStart w:id="385" w:name="_Toc228"/>
      <w:r>
        <w:t>الحدیث عن أبی سعید الخدری</w:t>
      </w:r>
      <w:bookmarkEnd w:id="385"/>
    </w:p>
    <w:p>
      <w:pPr>
        <w:pStyle w:val="BookText"/>
      </w:pPr>
      <w:r>
        <w:rPr>
          <w:rFonts w:ascii="IRNazanin" w:hAnsi="IRNazanin" w:eastAsia="IRNazanin" w:cs="IRNazanin"/>
          <w:lang w:bidi="fa-IR"/>
          <w:color w:val="111111"/>
          <w:sz w:val="28"/>
          <w:szCs w:val="28"/>
          <w:rtl/>
        </w:rPr>
        <w:t xml:space="preserve">وأمّا عن أبی سعید الخدری،فرواه ابن شاهین فی (کتاب السنّة)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54" w:name="pg10506_97263"/>
    <w:bookmarkEnd w:id="154"/>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«حدّثنا محمّد بن الحسین بن حمید بن ربیع،حدّثنا محمّد بن عمران بن حجاج </w:t>
      </w:r>
      <w:r>
        <w:rPr>
          <w:rStyle w:val="FootnoteReference"/>
        </w:rPr>
        <w:footnoteReference w:id="428"/>
      </w:r>
      <w:r>
        <w:rPr>
          <w:rFonts w:ascii="IRNazanin" w:hAnsi="IRNazanin" w:eastAsia="IRNazanin" w:cs="IRNazanin"/>
          <w:lang w:bidi="fa-IR"/>
          <w:color w:val="111111"/>
          <w:sz w:val="28"/>
          <w:szCs w:val="28"/>
          <w:rtl/>
        </w:rPr>
        <w:t xml:space="preserve">،حدّثنا عبیداللّه بن موسی،عن أبی راشد الحبرانی، عن أبی هارون العبدی،عن أبی سعید الخدری،قال.</w:t>
      </w:r>
    </w:p>
    <w:p>
      <w:pPr>
        <w:pStyle w:val="BookText"/>
      </w:pPr>
      <w:r>
        <w:rPr>
          <w:rFonts w:ascii="IRNazanin" w:hAnsi="IRNazanin" w:eastAsia="IRNazanin" w:cs="IRNazanin"/>
          <w:lang w:bidi="fa-IR"/>
          <w:color w:val="111111"/>
          <w:sz w:val="28"/>
          <w:szCs w:val="28"/>
          <w:rtl/>
        </w:rPr>
        <w:t xml:space="preserve">کنّا حول النبیّ صلّی اللّه علیه وسلّم،فأقبل علی بن أبی طالب،فأدام رسول اللّه صلّی اللّه علیه وسلّم النظر إلیه،ثمّ قال.من أراد أن ینظر إلی آدم فی علمه وإلی نوح فی حکمه وإلی إبراهیم فی حلمه،فلینظر إلی هذا».</w:t>
      </w:r>
    </w:p>
    <w:p>
      <w:pPr>
        <w:pStyle w:val="Heading4"/>
      </w:pPr>
      <w:bookmarkStart w:id="386" w:name="_Toc229"/>
      <w:r>
        <w:t>الحدیث عن أنس بن مالک</w:t>
      </w:r>
      <w:bookmarkEnd w:id="386"/>
    </w:p>
    <w:p>
      <w:pPr>
        <w:pStyle w:val="BookText"/>
      </w:pPr>
      <w:r>
        <w:rPr>
          <w:rFonts w:ascii="IRNazanin" w:hAnsi="IRNazanin" w:eastAsia="IRNazanin" w:cs="IRNazanin"/>
          <w:lang w:bidi="fa-IR"/>
          <w:color w:val="111111"/>
          <w:sz w:val="28"/>
          <w:szCs w:val="28"/>
          <w:rtl/>
        </w:rPr>
        <w:t xml:space="preserve">وأمّا عن أنس بن مالک،فرواه الحافظ الفقیه ابن المغازلی الواسطی قال:</w:t>
      </w:r>
    </w:p>
    <w:p>
      <w:pPr>
        <w:pStyle w:val="BookText"/>
      </w:pPr>
      <w:r>
        <w:rPr>
          <w:rFonts w:ascii="IRNazanin" w:hAnsi="IRNazanin" w:eastAsia="IRNazanin" w:cs="IRNazanin"/>
          <w:lang w:bidi="fa-IR"/>
          <w:color w:val="111111"/>
          <w:sz w:val="28"/>
          <w:szCs w:val="28"/>
          <w:rtl/>
        </w:rPr>
        <w:t xml:space="preserve">«أخبرنا أحمد بن محمّد بن عبدالوهّاب،ثنا الحسین بن محمّد بن الحسین العدل العلوی الواسطی،ثنا محمّد بن محمود،ثنا إبراهیم بن مهدی الاُبلی،ثنا أبان بن فیروز،عن أنس بن مالک قال.</w:t>
      </w:r>
    </w:p>
    <w:p>
      <w:pPr>
        <w:pStyle w:val="BookText"/>
      </w:pPr>
      <w:r>
        <w:rPr>
          <w:rFonts w:ascii="IRNazanin" w:hAnsi="IRNazanin" w:eastAsia="IRNazanin" w:cs="IRNazanin"/>
          <w:lang w:bidi="fa-IR"/>
          <w:color w:val="111111"/>
          <w:sz w:val="28"/>
          <w:szCs w:val="28"/>
          <w:rtl/>
        </w:rPr>
        <w:t xml:space="preserve">قال رسول اللّه صلّی اللّه علیه وسلّم.من أراد أنْ ینظر إلی علم آدم وفقه نوح،فلینظر إلی علی بن أبی طالب».</w:t>
      </w:r>
    </w:p>
    <w:p>
      <w:pPr>
        <w:pStyle w:val="BookText"/>
      </w:pPr>
      <w:r>
        <w:rPr>
          <w:rFonts w:ascii="IRNazanin" w:hAnsi="IRNazanin" w:eastAsia="IRNazanin" w:cs="IRNazanin"/>
          <w:lang w:bidi="fa-IR"/>
          <w:color w:val="111111"/>
          <w:sz w:val="28"/>
          <w:szCs w:val="28"/>
          <w:rtl/>
        </w:rPr>
        <w:t xml:space="preserve">وقال العاصمی صاحب (زین الفتی).</w:t>
      </w:r>
    </w:p>
    <w:p>
      <w:pPr>
        <w:pStyle w:val="BookText"/>
      </w:pPr>
      <w:r>
        <w:rPr>
          <w:rFonts w:ascii="IRNazanin" w:hAnsi="IRNazanin" w:eastAsia="IRNazanin" w:cs="IRNazanin"/>
          <w:lang w:bidi="fa-IR"/>
          <w:color w:val="111111"/>
          <w:sz w:val="28"/>
          <w:szCs w:val="28"/>
          <w:rtl/>
        </w:rPr>
        <w:t xml:space="preserve">«أخبرنا الحسین بن محمّد البستی قال.حدّثنا عبداللّه بن أبی منصور،قال.حدّثنا محمّد بن بشر قال.حدّثنا محمّد بن إدریس الحنظلی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55" w:name="pg10506_97264"/>
    <w:bookmarkEnd w:id="155"/>
    <w:p>
      <w:pPr>
        <w:pStyle w:val="BookText"/>
      </w:pPr>
      <w:r>
        <w:rPr>
          <w:rFonts w:ascii="IRNazanin" w:hAnsi="IRNazanin" w:eastAsia="IRNazanin" w:cs="IRNazanin"/>
          <w:lang w:bidi="fa-IR"/>
          <w:color w:val="111111"/>
          <w:sz w:val="28"/>
          <w:szCs w:val="28"/>
          <w:rtl/>
        </w:rPr>
        <w:t xml:space="preserve">قال.حدّثنا محمّد بن عبداللّه بن المثنّی الأنصاری قال.حدّثنی حمید،عن أنس،قال.</w:t>
      </w:r>
    </w:p>
    <w:p>
      <w:pPr>
        <w:pStyle w:val="BookText"/>
      </w:pPr>
      <w:r>
        <w:rPr>
          <w:rFonts w:ascii="IRNazanin" w:hAnsi="IRNazanin" w:eastAsia="IRNazanin" w:cs="IRNazanin"/>
          <w:lang w:bidi="fa-IR"/>
          <w:color w:val="111111"/>
          <w:sz w:val="28"/>
          <w:szCs w:val="28"/>
          <w:rtl/>
        </w:rPr>
        <w:t xml:space="preserve">کنّا فی بعض حجرات مکّة،نتذاکر علیّاً،فدخل علینا رسول اللّه صلّی اللّه علیه وسلّم فقال.أیها الناس،من أراد أن ینظر إلی آدم فی علمه، وإلی نوح فی فهمه،وإلی إبراهیم فی حلمه،وإلی موسی فی شدّته،وإلی عیسی فی زهادته،وإلی محمّد وبهائه،وإلی جبرئیل وأمانته،وإلی الکوکب الدری والشمس الضحی والقمر المضی،فلیتطاول ولینظر إلی هذا الرجل.</w:t>
      </w:r>
    </w:p>
    <w:p>
      <w:pPr>
        <w:pStyle w:val="BookText"/>
      </w:pPr>
      <w:r>
        <w:rPr>
          <w:rFonts w:ascii="IRNazanin" w:hAnsi="IRNazanin" w:eastAsia="IRNazanin" w:cs="IRNazanin"/>
          <w:lang w:bidi="fa-IR"/>
          <w:color w:val="111111"/>
          <w:sz w:val="28"/>
          <w:szCs w:val="28"/>
          <w:rtl/>
        </w:rPr>
        <w:t xml:space="preserve">وأشار إلی علی بن أبی طالب».</w:t>
      </w:r>
    </w:p>
    <w:p>
      <w:pPr>
        <w:pStyle w:val="Heading4"/>
      </w:pPr>
      <w:bookmarkStart w:id="387" w:name="_Toc230"/>
      <w:r>
        <w:t>الحدیث عن أبی هریرة</w:t>
      </w:r>
      <w:bookmarkEnd w:id="387"/>
    </w:p>
    <w:p>
      <w:pPr>
        <w:pStyle w:val="BookText"/>
      </w:pPr>
      <w:r>
        <w:rPr>
          <w:rFonts w:ascii="IRNazanin" w:hAnsi="IRNazanin" w:eastAsia="IRNazanin" w:cs="IRNazanin"/>
          <w:lang w:bidi="fa-IR"/>
          <w:color w:val="111111"/>
          <w:sz w:val="28"/>
          <w:szCs w:val="28"/>
          <w:rtl/>
        </w:rPr>
        <w:t xml:space="preserve">وأمّا عن أبی هریرة،فأخرجه.</w:t>
      </w:r>
    </w:p>
    <w:p>
      <w:pPr>
        <w:pStyle w:val="BookText"/>
      </w:pPr>
      <w:r>
        <w:rPr>
          <w:rFonts w:ascii="IRNazanin" w:hAnsi="IRNazanin" w:eastAsia="IRNazanin" w:cs="IRNazanin"/>
          <w:lang w:bidi="fa-IR"/>
          <w:color w:val="111111"/>
          <w:sz w:val="28"/>
          <w:szCs w:val="28"/>
          <w:rtl/>
        </w:rPr>
        <w:t xml:space="preserve">عبدالرزاق،عن معمر،عن الزهری،عن سعید بن المسیب،عن أبی هریرة قال.</w:t>
      </w:r>
    </w:p>
    <w:p>
      <w:pPr>
        <w:pStyle w:val="BookText"/>
      </w:pPr>
      <w:r>
        <w:rPr>
          <w:rFonts w:ascii="IRNazanin" w:hAnsi="IRNazanin" w:eastAsia="IRNazanin" w:cs="IRNazanin"/>
          <w:lang w:bidi="fa-IR"/>
          <w:color w:val="111111"/>
          <w:sz w:val="28"/>
          <w:szCs w:val="28"/>
          <w:rtl/>
        </w:rPr>
        <w:t xml:space="preserve">قال رسول اللّه صلّی اللّه علیه وسلّم-وهو فی محفل من أصحابه-إنْ تنظروا إلی آدم فی علمه ونوح فی همّه وإبراهیم فی خلقه وموسی فی مناجاة وعیسی فی سننه ومحمّد فی هدیه وحلمه،فانظروا إلی هذا المقبل.</w:t>
      </w:r>
    </w:p>
    <w:p>
      <w:pPr>
        <w:pStyle w:val="BookText"/>
      </w:pPr>
      <w:r>
        <w:rPr>
          <w:rFonts w:ascii="IRNazanin" w:hAnsi="IRNazanin" w:eastAsia="IRNazanin" w:cs="IRNazanin"/>
          <w:lang w:bidi="fa-IR"/>
          <w:color w:val="111111"/>
          <w:sz w:val="28"/>
          <w:szCs w:val="28"/>
          <w:rtl/>
        </w:rPr>
        <w:t xml:space="preserve">فتطاول الناس،فإذا هو علی بن أبی طالب».</w:t>
      </w:r>
    </w:p>
    <w:p>
      <w:pPr>
        <w:pStyle w:val="BookText"/>
      </w:pPr>
      <w:r>
        <w:rPr>
          <w:rFonts w:ascii="IRNazanin" w:hAnsi="IRNazanin" w:eastAsia="IRNazanin" w:cs="IRNazanin"/>
          <w:lang w:bidi="fa-IR"/>
          <w:color w:val="111111"/>
          <w:sz w:val="28"/>
          <w:szCs w:val="28"/>
          <w:rtl/>
        </w:rPr>
        <w:t xml:space="preserve">وأخرجه أحمد،عن عبدالرزاق،عن معمر،عن الزهری،عن ابن المسیب،عن أبی هریرة،به.</w:t>
      </w:r>
    </w:p>
    <w:p>
      <w:pPr>
        <w:pStyle w:val="Heading4"/>
      </w:pPr>
      <w:bookmarkStart w:id="388" w:name="_Toc231"/>
      <w:r>
        <w:t>الحدیث عن أبی الحمراء</w:t>
      </w:r>
      <w:bookmarkEnd w:id="388"/>
    </w:p>
    <w:p>
      <w:pPr>
        <w:pStyle w:val="BookText"/>
      </w:pPr>
      <w:r>
        <w:rPr>
          <w:rFonts w:ascii="IRNazanin" w:hAnsi="IRNazanin" w:eastAsia="IRNazanin" w:cs="IRNazanin"/>
          <w:lang w:bidi="fa-IR"/>
          <w:color w:val="111111"/>
          <w:sz w:val="28"/>
          <w:szCs w:val="28"/>
          <w:rtl/>
        </w:rPr>
        <w:t xml:space="preserve">وأمّا عن أبی الحمراء،فأخرجه الحاکم فی (تاریخه) قال.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محمّد بن أحمد بن سعید الرازی،قال.حدّثنا محمّد بن مسلمة ابن وراة،قال.حدّثنا عبیداللّه بن موسی قال.حدّثنا أبو عمر الأزدی،عن أبی راشد الحبرانی،عن أبی الحمراء،قال.</w:t>
      </w:r>
    </w:p>
    <w:p>
      <w:pPr>
        <w:pStyle w:val="BookText"/>
      </w:pPr>
      <w:r>
        <w:rPr>
          <w:rFonts w:ascii="IRNazanin" w:hAnsi="IRNazanin" w:eastAsia="IRNazanin" w:cs="IRNazanin"/>
          <w:lang w:bidi="fa-IR"/>
          <w:color w:val="111111"/>
          <w:sz w:val="28"/>
          <w:szCs w:val="28"/>
          <w:rtl/>
        </w:rPr>
        <w:t xml:space="preserve">سمعت رسول اللّه صلّی اللّه علیه وسلّم یقول.من أراد أن ینظر إلی آدم فی علمه ونوحٍ فی فهمه وإبراهیم فی حکمه،ویحیی بن زکریا فی زهده،وموسی بن عمران فی بطشه،فلینظر إلی علی بن أبی طالب».</w:t>
      </w:r>
    </w:p>
    <w:p>
      <w:pPr>
        <w:pStyle w:val="BookText"/>
      </w:pPr>
      <w:r>
        <w:rPr>
          <w:rFonts w:ascii="IRNazanin" w:hAnsi="IRNazanin" w:eastAsia="IRNazanin" w:cs="IRNazanin"/>
          <w:lang w:bidi="fa-IR"/>
          <w:color w:val="111111"/>
          <w:sz w:val="28"/>
          <w:szCs w:val="28"/>
          <w:rtl/>
        </w:rPr>
        <w:t xml:space="preserve">ورواه الحافظ الخطیب الخوارزمی حیث قال.</w:t>
      </w:r>
    </w:p>
    <w:p>
      <w:pPr>
        <w:pStyle w:val="BookText"/>
      </w:pPr>
      <w:r>
        <w:rPr>
          <w:rFonts w:ascii="IRNazanin" w:hAnsi="IRNazanin" w:eastAsia="IRNazanin" w:cs="IRNazanin"/>
          <w:lang w:bidi="fa-IR"/>
          <w:color w:val="111111"/>
          <w:sz w:val="28"/>
          <w:szCs w:val="28"/>
          <w:rtl/>
        </w:rPr>
        <w:t xml:space="preserve">«أخبرنا الشیخ الزاهد الحافظ أبو الحسن علی بن أحمد العاصمی الخوارزمی،قال.أخبرنا شیخ القضاة إسماعیل بن أحمد الواعظ قال:</w:t>
      </w:r>
    </w:p>
    <w:p>
      <w:pPr>
        <w:pStyle w:val="BookText"/>
      </w:pPr>
      <w:r>
        <w:rPr>
          <w:rFonts w:ascii="IRNazanin" w:hAnsi="IRNazanin" w:eastAsia="IRNazanin" w:cs="IRNazanin"/>
          <w:lang w:bidi="fa-IR"/>
          <w:color w:val="111111"/>
          <w:sz w:val="28"/>
          <w:szCs w:val="28"/>
          <w:rtl/>
        </w:rPr>
        <w:t xml:space="preserve">أخبرنا أحمد بن حسین البیهقی».</w:t>
      </w:r>
    </w:p>
    <w:p>
      <w:pPr>
        <w:pStyle w:val="BookText"/>
      </w:pPr>
      <w:r>
        <w:rPr>
          <w:rFonts w:ascii="IRNazanin" w:hAnsi="IRNazanin" w:eastAsia="IRNazanin" w:cs="IRNazanin"/>
          <w:lang w:bidi="fa-IR"/>
          <w:color w:val="111111"/>
          <w:sz w:val="28"/>
          <w:szCs w:val="28"/>
          <w:rtl/>
        </w:rPr>
        <w:t xml:space="preserve">ثمّ قال بعد حدیث أخرجه بالسند المذکور.«وبهذا الإسناد عن أحمد ابن الحسین هذا أخبرنا أبو عبداللّه الحافظ فی التاریخ،حدّثنا أبو جعفر...».</w:t>
      </w:r>
    </w:p>
    <w:p>
      <w:pPr>
        <w:pStyle w:val="BookText"/>
      </w:pPr>
      <w:r>
        <w:rPr>
          <w:rFonts w:ascii="IRNazanin" w:hAnsi="IRNazanin" w:eastAsia="IRNazanin" w:cs="IRNazanin"/>
          <w:lang w:bidi="fa-IR"/>
          <w:color w:val="111111"/>
          <w:sz w:val="28"/>
          <w:szCs w:val="28"/>
          <w:rtl/>
        </w:rPr>
        <w:t xml:space="preserve">ورواه العاصمی بسنده عن أبی جعفر الرازی شیخ الحاکم...حیث قال:</w:t>
      </w:r>
    </w:p>
    <w:p>
      <w:pPr>
        <w:pStyle w:val="BookText"/>
      </w:pPr>
      <w:r>
        <w:rPr>
          <w:rFonts w:ascii="IRNazanin" w:hAnsi="IRNazanin" w:eastAsia="IRNazanin" w:cs="IRNazanin"/>
          <w:lang w:bidi="fa-IR"/>
          <w:color w:val="111111"/>
          <w:sz w:val="28"/>
          <w:szCs w:val="28"/>
          <w:rtl/>
        </w:rPr>
        <w:t xml:space="preserve">«أخبرنا محمّد بن أبی زکریا الثقة،قال.أخبرنا أبو الحسین محمّد بن أحمد بن جعفر الجوری،قال.حدّثنا أبو جعفر محمّد بن أحمد بن سعید الرازی.</w:t>
      </w:r>
    </w:p>
    <w:p>
      <w:pPr>
        <w:pStyle w:val="BookText"/>
      </w:pPr>
      <w:r>
        <w:rPr>
          <w:rFonts w:ascii="IRNazanin" w:hAnsi="IRNazanin" w:eastAsia="IRNazanin" w:cs="IRNazanin"/>
          <w:lang w:bidi="fa-IR"/>
          <w:color w:val="111111"/>
          <w:sz w:val="28"/>
          <w:szCs w:val="28"/>
          <w:rtl/>
        </w:rPr>
        <w:t xml:space="preserve">وأخبرنی شیخی أحمد بن محمّد قال.أخبرنا أبو أحمد إبراهیم بن علی الهمدانی قال.حدّثنا أبو جعفر الرازی...».</w:t>
      </w:r>
    </w:p>
    <w:p>
      <w:pPr>
        <w:pStyle w:val="BookText"/>
      </w:pPr>
      <w:r>
        <w:rPr>
          <w:rFonts w:ascii="IRNazanin" w:hAnsi="IRNazanin" w:eastAsia="IRNazanin" w:cs="IRNazanin"/>
          <w:lang w:bidi="fa-IR"/>
          <w:color w:val="111111"/>
          <w:sz w:val="28"/>
          <w:szCs w:val="28"/>
          <w:rtl/>
        </w:rPr>
        <w:t xml:space="preserve">ورواه شهردار الدیلمی بسنده،قال.</w:t>
      </w:r>
    </w:p>
    <w:p>
      <w:pPr>
        <w:pStyle w:val="BookText"/>
      </w:pPr>
      <w:r>
        <w:rPr>
          <w:rFonts w:ascii="IRNazanin" w:hAnsi="IRNazanin" w:eastAsia="IRNazanin" w:cs="IRNazanin"/>
          <w:lang w:bidi="fa-IR"/>
          <w:color w:val="111111"/>
          <w:sz w:val="28"/>
          <w:szCs w:val="28"/>
          <w:rtl/>
        </w:rPr>
        <w:t xml:space="preserve">«أخبرنا أبی،حدّثنا علی ( مکّی ) بن دکین القاضی،حدّثنا علی بن محمّد بن یوسف،حدّثنا الفضل الکندی،حدّثنا عبداللّه بن محمّد بن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56" w:name="pg10506_97266"/>
    <w:bookmarkEnd w:id="156"/>
    <w:p>
      <w:pPr>
        <w:pStyle w:val="BookText"/>
      </w:pPr>
      <w:r>
        <w:rPr>
          <w:rFonts w:ascii="IRNazanin" w:hAnsi="IRNazanin" w:eastAsia="IRNazanin" w:cs="IRNazanin"/>
          <w:lang w:bidi="fa-IR"/>
          <w:color w:val="111111"/>
          <w:sz w:val="28"/>
          <w:szCs w:val="28"/>
          <w:rtl/>
        </w:rPr>
        <w:t xml:space="preserve">الحسن مولی بنی هاشم بالکوفة،حدّثنا علی بن الحسین،حدّثنا محمّد بن أبی هاشم النوفلی،حدّثنا عبیداللّه بن موسی،حدّثنا العلاء،عن أبی إسحاق السبیعی،عن أبی داود نفیع،عن أبی الحمراء...».</w:t>
      </w:r>
    </w:p>
    <w:p>
      <w:pPr>
        <w:pStyle w:val="Heading4"/>
      </w:pPr>
      <w:bookmarkStart w:id="389" w:name="_Toc232"/>
      <w:r>
        <w:t>الحدیث عن الأعور الهمدانی</w:t>
      </w:r>
      <w:bookmarkEnd w:id="389"/>
    </w:p>
    <w:p>
      <w:pPr>
        <w:pStyle w:val="BookText"/>
      </w:pPr>
      <w:r>
        <w:rPr>
          <w:rFonts w:ascii="IRNazanin" w:hAnsi="IRNazanin" w:eastAsia="IRNazanin" w:cs="IRNazanin"/>
          <w:lang w:bidi="fa-IR"/>
          <w:color w:val="111111"/>
          <w:sz w:val="28"/>
          <w:szCs w:val="28"/>
          <w:rtl/>
        </w:rPr>
        <w:t xml:space="preserve">وأمّا عن الأعور الهمدانی،فقد أخرجه ابن مردویه،وعنه الخطیب الخوارزمی،حیث قال.</w:t>
      </w:r>
    </w:p>
    <w:p>
      <w:pPr>
        <w:pStyle w:val="BookText"/>
      </w:pPr>
      <w:r>
        <w:rPr>
          <w:rFonts w:ascii="IRNazanin" w:hAnsi="IRNazanin" w:eastAsia="IRNazanin" w:cs="IRNazanin"/>
          <w:lang w:bidi="fa-IR"/>
          <w:color w:val="111111"/>
          <w:sz w:val="28"/>
          <w:szCs w:val="28"/>
          <w:rtl/>
        </w:rPr>
        <w:t xml:space="preserve">«أخبرنی شهردار هذا إجازةً قال.أخبرنا أبو الفتح عبدوس بن عبداللّه بن عبدوس الهمدانی إجازة،عن الشریف أبی طالب المفضل بن محمّد بن طاهر الجعفری باصبهان،عن الحافظ أبی بکر أحمد بن موسی ابن مردویه بن فورک الإصبهانی قال.حدّثنا محمّد بن أحمد بن إبراهیم قال.حدّثنا الحسین بن علی بن الحسین السکونی ( السلوی ) قال.حدّثنی سوید بن مسعر بن یحیی بن حجاج النهدی،حدّثنا أبی،حدّثنا شریک، عن أبی إسحاق،عن الحارث الأعور،صاحب رایة علی بن أبی طالب قال:</w:t>
      </w:r>
    </w:p>
    <w:p>
      <w:pPr>
        <w:pStyle w:val="BookText"/>
      </w:pPr>
      <w:r>
        <w:rPr>
          <w:rFonts w:ascii="IRNazanin" w:hAnsi="IRNazanin" w:eastAsia="IRNazanin" w:cs="IRNazanin"/>
          <w:lang w:bidi="fa-IR"/>
          <w:color w:val="111111"/>
          <w:sz w:val="28"/>
          <w:szCs w:val="28"/>
          <w:rtl/>
        </w:rPr>
        <w:t xml:space="preserve">بلغنا أنّ النبیّ صلّی اللّه علیه وسلّم کان فی جمع من أصحابه،فقال:</w:t>
      </w:r>
    </w:p>
    <w:p>
      <w:pPr>
        <w:pStyle w:val="BookText"/>
      </w:pPr>
      <w:r>
        <w:rPr>
          <w:rFonts w:ascii="IRNazanin" w:hAnsi="IRNazanin" w:eastAsia="IRNazanin" w:cs="IRNazanin"/>
          <w:lang w:bidi="fa-IR"/>
          <w:color w:val="111111"/>
          <w:sz w:val="28"/>
          <w:szCs w:val="28"/>
          <w:rtl/>
        </w:rPr>
        <w:t xml:space="preserve">أریکم آدم فی علمه ونوحاً فی فهمه وإبراهیم فی حکمته،فلم یکن بأسرع من أن طلع علی.فقال أبو بکر.یا رسول اللّه،أقست رجلاً بثلاثة من الرسل،بخ بخ لهذا الرجل،من هو یا رسول اللّه؟ قال النبیّ.ألا تعرفه یا أبا بکر؟ قال.اللّه ورسوله أعلم.قال.أبو الحسن علی بن أبی طالب.فقال أبو بکر.بخ بخ لک یا أبا الحسن،وأین مثلک یا أبا الحسن».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57" w:name="pg10506_97267"/>
    <w:bookmarkEnd w:id="157"/>
    <w:p>
      <w:pPr>
        <w:pStyle w:val="Heading4"/>
      </w:pPr>
      <w:bookmarkStart w:id="390" w:name="_Toc233"/>
      <w:r>
        <w:t>التحقیق فی هذه الأسانید</w:t>
      </w:r>
      <w:bookmarkEnd w:id="390"/>
    </w:p>
    <w:p>
      <w:pPr>
        <w:pStyle w:val="BookText"/>
      </w:pPr>
      <w:r>
        <w:rPr>
          <w:rFonts w:ascii="IRNazanin" w:hAnsi="IRNazanin" w:eastAsia="IRNazanin" w:cs="IRNazanin"/>
          <w:lang w:bidi="fa-IR"/>
          <w:color w:val="111111"/>
          <w:sz w:val="28"/>
          <w:szCs w:val="28"/>
          <w:rtl/>
        </w:rPr>
        <w:t xml:space="preserve">فأقول.لقد أرسل غیر واحدٍ من الأعلام هذا الحدیث عن رسول اللّه صلّی اللّه علیه وآله وسلّم إرسال المسلّم.</w:t>
      </w:r>
    </w:p>
    <w:p>
      <w:pPr>
        <w:pStyle w:val="BookText"/>
      </w:pPr>
      <w:r>
        <w:rPr>
          <w:rFonts w:ascii="IRNazanin" w:hAnsi="IRNazanin" w:eastAsia="IRNazanin" w:cs="IRNazanin"/>
          <w:lang w:bidi="fa-IR"/>
          <w:color w:val="111111"/>
          <w:sz w:val="28"/>
          <w:szCs w:val="28"/>
          <w:rtl/>
        </w:rPr>
        <w:t xml:space="preserve">ورواه جماعة بالإسناد،فمنهم من رواه بسندٍ واحد له،ومنهم من رواه بأکثر من سند.</w:t>
      </w:r>
    </w:p>
    <w:p>
      <w:pPr>
        <w:pStyle w:val="BookText"/>
      </w:pPr>
      <w:r>
        <w:rPr>
          <w:rFonts w:ascii="IRNazanin" w:hAnsi="IRNazanin" w:eastAsia="IRNazanin" w:cs="IRNazanin"/>
          <w:lang w:bidi="fa-IR"/>
          <w:color w:val="111111"/>
          <w:sz w:val="28"/>
          <w:szCs w:val="28"/>
          <w:rtl/>
        </w:rPr>
        <w:t xml:space="preserve">*فأمّا ما أخرجه عبدالرزاق وعنه أحمد،بسنده عن أبی هریرة،فقد عرفت فی الکتاب رواته وصحّة سنده،ولا کلام فیه.</w:t>
      </w:r>
    </w:p>
    <w:p>
      <w:pPr>
        <w:pStyle w:val="BookText"/>
      </w:pPr>
      <w:r>
        <w:rPr>
          <w:rFonts w:ascii="IRNazanin" w:hAnsi="IRNazanin" w:eastAsia="IRNazanin" w:cs="IRNazanin"/>
          <w:lang w:bidi="fa-IR"/>
          <w:color w:val="111111"/>
          <w:sz w:val="28"/>
          <w:szCs w:val="28"/>
          <w:rtl/>
        </w:rPr>
        <w:t xml:space="preserve">*وأمّا ما أخرجه الحاکم فی (تاریخ نیسابور) عن أبی الحمراء فهذه تراجم رجاله.</w:t>
      </w:r>
    </w:p>
    <w:p>
      <w:pPr>
        <w:pStyle w:val="BookText"/>
      </w:pPr>
      <w:r>
        <w:rPr>
          <w:rFonts w:ascii="IRNazanin" w:hAnsi="IRNazanin" w:eastAsia="IRNazanin" w:cs="IRNazanin"/>
          <w:lang w:bidi="fa-IR"/>
          <w:color w:val="111111"/>
          <w:sz w:val="28"/>
          <w:szCs w:val="28"/>
          <w:rtl/>
        </w:rPr>
        <w:t xml:space="preserve">أمّا«محمّد بن أحمد بن سعید الرازی»شیخ الحاکم فهو أبو جعفر الرازی،صاحب ابن وارة.</w:t>
      </w:r>
    </w:p>
    <w:p>
      <w:pPr>
        <w:pStyle w:val="BookText"/>
      </w:pPr>
      <w:r>
        <w:rPr>
          <w:rFonts w:ascii="IRNazanin" w:hAnsi="IRNazanin" w:eastAsia="IRNazanin" w:cs="IRNazanin"/>
          <w:lang w:bidi="fa-IR"/>
          <w:color w:val="111111"/>
          <w:sz w:val="28"/>
          <w:szCs w:val="28"/>
          <w:rtl/>
        </w:rPr>
        <w:t xml:space="preserve">وأمّا«ابن وارة»محمّد بن مسلم بن وارة،فهو من رجال النسائی، وقد ترجم له.</w:t>
      </w:r>
    </w:p>
    <w:p>
      <w:pPr>
        <w:pStyle w:val="BookText"/>
      </w:pPr>
      <w:r>
        <w:rPr>
          <w:rFonts w:ascii="IRNazanin" w:hAnsi="IRNazanin" w:eastAsia="IRNazanin" w:cs="IRNazanin"/>
          <w:lang w:bidi="fa-IR"/>
          <w:color w:val="111111"/>
          <w:sz w:val="28"/>
          <w:szCs w:val="28"/>
          <w:rtl/>
        </w:rPr>
        <w:t xml:space="preserve">ابن أبی حاتم فی الجرح والتعدیل 79/8 رقم 332</w:t>
      </w:r>
    </w:p>
    <w:p>
      <w:pPr>
        <w:pStyle w:val="BookText"/>
      </w:pPr>
      <w:r>
        <w:rPr>
          <w:rFonts w:ascii="IRNazanin" w:hAnsi="IRNazanin" w:eastAsia="IRNazanin" w:cs="IRNazanin"/>
          <w:lang w:bidi="fa-IR"/>
          <w:color w:val="111111"/>
          <w:sz w:val="28"/>
          <w:szCs w:val="28"/>
          <w:rtl/>
        </w:rPr>
        <w:t xml:space="preserve">الخطیب فی تاریخه 256/3</w:t>
      </w:r>
    </w:p>
    <w:p>
      <w:pPr>
        <w:pStyle w:val="BookText"/>
      </w:pPr>
      <w:r>
        <w:rPr>
          <w:rFonts w:ascii="IRNazanin" w:hAnsi="IRNazanin" w:eastAsia="IRNazanin" w:cs="IRNazanin"/>
          <w:lang w:bidi="fa-IR"/>
          <w:color w:val="111111"/>
          <w:sz w:val="28"/>
          <w:szCs w:val="28"/>
          <w:rtl/>
        </w:rPr>
        <w:t xml:space="preserve">وابن الجوزی فی المنتظم 164/7</w:t>
      </w:r>
    </w:p>
    <w:p>
      <w:pPr>
        <w:pStyle w:val="BookText"/>
      </w:pPr>
      <w:r>
        <w:rPr>
          <w:rFonts w:ascii="IRNazanin" w:hAnsi="IRNazanin" w:eastAsia="IRNazanin" w:cs="IRNazanin"/>
          <w:lang w:bidi="fa-IR"/>
          <w:color w:val="111111"/>
          <w:sz w:val="28"/>
          <w:szCs w:val="28"/>
          <w:rtl/>
        </w:rPr>
        <w:t xml:space="preserve">والذهبی فی تذکرة الحفاظ 575/2</w:t>
      </w:r>
    </w:p>
    <w:p>
      <w:pPr>
        <w:pStyle w:val="BookText"/>
      </w:pPr>
      <w:r>
        <w:rPr>
          <w:rFonts w:ascii="IRNazanin" w:hAnsi="IRNazanin" w:eastAsia="IRNazanin" w:cs="IRNazanin"/>
          <w:lang w:bidi="fa-IR"/>
          <w:color w:val="111111"/>
          <w:sz w:val="28"/>
          <w:szCs w:val="28"/>
          <w:rtl/>
        </w:rPr>
        <w:t xml:space="preserve">وابن حجر فی تهذیب التهذیب 451/9</w:t>
      </w:r>
    </w:p>
    <w:p>
      <w:pPr>
        <w:pStyle w:val="BookText"/>
      </w:pPr>
      <w:r>
        <w:rPr>
          <w:rFonts w:ascii="IRNazanin" w:hAnsi="IRNazanin" w:eastAsia="IRNazanin" w:cs="IRNazanin"/>
          <w:lang w:bidi="fa-IR"/>
          <w:color w:val="111111"/>
          <w:sz w:val="28"/>
          <w:szCs w:val="28"/>
          <w:rtl/>
        </w:rPr>
        <w:t xml:space="preserve">قال ابن أبی حاتم.سمعت منه وهو صدوق ثقة.</w:t>
      </w:r>
    </w:p>
    <w:p>
      <w:pPr>
        <w:pStyle w:val="BookText"/>
      </w:pPr>
      <w:r>
        <w:rPr>
          <w:rFonts w:ascii="IRNazanin" w:hAnsi="IRNazanin" w:eastAsia="IRNazanin" w:cs="IRNazanin"/>
          <w:lang w:bidi="fa-IR"/>
          <w:color w:val="111111"/>
          <w:sz w:val="28"/>
          <w:szCs w:val="28"/>
          <w:rtl/>
        </w:rPr>
        <w:t xml:space="preserve">وقال النسائی.ثقة صاحب حدیث.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وذکره ابن حبان فی الثقات.</w:t>
      </w:r>
    </w:p>
    <w:p>
      <w:pPr>
        <w:pStyle w:val="BookText"/>
      </w:pPr>
      <w:r>
        <w:rPr>
          <w:rFonts w:ascii="Amiri" w:hAnsi="Amiri" w:eastAsia="Amiri" w:cs="Amiri"/>
          <w:lang w:bidi="ar-SA"/>
          <w:color w:val="111111"/>
          <w:sz w:val="28"/>
          <w:szCs w:val="28"/>
          <w:rtl/>
        </w:rPr>
        <w:t xml:space="preserve">وقال الخطیب.کان متقناً عالماً حافظاً فهماً.</w:t>
      </w:r>
    </w:p>
    <w:p>
      <w:pPr>
        <w:pStyle w:val="BookText"/>
      </w:pPr>
      <w:r>
        <w:rPr>
          <w:rFonts w:ascii="Amiri" w:hAnsi="Amiri" w:eastAsia="Amiri" w:cs="Amiri"/>
          <w:lang w:bidi="ar-SA"/>
          <w:color w:val="111111"/>
          <w:sz w:val="28"/>
          <w:szCs w:val="28"/>
          <w:rtl/>
        </w:rPr>
        <w:t xml:space="preserve">وقال ابن حجر.ثقة حافظ.</w:t>
      </w:r>
    </w:p>
    <w:p>
      <w:pPr>
        <w:pStyle w:val="BookText"/>
      </w:pPr>
      <w:r>
        <w:rPr>
          <w:rFonts w:ascii="IRNazanin" w:hAnsi="IRNazanin" w:eastAsia="IRNazanin" w:cs="IRNazanin"/>
          <w:lang w:bidi="fa-IR"/>
          <w:color w:val="111111"/>
          <w:sz w:val="28"/>
          <w:szCs w:val="28"/>
          <w:rtl/>
        </w:rPr>
        <w:t xml:space="preserve">وأما«عبیداللّه بن موسی»العبسی فهو.</w:t>
      </w:r>
    </w:p>
    <w:p>
      <w:pPr>
        <w:pStyle w:val="BookText"/>
      </w:pPr>
      <w:r>
        <w:rPr>
          <w:rFonts w:ascii="IRNazanin" w:hAnsi="IRNazanin" w:eastAsia="IRNazanin" w:cs="IRNazanin"/>
          <w:lang w:bidi="fa-IR"/>
          <w:color w:val="111111"/>
          <w:sz w:val="28"/>
          <w:szCs w:val="28"/>
          <w:rtl/>
        </w:rPr>
        <w:t xml:space="preserve">من رجال الصّحاح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وأمّا«أبو عمر الأزدی»فسیأتی الکلام فیه.</w:t>
      </w:r>
    </w:p>
    <w:p>
      <w:pPr>
        <w:pStyle w:val="BookText"/>
      </w:pPr>
      <w:r>
        <w:rPr>
          <w:rFonts w:ascii="IRNazanin" w:hAnsi="IRNazanin" w:eastAsia="IRNazanin" w:cs="IRNazanin"/>
          <w:lang w:bidi="fa-IR"/>
          <w:color w:val="111111"/>
          <w:sz w:val="28"/>
          <w:szCs w:val="28"/>
          <w:rtl/>
        </w:rPr>
        <w:t xml:space="preserve">وأمّا«أبو راشد الحبرانی»فهو</w:t>
      </w:r>
    </w:p>
    <w:p>
      <w:pPr>
        <w:pStyle w:val="BookText"/>
      </w:pPr>
      <w:r>
        <w:rPr>
          <w:rFonts w:ascii="Amiri" w:hAnsi="Amiri" w:eastAsia="Amiri" w:cs="Amiri"/>
          <w:lang w:bidi="ar-SA"/>
          <w:color w:val="111111"/>
          <w:sz w:val="28"/>
          <w:szCs w:val="28"/>
          <w:rtl/>
        </w:rPr>
        <w:t xml:space="preserve">من رجال عدّةٍ من الصّحاح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وأمّا«أبو عمر الأزدی»</w:t>
      </w:r>
    </w:p>
    <w:p>
      <w:pPr>
        <w:pStyle w:val="BookText"/>
      </w:pPr>
      <w:r>
        <w:rPr>
          <w:rFonts w:ascii="IRNazanin" w:hAnsi="IRNazanin" w:eastAsia="IRNazanin" w:cs="IRNazanin"/>
          <w:lang w:bidi="fa-IR"/>
          <w:color w:val="111111"/>
          <w:sz w:val="28"/>
          <w:szCs w:val="28"/>
          <w:rtl/>
        </w:rPr>
        <w:t xml:space="preserve">فقد جاء فی کتاب (الموضوعات) لابن الجوزی ما نصّه.</w:t>
      </w:r>
    </w:p>
    <w:p>
      <w:pPr>
        <w:pStyle w:val="BookText"/>
      </w:pPr>
      <w:r>
        <w:rPr>
          <w:rFonts w:ascii="IRNazanin" w:hAnsi="IRNazanin" w:eastAsia="IRNazanin" w:cs="IRNazanin"/>
          <w:lang w:bidi="fa-IR"/>
          <w:color w:val="111111"/>
          <w:sz w:val="28"/>
          <w:szCs w:val="28"/>
          <w:rtl/>
        </w:rPr>
        <w:t xml:space="preserve">«الحدیث العشرون-فی تشبیهه بالأنبیاء.</w:t>
      </w:r>
    </w:p>
    <w:p>
      <w:pPr>
        <w:pStyle w:val="BookText"/>
      </w:pPr>
      <w:r>
        <w:rPr>
          <w:rFonts w:ascii="IRNazanin" w:hAnsi="IRNazanin" w:eastAsia="IRNazanin" w:cs="IRNazanin"/>
          <w:lang w:bidi="fa-IR"/>
          <w:color w:val="111111"/>
          <w:sz w:val="28"/>
          <w:szCs w:val="28"/>
          <w:rtl/>
        </w:rPr>
        <w:t xml:space="preserve">أنبأنا زاهر بن طاهر،قال.أنبأنا أبو بکر البیهقی،قال.أنبأنا أبو عبداللّه الحاکم،قال.حدّثنا محمّد بن أحمد بن سعید الرازی،قال.حدّثنا محمّد بن مسلم بن وارة قال.حدّثنا عبیداللّه بن موسی قال.حدّثنا أبو عمر الأزدی،عن أبی راشد الحبرانی،عن أبی الحمراء قال.</w:t>
      </w:r>
    </w:p>
    <w:p>
      <w:pPr>
        <w:pStyle w:val="BookText"/>
      </w:pPr>
      <w:r>
        <w:rPr>
          <w:rFonts w:ascii="IRNazanin" w:hAnsi="IRNazanin" w:eastAsia="IRNazanin" w:cs="IRNazanin"/>
          <w:lang w:bidi="fa-IR"/>
          <w:color w:val="111111"/>
          <w:sz w:val="28"/>
          <w:szCs w:val="28"/>
          <w:rtl/>
        </w:rPr>
        <w:t xml:space="preserve">سمعت رسول اللّه صلّی اللّه علیه وسلّم یقول.من أراد أن ینظر إلی آدم فی علمه ونوح فی فهمه وإبراهیم فی حکمه ویحیی بن زکریا فی زهده،وموسی بن عمران فی بطشه،فلینظر إلی علی بن أبی طالب.</w:t>
      </w:r>
    </w:p>
    <w:p>
      <w:pPr>
        <w:pStyle w:val="BookText"/>
      </w:pPr>
      <w:r>
        <w:rPr>
          <w:rFonts w:ascii="IRNazanin" w:hAnsi="IRNazanin" w:eastAsia="IRNazanin" w:cs="IRNazanin"/>
          <w:lang w:bidi="fa-IR"/>
          <w:color w:val="111111"/>
          <w:sz w:val="28"/>
          <w:szCs w:val="28"/>
          <w:rtl/>
        </w:rPr>
        <w:t xml:space="preserve">هذا حدیث موضوع.وأبو عمر متروک» </w:t>
      </w:r>
      <w:r>
        <w:rPr>
          <w:rStyle w:val="FootnoteReference"/>
        </w:rPr>
        <w:footnoteReference w:id="431"/>
      </w:r>
      <w:r>
        <w:rPr>
          <w:rFonts w:ascii="Times New Roman" w:hAnsi="Times New Roman" w:eastAsia="Times New Roman" w:cs="Times New Roman"/>
          <w:lang w:val="en-US" w:bidi="en-US"/>
          <w:color w:val="111111"/>
          <w:sz w:val="28"/>
          <w:szCs w:val="28"/>
          <w:rtl/>
        </w:rPr>
        <w:t xml:space="preserve">.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من تحکّمات ابن الجوزی،لأنّ الحدیث لو کان أحد رواته متروکاً لا یکون موضوعاً،فکیف والرجل لیس بمتروک؟</w:t>
      </w:r>
    </w:p>
    <w:p>
      <w:pPr>
        <w:pStyle w:val="BookText"/>
      </w:pPr>
      <w:r>
        <w:rPr>
          <w:rFonts w:ascii="IRNazanin" w:hAnsi="IRNazanin" w:eastAsia="IRNazanin" w:cs="IRNazanin"/>
          <w:lang w:bidi="fa-IR"/>
          <w:color w:val="111111"/>
          <w:sz w:val="28"/>
          <w:szCs w:val="28"/>
          <w:rtl/>
        </w:rPr>
        <w:t xml:space="preserve">لقد جاء فی (تهذیب الکمال) بترجمة«أبی راشد الحبرانی»فیمن روی عنه.«عبد الرحمن بن عائذ الأزدی»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فیه بترجمة«عبدالرحمن بن عائذ الأزدی»فی مشایخه.«روی عن...وأبی راشد الحبرانی»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وکلاهما شامی حمصی.</w:t>
      </w:r>
    </w:p>
    <w:p>
      <w:pPr>
        <w:pStyle w:val="BookText"/>
      </w:pPr>
      <w:r>
        <w:rPr>
          <w:rFonts w:ascii="IRNazanin" w:hAnsi="IRNazanin" w:eastAsia="IRNazanin" w:cs="IRNazanin"/>
          <w:lang w:bidi="fa-IR"/>
          <w:color w:val="111111"/>
          <w:sz w:val="28"/>
          <w:szCs w:val="28"/>
          <w:rtl/>
        </w:rPr>
        <w:t xml:space="preserve">وهذا الأزدی من رجال السنن الأربعة من الصحاح الستّة،وقد وثّقوه،بل ذکروا قولاً بکونه من الصّحابة.</w:t>
      </w:r>
    </w:p>
    <w:p>
      <w:pPr>
        <w:pStyle w:val="BookText"/>
      </w:pPr>
      <w:r>
        <w:rPr>
          <w:rFonts w:ascii="IRNazanin" w:hAnsi="IRNazanin" w:eastAsia="IRNazanin" w:cs="IRNazanin"/>
          <w:lang w:bidi="fa-IR"/>
          <w:color w:val="111111"/>
          <w:sz w:val="28"/>
          <w:szCs w:val="28"/>
          <w:rtl/>
        </w:rPr>
        <w:t xml:space="preserve">فمن أین جاء القول بأنّه متروک؟.</w:t>
      </w:r>
    </w:p>
    <w:p>
      <w:pPr>
        <w:pStyle w:val="BookText"/>
      </w:pPr>
      <w:r>
        <w:rPr>
          <w:rFonts w:ascii="IRNazanin" w:hAnsi="IRNazanin" w:eastAsia="IRNazanin" w:cs="IRNazanin"/>
          <w:lang w:bidi="fa-IR"/>
          <w:color w:val="111111"/>
          <w:sz w:val="28"/>
          <w:szCs w:val="28"/>
          <w:rtl/>
        </w:rPr>
        <w:t xml:space="preserve">نعم یمکن وقوع الاشتباه فیه بسبب الاختلاف فی کنیته،ففی الحدیث«أبو عمر»وفی کتب التراجم.«أبو عبداللّه»ویقال.«أبو عبیداللّه» </w:t>
      </w:r>
      <w:r>
        <w:rPr>
          <w:rStyle w:val="FootnoteReference"/>
        </w:rPr>
        <w:footnoteReference w:id="434"/>
      </w:r>
      <w:r>
        <w:rPr>
          <w:rFonts w:ascii="IRNazanin" w:hAnsi="IRNazanin" w:eastAsia="IRNazanin" w:cs="IRNazanin"/>
          <w:lang w:bidi="fa-IR"/>
          <w:color w:val="111111"/>
          <w:sz w:val="28"/>
          <w:szCs w:val="28"/>
          <w:rtl/>
        </w:rPr>
        <w:t xml:space="preserve">.کما أنّ فی لقبه أیضاً خلافاً،فقد عنونه المزی بقوله.«عبد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الرحمن بن عائذ الأزدی،الثمالی،ویقال.الکندی،ویقال.الیحصبی».</w:t>
      </w:r>
    </w:p>
    <w:p>
      <w:pPr>
        <w:pStyle w:val="BookText"/>
      </w:pPr>
      <w:r>
        <w:rPr>
          <w:rFonts w:ascii="IRNazanin" w:hAnsi="IRNazanin" w:eastAsia="IRNazanin" w:cs="IRNazanin"/>
          <w:lang w:bidi="fa-IR"/>
          <w:color w:val="111111"/>
          <w:sz w:val="28"/>
          <w:szCs w:val="28"/>
          <w:rtl/>
        </w:rPr>
        <w:t xml:space="preserve">ثم إنّ الحافظ السیوطی تعقّب ابن الجوزی بقوله بعد ما ذکر.</w:t>
      </w:r>
    </w:p>
    <w:p>
      <w:pPr>
        <w:pStyle w:val="BookText"/>
      </w:pPr>
      <w:r>
        <w:rPr>
          <w:rFonts w:ascii="IRNazanin" w:hAnsi="IRNazanin" w:eastAsia="IRNazanin" w:cs="IRNazanin"/>
          <w:lang w:bidi="fa-IR"/>
          <w:color w:val="111111"/>
          <w:sz w:val="28"/>
          <w:szCs w:val="28"/>
          <w:rtl/>
        </w:rPr>
        <w:t xml:space="preserve">«قلت.له طریق آخر.قال الدیلمی.أخبرنا أبی،حدّثنا علی بن دکین القاضی،حدّثنا علی بن محمّد بن یوسف،حدّثنا الفضل الکندی، حدّثنا عبداللّه ابن محمّد بن الحسن مولی بنی هاشم بالکوفة،حدّثنا علی بن الحسین،حدّثنا محمّد بن أبی هاشم النوفلی،حدّثنا عبیداللّه بن موسی،حدّثنا العلاء،عن أبی إسحاق السبیعی،عن أبی داود نفیع عن أبی الحمراء به.</w:t>
      </w:r>
    </w:p>
    <w:p>
      <w:pPr>
        <w:pStyle w:val="BookText"/>
      </w:pPr>
      <w:r>
        <w:rPr>
          <w:rFonts w:ascii="IRNazanin" w:hAnsi="IRNazanin" w:eastAsia="IRNazanin" w:cs="IRNazanin"/>
          <w:lang w:bidi="fa-IR"/>
          <w:color w:val="111111"/>
          <w:sz w:val="28"/>
          <w:szCs w:val="28"/>
          <w:rtl/>
        </w:rPr>
        <w:t xml:space="preserve">وورد عن أبی سعید.قال ابن شاهین فی السنّة...»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ابن الجوزی دأب علی إیراد الحدیث فی کتابه بأحد أسانیده فقط،والحکم علیه بالوضع لعدم صحّة السند الّذی ذکره بزعمه،وهذا من جملة ما انتقده علیه غیر واحدٍ من الحفّاظ.</w:t>
      </w:r>
    </w:p>
    <w:p>
      <w:pPr>
        <w:pStyle w:val="BookText"/>
      </w:pPr>
      <w:r>
        <w:rPr>
          <w:rFonts w:ascii="IRNazanin" w:hAnsi="IRNazanin" w:eastAsia="IRNazanin" w:cs="IRNazanin"/>
          <w:lang w:bidi="fa-IR"/>
          <w:color w:val="111111"/>
          <w:sz w:val="28"/>
          <w:szCs w:val="28"/>
          <w:rtl/>
        </w:rPr>
        <w:t xml:space="preserve">قال ابن الصّلاح مشیراً إلی ابن الجوزی وکتابه فی الموضوعات:</w:t>
      </w:r>
    </w:p>
    <w:p>
      <w:pPr>
        <w:pStyle w:val="BookText"/>
      </w:pPr>
      <w:r>
        <w:rPr>
          <w:rFonts w:ascii="IRNazanin" w:hAnsi="IRNazanin" w:eastAsia="IRNazanin" w:cs="IRNazanin"/>
          <w:lang w:bidi="fa-IR"/>
          <w:color w:val="111111"/>
          <w:sz w:val="28"/>
          <w:szCs w:val="28"/>
          <w:rtl/>
        </w:rPr>
        <w:t xml:space="preserve">«ولقد أکثر الّذی جمع فی هذا العصر الموضوعات فی نحو مجلّدین، فأودع فیها کثیراً ممّا لا دلیل علی وضعه»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کثیر.«وقد صنّف الشیخ أبو الفرج ابن الجوزی کتاباً حافلاً فی الموضوعات،غیر أنّه أدخل فیه ما لیس منه...»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العسقلانی بعد حدیثٍ من مناقب أمیر المؤمنین:</w:t>
      </w:r>
    </w:p>
    <w:p>
      <w:pPr>
        <w:pStyle w:val="BookText"/>
      </w:pPr>
      <w:r>
        <w:rPr>
          <w:rFonts w:ascii="IRNazanin" w:hAnsi="IRNazanin" w:eastAsia="IRNazanin" w:cs="IRNazanin"/>
          <w:lang w:bidi="fa-IR"/>
          <w:color w:val="111111"/>
          <w:sz w:val="28"/>
          <w:szCs w:val="28"/>
          <w:rtl/>
        </w:rPr>
        <w:t xml:space="preserve">«وقد أورد ابن الجوزی هذا الحدیث فی الموضوعات،وأخرجه من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سعد بن أبی وقاص وزید بن أرقم وابن عمر،مقتصراً علی بعض طرقه عنهم،وأعلّه ببعض من تکلّم فیه من رواته،ولیس بقادح،ولما ذکرت من کثرة الطرق...»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السیوطی.«واعلم أنّه جرت عادة الحفّاظ-کالحاکم وابن حبان والعقیلی وغیرهم-أنّهم یحکمون علی حدیثٍ بالبطلان،من حیثیة سندٍ مخصوص...فیغترّ ابن الجوزی بذلک ویحکم علی المتن بالوضع مطلقاً، ویورده فی کتاب الموضوعات،ولیس هذا بلائق،وقد عاب علیه الناس ذلک،آخرهم الحافظ ابن حجر...».</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وهذا الموضع من ذلک،ولذا تعقّبه الحافظ السیوطی نفسه،بذکر طریقین آخرین الحدیث،ولم یتکلَّم علیهما بشیء،وهما.</w:t>
      </w:r>
    </w:p>
    <w:p>
      <w:pPr>
        <w:pStyle w:val="BookText"/>
      </w:pPr>
      <w:r>
        <w:rPr>
          <w:rFonts w:ascii="IRNazanin" w:hAnsi="IRNazanin" w:eastAsia="IRNazanin" w:cs="IRNazanin"/>
          <w:lang w:bidi="fa-IR"/>
          <w:color w:val="111111"/>
          <w:sz w:val="28"/>
          <w:szCs w:val="28"/>
          <w:rtl/>
        </w:rPr>
        <w:t xml:space="preserve">*ما أخرجه شهردار الدیلمی،بسنده عن أبی الحمراء.</w:t>
      </w:r>
    </w:p>
    <w:p>
      <w:pPr>
        <w:pStyle w:val="BookText"/>
      </w:pPr>
      <w:r>
        <w:rPr>
          <w:rFonts w:ascii="IRNazanin" w:hAnsi="IRNazanin" w:eastAsia="IRNazanin" w:cs="IRNazanin"/>
          <w:lang w:bidi="fa-IR"/>
          <w:color w:val="111111"/>
          <w:sz w:val="28"/>
          <w:szCs w:val="28"/>
          <w:rtl/>
        </w:rPr>
        <w:t xml:space="preserve">*وما أخرجه ابن شاهین،بسنده عن أبی سعید الخدری،وسیأتی تحقیقه.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وبما ذکرنا یبطل تکلّم ابن کثیر فی هذا الحدیث،فإنّه قال فی عداد فضائل أمیر المؤمنین.</w:t>
      </w:r>
    </w:p>
    <w:p>
      <w:pPr>
        <w:pStyle w:val="BookText"/>
      </w:pPr>
      <w:r>
        <w:rPr>
          <w:rFonts w:ascii="IRNazanin" w:hAnsi="IRNazanin" w:eastAsia="IRNazanin" w:cs="IRNazanin"/>
          <w:lang w:bidi="fa-IR"/>
          <w:color w:val="111111"/>
          <w:sz w:val="28"/>
          <w:szCs w:val="28"/>
          <w:rtl/>
        </w:rPr>
        <w:t xml:space="preserve">«حدیث آخر-قال محمّد بن مسلم بن واره،ثنا عبیداللّه بن موسی،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ثنا أبو عمر الأزدی،عن أبی راشد الحبرانی،عن أبی الحمراء قال قال رسول اللّه...</w:t>
      </w:r>
    </w:p>
    <w:p>
      <w:pPr>
        <w:pStyle w:val="BookText"/>
      </w:pPr>
      <w:r>
        <w:rPr>
          <w:rFonts w:ascii="Amiri" w:hAnsi="Amiri" w:eastAsia="Amiri" w:cs="Amiri"/>
          <w:lang w:bidi="ar-SA"/>
          <w:color w:val="111111"/>
          <w:sz w:val="28"/>
          <w:szCs w:val="28"/>
          <w:rtl/>
        </w:rPr>
        <w:t xml:space="preserve">وهذا منکر جدّاً ولا یصحُّ إسناده»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ما أخرجه ابن بطة العکبری،ورواه عنه الحافظ الکنجی بسنده،فهذه تراجم الرجال فیه.</w:t>
      </w:r>
    </w:p>
    <w:p>
      <w:pPr>
        <w:pStyle w:val="BookText"/>
      </w:pPr>
      <w:r>
        <w:rPr>
          <w:rFonts w:ascii="IRNazanin" w:hAnsi="IRNazanin" w:eastAsia="IRNazanin" w:cs="IRNazanin"/>
          <w:lang w:bidi="fa-IR"/>
          <w:color w:val="111111"/>
          <w:sz w:val="28"/>
          <w:szCs w:val="28"/>
          <w:rtl/>
        </w:rPr>
        <w:t xml:space="preserve">أمّا«أبو الحسن ابن المقیّر»فقد ترجم له.</w:t>
      </w:r>
    </w:p>
    <w:p>
      <w:pPr>
        <w:pStyle w:val="BookText"/>
      </w:pPr>
      <w:r>
        <w:rPr>
          <w:rFonts w:ascii="IRNazanin" w:hAnsi="IRNazanin" w:eastAsia="IRNazanin" w:cs="IRNazanin"/>
          <w:lang w:bidi="fa-IR"/>
          <w:color w:val="111111"/>
          <w:sz w:val="28"/>
          <w:szCs w:val="28"/>
          <w:rtl/>
        </w:rPr>
        <w:t xml:space="preserve">الذهبی فی تذکرة الحفّاظ 1432/4 وسیر أعلام النبلاء 119/23 والعبر فی خبر من غبر 247/3 وغیرها من کتبه،وتوجد ترجمته فی کتبٍ اخری أیضاً.</w:t>
      </w:r>
    </w:p>
    <w:p>
      <w:pPr>
        <w:pStyle w:val="BookText"/>
      </w:pPr>
      <w:r>
        <w:rPr>
          <w:rFonts w:ascii="IRNazanin" w:hAnsi="IRNazanin" w:eastAsia="IRNazanin" w:cs="IRNazanin"/>
          <w:lang w:bidi="fa-IR"/>
          <w:color w:val="111111"/>
          <w:sz w:val="28"/>
          <w:szCs w:val="28"/>
          <w:rtl/>
        </w:rPr>
        <w:t xml:space="preserve">قال الذهبی.«ابن المقیّر،الشیخ المسند الصالح،رحلة الوقت،أبو الحسن علی بن أبی عبیداللّه الأزجی،المقرئ،الحنبلی،النّجار.</w:t>
      </w:r>
    </w:p>
    <w:p>
      <w:pPr>
        <w:pStyle w:val="BookText"/>
      </w:pPr>
      <w:r>
        <w:rPr>
          <w:rFonts w:ascii="IRNazanin" w:hAnsi="IRNazanin" w:eastAsia="IRNazanin" w:cs="IRNazanin"/>
          <w:lang w:bidi="fa-IR"/>
          <w:color w:val="111111"/>
          <w:sz w:val="28"/>
          <w:szCs w:val="28"/>
          <w:rtl/>
        </w:rPr>
        <w:t xml:space="preserve">قال الحافظ تقی الدین عبید.کان شیخاً صالحاً کثیر التهجّد والعبادة والتلاوة،صابراً علی أهل الحدیث...</w:t>
      </w:r>
    </w:p>
    <w:p>
      <w:pPr>
        <w:pStyle w:val="BookText"/>
      </w:pPr>
      <w:r>
        <w:rPr>
          <w:rFonts w:ascii="IRNazanin" w:hAnsi="IRNazanin" w:eastAsia="IRNazanin" w:cs="IRNazanin"/>
          <w:lang w:bidi="fa-IR"/>
          <w:color w:val="111111"/>
          <w:sz w:val="28"/>
          <w:szCs w:val="28"/>
          <w:rtl/>
        </w:rPr>
        <w:t xml:space="preserve">وقال الحافظ عز الدین الحسینی.کان من عباد اللّه الصالحین،کثیر التلاوة مشتغلاً بنفسه.</w:t>
      </w:r>
    </w:p>
    <w:p>
      <w:pPr>
        <w:pStyle w:val="BookText"/>
      </w:pPr>
      <w:r>
        <w:rPr>
          <w:rFonts w:ascii="Amiri" w:hAnsi="Amiri" w:eastAsia="Amiri" w:cs="Amiri"/>
          <w:lang w:bidi="ar-SA"/>
          <w:color w:val="111111"/>
          <w:sz w:val="28"/>
          <w:szCs w:val="28"/>
          <w:rtl/>
        </w:rPr>
        <w:t xml:space="preserve">مات سنة 643».</w:t>
      </w:r>
    </w:p>
    <w:p>
      <w:pPr>
        <w:pStyle w:val="BookText"/>
      </w:pPr>
      <w:r>
        <w:rPr>
          <w:rFonts w:ascii="IRNazanin" w:hAnsi="IRNazanin" w:eastAsia="IRNazanin" w:cs="IRNazanin"/>
          <w:lang w:bidi="fa-IR"/>
          <w:color w:val="111111"/>
          <w:sz w:val="28"/>
          <w:szCs w:val="28"/>
          <w:rtl/>
        </w:rPr>
        <w:t xml:space="preserve">وأمّا«المبارک بن الحسن الشهرزوری»فقد ترجم له.</w:t>
      </w:r>
    </w:p>
    <w:p>
      <w:pPr>
        <w:pStyle w:val="BookText"/>
      </w:pPr>
      <w:r>
        <w:rPr>
          <w:rFonts w:ascii="IRNazanin" w:hAnsi="IRNazanin" w:eastAsia="IRNazanin" w:cs="IRNazanin"/>
          <w:lang w:bidi="fa-IR"/>
          <w:color w:val="111111"/>
          <w:sz w:val="28"/>
          <w:szCs w:val="28"/>
          <w:rtl/>
        </w:rPr>
        <w:t xml:space="preserve">ابن الجوزی فی المنتظم 412/10</w:t>
      </w:r>
    </w:p>
    <w:p>
      <w:pPr>
        <w:pStyle w:val="BookText"/>
      </w:pPr>
      <w:r>
        <w:rPr>
          <w:rFonts w:ascii="IRNazanin" w:hAnsi="IRNazanin" w:eastAsia="IRNazanin" w:cs="IRNazanin"/>
          <w:lang w:bidi="fa-IR"/>
          <w:color w:val="111111"/>
          <w:sz w:val="28"/>
          <w:szCs w:val="28"/>
          <w:rtl/>
        </w:rPr>
        <w:t xml:space="preserve">والسمعانی فی الأنساب 474/3-الشهرزوری</w:t>
      </w:r>
    </w:p>
    <w:p>
      <w:pPr>
        <w:pStyle w:val="BookText"/>
      </w:pPr>
      <w:r>
        <w:rPr>
          <w:rFonts w:ascii="IRNazanin" w:hAnsi="IRNazanin" w:eastAsia="IRNazanin" w:cs="IRNazanin"/>
          <w:lang w:bidi="fa-IR"/>
          <w:color w:val="111111"/>
          <w:sz w:val="28"/>
          <w:szCs w:val="28"/>
          <w:rtl/>
        </w:rPr>
        <w:t xml:space="preserve">ویاقوت فی معجم الأدباء 427/3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والذهبی فی تذکرة الحفاظ 1292/4 والعبر 13/3 وسیر أعلام النبلاء 289/20.</w:t>
      </w:r>
    </w:p>
    <w:p>
      <w:pPr>
        <w:pStyle w:val="BookText"/>
      </w:pPr>
      <w:r>
        <w:rPr>
          <w:rFonts w:ascii="IRNazanin" w:hAnsi="IRNazanin" w:eastAsia="IRNazanin" w:cs="IRNazanin"/>
          <w:lang w:bidi="fa-IR"/>
          <w:color w:val="111111"/>
          <w:sz w:val="28"/>
          <w:szCs w:val="28"/>
          <w:rtl/>
        </w:rPr>
        <w:t xml:space="preserve">قال السمعانی.شیخ صالح دیّن خیّر،قیّم بکتاب اللّه،عارف باختلاف الروایات،والقراءات،حسن السیرة،جید الأخذ علی الطلّاب، عالی الروایات.</w:t>
      </w:r>
    </w:p>
    <w:p>
      <w:pPr>
        <w:pStyle w:val="BookText"/>
      </w:pPr>
      <w:r>
        <w:rPr>
          <w:rFonts w:ascii="IRNazanin" w:hAnsi="IRNazanin" w:eastAsia="IRNazanin" w:cs="IRNazanin"/>
          <w:lang w:bidi="fa-IR"/>
          <w:color w:val="111111"/>
          <w:sz w:val="28"/>
          <w:szCs w:val="28"/>
          <w:rtl/>
        </w:rPr>
        <w:t xml:space="preserve">وقال الذهبی.انتهی إلیه علوّ الإسناد فی القراءات.</w:t>
      </w:r>
    </w:p>
    <w:p>
      <w:pPr>
        <w:pStyle w:val="BookText"/>
      </w:pPr>
      <w:r>
        <w:rPr>
          <w:rFonts w:ascii="IRNazanin" w:hAnsi="IRNazanin" w:eastAsia="IRNazanin" w:cs="IRNazanin"/>
          <w:lang w:bidi="fa-IR"/>
          <w:color w:val="111111"/>
          <w:sz w:val="28"/>
          <w:szCs w:val="28"/>
          <w:rtl/>
        </w:rPr>
        <w:t xml:space="preserve">توفی سنة 505».</w:t>
      </w:r>
    </w:p>
    <w:p>
      <w:pPr>
        <w:pStyle w:val="BookText"/>
      </w:pPr>
      <w:r>
        <w:rPr>
          <w:rFonts w:ascii="IRNazanin" w:hAnsi="IRNazanin" w:eastAsia="IRNazanin" w:cs="IRNazanin"/>
          <w:lang w:bidi="fa-IR"/>
          <w:color w:val="111111"/>
          <w:sz w:val="28"/>
          <w:szCs w:val="28"/>
          <w:rtl/>
        </w:rPr>
        <w:t xml:space="preserve">وأمّا«أبو القاسم بن البسری»فقد ترجم له.</w:t>
      </w:r>
    </w:p>
    <w:p>
      <w:pPr>
        <w:pStyle w:val="BookText"/>
      </w:pPr>
      <w:r>
        <w:rPr>
          <w:rFonts w:ascii="IRNazanin" w:hAnsi="IRNazanin" w:eastAsia="IRNazanin" w:cs="IRNazanin"/>
          <w:lang w:bidi="fa-IR"/>
          <w:color w:val="111111"/>
          <w:sz w:val="28"/>
          <w:szCs w:val="28"/>
          <w:rtl/>
        </w:rPr>
        <w:t xml:space="preserve">الخطیب فی تاریخه 335/11</w:t>
      </w:r>
    </w:p>
    <w:p>
      <w:pPr>
        <w:pStyle w:val="BookText"/>
      </w:pPr>
      <w:r>
        <w:rPr>
          <w:rFonts w:ascii="IRNazanin" w:hAnsi="IRNazanin" w:eastAsia="IRNazanin" w:cs="IRNazanin"/>
          <w:lang w:bidi="fa-IR"/>
          <w:color w:val="111111"/>
          <w:sz w:val="28"/>
          <w:szCs w:val="28"/>
          <w:rtl/>
        </w:rPr>
        <w:t xml:space="preserve">والسمعانی فی الأنساب 350/1-البسری</w:t>
      </w:r>
    </w:p>
    <w:p>
      <w:pPr>
        <w:pStyle w:val="BookText"/>
      </w:pPr>
      <w:r>
        <w:rPr>
          <w:rFonts w:ascii="IRNazanin" w:hAnsi="IRNazanin" w:eastAsia="IRNazanin" w:cs="IRNazanin"/>
          <w:lang w:bidi="fa-IR"/>
          <w:color w:val="111111"/>
          <w:sz w:val="28"/>
          <w:szCs w:val="28"/>
          <w:rtl/>
        </w:rPr>
        <w:t xml:space="preserve">وابن الأثیر فی الکامل 426/8</w:t>
      </w:r>
    </w:p>
    <w:p>
      <w:pPr>
        <w:pStyle w:val="BookText"/>
      </w:pPr>
      <w:r>
        <w:rPr>
          <w:rFonts w:ascii="IRNazanin" w:hAnsi="IRNazanin" w:eastAsia="IRNazanin" w:cs="IRNazanin"/>
          <w:lang w:bidi="fa-IR"/>
          <w:color w:val="111111"/>
          <w:sz w:val="28"/>
          <w:szCs w:val="28"/>
          <w:rtl/>
        </w:rPr>
        <w:t xml:space="preserve">وابن الجوزی فی المنتظم 570/9</w:t>
      </w:r>
    </w:p>
    <w:p>
      <w:pPr>
        <w:pStyle w:val="BookText"/>
      </w:pPr>
      <w:r>
        <w:rPr>
          <w:rFonts w:ascii="IRNazanin" w:hAnsi="IRNazanin" w:eastAsia="IRNazanin" w:cs="IRNazanin"/>
          <w:lang w:bidi="fa-IR"/>
          <w:color w:val="111111"/>
          <w:sz w:val="28"/>
          <w:szCs w:val="28"/>
          <w:rtl/>
        </w:rPr>
        <w:t xml:space="preserve">والذهبی فی تذکرة الحفاظ 1183/3 والعبر 333/2 وسیر أعلام النبلاء 402/18.</w:t>
      </w:r>
    </w:p>
    <w:p>
      <w:pPr>
        <w:pStyle w:val="BookText"/>
      </w:pPr>
      <w:r>
        <w:rPr>
          <w:rFonts w:ascii="IRNazanin" w:hAnsi="IRNazanin" w:eastAsia="IRNazanin" w:cs="IRNazanin"/>
          <w:lang w:bidi="fa-IR"/>
          <w:color w:val="111111"/>
          <w:sz w:val="28"/>
          <w:szCs w:val="28"/>
          <w:rtl/>
        </w:rPr>
        <w:t xml:space="preserve">قال الخطیب.کتبت عنه وکان صدوقاً.</w:t>
      </w:r>
    </w:p>
    <w:p>
      <w:pPr>
        <w:pStyle w:val="BookText"/>
      </w:pPr>
      <w:r>
        <w:rPr>
          <w:rFonts w:ascii="IRNazanin" w:hAnsi="IRNazanin" w:eastAsia="IRNazanin" w:cs="IRNazanin"/>
          <w:lang w:bidi="fa-IR"/>
          <w:color w:val="111111"/>
          <w:sz w:val="28"/>
          <w:szCs w:val="28"/>
          <w:rtl/>
        </w:rPr>
        <w:t xml:space="preserve">وقال السمعانی.کان شیخاً صالحاً عالماً ثقة...</w:t>
      </w:r>
    </w:p>
    <w:p>
      <w:pPr>
        <w:pStyle w:val="BookText"/>
      </w:pPr>
      <w:r>
        <w:rPr>
          <w:rFonts w:ascii="Amiri" w:hAnsi="Amiri" w:eastAsia="Amiri" w:cs="Amiri"/>
          <w:lang w:bidi="ar-SA"/>
          <w:color w:val="111111"/>
          <w:sz w:val="28"/>
          <w:szCs w:val="28"/>
          <w:rtl/>
        </w:rPr>
        <w:t xml:space="preserve">توفّی سنة 474».</w:t>
      </w:r>
    </w:p>
    <w:p>
      <w:pPr>
        <w:pStyle w:val="BookText"/>
      </w:pPr>
      <w:r>
        <w:rPr>
          <w:rFonts w:ascii="IRNazanin" w:hAnsi="IRNazanin" w:eastAsia="IRNazanin" w:cs="IRNazanin"/>
          <w:lang w:bidi="fa-IR"/>
          <w:color w:val="111111"/>
          <w:sz w:val="28"/>
          <w:szCs w:val="28"/>
          <w:rtl/>
        </w:rPr>
        <w:t xml:space="preserve">وأمّا«أبو عبداللّه العکبری»فهو.«ابن بطّة»المترجم له فی الکتاب، وهذه جملة من مصادر ترجمته.</w:t>
      </w:r>
    </w:p>
    <w:p>
      <w:pPr>
        <w:pStyle w:val="BookText"/>
      </w:pPr>
      <w:r>
        <w:rPr>
          <w:rFonts w:ascii="IRNazanin" w:hAnsi="IRNazanin" w:eastAsia="IRNazanin" w:cs="IRNazanin"/>
          <w:lang w:bidi="fa-IR"/>
          <w:color w:val="111111"/>
          <w:sz w:val="28"/>
          <w:szCs w:val="28"/>
          <w:rtl/>
        </w:rPr>
        <w:t xml:space="preserve">تاریخ بغداد 371/10</w:t>
      </w:r>
    </w:p>
    <w:p>
      <w:pPr>
        <w:pStyle w:val="BookText"/>
      </w:pPr>
      <w:r>
        <w:rPr>
          <w:rFonts w:ascii="Amiri" w:hAnsi="Amiri" w:eastAsia="Amiri" w:cs="Amiri"/>
          <w:lang w:bidi="ar-SA"/>
          <w:color w:val="111111"/>
          <w:sz w:val="28"/>
          <w:szCs w:val="28"/>
          <w:rtl/>
        </w:rPr>
        <w:t xml:space="preserve">طبقات الحنابلة 125/2</w:t>
      </w:r>
    </w:p>
    <w:p>
      <w:pPr>
        <w:pStyle w:val="BookText"/>
      </w:pPr>
      <w:r>
        <w:rPr>
          <w:rFonts w:ascii="IRNazanin" w:hAnsi="IRNazanin" w:eastAsia="IRNazanin" w:cs="IRNazanin"/>
          <w:lang w:bidi="fa-IR"/>
          <w:color w:val="111111"/>
          <w:sz w:val="28"/>
          <w:szCs w:val="28"/>
          <w:rtl/>
        </w:rPr>
        <w:t xml:space="preserve">تاریخ ابن کثیر 275/11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العبر 171/2</w:t>
      </w:r>
    </w:p>
    <w:p>
      <w:pPr>
        <w:pStyle w:val="BookText"/>
      </w:pPr>
      <w:r>
        <w:rPr>
          <w:rFonts w:ascii="IRNazanin" w:hAnsi="IRNazanin" w:eastAsia="IRNazanin" w:cs="IRNazanin"/>
          <w:lang w:bidi="fa-IR"/>
          <w:color w:val="111111"/>
          <w:sz w:val="28"/>
          <w:szCs w:val="28"/>
          <w:rtl/>
        </w:rPr>
        <w:t xml:space="preserve">سیر أعلام النبلاء 529/16 وقد عنونه ب‍«ابن بطة،الإمام القدوة العابد الفقیه المحدّث شیخ العراق»وذکر وفاته بقوله.«قال العتیقی.توفّی ابن بطة وکان مستجاب الدعوة فی المحرم سنة 387».</w:t>
      </w:r>
    </w:p>
    <w:p>
      <w:pPr>
        <w:pStyle w:val="BookText"/>
      </w:pPr>
      <w:r>
        <w:rPr>
          <w:rFonts w:ascii="IRNazanin" w:hAnsi="IRNazanin" w:eastAsia="IRNazanin" w:cs="IRNazanin"/>
          <w:lang w:bidi="fa-IR"/>
          <w:color w:val="111111"/>
          <w:sz w:val="28"/>
          <w:szCs w:val="28"/>
          <w:rtl/>
        </w:rPr>
        <w:t xml:space="preserve">وأمّا«أبو ذر الباغندی»فهو.</w:t>
      </w:r>
    </w:p>
    <w:p>
      <w:pPr>
        <w:pStyle w:val="BookText"/>
      </w:pPr>
      <w:r>
        <w:rPr>
          <w:rFonts w:ascii="IRNazanin" w:hAnsi="IRNazanin" w:eastAsia="IRNazanin" w:cs="IRNazanin"/>
          <w:lang w:bidi="fa-IR"/>
          <w:color w:val="111111"/>
          <w:sz w:val="28"/>
          <w:szCs w:val="28"/>
          <w:rtl/>
        </w:rPr>
        <w:t xml:space="preserve">الحافظ ابن الحافظ ابن الحافظ،هو المتقن الإمام أبو ذر أحمد بن أبی بکر محمّد بن محمّد بن سلیمان بن الباغندی.</w:t>
      </w:r>
    </w:p>
    <w:p>
      <w:pPr>
        <w:pStyle w:val="BookText"/>
      </w:pPr>
      <w:r>
        <w:rPr>
          <w:rFonts w:ascii="IRNazanin" w:hAnsi="IRNazanin" w:eastAsia="IRNazanin" w:cs="IRNazanin"/>
          <w:lang w:bidi="fa-IR"/>
          <w:color w:val="111111"/>
          <w:sz w:val="28"/>
          <w:szCs w:val="28"/>
          <w:rtl/>
        </w:rPr>
        <w:t xml:space="preserve">کذا عنونه الذهبی فی سیر أعلام النبلاء 268/15.</w:t>
      </w:r>
    </w:p>
    <w:p>
      <w:pPr>
        <w:pStyle w:val="BookText"/>
      </w:pPr>
      <w:r>
        <w:rPr>
          <w:rFonts w:ascii="IRNazanin" w:hAnsi="IRNazanin" w:eastAsia="IRNazanin" w:cs="IRNazanin"/>
          <w:lang w:bidi="fa-IR"/>
          <w:color w:val="111111"/>
          <w:sz w:val="28"/>
          <w:szCs w:val="28"/>
          <w:rtl/>
        </w:rPr>
        <w:t xml:space="preserve">وتوجد ترجمته فی.</w:t>
      </w:r>
    </w:p>
    <w:p>
      <w:pPr>
        <w:pStyle w:val="BookText"/>
      </w:pPr>
      <w:r>
        <w:rPr>
          <w:rFonts w:ascii="IRNazanin" w:hAnsi="IRNazanin" w:eastAsia="IRNazanin" w:cs="IRNazanin"/>
          <w:lang w:bidi="fa-IR"/>
          <w:color w:val="111111"/>
          <w:sz w:val="28"/>
          <w:szCs w:val="28"/>
          <w:rtl/>
        </w:rPr>
        <w:t xml:space="preserve">تاریخ بغداد 86/5</w:t>
      </w:r>
    </w:p>
    <w:p>
      <w:pPr>
        <w:pStyle w:val="BookText"/>
      </w:pPr>
      <w:r>
        <w:rPr>
          <w:rFonts w:ascii="IRNazanin" w:hAnsi="IRNazanin" w:eastAsia="IRNazanin" w:cs="IRNazanin"/>
          <w:lang w:bidi="fa-IR"/>
          <w:color w:val="111111"/>
          <w:sz w:val="28"/>
          <w:szCs w:val="28"/>
          <w:rtl/>
        </w:rPr>
        <w:t xml:space="preserve">والوافی بالوفیات 125/8</w:t>
      </w:r>
    </w:p>
    <w:p>
      <w:pPr>
        <w:pStyle w:val="BookText"/>
      </w:pPr>
      <w:r>
        <w:rPr>
          <w:rFonts w:ascii="IRNazanin" w:hAnsi="IRNazanin" w:eastAsia="IRNazanin" w:cs="IRNazanin"/>
          <w:lang w:bidi="fa-IR"/>
          <w:color w:val="111111"/>
          <w:sz w:val="28"/>
          <w:szCs w:val="28"/>
          <w:rtl/>
        </w:rPr>
        <w:t xml:space="preserve">وغیرهما من المصادر.</w:t>
      </w:r>
    </w:p>
    <w:p>
      <w:pPr>
        <w:pStyle w:val="BookText"/>
      </w:pPr>
      <w:r>
        <w:rPr>
          <w:rFonts w:ascii="IRNazanin" w:hAnsi="IRNazanin" w:eastAsia="IRNazanin" w:cs="IRNazanin"/>
          <w:lang w:bidi="fa-IR"/>
          <w:color w:val="111111"/>
          <w:sz w:val="28"/>
          <w:szCs w:val="28"/>
          <w:rtl/>
        </w:rPr>
        <w:t xml:space="preserve">وتوفی سنة 326».</w:t>
      </w:r>
    </w:p>
    <w:p>
      <w:pPr>
        <w:pStyle w:val="BookText"/>
      </w:pPr>
      <w:r>
        <w:rPr>
          <w:rFonts w:ascii="IRNazanin" w:hAnsi="IRNazanin" w:eastAsia="IRNazanin" w:cs="IRNazanin"/>
          <w:lang w:bidi="fa-IR"/>
          <w:color w:val="111111"/>
          <w:sz w:val="28"/>
          <w:szCs w:val="28"/>
          <w:rtl/>
        </w:rPr>
        <w:t xml:space="preserve">وأمّا«أبوه»المذکور،فقد عنونه الذهبی بقوله.</w:t>
      </w:r>
    </w:p>
    <w:p>
      <w:pPr>
        <w:pStyle w:val="BookText"/>
      </w:pPr>
      <w:r>
        <w:rPr>
          <w:rFonts w:ascii="IRNazanin" w:hAnsi="IRNazanin" w:eastAsia="IRNazanin" w:cs="IRNazanin"/>
          <w:lang w:bidi="fa-IR"/>
          <w:color w:val="111111"/>
          <w:sz w:val="28"/>
          <w:szCs w:val="28"/>
          <w:rtl/>
        </w:rPr>
        <w:t xml:space="preserve">«الباغندی،محمّد بن محمّد بن سلیمان بن الحارث،الإمام الحافظ الکبیر،محدّث العراق،أبو بکر،ابن المحدّث أبی بکر،الأزدی الواسطی الباغندی،أحد أئمّة هذا الشأن ببغداد.جمع وصنّف وعمّر وتفرّد.</w:t>
      </w:r>
    </w:p>
    <w:p>
      <w:pPr>
        <w:pStyle w:val="BookText"/>
      </w:pPr>
      <w:r>
        <w:rPr>
          <w:rFonts w:ascii="Amiri" w:hAnsi="Amiri" w:eastAsia="Amiri" w:cs="Amiri"/>
          <w:lang w:bidi="ar-SA"/>
          <w:color w:val="111111"/>
          <w:sz w:val="28"/>
          <w:szCs w:val="28"/>
          <w:rtl/>
        </w:rPr>
        <w:t xml:space="preserve">توفّی سنة 312»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وأمّا«مسعر بن یحیی النهدی»فسیأتی الکلام فیه.</w:t>
      </w:r>
    </w:p>
    <w:p>
      <w:pPr>
        <w:pStyle w:val="BookText"/>
      </w:pPr>
      <w:r>
        <w:rPr>
          <w:rFonts w:ascii="IRNazanin" w:hAnsi="IRNazanin" w:eastAsia="IRNazanin" w:cs="IRNazanin"/>
          <w:lang w:bidi="fa-IR"/>
          <w:color w:val="111111"/>
          <w:sz w:val="28"/>
          <w:szCs w:val="28"/>
          <w:rtl/>
        </w:rPr>
        <w:t xml:space="preserve">وأمّا«شریک»فهو.شریک بن عبداللّه النخعی الکوفی.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رجال الصّحاح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وأمّا«أبو إسحاق»فهو.أبو إسحاق السبیعی الکوفی.</w:t>
      </w:r>
    </w:p>
    <w:p>
      <w:pPr>
        <w:pStyle w:val="BookText"/>
      </w:pPr>
      <w:r>
        <w:rPr>
          <w:rFonts w:ascii="IRNazanin" w:hAnsi="IRNazanin" w:eastAsia="IRNazanin" w:cs="IRNazanin"/>
          <w:lang w:bidi="fa-IR"/>
          <w:color w:val="111111"/>
          <w:sz w:val="28"/>
          <w:szCs w:val="28"/>
          <w:rtl/>
        </w:rPr>
        <w:t xml:space="preserve">من رجال الصّحاح کذلک </w:t>
      </w:r>
      <w:r>
        <w:rPr>
          <w:rStyle w:val="FootnoteReference"/>
        </w:rPr>
        <w:footnoteReference w:id="442"/>
      </w:r>
      <w:r>
        <w:rPr>
          <w:rFonts w:ascii="IRNazanin" w:hAnsi="IRNazanin" w:eastAsia="IRNazanin" w:cs="IRNazanin"/>
          <w:lang w:bidi="fa-IR"/>
          <w:color w:val="111111"/>
          <w:sz w:val="28"/>
          <w:szCs w:val="28"/>
          <w:rtl/>
        </w:rPr>
        <w:t xml:space="preserve">واسمه«عمرو».</w:t>
      </w:r>
    </w:p>
    <w:p>
      <w:pPr>
        <w:pStyle w:val="BookText"/>
      </w:pPr>
      <w:r>
        <w:rPr>
          <w:rFonts w:ascii="IRNazanin" w:hAnsi="IRNazanin" w:eastAsia="IRNazanin" w:cs="IRNazanin"/>
          <w:lang w:bidi="fa-IR"/>
          <w:color w:val="111111"/>
          <w:sz w:val="28"/>
          <w:szCs w:val="28"/>
          <w:rtl/>
        </w:rPr>
        <w:t xml:space="preserve">وأمّا«أبوه»فاسمه«عبداللّه»واختلفوا فی أبیه،فقیل.عبداللّه بن علی، وقیل.عبداللّه بن عبید،وقیل.عبداللّه بن یحمد.</w:t>
      </w:r>
    </w:p>
    <w:p>
      <w:pPr>
        <w:pStyle w:val="BookText"/>
      </w:pPr>
      <w:r>
        <w:rPr>
          <w:rFonts w:ascii="IRNazanin" w:hAnsi="IRNazanin" w:eastAsia="IRNazanin" w:cs="IRNazanin"/>
          <w:lang w:bidi="fa-IR"/>
          <w:color w:val="111111"/>
          <w:sz w:val="28"/>
          <w:szCs w:val="28"/>
          <w:rtl/>
        </w:rPr>
        <w:t xml:space="preserve">وکیف کان،فهو من التابعین،ولا کلام فیه.</w:t>
      </w:r>
    </w:p>
    <w:p>
      <w:pPr>
        <w:pStyle w:val="BookText"/>
      </w:pPr>
      <w:r>
        <w:rPr>
          <w:rFonts w:ascii="IRNazanin" w:hAnsi="IRNazanin" w:eastAsia="IRNazanin" w:cs="IRNazanin"/>
          <w:lang w:bidi="fa-IR"/>
          <w:color w:val="111111"/>
          <w:sz w:val="28"/>
          <w:szCs w:val="28"/>
          <w:rtl/>
        </w:rPr>
        <w:t xml:space="preserve">إنّما الکلام فی هذا السند علی«مسعر بن یحیی النهدی».</w:t>
      </w:r>
    </w:p>
    <w:p>
      <w:pPr>
        <w:pStyle w:val="BookText"/>
      </w:pPr>
      <w:r>
        <w:rPr>
          <w:rFonts w:ascii="IRNazanin" w:hAnsi="IRNazanin" w:eastAsia="IRNazanin" w:cs="IRNazanin"/>
          <w:lang w:bidi="fa-IR"/>
          <w:color w:val="111111"/>
          <w:sz w:val="28"/>
          <w:szCs w:val="28"/>
          <w:rtl/>
        </w:rPr>
        <w:t xml:space="preserve">وهذا الرجل لم أجد اسمه فیما بیدیَّ من کتب القوم فی الضعفاء ومن تُکلّم فیهم،إلّافی (المیزان) وتبعه ابن حجر فی (لسانه) ولم یزد علیه شیئاً.</w:t>
      </w:r>
    </w:p>
    <w:p>
      <w:pPr>
        <w:pStyle w:val="BookText"/>
      </w:pPr>
      <w:r>
        <w:rPr>
          <w:rFonts w:ascii="IRNazanin" w:hAnsi="IRNazanin" w:eastAsia="IRNazanin" w:cs="IRNazanin"/>
          <w:lang w:bidi="fa-IR"/>
          <w:color w:val="111111"/>
          <w:sz w:val="28"/>
          <w:szCs w:val="28"/>
          <w:rtl/>
        </w:rPr>
        <w:t xml:space="preserve">قال الذهبی.«مسعر بن یحیی النهدی لا أعرفه.وأتی بخبرٍ منکر.</w:t>
      </w:r>
    </w:p>
    <w:p>
      <w:pPr>
        <w:pStyle w:val="BookText"/>
      </w:pPr>
      <w:r>
        <w:rPr>
          <w:rFonts w:ascii="IRNazanin" w:hAnsi="IRNazanin" w:eastAsia="IRNazanin" w:cs="IRNazanin"/>
          <w:lang w:bidi="fa-IR"/>
          <w:color w:val="111111"/>
          <w:sz w:val="28"/>
          <w:szCs w:val="28"/>
          <w:rtl/>
        </w:rPr>
        <w:t xml:space="preserve">قال ابن بطة.حدّثنا أبو ذر أحمد بن الباغندی،أخبرنا أبی،عن مسعر بن یحیی،حدّثنا شریک،عن أبی إسحاق،عن أبیه،عن ابن عباس،قال.</w:t>
      </w:r>
    </w:p>
    <w:p>
      <w:pPr>
        <w:pStyle w:val="BookText"/>
      </w:pPr>
      <w:r>
        <w:rPr>
          <w:rFonts w:ascii="IRNazanin" w:hAnsi="IRNazanin" w:eastAsia="IRNazanin" w:cs="IRNazanin"/>
          <w:lang w:bidi="fa-IR"/>
          <w:color w:val="111111"/>
          <w:sz w:val="28"/>
          <w:szCs w:val="28"/>
          <w:rtl/>
        </w:rPr>
        <w:t xml:space="preserve">قال النبیّ صلّی اللّه علیه وسلّم.من أراد أنْ ینظر إلی آدم فی علمه، وإلی نوحٍ فی حکمته،وإلی إبراهیم فی حلمه،فلینظر إلی علی»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عرفت أنّ رجال هذا السند أئمّة أعلام،فابن المقیّر.«من عباد اللّه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الصالحین»والشهرزوری.«شیخ صالح دیّن خیّر،عارف باختلاف الروایات والقراءات»وابن البسری.«شیخ صالح عالم ثقة»وابن بطّة.«إمام قدوة عابد مستجاب الدعوة»وأبو ذر«إمام حافظ متقن»وأبوه الراوی عن«مسعر»هذا الحدیث«أحد أئمّة هذا الشأن».</w:t>
      </w:r>
    </w:p>
    <w:p>
      <w:pPr>
        <w:pStyle w:val="BookText"/>
      </w:pPr>
      <w:r>
        <w:rPr>
          <w:rFonts w:ascii="IRNazanin" w:hAnsi="IRNazanin" w:eastAsia="IRNazanin" w:cs="IRNazanin"/>
          <w:lang w:bidi="fa-IR"/>
          <w:color w:val="111111"/>
          <w:sz w:val="28"/>
          <w:szCs w:val="28"/>
          <w:rtl/>
        </w:rPr>
        <w:t xml:space="preserve">فهؤلاء یروون هذا الحدیث عن هذا الرّجل،ولا یرون فیه أیّ نکارة،والذهبی الّذی ینصُّ علی عدم معرفته للرجل یقول.«أتی بخبر منکر»!!</w:t>
      </w:r>
    </w:p>
    <w:p>
      <w:pPr>
        <w:pStyle w:val="BookText"/>
      </w:pPr>
      <w:r>
        <w:rPr>
          <w:rFonts w:ascii="IRNazanin" w:hAnsi="IRNazanin" w:eastAsia="IRNazanin" w:cs="IRNazanin"/>
          <w:lang w:bidi="fa-IR"/>
          <w:color w:val="111111"/>
          <w:sz w:val="28"/>
          <w:szCs w:val="28"/>
          <w:rtl/>
        </w:rPr>
        <w:t xml:space="preserve">وعلی الجملة،فإنّ روایة هؤلاء الأئمّة الصالحین عن هذا الرجل توثیقٌ له،والحدیث لیس فیه أیّة نکارة غیر کونه فی فضل أمیر المؤمنین علیه السلام.</w:t>
      </w:r>
    </w:p>
    <w:p>
      <w:pPr>
        <w:pStyle w:val="BookText"/>
      </w:pPr>
      <w:r>
        <w:rPr>
          <w:rFonts w:ascii="IRNazanin" w:hAnsi="IRNazanin" w:eastAsia="IRNazanin" w:cs="IRNazanin"/>
          <w:lang w:bidi="fa-IR"/>
          <w:color w:val="111111"/>
          <w:sz w:val="28"/>
          <w:szCs w:val="28"/>
          <w:rtl/>
        </w:rPr>
        <w:t xml:space="preserve">فحکم ما رواه ابن بطة حکم ما رواه الحاکم،وإنّه لیرد علی الذّهبی کل ما ورد علی ابن الجوزی،فلا یجوز الاغترار بما ذکراه فی الحدیثین.</w:t>
      </w:r>
    </w:p>
    <w:p>
      <w:pPr>
        <w:pStyle w:val="BookText"/>
      </w:pPr>
      <w:r>
        <w:rPr>
          <w:rFonts w:ascii="IRNazanin" w:hAnsi="IRNazanin" w:eastAsia="IRNazanin" w:cs="IRNazanin"/>
          <w:lang w:bidi="fa-IR"/>
          <w:color w:val="111111"/>
          <w:sz w:val="28"/>
          <w:szCs w:val="28"/>
          <w:rtl/>
        </w:rPr>
        <w:t xml:space="preserve">*وأمّا ما أخرجه ابن شاهین،فإنّه وإن کان یکفی سکوت الحافظ السیوطی علیه،لکنْ لا بدّ من توضیح الحال فی رجاله.</w:t>
      </w:r>
    </w:p>
    <w:p>
      <w:pPr>
        <w:pStyle w:val="BookText"/>
      </w:pPr>
      <w:r>
        <w:rPr>
          <w:rFonts w:ascii="IRNazanin" w:hAnsi="IRNazanin" w:eastAsia="IRNazanin" w:cs="IRNazanin"/>
          <w:lang w:bidi="fa-IR"/>
          <w:color w:val="111111"/>
          <w:sz w:val="28"/>
          <w:szCs w:val="28"/>
          <w:rtl/>
        </w:rPr>
        <w:t xml:space="preserve">فأمّا«محمّد بن الحسین بن حمید بن الربیع»فهو.أبو الطیّب اللخمی الکوفی.</w:t>
      </w:r>
    </w:p>
    <w:p>
      <w:pPr>
        <w:pStyle w:val="BookText"/>
      </w:pPr>
      <w:r>
        <w:rPr>
          <w:rFonts w:ascii="IRNazanin" w:hAnsi="IRNazanin" w:eastAsia="IRNazanin" w:cs="IRNazanin"/>
          <w:lang w:bidi="fa-IR"/>
          <w:color w:val="111111"/>
          <w:sz w:val="28"/>
          <w:szCs w:val="28"/>
          <w:rtl/>
        </w:rPr>
        <w:t xml:space="preserve">ترجم له الخطیب فی تاریخه،وروی عن أبی یعلی الطوسی.کان ثقةً یفهم،وعن ابن سفیان الحافظ.کان ثقةً صاحب مذهب حسنٍ وجماعة وأمر بمعروفٍ ونهی عن منکر،وکان ممّن یطلب للشهادة فیأبی ذلک.</w:t>
      </w:r>
    </w:p>
    <w:p>
      <w:pPr>
        <w:pStyle w:val="BookText"/>
      </w:pPr>
      <w:r>
        <w:rPr>
          <w:rFonts w:ascii="IRNazanin" w:hAnsi="IRNazanin" w:eastAsia="IRNazanin" w:cs="IRNazanin"/>
          <w:lang w:bidi="fa-IR"/>
          <w:color w:val="111111"/>
          <w:sz w:val="28"/>
          <w:szCs w:val="28"/>
          <w:rtl/>
        </w:rPr>
        <w:t xml:space="preserve">وقال الخطیب بعد أن حکی عن ابن عقدة أنّه قد تکلم فیه.«وفیه نظر».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 سنة 240 وتوفی سنة 318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شیخه،فالّذی جاء فی الکتب عن (کتاب السنّة) لابن شاهین هو.«محمّد بن عمران بن حجّاج»وقد تحقّق عندی بالقرائن أنّه مصحّف «محمّد بن عمر بن هیّاج»الکوفی،وهو من رجال الترمذی والنسائی وابن ماجة ووثّقه أبو جعفر مطیَّن وابن حبان والبزّار،وقال ابن حجر:</w:t>
      </w:r>
    </w:p>
    <w:p>
      <w:pPr>
        <w:pStyle w:val="BookText"/>
      </w:pPr>
      <w:r>
        <w:rPr>
          <w:rFonts w:ascii="IRNazanin" w:hAnsi="IRNazanin" w:eastAsia="IRNazanin" w:cs="IRNazanin"/>
          <w:lang w:bidi="fa-IR"/>
          <w:color w:val="111111"/>
          <w:sz w:val="28"/>
          <w:szCs w:val="28"/>
          <w:rtl/>
        </w:rPr>
        <w:t xml:space="preserve">«صدوق»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توفی سنة 255.</w:t>
      </w:r>
    </w:p>
    <w:p>
      <w:pPr>
        <w:pStyle w:val="BookText"/>
      </w:pPr>
      <w:r>
        <w:rPr>
          <w:rFonts w:ascii="IRNazanin" w:hAnsi="IRNazanin" w:eastAsia="IRNazanin" w:cs="IRNazanin"/>
          <w:lang w:bidi="fa-IR"/>
          <w:color w:val="111111"/>
          <w:sz w:val="28"/>
          <w:szCs w:val="28"/>
          <w:rtl/>
        </w:rPr>
        <w:t xml:space="preserve">وأمّا«عبیداللّه بن موسی»فقد تقدم.</w:t>
      </w:r>
    </w:p>
    <w:p>
      <w:pPr>
        <w:pStyle w:val="BookText"/>
      </w:pPr>
      <w:r>
        <w:rPr>
          <w:rFonts w:ascii="IRNazanin" w:hAnsi="IRNazanin" w:eastAsia="IRNazanin" w:cs="IRNazanin"/>
          <w:lang w:bidi="fa-IR"/>
          <w:color w:val="111111"/>
          <w:sz w:val="28"/>
          <w:szCs w:val="28"/>
          <w:rtl/>
        </w:rPr>
        <w:t xml:space="preserve">وکذا«أبو راشد الحبرانی».</w:t>
      </w:r>
    </w:p>
    <w:p>
      <w:pPr>
        <w:pStyle w:val="BookText"/>
      </w:pPr>
      <w:r>
        <w:rPr>
          <w:rFonts w:ascii="IRNazanin" w:hAnsi="IRNazanin" w:eastAsia="IRNazanin" w:cs="IRNazanin"/>
          <w:lang w:bidi="fa-IR"/>
          <w:color w:val="111111"/>
          <w:sz w:val="28"/>
          <w:szCs w:val="28"/>
          <w:rtl/>
        </w:rPr>
        <w:t xml:space="preserve">وأمّا«أبو هارون العبدی»وهو«عمارة بن جوین»فمن رجال الترمذی وابن ماجة وکتاب خلق أفعال العباد للبخاری.وقد تکلّم فیه بعضهم للتشیّع وروایته مطاعن مناوئیه،مثل ما روی عن أبی سعید.أنّ عثمان ادخل حفرته وإنّه لکافر باللّه.</w:t>
      </w:r>
    </w:p>
    <w:p>
      <w:pPr>
        <w:pStyle w:val="BookText"/>
      </w:pPr>
      <w:r>
        <w:rPr>
          <w:rFonts w:ascii="IRNazanin" w:hAnsi="IRNazanin" w:eastAsia="IRNazanin" w:cs="IRNazanin"/>
          <w:lang w:bidi="fa-IR"/>
          <w:color w:val="111111"/>
          <w:sz w:val="28"/>
          <w:szCs w:val="28"/>
          <w:rtl/>
        </w:rPr>
        <w:t xml:space="preserve">قال المیلانی.</w:t>
      </w:r>
    </w:p>
    <w:p>
      <w:pPr>
        <w:pStyle w:val="BookText"/>
      </w:pPr>
      <w:r>
        <w:rPr>
          <w:rFonts w:ascii="IRNazanin" w:hAnsi="IRNazanin" w:eastAsia="IRNazanin" w:cs="IRNazanin"/>
          <w:lang w:bidi="fa-IR"/>
          <w:color w:val="111111"/>
          <w:sz w:val="28"/>
          <w:szCs w:val="28"/>
          <w:rtl/>
        </w:rPr>
        <w:t xml:space="preserve">قد تبین أنّ لحدیث التشبیه طرقاً معتبرة،وهی تقوّی طرقه الاُخری الضَّعیفة،ولو کان لنا مجال لتابعنا الموضوع بأکثر من هذا،ولکن بما ذکرناه کفایة،لمن طلب الرشاد والهدایة،واللّه سبحانه ولی التوفیق.</w:t>
      </w:r>
    </w:p>
    <w:p>
      <w:pPr>
        <w:pStyle w:val="BookText"/>
      </w:pPr>
      <w:r>
        <w:rPr>
          <w:rFonts w:ascii="IRNazanin" w:hAnsi="IRNazanin" w:eastAsia="IRNazanin" w:cs="IRNazanin"/>
          <w:lang w:bidi="fa-IR"/>
          <w:color w:val="111111"/>
          <w:sz w:val="28"/>
          <w:szCs w:val="28"/>
          <w:rtl/>
        </w:rPr>
        <w:t xml:space="preserve">وآخر دعوانا أن الحمد للّه‌رب العالمین،وصلّی اللّه علیه محمّد وآله الطیبین الطاهرین.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نوح 71.26.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10.88.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ابراهیم 14.36.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المائدة.108.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الإثنا عشریة.212.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علی زعم أعداء أهل البیت علیهم الصلاة والسّلام،فلا حجّة فیه علینا.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الجنان.40/2 حوادث 211.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556/3-الصنعانی.</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216/3.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وصفه الحافظ السّیوطی بالحافظ الإمام محدّث الإسلام.وذکر کتابه الکمال فی‌مصنّفاته المعتمد علیها...طبقات الحفّاظ.488.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الکمال فی أسماء الرجال-مخطوط.</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الجمع بین رجال الصحیحین 328/1.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مسانید أبی حنیفة 512/2.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المیزان للشعرانی.46/1.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178/7.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169/5.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عمّن روی عنه فی الصّحاح الستّة 188/2 رقم 3399.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الکشف الحثیث عمّن رمی بوضع الحدیث ص112 رقم 282 ترجمة داودبن الحصین.171.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الإنصاف فی بیان سبب الاختلاف.46.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اللآلی المصنوعة 125/1 مع اختلافٍ فی مواضع أخری.</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ج5 ص420-المهلبی.</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الأسماء واللّغات 107/2.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190/1.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146/3 رقم 5642.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الإکمال فی أسماء الرجال.وهو أسماء رجال المشکاة مطبوع معه 765/3.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الثقات 349/5.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للسمعانی ج3 ص180-الزهری.</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للذهبی 78/3 رقم 5214.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204/1 حوادث سنة 124.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الإکمال فی أسماء رجال المشکاة.مطبوع معها.653/3.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133/2 رقم 6315.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إسعاف المبطأ برجال الموطأ.37،طبع مع تنویر الحوالک.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الثقات 273/4.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54/1-56.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326/1 رقم 1977.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الإکمال فی أسماء رجال المشکاة 666/3.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84/4.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إسعاف المبطأ برجال الموطّأ.17،طبع مع تنویر الحوالک.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المشکاة للشیخ عبدالحق الدهلوی.</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فی معرفة الأصحاب 1768/4.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فی أسماء الصحابة 318/5.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32/1.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127/6.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198/3.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48/4 حوادث سنة 626.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ولا بأس بذکر ترجمة ابن النجار الذی نقل ابن حجر کلامه فی الثناء علی یاقوت،قال ابن شاکر الکتبی.«صنّف التاریخ الذی ذیّل به علی تاریخ الخطیب،استدرک فیه علی الخطیب،فجاء فی ثلاثین مجلّداً،دلَّ علی تبحّره فی هذا الشأن وسعة حفظه.وکان إماماً ثقة حجة مقرءاً مجوداً حسن المحاضرة کیساً متواضعاً،اشتملت مشیخته علی ثلاثة آلاف شیخ،ورحل سبعاً وعشرین سنة...وله کتاب.القمر المنیر فی المسند الکبیر،ذکر کل صحابی وما له من الحدیث،وله کتاب کنز الإمام فی معرفة السنن والأحکام،والمختلف والمؤتلف،ذیّل به علی ابن ماکولا،والمتفق والمفترق،ونسبة المحدّثین إلی الآباء والبلدان،کتاب عوالیه،کتاب معجمه،جنّة الناظرین فی معرفة التابعین،الکمال فی معرفة الرجال،القصر الفائق فی عیون أخبار الدنیا ومحاسن تواریخ الخلائق،الدرة الثمینة فی أخبار المدینة،نزهة الوری فی أخبار أمّ القری...».(فوات الوفیات 36/4).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لابن حجر العسقلانی 239/6.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بغیة الوعاة.99.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المصدر.24.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بغیة الوعاة فی طبقات اللغویین والنحاة.21.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المصدر.20.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لابن شهرآشوب 306/3.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بالوفیات 164/4.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البلغة فی تراجم أئمة النحو واللغة.240.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بغیة الوعاة.77.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المفسرین 201/2 رقم 538.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التربیة 9.40.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اللیل 92.17.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الحجرات 49:13.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الانسان 76.8.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الثقات 18/8.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161/9.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الإکماللابن ماکولا ج2 ص 563.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الأسماء واللغات 110/1.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64/1.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431/2.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فی خبر من غبر 432/1 حوادث 241.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27/2.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72/1.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الإکمال فی أسماء الرجال-المطبوع مع المشکاة-797/3.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کتائب أعلام الأخیار-مخطوط.</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القدیر-شرح الجامع الصغیر 34/1.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المواهب اللدنیة 61/1.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الإنصاف فی بیان سبب الاختلاف.54.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بتفسیر سورة هل أتی-ج2.ص 362 ح498.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58/2-الجزی.</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279/2-الحنظلی.</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 360/6.حوادث 277.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247/13.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567/2.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العبر.حوادث 277-398/1.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الجنان 143/25.حوادث 277.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دول الإسلام 158.حوادث 277.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207/2.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53/2.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الحفاظ.255.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السنّة-مخطوط.</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لابن الأثیر 475/7.حوادث سنة 385.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475/7.حوادث 385.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القراء لابن الجزری 588/1.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مسند أبی حنیفة 530/2.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 356/2-حوادث سنة 385.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المواهب اللدنیة 313/1.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389/3.الشاهینی.</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فی خبر من غبر 167/2.حوادث 385.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الحفاظ.392.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المفسرین 4/2.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30/2 حوادث سنة 207.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فی مناقب علی بن أبی طالب.121.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268/1.البطی.</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278/2.الحنبلی.</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تراجم الحفاظ-مخطوط.حرف العین.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أمیر المؤمنین للخوارزمی.83 ح70.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280/4.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المختصر فی أحوال البشر 144/2.حوادث 405.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تتمة المختصر فی أحوال البشر 316/1 حوادث 405.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السیاق فی تاریخ نیسابور.5-6.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المواهب اللدنیة 62/1.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المشکاة للشیخ عبدالحق الدهلوی.</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الأصول 161/1.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الشافعی للرازی.225-الوجه الثالث من الباب الرابع.</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الأسماء واللغات 6/1.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الأسماء واللغات-ترجمة البخاری 76/1.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المنهاج فی شرح صحیح مسلم بن الحجاج 23/1.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الإکمال فی أسماء الرجال 806/3.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الکبری 314/1-318.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الشافعیة-أول الکتاب ص13-14.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تراجم الحفاظ-مخطوط.</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الاثنا عشریة.282.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الشافعیة الکبری 324/1.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الظنون 308/1.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أمیر المؤمنین.88 ح 79.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1050/3.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المعاد فی هدی خیر العباد 564/3.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الحفاظ.412.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المواهب اللدنیة 129/1.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الأنساب.ترجمة حمزة بن الحسین المؤدب الإصبهانی 175/1.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ابن کثیر.فی ذکر حدیث الطیر،من مناقب أمیر المؤمنین بترجمته 281.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الظنون 439/1.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لواقح الأنوار فی طبقات الأخیار-ترجمة السیوطی.</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تراجم الحفاظ-مخطوط.</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فی خبر من غبر 375/2.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الحصن الحصین-خطبة الکتاب.</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المرتضی-مخطوط.</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الشافعی 225،وقد تقدّم نصه.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91/1.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35/7-36.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المعاد 565/3.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جامع مسانید أبی حنیفة 391/2.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العبر.حوادث 430،262/3.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الإکمال فی أسماء الرجال 805/3.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الحفاظ.423.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 167/3.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المرقاة فی شرح المشکاة 79/1.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اللالی المصنوعة 18/1 کتاب التوحید.</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طالب.200 ح256.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الأنساب.الجلّابی.</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966/3.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965/3.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226.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244.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المال-مخطوط.</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السوی فی مناقب آل النبیّ-مخطوط.</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العقدین 261/260.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الصواعق المحرقة.91.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309/1.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الإثنا عشریة.فی حاشیة التعصب الثالث عشر من الباب الحادی عشر.</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209/3.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 9/10 حوادث 563.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تتمة المختصر فی أخبار البشر 72/2.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1316/4.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37/3.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279/3.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الشافعیة 337/1.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180/7.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11/2.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الحفاظ.481.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1262/4.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العبر.حوادث 510-395/2.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الجنان 252/3.حوادث 510.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الحفّاظ.458.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فردوس الأخبار.عن نسخةٍ مخطوطة فی المکتبة الناصریة.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التدوین فی ذکر علماء قزوین 492/2.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1259/4.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294/19.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فی خبر من غبر.حوادث 509-393/2.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الشافعیة 21/2.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الحفّاظ.457.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الفردوس-خطبة الکتاب.</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مقالید الأسانید-فی ذکر مسند الفردوس.</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الفردوس-خطبة الکتاب.</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الظنون.1254.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فی شرح الجامع الصغیر 37/1.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86/1.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الإثنا عشریة.329.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6.4.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غافر 40.5.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الأعراف.146.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10/1-11.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124/1-128 ح30-33.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362/2 ح498.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الأنساب-النطنزی.</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بالوفیات 161/4.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ذیل تاریخ بغداد.عن کتاب الیقین للسیّد ابن طاوس الحلّی.95.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الاثنا عشریة.45.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الفردوس-مخطوط.</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فی خبر من غبر 29/3.حوادث سنة 558.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الکبری 110/7.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الأسدی طبقات الأسنوی 21/2.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طالب.830 ح70.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خریدة القصر وجریدة العصر-مخطوط.</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ذیل تاریخ بغداد،عنه کتاب الیقین لابن طاوس الحلّی.166.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مسانید أبی حنیفة 31/1.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مسانید أبی حنیفة 14/1-15.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کتائب أعلام الأخیار من فقهاء مذهب النعمان المختار-مخلوط.</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الجواهر المضیة فی طبقات الحنفیة 365/3.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الظنون.1680.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(بغیة الوعاة) للسیوطی،وسیأتی.</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الجواهر المضیة فی طبقات الحنفیة 523/3.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کتائب أعلام الأخیار من فقهاء مذهب النعمان المختار-مخطوط.</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حسن المحاضرة فی محاسن مصر والقاهرة 471/1.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616/1.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حسن المحاضرة فی محاسن مصر والقاهرة 554/1.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بغیة الوعاة فی طبقات اللغویین والنحاة.358.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الثمین فی أخبار البلد الأمین 310/7.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لأهل القرن التاسع 18/7.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الحفاظ.549.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بغیة الوعاة فی طبقات اللغویین والنحاة 308/2.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کتائب أعلام الأخیار من فقهاء مذهب النعمان المختار-مخطوط.</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1472/2.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فی مناقب علی بن أبی طالب.246.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فی مناقب علی بن أبی طالب.252.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لأهل القرن التاسع 272/6.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فی معرفة الأئمّة.28.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فی معرفة الأئمّة.38.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فی معرفة الأئمّة.125.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الصافات 37:24.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225/2.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241/2.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وکنیة الخوارزمی«أبو المؤید»و«أبو بکر الخوارزمی»شخص آخر.</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المحرقة.103.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وکنیة الخوارزمی«أبو المؤید»و«أبو بکر الخوارزمی»شخص آخر.</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فی مناقب الآل-مخطوط.</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فی مناقب الآل-مخطوط.</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الزاهرة فی مناقب آل بیت النبیّ وعترته الطاهرة-مخطوط.</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المؤمنین فی مناقب آل بیت سیّد المرسلین-مخطوط.</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التحفة الإثنا عشریة.70.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فی مناقب العشرة المبشرة (3-4).196.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فی مناقب ذوی القربی.68.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التدوین فی ذکر أهل العلم بقزوین 60-61.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فی خبر من غبر 100/3-101.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353/3-حوادث 590.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القرّاء 39/1.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للأسنوی 163/2.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لابن قاضی شهبة 8/2.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9.129.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5.3.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2.281.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الکبری 7/6.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المفسرین 32/1.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المتعبدین فی سیرة سیّد المرسلین 168/5.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والرشاد فی سیرة خیر العباد 362/1-365.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الإثنا عشریة.205.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242/2.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91/2.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الظنون 2010/2.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لابن الأثیر 55/1-حوادث 569.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فی خبر من غبر 58/3-حوادث 569.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علی تصحیح الفضائل-مخطوط.</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الاحزاب 33.25.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 فی مناقب آل الرسول.97.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99/4-حوادث 652.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282/2.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132/3.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153/2.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فی مناقب علی بن أبی طالب.231.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النجا فی مناقب آل العبا-مخطوط.</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نوح 71.26.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 9.114.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فی مناقب علی بن أبی طالب.121.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الفصول المهمة فی معرفة الأئمّة.127.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1497/2.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فی مناقب العشرة (3-4).196.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الظنون 937/1.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فی مناقب ذوی القربی.168.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821/1.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1474/4.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المختص.22.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فی خبر من غبر-حوادث 694،382/3.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دول الإسلام ص 390-حوادث 694.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تتمة المختصر فی أخبار البشر 233/2-سنة 694.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الشافعیة 72/2.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الشافعیة 18/8.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بالوفیات 135/7.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الحفاظ.514.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المودة فی القربی،أنظر ینابیع المودّة 306/2 الطبعة الحدیثة.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المناقب-مخطوط.</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نفحات الأنس من حضرات القدس.447.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لأهل القرن التاسع 367/1.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هدایة السعداء-مخطوط.</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فی معرفة الأئمّة.123.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المؤلفین 492/2.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الأعلام 8/5.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الصافات 37.24.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انسان العیون فی سیرة الأمین المأمون 204/2.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إنسان العیون فی سیرة الأمین المأمون 219/2.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المجالس 207/2.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المجالس 2/1.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أسنی المطالب للوصابی-مخطوط.</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الأربعین فی مناقب أمیر المؤمنین.</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المرقاة فی شرح المشکاة-مقدمة الکتاب.</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المال فی عدّ مناقب الآل-مخطوط.</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الأثر فی أعیان القرن الحادی عشر 271/1.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النجا فی مناقب آل العبا-مخطوط.</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المرتضی-مخطوط.</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الأربعین فی أصول الدین.313.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ذخیرة المال-مخطوط.</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البدر الطالع 52/2-53 رقم 417.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أبجد العلوم،التاج المکلّل.</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ذخیرة المآل فی عد مناقب الآل-مخطوط.</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التاج المکلل.509.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فی معرفة الأئمّة 111/1-114.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فوات الوفیات 66/2.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انظر.الدرر الکامنة 451/3،کشف الظنون.293،1185،1292،2019.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عیون صحاح الأخبار.340 ح 654.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الأنوار البدریّة فی دفع شبه النواصب والقدریّة-مخطوط.</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510/5.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البلدان 638/1،424/2.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438/1.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75/1.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163/18.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1132/3.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فی خبر من غبر 308/2.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63/3-حوادث.458.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8/4.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التواریخ 377/8.حوادث سنة 458-52/10.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المختصر فی أخبار البشر.حوادث سنة 458-185/2.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تتمة المختصر فی أخبار البشر.حوادث سنة 458-360/1.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الشافعیة 98/1.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226/1.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الإکمال فی أسماء الرجال-ط مع المشکاة.</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الحفاظ.433.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حسن المحاضرة 471/1.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بغیة الوعاة 239/1.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المفسرین 253/2.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الدرر الکامنة بأعلام المائة الثامنة 40/2.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النظر-شرح نخبة الفکر.445 بشرح القاری.</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تدریب الراوی فی شرح تقریب النواوی 281/1.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مسانید أبی حنیفة 19/1.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ألفیة الحدیث للعراقی وراجع أیضاً.فتح المغیث فی شرح الألفیة سخاوی.71/1.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نزهة النظر-شرح نخبة الفکر.243 بشرح القاری.</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المصدر.291.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تدریب الراوی-شرح تقریب النواوی 157/1.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تدریب الراوی-شرح تقریب النواوی 161/1.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إتمام الدرایة لقراء النقایة.49.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42.23.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أنظر.الوافی بالوفیات 194/7.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280/18،تذکرة الحفاظ 1141/3.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2.44.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الصف 61.3.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المائدة.55.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13.7.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مختار تاریخ بغداد لابن جزلة البغدادی-مخطوط.</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384/2.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 92/1.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أعلام النبلاء-ترجمة الخطیب 279/18.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النبلاء-ترجمة الخطیب 288/18،تذکرة الحفاظ 1145/3.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36/4.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النبلاء-ترجمة الخطیب 292/18.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309/3.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298/3.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216/7.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الأثر فی أعیان القرن الحادی عشر 242/3.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6،الایات 83-90.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73/13-75.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النیسابوری-هامش الطبری 185/7.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السراج المنیر 435/1.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مودّة القربی،ینابیع المودّة 306/2 الطبعة المحقّقة.</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إبطال الباطل.انظر.دلائل الصدق 518/2.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ما رووا بتفسیر قوله تعالی.(فَتَلَقّی آدَمُ مِنْ رَبِّهِ کَلِمَات) الدرّ المنثور6147/1.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ما رووه بتفسیر قوله تعالی.«واسأَلْ مَنْ أَرْسَلْنا مِنْ قَبلِکَ مِنْ رُسُلِنا»ترجمة أمیر المؤمنین من تاریخ دمشق 241/42 وسنفصل الکلام فیه فی الجزء اللاحق من کتابنا.</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الجزء الخامس من کتابنا.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 36.44.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11.37.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 9.114.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 11.75.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العنکبوت 29.32.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الندیة-شرح التحفة العلویة.</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طالب.88-98 ح79.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علی تصحیح الفضائل-مخطوط.</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التعریفات.181.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967/3.قوس.</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968/3.قیس.</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253/2.قیس.</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131/4.قیس.</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228/8.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296/2.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الشفا بتعریف حقوق المصطفی 238/2-243.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الفقه.</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الأسرار فی شرح أصول الفقه 389/2-391.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مغنی اللبیب 99/1.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الأحقاف 46،الآیة 35.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الشعراء 26.61.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 26.62.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أبی السعود 582/5.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2.19.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الکهف 18.45.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المختصر فی شرح تلخیص المفتاح.143.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المطول فی شرح تلخیص المفتاح.330.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المطول فی شرح التلخیص.330-331.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المطول فی شرح التلخیص.360-362.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المختصر فی شرح تلخیص المفتاح.186.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المختصر فی شرح التلخیص.170.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الصواقع الموبقة-مخطوط.</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المنخول فی علم الأصول.201-203.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نوح 71:26.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10.88.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ابراهیم 14:36.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5.118.</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330/7.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الحجرات 49:13.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القدیر-شرح الجامع الصغیر 259/2.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القدیر-شرح الجامع الصغیر 259/2.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والرشاد فی سیرة خیر العباد 333/5.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إحیاء العلوم 433/4.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التحفة الإثنا عشریة.216.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فتوح الشام 67/1 مع اختلاف فی بعض الأسامی والألفاظ.</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الخصائص.112 ح150،المستدرک 132/3 ح4621،مسند أحمد 33/3،صادر أخری کثیرة.</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الإثنا عشریة.72.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الحاقة 69.11.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43/8-50.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قرة العینین لولی اللّه الدهلوی.</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الحجة البالغة لولی اللّه الدهلوی.</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أصل البیتین فی الدرر الکامنة،المظهرین للأحقاد الکامنة هکذا. وابن المطهر لم تطهر خلائقه داع إلی الرفض غال فی تعصّبه ولابن تیمیّة رد علیه له أجاد فی الردّ واستیفاء أضربه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الشیخ علی بن سلطان القاری.</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الأجزاء.1-3 من کتابنا.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أصل الفتوی موجود لدی المولوی عبدالحی خلف المولوی عبدالحلیم سهالی‌اللکهنوی،ومنها نسخة بخط بعض الفضلاء من أهل السنّة فی مکتبة السیّد صاحب العبقات.</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640/1 رقم 4361.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396/2 رقم 8122.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الموضوعات لابن الجوزی 370/1.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217/21.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245/11.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ویؤکّده أنّ العلّامة المحمودی ذکر فی هامش (العسل المصفّی فی تهذیب زین‌الفتی) عن کتاب (عیون الأخبار) للشریف أبی المعالی محمّد بن علی بن الحسین البغدادی أنّه قال.أبو علی ابن شاذان،أنبأنا أحمد بن إبراهیم بن جعفر الزعفرانی،حدّثنا إسحاق بن محمّد بن هارون بن عیسی بن بریه الهاشمی،حدّثنی جدّی،حدّثنا عبیداللّه بن موسی،حدّثنا أبو عثمان الأزدی،عن أبی راشد،عن أبی الحمراء قال....</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اللالی المصنوعة 325/1.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علوم الحدیث.99.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الباعث الحثیث فی شرح ألفیة الحدیث.75.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القول المسدد فی الذب عن المسند.19.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والنهایة 283/7.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383/14.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417/1 رقم 2795.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326/5.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408/6.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236/2.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96/17،تقریب التهذیب 117/2 رقم 6194.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68F460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نفحات الازهار فی خلاصه عبقات الانوار جلد 19</dc:title>
  <dc:description/>
  <dc:subject/>
  <cp:keywords/>
  <cp:category/>
  <cp:lastModifiedBy/>
  <dcterms:created xsi:type="dcterms:W3CDTF">2026-08-21T19:51:44+03:30</dcterms:created>
  <dcterms:modified xsi:type="dcterms:W3CDTF">2026-08-21T19:51:44+03:30</dcterms:modified>
</cp:coreProperties>
</file>

<file path=docProps/custom.xml><?xml version="1.0" encoding="utf-8"?>
<Properties xmlns="http://schemas.openxmlformats.org/officeDocument/2006/custom-properties" xmlns:vt="http://schemas.openxmlformats.org/officeDocument/2006/docPropsVTypes"/>
</file>