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الصلاة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مقدمة:فی فضل الصلاة الیومیة و أنها أفضل الأعمال الدینیة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فی أعداد الفرائض و نوافلها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مسألة 1:یجب الإتیان بالنوافل رکعتین رکعتین إلا الوتر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مسألة 2:الأقوی استحباب الغفیلة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مسألة 3:الظاهر أن الصلاة الوسطی التی تتأکد المحافظة علیها هی الظهر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مسألة 4:النوافل المرتبة و غیرها یجوز إتیانها جالسا و لو فی حال الاختیار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فی أوقات الیومیة و نوافلها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مسألة 1:یعرف الزوال بحدوث ظل الشاخص المنصوب معتدلا فی أرض مسطحة بعد انعدامه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مسألة 2:المراد باختصاص اول الوقت بالظهر و آخره بالعصر و هکذا فی المغرب و العشاء عدم صحة الشریکة فی ذلک الوقت مع عدم اداء صاحبته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مسألة 3:یجب تأخیر العصر عن الظهر و العشاء عن المغرب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مسألة 4:إذا بقی مقدار خمس رکعات إلی الغروب قدّم الظهر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مسألة 5:لا یجوز العدول من السابقة إلی اللاحقة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مسألة 6:إذا کان مسافرا و قد بقی من الوقت أربع رکعات فدخل فی الظهر بنیة القصر ثم بدا له الإقامة فنوی الإقامة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مسألة 7:یستحب التفریق بین الصلاتین المشترکتین فی الوقت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مسألة 8:قد عرفت أن للعشاء وقت فضیلة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مسألة 9:یستحب التعجیل فی الصلاة فی وقت الفضیلة و فی وقت الإجزاء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مسألة 10:یستحب الغلس بصلاة الصبح</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مسألة 11:کل صلاة أدرک من وقتها فی آخره مقدار رکعة فهو أداء</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فی أوقات الرواتب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مسألة 1:وقت نافلة الظهر من الزوال إلی الذراع،و العصر إلی الذراعین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مسألة 2:المشهور عدم جواز تقدیم نافلتی الظهر و العصر فی غیر یوم الجمعة علی الزوال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مسألة 3:نافلة یوم الجمعة عشرون رکعة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مسألة 4:وقت نافلة المغرب من حین الفراغ من الفریضة إلی زوال الحمرة المغربیة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مسألة 5:وقت نافلة العشاء-و هی الوتیرة-یمتد بامتداد وقتها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مسألة 6:وقت نافلة الصبح بین الفجر الأول و طلوع الحمرة المشرقیة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مسألة 7:إذا صلی نافلة الفجر فی وقتها أو قبله و نام بعدها یستحب إعادتها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مسألة 8:وقت نافلة اللیل ما بین نصفه و الفجر الثانی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مسألة 9:یجوز للمسافر و الشاب الذی یصعب علیه نافلة اللیل فی وقتها تقدیمها علی النصف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مسألة 10:إذا دار الأمر بین تقدیم صلاة اللیل علی وقتها أو قضائها فالأرجح القضاء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مسألة 11:إذا قدمها ثم انتبه فی وقتها لیس علیه الإعادة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مسألة 12:إذا طلع الفجر و قد صلی من صلاة اللیل أربع رکعات أو أزید أتمها مخففة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مسألة 13:قد مر أن الأفضل فی کل صلاة تعجیلها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مسألة 14:یستحب التعجیل فی قضاء الفرائض و تقدیمها علی الحواضر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مسألة 15:یجب تأخیر الصلاة عن أول وقتها لذوی الأعذار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مسألة 16:یجوز الإتیان بالنافلة و لو المبتدأة فی وقت الفریضة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مسألة 17:إذا نذر النافلة لا مانع من إتیانها فی وقت الفریضة و لو علی القول بالمنع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مسألة 18:النافلة تنقسم إلی مرتبة و غیرها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فی أحکام الأوقات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مسألة 1:لا یجوز الصلاة قبل دخول الوقت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مسألة 2:إذا کان غافلا عن وجوب تحصیل الیقین أو ما بحکمه فصلی ثم تبین وقوعها فی الوقت بتمامها صحت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مسألة 3:إذا تیقن دخول الوقت فصلی أو عمل بالظن المعتبر کشهادة العدلین و أذان العدل العارف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مسألة 4:إذا لم یتمکن من تحصیل العلم أو ما بحکمه لمانع فی السماء من غیم أو غبار او لمانع فی نفسه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مسألة 5:إذا اعتقد دخول الوقت فشرع و فی أثناء الصلاة تبدل یقینه بالشک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مسألة 6:إذا شک بعد الدخول فی الصلاة فی أنه راعی الوقت و أحرز دخوله أم لا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مسألة 7:إذا شک بعد الفراغ من الصلاة فی أنها وقعت فی الوقت أو لا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مسألة 8:یجب الترتیب بین الظهرین بتقدیم الظهر و بین العشاءین بتقدیم المغرب</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مسألة 9:إذا ترک المغرب و دخل فی العشاء غفلة أو نسیانا أو معتقدا لإتیانها فتذکر فی الأثناء عدل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مسألة 10:یجوز العدول فی قضاء الفوائت أیضا من اللاحقة إلی السابقة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مسألة 11:لا یجوز العدول من السابقة إلی اللاحقة فی الحواضر و لا فی الفوائت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مسألة 12:إذا اعتقد فی أثناء العصر أنه ترک الظهر فعدل إلیها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مسألة 13:المراد بالعدول أن ینوی کون ما بیده هی الصلاة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مسألة 14:إذا مضی من أول الوقت مقدار أداء الصلاة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مسألة 15:إذا ارتفع العذر المانع من التکلیف فی آخر الوقت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مسألة 16:إذا ارتفع العذر فی أثناء الوقت المشترک بمقدار صلاة واحدة ثم حدث ثانیا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مسألة 17:إذا بلغ الصبی فی أثناء الوقت وجب علیه الصلاة إذا أدرک مقدار رکعة أو أزید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مسألة 18:یجب فی ضیق الوقت الاقتصار علی أقل الواجب إذا استلزم الإتیان بالمستحبات وقوع بعض الصلاة خارج الوقت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مسألة 19:إذا أدرک من الوقت رکعة أو أزید یجب ترک المستحبات محافظة علی الوقت بقدر الإمکان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مسألة 20:إذا شک فی أثناء العصر فی أنه أتی بالظهر أم لا بنی علی عدم الإتیان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فی القبلة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مسألة 1:الأمارات المحصلة للظن التی یجب الرجوع إلیها عند عدم إمکان العلم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مسألة 2:عند عدم إمکان تحصیل العلم بالقبلة یجب الاجتهاد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مسألة 3:لا فرق فی وجوب الاجتهاد بین الأعمی و البصیر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مسألة 4:لا یعتبر إخبار صاحب المنزل إذا لم یفد الظن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مسألة 5:إذا کان اجتهاده مخالفا لقبلة بلد المسلمین فی محاریبهم و مذابحهم و قبورهم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مسألة 6:إذا حصر القبلة فی جهتین بأن علم أنها لا تخرج عن إحداهما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مسألة 7:إذا اجتهد لصلاة و حصل له الظن لا یجب تجدید الاجتهاد لصلاة أخری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مسألة 8:إذا ظن بعد الاجتهاد أنها فی جهة فصلی الظهر مثلا إلیها ثم تبدل ظنه إلی جهة أخری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مسألة 9:إذا انقلب ظنه فی أثناء الصلاة إلی جهة أخری انقلب إلی ما ظنه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مسألة 10:یجوز لأحد المجتهدین المختلفین فی الاجتهاد الاقتداء بالآخر إذا کان اختلافهما یسیرا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مسألة 11:إذا لم یقدر علی الاجتهاد أو لم یحصل له الظن بکونها فی جهة و کانت الجهات متساویة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مسألة 12:لو کان علیه صلاتان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مسألة 13:من کانت وظیفته تکرار الصلاة إلی أربع جهات أو أقل و کان علیه صلاتان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مسألة 14:من علیه صلاتان کالظهرین مثلا مع کون وظیفته التکرار إلی أربع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مسألة 15:من وظیفته التکرار إلی الجهات إذا علم أو ظن بعد الصلاة إلی جهة أنها القبلة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مسألة 16:الظاهر جریان حکم العمل بالظن مع عدم إمکان العلم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مسألة 17:إذا صلی من دون الفحص عن القبلة إلی جهة غفلة أو مسامحة یجب إعادتها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فصل فی ما یستقبل 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یجب الاستقبال فی مواضع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أحدها:الصلوات الیومیة أداء و قضاء</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مسألة 1:کیفیة الاستقبال فی الصلاة قائما أن یکون وجهه و مقادیم بدنه إلی القبلة</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الثانی:فی حال الاحتضار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الثالث:حال الصلاة علی المیت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الرابع:وضعه حال الدفن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الخامس:الذبح و النحر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مسألة 2:یحرم الاستقبال حال التخلی بالبول أو الغائط</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مسألة 3:یستحب الاستقبال فی مواضع:حال الدعاء</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مسألة 4:یکره الاستقبال حال الجماع</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فصل فی أحکام الخلل فی القبلة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مسألة 1:لو أخلّ بالاستقبال عالما عامدا بطلت صلاته مطلقا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مسألة 2:إذا ذبح أو نحر إلی غیر القبلة عالما عامدا حرم المذبوح و المنحور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مسألة 3:لو ترک استقبال المیت وجب نبشه ما لم یتلاش</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فصل فی الستر و الساتر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فالأول:یجب ستر العورتین-القبل و الدبر-عن کل مکلف</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1:الظاهر وجوب ستر الشعر الموصول بالشعر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مسألة 2:الظاهر حرمة النظر إلی ما یحرم النظر إلیه فی المرأة و الماء الصافی مع عدم التلذذ</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مسألة 3:لا یشترط فی الستر الواجب فی نفسه ساتر مخصوص و لا کیفیة خاصة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 أما الثانی:أی الستر حال الصلاة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مسألة 4:لا یجب علی المرأة حال الصلاة ستر ما فی باطن الفم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مسألة 5:إذا کان هناک ناظر ینظر بریبة إلی وجهها أو کفیها أو قدمیها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مسألة 6:یجب علی المرأة ستر رقبتها حال الصلاة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مسألة 7:الأمة کالحرة فی جمیع ما ذکر من المستثنی و المستثنی منه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مسألة 8:الصبیة الغیر البالغة حکمها حکم الأمة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مسألة 9:لا فرق فی وجوب الستر و شرطیته بین أنواع الصلوات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مسألة 10:یشترط ستر العورة فی الطواف أیضا</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مسألة 11:إذا بدت العورة کلا أو بعضا لریح أو غفلة لم تبطل</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مسألة 12:إذا نسی ستر العورة ابتداء أو بعد التکشف فی الأثناء</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مسألة 13:یجب الستر من جمیع الجوانب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مسألة 14:هل یجب الستر عن نفسه بمعنی أن یکون بحیث لا یری نفسه أیضا أم المدار علی الغیر قولان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مسألة 15:هل اللازم أن یکون ساتریته فی جمیع الأحوال حاصلا من أول الصلاة إلی آخرها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مسألة 16:الستر الواجب فی نفسه من حیث حرمة النظر یحصل بکل ما یمنع عن النظر</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فصل فی شرائط لباس المصلی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الأول:الطهارة فی جمیع لباسه عدا ما لا تتم فیه الصلاة منفردا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الثانی:الإباحة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مسألة 1:لا فرق فی الغصب بین أن یکون من جهة کون عینه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2:إذا صبغ ثوب بصبغ مغصوب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3:إذا غسل الثوب الوسخ أو النجس بماء مغصوب</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4:إذا أذن المالک للغاصب أو لغیره فی الصلاة فیه مع بقاء الغصبیة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5:المحمول المغصوب إذا تحرک بحرکات الصلاة یوجب البطلان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6:إذا اضطر إلی لبس المغصوب لحفظ نفسه أو لحفظ المغصوب عن التلف</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7:إذا جهل أو نسی الغصبیة و علم أو تذکر فی أثناء الصلاة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8:إذا استقرض ثوبا و کان من نیته عدم أداء عوضه أو ان من نیته الأداء من الحرام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مسألة 9:إذا اشتری ثوبا بعین مال تعلق به الخمس أو الزکاة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الثالث:أن لا یکون من أجزاء المیتة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مسألة 10:اللحم أو الشحم أو الجلد المأخوذ من ید الکافر</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مسألة 11:استصحاب جزء من أجزاء المیتة فی الصلاة موجب لبطلانها</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مسألة 12:إذا صلی فی المیتة جهلا لم یجب الإعادة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13:المشکوک فی کونه من جلد الحیوان أو من غیره لا مانع من الصلاة فیه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الرابع:أن لا یکون من أجزاء ما لا یؤکل لحمه</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14:لا بأس بالشمع و العسل و الحریر الممتزج و دم البق</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15:لا بأس بفضلات الإنسان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16:لا فرق فی المنع بین أن یکون ملبوسا أو جزءا منه أو واقعا علیه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17:یستثنی مما لا یؤکل الخز الخالص الغیر المغشوش بوبر الأرانب و الثعالب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18:الأقوی جواز الصلاة فی المشکوک کونه من المأکول أو من غیره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19:إذا صلی فی غیر المأکول جاهلا أو ناسیا</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20:الظاهر عدم الفرق بین ما یحرم أکله بالأصالة أو بالعرض کالموطوء و الجلال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الخامس:أن لا یکون من الذهب للرجال</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21:لا بأس بالمشکوک کونه ذهبا فی الصلاة و غیرها</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22:إذا صلی فی الذهب جاهلا أو ناسیا فالظاهر صحتها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23:لا بأس بکون قاب الساعه من الذهب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24:لا فرق فی حرمة لبس الذهب بین أن یکون ظاهرا مرثیا أو لم یکن ظاهرا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25:لا بأس بافتراش الذهب</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السادس:أن لا یکون حریرا محضا للرجال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26:لا بأس بغیر الملبوس من الحریر کالافتراش و الرکوب علیه و التدثر به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27:لا یجوز جعل البطانة من الحریر للقمیص و غیره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28:لا بأس بما یرقع به الثوب من الحریر إذا لم یزد علی مقدار الکف</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29:لا بأس بثوب جعل الإبریسم بین ظهارته و بطانته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30:لا بأس بعصابة الجروح و القروح و خرق الجبیره و حفیظة المسلوس و المبطون إذا کانت من الحریر</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31:یجوز لبس الحریر لمن کان قملا علی خلاف العادة لدفعه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32:إذا صلی فی الحریر جهلا أو نسیانا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مسألة 33:یشترط فی الخلیط أن یکون مما تصح فیه الصلاة کالقطن و الصوف مما یؤکل لحمه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مسألة 34:الثوب الممتزج إذا ذهب جمیع ما فیه من غیر الإبریسم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مسألة 35:إذا شک فی ثوب أنّ خلیطه من صوف ما یؤکل لحمه أو ما لا یؤکل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مسألة 36:إذا شک فی ثوب أنه حریر محض أو مخلوط جاز لبسه و الصلاة فیه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مسألة 37:الثوب من الإبریسم المفتول بالذهب لا یجوز لبسه و لا الصلاة فیه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مسألة 38:إذا انحصر ثوبه فی الحریر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مسألة 39:إذا اضطر إلی لبس أحد الممنوعات من النجس و غیر المأکول و الحریر و الذهب و المیتة و المغصوب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مسألة 40:لا بأس بلبس الصبی الحریر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مسألة 41:یجب تحصیل الساتر للصلاة و لو بإجارة أو شراء</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مسألة 42:یحرم لبس لباس الشهرة بأن یلبس خلاف زیّه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مسألة 43:إذا لم یجد المصلی ساترا حتی ورق الأشجار و الحشیش</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مسألة 44:إذا وجد ساترا لإحدی عورتیه ففی وجوب تقدیم القبل أو الدبر أو التخییر بینهما وجوه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مسألة 45:یجوز للعراة الصلاة متفرقین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مسألة 46:الأحوط بل الأقوی تأخیر الصلاة عن أول الوقت إذا لم یکن عنده ساتر و احتمل وجوده فی آخر الوقت</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مسألة 47:إذا کان عنده ثوبان یعلم أن أحدهما حریر أو ذهب</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مسألة 48:المصلی مستلقیا أو مضطجعا لا بأس بکون فراشه أو لحافه نجسا أو حریرا أو من غیر المأکول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مسألة 49:إذا لبس ثوبا طویلا جدا و کان طرفه الواقع علی الأرض الغیر المتحرک بحرکات الصلاة نجسا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مسألة 50:الأقوی جواز الصلاة فیما یستر ظهر القدم و لا یغطی الساق</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فصل فی ما یکره من اللباس حال الصلاة</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فصل فی ما یستحب من اللباس</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فصل فی مکان المصلی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أحدها:إباحته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مسألة 1:إذا کان المکان مباحا و لکن فرش علیه فرش مغصوب فصلی علی ذلک الفرش بطلت صلاته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2:إذا صلی علی سقف مباح و کان ما تحته من الأرض مغصوبا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مسألة 3:إذا کان المکان مباحا و کان علیه سقف مغصوب</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مسألة 4:تبطل الصلاة علی الدابة المغصوبة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مسألة 5:قد یقال ببطلان الصلاة علی الارض التی تحتها تراب مغصوب</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مسألة 6:إذا صلی فی سفینة مغصوبة بطلت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مسألة 7:ربما یقال ببطلان الصلاة علی دابة خیط جرحها بخیط مغصوب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مسألة 8:المحبوس فی المکان المغصوب یصلی فیه قائما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مسألة 9:إذا اعتقد الغصبیة و صلی فتبین الخلاف</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مسألة 10:الاقوی صحة صلاة الجاهل بالحکم الشرعی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مسألة 11:الأرض المغصوبة المجهول مالکها لا یجوز التصرف فیها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مسألة 12:الدار المشترکة لا یجوز لواحد من الشرکاء التصرف فیها إلا بإذن الباقین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مسألة 13:إذا اشتری دارا من المال الغیر المزکّی أو الغیر المخمّس یکون بالنسبة إلی مقدار الزکاة أو الخمس فضولیا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مسألة 14:من مات و علیه من حقوق الناس کالمظالم أو الزکاة أو الخمس لا یجوز لورثته التصرف فی ترکته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مسألة 15:إذا مات و علیه دین مستغرق للترکة لا یجوز للورثة و لا لغیرهم التصرف فی ترکته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مسألة 16:لا یجوز التصرف حتی الصلاة فی ملک الغیر إلا بإذنه الصریح أو الفحوی أو شاهد الحال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17:تجوز الصلاة فی الأراضی المتسعة اتساعا عظیما</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18:یجوز الصلاة فی بیوت من تضمنت الآیة جواز الأکل فیها بلا إذن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19:یجب علی الغاصب الخروج من المکان المغصوب</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20:إذا دخل فی المکان المغصوب جهلا أو نسیانا أو بتخیل الإذن ثم التفت و بان الخلاف</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21:إذا أذن المالک بالصلاة خصوصا أو عموما ثم رجع عن إذنه قبل الشروع فیها وجب الخروج فی سعة الوقت</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22:إذا أذن المالک فی الصلاة و لکن هناک قرائن تدل علی عدم رضاه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23:إذا دار الأمر بین الصلاة حال الخروج من المکان الغصبی بتمامها فی الوقت أو الصلاة بعد الخروج</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الثانی:من شروط المکان کونه قارّا</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مسألة 24:یجوز فی حال الاختیار الصلاة فی السفینه أو علی الدابة الوقافتین</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مسألة 25:لا تجوز الصلاة علی صبرة الحنطة و بیدر التبن و کومة الرمل مع عدم الاستقرار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الثالث:أن لا یکون معرضا لعدم إمکان الإتمام و التزلزل فی البقاء إلی آخر الصلاة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الرابع:أن لا یکون مما یحرم البقاء فیه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الخامس:أن لا یکون مما یحرم الوقوف و القیام و القعود علیه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السادس:أن یکون مما یمکن أداء الأفعال فیه بحسب حال المصلی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السابع:أن لا یکون مقدّما علی قبر معصوم و لا مساویا له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الثامن:أن لا یکون نجسا نجاسة متعدیة إلی الثوب أو البدن</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التاسع:أن لا یکون محل السجدة أعلی أو أسفل من موضع القدم بأزید من أربع أصابع مضمومات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العاشر:أن لا یصلی الرجل و المرأة فی مکان واحد بحیث تکون المرأة مقدمة علی الرجل أو مساویة له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مسألة 26:لا فرق فی الحکم المذکورة کراهة أو حرمة بین المحارم و غیرهم و الزوج و الزوجة و غیرهما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مسألة 27:الظاهر عدم الفرق أیضا بین النافلة و الفریضة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مسألة 28:الحکم المذکور مختص بحال الاختیار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مسألة 29:إذا کان الرجل یصلی و بحذائه أو قدّامه امرأة من غیر أن تکون مشغولة بالصلاة لا کراهة و لا إشکال</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مسألة 30:الأحوط ترک الفریضة علی سطح الکعبة</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فصل فی مسجد الجبهة من مکان المصلی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مسألة 1:لا یجوز السجود فی حال الاختیار علی الخزف و الآجر و النورة و الجص المطبوخین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مسألة 2:لا یجوز السجود علی البلّور و الزجاجة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مسألة 3:یجوز علی الطین الأرمنی و المختوم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مسألة 4:فی جواز السجدة علی العقاقیر و الأودیة مثل لسان الثور و عنب الثعلب و الخبة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مسألة 5:لا بأس بالسجود علی مأکولات الحیوانات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مسألة 6:لا یجوز السجود علی ورق الشای و لا علی القهوة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مسألة 7:لا یجوز علی الجوز و اللوز</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مسألة 8:یجوز علی نخالة الحنطة و الشعیر و قشر الازر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مسألة 9:لا بأس بالسجدة علی نوی التمر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مسألة 10:لا بأس بالسجدة علی ورق العنب بعد الیبس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مسألة 11:الذی یؤکل فی بعض الأوقات دون بعض لا یجوز السجود علیه مطلقا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مسألة 12:یجوز السجود علی الأوراد غیر المأکولة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مسألة 13:لا یجوز السجود علی الثمرة قبل أوان أکلها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مسألة 14:یجوز السجود علی الثمار الغیر المأکولة أصلا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مسألة 15:لا بأس بالسجود علی التنباک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مسألة 16:لا یجوز علی النبات الذی ینبت علی وجه الماء</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مسألة 17:یجوز السجود علی القبقاب و النعل المتخذ من الخشب مما لیس من الملابس المتعارفة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مسألة 18:الأحوط ترک السجود علی القنّب</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مسألة 19:لا یجوز السجود علی القطن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مسألة 20:لا بأس بالسجود علی قراب السیف و الخنجر إذا کان من الخشب و إن کانا ملبوسین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مسألة 21:یجوز السجود علی قشر البطّیخ و الرقّی و الرمّان بعد الانفصال علی إشکال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مسألة 22:یجوز السجود علی القرطاس و إن کان متخذا من القطن أو الصوف أو الإبریسم و الحریر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مسألة 23:إذا لم یکن عنده ما یصح السجود علیه من الأرض أو نباتها أو القرطاس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مسألة 24:یشترط أن یکون ما یسجد علیه مما یمکن تمکین الجبهة علیه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مسألة 25:إذا کان فی الأرض ذات الطین بحیث یتلطخ به بدنه و ثیابه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مسألة 26:السجود علی الأرض أفضل من النبات و القرطاس</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مسألة 27:إذا اشتغل بالصلاة و فی أثنائها فقد ما یصح السجود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مسألة 28:إذا سجد علی ما لا یجوز باعتقاد أنه مما یجوز</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فصل فی الأمکنة المکروهة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مسألة 1:لا بأس بالصلاة فی البیع و الکنائس و إن لم ترش</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مسألة 2:لا بأس بالصلاة خلف قبور الأئمة(علیهم السلام)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مسألة 3:یستحب أن یجعل المصلی بین یدیه سترة إذا لم یکن قدامه حائط أو صف</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مسألة 4:یستحب الصلاة فی المساجد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مسألة 5:یستحب الصلاة فی مشاهد الأئمة علیهم 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مسألة 6:یستحب تفریق الصلاة فی أماکن متعددة لتشهد له یوم القیامة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مسألة 7:یکره لجار المسجد أن یصلی فی غیره لغیر علة کالمطر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مسألة 8:یستحب الصلاة فی المسجد الذی لا یصلی فیه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مسألة 9:یستحب کثرة التردد إلی المساجد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مسألة 10:یستحب بناء المسجد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مسألة 11:الأحوط إجراء صیغة الوقف بقصد القربة فی صیرورته مسجدا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مسألة 12:الظاهر أنه یجوز أن یجعل الأرض فقط مسجدا دون البناء و السطح</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مسألة 13:یستحب تعمیر المسجد إذا أشرف علی الخراب</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فصل فی بعض أحکام المسجد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الأول:یحرم زخرفته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الثانی:لا یجوز بیعه و لا بیع آلاته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الثالث:یحرم تنجیسه</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1:یجوز أن یتخذ الکنیف و نحوه من الأمکنة التی علیها البول و العذرة و نحوهما مسجدا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الرابع:لا یجوز إخراج الحصی منه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الخامس:لا یجوز دفن المیت فی المسجد</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السادس:یستحب سبق الناس فی الدخول إلی المساجد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السابع:یستحب الإسراج فیه،و کنسه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الثامن:یستحب صلاة التحیة بعد الدخول</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العاشر:یستحب جعل المطهرة علی باب المسجد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الحادی عشر:یکره تعلیة جدران المساجد</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الثانی عشر:یکره استطراق المساجد إلا أن یصلی فیها رکعتین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2:صلاة المرأة فی بیتها أفضل من صلاتها فی المسجد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3:الأفضل للرجال إتیان النوافل فی المنازل و الفرائض فی المساجد</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فصل فی الأذان و الإقامة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مسألة 1:یسقط الأذان فی موارد: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مسألة 2:لا یتأکد الأذان لمن أراد إتیان فوائت فی دور واحد لما عدا الصلاة الاولی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مسألة 3:یسقط الأذان و الإقامة فی موارد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مسألة 4:یستحب حکایة الأذان عند سماعه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مسألة 5:یجوز حکایة الأذان و هو فی الصلاة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مسألة 6:یعتبر فی السقوط بالسماع عدم الفصل الطویل بینه و بین الصلاة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مسألة 7:الظاهر عدم الفرق بین السماع و الاستماع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مسألة 8:القدر المتیقن من الأذان الأذان المتعلق بالصلاة</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مسألة 9:الظاهر عدم الفرق بین أذان الرجل و المرأة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مسألة 10:قد یقال یشترط فی السقوط بالسماع أن یکون السامع من الأول قاصدا الصلاة</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فصل فی شرائط الأذان و الإقامة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مسألة 1:إذا شک فی الإتیان بالأذان بعد الدخول فی الإقامة لم یعتن به</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فصل فی مستحبات الأذان و الإقامة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مسألة 1:لو اختار السجدة یستحب أن یقول فی سجوده: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مسألة 2:یستحب لمن سمع المؤذن یقول: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مسألة 3:یستحب فی المنصوب للأذان أن یکون عدلا رفیع الصوت مبصرا بصیرا بمعرفة الأوقات</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مسألة 4:من ترک الأذان أو الإقامة أو کلیهما عمدا حتی أحرم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مسألة 5:یجوز للمصلی فیما إذا جاز له ترک الإقامة تعمد الاکتفاء بأحدهما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مسألة 6:لو نام فی خلال أحدهما أو جنّ أو أغمی علیه أو سکر ثم أفاق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مسألة 7:لو أذّن منفردا و أقام ثم بدا له الإمامة یستحب له إعادتهما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مسألة 8:لو أحدث فی أثناء الإقامة أعادها بعد الطهارة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مسألة 9:لا یجوز أخذ الأجرة علی الأذان الصلاة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مسألة 10:قد یقال:إن اللحن فی أذان الإعلام لا یضر</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فصل فی شرائط قبول الصلاة و زیادة ثوابها</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فصل فی واجبات الصلاة و أرکانها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فصل فی النیة</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مسألة 1:یجب تعیین العمل إذا کان ما علیه فعلا متعددا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مسألة 2:لا یجب قصد الأداء و القضاء و لا القصر و التمام و لا الوجوب و الندب</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مسألة 3:إذا کان فی أحد أماکن التخییر فنوی القصر یجوز له أن یعدل إلی التمام و بالعکس</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مسألة 4:لا یجب فی ابتداء العمل حین النیة تصور الصلاة تفصیلا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مسألة 5:لا ینافی نیة الوجوب اشتمال الصلاة علی الأجزاء المندوبة</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مسألة 6:الأحوط ترک التلفظ بالنیة فی الصلاة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مسألة 7:من لا یعرف الصلاة یجب علیه أن یأخذ من یلقّنه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مسألة 8:یشترط فی نیة الصلاة بل مطلق العبادات الخلوص عن الریاء</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مسألة 9:الریاء المتأخر لا یوجب البطلان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مسألة 10:العجب المتأخر لا یکون مبطلا</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مسألة 11:غیر الریاء من الضمائم إما حرام أو مباح أو راجح</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مسألة 12:إذا أتی ببعض أجزاء الصلاة بقصد الصلاة و غیرها کأن قصد برکوعه تعظیم الغیر و الرکوع الصلاتی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مسألة 13:إذا رفع صوته بالذکر أو القراءة لإعلام الغیر لم یبطل</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مسألة 14:وقت النیة ابتداء الصلاة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مسألة 15:یجب استدامة النیة إلی آخر الصلاة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مسألة 16:لو نوی فی أثناء الصلاة قطعها فعلا أو بعد ذلک أو نوی القاطع و المنافی فعلا أو بعد ذلک</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مسألة 17:لو قام لصلاة و نواها فی قلبه فسبق لسانه أو خیاله خطورا إلی غیرها صحت علی ما قام إلیها</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مسألة 18:لو دخل فی فریضة فأتمها بزعم أنها نافلة غفلة أو بالعکس</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مسألة 19:لو شک فیما فی یده أنه عیّنها ظهرا أو عصرا مثلا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مسألة 20:لا یجوز العدول من صلاة إلی أخری إلا فی موارد خاصة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مسألة 21:لا یجوز العدول من الفائتة إلی الحاضرة</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مسألة 22:لا یجوز العدول من النفل إلی الفرض و لا من النفل</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مسألة 23:إذا عدل فی موضع لا یجوز العدول بطلتا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مسألة 24:لو دخل فی الظهر بتخیل عدم إتیانها فبان فی الأثناء أنه قد فعلها لم یصح له العدول إلی العصر</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مسألة 25:لو عدل بزعم تحقق موضع العدول فبان الخلاف بعد الفراغ أو فی الأثناء لم یبعد صحتها علی النیة الأولی</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مسألة 26:لا بأس بترامی العدول</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مسألة 27:لا یجوز العدول بعد الفراغ إلا فی الظهرین إذا أتی بنیة العصر بتخیل أنه صلی الظهر فبان أنه لم یصلها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مسألة 28:یکفی فی العدول مجرد النیة</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مسألة 29:إذا شرع فی السفر و کان فی السفینة أو العربة مثلا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مسألة 30:إذا دخل فی الصلاة بقصد ما فی الذمة فعلا و تخیل أنها الظهر مثلا ثم تبین أن ما فی ذمته هی العصر أو بالعکس</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مسألة 31:إذا تخیل أنه أتی برکعتین من نافلة اللیل مثلا فقصد الرکعتین الثانیتین أو نحو ذلک فبان أنه لم یصلّ الأولتین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فصل فی تکبیرة الإحرام</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مسألة 1:لو قال«الله تعالی أکبر»لم یصح</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مسألة 2:لو قال:«الله أکبار»بإشباع فتحة الباء حتی تولّد الألف بطل</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مسألة 3:الأحوط تفخیم اللام من«اللّه»و الراء من«أکبر»</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مسألة 4:یجب فیها القیام و الاستقرار</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مسألة 5:یعتبر فی صدق التلفظ بها بل و بغیرها من الأذکار و الأدعیة و القرآن أن یکون بحیث یسمع نفسه تحقیقا أو تقدیرا</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مسألة 6:من لم یعرفها یجب علیه أن یتعلم</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مسألة 7:الأخرس یأتی بها علی قدر الإمکان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مسألة 8:حکم التکبیرات المندوبة فیما ذکر حکم تکبیرة الإحرام حتی فی إشارة الأخرس</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مسألة 9:إذا ترک التعلم فی سعة الوقت حتی ضاق أثم و صحت صلاته علی الأقوی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مسألة 10:یستحب الإتیان بست تکبیرات مضافا إلی تکبیرة الإحرام فیکون المجموع سبعة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مسألة 11:لما کان فی مسألة تعیین تکبیرة الإحرام إذا أتی بالسبع أو الخمس أو الثلاث احتمالات</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مسألة 12:یجوز الإتیان بالسبع ولاء من غیر فصل بالدعاء</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مسألة 13:یستحب للإمام أن یجهر بتکبیرة الإحرام علی وجه یسمع من خلفه دون الست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مسألة 14:یستحب رفع الیدین بالتکبیر إلی الاذنین أو إلی حیال الوجه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مسألة 15:ما ذکر من الکیفیة فی رفع الیدین إنما هو علی الأفضلیة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مسألة 16:إذا شک فی تکبیرة الإحرام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فصل فی القیام</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مسألة 1:یجب القیام حال تکبیرة الإحرام من أولها إلی آخرها</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مسألة 2:هل القیام حال القراءة و حال التسبیحات الأربع شرط فیهما أو واجب حالهما؟</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مسألة 3:المراد من کون القیام مستحبا حال القنوت أنه یجوز ترکه بترکه</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مسألة 4:لو نسی القیام حال القراءة و تذکر بعد الوصول إلی حد الرکوع</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مسألة 5:لو نسی القراءة أو بعضها و تذکر بعد الرکوع صحت صلاته إن رکع عن قیام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مسألة 6:إذا زاد القیام کما لو قام فی محل القعود سهوا لا تبطل صلاته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مسألة 7:إذا شک فی القیام حال التکبیر بعد الدخول فیما بعد أو فی القیام المتصل بالرکوع بعد الوصول إلی حده</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مسألة 8:یعتبر فی القیام الانتصاب و الاستقرار</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مسألة 9:الأحوط انتصاب العنق أیضا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مسألة 10:إذا ترک الانتصاب أو الاستقرار أو الاستقلال ناسیا صحت صلاته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مسألة 11:لا یجب تسویة الرجلین فی الاعتماد</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مسألة 12:لا فرق فی حال الاضطرار بین الاعتماد علی الحائط أو الإنسان أو الخشبة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مسألة 13:یجب شراء ما یعتمد علیه عند الاضطرار أو استئجاره مع التوقف علیهما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مسألة 14:القیام الاضطراری بأقسامه مقدم علی الجلوس</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مسألة 15:إذا لم یقدر علی القیام کلا و لا بعضا مطلقا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مسألة 16:إذا تمکن من القیام لکن لم یتمکن من الرکوع قائما جلس و رکع جالسا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مسألة 17:لو دار أمره بین الصلاة قائما مومئا أو جالسا مع الرکوع و السجود فالأحوط تکرار الصلاة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مسألة 18:لو دار أمره بین الصلاة قائما ماشیا أو جالسا فالأحوط التکرار أیضا</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مسألة 19:لو کان وظیفته الصلاة جالسا و أمکنه القیام حال الرکوع وجب ذلک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مسألة 20:إذا قدر علی القیام فی بعض الرکعات دون الجمیع وجب أن یقوم إلی أن یتجدد العجز</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مسألة 21:إذا عجز عن القیام و دار أمره بین الصلاة ماشیا أو راکبا قدم المشی علی الرکوب</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مسألة 22:إذا ظن التمکن من القیام فی آخر الوقت وجب التأخیر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مسألة 23:إذا تمکن من القیام لکن خاف حدوث مرض</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مسألة 24:إذا دار الأمر بین مراعاة الاستقبال أو القیام</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مسألة 25:لو تجدد العجز فی أثناء الصلاة عن القیام انتقل إلی الجلوس</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مسألة 26:لو تجددت القدرة علی القیام فی الأثناء انتقل إلیه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مسألة 27:إذا تجددت القدرة بعد القراءة قبل الرکوع قام للرکوع و لیس علیه إعادة القراءة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مسألة 28:لو رکع قائما ثم عجز عن القیام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مسألة 29:یجب الاستقرار حال القراءة و التسبیحات و حال ذکر الرکوع و السجود</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مسألة 30:من لا یقدر علی السجود یرفع موضع سجوده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مسألة 31:من یصلی جالسا یتخیر بین أنحاء الجلوس</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مسألة 32:یستحب فی حال القیام أمور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فصل فی القراءة</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فصل فی أحکام القراءة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مسألة 1:القراءة لیست رکنا</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مسألة 2:لا یجوز قراءة ما یفوت الوقت بقراءته من السور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مسألة 3:لا یجوز قراءة إحدی سور العزائم فی الفریضة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مسألة 4:لو لم یقرأ سورة العزیمة لکن قرأ آیتها فی أثناء الصلاة عمدا بطلت صلاته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مسألة 5:لا یجب فی النوافل قراءة السورة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مسألة 6:یجوز قراءة العزائم فی النوافل</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7:سور العزائم أربع:الم السجدة،و حم السجدة،و النجم،و اقرأ باسم</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8:البسملة جزء من کل سورة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مسألة 9:الأقوی اتحاد سورة الفیل و لإیلاف،و کذا و الضحی و أ لم نشرح</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مسألة 10:الأقوی جواز قراءة سورتین أو أزید فی رکعة مع الکراهة فی الفریضة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مسألة 11:الأقوی عدم وجوب تعیین السورة قبل الشروع فیها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12:إذا عین البسملة لسورة ثم نسیها فلم یدر ما عیّن وجب إعادة البسملة لأی سورة أراد</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13:إذا بسمل من غیر تعیین سورة فله أن یقرأ ما شاء</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14:لو کان بانیا من أول الصلاة أو أول الرکعة أن یقرأ سورة معینة فنسی و قرأ غیرها</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مسألة 15:إذا شک فی أثناء سورة أنه هل عیّن البسملة لها أو لغیرها و قرأها نسیانا</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مسألة 16:یجوز العدول من سورة إلی أخری اختیارا ما لم یبلغ النصف</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مسألة 17:الأحوط عدم العدول من الجمعة و المنافقین إلی غیرهما فی یوم الجمعة و إن لم یبلغ النصف</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مسألة 18:یجوز العدول من سورة إلی أخری فی النوافل مطلقا</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مسألة 19:یجوز مع الضرورة العدول بعد بلوغ النصف</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مسألة 20:یجب علی الرجال الجهر بالقراءة فی الصبح و الرکعتین الأولتین من المغرب و العشاء</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مسألة 21:یستحب الجهر بالبسملة فی الظهرین للحمد و السورة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مسألة 22:إذا جهر فی موضع الإخفات أو أخفت فی موضع الجهر عمدا بطلت الصلاة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23:إذا تذکر الناسی أو الجاهل قبل الرکوع لا یجب علیه إعادة القراءة</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24:لا فرق فی معذوریة الجاهل بالحکم فی الجهر و الإخفات بین أن یکون جاهلا بوجوبهما أو جاهلا بمحلهما</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مسألة 25:لا یجب الجهر علی النساء فی الصلاة الجهریة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مسألة 26:مناط الجهر و الإخفات ظهور جوهر الصوت و عدمه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مسألة 27:المناط فی صدق القراءة قرآنا کان أو ذکرا أو دعاء ما مر فی تکبیرة الإحرام</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مسألة 28:لا یجوز من الجهر ما کان مفرطا خارجا عن المعتاد کالصیاح</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29:من لا یکون حافظا للحمد و السورة یجوز أن یقرأ فی المصحف</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مسألة 30:إذا کان فی لسانه آفة لا یمکنه التلفظ یقرأ فی نفسه و لو توهما</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مسألة 31:الأخرس یحرک لسانه و یشیر بیده إلی ألفاظ القراءة بقدرها</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مسألة 32:من لا یحسن القراءة یجب علیه التعلم و إن کان متمکنا من الائتمام</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مسألة 33:من لا یقدر إلا علی الملحون أو تبدیل بعض الحروف و لا یستطیع أن یتعلم أجزأه ذلک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مسألة 34:القادر علی التعلم إذا ضاق وقته قرأ من الفاتحة ما تعلّم و قرأ من سائر القرآن عوض البقیة</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مسألة 35:لا یجوز أخذ الأجرة علی تعلیم الحمد و السورة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مسألة 36:یجب الترتیب بین آیات الحمد و السورة و بین کلماتها و حروفها،و کذا الموالاة</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مسألة 37:لو أخلّ بشیء من الکلمات أو الحروف أو بدّل حرفا بحرف حتی الضاد بالظاء أو العکس بطلت</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مسألة 38:یجب حذف همزة الوصل فی الدرج مثل همزة«اللّه»و«الرحمن»و«الرحیم»و«اهدنا»و نحو ذلک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مسألة 39:الأحوط ترک الوقف بالحرکة و الوصل بالسکون</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مسألة 40:یجب أن یعلم حرکة آخر الکلمة إذا أراد أن یقرأها</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مسألة 41:لا یجب أن یعرف مخارج الحروف علی طبق ما ذکره علماء التجوید</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مسألة 42:المدّ الواجب هو فیما إذا کان بعد أحد حروف المدّ</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مسألة 43:إذا مدّ فی مقام وجوبه أو فی غیره أزید من المتعارف</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مسألة 44:یکفی فی المد مقدار ألفین،و أکمله إلی أربع ألفات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مسألة 45:إذا حصل فصل بین حروف کلمة واحدة اختیارا أو اضطرارا بحیث خرجت عن الصدق بطلت</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مسألة 46:إذا أعرب آخر الکلمة بقصد الوصل بما بعده فانقطع نفسه فحصل الوقف بالحرکة فالأحوط إعادتها</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مسألة 47:إذا انقطع نفسه فی مثل «الصِّراطَ الْمُسْتَقِیمَ» بعد الوصل بالألف و اللام و حذف الألف هل یجب إعادة الألف و اللام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مسألة 48:الإدغام فی مثل مدّ و ردّ مما اجتمع فی کلمة واحدة مثلان واجب</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مسألة 49:الأحوط الإدغام إذا کان بعد النون الساکنة أو التنوین أحد حروف«یرملون»مع الغنة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مسألة 50:الأحوط القراءة بإحدی القراءات السبعة</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مسألة 51:یجب إدغام اللام مع الألف و اللام فی أربعة عشر حرفا</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مسألة 52:الأحوط الإدغام فی مثل«اذهب بکتابی»و«یدرککم»مما اجتمع المثلان فی کلمتین مع کون الأول ساکنا</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مسألة 53:لا یجب ما ذکره علماء التجوید من المحسنات کالإمالة و الإشباع و التفخیم و الترقیق و نحو ذلک</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مسألة 54:ینبغی مراعاة ما ذکروه من إظهار التنوین و النون الساکنة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مسألة 55:ینبغی أن یمیّز بین الکلمات و لا یقرأ بحیث یتولد بین الکلمتین کلمة مهملة</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مسألة 56:إذا لم یقف علی«أحد»فی«قل هو اللّه أحد»و وصله ب«اللّه الصمد»</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مسألة 57:یجوز قراءة مالک و ملک یوم الدین</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مسألة 58:یجوز فی کفوا أحد أربعة وجوه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مسألة 59:إذا لم یدر إعراب کلمة أو بناءها أو بعض حروفها أنه الصاد مثلا أو السین أو نحو ذلک</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مسألة 60:إذا اعتقد کون الکلمة علی الوجه الکذائی من حیث الإعراب أو البناء</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فصل فی الرکعة الثالثة و الرابعة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مسألة 1:إذا نسی الحمد فی الرکعتین الأولیین فالأحوط اختیار قراءته فی الأخیرتین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مسألة 2:الأقوی کون التسبیحات أفضل من قراءة الحمد فی الأخیرتین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مسألة 3:یجوز أن یقرأ فی إحدی الأخیرتین الحمد و فی الأخری التسبیحات</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مسألة 4:یجب فیهما الإخفات سواء قرأ الحمد أو التسبیحات</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مسألة 5:إذا أجهر عمدا بطلت صلاته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مسألة 6:إذا کان عازما من أول الصلاة علی قراءة الحمد یجوز له أن یعدل عنه إلی التسبیحات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مسألة 7:لو قصد الحمد فسبق لسانه إلی التسبیحات فالأحوط عدم الاجتزاء به</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مسألة 8:إذا قرأ الحمد بتخیل أنه فی إحدی الأولتین فذکر أنه فی إحدی الأخیرتین فالظاهر الاجتزاء به</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9:لو نسی القراءة و التسبیحات و تذکر بعد الوصول إلی حد الرکوع</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مسألة 10:لو شک فی قراءتهما بعد الهوی للرکوع لم یعتن</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مسألة 11:لا بأس بزیادة التسبیحات علی الثلاث إذا لم یکن بقصد الورود</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مسألة 12:إذا أتی بالتسبیحات ثلاث مرات</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فصل فی مستحبات القراءة</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مسألة 1:یکره ترک سورة التوحید فی جمیع الفرائض الخمس</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مسألة 2:یکره قراءة التوحید بنفس واحد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مسألة 3:یکره أن یقرأ سورة واحدة فی الرکعتین</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مسألة 4:یجوز تکرار الآیة فی الفریضة و غیرها و البکاء</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مسألة 5:یستحب إعادة الجمعة أو الظهر فی یوم الجمعة إذا صلاهما فقرأ غیر الجمعة و المنافقین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مسألة 6:یجوز قراءة المعوذتین فی الصلاة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مسألة 7:الحمد سبع آیات،و التوحید أربع آیات</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مسألة 8:الأقوی جواز قصد إنشاء الخطاب</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مسألة 9:قد مرّ أنه یجب کون القراءة و سائر الأذکار حال الاستقرار</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مسألة 10:إذا سمع اسم النبی(صلّی اللّه علیه و آله)فی أثناء القراءة یجوز بل یستحب أن یصلی علیه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مسألة 11:إذا تحرک حال القراءة قهرا بحیث خرج عن الاستقرار</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مسألة 12:إذا شک فی صحة قراءة آیة أو کلمة یجب إعادتها إذا لم یتجاوز</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مسألة 13:فی ضیق الوقت یجب الاقتصار علی المرة فی التسبیحات الأربعة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مسألة 14:یجوز فی إِیّاکَ نَعْبُدُ وَ إِیّاکَ نَسْتَعِینُ القراءة بإشباع کسر الهمزة و بلا إشباعه</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مسألة 15:إذا شک فی حرکة کلمة أو مخرج حروفها لا یجوز أن یقرأ بالوجهین</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مسألة 16:الأحوط فیما یجب قراءته جهرا أن یحافظ علی الإجهار فی جمیع الکلمات حتی أواخر الآیات</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فصل فی الرکوع</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مسألة 1:لا یجب وضع الیدین علی الرکبتین حال الرکوع</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مسألة 2:إذا لم یتمکن من الانحناء علی الوجه المذکور</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مسألة 3:إذا دار الأمر بین الرکوع جالسا مع الانحناء فی الجملة و قائما مومئا لا یبعد تقدیم الثانی</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مسألة 4:لو أتی بالرکوع جالسا و رفع رأسه منه ثم حصل له التمکن من القیام لا یجب بل لا یجوز له إعادته قائما</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مسألة 5:زیادة الرکوع الجلوسی و الإیمائی مبطلة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مسألة 6:إذا کان کالراکع خلقة أو لعارض</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مسألة 7:یعتبر فی الانحناء أن یکون بقصد الرکوع</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مسألة 8:إذا نسی الرکوع فهوی إلی السجود و تذکر قبل وضع جبهته علی الأرض</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مسألة 9:لو انحنی بقصد الرکوع فنسی فی الأثناء و هوی إلی السجود</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مسألة 10:ذکر بعض العلماء أنه یکفی فی رکوع المرأة الانحناء بمقدار یمکن معه إیصال یدیها إلی فخذیها فوق رکبتیها</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مسألة 11:یکفی فی ذکر الرکوع التسبیحة الکبری مرة واحدة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مسألة 12:إذا أتی بالذکر أزید من مرة لا یجب تعیین الواجب منه</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مسألة 13:یجوز فی حال الضرورة و ضیق الوقت الاقتصار علی الصغری مرة واحدة</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مسألة 14:لا یجوز الشروع فی الذکر قبل الوصول إلی حد الرکوع</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مسألة 15:لو لم یتمکن من الطمأنینة لمرض أو غیره سقطت</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مسألة 16:لو ترک الطمأنینة فی الرکوع أصلا بأن لم یبق فی حده بل رفع رأسه بمجرد الوصول سهوا فالأحوط إعادة الصلاة</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مسألة 17:یجوز الجمع بین التسبیحة الکبری و الصغری</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مسألة 18:إذا شرع فی التسبیح بقصد الصغری یجوز له أن یعدل فی الأثناء إلی الکبری</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مسألة 19:یشترط فی ذکر الرکوع العربیة،و الموالاة،و أداء الحروف من مخارجها الطبیعیة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مسألة 20:یجوز فی لفظة«ربی العظیم»أن یقرأ بإشباع کسر الباء من«ربی»و عدم إشباعه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مسألة 21:إذا تحرک فی حال الذکر الواجب بسبب قهری بحیث خرج عن الاستقرار وجب إعادته</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مسألة 22:لا بأس بالحرکة الیسیرة التی لا تنافی صدق الاستقرار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مسألة 23:إذا وصل فی الانحناء إلی أوّل حدّ الرکوع فاستقر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مسألة 24:إذا شک فی لفظ«العظیم»مثلا أنه بالضاد أو بالظاء یجب علیه ترک الکبری و الإتیان بالصغری ثلاثا</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مسألة 25:یشترط فی تحقق الرکوع الجلوسی أن ینحنی</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مسألة 26:مستحبات الرکوع أمور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مسألة 27:یکره فی الرکوع أمور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مسألة 28:لا فرق بین الفریضة و النافلة فی واجبات الرکوع و مستحباته و مکروهاته و کون نقصانه موجبا للبطلان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فصل فی السجود</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مسائل فی أحکام السجود</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مسألة 1:الجبهة ما بین قصاص شعر الرأس و طرف الأنف الأعلی و الحاجبین طولا</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مسألة 2:یشترط مباشرة الجبهة لما یصح السجود علیه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مسألة 3:یشترط فی الکفین وضع باطنهما مع الاختیار،و مع الضرورة یجزئ الظاهر</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مسألة 4:لا یجب استیعاب باطن الکفین أو ظاهرهما</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مسألة 5:فی الرکبتین أیضا یجزئ وضع المسمی منهما و لا یجب الاستیعاب</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مسألة 6:الأحوط فی الإبهامین وضع الطرف من کل منهما</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مسألة 7:الأحوط الاعتماد علی الأعضاء السبعة بمعنی إلقاء ثقل البدن علیها</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مسألة 8:الأحوط کون السجود علی الهیئة المعهودة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مسألة 9:لو وضع جبهته علی موضع مرتفع أزید من المقدار المغتفر کأربع أصابع مضمومات</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مسألة 10:لو وضع جبهته علی ما لا یصح السجود علیه یجب علیه الجر</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مسألة 11:من کان بجبهته دمل أو غیره</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مسألة 12:إذا عجز عن الانحناء للسجود انحنی بالقدر الممکن مع رفع المسجد إلی جبهته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مسألة 13:إذا حرّک إبهامه فی حال الذکر عمدا أعاد الصلاة احتیاطا</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مسألة 14:إذا ارتفعت الجبهة قهرا من الأرض قبل الإتیان بالذکر</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مسألة 15:لا بأس بالسجود علی غیر الأرض و نحوها مثل الفراش فی حال التقیة</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مسألة 16:إذا نسی السجدتین أو إحداهما و تذکر قبل الدخول فی الرکوع وجب العود إلیها</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مسألة 17:لا تجوز الصلاة علی ما لا تستقر المساجد علیه</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مسألة 18:إذا دار أمر العاجز عن الانحناء التام للسجدة بین وضع الیدین علی الأرض و بین رفع ما یصح السجود علیه و وضعه علی الجبهة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فصل فی مستحبات السجود</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مسألة 1:یکره الإقعاء فی الجلوس بین السجدتین بل بعدهما أیضا</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مسألة 2:یکره نفخ موضع السجود إذا لم یتولد حرفان</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مسألة 3:یکره قراءة القرآن فی السجود</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مسألة 4:الأحوط عدم ترک جلسة الاستراحة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مسألة 5:لو نسیها رجع إلیها ما لم یدخل فی الرکوع</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فصل فی سائر أقسام السجود</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مسألة 1:یجب السجود للسهو کما سیأتی مفصلا فی أحکام الخلل</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مسألة 2:یجب السجود علی من قرأ إحدی آیاته الأربع فی السور الأربع</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مسألة 3:یختص الوجوب و الاستحباب بالقارئ و المستمع و السامع للآیات</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مسألة 4:السبب مجموع الآیة فلا یجب بقراءة بعضها</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مسألة 5:وجوب السجدة فوری</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مسألة 6:لو قرأ بعض الآیة و سمع بعضها الآخر فالأحوط الإتیان بالسجدة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مسألة 7:إذا قرأها غلطا أو سمعها ممن قرأها غلطا فالأحوط السجدة أیضا</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مسألة 8:یتکرر السجود مع تکرر القراءة أو السماع أو الاختلاف</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مسألة 9:لا فرق فی وجوبها بین السماع من المکلف أو غیره</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مسألة 10:لو سمعها فی أثناء الصلاة أو قرأها أومأ للسجود</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مسألة 11:إذا سمعها أو قرأها فی حال السجود یجب رفع الرأس منه ثم الوضع</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مسألة 12:الظاهر عدم وجوب نیته حال الجلوس أو القیام</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مسألة 13:الظاهر أنه یعتبر فی وجوب السجدة کون القراءة بقصد القرآنیة</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مسألة 14:یعتبر فی السماع تمییز الحروف و الکلمات</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مسألة 15:لا یجب السجود لقراءة ترجمتها أو سماعها و إن کان المقصود ترجمة الآیة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مسألة 16:یعتبر فی هذا السجود بعد تحقق مسماه مضافا إلی النیة،إباحة المکان و عدم علوّ المسجد بما یزید علی أربعة أصابع</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مسألة 17:لیس فی هذا السجود تشهد،و لا تسلیم،و لا تکبیر افتتاح</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مسألة 18:یکفی فیه مجرد السجود</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مسألة 19:إذا سمع القراءة مکررا و شک بین الأقل و الأکثر یجوز له الاکتفاء فی التکرار بالأقل</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مسألة 20:فی صورة وجوب التکرار یکفی فی صدق التعدد رفع الجبهة عن الأرض ثم الوضع للسجدة الأخری</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مسألة 21:یستحب السجود للشکر لتجدد نعمة أو دفع نقمة</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مسألة 22:إذا وجد سبب سجود الشکر و کان له مانع من السجود علی الأرض فلیومئ برأسه و یضع خدّه علی کفه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مسألة 23:یستحب السجود بقصد التذلل أو التعظیم للّه تعالی</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مسألة 24:یحرم السجود لغیر اللّه تعالی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فصل فی التشهد</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مسألة 1:لا بد من ذکر الشهادتین و الصلاة بألفاظها المتعارفة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مسألة 2:یجزئ الجلوس فیه بأی کیفیة کان و لو إقعاء</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مسألة 3:من لا یعلم الذکر یجب علیه التعلم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مسألة 4:یستحب فی التشهد أمور</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مسألة 5:یکره الإقعاء حال التشهد</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فصل فی التسلیم</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مسألة 1:لو أحدث أو أتی ببعض المنافیات الأخر قبل السلام بطلت الصلاة</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مسألة 2:لا یشترط فیه نیة الخروج من الصلاة</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مسألة 3:یجب تعلم السلام علی نحو ما مرّ فی التشهد</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مسألة 4:یستحب التورک فی الجلوس حاله</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مسألة 5:الأحوط أن لا یقصد بالتسلیم التحیة حقیقة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مسألة 6:یستحب للمنفرد و الإمام الإیماء بالتسلیم الأخیر إلی یمینه بمؤخر عینه أو بأنفه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مسألة 7:قد مرّ سابقا فی الأوقات أنه إذا شرع فی الصلاة قبل الوقت و دخل علیه و هو فی الصلاة صحت صلاته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فصل فی الترتیب</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مسألة 1:إذا خالف الترتیب فی الرکعات سهوا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فصل فی الموالاة</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مسألة 1:تطویل الرکوع أو السجود أو إکثار الأذکار أو قراءة السور الطوال لا تعدّ من المحو</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مسألة 2:الأحوط مراعاة الموالاة العرفیة</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مسألة 3:لو نذر الموالاة بالمعنی المذکور فالظاهر انعقاد نذره لرجحانها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فصل فی القنوت</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مسألة 1:یجوز قراءة القرآن فی القنوت خصوصا الآیات المشتملة علی الدعاء</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مسألة 2:یجوز قراءة الأشعار المشتملة علی الدعاء و المناجاة</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مسألة 3:یجوز الدعاء فیه بالفارسیة و نحوها من اللغات غیر العربیة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مسألة 4:الأولی أن یقرأ الأدعیة الواردة عن الأئمة(صلوات اللّه علیهم)</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مسألة 5:الأولی ختم القنوت بالصلاة علی محمد و آله</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مسألة 6:من القنوت الجامع الموجب لقضاء الحوائج-علی ما ذکره بعض العلماء</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مسألة 7:یجوز فی القنوت الدعاء الملحون مادّة أو إعرابا</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مسألة 8:یجوز فی القنوت الدعاء علی العدوّ بغیر ظلم و تسمیته</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مسألة 9:لا یجوز الدعاء لطلب الحرام</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مسألة 10:یستحب إطالة القنوت خصوصا فی صلاة الوتر</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مسألة 11:یستحب التکبیر قبل القنوت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مسألة 12:یستحب الجهر بالقنوت</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مسألة 13:إذا نذر القنوت فی کل صلاة أو صلاة خاصة وجب</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مسألة 14:لو نسی القنوت فإن تذکر قبل الوصول إلی حد الرکوع قام و أتی به</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مسألة 15:الأقوی اشتراط القیام فی القنوت مع التمکن منه</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مسألة 16:صلاة المرأه کالرجل فی الواجبات و المستحبات إلا فی أمور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مسألة 17:صلاة الصبی کالرجل،و الصبیة کالمرأة</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مسألة 18:حکم النظر و الیدین حال الصلاة</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فصل فی التعقیب</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مسألة 1:یستحب أن یکون السبحة بطین قبر الحسین(صلوات اللّه علیه)</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مسألة 2:إذا شک فی عدد التکبیرات أو التسبیحات أو التحمیدات بنی علی الأقل</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مسألة 3:یستحب فی صلاة الصبح أن یجلس بعدها فی مصلاه إلی طلوع الشمس مشتغلا بذکر اللّه</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مسألة 4:الدعاء بعد الفریضة أفضل من الصلاة تنفلا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مسألة 5:یستحب سجود الشکر بعد کل صلاة</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فصل فی الصلاة علی النبی(صلّی اللّه علیه و آله)</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مسألة 1:إذا ذکر اسمه(صلّی اللّه علیه و آله)مکررا یستحب تکرارها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مسألة 2:إذا کان فی أثناء التشهد فسمع اسمه لا یکتفی بالصلاة</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مسألة 3:الأحوط عدم الفصل الطویل بین ذکره و الصلاة علیه(1)</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مسألة 4:لا یعتبر کیفیة خاصة فی الصلاة</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مسألة 5:إذا کتب اسمه(صلّی اللّه علیه و آله)یستحب أن یکتب الصلاة علیه</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مسألة 6:إذا تذکّره بقلبه فالأولی أن یصلی علیه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مسألة 7:یستحب عند ذکر سائر الأنبیاء و الأئمة أیضا ذلک</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فصل فی مبطلات الصلاة</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أحدها:فقد بعض الشرائط فی أثناء الصلاة کالستر و إباحة المکان و اللباس</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الثانی:الحدث الأکبر أو الأصغر</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الثالث:التکفیر</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الرابع:تعمد الالتفات بتمام البدن إلی الخلف أو إلی الیمین أو الیسار</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الخامس:تعمد الکلام بحرفین و لو مهملین</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مسألة 1:لو تکلم بحرفین حصل ثانیهما من إشباع حرکة الأول</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مسألة 2:إذا تکلم بحرفین من غیر ترکیب</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مسألة 3:إذا تکلم بحرف واحد غیر مفهم للمعنی</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مسألة 4:لا تبطل بمد حرف المد و اللین و إن زاد فیه بمقدار حرف آخر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مسألة 5:الظاهر عدم البطلان بحروف المعانی</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مسألة 6:لا تبطل بصوت التنحنح و لا بصوت النفخ و الأنین و التأوّه و نحوها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مسألة 7:إذا قال:آه من ذنوبی أو آه من نار جهنم،لا تبطل الصلاة قطعا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مسألة 8:لا فرق فی البطلان بالتکلم بین أن یکون هناک مخاطب</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مسألة 9:لا بأس بالذکر و الدعاء فی جمیع أحوال الصلاة بغیر المحرّم</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مسألة 10:لا بأس بالذکر و الدعاء بغیر العربی أیضا</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مسألة 11:یعتبر فی القرآن قصد القرآنیة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مسألة 12:إذا أتی بالذکر بقصد تنبیه الغیر و الدلالة علی أمر من الامور</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مسألة 13:لا بأس بالدعاء مع مخاطبة الغیر</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مسألة 14:لا بأس بتکرار الذکر أو القراءة عمدا أو من باب الاحتیاط</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مسألة 15:لا یجوز ابتداء السلام للمصلی</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مسألة 16:یجوز رد سلام التحیة فی اثناء الصلاة بل یجب</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مسألة 17:یجب أن یکون الرد فی أثناء الصلاة بمثل ما سلّم</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مسألة 18:لو قال المسلّم:«علیکم السلام»فالأحوط فی الجواب أن یقول:«سلام علیکم»بقصد القرآنیة</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مسألة 19:لو سلّم بالملحون وجب الجواب صحیحا</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مسألة 20:لو کان المسلّم صبیا ممیزا أو نحوه أو امرأة أجنبیة أو رجلا أجنبیا علی امرأة تصلی فلا یبعد بل الأقوی جواز الرد</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مسألة 21:لو سلّم علی جماعة منهم المصلی فرد الجواب غیره لم یجز له الرد</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مسألة 22:إذا قال:«سلام»بدون«علیکم»وجب الجواب فی الصلاة إما بمثله</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مسألة 23:إذا سلّم مرات عدیدة یکفی فی الجواب مرة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مسألة 24:إذا کان المصلی بین جماعة فسلّم واحد علیهم و شک المصلی فی أن المسلّم قصده أیضا أم لا</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مسألة 25:یجب جواب السلام فورا</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مسألة 26:یجب إسماع الرد</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مسألة 27:لو کانت التحیة بغیر لفظ السلام کقوله:«صبّحک اللّه بالخیر»أو«مسّاک اللّه بالخیر»لم یجب الرد</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مسألة 28:لو شک المصلی فی أن المسلّم سلم بأی صیغة فالأحوط أن یرد بقوله:«سلام علیکم»بقصد القرآن أو الدعاء</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مسألة 29:یکره السلام علی المصلی</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مسألة 30:رد السلام واجب کفائی</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مسألة 31:یجوز سلام الأجنبی علی الأجنبیة و بالعکس علی الأقوی</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مسألة 32:مقتضی بعض الأخبار عدم جواز الابتداء بالسلام علی الکافر إلا لضرورة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مسألة 33:المستفاد من بعض الأخبار أنه یستحب أن یسلّم الراکب علی الماشی</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مسألة 34:إذا سلّم سخریة أو مزاحا فالظاهر عدم وجوب رده</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مسألة 35:إذا سلّم علی أحد شخصین و لم یعلم أنه أیهما أراد</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مسألة 36:إذا تقارن سلام شخصین کل علی الآخر وجب علی کل منهما الجواب</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مسألة 37:یجب جواب سلام قارئ التعزیة و الواعظ و نحوهما من أهل المنبر</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مسألة 38:یستحب الرد بالأحسن فی غیر حال الصلاة</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مسألة 39:یستحب للعاطس و لمن سمع عطسة الغیر و إن کان فی الصلاة أن یقول:«الحمد للّه»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السادس تعمد القهقهة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السابع:تعمد البکاء المشتمل علی الصوت</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الثامن:کل فعل ماح لصورة الصلاة قلیلا کان أو کثیرا کالوثبة</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التاسع:الأکل و الشرب الماحیان للصورة</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العاشر:تعمد قول آمین بعد تمام الفاتحة</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الحادی عشر:الشک فی رکعات الثنائیة و الثلاثیة و الاولیین من الرباعیة</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الثانی عشر:زیادة جزء أو نقصانه عمدا إن لم یکن رکنا</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مسألة 40:لو شک بعد السلام فی أنه هل أحدث فی أثناء الصلاة أم لا</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مسألة 41:لو علم بأنه نام اختیارا و شک فی أنه هل أتم الصلاة ثم نام أو نام فی أثنائها</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مسألة 42:إذا کان فی أثناء الصلاة فی المسجد فرأی نجاسة فیه</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مسألة 43:ربما یقال بجواز البکاء علی سید الشهداء-أرواحنا فداه-فی حال الصلاة</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مسألة 44:إذا أتی بفعل کثیر أو بسکوت طویل و شک فی بقاء صورة الصلاة و محوها معه فلا یبعد البناء علی البقاء</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فصل فی المکروهات فی الصلاة</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مسألة 1:لا بدّ للمصلی من اجتناب موانع قبول الصلاة</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مسألة 2:قد نطقت الأخبار بجواز جملة من الأفعال فی الصلاة و أنها لا تبطل بها</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فصل فی حکم قطع الصلاة</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مسألة 1:الأحوط عدم قطع النافلة المنذورة إذا لم تکن منذورة بالخصوص</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مسألة 2:إذا کان فی أثناء الصلاة فرأی نجاسة فی المسجد أو حدثت نجاسة فالظاهر عدم جواز قطع الصلاة لإزالتها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مسألة 3:إذا توقف أداء الدین المطالب به علی قطعها فالظاهر وجوبه فی سعة الوقت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مسألة 4:فی موارد وجوب القطع إذا ترکه و اشتغل بها فالظاهر الصحة</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مسألة 5:یستحب أن یقول حین إرادة القطع فی موضع الرخصة أو الوجوب:«السلام علیک أیها النبی و رحمة اللّه و برکاته»</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فصل فی صلاة الآیات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مسألة 1:لکیفیة صلاة الآیات کما استفید مما ذکرنا صور: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مسألة 2:یعتبر فی هذه الصلاة ما یعتبر فی الیومیة من الأجزاء و الشرائط و الأذکار الواجبة و المندوبة</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مسألة 3:یستحب فی کل قیام ثان بعد القراءة قبل الرکوع قنوت</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مسألة 4:یستحب أن یکبّر عند کل هوی للرکوع و کل رفع منه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مسألة 5:یستحب أن یقول:«سمع اللّه لمن حمده»بعد الرفع من الرکوع الخامس و العاشر</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مسألة 6:هذه الصلاة حیث إنها رکعتان حکمها حکم الصلاة</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مسألة 7:الرکوعات فی هذه الصلاة أرکان تبطل بزیادتها و نقصها عمدا و سهوا کالیومیة</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مسألة 8:إذا أدرک من وقت الکسوفین رکعة فقد أدرک الوقت،و الصلاة أداء</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مسألة 9:إذا علم بالکسوف أو الخسوف و أهمل حتی مضی الوقت عصی و وجب القضاء</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مسألة 10:إذا علم بالآیة و صلی ثم بعد خروج الوقت أو بعد زمان الاتصال بالآیة تبین له فساد صلاته وجب القضاء أو الإعادة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مسألة 11:إذا حصلت الآیة فی وقت الفریضة الیومیة فمع سعة وقتهما مخیر بین تقدیم أیهما شاء</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مسألة 12:لو شرع فی الیومیة ثم ظهر له ضیق وقت صلاة الآیة قطعها مع سعة وقتها و اشتغل بصلاة الآیة</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مسألة 13:یستحب فی هذه الصلاة أمور</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مسألة 14:لا یبعد استحباب التطویل حتی للإمام</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مسألة 15:یجوز الدخول فی الجماعة إذا أدرک الإمام قبل الرکوع الأول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مسألة 16:إذا حصل أحد موجبات سجود السهو فی هذه الصلاة فالظاهر وجوب الإتیان به بعدها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مسألة 17:یجری فی هذه الصلاة قاعدة التجاوز عن المحل و عدم التجاوز عند الشک فی جزء أو شرط</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مسألة 18:یثبت الکسوف و الخسوف و سائر الآیات بالعلم و شهادة العدلین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مسألة 19:یختص وجوب الصلاة بمن فی بلد الآیة فلا یجب علی غیره</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مسألة 20:تجب هذه الصلاة علی کل مکلف إلا الحائض و النفساء</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مسألة 21:إذا تعدد السبب دفعة أو تدریجا تعدد وجوب الصلاة</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مسألة 22:مع تعدد ما علیه من سبب واحد لا یلزم التعیین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مسألة 23:المناط فی وجوب القضاء فی الکسوفین فی صورة الجهل احتراق القرص بتمامه</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مسألة 24:إذا أخبره جماعة بحدوث الکسوف مثلا و لم یحصل له العلم بقولهم</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فصل فی صلاة القضاء</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مسألة 1:إذا بلغ الصبی أو أفاق المجنون أو المغمی علیه قبل خروج الوقت وجب علیهم الأداء</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مسألة 2:إذا أسلم الکافر قبل خروج الوقت و لو بمقدار رکعة و لم یصلّ وجب علیه قضاؤها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مسألة 3:لا فرق فی سقوط القضاء عن المجنون و الحائض</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مسألة 4:المرتدّ یجب علیه قضاء ما فات منه أیام ردّته بعد عوده إلی الإسلام</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مسألة 5:یجب علی المخالف قضاء ما فات منه أو أتی به علی وجه یخالف مذهبه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مسألة 6:یجب القضاء علی شارب المسکر</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مسألة 7:فاقد الطهورین یجب علیه القضاء و یسقط عنه الأداء</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مسألة 8:من وجب علیه الجمعة إذا ترکها حتی مضی وقتها أتی بالظهر إن بقی الوقت</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مسألة 9:یجب قضاء غیر الیومیة سوی العیدین حتی النافلة</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مسألة 10:یجوز قضاء الفرائض فی کل وقت من لیل أو نهار أو سفر أو حضر</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مسألة 11:إذا فاتت الصلاة فی أماکن التخییر فالأحوط قضاؤها قصرا مطلقا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مسألة 12:إذا فاتته الصلاة فی السفر الذی یجب فیه الاحتیاط بالجمع بین القصر و التمام</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مسألة 13:إذا فاتت الصلاة و کان فی أوّل الوقت حاضرا و فی آخر الوقت مسافرا أو بالعکس لا یبعد التخییر فی القضاء بین القصر و التمام</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مسألة 14:یستحب قضاء النوافل الرواتب استحبابا مؤکدا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مسألة 15:لا یعتبر الترتیب فی قضاء الفوائت من غیر الیومیة</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مسألة 16:یجب الترتیب فی الفوائت الیومیة</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مسألة 17:لو فاتته الصلوات الخمس غیر مرتبة و لم یعلم السابق من اللاحق یحصل العلم بالترتیب</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مسألة 18:لو فاتته صلاة معلومة سفرا و حضرا و لم یعلم الترتیب صلی بعددها من الأیام</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مسألة 19:إذا علم أن علیه صلاة واحدة لکن لا یعلم أنها ظهر أو عصر</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مسألة 20:لو تیقن فوت إحدی الصلاتین من الظهر أو العصر لا علی التعیین و احتمل فوت کلتیهما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مسألة 21:لو علم أن علیه إحدی الصلوات الخمس یکفیه صبح و مغرب و أربع رکعات</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مسألة 22:إذا علم أن علیه اثنتین من الخمس مرددتین فی الخمس من یوم</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مسألة 23:إذا علم أن علیه ثلاثة من الخمس وجب علیه الإتیان بالخمس علی الترتیب</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مسألة 24:إذا علم أن علیه أربعا من الخمس وجب علیه الإتیان بالخمس علی الترتیب</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مسألة 25:إذا علم أن علیه خمس صلوات مرتبة و لا یعلم أن أولها أیة صلاة من الخمس</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مسألة 26:إذا علم فوت صلاة معینة کالصبح أو الظهر مثلا مرات و لم یعلم عددها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مسألة 27:لا یجب الفور فی القضاء بل هو موسّع ما دام العمر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مسألة 28:لا یجب تقدیم الفائتة علی الحاضرة</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مسألة 29:إذا کانت علیه فوائت أیام و فاتت منه صلاة ذلک الیوم أیضا و لم یتمکن من إتیان جمیعها أو لم یکن بانیا علی إتیانها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مسألة 30:إذا احتمل اشتغال ذمته بفائتة أو فوائت</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مسألة 31:یجوز لمن علیه القضاء الإتیان بالنوافل علی الأقوی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مسألة 32:لا یجوز الاستنابة فی قضاء الفوائت ما دام حیا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مسألة 33:یجوز إتیان القضاء جماعة</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مسألة 34:الأحوط لذوی الأعذار تأخیر القضاء</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مسألة 35:یستحب تمرین الممیز من الأطفال علی قضاء ما فات منه من الصلاة</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مسألة 36:یجب علی الولی منع الأطفال عن کل ما فیه ضرر علیهم و علی غیرهم من الناس</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فصل فی صلاة الاستئجار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مسألة 1:لا یکفی فی تفریغ ذمة المیت إتیان العمل و إهداء ثوابه</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مسألة 2:یعتبر فی صحة عمل الأجیر و المتبرع قصد القربة</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مسألة 3:یجب علی من علیه واجب من الصلاة أو الصیام أو غیرهما من الواجبات أن یوصی به</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مسألة 4:إذا علم أن علیه شیئا من الواجبات المذکورة</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مسألة 5:إذا أوصی بالصلاة أو الصوم و نحوهما و لم یکن له ترکة</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مسألة 6:لو أوصی بما یجب علیه من باب الاحتیاط وجب إخراجه من الأصل أیضا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مسألة 7:إذا آجر نفسه لصلاة أو صوم أو حج فمات قبل الإتیان به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مسألة 8:إذا کان علیه الصلاة أو الصوم الاستئجاری و مع ذلک کان علیه فوائت من نفسه</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مسألة 9:یشترط فی الأجیر أن یکون عارفا بأجزاء الصلاة و شرائطها و منافیاتها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مسألة 10:الأحوط اشتراط عدالة الأجیر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مسألة 11:فی کفایة استئجار غیر البالغ و لو بإذن ولیه إشکال</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مسألة 12:لا یجوز استئجار ذوی الأعذار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مسألة 13:لو تبرع العاجز عن القیام مثلا عن المیت ففی سقوطه عنه إشکال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مسألة 14:لو حصل للأجیر سهو أو شک یعمل بأحکامه علی وفق تقلیده أو اجتهاده</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مسألة 15:یجب علی الأجیر أن یأتی الصلاة علی مقتضی تکلیف المیت اجتهادا أو تقلیدا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مسألة 16:یجوز استئجار کل من الرجل و المرأة للآخر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مسألة 17:یجوز مع عدم اشتراط الانفراد الإتیان بالصلاة الاستئجاریة جماعة إماما کان الأجیر أو مأموما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مسألة 18:یجب علی القاضی عن المیت أیضا مراعاة الترتیب فی فوائته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مسألة 19:إذا استؤجر لفوائت المیت جماعة یجب أن یعین الوقت لکل منهم لیحصل الترتیب الواجب</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مسألة 20:لا تفرغ ذمة المیت بمجرد الاستئجار</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مسألة 21:لا یجوز للأجیر أن یستأجر غیره للعمل إلا مع إذن المستأجر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مسألة 22:إذا تبرع متبرع عن المیت قبل عمل الأجیر ففرغت ذمة المیت انفسخت الإجارة</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مسألة 23:إذا تبین بطلان الإجارة بعد العمل استحق الأجیر اجرة المثل بعمله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مسألة 24:إذا آجر نفسه لصلاة أربع رکعات من الزوال من یوم معین إلی الغروب فأخّر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مسألة 25:إذا انقضی الوقت المضروب للصلاة الاستئجاریة و لم یأت بها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مسألة 26:یجب تعیین المیت المنوب عنه و یکفی الإجمالی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مسألة 27:إذا لم یعین کیفیة العمل من حیث الإتیان بالمستحبات</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مسألة 28:إذا نسی بعض المستحبات التی اشترطت علیه أو بعض الواجبات مما عدا الأرکان فالظاهر نقصان الاجرة بالنسبة</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مسألة 29:لو آجر نفسه لصلاة شهر مثلا فشک فی أن المستأجر علیه صلاة السفر أو الحضر و لم یمکن الاستعلام من المؤجر أیضا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مسألة 30:إذا علم أنه کان علی المیت فوائت و لم یعلم أنه أتی بها قبل موته أو لا</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فصل فی قضاء الولی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مسألة 1:إنما یجب علی الولی قضاء ما فات عن الأبوین من صلاة نفسهما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مسألة 2:لا یجب علی ولد الولد القضاء عن المیت إذا کان هو الأکبر حال الموت</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مسألة 3:إذا مات أکبر الذکور بعد أحد أبویه لا یجب علی غیره من إخوته الأکبر فالأکبر</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مسألة 4:لا یعتبر فی الولی أن یکون بالغا عاقلا عند الموت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مسألة 5:إذا کان أحد الأولاد أکبر بالسن و الآخر بالبلوغ فالولی هو الأول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مسألة 6:لا یعتبر فی الولی کونه وارثا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مسألة 7:إذا کان الأکبر خنثی مشکلا فالولی غیره من الذکور</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مسألة 8:لو اشتبه الأکبر بین الاثنین أو الأزید لم یجب علی واحد منهم</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مسألة 9:لو تساوی الولدان فی السن قسّط القضاء علیهما</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مسألة 10:إذا أوصی المیت بالاستئجار عنه سقط عن الولی بشرط الإتیان من الأجیر صحیحا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مسألة 11:یجوز للولی أن یستأجر ما علیه من القضاء عن المیت</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مسألة 12:إذا تبرع بالقضاء عن المیت متبرع سقط عن الولی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مسألة 13:یجب علی الولی مراعاة الترتیب فی قضاء الصلاة</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مسألة 14:المناط فی الجهر و الإخفات علی حال الولی المباشر لا المیت</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مسألة 15:فی أحکام الشک و السهو یراعی الولی تکلیف نفسه اجتهادا أو تقلیدا لا تکلیف المیت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مسألة 16:إذا علم الولی أنّ علی المیت فوائت و لکن لا یدری أنها فاتت لعذر من مرض أو نحوه أو لا لعذر</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مسألة 17:المدار فی الأکبریة علی التولد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مسألة 18:الظاهر عدم اختصاص ما یجب علی الولی بالفوائت الیومیة</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مسألة 19:الظاهر أنه یکفی فی الوجوب علی الولی إخبار المیت</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مسألة 20:إذ مات فی أثناء الوقت بعد مضی مقدار الصلاة بحسب حاله قبل أن یصلی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مسألة 21:لو لم یکن ولی أو کان و مات قبل أن یقضی عن المیت وجب الاستئجار من ترکته</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مسألة 22:لا یمنع من الوجوب علی الولی اشتغال ذمته بفوائت نفسه</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مسألة 23:لا یجب علیه الفور فی القضاء عن المیت و إن کان أولی و أحوط</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مسألة 24:إذا مات الولی بعد المیت قبل أن یتمکن من القضاء</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مسألة 25:إذا استأجر الولی غیره لما علیه من صلاة المیت</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فصل فی الجماعة</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جملة من أحکام الجماعة فی ضمن مسائل</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مسألة 1:تجب الجماعة فی الجمعة و تشترط فی صحتها،و کذا العیدین مع اجتماع شرائط الوجوب</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مسألة 2:لا تشرع الجماعة فی شیء من النوافل الأصلیة</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مسألة 3:یجوز الاقتداء فی کل من الصلوات الیومیة بمن یصلی الاخری أیا منها کانت</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مسألة 4:یجوز الاقتداء فی الیومیة أیا منها کانت أداء أو قضاء بصلاة الطواف</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مسألة 5:لا یجوز الاقتداء فی الیومیة بصلاة الاحتیاط فی الشکوک</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مسألة 6:لا یجوز اقتداء مصلی الیومیة أو الطواف بمصلی الآیات أو العیدین أو صلاة الأموات</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مسألة 7:الأحوط عدم اقتداء مصلی العیدین بمصلی الاستسقاء</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مسألة 8:أقل عدد تنعقد به الجماعة فی غیر الجمعة و العیدین اثنان</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مسألة 9:لا یشترط فی انعقاد الجماعة فی غیر الجمعة و العیدین نیة الإمام الجماعة و الإمامة</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مسألة 10:لا یجوز الاقتداء بالمأموم</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مسألة 11:لو شک فی أنه نوی الائتمام أم لا بنی علی العدم و أتم منفردا</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مسألة 12:إذا نوی الاقتداء بشخص علی أنه زید فبان أنه عمرو</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مسألة 13:إذا صلی اثنان و بعد الفراغ علم أن نیة کل منهما الإمامة للآخر صحت صلاتهما</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مسألة 14:الأقوی و الأحوط عدم نقل نیته من إمام إلی إمام آخر اختیارا</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مسألة 15:لا یجوز للمنفرد العدول إلی الائتمام فی الأثناء</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مسألة 16:یجوز العدول من الائتمام إلی الانفراد و لو اختیارا</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مسألة 17:إذا نوی الانفراد بعد قراءة الإمام قبل الدخول فی الرکوع لا یجب علیه القراءة</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مسألة 18:إذا أدرک الإمام راکعا یجوز له الائتمام و الرکوع معه ثم العدول إلی الانفراد اختیارا</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مسألة 19:إذا نوی الانفراد بعد قراءة الإمام و أتمّ صلاته</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مسألة 20:لو نوی الانفراد فی الأثناء لا یجوز له العود إلی الائتمام</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مسألة 21:لو شکّ فی أنه عدل إلی الانفراد أم لا بنی علی عدمه</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مسألة 22:لا یعتبر فی صحة الجماعة قصد القربة من حیث الجماعة بل یکفی قصد القربة فی أصل الصلاة</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مسألة 23:إذا نوی الاقتداء بمن یصلی صلاة لا یجوز الاقتداء فیها سهوا أو جهلا</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مسألة 24:إذا لم یدرک الإمام إلا فی الرکوع أو أدرکه فی أول الرکعة أو أثنائها أو قبل الرکوع فلم یدخل فی الصلاة إلی أن رکع</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مسألة 25:لو رکع بتخیل إدراک الإمام راکعا و لم یدرک بطلت صلاته</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مسألة 26:الأحوط عدم الدخول إلا مع الاطمئنان بإدراک رکوع الإمام</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مسألة 27:لو نوی و کبّر فرفع الإمام رأسه قبل أن یرکع أو قبل أن یصل إلی حد الرکوع</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مسألة 28:إذا أدرک الإمام و هو فی التشهد الأخیر یجوز له الدخول معه</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مسألة 29:إذا أدرک الإمام فی السجدة الاولی أو الثانیة من الرکعة الأخیرة و أراد إدراک فضل الجماعة</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مسألة 30:إذا حضر المأموم الجماعة فرأی الإمام راکعا و خاف أن یرفع الإمام رأسه</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فصل فی شرائط الجماعة</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مسألة 1:لا بأس بالحائل القصیر الذی لا یمنع من المشاهدة</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مسألة 2:إذا کان الحائل مما یتحقق معه المشاهدة حال الرکوع</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مسألة 3:إذا کان الحائل زجاجا یحکی من وراءه</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مسألة 4:لا بأس بالظلمة و الغبار و نحوهما</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مسألة 5:الشبّاک لا یعد من الحائل</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مسألة 6:لا یقدح حیلولة المأمومین بعضهم لبعض</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مسألة 7:لا یقدح عدم مشاهدة بعض أهل الصف الأول أو أکثره للإمام إذا کان ذلک من جهة استطالة الصف</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مسألة 8:لو کان الإمام فی محراب داخل فی جدار و نحوه لا یصح اقتداء من علی الیمین أو الیسار</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مسألة 9:لا یصح اقتداء من بین الأسطوانات مع وجود الحائل بینه و بین من تقدمه</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مسألة 10:لو تجدد الحائل فی الأثناء</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مسألة 11:لو دخل فی الصلاة مع وجود الحائل جاهلا به لعمی أو نحوه لم تصح جماعة</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مسألة 12:لا بأس بالحائل الغیر المستقر کمرور شخص من إنسان أو حیوان أو غیر ذلک</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مسألة 13:لو شک فی حدوث الحائل فی الأثناء بنی علی عدمه</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مسألة 14:إذا کان الحائل مما لا یمنع عن المشاهدة حال القیام و لکن یمنع عنها حال الرکوع أو حال الجلوس</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مسألة 15:إذا تمت صلاة الصف المتقدم و کانوا جالسین فی مکانهم أشکل بالنسبة إلی الصف المتأخر</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مسألة 16:الثوب الرقیق الذی یری الشبح من ورائه حائل لا یجوز معه الاقتداء</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مسألة 17:إذا کان أهل الصفوف اللاحقة غیر الصف الأول متفرقین</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مسألة 18:لو تجدد البعد فی أثناء الصلاة بطلت الجماعة و صار منفردا</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مسألة 19:إذا انتهت صلاة الصف المتقدم من جهة کونهم مقصرین أو عدلوا إلی الانفراد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مسألة 20:الفصل لعدم دخول الصف المتقدم فی الصلاة لا یضر بعد کونهم متهیئین للجماعة</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مسألة 21:إذا علم بطلان صلاة الصف المتقدم تبطل جماعة المتأخر من جهة الفصل أو الحیلولة</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مسألة 22:لا یضر الفصل بالصبیّ الممیز ما لم یعلم بطلان صلاته</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مسألة 23:إذا شک فی حدوث البعد فی الأثناء بنی علی عدمه</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مسألة 24:إذا تقدم المأموم علی الإمام فی أثناء الصلاة سهوا أو جهلا أو اضطرارا صار منفردا</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مسألة 25:یجوز علی الأقوی الجماعة بالاستدارة حول الکعبة</w:t>
        </w:r>
        <w:r>
          <w:tab/>
        </w:r>
        <w:r>
          <w:fldChar w:fldCharType="begin"/>
        </w:r>
        <w:r>
          <w:instrText xml:space="preserve">PAGEREF 904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25_110136"/>
    <w:bookmarkEnd w:id="0"/>
    <w:p>
      <w:pPr>
        <w:pStyle w:val="Heading2"/>
      </w:pPr>
      <w:bookmarkStart w:id="364" w:name="_Toc1"/>
      <w:r>
        <w:t>اشارة</w:t>
      </w:r>
      <w:bookmarkEnd w:id="364"/>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365" w:name="_Toc2"/>
      <w:r>
        <w:t>کتاب الصلاة</w:t>
      </w:r>
      <w:bookmarkEnd w:id="3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1325_110144"/>
    <w:bookmarkEnd w:id="1"/>
    <w:p>
      <w:pPr>
        <w:pStyle w:val="Heading2"/>
      </w:pPr>
      <w:bookmarkStart w:id="366" w:name="_Toc3"/>
      <w:r>
        <w:t>مقدمة:فی فضل الصلاة الیومیة و أنها أفضل الأعمال الدینیة</w:t>
      </w:r>
      <w:bookmarkEnd w:id="366"/>
    </w:p>
    <w:p>
      <w:pPr>
        <w:pStyle w:val="BookText"/>
      </w:pPr>
      <w:r>
        <w:rPr>
          <w:rFonts w:ascii="Amiri" w:hAnsi="Amiri" w:eastAsia="Amiri" w:cs="Amiri"/>
          <w:lang w:bidi="ar-SA"/>
          <w:color w:val="111111"/>
          <w:sz w:val="28"/>
          <w:szCs w:val="28"/>
          <w:rtl/>
        </w:rPr>
        <w:t xml:space="preserve">مقدمة:</w:t>
      </w:r>
    </w:p>
    <w:p>
      <w:pPr>
        <w:pStyle w:val="BookText"/>
      </w:pPr>
      <w:r>
        <w:rPr>
          <w:rFonts w:ascii="IRNazanin" w:hAnsi="IRNazanin" w:eastAsia="IRNazanin" w:cs="IRNazanin"/>
          <w:lang w:bidi="fa-IR"/>
          <w:color w:val="111111"/>
          <w:sz w:val="28"/>
          <w:szCs w:val="28"/>
          <w:rtl/>
        </w:rPr>
        <w:t xml:space="preserve">فی فضل الصلاة الیومیة و أنها أفضل الأعمال الدینیة اعلم أن الصلاة أحب الأعمال إلی اللّه تعالی و هی آخر وصایا الأنبیاء علیهم السّلام،و هی عمود الدین إذا قبلت قبل ما سواها و إن ردت رد ما سواها،و هی أول ما ینظر فیه من عمل ابن آدم فإن صحت نظر فی عمله و إن لم تصح لم ینظر فی بقیة عمله،و مثلها کمثل النهر الجاری فکما أن من اغتسل فیه فی کل یوم خمس مرات لم یبق فی بدنه شیء من الدرن کذلک کلما صلی صلاة کفر ما بینهما من الذنوب،و لیس ما بین المسلم و بین أن یکفر إلا أن یترک الصلاة،و إذا کان یوم القیامة یدعی بالعبد فأول شیء یسأل عنه الصلاة فإذا جاء بها تامة و إلا زخّ فی النار.</w:t>
      </w:r>
    </w:p>
    <w:p>
      <w:pPr>
        <w:pStyle w:val="BookText"/>
      </w:pPr>
      <w:r>
        <w:rPr>
          <w:rFonts w:ascii="IRNazanin" w:hAnsi="IRNazanin" w:eastAsia="IRNazanin" w:cs="IRNazanin"/>
          <w:lang w:bidi="fa-IR"/>
          <w:color w:val="111111"/>
          <w:sz w:val="28"/>
          <w:szCs w:val="28"/>
          <w:rtl/>
        </w:rPr>
        <w:t xml:space="preserve">و فی الصحیح قال مولانا الصادق علیه السّلام:«ما أعلم شیئا بعد المعرفة أفضل من هذه الصلاة ألا تری إلی العبد الصالح عیسی بن مریم علیه السّلام قال:</w:t>
      </w:r>
    </w:p>
    <w:p>
      <w:pPr>
        <w:pStyle w:val="BookText"/>
      </w:pPr>
      <w:r>
        <w:rPr>
          <w:rFonts w:ascii="Amiri" w:hAnsi="Amiri" w:eastAsia="Amiri" w:cs="Amiri"/>
          <w:lang w:bidi="ar-SA"/>
          <w:color w:val="111111"/>
          <w:sz w:val="28"/>
          <w:szCs w:val="28"/>
          <w:rtl/>
        </w:rPr>
        <w:t xml:space="preserve">وَ أَوْصانِی بِالصَّلاةِ وَ الزَّکاةِ ما دُمْتُ حَیًّا </w:t>
      </w:r>
      <w:r>
        <w:rPr>
          <w:rStyle w:val="FootnoteReference"/>
        </w:rPr>
        <w:footnoteReference w:id="1"/>
      </w:r>
      <w:r>
        <w:rPr>
          <w:rFonts w:ascii="IRNazanin" w:hAnsi="IRNazanin" w:eastAsia="IRNazanin" w:cs="IRNazanin"/>
          <w:lang w:bidi="fa-IR"/>
          <w:color w:val="111111"/>
          <w:sz w:val="28"/>
          <w:szCs w:val="28"/>
          <w:rtl/>
        </w:rPr>
        <w:t xml:space="preserve">و روی الشیخ فی حدیث عنه علیه السّلام:قال:«و صلاة فریضة تعدّ عند اللّه ألف حجة و ألف عمرة مبرورات متقبلات».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قد استفاضت الروایات فی الحث علی المحافظة علیها فی أوائل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الأوقات و أن من استخف بها کان فی حکم التارک لها،قال رسول اللّه صلّی اللّه علیه و آله:</w:t>
      </w:r>
    </w:p>
    <w:p>
      <w:pPr>
        <w:pStyle w:val="BookText"/>
      </w:pPr>
      <w:r>
        <w:rPr>
          <w:rFonts w:ascii="IRNazanin" w:hAnsi="IRNazanin" w:eastAsia="IRNazanin" w:cs="IRNazanin"/>
          <w:lang w:bidi="fa-IR"/>
          <w:color w:val="111111"/>
          <w:sz w:val="28"/>
          <w:szCs w:val="28"/>
          <w:rtl/>
        </w:rPr>
        <w:t xml:space="preserve">«و لیس منی من استخف بصلاته» </w:t>
      </w:r>
      <w:r>
        <w:rPr>
          <w:rStyle w:val="FootnoteReference"/>
        </w:rPr>
        <w:footnoteReference w:id="3"/>
      </w:r>
      <w:r>
        <w:rPr>
          <w:rFonts w:ascii="IRNazanin" w:hAnsi="IRNazanin" w:eastAsia="IRNazanin" w:cs="IRNazanin"/>
          <w:lang w:bidi="fa-IR"/>
          <w:color w:val="111111"/>
          <w:sz w:val="28"/>
          <w:szCs w:val="28"/>
          <w:rtl/>
        </w:rPr>
        <w:t xml:space="preserve">،و قال:«لا ینال شفاعتی من استخف بصلاته» </w:t>
      </w:r>
      <w:r>
        <w:rPr>
          <w:rStyle w:val="FootnoteReference"/>
        </w:rPr>
        <w:footnoteReference w:id="4"/>
      </w:r>
      <w:r>
        <w:rPr>
          <w:rFonts w:ascii="IRNazanin" w:hAnsi="IRNazanin" w:eastAsia="IRNazanin" w:cs="IRNazanin"/>
          <w:lang w:bidi="fa-IR"/>
          <w:color w:val="111111"/>
          <w:sz w:val="28"/>
          <w:szCs w:val="28"/>
          <w:rtl/>
        </w:rPr>
        <w:t xml:space="preserve">و قال:«لا تضیعوا صلاتکم فإن من ضیع صلاته حشر مع قارون و هامان و کان حقا علی اللّه أن یدخله النار مع المنافقین» </w:t>
      </w:r>
      <w:r>
        <w:rPr>
          <w:rStyle w:val="FootnoteReference"/>
        </w:rPr>
        <w:footnoteReference w:id="5"/>
      </w:r>
      <w:r>
        <w:rPr>
          <w:rFonts w:ascii="IRNazanin" w:hAnsi="IRNazanin" w:eastAsia="IRNazanin" w:cs="IRNazanin"/>
          <w:lang w:bidi="fa-IR"/>
          <w:color w:val="111111"/>
          <w:sz w:val="28"/>
          <w:szCs w:val="28"/>
          <w:rtl/>
        </w:rPr>
        <w:t xml:space="preserve">و ورد:بینا رسول اللّه صلّی اللّه علیه و آله جالس فی المسجد إذ دخل رجل فقام فصلی فلم یتم رکوعه و لا سجوده فقال علیه السّلام:«نقر کنقر الغرب لئن مات هذا و هکذا صلاته لیموتن علی غیر دینی» </w:t>
      </w:r>
      <w:r>
        <w:rPr>
          <w:rStyle w:val="FootnoteReference"/>
        </w:rPr>
        <w:footnoteReference w:id="6"/>
      </w:r>
      <w:r>
        <w:rPr>
          <w:rFonts w:ascii="IRNazanin" w:hAnsi="IRNazanin" w:eastAsia="IRNazanin" w:cs="IRNazanin"/>
          <w:lang w:bidi="fa-IR"/>
          <w:color w:val="111111"/>
          <w:sz w:val="28"/>
          <w:szCs w:val="28"/>
          <w:rtl/>
        </w:rPr>
        <w:t xml:space="preserve">و عن أبی بصیر قال:دخلت علی أم حمیدة أعزیها بأبی عبد اللّه علیه السّلام فبکت و بکیت لبکائها ثم قالت:یا أبا محمد لو رأیت أبا عبد اللّه عند الموت لرأیت عجبا فتح عینیه ثم قال:«اجمعوا کل من بینی و بینه قرابة».</w:t>
      </w:r>
    </w:p>
    <w:p>
      <w:pPr>
        <w:pStyle w:val="BookText"/>
      </w:pPr>
      <w:r>
        <w:rPr>
          <w:rFonts w:ascii="IRNazanin" w:hAnsi="IRNazanin" w:eastAsia="IRNazanin" w:cs="IRNazanin"/>
          <w:lang w:bidi="fa-IR"/>
          <w:color w:val="111111"/>
          <w:sz w:val="28"/>
          <w:szCs w:val="28"/>
          <w:rtl/>
        </w:rPr>
        <w:t xml:space="preserve">قالت:فما ترکنا أحدا إلا جمعناه فنظر إلیهم ثم قال:«إن شفاعتنا لا تنال مستخفا بالصلاة» </w:t>
      </w:r>
      <w:r>
        <w:rPr>
          <w:rStyle w:val="FootnoteReference"/>
        </w:rPr>
        <w:footnoteReference w:id="7"/>
      </w:r>
      <w:r>
        <w:rPr>
          <w:rFonts w:ascii="IRNazanin" w:hAnsi="IRNazanin" w:eastAsia="IRNazanin" w:cs="IRNazanin"/>
          <w:lang w:bidi="fa-IR"/>
          <w:color w:val="111111"/>
          <w:sz w:val="28"/>
          <w:szCs w:val="28"/>
          <w:rtl/>
        </w:rPr>
        <w:t xml:space="preserve">و بالجملة ما ورد من النصوص فی فضلها أکثر من أن یحصی،و للّه در صاحب الدرة حیث قال:</w:t>
      </w:r>
    </w:p>
    <w:p>
      <w:pPr>
        <w:pStyle w:val="BookText"/>
      </w:pPr>
      <w:r>
        <w:rPr>
          <w:rFonts w:ascii="IRNazanin" w:hAnsi="IRNazanin" w:eastAsia="IRNazanin" w:cs="IRNazanin"/>
          <w:lang w:bidi="fa-IR"/>
          <w:color w:val="111111"/>
          <w:sz w:val="28"/>
          <w:szCs w:val="28"/>
          <w:rtl/>
        </w:rPr>
        <w:t xml:space="preserve">تنهی عن المنکر و الفحشاء أقصر فهذا منتهی الثناء</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325_110146"/>
    <w:bookmarkEnd w:id="2"/>
    <w:p>
      <w:pPr>
        <w:pStyle w:val="Heading2"/>
      </w:pPr>
      <w:bookmarkStart w:id="367" w:name="_Toc4"/>
      <w:r>
        <w:t>فصل فی أعداد الفرائض و نوافلها</w:t>
      </w:r>
      <w:bookmarkEnd w:id="367"/>
    </w:p>
    <w:p>
      <w:pPr>
        <w:pStyle w:val="Heading3"/>
      </w:pPr>
      <w:bookmarkStart w:id="368" w:name="_Toc5"/>
      <w:r>
        <w:t>اشارة</w:t>
      </w:r>
      <w:bookmarkEnd w:id="368"/>
    </w:p>
    <w:p>
      <w:pPr>
        <w:pStyle w:val="BookText"/>
      </w:pPr>
      <w:r>
        <w:rPr>
          <w:rFonts w:ascii="IRNazanin" w:hAnsi="IRNazanin" w:eastAsia="IRNazanin" w:cs="IRNazanin"/>
          <w:lang w:bidi="fa-IR"/>
          <w:color w:val="111111"/>
          <w:sz w:val="28"/>
          <w:szCs w:val="28"/>
          <w:rtl/>
        </w:rPr>
        <w:t xml:space="preserve">فی أعداد الفرائض و نوافلها]</w:t>
      </w:r>
    </w:p>
    <w:p>
      <w:pPr>
        <w:pStyle w:val="BookText"/>
      </w:pPr>
      <w:r>
        <w:rPr>
          <w:rFonts w:ascii="IRNazanin" w:hAnsi="IRNazanin" w:eastAsia="IRNazanin" w:cs="IRNazanin"/>
          <w:lang w:bidi="fa-IR"/>
          <w:color w:val="111111"/>
          <w:sz w:val="28"/>
          <w:szCs w:val="28"/>
          <w:rtl/>
        </w:rPr>
        <w:t xml:space="preserve">فصل فی أعداد الفرائض و نوافلها الصلوات الواجبة ستة:الیومیة و منها الجمعة،و الآیات،و الطواف الواجب،و الملتزم بنذر أو عهد أو یمین أو إجارة،و صلاة الوالدین علی الولد الأکبر(1)،و صلاة الأموات.</w:t>
      </w:r>
    </w:p>
    <w:p>
      <w:pPr>
        <w:pStyle w:val="BookText"/>
      </w:pPr>
      <w:r>
        <w:rPr>
          <w:rFonts w:ascii="IRNazanin" w:hAnsi="IRNazanin" w:eastAsia="IRNazanin" w:cs="IRNazanin"/>
          <w:lang w:bidi="fa-IR"/>
          <w:color w:val="111111"/>
          <w:sz w:val="28"/>
          <w:szCs w:val="28"/>
          <w:rtl/>
        </w:rPr>
        <w:t xml:space="preserve">أما الیومیة فخمس فرائض:الظهر أربع رکعات،و العصر کذلک، و المغرب ثلاث رکعات،و العشاء أربع رکعات،و الصبح رکعتان،و تسقط فی السفر من الرباعیات رکعتان،کما أن صلاة الجمعة أیضا رکعتان.</w:t>
      </w:r>
    </w:p>
    <w:p>
      <w:pPr>
        <w:pStyle w:val="BookText"/>
      </w:pPr>
      <w:r>
        <w:rPr>
          <w:rFonts w:ascii="IRNazanin" w:hAnsi="IRNazanin" w:eastAsia="IRNazanin" w:cs="IRNazanin"/>
          <w:lang w:bidi="fa-IR"/>
          <w:color w:val="111111"/>
          <w:sz w:val="28"/>
          <w:szCs w:val="28"/>
          <w:rtl/>
        </w:rPr>
        <w:t xml:space="preserve">و أما النوافل فکثیرة،آکدها الرواتب الیومیة،و هی فی غیر یوم الجمعة أربع و ثلاثون رکعة:ثمان رکعات قبل الظهر،و ثمان رکعات قبل العصر،و أربع رکعات بعد المغرب،و رکعتان بعد العشاء من جلوس تعدان برکعه و یجوز فیهما القیام بل هو الأفضل و إن کان الجلوس أحوط(2) هذا هو الصحیح علی تفصیل یأتی فی محلّه إن شاء الله تعالی.</w:t>
      </w:r>
    </w:p>
    <w:p>
      <w:pPr>
        <w:pStyle w:val="BookText"/>
      </w:pPr>
      <w:r>
        <w:rPr>
          <w:rFonts w:ascii="IRNazanin" w:hAnsi="IRNazanin" w:eastAsia="IRNazanin" w:cs="IRNazanin"/>
          <w:lang w:bidi="fa-IR"/>
          <w:color w:val="111111"/>
          <w:sz w:val="28"/>
          <w:szCs w:val="28"/>
          <w:rtl/>
        </w:rPr>
        <w:t xml:space="preserve">بل هو الأقوی،و ذلک لأن مقتضی صحیحة الحارث بن المغیرة و موثقة سلیمان بن خالد و إن کان التخییر فیهما بین القیام و الجلوس،إلاّ أن فی صحیحة الحجال ما یکون قرینة علی حمل الرکعتین فیهما علی غیر الوتیرة باعتبار أنها تدلّ علی أن أبا عبد الله علیه السّلام یصلّی رکعتین بعد العشاء یقرأ فیهما بمائة آیة و لا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تسمی بالوتیرة،و رکعتان قبل صلاة الفجر،و إحدی عشر رکعة صلاة اللیل و هی ثمان رکعات و الشفع رکعتان و الوتر رکعة واحدة،و أما فی یوم الجمعة فیزاد علی الست عشرة أربع رکعات(1)،فعدد الفرائض سبع عشرة رکعة،و عدد النوافل ضعفها بعد عدّ الوتیرة رکعة،و عدد مجموع الفرائض و النوافل إحدی و خمسون،هذا و یسقط فی السفر(2)نوافل الظهرین یحتسب بهما،و رکعتین و هو جالس یقرأ فیهما بقل هو الله أحد،و قل یا أیّها الکافرون،فإن ذلک نصّ فی أن الرکعتین الأولیین لیستا من الوتیرة،و التخییر إنما هو فیهما،و هما مورد الروایتین المذکورتین.</w:t>
      </w:r>
    </w:p>
    <w:p>
      <w:pPr>
        <w:pStyle w:val="BookText"/>
      </w:pPr>
      <w:r>
        <w:rPr>
          <w:rFonts w:ascii="IRNazanin" w:hAnsi="IRNazanin" w:eastAsia="IRNazanin" w:cs="IRNazanin"/>
          <w:lang w:bidi="fa-IR"/>
          <w:color w:val="111111"/>
          <w:sz w:val="28"/>
          <w:szCs w:val="28"/>
          <w:rtl/>
        </w:rPr>
        <w:t xml:space="preserve">فیه:أن نوافل یوم الجمعة تختلف کمّا و کیفا،ففی صحیحة سعد بن سعد الأشعری إنها اثنان و عشرون رکعة بکیفیّة خاصّة،و فی صحیحة البزنطی أنها عشرون رکعة بکیفیّة ثانیة،و فی صحیحة سعید الأعرج أنها ستّ عشرة رکعة بکیفیّة ثالثة،و مقتضی الجمع بینها هو التخییر.</w:t>
      </w:r>
    </w:p>
    <w:p>
      <w:pPr>
        <w:pStyle w:val="BookText"/>
      </w:pPr>
      <w:r>
        <w:rPr>
          <w:rFonts w:ascii="IRNazanin" w:hAnsi="IRNazanin" w:eastAsia="IRNazanin" w:cs="IRNazanin"/>
          <w:lang w:bidi="fa-IR"/>
          <w:color w:val="111111"/>
          <w:sz w:val="28"/>
          <w:szCs w:val="28"/>
          <w:rtl/>
        </w:rPr>
        <w:t xml:space="preserve">قد یقال بعدم سقوطها فی السفر لوجهین:</w:t>
      </w:r>
    </w:p>
    <w:p>
      <w:pPr>
        <w:pStyle w:val="BookText"/>
      </w:pPr>
      <w:r>
        <w:rPr>
          <w:rFonts w:ascii="IRNazanin" w:hAnsi="IRNazanin" w:eastAsia="IRNazanin" w:cs="IRNazanin"/>
          <w:lang w:bidi="fa-IR"/>
          <w:color w:val="111111"/>
          <w:sz w:val="28"/>
          <w:szCs w:val="28"/>
          <w:rtl/>
        </w:rPr>
        <w:t xml:space="preserve">الأول:أنها لیست نافلة العشاء بل هی بدل الوتر،فلا تکون حینئذ مشمولة لما دلّ علی سقوط نوافل الصلوات المقصورة فی السفر.</w:t>
      </w:r>
    </w:p>
    <w:p>
      <w:pPr>
        <w:pStyle w:val="BookText"/>
      </w:pPr>
      <w:r>
        <w:rPr>
          <w:rFonts w:ascii="IRNazanin" w:hAnsi="IRNazanin" w:eastAsia="IRNazanin" w:cs="IRNazanin"/>
          <w:lang w:bidi="fa-IR"/>
          <w:color w:val="111111"/>
          <w:sz w:val="28"/>
          <w:szCs w:val="28"/>
          <w:rtl/>
        </w:rPr>
        <w:t xml:space="preserve">الثانی:قوله علیه السّلام فی صحیحة محمد بن مسلم:(لا تصلّ قبل الرکعتین و لا بعد هما شیئا نهارا) </w:t>
      </w:r>
      <w:r>
        <w:rPr>
          <w:rStyle w:val="FootnoteReference"/>
        </w:rPr>
        <w:footnoteReference w:id="8"/>
      </w:r>
      <w:r>
        <w:rPr>
          <w:rFonts w:ascii="IRNazanin" w:hAnsi="IRNazanin" w:eastAsia="IRNazanin" w:cs="IRNazanin"/>
          <w:lang w:bidi="fa-IR"/>
          <w:color w:val="111111"/>
          <w:sz w:val="28"/>
          <w:szCs w:val="28"/>
          <w:rtl/>
        </w:rPr>
        <w:t xml:space="preserve">بدعوی أن التقیید بالنهار یدلّ علی أن الساقط إنما هو النوافل النهاریة،و إلاّ لکان التقیید به لغوا.</w:t>
      </w:r>
    </w:p>
    <w:p>
      <w:pPr>
        <w:pStyle w:val="BookText"/>
      </w:pPr>
      <w:r>
        <w:rPr>
          <w:rFonts w:ascii="IRNazanin" w:hAnsi="IRNazanin" w:eastAsia="IRNazanin" w:cs="IRNazanin"/>
          <w:lang w:bidi="fa-IR"/>
          <w:color w:val="111111"/>
          <w:sz w:val="28"/>
          <w:szCs w:val="28"/>
          <w:rtl/>
        </w:rPr>
        <w:t xml:space="preserve">و لکن کلا الوجهین لا یتمّ.</w:t>
      </w:r>
    </w:p>
    <w:p>
      <w:pPr>
        <w:pStyle w:val="BookText"/>
      </w:pPr>
      <w:r>
        <w:rPr>
          <w:rFonts w:ascii="IRNazanin" w:hAnsi="IRNazanin" w:eastAsia="IRNazanin" w:cs="IRNazanin"/>
          <w:lang w:bidi="fa-IR"/>
          <w:color w:val="111111"/>
          <w:sz w:val="28"/>
          <w:szCs w:val="28"/>
          <w:rtl/>
        </w:rPr>
        <w:t xml:space="preserve">أما الأول؛فلأن قوله علیه السّلام فی صحیحة فضیل ابن یسار:(منها رکعتان بعد العتمة جالسا تعدّ برکعة مکان الوتر...) </w:t>
      </w:r>
      <w:r>
        <w:rPr>
          <w:rStyle w:val="FootnoteReference"/>
        </w:rPr>
        <w:footnoteReference w:id="9"/>
      </w:r>
      <w:r>
        <w:rPr>
          <w:rFonts w:ascii="IRNazanin" w:hAnsi="IRNazanin" w:eastAsia="IRNazanin" w:cs="IRNazanin"/>
          <w:lang w:bidi="fa-IR"/>
          <w:color w:val="111111"/>
          <w:sz w:val="28"/>
          <w:szCs w:val="28"/>
          <w:rtl/>
        </w:rPr>
        <w:t xml:space="preserve">لا یدلّ إلاّ علی أنها شرّعت مکان الوتر، و واضح أنه لا ملازمة بین تشریعها مکان الوتر و عدم کونها نافلة العشاء،إذ لا منافاة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1325_110148"/>
    <w:bookmarkEnd w:id="3"/>
    <w:p>
      <w:pPr>
        <w:pStyle w:val="BookText"/>
      </w:pPr>
      <w:r>
        <w:rPr>
          <w:rFonts w:ascii="IRNazanin" w:hAnsi="IRNazanin" w:eastAsia="IRNazanin" w:cs="IRNazanin"/>
          <w:lang w:bidi="fa-IR"/>
          <w:color w:val="111111"/>
          <w:sz w:val="28"/>
          <w:szCs w:val="28"/>
          <w:rtl/>
        </w:rPr>
        <w:t xml:space="preserve">و الوتیرة علی الاقوی.</w:t>
      </w:r>
    </w:p>
    <w:p>
      <w:pPr>
        <w:pStyle w:val="Heading3"/>
      </w:pPr>
      <w:bookmarkStart w:id="369" w:name="_Toc6"/>
      <w:r>
        <w:t>مسألة 1:یجب الإتیان بالنوافل رکعتین رکعتین إلا الوتر</w:t>
      </w:r>
      <w:bookmarkEnd w:id="369"/>
    </w:p>
    <w:p>
      <w:pPr>
        <w:pStyle w:val="BookText"/>
      </w:pPr>
      <w:r>
        <w:rPr>
          <w:rFonts w:ascii="IRNazanin" w:hAnsi="IRNazanin" w:eastAsia="IRNazanin" w:cs="IRNazanin"/>
          <w:lang w:bidi="fa-IR"/>
          <w:color w:val="111111"/>
          <w:sz w:val="28"/>
          <w:szCs w:val="28"/>
          <w:rtl/>
        </w:rPr>
        <w:t xml:space="preserve">[1176]مسألة 1:یجب الإتیان بالنوافل رکعتین رکعتین إلا الوتر فإنها رکعة،و یستحب فی جمیعها القنوت حتی الشفع علی الأقوی فی الرکعة الثانیة،و کذا یستحب فی مفردة الوتر.</w:t>
      </w:r>
    </w:p>
    <w:p>
      <w:pPr>
        <w:pStyle w:val="Heading3"/>
      </w:pPr>
      <w:bookmarkStart w:id="370" w:name="_Toc7"/>
      <w:r>
        <w:t>مسألة 2:الأقوی استحباب الغفیلة</w:t>
      </w:r>
      <w:bookmarkEnd w:id="370"/>
    </w:p>
    <w:p>
      <w:pPr>
        <w:pStyle w:val="BookText"/>
      </w:pPr>
      <w:r>
        <w:rPr>
          <w:rFonts w:ascii="Amiri" w:hAnsi="Amiri" w:eastAsia="Amiri" w:cs="Amiri"/>
          <w:lang w:bidi="ar-SA"/>
          <w:color w:val="111111"/>
          <w:sz w:val="28"/>
          <w:szCs w:val="28"/>
          <w:rtl/>
        </w:rPr>
        <w:t xml:space="preserve">[1177]مسألة 2:الأقوی استحباب الغفیلة(1)و هی رکعتان بین المغرب و العشاء،و لکنها لیست من الرواتب،یقرأ فیها فی الرکعة الأولی بعد الحمد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(الأنبیاء 21:87)و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(الأنعام 6:59)،و یستحب أیضا بین المغرب و العشاء صلاة بین أن یکون تشریعها کذلک بعنوان نافلة العشاء،و یؤکّد ذلک تشریع الاتیان بها بعد صلاة العشاء.</w:t>
      </w:r>
    </w:p>
    <w:p>
      <w:pPr>
        <w:pStyle w:val="BookText"/>
      </w:pPr>
      <w:r>
        <w:rPr>
          <w:rFonts w:ascii="IRNazanin" w:hAnsi="IRNazanin" w:eastAsia="IRNazanin" w:cs="IRNazanin"/>
          <w:lang w:bidi="fa-IR"/>
          <w:color w:val="111111"/>
          <w:sz w:val="28"/>
          <w:szCs w:val="28"/>
          <w:rtl/>
        </w:rPr>
        <w:t xml:space="preserve">و أما الثانی؛فهو یدلّ علی أن نوافل الصلوات النهاریة تسقط فی السفر،و أما بالنسبة الی نافلة الصلوات اللیلیة فهو ساکت،فلا یدلّ لا علی السقوط و لا علی عدمه.و لکن صحیحة عبد الله بن سنان و صحیحة أبی بصیر تدلاّن بالاطلاق علی سقوط نافلة العشاء أیضا،فیکون المرجع هو إطلاقهما.</w:t>
      </w:r>
    </w:p>
    <w:p>
      <w:pPr>
        <w:pStyle w:val="BookText"/>
      </w:pPr>
      <w:r>
        <w:rPr>
          <w:rFonts w:ascii="IRNazanin" w:hAnsi="IRNazanin" w:eastAsia="IRNazanin" w:cs="IRNazanin"/>
          <w:lang w:bidi="fa-IR"/>
          <w:color w:val="111111"/>
          <w:sz w:val="28"/>
          <w:szCs w:val="28"/>
          <w:rtl/>
        </w:rPr>
        <w:t xml:space="preserve">فی القوّة إشکال بل منع،إلاّ بناء علی تمامیّة قاعدة التسامح فی أدلّة السنن،حیث أن الروایات التی استدلّ بها علی استحبابها بأجمعها ضعیفة فلا یمکن الاعتماد علیها.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1325_110149"/>
    <w:bookmarkEnd w:id="4"/>
    <w:p>
      <w:pPr>
        <w:pStyle w:val="BookText"/>
      </w:pPr>
      <w:r>
        <w:rPr>
          <w:rFonts w:ascii="IRNazanin" w:hAnsi="IRNazanin" w:eastAsia="IRNazanin" w:cs="IRNazanin"/>
          <w:lang w:bidi="fa-IR"/>
          <w:color w:val="111111"/>
          <w:sz w:val="28"/>
          <w:szCs w:val="28"/>
          <w:rtl/>
        </w:rPr>
        <w:t xml:space="preserve">الوصیة(1)،و هی أیضا رکعتان یقرأ فی اولاهما بعد الحمد ثلاث عشرة مرة سورة إذا زلزلت الأرض،و فی الثانیة بعد الحمد سورة التوحید خمس عشرة مرة.</w:t>
      </w:r>
    </w:p>
    <w:p>
      <w:pPr>
        <w:pStyle w:val="Heading3"/>
      </w:pPr>
      <w:bookmarkStart w:id="371" w:name="_Toc8"/>
      <w:r>
        <w:t>مسألة 3:الظاهر أن الصلاة الوسطی التی تتأکد المحافظة علیها هی الظهر</w:t>
      </w:r>
      <w:bookmarkEnd w:id="371"/>
    </w:p>
    <w:p>
      <w:pPr>
        <w:pStyle w:val="BookText"/>
      </w:pPr>
      <w:r>
        <w:rPr>
          <w:rFonts w:ascii="IRNazanin" w:hAnsi="IRNazanin" w:eastAsia="IRNazanin" w:cs="IRNazanin"/>
          <w:lang w:bidi="fa-IR"/>
          <w:color w:val="111111"/>
          <w:sz w:val="28"/>
          <w:szCs w:val="28"/>
          <w:rtl/>
        </w:rPr>
        <w:t xml:space="preserve">[1178]مسألة 3:الظاهر أن الصلاة الوسطی التی تتأکد المحافظة علیها هی الظهر،فلو نذر أن یأتی بالصلاة الوسطی فی المسجد أو فی أول وقتها مثلا أتی بالظهر.</w:t>
      </w:r>
    </w:p>
    <w:p>
      <w:pPr>
        <w:pStyle w:val="Heading3"/>
      </w:pPr>
      <w:bookmarkStart w:id="372" w:name="_Toc9"/>
      <w:r>
        <w:t>مسألة 4:النوافل المرتبة و غیرها یجوز إتیانها جالسا و لو فی حال الاختیار</w:t>
      </w:r>
      <w:bookmarkEnd w:id="372"/>
    </w:p>
    <w:p>
      <w:pPr>
        <w:pStyle w:val="BookText"/>
      </w:pPr>
      <w:r>
        <w:rPr>
          <w:rFonts w:ascii="IRNazanin" w:hAnsi="IRNazanin" w:eastAsia="IRNazanin" w:cs="IRNazanin"/>
          <w:lang w:bidi="fa-IR"/>
          <w:color w:val="111111"/>
          <w:sz w:val="28"/>
          <w:szCs w:val="28"/>
          <w:rtl/>
        </w:rPr>
        <w:t xml:space="preserve">[1179]مسألة 4:النوافل المرتبة و غیرها یجوز إتیانها جالسا و لو فی حال الاختیار،و الأولی حینئذ عدّ کل رکعتین برکعة فیأتی بنافلة الظهر مثلا ست عشرة رکعة،و هکذا فی نافلة العصر،و علی هذا یأتی بالوتر مرتین کل مرة رکعة.</w:t>
      </w:r>
    </w:p>
    <w:p>
      <w:pPr>
        <w:pStyle w:val="BookText"/>
      </w:pPr>
      <w:r>
        <w:rPr>
          <w:rFonts w:ascii="IRNazanin" w:hAnsi="IRNazanin" w:eastAsia="IRNazanin" w:cs="IRNazanin"/>
          <w:lang w:bidi="fa-IR"/>
          <w:color w:val="111111"/>
          <w:sz w:val="28"/>
          <w:szCs w:val="28"/>
          <w:rtl/>
        </w:rPr>
        <w:t xml:space="preserve">فی استحبابها إشکال بل منع،إلاّ بناء علی قاعدة التسامح فی أدلّة السنن،باعتبار أن ما دلّ علیه من الروایة ضعیف.</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1325_110150"/>
    <w:bookmarkEnd w:id="5"/>
    <w:p>
      <w:pPr>
        <w:pStyle w:val="Heading2"/>
      </w:pPr>
      <w:bookmarkStart w:id="373" w:name="_Toc10"/>
      <w:r>
        <w:t>فصل فی أوقات الیومیة و نوافلها</w:t>
      </w:r>
      <w:bookmarkEnd w:id="373"/>
    </w:p>
    <w:p>
      <w:pPr>
        <w:pStyle w:val="Heading3"/>
      </w:pPr>
      <w:bookmarkStart w:id="374" w:name="_Toc11"/>
      <w:r>
        <w:t>اشارة</w:t>
      </w:r>
      <w:bookmarkEnd w:id="374"/>
    </w:p>
    <w:p>
      <w:pPr>
        <w:pStyle w:val="BookText"/>
      </w:pPr>
      <w:r>
        <w:rPr>
          <w:rFonts w:ascii="IRNazanin" w:hAnsi="IRNazanin" w:eastAsia="IRNazanin" w:cs="IRNazanin"/>
          <w:lang w:bidi="fa-IR"/>
          <w:color w:val="111111"/>
          <w:sz w:val="28"/>
          <w:szCs w:val="28"/>
          <w:rtl/>
        </w:rPr>
        <w:t xml:space="preserve">فی أوقات الیومیة و نوافلها</w:t>
      </w:r>
    </w:p>
    <w:p>
      <w:pPr>
        <w:pStyle w:val="BookText"/>
      </w:pPr>
      <w:r>
        <w:rPr>
          <w:rFonts w:ascii="IRNazanin" w:hAnsi="IRNazanin" w:eastAsia="IRNazanin" w:cs="IRNazanin"/>
          <w:lang w:bidi="fa-IR"/>
          <w:color w:val="111111"/>
          <w:sz w:val="28"/>
          <w:szCs w:val="28"/>
          <w:rtl/>
        </w:rPr>
        <w:t xml:space="preserve">وقت الظهرین ما بین الزوال و المغرب(1)و یختص بالظهر بأوله مقدار أدائها بحسب حاله،و یختص العصر بآخره کذلک،و ما بین المغرب و نصف اللیل وقت للمغرب و العشاء،و یختص المغرب بأوله بمقدار أدائه، و العشاء بآخره کذلک،هذا للمختار،و اما المضطر لنوم أو نسیان أو حیض أو نحو ذلک من أحوال الاضطرار فیمتد وقتهما إلی طلوع الفجر،و یختص العشاء من آخره بمقدار أدائها دون المغرب من أوله أی ما بعد نصف اللیل،و الأقوی أن العامد فی التأخیر إلی نصف اللیل أیضا کذلک(2)أی بل ما بین الزوال و غروب الشمس،أی سقوط قرص الشمس علی ما نصّ به فی الروایات،لا بینه و بین المغرب،فإن کلمة المغرب متی ما أطلقت کان المقصود منها ذهاب الحمرة التی نراها فی طرف المشرق،و من المعلوم أن وقت الظهرین لا یمتدّ الی ذهاب تلک الحمرة.</w:t>
      </w:r>
    </w:p>
    <w:p>
      <w:pPr>
        <w:pStyle w:val="BookText"/>
      </w:pPr>
      <w:r>
        <w:rPr>
          <w:rFonts w:ascii="IRNazanin" w:hAnsi="IRNazanin" w:eastAsia="IRNazanin" w:cs="IRNazanin"/>
          <w:lang w:bidi="fa-IR"/>
          <w:color w:val="111111"/>
          <w:sz w:val="28"/>
          <w:szCs w:val="28"/>
          <w:rtl/>
        </w:rPr>
        <w:t xml:space="preserve">فی القوّة إشکال بل منع،لأن مقتضی الآیة الشریفة و الروایات أن وقت العشاءین یمتدّ الی نصف اللیل و هو الفترة الواقعة بین غروب قرص الشمس و طلوع الفجر،و بانتهاء تلک الفترة ینتهی نصف اللیل،و قد خرج من إطلاق هذه الأدلّة الناسی و النائم و الحائض للنصوص الخاصّة و مورد تلک النصوص و إن کان هذه الثلاثة إلاّ أن العرف لا یفهم خصوصیّة لها،فمن أجل ذلک لا مانع من التعدّی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یمتد وقته إلی الفجر و إن کان آثما بالتأخیر،لکن الأحوط أن لا ینوی الأداء و القضاء،بل الأولی ذلک فی المضطر أیضا،و ما بین طلوع الفجر الصادق إلی طلوع الشمس وقت الصبح،و وقت الجمعة من الزوال إلی أن یصیر الظل مثل الشاخص(1)،فإن أخرها عن ذلک مضی وقته و وجب علیه الإتیان بالظهر.</w:t>
      </w:r>
    </w:p>
    <w:p>
      <w:pPr>
        <w:pStyle w:val="BookText"/>
      </w:pPr>
      <w:r>
        <w:rPr>
          <w:rFonts w:ascii="IRNazanin" w:hAnsi="IRNazanin" w:eastAsia="IRNazanin" w:cs="IRNazanin"/>
          <w:lang w:bidi="fa-IR"/>
          <w:color w:val="111111"/>
          <w:sz w:val="28"/>
          <w:szCs w:val="28"/>
          <w:rtl/>
        </w:rPr>
        <w:t xml:space="preserve">و وقت فضیلة الظهر من الزوال إلی بلوغ الظل الحادث(2)بعد الانعدام من موردها الی سائر موارد الاضطرار،و أما التعدّی الی العامد فهو لا یمکن فإنه بحاجة الی قرینة و لا قرینة لا فی نفس تلک الروایات و لا من الخارج،فإذا لم تکن فلا یمکن التعدّی،کیف فإن المختار غیر المضطرّ،فالحکم الثابت لأحدهما لا یمکن إسراؤه الی الآخر إلاّ بالقرینة أو بإحراز الملاک و هو لا یمکن.</w:t>
      </w:r>
    </w:p>
    <w:p>
      <w:pPr>
        <w:pStyle w:val="BookText"/>
      </w:pPr>
      <w:r>
        <w:rPr>
          <w:rFonts w:ascii="IRNazanin" w:hAnsi="IRNazanin" w:eastAsia="IRNazanin" w:cs="IRNazanin"/>
          <w:lang w:bidi="fa-IR"/>
          <w:color w:val="111111"/>
          <w:sz w:val="28"/>
          <w:szCs w:val="28"/>
          <w:rtl/>
        </w:rPr>
        <w:t xml:space="preserve">فی امتداد وقت صلاة الجمعة الی هذا الحدّ إشکال بل منع،إذ لم یرد ذلک التحدید،أی تحدید وقت الجمعة من الزوال الی ذلک الحدّ فی شیء من الروایات.نعم قد ورد فی بعضها أن وقتها یبدأ من أول الظهر الی أن تمضی ساعة، و لا یبعد أن یکون ذلک کنایة عن أن وقتها متّسع بمقدار یتمکّن المکلّف من الاتیان بها دون الأکثر،و هذا یعنی أن علی الناس أن یؤدّوها قبل انتهاء الوقت المفضّل لصلاة الظهر،و أما تحدیده بحدّ معین فلا یمکن إثباته.</w:t>
      </w:r>
    </w:p>
    <w:p>
      <w:pPr>
        <w:pStyle w:val="BookText"/>
      </w:pPr>
      <w:r>
        <w:rPr>
          <w:rFonts w:ascii="IRNazanin" w:hAnsi="IRNazanin" w:eastAsia="IRNazanin" w:cs="IRNazanin"/>
          <w:lang w:bidi="fa-IR"/>
          <w:color w:val="111111"/>
          <w:sz w:val="28"/>
          <w:szCs w:val="28"/>
          <w:rtl/>
        </w:rPr>
        <w:t xml:space="preserve">هذا هو نهایة الوقت المفضّل لصلاة الظهر،فإنه یبدأ من حین الزوال الی أن ینتهی الی ظلّ الشاخص فی جانب المشرق بقدر ارتفاع ذلک الشاخص، فإن ذلک هو مقتضی الجمع بین الروایات الکثیرة الواردة فی هذا الموضوع بمختلف الألسنة،قد حدّد بعضها الوقت المفضّل لها بقدم،و بعضها الآخر بقدمین،و بتعبیر آخر بذراع،و الثالث بقامة،و الرابع ببلوغ ظلّ الشیء مثله فی جانب المشرق.و المستفاد من هذه الروایات المختلفة أمران: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1325_110152"/>
    <w:bookmarkEnd w:id="6"/>
    <w:p>
      <w:pPr>
        <w:pStyle w:val="BookText"/>
      </w:pPr>
      <w:r>
        <w:rPr>
          <w:rFonts w:ascii="IRNazanin" w:hAnsi="IRNazanin" w:eastAsia="IRNazanin" w:cs="IRNazanin"/>
          <w:lang w:bidi="fa-IR"/>
          <w:color w:val="111111"/>
          <w:sz w:val="28"/>
          <w:szCs w:val="28"/>
          <w:rtl/>
        </w:rPr>
        <w:t xml:space="preserve">أو بعد الانتهاء مثل الشاخص،و وقت فضیلة العصر من المثل إلی المثلین علی المشهور،و لکن لا یبعد أن یکون من الزوال إلیهما،و وقت فضیلة المغرب من المغرب إلی ذهاب الشفق أی الحمرة المغربیة،و وقت فضیلة العشاء من ذهاب الشفق إلی ثلث اللیل،فیکون لها وقتا إجزاء قبل ذهاب الشفق و بعد الثلث إلی النصف،و وقت فضیلة الصبح من طلوع الفجر إلی حدوث الحمرة فی المشرق(1).</w:t>
      </w:r>
    </w:p>
    <w:p>
      <w:pPr>
        <w:pStyle w:val="Heading3"/>
      </w:pPr>
      <w:bookmarkStart w:id="375" w:name="_Toc12"/>
      <w:r>
        <w:t>مسألة 1:یعرف الزوال بحدوث ظل الشاخص المنصوب معتدلا فی أرض مسطحة بعد انعدامه</w:t>
      </w:r>
      <w:bookmarkEnd w:id="375"/>
    </w:p>
    <w:p>
      <w:pPr>
        <w:pStyle w:val="BookText"/>
      </w:pPr>
      <w:r>
        <w:rPr>
          <w:rFonts w:ascii="IRNazanin" w:hAnsi="IRNazanin" w:eastAsia="IRNazanin" w:cs="IRNazanin"/>
          <w:lang w:bidi="fa-IR"/>
          <w:color w:val="111111"/>
          <w:sz w:val="28"/>
          <w:szCs w:val="28"/>
          <w:rtl/>
        </w:rPr>
        <w:t xml:space="preserve">[1180]مسألة 1:یعرف الزوال بحدوث ظل الشاخص المنصوب معتدلا فی أرض مسطحة بعد انعدامه کما فی البلدان التی تمرّ الشمس علی سمت الرأس کمکة فی بعض الأوقات،أو زیادته بعد انتهاء نقصانه کما فی غالب البلدان و مکة فی غالب الأوقات،و یعرف أیضا بمیل الشمس إلی الحاجب الأیمن لمن واجه نقطة الجنوب،و هذا التحدید تقریبی کما لا یخفی،و یعرف أیضا بالدائرة الهندیة و هی أضبط و أمتن،و یعرف المغرب أحدهما:أن هذا الاختلاف تعبیر عن الاختلاف فی مراتب وقت الفضیلة و الوقت الأول أفضل من الثانی و هو من الثالث و هکذا،فبلوغ ظلّ الشاخص مثله یکون منتهی أمد الوقت المفضّل.</w:t>
      </w:r>
    </w:p>
    <w:p>
      <w:pPr>
        <w:pStyle w:val="BookText"/>
      </w:pPr>
      <w:r>
        <w:rPr>
          <w:rFonts w:ascii="IRNazanin" w:hAnsi="IRNazanin" w:eastAsia="IRNazanin" w:cs="IRNazanin"/>
          <w:lang w:bidi="fa-IR"/>
          <w:color w:val="111111"/>
          <w:sz w:val="28"/>
          <w:szCs w:val="28"/>
          <w:rtl/>
        </w:rPr>
        <w:t xml:space="preserve">و الآخر:أن مبدأ الوقت المفضّل من حین الزوال،و التأخیر الی قدم أو أکثر إنما هو لمکان النافلة کما نصّ علیه فی هذه الروایات،و بذلک یظهر حال الوقت المفضّل لصلاة العصر،فإنه یبدأ من حین الزوال و ینتهی الی بلوغ ظلّ الشاخص مثلیه فإنه أدنی مرتبة الوقت المفضّل و بانتهائه ینتهی.</w:t>
      </w:r>
    </w:p>
    <w:p>
      <w:pPr>
        <w:pStyle w:val="BookText"/>
      </w:pPr>
      <w:r>
        <w:rPr>
          <w:rFonts w:ascii="IRNazanin" w:hAnsi="IRNazanin" w:eastAsia="IRNazanin" w:cs="IRNazanin"/>
          <w:lang w:bidi="fa-IR"/>
          <w:color w:val="111111"/>
          <w:sz w:val="28"/>
          <w:szCs w:val="28"/>
          <w:rtl/>
        </w:rPr>
        <w:t xml:space="preserve">بل الی تجلّل السماء و تنوّره،فإن کان ملازما لحدوث الحمرة فهو،و إلاّ فالعبرة إنما هی بذلک،و الظاهر أن تجلّل السماء قبل حدوث الحمرة.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بذهاب الحمرة المشرقیة عن سمت الرأس(1)،و الأحوط زوالها من تمام ربع الفلک من طرف المشرق،و یعرف نصف اللیل بالنجوم الطالعة أول الغروب إذا مالت عن دائرة نصف النهار إلی طرف المغرب،و علی هذا فیکون المناط نصف ما بین غروب الشمس و طلوعها،لکنه لا یخلو عن اشکال لاحتمال أن یکون نصف ما بین الغروب و طلوع الفجر(2)کما علیه تقدّم أن وقت الظهرین ینتهی باستتار قرص الشمس و غروبه،و إذا صلاّهما بعد ذلک لا بدّ أن تکون بنیّة القضاء،و لا یمتدّ وقتهما الی ذهاب تلک الحمرة.</w:t>
      </w:r>
    </w:p>
    <w:p>
      <w:pPr>
        <w:pStyle w:val="BookText"/>
      </w:pPr>
      <w:r>
        <w:rPr>
          <w:rFonts w:ascii="IRNazanin" w:hAnsi="IRNazanin" w:eastAsia="IRNazanin" w:cs="IRNazanin"/>
          <w:lang w:bidi="fa-IR"/>
          <w:color w:val="111111"/>
          <w:sz w:val="28"/>
          <w:szCs w:val="28"/>
          <w:rtl/>
        </w:rPr>
        <w:t xml:space="preserve">و أما وقت العشاءین فمقتضی نصّ مجموعة من الروایات المعتبرة أنه یبدأ من حین غروب الشمس أی استتار قرصها،و أما تحدید مبدأ وقتهما بالمغرب الذی یقصد به ذهاب الحمرة عن طرف المشرق بعد اختفاء الشمس عن الأفق و استتارها عن الأنظار فهو و إن کان معروفا إلاّ أن إثباته بالدلیل لا یخلو عن إشکال، هذا إضافة الی أن ما استدلّ به علیه لا یصلح أن یقاوم الروایات المذکورة الناصّة بأن وقتهما یبدأ من حین انتهاء وقت الظهرین و هو غروب الشمس و استتارها عن الأنظار،نعم لا بأس بالاحتیاط،بل لا یترک.</w:t>
      </w:r>
    </w:p>
    <w:p>
      <w:pPr>
        <w:pStyle w:val="BookText"/>
      </w:pPr>
      <w:r>
        <w:rPr>
          <w:rFonts w:ascii="IRNazanin" w:hAnsi="IRNazanin" w:eastAsia="IRNazanin" w:cs="IRNazanin"/>
          <w:lang w:bidi="fa-IR"/>
          <w:color w:val="111111"/>
          <w:sz w:val="28"/>
          <w:szCs w:val="28"/>
          <w:rtl/>
        </w:rPr>
        <w:t xml:space="preserve">الظاهر أن هذا الاحتمال هو المتعیّن،و ذلک لأنّ کلمة الغسق الواردة فی الآیة الشریفة المفسّرة بنصف اللیل فی الروایات بمعنی ظلمة اللیل لا بمعنی شدّة ظلمته و قصواها لکی تکون قرینة علی أن المراد من نصف اللیل هو النصف ما بین غروب الشمس و طلوعها،و لو لا تلک الروایات المفسّرة لم تکن کلمة الغسق ظاهرة فی انتصاف اللیل،بل هی ظاهرة فی ظلمة اللیل،و علیه فتدلّ الآیة الشریفة علی أن وقتهما یمتدّ الی ظلمة اللیل.</w:t>
      </w:r>
    </w:p>
    <w:p>
      <w:pPr>
        <w:pStyle w:val="BookText"/>
      </w:pPr>
      <w:r>
        <w:rPr>
          <w:rFonts w:ascii="IRNazanin" w:hAnsi="IRNazanin" w:eastAsia="IRNazanin" w:cs="IRNazanin"/>
          <w:lang w:bidi="fa-IR"/>
          <w:color w:val="111111"/>
          <w:sz w:val="28"/>
          <w:szCs w:val="28"/>
          <w:rtl/>
        </w:rPr>
        <w:t xml:space="preserve">ثم إن اللیل یطلق فی مقابل الیوم لا فی مقابل النهار،فإن النهار اسم لما بین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1325_110154"/>
    <w:bookmarkEnd w:id="7"/>
    <w:p>
      <w:pPr>
        <w:pStyle w:val="BookText"/>
      </w:pPr>
      <w:r>
        <w:rPr>
          <w:rFonts w:ascii="IRNazanin" w:hAnsi="IRNazanin" w:eastAsia="IRNazanin" w:cs="IRNazanin"/>
          <w:lang w:bidi="fa-IR"/>
          <w:color w:val="111111"/>
          <w:sz w:val="28"/>
          <w:szCs w:val="28"/>
          <w:rtl/>
        </w:rPr>
        <w:t xml:space="preserve">جماعة،و الأحوط مراعاة الاحتیاط هنا و فی صلاة اللیل التی أول وقتها بعد نصف اللیل،و یعرف طلوع الفجر باعتراض البیاض الحادث فی الأفق المتصاعد فی السماء الذی یشابه ذنب السرحان و یسمی بالفجر الکاذب و انتشاره علی الأفق و صیرورته کالقبطیة البیضاء و کنهر سوراء بحیث کلما زدته نظرا أصدقک بزیادة حسنه،و بعبارة أخری انتشار البیاض علی الأفق بعد کونه متصاعدا فی السماء.</w:t>
      </w:r>
    </w:p>
    <w:p>
      <w:pPr>
        <w:pStyle w:val="Heading3"/>
      </w:pPr>
      <w:bookmarkStart w:id="376" w:name="_Toc13"/>
      <w:r>
        <w:t>مسألة 2:المراد باختصاص اول الوقت بالظهر و آخره بالعصر و هکذا فی المغرب و العشاء عدم صحة الشریکة فی ذلک الوقت مع عدم اداء صاحبته</w:t>
      </w:r>
      <w:bookmarkEnd w:id="376"/>
    </w:p>
    <w:p>
      <w:pPr>
        <w:pStyle w:val="BookText"/>
      </w:pPr>
      <w:r>
        <w:rPr>
          <w:rFonts w:ascii="IRNazanin" w:hAnsi="IRNazanin" w:eastAsia="IRNazanin" w:cs="IRNazanin"/>
          <w:lang w:bidi="fa-IR"/>
          <w:color w:val="111111"/>
          <w:sz w:val="28"/>
          <w:szCs w:val="28"/>
          <w:rtl/>
        </w:rPr>
        <w:t xml:space="preserve">[1181]مسألة 2:المراد باختصاص اول الوقت بالظهر و آخره بالعصر و هکذا فی المغرب و العشاء عدم صحة الشریکة فی ذلک الوقت مع عدم اداء صاحبته،فلا مانع من إتیان غیر الشریکة فیه کما إذا أتی بقضاء الصبح أو غیره من الفوائت فی أول الزوال أو فی آخر الوقت،و کذا لا مانع من إتیان الشریکة إذا أدّی صاحبة الوقت،فلو صلی الظهر قبل الزوال بظن دخول الوقت فدخل الوقت فی أثنائها و لو قبل السلام حیث إن صلاته طلوع الشمس و غروبها جزما دون الیوم،فانه اسم لما بین طلوع الفجر و غروب الشمس.و مع الاغماض عن ذلک و تسلیم أن لفظ الیوم مجمل فلا شبهة فی أن ما بین الطلوعین غیر داخل فی اللیل لا نصّا و لا لغة و لا عرفا،بل نفس إطلاق صلاة الصبح علی فریضة الفجر و هو ما بین الطلوعین تؤکّد أنه لیس داخلا فی اللیل و جزئه،و إلاّ لکانت من صلاة اللیل لا من الصبح.</w:t>
      </w:r>
    </w:p>
    <w:p>
      <w:pPr>
        <w:pStyle w:val="BookText"/>
      </w:pPr>
      <w:r>
        <w:rPr>
          <w:rFonts w:ascii="IRNazanin" w:hAnsi="IRNazanin" w:eastAsia="IRNazanin" w:cs="IRNazanin"/>
          <w:lang w:bidi="fa-IR"/>
          <w:color w:val="111111"/>
          <w:sz w:val="28"/>
          <w:szCs w:val="28"/>
          <w:rtl/>
        </w:rPr>
        <w:t xml:space="preserve">فالنتیجة:أن ما بین الطلوعین لو لم یکن داخلا فی الیوم لم یکن داخلا فی اللیل جزما لأن ما هو المتفاهم من اللیل و المرتکز فی الأذهان عرفا لا یعمّ ما بینهما،فإذن لا محالة یکون نصف اللیل نصف ما بین غروب الشمس و طلوع الفجر،و إرادة غیره بحاجة الی قرینة.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1325_110155"/>
    <w:bookmarkEnd w:id="8"/>
    <w:p>
      <w:pPr>
        <w:pStyle w:val="BookText"/>
      </w:pPr>
      <w:r>
        <w:rPr>
          <w:rFonts w:ascii="IRNazanin" w:hAnsi="IRNazanin" w:eastAsia="IRNazanin" w:cs="IRNazanin"/>
          <w:lang w:bidi="fa-IR"/>
          <w:color w:val="111111"/>
          <w:sz w:val="28"/>
          <w:szCs w:val="28"/>
          <w:rtl/>
        </w:rPr>
        <w:t xml:space="preserve">صحیحة(1)لا مانع من إتیان العصر أول الزوال،و کذا إذا قدّم العصر علی الظهر سهوا و بقی من الوقت مقدار أربع رکعات لا مانع من إتیان الظهر فی ذلک الوقت و لا تکون قضاء،و إن کان الأحوط عدم التعرض للأداء و القضاء،بل عدم التعرض لکون ما یأتی به ظهرا أو عصرا لاحتمال احتساب العصر المقدم ظهرا و کون هذه الصلاة عصرا.</w:t>
      </w:r>
    </w:p>
    <w:p>
      <w:pPr>
        <w:pStyle w:val="Heading3"/>
      </w:pPr>
      <w:bookmarkStart w:id="377" w:name="_Toc14"/>
      <w:r>
        <w:t>مسألة 3:یجب تأخیر العصر عن الظهر و العشاء عن المغرب</w:t>
      </w:r>
      <w:bookmarkEnd w:id="377"/>
    </w:p>
    <w:p>
      <w:pPr>
        <w:pStyle w:val="BookText"/>
      </w:pPr>
      <w:r>
        <w:rPr>
          <w:rFonts w:ascii="IRNazanin" w:hAnsi="IRNazanin" w:eastAsia="IRNazanin" w:cs="IRNazanin"/>
          <w:lang w:bidi="fa-IR"/>
          <w:color w:val="111111"/>
          <w:sz w:val="28"/>
          <w:szCs w:val="28"/>
          <w:rtl/>
        </w:rPr>
        <w:t xml:space="preserve">[1182]مسألة 3:یجب تأخیر العصر عن الظهر و العشاء عن المغرب،فلو قدّم إحداهما علی سابقتها عمدا بطلت سواء کان فی الوقت المختص أو المشترک،و لو قدّم سهوا فالمشهور علی أنه إن کان فی الوقت المختص بطلت،و إن کان فی الوقت المشترک فإن کان التذکر بعد الفراغ صحت،و إن کان فی الأثناء عدل بنیته إلی السابقة إذا بقی محل العدول،و إلا کما إذا دخل فی رکوع الرکعة الرابعة من العشاء بطلت،و إن کان الأحوط الإتمام و الإعادة بعد الإتیان بالمغرب،و عندی فیما ذکروه إشکال،بل الأظهر فی فی صحّة الصلاة فی مفروض المسألة إشکال بل منع،فإن الصحّة مبتنیة علی شمول حدیث من أدرک لها،و الظاهر أنه لم یشملها،فإن مورده صلاة الغداة،و قد ذکرنا فی محلّه أن التعدّی عنه الی سائر الصلوات بحاجة الی قرینة حیث أن الحکم فی مورده یکون علی خلاف القاعدة.و دعوی القطع بعدم الفرق و وحدة الملاک لا یمکن بعد ما لم یکن لنا طریق الی احراز ملاکات الاحکام فی الواقع و احتمال اختصاص ملاک هذا الحکم بصلاة الغداة موجود،و مع الاغماض عن ذلک و تسلیم أنه یعمّ سائر الصلوات أیضا إلاّ أنه لا یشمل المقام،فإن مورده ما إذا أدرک رکعة من أول الصلاة فی الوقت و لا یعمّ ما إذا أدرک رکعة منها من آخرها و لا سیّما إذا کان دخول الوقت قبل التسلیمة فحسب.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العصر المقدم علی الظهر سهوا صحتها و احتسابها ظهرا إن کان التذکر بعد الفراغ لقوله علیه السّلام:«إنما هی أربع مکان أربع»فی النص الصحیح،لکن الأحوط الإتیان بأربع رکعات بقصد ما فی الذمة من دون تعیین أنها ظهر أو عصر،و إن کان فی الأثناء عدل،من غیر فرق فی الصورتین بین کونه فی الوقت المشترک أو المختص،و کذا فی العشاء إن کان بعد الفراغ صحت، و إن کان فی الأثناء عدل مع بقاء محل العدول علی ما ذکروه لکن من غیر فرق بین الوقت المختص و المشترک أیضا،و علی ما ذکرنا یظهر فائدة الاختصاص فیما إذا مضی من أول الوقت مقدار أربع رکعات فحاضت المرأة،فإن اللازم حینئذ قضاء خصوص الظهر،و کذا إذا طهرت من الحیض و لم یبق من الوقت إلا مقدار أربع رکعات،فإن اللازم حینئذ إتیان العصر فقط،و کذا إذا بلغ الصبی و لم یبق إلا مقدار أربع رکعات،فإن الواجب علیه خصوص العصر فقط،و أما إذا فرضنا عدم زیادة الوقت المشترک عن أربع رکعات فلا یختص بإحداهما(1)بل یمکن أن یقال بل الظاهر هو اختصاص ذلک الوقت المشترک بالأولی و ذلک لأن الوقت بالذات مشترک بین الصلاتین من المبدأ الی المنتهی،إلاّ أن الدلیل قد دلّ علی أن صلاة الظهر قبل العصر،و صلاة المغرب قبل العشاء،یعنی أن صحّة الاتیان بالثانیة فی وقتها مشروطة بالاتیان بالأولی شریطة أن یکون الوقت متّسعا لکلتا الصلاتین،و أما إذا لم یبق من الوقت إلاّ مقدار أربع رکعات فهو مختصّ بالثانیة و یسقط حینئذ اشتراط صحّتها بالأولی.</w:t>
      </w:r>
    </w:p>
    <w:p>
      <w:pPr>
        <w:pStyle w:val="BookText"/>
      </w:pPr>
      <w:r>
        <w:rPr>
          <w:rFonts w:ascii="IRNazanin" w:hAnsi="IRNazanin" w:eastAsia="IRNazanin" w:cs="IRNazanin"/>
          <w:lang w:bidi="fa-IR"/>
          <w:color w:val="111111"/>
          <w:sz w:val="28"/>
          <w:szCs w:val="28"/>
          <w:rtl/>
        </w:rPr>
        <w:t xml:space="preserve">و علی هذا فإذا فرضنا أن الوقت لا یسع للمکلّف من المبدأ الی المنتهی إلاّ بمقدار أربع رکعات فقد یقال أنه ملحق بمقدار أربع رکعات من آخر الوقت فیختصّ</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بالتخییر بینهما،کما إذا أفاق المجنون الا دواری فی الوقت المشترک مقدار بالثانیة،کما انه قد یقال انه ملحق بمقدار اربع رکعات من اول الوقت فیختص بالأولی.و الماتن قدّس سرّه قد رجّح التخییر بینهما و عدم الاختصاص بإحداهما،و لکن الظاهر أنه ملحق بمقدار أربع رکعات من بدایة الوقت فیختصّ بالأولی،و لا وجه لا لحاقه بمقدار أربع رکعات من آخر الوقت لیختصّ بالثانیة،و ذلک لأن اختصاص الفترة الأخیرة من الوقت بمقدار أربع رکعات بالثانیة إنما یکون ثابتا بالنصّ الخاصّ،و لولاه لم نقل بذلک،و لا یمکن التعدّی عن مورده الی سائر الموارد.</w:t>
      </w:r>
    </w:p>
    <w:p>
      <w:pPr>
        <w:pStyle w:val="BookText"/>
      </w:pPr>
      <w:r>
        <w:rPr>
          <w:rFonts w:ascii="IRNazanin" w:hAnsi="IRNazanin" w:eastAsia="IRNazanin" w:cs="IRNazanin"/>
          <w:lang w:bidi="fa-IR"/>
          <w:color w:val="111111"/>
          <w:sz w:val="28"/>
          <w:szCs w:val="28"/>
          <w:rtl/>
        </w:rPr>
        <w:t xml:space="preserve">و النصّ هو قوله علیه السّلام فی معتبرة أبی بصیر:(و إن خشی أن تفوته إحداهما فلیبدأ بالعشاء الآخرة) </w:t>
      </w:r>
      <w:r>
        <w:rPr>
          <w:rStyle w:val="FootnoteReference"/>
        </w:rPr>
        <w:footnoteReference w:id="10"/>
      </w:r>
      <w:r>
        <w:rPr>
          <w:rFonts w:ascii="IRNazanin" w:hAnsi="IRNazanin" w:eastAsia="IRNazanin" w:cs="IRNazanin"/>
          <w:lang w:bidi="fa-IR"/>
          <w:color w:val="111111"/>
          <w:sz w:val="28"/>
          <w:szCs w:val="28"/>
          <w:rtl/>
        </w:rPr>
        <w:t xml:space="preserve">فإن مورده و إن کان الوقت الاضطراری و صلاة العشاء إلاّ أن العرف لا یفهم خصوصیّة لهما أصلا و لا یری بحسب ما هو المرتکز فی أذهانه الفرق بین الوقت الاضطراری و الاختیاری و لا بین صلاة العشاء و غیرها.و یدلّ علی ذلک أیضا إطلاق قوله علیه السّلام فی صحیحة اسماعیل بن همام فی الرجل یؤخّر الظهر حتی یدخل وقت العصر:(أنه یبدأ بالعصر ثم یصلّ الظهر) </w:t>
      </w:r>
      <w:r>
        <w:rPr>
          <w:rStyle w:val="FootnoteReference"/>
        </w:rPr>
        <w:footnoteReference w:id="11"/>
      </w:r>
      <w:r>
        <w:rPr>
          <w:rFonts w:ascii="IRNazanin" w:hAnsi="IRNazanin" w:eastAsia="IRNazanin" w:cs="IRNazanin"/>
          <w:lang w:bidi="fa-IR"/>
          <w:color w:val="111111"/>
          <w:sz w:val="28"/>
          <w:szCs w:val="28"/>
          <w:rtl/>
        </w:rPr>
        <w:t xml:space="preserve">و یؤکّد ذلک مجموعة من الروایات الأخری فی باب الحیض و فی هذا الباب،منها روایة الحلبی و روایة داود بن فرقد،و أما قوله علیه السّلام:(إلاّ أن هذه قبل هذه،ثم أنت فی وقت منهما جمیعا حتی تغیب الشمس...) </w:t>
      </w:r>
      <w:r>
        <w:rPr>
          <w:rStyle w:val="FootnoteReference"/>
        </w:rPr>
        <w:footnoteReference w:id="12"/>
      </w:r>
      <w:r>
        <w:rPr>
          <w:rFonts w:ascii="IRNazanin" w:hAnsi="IRNazanin" w:eastAsia="IRNazanin" w:cs="IRNazanin"/>
          <w:lang w:bidi="fa-IR"/>
          <w:color w:val="111111"/>
          <w:sz w:val="28"/>
          <w:szCs w:val="28"/>
          <w:rtl/>
        </w:rPr>
        <w:t xml:space="preserve">لا یدلّ علی أنه إذا لم یبق من الوقت إلاّ بمقدار أربع رکعات اختصّ بالثانیة فإنه فی مقام بیان اعتبار الترتیب بینهما و إن صحّة الصلاة الثانیة مشروطة بالاتیان بالأولی،و لا نظر له الی هذه الحالة أصلا،بل قوله علیه السّلام:(ثم أنت فی وقت منها جمیعا حتی تغیب الشمس)یدلّ علی عدم اختصاصه بالثانیة و إن الوقت مشترک بینهما الی غروب الشمس،و لازم ذلک تقدیم الأولی و الاتیان بها فی ذلک المقدار من الوقت دون الثانیة کما هو مقتضی إطلاق قوله علیه السّلام:(إلاّ أن هذه قبل هذه).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1325_110158"/>
    <w:bookmarkEnd w:id="9"/>
    <w:p>
      <w:pPr>
        <w:pStyle w:val="BookText"/>
      </w:pPr>
      <w:r>
        <w:rPr>
          <w:rFonts w:ascii="IRNazanin" w:hAnsi="IRNazanin" w:eastAsia="IRNazanin" w:cs="IRNazanin"/>
          <w:lang w:bidi="fa-IR"/>
          <w:color w:val="111111"/>
          <w:sz w:val="28"/>
          <w:szCs w:val="28"/>
          <w:rtl/>
        </w:rPr>
        <w:t xml:space="preserve">أربع رکعات أو بلغ الصبی فی الوقت المشترک ثم جنّ أو مات بعد مضی مقدار أربع رکعات و نحو ذلک.</w:t>
      </w:r>
    </w:p>
    <w:p>
      <w:pPr>
        <w:pStyle w:val="Heading3"/>
      </w:pPr>
      <w:bookmarkStart w:id="378" w:name="_Toc15"/>
      <w:r>
        <w:t>مسألة 4:إذا بقی مقدار خمس رکعات إلی الغروب قدّم الظهر</w:t>
      </w:r>
      <w:bookmarkEnd w:id="378"/>
    </w:p>
    <w:p>
      <w:pPr>
        <w:pStyle w:val="BookText"/>
      </w:pPr>
      <w:r>
        <w:rPr>
          <w:rFonts w:ascii="IRNazanin" w:hAnsi="IRNazanin" w:eastAsia="IRNazanin" w:cs="IRNazanin"/>
          <w:lang w:bidi="fa-IR"/>
          <w:color w:val="111111"/>
          <w:sz w:val="28"/>
          <w:szCs w:val="28"/>
          <w:rtl/>
        </w:rPr>
        <w:t xml:space="preserve">[1183]مسألة 4:إذا بقی مقدار خمس رکعات إلی الغروب قدّم الظهر(1)،و إذا بقی أربع رکعات أو أقل قدم العصر،و فی السفر إذا بقی ثلاث رکعات قدم الظهر،و إذا بقی رکعتان قدم العصر،و إذا بقی إلی نصف اللیل خمس رکعات قدم المغرب،و إذا بقی أربع أو أقل قدم العشاء،و فی السفر إذا بقی أربع رکعات قدم المغرب،و إذا بقی أقل قدم العشاء،و یجب المبادرة إلی المغرب بعد تقدیم العشاء إذا بقی بعدها رکعة أو أزید، و الظاهر أنها حینئذ أداء و إن کان الأحوط عدم نیة الأداء و القضاء.</w:t>
      </w:r>
    </w:p>
    <w:p>
      <w:pPr>
        <w:pStyle w:val="Heading3"/>
      </w:pPr>
      <w:bookmarkStart w:id="379" w:name="_Toc16"/>
      <w:r>
        <w:t>مسألة 5:لا یجوز العدول من السابقة إلی اللاحقة</w:t>
      </w:r>
      <w:bookmarkEnd w:id="379"/>
    </w:p>
    <w:p>
      <w:pPr>
        <w:pStyle w:val="BookText"/>
      </w:pPr>
      <w:r>
        <w:rPr>
          <w:rFonts w:ascii="IRNazanin" w:hAnsi="IRNazanin" w:eastAsia="IRNazanin" w:cs="IRNazanin"/>
          <w:lang w:bidi="fa-IR"/>
          <w:color w:val="111111"/>
          <w:sz w:val="28"/>
          <w:szCs w:val="28"/>
          <w:rtl/>
        </w:rPr>
        <w:t xml:space="preserve">[1184]مسألة 5:لا یجوز العدول من السابقة إلی اللاحقة،و یجوز العکس،فلو دخل فی الصلاة بنیة الظهر ثم تبین له فی الأثناء أنه صلاها لا یجوز له العدول إلی العصر بل یقطع و یشرع فی العصر،بخلاف ما إذا تخیل أنه صلی الظهر فدخل فی العصر ثم تذکر أنه ما صلی الظهر فإنه فی التقدیم إشکال،و لا یبعد عدم جوازه لاستلزامه تفویت العصر فی وقته المختصّ،و مقتضی معتبرة أبی بصیر الآنفة الذکر أنه إذا خاف فوتها فلیبدأ بها،و بما أن تقدیم الظهر علیها یوجب فوتها فلا بدّ من العکس.</w:t>
      </w:r>
    </w:p>
    <w:p>
      <w:pPr>
        <w:pStyle w:val="BookText"/>
      </w:pPr>
      <w:r>
        <w:rPr>
          <w:rFonts w:ascii="IRNazanin" w:hAnsi="IRNazanin" w:eastAsia="IRNazanin" w:cs="IRNazanin"/>
          <w:lang w:bidi="fa-IR"/>
          <w:color w:val="111111"/>
          <w:sz w:val="28"/>
          <w:szCs w:val="28"/>
          <w:rtl/>
        </w:rPr>
        <w:t xml:space="preserve">و أما حدیث:من أدرک...فقد مرّ المناقشة فی شموله لمثل المقام،هذا إضافة الی أن الاتیان بصلاة الظهر فی ذلک الوقت إتیان بها فی وقتها تماما،لا أن مقدار منها فی وقتها و مقدار منها خارج وقتها لتکون مشمولا لحدیث من أدرک.</w:t>
      </w:r>
    </w:p>
    <w:p>
      <w:pPr>
        <w:pStyle w:val="BookText"/>
      </w:pPr>
      <w:r>
        <w:rPr>
          <w:rFonts w:ascii="IRNazanin" w:hAnsi="IRNazanin" w:eastAsia="IRNazanin" w:cs="IRNazanin"/>
          <w:lang w:bidi="fa-IR"/>
          <w:color w:val="111111"/>
          <w:sz w:val="28"/>
          <w:szCs w:val="28"/>
          <w:rtl/>
        </w:rPr>
        <w:t xml:space="preserve">فالنتیجة:أن الأظهر فی المسألة هو الاتیان بصلاة العصر،ثم الاتیان بصلاة الظهر،و بذلک یظهر حال ما بعده.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1325_110159"/>
    <w:bookmarkEnd w:id="10"/>
    <w:p>
      <w:pPr>
        <w:pStyle w:val="BookText"/>
      </w:pPr>
      <w:r>
        <w:rPr>
          <w:rFonts w:ascii="IRNazanin" w:hAnsi="IRNazanin" w:eastAsia="IRNazanin" w:cs="IRNazanin"/>
          <w:lang w:bidi="fa-IR"/>
          <w:color w:val="111111"/>
          <w:sz w:val="28"/>
          <w:szCs w:val="28"/>
          <w:rtl/>
        </w:rPr>
        <w:t xml:space="preserve">یعدل إلیها.</w:t>
      </w:r>
    </w:p>
    <w:p>
      <w:pPr>
        <w:pStyle w:val="Heading3"/>
      </w:pPr>
      <w:bookmarkStart w:id="380" w:name="_Toc17"/>
      <w:r>
        <w:t>مسألة 6:إذا کان مسافرا و قد بقی من الوقت أربع رکعات فدخل فی الظهر بنیة القصر ثم بدا له الإقامة فنوی الإقامة</w:t>
      </w:r>
      <w:bookmarkEnd w:id="380"/>
    </w:p>
    <w:p>
      <w:pPr>
        <w:pStyle w:val="BookText"/>
      </w:pPr>
      <w:r>
        <w:rPr>
          <w:rFonts w:ascii="IRNazanin" w:hAnsi="IRNazanin" w:eastAsia="IRNazanin" w:cs="IRNazanin"/>
          <w:lang w:bidi="fa-IR"/>
          <w:color w:val="111111"/>
          <w:sz w:val="28"/>
          <w:szCs w:val="28"/>
          <w:rtl/>
        </w:rPr>
        <w:t xml:space="preserve">[1185]مسألة 6:إذا کان مسافرا و قد بقی من الوقت أربع رکعات فدخل فی الظهر بنیة القصر ثم بدا له الإقامة فنوی الإقامة بطلت صلاته و لا یجوز له العدول إلی العصر فیقطعها و یصلی العصر،و إذا کان فی الفرض ناویا للإقامة فشرع بنیة العصر لوجوب تقدیمها حینئذ ثم بدا له فعزم علی عدم الإقامة فالظاهر أنه یعدل بها إلی الظهر قصرا(1).</w:t>
      </w:r>
    </w:p>
    <w:p>
      <w:pPr>
        <w:pStyle w:val="Heading3"/>
      </w:pPr>
      <w:bookmarkStart w:id="381" w:name="_Toc18"/>
      <w:r>
        <w:t>مسألة 7:یستحب التفریق بین الصلاتین المشترکتین فی الوقت</w:t>
      </w:r>
      <w:bookmarkEnd w:id="381"/>
    </w:p>
    <w:p>
      <w:pPr>
        <w:pStyle w:val="BookText"/>
      </w:pPr>
      <w:r>
        <w:rPr>
          <w:rFonts w:ascii="IRNazanin" w:hAnsi="IRNazanin" w:eastAsia="IRNazanin" w:cs="IRNazanin"/>
          <w:lang w:bidi="fa-IR"/>
          <w:color w:val="111111"/>
          <w:sz w:val="28"/>
          <w:szCs w:val="28"/>
          <w:rtl/>
        </w:rPr>
        <w:t xml:space="preserve">[1186]مسألة 7:یستحب التفریق بین الصلاتین المشترکتین فی الوقت(2)کالظهرین و العشاءین،و یکفی مسماه،و فی الاکتفاء به بمجرد فعل النافلة وجه إلا أنه لا یخلو عن إشکال.</w:t>
      </w:r>
    </w:p>
    <w:p>
      <w:pPr>
        <w:pStyle w:val="Heading3"/>
      </w:pPr>
      <w:bookmarkStart w:id="382" w:name="_Toc19"/>
      <w:r>
        <w:t>مسألة 8:قد عرفت أن للعشاء وقت فضیلة</w:t>
      </w:r>
      <w:bookmarkEnd w:id="382"/>
    </w:p>
    <w:p>
      <w:pPr>
        <w:pStyle w:val="BookText"/>
      </w:pPr>
      <w:r>
        <w:rPr>
          <w:rFonts w:ascii="IRNazanin" w:hAnsi="IRNazanin" w:eastAsia="IRNazanin" w:cs="IRNazanin"/>
          <w:lang w:bidi="fa-IR"/>
          <w:color w:val="111111"/>
          <w:sz w:val="28"/>
          <w:szCs w:val="28"/>
          <w:rtl/>
        </w:rPr>
        <w:t xml:space="preserve">[1187]مسألة 8:قد عرفت أن للعشاء وقت فضیلة و هو من ذهاب الشفق بل الظاهر فیها عدم صحّة العدول،لأن ما دلّ علی العدول لا یشمل المقام فإنه مختصّ بما إذا دخل فی صلاة العصر غفلة أو نسیانا لصلاة الظهر،أو معتقدا الاتیان بها،ثم بان له أو تذکّر أنه لم یأت بها وجب علیه العدول إلیها و یتمّها بنیّة الظهر،و أما إذا نوی الاقامة فی مکان فشرع فی صلاة العصر عالما بأنها وظیفته الفعلیة باعتبار أنه لم یبق من الوقت إلاّ بمقدار أربع رکعات ثم بدا له فعدل عن الاقامة،فعندئذ لا یجوز له العدول الی الظهر،فإن دلیل العدول قاصر عن شمول ذلک،و علیه فتکون وظیفته قطع ما بیده و الاتیان بالظهر،ثم بالعصر إذا بقی من الوقت مقدار أربع رکعات،و إن لم یبق إلاّ بمقدار رکعتین قطع و أتی بالعصر.</w:t>
      </w:r>
    </w:p>
    <w:p>
      <w:pPr>
        <w:pStyle w:val="BookText"/>
      </w:pPr>
      <w:r>
        <w:rPr>
          <w:rFonts w:ascii="IRNazanin" w:hAnsi="IRNazanin" w:eastAsia="IRNazanin" w:cs="IRNazanin"/>
          <w:lang w:bidi="fa-IR"/>
          <w:color w:val="111111"/>
          <w:sz w:val="28"/>
          <w:szCs w:val="28"/>
          <w:rtl/>
        </w:rPr>
        <w:t xml:space="preserve">فی الاستحباب إشکال بل منع،حیث یظهر من الروایات أن التفریق لمکان الاتیان بالنافلة لا من جهة أنه فی نفسه أمر مستحبّ،فمن لا یأتی بالنافلة فلا یستحبّ له التفریق.</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1325_110160"/>
    <w:bookmarkEnd w:id="11"/>
    <w:p>
      <w:pPr>
        <w:pStyle w:val="BookText"/>
      </w:pPr>
      <w:r>
        <w:rPr>
          <w:rFonts w:ascii="IRNazanin" w:hAnsi="IRNazanin" w:eastAsia="IRNazanin" w:cs="IRNazanin"/>
          <w:lang w:bidi="fa-IR"/>
          <w:color w:val="111111"/>
          <w:sz w:val="28"/>
          <w:szCs w:val="28"/>
          <w:rtl/>
        </w:rPr>
        <w:t xml:space="preserve">إلی ثلث اللیل و وقتا إجزاء من الطرفین،و ذکروا أن العصر أیضا کذلک،فله وقت فضیلة و هو من المثل إلی المثلین و وقتا إجزاء من الطرفین،لکن عرفت نفی البعد فی کون ابتداء وقت فضیلته هو الزوال.</w:t>
      </w:r>
    </w:p>
    <w:p>
      <w:pPr>
        <w:pStyle w:val="BookText"/>
      </w:pPr>
      <w:r>
        <w:rPr>
          <w:rFonts w:ascii="IRNazanin" w:hAnsi="IRNazanin" w:eastAsia="IRNazanin" w:cs="IRNazanin"/>
          <w:lang w:bidi="fa-IR"/>
          <w:color w:val="111111"/>
          <w:sz w:val="28"/>
          <w:szCs w:val="28"/>
          <w:rtl/>
        </w:rPr>
        <w:t xml:space="preserve">نعم الأحوط(1)فی إدراک الفضیلة الصبر إلی المثل.</w:t>
      </w:r>
    </w:p>
    <w:p>
      <w:pPr>
        <w:pStyle w:val="Heading3"/>
      </w:pPr>
      <w:bookmarkStart w:id="383" w:name="_Toc20"/>
      <w:r>
        <w:t>مسألة 9:یستحب التعجیل فی الصلاة فی وقت الفضیلة و فی وقت الإجزاء</w:t>
      </w:r>
      <w:bookmarkEnd w:id="383"/>
    </w:p>
    <w:p>
      <w:pPr>
        <w:pStyle w:val="BookText"/>
      </w:pPr>
      <w:r>
        <w:rPr>
          <w:rFonts w:ascii="IRNazanin" w:hAnsi="IRNazanin" w:eastAsia="IRNazanin" w:cs="IRNazanin"/>
          <w:lang w:bidi="fa-IR"/>
          <w:color w:val="111111"/>
          <w:sz w:val="28"/>
          <w:szCs w:val="28"/>
          <w:rtl/>
        </w:rPr>
        <w:t xml:space="preserve">[1188]مسألة 9:یستحب التعجیل فی الصلاة فی وقت الفضیلة و فی وقت الإجزاء،بل کل ما هو أقرب إلی الأول یکون أفضل إلا إذا کان هناک معارض کانتظار الجماعة أو نحوه.</w:t>
      </w:r>
    </w:p>
    <w:p>
      <w:pPr>
        <w:pStyle w:val="Heading3"/>
      </w:pPr>
      <w:bookmarkStart w:id="384" w:name="_Toc21"/>
      <w:r>
        <w:t>مسألة 10:یستحب الغلس بصلاة الصبح</w:t>
      </w:r>
      <w:bookmarkEnd w:id="384"/>
    </w:p>
    <w:p>
      <w:pPr>
        <w:pStyle w:val="BookText"/>
      </w:pPr>
      <w:r>
        <w:rPr>
          <w:rFonts w:ascii="IRNazanin" w:hAnsi="IRNazanin" w:eastAsia="IRNazanin" w:cs="IRNazanin"/>
          <w:lang w:bidi="fa-IR"/>
          <w:color w:val="111111"/>
          <w:sz w:val="28"/>
          <w:szCs w:val="28"/>
          <w:rtl/>
        </w:rPr>
        <w:t xml:space="preserve">[1189]مسألة 10:یستحب الغلس بصلاة الصبح أی الإتیان بها قبل الإسفار فی حال الظلمة.</w:t>
      </w:r>
    </w:p>
    <w:p>
      <w:pPr>
        <w:pStyle w:val="Heading3"/>
      </w:pPr>
      <w:bookmarkStart w:id="385" w:name="_Toc22"/>
      <w:r>
        <w:t>مسألة 11:کل صلاة أدرک من وقتها فی آخره مقدار رکعة فهو أداء</w:t>
      </w:r>
      <w:bookmarkEnd w:id="385"/>
    </w:p>
    <w:p>
      <w:pPr>
        <w:pStyle w:val="BookText"/>
      </w:pPr>
      <w:r>
        <w:rPr>
          <w:rFonts w:ascii="IRNazanin" w:hAnsi="IRNazanin" w:eastAsia="IRNazanin" w:cs="IRNazanin"/>
          <w:lang w:bidi="fa-IR"/>
          <w:color w:val="111111"/>
          <w:sz w:val="28"/>
          <w:szCs w:val="28"/>
          <w:rtl/>
        </w:rPr>
        <w:t xml:space="preserve">[1190]مسألة 11:کل صلاة أدرک من وقتها فی آخره مقدار رکعة فهو أداء(2)و یجب الإتیان به،فإن من ادرک رکعة من الوقت فقد أدرک الوقت، لکن لا یجوز التعمد فی التأخیر إلی ذلک.</w:t>
      </w:r>
    </w:p>
    <w:p>
      <w:pPr>
        <w:pStyle w:val="BookText"/>
      </w:pPr>
      <w:r>
        <w:rPr>
          <w:rFonts w:ascii="IRNazanin" w:hAnsi="IRNazanin" w:eastAsia="IRNazanin" w:cs="IRNazanin"/>
          <w:lang w:bidi="fa-IR"/>
          <w:color w:val="111111"/>
          <w:sz w:val="28"/>
          <w:szCs w:val="28"/>
          <w:rtl/>
        </w:rPr>
        <w:t xml:space="preserve">فی الاحتیاط إشکال بل منع،لما مرّ من أن وقت الفضیلة من الزوال الی قدم فی صلاة الظهر،و الی قدمین فی صلاة العصر،ثم دونهما فی الفضیلة الذراع و الذراعان،ثم المثل و المثلان،غایة الأمر أن من أتی بالنافلة فالوقت المفضّل له القدم و القدمان و هکذا،و من لم یأت بها فالوقت المفضّل له یبدأ من الزوال،لما دلّ من الروایات علی أفضلیّة أول الوقت لکل صلاة.</w:t>
      </w:r>
    </w:p>
    <w:p>
      <w:pPr>
        <w:pStyle w:val="BookText"/>
      </w:pPr>
      <w:r>
        <w:rPr>
          <w:rFonts w:ascii="IRNazanin" w:hAnsi="IRNazanin" w:eastAsia="IRNazanin" w:cs="IRNazanin"/>
          <w:lang w:bidi="fa-IR"/>
          <w:color w:val="111111"/>
          <w:sz w:val="28"/>
          <w:szCs w:val="28"/>
          <w:rtl/>
        </w:rPr>
        <w:t xml:space="preserve">هذا مبنیّ علی عموم حدیث(من أدرک..)لسائر الصلوات أیضا و عدم اختصاصه بمورده،و أما بناء علی ما قوّیناه من الاختصاص فهو أداء شرعا فی مورده دون سائر الموارد.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1325_110161"/>
    <w:bookmarkEnd w:id="12"/>
    <w:p>
      <w:pPr>
        <w:pStyle w:val="Heading2"/>
      </w:pPr>
      <w:bookmarkStart w:id="386" w:name="_Toc23"/>
      <w:r>
        <w:t>فصل فی أوقات الرواتب</w:t>
      </w:r>
      <w:bookmarkEnd w:id="386"/>
    </w:p>
    <w:p>
      <w:pPr>
        <w:pStyle w:val="Heading3"/>
      </w:pPr>
      <w:bookmarkStart w:id="387" w:name="_Toc24"/>
      <w:r>
        <w:t>مسألة 1:وقت نافلة الظهر من الزوال إلی الذراع،و العصر إلی الذراعین</w:t>
      </w:r>
      <w:bookmarkEnd w:id="387"/>
    </w:p>
    <w:p>
      <w:pPr>
        <w:pStyle w:val="BookText"/>
      </w:pPr>
      <w:r>
        <w:rPr>
          <w:rFonts w:ascii="IRNazanin" w:hAnsi="IRNazanin" w:eastAsia="IRNazanin" w:cs="IRNazanin"/>
          <w:lang w:bidi="fa-IR"/>
          <w:color w:val="111111"/>
          <w:sz w:val="28"/>
          <w:szCs w:val="28"/>
          <w:rtl/>
        </w:rPr>
        <w:t xml:space="preserve">[1191]مسألة 1:وقت نافلة الظهر من الزوال إلی الذراع،و العصر إلی الذراعین أی سبعی الشاخص و أربعة أسباعه بل إلی آخر وقت إجزاء الفریضتین علی الأقوی،و إن کان الأولی بعد الذراع تقدیم الظهر و بعد الذراعین تقدیم العصر و الإتیان بالنافلتین بعد الفریضتین،فالحدان الأولان للأفضلیة،و مع ذلک الأحوط بعد الذراغ و الذراعین عدم التعرض لنیة الأداء و القضاء فی النافلتین.</w:t>
      </w:r>
    </w:p>
    <w:p>
      <w:pPr>
        <w:pStyle w:val="Heading3"/>
      </w:pPr>
      <w:bookmarkStart w:id="388" w:name="_Toc25"/>
      <w:r>
        <w:t>مسألة 2:المشهور عدم جواز تقدیم نافلتی الظهر و العصر فی غیر یوم الجمعة علی الزوال</w:t>
      </w:r>
      <w:bookmarkEnd w:id="388"/>
    </w:p>
    <w:p>
      <w:pPr>
        <w:pStyle w:val="BookText"/>
      </w:pPr>
      <w:r>
        <w:rPr>
          <w:rFonts w:ascii="IRNazanin" w:hAnsi="IRNazanin" w:eastAsia="IRNazanin" w:cs="IRNazanin"/>
          <w:lang w:bidi="fa-IR"/>
          <w:color w:val="111111"/>
          <w:sz w:val="28"/>
          <w:szCs w:val="28"/>
          <w:rtl/>
        </w:rPr>
        <w:t xml:space="preserve">[1192]مسألة 2:المشهور عدم جواز تقدیم نافلتی الظهر و العصر فی غیر یوم الجمعة علی الزوال و اعلم بعدم التمکن من إتیانهما بعده،لکن الأقوی جوازه فیهما خصوصا فی الصورة المذکورة(1).</w:t>
      </w:r>
    </w:p>
    <w:p>
      <w:pPr>
        <w:pStyle w:val="Heading3"/>
      </w:pPr>
      <w:bookmarkStart w:id="389" w:name="_Toc26"/>
      <w:r>
        <w:t>مسألة 3:نافلة یوم الجمعة عشرون رکعة</w:t>
      </w:r>
      <w:bookmarkEnd w:id="389"/>
    </w:p>
    <w:p>
      <w:pPr>
        <w:pStyle w:val="BookText"/>
      </w:pPr>
      <w:r>
        <w:rPr>
          <w:rFonts w:ascii="IRNazanin" w:hAnsi="IRNazanin" w:eastAsia="IRNazanin" w:cs="IRNazanin"/>
          <w:lang w:bidi="fa-IR"/>
          <w:color w:val="111111"/>
          <w:sz w:val="28"/>
          <w:szCs w:val="28"/>
          <w:rtl/>
        </w:rPr>
        <w:t xml:space="preserve">[1193]مسألة 3:نافلة یوم الجمعة عشرون رکعة(2)،و الأولی تفریقها بأن فی القوّة إشکال بل منع،و الأظهر هو التخصیص بما إذا لم یتمکّن من الاتیان بهما بعد الزوال لسبب من الأسباب،و ذلک لأن صحیحة محمد بن عذافر فإن کانت مطلقة و مقتضی إطلاقها جواز الاتیان بهما مطلقا قبل الزوال و إن کان متمکّنا من الاتیان بهما بعده.و لکن لا بدّ من تقییده بصحیحة اسماعیل بن جابر الظاهرة فی تقیید الجواز بعدم التمکّن منه بعده.</w:t>
      </w:r>
    </w:p>
    <w:p>
      <w:pPr>
        <w:pStyle w:val="BookText"/>
      </w:pPr>
      <w:r>
        <w:rPr>
          <w:rFonts w:ascii="IRNazanin" w:hAnsi="IRNazanin" w:eastAsia="IRNazanin" w:cs="IRNazanin"/>
          <w:lang w:bidi="fa-IR"/>
          <w:color w:val="111111"/>
          <w:sz w:val="28"/>
          <w:szCs w:val="28"/>
          <w:rtl/>
        </w:rPr>
        <w:t xml:space="preserve">تقدّم فی فصل أعداد الفرائض و نوافلها أن تحدیدها بذلک غیر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1325_110162"/>
    <w:bookmarkEnd w:id="13"/>
    <w:p>
      <w:pPr>
        <w:pStyle w:val="BookText"/>
      </w:pPr>
      <w:r>
        <w:rPr>
          <w:rFonts w:ascii="IRNazanin" w:hAnsi="IRNazanin" w:eastAsia="IRNazanin" w:cs="IRNazanin"/>
          <w:lang w:bidi="fa-IR"/>
          <w:color w:val="111111"/>
          <w:sz w:val="28"/>
          <w:szCs w:val="28"/>
          <w:rtl/>
        </w:rPr>
        <w:t xml:space="preserve">یأتی ستا عند انبساط الشمس و ستا عند ارتفاعها و ستا قبل الزوال و رکعتین عنده.</w:t>
      </w:r>
    </w:p>
    <w:p>
      <w:pPr>
        <w:pStyle w:val="Heading3"/>
      </w:pPr>
      <w:bookmarkStart w:id="390" w:name="_Toc27"/>
      <w:r>
        <w:t>مسألة 4:وقت نافلة المغرب من حین الفراغ من الفریضة إلی زوال الحمرة المغربیة</w:t>
      </w:r>
      <w:bookmarkEnd w:id="390"/>
    </w:p>
    <w:p>
      <w:pPr>
        <w:pStyle w:val="BookText"/>
      </w:pPr>
      <w:r>
        <w:rPr>
          <w:rFonts w:ascii="IRNazanin" w:hAnsi="IRNazanin" w:eastAsia="IRNazanin" w:cs="IRNazanin"/>
          <w:lang w:bidi="fa-IR"/>
          <w:color w:val="111111"/>
          <w:sz w:val="28"/>
          <w:szCs w:val="28"/>
          <w:rtl/>
        </w:rPr>
        <w:t xml:space="preserve">[1194]مسألة 4:وقت نافلة المغرب من حین الفراغ من الفریضة إلی زوال الحمرة المغربیة(1).</w:t>
      </w:r>
    </w:p>
    <w:p>
      <w:pPr>
        <w:pStyle w:val="Heading3"/>
      </w:pPr>
      <w:bookmarkStart w:id="391" w:name="_Toc28"/>
      <w:r>
        <w:t>مسألة 5:وقت نافلة العشاء-و هی الوتیرة-یمتد بامتداد وقتها</w:t>
      </w:r>
      <w:bookmarkEnd w:id="391"/>
    </w:p>
    <w:p>
      <w:pPr>
        <w:pStyle w:val="BookText"/>
      </w:pPr>
      <w:r>
        <w:rPr>
          <w:rFonts w:ascii="IRNazanin" w:hAnsi="IRNazanin" w:eastAsia="IRNazanin" w:cs="IRNazanin"/>
          <w:lang w:bidi="fa-IR"/>
          <w:color w:val="111111"/>
          <w:sz w:val="28"/>
          <w:szCs w:val="28"/>
          <w:rtl/>
        </w:rPr>
        <w:t xml:space="preserve">[1195]مسألة 5:وقت نافلة العشاء-و هی الوتیرة-یمتد بامتداد وقتها، و الأولی کونها عقیبها من غیر فصل معتد به،و إذا أراد فعل بعض الصلوات الموظفة فی بعض اللیالی بعد العشاء جعل الوتیرة خاتمتها(2).</w:t>
      </w:r>
    </w:p>
    <w:p>
      <w:pPr>
        <w:pStyle w:val="Heading3"/>
      </w:pPr>
      <w:bookmarkStart w:id="392" w:name="_Toc29"/>
      <w:r>
        <w:t>مسألة 6:وقت نافلة الصبح بین الفجر الأول و طلوع الحمرة المشرقیة</w:t>
      </w:r>
      <w:bookmarkEnd w:id="392"/>
    </w:p>
    <w:p>
      <w:pPr>
        <w:pStyle w:val="BookText"/>
      </w:pPr>
      <w:r>
        <w:rPr>
          <w:rFonts w:ascii="IRNazanin" w:hAnsi="IRNazanin" w:eastAsia="IRNazanin" w:cs="IRNazanin"/>
          <w:lang w:bidi="fa-IR"/>
          <w:color w:val="111111"/>
          <w:sz w:val="28"/>
          <w:szCs w:val="28"/>
          <w:rtl/>
        </w:rPr>
        <w:t xml:space="preserve">[1196]مسألة 6:وقت نافلة الصبح بین الفجر الأول و طلوع الحمرة المشرقیة،و یجوز دسها فی صلاة اللیل قبل الفجر(3)و لو عند النصف بل و لو قبله إذا قدم صلاة اللیل علیه،إلا أن الأفضل إعادتها فی وقتها(4).</w:t>
      </w:r>
    </w:p>
    <w:p>
      <w:pPr>
        <w:pStyle w:val="BookText"/>
      </w:pPr>
      <w:r>
        <w:rPr>
          <w:rFonts w:ascii="IRNazanin" w:hAnsi="IRNazanin" w:eastAsia="IRNazanin" w:cs="IRNazanin"/>
          <w:lang w:bidi="fa-IR"/>
          <w:color w:val="111111"/>
          <w:sz w:val="28"/>
          <w:szCs w:val="28"/>
          <w:rtl/>
        </w:rPr>
        <w:t xml:space="preserve">صحیح.</w:t>
      </w:r>
    </w:p>
    <w:p>
      <w:pPr>
        <w:pStyle w:val="BookText"/>
      </w:pPr>
      <w:r>
        <w:rPr>
          <w:rFonts w:ascii="IRNazanin" w:hAnsi="IRNazanin" w:eastAsia="IRNazanin" w:cs="IRNazanin"/>
          <w:lang w:bidi="fa-IR"/>
          <w:color w:val="111111"/>
          <w:sz w:val="28"/>
          <w:szCs w:val="28"/>
          <w:rtl/>
        </w:rPr>
        <w:t xml:space="preserve">بل الأظهر امتداد وقتها بامتداد وقت الفریضة لعدم الدلیل علی التحدید المذکور.</w:t>
      </w:r>
    </w:p>
    <w:p>
      <w:pPr>
        <w:pStyle w:val="BookText"/>
      </w:pPr>
      <w:r>
        <w:rPr>
          <w:rFonts w:ascii="IRNazanin" w:hAnsi="IRNazanin" w:eastAsia="IRNazanin" w:cs="IRNazanin"/>
          <w:lang w:bidi="fa-IR"/>
          <w:color w:val="111111"/>
          <w:sz w:val="28"/>
          <w:szCs w:val="28"/>
          <w:rtl/>
        </w:rPr>
        <w:t xml:space="preserve">فیه إشکال بل منع،إذ لا دلیل علیه،و الدلیل علی ذلک إنما ورد فی الوتر و هو قوله علیه السّلام فی صحیحة زرارة:(و لیکن آخر صلاتک و تر لیلتک) </w:t>
      </w:r>
      <w:r>
        <w:rPr>
          <w:rStyle w:val="FootnoteReference"/>
        </w:rPr>
        <w:footnoteReference w:id="13"/>
      </w:r>
      <w:r>
        <w:rPr>
          <w:rFonts w:ascii="IRNazanin" w:hAnsi="IRNazanin" w:eastAsia="IRNazanin" w:cs="IRNazanin"/>
          <w:lang w:bidi="fa-IR"/>
          <w:color w:val="111111"/>
          <w:sz w:val="28"/>
          <w:szCs w:val="28"/>
          <w:rtl/>
        </w:rPr>
        <w:t xml:space="preserve">،و أما کونها بدلا عنها فلا یدلّ علی أنها مثلها فی هذا الحکم،بل المستفاد من الروایات أن بدلیّتها عنها إنما شرّعت من أجل أن من لم یوفّق من الاتیان بصلاة الوتر لأجل حدث الموت أو نحو ذلک فهی بدل عنها.</w:t>
      </w:r>
    </w:p>
    <w:p>
      <w:pPr>
        <w:pStyle w:val="BookText"/>
      </w:pPr>
      <w:r>
        <w:rPr>
          <w:rFonts w:ascii="IRNazanin" w:hAnsi="IRNazanin" w:eastAsia="IRNazanin" w:cs="IRNazanin"/>
          <w:lang w:bidi="fa-IR"/>
          <w:color w:val="111111"/>
          <w:sz w:val="28"/>
          <w:szCs w:val="28"/>
          <w:rtl/>
        </w:rPr>
        <w:t xml:space="preserve">بل یجوز الاتیان بها قبل الفجر بلا دسّ علی ما نطقت به مجموعة من الروایات.</w:t>
      </w:r>
    </w:p>
    <w:p>
      <w:pPr>
        <w:pStyle w:val="BookText"/>
      </w:pPr>
      <w:r>
        <w:rPr>
          <w:rFonts w:ascii="IRNazanin" w:hAnsi="IRNazanin" w:eastAsia="IRNazanin" w:cs="IRNazanin"/>
          <w:lang w:bidi="fa-IR"/>
          <w:color w:val="111111"/>
          <w:sz w:val="28"/>
          <w:szCs w:val="28"/>
          <w:rtl/>
        </w:rPr>
        <w:t xml:space="preserve">فی أفضلیّة الاعادة مطلقا إشکال بل منع،و إنما هی ثابتة فی صورة خاصّة و هی ما إذا قدّم نافلة الفجر و نام ثم استیقظ قبل الفجر أو عنده یستحبّ 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1325_110163"/>
    <w:bookmarkEnd w:id="14"/>
    <w:p>
      <w:pPr>
        <w:pStyle w:val="Heading3"/>
      </w:pPr>
      <w:bookmarkStart w:id="393" w:name="_Toc30"/>
      <w:r>
        <w:t>مسألة 7:إذا صلی نافلة الفجر فی وقتها أو قبله و نام بعدها یستحب إعادتها</w:t>
      </w:r>
      <w:bookmarkEnd w:id="393"/>
    </w:p>
    <w:p>
      <w:pPr>
        <w:pStyle w:val="BookText"/>
      </w:pPr>
      <w:r>
        <w:rPr>
          <w:rFonts w:ascii="IRNazanin" w:hAnsi="IRNazanin" w:eastAsia="IRNazanin" w:cs="IRNazanin"/>
          <w:lang w:bidi="fa-IR"/>
          <w:color w:val="111111"/>
          <w:sz w:val="28"/>
          <w:szCs w:val="28"/>
          <w:rtl/>
        </w:rPr>
        <w:t xml:space="preserve">[1197]مسألة 7:إذا صلی نافلة الفجر فی وقتها أو قبله و نام بعدها یستحب إعادتها.</w:t>
      </w:r>
    </w:p>
    <w:p>
      <w:pPr>
        <w:pStyle w:val="Heading3"/>
      </w:pPr>
      <w:bookmarkStart w:id="394" w:name="_Toc31"/>
      <w:r>
        <w:t>مسألة 8:وقت نافلة اللیل ما بین نصفه و الفجر الثانی</w:t>
      </w:r>
      <w:bookmarkEnd w:id="394"/>
    </w:p>
    <w:p>
      <w:pPr>
        <w:pStyle w:val="BookText"/>
      </w:pPr>
      <w:r>
        <w:rPr>
          <w:rFonts w:ascii="IRNazanin" w:hAnsi="IRNazanin" w:eastAsia="IRNazanin" w:cs="IRNazanin"/>
          <w:lang w:bidi="fa-IR"/>
          <w:color w:val="111111"/>
          <w:sz w:val="28"/>
          <w:szCs w:val="28"/>
          <w:rtl/>
        </w:rPr>
        <w:t xml:space="preserve">[1198]مسألة 8:وقت نافلة اللیل ما بین نصفه و الفجر الثانی،و الأفضل إتیانها فی وقت السحر،و هو الثلث الأخیر من اللیل،و أفضله القریب من الفجر(1).</w:t>
      </w:r>
    </w:p>
    <w:p>
      <w:pPr>
        <w:pStyle w:val="Heading3"/>
      </w:pPr>
      <w:bookmarkStart w:id="395" w:name="_Toc32"/>
      <w:r>
        <w:t>مسألة 9:یجوز للمسافر و الشاب الذی یصعب علیه نافلة اللیل فی وقتها تقدیمها علی النصف</w:t>
      </w:r>
      <w:bookmarkEnd w:id="395"/>
    </w:p>
    <w:p>
      <w:pPr>
        <w:pStyle w:val="BookText"/>
      </w:pPr>
      <w:r>
        <w:rPr>
          <w:rFonts w:ascii="IRNazanin" w:hAnsi="IRNazanin" w:eastAsia="IRNazanin" w:cs="IRNazanin"/>
          <w:lang w:bidi="fa-IR"/>
          <w:color w:val="111111"/>
          <w:sz w:val="28"/>
          <w:szCs w:val="28"/>
          <w:rtl/>
        </w:rPr>
        <w:t xml:space="preserve">[1199]مسألة 9:یجوز للمسافر و الشاب الذی یصعب علیه نافلة اللیل فی وقتها تقدیمها علی النصف،و کذا کل ذی عذر کالشیخ و خائف البرد أو الاحتلام و المریض،و ینبغی لهم نیة التعجیل لا الأداء.</w:t>
      </w:r>
    </w:p>
    <w:p>
      <w:pPr>
        <w:pStyle w:val="Heading3"/>
      </w:pPr>
      <w:bookmarkStart w:id="396" w:name="_Toc33"/>
      <w:r>
        <w:t>مسألة 10:إذا دار الأمر بین تقدیم صلاة اللیل علی وقتها أو قضائها فالأرجح القضاء</w:t>
      </w:r>
      <w:bookmarkEnd w:id="396"/>
    </w:p>
    <w:p>
      <w:pPr>
        <w:pStyle w:val="BookText"/>
      </w:pPr>
      <w:r>
        <w:rPr>
          <w:rFonts w:ascii="IRNazanin" w:hAnsi="IRNazanin" w:eastAsia="IRNazanin" w:cs="IRNazanin"/>
          <w:lang w:bidi="fa-IR"/>
          <w:color w:val="111111"/>
          <w:sz w:val="28"/>
          <w:szCs w:val="28"/>
          <w:rtl/>
        </w:rPr>
        <w:t xml:space="preserve">[1200]مسألة 10:إذا دار الأمر بین تقدیم صلاة اللیل علی وقتها أو قضائها فالأرجح القضاء.</w:t>
      </w:r>
    </w:p>
    <w:p>
      <w:pPr>
        <w:pStyle w:val="Heading3"/>
      </w:pPr>
      <w:bookmarkStart w:id="397" w:name="_Toc34"/>
      <w:r>
        <w:t>مسألة 11:إذا قدمها ثم انتبه فی وقتها لیس علیه الإعادة</w:t>
      </w:r>
      <w:bookmarkEnd w:id="397"/>
    </w:p>
    <w:p>
      <w:pPr>
        <w:pStyle w:val="BookText"/>
      </w:pPr>
      <w:r>
        <w:rPr>
          <w:rFonts w:ascii="IRNazanin" w:hAnsi="IRNazanin" w:eastAsia="IRNazanin" w:cs="IRNazanin"/>
          <w:lang w:bidi="fa-IR"/>
          <w:color w:val="111111"/>
          <w:sz w:val="28"/>
          <w:szCs w:val="28"/>
          <w:rtl/>
        </w:rPr>
        <w:t xml:space="preserve">[1201]مسألة 11:إذا قدمها ثم انتبه فی وقتها لیس علیه الإعادة.</w:t>
      </w:r>
    </w:p>
    <w:p>
      <w:pPr>
        <w:pStyle w:val="Heading3"/>
      </w:pPr>
      <w:bookmarkStart w:id="398" w:name="_Toc35"/>
      <w:r>
        <w:t>مسألة 12:إذا طلع الفجر و قد صلی من صلاة اللیل أربع رکعات أو أزید أتمها مخففة</w:t>
      </w:r>
      <w:bookmarkEnd w:id="398"/>
    </w:p>
    <w:p>
      <w:pPr>
        <w:pStyle w:val="BookText"/>
      </w:pPr>
      <w:r>
        <w:rPr>
          <w:rFonts w:ascii="IRNazanin" w:hAnsi="IRNazanin" w:eastAsia="IRNazanin" w:cs="IRNazanin"/>
          <w:lang w:bidi="fa-IR"/>
          <w:color w:val="111111"/>
          <w:sz w:val="28"/>
          <w:szCs w:val="28"/>
          <w:rtl/>
        </w:rPr>
        <w:t xml:space="preserve">[1202]مسألة 12:إذا طلع الفجر و قد صلی من صلاة اللیل أربع رکعات أو أزید أتمها مخففة،و إن لم یتلبس بها قدّم رکعتی الفجر ثم فریضته و قضاها،و لو اشتغل بها أتمّ ما فی یده ثم أتی برکعتی الفجر و فریضته و قضی البقیة بعد ذلک.</w:t>
      </w:r>
    </w:p>
    <w:p>
      <w:pPr>
        <w:pStyle w:val="Heading3"/>
      </w:pPr>
      <w:bookmarkStart w:id="399" w:name="_Toc36"/>
      <w:r>
        <w:t>مسألة 13:قد مر أن الأفضل فی کل صلاة تعجیلها</w:t>
      </w:r>
      <w:bookmarkEnd w:id="399"/>
    </w:p>
    <w:p>
      <w:pPr>
        <w:pStyle w:val="BookText"/>
      </w:pPr>
      <w:r>
        <w:rPr>
          <w:rFonts w:ascii="IRNazanin" w:hAnsi="IRNazanin" w:eastAsia="IRNazanin" w:cs="IRNazanin"/>
          <w:lang w:bidi="fa-IR"/>
          <w:color w:val="111111"/>
          <w:sz w:val="28"/>
          <w:szCs w:val="28"/>
          <w:rtl/>
        </w:rPr>
        <w:t xml:space="preserve">[1203]مسألة 13:قد مر أن الأفضل فی کل صلاة تعجیلها،فنقول:</w:t>
      </w:r>
    </w:p>
    <w:p>
      <w:pPr>
        <w:pStyle w:val="BookText"/>
      </w:pPr>
      <w:r>
        <w:rPr>
          <w:rFonts w:ascii="IRNazanin" w:hAnsi="IRNazanin" w:eastAsia="IRNazanin" w:cs="IRNazanin"/>
          <w:lang w:bidi="fa-IR"/>
          <w:color w:val="111111"/>
          <w:sz w:val="28"/>
          <w:szCs w:val="28"/>
          <w:rtl/>
        </w:rPr>
        <w:t xml:space="preserve">یستثنی من ذلک موارد:</w:t>
      </w:r>
    </w:p>
    <w:p>
      <w:pPr>
        <w:pStyle w:val="BookText"/>
      </w:pPr>
      <w:r>
        <w:rPr>
          <w:rFonts w:ascii="IRNazanin" w:hAnsi="IRNazanin" w:eastAsia="IRNazanin" w:cs="IRNazanin"/>
          <w:lang w:bidi="fa-IR"/>
          <w:color w:val="111111"/>
          <w:sz w:val="28"/>
          <w:szCs w:val="28"/>
          <w:rtl/>
        </w:rPr>
        <w:t xml:space="preserve">الأول:الظهر و العصر لمن أراد الإتیان بنافلتهما،و کذا الفجر إذا لم یقدم نافلتها قبل دخول الوقت.</w:t>
      </w:r>
    </w:p>
    <w:p>
      <w:pPr>
        <w:pStyle w:val="BookText"/>
      </w:pPr>
      <w:r>
        <w:rPr>
          <w:rFonts w:ascii="IRNazanin" w:hAnsi="IRNazanin" w:eastAsia="IRNazanin" w:cs="IRNazanin"/>
          <w:lang w:bidi="fa-IR"/>
          <w:color w:val="111111"/>
          <w:sz w:val="28"/>
          <w:szCs w:val="28"/>
          <w:rtl/>
        </w:rPr>
        <w:t xml:space="preserve">الاعادة للنصّ الخاصّ بها،و لا یمکن التعدّی عن مورده الی سائر الموارد إلاّ بقرینة باعتبار أن الحکم یکون فیه علی خلاف القاعدة.</w:t>
      </w:r>
    </w:p>
    <w:p>
      <w:pPr>
        <w:pStyle w:val="BookText"/>
      </w:pPr>
      <w:r>
        <w:rPr>
          <w:rFonts w:ascii="IRNazanin" w:hAnsi="IRNazanin" w:eastAsia="IRNazanin" w:cs="IRNazanin"/>
          <w:lang w:bidi="fa-IR"/>
          <w:color w:val="111111"/>
          <w:sz w:val="28"/>
          <w:szCs w:val="28"/>
          <w:rtl/>
        </w:rPr>
        <w:t xml:space="preserve">فیه إشکال بل منع و لا دلیل علیه.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الثانی:مطلق الحاضره لمن علیه فائتة و أراد إتیانها.</w:t>
      </w:r>
    </w:p>
    <w:p>
      <w:pPr>
        <w:pStyle w:val="BookText"/>
      </w:pPr>
      <w:r>
        <w:rPr>
          <w:rFonts w:ascii="IRNazanin" w:hAnsi="IRNazanin" w:eastAsia="IRNazanin" w:cs="IRNazanin"/>
          <w:lang w:bidi="fa-IR"/>
          <w:color w:val="111111"/>
          <w:sz w:val="28"/>
          <w:szCs w:val="28"/>
          <w:rtl/>
        </w:rPr>
        <w:t xml:space="preserve">الثالث:فی المتیمم مع احتمال زوال العذر أو رجائه(1)،و أما فی غیره من الأعذار فالأقوی وجوب التأخیر و عدم جواز البدار.</w:t>
      </w:r>
    </w:p>
    <w:p>
      <w:pPr>
        <w:pStyle w:val="BookText"/>
      </w:pPr>
      <w:r>
        <w:rPr>
          <w:rFonts w:ascii="IRNazanin" w:hAnsi="IRNazanin" w:eastAsia="IRNazanin" w:cs="IRNazanin"/>
          <w:lang w:bidi="fa-IR"/>
          <w:color w:val="111111"/>
          <w:sz w:val="28"/>
          <w:szCs w:val="28"/>
          <w:rtl/>
        </w:rPr>
        <w:t xml:space="preserve">الرابع:لمدافعة الأخبثین و نحوهما فیؤخر لدفعهما.</w:t>
      </w:r>
    </w:p>
    <w:p>
      <w:pPr>
        <w:pStyle w:val="BookText"/>
      </w:pPr>
      <w:r>
        <w:rPr>
          <w:rFonts w:ascii="IRNazanin" w:hAnsi="IRNazanin" w:eastAsia="IRNazanin" w:cs="IRNazanin"/>
          <w:lang w:bidi="fa-IR"/>
          <w:color w:val="111111"/>
          <w:sz w:val="28"/>
          <w:szCs w:val="28"/>
          <w:rtl/>
        </w:rPr>
        <w:t xml:space="preserve">الخامس:إذا لم یکن له إقبال فیؤخر إلی حصوله.</w:t>
      </w:r>
    </w:p>
    <w:p>
      <w:pPr>
        <w:pStyle w:val="BookText"/>
      </w:pPr>
      <w:r>
        <w:rPr>
          <w:rFonts w:ascii="IRNazanin" w:hAnsi="IRNazanin" w:eastAsia="IRNazanin" w:cs="IRNazanin"/>
          <w:lang w:bidi="fa-IR"/>
          <w:color w:val="111111"/>
          <w:sz w:val="28"/>
          <w:szCs w:val="28"/>
          <w:rtl/>
        </w:rPr>
        <w:t xml:space="preserve">السادس:لانتظار الجماعة(2)إذا لم یفض إلی الإفراط فی التأخیر، و کذا لتحصیل کمال آخر کحضور المسجد أو کثرة المقتدین أو نحو ذلک.</w:t>
      </w:r>
    </w:p>
    <w:p>
      <w:pPr>
        <w:pStyle w:val="BookText"/>
      </w:pPr>
      <w:r>
        <w:rPr>
          <w:rFonts w:ascii="IRNazanin" w:hAnsi="IRNazanin" w:eastAsia="IRNazanin" w:cs="IRNazanin"/>
          <w:lang w:bidi="fa-IR"/>
          <w:color w:val="111111"/>
          <w:sz w:val="28"/>
          <w:szCs w:val="28"/>
          <w:rtl/>
        </w:rPr>
        <w:t xml:space="preserve">السابع:تأخیر الفجر عند مزاحمة صلاة اللیل(3)إذا صلی منها أربع رکعات.</w:t>
      </w:r>
    </w:p>
    <w:p>
      <w:pPr>
        <w:pStyle w:val="BookText"/>
      </w:pPr>
      <w:r>
        <w:rPr>
          <w:rFonts w:ascii="IRNazanin" w:hAnsi="IRNazanin" w:eastAsia="IRNazanin" w:cs="IRNazanin"/>
          <w:lang w:bidi="fa-IR"/>
          <w:color w:val="111111"/>
          <w:sz w:val="28"/>
          <w:szCs w:val="28"/>
          <w:rtl/>
        </w:rPr>
        <w:t xml:space="preserve">الثامن:المسافر المستعجل.</w:t>
      </w:r>
    </w:p>
    <w:p>
      <w:pPr>
        <w:pStyle w:val="BookText"/>
      </w:pPr>
      <w:r>
        <w:rPr>
          <w:rFonts w:ascii="IRNazanin" w:hAnsi="IRNazanin" w:eastAsia="IRNazanin" w:cs="IRNazanin"/>
          <w:lang w:bidi="fa-IR"/>
          <w:color w:val="111111"/>
          <w:sz w:val="28"/>
          <w:szCs w:val="28"/>
          <w:rtl/>
        </w:rPr>
        <w:t xml:space="preserve">التاسع:المربیة للصبی تؤخر الظهرین لتجمعهما مع العشاءین بغسل واحد(4)لثوبها.</w:t>
      </w:r>
    </w:p>
    <w:p>
      <w:pPr>
        <w:pStyle w:val="BookText"/>
      </w:pPr>
      <w:r>
        <w:rPr>
          <w:rFonts w:ascii="IRNazanin" w:hAnsi="IRNazanin" w:eastAsia="IRNazanin" w:cs="IRNazanin"/>
          <w:lang w:bidi="fa-IR"/>
          <w:color w:val="111111"/>
          <w:sz w:val="28"/>
          <w:szCs w:val="28"/>
          <w:rtl/>
        </w:rPr>
        <w:t xml:space="preserve">تقدّم عدم جواز البدار فیه واقعا،و أما ظاهرا أو برجاء بقاء العذر الی آخر الوقت فلا مانع منه،فالنتیجة إنه لم یثبت أفضلیّة التأخیر فیه،فإن ثبوتها متوقّف علی ثبوت جواز البدار واقعا فی هذا الفرض و هو غیر ثابت،و أما سائر الأعذار فحالها حال هذا العذر و هو عدم تیسّر الماء،فلا فرق بینهما من هذه الناحیة،فإن البدار واقعا غیر ثابت و أما ظاهرا أو برجاء بقاء العذر فلا مانع منه.</w:t>
      </w:r>
    </w:p>
    <w:p>
      <w:pPr>
        <w:pStyle w:val="BookText"/>
      </w:pPr>
      <w:r>
        <w:rPr>
          <w:rFonts w:ascii="IRNazanin" w:hAnsi="IRNazanin" w:eastAsia="IRNazanin" w:cs="IRNazanin"/>
          <w:lang w:bidi="fa-IR"/>
          <w:color w:val="111111"/>
          <w:sz w:val="28"/>
          <w:szCs w:val="28"/>
          <w:rtl/>
        </w:rPr>
        <w:t xml:space="preserve">هذا إذا لم یؤدّ الی تفویت وقت الفضیلة،و به یظهر حال ما بعده.</w:t>
      </w:r>
    </w:p>
    <w:p>
      <w:pPr>
        <w:pStyle w:val="BookText"/>
      </w:pPr>
      <w:r>
        <w:rPr>
          <w:rFonts w:ascii="IRNazanin" w:hAnsi="IRNazanin" w:eastAsia="IRNazanin" w:cs="IRNazanin"/>
          <w:lang w:bidi="fa-IR"/>
          <w:color w:val="111111"/>
          <w:sz w:val="28"/>
          <w:szCs w:val="28"/>
          <w:rtl/>
        </w:rPr>
        <w:t xml:space="preserve">فیه إشکال بل منع،إذ لا دلیل علیه مع أنه تطوّع فی وقت الفریضة و هو منهی عنه.</w:t>
      </w:r>
    </w:p>
    <w:p>
      <w:pPr>
        <w:pStyle w:val="BookText"/>
      </w:pPr>
      <w:r>
        <w:rPr>
          <w:rFonts w:ascii="IRNazanin" w:hAnsi="IRNazanin" w:eastAsia="IRNazanin" w:cs="IRNazanin"/>
          <w:lang w:bidi="fa-IR"/>
          <w:color w:val="111111"/>
          <w:sz w:val="28"/>
          <w:szCs w:val="28"/>
          <w:rtl/>
        </w:rPr>
        <w:t xml:space="preserve">فیه:أنه لا دلیل علی العفو عن نجاسة ثوبها مشروطا بغسله فی کل یوم مرة واحدة،فإن غسل الثوب علیها لکل صلاة إن کان حرجیّا أو ضرریّا وجب علیها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العاشر:المستحاضة الکبری تؤخر الظهر و المغرب(1)إلی وقت فضیلتهما لتجمع بین الاولی و العصر و بین الثانیة و العشاء بغسل واحد.</w:t>
      </w:r>
    </w:p>
    <w:p>
      <w:pPr>
        <w:pStyle w:val="BookText"/>
      </w:pPr>
      <w:r>
        <w:rPr>
          <w:rFonts w:ascii="IRNazanin" w:hAnsi="IRNazanin" w:eastAsia="IRNazanin" w:cs="IRNazanin"/>
          <w:lang w:bidi="fa-IR"/>
          <w:color w:val="111111"/>
          <w:sz w:val="28"/>
          <w:szCs w:val="28"/>
          <w:rtl/>
        </w:rPr>
        <w:t xml:space="preserve">الحادی عشر:العشاء تؤخر إلی وقت فضیلتها و هو بعد ذهاب الشفق،بل الأولی تأخیر العصر إلی المثل(2)و إن کان ابتداء وقت فضیلتها الاقتصار علی غسله فی کل یوم بما لا یستلزم الحرج أو الضرر،فعندئذ لا محالة تکون وظیفتها الجمع لکی لا تقع الصلاة فی النجس و علیه فیکون الجمع واجبا لا أنه أفضل،و إن لم یکن حرجیّا أو ضرریّا وجب علیها غسله عند کل صلاة،و حینئذ فلا موجب للجمع،بل هو مرجوح باعتبار أنه یوجب تفویت فضیلة الوقت بالنسبة الی صلاة الظهرین.</w:t>
      </w:r>
    </w:p>
    <w:p>
      <w:pPr>
        <w:pStyle w:val="BookText"/>
      </w:pPr>
      <w:r>
        <w:rPr>
          <w:rFonts w:ascii="IRNazanin" w:hAnsi="IRNazanin" w:eastAsia="IRNazanin" w:cs="IRNazanin"/>
          <w:lang w:bidi="fa-IR"/>
          <w:color w:val="111111"/>
          <w:sz w:val="28"/>
          <w:szCs w:val="28"/>
          <w:rtl/>
        </w:rPr>
        <w:t xml:space="preserve">الظاهر أن ثبوت هذه الطریقة لها لیس بملاک أنها الأفضل،بل بملاک التسهیل و التوسعة لها حیث أن لها أن تقوم بعملیة الغسل فی وقت الفضیلة لکل صلاة و لا تکون هذه العملیة مرجوحة.</w:t>
      </w:r>
    </w:p>
    <w:p>
      <w:pPr>
        <w:pStyle w:val="BookText"/>
      </w:pPr>
      <w:r>
        <w:rPr>
          <w:rFonts w:ascii="IRNazanin" w:hAnsi="IRNazanin" w:eastAsia="IRNazanin" w:cs="IRNazanin"/>
          <w:lang w:bidi="fa-IR"/>
          <w:color w:val="111111"/>
          <w:sz w:val="28"/>
          <w:szCs w:val="28"/>
          <w:rtl/>
        </w:rPr>
        <w:t xml:space="preserve">فیه:أن الأولویّة ممنوعة لما مرّ من أنه لا موضوعیّة للقدم و القدمین و الذراع و الذراعین،فإن العبرة فی دخول وقت فضیلتهما إنما هی بإتیان نوافلهما و من لم یقم بإتیانها فیبدأ وقت فضیلتهما من حین الزوال،و یظهر ذلک من مجموعة من الروایات:</w:t>
      </w:r>
    </w:p>
    <w:p>
      <w:pPr>
        <w:pStyle w:val="BookText"/>
      </w:pPr>
      <w:r>
        <w:rPr>
          <w:rFonts w:ascii="IRNazanin" w:hAnsi="IRNazanin" w:eastAsia="IRNazanin" w:cs="IRNazanin"/>
          <w:lang w:bidi="fa-IR"/>
          <w:color w:val="111111"/>
          <w:sz w:val="28"/>
          <w:szCs w:val="28"/>
          <w:rtl/>
        </w:rPr>
        <w:t xml:space="preserve">منها:ما یکون ناطقا بأنه إنما جعل الذراع و الذراعان لمکان النافلة.</w:t>
      </w:r>
    </w:p>
    <w:p>
      <w:pPr>
        <w:pStyle w:val="BookText"/>
      </w:pPr>
      <w:r>
        <w:rPr>
          <w:rFonts w:ascii="IRNazanin" w:hAnsi="IRNazanin" w:eastAsia="IRNazanin" w:cs="IRNazanin"/>
          <w:lang w:bidi="fa-IR"/>
          <w:color w:val="111111"/>
          <w:sz w:val="28"/>
          <w:szCs w:val="28"/>
          <w:rtl/>
        </w:rPr>
        <w:t xml:space="preserve">و منها:ما یکون ناطقا بأنه إذا دخل الوقت فلا یمنعک إلاّ سبحتک.</w:t>
      </w:r>
    </w:p>
    <w:p>
      <w:pPr>
        <w:pStyle w:val="BookText"/>
      </w:pPr>
      <w:r>
        <w:rPr>
          <w:rFonts w:ascii="IRNazanin" w:hAnsi="IRNazanin" w:eastAsia="IRNazanin" w:cs="IRNazanin"/>
          <w:lang w:bidi="fa-IR"/>
          <w:color w:val="111111"/>
          <w:sz w:val="28"/>
          <w:szCs w:val="28"/>
          <w:rtl/>
        </w:rPr>
        <w:t xml:space="preserve">و منها:ما یدل علی استحباب تخفیف النافلة للاتیان بالفریضة بعدها.</w:t>
      </w:r>
    </w:p>
    <w:p>
      <w:pPr>
        <w:pStyle w:val="BookText"/>
      </w:pPr>
      <w:r>
        <w:rPr>
          <w:rFonts w:ascii="IRNazanin" w:hAnsi="IRNazanin" w:eastAsia="IRNazanin" w:cs="IRNazanin"/>
          <w:lang w:bidi="fa-IR"/>
          <w:color w:val="111111"/>
          <w:sz w:val="28"/>
          <w:szCs w:val="28"/>
          <w:rtl/>
        </w:rPr>
        <w:t xml:space="preserve">و منها:ما یکون ناطقا علی نفی موضوعیّة القدم و القدمین و الذراع و الذراعین و أن العبرة إنما هی بالفراغ من النافلة شاء أن یطوّلها و شاء أن یقصّرها.</w:t>
      </w:r>
    </w:p>
    <w:p>
      <w:pPr>
        <w:pStyle w:val="BookText"/>
      </w:pPr>
      <w:r>
        <w:rPr>
          <w:rFonts w:ascii="IRNazanin" w:hAnsi="IRNazanin" w:eastAsia="IRNazanin" w:cs="IRNazanin"/>
          <w:lang w:bidi="fa-IR"/>
          <w:color w:val="111111"/>
          <w:sz w:val="28"/>
          <w:szCs w:val="28"/>
          <w:rtl/>
        </w:rPr>
        <w:t xml:space="preserve">فالمستفاد من مجموع هذه الروایات بمختلف ألسنتها تعدّد مراتب الفضل،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1325_110166"/>
    <w:bookmarkEnd w:id="15"/>
    <w:p>
      <w:pPr>
        <w:pStyle w:val="BookText"/>
      </w:pPr>
      <w:r>
        <w:rPr>
          <w:rFonts w:ascii="IRNazanin" w:hAnsi="IRNazanin" w:eastAsia="IRNazanin" w:cs="IRNazanin"/>
          <w:lang w:bidi="fa-IR"/>
          <w:color w:val="111111"/>
          <w:sz w:val="28"/>
          <w:szCs w:val="28"/>
          <w:rtl/>
        </w:rPr>
        <w:t xml:space="preserve">من الزوال.</w:t>
      </w:r>
    </w:p>
    <w:p>
      <w:pPr>
        <w:pStyle w:val="BookText"/>
      </w:pPr>
      <w:r>
        <w:rPr>
          <w:rFonts w:ascii="IRNazanin" w:hAnsi="IRNazanin" w:eastAsia="IRNazanin" w:cs="IRNazanin"/>
          <w:lang w:bidi="fa-IR"/>
          <w:color w:val="111111"/>
          <w:sz w:val="28"/>
          <w:szCs w:val="28"/>
          <w:rtl/>
        </w:rPr>
        <w:t xml:space="preserve">الثانی عشر:المغرب و العشاء لمن أفاض من عرفات إلی المشعر،فإنه یؤخرهما و لو إلی ربع اللیل بل و لو إلی ثلثه.</w:t>
      </w:r>
    </w:p>
    <w:p>
      <w:pPr>
        <w:pStyle w:val="BookText"/>
      </w:pPr>
      <w:r>
        <w:rPr>
          <w:rFonts w:ascii="IRNazanin" w:hAnsi="IRNazanin" w:eastAsia="IRNazanin" w:cs="IRNazanin"/>
          <w:lang w:bidi="fa-IR"/>
          <w:color w:val="111111"/>
          <w:sz w:val="28"/>
          <w:szCs w:val="28"/>
          <w:rtl/>
        </w:rPr>
        <w:t xml:space="preserve">الثالث عشر:من خشی الحرّ یؤخر الظهر إلی المثل لیبرد(1)بها.</w:t>
      </w:r>
    </w:p>
    <w:p>
      <w:pPr>
        <w:pStyle w:val="BookText"/>
      </w:pPr>
      <w:r>
        <w:rPr>
          <w:rFonts w:ascii="IRNazanin" w:hAnsi="IRNazanin" w:eastAsia="IRNazanin" w:cs="IRNazanin"/>
          <w:lang w:bidi="fa-IR"/>
          <w:color w:val="111111"/>
          <w:sz w:val="28"/>
          <w:szCs w:val="28"/>
          <w:rtl/>
        </w:rPr>
        <w:t xml:space="preserve">الرابع عشر:صلاة المغرب فی حق من تتوق نفسه إلی الإفطار أو ینتظره أحد.</w:t>
      </w:r>
    </w:p>
    <w:p>
      <w:pPr>
        <w:pStyle w:val="Heading3"/>
      </w:pPr>
      <w:bookmarkStart w:id="400" w:name="_Toc37"/>
      <w:r>
        <w:t>مسألة 14:یستحب التعجیل فی قضاء الفرائض و تقدیمها علی الحواضر</w:t>
      </w:r>
      <w:bookmarkEnd w:id="400"/>
    </w:p>
    <w:p>
      <w:pPr>
        <w:pStyle w:val="BookText"/>
      </w:pPr>
      <w:r>
        <w:rPr>
          <w:rFonts w:ascii="IRNazanin" w:hAnsi="IRNazanin" w:eastAsia="IRNazanin" w:cs="IRNazanin"/>
          <w:lang w:bidi="fa-IR"/>
          <w:color w:val="111111"/>
          <w:sz w:val="28"/>
          <w:szCs w:val="28"/>
          <w:rtl/>
        </w:rPr>
        <w:t xml:space="preserve">[1204]مسألة 14:یستحب التعجیل فی قضاء الفرائض و تقدیمها علی الحواضر،و کذا یستحب التعجیل فی قضاء النوافل إذا فاتت فی أوقاتها الموظفة،و الأفضل قضاء اللیلة فی اللیل و النهاریة فی النهار.</w:t>
      </w:r>
    </w:p>
    <w:p>
      <w:pPr>
        <w:pStyle w:val="Heading3"/>
      </w:pPr>
      <w:bookmarkStart w:id="401" w:name="_Toc38"/>
      <w:r>
        <w:t>مسألة 15:یجب تأخیر الصلاة عن أول وقتها لذوی الأعذار</w:t>
      </w:r>
      <w:bookmarkEnd w:id="401"/>
    </w:p>
    <w:p>
      <w:pPr>
        <w:pStyle w:val="BookText"/>
      </w:pPr>
      <w:r>
        <w:rPr>
          <w:rFonts w:ascii="IRNazanin" w:hAnsi="IRNazanin" w:eastAsia="IRNazanin" w:cs="IRNazanin"/>
          <w:lang w:bidi="fa-IR"/>
          <w:color w:val="111111"/>
          <w:sz w:val="28"/>
          <w:szCs w:val="28"/>
          <w:rtl/>
        </w:rPr>
        <w:t xml:space="preserve">[1205]مسألة 15:یجب تأخیر الصلاة عن أول وقتها لذوی الأعذار(2) مع رجاء زوالها أو احتماله فی آخر الوقت ما عدا التیمم کما مر هنا و فی فالأفضل إتیان نافلة الظهر الی قدم،ثم الاتیان بها و إتیان نافلة العصر الی قدمین ثم الاتیان بها،و دونهما فی الفضل الذراع و الذراعان،و دونهما المثل و المثلان.و من هنا لو أتی بالنافلة قبل ذلک فی أول الوقت فالأفضل الاتیان بالفریضة قبل تلک المقادیر،و کذا من لم یأت بها فالأفضل له الاتیان بالفریضة فی أول الوقت لهذه الروایات و للروایات الدالّة علی فضیلة أول الوقت.</w:t>
      </w:r>
    </w:p>
    <w:p>
      <w:pPr>
        <w:pStyle w:val="BookText"/>
      </w:pPr>
      <w:r>
        <w:rPr>
          <w:rFonts w:ascii="IRNazanin" w:hAnsi="IRNazanin" w:eastAsia="IRNazanin" w:cs="IRNazanin"/>
          <w:lang w:bidi="fa-IR"/>
          <w:color w:val="111111"/>
          <w:sz w:val="28"/>
          <w:szCs w:val="28"/>
          <w:rtl/>
        </w:rPr>
        <w:t xml:space="preserve">فی أفضلیّة التأخیر بهذا العنوان إشکال بل منع،نعم إذا فرض أنه لو صلّی فی هذا الحال لم تتوفر فی العناوین الراجحة کالخضوع او الخشوع أو الاقبال أو نحو ذلک،و أما إذا أخّر و صلّی فی ذلک الوقت تتوفّر فیها تلک العناوین فعندئذ لا یبعد أن یکون الأفضل هو التأخیر الی ذلک الحدّ دون الأکثر و إلاّ لاستلزم تفویت وقت الفضیلة و هو مرجوح.</w:t>
      </w:r>
    </w:p>
    <w:p>
      <w:pPr>
        <w:pStyle w:val="BookText"/>
      </w:pPr>
      <w:r>
        <w:rPr>
          <w:rFonts w:ascii="IRNazanin" w:hAnsi="IRNazanin" w:eastAsia="IRNazanin" w:cs="IRNazanin"/>
          <w:lang w:bidi="fa-IR"/>
          <w:color w:val="111111"/>
          <w:sz w:val="28"/>
          <w:szCs w:val="28"/>
          <w:rtl/>
        </w:rPr>
        <w:t xml:space="preserve">تقدّم حکم ذلک فی الأمر الثالث من المسألة(13).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1325_110167"/>
    <w:bookmarkEnd w:id="16"/>
    <w:p>
      <w:pPr>
        <w:pStyle w:val="BookText"/>
      </w:pPr>
      <w:r>
        <w:rPr>
          <w:rFonts w:ascii="IRNazanin" w:hAnsi="IRNazanin" w:eastAsia="IRNazanin" w:cs="IRNazanin"/>
          <w:lang w:bidi="fa-IR"/>
          <w:color w:val="111111"/>
          <w:sz w:val="28"/>
          <w:szCs w:val="28"/>
          <w:rtl/>
        </w:rPr>
        <w:t xml:space="preserve">بابه،و کذا یجب التأخیر لتحصیل المقدمات الغیر الحاصلة کالطهارة و الستر و غیرهما،و کذا لتعلم أجزاء الصلاة و شرائطها،بل و کذا لتعلم أحکام الطوارئ من الشک و السهو و نحوهما مع غلبة الاتفاق،بل قد یقال مطلقا، لکن لا وجه له،و إذا دخل فی الصلاه سمع عدم تعلمها بطلت إذا کان متزلزلا(1)و إن لم یتفق،و أما مع عدم التزلزل بحیث تحقق منه قصد الصلاة و قصد امتثال أمر اللّه فالأقوی الصحة،نعم إذا اتفق شک أو سهو لا یعلم حکمه بطلت صلاته،لکن له أن یبنی علی أحد الوجهین أو الوجوه بقصد السؤال بعد الفراغ و الإعادة إذا خالف الواقع،و أیضا یجب التأخیر إذا زاحمها واجب آخر مضیق کإزالة النجاسة عن المسجد أو أداء الدین المطالب به مع القدرة علی أدائه أو حفظ النفس المحترمة أو نحو ذلک، و إذا خالف و اشتغل بالصلاة عصی فی ترک ذلک الواجب لکن صلاته صحیحة علی الأقوی و إن کان الأحوط الإعادة.</w:t>
      </w:r>
    </w:p>
    <w:p>
      <w:pPr>
        <w:pStyle w:val="Heading3"/>
      </w:pPr>
      <w:bookmarkStart w:id="402" w:name="_Toc39"/>
      <w:r>
        <w:t>مسألة 16:یجوز الإتیان بالنافلة و لو المبتدأة فی وقت الفریضة</w:t>
      </w:r>
      <w:bookmarkEnd w:id="402"/>
    </w:p>
    <w:p>
      <w:pPr>
        <w:pStyle w:val="BookText"/>
      </w:pPr>
      <w:r>
        <w:rPr>
          <w:rFonts w:ascii="IRNazanin" w:hAnsi="IRNazanin" w:eastAsia="IRNazanin" w:cs="IRNazanin"/>
          <w:lang w:bidi="fa-IR"/>
          <w:color w:val="111111"/>
          <w:sz w:val="28"/>
          <w:szCs w:val="28"/>
          <w:rtl/>
        </w:rPr>
        <w:t xml:space="preserve">[1206]مسألة 16:یجوز الإتیان بالنافلة و لو المبتدأة فی وقت الفریضة ما لم تتضیق،و لمن علیه فائتة علی الأقوی،و الأحوط الترک بمعنی تقدیم الفریضة و قضائها.</w:t>
      </w:r>
    </w:p>
    <w:p>
      <w:pPr>
        <w:pStyle w:val="BookText"/>
      </w:pPr>
      <w:r>
        <w:rPr>
          <w:rFonts w:ascii="IRNazanin" w:hAnsi="IRNazanin" w:eastAsia="IRNazanin" w:cs="IRNazanin"/>
          <w:lang w:bidi="fa-IR"/>
          <w:color w:val="111111"/>
          <w:sz w:val="28"/>
          <w:szCs w:val="28"/>
          <w:rtl/>
        </w:rPr>
        <w:t xml:space="preserve">فی الحکم بالبطلان مطلقا إشکال بل منع،فإنه إنما یتمّ فیما إذا کان التزلزل مانعا عن الاحتیاط،کما إذا کان الشکّ فی شرطیّة شیء للصلاة أو مانعیّته عنها،ففی مثله بما أنه لا یمکن الاحتیاط فلا یتمکّن من إحراز الصحّة،فلا محالة تکون محکومة بالبطلان بمعنی عدم الاکتفاء بها فی مقام الامتثال و عدم إحراز فراغ الذمّة بها،و أما إذا کان الشکّ فی جزئیّة شیء لها أو شرطیّة آخر أو مانعیّة ثالث فلا یکون التزلزل فیه مانعا عن الاحتیاط،و معه یحرز الصحّة و فراغ الذمّة،فلا مناص حینئذ من الحکم بالصحّة و لا موجب للبطلان.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1325_110168"/>
    <w:bookmarkEnd w:id="17"/>
    <w:p>
      <w:pPr>
        <w:pStyle w:val="Heading3"/>
      </w:pPr>
      <w:bookmarkStart w:id="403" w:name="_Toc40"/>
      <w:r>
        <w:t>مسألة 17:إذا نذر النافلة لا مانع من إتیانها فی وقت الفریضة و لو علی القول بالمنع</w:t>
      </w:r>
      <w:bookmarkEnd w:id="403"/>
    </w:p>
    <w:p>
      <w:pPr>
        <w:pStyle w:val="BookText"/>
      </w:pPr>
      <w:r>
        <w:rPr>
          <w:rFonts w:ascii="IRNazanin" w:hAnsi="IRNazanin" w:eastAsia="IRNazanin" w:cs="IRNazanin"/>
          <w:lang w:bidi="fa-IR"/>
          <w:color w:val="111111"/>
          <w:sz w:val="28"/>
          <w:szCs w:val="28"/>
          <w:rtl/>
        </w:rPr>
        <w:t xml:space="preserve">[1207]مسألة 17:إذا نذر النافلة لا مانع من إتیانها فی وقت الفریضة و لو علی القول بالمنع،هذا إذا أطلق فی نذره،و أما إذا قیده بوقت الفریضة فإشکال علی القول بالمنع،و إن أمکن القول بالصحة(1)لأن المانع إنما هو وصف النفل و بالنذر یخرج عن هذا الوصف و یرتفع المانع،و لا یرد أن متعلق النذر لا بد أن یکون راجحا و علی القول بالمنع لا رجحان فیه فلا ینعقد نذره،و ذلک لأن الصلاة من حیث هی راجحة،و مرجوحیتها مقیدة فی الصحّة إشکال و لا یبعد عدمها إذ علی القول بالنهی عن النافلة فی وقت الفریضة فیکون المنهیّ عنها حصّة خاصّة منها و هی الحصّة الواقعة فی وقت الفریضة،و هذه الحصّة مبغوضة بعنوان ثانوی و هو عنوان کونها فی وقت الفریضة، و الفرض أن النذر قد تعلّق بتلک الحصّة،فمن أجل ذلک لا یکون صحیحا.</w:t>
      </w:r>
    </w:p>
    <w:p>
      <w:pPr>
        <w:pStyle w:val="BookText"/>
      </w:pPr>
      <w:r>
        <w:rPr>
          <w:rFonts w:ascii="IRNazanin" w:hAnsi="IRNazanin" w:eastAsia="IRNazanin" w:cs="IRNazanin"/>
          <w:lang w:bidi="fa-IR"/>
          <w:color w:val="111111"/>
          <w:sz w:val="28"/>
          <w:szCs w:val="28"/>
          <w:rtl/>
        </w:rPr>
        <w:t xml:space="preserve">و دعوی:أن المنهیّ عنه یکون عنوان التطوّع و التنفّل القصدی لا ذات الصلاة و لا المرکّب منها و من العنوان...</w:t>
      </w:r>
    </w:p>
    <w:p>
      <w:pPr>
        <w:pStyle w:val="BookText"/>
      </w:pPr>
      <w:r>
        <w:rPr>
          <w:rFonts w:ascii="IRNazanin" w:hAnsi="IRNazanin" w:eastAsia="IRNazanin" w:cs="IRNazanin"/>
          <w:lang w:bidi="fa-IR"/>
          <w:color w:val="111111"/>
          <w:sz w:val="28"/>
          <w:szCs w:val="28"/>
          <w:rtl/>
        </w:rPr>
        <w:t xml:space="preserve">خاطئة؛لأن التطوّع و التنفّل بما أنه عنوان انتزاعی لها و لا واقع موضوعی له فلا یصلح أن یتعلّق النهی به ذاتا،بل لا محالة یکون متعلّقا بالمعنون به و هو الحصّة لوضوح أن منشأ النهی عنها وقوعها فی وقت الفریضة و مزاحمتها لها،و معلوم أن المزاحم لها هو الحصّة بوجودها الواقعی فإنها تأخذ من وقتها،فإذن لا محالة یکون النهی متعلّقا بها و یتطلّب ذلک کون النذر المتعلّق بها فاسدا،لأن متعلّقه حینئذ یکون مرجوحا.</w:t>
      </w:r>
    </w:p>
    <w:p>
      <w:pPr>
        <w:pStyle w:val="BookText"/>
      </w:pPr>
      <w:r>
        <w:rPr>
          <w:rFonts w:ascii="IRNazanin" w:hAnsi="IRNazanin" w:eastAsia="IRNazanin" w:cs="IRNazanin"/>
          <w:lang w:bidi="fa-IR"/>
          <w:color w:val="111111"/>
          <w:sz w:val="28"/>
          <w:szCs w:val="28"/>
          <w:rtl/>
        </w:rPr>
        <w:t xml:space="preserve">فالنتیجة:أن ذات الصلاة من حیث هی و إن کانت راجحة إلاّ أنها لیست متعلّقة للنذر،و ما هو متعلّق النذر و هو حصّة خاصّة منها و هی الحصّة الواقعة فی وقت الفریضة لیس براجح،فإذن لا وجه للصحّة.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1325_110169"/>
    <w:bookmarkEnd w:id="18"/>
    <w:p>
      <w:pPr>
        <w:pStyle w:val="BookText"/>
      </w:pPr>
      <w:r>
        <w:rPr>
          <w:rFonts w:ascii="IRNazanin" w:hAnsi="IRNazanin" w:eastAsia="IRNazanin" w:cs="IRNazanin"/>
          <w:lang w:bidi="fa-IR"/>
          <w:color w:val="111111"/>
          <w:sz w:val="28"/>
          <w:szCs w:val="28"/>
          <w:rtl/>
        </w:rPr>
        <w:t xml:space="preserve">بقید یرتفع بنفس النذر،و لا یعتبر فی متعلق النذر الرجحان قبله(1)و مع قطع النظر عنه حتی یقال بعدم تحققه فی المقام.</w:t>
      </w:r>
    </w:p>
    <w:p>
      <w:pPr>
        <w:pStyle w:val="Heading3"/>
      </w:pPr>
      <w:bookmarkStart w:id="404" w:name="_Toc41"/>
      <w:r>
        <w:t>مسألة 18:النافلة تنقسم إلی مرتبة و غیرها</w:t>
      </w:r>
      <w:bookmarkEnd w:id="404"/>
    </w:p>
    <w:p>
      <w:pPr>
        <w:pStyle w:val="BookText"/>
      </w:pPr>
      <w:r>
        <w:rPr>
          <w:rFonts w:ascii="IRNazanin" w:hAnsi="IRNazanin" w:eastAsia="IRNazanin" w:cs="IRNazanin"/>
          <w:lang w:bidi="fa-IR"/>
          <w:color w:val="111111"/>
          <w:sz w:val="28"/>
          <w:szCs w:val="28"/>
          <w:rtl/>
        </w:rPr>
        <w:t xml:space="preserve">[1208]مسألة 18:النافلة تنقسم إلی مرتبة و غیرها:</w:t>
      </w:r>
    </w:p>
    <w:p>
      <w:pPr>
        <w:pStyle w:val="BookText"/>
      </w:pPr>
      <w:r>
        <w:rPr>
          <w:rFonts w:ascii="IRNazanin" w:hAnsi="IRNazanin" w:eastAsia="IRNazanin" w:cs="IRNazanin"/>
          <w:lang w:bidi="fa-IR"/>
          <w:color w:val="111111"/>
          <w:sz w:val="28"/>
          <w:szCs w:val="28"/>
          <w:rtl/>
        </w:rPr>
        <w:t xml:space="preserve">و الأولی:هی النوافل الیومیة التی مرّ بیان أوقاتها.</w:t>
      </w:r>
    </w:p>
    <w:p>
      <w:pPr>
        <w:pStyle w:val="BookText"/>
      </w:pPr>
      <w:r>
        <w:rPr>
          <w:rFonts w:ascii="IRNazanin" w:hAnsi="IRNazanin" w:eastAsia="IRNazanin" w:cs="IRNazanin"/>
          <w:lang w:bidi="fa-IR"/>
          <w:color w:val="111111"/>
          <w:sz w:val="28"/>
          <w:szCs w:val="28"/>
          <w:rtl/>
        </w:rPr>
        <w:t xml:space="preserve">و الثانیة:إما ذات السبب کصلاة الزیارة و الاستخارة و الصلوات المستحبة فی الأیام و اللیالی المخصوصة،و إما غیر ذات السبب و تسمی بالمبتدئة،لا اشکال فی عدم کراهة المرتبة فی أوقاتها و إن کان بعد صلاة العصر أو الصبح،و کذا لا إشکال فی عدم کراهة قضائها فی وقت من الأوقات،و کذا فی الصلوات ذوات الأسباب،و أما النوافل المبتدأة التی لم یرد فیها نص بالخصوص و إنما یستحب الإتیان بها لأن الصلاة خیر موضوع و قربان کل تقی و معراج المؤمن فذکر جماعة أنه یکره الشروع فیها فی خمسة أوقات:</w:t>
      </w:r>
    </w:p>
    <w:p>
      <w:pPr>
        <w:pStyle w:val="BookText"/>
      </w:pPr>
      <w:r>
        <w:rPr>
          <w:rFonts w:ascii="IRNazanin" w:hAnsi="IRNazanin" w:eastAsia="IRNazanin" w:cs="IRNazanin"/>
          <w:lang w:bidi="fa-IR"/>
          <w:color w:val="111111"/>
          <w:sz w:val="28"/>
          <w:szCs w:val="28"/>
          <w:rtl/>
        </w:rPr>
        <w:t xml:space="preserve">أحدها:بعد صلاة الصبح حتی تطلع الشمس.</w:t>
      </w:r>
    </w:p>
    <w:p>
      <w:pPr>
        <w:pStyle w:val="BookText"/>
      </w:pPr>
      <w:r>
        <w:rPr>
          <w:rFonts w:ascii="IRNazanin" w:hAnsi="IRNazanin" w:eastAsia="IRNazanin" w:cs="IRNazanin"/>
          <w:lang w:bidi="fa-IR"/>
          <w:color w:val="111111"/>
          <w:sz w:val="28"/>
          <w:szCs w:val="28"/>
          <w:rtl/>
        </w:rPr>
        <w:t xml:space="preserve">الثانی:بعد صلاة العصر حتی تغرب الشمس.</w:t>
      </w:r>
    </w:p>
    <w:p>
      <w:pPr>
        <w:pStyle w:val="BookText"/>
      </w:pPr>
      <w:r>
        <w:rPr>
          <w:rFonts w:ascii="IRNazanin" w:hAnsi="IRNazanin" w:eastAsia="IRNazanin" w:cs="IRNazanin"/>
          <w:lang w:bidi="fa-IR"/>
          <w:color w:val="111111"/>
          <w:sz w:val="28"/>
          <w:szCs w:val="28"/>
          <w:rtl/>
        </w:rPr>
        <w:t xml:space="preserve">الثالث:عند طلوع الشمس حتی تنبسط.</w:t>
      </w:r>
    </w:p>
    <w:p>
      <w:pPr>
        <w:pStyle w:val="BookText"/>
      </w:pPr>
      <w:r>
        <w:rPr>
          <w:rFonts w:ascii="IRNazanin" w:hAnsi="IRNazanin" w:eastAsia="IRNazanin" w:cs="IRNazanin"/>
          <w:lang w:bidi="fa-IR"/>
          <w:color w:val="111111"/>
          <w:sz w:val="28"/>
          <w:szCs w:val="28"/>
          <w:rtl/>
        </w:rPr>
        <w:t xml:space="preserve">الرابع:عند قیام الشمس حتی تزول.</w:t>
      </w:r>
    </w:p>
    <w:p>
      <w:pPr>
        <w:pStyle w:val="BookText"/>
      </w:pPr>
      <w:r>
        <w:rPr>
          <w:rFonts w:ascii="IRNazanin" w:hAnsi="IRNazanin" w:eastAsia="IRNazanin" w:cs="IRNazanin"/>
          <w:lang w:bidi="fa-IR"/>
          <w:color w:val="111111"/>
          <w:sz w:val="28"/>
          <w:szCs w:val="28"/>
          <w:rtl/>
        </w:rPr>
        <w:t xml:space="preserve">الخامس:عند غروب الشمس أی قبیل الغروب،و أما إذا شرع فیها قبل ذلک فدخل أحد هذه الأوقات و هو فیها فلا یکره إتمامها،و عندی فی ثبوت الکراهة(2)فی المذکورات.</w:t>
      </w:r>
    </w:p>
    <w:p>
      <w:pPr>
        <w:pStyle w:val="BookText"/>
      </w:pPr>
      <w:r>
        <w:rPr>
          <w:rFonts w:ascii="IRNazanin" w:hAnsi="IRNazanin" w:eastAsia="IRNazanin" w:cs="IRNazanin"/>
          <w:lang w:bidi="fa-IR"/>
          <w:color w:val="111111"/>
          <w:sz w:val="28"/>
          <w:szCs w:val="28"/>
          <w:rtl/>
        </w:rPr>
        <w:t xml:space="preserve">فیه:أنه لا شبهة فی اعتباره قبل النذر إلاّ فیما قام دلیل علی صحّته کما فی الصوم فی السفر و الاحرام قبل المیقات.</w:t>
      </w:r>
    </w:p>
    <w:p>
      <w:pPr>
        <w:pStyle w:val="BookText"/>
      </w:pPr>
      <w:r>
        <w:rPr>
          <w:rFonts w:ascii="IRNazanin" w:hAnsi="IRNazanin" w:eastAsia="IRNazanin" w:cs="IRNazanin"/>
          <w:lang w:bidi="fa-IR"/>
          <w:color w:val="111111"/>
          <w:sz w:val="28"/>
          <w:szCs w:val="28"/>
          <w:rtl/>
        </w:rPr>
        <w:t xml:space="preserve">الأظهر عدم ثبوتها،فإن الروایات الدالّة علی الکراهة قاصرة،فلا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1325_110170"/>
    <w:bookmarkEnd w:id="19"/>
    <w:p>
      <w:pPr>
        <w:pStyle w:val="Heading2"/>
      </w:pPr>
      <w:bookmarkStart w:id="405" w:name="_Toc42"/>
      <w:r>
        <w:t>فصل فی أحکام الأوقات</w:t>
      </w:r>
      <w:bookmarkEnd w:id="405"/>
    </w:p>
    <w:p>
      <w:pPr>
        <w:pStyle w:val="Heading3"/>
      </w:pPr>
      <w:bookmarkStart w:id="406" w:name="_Toc43"/>
      <w:r>
        <w:t>اشارة</w:t>
      </w:r>
      <w:bookmarkEnd w:id="406"/>
    </w:p>
    <w:p>
      <w:pPr>
        <w:pStyle w:val="BookText"/>
      </w:pPr>
      <w:r>
        <w:rPr>
          <w:rFonts w:ascii="IRNazanin" w:hAnsi="IRNazanin" w:eastAsia="IRNazanin" w:cs="IRNazanin"/>
          <w:lang w:bidi="fa-IR"/>
          <w:color w:val="111111"/>
          <w:sz w:val="28"/>
          <w:szCs w:val="28"/>
          <w:rtl/>
        </w:rPr>
        <w:t xml:space="preserve">فصل فی أحکام الأوقات</w:t>
      </w:r>
    </w:p>
    <w:p>
      <w:pPr>
        <w:pStyle w:val="Heading3"/>
      </w:pPr>
      <w:bookmarkStart w:id="407" w:name="_Toc44"/>
      <w:r>
        <w:t>مسألة 1:لا یجوز الصلاة قبل دخول الوقت</w:t>
      </w:r>
      <w:bookmarkEnd w:id="407"/>
    </w:p>
    <w:p>
      <w:pPr>
        <w:pStyle w:val="BookText"/>
      </w:pPr>
      <w:r>
        <w:rPr>
          <w:rFonts w:ascii="IRNazanin" w:hAnsi="IRNazanin" w:eastAsia="IRNazanin" w:cs="IRNazanin"/>
          <w:lang w:bidi="fa-IR"/>
          <w:color w:val="111111"/>
          <w:sz w:val="28"/>
          <w:szCs w:val="28"/>
          <w:rtl/>
        </w:rPr>
        <w:t xml:space="preserve">[1209]مسألة 1:لا یجوز الصلاة قبل دخول الوقت،فلو صلی بطلت و إن کان جزء منها قبل الوقت،و یجب العلم بدخوله حین الشروع فیها،و لا یکفی الظن لغیر ذوی الأعذار،نعم یجوز الاعتماد علی شهادة العدلین علی الأقوی،و کذا علی أذان العارف العدل(1)،و أما کفایة شهادة العدل الواحد فمحل إشکال(2)،و إذا صلی مع عدم الیقین بدخوله و لا شهادة العدلین أو أذان العدل بطلت إلا إذا تبین بعد ذلک کونها بتمامها فی الوقت مع فرض حصول قصد القربة منه.</w:t>
      </w:r>
    </w:p>
    <w:p>
      <w:pPr>
        <w:pStyle w:val="BookText"/>
      </w:pPr>
      <w:r>
        <w:rPr>
          <w:rFonts w:ascii="IRNazanin" w:hAnsi="IRNazanin" w:eastAsia="IRNazanin" w:cs="IRNazanin"/>
          <w:lang w:bidi="fa-IR"/>
          <w:color w:val="111111"/>
          <w:sz w:val="28"/>
          <w:szCs w:val="28"/>
          <w:rtl/>
        </w:rPr>
        <w:t xml:space="preserve">یمکن الاستدلال بها علیها،و أما الروایات الدالّة علی رجحان الاتیان بها مطلقا فهی تامّة و لا بأس بها.</w:t>
      </w:r>
    </w:p>
    <w:p>
      <w:pPr>
        <w:pStyle w:val="BookText"/>
      </w:pPr>
      <w:r>
        <w:rPr>
          <w:rFonts w:ascii="IRNazanin" w:hAnsi="IRNazanin" w:eastAsia="IRNazanin" w:cs="IRNazanin"/>
          <w:lang w:bidi="fa-IR"/>
          <w:color w:val="111111"/>
          <w:sz w:val="28"/>
          <w:szCs w:val="28"/>
          <w:rtl/>
        </w:rPr>
        <w:t xml:space="preserve">فی التقیید بالعدل إشکال بل منع،لأنه إن کان باعتبار أن الأذان یستلزم الاخبار بدخول الوقت و حجیّة الاخبار منوطة بعدالة المخبر،فهو لا ینسجم مع ما أفاده قدّس سرّه بعد ذلک من الاشکال فی حجیّة شهادة العدل الواحد،و إن کان باعتبار أن المستفاد من الروایات أن العدالة معتبرة فی الاعتماد علی أذان المؤذّن العارف، ففیه:أن المستفاد منها اعتبار الوثاقة فیه دون العدالة.</w:t>
      </w:r>
    </w:p>
    <w:p>
      <w:pPr>
        <w:pStyle w:val="BookText"/>
      </w:pPr>
      <w:r>
        <w:rPr>
          <w:rFonts w:ascii="IRNazanin" w:hAnsi="IRNazanin" w:eastAsia="IRNazanin" w:cs="IRNazanin"/>
          <w:lang w:bidi="fa-IR"/>
          <w:color w:val="111111"/>
          <w:sz w:val="28"/>
          <w:szCs w:val="28"/>
          <w:rtl/>
        </w:rPr>
        <w:t xml:space="preserve">الأظهر الکفایة،بل کفایة شهادة مطلق الثقة و إن لم یکن عدلا.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11325_110171"/>
    <w:bookmarkEnd w:id="20"/>
    <w:p>
      <w:pPr>
        <w:pStyle w:val="Heading3"/>
      </w:pPr>
      <w:bookmarkStart w:id="408" w:name="_Toc45"/>
      <w:r>
        <w:t>مسألة 2:إذا کان غافلا عن وجوب تحصیل الیقین أو ما بحکمه فصلی ثم تبین وقوعها فی الوقت بتمامها صحت</w:t>
      </w:r>
      <w:bookmarkEnd w:id="408"/>
    </w:p>
    <w:p>
      <w:pPr>
        <w:pStyle w:val="BookText"/>
      </w:pPr>
      <w:r>
        <w:rPr>
          <w:rFonts w:ascii="IRNazanin" w:hAnsi="IRNazanin" w:eastAsia="IRNazanin" w:cs="IRNazanin"/>
          <w:lang w:bidi="fa-IR"/>
          <w:color w:val="111111"/>
          <w:sz w:val="28"/>
          <w:szCs w:val="28"/>
          <w:rtl/>
        </w:rPr>
        <w:t xml:space="preserve">[1210]مسألة 2:إذا کان غافلا عن وجوب تحصیل الیقین أو ما بحکمه فصلی ثم تبین وقوعها فی الوقت بتمامها صحت،کما أنه لو تبین وقوعها قبل الوقت بتمامها بطلت،و کذا لو لم یتبین الحال(1)،و أما لو تبین دخول الوقت فی أثنائها ففی الصحة إشکال،فلا یترک الاحتیاط بالإعادة(2).</w:t>
      </w:r>
    </w:p>
    <w:p>
      <w:pPr>
        <w:pStyle w:val="Heading3"/>
      </w:pPr>
      <w:bookmarkStart w:id="409" w:name="_Toc46"/>
      <w:r>
        <w:t>مسألة 3:إذا تیقن دخول الوقت فصلی أو عمل بالظن المعتبر کشهادة العدلین و أذان العدل العارف</w:t>
      </w:r>
      <w:bookmarkEnd w:id="409"/>
    </w:p>
    <w:p>
      <w:pPr>
        <w:pStyle w:val="BookText"/>
      </w:pPr>
      <w:r>
        <w:rPr>
          <w:rFonts w:ascii="IRNazanin" w:hAnsi="IRNazanin" w:eastAsia="IRNazanin" w:cs="IRNazanin"/>
          <w:lang w:bidi="fa-IR"/>
          <w:color w:val="111111"/>
          <w:sz w:val="28"/>
          <w:szCs w:val="28"/>
          <w:rtl/>
        </w:rPr>
        <w:t xml:space="preserve">[1211]مسألة 3:إذا تیقن دخول الوقت فصلی أو عمل بالظن المعتبر کشهادة العدلین و أذان العدل العارف(3)فإن تبین وقوع الصلاة بتمامها قبل الوقت بطلت و وجب الإعادة،و إن تبین دخول الوقت فی أثنائها و لو قبل السلام صحت(4)،و أما إذا عمل بالظن الغیر المعتبر فلا تصح و إن دخل فالحکم بالبطلان فیه یکون بمعنی عدم الاکتفاء به فی ظرف الامتثال عقلا لا بمعنی عدم مطابقته للواقع،لفرض أن المکلّف جاهل به کما هو المراد من البطلان فی المسألة السابقة.</w:t>
      </w:r>
    </w:p>
    <w:p>
      <w:pPr>
        <w:pStyle w:val="BookText"/>
      </w:pPr>
      <w:r>
        <w:rPr>
          <w:rFonts w:ascii="IRNazanin" w:hAnsi="IRNazanin" w:eastAsia="IRNazanin" w:cs="IRNazanin"/>
          <w:lang w:bidi="fa-IR"/>
          <w:color w:val="111111"/>
          <w:sz w:val="28"/>
          <w:szCs w:val="28"/>
          <w:rtl/>
        </w:rPr>
        <w:t xml:space="preserve">بل الظاهر وجوب الاعادة لأن الوقت معتبر فی تمام أجزاء الصلاة،فلو کان جزء منها فاقدا له بطل و به تبطل سائر الأجزاء أیضا لمکان ارتباطیّة الأجزاء بعضها مع بعضها الآخر ثبوتا و سقوطا،هذا إضافة الی أنه مقتضی حدیث(لا تعاد) أیضا.</w:t>
      </w:r>
    </w:p>
    <w:p>
      <w:pPr>
        <w:pStyle w:val="BookText"/>
      </w:pPr>
      <w:r>
        <w:rPr>
          <w:rFonts w:ascii="IRNazanin" w:hAnsi="IRNazanin" w:eastAsia="IRNazanin" w:cs="IRNazanin"/>
          <w:lang w:bidi="fa-IR"/>
          <w:color w:val="111111"/>
          <w:sz w:val="28"/>
          <w:szCs w:val="28"/>
          <w:rtl/>
        </w:rPr>
        <w:t xml:space="preserve">تقدّم أنه لا وجه للتقیید بالعدل.</w:t>
      </w:r>
    </w:p>
    <w:p>
      <w:pPr>
        <w:pStyle w:val="BookText"/>
      </w:pPr>
      <w:r>
        <w:rPr>
          <w:rFonts w:ascii="IRNazanin" w:hAnsi="IRNazanin" w:eastAsia="IRNazanin" w:cs="IRNazanin"/>
          <w:lang w:bidi="fa-IR"/>
          <w:color w:val="111111"/>
          <w:sz w:val="28"/>
          <w:szCs w:val="28"/>
          <w:rtl/>
        </w:rPr>
        <w:t xml:space="preserve">فی الصحّة إشکال بل منع لما تقدّم آنفا من أن الوقت معتبر فی جمیع أجزاء الصلاة من المبدأ الی المنتهی،فلو وقع جزء منها خارج الوقت بطلت الصلاة،و لا أثر للقطع بدخول الوقت لا وجدانا و لا تعبّدا.</w:t>
      </w:r>
    </w:p>
    <w:p>
      <w:pPr>
        <w:pStyle w:val="BookText"/>
      </w:pPr>
      <w:r>
        <w:rPr>
          <w:rFonts w:ascii="IRNazanin" w:hAnsi="IRNazanin" w:eastAsia="IRNazanin" w:cs="IRNazanin"/>
          <w:lang w:bidi="fa-IR"/>
          <w:color w:val="111111"/>
          <w:sz w:val="28"/>
          <w:szCs w:val="28"/>
          <w:rtl/>
        </w:rPr>
        <w:t xml:space="preserve">أما علی الأول:فلا أمر فی مورده لا واقعا و لا ظاهرا لأنه جهل مرکّب.</w:t>
      </w:r>
    </w:p>
    <w:p>
      <w:pPr>
        <w:pStyle w:val="BookText"/>
      </w:pPr>
      <w:r>
        <w:rPr>
          <w:rFonts w:ascii="IRNazanin" w:hAnsi="IRNazanin" w:eastAsia="IRNazanin" w:cs="IRNazanin"/>
          <w:lang w:bidi="fa-IR"/>
          <w:color w:val="111111"/>
          <w:sz w:val="28"/>
          <w:szCs w:val="28"/>
          <w:rtl/>
        </w:rPr>
        <w:t xml:space="preserve">و علی الثانی:فالأمر الظاهری و إن کان موجودا فیه إلاّ أن امتثاله لا یجزئ عن امتثال الواقع.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1325_110172"/>
    <w:bookmarkEnd w:id="21"/>
    <w:p>
      <w:pPr>
        <w:pStyle w:val="BookText"/>
      </w:pPr>
      <w:r>
        <w:rPr>
          <w:rFonts w:ascii="IRNazanin" w:hAnsi="IRNazanin" w:eastAsia="IRNazanin" w:cs="IRNazanin"/>
          <w:lang w:bidi="fa-IR"/>
          <w:color w:val="111111"/>
          <w:sz w:val="28"/>
          <w:szCs w:val="28"/>
          <w:rtl/>
        </w:rPr>
        <w:t xml:space="preserve">الوقت فی أثنائها،و کذا إذا کان غافلا علی الأحوط کما مر(1)،و لا فرق فی الصحة فی الصورة الاولی بین أن یتبین دخول الوقت فی الأثناء بعد الفراغ أو فی الأثناء،لکن بشرط أن یکون الوقت داخلا حین التبین،و أما إذا تبین أن الوقت سیدخل قبل تمام الصلاة فلا ینفع شیئا.</w:t>
      </w:r>
    </w:p>
    <w:p>
      <w:pPr>
        <w:pStyle w:val="Heading3"/>
      </w:pPr>
      <w:bookmarkStart w:id="410" w:name="_Toc47"/>
      <w:r>
        <w:t>مسألة 4:إذا لم یتمکن من تحصیل العلم أو ما بحکمه لمانع فی السماء من غیم أو غبار او لمانع فی نفسه</w:t>
      </w:r>
      <w:bookmarkEnd w:id="410"/>
    </w:p>
    <w:p>
      <w:pPr>
        <w:pStyle w:val="BookText"/>
      </w:pPr>
      <w:r>
        <w:rPr>
          <w:rFonts w:ascii="IRNazanin" w:hAnsi="IRNazanin" w:eastAsia="IRNazanin" w:cs="IRNazanin"/>
          <w:lang w:bidi="fa-IR"/>
          <w:color w:val="111111"/>
          <w:sz w:val="28"/>
          <w:szCs w:val="28"/>
          <w:rtl/>
        </w:rPr>
        <w:t xml:space="preserve">[1212]مسألة 4:إذا لم یتمکن من تحصیل العلم أو ما بحکمه لمانع فی السماء من غیم أو غبار او لمانع فی نفسه،من عمی أو حبس أو نحو ذلک هذا مضافا الی أنه لا یبعد شمول حدیث(لا تعاد)للمقام أیضا،فإن مفاده أن الاخلال بأجزاء الصلاة أو شرائطها نسیانا أو جهلا و اعتقادا بها لا یوجب الاعادة إلاّ إذا کان فی أحد الخمسة،منها الوقت.</w:t>
      </w:r>
    </w:p>
    <w:p>
      <w:pPr>
        <w:pStyle w:val="BookText"/>
      </w:pPr>
      <w:r>
        <w:rPr>
          <w:rFonts w:ascii="IRNazanin" w:hAnsi="IRNazanin" w:eastAsia="IRNazanin" w:cs="IRNazanin"/>
          <w:lang w:bidi="fa-IR"/>
          <w:color w:val="111111"/>
          <w:sz w:val="28"/>
          <w:szCs w:val="28"/>
          <w:rtl/>
        </w:rPr>
        <w:t xml:space="preserve">و لا فرق فی الاخلال به بین وقوع تمام الصلاة فی خارج الوقت،أو وقوع بعضها فإنه إذا لم یأت بها بتمام أجزائها فی الوقت فقد أخلّ به و إن أتی ببعضها فیه،فإنه لا أثر له باعتبار أن اشتراط کل جزء بالوقت فی ضمن اشتراط الکلّ به، و واضح أن الاخلال به یتحقّق فیما إذا لم یأت بالکلّ فیه،فإذن تکون الصحّة بحاجة الی دلیل خاصّ.</w:t>
      </w:r>
    </w:p>
    <w:p>
      <w:pPr>
        <w:pStyle w:val="BookText"/>
      </w:pPr>
      <w:r>
        <w:rPr>
          <w:rFonts w:ascii="IRNazanin" w:hAnsi="IRNazanin" w:eastAsia="IRNazanin" w:cs="IRNazanin"/>
          <w:lang w:bidi="fa-IR"/>
          <w:color w:val="111111"/>
          <w:sz w:val="28"/>
          <w:szCs w:val="28"/>
          <w:rtl/>
        </w:rPr>
        <w:t xml:space="preserve">نعم لو تمّت روایة اسماعیل بن رباح فکانت دلیلا علی الصحّة هنا فی کلا الفرضین و تکون مخصّصة لإطلاق حدیث(لا تعاد)فی المقام،و لکنها غیر تامّة من جهة السند،و بذلک یظهر أن ما ذکره الماتن قدّس سرّه من التفصیل فی ذیل المسألة بین ما إذا کان الوقت داخلا حینما علم بالحال سواء أ کان ذلک الحین بعد الفراغ أم کان فی الأثناء،و ما إذا لم یکن الوقت داخلا فی هذا الحین،و لکنه یعلم بأنه سیدخل و قبل إتمام الصلاة مبنیّ علی تمامیّة روایة اسماعیل باعتبار أنها تعمّ الفرض الأول بکلا شقّیه،و لا تعمّ الفرض الثانی.</w:t>
      </w:r>
    </w:p>
    <w:p>
      <w:pPr>
        <w:pStyle w:val="BookText"/>
      </w:pPr>
      <w:r>
        <w:rPr>
          <w:rFonts w:ascii="IRNazanin" w:hAnsi="IRNazanin" w:eastAsia="IRNazanin" w:cs="IRNazanin"/>
          <w:lang w:bidi="fa-IR"/>
          <w:color w:val="111111"/>
          <w:sz w:val="28"/>
          <w:szCs w:val="28"/>
          <w:rtl/>
        </w:rPr>
        <w:t xml:space="preserve">قد مرّ أن الأقوی وجوب الاعادة.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1325_110173"/>
    <w:bookmarkEnd w:id="22"/>
    <w:p>
      <w:pPr>
        <w:pStyle w:val="BookText"/>
      </w:pPr>
      <w:r>
        <w:rPr>
          <w:rFonts w:ascii="IRNazanin" w:hAnsi="IRNazanin" w:eastAsia="IRNazanin" w:cs="IRNazanin"/>
          <w:lang w:bidi="fa-IR"/>
          <w:color w:val="111111"/>
          <w:sz w:val="28"/>
          <w:szCs w:val="28"/>
          <w:rtl/>
        </w:rPr>
        <w:t xml:space="preserve">فلا یبعد کفایة الظن،لکن الأحوط التأخیر حتی یحصل الیقین(1)بل لا یترک هذا الاحتیاط.</w:t>
      </w:r>
    </w:p>
    <w:p>
      <w:pPr>
        <w:pStyle w:val="Heading3"/>
      </w:pPr>
      <w:bookmarkStart w:id="411" w:name="_Toc48"/>
      <w:r>
        <w:t>مسألة 5:إذا اعتقد دخول الوقت فشرع و فی أثناء الصلاة تبدل یقینه بالشک</w:t>
      </w:r>
      <w:bookmarkEnd w:id="411"/>
    </w:p>
    <w:p>
      <w:pPr>
        <w:pStyle w:val="BookText"/>
      </w:pPr>
      <w:r>
        <w:rPr>
          <w:rFonts w:ascii="IRNazanin" w:hAnsi="IRNazanin" w:eastAsia="IRNazanin" w:cs="IRNazanin"/>
          <w:lang w:bidi="fa-IR"/>
          <w:color w:val="111111"/>
          <w:sz w:val="28"/>
          <w:szCs w:val="28"/>
          <w:rtl/>
        </w:rPr>
        <w:t xml:space="preserve">[1213]مسألة 5:إذا اعتقد دخول الوقت فشرع و فی أثناء الصلاة تبدل یقینه بالشک لا یکفی فی الحکم بالصحة إلا إذا کان حین الشک عالما بدخول الوقت،إذ لا أقل من أنه یدخل تحت المسألة المتقدمة(2)من بل هو الأظهر،فإن الروایات التی استدلّ بها علی حجیّة الظنّ بالوقت لذوی الأعذار بأجمعها قاصرة عن إثبات ذلک،لأن عمدتها روایتان:</w:t>
      </w:r>
    </w:p>
    <w:p>
      <w:pPr>
        <w:pStyle w:val="BookText"/>
      </w:pPr>
      <w:r>
        <w:rPr>
          <w:rFonts w:ascii="IRNazanin" w:hAnsi="IRNazanin" w:eastAsia="IRNazanin" w:cs="IRNazanin"/>
          <w:lang w:bidi="fa-IR"/>
          <w:color w:val="111111"/>
          <w:sz w:val="28"/>
          <w:szCs w:val="28"/>
          <w:rtl/>
        </w:rPr>
        <w:t xml:space="preserve">إحداهما:قوله علیه السّلام فی موثقة سماعة بن مهران:(اجتهد رأیک و تعمّد القبلة جهدک) </w:t>
      </w:r>
      <w:r>
        <w:rPr>
          <w:rStyle w:val="FootnoteReference"/>
        </w:rPr>
        <w:footnoteReference w:id="14"/>
      </w:r>
      <w:r>
        <w:rPr>
          <w:rFonts w:ascii="IRNazanin" w:hAnsi="IRNazanin" w:eastAsia="IRNazanin" w:cs="IRNazanin"/>
          <w:lang w:bidi="fa-IR"/>
          <w:color w:val="111111"/>
          <w:sz w:val="28"/>
          <w:szCs w:val="28"/>
          <w:rtl/>
        </w:rPr>
        <w:t xml:space="preserve">فإنه لو لم یکن ظاهرا فی الاجتهاد فی تعیین القبلة خاصة فلا أقل من الاجمال و لا ظهور له فی الاجتهاد فی تعیین الوقت أو الأعمّ منه و من القبلة،و لا یکون فی السؤال قرینة علی ذلک لو لم یکن فیه قرینة علی العکس.و یؤکّد ذلک أن تعیین الوقت إذا کان هناک مانع عن رؤیة الشمس کالغیم أو الغبار أو نحو ذلک لا یحتاج الی الاجتهاد و إعمال الرأی و النظر حیث أنه لا موضوع للاجتهاد فیه حینئذ، فإنه إذا کان هناک غیم أو غبار مانع عن الشمس و یسبّب ذلک شکّ المکلّف فی زوالها و دخول الوقت،فلا معنی للأمر بتعیین الوقت بالاجتهاد و التحرّی و إعمال الرأی و النظر،لأنه لیس أمرا اجتهادیّا و نظریّا،بل هو أمر حسیّ فإذا کان هناک مانع وجب التأخیر الی أن یحصل الیقین أو الاطمئنان بدخول الوقت.</w:t>
      </w:r>
    </w:p>
    <w:p>
      <w:pPr>
        <w:pStyle w:val="BookText"/>
      </w:pPr>
      <w:r>
        <w:rPr>
          <w:rFonts w:ascii="IRNazanin" w:hAnsi="IRNazanin" w:eastAsia="IRNazanin" w:cs="IRNazanin"/>
          <w:lang w:bidi="fa-IR"/>
          <w:color w:val="111111"/>
          <w:sz w:val="28"/>
          <w:szCs w:val="28"/>
          <w:rtl/>
        </w:rPr>
        <w:t xml:space="preserve">و الأخری:قوله علیه السّلام فی صحیحة زرارة:(لیس علیه قضاء...) </w:t>
      </w:r>
      <w:r>
        <w:rPr>
          <w:rStyle w:val="FootnoteReference"/>
        </w:rPr>
        <w:footnoteReference w:id="15"/>
      </w:r>
      <w:r>
        <w:rPr>
          <w:rFonts w:ascii="IRNazanin" w:hAnsi="IRNazanin" w:eastAsia="IRNazanin" w:cs="IRNazanin"/>
          <w:lang w:bidi="fa-IR"/>
          <w:color w:val="111111"/>
          <w:sz w:val="28"/>
          <w:szCs w:val="28"/>
          <w:rtl/>
        </w:rPr>
        <w:t xml:space="preserve">فإن مورده ما إذا ظنّ الرجل أن الشمس قد غابت فافطر،ثم أبصر الشمس بعد ذلک،و التعدّی عنه الی الصلاة بحاجة الی دلیل باعتبار أن الحکم یکون علی خلاف القاعدة.</w:t>
      </w:r>
    </w:p>
    <w:p>
      <w:pPr>
        <w:pStyle w:val="BookText"/>
      </w:pPr>
      <w:r>
        <w:rPr>
          <w:rFonts w:ascii="IRNazanin" w:hAnsi="IRNazanin" w:eastAsia="IRNazanin" w:cs="IRNazanin"/>
          <w:lang w:bidi="fa-IR"/>
          <w:color w:val="111111"/>
          <w:sz w:val="28"/>
          <w:szCs w:val="28"/>
          <w:rtl/>
        </w:rPr>
        <w:t xml:space="preserve">تقدّم أنه لا یمکن الحکم بصحّة الصلاة فی تلک المسألة،و علیه فلا یجدی دخول المقام فیها.و قد یقال بأنه لا مانع من التمسّک بقاعدة الفراغ فی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1325_110174"/>
    <w:bookmarkEnd w:id="23"/>
    <w:p>
      <w:pPr>
        <w:pStyle w:val="BookText"/>
      </w:pPr>
      <w:r>
        <w:rPr>
          <w:rFonts w:ascii="IRNazanin" w:hAnsi="IRNazanin" w:eastAsia="IRNazanin" w:cs="IRNazanin"/>
          <w:lang w:bidi="fa-IR"/>
          <w:color w:val="111111"/>
          <w:sz w:val="28"/>
          <w:szCs w:val="28"/>
          <w:rtl/>
        </w:rPr>
        <w:t xml:space="preserve">الصحة مع دخول الوقت فی الأثناء.</w:t>
      </w:r>
    </w:p>
    <w:p>
      <w:pPr>
        <w:pStyle w:val="Heading3"/>
      </w:pPr>
      <w:bookmarkStart w:id="412" w:name="_Toc49"/>
      <w:r>
        <w:t>مسألة 6:إذا شک بعد الدخول فی الصلاة فی أنه راعی الوقت و أحرز دخوله أم لا</w:t>
      </w:r>
      <w:bookmarkEnd w:id="412"/>
    </w:p>
    <w:p>
      <w:pPr>
        <w:pStyle w:val="BookText"/>
      </w:pPr>
      <w:r>
        <w:rPr>
          <w:rFonts w:ascii="IRNazanin" w:hAnsi="IRNazanin" w:eastAsia="IRNazanin" w:cs="IRNazanin"/>
          <w:lang w:bidi="fa-IR"/>
          <w:color w:val="111111"/>
          <w:sz w:val="28"/>
          <w:szCs w:val="28"/>
          <w:rtl/>
        </w:rPr>
        <w:t xml:space="preserve">[1214]مسألة 6:إذا شک بعد الدخول فی الصلاة فی أنه راعی الوقت و أحرز دخوله أم لا فإن کان حین شکه عالما بالدخول فلا یبعد الحکم بالصحة،و إلا وجبت الإعادة بعد الإحراز.</w:t>
      </w:r>
    </w:p>
    <w:p>
      <w:pPr>
        <w:pStyle w:val="Heading3"/>
      </w:pPr>
      <w:bookmarkStart w:id="413" w:name="_Toc50"/>
      <w:r>
        <w:t>مسألة 7:إذا شک بعد الفراغ من الصلاة فی أنها وقعت فی الوقت أو لا</w:t>
      </w:r>
      <w:bookmarkEnd w:id="413"/>
    </w:p>
    <w:p>
      <w:pPr>
        <w:pStyle w:val="BookText"/>
      </w:pPr>
      <w:r>
        <w:rPr>
          <w:rFonts w:ascii="IRNazanin" w:hAnsi="IRNazanin" w:eastAsia="IRNazanin" w:cs="IRNazanin"/>
          <w:lang w:bidi="fa-IR"/>
          <w:color w:val="111111"/>
          <w:sz w:val="28"/>
          <w:szCs w:val="28"/>
          <w:rtl/>
        </w:rPr>
        <w:t xml:space="preserve">[1215]مسألة 7:إذا شک بعد الفراغ من الصلاة فی أنها وقعت فی الوقت أو لا فإن علم عدم الالتفات إلی الوقت حین الشروع وجبت الإعادة،و إن علم أنه کان ملتفتا و مراعیا له و مع ذلک شک فی أنه کان داخلا أم لا بنی علی الصحة،و کذا إن کان شاکا فی أنه کان ملتفتا أم لا،هذا کله إذا کان حین الشک عالما بالدخول،و إلا لا یحکم بالصحة مطلقا و لا تجری قاعدة الفراغ،لأنه لا یجوز له حین الشک الشروع فی الصلاة فکیف یحکم بصحة ما مضی مع هذه الحالة.</w:t>
      </w:r>
    </w:p>
    <w:p>
      <w:pPr>
        <w:pStyle w:val="Heading3"/>
      </w:pPr>
      <w:bookmarkStart w:id="414" w:name="_Toc51"/>
      <w:r>
        <w:t>مسألة 8:یجب الترتیب بین الظهرین بتقدیم الظهر و بین العشاءین بتقدیم المغرب</w:t>
      </w:r>
      <w:bookmarkEnd w:id="414"/>
    </w:p>
    <w:p>
      <w:pPr>
        <w:pStyle w:val="BookText"/>
      </w:pPr>
      <w:r>
        <w:rPr>
          <w:rFonts w:ascii="IRNazanin" w:hAnsi="IRNazanin" w:eastAsia="IRNazanin" w:cs="IRNazanin"/>
          <w:lang w:bidi="fa-IR"/>
          <w:color w:val="111111"/>
          <w:sz w:val="28"/>
          <w:szCs w:val="28"/>
          <w:rtl/>
        </w:rPr>
        <w:t xml:space="preserve">[1216]مسألة 8:یجب الترتیب بین الظهرین بتقدیم الظهر و بین العشاءین بتقدیم المغرب،فلو عکس عمدا بطل،و کذا لو کان جاهلا بالحکم(1)، المقام لإثبات صحّة الصلاة باعتبار أن التکلیف بها محرز للعلم بدخول الوقت، و الشکّ إنما هو فی الصحّة من جهة الشکّ فی دخول الوقت من حین الشروع فیها.</w:t>
      </w:r>
    </w:p>
    <w:p>
      <w:pPr>
        <w:pStyle w:val="BookText"/>
      </w:pPr>
      <w:r>
        <w:rPr>
          <w:rFonts w:ascii="IRNazanin" w:hAnsi="IRNazanin" w:eastAsia="IRNazanin" w:cs="IRNazanin"/>
          <w:lang w:bidi="fa-IR"/>
          <w:color w:val="111111"/>
          <w:sz w:val="28"/>
          <w:szCs w:val="28"/>
          <w:rtl/>
        </w:rPr>
        <w:t xml:space="preserve">و لکن الأمر لیس کذلک؛فإن جریان قاعدة الفراغ مشروط بما إذا احتمل المکلّف أنه کان أذکر حین العمل من حین الشکّ،و هذا الاحتمال مفقود فی المقام.نعم إذا احتمل أنه کان ملتفتا و مراعیا له حین الدخول فیها جرت القاعدة.</w:t>
      </w:r>
    </w:p>
    <w:p>
      <w:pPr>
        <w:pStyle w:val="BookText"/>
      </w:pPr>
      <w:r>
        <w:rPr>
          <w:rFonts w:ascii="IRNazanin" w:hAnsi="IRNazanin" w:eastAsia="IRNazanin" w:cs="IRNazanin"/>
          <w:lang w:bidi="fa-IR"/>
          <w:color w:val="111111"/>
          <w:sz w:val="28"/>
          <w:szCs w:val="28"/>
          <w:rtl/>
        </w:rPr>
        <w:t xml:space="preserve">فی الحکم بالبطلان فی هذه الصورة إشکال بل منع،و الأظهر عدم البطلان حتی فیما إذا کان جاهلا مقصّرا،لما استظهرناه من شمول عموم حدیث (لا تعاد)حتی الجاهل المقصّر.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1325_110175"/>
    <w:bookmarkEnd w:id="24"/>
    <w:p>
      <w:pPr>
        <w:pStyle w:val="BookText"/>
      </w:pPr>
      <w:r>
        <w:rPr>
          <w:rFonts w:ascii="IRNazanin" w:hAnsi="IRNazanin" w:eastAsia="IRNazanin" w:cs="IRNazanin"/>
          <w:lang w:bidi="fa-IR"/>
          <w:color w:val="111111"/>
          <w:sz w:val="28"/>
          <w:szCs w:val="28"/>
          <w:rtl/>
        </w:rPr>
        <w:t xml:space="preserve">و أما لو شرع فی الثانیة قبل الأولی غافلا أو معتقدا لإتیانها عدل بعد التذکر إن کان محل العدول باقیا و إن کان فی الوقت المختص بالأولی علی الأقوی کما مرّ لکن الأحوط الإعادة فی هذه الصورة،و إن تذکر بعد الفراغ صح و بنی علی أنها الأولی فی متساوی العدد کالظهرین تماما أو قصرا و إن کان فی الوقت المختص علی الأقوی،و قد مر أن الأحوط أن یأتی بأربع رکعات أو رکعتین بقصد ما فی الذمة،و أما فی غیر المتساوی کما إذا أتی بالعشاء قبل المغرب و تذکر بعد الفراغ فیحکم بالصحة و یأتی بالاولی و إن وقع العشاء فی الوقت المختص بالمغرب لکن الأحوط فی هذه الصوره الإعادة.</w:t>
      </w:r>
    </w:p>
    <w:p>
      <w:pPr>
        <w:pStyle w:val="Heading3"/>
      </w:pPr>
      <w:bookmarkStart w:id="415" w:name="_Toc52"/>
      <w:r>
        <w:t>مسألة 9:إذا ترک المغرب و دخل فی العشاء غفلة أو نسیانا أو معتقدا لإتیانها فتذکر فی الأثناء عدل</w:t>
      </w:r>
      <w:bookmarkEnd w:id="415"/>
    </w:p>
    <w:p>
      <w:pPr>
        <w:pStyle w:val="BookText"/>
      </w:pPr>
      <w:r>
        <w:rPr>
          <w:rFonts w:ascii="IRNazanin" w:hAnsi="IRNazanin" w:eastAsia="IRNazanin" w:cs="IRNazanin"/>
          <w:lang w:bidi="fa-IR"/>
          <w:color w:val="111111"/>
          <w:sz w:val="28"/>
          <w:szCs w:val="28"/>
          <w:rtl/>
        </w:rPr>
        <w:t xml:space="preserve">[1217]مسألة 9:إذا ترک المغرب و دخل فی العشاء غفلة أو نسیانا أو معتقدا لإتیانها فتذکر فی الأثناء عدل،إلا إذا دخل فی رکوع الرکعة الرابعة فإن الأحوط حینئذ إتمامها عشاء ثم إعادتها بعد الإتیان بالمغرب(1).</w:t>
      </w:r>
    </w:p>
    <w:p>
      <w:pPr>
        <w:pStyle w:val="BookText"/>
      </w:pPr>
      <w:r>
        <w:rPr>
          <w:rFonts w:ascii="IRNazanin" w:hAnsi="IRNazanin" w:eastAsia="IRNazanin" w:cs="IRNazanin"/>
          <w:lang w:bidi="fa-IR"/>
          <w:color w:val="111111"/>
          <w:sz w:val="28"/>
          <w:szCs w:val="28"/>
          <w:rtl/>
        </w:rPr>
        <w:t xml:space="preserve">هذا ینافی ما ذکره قدّس سرّه فی المسألة(3)من فصل أوقات الفرائض و نوافلها،حیث حکم هناک بالبطلان و وجوب الاعادة،و أما هنا فاحتاط هذا، و الصحیح ما ذکره قدّس سرّه هناک من البطلان و وجوب الاعادة و ذلک لعدم الدلیل علی إتمام صلاة العشاء صحیحا.أما حدیث(لا تعاد)فهو لا یدلّ علی ذلک،فإنه لا یشمل العالم العامد،و الفرض أنه حینما دخل فی رکوع الرکعة الرابعة للعشاء تذکّر بعدم الاتیان بصلاة المغرب،و حینئذ فإتمامها عشاء یتوقّف علی عدم اعتبار الترتیب بین الأجزاء الباقیة من صلاة العشاء و بین صلاة المغرب بعد العلم بالحال و هو بحاجة الی دلیل و لا دلیل علیه.أما الحدیث فقد مرّ أنه لا یعمّ العالم بالحال.</w:t>
      </w:r>
    </w:p>
    <w:p>
      <w:pPr>
        <w:pStyle w:val="BookText"/>
      </w:pPr>
      <w:r>
        <w:rPr>
          <w:rFonts w:ascii="IRNazanin" w:hAnsi="IRNazanin" w:eastAsia="IRNazanin" w:cs="IRNazanin"/>
          <w:lang w:bidi="fa-IR"/>
          <w:color w:val="111111"/>
          <w:sz w:val="28"/>
          <w:szCs w:val="28"/>
          <w:rtl/>
        </w:rPr>
        <w:t xml:space="preserve">و الدلیل الآخر غیر موجود،و قیاس ذلک بما إذا تذکّر بعد الفراغ من صلاة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1325_110176"/>
    <w:bookmarkEnd w:id="25"/>
    <w:p>
      <w:pPr>
        <w:pStyle w:val="Heading3"/>
      </w:pPr>
      <w:bookmarkStart w:id="416" w:name="_Toc53"/>
      <w:r>
        <w:t>مسألة 10:یجوز العدول فی قضاء الفوائت أیضا من اللاحقة إلی السابقة</w:t>
      </w:r>
      <w:bookmarkEnd w:id="416"/>
    </w:p>
    <w:p>
      <w:pPr>
        <w:pStyle w:val="BookText"/>
      </w:pPr>
      <w:r>
        <w:rPr>
          <w:rFonts w:ascii="IRNazanin" w:hAnsi="IRNazanin" w:eastAsia="IRNazanin" w:cs="IRNazanin"/>
          <w:lang w:bidi="fa-IR"/>
          <w:color w:val="111111"/>
          <w:sz w:val="28"/>
          <w:szCs w:val="28"/>
          <w:rtl/>
        </w:rPr>
        <w:t xml:space="preserve">[1218]مسألة 10:یجوز العدول فی قضاء الفوائت أیضا من اللاحقة إلی السابقة(1)بشرط أن یکون فوت المعدول عنه معلوما،و أما إذا کان احتیاطیا العشاء قیاس مع الفارق،فإن الحکم بالصحّة هناک إنما هو علی أساس أن الترتیب بینهما شرط ذکری،فلا یکون شرطا فی حال النسیان و الغفلة،فمن أجل ذلک یحکم بصحّتها.</w:t>
      </w:r>
    </w:p>
    <w:p>
      <w:pPr>
        <w:pStyle w:val="BookText"/>
      </w:pPr>
      <w:r>
        <w:rPr>
          <w:rFonts w:ascii="IRNazanin" w:hAnsi="IRNazanin" w:eastAsia="IRNazanin" w:cs="IRNazanin"/>
          <w:lang w:bidi="fa-IR"/>
          <w:color w:val="111111"/>
          <w:sz w:val="28"/>
          <w:szCs w:val="28"/>
          <w:rtl/>
        </w:rPr>
        <w:t xml:space="preserve">و أما هنا فالمفروض أنه تذکّر فی الرکعة الرابعة،فإذن ما هو المسقط لاعتبار الترتیب بینها و بین صلاة المغرب فی هذا الحال؟!.</w:t>
      </w:r>
    </w:p>
    <w:p>
      <w:pPr>
        <w:pStyle w:val="BookText"/>
      </w:pPr>
      <w:r>
        <w:rPr>
          <w:rFonts w:ascii="IRNazanin" w:hAnsi="IRNazanin" w:eastAsia="IRNazanin" w:cs="IRNazanin"/>
          <w:lang w:bidi="fa-IR"/>
          <w:color w:val="111111"/>
          <w:sz w:val="28"/>
          <w:szCs w:val="28"/>
          <w:rtl/>
        </w:rPr>
        <w:t xml:space="preserve">فی الجواز إشکال بل منع،و ذلک لأن نصوص الباب مختصّة بالعدول من الحاضرة الی الحاضرة و منها الی الفائتة،و لا تعمّ العدول من الفائتة الی الفائتة.</w:t>
      </w:r>
    </w:p>
    <w:p>
      <w:pPr>
        <w:pStyle w:val="BookText"/>
      </w:pPr>
      <w:r>
        <w:rPr>
          <w:rFonts w:ascii="IRNazanin" w:hAnsi="IRNazanin" w:eastAsia="IRNazanin" w:cs="IRNazanin"/>
          <w:lang w:bidi="fa-IR"/>
          <w:color w:val="111111"/>
          <w:sz w:val="28"/>
          <w:szCs w:val="28"/>
          <w:rtl/>
        </w:rPr>
        <w:t xml:space="preserve">و التعدّی بحاجة الی قرینة باعتبار أن الحکم یکون علی خلاف القاعدة،و لا قرینة ما عدا دعوی الاجماع و عدم الخلاف فی المسألة،و هو لا یصلح أن تکون قرینة.</w:t>
      </w:r>
    </w:p>
    <w:p>
      <w:pPr>
        <w:pStyle w:val="BookText"/>
      </w:pPr>
      <w:r>
        <w:rPr>
          <w:rFonts w:ascii="IRNazanin" w:hAnsi="IRNazanin" w:eastAsia="IRNazanin" w:cs="IRNazanin"/>
          <w:lang w:bidi="fa-IR"/>
          <w:color w:val="111111"/>
          <w:sz w:val="28"/>
          <w:szCs w:val="28"/>
          <w:rtl/>
        </w:rPr>
        <w:t xml:space="preserve">و قد یقال:أن جواز العدول من الفائتة الی الفائتة یکون مقتضی القاعدة الثانویة،فإن المکلّف إذا شرع فی فائتة العصر و تذکّر فی أثنائها أن صلاة الظهر أیضا قد فاتته لم یجز له إتمامها عصرا لمکان اعتبار الترتیب بینهما،و لیس له رفع الید عنها و الاعادة لأنه ینافی حدیث لا تعاد،فإذن لا مناص من العدول الی الظهر.</w:t>
      </w:r>
    </w:p>
    <w:p>
      <w:pPr>
        <w:pStyle w:val="BookText"/>
      </w:pPr>
      <w:r>
        <w:rPr>
          <w:rFonts w:ascii="IRNazanin" w:hAnsi="IRNazanin" w:eastAsia="IRNazanin" w:cs="IRNazanin"/>
          <w:lang w:bidi="fa-IR"/>
          <w:color w:val="111111"/>
          <w:sz w:val="28"/>
          <w:szCs w:val="28"/>
          <w:rtl/>
        </w:rPr>
        <w:t xml:space="preserve">و لکن ذلک لا یتمّ،فإنه مبنیّ علی شمول حدیث لا تعاد للمقام و هو غیر شامل له،فإن الترتیب معتبر بین الصلاتین فی حال الذکر،و علی هذا فإذا تذکّر المصلّی أثناء صلاة العشاء أنه لم یأت بصلاة المغرب لم یمکن التمسّک بحدیث لا تعاد لإثبات عدم وجوب إعادة ما أتی به من صلاة العشاء.کما إذا فرضنا أنه أتی برکعتین منها ثم تذکّر،و ذلک لأن الرکعتین المذکورتین إن کانتا ملحوظتین بشرط لا و علی نحو الاستقلال فهما لیستا بصلاة حتی یعمّهما الحدیث حیث إن موضوعه الصلاة.و إن کانتا ملحوظتین فی ضمن صلاة العشاء بلحاظ أنهما من أجزائها کان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یکفی العدول فی البراءة من السابقة و إن کانت احتیاطیة أیضا(1)، شموله لهما فی ضمن شموله لها لا مستقلا،فإن أتی المکلّف بها قبل صلاة المغرب نسیانا أو جهلا بالحال،ثم تذکّر أو علم بالحال دلّ الحدیث علی صحّتها و إلغاء الترتیب بینهما،و أما إذا تذکّر أو علم بالحال فی أثنائها فلا یدلّ علی صحّة الأجزاء السابقة و إلغاء الترتیب بینها و بین الصلاة اللاحقة لأنها لیست بصلاة علی الفرض حتی تکون مشمولة له،و لا تتّصف بالصحّة فعلا إلاّ مشروطة بإلحاق الأجزاء الباقیة بها.و المفروض أنه لا یدلّ علی إلغاء الترتیب بینها و بین الصلاة اللاحقة لأنه لا یعمّ العالم و المتذکّر بالحال کما مرّ.</w:t>
      </w:r>
    </w:p>
    <w:p>
      <w:pPr>
        <w:pStyle w:val="BookText"/>
      </w:pPr>
      <w:r>
        <w:rPr>
          <w:rFonts w:ascii="IRNazanin" w:hAnsi="IRNazanin" w:eastAsia="IRNazanin" w:cs="IRNazanin"/>
          <w:lang w:bidi="fa-IR"/>
          <w:color w:val="111111"/>
          <w:sz w:val="28"/>
          <w:szCs w:val="28"/>
          <w:rtl/>
        </w:rPr>
        <w:t xml:space="preserve">و دعوی أن حدیث لا تعاد یدلّ علی صحّة الأجزاء السابقة،و دلیل العدول یدلّ علی صحّة الأجزاء اللاحقة بها،و بضمّ إحداهما الی الأخری تتمّ صحّة الصلاة.</w:t>
      </w:r>
    </w:p>
    <w:p>
      <w:pPr>
        <w:pStyle w:val="BookText"/>
      </w:pPr>
      <w:r>
        <w:rPr>
          <w:rFonts w:ascii="IRNazanin" w:hAnsi="IRNazanin" w:eastAsia="IRNazanin" w:cs="IRNazanin"/>
          <w:lang w:bidi="fa-IR"/>
          <w:color w:val="111111"/>
          <w:sz w:val="28"/>
          <w:szCs w:val="28"/>
          <w:rtl/>
        </w:rPr>
        <w:t xml:space="preserve">مدفوعة بأن شمول حدیث لا تعاد للأجزاء السابقة یتوقّف علی إثبات صحّة الأجزاء الباقیة،إما بنفس هذا الحدیث أو بدلیل آخر،و هو دلیل العدول،أما الحدیث فقد مرّ أنه لا یشمل العالم و المتذکّر بالحال،و أما دلیل العدول فقد عرفت أنه قاصر عن شمول المقام.</w:t>
      </w:r>
    </w:p>
    <w:p>
      <w:pPr>
        <w:pStyle w:val="BookText"/>
      </w:pPr>
      <w:r>
        <w:rPr>
          <w:rFonts w:ascii="IRNazanin" w:hAnsi="IRNazanin" w:eastAsia="IRNazanin" w:cs="IRNazanin"/>
          <w:lang w:bidi="fa-IR"/>
          <w:color w:val="111111"/>
          <w:sz w:val="28"/>
          <w:szCs w:val="28"/>
          <w:rtl/>
        </w:rPr>
        <w:t xml:space="preserve">فی الحکم بعدم الکفایة مطلقا إشکال بل منع،فإن منشأ الاحتیاط إذا کان واحدا-کالعلم الإجمالی بوجوب القصر أو التمام-فی کلّ واحد من السابقة و اللاحقة،فعندئذ إذا دخل فی العصر قصرا ثم تذکّر بأنه لم یأت بالظهر کذلک، وجب العدول إلیه،فإن الواجب إن کان فی الواقع هو القصر کان العدول فی محلّه، و إن کان التمام فلا موضوع له،و لو لم یعدل و أتمّ العصر قصرا علم بفساده إما من جهة الاخلال بالترتیب،أو من جهة أن الواجب هو التمام.نعم إذا کان منشأ الاحتیاط فی إحداهما غیر منشأ الاحتیاط فی الأخری،أو کانت الثانیة احتیاطیّة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1325_110178"/>
    <w:bookmarkEnd w:id="26"/>
    <w:p>
      <w:pPr>
        <w:pStyle w:val="BookText"/>
      </w:pPr>
      <w:r>
        <w:rPr>
          <w:rFonts w:ascii="IRNazanin" w:hAnsi="IRNazanin" w:eastAsia="IRNazanin" w:cs="IRNazanin"/>
          <w:lang w:bidi="fa-IR"/>
          <w:color w:val="111111"/>
          <w:sz w:val="28"/>
          <w:szCs w:val="28"/>
          <w:rtl/>
        </w:rPr>
        <w:t xml:space="preserve">لاحتمال اشتغال الذمة واقعا بالسابقة دون اللاحقة فلم یتحقق العدول من صلاة إلی أخری،و کذا الکلام فی العدول من حاضرة إلی سابقتها،فإن اللازم أن لا یکون الإتیان باللاحقة من باب الاحتیاط،و إلا لم یحصل الیقین بالبراءة من السابقه بالعدول لما مرّ.</w:t>
      </w:r>
    </w:p>
    <w:p>
      <w:pPr>
        <w:pStyle w:val="Heading3"/>
      </w:pPr>
      <w:bookmarkStart w:id="417" w:name="_Toc54"/>
      <w:r>
        <w:t>مسألة 11:لا یجوز العدول من السابقة إلی اللاحقة فی الحواضر و لا فی الفوائت</w:t>
      </w:r>
      <w:bookmarkEnd w:id="417"/>
    </w:p>
    <w:p>
      <w:pPr>
        <w:pStyle w:val="BookText"/>
      </w:pPr>
      <w:r>
        <w:rPr>
          <w:rFonts w:ascii="IRNazanin" w:hAnsi="IRNazanin" w:eastAsia="IRNazanin" w:cs="IRNazanin"/>
          <w:lang w:bidi="fa-IR"/>
          <w:color w:val="111111"/>
          <w:sz w:val="28"/>
          <w:szCs w:val="28"/>
          <w:rtl/>
        </w:rPr>
        <w:t xml:space="preserve">[1219]مسألة 11:لا یجوز العدول من السابقة إلی اللاحقة فی الحواضر و لا فی الفوائت،و لا یجوز من الفائتة إلی الحاضرة،و کذا من النافلة إلی الفریضة،و لا من الفریضة إلی النافلة إلا فی مسألة إدراک الجماعة،و کذا من فریضة إلی اخری إذا لم یکن بینهما ترتیب،و یجوز من الحاضرة إلی الفائته بل یستحب فی سعة وقت الحاضرة.</w:t>
      </w:r>
    </w:p>
    <w:p>
      <w:pPr>
        <w:pStyle w:val="Heading3"/>
      </w:pPr>
      <w:bookmarkStart w:id="418" w:name="_Toc55"/>
      <w:r>
        <w:t>مسألة 12:إذا اعتقد فی أثناء العصر أنه ترک الظهر فعدل إلیها</w:t>
      </w:r>
      <w:bookmarkEnd w:id="418"/>
    </w:p>
    <w:p>
      <w:pPr>
        <w:pStyle w:val="BookText"/>
      </w:pPr>
      <w:r>
        <w:rPr>
          <w:rFonts w:ascii="IRNazanin" w:hAnsi="IRNazanin" w:eastAsia="IRNazanin" w:cs="IRNazanin"/>
          <w:lang w:bidi="fa-IR"/>
          <w:color w:val="111111"/>
          <w:sz w:val="28"/>
          <w:szCs w:val="28"/>
          <w:rtl/>
        </w:rPr>
        <w:t xml:space="preserve">[1220]مسألة 12:إذا اعتقد فی أثناء العصر أنه ترک الظهر فعدل إلیها ثم تبین أنه کان آتیا بها فالظاهر جواز العدول منها إلی العصر ثانیا،لکن لا یخلو عن إشکال،فالأحوط بعد الإتمام الإعاده أیضا(1).</w:t>
      </w:r>
    </w:p>
    <w:p>
      <w:pPr>
        <w:pStyle w:val="BookText"/>
      </w:pPr>
      <w:r>
        <w:rPr>
          <w:rFonts w:ascii="IRNazanin" w:hAnsi="IRNazanin" w:eastAsia="IRNazanin" w:cs="IRNazanin"/>
          <w:lang w:bidi="fa-IR"/>
          <w:color w:val="111111"/>
          <w:sz w:val="28"/>
          <w:szCs w:val="28"/>
          <w:rtl/>
        </w:rPr>
        <w:t xml:space="preserve">دون الأولی،فلا مجال حینئذ للعدول من الثانیة الی الأولی،لاحتمال أن یکون العدول من غیر الواجب الی الواجب،و لا أثر له،و لا یوجب غیر الواجب فراغ الذمّة عن الواجب.</w:t>
      </w:r>
    </w:p>
    <w:p>
      <w:pPr>
        <w:pStyle w:val="BookText"/>
      </w:pPr>
      <w:r>
        <w:rPr>
          <w:rFonts w:ascii="IRNazanin" w:hAnsi="IRNazanin" w:eastAsia="IRNazanin" w:cs="IRNazanin"/>
          <w:lang w:bidi="fa-IR"/>
          <w:color w:val="111111"/>
          <w:sz w:val="28"/>
          <w:szCs w:val="28"/>
          <w:rtl/>
        </w:rPr>
        <w:t xml:space="preserve">بل الأظهر ذلک فیما إذا أتی المصلّی بجزء رکنیّ کالرکوع بنیّة الظهر بعد العدول،ثم تذکّر أنه أتی بها،فحینئذ لو کان هناک دلیل علی أن ما أتی به بنیّة الظهر ینقلب عصرا فهو،و لکن قد مرّ أنه لا دلیل علیه.فعندئذ إن اقتصر علیه کانت صلاة العصر فاقدة للرکن،و إن لم یقتصر علیه فهو زیادة فیها.</w:t>
      </w:r>
    </w:p>
    <w:p>
      <w:pPr>
        <w:pStyle w:val="BookText"/>
      </w:pPr>
      <w:r>
        <w:rPr>
          <w:rFonts w:ascii="IRNazanin" w:hAnsi="IRNazanin" w:eastAsia="IRNazanin" w:cs="IRNazanin"/>
          <w:lang w:bidi="fa-IR"/>
          <w:color w:val="111111"/>
          <w:sz w:val="28"/>
          <w:szCs w:val="28"/>
          <w:rtl/>
        </w:rPr>
        <w:t xml:space="preserve">و أما إذا لم یأت بشیء،أو أتی بجزء غیر رکنی،فالأظهر الصحّة،لأن زیادة الجزء غیر الرکنیّ إذا لم تکن عمدیّة لا أثر لها.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1325_110179"/>
    <w:bookmarkEnd w:id="27"/>
    <w:p>
      <w:pPr>
        <w:pStyle w:val="Heading3"/>
      </w:pPr>
      <w:bookmarkStart w:id="419" w:name="_Toc56"/>
      <w:r>
        <w:t>مسألة 13:المراد بالعدول أن ینوی کون ما بیده هی الصلاة</w:t>
      </w:r>
      <w:bookmarkEnd w:id="419"/>
    </w:p>
    <w:p>
      <w:pPr>
        <w:pStyle w:val="BookText"/>
      </w:pPr>
      <w:r>
        <w:rPr>
          <w:rFonts w:ascii="IRNazanin" w:hAnsi="IRNazanin" w:eastAsia="IRNazanin" w:cs="IRNazanin"/>
          <w:lang w:bidi="fa-IR"/>
          <w:color w:val="111111"/>
          <w:sz w:val="28"/>
          <w:szCs w:val="28"/>
          <w:rtl/>
        </w:rPr>
        <w:t xml:space="preserve">السابقة بالنسبة إلی ما مضی منها]</w:t>
      </w:r>
    </w:p>
    <w:p>
      <w:pPr>
        <w:pStyle w:val="BookText"/>
      </w:pPr>
      <w:r>
        <w:rPr>
          <w:rFonts w:ascii="IRNazanin" w:hAnsi="IRNazanin" w:eastAsia="IRNazanin" w:cs="IRNazanin"/>
          <w:lang w:bidi="fa-IR"/>
          <w:color w:val="111111"/>
          <w:sz w:val="28"/>
          <w:szCs w:val="28"/>
          <w:rtl/>
        </w:rPr>
        <w:t xml:space="preserve">[1221]مسألة 13:المراد بالعدول أن ینوی کون ما بیده هی الصلاة السابقة بالنسبة إلی ما مضی منها و ما سیأتی.</w:t>
      </w:r>
    </w:p>
    <w:p>
      <w:pPr>
        <w:pStyle w:val="Heading3"/>
      </w:pPr>
      <w:bookmarkStart w:id="420" w:name="_Toc57"/>
      <w:r>
        <w:t>مسألة 14:إذا مضی من أول الوقت مقدار أداء الصلاة</w:t>
      </w:r>
      <w:bookmarkEnd w:id="420"/>
    </w:p>
    <w:p>
      <w:pPr>
        <w:pStyle w:val="BookText"/>
      </w:pPr>
      <w:r>
        <w:rPr>
          <w:rFonts w:ascii="IRNazanin" w:hAnsi="IRNazanin" w:eastAsia="IRNazanin" w:cs="IRNazanin"/>
          <w:lang w:bidi="fa-IR"/>
          <w:color w:val="111111"/>
          <w:sz w:val="28"/>
          <w:szCs w:val="28"/>
          <w:rtl/>
        </w:rPr>
        <w:t xml:space="preserve">[1222]مسألة 14:إذا مضی من أول الوقت مقدار أداء الصلاة بحسب حاله فی ذلک الوقت من السفر و الحضر و التیمم و الوضوء و المرض و الصحة و نحو ذلک ثم حصل أحد الأعذار المانعة من التکلیف بالصلاة کالجنون و الحیض و الإغماء وجب علیه القضاء،و إلا لم یجب،و إن علم بحدوث العذر قبله و کان له هذا المقدار وجبت المبادرة إلی الصلاة، و علی ما ذکرنا فإن کان تمام المقدمات حاصلة فی أول الوقت یکفی مضی مقدار أربع رکعات للظهر و ثمانیة للظهرین،و فی السفر یکفی مضی مقدار رکعتین للظهر و أربعة للظهرین،و هکذا بالنسبة إلی المغرب و العشاء،و إن لم تکن المقدمات أو بعضها حاصلة لا بد من مضی مقدار الصلاة و تحصیل تلک المقدمات،و ذهب بعضهم إلی کفایة مضی مقدار الطهارة و الصلاة فی الوجوب و إن لم یکن سائر المقدمات حاصلة،و الأقوی الأول و إن کان هذا القول أحوط(1).</w:t>
      </w:r>
    </w:p>
    <w:p>
      <w:pPr>
        <w:pStyle w:val="BookText"/>
      </w:pPr>
      <w:r>
        <w:rPr>
          <w:rFonts w:ascii="IRNazanin" w:hAnsi="IRNazanin" w:eastAsia="IRNazanin" w:cs="IRNazanin"/>
          <w:lang w:bidi="fa-IR"/>
          <w:color w:val="111111"/>
          <w:sz w:val="28"/>
          <w:szCs w:val="28"/>
          <w:rtl/>
        </w:rPr>
        <w:t xml:space="preserve">بل هو الأظهر؛و ذلک لأن المقدّمة إن کانت الطهارة الحدثیّة فهی رکن للصلاة و مقوّمة لها،و بدونها فلا صلاة،و علی هذا فان کان الوقت متسعا للطهارة و الصلاة معا و مع ذلک لم یقم المکلّف بتحصیل الطهارة و الاتیان بالصلاة معها فقد فاتت و وجب علیه القضاء،و لا فرق فی ذلک بین الحائض و غیرها من ذوی الأعذار.</w:t>
      </w:r>
    </w:p>
    <w:p>
      <w:pPr>
        <w:pStyle w:val="BookText"/>
      </w:pPr>
      <w:r>
        <w:rPr>
          <w:rFonts w:ascii="IRNazanin" w:hAnsi="IRNazanin" w:eastAsia="IRNazanin" w:cs="IRNazanin"/>
          <w:lang w:bidi="fa-IR"/>
          <w:color w:val="111111"/>
          <w:sz w:val="28"/>
          <w:szCs w:val="28"/>
          <w:rtl/>
        </w:rPr>
        <w:t xml:space="preserve">و إن کانت غیرها کطهارة البدن و اللباس و نحوهما لم یعتبر فی وجوب القضاء أن یکون الوقت متّسعا لها أیضا،فلو کان متّسعا للصلاة مع الطهارة الحدثیّة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1325_110180"/>
    <w:bookmarkEnd w:id="28"/>
    <w:p>
      <w:pPr>
        <w:pStyle w:val="Heading3"/>
      </w:pPr>
      <w:bookmarkStart w:id="421" w:name="_Toc58"/>
      <w:r>
        <w:t>مسألة 15:إذا ارتفع العذر المانع من التکلیف فی آخر الوقت</w:t>
      </w:r>
      <w:bookmarkEnd w:id="421"/>
    </w:p>
    <w:p>
      <w:pPr>
        <w:pStyle w:val="BookText"/>
      </w:pPr>
      <w:r>
        <w:rPr>
          <w:rFonts w:ascii="IRNazanin" w:hAnsi="IRNazanin" w:eastAsia="IRNazanin" w:cs="IRNazanin"/>
          <w:lang w:bidi="fa-IR"/>
          <w:color w:val="111111"/>
          <w:sz w:val="28"/>
          <w:szCs w:val="28"/>
          <w:rtl/>
        </w:rPr>
        <w:t xml:space="preserve">[1223]مسألة 15:إذا ارتفع العذر المانع من التکلیف فی آخر الوقت فإن وسع الصلاتین وجبتا،و إن وسع لصلاة واحدة اتی بها،و إن لم یبق إلا مقدار رکعة وجبت الثانیة فقط،و إن زاد علی الثانیة بمقدار رکعة وجبتا معا(1)،کما إذا بقی إلی الغروب فی الحضر مقدار خمس رکعات،و فی السفر مقدار ثلاث رکعات،أو إلی نصف اللیل مقدار خمس رکعات فی الحضر و أربع رکعات فی السفر،و منتهی الرکعة تمام الذکر الواجب من السجدة الثانیة،و إذا کان ذات الوقت واحدة کما فی الفجر یکفی بقاء مقدار رکعة.</w:t>
      </w:r>
    </w:p>
    <w:p>
      <w:pPr>
        <w:pStyle w:val="Heading3"/>
      </w:pPr>
      <w:bookmarkStart w:id="422" w:name="_Toc59"/>
      <w:r>
        <w:t>مسألة 16:إذا ارتفع العذر فی أثناء الوقت المشترک بمقدار صلاة واحدة ثم حدث ثانیا</w:t>
      </w:r>
      <w:bookmarkEnd w:id="422"/>
    </w:p>
    <w:p>
      <w:pPr>
        <w:pStyle w:val="BookText"/>
      </w:pPr>
      <w:r>
        <w:rPr>
          <w:rFonts w:ascii="IRNazanin" w:hAnsi="IRNazanin" w:eastAsia="IRNazanin" w:cs="IRNazanin"/>
          <w:lang w:bidi="fa-IR"/>
          <w:color w:val="111111"/>
          <w:sz w:val="28"/>
          <w:szCs w:val="28"/>
          <w:rtl/>
        </w:rPr>
        <w:t xml:space="preserve">[1224]مسألة 16:إذا ارتفع العذر فی أثناء الوقت المشترک بمقدار صلاة واحدة ثم حدث ثانیا کما فی الإغماء و الجنون الأدواری فهل یجب الإتیان بالأولی أو الثانیة أو یتخیر وجوه(2).</w:t>
      </w:r>
    </w:p>
    <w:p>
      <w:pPr>
        <w:pStyle w:val="Heading3"/>
      </w:pPr>
      <w:bookmarkStart w:id="423" w:name="_Toc60"/>
      <w:r>
        <w:t>مسألة 17:إذا بلغ الصبی فی أثناء الوقت وجب علیه الصلاة إذا أدرک مقدار رکعة أو أزید</w:t>
      </w:r>
      <w:bookmarkEnd w:id="423"/>
    </w:p>
    <w:p>
      <w:pPr>
        <w:pStyle w:val="BookText"/>
      </w:pPr>
      <w:r>
        <w:rPr>
          <w:rFonts w:ascii="IRNazanin" w:hAnsi="IRNazanin" w:eastAsia="IRNazanin" w:cs="IRNazanin"/>
          <w:lang w:bidi="fa-IR"/>
          <w:color w:val="111111"/>
          <w:sz w:val="28"/>
          <w:szCs w:val="28"/>
          <w:rtl/>
        </w:rPr>
        <w:t xml:space="preserve">[1225]مسألة 17:إذا بلغ الصبی فی أثناء الوقت وجب علیه الصلاة إذا أدرک مقدار رکعة أو أزید(3)،و لو صلی قبل البلوغ ثم بلغ فی أثناء الوقت فالأقوی کفایتها و عدم وجوب إعادتها و إن کان أحوط،و کذا الحال لو بلغ فی أثناء الصلاة.</w:t>
      </w:r>
    </w:p>
    <w:p>
      <w:pPr>
        <w:pStyle w:val="Heading3"/>
      </w:pPr>
      <w:bookmarkStart w:id="424" w:name="_Toc61"/>
      <w:r>
        <w:t>مسألة 18:یجب فی ضیق الوقت الاقتصار علی أقل الواجب إذا استلزم الإتیان بالمستحبات وقوع بعض الصلاة خارج الوقت</w:t>
      </w:r>
      <w:bookmarkEnd w:id="424"/>
    </w:p>
    <w:p>
      <w:pPr>
        <w:pStyle w:val="BookText"/>
      </w:pPr>
      <w:r>
        <w:rPr>
          <w:rFonts w:ascii="IRNazanin" w:hAnsi="IRNazanin" w:eastAsia="IRNazanin" w:cs="IRNazanin"/>
          <w:lang w:bidi="fa-IR"/>
          <w:color w:val="111111"/>
          <w:sz w:val="28"/>
          <w:szCs w:val="28"/>
          <w:rtl/>
        </w:rPr>
        <w:t xml:space="preserve">[1226]مسألة 18:یجب فی ضیق الوقت الاقتصار علی أقل الواجب إذا استلزم الإتیان بالمستحبات وقوع بعض الصلاة خارج الوقت،فلو أتی فحسب کفی فی وجوب القضاء لصدق الفوت حینئذ.</w:t>
      </w:r>
    </w:p>
    <w:p>
      <w:pPr>
        <w:pStyle w:val="BookText"/>
      </w:pPr>
      <w:r>
        <w:rPr>
          <w:rFonts w:ascii="IRNazanin" w:hAnsi="IRNazanin" w:eastAsia="IRNazanin" w:cs="IRNazanin"/>
          <w:lang w:bidi="fa-IR"/>
          <w:color w:val="111111"/>
          <w:sz w:val="28"/>
          <w:szCs w:val="28"/>
          <w:rtl/>
        </w:rPr>
        <w:t xml:space="preserve">تقدّم حکم ذلک فی المسألة(4)من فصل أوقات الیومیّة و نوافلها.</w:t>
      </w:r>
    </w:p>
    <w:p>
      <w:pPr>
        <w:pStyle w:val="BookText"/>
      </w:pPr>
      <w:r>
        <w:rPr>
          <w:rFonts w:ascii="IRNazanin" w:hAnsi="IRNazanin" w:eastAsia="IRNazanin" w:cs="IRNazanin"/>
          <w:lang w:bidi="fa-IR"/>
          <w:color w:val="111111"/>
          <w:sz w:val="28"/>
          <w:szCs w:val="28"/>
          <w:rtl/>
        </w:rPr>
        <w:t xml:space="preserve">تقدّم فی المسألة(3)من هذا الفصل أن الوجه الأول هو المتعیّن.</w:t>
      </w:r>
    </w:p>
    <w:p>
      <w:pPr>
        <w:pStyle w:val="BookText"/>
      </w:pPr>
      <w:r>
        <w:rPr>
          <w:rFonts w:ascii="IRNazanin" w:hAnsi="IRNazanin" w:eastAsia="IRNazanin" w:cs="IRNazanin"/>
          <w:lang w:bidi="fa-IR"/>
          <w:color w:val="111111"/>
          <w:sz w:val="28"/>
          <w:szCs w:val="28"/>
          <w:rtl/>
        </w:rPr>
        <w:t xml:space="preserve">علی الأحوط فی غیر صلاة الغداة،و بذلک یظهر حال ما بعده.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1325_110181"/>
    <w:bookmarkEnd w:id="29"/>
    <w:p>
      <w:pPr>
        <w:pStyle w:val="BookText"/>
      </w:pPr>
      <w:r>
        <w:rPr>
          <w:rFonts w:ascii="IRNazanin" w:hAnsi="IRNazanin" w:eastAsia="IRNazanin" w:cs="IRNazanin"/>
          <w:lang w:bidi="fa-IR"/>
          <w:color w:val="111111"/>
          <w:sz w:val="28"/>
          <w:szCs w:val="28"/>
          <w:rtl/>
        </w:rPr>
        <w:t xml:space="preserve">بالمستحبات مع العلم بذلک یشکل صحة صلاته،بل تبطل علی الأقوی.</w:t>
      </w:r>
    </w:p>
    <w:p>
      <w:pPr>
        <w:pStyle w:val="Heading3"/>
      </w:pPr>
      <w:bookmarkStart w:id="425" w:name="_Toc62"/>
      <w:r>
        <w:t>مسألة 19:إذا أدرک من الوقت رکعة أو أزید یجب ترک المستحبات محافظة علی الوقت بقدر الإمکان</w:t>
      </w:r>
      <w:bookmarkEnd w:id="425"/>
    </w:p>
    <w:p>
      <w:pPr>
        <w:pStyle w:val="BookText"/>
      </w:pPr>
      <w:r>
        <w:rPr>
          <w:rFonts w:ascii="IRNazanin" w:hAnsi="IRNazanin" w:eastAsia="IRNazanin" w:cs="IRNazanin"/>
          <w:lang w:bidi="fa-IR"/>
          <w:color w:val="111111"/>
          <w:sz w:val="28"/>
          <w:szCs w:val="28"/>
          <w:rtl/>
        </w:rPr>
        <w:t xml:space="preserve">[1227]مسألة 19:إذا أدرک من الوقت رکعة أو أزید یجب ترک المستحبات محافظة علی الوقت بقدر الإمکان،نعم فی المقدار الذی لا بد من وقوعه خارج الوقت لا بأس بإتیان المستحبات.</w:t>
      </w:r>
    </w:p>
    <w:p>
      <w:pPr>
        <w:pStyle w:val="Heading3"/>
      </w:pPr>
      <w:bookmarkStart w:id="426" w:name="_Toc63"/>
      <w:r>
        <w:t>مسألة 20:إذا شک فی أثناء العصر فی أنه أتی بالظهر أم لا بنی علی عدم الإتیان</w:t>
      </w:r>
      <w:bookmarkEnd w:id="426"/>
    </w:p>
    <w:p>
      <w:pPr>
        <w:pStyle w:val="BookText"/>
      </w:pPr>
      <w:r>
        <w:rPr>
          <w:rFonts w:ascii="IRNazanin" w:hAnsi="IRNazanin" w:eastAsia="IRNazanin" w:cs="IRNazanin"/>
          <w:lang w:bidi="fa-IR"/>
          <w:color w:val="111111"/>
          <w:sz w:val="28"/>
          <w:szCs w:val="28"/>
          <w:rtl/>
        </w:rPr>
        <w:t xml:space="preserve">[1228]مسألة 20:إذا شک فی أثناء العصر فی أنه أتی بالظهر أم لا بنی علی عدم الإتیان و عدل إلیها إن کان فی الوقت المشترک و لا تجری قاعدة التجاوز،نعم لو کان فی الوقت المختص بالعصر یمکن البناء علی الإتیان باعتبار کونه من الشک بعد الوقت.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1325_110182"/>
    <w:bookmarkEnd w:id="30"/>
    <w:p>
      <w:pPr>
        <w:pStyle w:val="Heading2"/>
      </w:pPr>
      <w:bookmarkStart w:id="427" w:name="_Toc64"/>
      <w:r>
        <w:t>فصل فی القبلة</w:t>
      </w:r>
      <w:bookmarkEnd w:id="427"/>
    </w:p>
    <w:p>
      <w:pPr>
        <w:pStyle w:val="Heading3"/>
      </w:pPr>
      <w:bookmarkStart w:id="428" w:name="_Toc65"/>
      <w:r>
        <w:t>اشارة</w:t>
      </w:r>
      <w:bookmarkEnd w:id="428"/>
    </w:p>
    <w:p>
      <w:pPr>
        <w:pStyle w:val="BookText"/>
      </w:pPr>
      <w:r>
        <w:rPr>
          <w:rFonts w:ascii="IRNazanin" w:hAnsi="IRNazanin" w:eastAsia="IRNazanin" w:cs="IRNazanin"/>
          <w:lang w:bidi="fa-IR"/>
          <w:color w:val="111111"/>
          <w:sz w:val="28"/>
          <w:szCs w:val="28"/>
          <w:rtl/>
        </w:rPr>
        <w:t xml:space="preserve">فصل فی القبلة و هی المکان الذی وقع فیه البیت-شرّفه اللّه تعالی-من تخوم الأرض إلی عنان السماء(1)للناس کافة القریب و البعید،لا خصوص البنیة،و لا یدخل فیه شیء من حجر إسماعیل و إن وجب إدخاله فی الطواف.</w:t>
      </w:r>
    </w:p>
    <w:p>
      <w:pPr>
        <w:pStyle w:val="BookText"/>
      </w:pPr>
      <w:r>
        <w:rPr>
          <w:rFonts w:ascii="IRNazanin" w:hAnsi="IRNazanin" w:eastAsia="IRNazanin" w:cs="IRNazanin"/>
          <w:lang w:bidi="fa-IR"/>
          <w:color w:val="111111"/>
          <w:sz w:val="28"/>
          <w:szCs w:val="28"/>
          <w:rtl/>
        </w:rPr>
        <w:t xml:space="preserve">و یجب استقبال عینها لا المسجد أو الحرم و لو للبعید،و لا یعتبر اتصال الخط من موقف کل مصل بها بل المحاذاة العرفیة کافیة(2)،غایة فیه إشکال بل منع،و إن کان هو المشهور و المعروف،بل ادعی علیه الاجماع من المسلمین،و لکن لا یمکن إثباته به لأنّه لا یتعدّی عن إجماع منقول، نعم إن الکعبة قبلة لیست کبنایة،بل کموضع بامتداده عمودیّا الی الأعلی و الی الأسفل،فمن صلّی فی الطائرة کفاه أن یستقبل سماء الکعبة.</w:t>
      </w:r>
    </w:p>
    <w:p>
      <w:pPr>
        <w:pStyle w:val="BookText"/>
      </w:pPr>
      <w:r>
        <w:rPr>
          <w:rFonts w:ascii="IRNazanin" w:hAnsi="IRNazanin" w:eastAsia="IRNazanin" w:cs="IRNazanin"/>
          <w:lang w:bidi="fa-IR"/>
          <w:color w:val="111111"/>
          <w:sz w:val="28"/>
          <w:szCs w:val="28"/>
          <w:rtl/>
        </w:rPr>
        <w:t xml:space="preserve">ثم إن العبرة فی استقبال القبلة إنما هی باختیار أقصر خطّ من الخطوط المنحنیة بین المصلّی و بینها نظرا الی کرویّة الأرض،فإذا کان المصلّی فی مکان بعید عن الکعبة،کما إذا کان فی طرف شمالها فحینئذ إن کان الخطّ المنحنی بینه و بین القبلة الی جهة الجنب أقصر منه الی جهة الشمال،فإن وقف الی جهة الجنوب کان مستقبلا لها،و إن وقف الی جهة الشمال لم یکن مستقبلا لها.</w:t>
      </w:r>
    </w:p>
    <w:p>
      <w:pPr>
        <w:pStyle w:val="BookText"/>
      </w:pPr>
      <w:r>
        <w:rPr>
          <w:rFonts w:ascii="IRNazanin" w:hAnsi="IRNazanin" w:eastAsia="IRNazanin" w:cs="IRNazanin"/>
          <w:lang w:bidi="fa-IR"/>
          <w:color w:val="111111"/>
          <w:sz w:val="28"/>
          <w:szCs w:val="28"/>
          <w:rtl/>
        </w:rPr>
        <w:t xml:space="preserve">الظاهر إن مراد الماتن قدّس سرّه من الخطّ هو الخطّ المستقیم بالمقیاس الهندسی،فإن اتّصال ذلک الخطّ من موقف المصلّی الی الکعبة غیر معتبر.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طریقة ذلک هی أن المصلّی لو مدّ خطّین مستقیمین متقاطعین أحدهما بین یمینه و شماله و الآخر یقطع ذلک الخطّ علی نحو یشکّل زاویتین قائمتین، فامتداد الخطّ الثانی من أمام المصلّی و اتّصاله بالکعبة غیر معتبر فی استقبالها، و یسمّی هذا بالاستقبال بالخطّ المستقیم أو الاستقبال الهندسی،و لا فرق فی ذلک بین القریب و البعید.</w:t>
      </w:r>
    </w:p>
    <w:p>
      <w:pPr>
        <w:pStyle w:val="BookText"/>
      </w:pPr>
      <w:r>
        <w:rPr>
          <w:rFonts w:ascii="IRNazanin" w:hAnsi="IRNazanin" w:eastAsia="IRNazanin" w:cs="IRNazanin"/>
          <w:lang w:bidi="fa-IR"/>
          <w:color w:val="111111"/>
          <w:sz w:val="28"/>
          <w:szCs w:val="28"/>
          <w:rtl/>
        </w:rPr>
        <w:t xml:space="preserve">و فی مقابل ذلک الاستقبال العرفی الحقیقی لا المسامحی،و بما أنه استقبال لعین الکعبة فما دام المصلّی متمکّنا منه کانت وظیفته ذلک و لا یجزئ غیره.</w:t>
      </w:r>
    </w:p>
    <w:p>
      <w:pPr>
        <w:pStyle w:val="BookText"/>
      </w:pPr>
      <w:r>
        <w:rPr>
          <w:rFonts w:ascii="IRNazanin" w:hAnsi="IRNazanin" w:eastAsia="IRNazanin" w:cs="IRNazanin"/>
          <w:lang w:bidi="fa-IR"/>
          <w:color w:val="111111"/>
          <w:sz w:val="28"/>
          <w:szCs w:val="28"/>
          <w:rtl/>
        </w:rPr>
        <w:t xml:space="preserve">و کیفیّة هذا الاستقبال لدی کلّ انسان عرفی بحکم فهمه الفطری الأولی و هی:أن المصلّی إذا کان واقفا أمام الکعبة کان مواجها و مستقبلا نقطة معیّنة منها،و کلّما ابتعد عنها متقهقرا الی الخلف توسّعت نقطة الاستقبال من کل من جانبی المصلّی بنسبة معیّنة لا تقل عن خمس المسافة بین المصلّی و نقطة الاستقبال.و علی هذا فإذا فرض أن المصلّی کان یستقبل الکعبة علی بعد خمسمائة کیلومتر کان یتطلّب ذلک توسّع منطقة الاستقبال من کل من جانبیه بنسبة خمس المسافة تقریبا، فیکون مجموع منطقة الاستقب‌ال حینئذ مائتی کیلومتر،و تکون نسبته الی محیط دائرة هذه المسافة نسبة السبع تقریبا بملاک أن نسبة قطر الدائرة الی محیطها نسبة الثلث تقریبا،و بما أن مسافة القطر هنا قد فرضت خمسمائة کیلومتر فبطبیعة الحال تکون مسافة المحیط ألف و خمسمائة کیلومتر تقریبا،فإذا کانت الکعبة الشریفة واقعة فی ضمن هذه المنطقة و المسافة و هی مائتا کیلومتر کان المصلّی مواجها لها و مستقبلا إیّاها عینا.</w:t>
      </w:r>
    </w:p>
    <w:p>
      <w:pPr>
        <w:pStyle w:val="BookText"/>
      </w:pPr>
      <w:r>
        <w:rPr>
          <w:rFonts w:ascii="IRNazanin" w:hAnsi="IRNazanin" w:eastAsia="IRNazanin" w:cs="IRNazanin"/>
          <w:lang w:bidi="fa-IR"/>
          <w:color w:val="111111"/>
          <w:sz w:val="28"/>
          <w:szCs w:val="28"/>
          <w:rtl/>
        </w:rPr>
        <w:t xml:space="preserve">ثم إن الظاهر أن هذا هو مراد الماتن قدّس سرّه من المحاذاة العرفیة فی مقابل المحاذاة بخطّ هندسی،و نتیجة ذلک عملا هی أن السهم المؤشّر فی البوصلة إذا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أن المحاذاة تتسع مع البعد،و کلما ازداد بعدا ازدادت سعة المحاذاة کما یعلم ذلک بملاحظة الأجرام البعیدة کالأنجم و نحوها،فلا یقدح زیادة عرض الصف المستطیل عن الکعبة فی صدق محاذاتها کما نشاهد ذلک بالنسبة إلی الأجرام البعیدة،و القول بأن القبلة للبعید سمت الکعبة وجهتها راجع فی الحقیقة إلی ما ذکرنا،و إن کان مرادهم الجهة العرفیة الماحیة فلا وجه له.</w:t>
      </w:r>
    </w:p>
    <w:p>
      <w:pPr>
        <w:pStyle w:val="BookText"/>
      </w:pPr>
      <w:r>
        <w:rPr>
          <w:rFonts w:ascii="IRNazanin" w:hAnsi="IRNazanin" w:eastAsia="IRNazanin" w:cs="IRNazanin"/>
          <w:lang w:bidi="fa-IR"/>
          <w:color w:val="111111"/>
          <w:sz w:val="28"/>
          <w:szCs w:val="28"/>
          <w:rtl/>
        </w:rPr>
        <w:t xml:space="preserve">و یعتبر العلم بالمحاذاة مع الإمکان،و مع عدمه یرجع إلی العلامات و الأمارات المفیدة للظن،و فی کفایة شهادة العدلین مع إمکان تحصیل العلم إشکال(1)،و مع عدمه لا باس بالتعویل علیها إن لم یکن اجتهاده علی خلافها،و إلا فالأحوط تکرار الصلاة(2)،و مع عدم إمکان تحصیل الظن وضعه المصلّی علی موضع سجوده لأمکنه أن ینحرف عنه یمینا أو یسارا بقدر خمس المسافة بین موضع قدمیه و موضع سجوده،و المسافة بینهما عادة خمسة أشبار،فإذن یمکنه أن ینحرف عن السهم المؤشّر بقدر شبر الی طرف الیمین أو الیسار.</w:t>
      </w:r>
    </w:p>
    <w:p>
      <w:pPr>
        <w:pStyle w:val="BookText"/>
      </w:pPr>
      <w:r>
        <w:rPr>
          <w:rFonts w:ascii="IRNazanin" w:hAnsi="IRNazanin" w:eastAsia="IRNazanin" w:cs="IRNazanin"/>
          <w:lang w:bidi="fa-IR"/>
          <w:color w:val="111111"/>
          <w:sz w:val="28"/>
          <w:szCs w:val="28"/>
          <w:rtl/>
        </w:rPr>
        <w:t xml:space="preserve">الظاهر أنه لا إشکال فی الکفایة،لأن حجیّتها لا تکون مقیّدة بصورة عدم التمکّن من تحصیل العلم إذا کانت حسیّة،و إلاّ فحالها حال سائر الأمارات الظنیّة،فلا تکفی مع إمکان تحصیل العلم.</w:t>
      </w:r>
    </w:p>
    <w:p>
      <w:pPr>
        <w:pStyle w:val="BookText"/>
      </w:pPr>
      <w:r>
        <w:rPr>
          <w:rFonts w:ascii="IRNazanin" w:hAnsi="IRNazanin" w:eastAsia="IRNazanin" w:cs="IRNazanin"/>
          <w:lang w:bidi="fa-IR"/>
          <w:color w:val="111111"/>
          <w:sz w:val="28"/>
          <w:szCs w:val="28"/>
          <w:rtl/>
        </w:rPr>
        <w:t xml:space="preserve">هذا إذا لم تکن البیّنة مستندة الی الحسّ،و إلاّ فلا شبهة فی تقدیمها علی اجتهاده الشخصی،بل معها لا مجال له،لما مرّ من أنها حجة حتی فی حال التمکّن من تحصیل العلم.و أما إذا کانت مستندة الی الحدس و الاجتهاد فتدخل فی الأمارات الظنیّة.و علی هذا فإن کان الظنّ الحاصل منها مخالفا للظنّ الحاصل من اجتهاده الشخصی و تحرّیه،و حینئذ فإن کانا علی مستوی واحد فالأحوط</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1325_110185"/>
    <w:bookmarkEnd w:id="31"/>
    <w:p>
      <w:pPr>
        <w:pStyle w:val="BookText"/>
      </w:pPr>
      <w:r>
        <w:rPr>
          <w:rFonts w:ascii="IRNazanin" w:hAnsi="IRNazanin" w:eastAsia="IRNazanin" w:cs="IRNazanin"/>
          <w:lang w:bidi="fa-IR"/>
          <w:color w:val="111111"/>
          <w:sz w:val="28"/>
          <w:szCs w:val="28"/>
          <w:rtl/>
        </w:rPr>
        <w:t xml:space="preserve">یصلی إلی أربع جهات(1)إن وسع الوقت،و إلا فیتخیر بنیها.</w:t>
      </w:r>
    </w:p>
    <w:p>
      <w:pPr>
        <w:pStyle w:val="Heading3"/>
      </w:pPr>
      <w:bookmarkStart w:id="429" w:name="_Toc66"/>
      <w:r>
        <w:t>مسألة 1:الأمارات المحصلة للظن التی یجب الرجوع إلیها عند عدم إمکان العلم</w:t>
      </w:r>
      <w:bookmarkEnd w:id="429"/>
    </w:p>
    <w:p>
      <w:pPr>
        <w:pStyle w:val="BookText"/>
      </w:pPr>
      <w:r>
        <w:rPr>
          <w:rFonts w:ascii="IRNazanin" w:hAnsi="IRNazanin" w:eastAsia="IRNazanin" w:cs="IRNazanin"/>
          <w:lang w:bidi="fa-IR"/>
          <w:color w:val="111111"/>
          <w:sz w:val="28"/>
          <w:szCs w:val="28"/>
          <w:rtl/>
        </w:rPr>
        <w:t xml:space="preserve">[1229]مسألة 1:الأمارات المحصلة للظن التی یجب الرجوع إلیها عند عدم إمکان العلم کما هو الغالب بالنسبة إلی البعید کثیرة:</w:t>
      </w:r>
    </w:p>
    <w:p>
      <w:pPr>
        <w:pStyle w:val="BookText"/>
      </w:pPr>
      <w:r>
        <w:rPr>
          <w:rFonts w:ascii="IRNazanin" w:hAnsi="IRNazanin" w:eastAsia="IRNazanin" w:cs="IRNazanin"/>
          <w:lang w:bidi="fa-IR"/>
          <w:color w:val="111111"/>
          <w:sz w:val="28"/>
          <w:szCs w:val="28"/>
          <w:rtl/>
        </w:rPr>
        <w:t xml:space="preserve">منها الجدی الذی هو المنصوص فی الجملة بجعله فی أواسط العراق وجوبا التکرار،بأن یأتی بالصلاة مرّة علی طبق اجتهاده،و أخری علی طبق البیّنة، و إن کان أحدهما أقوی و أجدر من الآخر تعیّن العمل به بمقتضی قوله علیه السّلام فی صحیحة زرارة:(یجزئ التحرّی أبدا إذا لم یعلم أین وجه القبلة..) </w:t>
      </w:r>
      <w:r>
        <w:rPr>
          <w:rStyle w:val="FootnoteReference"/>
        </w:rPr>
        <w:footnoteReference w:id="16"/>
      </w:r>
      <w:r>
        <w:rPr>
          <w:rFonts w:ascii="IRNazanin" w:hAnsi="IRNazanin" w:eastAsia="IRNazanin" w:cs="IRNazanin"/>
          <w:lang w:bidi="fa-IR"/>
          <w:color w:val="111111"/>
          <w:sz w:val="28"/>
          <w:szCs w:val="28"/>
          <w:rtl/>
        </w:rPr>
        <w:t xml:space="preserve">فإنه یدلّ علی أن المجزئ هو الأحری و الأجدر بملاک ظهور کلمة(التحرّی)فی طلب ذلک.</w:t>
      </w:r>
    </w:p>
    <w:p>
      <w:pPr>
        <w:pStyle w:val="BookText"/>
      </w:pPr>
      <w:r>
        <w:rPr>
          <w:rFonts w:ascii="IRNazanin" w:hAnsi="IRNazanin" w:eastAsia="IRNazanin" w:cs="IRNazanin"/>
          <w:lang w:bidi="fa-IR"/>
          <w:color w:val="111111"/>
          <w:sz w:val="28"/>
          <w:szCs w:val="28"/>
          <w:rtl/>
        </w:rPr>
        <w:t xml:space="preserve">و من هنا یظهر حال ما إذا أخبره ثقة بجهة القبلة،فإنه إذا لم یکن حسیّا فهو داخل فی الأمارات الظنیّة،فإن کان مخالفا لاجتهاده الشخصی و عندئذ فإن کانا علی مستوی واحد تعیّن العمل بالاحتیاط،و إن کان أحدهما أقوی و أحری من الآخر تعیّن العمل به.</w:t>
      </w:r>
    </w:p>
    <w:p>
      <w:pPr>
        <w:pStyle w:val="BookText"/>
      </w:pPr>
      <w:r>
        <w:rPr>
          <w:rFonts w:ascii="IRNazanin" w:hAnsi="IRNazanin" w:eastAsia="IRNazanin" w:cs="IRNazanin"/>
          <w:lang w:bidi="fa-IR"/>
          <w:color w:val="111111"/>
          <w:sz w:val="28"/>
          <w:szCs w:val="28"/>
          <w:rtl/>
        </w:rPr>
        <w:t xml:space="preserve">بل یکفی الی أیّة جهة یشاؤها،و ذلک لنصّ قوله علیه السّلام فی صحیحة زرارة:(یجزئ المتحیّر أبدا أینما توجّه إذا لم یعلم أین وجه القبلة). </w:t>
      </w:r>
      <w:r>
        <w:rPr>
          <w:rStyle w:val="FootnoteReference"/>
        </w:rPr>
        <w:footnoteReference w:id="17"/>
      </w:r>
      <w:r>
        <w:rPr>
          <w:rFonts w:ascii="IRNazanin" w:hAnsi="IRNazanin" w:eastAsia="IRNazanin" w:cs="IRNazanin"/>
          <w:lang w:bidi="fa-IR"/>
          <w:color w:val="111111"/>
          <w:sz w:val="28"/>
          <w:szCs w:val="28"/>
          <w:rtl/>
        </w:rPr>
        <w:t xml:space="preserve">ثم إن هذا التخییر هل هو منوط بأن تکون کلّ الجهات علی مستوی واحد و بنسبة متساویة بحساب الاحتمالات،أو أنه ثابت ما لم یبلغ قوّة الاحتمال فی بعضها الی مرتبة الظنّ،فیه وجهان:و مقتضی إطلاق هذه الصحیحة هو الوجه الثانی،و لکن مقتضی قوله علیه السّلام فی صحیحة زرارة الثانیة:(یجزئ التحرّی أبدا إذا لم یعلم أین وجه القبلة)هو الوجه الأول،فإنه یدلّ علی أن المجزئ هو طلب الأجدر و الأحری، فإذا کان احتمال القبلة فی بعض الجهات أقلّ خفاء من احتمالها فی بعضها الآخر، فعلیه ترک ما هو أکثر غموضا و الأخذ بما هو أقلّ خفاء،لأنه الأجدر و الأحری بالأخذ.</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1325_110186"/>
    <w:bookmarkEnd w:id="32"/>
    <w:p>
      <w:pPr>
        <w:pStyle w:val="BookText"/>
      </w:pPr>
      <w:r>
        <w:rPr>
          <w:rFonts w:ascii="IRNazanin" w:hAnsi="IRNazanin" w:eastAsia="IRNazanin" w:cs="IRNazanin"/>
          <w:lang w:bidi="fa-IR"/>
          <w:color w:val="111111"/>
          <w:sz w:val="28"/>
          <w:szCs w:val="28"/>
          <w:rtl/>
        </w:rPr>
        <w:t xml:space="preserve">کالکوفة و النجف و بغداد و نحوها خلف المنکب الأیمن،و الأحوط أن یکون ذلک فی غایة ارتفاعه أو انخفاظه،و المنکب ما بین الکتف و العنق،و الأولی وضعه خلف الأذن،و فی البصرة و غیرها من البلاد الشرقیة فی الأذن الیمنی، و فی الموصل و نحوها من البلاد الغربیة بین الکتفین،و فی الشام خلف الکتف الأیسر،و فی عدن بین العینین،و فی صنعاء علی الأذن الیمنی،و فی الحبشة و النوبة صفحة الخد الأیسر.</w:t>
      </w:r>
    </w:p>
    <w:p>
      <w:pPr>
        <w:pStyle w:val="BookText"/>
      </w:pPr>
      <w:r>
        <w:rPr>
          <w:rFonts w:ascii="IRNazanin" w:hAnsi="IRNazanin" w:eastAsia="IRNazanin" w:cs="IRNazanin"/>
          <w:lang w:bidi="fa-IR"/>
          <w:color w:val="111111"/>
          <w:sz w:val="28"/>
          <w:szCs w:val="28"/>
          <w:rtl/>
        </w:rPr>
        <w:t xml:space="preserve">و منها سهیل،و هو عکس الجدی.</w:t>
      </w:r>
    </w:p>
    <w:p>
      <w:pPr>
        <w:pStyle w:val="BookText"/>
      </w:pPr>
      <w:r>
        <w:rPr>
          <w:rFonts w:ascii="IRNazanin" w:hAnsi="IRNazanin" w:eastAsia="IRNazanin" w:cs="IRNazanin"/>
          <w:lang w:bidi="fa-IR"/>
          <w:color w:val="111111"/>
          <w:sz w:val="28"/>
          <w:szCs w:val="28"/>
          <w:rtl/>
        </w:rPr>
        <w:t xml:space="preserve">و منها الشمس لأهل العراق إذا زالت عن الأنف إلی الحاجب الأیمن عند مواجهتهم نقطة الجنوب.</w:t>
      </w:r>
    </w:p>
    <w:p>
      <w:pPr>
        <w:pStyle w:val="BookText"/>
      </w:pPr>
      <w:r>
        <w:rPr>
          <w:rFonts w:ascii="IRNazanin" w:hAnsi="IRNazanin" w:eastAsia="IRNazanin" w:cs="IRNazanin"/>
          <w:lang w:bidi="fa-IR"/>
          <w:color w:val="111111"/>
          <w:sz w:val="28"/>
          <w:szCs w:val="28"/>
          <w:rtl/>
        </w:rPr>
        <w:t xml:space="preserve">و منها جعل المشرق علی الیمین و المغرب علی الشمال لأهل العراق(1)أیضا فی مواضع یوضع الجدی بین الکتفین کالموصل.</w:t>
      </w:r>
    </w:p>
    <w:p>
      <w:pPr>
        <w:pStyle w:val="BookText"/>
      </w:pPr>
      <w:r>
        <w:rPr>
          <w:rFonts w:ascii="IRNazanin" w:hAnsi="IRNazanin" w:eastAsia="IRNazanin" w:cs="IRNazanin"/>
          <w:lang w:bidi="fa-IR"/>
          <w:color w:val="111111"/>
          <w:sz w:val="28"/>
          <w:szCs w:val="28"/>
          <w:rtl/>
        </w:rPr>
        <w:t xml:space="preserve">و منها الثریا و العیوق لأهل المغرب،یضعون الأول عند طلوعه علی الأیمن و الثانی علی الأیسر.</w:t>
      </w:r>
    </w:p>
    <w:p>
      <w:pPr>
        <w:pStyle w:val="BookText"/>
      </w:pPr>
      <w:r>
        <w:rPr>
          <w:rFonts w:ascii="IRNazanin" w:hAnsi="IRNazanin" w:eastAsia="IRNazanin" w:cs="IRNazanin"/>
          <w:lang w:bidi="fa-IR"/>
          <w:color w:val="111111"/>
          <w:sz w:val="28"/>
          <w:szCs w:val="28"/>
          <w:rtl/>
        </w:rPr>
        <w:t xml:space="preserve">و منها محراب صلی فیه معصوم فإن علم أنه صلی فیه من غیر تیامن و لا تیاسر کان مفیدا للعلم،و إلا فیفید الظن.</w:t>
      </w:r>
    </w:p>
    <w:p>
      <w:pPr>
        <w:pStyle w:val="BookText"/>
      </w:pPr>
      <w:r>
        <w:rPr>
          <w:rFonts w:ascii="IRNazanin" w:hAnsi="IRNazanin" w:eastAsia="IRNazanin" w:cs="IRNazanin"/>
          <w:lang w:bidi="fa-IR"/>
          <w:color w:val="111111"/>
          <w:sz w:val="28"/>
          <w:szCs w:val="28"/>
          <w:rtl/>
        </w:rPr>
        <w:t xml:space="preserve">و منها قبر المعصوم،فإذا علم عدم تغیره و أن ظاهره مطابق لوضع الجسد أفاد العلم،و إلا فیفید الظن.</w:t>
      </w:r>
    </w:p>
    <w:p>
      <w:pPr>
        <w:pStyle w:val="BookText"/>
      </w:pPr>
      <w:r>
        <w:rPr>
          <w:rFonts w:ascii="IRNazanin" w:hAnsi="IRNazanin" w:eastAsia="IRNazanin" w:cs="IRNazanin"/>
          <w:lang w:bidi="fa-IR"/>
          <w:color w:val="111111"/>
          <w:sz w:val="28"/>
          <w:szCs w:val="28"/>
          <w:rtl/>
        </w:rPr>
        <w:t xml:space="preserve">و منها قبلة بلد المسلمین فی صلاتهم و قبورهم و محاریبهم إذا لم یعلم بناؤها علی الغلط،إلی غیر ذلک کقواعد الهیئة و قول أهل خبرتها.</w:t>
      </w:r>
    </w:p>
    <w:p>
      <w:pPr>
        <w:pStyle w:val="Heading3"/>
      </w:pPr>
      <w:bookmarkStart w:id="430" w:name="_Toc67"/>
      <w:r>
        <w:t>مسألة 2:عند عدم إمکان تحصیل العلم بالقبلة یجب الاجتهاد</w:t>
      </w:r>
      <w:bookmarkEnd w:id="430"/>
    </w:p>
    <w:p>
      <w:pPr>
        <w:pStyle w:val="BookText"/>
      </w:pPr>
      <w:r>
        <w:rPr>
          <w:rFonts w:ascii="IRNazanin" w:hAnsi="IRNazanin" w:eastAsia="IRNazanin" w:cs="IRNazanin"/>
          <w:lang w:bidi="fa-IR"/>
          <w:color w:val="111111"/>
          <w:sz w:val="28"/>
          <w:szCs w:val="28"/>
          <w:rtl/>
        </w:rPr>
        <w:t xml:space="preserve">[1230]مسألة 2:عند عدم إمکان تحصیل العلم بالقبلة یجب الاجتهاد فی هذا من سهو القلم،فإن الأمر بالنسبة الی أهل العراق علی العکس.</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1325_110187"/>
    <w:bookmarkEnd w:id="33"/>
    <w:p>
      <w:pPr>
        <w:pStyle w:val="BookText"/>
      </w:pPr>
      <w:r>
        <w:rPr>
          <w:rFonts w:ascii="IRNazanin" w:hAnsi="IRNazanin" w:eastAsia="IRNazanin" w:cs="IRNazanin"/>
          <w:lang w:bidi="fa-IR"/>
          <w:color w:val="111111"/>
          <w:sz w:val="28"/>
          <w:szCs w:val="28"/>
          <w:rtl/>
        </w:rPr>
        <w:t xml:space="preserve">تحصیل الظن،و لا یجوز الاکتفاء بالظن الضعیف مع إمکان القویّ،کما لا یجوز الاکتفاء به مع إمکان الأقوی،و لا فرق بین أسباب حصول الظن فالمدار علی الأقوی فالأقوی سواء حصل من الأمارات المذکورة أو من غیرها و لو من قول فاسق بل و لو کافر،فلو أخبر عدل و لم یحصل الظن بقوله و أخبر فاسق أو کافر بخلافه و حصل منه الظن من جهة کونه من أهل الخبرة یعمل به.</w:t>
      </w:r>
    </w:p>
    <w:p>
      <w:pPr>
        <w:pStyle w:val="Heading3"/>
      </w:pPr>
      <w:bookmarkStart w:id="431" w:name="_Toc68"/>
      <w:r>
        <w:t>مسألة 3:لا فرق فی وجوب الاجتهاد بین الأعمی و البصیر</w:t>
      </w:r>
      <w:bookmarkEnd w:id="431"/>
    </w:p>
    <w:p>
      <w:pPr>
        <w:pStyle w:val="BookText"/>
      </w:pPr>
      <w:r>
        <w:rPr>
          <w:rFonts w:ascii="IRNazanin" w:hAnsi="IRNazanin" w:eastAsia="IRNazanin" w:cs="IRNazanin"/>
          <w:lang w:bidi="fa-IR"/>
          <w:color w:val="111111"/>
          <w:sz w:val="28"/>
          <w:szCs w:val="28"/>
          <w:rtl/>
        </w:rPr>
        <w:t xml:space="preserve">[1231]مسألة 3:لا فرق فی وجوب الاجتهاد بین الأعمی و البصیر،غایة الأمر أن اجتهاد الأعمی هو الرجوع إلی الغیر(1)فی بیان الأمارات أو فی تعیین القبلة.</w:t>
      </w:r>
    </w:p>
    <w:p>
      <w:pPr>
        <w:pStyle w:val="Heading3"/>
      </w:pPr>
      <w:bookmarkStart w:id="432" w:name="_Toc69"/>
      <w:r>
        <w:t>مسألة 4:لا یعتبر إخبار صاحب المنزل إذا لم یفد الظن</w:t>
      </w:r>
      <w:bookmarkEnd w:id="432"/>
    </w:p>
    <w:p>
      <w:pPr>
        <w:pStyle w:val="BookText"/>
      </w:pPr>
      <w:r>
        <w:rPr>
          <w:rFonts w:ascii="IRNazanin" w:hAnsi="IRNazanin" w:eastAsia="IRNazanin" w:cs="IRNazanin"/>
          <w:lang w:bidi="fa-IR"/>
          <w:color w:val="111111"/>
          <w:sz w:val="28"/>
          <w:szCs w:val="28"/>
          <w:rtl/>
        </w:rPr>
        <w:t xml:space="preserve">[1232]مسألة 4:لا یعتبر إخبار صاحب المنزل إذا لم یفد الظن،و لا یکتفی بالظن الحاصل من قوله إذا أمکن تحصیل الأقوی.</w:t>
      </w:r>
    </w:p>
    <w:p>
      <w:pPr>
        <w:pStyle w:val="Heading3"/>
      </w:pPr>
      <w:bookmarkStart w:id="433" w:name="_Toc70"/>
      <w:r>
        <w:t>مسألة 5:إذا کان اجتهاده مخالفا لقبلة بلد المسلمین فی محاریبهم و مذابحهم و قبورهم</w:t>
      </w:r>
      <w:bookmarkEnd w:id="433"/>
    </w:p>
    <w:p>
      <w:pPr>
        <w:pStyle w:val="BookText"/>
      </w:pPr>
      <w:r>
        <w:rPr>
          <w:rFonts w:ascii="IRNazanin" w:hAnsi="IRNazanin" w:eastAsia="IRNazanin" w:cs="IRNazanin"/>
          <w:lang w:bidi="fa-IR"/>
          <w:color w:val="111111"/>
          <w:sz w:val="28"/>
          <w:szCs w:val="28"/>
          <w:rtl/>
        </w:rPr>
        <w:t xml:space="preserve">[1233]مسألة 5:إذا کان اجتهاده مخالفا لقبلة بلد المسلمین فی محاریبهم و مذابحهم و قبورهم فالأحوط تکرار الصلاة(2)إذا علم بکونها مبنیة علی الغلط.</w:t>
      </w:r>
    </w:p>
    <w:p>
      <w:pPr>
        <w:pStyle w:val="Heading3"/>
      </w:pPr>
      <w:bookmarkStart w:id="434" w:name="_Toc71"/>
      <w:r>
        <w:t>مسألة 6:إذا حصر القبلة فی جهتین بأن علم أنها لا تخرج عن إحداهما</w:t>
      </w:r>
      <w:bookmarkEnd w:id="434"/>
    </w:p>
    <w:p>
      <w:pPr>
        <w:pStyle w:val="BookText"/>
      </w:pPr>
      <w:r>
        <w:rPr>
          <w:rFonts w:ascii="IRNazanin" w:hAnsi="IRNazanin" w:eastAsia="IRNazanin" w:cs="IRNazanin"/>
          <w:lang w:bidi="fa-IR"/>
          <w:color w:val="111111"/>
          <w:sz w:val="28"/>
          <w:szCs w:val="28"/>
          <w:rtl/>
        </w:rPr>
        <w:t xml:space="preserve">[1234]مسألة 6:إذا حصر القبلة فی جهتین بأن علم أنها لا تخرج عن إحداهما وجب علیه تکریر الصلاة،إلا إذا کانت إحداهما مظنونة و الأخری فی الحصر إشکال بل منع،إذ قد یکون اجتهاده بإعمال نظره و رأیه بما لدیه من القواعد للهیئة و نحوها.</w:t>
      </w:r>
    </w:p>
    <w:p>
      <w:pPr>
        <w:pStyle w:val="BookText"/>
      </w:pPr>
      <w:r>
        <w:rPr>
          <w:rFonts w:ascii="IRNazanin" w:hAnsi="IRNazanin" w:eastAsia="IRNazanin" w:cs="IRNazanin"/>
          <w:lang w:bidi="fa-IR"/>
          <w:color w:val="111111"/>
          <w:sz w:val="28"/>
          <w:szCs w:val="28"/>
          <w:rtl/>
        </w:rPr>
        <w:t xml:space="preserve">لا یترک ذلک إذا لم یکن ظنّه الاجتهادی أقوی من الظنّ الحاصل من تلک العلائم بل کانا علی مستوی واحد.نعم إذا کان أحدهما أقوی من الآخر وجب العمل به علی أساس وجوب طلب الأجدر و الأقوی فی ظرف الشکّ و التحیّر.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1325_110188"/>
    <w:bookmarkEnd w:id="34"/>
    <w:p>
      <w:pPr>
        <w:pStyle w:val="BookText"/>
      </w:pPr>
      <w:r>
        <w:rPr>
          <w:rFonts w:ascii="IRNazanin" w:hAnsi="IRNazanin" w:eastAsia="IRNazanin" w:cs="IRNazanin"/>
          <w:lang w:bidi="fa-IR"/>
          <w:color w:val="111111"/>
          <w:sz w:val="28"/>
          <w:szCs w:val="28"/>
          <w:rtl/>
        </w:rPr>
        <w:t xml:space="preserve">موهومة فیکتفی بالاولی،و إذا حصر فیهما ظنا فکذلک یکرّر فیهما،لکن الأحوط إجراء حکم المتحیر فیه بتکرارها إلی أربع جهات(1).</w:t>
      </w:r>
    </w:p>
    <w:p>
      <w:pPr>
        <w:pStyle w:val="Heading3"/>
      </w:pPr>
      <w:bookmarkStart w:id="435" w:name="_Toc72"/>
      <w:r>
        <w:t>مسألة 7:إذا اجتهد لصلاة و حصل له الظن لا یجب تجدید الاجتهاد لصلاة أخری</w:t>
      </w:r>
      <w:bookmarkEnd w:id="435"/>
    </w:p>
    <w:p>
      <w:pPr>
        <w:pStyle w:val="BookText"/>
      </w:pPr>
      <w:r>
        <w:rPr>
          <w:rFonts w:ascii="IRNazanin" w:hAnsi="IRNazanin" w:eastAsia="IRNazanin" w:cs="IRNazanin"/>
          <w:lang w:bidi="fa-IR"/>
          <w:color w:val="111111"/>
          <w:sz w:val="28"/>
          <w:szCs w:val="28"/>
          <w:rtl/>
        </w:rPr>
        <w:t xml:space="preserve">[1235]مسألة 7:إذا اجتهد لصلاة و حصل له الظن لا یجب تجدید الاجتهاد لصلاة أخری ما دام الظن باقیا.</w:t>
      </w:r>
    </w:p>
    <w:p>
      <w:pPr>
        <w:pStyle w:val="Heading3"/>
      </w:pPr>
      <w:bookmarkStart w:id="436" w:name="_Toc73"/>
      <w:r>
        <w:t>مسألة 8:إذا ظن بعد الاجتهاد أنها فی جهة فصلی الظهر مثلا إلیها ثم تبدل ظنه إلی جهة أخری</w:t>
      </w:r>
      <w:bookmarkEnd w:id="436"/>
    </w:p>
    <w:p>
      <w:pPr>
        <w:pStyle w:val="BookText"/>
      </w:pPr>
      <w:r>
        <w:rPr>
          <w:rFonts w:ascii="IRNazanin" w:hAnsi="IRNazanin" w:eastAsia="IRNazanin" w:cs="IRNazanin"/>
          <w:lang w:bidi="fa-IR"/>
          <w:color w:val="111111"/>
          <w:sz w:val="28"/>
          <w:szCs w:val="28"/>
          <w:rtl/>
        </w:rPr>
        <w:t xml:space="preserve">[1236]مسألة 8:إذا ظن بعد الاجتهاد أنها فی جهة فصلی الظهر مثلا إلیها ثم تبدل ظنه إلی جهة أخری وجب علیه إتیان العصر إلی الجهة الثانیة، و هل یجب إعادة الظهر أو لا الأقوی وجوبها إذا کان مقتضی ظنه الثانی وقوع الاولی مستدبرا أو إلی الیمین أو الیسار(2)،و إذا کان مقتضاه وقوعها لا وجه لهذا الاحتیاط إذ مضافا الی ما مرّ من عدم ثبوت هذا الحکم فی نفسه أن مورده ما إذا اشتبهت القبلة بین أربع جهات من دون العلم أو الظنّ بها، و أما إذا کانت مظنونة فیجب العمل بالظنّ غایة الأمر إذا کانت محصورة بین جهتین ظنّا فالأحوط وجوبا تکرار الصلاة فیهما و کلا الفرضین خارج عن تلک المسألة.</w:t>
      </w:r>
    </w:p>
    <w:p>
      <w:pPr>
        <w:pStyle w:val="BookText"/>
      </w:pPr>
      <w:r>
        <w:rPr>
          <w:rFonts w:ascii="IRNazanin" w:hAnsi="IRNazanin" w:eastAsia="IRNazanin" w:cs="IRNazanin"/>
          <w:lang w:bidi="fa-IR"/>
          <w:color w:val="111111"/>
          <w:sz w:val="28"/>
          <w:szCs w:val="28"/>
          <w:rtl/>
        </w:rPr>
        <w:t xml:space="preserve">و هذا لیس من جهة أن هذا الظنّ کما یکون حجّة فی إثبات مدلوله المطابقی و هو کون الجهة المظنونة قبلة کذلک یکون حجّة فی إثبات مدلوله الالتزامی و هو أن الجهة التی صلّی إلیها الصلاة الأولی فهی لیست بقبلة،فإنه لا یثبت مدلوله الالتزامی و لا یکون حجّة فیه،لأن الدلیل إنما یدلّ علی حجیّة ذلک الظنّ فی مدلوله المطابقی و الاجتزاء به فحسب،و أما ما یستلزمه من الظنّ بلوازمه فلا یدلّ علی حجیّته بل من جهة العلم الإجمالی حینئذ إما ببطلان الصلاة الأولی أو الثانیة،فإن القبلة إن کانت الجهة التی صلّی إلیها الصلاة الأولی کانت الصلاة الثانیة باطلة من جهة أنها وقعت الی غیر القبلة یمینا أو شمالا أو خلفا،و إن کان العکس فبالعکس.و أما إذا لم یعلم ببطلان إحداهما کما إذا احتمل وقوعها بین الیمین أو الیسار فحینئذ هل تجب إعادة الأولی؟!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1325_110189"/>
    <w:bookmarkEnd w:id="35"/>
    <w:p>
      <w:pPr>
        <w:pStyle w:val="BookText"/>
      </w:pPr>
      <w:r>
        <w:rPr>
          <w:rFonts w:ascii="IRNazanin" w:hAnsi="IRNazanin" w:eastAsia="IRNazanin" w:cs="IRNazanin"/>
          <w:lang w:bidi="fa-IR"/>
          <w:color w:val="111111"/>
          <w:sz w:val="28"/>
          <w:szCs w:val="28"/>
          <w:rtl/>
        </w:rPr>
        <w:t xml:space="preserve">ما بین الیمین و الیسار لا تجب الإعادة.</w:t>
      </w:r>
    </w:p>
    <w:p>
      <w:pPr>
        <w:pStyle w:val="Heading3"/>
      </w:pPr>
      <w:bookmarkStart w:id="437" w:name="_Toc74"/>
      <w:r>
        <w:t>مسألة 9:إذا انقلب ظنه فی أثناء الصلاة إلی جهة أخری انقلب إلی ما ظنه</w:t>
      </w:r>
      <w:bookmarkEnd w:id="437"/>
    </w:p>
    <w:p>
      <w:pPr>
        <w:pStyle w:val="BookText"/>
      </w:pPr>
      <w:r>
        <w:rPr>
          <w:rFonts w:ascii="IRNazanin" w:hAnsi="IRNazanin" w:eastAsia="IRNazanin" w:cs="IRNazanin"/>
          <w:lang w:bidi="fa-IR"/>
          <w:color w:val="111111"/>
          <w:sz w:val="28"/>
          <w:szCs w:val="28"/>
          <w:rtl/>
        </w:rPr>
        <w:t xml:space="preserve">[1237]مسألة 9:إذا انقلب ظنه فی أثناء الصلاة إلی جهة أخری انقلب إلی ما ظنه،إلا إذا کان الأول إلی الاستدبار أو الیمین و الیسار بمقتضی ظنه الثانی فیعید.</w:t>
      </w:r>
    </w:p>
    <w:p>
      <w:pPr>
        <w:pStyle w:val="Heading3"/>
      </w:pPr>
      <w:bookmarkStart w:id="438" w:name="_Toc75"/>
      <w:r>
        <w:t>مسألة 10:یجوز لأحد المجتهدین المختلفین فی الاجتهاد الاقتداء بالآخر إذا کان اختلافهما یسیرا</w:t>
      </w:r>
      <w:bookmarkEnd w:id="438"/>
    </w:p>
    <w:p>
      <w:pPr>
        <w:pStyle w:val="BookText"/>
      </w:pPr>
      <w:r>
        <w:rPr>
          <w:rFonts w:ascii="IRNazanin" w:hAnsi="IRNazanin" w:eastAsia="IRNazanin" w:cs="IRNazanin"/>
          <w:lang w:bidi="fa-IR"/>
          <w:color w:val="111111"/>
          <w:sz w:val="28"/>
          <w:szCs w:val="28"/>
          <w:rtl/>
        </w:rPr>
        <w:t xml:space="preserve">[1238]مسألة 10:یجوز لأحد المجتهدین المختلفین فی الاجتهاد الاقتداء بالآخر إذا کان اختلافهما یسیرا بحیث لا یضر بهیئة الجماعة و لا یکون بحد الاستدبار أو الیمین و الیسار.</w:t>
      </w:r>
    </w:p>
    <w:p>
      <w:pPr>
        <w:pStyle w:val="Heading3"/>
      </w:pPr>
      <w:bookmarkStart w:id="439" w:name="_Toc76"/>
      <w:r>
        <w:t>مسألة 11:إذا لم یقدر علی الاجتهاد أو لم یحصل له الظن بکونها فی جهة و کانت الجهات متساویة</w:t>
      </w:r>
      <w:bookmarkEnd w:id="439"/>
    </w:p>
    <w:p>
      <w:pPr>
        <w:pStyle w:val="BookText"/>
      </w:pPr>
      <w:r>
        <w:rPr>
          <w:rFonts w:ascii="IRNazanin" w:hAnsi="IRNazanin" w:eastAsia="IRNazanin" w:cs="IRNazanin"/>
          <w:lang w:bidi="fa-IR"/>
          <w:color w:val="111111"/>
          <w:sz w:val="28"/>
          <w:szCs w:val="28"/>
          <w:rtl/>
        </w:rPr>
        <w:t xml:space="preserve">[1239]مسألة 11:إذا لم یقدر علی الاجتهاد أو لم یحصل له الظن بکونها فی جهة و کانت الجهات متساویة صلی إلی أربع جهات إن وسع الوقت(1)،و إلا فبقدر ما وسع،و یشترط أن یکون التکرار علی وجه یحصل معه الیقین بالاستقبال فی إحداها أو علی وجه لا یبلغ الانحراف إلی حد الیمین و الیسار،و الأولی أن یکون علی خطوط متقابلات.</w:t>
      </w:r>
    </w:p>
    <w:p>
      <w:pPr>
        <w:pStyle w:val="Heading3"/>
      </w:pPr>
      <w:bookmarkStart w:id="440" w:name="_Toc77"/>
      <w:r>
        <w:t>مسألة 12:لو کان علیه صلاتان</w:t>
      </w:r>
      <w:bookmarkEnd w:id="440"/>
    </w:p>
    <w:p>
      <w:pPr>
        <w:pStyle w:val="BookText"/>
      </w:pPr>
      <w:r>
        <w:rPr>
          <w:rFonts w:ascii="IRNazanin" w:hAnsi="IRNazanin" w:eastAsia="IRNazanin" w:cs="IRNazanin"/>
          <w:lang w:bidi="fa-IR"/>
          <w:color w:val="111111"/>
          <w:sz w:val="28"/>
          <w:szCs w:val="28"/>
          <w:rtl/>
        </w:rPr>
        <w:t xml:space="preserve">[1240]مسألة 12:لو کان علیه صلاتان فالأحوط أن تکون الثانیة إلی جهات الأولی(2).</w:t>
      </w:r>
    </w:p>
    <w:p>
      <w:pPr>
        <w:pStyle w:val="BookText"/>
      </w:pPr>
      <w:r>
        <w:rPr>
          <w:rFonts w:ascii="IRNazanin" w:hAnsi="IRNazanin" w:eastAsia="IRNazanin" w:cs="IRNazanin"/>
          <w:lang w:bidi="fa-IR"/>
          <w:color w:val="111111"/>
          <w:sz w:val="28"/>
          <w:szCs w:val="28"/>
          <w:rtl/>
        </w:rPr>
        <w:t xml:space="preserve">الظاهر وجوبها إذا کان فی الوقت بمقتضی قاعدة الاشتغال،و أما الثانیة فإن کانت مترتّبة علی الأولی فتجب إعادتها أیضا بعین هذا الملاک،و أما إذا کان فی خارج الوقت فلا یجب القضاء حتی فی الصورة الأولی فضلا عن هذه الصورة للنصّ،و بذلک یظهر حال المسألة الآتیة.</w:t>
      </w:r>
    </w:p>
    <w:p>
      <w:pPr>
        <w:pStyle w:val="BookText"/>
      </w:pPr>
      <w:r>
        <w:rPr>
          <w:rFonts w:ascii="IRNazanin" w:hAnsi="IRNazanin" w:eastAsia="IRNazanin" w:cs="IRNazanin"/>
          <w:lang w:bidi="fa-IR"/>
          <w:color w:val="111111"/>
          <w:sz w:val="28"/>
          <w:szCs w:val="28"/>
          <w:rtl/>
        </w:rPr>
        <w:t xml:space="preserve">تقدّم أن الأظهر کفایة الصلاة الی جهة واحدة،و بذلک یظهر حال المسائل الآتیة.</w:t>
      </w:r>
    </w:p>
    <w:p>
      <w:pPr>
        <w:pStyle w:val="BookText"/>
      </w:pPr>
      <w:r>
        <w:rPr>
          <w:rFonts w:ascii="IRNazanin" w:hAnsi="IRNazanin" w:eastAsia="IRNazanin" w:cs="IRNazanin"/>
          <w:lang w:bidi="fa-IR"/>
          <w:color w:val="111111"/>
          <w:sz w:val="28"/>
          <w:szCs w:val="28"/>
          <w:rtl/>
        </w:rPr>
        <w:t xml:space="preserve">لا بأس بترکه،لأن الغرض من ذلک إحراز وقوع الصلاة الی جهة القبلة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1325_110190"/>
    <w:bookmarkEnd w:id="36"/>
    <w:p>
      <w:pPr>
        <w:pStyle w:val="Heading3"/>
      </w:pPr>
      <w:bookmarkStart w:id="441" w:name="_Toc78"/>
      <w:r>
        <w:t>مسألة 13:من کانت وظیفته تکرار الصلاة إلی أربع جهات أو أقل و کان علیه صلاتان</w:t>
      </w:r>
      <w:bookmarkEnd w:id="441"/>
    </w:p>
    <w:p>
      <w:pPr>
        <w:pStyle w:val="BookText"/>
      </w:pPr>
      <w:r>
        <w:rPr>
          <w:rFonts w:ascii="IRNazanin" w:hAnsi="IRNazanin" w:eastAsia="IRNazanin" w:cs="IRNazanin"/>
          <w:lang w:bidi="fa-IR"/>
          <w:color w:val="111111"/>
          <w:sz w:val="28"/>
          <w:szCs w:val="28"/>
          <w:rtl/>
        </w:rPr>
        <w:t xml:space="preserve">[1241]مسألة 13:من کانت وظیفته تکرار الصلاة إلی أربع جهات أو أقل و کان علیه صلاتان یجوز له أن یتمّم جهات الاولی ثم یشرع فی الثانیة، و یجوز أن یأتی بالثانیة فی کل-جهة صلی إلیها الاولی إلی أن تتمّ، و الأحوط اختیار الأول،و لا یجوز أن یصلی الثانیة إلی غیر الجهة التی صلی إلیها الاولی،نعم إذا اختار الوجه الأول لا یجب أن یأتی بالثانیة علی ترتیب الاولی.</w:t>
      </w:r>
    </w:p>
    <w:p>
      <w:pPr>
        <w:pStyle w:val="Heading3"/>
      </w:pPr>
      <w:bookmarkStart w:id="442" w:name="_Toc79"/>
      <w:r>
        <w:t>مسألة 14:من علیه صلاتان کالظهرین مثلا مع کون وظیفته التکرار إلی أربع</w:t>
      </w:r>
      <w:bookmarkEnd w:id="442"/>
    </w:p>
    <w:p>
      <w:pPr>
        <w:pStyle w:val="BookText"/>
      </w:pPr>
      <w:r>
        <w:rPr>
          <w:rFonts w:ascii="IRNazanin" w:hAnsi="IRNazanin" w:eastAsia="IRNazanin" w:cs="IRNazanin"/>
          <w:lang w:bidi="fa-IR"/>
          <w:color w:val="111111"/>
          <w:sz w:val="28"/>
          <w:szCs w:val="28"/>
          <w:rtl/>
        </w:rPr>
        <w:t xml:space="preserve">[1242]مسألة 14:من علیه صلاتان کالظهرین مثلا مع کون وظیفته التکرار إلی أربع إذا لم یکن له من الوقت مقدار ثمان صلوات بل کان مقدار خمسة أو ستة أو سبعة،فهل یجب إتمام جهات الاولی و صرف بقیة الوقت فی الثانیة أو یجب إتمام جهات الثانیة و إیراد النقص علی الاولی؟ الأظهر الوجه الأول(1)،و یحتمل وجه ثالث و هو التخییر،و إن لم یکن له إلا مقدار أربعة أو ثلاثة فقد یقال بتعین الإتیان بجهات الثانیة و یکون الاولی و لا یتوقّف علی أن تکون الثانیة الی جهات الأولی.</w:t>
      </w:r>
    </w:p>
    <w:p>
      <w:pPr>
        <w:pStyle w:val="BookText"/>
      </w:pPr>
      <w:r>
        <w:rPr>
          <w:rFonts w:ascii="IRNazanin" w:hAnsi="IRNazanin" w:eastAsia="IRNazanin" w:cs="IRNazanin"/>
          <w:lang w:bidi="fa-IR"/>
          <w:color w:val="111111"/>
          <w:sz w:val="28"/>
          <w:szCs w:val="28"/>
          <w:rtl/>
        </w:rPr>
        <w:t xml:space="preserve">بل الأظهر هو التخییر بین الاتیان بصلاة الظهر بتمام محتملاتها،ثم بصلاة العصر کذلک و الاتیان بالظهر الی جهة منها ثم الاتیان بالعصر الی تلک الجهة و هکذا،و ذلک لأن المکلّف إذا أتی بصلاة الظهر الی جهة معیّنة فلا یخلو من أن تکون تلک الجهة قبلة أو لا،فعلی الأول فهو مأمور بصلاة العصر،و علی الثانی بصلاة الظهر،و بما أنه لا ترجیح فی البین فالمکلّف مخیّر بین الاتیان بصلاة الظهر فی هذا الحال أو العصر،نعم إذا لم یبق من الوقت إلاّ مقدار أربع رکعات کان مختصّا بالعصر،فلا بدّ من إتیانها فیه.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1325_110191"/>
    <w:bookmarkEnd w:id="37"/>
    <w:p>
      <w:pPr>
        <w:pStyle w:val="BookText"/>
      </w:pPr>
      <w:r>
        <w:rPr>
          <w:rFonts w:ascii="IRNazanin" w:hAnsi="IRNazanin" w:eastAsia="IRNazanin" w:cs="IRNazanin"/>
          <w:lang w:bidi="fa-IR"/>
          <w:color w:val="111111"/>
          <w:sz w:val="28"/>
          <w:szCs w:val="28"/>
          <w:rtl/>
        </w:rPr>
        <w:t xml:space="preserve">قضاء،لکن الأظهر وجوب الإتیان بالصلاتین(1)و إیراد النقص علی الثانیة کما فی الفرض الأول،و کذا الحال فی العشاءین،و لکن فی الظهرین یمکن الاحتیاط بأن یأتی بما یتمکن من الصلوات بقصد ما فی الذمة فعلا(2)، بخلاف العشاءین لاختلافهما فی عدد الرکعات.</w:t>
      </w:r>
    </w:p>
    <w:p>
      <w:pPr>
        <w:pStyle w:val="Heading3"/>
      </w:pPr>
      <w:bookmarkStart w:id="443" w:name="_Toc80"/>
      <w:r>
        <w:t>مسألة 15:من وظیفته التکرار إلی الجهات إذا علم أو ظن بعد الصلاة إلی جهة أنها القبلة</w:t>
      </w:r>
      <w:bookmarkEnd w:id="443"/>
    </w:p>
    <w:p>
      <w:pPr>
        <w:pStyle w:val="BookText"/>
      </w:pPr>
      <w:r>
        <w:rPr>
          <w:rFonts w:ascii="IRNazanin" w:hAnsi="IRNazanin" w:eastAsia="IRNazanin" w:cs="IRNazanin"/>
          <w:lang w:bidi="fa-IR"/>
          <w:color w:val="111111"/>
          <w:sz w:val="28"/>
          <w:szCs w:val="28"/>
          <w:rtl/>
        </w:rPr>
        <w:t xml:space="preserve">[1243]مسألة 15:من وظیفته التکرار إلی الجهات إذا علم أو ظن بعد الصلاة إلی جهة أنها القبلة لا یجب علیه الإعادة و لا إتیان البقیة،و لو علم أو ظن بعد الصلاة إلی جهتین أو ثلاث أن کلها إلی غیر القبلة فإن کان فیها ما هو ما بین الیمین و الیسار کفی،و إلا وجبت الإعادة.</w:t>
      </w:r>
    </w:p>
    <w:p>
      <w:pPr>
        <w:pStyle w:val="Heading3"/>
      </w:pPr>
      <w:bookmarkStart w:id="444" w:name="_Toc81"/>
      <w:r>
        <w:t>مسألة 16:الظاهر جریان حکم العمل بالظن مع عدم إمکان العلم</w:t>
      </w:r>
      <w:bookmarkEnd w:id="444"/>
    </w:p>
    <w:p>
      <w:pPr>
        <w:pStyle w:val="BookText"/>
      </w:pPr>
      <w:r>
        <w:rPr>
          <w:rFonts w:ascii="IRNazanin" w:hAnsi="IRNazanin" w:eastAsia="IRNazanin" w:cs="IRNazanin"/>
          <w:lang w:bidi="fa-IR"/>
          <w:color w:val="111111"/>
          <w:sz w:val="28"/>
          <w:szCs w:val="28"/>
          <w:rtl/>
        </w:rPr>
        <w:t xml:space="preserve">[1244]مسألة 16:الظاهر جریان حکم العمل بالظن مع عدم إمکان العلم،و التکرار إلی الجهات مع عدم إمکان الظن فی سائر الصلوات غیر الیومیة،بل غیرها مما یمکن فیه التکرار کصلاة الآیات و صلاة الأموات و قضاء الأجزاء المنسیة و سجدتی السهو(3)و إن قیل فی صلاة الأموات بکفایة الواحدة عند عدم الظن مخیرا بین الجهات أو التعیین بالقرعة،و أما فیما لا یمکن فیه التکرار کحال الاحتضار و الدفن و الذبح و النحر فمع عدم الظن یتخیر،و الأحوط القرعة.</w:t>
      </w:r>
    </w:p>
    <w:p>
      <w:pPr>
        <w:pStyle w:val="BookText"/>
      </w:pPr>
      <w:r>
        <w:rPr>
          <w:rFonts w:ascii="IRNazanin" w:hAnsi="IRNazanin" w:eastAsia="IRNazanin" w:cs="IRNazanin"/>
          <w:lang w:bidi="fa-IR"/>
          <w:color w:val="111111"/>
          <w:sz w:val="28"/>
          <w:szCs w:val="28"/>
          <w:rtl/>
        </w:rPr>
        <w:t xml:space="preserve">بل الأظهر فیه أیضا التخییر بعین ما عرفت من الملاک.</w:t>
      </w:r>
    </w:p>
    <w:p>
      <w:pPr>
        <w:pStyle w:val="BookText"/>
      </w:pPr>
      <w:r>
        <w:rPr>
          <w:rFonts w:ascii="IRNazanin" w:hAnsi="IRNazanin" w:eastAsia="IRNazanin" w:cs="IRNazanin"/>
          <w:lang w:bidi="fa-IR"/>
          <w:color w:val="111111"/>
          <w:sz w:val="28"/>
          <w:szCs w:val="28"/>
          <w:rtl/>
        </w:rPr>
        <w:t xml:space="preserve">هذا فی غیر الصلاة الأخیرة فإنه لا بدّ من إتیانها بعنوان العصر، لاختصاص هذا الوقت بها.</w:t>
      </w:r>
    </w:p>
    <w:p>
      <w:pPr>
        <w:pStyle w:val="BookText"/>
      </w:pPr>
      <w:r>
        <w:rPr>
          <w:rFonts w:ascii="IRNazanin" w:hAnsi="IRNazanin" w:eastAsia="IRNazanin" w:cs="IRNazanin"/>
          <w:lang w:bidi="fa-IR"/>
          <w:color w:val="111111"/>
          <w:sz w:val="28"/>
          <w:szCs w:val="28"/>
          <w:rtl/>
        </w:rPr>
        <w:t xml:space="preserve">هذا مبنیّ علی اعتبار الاستقبال فیهما،و لکنه لا یخلو عن إشکال بل منع لعدم الدلیل علی اعتباره،و الفرض أنهما واجبتان مستقلّتان و لیستا من أجزاء الصلاة.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1325_110192"/>
    <w:bookmarkEnd w:id="38"/>
    <w:p>
      <w:pPr>
        <w:pStyle w:val="Heading3"/>
      </w:pPr>
      <w:bookmarkStart w:id="445" w:name="_Toc82"/>
      <w:r>
        <w:t>مسألة 17:إذا صلی من دون الفحص عن القبلة إلی جهة غفلة أو مسامحة یجب إعادتها</w:t>
      </w:r>
      <w:bookmarkEnd w:id="445"/>
    </w:p>
    <w:p>
      <w:pPr>
        <w:pStyle w:val="BookText"/>
      </w:pPr>
      <w:r>
        <w:rPr>
          <w:rFonts w:ascii="IRNazanin" w:hAnsi="IRNazanin" w:eastAsia="IRNazanin" w:cs="IRNazanin"/>
          <w:lang w:bidi="fa-IR"/>
          <w:color w:val="111111"/>
          <w:sz w:val="28"/>
          <w:szCs w:val="28"/>
          <w:rtl/>
        </w:rPr>
        <w:t xml:space="preserve">[1245]مسألة 17:إذا صلی من دون الفحص عن القبلة إلی جهة غفلة أو مسامحة یجب إعادتها(1)إلا إذا تبین کونها القبلة مع حصول قصد القربة منه.</w:t>
      </w:r>
    </w:p>
    <w:p>
      <w:pPr>
        <w:pStyle w:val="Heading2"/>
      </w:pPr>
      <w:bookmarkStart w:id="446" w:name="_Toc83"/>
      <w:r>
        <w:t>فصل فی ما یستقبل له</w:t>
      </w:r>
      <w:bookmarkEnd w:id="446"/>
    </w:p>
    <w:p>
      <w:pPr>
        <w:pStyle w:val="Heading3"/>
      </w:pPr>
      <w:bookmarkStart w:id="447" w:name="_Toc84"/>
      <w:r>
        <w:t>اشارة</w:t>
      </w:r>
      <w:bookmarkEnd w:id="447"/>
    </w:p>
    <w:p>
      <w:pPr>
        <w:pStyle w:val="BookText"/>
      </w:pPr>
      <w:r>
        <w:rPr>
          <w:rFonts w:ascii="IRNazanin" w:hAnsi="IRNazanin" w:eastAsia="IRNazanin" w:cs="IRNazanin"/>
          <w:lang w:bidi="fa-IR"/>
          <w:color w:val="111111"/>
          <w:sz w:val="28"/>
          <w:szCs w:val="28"/>
          <w:rtl/>
        </w:rPr>
        <w:t xml:space="preserve">فصل فی ما یستقبل له</w:t>
      </w:r>
    </w:p>
    <w:p>
      <w:pPr>
        <w:pStyle w:val="Heading3"/>
      </w:pPr>
      <w:bookmarkStart w:id="448" w:name="_Toc85"/>
      <w:r>
        <w:t>یجب الاستقبال فی مواضع</w:t>
      </w:r>
      <w:bookmarkEnd w:id="448"/>
    </w:p>
    <w:p>
      <w:pPr>
        <w:pStyle w:val="Heading4"/>
      </w:pPr>
      <w:bookmarkStart w:id="449" w:name="_Toc86"/>
      <w:r>
        <w:t>اشارة</w:t>
      </w:r>
      <w:bookmarkEnd w:id="449"/>
    </w:p>
    <w:p>
      <w:pPr>
        <w:pStyle w:val="BookText"/>
      </w:pPr>
      <w:r>
        <w:rPr>
          <w:rFonts w:ascii="IRNazanin" w:hAnsi="IRNazanin" w:eastAsia="IRNazanin" w:cs="IRNazanin"/>
          <w:lang w:bidi="fa-IR"/>
          <w:color w:val="111111"/>
          <w:sz w:val="28"/>
          <w:szCs w:val="28"/>
          <w:rtl/>
        </w:rPr>
        <w:t xml:space="preserve">یجب الاستقبال فی مواضع:</w:t>
      </w:r>
    </w:p>
    <w:p>
      <w:pPr>
        <w:pStyle w:val="Heading4"/>
      </w:pPr>
      <w:bookmarkStart w:id="450" w:name="_Toc87"/>
      <w:r>
        <w:t>أحدها:الصلوات الیومیة أداء و قضاء</w:t>
      </w:r>
      <w:bookmarkEnd w:id="450"/>
    </w:p>
    <w:p>
      <w:pPr>
        <w:pStyle w:val="Heading5"/>
      </w:pPr>
      <w:bookmarkStart w:id="451" w:name="_Toc88"/>
      <w:r>
        <w:t>اشارة</w:t>
      </w:r>
      <w:bookmarkEnd w:id="451"/>
    </w:p>
    <w:p>
      <w:pPr>
        <w:pStyle w:val="BookText"/>
      </w:pPr>
      <w:r>
        <w:rPr>
          <w:rFonts w:ascii="IRNazanin" w:hAnsi="IRNazanin" w:eastAsia="IRNazanin" w:cs="IRNazanin"/>
          <w:lang w:bidi="fa-IR"/>
          <w:color w:val="111111"/>
          <w:sz w:val="28"/>
          <w:szCs w:val="28"/>
          <w:rtl/>
        </w:rPr>
        <w:t xml:space="preserve">أحدها:الصلوات الیومیة أداء و قضاء و توابعها من صلاة الاحتیاط للشکوک و قضاء الأجزاء المنسیة بل و سجدتی السهو(2)،و کذا فیما لو صارت مستحبة بالعارض کالمعادة جماعة أو احتیاطا،و کذا فی سائر الصلوات الواجبة کالآیات،بل و کذا فی صلاة الأموات،و یشترط فی صلاة النافلة فی حال الاستقرار(3)لا فی حال المشی أو الرکوب،و لا یجب فیها الاستقرار فی إطلاق ذلک إشکال،بل منع،فإنه إذا تبیّن وقوعها بین الیمین و الیسار لم تجب الاعادة،و سوف نشیر إلیه فی أحکام الخلل.</w:t>
      </w:r>
    </w:p>
    <w:p>
      <w:pPr>
        <w:pStyle w:val="BookText"/>
      </w:pPr>
      <w:r>
        <w:rPr>
          <w:rFonts w:ascii="IRNazanin" w:hAnsi="IRNazanin" w:eastAsia="IRNazanin" w:cs="IRNazanin"/>
          <w:lang w:bidi="fa-IR"/>
          <w:color w:val="111111"/>
          <w:sz w:val="28"/>
          <w:szCs w:val="28"/>
          <w:rtl/>
        </w:rPr>
        <w:t xml:space="preserve">مرّ عدم اعتبار الاستقبال فیهما فی المسألة(16)من فصل فی القبلة.</w:t>
      </w:r>
    </w:p>
    <w:p>
      <w:pPr>
        <w:pStyle w:val="BookText"/>
      </w:pPr>
      <w:r>
        <w:rPr>
          <w:rFonts w:ascii="IRNazanin" w:hAnsi="IRNazanin" w:eastAsia="IRNazanin" w:cs="IRNazanin"/>
          <w:lang w:bidi="fa-IR"/>
          <w:color w:val="111111"/>
          <w:sz w:val="28"/>
          <w:szCs w:val="28"/>
          <w:rtl/>
        </w:rPr>
        <w:t xml:space="preserve">علی الأحوط،بل لا یبعد عدم الاعتبار فإن ما یمکن أن یستدلّ به علی ذلک هو قوله علیه السّلام فی صحیحة زرارة:(لا صلاة إلاّ الی القبلة) </w:t>
      </w:r>
      <w:r>
        <w:rPr>
          <w:rStyle w:val="FootnoteReference"/>
        </w:rPr>
        <w:footnoteReference w:id="18"/>
      </w:r>
      <w:r>
        <w:rPr>
          <w:rFonts w:ascii="IRNazanin" w:hAnsi="IRNazanin" w:eastAsia="IRNazanin" w:cs="IRNazanin"/>
          <w:lang w:bidi="fa-IR"/>
          <w:color w:val="111111"/>
          <w:sz w:val="28"/>
          <w:szCs w:val="28"/>
          <w:rtl/>
        </w:rPr>
        <w:t xml:space="preserve">باعتبار أنه مطلق.</w:t>
      </w:r>
    </w:p>
    <w:p>
      <w:pPr>
        <w:pStyle w:val="BookText"/>
      </w:pPr>
      <w:r>
        <w:rPr>
          <w:rFonts w:ascii="IRNazanin" w:hAnsi="IRNazanin" w:eastAsia="IRNazanin" w:cs="IRNazanin"/>
          <w:lang w:bidi="fa-IR"/>
          <w:color w:val="111111"/>
          <w:sz w:val="28"/>
          <w:szCs w:val="28"/>
          <w:rtl/>
        </w:rPr>
        <w:t xml:space="preserve">و لکن قوله علیه السّلام فی صحیحة الحلبی:(إذا التفت فی صلاة مکتوبة من غیر فراغ فأعدّ الصلاة إذا کان الالتفات فاحشا) </w:t>
      </w:r>
      <w:r>
        <w:rPr>
          <w:rStyle w:val="FootnoteReference"/>
        </w:rPr>
        <w:footnoteReference w:id="19"/>
      </w:r>
      <w:r>
        <w:rPr>
          <w:rFonts w:ascii="IRNazanin" w:hAnsi="IRNazanin" w:eastAsia="IRNazanin" w:cs="IRNazanin"/>
          <w:lang w:bidi="fa-IR"/>
          <w:color w:val="111111"/>
          <w:sz w:val="28"/>
          <w:szCs w:val="28"/>
          <w:rtl/>
        </w:rPr>
        <w:t xml:space="preserve">یدلّ بمقتضی مفهوم الشرط علی اختصاص البطلان بالمکتوبة دون النافلة،و هو یصلح أن یکون مقیّدا لإطلاق صحیحة زرارة.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1325_110193"/>
    <w:bookmarkEnd w:id="39"/>
    <w:p>
      <w:pPr>
        <w:pStyle w:val="BookText"/>
      </w:pPr>
      <w:r>
        <w:rPr>
          <w:rFonts w:ascii="Amiri" w:hAnsi="Amiri" w:eastAsia="Amiri" w:cs="Amiri"/>
          <w:lang w:bidi="ar-SA"/>
          <w:color w:val="111111"/>
          <w:sz w:val="28"/>
          <w:szCs w:val="28"/>
          <w:rtl/>
        </w:rPr>
        <w:t xml:space="preserve">و الاستقبال و إن صارت واجبة بالعرض بنذر و نحوه.</w:t>
      </w:r>
    </w:p>
    <w:p>
      <w:pPr>
        <w:pStyle w:val="Heading5"/>
      </w:pPr>
      <w:bookmarkStart w:id="452" w:name="_Toc89"/>
      <w:r>
        <w:t>مسألة 1:کیفیة الاستقبال فی الصلاة قائما أن یکون وجهه و مقادیم بدنه إلی القبلة</w:t>
      </w:r>
      <w:bookmarkEnd w:id="452"/>
    </w:p>
    <w:p>
      <w:pPr>
        <w:pStyle w:val="BookText"/>
      </w:pPr>
      <w:r>
        <w:rPr>
          <w:rFonts w:ascii="IRNazanin" w:hAnsi="IRNazanin" w:eastAsia="IRNazanin" w:cs="IRNazanin"/>
          <w:lang w:bidi="fa-IR"/>
          <w:color w:val="111111"/>
          <w:sz w:val="28"/>
          <w:szCs w:val="28"/>
          <w:rtl/>
        </w:rPr>
        <w:t xml:space="preserve">[1246]مسألة 1:کیفیة الاستقبال فی الصلاة قائما أن یکون وجهه و مقادیم بدنه إلی القبلة حتی أصابع رجلیه علی الأحوط(1)،و المدار علی الصدق العرفی،و فی الصلاة جالسا أن یکون رأس رکبتیه إلیها(2)مع وجهه و صدره و بطنه،و إن جلس علی قدمیه لا بد أن یکون وضعهما علی وجه یعد مقابلا لها(3)،و إن صلی مضطجعا یجب أن یکون کهیئة المدفون، و إن صلی مستلقیا فکهیئة المحتضر.</w:t>
      </w:r>
    </w:p>
    <w:p>
      <w:pPr>
        <w:pStyle w:val="Heading4"/>
      </w:pPr>
      <w:bookmarkStart w:id="453" w:name="_Toc90"/>
      <w:r>
        <w:t>الثانی:فی حال الاحتضار</w:t>
      </w:r>
      <w:bookmarkEnd w:id="453"/>
    </w:p>
    <w:p>
      <w:pPr>
        <w:pStyle w:val="BookText"/>
      </w:pPr>
      <w:r>
        <w:rPr>
          <w:rFonts w:ascii="IRNazanin" w:hAnsi="IRNazanin" w:eastAsia="IRNazanin" w:cs="IRNazanin"/>
          <w:lang w:bidi="fa-IR"/>
          <w:color w:val="111111"/>
          <w:sz w:val="28"/>
          <w:szCs w:val="28"/>
          <w:rtl/>
        </w:rPr>
        <w:t xml:space="preserve">الثانی:فی حال الاحتضار و قد مر کیفیته.</w:t>
      </w:r>
    </w:p>
    <w:p>
      <w:pPr>
        <w:pStyle w:val="Heading4"/>
      </w:pPr>
      <w:bookmarkStart w:id="454" w:name="_Toc91"/>
      <w:r>
        <w:t>الثالث:حال الصلاة علی المیت</w:t>
      </w:r>
      <w:bookmarkEnd w:id="454"/>
    </w:p>
    <w:p>
      <w:pPr>
        <w:pStyle w:val="BookText"/>
      </w:pPr>
      <w:r>
        <w:rPr>
          <w:rFonts w:ascii="IRNazanin" w:hAnsi="IRNazanin" w:eastAsia="IRNazanin" w:cs="IRNazanin"/>
          <w:lang w:bidi="fa-IR"/>
          <w:color w:val="111111"/>
          <w:sz w:val="28"/>
          <w:szCs w:val="28"/>
          <w:rtl/>
        </w:rPr>
        <w:t xml:space="preserve">الثالث:حال الصلاة علی المیت،یجب أن یجعل علی وجه یکون رأسه إلی المغرب و رجلاه إلی المشرق(4).</w:t>
      </w:r>
    </w:p>
    <w:p>
      <w:pPr>
        <w:pStyle w:val="BookText"/>
      </w:pPr>
      <w:r>
        <w:rPr>
          <w:rFonts w:ascii="IRNazanin" w:hAnsi="IRNazanin" w:eastAsia="IRNazanin" w:cs="IRNazanin"/>
          <w:lang w:bidi="fa-IR"/>
          <w:color w:val="111111"/>
          <w:sz w:val="28"/>
          <w:szCs w:val="28"/>
          <w:rtl/>
        </w:rPr>
        <w:t xml:space="preserve">هذا مضافا الی أن الروایات الدالّة علی جواز الاتیان بالنافلة فی حال المشی و الرکوب و علی ظهر الدابّة حتی فی الحضر غیر قاصرة عن الدلالة علی عدم اعتبار استقبال القبلة فیها مطلقا حتی فی حال التمکّن و الاختیار حیث أن مقتضی إطلاق تلک الروایات ذلک،و لکن مع هذا لا ینبغی ترک الاحتیاط.</w:t>
      </w:r>
    </w:p>
    <w:p>
      <w:pPr>
        <w:pStyle w:val="BookText"/>
      </w:pPr>
      <w:r>
        <w:rPr>
          <w:rFonts w:ascii="IRNazanin" w:hAnsi="IRNazanin" w:eastAsia="IRNazanin" w:cs="IRNazanin"/>
          <w:lang w:bidi="fa-IR"/>
          <w:color w:val="111111"/>
          <w:sz w:val="28"/>
          <w:szCs w:val="28"/>
          <w:rtl/>
        </w:rPr>
        <w:t xml:space="preserve">لا بأس بترکه.</w:t>
      </w:r>
    </w:p>
    <w:p>
      <w:pPr>
        <w:pStyle w:val="BookText"/>
      </w:pPr>
      <w:r>
        <w:rPr>
          <w:rFonts w:ascii="IRNazanin" w:hAnsi="IRNazanin" w:eastAsia="IRNazanin" w:cs="IRNazanin"/>
          <w:lang w:bidi="fa-IR"/>
          <w:color w:val="111111"/>
          <w:sz w:val="28"/>
          <w:szCs w:val="28"/>
          <w:rtl/>
        </w:rPr>
        <w:t xml:space="preserve">لا یعتبر ذلک،فالمناط الصدق العرفی.</w:t>
      </w:r>
    </w:p>
    <w:p>
      <w:pPr>
        <w:pStyle w:val="BookText"/>
      </w:pPr>
      <w:r>
        <w:rPr>
          <w:rFonts w:ascii="IRNazanin" w:hAnsi="IRNazanin" w:eastAsia="IRNazanin" w:cs="IRNazanin"/>
          <w:lang w:bidi="fa-IR"/>
          <w:color w:val="111111"/>
          <w:sz w:val="28"/>
          <w:szCs w:val="28"/>
          <w:rtl/>
        </w:rPr>
        <w:t xml:space="preserve">لا یتوقف الاستقبال علی ذلک،و لا تعتبر فیه کیفیّة خاصّة،فالعبرة إنما هی بصدق کون المصلّی مستقبل القبلة،سواء أ کان قائما أم کان جالسا کان جلوسه علی قدمیه أم کان علی الأرض.</w:t>
      </w:r>
    </w:p>
    <w:p>
      <w:pPr>
        <w:pStyle w:val="BookText"/>
      </w:pPr>
      <w:r>
        <w:rPr>
          <w:rFonts w:ascii="IRNazanin" w:hAnsi="IRNazanin" w:eastAsia="IRNazanin" w:cs="IRNazanin"/>
          <w:lang w:bidi="fa-IR"/>
          <w:color w:val="111111"/>
          <w:sz w:val="28"/>
          <w:szCs w:val="28"/>
          <w:rtl/>
        </w:rPr>
        <w:t xml:space="preserve">هذا فی البلاد التی تکون قبلتها فی طرف الجنوب،و أما فی البلاد التی تکون قبلتها فی طرف الشمال فالأمر علی عکس ما ذکره الماتن قدّس سرّه.و أما فی البلاد الشرقیّة التی تکون قبلتها فی طرف المغرب فیجب أن یجعل رأس المیّت حین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1325_110194"/>
    <w:bookmarkEnd w:id="40"/>
    <w:p>
      <w:pPr>
        <w:pStyle w:val="Heading4"/>
      </w:pPr>
      <w:bookmarkStart w:id="455" w:name="_Toc92"/>
      <w:r>
        <w:t>الرابع:وضعه حال الدفن</w:t>
      </w:r>
      <w:bookmarkEnd w:id="455"/>
    </w:p>
    <w:p>
      <w:pPr>
        <w:pStyle w:val="BookText"/>
      </w:pPr>
      <w:r>
        <w:rPr>
          <w:rFonts w:ascii="IRNazanin" w:hAnsi="IRNazanin" w:eastAsia="IRNazanin" w:cs="IRNazanin"/>
          <w:lang w:bidi="fa-IR"/>
          <w:color w:val="111111"/>
          <w:sz w:val="28"/>
          <w:szCs w:val="28"/>
          <w:rtl/>
        </w:rPr>
        <w:t xml:space="preserve">الرابع:وضعه حال الدفن علی کیفیة مرّت.</w:t>
      </w:r>
    </w:p>
    <w:p>
      <w:pPr>
        <w:pStyle w:val="Heading4"/>
      </w:pPr>
      <w:bookmarkStart w:id="456" w:name="_Toc93"/>
      <w:r>
        <w:t>الخامس:الذبح و النحر</w:t>
      </w:r>
      <w:bookmarkEnd w:id="456"/>
    </w:p>
    <w:p>
      <w:pPr>
        <w:pStyle w:val="BookText"/>
      </w:pPr>
      <w:r>
        <w:rPr>
          <w:rFonts w:ascii="IRNazanin" w:hAnsi="IRNazanin" w:eastAsia="IRNazanin" w:cs="IRNazanin"/>
          <w:lang w:bidi="fa-IR"/>
          <w:color w:val="111111"/>
          <w:sz w:val="28"/>
          <w:szCs w:val="28"/>
          <w:rtl/>
        </w:rPr>
        <w:t xml:space="preserve">الخامس:الذبح و النحر بأن یکون المذبح و المنحر و مقادیم بدن الحیوان إلی القبلة،و الأحوط کون الذابح أیضا مستقبلا و إن کان الأقوی عدم وجوبه.</w:t>
      </w:r>
    </w:p>
    <w:p>
      <w:pPr>
        <w:pStyle w:val="Heading3"/>
      </w:pPr>
      <w:bookmarkStart w:id="457" w:name="_Toc94"/>
      <w:r>
        <w:t>مسألة 2:یحرم الاستقبال حال التخلی بالبول أو الغائط</w:t>
      </w:r>
      <w:bookmarkEnd w:id="457"/>
    </w:p>
    <w:p>
      <w:pPr>
        <w:pStyle w:val="BookText"/>
      </w:pPr>
      <w:r>
        <w:rPr>
          <w:rFonts w:ascii="IRNazanin" w:hAnsi="IRNazanin" w:eastAsia="IRNazanin" w:cs="IRNazanin"/>
          <w:lang w:bidi="fa-IR"/>
          <w:color w:val="111111"/>
          <w:sz w:val="28"/>
          <w:szCs w:val="28"/>
          <w:rtl/>
        </w:rPr>
        <w:t xml:space="preserve">[1247]مسألة 2:یحرم الاستقبال حال التخلی بالبول أو الغائط،و الأحوط ترکه حال الاستبراء و الاستنجاء کما مر.</w:t>
      </w:r>
    </w:p>
    <w:p>
      <w:pPr>
        <w:pStyle w:val="Heading3"/>
      </w:pPr>
      <w:bookmarkStart w:id="458" w:name="_Toc95"/>
      <w:r>
        <w:t>مسألة 3:یستحب الاستقبال فی مواضع:حال الدعاء</w:t>
      </w:r>
      <w:bookmarkEnd w:id="458"/>
    </w:p>
    <w:p>
      <w:pPr>
        <w:pStyle w:val="BookText"/>
      </w:pPr>
      <w:r>
        <w:rPr>
          <w:rFonts w:ascii="IRNazanin" w:hAnsi="IRNazanin" w:eastAsia="IRNazanin" w:cs="IRNazanin"/>
          <w:lang w:bidi="fa-IR"/>
          <w:color w:val="111111"/>
          <w:sz w:val="28"/>
          <w:szCs w:val="28"/>
          <w:rtl/>
        </w:rPr>
        <w:t xml:space="preserve">[1248]مسألة 3:یستحب الاستقبال فی مواضع:حال الدعاء،و حال قراءة القرآن،و حال الذکر،و حال التعقیب،و حال المرافعة عند الحاکم، و حال سجدة الشکر،و سجدة التلاوة،بل حال الجلوس مطلقا.</w:t>
      </w:r>
    </w:p>
    <w:p>
      <w:pPr>
        <w:pStyle w:val="Heading3"/>
      </w:pPr>
      <w:bookmarkStart w:id="459" w:name="_Toc96"/>
      <w:r>
        <w:t>مسألة 4:یکره الاستقبال حال الجماع</w:t>
      </w:r>
      <w:bookmarkEnd w:id="459"/>
    </w:p>
    <w:p>
      <w:pPr>
        <w:pStyle w:val="BookText"/>
      </w:pPr>
      <w:r>
        <w:rPr>
          <w:rFonts w:ascii="IRNazanin" w:hAnsi="IRNazanin" w:eastAsia="IRNazanin" w:cs="IRNazanin"/>
          <w:lang w:bidi="fa-IR"/>
          <w:color w:val="111111"/>
          <w:sz w:val="28"/>
          <w:szCs w:val="28"/>
          <w:rtl/>
        </w:rPr>
        <w:t xml:space="preserve">[1249]مسألة 4:یکره الاستقبال حال الجماع،و حال لبس السراویل،بل کل حالة تنافی التعظیم.</w:t>
      </w:r>
    </w:p>
    <w:p>
      <w:pPr>
        <w:pStyle w:val="BookText"/>
      </w:pPr>
      <w:r>
        <w:rPr>
          <w:rFonts w:ascii="IRNazanin" w:hAnsi="IRNazanin" w:eastAsia="IRNazanin" w:cs="IRNazanin"/>
          <w:lang w:bidi="fa-IR"/>
          <w:color w:val="111111"/>
          <w:sz w:val="28"/>
          <w:szCs w:val="28"/>
          <w:rtl/>
        </w:rPr>
        <w:t xml:space="preserve">الصلاة علیه الی طرف الشمال و رجلاه طرف الجنوب.و أما فی البلاد المغربیة فعلی عکس ذلک..</w:t>
      </w:r>
    </w:p>
    <w:p>
      <w:pPr>
        <w:pStyle w:val="BookText"/>
      </w:pPr>
      <w:r>
        <w:rPr>
          <w:rFonts w:ascii="IRNazanin" w:hAnsi="IRNazanin" w:eastAsia="IRNazanin" w:cs="IRNazanin"/>
          <w:lang w:bidi="fa-IR"/>
          <w:color w:val="111111"/>
          <w:sz w:val="28"/>
          <w:szCs w:val="28"/>
          <w:rtl/>
        </w:rPr>
        <w:t xml:space="preserve">و الحاصل:لیس لذلک ضابط کلّی،بل هو یختلف باختلاف قبلة البلد شرقا أو غربا أو جنوبا أو شمالا.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1325_110195"/>
    <w:bookmarkEnd w:id="41"/>
    <w:p>
      <w:pPr>
        <w:pStyle w:val="Heading2"/>
      </w:pPr>
      <w:bookmarkStart w:id="460" w:name="_Toc97"/>
      <w:r>
        <w:t>فصل فی أحکام الخلل فی القبلة</w:t>
      </w:r>
      <w:bookmarkEnd w:id="460"/>
    </w:p>
    <w:p>
      <w:pPr>
        <w:pStyle w:val="Heading3"/>
      </w:pPr>
      <w:bookmarkStart w:id="461" w:name="_Toc98"/>
      <w:r>
        <w:t>اشارة</w:t>
      </w:r>
      <w:bookmarkEnd w:id="461"/>
    </w:p>
    <w:p>
      <w:pPr>
        <w:pStyle w:val="BookText"/>
      </w:pPr>
      <w:r>
        <w:rPr>
          <w:rFonts w:ascii="IRNazanin" w:hAnsi="IRNazanin" w:eastAsia="IRNazanin" w:cs="IRNazanin"/>
          <w:lang w:bidi="fa-IR"/>
          <w:color w:val="111111"/>
          <w:sz w:val="28"/>
          <w:szCs w:val="28"/>
          <w:rtl/>
        </w:rPr>
        <w:t xml:space="preserve">فصل فی أحکام الخلل فی القبلة</w:t>
      </w:r>
    </w:p>
    <w:p>
      <w:pPr>
        <w:pStyle w:val="Heading3"/>
      </w:pPr>
      <w:bookmarkStart w:id="462" w:name="_Toc99"/>
      <w:r>
        <w:t>مسألة 1:لو أخلّ بالاستقبال عالما عامدا بطلت صلاته مطلقا</w:t>
      </w:r>
      <w:bookmarkEnd w:id="462"/>
    </w:p>
    <w:p>
      <w:pPr>
        <w:pStyle w:val="BookText"/>
      </w:pPr>
      <w:r>
        <w:rPr>
          <w:rFonts w:ascii="IRNazanin" w:hAnsi="IRNazanin" w:eastAsia="IRNazanin" w:cs="IRNazanin"/>
          <w:lang w:bidi="fa-IR"/>
          <w:color w:val="111111"/>
          <w:sz w:val="28"/>
          <w:szCs w:val="28"/>
          <w:rtl/>
        </w:rPr>
        <w:t xml:space="preserve">[1250]مسألة 1:لو أخلّ بالاستقبال عالما عامدا بطلت صلاته مطلقا،و إن أخلّ بها جاهلا(1)أو ناسیا أو غافلا أو مخطئا فی اعتقاده أو فی ضیق الظاهر هو التفصیل بین الجاهل بالحکم و هو الجاهل بأن الشارع المقدّس أوجب الصلاة الی القبلة أساسا،أو کان عالما بهذا الحکم من البدایة و لکنه نسیه حین الصلاة و دخل فیها متّجها الی غیر القبلة،و بین الجاهل بالموضوع أو الناسی أو المخطئ فی اعتقاده.</w:t>
      </w:r>
    </w:p>
    <w:p>
      <w:pPr>
        <w:pStyle w:val="BookText"/>
      </w:pPr>
      <w:r>
        <w:rPr>
          <w:rFonts w:ascii="IRNazanin" w:hAnsi="IRNazanin" w:eastAsia="IRNazanin" w:cs="IRNazanin"/>
          <w:lang w:bidi="fa-IR"/>
          <w:color w:val="111111"/>
          <w:sz w:val="28"/>
          <w:szCs w:val="28"/>
          <w:rtl/>
        </w:rPr>
        <w:t xml:space="preserve">فعلی الأول:إذا صلّی الی غیر جهة القبلة فالظاهر بطلان صلاته فیکون کالعالم بأن صلاته لیست الی القبلة،لأن النصوص الدالّة علی عدم وجوب الاعادة إذا کان منحرفا عن القبلة یمینا و شمالا تختصّ بالجاهل أو الناسی أو الغافل فی الشبهات الموضوعیّة و لا تعمّ الجاهل بالحکم أو الناسی له،فإذن مقتضی القاعدة البطلان و وجوب الاعادة.</w:t>
      </w:r>
    </w:p>
    <w:p>
      <w:pPr>
        <w:pStyle w:val="BookText"/>
      </w:pPr>
      <w:r>
        <w:rPr>
          <w:rFonts w:ascii="IRNazanin" w:hAnsi="IRNazanin" w:eastAsia="IRNazanin" w:cs="IRNazanin"/>
          <w:lang w:bidi="fa-IR"/>
          <w:color w:val="111111"/>
          <w:sz w:val="28"/>
          <w:szCs w:val="28"/>
          <w:rtl/>
        </w:rPr>
        <w:t xml:space="preserve">و علی الثانی:فإذا صلّی الی غیر القبلة جاهلا بها أو ناسیا أو مخطئا فی اعتقاده ثم اتّضح له الحال،فإن کان قبل ذهاب الوقت وجبت الاعادة إذا کان انحرافه عن القبلة کثیرا علی نحو صارت القبلة الی یمینه أو یساره أو خلفه،و أما إذا کان انحرافه أقلّ من ذلک بأن یکون فی یمین القبلة أو یسارها فلا تجب الاعادة، و قد نصّت علی ذلک صحیحتا زرارة و معاویة بن عمّار،أما فی الأولی فقوله علیه السّلام 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السائل:(أین حدّ القبلة؟ما بین المشرق و المغرب قبلة کلّه) </w:t>
      </w:r>
      <w:r>
        <w:rPr>
          <w:rStyle w:val="FootnoteReference"/>
        </w:rPr>
        <w:footnoteReference w:id="20"/>
      </w:r>
      <w:r>
        <w:rPr>
          <w:rFonts w:ascii="IRNazanin" w:hAnsi="IRNazanin" w:eastAsia="IRNazanin" w:cs="IRNazanin"/>
          <w:lang w:bidi="fa-IR"/>
          <w:color w:val="111111"/>
          <w:sz w:val="28"/>
          <w:szCs w:val="28"/>
          <w:rtl/>
        </w:rPr>
        <w:t xml:space="preserve">،و أما فی الثانیة فقوله علیه السّلام:(..قد مضت صلاته و ما بین المشرق و المغرب قبلة). </w:t>
      </w:r>
      <w:r>
        <w:rPr>
          <w:rStyle w:val="FootnoteReference"/>
        </w:rPr>
        <w:footnoteReference w:id="21"/>
      </w:r>
      <w:r>
        <w:rPr>
          <w:rFonts w:ascii="IRNazanin" w:hAnsi="IRNazanin" w:eastAsia="IRNazanin" w:cs="IRNazanin"/>
          <w:lang w:bidi="fa-IR"/>
          <w:color w:val="111111"/>
          <w:sz w:val="28"/>
          <w:szCs w:val="28"/>
          <w:rtl/>
        </w:rPr>
        <w:t xml:space="preserve">و واضح أن لسانهما لسان الحکومة و التوسعة و الامتنان فیوسع دائرة القبلة و یجعلها ما بین المشرق و المغرب کلّه،و یعبّر عنه فی کلمات الأصحاب بما بین الیمین و الیسار باعتبار أنه أشمل،حیث أن الأول مختصّ بما إذا کانت قبلته نقطة الجنوب أو الشمال و لا یعمّ ما إذا کانت قبلته نقطة المشرق أو المغرب،إذ حینئذ تکون قبلته ما بین الشمال و الجنوب.</w:t>
      </w:r>
    </w:p>
    <w:p>
      <w:pPr>
        <w:pStyle w:val="BookText"/>
      </w:pPr>
      <w:r>
        <w:rPr>
          <w:rFonts w:ascii="IRNazanin" w:hAnsi="IRNazanin" w:eastAsia="IRNazanin" w:cs="IRNazanin"/>
          <w:lang w:bidi="fa-IR"/>
          <w:color w:val="111111"/>
          <w:sz w:val="28"/>
          <w:szCs w:val="28"/>
          <w:rtl/>
        </w:rPr>
        <w:t xml:space="preserve">و إن کان بعد ذهاب الوقت لم تجب الاعادة و إن کان انحرافه عن القبلة خلفا فضلا عن کون انحرافه عنها یمینا أو یسارا.</w:t>
      </w:r>
    </w:p>
    <w:p>
      <w:pPr>
        <w:pStyle w:val="BookText"/>
      </w:pPr>
      <w:r>
        <w:rPr>
          <w:rFonts w:ascii="IRNazanin" w:hAnsi="IRNazanin" w:eastAsia="IRNazanin" w:cs="IRNazanin"/>
          <w:lang w:bidi="fa-IR"/>
          <w:color w:val="111111"/>
          <w:sz w:val="28"/>
          <w:szCs w:val="28"/>
          <w:rtl/>
        </w:rPr>
        <w:t xml:space="preserve">و تدلّ علی هذا التفصیل روایات کثیرة واضحة الدلالة و تامّة السند و لکن بما أن تلک الروایات لم تحدّد مقدار الانحراف عن القبلة الموجب للإعادة فی الوقت دون خارج الوقت لا سعة و لا ضیقا فتکون مجملة من هذه الناحیة،فإذن لا بدّ من الرجوع الی صحیحتی زرارة و معاویة بن عمّار باعتبار أنهما تحدّدان دائرة القبلة سعة و ضیقا للمعذور کالناسی أو الجاهل و هی ما بین المشرق و المغرب،أی ما بین الیمین و الیسار،و تدلاّن علی أنه قبلة،و علیه فتکونا مقیّدتین لإطلاق تلک الروایات بما إذا کان الانحراف عن القبلة فی موردها بأکثر ممّا بین الیمین و الیسار، و بذلک یرتفع الاجمال عنها،و حینئذ فتصبح النتیجة بضمّهما الی تلک الروایات ما یلی:</w:t>
      </w:r>
    </w:p>
    <w:p>
      <w:pPr>
        <w:pStyle w:val="BookText"/>
      </w:pPr>
      <w:r>
        <w:rPr>
          <w:rFonts w:ascii="IRNazanin" w:hAnsi="IRNazanin" w:eastAsia="IRNazanin" w:cs="IRNazanin"/>
          <w:lang w:bidi="fa-IR"/>
          <w:color w:val="111111"/>
          <w:sz w:val="28"/>
          <w:szCs w:val="28"/>
          <w:rtl/>
        </w:rPr>
        <w:t xml:space="preserve">إن من صلّی الی جهة منحرفا عن القبلة جهلا أو نسیانا،فإن کانت القبلة بین یمینه و یساره صحّت صلاته،و لم تجب علیه الاعادة حتی فی الوقت فضلا عن خارج الوقت.و إن کانت القبلة فی یمینه أو یساره أو خلفه،فإن اتّضح له الحال قبل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2" w:name="pg11325_110197"/>
    <w:bookmarkEnd w:id="42"/>
    <w:p>
      <w:pPr>
        <w:pStyle w:val="BookText"/>
      </w:pPr>
      <w:r>
        <w:rPr>
          <w:rFonts w:ascii="IRNazanin" w:hAnsi="IRNazanin" w:eastAsia="IRNazanin" w:cs="IRNazanin"/>
          <w:lang w:bidi="fa-IR"/>
          <w:color w:val="111111"/>
          <w:sz w:val="28"/>
          <w:szCs w:val="28"/>
          <w:rtl/>
        </w:rPr>
        <w:t xml:space="preserve">الوقت فإن کان منحرفا عنها إلی ما بین الیمین و الیسار صحت صلاته،و لو کان فی الأثناء مضی ما تقدم و استقام فی الباقی من غیر فرق بین بقاء الوقت و عدمه،لکن الأحوط(1)الإعادة فی غیر المخطئ فی اجتهاده مطلقا،و إن کان منحرفا إلی الیمین و الیسار أو إلی الاستدبار فإن کان مجتهدا مخطئا أعاد فی الوقت دون خارجه و إن کان الأحوط الإعادة مطلقا لا سیما فی صورة الاستدبار،بل لا ینبغی أن یترک فی هذه الصورة(2)، و کذا إن کان فی الأثناء،و إن کان جاهلا أو ناسیا أو غافلا فالظاهر وجوب الإعادة فی الوقت و خارجه(3).</w:t>
      </w:r>
    </w:p>
    <w:p>
      <w:pPr>
        <w:pStyle w:val="Heading3"/>
      </w:pPr>
      <w:bookmarkStart w:id="463" w:name="_Toc100"/>
      <w:r>
        <w:t>مسألة 2:إذا ذبح أو نحر إلی غیر القبلة عالما عامدا حرم المذبوح و المنحور</w:t>
      </w:r>
      <w:bookmarkEnd w:id="463"/>
    </w:p>
    <w:p>
      <w:pPr>
        <w:pStyle w:val="BookText"/>
      </w:pPr>
      <w:r>
        <w:rPr>
          <w:rFonts w:ascii="IRNazanin" w:hAnsi="IRNazanin" w:eastAsia="IRNazanin" w:cs="IRNazanin"/>
          <w:lang w:bidi="fa-IR"/>
          <w:color w:val="111111"/>
          <w:sz w:val="28"/>
          <w:szCs w:val="28"/>
          <w:rtl/>
        </w:rPr>
        <w:t xml:space="preserve">[1251]مسألة 2:إذا ذبح أو نحر إلی غیر القبلة عالما عامدا حرم المذبوح و المنحور،و إن کان ناسیا أو جاهلا أو لم یعرف جهة القبله لا یکون حراما، و کذا لو تعذر استقباله کأن یکون عاصیا أو واقعا فی بئر أو نحو ذلک مما لا ذهاب الوقت وجبت الاعادة،و إن اتّضح له الحال بعد ذهابه لم تجب.و أما إذا اتّضح له الحال فی أثناء الصلاة،فإن کانت القبلة بین یمینه و یساره وجب علیه أن یحوّل وجهه الی القبلة ساعة یعلم لما بقی من صلاته و صحّ ما مضی منها،و إن کانت القبلة فی یمینه أو یساره أو خلفه وجب علیه قطع الصلاة و إعادتها،و قد نصّت علی ذلک صحیحة عمّار.هذا مضافا الی أنه لا یحتمل الفرق بین انکشاف الخلاف فی أثناء الصلاة و انکشافه بعد الفراغ منها.</w:t>
      </w:r>
    </w:p>
    <w:p>
      <w:pPr>
        <w:pStyle w:val="BookText"/>
      </w:pPr>
      <w:r>
        <w:rPr>
          <w:rFonts w:ascii="IRNazanin" w:hAnsi="IRNazanin" w:eastAsia="IRNazanin" w:cs="IRNazanin"/>
          <w:lang w:bidi="fa-IR"/>
          <w:color w:val="111111"/>
          <w:sz w:val="28"/>
          <w:szCs w:val="28"/>
          <w:rtl/>
        </w:rPr>
        <w:t xml:space="preserve">الاحتیاط ضعیف و لا وجه له.</w:t>
      </w:r>
    </w:p>
    <w:p>
      <w:pPr>
        <w:pStyle w:val="BookText"/>
      </w:pPr>
      <w:r>
        <w:rPr>
          <w:rFonts w:ascii="IRNazanin" w:hAnsi="IRNazanin" w:eastAsia="IRNazanin" w:cs="IRNazanin"/>
          <w:lang w:bidi="fa-IR"/>
          <w:color w:val="111111"/>
          <w:sz w:val="28"/>
          <w:szCs w:val="28"/>
          <w:rtl/>
        </w:rPr>
        <w:t xml:space="preserve">لا بأس بترکه لإطلاق النصوص.</w:t>
      </w:r>
    </w:p>
    <w:p>
      <w:pPr>
        <w:pStyle w:val="BookText"/>
      </w:pPr>
      <w:r>
        <w:rPr>
          <w:rFonts w:ascii="IRNazanin" w:hAnsi="IRNazanin" w:eastAsia="IRNazanin" w:cs="IRNazanin"/>
          <w:lang w:bidi="fa-IR"/>
          <w:color w:val="111111"/>
          <w:sz w:val="28"/>
          <w:szCs w:val="28"/>
          <w:rtl/>
        </w:rPr>
        <w:t xml:space="preserve">هذا إذا کان جاهلا بالحکم من الأساس،أو ناسیا له.و أما إذا کان جاهلا بالموضوع أو ناسیا له فقد مرّ التفصیل فیه.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1325_110198"/>
    <w:bookmarkEnd w:id="43"/>
    <w:p>
      <w:pPr>
        <w:pStyle w:val="BookText"/>
      </w:pPr>
      <w:r>
        <w:rPr>
          <w:rFonts w:ascii="IRNazanin" w:hAnsi="IRNazanin" w:eastAsia="IRNazanin" w:cs="IRNazanin"/>
          <w:lang w:bidi="fa-IR"/>
          <w:color w:val="111111"/>
          <w:sz w:val="28"/>
          <w:szCs w:val="28"/>
          <w:rtl/>
        </w:rPr>
        <w:t xml:space="preserve">یمکن استقباله،فإنه یذبحه و إن کان إلی غیر القبلة.</w:t>
      </w:r>
    </w:p>
    <w:p>
      <w:pPr>
        <w:pStyle w:val="Heading3"/>
      </w:pPr>
      <w:bookmarkStart w:id="464" w:name="_Toc101"/>
      <w:r>
        <w:t>مسألة 3:لو ترک استقبال المیت وجب نبشه ما لم یتلاش</w:t>
      </w:r>
      <w:bookmarkEnd w:id="464"/>
    </w:p>
    <w:p>
      <w:pPr>
        <w:pStyle w:val="BookText"/>
      </w:pPr>
      <w:r>
        <w:rPr>
          <w:rFonts w:ascii="IRNazanin" w:hAnsi="IRNazanin" w:eastAsia="IRNazanin" w:cs="IRNazanin"/>
          <w:lang w:bidi="fa-IR"/>
          <w:color w:val="111111"/>
          <w:sz w:val="28"/>
          <w:szCs w:val="28"/>
          <w:rtl/>
        </w:rPr>
        <w:t xml:space="preserve">[1252]مسألة 3:لو ترک استقبال المیت وجب نبشه ما لم یتلاش و لم یوجب هتک حرمته سواء کان عن عمد أو جهل أو نسیان کما مرّ سابقا.</w:t>
      </w:r>
    </w:p>
    <w:p>
      <w:pPr>
        <w:pStyle w:val="Heading2"/>
      </w:pPr>
      <w:bookmarkStart w:id="465" w:name="_Toc102"/>
      <w:r>
        <w:t>فصل فی الستر و الساتر</w:t>
      </w:r>
      <w:bookmarkEnd w:id="465"/>
    </w:p>
    <w:p>
      <w:pPr>
        <w:pStyle w:val="Heading3"/>
      </w:pPr>
      <w:bookmarkStart w:id="466" w:name="_Toc103"/>
      <w:r>
        <w:t>اشارة</w:t>
      </w:r>
      <w:bookmarkEnd w:id="466"/>
    </w:p>
    <w:p>
      <w:pPr>
        <w:pStyle w:val="BookText"/>
      </w:pPr>
      <w:r>
        <w:rPr>
          <w:rFonts w:ascii="IRNazanin" w:hAnsi="IRNazanin" w:eastAsia="IRNazanin" w:cs="IRNazanin"/>
          <w:lang w:bidi="fa-IR"/>
          <w:color w:val="111111"/>
          <w:sz w:val="28"/>
          <w:szCs w:val="28"/>
          <w:rtl/>
        </w:rPr>
        <w:t xml:space="preserve">فصل فی الستر و الساتر اعلم أن الستر قسمان:ستر یلزم فی نفسه،و ستر مخصوص بحالة الصلاة.</w:t>
      </w:r>
    </w:p>
    <w:p>
      <w:pPr>
        <w:pStyle w:val="Heading3"/>
      </w:pPr>
      <w:bookmarkStart w:id="467" w:name="_Toc104"/>
      <w:r>
        <w:t>فالأول:یجب ستر العورتین-القبل و الدبر-عن کل مکلف</w:t>
      </w:r>
      <w:bookmarkEnd w:id="467"/>
    </w:p>
    <w:p>
      <w:pPr>
        <w:pStyle w:val="Heading4"/>
      </w:pPr>
      <w:bookmarkStart w:id="468" w:name="_Toc105"/>
      <w:r>
        <w:t>اشارة</w:t>
      </w:r>
      <w:bookmarkEnd w:id="468"/>
    </w:p>
    <w:p>
      <w:pPr>
        <w:pStyle w:val="BookText"/>
      </w:pPr>
      <w:r>
        <w:rPr>
          <w:rFonts w:ascii="IRNazanin" w:hAnsi="IRNazanin" w:eastAsia="IRNazanin" w:cs="IRNazanin"/>
          <w:lang w:bidi="fa-IR"/>
          <w:color w:val="111111"/>
          <w:sz w:val="28"/>
          <w:szCs w:val="28"/>
          <w:rtl/>
        </w:rPr>
        <w:t xml:space="preserve">فالأول:یجب ستر العورتین-القبل و الدبر-عن کل مکلف من الرجل و المرأه عن کل أحد من ذکر أو أنثی و لو کان مماثلا محرما أو غیر محرم، و یحرم علی کل منهما أیضا النظر إلی عورة الآخر،و لا یستثنی من الحکمین إلا الزوج و الزوجة و السید و الأمة إذا لم تکن مزوجة و لا محللة(1)،بل یجب الستر عن الطفل الممیز خصوصا المراهق،کما أنه یحرم النظر إلی عورة المراهق،بل الأحوط ترک النظر إلی عورة الممیز،و یجب ستر المرأة تمام بدنها عمن عدا الزوج و المحارم إلا الوجه و الکفین مع عدم التلذذ و الریبة، و أما معهما فیجب الستر و یحرم النظر حتی بالنسبة إلی المحارم و بالنسبة إلی الوجه و الکفین،و الأحوط سترها عن المحارم من السرة إلی الرکبة بل و لا فی عدّة غیره،فإنها حینئذ فی حکم المزوّجة.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1325_110199"/>
    <w:bookmarkEnd w:id="44"/>
    <w:p>
      <w:pPr>
        <w:pStyle w:val="BookText"/>
      </w:pPr>
      <w:r>
        <w:rPr>
          <w:rFonts w:ascii="IRNazanin" w:hAnsi="IRNazanin" w:eastAsia="IRNazanin" w:cs="IRNazanin"/>
          <w:lang w:bidi="fa-IR"/>
          <w:color w:val="111111"/>
          <w:sz w:val="28"/>
          <w:szCs w:val="28"/>
          <w:rtl/>
        </w:rPr>
        <w:t xml:space="preserve">مطلقا(1)،کما أن الأحوط ستر الوجه و الکفین عن غیر المحارم مطلقا.</w:t>
      </w:r>
    </w:p>
    <w:p>
      <w:pPr>
        <w:pStyle w:val="Heading4"/>
      </w:pPr>
      <w:bookmarkStart w:id="469" w:name="_Toc106"/>
      <w:r>
        <w:t>مسألة 1:الظاهر وجوب ستر الشعر الموصول بالشعر</w:t>
      </w:r>
      <w:bookmarkEnd w:id="469"/>
    </w:p>
    <w:p>
      <w:pPr>
        <w:pStyle w:val="BookText"/>
      </w:pPr>
      <w:r>
        <w:rPr>
          <w:rFonts w:ascii="IRNazanin" w:hAnsi="IRNazanin" w:eastAsia="IRNazanin" w:cs="IRNazanin"/>
          <w:lang w:bidi="fa-IR"/>
          <w:color w:val="111111"/>
          <w:sz w:val="28"/>
          <w:szCs w:val="28"/>
          <w:rtl/>
        </w:rPr>
        <w:t xml:space="preserve">[1253]مسألة 1:الظاهر وجوب ستر الشعر الموصول بالشعر(2)سواء کان من الرجل أو المرأة،و حرمة النظر إلیه،و أما القرامل من غیر الشعر و کذا الحلی،ففی وجوب سترهما و حرمة النظر إلیهما مع مستوریة البشرة إشکال و إن کان أحوط.</w:t>
      </w:r>
    </w:p>
    <w:p>
      <w:pPr>
        <w:pStyle w:val="Heading4"/>
      </w:pPr>
      <w:bookmarkStart w:id="470" w:name="_Toc107"/>
      <w:r>
        <w:t>مسألة 2:الظاهر حرمة النظر إلی ما یحرم النظر إلیه فی المرأة و الماء الصافی مع عدم التلذذ</w:t>
      </w:r>
      <w:bookmarkEnd w:id="470"/>
    </w:p>
    <w:p>
      <w:pPr>
        <w:pStyle w:val="BookText"/>
      </w:pPr>
      <w:r>
        <w:rPr>
          <w:rFonts w:ascii="IRNazanin" w:hAnsi="IRNazanin" w:eastAsia="IRNazanin" w:cs="IRNazanin"/>
          <w:lang w:bidi="fa-IR"/>
          <w:color w:val="111111"/>
          <w:sz w:val="28"/>
          <w:szCs w:val="28"/>
          <w:rtl/>
        </w:rPr>
        <w:t xml:space="preserve">[1254]مسألة 2:الظاهر حرمة النظر إلی ما یحرم النظر إلیه فی المرأة و الماء الصافی مع عدم التلذذ(3)،و أما معه فلا إشکال فی حرمته.</w:t>
      </w:r>
    </w:p>
    <w:p>
      <w:pPr>
        <w:pStyle w:val="Heading4"/>
      </w:pPr>
      <w:bookmarkStart w:id="471" w:name="_Toc108"/>
      <w:r>
        <w:t>مسألة 3:لا یشترط فی الستر الواجب فی نفسه ساتر مخصوص و لا کیفیة خاصة</w:t>
      </w:r>
      <w:bookmarkEnd w:id="471"/>
    </w:p>
    <w:p>
      <w:pPr>
        <w:pStyle w:val="BookText"/>
      </w:pPr>
      <w:r>
        <w:rPr>
          <w:rFonts w:ascii="IRNazanin" w:hAnsi="IRNazanin" w:eastAsia="IRNazanin" w:cs="IRNazanin"/>
          <w:lang w:bidi="fa-IR"/>
          <w:color w:val="111111"/>
          <w:sz w:val="28"/>
          <w:szCs w:val="28"/>
          <w:rtl/>
        </w:rPr>
        <w:t xml:space="preserve">[1255]مسألة 3:لا یشترط فی الستر الواجب فی نفسه ساتر مخصوص و لا کیفیة خاصة،بل المناط مجرد الستر و لو کان بالید و طلی الطین و نحوهما.</w:t>
      </w:r>
    </w:p>
    <w:p>
      <w:pPr>
        <w:pStyle w:val="Heading3"/>
      </w:pPr>
      <w:bookmarkStart w:id="472" w:name="_Toc109"/>
      <w:r>
        <w:t>و أما الثانی:أی الستر حال الصلاة</w:t>
      </w:r>
      <w:bookmarkEnd w:id="472"/>
    </w:p>
    <w:p>
      <w:pPr>
        <w:pStyle w:val="Heading4"/>
      </w:pPr>
      <w:bookmarkStart w:id="473" w:name="_Toc110"/>
      <w:r>
        <w:t>اشارة</w:t>
      </w:r>
      <w:bookmarkEnd w:id="473"/>
    </w:p>
    <w:p>
      <w:pPr>
        <w:pStyle w:val="BookText"/>
      </w:pPr>
      <w:r>
        <w:rPr>
          <w:rFonts w:ascii="IRNazanin" w:hAnsi="IRNazanin" w:eastAsia="IRNazanin" w:cs="IRNazanin"/>
          <w:lang w:bidi="fa-IR"/>
          <w:color w:val="111111"/>
          <w:sz w:val="28"/>
          <w:szCs w:val="28"/>
          <w:rtl/>
        </w:rPr>
        <w:t xml:space="preserve">و أما الثانی:أی الستر حال الصلاة فله کیفیة خاصة،و یشترط فیه ساتر خاص،و یجب مطلقا سواء کان هناک ناظر محترم أو غیره أم لا،و یتفاوت بالنسبة إلی الرجل و المرأة،أما الرجل فیجب علیه ستر العورتین-أی القبل من القضیب و البیضتین و حلقة الدبر-لا غیر،و إن کان الأحوط ستر العجان أی ما بین حلقة الدبر إلی أصل القضیب،و أحوط من ذلک ستر ما بین السرّة و الرکبة،و الواجب ستر لون البشرة،و الأحوط ستر الشبح الذی یری من خلف الثوب من غیر تمیز للونه،و أما الحجم أی الشک فلا یجب ستره.</w:t>
      </w:r>
    </w:p>
    <w:p>
      <w:pPr>
        <w:pStyle w:val="BookText"/>
      </w:pPr>
      <w:r>
        <w:rPr>
          <w:rFonts w:ascii="IRNazanin" w:hAnsi="IRNazanin" w:eastAsia="IRNazanin" w:cs="IRNazanin"/>
          <w:lang w:bidi="fa-IR"/>
          <w:color w:val="111111"/>
          <w:sz w:val="28"/>
          <w:szCs w:val="28"/>
          <w:rtl/>
        </w:rPr>
        <w:t xml:space="preserve">بل هو الأقوی للنصّ الدالّ علی أن ما بینهما عورة.</w:t>
      </w:r>
    </w:p>
    <w:p>
      <w:pPr>
        <w:pStyle w:val="BookText"/>
      </w:pPr>
      <w:r>
        <w:rPr>
          <w:rFonts w:ascii="IRNazanin" w:hAnsi="IRNazanin" w:eastAsia="IRNazanin" w:cs="IRNazanin"/>
          <w:lang w:bidi="fa-IR"/>
          <w:color w:val="111111"/>
          <w:sz w:val="28"/>
          <w:szCs w:val="28"/>
          <w:rtl/>
        </w:rPr>
        <w:t xml:space="preserve">هذا إذا عدّ جزء من شعرها أو محسوبا من الزینة،و کذلک الحال فی القرامل و الحلیّ.</w:t>
      </w:r>
    </w:p>
    <w:p>
      <w:pPr>
        <w:pStyle w:val="BookText"/>
      </w:pPr>
      <w:r>
        <w:rPr>
          <w:rFonts w:ascii="IRNazanin" w:hAnsi="IRNazanin" w:eastAsia="IRNazanin" w:cs="IRNazanin"/>
          <w:lang w:bidi="fa-IR"/>
          <w:color w:val="111111"/>
          <w:sz w:val="28"/>
          <w:szCs w:val="28"/>
          <w:rtl/>
        </w:rPr>
        <w:t xml:space="preserve">علی الأحوط.</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1325_110200"/>
    <w:bookmarkEnd w:id="45"/>
    <w:p>
      <w:pPr>
        <w:pStyle w:val="BookText"/>
      </w:pPr>
      <w:r>
        <w:rPr>
          <w:rFonts w:ascii="IRNazanin" w:hAnsi="IRNazanin" w:eastAsia="IRNazanin" w:cs="IRNazanin"/>
          <w:lang w:bidi="fa-IR"/>
          <w:color w:val="111111"/>
          <w:sz w:val="28"/>
          <w:szCs w:val="28"/>
          <w:rtl/>
        </w:rPr>
        <w:t xml:space="preserve">و أما المرأة فیجب علیها ستر جمیع بدنها حتی الرأس و الشعر إلا الوجه المقدار الذی یغسل فی الوضوء،و إلا الیدین إلی الزندین،و القدمین إلی الساقین ظاهرهما و باطنهما،و یجب ستر شیء من أطراف هذه المستثنیات من باب المقدمة.</w:t>
      </w:r>
    </w:p>
    <w:p>
      <w:pPr>
        <w:pStyle w:val="Heading4"/>
      </w:pPr>
      <w:bookmarkStart w:id="474" w:name="_Toc111"/>
      <w:r>
        <w:t>مسألة 4:لا یجب علی المرأة حال الصلاة ستر ما فی باطن الفم</w:t>
      </w:r>
      <w:bookmarkEnd w:id="474"/>
    </w:p>
    <w:p>
      <w:pPr>
        <w:pStyle w:val="BookText"/>
      </w:pPr>
      <w:r>
        <w:rPr>
          <w:rFonts w:ascii="IRNazanin" w:hAnsi="IRNazanin" w:eastAsia="IRNazanin" w:cs="IRNazanin"/>
          <w:lang w:bidi="fa-IR"/>
          <w:color w:val="111111"/>
          <w:sz w:val="28"/>
          <w:szCs w:val="28"/>
          <w:rtl/>
        </w:rPr>
        <w:t xml:space="preserve">[1256]مسألة 4:لا یجب علی المرأة حال الصلاة ستر ما فی باطن الفم من الأسنان و اللسان و لا ما علی الوجه من الزینة کالکحل و الحمرة و السواد و الحلی و لا الشعر الموصول بشعرها و القرامل و غیر ذلک،و إن قلنا بوجوب سترها عن الناظر.</w:t>
      </w:r>
    </w:p>
    <w:p>
      <w:pPr>
        <w:pStyle w:val="Heading4"/>
      </w:pPr>
      <w:bookmarkStart w:id="475" w:name="_Toc112"/>
      <w:r>
        <w:t>مسألة 5:إذا کان هناک ناظر ینظر بریبة إلی وجهها أو کفیها أو قدمیها</w:t>
      </w:r>
      <w:bookmarkEnd w:id="475"/>
    </w:p>
    <w:p>
      <w:pPr>
        <w:pStyle w:val="BookText"/>
      </w:pPr>
      <w:r>
        <w:rPr>
          <w:rFonts w:ascii="IRNazanin" w:hAnsi="IRNazanin" w:eastAsia="IRNazanin" w:cs="IRNazanin"/>
          <w:lang w:bidi="fa-IR"/>
          <w:color w:val="111111"/>
          <w:sz w:val="28"/>
          <w:szCs w:val="28"/>
          <w:rtl/>
        </w:rPr>
        <w:t xml:space="preserve">[1257]مسألة 5:إذا کان هناک ناظر ینظر بریبة إلی وجهها أو کفیها أو قدمیها یجب علیها سترها لکن لا من حیث الصلاة،فإن أثمت و لم تسترها لم تبطل الصلاة،و کذا بالنسبة إلی حلیّها و ما علی وجهها من الزینة،و کذا بالنسبة إلی الشعر الموصول و القرامل(1)فی صورة حرمة النظر إلیها.</w:t>
      </w:r>
    </w:p>
    <w:p>
      <w:pPr>
        <w:pStyle w:val="Heading4"/>
      </w:pPr>
      <w:bookmarkStart w:id="476" w:name="_Toc113"/>
      <w:r>
        <w:t>مسألة 6:یجب علی المرأة ستر رقبتها حال الصلاة</w:t>
      </w:r>
      <w:bookmarkEnd w:id="476"/>
    </w:p>
    <w:p>
      <w:pPr>
        <w:pStyle w:val="BookText"/>
      </w:pPr>
      <w:r>
        <w:rPr>
          <w:rFonts w:ascii="IRNazanin" w:hAnsi="IRNazanin" w:eastAsia="IRNazanin" w:cs="IRNazanin"/>
          <w:lang w:bidi="fa-IR"/>
          <w:color w:val="111111"/>
          <w:sz w:val="28"/>
          <w:szCs w:val="28"/>
          <w:rtl/>
        </w:rPr>
        <w:t xml:space="preserve">[1258]مسألة 6:یجب علی المرأة ستر رقبتها حال الصلاة،و کذا تحت ذقنها حتی المقدار الذی یری منه عند اختمارها علی الأحوط(2).</w:t>
      </w:r>
    </w:p>
    <w:p>
      <w:pPr>
        <w:pStyle w:val="Heading4"/>
      </w:pPr>
      <w:bookmarkStart w:id="477" w:name="_Toc114"/>
      <w:r>
        <w:t>مسألة 7:الأمة کالحرة فی جمیع ما ذکر من المستثنی و المستثنی منه</w:t>
      </w:r>
      <w:bookmarkEnd w:id="477"/>
    </w:p>
    <w:p>
      <w:pPr>
        <w:pStyle w:val="BookText"/>
      </w:pPr>
      <w:r>
        <w:rPr>
          <w:rFonts w:ascii="IRNazanin" w:hAnsi="IRNazanin" w:eastAsia="IRNazanin" w:cs="IRNazanin"/>
          <w:lang w:bidi="fa-IR"/>
          <w:color w:val="111111"/>
          <w:sz w:val="28"/>
          <w:szCs w:val="28"/>
          <w:rtl/>
        </w:rPr>
        <w:t xml:space="preserve">[1259]مسألة 7:الأمة کالحرة فی جمیع ما ذکر من المستثنی و المستثنی منه،و لکن لا یجب علیها ستر رأسها و لا شعرها و لا عنقها،من غیر فرق بین أقسامها من القنّة و المدبّره و المکاتبة و المستولدة(3)،و أما المبعّضة مرّ الکلام فی ذلک فی المسألة(1)من هذا الفصل.</w:t>
      </w:r>
    </w:p>
    <w:p>
      <w:pPr>
        <w:pStyle w:val="BookText"/>
      </w:pPr>
      <w:r>
        <w:rPr>
          <w:rFonts w:ascii="IRNazanin" w:hAnsi="IRNazanin" w:eastAsia="IRNazanin" w:cs="IRNazanin"/>
          <w:lang w:bidi="fa-IR"/>
          <w:color w:val="111111"/>
          <w:sz w:val="28"/>
          <w:szCs w:val="28"/>
          <w:rtl/>
        </w:rPr>
        <w:t xml:space="preserve">لا بأس بترکه؛حیث لا دلیل علی وجوب ستر المقدار الزائد علی ما یستره الخمار فی العادة.</w:t>
      </w:r>
    </w:p>
    <w:p>
      <w:pPr>
        <w:pStyle w:val="BookText"/>
      </w:pPr>
      <w:r>
        <w:rPr>
          <w:rFonts w:ascii="IRNazanin" w:hAnsi="IRNazanin" w:eastAsia="IRNazanin" w:cs="IRNazanin"/>
          <w:lang w:bidi="fa-IR"/>
          <w:color w:val="111111"/>
          <w:sz w:val="28"/>
          <w:szCs w:val="28"/>
          <w:rtl/>
        </w:rPr>
        <w:t xml:space="preserve">فی إطلاقه إشکال بل منع،و الاظهر هو التفصیل فی المسألة بین ما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فکالحرة مطلقا،و لو أعتقت فی أثناء الصلاة و علمت به و لم یتخلل بین عتقها و ستر رأسها زمان صحت صلاتها،بل و إن تخلل زمان إذا بادرت إلی ستر رأسها للباقی(1)من صلاتها بلا فعل مناف،و أما إذا ترکت سترها إذا کان لها ولد و ما لم یکن،فعلی الأول یکون حکمها حکم الحرّة،و علی الثانی یکون حکم الأمة.و یدلّ علیه مفهوم قوله علیه السّلام فی صحیحة محمد بن مسلم:(و لا علی أمّ الولد أن تغطّی رأسها إذا لم یکن لها ولد)، </w:t>
      </w:r>
      <w:r>
        <w:rPr>
          <w:rStyle w:val="FootnoteReference"/>
        </w:rPr>
        <w:footnoteReference w:id="22"/>
      </w:r>
      <w:r>
        <w:rPr>
          <w:rFonts w:ascii="IRNazanin" w:hAnsi="IRNazanin" w:eastAsia="IRNazanin" w:cs="IRNazanin"/>
          <w:lang w:bidi="fa-IR"/>
          <w:color w:val="111111"/>
          <w:sz w:val="28"/>
          <w:szCs w:val="28"/>
          <w:rtl/>
        </w:rPr>
        <w:t xml:space="preserve">فإنه یدلّ عرفا علی أن العبرة إنما هی بوجود الولد لها فعلا لا بالولادة،و لا تعارضه صحیحته الأخری عن أبی جعفر علیه السّلام قال:(و سألته عن الأمة إذا ولدت علیها الخمار قال:لو کان علیها لکان علیها إذا هی حاضت و لیس علیها التقنّع فی الصلاة...) </w:t>
      </w:r>
      <w:r>
        <w:rPr>
          <w:rStyle w:val="FootnoteReference"/>
        </w:rPr>
        <w:footnoteReference w:id="23"/>
      </w:r>
      <w:r>
        <w:rPr>
          <w:rFonts w:ascii="IRNazanin" w:hAnsi="IRNazanin" w:eastAsia="IRNazanin" w:cs="IRNazanin"/>
          <w:lang w:bidi="fa-IR"/>
          <w:color w:val="111111"/>
          <w:sz w:val="28"/>
          <w:szCs w:val="28"/>
          <w:rtl/>
        </w:rPr>
        <w:t xml:space="preserve">فی قوله علیه السّلام فی ذیلها:</w:t>
      </w:r>
    </w:p>
    <w:p>
      <w:pPr>
        <w:pStyle w:val="BookText"/>
      </w:pPr>
      <w:r>
        <w:rPr>
          <w:rFonts w:ascii="IRNazanin" w:hAnsi="IRNazanin" w:eastAsia="IRNazanin" w:cs="IRNazanin"/>
          <w:lang w:bidi="fa-IR"/>
          <w:color w:val="111111"/>
          <w:sz w:val="28"/>
          <w:szCs w:val="28"/>
          <w:rtl/>
        </w:rPr>
        <w:t xml:space="preserve">(و لیس علیها التقنّع فی الصلاة)و إن دلّ علی عدم وجوب ستر الرأس علیها فی الصلاة إلاّ أن الموضوع فیه الأمة التی ولدت سواء أ کان ولدها باقیا حتی تکون ذات ولد فعلا،أم لا،کی لا تکون صاحبة ولد کذلک.و أما الموضوع فی الصحیحة الأولی الأمة التی تکون ذات ولد فعلا فیکون أخصّ منه،فلا بدّ من تقییده به عندئذ.</w:t>
      </w:r>
    </w:p>
    <w:p>
      <w:pPr>
        <w:pStyle w:val="BookText"/>
      </w:pPr>
      <w:r>
        <w:rPr>
          <w:rFonts w:ascii="IRNazanin" w:hAnsi="IRNazanin" w:eastAsia="IRNazanin" w:cs="IRNazanin"/>
          <w:lang w:bidi="fa-IR"/>
          <w:color w:val="111111"/>
          <w:sz w:val="28"/>
          <w:szCs w:val="28"/>
          <w:rtl/>
        </w:rPr>
        <w:t xml:space="preserve">فالنتیجة:أن الأمة إذا کانت ذات ولد فعلا فحکمها حکم الحرّة،و إن لم تکن ذات ولد کذلک فحکمها حکم سائر الاماء و إن کانت مستولدة.</w:t>
      </w:r>
    </w:p>
    <w:p>
      <w:pPr>
        <w:pStyle w:val="BookText"/>
      </w:pPr>
      <w:r>
        <w:rPr>
          <w:rFonts w:ascii="IRNazanin" w:hAnsi="IRNazanin" w:eastAsia="IRNazanin" w:cs="IRNazanin"/>
          <w:lang w:bidi="fa-IR"/>
          <w:color w:val="111111"/>
          <w:sz w:val="28"/>
          <w:szCs w:val="28"/>
          <w:rtl/>
        </w:rPr>
        <w:t xml:space="preserve">هذا شریطة أن لا تقوم فی ذلک الزمان المتخلّل بإتیان جزء من الأجزاء الباقیة للصلاة مع علمها بالاشتراط و إلاّ بطلت صلاتها،فإن ظاهر دلیل شرطیّة شیء للصلاة هو أنه شرط لأجزائها دون الأکوان و الآنات المتخلّلة بینها فإنها لیست جزء للصلاة لیکون شرطا لها أیضا.نعم قد ثبت ذلک فی بعض الشروط بدلیل خاصّ کالطهارة الحدثیّة،فإنها کما تکون شرطا لأجزائها تکون شرطا فی الأکوان المتخلّلة بینها.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بطلت،و کذا إذا لم تتمکن من الستر إلا بفعل المنافی،و لکن الأحوط الإتمام ثم الإعادة،نعم لو لم تعلم بالعتق حتی فرغت صحت صلاتها علی الأقوی،بل و کذا لو علمت لکن لم یکن عندها ساتر(1)أو کان الوقت ضیقا،و أما إذا علمت عتقها لکن کانت جاهلة بالحکم و هو وجوب الستر فالأحوط إعادتها(2).</w:t>
      </w:r>
    </w:p>
    <w:p>
      <w:pPr>
        <w:pStyle w:val="BookText"/>
      </w:pPr>
      <w:r>
        <w:rPr>
          <w:rFonts w:ascii="IRNazanin" w:hAnsi="IRNazanin" w:eastAsia="IRNazanin" w:cs="IRNazanin"/>
          <w:lang w:bidi="fa-IR"/>
          <w:color w:val="111111"/>
          <w:sz w:val="28"/>
          <w:szCs w:val="28"/>
          <w:rtl/>
        </w:rPr>
        <w:t xml:space="preserve">و أما الستر فی الصلاة؛فالظاهر من لسان نصوصه أنه شرط فی حال الاتیان بأجزاء الصلاة دون الأکوان المتخلّلة بینها،فإن قوله علیه السّلام فی تلک النصوص:</w:t>
      </w:r>
    </w:p>
    <w:p>
      <w:pPr>
        <w:pStyle w:val="BookText"/>
      </w:pPr>
      <w:r>
        <w:rPr>
          <w:rFonts w:ascii="IRNazanin" w:hAnsi="IRNazanin" w:eastAsia="IRNazanin" w:cs="IRNazanin"/>
          <w:lang w:bidi="fa-IR"/>
          <w:color w:val="111111"/>
          <w:sz w:val="28"/>
          <w:szCs w:val="28"/>
          <w:rtl/>
        </w:rPr>
        <w:t xml:space="preserve">(یصلّی فی قمیص أو ثوب أو نحو ذلک) </w:t>
      </w:r>
      <w:r>
        <w:rPr>
          <w:rStyle w:val="FootnoteReference"/>
        </w:rPr>
        <w:footnoteReference w:id="24"/>
      </w:r>
      <w:r>
        <w:rPr>
          <w:rFonts w:ascii="IRNazanin" w:hAnsi="IRNazanin" w:eastAsia="IRNazanin" w:cs="IRNazanin"/>
          <w:lang w:bidi="fa-IR"/>
          <w:color w:val="111111"/>
          <w:sz w:val="28"/>
          <w:szCs w:val="28"/>
          <w:rtl/>
        </w:rPr>
        <w:t xml:space="preserve">ظاهر عرفا فی أن الصلاة لا بدّ أن تکون فیه،و الفرض أن الصلاة اسم للأجزاء المتقیّدة بالشروط،و أما الأکوان المتخلّلة فهی خارجة عنها.</w:t>
      </w:r>
    </w:p>
    <w:p>
      <w:pPr>
        <w:pStyle w:val="BookText"/>
      </w:pPr>
      <w:r>
        <w:rPr>
          <w:rFonts w:ascii="IRNazanin" w:hAnsi="IRNazanin" w:eastAsia="IRNazanin" w:cs="IRNazanin"/>
          <w:lang w:bidi="fa-IR"/>
          <w:color w:val="111111"/>
          <w:sz w:val="28"/>
          <w:szCs w:val="28"/>
          <w:rtl/>
        </w:rPr>
        <w:t xml:space="preserve">و علی هذا فترک الستر فی الآن المتخلّل لا یضرّ بالصلاة و لا تجب المبادرة إلیه ما لم یستلزم فوت الموالاة،و علیه فما فی المتن من تعلیق الحکم بالصحّة علی مبادرتها الی ستر رأسها لا یتمّ إلاّ إذا استلزم عدمها الاخلال بالموالاة.نعم لو قلنا بأن الستر شرط حتی فی الأکوان المتخلّلة؛فعندئذ لا مناص من الحکم بالبطلان و إن بادرت الی ستر رأسها.</w:t>
      </w:r>
    </w:p>
    <w:p>
      <w:pPr>
        <w:pStyle w:val="BookText"/>
      </w:pPr>
      <w:r>
        <w:rPr>
          <w:rFonts w:ascii="IRNazanin" w:hAnsi="IRNazanin" w:eastAsia="IRNazanin" w:cs="IRNazanin"/>
          <w:lang w:bidi="fa-IR"/>
          <w:color w:val="111111"/>
          <w:sz w:val="28"/>
          <w:szCs w:val="28"/>
          <w:rtl/>
        </w:rPr>
        <w:t xml:space="preserve">هذا فیما إذا لم یکن عندها ساتر فی تمام الوقت،و إلاّ فوظیفتها تأخیر الصلاة الی زمان تمکّنها من الستر.</w:t>
      </w:r>
    </w:p>
    <w:p>
      <w:pPr>
        <w:pStyle w:val="BookText"/>
      </w:pPr>
      <w:r>
        <w:rPr>
          <w:rFonts w:ascii="IRNazanin" w:hAnsi="IRNazanin" w:eastAsia="IRNazanin" w:cs="IRNazanin"/>
          <w:lang w:bidi="fa-IR"/>
          <w:color w:val="111111"/>
          <w:sz w:val="28"/>
          <w:szCs w:val="28"/>
          <w:rtl/>
        </w:rPr>
        <w:t xml:space="preserve">بل الأقوی ذلک بمقتضی حدیث(لا تعاد)،لما ذکرناه فی محلّه من أنه یشمل حتی الجاهل المقصّر إلاّ إذا کان جهله بسیطا،فإنه حینئذ یکون خارجا عن إطلاقه باعتبار أن المصلّی إذا کان جاهلا بجزئیه شیء أو شرطیّة آخر جهلا بسیطا و کان مقصّرا یری أن وظیفته الاحتیاط و الاتیان بذلک الجزء أو الشرط المشکوک، فلو ترکه و الحال هذه حکم بالبطلان ظاهرا،فمن أجل ذلک لا یکون مشمولا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11325_110203"/>
    <w:bookmarkEnd w:id="46"/>
    <w:p>
      <w:pPr>
        <w:pStyle w:val="Heading4"/>
      </w:pPr>
      <w:bookmarkStart w:id="478" w:name="_Toc115"/>
      <w:r>
        <w:t>مسألة 8:الصبیة الغیر البالغة حکمها حکم الأمة</w:t>
      </w:r>
      <w:bookmarkEnd w:id="478"/>
    </w:p>
    <w:p>
      <w:pPr>
        <w:pStyle w:val="BookText"/>
      </w:pPr>
      <w:r>
        <w:rPr>
          <w:rFonts w:ascii="IRNazanin" w:hAnsi="IRNazanin" w:eastAsia="IRNazanin" w:cs="IRNazanin"/>
          <w:lang w:bidi="fa-IR"/>
          <w:color w:val="111111"/>
          <w:sz w:val="28"/>
          <w:szCs w:val="28"/>
          <w:rtl/>
        </w:rPr>
        <w:t xml:space="preserve">[1260]مسألة 8:الصبیة الغیر البالغة حکمها حکم الأمة فی عدم وجوب ستر رأسها و رقبتها بناء علی المختار من صحة صلاتها و شرعیتها،و إذا بلغت فی أثناء الصلاة فحالها حال الأمة المعتقة فی الأثناء فی وجوب المبادرة إلی الستر و البطلان مع عدمها إذا کانت عالمة بالبلوغ.</w:t>
      </w:r>
    </w:p>
    <w:p>
      <w:pPr>
        <w:pStyle w:val="Heading4"/>
      </w:pPr>
      <w:bookmarkStart w:id="479" w:name="_Toc116"/>
      <w:r>
        <w:t>مسألة 9:لا فرق فی وجوب الستر و شرطیته بین أنواع الصلوات</w:t>
      </w:r>
      <w:bookmarkEnd w:id="479"/>
    </w:p>
    <w:p>
      <w:pPr>
        <w:pStyle w:val="BookText"/>
      </w:pPr>
      <w:r>
        <w:rPr>
          <w:rFonts w:ascii="IRNazanin" w:hAnsi="IRNazanin" w:eastAsia="IRNazanin" w:cs="IRNazanin"/>
          <w:lang w:bidi="fa-IR"/>
          <w:color w:val="111111"/>
          <w:sz w:val="28"/>
          <w:szCs w:val="28"/>
          <w:rtl/>
        </w:rPr>
        <w:t xml:space="preserve">[1261]مسألة 9:لا فرق فی وجوب الستر و شرطیته بین أنواع الصلوات الواجبة و المستحبة،و یجب أیضا فی توابع الصلاة من قضاء الأجزاء المنسیة بل سجدتی السهو علی الأحوط(1)،نعم لا یجب فی صلاة الجنازه و إن کان هو الأحوط فیها أیضا،و کذا لا یجب فی سجدة التلاوة و سجدة الشکر.</w:t>
      </w:r>
    </w:p>
    <w:p>
      <w:pPr>
        <w:pStyle w:val="Heading4"/>
      </w:pPr>
      <w:bookmarkStart w:id="480" w:name="_Toc117"/>
      <w:r>
        <w:t>مسألة 10:یشترط ستر العورة فی الطواف أیضا</w:t>
      </w:r>
      <w:bookmarkEnd w:id="480"/>
    </w:p>
    <w:p>
      <w:pPr>
        <w:pStyle w:val="BookText"/>
      </w:pPr>
      <w:r>
        <w:rPr>
          <w:rFonts w:ascii="IRNazanin" w:hAnsi="IRNazanin" w:eastAsia="IRNazanin" w:cs="IRNazanin"/>
          <w:lang w:bidi="fa-IR"/>
          <w:color w:val="111111"/>
          <w:sz w:val="28"/>
          <w:szCs w:val="28"/>
          <w:rtl/>
        </w:rPr>
        <w:t xml:space="preserve">[1262]مسألة 10:یشترط ستر العورة فی الطواف أیضا(2).</w:t>
      </w:r>
    </w:p>
    <w:p>
      <w:pPr>
        <w:pStyle w:val="Heading4"/>
      </w:pPr>
      <w:bookmarkStart w:id="481" w:name="_Toc118"/>
      <w:r>
        <w:t>مسألة 11:إذا بدت العورة کلا أو بعضا لریح أو غفلة لم تبطل</w:t>
      </w:r>
      <w:bookmarkEnd w:id="481"/>
    </w:p>
    <w:p>
      <w:pPr>
        <w:pStyle w:val="BookText"/>
      </w:pPr>
      <w:r>
        <w:rPr>
          <w:rFonts w:ascii="IRNazanin" w:hAnsi="IRNazanin" w:eastAsia="IRNazanin" w:cs="IRNazanin"/>
          <w:lang w:bidi="fa-IR"/>
          <w:color w:val="111111"/>
          <w:sz w:val="28"/>
          <w:szCs w:val="28"/>
          <w:rtl/>
        </w:rPr>
        <w:t xml:space="preserve">[1263]مسألة 11:إذا بدت العورة کلا أو بعضا لریح أو غفلة لم تبطل للحدیث حیث أن مورده هو ما إذا رأی المصلّی وظیفته ترک جزء أو شرط جهلا أو نسیانا ثم بعد الفراغ تذکّر أو علم بالحال،و بذلک یظهر حال المسألة الآتیة و هی ما إذا بلغت فی أثناء الصلاة.</w:t>
      </w:r>
    </w:p>
    <w:p>
      <w:pPr>
        <w:pStyle w:val="BookText"/>
      </w:pPr>
      <w:r>
        <w:rPr>
          <w:rFonts w:ascii="IRNazanin" w:hAnsi="IRNazanin" w:eastAsia="IRNazanin" w:cs="IRNazanin"/>
          <w:lang w:bidi="fa-IR"/>
          <w:color w:val="111111"/>
          <w:sz w:val="28"/>
          <w:szCs w:val="28"/>
          <w:rtl/>
        </w:rPr>
        <w:t xml:space="preserve">لکن الأقوی فیهما عدم وجوب الستر،حیث أنهما لیستا من أجزاء الصلاة،و الدلیل الآخر علی الوجوب غیر موجود.</w:t>
      </w:r>
    </w:p>
    <w:p>
      <w:pPr>
        <w:pStyle w:val="BookText"/>
      </w:pPr>
      <w:r>
        <w:rPr>
          <w:rFonts w:ascii="IRNazanin" w:hAnsi="IRNazanin" w:eastAsia="IRNazanin" w:cs="IRNazanin"/>
          <w:lang w:bidi="fa-IR"/>
          <w:color w:val="111111"/>
          <w:sz w:val="28"/>
          <w:szCs w:val="28"/>
          <w:rtl/>
        </w:rPr>
        <w:t xml:space="preserve">علی الأحوط الأولی؛إذ لا دلیل علی اعتباره فیه کاعتباره فی الصلاة و الروایات التی استدلّ بها علی اعتباره بأجمعها ضعیفة سندا،بل إنها لا تدلّ إلاّ علی المنع من الطواف عریانا،و لا ملازمة بین بطلانه عریانا و بطلانه مکشوف العورة،إذ قد یکون الطائف أثناء الطواف مکشوف العورة و لا یکون عریانا.</w:t>
      </w:r>
    </w:p>
    <w:p>
      <w:pPr>
        <w:pStyle w:val="BookText"/>
      </w:pPr>
      <w:r>
        <w:rPr>
          <w:rFonts w:ascii="IRNazanin" w:hAnsi="IRNazanin" w:eastAsia="IRNazanin" w:cs="IRNazanin"/>
          <w:lang w:bidi="fa-IR"/>
          <w:color w:val="111111"/>
          <w:sz w:val="28"/>
          <w:szCs w:val="28"/>
          <w:rtl/>
        </w:rPr>
        <w:t xml:space="preserve">فالنتیجة:أن اعتبار الستر فی الطواف و إن کان مشهورا إلاّ أنه لا دلیل علیه.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11325_110204"/>
    <w:bookmarkEnd w:id="47"/>
    <w:p>
      <w:pPr>
        <w:pStyle w:val="BookText"/>
      </w:pPr>
      <w:r>
        <w:rPr>
          <w:rFonts w:ascii="IRNazanin" w:hAnsi="IRNazanin" w:eastAsia="IRNazanin" w:cs="IRNazanin"/>
          <w:lang w:bidi="fa-IR"/>
          <w:color w:val="111111"/>
          <w:sz w:val="28"/>
          <w:szCs w:val="28"/>
          <w:rtl/>
        </w:rPr>
        <w:t xml:space="preserve">الصلاة،لکن إن علم به فی أثناء الصلاه وجبت المبادرة إلی سترها(1) و صحت أیضا و إن کان الأحوط الإعادة بعد الإتمام خصوصا إذا احتاج سترها إلی زمان(2)معتد به.</w:t>
      </w:r>
    </w:p>
    <w:p>
      <w:pPr>
        <w:pStyle w:val="Heading4"/>
      </w:pPr>
      <w:bookmarkStart w:id="482" w:name="_Toc119"/>
      <w:r>
        <w:t>مسألة 12:إذا نسی ستر العورة ابتداء أو بعد التکشف فی الأثناء</w:t>
      </w:r>
      <w:bookmarkEnd w:id="482"/>
    </w:p>
    <w:p>
      <w:pPr>
        <w:pStyle w:val="BookText"/>
      </w:pPr>
      <w:r>
        <w:rPr>
          <w:rFonts w:ascii="IRNazanin" w:hAnsi="IRNazanin" w:eastAsia="IRNazanin" w:cs="IRNazanin"/>
          <w:lang w:bidi="fa-IR"/>
          <w:color w:val="111111"/>
          <w:sz w:val="28"/>
          <w:szCs w:val="28"/>
          <w:rtl/>
        </w:rPr>
        <w:t xml:space="preserve">[1264]مسألة 12:إذا نسی ستر العورة ابتداء أو بعد التکشف فی الأثناء فالأقوی صحة الصلاة(3)و إن کان الأحوط الإعادة،و کذا لو ترکه من أول تقدّم حکم ذلک فی المسألة(7)من هذا الفصل.</w:t>
      </w:r>
    </w:p>
    <w:p>
      <w:pPr>
        <w:pStyle w:val="BookText"/>
      </w:pPr>
      <w:r>
        <w:rPr>
          <w:rFonts w:ascii="IRNazanin" w:hAnsi="IRNazanin" w:eastAsia="IRNazanin" w:cs="IRNazanin"/>
          <w:lang w:bidi="fa-IR"/>
          <w:color w:val="111111"/>
          <w:sz w:val="28"/>
          <w:szCs w:val="28"/>
          <w:rtl/>
        </w:rPr>
        <w:t xml:space="preserve">فی الخصوصیّة إشکال بل منع،فإن الفصل بالزمان المذکور إن أدّی الی الاخلال بالموالاة بطلت الصلاة به،و إلاّ فلا فرق بینه و بین الزمان القلیل.</w:t>
      </w:r>
    </w:p>
    <w:p>
      <w:pPr>
        <w:pStyle w:val="BookText"/>
      </w:pPr>
      <w:r>
        <w:rPr>
          <w:rFonts w:ascii="IRNazanin" w:hAnsi="IRNazanin" w:eastAsia="IRNazanin" w:cs="IRNazanin"/>
          <w:lang w:bidi="fa-IR"/>
          <w:color w:val="111111"/>
          <w:sz w:val="28"/>
          <w:szCs w:val="28"/>
          <w:rtl/>
        </w:rPr>
        <w:t xml:space="preserve">هذا فیما إذا کان جاهلا أو ذاهلا و لم یعرف شیئا ممّا حدث إلاّ بعد الانتهاء من صلاته،فعندئذ لا شیء علیه بمقتضی حدیث(لا تعاد)،و أما إذا علم المصلّی أثناء الصلاة بأن ما یجب علیه ستره مکشوف،أو صلّی منکشفا و هو لا یعلم بأن الستر واجب علی المصلّی و علم بذلک أثناء الصلاة،فحینئذ تختلف النتیجة باختلاف القولین فی المسألة و هما القول بأن الستر شرط حتی فی الآنات و الفواصل الزمنیّة بین الأجزاء،و القول بأنه شرط للأجزاء فحسب دون الآنات المتخلّلة بینها.</w:t>
      </w:r>
    </w:p>
    <w:p>
      <w:pPr>
        <w:pStyle w:val="BookText"/>
      </w:pPr>
      <w:r>
        <w:rPr>
          <w:rFonts w:ascii="IRNazanin" w:hAnsi="IRNazanin" w:eastAsia="IRNazanin" w:cs="IRNazanin"/>
          <w:lang w:bidi="fa-IR"/>
          <w:color w:val="111111"/>
          <w:sz w:val="28"/>
          <w:szCs w:val="28"/>
          <w:rtl/>
        </w:rPr>
        <w:t xml:space="preserve">أما علی القول الأول؛فإذا علم المصلّی أثناء الصلاة بأنه فاقد للستر لم یکن معذورا فی هذه الآن و هو آن العلم به و إن کان ذلک الآن من الآن المتخلّل لفرض أنه شرط فی تمام الآنات،و علی هذا القول فلا یمکن تصحیح هذه الصلاة بإلحاق الأجزاء الباقیة منها بالأجزاء السابقة،بل لا بدّ من قطعها و إعادتها متستّرا.</w:t>
      </w:r>
    </w:p>
    <w:p>
      <w:pPr>
        <w:pStyle w:val="BookText"/>
      </w:pPr>
      <w:r>
        <w:rPr>
          <w:rFonts w:ascii="IRNazanin" w:hAnsi="IRNazanin" w:eastAsia="IRNazanin" w:cs="IRNazanin"/>
          <w:lang w:bidi="fa-IR"/>
          <w:color w:val="111111"/>
          <w:sz w:val="28"/>
          <w:szCs w:val="28"/>
          <w:rtl/>
        </w:rPr>
        <w:t xml:space="preserve">و أما علی القول الثانی،فإن لم یأت المصلّی بشیء من الأجزاء الباقیة بعد علمه بأن ما یجب علیه ستره مکشوف،فلا مانع من الحکم بصحّة هذه الصلاة بإلحاق الأجزاء الباقیة متستّرا بالأجزاء السابقة علی أساس أنها محکومة بالصحّة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1325_110205"/>
    <w:bookmarkEnd w:id="48"/>
    <w:p>
      <w:pPr>
        <w:pStyle w:val="BookText"/>
      </w:pPr>
      <w:r>
        <w:rPr>
          <w:rFonts w:ascii="IRNazanin" w:hAnsi="IRNazanin" w:eastAsia="IRNazanin" w:cs="IRNazanin"/>
          <w:lang w:bidi="fa-IR"/>
          <w:color w:val="111111"/>
          <w:sz w:val="28"/>
          <w:szCs w:val="28"/>
          <w:rtl/>
        </w:rPr>
        <w:t xml:space="preserve">الصلاة أو فی الأثناء غفلة،و الجاهل بالحکم کالعامد علی الأحوط(1).</w:t>
      </w:r>
    </w:p>
    <w:p>
      <w:pPr>
        <w:pStyle w:val="Heading4"/>
      </w:pPr>
      <w:bookmarkStart w:id="483" w:name="_Toc120"/>
      <w:r>
        <w:t>مسألة 13:یجب الستر من جمیع الجوانب</w:t>
      </w:r>
      <w:bookmarkEnd w:id="483"/>
    </w:p>
    <w:p>
      <w:pPr>
        <w:pStyle w:val="BookText"/>
      </w:pPr>
      <w:r>
        <w:rPr>
          <w:rFonts w:ascii="IRNazanin" w:hAnsi="IRNazanin" w:eastAsia="IRNazanin" w:cs="IRNazanin"/>
          <w:lang w:bidi="fa-IR"/>
          <w:color w:val="111111"/>
          <w:sz w:val="28"/>
          <w:szCs w:val="28"/>
          <w:rtl/>
        </w:rPr>
        <w:t xml:space="preserve">[1265]مسألة 13:یجب الستر من جمیع الجوانب بحیث لو کان هناک ناظر لم یرها إلا من جهة التحت فلا یجب،نعم إذا کان واقفا علی طرف سطح أو علی شباک بحیث تری عورته لو کان هناک ناظر فالأقوی و الأحوط وجوب الستر من تحت أیضا،بخلاف ما إذا کان واقفا علی طرف بئر، و الفرق من حیث عدم تعارف وجود الناظر فی البئر فیصدق الستر عرفا، و أما الواقف علی طرف السطح لا یصدق علیه الستر إذا کان بحیث یری، فلو لم یستر من جهة التحت بطلت صلاته و إن لم یکن هناک ناظر،فالمدار علی الصدق العرفی و مقتضاه ما ذکرناه.</w:t>
      </w:r>
    </w:p>
    <w:p>
      <w:pPr>
        <w:pStyle w:val="Heading4"/>
      </w:pPr>
      <w:bookmarkStart w:id="484" w:name="_Toc121"/>
      <w:r>
        <w:t>مسألة 14:هل یجب الستر عن نفسه بمعنی أن یکون بحیث لا یری نفسه أیضا أم المدار علی الغیر قولان</w:t>
      </w:r>
      <w:bookmarkEnd w:id="484"/>
    </w:p>
    <w:p>
      <w:pPr>
        <w:pStyle w:val="BookText"/>
      </w:pPr>
      <w:r>
        <w:rPr>
          <w:rFonts w:ascii="IRNazanin" w:hAnsi="IRNazanin" w:eastAsia="IRNazanin" w:cs="IRNazanin"/>
          <w:lang w:bidi="fa-IR"/>
          <w:color w:val="111111"/>
          <w:sz w:val="28"/>
          <w:szCs w:val="28"/>
          <w:rtl/>
        </w:rPr>
        <w:t xml:space="preserve">[1266]مسألة 14:هل یجب الستر عن نفسه بمعنی أن یکون بحیث لا یری نفسه أیضا أم المدار علی الغیر قولان الأحوط الأول،و إن کان الثانی لا یخلو عن قوة(2)،فلو صلی فی ثوب واسع الجیب بحیث یری عورة نفسه عند الرکوع لم تبطل علی ما ذکرنا و الأحوط البطلان،هذا إذا لم یکن بمقتضی حدیث(لا تعاد).</w:t>
      </w:r>
    </w:p>
    <w:p>
      <w:pPr>
        <w:pStyle w:val="BookText"/>
      </w:pPr>
      <w:r>
        <w:rPr>
          <w:rFonts w:ascii="IRNazanin" w:hAnsi="IRNazanin" w:eastAsia="IRNazanin" w:cs="IRNazanin"/>
          <w:lang w:bidi="fa-IR"/>
          <w:color w:val="111111"/>
          <w:sz w:val="28"/>
          <w:szCs w:val="28"/>
          <w:rtl/>
        </w:rPr>
        <w:t xml:space="preserve">و أما العلم بکونه فاقدا للستر فی الآن المتخلّل فهو لا یضرّ و لا یمنع من الالحاق.</w:t>
      </w:r>
    </w:p>
    <w:p>
      <w:pPr>
        <w:pStyle w:val="BookText"/>
      </w:pPr>
      <w:r>
        <w:rPr>
          <w:rFonts w:ascii="IRNazanin" w:hAnsi="IRNazanin" w:eastAsia="IRNazanin" w:cs="IRNazanin"/>
          <w:lang w:bidi="fa-IR"/>
          <w:color w:val="111111"/>
          <w:sz w:val="28"/>
          <w:szCs w:val="28"/>
          <w:rtl/>
        </w:rPr>
        <w:t xml:space="preserve">فی إطلاقه إشکال بل منع،لأن الجاهل بالحکم إن کان جهله مرکّبا فهو مشمول لحدیث(لا تعاد)و إن کان مقصّرا.و إن کان بسیطا فإن کان قاصرا کان مشمولا له،و إلاّ فلا،کما تقدّم فی المسألة(7)من هذا الفصل.</w:t>
      </w:r>
    </w:p>
    <w:p>
      <w:pPr>
        <w:pStyle w:val="BookText"/>
      </w:pPr>
      <w:r>
        <w:rPr>
          <w:rFonts w:ascii="IRNazanin" w:hAnsi="IRNazanin" w:eastAsia="IRNazanin" w:cs="IRNazanin"/>
          <w:lang w:bidi="fa-IR"/>
          <w:color w:val="111111"/>
          <w:sz w:val="28"/>
          <w:szCs w:val="28"/>
          <w:rtl/>
        </w:rPr>
        <w:t xml:space="preserve">بل هو الظاهر،لانصراف دلیل وجوب الستر عن نفس المصلّی،فلو رأی المصلّی عورته أثناء الصلاة و لم یر غیره بأن کانت مستورة عنه صحّت صلاته.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11325_110206"/>
    <w:bookmarkEnd w:id="49"/>
    <w:p>
      <w:pPr>
        <w:pStyle w:val="BookText"/>
      </w:pPr>
      <w:r>
        <w:rPr>
          <w:rFonts w:ascii="IRNazanin" w:hAnsi="IRNazanin" w:eastAsia="IRNazanin" w:cs="IRNazanin"/>
          <w:lang w:bidi="fa-IR"/>
          <w:color w:val="111111"/>
          <w:sz w:val="28"/>
          <w:szCs w:val="28"/>
          <w:rtl/>
        </w:rPr>
        <w:t xml:space="preserve">بحیث قد یراها غیره أیضا،و إلا فلا إشکال فی البطلان.</w:t>
      </w:r>
    </w:p>
    <w:p>
      <w:pPr>
        <w:pStyle w:val="Heading4"/>
      </w:pPr>
      <w:bookmarkStart w:id="485" w:name="_Toc122"/>
      <w:r>
        <w:t>مسألة 15:هل اللازم أن یکون ساتریته فی جمیع الأحوال حاصلا من أول الصلاة إلی آخرها</w:t>
      </w:r>
      <w:bookmarkEnd w:id="485"/>
    </w:p>
    <w:p>
      <w:pPr>
        <w:pStyle w:val="BookText"/>
      </w:pPr>
      <w:r>
        <w:rPr>
          <w:rFonts w:ascii="IRNazanin" w:hAnsi="IRNazanin" w:eastAsia="IRNazanin" w:cs="IRNazanin"/>
          <w:lang w:bidi="fa-IR"/>
          <w:color w:val="111111"/>
          <w:sz w:val="28"/>
          <w:szCs w:val="28"/>
          <w:rtl/>
        </w:rPr>
        <w:t xml:space="preserve">[1267]مسألة 15:هل اللازم أن یکون ساتریته فی جمیع الأحوال حاصلا من أول الصلاة إلی آخرها أو یکفی الستر بالنسبة إلی کل حالة عند تحققها،مثلا إذا کان ثوبه مما یستر حال القیام لا حال الرکوع فهل تبطل الصلاة فیه و إن کان فی حال الرکوع یجعله علی وجه یکون ساترا أو یتستر عنده بساتر آخر أو لا تبطل،و جهان أقواهما الثانی و أحوطهما الأول، و علی ما ذکرنا فلو کان ثوبه مخرقا بحیث تنکشف عورته فی بعض الأحوال لم یضر إذا سد ذلک الخرق فی تلک الحالة بجمعه أو بنحو آخر و لو بیده علی إشکال فی الستر بها(1).</w:t>
      </w:r>
    </w:p>
    <w:p>
      <w:pPr>
        <w:pStyle w:val="Heading4"/>
      </w:pPr>
      <w:bookmarkStart w:id="486" w:name="_Toc123"/>
      <w:r>
        <w:t>مسألة 16:الستر الواجب فی نفسه من حیث حرمة النظر یحصل بکل ما یمنع عن النظر</w:t>
      </w:r>
      <w:bookmarkEnd w:id="486"/>
    </w:p>
    <w:p>
      <w:pPr>
        <w:pStyle w:val="BookText"/>
      </w:pPr>
      <w:r>
        <w:rPr>
          <w:rFonts w:ascii="IRNazanin" w:hAnsi="IRNazanin" w:eastAsia="IRNazanin" w:cs="IRNazanin"/>
          <w:lang w:bidi="fa-IR"/>
          <w:color w:val="111111"/>
          <w:sz w:val="28"/>
          <w:szCs w:val="28"/>
          <w:rtl/>
        </w:rPr>
        <w:t xml:space="preserve">[1268]مسألة 16:الستر الواجب فی نفسه من حیث حرمة النظر یحصل بکل ما یمنع عن النظر و لو کان بیده أو ید زوجته أو أمته،کما أنه یکفی ستر الدبر بالألیتین،و أما الستر الصلاتی فلا یکفی فیه ذلک و لو حال الاضطرار، بل لا یجزئ الستر بالطلی بالطین أیضا حال الاختیار،نعم یجزئ حال الاضطرار علی الأقوی و إن کان الأحوط خلافه،و أما الستر بالورق و الحشیش فالأقوی جوازه حتی حال الاختیار،لکن الأحوط الاقتصار علی الظاهر عدم کفایة الستر بها حال الصلاة لانصراف النصّ عنه،هذا فیما إذا کان الستر بالید مستقلا،و أما إذا کان ضمنا کما هو المفروض فی المسألة بأن یسدّ بالید الخرق الموجود فی الساتر أثناء الصلاة و لو فی بعض الحالات کما فی حال الرکوع أو السجود فالظاهر الکفایة،فإن النصّ منصرف عن ستر العورة بها مستقلا لا عن مثل ذلک.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الاضطرار(1)،و کذا یجزئ مثل القطن و الصوف الغیر المنسوجین، و إن کان الأولی المنسوج منهما أو من غیرهما مما یکون من الألبسة المتعارفة.</w:t>
      </w:r>
    </w:p>
    <w:p>
      <w:pPr>
        <w:pStyle w:val="BookText"/>
      </w:pPr>
      <w:r>
        <w:rPr>
          <w:rFonts w:ascii="IRNazanin" w:hAnsi="IRNazanin" w:eastAsia="IRNazanin" w:cs="IRNazanin"/>
          <w:lang w:bidi="fa-IR"/>
          <w:color w:val="111111"/>
          <w:sz w:val="28"/>
          <w:szCs w:val="28"/>
          <w:rtl/>
        </w:rPr>
        <w:t xml:space="preserve">بل الأقوی ذلک،فإن مورد الروایات الواردة فی الساتر الصلاتی و إن کان العناوین الخاصّة کالقمیص و الازار و الرداء و الثوب و السراویل و نحو ذلک،إلاّ أن المناسبة العرفیة الارتکازیة للحکم و الموضوع فی المسألة تقتضی عدم خصوصیّة لها و جواز التعدّی منها الی ما لا ینطبق علیه أحد هذه العناوین،کما إذا کان الساتر جلدا،و إنما الکلام فی إمکان التعدّی منها الی ما یشترک معها فی الجنس کالستر بالحشیش أو الطین أو نحو ذلک فی عرضها.</w:t>
      </w:r>
    </w:p>
    <w:p>
      <w:pPr>
        <w:pStyle w:val="BookText"/>
      </w:pPr>
      <w:r>
        <w:rPr>
          <w:rFonts w:ascii="IRNazanin" w:hAnsi="IRNazanin" w:eastAsia="IRNazanin" w:cs="IRNazanin"/>
          <w:lang w:bidi="fa-IR"/>
          <w:color w:val="111111"/>
          <w:sz w:val="28"/>
          <w:szCs w:val="28"/>
          <w:rtl/>
        </w:rPr>
        <w:t xml:space="preserve">و الظاهر عدم إمکان هذا التعدّی فإنه بحاجة الی قرینة و لا قرینة علیه لا فی نفس هذه الروایات و لا من الخارج.</w:t>
      </w:r>
    </w:p>
    <w:p>
      <w:pPr>
        <w:pStyle w:val="BookText"/>
      </w:pPr>
      <w:r>
        <w:rPr>
          <w:rFonts w:ascii="IRNazanin" w:hAnsi="IRNazanin" w:eastAsia="IRNazanin" w:cs="IRNazanin"/>
          <w:lang w:bidi="fa-IR"/>
          <w:color w:val="111111"/>
          <w:sz w:val="28"/>
          <w:szCs w:val="28"/>
          <w:rtl/>
        </w:rPr>
        <w:t xml:space="preserve">و أما صحیحة علیّ بن جعفر عن أخیه موسی بن جعفر علیه السّلام فهی لا تدلّ علی أن الستر بالحشیش فی عرض الستر بالقمیص و نحوه لو لم تدلّ علی العکس باعتبار أن المرتکز فی ذهن السائل تعیّن الستر بها إذا کان المصلّی متمکّنا منه و لا یجوز له الستر بغیرها کالحشیش أو نحوه،و إلاّ فلا معنی لتحیّر السائل و جواب الامام علیه السّلام بقوله:(إن أصاب حشیشا یستر به عورته...)،فإنه ظاهر عرفا فی أن الستر به فی طول الستر بها.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1325_110208"/>
    <w:bookmarkEnd w:id="50"/>
    <w:p>
      <w:pPr>
        <w:pStyle w:val="Heading2"/>
      </w:pPr>
      <w:bookmarkStart w:id="487" w:name="_Toc124"/>
      <w:r>
        <w:t>فصل فی شرائط لباس المصلی</w:t>
      </w:r>
      <w:bookmarkEnd w:id="487"/>
    </w:p>
    <w:p>
      <w:pPr>
        <w:pStyle w:val="Heading3"/>
      </w:pPr>
      <w:bookmarkStart w:id="488" w:name="_Toc125"/>
      <w:r>
        <w:t>اشارة</w:t>
      </w:r>
      <w:bookmarkEnd w:id="488"/>
    </w:p>
    <w:p>
      <w:pPr>
        <w:pStyle w:val="BookText"/>
      </w:pPr>
      <w:r>
        <w:rPr>
          <w:rFonts w:ascii="IRNazanin" w:hAnsi="IRNazanin" w:eastAsia="IRNazanin" w:cs="IRNazanin"/>
          <w:lang w:bidi="fa-IR"/>
          <w:color w:val="111111"/>
          <w:sz w:val="28"/>
          <w:szCs w:val="28"/>
          <w:rtl/>
        </w:rPr>
        <w:t xml:space="preserve">فصل فی شرائط لباس المصلی و هی أمور:</w:t>
      </w:r>
    </w:p>
    <w:p>
      <w:pPr>
        <w:pStyle w:val="Heading3"/>
      </w:pPr>
      <w:bookmarkStart w:id="489" w:name="_Toc126"/>
      <w:r>
        <w:t>الأول:الطهارة فی جمیع لباسه عدا ما لا تتم فیه الصلاة منفردا</w:t>
      </w:r>
      <w:bookmarkEnd w:id="489"/>
    </w:p>
    <w:p>
      <w:pPr>
        <w:pStyle w:val="BookText"/>
      </w:pPr>
      <w:r>
        <w:rPr>
          <w:rFonts w:ascii="IRNazanin" w:hAnsi="IRNazanin" w:eastAsia="IRNazanin" w:cs="IRNazanin"/>
          <w:lang w:bidi="fa-IR"/>
          <w:color w:val="111111"/>
          <w:sz w:val="28"/>
          <w:szCs w:val="28"/>
          <w:rtl/>
        </w:rPr>
        <w:t xml:space="preserve">الأول:الطهارة فی جمیع لباسه عدا ما لا تتم فیه الصلاة منفردا،بل و کذا فی محموله،علی ما عرفت تفصیله فی باب الطهارة.</w:t>
      </w:r>
    </w:p>
    <w:p>
      <w:pPr>
        <w:pStyle w:val="Heading3"/>
      </w:pPr>
      <w:bookmarkStart w:id="490" w:name="_Toc127"/>
      <w:r>
        <w:t>الثانی:الإباحة</w:t>
      </w:r>
      <w:bookmarkEnd w:id="490"/>
    </w:p>
    <w:p>
      <w:pPr>
        <w:pStyle w:val="Heading4"/>
      </w:pPr>
      <w:bookmarkStart w:id="491" w:name="_Toc128"/>
      <w:r>
        <w:t>اشارة</w:t>
      </w:r>
      <w:bookmarkEnd w:id="491"/>
    </w:p>
    <w:p>
      <w:pPr>
        <w:pStyle w:val="BookText"/>
      </w:pPr>
      <w:r>
        <w:rPr>
          <w:rFonts w:ascii="IRNazanin" w:hAnsi="IRNazanin" w:eastAsia="IRNazanin" w:cs="IRNazanin"/>
          <w:lang w:bidi="fa-IR"/>
          <w:color w:val="111111"/>
          <w:sz w:val="28"/>
          <w:szCs w:val="28"/>
          <w:rtl/>
        </w:rPr>
        <w:t xml:space="preserve">الثانی:الإباحة(1)و هی أیضا شرط فی جمیع لباسه من غیر فرق بین الساتر الأظهر أن إباحة الساتر لیست شرطا فی صحّة الصلاة بل الصلاة صحیحة مع کون الساتر مغصوبا،و ذلک لأنه لم یرد نهی عن الصلاة فی المغصوب کما ورد عن الصلاة فی الحریر أو الذهب أو النجس أو ما لا یؤکل أو نحو ذلک لکی یکون إرشادا الی أن إباحته شرط فی صحّة الصلاة،فإذن لا محالة تکون شرطیّة إباحة الساتر منوطة بکون الحرام متّحدا مع الواجب،و أما إذا لم یکن متّحدا معه فلا تکون شرطا و دخیلة فی صحّة الصلاة،و علی هذا فلا بدّ من النظر الی حدود الحرام و الواجب فی المقام،فالحرام هو الستر بالساتر المغصوب،و الواجب هو الصلاة المرکّبة من الأجزاء و المقیّدة بالشروط منها الستر،و ذات الشروط خارجة عن الصلاة و التقیّد بها داخل فیها و جزؤها،و فی المقام بما أن الحرام و هو الستر باعتبار أنه تصرّف فی الساتر المغصوب و الواجب و هو الصلاة المقیّدة به فلا یکون متّحدا مع الواجب بل هو خارج عنه و التقیّد به جزء له و هو أمر ذهنیّ لا واقع موضوعی له فی الخارج،و أما القید و هو الستر فهو خارج عنه و علیه فلا ینطبق</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غیره(1)،و کذا فی محموله(2)،فلو صلی فی المغصوب و لو کان خیطا منه عالما بالحرمة عامدا بطلت و إن کان جاهلا بکونه مفسدا،بل الأحوط البطلان مع الجهل بالحرمة أیضا،و إن کان الحکم بالصحة لا یخلو عن قوة(3)،و أما الواجب و هو الصلاة علیه لکی یمنع عن الصحّة باعتبار أن الحرام یستحیل أن یکون مصداقا للواجب.و علی ذلک فالساتر إذا کان مغصوبا لم یمنع من صحّة الصلاة و إن ارتکب المصلّی محرّما باعتبار أنه تصرّف فیه،نظیر من صلّی فی الأرض المغصوبة إذا کان موضع سجوده مباحا،فإنه و إن ارتکب محرّما و هو التصرّف فیها و لکن بما أنه لا یکون متّحدا مع الصلاة فی الخارج فلا یمنع من صحّتها.</w:t>
      </w:r>
    </w:p>
    <w:p>
      <w:pPr>
        <w:pStyle w:val="BookText"/>
      </w:pPr>
      <w:r>
        <w:rPr>
          <w:rFonts w:ascii="IRNazanin" w:hAnsi="IRNazanin" w:eastAsia="IRNazanin" w:cs="IRNazanin"/>
          <w:lang w:bidi="fa-IR"/>
          <w:color w:val="111111"/>
          <w:sz w:val="28"/>
          <w:szCs w:val="28"/>
          <w:rtl/>
        </w:rPr>
        <w:t xml:space="preserve">و بذلک یظهر حال المسائل الآتیة جمیعا لأنها مبنیّة علی أن تکون إباحة الساتر شرطا لصحّة الصلاة،و غصبیّته مانعة عنها.</w:t>
      </w:r>
    </w:p>
    <w:p>
      <w:pPr>
        <w:pStyle w:val="BookText"/>
      </w:pPr>
      <w:r>
        <w:rPr>
          <w:rFonts w:ascii="IRNazanin" w:hAnsi="IRNazanin" w:eastAsia="IRNazanin" w:cs="IRNazanin"/>
          <w:lang w:bidi="fa-IR"/>
          <w:color w:val="111111"/>
          <w:sz w:val="28"/>
          <w:szCs w:val="28"/>
          <w:rtl/>
        </w:rPr>
        <w:t xml:space="preserve">تقدّم أن شرطیّة الاباحة لم تثبت حتی فی الساتر الفعلی للمصلّی فضلا عن جمیع لباسه،و علی تقدیر ثبوتها فیه فلا دلیل علی ثبوتها فی سائر لباسه،لأن التصرّف فیها لا یکون متّحدا مع الصلاة لکی یکون مانعا عن صحّتها.</w:t>
      </w:r>
    </w:p>
    <w:p>
      <w:pPr>
        <w:pStyle w:val="BookText"/>
      </w:pPr>
      <w:r>
        <w:rPr>
          <w:rFonts w:ascii="IRNazanin" w:hAnsi="IRNazanin" w:eastAsia="IRNazanin" w:cs="IRNazanin"/>
          <w:lang w:bidi="fa-IR"/>
          <w:color w:val="111111"/>
          <w:sz w:val="28"/>
          <w:szCs w:val="28"/>
          <w:rtl/>
        </w:rPr>
        <w:t xml:space="preserve">فیه:أنه لا وجه لاشتراط الاباحة فیه و إن قلنا باشتراطها فی اللباس و لو بملاک أن النهی عنه یرجع الی النهی عن الصلاة فیه،و لکن هذا الملاک غیر متوفّر فی المحمول.</w:t>
      </w:r>
    </w:p>
    <w:p>
      <w:pPr>
        <w:pStyle w:val="BookText"/>
      </w:pPr>
      <w:r>
        <w:rPr>
          <w:rFonts w:ascii="IRNazanin" w:hAnsi="IRNazanin" w:eastAsia="IRNazanin" w:cs="IRNazanin"/>
          <w:lang w:bidi="fa-IR"/>
          <w:color w:val="111111"/>
          <w:sz w:val="28"/>
          <w:szCs w:val="28"/>
          <w:rtl/>
        </w:rPr>
        <w:t xml:space="preserve">فی إطلاقه إشکال بل منع،فإن جهله بالحرمة إن کان مرکّبا فحاله حال الناسی فلا مانع من الحکم بالصحّة بملاک أنه لا حرمة فی الواقع حینئذ.و إن لم یکن مرکبا فلا مناص من الحکم بالفساد و إن کان قاصرا لأن الحرام لا یقع مصداقا للواجب و إن لم یکن منجزا.و بذلک یظهر حال الجهل بالغصبیّة،فإنه إن کان مرکّبا فحاله حال نسیانها.و إن کان بسیطا فلا مناص من الحکم بالبطلان لاستحالة کون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1" w:name="pg11325_110210"/>
    <w:bookmarkEnd w:id="51"/>
    <w:p>
      <w:pPr>
        <w:pStyle w:val="BookText"/>
      </w:pPr>
      <w:r>
        <w:rPr>
          <w:rFonts w:ascii="IRNazanin" w:hAnsi="IRNazanin" w:eastAsia="IRNazanin" w:cs="IRNazanin"/>
          <w:lang w:bidi="fa-IR"/>
          <w:color w:val="111111"/>
          <w:sz w:val="28"/>
          <w:szCs w:val="28"/>
          <w:rtl/>
        </w:rPr>
        <w:t xml:space="preserve">مع النسیان أو الجهل بالغصبیة فصحیحة،و الظاهر عدم الفرق بین کون المصلی الناسی هو الغاصب أو غیره،لکن الأحوط الإعادة بالنسبة إلی الغاصب خصوصا إذا کان بحیث لا یبالی علی فرض تذکره أیضا.</w:t>
      </w:r>
    </w:p>
    <w:p>
      <w:pPr>
        <w:pStyle w:val="Heading4"/>
      </w:pPr>
      <w:bookmarkStart w:id="492" w:name="_Toc129"/>
      <w:r>
        <w:t>مسألة 1:لا فرق فی الغصب بین أن یکون من جهة کون عینه</w:t>
      </w:r>
      <w:bookmarkEnd w:id="492"/>
    </w:p>
    <w:p>
      <w:pPr>
        <w:pStyle w:val="BookText"/>
      </w:pPr>
      <w:r>
        <w:rPr>
          <w:rFonts w:ascii="IRNazanin" w:hAnsi="IRNazanin" w:eastAsia="IRNazanin" w:cs="IRNazanin"/>
          <w:lang w:bidi="fa-IR"/>
          <w:color w:val="111111"/>
          <w:sz w:val="28"/>
          <w:szCs w:val="28"/>
          <w:rtl/>
        </w:rPr>
        <w:t xml:space="preserve">للغیر أو کون منفعته له]</w:t>
      </w:r>
    </w:p>
    <w:p>
      <w:pPr>
        <w:pStyle w:val="BookText"/>
      </w:pPr>
      <w:r>
        <w:rPr>
          <w:rFonts w:ascii="IRNazanin" w:hAnsi="IRNazanin" w:eastAsia="IRNazanin" w:cs="IRNazanin"/>
          <w:lang w:bidi="fa-IR"/>
          <w:color w:val="111111"/>
          <w:sz w:val="28"/>
          <w:szCs w:val="28"/>
          <w:rtl/>
        </w:rPr>
        <w:t xml:space="preserve">[1269]مسألة 1:لا فرق فی الغصب بین أن یکون من جهة کون عینه للغیر أو کون منفعته له،بل و کذا لو تعلق به حق الغیر بأن یکون مرهونا.</w:t>
      </w:r>
    </w:p>
    <w:p>
      <w:pPr>
        <w:pStyle w:val="Heading4"/>
      </w:pPr>
      <w:bookmarkStart w:id="493" w:name="_Toc130"/>
      <w:r>
        <w:t>مسألة 2:إذا صبغ ثوب بصبغ مغصوب</w:t>
      </w:r>
      <w:bookmarkEnd w:id="493"/>
    </w:p>
    <w:p>
      <w:pPr>
        <w:pStyle w:val="BookText"/>
      </w:pPr>
      <w:r>
        <w:rPr>
          <w:rFonts w:ascii="IRNazanin" w:hAnsi="IRNazanin" w:eastAsia="IRNazanin" w:cs="IRNazanin"/>
          <w:lang w:bidi="fa-IR"/>
          <w:color w:val="111111"/>
          <w:sz w:val="28"/>
          <w:szCs w:val="28"/>
          <w:rtl/>
        </w:rPr>
        <w:t xml:space="preserve">[1270]مسألة 2:إذا صبغ ثوب بصبغ مغصوب فالظاهر أنه لا یجری علیه حکم المغصوب،لأن الصبغ یعد تالفا فلا یکون اللون لمالکه،لکن لا یخلو عن إشکال أیضا(1)،نعم لو کان الصبغ أیضا مباحا لکن أجبر شخصا علی عمله و لم یعط أجرته لا إشکال فیه،بل و کذا لو اجبر علی خیاطة ثوب أو استأجر و لم یعط أجرته إذا کان الخیط له أیضا،و أما إذا کان للغیر فمشکل،و إن کان یمکن أن یقال إنه یعد تالفا فیستحق مالکه قیمته خصوصا إذا لم یمکن رده بفتقه،لکن الأحوط ترک الصلاة فیه قبل إرضاء مالک الخیط خصوصا إذا أمکن ردّه بالفتق صحیحا،بل لا یترک فی هذه الصورة.</w:t>
      </w:r>
    </w:p>
    <w:p>
      <w:pPr>
        <w:pStyle w:val="Heading4"/>
      </w:pPr>
      <w:bookmarkStart w:id="494" w:name="_Toc131"/>
      <w:r>
        <w:t>مسألة 3:إذا غسل الثوب الوسخ أو النجس بماء مغصوب</w:t>
      </w:r>
      <w:bookmarkEnd w:id="494"/>
    </w:p>
    <w:p>
      <w:pPr>
        <w:pStyle w:val="BookText"/>
      </w:pPr>
      <w:r>
        <w:rPr>
          <w:rFonts w:ascii="IRNazanin" w:hAnsi="IRNazanin" w:eastAsia="IRNazanin" w:cs="IRNazanin"/>
          <w:lang w:bidi="fa-IR"/>
          <w:color w:val="111111"/>
          <w:sz w:val="28"/>
          <w:szCs w:val="28"/>
          <w:rtl/>
        </w:rPr>
        <w:t xml:space="preserve">[1271]مسألة 3:إذا غسل الثوب الوسخ أو النجس بماء مغصوب فلا إشکال فی جواز الصلاه فیه بعد الجفاف،غایة الأمر أن ذمته تشتغل بعوض الحرام فی الواقع مصداقا للواجب فیه.</w:t>
      </w:r>
    </w:p>
    <w:p>
      <w:pPr>
        <w:pStyle w:val="BookText"/>
      </w:pPr>
      <w:r>
        <w:rPr>
          <w:rFonts w:ascii="IRNazanin" w:hAnsi="IRNazanin" w:eastAsia="IRNazanin" w:cs="IRNazanin"/>
          <w:lang w:bidi="fa-IR"/>
          <w:color w:val="111111"/>
          <w:sz w:val="28"/>
          <w:szCs w:val="28"/>
          <w:rtl/>
        </w:rPr>
        <w:t xml:space="preserve">الظاهر أنه لا إشکال فی جواز التصرّف فی هذا الثوب المصبوغ و إن قلنا بأن الصبغ التالف یکون متعلّقا لحقّ المالک،و لکن لما لم تکن له مالیّة لم یکن مانع من التصرّف فیه إلاّ إذا کان مزاحما لصاحب الحقّ،فإنه لا تجوز مزاحمته حیث أنه أولی بالتصرّف فی حقّه إذا أراد.و فی المقام بما أنه لا یتمکّن من التصرّف فیه فلا مانع من تصرّف غیره.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2" w:name="pg11325_110211"/>
    <w:bookmarkEnd w:id="52"/>
    <w:p>
      <w:pPr>
        <w:pStyle w:val="BookText"/>
      </w:pPr>
      <w:r>
        <w:rPr>
          <w:rFonts w:ascii="IRNazanin" w:hAnsi="IRNazanin" w:eastAsia="IRNazanin" w:cs="IRNazanin"/>
          <w:lang w:bidi="fa-IR"/>
          <w:color w:val="111111"/>
          <w:sz w:val="28"/>
          <w:szCs w:val="28"/>
          <w:rtl/>
        </w:rPr>
        <w:t xml:space="preserve">الماء،و أما مع رطوبته فالظاهر أنه کذلک أیضا،و إن کان الأولی ترکها حتی یجف.</w:t>
      </w:r>
    </w:p>
    <w:p>
      <w:pPr>
        <w:pStyle w:val="Heading4"/>
      </w:pPr>
      <w:bookmarkStart w:id="495" w:name="_Toc132"/>
      <w:r>
        <w:t>مسألة 4:إذا أذن المالک للغاصب أو لغیره فی الصلاة فیه مع بقاء الغصبیة</w:t>
      </w:r>
      <w:bookmarkEnd w:id="495"/>
    </w:p>
    <w:p>
      <w:pPr>
        <w:pStyle w:val="BookText"/>
      </w:pPr>
      <w:r>
        <w:rPr>
          <w:rFonts w:ascii="IRNazanin" w:hAnsi="IRNazanin" w:eastAsia="IRNazanin" w:cs="IRNazanin"/>
          <w:lang w:bidi="fa-IR"/>
          <w:color w:val="111111"/>
          <w:sz w:val="28"/>
          <w:szCs w:val="28"/>
          <w:rtl/>
        </w:rPr>
        <w:t xml:space="preserve">[1272]مسألة 4:إذا أذن المالک للغاصب أو لغیره فی الصلاة فیه مع بقاء الغصبیة صحت خصوصا بالنسبة إلی غیر الغاصب،و إن أطلق الإذن ففی جوازه بالنسبة إلی الغاصب إشکال،لانصراف الإذن إلی غیره،نعم مع الظهور فی العموم لا إشکال.</w:t>
      </w:r>
    </w:p>
    <w:p>
      <w:pPr>
        <w:pStyle w:val="Heading4"/>
      </w:pPr>
      <w:bookmarkStart w:id="496" w:name="_Toc133"/>
      <w:r>
        <w:t>مسألة 5:المحمول المغصوب إذا تحرک بحرکات الصلاة یوجب البطلان</w:t>
      </w:r>
      <w:bookmarkEnd w:id="496"/>
    </w:p>
    <w:p>
      <w:pPr>
        <w:pStyle w:val="BookText"/>
      </w:pPr>
      <w:r>
        <w:rPr>
          <w:rFonts w:ascii="IRNazanin" w:hAnsi="IRNazanin" w:eastAsia="IRNazanin" w:cs="IRNazanin"/>
          <w:lang w:bidi="fa-IR"/>
          <w:color w:val="111111"/>
          <w:sz w:val="28"/>
          <w:szCs w:val="28"/>
          <w:rtl/>
        </w:rPr>
        <w:t xml:space="preserve">[1273]مسألة 5:المحمول المغصوب إذا تحرک بحرکات الصلاة یوجب البطلان و إن کان شیئا یسیرا(1).</w:t>
      </w:r>
    </w:p>
    <w:p>
      <w:pPr>
        <w:pStyle w:val="Heading4"/>
      </w:pPr>
      <w:bookmarkStart w:id="497" w:name="_Toc134"/>
      <w:r>
        <w:t>مسألة 6:إذا اضطر إلی لبس المغصوب لحفظ نفسه أو لحفظ المغصوب عن التلف</w:t>
      </w:r>
      <w:bookmarkEnd w:id="497"/>
    </w:p>
    <w:p>
      <w:pPr>
        <w:pStyle w:val="BookText"/>
      </w:pPr>
      <w:r>
        <w:rPr>
          <w:rFonts w:ascii="IRNazanin" w:hAnsi="IRNazanin" w:eastAsia="IRNazanin" w:cs="IRNazanin"/>
          <w:lang w:bidi="fa-IR"/>
          <w:color w:val="111111"/>
          <w:sz w:val="28"/>
          <w:szCs w:val="28"/>
          <w:rtl/>
        </w:rPr>
        <w:t xml:space="preserve">[1274]مسألة 6:إذا اضطر إلی لبس المغصوب لحفظ نفسه أو لحفظ المغصوب عن التلف صحت صلاته فیه(2).</w:t>
      </w:r>
    </w:p>
    <w:p>
      <w:pPr>
        <w:pStyle w:val="Heading4"/>
      </w:pPr>
      <w:bookmarkStart w:id="498" w:name="_Toc135"/>
      <w:r>
        <w:t>مسألة 7:إذا جهل أو نسی الغصبیة و علم أو تذکر فی أثناء الصلاة</w:t>
      </w:r>
      <w:bookmarkEnd w:id="498"/>
    </w:p>
    <w:p>
      <w:pPr>
        <w:pStyle w:val="BookText"/>
      </w:pPr>
      <w:r>
        <w:rPr>
          <w:rFonts w:ascii="IRNazanin" w:hAnsi="IRNazanin" w:eastAsia="IRNazanin" w:cs="IRNazanin"/>
          <w:lang w:bidi="fa-IR"/>
          <w:color w:val="111111"/>
          <w:sz w:val="28"/>
          <w:szCs w:val="28"/>
          <w:rtl/>
        </w:rPr>
        <w:t xml:space="preserve">[1275]مسألة 7:إذا جهل أو نسی الغصبیة و علم أو تذکر فی أثناء الصلاة فإن أمکن نزعه فورا و کان له ساتر غیره صحت الصلاة(3)،و إلا ففی سعة تقدّم حکم ذلک فی أول هذا الفصل.</w:t>
      </w:r>
    </w:p>
    <w:p>
      <w:pPr>
        <w:pStyle w:val="BookText"/>
      </w:pPr>
      <w:r>
        <w:rPr>
          <w:rFonts w:ascii="IRNazanin" w:hAnsi="IRNazanin" w:eastAsia="IRNazanin" w:cs="IRNazanin"/>
          <w:lang w:bidi="fa-IR"/>
          <w:color w:val="111111"/>
          <w:sz w:val="28"/>
          <w:szCs w:val="28"/>
          <w:rtl/>
        </w:rPr>
        <w:t xml:space="preserve">هذا فی غیر الغاصب،و أما فیه فلا یبعد البطلان باعتبار أن الاضطرار مستند الی سوء اختیاره،و هو لا یرفع ملاک الحرمة فی الواقع و هو المبغوضیّة و إن کان رافعا للخطاب التحریمی باعتبار أنه لغو.</w:t>
      </w:r>
    </w:p>
    <w:p>
      <w:pPr>
        <w:pStyle w:val="BookText"/>
      </w:pPr>
      <w:r>
        <w:rPr>
          <w:rFonts w:ascii="IRNazanin" w:hAnsi="IRNazanin" w:eastAsia="IRNazanin" w:cs="IRNazanin"/>
          <w:lang w:bidi="fa-IR"/>
          <w:color w:val="111111"/>
          <w:sz w:val="28"/>
          <w:szCs w:val="28"/>
          <w:rtl/>
        </w:rPr>
        <w:t xml:space="preserve">فی الحکم بالصحّة مطلقا إشکال بل منع،أما بناء علی ما قوّیناه من أن غصبیّة الساتر مع العلم بها لا تکون مانعة عن صحّة الصلاة فالأمر واضح و لکنه خارج عن مفروض المسألة.و أما بناء علی المشهور من أنها مانعة عن صحّة الصلاة فعندئذ إن کان جهله بها بسیطا لم یمکن الحکم بصحّة الأجزاء السابقة التی أتی بها فی هذا الحال،لأن الحرام لا یمکن أن یکون مصداقا للواجب فی الواقع و إن لم یکن منجزا،و لا یمکن التمسّک هنا بحدیث(لا تعاد)لأن مفاده أن الاخلال بجزء أو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3" w:name="pg11325_110212"/>
    <w:bookmarkEnd w:id="53"/>
    <w:p>
      <w:pPr>
        <w:pStyle w:val="BookText"/>
      </w:pPr>
      <w:r>
        <w:rPr>
          <w:rFonts w:ascii="IRNazanin" w:hAnsi="IRNazanin" w:eastAsia="IRNazanin" w:cs="IRNazanin"/>
          <w:lang w:bidi="fa-IR"/>
          <w:color w:val="111111"/>
          <w:sz w:val="28"/>
          <w:szCs w:val="28"/>
          <w:rtl/>
        </w:rPr>
        <w:t xml:space="preserve">الوقت و لو بإدراک رکعة یقطع الصلاة،و إلا فیشتغل بها فی حال النزع.</w:t>
      </w:r>
    </w:p>
    <w:p>
      <w:pPr>
        <w:pStyle w:val="Heading4"/>
      </w:pPr>
      <w:bookmarkStart w:id="499" w:name="_Toc136"/>
      <w:r>
        <w:t>مسألة 8:إذا استقرض ثوبا و کان من نیته عدم أداء عوضه أو ان من نیته الأداء من الحرام</w:t>
      </w:r>
      <w:bookmarkEnd w:id="499"/>
    </w:p>
    <w:p>
      <w:pPr>
        <w:pStyle w:val="BookText"/>
      </w:pPr>
      <w:r>
        <w:rPr>
          <w:rFonts w:ascii="IRNazanin" w:hAnsi="IRNazanin" w:eastAsia="IRNazanin" w:cs="IRNazanin"/>
          <w:lang w:bidi="fa-IR"/>
          <w:color w:val="111111"/>
          <w:sz w:val="28"/>
          <w:szCs w:val="28"/>
          <w:rtl/>
        </w:rPr>
        <w:t xml:space="preserve">[1276]مسألة 8:إذا استقرض ثوبا و کان من نیته عدم أداء عوضه أو ان من نیته الأداء من الحرام فعن بعض العلماء أنه یکون من المغصوب،بل عن بعضهم أنه لو لم ینو الأداء أصلا لا من الحلال و لا من الحرام أیضا کذلک، و لا یبعد ما ذکراه(1)و لا یختص بالقرض و لا بالثوب،بل لو اشتری أو استأجر أو نحو ذلک و کان من نیته عدم أداء العوض أیضا کذلک.</w:t>
      </w:r>
    </w:p>
    <w:p>
      <w:pPr>
        <w:pStyle w:val="Heading4"/>
      </w:pPr>
      <w:bookmarkStart w:id="500" w:name="_Toc137"/>
      <w:r>
        <w:t>مسألة 9:إذا اشتری ثوبا بعین مال تعلق به الخمس أو الزکاة</w:t>
      </w:r>
      <w:bookmarkEnd w:id="500"/>
    </w:p>
    <w:p>
      <w:pPr>
        <w:pStyle w:val="BookText"/>
      </w:pPr>
      <w:r>
        <w:rPr>
          <w:rFonts w:ascii="IRNazanin" w:hAnsi="IRNazanin" w:eastAsia="IRNazanin" w:cs="IRNazanin"/>
          <w:lang w:bidi="fa-IR"/>
          <w:color w:val="111111"/>
          <w:sz w:val="28"/>
          <w:szCs w:val="28"/>
          <w:rtl/>
        </w:rPr>
        <w:t xml:space="preserve">[1277]مسألة 9:إذا اشتری ثوبا بعین مال تعلق به الخمس أو الزکاة مع شرط من الصلاة جهلا أو نسیانا لا یضرّ و لا یوجب الاعادة إذا تذکّر أو علم بالحال بعد الانتهاء من الصلاة و إتمامها و لیس مفاده نفی الحرمة التکلیفیّة عند الجهل بها، و الفرض أن مانعیّة الغصب لیست وضعیّة کمانعیّة النجاسة،بل من جهة حرمته التکلیفیّة لا تجتمع مع الوجوب التکلیفی فی شیء واحد و تمنع من انطباق الواجب علیه.و من المعلوم أن مفاد حدیث(لا تعاد)لیس نفی حرمة الغصب فی الواقع و عدم منعها عن انطباق الواجب علیه.و أما إن کان جهله بها مرکّبا أو ناسیا لها فعندئذ تکون الأجزاء السابقة محکومة بالصحّة و لکن وظیفته حینئذ نزع الستر المغصوب فورا من بدنه باعتبار أنه أخفّ المحذورین،و هذا النزع لا بدّ أن یکون فی الآن المتخلّل لا فی حال اشتغاله بالصلاة و إلاّ لأدّی الی بطلانها.و علیه فإن کان له ساتر آخر فی بدنه غیره فهو،و إن لم یکن فإن تمکّن من تحصیله وجب إلاّ إذا سبّب تحصیله الاخلال بالموالاة،فعندئذ تبطل الصلاة،و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بل هو بعید جدّا،فإنه یملک الثوب بالاستقراض فیکون تصرّفه فیه حینئذ تصرّفا فی ملکه لا فی ملک غیره حتی یکون مغصوبا غایة الأمر إن ذمّته تبقی مشغولة بثمنه.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4" w:name="pg11325_110213"/>
    <w:bookmarkEnd w:id="54"/>
    <w:p>
      <w:pPr>
        <w:pStyle w:val="BookText"/>
      </w:pPr>
      <w:r>
        <w:rPr>
          <w:rFonts w:ascii="IRNazanin" w:hAnsi="IRNazanin" w:eastAsia="IRNazanin" w:cs="IRNazanin"/>
          <w:lang w:bidi="fa-IR"/>
          <w:color w:val="111111"/>
          <w:sz w:val="28"/>
          <w:szCs w:val="28"/>
          <w:rtl/>
        </w:rPr>
        <w:t xml:space="preserve">عدم أدائهما من مال آخر حکمه حکم المغصوب.</w:t>
      </w:r>
    </w:p>
    <w:p>
      <w:pPr>
        <w:pStyle w:val="Heading3"/>
      </w:pPr>
      <w:bookmarkStart w:id="501" w:name="_Toc138"/>
      <w:r>
        <w:t>الثالث:أن لا یکون من أجزاء المیتة</w:t>
      </w:r>
      <w:bookmarkEnd w:id="501"/>
    </w:p>
    <w:p>
      <w:pPr>
        <w:pStyle w:val="Heading4"/>
      </w:pPr>
      <w:bookmarkStart w:id="502" w:name="_Toc139"/>
      <w:r>
        <w:t>اشارة</w:t>
      </w:r>
      <w:bookmarkEnd w:id="502"/>
    </w:p>
    <w:p>
      <w:pPr>
        <w:pStyle w:val="BookText"/>
      </w:pPr>
      <w:r>
        <w:rPr>
          <w:rFonts w:ascii="IRNazanin" w:hAnsi="IRNazanin" w:eastAsia="IRNazanin" w:cs="IRNazanin"/>
          <w:lang w:bidi="fa-IR"/>
          <w:color w:val="111111"/>
          <w:sz w:val="28"/>
          <w:szCs w:val="28"/>
          <w:rtl/>
        </w:rPr>
        <w:t xml:space="preserve">الثالث:أن لا یکون من أجزاء المیتة سواء کان حیوانه محلل اللحم أو محرمه،بل لا فرق بین أن یکون مما میتته نجسة أو لا کمیته السمک و نحوه مما لیس له نفس سائلة علی الأحوط(1)،و کذا لا فرق بین أن یکون مدبوغا أو لا، و المأخوذ من ید المسلم و ما علیه أثر استعماله بحکم المذکی،بل و کذا المطروح فی أرضهم و سوقهم و کان علیه أثر الاستعمال،و إن کان الأحوط اجتنابه،کما أن الأحوط اجتناب ما فی ید المسلم المستحل للمیتة بالدبغ، و یستثنی من المیتة صوفها و شعرها و وبرها و غیر ذلک مما مر فی بحث النجاسات.</w:t>
      </w:r>
    </w:p>
    <w:p>
      <w:pPr>
        <w:pStyle w:val="Heading4"/>
      </w:pPr>
      <w:bookmarkStart w:id="503" w:name="_Toc140"/>
      <w:r>
        <w:t>مسألة 10:اللحم أو الشحم أو الجلد المأخوذ من ید الکافر</w:t>
      </w:r>
      <w:bookmarkEnd w:id="503"/>
    </w:p>
    <w:p>
      <w:pPr>
        <w:pStyle w:val="BookText"/>
      </w:pPr>
      <w:r>
        <w:rPr>
          <w:rFonts w:ascii="IRNazanin" w:hAnsi="IRNazanin" w:eastAsia="IRNazanin" w:cs="IRNazanin"/>
          <w:lang w:bidi="fa-IR"/>
          <w:color w:val="111111"/>
          <w:sz w:val="28"/>
          <w:szCs w:val="28"/>
          <w:rtl/>
        </w:rPr>
        <w:t xml:space="preserve">[1278]مسألة 10:اللحم أو الشحم أو الجلد المأخوذ من ید الکافر أو المطروح فی بلاد الکفار أو المأخوذ من ید مجهول الحال فی غیر سوق المسلمین أو المطروح فی أرض المسلمین إذا لم یکن علیه أثر الاستعمال محکوم بعدم التذکیه و لا تجوز الصلاة فیه،بل و کذا المأخوذ من ید المسلم إذا علم أنه أخذه من ید الکافر مع عدم مبالاته بکونه من میتة أو مذکی.</w:t>
      </w:r>
    </w:p>
    <w:p>
      <w:pPr>
        <w:pStyle w:val="Heading4"/>
      </w:pPr>
      <w:bookmarkStart w:id="504" w:name="_Toc141"/>
      <w:r>
        <w:t>مسألة 11:استصحاب جزء من أجزاء المیتة فی الصلاة موجب لبطلانها</w:t>
      </w:r>
      <w:bookmarkEnd w:id="504"/>
    </w:p>
    <w:p>
      <w:pPr>
        <w:pStyle w:val="BookText"/>
      </w:pPr>
      <w:r>
        <w:rPr>
          <w:rFonts w:ascii="IRNazanin" w:hAnsi="IRNazanin" w:eastAsia="IRNazanin" w:cs="IRNazanin"/>
          <w:lang w:bidi="fa-IR"/>
          <w:color w:val="111111"/>
          <w:sz w:val="28"/>
          <w:szCs w:val="28"/>
          <w:rtl/>
        </w:rPr>
        <w:t xml:space="preserve">[1279]مسألة 11:استصحاب جزء من أجزاء المیتة فی الصلاة موجب لبطلانها و إن لم یکن ملبوسا.</w:t>
      </w:r>
    </w:p>
    <w:p>
      <w:pPr>
        <w:pStyle w:val="Heading4"/>
      </w:pPr>
      <w:bookmarkStart w:id="505" w:name="_Toc142"/>
      <w:r>
        <w:t>مسألة 12:إذا صلی فی المیتة جهلا لم یجب الإعادة</w:t>
      </w:r>
      <w:bookmarkEnd w:id="505"/>
    </w:p>
    <w:p>
      <w:pPr>
        <w:pStyle w:val="BookText"/>
      </w:pPr>
      <w:r>
        <w:rPr>
          <w:rFonts w:ascii="IRNazanin" w:hAnsi="IRNazanin" w:eastAsia="IRNazanin" w:cs="IRNazanin"/>
          <w:lang w:bidi="fa-IR"/>
          <w:color w:val="111111"/>
          <w:sz w:val="28"/>
          <w:szCs w:val="28"/>
          <w:rtl/>
        </w:rPr>
        <w:t xml:space="preserve">[1280]مسألة 12:إذا صلی فی المیتة جهلا لم یجب الإعادة،نعم مع الالتفات و الشک لا تجوز و لا تجزئ،و أما إذا صلی فیها نسیانا فإن کانت میتة ذی النفس أعاد فی الوقت و خارجه،و إن کان من میتة ما لا نفس له فلا بل علی الأظهر لإطلاق صحیحة ابن أبی عمیر الظاهرة فی مانعیّة المیتة بعنوانها لا بعنوان أنها نجسة علی تفصیل ذکرناه فی بحث الفقه.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11325_110214"/>
    <w:bookmarkEnd w:id="55"/>
    <w:p>
      <w:pPr>
        <w:pStyle w:val="BookText"/>
      </w:pPr>
      <w:r>
        <w:rPr>
          <w:rFonts w:ascii="Amiri" w:hAnsi="Amiri" w:eastAsia="Amiri" w:cs="Amiri"/>
          <w:lang w:bidi="ar-SA"/>
          <w:color w:val="111111"/>
          <w:sz w:val="28"/>
          <w:szCs w:val="28"/>
          <w:rtl/>
        </w:rPr>
        <w:t xml:space="preserve">تجب الإعادة.</w:t>
      </w:r>
    </w:p>
    <w:p>
      <w:pPr>
        <w:pStyle w:val="Heading4"/>
      </w:pPr>
      <w:bookmarkStart w:id="506" w:name="_Toc143"/>
      <w:r>
        <w:t>مسألة 13:المشکوک فی کونه من جلد الحیوان أو من غیره لا مانع من الصلاة فیه</w:t>
      </w:r>
      <w:bookmarkEnd w:id="506"/>
    </w:p>
    <w:p>
      <w:pPr>
        <w:pStyle w:val="BookText"/>
      </w:pPr>
      <w:r>
        <w:rPr>
          <w:rFonts w:ascii="IRNazanin" w:hAnsi="IRNazanin" w:eastAsia="IRNazanin" w:cs="IRNazanin"/>
          <w:lang w:bidi="fa-IR"/>
          <w:color w:val="111111"/>
          <w:sz w:val="28"/>
          <w:szCs w:val="28"/>
          <w:rtl/>
        </w:rPr>
        <w:t xml:space="preserve">[1281]مسألة 13:المشکوک فی کونه من جلد الحیوان أو من غیره لا مانع من الصلاة فیه.</w:t>
      </w:r>
    </w:p>
    <w:p>
      <w:pPr>
        <w:pStyle w:val="Heading3"/>
      </w:pPr>
      <w:bookmarkStart w:id="507" w:name="_Toc144"/>
      <w:r>
        <w:t>الرابع:أن لا یکون من أجزاء ما لا یؤکل لحمه</w:t>
      </w:r>
      <w:bookmarkEnd w:id="507"/>
    </w:p>
    <w:p>
      <w:pPr>
        <w:pStyle w:val="Heading4"/>
      </w:pPr>
      <w:bookmarkStart w:id="508" w:name="_Toc145"/>
      <w:r>
        <w:t>اشارة</w:t>
      </w:r>
      <w:bookmarkEnd w:id="508"/>
    </w:p>
    <w:p>
      <w:pPr>
        <w:pStyle w:val="BookText"/>
      </w:pPr>
      <w:r>
        <w:rPr>
          <w:rFonts w:ascii="IRNazanin" w:hAnsi="IRNazanin" w:eastAsia="IRNazanin" w:cs="IRNazanin"/>
          <w:lang w:bidi="fa-IR"/>
          <w:color w:val="111111"/>
          <w:sz w:val="28"/>
          <w:szCs w:val="28"/>
          <w:rtl/>
        </w:rPr>
        <w:t xml:space="preserve">الرابع:أن لا یکون من أجزاء ما لا یؤکل لحمه و إن کان مذکی أو حیا جلدا کان أو غیره،فلا تجوز الصلاة فی جلد غیر المأکول و لا شعره و صوفه و ریشه و وبره و لا فی شیء من فضلاته سواء کان ملبوسا أو مخلوطا به أو محمولا،حتی شعرة واقعة علی لباسه بل حتی عرقه و ریقه-و إن کان طاهرا-ما دام رطبا بل و یابسا إذا کان له عین،و لا فرق فی الحیوان بین کونه ذا نفس أو لا کالسمک الحرام أکله.</w:t>
      </w:r>
    </w:p>
    <w:p>
      <w:pPr>
        <w:pStyle w:val="Heading4"/>
      </w:pPr>
      <w:bookmarkStart w:id="509" w:name="_Toc146"/>
      <w:r>
        <w:t>مسألة 14:لا بأس بالشمع و العسل و الحریر الممتزج و دم البق</w:t>
      </w:r>
      <w:bookmarkEnd w:id="509"/>
    </w:p>
    <w:p>
      <w:pPr>
        <w:pStyle w:val="BookText"/>
      </w:pPr>
      <w:r>
        <w:rPr>
          <w:rFonts w:ascii="IRNazanin" w:hAnsi="IRNazanin" w:eastAsia="IRNazanin" w:cs="IRNazanin"/>
          <w:lang w:bidi="fa-IR"/>
          <w:color w:val="111111"/>
          <w:sz w:val="28"/>
          <w:szCs w:val="28"/>
          <w:rtl/>
        </w:rPr>
        <w:t xml:space="preserve">[1282]مسألة 14:لا بأس بالشمع و العسل و الحریر الممتزج و دم البق و القمل و البرغوث و نحوها من فضلات أمثال هذه الحیوانات مما لا لحم لها،و کذا الصدف لعدم معلومیة کونه جزءا من الحیوان،و علی تقدیره لم یعلم کونه ذا لحم،و أما اللؤلؤ فلا إشکال فیه أصلا لعدم کونه جزءا من الحیوان.</w:t>
      </w:r>
    </w:p>
    <w:p>
      <w:pPr>
        <w:pStyle w:val="Heading4"/>
      </w:pPr>
      <w:bookmarkStart w:id="510" w:name="_Toc147"/>
      <w:r>
        <w:t>مسألة 15:لا بأس بفضلات الإنسان</w:t>
      </w:r>
      <w:bookmarkEnd w:id="510"/>
    </w:p>
    <w:p>
      <w:pPr>
        <w:pStyle w:val="BookText"/>
      </w:pPr>
      <w:r>
        <w:rPr>
          <w:rFonts w:ascii="IRNazanin" w:hAnsi="IRNazanin" w:eastAsia="IRNazanin" w:cs="IRNazanin"/>
          <w:lang w:bidi="fa-IR"/>
          <w:color w:val="111111"/>
          <w:sz w:val="28"/>
          <w:szCs w:val="28"/>
          <w:rtl/>
        </w:rPr>
        <w:t xml:space="preserve">[1283]مسألة 15:لا بأس بفضلات الإنسان و لو لغیره کعرقه و وسخه و شعره و ریقه و لبنه،فعلی هذا لا مانع فی الشعر الموصول بالشعر سواء کان من الرجل أو المرأة،نعم لو اتخذ لباسا من شعر الانسان فیه إشکال(1) سواء کان ساترا أو غیره،بل المنع قوی خصوصا الساتر.</w:t>
      </w:r>
    </w:p>
    <w:p>
      <w:pPr>
        <w:pStyle w:val="Heading4"/>
      </w:pPr>
      <w:bookmarkStart w:id="511" w:name="_Toc148"/>
      <w:r>
        <w:t>مسألة 16:لا فرق فی المنع بین أن یکون ملبوسا أو جزءا منه أو واقعا علیه</w:t>
      </w:r>
      <w:bookmarkEnd w:id="511"/>
    </w:p>
    <w:p>
      <w:pPr>
        <w:pStyle w:val="BookText"/>
      </w:pPr>
      <w:r>
        <w:rPr>
          <w:rFonts w:ascii="IRNazanin" w:hAnsi="IRNazanin" w:eastAsia="IRNazanin" w:cs="IRNazanin"/>
          <w:lang w:bidi="fa-IR"/>
          <w:color w:val="111111"/>
          <w:sz w:val="28"/>
          <w:szCs w:val="28"/>
          <w:rtl/>
        </w:rPr>
        <w:t xml:space="preserve">[1284]مسألة 16:لا فرق فی المنع بین أن یکون ملبوسا أو جزءا منه أو الاشکال ضعیف جدّا،و لا مانع من الصلاة فیه بلا فرق بین کونه ساترا أو لا،و ذلک لانصراف ما دلّ علی عدم جواز الصلاة فی أجزاء ما لا یؤکل لحمه عن الانسان.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1325_110215"/>
    <w:bookmarkEnd w:id="56"/>
    <w:p>
      <w:pPr>
        <w:pStyle w:val="BookText"/>
      </w:pPr>
      <w:r>
        <w:rPr>
          <w:rFonts w:ascii="IRNazanin" w:hAnsi="IRNazanin" w:eastAsia="IRNazanin" w:cs="IRNazanin"/>
          <w:lang w:bidi="fa-IR"/>
          <w:color w:val="111111"/>
          <w:sz w:val="28"/>
          <w:szCs w:val="28"/>
          <w:rtl/>
        </w:rPr>
        <w:t xml:space="preserve">واقعا علیه أو کان فی جیبه بل و لو فی حقة هی فی جیبه.</w:t>
      </w:r>
    </w:p>
    <w:p>
      <w:pPr>
        <w:pStyle w:val="Heading4"/>
      </w:pPr>
      <w:bookmarkStart w:id="512" w:name="_Toc149"/>
      <w:r>
        <w:t>مسألة 17:یستثنی مما لا یؤکل الخز الخالص الغیر المغشوش بوبر الأرانب و الثعالب</w:t>
      </w:r>
      <w:bookmarkEnd w:id="512"/>
    </w:p>
    <w:p>
      <w:pPr>
        <w:pStyle w:val="BookText"/>
      </w:pPr>
      <w:r>
        <w:rPr>
          <w:rFonts w:ascii="IRNazanin" w:hAnsi="IRNazanin" w:eastAsia="IRNazanin" w:cs="IRNazanin"/>
          <w:lang w:bidi="fa-IR"/>
          <w:color w:val="111111"/>
          <w:sz w:val="28"/>
          <w:szCs w:val="28"/>
          <w:rtl/>
        </w:rPr>
        <w:t xml:space="preserve">[1285]مسألة 17:یستثنی مما لا یؤکل الخز الخالص الغیر المغشوش بوبر الأرانب و الثعالب،و کذا السنجاب،و أما السمّور و القاقم و الفنک(1) و الحواصل فلا تجوز الصلاة فی أجزائها علی الأقوی.</w:t>
      </w:r>
    </w:p>
    <w:p>
      <w:pPr>
        <w:pStyle w:val="Heading4"/>
      </w:pPr>
      <w:bookmarkStart w:id="513" w:name="_Toc150"/>
      <w:r>
        <w:t>مسألة 18:الأقوی جواز الصلاة فی المشکوک کونه من المأکول أو من غیره</w:t>
      </w:r>
      <w:bookmarkEnd w:id="513"/>
    </w:p>
    <w:p>
      <w:pPr>
        <w:pStyle w:val="BookText"/>
      </w:pPr>
      <w:r>
        <w:rPr>
          <w:rFonts w:ascii="IRNazanin" w:hAnsi="IRNazanin" w:eastAsia="IRNazanin" w:cs="IRNazanin"/>
          <w:lang w:bidi="fa-IR"/>
          <w:color w:val="111111"/>
          <w:sz w:val="28"/>
          <w:szCs w:val="28"/>
          <w:rtl/>
        </w:rPr>
        <w:t xml:space="preserve">[1286]مسألة 18:الأقوی جواز الصلاة فی المشکوک کونه من المأکول أو من غیره،فعلی هذا لا بأس بالصلاة فی الماهوت،و أما إذا شک فی کون شیء من أجزاء الحیوان أو من غیر الحیوان فلا إشکال فیه.</w:t>
      </w:r>
    </w:p>
    <w:p>
      <w:pPr>
        <w:pStyle w:val="BookText"/>
      </w:pPr>
      <w:r>
        <w:rPr>
          <w:rFonts w:ascii="IRNazanin" w:hAnsi="IRNazanin" w:eastAsia="IRNazanin" w:cs="IRNazanin"/>
          <w:lang w:bidi="fa-IR"/>
          <w:color w:val="111111"/>
          <w:sz w:val="28"/>
          <w:szCs w:val="28"/>
          <w:rtl/>
        </w:rPr>
        <w:t xml:space="preserve">فیه:أن الأظهر جواز الصلاة فیه کالسنجاب و الخز،و تدلّ علیه مجموعة من الروایات؛منها:قوله علیه السّلام فی صحیحة أبی علیّ بن راشد،فصل:</w:t>
      </w:r>
    </w:p>
    <w:p>
      <w:pPr>
        <w:pStyle w:val="BookText"/>
      </w:pPr>
      <w:r>
        <w:rPr>
          <w:rFonts w:ascii="IRNazanin" w:hAnsi="IRNazanin" w:eastAsia="IRNazanin" w:cs="IRNazanin"/>
          <w:lang w:bidi="fa-IR"/>
          <w:color w:val="111111"/>
          <w:sz w:val="28"/>
          <w:szCs w:val="28"/>
          <w:rtl/>
        </w:rPr>
        <w:t xml:space="preserve">الفنک و السنجاب، </w:t>
      </w:r>
      <w:r>
        <w:rPr>
          <w:rStyle w:val="FootnoteReference"/>
        </w:rPr>
        <w:footnoteReference w:id="25"/>
      </w:r>
      <w:r>
        <w:rPr>
          <w:rFonts w:ascii="IRNazanin" w:hAnsi="IRNazanin" w:eastAsia="IRNazanin" w:cs="IRNazanin"/>
          <w:lang w:bidi="fa-IR"/>
          <w:color w:val="111111"/>
          <w:sz w:val="28"/>
          <w:szCs w:val="28"/>
          <w:rtl/>
        </w:rPr>
        <w:t xml:space="preserve">و لا معارض له.و أما موثقة ابن أبی بکیر الدالّة علی عدم جواز الصلاة فی کل شیء حرام أکله فهی مطلقة و هو یصلح أن یکون مقیّدا لإطلاقها.</w:t>
      </w:r>
    </w:p>
    <w:p>
      <w:pPr>
        <w:pStyle w:val="BookText"/>
      </w:pPr>
      <w:r>
        <w:rPr>
          <w:rFonts w:ascii="IRNazanin" w:hAnsi="IRNazanin" w:eastAsia="IRNazanin" w:cs="IRNazanin"/>
          <w:lang w:bidi="fa-IR"/>
          <w:color w:val="111111"/>
          <w:sz w:val="28"/>
          <w:szCs w:val="28"/>
          <w:rtl/>
        </w:rPr>
        <w:t xml:space="preserve">و أما الحواصل فقد ورد ترخیص الصلاة فیها فی روایة بشیر بن بشّار،و لکن بما أنها ضعیفة سندا فالمرجع فیها عموم الموثقة.</w:t>
      </w:r>
    </w:p>
    <w:p>
      <w:pPr>
        <w:pStyle w:val="BookText"/>
      </w:pPr>
      <w:r>
        <w:rPr>
          <w:rFonts w:ascii="IRNazanin" w:hAnsi="IRNazanin" w:eastAsia="IRNazanin" w:cs="IRNazanin"/>
          <w:lang w:bidi="fa-IR"/>
          <w:color w:val="111111"/>
          <w:sz w:val="28"/>
          <w:szCs w:val="28"/>
          <w:rtl/>
        </w:rPr>
        <w:t xml:space="preserve">و أما السمور؛فالروایات الخاصّة فیه متعارضة نفیا و إثباتا،فتسقط من جهة المعارضة،فالمرجع فیه العامّ الفوقی و هو الموثقة.</w:t>
      </w:r>
    </w:p>
    <w:p>
      <w:pPr>
        <w:pStyle w:val="BookText"/>
      </w:pPr>
      <w:r>
        <w:rPr>
          <w:rFonts w:ascii="IRNazanin" w:hAnsi="IRNazanin" w:eastAsia="IRNazanin" w:cs="IRNazanin"/>
          <w:lang w:bidi="fa-IR"/>
          <w:color w:val="111111"/>
          <w:sz w:val="28"/>
          <w:szCs w:val="28"/>
          <w:rtl/>
        </w:rPr>
        <w:t xml:space="preserve">و أما الثعالب؛فالروایات المرخّصة فیها إما محمولة علی التقیّة من جهة معارضتها بالروایات المانعة،أو أن کلتیهما تسقطان من جهة المعارضة،فالمرجع العامّ الفوقی فالنتیجة واحدة علی کلا التقدیرین و هی عدم جواز الصلاة فیها.</w:t>
      </w:r>
    </w:p>
    <w:p>
      <w:pPr>
        <w:pStyle w:val="BookText"/>
      </w:pPr>
      <w:r>
        <w:rPr>
          <w:rFonts w:ascii="IRNazanin" w:hAnsi="IRNazanin" w:eastAsia="IRNazanin" w:cs="IRNazanin"/>
          <w:lang w:bidi="fa-IR"/>
          <w:color w:val="111111"/>
          <w:sz w:val="28"/>
          <w:szCs w:val="28"/>
          <w:rtl/>
        </w:rPr>
        <w:t xml:space="preserve">و أما القاقم؛فلم یرد فیه نصّ،فإن کان ممّا لا یؤکل فهو مشمول لعموم الموثقة،و إلاّ فلا مانع من الصلاة فیه.</w:t>
      </w:r>
    </w:p>
    <w:p>
      <w:pPr>
        <w:pStyle w:val="BookText"/>
      </w:pPr>
      <w:r>
        <w:rPr>
          <w:rFonts w:ascii="IRNazanin" w:hAnsi="IRNazanin" w:eastAsia="IRNazanin" w:cs="IRNazanin"/>
          <w:lang w:bidi="fa-IR"/>
          <w:color w:val="111111"/>
          <w:sz w:val="28"/>
          <w:szCs w:val="28"/>
          <w:rtl/>
        </w:rPr>
        <w:t xml:space="preserve">و أما الأرنب؛فالروایة المعتبرة الدالّة علی جواز الصلاة فیه غیر موجودة، فالمرجع هو عموم الموثقة.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7" w:name="pg11325_110216"/>
    <w:bookmarkEnd w:id="57"/>
    <w:p>
      <w:pPr>
        <w:pStyle w:val="Heading4"/>
      </w:pPr>
      <w:bookmarkStart w:id="514" w:name="_Toc151"/>
      <w:r>
        <w:t>مسألة 19:إذا صلی فی غیر المأکول جاهلا أو ناسیا</w:t>
      </w:r>
      <w:bookmarkEnd w:id="514"/>
    </w:p>
    <w:p>
      <w:pPr>
        <w:pStyle w:val="BookText"/>
      </w:pPr>
      <w:r>
        <w:rPr>
          <w:rFonts w:ascii="IRNazanin" w:hAnsi="IRNazanin" w:eastAsia="IRNazanin" w:cs="IRNazanin"/>
          <w:lang w:bidi="fa-IR"/>
          <w:color w:val="111111"/>
          <w:sz w:val="28"/>
          <w:szCs w:val="28"/>
          <w:rtl/>
        </w:rPr>
        <w:t xml:space="preserve">[1287]مسألة 19:إذا صلی فی غیر المأکول جاهلا أو ناسیا فالأقوی صحة صلاته.</w:t>
      </w:r>
    </w:p>
    <w:p>
      <w:pPr>
        <w:pStyle w:val="Heading4"/>
      </w:pPr>
      <w:bookmarkStart w:id="515" w:name="_Toc152"/>
      <w:r>
        <w:t>مسألة 20:الظاهر عدم الفرق بین ما یحرم أکله بالأصالة أو بالعرض کالموطوء و الجلال</w:t>
      </w:r>
      <w:bookmarkEnd w:id="515"/>
    </w:p>
    <w:p>
      <w:pPr>
        <w:pStyle w:val="BookText"/>
      </w:pPr>
      <w:r>
        <w:rPr>
          <w:rFonts w:ascii="IRNazanin" w:hAnsi="IRNazanin" w:eastAsia="IRNazanin" w:cs="IRNazanin"/>
          <w:lang w:bidi="fa-IR"/>
          <w:color w:val="111111"/>
          <w:sz w:val="28"/>
          <w:szCs w:val="28"/>
          <w:rtl/>
        </w:rPr>
        <w:t xml:space="preserve">[1288]مسألة 20:الظاهر عدم الفرق بین ما یحرم أکله بالأصالة أو بالعرض کالموطوء و الجلال و إن کان لا یخلو عن إشکال.</w:t>
      </w:r>
    </w:p>
    <w:p>
      <w:pPr>
        <w:pStyle w:val="Heading3"/>
      </w:pPr>
      <w:bookmarkStart w:id="516" w:name="_Toc153"/>
      <w:r>
        <w:t>الخامس:أن لا یکون من الذهب للرجال</w:t>
      </w:r>
      <w:bookmarkEnd w:id="516"/>
    </w:p>
    <w:p>
      <w:pPr>
        <w:pStyle w:val="Heading4"/>
      </w:pPr>
      <w:bookmarkStart w:id="517" w:name="_Toc154"/>
      <w:r>
        <w:t>اشارة</w:t>
      </w:r>
      <w:bookmarkEnd w:id="517"/>
    </w:p>
    <w:p>
      <w:pPr>
        <w:pStyle w:val="BookText"/>
      </w:pPr>
      <w:r>
        <w:rPr>
          <w:rFonts w:ascii="IRNazanin" w:hAnsi="IRNazanin" w:eastAsia="IRNazanin" w:cs="IRNazanin"/>
          <w:lang w:bidi="fa-IR"/>
          <w:color w:val="111111"/>
          <w:sz w:val="28"/>
          <w:szCs w:val="28"/>
          <w:rtl/>
        </w:rPr>
        <w:t xml:space="preserve">الخامس:أن لا یکون من الذهب للرجال،و لا یجوز لبسه لهم فی غیر الصلاة أیضا،و لا فرق بین أن یکون خالصا أو ممزوجا،بل الأقوی اجتناب الملحّم به و المذهّب بالتمویه و الطلی إذا صدق علیه لبس الذهب،و لا فرق بین ما تتم فیه الصلاة و ما لا تتم کالخاتم و الزر(1)و نحوهما،نعم لا بأس بالمحمول منه مسکوکا أو غیره،کما لا بأس بشد الأسنان(2)به،بل الأقوی أنه لا بأس بالصلاة فیما جاز فعله فیه من السلاح کالسیف(3)و الخنجر و نحوهما و إن أطلق علیهما اسم اللبس،لکن الأحوط اجتنابه،و أما النساء فلا إشکال فی جواز لبسهن و صلاتهن فیه،و أما الصبی الممیّز فلا یحرم علیه لبسه،و لکن الأحوط عدم الصلاة فیه.</w:t>
      </w:r>
    </w:p>
    <w:p>
      <w:pPr>
        <w:pStyle w:val="Heading4"/>
      </w:pPr>
      <w:bookmarkStart w:id="518" w:name="_Toc155"/>
      <w:r>
        <w:t>مسألة 21:لا بأس بالمشکوک کونه ذهبا فی الصلاة و غیرها</w:t>
      </w:r>
      <w:bookmarkEnd w:id="518"/>
    </w:p>
    <w:p>
      <w:pPr>
        <w:pStyle w:val="BookText"/>
      </w:pPr>
      <w:r>
        <w:rPr>
          <w:rFonts w:ascii="IRNazanin" w:hAnsi="IRNazanin" w:eastAsia="IRNazanin" w:cs="IRNazanin"/>
          <w:lang w:bidi="fa-IR"/>
          <w:color w:val="111111"/>
          <w:sz w:val="28"/>
          <w:szCs w:val="28"/>
          <w:rtl/>
        </w:rPr>
        <w:t xml:space="preserve">[1289]مسألة 21:لا بأس بالمشکوک کونه ذهبا فی الصلاة و غیرها.</w:t>
      </w:r>
    </w:p>
    <w:p>
      <w:pPr>
        <w:pStyle w:val="BookText"/>
      </w:pPr>
      <w:r>
        <w:rPr>
          <w:rFonts w:ascii="IRNazanin" w:hAnsi="IRNazanin" w:eastAsia="IRNazanin" w:cs="IRNazanin"/>
          <w:lang w:bidi="fa-IR"/>
          <w:color w:val="111111"/>
          <w:sz w:val="28"/>
          <w:szCs w:val="28"/>
          <w:rtl/>
        </w:rPr>
        <w:t xml:space="preserve">فیه:أن الزر من المحمول لا الملبوس،و المحرّم إنما هو لبس الذهب لا حمله کما صرّح به قدّس سرّه.</w:t>
      </w:r>
    </w:p>
    <w:p>
      <w:pPr>
        <w:pStyle w:val="BookText"/>
      </w:pPr>
      <w:r>
        <w:rPr>
          <w:rFonts w:ascii="IRNazanin" w:hAnsi="IRNazanin" w:eastAsia="IRNazanin" w:cs="IRNazanin"/>
          <w:lang w:bidi="fa-IR"/>
          <w:color w:val="111111"/>
          <w:sz w:val="28"/>
          <w:szCs w:val="28"/>
          <w:rtl/>
        </w:rPr>
        <w:t xml:space="preserve">بل لا بأس أن یلبّسها بالذهب،فإن الممنوع إنما هو لبس المصلّی له، و الفرض أنه لا یصدق علی لبس السنّ لبس المصلّی.</w:t>
      </w:r>
    </w:p>
    <w:p>
      <w:pPr>
        <w:pStyle w:val="BookText"/>
      </w:pPr>
      <w:r>
        <w:rPr>
          <w:rFonts w:ascii="IRNazanin" w:hAnsi="IRNazanin" w:eastAsia="IRNazanin" w:cs="IRNazanin"/>
          <w:lang w:bidi="fa-IR"/>
          <w:color w:val="111111"/>
          <w:sz w:val="28"/>
          <w:szCs w:val="28"/>
          <w:rtl/>
        </w:rPr>
        <w:t xml:space="preserve">فی القوّة إشکال بل منع،لأن الوارد فی النصّ جواز تحلیة السیف بالذهب و الفضة و لا ملازمة بین جوازها تکلیفا و جواز الصلاة فیه وضعا،فإذن مقتضی إطلاق موثقة عمّار عدم جواز الصلاة فیه.نعم لا یبعد أن یفهم العرف منه الملازمة بین جواز تحلیته و جواز لبسه دون الصلاة فیه.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8" w:name="pg11325_110217"/>
    <w:bookmarkEnd w:id="58"/>
    <w:p>
      <w:pPr>
        <w:pStyle w:val="Heading4"/>
      </w:pPr>
      <w:bookmarkStart w:id="519" w:name="_Toc156"/>
      <w:r>
        <w:t>مسألة 22:إذا صلی فی الذهب جاهلا أو ناسیا فالظاهر صحتها</w:t>
      </w:r>
      <w:bookmarkEnd w:id="519"/>
    </w:p>
    <w:p>
      <w:pPr>
        <w:pStyle w:val="BookText"/>
      </w:pPr>
      <w:r>
        <w:rPr>
          <w:rFonts w:ascii="IRNazanin" w:hAnsi="IRNazanin" w:eastAsia="IRNazanin" w:cs="IRNazanin"/>
          <w:lang w:bidi="fa-IR"/>
          <w:color w:val="111111"/>
          <w:sz w:val="28"/>
          <w:szCs w:val="28"/>
          <w:rtl/>
        </w:rPr>
        <w:t xml:space="preserve">[1290]مسألة 22:إذا صلی فی الذهب جاهلا أو ناسیا فالظاهر صحتها(1).</w:t>
      </w:r>
    </w:p>
    <w:p>
      <w:pPr>
        <w:pStyle w:val="Heading4"/>
      </w:pPr>
      <w:bookmarkStart w:id="520" w:name="_Toc157"/>
      <w:r>
        <w:t>مسألة 23:لا بأس بکون قاب الساعه من الذهب</w:t>
      </w:r>
      <w:bookmarkEnd w:id="520"/>
    </w:p>
    <w:p>
      <w:pPr>
        <w:pStyle w:val="BookText"/>
      </w:pPr>
      <w:r>
        <w:rPr>
          <w:rFonts w:ascii="IRNazanin" w:hAnsi="IRNazanin" w:eastAsia="IRNazanin" w:cs="IRNazanin"/>
          <w:lang w:bidi="fa-IR"/>
          <w:color w:val="111111"/>
          <w:sz w:val="28"/>
          <w:szCs w:val="28"/>
          <w:rtl/>
        </w:rPr>
        <w:t xml:space="preserve">[1291]مسألة 23:لا بأس بکون قاب الساعه من الذهب،إذا لا یصدق علیه الآنیة،و لا بأس باستصحابها أیضا فی الصلاة إذا کان فی جیبه حیث إنه یعدّ من المحمول،نعم إذا کان زنجیر الساعة من الذهب و علّقه علی رقبته أو وضعه فی جیبه لکن علق رأس الزنجیر یحرم،لأنه تزیین بالذهب، و لا تصح الصلاة فیه أیضا(2).</w:t>
      </w:r>
    </w:p>
    <w:p>
      <w:pPr>
        <w:pStyle w:val="Heading4"/>
      </w:pPr>
      <w:bookmarkStart w:id="521" w:name="_Toc158"/>
      <w:r>
        <w:t>مسألة 24:لا فرق فی حرمة لبس الذهب بین أن یکون ظاهرا مرثیا أو لم یکن ظاهرا</w:t>
      </w:r>
      <w:bookmarkEnd w:id="521"/>
    </w:p>
    <w:p>
      <w:pPr>
        <w:pStyle w:val="BookText"/>
      </w:pPr>
      <w:r>
        <w:rPr>
          <w:rFonts w:ascii="IRNazanin" w:hAnsi="IRNazanin" w:eastAsia="IRNazanin" w:cs="IRNazanin"/>
          <w:lang w:bidi="fa-IR"/>
          <w:color w:val="111111"/>
          <w:sz w:val="28"/>
          <w:szCs w:val="28"/>
          <w:rtl/>
        </w:rPr>
        <w:t xml:space="preserve">[1292]مسألة 24:لا فرق فی حرمة لبس الذهب بین أن یکون ظاهرا مرثیا أو لم یکن ظاهرا.</w:t>
      </w:r>
    </w:p>
    <w:p>
      <w:pPr>
        <w:pStyle w:val="Heading4"/>
      </w:pPr>
      <w:bookmarkStart w:id="522" w:name="_Toc159"/>
      <w:r>
        <w:t>مسألة 25:لا بأس بافتراش الذهب</w:t>
      </w:r>
      <w:bookmarkEnd w:id="522"/>
    </w:p>
    <w:p>
      <w:pPr>
        <w:pStyle w:val="BookText"/>
      </w:pPr>
      <w:r>
        <w:rPr>
          <w:rFonts w:ascii="IRNazanin" w:hAnsi="IRNazanin" w:eastAsia="IRNazanin" w:cs="IRNazanin"/>
          <w:lang w:bidi="fa-IR"/>
          <w:color w:val="111111"/>
          <w:sz w:val="28"/>
          <w:szCs w:val="28"/>
          <w:rtl/>
        </w:rPr>
        <w:t xml:space="preserve">[1293]مسألة 25:لا بأس بافتراش الذهب،و یشکل التدثر به(3).</w:t>
      </w:r>
    </w:p>
    <w:p>
      <w:pPr>
        <w:pStyle w:val="BookText"/>
      </w:pPr>
      <w:r>
        <w:rPr>
          <w:rFonts w:ascii="IRNazanin" w:hAnsi="IRNazanin" w:eastAsia="IRNazanin" w:cs="IRNazanin"/>
          <w:lang w:bidi="fa-IR"/>
          <w:color w:val="111111"/>
          <w:sz w:val="28"/>
          <w:szCs w:val="28"/>
          <w:rtl/>
        </w:rPr>
        <w:t xml:space="preserve">فی إطلاق ذلک إشکال بل منع،فإنه لا یتمّ فیما إذا کان جهله بالمسألة بسیطا و لم یکن معذورا فیه فحینئذ لا یمکن الحکم بالصحّة بحدیث(لا تعاد)لما مرّ من أنه لا یشمل مثل هذا الجاهل.نعم لو کان جهله بها مرکّبا،أو کان بسیطا و لکنه کان معذورا فیه کما إذا کان مستندا الی اجتهاده أو تقلیده،فعندئذ یحکم بصحّتها بمقتضی هذا الحدیث.</w:t>
      </w:r>
    </w:p>
    <w:p>
      <w:pPr>
        <w:pStyle w:val="BookText"/>
      </w:pPr>
      <w:r>
        <w:rPr>
          <w:rFonts w:ascii="IRNazanin" w:hAnsi="IRNazanin" w:eastAsia="IRNazanin" w:cs="IRNazanin"/>
          <w:lang w:bidi="fa-IR"/>
          <w:color w:val="111111"/>
          <w:sz w:val="28"/>
          <w:szCs w:val="28"/>
          <w:rtl/>
        </w:rPr>
        <w:t xml:space="preserve">فی ثبوت حرمة التزیین بالذهب إشکال بل منع،لضعف نصوصها الدالّة علیها و علی تقدیر ثبوتها فهی لا تمنع عن صحّة الصلاة إلاّ إذا کان التزیین متّحدا مع الصلاة فی الخارج،و الفرض عدمه.نعم لو علّق زنجیر الساعة علی رقبته فهو لبس فیکون مانعا عن الصلاة،و أما لو وضعه فی جیبه و لکن علّق رأس الزنجیر، فالظاهر عدم کونه لبسا.</w:t>
      </w:r>
    </w:p>
    <w:p>
      <w:pPr>
        <w:pStyle w:val="BookText"/>
      </w:pPr>
      <w:r>
        <w:rPr>
          <w:rFonts w:ascii="IRNazanin" w:hAnsi="IRNazanin" w:eastAsia="IRNazanin" w:cs="IRNazanin"/>
          <w:lang w:bidi="fa-IR"/>
          <w:color w:val="111111"/>
          <w:sz w:val="28"/>
          <w:szCs w:val="28"/>
          <w:rtl/>
        </w:rPr>
        <w:t xml:space="preserve">فیه:إن أرید بذلک الالتحاف و الالتفاف به فالظاهر أنه غیر جائز فإنه لبس بنظر العرف.و إن أرید به مجرّد التغطّی بالغطاء فلا مانع منه حیث لا یصدق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9" w:name="pg11325_110218"/>
    <w:bookmarkEnd w:id="59"/>
    <w:p>
      <w:pPr>
        <w:pStyle w:val="Heading3"/>
      </w:pPr>
      <w:bookmarkStart w:id="523" w:name="_Toc160"/>
      <w:r>
        <w:t>السادس:أن لا یکون حریرا محضا للرجال</w:t>
      </w:r>
      <w:bookmarkEnd w:id="523"/>
    </w:p>
    <w:p>
      <w:pPr>
        <w:pStyle w:val="Heading4"/>
      </w:pPr>
      <w:bookmarkStart w:id="524" w:name="_Toc161"/>
      <w:r>
        <w:t>اشارة</w:t>
      </w:r>
      <w:bookmarkEnd w:id="524"/>
    </w:p>
    <w:p>
      <w:pPr>
        <w:pStyle w:val="BookText"/>
      </w:pPr>
      <w:r>
        <w:rPr>
          <w:rFonts w:ascii="IRNazanin" w:hAnsi="IRNazanin" w:eastAsia="IRNazanin" w:cs="IRNazanin"/>
          <w:lang w:bidi="fa-IR"/>
          <w:color w:val="111111"/>
          <w:sz w:val="28"/>
          <w:szCs w:val="28"/>
          <w:rtl/>
        </w:rPr>
        <w:t xml:space="preserve">السادس:أن لا یکون حریرا محضا للرجال(1)سواء کان ساترا للعورة أو کان الساتر غیره و سواء کان مما تتم فیه الصلاة أو لا علی الأقوی(2)کالتکة و القلنسوة و نحوهما،بل یحرم لبسه فی غیر حال الصلاة أیضا إلا مع الضرورة لبرد أو مرض و فی حال الحرب،و حینئذ تجوز الصلاة فیه أیضا(3)،و إن کان الأحوط أن یجعل ساتره من غیر الحریر،و لا بأس به للنساء،بل تجوز صلاتهن فیه أیضا علی الأقوی،بل و کذا الخنثی المشکل(4)،و کذا لا بأس بالممتزج بغیره من قطن أو غیره مما یخرجه عن صدق الخلوص علیه اللبس.</w:t>
      </w:r>
    </w:p>
    <w:p>
      <w:pPr>
        <w:pStyle w:val="BookText"/>
      </w:pPr>
      <w:r>
        <w:rPr>
          <w:rFonts w:ascii="IRNazanin" w:hAnsi="IRNazanin" w:eastAsia="IRNazanin" w:cs="IRNazanin"/>
          <w:lang w:bidi="fa-IR"/>
          <w:color w:val="111111"/>
          <w:sz w:val="28"/>
          <w:szCs w:val="28"/>
          <w:rtl/>
        </w:rPr>
        <w:t xml:space="preserve">علی الأحوط وجوبا باعتبار أن ما دلّ علی عدم جواز الصلاة فیه معارض بما دلّ علی الجواز فیسقط من جهة المعارضة،فمقتضی القاعدة الجواز، و لکن بما أن المشهور بین الأصحاب بل لم ینقل الخلاف منهم فی المسألة،فمن أجل ذلک لا بدّ من الاحتیاط فیها.</w:t>
      </w:r>
    </w:p>
    <w:p>
      <w:pPr>
        <w:pStyle w:val="BookText"/>
      </w:pPr>
      <w:r>
        <w:rPr>
          <w:rFonts w:ascii="IRNazanin" w:hAnsi="IRNazanin" w:eastAsia="IRNazanin" w:cs="IRNazanin"/>
          <w:lang w:bidi="fa-IR"/>
          <w:color w:val="111111"/>
          <w:sz w:val="28"/>
          <w:szCs w:val="28"/>
          <w:rtl/>
        </w:rPr>
        <w:t xml:space="preserve">فی القوّة إشکال و لا یبعد الجواز،لأن ما دلّ علی عدم جواز الصلاة فیما لا تتمّ فیه معارض بما دلّ علی الجواز کصحیحة الحلبی فیسقط من جهة المعارضة،فیرجع الی الأصل العملی فی المسألة و هو أصالة البراءة عن مانعیة ذلک عن الصلاة.</w:t>
      </w:r>
    </w:p>
    <w:p>
      <w:pPr>
        <w:pStyle w:val="BookText"/>
      </w:pPr>
      <w:r>
        <w:rPr>
          <w:rFonts w:ascii="IRNazanin" w:hAnsi="IRNazanin" w:eastAsia="IRNazanin" w:cs="IRNazanin"/>
          <w:lang w:bidi="fa-IR"/>
          <w:color w:val="111111"/>
          <w:sz w:val="28"/>
          <w:szCs w:val="28"/>
          <w:rtl/>
        </w:rPr>
        <w:t xml:space="preserve">فی الجواز إشکال بل منع،حیث أنه لا ملازمة بین جواز لبس الحریر فی حال الاضطرار و جواز الصلاة فیه إلاّ إذا کان مضطرّا الی لبسه فی حال الصلاة أیضا.</w:t>
      </w:r>
    </w:p>
    <w:p>
      <w:pPr>
        <w:pStyle w:val="BookText"/>
      </w:pPr>
      <w:r>
        <w:rPr>
          <w:rFonts w:ascii="IRNazanin" w:hAnsi="IRNazanin" w:eastAsia="IRNazanin" w:cs="IRNazanin"/>
          <w:lang w:bidi="fa-IR"/>
          <w:color w:val="111111"/>
          <w:sz w:val="28"/>
          <w:szCs w:val="28"/>
          <w:rtl/>
        </w:rPr>
        <w:t xml:space="preserve">بل وظیفته الاحتیاط و عدم جواز لبسه و لا الصلاة فیه للعلم الإجمالی إما بحرمة لبسه علیه أو بوجوب ستر تمام بدنه ما عدا الوجه و الکفّین فی الصلاة أو وجوب الستر علیه من الرجال،فحینئذ لا مناص من الاحتیاط.</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0" w:name="pg11325_110219"/>
    <w:bookmarkEnd w:id="60"/>
    <w:p>
      <w:pPr>
        <w:pStyle w:val="BookText"/>
      </w:pPr>
      <w:r>
        <w:rPr>
          <w:rFonts w:ascii="IRNazanin" w:hAnsi="IRNazanin" w:eastAsia="IRNazanin" w:cs="IRNazanin"/>
          <w:lang w:bidi="fa-IR"/>
          <w:color w:val="111111"/>
          <w:sz w:val="28"/>
          <w:szCs w:val="28"/>
          <w:rtl/>
        </w:rPr>
        <w:t xml:space="preserve">و المحوضة،و کذا لا بأس بالکف به و إن زاد علی أربع أصابع،و إن کان الأحوط ترک ما زاد علیها،و لا بأس بالمحمول منه أیضا و إن کان مما تتم فیه الصلاة.</w:t>
      </w:r>
    </w:p>
    <w:p>
      <w:pPr>
        <w:pStyle w:val="Heading4"/>
      </w:pPr>
      <w:bookmarkStart w:id="525" w:name="_Toc162"/>
      <w:r>
        <w:t>مسألة 26:لا بأس بغیر الملبوس من الحریر کالافتراش و الرکوب علیه و التدثر به</w:t>
      </w:r>
      <w:bookmarkEnd w:id="525"/>
    </w:p>
    <w:p>
      <w:pPr>
        <w:pStyle w:val="BookText"/>
      </w:pPr>
      <w:r>
        <w:rPr>
          <w:rFonts w:ascii="IRNazanin" w:hAnsi="IRNazanin" w:eastAsia="IRNazanin" w:cs="IRNazanin"/>
          <w:lang w:bidi="fa-IR"/>
          <w:color w:val="111111"/>
          <w:sz w:val="28"/>
          <w:szCs w:val="28"/>
          <w:rtl/>
        </w:rPr>
        <w:t xml:space="preserve">[1294]مسألة 26:لا بأس بغیر الملبوس من الحریر کالافتراش و الرکوب علیه و التدثر به(1)و نحو ذلک فی حال الصلاه و غیرها،و لا بزر الثیاب و أعلامها و السفائف و القیاطین الموضوعة علیها و إن تعددت و کثرت.</w:t>
      </w:r>
    </w:p>
    <w:p>
      <w:pPr>
        <w:pStyle w:val="Heading4"/>
      </w:pPr>
      <w:bookmarkStart w:id="526" w:name="_Toc163"/>
      <w:r>
        <w:t>مسألة 27:لا یجوز جعل البطانة من الحریر للقمیص و غیره</w:t>
      </w:r>
      <w:bookmarkEnd w:id="526"/>
    </w:p>
    <w:p>
      <w:pPr>
        <w:pStyle w:val="BookText"/>
      </w:pPr>
      <w:r>
        <w:rPr>
          <w:rFonts w:ascii="IRNazanin" w:hAnsi="IRNazanin" w:eastAsia="IRNazanin" w:cs="IRNazanin"/>
          <w:lang w:bidi="fa-IR"/>
          <w:color w:val="111111"/>
          <w:sz w:val="28"/>
          <w:szCs w:val="28"/>
          <w:rtl/>
        </w:rPr>
        <w:t xml:space="preserve">[1295]مسألة 27:لا یجوز جعل البطانة من الحریر للقمیص و غیره و إن کان إلی نصفه،و کذا لا یجوز لبس الثوب الذی أحد نصفیه حریر،و کذا إذا کان طرف العمامة منه إذا کان زائدا علی مقدار الکف(2)،بل علی أربعة أصابع علی الأحوط.</w:t>
      </w:r>
    </w:p>
    <w:p>
      <w:pPr>
        <w:pStyle w:val="Heading4"/>
      </w:pPr>
      <w:bookmarkStart w:id="527" w:name="_Toc164"/>
      <w:r>
        <w:t>مسألة 28:لا بأس بما یرقع به الثوب من الحریر إذا لم یزد علی مقدار الکف</w:t>
      </w:r>
      <w:bookmarkEnd w:id="527"/>
    </w:p>
    <w:p>
      <w:pPr>
        <w:pStyle w:val="BookText"/>
      </w:pPr>
      <w:r>
        <w:rPr>
          <w:rFonts w:ascii="IRNazanin" w:hAnsi="IRNazanin" w:eastAsia="IRNazanin" w:cs="IRNazanin"/>
          <w:lang w:bidi="fa-IR"/>
          <w:color w:val="111111"/>
          <w:sz w:val="28"/>
          <w:szCs w:val="28"/>
          <w:rtl/>
        </w:rPr>
        <w:t xml:space="preserve">[1296]مسألة 28:لا بأس بما یرقع به الثوب من الحریر إذا لم یزد علی مقدار الکف(3)،و کذا الثوب المنسوج طرائق بعضها حریر و بعضها غیر حریر إذا لم یزد عرض الطرائق من الحریر علی مقدار الکف،و کذا لا بأس بالثوب الملفق من قطع بعضها حریر و بعضها غیره بالشرط المذکور.</w:t>
      </w:r>
    </w:p>
    <w:p>
      <w:pPr>
        <w:pStyle w:val="Heading4"/>
      </w:pPr>
      <w:bookmarkStart w:id="528" w:name="_Toc165"/>
      <w:r>
        <w:t>مسألة 29:لا بأس بثوب جعل الإبریسم بین ظهارته و بطانته</w:t>
      </w:r>
      <w:bookmarkEnd w:id="528"/>
    </w:p>
    <w:p>
      <w:pPr>
        <w:pStyle w:val="BookText"/>
      </w:pPr>
      <w:r>
        <w:rPr>
          <w:rFonts w:ascii="IRNazanin" w:hAnsi="IRNazanin" w:eastAsia="IRNazanin" w:cs="IRNazanin"/>
          <w:lang w:bidi="fa-IR"/>
          <w:color w:val="111111"/>
          <w:sz w:val="28"/>
          <w:szCs w:val="28"/>
          <w:rtl/>
        </w:rPr>
        <w:t xml:space="preserve">[1297]مسألة 29:لا بأس بثوب جعل الإبریسم بین ظهارته و بطانته(4) هذا إذا لم یکن علی نحو الالتحاف و الالتفاف به،و إلاّ فهو لبس کما مرّ.</w:t>
      </w:r>
    </w:p>
    <w:p>
      <w:pPr>
        <w:pStyle w:val="BookText"/>
      </w:pPr>
      <w:r>
        <w:rPr>
          <w:rFonts w:ascii="IRNazanin" w:hAnsi="IRNazanin" w:eastAsia="IRNazanin" w:cs="IRNazanin"/>
          <w:lang w:bidi="fa-IR"/>
          <w:color w:val="111111"/>
          <w:sz w:val="28"/>
          <w:szCs w:val="28"/>
          <w:rtl/>
        </w:rPr>
        <w:t xml:space="preserve">فیه:أن العبرة إنما هی بصدق لبس الحریر الخالص و لا عبرة بالتقدیر المذکور و لا دلیل علیه.</w:t>
      </w:r>
    </w:p>
    <w:p>
      <w:pPr>
        <w:pStyle w:val="BookText"/>
      </w:pPr>
      <w:r>
        <w:rPr>
          <w:rFonts w:ascii="IRNazanin" w:hAnsi="IRNazanin" w:eastAsia="IRNazanin" w:cs="IRNazanin"/>
          <w:lang w:bidi="fa-IR"/>
          <w:color w:val="111111"/>
          <w:sz w:val="28"/>
          <w:szCs w:val="28"/>
          <w:rtl/>
        </w:rPr>
        <w:t xml:space="preserve">مرّ أن العبرة إنما هی بصدق اللبس لا بالمقدار المذکور،و به یظهر حال ما بعده.</w:t>
      </w:r>
    </w:p>
    <w:p>
      <w:pPr>
        <w:pStyle w:val="BookText"/>
      </w:pPr>
      <w:r>
        <w:rPr>
          <w:rFonts w:ascii="IRNazanin" w:hAnsi="IRNazanin" w:eastAsia="IRNazanin" w:cs="IRNazanin"/>
          <w:lang w:bidi="fa-IR"/>
          <w:color w:val="111111"/>
          <w:sz w:val="28"/>
          <w:szCs w:val="28"/>
          <w:rtl/>
        </w:rPr>
        <w:t xml:space="preserve">فیه إشکال بل منع،إذا لا فرق فی ثوب بین أن یجعل حشوه من الابریسم غیر المنسوج أو یجعله من الابریسم المنسوج فإن العبرة إنما هی بصدق</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1" w:name="pg11325_110220"/>
    <w:bookmarkEnd w:id="61"/>
    <w:p>
      <w:pPr>
        <w:pStyle w:val="BookText"/>
      </w:pPr>
      <w:r>
        <w:rPr>
          <w:rFonts w:ascii="IRNazanin" w:hAnsi="IRNazanin" w:eastAsia="IRNazanin" w:cs="IRNazanin"/>
          <w:lang w:bidi="fa-IR"/>
          <w:color w:val="111111"/>
          <w:sz w:val="28"/>
          <w:szCs w:val="28"/>
          <w:rtl/>
        </w:rPr>
        <w:t xml:space="preserve">عوض القطن و نحوه،و أما إذا جعل وصلة من الحریر بینهما فلا یجوز لبسه و لا الصلاة فیه.</w:t>
      </w:r>
    </w:p>
    <w:p>
      <w:pPr>
        <w:pStyle w:val="Heading4"/>
      </w:pPr>
      <w:bookmarkStart w:id="529" w:name="_Toc166"/>
      <w:r>
        <w:t>مسألة 30:لا بأس بعصابة الجروح و القروح و خرق الجبیره و حفیظة المسلوس و المبطون إذا کانت من الحریر</w:t>
      </w:r>
      <w:bookmarkEnd w:id="529"/>
    </w:p>
    <w:p>
      <w:pPr>
        <w:pStyle w:val="BookText"/>
      </w:pPr>
      <w:r>
        <w:rPr>
          <w:rFonts w:ascii="IRNazanin" w:hAnsi="IRNazanin" w:eastAsia="IRNazanin" w:cs="IRNazanin"/>
          <w:lang w:bidi="fa-IR"/>
          <w:color w:val="111111"/>
          <w:sz w:val="28"/>
          <w:szCs w:val="28"/>
          <w:rtl/>
        </w:rPr>
        <w:t xml:space="preserve">[1298]مسألة 30:لا بأس بعصابة الجروح و القروح و خرق الجبیره و حفیظة المسلوس و المبطون إذا کانت من الحریر.</w:t>
      </w:r>
    </w:p>
    <w:p>
      <w:pPr>
        <w:pStyle w:val="Heading4"/>
      </w:pPr>
      <w:bookmarkStart w:id="530" w:name="_Toc167"/>
      <w:r>
        <w:t>مسألة 31:یجوز لبس الحریر لمن کان قملا علی خلاف العادة لدفعه</w:t>
      </w:r>
      <w:bookmarkEnd w:id="530"/>
    </w:p>
    <w:p>
      <w:pPr>
        <w:pStyle w:val="BookText"/>
      </w:pPr>
      <w:r>
        <w:rPr>
          <w:rFonts w:ascii="IRNazanin" w:hAnsi="IRNazanin" w:eastAsia="IRNazanin" w:cs="IRNazanin"/>
          <w:lang w:bidi="fa-IR"/>
          <w:color w:val="111111"/>
          <w:sz w:val="28"/>
          <w:szCs w:val="28"/>
          <w:rtl/>
        </w:rPr>
        <w:t xml:space="preserve">[1299]مسألة 31:یجوز لبس الحریر لمن کان قملا علی خلاف العادة لدفعه،و الظاهر جواز الصلاة فیه حینئذ(1).</w:t>
      </w:r>
    </w:p>
    <w:p>
      <w:pPr>
        <w:pStyle w:val="Heading4"/>
      </w:pPr>
      <w:bookmarkStart w:id="531" w:name="_Toc168"/>
      <w:r>
        <w:t>مسألة 32:إذا صلی فی الحریر جهلا أو نسیانا</w:t>
      </w:r>
      <w:bookmarkEnd w:id="531"/>
    </w:p>
    <w:p>
      <w:pPr>
        <w:pStyle w:val="BookText"/>
      </w:pPr>
      <w:r>
        <w:rPr>
          <w:rFonts w:ascii="IRNazanin" w:hAnsi="IRNazanin" w:eastAsia="IRNazanin" w:cs="IRNazanin"/>
          <w:lang w:bidi="fa-IR"/>
          <w:color w:val="111111"/>
          <w:sz w:val="28"/>
          <w:szCs w:val="28"/>
          <w:rtl/>
        </w:rPr>
        <w:t xml:space="preserve">[1300]مسألة 32:إذا صلی فی الحریر جهلا أو نسیانا فالأقوی عدم اللبس حیث أن الحکم یدور مداره،و الفرض أنه یصدق علی لبس ثوب یکون حشوه من الحریر بلا فرق بین أن یکون من المنسوج أو غیر المنسوج،و علیه فما فی المتن من الفرق بینهما فی غیر محلّه.</w:t>
      </w:r>
    </w:p>
    <w:p>
      <w:pPr>
        <w:pStyle w:val="BookText"/>
      </w:pPr>
      <w:r>
        <w:rPr>
          <w:rFonts w:ascii="IRNazanin" w:hAnsi="IRNazanin" w:eastAsia="IRNazanin" w:cs="IRNazanin"/>
          <w:lang w:bidi="fa-IR"/>
          <w:color w:val="111111"/>
          <w:sz w:val="28"/>
          <w:szCs w:val="28"/>
          <w:rtl/>
        </w:rPr>
        <w:t xml:space="preserve">و دعوی أن هذا الفرق یقوم علی أساس الروایات الدالّة علی جواز الصلاة فی ثوب یکون حشوه قزّا،بتقریب أن موردها و إن کان القزّ و لکن بعدم القول بالفصل و بما دلّ علی أنه من الابریسم یثبت الحکم فی ثوب یکون حشوه حریرا، فمن أجل تلک الروایات بنی الماتن قدّس سرّه علی الفرق بین المنسوج و غیره حیث أن مورد هذه الروایات غیر المنسوج،و لا یمکن التعدّی عنه الی المنسوج...</w:t>
      </w:r>
    </w:p>
    <w:p>
      <w:pPr>
        <w:pStyle w:val="BookText"/>
      </w:pPr>
      <w:r>
        <w:rPr>
          <w:rFonts w:ascii="IRNazanin" w:hAnsi="IRNazanin" w:eastAsia="IRNazanin" w:cs="IRNazanin"/>
          <w:lang w:bidi="fa-IR"/>
          <w:color w:val="111111"/>
          <w:sz w:val="28"/>
          <w:szCs w:val="28"/>
          <w:rtl/>
        </w:rPr>
        <w:t xml:space="preserve">مدفوعة؛بأن موردها القزّ و التعدّی بحاجة الی دلیل،و عدم القول بالفصل غیر ثابت،و الروایة الدالّة علی مساواتهما ضعیفة.</w:t>
      </w:r>
    </w:p>
    <w:p>
      <w:pPr>
        <w:pStyle w:val="BookText"/>
      </w:pPr>
      <w:r>
        <w:rPr>
          <w:rFonts w:ascii="IRNazanin" w:hAnsi="IRNazanin" w:eastAsia="IRNazanin" w:cs="IRNazanin"/>
          <w:lang w:bidi="fa-IR"/>
          <w:color w:val="111111"/>
          <w:sz w:val="28"/>
          <w:szCs w:val="28"/>
          <w:rtl/>
        </w:rPr>
        <w:t xml:space="preserve">فالنتیجة:کما أنه لا یجوز لبس ثوب جعل بطانته من الحریر کذلک لا یجوز لبس ثوب جعل حشوه من الحریر لمکان صدق لبس الحریر علی کلا التقدیرین.</w:t>
      </w:r>
    </w:p>
    <w:p>
      <w:pPr>
        <w:pStyle w:val="BookText"/>
      </w:pPr>
      <w:r>
        <w:rPr>
          <w:rFonts w:ascii="IRNazanin" w:hAnsi="IRNazanin" w:eastAsia="IRNazanin" w:cs="IRNazanin"/>
          <w:lang w:bidi="fa-IR"/>
          <w:color w:val="111111"/>
          <w:sz w:val="28"/>
          <w:szCs w:val="28"/>
          <w:rtl/>
        </w:rPr>
        <w:t xml:space="preserve">تقدّم فی المسألة(20)من هذا الفصل عدم الملازمة بین جواز اللبس تکلیفا و جواز الصلاة فیه وضعا.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2" w:name="pg11325_110221"/>
    <w:bookmarkEnd w:id="62"/>
    <w:p>
      <w:pPr>
        <w:pStyle w:val="BookText"/>
      </w:pPr>
      <w:r>
        <w:rPr>
          <w:rFonts w:ascii="IRNazanin" w:hAnsi="IRNazanin" w:eastAsia="IRNazanin" w:cs="IRNazanin"/>
          <w:lang w:bidi="fa-IR"/>
          <w:color w:val="111111"/>
          <w:sz w:val="28"/>
          <w:szCs w:val="28"/>
          <w:rtl/>
        </w:rPr>
        <w:t xml:space="preserve">وجوب الإعادة و إن کان أحوط(1).</w:t>
      </w:r>
    </w:p>
    <w:p>
      <w:pPr>
        <w:pStyle w:val="Heading4"/>
      </w:pPr>
      <w:bookmarkStart w:id="532" w:name="_Toc169"/>
      <w:r>
        <w:t>مسألة 33:یشترط فی الخلیط أن یکون مما تصح فیه الصلاة کالقطن و الصوف مما یؤکل لحمه</w:t>
      </w:r>
      <w:bookmarkEnd w:id="532"/>
    </w:p>
    <w:p>
      <w:pPr>
        <w:pStyle w:val="BookText"/>
      </w:pPr>
      <w:r>
        <w:rPr>
          <w:rFonts w:ascii="IRNazanin" w:hAnsi="IRNazanin" w:eastAsia="IRNazanin" w:cs="IRNazanin"/>
          <w:lang w:bidi="fa-IR"/>
          <w:color w:val="111111"/>
          <w:sz w:val="28"/>
          <w:szCs w:val="28"/>
          <w:rtl/>
        </w:rPr>
        <w:t xml:space="preserve">[1301]مسألة 33:یشترط فی الخلیط أن یکون مما تصح فیه الصلاة کالقطن و الصوف مما یؤکل لحمه،فلو کان من صوف أو وبر ما لا یؤکل لحمه لم یکف فی صحة الصلاة و إن کان کافیا فی رفع الحرمة،و یشترط أن یکون مقدار یخرجه عن صدق المحوضة،فاذا کان یسیرا مستهلکا بحیث یصدق علیه الحریر المحض لم یجز لبسه و لا الصلاة فیه،و لا یبعد کفایة العشر فی الإخراج عن الصدق.</w:t>
      </w:r>
    </w:p>
    <w:p>
      <w:pPr>
        <w:pStyle w:val="Heading4"/>
      </w:pPr>
      <w:bookmarkStart w:id="533" w:name="_Toc170"/>
      <w:r>
        <w:t>مسألة 34:الثوب الممتزج إذا ذهب جمیع ما فیه من غیر الإبریسم</w:t>
      </w:r>
      <w:bookmarkEnd w:id="533"/>
    </w:p>
    <w:p>
      <w:pPr>
        <w:pStyle w:val="BookText"/>
      </w:pPr>
      <w:r>
        <w:rPr>
          <w:rFonts w:ascii="IRNazanin" w:hAnsi="IRNazanin" w:eastAsia="IRNazanin" w:cs="IRNazanin"/>
          <w:lang w:bidi="fa-IR"/>
          <w:color w:val="111111"/>
          <w:sz w:val="28"/>
          <w:szCs w:val="28"/>
          <w:rtl/>
        </w:rPr>
        <w:t xml:space="preserve">[1302]مسألة 34:الثوب الممتزج إذا ذهب جمیع ما فیه من غیر الإبریسم من القطن أو الصوف لکثرة الاستعمال و بقی الإبریسم محضا لا یجوز لبسه بعد ذلک.</w:t>
      </w:r>
    </w:p>
    <w:p>
      <w:pPr>
        <w:pStyle w:val="Heading4"/>
      </w:pPr>
      <w:bookmarkStart w:id="534" w:name="_Toc171"/>
      <w:r>
        <w:t>مسألة 35:إذا شک فی ثوب أنّ خلیطه من صوف ما یؤکل لحمه أو ما لا یؤکل</w:t>
      </w:r>
      <w:bookmarkEnd w:id="534"/>
    </w:p>
    <w:p>
      <w:pPr>
        <w:pStyle w:val="BookText"/>
      </w:pPr>
      <w:r>
        <w:rPr>
          <w:rFonts w:ascii="IRNazanin" w:hAnsi="IRNazanin" w:eastAsia="IRNazanin" w:cs="IRNazanin"/>
          <w:lang w:bidi="fa-IR"/>
          <w:color w:val="111111"/>
          <w:sz w:val="28"/>
          <w:szCs w:val="28"/>
          <w:rtl/>
        </w:rPr>
        <w:t xml:space="preserve">[1303]مسألة 35:إذا شک فی ثوب أنّ خلیطه من صوف ما یؤکل لحمه أو ما لا یؤکل فالأقوی جواز الصلاة فیه،و إن کان الأحوط الاجتناب عنه.</w:t>
      </w:r>
    </w:p>
    <w:p>
      <w:pPr>
        <w:pStyle w:val="Heading4"/>
      </w:pPr>
      <w:bookmarkStart w:id="535" w:name="_Toc172"/>
      <w:r>
        <w:t>مسألة 36:إذا شک فی ثوب أنه حریر محض أو مخلوط جاز لبسه و الصلاة فیه</w:t>
      </w:r>
      <w:bookmarkEnd w:id="535"/>
    </w:p>
    <w:p>
      <w:pPr>
        <w:pStyle w:val="BookText"/>
      </w:pPr>
      <w:r>
        <w:rPr>
          <w:rFonts w:ascii="IRNazanin" w:hAnsi="IRNazanin" w:eastAsia="IRNazanin" w:cs="IRNazanin"/>
          <w:lang w:bidi="fa-IR"/>
          <w:color w:val="111111"/>
          <w:sz w:val="28"/>
          <w:szCs w:val="28"/>
          <w:rtl/>
        </w:rPr>
        <w:t xml:space="preserve">[1304]مسألة 36:إذا شک فی ثوب أنه حریر محض أو مخلوط جاز لبسه و الصلاة فیه علی الأقوی.</w:t>
      </w:r>
    </w:p>
    <w:p>
      <w:pPr>
        <w:pStyle w:val="Heading4"/>
      </w:pPr>
      <w:bookmarkStart w:id="536" w:name="_Toc173"/>
      <w:r>
        <w:t>مسألة 37:الثوب من الإبریسم المفتول بالذهب لا یجوز لبسه و لا الصلاة فیه</w:t>
      </w:r>
      <w:bookmarkEnd w:id="536"/>
    </w:p>
    <w:p>
      <w:pPr>
        <w:pStyle w:val="BookText"/>
      </w:pPr>
      <w:r>
        <w:rPr>
          <w:rFonts w:ascii="IRNazanin" w:hAnsi="IRNazanin" w:eastAsia="IRNazanin" w:cs="IRNazanin"/>
          <w:lang w:bidi="fa-IR"/>
          <w:color w:val="111111"/>
          <w:sz w:val="28"/>
          <w:szCs w:val="28"/>
          <w:rtl/>
        </w:rPr>
        <w:t xml:space="preserve">[1305]مسألة 37:الثوب من الإبریسم المفتول بالذهب لا یجوز لبسه و لا الصلاة فیه.</w:t>
      </w:r>
    </w:p>
    <w:p>
      <w:pPr>
        <w:pStyle w:val="Heading4"/>
      </w:pPr>
      <w:bookmarkStart w:id="537" w:name="_Toc174"/>
      <w:r>
        <w:t>مسألة 38:إذا انحصر ثوبه فی الحریر</w:t>
      </w:r>
      <w:bookmarkEnd w:id="537"/>
    </w:p>
    <w:p>
      <w:pPr>
        <w:pStyle w:val="BookText"/>
      </w:pPr>
      <w:r>
        <w:rPr>
          <w:rFonts w:ascii="IRNazanin" w:hAnsi="IRNazanin" w:eastAsia="IRNazanin" w:cs="IRNazanin"/>
          <w:lang w:bidi="fa-IR"/>
          <w:color w:val="111111"/>
          <w:sz w:val="28"/>
          <w:szCs w:val="28"/>
          <w:rtl/>
        </w:rPr>
        <w:t xml:space="preserve">[1306]مسألة 38:إذا انحصر ثوبه فی الحریر فإن کان مضطرا إلی لبسه لبرد أو غیره فلا بأس بالصلاة فیه(2)،و إلاّ لزم نزعه و إن لم یکن له ساتر غیره فیصلی حینئذ عاریا،و کذا إذا انحصر فی المیتة أو المغصوب أو الذهب،و کذا إذا انحصر فی غیر المأکول،و أما إذا انحصر فی النجس مرّ الکلام فیه فی المسألة(22)من هذا الفصل.</w:t>
      </w:r>
    </w:p>
    <w:p>
      <w:pPr>
        <w:pStyle w:val="BookText"/>
      </w:pPr>
      <w:r>
        <w:rPr>
          <w:rFonts w:ascii="IRNazanin" w:hAnsi="IRNazanin" w:eastAsia="IRNazanin" w:cs="IRNazanin"/>
          <w:lang w:bidi="fa-IR"/>
          <w:color w:val="111111"/>
          <w:sz w:val="28"/>
          <w:szCs w:val="28"/>
          <w:rtl/>
        </w:rPr>
        <w:t xml:space="preserve">تقدّم حکمه آنفا.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3" w:name="pg11325_110222"/>
    <w:bookmarkEnd w:id="63"/>
    <w:p>
      <w:pPr>
        <w:pStyle w:val="BookText"/>
      </w:pPr>
      <w:r>
        <w:rPr>
          <w:rFonts w:ascii="IRNazanin" w:hAnsi="IRNazanin" w:eastAsia="IRNazanin" w:cs="IRNazanin"/>
          <w:lang w:bidi="fa-IR"/>
          <w:color w:val="111111"/>
          <w:sz w:val="28"/>
          <w:szCs w:val="28"/>
          <w:rtl/>
        </w:rPr>
        <w:t xml:space="preserve">فالأقوی جواز الصلاة فیه و إن لم یکن مضطرا إلی لبسه،و الأحوط تکرار الصلاة،بل و کذا فی صورة الانحصار فی غیر المأکول فیصلی فیه ثم یصلی عاریا.</w:t>
      </w:r>
    </w:p>
    <w:p>
      <w:pPr>
        <w:pStyle w:val="Heading4"/>
      </w:pPr>
      <w:bookmarkStart w:id="538" w:name="_Toc175"/>
      <w:r>
        <w:t>مسألة 39:إذا اضطر إلی لبس أحد الممنوعات من النجس و غیر المأکول و الحریر و الذهب و المیتة و المغصوب</w:t>
      </w:r>
      <w:bookmarkEnd w:id="538"/>
    </w:p>
    <w:p>
      <w:pPr>
        <w:pStyle w:val="BookText"/>
      </w:pPr>
      <w:r>
        <w:rPr>
          <w:rFonts w:ascii="IRNazanin" w:hAnsi="IRNazanin" w:eastAsia="IRNazanin" w:cs="IRNazanin"/>
          <w:lang w:bidi="fa-IR"/>
          <w:color w:val="111111"/>
          <w:sz w:val="28"/>
          <w:szCs w:val="28"/>
          <w:rtl/>
        </w:rPr>
        <w:t xml:space="preserve">[1307]مسألة 39:إذا اضطر إلی لبس أحد الممنوعات من النجس و غیر المأکول و الحریر و الذهب و المیتة و المغصوب قدّم النجس علی الجمیع ثم غیر المأکول ثم الذهب و الحریر و یتخیر بینهما ثم المیتة(1)،فیتأخر فی تقدیم الذهب و الحریر علی المیتة إشکال بل منع،حتی علی القول بحرمة لبس المیتة إذ علی هذا القول فالوظیفة هی التخییر بین الصلاة فی الذهب أو الحریر و الصلاة فی المیتة إلاّ إذا کانت حرمة إحداهما أهمّ،أو محتمل الأهمیّة من حرمة الآخر،فعندئذ یتعیّن اختیاره و الصلاة فیه.و أما علی القول بعدم حرمة لبس المیتة تکلیفا کما هو الصحیح و إنما یکون لبسها مانعا عن الصلاة فحسب فحینئذ یتعیّن تقدیم المیتة علی الذهب أو الحریر إذا دار الأمر بینهما، باعتبار أن المکلّف لا یکون مضطرّا الی لبس الذهب أو الحریر حینئذ حیث أن بإمکانه رفع الاضطرار بلبس المیتة الذی لا یکون محرّما،نظیر ما إذا اضطرّ المکلّف الی شرب أحد الماءین یکون واحد منهما مغصوبا و الآخر مباحا،ففی مثل ذلک لا بدّ من اختیار شرب الماء المباح و رفع اضطراره به و لا یجوز له اختیار شرب الماء المغصوب لعدم اضطراره الی شربه.و ما نحن فیه من هذا القبیل،فإذن لا بدّ من تقدیم المیتة علی الذهب و الحریر.و أما بالنسبة الی غیر المأکول فهو مخیّر إلاّ إذا کانت المیتة من غیر المأکول فعندئذ لا بدّ من تقدیم غیر المأکول علی المیتة باعتبار أن مانعیة المیتة عن الصلاة من جهتین،من جهة أنها میتة و من جهة أنها من غیر المأکول.و حیث أن المکلّف مضطرّ الی الصلاة مقترنة بوجود مانع فحینئذ إذا أتی بها فی غیر المأکول کانت مقترنة بمانع واحد،و إذا أتی بها فی المیتة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4" w:name="pg11325_110223"/>
    <w:bookmarkEnd w:id="64"/>
    <w:p>
      <w:pPr>
        <w:pStyle w:val="BookText"/>
      </w:pPr>
      <w:r>
        <w:rPr>
          <w:rFonts w:ascii="IRNazanin" w:hAnsi="IRNazanin" w:eastAsia="IRNazanin" w:cs="IRNazanin"/>
          <w:lang w:bidi="fa-IR"/>
          <w:color w:val="111111"/>
          <w:sz w:val="28"/>
          <w:szCs w:val="28"/>
          <w:rtl/>
        </w:rPr>
        <w:t xml:space="preserve">المغصوب عن الجمیع.</w:t>
      </w:r>
    </w:p>
    <w:p>
      <w:pPr>
        <w:pStyle w:val="Heading4"/>
      </w:pPr>
      <w:bookmarkStart w:id="539" w:name="_Toc176"/>
      <w:r>
        <w:t>مسألة 40:لا بأس بلبس الصبی الحریر</w:t>
      </w:r>
      <w:bookmarkEnd w:id="539"/>
    </w:p>
    <w:p>
      <w:pPr>
        <w:pStyle w:val="BookText"/>
      </w:pPr>
      <w:r>
        <w:rPr>
          <w:rFonts w:ascii="IRNazanin" w:hAnsi="IRNazanin" w:eastAsia="IRNazanin" w:cs="IRNazanin"/>
          <w:lang w:bidi="fa-IR"/>
          <w:color w:val="111111"/>
          <w:sz w:val="28"/>
          <w:szCs w:val="28"/>
          <w:rtl/>
        </w:rPr>
        <w:t xml:space="preserve">[1308]مسألة 40:لا بأس بلبس الصبی الحریر،فلا یحرم علی الولی إلباسه إیاه،و تصح صلاته فیه بناء علی المختار من کون عباداته شرعیة(1).</w:t>
      </w:r>
    </w:p>
    <w:p>
      <w:pPr>
        <w:pStyle w:val="Heading4"/>
      </w:pPr>
      <w:bookmarkStart w:id="540" w:name="_Toc177"/>
      <w:r>
        <w:t>مسألة 41:یجب تحصیل الساتر للصلاة و لو بإجارة أو شراء</w:t>
      </w:r>
      <w:bookmarkEnd w:id="540"/>
    </w:p>
    <w:p>
      <w:pPr>
        <w:pStyle w:val="BookText"/>
      </w:pPr>
      <w:r>
        <w:rPr>
          <w:rFonts w:ascii="IRNazanin" w:hAnsi="IRNazanin" w:eastAsia="IRNazanin" w:cs="IRNazanin"/>
          <w:lang w:bidi="fa-IR"/>
          <w:color w:val="111111"/>
          <w:sz w:val="28"/>
          <w:szCs w:val="28"/>
          <w:rtl/>
        </w:rPr>
        <w:t xml:space="preserve">[1309]مسألة 41:یجب تحصیل الساتر للصلاة و لو بإجارة أو شراء و لو کان بأزید من عوض المثل ما لم یجحف بماله و لم یضر بحاله،و یجب قبول الهبة أو العاریة ما لم یکن فیه حرج،بل یجب الاستعارة و الاستیهاب کذلک.</w:t>
      </w:r>
    </w:p>
    <w:p>
      <w:pPr>
        <w:pStyle w:val="Heading4"/>
      </w:pPr>
      <w:bookmarkStart w:id="541" w:name="_Toc178"/>
      <w:r>
        <w:t>مسألة 42:یحرم لبس لباس الشهرة بأن یلبس خلاف زیّه</w:t>
      </w:r>
      <w:bookmarkEnd w:id="541"/>
    </w:p>
    <w:p>
      <w:pPr>
        <w:pStyle w:val="BookText"/>
      </w:pPr>
      <w:r>
        <w:rPr>
          <w:rFonts w:ascii="IRNazanin" w:hAnsi="IRNazanin" w:eastAsia="IRNazanin" w:cs="IRNazanin"/>
          <w:lang w:bidi="fa-IR"/>
          <w:color w:val="111111"/>
          <w:sz w:val="28"/>
          <w:szCs w:val="28"/>
          <w:rtl/>
        </w:rPr>
        <w:t xml:space="preserve">[1310]مسألة 42:یحرم لبس لباس الشهرة بأن یلبس خلاف زیّه(2)من حیث جنس اللباس أو من حیث لونه أو من حیث وضعه و تفصیله و خیاطته کأن یلبس العالم لباس الجندی أو بالعکس مثلا،و کذا یحرم علی الأحوط لبس الرجال ما یختص بالنساء و بالعکس(3)،و الأحوط ترک الصلاة فیهما، کانت مقترنة بمانعین مع أنه لم یکن مضطرّا الی اقترانها بأکثر من مانع واحد،فإذن لا محالة یکون الاقتران بالمانع الثانی عمدیّا فیکون مبطلا للصلاة.</w:t>
      </w:r>
    </w:p>
    <w:p>
      <w:pPr>
        <w:pStyle w:val="BookText"/>
      </w:pPr>
      <w:r>
        <w:rPr>
          <w:rFonts w:ascii="IRNazanin" w:hAnsi="IRNazanin" w:eastAsia="IRNazanin" w:cs="IRNazanin"/>
          <w:lang w:bidi="fa-IR"/>
          <w:color w:val="111111"/>
          <w:sz w:val="28"/>
          <w:szCs w:val="28"/>
          <w:rtl/>
        </w:rPr>
        <w:t xml:space="preserve">قد مرّ أنه لا ملازمة بین الجواز التکلیفی و الجواز الوضعی و هو صحّة الصلاة فیه.</w:t>
      </w:r>
    </w:p>
    <w:p>
      <w:pPr>
        <w:pStyle w:val="BookText"/>
      </w:pPr>
      <w:r>
        <w:rPr>
          <w:rFonts w:ascii="IRNazanin" w:hAnsi="IRNazanin" w:eastAsia="IRNazanin" w:cs="IRNazanin"/>
          <w:lang w:bidi="fa-IR"/>
          <w:color w:val="111111"/>
          <w:sz w:val="28"/>
          <w:szCs w:val="28"/>
          <w:rtl/>
        </w:rPr>
        <w:t xml:space="preserve">فی الحرمة إشکال بل منع،إذ لم یقم دلیل علی أن لباس الشهرة بعنوانه محرّم،فإن عمدة الدلیل علیها قوله علیه السّلام فی صحیحة أبی أیوب الخزّاز:(إن الله یبغض شهرة اللباس) </w:t>
      </w:r>
      <w:r>
        <w:rPr>
          <w:rStyle w:val="FootnoteReference"/>
        </w:rPr>
        <w:footnoteReference w:id="26"/>
      </w:r>
      <w:r>
        <w:rPr>
          <w:rFonts w:ascii="IRNazanin" w:hAnsi="IRNazanin" w:eastAsia="IRNazanin" w:cs="IRNazanin"/>
          <w:lang w:bidi="fa-IR"/>
          <w:color w:val="111111"/>
          <w:sz w:val="28"/>
          <w:szCs w:val="28"/>
          <w:rtl/>
        </w:rPr>
        <w:t xml:space="preserve">،و لکن مناسبة الحکم و الموضوع الارتکازیة تقتضی أن مبغوضیّة شهرة اللباس باعتبار ما یترتّب علیها من اللوازم الفاسدة کهدر کرامة الانسان و هتک حرمته أو تؤدّی الی کبریائه هذا إضافة الی أن المبغوضیّة لا تساوق الحرمة.</w:t>
      </w:r>
    </w:p>
    <w:p>
      <w:pPr>
        <w:pStyle w:val="BookText"/>
      </w:pPr>
      <w:r>
        <w:rPr>
          <w:rFonts w:ascii="IRNazanin" w:hAnsi="IRNazanin" w:eastAsia="IRNazanin" w:cs="IRNazanin"/>
          <w:lang w:bidi="fa-IR"/>
          <w:color w:val="111111"/>
          <w:sz w:val="28"/>
          <w:szCs w:val="28"/>
          <w:rtl/>
        </w:rPr>
        <w:t xml:space="preserve">بل علی الأحوط الأولی لعدم الدلیل علی ذلک حتی فیما إذا تزیّن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5" w:name="pg11325_110224"/>
    <w:bookmarkEnd w:id="65"/>
    <w:p>
      <w:pPr>
        <w:pStyle w:val="BookText"/>
      </w:pPr>
      <w:r>
        <w:rPr>
          <w:rFonts w:ascii="IRNazanin" w:hAnsi="IRNazanin" w:eastAsia="IRNazanin" w:cs="IRNazanin"/>
          <w:lang w:bidi="fa-IR"/>
          <w:color w:val="111111"/>
          <w:sz w:val="28"/>
          <w:szCs w:val="28"/>
          <w:rtl/>
        </w:rPr>
        <w:t xml:space="preserve">و إن کان الأقوی عدم البطلان(1).</w:t>
      </w:r>
    </w:p>
    <w:p>
      <w:pPr>
        <w:pStyle w:val="Heading4"/>
      </w:pPr>
      <w:bookmarkStart w:id="542" w:name="_Toc179"/>
      <w:r>
        <w:t>مسألة 43:إذا لم یجد المصلی ساترا حتی ورق الأشجار و الحشیش</w:t>
      </w:r>
      <w:bookmarkEnd w:id="542"/>
    </w:p>
    <w:p>
      <w:pPr>
        <w:pStyle w:val="BookText"/>
      </w:pPr>
      <w:r>
        <w:rPr>
          <w:rFonts w:ascii="IRNazanin" w:hAnsi="IRNazanin" w:eastAsia="IRNazanin" w:cs="IRNazanin"/>
          <w:lang w:bidi="fa-IR"/>
          <w:color w:val="111111"/>
          <w:sz w:val="28"/>
          <w:szCs w:val="28"/>
          <w:rtl/>
        </w:rPr>
        <w:t xml:space="preserve">[1311]مسألة 43:إذا لم یجد المصلی ساترا حتی ورق الأشجار و الحشیش(2)فإن وجد الطین أو الوحل أو الماء الکدر أو حفرة یلج فیها إحداهما بزیّ الأخری.و أما روایة التشبیه فمضافا الی ضعفها سندا فهی لا تدلّ علی الحرمة بعنوان التشبیه فی اللباس لقوّة احتمال أن یکون المراد من التشبیه فیها التشبّه فی التذکیر و التأنیث کما فسّر بذلک فی روایة أخری،فإذن تکون الروایة مجملة حیث یستبعد عرفا أن یکون لبس الرجال ما یختصّ بالنساء و بالعکس بعنوانه محرّما.</w:t>
      </w:r>
    </w:p>
    <w:p>
      <w:pPr>
        <w:pStyle w:val="BookText"/>
      </w:pPr>
      <w:r>
        <w:rPr>
          <w:rFonts w:ascii="IRNazanin" w:hAnsi="IRNazanin" w:eastAsia="IRNazanin" w:cs="IRNazanin"/>
          <w:lang w:bidi="fa-IR"/>
          <w:color w:val="111111"/>
          <w:sz w:val="28"/>
          <w:szCs w:val="28"/>
          <w:rtl/>
        </w:rPr>
        <w:t xml:space="preserve">نعم قد یکون محرّما بعنوان ثانوی کالهتک أو التنقیص أو هدر الکرامة،کما إذا لبس شخص لباس امرأة آخر فإنه یؤدّی الی هدر کرامته و هتک حرمته.</w:t>
      </w:r>
    </w:p>
    <w:p>
      <w:pPr>
        <w:pStyle w:val="BookText"/>
      </w:pPr>
      <w:r>
        <w:rPr>
          <w:rFonts w:ascii="IRNazanin" w:hAnsi="IRNazanin" w:eastAsia="IRNazanin" w:cs="IRNazanin"/>
          <w:lang w:bidi="fa-IR"/>
          <w:color w:val="111111"/>
          <w:sz w:val="28"/>
          <w:szCs w:val="28"/>
          <w:rtl/>
        </w:rPr>
        <w:t xml:space="preserve">هذا لا ینجسم مع حکمه قدّس سرّه بحرمة لبس الرجال ما یختصّ بالنساء و بالعکس علی الأحوط،فإن لازم ذلک أن یکون ترک الصلاة فیهما واجبا احتیاطیّا باعتبار أنه قدّس سرّه یری أن حرمة الستر مانعة عن الصلاة،و إباحته شرط لصحّتها.نعم بناء علی ما قوّیناه فی أول هذا الفصل من أن حرمة الستر لا تکون مانعة عنها، و إباحته لا تکون شرطا،فحینئذ و إن قلنا بحرمة لبس کلّ منهما ما یختصّ بالآخر فمع ذلک لا مانع من الصلاة فیه.</w:t>
      </w:r>
    </w:p>
    <w:p>
      <w:pPr>
        <w:pStyle w:val="BookText"/>
      </w:pPr>
      <w:r>
        <w:rPr>
          <w:rFonts w:ascii="IRNazanin" w:hAnsi="IRNazanin" w:eastAsia="IRNazanin" w:cs="IRNazanin"/>
          <w:lang w:bidi="fa-IR"/>
          <w:color w:val="111111"/>
          <w:sz w:val="28"/>
          <w:szCs w:val="28"/>
          <w:rtl/>
        </w:rPr>
        <w:t xml:space="preserve">تقدّم فی المسألة(16)من(الستر و الساتر)؛أن الستر بورق الأشجار أو الحشیش فی طول الستر بالملابس،فإذا لم تتوفّر لدی المصلّی ملابس وجب علیه أن یتستّر بغیر الملابس ممّا تیسّر له کورق الأشجار أو الحشیش أو الطین أو الوحل أو الماء الکدر أو الحفرة أو نحو ذلک ممّا یستر به العورة و یصلّی قائما حینئذ مع الرکوع و السجود.و أما الستر بالطین أو الوحل أو الحفرة أو الماء الکدر فهو فی عرض الستر بورق الأشجار أو الحشیش لا فی طوله،و یستفاد ذلک من ظاهر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یتستر بها أو نحو ذلک مما یحصل به ستر العورة صلی صلاة المختار قائما مع الرکوع و السجود،و إن لم یجد ما یستر به العوره أصلا فإن أمن من الناظر بأن لم یکن هناک ناظر أصلا أو کان و کان أعمی أو فی ظلمة أو علم بعدم نظره أصلا أو کان ممن لا یحرم نظره إلیه کزوجته أو أمته فالأحوط تکرار الصلاة(1)بأن یصلی صلاة المختار تارة و مؤمئا للرکوع و السجود أخری قائما،و إن لم یأمن من الناظر المحترم صلی جالسا و ینحنی للرکوع و السجود(2)بمقدار لا یبدو عورته،و إن لم یمکن فیومئ برأسه،و إلا فبعینیه،و یجعل الانحاء أو الإیماء للسجود أزید من الرکوع(3)،و یرفع ما یسجد علیه و یضع جبهته علیه(4)،و فی صورة القیام یجعل یده علی قبله قوله علیه السّلام فی صحیحة علیّ بن جعفر:(إن أصاب حشیشا یستر به عورته أتمّ صلاته بالرکوع و السجود و إن لم یصب شیئا یستر به عورته أومأ و هو قائم...) </w:t>
      </w:r>
      <w:r>
        <w:rPr>
          <w:rStyle w:val="FootnoteReference"/>
        </w:rPr>
        <w:footnoteReference w:id="27"/>
      </w:r>
      <w:r>
        <w:rPr>
          <w:rFonts w:ascii="IRNazanin" w:hAnsi="IRNazanin" w:eastAsia="IRNazanin" w:cs="IRNazanin"/>
          <w:lang w:bidi="fa-IR"/>
          <w:color w:val="111111"/>
          <w:sz w:val="28"/>
          <w:szCs w:val="28"/>
          <w:rtl/>
        </w:rPr>
        <w:t xml:space="preserve">،إذ لا یفهم العرف منه أن للحشیش خصوصیّة بل باعتبار أن العورة تستر به کما هو مقتضی قوله علیه السّلام:(و إن لم یصب شیئا یستر به عورته)إذ یفهم منه أن المناط بستر العورة بأیّ شیء کان و لو کان بالطین أو الوحل.</w:t>
      </w:r>
    </w:p>
    <w:p>
      <w:pPr>
        <w:pStyle w:val="BookText"/>
      </w:pPr>
      <w:r>
        <w:rPr>
          <w:rFonts w:ascii="IRNazanin" w:hAnsi="IRNazanin" w:eastAsia="IRNazanin" w:cs="IRNazanin"/>
          <w:lang w:bidi="fa-IR"/>
          <w:color w:val="111111"/>
          <w:sz w:val="28"/>
          <w:szCs w:val="28"/>
          <w:rtl/>
        </w:rPr>
        <w:t xml:space="preserve">بل الأقوی کفایة الصلاة قائما مع الایماء کما هی مقتضی جملة من الروایات.</w:t>
      </w:r>
    </w:p>
    <w:p>
      <w:pPr>
        <w:pStyle w:val="BookText"/>
      </w:pPr>
      <w:r>
        <w:rPr>
          <w:rFonts w:ascii="IRNazanin" w:hAnsi="IRNazanin" w:eastAsia="IRNazanin" w:cs="IRNazanin"/>
          <w:lang w:bidi="fa-IR"/>
          <w:color w:val="111111"/>
          <w:sz w:val="28"/>
          <w:szCs w:val="28"/>
          <w:rtl/>
        </w:rPr>
        <w:t xml:space="preserve">فیه إشکال بل منع،و الظاهر عدم الوجوب حیث أنه لا دلیل فی المسألة إلاّ صحیحة زرارة و هی تدلّ علی وجوب الصلاة جالسا مع الایماء بدلا عنهما دون الانحناء لهما.</w:t>
      </w:r>
    </w:p>
    <w:p>
      <w:pPr>
        <w:pStyle w:val="BookText"/>
      </w:pPr>
      <w:r>
        <w:rPr>
          <w:rFonts w:ascii="IRNazanin" w:hAnsi="IRNazanin" w:eastAsia="IRNazanin" w:cs="IRNazanin"/>
          <w:lang w:bidi="fa-IR"/>
          <w:color w:val="111111"/>
          <w:sz w:val="28"/>
          <w:szCs w:val="28"/>
          <w:rtl/>
        </w:rPr>
        <w:t xml:space="preserve">فیه إشکال بل منع،و الأقوی عدم وجوب الزیادة باعتبار أن ما یدلّ علیها ضعیف.نعم لا بأس بالاحتیاط.</w:t>
      </w:r>
    </w:p>
    <w:p>
      <w:pPr>
        <w:pStyle w:val="BookText"/>
      </w:pPr>
      <w:r>
        <w:rPr>
          <w:rFonts w:ascii="IRNazanin" w:hAnsi="IRNazanin" w:eastAsia="IRNazanin" w:cs="IRNazanin"/>
          <w:lang w:bidi="fa-IR"/>
          <w:color w:val="111111"/>
          <w:sz w:val="28"/>
          <w:szCs w:val="28"/>
          <w:rtl/>
        </w:rPr>
        <w:t xml:space="preserve">علی الأحوط الأولی،حیث لم یقم دلیل علی ذلک إلاّ إذا صدق علیه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6" w:name="pg11325_110226"/>
    <w:bookmarkEnd w:id="66"/>
    <w:p>
      <w:pPr>
        <w:pStyle w:val="BookText"/>
      </w:pPr>
      <w:r>
        <w:rPr>
          <w:rFonts w:ascii="IRNazanin" w:hAnsi="IRNazanin" w:eastAsia="IRNazanin" w:cs="IRNazanin"/>
          <w:lang w:bidi="fa-IR"/>
          <w:color w:val="111111"/>
          <w:sz w:val="28"/>
          <w:szCs w:val="28"/>
          <w:rtl/>
        </w:rPr>
        <w:t xml:space="preserve">علی الأحوط(1).</w:t>
      </w:r>
    </w:p>
    <w:p>
      <w:pPr>
        <w:pStyle w:val="Heading4"/>
      </w:pPr>
      <w:bookmarkStart w:id="543" w:name="_Toc180"/>
      <w:r>
        <w:t>مسألة 44:إذا وجد ساترا لإحدی عورتیه ففی وجوب تقدیم القبل أو الدبر أو التخییر بینهما وجوه</w:t>
      </w:r>
      <w:bookmarkEnd w:id="543"/>
    </w:p>
    <w:p>
      <w:pPr>
        <w:pStyle w:val="BookText"/>
      </w:pPr>
      <w:r>
        <w:rPr>
          <w:rFonts w:ascii="IRNazanin" w:hAnsi="IRNazanin" w:eastAsia="IRNazanin" w:cs="IRNazanin"/>
          <w:lang w:bidi="fa-IR"/>
          <w:color w:val="111111"/>
          <w:sz w:val="28"/>
          <w:szCs w:val="28"/>
          <w:rtl/>
        </w:rPr>
        <w:t xml:space="preserve">[1312]مسألة 44:إذا وجد ساترا لإحدی عورتیه ففی وجوب تقدیم القبل أو الدبر أو التخییر بینهما وجوه أوجهها الوسط(2).</w:t>
      </w:r>
    </w:p>
    <w:p>
      <w:pPr>
        <w:pStyle w:val="BookText"/>
      </w:pPr>
      <w:r>
        <w:rPr>
          <w:rFonts w:ascii="IRNazanin" w:hAnsi="IRNazanin" w:eastAsia="IRNazanin" w:cs="IRNazanin"/>
          <w:lang w:bidi="fa-IR"/>
          <w:color w:val="111111"/>
          <w:sz w:val="28"/>
          <w:szCs w:val="28"/>
          <w:rtl/>
        </w:rPr>
        <w:t xml:space="preserve">أدنی مرتبة السجود فحینئذ یجب.</w:t>
      </w:r>
    </w:p>
    <w:p>
      <w:pPr>
        <w:pStyle w:val="BookText"/>
      </w:pPr>
      <w:r>
        <w:rPr>
          <w:rFonts w:ascii="IRNazanin" w:hAnsi="IRNazanin" w:eastAsia="IRNazanin" w:cs="IRNazanin"/>
          <w:lang w:bidi="fa-IR"/>
          <w:color w:val="111111"/>
          <w:sz w:val="28"/>
          <w:szCs w:val="28"/>
          <w:rtl/>
        </w:rPr>
        <w:t xml:space="preserve">لا بأس بترکه حیث لا دلیل علیه،و قد تقدّم أن الستر بالید لیس من الستر الصلاتی و لا إطلاق لأدلّة وجوب الستر بنحو یشمله،و صحیحة زرارة و إن دلّت علی وضع المرأة یدها علی فرجها و الرجل علی سوأته،إلاّ أنها لا تدلّ علی أن الستر بالید من الستر الصلاتی لو لم تدلّ علی أنه من الناظر المحترم،فلا أقلّ من الاجمال.</w:t>
      </w:r>
    </w:p>
    <w:p>
      <w:pPr>
        <w:pStyle w:val="BookText"/>
      </w:pPr>
      <w:r>
        <w:rPr>
          <w:rFonts w:ascii="IRNazanin" w:hAnsi="IRNazanin" w:eastAsia="IRNazanin" w:cs="IRNazanin"/>
          <w:lang w:bidi="fa-IR"/>
          <w:color w:val="111111"/>
          <w:sz w:val="28"/>
          <w:szCs w:val="28"/>
          <w:rtl/>
        </w:rPr>
        <w:t xml:space="preserve">هذا مبنیّ علی أن أمثال المقام داخلة فی باب التزاحم،و حینئذ فلا بدّ من الرجوع الی مرجّحات ذلک الباب،و بما أن الصلاة مع الرکوع و السجود أهمّ من الصلاة مع الایماء بدلا عنهما،فلا بدّ من تقدیم الأولی علی الثانیة بستر الدبر دون القبل،و لکن قد ذکرنا غیر مرّة أن المقام داخل فی باب التعارض،فإن الأمر بالصلاة مع ستر العورتین قد سقط جزما من جهة عدم قدرة المکلّف علی سترهما معا فیها،و بما أن الصلاة لا تسقط بحال،فیعلم إجمالا بجعل الأمر بها فی هذا الحال مع ستر إحدی العورتین،و لکن لا یدری أن المجعول هو الأمر بالصلاة مع ستر الدبر أو الأمر بها مع ستر القبل،فإذن تقع المعارضة بین دلیل وجوب ستر الدبر فی الصلاة و دلیل وجوب ستر القبل فیها،و حینئذ فلا بدّ من الرجوع الی مرجّحات بابها و بما أنه لا ترجیح فی البین فالنتیجة هی التخییر،فیکون المکلّف مخیّرا بینهما.</w:t>
      </w:r>
    </w:p>
    <w:p>
      <w:pPr>
        <w:pStyle w:val="BookText"/>
      </w:pPr>
      <w:r>
        <w:rPr>
          <w:rFonts w:ascii="IRNazanin" w:hAnsi="IRNazanin" w:eastAsia="IRNazanin" w:cs="IRNazanin"/>
          <w:lang w:bidi="fa-IR"/>
          <w:color w:val="111111"/>
          <w:sz w:val="28"/>
          <w:szCs w:val="28"/>
          <w:rtl/>
        </w:rPr>
        <w:t xml:space="preserve">و أما صحیحة زرارة الدالّة علی أن الموجب لسقوط الرکوع و السجود هو بدو ما خلفه فلا تدلّ علی ترجیح ستر الدبر علی القبل و ذلک لأن موردها المکلّف</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7" w:name="pg11325_110227"/>
    <w:bookmarkEnd w:id="67"/>
    <w:p>
      <w:pPr>
        <w:pStyle w:val="Heading4"/>
      </w:pPr>
      <w:bookmarkStart w:id="544" w:name="_Toc181"/>
      <w:r>
        <w:t>مسألة 45:یجوز للعراة الصلاة متفرقین</w:t>
      </w:r>
      <w:bookmarkEnd w:id="544"/>
    </w:p>
    <w:p>
      <w:pPr>
        <w:pStyle w:val="BookText"/>
      </w:pPr>
      <w:r>
        <w:rPr>
          <w:rFonts w:ascii="IRNazanin" w:hAnsi="IRNazanin" w:eastAsia="IRNazanin" w:cs="IRNazanin"/>
          <w:lang w:bidi="fa-IR"/>
          <w:color w:val="111111"/>
          <w:sz w:val="28"/>
          <w:szCs w:val="28"/>
          <w:rtl/>
        </w:rPr>
        <w:t xml:space="preserve">[1313]مسألة 45:یجوز للعراة الصلاة متفرقین،و یجوز بل یستحب لهم الجماعة و إن استلزمت للصلاة جلوسا و أمکنهم الصلاة مع الانفراد قیاما، فیجلسون و یجلس الإمام وسط الصف و یتقدمهم برکبتیه و یومئون للرکوع و السجود(1)،إلا إذا کانوا فی ظلمة آمنین من نظر بعضهم إلی بعض العاری الذی لا یکون عنده ساتر أصلا،و تدلّ علی أن وظیفته الصلاة مع الایماء عوضا عن الرکوع و السجود دونهما معلّلا بأنهما یؤدّیان الی بدو ما خلفه،و أما إذا کان عنده ساتر یکفی لأحدهما دون الآخر فلا تدلّ الصحیحة بمقتضی تعلیلها علی تقدیم ستر الدبر علی القبل بل هی أجنبیّة عن هذه المسألة.هذا إضافة الی أنها لا تکون ظاهرة فی أن بدو ما خلفه بالرکوع و السجود مانع عن الصلاة بملاک أن عدمه معتبر فیها،بل من المحتمل فیها أن یکون ذلک من جهة وجود الناظر المحترم،فالصحیحة لو لم تکن ظاهرة فی الأول فلا تکون ظاهرة فی الثانی.</w:t>
      </w:r>
    </w:p>
    <w:p>
      <w:pPr>
        <w:pStyle w:val="BookText"/>
      </w:pPr>
      <w:r>
        <w:rPr>
          <w:rFonts w:ascii="IRNazanin" w:hAnsi="IRNazanin" w:eastAsia="IRNazanin" w:cs="IRNazanin"/>
          <w:lang w:bidi="fa-IR"/>
          <w:color w:val="111111"/>
          <w:sz w:val="28"/>
          <w:szCs w:val="28"/>
          <w:rtl/>
        </w:rPr>
        <w:t xml:space="preserve">فیه إشکال بل منع،و الأظهر أن الامام یصلّی مع الایماء بدلا عن الرکوع و السجود،و المأمومین یصلّون مع الرکوع و السجود خلفه،و قد نصّت علی ذلک موثقة إسحاق بن عمّار.و لکن لا بدّ من حمل الموثقة علی صورة کونهم آمنین من الناظر المحترم حتی من نظر بعضهم الی بعض،و ذلک لقرینة داخلیة و خارجیة.</w:t>
      </w:r>
    </w:p>
    <w:p>
      <w:pPr>
        <w:pStyle w:val="BookText"/>
      </w:pPr>
      <w:r>
        <w:rPr>
          <w:rFonts w:ascii="IRNazanin" w:hAnsi="IRNazanin" w:eastAsia="IRNazanin" w:cs="IRNazanin"/>
          <w:lang w:bidi="fa-IR"/>
          <w:color w:val="111111"/>
          <w:sz w:val="28"/>
          <w:szCs w:val="28"/>
          <w:rtl/>
        </w:rPr>
        <w:t xml:space="preserve">أما الداخلیة فلأن الموثقة الآمرة للإمام بالایماء و المأمومین بالرکوع و السجود قرینة علی أن هذا الاختلاف بینهما لا یمکن أن یکون جزافا بل لا محالة یکون مبنیّا علی نکتة و تلک النکتة لیست إلاّ أن الامام لا یکون آمنا من نظر المأمومین،و أما المأمومون فهم آمنون من نظر بعضهم الی بعض،باعتبار أنهم فی حال الصلاة لا یتمکّنون من ذلک.</w:t>
      </w:r>
    </w:p>
    <w:p>
      <w:pPr>
        <w:pStyle w:val="BookText"/>
      </w:pPr>
      <w:r>
        <w:rPr>
          <w:rFonts w:ascii="IRNazanin" w:hAnsi="IRNazanin" w:eastAsia="IRNazanin" w:cs="IRNazanin"/>
          <w:lang w:bidi="fa-IR"/>
          <w:color w:val="111111"/>
          <w:sz w:val="28"/>
          <w:szCs w:val="28"/>
          <w:rtl/>
        </w:rPr>
        <w:t xml:space="preserve">و من هنا لا بدّ من حمل مورد الموثقة علی صف واحد،و إلاّ فلا یجوز لهم الرکوع و السجود حیث أن ما خلفهم یبدو للصفّ الثانی و هو منهیّ عنه فی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1325_110228"/>
    <w:bookmarkEnd w:id="68"/>
    <w:p>
      <w:pPr>
        <w:pStyle w:val="BookText"/>
      </w:pPr>
      <w:r>
        <w:rPr>
          <w:rFonts w:ascii="IRNazanin" w:hAnsi="IRNazanin" w:eastAsia="IRNazanin" w:cs="IRNazanin"/>
          <w:lang w:bidi="fa-IR"/>
          <w:color w:val="111111"/>
          <w:sz w:val="28"/>
          <w:szCs w:val="28"/>
          <w:rtl/>
        </w:rPr>
        <w:t xml:space="preserve">فیصلون قائمین صلاة المختار تارة و مع الإیماء أخری(1)علی الأحوط.</w:t>
      </w:r>
    </w:p>
    <w:p>
      <w:pPr>
        <w:pStyle w:val="Heading4"/>
      </w:pPr>
      <w:bookmarkStart w:id="545" w:name="_Toc182"/>
      <w:r>
        <w:t>مسألة 46:الأحوط بل الأقوی تأخیر الصلاة عن أول الوقت إذا لم یکن عنده ساتر و احتمل وجوده فی آخر الوقت</w:t>
      </w:r>
      <w:bookmarkEnd w:id="545"/>
    </w:p>
    <w:p>
      <w:pPr>
        <w:pStyle w:val="BookText"/>
      </w:pPr>
      <w:r>
        <w:rPr>
          <w:rFonts w:ascii="IRNazanin" w:hAnsi="IRNazanin" w:eastAsia="IRNazanin" w:cs="IRNazanin"/>
          <w:lang w:bidi="fa-IR"/>
          <w:color w:val="111111"/>
          <w:sz w:val="28"/>
          <w:szCs w:val="28"/>
          <w:rtl/>
        </w:rPr>
        <w:t xml:space="preserve">[1314]مسألة 46:الأحوط بل الأقوی تأخیر الصلاة(2)عن أول الوقت إذا لم یکن عنده ساتر و احتمل وجوده فی آخر الوقت.</w:t>
      </w:r>
    </w:p>
    <w:p>
      <w:pPr>
        <w:pStyle w:val="Heading4"/>
      </w:pPr>
      <w:bookmarkStart w:id="546" w:name="_Toc183"/>
      <w:r>
        <w:t>مسألة 47:إذا کان عنده ثوبان یعلم أن أحدهما حریر أو ذهب</w:t>
      </w:r>
      <w:bookmarkEnd w:id="546"/>
    </w:p>
    <w:p>
      <w:pPr>
        <w:pStyle w:val="BookText"/>
      </w:pPr>
      <w:r>
        <w:rPr>
          <w:rFonts w:ascii="IRNazanin" w:hAnsi="IRNazanin" w:eastAsia="IRNazanin" w:cs="IRNazanin"/>
          <w:lang w:bidi="fa-IR"/>
          <w:color w:val="111111"/>
          <w:sz w:val="28"/>
          <w:szCs w:val="28"/>
          <w:rtl/>
        </w:rPr>
        <w:t xml:space="preserve">[1315]مسألة 47:إذا کان عنده ثوبان یعلم أن أحدهما حریر أو ذهب أو صحیحة زرارة.و ممّا یؤکّد أن موردها الصفّ الواحد هو تقدّم الامام علیهم برکبتیه فحسب لا بتمام جسده لما فیه من الحزازة و قبح المنظر.و أما القرینة الخارجیة فلما ورد من الأمر بالصلاة جالسا مع الایماء إذا کان غیر مأمون من الناظر المحترم و قائما مع الایماء إذا کان مأمونا منه.و قد ورد فی بعضها النهی عن الرکوع و السجود معلّلا بأنهما یستلزمان بروز ما خلفه.</w:t>
      </w:r>
    </w:p>
    <w:p>
      <w:pPr>
        <w:pStyle w:val="BookText"/>
      </w:pPr>
      <w:r>
        <w:rPr>
          <w:rFonts w:ascii="IRNazanin" w:hAnsi="IRNazanin" w:eastAsia="IRNazanin" w:cs="IRNazanin"/>
          <w:lang w:bidi="fa-IR"/>
          <w:color w:val="111111"/>
          <w:sz w:val="28"/>
          <w:szCs w:val="28"/>
          <w:rtl/>
        </w:rPr>
        <w:t xml:space="preserve">فإذن لا تنافی بین الموثقة و صحیحة زرارة،فإن الصحیحة إما محمولة علی ما إذا لم یکن المصلّی مأمونا من الناظر المحترم فمن أجل ذلک أمر فیها بالصلاة جالسا مع الایماء،و نهی عن السجود و الرکوع معلّلا بأنهما یؤدّیان الی بروز ما خلفه أو إجمالها من هذه الناحیة.</w:t>
      </w:r>
    </w:p>
    <w:p>
      <w:pPr>
        <w:pStyle w:val="BookText"/>
      </w:pPr>
      <w:r>
        <w:rPr>
          <w:rFonts w:ascii="IRNazanin" w:hAnsi="IRNazanin" w:eastAsia="IRNazanin" w:cs="IRNazanin"/>
          <w:lang w:bidi="fa-IR"/>
          <w:color w:val="111111"/>
          <w:sz w:val="28"/>
          <w:szCs w:val="28"/>
          <w:rtl/>
        </w:rPr>
        <w:t xml:space="preserve">فی الجمع بینهما إشکال بل منع،حیث أن لهم الاکتفاء بالصلاة قائما فرادی مع الایماء کما هو مقتضی جملة من الروایات.و أما مشروعیّة صلاة الجماعة لهم قائما مع الرکوع و السجود فی هذا الحال فهی بحاجة الی دلیل، و الدلیل قد دلّ علی مشروعیّة الجماعة للعراة جالسا و هو صحیحة عبد الله بن سنان و موثقة إسحاق بن عمّار علی الکیفیّة التی قد مرّت و لا دلیل علی مشروعیّة الجماعة لهم قائما مع الرکوع و السجود،بل و لا مع الایماء عوضا عنهما.</w:t>
      </w:r>
    </w:p>
    <w:p>
      <w:pPr>
        <w:pStyle w:val="BookText"/>
      </w:pPr>
      <w:r>
        <w:rPr>
          <w:rFonts w:ascii="IRNazanin" w:hAnsi="IRNazanin" w:eastAsia="IRNazanin" w:cs="IRNazanin"/>
          <w:lang w:bidi="fa-IR"/>
          <w:color w:val="111111"/>
          <w:sz w:val="28"/>
          <w:szCs w:val="28"/>
          <w:rtl/>
        </w:rPr>
        <w:t xml:space="preserve">فی القوّة إشکال بل منع،إذ لا مانع من جواز البدار و الاتیان بالصلاة عاریا قائما أو جالسا مع الایماء ظاهرا أو برجاء بقاء العذر و وجود الأمر بها واقعا، غایة الأمر إن استمرّ العذر کفت،و إن لم یستمر و تمکّن من الستر أعادها معه.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1325_110229"/>
    <w:bookmarkEnd w:id="69"/>
    <w:p>
      <w:pPr>
        <w:pStyle w:val="BookText"/>
      </w:pPr>
      <w:r>
        <w:rPr>
          <w:rFonts w:ascii="IRNazanin" w:hAnsi="IRNazanin" w:eastAsia="IRNazanin" w:cs="IRNazanin"/>
          <w:lang w:bidi="fa-IR"/>
          <w:color w:val="111111"/>
          <w:sz w:val="28"/>
          <w:szCs w:val="28"/>
          <w:rtl/>
        </w:rPr>
        <w:t xml:space="preserve">مغصوب و الآخر مما تصح فیه الصلاه لا تجوز الصلاة فی واحد منهما بل یصلی عاریا،و إن علم أن أحدهما من غیر المأکول و الآخر من المأکول أو أن أحدهما نجس و الآخر طاهر صلی صلاتین،و إذا ضاق الوقت و لم یکن إلا مقدار صلاة واحدة یصلی عاریا فی الصورة الاولی(1)و یتخیر بینهما فی الثانیة.</w:t>
      </w:r>
    </w:p>
    <w:p>
      <w:pPr>
        <w:pStyle w:val="Heading4"/>
      </w:pPr>
      <w:bookmarkStart w:id="547" w:name="_Toc184"/>
      <w:r>
        <w:t>مسألة 48:المصلی مستلقیا أو مضطجعا لا بأس بکون فراشه أو لحافه نجسا أو حریرا أو من غیر المأکول</w:t>
      </w:r>
      <w:bookmarkEnd w:id="547"/>
    </w:p>
    <w:p>
      <w:pPr>
        <w:pStyle w:val="BookText"/>
      </w:pPr>
      <w:r>
        <w:rPr>
          <w:rFonts w:ascii="IRNazanin" w:hAnsi="IRNazanin" w:eastAsia="IRNazanin" w:cs="IRNazanin"/>
          <w:lang w:bidi="fa-IR"/>
          <w:color w:val="111111"/>
          <w:sz w:val="28"/>
          <w:szCs w:val="28"/>
          <w:rtl/>
        </w:rPr>
        <w:t xml:space="preserve">[1316]مسألة 48:المصلی مستلقیا أو مضطجعا لا بأس بکون فراشه أو لحافه نجسا أو حریرا أو من غیر المأکول(2)إذا کان له ساتر غیرهما،و إن کان یتستر بهما أو باللحاف فقط فالأحوط کونهما مما تصح فیه الصلاة.</w:t>
      </w:r>
    </w:p>
    <w:p>
      <w:pPr>
        <w:pStyle w:val="Heading4"/>
      </w:pPr>
      <w:bookmarkStart w:id="548" w:name="_Toc185"/>
      <w:r>
        <w:t>مسألة 49:إذا لبس ثوبا طویلا جدا و کان طرفه الواقع علی الأرض الغیر المتحرک بحرکات الصلاة نجسا</w:t>
      </w:r>
      <w:bookmarkEnd w:id="548"/>
    </w:p>
    <w:p>
      <w:pPr>
        <w:pStyle w:val="BookText"/>
      </w:pPr>
      <w:r>
        <w:rPr>
          <w:rFonts w:ascii="IRNazanin" w:hAnsi="IRNazanin" w:eastAsia="IRNazanin" w:cs="IRNazanin"/>
          <w:lang w:bidi="fa-IR"/>
          <w:color w:val="111111"/>
          <w:sz w:val="28"/>
          <w:szCs w:val="28"/>
          <w:rtl/>
        </w:rPr>
        <w:t xml:space="preserve">[1317]مسألة 49:إذا لبس ثوبا طویلا جدا و کان طرفه الواقع علی الأرض الغیر المتحرک بحرکات الصلاة نجسا أو حریرا أو مغصوبا أو مما لا یؤکل فالظاهر عدم صحة الصلاة ما دام یصدق أنه لا بس ثوبا کذائیا(3)،نعم لو بل الوظیفة فیها التخییر أیضا؛و ذلک لأن الصلاة عاریا وظیفة من کان ساتره منحصرا فیما لا یؤکل،و المسألة لیست کذلک حیث أن المکلّف فیها مأمور بالصلاة فی الساتر الشرعی،و علیه فوظیفته أن یحتاط فیها بتکرار الصلاة حتی یحصل له القطع بالموافقة إن أمکن و إلاّ فیأتی بها فی أحدهما مخیّرا لا الصلاة عاریا،فإن فیها مخالفة قطعیة عملیة.</w:t>
      </w:r>
    </w:p>
    <w:p>
      <w:pPr>
        <w:pStyle w:val="BookText"/>
      </w:pPr>
      <w:r>
        <w:rPr>
          <w:rFonts w:ascii="IRNazanin" w:hAnsi="IRNazanin" w:eastAsia="IRNazanin" w:cs="IRNazanin"/>
          <w:lang w:bidi="fa-IR"/>
          <w:color w:val="111111"/>
          <w:sz w:val="28"/>
          <w:szCs w:val="28"/>
          <w:rtl/>
        </w:rPr>
        <w:t xml:space="preserve">الظاهر بطلان الصلاة فی اللحاف إذا کان من غیر المأکول،حیث لا فرق فی بطلانها فیه بین الملبوس و المحمول.</w:t>
      </w:r>
    </w:p>
    <w:p>
      <w:pPr>
        <w:pStyle w:val="BookText"/>
      </w:pPr>
      <w:r>
        <w:rPr>
          <w:rFonts w:ascii="IRNazanin" w:hAnsi="IRNazanin" w:eastAsia="IRNazanin" w:cs="IRNazanin"/>
          <w:lang w:bidi="fa-IR"/>
          <w:color w:val="111111"/>
          <w:sz w:val="28"/>
          <w:szCs w:val="28"/>
          <w:rtl/>
        </w:rPr>
        <w:t xml:space="preserve">هذا لا یتمّ فی الثوب المغصوب لما قوّیناه فی أول هذا الفصل من أن غصبیّة الساتر و إن کان فعلیّا لم تمنع عن صحّة الصلاة،و لا فی الحریر أیضا لما مرّ من أن الممنوع هو الصلاة فی الحریر المحض،و أما إذا کان بعض أجزاء الثوب حریرا فلا یصدق علی الصلاة فیه أنها صلاة فی الحریر المحض،و أما فیما لا یؤکل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1325_110230"/>
    <w:bookmarkEnd w:id="70"/>
    <w:p>
      <w:pPr>
        <w:pStyle w:val="BookText"/>
      </w:pPr>
      <w:r>
        <w:rPr>
          <w:rFonts w:ascii="IRNazanin" w:hAnsi="IRNazanin" w:eastAsia="IRNazanin" w:cs="IRNazanin"/>
          <w:lang w:bidi="fa-IR"/>
          <w:color w:val="111111"/>
          <w:sz w:val="28"/>
          <w:szCs w:val="28"/>
          <w:rtl/>
        </w:rPr>
        <w:t xml:space="preserve">کان بحیث لا یصدق لبسه بل یقال لبس هذا الطرف منه کما إذا کان طوله عشرین ذراعا و لبس بمقدار ذراعین منه أو ثلاثة و کان الطرف الآخر مما لا تجوز الصلاة فیه فلا بأس به.</w:t>
      </w:r>
    </w:p>
    <w:p>
      <w:pPr>
        <w:pStyle w:val="Heading4"/>
      </w:pPr>
      <w:bookmarkStart w:id="549" w:name="_Toc186"/>
      <w:r>
        <w:t>مسألة 50:الأقوی جواز الصلاة فیما یستر ظهر القدم و لا یغطی الساق</w:t>
      </w:r>
      <w:bookmarkEnd w:id="549"/>
    </w:p>
    <w:p>
      <w:pPr>
        <w:pStyle w:val="BookText"/>
      </w:pPr>
      <w:r>
        <w:rPr>
          <w:rFonts w:ascii="IRNazanin" w:hAnsi="IRNazanin" w:eastAsia="IRNazanin" w:cs="IRNazanin"/>
          <w:lang w:bidi="fa-IR"/>
          <w:color w:val="111111"/>
          <w:sz w:val="28"/>
          <w:szCs w:val="28"/>
          <w:rtl/>
        </w:rPr>
        <w:t xml:space="preserve">[1318]مسألة 50:الأقوی جواز الصلاة فیما یستر ظهر القدم و لا یغطی الساق کالجورب و نحوه.</w:t>
      </w:r>
    </w:p>
    <w:p>
      <w:pPr>
        <w:pStyle w:val="BookText"/>
      </w:pPr>
      <w:r>
        <w:rPr>
          <w:rFonts w:ascii="IRNazanin" w:hAnsi="IRNazanin" w:eastAsia="IRNazanin" w:cs="IRNazanin"/>
          <w:lang w:bidi="fa-IR"/>
          <w:color w:val="111111"/>
          <w:sz w:val="28"/>
          <w:szCs w:val="28"/>
          <w:rtl/>
        </w:rPr>
        <w:t xml:space="preserve">فقد تقدّم أن الممنوع هو الصلاة فیه أعمّ من أن یکون علی نحو الظرفیة أو علی نحو المعیّة،و أما إذا کان طرف منه الواقع علی الأرض الخارج عن المتعارف من أجزاء ما لا یؤکل فإن صدق علی الصلاة فیه عنوان الصلاة فی غیر المأکول بطلت و إلاّ لم تبطل.نعم ما فی المتن یتمّ فی الذهب و الثوب النجس،أما فی الأول فلأن الممنوع فیه عنوان اللبس و الصلاة فیه،و أما فی الثانی فلأن جزءا من الثوب حال الصلاة إذا کان نجسا کان مانعا عنها.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1" w:name="pg11325_110231"/>
    <w:bookmarkEnd w:id="71"/>
    <w:p>
      <w:pPr>
        <w:pStyle w:val="Heading2"/>
      </w:pPr>
      <w:bookmarkStart w:id="550" w:name="_Toc187"/>
      <w:r>
        <w:t>فصل فی ما یکره من اللباس حال الصلاة</w:t>
      </w:r>
      <w:bookmarkEnd w:id="550"/>
    </w:p>
    <w:p>
      <w:pPr>
        <w:pStyle w:val="BookText"/>
      </w:pPr>
      <w:r>
        <w:rPr>
          <w:rFonts w:ascii="IRNazanin" w:hAnsi="IRNazanin" w:eastAsia="IRNazanin" w:cs="IRNazanin"/>
          <w:lang w:bidi="fa-IR"/>
          <w:color w:val="111111"/>
          <w:sz w:val="28"/>
          <w:szCs w:val="28"/>
          <w:rtl/>
        </w:rPr>
        <w:t xml:space="preserve">فصل فی ما یکره من اللباس حال الصلاة و هی أمور:</w:t>
      </w:r>
    </w:p>
    <w:p>
      <w:pPr>
        <w:pStyle w:val="BookText"/>
      </w:pPr>
      <w:r>
        <w:rPr>
          <w:rFonts w:ascii="IRNazanin" w:hAnsi="IRNazanin" w:eastAsia="IRNazanin" w:cs="IRNazanin"/>
          <w:lang w:bidi="fa-IR"/>
          <w:color w:val="111111"/>
          <w:sz w:val="28"/>
          <w:szCs w:val="28"/>
          <w:rtl/>
        </w:rPr>
        <w:t xml:space="preserve">أحدها:الثوب الأسود حتی للنساء عدا الخف و العمامة و الکساء و منه العباء،و المشبع منه أشد کراهة،و کذا المصبوغ بالزعفران أو العصفر،بل الأولی اجتناب مطلق المصبوغ.</w:t>
      </w:r>
    </w:p>
    <w:p>
      <w:pPr>
        <w:pStyle w:val="BookText"/>
      </w:pPr>
      <w:r>
        <w:rPr>
          <w:rFonts w:ascii="IRNazanin" w:hAnsi="IRNazanin" w:eastAsia="IRNazanin" w:cs="IRNazanin"/>
          <w:lang w:bidi="fa-IR"/>
          <w:color w:val="111111"/>
          <w:sz w:val="28"/>
          <w:szCs w:val="28"/>
          <w:rtl/>
        </w:rPr>
        <w:t xml:space="preserve">الثانی:الساتر الواحد الرقیق.</w:t>
      </w:r>
    </w:p>
    <w:p>
      <w:pPr>
        <w:pStyle w:val="BookText"/>
      </w:pPr>
      <w:r>
        <w:rPr>
          <w:rFonts w:ascii="IRNazanin" w:hAnsi="IRNazanin" w:eastAsia="IRNazanin" w:cs="IRNazanin"/>
          <w:lang w:bidi="fa-IR"/>
          <w:color w:val="111111"/>
          <w:sz w:val="28"/>
          <w:szCs w:val="28"/>
          <w:rtl/>
        </w:rPr>
        <w:t xml:space="preserve">الثالث:الصلاة فی السروال وحده و إن لم یکن رقیقا،کما أنه یکره للنساء الصلاة فی ثوب واحد و إن لم یکن رقیقا.</w:t>
      </w:r>
    </w:p>
    <w:p>
      <w:pPr>
        <w:pStyle w:val="BookText"/>
      </w:pPr>
      <w:r>
        <w:rPr>
          <w:rFonts w:ascii="IRNazanin" w:hAnsi="IRNazanin" w:eastAsia="IRNazanin" w:cs="IRNazanin"/>
          <w:lang w:bidi="fa-IR"/>
          <w:color w:val="111111"/>
          <w:sz w:val="28"/>
          <w:szCs w:val="28"/>
          <w:rtl/>
        </w:rPr>
        <w:t xml:space="preserve">الرابع:الاتّزار فوق القمیص.</w:t>
      </w:r>
    </w:p>
    <w:p>
      <w:pPr>
        <w:pStyle w:val="BookText"/>
      </w:pPr>
      <w:r>
        <w:rPr>
          <w:rFonts w:ascii="IRNazanin" w:hAnsi="IRNazanin" w:eastAsia="IRNazanin" w:cs="IRNazanin"/>
          <w:lang w:bidi="fa-IR"/>
          <w:color w:val="111111"/>
          <w:sz w:val="28"/>
          <w:szCs w:val="28"/>
          <w:rtl/>
        </w:rPr>
        <w:t xml:space="preserve">الخامس:التوشح،و تتأکد کراهته للإمام،و هو إدخال الثوب تحت الید الیمنی و إلقاؤه علی المنکب الأیسر بل أو الأیمن.</w:t>
      </w:r>
    </w:p>
    <w:p>
      <w:pPr>
        <w:pStyle w:val="BookText"/>
      </w:pPr>
      <w:r>
        <w:rPr>
          <w:rFonts w:ascii="IRNazanin" w:hAnsi="IRNazanin" w:eastAsia="IRNazanin" w:cs="IRNazanin"/>
          <w:lang w:bidi="fa-IR"/>
          <w:color w:val="111111"/>
          <w:sz w:val="28"/>
          <w:szCs w:val="28"/>
          <w:rtl/>
        </w:rPr>
        <w:t xml:space="preserve">السادس:فی العمامة المجردة عن السدل و عن التحنّک ای التلحی، و یکفی فی حصوله میل المسدول إلی جهة الذقن،و لا یعتبر إدارته تحت الذقن و غرزه فی الطرف الاخر،و إن کان هذا أیضا أحد الکیفیات له.</w:t>
      </w:r>
    </w:p>
    <w:p>
      <w:pPr>
        <w:pStyle w:val="BookText"/>
      </w:pPr>
      <w:r>
        <w:rPr>
          <w:rFonts w:ascii="IRNazanin" w:hAnsi="IRNazanin" w:eastAsia="IRNazanin" w:cs="IRNazanin"/>
          <w:lang w:bidi="fa-IR"/>
          <w:color w:val="111111"/>
          <w:sz w:val="28"/>
          <w:szCs w:val="28"/>
          <w:rtl/>
        </w:rPr>
        <w:t xml:space="preserve">السابع:اشتمال الصماء بأن یجعل الرداء علی کتفه و إدارة طرفه تحت إبطه و إلقائه علی الکتف.</w:t>
      </w:r>
    </w:p>
    <w:p>
      <w:pPr>
        <w:pStyle w:val="BookText"/>
      </w:pPr>
      <w:r>
        <w:rPr>
          <w:rFonts w:ascii="IRNazanin" w:hAnsi="IRNazanin" w:eastAsia="IRNazanin" w:cs="IRNazanin"/>
          <w:lang w:bidi="fa-IR"/>
          <w:color w:val="111111"/>
          <w:sz w:val="28"/>
          <w:szCs w:val="28"/>
          <w:rtl/>
        </w:rPr>
        <w:t xml:space="preserve">الثامن:التحزم للرجل.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التاسع:النقاب للمرأة إذا لم یمنع من القراءة و إلا أبطل.</w:t>
      </w:r>
    </w:p>
    <w:p>
      <w:pPr>
        <w:pStyle w:val="BookText"/>
      </w:pPr>
      <w:r>
        <w:rPr>
          <w:rFonts w:ascii="IRNazanin" w:hAnsi="IRNazanin" w:eastAsia="IRNazanin" w:cs="IRNazanin"/>
          <w:lang w:bidi="fa-IR"/>
          <w:color w:val="111111"/>
          <w:sz w:val="28"/>
          <w:szCs w:val="28"/>
          <w:rtl/>
        </w:rPr>
        <w:t xml:space="preserve">العاشر:اللثام للرجل إذا لم یمنع من القراءة.</w:t>
      </w:r>
    </w:p>
    <w:p>
      <w:pPr>
        <w:pStyle w:val="BookText"/>
      </w:pPr>
      <w:r>
        <w:rPr>
          <w:rFonts w:ascii="IRNazanin" w:hAnsi="IRNazanin" w:eastAsia="IRNazanin" w:cs="IRNazanin"/>
          <w:lang w:bidi="fa-IR"/>
          <w:color w:val="111111"/>
          <w:sz w:val="28"/>
          <w:szCs w:val="28"/>
          <w:rtl/>
        </w:rPr>
        <w:t xml:space="preserve">الحادی عشر:الخاتم الذی علیه صورة.</w:t>
      </w:r>
    </w:p>
    <w:p>
      <w:pPr>
        <w:pStyle w:val="BookText"/>
      </w:pPr>
      <w:r>
        <w:rPr>
          <w:rFonts w:ascii="IRNazanin" w:hAnsi="IRNazanin" w:eastAsia="IRNazanin" w:cs="IRNazanin"/>
          <w:lang w:bidi="fa-IR"/>
          <w:color w:val="111111"/>
          <w:sz w:val="28"/>
          <w:szCs w:val="28"/>
          <w:rtl/>
        </w:rPr>
        <w:t xml:space="preserve">الثانی عشر:استصحاب الحدید البارز.</w:t>
      </w:r>
    </w:p>
    <w:p>
      <w:pPr>
        <w:pStyle w:val="BookText"/>
      </w:pPr>
      <w:r>
        <w:rPr>
          <w:rFonts w:ascii="IRNazanin" w:hAnsi="IRNazanin" w:eastAsia="IRNazanin" w:cs="IRNazanin"/>
          <w:lang w:bidi="fa-IR"/>
          <w:color w:val="111111"/>
          <w:sz w:val="28"/>
          <w:szCs w:val="28"/>
          <w:rtl/>
        </w:rPr>
        <w:t xml:space="preserve">الثالث عشر:لبس النساء الخلخال الذی له صوت.</w:t>
      </w:r>
    </w:p>
    <w:p>
      <w:pPr>
        <w:pStyle w:val="BookText"/>
      </w:pPr>
      <w:r>
        <w:rPr>
          <w:rFonts w:ascii="IRNazanin" w:hAnsi="IRNazanin" w:eastAsia="IRNazanin" w:cs="IRNazanin"/>
          <w:lang w:bidi="fa-IR"/>
          <w:color w:val="111111"/>
          <w:sz w:val="28"/>
          <w:szCs w:val="28"/>
          <w:rtl/>
        </w:rPr>
        <w:t xml:space="preserve">الرابع عشر:القباء المشدود بالزرور الکثیرة أو بالحزام.</w:t>
      </w:r>
    </w:p>
    <w:p>
      <w:pPr>
        <w:pStyle w:val="BookText"/>
      </w:pPr>
      <w:r>
        <w:rPr>
          <w:rFonts w:ascii="Amiri" w:hAnsi="Amiri" w:eastAsia="Amiri" w:cs="Amiri"/>
          <w:lang w:bidi="ar-SA"/>
          <w:color w:val="111111"/>
          <w:sz w:val="28"/>
          <w:szCs w:val="28"/>
          <w:rtl/>
        </w:rPr>
        <w:t xml:space="preserve">الخامس عشر:الصلاة محلول الأزرار.</w:t>
      </w:r>
    </w:p>
    <w:p>
      <w:pPr>
        <w:pStyle w:val="BookText"/>
      </w:pPr>
      <w:r>
        <w:rPr>
          <w:rFonts w:ascii="IRNazanin" w:hAnsi="IRNazanin" w:eastAsia="IRNazanin" w:cs="IRNazanin"/>
          <w:lang w:bidi="fa-IR"/>
          <w:color w:val="111111"/>
          <w:sz w:val="28"/>
          <w:szCs w:val="28"/>
          <w:rtl/>
        </w:rPr>
        <w:t xml:space="preserve">السادس عشر:لباس الشهرة إذا لم یصل إلی حد الحرمة أو قلنا بعدم حرمته.</w:t>
      </w:r>
    </w:p>
    <w:p>
      <w:pPr>
        <w:pStyle w:val="BookText"/>
      </w:pPr>
      <w:r>
        <w:rPr>
          <w:rFonts w:ascii="IRNazanin" w:hAnsi="IRNazanin" w:eastAsia="IRNazanin" w:cs="IRNazanin"/>
          <w:lang w:bidi="fa-IR"/>
          <w:color w:val="111111"/>
          <w:sz w:val="28"/>
          <w:szCs w:val="28"/>
          <w:rtl/>
        </w:rPr>
        <w:t xml:space="preserve">السابع عشر:ثوب من لا یتوقی من النجاسة خصوصا شارب الخمر و کذا المتهم بالغصب.</w:t>
      </w:r>
    </w:p>
    <w:p>
      <w:pPr>
        <w:pStyle w:val="BookText"/>
      </w:pPr>
      <w:r>
        <w:rPr>
          <w:rFonts w:ascii="IRNazanin" w:hAnsi="IRNazanin" w:eastAsia="IRNazanin" w:cs="IRNazanin"/>
          <w:lang w:bidi="fa-IR"/>
          <w:color w:val="111111"/>
          <w:sz w:val="28"/>
          <w:szCs w:val="28"/>
          <w:rtl/>
        </w:rPr>
        <w:t xml:space="preserve">الثامن عشر:ثوب ذو تماثیل.</w:t>
      </w:r>
    </w:p>
    <w:p>
      <w:pPr>
        <w:pStyle w:val="BookText"/>
      </w:pPr>
      <w:r>
        <w:rPr>
          <w:rFonts w:ascii="IRNazanin" w:hAnsi="IRNazanin" w:eastAsia="IRNazanin" w:cs="IRNazanin"/>
          <w:lang w:bidi="fa-IR"/>
          <w:color w:val="111111"/>
          <w:sz w:val="28"/>
          <w:szCs w:val="28"/>
          <w:rtl/>
        </w:rPr>
        <w:t xml:space="preserve">التاسع عشر:الثوب الممتزج بالإبریسم.</w:t>
      </w:r>
    </w:p>
    <w:p>
      <w:pPr>
        <w:pStyle w:val="BookText"/>
      </w:pPr>
      <w:r>
        <w:rPr>
          <w:rFonts w:ascii="IRNazanin" w:hAnsi="IRNazanin" w:eastAsia="IRNazanin" w:cs="IRNazanin"/>
          <w:lang w:bidi="fa-IR"/>
          <w:color w:val="111111"/>
          <w:sz w:val="28"/>
          <w:szCs w:val="28"/>
          <w:rtl/>
        </w:rPr>
        <w:t xml:space="preserve">العشرون:ألبسة الکفار و أعداء الدین.</w:t>
      </w:r>
    </w:p>
    <w:p>
      <w:pPr>
        <w:pStyle w:val="BookText"/>
      </w:pPr>
      <w:r>
        <w:rPr>
          <w:rFonts w:ascii="IRNazanin" w:hAnsi="IRNazanin" w:eastAsia="IRNazanin" w:cs="IRNazanin"/>
          <w:lang w:bidi="fa-IR"/>
          <w:color w:val="111111"/>
          <w:sz w:val="28"/>
          <w:szCs w:val="28"/>
          <w:rtl/>
        </w:rPr>
        <w:t xml:space="preserve">الحادی و العشرون:الثوب الوسخ.</w:t>
      </w:r>
    </w:p>
    <w:p>
      <w:pPr>
        <w:pStyle w:val="BookText"/>
      </w:pPr>
      <w:r>
        <w:rPr>
          <w:rFonts w:ascii="IRNazanin" w:hAnsi="IRNazanin" w:eastAsia="IRNazanin" w:cs="IRNazanin"/>
          <w:lang w:bidi="fa-IR"/>
          <w:color w:val="111111"/>
          <w:sz w:val="28"/>
          <w:szCs w:val="28"/>
          <w:rtl/>
        </w:rPr>
        <w:t xml:space="preserve">الثانی و العشرون:السنجاب.</w:t>
      </w:r>
    </w:p>
    <w:p>
      <w:pPr>
        <w:pStyle w:val="BookText"/>
      </w:pPr>
      <w:r>
        <w:rPr>
          <w:rFonts w:ascii="IRNazanin" w:hAnsi="IRNazanin" w:eastAsia="IRNazanin" w:cs="IRNazanin"/>
          <w:lang w:bidi="fa-IR"/>
          <w:color w:val="111111"/>
          <w:sz w:val="28"/>
          <w:szCs w:val="28"/>
          <w:rtl/>
        </w:rPr>
        <w:t xml:space="preserve">الثالث و العشرون:ما یستر ظهر القدم من غیر أن یغطی الساق.</w:t>
      </w:r>
    </w:p>
    <w:p>
      <w:pPr>
        <w:pStyle w:val="BookText"/>
      </w:pPr>
      <w:r>
        <w:rPr>
          <w:rFonts w:ascii="IRNazanin" w:hAnsi="IRNazanin" w:eastAsia="IRNazanin" w:cs="IRNazanin"/>
          <w:lang w:bidi="fa-IR"/>
          <w:color w:val="111111"/>
          <w:sz w:val="28"/>
          <w:szCs w:val="28"/>
          <w:rtl/>
        </w:rPr>
        <w:t xml:space="preserve">الرابع و العشرون:الثوب الذی یوجب التکبر.</w:t>
      </w:r>
    </w:p>
    <w:p>
      <w:pPr>
        <w:pStyle w:val="BookText"/>
      </w:pPr>
      <w:r>
        <w:rPr>
          <w:rFonts w:ascii="IRNazanin" w:hAnsi="IRNazanin" w:eastAsia="IRNazanin" w:cs="IRNazanin"/>
          <w:lang w:bidi="fa-IR"/>
          <w:color w:val="111111"/>
          <w:sz w:val="28"/>
          <w:szCs w:val="28"/>
          <w:rtl/>
        </w:rPr>
        <w:t xml:space="preserve">الخامس و العشرون:لبس الشائب ما یلبسه الشبان.</w:t>
      </w:r>
    </w:p>
    <w:p>
      <w:pPr>
        <w:pStyle w:val="BookText"/>
      </w:pPr>
      <w:r>
        <w:rPr>
          <w:rFonts w:ascii="IRNazanin" w:hAnsi="IRNazanin" w:eastAsia="IRNazanin" w:cs="IRNazanin"/>
          <w:lang w:bidi="fa-IR"/>
          <w:color w:val="111111"/>
          <w:sz w:val="28"/>
          <w:szCs w:val="28"/>
          <w:rtl/>
        </w:rPr>
        <w:t xml:space="preserve">السادس و العشرون:الجلد المأخوذ ممن یستحل المیتة بالدباغ.</w:t>
      </w:r>
    </w:p>
    <w:p>
      <w:pPr>
        <w:pStyle w:val="BookText"/>
      </w:pPr>
      <w:r>
        <w:rPr>
          <w:rFonts w:ascii="IRNazanin" w:hAnsi="IRNazanin" w:eastAsia="IRNazanin" w:cs="IRNazanin"/>
          <w:lang w:bidi="fa-IR"/>
          <w:color w:val="111111"/>
          <w:sz w:val="28"/>
          <w:szCs w:val="28"/>
          <w:rtl/>
        </w:rPr>
        <w:t xml:space="preserve">السابع و العشرون:الصلاة فی النعل من جلد الحمار.</w:t>
      </w:r>
    </w:p>
    <w:p>
      <w:pPr>
        <w:pStyle w:val="BookText"/>
      </w:pPr>
      <w:r>
        <w:rPr>
          <w:rFonts w:ascii="IRNazanin" w:hAnsi="IRNazanin" w:eastAsia="IRNazanin" w:cs="IRNazanin"/>
          <w:lang w:bidi="fa-IR"/>
          <w:color w:val="111111"/>
          <w:sz w:val="28"/>
          <w:szCs w:val="28"/>
          <w:rtl/>
        </w:rPr>
        <w:t xml:space="preserve">الثامن و العشرون:الثوب الضیق اللاصق بالجلد.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و العشرون:الصلاة مع الخضاب قبل أن یغسل.</w:t>
      </w:r>
    </w:p>
    <w:p>
      <w:pPr>
        <w:pStyle w:val="BookText"/>
      </w:pPr>
      <w:r>
        <w:rPr>
          <w:rFonts w:ascii="IRNazanin" w:hAnsi="IRNazanin" w:eastAsia="IRNazanin" w:cs="IRNazanin"/>
          <w:lang w:bidi="fa-IR"/>
          <w:color w:val="111111"/>
          <w:sz w:val="28"/>
          <w:szCs w:val="28"/>
          <w:rtl/>
        </w:rPr>
        <w:t xml:space="preserve">الثلاثون:استصحاب الدرهم الذی علیه صورة.</w:t>
      </w:r>
    </w:p>
    <w:p>
      <w:pPr>
        <w:pStyle w:val="BookText"/>
      </w:pPr>
      <w:r>
        <w:rPr>
          <w:rFonts w:ascii="IRNazanin" w:hAnsi="IRNazanin" w:eastAsia="IRNazanin" w:cs="IRNazanin"/>
          <w:lang w:bidi="fa-IR"/>
          <w:color w:val="111111"/>
          <w:sz w:val="28"/>
          <w:szCs w:val="28"/>
          <w:rtl/>
        </w:rPr>
        <w:t xml:space="preserve">الواحد و الثلاثون:إدخال الید تحت الثوب إذا لاصقت البدن.</w:t>
      </w:r>
    </w:p>
    <w:p>
      <w:pPr>
        <w:pStyle w:val="BookText"/>
      </w:pPr>
      <w:r>
        <w:rPr>
          <w:rFonts w:ascii="IRNazanin" w:hAnsi="IRNazanin" w:eastAsia="IRNazanin" w:cs="IRNazanin"/>
          <w:lang w:bidi="fa-IR"/>
          <w:color w:val="111111"/>
          <w:sz w:val="28"/>
          <w:szCs w:val="28"/>
          <w:rtl/>
        </w:rPr>
        <w:t xml:space="preserve">الثانی و الثلاثون:الصلاة مع نجاسة ما لا تتم فیه الصلاة کالخاتم و التکة و القلنسوة و نحوها.</w:t>
      </w:r>
    </w:p>
    <w:p>
      <w:pPr>
        <w:pStyle w:val="BookText"/>
      </w:pPr>
      <w:r>
        <w:rPr>
          <w:rFonts w:ascii="IRNazanin" w:hAnsi="IRNazanin" w:eastAsia="IRNazanin" w:cs="IRNazanin"/>
          <w:lang w:bidi="fa-IR"/>
          <w:color w:val="111111"/>
          <w:sz w:val="28"/>
          <w:szCs w:val="28"/>
          <w:rtl/>
        </w:rPr>
        <w:t xml:space="preserve">الثالث و الثلاثون:الصلاة فی ثوب لاصق وبر الأرنب أو جلده مع احتمال لصوق الوبر به.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11325_110234"/>
    <w:bookmarkEnd w:id="72"/>
    <w:p>
      <w:pPr>
        <w:pStyle w:val="Heading2"/>
      </w:pPr>
      <w:bookmarkStart w:id="551" w:name="_Toc188"/>
      <w:r>
        <w:t>فصل فی ما یستحب من اللباس</w:t>
      </w:r>
      <w:bookmarkEnd w:id="551"/>
    </w:p>
    <w:p>
      <w:pPr>
        <w:pStyle w:val="BookText"/>
      </w:pPr>
      <w:r>
        <w:rPr>
          <w:rFonts w:ascii="IRNazanin" w:hAnsi="IRNazanin" w:eastAsia="IRNazanin" w:cs="IRNazanin"/>
          <w:lang w:bidi="fa-IR"/>
          <w:color w:val="111111"/>
          <w:sz w:val="28"/>
          <w:szCs w:val="28"/>
          <w:rtl/>
        </w:rPr>
        <w:t xml:space="preserve">فصل فی ما یستحب من اللباس و هی أیضا أمور:</w:t>
      </w:r>
    </w:p>
    <w:p>
      <w:pPr>
        <w:pStyle w:val="BookText"/>
      </w:pPr>
      <w:r>
        <w:rPr>
          <w:rFonts w:ascii="IRNazanin" w:hAnsi="IRNazanin" w:eastAsia="IRNazanin" w:cs="IRNazanin"/>
          <w:lang w:bidi="fa-IR"/>
          <w:color w:val="111111"/>
          <w:sz w:val="28"/>
          <w:szCs w:val="28"/>
          <w:rtl/>
        </w:rPr>
        <w:t xml:space="preserve">أحدها:العمامة مع التحنک.</w:t>
      </w:r>
    </w:p>
    <w:p>
      <w:pPr>
        <w:pStyle w:val="BookText"/>
      </w:pPr>
      <w:r>
        <w:rPr>
          <w:rFonts w:ascii="IRNazanin" w:hAnsi="IRNazanin" w:eastAsia="IRNazanin" w:cs="IRNazanin"/>
          <w:lang w:bidi="fa-IR"/>
          <w:color w:val="111111"/>
          <w:sz w:val="28"/>
          <w:szCs w:val="28"/>
          <w:rtl/>
        </w:rPr>
        <w:t xml:space="preserve">الثانی:الرداء خصوصا للإمام،بل یکره له ترکه.</w:t>
      </w:r>
    </w:p>
    <w:p>
      <w:pPr>
        <w:pStyle w:val="BookText"/>
      </w:pPr>
      <w:r>
        <w:rPr>
          <w:rFonts w:ascii="IRNazanin" w:hAnsi="IRNazanin" w:eastAsia="IRNazanin" w:cs="IRNazanin"/>
          <w:lang w:bidi="fa-IR"/>
          <w:color w:val="111111"/>
          <w:sz w:val="28"/>
          <w:szCs w:val="28"/>
          <w:rtl/>
        </w:rPr>
        <w:t xml:space="preserve">الثالث:تعدد الثیاب،بل یکره فی الثوب الواحد للمرأة کما مر.</w:t>
      </w:r>
    </w:p>
    <w:p>
      <w:pPr>
        <w:pStyle w:val="BookText"/>
      </w:pPr>
      <w:r>
        <w:rPr>
          <w:rFonts w:ascii="IRNazanin" w:hAnsi="IRNazanin" w:eastAsia="IRNazanin" w:cs="IRNazanin"/>
          <w:lang w:bidi="fa-IR"/>
          <w:color w:val="111111"/>
          <w:sz w:val="28"/>
          <w:szCs w:val="28"/>
          <w:rtl/>
        </w:rPr>
        <w:t xml:space="preserve">الرابع:لبس السراویل.</w:t>
      </w:r>
    </w:p>
    <w:p>
      <w:pPr>
        <w:pStyle w:val="BookText"/>
      </w:pPr>
      <w:r>
        <w:rPr>
          <w:rFonts w:ascii="IRNazanin" w:hAnsi="IRNazanin" w:eastAsia="IRNazanin" w:cs="IRNazanin"/>
          <w:lang w:bidi="fa-IR"/>
          <w:color w:val="111111"/>
          <w:sz w:val="28"/>
          <w:szCs w:val="28"/>
          <w:rtl/>
        </w:rPr>
        <w:t xml:space="preserve">الخامس:أن یکون اللباس من القطن أو الکتان.</w:t>
      </w:r>
    </w:p>
    <w:p>
      <w:pPr>
        <w:pStyle w:val="BookText"/>
      </w:pPr>
      <w:r>
        <w:rPr>
          <w:rFonts w:ascii="IRNazanin" w:hAnsi="IRNazanin" w:eastAsia="IRNazanin" w:cs="IRNazanin"/>
          <w:lang w:bidi="fa-IR"/>
          <w:color w:val="111111"/>
          <w:sz w:val="28"/>
          <w:szCs w:val="28"/>
          <w:rtl/>
        </w:rPr>
        <w:t xml:space="preserve">السادس:أن یکون أبیض.</w:t>
      </w:r>
    </w:p>
    <w:p>
      <w:pPr>
        <w:pStyle w:val="BookText"/>
      </w:pPr>
      <w:r>
        <w:rPr>
          <w:rFonts w:ascii="IRNazanin" w:hAnsi="IRNazanin" w:eastAsia="IRNazanin" w:cs="IRNazanin"/>
          <w:lang w:bidi="fa-IR"/>
          <w:color w:val="111111"/>
          <w:sz w:val="28"/>
          <w:szCs w:val="28"/>
          <w:rtl/>
        </w:rPr>
        <w:t xml:space="preserve">السابع:لبس الخاتم من العقیق.</w:t>
      </w:r>
    </w:p>
    <w:p>
      <w:pPr>
        <w:pStyle w:val="BookText"/>
      </w:pPr>
      <w:r>
        <w:rPr>
          <w:rFonts w:ascii="IRNazanin" w:hAnsi="IRNazanin" w:eastAsia="IRNazanin" w:cs="IRNazanin"/>
          <w:lang w:bidi="fa-IR"/>
          <w:color w:val="111111"/>
          <w:sz w:val="28"/>
          <w:szCs w:val="28"/>
          <w:rtl/>
        </w:rPr>
        <w:t xml:space="preserve">الثامن:لبس النعل العربیة.</w:t>
      </w:r>
    </w:p>
    <w:p>
      <w:pPr>
        <w:pStyle w:val="BookText"/>
      </w:pPr>
      <w:r>
        <w:rPr>
          <w:rFonts w:ascii="IRNazanin" w:hAnsi="IRNazanin" w:eastAsia="IRNazanin" w:cs="IRNazanin"/>
          <w:lang w:bidi="fa-IR"/>
          <w:color w:val="111111"/>
          <w:sz w:val="28"/>
          <w:szCs w:val="28"/>
          <w:rtl/>
        </w:rPr>
        <w:t xml:space="preserve">التاسع:ستر القدمین للمرأة.</w:t>
      </w:r>
    </w:p>
    <w:p>
      <w:pPr>
        <w:pStyle w:val="BookText"/>
      </w:pPr>
      <w:r>
        <w:rPr>
          <w:rFonts w:ascii="IRNazanin" w:hAnsi="IRNazanin" w:eastAsia="IRNazanin" w:cs="IRNazanin"/>
          <w:lang w:bidi="fa-IR"/>
          <w:color w:val="111111"/>
          <w:sz w:val="28"/>
          <w:szCs w:val="28"/>
          <w:rtl/>
        </w:rPr>
        <w:t xml:space="preserve">العاشر:ستر الرأس فی الأمة و الصبیة،و أما غیرهما من الإناث فیجب کما مر.</w:t>
      </w:r>
    </w:p>
    <w:p>
      <w:pPr>
        <w:pStyle w:val="BookText"/>
      </w:pPr>
      <w:r>
        <w:rPr>
          <w:rFonts w:ascii="IRNazanin" w:hAnsi="IRNazanin" w:eastAsia="IRNazanin" w:cs="IRNazanin"/>
          <w:lang w:bidi="fa-IR"/>
          <w:color w:val="111111"/>
          <w:sz w:val="28"/>
          <w:szCs w:val="28"/>
          <w:rtl/>
        </w:rPr>
        <w:t xml:space="preserve">الحادی عشر:لبس أنظف ثیابه.</w:t>
      </w:r>
    </w:p>
    <w:p>
      <w:pPr>
        <w:pStyle w:val="BookText"/>
      </w:pPr>
      <w:r>
        <w:rPr>
          <w:rFonts w:ascii="IRNazanin" w:hAnsi="IRNazanin" w:eastAsia="IRNazanin" w:cs="IRNazanin"/>
          <w:lang w:bidi="fa-IR"/>
          <w:color w:val="111111"/>
          <w:sz w:val="28"/>
          <w:szCs w:val="28"/>
          <w:rtl/>
        </w:rPr>
        <w:t xml:space="preserve">الثانی عشر:استعمال الطیب،ففی الخبر ما مضمونه الصلاة مع الطیب تعادل سبعین صلاة.</w:t>
      </w:r>
    </w:p>
    <w:p>
      <w:pPr>
        <w:pStyle w:val="BookText"/>
      </w:pPr>
      <w:r>
        <w:rPr>
          <w:rFonts w:ascii="IRNazanin" w:hAnsi="IRNazanin" w:eastAsia="IRNazanin" w:cs="IRNazanin"/>
          <w:lang w:bidi="fa-IR"/>
          <w:color w:val="111111"/>
          <w:sz w:val="28"/>
          <w:szCs w:val="28"/>
          <w:rtl/>
        </w:rPr>
        <w:t xml:space="preserve">الثالث عشر:ستر ما بین السرة و الرکبة.</w:t>
      </w:r>
    </w:p>
    <w:p>
      <w:pPr>
        <w:pStyle w:val="BookText"/>
      </w:pPr>
      <w:r>
        <w:rPr>
          <w:rFonts w:ascii="Amiri" w:hAnsi="Amiri" w:eastAsia="Amiri" w:cs="Amiri"/>
          <w:lang w:bidi="ar-SA"/>
          <w:color w:val="111111"/>
          <w:sz w:val="28"/>
          <w:szCs w:val="28"/>
          <w:rtl/>
        </w:rPr>
        <w:t xml:space="preserve">الرابع عشر:لبس المرأة قلادتها.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11325_110235"/>
    <w:bookmarkEnd w:id="73"/>
    <w:p>
      <w:pPr>
        <w:pStyle w:val="Heading2"/>
      </w:pPr>
      <w:bookmarkStart w:id="552" w:name="_Toc189"/>
      <w:r>
        <w:t>فصل فی مکان المصلی</w:t>
      </w:r>
      <w:bookmarkEnd w:id="552"/>
    </w:p>
    <w:p>
      <w:pPr>
        <w:pStyle w:val="Heading3"/>
      </w:pPr>
      <w:bookmarkStart w:id="553" w:name="_Toc190"/>
      <w:r>
        <w:t>اشارة</w:t>
      </w:r>
      <w:bookmarkEnd w:id="553"/>
    </w:p>
    <w:p>
      <w:pPr>
        <w:pStyle w:val="BookText"/>
      </w:pPr>
      <w:r>
        <w:rPr>
          <w:rFonts w:ascii="IRNazanin" w:hAnsi="IRNazanin" w:eastAsia="IRNazanin" w:cs="IRNazanin"/>
          <w:lang w:bidi="fa-IR"/>
          <w:color w:val="111111"/>
          <w:sz w:val="28"/>
          <w:szCs w:val="28"/>
          <w:rtl/>
        </w:rPr>
        <w:t xml:space="preserve">فصل فی مکان المصلی و المراد به ما استقر علیه و لو بوسائط و ما شغله من الفضاء فی قیامه و قعوده و رکوعه و سجوده و نحوها،و یشترط فیه أمور:</w:t>
      </w:r>
    </w:p>
    <w:p>
      <w:pPr>
        <w:pStyle w:val="Heading3"/>
      </w:pPr>
      <w:bookmarkStart w:id="554" w:name="_Toc191"/>
      <w:r>
        <w:t>أحدها:إباحته</w:t>
      </w:r>
      <w:bookmarkEnd w:id="554"/>
    </w:p>
    <w:p>
      <w:pPr>
        <w:pStyle w:val="Heading4"/>
      </w:pPr>
      <w:bookmarkStart w:id="555" w:name="_Toc192"/>
      <w:r>
        <w:t>اشارة</w:t>
      </w:r>
      <w:bookmarkEnd w:id="555"/>
    </w:p>
    <w:p>
      <w:pPr>
        <w:pStyle w:val="BookText"/>
      </w:pPr>
      <w:r>
        <w:rPr>
          <w:rFonts w:ascii="IRNazanin" w:hAnsi="IRNazanin" w:eastAsia="IRNazanin" w:cs="IRNazanin"/>
          <w:lang w:bidi="fa-IR"/>
          <w:color w:val="111111"/>
          <w:sz w:val="28"/>
          <w:szCs w:val="28"/>
          <w:rtl/>
        </w:rPr>
        <w:t xml:space="preserve">أحدها:إباحته،فالصلاة فی المکان المغصوب باطلة(1)،سواء تعلق الغصب بعینه أو بمنافعه کما إذا کان مستأجرا و صلی فیه شخص من غیر إذن المستأجر و إن کان مأذونا من قبل المالک أو تعلق به حق کحق فی إطلاقه إشکال بل منع،اذ لا تعتبر إباحة المکان حال القراءة و الرکوع و الأذکار حیث أنها لا تتّحد مع الحرام و هو التصرّف فی المکان المغصوب،و إنما المعتبر إباحته فی حال السجود بأن تکون المواضع السبعة له علی الأرض المباحة،بملاک أن السجود علیها بنفسه تصرّف فیها فیکون الواجب متّحدا مع الحرام حینئذ.و من هنا لو أتی بها فی الأرض المغصوبة و لکنه حین إرادة السجود تقدّم بضع خطوات فدخل فی حدود الأرض المباحة و سجد علیها و کانت أعضاء سجوده السبعة کلها خارج نطاق الغصب صحّت صلاته،لأن بطلان الصلاة بسبب الغصب یدور مدار المکان الغصبی حال سجوده،فإن کان مکانه فی هذه الحالة مغصوبا بطلت صلاته و إلاّ فهی صحیحة،و نقصد بالمکان الذی یعتبر أن یکون مباحا ما یضع المصلّی جسمه و ثقله علیه دون الفضاء أو السقف أو الجدار أو الخیمة،و بذلک یظهر حال المسائل الآتیة.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الرهن(1)و حق غرماء المیت(2)و حق المیت إذا أوصی بثلثه و لم یفرز بعد و لم یخرج منه و حق السبق کمن سبق إلی مکان من المسجد(3)أو غیره فیه:أن حقّ الرهن لا یمنع من التصرّف الذی لا یکون منافیا له سواء أ کان من المرتهن أم کان من غیره،و علی هذا فلا مانع من الصلاة فی الدار المرهونة إذا کان مأذونا من قبل صاحبها حیث أنها لا تنافی حقّ الرهن المتعلّق بها المتمثّل فی کونها وثیقة للمرتهن،فکلّ تصرّف لا ینافی الوثیقة لا یکون منافیا لحقّه.</w:t>
      </w:r>
    </w:p>
    <w:p>
      <w:pPr>
        <w:pStyle w:val="BookText"/>
      </w:pPr>
      <w:r>
        <w:rPr>
          <w:rFonts w:ascii="IRNazanin" w:hAnsi="IRNazanin" w:eastAsia="IRNazanin" w:cs="IRNazanin"/>
          <w:lang w:bidi="fa-IR"/>
          <w:color w:val="111111"/>
          <w:sz w:val="28"/>
          <w:szCs w:val="28"/>
          <w:rtl/>
        </w:rPr>
        <w:t xml:space="preserve">هذا مبنیّ علی القول بانتقال جمیع الترکة الی ورثة المیّت متعلّقة لحقّ الغرماء و أنها لا تمنع من تصرّفهم فیها فیما عدا المقدار المعادل لحقّهم،لأن المستفاد من الدلیل أن نسبة ما تعلّق به حقّهم من الترکة إلیها نسبة الکلّی فی المعیّن لا الاشاعة،و علی ذلک فلا یجوز لهم التصرّف فی المقدار المذکور إذا لم یبق من الترکة إلاّ هذا المقدار فحسب،و أما التصرّف فیما عداه فلا مانع منه و لا یتوقّف علی رضاهم.</w:t>
      </w:r>
    </w:p>
    <w:p>
      <w:pPr>
        <w:pStyle w:val="BookText"/>
      </w:pPr>
      <w:r>
        <w:rPr>
          <w:rFonts w:ascii="IRNazanin" w:hAnsi="IRNazanin" w:eastAsia="IRNazanin" w:cs="IRNazanin"/>
          <w:lang w:bidi="fa-IR"/>
          <w:color w:val="111111"/>
          <w:sz w:val="28"/>
          <w:szCs w:val="28"/>
          <w:rtl/>
        </w:rPr>
        <w:t xml:space="preserve">و لکن هذا المبنی غیر صحیح،و ذلک لأن ظاهر الآیة الشریفة کقوله تعالی:</w:t>
      </w:r>
    </w:p>
    <w:p>
      <w:pPr>
        <w:pStyle w:val="BookText"/>
      </w:pPr>
      <w:r>
        <w:rPr>
          <w:rFonts w:ascii="IRNazanin" w:hAnsi="IRNazanin" w:eastAsia="IRNazanin" w:cs="IRNazanin"/>
          <w:lang w:bidi="fa-IR"/>
          <w:color w:val="111111"/>
          <w:sz w:val="28"/>
          <w:szCs w:val="28"/>
          <w:rtl/>
        </w:rPr>
        <w:t xml:space="preserve">(مِنْ بَعْدِ وَصِیَّةٍ یُوصِی بِها أَوْ دَیْنٍ) و الروایات الدالّة علی أن الارث بعد الوصیة و الدین،هو أن المقدار المعادل للدین من الترکة یظلّ باقیا فی ملک المیّت و لا ینتقل الی الورثة،فتکون الترکة مشترکة بینهما علی نحو الکلّی فی المعیّن دون الاشاعة بدلیل أنه إذا تلف من الترکة شیء کان التالف من حصّة الورثة دون المیّت، فمن أجل ذلک یجوز التصرّف فیها فیما عدا المقدار المعادل للدین،و لا یتوقّف جوازه فیما عداه علی إذن ولیّ المیّت من الوصیّ إن کان و إلاّ فالحاکم الشرعی.</w:t>
      </w:r>
    </w:p>
    <w:p>
      <w:pPr>
        <w:pStyle w:val="BookText"/>
      </w:pPr>
      <w:r>
        <w:rPr>
          <w:rFonts w:ascii="IRNazanin" w:hAnsi="IRNazanin" w:eastAsia="IRNazanin" w:cs="IRNazanin"/>
          <w:lang w:bidi="fa-IR"/>
          <w:color w:val="111111"/>
          <w:sz w:val="28"/>
          <w:szCs w:val="28"/>
          <w:rtl/>
        </w:rPr>
        <w:t xml:space="preserve">نعم إن تصرّفهم فی ذلک المقدار غیر جائز إلاّ بإذن الولی،باعتبار أنه تصرّف فی مال غیرهم.</w:t>
      </w:r>
    </w:p>
    <w:p>
      <w:pPr>
        <w:pStyle w:val="BookText"/>
      </w:pPr>
      <w:r>
        <w:rPr>
          <w:rFonts w:ascii="IRNazanin" w:hAnsi="IRNazanin" w:eastAsia="IRNazanin" w:cs="IRNazanin"/>
          <w:lang w:bidi="fa-IR"/>
          <w:color w:val="111111"/>
          <w:sz w:val="28"/>
          <w:szCs w:val="28"/>
          <w:rtl/>
        </w:rPr>
        <w:t xml:space="preserve">فی بطلان الصلاة به إشکال بل منع،فإن المتیقّن هو ثبوت هذا الحقّ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4" w:name="pg11325_110237"/>
    <w:bookmarkEnd w:id="74"/>
    <w:p>
      <w:pPr>
        <w:pStyle w:val="BookText"/>
      </w:pPr>
      <w:r>
        <w:rPr>
          <w:rFonts w:ascii="IRNazanin" w:hAnsi="IRNazanin" w:eastAsia="IRNazanin" w:cs="IRNazanin"/>
          <w:lang w:bidi="fa-IR"/>
          <w:color w:val="111111"/>
          <w:sz w:val="28"/>
          <w:szCs w:val="28"/>
          <w:rtl/>
        </w:rPr>
        <w:t xml:space="preserve">فغصبه منه غاصب علی الأقوی و نحو ذلک،و إنما تبطل الصلاة إذا کان عالما عامدا،و أما إذا کان غافلا أو جاهلا أو ناسیا فلا تبطل(1)،نعم لا یعتبر العلم بالفساد،فلو کان جاهلا بالفساد مع علمه بالحرمة و الغصبیة کفی فی البطلان(2)،و لا فرق بین النافلة و الفریضة فی ذلک علی الأصح.</w:t>
      </w:r>
    </w:p>
    <w:p>
      <w:pPr>
        <w:pStyle w:val="Heading4"/>
      </w:pPr>
      <w:bookmarkStart w:id="556" w:name="_Toc193"/>
      <w:r>
        <w:t>مسألة 1:إذا کان المکان مباحا و لکن فرش علیه فرش مغصوب فصلی علی ذلک الفرش بطلت صلاته</w:t>
      </w:r>
      <w:bookmarkEnd w:id="556"/>
    </w:p>
    <w:p>
      <w:pPr>
        <w:pStyle w:val="BookText"/>
      </w:pPr>
      <w:r>
        <w:rPr>
          <w:rFonts w:ascii="IRNazanin" w:hAnsi="IRNazanin" w:eastAsia="IRNazanin" w:cs="IRNazanin"/>
          <w:lang w:bidi="fa-IR"/>
          <w:color w:val="111111"/>
          <w:sz w:val="28"/>
          <w:szCs w:val="28"/>
          <w:rtl/>
        </w:rPr>
        <w:t xml:space="preserve">[1319]مسألة 1:إذا کان المکان مباحا و لکن فرش علیه فرش مغصوب فصلی علی ذلک الفرش بطلت صلاته،و کذا العکس.</w:t>
      </w:r>
    </w:p>
    <w:p>
      <w:pPr>
        <w:pStyle w:val="Heading4"/>
      </w:pPr>
      <w:bookmarkStart w:id="557" w:name="_Toc194"/>
      <w:r>
        <w:t>مسألة 2:إذا صلی علی سقف مباح و کان ما تحته من الأرض مغصوبا</w:t>
      </w:r>
      <w:bookmarkEnd w:id="557"/>
    </w:p>
    <w:p>
      <w:pPr>
        <w:pStyle w:val="BookText"/>
      </w:pPr>
      <w:r>
        <w:rPr>
          <w:rFonts w:ascii="IRNazanin" w:hAnsi="IRNazanin" w:eastAsia="IRNazanin" w:cs="IRNazanin"/>
          <w:lang w:bidi="fa-IR"/>
          <w:color w:val="111111"/>
          <w:sz w:val="28"/>
          <w:szCs w:val="28"/>
          <w:rtl/>
        </w:rPr>
        <w:t xml:space="preserve">[1320]مسألة 2:إذا صلی علی سقف مباح و کان ما تحته من الأرض مغصوبا فإن کان السقف معتمدا علی تلک الأرض تبطل الصلاة علیه،و إلا فلا،لکن إذا کان الفضاء الواقع فیه السقف مغصوبا أو کان الفضاء الفوقانی له ما دام یظلّ جالسا فیه،فإنه حینئذ لا تجوز مزاحمته و دفعه من هذا المکان فلو فعل ذلک أثم،و أما ثبوته و لو بعد دفعه عنه فهو بحاجة الی دلیل و لا دلیل علیه.</w:t>
      </w:r>
    </w:p>
    <w:p>
      <w:pPr>
        <w:pStyle w:val="BookText"/>
      </w:pPr>
      <w:r>
        <w:rPr>
          <w:rFonts w:ascii="IRNazanin" w:hAnsi="IRNazanin" w:eastAsia="IRNazanin" w:cs="IRNazanin"/>
          <w:lang w:bidi="fa-IR"/>
          <w:color w:val="111111"/>
          <w:sz w:val="28"/>
          <w:szCs w:val="28"/>
          <w:rtl/>
        </w:rPr>
        <w:t xml:space="preserve">نعم قد یستدلّ علی ثبوته کذلک بروایتین،و لکن بما أن کلتیهما ضعیفتان سندا فلا تصلحان للدلیلیّة،فإذن ینحصر الدلیل علیه ببناء العقلاء،و القدر المتیقّن منه أنه لا تجوز مزاحمته فیه.</w:t>
      </w:r>
    </w:p>
    <w:p>
      <w:pPr>
        <w:pStyle w:val="BookText"/>
      </w:pPr>
      <w:r>
        <w:rPr>
          <w:rFonts w:ascii="IRNazanin" w:hAnsi="IRNazanin" w:eastAsia="IRNazanin" w:cs="IRNazanin"/>
          <w:lang w:bidi="fa-IR"/>
          <w:color w:val="111111"/>
          <w:sz w:val="28"/>
          <w:szCs w:val="28"/>
          <w:rtl/>
        </w:rPr>
        <w:t xml:space="preserve">فی إطلاقه بالنسبة الی الجاهل إشکال بل منع،لأن جهله إن کان مرکّبا کان حاله حال الناسی و الغافل فلا حرمة فی الواقع،و إن کان بسیطا فالظاهر هو البطلان و إن کان قاصرا،لأن الحرام لا یمکن أن یکون مصداقا للواجب و إن لم یکن منجزا.</w:t>
      </w:r>
    </w:p>
    <w:p>
      <w:pPr>
        <w:pStyle w:val="BookText"/>
      </w:pPr>
      <w:r>
        <w:rPr>
          <w:rFonts w:ascii="IRNazanin" w:hAnsi="IRNazanin" w:eastAsia="IRNazanin" w:cs="IRNazanin"/>
          <w:lang w:bidi="fa-IR"/>
          <w:color w:val="111111"/>
          <w:sz w:val="28"/>
          <w:szCs w:val="28"/>
          <w:rtl/>
        </w:rPr>
        <w:t xml:space="preserve">بل یکفی و إن کان جاهلا بالحرمة و الغصبیّة إذا کان جهله بها بسیطا و إن کان قاصرا لاستحالة کون الحرام فی الواقع مصداقا للواجب فی الواقع،فإذا لم تنطبق الصلاة المأمور بها علی الصلاة المأتیّ بها فی المغصوب بطلت.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5" w:name="pg11325_110238"/>
    <w:bookmarkEnd w:id="75"/>
    <w:p>
      <w:pPr>
        <w:pStyle w:val="BookText"/>
      </w:pPr>
      <w:r>
        <w:rPr>
          <w:rFonts w:ascii="IRNazanin" w:hAnsi="IRNazanin" w:eastAsia="IRNazanin" w:cs="IRNazanin"/>
          <w:lang w:bidi="fa-IR"/>
          <w:color w:val="111111"/>
          <w:sz w:val="28"/>
          <w:szCs w:val="28"/>
          <w:rtl/>
        </w:rPr>
        <w:t xml:space="preserve">الذی یقع فیه بدن المصلی مغصوبا بطلت فی الصورتین(1).</w:t>
      </w:r>
    </w:p>
    <w:p>
      <w:pPr>
        <w:pStyle w:val="Heading4"/>
      </w:pPr>
      <w:bookmarkStart w:id="558" w:name="_Toc195"/>
      <w:r>
        <w:t>مسألة 3:إذا کان المکان مباحا و کان علیه سقف مغصوب</w:t>
      </w:r>
      <w:bookmarkEnd w:id="558"/>
    </w:p>
    <w:p>
      <w:pPr>
        <w:pStyle w:val="BookText"/>
      </w:pPr>
      <w:r>
        <w:rPr>
          <w:rFonts w:ascii="IRNazanin" w:hAnsi="IRNazanin" w:eastAsia="IRNazanin" w:cs="IRNazanin"/>
          <w:lang w:bidi="fa-IR"/>
          <w:color w:val="111111"/>
          <w:sz w:val="28"/>
          <w:szCs w:val="28"/>
          <w:rtl/>
        </w:rPr>
        <w:t xml:space="preserve">[1321]مسألة 3:إذا کان المکان مباحا و کان علیه سقف مغصوب فإن کان التصرف فی ذلک المکان یعدّ تصرفا فی السقف بطلت الصلاة فیه(2)،و إلا فلا،فلو صلی فی قبة سقفها أو جدرانها مغصوب و کان بحیث لا یمکنه الصلاة فیها إن لم یکن سقف أو جدار أو کان عسرا و حرجا کما فی شدة الحر أو شدة البرد بطلت الصلاة،و إن لم یعد تصرفا فیه فلا،و مما ذکرنا ظهر حال الصلاة تحت الخیمة المغصوبة،فإنها تبطل إذا عدت تصرفا فی الخیمة،بل تبطل علی هذا إذا کانت أطنابها أو مسامیرها غصبا کما هو الغالب،إذ فی الغالب یعد تصرفا فیها،و إلا فلا.</w:t>
      </w:r>
    </w:p>
    <w:p>
      <w:pPr>
        <w:pStyle w:val="Heading4"/>
      </w:pPr>
      <w:bookmarkStart w:id="559" w:name="_Toc196"/>
      <w:r>
        <w:t>مسألة 4:تبطل الصلاة علی الدابة المغصوبة</w:t>
      </w:r>
      <w:bookmarkEnd w:id="559"/>
    </w:p>
    <w:p>
      <w:pPr>
        <w:pStyle w:val="BookText"/>
      </w:pPr>
      <w:r>
        <w:rPr>
          <w:rFonts w:ascii="IRNazanin" w:hAnsi="IRNazanin" w:eastAsia="IRNazanin" w:cs="IRNazanin"/>
          <w:lang w:bidi="fa-IR"/>
          <w:color w:val="111111"/>
          <w:sz w:val="28"/>
          <w:szCs w:val="28"/>
          <w:rtl/>
        </w:rPr>
        <w:t xml:space="preserve">[1322]مسألة 4:تبطل الصلاة علی الدابة المغصوبة،بل و کذا إذا کان ظهر ممّا مرّ أنه لا وجه للبطلان فیهما،فإن السقف إذا کان مباحا و کان الفضاء مغصوبا فحینئذ إن کان المغصوب هو الفضاء الواقع فیه السقف لم تکن الصلاة علی السقف تصرّفا فیه بل هی تصرّف فیما اعتمد علیه السقف و هو لیس بمغصوب و إن کان المغصوب هو الفضاء الذی یقع فیه بدن المصلّی فالصلاة و إن کانت تصرّفا فیه إلاّ أنها لم تکن متّحدة معه ما دام لم یکن أحد مواضع السجود مغصوبا.</w:t>
      </w:r>
    </w:p>
    <w:p>
      <w:pPr>
        <w:pStyle w:val="BookText"/>
      </w:pPr>
      <w:r>
        <w:rPr>
          <w:rFonts w:ascii="IRNazanin" w:hAnsi="IRNazanin" w:eastAsia="IRNazanin" w:cs="IRNazanin"/>
          <w:lang w:bidi="fa-IR"/>
          <w:color w:val="111111"/>
          <w:sz w:val="28"/>
          <w:szCs w:val="28"/>
          <w:rtl/>
        </w:rPr>
        <w:t xml:space="preserve">فی بطلان الصلاة فیه إشکال بل منع،لما مرّ من أن الصلاة تحت سقف مغصوب أو خیمة مغصوبة لا تعدّ تصرّفا فیها.و علی تقدیر تسلیم أنها تصرّف فیها إلاّ أنها لا تکون متّحدة معه لکی تبطل،و قد تقدّم أن بطلان الصلاة و فسادها بسبب الغصب یدور مدار مکان المصلّی حال سجوده،فإن کان مغصوبا بطلت و إلاّ صحّت و إن کان الفضاء مغصوبا،و بذلک یظهر حال ما بعده من صور المسألة.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6" w:name="pg11325_110239"/>
    <w:bookmarkEnd w:id="76"/>
    <w:p>
      <w:pPr>
        <w:pStyle w:val="BookText"/>
      </w:pPr>
      <w:r>
        <w:rPr>
          <w:rFonts w:ascii="IRNazanin" w:hAnsi="IRNazanin" w:eastAsia="IRNazanin" w:cs="IRNazanin"/>
          <w:lang w:bidi="fa-IR"/>
          <w:color w:val="111111"/>
          <w:sz w:val="28"/>
          <w:szCs w:val="28"/>
          <w:rtl/>
        </w:rPr>
        <w:t xml:space="preserve">رحلها أو سرجها أو وطأها غصبا(1)،بل و لو کان المغصوب نعلها.</w:t>
      </w:r>
    </w:p>
    <w:p>
      <w:pPr>
        <w:pStyle w:val="Heading4"/>
      </w:pPr>
      <w:bookmarkStart w:id="560" w:name="_Toc197"/>
      <w:r>
        <w:t>مسألة 5:قد یقال ببطلان الصلاة علی الارض التی تحتها تراب مغصوب</w:t>
      </w:r>
      <w:bookmarkEnd w:id="560"/>
    </w:p>
    <w:p>
      <w:pPr>
        <w:pStyle w:val="BookText"/>
      </w:pPr>
      <w:r>
        <w:rPr>
          <w:rFonts w:ascii="IRNazanin" w:hAnsi="IRNazanin" w:eastAsia="IRNazanin" w:cs="IRNazanin"/>
          <w:lang w:bidi="fa-IR"/>
          <w:color w:val="111111"/>
          <w:sz w:val="28"/>
          <w:szCs w:val="28"/>
          <w:rtl/>
        </w:rPr>
        <w:t xml:space="preserve">[1323]مسألة 5:قد یقال ببطلان الصلاة علی الارض التی تحتها تراب مغصوب و لو بفصل عشرین ذراعا و عدم بطلانها إذا کان شیء آخر مدفونا فیها،و الفرق بین الصورتین مشکل،و کذا الحکم بالبطلان،لعدم صدق التصرف فی ذلک التراب أو الشیء المدفون،نعم لو توقف الاستقرار و الوقوف فی ذلک المکان علی ذلک التراب أو غیره یصدق التصرف و یوجب البطلان.</w:t>
      </w:r>
    </w:p>
    <w:p>
      <w:pPr>
        <w:pStyle w:val="Heading4"/>
      </w:pPr>
      <w:bookmarkStart w:id="561" w:name="_Toc198"/>
      <w:r>
        <w:t>مسألة 6:إذا صلی فی سفینة مغصوبة بطلت</w:t>
      </w:r>
      <w:bookmarkEnd w:id="561"/>
    </w:p>
    <w:p>
      <w:pPr>
        <w:pStyle w:val="BookText"/>
      </w:pPr>
      <w:r>
        <w:rPr>
          <w:rFonts w:ascii="IRNazanin" w:hAnsi="IRNazanin" w:eastAsia="IRNazanin" w:cs="IRNazanin"/>
          <w:lang w:bidi="fa-IR"/>
          <w:color w:val="111111"/>
          <w:sz w:val="28"/>
          <w:szCs w:val="28"/>
          <w:rtl/>
        </w:rPr>
        <w:t xml:space="preserve">[1324]مسألة 6:إذا صلی فی سفینة مغصوبة بطلت(2)،و قد یقال بالبطلان إذا کان لوح منها غصبا،و هو مشکل علی إطلاقه،بل یختص البطلان بما إذا توقف الانتفاع بالسفینة علی ذلک اللوح.</w:t>
      </w:r>
    </w:p>
    <w:p>
      <w:pPr>
        <w:pStyle w:val="Heading4"/>
      </w:pPr>
      <w:bookmarkStart w:id="562" w:name="_Toc199"/>
      <w:r>
        <w:t>مسألة 7:ربما یقال ببطلان الصلاة علی دابة خیط جرحها بخیط مغصوب</w:t>
      </w:r>
      <w:bookmarkEnd w:id="562"/>
    </w:p>
    <w:p>
      <w:pPr>
        <w:pStyle w:val="BookText"/>
      </w:pPr>
      <w:r>
        <w:rPr>
          <w:rFonts w:ascii="IRNazanin" w:hAnsi="IRNazanin" w:eastAsia="IRNazanin" w:cs="IRNazanin"/>
          <w:lang w:bidi="fa-IR"/>
          <w:color w:val="111111"/>
          <w:sz w:val="28"/>
          <w:szCs w:val="28"/>
          <w:rtl/>
        </w:rPr>
        <w:t xml:space="preserve">[1325]مسألة 7:ربما یقال ببطلان الصلاة علی دابة خیط جرحها بخیط مغصوب،و هذا أیضا مشکل،لأنّ الخیط یعدّ تالفا و یشتغل ذمة الغاصب بالعوض إلا إذا أمکن رد الخیط إلی مالکه مع بقاء مالیته(3).</w:t>
      </w:r>
    </w:p>
    <w:p>
      <w:pPr>
        <w:pStyle w:val="BookText"/>
      </w:pPr>
      <w:r>
        <w:rPr>
          <w:rFonts w:ascii="IRNazanin" w:hAnsi="IRNazanin" w:eastAsia="IRNazanin" w:cs="IRNazanin"/>
          <w:lang w:bidi="fa-IR"/>
          <w:color w:val="111111"/>
          <w:sz w:val="28"/>
          <w:szCs w:val="28"/>
          <w:rtl/>
        </w:rPr>
        <w:t xml:space="preserve">فی إطلاقه إشکال بل منع،فإن الصلاة إنما تکون محکومة بالبطلان إذا کانت مع السجود علی الدابة أو علی رحلها أو سرجها،و أما إذا کانت مع الایماء بدلا عنه فلا تکون محکومة به لأنها حینئذ لا تکون متّحدة مع الغصب.</w:t>
      </w:r>
    </w:p>
    <w:p>
      <w:pPr>
        <w:pStyle w:val="BookText"/>
      </w:pPr>
      <w:r>
        <w:rPr>
          <w:rFonts w:ascii="IRNazanin" w:hAnsi="IRNazanin" w:eastAsia="IRNazanin" w:cs="IRNazanin"/>
          <w:lang w:bidi="fa-IR"/>
          <w:color w:val="111111"/>
          <w:sz w:val="28"/>
          <w:szCs w:val="28"/>
          <w:rtl/>
        </w:rPr>
        <w:t xml:space="preserve">هذا إذا کانت الصلاة مع السجود علیها،و أما إذا کانت مع الایماء بدلا عنه فلا تبطل،و من هنا یظهر حال ما إذا کان لوح منها مغصوبا،فإن الصلاة فیها حینئذ إنما تبطل إذا کان ذلک اللوح مسجدا لا مطلقا.</w:t>
      </w:r>
    </w:p>
    <w:p>
      <w:pPr>
        <w:pStyle w:val="BookText"/>
      </w:pPr>
      <w:r>
        <w:rPr>
          <w:rFonts w:ascii="IRNazanin" w:hAnsi="IRNazanin" w:eastAsia="IRNazanin" w:cs="IRNazanin"/>
          <w:lang w:bidi="fa-IR"/>
          <w:color w:val="111111"/>
          <w:sz w:val="28"/>
          <w:szCs w:val="28"/>
          <w:rtl/>
        </w:rPr>
        <w:t xml:space="preserve">بل لا موجب للحکم ببطلان الصلاة فی هذا الفرض أیضا،لأن الصلاة علی الدابة لا تعدّ تصرّفا فی ذلک الخیط فضلا عن کونها متّحدة معه.نعم إن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7" w:name="pg11325_110240"/>
    <w:bookmarkEnd w:id="77"/>
    <w:p>
      <w:pPr>
        <w:pStyle w:val="Heading4"/>
      </w:pPr>
      <w:bookmarkStart w:id="563" w:name="_Toc200"/>
      <w:r>
        <w:t>مسألة 8:المحبوس فی المکان المغصوب یصلی فیه قائما</w:t>
      </w:r>
      <w:bookmarkEnd w:id="563"/>
    </w:p>
    <w:p>
      <w:pPr>
        <w:pStyle w:val="BookText"/>
      </w:pPr>
      <w:r>
        <w:rPr>
          <w:rFonts w:ascii="IRNazanin" w:hAnsi="IRNazanin" w:eastAsia="IRNazanin" w:cs="IRNazanin"/>
          <w:lang w:bidi="fa-IR"/>
          <w:color w:val="111111"/>
          <w:sz w:val="28"/>
          <w:szCs w:val="28"/>
          <w:rtl/>
        </w:rPr>
        <w:t xml:space="preserve">[1326]مسألة 8:المحبوس فی المکان المغصوب یصلی فیه قائما مع الرکوع و السجود إذا لم یستلزم تصرفا زائدا علی الکون فیه(1)علی الوجه المتعارف کما هو الغالب،و أما إذا استلزم تصرفا زائدا فیترک ذلک الزائد و یصلی بما أمکن من غیر استلزام،و أما المضطر إلی الصلاة فی المکان المغصوب فلا إشکال فی صحة صلاته.</w:t>
      </w:r>
    </w:p>
    <w:p>
      <w:pPr>
        <w:pStyle w:val="Heading4"/>
      </w:pPr>
      <w:bookmarkStart w:id="564" w:name="_Toc201"/>
      <w:r>
        <w:t>مسألة 9:إذا اعتقد الغصبیة و صلی فتبین الخلاف</w:t>
      </w:r>
      <w:bookmarkEnd w:id="564"/>
    </w:p>
    <w:p>
      <w:pPr>
        <w:pStyle w:val="BookText"/>
      </w:pPr>
      <w:r>
        <w:rPr>
          <w:rFonts w:ascii="IRNazanin" w:hAnsi="IRNazanin" w:eastAsia="IRNazanin" w:cs="IRNazanin"/>
          <w:lang w:bidi="fa-IR"/>
          <w:color w:val="111111"/>
          <w:sz w:val="28"/>
          <w:szCs w:val="28"/>
          <w:rtl/>
        </w:rPr>
        <w:t xml:space="preserve">[1327]مسألة 9:إذا اعتقد الغصبیة و صلی فتبین الخلاف فإن لم یحصل منه قصد القربة بطلت،و إلا صحت،و أما إذا اعتقد الإباحة فتبین الغصبیة فهی صحیحة من غیر إشکال(2).</w:t>
      </w:r>
    </w:p>
    <w:p>
      <w:pPr>
        <w:pStyle w:val="BookText"/>
      </w:pPr>
      <w:r>
        <w:rPr>
          <w:rFonts w:ascii="IRNazanin" w:hAnsi="IRNazanin" w:eastAsia="IRNazanin" w:cs="IRNazanin"/>
          <w:lang w:bidi="fa-IR"/>
          <w:color w:val="111111"/>
          <w:sz w:val="28"/>
          <w:szCs w:val="28"/>
          <w:rtl/>
        </w:rPr>
        <w:t xml:space="preserve">الاستیلاء علیها إذا کان علی الخیط فهو و إن کان تصرّفا فیه إلاّ أنه لیس جزء الصلاة.</w:t>
      </w:r>
    </w:p>
    <w:p>
      <w:pPr>
        <w:pStyle w:val="BookText"/>
      </w:pPr>
      <w:r>
        <w:rPr>
          <w:rFonts w:ascii="IRNazanin" w:hAnsi="IRNazanin" w:eastAsia="IRNazanin" w:cs="IRNazanin"/>
          <w:lang w:bidi="fa-IR"/>
          <w:color w:val="111111"/>
          <w:sz w:val="28"/>
          <w:szCs w:val="28"/>
          <w:rtl/>
        </w:rPr>
        <w:t xml:space="preserve">نعم إن کان الخیط فی ضمن المسجد بطلت.</w:t>
      </w:r>
    </w:p>
    <w:p>
      <w:pPr>
        <w:pStyle w:val="BookText"/>
      </w:pPr>
      <w:r>
        <w:rPr>
          <w:rFonts w:ascii="IRNazanin" w:hAnsi="IRNazanin" w:eastAsia="IRNazanin" w:cs="IRNazanin"/>
          <w:lang w:bidi="fa-IR"/>
          <w:color w:val="111111"/>
          <w:sz w:val="28"/>
          <w:szCs w:val="28"/>
          <w:rtl/>
        </w:rPr>
        <w:t xml:space="preserve">هذا إنما یتصوّر فیما إذا کان فی المکان المغصوب شیء آخر و کان مغصوبا،کما إذا کانت فیه سجادة مغصوبة و صلّی علیها،فإن صلاته علیها بما أنها تستلزم تصرّفا زائدا علی الکون فیه و هو التصرّف فی السجادة المتّحد مع السجود علیها،فمن أجل ذلک تبطل.</w:t>
      </w:r>
    </w:p>
    <w:p>
      <w:pPr>
        <w:pStyle w:val="BookText"/>
      </w:pPr>
      <w:r>
        <w:rPr>
          <w:rFonts w:ascii="IRNazanin" w:hAnsi="IRNazanin" w:eastAsia="IRNazanin" w:cs="IRNazanin"/>
          <w:lang w:bidi="fa-IR"/>
          <w:color w:val="111111"/>
          <w:sz w:val="28"/>
          <w:szCs w:val="28"/>
          <w:rtl/>
        </w:rPr>
        <w:t xml:space="preserve">و أما بالنسبة الی الکون فیه فلا یتصوّر التصرّف الزائد فیه،إذ کل فرد یشغل من المکان بما یعادل حجم جسمه کمّا،و لا یختلف ذلک باختلاف ما یطرأ علیه من الحالات المختلفة کالقیام و القعود و الرکوع و السجود و نحوها،و علی هذا فلا فرق بین المحبوس فی المکان المغصوب و المضطرّ الی الصلاة فیه،لأن وظیفة کلیهما تکون الصلاة مع الرکوع و السجود فیه باعتبار أنه لیس فی الصلاة معهما تصرّف زائد علی الصلاة مع الایماء عوضا عنهما،حیث أنهما علی نسبة واحدة فی حجم التصرّف و مقداره.</w:t>
      </w:r>
    </w:p>
    <w:p>
      <w:pPr>
        <w:pStyle w:val="BookText"/>
      </w:pPr>
      <w:r>
        <w:rPr>
          <w:rFonts w:ascii="IRNazanin" w:hAnsi="IRNazanin" w:eastAsia="IRNazanin" w:cs="IRNazanin"/>
          <w:lang w:bidi="fa-IR"/>
          <w:color w:val="111111"/>
          <w:sz w:val="28"/>
          <w:szCs w:val="28"/>
          <w:rtl/>
        </w:rPr>
        <w:t xml:space="preserve">هذا فیما إذا لم یکن الناسی هو الغاصب،و إلاّ فالصحّة لا تخلو عن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8" w:name="pg11325_110241"/>
    <w:bookmarkEnd w:id="78"/>
    <w:p>
      <w:pPr>
        <w:pStyle w:val="Heading4"/>
      </w:pPr>
      <w:bookmarkStart w:id="565" w:name="_Toc202"/>
      <w:r>
        <w:t>مسألة 10:الاقوی صحة صلاة الجاهل بالحکم الشرعی</w:t>
      </w:r>
      <w:bookmarkEnd w:id="565"/>
    </w:p>
    <w:p>
      <w:pPr>
        <w:pStyle w:val="BookText"/>
      </w:pPr>
      <w:r>
        <w:rPr>
          <w:rFonts w:ascii="IRNazanin" w:hAnsi="IRNazanin" w:eastAsia="IRNazanin" w:cs="IRNazanin"/>
          <w:lang w:bidi="fa-IR"/>
          <w:color w:val="111111"/>
          <w:sz w:val="28"/>
          <w:szCs w:val="28"/>
          <w:rtl/>
        </w:rPr>
        <w:t xml:space="preserve">[1328]مسألة 10:الاقوی صحة صلاة الجاهل بالحکم الشرعی و هی الحرمة(1)،و إن کان الأحوط البطلان خصوصا فی الجاهل المقصر(2).</w:t>
      </w:r>
    </w:p>
    <w:p>
      <w:pPr>
        <w:pStyle w:val="Heading4"/>
      </w:pPr>
      <w:bookmarkStart w:id="566" w:name="_Toc203"/>
      <w:r>
        <w:t>مسألة 11:الأرض المغصوبة المجهول مالکها لا یجوز التصرف فیها</w:t>
      </w:r>
      <w:bookmarkEnd w:id="566"/>
    </w:p>
    <w:p>
      <w:pPr>
        <w:pStyle w:val="BookText"/>
      </w:pPr>
      <w:r>
        <w:rPr>
          <w:rFonts w:ascii="IRNazanin" w:hAnsi="IRNazanin" w:eastAsia="IRNazanin" w:cs="IRNazanin"/>
          <w:lang w:bidi="fa-IR"/>
          <w:color w:val="111111"/>
          <w:sz w:val="28"/>
          <w:szCs w:val="28"/>
          <w:rtl/>
        </w:rPr>
        <w:t xml:space="preserve">[1329]مسألة 11:الأرض المغصوبة المجهول مالکها لا یجوز التصرف فیها و لو بالصلاة و یرجع أمرها إلی الحاکم الشرعی(3)،و کذا إذا غصب آلات و ادوات من الآجر و نحوه و عمر بها دارا أو غیرها ثم جهل المالک، فإنه لا یجوز التصرف و یجب الرجوع إلی الحاکم الشرعی.</w:t>
      </w:r>
    </w:p>
    <w:p>
      <w:pPr>
        <w:pStyle w:val="Heading4"/>
      </w:pPr>
      <w:bookmarkStart w:id="567" w:name="_Toc204"/>
      <w:r>
        <w:t>مسألة 12:الدار المشترکة لا یجوز لواحد من الشرکاء التصرف فیها إلا بإذن الباقین</w:t>
      </w:r>
      <w:bookmarkEnd w:id="567"/>
    </w:p>
    <w:p>
      <w:pPr>
        <w:pStyle w:val="BookText"/>
      </w:pPr>
      <w:r>
        <w:rPr>
          <w:rFonts w:ascii="IRNazanin" w:hAnsi="IRNazanin" w:eastAsia="IRNazanin" w:cs="IRNazanin"/>
          <w:lang w:bidi="fa-IR"/>
          <w:color w:val="111111"/>
          <w:sz w:val="28"/>
          <w:szCs w:val="28"/>
          <w:rtl/>
        </w:rPr>
        <w:t xml:space="preserve">[1330]مسألة 12:الدار المشترکة لا یجوز لواحد من الشرکاء التصرف فیها إلا بإذن الباقین.</w:t>
      </w:r>
    </w:p>
    <w:p>
      <w:pPr>
        <w:pStyle w:val="BookText"/>
      </w:pPr>
      <w:r>
        <w:rPr>
          <w:rFonts w:ascii="IRNazanin" w:hAnsi="IRNazanin" w:eastAsia="IRNazanin" w:cs="IRNazanin"/>
          <w:lang w:bidi="fa-IR"/>
          <w:color w:val="111111"/>
          <w:sz w:val="28"/>
          <w:szCs w:val="28"/>
          <w:rtl/>
        </w:rPr>
        <w:t xml:space="preserve">إشکال بل منع بملاک أن العقل یستقلّ بأن الامتناع بالاختیار لا ینافی الاختیار ملاکا،فإذا کان الفعل مبغوضا فی الواقع استحال ان یقع مصداقا للواجب.</w:t>
      </w:r>
    </w:p>
    <w:p>
      <w:pPr>
        <w:pStyle w:val="BookText"/>
      </w:pPr>
      <w:r>
        <w:rPr>
          <w:rFonts w:ascii="IRNazanin" w:hAnsi="IRNazanin" w:eastAsia="IRNazanin" w:cs="IRNazanin"/>
          <w:lang w:bidi="fa-IR"/>
          <w:color w:val="111111"/>
          <w:sz w:val="28"/>
          <w:szCs w:val="28"/>
          <w:rtl/>
        </w:rPr>
        <w:t xml:space="preserve">هذا فیما إذا کان جهله بالحکم مرکّبا لا مطلقا،و أما إذا کان بسیطا فلا یمکن الحکم بالصحّة و إن کان قاصرا،لأن الحرام لا یمکن أن یکون مصداقا للواجب کما مرّ.</w:t>
      </w:r>
    </w:p>
    <w:p>
      <w:pPr>
        <w:pStyle w:val="BookText"/>
      </w:pPr>
      <w:r>
        <w:rPr>
          <w:rFonts w:ascii="IRNazanin" w:hAnsi="IRNazanin" w:eastAsia="IRNazanin" w:cs="IRNazanin"/>
          <w:lang w:bidi="fa-IR"/>
          <w:color w:val="111111"/>
          <w:sz w:val="28"/>
          <w:szCs w:val="28"/>
          <w:rtl/>
        </w:rPr>
        <w:t xml:space="preserve">فیه:أن الجاهل بالحرمة إذا کان مقصّرا فلا مناص من الحکم بالبطلان و إن کان جهله بها مرکّبا لمکان مبغوضیّة الفعل و إن لم یمکن توجیه الخطاب التحریمی إلیه لمکان غفلته و اعتقاده الجزمی بالخلاف و مع مبغوضیّته لا یعقل أن ینطبق الواجب علیه،فمن أجل ذلک یحکم بالبطلان و استحقاق العقوبة بحکم العقل.</w:t>
      </w:r>
    </w:p>
    <w:p>
      <w:pPr>
        <w:pStyle w:val="BookText"/>
      </w:pPr>
      <w:r>
        <w:rPr>
          <w:rFonts w:ascii="IRNazanin" w:hAnsi="IRNazanin" w:eastAsia="IRNazanin" w:cs="IRNazanin"/>
          <w:lang w:bidi="fa-IR"/>
          <w:color w:val="111111"/>
          <w:sz w:val="28"/>
          <w:szCs w:val="28"/>
          <w:rtl/>
        </w:rPr>
        <w:t xml:space="preserve">علی الأحوط الأولی،فإن الروایات الآمرة بالتصدّق للأموال المجهول مالکها من قبل أصحابها الی الفقراء مطلقة،و مقتضی إطلاقها أن کل من کان عنده من تلک الأموال فوظیفته التصدّق به من دون الرجوع الی الحاکم الشرعی،و لا دلیل علی تقییده بما إذا کان التصدّق بها بإذن منه.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9" w:name="pg11325_110242"/>
    <w:bookmarkEnd w:id="79"/>
    <w:p>
      <w:pPr>
        <w:pStyle w:val="Heading4"/>
      </w:pPr>
      <w:bookmarkStart w:id="568" w:name="_Toc205"/>
      <w:r>
        <w:t>مسألة 13:إذا اشتری دارا من المال الغیر المزکّی أو الغیر المخمّس یکون بالنسبة إلی مقدار الزکاة أو الخمس فضولیا</w:t>
      </w:r>
      <w:bookmarkEnd w:id="568"/>
    </w:p>
    <w:p>
      <w:pPr>
        <w:pStyle w:val="BookText"/>
      </w:pPr>
      <w:r>
        <w:rPr>
          <w:rFonts w:ascii="IRNazanin" w:hAnsi="IRNazanin" w:eastAsia="IRNazanin" w:cs="IRNazanin"/>
          <w:lang w:bidi="fa-IR"/>
          <w:color w:val="111111"/>
          <w:sz w:val="28"/>
          <w:szCs w:val="28"/>
          <w:rtl/>
        </w:rPr>
        <w:t xml:space="preserve">[1331]مسألة 13:إذا اشتری دارا من المال الغیر المزکّی أو الغیر المخمّس یکون بالنسبة إلی مقدار الزکاة أو الخمس فضولیا(1)،فإن أمضاه الحاکم ولایة علی الطائفتین من الفقراء و السادات یکون لهم فیجب علیه أن یشتری هذا المقدار من الحاکم،و إذا لم یمض بطل و تکون باقیة علی ملک المالک الأول.</w:t>
      </w:r>
    </w:p>
    <w:p>
      <w:pPr>
        <w:pStyle w:val="Heading4"/>
      </w:pPr>
      <w:bookmarkStart w:id="569" w:name="_Toc206"/>
      <w:r>
        <w:t>مسألة 14:من مات و علیه من حقوق الناس کالمظالم أو الزکاة أو الخمس لا یجوز لورثته التصرف فی ترکته</w:t>
      </w:r>
      <w:bookmarkEnd w:id="569"/>
    </w:p>
    <w:p>
      <w:pPr>
        <w:pStyle w:val="BookText"/>
      </w:pPr>
      <w:r>
        <w:rPr>
          <w:rFonts w:ascii="IRNazanin" w:hAnsi="IRNazanin" w:eastAsia="IRNazanin" w:cs="IRNazanin"/>
          <w:lang w:bidi="fa-IR"/>
          <w:color w:val="111111"/>
          <w:sz w:val="28"/>
          <w:szCs w:val="28"/>
          <w:rtl/>
        </w:rPr>
        <w:t xml:space="preserve">[1332]مسألة 14:من مات و علیه من حقوق الناس کالمظالم أو الزکاة أو الخمس لا یجوز لورثته التصرف فی ترکته(2)،و لو بالصلاة فی داره قبل فی المساواة إشکال،و الأظهر هو الفرق بین الزکاة و الخمس أما الزکاة، فالأمر فیها کما فی المتن غایة الأمر إن تصحیح الشراء کما یمکن بالرجوع الی الحاکم الشرعی و إمضائه ولایة من قبل الفقراء،کذلک یمکن بأداء المشتری من ماله الآخر بدون المراجعة الی الحاکم الشرعی،و قد نصّ علی ذلک صحیح عبد الرحمن بن أبی عبد الله.</w:t>
      </w:r>
    </w:p>
    <w:p>
      <w:pPr>
        <w:pStyle w:val="BookText"/>
      </w:pPr>
      <w:r>
        <w:rPr>
          <w:rFonts w:ascii="IRNazanin" w:hAnsi="IRNazanin" w:eastAsia="IRNazanin" w:cs="IRNazanin"/>
          <w:lang w:bidi="fa-IR"/>
          <w:color w:val="111111"/>
          <w:sz w:val="28"/>
          <w:szCs w:val="28"/>
          <w:rtl/>
        </w:rPr>
        <w:t xml:space="preserve">و أما الخمس،فالأظهر أنه مشمول لإطلاق روایات التحلیل التی عمدتها صحیحة یونس بن یعقوب،و مقتضی هذه الروایات أن المال المتعلّق للخمس إذا وصل الی أحد موالی الأئمة علیه السّلام بهبة أو بیع أو نحو ذلک فهو حلال له،و بما أن هذا التحلیل تحلیل مالکی لا مجرّد أنه حکم شرعی فهو مساوق للتملیک،و مقتضی إطلاقها عدم الفرق بین أن یکون المال واصلا إلیه ممّن لا یعتقد بالخمس أو ممّن یعتقد به.</w:t>
      </w:r>
    </w:p>
    <w:p>
      <w:pPr>
        <w:pStyle w:val="BookText"/>
      </w:pPr>
      <w:r>
        <w:rPr>
          <w:rFonts w:ascii="IRNazanin" w:hAnsi="IRNazanin" w:eastAsia="IRNazanin" w:cs="IRNazanin"/>
          <w:lang w:bidi="fa-IR"/>
          <w:color w:val="111111"/>
          <w:sz w:val="28"/>
          <w:szCs w:val="28"/>
          <w:rtl/>
        </w:rPr>
        <w:t xml:space="preserve">فیه:أن الظاهر من مورد کلام الماتن فی هذه المسألة هو ما إذا کان الحقّ ثابتا فی الأعیان بقرینة أنه تعرّض لحکم ما إذا کان الحقّ ثابتا فی الذمّة فی المسألة الآتیة،و علی هذا فإن کان الحقّ من قبیل المظالم و الزکاة لم یجز تصرّف الورثة فی الترکة لأنها مشترکة بینهم و بین غیرهم قبل تأدیة الحقّ أو الاستئذان من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0" w:name="pg11325_110243"/>
    <w:bookmarkEnd w:id="80"/>
    <w:p>
      <w:pPr>
        <w:pStyle w:val="BookText"/>
      </w:pPr>
      <w:r>
        <w:rPr>
          <w:rFonts w:ascii="IRNazanin" w:hAnsi="IRNazanin" w:eastAsia="IRNazanin" w:cs="IRNazanin"/>
          <w:lang w:bidi="fa-IR"/>
          <w:color w:val="111111"/>
          <w:sz w:val="28"/>
          <w:szCs w:val="28"/>
          <w:rtl/>
        </w:rPr>
        <w:t xml:space="preserve">أداء ما علیه من الحقوق.</w:t>
      </w:r>
    </w:p>
    <w:p>
      <w:pPr>
        <w:pStyle w:val="Heading4"/>
      </w:pPr>
      <w:bookmarkStart w:id="570" w:name="_Toc207"/>
      <w:r>
        <w:t>مسألة 15:إذا مات و علیه دین مستغرق للترکة لا یجوز للورثة و لا لغیرهم التصرف فی ترکته</w:t>
      </w:r>
      <w:bookmarkEnd w:id="570"/>
    </w:p>
    <w:p>
      <w:pPr>
        <w:pStyle w:val="BookText"/>
      </w:pPr>
      <w:r>
        <w:rPr>
          <w:rFonts w:ascii="IRNazanin" w:hAnsi="IRNazanin" w:eastAsia="IRNazanin" w:cs="IRNazanin"/>
          <w:lang w:bidi="fa-IR"/>
          <w:color w:val="111111"/>
          <w:sz w:val="28"/>
          <w:szCs w:val="28"/>
          <w:rtl/>
        </w:rPr>
        <w:t xml:space="preserve">[1333]مسألة 15:إذا مات و علیه دین مستغرق للترکة لا یجوز للورثة و لا لغیرهم التصرف فی ترکته(1)قبل أداء الدین،بل و کذا فی الدین الغیر المستغرق إلا إذا علم رضاء الدیان(2)بأن کان الدین قلیلا و الترکة کثیرة الحاکم الشرعی فی تأخیر الأداء.و أما إن کان من قبیل الخمس فلا یبعد شمول إطلاق روایات الحلّ له،و عدم وجوب إخراجه علی الورثة،و إن کان الاحتیاط بالنسبة الی کبار الورثة لا ینبغی ترکه لکن الصحیح عدم الفرق بین هذه المسألة و المسألة الآتیة.</w:t>
      </w:r>
    </w:p>
    <w:p>
      <w:pPr>
        <w:pStyle w:val="BookText"/>
      </w:pPr>
      <w:r>
        <w:rPr>
          <w:rFonts w:ascii="IRNazanin" w:hAnsi="IRNazanin" w:eastAsia="IRNazanin" w:cs="IRNazanin"/>
          <w:lang w:bidi="fa-IR"/>
          <w:color w:val="111111"/>
          <w:sz w:val="28"/>
          <w:szCs w:val="28"/>
          <w:rtl/>
        </w:rPr>
        <w:t xml:space="preserve">هذا لا من جهة أنها متعلّقة لحقّ الدیّان،بل قد مرّ فی أول هذا الفصل أن مقتضی ظاهر النصوص هو أنها باقیة فی ملک المیّت،فمن أجل ذلک لا یجوز للورثة و لا لغیرهم التصرّف فیها.</w:t>
      </w:r>
    </w:p>
    <w:p>
      <w:pPr>
        <w:pStyle w:val="BookText"/>
      </w:pPr>
      <w:r>
        <w:rPr>
          <w:rFonts w:ascii="IRNazanin" w:hAnsi="IRNazanin" w:eastAsia="IRNazanin" w:cs="IRNazanin"/>
          <w:lang w:bidi="fa-IR"/>
          <w:color w:val="111111"/>
          <w:sz w:val="28"/>
          <w:szCs w:val="28"/>
          <w:rtl/>
        </w:rPr>
        <w:t xml:space="preserve">تقدّم أن ما یعادل الدین من الترکة یبقی فی ملک المیّت و لم ینتقل الی الورثة کما هو مقتضی النصوص من الآیة الشریفة و الروایات،و علیه فعدم جواز تصرّف الورثة فیه بلحاظ أنه تصرّف فی ملک الغیر لا من جهة أنه متعلّق لحقّ الدیّان رغم کونه ملکا لهم.ثم إن الظاهر من الأدلّة أن اشتراک المیّت مع الورثة لیس علی نحو الاشاعة.</w:t>
      </w:r>
    </w:p>
    <w:p>
      <w:pPr>
        <w:pStyle w:val="BookText"/>
      </w:pPr>
      <w:r>
        <w:rPr>
          <w:rFonts w:ascii="IRNazanin" w:hAnsi="IRNazanin" w:eastAsia="IRNazanin" w:cs="IRNazanin"/>
          <w:lang w:bidi="fa-IR"/>
          <w:color w:val="111111"/>
          <w:sz w:val="28"/>
          <w:szCs w:val="28"/>
          <w:rtl/>
        </w:rPr>
        <w:t xml:space="preserve">و من هنا لو تلف من الترکة شیء کان التالف محسوبا علی الورثة دون المیّت،بل هو علی نحو الکلّی فی المعیّن،و من هنا یجوز تصرّف الورثة فی الترکة إذا کانوا بانین علی إعطاء الدین من الباقی منها.نعم إذا لم یبق منها إلاّ مقدار الدین لم یجز لهم التصرّف فیه إلاّ بإذن ولیّ المیّت.و من ذلک یظهر أنا لو قلنا بانتقال تمام الترکة الی الورثة متعلّقة لحقّ الدیّان،فمع ذلک یجوز تصرّف الورثة فیها و لا یتوقّف جوازه علی رضا الدیّان،باعتبار أن تعلّق حقّهم بها یکون علی نحو الکلّی فی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1" w:name="pg11325_110244"/>
    <w:bookmarkEnd w:id="81"/>
    <w:p>
      <w:pPr>
        <w:pStyle w:val="BookText"/>
      </w:pPr>
      <w:r>
        <w:rPr>
          <w:rFonts w:ascii="IRNazanin" w:hAnsi="IRNazanin" w:eastAsia="IRNazanin" w:cs="IRNazanin"/>
          <w:lang w:bidi="fa-IR"/>
          <w:color w:val="111111"/>
          <w:sz w:val="28"/>
          <w:szCs w:val="28"/>
          <w:rtl/>
        </w:rPr>
        <w:t xml:space="preserve">و الورثة بانین علی أداء الدین غیر متسامحین،و إلا فیشکل حتی الصلاة فی داره،و لا فرق فی ذلک بین الورثة و غیرهم،و کذا إذا لم یکن علیه دین و لکن کان بعض الورثة قاصرا أو غائبا أو نحو ذلک(1).</w:t>
      </w:r>
    </w:p>
    <w:p>
      <w:pPr>
        <w:pStyle w:val="Heading4"/>
      </w:pPr>
      <w:bookmarkStart w:id="571" w:name="_Toc208"/>
      <w:r>
        <w:t>مسألة 16:لا یجوز التصرف حتی الصلاة فی ملک الغیر إلا بإذنه الصریح أو الفحوی أو شاهد الحال</w:t>
      </w:r>
      <w:bookmarkEnd w:id="571"/>
    </w:p>
    <w:p>
      <w:pPr>
        <w:pStyle w:val="BookText"/>
      </w:pPr>
      <w:r>
        <w:rPr>
          <w:rFonts w:ascii="IRNazanin" w:hAnsi="IRNazanin" w:eastAsia="IRNazanin" w:cs="IRNazanin"/>
          <w:lang w:bidi="fa-IR"/>
          <w:color w:val="111111"/>
          <w:sz w:val="28"/>
          <w:szCs w:val="28"/>
          <w:rtl/>
        </w:rPr>
        <w:t xml:space="preserve">[1334]مسألة 16:لا یجوز التصرف حتی الصلاة فی ملک الغیر إلا بإذنه الصریح أو الفحوی أو شاهد الحال.</w:t>
      </w:r>
    </w:p>
    <w:p>
      <w:pPr>
        <w:pStyle w:val="BookText"/>
      </w:pPr>
      <w:r>
        <w:rPr>
          <w:rFonts w:ascii="IRNazanin" w:hAnsi="IRNazanin" w:eastAsia="IRNazanin" w:cs="IRNazanin"/>
          <w:lang w:bidi="fa-IR"/>
          <w:color w:val="111111"/>
          <w:sz w:val="28"/>
          <w:szCs w:val="28"/>
          <w:rtl/>
        </w:rPr>
        <w:t xml:space="preserve">و الأول:کأن یقول أذنت لک بالتصرف فی داری بالصلاة فقط أو بالصلاة و غیرها،و الظاهر عدم اشتراط حصول العلم برضاه،بل یکفی الظن الحاصل بالقول المزبور لأن ظواهر الألفاظ معتبرة عند العقلاء.</w:t>
      </w:r>
    </w:p>
    <w:p>
      <w:pPr>
        <w:pStyle w:val="BookText"/>
      </w:pPr>
      <w:r>
        <w:rPr>
          <w:rFonts w:ascii="IRNazanin" w:hAnsi="IRNazanin" w:eastAsia="IRNazanin" w:cs="IRNazanin"/>
          <w:lang w:bidi="fa-IR"/>
          <w:color w:val="111111"/>
          <w:sz w:val="28"/>
          <w:szCs w:val="28"/>
          <w:rtl/>
        </w:rPr>
        <w:t xml:space="preserve">و الثانی:کأن یأذن فی التصرف بالقیام و القعود و النوم و الأکل من ما له ففی الصلاة بالأولی یکون راضیا،و هذا أیضا یکفی فیه الظن علی الظاهر، لأنه مستند إلی ظاهر اللفظ إذا استفید منه عرفا،و إلا فلا بد من العلم بالرضا(2)بل الأحوط اعتبار العلم مطلقا،و الثالث:کأن یکون هناک قرائن و شواهد تدل علی رضاه کالمضائف المفتوحة الأبواب و الحمامات المعیّن لا علی نحو الاشاعة کما مرّ.</w:t>
      </w:r>
    </w:p>
    <w:p>
      <w:pPr>
        <w:pStyle w:val="BookText"/>
      </w:pPr>
      <w:r>
        <w:rPr>
          <w:rFonts w:ascii="IRNazanin" w:hAnsi="IRNazanin" w:eastAsia="IRNazanin" w:cs="IRNazanin"/>
          <w:lang w:bidi="fa-IR"/>
          <w:color w:val="111111"/>
          <w:sz w:val="28"/>
          <w:szCs w:val="28"/>
          <w:rtl/>
        </w:rPr>
        <w:t xml:space="preserve">فیه:أنه فرق بین المقام و بین ما إذا مات الشخص و علیه دین،فإن اشتراک الورثة بعضهم مع بعض فی الترکة إنما یکون علی نحو الاشاعة،و قد مرّ أن اشتراک المیّت مع الورثة،أو تعلّق حقّ الغرماء بها إنما یکون علی نحو الکلّی فی المعیّن،فمن أجل ذلک لا یجوز تصرّف الورثة فی الترکة علی الأولی إذا کان بعضهم قاصرا أو غائبا إلاّ بإذن ولیّه،و یجوز علی الثانی علی تفصیل قد مرّ.</w:t>
      </w:r>
    </w:p>
    <w:p>
      <w:pPr>
        <w:pStyle w:val="BookText"/>
      </w:pPr>
      <w:r>
        <w:rPr>
          <w:rFonts w:ascii="IRNazanin" w:hAnsi="IRNazanin" w:eastAsia="IRNazanin" w:cs="IRNazanin"/>
          <w:lang w:bidi="fa-IR"/>
          <w:color w:val="111111"/>
          <w:sz w:val="28"/>
          <w:szCs w:val="28"/>
          <w:rtl/>
        </w:rPr>
        <w:t xml:space="preserve">بل یکفی الاطمئنان أیضا.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2" w:name="pg11325_110245"/>
    <w:bookmarkEnd w:id="82"/>
    <w:p>
      <w:pPr>
        <w:pStyle w:val="BookText"/>
      </w:pPr>
      <w:r>
        <w:rPr>
          <w:rFonts w:ascii="IRNazanin" w:hAnsi="IRNazanin" w:eastAsia="IRNazanin" w:cs="IRNazanin"/>
          <w:lang w:bidi="fa-IR"/>
          <w:color w:val="111111"/>
          <w:sz w:val="28"/>
          <w:szCs w:val="28"/>
          <w:rtl/>
        </w:rPr>
        <w:t xml:space="preserve">و الخانات و نحو ذلک،و لا بد فی هذا القسم من حصول القطع(1)بالرضاء، لعدم استناد الإذن فی هذا القسم إلی اللفظ و لا دلیل علی حجیة الظن الغیر الحاصل منه.</w:t>
      </w:r>
    </w:p>
    <w:p>
      <w:pPr>
        <w:pStyle w:val="Heading4"/>
      </w:pPr>
      <w:bookmarkStart w:id="572" w:name="_Toc209"/>
      <w:r>
        <w:t>مسألة 17:تجوز الصلاة فی الأراضی المتسعة اتساعا عظیما</w:t>
      </w:r>
      <w:bookmarkEnd w:id="572"/>
    </w:p>
    <w:p>
      <w:pPr>
        <w:pStyle w:val="BookText"/>
      </w:pPr>
      <w:r>
        <w:rPr>
          <w:rFonts w:ascii="IRNazanin" w:hAnsi="IRNazanin" w:eastAsia="IRNazanin" w:cs="IRNazanin"/>
          <w:lang w:bidi="fa-IR"/>
          <w:color w:val="111111"/>
          <w:sz w:val="28"/>
          <w:szCs w:val="28"/>
          <w:rtl/>
        </w:rPr>
        <w:t xml:space="preserve">[1335]مسألة 17:تجوز الصلاة فی الأراضی المتسعة اتساعا عظیما بحیث یتعذر أو یتعسر علی الناس اجتنابها(2)و إن لم یکن إذن من ملاّکها، فی اللاّبدیّة إشکال،و الأظهر کفایة الاطمئنان أیضا.</w:t>
      </w:r>
    </w:p>
    <w:p>
      <w:pPr>
        <w:pStyle w:val="BookText"/>
      </w:pPr>
      <w:r>
        <w:rPr>
          <w:rFonts w:ascii="IRNazanin" w:hAnsi="IRNazanin" w:eastAsia="IRNazanin" w:cs="IRNazanin"/>
          <w:lang w:bidi="fa-IR"/>
          <w:color w:val="111111"/>
          <w:sz w:val="28"/>
          <w:szCs w:val="28"/>
          <w:rtl/>
        </w:rPr>
        <w:t xml:space="preserve">الظاهر أن مراده قدّس سرّه من التعذّر أو التعسّر النوعی و بالنسبة الی غالب الناس لا الشخصی،و إلاّ فلا فرق بین الأراضی المتّسعة و غیرها،فإن وجوب الاجتناب عنها إذا کان حرجیا فهو مرفوع و إن لم یکن من الأراضی الواسعة،هذا إضافة الی أن الدلیل علی جواز التصرّف فی تلک الأراضی إنما هو السیرة العملیة الجاریة علی ذلک من لدن عصر التشریع الی زماننا هذا فی تمام القری و الأریاف مع عدم الطریق عادة الی إحراز رضا الملاّک،و لم یرد منهم علیه السّلام من مبدأ عصر العصمة الی منتهاه ردع عن العمل بهذه السیرة رغم أن ابتلاء الناس بالتصرّف فی تلک الأراضی فی العصور المتقدّمة کان أکثر،و لکن لا بدّ من تقیید هذه السیرة بما إذا لم ینه مالکها عن التصرّف بها،و إلاّ فلا سیرة علی الجواز مع النهی،و فی حکمه ما إذا علم بعدم رضاه به.</w:t>
      </w:r>
    </w:p>
    <w:p>
      <w:pPr>
        <w:pStyle w:val="BookText"/>
      </w:pPr>
      <w:r>
        <w:rPr>
          <w:rFonts w:ascii="IRNazanin" w:hAnsi="IRNazanin" w:eastAsia="IRNazanin" w:cs="IRNazanin"/>
          <w:lang w:bidi="fa-IR"/>
          <w:color w:val="111111"/>
          <w:sz w:val="28"/>
          <w:szCs w:val="28"/>
          <w:rtl/>
        </w:rPr>
        <w:t xml:space="preserve">و أما إذا کان مالکها صغیرا أو مجنونا أو کان الصغیر أو المجنون بین ملاکها فإن کان له ولیّ حقیقیّ کالأب أو الجدّ و علم به کان حاله حال المالک البالغ،فالعبرة إنما هی بإحراز عدم کراهته و نهیه عن التصرّف،حیث أن أمر التصرّف فی ماله بیده،و لا یعتبر فیه مراعاة الغبطة و المصلحة،بل یکفی فیه خلوّه عن المفسدة کما هو المفروض فی المسألة و إن لم یکن له ولیّ حقیقیّ کان ولیّه الحاکم الشرعی، و حینئذ لا یکفی عدم إحراز کراهته بل لا بدّ من إحراز أن تصرّفه فی ماله مبنیّ علی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3" w:name="pg11325_110246"/>
    <w:bookmarkEnd w:id="83"/>
    <w:p>
      <w:pPr>
        <w:pStyle w:val="BookText"/>
      </w:pPr>
      <w:r>
        <w:rPr>
          <w:rFonts w:ascii="IRNazanin" w:hAnsi="IRNazanin" w:eastAsia="IRNazanin" w:cs="IRNazanin"/>
          <w:lang w:bidi="fa-IR"/>
          <w:color w:val="111111"/>
          <w:sz w:val="28"/>
          <w:szCs w:val="28"/>
          <w:rtl/>
        </w:rPr>
        <w:t xml:space="preserve">بل و إن کان فیهم الصغار و المجانین،بل لا یبعد ذلک و إن علم کراهة الملاّک،و إن کان الأحوط التجنب حینئذ مع الإمکان.</w:t>
      </w:r>
    </w:p>
    <w:p>
      <w:pPr>
        <w:pStyle w:val="Heading4"/>
      </w:pPr>
      <w:bookmarkStart w:id="573" w:name="_Toc210"/>
      <w:r>
        <w:t>مسألة 18:یجوز الصلاة فی بیوت من تضمنت الآیة جواز الأکل فیها بلا إذن</w:t>
      </w:r>
      <w:bookmarkEnd w:id="573"/>
    </w:p>
    <w:p>
      <w:pPr>
        <w:pStyle w:val="BookText"/>
      </w:pPr>
      <w:r>
        <w:rPr>
          <w:rFonts w:ascii="IRNazanin" w:hAnsi="IRNazanin" w:eastAsia="IRNazanin" w:cs="IRNazanin"/>
          <w:lang w:bidi="fa-IR"/>
          <w:color w:val="111111"/>
          <w:sz w:val="28"/>
          <w:szCs w:val="28"/>
          <w:rtl/>
        </w:rPr>
        <w:t xml:space="preserve">[1336]مسألة 18:یجوز الصلاة فی بیوت من تضمنت الآیة جواز الأکل فیها بلا إذن مع عدم العلم بالکراهة کالأب و الأم و الأخ و العم و الخال و العمة و الخالة و من ملک الشخص مفتاح بیته و الصدیق،و أما مع العلم بالکراهة فلا یجوز،بل یشکل مع ظنها أیضا(1).</w:t>
      </w:r>
    </w:p>
    <w:p>
      <w:pPr>
        <w:pStyle w:val="Heading4"/>
      </w:pPr>
      <w:bookmarkStart w:id="574" w:name="_Toc211"/>
      <w:r>
        <w:t>مسألة 19:یجب علی الغاصب الخروج من المکان المغصوب</w:t>
      </w:r>
      <w:bookmarkEnd w:id="574"/>
    </w:p>
    <w:p>
      <w:pPr>
        <w:pStyle w:val="BookText"/>
      </w:pPr>
      <w:r>
        <w:rPr>
          <w:rFonts w:ascii="IRNazanin" w:hAnsi="IRNazanin" w:eastAsia="IRNazanin" w:cs="IRNazanin"/>
          <w:lang w:bidi="fa-IR"/>
          <w:color w:val="111111"/>
          <w:sz w:val="28"/>
          <w:szCs w:val="28"/>
          <w:rtl/>
        </w:rPr>
        <w:t xml:space="preserve">[1337]مسألة 19:یجب علی الغاصب الخروج من المکان المغصوب، و إن اشتغل بالصلاة فی سعة الوقت یجب قطعها،و إن کان فی ضیق الوقت یجب الاشتغال بها حال الخروج مع الإیماء للرکوع و السجود،و لکن یجب علیه قضاؤها أیضا(2)إذا لم یکن الخروج عن توبة و ندم(3)،بل الأحوط مراعاة المصلحة و الغبطة و کونه صلاحا للمولّی علیه،و إلاّ لم ینفذ و لا طریق لنا الی إحراز ذلک،و عندئذ یشکل التصرّف فیها.و أما إذا شکّ فی أنه له ولیّ حقیقیّ أو لا، فالظاهر هو البناء علی أن له ولیّا کذلک بمقتضی استصحاب بقائه،هذا کلّه فیما إذا علم بوجود المالک الصغیر أو المجنون،و أما إذا شکّ فی ذلک فالسیرة جاریة، و بذلک یظهر حال ما ذکره قدّس سرّه فی المسألة.</w:t>
      </w:r>
    </w:p>
    <w:p>
      <w:pPr>
        <w:pStyle w:val="BookText"/>
      </w:pPr>
      <w:r>
        <w:rPr>
          <w:rFonts w:ascii="IRNazanin" w:hAnsi="IRNazanin" w:eastAsia="IRNazanin" w:cs="IRNazanin"/>
          <w:lang w:bidi="fa-IR"/>
          <w:color w:val="111111"/>
          <w:sz w:val="28"/>
          <w:szCs w:val="28"/>
          <w:rtl/>
        </w:rPr>
        <w:t xml:space="preserve">لا أثر للظنّ،إلاّ أن یکون المقصود منه الأمارات المعتبرة الظنیّة کخبر الثقة أو نحوه.</w:t>
      </w:r>
    </w:p>
    <w:p>
      <w:pPr>
        <w:pStyle w:val="BookText"/>
      </w:pPr>
      <w:r>
        <w:rPr>
          <w:rFonts w:ascii="IRNazanin" w:hAnsi="IRNazanin" w:eastAsia="IRNazanin" w:cs="IRNazanin"/>
          <w:lang w:bidi="fa-IR"/>
          <w:color w:val="111111"/>
          <w:sz w:val="28"/>
          <w:szCs w:val="28"/>
          <w:rtl/>
        </w:rPr>
        <w:t xml:space="preserve">فی الوجوب إشکال بل منع باعتبار أنه إذا أتی بالصلاة حال الخروج من جهة ضیق الوقت و عدم إدراکها فیه بعده،فبما أنها لا تکون متّحدة مع الغصب و هو التصرّف الخروجی المبغوض فلا محالة تقع صحیحة و معها لا وجه لوجوب قضائها خارج الوقت.</w:t>
      </w:r>
    </w:p>
    <w:p>
      <w:pPr>
        <w:pStyle w:val="BookText"/>
      </w:pPr>
      <w:r>
        <w:rPr>
          <w:rFonts w:ascii="IRNazanin" w:hAnsi="IRNazanin" w:eastAsia="IRNazanin" w:cs="IRNazanin"/>
          <w:lang w:bidi="fa-IR"/>
          <w:color w:val="111111"/>
          <w:sz w:val="28"/>
          <w:szCs w:val="28"/>
          <w:rtl/>
        </w:rPr>
        <w:t xml:space="preserve">فیه:أن التوبة لا ترفع مبغوضیّة التصرّف الخروجی و إنما ترفع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4" w:name="pg11325_110247"/>
    <w:bookmarkEnd w:id="84"/>
    <w:p>
      <w:pPr>
        <w:pStyle w:val="BookText"/>
      </w:pPr>
      <w:r>
        <w:rPr>
          <w:rFonts w:ascii="IRNazanin" w:hAnsi="IRNazanin" w:eastAsia="IRNazanin" w:cs="IRNazanin"/>
          <w:lang w:bidi="fa-IR"/>
          <w:color w:val="111111"/>
          <w:sz w:val="28"/>
          <w:szCs w:val="28"/>
          <w:rtl/>
        </w:rPr>
        <w:t xml:space="preserve">القضاء و إن کان من ندم و بقصد التفریغ للمالک.</w:t>
      </w:r>
    </w:p>
    <w:p>
      <w:pPr>
        <w:pStyle w:val="Heading4"/>
      </w:pPr>
      <w:bookmarkStart w:id="575" w:name="_Toc212"/>
      <w:r>
        <w:t>مسألة 20:إذا دخل فی المکان المغصوب جهلا أو نسیانا أو بتخیل الإذن ثم التفت و بان الخلاف</w:t>
      </w:r>
      <w:bookmarkEnd w:id="575"/>
    </w:p>
    <w:p>
      <w:pPr>
        <w:pStyle w:val="BookText"/>
      </w:pPr>
      <w:r>
        <w:rPr>
          <w:rFonts w:ascii="IRNazanin" w:hAnsi="IRNazanin" w:eastAsia="IRNazanin" w:cs="IRNazanin"/>
          <w:lang w:bidi="fa-IR"/>
          <w:color w:val="111111"/>
          <w:sz w:val="28"/>
          <w:szCs w:val="28"/>
          <w:rtl/>
        </w:rPr>
        <w:t xml:space="preserve">[1338]مسألة 20:إذا دخل فی المکان المغصوب جهلا أو نسیانا أو بتخیل الإذن ثم التفت و بان الخلاف فإن کان فی سعة الوقت لا یجوز له التشاغل بالصلاة،و إن کان مشتغلا بها وجب القطع و الخروج،و إن کان فی ضیق الوقت اشتغل بها حال الخروج سالکا أقرب الطرق مراعیا للاستقبال بقدر الإمکان،و لا یجب قضاؤها و إن کان أحوط،لکن هذا إذا لم یعلم برضاء المالک بالبقاء بمقدار الصلاة،و إلا فیصلی ثم یخرج،و کذا الحال إذا کان مأذونا من المالک فی الدخول ثم ارتفع الإذن برجوعه عن إذنه أو بموته و الانتقال إلی غیره.</w:t>
      </w:r>
    </w:p>
    <w:p>
      <w:pPr>
        <w:pStyle w:val="Heading4"/>
      </w:pPr>
      <w:bookmarkStart w:id="576" w:name="_Toc213"/>
      <w:r>
        <w:t>مسألة 21:إذا أذن المالک بالصلاة خصوصا أو عموما ثم رجع عن إذنه قبل الشروع فیها وجب الخروج فی سعة الوقت</w:t>
      </w:r>
      <w:bookmarkEnd w:id="576"/>
    </w:p>
    <w:p>
      <w:pPr>
        <w:pStyle w:val="BookText"/>
      </w:pPr>
      <w:r>
        <w:rPr>
          <w:rFonts w:ascii="IRNazanin" w:hAnsi="IRNazanin" w:eastAsia="IRNazanin" w:cs="IRNazanin"/>
          <w:lang w:bidi="fa-IR"/>
          <w:color w:val="111111"/>
          <w:sz w:val="28"/>
          <w:szCs w:val="28"/>
          <w:rtl/>
        </w:rPr>
        <w:t xml:space="preserve">[1339]مسألة 21:إذا أذن المالک بالصلاة خصوصا أو عموما ثم رجع عن إذنه قبل الشروع فیها وجب الخروج فی سعة الوقت،و فی الضیق یصلی حال الخروج علی ما مر،و إن کان ذلک بعد الشروع فیها فقد یقال بوجوب إتمامها مستقرا و عدم الالتفات إلی نهیه و إن کان فی سعة الوقت إلا إذا کان موجبا لضرر عظیم علی المالک،لکنه مشکل،بل الأقوی وجوب استحقاق العقوبة علیه،فإذن لا وجه للتفصیل فی الحکم بالصحّة و عدمه بین التوبة و عدمها،فإن الصلاة فی حال الخروج من الأرض المغصوبة مع الایماء عوضا عن الرکوع و السجود صحیحة مطلقا علی القول بعدم اتّحادها مع الغصب و إن لم یتب،و باطلة مطلقا علی القول باتّحادها معه و إن تاب،و أما عدم کون التوبة رافعة للحرمة و المبغوضیّة عن التائب فلضرورة أنه لم یقم دلیل علی تقیّد إطلاق دلیلها بغیره.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5" w:name="pg11325_110248"/>
    <w:bookmarkEnd w:id="85"/>
    <w:p>
      <w:pPr>
        <w:pStyle w:val="BookText"/>
      </w:pPr>
      <w:r>
        <w:rPr>
          <w:rFonts w:ascii="IRNazanin" w:hAnsi="IRNazanin" w:eastAsia="IRNazanin" w:cs="IRNazanin"/>
          <w:lang w:bidi="fa-IR"/>
          <w:color w:val="111111"/>
          <w:sz w:val="28"/>
          <w:szCs w:val="28"/>
          <w:rtl/>
        </w:rPr>
        <w:t xml:space="preserve">القطع فی السعة(1)و التشاغل بها خارجا فی الضیق خصوصا فی فرض الضرر علی المالک.</w:t>
      </w:r>
    </w:p>
    <w:p>
      <w:pPr>
        <w:pStyle w:val="Heading4"/>
      </w:pPr>
      <w:bookmarkStart w:id="577" w:name="_Toc214"/>
      <w:r>
        <w:t>مسألة 22:إذا أذن المالک فی الصلاة و لکن هناک قرائن تدل علی عدم رضاه</w:t>
      </w:r>
      <w:bookmarkEnd w:id="577"/>
    </w:p>
    <w:p>
      <w:pPr>
        <w:pStyle w:val="BookText"/>
      </w:pPr>
      <w:r>
        <w:rPr>
          <w:rFonts w:ascii="IRNazanin" w:hAnsi="IRNazanin" w:eastAsia="IRNazanin" w:cs="IRNazanin"/>
          <w:lang w:bidi="fa-IR"/>
          <w:color w:val="111111"/>
          <w:sz w:val="28"/>
          <w:szCs w:val="28"/>
          <w:rtl/>
        </w:rPr>
        <w:t xml:space="preserve">[1340]مسألة 22:إذا أذن المالک فی الصلاة و لکن هناک قرائن تدل علی عدم رضاه و أن إذنه من باب الخوف أو غیره لا یجوز أن یصلی،کما أن العکس بالعکس.</w:t>
      </w:r>
    </w:p>
    <w:p>
      <w:pPr>
        <w:pStyle w:val="Heading4"/>
      </w:pPr>
      <w:bookmarkStart w:id="578" w:name="_Toc215"/>
      <w:r>
        <w:t>مسألة 23:إذا دار الأمر بین الصلاة حال الخروج من المکان الغصبی بتمامها فی الوقت أو الصلاة بعد الخروج</w:t>
      </w:r>
      <w:bookmarkEnd w:id="578"/>
    </w:p>
    <w:p>
      <w:pPr>
        <w:pStyle w:val="BookText"/>
      </w:pPr>
      <w:r>
        <w:rPr>
          <w:rFonts w:ascii="IRNazanin" w:hAnsi="IRNazanin" w:eastAsia="IRNazanin" w:cs="IRNazanin"/>
          <w:lang w:bidi="fa-IR"/>
          <w:color w:val="111111"/>
          <w:sz w:val="28"/>
          <w:szCs w:val="28"/>
          <w:rtl/>
        </w:rPr>
        <w:t xml:space="preserve">[1341]مسألة 23:إذا دار الأمر بین الصلاة حال الخروج من المکان الغصبی بتمامها فی الوقت أو الصلاة بعد الخروج و إدراک رکعة أو أزید فالظاهر وجوب الصلاة فی حال الخروج(2)،لأن مراعاة الوقت أولی من مراعاة الاستقرار و الاستقبال و الرکوع و السجود الاختیاریین.</w:t>
      </w:r>
    </w:p>
    <w:p>
      <w:pPr>
        <w:pStyle w:val="BookText"/>
      </w:pPr>
      <w:r>
        <w:rPr>
          <w:rFonts w:ascii="IRNazanin" w:hAnsi="IRNazanin" w:eastAsia="IRNazanin" w:cs="IRNazanin"/>
          <w:lang w:bidi="fa-IR"/>
          <w:color w:val="111111"/>
          <w:sz w:val="28"/>
          <w:szCs w:val="28"/>
          <w:rtl/>
        </w:rPr>
        <w:t xml:space="preserve">بل هو المتعیّن و لا یمکن إتمام هذه الصلاة صحیحة،لأنه إن أتی بها مع الایماء بطلت من جهة تمکّنه من الصلاة مع الرکوع و السجود فی الوقت خارج الأرض المغصوبة،و إن أتی بها مع الرکوع و السجود بطلت أیضا من جهة أن السجود متّحد مع الحرام.</w:t>
      </w:r>
    </w:p>
    <w:p>
      <w:pPr>
        <w:pStyle w:val="BookText"/>
      </w:pPr>
      <w:r>
        <w:rPr>
          <w:rFonts w:ascii="IRNazanin" w:hAnsi="IRNazanin" w:eastAsia="IRNazanin" w:cs="IRNazanin"/>
          <w:lang w:bidi="fa-IR"/>
          <w:color w:val="111111"/>
          <w:sz w:val="28"/>
          <w:szCs w:val="28"/>
          <w:rtl/>
        </w:rPr>
        <w:t xml:space="preserve">هذا هو المتعیّن فی غیر صلاة الغداة لما ذکرناه من المناقشة فی شمول حدیث(من أدرک)لغیرها،و علیه فبما أن الصلاة لا تسقط عن المکلّف فی الوقت فوظیفته حینئذ الاتیان بها و لو إیماء،و لا یجوز له تفویت الوقت،و أما فی صلاة الغداة فالأمر بالصلاة التامّة فی الوقت قد سقط جزما لعدم تمکّن المکلّف منها و بما أن الصلاة لا تسقط عنه بحال فیعلم إجمالا أن الأمر بالصلاة الناقصة قد جعل من قبل الشرع،و لکن لا یعلم أن المجعول هو الأمر بالصلاة مع الایماء بإدراک تمامها فی الوقت،أو الأمر بالصلاة مع الرکوع و السجود بإدراک رکعة منها فیه،فإذن لا بدّ من الرجوع الی مرجّحات باب المعارضة باعتبار وقوعها بین دلیلی الوقت و الرکوع و السجود فإن کان هناک مرجّح فهو،و إلاّ فالوظیفة هی التخییر.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6" w:name="pg11325_110249"/>
    <w:bookmarkEnd w:id="86"/>
    <w:p>
      <w:pPr>
        <w:pStyle w:val="Heading3"/>
      </w:pPr>
      <w:bookmarkStart w:id="579" w:name="_Toc216"/>
      <w:r>
        <w:t>الثانی:من شروط المکان کونه قارّا</w:t>
      </w:r>
      <w:bookmarkEnd w:id="579"/>
    </w:p>
    <w:p>
      <w:pPr>
        <w:pStyle w:val="Heading4"/>
      </w:pPr>
      <w:bookmarkStart w:id="580" w:name="_Toc217"/>
      <w:r>
        <w:t>اشارة</w:t>
      </w:r>
      <w:bookmarkEnd w:id="580"/>
    </w:p>
    <w:p>
      <w:pPr>
        <w:pStyle w:val="BookText"/>
      </w:pPr>
      <w:r>
        <w:rPr>
          <w:rFonts w:ascii="IRNazanin" w:hAnsi="IRNazanin" w:eastAsia="IRNazanin" w:cs="IRNazanin"/>
          <w:lang w:bidi="fa-IR"/>
          <w:color w:val="111111"/>
          <w:sz w:val="28"/>
          <w:szCs w:val="28"/>
          <w:rtl/>
        </w:rPr>
        <w:t xml:space="preserve">الثانی:من شروط المکان کونه قارّا،فلا یجوز الصلاة علی الدابة أو الأرجوحة أو فی السفینة و نحوها مما یفوت مع استقرار المصلی،نعم مع الاضطرار و لو لضیق الوقت عن الخروج من السفینة مثلا لا مانع،و یجب علیه حینئذ مراعاة الاستقبال و الاستقرار بقدر الإمکان،فیدور حیثما دارت الدابة أو السفینة،و إن أمکنه الاستقرار فی حال القراءة و الأذکار و السکوت خلالها حین الاضطراب وجب ذلک مع عدم الفصل الطویل الماحی للصورة،و إلا فهو مشکل(1).</w:t>
      </w:r>
    </w:p>
    <w:p>
      <w:pPr>
        <w:pStyle w:val="Heading4"/>
      </w:pPr>
      <w:bookmarkStart w:id="581" w:name="_Toc218"/>
      <w:r>
        <w:t>مسألة 24:یجوز فی حال الاختیار الصلاة فی السفینه أو علی الدابة الوقافتین</w:t>
      </w:r>
      <w:bookmarkEnd w:id="581"/>
    </w:p>
    <w:p>
      <w:pPr>
        <w:pStyle w:val="BookText"/>
      </w:pPr>
      <w:r>
        <w:rPr>
          <w:rFonts w:ascii="IRNazanin" w:hAnsi="IRNazanin" w:eastAsia="IRNazanin" w:cs="IRNazanin"/>
          <w:lang w:bidi="fa-IR"/>
          <w:color w:val="111111"/>
          <w:sz w:val="28"/>
          <w:szCs w:val="28"/>
          <w:rtl/>
        </w:rPr>
        <w:t xml:space="preserve">[1342]مسألة 24:یجوز فی حال الاختیار الصلاة فی السفینه أو علی الدابة الوقافتین مع إمکان مراعاة جمیع الشروط من الاستقرار و الاستقبال و نحوهما،بل الأقوی جوازها مع کونهما سائرتین إذا أمکن مراعاة الشروط و لو بأن یسکت حین الاضطراب عن القراءة و الذکر مع الشرط المتقدم و یدور إلی القبلة إذا انحرفتا عنها،و لا تضرّ الحرکة التبعیة بتحرکهما،و إن الظاهر أنه لا إشکال فی الصحّة فی هذه الصورة،فإن المکلّف إذا لم یتمکّن من الاستقرار وجب الاتیان بالصلاة فی هذا الحال،و إلاّ لزم تفویت الصلاة، و لا فرق بین أن یکون عدم تمکّنه من الاستقرار بنفسه أو بتبع مکانه،فإن المستفاد من روایات المسألة بمناسبة الحکم و الموضوع الارتکازیة أن استقرار المکان لیس شرطا تعبّدیّا للصلاة بل هو من جهة الحفاظ علی أجزائها و شرائطها کالرکوع و السجود و الطمأنینة و الاستقرار،فلو تمکّن المکلّف من الحفاظ علیها و لو بالصلاة علی الدابة،کما إذا کانت وظیفته الصلاة جالسا مع الایماء،أو الصلاة فی السفینة جاز أن یصلّی علیها،فإن الحرکة التبعیّة لا تمنع من صحّتها إذا کانت مع الطمأنینة و الاستقرار.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7" w:name="pg11325_110250"/>
    <w:bookmarkEnd w:id="87"/>
    <w:p>
      <w:pPr>
        <w:pStyle w:val="BookText"/>
      </w:pPr>
      <w:r>
        <w:rPr>
          <w:rFonts w:ascii="IRNazanin" w:hAnsi="IRNazanin" w:eastAsia="IRNazanin" w:cs="IRNazanin"/>
          <w:lang w:bidi="fa-IR"/>
          <w:color w:val="111111"/>
          <w:sz w:val="28"/>
          <w:szCs w:val="28"/>
          <w:rtl/>
        </w:rPr>
        <w:t xml:space="preserve">کان الأحوط القصر علی حال الضیق و الاضطرار.</w:t>
      </w:r>
    </w:p>
    <w:p>
      <w:pPr>
        <w:pStyle w:val="Heading4"/>
      </w:pPr>
      <w:bookmarkStart w:id="582" w:name="_Toc219"/>
      <w:r>
        <w:t>مسألة 25:لا تجوز الصلاة علی صبرة الحنطة و بیدر التبن و کومة الرمل مع عدم الاستقرار</w:t>
      </w:r>
      <w:bookmarkEnd w:id="582"/>
    </w:p>
    <w:p>
      <w:pPr>
        <w:pStyle w:val="BookText"/>
      </w:pPr>
      <w:r>
        <w:rPr>
          <w:rFonts w:ascii="IRNazanin" w:hAnsi="IRNazanin" w:eastAsia="IRNazanin" w:cs="IRNazanin"/>
          <w:lang w:bidi="fa-IR"/>
          <w:color w:val="111111"/>
          <w:sz w:val="28"/>
          <w:szCs w:val="28"/>
          <w:rtl/>
        </w:rPr>
        <w:t xml:space="preserve">[1343]مسألة 25:لا تجوز الصلاة علی صبرة الحنطة و بیدر التبن و کومة الرمل مع عدم الاستقرار(1)،و کذا ما کان مثلها.</w:t>
      </w:r>
    </w:p>
    <w:p>
      <w:pPr>
        <w:pStyle w:val="Heading3"/>
      </w:pPr>
      <w:bookmarkStart w:id="583" w:name="_Toc220"/>
      <w:r>
        <w:t>الثالث:أن لا یکون معرضا لعدم إمکان الإتمام و التزلزل فی البقاء إلی آخر الصلاة</w:t>
      </w:r>
      <w:bookmarkEnd w:id="583"/>
    </w:p>
    <w:p>
      <w:pPr>
        <w:pStyle w:val="BookText"/>
      </w:pPr>
      <w:r>
        <w:rPr>
          <w:rFonts w:ascii="IRNazanin" w:hAnsi="IRNazanin" w:eastAsia="IRNazanin" w:cs="IRNazanin"/>
          <w:lang w:bidi="fa-IR"/>
          <w:color w:val="111111"/>
          <w:sz w:val="28"/>
          <w:szCs w:val="28"/>
          <w:rtl/>
        </w:rPr>
        <w:t xml:space="preserve">الثالث:أن لا یکون معرضا لعدم إمکان الإتمام و التزلزل فی البقاء إلی آخر الصلاة،کالصلاة فی الزحام المعرض لإبطال صلاته،و کذا فی معرض الریح أو المطر الشدید أو نحوها،فمع عدم الاطمئنان بإمکان الإتمام لا یجوز الشروع فیها علی الأحوط(2)،نعم لا یضر مجرد احتمال عروض المبطل.</w:t>
      </w:r>
    </w:p>
    <w:p>
      <w:pPr>
        <w:pStyle w:val="Heading3"/>
      </w:pPr>
      <w:bookmarkStart w:id="584" w:name="_Toc221"/>
      <w:r>
        <w:t>الرابع:أن لا یکون مما یحرم البقاء فیه</w:t>
      </w:r>
      <w:bookmarkEnd w:id="584"/>
    </w:p>
    <w:p>
      <w:pPr>
        <w:pStyle w:val="BookText"/>
      </w:pPr>
      <w:r>
        <w:rPr>
          <w:rFonts w:ascii="IRNazanin" w:hAnsi="IRNazanin" w:eastAsia="IRNazanin" w:cs="IRNazanin"/>
          <w:lang w:bidi="fa-IR"/>
          <w:color w:val="111111"/>
          <w:sz w:val="28"/>
          <w:szCs w:val="28"/>
          <w:rtl/>
        </w:rPr>
        <w:t xml:space="preserve">الرابع:أن لا یکون مما یحرم البقاء فیه(3)،کما بین الصفین من القتال أو هذا إذا لم یتمکّن من الاستقرار فی تمام الحالات،و أما إذا تمکّن منه، کما إذا أمکن أن یصل بالضغط علی الموضع الی قرار ثابت یستقرّ علیه فی حال الاشتغال بالصلاة و فی حال السجود،و مثال ذلک أن یضع ورقة علی فراش قطنی منفوش و یسجد علیها،فإن الورقة تهبط عند ما یضع جبهته علیها لرخاوة القطن و لکنها تستقرّ فی نهایة المطاف،فإذا سجد علیها ینتظر الی أن یستقرّ ثم یأتی بالذکر صحّ سجوده،و کذلک الأمر فی سائر الحالات،فصحّة الصلاة تدور مدار استقرار المصلّی حال القراءة و الذکر و إن لم یکن مستقرّا فی سائر الأحوال.</w:t>
      </w:r>
    </w:p>
    <w:p>
      <w:pPr>
        <w:pStyle w:val="BookText"/>
      </w:pPr>
      <w:r>
        <w:rPr>
          <w:rFonts w:ascii="IRNazanin" w:hAnsi="IRNazanin" w:eastAsia="IRNazanin" w:cs="IRNazanin"/>
          <w:lang w:bidi="fa-IR"/>
          <w:color w:val="111111"/>
          <w:sz w:val="28"/>
          <w:szCs w:val="28"/>
          <w:rtl/>
        </w:rPr>
        <w:t xml:space="preserve">فیه:أن عدم الجواز مبنیّ علی اعتبار الجزم بالنیّة فی صحّة العبادة، و لکنه غیر معتبر إذ لا شبهة فی کفایة الاتیان بها بداعی احتمال أمرها فی الواقع، و علی هذا فیجوز الشروع فیها بداعی احتمال أمرها،أو بمقتضی استصحاب عدم عروض ما یمنع عن إتمامها.</w:t>
      </w:r>
    </w:p>
    <w:p>
      <w:pPr>
        <w:pStyle w:val="BookText"/>
      </w:pPr>
      <w:r>
        <w:rPr>
          <w:rFonts w:ascii="IRNazanin" w:hAnsi="IRNazanin" w:eastAsia="IRNazanin" w:cs="IRNazanin"/>
          <w:lang w:bidi="fa-IR"/>
          <w:color w:val="111111"/>
          <w:sz w:val="28"/>
          <w:szCs w:val="28"/>
          <w:rtl/>
        </w:rPr>
        <w:t xml:space="preserve">تقدّم أنه لا ملازمة بین حرمة کون المصلّی فی مکان و بین بطلان صلاته فیه،ما لم یتّحد الحرام مع الواجب فیه،و الفرض عدم الاتّحاد هنا حتی فی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8" w:name="pg11325_110251"/>
    <w:bookmarkEnd w:id="88"/>
    <w:p>
      <w:pPr>
        <w:pStyle w:val="BookText"/>
      </w:pPr>
      <w:r>
        <w:rPr>
          <w:rFonts w:ascii="IRNazanin" w:hAnsi="IRNazanin" w:eastAsia="IRNazanin" w:cs="IRNazanin"/>
          <w:lang w:bidi="fa-IR"/>
          <w:color w:val="111111"/>
          <w:sz w:val="28"/>
          <w:szCs w:val="28"/>
          <w:rtl/>
        </w:rPr>
        <w:t xml:space="preserve">تحت السقف أو الحائط المنهدم أو فی المسبعة أو نحو ذلک مما هو محل للخطر علی النفس.</w:t>
      </w:r>
    </w:p>
    <w:p>
      <w:pPr>
        <w:pStyle w:val="Heading3"/>
      </w:pPr>
      <w:bookmarkStart w:id="585" w:name="_Toc222"/>
      <w:r>
        <w:t>الخامس:أن لا یکون مما یحرم الوقوف و القیام و القعود علیه</w:t>
      </w:r>
      <w:bookmarkEnd w:id="585"/>
    </w:p>
    <w:p>
      <w:pPr>
        <w:pStyle w:val="BookText"/>
      </w:pPr>
      <w:r>
        <w:rPr>
          <w:rFonts w:ascii="IRNazanin" w:hAnsi="IRNazanin" w:eastAsia="IRNazanin" w:cs="IRNazanin"/>
          <w:lang w:bidi="fa-IR"/>
          <w:color w:val="111111"/>
          <w:sz w:val="28"/>
          <w:szCs w:val="28"/>
          <w:rtl/>
        </w:rPr>
        <w:t xml:space="preserve">الخامس:أن لا یکون مما یحرم الوقوف و القیام و القعود علیه کما إذا کتب علیه القرآن،و کذا علی قبر المعصوم علیه السّلام أو غیره ممن یکون الوقوف علیه هتکا لحرمته(1).</w:t>
      </w:r>
    </w:p>
    <w:p>
      <w:pPr>
        <w:pStyle w:val="Heading3"/>
      </w:pPr>
      <w:bookmarkStart w:id="586" w:name="_Toc223"/>
      <w:r>
        <w:t>السادس:أن یکون مما یمکن أداء الأفعال فیه بحسب حال المصلی</w:t>
      </w:r>
      <w:bookmarkEnd w:id="586"/>
    </w:p>
    <w:p>
      <w:pPr>
        <w:pStyle w:val="BookText"/>
      </w:pPr>
      <w:r>
        <w:rPr>
          <w:rFonts w:ascii="IRNazanin" w:hAnsi="IRNazanin" w:eastAsia="IRNazanin" w:cs="IRNazanin"/>
          <w:lang w:bidi="fa-IR"/>
          <w:color w:val="111111"/>
          <w:sz w:val="28"/>
          <w:szCs w:val="28"/>
          <w:rtl/>
        </w:rPr>
        <w:t xml:space="preserve">السادس:أن یکون مما یمکن أداء الأفعال فیه بحسب حال المصلی، فلا تجوز الصلاة فی بیت سقفه نازل بحیث لا یقدر فیه علی الانتصاب أو بیت یکون ضیقا لا یمکن فیه الرکوع و السجود علی الوجه المعتبر،نعم فی الضیق و الاضطرار یجوز و یجب مراعاتها بقدر الإمکان،و لو دار الأمر بین مکانین فی أحدهما قادر علی القیام لکن لا یقدر علی الرکوع و السجود إلا مومئا و فی الآخر لا یقدر علیه و یقدر علیهما جالسا فالأحوط الجمع بتکرار السجدة حیث أن الأرض مباحة.</w:t>
      </w:r>
    </w:p>
    <w:p>
      <w:pPr>
        <w:pStyle w:val="BookText"/>
      </w:pPr>
      <w:r>
        <w:rPr>
          <w:rFonts w:ascii="IRNazanin" w:hAnsi="IRNazanin" w:eastAsia="IRNazanin" w:cs="IRNazanin"/>
          <w:lang w:bidi="fa-IR"/>
          <w:color w:val="111111"/>
          <w:sz w:val="28"/>
          <w:szCs w:val="28"/>
          <w:rtl/>
        </w:rPr>
        <w:t xml:space="preserve">فیه:أن الأمر کذلک إذا کان وقوفه مصداقا للهتک المحرّم،فإنه حینئذ إذا صلّی علیه کانت صلاته مصداقا له فبطلت،إذ فرق بین أن یکون الوقوف فی مکان محرّما بملاک التصرّف فیه بدون إذن صاحبه کالوقوف تحت خیمة مغصوبة مع کون الأرض مباحة،و بین أن یکون الوقوف فیه محرّما بملاک کونه مصداقا للهتک لا من جهة التصرّف فیه باعتبار أنه لیس متعلّقا لحقّ غیره،فعلی الأول لا تکون الصلاة فیه باطلة لعدم اتّحاد الحرام مع الواجب،و علی الثانی باطلة للاتّحاد علی أساس أنها بنفسها مصداق للهتک.نعم إذا لم تکن حرمة الوقوف فیه من باب الهتک بل من جهة أخری لا ترتبط بالصلاة لم تمنع منها.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11325_110252"/>
    <w:bookmarkEnd w:id="89"/>
    <w:p>
      <w:pPr>
        <w:pStyle w:val="BookText"/>
      </w:pPr>
      <w:r>
        <w:rPr>
          <w:rFonts w:ascii="IRNazanin" w:hAnsi="IRNazanin" w:eastAsia="IRNazanin" w:cs="IRNazanin"/>
          <w:lang w:bidi="fa-IR"/>
          <w:color w:val="111111"/>
          <w:sz w:val="28"/>
          <w:szCs w:val="28"/>
          <w:rtl/>
        </w:rPr>
        <w:t xml:space="preserve">الصلاة،و فی الضیق لا یبعد التخییر(1).</w:t>
      </w:r>
    </w:p>
    <w:p>
      <w:pPr>
        <w:pStyle w:val="Heading3"/>
      </w:pPr>
      <w:bookmarkStart w:id="587" w:name="_Toc224"/>
      <w:r>
        <w:t>السابع:أن لا یکون مقدّما علی قبر معصوم و لا مساویا له</w:t>
      </w:r>
      <w:bookmarkEnd w:id="587"/>
    </w:p>
    <w:p>
      <w:pPr>
        <w:pStyle w:val="BookText"/>
      </w:pPr>
      <w:r>
        <w:rPr>
          <w:rFonts w:ascii="IRNazanin" w:hAnsi="IRNazanin" w:eastAsia="IRNazanin" w:cs="IRNazanin"/>
          <w:lang w:bidi="fa-IR"/>
          <w:color w:val="111111"/>
          <w:sz w:val="28"/>
          <w:szCs w:val="28"/>
          <w:rtl/>
        </w:rPr>
        <w:t xml:space="preserve">السابع:أن لا یکون مقدّما علی قبر معصوم و لا مساویا له مع عدم الحائل المانع الرافع لسوء الأدب علی الأحوط(2)،و لا یکفی فی الحائل الشبابیک و الصندوق الشریف و ثوبه.</w:t>
      </w:r>
    </w:p>
    <w:p>
      <w:pPr>
        <w:pStyle w:val="Heading3"/>
      </w:pPr>
      <w:bookmarkStart w:id="588" w:name="_Toc225"/>
      <w:r>
        <w:t>الثامن:أن لا یکون نجسا نجاسة متعدیة إلی الثوب أو البدن</w:t>
      </w:r>
      <w:bookmarkEnd w:id="588"/>
    </w:p>
    <w:p>
      <w:pPr>
        <w:pStyle w:val="BookText"/>
      </w:pPr>
      <w:r>
        <w:rPr>
          <w:rFonts w:ascii="IRNazanin" w:hAnsi="IRNazanin" w:eastAsia="IRNazanin" w:cs="IRNazanin"/>
          <w:lang w:bidi="fa-IR"/>
          <w:color w:val="111111"/>
          <w:sz w:val="28"/>
          <w:szCs w:val="28"/>
          <w:rtl/>
        </w:rPr>
        <w:t xml:space="preserve">الثامن:أن لا یکون نجسا نجاسة متعدیة إلی الثوب أو البدن،و أما إذا لم تکن متعدیة فلا مانع إلاّ مکان الجهة فإنه یجب طهارته و إن لم تکن نجاسته متعدیة،لکن الأحوط طهارة ما عدا مکان الجبهة أیضا مطلقا خصوصا إذا کانت علیه عین النجاسة.</w:t>
      </w:r>
    </w:p>
    <w:p>
      <w:pPr>
        <w:pStyle w:val="Heading3"/>
      </w:pPr>
      <w:bookmarkStart w:id="589" w:name="_Toc226"/>
      <w:r>
        <w:t>التاسع:أن لا یکون محل السجدة أعلی أو أسفل من موضع القدم بأزید من أربع أصابع مضمومات</w:t>
      </w:r>
      <w:bookmarkEnd w:id="589"/>
    </w:p>
    <w:p>
      <w:pPr>
        <w:pStyle w:val="BookText"/>
      </w:pPr>
      <w:r>
        <w:rPr>
          <w:rFonts w:ascii="IRNazanin" w:hAnsi="IRNazanin" w:eastAsia="IRNazanin" w:cs="IRNazanin"/>
          <w:lang w:bidi="fa-IR"/>
          <w:color w:val="111111"/>
          <w:sz w:val="28"/>
          <w:szCs w:val="28"/>
          <w:rtl/>
        </w:rPr>
        <w:t xml:space="preserve">التاسع:أن لا یکون محل السجدة أعلی أو أسفل من موضع القدم بأزید من أربع أصابع مضمومات علی ما سیجیء فی باب السجدة.</w:t>
      </w:r>
    </w:p>
    <w:p>
      <w:pPr>
        <w:pStyle w:val="Heading3"/>
      </w:pPr>
      <w:bookmarkStart w:id="590" w:name="_Toc227"/>
      <w:r>
        <w:t>العاشر:أن لا یصلی الرجل و المرأة فی مکان واحد بحیث تکون المرأة مقدمة علی الرجل أو مساویة له</w:t>
      </w:r>
      <w:bookmarkEnd w:id="590"/>
    </w:p>
    <w:p>
      <w:pPr>
        <w:pStyle w:val="Heading4"/>
      </w:pPr>
      <w:bookmarkStart w:id="591" w:name="_Toc228"/>
      <w:r>
        <w:t>اشارة</w:t>
      </w:r>
      <w:bookmarkEnd w:id="591"/>
    </w:p>
    <w:p>
      <w:pPr>
        <w:pStyle w:val="BookText"/>
      </w:pPr>
      <w:r>
        <w:rPr>
          <w:rFonts w:ascii="IRNazanin" w:hAnsi="IRNazanin" w:eastAsia="IRNazanin" w:cs="IRNazanin"/>
          <w:lang w:bidi="fa-IR"/>
          <w:color w:val="111111"/>
          <w:sz w:val="28"/>
          <w:szCs w:val="28"/>
          <w:rtl/>
        </w:rPr>
        <w:t xml:space="preserve">العاشر:أن لا یصلی الرجل و المرأة فی مکان واحد بحیث تکون المرأة مقدمة علی الرجل أو مساویة له إلا مع الحائل أو البعد عشرة أذرع بذراع الید تقدّم غیر مرّة أن أمثال المقام داخلة فی کبری باب التعارض،فإن الأمر و هو المتعلّق بالصلاة التامّة قد سقط جزما،و الأمر الثانی المجعول بعد سقوط الأمر الأول مردّد بین تعلّقه بالصلاة مع القیام أو بالصلاة مع الرکوع و السجود،أو بأحدهما یعنی الجامع،و بما أنه لا ترجیح لدلیل القیام علی دلیل الرکوع و السجود، فالوظیفة هی التخییر.</w:t>
      </w:r>
    </w:p>
    <w:p>
      <w:pPr>
        <w:pStyle w:val="BookText"/>
      </w:pPr>
      <w:r>
        <w:rPr>
          <w:rFonts w:ascii="IRNazanin" w:hAnsi="IRNazanin" w:eastAsia="IRNazanin" w:cs="IRNazanin"/>
          <w:lang w:bidi="fa-IR"/>
          <w:color w:val="111111"/>
          <w:sz w:val="28"/>
          <w:szCs w:val="28"/>
          <w:rtl/>
        </w:rPr>
        <w:t xml:space="preserve">الظاهر أن هذا الحکم تأدیبیّ،حیث أن التقدّم علی المعصوم علیه السّلام فی الموقف فی نفسه لا یحتمل أن یکون حکما إلزامیّا،بل لا محالة یکون تأدّبیّا بلا فرق بین أن یکون ذلک فی الصلاة أو فی غیرها باعتبار أن الظاهر من التعلیل فی الروایة مطلق التقدّم لا فی خصوص الصلاة.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الأحوط،و إن کان الأقوی کراهته(1)إلا مع أحد الأمرین،و المدار علی هذا هو الصحیح،و ذلک لأن الروایات الناهیة عن صلاة الرجل بمحاذاة صلاة المرأة و بالعکس ظاهرة فی نفسها فی مانعیّة المحاذاة،و لکن لا یمکن الحفاظ علی هذه الظاهرة العرفیة و ذلک لأن مانعیّة المحاذاة فی بعض هذه الروایات قد حدّدت بالمسافة بینهما بأقلّ من شبر،و فی الآخر بأقلّ ممّا لا یتخطّی،و فی الثالث بأقلّ من ذراع،و فی الرابع بأقلّ من رجل،و فی الخامس بعظم الذراع فصاعدا،و فی السادس بأقلّ من عشرة أذرع...و من الواضح أنه لا یمکن تحدید مانعیّتها بهذه المراتب المتفاوتة طولا و قصرا حیث یلزم من فرض وجوده عدمه،فإذن بطبیعة الحال یکون هذا الاختلاف بنفسه قرینة علی أنها فی مقام بیان الحکم الترخیصی و هو الکراهة،و اختلافها یکشف عن اختلاف مراتبها فی الشدّة و الضعف.</w:t>
      </w:r>
    </w:p>
    <w:p>
      <w:pPr>
        <w:pStyle w:val="BookText"/>
      </w:pPr>
      <w:r>
        <w:rPr>
          <w:rFonts w:ascii="IRNazanin" w:hAnsi="IRNazanin" w:eastAsia="IRNazanin" w:cs="IRNazanin"/>
          <w:lang w:bidi="fa-IR"/>
          <w:color w:val="111111"/>
          <w:sz w:val="28"/>
          <w:szCs w:val="28"/>
          <w:rtl/>
        </w:rPr>
        <w:t xml:space="preserve">و بکلمة أخری:إن الروایات ظاهرة عرفا فی شرطیّة البعد المسافتی بین الرجل و المرأة فی صحّة صلاة کلّ منهما بمحاذاة صلاة الآخر،و بما أن تلک الروایات بأنفسها مختلفة فی تحدید ذلک البعد قصرا و طولا فمن أجل ذلک لا یمکن الحفاظ علی هذا الظهور لاستحالة کون کلّ بعد من تلک الأبعاد بینهما شرطا بحدّه الخاص و إلاّ لزم الخلف،فإذن لا بدّ من علاج ذلک بأحد أمرین...</w:t>
      </w:r>
    </w:p>
    <w:p>
      <w:pPr>
        <w:pStyle w:val="BookText"/>
      </w:pPr>
      <w:r>
        <w:rPr>
          <w:rFonts w:ascii="IRNazanin" w:hAnsi="IRNazanin" w:eastAsia="IRNazanin" w:cs="IRNazanin"/>
          <w:lang w:bidi="fa-IR"/>
          <w:color w:val="111111"/>
          <w:sz w:val="28"/>
          <w:szCs w:val="28"/>
          <w:rtl/>
        </w:rPr>
        <w:t xml:space="preserve">الأول:أن ترفع الید عن ظهور تلک الروایات فی شرطیّة تلک الأبعاد ما عدا ظهورها فی شرطیّة البعد الأول و هو الحدّ الأدنی منه.</w:t>
      </w:r>
    </w:p>
    <w:p>
      <w:pPr>
        <w:pStyle w:val="BookText"/>
      </w:pPr>
      <w:r>
        <w:rPr>
          <w:rFonts w:ascii="IRNazanin" w:hAnsi="IRNazanin" w:eastAsia="IRNazanin" w:cs="IRNazanin"/>
          <w:lang w:bidi="fa-IR"/>
          <w:color w:val="111111"/>
          <w:sz w:val="28"/>
          <w:szCs w:val="28"/>
          <w:rtl/>
        </w:rPr>
        <w:t xml:space="preserve">الثانی:أن ترفع الید عن ظهورها فی الجمیع و حملها علی بیان الحکم الترخیصی و هو الکراهة باعتبار أن لها مراتب مختلفة،و اختلاف الروایات فی تحدید مراتب البعد بینهما یکشف عن اختلاف مراتب الکراهة.</w:t>
      </w:r>
    </w:p>
    <w:p>
      <w:pPr>
        <w:pStyle w:val="BookText"/>
      </w:pPr>
      <w:r>
        <w:rPr>
          <w:rFonts w:ascii="IRNazanin" w:hAnsi="IRNazanin" w:eastAsia="IRNazanin" w:cs="IRNazanin"/>
          <w:lang w:bidi="fa-IR"/>
          <w:color w:val="111111"/>
          <w:sz w:val="28"/>
          <w:szCs w:val="28"/>
          <w:rtl/>
        </w:rPr>
        <w:t xml:space="preserve">الظاهر هو الأمر الثانی،بل هو المتعیّن لمجموعة من القرائن: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الأولی:أن لازم الفرض الأول هو إلغاء کافة الروایات المتضمّنة لاعتبار سائر مراتب البعد بینهما علی کثرتها من جهة معارضتها للروایات المتضمّنة لاعتبار المرتبة الأولی،و متقضی القاعدة إلغاؤها نهائیا،و هو فی نفسه بعید،و حملها علی الکراهة بحاجة الی قرینة تدلّ علی التفکیک بینها و بین الروایات المتضمّنة للمرتبة الأولی من البعد،فإن کانت القرینة اختلاف تلک الروایات فی مراتب البعد فهی قرینة علی حمل الجمیع علی الکراهة لا خصوص تلک الروایات و إن کانت شیئا آخر فهی غیر متوفّرة.</w:t>
      </w:r>
    </w:p>
    <w:p>
      <w:pPr>
        <w:pStyle w:val="BookText"/>
      </w:pPr>
      <w:r>
        <w:rPr>
          <w:rFonts w:ascii="IRNazanin" w:hAnsi="IRNazanin" w:eastAsia="IRNazanin" w:cs="IRNazanin"/>
          <w:lang w:bidi="fa-IR"/>
          <w:color w:val="111111"/>
          <w:sz w:val="28"/>
          <w:szCs w:val="28"/>
          <w:rtl/>
        </w:rPr>
        <w:t xml:space="preserve">الثانیة:أن الفرض الأول لا یمکن تطبیقه بالنسبة الی بعض الروایات کصحیحة زرارة التی هی ناصّة فی تخییر المکلّف فی الفصل بینه و بین المرأة بما لا یتخطّی أو قدر عظم الذراع فصاعدا،و ذلک لاستحالة تقیید شرطیّة الفصل بینهما بأحد البعدین علی نحو التخییر،فإذن یکون نصّ الصحیحة قرینة علی أن مدلولها حکم ترخیصی لا إلزامی.</w:t>
      </w:r>
    </w:p>
    <w:p>
      <w:pPr>
        <w:pStyle w:val="BookText"/>
      </w:pPr>
      <w:r>
        <w:rPr>
          <w:rFonts w:ascii="IRNazanin" w:hAnsi="IRNazanin" w:eastAsia="IRNazanin" w:cs="IRNazanin"/>
          <w:lang w:bidi="fa-IR"/>
          <w:color w:val="111111"/>
          <w:sz w:val="28"/>
          <w:szCs w:val="28"/>
          <w:rtl/>
        </w:rPr>
        <w:t xml:space="preserve">و دعوی أن هذه الصحیحة معارضة بما دلّ من الروایات علی اعتبار الفصل بینهما تعیینا فلا تکون حجّة...</w:t>
      </w:r>
    </w:p>
    <w:p>
      <w:pPr>
        <w:pStyle w:val="BookText"/>
      </w:pPr>
      <w:r>
        <w:rPr>
          <w:rFonts w:ascii="IRNazanin" w:hAnsi="IRNazanin" w:eastAsia="IRNazanin" w:cs="IRNazanin"/>
          <w:lang w:bidi="fa-IR"/>
          <w:color w:val="111111"/>
          <w:sz w:val="28"/>
          <w:szCs w:val="28"/>
          <w:rtl/>
        </w:rPr>
        <w:t xml:space="preserve">خاطئة؛فإنها ناصّة فی التخییر بین المسافتین الأقلّ و الأکثر،و تلک الروایات ظاهرة فی التعیین،و قد عرفت أن هذا التخییر لا یمکن تطبیقه علی الحکم الالزامی،فإذن تکون الصحیحة قرینة علی التصرّف فیها و حملها علی خلاف ظاهرها و هو الکراهة.</w:t>
      </w:r>
    </w:p>
    <w:p>
      <w:pPr>
        <w:pStyle w:val="BookText"/>
      </w:pPr>
      <w:r>
        <w:rPr>
          <w:rFonts w:ascii="IRNazanin" w:hAnsi="IRNazanin" w:eastAsia="IRNazanin" w:cs="IRNazanin"/>
          <w:lang w:bidi="fa-IR"/>
          <w:color w:val="111111"/>
          <w:sz w:val="28"/>
          <w:szCs w:val="28"/>
          <w:rtl/>
        </w:rPr>
        <w:t xml:space="preserve">الثالثة:أن صحیحة الفضیل عن أبی جعفر علیه السّلام:(قال:إنما سمّیت بکّة لأنه تبک فیها الرجال و النساء و المرأة تصلّی بین یدیک و عن یمینک و عن یسارک و معک و لا بأس بذلک و إنما یکره فی سائر البلدان) </w:t>
      </w:r>
      <w:r>
        <w:rPr>
          <w:rStyle w:val="FootnoteReference"/>
        </w:rPr>
        <w:footnoteReference w:id="28"/>
      </w:r>
      <w:r>
        <w:rPr>
          <w:rFonts w:ascii="IRNazanin" w:hAnsi="IRNazanin" w:eastAsia="IRNazanin" w:cs="IRNazanin"/>
          <w:lang w:bidi="fa-IR"/>
          <w:color w:val="111111"/>
          <w:sz w:val="28"/>
          <w:szCs w:val="28"/>
          <w:rtl/>
        </w:rPr>
        <w:t xml:space="preserve">تدلّ بوضوح علی أن المراد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0" w:name="pg11325_110255"/>
    <w:bookmarkEnd w:id="90"/>
    <w:p>
      <w:pPr>
        <w:pStyle w:val="BookText"/>
      </w:pPr>
      <w:r>
        <w:rPr>
          <w:rFonts w:ascii="IRNazanin" w:hAnsi="IRNazanin" w:eastAsia="IRNazanin" w:cs="IRNazanin"/>
          <w:lang w:bidi="fa-IR"/>
          <w:color w:val="111111"/>
          <w:sz w:val="28"/>
          <w:szCs w:val="28"/>
          <w:rtl/>
        </w:rPr>
        <w:t xml:space="preserve">الصلاة الصحیحة لو لا المحاذاة أو التقدم دون الفاسدة لفقد شرط أو وجود مانع،و الأولی فی الحائل کونه مانعا عن المشاهدة،و إن کان لا یبعد کفایته مطلقا،کما أن الکراهة أو الحرمة مختصة بمن شرع فی الصلاة لاحقا إذا کانا مختلفین فی الشروع،و مع تقارنهما تعمهما،و ترتفع أیضا بتأخر المرأة مکانا بمجرد الصدق،و إن کان الأولی تأخرها عنه فی جمیع حالات الصلاة بأن یکون مسجدها وراء موقفة،کما أن الظاهر ارتفاعها أیضا بکون أحدهما فی موضع عال علی وجه لا یصدق مع التقدم أو المحاذاة و إن لم یبلغ عشرة أذرع.</w:t>
      </w:r>
    </w:p>
    <w:p>
      <w:pPr>
        <w:pStyle w:val="Heading4"/>
      </w:pPr>
      <w:bookmarkStart w:id="592" w:name="_Toc229"/>
      <w:r>
        <w:t>مسألة 26:لا فرق فی الحکم المذکورة کراهة أو حرمة بین المحارم و غیرهم و الزوج و الزوجة و غیرهما</w:t>
      </w:r>
      <w:bookmarkEnd w:id="592"/>
    </w:p>
    <w:p>
      <w:pPr>
        <w:pStyle w:val="BookText"/>
      </w:pPr>
      <w:r>
        <w:rPr>
          <w:rFonts w:ascii="IRNazanin" w:hAnsi="IRNazanin" w:eastAsia="IRNazanin" w:cs="IRNazanin"/>
          <w:lang w:bidi="fa-IR"/>
          <w:color w:val="111111"/>
          <w:sz w:val="28"/>
          <w:szCs w:val="28"/>
          <w:rtl/>
        </w:rPr>
        <w:t xml:space="preserve">[1344]مسألة 26:لا فرق فی الحکم المذکورة کراهة أو حرمة بین المحارم و غیرهم و الزوج و الزوجة و غیرهما و کونهما بالغین أو غیر الکراهة فیها إنما هی فی مقابل الحکم الالزامی،بداهة أنه لو کان المراد منها الحرمة لم یکن فرق بین مکّة و غیرها،إذ لا یحتمل أن یکون الفصل بینهما بقدر شبر أو أکثر شرطا فی سائر البلدان دون مکّة.فإذن لا محالة یکون المراد الفصل من الکراهة الحکم الترخیصی و اختلاف مکّه مع سائر البلدان إنما هو فی ذلک،فإن صلاة المرأة عن یمین الرجل أو یساره أو أمامه و إن لم یکن بینهما بمقدار شبر لم تکن مکروهة فیها،و أما فی سائر البلدان فهی مکروهة.</w:t>
      </w:r>
    </w:p>
    <w:p>
      <w:pPr>
        <w:pStyle w:val="BookText"/>
      </w:pPr>
      <w:r>
        <w:rPr>
          <w:rFonts w:ascii="IRNazanin" w:hAnsi="IRNazanin" w:eastAsia="IRNazanin" w:cs="IRNazanin"/>
          <w:lang w:bidi="fa-IR"/>
          <w:color w:val="111111"/>
          <w:sz w:val="28"/>
          <w:szCs w:val="28"/>
          <w:rtl/>
        </w:rPr>
        <w:t xml:space="preserve">فالنتیجة:إن اختلاف الروایات فی مراتب الفصل سعة و ضیقا و طولا و قصرا بنفسه قرینة علی أنها لا تتضمّن حکما إلزامیّا،بل فی مقام بیان الحکم الترخیصی و هو الکراهة،و متی ما کان الفصل بینهما أقلّ کانت الکراهة أشدّ،فأدنی مرتبة منها ما إذا کان الفصل بینهما بما دون عشرة أذرع و إذا بلغ عشرة أذرع انتفت الکراهة نهائیّا.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1" w:name="pg11325_110256"/>
    <w:bookmarkEnd w:id="91"/>
    <w:p>
      <w:pPr>
        <w:pStyle w:val="BookText"/>
      </w:pPr>
      <w:r>
        <w:rPr>
          <w:rFonts w:ascii="IRNazanin" w:hAnsi="IRNazanin" w:eastAsia="IRNazanin" w:cs="IRNazanin"/>
          <w:lang w:bidi="fa-IR"/>
          <w:color w:val="111111"/>
          <w:sz w:val="28"/>
          <w:szCs w:val="28"/>
          <w:rtl/>
        </w:rPr>
        <w:t xml:space="preserve">بالغین(1)أو مختلفین بناء علی المختار من صحة عبادات الصبی و الصبیة.</w:t>
      </w:r>
    </w:p>
    <w:p>
      <w:pPr>
        <w:pStyle w:val="Heading4"/>
      </w:pPr>
      <w:bookmarkStart w:id="593" w:name="_Toc230"/>
      <w:r>
        <w:t>مسألة 27:الظاهر عدم الفرق أیضا بین النافلة و الفریضة</w:t>
      </w:r>
      <w:bookmarkEnd w:id="593"/>
    </w:p>
    <w:p>
      <w:pPr>
        <w:pStyle w:val="BookText"/>
      </w:pPr>
      <w:r>
        <w:rPr>
          <w:rFonts w:ascii="IRNazanin" w:hAnsi="IRNazanin" w:eastAsia="IRNazanin" w:cs="IRNazanin"/>
          <w:lang w:bidi="fa-IR"/>
          <w:color w:val="111111"/>
          <w:sz w:val="28"/>
          <w:szCs w:val="28"/>
          <w:rtl/>
        </w:rPr>
        <w:t xml:space="preserve">[1345]مسألة 27:الظاهر عدم الفرق أیضا بین النافلة و الفریضة.</w:t>
      </w:r>
    </w:p>
    <w:p>
      <w:pPr>
        <w:pStyle w:val="Heading4"/>
      </w:pPr>
      <w:bookmarkStart w:id="594" w:name="_Toc231"/>
      <w:r>
        <w:t>مسألة 28:الحکم المذکور مختص بحال الاختیار</w:t>
      </w:r>
      <w:bookmarkEnd w:id="594"/>
    </w:p>
    <w:p>
      <w:pPr>
        <w:pStyle w:val="BookText"/>
      </w:pPr>
      <w:r>
        <w:rPr>
          <w:rFonts w:ascii="IRNazanin" w:hAnsi="IRNazanin" w:eastAsia="IRNazanin" w:cs="IRNazanin"/>
          <w:lang w:bidi="fa-IR"/>
          <w:color w:val="111111"/>
          <w:sz w:val="28"/>
          <w:szCs w:val="28"/>
          <w:rtl/>
        </w:rPr>
        <w:t xml:space="preserve">[1346]مسألة 28:الحکم المذکور مختص بحال الاختیار،ففی الضیق و الاضطرار بلا مانع و لا کراهة،نعم إذا کان الوقت واسعا یؤخر أحدهما صلاته،و الأولی تأخیر المرأة صلاتها.</w:t>
      </w:r>
    </w:p>
    <w:p>
      <w:pPr>
        <w:pStyle w:val="Heading4"/>
      </w:pPr>
      <w:bookmarkStart w:id="595" w:name="_Toc232"/>
      <w:r>
        <w:t>مسألة 29:إذا کان الرجل یصلی و بحذائه أو قدّامه امرأة من غیر أن تکون مشغولة بالصلاة لا کراهة و لا إشکال</w:t>
      </w:r>
      <w:bookmarkEnd w:id="595"/>
    </w:p>
    <w:p>
      <w:pPr>
        <w:pStyle w:val="BookText"/>
      </w:pPr>
      <w:r>
        <w:rPr>
          <w:rFonts w:ascii="IRNazanin" w:hAnsi="IRNazanin" w:eastAsia="IRNazanin" w:cs="IRNazanin"/>
          <w:lang w:bidi="fa-IR"/>
          <w:color w:val="111111"/>
          <w:sz w:val="28"/>
          <w:szCs w:val="28"/>
          <w:rtl/>
        </w:rPr>
        <w:t xml:space="preserve">[1347]مسألة 29:إذا کان الرجل یصلی و بحذائه أو قدّامه امرأة من غیر أن تکون مشغولة بالصلاة لا کراهة و لا إشکال،و کذا العکس،فالاحتیاط أو الکراهة مختص بصوره اشتغالهما بالصلاة.</w:t>
      </w:r>
    </w:p>
    <w:p>
      <w:pPr>
        <w:pStyle w:val="Heading4"/>
      </w:pPr>
      <w:bookmarkStart w:id="596" w:name="_Toc233"/>
      <w:r>
        <w:t>مسألة 30:الأحوط ترک الفریضة علی سطح الکعبة</w:t>
      </w:r>
      <w:bookmarkEnd w:id="596"/>
    </w:p>
    <w:p>
      <w:pPr>
        <w:pStyle w:val="BookText"/>
      </w:pPr>
      <w:r>
        <w:rPr>
          <w:rFonts w:ascii="IRNazanin" w:hAnsi="IRNazanin" w:eastAsia="IRNazanin" w:cs="IRNazanin"/>
          <w:lang w:bidi="fa-IR"/>
          <w:color w:val="111111"/>
          <w:sz w:val="28"/>
          <w:szCs w:val="28"/>
          <w:rtl/>
        </w:rPr>
        <w:t xml:space="preserve">[1348]مسألة 30:الأحوط ترک الفریضة علی سطح الکعبة(2)و فی فی إلحاق غیر البالغ بالبالغ إشکال بل منع،لاختصاص الدلیل بالرجل و المرأة و عدم شموله للصبیّ و الصبیّة،و علی هذا فلا مانع من صلاة الرجل بمحاذاة صلاة الصبیّة و صلاة المرأة بمحاذاة صلاة الصبیّ،أو صلاة کلّ من الصبیّ و الصبیّة بمحاذاة صلاة الآخر و صلاة الصبیّ بمحاذاة صلاة المرأة و صلاة الصبیّة بمحاذاة صلاة الرجل.</w:t>
      </w:r>
    </w:p>
    <w:p>
      <w:pPr>
        <w:pStyle w:val="BookText"/>
      </w:pPr>
      <w:r>
        <w:rPr>
          <w:rFonts w:ascii="IRNazanin" w:hAnsi="IRNazanin" w:eastAsia="IRNazanin" w:cs="IRNazanin"/>
          <w:lang w:bidi="fa-IR"/>
          <w:color w:val="111111"/>
          <w:sz w:val="28"/>
          <w:szCs w:val="28"/>
          <w:rtl/>
        </w:rPr>
        <w:t xml:space="preserve">بل الأقوی ذلک،فإن الکعبة و إن لم تکن عبارة عن بنیة البیت،بل هی کموضع لها عمودیا،و من هنا لا فرق بین أن یکون موقف المصلّی عالیا أو نازلا،إلاّ أن الواجب هو استقبال ذلک الموضع،و أما إذا کان فی سطح البیت فلا یتمکّن من استقباله،فإن المتبادر من استقبال الکعبة و التوجّه إلیها هو أن یکون موقف المتوجّه إلیها و المستقبل لها خارجا عنها جزما لأن من کان علی سطح المسجد مثلا لا یصدق أنه متوجّه إلیه لوضوح أن التوجّه الی شیء یستدعی أن یکون المتوجّه إلیه خارجا عنه و إلاّ لم یصدق.و أما الصلاة فی داخل البیت فقد ثبت جوازها بالنصّ و التعدّی عنه الی سطح البیت بحاجة الی قرینة بعد ما کان الحکم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جوفها اختیارا،و لا بأس بالنافلة،بل یستحب أن یصلی فیها قبال کل رکن رکعتین،و کذا لا بأس بالفریضة فی حال الضرورة،و إذا صلی علی سطحها فاللازم أن یکون قباله فی جمیع حالاته شیء من فضائها و یصلی قائما، و القول بأنه یصلی مستلقیا متوجها إلی البیت المعمور،أو یصلی مضطجعا ضعیف.</w:t>
      </w:r>
    </w:p>
    <w:p>
      <w:pPr>
        <w:pStyle w:val="BookText"/>
      </w:pPr>
      <w:r>
        <w:rPr>
          <w:rFonts w:ascii="IRNazanin" w:hAnsi="IRNazanin" w:eastAsia="IRNazanin" w:cs="IRNazanin"/>
          <w:lang w:bidi="fa-IR"/>
          <w:color w:val="111111"/>
          <w:sz w:val="28"/>
          <w:szCs w:val="28"/>
          <w:rtl/>
        </w:rPr>
        <w:t xml:space="preserve">علی خلاف القاعدة.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11325_110258"/>
    <w:bookmarkEnd w:id="92"/>
    <w:p>
      <w:pPr>
        <w:pStyle w:val="Heading2"/>
      </w:pPr>
      <w:bookmarkStart w:id="597" w:name="_Toc234"/>
      <w:r>
        <w:t>فصل فی مسجد الجبهة من مکان المصلی</w:t>
      </w:r>
      <w:bookmarkEnd w:id="597"/>
    </w:p>
    <w:p>
      <w:pPr>
        <w:pStyle w:val="Heading3"/>
      </w:pPr>
      <w:bookmarkStart w:id="598" w:name="_Toc235"/>
      <w:r>
        <w:t>اشارة</w:t>
      </w:r>
      <w:bookmarkEnd w:id="598"/>
    </w:p>
    <w:p>
      <w:pPr>
        <w:pStyle w:val="BookText"/>
      </w:pPr>
      <w:r>
        <w:rPr>
          <w:rFonts w:ascii="IRNazanin" w:hAnsi="IRNazanin" w:eastAsia="IRNazanin" w:cs="IRNazanin"/>
          <w:lang w:bidi="fa-IR"/>
          <w:color w:val="111111"/>
          <w:sz w:val="28"/>
          <w:szCs w:val="28"/>
          <w:rtl/>
        </w:rPr>
        <w:t xml:space="preserve">فصل فی مسجد الجبهة من مکان المصلی یشترط فیه مضافا إلی طهارته أن یکون من الأرض أو ما أنبتته غیر المأکول و الملبوس،نعم یجوز علی القرطاس أیضا،فلا یصح علی ما خرج عن اسم الأرض کالمعادن مثل الذهب و الفضة و العقیق و الفیروزج(1)و القیر فی الحکم بعدم جواز السجود علیهما إشکال بل منع،و الظاهر هو الجواز حیث لا شبهة فی أنهما من أجزاء الأرض حقیقة،کیف فإن العقیق حجر و کذا الفیروزج،غایة الأمر أنهما من الأحجار الکریمة النادرة،و لا ینافی ذلک کونهما من المعادن،إذ لم یرد فی الدلیل المنع عن السجود علیها لکی ننظر الی مفهومها سعة و ضیقا،فإن الوارد فی الدلیل هو جواز السجود علی الأرض و ما ینبت منها غیر المأکول و المشروب،و علیه فکلّ ما یصدق علیه اسم الأرض جاز السجود علیه و إن کان من المعادن،إذ لم یؤخذ فی مفهوم المعدن خروجه عن اسم الأرض لا لغة و لا عرفا،فإنه قد یکون منها و قد لا یکون منها.</w:t>
      </w:r>
    </w:p>
    <w:p>
      <w:pPr>
        <w:pStyle w:val="BookText"/>
      </w:pPr>
      <w:r>
        <w:rPr>
          <w:rFonts w:ascii="IRNazanin" w:hAnsi="IRNazanin" w:eastAsia="IRNazanin" w:cs="IRNazanin"/>
          <w:lang w:bidi="fa-IR"/>
          <w:color w:val="111111"/>
          <w:sz w:val="28"/>
          <w:szCs w:val="28"/>
          <w:rtl/>
        </w:rPr>
        <w:t xml:space="preserve">و دعوی:أن فی کونهما من أجزاء الأرض فی نفسه محلّ تأمّل،لا من جهة کونهما من المعادن لکی یقال أنه لم یؤخذ فی مفهوم المعدن خروجه عن اسم الأرض لا لغة و لا عرفا.</w:t>
      </w:r>
    </w:p>
    <w:p>
      <w:pPr>
        <w:pStyle w:val="BookText"/>
      </w:pPr>
      <w:r>
        <w:rPr>
          <w:rFonts w:ascii="IRNazanin" w:hAnsi="IRNazanin" w:eastAsia="IRNazanin" w:cs="IRNazanin"/>
          <w:lang w:bidi="fa-IR"/>
          <w:color w:val="111111"/>
          <w:sz w:val="28"/>
          <w:szCs w:val="28"/>
          <w:rtl/>
        </w:rPr>
        <w:t xml:space="preserve">و لکن لا أساس لهذه الدعوی:</w:t>
      </w:r>
    </w:p>
    <w:p>
      <w:pPr>
        <w:pStyle w:val="BookText"/>
      </w:pPr>
      <w:r>
        <w:rPr>
          <w:rFonts w:ascii="IRNazanin" w:hAnsi="IRNazanin" w:eastAsia="IRNazanin" w:cs="IRNazanin"/>
          <w:lang w:bidi="fa-IR"/>
          <w:color w:val="111111"/>
          <w:sz w:val="28"/>
          <w:szCs w:val="28"/>
          <w:rtl/>
        </w:rPr>
        <w:t xml:space="preserve">أما أوّلا:فقد مرّ أنهما من أجزاء الأرض عرفا و لغة،فإن الأرض تترکّب من أجزاء مختلفة المراتب عرضا و طولا من الترابیة و الرملیة و الحجریّة الشاملة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11325_110259"/>
    <w:bookmarkEnd w:id="93"/>
    <w:p>
      <w:pPr>
        <w:pStyle w:val="BookText"/>
      </w:pPr>
      <w:r>
        <w:rPr>
          <w:rFonts w:ascii="IRNazanin" w:hAnsi="IRNazanin" w:eastAsia="IRNazanin" w:cs="IRNazanin"/>
          <w:lang w:bidi="fa-IR"/>
          <w:color w:val="111111"/>
          <w:sz w:val="28"/>
          <w:szCs w:val="28"/>
          <w:rtl/>
        </w:rPr>
        <w:t xml:space="preserve">و الزفت(1)و نحوها،و کذا ما خرج عن اسم النبات کالرماد و الفحم و نحوهما، و لا علی المأکول و الملبوس کالخبز و القطن و الکتّان و نحوها،و یجوز السجود علی جمیع الأحجار إذا لم تکن من المعادن.</w:t>
      </w:r>
    </w:p>
    <w:p>
      <w:pPr>
        <w:pStyle w:val="Heading3"/>
      </w:pPr>
      <w:bookmarkStart w:id="599" w:name="_Toc236"/>
      <w:r>
        <w:t>مسألة 1:لا یجوز السجود فی حال الاختیار علی الخزف و الآجر و النورة و الجص المطبوخین</w:t>
      </w:r>
      <w:bookmarkEnd w:id="599"/>
    </w:p>
    <w:p>
      <w:pPr>
        <w:pStyle w:val="BookText"/>
      </w:pPr>
      <w:r>
        <w:rPr>
          <w:rFonts w:ascii="IRNazanin" w:hAnsi="IRNazanin" w:eastAsia="IRNazanin" w:cs="IRNazanin"/>
          <w:lang w:bidi="fa-IR"/>
          <w:color w:val="111111"/>
          <w:sz w:val="28"/>
          <w:szCs w:val="28"/>
          <w:rtl/>
        </w:rPr>
        <w:t xml:space="preserve">[1349]مسألة 1:لا یجوز السجود فی حال الاختیار علی الخزف و الآجر(2)و النورة و الجص المطبوخین،و قبل الطبخ لا بأس به.</w:t>
      </w:r>
    </w:p>
    <w:p>
      <w:pPr>
        <w:pStyle w:val="BookText"/>
      </w:pPr>
      <w:r>
        <w:rPr>
          <w:rFonts w:ascii="IRNazanin" w:hAnsi="IRNazanin" w:eastAsia="IRNazanin" w:cs="IRNazanin"/>
          <w:lang w:bidi="fa-IR"/>
          <w:color w:val="111111"/>
          <w:sz w:val="28"/>
          <w:szCs w:val="28"/>
          <w:rtl/>
        </w:rPr>
        <w:t xml:space="preserve">للأحجار العادیة و الأحجار الکریمة التی هی ذات صفات قیّمة و نادرة و خصوصیات فریدة،و بها تمتاز عن غیرها،و مجرّد کونها ذات صفات قیّمة و نادرة لا یوجب خروجها عن أجزاء الأرض،إذ لم یؤخذ فی مفهوم الأرض أن لا تکون أجزاؤها ذات صفات قیّمة و خصوصیّات نادرة التی تسبّب عزّة وجودها و رغبة الناس الی جلبها و اقتنائها.</w:t>
      </w:r>
    </w:p>
    <w:p>
      <w:pPr>
        <w:pStyle w:val="BookText"/>
      </w:pPr>
      <w:r>
        <w:rPr>
          <w:rFonts w:ascii="IRNazanin" w:hAnsi="IRNazanin" w:eastAsia="IRNazanin" w:cs="IRNazanin"/>
          <w:lang w:bidi="fa-IR"/>
          <w:color w:val="111111"/>
          <w:sz w:val="28"/>
          <w:szCs w:val="28"/>
          <w:rtl/>
        </w:rPr>
        <w:t xml:space="preserve">و ثانیا:علی تقدیر تسلیم أن مفهوم الأرض مردّد بین السعة و الضیق،فعلی الأول یشمل الأحجار الکریمة دون الثانی،و حینئذ فبما أنه لیس لدینا أصل موضوعی لإثبات أنها موضوعة للأعمّ أو للأخصّ فیکون المرجع فی المسألة الأصل الحکمی باعتبار أن مردّ هذا الشکّ الی الشکّ فی تقیید وجوب السجود علی الأرض بخصوصیّة زائدة و هی عدم کونها من الأحجار الکریمة و عدم تقییده بها،فإذن یکون المرجع أصالة البراءة عن هذا التقیید بلحاظ أن الشکّ فی أصل ثبوته فی الشریعة المقدّسة.و لکن مع ذلک کان الأجدر أن یسجد علیهما.</w:t>
      </w:r>
    </w:p>
    <w:p>
      <w:pPr>
        <w:pStyle w:val="BookText"/>
      </w:pPr>
      <w:r>
        <w:rPr>
          <w:rFonts w:ascii="IRNazanin" w:hAnsi="IRNazanin" w:eastAsia="IRNazanin" w:cs="IRNazanin"/>
          <w:lang w:bidi="fa-IR"/>
          <w:color w:val="111111"/>
          <w:sz w:val="28"/>
          <w:szCs w:val="28"/>
          <w:rtl/>
        </w:rPr>
        <w:t xml:space="preserve">علی الأحوط؛حیث أن ما دلّ علی عدم جواز السجود علیه معارض بما دلّ علی الجواز و مقتضی الصناعة تقدیم دلیل الجواز علی دلیل المنع باعتبار أنه أظهر منه دلالة،و لکن مع ذلک فالاحتیاط لا یترک.</w:t>
      </w:r>
    </w:p>
    <w:p>
      <w:pPr>
        <w:pStyle w:val="BookText"/>
      </w:pPr>
      <w:r>
        <w:rPr>
          <w:rFonts w:ascii="IRNazanin" w:hAnsi="IRNazanin" w:eastAsia="IRNazanin" w:cs="IRNazanin"/>
          <w:lang w:bidi="fa-IR"/>
          <w:color w:val="111111"/>
          <w:sz w:val="28"/>
          <w:szCs w:val="28"/>
          <w:rtl/>
        </w:rPr>
        <w:t xml:space="preserve">لکن الظاهر هو الجواز فی الجمیع،حیث أنها لا تخرج بعملیة الطبخ عن أجزاء الأرض باعتبار أن تلک العملیة لا توجب تبدّلها الی ماهیّة أخری 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11325_110260"/>
    <w:bookmarkEnd w:id="94"/>
    <w:p>
      <w:pPr>
        <w:pStyle w:val="Heading3"/>
      </w:pPr>
      <w:bookmarkStart w:id="600" w:name="_Toc237"/>
      <w:r>
        <w:t>مسألة 2:لا یجوز السجود علی البلّور و الزجاجة</w:t>
      </w:r>
      <w:bookmarkEnd w:id="600"/>
    </w:p>
    <w:p>
      <w:pPr>
        <w:pStyle w:val="BookText"/>
      </w:pPr>
      <w:r>
        <w:rPr>
          <w:rFonts w:ascii="IRNazanin" w:hAnsi="IRNazanin" w:eastAsia="IRNazanin" w:cs="IRNazanin"/>
          <w:lang w:bidi="fa-IR"/>
          <w:color w:val="111111"/>
          <w:sz w:val="28"/>
          <w:szCs w:val="28"/>
          <w:rtl/>
        </w:rPr>
        <w:t xml:space="preserve">[1350]مسألة 2:لا یجوز السجود علی البلّور و الزجاجة.</w:t>
      </w:r>
    </w:p>
    <w:p>
      <w:pPr>
        <w:pStyle w:val="Heading3"/>
      </w:pPr>
      <w:bookmarkStart w:id="601" w:name="_Toc238"/>
      <w:r>
        <w:t>مسألة 3:یجوز علی الطین الأرمنی و المختوم</w:t>
      </w:r>
      <w:bookmarkEnd w:id="601"/>
    </w:p>
    <w:p>
      <w:pPr>
        <w:pStyle w:val="BookText"/>
      </w:pPr>
      <w:r>
        <w:rPr>
          <w:rFonts w:ascii="IRNazanin" w:hAnsi="IRNazanin" w:eastAsia="IRNazanin" w:cs="IRNazanin"/>
          <w:lang w:bidi="fa-IR"/>
          <w:color w:val="111111"/>
          <w:sz w:val="28"/>
          <w:szCs w:val="28"/>
          <w:rtl/>
        </w:rPr>
        <w:t xml:space="preserve">[1351]مسألة 3:یجوز علی الطین الأرمنی و المختوم.</w:t>
      </w:r>
    </w:p>
    <w:p>
      <w:pPr>
        <w:pStyle w:val="Heading3"/>
      </w:pPr>
      <w:bookmarkStart w:id="602" w:name="_Toc239"/>
      <w:r>
        <w:t>مسألة 4:فی جواز السجدة علی العقاقیر و الأودیة مثل لسان الثور و عنب الثعلب و الخبة</w:t>
      </w:r>
      <w:bookmarkEnd w:id="602"/>
    </w:p>
    <w:p>
      <w:pPr>
        <w:pStyle w:val="BookText"/>
      </w:pPr>
      <w:r>
        <w:rPr>
          <w:rFonts w:ascii="IRNazanin" w:hAnsi="IRNazanin" w:eastAsia="IRNazanin" w:cs="IRNazanin"/>
          <w:lang w:bidi="fa-IR"/>
          <w:color w:val="111111"/>
          <w:sz w:val="28"/>
          <w:szCs w:val="28"/>
          <w:rtl/>
        </w:rPr>
        <w:t xml:space="preserve">[1352]مسألة 4:فی جواز السجدة علی العقاقیر و الأودیة مثل لسان الثور و عنب الثعلب و الخبة و أصل السوس و أصل الهندباء إشکال،بل المنع لا یخلو عن قوة(1)،نعم لا بأس بما لا یؤکل منها شائعا و لو فی حال المرض و إن کان یؤکل نادرا عند المخمصة أو مثلها.</w:t>
      </w:r>
    </w:p>
    <w:p>
      <w:pPr>
        <w:pStyle w:val="Heading3"/>
      </w:pPr>
      <w:bookmarkStart w:id="603" w:name="_Toc240"/>
      <w:r>
        <w:t>مسألة 5:لا بأس بالسجود علی مأکولات الحیوانات</w:t>
      </w:r>
      <w:bookmarkEnd w:id="603"/>
    </w:p>
    <w:p>
      <w:pPr>
        <w:pStyle w:val="BookText"/>
      </w:pPr>
      <w:r>
        <w:rPr>
          <w:rFonts w:ascii="IRNazanin" w:hAnsi="IRNazanin" w:eastAsia="IRNazanin" w:cs="IRNazanin"/>
          <w:lang w:bidi="fa-IR"/>
          <w:color w:val="111111"/>
          <w:sz w:val="28"/>
          <w:szCs w:val="28"/>
          <w:rtl/>
        </w:rPr>
        <w:t xml:space="preserve">[1353]مسألة 5:لا بأس بالسجود علی مأکولات الحیوانات کالتبن و العلف.</w:t>
      </w:r>
    </w:p>
    <w:p>
      <w:pPr>
        <w:pStyle w:val="Heading3"/>
      </w:pPr>
      <w:bookmarkStart w:id="604" w:name="_Toc241"/>
      <w:r>
        <w:t>مسألة 6:لا یجوز السجود علی ورق الشای و لا علی القهوة</w:t>
      </w:r>
      <w:bookmarkEnd w:id="604"/>
    </w:p>
    <w:p>
      <w:pPr>
        <w:pStyle w:val="BookText"/>
      </w:pPr>
      <w:r>
        <w:rPr>
          <w:rFonts w:ascii="IRNazanin" w:hAnsi="IRNazanin" w:eastAsia="IRNazanin" w:cs="IRNazanin"/>
          <w:lang w:bidi="fa-IR"/>
          <w:color w:val="111111"/>
          <w:sz w:val="28"/>
          <w:szCs w:val="28"/>
          <w:rtl/>
        </w:rPr>
        <w:t xml:space="preserve">[1354]مسألة 6:لا یجوز السجود علی ورق الشای(2)و لا علی القهوة، و فی جوازها علی التریاک إشکال(3).</w:t>
      </w:r>
    </w:p>
    <w:p>
      <w:pPr>
        <w:pStyle w:val="BookText"/>
      </w:pPr>
      <w:r>
        <w:rPr>
          <w:rFonts w:ascii="IRNazanin" w:hAnsi="IRNazanin" w:eastAsia="IRNazanin" w:cs="IRNazanin"/>
          <w:lang w:bidi="fa-IR"/>
          <w:color w:val="111111"/>
          <w:sz w:val="28"/>
          <w:szCs w:val="28"/>
          <w:rtl/>
        </w:rPr>
        <w:t xml:space="preserve">یصدق علیها اسم الأرض بل هی تظلّ باقیة علی عنوانها کاللحم المطبوخ،فإنه لا یخرج بعملیة الطبخ عن اسم اللحم.</w:t>
      </w:r>
    </w:p>
    <w:p>
      <w:pPr>
        <w:pStyle w:val="BookText"/>
      </w:pPr>
      <w:r>
        <w:rPr>
          <w:rFonts w:ascii="IRNazanin" w:hAnsi="IRNazanin" w:eastAsia="IRNazanin" w:cs="IRNazanin"/>
          <w:lang w:bidi="fa-IR"/>
          <w:color w:val="111111"/>
          <w:sz w:val="28"/>
          <w:szCs w:val="28"/>
          <w:rtl/>
        </w:rPr>
        <w:t xml:space="preserve">لا وجه للمنع؛فإن ما دلّ علی عدم جواز السجود علی المأکول لا یعمّ تلک الأمور لأنها لیست من المأکول،و إنما تستعمل کالأدویة بصبّ الماء علیها و فورانها لتکسب الماء خاصیّتها و یشرب ذلک الماء بعنوان الدواء و تطرح تلک الأخشاب،فهی لیست من المأکول بنفسها لا قبل طبخها و لا بعده.</w:t>
      </w:r>
    </w:p>
    <w:p>
      <w:pPr>
        <w:pStyle w:val="BookText"/>
      </w:pPr>
      <w:r>
        <w:rPr>
          <w:rFonts w:ascii="IRNazanin" w:hAnsi="IRNazanin" w:eastAsia="IRNazanin" w:cs="IRNazanin"/>
          <w:lang w:bidi="fa-IR"/>
          <w:color w:val="111111"/>
          <w:sz w:val="28"/>
          <w:szCs w:val="28"/>
          <w:rtl/>
        </w:rPr>
        <w:t xml:space="preserve">فی عدم الجواز إشکال بل منع،و الأظهر هو الجواز لأن ورق الشای لیس من المأکول بنفسه،و إنما یصبّ علیه الماء الحار و بعد تأثّر الماء و اکتساب اللون و الرائحة و الخاصیّة منه یشرب و یطرح الورق،فیکون حاله حال العقاقیر و الأدویة.و منه یظهر أن القهوة لیست کورق الشای حیث أنها تؤکل بعد سحقها بنفسها.</w:t>
      </w:r>
    </w:p>
    <w:p>
      <w:pPr>
        <w:pStyle w:val="BookText"/>
      </w:pPr>
      <w:r>
        <w:rPr>
          <w:rFonts w:ascii="IRNazanin" w:hAnsi="IRNazanin" w:eastAsia="IRNazanin" w:cs="IRNazanin"/>
          <w:lang w:bidi="fa-IR"/>
          <w:color w:val="111111"/>
          <w:sz w:val="28"/>
          <w:szCs w:val="28"/>
          <w:rtl/>
        </w:rPr>
        <w:t xml:space="preserve">الظاهر عدم الجواز لا من جهة أنه من المأکول،فإنه لیس منه جزما،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11325_110261"/>
    <w:bookmarkEnd w:id="95"/>
    <w:p>
      <w:pPr>
        <w:pStyle w:val="Heading3"/>
      </w:pPr>
      <w:bookmarkStart w:id="605" w:name="_Toc242"/>
      <w:r>
        <w:t>مسألة 7:لا یجوز علی الجوز و اللوز</w:t>
      </w:r>
      <w:bookmarkEnd w:id="605"/>
    </w:p>
    <w:p>
      <w:pPr>
        <w:pStyle w:val="BookText"/>
      </w:pPr>
      <w:r>
        <w:rPr>
          <w:rFonts w:ascii="IRNazanin" w:hAnsi="IRNazanin" w:eastAsia="IRNazanin" w:cs="IRNazanin"/>
          <w:lang w:bidi="fa-IR"/>
          <w:color w:val="111111"/>
          <w:sz w:val="28"/>
          <w:szCs w:val="28"/>
          <w:rtl/>
        </w:rPr>
        <w:t xml:space="preserve">[1355]مسألة 7:لا یجوز علی الجوز و اللوز،نعم یجوز علی قشرهما بعد الانفصال(1)،و کذا نوی المشمش و البندق و الفستق.</w:t>
      </w:r>
    </w:p>
    <w:p>
      <w:pPr>
        <w:pStyle w:val="Heading3"/>
      </w:pPr>
      <w:bookmarkStart w:id="606" w:name="_Toc243"/>
      <w:r>
        <w:t>مسألة 8:یجوز علی نخالة الحنطة و الشعیر و قشر الازر</w:t>
      </w:r>
      <w:bookmarkEnd w:id="606"/>
    </w:p>
    <w:p>
      <w:pPr>
        <w:pStyle w:val="BookText"/>
      </w:pPr>
      <w:r>
        <w:rPr>
          <w:rFonts w:ascii="IRNazanin" w:hAnsi="IRNazanin" w:eastAsia="IRNazanin" w:cs="IRNazanin"/>
          <w:lang w:bidi="fa-IR"/>
          <w:color w:val="111111"/>
          <w:sz w:val="28"/>
          <w:szCs w:val="28"/>
          <w:rtl/>
        </w:rPr>
        <w:t xml:space="preserve">[1356]مسألة 8:یجوز علی نخالة الحنطة و الشعیر و قشر الازر(2).</w:t>
      </w:r>
    </w:p>
    <w:p>
      <w:pPr>
        <w:pStyle w:val="Heading3"/>
      </w:pPr>
      <w:bookmarkStart w:id="607" w:name="_Toc244"/>
      <w:r>
        <w:t>مسألة 9:لا بأس بالسجدة علی نوی التمر</w:t>
      </w:r>
      <w:bookmarkEnd w:id="607"/>
    </w:p>
    <w:p>
      <w:pPr>
        <w:pStyle w:val="BookText"/>
      </w:pPr>
      <w:r>
        <w:rPr>
          <w:rFonts w:ascii="IRNazanin" w:hAnsi="IRNazanin" w:eastAsia="IRNazanin" w:cs="IRNazanin"/>
          <w:lang w:bidi="fa-IR"/>
          <w:color w:val="111111"/>
          <w:sz w:val="28"/>
          <w:szCs w:val="28"/>
          <w:rtl/>
        </w:rPr>
        <w:t xml:space="preserve">[1357]مسألة 9:لا بأس بالسجدة علی نوی التمر،و کذا علی ورق الأشجار و قشورها،و کذا سعف النخل.</w:t>
      </w:r>
    </w:p>
    <w:p>
      <w:pPr>
        <w:pStyle w:val="Heading3"/>
      </w:pPr>
      <w:bookmarkStart w:id="608" w:name="_Toc245"/>
      <w:r>
        <w:t>مسألة 10:لا بأس بالسجدة علی ورق العنب بعد الیبس</w:t>
      </w:r>
      <w:bookmarkEnd w:id="608"/>
    </w:p>
    <w:p>
      <w:pPr>
        <w:pStyle w:val="BookText"/>
      </w:pPr>
      <w:r>
        <w:rPr>
          <w:rFonts w:ascii="IRNazanin" w:hAnsi="IRNazanin" w:eastAsia="IRNazanin" w:cs="IRNazanin"/>
          <w:lang w:bidi="fa-IR"/>
          <w:color w:val="111111"/>
          <w:sz w:val="28"/>
          <w:szCs w:val="28"/>
          <w:rtl/>
        </w:rPr>
        <w:t xml:space="preserve">[1358]مسألة 10:لا بأس بالسجدة علی ورق العنب بعد الیبس،و قبله مشکل(3).</w:t>
      </w:r>
    </w:p>
    <w:p>
      <w:pPr>
        <w:pStyle w:val="BookText"/>
      </w:pPr>
      <w:r>
        <w:rPr>
          <w:rFonts w:ascii="IRNazanin" w:hAnsi="IRNazanin" w:eastAsia="IRNazanin" w:cs="IRNazanin"/>
          <w:lang w:bidi="fa-IR"/>
          <w:color w:val="111111"/>
          <w:sz w:val="28"/>
          <w:szCs w:val="28"/>
          <w:rtl/>
        </w:rPr>
        <w:t xml:space="preserve">نعم قد یستعمل للتداوی،و أما اعتیاد بعض الأفراد بأکله فهو لا یجعله منه،بل من جهة أنه لیس من النبات،فإن ما ینبت من الأرض إنما هو الخشخاش،و أما التریاک فهو مادة تستخرج منه و تشبه الحلیب فی اللون و لا یصدق علیها عنوان نبات الأرض.</w:t>
      </w:r>
    </w:p>
    <w:p>
      <w:pPr>
        <w:pStyle w:val="BookText"/>
      </w:pPr>
      <w:r>
        <w:rPr>
          <w:rFonts w:ascii="IRNazanin" w:hAnsi="IRNazanin" w:eastAsia="IRNazanin" w:cs="IRNazanin"/>
          <w:lang w:bidi="fa-IR"/>
          <w:color w:val="111111"/>
          <w:sz w:val="28"/>
          <w:szCs w:val="28"/>
          <w:rtl/>
        </w:rPr>
        <w:t xml:space="preserve">الأظهر جواز السجود علیهما فی حال الاتّصال أیضا،لأن القشر موجود مستقلّ و لیس من توابع اللّبّ فی حال الاتّصال لکی لا یجوز السجود علیه،فلا فرق بین الحالتین.</w:t>
      </w:r>
    </w:p>
    <w:p>
      <w:pPr>
        <w:pStyle w:val="BookText"/>
      </w:pPr>
      <w:r>
        <w:rPr>
          <w:rFonts w:ascii="IRNazanin" w:hAnsi="IRNazanin" w:eastAsia="IRNazanin" w:cs="IRNazanin"/>
          <w:lang w:bidi="fa-IR"/>
          <w:color w:val="111111"/>
          <w:sz w:val="28"/>
          <w:szCs w:val="28"/>
          <w:rtl/>
        </w:rPr>
        <w:t xml:space="preserve">فی الجواز إشکال و الأحوط ترک السجود علیها،فإنها و إن کانت مأکولة بالتبع إلاّ أن العبرة فی عدم جواز السجود علی المأکول ما یکون کذلک فی نفسه لا بالتبع،و أما کون النخالة أو قشر الأرز فهو من المأکول فی نفسه غیر معلوم لو لم یکن معلوم العدم،فمن أجل ذلک یکون الاحتیاط فی ترک السجود علیها فی محلّه.</w:t>
      </w:r>
    </w:p>
    <w:p>
      <w:pPr>
        <w:pStyle w:val="BookText"/>
      </w:pPr>
      <w:r>
        <w:rPr>
          <w:rFonts w:ascii="IRNazanin" w:hAnsi="IRNazanin" w:eastAsia="IRNazanin" w:cs="IRNazanin"/>
          <w:lang w:bidi="fa-IR"/>
          <w:color w:val="111111"/>
          <w:sz w:val="28"/>
          <w:szCs w:val="28"/>
          <w:rtl/>
        </w:rPr>
        <w:t xml:space="preserve">إذا کان رطبا و قابلا للأکل و لو بعد العلاج کالطبخ لم یجز السجود علیه، لأن الظاهر من قوله علیه السّلام فی صحیحة هشام:(...إلاّ ما أکل أو لبس...) </w:t>
      </w:r>
      <w:r>
        <w:rPr>
          <w:rStyle w:val="FootnoteReference"/>
        </w:rPr>
        <w:footnoteReference w:id="29"/>
      </w:r>
      <w:r>
        <w:rPr>
          <w:rFonts w:ascii="IRNazanin" w:hAnsi="IRNazanin" w:eastAsia="IRNazanin" w:cs="IRNazanin"/>
          <w:lang w:bidi="fa-IR"/>
          <w:color w:val="111111"/>
          <w:sz w:val="28"/>
          <w:szCs w:val="28"/>
          <w:rtl/>
        </w:rPr>
        <w:t xml:space="preserve">هو ما یکون قابلا للأکل أو اللبس فی نفسه و معدّا له کذلک و إن کان بعد العلاج و العملیة کالطبخ أو النسج و أما ما لا یکون متّصفا بهذا العنوان فعلا فیجوز السجود علیه و إن کان قد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11325_110262"/>
    <w:bookmarkEnd w:id="96"/>
    <w:p>
      <w:pPr>
        <w:pStyle w:val="Heading3"/>
      </w:pPr>
      <w:bookmarkStart w:id="609" w:name="_Toc246"/>
      <w:r>
        <w:t>مسألة 11:الذی یؤکل فی بعض الأوقات دون بعض لا یجوز السجود علیه مطلقا</w:t>
      </w:r>
      <w:bookmarkEnd w:id="609"/>
    </w:p>
    <w:p>
      <w:pPr>
        <w:pStyle w:val="BookText"/>
      </w:pPr>
      <w:r>
        <w:rPr>
          <w:rFonts w:ascii="IRNazanin" w:hAnsi="IRNazanin" w:eastAsia="IRNazanin" w:cs="IRNazanin"/>
          <w:lang w:bidi="fa-IR"/>
          <w:color w:val="111111"/>
          <w:sz w:val="28"/>
          <w:szCs w:val="28"/>
          <w:rtl/>
        </w:rPr>
        <w:t xml:space="preserve">[1359]مسألة 11:الذی یؤکل فی بعض الأوقات دون بعض لا یجوز السجود علیه مطلقا(1)،و کذا إذا کان مأکولا فی بعض البلدان دون بعض.</w:t>
      </w:r>
    </w:p>
    <w:p>
      <w:pPr>
        <w:pStyle w:val="Heading3"/>
      </w:pPr>
      <w:bookmarkStart w:id="610" w:name="_Toc247"/>
      <w:r>
        <w:t>مسألة 12:یجوز السجود علی الأوراد غیر المأکولة</w:t>
      </w:r>
      <w:bookmarkEnd w:id="610"/>
    </w:p>
    <w:p>
      <w:pPr>
        <w:pStyle w:val="BookText"/>
      </w:pPr>
      <w:r>
        <w:rPr>
          <w:rFonts w:ascii="IRNazanin" w:hAnsi="IRNazanin" w:eastAsia="IRNazanin" w:cs="IRNazanin"/>
          <w:lang w:bidi="fa-IR"/>
          <w:color w:val="111111"/>
          <w:sz w:val="28"/>
          <w:szCs w:val="28"/>
          <w:rtl/>
        </w:rPr>
        <w:t xml:space="preserve">[1360]مسألة 12:یجوز السجود علی الأوراد غیر المأکولة.</w:t>
      </w:r>
    </w:p>
    <w:p>
      <w:pPr>
        <w:pStyle w:val="Heading3"/>
      </w:pPr>
      <w:bookmarkStart w:id="611" w:name="_Toc248"/>
      <w:r>
        <w:t>مسألة 13:لا یجوز السجود علی الثمرة قبل أوان أکلها</w:t>
      </w:r>
      <w:bookmarkEnd w:id="611"/>
    </w:p>
    <w:p>
      <w:pPr>
        <w:pStyle w:val="BookText"/>
      </w:pPr>
      <w:r>
        <w:rPr>
          <w:rFonts w:ascii="IRNazanin" w:hAnsi="IRNazanin" w:eastAsia="IRNazanin" w:cs="IRNazanin"/>
          <w:lang w:bidi="fa-IR"/>
          <w:color w:val="111111"/>
          <w:sz w:val="28"/>
          <w:szCs w:val="28"/>
          <w:rtl/>
        </w:rPr>
        <w:t xml:space="preserve">[1361]مسألة 13:لا یجوز السجود علی الثمرة قبل أوان أکلها(2).</w:t>
      </w:r>
    </w:p>
    <w:p>
      <w:pPr>
        <w:pStyle w:val="Heading3"/>
      </w:pPr>
      <w:bookmarkStart w:id="612" w:name="_Toc249"/>
      <w:r>
        <w:t>مسألة 14:یجوز السجود علی الثمار الغیر المأکولة أصلا</w:t>
      </w:r>
      <w:bookmarkEnd w:id="612"/>
    </w:p>
    <w:p>
      <w:pPr>
        <w:pStyle w:val="BookText"/>
      </w:pPr>
      <w:r>
        <w:rPr>
          <w:rFonts w:ascii="IRNazanin" w:hAnsi="IRNazanin" w:eastAsia="IRNazanin" w:cs="IRNazanin"/>
          <w:lang w:bidi="fa-IR"/>
          <w:color w:val="111111"/>
          <w:sz w:val="28"/>
          <w:szCs w:val="28"/>
          <w:rtl/>
        </w:rPr>
        <w:t xml:space="preserve">[1362]مسألة 14:یجوز السجود علی الثمار الغیر المأکولة أصلا کالحنظل و نحوه.</w:t>
      </w:r>
    </w:p>
    <w:p>
      <w:pPr>
        <w:pStyle w:val="Heading3"/>
      </w:pPr>
      <w:bookmarkStart w:id="613" w:name="_Toc250"/>
      <w:r>
        <w:t>مسألة 15:لا بأس بالسجود علی التنباک</w:t>
      </w:r>
      <w:bookmarkEnd w:id="613"/>
    </w:p>
    <w:p>
      <w:pPr>
        <w:pStyle w:val="BookText"/>
      </w:pPr>
      <w:r>
        <w:rPr>
          <w:rFonts w:ascii="IRNazanin" w:hAnsi="IRNazanin" w:eastAsia="IRNazanin" w:cs="IRNazanin"/>
          <w:lang w:bidi="fa-IR"/>
          <w:color w:val="111111"/>
          <w:sz w:val="28"/>
          <w:szCs w:val="28"/>
          <w:rtl/>
        </w:rPr>
        <w:t xml:space="preserve">[1363]مسألة 15:لا بأس بالسجود علی التنباک.</w:t>
      </w:r>
    </w:p>
    <w:p>
      <w:pPr>
        <w:pStyle w:val="Heading3"/>
      </w:pPr>
      <w:bookmarkStart w:id="614" w:name="_Toc251"/>
      <w:r>
        <w:t>مسألة 16:لا یجوز علی النبات الذی ینبت علی وجه الماء</w:t>
      </w:r>
      <w:bookmarkEnd w:id="614"/>
    </w:p>
    <w:p>
      <w:pPr>
        <w:pStyle w:val="BookText"/>
      </w:pPr>
      <w:r>
        <w:rPr>
          <w:rFonts w:ascii="IRNazanin" w:hAnsi="IRNazanin" w:eastAsia="IRNazanin" w:cs="IRNazanin"/>
          <w:lang w:bidi="fa-IR"/>
          <w:color w:val="111111"/>
          <w:sz w:val="28"/>
          <w:szCs w:val="28"/>
          <w:rtl/>
        </w:rPr>
        <w:t xml:space="preserve">[1364]مسألة 16:لا یجوز علی النبات الذی ینبت علی وجه الماء.</w:t>
      </w:r>
    </w:p>
    <w:p>
      <w:pPr>
        <w:pStyle w:val="Heading3"/>
      </w:pPr>
      <w:bookmarkStart w:id="615" w:name="_Toc252"/>
      <w:r>
        <w:t>مسألة 17:یجوز السجود علی القبقاب و النعل المتخذ من الخشب مما لیس من الملابس المتعارفة</w:t>
      </w:r>
      <w:bookmarkEnd w:id="615"/>
    </w:p>
    <w:p>
      <w:pPr>
        <w:pStyle w:val="BookText"/>
      </w:pPr>
      <w:r>
        <w:rPr>
          <w:rFonts w:ascii="IRNazanin" w:hAnsi="IRNazanin" w:eastAsia="IRNazanin" w:cs="IRNazanin"/>
          <w:lang w:bidi="fa-IR"/>
          <w:color w:val="111111"/>
          <w:sz w:val="28"/>
          <w:szCs w:val="28"/>
          <w:rtl/>
        </w:rPr>
        <w:t xml:space="preserve">[1365]مسألة 17:یجوز السجود علی القبقاب و النعل المتخذ من الخشب مما لیس من الملابس المتعارفة،و إن کان لا یخلو عن إشکال، یستعمل للأکل لکن فی حالات نادرة و ضروریّة کالعقاقیر و الأدویة،فإذن العبرة إنما هی بما یؤکل أو یلبس فی نفسه و نوعا و إن کان بعد العلاج،و لا عبرة باستعماله فی الأکل فی حالات نادرة و ضروریّة،فإنه لا یجعله من المأکول عرفا.</w:t>
      </w:r>
    </w:p>
    <w:p>
      <w:pPr>
        <w:pStyle w:val="BookText"/>
      </w:pPr>
      <w:r>
        <w:rPr>
          <w:rFonts w:ascii="IRNazanin" w:hAnsi="IRNazanin" w:eastAsia="IRNazanin" w:cs="IRNazanin"/>
          <w:lang w:bidi="fa-IR"/>
          <w:color w:val="111111"/>
          <w:sz w:val="28"/>
          <w:szCs w:val="28"/>
          <w:rtl/>
        </w:rPr>
        <w:t xml:space="preserve">فی إطلاقه إشکال بل منع،فإن التغییر فی الوقتین إن کان بسبب خروجه عن قابلیة الأکل ذاتا و نوعا فی الوقت المتأخّر جاز السجود علیه فی ذلک الوقت.و إن لم یخرج عن کونه قابلا للأکل نوعا و ذاتا،و لکن مع ذلک لم یؤکل فی ذلک الوقت فعندئذ تمّ ما فی المتن.نعم إذا کان الشیء مأکولا فی بعض البلاد دون بعض لم یجز السجود علیه حتی فی البلد الثانی لصدق المأکول علیه.</w:t>
      </w:r>
    </w:p>
    <w:p>
      <w:pPr>
        <w:pStyle w:val="BookText"/>
      </w:pPr>
      <w:r>
        <w:rPr>
          <w:rFonts w:ascii="IRNazanin" w:hAnsi="IRNazanin" w:eastAsia="IRNazanin" w:cs="IRNazanin"/>
          <w:lang w:bidi="fa-IR"/>
          <w:color w:val="111111"/>
          <w:sz w:val="28"/>
          <w:szCs w:val="28"/>
          <w:rtl/>
        </w:rPr>
        <w:t xml:space="preserve">فی عدم الجواز إشکال بل منع،و الأظهر هو الجواز باعتبار أن الثمرة قبل أوان أکلها لیست ممّا یؤکل فی نفسها و بعنوانها و إن کانت مادّتها مستعدّة لذلک بمرور الزمان،إلاّ أن مجرّد ذلک لا یکفی،فإن العبرة باتّصافها بهذا العنوان فعلا لا فی المستقبل،و لکن مع ذلک یکون الاحتیاط هو الأجود و الأولی.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11325_110263"/>
    <w:bookmarkEnd w:id="97"/>
    <w:p>
      <w:pPr>
        <w:pStyle w:val="BookText"/>
      </w:pPr>
      <w:r>
        <w:rPr>
          <w:rFonts w:ascii="IRNazanin" w:hAnsi="IRNazanin" w:eastAsia="IRNazanin" w:cs="IRNazanin"/>
          <w:lang w:bidi="fa-IR"/>
          <w:color w:val="111111"/>
          <w:sz w:val="28"/>
          <w:szCs w:val="28"/>
          <w:rtl/>
        </w:rPr>
        <w:t xml:space="preserve">و کذا الثوب المتخذ من الخوص.</w:t>
      </w:r>
    </w:p>
    <w:p>
      <w:pPr>
        <w:pStyle w:val="Heading3"/>
      </w:pPr>
      <w:bookmarkStart w:id="616" w:name="_Toc253"/>
      <w:r>
        <w:t>مسألة 18:الأحوط ترک السجود علی القنّب</w:t>
      </w:r>
      <w:bookmarkEnd w:id="616"/>
    </w:p>
    <w:p>
      <w:pPr>
        <w:pStyle w:val="BookText"/>
      </w:pPr>
      <w:r>
        <w:rPr>
          <w:rFonts w:ascii="IRNazanin" w:hAnsi="IRNazanin" w:eastAsia="IRNazanin" w:cs="IRNazanin"/>
          <w:lang w:bidi="fa-IR"/>
          <w:color w:val="111111"/>
          <w:sz w:val="28"/>
          <w:szCs w:val="28"/>
          <w:rtl/>
        </w:rPr>
        <w:t xml:space="preserve">[1366]مسألة 18:الأحوط ترک السجود علی القنّب(1).</w:t>
      </w:r>
    </w:p>
    <w:p>
      <w:pPr>
        <w:pStyle w:val="Heading3"/>
      </w:pPr>
      <w:bookmarkStart w:id="617" w:name="_Toc254"/>
      <w:r>
        <w:t>مسألة 19:لا یجوز السجود علی القطن</w:t>
      </w:r>
      <w:bookmarkEnd w:id="617"/>
    </w:p>
    <w:p>
      <w:pPr>
        <w:pStyle w:val="BookText"/>
      </w:pPr>
      <w:r>
        <w:rPr>
          <w:rFonts w:ascii="IRNazanin" w:hAnsi="IRNazanin" w:eastAsia="IRNazanin" w:cs="IRNazanin"/>
          <w:lang w:bidi="fa-IR"/>
          <w:color w:val="111111"/>
          <w:sz w:val="28"/>
          <w:szCs w:val="28"/>
          <w:rtl/>
        </w:rPr>
        <w:t xml:space="preserve">[1367]مسألة 19:لا یجوز السجود علی القطن،لکن یجوز علی خشبه و ورقه.</w:t>
      </w:r>
    </w:p>
    <w:p>
      <w:pPr>
        <w:pStyle w:val="Heading3"/>
      </w:pPr>
      <w:bookmarkStart w:id="618" w:name="_Toc255"/>
      <w:r>
        <w:t>مسألة 20:لا بأس بالسجود علی قراب السیف و الخنجر إذا کان من الخشب و إن کانا ملبوسین</w:t>
      </w:r>
      <w:bookmarkEnd w:id="618"/>
    </w:p>
    <w:p>
      <w:pPr>
        <w:pStyle w:val="BookText"/>
      </w:pPr>
      <w:r>
        <w:rPr>
          <w:rFonts w:ascii="IRNazanin" w:hAnsi="IRNazanin" w:eastAsia="IRNazanin" w:cs="IRNazanin"/>
          <w:lang w:bidi="fa-IR"/>
          <w:color w:val="111111"/>
          <w:sz w:val="28"/>
          <w:szCs w:val="28"/>
          <w:rtl/>
        </w:rPr>
        <w:t xml:space="preserve">[1368]مسألة 20:لا بأس بالسجود علی قراب السیف و الخنجر إذا کان من الخشب و إن کانا ملبوسین،لعدم کونهما من الملابس المتعارفة.</w:t>
      </w:r>
    </w:p>
    <w:p>
      <w:pPr>
        <w:pStyle w:val="Heading3"/>
      </w:pPr>
      <w:bookmarkStart w:id="619" w:name="_Toc256"/>
      <w:r>
        <w:t>مسألة 21:یجوز السجود علی قشر البطّیخ و الرقّی و الرمّان بعد الانفصال علی إشکال</w:t>
      </w:r>
      <w:bookmarkEnd w:id="619"/>
    </w:p>
    <w:p>
      <w:pPr>
        <w:pStyle w:val="BookText"/>
      </w:pPr>
      <w:r>
        <w:rPr>
          <w:rFonts w:ascii="IRNazanin" w:hAnsi="IRNazanin" w:eastAsia="IRNazanin" w:cs="IRNazanin"/>
          <w:lang w:bidi="fa-IR"/>
          <w:color w:val="111111"/>
          <w:sz w:val="28"/>
          <w:szCs w:val="28"/>
          <w:rtl/>
        </w:rPr>
        <w:t xml:space="preserve">[1369]مسألة 21:یجوز السجود علی قشر البطّیخ و الرقّی و الرمّان بعد الانفصال علی إشکال،و لا یجوز علی قشر الخیار و التفّاح و نحوهما.</w:t>
      </w:r>
    </w:p>
    <w:p>
      <w:pPr>
        <w:pStyle w:val="Heading3"/>
      </w:pPr>
      <w:bookmarkStart w:id="620" w:name="_Toc257"/>
      <w:r>
        <w:t>مسألة 22:یجوز السجود علی القرطاس و إن کان متخذا من القطن أو الصوف أو الإبریسم و الحریر</w:t>
      </w:r>
      <w:bookmarkEnd w:id="620"/>
    </w:p>
    <w:p>
      <w:pPr>
        <w:pStyle w:val="BookText"/>
      </w:pPr>
      <w:r>
        <w:rPr>
          <w:rFonts w:ascii="IRNazanin" w:hAnsi="IRNazanin" w:eastAsia="IRNazanin" w:cs="IRNazanin"/>
          <w:lang w:bidi="fa-IR"/>
          <w:color w:val="111111"/>
          <w:sz w:val="28"/>
          <w:szCs w:val="28"/>
          <w:rtl/>
        </w:rPr>
        <w:t xml:space="preserve">[1370]مسألة 22:یجوز السجود علی القرطاس و إن کان متخذا من القطن أو الصوف أو الإبریسم و الحریر و کان فیه شیء من النورة،سواء کان أبیض أو مصبوغا بلون أحمر أو أصفر أو أزرق أو مکتوبا علیه إن لم یکن مما له جرم حائل مما لا یجوز السجود علیه کالمداد المتخذ من الدخان و نحوه،و کذا لا بأس بالسجود علی المراوح المصبوغة من غیر جرم حائل.</w:t>
      </w:r>
    </w:p>
    <w:p>
      <w:pPr>
        <w:pStyle w:val="Heading3"/>
      </w:pPr>
      <w:bookmarkStart w:id="621" w:name="_Toc258"/>
      <w:r>
        <w:t>مسألة 23:إذا لم یکن عنده ما یصح السجود علیه من الأرض أو نباتها أو القرطاس</w:t>
      </w:r>
      <w:bookmarkEnd w:id="621"/>
    </w:p>
    <w:p>
      <w:pPr>
        <w:pStyle w:val="BookText"/>
      </w:pPr>
      <w:r>
        <w:rPr>
          <w:rFonts w:ascii="IRNazanin" w:hAnsi="IRNazanin" w:eastAsia="IRNazanin" w:cs="IRNazanin"/>
          <w:lang w:bidi="fa-IR"/>
          <w:color w:val="111111"/>
          <w:sz w:val="28"/>
          <w:szCs w:val="28"/>
          <w:rtl/>
        </w:rPr>
        <w:t xml:space="preserve">[1371]مسألة 23:إذا لم یکن عنده ما یصح السجود علیه من الأرض أو نباتها أو القرطاس أو کان و لم یتمکن من السجود علیه لحرّ أو برد أو تقیة أو غیرها سجد علی ثوبه القطن أو الکتّان(2)،و إن لم یکن سجد علی بل الأقوی ذلک؛فإن القنب نبات خاصّ تصلح مادته للّبس بعد العلاج من غزل و نسج کالقطن و الکتّان.</w:t>
      </w:r>
    </w:p>
    <w:p>
      <w:pPr>
        <w:pStyle w:val="BookText"/>
      </w:pPr>
      <w:r>
        <w:rPr>
          <w:rFonts w:ascii="IRNazanin" w:hAnsi="IRNazanin" w:eastAsia="IRNazanin" w:cs="IRNazanin"/>
          <w:lang w:bidi="fa-IR"/>
          <w:color w:val="111111"/>
          <w:sz w:val="28"/>
          <w:szCs w:val="28"/>
          <w:rtl/>
        </w:rPr>
        <w:t xml:space="preserve">الأظهر جوازه علی مطلق الثوب و إن لم یکن من القطن أو الکتّان، لإطلاق الدلیل و عدم وجود ما یصلح لتقییده،و صحیحة منصور بن حازم لا تصلح أن تکون مقیّدة له باعتبار سکوتها عن حکم غیرها.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11325_110264"/>
    <w:bookmarkEnd w:id="98"/>
    <w:p>
      <w:pPr>
        <w:pStyle w:val="BookText"/>
      </w:pPr>
      <w:r>
        <w:rPr>
          <w:rFonts w:ascii="IRNazanin" w:hAnsi="IRNazanin" w:eastAsia="IRNazanin" w:cs="IRNazanin"/>
          <w:lang w:bidi="fa-IR"/>
          <w:color w:val="111111"/>
          <w:sz w:val="28"/>
          <w:szCs w:val="28"/>
          <w:rtl/>
        </w:rPr>
        <w:t xml:space="preserve">المعادن أو ظهر کفه(1)،و الأحوط تقدیم الأول.</w:t>
      </w:r>
    </w:p>
    <w:p>
      <w:pPr>
        <w:pStyle w:val="Heading3"/>
      </w:pPr>
      <w:bookmarkStart w:id="622" w:name="_Toc259"/>
      <w:r>
        <w:t>مسألة 24:یشترط أن یکون ما یسجد علیه مما یمکن تمکین الجبهة علیه</w:t>
      </w:r>
      <w:bookmarkEnd w:id="622"/>
    </w:p>
    <w:p>
      <w:pPr>
        <w:pStyle w:val="BookText"/>
      </w:pPr>
      <w:r>
        <w:rPr>
          <w:rFonts w:ascii="IRNazanin" w:hAnsi="IRNazanin" w:eastAsia="IRNazanin" w:cs="IRNazanin"/>
          <w:lang w:bidi="fa-IR"/>
          <w:color w:val="111111"/>
          <w:sz w:val="28"/>
          <w:szCs w:val="28"/>
          <w:rtl/>
        </w:rPr>
        <w:t xml:space="preserve">[1372]مسألة 24:یشترط أن یکون ما یسجد علیه مما یمکن تمکین الجبهة علیه،فلا یصح علی الوحل و الطین و التراب الذی لا تتمکن الجبهة علیه،و مع إمکان التمکین لا بأس بالسجود علی الطین،و لکن إن لصق بجبهته یجب إزالته للسجدة الثانیة(2)،و کذا إذا سجد علی التراب و لصق بجبهته یجب إزالته لها،و لو لم یجد إلا الطین الذی لا یمکن الاعتماد علیه سجد علیه بالوضع من غیر اعتماد(3).</w:t>
      </w:r>
    </w:p>
    <w:p>
      <w:pPr>
        <w:pStyle w:val="Heading3"/>
      </w:pPr>
      <w:bookmarkStart w:id="623" w:name="_Toc260"/>
      <w:r>
        <w:t>مسألة 25:إذا کان فی الأرض ذات الطین بحیث یتلطخ به بدنه و ثیابه</w:t>
      </w:r>
      <w:bookmarkEnd w:id="623"/>
    </w:p>
    <w:p>
      <w:pPr>
        <w:pStyle w:val="BookText"/>
      </w:pPr>
      <w:r>
        <w:rPr>
          <w:rFonts w:ascii="IRNazanin" w:hAnsi="IRNazanin" w:eastAsia="IRNazanin" w:cs="IRNazanin"/>
          <w:lang w:bidi="fa-IR"/>
          <w:color w:val="111111"/>
          <w:sz w:val="28"/>
          <w:szCs w:val="28"/>
          <w:rtl/>
        </w:rPr>
        <w:t xml:space="preserve">[1373]مسألة 25:إذا کان فی الأرض ذات الطین بحیث یتلطخ به بدنه و ثیابه فی حال الجلوس للسجود و التشهد جاز له الصلاة مومئا للسجود و لا یجب الجلوس للتشهد،لکن الأحوط مع عدم الحرج الجلوس لهما(4)و إن فی التخصیص إشکال بل منع،و الأظهر جواز السجود فی هذا الحال علی غیرهما ممّا لا یصحّ السجود علیه فی حال الاختیار،باعتبار أنه لا دلیل علیه، و مقتضی القاعدة حینئذ عدم الفرق بینهما و بین غیرهما ممّا لا یصحّ السجود علیه.</w:t>
      </w:r>
    </w:p>
    <w:p>
      <w:pPr>
        <w:pStyle w:val="BookText"/>
      </w:pPr>
      <w:r>
        <w:rPr>
          <w:rFonts w:ascii="IRNazanin" w:hAnsi="IRNazanin" w:eastAsia="IRNazanin" w:cs="IRNazanin"/>
          <w:lang w:bidi="fa-IR"/>
          <w:color w:val="111111"/>
          <w:sz w:val="28"/>
          <w:szCs w:val="28"/>
          <w:rtl/>
        </w:rPr>
        <w:t xml:space="preserve">فی الوجوب إشکال،و لا یبعد العدم،لأن المصلّی الذی لصق الطین أو التراب بجبهته إذا وضعها فی هذا الحال علی الأرض معتمدا علیها صدق عنوان السجود علی الأرض من دون الحیلولة بشیء أجنبیّ بینهما.</w:t>
      </w:r>
    </w:p>
    <w:p>
      <w:pPr>
        <w:pStyle w:val="BookText"/>
      </w:pPr>
      <w:r>
        <w:rPr>
          <w:rFonts w:ascii="IRNazanin" w:hAnsi="IRNazanin" w:eastAsia="IRNazanin" w:cs="IRNazanin"/>
          <w:lang w:bidi="fa-IR"/>
          <w:color w:val="111111"/>
          <w:sz w:val="28"/>
          <w:szCs w:val="28"/>
          <w:rtl/>
        </w:rPr>
        <w:t xml:space="preserve">فیه إشکال بل منع،حیث أن مفهوم السجود متقوّم بالاعتماد علی ما یسجد علیه و لا یتحقّق بمجرّد الوضع من دون الاعتماد،فإذن تدخل المسألة فی کبری مسألة من لا یتمکّن من السجدة،فوظیفته حینئذ الایماء بدلا عنها و قد دلّت علی ذلک مجموعة من الروایات.</w:t>
      </w:r>
    </w:p>
    <w:p>
      <w:pPr>
        <w:pStyle w:val="BookText"/>
      </w:pPr>
      <w:r>
        <w:rPr>
          <w:rFonts w:ascii="IRNazanin" w:hAnsi="IRNazanin" w:eastAsia="IRNazanin" w:cs="IRNazanin"/>
          <w:lang w:bidi="fa-IR"/>
          <w:color w:val="111111"/>
          <w:sz w:val="28"/>
          <w:szCs w:val="28"/>
          <w:rtl/>
        </w:rPr>
        <w:t xml:space="preserve">بل الأقوی ذلک،لأن الرافع لوجوب الجلوس للسجود و التشهّد هو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11325_110265"/>
    <w:bookmarkEnd w:id="99"/>
    <w:p>
      <w:pPr>
        <w:pStyle w:val="BookText"/>
      </w:pPr>
      <w:r>
        <w:rPr>
          <w:rFonts w:ascii="IRNazanin" w:hAnsi="IRNazanin" w:eastAsia="IRNazanin" w:cs="IRNazanin"/>
          <w:lang w:bidi="fa-IR"/>
          <w:color w:val="111111"/>
          <w:sz w:val="28"/>
          <w:szCs w:val="28"/>
          <w:rtl/>
        </w:rPr>
        <w:t xml:space="preserve">تلطخ بدنه و ثیابه،و مع الحرج أیضا إذا تحمله صحت صلاته(1).</w:t>
      </w:r>
    </w:p>
    <w:p>
      <w:pPr>
        <w:pStyle w:val="Heading3"/>
      </w:pPr>
      <w:bookmarkStart w:id="624" w:name="_Toc261"/>
      <w:r>
        <w:t>مسألة 26:السجود علی الأرض أفضل من النبات و القرطاس</w:t>
      </w:r>
      <w:bookmarkEnd w:id="624"/>
    </w:p>
    <w:p>
      <w:pPr>
        <w:pStyle w:val="BookText"/>
      </w:pPr>
      <w:r>
        <w:rPr>
          <w:rFonts w:ascii="IRNazanin" w:hAnsi="IRNazanin" w:eastAsia="IRNazanin" w:cs="IRNazanin"/>
          <w:lang w:bidi="fa-IR"/>
          <w:color w:val="111111"/>
          <w:sz w:val="28"/>
          <w:szCs w:val="28"/>
          <w:rtl/>
        </w:rPr>
        <w:t xml:space="preserve">[1374]مسألة 26:السجود علی الأرض أفضل من النبات و القرطاس، و لا یبعد کون التراب أفضل من الحجر،و أفضل من الجمیع التربة الحسینیة، فإنها تخرق الحجب السبع و تستنیر إلی الأرضین السبع.</w:t>
      </w:r>
    </w:p>
    <w:p>
      <w:pPr>
        <w:pStyle w:val="Heading3"/>
      </w:pPr>
      <w:bookmarkStart w:id="625" w:name="_Toc262"/>
      <w:r>
        <w:t>مسألة 27:إذا اشتغل بالصلاة و فی أثنائها فقد ما یصح السجود</w:t>
      </w:r>
      <w:bookmarkEnd w:id="625"/>
    </w:p>
    <w:p>
      <w:pPr>
        <w:pStyle w:val="BookText"/>
      </w:pPr>
      <w:r>
        <w:rPr>
          <w:rFonts w:ascii="IRNazanin" w:hAnsi="IRNazanin" w:eastAsia="IRNazanin" w:cs="IRNazanin"/>
          <w:lang w:bidi="fa-IR"/>
          <w:color w:val="111111"/>
          <w:sz w:val="28"/>
          <w:szCs w:val="28"/>
          <w:rtl/>
        </w:rPr>
        <w:t xml:space="preserve">[1375]مسألة 27:إذا اشتغل بالصلاة و فی أثنائها فقد ما یصح السجود الحرج،فإذا لم یکن فیه حرج ظلّ علی وجوبه لهما،و مجرّد تلطّخ ثیابه بالطین و تلوّثها به من دون أن یستلزم الحرج لا یمنع عنه.نعم إذا لم یتمکّن من السجود علیه إذا جلس من جهة عدم إمکان تمکین الجبهة علیه،حیث أن موضع السجود لا بدّ أن یکون من الصلابة بدرجة تتیح للمصلّی أن تمکّن جبهته عند السجود علیه،أو أنه حرجیّ لم یجب الجلوس له و لکن یجب للتشهد.و أما موثقة عمّار:</w:t>
      </w:r>
    </w:p>
    <w:p>
      <w:pPr>
        <w:pStyle w:val="BookText"/>
      </w:pPr>
      <w:r>
        <w:rPr>
          <w:rFonts w:ascii="IRNazanin" w:hAnsi="IRNazanin" w:eastAsia="IRNazanin" w:cs="IRNazanin"/>
          <w:lang w:bidi="fa-IR"/>
          <w:color w:val="111111"/>
          <w:sz w:val="28"/>
          <w:szCs w:val="28"/>
          <w:rtl/>
        </w:rPr>
        <w:t xml:space="preserve">(قال:سألته الرجل یصیبه المطر و هو لا یقدر أن یسجد فیه من الطین،و لا یجد موضعا جافّا قال:یفتتح الصلاة،فإذا رکع فلیرکع کما یرکع إذا صلّی،فإذا رفع رأسه من الرکوع فلیؤمّ بالسجود إیماء و هو قائم،و یفعل ذلک حتی یفرغ من الصلاة و یتشهّد و هو قائم و یسلّم...) </w:t>
      </w:r>
      <w:r>
        <w:rPr>
          <w:rStyle w:val="FootnoteReference"/>
        </w:rPr>
        <w:footnoteReference w:id="30"/>
      </w:r>
      <w:r>
        <w:rPr>
          <w:rFonts w:ascii="IRNazanin" w:hAnsi="IRNazanin" w:eastAsia="IRNazanin" w:cs="IRNazanin"/>
          <w:lang w:bidi="fa-IR"/>
          <w:color w:val="111111"/>
          <w:sz w:val="28"/>
          <w:szCs w:val="28"/>
          <w:rtl/>
        </w:rPr>
        <w:t xml:space="preserve">فهی ظاهرة فی عدم التمکّن العرفی من السجود علیه مباشرة أو بلحاظ عدم التمکّن من الجلوس له،و بما أنّ عدم التمکن العرفی مساوق للحرج فلا تدلّ الموثقة علی إناطة الحکم بأکثر منه فإذن تکون الموثقة مطابقة للقاعدة.</w:t>
      </w:r>
    </w:p>
    <w:p>
      <w:pPr>
        <w:pStyle w:val="BookText"/>
      </w:pPr>
      <w:r>
        <w:rPr>
          <w:rFonts w:ascii="IRNazanin" w:hAnsi="IRNazanin" w:eastAsia="IRNazanin" w:cs="IRNazanin"/>
          <w:lang w:bidi="fa-IR"/>
          <w:color w:val="111111"/>
          <w:sz w:val="28"/>
          <w:szCs w:val="28"/>
          <w:rtl/>
        </w:rPr>
        <w:t xml:space="preserve">فی الصحّه إشکال بل منع،لأن السجود أو الجلوس له و للتشهد إذا کان حرجیّا ارتفع أمره فلا أمر به حینئذ،و مع عدم الأمر به لا طریق لنا الی إحراز الملاک فیه و کونه محبوبا لکی یتمکّن التقرّب به،فمن أجل ذلک لا یمکن الحکم بالصحّة و الاکتفاء بها فی مقام الامتثال و ترک ما هو وظیفته فی هذا الحال و هو الصلاة مع الایماء.</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11325_110266"/>
    <w:bookmarkEnd w:id="100"/>
    <w:p>
      <w:pPr>
        <w:pStyle w:val="BookText"/>
      </w:pPr>
      <w:r>
        <w:rPr>
          <w:rFonts w:ascii="IRNazanin" w:hAnsi="IRNazanin" w:eastAsia="IRNazanin" w:cs="IRNazanin"/>
          <w:lang w:bidi="fa-IR"/>
          <w:color w:val="111111"/>
          <w:sz w:val="28"/>
          <w:szCs w:val="28"/>
          <w:rtl/>
        </w:rPr>
        <w:t xml:space="preserve">علیه قطعها فی سعة الوقت،و فی الضیق(1)یسجد علی ثوبه القطن أو الکتان أو المعادن أو ظهر الکف علی الترتیب(2).</w:t>
      </w:r>
    </w:p>
    <w:p>
      <w:pPr>
        <w:pStyle w:val="Heading3"/>
      </w:pPr>
      <w:bookmarkStart w:id="626" w:name="_Toc263"/>
      <w:r>
        <w:t>مسألة 28:إذا سجد علی ما لا یجوز باعتقاد أنه مما یجوز</w:t>
      </w:r>
      <w:bookmarkEnd w:id="626"/>
    </w:p>
    <w:p>
      <w:pPr>
        <w:pStyle w:val="BookText"/>
      </w:pPr>
      <w:r>
        <w:rPr>
          <w:rFonts w:ascii="IRNazanin" w:hAnsi="IRNazanin" w:eastAsia="IRNazanin" w:cs="IRNazanin"/>
          <w:lang w:bidi="fa-IR"/>
          <w:color w:val="111111"/>
          <w:sz w:val="28"/>
          <w:szCs w:val="28"/>
          <w:rtl/>
        </w:rPr>
        <w:t xml:space="preserve">[1376]مسألة 28:إذا سجد علی ما لا یجوز باعتقاد أنه مما یجوز فإن کان بعد رفع الرأس مضی و لا شیء علیه(3)،و إن کان قبله جرّ جبهته إن هذا فیما إذا لم یتمکّن من إدراک رکعة مع تمام شروطها فی الوقت، فعندئذ تکون وظیفته هذا،و أما إذا تمکّن منه کذلک فإن کان ذلک فی صلاة الغداة التی قد ورد فیها النصّ بأن إدراک رکعة منها فی الوقت بمثابة إدراک تمام الصلاة فیه،فحینئذ إن کان المکلّف متمکّنا من إدراک رکعة منها فی الوقت لم یجز له الاکتفاء بإتمام الصلاة التی لا یتمکّن فیها من السجود علی ما یصحّ السجود علیه لأنه بحکم الشارع یکون متمکّنا من الصلاة التامة فی وقتها،و معه لا یجوز له الاکتفاء بالصلاة الناقصة.</w:t>
      </w:r>
    </w:p>
    <w:p>
      <w:pPr>
        <w:pStyle w:val="BookText"/>
      </w:pPr>
      <w:r>
        <w:rPr>
          <w:rFonts w:ascii="IRNazanin" w:hAnsi="IRNazanin" w:eastAsia="IRNazanin" w:cs="IRNazanin"/>
          <w:lang w:bidi="fa-IR"/>
          <w:color w:val="111111"/>
          <w:sz w:val="28"/>
          <w:szCs w:val="28"/>
          <w:rtl/>
        </w:rPr>
        <w:t xml:space="preserve">و أما إذا کان ذلک فی سائر الصلوات التی ناقشنا فی شمول حدیث(من أدرک)لها فالأظهر فیها التخییر بین إتمام الصلاة فی الوقت مع السجود علی ما لا یصحّ،و بین إعادتها بإدراک رکعة منها فی الوقت مع السجود علی ما یصحّ من جهة وقوع المعارضة بین دلیل الوقت و دلیل السجود علی ما یصحّ،فیسقطان فیرجع الی التخییر بعد أصالة البراءة عن التعیین.</w:t>
      </w:r>
    </w:p>
    <w:p>
      <w:pPr>
        <w:pStyle w:val="BookText"/>
      </w:pPr>
      <w:r>
        <w:rPr>
          <w:rFonts w:ascii="IRNazanin" w:hAnsi="IRNazanin" w:eastAsia="IRNazanin" w:cs="IRNazanin"/>
          <w:lang w:bidi="fa-IR"/>
          <w:color w:val="111111"/>
          <w:sz w:val="28"/>
          <w:szCs w:val="28"/>
          <w:rtl/>
        </w:rPr>
        <w:t xml:space="preserve">تقدّم فی المسألة(23)أن الترتیب معتبر بین سجوده علی ثوبه من القطن أو الکتّان أو نحوه و سجوده علی غیره من أقسام ما لا یصحّ السجود علیه، و لا دلیل علی اعتبار الترتیب بین المعادن و ظهر الکفّ و بین غیرهما،فإن الجمیع علی نسبة واحدة.</w:t>
      </w:r>
    </w:p>
    <w:p>
      <w:pPr>
        <w:pStyle w:val="BookText"/>
      </w:pPr>
      <w:r>
        <w:rPr>
          <w:rFonts w:ascii="IRNazanin" w:hAnsi="IRNazanin" w:eastAsia="IRNazanin" w:cs="IRNazanin"/>
          <w:lang w:bidi="fa-IR"/>
          <w:color w:val="111111"/>
          <w:sz w:val="28"/>
          <w:szCs w:val="28"/>
          <w:rtl/>
        </w:rPr>
        <w:t xml:space="preserve">هذا مبنیّ علی أن یکون الوضع علی ما یصحّ السجود واجبا آخر علی نحو تعدّد المطلوب و بما أن محلّه قد فات فلا یمکن تدارکه إلاّ بإعادة الصلاة و هی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أمکن(1)،و إلا قطع الصلاة فی السعة،و فی الضیق أتم علی ما تقدم(2)إن أمکن،و إلا اکتفی به.</w:t>
      </w:r>
    </w:p>
    <w:p>
      <w:pPr>
        <w:pStyle w:val="BookText"/>
      </w:pPr>
      <w:r>
        <w:rPr>
          <w:rFonts w:ascii="IRNazanin" w:hAnsi="IRNazanin" w:eastAsia="IRNazanin" w:cs="IRNazanin"/>
          <w:lang w:bidi="fa-IR"/>
          <w:color w:val="111111"/>
          <w:sz w:val="28"/>
          <w:szCs w:val="28"/>
          <w:rtl/>
        </w:rPr>
        <w:t xml:space="preserve">منفیّة بحدیث(لا تعاد)و لکن فیه إشکالا بل منعا،لأن ما دلّ علی اعتبار کون ما یسجد علیه أرضا أو نباتها إلاّ ما أکل أو لبس ظاهر فی القیدیّة و کون الواجب حصّة خاصّة من السجود و هی السجود علی الأرض أو نباتها غیر ما استثنی-کما هو الحال فی تمام موارد الاطلاق و التقیید-و علی هذا فإن کان التذکّر قبل الدخول فی الرکوع وجب التدارک،و إن کان بعده لم یجب حیث قد فات محلّه،نعم یجب علیه قضاؤه بعد الفراغ من الصلاة،هذا إذا کان الخطأ فی سجدة واحدة،و أما إذا کان الخطأ فی سجدتین،فإن کان التذکّر قبل الدخول فی رکوع رکعة أخری فلا یمکن إعادتهما لاستلزامها زیادة الرکن،و هل یمکن الاتیان بالسجدة الثانیة علی أساس عدم تجاوز محلّها و الحکم بصحّة الأولی بمقتضی قوله علیه السّلام:(..لا تعاد من سجدة واحدة..) </w:t>
      </w:r>
      <w:r>
        <w:rPr>
          <w:rStyle w:val="FootnoteReference"/>
        </w:rPr>
        <w:footnoteReference w:id="31"/>
      </w:r>
      <w:r>
        <w:rPr>
          <w:rFonts w:ascii="IRNazanin" w:hAnsi="IRNazanin" w:eastAsia="IRNazanin" w:cs="IRNazanin"/>
          <w:lang w:bidi="fa-IR"/>
          <w:color w:val="111111"/>
          <w:sz w:val="28"/>
          <w:szCs w:val="28"/>
          <w:rtl/>
        </w:rPr>
        <w:t xml:space="preserve">الظاهر أنه لا یمکن فإن هذا الحدیث کحدیث(لا تعاد)لا یشمل الاخلال العمدی و إن کان مستندا الی عذر،و ما نحن فیه کذلک،فإن المصلّی ترک السجدة الأولی متعمّدا رغم أن محلّها یظلّ باقیا من جهة أن الاتیان بها یستلزم الزیادة،فإذن تجب إعادة الصلاة،و إن کان التذکّر بعد الدخول فی الرکوع بطلت الصلاة و تجب إعادتها.</w:t>
      </w:r>
    </w:p>
    <w:p>
      <w:pPr>
        <w:pStyle w:val="BookText"/>
      </w:pPr>
      <w:r>
        <w:rPr>
          <w:rFonts w:ascii="IRNazanin" w:hAnsi="IRNazanin" w:eastAsia="IRNazanin" w:cs="IRNazanin"/>
          <w:lang w:bidi="fa-IR"/>
          <w:color w:val="111111"/>
          <w:sz w:val="28"/>
          <w:szCs w:val="28"/>
          <w:rtl/>
        </w:rPr>
        <w:t xml:space="preserve">فیه إشکال بل منع؛فإن المأمور به هو إحداث السجود لا إبقاؤه، و الجرّ بما أنه إبقاء له فلا یکفی،فإذن تکون وظیفته رفع الجبهة عمّا لا یصحّ السجود علیه و وضعها علی ما یصحّ،و هذا و إن استلزم زیادة سجدة و لکن بما أنها سهویة فلا تضرّ.</w:t>
      </w:r>
    </w:p>
    <w:p>
      <w:pPr>
        <w:pStyle w:val="BookText"/>
      </w:pPr>
      <w:r>
        <w:rPr>
          <w:rFonts w:ascii="IRNazanin" w:hAnsi="IRNazanin" w:eastAsia="IRNazanin" w:cs="IRNazanin"/>
          <w:lang w:bidi="fa-IR"/>
          <w:color w:val="111111"/>
          <w:sz w:val="28"/>
          <w:szCs w:val="28"/>
          <w:rtl/>
        </w:rPr>
        <w:t xml:space="preserve">تقدّم حکمه فی المسألة(27).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11325_110268"/>
    <w:bookmarkEnd w:id="101"/>
    <w:p>
      <w:pPr>
        <w:pStyle w:val="Heading2"/>
      </w:pPr>
      <w:bookmarkStart w:id="627" w:name="_Toc264"/>
      <w:r>
        <w:t>فصل فی الأمکنة المکروهة</w:t>
      </w:r>
      <w:bookmarkEnd w:id="627"/>
    </w:p>
    <w:p>
      <w:pPr>
        <w:pStyle w:val="Heading3"/>
      </w:pPr>
      <w:bookmarkStart w:id="628" w:name="_Toc265"/>
      <w:r>
        <w:t>اشارة</w:t>
      </w:r>
      <w:bookmarkEnd w:id="628"/>
    </w:p>
    <w:p>
      <w:pPr>
        <w:pStyle w:val="BookText"/>
      </w:pPr>
      <w:r>
        <w:rPr>
          <w:rFonts w:ascii="IRNazanin" w:hAnsi="IRNazanin" w:eastAsia="IRNazanin" w:cs="IRNazanin"/>
          <w:lang w:bidi="fa-IR"/>
          <w:color w:val="111111"/>
          <w:sz w:val="28"/>
          <w:szCs w:val="28"/>
          <w:rtl/>
        </w:rPr>
        <w:t xml:space="preserve">فصل فی الأمکنة المکروهة و هی مواضع:</w:t>
      </w:r>
    </w:p>
    <w:p>
      <w:pPr>
        <w:pStyle w:val="BookText"/>
      </w:pPr>
      <w:r>
        <w:rPr>
          <w:rFonts w:ascii="IRNazanin" w:hAnsi="IRNazanin" w:eastAsia="IRNazanin" w:cs="IRNazanin"/>
          <w:lang w:bidi="fa-IR"/>
          <w:color w:val="111111"/>
          <w:sz w:val="28"/>
          <w:szCs w:val="28"/>
          <w:rtl/>
        </w:rPr>
        <w:t xml:space="preserve">أحدها:الحمام و إن کان نظیفا،حتی المسلخ منه عند بعضهم،و لا بأس بالصلاة علی سطحه.</w:t>
      </w:r>
    </w:p>
    <w:p>
      <w:pPr>
        <w:pStyle w:val="BookText"/>
      </w:pPr>
      <w:r>
        <w:rPr>
          <w:rFonts w:ascii="IRNazanin" w:hAnsi="IRNazanin" w:eastAsia="IRNazanin" w:cs="IRNazanin"/>
          <w:lang w:bidi="fa-IR"/>
          <w:color w:val="111111"/>
          <w:sz w:val="28"/>
          <w:szCs w:val="28"/>
          <w:rtl/>
        </w:rPr>
        <w:t xml:space="preserve">الثانی:المزبلة.</w:t>
      </w:r>
    </w:p>
    <w:p>
      <w:pPr>
        <w:pStyle w:val="BookText"/>
      </w:pPr>
      <w:r>
        <w:rPr>
          <w:rFonts w:ascii="IRNazanin" w:hAnsi="IRNazanin" w:eastAsia="IRNazanin" w:cs="IRNazanin"/>
          <w:lang w:bidi="fa-IR"/>
          <w:color w:val="111111"/>
          <w:sz w:val="28"/>
          <w:szCs w:val="28"/>
          <w:rtl/>
        </w:rPr>
        <w:t xml:space="preserve">الثالث:المکان المتخذ للکنیف و لو سطحا متخذا لذلک.</w:t>
      </w:r>
    </w:p>
    <w:p>
      <w:pPr>
        <w:pStyle w:val="BookText"/>
      </w:pPr>
      <w:r>
        <w:rPr>
          <w:rFonts w:ascii="IRNazanin" w:hAnsi="IRNazanin" w:eastAsia="IRNazanin" w:cs="IRNazanin"/>
          <w:lang w:bidi="fa-IR"/>
          <w:color w:val="111111"/>
          <w:sz w:val="28"/>
          <w:szCs w:val="28"/>
          <w:rtl/>
        </w:rPr>
        <w:t xml:space="preserve">الرابع:المکان الکثیف الذی یتنفر منه الطبع.</w:t>
      </w:r>
    </w:p>
    <w:p>
      <w:pPr>
        <w:pStyle w:val="BookText"/>
      </w:pPr>
      <w:r>
        <w:rPr>
          <w:rFonts w:ascii="IRNazanin" w:hAnsi="IRNazanin" w:eastAsia="IRNazanin" w:cs="IRNazanin"/>
          <w:lang w:bidi="fa-IR"/>
          <w:color w:val="111111"/>
          <w:sz w:val="28"/>
          <w:szCs w:val="28"/>
          <w:rtl/>
        </w:rPr>
        <w:t xml:space="preserve">الخامس:المکان الذی یذبح فیه الحیوانات أو ینحر.</w:t>
      </w:r>
    </w:p>
    <w:p>
      <w:pPr>
        <w:pStyle w:val="BookText"/>
      </w:pPr>
      <w:r>
        <w:rPr>
          <w:rFonts w:ascii="IRNazanin" w:hAnsi="IRNazanin" w:eastAsia="IRNazanin" w:cs="IRNazanin"/>
          <w:lang w:bidi="fa-IR"/>
          <w:color w:val="111111"/>
          <w:sz w:val="28"/>
          <w:szCs w:val="28"/>
          <w:rtl/>
        </w:rPr>
        <w:t xml:space="preserve">السادس:بیت المسکر.</w:t>
      </w:r>
    </w:p>
    <w:p>
      <w:pPr>
        <w:pStyle w:val="BookText"/>
      </w:pPr>
      <w:r>
        <w:rPr>
          <w:rFonts w:ascii="IRNazanin" w:hAnsi="IRNazanin" w:eastAsia="IRNazanin" w:cs="IRNazanin"/>
          <w:lang w:bidi="fa-IR"/>
          <w:color w:val="111111"/>
          <w:sz w:val="28"/>
          <w:szCs w:val="28"/>
          <w:rtl/>
        </w:rPr>
        <w:t xml:space="preserve">السابع:المطبخ و بیت النار.</w:t>
      </w:r>
    </w:p>
    <w:p>
      <w:pPr>
        <w:pStyle w:val="BookText"/>
      </w:pPr>
      <w:r>
        <w:rPr>
          <w:rFonts w:ascii="IRNazanin" w:hAnsi="IRNazanin" w:eastAsia="IRNazanin" w:cs="IRNazanin"/>
          <w:lang w:bidi="fa-IR"/>
          <w:color w:val="111111"/>
          <w:sz w:val="28"/>
          <w:szCs w:val="28"/>
          <w:rtl/>
        </w:rPr>
        <w:t xml:space="preserve">الثامن:دور المجوس،إلا إذا رشها ثم صلی فیها بعد الجفاف.</w:t>
      </w:r>
    </w:p>
    <w:p>
      <w:pPr>
        <w:pStyle w:val="BookText"/>
      </w:pPr>
      <w:r>
        <w:rPr>
          <w:rFonts w:ascii="Amiri" w:hAnsi="Amiri" w:eastAsia="Amiri" w:cs="Amiri"/>
          <w:lang w:bidi="ar-SA"/>
          <w:color w:val="111111"/>
          <w:sz w:val="28"/>
          <w:szCs w:val="28"/>
          <w:rtl/>
        </w:rPr>
        <w:t xml:space="preserve">التاسع:الأرض السبخة.</w:t>
      </w:r>
    </w:p>
    <w:p>
      <w:pPr>
        <w:pStyle w:val="BookText"/>
      </w:pPr>
      <w:r>
        <w:rPr>
          <w:rFonts w:ascii="IRNazanin" w:hAnsi="IRNazanin" w:eastAsia="IRNazanin" w:cs="IRNazanin"/>
          <w:lang w:bidi="fa-IR"/>
          <w:color w:val="111111"/>
          <w:sz w:val="28"/>
          <w:szCs w:val="28"/>
          <w:rtl/>
        </w:rPr>
        <w:t xml:space="preserve">العاشر:کل أرض نزل فیها عذاب أو خسف.</w:t>
      </w:r>
    </w:p>
    <w:p>
      <w:pPr>
        <w:pStyle w:val="BookText"/>
      </w:pPr>
      <w:r>
        <w:rPr>
          <w:rFonts w:ascii="IRNazanin" w:hAnsi="IRNazanin" w:eastAsia="IRNazanin" w:cs="IRNazanin"/>
          <w:lang w:bidi="fa-IR"/>
          <w:color w:val="111111"/>
          <w:sz w:val="28"/>
          <w:szCs w:val="28"/>
          <w:rtl/>
        </w:rPr>
        <w:t xml:space="preserve">الحادی عشر:أعطان الإبل و إن کنست و رشت.</w:t>
      </w:r>
    </w:p>
    <w:p>
      <w:pPr>
        <w:pStyle w:val="BookText"/>
      </w:pPr>
      <w:r>
        <w:rPr>
          <w:rFonts w:ascii="IRNazanin" w:hAnsi="IRNazanin" w:eastAsia="IRNazanin" w:cs="IRNazanin"/>
          <w:lang w:bidi="fa-IR"/>
          <w:color w:val="111111"/>
          <w:sz w:val="28"/>
          <w:szCs w:val="28"/>
          <w:rtl/>
        </w:rPr>
        <w:t xml:space="preserve">الثانی عشر:مرابط الخیل و البغال و الحمیر و البقر و مرابض الغنم.</w:t>
      </w:r>
    </w:p>
    <w:p>
      <w:pPr>
        <w:pStyle w:val="BookText"/>
      </w:pPr>
      <w:r>
        <w:rPr>
          <w:rFonts w:ascii="IRNazanin" w:hAnsi="IRNazanin" w:eastAsia="IRNazanin" w:cs="IRNazanin"/>
          <w:lang w:bidi="fa-IR"/>
          <w:color w:val="111111"/>
          <w:sz w:val="28"/>
          <w:szCs w:val="28"/>
          <w:rtl/>
        </w:rPr>
        <w:t xml:space="preserve">الثالث عشر:علی الثلج و الجمد.</w:t>
      </w:r>
    </w:p>
    <w:p>
      <w:pPr>
        <w:pStyle w:val="BookText"/>
      </w:pPr>
      <w:r>
        <w:rPr>
          <w:rFonts w:ascii="IRNazanin" w:hAnsi="IRNazanin" w:eastAsia="IRNazanin" w:cs="IRNazanin"/>
          <w:lang w:bidi="fa-IR"/>
          <w:color w:val="111111"/>
          <w:sz w:val="28"/>
          <w:szCs w:val="28"/>
          <w:rtl/>
        </w:rPr>
        <w:t xml:space="preserve">الرابع عشر:قری النمل و أودیتها و إن لم یکن فیها نمل ظاهر حال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الخامس عشر:مجاری المیاه و إن لم یتوقع جریانها فیها فعلا،نعم لا بأس بالصلاة علی ساباط تحته نهر أو ساقیه و لا فی محل الماء الواقف.</w:t>
      </w:r>
    </w:p>
    <w:p>
      <w:pPr>
        <w:pStyle w:val="BookText"/>
      </w:pPr>
      <w:r>
        <w:rPr>
          <w:rFonts w:ascii="IRNazanin" w:hAnsi="IRNazanin" w:eastAsia="IRNazanin" w:cs="IRNazanin"/>
          <w:lang w:bidi="fa-IR"/>
          <w:color w:val="111111"/>
          <w:sz w:val="28"/>
          <w:szCs w:val="28"/>
          <w:rtl/>
        </w:rPr>
        <w:t xml:space="preserve">السادس عشر:الطرق و إن کانت فی البلاد ما لم تضر بالمارة،و إلا حرمت و بطلت.</w:t>
      </w:r>
    </w:p>
    <w:p>
      <w:pPr>
        <w:pStyle w:val="BookText"/>
      </w:pPr>
      <w:r>
        <w:rPr>
          <w:rFonts w:ascii="IRNazanin" w:hAnsi="IRNazanin" w:eastAsia="IRNazanin" w:cs="IRNazanin"/>
          <w:lang w:bidi="fa-IR"/>
          <w:color w:val="111111"/>
          <w:sz w:val="28"/>
          <w:szCs w:val="28"/>
          <w:rtl/>
        </w:rPr>
        <w:t xml:space="preserve">السابع عشر:فی مکان یکون مقابلا لنار مضرمة أو سراج.</w:t>
      </w:r>
    </w:p>
    <w:p>
      <w:pPr>
        <w:pStyle w:val="BookText"/>
      </w:pPr>
      <w:r>
        <w:rPr>
          <w:rFonts w:ascii="IRNazanin" w:hAnsi="IRNazanin" w:eastAsia="IRNazanin" w:cs="IRNazanin"/>
          <w:lang w:bidi="fa-IR"/>
          <w:color w:val="111111"/>
          <w:sz w:val="28"/>
          <w:szCs w:val="28"/>
          <w:rtl/>
        </w:rPr>
        <w:t xml:space="preserve">الثامن عشر:فی مکان یکون مقابله تمثال ذی الروح،من غیر فرق بین المجسّم و غیره و لو کان ناقصا نقصا لا یخرجه عن صدق الصورة و التمثال،و تزول الکراهة بالتغطیة.</w:t>
      </w:r>
    </w:p>
    <w:p>
      <w:pPr>
        <w:pStyle w:val="BookText"/>
      </w:pPr>
      <w:r>
        <w:rPr>
          <w:rFonts w:ascii="IRNazanin" w:hAnsi="IRNazanin" w:eastAsia="IRNazanin" w:cs="IRNazanin"/>
          <w:lang w:bidi="fa-IR"/>
          <w:color w:val="111111"/>
          <w:sz w:val="28"/>
          <w:szCs w:val="28"/>
          <w:rtl/>
        </w:rPr>
        <w:t xml:space="preserve">التاسع عشر:بیت فیه تمثال و إن لم یکن مقابلا له.</w:t>
      </w:r>
    </w:p>
    <w:p>
      <w:pPr>
        <w:pStyle w:val="BookText"/>
      </w:pPr>
      <w:r>
        <w:rPr>
          <w:rFonts w:ascii="IRNazanin" w:hAnsi="IRNazanin" w:eastAsia="IRNazanin" w:cs="IRNazanin"/>
          <w:lang w:bidi="fa-IR"/>
          <w:color w:val="111111"/>
          <w:sz w:val="28"/>
          <w:szCs w:val="28"/>
          <w:rtl/>
        </w:rPr>
        <w:t xml:space="preserve">العشرون:مکان قبلته حائط ینزّ من بالوعة یبال فیها أو کنیف،و ترتفع بستره،و کذا إذا کان قدّامه عذرة.</w:t>
      </w:r>
    </w:p>
    <w:p>
      <w:pPr>
        <w:pStyle w:val="BookText"/>
      </w:pPr>
      <w:r>
        <w:rPr>
          <w:rFonts w:ascii="IRNazanin" w:hAnsi="IRNazanin" w:eastAsia="IRNazanin" w:cs="IRNazanin"/>
          <w:lang w:bidi="fa-IR"/>
          <w:color w:val="111111"/>
          <w:sz w:val="28"/>
          <w:szCs w:val="28"/>
          <w:rtl/>
        </w:rPr>
        <w:t xml:space="preserve">الحادی و العشرون:إذا کان قدّامه مصحف أو کتاب مفتوح أو نقش شاغل بل کل شیء شاغل.</w:t>
      </w:r>
    </w:p>
    <w:p>
      <w:pPr>
        <w:pStyle w:val="BookText"/>
      </w:pPr>
      <w:r>
        <w:rPr>
          <w:rFonts w:ascii="IRNazanin" w:hAnsi="IRNazanin" w:eastAsia="IRNazanin" w:cs="IRNazanin"/>
          <w:lang w:bidi="fa-IR"/>
          <w:color w:val="111111"/>
          <w:sz w:val="28"/>
          <w:szCs w:val="28"/>
          <w:rtl/>
        </w:rPr>
        <w:t xml:space="preserve">الثانی و العشرون:إذا کان قدامه إنسان مواجه له.</w:t>
      </w:r>
    </w:p>
    <w:p>
      <w:pPr>
        <w:pStyle w:val="BookText"/>
      </w:pPr>
      <w:r>
        <w:rPr>
          <w:rFonts w:ascii="IRNazanin" w:hAnsi="IRNazanin" w:eastAsia="IRNazanin" w:cs="IRNazanin"/>
          <w:lang w:bidi="fa-IR"/>
          <w:color w:val="111111"/>
          <w:sz w:val="28"/>
          <w:szCs w:val="28"/>
          <w:rtl/>
        </w:rPr>
        <w:t xml:space="preserve">الثالث و العشرون:إذا کان مقابله باب مفتوح.</w:t>
      </w:r>
    </w:p>
    <w:p>
      <w:pPr>
        <w:pStyle w:val="BookText"/>
      </w:pPr>
      <w:r>
        <w:rPr>
          <w:rFonts w:ascii="IRNazanin" w:hAnsi="IRNazanin" w:eastAsia="IRNazanin" w:cs="IRNazanin"/>
          <w:lang w:bidi="fa-IR"/>
          <w:color w:val="111111"/>
          <w:sz w:val="28"/>
          <w:szCs w:val="28"/>
          <w:rtl/>
        </w:rPr>
        <w:t xml:space="preserve">الرابع و العشرون:المقابر.</w:t>
      </w:r>
    </w:p>
    <w:p>
      <w:pPr>
        <w:pStyle w:val="BookText"/>
      </w:pPr>
      <w:r>
        <w:rPr>
          <w:rFonts w:ascii="IRNazanin" w:hAnsi="IRNazanin" w:eastAsia="IRNazanin" w:cs="IRNazanin"/>
          <w:lang w:bidi="fa-IR"/>
          <w:color w:val="111111"/>
          <w:sz w:val="28"/>
          <w:szCs w:val="28"/>
          <w:rtl/>
        </w:rPr>
        <w:t xml:space="preserve">الخامس و العشرون:علی القبر.</w:t>
      </w:r>
    </w:p>
    <w:p>
      <w:pPr>
        <w:pStyle w:val="BookText"/>
      </w:pPr>
      <w:r>
        <w:rPr>
          <w:rFonts w:ascii="IRNazanin" w:hAnsi="IRNazanin" w:eastAsia="IRNazanin" w:cs="IRNazanin"/>
          <w:lang w:bidi="fa-IR"/>
          <w:color w:val="111111"/>
          <w:sz w:val="28"/>
          <w:szCs w:val="28"/>
          <w:rtl/>
        </w:rPr>
        <w:t xml:space="preserve">السادس و العشرون:إذا کان القبر فی قبلته،و ترتفع بالحائل.</w:t>
      </w:r>
    </w:p>
    <w:p>
      <w:pPr>
        <w:pStyle w:val="BookText"/>
      </w:pPr>
      <w:r>
        <w:rPr>
          <w:rFonts w:ascii="IRNazanin" w:hAnsi="IRNazanin" w:eastAsia="IRNazanin" w:cs="IRNazanin"/>
          <w:lang w:bidi="fa-IR"/>
          <w:color w:val="111111"/>
          <w:sz w:val="28"/>
          <w:szCs w:val="28"/>
          <w:rtl/>
        </w:rPr>
        <w:t xml:space="preserve">السابع و العشرون:بین القبرین من غیر حائل،و یکفی حائل واحد من أحد الطرفین،و إذا کان بین قبور أربعة یکفی حائلان أحدهما فی جبهة الیمین أو الیسار و الآخر فی جهة الخلف أو الإمام،و ترتفع أیضا ببعد عشرة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11325_110270"/>
    <w:bookmarkEnd w:id="102"/>
    <w:p>
      <w:pPr>
        <w:pStyle w:val="BookText"/>
      </w:pPr>
      <w:r>
        <w:rPr>
          <w:rFonts w:ascii="IRNazanin" w:hAnsi="IRNazanin" w:eastAsia="IRNazanin" w:cs="IRNazanin"/>
          <w:lang w:bidi="fa-IR"/>
          <w:color w:val="111111"/>
          <w:sz w:val="28"/>
          <w:szCs w:val="28"/>
          <w:rtl/>
        </w:rPr>
        <w:t xml:space="preserve">أذرع من کل جهة فیها القبر.</w:t>
      </w:r>
    </w:p>
    <w:p>
      <w:pPr>
        <w:pStyle w:val="BookText"/>
      </w:pPr>
      <w:r>
        <w:rPr>
          <w:rFonts w:ascii="IRNazanin" w:hAnsi="IRNazanin" w:eastAsia="IRNazanin" w:cs="IRNazanin"/>
          <w:lang w:bidi="fa-IR"/>
          <w:color w:val="111111"/>
          <w:sz w:val="28"/>
          <w:szCs w:val="28"/>
          <w:rtl/>
        </w:rPr>
        <w:t xml:space="preserve">الثامن و العشرون:بیت فیه کلب غیر کلب الصید.</w:t>
      </w:r>
    </w:p>
    <w:p>
      <w:pPr>
        <w:pStyle w:val="BookText"/>
      </w:pPr>
      <w:r>
        <w:rPr>
          <w:rFonts w:ascii="IRNazanin" w:hAnsi="IRNazanin" w:eastAsia="IRNazanin" w:cs="IRNazanin"/>
          <w:lang w:bidi="fa-IR"/>
          <w:color w:val="111111"/>
          <w:sz w:val="28"/>
          <w:szCs w:val="28"/>
          <w:rtl/>
        </w:rPr>
        <w:t xml:space="preserve">التاسع و العشرون:بیت فیه جنب.</w:t>
      </w:r>
    </w:p>
    <w:p>
      <w:pPr>
        <w:pStyle w:val="BookText"/>
      </w:pPr>
      <w:r>
        <w:rPr>
          <w:rFonts w:ascii="IRNazanin" w:hAnsi="IRNazanin" w:eastAsia="IRNazanin" w:cs="IRNazanin"/>
          <w:lang w:bidi="fa-IR"/>
          <w:color w:val="111111"/>
          <w:sz w:val="28"/>
          <w:szCs w:val="28"/>
          <w:rtl/>
        </w:rPr>
        <w:t xml:space="preserve">الثلاثون:إذا کان قدامه حدید من أسلحة أو غیرها.</w:t>
      </w:r>
    </w:p>
    <w:p>
      <w:pPr>
        <w:pStyle w:val="BookText"/>
      </w:pPr>
      <w:r>
        <w:rPr>
          <w:rFonts w:ascii="IRNazanin" w:hAnsi="IRNazanin" w:eastAsia="IRNazanin" w:cs="IRNazanin"/>
          <w:lang w:bidi="fa-IR"/>
          <w:color w:val="111111"/>
          <w:sz w:val="28"/>
          <w:szCs w:val="28"/>
          <w:rtl/>
        </w:rPr>
        <w:t xml:space="preserve">الواحد و الثلاثون:إذا کان قدامه ورد عند بعضهم.</w:t>
      </w:r>
    </w:p>
    <w:p>
      <w:pPr>
        <w:pStyle w:val="BookText"/>
      </w:pPr>
      <w:r>
        <w:rPr>
          <w:rFonts w:ascii="IRNazanin" w:hAnsi="IRNazanin" w:eastAsia="IRNazanin" w:cs="IRNazanin"/>
          <w:lang w:bidi="fa-IR"/>
          <w:color w:val="111111"/>
          <w:sz w:val="28"/>
          <w:szCs w:val="28"/>
          <w:rtl/>
        </w:rPr>
        <w:t xml:space="preserve">الثانی و الثلاثون:إذا کان قدامه بیدر حنطة أو شعیر.</w:t>
      </w:r>
    </w:p>
    <w:p>
      <w:pPr>
        <w:pStyle w:val="Heading3"/>
      </w:pPr>
      <w:bookmarkStart w:id="629" w:name="_Toc266"/>
      <w:r>
        <w:t>مسألة 1:لا بأس بالصلاة فی البیع و الکنائس و إن لم ترش</w:t>
      </w:r>
      <w:bookmarkEnd w:id="629"/>
    </w:p>
    <w:p>
      <w:pPr>
        <w:pStyle w:val="BookText"/>
      </w:pPr>
      <w:r>
        <w:rPr>
          <w:rFonts w:ascii="IRNazanin" w:hAnsi="IRNazanin" w:eastAsia="IRNazanin" w:cs="IRNazanin"/>
          <w:lang w:bidi="fa-IR"/>
          <w:color w:val="111111"/>
          <w:sz w:val="28"/>
          <w:szCs w:val="28"/>
          <w:rtl/>
        </w:rPr>
        <w:t xml:space="preserve">[1377]مسألة 1:لا بأس بالصلاة فی البیع و الکنائس و إن لم ترش و إن کان من غیر إذن من أهلها کسائر مساجد المسلمین.</w:t>
      </w:r>
    </w:p>
    <w:p>
      <w:pPr>
        <w:pStyle w:val="Heading3"/>
      </w:pPr>
      <w:bookmarkStart w:id="630" w:name="_Toc267"/>
      <w:r>
        <w:t>مسألة 2:لا بأس بالصلاة خلف قبور الأئمة(علیهم السلام)</w:t>
      </w:r>
      <w:bookmarkEnd w:id="630"/>
    </w:p>
    <w:p>
      <w:pPr>
        <w:pStyle w:val="BookText"/>
      </w:pPr>
      <w:r>
        <w:rPr>
          <w:rFonts w:ascii="IRNazanin" w:hAnsi="IRNazanin" w:eastAsia="IRNazanin" w:cs="IRNazanin"/>
          <w:lang w:bidi="fa-IR"/>
          <w:color w:val="111111"/>
          <w:sz w:val="28"/>
          <w:szCs w:val="28"/>
          <w:rtl/>
        </w:rPr>
        <w:t xml:space="preserve">[1378]مسألة 2:لا بأس بالصلاة خلف قبور الأئمة(علیهم السلام)و لا علی یمینها،و شمالها،و إن کان الأولی الصلاة عند جهة الرأس علی وجه لا یساوی الإمام علیه السّلام.</w:t>
      </w:r>
    </w:p>
    <w:p>
      <w:pPr>
        <w:pStyle w:val="Heading3"/>
      </w:pPr>
      <w:bookmarkStart w:id="631" w:name="_Toc268"/>
      <w:r>
        <w:t>مسألة 3:یستحب أن یجعل المصلی بین یدیه سترة إذا لم یکن قدامه حائط أو صف</w:t>
      </w:r>
      <w:bookmarkEnd w:id="631"/>
    </w:p>
    <w:p>
      <w:pPr>
        <w:pStyle w:val="BookText"/>
      </w:pPr>
      <w:r>
        <w:rPr>
          <w:rFonts w:ascii="IRNazanin" w:hAnsi="IRNazanin" w:eastAsia="IRNazanin" w:cs="IRNazanin"/>
          <w:lang w:bidi="fa-IR"/>
          <w:color w:val="111111"/>
          <w:sz w:val="28"/>
          <w:szCs w:val="28"/>
          <w:rtl/>
        </w:rPr>
        <w:t xml:space="preserve">[1379]مسألة 3:یستحب أن یجعل المصلی بین یدیه سترة إذا لم یکن قدامه حائط أو صف للحیلولة بینه و بین من یمر بین یدیه إذا کان فی معرض المرور و إن علم بعدم المرور فعلا،و کذا إذا کان هناک شخص حاضر،و یکفی فیها عود أو حبل أو کومة تراب،بل یکفی الخط،و لا یشترط فیها الحلیة و الطهارة،و هی نوع تعظیم و توقیر للصلاة،و فیها إشارة إلی الانقطاع عن الخلق و التوجه إلی الخالق.</w:t>
      </w:r>
    </w:p>
    <w:p>
      <w:pPr>
        <w:pStyle w:val="Heading3"/>
      </w:pPr>
      <w:bookmarkStart w:id="632" w:name="_Toc269"/>
      <w:r>
        <w:t>مسألة 4:یستحب الصلاة فی المساجد</w:t>
      </w:r>
      <w:bookmarkEnd w:id="632"/>
    </w:p>
    <w:p>
      <w:pPr>
        <w:pStyle w:val="BookText"/>
      </w:pPr>
      <w:r>
        <w:rPr>
          <w:rFonts w:ascii="IRNazanin" w:hAnsi="IRNazanin" w:eastAsia="IRNazanin" w:cs="IRNazanin"/>
          <w:lang w:bidi="fa-IR"/>
          <w:color w:val="111111"/>
          <w:sz w:val="28"/>
          <w:szCs w:val="28"/>
          <w:rtl/>
        </w:rPr>
        <w:t xml:space="preserve">[1380]مسألة 4:یستحب الصلاة فی المساجد،و أفضلها مسجد الحرام، فالصلاة فیه تعدل ألف ألف صلاة،ثم مسجد النبی صلّی اللّه علیه و آله و الصلاة فیه تعدل عشرة آلاف،و مسجد الکوفة و فیه تعدل ألف صلاة،و المسجد الأقصی و فیه تعدل ألف صلاة أیضا،ثم مسجد الجامع و فیه تعدل مائة و مسجد القبیلة و فیه تعدل خمسا و عشرین،و مسجد السوق و فیه تعدل اثنی عشر،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1325_110271"/>
    <w:bookmarkEnd w:id="103"/>
    <w:p>
      <w:pPr>
        <w:pStyle w:val="BookText"/>
      </w:pPr>
      <w:r>
        <w:rPr>
          <w:rFonts w:ascii="IRNazanin" w:hAnsi="IRNazanin" w:eastAsia="IRNazanin" w:cs="IRNazanin"/>
          <w:lang w:bidi="fa-IR"/>
          <w:color w:val="111111"/>
          <w:sz w:val="28"/>
          <w:szCs w:val="28"/>
          <w:rtl/>
        </w:rPr>
        <w:t xml:space="preserve">و یستحب أن یجعل فی بیته مسجدا أی مکانا معدا للصلاة فیه و إن کان لا یجری علیه أحکام المسجد،و الأفضل للنساء الصلاة فی بیوتهن،و أفضل البیوت بین المخدع أی بیت الخزانة فی البیت.</w:t>
      </w:r>
    </w:p>
    <w:p>
      <w:pPr>
        <w:pStyle w:val="Heading3"/>
      </w:pPr>
      <w:bookmarkStart w:id="633" w:name="_Toc270"/>
      <w:r>
        <w:t>مسألة 5:یستحب الصلاة فی مشاهد الأئمة علیهم السّلام</w:t>
      </w:r>
      <w:bookmarkEnd w:id="633"/>
    </w:p>
    <w:p>
      <w:pPr>
        <w:pStyle w:val="BookText"/>
      </w:pPr>
      <w:r>
        <w:rPr>
          <w:rFonts w:ascii="IRNazanin" w:hAnsi="IRNazanin" w:eastAsia="IRNazanin" w:cs="IRNazanin"/>
          <w:lang w:bidi="fa-IR"/>
          <w:color w:val="111111"/>
          <w:sz w:val="28"/>
          <w:szCs w:val="28"/>
          <w:rtl/>
        </w:rPr>
        <w:t xml:space="preserve">[1381]مسألة 5:یستحب الصلاة فی مشاهد الأئمة علیهم السّلام،و هی البیوت الذی أمر اللّه تعالی أن ترفع و یذکر فیها اسمه،بل هی أفضل من المساجد، بل قد ورد فی الخبر أن الصلاة عند علی علیه السّلام بمائتی ألف صلاة،و کذا یستحب فی روضات الأنبیاء و مقام الأولیاء و الصلحاء و العلماء و العبّاد بل الأحیاء منهم أیضا.</w:t>
      </w:r>
    </w:p>
    <w:p>
      <w:pPr>
        <w:pStyle w:val="Heading3"/>
      </w:pPr>
      <w:bookmarkStart w:id="634" w:name="_Toc271"/>
      <w:r>
        <w:t>مسألة 6:یستحب تفریق الصلاة فی أماکن متعددة لتشهد له یوم القیامة</w:t>
      </w:r>
      <w:bookmarkEnd w:id="634"/>
    </w:p>
    <w:p>
      <w:pPr>
        <w:pStyle w:val="BookText"/>
      </w:pPr>
      <w:r>
        <w:rPr>
          <w:rFonts w:ascii="IRNazanin" w:hAnsi="IRNazanin" w:eastAsia="IRNazanin" w:cs="IRNazanin"/>
          <w:lang w:bidi="fa-IR"/>
          <w:color w:val="111111"/>
          <w:sz w:val="28"/>
          <w:szCs w:val="28"/>
          <w:rtl/>
        </w:rPr>
        <w:t xml:space="preserve">[1382]مسألة 6:یستحب تفریق الصلاة فی أماکن متعددة لتشهد له یوم القیامة،ففی الخبر سأل الراوی أبا عبد اللّه علیه السّلام:«یصلی الرجل نوافله فی موضع أو یفرقها قال علیه السّلام:لا بل هاهنا و هاهنا،فإنها تشهد له یوم القیامة».</w:t>
      </w:r>
    </w:p>
    <w:p>
      <w:pPr>
        <w:pStyle w:val="BookText"/>
      </w:pPr>
      <w:r>
        <w:rPr>
          <w:rFonts w:ascii="IRNazanin" w:hAnsi="IRNazanin" w:eastAsia="IRNazanin" w:cs="IRNazanin"/>
          <w:lang w:bidi="fa-IR"/>
          <w:color w:val="111111"/>
          <w:sz w:val="28"/>
          <w:szCs w:val="28"/>
          <w:rtl/>
        </w:rPr>
        <w:t xml:space="preserve">و عنه علیه السّلام:«صلّوا من المساجد فی بقاع مختلفة،فإن کل بقعة تشهد للمصلی علیها یوم القیامة».</w:t>
      </w:r>
    </w:p>
    <w:p>
      <w:pPr>
        <w:pStyle w:val="Heading3"/>
      </w:pPr>
      <w:bookmarkStart w:id="635" w:name="_Toc272"/>
      <w:r>
        <w:t>مسألة 7:یکره لجار المسجد أن یصلی فی غیره لغیر علة کالمطر</w:t>
      </w:r>
      <w:bookmarkEnd w:id="635"/>
    </w:p>
    <w:p>
      <w:pPr>
        <w:pStyle w:val="BookText"/>
      </w:pPr>
      <w:r>
        <w:rPr>
          <w:rFonts w:ascii="IRNazanin" w:hAnsi="IRNazanin" w:eastAsia="IRNazanin" w:cs="IRNazanin"/>
          <w:lang w:bidi="fa-IR"/>
          <w:color w:val="111111"/>
          <w:sz w:val="28"/>
          <w:szCs w:val="28"/>
          <w:rtl/>
        </w:rPr>
        <w:t xml:space="preserve">[1383]مسألة 7:یکره لجار المسجد أن یصلی فی غیره لغیر علة کالمطر، قال النبی صلّی اللّه علیه و آله:«لا صلاة لجار المسجد إلا فی مسجده»،و یستحب ترک مؤاکلة من لا یحضر المسجد و ترک مشاربته و مشاورته و مناکحته و مجاورته.</w:t>
      </w:r>
    </w:p>
    <w:p>
      <w:pPr>
        <w:pStyle w:val="Heading3"/>
      </w:pPr>
      <w:bookmarkStart w:id="636" w:name="_Toc273"/>
      <w:r>
        <w:t>مسألة 8:یستحب الصلاة فی المسجد الذی لا یصلی فیه</w:t>
      </w:r>
      <w:bookmarkEnd w:id="636"/>
    </w:p>
    <w:p>
      <w:pPr>
        <w:pStyle w:val="BookText"/>
      </w:pPr>
      <w:r>
        <w:rPr>
          <w:rFonts w:ascii="IRNazanin" w:hAnsi="IRNazanin" w:eastAsia="IRNazanin" w:cs="IRNazanin"/>
          <w:lang w:bidi="fa-IR"/>
          <w:color w:val="111111"/>
          <w:sz w:val="28"/>
          <w:szCs w:val="28"/>
          <w:rtl/>
        </w:rPr>
        <w:t xml:space="preserve">[1384]مسألة 8:یستحب الصلاة فی المسجد الذی لا یصلی فیه،و یکره تعطیله،فعن أبی عبد اللّه علیه السّلام:«ثلاثة یشکون إلی اللّه-عز و جل-مسجد خراب لا یصلی فیه أهله،و عالم بین جهّال،و مصحف معلق قد وقع علیه الغبار لا یقرأ فیه».</w:t>
      </w:r>
    </w:p>
    <w:p>
      <w:pPr>
        <w:pStyle w:val="Heading3"/>
      </w:pPr>
      <w:bookmarkStart w:id="637" w:name="_Toc274"/>
      <w:r>
        <w:t>مسألة 9:یستحب کثرة التردد إلی المساجد</w:t>
      </w:r>
      <w:bookmarkEnd w:id="637"/>
    </w:p>
    <w:p>
      <w:pPr>
        <w:pStyle w:val="BookText"/>
      </w:pPr>
      <w:r>
        <w:rPr>
          <w:rFonts w:ascii="IRNazanin" w:hAnsi="IRNazanin" w:eastAsia="IRNazanin" w:cs="IRNazanin"/>
          <w:lang w:bidi="fa-IR"/>
          <w:color w:val="111111"/>
          <w:sz w:val="28"/>
          <w:szCs w:val="28"/>
          <w:rtl/>
        </w:rPr>
        <w:t xml:space="preserve">[1385]مسألة 9:یستحب کثرة التردد إلی المساجد،فعن النبی صلّی اللّه علیه و آله:«من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1325_110272"/>
    <w:bookmarkEnd w:id="104"/>
    <w:p>
      <w:pPr>
        <w:pStyle w:val="BookText"/>
      </w:pPr>
      <w:r>
        <w:rPr>
          <w:rFonts w:ascii="IRNazanin" w:hAnsi="IRNazanin" w:eastAsia="IRNazanin" w:cs="IRNazanin"/>
          <w:lang w:bidi="fa-IR"/>
          <w:color w:val="111111"/>
          <w:sz w:val="28"/>
          <w:szCs w:val="28"/>
          <w:rtl/>
        </w:rPr>
        <w:t xml:space="preserve">مشی إلی مسجد من مساجد اللّه فله بکل خطوة خطاها حتی یرجع إلی منزله عشر حسنات و محی عنه عشر سیئات و رفع له عشر درجات».</w:t>
      </w:r>
    </w:p>
    <w:p>
      <w:pPr>
        <w:pStyle w:val="Heading3"/>
      </w:pPr>
      <w:bookmarkStart w:id="638" w:name="_Toc275"/>
      <w:r>
        <w:t>مسألة 10:یستحب بناء المسجد</w:t>
      </w:r>
      <w:bookmarkEnd w:id="638"/>
    </w:p>
    <w:p>
      <w:pPr>
        <w:pStyle w:val="BookText"/>
      </w:pPr>
      <w:r>
        <w:rPr>
          <w:rFonts w:ascii="IRNazanin" w:hAnsi="IRNazanin" w:eastAsia="IRNazanin" w:cs="IRNazanin"/>
          <w:lang w:bidi="fa-IR"/>
          <w:color w:val="111111"/>
          <w:sz w:val="28"/>
          <w:szCs w:val="28"/>
          <w:rtl/>
        </w:rPr>
        <w:t xml:space="preserve">[1386]مسألة 10:یستحب بناء المسجد،و فیه أجر عظیم،قال رسول اللّه صلّی اللّه علیه و آله:«من بنی مسجدا فی الدنیا أعطاه اللّه بکل شبر منه مسیرة أربعین ألف عام مدینة من ذهب و فضة و لؤلؤ و زبرجد»،و عن الصادق علیه السّلام:«من بنی مسجدا بنی اللّه له بیتا فی الجنة».</w:t>
      </w:r>
    </w:p>
    <w:p>
      <w:pPr>
        <w:pStyle w:val="Heading3"/>
      </w:pPr>
      <w:bookmarkStart w:id="639" w:name="_Toc276"/>
      <w:r>
        <w:t>مسألة 11:الأحوط إجراء صیغة الوقف بقصد القربة فی صیرورته مسجدا</w:t>
      </w:r>
      <w:bookmarkEnd w:id="639"/>
    </w:p>
    <w:p>
      <w:pPr>
        <w:pStyle w:val="BookText"/>
      </w:pPr>
      <w:r>
        <w:rPr>
          <w:rFonts w:ascii="IRNazanin" w:hAnsi="IRNazanin" w:eastAsia="IRNazanin" w:cs="IRNazanin"/>
          <w:lang w:bidi="fa-IR"/>
          <w:color w:val="111111"/>
          <w:sz w:val="28"/>
          <w:szCs w:val="28"/>
          <w:rtl/>
        </w:rPr>
        <w:t xml:space="preserve">[1387]مسألة 11:الأحوط إجراء صیغة الوقف بقصد القربة فی صیرورته مسجدا بأن یقول وقفته قربة إلی اللّه تعالی،لکن الأقوی کفایة البناء بقصد کونه مسجدا مع صلاة شخص واحد فیه بإذن البانی،فیجری حینئذ حکم المسجدیة و إن لم تجر الصیغة.</w:t>
      </w:r>
    </w:p>
    <w:p>
      <w:pPr>
        <w:pStyle w:val="Heading3"/>
      </w:pPr>
      <w:bookmarkStart w:id="640" w:name="_Toc277"/>
      <w:r>
        <w:t>مسألة 12:الظاهر أنه یجوز أن یجعل الأرض فقط مسجدا دون البناء و السطح</w:t>
      </w:r>
      <w:bookmarkEnd w:id="640"/>
    </w:p>
    <w:p>
      <w:pPr>
        <w:pStyle w:val="BookText"/>
      </w:pPr>
      <w:r>
        <w:rPr>
          <w:rFonts w:ascii="IRNazanin" w:hAnsi="IRNazanin" w:eastAsia="IRNazanin" w:cs="IRNazanin"/>
          <w:lang w:bidi="fa-IR"/>
          <w:color w:val="111111"/>
          <w:sz w:val="28"/>
          <w:szCs w:val="28"/>
          <w:rtl/>
        </w:rPr>
        <w:t xml:space="preserve">[1388]مسألة 12:الظاهر أنه یجوز أن یجعل الأرض فقط مسجدا دون البناء و السطح،و کذا یجوز أن یجعل السطح فقط مسجدا أو یجعل بعض الغرفات أو القباب أو نحو ذلک خارجا،فالحکم تابع لجعل الواقف و البانی فی التعمیم و التخصیص،کما أنه کذلک بالنسبة إلی عموم المسلمین أو طائفة دون أخری علی الأقوی(1).</w:t>
      </w:r>
    </w:p>
    <w:p>
      <w:pPr>
        <w:pStyle w:val="Heading3"/>
      </w:pPr>
      <w:bookmarkStart w:id="641" w:name="_Toc278"/>
      <w:r>
        <w:t>مسألة 13:یستحب تعمیر المسجد إذا أشرف علی الخراب</w:t>
      </w:r>
      <w:bookmarkEnd w:id="641"/>
    </w:p>
    <w:p>
      <w:pPr>
        <w:pStyle w:val="BookText"/>
      </w:pPr>
      <w:r>
        <w:rPr>
          <w:rFonts w:ascii="IRNazanin" w:hAnsi="IRNazanin" w:eastAsia="IRNazanin" w:cs="IRNazanin"/>
          <w:lang w:bidi="fa-IR"/>
          <w:color w:val="111111"/>
          <w:sz w:val="28"/>
          <w:szCs w:val="28"/>
          <w:rtl/>
        </w:rPr>
        <w:t xml:space="preserve">[1389]مسألة 13:یستحب تعمیر المسجد إذا أشرف علی الخراب،و إذا لم ینفع یجوز تخریبه و تجدید بنائه،بل الأقوی جواز تخریبه مع استحکامه لإرادة توسیعه من جهة حاجة الناس.</w:t>
      </w:r>
    </w:p>
    <w:p>
      <w:pPr>
        <w:pStyle w:val="BookText"/>
      </w:pPr>
      <w:r>
        <w:rPr>
          <w:rFonts w:ascii="IRNazanin" w:hAnsi="IRNazanin" w:eastAsia="IRNazanin" w:cs="IRNazanin"/>
          <w:lang w:bidi="fa-IR"/>
          <w:color w:val="111111"/>
          <w:sz w:val="28"/>
          <w:szCs w:val="28"/>
          <w:rtl/>
        </w:rPr>
        <w:t xml:space="preserve">فی التخصیص إشکال بل منع،فإنه لا ینسجم مع حقیقة المسجدیة حیث أنها تحریر و إخراج عن الملک نهائیا،لا أنها إخراج عن الملک و إدخال فی ملک آخر لکی تکون قابلة للتخصیص بطائفة دون أخری.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11325_110273"/>
    <w:bookmarkEnd w:id="105"/>
    <w:p>
      <w:pPr>
        <w:pStyle w:val="Heading2"/>
      </w:pPr>
      <w:bookmarkStart w:id="642" w:name="_Toc279"/>
      <w:r>
        <w:t>فصل فی بعض أحکام المسجد</w:t>
      </w:r>
      <w:bookmarkEnd w:id="642"/>
    </w:p>
    <w:p>
      <w:pPr>
        <w:pStyle w:val="Heading3"/>
      </w:pPr>
      <w:bookmarkStart w:id="643" w:name="_Toc280"/>
      <w:r>
        <w:t>اشارة</w:t>
      </w:r>
      <w:bookmarkEnd w:id="643"/>
    </w:p>
    <w:p>
      <w:pPr>
        <w:pStyle w:val="BookText"/>
      </w:pPr>
      <w:r>
        <w:rPr>
          <w:rFonts w:ascii="IRNazanin" w:hAnsi="IRNazanin" w:eastAsia="IRNazanin" w:cs="IRNazanin"/>
          <w:lang w:bidi="fa-IR"/>
          <w:color w:val="111111"/>
          <w:sz w:val="28"/>
          <w:szCs w:val="28"/>
          <w:rtl/>
        </w:rPr>
        <w:t xml:space="preserve">فصل فی بعض أحکام المسجد</w:t>
      </w:r>
    </w:p>
    <w:p>
      <w:pPr>
        <w:pStyle w:val="Heading3"/>
      </w:pPr>
      <w:bookmarkStart w:id="644" w:name="_Toc281"/>
      <w:r>
        <w:t>الأول:یحرم زخرفته</w:t>
      </w:r>
      <w:bookmarkEnd w:id="644"/>
    </w:p>
    <w:p>
      <w:pPr>
        <w:pStyle w:val="BookText"/>
      </w:pPr>
      <w:r>
        <w:rPr>
          <w:rFonts w:ascii="IRNazanin" w:hAnsi="IRNazanin" w:eastAsia="IRNazanin" w:cs="IRNazanin"/>
          <w:lang w:bidi="fa-IR"/>
          <w:color w:val="111111"/>
          <w:sz w:val="28"/>
          <w:szCs w:val="28"/>
          <w:rtl/>
        </w:rPr>
        <w:t xml:space="preserve">الأول:یحرم زخرفته(1)أی تزیینه بالذهب،بل الأحوط ترک نقشه بالصور(2).</w:t>
      </w:r>
    </w:p>
    <w:p>
      <w:pPr>
        <w:pStyle w:val="Heading3"/>
      </w:pPr>
      <w:bookmarkStart w:id="645" w:name="_Toc282"/>
      <w:r>
        <w:t>الثانی:لا یجوز بیعه و لا بیع آلاته</w:t>
      </w:r>
      <w:bookmarkEnd w:id="645"/>
    </w:p>
    <w:p>
      <w:pPr>
        <w:pStyle w:val="BookText"/>
      </w:pPr>
      <w:r>
        <w:rPr>
          <w:rFonts w:ascii="IRNazanin" w:hAnsi="IRNazanin" w:eastAsia="IRNazanin" w:cs="IRNazanin"/>
          <w:lang w:bidi="fa-IR"/>
          <w:color w:val="111111"/>
          <w:sz w:val="28"/>
          <w:szCs w:val="28"/>
          <w:rtl/>
        </w:rPr>
        <w:t xml:space="preserve">الثانی:لا یجوز بیعه و لا بیع آلاته و إن صار خرابا و لم یبق آثار مسجدیته،و لا إدخاله فی الملک و لا فی الطریق،و لا یخرج عن المسجدیة أبدا،و یبقی الأحکام من حرمة تنجیسه و وجوب احترامه،و تصرف آلاته فی تعمیره،و إن لم یکن معمرا تصرف فی مسجد آخر،و إن لم یمکن الانتفاع بها أصلا یجوز بیعها و صرف القیمة فی تعمیره أو تعمیر مسجد آخر.</w:t>
      </w:r>
    </w:p>
    <w:p>
      <w:pPr>
        <w:pStyle w:val="Heading3"/>
      </w:pPr>
      <w:bookmarkStart w:id="646" w:name="_Toc283"/>
      <w:r>
        <w:t>الثالث:یحرم تنجیسه</w:t>
      </w:r>
      <w:bookmarkEnd w:id="646"/>
    </w:p>
    <w:p>
      <w:pPr>
        <w:pStyle w:val="Heading4"/>
      </w:pPr>
      <w:bookmarkStart w:id="647" w:name="_Toc284"/>
      <w:r>
        <w:t>اشارة</w:t>
      </w:r>
      <w:bookmarkEnd w:id="647"/>
    </w:p>
    <w:p>
      <w:pPr>
        <w:pStyle w:val="BookText"/>
      </w:pPr>
      <w:r>
        <w:rPr>
          <w:rFonts w:ascii="IRNazanin" w:hAnsi="IRNazanin" w:eastAsia="IRNazanin" w:cs="IRNazanin"/>
          <w:lang w:bidi="fa-IR"/>
          <w:color w:val="111111"/>
          <w:sz w:val="28"/>
          <w:szCs w:val="28"/>
          <w:rtl/>
        </w:rPr>
        <w:t xml:space="preserve">الثالث:یحرم تنجیسه،و إذا تنجس یجب إزالتها فورا(3)و إن کان فی فی الحرمة إشکال بل منع،إذ لا دلیل علیها،بل فیها تعظیم و احترام لشعائر الله تعالی،کما هو الحال فی المشاهد المشرّفة،و لا سیّما فی زماننا هذا، فإنها نوع تجلیل لها أمام سائر الطوائف.</w:t>
      </w:r>
    </w:p>
    <w:p>
      <w:pPr>
        <w:pStyle w:val="BookText"/>
      </w:pPr>
      <w:r>
        <w:rPr>
          <w:rFonts w:ascii="IRNazanin" w:hAnsi="IRNazanin" w:eastAsia="IRNazanin" w:cs="IRNazanin"/>
          <w:lang w:bidi="fa-IR"/>
          <w:color w:val="111111"/>
          <w:sz w:val="28"/>
          <w:szCs w:val="28"/>
          <w:rtl/>
        </w:rPr>
        <w:t xml:space="preserve">لکن الأظهر جوازه؛حیث لم یقم دلیل علی المنع.نعم قد یکون نقش الصور فی نفسه محرّما سواء کان فی المساجد أم فی غیرها إذا کان نقش صور ذوات الأرواح.</w:t>
      </w:r>
    </w:p>
    <w:p>
      <w:pPr>
        <w:pStyle w:val="BookText"/>
      </w:pPr>
      <w:r>
        <w:rPr>
          <w:rFonts w:ascii="IRNazanin" w:hAnsi="IRNazanin" w:eastAsia="IRNazanin" w:cs="IRNazanin"/>
          <w:lang w:bidi="fa-IR"/>
          <w:color w:val="111111"/>
          <w:sz w:val="28"/>
          <w:szCs w:val="28"/>
          <w:rtl/>
        </w:rPr>
        <w:t xml:space="preserve">تقدّم حکم هذه المسألة بتمام صورها و فروعها فی مبحث النجاسات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1325_110274"/>
    <w:bookmarkEnd w:id="106"/>
    <w:p>
      <w:pPr>
        <w:pStyle w:val="BookText"/>
      </w:pPr>
      <w:r>
        <w:rPr>
          <w:rFonts w:ascii="IRNazanin" w:hAnsi="IRNazanin" w:eastAsia="IRNazanin" w:cs="IRNazanin"/>
          <w:lang w:bidi="fa-IR"/>
          <w:color w:val="111111"/>
          <w:sz w:val="28"/>
          <w:szCs w:val="28"/>
          <w:rtl/>
        </w:rPr>
        <w:t xml:space="preserve">وقت الصلاه مع سعته،نعم مع ضیقه تقدم الصلاة،و لو صلی مع السعة أثم لکن الأقوی صحة صلاته،و لو علم بالنجاسة أو تنجس فی أثناء الصلاة لا یجب القطع للإزالة و إن کان فی سعة الوقت،بل یشکل جوازه(1)،و لا بأس بإدخال النجاسة الغیر المتعدیة إلا إذا کان موجبا للهتک کالکثیرة من العذرة الیابسة مثلا،و إذا لم یتمکن من الإزالة بأن احتاجت إلی معین و لم یکن سقط وجوبها،و الأحوط إعلام الغیر إذا لم یتمکن،و إذا کان جنبا و توقفت الإزالة علی المکث فیه فالظاهر عدم وجوب المبادرة إلیها بل یؤخرها إلی ما بعد الغسل،و یحتمل وجوب التیمم و المبادرة إلی الإزالة(2).</w:t>
      </w:r>
    </w:p>
    <w:p>
      <w:pPr>
        <w:pStyle w:val="Heading4"/>
      </w:pPr>
      <w:bookmarkStart w:id="648" w:name="_Toc285"/>
      <w:r>
        <w:t>مسألة 1:یجوز أن یتخذ الکنیف و نحوه من الأمکنة التی علیها البول و العذرة و نحوهما مسجدا</w:t>
      </w:r>
      <w:bookmarkEnd w:id="648"/>
    </w:p>
    <w:p>
      <w:pPr>
        <w:pStyle w:val="BookText"/>
      </w:pPr>
      <w:r>
        <w:rPr>
          <w:rFonts w:ascii="IRNazanin" w:hAnsi="IRNazanin" w:eastAsia="IRNazanin" w:cs="IRNazanin"/>
          <w:lang w:bidi="fa-IR"/>
          <w:color w:val="111111"/>
          <w:sz w:val="28"/>
          <w:szCs w:val="28"/>
          <w:rtl/>
        </w:rPr>
        <w:t xml:space="preserve">[1390]مسألة 1:یجوز أن یتخذ الکنیف و نحوه من الأمکنة التی علیها البول و العذرة و نحوهما مسجدا،بأن یطمّ و یلقی علیها التراب النظیف،و لا فی فصل(یشترط فی صحّة الصلاة).</w:t>
      </w:r>
    </w:p>
    <w:p>
      <w:pPr>
        <w:pStyle w:val="BookText"/>
      </w:pPr>
      <w:r>
        <w:rPr>
          <w:rFonts w:ascii="IRNazanin" w:hAnsi="IRNazanin" w:eastAsia="IRNazanin" w:cs="IRNazanin"/>
          <w:lang w:bidi="fa-IR"/>
          <w:color w:val="111111"/>
          <w:sz w:val="28"/>
          <w:szCs w:val="28"/>
          <w:rtl/>
        </w:rPr>
        <w:t xml:space="preserve">الأظهر جوازه إذ لا دلیل علی حرمته،و إن کان لا بأس بالاحتیاط.</w:t>
      </w:r>
    </w:p>
    <w:p>
      <w:pPr>
        <w:pStyle w:val="BookText"/>
      </w:pPr>
      <w:r>
        <w:rPr>
          <w:rFonts w:ascii="IRNazanin" w:hAnsi="IRNazanin" w:eastAsia="IRNazanin" w:cs="IRNazanin"/>
          <w:lang w:bidi="fa-IR"/>
          <w:color w:val="111111"/>
          <w:sz w:val="28"/>
          <w:szCs w:val="28"/>
          <w:rtl/>
        </w:rPr>
        <w:t xml:space="preserve">هذا بناء علی القول بفوریّة وجوب الازالة،و حیث أن تأخیرها الی ما بعد الغسل ینافی الفوریّة فیجب حینئذ التیمّم للقیام بعملیة الازالة فورا لمکان اضطرار المکلّف إلیه عندئذ.و من هنا لو کان تأخیرها الی ما بعد الغسل هتکا له فلا شبهة فی وجوب التیمّم علیه و القیام بعملیة الازالة،نعم لو لم یکن التأخیر بمقدار زمان الغسل منافیا لوجوبها الفوری لم یکن التیمّم مشروعا.و أما علی القول بأن وجوب إزالة النجاسة عن المسجد فی نفسه مبنیّ علی الاحتیاط فضلا عن فوریّتها فلا یکون التیمّم مشروعا إذا کان متمکّنا من الغسل حیث أن التأخیر بمقداره جائز.</w:t>
      </w:r>
    </w:p>
    <w:p>
      <w:pPr>
        <w:pStyle w:val="BookText"/>
      </w:pPr>
      <w:r>
        <w:rPr>
          <w:rFonts w:ascii="IRNazanin" w:hAnsi="IRNazanin" w:eastAsia="IRNazanin" w:cs="IRNazanin"/>
          <w:lang w:bidi="fa-IR"/>
          <w:color w:val="111111"/>
          <w:sz w:val="28"/>
          <w:szCs w:val="28"/>
          <w:rtl/>
        </w:rPr>
        <w:t xml:space="preserve">و أما إذا لم یتمکّن من الغسل،إما لعدم وجود الماء عنده،أو أنه موجود و لکنه لا یتمکّن من استعماله فلا شبهة فی مشروعیّة التیمّم حینئذ.</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1325_110275"/>
    <w:bookmarkEnd w:id="107"/>
    <w:p>
      <w:pPr>
        <w:pStyle w:val="BookText"/>
      </w:pPr>
      <w:r>
        <w:rPr>
          <w:rFonts w:ascii="IRNazanin" w:hAnsi="IRNazanin" w:eastAsia="IRNazanin" w:cs="IRNazanin"/>
          <w:lang w:bidi="fa-IR"/>
          <w:color w:val="111111"/>
          <w:sz w:val="28"/>
          <w:szCs w:val="28"/>
          <w:rtl/>
        </w:rPr>
        <w:t xml:space="preserve">تضرّ نجاسة الباطن فی هذه الصورة،و إن کان لا یجوز تنجیسه فی سائر المقامات(1)،لکن الأحوط إزالة النجاسة أولا أو جعل المسجد خصوص المقدار الطاهر من الظاهر.</w:t>
      </w:r>
    </w:p>
    <w:p>
      <w:pPr>
        <w:pStyle w:val="Heading3"/>
      </w:pPr>
      <w:bookmarkStart w:id="649" w:name="_Toc286"/>
      <w:r>
        <w:t>الرابع:لا یجوز إخراج الحصی منه</w:t>
      </w:r>
      <w:bookmarkEnd w:id="649"/>
    </w:p>
    <w:p>
      <w:pPr>
        <w:pStyle w:val="BookText"/>
      </w:pPr>
      <w:r>
        <w:rPr>
          <w:rFonts w:ascii="IRNazanin" w:hAnsi="IRNazanin" w:eastAsia="IRNazanin" w:cs="IRNazanin"/>
          <w:lang w:bidi="fa-IR"/>
          <w:color w:val="111111"/>
          <w:sz w:val="28"/>
          <w:szCs w:val="28"/>
          <w:rtl/>
        </w:rPr>
        <w:t xml:space="preserve">الرابع:لا یجوز إخراج الحصی منه،و إن فعل ردّه إلی ذلک المسجد أو مسجد آخر،نعم لا بأس بإخراج التراب الزائد المجتمع بالکنس أو نحوه.</w:t>
      </w:r>
    </w:p>
    <w:p>
      <w:pPr>
        <w:pStyle w:val="Heading3"/>
      </w:pPr>
      <w:bookmarkStart w:id="650" w:name="_Toc287"/>
      <w:r>
        <w:t>الخامس:لا یجوز دفن المیت فی المسجد</w:t>
      </w:r>
      <w:bookmarkEnd w:id="650"/>
    </w:p>
    <w:p>
      <w:pPr>
        <w:pStyle w:val="BookText"/>
      </w:pPr>
      <w:r>
        <w:rPr>
          <w:rFonts w:ascii="IRNazanin" w:hAnsi="IRNazanin" w:eastAsia="IRNazanin" w:cs="IRNazanin"/>
          <w:lang w:bidi="fa-IR"/>
          <w:color w:val="111111"/>
          <w:sz w:val="28"/>
          <w:szCs w:val="28"/>
          <w:rtl/>
        </w:rPr>
        <w:t xml:space="preserve">الخامس:لا یجوز دفن المیت فی المسجد،إذا لم یکن مأمونا من التلویث بل مطلقا علی الأحوط(2).</w:t>
      </w:r>
    </w:p>
    <w:p>
      <w:pPr>
        <w:pStyle w:val="Heading3"/>
      </w:pPr>
      <w:bookmarkStart w:id="651" w:name="_Toc288"/>
      <w:r>
        <w:t>السادس:یستحب سبق الناس فی الدخول إلی المساجد</w:t>
      </w:r>
      <w:bookmarkEnd w:id="651"/>
    </w:p>
    <w:p>
      <w:pPr>
        <w:pStyle w:val="BookText"/>
      </w:pPr>
      <w:r>
        <w:rPr>
          <w:rFonts w:ascii="IRNazanin" w:hAnsi="IRNazanin" w:eastAsia="IRNazanin" w:cs="IRNazanin"/>
          <w:lang w:bidi="fa-IR"/>
          <w:color w:val="111111"/>
          <w:sz w:val="28"/>
          <w:szCs w:val="28"/>
          <w:rtl/>
        </w:rPr>
        <w:t xml:space="preserve">السادس:یستحب سبق الناس فی الدخول إلی المساجد،و التأخر عنهم فی الخروج منها.</w:t>
      </w:r>
    </w:p>
    <w:p>
      <w:pPr>
        <w:pStyle w:val="Heading3"/>
      </w:pPr>
      <w:bookmarkStart w:id="652" w:name="_Toc289"/>
      <w:r>
        <w:t>السابع:یستحب الإسراج فیه،و کنسه</w:t>
      </w:r>
      <w:bookmarkEnd w:id="652"/>
    </w:p>
    <w:p>
      <w:pPr>
        <w:pStyle w:val="BookText"/>
      </w:pPr>
      <w:r>
        <w:rPr>
          <w:rFonts w:ascii="IRNazanin" w:hAnsi="IRNazanin" w:eastAsia="IRNazanin" w:cs="IRNazanin"/>
          <w:lang w:bidi="fa-IR"/>
          <w:color w:val="111111"/>
          <w:sz w:val="28"/>
          <w:szCs w:val="28"/>
          <w:rtl/>
        </w:rPr>
        <w:t xml:space="preserve">السابع:یستحب الإسراج فیه،و کنسه،و الابتداء فی دخوله بالرجل الیمنی،و فی الخروج بالیسری،و أن یتعاهد نعله تحفظا عن تنجیسه،و أن یستقبل القبلة،و یدعو و یحمد اللّه و یصلی علی النبی صلّی اللّه علیه و آله،و أن یکون علی طهارة.</w:t>
      </w:r>
    </w:p>
    <w:p>
      <w:pPr>
        <w:pStyle w:val="Heading3"/>
      </w:pPr>
      <w:bookmarkStart w:id="653" w:name="_Toc290"/>
      <w:r>
        <w:t>الثامن:یستحب صلاة التحیة بعد الدخول</w:t>
      </w:r>
      <w:bookmarkEnd w:id="653"/>
    </w:p>
    <w:p>
      <w:pPr>
        <w:pStyle w:val="BookText"/>
      </w:pPr>
      <w:r>
        <w:rPr>
          <w:rFonts w:ascii="IRNazanin" w:hAnsi="IRNazanin" w:eastAsia="IRNazanin" w:cs="IRNazanin"/>
          <w:lang w:bidi="fa-IR"/>
          <w:color w:val="111111"/>
          <w:sz w:val="28"/>
          <w:szCs w:val="28"/>
          <w:rtl/>
        </w:rPr>
        <w:t xml:space="preserve">الثامن:یستحب صلاة التحیة بعد الدخول،و هی رکعتان،و یجزئ عنها الصلوات الواجبة أو المستحبة.</w:t>
      </w:r>
    </w:p>
    <w:p>
      <w:pPr>
        <w:pStyle w:val="BookText"/>
      </w:pPr>
      <w:r>
        <w:rPr>
          <w:rFonts w:ascii="IRNazanin" w:hAnsi="IRNazanin" w:eastAsia="IRNazanin" w:cs="IRNazanin"/>
          <w:lang w:bidi="fa-IR"/>
          <w:color w:val="111111"/>
          <w:sz w:val="28"/>
          <w:szCs w:val="28"/>
          <w:rtl/>
        </w:rPr>
        <w:t xml:space="preserve">علی الأحوط الأولی باعتبار أن القدر المتیقّن من حرمة تنجیس المسجد علی تقدیر ثبوتها هو تنجیس ظاهره دون باطنه.</w:t>
      </w:r>
    </w:p>
    <w:p>
      <w:pPr>
        <w:pStyle w:val="BookText"/>
      </w:pPr>
      <w:r>
        <w:rPr>
          <w:rFonts w:ascii="IRNazanin" w:hAnsi="IRNazanin" w:eastAsia="IRNazanin" w:cs="IRNazanin"/>
          <w:lang w:bidi="fa-IR"/>
          <w:color w:val="111111"/>
          <w:sz w:val="28"/>
          <w:szCs w:val="28"/>
          <w:rtl/>
        </w:rPr>
        <w:t xml:space="preserve">بل علی الأقوی،لأن الدفن فی المسجد ینافی جهة الوقف،و إلاّ لم یکن عدم الأمن من التلویث مانعا منه،لما مرّ من أنه لا دلیل علی حرمة تنجیس باطن المسجد،و من هنا لو اشترط الواقف حین الوقف دفن نفسه أو من ینتمی إلیه فی المسجد وجب و إن لم یکن مأمونا من تلویث باطنه.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1325_110276"/>
    <w:bookmarkEnd w:id="108"/>
    <w:p>
      <w:pPr>
        <w:pStyle w:val="BookText"/>
      </w:pPr>
      <w:r>
        <w:rPr>
          <w:rFonts w:ascii="IRNazanin" w:hAnsi="IRNazanin" w:eastAsia="IRNazanin" w:cs="IRNazanin"/>
          <w:lang w:bidi="fa-IR"/>
          <w:color w:val="111111"/>
          <w:sz w:val="28"/>
          <w:szCs w:val="28"/>
          <w:rtl/>
        </w:rPr>
        <w:t xml:space="preserve">التاسع:یستحب التطیب و لبس الثیاب الفاخرة عند التوجه إلی المسجد.</w:t>
      </w:r>
    </w:p>
    <w:p>
      <w:pPr>
        <w:pStyle w:val="Heading3"/>
      </w:pPr>
      <w:bookmarkStart w:id="654" w:name="_Toc291"/>
      <w:r>
        <w:t>العاشر:یستحب جعل المطهرة علی باب المسجد</w:t>
      </w:r>
      <w:bookmarkEnd w:id="654"/>
    </w:p>
    <w:p>
      <w:pPr>
        <w:pStyle w:val="BookText"/>
      </w:pPr>
      <w:r>
        <w:rPr>
          <w:rFonts w:ascii="IRNazanin" w:hAnsi="IRNazanin" w:eastAsia="IRNazanin" w:cs="IRNazanin"/>
          <w:lang w:bidi="fa-IR"/>
          <w:color w:val="111111"/>
          <w:sz w:val="28"/>
          <w:szCs w:val="28"/>
          <w:rtl/>
        </w:rPr>
        <w:t xml:space="preserve">العاشر:یستحب جعل المطهرة علی باب المسجد.</w:t>
      </w:r>
    </w:p>
    <w:p>
      <w:pPr>
        <w:pStyle w:val="Heading3"/>
      </w:pPr>
      <w:bookmarkStart w:id="655" w:name="_Toc292"/>
      <w:r>
        <w:t>الحادی عشر:یکره تعلیة جدران المساجد</w:t>
      </w:r>
      <w:bookmarkEnd w:id="655"/>
    </w:p>
    <w:p>
      <w:pPr>
        <w:pStyle w:val="BookText"/>
      </w:pPr>
      <w:r>
        <w:rPr>
          <w:rFonts w:ascii="IRNazanin" w:hAnsi="IRNazanin" w:eastAsia="IRNazanin" w:cs="IRNazanin"/>
          <w:lang w:bidi="fa-IR"/>
          <w:color w:val="111111"/>
          <w:sz w:val="28"/>
          <w:szCs w:val="28"/>
          <w:rtl/>
        </w:rPr>
        <w:t xml:space="preserve">الحادی عشر:یکره تعلیة جدران المساجد،و رفع المنارة عن السطح، و نقشها بالصور غیر ذوات الأرواح،و أن یجعل لجدرانها شرفا،و أن یجعل لها محاریب داخلة.</w:t>
      </w:r>
    </w:p>
    <w:p>
      <w:pPr>
        <w:pStyle w:val="Heading3"/>
      </w:pPr>
      <w:bookmarkStart w:id="656" w:name="_Toc293"/>
      <w:r>
        <w:t>الثانی عشر:یکره استطراق المساجد إلا أن یصلی فیها رکعتین</w:t>
      </w:r>
      <w:bookmarkEnd w:id="656"/>
    </w:p>
    <w:p>
      <w:pPr>
        <w:pStyle w:val="Heading4"/>
      </w:pPr>
      <w:bookmarkStart w:id="657" w:name="_Toc294"/>
      <w:r>
        <w:t>اشارة</w:t>
      </w:r>
      <w:bookmarkEnd w:id="657"/>
    </w:p>
    <w:p>
      <w:pPr>
        <w:pStyle w:val="BookText"/>
      </w:pPr>
      <w:r>
        <w:rPr>
          <w:rFonts w:ascii="IRNazanin" w:hAnsi="IRNazanin" w:eastAsia="IRNazanin" w:cs="IRNazanin"/>
          <w:lang w:bidi="fa-IR"/>
          <w:color w:val="111111"/>
          <w:sz w:val="28"/>
          <w:szCs w:val="28"/>
          <w:rtl/>
        </w:rPr>
        <w:t xml:space="preserve">الثانی عشر:یکره استطراق المساجد إلا أن یصلی فیها رکعتین،و کذا إلقاء النخامة و النخاعة،و النوم إلا لضرورة،و رفع الصوت إلا فی الأذان و نحوه،و إنشاد الضالة،و حذف الحصی،و قراءة الأشعار غیر المواعظ و نحوها،و البیع،و الشراء،و التکلم فی أمور الدنیا،و قتل القمل،و إقامة الحدود،و اتخاذها محلا للقضاء و المرافعة،و سلّ السیف،و تعلیقه فی القبلة،و دخول من أکل البصل و الثوم و نحوهما مما له رائحة تؤذی الناس، و تمکین الأطفال و المجانین من الدخول فیها،و عمل الصنائع،و کشف العورة و السرة و الفخذ و الرکبة،و إخراج الریح.</w:t>
      </w:r>
    </w:p>
    <w:p>
      <w:pPr>
        <w:pStyle w:val="Heading4"/>
      </w:pPr>
      <w:bookmarkStart w:id="658" w:name="_Toc295"/>
      <w:r>
        <w:t>مسألة 2:صلاة المرأة فی بیتها أفضل من صلاتها فی المسجد</w:t>
      </w:r>
      <w:bookmarkEnd w:id="658"/>
    </w:p>
    <w:p>
      <w:pPr>
        <w:pStyle w:val="BookText"/>
      </w:pPr>
      <w:r>
        <w:rPr>
          <w:rFonts w:ascii="IRNazanin" w:hAnsi="IRNazanin" w:eastAsia="IRNazanin" w:cs="IRNazanin"/>
          <w:lang w:bidi="fa-IR"/>
          <w:color w:val="111111"/>
          <w:sz w:val="28"/>
          <w:szCs w:val="28"/>
          <w:rtl/>
        </w:rPr>
        <w:t xml:space="preserve">[1391]مسألة 2:صلاة المرأة فی بیتها أفضل من صلاتها فی المسجد.</w:t>
      </w:r>
    </w:p>
    <w:p>
      <w:pPr>
        <w:pStyle w:val="Heading4"/>
      </w:pPr>
      <w:bookmarkStart w:id="659" w:name="_Toc296"/>
      <w:r>
        <w:t>مسألة 3:الأفضل للرجال إتیان النوافل فی المنازل و الفرائض فی المساجد</w:t>
      </w:r>
      <w:bookmarkEnd w:id="659"/>
    </w:p>
    <w:p>
      <w:pPr>
        <w:pStyle w:val="BookText"/>
      </w:pPr>
      <w:r>
        <w:rPr>
          <w:rFonts w:ascii="IRNazanin" w:hAnsi="IRNazanin" w:eastAsia="IRNazanin" w:cs="IRNazanin"/>
          <w:lang w:bidi="fa-IR"/>
          <w:color w:val="111111"/>
          <w:sz w:val="28"/>
          <w:szCs w:val="28"/>
          <w:rtl/>
        </w:rPr>
        <w:t xml:space="preserve">[1392]مسألة 3:الأفضل للرجال إتیان النوافل فی المنازل و الفرائض فی المساجد.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1325_110277"/>
    <w:bookmarkEnd w:id="109"/>
    <w:p>
      <w:pPr>
        <w:pStyle w:val="Heading2"/>
      </w:pPr>
      <w:bookmarkStart w:id="660" w:name="_Toc297"/>
      <w:r>
        <w:t>فصل فی الأذان و الإقامة</w:t>
      </w:r>
      <w:bookmarkEnd w:id="660"/>
    </w:p>
    <w:p>
      <w:pPr>
        <w:pStyle w:val="Heading3"/>
      </w:pPr>
      <w:bookmarkStart w:id="661" w:name="_Toc298"/>
      <w:r>
        <w:t>اشارة</w:t>
      </w:r>
      <w:bookmarkEnd w:id="661"/>
    </w:p>
    <w:p>
      <w:pPr>
        <w:pStyle w:val="BookText"/>
      </w:pPr>
      <w:r>
        <w:rPr>
          <w:rFonts w:ascii="IRNazanin" w:hAnsi="IRNazanin" w:eastAsia="IRNazanin" w:cs="IRNazanin"/>
          <w:lang w:bidi="fa-IR"/>
          <w:color w:val="111111"/>
          <w:sz w:val="28"/>
          <w:szCs w:val="28"/>
          <w:rtl/>
        </w:rPr>
        <w:t xml:space="preserve">فصل فی الأذان و الإقامة لا إشکال فی تأکد رجحانهما فی الفرائض الیومیة أداء و قضاء جماعة و فرادی حضرا و سفرا للرجال و النساء،و ذهب بعض العلماء إلی وجوبهما، و خصه بعضهم بصلاة المغرب و الصبح،و بعضهم بصلاة الجماعة و جعلهما شرطا فی صحتها،و بعضهم جعلهما شرطا فی حصول ثواب الجماعة، و الأقوی استحباب الأذان مطلقا و الأحوط(1)عدم ترک الإقامة،للرجال فی لکن الأقوی جواز ترکها و إن کان الاحتیاط فیها آکد،حیث یستحب بکلّ توکید لمن یأتی بالفرائض الیومیة أن یؤذّن و یقیم لکلّ فریضة منها بلا فرق بین الأداء و القضاء،و کون المکلّف رجلا أم امرأة،حاضرا أم مسافرا،مریضا أم سالما، و یتأکّد هذا الاستحباب بالنسبة الی الرجال خاصّة،و لا سیّما بالنسبة الی الاقامة، حیث أن التأکید علیها فی الروایات أکثر من التأکید علی الأذان.و من هنا ذهب جماعة الی وجوبها و لکن یدلّ علی عدم الوجوب أمران:</w:t>
      </w:r>
    </w:p>
    <w:p>
      <w:pPr>
        <w:pStyle w:val="BookText"/>
      </w:pPr>
      <w:r>
        <w:rPr>
          <w:rFonts w:ascii="IRNazanin" w:hAnsi="IRNazanin" w:eastAsia="IRNazanin" w:cs="IRNazanin"/>
          <w:lang w:bidi="fa-IR"/>
          <w:color w:val="111111"/>
          <w:sz w:val="28"/>
          <w:szCs w:val="28"/>
          <w:rtl/>
        </w:rPr>
        <w:t xml:space="preserve">أحدهما:قوله علیه السّلام فی ذیل صحیحة صفوان:(و الأذان و الاقامة فی جمیع الصلوات أفضل) </w:t>
      </w:r>
      <w:r>
        <w:rPr>
          <w:rStyle w:val="FootnoteReference"/>
        </w:rPr>
        <w:footnoteReference w:id="32"/>
      </w:r>
      <w:r>
        <w:rPr>
          <w:rFonts w:ascii="IRNazanin" w:hAnsi="IRNazanin" w:eastAsia="IRNazanin" w:cs="IRNazanin"/>
          <w:lang w:bidi="fa-IR"/>
          <w:color w:val="111111"/>
          <w:sz w:val="28"/>
          <w:szCs w:val="28"/>
          <w:rtl/>
        </w:rPr>
        <w:t xml:space="preserve">،فإن التعبیر فیها بصیغة الأفضلیّة نصّا فی کافة الصلوات یصلح أن یکون قرینة علی رفع الید عن ظهور الروایات فی وجوبها و کونها شرطا فی صحّة الصلاة.</w:t>
      </w:r>
    </w:p>
    <w:p>
      <w:pPr>
        <w:pStyle w:val="BookText"/>
      </w:pPr>
      <w:r>
        <w:rPr>
          <w:rFonts w:ascii="IRNazanin" w:hAnsi="IRNazanin" w:eastAsia="IRNazanin" w:cs="IRNazanin"/>
          <w:lang w:bidi="fa-IR"/>
          <w:color w:val="111111"/>
          <w:sz w:val="28"/>
          <w:szCs w:val="28"/>
          <w:rtl/>
        </w:rPr>
        <w:t xml:space="preserve">و الآخر:أن الاقامة لو کانت واجبة شرعا و شرطا فی صحّة الصلاة لأصبحت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موارد السقوط و غیر حال الاستعجال و السفر و ضیق الوقت،و هما مختصان بالفرائض الیومیة،و أما فی سائر الصلوات الواجبة فیقال:</w:t>
      </w:r>
    </w:p>
    <w:p>
      <w:pPr>
        <w:pStyle w:val="BookText"/>
      </w:pPr>
      <w:r>
        <w:rPr>
          <w:rFonts w:ascii="IRNazanin" w:hAnsi="IRNazanin" w:eastAsia="IRNazanin" w:cs="IRNazanin"/>
          <w:lang w:bidi="fa-IR"/>
          <w:color w:val="111111"/>
          <w:sz w:val="28"/>
          <w:szCs w:val="28"/>
          <w:rtl/>
        </w:rPr>
        <w:t xml:space="preserve">«الصلاة»ثلاث مرات(1)،نعم یتسحب الأذان فی الأذن الیمنی من المولود و الإقامة فی أذنه الیسری یوم تولده أو قبل أن تسقط سرّته،و کذا یستحب الأذان فی الفلوات عند الوحشة من الغول و سحرة الجن،و کذا یستحب الأذان فی أذن من ترک اللحم أربعین یوما،و کذا کل من ساء خلقه،و الأولی أن یکون فی أذنه الیمنی،و کذا الدابة إذا ساء خلقها.</w:t>
      </w:r>
    </w:p>
    <w:p>
      <w:pPr>
        <w:pStyle w:val="BookText"/>
      </w:pPr>
      <w:r>
        <w:rPr>
          <w:rFonts w:ascii="IRNazanin" w:hAnsi="IRNazanin" w:eastAsia="IRNazanin" w:cs="IRNazanin"/>
          <w:lang w:bidi="fa-IR"/>
          <w:color w:val="111111"/>
          <w:sz w:val="28"/>
          <w:szCs w:val="28"/>
          <w:rtl/>
        </w:rPr>
        <w:t xml:space="preserve">ثم إن الأذان قسمان:أذان الإعلام و أذان الصلاة،و یشترط فی أذان الصلاة کالإقامة قصد القربة،بخلاف أذان الإعلام فإنه لا یعتبر فیه،و یعتبر أن یکون أول الوقت،و أما أذان الصلاة فمتصل بها و إن کان فی آخر الوقت.</w:t>
      </w:r>
    </w:p>
    <w:p>
      <w:pPr>
        <w:pStyle w:val="BookText"/>
      </w:pPr>
      <w:r>
        <w:rPr>
          <w:rFonts w:ascii="IRNazanin" w:hAnsi="IRNazanin" w:eastAsia="IRNazanin" w:cs="IRNazanin"/>
          <w:lang w:bidi="fa-IR"/>
          <w:color w:val="111111"/>
          <w:sz w:val="28"/>
          <w:szCs w:val="28"/>
          <w:rtl/>
        </w:rPr>
        <w:t xml:space="preserve">و فصول الأذان ثمانیة عشر:</w:t>
      </w:r>
    </w:p>
    <w:p>
      <w:pPr>
        <w:pStyle w:val="BookText"/>
      </w:pPr>
      <w:r>
        <w:rPr>
          <w:rFonts w:ascii="IRNazanin" w:hAnsi="IRNazanin" w:eastAsia="IRNazanin" w:cs="IRNazanin"/>
          <w:lang w:bidi="fa-IR"/>
          <w:color w:val="111111"/>
          <w:sz w:val="28"/>
          <w:szCs w:val="28"/>
          <w:rtl/>
        </w:rPr>
        <w:t xml:space="preserve">اللّه أکبر أربع مرات،و أشهد أن لا إله إلا اللّه،و أشهد أن محمدا رسول اللّه، و حیّ علی الصلاة،و حیّ علی الفلاح،و حیّ علی خیر العمل،و اللّه أکبر،و لا المسألة من الوضوح و الجلاء لدی المتشرّعة بمکان غیر قابلة للتشکیک و السؤال لکثرة الابتلاء بها فی کل یوم مرّات عدیدة من جهة،و اهتمام الشارع بالصلاة بما لها من الأجزاء و الشرائط من جهة أخری.</w:t>
      </w:r>
    </w:p>
    <w:p>
      <w:pPr>
        <w:pStyle w:val="BookText"/>
      </w:pPr>
      <w:r>
        <w:rPr>
          <w:rFonts w:ascii="IRNazanin" w:hAnsi="IRNazanin" w:eastAsia="IRNazanin" w:cs="IRNazanin"/>
          <w:lang w:bidi="fa-IR"/>
          <w:color w:val="111111"/>
          <w:sz w:val="28"/>
          <w:szCs w:val="28"/>
          <w:rtl/>
        </w:rPr>
        <w:t xml:space="preserve">فیه:أن الظاهر عدم اختصاص هذا الحکم بالصلاة الواجبة باعتبار أن مورد الروایة صلاة العیدین و هی مستحبّة و لیست بواجبة،کما أن الظاهر منها الاختصاص بالصلاة جماعة،فإن قوله علیه السّلام:(و لکن ینادی:الصلاة،ثلاث مرّات...) </w:t>
      </w:r>
      <w:r>
        <w:rPr>
          <w:rStyle w:val="FootnoteReference"/>
        </w:rPr>
        <w:footnoteReference w:id="33"/>
      </w:r>
      <w:r>
        <w:rPr>
          <w:rFonts w:ascii="IRNazanin" w:hAnsi="IRNazanin" w:eastAsia="IRNazanin" w:cs="IRNazanin"/>
          <w:lang w:bidi="fa-IR"/>
          <w:color w:val="111111"/>
          <w:sz w:val="28"/>
          <w:szCs w:val="28"/>
          <w:rtl/>
        </w:rPr>
        <w:t xml:space="preserve">إنما هو من أجل إعلام الناس و اجتماعهم،و هذا لا ینسجم إلاّ مع الصلاة جماعة دون فرادی،حیث أنه لا مقتضی للنداء فیها.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11325_110279"/>
    <w:bookmarkEnd w:id="110"/>
    <w:p>
      <w:pPr>
        <w:pStyle w:val="BookText"/>
      </w:pPr>
      <w:r>
        <w:rPr>
          <w:rFonts w:ascii="IRNazanin" w:hAnsi="IRNazanin" w:eastAsia="IRNazanin" w:cs="IRNazanin"/>
          <w:lang w:bidi="fa-IR"/>
          <w:color w:val="111111"/>
          <w:sz w:val="28"/>
          <w:szCs w:val="28"/>
          <w:rtl/>
        </w:rPr>
        <w:t xml:space="preserve">إله إلا اللّه،کل واحد مرتان.</w:t>
      </w:r>
    </w:p>
    <w:p>
      <w:pPr>
        <w:pStyle w:val="BookText"/>
      </w:pPr>
      <w:r>
        <w:rPr>
          <w:rFonts w:ascii="Amiri" w:hAnsi="Amiri" w:eastAsia="Amiri" w:cs="Amiri"/>
          <w:lang w:bidi="ar-SA"/>
          <w:color w:val="111111"/>
          <w:sz w:val="28"/>
          <w:szCs w:val="28"/>
          <w:rtl/>
        </w:rPr>
        <w:t xml:space="preserve">و فصول الإقامة سبعة عشر:</w:t>
      </w:r>
    </w:p>
    <w:p>
      <w:pPr>
        <w:pStyle w:val="BookText"/>
      </w:pPr>
      <w:r>
        <w:rPr>
          <w:rFonts w:ascii="IRNazanin" w:hAnsi="IRNazanin" w:eastAsia="IRNazanin" w:cs="IRNazanin"/>
          <w:lang w:bidi="fa-IR"/>
          <w:color w:val="111111"/>
          <w:sz w:val="28"/>
          <w:szCs w:val="28"/>
          <w:rtl/>
        </w:rPr>
        <w:t xml:space="preserve">اللّه أکبر فی أولها مرتان،و یزید بعد حیّ علی خیر العمل«قد قامت الصلاة»مرتین،و ینقص من لا إله إلا اللّه فی آخرها مرة.</w:t>
      </w:r>
    </w:p>
    <w:p>
      <w:pPr>
        <w:pStyle w:val="BookText"/>
      </w:pPr>
      <w:r>
        <w:rPr>
          <w:rFonts w:ascii="IRNazanin" w:hAnsi="IRNazanin" w:eastAsia="IRNazanin" w:cs="IRNazanin"/>
          <w:lang w:bidi="fa-IR"/>
          <w:color w:val="111111"/>
          <w:sz w:val="28"/>
          <w:szCs w:val="28"/>
          <w:rtl/>
        </w:rPr>
        <w:t xml:space="preserve">و یستحب الصلاة علی محمد و آله عند ذکر اسمه،و أما الشهادة لعلی علیه السّلام بالولایة و إمرة المؤمنین فلیست جزءا منهما،و لا بأس بالتکریر فی حی علی الصلاة أو حی علی الفلاح للمبالغة فی اجتماع الناس،و لکن الزائد لیس جزءا من الأذان،و یجوز للمرأة الاجتزاء عن الأذان بالتکبیر و الشهادتین بل بالشهادتین،و عن الإقامة بالتکبیر و شهادة أن لا إله إلا اللّه و أن محمدا عبده و رسوله،و یجوز للمسافر و المستعجل الإتیان بواحد من کل فصل منهما،کما یجوز ترک الأذان و الاکتفاء بالإقامة،بل الاکتفاء بالأذان فقط(1)،و یکره الترجیع علی نحو لا یکون غناء،و إلا فیحرم،و تکرار الشهادتین جهرا بعد قولهما سرا أو جهرا،بل لا یبعد کراهة مطلق تکرار واحد من الفصول إلا للإعلام.</w:t>
      </w:r>
    </w:p>
    <w:p>
      <w:pPr>
        <w:pStyle w:val="Heading3"/>
      </w:pPr>
      <w:bookmarkStart w:id="662" w:name="_Toc299"/>
      <w:r>
        <w:t>مسألة 1:یسقط الأذان فی موارد:</w:t>
      </w:r>
      <w:bookmarkEnd w:id="662"/>
    </w:p>
    <w:p>
      <w:pPr>
        <w:pStyle w:val="BookText"/>
      </w:pPr>
      <w:r>
        <w:rPr>
          <w:rFonts w:ascii="IRNazanin" w:hAnsi="IRNazanin" w:eastAsia="IRNazanin" w:cs="IRNazanin"/>
          <w:lang w:bidi="fa-IR"/>
          <w:color w:val="111111"/>
          <w:sz w:val="28"/>
          <w:szCs w:val="28"/>
          <w:rtl/>
        </w:rPr>
        <w:t xml:space="preserve">[1393]مسألة 1:یسقط الأذان فی موارد:</w:t>
      </w:r>
    </w:p>
    <w:p>
      <w:pPr>
        <w:pStyle w:val="BookText"/>
      </w:pPr>
      <w:r>
        <w:rPr>
          <w:rFonts w:ascii="IRNazanin" w:hAnsi="IRNazanin" w:eastAsia="IRNazanin" w:cs="IRNazanin"/>
          <w:lang w:bidi="fa-IR"/>
          <w:color w:val="111111"/>
          <w:sz w:val="28"/>
          <w:szCs w:val="28"/>
          <w:rtl/>
        </w:rPr>
        <w:t xml:space="preserve">أحدها:أذان عصر یوم الجمعة إذا جمعت مع الجمعة أو الظهر(2)،و أما هذا لا ینسجم مع ما ذکره قدّس سرّه آنفا من أن الأحوط عدم ترک الاقامة، هذا من ناحیة.و من ناحیة أخری استفادة مشروعیّة الأذان وحده و الاکتفاء به فقط من الروایات فی غایة الاشکال بل المنع،کما ستأتی الاشارة إلیه.</w:t>
      </w:r>
    </w:p>
    <w:p>
      <w:pPr>
        <w:pStyle w:val="BookText"/>
      </w:pPr>
      <w:r>
        <w:rPr>
          <w:rFonts w:ascii="IRNazanin" w:hAnsi="IRNazanin" w:eastAsia="IRNazanin" w:cs="IRNazanin"/>
          <w:lang w:bidi="fa-IR"/>
          <w:color w:val="111111"/>
          <w:sz w:val="28"/>
          <w:szCs w:val="28"/>
          <w:rtl/>
        </w:rPr>
        <w:t xml:space="preserve">فی السقوط هنا خاصّة إشکال بل منع،إذ لا دلیل علیه.نعم إنه داخل فی کبری کلیّة أخری و هی الترخیص فی ترک الأذان فی مطلق الجمع بین الظهرین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التفریق فلا یسقط.</w:t>
      </w:r>
    </w:p>
    <w:p>
      <w:pPr>
        <w:pStyle w:val="BookText"/>
      </w:pPr>
      <w:r>
        <w:rPr>
          <w:rFonts w:ascii="IRNazanin" w:hAnsi="IRNazanin" w:eastAsia="IRNazanin" w:cs="IRNazanin"/>
          <w:lang w:bidi="fa-IR"/>
          <w:color w:val="111111"/>
          <w:sz w:val="28"/>
          <w:szCs w:val="28"/>
          <w:rtl/>
        </w:rPr>
        <w:t xml:space="preserve">الثانی:أذان عصر یوم عرفة إذا جمعت مع الظهر لا مع التفریق.</w:t>
      </w:r>
    </w:p>
    <w:p>
      <w:pPr>
        <w:pStyle w:val="BookText"/>
      </w:pPr>
      <w:r>
        <w:rPr>
          <w:rFonts w:ascii="IRNazanin" w:hAnsi="IRNazanin" w:eastAsia="IRNazanin" w:cs="IRNazanin"/>
          <w:lang w:bidi="fa-IR"/>
          <w:color w:val="111111"/>
          <w:sz w:val="28"/>
          <w:szCs w:val="28"/>
          <w:rtl/>
        </w:rPr>
        <w:t xml:space="preserve">الثالث:أذان العشاء فی لیلة المزدلفة مع الجمع أیضا لا مع التفریق.</w:t>
      </w:r>
    </w:p>
    <w:p>
      <w:pPr>
        <w:pStyle w:val="BookText"/>
      </w:pPr>
      <w:r>
        <w:rPr>
          <w:rFonts w:ascii="IRNazanin" w:hAnsi="IRNazanin" w:eastAsia="IRNazanin" w:cs="IRNazanin"/>
          <w:lang w:bidi="fa-IR"/>
          <w:color w:val="111111"/>
          <w:sz w:val="28"/>
          <w:szCs w:val="28"/>
          <w:rtl/>
        </w:rPr>
        <w:t xml:space="preserve">الرابع:العصر و العشاء للمستحاضة التی تجمعهما مع الظهر و المغرب(1).</w:t>
      </w:r>
    </w:p>
    <w:p>
      <w:pPr>
        <w:pStyle w:val="BookText"/>
      </w:pPr>
      <w:r>
        <w:rPr>
          <w:rFonts w:ascii="IRNazanin" w:hAnsi="IRNazanin" w:eastAsia="IRNazanin" w:cs="IRNazanin"/>
          <w:lang w:bidi="fa-IR"/>
          <w:color w:val="111111"/>
          <w:sz w:val="28"/>
          <w:szCs w:val="28"/>
          <w:rtl/>
        </w:rPr>
        <w:t xml:space="preserve">الخامس:المسلوس و نحوه(2)فی بعض الأحوال التی یجمع بین و العشاءین سواء أ کان فی یوم الجمعة أم کان فی یوم عرفة أم فی سائر الأیام لدلالة مجموعة من الروایات علی ذلک،و بما أن هذه الروایات لا تدلّ علی سقوط أذان العصر عن الاستحباب و الرجحان فلا تکون مقیّدة لإطلاق أدلّة مشروعیّته،فإذن لا یکون سقوطه فی تلک الموارد سقوطا عن الاستحباب و الرجحان بل بملاک أن الاستعجال فی الشروع بالعصر أرجح من أن یؤذن ثم یشرع فیها.نعم من کان فی عرفة و جمع بین العصر و الظهر سقط أذانه،کما هو الحال فی لیلة المزدلفة إذا جمع بین المغرب و العشاء و قد نصّت علی ذلک مجموعة من الروایات.</w:t>
      </w:r>
    </w:p>
    <w:p>
      <w:pPr>
        <w:pStyle w:val="BookText"/>
      </w:pPr>
      <w:r>
        <w:rPr>
          <w:rFonts w:ascii="IRNazanin" w:hAnsi="IRNazanin" w:eastAsia="IRNazanin" w:cs="IRNazanin"/>
          <w:lang w:bidi="fa-IR"/>
          <w:color w:val="111111"/>
          <w:sz w:val="28"/>
          <w:szCs w:val="28"/>
          <w:rtl/>
        </w:rPr>
        <w:t xml:space="preserve">فی سقوط الأذان فیه إشکال بل منع،فإن الوارد فیها أن المستحاضة بالکبری تجمع بین الظهرین بغسل و بین العشاءین بآخر من دون الدلالة علی سقوط أذان العصر و العشاء،فإن الجمع بینهما لا ینافی عدم السقوط.نعم إن ذلک داخل فی الکبری المتقدّمة و هی الترخیص فی ترک الأذان فی مطلق الجمع.</w:t>
      </w:r>
    </w:p>
    <w:p>
      <w:pPr>
        <w:pStyle w:val="BookText"/>
      </w:pPr>
      <w:r>
        <w:rPr>
          <w:rFonts w:ascii="IRNazanin" w:hAnsi="IRNazanin" w:eastAsia="IRNazanin" w:cs="IRNazanin"/>
          <w:lang w:bidi="fa-IR"/>
          <w:color w:val="111111"/>
          <w:sz w:val="28"/>
          <w:szCs w:val="28"/>
          <w:rtl/>
        </w:rPr>
        <w:t xml:space="preserve">کالمبطون و سلس الریح،و لکن فی إلحاقهما بسلس البول نظر بل منع، لما تقدّم فی مبحث الوضوء فی حکم دائم الحدث کالمسلوس أو المبطون أو نحوهما،من أنه إذا لم تکن له فترة زمنیّة تسع للطهارة و الصلاة معا لم ینتقض و ضوؤه بما یخرج منه قهرا و بغیر اختیاره إلاّ بالحدث المتعارف کالنوم أو البول أو نحوهما،و من هنا یجوز له أن یأتی به صلوات عدیدة و لا یجب علیه الجمع بین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1325_110281"/>
    <w:bookmarkEnd w:id="111"/>
    <w:p>
      <w:pPr>
        <w:pStyle w:val="BookText"/>
      </w:pPr>
      <w:r>
        <w:rPr>
          <w:rFonts w:ascii="IRNazanin" w:hAnsi="IRNazanin" w:eastAsia="IRNazanin" w:cs="IRNazanin"/>
          <w:lang w:bidi="fa-IR"/>
          <w:color w:val="111111"/>
          <w:sz w:val="28"/>
          <w:szCs w:val="28"/>
          <w:rtl/>
        </w:rPr>
        <w:t xml:space="preserve">الصلاتی،کما إذا أراد أن یجمع بین الصلاتین بوضوء واحد،و یتحقق التفریق بطول الزمان بین الصلاتین لا بمجرد قراءة تسبیح الزهراء(سلام اللّه علیها) أو التعقیب و الفصل القلیل،بل لا یحصل بمجرد فعل النافلة مع عدم طول الفصل،و الأقوی أن السقوط فی الموارد المذکورة رخصة لا عزیمة(1) و إن کان الأحوط الترک،خصوصا فی الثلاثة الاولی.</w:t>
      </w:r>
    </w:p>
    <w:p>
      <w:pPr>
        <w:pStyle w:val="Heading3"/>
      </w:pPr>
      <w:bookmarkStart w:id="663" w:name="_Toc300"/>
      <w:r>
        <w:t>مسألة 2:لا یتأکد الأذان لمن أراد إتیان فوائت فی دور واحد لما عدا الصلاة الاولی</w:t>
      </w:r>
      <w:bookmarkEnd w:id="663"/>
    </w:p>
    <w:p>
      <w:pPr>
        <w:pStyle w:val="BookText"/>
      </w:pPr>
      <w:r>
        <w:rPr>
          <w:rFonts w:ascii="IRNazanin" w:hAnsi="IRNazanin" w:eastAsia="IRNazanin" w:cs="IRNazanin"/>
          <w:lang w:bidi="fa-IR"/>
          <w:color w:val="111111"/>
          <w:sz w:val="28"/>
          <w:szCs w:val="28"/>
          <w:rtl/>
        </w:rPr>
        <w:t xml:space="preserve">[1394]مسألة 2:لا یتأکد الأذان لمن أراد إتیان فوائت فی دور واحد لما عدا الصلاة الاولی،فله أن یؤذّن للأولی منها و یأتی بالبواقی بالإقامة وحدها لکل صلاة.</w:t>
      </w:r>
    </w:p>
    <w:p>
      <w:pPr>
        <w:pStyle w:val="Heading3"/>
      </w:pPr>
      <w:bookmarkStart w:id="664" w:name="_Toc301"/>
      <w:r>
        <w:t>مسألة 3:یسقط الأذان و الإقامة فی موارد</w:t>
      </w:r>
      <w:bookmarkEnd w:id="664"/>
    </w:p>
    <w:p>
      <w:pPr>
        <w:pStyle w:val="BookText"/>
      </w:pPr>
      <w:r>
        <w:rPr>
          <w:rFonts w:ascii="IRNazanin" w:hAnsi="IRNazanin" w:eastAsia="IRNazanin" w:cs="IRNazanin"/>
          <w:lang w:bidi="fa-IR"/>
          <w:color w:val="111111"/>
          <w:sz w:val="28"/>
          <w:szCs w:val="28"/>
          <w:rtl/>
        </w:rPr>
        <w:t xml:space="preserve">[1395]مسألة 3:یسقط الأذان و الإقامة فی موارد:</w:t>
      </w:r>
    </w:p>
    <w:p>
      <w:pPr>
        <w:pStyle w:val="BookText"/>
      </w:pPr>
      <w:r>
        <w:rPr>
          <w:rFonts w:ascii="IRNazanin" w:hAnsi="IRNazanin" w:eastAsia="IRNazanin" w:cs="IRNazanin"/>
          <w:lang w:bidi="fa-IR"/>
          <w:color w:val="111111"/>
          <w:sz w:val="28"/>
          <w:szCs w:val="28"/>
          <w:rtl/>
        </w:rPr>
        <w:t xml:space="preserve">الظهرین أو العشاءین و لا الاستعجال فیه،هذا هو مقتضی إطلاقات أدلّته،و بما أن النصّ قد ورد فی خصوص سلس البول و یکون علی خلاف تلک الاطلاقات فلا یمکن التعدّی عن مورده الی سائر الموارد کالمبطون و سلس الریح و نحوهما،فلا یجب علیهما الجمع بین الصلاتین بأذان و إقامتین،بل له أن یأتی بکلّ منهما بأذان و إقامة.</w:t>
      </w:r>
    </w:p>
    <w:p>
      <w:pPr>
        <w:pStyle w:val="BookText"/>
      </w:pPr>
      <w:r>
        <w:rPr>
          <w:rFonts w:ascii="IRNazanin" w:hAnsi="IRNazanin" w:eastAsia="IRNazanin" w:cs="IRNazanin"/>
          <w:lang w:bidi="fa-IR"/>
          <w:color w:val="111111"/>
          <w:sz w:val="28"/>
          <w:szCs w:val="28"/>
          <w:rtl/>
        </w:rPr>
        <w:t xml:space="preserve">فی إطلاقه إشکال بل منع،أما فی المورد الأول فقد مرّ أنه لا دلیل علی سقوط الأذان فیه لکی ننظر إلیه أنه علی نحو العزیمة أو الرخصة،نعم إنه داخل فی کبری کلیّة أخری و هی الترخیص فی ترک الأذان و الاکتفاء بالاقامة فی مطلق الجمع بین الظهرین و العشاءین،فعندئذ لا محالة یکون السقوط علی نحو الترخیص.</w:t>
      </w:r>
    </w:p>
    <w:p>
      <w:pPr>
        <w:pStyle w:val="BookText"/>
      </w:pPr>
      <w:r>
        <w:rPr>
          <w:rFonts w:ascii="IRNazanin" w:hAnsi="IRNazanin" w:eastAsia="IRNazanin" w:cs="IRNazanin"/>
          <w:lang w:bidi="fa-IR"/>
          <w:color w:val="111111"/>
          <w:sz w:val="28"/>
          <w:szCs w:val="28"/>
          <w:rtl/>
        </w:rPr>
        <w:t xml:space="preserve">و أما السقوط فی الموارد الثانی و الثالث و الخامس،فالظاهر من أدلّتها أنه عزیمة لا رخصة،و أما فی الموارد الرابع فلا دلیل علی السقوط لکی ننظر الی أنه عزیمة أو رخصة.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أحدها:الداخل فی الجماعة التی أذنوا لها و أقاموا(1)و إن لم یسمعهما و لم یکن حاضرا حینهما و کان مسبوقا،بل مشروعیة الإتیان بهما فی هذه الصورة لا تخلو عن إشکال.</w:t>
      </w:r>
    </w:p>
    <w:p>
      <w:pPr>
        <w:pStyle w:val="BookText"/>
      </w:pPr>
      <w:r>
        <w:rPr>
          <w:rFonts w:ascii="IRNazanin" w:hAnsi="IRNazanin" w:eastAsia="IRNazanin" w:cs="IRNazanin"/>
          <w:lang w:bidi="fa-IR"/>
          <w:color w:val="111111"/>
          <w:sz w:val="28"/>
          <w:szCs w:val="28"/>
          <w:rtl/>
        </w:rPr>
        <w:t xml:space="preserve">الثانی:الداخل فی المسجد للصلاة منفردا أو جماعة و قد أقیمت الجماعة حال اشتغالهم و لم یدخل معهم أو بعد فراغهم مع عدم تفرق الصفوف،فإنهما یسقطان لکن علی وجه الرخصة لا العزیمة علی الأقوی، سواء صلی جماعة إماما أو مأموما أو منفردا.</w:t>
      </w:r>
    </w:p>
    <w:p>
      <w:pPr>
        <w:pStyle w:val="BookText"/>
      </w:pPr>
      <w:r>
        <w:rPr>
          <w:rFonts w:ascii="IRNazanin" w:hAnsi="IRNazanin" w:eastAsia="IRNazanin" w:cs="IRNazanin"/>
          <w:lang w:bidi="fa-IR"/>
          <w:color w:val="111111"/>
          <w:sz w:val="28"/>
          <w:szCs w:val="28"/>
          <w:rtl/>
        </w:rPr>
        <w:t xml:space="preserve">و یشترط فی السقوط أمور:</w:t>
      </w:r>
    </w:p>
    <w:p>
      <w:pPr>
        <w:pStyle w:val="BookText"/>
      </w:pPr>
      <w:r>
        <w:rPr>
          <w:rFonts w:ascii="IRNazanin" w:hAnsi="IRNazanin" w:eastAsia="IRNazanin" w:cs="IRNazanin"/>
          <w:lang w:bidi="fa-IR"/>
          <w:color w:val="111111"/>
          <w:sz w:val="28"/>
          <w:szCs w:val="28"/>
          <w:rtl/>
        </w:rPr>
        <w:t xml:space="preserve">أحدها:کون صلاته و صلاة الجماعة کلاهما أدائیة،فمع کون إحداهما أو کلتیهما قضائیة عن النفس أو عن الغیر علی وجه التبرع أو الإجارة لا یجری الحکم.</w:t>
      </w:r>
    </w:p>
    <w:p>
      <w:pPr>
        <w:pStyle w:val="BookText"/>
      </w:pPr>
      <w:r>
        <w:rPr>
          <w:rFonts w:ascii="IRNazanin" w:hAnsi="IRNazanin" w:eastAsia="IRNazanin" w:cs="IRNazanin"/>
          <w:lang w:bidi="fa-IR"/>
          <w:color w:val="111111"/>
          <w:sz w:val="28"/>
          <w:szCs w:val="28"/>
          <w:rtl/>
        </w:rPr>
        <w:t xml:space="preserve">الثانی:اشتراکهما فی الوقت،فلو کانت السابقة عصرا و هو یرید أن یصلی المغرب لا یسقطان.</w:t>
      </w:r>
    </w:p>
    <w:p>
      <w:pPr>
        <w:pStyle w:val="BookText"/>
      </w:pPr>
      <w:r>
        <w:rPr>
          <w:rFonts w:ascii="IRNazanin" w:hAnsi="IRNazanin" w:eastAsia="IRNazanin" w:cs="IRNazanin"/>
          <w:lang w:bidi="fa-IR"/>
          <w:color w:val="111111"/>
          <w:sz w:val="28"/>
          <w:szCs w:val="28"/>
          <w:rtl/>
        </w:rPr>
        <w:t xml:space="preserve">الثالث:اتحادهما فی المکان عرفا،فمع کون إحداهما داخل المسجد و الاخری علی سطحه یشکل السقوط،و کذا مع البعد کثیرا(2).</w:t>
      </w:r>
    </w:p>
    <w:p>
      <w:pPr>
        <w:pStyle w:val="BookText"/>
      </w:pPr>
      <w:r>
        <w:rPr>
          <w:rFonts w:ascii="IRNazanin" w:hAnsi="IRNazanin" w:eastAsia="IRNazanin" w:cs="IRNazanin"/>
          <w:lang w:bidi="fa-IR"/>
          <w:color w:val="111111"/>
          <w:sz w:val="28"/>
          <w:szCs w:val="28"/>
          <w:rtl/>
        </w:rPr>
        <w:t xml:space="preserve">فی تخصیص السقوط بالدخول فی الجماعة التی أذن لها و أقیم إشکال بل منع،إذ یکفی فی السقوط الدخول فی الجماعة التی سمع الامام فیها الأذان و الاقامة من شخص آخر خارج الجماعة،فإن سماعه کاف فی سقوطهما عن کل من اشترک معه فی الجماعة،و قد نصّت علی ذلک معتبرة عمرو بن خالد، فإذن لا یختصّ السقوط بما ذکره الماتن قدّس سرّه.</w:t>
      </w:r>
    </w:p>
    <w:p>
      <w:pPr>
        <w:pStyle w:val="BookText"/>
      </w:pPr>
      <w:r>
        <w:rPr>
          <w:rFonts w:ascii="IRNazanin" w:hAnsi="IRNazanin" w:eastAsia="IRNazanin" w:cs="IRNazanin"/>
          <w:lang w:bidi="fa-IR"/>
          <w:color w:val="111111"/>
          <w:sz w:val="28"/>
          <w:szCs w:val="28"/>
          <w:rtl/>
        </w:rPr>
        <w:t xml:space="preserve">إطلاقه لا یخلو عن إشکال بل منع،فإن العبرة بوحدة المکان،فإن کان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تکون صلاة الجماعة السابقة مع الأذان و الإقامة،فلو کانوا تارکین لا یسقطان عن الداخلین و إن کان ترکهم من جهة اکتفائهم بالسماع من الغیر.</w:t>
      </w:r>
    </w:p>
    <w:p>
      <w:pPr>
        <w:pStyle w:val="BookText"/>
      </w:pPr>
      <w:r>
        <w:rPr>
          <w:rFonts w:ascii="IRNazanin" w:hAnsi="IRNazanin" w:eastAsia="IRNazanin" w:cs="IRNazanin"/>
          <w:lang w:bidi="fa-IR"/>
          <w:color w:val="111111"/>
          <w:sz w:val="28"/>
          <w:szCs w:val="28"/>
          <w:rtl/>
        </w:rPr>
        <w:t xml:space="preserve">الخامس:أن تکون صلاتهم صحیحة،فلو کان الإمام فاسقا مع علم المأمومین لا یجری الحکم،و کذا لو کان البطلان من جهة أخری.</w:t>
      </w:r>
    </w:p>
    <w:p>
      <w:pPr>
        <w:pStyle w:val="BookText"/>
      </w:pPr>
      <w:r>
        <w:rPr>
          <w:rFonts w:ascii="IRNazanin" w:hAnsi="IRNazanin" w:eastAsia="IRNazanin" w:cs="IRNazanin"/>
          <w:lang w:bidi="fa-IR"/>
          <w:color w:val="111111"/>
          <w:sz w:val="28"/>
          <w:szCs w:val="28"/>
          <w:rtl/>
        </w:rPr>
        <w:t xml:space="preserve">السادس:أن یکون فی المسجد،فجریان الحکم فی الأمکنة الأخری محل إشکال(1)،و حیث إن الأقوی کون السقوط علی وجه الرخصة فکل مورد شک فی شمول الحکم له الأحوط أن یأتی بهما(2)،کما لو شک فی واحدا کمسجد الکوفة أو المسجد الحرام فلا أثر للبعد،و إن کان متعدّدا فلا أثر للقرب.</w:t>
      </w:r>
    </w:p>
    <w:p>
      <w:pPr>
        <w:pStyle w:val="BookText"/>
      </w:pPr>
      <w:r>
        <w:rPr>
          <w:rFonts w:ascii="IRNazanin" w:hAnsi="IRNazanin" w:eastAsia="IRNazanin" w:cs="IRNazanin"/>
          <w:lang w:bidi="fa-IR"/>
          <w:color w:val="111111"/>
          <w:sz w:val="28"/>
          <w:szCs w:val="28"/>
          <w:rtl/>
        </w:rPr>
        <w:t xml:space="preserve">الظاهر اختصاص الحکم بالمسجد و لا یجری فی غیره حیث أن دلیل الحکم یختصّ به،و لا قرینة علی التعدّی عنه الی سائر الأمکنة.</w:t>
      </w:r>
    </w:p>
    <w:p>
      <w:pPr>
        <w:pStyle w:val="BookText"/>
      </w:pPr>
      <w:r>
        <w:rPr>
          <w:rFonts w:ascii="IRNazanin" w:hAnsi="IRNazanin" w:eastAsia="IRNazanin" w:cs="IRNazanin"/>
          <w:lang w:bidi="fa-IR"/>
          <w:color w:val="111111"/>
          <w:sz w:val="28"/>
          <w:szCs w:val="28"/>
          <w:rtl/>
        </w:rPr>
        <w:t xml:space="preserve">تفریع الحکم علی کون السقوط علی وجه الرخصة محلّ إشکال بل منع،إذ لا فرق فی إمکان الاحتیاط فی المسألة علی القولین فیها،أما علی القول بالرخصة فظاهر،و أما علی القول بالعزیمة فلأن الحرمة علی هذا القول بما أنها تشریعیّة فلا تمنع عن الاحتیاط فیها و اما فی موارد الشک فان کان من جهة الشبهة المفهومیة بأن لا یعلم أن کلمة التفریق موضوعة لمعنی وسیع و هو الجامع بین تفریق البعض و تفریق الکلّ،أو لمعنی ضیق و هو تفریق الکلّ،أو أن المفهوم معلوم و لکن لا یعلم أن المناط فی السقوط بتفرّق البعض أو الکلّ،فالدلیل مجمل من هذه الناحیة،کان المرجع إطلاقات أدلّة مشروعیّة الأذان و الاقامة فی المقدار الزائد علی المتیقّن،کما هو الحال فی جمیع موارد ما إذا کان الدلیل المخصّص المنفصل مجملا دون العام.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التفرق و عدمه أو صدق اتحاد المکان و عدمه أو کون صلاة الجماعة أدائیة أو لا أو أنهم أذنوا و أقاموا لصلاتهم أم لا،نعم لو شک فی صحة صلاتهم حمل علی الصحة.</w:t>
      </w:r>
    </w:p>
    <w:p>
      <w:pPr>
        <w:pStyle w:val="BookText"/>
      </w:pPr>
      <w:r>
        <w:rPr>
          <w:rFonts w:ascii="IRNazanin" w:hAnsi="IRNazanin" w:eastAsia="IRNazanin" w:cs="IRNazanin"/>
          <w:lang w:bidi="fa-IR"/>
          <w:color w:val="111111"/>
          <w:sz w:val="28"/>
          <w:szCs w:val="28"/>
          <w:rtl/>
        </w:rPr>
        <w:t xml:space="preserve">الثالث من مورد سقوطهما:إذا سمع الشخص أذان غیره أو إقامته،فإنه یسقط عنه سقوطا علی وجه الرخصة بمعنی أنه یجوز له أن یکتفی بما سمع إماما کان الآتی بهما أو مأموما أو منفردا،و کذا فی السامع،و لکن بشرط أن لا یکون ناقصا و أن یسمع تمام الفصول،و مع فرض النقصان یجوز له أن یتمّ و إن کان الشکّ فیه من جهة الشبهة الموضوعیّة،فلا مانع من الرجوع الی استصحاب عدم التفریق الذی هو الموضوع للسقوط،کما فی موثقة أبی بصیر.</w:t>
      </w:r>
    </w:p>
    <w:p>
      <w:pPr>
        <w:pStyle w:val="BookText"/>
      </w:pPr>
      <w:r>
        <w:rPr>
          <w:rFonts w:ascii="IRNazanin" w:hAnsi="IRNazanin" w:eastAsia="IRNazanin" w:cs="IRNazanin"/>
          <w:lang w:bidi="fa-IR"/>
          <w:color w:val="111111"/>
          <w:sz w:val="28"/>
          <w:szCs w:val="28"/>
          <w:rtl/>
        </w:rPr>
        <w:t xml:space="preserve">و أما إذا کان الشکّ فی اتّحاد المکان و عدمه فیستصحب عدم اتّصافه بالاتّحاد بناء علی جریان الاستصحاب فی العدم الأزلی،کما هو الصحیح،و أما لو لم نقل به فلیس هنا أصل آخر فی المسألة یحرز به الاتّحاد أو عدمه بعد ما لم یکن لشیء منهما حالة سابقة،فإذن یکون المرجع فی المسألة هو أصالة الاحتیاط.</w:t>
      </w:r>
    </w:p>
    <w:p>
      <w:pPr>
        <w:pStyle w:val="BookText"/>
      </w:pPr>
      <w:r>
        <w:rPr>
          <w:rFonts w:ascii="IRNazanin" w:hAnsi="IRNazanin" w:eastAsia="IRNazanin" w:cs="IRNazanin"/>
          <w:lang w:bidi="fa-IR"/>
          <w:color w:val="111111"/>
          <w:sz w:val="28"/>
          <w:szCs w:val="28"/>
          <w:rtl/>
        </w:rPr>
        <w:t xml:space="preserve">و أما إذا کان الشکّ فی أدائیّة الجماعة و قضائیّتها فیستصحب عدم اتّصافها بالأدائیّة و به یحرز موضوع العام و یترتّب علیه أثره و هو عدم السقوط.</w:t>
      </w:r>
    </w:p>
    <w:p>
      <w:pPr>
        <w:pStyle w:val="BookText"/>
      </w:pPr>
      <w:r>
        <w:rPr>
          <w:rFonts w:ascii="IRNazanin" w:hAnsi="IRNazanin" w:eastAsia="IRNazanin" w:cs="IRNazanin"/>
          <w:lang w:bidi="fa-IR"/>
          <w:color w:val="111111"/>
          <w:sz w:val="28"/>
          <w:szCs w:val="28"/>
          <w:rtl/>
        </w:rPr>
        <w:t xml:space="preserve">و أما إذا شکّ فی أنه یؤذن فیها و یقیم أو لا،فمقتضی الأصل عدمه.</w:t>
      </w:r>
    </w:p>
    <w:p>
      <w:pPr>
        <w:pStyle w:val="BookText"/>
      </w:pPr>
      <w:r>
        <w:rPr>
          <w:rFonts w:ascii="IRNazanin" w:hAnsi="IRNazanin" w:eastAsia="IRNazanin" w:cs="IRNazanin"/>
          <w:lang w:bidi="fa-IR"/>
          <w:color w:val="111111"/>
          <w:sz w:val="28"/>
          <w:szCs w:val="28"/>
          <w:rtl/>
        </w:rPr>
        <w:t xml:space="preserve">و أما إذا کان الشکّ فی صحّة صلاتهم،فیکون المتّبع فیها أصالة الصحّة و یترتّب علیها السقوط.</w:t>
      </w:r>
    </w:p>
    <w:p>
      <w:pPr>
        <w:pStyle w:val="BookText"/>
      </w:pPr>
      <w:r>
        <w:rPr>
          <w:rFonts w:ascii="IRNazanin" w:hAnsi="IRNazanin" w:eastAsia="IRNazanin" w:cs="IRNazanin"/>
          <w:lang w:bidi="fa-IR"/>
          <w:color w:val="111111"/>
          <w:sz w:val="28"/>
          <w:szCs w:val="28"/>
          <w:rtl/>
        </w:rPr>
        <w:t xml:space="preserve">و أما إذا کان الشکّ فی کون مکان الجماعة مسجدا أو لا،فیکون المتّبع استصحاب عدم الاتّصاف بکونه مسجدا علی نحو الاستصحاب فی العدم الأزلی و به یحرز موضوع الدلیل العام و یترتّب علیه أثره و هو عدم السقوط.</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نقصه القائل(1)و یکتفی به،و کذا إذا لم یسمع التمام یجوز له أن یأتی بالبقیة(2)و یکتفی به لکن بشرط مراعاة الترتیب،و لو سمع أحدهما لم یجزئ للآخر،و الظاهر أنه لو سمع الإقامة فقط فأتی بالأذان لا یکتفی بسماع الإقامة،لفوات الترتیب حینئذ بین الأذان و الإقامة.</w:t>
      </w:r>
    </w:p>
    <w:p>
      <w:pPr>
        <w:pStyle w:val="BookText"/>
      </w:pPr>
      <w:r>
        <w:rPr>
          <w:rFonts w:ascii="IRNazanin" w:hAnsi="IRNazanin" w:eastAsia="IRNazanin" w:cs="IRNazanin"/>
          <w:lang w:bidi="fa-IR"/>
          <w:color w:val="111111"/>
          <w:sz w:val="28"/>
          <w:szCs w:val="28"/>
          <w:rtl/>
        </w:rPr>
        <w:t xml:space="preserve">الرابع:إذا حکی أذان الغیر أو إقامته،فإن له أن یکتفی بحکایتهما(3).</w:t>
      </w:r>
    </w:p>
    <w:p>
      <w:pPr>
        <w:pStyle w:val="BookText"/>
      </w:pPr>
      <w:r>
        <w:rPr>
          <w:rFonts w:ascii="IRNazanin" w:hAnsi="IRNazanin" w:eastAsia="IRNazanin" w:cs="IRNazanin"/>
          <w:lang w:bidi="fa-IR"/>
          <w:color w:val="111111"/>
          <w:sz w:val="28"/>
          <w:szCs w:val="28"/>
          <w:rtl/>
        </w:rPr>
        <w:t xml:space="preserve">فی کفایة التتمیم إشکال بل منع،فإن النصّ الوارد فی المسألة و هو موثقة عمرو بن خالد ظاهر فی سماع تمام الأذان و الاقامة،و لا یدلّ علی کفایة سماع البعض و تتمیم ما نقصه المؤذّن.و أما صحیحة ابن سنان فهی و إن دلّت علی تتمیم ما نقصه إلاّ أن موردها الاکتفاء بأذان المؤذّن نفسه لا بسماعه،و تدلّ علی أنه إذا نقصه جاز لغیره الاکتفاء به بضمّ الاتیان بالباقی إلیه.</w:t>
      </w:r>
    </w:p>
    <w:p>
      <w:pPr>
        <w:pStyle w:val="BookText"/>
      </w:pPr>
      <w:r>
        <w:rPr>
          <w:rFonts w:ascii="IRNazanin" w:hAnsi="IRNazanin" w:eastAsia="IRNazanin" w:cs="IRNazanin"/>
          <w:lang w:bidi="fa-IR"/>
          <w:color w:val="111111"/>
          <w:sz w:val="28"/>
          <w:szCs w:val="28"/>
          <w:rtl/>
        </w:rPr>
        <w:t xml:space="preserve">فی الاکتفاء به نظر بل منع،لأن ظاهر النصّ کما عرفت هو کفایة سماع التمام،و أما البعض و الاتیان بالباقی فلا دلیل علیه.</w:t>
      </w:r>
    </w:p>
    <w:p>
      <w:pPr>
        <w:pStyle w:val="BookText"/>
      </w:pPr>
      <w:r>
        <w:rPr>
          <w:rFonts w:ascii="IRNazanin" w:hAnsi="IRNazanin" w:eastAsia="IRNazanin" w:cs="IRNazanin"/>
          <w:lang w:bidi="fa-IR"/>
          <w:color w:val="111111"/>
          <w:sz w:val="28"/>
          <w:szCs w:val="28"/>
          <w:rtl/>
        </w:rPr>
        <w:t xml:space="preserve">فی الاکتفاء بالحکایة مطلقا إشکال بل منع،فإن المحکیّ بالحکایة إن کان هو صرف اللفظ دون قصد المعنی و لو ارتکازا لم تکف باعتبار عدم صدق عنوان الأذان و الاقامة،لأنها مجرّد لقلقة اللسان،فلا تکون مصداقا لهما،و إن کان المحکیّ بها مع قصد المعنی و لو إجمالا صدق أنه أذّن و أقام،و إن کان المحکیّ بها بقصد ذکر الله ثم نوی کونهما للصلاة لم یکف لأن القصد المذکور لا یوجب الانقلاب عمّا وقع علیه،فکونهما أذانا و إقامة للصلاة منوط بإتیانهما بقصدها، کما هو الحال بالنسبة الی أجزائها و شرائطها لا مطلقا.</w:t>
      </w:r>
    </w:p>
    <w:p>
      <w:pPr>
        <w:pStyle w:val="BookText"/>
      </w:pPr>
      <w:r>
        <w:rPr>
          <w:rFonts w:ascii="IRNazanin" w:hAnsi="IRNazanin" w:eastAsia="IRNazanin" w:cs="IRNazanin"/>
          <w:lang w:bidi="fa-IR"/>
          <w:color w:val="111111"/>
          <w:sz w:val="28"/>
          <w:szCs w:val="28"/>
          <w:rtl/>
        </w:rPr>
        <w:t xml:space="preserve">نعم قد یقال بالکفایة بملاک السماع لا بالحکایة بلحاظ أنه أسبق منها معلّلا بأن مقتضی دلیله و هو موثقة عمرو بن خالد کفایة مطلق السماع و إن لم یکن بقصد التوصّل الی الصلاة.و لکنه لا یخلو عن إشکال بل منع لعدم الاطلاق له.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2" w:name="pg11325_110286"/>
    <w:bookmarkEnd w:id="112"/>
    <w:p>
      <w:pPr>
        <w:pStyle w:val="Heading3"/>
      </w:pPr>
      <w:bookmarkStart w:id="665" w:name="_Toc302"/>
      <w:r>
        <w:t>مسألة 4:یستحب حکایة الأذان عند سماعه</w:t>
      </w:r>
      <w:bookmarkEnd w:id="665"/>
    </w:p>
    <w:p>
      <w:pPr>
        <w:pStyle w:val="BookText"/>
      </w:pPr>
      <w:r>
        <w:rPr>
          <w:rFonts w:ascii="IRNazanin" w:hAnsi="IRNazanin" w:eastAsia="IRNazanin" w:cs="IRNazanin"/>
          <w:lang w:bidi="fa-IR"/>
          <w:color w:val="111111"/>
          <w:sz w:val="28"/>
          <w:szCs w:val="28"/>
          <w:rtl/>
        </w:rPr>
        <w:t xml:space="preserve">[1396]مسألة 4:یستحب حکایة الأذان عند سماعه سواء کان أذان الإعلام أو أذان الإعظام أی أذان الصلاة جماعة أو فرادی مکروها کان أو مستحبا،نعم لا یستحب حکایة الأذان المحرم(1)،و المراد بالحکایة أن یقول مثل ما قال المؤذن عند السماع من غیر فصل معتد به،و کذا یستحب حکایة الإقامة أیضا(2)،لکن ینبغی إذا قال المقیم قد قامت الصلاة(3)أن یقول هو:اللهم أقمها و أدمها و اجعلنی من خیر صالحی أهلها،و الأولی تبدیل الحیعلات بالحولقة بأن یقول:لا حول و لا قوة إلا باللّه.</w:t>
      </w:r>
    </w:p>
    <w:p>
      <w:pPr>
        <w:pStyle w:val="Heading3"/>
      </w:pPr>
      <w:bookmarkStart w:id="666" w:name="_Toc303"/>
      <w:r>
        <w:t>مسألة 5:یجوز حکایة الأذان و هو فی الصلاة</w:t>
      </w:r>
      <w:bookmarkEnd w:id="666"/>
    </w:p>
    <w:p>
      <w:pPr>
        <w:pStyle w:val="BookText"/>
      </w:pPr>
      <w:r>
        <w:rPr>
          <w:rFonts w:ascii="IRNazanin" w:hAnsi="IRNazanin" w:eastAsia="IRNazanin" w:cs="IRNazanin"/>
          <w:lang w:bidi="fa-IR"/>
          <w:color w:val="111111"/>
          <w:sz w:val="28"/>
          <w:szCs w:val="28"/>
          <w:rtl/>
        </w:rPr>
        <w:t xml:space="preserve">[1397]مسألة 5:یجوز حکایة الأذان و هو فی الصلاة،لکن الأقوی حینئذ تبدیل الحیعلات بالحولقة(4).</w:t>
      </w:r>
    </w:p>
    <w:p>
      <w:pPr>
        <w:pStyle w:val="Heading3"/>
      </w:pPr>
      <w:bookmarkStart w:id="667" w:name="_Toc304"/>
      <w:r>
        <w:t>مسألة 6:یعتبر فی السقوط بالسماع عدم الفصل الطویل بینه و بین الصلاة</w:t>
      </w:r>
      <w:bookmarkEnd w:id="667"/>
    </w:p>
    <w:p>
      <w:pPr>
        <w:pStyle w:val="BookText"/>
      </w:pPr>
      <w:r>
        <w:rPr>
          <w:rFonts w:ascii="IRNazanin" w:hAnsi="IRNazanin" w:eastAsia="IRNazanin" w:cs="IRNazanin"/>
          <w:lang w:bidi="fa-IR"/>
          <w:color w:val="111111"/>
          <w:sz w:val="28"/>
          <w:szCs w:val="28"/>
          <w:rtl/>
        </w:rPr>
        <w:t xml:space="preserve">[1398]مسألة 6:یعتبر فی السقوط بالسماع عدم الفصل الطویل بینه و بین الصلاة.</w:t>
      </w:r>
    </w:p>
    <w:p>
      <w:pPr>
        <w:pStyle w:val="Heading3"/>
      </w:pPr>
      <w:bookmarkStart w:id="668" w:name="_Toc305"/>
      <w:r>
        <w:t>مسألة 7:الظاهر عدم الفرق بین السماع و الاستماع</w:t>
      </w:r>
      <w:bookmarkEnd w:id="668"/>
    </w:p>
    <w:p>
      <w:pPr>
        <w:pStyle w:val="BookText"/>
      </w:pPr>
      <w:r>
        <w:rPr>
          <w:rFonts w:ascii="IRNazanin" w:hAnsi="IRNazanin" w:eastAsia="IRNazanin" w:cs="IRNazanin"/>
          <w:lang w:bidi="fa-IR"/>
          <w:color w:val="111111"/>
          <w:sz w:val="28"/>
          <w:szCs w:val="28"/>
          <w:rtl/>
        </w:rPr>
        <w:t xml:space="preserve">[1399]مسألة 7:الظاهر عدم الفرق بین السماع و الاستماع.</w:t>
      </w:r>
    </w:p>
    <w:p>
      <w:pPr>
        <w:pStyle w:val="BookText"/>
      </w:pPr>
      <w:r>
        <w:rPr>
          <w:rFonts w:ascii="IRNazanin" w:hAnsi="IRNazanin" w:eastAsia="IRNazanin" w:cs="IRNazanin"/>
          <w:lang w:bidi="fa-IR"/>
          <w:color w:val="111111"/>
          <w:sz w:val="28"/>
          <w:szCs w:val="28"/>
          <w:rtl/>
        </w:rPr>
        <w:t xml:space="preserve">بل هی محرّمة إذا کانت بنیّة الأذان لمکان صدقه علیها،و أما إذا کانت بنیّة الذکر فلا بأس،بل مستحبّة.</w:t>
      </w:r>
    </w:p>
    <w:p>
      <w:pPr>
        <w:pStyle w:val="BookText"/>
      </w:pPr>
      <w:r>
        <w:rPr>
          <w:rFonts w:ascii="IRNazanin" w:hAnsi="IRNazanin" w:eastAsia="IRNazanin" w:cs="IRNazanin"/>
          <w:lang w:bidi="fa-IR"/>
          <w:color w:val="111111"/>
          <w:sz w:val="28"/>
          <w:szCs w:val="28"/>
          <w:rtl/>
        </w:rPr>
        <w:t xml:space="preserve">فیه:أنه لا دلیل علی الاستحباب بعنوان الحکایة،و أما بعنوان الذکر فلا إشکال فی استحبابها.</w:t>
      </w:r>
    </w:p>
    <w:p>
      <w:pPr>
        <w:pStyle w:val="BookText"/>
      </w:pPr>
      <w:r>
        <w:rPr>
          <w:rFonts w:ascii="IRNazanin" w:hAnsi="IRNazanin" w:eastAsia="IRNazanin" w:cs="IRNazanin"/>
          <w:lang w:bidi="fa-IR"/>
          <w:color w:val="111111"/>
          <w:sz w:val="28"/>
          <w:szCs w:val="28"/>
          <w:rtl/>
        </w:rPr>
        <w:t xml:space="preserve">لا دلیل علیه و علی ما بعده إلاّ بناء علی تمامیّة قاعدة التسامح فی أدلّة السنن.</w:t>
      </w:r>
    </w:p>
    <w:p>
      <w:pPr>
        <w:pStyle w:val="BookText"/>
      </w:pPr>
      <w:r>
        <w:rPr>
          <w:rFonts w:ascii="IRNazanin" w:hAnsi="IRNazanin" w:eastAsia="IRNazanin" w:cs="IRNazanin"/>
          <w:lang w:bidi="fa-IR"/>
          <w:color w:val="111111"/>
          <w:sz w:val="28"/>
          <w:szCs w:val="28"/>
          <w:rtl/>
        </w:rPr>
        <w:t xml:space="preserve">مرّ أنه لا دلیل علی التبدیل،نعم لا بأس به بعنوان ذکر الله لا بملاک أنه وظیفة شرعیّة.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3" w:name="pg11325_110287"/>
    <w:bookmarkEnd w:id="113"/>
    <w:p>
      <w:pPr>
        <w:pStyle w:val="Heading3"/>
      </w:pPr>
      <w:bookmarkStart w:id="669" w:name="_Toc306"/>
      <w:r>
        <w:t>مسألة 8:القدر المتیقن من الأذان الأذان المتعلق بالصلاة</w:t>
      </w:r>
      <w:bookmarkEnd w:id="669"/>
    </w:p>
    <w:p>
      <w:pPr>
        <w:pStyle w:val="BookText"/>
      </w:pPr>
      <w:r>
        <w:rPr>
          <w:rFonts w:ascii="IRNazanin" w:hAnsi="IRNazanin" w:eastAsia="IRNazanin" w:cs="IRNazanin"/>
          <w:lang w:bidi="fa-IR"/>
          <w:color w:val="111111"/>
          <w:sz w:val="28"/>
          <w:szCs w:val="28"/>
          <w:rtl/>
        </w:rPr>
        <w:t xml:space="preserve">[1400]مسألة 8:القدر المتیقن من الأذان الأذان المتعلق بالصلاة(1)،فلو سمع الأذان الذی یقال فی أذن المولود أو وراء المسافر عند خروجه إلی السفر لا یجزئه.</w:t>
      </w:r>
    </w:p>
    <w:p>
      <w:pPr>
        <w:pStyle w:val="Heading3"/>
      </w:pPr>
      <w:bookmarkStart w:id="670" w:name="_Toc307"/>
      <w:r>
        <w:t>مسألة 9:الظاهر عدم الفرق بین أذان الرجل و المرأة</w:t>
      </w:r>
      <w:bookmarkEnd w:id="670"/>
    </w:p>
    <w:p>
      <w:pPr>
        <w:pStyle w:val="BookText"/>
      </w:pPr>
      <w:r>
        <w:rPr>
          <w:rFonts w:ascii="IRNazanin" w:hAnsi="IRNazanin" w:eastAsia="IRNazanin" w:cs="IRNazanin"/>
          <w:lang w:bidi="fa-IR"/>
          <w:color w:val="111111"/>
          <w:sz w:val="28"/>
          <w:szCs w:val="28"/>
          <w:rtl/>
        </w:rPr>
        <w:t xml:space="preserve">[1401]مسألة 9:الظاهر عدم الفرق بین أذان الرجل و المرأة(2)إلا إذا کان سماعه علی الوجه المحرم أو کان أذان المرأه علی الوجه المحرم.</w:t>
      </w:r>
    </w:p>
    <w:p>
      <w:pPr>
        <w:pStyle w:val="Heading3"/>
      </w:pPr>
      <w:bookmarkStart w:id="671" w:name="_Toc308"/>
      <w:r>
        <w:t>مسألة 10:قد یقال یشترط فی السقوط بالسماع أن یکون السامع من الأول قاصدا الصلاة</w:t>
      </w:r>
      <w:bookmarkEnd w:id="671"/>
    </w:p>
    <w:p>
      <w:pPr>
        <w:pStyle w:val="BookText"/>
      </w:pPr>
      <w:r>
        <w:rPr>
          <w:rFonts w:ascii="IRNazanin" w:hAnsi="IRNazanin" w:eastAsia="IRNazanin" w:cs="IRNazanin"/>
          <w:lang w:bidi="fa-IR"/>
          <w:color w:val="111111"/>
          <w:sz w:val="28"/>
          <w:szCs w:val="28"/>
          <w:rtl/>
        </w:rPr>
        <w:t xml:space="preserve">[1402]مسألة 10:قد یقال یشترط فی السقوط بالسماع أن یکون السامع من الأول قاصدا الصلاة،فلو لم یکن قاصدا و بعد السماع بنی علی الصلاة لم یکف فی السقوط،و له وجه(3).</w:t>
      </w:r>
    </w:p>
    <w:p>
      <w:pPr>
        <w:pStyle w:val="BookText"/>
      </w:pPr>
      <w:r>
        <w:rPr>
          <w:rFonts w:ascii="IRNazanin" w:hAnsi="IRNazanin" w:eastAsia="IRNazanin" w:cs="IRNazanin"/>
          <w:lang w:bidi="fa-IR"/>
          <w:color w:val="111111"/>
          <w:sz w:val="28"/>
          <w:szCs w:val="28"/>
          <w:rtl/>
        </w:rPr>
        <w:t xml:space="preserve">فیه:أن کفایة سماعه لیست بملاک أنه المتیقّن من إطلاق النصّ دون غیره،فإن النصّ إذا فرض أنه مطلق کان حجّة بإطلاقه و إن کان له قدر متیقّن حیث أنه لا یوجب اختصاص حجیّته به دون الأعمّ،بل بملاک أنه لا إطلاق له فی نفسه باعتبار أنه حکایة لفعل الامام علیه السّلام فی واقعة خاصّة،علی أنه لا یبعد دعوی انصرافه إلیه.</w:t>
      </w:r>
    </w:p>
    <w:p>
      <w:pPr>
        <w:pStyle w:val="BookText"/>
      </w:pPr>
      <w:r>
        <w:rPr>
          <w:rFonts w:ascii="IRNazanin" w:hAnsi="IRNazanin" w:eastAsia="IRNazanin" w:cs="IRNazanin"/>
          <w:lang w:bidi="fa-IR"/>
          <w:color w:val="111111"/>
          <w:sz w:val="28"/>
          <w:szCs w:val="28"/>
          <w:rtl/>
        </w:rPr>
        <w:t xml:space="preserve">فیه:أن الأظهر هو الفرق بینهما،لأن سقوط الأذان عن شخص بسماع أذان غیره بحاجة الی دلیل و لا دلیل علیه ما عدا موثقة عمرو بن خالد و هی لا إطلاق لها لأنها فی مقام بیان سماع أذان شخص واحد فی الخارج.هذا مضافا الی أن مناسبة الحکم و الموضوع الارتکازیة تقتضی انصرافها الی الرجل و لو بلحاظ أن أذان المرأة غیر متعارف فی شیء من الأزمنة.</w:t>
      </w:r>
    </w:p>
    <w:p>
      <w:pPr>
        <w:pStyle w:val="BookText"/>
      </w:pPr>
      <w:r>
        <w:rPr>
          <w:rFonts w:ascii="IRNazanin" w:hAnsi="IRNazanin" w:eastAsia="IRNazanin" w:cs="IRNazanin"/>
          <w:lang w:bidi="fa-IR"/>
          <w:color w:val="111111"/>
          <w:sz w:val="28"/>
          <w:szCs w:val="28"/>
          <w:rtl/>
        </w:rPr>
        <w:t xml:space="preserve">مرّ آنفا أن الأوجه هو أنه یکفی فی السقوط.</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4" w:name="pg11325_110288"/>
    <w:bookmarkEnd w:id="114"/>
    <w:p>
      <w:pPr>
        <w:pStyle w:val="Heading2"/>
      </w:pPr>
      <w:bookmarkStart w:id="672" w:name="_Toc309"/>
      <w:r>
        <w:t>فصل فی شرائط الأذان و الإقامة</w:t>
      </w:r>
      <w:bookmarkEnd w:id="672"/>
    </w:p>
    <w:p>
      <w:pPr>
        <w:pStyle w:val="Heading3"/>
      </w:pPr>
      <w:bookmarkStart w:id="673" w:name="_Toc310"/>
      <w:r>
        <w:t>اشارة</w:t>
      </w:r>
      <w:bookmarkEnd w:id="673"/>
    </w:p>
    <w:p>
      <w:pPr>
        <w:pStyle w:val="BookText"/>
      </w:pPr>
      <w:r>
        <w:rPr>
          <w:rFonts w:ascii="IRNazanin" w:hAnsi="IRNazanin" w:eastAsia="IRNazanin" w:cs="IRNazanin"/>
          <w:lang w:bidi="fa-IR"/>
          <w:color w:val="111111"/>
          <w:sz w:val="28"/>
          <w:szCs w:val="28"/>
          <w:rtl/>
        </w:rPr>
        <w:t xml:space="preserve">فصل فی شرائط الأذان و الإقامة یشترط فی الأذان و الإقامة أمور:</w:t>
      </w:r>
    </w:p>
    <w:p>
      <w:pPr>
        <w:pStyle w:val="BookText"/>
      </w:pPr>
      <w:r>
        <w:rPr>
          <w:rFonts w:ascii="IRNazanin" w:hAnsi="IRNazanin" w:eastAsia="IRNazanin" w:cs="IRNazanin"/>
          <w:lang w:bidi="fa-IR"/>
          <w:color w:val="111111"/>
          <w:sz w:val="28"/>
          <w:szCs w:val="28"/>
          <w:rtl/>
        </w:rPr>
        <w:t xml:space="preserve">الأول:النیة ابتداء و استدامة علی نحو سائر العبادات،فلو أذّن أو أقام لا بقصد القربة لم یصح،و کذا لو ترکها فی الأثناء،نعم لو رجع إلیها و أعاد ما أتی به من الفصول لا مع القربة معها صح و لا یجب الاستئناف،هذا فی أذان الصلاة،و أما أذان الإعلام فلا یعتبر فیه القربة کما مر،و یعتبر أیضا تعیین الصلاة التی یأتی بهما لها مع الاشتراک،فلو لم یعین لم یکف،کما أنه لو قصد بهما صلاة لا یکفی لأخری،بل یعتبر الإعادة و الاستئناف.</w:t>
      </w:r>
    </w:p>
    <w:p>
      <w:pPr>
        <w:pStyle w:val="BookText"/>
      </w:pPr>
      <w:r>
        <w:rPr>
          <w:rFonts w:ascii="IRNazanin" w:hAnsi="IRNazanin" w:eastAsia="IRNazanin" w:cs="IRNazanin"/>
          <w:lang w:bidi="fa-IR"/>
          <w:color w:val="111111"/>
          <w:sz w:val="28"/>
          <w:szCs w:val="28"/>
          <w:rtl/>
        </w:rPr>
        <w:t xml:space="preserve">الثانی:العقل و الإیمان،و أما البلوغ فالأقوی عدم اعتباره خصوصا فی الأذان و خصوصا فی الإعلامی،فیجزئ أذان الممیز و إقامته(1)إذا سمعه أو حکاه أو فیما لو أتی بهما للجماعة،و أما إجزاؤهما لصلاة نفسه فلا إشکال فیه،و أما الذکوریة فتعتبر فی أذان الإعلام و الأذان و الإقامة لجماعة الرجال غیر المحارم(2)،و یجزئان لجماعة النساء و المحارم علی إشکال فی الأخیر، فی الأجزاء باقامته إشکال،و لا یبعد عدمه،إذ لا إطلاق فی دلیله و هو موثقة عمرو بن خالد حیث أنها حکایة لفعل الامام علیه السّلام و هو سماعه أذان شخص معهود.</w:t>
      </w:r>
    </w:p>
    <w:p>
      <w:pPr>
        <w:pStyle w:val="BookText"/>
      </w:pPr>
      <w:r>
        <w:rPr>
          <w:rFonts w:ascii="IRNazanin" w:hAnsi="IRNazanin" w:eastAsia="IRNazanin" w:cs="IRNazanin"/>
          <w:lang w:bidi="fa-IR"/>
          <w:color w:val="111111"/>
          <w:sz w:val="28"/>
          <w:szCs w:val="28"/>
          <w:rtl/>
        </w:rPr>
        <w:t xml:space="preserve">بل المحارم أیضا،فإن اکتفاء إمام الجماعة بأذان المرأة و إقامتها و إن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عدم الاعتداد،نعم الظاهر إجزاء سماع أذانهن بشرط عدم الحرمه کما مر،و کذا إقامتهن(1).</w:t>
      </w:r>
    </w:p>
    <w:p>
      <w:pPr>
        <w:pStyle w:val="BookText"/>
      </w:pPr>
      <w:r>
        <w:rPr>
          <w:rFonts w:ascii="IRNazanin" w:hAnsi="IRNazanin" w:eastAsia="IRNazanin" w:cs="IRNazanin"/>
          <w:lang w:bidi="fa-IR"/>
          <w:color w:val="111111"/>
          <w:sz w:val="28"/>
          <w:szCs w:val="28"/>
          <w:rtl/>
        </w:rPr>
        <w:t xml:space="preserve">الثالث:الترتیب بینهما بتقدیم الأذان علی الإقامة،و کذا بین فصول کل منهما،فلو قدم الإقامة عمدا أو جهلا أو سهوا أعادها بعد الأذان(2)،و کذا لو کان من محارمها لا یخلو من إشکال بل منع،لأن عمدة الدلیل علی ذلک موثقة عمرو بن خالد التی هی فی مقام حکایة الفعل و هو سماع الامام علیه السّلام أذان فرد معهود فی الخارج فلا إطلاق لها.</w:t>
      </w:r>
    </w:p>
    <w:p>
      <w:pPr>
        <w:pStyle w:val="BookText"/>
      </w:pPr>
      <w:r>
        <w:rPr>
          <w:rFonts w:ascii="IRNazanin" w:hAnsi="IRNazanin" w:eastAsia="IRNazanin" w:cs="IRNazanin"/>
          <w:lang w:bidi="fa-IR"/>
          <w:color w:val="111111"/>
          <w:sz w:val="28"/>
          <w:szCs w:val="28"/>
          <w:rtl/>
        </w:rPr>
        <w:t xml:space="preserve">تقدّم الاشکال بل المنع فیه فی المسألة(9).</w:t>
      </w:r>
    </w:p>
    <w:p>
      <w:pPr>
        <w:pStyle w:val="BookText"/>
      </w:pPr>
      <w:r>
        <w:rPr>
          <w:rFonts w:ascii="IRNazanin" w:hAnsi="IRNazanin" w:eastAsia="IRNazanin" w:cs="IRNazanin"/>
          <w:lang w:bidi="fa-IR"/>
          <w:color w:val="111111"/>
          <w:sz w:val="28"/>
          <w:szCs w:val="28"/>
          <w:rtl/>
        </w:rPr>
        <w:t xml:space="preserve">فی الاعادة إشکال بل منع،حیث لم یرد فی أیّ دلیل جواز الاکتفاء بالأذان وحده،فإن الوارد فی الروایات بأسرها الاتیان به ثم بالاقامة جمعا علی نحو الترتیب،و أما الاقامة فقد ورد فی مجموعة من الروایات صریحا جواز الاکتفاء بها وحدها،و یترتّب علی هذا أن مقتضی الأصل عدم مشروعیّة الأذان بلا إقامة، و علیه فالمتیقّن کونها مشروطة بتقدّمه زمنا علی الاقامة،فلو أتی به و لم یأت بالاقامة بعده لم یصحّ،و هذا بخلاف الاقامة،فإذا اقتصر المکلّف بها وحدها صحّت،و نتیجة ذلک أن صحّة الأذان مشروطة بتقدّمه علی الاقامة و أما صحّة الاقامة فهی لیست مشروطة بتأخّرها عن الأذان،و علی ذلک فإذا أتی المکلّف بالاقامة دون الأذان لم یکن هذا من تقدیم الاقامة علیه،لما عرفت من أن محلّها لیس بعد الأذان لیکون ذلک من التقدیم،و إلاّ لم یصحّ الاتیان بها وحدها،و حینئذ فلا محالة یسقط أمرها لمکان امتثالها و أمر الأذان لفوات محلّه و هو قبل الاقامة، فإذن یکون الاتیان بالأذان ثم إعادة الاقامه بحاجة الی دلیل خاصّ،و إلاّ لم یکن الاتیان به ثم إعادتها مشروعا.</w:t>
      </w:r>
    </w:p>
    <w:p>
      <w:pPr>
        <w:pStyle w:val="BookText"/>
      </w:pPr>
      <w:r>
        <w:rPr>
          <w:rFonts w:ascii="IRNazanin" w:hAnsi="IRNazanin" w:eastAsia="IRNazanin" w:cs="IRNazanin"/>
          <w:lang w:bidi="fa-IR"/>
          <w:color w:val="111111"/>
          <w:sz w:val="28"/>
          <w:szCs w:val="28"/>
          <w:rtl/>
        </w:rPr>
        <w:t xml:space="preserve">و دعوی أن المکلّف ما دام لم یدخل فی الصلاة فهو مأمور بالاتیان بالأذان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خالف الترتیب فیما بین فصولهما،فإنه یرجع إلی موضع المخالفة و یأتی علی الترتیب إلی الآخر،و إذا حصل الفصل الطویل المخل بالموالاة یعید من الأول من غیر فرق أیضا بین العمد و غیره..</w:t>
      </w:r>
    </w:p>
    <w:p>
      <w:pPr>
        <w:pStyle w:val="BookText"/>
      </w:pPr>
      <w:r>
        <w:rPr>
          <w:rFonts w:ascii="IRNazanin" w:hAnsi="IRNazanin" w:eastAsia="IRNazanin" w:cs="IRNazanin"/>
          <w:lang w:bidi="fa-IR"/>
          <w:color w:val="111111"/>
          <w:sz w:val="28"/>
          <w:szCs w:val="28"/>
          <w:rtl/>
        </w:rPr>
        <w:t xml:space="preserve">الرابع:الموالاة بین الفصول من کل منهما علی وجه تکون صورتهما محفوظة بحسب عرف المتشرعة،و کذا بین الأذان و الإقامة و بینهما و بین الصلاة،فالفصل الطویل المخل بحسب عرف المتشرعة بینهما أو بینهما و بین الصلاة مبطل.</w:t>
      </w:r>
    </w:p>
    <w:p>
      <w:pPr>
        <w:pStyle w:val="BookText"/>
      </w:pPr>
      <w:r>
        <w:rPr>
          <w:rFonts w:ascii="IRNazanin" w:hAnsi="IRNazanin" w:eastAsia="IRNazanin" w:cs="IRNazanin"/>
          <w:lang w:bidi="fa-IR"/>
          <w:color w:val="111111"/>
          <w:sz w:val="28"/>
          <w:szCs w:val="28"/>
          <w:rtl/>
        </w:rPr>
        <w:t xml:space="preserve">الخامس:الإتیان بهما علی الوجه الصحیح بالعربیة،فلا یجزئ ترجمتهما و لا مع تبدیل حرف بحرف.</w:t>
      </w:r>
    </w:p>
    <w:p>
      <w:pPr>
        <w:pStyle w:val="BookText"/>
      </w:pPr>
      <w:r>
        <w:rPr>
          <w:rFonts w:ascii="IRNazanin" w:hAnsi="IRNazanin" w:eastAsia="IRNazanin" w:cs="IRNazanin"/>
          <w:lang w:bidi="fa-IR"/>
          <w:color w:val="111111"/>
          <w:sz w:val="28"/>
          <w:szCs w:val="28"/>
          <w:rtl/>
        </w:rPr>
        <w:t xml:space="preserve">السادس:دخول الوقت،فلو أتی بهما قبله و لو لا عن عمد لم یجتزئ بهما و إن دخل الوقت فی الأثناء،نعم لا یبعد جواز تقدیم الأذان قبل الفجر للإعلام(1)،و إن کان الأحوط إعادته بعده.</w:t>
      </w:r>
    </w:p>
    <w:p>
      <w:pPr>
        <w:pStyle w:val="BookText"/>
      </w:pPr>
      <w:r>
        <w:rPr>
          <w:rFonts w:ascii="IRNazanin" w:hAnsi="IRNazanin" w:eastAsia="IRNazanin" w:cs="IRNazanin"/>
          <w:lang w:bidi="fa-IR"/>
          <w:color w:val="111111"/>
          <w:sz w:val="28"/>
          <w:szCs w:val="28"/>
          <w:rtl/>
        </w:rPr>
        <w:t xml:space="preserve">فإذا أتی به فلا مانع من إعادة الاقامة رعایة للترتیب...</w:t>
      </w:r>
    </w:p>
    <w:p>
      <w:pPr>
        <w:pStyle w:val="BookText"/>
      </w:pPr>
      <w:r>
        <w:rPr>
          <w:rFonts w:ascii="IRNazanin" w:hAnsi="IRNazanin" w:eastAsia="IRNazanin" w:cs="IRNazanin"/>
          <w:lang w:bidi="fa-IR"/>
          <w:color w:val="111111"/>
          <w:sz w:val="28"/>
          <w:szCs w:val="28"/>
          <w:rtl/>
        </w:rPr>
        <w:t xml:space="preserve">غریبة جدّا،لأن لازم هذه الدعوی عدم اعتبار الترتیب بینهما،فإن اعتباره إما بملاک أن صحّة الأذان مشروطة بتقدّمه علی الاقامة،أو بملاک أن صحّة الاقامة مشروطة بتأخّرها عنه.فعلی الأول فلا أمر بالأذان فی مفروض المسألة لسقوط أمره بفوات محلّه و عدم إمکان تدارکه.و علی الثانی فالاقامة باطلة،لفقدان شرطها و هو الاتیان بالأذان قبلها،فصحّة الاقامة مع فرض بقاء الأمر بالأذان فی المسألة،فمعناه عدم اعتبار الترتیب بینهما و هذا خلف.</w:t>
      </w:r>
    </w:p>
    <w:p>
      <w:pPr>
        <w:pStyle w:val="BookText"/>
      </w:pPr>
      <w:r>
        <w:rPr>
          <w:rFonts w:ascii="IRNazanin" w:hAnsi="IRNazanin" w:eastAsia="IRNazanin" w:cs="IRNazanin"/>
          <w:lang w:bidi="fa-IR"/>
          <w:color w:val="111111"/>
          <w:sz w:val="28"/>
          <w:szCs w:val="28"/>
          <w:rtl/>
        </w:rPr>
        <w:t xml:space="preserve">فیه إشکال بل منع،فإن ما یظهر من الروایات أن هنا أذانا ثالثا و هو:</w:t>
      </w:r>
    </w:p>
    <w:p>
      <w:pPr>
        <w:pStyle w:val="BookText"/>
      </w:pPr>
      <w:r>
        <w:rPr>
          <w:rFonts w:ascii="IRNazanin" w:hAnsi="IRNazanin" w:eastAsia="IRNazanin" w:cs="IRNazanin"/>
          <w:lang w:bidi="fa-IR"/>
          <w:color w:val="111111"/>
          <w:sz w:val="28"/>
          <w:szCs w:val="28"/>
          <w:rtl/>
        </w:rPr>
        <w:t xml:space="preserve">الأذان لتهیّؤ الناس باستیقاظهم من النوم لأجل الصلاة،فإن مشروع قبل الفجر،و أما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11325_110291"/>
    <w:bookmarkEnd w:id="115"/>
    <w:p>
      <w:pPr>
        <w:pStyle w:val="BookText"/>
      </w:pPr>
      <w:r>
        <w:rPr>
          <w:rFonts w:ascii="IRNazanin" w:hAnsi="IRNazanin" w:eastAsia="IRNazanin" w:cs="IRNazanin"/>
          <w:lang w:bidi="fa-IR"/>
          <w:color w:val="111111"/>
          <w:sz w:val="28"/>
          <w:szCs w:val="28"/>
          <w:rtl/>
        </w:rPr>
        <w:t xml:space="preserve">السابع:الطهارة من الحدث فی الإقامة علی الأحوط،بل لا یخلو عن قوة،بخلاف الأذان.</w:t>
      </w:r>
    </w:p>
    <w:p>
      <w:pPr>
        <w:pStyle w:val="Heading3"/>
      </w:pPr>
      <w:bookmarkStart w:id="674" w:name="_Toc311"/>
      <w:r>
        <w:t>مسألة 1:إذا شک فی الإتیان بالأذان بعد الدخول فی الإقامة لم یعتن به</w:t>
      </w:r>
      <w:bookmarkEnd w:id="674"/>
    </w:p>
    <w:p>
      <w:pPr>
        <w:pStyle w:val="BookText"/>
      </w:pPr>
      <w:r>
        <w:rPr>
          <w:rFonts w:ascii="IRNazanin" w:hAnsi="IRNazanin" w:eastAsia="IRNazanin" w:cs="IRNazanin"/>
          <w:lang w:bidi="fa-IR"/>
          <w:color w:val="111111"/>
          <w:sz w:val="28"/>
          <w:szCs w:val="28"/>
          <w:rtl/>
        </w:rPr>
        <w:t xml:space="preserve">[1403]مسألة 1:إذا شک فی الإتیان بالأذان بعد الدخول فی الإقامة لم یعتن به،و کذا لو شک فی فصل من أحدهما بعد الدخول فی الفصل اللاحق،و لو شک قبل التجاوز أتی بما شک فیه.</w:t>
      </w:r>
    </w:p>
    <w:p>
      <w:pPr>
        <w:pStyle w:val="BookText"/>
      </w:pPr>
      <w:r>
        <w:rPr>
          <w:rFonts w:ascii="IRNazanin" w:hAnsi="IRNazanin" w:eastAsia="IRNazanin" w:cs="IRNazanin"/>
          <w:lang w:bidi="fa-IR"/>
          <w:color w:val="111111"/>
          <w:sz w:val="28"/>
          <w:szCs w:val="28"/>
          <w:rtl/>
        </w:rPr>
        <w:t xml:space="preserve">الأذان الاعلامی فلا دلیل علی کونه مشروعا قبل دخول الوقت و کذلک الأذان الصلاتی.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6" w:name="pg11325_110292"/>
    <w:bookmarkEnd w:id="116"/>
    <w:p>
      <w:pPr>
        <w:pStyle w:val="Heading2"/>
      </w:pPr>
      <w:bookmarkStart w:id="675" w:name="_Toc312"/>
      <w:r>
        <w:t>فصل فی مستحبات الأذان و الإقامة</w:t>
      </w:r>
      <w:bookmarkEnd w:id="675"/>
    </w:p>
    <w:p>
      <w:pPr>
        <w:pStyle w:val="Heading3"/>
      </w:pPr>
      <w:bookmarkStart w:id="676" w:name="_Toc313"/>
      <w:r>
        <w:t>اشارة</w:t>
      </w:r>
      <w:bookmarkEnd w:id="676"/>
    </w:p>
    <w:p>
      <w:pPr>
        <w:pStyle w:val="BookText"/>
      </w:pPr>
      <w:r>
        <w:rPr>
          <w:rFonts w:ascii="IRNazanin" w:hAnsi="IRNazanin" w:eastAsia="IRNazanin" w:cs="IRNazanin"/>
          <w:lang w:bidi="fa-IR"/>
          <w:color w:val="111111"/>
          <w:sz w:val="28"/>
          <w:szCs w:val="28"/>
          <w:rtl/>
        </w:rPr>
        <w:t xml:space="preserve">فصل فی مستحبات الأذان و الإقامة یستحب فیهما أمور:</w:t>
      </w:r>
    </w:p>
    <w:p>
      <w:pPr>
        <w:pStyle w:val="BookText"/>
      </w:pPr>
      <w:r>
        <w:rPr>
          <w:rFonts w:ascii="IRNazanin" w:hAnsi="IRNazanin" w:eastAsia="IRNazanin" w:cs="IRNazanin"/>
          <w:lang w:bidi="fa-IR"/>
          <w:color w:val="111111"/>
          <w:sz w:val="28"/>
          <w:szCs w:val="28"/>
          <w:rtl/>
        </w:rPr>
        <w:t xml:space="preserve">الأول:الاستقبال.</w:t>
      </w:r>
    </w:p>
    <w:p>
      <w:pPr>
        <w:pStyle w:val="BookText"/>
      </w:pPr>
      <w:r>
        <w:rPr>
          <w:rFonts w:ascii="IRNazanin" w:hAnsi="IRNazanin" w:eastAsia="IRNazanin" w:cs="IRNazanin"/>
          <w:lang w:bidi="fa-IR"/>
          <w:color w:val="111111"/>
          <w:sz w:val="28"/>
          <w:szCs w:val="28"/>
          <w:rtl/>
        </w:rPr>
        <w:t xml:space="preserve">الثانی:القیام(1).</w:t>
      </w:r>
    </w:p>
    <w:p>
      <w:pPr>
        <w:pStyle w:val="BookText"/>
      </w:pPr>
      <w:r>
        <w:rPr>
          <w:rFonts w:ascii="IRNazanin" w:hAnsi="IRNazanin" w:eastAsia="IRNazanin" w:cs="IRNazanin"/>
          <w:lang w:bidi="fa-IR"/>
          <w:color w:val="111111"/>
          <w:sz w:val="28"/>
          <w:szCs w:val="28"/>
          <w:rtl/>
        </w:rPr>
        <w:t xml:space="preserve">الثالث:الطهارة فی الأذان،و أما الإقامة فقد عرفت أن الأحوط بل لا یخلو عن قوة اعتبارها فیها،بل الأحوط اعتبار الاستقبال و القیام أیضا فیها، و إن کان الأقوی الاستحباب.</w:t>
      </w:r>
    </w:p>
    <w:p>
      <w:pPr>
        <w:pStyle w:val="BookText"/>
      </w:pPr>
      <w:r>
        <w:rPr>
          <w:rFonts w:ascii="IRNazanin" w:hAnsi="IRNazanin" w:eastAsia="IRNazanin" w:cs="IRNazanin"/>
          <w:lang w:bidi="fa-IR"/>
          <w:color w:val="111111"/>
          <w:sz w:val="28"/>
          <w:szCs w:val="28"/>
          <w:rtl/>
        </w:rPr>
        <w:t xml:space="preserve">الرابع:عدم التکلم فی أثنائهما،بل یکره بعد«قد قامت الصلاة» للمقیم،بل لغیره أیضا فی صلاة الجماعة،إلا فی تقدیم إمام بل مطلق ما یتعلق بالصلاة کتسویة صف و نحوه،بل یستحب له إعادتها حینئذ.</w:t>
      </w:r>
    </w:p>
    <w:p>
      <w:pPr>
        <w:pStyle w:val="BookText"/>
      </w:pPr>
      <w:r>
        <w:rPr>
          <w:rFonts w:ascii="IRNazanin" w:hAnsi="IRNazanin" w:eastAsia="IRNazanin" w:cs="IRNazanin"/>
          <w:lang w:bidi="fa-IR"/>
          <w:color w:val="111111"/>
          <w:sz w:val="28"/>
          <w:szCs w:val="28"/>
          <w:rtl/>
        </w:rPr>
        <w:t xml:space="preserve">الخامس:الاستقرار فی الإقامة.</w:t>
      </w:r>
    </w:p>
    <w:p>
      <w:pPr>
        <w:pStyle w:val="BookText"/>
      </w:pPr>
      <w:r>
        <w:rPr>
          <w:rFonts w:ascii="IRNazanin" w:hAnsi="IRNazanin" w:eastAsia="IRNazanin" w:cs="IRNazanin"/>
          <w:lang w:bidi="fa-IR"/>
          <w:color w:val="111111"/>
          <w:sz w:val="28"/>
          <w:szCs w:val="28"/>
          <w:rtl/>
        </w:rPr>
        <w:t xml:space="preserve">السادس:الجزم فی أواخر فصولهما مع التأنی فی الأذان،و الحدر فی الإقامة علی وجه لا ینافی قاعدة الوقف.</w:t>
      </w:r>
    </w:p>
    <w:p>
      <w:pPr>
        <w:pStyle w:val="BookText"/>
      </w:pPr>
      <w:r>
        <w:rPr>
          <w:rFonts w:ascii="IRNazanin" w:hAnsi="IRNazanin" w:eastAsia="IRNazanin" w:cs="IRNazanin"/>
          <w:lang w:bidi="fa-IR"/>
          <w:color w:val="111111"/>
          <w:sz w:val="28"/>
          <w:szCs w:val="28"/>
          <w:rtl/>
        </w:rPr>
        <w:t xml:space="preserve">السابع:الإفصاح بالألف و الهاء من لفظ الجلالة فی آخر کل فصل هو الظاهر أنه شرط فی الاقامة کالطهارة،بل هو المتعیّن فیها،و یدلّ علیه قوله علیه السّلام فی صحیحة محمد بن مسلم:(و لا یقیم إلاّ و هو قائم).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7" w:name="pg11325_110293"/>
    <w:bookmarkEnd w:id="117"/>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الثامن:وضع الإصبعین فی الأذنین فی الأذان.</w:t>
      </w:r>
    </w:p>
    <w:p>
      <w:pPr>
        <w:pStyle w:val="BookText"/>
      </w:pPr>
      <w:r>
        <w:rPr>
          <w:rFonts w:ascii="IRNazanin" w:hAnsi="IRNazanin" w:eastAsia="IRNazanin" w:cs="IRNazanin"/>
          <w:lang w:bidi="fa-IR"/>
          <w:color w:val="111111"/>
          <w:sz w:val="28"/>
          <w:szCs w:val="28"/>
          <w:rtl/>
        </w:rPr>
        <w:t xml:space="preserve">التاسع:مدّ الصوت فی الأذان و رفعه،و یستحب الرفع فی الإقامة أیضا إلا أنه دون الأذان.</w:t>
      </w:r>
    </w:p>
    <w:p>
      <w:pPr>
        <w:pStyle w:val="BookText"/>
      </w:pPr>
      <w:r>
        <w:rPr>
          <w:rFonts w:ascii="IRNazanin" w:hAnsi="IRNazanin" w:eastAsia="IRNazanin" w:cs="IRNazanin"/>
          <w:lang w:bidi="fa-IR"/>
          <w:color w:val="111111"/>
          <w:sz w:val="28"/>
          <w:szCs w:val="28"/>
          <w:rtl/>
        </w:rPr>
        <w:t xml:space="preserve">العاشر:الفصل بین الأذان و الإقامة بصلاة رکعتین أو خطوة أو قعدة أو سجدة أو ذکر أو دعاء أو سکوت بل أو تکلم لکن فی غیر الغداة،بل لا یبعد کراهته فیها.</w:t>
      </w:r>
    </w:p>
    <w:p>
      <w:pPr>
        <w:pStyle w:val="Heading3"/>
      </w:pPr>
      <w:bookmarkStart w:id="677" w:name="_Toc314"/>
      <w:r>
        <w:t>مسألة 1:لو اختار السجدة یستحب أن یقول فی سجوده:</w:t>
      </w:r>
      <w:bookmarkEnd w:id="677"/>
    </w:p>
    <w:p>
      <w:pPr>
        <w:pStyle w:val="BookText"/>
      </w:pPr>
      <w:r>
        <w:rPr>
          <w:rFonts w:ascii="IRNazanin" w:hAnsi="IRNazanin" w:eastAsia="IRNazanin" w:cs="IRNazanin"/>
          <w:lang w:bidi="fa-IR"/>
          <w:color w:val="111111"/>
          <w:sz w:val="28"/>
          <w:szCs w:val="28"/>
          <w:rtl/>
        </w:rPr>
        <w:t xml:space="preserve">[1404]مسألة 1:لو اختار السجدة یستحب أن یقول فی سجوده:«ربّ سجدت لک خاضعا خاشعا»،أو یقول:«لا إله إلا أنت سجدت لک خاضعا خاشعا»،و لو اختار القعدة یستحب أن یقول:«اللهم اجعل قلبی بارّا و رزقی دارّا و عملی سارّا و اجعل لی عند قبر نبیک قرارا و مستقرا»،و لو اختار الخطوة أن یقول:«باللّه استفتح و بمحمد صلّی اللّه علیه و آله استنجح و أتوجه،اللهم صل علی محمد و آل محمد و اجعلنی بهم وجیها فی الدنیا و الآخرة و من المقربین».</w:t>
      </w:r>
    </w:p>
    <w:p>
      <w:pPr>
        <w:pStyle w:val="Heading3"/>
      </w:pPr>
      <w:bookmarkStart w:id="678" w:name="_Toc315"/>
      <w:r>
        <w:t>مسألة 2:یستحب لمن سمع المؤذن یقول:</w:t>
      </w:r>
      <w:bookmarkEnd w:id="678"/>
    </w:p>
    <w:p>
      <w:pPr>
        <w:pStyle w:val="BookText"/>
      </w:pPr>
      <w:r>
        <w:rPr>
          <w:rFonts w:ascii="IRNazanin" w:hAnsi="IRNazanin" w:eastAsia="IRNazanin" w:cs="IRNazanin"/>
          <w:lang w:bidi="fa-IR"/>
          <w:color w:val="111111"/>
          <w:sz w:val="28"/>
          <w:szCs w:val="28"/>
          <w:rtl/>
        </w:rPr>
        <w:t xml:space="preserve">[1405]مسألة 2:یستحب لمن سمع المؤذن یقول:أشهد أن لا إله إلا اللّه و أشهد أن محمدا رسول اللّه أن یقول:«و أنا أشهد أن لا إله إلا اللّه و أن محمدا رسول اللّه صلّی اللّه علیه و آله،أکتفی بها عن کل من أبی و جحد،و أعین بها من أقر و شهد».</w:t>
      </w:r>
    </w:p>
    <w:p>
      <w:pPr>
        <w:pStyle w:val="Heading3"/>
      </w:pPr>
      <w:bookmarkStart w:id="679" w:name="_Toc316"/>
      <w:r>
        <w:t>مسألة 3:یستحب فی المنصوب للأذان أن یکون عدلا رفیع الصوت مبصرا بصیرا بمعرفة الأوقات</w:t>
      </w:r>
      <w:bookmarkEnd w:id="679"/>
    </w:p>
    <w:p>
      <w:pPr>
        <w:pStyle w:val="BookText"/>
      </w:pPr>
      <w:r>
        <w:rPr>
          <w:rFonts w:ascii="IRNazanin" w:hAnsi="IRNazanin" w:eastAsia="IRNazanin" w:cs="IRNazanin"/>
          <w:lang w:bidi="fa-IR"/>
          <w:color w:val="111111"/>
          <w:sz w:val="28"/>
          <w:szCs w:val="28"/>
          <w:rtl/>
        </w:rPr>
        <w:t xml:space="preserve">[1406]مسألة 3:یستحب فی المنصوب للأذان أن یکون عدلا رفیع الصوت مبصرا بصیرا بمعرفة الأوقات،و أن یکون علی مرتفع منارة أو غیرها.</w:t>
      </w:r>
    </w:p>
    <w:p>
      <w:pPr>
        <w:pStyle w:val="Heading3"/>
      </w:pPr>
      <w:bookmarkStart w:id="680" w:name="_Toc317"/>
      <w:r>
        <w:t>مسألة 4:من ترک الأذان أو الإقامة أو کلیهما عمدا حتی أحرم</w:t>
      </w:r>
      <w:bookmarkEnd w:id="680"/>
    </w:p>
    <w:p>
      <w:pPr>
        <w:pStyle w:val="BookText"/>
      </w:pPr>
      <w:r>
        <w:rPr>
          <w:rFonts w:ascii="IRNazanin" w:hAnsi="IRNazanin" w:eastAsia="IRNazanin" w:cs="IRNazanin"/>
          <w:lang w:bidi="fa-IR"/>
          <w:color w:val="111111"/>
          <w:sz w:val="28"/>
          <w:szCs w:val="28"/>
          <w:rtl/>
        </w:rPr>
        <w:t xml:space="preserve">[1407]مسألة 4:من ترک الأذان أو الإقامة أو کلیهما عمدا حتی أحرم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8" w:name="pg11325_110294"/>
    <w:bookmarkEnd w:id="118"/>
    <w:p>
      <w:pPr>
        <w:pStyle w:val="BookText"/>
      </w:pPr>
      <w:r>
        <w:rPr>
          <w:rFonts w:ascii="IRNazanin" w:hAnsi="IRNazanin" w:eastAsia="IRNazanin" w:cs="IRNazanin"/>
          <w:lang w:bidi="fa-IR"/>
          <w:color w:val="111111"/>
          <w:sz w:val="28"/>
          <w:szCs w:val="28"/>
          <w:rtl/>
        </w:rPr>
        <w:t xml:space="preserve">للصلاة لم یجز له قطعها لتدارکهما(1)،نعم إذا کان عن نسیان جاز له القطع ما لم یرکع(2)،منفردا کان أو غیره حال الذکر،لا ما إذا عزم علی الترک زمانا معتدا به ثم أراد الرجوع،بل و کذا لو بقی علی التردد کذلک،و کذا لا یرجع لو نسی أحدهما(3)أو نسی بعض فصولهما بل أو شرائطهما علی الأحوط.</w:t>
      </w:r>
    </w:p>
    <w:p>
      <w:pPr>
        <w:pStyle w:val="Heading3"/>
      </w:pPr>
      <w:bookmarkStart w:id="681" w:name="_Toc318"/>
      <w:r>
        <w:t>مسألة 5:یجوز للمصلی فیما إذا جاز له ترک الإقامة تعمد الاکتفاء بأحدهما</w:t>
      </w:r>
      <w:bookmarkEnd w:id="681"/>
    </w:p>
    <w:p>
      <w:pPr>
        <w:pStyle w:val="BookText"/>
      </w:pPr>
      <w:r>
        <w:rPr>
          <w:rFonts w:ascii="IRNazanin" w:hAnsi="IRNazanin" w:eastAsia="IRNazanin" w:cs="IRNazanin"/>
          <w:lang w:bidi="fa-IR"/>
          <w:color w:val="111111"/>
          <w:sz w:val="28"/>
          <w:szCs w:val="28"/>
          <w:rtl/>
        </w:rPr>
        <w:t xml:space="preserve">[1408]مسألة 5:یجوز للمصلی فیما إذا جاز له ترک الإقامة تعمد الاکتفاء بأحدهما(4)،لکن لو بنی علی ترک الأذان فأقام ثم بدا له فعله أعادها بعده.</w:t>
      </w:r>
    </w:p>
    <w:p>
      <w:pPr>
        <w:pStyle w:val="Heading3"/>
      </w:pPr>
      <w:bookmarkStart w:id="682" w:name="_Toc319"/>
      <w:r>
        <w:t>مسألة 6:لو نام فی خلال أحدهما أو جنّ أو أغمی علیه أو سکر ثم أفاق</w:t>
      </w:r>
      <w:bookmarkEnd w:id="682"/>
    </w:p>
    <w:p>
      <w:pPr>
        <w:pStyle w:val="BookText"/>
      </w:pPr>
      <w:r>
        <w:rPr>
          <w:rFonts w:ascii="IRNazanin" w:hAnsi="IRNazanin" w:eastAsia="IRNazanin" w:cs="IRNazanin"/>
          <w:lang w:bidi="fa-IR"/>
          <w:color w:val="111111"/>
          <w:sz w:val="28"/>
          <w:szCs w:val="28"/>
          <w:rtl/>
        </w:rPr>
        <w:t xml:space="preserve">[1409]مسألة 6:لو نام فی خلال أحدهما أو جنّ أو أغمی علیه أو سکر ثم أفاق جاز له البناء ما لم تفت الموالاة مراعیا لشرطیة الطهارة فی الإقامة، لکن الأحوط الإعادة فیها مطلقا خصوصا فی النوم،و کذا لو ارتد عن ملة ثم تاب.</w:t>
      </w:r>
    </w:p>
    <w:p>
      <w:pPr>
        <w:pStyle w:val="BookText"/>
      </w:pPr>
      <w:r>
        <w:rPr>
          <w:rFonts w:ascii="IRNazanin" w:hAnsi="IRNazanin" w:eastAsia="IRNazanin" w:cs="IRNazanin"/>
          <w:lang w:bidi="fa-IR"/>
          <w:color w:val="111111"/>
          <w:sz w:val="28"/>
          <w:szCs w:val="28"/>
          <w:rtl/>
        </w:rPr>
        <w:t xml:space="preserve">هذا مبنیّ علی حرمة قطع الصلاة،و لکن الأظهر عدم الحرمة و إن کانت رعایة الاحتیاط أولی.</w:t>
      </w:r>
    </w:p>
    <w:p>
      <w:pPr>
        <w:pStyle w:val="BookText"/>
      </w:pPr>
      <w:r>
        <w:rPr>
          <w:rFonts w:ascii="IRNazanin" w:hAnsi="IRNazanin" w:eastAsia="IRNazanin" w:cs="IRNazanin"/>
          <w:lang w:bidi="fa-IR"/>
          <w:color w:val="111111"/>
          <w:sz w:val="28"/>
          <w:szCs w:val="28"/>
          <w:rtl/>
        </w:rPr>
        <w:t xml:space="preserve">بل ما لم یفرغ لنصّ قوله علیه السّلام فی صحیحة علیّ بن یقطین:(و إن لم یکن فرغ من صلاته فلیعد)غایة الأمر أن قطعه الصلاة قبل الرکوع إذا انتبه الی الحال بغایة تدارک الأذان و الاقامة أفضل من قطعه بعده و ما دام لم یفرغ.</w:t>
      </w:r>
    </w:p>
    <w:p>
      <w:pPr>
        <w:pStyle w:val="BookText"/>
      </w:pPr>
      <w:r>
        <w:rPr>
          <w:rFonts w:ascii="IRNazanin" w:hAnsi="IRNazanin" w:eastAsia="IRNazanin" w:cs="IRNazanin"/>
          <w:lang w:bidi="fa-IR"/>
          <w:color w:val="111111"/>
          <w:sz w:val="28"/>
          <w:szCs w:val="28"/>
          <w:rtl/>
        </w:rPr>
        <w:t xml:space="preserve">هذا فی الأذان،و أما فی الاقامة فالأظهر هو الرجوع،فإن إطلاق کل من صحیحة علیّ بن یقطین و معتبرة الحسین بن أبی العلاء یشمل ما إذا کان المنسیّ هو الاقامة فقط،غایة الأمر إن فاتت الموالاة بینهما و بین الأذان کما إذا کان التذکّر و الانتباه فی آخر الصلاة بطل الأذان أیضا،فحینئذ یقطع و یرجع و یأتی بالأذان و الاقامة معا و إن لم تفت الموالاة بینهما یقطع و یأتی بالاقامة فحسب.</w:t>
      </w:r>
    </w:p>
    <w:p>
      <w:pPr>
        <w:pStyle w:val="BookText"/>
      </w:pPr>
      <w:r>
        <w:rPr>
          <w:rFonts w:ascii="IRNazanin" w:hAnsi="IRNazanin" w:eastAsia="IRNazanin" w:cs="IRNazanin"/>
          <w:lang w:bidi="fa-IR"/>
          <w:color w:val="111111"/>
          <w:sz w:val="28"/>
          <w:szCs w:val="28"/>
          <w:rtl/>
        </w:rPr>
        <w:t xml:space="preserve">تقدّم حکم ذلک و ما بعده فی الأمر الثالث ممّا یشترط فی الأذان و الاقامة.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9" w:name="pg11325_110295"/>
    <w:bookmarkEnd w:id="119"/>
    <w:p>
      <w:pPr>
        <w:pStyle w:val="Heading3"/>
      </w:pPr>
      <w:bookmarkStart w:id="683" w:name="_Toc320"/>
      <w:r>
        <w:t>مسألة 7:لو أذّن منفردا و أقام ثم بدا له الإمامة یستحب له إعادتهما</w:t>
      </w:r>
      <w:bookmarkEnd w:id="683"/>
    </w:p>
    <w:p>
      <w:pPr>
        <w:pStyle w:val="BookText"/>
      </w:pPr>
      <w:r>
        <w:rPr>
          <w:rFonts w:ascii="IRNazanin" w:hAnsi="IRNazanin" w:eastAsia="IRNazanin" w:cs="IRNazanin"/>
          <w:lang w:bidi="fa-IR"/>
          <w:color w:val="111111"/>
          <w:sz w:val="28"/>
          <w:szCs w:val="28"/>
          <w:rtl/>
        </w:rPr>
        <w:t xml:space="preserve">[1410]مسألة 7:لو أذّن منفردا و أقام ثم بدا له الإمامة یستحب له إعادتهما.</w:t>
      </w:r>
    </w:p>
    <w:p>
      <w:pPr>
        <w:pStyle w:val="Heading3"/>
      </w:pPr>
      <w:bookmarkStart w:id="684" w:name="_Toc321"/>
      <w:r>
        <w:t>مسألة 8:لو أحدث فی أثناء الإقامة أعادها بعد الطهارة</w:t>
      </w:r>
      <w:bookmarkEnd w:id="684"/>
    </w:p>
    <w:p>
      <w:pPr>
        <w:pStyle w:val="BookText"/>
      </w:pPr>
      <w:r>
        <w:rPr>
          <w:rFonts w:ascii="IRNazanin" w:hAnsi="IRNazanin" w:eastAsia="IRNazanin" w:cs="IRNazanin"/>
          <w:lang w:bidi="fa-IR"/>
          <w:color w:val="111111"/>
          <w:sz w:val="28"/>
          <w:szCs w:val="28"/>
          <w:rtl/>
        </w:rPr>
        <w:t xml:space="preserve">[1411]مسألة 8:لو أحدث فی أثناء الإقامة أعادها بعد الطهارة(1)بخلاف الأذان.</w:t>
      </w:r>
    </w:p>
    <w:p>
      <w:pPr>
        <w:pStyle w:val="BookText"/>
      </w:pPr>
      <w:r>
        <w:rPr>
          <w:rFonts w:ascii="IRNazanin" w:hAnsi="IRNazanin" w:eastAsia="IRNazanin" w:cs="IRNazanin"/>
          <w:lang w:bidi="fa-IR"/>
          <w:color w:val="111111"/>
          <w:sz w:val="28"/>
          <w:szCs w:val="28"/>
          <w:rtl/>
        </w:rPr>
        <w:t xml:space="preserve">نعم،یستحب فیه أیضا الإعادة بعد الطهارة.</w:t>
      </w:r>
    </w:p>
    <w:p>
      <w:pPr>
        <w:pStyle w:val="Heading3"/>
      </w:pPr>
      <w:bookmarkStart w:id="685" w:name="_Toc322"/>
      <w:r>
        <w:t>مسألة 9:لا یجوز أخذ الأجرة علی الأذان الصلاة</w:t>
      </w:r>
      <w:bookmarkEnd w:id="685"/>
    </w:p>
    <w:p>
      <w:pPr>
        <w:pStyle w:val="BookText"/>
      </w:pPr>
      <w:r>
        <w:rPr>
          <w:rFonts w:ascii="IRNazanin" w:hAnsi="IRNazanin" w:eastAsia="IRNazanin" w:cs="IRNazanin"/>
          <w:lang w:bidi="fa-IR"/>
          <w:color w:val="111111"/>
          <w:sz w:val="28"/>
          <w:szCs w:val="28"/>
          <w:rtl/>
        </w:rPr>
        <w:t xml:space="preserve">[1412]مسألة 9:لا یجوز أخذ الأجرة علی الأذان الصلاة،و لو أتی به بقصدها بطل،و أما أذان الإعلام فقد یقال بجواز أخذها علیه،لکنه مشکل.</w:t>
      </w:r>
    </w:p>
    <w:p>
      <w:pPr>
        <w:pStyle w:val="BookText"/>
      </w:pPr>
      <w:r>
        <w:rPr>
          <w:rFonts w:ascii="IRNazanin" w:hAnsi="IRNazanin" w:eastAsia="IRNazanin" w:cs="IRNazanin"/>
          <w:lang w:bidi="fa-IR"/>
          <w:color w:val="111111"/>
          <w:sz w:val="28"/>
          <w:szCs w:val="28"/>
          <w:rtl/>
        </w:rPr>
        <w:t xml:space="preserve">نعم،لا بأس بالارتزاق من بیت المال.</w:t>
      </w:r>
    </w:p>
    <w:p>
      <w:pPr>
        <w:pStyle w:val="Heading3"/>
      </w:pPr>
      <w:bookmarkStart w:id="686" w:name="_Toc323"/>
      <w:r>
        <w:t>مسألة 10:قد یقال:إن اللحن فی أذان الإعلام لا یضر</w:t>
      </w:r>
      <w:bookmarkEnd w:id="686"/>
    </w:p>
    <w:p>
      <w:pPr>
        <w:pStyle w:val="BookText"/>
      </w:pPr>
      <w:r>
        <w:rPr>
          <w:rFonts w:ascii="IRNazanin" w:hAnsi="IRNazanin" w:eastAsia="IRNazanin" w:cs="IRNazanin"/>
          <w:lang w:bidi="fa-IR"/>
          <w:color w:val="111111"/>
          <w:sz w:val="28"/>
          <w:szCs w:val="28"/>
          <w:rtl/>
        </w:rPr>
        <w:t xml:space="preserve">[1413]مسألة 10:قد یقال:إن اللحن فی أذان الإعلام لا یضر،و هو ممنوع.</w:t>
      </w:r>
    </w:p>
    <w:p>
      <w:pPr>
        <w:pStyle w:val="BookText"/>
      </w:pPr>
      <w:r>
        <w:rPr>
          <w:rFonts w:ascii="IRNazanin" w:hAnsi="IRNazanin" w:eastAsia="IRNazanin" w:cs="IRNazanin"/>
          <w:lang w:bidi="fa-IR"/>
          <w:color w:val="111111"/>
          <w:sz w:val="28"/>
          <w:szCs w:val="28"/>
          <w:rtl/>
        </w:rPr>
        <w:t xml:space="preserve">فیه إشکال بل منع،فإن الطهارة من الحدث و إن کانت شرطا فی صحّة الاقامة بمقتضی ظهور مجموعة من النصوص فی ذلک،إلاّ أن کون الحدث فی أثنائها قاطعا لها ممّا لم یقم دلیل علیه کما قام دلیل علی ذلک فی باب الصلاة، و علی هذا فإذا أحدث فی أثناء الاقامة فإن کان فی أثناء فصل من فصولها أعاد ذلک الفصل بعد الطهارة و یأتی بما بقی منها،و إن کان فی الآن المتخلّل بین فصولها أتی بالبقیة بعدها فقط و به یظهر أنه لا وجه للاحتیاط بالاعادة أیضا کما فی المسألة المتقدّمة،مع أن احتیاطه قدّس سرّه بالاعادة هناک لا یجتمع مع إفتائه بها فی هذه المسألة.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0" w:name="pg11325_110296"/>
    <w:bookmarkEnd w:id="120"/>
    <w:p>
      <w:pPr>
        <w:pStyle w:val="Heading2"/>
      </w:pPr>
      <w:bookmarkStart w:id="687" w:name="_Toc324"/>
      <w:r>
        <w:t>فصل فی شرائط قبول الصلاة و زیادة ثوابها</w:t>
      </w:r>
      <w:bookmarkEnd w:id="687"/>
    </w:p>
    <w:p>
      <w:pPr>
        <w:pStyle w:val="BookText"/>
      </w:pPr>
      <w:r>
        <w:rPr>
          <w:rFonts w:ascii="IRNazanin" w:hAnsi="IRNazanin" w:eastAsia="IRNazanin" w:cs="IRNazanin"/>
          <w:lang w:bidi="fa-IR"/>
          <w:color w:val="111111"/>
          <w:sz w:val="28"/>
          <w:szCs w:val="28"/>
          <w:rtl/>
        </w:rPr>
        <w:t xml:space="preserve">فصل فی شرائط قبول الصلاة و زیادة ثوابها ینبغی للمصلی بعد إحراز شرائط صحة الصلاة و رفع موانعها السعی فی تحصیل شرائط قبولها و رفع موانعه،فإن الصحة و الإجزاء غیر القبول،فقد یکون العمل صحیحا و لا یعدّ فاعله تارکا بحیث یستحق العقاب علی الترک لکن لا یکون مقبولا للمولی،و عمدة شرائط القبول إقبال القلب علی العمل فإنه روحه و هو بمنزلة الجسد،فإن کان حاصلا فی جمیعه فتمامه مقبول،و إلا فبمقداره فقد یکون نصفه مقبولا و قد یکون ثلثه مقبولا و قد یکون ربعه و هکذا،و معنی الإقبال أن یحضر قلبه و یتفهم ما یقول و بتذکر عظمة اللّه تعالی و أنه لیس کسائر من یخاطب و یتکلم معه بحیث یحصل فی قلبه هیبته منه،و بملاحظة أنه مقصر فی أداء حقه یحصل له حالة حیاء و حالة بین الخوف و الرجاء بملاحظة تقصیره مع ملاحظة سعة رحمته تعالی،و للإقبال و حضور القلب مراتب و درجات،و أعلاها ما کان لأمیر المؤمنین علیه السّلام حیث کان یخرج السهم من بدنه حین الصلاة و لا یحسّ به،و ینبغی له أن یکون مع الخضوع و الخشوع و الوقار و السکینة،و أن یصلی صلاة مودّع،و أن یجدد التوبة و الإنابة و الاستغفار،و أن یکون صادقا فی أقواله کقوله: إِیّاکَ نَعْبُدُ وَ إِیّاکَ نَسْتَعِینُ و فی سائر مقالاته،و أن یلتفت أنه لمن یناجی و ممن یسأل و لمن یسأل.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أیضا أن یبذل جهده فی الحذر عن مکائد الشیطان و حبائله و مصائده التی منها إدخال العجب فی نفس العابد،و هو من موانع قبول العمل،و من موانع القبول أیضا حبس الزکاة و سائر الحقوق الواجبة،و منها الحسد و الکبر و الغیبة،و منها أکل الحرام و شرب المسکر،و منها النشوز و الإباق،بل مقتضی قوله تعالی: إِنَّما یَتَقَبَّلُ اللّهُ مِنَ الْمُتَّقِینَ عدم قبول الصلاة و غیرها من کل عاص و فاسق.</w:t>
      </w:r>
    </w:p>
    <w:p>
      <w:pPr>
        <w:pStyle w:val="BookText"/>
      </w:pPr>
      <w:r>
        <w:rPr>
          <w:rFonts w:ascii="IRNazanin" w:hAnsi="IRNazanin" w:eastAsia="IRNazanin" w:cs="IRNazanin"/>
          <w:lang w:bidi="fa-IR"/>
          <w:color w:val="111111"/>
          <w:sz w:val="28"/>
          <w:szCs w:val="28"/>
          <w:rtl/>
        </w:rPr>
        <w:t xml:space="preserve">و ینبغی أیضا أن یجتنب ما یوجب قلة الثواب و الأجر علی الصلاة کأن یقوم إلیها کسلا ثقیلا فی سکرة النوم أو الغفلة أو کان لاهیا فیها أو مستعجلا أو مدافعا للبول أو الغائط أو الریح أو طامحا ببصره إلی السماء،بل ینبغی أن یخشع ببصره شبه المغمض للعین،بل ینبغی أن یجتنب کل ما ینافی الخشوع و کل ما ینافی الصلاة فی العرف و العادة و کل ما یشعر بالتکبر أو الغفلة.</w:t>
      </w:r>
    </w:p>
    <w:p>
      <w:pPr>
        <w:pStyle w:val="BookText"/>
      </w:pPr>
      <w:r>
        <w:rPr>
          <w:rFonts w:ascii="IRNazanin" w:hAnsi="IRNazanin" w:eastAsia="IRNazanin" w:cs="IRNazanin"/>
          <w:lang w:bidi="fa-IR"/>
          <w:color w:val="111111"/>
          <w:sz w:val="28"/>
          <w:szCs w:val="28"/>
          <w:rtl/>
        </w:rPr>
        <w:t xml:space="preserve">و ینبغی أیضا أن یستعمل ما یوجب زیادة الأجر و ارتفاع الدرجة کاستعمال الطیب و لبس أنظف الثیاب و الخاتم من عقیق و التمشط و الاستیاک و نحو ذلک.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1" w:name="pg11325_110298"/>
    <w:bookmarkEnd w:id="121"/>
    <w:p>
      <w:pPr>
        <w:pStyle w:val="Heading2"/>
      </w:pPr>
      <w:bookmarkStart w:id="688" w:name="_Toc325"/>
      <w:r>
        <w:t>فصل فی واجبات الصلاة و أرکانها</w:t>
      </w:r>
      <w:bookmarkEnd w:id="688"/>
    </w:p>
    <w:p>
      <w:pPr>
        <w:pStyle w:val="Heading3"/>
      </w:pPr>
      <w:bookmarkStart w:id="689" w:name="_Toc326"/>
      <w:r>
        <w:t>اشارة</w:t>
      </w:r>
      <w:bookmarkEnd w:id="689"/>
    </w:p>
    <w:p>
      <w:pPr>
        <w:pStyle w:val="BookText"/>
      </w:pPr>
      <w:r>
        <w:rPr>
          <w:rFonts w:ascii="IRNazanin" w:hAnsi="IRNazanin" w:eastAsia="IRNazanin" w:cs="IRNazanin"/>
          <w:lang w:bidi="fa-IR"/>
          <w:color w:val="111111"/>
          <w:sz w:val="28"/>
          <w:szCs w:val="28"/>
          <w:rtl/>
        </w:rPr>
        <w:t xml:space="preserve">فصل فی واجبات الصلاة و أرکانها واجبات الصلاة أحد عشر:النیة(1)،و القیام(2)،و تکبیرة الإحرام، و الرکوع،و السجود،و القراءة،و الذکر،و التشهد،و السلام،و الترتیب، و الموالاة.</w:t>
      </w:r>
    </w:p>
    <w:p>
      <w:pPr>
        <w:pStyle w:val="BookText"/>
      </w:pPr>
      <w:r>
        <w:rPr>
          <w:rFonts w:ascii="IRNazanin" w:hAnsi="IRNazanin" w:eastAsia="IRNazanin" w:cs="IRNazanin"/>
          <w:lang w:bidi="fa-IR"/>
          <w:color w:val="111111"/>
          <w:sz w:val="28"/>
          <w:szCs w:val="28"/>
          <w:rtl/>
        </w:rPr>
        <w:t xml:space="preserve">و الخمسة الاولی أرکان،بمعنی أن زیادتها و نقیصتها عمدا و سهوا فیه:أن النیّة لیست جزءا رکنیّا للصلاة،بل هی شرط رکنیّ لها،و الکلام فی أجزائها من الرکنیّة و غیرها لا فی شروطها.ثم إن للنیّة عنصرین أساسیّین:</w:t>
      </w:r>
    </w:p>
    <w:p>
      <w:pPr>
        <w:pStyle w:val="BookText"/>
      </w:pPr>
      <w:r>
        <w:rPr>
          <w:rFonts w:ascii="IRNazanin" w:hAnsi="IRNazanin" w:eastAsia="IRNazanin" w:cs="IRNazanin"/>
          <w:lang w:bidi="fa-IR"/>
          <w:color w:val="111111"/>
          <w:sz w:val="28"/>
          <w:szCs w:val="28"/>
          <w:rtl/>
        </w:rPr>
        <w:t xml:space="preserve">أحدهما:نیّة القربة فی کلّ واجب عبادیّ کالصلاة و نحوها،و هی عبارة عن:</w:t>
      </w:r>
    </w:p>
    <w:p>
      <w:pPr>
        <w:pStyle w:val="BookText"/>
      </w:pPr>
      <w:r>
        <w:rPr>
          <w:rFonts w:ascii="IRNazanin" w:hAnsi="IRNazanin" w:eastAsia="IRNazanin" w:cs="IRNazanin"/>
          <w:lang w:bidi="fa-IR"/>
          <w:color w:val="111111"/>
          <w:sz w:val="28"/>
          <w:szCs w:val="28"/>
          <w:rtl/>
        </w:rPr>
        <w:t xml:space="preserve">اضافة العمل الی الله تعالی بخلوص.</w:t>
      </w:r>
    </w:p>
    <w:p>
      <w:pPr>
        <w:pStyle w:val="BookText"/>
      </w:pPr>
      <w:r>
        <w:rPr>
          <w:rFonts w:ascii="IRNazanin" w:hAnsi="IRNazanin" w:eastAsia="IRNazanin" w:cs="IRNazanin"/>
          <w:lang w:bidi="fa-IR"/>
          <w:color w:val="111111"/>
          <w:sz w:val="28"/>
          <w:szCs w:val="28"/>
          <w:rtl/>
        </w:rPr>
        <w:t xml:space="preserve">و الآخر:نیّة العنوان الخاصّ للعبادة التی یرید المکلّف الاتیان بها إذا کان لها عنوان و اسم کذلک،کصلاة الظهر و العصر و الصبح و ما شاکلها،فکلا العنصرین معا معتبر فی العبادات التی لها أسماء خاصّة و عناوین مخصوصة.نعم إذا کانت هناک عبادة لیس لها اسما خاصّ و عنوان مخصوص لم یعتبر فیها إلاّ العنصر الأول و هو نیّة القربة فقط.</w:t>
      </w:r>
    </w:p>
    <w:p>
      <w:pPr>
        <w:pStyle w:val="BookText"/>
      </w:pPr>
      <w:r>
        <w:rPr>
          <w:rFonts w:ascii="IRNazanin" w:hAnsi="IRNazanin" w:eastAsia="IRNazanin" w:cs="IRNazanin"/>
          <w:lang w:bidi="fa-IR"/>
          <w:color w:val="111111"/>
          <w:sz w:val="28"/>
          <w:szCs w:val="28"/>
          <w:rtl/>
        </w:rPr>
        <w:t xml:space="preserve">فیه:أن القیام إما مقوّم للرکن أو أنه لیس برکن کما سوف نشیر إلیه فی ضمن البحوث القادمة.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2" w:name="pg11325_110299"/>
    <w:bookmarkEnd w:id="122"/>
    <w:p>
      <w:pPr>
        <w:pStyle w:val="BookText"/>
      </w:pPr>
      <w:r>
        <w:rPr>
          <w:rFonts w:ascii="IRNazanin" w:hAnsi="IRNazanin" w:eastAsia="IRNazanin" w:cs="IRNazanin"/>
          <w:lang w:bidi="fa-IR"/>
          <w:color w:val="111111"/>
          <w:sz w:val="28"/>
          <w:szCs w:val="28"/>
          <w:rtl/>
        </w:rPr>
        <w:t xml:space="preserve">موجبة للبطلان(1)،لکن لا یتصور الزیادة فی النیة بناء علی الداعی،و بناء علی الإخطار غیر قادحة،و البقیة واجبات غیر رکنیة،فزیادتها و نقصها عمدا موجب للبطلان لا سهوا.</w:t>
      </w:r>
    </w:p>
    <w:p>
      <w:pPr>
        <w:pStyle w:val="Heading3"/>
      </w:pPr>
      <w:bookmarkStart w:id="690" w:name="_Toc327"/>
      <w:r>
        <w:t>فصل فی النیة</w:t>
      </w:r>
      <w:bookmarkEnd w:id="690"/>
    </w:p>
    <w:p>
      <w:pPr>
        <w:pStyle w:val="Heading4"/>
      </w:pPr>
      <w:bookmarkStart w:id="691" w:name="_Toc328"/>
      <w:r>
        <w:t>اشارة</w:t>
      </w:r>
      <w:bookmarkEnd w:id="691"/>
    </w:p>
    <w:p>
      <w:pPr>
        <w:pStyle w:val="BookText"/>
      </w:pPr>
      <w:r>
        <w:rPr>
          <w:rFonts w:ascii="IRNazanin" w:hAnsi="IRNazanin" w:eastAsia="IRNazanin" w:cs="IRNazanin"/>
          <w:lang w:bidi="fa-IR"/>
          <w:color w:val="111111"/>
          <w:sz w:val="28"/>
          <w:szCs w:val="28"/>
          <w:rtl/>
        </w:rPr>
        <w:t xml:space="preserve">فصل فی النیة و هی القصد الی الفعل بعنوان الامتثال و القربة،و یکفی فیها الداعی القلبی،و لا یعتبر فیها الإخطار بالبال و لا التلفظ،فحال الصلاة و سائر العبادات حال سائر الأعمال و الأفعال الاختیاریة کالأکل و الشرب و القیام و القعود و نحوها من حیث النیة،نعم تزید علیها باعتبار القربة فیها،بأن یکون الداعی و المحرک هو الامتثال و القربة.</w:t>
      </w:r>
    </w:p>
    <w:p>
      <w:pPr>
        <w:pStyle w:val="BookText"/>
      </w:pPr>
      <w:r>
        <w:rPr>
          <w:rFonts w:ascii="IRNazanin" w:hAnsi="IRNazanin" w:eastAsia="IRNazanin" w:cs="IRNazanin"/>
          <w:lang w:bidi="fa-IR"/>
          <w:color w:val="111111"/>
          <w:sz w:val="28"/>
          <w:szCs w:val="28"/>
          <w:rtl/>
        </w:rPr>
        <w:t xml:space="preserve">و لغایات الامتثال درجات:</w:t>
      </w:r>
    </w:p>
    <w:p>
      <w:pPr>
        <w:pStyle w:val="BookText"/>
      </w:pPr>
      <w:r>
        <w:rPr>
          <w:rFonts w:ascii="IRNazanin" w:hAnsi="IRNazanin" w:eastAsia="IRNazanin" w:cs="IRNazanin"/>
          <w:lang w:bidi="fa-IR"/>
          <w:color w:val="111111"/>
          <w:sz w:val="28"/>
          <w:szCs w:val="28"/>
          <w:rtl/>
        </w:rPr>
        <w:t xml:space="preserve">أحدها و هو أعلاها:أن یقصد امتثال أمر اللّه لأنه تعالی أهل للعبادة فی البطلان بالزیادة مطلقا کالنقیصة إشکال،بل منع،حیث أن البطلان بالنقیصة یکون علی القاعدة،لأن جزء الصلاة إذا کان رکنا لها فمعناه أن الصلاة متقوّمة به و تنتفی بانتفائه،و هذا بخلاف زیادته،فإن بطلان الصلاة بها بحاجة الی دلیل،و إلاّ فمقتضی القاعدة عدم البطلان.و من هنا تکون تکبیرة الاحرام فی الصلاة رکنا لها مع أنها لا تبطل بزیادتها غیر العمدیة.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3" w:name="pg11325_110300"/>
    <w:bookmarkEnd w:id="123"/>
    <w:p>
      <w:pPr>
        <w:pStyle w:val="BookText"/>
      </w:pPr>
      <w:r>
        <w:rPr>
          <w:rFonts w:ascii="IRNazanin" w:hAnsi="IRNazanin" w:eastAsia="IRNazanin" w:cs="IRNazanin"/>
          <w:lang w:bidi="fa-IR"/>
          <w:color w:val="111111"/>
          <w:sz w:val="28"/>
          <w:szCs w:val="28"/>
          <w:rtl/>
        </w:rPr>
        <w:t xml:space="preserve">و الطاعة،و هذا ما أشار إلیه أمیر المؤمنین علیه السّلام بقوله:«إلهی ما عبدتک خوفا من نارک و لا طمعا فی جنتک بل وجدتک أهلا للعبادة فعبدتک».</w:t>
      </w:r>
    </w:p>
    <w:p>
      <w:pPr>
        <w:pStyle w:val="BookText"/>
      </w:pPr>
      <w:r>
        <w:rPr>
          <w:rFonts w:ascii="IRNazanin" w:hAnsi="IRNazanin" w:eastAsia="IRNazanin" w:cs="IRNazanin"/>
          <w:lang w:bidi="fa-IR"/>
          <w:color w:val="111111"/>
          <w:sz w:val="28"/>
          <w:szCs w:val="28"/>
          <w:rtl/>
        </w:rPr>
        <w:t xml:space="preserve">الثانی:أن یقصد شکر نعمه التی لا تحصی.</w:t>
      </w:r>
    </w:p>
    <w:p>
      <w:pPr>
        <w:pStyle w:val="BookText"/>
      </w:pPr>
      <w:r>
        <w:rPr>
          <w:rFonts w:ascii="IRNazanin" w:hAnsi="IRNazanin" w:eastAsia="IRNazanin" w:cs="IRNazanin"/>
          <w:lang w:bidi="fa-IR"/>
          <w:color w:val="111111"/>
          <w:sz w:val="28"/>
          <w:szCs w:val="28"/>
          <w:rtl/>
        </w:rPr>
        <w:t xml:space="preserve">الثالث:أن یقصد به تحصیل رضاه و الفرار من سخطه.</w:t>
      </w:r>
    </w:p>
    <w:p>
      <w:pPr>
        <w:pStyle w:val="BookText"/>
      </w:pPr>
      <w:r>
        <w:rPr>
          <w:rFonts w:ascii="IRNazanin" w:hAnsi="IRNazanin" w:eastAsia="IRNazanin" w:cs="IRNazanin"/>
          <w:lang w:bidi="fa-IR"/>
          <w:color w:val="111111"/>
          <w:sz w:val="28"/>
          <w:szCs w:val="28"/>
          <w:rtl/>
        </w:rPr>
        <w:t xml:space="preserve">الرابع:أن یقصد به حصول القرب إلیه.</w:t>
      </w:r>
    </w:p>
    <w:p>
      <w:pPr>
        <w:pStyle w:val="BookText"/>
      </w:pPr>
      <w:r>
        <w:rPr>
          <w:rFonts w:ascii="IRNazanin" w:hAnsi="IRNazanin" w:eastAsia="IRNazanin" w:cs="IRNazanin"/>
          <w:lang w:bidi="fa-IR"/>
          <w:color w:val="111111"/>
          <w:sz w:val="28"/>
          <w:szCs w:val="28"/>
          <w:rtl/>
        </w:rPr>
        <w:t xml:space="preserve">الخامس:أن یقصد به الثواب و رفع العقاب،بأن یکون الداعی إلی امتثال أمره رجاء ثوابه و تخلیصه من النار،و أما إذا کان قصده ذلک علی وجه المعاوضة من دون أن یکون برجاء إثابته تعالی فیشکل صحته،و ما ورد من صلاة الاستسقاء و صلاة الحاجة إنما یصح إذا کان علی الوجه الأول.</w:t>
      </w:r>
    </w:p>
    <w:p>
      <w:pPr>
        <w:pStyle w:val="Heading4"/>
      </w:pPr>
      <w:bookmarkStart w:id="692" w:name="_Toc329"/>
      <w:r>
        <w:t>مسألة 1:یجب تعیین العمل إذا کان ما علیه فعلا متعددا</w:t>
      </w:r>
      <w:bookmarkEnd w:id="692"/>
    </w:p>
    <w:p>
      <w:pPr>
        <w:pStyle w:val="BookText"/>
      </w:pPr>
      <w:r>
        <w:rPr>
          <w:rFonts w:ascii="IRNazanin" w:hAnsi="IRNazanin" w:eastAsia="IRNazanin" w:cs="IRNazanin"/>
          <w:lang w:bidi="fa-IR"/>
          <w:color w:val="111111"/>
          <w:sz w:val="28"/>
          <w:szCs w:val="28"/>
          <w:rtl/>
        </w:rPr>
        <w:t xml:space="preserve">[1414]مسألة 1:یجب تعیین العمل إذا کان ما علیه فعلا متعددا،و لکن یکفی التعیین الإجمالی کأن ینوی ما وجب علیه أولا من الصلاتین مثلا أو ینوی ما اشتغلت ذمته به أولا أو ثانیا،و لا یجب مع الاتحاد.</w:t>
      </w:r>
    </w:p>
    <w:p>
      <w:pPr>
        <w:pStyle w:val="Heading4"/>
      </w:pPr>
      <w:bookmarkStart w:id="693" w:name="_Toc330"/>
      <w:r>
        <w:t>مسألة 2:لا یجب قصد الأداء و القضاء و لا القصر و التمام و لا الوجوب و الندب</w:t>
      </w:r>
      <w:bookmarkEnd w:id="693"/>
    </w:p>
    <w:p>
      <w:pPr>
        <w:pStyle w:val="BookText"/>
      </w:pPr>
      <w:r>
        <w:rPr>
          <w:rFonts w:ascii="IRNazanin" w:hAnsi="IRNazanin" w:eastAsia="IRNazanin" w:cs="IRNazanin"/>
          <w:lang w:bidi="fa-IR"/>
          <w:color w:val="111111"/>
          <w:sz w:val="28"/>
          <w:szCs w:val="28"/>
          <w:rtl/>
        </w:rPr>
        <w:t xml:space="preserve">[1415]مسألة 2:لا یجب قصد الأداء و القضاء و لا القصر و التمام و لا الوجوب و الندب إلا مع توقف التعیین علی قصد أحدهما،بل لو قصد أحد الأمرین فی مقام الآخر صح إذا کان علی وجه الاشتباه فی التطبیق کأن قصد امتثال الأمر المتعلق به فعلا و تخیل أنه أمر أدائی فبان قضائیا أو بالعکس،أو تخیل أنه وجوبی فبان ندبیا أو بالعکس،و کذا القصر و التمام، و أما إذا کان علی وجه التقیید،فلا یکون صحیحا(1)کما إذا قصد امتثال تقدّم أن التقیید بمعنی التضییق و الحصّة فی أمثال المقام غیر معقول،فإن المأمور به فی المسألة لیس هو الجامع بین الواجب و المستحبّ أو الأداء و القضاء لکی یکون قابلا للتقیید،و کذلک الأمر هنا،فإنه لیس الجامع بین الوجوب و الندب أو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الأداء و القضاء بل المأمور به شیء واحد شخصیّ فی الواقع،و کذلک الأمر،و حیث أن المکلّف قد قصد امتثال الأمر المتعلّق به فی الواقع،غایة الأمر إنه اعتقد أن ذلک الأمر وجوبیّ لا ندبیّ ثم بان انه ندبی فیکون ذلک من باب التخلّف فی الداعی و الاشتباه فی التطبیق لا فی الواقع حتی فیما لو نوی أنه لو لم یکن وجوبیّا لم أمتثله،کما هو معنی أنه نوی امتثال الأمر الوجوبی لیس إلاّ،فإنه أیضا یرجع بالتحلیل الی التخلّف فی الداعی و الخصوصیّة الخارجة عن المأمور به فی الواقع و مقام الثبوت،و ذلک لأن المکلّف قد أتی بالمأمور به الواقعی بنیّة القربة و هی إضافته إلیه تعالی و لا تخلّف فی شیء من أجزائه و شروطه فی الواقع،و التخلّف إنما هو فی أمر خارج لا مساس له بالمأمور به لا جزءا و لا قیدا و هو اعتقاد المکلّف بوجوبه فی الواقع و هو مستحبّ فیه.و من المعلوم أن الاعتقاد الذهنی لا یغیّر الواقع و لا یؤثّر فیه،و أما نیّته بأنه لو لم یکن واجبا فی الواقع لم أمتثله فلا أثر لها لأنها لا تمنع عن قیامه بإتیان المأمور به فی الواقع حیث أن محرّکه نحوه هو اعتقاده بالوجوب و لا عن نیّة القربة،فإذن یکون وجود هذه النیّة التقدیریة کعدمها.</w:t>
      </w:r>
    </w:p>
    <w:p>
      <w:pPr>
        <w:pStyle w:val="BookText"/>
      </w:pPr>
      <w:r>
        <w:rPr>
          <w:rFonts w:ascii="IRNazanin" w:hAnsi="IRNazanin" w:eastAsia="IRNazanin" w:cs="IRNazanin"/>
          <w:lang w:bidi="fa-IR"/>
          <w:color w:val="111111"/>
          <w:sz w:val="28"/>
          <w:szCs w:val="28"/>
          <w:rtl/>
        </w:rPr>
        <w:t xml:space="preserve">ثم إن الضابط العام لامتیاز موارد الاشتباه فی التطبیق و تخلّف الداعی عن موارد الاشتباه فی التقیید و تخلّف القید هو أن فی کل مورد یکون التخلّف فی خصوصیّة من الخصوصیّات التی لا ترجع الی المأمور به لا جزءا و لا قیدا و لا عنوانا إذا کان لقصده دخل فی ترتّب الملاک علیه،فهو من موارد الاشتباه فی التطبیق و تخلّف الداعی.و کل مورد یکون التخلّف فی خصوصیّة من خصوصیّات المأمور به جزءا أو قیدا أو عنوانا فهو من موارد الاشتباه فی التقیید و تخلّف القید.فإذا کان الاشتباه من قبیل الأول فهو لا یمنع عن صحّة المأمور به باعتبار أنه لا یوجب النقص فیه،و إذا کان من قبیل الثانی فهو یمنع عن صحّته باعتبار أنما أتی به فی الواقع لیس</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4" w:name="pg11325_110302"/>
    <w:bookmarkEnd w:id="124"/>
    <w:p>
      <w:pPr>
        <w:pStyle w:val="BookText"/>
      </w:pPr>
      <w:r>
        <w:rPr>
          <w:rFonts w:ascii="IRNazanin" w:hAnsi="IRNazanin" w:eastAsia="IRNazanin" w:cs="IRNazanin"/>
          <w:lang w:bidi="fa-IR"/>
          <w:color w:val="111111"/>
          <w:sz w:val="28"/>
          <w:szCs w:val="28"/>
          <w:rtl/>
        </w:rPr>
        <w:t xml:space="preserve">الأمر الأدائی لیس إلاّ،أو الأمر الوجوبی لیس إلا فبان الخلاف فإنه باطل.</w:t>
      </w:r>
    </w:p>
    <w:p>
      <w:pPr>
        <w:pStyle w:val="Heading4"/>
      </w:pPr>
      <w:bookmarkStart w:id="694" w:name="_Toc331"/>
      <w:r>
        <w:t>مسألة 3:إذا کان فی أحد أماکن التخییر فنوی القصر یجوز له أن یعدل إلی التمام و بالعکس</w:t>
      </w:r>
      <w:bookmarkEnd w:id="694"/>
    </w:p>
    <w:p>
      <w:pPr>
        <w:pStyle w:val="BookText"/>
      </w:pPr>
      <w:r>
        <w:rPr>
          <w:rFonts w:ascii="IRNazanin" w:hAnsi="IRNazanin" w:eastAsia="IRNazanin" w:cs="IRNazanin"/>
          <w:lang w:bidi="fa-IR"/>
          <w:color w:val="111111"/>
          <w:sz w:val="28"/>
          <w:szCs w:val="28"/>
          <w:rtl/>
        </w:rPr>
        <w:t xml:space="preserve">[1416]مسألة 3:إذا کان فی أحد أماکن التخییر فنوی القصر یجوز له أن یعدل إلی التمام و بالعکس ما لم یتجاوز محل العدول،بل لو نوی أحدهما و أتم علی الآخر من غیر التفات إلی العدول فالظاهر الصحة،و لا یجب التعیین حین الشروع أیضا،نعم لو نوی القصر فشک بین الاثنین و الثلاث بعد إکمال السجدتین یشکل العدول إلی التمام و البناء علی الثلاث،و إن کان لا یخلو من وجه بل قد یقال بتعینه،و الأحوط العدول و الإتمام مع صلاة الاحتیاط و الإعادة.</w:t>
      </w:r>
    </w:p>
    <w:p>
      <w:pPr>
        <w:pStyle w:val="Heading4"/>
      </w:pPr>
      <w:bookmarkStart w:id="695" w:name="_Toc332"/>
      <w:r>
        <w:t>مسألة 4:لا یجب فی ابتداء العمل حین النیة تصور الصلاة تفصیلا</w:t>
      </w:r>
      <w:bookmarkEnd w:id="695"/>
    </w:p>
    <w:p>
      <w:pPr>
        <w:pStyle w:val="BookText"/>
      </w:pPr>
      <w:r>
        <w:rPr>
          <w:rFonts w:ascii="IRNazanin" w:hAnsi="IRNazanin" w:eastAsia="IRNazanin" w:cs="IRNazanin"/>
          <w:lang w:bidi="fa-IR"/>
          <w:color w:val="111111"/>
          <w:sz w:val="28"/>
          <w:szCs w:val="28"/>
          <w:rtl/>
        </w:rPr>
        <w:t xml:space="preserve">[1417]مسألة 4:لا یجب فی ابتداء العمل حین النیة تصور الصلاة تفصیلا بل یکفی الإجمال،نعم یجب نیة المجموع من الأفعال جملة أو الأجزاء علی وجه یرجع إلیها،و لا یجوز تفریق النیة علی الأجزاء علی وجه لا یرجع الی قصد الجملة کأن یقصد کلا منها علی وجه الاستقلال من غیر لحاظ الجزئیة.</w:t>
      </w:r>
    </w:p>
    <w:p>
      <w:pPr>
        <w:pStyle w:val="Heading4"/>
      </w:pPr>
      <w:bookmarkStart w:id="696" w:name="_Toc333"/>
      <w:r>
        <w:t>مسألة 5:لا ینافی نیة الوجوب اشتمال الصلاة علی الأجزاء المندوبة</w:t>
      </w:r>
      <w:bookmarkEnd w:id="696"/>
    </w:p>
    <w:p>
      <w:pPr>
        <w:pStyle w:val="BookText"/>
      </w:pPr>
      <w:r>
        <w:rPr>
          <w:rFonts w:ascii="IRNazanin" w:hAnsi="IRNazanin" w:eastAsia="IRNazanin" w:cs="IRNazanin"/>
          <w:lang w:bidi="fa-IR"/>
          <w:color w:val="111111"/>
          <w:sz w:val="28"/>
          <w:szCs w:val="28"/>
          <w:rtl/>
        </w:rPr>
        <w:t xml:space="preserve">[1418]مسألة 5:لا ینافی نیة الوجوب اشتمال الصلاة علی الأجزاء المندوبة،و لا یجب ملاحظتها فی ابتداء الصلاة و لا تجدید النیة علی وجه الندب حین الإتیان بها.</w:t>
      </w:r>
    </w:p>
    <w:p>
      <w:pPr>
        <w:pStyle w:val="Heading4"/>
      </w:pPr>
      <w:bookmarkStart w:id="697" w:name="_Toc334"/>
      <w:r>
        <w:t>مسألة 6:الأحوط ترک التلفظ بالنیة فی الصلاة</w:t>
      </w:r>
      <w:bookmarkEnd w:id="697"/>
    </w:p>
    <w:p>
      <w:pPr>
        <w:pStyle w:val="BookText"/>
      </w:pPr>
      <w:r>
        <w:rPr>
          <w:rFonts w:ascii="IRNazanin" w:hAnsi="IRNazanin" w:eastAsia="IRNazanin" w:cs="IRNazanin"/>
          <w:lang w:bidi="fa-IR"/>
          <w:color w:val="111111"/>
          <w:sz w:val="28"/>
          <w:szCs w:val="28"/>
          <w:rtl/>
        </w:rPr>
        <w:t xml:space="preserve">[1419]مسألة 6:الأحوط ترک التلفظ بالنیة فی الصلاة خصوصا فی صلاة بمأمور به،و ما هو مأمور به فیه لم یأت به.و من هذا القبیل ما إذا اعتقد بعدم الاتیان بصلاة الفجر فأتی بها بعنوانها ثم بعد الفراغ تبیّن الحال و علم بالاتیان بها فلا یمکن الحکم بصحّتها بعنوان نافلة الصبح أو قضائه لأن ما أتی به فی الواقع لیس بمأمور به، و ما هو مأمور به لم یأت به.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5" w:name="pg11325_110303"/>
    <w:bookmarkEnd w:id="125"/>
    <w:p>
      <w:pPr>
        <w:pStyle w:val="BookText"/>
      </w:pPr>
      <w:r>
        <w:rPr>
          <w:rFonts w:ascii="IRNazanin" w:hAnsi="IRNazanin" w:eastAsia="IRNazanin" w:cs="IRNazanin"/>
          <w:lang w:bidi="fa-IR"/>
          <w:color w:val="111111"/>
          <w:sz w:val="28"/>
          <w:szCs w:val="28"/>
          <w:rtl/>
        </w:rPr>
        <w:t xml:space="preserve">الاحتیاط للشکوک،و إن کان الأقوی الصحة معه(1).</w:t>
      </w:r>
    </w:p>
    <w:p>
      <w:pPr>
        <w:pStyle w:val="Heading4"/>
      </w:pPr>
      <w:bookmarkStart w:id="698" w:name="_Toc335"/>
      <w:r>
        <w:t>مسألة 7:من لا یعرف الصلاة یجب علیه أن یأخذ من یلقّنه</w:t>
      </w:r>
      <w:bookmarkEnd w:id="698"/>
    </w:p>
    <w:p>
      <w:pPr>
        <w:pStyle w:val="BookText"/>
      </w:pPr>
      <w:r>
        <w:rPr>
          <w:rFonts w:ascii="IRNazanin" w:hAnsi="IRNazanin" w:eastAsia="IRNazanin" w:cs="IRNazanin"/>
          <w:lang w:bidi="fa-IR"/>
          <w:color w:val="111111"/>
          <w:sz w:val="28"/>
          <w:szCs w:val="28"/>
          <w:rtl/>
        </w:rPr>
        <w:t xml:space="preserve">[1420]مسألة 7:من لا یعرف الصلاة یجب علیه أن یأخذ من یلقّنه فیأتی بها جزءا فجزءا،و یجب علیه أن ینویها أوّلا علی الإجمال.</w:t>
      </w:r>
    </w:p>
    <w:p>
      <w:pPr>
        <w:pStyle w:val="Heading4"/>
      </w:pPr>
      <w:bookmarkStart w:id="699" w:name="_Toc336"/>
      <w:r>
        <w:t>مسألة 8:یشترط فی نیة الصلاة بل مطلق العبادات الخلوص عن الریاء</w:t>
      </w:r>
      <w:bookmarkEnd w:id="699"/>
    </w:p>
    <w:p>
      <w:pPr>
        <w:pStyle w:val="BookText"/>
      </w:pPr>
      <w:r>
        <w:rPr>
          <w:rFonts w:ascii="IRNazanin" w:hAnsi="IRNazanin" w:eastAsia="IRNazanin" w:cs="IRNazanin"/>
          <w:lang w:bidi="fa-IR"/>
          <w:color w:val="111111"/>
          <w:sz w:val="28"/>
          <w:szCs w:val="28"/>
          <w:rtl/>
        </w:rPr>
        <w:t xml:space="preserve">[1421]مسألة 8:یشترط فی نیة الصلاة بل مطلق العبادات الخلوص عن الریاء،فلو نوی بها الریاء بطلت،بل هو من المعاصی الکبیره،لأنه شرک باللّه تعالی.</w:t>
      </w:r>
    </w:p>
    <w:p>
      <w:pPr>
        <w:pStyle w:val="BookText"/>
      </w:pPr>
      <w:r>
        <w:rPr>
          <w:rFonts w:ascii="IRNazanin" w:hAnsi="IRNazanin" w:eastAsia="IRNazanin" w:cs="IRNazanin"/>
          <w:lang w:bidi="fa-IR"/>
          <w:color w:val="111111"/>
          <w:sz w:val="28"/>
          <w:szCs w:val="28"/>
          <w:rtl/>
        </w:rPr>
        <w:t xml:space="preserve">ثم إن دخول الریاء فی العمل علی وجوه:</w:t>
      </w:r>
    </w:p>
    <w:p>
      <w:pPr>
        <w:pStyle w:val="BookText"/>
      </w:pPr>
      <w:r>
        <w:rPr>
          <w:rFonts w:ascii="IRNazanin" w:hAnsi="IRNazanin" w:eastAsia="IRNazanin" w:cs="IRNazanin"/>
          <w:lang w:bidi="fa-IR"/>
          <w:color w:val="111111"/>
          <w:sz w:val="28"/>
          <w:szCs w:val="28"/>
          <w:rtl/>
        </w:rPr>
        <w:t xml:space="preserve">أحدها:أن یأتی بالعمل لمجرد إرادة الناس من دون أن یقصد به امتثال أمر اللّه تعالی،و هذا باطل بلا إشکال،لإنه فاقد لقصد القربة أیضا.</w:t>
      </w:r>
    </w:p>
    <w:p>
      <w:pPr>
        <w:pStyle w:val="BookText"/>
      </w:pPr>
      <w:r>
        <w:rPr>
          <w:rFonts w:ascii="IRNazanin" w:hAnsi="IRNazanin" w:eastAsia="IRNazanin" w:cs="IRNazanin"/>
          <w:lang w:bidi="fa-IR"/>
          <w:color w:val="111111"/>
          <w:sz w:val="28"/>
          <w:szCs w:val="28"/>
          <w:rtl/>
        </w:rPr>
        <w:t xml:space="preserve">الثانی:أن یکون داعیة و محرکة علی العمل القربة و امتثال الأمر و الریاء معا،و هذا أیضا باطل سواء کانا مستقلین أو کان أحدهما تبعا و الآخر مستقلا أو کانا معا و منضما محرکا و داعیا.</w:t>
      </w:r>
    </w:p>
    <w:p>
      <w:pPr>
        <w:pStyle w:val="BookText"/>
      </w:pPr>
      <w:r>
        <w:rPr>
          <w:rFonts w:ascii="IRNazanin" w:hAnsi="IRNazanin" w:eastAsia="IRNazanin" w:cs="IRNazanin"/>
          <w:lang w:bidi="fa-IR"/>
          <w:color w:val="111111"/>
          <w:sz w:val="28"/>
          <w:szCs w:val="28"/>
          <w:rtl/>
        </w:rPr>
        <w:t xml:space="preserve">الثالث:أن یقصد ببعض الأجزاء الواجبة الریاء،و هذا أیضا باطل(2) هذا مبنیّ علی أن صلاة الاحتیاط هل هی جزء الصلاة علی تقدیر نقصانها،أو أنها صلاة مستقلّة،فعلی الأول الأحوط ترک التلفّظ بالنیّة فیها باعتبار احتمال أنه تلفّظ فی أثناء الصلاة،و علی الثانی فالأقوی جواز التلفّظ بها،و بما أن الظاهر من دلیلها هو الأول فالأحوط ترک التلفّظ بها.</w:t>
      </w:r>
    </w:p>
    <w:p>
      <w:pPr>
        <w:pStyle w:val="BookText"/>
      </w:pPr>
      <w:r>
        <w:rPr>
          <w:rFonts w:ascii="IRNazanin" w:hAnsi="IRNazanin" w:eastAsia="IRNazanin" w:cs="IRNazanin"/>
          <w:lang w:bidi="fa-IR"/>
          <w:color w:val="111111"/>
          <w:sz w:val="28"/>
          <w:szCs w:val="28"/>
          <w:rtl/>
        </w:rPr>
        <w:t xml:space="preserve">فیه:أن الریاء فی الجزء یوجب بطلانه فحسب لا بطلان نفس العمل المرکّب منه و من غیره لأنه بلا مبرّر،نعم إذا اقتصر علیه بطل العمل من جهة بطلان جزئه،و أما إذا لم یقتصر علیه بأن یتدارکه،فإن کان العمل غیر الصلاة الذی لا تکون الزیادة فیه مبطلة فیصحّ،و إن کان الصلاة بطلت من جهة الزیادة العمدیة إذا کان قد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محل التدارک باقیا،نعم فی مثل الأعمال التی لا یرتبط بعضها ببعض أو لا ینافیها الزیادة فی الأثناء کقراءة القرآن و الأذان و الإقامة إذا أتی ببعض الآیات أو الفصول من الأذان اختص البطلان به،فلو تدارک بالإعادة صح.</w:t>
      </w:r>
    </w:p>
    <w:p>
      <w:pPr>
        <w:pStyle w:val="BookText"/>
      </w:pPr>
      <w:r>
        <w:rPr>
          <w:rFonts w:ascii="IRNazanin" w:hAnsi="IRNazanin" w:eastAsia="IRNazanin" w:cs="IRNazanin"/>
          <w:lang w:bidi="fa-IR"/>
          <w:color w:val="111111"/>
          <w:sz w:val="28"/>
          <w:szCs w:val="28"/>
          <w:rtl/>
        </w:rPr>
        <w:t xml:space="preserve">الرابع:أن یقصد ببعض الأجزاء المستحبة الریاء کالقنوت فی الصلاة، و هذا أیضا باطل علی الأقوی(1).</w:t>
      </w:r>
    </w:p>
    <w:p>
      <w:pPr>
        <w:pStyle w:val="BookText"/>
      </w:pPr>
      <w:r>
        <w:rPr>
          <w:rFonts w:ascii="IRNazanin" w:hAnsi="IRNazanin" w:eastAsia="IRNazanin" w:cs="IRNazanin"/>
          <w:lang w:bidi="fa-IR"/>
          <w:color w:val="111111"/>
          <w:sz w:val="28"/>
          <w:szCs w:val="28"/>
          <w:rtl/>
        </w:rPr>
        <w:t xml:space="preserve">أتی بالجزء المراءی فیه بنیّة الجزئیة،و إلاّ لم تبطل إلاّ إذا کان ذلک الجزء من قبیل الرکوع أو السجود.</w:t>
      </w:r>
    </w:p>
    <w:p>
      <w:pPr>
        <w:pStyle w:val="BookText"/>
      </w:pPr>
      <w:r>
        <w:rPr>
          <w:rFonts w:ascii="IRNazanin" w:hAnsi="IRNazanin" w:eastAsia="IRNazanin" w:cs="IRNazanin"/>
          <w:lang w:bidi="fa-IR"/>
          <w:color w:val="111111"/>
          <w:sz w:val="28"/>
          <w:szCs w:val="28"/>
          <w:rtl/>
        </w:rPr>
        <w:t xml:space="preserve">و دعوی:أن أدلّة مانعیّة الزیادة ظاهرة فی إحداث الزائد و لا تعمّ ما إذا أوجد صفة الزیادة لما تحقّق سابقا و ما نحن فیه من قبیل الثانی..</w:t>
      </w:r>
    </w:p>
    <w:p>
      <w:pPr>
        <w:pStyle w:val="BookText"/>
      </w:pPr>
      <w:r>
        <w:rPr>
          <w:rFonts w:ascii="IRNazanin" w:hAnsi="IRNazanin" w:eastAsia="IRNazanin" w:cs="IRNazanin"/>
          <w:lang w:bidi="fa-IR"/>
          <w:color w:val="111111"/>
          <w:sz w:val="28"/>
          <w:szCs w:val="28"/>
          <w:rtl/>
        </w:rPr>
        <w:t xml:space="preserve">خاطئة جدّا:و ذلک لأن المصلّی إذا أتی بالجزء ریاء أثناء صلاته صدق أنه أحدث الأمر الزائد فی أثنائها لفرض أنه لیس جزءا لها،فلا محالة یکون أمرا زائدا علیها،غایة الأمر إنه إذا اقتصر علیه بطلت الصلاة من جهة النقیصة لا من جهة الزیادة لأن بطلانها إنما یستند إلیها إذا کانت تامّة فی نفسها،و إلاّ فهو مستند الی أسبق علله و هو عدم المقتضی لصحّتها،لا وجود المانع عنها مع ثبوت المقتضی لها،و أما إذا لم یقتصر علیه و أتی به مرة ثانیة بنیّة القربة حتی ینتهی من صلاته، و عندئذ فهی تامّة،و لکنها بطلت من جهة الزیادة لصدق أن المصلّی قد زاد فی صلاته عمدا،إذ لا فرق فی صدق هذا العنوان بین أن یأتی بالجزء المذکور بنیّة الریاء أولا ثم بنیّة القربة،أو بالعکس.</w:t>
      </w:r>
    </w:p>
    <w:p>
      <w:pPr>
        <w:pStyle w:val="BookText"/>
      </w:pPr>
      <w:r>
        <w:rPr>
          <w:rFonts w:ascii="IRNazanin" w:hAnsi="IRNazanin" w:eastAsia="IRNazanin" w:cs="IRNazanin"/>
          <w:lang w:bidi="fa-IR"/>
          <w:color w:val="111111"/>
          <w:sz w:val="28"/>
          <w:szCs w:val="28"/>
          <w:rtl/>
        </w:rPr>
        <w:t xml:space="preserve">فیه:أن الظاهر عدم البطلان باعتبار أن ما یکون مستحبّا فی أثناء الصلاة کالقنوت مثلا لا یکون جزءا لها،فإذن لا یکون الواجب متّحدا مع الحرام لکی یمنع عن الانطباق.</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الخامس:أن یکون أصل العمل للّه لکن أتی به فی مکان و قصد بإتیانه فی ذلک المکان الریاء کما إذا أتی به فی المسجد أو بعض المشاهد ریاء، و هذا أیضا باطل علی الأقوی،و کذا إذا کان وقوفه فی الصف الأول من الجماعة أو فی الطرف الأیمن ریاء.</w:t>
      </w:r>
    </w:p>
    <w:p>
      <w:pPr>
        <w:pStyle w:val="BookText"/>
      </w:pPr>
      <w:r>
        <w:rPr>
          <w:rFonts w:ascii="IRNazanin" w:hAnsi="IRNazanin" w:eastAsia="IRNazanin" w:cs="IRNazanin"/>
          <w:lang w:bidi="fa-IR"/>
          <w:color w:val="111111"/>
          <w:sz w:val="28"/>
          <w:szCs w:val="28"/>
          <w:rtl/>
        </w:rPr>
        <w:t xml:space="preserve">السادس:أن یکون الریاء من حیث الزمان کالصلاة فی أول الوقت ریاء،و هذا أیضا باطل علی الأقوی.</w:t>
      </w:r>
    </w:p>
    <w:p>
      <w:pPr>
        <w:pStyle w:val="BookText"/>
      </w:pPr>
      <w:r>
        <w:rPr>
          <w:rFonts w:ascii="IRNazanin" w:hAnsi="IRNazanin" w:eastAsia="IRNazanin" w:cs="IRNazanin"/>
          <w:lang w:bidi="fa-IR"/>
          <w:color w:val="111111"/>
          <w:sz w:val="28"/>
          <w:szCs w:val="28"/>
          <w:rtl/>
        </w:rPr>
        <w:t xml:space="preserve">السابع:أن یکون الریاء من حیث أوصاف العمل کالإتیان بالصلاة جماعة أو القراءة بالتأنی أو بالخشوع أو نحو ذلک،و هذا أیضا باطل علی الأقوی(1).</w:t>
      </w:r>
    </w:p>
    <w:p>
      <w:pPr>
        <w:pStyle w:val="BookText"/>
      </w:pPr>
      <w:r>
        <w:rPr>
          <w:rFonts w:ascii="IRNazanin" w:hAnsi="IRNazanin" w:eastAsia="IRNazanin" w:cs="IRNazanin"/>
          <w:lang w:bidi="fa-IR"/>
          <w:color w:val="111111"/>
          <w:sz w:val="28"/>
          <w:szCs w:val="28"/>
          <w:rtl/>
        </w:rPr>
        <w:t xml:space="preserve">فیه:أن البطلان مبنیّ علی اتّحاد الحرام مع الواجب فی الخارج و کونه مصداقا له،و إلاّ فلا مقتضی له،و علی هذا فالریاء فی أوصاف العمل کالجماعة أو الخشوع و الخضوع أو البکاء أو التأنّی فی القراءة أو فی المسجد أو نحو ذلک إن رجع الی الریاء فی نفس العمل المتّصف بها،بأن یکون فی الصلاة جماعة أو خاضعا أو باکیا أو نحو ذلک فلا شبهة فی بطلانها،و إن لم یرجع إلیها بأن یکون الریاء فی نفس تلک الأوصاف دون موصوفها فلا موجب عندئذ لبطلانها،لعدم انطباق الواجب علی الحرام حینئذ.</w:t>
      </w:r>
    </w:p>
    <w:p>
      <w:pPr>
        <w:pStyle w:val="BookText"/>
      </w:pPr>
      <w:r>
        <w:rPr>
          <w:rFonts w:ascii="IRNazanin" w:hAnsi="IRNazanin" w:eastAsia="IRNazanin" w:cs="IRNazanin"/>
          <w:lang w:bidi="fa-IR"/>
          <w:color w:val="111111"/>
          <w:sz w:val="28"/>
          <w:szCs w:val="28"/>
          <w:rtl/>
        </w:rPr>
        <w:t xml:space="preserve">مثال ذلک؛أن المکلّف تارة یقصد التواجد فی المسجد أو فی الجماعة ریاء لیوهم الآخرین بأنه من روّاد المساجد و الجماعات فالریاء حینئذ إنما یکون فی تواجده فی المساجد أو الجماعات،و أما فی الصلاة فلا ریاء فیها حیث أنه یصلّ علی کلّ حال کان فی المسجد أو الجماعة أو فی مکان آخر،و حیث أن تلک الحالة التی یکون فیها الریاء غیر متّحدة مع الصلاة فی الخارج فلا یکون الریاء فیها موجبا لبطلانها و إن کان موجبا للإثم.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6" w:name="pg11325_110306"/>
    <w:bookmarkEnd w:id="126"/>
    <w:p>
      <w:pPr>
        <w:pStyle w:val="BookText"/>
      </w:pPr>
      <w:r>
        <w:rPr>
          <w:rFonts w:ascii="IRNazanin" w:hAnsi="IRNazanin" w:eastAsia="IRNazanin" w:cs="IRNazanin"/>
          <w:lang w:bidi="fa-IR"/>
          <w:color w:val="111111"/>
          <w:sz w:val="28"/>
          <w:szCs w:val="28"/>
          <w:rtl/>
        </w:rPr>
        <w:t xml:space="preserve">الثامن:أن یکون فی مقدمات العمل کما إذا کان الریاء فی مشیه إلی المسجد لا فی إتیانه فی المسجد،و الظاهر عدم البطلان فی هذه الصورة.</w:t>
      </w:r>
    </w:p>
    <w:p>
      <w:pPr>
        <w:pStyle w:val="BookText"/>
      </w:pPr>
      <w:r>
        <w:rPr>
          <w:rFonts w:ascii="IRNazanin" w:hAnsi="IRNazanin" w:eastAsia="IRNazanin" w:cs="IRNazanin"/>
          <w:lang w:bidi="fa-IR"/>
          <w:color w:val="111111"/>
          <w:sz w:val="28"/>
          <w:szCs w:val="28"/>
          <w:rtl/>
        </w:rPr>
        <w:t xml:space="preserve">التاسع:أن یکون فی بعض الأعمال الخارجة عن الصلاة کالتحنک حال الصلاة،و هذا لا یکون مبطلا إلا إذا رجع إلی الریاء فی الصلاة متحنکا.</w:t>
      </w:r>
    </w:p>
    <w:p>
      <w:pPr>
        <w:pStyle w:val="BookText"/>
      </w:pPr>
      <w:r>
        <w:rPr>
          <w:rFonts w:ascii="IRNazanin" w:hAnsi="IRNazanin" w:eastAsia="IRNazanin" w:cs="IRNazanin"/>
          <w:lang w:bidi="fa-IR"/>
          <w:color w:val="111111"/>
          <w:sz w:val="28"/>
          <w:szCs w:val="28"/>
          <w:rtl/>
        </w:rPr>
        <w:t xml:space="preserve">العاشر:أن یکون العمل خالصا للّه لکن کان بحیث یعجبه أن یراه الناس،و الظاهر عدم بطلانه أیضا،کما أن الخطور القلبی لا یضر خصوصا إذا کان بحیث یتأذی بهذا الخطور،و کذا لا یضر الریاء بترک الأضداد.</w:t>
      </w:r>
    </w:p>
    <w:p>
      <w:pPr>
        <w:pStyle w:val="Heading4"/>
      </w:pPr>
      <w:bookmarkStart w:id="700" w:name="_Toc337"/>
      <w:r>
        <w:t>مسألة 9:الریاء المتأخر لا یوجب البطلان</w:t>
      </w:r>
      <w:bookmarkEnd w:id="700"/>
    </w:p>
    <w:p>
      <w:pPr>
        <w:pStyle w:val="BookText"/>
      </w:pPr>
      <w:r>
        <w:rPr>
          <w:rFonts w:ascii="IRNazanin" w:hAnsi="IRNazanin" w:eastAsia="IRNazanin" w:cs="IRNazanin"/>
          <w:lang w:bidi="fa-IR"/>
          <w:color w:val="111111"/>
          <w:sz w:val="28"/>
          <w:szCs w:val="28"/>
          <w:rtl/>
        </w:rPr>
        <w:t xml:space="preserve">[1422]مسألة 9:الریاء المتأخر لا یوجب البطلان بأن کان حین العمل قاصدا للخلوص ثم بعد تمامه بدا له فی ذکره أو عمل عملا یدل علی أنه فعل کذا.</w:t>
      </w:r>
    </w:p>
    <w:p>
      <w:pPr>
        <w:pStyle w:val="Heading4"/>
      </w:pPr>
      <w:bookmarkStart w:id="701" w:name="_Toc338"/>
      <w:r>
        <w:t>مسألة 10:العجب المتأخر لا یکون مبطلا</w:t>
      </w:r>
      <w:bookmarkEnd w:id="701"/>
    </w:p>
    <w:p>
      <w:pPr>
        <w:pStyle w:val="BookText"/>
      </w:pPr>
      <w:r>
        <w:rPr>
          <w:rFonts w:ascii="IRNazanin" w:hAnsi="IRNazanin" w:eastAsia="IRNazanin" w:cs="IRNazanin"/>
          <w:lang w:bidi="fa-IR"/>
          <w:color w:val="111111"/>
          <w:sz w:val="28"/>
          <w:szCs w:val="28"/>
          <w:rtl/>
        </w:rPr>
        <w:t xml:space="preserve">[1423]مسألة 10:العجب المتأخر لا یکون مبطلا،بخلاف المقارن فإنه مبطل علی الأحوط،و إن کان الأقوی خلافه.</w:t>
      </w:r>
    </w:p>
    <w:p>
      <w:pPr>
        <w:pStyle w:val="Heading4"/>
      </w:pPr>
      <w:bookmarkStart w:id="702" w:name="_Toc339"/>
      <w:r>
        <w:t>مسألة 11:غیر الریاء من الضمائم إما حرام أو مباح أو راجح</w:t>
      </w:r>
      <w:bookmarkEnd w:id="702"/>
    </w:p>
    <w:p>
      <w:pPr>
        <w:pStyle w:val="BookText"/>
      </w:pPr>
      <w:r>
        <w:rPr>
          <w:rFonts w:ascii="IRNazanin" w:hAnsi="IRNazanin" w:eastAsia="IRNazanin" w:cs="IRNazanin"/>
          <w:lang w:bidi="fa-IR"/>
          <w:color w:val="111111"/>
          <w:sz w:val="28"/>
          <w:szCs w:val="28"/>
          <w:rtl/>
        </w:rPr>
        <w:t xml:space="preserve">[1424]مسألة 11:غیر الریاء من الضمائم إما حرام أو مباح أو راجح،فإن و أخری یقصد الریاء من أجل الصلاة فیه أو فی الجماعة حتی یظهر للآخرین بأنه من الملتزمین بالصلاة فی المساجد أو فی الجماعة،فیقصد الریاء فی صلاته فیها لا فی وجوده و حضوره،و فی مثل ذلک لا شبهة فی البطلان لأن الریاء حینئذ متمثّل فی الصلاة لا فی أمر خارج عنها.</w:t>
      </w:r>
    </w:p>
    <w:p>
      <w:pPr>
        <w:pStyle w:val="BookText"/>
      </w:pPr>
      <w:r>
        <w:rPr>
          <w:rFonts w:ascii="IRNazanin" w:hAnsi="IRNazanin" w:eastAsia="IRNazanin" w:cs="IRNazanin"/>
          <w:lang w:bidi="fa-IR"/>
          <w:color w:val="111111"/>
          <w:sz w:val="28"/>
          <w:szCs w:val="28"/>
          <w:rtl/>
        </w:rPr>
        <w:t xml:space="preserve">فالنتیجة:أن الریاء إذا کان فی الجزء المستحبّ سواء أ کان متمثّلا فی فعل معیّن کالقنوت و نحوه،أم متمثّلا فی صفة عامّة تتّصف الصلاة بها،ککونها فی المسجد أو جماعة،فبما أنه لا یکون متّحدا مع الصلاة فلا یوجب بطلانها.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7" w:name="pg11325_110307"/>
    <w:bookmarkEnd w:id="127"/>
    <w:p>
      <w:pPr>
        <w:pStyle w:val="BookText"/>
      </w:pPr>
      <w:r>
        <w:rPr>
          <w:rFonts w:ascii="IRNazanin" w:hAnsi="IRNazanin" w:eastAsia="IRNazanin" w:cs="IRNazanin"/>
          <w:lang w:bidi="fa-IR"/>
          <w:color w:val="111111"/>
          <w:sz w:val="28"/>
          <w:szCs w:val="28"/>
          <w:rtl/>
        </w:rPr>
        <w:t xml:space="preserve">کان حراما و کان متحدا مع العمل أو مع جزء منه بطل(1)کالریاء،و إن کان خارجا عن العمل مقارنا له لم یکن مبطلا،و إن کان مباحا أو راجحا فإن کان تبعا و کان داعی القربة مستقلا فلا إشکال فی الصحة،و إن کان مستقلا و کان داعی القربة تبعا بطل،و کذا إذا کانا معا منضمین محرکا و داعیا علی العمل، و إن کانا مستقلین فالأقوی الصحة،و إن کان الأحوط الإعادة.</w:t>
      </w:r>
    </w:p>
    <w:p>
      <w:pPr>
        <w:pStyle w:val="Heading4"/>
      </w:pPr>
      <w:bookmarkStart w:id="703" w:name="_Toc340"/>
      <w:r>
        <w:t>مسألة 12:إذا أتی ببعض أجزاء الصلاة بقصد الصلاة و غیرها کأن قصد برکوعه تعظیم الغیر و الرکوع الصلاتی</w:t>
      </w:r>
      <w:bookmarkEnd w:id="703"/>
    </w:p>
    <w:p>
      <w:pPr>
        <w:pStyle w:val="BookText"/>
      </w:pPr>
      <w:r>
        <w:rPr>
          <w:rFonts w:ascii="IRNazanin" w:hAnsi="IRNazanin" w:eastAsia="IRNazanin" w:cs="IRNazanin"/>
          <w:lang w:bidi="fa-IR"/>
          <w:color w:val="111111"/>
          <w:sz w:val="28"/>
          <w:szCs w:val="28"/>
          <w:rtl/>
        </w:rPr>
        <w:t xml:space="preserve">[1425]مسألة 12:إذا أتی ببعض أجزاء الصلاة بقصد الصلاة و غیرها کأن قصد برکوعه تعظیم الغیر و الرکوع الصلاتی أو بسلامه سلام التحیة و سلام الصلاة بطل(2)إن کان من الأجزاء الواجبة قلیلا کان أم کثیرا أمکن تدارکه أم لا(3)،و کذا فی الأجزاء المستحبة(4)غیر القرآن و الذکر علی الأحوط، مرّ حکم ذلک فی الوجه الثالث من هذا الفصل.</w:t>
      </w:r>
    </w:p>
    <w:p>
      <w:pPr>
        <w:pStyle w:val="BookText"/>
      </w:pPr>
      <w:r>
        <w:rPr>
          <w:rFonts w:ascii="IRNazanin" w:hAnsi="IRNazanin" w:eastAsia="IRNazanin" w:cs="IRNazanin"/>
          <w:lang w:bidi="fa-IR"/>
          <w:color w:val="111111"/>
          <w:sz w:val="28"/>
          <w:szCs w:val="28"/>
          <w:rtl/>
        </w:rPr>
        <w:t xml:space="preserve">هذا فیما إذا کان العنوانان متنافیین و لا ینطبقان علی شیء واحد فی الخارج کالمثالین فی المتن.و أما إذا لم یکونا متنافیین و کانا قابلین للانطباق علی شیء واحد،کما إذا أتی بأجزاء الصلاة بعنوان الصلاة و بعنوان التعلیم فإن کلا العنوانین منطبق علیها فلا موجب حینئذ للحکم بالبطلان.</w:t>
      </w:r>
    </w:p>
    <w:p>
      <w:pPr>
        <w:pStyle w:val="BookText"/>
      </w:pPr>
      <w:r>
        <w:rPr>
          <w:rFonts w:ascii="IRNazanin" w:hAnsi="IRNazanin" w:eastAsia="IRNazanin" w:cs="IRNazanin"/>
          <w:lang w:bidi="fa-IR"/>
          <w:color w:val="111111"/>
          <w:sz w:val="28"/>
          <w:szCs w:val="28"/>
          <w:rtl/>
        </w:rPr>
        <w:t xml:space="preserve">هذا مبنیّ علی أن یکون العنوانان متنافیین،و إلاّ فالصحّة لا تتوقّف علی التدارک کما مرّ.</w:t>
      </w:r>
    </w:p>
    <w:p>
      <w:pPr>
        <w:pStyle w:val="BookText"/>
      </w:pPr>
      <w:r>
        <w:rPr>
          <w:rFonts w:ascii="IRNazanin" w:hAnsi="IRNazanin" w:eastAsia="IRNazanin" w:cs="IRNazanin"/>
          <w:lang w:bidi="fa-IR"/>
          <w:color w:val="111111"/>
          <w:sz w:val="28"/>
          <w:szCs w:val="28"/>
          <w:rtl/>
        </w:rPr>
        <w:t xml:space="preserve">فیه:أن الأجزاء المستحبّة و إن فسدت إذا نوی بها عنوانین متنافیین لا یمکن أن تکون تلک الأجزاء مصداقا لهما معا،کما إذا قصد بقنوته التضرّع الی الغیر و القنوت الصلاتی،فإن قنوته حینئذ و إن بطل إلاّ أن بطلانه لا یضرّ بصلاته،لأنه لیس زیادة فیها.</w:t>
      </w:r>
    </w:p>
    <w:p>
      <w:pPr>
        <w:pStyle w:val="BookText"/>
      </w:pPr>
      <w:r>
        <w:rPr>
          <w:rFonts w:ascii="IRNazanin" w:hAnsi="IRNazanin" w:eastAsia="IRNazanin" w:cs="IRNazanin"/>
          <w:lang w:bidi="fa-IR"/>
          <w:color w:val="111111"/>
          <w:sz w:val="28"/>
          <w:szCs w:val="28"/>
          <w:rtl/>
        </w:rPr>
        <w:t xml:space="preserve">نعم،إن أتی به بنیّة أنه من الصلاة عامدا ملتفتا الی الحکم الشرعی أوجب بطلانها من جهة الزیادة،و لکنّه خلاف مفروض المسألة.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8" w:name="pg11325_110308"/>
    <w:bookmarkEnd w:id="128"/>
    <w:p>
      <w:pPr>
        <w:pStyle w:val="BookText"/>
      </w:pPr>
      <w:r>
        <w:rPr>
          <w:rFonts w:ascii="IRNazanin" w:hAnsi="IRNazanin" w:eastAsia="IRNazanin" w:cs="IRNazanin"/>
          <w:lang w:bidi="fa-IR"/>
          <w:color w:val="111111"/>
          <w:sz w:val="28"/>
          <w:szCs w:val="28"/>
          <w:rtl/>
        </w:rPr>
        <w:t xml:space="preserve">و أما إذا قصد غیر الصلاة محضا فلا یکون مبطلا إلا إذا کان مما لا یجوز فعله فی الصلاة أو کان کثیرا.</w:t>
      </w:r>
    </w:p>
    <w:p>
      <w:pPr>
        <w:pStyle w:val="Heading4"/>
      </w:pPr>
      <w:bookmarkStart w:id="704" w:name="_Toc341"/>
      <w:r>
        <w:t>مسألة 13:إذا رفع صوته بالذکر أو القراءة لإعلام الغیر لم یبطل</w:t>
      </w:r>
      <w:bookmarkEnd w:id="704"/>
    </w:p>
    <w:p>
      <w:pPr>
        <w:pStyle w:val="BookText"/>
      </w:pPr>
      <w:r>
        <w:rPr>
          <w:rFonts w:ascii="IRNazanin" w:hAnsi="IRNazanin" w:eastAsia="IRNazanin" w:cs="IRNazanin"/>
          <w:lang w:bidi="fa-IR"/>
          <w:color w:val="111111"/>
          <w:sz w:val="28"/>
          <w:szCs w:val="28"/>
          <w:rtl/>
        </w:rPr>
        <w:t xml:space="preserve">[1426]مسألة 13:إذا رفع صوته بالذکر أو القراءة لإعلام الغیر لم یبطل إلا إذا کان قصد الجزئیة تبعا و کان من الأذکار الواجبة،و لو قال اللّه أکبر مثلا بقصد الذکر المطلق لإعلام الغیر لم یبطل،مثل سائر الأذکار التی یؤتی بها لا بقصد الجزئیة.</w:t>
      </w:r>
    </w:p>
    <w:p>
      <w:pPr>
        <w:pStyle w:val="Heading4"/>
      </w:pPr>
      <w:bookmarkStart w:id="705" w:name="_Toc342"/>
      <w:r>
        <w:t>مسألة 14:وقت النیة ابتداء الصلاة</w:t>
      </w:r>
      <w:bookmarkEnd w:id="705"/>
    </w:p>
    <w:p>
      <w:pPr>
        <w:pStyle w:val="BookText"/>
      </w:pPr>
      <w:r>
        <w:rPr>
          <w:rFonts w:ascii="IRNazanin" w:hAnsi="IRNazanin" w:eastAsia="IRNazanin" w:cs="IRNazanin"/>
          <w:lang w:bidi="fa-IR"/>
          <w:color w:val="111111"/>
          <w:sz w:val="28"/>
          <w:szCs w:val="28"/>
          <w:rtl/>
        </w:rPr>
        <w:t xml:space="preserve">[1427]مسألة 14:وقت النیة ابتداء الصلاة،و هو حال تکبیرة الإحرام، و أمره سهل بناء علی الداعی،و علی الإخطار اللازم اتصال آخر النیة المخطرة بأول التکبیر،و هو أیضا سهل.</w:t>
      </w:r>
    </w:p>
    <w:p>
      <w:pPr>
        <w:pStyle w:val="Heading4"/>
      </w:pPr>
      <w:bookmarkStart w:id="706" w:name="_Toc343"/>
      <w:r>
        <w:t>مسألة 15:یجب استدامة النیة إلی آخر الصلاة</w:t>
      </w:r>
      <w:bookmarkEnd w:id="706"/>
    </w:p>
    <w:p>
      <w:pPr>
        <w:pStyle w:val="BookText"/>
      </w:pPr>
      <w:r>
        <w:rPr>
          <w:rFonts w:ascii="IRNazanin" w:hAnsi="IRNazanin" w:eastAsia="IRNazanin" w:cs="IRNazanin"/>
          <w:lang w:bidi="fa-IR"/>
          <w:color w:val="111111"/>
          <w:sz w:val="28"/>
          <w:szCs w:val="28"/>
          <w:rtl/>
        </w:rPr>
        <w:t xml:space="preserve">[1428]مسألة 15:یجب استدامة النیة إلی آخر الصلاة بمعنی عدم حصول الغفلة بالمرة بحیث یزول الداعی علی وجه لو قیل له ما تفعل یبقی متحیرا،و أما مع بقاء الداعی فی خزانة الخیال فلا تضر الغفلة و لا یلزم الاستحضار الفعلی.</w:t>
      </w:r>
    </w:p>
    <w:p>
      <w:pPr>
        <w:pStyle w:val="Heading4"/>
      </w:pPr>
      <w:bookmarkStart w:id="707" w:name="_Toc344"/>
      <w:r>
        <w:t>مسألة 16:لو نوی فی أثناء الصلاة قطعها فعلا أو بعد ذلک أو نوی القاطع و المنافی فعلا أو بعد ذلک</w:t>
      </w:r>
      <w:bookmarkEnd w:id="707"/>
    </w:p>
    <w:p>
      <w:pPr>
        <w:pStyle w:val="BookText"/>
      </w:pPr>
      <w:r>
        <w:rPr>
          <w:rFonts w:ascii="IRNazanin" w:hAnsi="IRNazanin" w:eastAsia="IRNazanin" w:cs="IRNazanin"/>
          <w:lang w:bidi="fa-IR"/>
          <w:color w:val="111111"/>
          <w:sz w:val="28"/>
          <w:szCs w:val="28"/>
          <w:rtl/>
        </w:rPr>
        <w:t xml:space="preserve">[1429]مسألة 16:لو نوی فی أثناء الصلاة قطعها فعلا أو بعد ذلک أو نوی القاطع و المنافی فعلا أو بعد ذلک فإن أتم مع ذلک بطل(1)،و کذا لو أتی و من هنا یظهر أن القرآن و الذکر کالقنوت من هذه الجهة فإنه إذا أتی بهما بعنوانین متنافیین،لا یمکن انطباقهما علیهما،و یمتازان عنه من جهة أخری و هی أنه لا معنی لبطلانهما غیر عدم ترتّب الثواب علی هذا الفرد،و أما الاتیان بفرد آخر فهو لیس تدارکا لهما لأن کلّ فرد منهما مستحبّ فی نفسه،و هذا بخلاف الجزء المستحبّ فی الصلاة کالقنوت فإنه قابل للتدارک.</w:t>
      </w:r>
    </w:p>
    <w:p>
      <w:pPr>
        <w:pStyle w:val="BookText"/>
      </w:pPr>
      <w:r>
        <w:rPr>
          <w:rFonts w:ascii="IRNazanin" w:hAnsi="IRNazanin" w:eastAsia="IRNazanin" w:cs="IRNazanin"/>
          <w:lang w:bidi="fa-IR"/>
          <w:color w:val="111111"/>
          <w:sz w:val="28"/>
          <w:szCs w:val="28"/>
          <w:rtl/>
        </w:rPr>
        <w:t xml:space="preserve">فیه:أن نیّة القطع أو القاطع فعلا لا تجتمع مع الاتمام بنیّة الصلاة،فإن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9" w:name="pg11325_110309"/>
    <w:bookmarkEnd w:id="129"/>
    <w:p>
      <w:pPr>
        <w:pStyle w:val="BookText"/>
      </w:pPr>
      <w:r>
        <w:rPr>
          <w:rFonts w:ascii="IRNazanin" w:hAnsi="IRNazanin" w:eastAsia="IRNazanin" w:cs="IRNazanin"/>
          <w:lang w:bidi="fa-IR"/>
          <w:color w:val="111111"/>
          <w:sz w:val="28"/>
          <w:szCs w:val="28"/>
          <w:rtl/>
        </w:rPr>
        <w:t xml:space="preserve">ببعض الأجزاء بعنوان الجزئیة ثم عاد إلی النیة الاولی(1)،و أما لو عاد إلی النیة الأولی قبل أن یأتی بشیء لم یبطل،و إن کان الأحوط الإتمام و الإعادة،و لو نوی القطع أو القاطع و أتی ببعض الأجزاء لا بعنوان الجزئیة ثم عاد إلی النیة الاولی(2)فالبطلان موقوف علی کونه فعلا کثیرا،فإن کان قلیلا لم یبطل خصوصا إذا کان ذکرا أو قرآنا،و إن کان الأحوط الإتمام و الإعادة أیضا.</w:t>
      </w:r>
    </w:p>
    <w:p>
      <w:pPr>
        <w:pStyle w:val="Heading4"/>
      </w:pPr>
      <w:bookmarkStart w:id="708" w:name="_Toc345"/>
      <w:r>
        <w:t>مسألة 17:لو قام لصلاة و نواها فی قلبه فسبق لسانه أو خیاله خطورا إلی غیرها صحت علی ما قام إلیها</w:t>
      </w:r>
      <w:bookmarkEnd w:id="708"/>
    </w:p>
    <w:p>
      <w:pPr>
        <w:pStyle w:val="BookText"/>
      </w:pPr>
      <w:r>
        <w:rPr>
          <w:rFonts w:ascii="IRNazanin" w:hAnsi="IRNazanin" w:eastAsia="IRNazanin" w:cs="IRNazanin"/>
          <w:lang w:bidi="fa-IR"/>
          <w:color w:val="111111"/>
          <w:sz w:val="28"/>
          <w:szCs w:val="28"/>
          <w:rtl/>
        </w:rPr>
        <w:t xml:space="preserve">[1430]مسألة 17:لو قام لصلاة و نواها فی قلبه فسبق لسانه أو خیاله خطورا إلی غیرها صحت علی ما قام إلیها و لا یضر سبق اللسان و لا الخطور الخیالی.</w:t>
      </w:r>
    </w:p>
    <w:p>
      <w:pPr>
        <w:pStyle w:val="Heading4"/>
      </w:pPr>
      <w:bookmarkStart w:id="709" w:name="_Toc346"/>
      <w:r>
        <w:t>مسألة 18:لو دخل فی فریضة فأتمها بزعم أنها نافلة غفلة أو بالعکس</w:t>
      </w:r>
      <w:bookmarkEnd w:id="709"/>
    </w:p>
    <w:p>
      <w:pPr>
        <w:pStyle w:val="BookText"/>
      </w:pPr>
      <w:r>
        <w:rPr>
          <w:rFonts w:ascii="IRNazanin" w:hAnsi="IRNazanin" w:eastAsia="IRNazanin" w:cs="IRNazanin"/>
          <w:lang w:bidi="fa-IR"/>
          <w:color w:val="111111"/>
          <w:sz w:val="28"/>
          <w:szCs w:val="28"/>
          <w:rtl/>
        </w:rPr>
        <w:t xml:space="preserve">[1431]مسألة 18:لو دخل فی فریضة فأتمها بزعم أنها نافلة غفلة أو بالعکس صحت علی ما افتتحت علیه.</w:t>
      </w:r>
    </w:p>
    <w:p>
      <w:pPr>
        <w:pStyle w:val="Heading4"/>
      </w:pPr>
      <w:bookmarkStart w:id="710" w:name="_Toc347"/>
      <w:r>
        <w:t>مسألة 19:لو شک فیما فی یده أنه عیّنها ظهرا أو عصرا مثلا</w:t>
      </w:r>
      <w:bookmarkEnd w:id="710"/>
    </w:p>
    <w:p>
      <w:pPr>
        <w:pStyle w:val="BookText"/>
      </w:pPr>
      <w:r>
        <w:rPr>
          <w:rFonts w:ascii="IRNazanin" w:hAnsi="IRNazanin" w:eastAsia="IRNazanin" w:cs="IRNazanin"/>
          <w:lang w:bidi="fa-IR"/>
          <w:color w:val="111111"/>
          <w:sz w:val="28"/>
          <w:szCs w:val="28"/>
          <w:rtl/>
        </w:rPr>
        <w:t xml:space="preserve">[1432]مسألة 19:لو شک فیما فی یده أنه عیّنها ظهرا أو عصرا مثلا قیل معنی نیّة المصلّی القطع أو القاطع فعلا هو خروجه عن الصلاة کذلک بفعل المنافی کالتکلّم أو نحوه أو بدونه،و من المعلوم إن هذا فی طرف النقیض مع استمرار المصلّی فی صلاته،إلاّ ن یکون مراده الاستمرار فیها بعنوان آخر لا الصلاة،و هو کما تری.</w:t>
      </w:r>
    </w:p>
    <w:p>
      <w:pPr>
        <w:pStyle w:val="BookText"/>
      </w:pPr>
      <w:r>
        <w:rPr>
          <w:rFonts w:ascii="IRNazanin" w:hAnsi="IRNazanin" w:eastAsia="IRNazanin" w:cs="IRNazanin"/>
          <w:lang w:bidi="fa-IR"/>
          <w:color w:val="111111"/>
          <w:sz w:val="28"/>
          <w:szCs w:val="28"/>
          <w:rtl/>
        </w:rPr>
        <w:t xml:space="preserve">بل لا یلزم أن یکون الاتیان به بنیّة الجزئیة إذا کان من الأرکان کالرکوع أو السجود حیث إن بطلان الصلاة به لا یتوقّف علی الاتیان به بتلک النیّة.</w:t>
      </w:r>
    </w:p>
    <w:p>
      <w:pPr>
        <w:pStyle w:val="BookText"/>
      </w:pPr>
      <w:r>
        <w:rPr>
          <w:rFonts w:ascii="IRNazanin" w:hAnsi="IRNazanin" w:eastAsia="IRNazanin" w:cs="IRNazanin"/>
          <w:lang w:bidi="fa-IR"/>
          <w:color w:val="111111"/>
          <w:sz w:val="28"/>
          <w:szCs w:val="28"/>
          <w:rtl/>
        </w:rPr>
        <w:t xml:space="preserve">هذا فیما إذا اقتصر علیه،و أما إذا تدارکه بعد العود،فإن کان من الأرکان کالرکوع أو السجود،فالأظهر هو البطلان و وجوب الاعادة،و إن کان من غیره فالصحّة و عدم وجوب الاعادة باعتبار أنه لا یتّصف بالزیادة العمدیّة.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علی التی قام إلیها،و هو مشکل،فالأحوط الإتمام و الإعادة(1)،نعم لو فیه إشکال بل منع،فإن صلاتین لو کانتا مترتّبتین کظهرین أو عشاءین، فإن علم بعدم الاتیان بصلاة الظهر أو کان شاکّا فیه فوظیفته العدول إلیها و إتمامها بلا حاجة الی الاعادة.و إن علم بالاتیان بها و لکن لا یدری أنه نوی ما فی یده من الصلاة ظهرا أو عصرا فإنه لا یقع ظهرا لفرض أنه أتی بها،و لا عصرا من جهة عدم إحراز أنه نواها عصرا،فإذن لا بدّ من الاعادة.و أما إذا علم بأنه نوی الدخول فی صلاة معیّنة کالعصر مثلا و لکن شکّ فی أنه دخل فیها فعلا أو لا،ففی مثل ذلک قد یقال أنه بنی علیها بمقتضی أصالة عدم العدول عنها الی غیرها،و لکنه بعید عن الحقّ،إذ مع الشکّ فی أنه دخل فیما نواه من الصلاة لم یحرز أن ما بیده فعلا من الصلاة هی تلک التی نواها أو غیرها،و مع عدم الاحراز فلا یمکن الحکم بالصحّة، فلا بدّ حینئذ من الاعادة.</w:t>
      </w:r>
    </w:p>
    <w:p>
      <w:pPr>
        <w:pStyle w:val="BookText"/>
      </w:pPr>
      <w:r>
        <w:rPr>
          <w:rFonts w:ascii="IRNazanin" w:hAnsi="IRNazanin" w:eastAsia="IRNazanin" w:cs="IRNazanin"/>
          <w:lang w:bidi="fa-IR"/>
          <w:color w:val="111111"/>
          <w:sz w:val="28"/>
          <w:szCs w:val="28"/>
          <w:rtl/>
        </w:rPr>
        <w:t xml:space="preserve">و أما أصالة عدم العدول عمّا نوی الدخول فیها الی غیرها،فلا أثر لها حیث أنها لا تثبت أن ما بیده فعلا من الصلاة هو صلاة العصر إلاّ علی القول بالأصل المثبت.و من هنا یظهر حال ما إذا کانت الصلاتان غیر مترتّبتین کالقضاء و الأداء مثلا،فإن المصلّی إذا لم یعلم أن ما بیده أداء أو قضاء لم یمکن الحکم بصحّة شیء منهما لمکان عدم إحراز النیّة فی شیء منهما،فإذن لا بدّ من الاعادة.و إن علم بأنه نوی الدخول فی صلاة معیّنة و لکن شکّ فی أن ما بیده فعلا من الصلاة هل هی ما نوی الدخول فیها،أو أنها غیرها من جهة الشکّ فی أنه عدل عنها الی غیرها و دخل فیها أو لا،فلا یمکن إثبات أن ما بیده فعلا من الصلاة هی تلک التی نواها بأصالة عدم العدول منها الی غیرها إلاّ علی القول بالأصل المثبت،فلا بدّ حینئذ من الاعادة،و علیه فالقول بالجمع بین إتمام ما بیده فعلا و الاعادة بعده لا یتمّ مطلقا،لا فی الصلاتین المترتّبتین و لا فی غیرهما کما عرفت.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11325_110311"/>
    <w:bookmarkEnd w:id="130"/>
    <w:p>
      <w:pPr>
        <w:pStyle w:val="BookText"/>
      </w:pPr>
      <w:r>
        <w:rPr>
          <w:rFonts w:ascii="IRNazanin" w:hAnsi="IRNazanin" w:eastAsia="IRNazanin" w:cs="IRNazanin"/>
          <w:lang w:bidi="fa-IR"/>
          <w:color w:val="111111"/>
          <w:sz w:val="28"/>
          <w:szCs w:val="28"/>
          <w:rtl/>
        </w:rPr>
        <w:t xml:space="preserve">رأی نفسه فی صلاة معینة و شک فی أنه من الأول نواها أو نوی غیرها بنی علی أنه نواها و إن لم یکن مما قام إلیه،لأنه یرجع إلی الشک بعد تجاوز المحل.</w:t>
      </w:r>
    </w:p>
    <w:p>
      <w:pPr>
        <w:pStyle w:val="Heading4"/>
      </w:pPr>
      <w:bookmarkStart w:id="711" w:name="_Toc348"/>
      <w:r>
        <w:t>مسألة 20:لا یجوز العدول من صلاة إلی أخری إلا فی موارد خاصة</w:t>
      </w:r>
      <w:bookmarkEnd w:id="711"/>
    </w:p>
    <w:p>
      <w:pPr>
        <w:pStyle w:val="BookText"/>
      </w:pPr>
      <w:r>
        <w:rPr>
          <w:rFonts w:ascii="IRNazanin" w:hAnsi="IRNazanin" w:eastAsia="IRNazanin" w:cs="IRNazanin"/>
          <w:lang w:bidi="fa-IR"/>
          <w:color w:val="111111"/>
          <w:sz w:val="28"/>
          <w:szCs w:val="28"/>
          <w:rtl/>
        </w:rPr>
        <w:t xml:space="preserve">[1433]مسألة 20:لا یجوز العدول من صلاة إلی أخری إلا فی موارد خاصة..</w:t>
      </w:r>
    </w:p>
    <w:p>
      <w:pPr>
        <w:pStyle w:val="BookText"/>
      </w:pPr>
      <w:r>
        <w:rPr>
          <w:rFonts w:ascii="IRNazanin" w:hAnsi="IRNazanin" w:eastAsia="IRNazanin" w:cs="IRNazanin"/>
          <w:lang w:bidi="fa-IR"/>
          <w:color w:val="111111"/>
          <w:sz w:val="28"/>
          <w:szCs w:val="28"/>
          <w:rtl/>
        </w:rPr>
        <w:t xml:space="preserve">أحدها:فی الصلاتین المرتبتین کالظهرین و العشاءین إذا دخل فی و أما إذا وجد المصلّی نفسه فی صلاة العصر و شکّ فی أنه دخل فیها بهذه النیّة أو لا،فهل یمکن التمسّک فیه بقاعدة التجاوز أو لا؟الظاهر أنه لا یمکن التمسّک بها لأن الشک لیس فی وجود النیّة بعد التجاوز عن محلّها حیث أن المصلّی یعلم بها من الأول أی منذ بدایة دخوله فی الصلاة و لکنه لا یدری أن تلک النیّة هی النیّة الفعلیّة التی یکون المصلّی متلبّسا بها فعلا،أو غیرها.و قاعدة التجاوز لا تثبت أنها هی النیّة الفعلیّة لأن موردها الشکّ فی وجود الشیء بمفاد کان التامّة بعد التجاوز عن محلّه الشرعیّ دون الشکّ فی صفة الموجود بمفاد کان الناقصة.</w:t>
      </w:r>
    </w:p>
    <w:p>
      <w:pPr>
        <w:pStyle w:val="BookText"/>
      </w:pPr>
      <w:r>
        <w:rPr>
          <w:rFonts w:ascii="IRNazanin" w:hAnsi="IRNazanin" w:eastAsia="IRNazanin" w:cs="IRNazanin"/>
          <w:lang w:bidi="fa-IR"/>
          <w:color w:val="111111"/>
          <w:sz w:val="28"/>
          <w:szCs w:val="28"/>
          <w:rtl/>
        </w:rPr>
        <w:t xml:space="preserve">و إن شئت قلت:إن المصلّی فی المسألة یعلم بأنه دخل فی الصلاة مع النیّة فنوی و کبّر و قرأ و رکع و لا یحتمل الدخول فیها بدون النیّة،و لکنه حینما دخل فی السجود مثلا یری فی نفسه أنه یأتی به بنیّة أنه من صلاة العصر،و شکّ حینئذ فی أنه کان کذلک من بدایة الصلاة و أنه نوی الاتیان بالأجزاء المذکورة بعنوان أنها من العصر،أو أنه من البدایة نوی الاتیان بها بعنوان أنها من صلاة أخری دونها،ففی مثل ذلک لا یمکن التمسّک بقاعدة التجاوز لإثبات الفرض الأول لأن موردها الشکّ فی الوجود بعد التجاوز عن محلّه شرعا،دون الشکّ فی کیفیّته بعد الفراغ عن أصله.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قبل الاولی عدل إلیها بعد التذکر فی الأثناء إذا لم یتجاوز محل العدول،و أما إذا تجاوز کما إذا دخل فی رکوع الرابعة من العشاء فتذکر ترک المغرب فإنه لا یجوز العدول،لعدم بقاء محله فیتمها عشاء(1)ثم یصلی المغرب و یعید العشاء أیضا احتیاطا،و أما إذا دخل فی قیام الرابعة و لم یرکع بعد فالظاهر بقاء محل العدول فیهدم القیام و یتمها بنیة المغرب.</w:t>
      </w:r>
    </w:p>
    <w:p>
      <w:pPr>
        <w:pStyle w:val="BookText"/>
      </w:pPr>
      <w:r>
        <w:rPr>
          <w:rFonts w:ascii="IRNazanin" w:hAnsi="IRNazanin" w:eastAsia="IRNazanin" w:cs="IRNazanin"/>
          <w:lang w:bidi="fa-IR"/>
          <w:color w:val="111111"/>
          <w:sz w:val="28"/>
          <w:szCs w:val="28"/>
          <w:rtl/>
        </w:rPr>
        <w:t xml:space="preserve">الثانی:إذا کان علیه صلاتان أو أزید قضاء فشرع فی اللاحقة قبل السابقة یعدل إلیها مع عدم تجاوز محل العدول،کما إذا دخل فی الظهر أو العصر فتذکر ترک الصبح القضائی السابق علی الظهر و العصر،و أما إذا تجاوز أتم ما بیده علی الأحوط و یأتی بالسابقة و یعید اللاحقة(2)کما مر فی الأدائیتین،و کذا لو دخل فی العصر فذکر ترک الظهر السابقة فإنه یعدل.</w:t>
      </w:r>
    </w:p>
    <w:p>
      <w:pPr>
        <w:pStyle w:val="BookText"/>
      </w:pPr>
      <w:r>
        <w:rPr>
          <w:rFonts w:ascii="IRNazanin" w:hAnsi="IRNazanin" w:eastAsia="IRNazanin" w:cs="IRNazanin"/>
          <w:lang w:bidi="fa-IR"/>
          <w:color w:val="111111"/>
          <w:sz w:val="28"/>
          <w:szCs w:val="28"/>
          <w:rtl/>
        </w:rPr>
        <w:t xml:space="preserve">الثالث:إذا دخل فی الحاضرة فذکر أن علیه قضاء،فإنه یجوز له أن فی إتمامها عشاء إشکال بل منع،فإن ما دلّ علی اعتبار الترتیب بینهما ظاهر فی اعتباره بین تمام أجزاء العشاء من مبدئها الی منتهاها و بین المغرب، و علی هذا فعدم اعتبار الترتیب بین الرکعة الأخیرة منها و بین المغرب بحاجة الی دلیل و لا یمکن الالتزام به بدونه،إذ لو جاز له إتمامها عشاء فی حال عدم إمکان العدول الی المغرب فمعناه أنه یجوز تقدیم العشاء علی المغرب فی هذا الحال عامدا و ملتفتا الی الحکم الشرعیّ و هو لا یمکن من دون مبرّر.</w:t>
      </w:r>
    </w:p>
    <w:p>
      <w:pPr>
        <w:pStyle w:val="BookText"/>
      </w:pPr>
      <w:r>
        <w:rPr>
          <w:rFonts w:ascii="IRNazanin" w:hAnsi="IRNazanin" w:eastAsia="IRNazanin" w:cs="IRNazanin"/>
          <w:lang w:bidi="fa-IR"/>
          <w:color w:val="111111"/>
          <w:sz w:val="28"/>
          <w:szCs w:val="28"/>
          <w:rtl/>
        </w:rPr>
        <w:t xml:space="preserve">هذا مبنیّ علی اعتبار الترتیب فی قضاء الفوائت مطلقا حتی فی غیر المترتّبتین،و فیه إشکال بل منع لعدم دلیل یدلّ علی اعتباره کذلک،فإذن یکفی إتمام ما بیده بلا حاجة الی إعادة السابقة بعد عدم إمکان العدول إلیها من جهة تجاوز محلّه کما هو المفروض.نعم لو لم یتجاوز لکان العدول هو المتعیّن للنصّ.</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یعدل إلی القضاء إذا لم یتجاوز محل العدول،و العدول فی هذه الصورة علی وجه الجواز بل الاستحباب،بخلاف الصورتین الأولتین فإنه علی وجه الوجوب(1).</w:t>
      </w:r>
    </w:p>
    <w:p>
      <w:pPr>
        <w:pStyle w:val="BookText"/>
      </w:pPr>
      <w:r>
        <w:rPr>
          <w:rFonts w:ascii="IRNazanin" w:hAnsi="IRNazanin" w:eastAsia="IRNazanin" w:cs="IRNazanin"/>
          <w:lang w:bidi="fa-IR"/>
          <w:color w:val="111111"/>
          <w:sz w:val="28"/>
          <w:szCs w:val="28"/>
          <w:rtl/>
        </w:rPr>
        <w:t xml:space="preserve">الرابع:العدول من الفریضة إلی النافلة یوم الجمعة لمن نسی قراءة الجمعة و قرأ سورة أخری من التوحید أو غیرها و بلغ النصف أو تجاوز(2)، و أما إذا لم یبلغ النصف فله أن یعدل عن تلک السورة و لو کانت هی التوحید إلی سورة الجمعة فیقطعها و یستأنف سورة الجمعة.</w:t>
      </w:r>
    </w:p>
    <w:p>
      <w:pPr>
        <w:pStyle w:val="BookText"/>
      </w:pPr>
      <w:r>
        <w:rPr>
          <w:rFonts w:ascii="IRNazanin" w:hAnsi="IRNazanin" w:eastAsia="IRNazanin" w:cs="IRNazanin"/>
          <w:lang w:bidi="fa-IR"/>
          <w:color w:val="111111"/>
          <w:sz w:val="28"/>
          <w:szCs w:val="28"/>
          <w:rtl/>
        </w:rPr>
        <w:t xml:space="preserve">ظهر أن العدول فی الصورة الثانیة لیس علی وجه الوجوب،فإنه مبنیّ علی القول بوجوب الترتیب فی قضاء الفوائت مطلقا،و قد مرّ عدم وجوبه کذلک.</w:t>
      </w:r>
    </w:p>
    <w:p>
      <w:pPr>
        <w:pStyle w:val="BookText"/>
      </w:pPr>
      <w:r>
        <w:rPr>
          <w:rFonts w:ascii="IRNazanin" w:hAnsi="IRNazanin" w:eastAsia="IRNazanin" w:cs="IRNazanin"/>
          <w:lang w:bidi="fa-IR"/>
          <w:color w:val="111111"/>
          <w:sz w:val="28"/>
          <w:szCs w:val="28"/>
          <w:rtl/>
        </w:rPr>
        <w:t xml:space="preserve">فی التقیید به و بما بعده إشکال بل منع،أما فیه؛فلأن ما دلّ علی جواز العدول الی النافلة و هو موثق صباح بن صبیح مطلق،و مقتضی إطلاقه جوازه و إن کان قبل بلوغ النصف،و أما فیما بعده و هو التقیید بما قبل البلوغ فی العدول من التوحید الی الجمعة فلأن ما دلّ علی هذا التقیید من الروایات مطلق أیضا و مقتضاه جوازه و إن کان بعد بلوغ النصف.</w:t>
      </w:r>
    </w:p>
    <w:p>
      <w:pPr>
        <w:pStyle w:val="BookText"/>
      </w:pPr>
      <w:r>
        <w:rPr>
          <w:rFonts w:ascii="IRNazanin" w:hAnsi="IRNazanin" w:eastAsia="IRNazanin" w:cs="IRNazanin"/>
          <w:lang w:bidi="fa-IR"/>
          <w:color w:val="111111"/>
          <w:sz w:val="28"/>
          <w:szCs w:val="28"/>
          <w:rtl/>
        </w:rPr>
        <w:t xml:space="preserve">و دعوی:أن ذلک هو مقتضی الجمع بین هذه الروایات و الموثق بحمل الموثق علی ما إذا بلغ النصف أو تجاوز،و حمل تلک الروایات علی ما إذا لم یبلغ النصف خاطئة و لا أساس لها،إذ مضافا الی أنه لا شاهد علی هذا الجمع لا مقتضی له حیث أنه لا تنافی بینهما لکی یکون مبرّرا له،باعتبار أن کلا منهما متکفّل للحکم الترخیصی دون الالزامی،إذ بإمکان المصلّی فی صلاة الجمعة أن یقرأ أیّة سورة شاء من التوحید و غیرها و إن کان الأفضل أن یقرأ فیها سورتی الجمعة و المنافقین، و علی هذا فإذا شرع فی قراءة سورة التوحید فیها لم یجب علیه العدول منها الی النافلة أو الی الجمعة،نعم هو أفضل.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1" w:name="pg11325_110314"/>
    <w:bookmarkEnd w:id="131"/>
    <w:p>
      <w:pPr>
        <w:pStyle w:val="BookText"/>
      </w:pPr>
      <w:r>
        <w:rPr>
          <w:rFonts w:ascii="IRNazanin" w:hAnsi="IRNazanin" w:eastAsia="IRNazanin" w:cs="IRNazanin"/>
          <w:lang w:bidi="fa-IR"/>
          <w:color w:val="111111"/>
          <w:sz w:val="28"/>
          <w:szCs w:val="28"/>
          <w:rtl/>
        </w:rPr>
        <w:t xml:space="preserve">الخامس:العدول من الفریضة إلی النافلة لإدراک الجماعة إذا دخل فیها و أقیمت الجماعة و خاف السبق(1)بشرط عدم تجاوز محل العدول بأن دخل فی رکوع الرکعة الثالثة.</w:t>
      </w:r>
    </w:p>
    <w:p>
      <w:pPr>
        <w:pStyle w:val="BookText"/>
      </w:pPr>
      <w:r>
        <w:rPr>
          <w:rFonts w:ascii="IRNazanin" w:hAnsi="IRNazanin" w:eastAsia="IRNazanin" w:cs="IRNazanin"/>
          <w:lang w:bidi="fa-IR"/>
          <w:color w:val="111111"/>
          <w:sz w:val="28"/>
          <w:szCs w:val="28"/>
          <w:rtl/>
        </w:rPr>
        <w:t xml:space="preserve">السادس:العدول من الجماعة إلی الانفراد لعذر أو مطلقا کما هو الأقوی(2).</w:t>
      </w:r>
    </w:p>
    <w:p>
      <w:pPr>
        <w:pStyle w:val="BookText"/>
      </w:pPr>
      <w:r>
        <w:rPr>
          <w:rFonts w:ascii="IRNazanin" w:hAnsi="IRNazanin" w:eastAsia="IRNazanin" w:cs="IRNazanin"/>
          <w:lang w:bidi="fa-IR"/>
          <w:color w:val="111111"/>
          <w:sz w:val="28"/>
          <w:szCs w:val="28"/>
          <w:rtl/>
        </w:rPr>
        <w:t xml:space="preserve">السابع:العدول من إمام إلی إمام إذا عرض للأول عارض.</w:t>
      </w:r>
    </w:p>
    <w:p>
      <w:pPr>
        <w:pStyle w:val="BookText"/>
      </w:pPr>
      <w:r>
        <w:rPr>
          <w:rFonts w:ascii="IRNazanin" w:hAnsi="IRNazanin" w:eastAsia="IRNazanin" w:cs="IRNazanin"/>
          <w:lang w:bidi="fa-IR"/>
          <w:color w:val="111111"/>
          <w:sz w:val="28"/>
          <w:szCs w:val="28"/>
          <w:rtl/>
        </w:rPr>
        <w:t xml:space="preserve">الثامن:العدول من القصر إلی التمام إذا قصد فی الأثناء إقامة عشرة أیام.</w:t>
      </w:r>
    </w:p>
    <w:p>
      <w:pPr>
        <w:pStyle w:val="BookText"/>
      </w:pPr>
      <w:r>
        <w:rPr>
          <w:rFonts w:ascii="IRNazanin" w:hAnsi="IRNazanin" w:eastAsia="IRNazanin" w:cs="IRNazanin"/>
          <w:lang w:bidi="fa-IR"/>
          <w:color w:val="111111"/>
          <w:sz w:val="28"/>
          <w:szCs w:val="28"/>
          <w:rtl/>
        </w:rPr>
        <w:t xml:space="preserve">التاسع:العدول من التمام إلی القصر إذا بدا له فی الإقامة بعد ما قصدها.</w:t>
      </w:r>
    </w:p>
    <w:p>
      <w:pPr>
        <w:pStyle w:val="BookText"/>
      </w:pPr>
      <w:r>
        <w:rPr>
          <w:rFonts w:ascii="IRNazanin" w:hAnsi="IRNazanin" w:eastAsia="IRNazanin" w:cs="IRNazanin"/>
          <w:lang w:bidi="fa-IR"/>
          <w:color w:val="111111"/>
          <w:sz w:val="28"/>
          <w:szCs w:val="28"/>
          <w:rtl/>
        </w:rPr>
        <w:t xml:space="preserve">العاشر:العدول من القصر إلی التمام أو بالعکس فی مواطن التخییر.</w:t>
      </w:r>
    </w:p>
    <w:p>
      <w:pPr>
        <w:pStyle w:val="Heading4"/>
      </w:pPr>
      <w:bookmarkStart w:id="712" w:name="_Toc349"/>
      <w:r>
        <w:t>مسألة 21:لا یجوز العدول من الفائتة إلی الحاضرة</w:t>
      </w:r>
      <w:bookmarkEnd w:id="712"/>
    </w:p>
    <w:p>
      <w:pPr>
        <w:pStyle w:val="BookText"/>
      </w:pPr>
      <w:r>
        <w:rPr>
          <w:rFonts w:ascii="IRNazanin" w:hAnsi="IRNazanin" w:eastAsia="IRNazanin" w:cs="IRNazanin"/>
          <w:lang w:bidi="fa-IR"/>
          <w:color w:val="111111"/>
          <w:sz w:val="28"/>
          <w:szCs w:val="28"/>
          <w:rtl/>
        </w:rPr>
        <w:t xml:space="preserve">[1434]مسألة 21:لا یجوز العدول من الفائتة إلی الحاضرة،فلو دخل فی فائتة ثم ذکر فی أثنائها حاضرة ضاق وقتها أبطلها و استأنف،و لا یجوز العدول علی الأقوی.</w:t>
      </w:r>
    </w:p>
    <w:p>
      <w:pPr>
        <w:pStyle w:val="Heading4"/>
      </w:pPr>
      <w:bookmarkStart w:id="713" w:name="_Toc350"/>
      <w:r>
        <w:t>مسألة 22:لا یجوز العدول من النفل إلی الفرض و لا من النفل</w:t>
      </w:r>
      <w:bookmarkEnd w:id="713"/>
    </w:p>
    <w:p>
      <w:pPr>
        <w:pStyle w:val="BookText"/>
      </w:pPr>
      <w:r>
        <w:rPr>
          <w:rFonts w:ascii="IRNazanin" w:hAnsi="IRNazanin" w:eastAsia="IRNazanin" w:cs="IRNazanin"/>
          <w:lang w:bidi="fa-IR"/>
          <w:color w:val="111111"/>
          <w:sz w:val="28"/>
          <w:szCs w:val="28"/>
          <w:rtl/>
        </w:rPr>
        <w:t xml:space="preserve">[1435]مسألة 22:لا یجوز العدول من النفل إلی الفرض و لا من النفل إی بل یجوز العدول مع عدم خوف السبق أیضا لإطلاق النصّ و عدم التقیید بالخوف.</w:t>
      </w:r>
    </w:p>
    <w:p>
      <w:pPr>
        <w:pStyle w:val="BookText"/>
      </w:pPr>
      <w:r>
        <w:rPr>
          <w:rFonts w:ascii="IRNazanin" w:hAnsi="IRNazanin" w:eastAsia="IRNazanin" w:cs="IRNazanin"/>
          <w:lang w:bidi="fa-IR"/>
          <w:color w:val="111111"/>
          <w:sz w:val="28"/>
          <w:szCs w:val="28"/>
          <w:rtl/>
        </w:rPr>
        <w:t xml:space="preserve">فیه:أن هذا لیس من موارد العدول فی المسألة؛حیث إن مورده هو العدول من صلاة الی أخری،لا من کیفیّة صلاة الی کیفیّة أخری لها،و إما أن هذا العدول جائز مطلقا أو لعذر طارئ أثناء الجماعة فیأتی الکلام فیه فی مبحث الجماعة إن شاء الله تعالی.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2" w:name="pg11325_110315"/>
    <w:bookmarkEnd w:id="132"/>
    <w:p>
      <w:pPr>
        <w:pStyle w:val="BookText"/>
      </w:pPr>
      <w:r>
        <w:rPr>
          <w:rFonts w:ascii="IRNazanin" w:hAnsi="IRNazanin" w:eastAsia="IRNazanin" w:cs="IRNazanin"/>
          <w:lang w:bidi="fa-IR"/>
          <w:color w:val="111111"/>
          <w:sz w:val="28"/>
          <w:szCs w:val="28"/>
          <w:rtl/>
        </w:rPr>
        <w:t xml:space="preserve">النفل حتی فیما کان منه کالفرائض فی التوقیت و السبق و اللحوق.</w:t>
      </w:r>
    </w:p>
    <w:p>
      <w:pPr>
        <w:pStyle w:val="Heading4"/>
      </w:pPr>
      <w:bookmarkStart w:id="714" w:name="_Toc351"/>
      <w:r>
        <w:t>مسألة 23:إذا عدل فی موضع لا یجوز العدول بطلتا</w:t>
      </w:r>
      <w:bookmarkEnd w:id="714"/>
    </w:p>
    <w:p>
      <w:pPr>
        <w:pStyle w:val="BookText"/>
      </w:pPr>
      <w:r>
        <w:rPr>
          <w:rFonts w:ascii="IRNazanin" w:hAnsi="IRNazanin" w:eastAsia="IRNazanin" w:cs="IRNazanin"/>
          <w:lang w:bidi="fa-IR"/>
          <w:color w:val="111111"/>
          <w:sz w:val="28"/>
          <w:szCs w:val="28"/>
          <w:rtl/>
        </w:rPr>
        <w:t xml:space="preserve">[1436]مسألة 23:إذا عدل فی موضع لا یجوز العدول بطلتا کما لو نوی بالظهر العصر و أتمها علی نیة العصر.</w:t>
      </w:r>
    </w:p>
    <w:p>
      <w:pPr>
        <w:pStyle w:val="Heading4"/>
      </w:pPr>
      <w:bookmarkStart w:id="715" w:name="_Toc352"/>
      <w:r>
        <w:t>مسألة 24:لو دخل فی الظهر بتخیل عدم إتیانها فبان فی الأثناء أنه قد فعلها لم یصح له العدول إلی العصر</w:t>
      </w:r>
      <w:bookmarkEnd w:id="715"/>
    </w:p>
    <w:p>
      <w:pPr>
        <w:pStyle w:val="BookText"/>
      </w:pPr>
      <w:r>
        <w:rPr>
          <w:rFonts w:ascii="IRNazanin" w:hAnsi="IRNazanin" w:eastAsia="IRNazanin" w:cs="IRNazanin"/>
          <w:lang w:bidi="fa-IR"/>
          <w:color w:val="111111"/>
          <w:sz w:val="28"/>
          <w:szCs w:val="28"/>
          <w:rtl/>
        </w:rPr>
        <w:t xml:space="preserve">[1437]مسألة 24:لو دخل فی الظهر بتخیل عدم إتیانها فبان فی الأثناء أنه قد فعلها لم یصح له العدول إلی العصر.</w:t>
      </w:r>
    </w:p>
    <w:p>
      <w:pPr>
        <w:pStyle w:val="Heading4"/>
      </w:pPr>
      <w:bookmarkStart w:id="716" w:name="_Toc353"/>
      <w:r>
        <w:t>مسألة 25:لو عدل بزعم تحقق موضع العدول فبان الخلاف بعد الفراغ أو فی الأثناء لم یبعد صحتها علی النیة الأولی</w:t>
      </w:r>
      <w:bookmarkEnd w:id="716"/>
    </w:p>
    <w:p>
      <w:pPr>
        <w:pStyle w:val="BookText"/>
      </w:pPr>
      <w:r>
        <w:rPr>
          <w:rFonts w:ascii="IRNazanin" w:hAnsi="IRNazanin" w:eastAsia="IRNazanin" w:cs="IRNazanin"/>
          <w:lang w:bidi="fa-IR"/>
          <w:color w:val="111111"/>
          <w:sz w:val="28"/>
          <w:szCs w:val="28"/>
          <w:rtl/>
        </w:rPr>
        <w:t xml:space="preserve">[1438]مسألة 25:لو عدل بزعم تحقق موضع العدول فبان الخلاف بعد الفراغ أو فی الأثناء لم یبعد صحتها علی النیة الأولی کما إذا عدل بالعصر إلی الظهر ثم بان أنه صلاها فإنها تصح عصرا،لکن الأحوط الإعادة.</w:t>
      </w:r>
    </w:p>
    <w:p>
      <w:pPr>
        <w:pStyle w:val="Heading4"/>
      </w:pPr>
      <w:bookmarkStart w:id="717" w:name="_Toc354"/>
      <w:r>
        <w:t>مسألة 26:لا بأس بترامی العدول</w:t>
      </w:r>
      <w:bookmarkEnd w:id="717"/>
    </w:p>
    <w:p>
      <w:pPr>
        <w:pStyle w:val="BookText"/>
      </w:pPr>
      <w:r>
        <w:rPr>
          <w:rFonts w:ascii="IRNazanin" w:hAnsi="IRNazanin" w:eastAsia="IRNazanin" w:cs="IRNazanin"/>
          <w:lang w:bidi="fa-IR"/>
          <w:color w:val="111111"/>
          <w:sz w:val="28"/>
          <w:szCs w:val="28"/>
          <w:rtl/>
        </w:rPr>
        <w:t xml:space="preserve">[1439]مسألة 26:لا بأس بترامی العدول کما لو عدل فی الفوائت إلی سابقة فذکر سابقة علیها،فإنه یعدل منها إلیها و هکذا.</w:t>
      </w:r>
    </w:p>
    <w:p>
      <w:pPr>
        <w:pStyle w:val="Heading4"/>
      </w:pPr>
      <w:bookmarkStart w:id="718" w:name="_Toc355"/>
      <w:r>
        <w:t>مسألة 27:لا یجوز العدول بعد الفراغ إلا فی الظهرین إذا أتی بنیة العصر بتخیل أنه صلی الظهر فبان أنه لم یصلها</w:t>
      </w:r>
      <w:bookmarkEnd w:id="718"/>
    </w:p>
    <w:p>
      <w:pPr>
        <w:pStyle w:val="BookText"/>
      </w:pPr>
      <w:r>
        <w:rPr>
          <w:rFonts w:ascii="IRNazanin" w:hAnsi="IRNazanin" w:eastAsia="IRNazanin" w:cs="IRNazanin"/>
          <w:lang w:bidi="fa-IR"/>
          <w:color w:val="111111"/>
          <w:sz w:val="28"/>
          <w:szCs w:val="28"/>
          <w:rtl/>
        </w:rPr>
        <w:t xml:space="preserve">[1440]مسألة 27:لا یجوز العدول بعد الفراغ إلا فی الظهرین إذا أتی بنیة العصر بتخیل أنه صلی الظهر فبان أنه لم یصلها،حیث إن مقتضی روایة صحیحة أنه یجعلها ظهرا،و قد مرّ سابقا.</w:t>
      </w:r>
    </w:p>
    <w:p>
      <w:pPr>
        <w:pStyle w:val="Heading4"/>
      </w:pPr>
      <w:bookmarkStart w:id="719" w:name="_Toc356"/>
      <w:r>
        <w:t>مسألة 28:یکفی فی العدول مجرد النیة</w:t>
      </w:r>
      <w:bookmarkEnd w:id="719"/>
    </w:p>
    <w:p>
      <w:pPr>
        <w:pStyle w:val="BookText"/>
      </w:pPr>
      <w:r>
        <w:rPr>
          <w:rFonts w:ascii="IRNazanin" w:hAnsi="IRNazanin" w:eastAsia="IRNazanin" w:cs="IRNazanin"/>
          <w:lang w:bidi="fa-IR"/>
          <w:color w:val="111111"/>
          <w:sz w:val="28"/>
          <w:szCs w:val="28"/>
          <w:rtl/>
        </w:rPr>
        <w:t xml:space="preserve">[1441]مسألة 28:یکفی فی العدول مجرد النیة من غیر حاجة إلی ما ذکر فی ابتداء النیة.</w:t>
      </w:r>
    </w:p>
    <w:p>
      <w:pPr>
        <w:pStyle w:val="Heading4"/>
      </w:pPr>
      <w:bookmarkStart w:id="720" w:name="_Toc357"/>
      <w:r>
        <w:t>مسألة 29:إذا شرع فی السفر و کان فی السفینة أو العربة مثلا</w:t>
      </w:r>
      <w:bookmarkEnd w:id="720"/>
    </w:p>
    <w:p>
      <w:pPr>
        <w:pStyle w:val="BookText"/>
      </w:pPr>
      <w:r>
        <w:rPr>
          <w:rFonts w:ascii="IRNazanin" w:hAnsi="IRNazanin" w:eastAsia="IRNazanin" w:cs="IRNazanin"/>
          <w:lang w:bidi="fa-IR"/>
          <w:color w:val="111111"/>
          <w:sz w:val="28"/>
          <w:szCs w:val="28"/>
          <w:rtl/>
        </w:rPr>
        <w:t xml:space="preserve">[1442]مسألة 29:إذا شرع فی السفر و کان فی السفینة أو العربة مثلا فشرع فی الصلاة بنیة التمام قبل الوصول إلی حد الترخص فوصل فی الأثناء إلی حد الترخص فإن لم یدخل فی رکوع الثالثة فالظاهر أنه یعدل إلی القصر،و إن دخل فی رکوع الثالثة فالأحوط الإتمام و الإعادة(1)قصرا، الظاهر وجوب الاعادة علیه قصرا و عدم إمکان إتمامها تماما حیث أنه منذ زمن وصوله الی حدّ الترخیص انقلب الحکم بانقلاب موضوعه فأصبح مأمورا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3" w:name="pg11325_110316"/>
    <w:bookmarkEnd w:id="133"/>
    <w:p>
      <w:pPr>
        <w:pStyle w:val="BookText"/>
      </w:pPr>
      <w:r>
        <w:rPr>
          <w:rFonts w:ascii="IRNazanin" w:hAnsi="IRNazanin" w:eastAsia="IRNazanin" w:cs="IRNazanin"/>
          <w:lang w:bidi="fa-IR"/>
          <w:color w:val="111111"/>
          <w:sz w:val="28"/>
          <w:szCs w:val="28"/>
          <w:rtl/>
        </w:rPr>
        <w:t xml:space="preserve">و إن کان فی السفر و دخل فی الصلاة بنیة القصر فوصل إلی حد الترخص یعدل إلی التمام.</w:t>
      </w:r>
    </w:p>
    <w:p>
      <w:pPr>
        <w:pStyle w:val="Heading4"/>
      </w:pPr>
      <w:bookmarkStart w:id="721" w:name="_Toc358"/>
      <w:r>
        <w:t>مسألة 30:إذا دخل فی الصلاة بقصد ما فی الذمة فعلا و تخیل أنها الظهر مثلا ثم تبین أن ما فی ذمته هی العصر أو بالعکس</w:t>
      </w:r>
      <w:bookmarkEnd w:id="721"/>
    </w:p>
    <w:p>
      <w:pPr>
        <w:pStyle w:val="BookText"/>
      </w:pPr>
      <w:r>
        <w:rPr>
          <w:rFonts w:ascii="IRNazanin" w:hAnsi="IRNazanin" w:eastAsia="IRNazanin" w:cs="IRNazanin"/>
          <w:lang w:bidi="fa-IR"/>
          <w:color w:val="111111"/>
          <w:sz w:val="28"/>
          <w:szCs w:val="28"/>
          <w:rtl/>
        </w:rPr>
        <w:t xml:space="preserve">[1443]مسألة 30:إذا دخل فی الصلاة بقصد ما فی الذمة فعلا و تخیل أنها الظهر مثلا ثم تبین أن ما فی ذمته هی العصر أو بالعکس فالظاهر الصحة، لأن الاشتباه إنما هو فی التطبیق(1).</w:t>
      </w:r>
    </w:p>
    <w:p>
      <w:pPr>
        <w:pStyle w:val="BookText"/>
      </w:pPr>
      <w:r>
        <w:rPr>
          <w:rFonts w:ascii="IRNazanin" w:hAnsi="IRNazanin" w:eastAsia="IRNazanin" w:cs="IRNazanin"/>
          <w:lang w:bidi="fa-IR"/>
          <w:color w:val="111111"/>
          <w:sz w:val="28"/>
          <w:szCs w:val="28"/>
          <w:rtl/>
        </w:rPr>
        <w:t xml:space="preserve">بالصلاة قصرا و انتفی وجوب التمام بانتفاء موضوعه،و مع انتفائه لیس بإمکان المکلّف الاتمام إلاّ تشریعا،فتکون النتیجة بطلان ما بیده من الصلاة تماما و وجوبها قصرا.</w:t>
      </w:r>
    </w:p>
    <w:p>
      <w:pPr>
        <w:pStyle w:val="BookText"/>
      </w:pPr>
      <w:r>
        <w:rPr>
          <w:rFonts w:ascii="IRNazanin" w:hAnsi="IRNazanin" w:eastAsia="IRNazanin" w:cs="IRNazanin"/>
          <w:lang w:bidi="fa-IR"/>
          <w:color w:val="111111"/>
          <w:sz w:val="28"/>
          <w:szCs w:val="28"/>
          <w:rtl/>
        </w:rPr>
        <w:t xml:space="preserve">بل الظاهر البطلان فی الفرض الأول،و الصحّة فی العکس،باعتبار أن المقام داخل فی الاشتباه فی التقیید و التخلّف فی القید لا فی الاشتباه فی التطبیق و التخلّف فی الداعی و ذلک لأن المعتبر فی صحّة کلّ صلاة یکون لها اسم خاصّ و عنوان مخصوص أن ینوی المصلّی ذلک الاسم الخاصّ لها حین الاتیان بها الذی یمیّزها شرعا عن غیرها و هی کصلاة الفجر و صلاة الظهر و العصر و المغرب و العشاء و صلاة الجمعة و الآیات و العید و صلاة اللیل و النوافل الخاصّة و هکذا،فإن المصلّی إذا أراد أن یأتی بإحدی تلک الصلوات فلیس بإمکانه الاکتفاء بنیّة القربة و الاخلاص فقط،بل لا بدّ من أن ینویها بالاسم الخاصّ لها و عنوانها المخصوص، و هذه النیّة معتبرة فی صحّتها و مقوّمة لحقیقتها و لا فرق فی ذلک بین أن تکون لها شریکة فی الکمّ و الکیف،أو فی الکمّ فقط،أو لا تکون لها شریکة،بل هی فریدة، و الأول کصلاة الظهر و العصر فإنهما متماثلتان فی الکمّ و الکیف،و أما صلاة العشاء فهی تماثلها الظهر و العصر فی الکمّ فقط،و صلاة الصبح فهی تماثلها نافلة الصبح فی الکمّ،و الثانی کصلاة المغرب فإنها فریدة و لا تماثلها صلاة أخری فی العدد، فإذا أراد المصلّی أن یأتی بصلاة المغرب وجب أن ینویها بذلک الاسم الخاص</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العنوان المخصوص و إلاّ لم تصح،فالنتیجة:إن هذه النیّة واجبة بنفسها کنیّة القربة و إن لم یحصل الاشتباه بدون هذه النیّة،و علی هذا الأساس إذا صلّی المصلّی بنیّة الظهر و کانت فی ذمّته صلاة العصر دونها لم تصحّ ظهرا و لا عصرا،أما الأول فلعدم الواقع لها،و أما الثانی فلأنه لم ینوها بالاسم الخاص و العنوان المخصوص لها و هذا لیس من الاشتباه فی التطبیق،بل هو من الاشتباه فی التقیید.</w:t>
      </w:r>
    </w:p>
    <w:p>
      <w:pPr>
        <w:pStyle w:val="BookText"/>
      </w:pPr>
      <w:r>
        <w:rPr>
          <w:rFonts w:ascii="IRNazanin" w:hAnsi="IRNazanin" w:eastAsia="IRNazanin" w:cs="IRNazanin"/>
          <w:lang w:bidi="fa-IR"/>
          <w:color w:val="111111"/>
          <w:sz w:val="28"/>
          <w:szCs w:val="28"/>
          <w:rtl/>
        </w:rPr>
        <w:t xml:space="preserve">و أما إذا کانت فی ذمّته صلاة الظهر و صلّی بنیّة العصر فمقتضی القاعدة و إن کان عدم صحّتها لأن ما نواها باسمها الخاصّ لا واقع لها،و ما لها،واقع لم یقصدها باسمها الخاصّ و لکن مقتضی النصّ الصحّة،ثم إن هذه النیّة و هی قصد الاسم الخاصّ للصلاة کنیّة القربة یجب أن تستمرّ مع الصلاة من مبدئها الی منتهاها،فلو نوی المصلّی فی أثناء صلاته صلاة أخری و أتمّها بطلت صلاته إلاّ فی موردین:</w:t>
      </w:r>
    </w:p>
    <w:p>
      <w:pPr>
        <w:pStyle w:val="BookText"/>
      </w:pPr>
      <w:r>
        <w:rPr>
          <w:rFonts w:ascii="IRNazanin" w:hAnsi="IRNazanin" w:eastAsia="IRNazanin" w:cs="IRNazanin"/>
          <w:lang w:bidi="fa-IR"/>
          <w:color w:val="111111"/>
          <w:sz w:val="28"/>
          <w:szCs w:val="28"/>
          <w:rtl/>
        </w:rPr>
        <w:t xml:space="preserve">أحدهما:أن یکون العدول عمّا نواه أولا من الصلاة الی صلاة أخری نسیانا أو غفلة کما إذا قام الی الصلاة بنیّة صلاة الصبح و فی أثنائها غفل عمّا نواه أولا و تخیّل أنها نافلة الصبح و أتمّها قاصدا بها النافلة فإنها تصحّ صبحا کما نواها أولا، و کذا الأمر بالعکس،أو قام بنیّة صلاة العصر مثلا و فی أثنائها عرض علیه الذهول و الغفلة و تخیّل أنها صلاة الظهر و أتمّها بنیّة الظهر فإنها تصحّ عصرا کما نواها من قبل،فالعبرة فی الصحّة إنما هی بالنیّة الأولی التی افتتحت الصلاة بها لا بما طرأت بسبب الغفلة و النسیان و تدلّ علی ذلک مجموعة من النصوص صریحا.</w:t>
      </w:r>
    </w:p>
    <w:p>
      <w:pPr>
        <w:pStyle w:val="BookText"/>
      </w:pPr>
      <w:r>
        <w:rPr>
          <w:rFonts w:ascii="IRNazanin" w:hAnsi="IRNazanin" w:eastAsia="IRNazanin" w:cs="IRNazanin"/>
          <w:lang w:bidi="fa-IR"/>
          <w:color w:val="111111"/>
          <w:sz w:val="28"/>
          <w:szCs w:val="28"/>
          <w:rtl/>
        </w:rPr>
        <w:t xml:space="preserve">و الآخر:أن یبدّل نیّته الی صلاة أخری فی موارد و حالات یجوز هذا التبدیل و العدول شرعا،کالعدول من العصر الی الظهر و من الحاضرة الی الفائتة و هکذا کما مرّ.</w:t>
      </w:r>
    </w:p>
    <w:p>
      <w:pPr>
        <w:pStyle w:val="BookText"/>
      </w:pPr>
      <w:r>
        <w:rPr>
          <w:rFonts w:ascii="IRNazanin" w:hAnsi="IRNazanin" w:eastAsia="IRNazanin" w:cs="IRNazanin"/>
          <w:lang w:bidi="fa-IR"/>
          <w:color w:val="111111"/>
          <w:sz w:val="28"/>
          <w:szCs w:val="28"/>
          <w:rtl/>
        </w:rPr>
        <w:t xml:space="preserve">ثم أنه لا یلزم أن ینوی المصلّی أن صلاته من فریضة الیوم الفلانی،فإذا علم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4" w:name="pg11325_110318"/>
    <w:bookmarkEnd w:id="134"/>
    <w:p>
      <w:pPr>
        <w:pStyle w:val="Heading4"/>
      </w:pPr>
      <w:bookmarkStart w:id="722" w:name="_Toc359"/>
      <w:r>
        <w:t>مسألة 31:إذا تخیل أنه أتی برکعتین من نافلة اللیل مثلا فقصد الرکعتین الثانیتین أو نحو ذلک فبان أنه لم یصلّ الأولتین</w:t>
      </w:r>
      <w:bookmarkEnd w:id="722"/>
    </w:p>
    <w:p>
      <w:pPr>
        <w:pStyle w:val="BookText"/>
      </w:pPr>
      <w:r>
        <w:rPr>
          <w:rFonts w:ascii="IRNazanin" w:hAnsi="IRNazanin" w:eastAsia="IRNazanin" w:cs="IRNazanin"/>
          <w:lang w:bidi="fa-IR"/>
          <w:color w:val="111111"/>
          <w:sz w:val="28"/>
          <w:szCs w:val="28"/>
          <w:rtl/>
        </w:rPr>
        <w:t xml:space="preserve">[1444]مسألة 31:إذا تخیل أنه أتی برکعتین من نافلة اللیل مثلا فقصد الرکعتین الثانیتین أو نحو ذلک فبان أنه لم یصلّ الأولتین صحت و حسبت له الأولتان،و کذا فی نوافل الظهرین،و کذا إذا تبین بطلان الأولتین،و لیس هذا من باب العدول بل من جهة أنه لا یعتبر قصد کونهما أولتین أو ثانیتین فتحسب علی ما هو الواقع نظیر رکعات الصلاة حیث إنه لو تخیل أن ما بیده من الرکعة ثانیة مثلا فبان أنها الاولی أو العکس أو نحو ذلک لا یضرّ و یحسب علی ما هو الواقع.</w:t>
      </w:r>
    </w:p>
    <w:p>
      <w:pPr>
        <w:pStyle w:val="BookText"/>
      </w:pPr>
      <w:r>
        <w:rPr>
          <w:rFonts w:ascii="IRNazanin" w:hAnsi="IRNazanin" w:eastAsia="IRNazanin" w:cs="IRNazanin"/>
          <w:lang w:bidi="fa-IR"/>
          <w:color w:val="111111"/>
          <w:sz w:val="28"/>
          <w:szCs w:val="28"/>
          <w:rtl/>
        </w:rPr>
        <w:t xml:space="preserve">أن علیه صلاة واحدة کصلاة الصبح مثلا و لکن لا یعلم أنها فریضة الیوم الحالی أو الیوم الماضی وجب أن یصلّیها ناویا اسمها الخاصّ و هو صلاة الصبح و لا یجب علیه تحدید أنها لهذا الیوم أو لیوم مضی.و علی هذا فإذا صلّی معتقدا أنها فریضة الیوم الماضی ثم تبیّن الحال أنها فریضة الیوم الحالی أو بالعکس صحّت،و هذا یکون من باب الاشتباه فی التطبیق.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5" w:name="pg11325_110320"/>
    <w:bookmarkEnd w:id="135"/>
    <w:p>
      <w:pPr>
        <w:pStyle w:val="Heading3"/>
      </w:pPr>
      <w:bookmarkStart w:id="723" w:name="_Toc360"/>
      <w:r>
        <w:t>فصل فی تکبیرة الإحرام</w:t>
      </w:r>
      <w:bookmarkEnd w:id="723"/>
    </w:p>
    <w:p>
      <w:pPr>
        <w:pStyle w:val="Heading4"/>
      </w:pPr>
      <w:bookmarkStart w:id="724" w:name="_Toc361"/>
      <w:r>
        <w:t>اشارة</w:t>
      </w:r>
      <w:bookmarkEnd w:id="724"/>
    </w:p>
    <w:p>
      <w:pPr>
        <w:pStyle w:val="BookText"/>
      </w:pPr>
      <w:r>
        <w:rPr>
          <w:rFonts w:ascii="IRNazanin" w:hAnsi="IRNazanin" w:eastAsia="IRNazanin" w:cs="IRNazanin"/>
          <w:lang w:bidi="fa-IR"/>
          <w:color w:val="111111"/>
          <w:sz w:val="28"/>
          <w:szCs w:val="28"/>
          <w:rtl/>
        </w:rPr>
        <w:t xml:space="preserve">فصل فی تکبیرة الإحرام و تسمی تکبیرة الافتتاح أیضا،و هی أوّل الأجزاء الواجبة للصلاة بناء علی کون النیة شرطا،و بها یحرم علی المصلی المنافیات،و ما لم یتمها یجوز له قطعها،و ترکها عمدا و سهوا مبطل،کما أن زیادتها أیضا کذلک(1)، فلو کبّر بقصد الافتتاح و أتی بها علی الوجه الصحیح ثم کبّر بهذا القصد ثانیا بطلت و احتاج إلی ثالثة،فإن أبطلها بزیادة رابعة احتاج إلی خامسة، و هکذا تبطل بالشفع و تصح بالوتر،و لو کان فی أثناء صلاة فنسی و کبر تقدّم فی أول بحث النیّة أن زیادتها لا توجب بطلان الصلاة فإنه بحاجة الی دلیل و لا دلیل علیه،کما تقدّم أن بطلان الصلاة بنقصان الجزء الرکنی یکون علی القاعدة إذ لا صلاة بدونه حتی یمکن الحکم بصحّتها،و أما بطلانها بزیادته فهو بحاجة الی دلیل باعتبار أنه لیس من لوازم رکنیّته لها،فرکنیّة التکبیرة للصلاة متقوّمة بأن تسبّب انتفاؤها انتفاء الصلاة شرعا و إن کان سهوا،و أما زیادتها فهی لیست من شئون رکنیّتها،فما هو المشهور فی تفسیر الرکن من أن زیادته کنقیصته تقدح عمدا و سهوا لا أصل له و لا یکون تفسیرا لمفهوم الرکن،فإذن زیادته سهوا کزیادة غیره من الأجزاء تکون مشمولة لحدیث(لا تعاد)،إلاّ إذا قام دلیل علی بطلان الصلاة بزیادته مطلقا کما فی الرکوع و السجود.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6" w:name="pg11325_110321"/>
    <w:bookmarkEnd w:id="136"/>
    <w:p>
      <w:pPr>
        <w:pStyle w:val="BookText"/>
      </w:pPr>
      <w:r>
        <w:rPr>
          <w:rFonts w:ascii="IRNazanin" w:hAnsi="IRNazanin" w:eastAsia="IRNazanin" w:cs="IRNazanin"/>
          <w:lang w:bidi="fa-IR"/>
          <w:color w:val="111111"/>
          <w:sz w:val="28"/>
          <w:szCs w:val="28"/>
          <w:rtl/>
        </w:rPr>
        <w:t xml:space="preserve">لصلاة أخری فالأحوط إتمام الاولی(1)و إعادتها،و صورتها«اللّه أکبر»من غیر تغییر و لا تبدیل،و لا یجزئ مرادفها و لا ترجمتها بالعجمیة أو غیرها، و الأحوط(2)عدم وصلها بما سبقها من الدعاء أو لفظ النیة،و إن کان الأقوی جوازه،و تحذف الهمزة من«اللّه»حینئذ،کما أن الأقوی جواز وصلها بما بعدها من الاستعاذة أو البسملة أو غیرهما،و یجب حینئذ إعراب راء«أکبر»،لکن الأحوط عدم الوصل،و یجب إخراج حروفها من مخارجها و الموالاة بینها و بین الکلمتین.</w:t>
      </w:r>
    </w:p>
    <w:p>
      <w:pPr>
        <w:pStyle w:val="Heading4"/>
      </w:pPr>
      <w:bookmarkStart w:id="725" w:name="_Toc362"/>
      <w:r>
        <w:t>مسألة 1:لو قال«الله تعالی أکبر»لم یصح</w:t>
      </w:r>
      <w:bookmarkEnd w:id="725"/>
    </w:p>
    <w:p>
      <w:pPr>
        <w:pStyle w:val="BookText"/>
      </w:pPr>
      <w:r>
        <w:rPr>
          <w:rFonts w:ascii="IRNazanin" w:hAnsi="IRNazanin" w:eastAsia="IRNazanin" w:cs="IRNazanin"/>
          <w:lang w:bidi="fa-IR"/>
          <w:color w:val="111111"/>
          <w:sz w:val="28"/>
          <w:szCs w:val="28"/>
          <w:rtl/>
        </w:rPr>
        <w:t xml:space="preserve">[1445]مسألة 1:لو قال«الله تعالی أکبر»لم یصح،و لو قال«الله أکبر من أن یوصف»أو«من کل شیء»فالأحوط الإتمام و الإعادة،و إن کان الأقوی الصحة إذا لم یکن بقصد التشریع.</w:t>
      </w:r>
    </w:p>
    <w:p>
      <w:pPr>
        <w:pStyle w:val="Heading4"/>
      </w:pPr>
      <w:bookmarkStart w:id="726" w:name="_Toc363"/>
      <w:r>
        <w:t>مسألة 2:لو قال:«الله أکبار»بإشباع فتحة الباء حتی تولّد الألف بطل</w:t>
      </w:r>
      <w:bookmarkEnd w:id="726"/>
    </w:p>
    <w:p>
      <w:pPr>
        <w:pStyle w:val="BookText"/>
      </w:pPr>
      <w:r>
        <w:rPr>
          <w:rFonts w:ascii="IRNazanin" w:hAnsi="IRNazanin" w:eastAsia="IRNazanin" w:cs="IRNazanin"/>
          <w:lang w:bidi="fa-IR"/>
          <w:color w:val="111111"/>
          <w:sz w:val="28"/>
          <w:szCs w:val="28"/>
          <w:rtl/>
        </w:rPr>
        <w:t xml:space="preserve">[1446]مسألة 2:لو قال:«الله أکبار»بإشباع فتحة الباء حتی تولّد الألف بطل،کما أنه لو شدّد راء«أکبر»بطل أیضا.</w:t>
      </w:r>
    </w:p>
    <w:p>
      <w:pPr>
        <w:pStyle w:val="Heading4"/>
      </w:pPr>
      <w:bookmarkStart w:id="727" w:name="_Toc364"/>
      <w:r>
        <w:t>مسألة 3:الأحوط تفخیم اللام من«اللّه»و الراء من«أکبر»</w:t>
      </w:r>
      <w:bookmarkEnd w:id="727"/>
    </w:p>
    <w:p>
      <w:pPr>
        <w:pStyle w:val="BookText"/>
      </w:pPr>
      <w:r>
        <w:rPr>
          <w:rFonts w:ascii="IRNazanin" w:hAnsi="IRNazanin" w:eastAsia="IRNazanin" w:cs="IRNazanin"/>
          <w:lang w:bidi="fa-IR"/>
          <w:color w:val="111111"/>
          <w:sz w:val="28"/>
          <w:szCs w:val="28"/>
          <w:rtl/>
        </w:rPr>
        <w:t xml:space="preserve">[1447]مسألة 3:الأحوط تفخیم اللام من«اللّه»و الراء من«أکبر»،و لکن الأقوی الصحة مع ترکه أیضا.</w:t>
      </w:r>
    </w:p>
    <w:p>
      <w:pPr>
        <w:pStyle w:val="Heading4"/>
      </w:pPr>
      <w:bookmarkStart w:id="728" w:name="_Toc365"/>
      <w:r>
        <w:t>مسألة 4:یجب فیها القیام و الاستقرار</w:t>
      </w:r>
      <w:bookmarkEnd w:id="728"/>
    </w:p>
    <w:p>
      <w:pPr>
        <w:pStyle w:val="BookText"/>
      </w:pPr>
      <w:r>
        <w:rPr>
          <w:rFonts w:ascii="IRNazanin" w:hAnsi="IRNazanin" w:eastAsia="IRNazanin" w:cs="IRNazanin"/>
          <w:lang w:bidi="fa-IR"/>
          <w:color w:val="111111"/>
          <w:sz w:val="28"/>
          <w:szCs w:val="28"/>
          <w:rtl/>
        </w:rPr>
        <w:t xml:space="preserve">[1448]مسألة 4:یجب فیها القیام و الاستقرار،فلو ترک أحدهما بطل عمدا کان أو سهوا(3).</w:t>
      </w:r>
    </w:p>
    <w:p>
      <w:pPr>
        <w:pStyle w:val="BookText"/>
      </w:pPr>
      <w:r>
        <w:rPr>
          <w:rFonts w:ascii="IRNazanin" w:hAnsi="IRNazanin" w:eastAsia="IRNazanin" w:cs="IRNazanin"/>
          <w:lang w:bidi="fa-IR"/>
          <w:color w:val="111111"/>
          <w:sz w:val="28"/>
          <w:szCs w:val="28"/>
          <w:rtl/>
        </w:rPr>
        <w:t xml:space="preserve">بل هو الأظهر،إذ مضافا الی أن زیادتها سهوا لا توجب البطلان فلا زیادة فی المقام باعتبار أنه لم یأت بها بنیّة الجزئیة للصلاة التی تکون بید المصلّی و إنما أتی بها بهذه النیّة لصلاة أخری التی لا واقع لها و لا یکون المصلّی متلبّسا بها فعلا.</w:t>
      </w:r>
    </w:p>
    <w:p>
      <w:pPr>
        <w:pStyle w:val="BookText"/>
      </w:pPr>
      <w:r>
        <w:rPr>
          <w:rFonts w:ascii="IRNazanin" w:hAnsi="IRNazanin" w:eastAsia="IRNazanin" w:cs="IRNazanin"/>
          <w:lang w:bidi="fa-IR"/>
          <w:color w:val="111111"/>
          <w:sz w:val="28"/>
          <w:szCs w:val="28"/>
          <w:rtl/>
        </w:rPr>
        <w:t xml:space="preserve">لا یترک.</w:t>
      </w:r>
    </w:p>
    <w:p>
      <w:pPr>
        <w:pStyle w:val="BookText"/>
      </w:pPr>
      <w:r>
        <w:rPr>
          <w:rFonts w:ascii="IRNazanin" w:hAnsi="IRNazanin" w:eastAsia="IRNazanin" w:cs="IRNazanin"/>
          <w:lang w:bidi="fa-IR"/>
          <w:color w:val="111111"/>
          <w:sz w:val="28"/>
          <w:szCs w:val="28"/>
          <w:rtl/>
        </w:rPr>
        <w:t xml:space="preserve">فی البطلان مطلقا إشکال،بل منع،فإن المصلّی إذا ترک القیام حال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7" w:name="pg11325_110322"/>
    <w:bookmarkEnd w:id="137"/>
    <w:p>
      <w:pPr>
        <w:pStyle w:val="Heading4"/>
      </w:pPr>
      <w:bookmarkStart w:id="729" w:name="_Toc366"/>
      <w:r>
        <w:t>مسألة 5:یعتبر فی صدق التلفظ بها بل و بغیرها من الأذکار و الأدعیة و القرآن أن یکون بحیث یسمع نفسه تحقیقا أو تقدیرا</w:t>
      </w:r>
      <w:bookmarkEnd w:id="729"/>
    </w:p>
    <w:p>
      <w:pPr>
        <w:pStyle w:val="BookText"/>
      </w:pPr>
      <w:r>
        <w:rPr>
          <w:rFonts w:ascii="IRNazanin" w:hAnsi="IRNazanin" w:eastAsia="IRNazanin" w:cs="IRNazanin"/>
          <w:lang w:bidi="fa-IR"/>
          <w:color w:val="111111"/>
          <w:sz w:val="28"/>
          <w:szCs w:val="28"/>
          <w:rtl/>
        </w:rPr>
        <w:t xml:space="preserve">[1449]مسألة 5:یعتبر فی صدق التلفظ بها بل و بغیرها من الأذکار و الأدعیة و القرآن أن یکون بحیث یسمع نفسه تحقیقا أو تقدیرا،فلو تکلم بدون ذلک لم یصح.</w:t>
      </w:r>
    </w:p>
    <w:p>
      <w:pPr>
        <w:pStyle w:val="Heading4"/>
      </w:pPr>
      <w:bookmarkStart w:id="730" w:name="_Toc367"/>
      <w:r>
        <w:t>مسألة 6:من لم یعرفها یجب علیه أن یتعلم</w:t>
      </w:r>
      <w:bookmarkEnd w:id="730"/>
    </w:p>
    <w:p>
      <w:pPr>
        <w:pStyle w:val="BookText"/>
      </w:pPr>
      <w:r>
        <w:rPr>
          <w:rFonts w:ascii="IRNazanin" w:hAnsi="IRNazanin" w:eastAsia="IRNazanin" w:cs="IRNazanin"/>
          <w:lang w:bidi="fa-IR"/>
          <w:color w:val="111111"/>
          <w:sz w:val="28"/>
          <w:szCs w:val="28"/>
          <w:rtl/>
        </w:rPr>
        <w:t xml:space="preserve">[1450]مسألة 6:من لم یعرفها یجب علیه أن یتعلم،و لا یجوز له الدخول فی الصلاة قبل التعلم إلا إذا ضاق الوقت فیأتی بها ملحونة،و إن لم یقدر فترجمتها من غیر العربیة(1)،و لا یلزم أن یکون بلغته و إن کان أحوط،و لا یجزئ عن الترجمة غیرها من الأذکار و الأدعیة و إن کانت بالعربیة،و إن أمکن له النطق بها بتلقین الغیر حرفا فحرفا قدّم علی الملحون و الترجمة.</w:t>
      </w:r>
    </w:p>
    <w:p>
      <w:pPr>
        <w:pStyle w:val="Heading4"/>
      </w:pPr>
      <w:bookmarkStart w:id="731" w:name="_Toc368"/>
      <w:r>
        <w:t>مسألة 7:الأخرس یأتی بها علی قدر الإمکان</w:t>
      </w:r>
      <w:bookmarkEnd w:id="731"/>
    </w:p>
    <w:p>
      <w:pPr>
        <w:pStyle w:val="BookText"/>
      </w:pPr>
      <w:r>
        <w:rPr>
          <w:rFonts w:ascii="IRNazanin" w:hAnsi="IRNazanin" w:eastAsia="IRNazanin" w:cs="IRNazanin"/>
          <w:lang w:bidi="fa-IR"/>
          <w:color w:val="111111"/>
          <w:sz w:val="28"/>
          <w:szCs w:val="28"/>
          <w:rtl/>
        </w:rPr>
        <w:t xml:space="preserve">[1451]مسألة 7:الأخرس یأتی بها علی قدر الإمکان،و إن عجز عن تکبیرة الاحرام فهو یوجب بطلان الصلاة و إن کان سهوا بمقتضی نصّ موثقة عمّار.</w:t>
      </w:r>
    </w:p>
    <w:p>
      <w:pPr>
        <w:pStyle w:val="BookText"/>
      </w:pPr>
      <w:r>
        <w:rPr>
          <w:rFonts w:ascii="IRNazanin" w:hAnsi="IRNazanin" w:eastAsia="IRNazanin" w:cs="IRNazanin"/>
          <w:lang w:bidi="fa-IR"/>
          <w:color w:val="111111"/>
          <w:sz w:val="28"/>
          <w:szCs w:val="28"/>
          <w:rtl/>
        </w:rPr>
        <w:t xml:space="preserve">و أما إذا ترک الاستقرار و الطمأنینة فیها فلا دلیل علی أنه یوجب البطلان إذ الدلیل الخاصّ علی اعتباره فیها خاصّة غیر موجود،و أما الدلیل العام علی اعتباره فی الصلاة عامّة فتکون عمدته الاجماع و أنه علی تقدیر تمامیّته و ثبوته یکون المتیقّن منه کشفا هو اعتباره فی حال العمد و الالتفات لا مطلقا و لو فی حال الغفلة و السهو.</w:t>
      </w:r>
    </w:p>
    <w:p>
      <w:pPr>
        <w:pStyle w:val="BookText"/>
      </w:pPr>
      <w:r>
        <w:rPr>
          <w:rFonts w:ascii="IRNazanin" w:hAnsi="IRNazanin" w:eastAsia="IRNazanin" w:cs="IRNazanin"/>
          <w:lang w:bidi="fa-IR"/>
          <w:color w:val="111111"/>
          <w:sz w:val="28"/>
          <w:szCs w:val="28"/>
          <w:rtl/>
        </w:rPr>
        <w:t xml:space="preserve">علی الأحوط ثم یقضیها فی خارج الوقت لأن کفایة الترجمة و بدلیّتها عن الأصل بحاجة الی دلیل،و نصوص التکبیرة لا تعمّ ترجمتها،حیث أن عنوان التکبیرة لا یصدق علیها،و أما قوله علیه السّلام فی موثقة عمّار:(لا صلاة بغیر الافتتاح...) </w:t>
      </w:r>
      <w:r>
        <w:rPr>
          <w:rStyle w:val="FootnoteReference"/>
        </w:rPr>
        <w:footnoteReference w:id="34"/>
      </w:r>
      <w:r>
        <w:rPr>
          <w:rFonts w:ascii="IRNazanin" w:hAnsi="IRNazanin" w:eastAsia="IRNazanin" w:cs="IRNazanin"/>
          <w:lang w:bidi="fa-IR"/>
          <w:color w:val="111111"/>
          <w:sz w:val="28"/>
          <w:szCs w:val="28"/>
          <w:rtl/>
        </w:rPr>
        <w:t xml:space="preserve">فلا إطلاق له بل هو منصرف عرفا الی الافتتاح المعهود و هو الافتتاح بالتکبیرة، حیث أن الظاهر من اللام فیه کونه للعهد مشیرا الی ما فی الروایات من أن افتتاح الصلاة بالتکبیرة و اختتامها بالتسلیمة،بل صحیحة زید الشحّام ناصّة فی أن الافتتاح اسم للتکبیرة لا الأعمّ منها و من ترجمتها،فمن أجل هذا یشکل الاکتفاء بالترجمة،فالأحوط هو الجمع بین إتیان المصلّی بها و قضائها خارج الوقت.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8" w:name="pg11325_110323"/>
    <w:bookmarkEnd w:id="138"/>
    <w:p>
      <w:pPr>
        <w:pStyle w:val="BookText"/>
      </w:pPr>
      <w:r>
        <w:rPr>
          <w:rFonts w:ascii="IRNazanin" w:hAnsi="IRNazanin" w:eastAsia="IRNazanin" w:cs="IRNazanin"/>
          <w:lang w:bidi="fa-IR"/>
          <w:color w:val="111111"/>
          <w:sz w:val="28"/>
          <w:szCs w:val="28"/>
          <w:rtl/>
        </w:rPr>
        <w:t xml:space="preserve">النطق أصلا أخطرها بقلبه(1)و أشار إلیها مع تحریک لسانه إن أمکنه.</w:t>
      </w:r>
    </w:p>
    <w:p>
      <w:pPr>
        <w:pStyle w:val="Heading4"/>
      </w:pPr>
      <w:bookmarkStart w:id="732" w:name="_Toc369"/>
      <w:r>
        <w:t>مسألة 8:حکم التکبیرات المندوبة فیما ذکر حکم تکبیرة الإحرام حتی فی إشارة الأخرس</w:t>
      </w:r>
      <w:bookmarkEnd w:id="732"/>
    </w:p>
    <w:p>
      <w:pPr>
        <w:pStyle w:val="BookText"/>
      </w:pPr>
      <w:r>
        <w:rPr>
          <w:rFonts w:ascii="IRNazanin" w:hAnsi="IRNazanin" w:eastAsia="IRNazanin" w:cs="IRNazanin"/>
          <w:lang w:bidi="fa-IR"/>
          <w:color w:val="111111"/>
          <w:sz w:val="28"/>
          <w:szCs w:val="28"/>
          <w:rtl/>
        </w:rPr>
        <w:t xml:space="preserve">[1452]مسألة 8:حکم التکبیرات المندوبة فیما ذکر حکم تکبیرة الإحرام حتی فی إشارة الأخرس.</w:t>
      </w:r>
    </w:p>
    <w:p>
      <w:pPr>
        <w:pStyle w:val="Heading4"/>
      </w:pPr>
      <w:bookmarkStart w:id="733" w:name="_Toc370"/>
      <w:r>
        <w:t>مسألة 9:إذا ترک التعلم فی سعة الوقت حتی ضاق أثم و صحت صلاته علی الأقوی</w:t>
      </w:r>
      <w:bookmarkEnd w:id="733"/>
    </w:p>
    <w:p>
      <w:pPr>
        <w:pStyle w:val="BookText"/>
      </w:pPr>
      <w:r>
        <w:rPr>
          <w:rFonts w:ascii="IRNazanin" w:hAnsi="IRNazanin" w:eastAsia="IRNazanin" w:cs="IRNazanin"/>
          <w:lang w:bidi="fa-IR"/>
          <w:color w:val="111111"/>
          <w:sz w:val="28"/>
          <w:szCs w:val="28"/>
          <w:rtl/>
        </w:rPr>
        <w:t xml:space="preserve">[1453]مسألة 9:إذا ترک التعلم فی سعة الوقت حتی ضاق أثم و صحت صلاته علی الأقوی،و الأحوط القضاء بعد التعلم(2).</w:t>
      </w:r>
    </w:p>
    <w:p>
      <w:pPr>
        <w:pStyle w:val="Heading4"/>
      </w:pPr>
      <w:bookmarkStart w:id="734" w:name="_Toc371"/>
      <w:r>
        <w:t>مسألة 10:یستحب الإتیان بست تکبیرات مضافا إلی تکبیرة الإحرام فیکون المجموع سبعة</w:t>
      </w:r>
      <w:bookmarkEnd w:id="734"/>
    </w:p>
    <w:p>
      <w:pPr>
        <w:pStyle w:val="BookText"/>
      </w:pPr>
      <w:r>
        <w:rPr>
          <w:rFonts w:ascii="IRNazanin" w:hAnsi="IRNazanin" w:eastAsia="IRNazanin" w:cs="IRNazanin"/>
          <w:lang w:bidi="fa-IR"/>
          <w:color w:val="111111"/>
          <w:sz w:val="28"/>
          <w:szCs w:val="28"/>
          <w:rtl/>
        </w:rPr>
        <w:t xml:space="preserve">[1454]مسألة 10:یستحب الإتیان بست تکبیرات مضافا إلی تکبیرة الإحرام فیکون المجموع سبعة،و تسمی بالتکبیرات الافتتاحیة،و یجوز الاقتصار علی الخمس و علی الثلاث،و لا یبعد التخییر فی تعیین تکبیرة الإحرام فی أیتها شاء،بل نیة الإحرام بالجمیع أیضا(3)،لکن الأحوط فی کفایة ذلک اشکال،بل إن وظیفة الأخرس و غیره فمن یکون عاجزا عن النطق لسبب طارئ أمران:أحدهما الاشارة بإصبعه،و الآخر تحریک لسانه، و أما الاخطار بالقلب فهو غیر موجود فی النصّ.نعم أنهما یکشفان عنه.</w:t>
      </w:r>
    </w:p>
    <w:p>
      <w:pPr>
        <w:pStyle w:val="BookText"/>
      </w:pPr>
      <w:r>
        <w:rPr>
          <w:rFonts w:ascii="IRNazanin" w:hAnsi="IRNazanin" w:eastAsia="IRNazanin" w:cs="IRNazanin"/>
          <w:lang w:bidi="fa-IR"/>
          <w:color w:val="111111"/>
          <w:sz w:val="28"/>
          <w:szCs w:val="28"/>
          <w:rtl/>
        </w:rPr>
        <w:t xml:space="preserve">لا یترک فیما إذا لم یتمکّن المصلّی فی الوقت إلاّ من الاتیان بترجمة التکبیرة لا بصیغتها الخاصّة،فإذن تکون وظیفته الجمع بین الاتیان بها فی الوقت و قضاء الصلاة مع صیغة التکبیرة فی خارج الوقت بعد التعلّم.و أما إذا کان متمکّنا من التکبیرة فی الوقت و لکن لا علی صیغتها الصحیحة المألوفة الواصلة إلینا،بل علی الصیغة الملحونة،فوظیفته حینئذ الاکتفاء بها فی الوقت بمقتضی ما دلّ من أن الصلاة لا تسقط بحال،فإنه إذا لم یتمکّن من الاتیان بها صحیحة وجب علیه الاتیان بها ملحونة حیث أن اللحن لا یوجب خروجها عن التکبیرة،غایة الأمر أنها تکبیرة ملحونة لا صحیحة کما هو الحال فی القراءة و غیرها من الأذکار.</w:t>
      </w:r>
    </w:p>
    <w:p>
      <w:pPr>
        <w:pStyle w:val="BookText"/>
      </w:pPr>
      <w:r>
        <w:rPr>
          <w:rFonts w:ascii="IRNazanin" w:hAnsi="IRNazanin" w:eastAsia="IRNazanin" w:cs="IRNazanin"/>
          <w:lang w:bidi="fa-IR"/>
          <w:color w:val="111111"/>
          <w:sz w:val="28"/>
          <w:szCs w:val="28"/>
          <w:rtl/>
        </w:rPr>
        <w:t xml:space="preserve">فیه إشکال بل منع ثبوتا،لأن مردّه الی التخییر بین الأقلّ و الأکثر و هو غیر معقول حیث أنه لا شبهة فی أن نیّة الاحرام تکفی بواحدة منها کما هو مقتضی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9" w:name="pg11325_110324"/>
    <w:bookmarkEnd w:id="139"/>
    <w:p>
      <w:pPr>
        <w:pStyle w:val="BookText"/>
      </w:pPr>
      <w:r>
        <w:rPr>
          <w:rFonts w:ascii="IRNazanin" w:hAnsi="IRNazanin" w:eastAsia="IRNazanin" w:cs="IRNazanin"/>
          <w:lang w:bidi="fa-IR"/>
          <w:color w:val="111111"/>
          <w:sz w:val="28"/>
          <w:szCs w:val="28"/>
          <w:rtl/>
        </w:rPr>
        <w:t xml:space="preserve">اختیار الأخیرة،و لا یکفی قصد الافتتاح بأحدها المبهم من غیر تعیین، و الظاهر عدم اختصاص استحبابها فی الیومیة،بل تستحب فی جمیع الصلوات الواجبة و المندوبة،و ربما یقال بالاختصاص بسبعة مواضع و هی:</w:t>
      </w:r>
    </w:p>
    <w:p>
      <w:pPr>
        <w:pStyle w:val="BookText"/>
      </w:pPr>
      <w:r>
        <w:rPr>
          <w:rFonts w:ascii="IRNazanin" w:hAnsi="IRNazanin" w:eastAsia="IRNazanin" w:cs="IRNazanin"/>
          <w:lang w:bidi="fa-IR"/>
          <w:color w:val="111111"/>
          <w:sz w:val="28"/>
          <w:szCs w:val="28"/>
          <w:rtl/>
        </w:rPr>
        <w:t xml:space="preserve">کل صلاة واجبة،و أول رکعة من صلاة اللیل،و مفردة الوتر،و أول رکعة من نافلة الظهر،و أول رکعة من نافلة المغرب،و أول رکعة من صلاة الإحرام، و الوتیرة،و لعل القائل أراد تأکدها فی هذه المواضع.</w:t>
      </w:r>
    </w:p>
    <w:p>
      <w:pPr>
        <w:pStyle w:val="Heading4"/>
      </w:pPr>
      <w:bookmarkStart w:id="735" w:name="_Toc372"/>
      <w:r>
        <w:t>مسألة 11:لما کان فی مسألة تعیین تکبیرة الإحرام إذا أتی بالسبع أو الخمس أو الثلاث احتمالات</w:t>
      </w:r>
      <w:bookmarkEnd w:id="735"/>
    </w:p>
    <w:p>
      <w:pPr>
        <w:pStyle w:val="BookText"/>
      </w:pPr>
      <w:r>
        <w:rPr>
          <w:rFonts w:ascii="IRNazanin" w:hAnsi="IRNazanin" w:eastAsia="IRNazanin" w:cs="IRNazanin"/>
          <w:lang w:bidi="fa-IR"/>
          <w:color w:val="111111"/>
          <w:sz w:val="28"/>
          <w:szCs w:val="28"/>
          <w:rtl/>
        </w:rPr>
        <w:t xml:space="preserve">[1455]مسألة 11:لما کان فی مسألة تعیین تکبیرة الإحرام إذا أتی بالسبع أو الخمس أو الثلاث احتمالات بل أقوال،تعیین الأول،و تعیین الأخیر، و التخییر،و الجمیع فالأولی لمن أراد إحراز جمیع الاحتمالات و مراعاة نصّ جملة من الروایات،و یسقط الأمر بها،و علیه فلا یمکن الاتیان بالبقیّة بداعی الأمر و لا یعقل أن یقع الجمیع مصداقا للمأمور به لفرض أن الغرض یحصل بالاتیان بواحدة منها،فإذا حصل الغرض سقط الأمر،و مع سقوطه لا یعقل التخییر و تعلّق الأمر بالجامع بینهما و کون الجمیع أحد فردی الواجب،و علی هذا فلا یمکن الالتزام به فی مقام الاثبات و حمل الروایات علیه،و من هنا فالصحیح فی المقام أن یقال:إن تکبیرة الاحرام لما کانت جزء الصلاة باسمها الخاصّ فعلی المصلّی أن یکبّر ناویا به تکبیرة الاحرام و افتتاح الصلاة به و إلاّ لم یکن التکبیر جزءا و مفتاحا لها،و علی هذا فإذا کبّر المصلّی فإن کان ناویا به اسمها الخاصّ فهی جزء الصلاة و مفتاحها،و إن لم ینو به اسمها الخاصّ فلیست جزءا لها،فإذن لا یمکن أن یکبّر المصلّی بکافة التکبیرات السبع ناویا بها تکبیرة الاحرام إلاّ تشریعا و علیه فمقتضی القاعدة کون المصلّی مخیّرا بین أن ینوی بالتکبیر الأول تکبیرة الاحرام أو بالتکبیر الثانی أو الثالث و هکذا الی التکبیر الأخیر،و إن کان الأجدر و الأولی أن ینوی فی التکبیر الأول تکبیرة الاحرام الواجبة التی بها یتمّ الدخول فی الصلاة.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0" w:name="pg11325_110325"/>
    <w:bookmarkEnd w:id="140"/>
    <w:p>
      <w:pPr>
        <w:pStyle w:val="BookText"/>
      </w:pPr>
      <w:r>
        <w:rPr>
          <w:rFonts w:ascii="IRNazanin" w:hAnsi="IRNazanin" w:eastAsia="IRNazanin" w:cs="IRNazanin"/>
          <w:lang w:bidi="fa-IR"/>
          <w:color w:val="111111"/>
          <w:sz w:val="28"/>
          <w:szCs w:val="28"/>
          <w:rtl/>
        </w:rPr>
        <w:t xml:space="preserve">الاحتیاط من جمیع الجهات أن یأتی بها بقصد أنه إن کان الحکم هو التخییر فالافتتاح هو کذا و یعیّن فی قلبه ما شاء،و إلا فهو ما عند اللّه من الأول أو الأخیر أو الجمیع.</w:t>
      </w:r>
    </w:p>
    <w:p>
      <w:pPr>
        <w:pStyle w:val="Heading4"/>
      </w:pPr>
      <w:bookmarkStart w:id="736" w:name="_Toc373"/>
      <w:r>
        <w:t>مسألة 12:یجوز الإتیان بالسبع ولاء من غیر فصل بالدعاء</w:t>
      </w:r>
      <w:bookmarkEnd w:id="736"/>
    </w:p>
    <w:p>
      <w:pPr>
        <w:pStyle w:val="BookText"/>
      </w:pPr>
      <w:r>
        <w:rPr>
          <w:rFonts w:ascii="IRNazanin" w:hAnsi="IRNazanin" w:eastAsia="IRNazanin" w:cs="IRNazanin"/>
          <w:lang w:bidi="fa-IR"/>
          <w:color w:val="111111"/>
          <w:sz w:val="28"/>
          <w:szCs w:val="28"/>
          <w:rtl/>
        </w:rPr>
        <w:t xml:space="preserve">[1456]مسألة 12:یجوز الإتیان بالسبع ولاء من غیر فصل بالدعاء،لکن الأفضل أن یأتی بالثلاث ثم یقول:</w:t>
      </w:r>
    </w:p>
    <w:p>
      <w:pPr>
        <w:pStyle w:val="BookText"/>
      </w:pPr>
      <w:r>
        <w:rPr>
          <w:rFonts w:ascii="IRNazanin" w:hAnsi="IRNazanin" w:eastAsia="IRNazanin" w:cs="IRNazanin"/>
          <w:lang w:bidi="fa-IR"/>
          <w:color w:val="111111"/>
          <w:sz w:val="28"/>
          <w:szCs w:val="28"/>
          <w:rtl/>
        </w:rPr>
        <w:t xml:space="preserve">«اللهم أنت الملک الحق لا إله إلاّ أنت سبحانک إنی ظلمت نفسی فاغفر لی ذنبی إنّه لا یغفر الذنوب إلاّ أنت»،ثم یأتی باثنتین و یقول:</w:t>
      </w:r>
    </w:p>
    <w:p>
      <w:pPr>
        <w:pStyle w:val="BookText"/>
      </w:pPr>
      <w:r>
        <w:rPr>
          <w:rFonts w:ascii="IRNazanin" w:hAnsi="IRNazanin" w:eastAsia="IRNazanin" w:cs="IRNazanin"/>
          <w:lang w:bidi="fa-IR"/>
          <w:color w:val="111111"/>
          <w:sz w:val="28"/>
          <w:szCs w:val="28"/>
          <w:rtl/>
        </w:rPr>
        <w:t xml:space="preserve">«لبیک و سعدیک و الخیر فی یدیک و الشر لیس إلیک و المهدیّ من هدیت لا ملجأ منک إلاّ إلیک سبحانک و حنانیک تبارکت و تعالیت سبحانک ربّ البیت»،ثم یأتی باثنتین و یقول:</w:t>
      </w:r>
    </w:p>
    <w:p>
      <w:pPr>
        <w:pStyle w:val="BookText"/>
      </w:pPr>
      <w:r>
        <w:rPr>
          <w:rFonts w:ascii="Amiri" w:hAnsi="Amiri" w:eastAsia="Amiri" w:cs="Amiri"/>
          <w:lang w:bidi="ar-SA"/>
          <w:color w:val="111111"/>
          <w:sz w:val="28"/>
          <w:szCs w:val="28"/>
          <w:rtl/>
        </w:rPr>
        <w:t xml:space="preserve">«وَجَّهْتُ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 ،ثم یشرع فی الاستعاذة و سورة الحمد،و یستحب أیضا أن یقول قبل التکبیرات:</w:t>
      </w:r>
    </w:p>
    <w:p>
      <w:pPr>
        <w:pStyle w:val="BookText"/>
      </w:pPr>
      <w:r>
        <w:rPr>
          <w:rFonts w:ascii="IRNazanin" w:hAnsi="IRNazanin" w:eastAsia="IRNazanin" w:cs="IRNazanin"/>
          <w:lang w:bidi="fa-IR"/>
          <w:color w:val="111111"/>
          <w:sz w:val="28"/>
          <w:szCs w:val="28"/>
          <w:rtl/>
        </w:rPr>
        <w:t xml:space="preserve">«اللهم إلیک توجهت و مرضاتک ابتغیت و بک آمنت و علیک توکلت، صل علی محمد و آل محمد و افتح قلبی لذکرک و ثبتنی علی دینک و لا تزغ قلبی بعد إذ هدیتنی وهب لی من لدنک رحمة إنک أنت الوهاب»، و یستحب أیضا أن یقول بعد الإقامة قبل تکبیرة الإحرام:</w:t>
      </w:r>
    </w:p>
    <w:p>
      <w:pPr>
        <w:pStyle w:val="BookText"/>
      </w:pPr>
      <w:r>
        <w:rPr>
          <w:rFonts w:ascii="IRNazanin" w:hAnsi="IRNazanin" w:eastAsia="IRNazanin" w:cs="IRNazanin"/>
          <w:lang w:bidi="fa-IR"/>
          <w:color w:val="111111"/>
          <w:sz w:val="28"/>
          <w:szCs w:val="28"/>
          <w:rtl/>
        </w:rPr>
        <w:t xml:space="preserve">«اللهم ربّ هذه الدعوة التامة و الصلاة القائمة بلّغ محمدا صلّی اللّه علیه و آله الدرجة و الوسیلة و الفضل و الفضیلة،باللّه أستفتح و باللّه أستنجح و بمحمد رسول اللّه صلّی اللّه علیه و علیهم أتوجه،اللهم صلّ علی محمد و آل محمد و اجعلنی بهم عندک وجیها فی الدنیا و الآخرة و من المقربین»،و أن یقول بعد تکبیرة الإحرام: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1" w:name="pg11325_110326"/>
    <w:bookmarkEnd w:id="141"/>
    <w:p>
      <w:pPr>
        <w:pStyle w:val="BookText"/>
      </w:pPr>
      <w:r>
        <w:rPr>
          <w:rFonts w:ascii="IRNazanin" w:hAnsi="IRNazanin" w:eastAsia="IRNazanin" w:cs="IRNazanin"/>
          <w:lang w:bidi="fa-IR"/>
          <w:color w:val="111111"/>
          <w:sz w:val="28"/>
          <w:szCs w:val="28"/>
          <w:rtl/>
        </w:rPr>
        <w:t xml:space="preserve">«یا محسن قد أتاک المسیء و قد أمرت المحسن أن یتجاوز عن المسیء أنت المحسن و أنا المسیء بحق محمد و آل محمد صلّ علی محمد و آل محمد و تجاوز عن قبیح ما تعلم منی».</w:t>
      </w:r>
    </w:p>
    <w:p>
      <w:pPr>
        <w:pStyle w:val="Heading4"/>
      </w:pPr>
      <w:bookmarkStart w:id="737" w:name="_Toc374"/>
      <w:r>
        <w:t>مسألة 13:یستحب للإمام أن یجهر بتکبیرة الإحرام علی وجه یسمع من خلفه دون الست</w:t>
      </w:r>
      <w:bookmarkEnd w:id="737"/>
    </w:p>
    <w:p>
      <w:pPr>
        <w:pStyle w:val="BookText"/>
      </w:pPr>
      <w:r>
        <w:rPr>
          <w:rFonts w:ascii="IRNazanin" w:hAnsi="IRNazanin" w:eastAsia="IRNazanin" w:cs="IRNazanin"/>
          <w:lang w:bidi="fa-IR"/>
          <w:color w:val="111111"/>
          <w:sz w:val="28"/>
          <w:szCs w:val="28"/>
          <w:rtl/>
        </w:rPr>
        <w:t xml:space="preserve">[1457]مسألة 13:یستحب للإمام أن یجهر بتکبیرة الإحرام علی وجه یسمع من خلفه دون الست فإنه یستحب الإخفات بها.</w:t>
      </w:r>
    </w:p>
    <w:p>
      <w:pPr>
        <w:pStyle w:val="Heading4"/>
      </w:pPr>
      <w:bookmarkStart w:id="738" w:name="_Toc375"/>
      <w:r>
        <w:t>مسألة 14:یستحب رفع الیدین بالتکبیر إلی الاذنین أو إلی حیال الوجه</w:t>
      </w:r>
      <w:bookmarkEnd w:id="738"/>
    </w:p>
    <w:p>
      <w:pPr>
        <w:pStyle w:val="BookText"/>
      </w:pPr>
      <w:r>
        <w:rPr>
          <w:rFonts w:ascii="IRNazanin" w:hAnsi="IRNazanin" w:eastAsia="IRNazanin" w:cs="IRNazanin"/>
          <w:lang w:bidi="fa-IR"/>
          <w:color w:val="111111"/>
          <w:sz w:val="28"/>
          <w:szCs w:val="28"/>
          <w:rtl/>
        </w:rPr>
        <w:t xml:space="preserve">[1458]مسألة 14:یستحب رفع الیدین بالتکبیر إلی الاذنین أو إلی حیال الوجه أو إلی النحر مبتدءا بابتدائه و منتهیا بانتهائه،فإذا انتهی التکبیر و الرفع أرسلهما،و لا فرق بین الواجب منه و المستحب فی ذلک،و الأولی أن لا یتجاوز بهما الأذنین،نعم ینبغی ضم أصابعهما حتی الإبهام و الخنصر و الاستقبال بباطنهما القبلة،و یجوز التکبیر من غیر رفع الیدین،بل لا یبعد جواز العکس.</w:t>
      </w:r>
    </w:p>
    <w:p>
      <w:pPr>
        <w:pStyle w:val="Heading4"/>
      </w:pPr>
      <w:bookmarkStart w:id="739" w:name="_Toc376"/>
      <w:r>
        <w:t>مسألة 15:ما ذکر من الکیفیة فی رفع الیدین إنما هو علی الأفضلیة</w:t>
      </w:r>
      <w:bookmarkEnd w:id="739"/>
    </w:p>
    <w:p>
      <w:pPr>
        <w:pStyle w:val="BookText"/>
      </w:pPr>
      <w:r>
        <w:rPr>
          <w:rFonts w:ascii="IRNazanin" w:hAnsi="IRNazanin" w:eastAsia="IRNazanin" w:cs="IRNazanin"/>
          <w:lang w:bidi="fa-IR"/>
          <w:color w:val="111111"/>
          <w:sz w:val="28"/>
          <w:szCs w:val="28"/>
          <w:rtl/>
        </w:rPr>
        <w:t xml:space="preserve">[1459]مسألة 15:ما ذکر من الکیفیة فی رفع الیدین إنما هو علی الأفضلیة و إلا فیکفی مطلق الرفع،بل لا یبعد جواز رفع إحدی الیدین دون الأخری.</w:t>
      </w:r>
    </w:p>
    <w:p>
      <w:pPr>
        <w:pStyle w:val="Heading4"/>
      </w:pPr>
      <w:bookmarkStart w:id="740" w:name="_Toc377"/>
      <w:r>
        <w:t>مسألة 16:إذا شک فی تکبیرة الإحرام</w:t>
      </w:r>
      <w:bookmarkEnd w:id="740"/>
    </w:p>
    <w:p>
      <w:pPr>
        <w:pStyle w:val="BookText"/>
      </w:pPr>
      <w:r>
        <w:rPr>
          <w:rFonts w:ascii="IRNazanin" w:hAnsi="IRNazanin" w:eastAsia="IRNazanin" w:cs="IRNazanin"/>
          <w:lang w:bidi="fa-IR"/>
          <w:color w:val="111111"/>
          <w:sz w:val="28"/>
          <w:szCs w:val="28"/>
          <w:rtl/>
        </w:rPr>
        <w:t xml:space="preserve">[1460]مسألة 16:إذا شک فی تکبیرة الإحرام فإن کان قبل الدخول فیما بعدها بنی علی العدم،و إن کان بعد الدخول فیما بعدها من دعاء التوجه أو الاستعاذة أو القراءة بنی علی الإتیان(1)،و إن شک بعد إتمامها أنه أتی بها هذا فیما إذا دخل المصلّی فی القراءة و شکّ فی أنه أتی بتکبیرة الاحرام،فإنه حینئذ بنی علی الاتیان بها بمقتضی قاعدة التجاوز کما هو مورد صحیحة زرارة،و أما إذا شکّ فیها بعد الدخول فی دعاء التوجّه أو الاستعاذة فالظاهر أنه لا یمکن البناء علی الاتیان بها بمقتضی القاعدة لعدم تحقّق التجاوز عن محلّها الشرعی و أنه بعد باق.</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أو لا بنی علی العدم(1)،لکن الأحوط إبطالها بأحد المنافیات ثم استئنافها،و إن شک فی الصحیحة بعد الدخول فیما بعدها بنی علی الصحة، و إذا کبر ثم شک فی کونه تکبیرة الإحرام أو تکبیر الرکوع بنی علی أنه للإحرام.</w:t>
      </w:r>
    </w:p>
    <w:p>
      <w:pPr>
        <w:pStyle w:val="BookText"/>
      </w:pPr>
      <w:r>
        <w:rPr>
          <w:rFonts w:ascii="IRNazanin" w:hAnsi="IRNazanin" w:eastAsia="IRNazanin" w:cs="IRNazanin"/>
          <w:lang w:bidi="fa-IR"/>
          <w:color w:val="111111"/>
          <w:sz w:val="28"/>
          <w:szCs w:val="28"/>
          <w:rtl/>
        </w:rPr>
        <w:t xml:space="preserve">فی البناء علی العدم إشکال بل منع،و الأظهر هو البناء علی الصحّة بمقتضی قاعدة الفراغ حیث أن موضوعها فی المقام متحقّق و هو الشکّ فی صحّة شیء بعد الفراغ عن وجوده و الفرض أن المکلّف هنا شاکّ فی صحّة التکبیرة بعد الفراغ عن أصل وجودها،و لا یعتبر فیها الدخول فی الغیر،و بذلک یظهر حال ما فی المتن من إناطة جریان قاعدة الفراغ فی التکبیرة بالدخول فیما بعدها.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2" w:name="pg11325_110328"/>
    <w:bookmarkEnd w:id="142"/>
    <w:p>
      <w:pPr>
        <w:pStyle w:val="Heading3"/>
      </w:pPr>
      <w:bookmarkStart w:id="741" w:name="_Toc378"/>
      <w:r>
        <w:t>فصل فی القیام</w:t>
      </w:r>
      <w:bookmarkEnd w:id="741"/>
    </w:p>
    <w:p>
      <w:pPr>
        <w:pStyle w:val="Heading4"/>
      </w:pPr>
      <w:bookmarkStart w:id="742" w:name="_Toc379"/>
      <w:r>
        <w:t>اشارة</w:t>
      </w:r>
      <w:bookmarkEnd w:id="742"/>
    </w:p>
    <w:p>
      <w:pPr>
        <w:pStyle w:val="BookText"/>
      </w:pPr>
      <w:r>
        <w:rPr>
          <w:rFonts w:ascii="IRNazanin" w:hAnsi="IRNazanin" w:eastAsia="IRNazanin" w:cs="IRNazanin"/>
          <w:lang w:bidi="fa-IR"/>
          <w:color w:val="111111"/>
          <w:sz w:val="28"/>
          <w:szCs w:val="28"/>
          <w:rtl/>
        </w:rPr>
        <w:t xml:space="preserve">فصل فی القیام و هو أقسام:إما رکن و هو القیام حال تکبیرة الإحرام و القیام المتصل بالرکوع بمعنی أن یکون الرکوع عن قیام،فلو کبر للإحرام جالسا أو فی حال النهوض بطل و لو کان سهوا،و کذا لو رکع لا عن قیام بأن قرأ جالسا ثم رکع أو جلس بعد القراءة أو فی أثنائها و رکع و إن نهض متقوسا إلی هیئة الرکوع القیامی،و کذا لو جلس ثم قام متقوسا من غیر أن ینتصب ثم یرکع(1)و لو کان ذلک کله سهوا،و واجب غیر رکن و هو القیام حال القراءة فی بطلان الرکوع فی هذا الفرض اشکال،بل منع،حیث ان المقدم للرکوع هو القیام فی مقابل الجلوس،فإذا قام من الجلوس ثم رکع فقد تحقق الرکوع و إن لم یصل إلی حد الاعتدال و الانتصاب،فان مفهوم الرکوع عرفا متقدم بالقیام، بأن یکون عن قیام و لا یلزم أن یکون عن قیام معتدل منتصب فإن الاعتدال و الانتصاب غیر داخل فی مفهوم القیام عرفا،و إنما یثبت اعتباره بدلیل خاص و لولاه لم نقل باعتباره.</w:t>
      </w:r>
    </w:p>
    <w:p>
      <w:pPr>
        <w:pStyle w:val="BookText"/>
      </w:pPr>
      <w:r>
        <w:rPr>
          <w:rFonts w:ascii="IRNazanin" w:hAnsi="IRNazanin" w:eastAsia="IRNazanin" w:cs="IRNazanin"/>
          <w:lang w:bidi="fa-IR"/>
          <w:color w:val="111111"/>
          <w:sz w:val="28"/>
          <w:szCs w:val="28"/>
          <w:rtl/>
        </w:rPr>
        <w:t xml:space="preserve">و علی هذا فاذا قام متقوسا و ترک الانتصاب و الاعتدال متعمدا فلا شبهة فی بطلان صلاته،و أما إذا کان سهوا و نسیانا فالظاهر هو الصحة،لأن الرکوع عن قیام قد تحقق و الاخلال إنما هو فی غیر الرکن من الأجزاء و الشرائط و هو الانتصاب و الاعتدال و بما أنه سهوی فلا یقدح بمقتضی حدیث لا تعاد.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3" w:name="pg11325_110329"/>
    <w:bookmarkEnd w:id="143"/>
    <w:p>
      <w:pPr>
        <w:pStyle w:val="BookText"/>
      </w:pPr>
      <w:r>
        <w:rPr>
          <w:rFonts w:ascii="IRNazanin" w:hAnsi="IRNazanin" w:eastAsia="IRNazanin" w:cs="IRNazanin"/>
          <w:lang w:bidi="fa-IR"/>
          <w:color w:val="111111"/>
          <w:sz w:val="28"/>
          <w:szCs w:val="28"/>
          <w:rtl/>
        </w:rPr>
        <w:t xml:space="preserve">و بعد الرکوع،و مستحب و هو القیام حال القنوت و حال تکبیر الرکوع،و قد یکون مباحا و هو القیام بعد القراءة أو التسبیح أو القنوت أو فی أثنائها مقدارا من غیر أن یشتغل بشیء،و ذلک فی غیر المتصل بالرکوع و غیر الطویل الماحی للصورة.</w:t>
      </w:r>
    </w:p>
    <w:p>
      <w:pPr>
        <w:pStyle w:val="Heading4"/>
      </w:pPr>
      <w:bookmarkStart w:id="743" w:name="_Toc380"/>
      <w:r>
        <w:t>مسألة 1:یجب القیام حال تکبیرة الإحرام من أولها إلی آخرها</w:t>
      </w:r>
      <w:bookmarkEnd w:id="743"/>
    </w:p>
    <w:p>
      <w:pPr>
        <w:pStyle w:val="BookText"/>
      </w:pPr>
      <w:r>
        <w:rPr>
          <w:rFonts w:ascii="IRNazanin" w:hAnsi="IRNazanin" w:eastAsia="IRNazanin" w:cs="IRNazanin"/>
          <w:lang w:bidi="fa-IR"/>
          <w:color w:val="111111"/>
          <w:sz w:val="28"/>
          <w:szCs w:val="28"/>
          <w:rtl/>
        </w:rPr>
        <w:t xml:space="preserve">[1461]مسألة 1:یجب القیام حال تکبیرة الإحرام من أولها إلی آخرها،بل یجب من باب المقدمة قبلها و بعدها،فلو کان جالسا و قام للدخول فی الصلاة و کان حرف واحد من تکبیرة الإحرام حال النهوض قبل تحقق القیام بطل،کما أنه لو کبّر المأموم و کان الراء من«أکبر»حال الهوی للرکوع کان باطلا،بل یجب أن یستقر قائما ثم یکبر،و یکون مستقرا بعد التکبیر ثم یرکع.</w:t>
      </w:r>
    </w:p>
    <w:p>
      <w:pPr>
        <w:pStyle w:val="Heading4"/>
      </w:pPr>
      <w:bookmarkStart w:id="744" w:name="_Toc381"/>
      <w:r>
        <w:t>مسألة 2:هل القیام حال القراءة و حال التسبیحات الأربع شرط فیهما أو واجب حالهما؟</w:t>
      </w:r>
      <w:bookmarkEnd w:id="744"/>
    </w:p>
    <w:p>
      <w:pPr>
        <w:pStyle w:val="BookText"/>
      </w:pPr>
      <w:r>
        <w:rPr>
          <w:rFonts w:ascii="IRNazanin" w:hAnsi="IRNazanin" w:eastAsia="IRNazanin" w:cs="IRNazanin"/>
          <w:lang w:bidi="fa-IR"/>
          <w:color w:val="111111"/>
          <w:sz w:val="28"/>
          <w:szCs w:val="28"/>
          <w:rtl/>
        </w:rPr>
        <w:t xml:space="preserve">[1462]مسألة 2:هل القیام حال القراءة و حال التسبیحات الأربع شرط فیهما أو واجب حالهما؟و جهان الأحوط الأول و الأظهر الثانی(1)،فلو قرأ بل الأول هو الظاهر من الروایات،فان قوله علیه السلام:«إن استطاع أن یصلی قائما و إن لم یستطع صلی جالسا...»و قوله علیه السلام:«تصلی قائما فإن لم یستطع فجالسا...»و نحوهما ظاهر عرفا فی أن القیام قید معتبر فی الصلاة، غایة الأمر أنه قید مرتبط بجزء معین من أجزائها مباشرة فیجب فی ضمن ذلک الجزء و هو من واجبات الجزء و قیوده،و لیس من واجبات الصلاة مباشرة و قیودها کذلک.و علیه فالقیام حال القراءة من واجبات القراءة و قیودها مباشرة لا الصلاة، و القیام حال التسبیحات من واجباتها و قیودها کذلک نظیر الذکر فی الرکوع و السجود فانه من واجباتهما مباشرة دون الصلاة،و الطمأنینة فی حال الذکر و القراءة و التسبیحات و التشهد و التسلیم فانها من واجباتها کذلک.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4" w:name="pg11325_110330"/>
    <w:bookmarkEnd w:id="144"/>
    <w:p>
      <w:pPr>
        <w:pStyle w:val="BookText"/>
      </w:pPr>
      <w:r>
        <w:rPr>
          <w:rFonts w:ascii="IRNazanin" w:hAnsi="IRNazanin" w:eastAsia="IRNazanin" w:cs="IRNazanin"/>
          <w:lang w:bidi="fa-IR"/>
          <w:color w:val="111111"/>
          <w:sz w:val="28"/>
          <w:szCs w:val="28"/>
          <w:rtl/>
        </w:rPr>
        <w:t xml:space="preserve">جالسا نسیانا ثم تذکر بعدها أو فی أثنائها صحت قراءته وفات محل القیام و لا یجب استئناف القراءة،لکن الأحوط الاستئناف قائما.</w:t>
      </w:r>
    </w:p>
    <w:p>
      <w:pPr>
        <w:pStyle w:val="Heading4"/>
      </w:pPr>
      <w:bookmarkStart w:id="745" w:name="_Toc382"/>
      <w:r>
        <w:t>مسألة 3:المراد من کون القیام مستحبا حال القنوت أنه یجوز ترکه بترکه</w:t>
      </w:r>
      <w:bookmarkEnd w:id="745"/>
    </w:p>
    <w:p>
      <w:pPr>
        <w:pStyle w:val="BookText"/>
      </w:pPr>
      <w:r>
        <w:rPr>
          <w:rFonts w:ascii="IRNazanin" w:hAnsi="IRNazanin" w:eastAsia="IRNazanin" w:cs="IRNazanin"/>
          <w:lang w:bidi="fa-IR"/>
          <w:color w:val="111111"/>
          <w:sz w:val="28"/>
          <w:szCs w:val="28"/>
          <w:rtl/>
        </w:rPr>
        <w:t xml:space="preserve">[1463]مسألة 3:المراد من کون القیام مستحبا حال القنوت أنه یجوز ترکه بترکه،لا أنه یجوز الإتیان بالقنوت جالسا عمدا،لکن نقل عن بعض العلماء جواز إتیانه جالسا و أن القیام مستحب فیه لا شرط،و علی ما ذکرنا فلو أتی به جالسا عمدا لم یأت بوظیفة القنوت بل تبطل صلاته للزیادة(1).</w:t>
      </w:r>
    </w:p>
    <w:p>
      <w:pPr>
        <w:pStyle w:val="Heading4"/>
      </w:pPr>
      <w:bookmarkStart w:id="746" w:name="_Toc383"/>
      <w:r>
        <w:t>مسألة 4:لو نسی القیام حال القراءة و تذکر بعد الوصول إلی حد الرکوع</w:t>
      </w:r>
      <w:bookmarkEnd w:id="746"/>
    </w:p>
    <w:p>
      <w:pPr>
        <w:pStyle w:val="BookText"/>
      </w:pPr>
      <w:r>
        <w:rPr>
          <w:rFonts w:ascii="IRNazanin" w:hAnsi="IRNazanin" w:eastAsia="IRNazanin" w:cs="IRNazanin"/>
          <w:lang w:bidi="fa-IR"/>
          <w:color w:val="111111"/>
          <w:sz w:val="28"/>
          <w:szCs w:val="28"/>
          <w:rtl/>
        </w:rPr>
        <w:t xml:space="preserve">[1464]مسألة 4:لو نسی القیام حال القراءة و تذکر بعد الوصول إلی حد فالنتیجة:ان کل واجب من واجبات الصلاة إذا کان مرتبطا بجزء معین من أجزائها مباشرة فهو من واجباته و قیوده،و إذا کان مرتبطا بنفس الصلاة کذلک کواجباتها الأولیة من التکبیرة و القراءة و الرکوع و السجود و التشهد و التسبیح و التسلیم،فهو من واجباتها.و علی هذا فما عن المشهور من أن القیام واجب فی حال الصلاة،إن أرید به أنه من واجبات الصلاة مباشرة فقد مر أنه من واجبات الجزء کذلک.</w:t>
      </w:r>
    </w:p>
    <w:p>
      <w:pPr>
        <w:pStyle w:val="BookText"/>
      </w:pPr>
      <w:r>
        <w:rPr>
          <w:rFonts w:ascii="IRNazanin" w:hAnsi="IRNazanin" w:eastAsia="IRNazanin" w:cs="IRNazanin"/>
          <w:lang w:bidi="fa-IR"/>
          <w:color w:val="111111"/>
          <w:sz w:val="28"/>
          <w:szCs w:val="28"/>
          <w:rtl/>
        </w:rPr>
        <w:t xml:space="preserve">و إن أرید به أن الصلاة ظرف لوجوبه و انه لیس قیدا لها و لو بلحاظ کونه قیدا لجزئها.</w:t>
      </w:r>
    </w:p>
    <w:p>
      <w:pPr>
        <w:pStyle w:val="BookText"/>
      </w:pPr>
      <w:r>
        <w:rPr>
          <w:rFonts w:ascii="IRNazanin" w:hAnsi="IRNazanin" w:eastAsia="IRNazanin" w:cs="IRNazanin"/>
          <w:lang w:bidi="fa-IR"/>
          <w:color w:val="111111"/>
          <w:sz w:val="28"/>
          <w:szCs w:val="28"/>
          <w:rtl/>
        </w:rPr>
        <w:t xml:space="preserve">ففیه:ما عرفت من ان ظاهر الروایات أنه قید لها باعتبار کونه قیدا لجزئها مباشرة حیث أن قیود الجزء جمیعا ترجع إلی قیودها فی نهایة المطاف.</w:t>
      </w:r>
    </w:p>
    <w:p>
      <w:pPr>
        <w:pStyle w:val="BookText"/>
      </w:pPr>
      <w:r>
        <w:rPr>
          <w:rFonts w:ascii="IRNazanin" w:hAnsi="IRNazanin" w:eastAsia="IRNazanin" w:cs="IRNazanin"/>
          <w:lang w:bidi="fa-IR"/>
          <w:color w:val="111111"/>
          <w:sz w:val="28"/>
          <w:szCs w:val="28"/>
          <w:rtl/>
        </w:rPr>
        <w:t xml:space="preserve">هذا فیما اذا أتی بالقنوت ناویا به کونه جزءا من الصلاة فانه یوجب بطلانها للزیادة العمدیة،و أما إذا أتی به بعنوان الوظیفة تشریعا فهو محرم و لا یوجب البطلان.و إن شئت قلت:ان الاتیان به بنیة أنه منها مع العلم بأنه لیس منها یؤدی الی البطلان و إن کان قائما.و إن لم یأت به کذلک لم یوجب البطلان و إن کان تشریعا محرما إذا کان جالسا.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الرکوع صحت صلاته،و لو تذکر قبله فالأحوط الاستئناف علی ما مرّ(1).</w:t>
      </w:r>
    </w:p>
    <w:p>
      <w:pPr>
        <w:pStyle w:val="BookText"/>
      </w:pPr>
      <w:r>
        <w:rPr>
          <w:rFonts w:ascii="IRNazanin" w:hAnsi="IRNazanin" w:eastAsia="IRNazanin" w:cs="IRNazanin"/>
          <w:lang w:bidi="fa-IR"/>
          <w:color w:val="111111"/>
          <w:sz w:val="28"/>
          <w:szCs w:val="28"/>
          <w:rtl/>
        </w:rPr>
        <w:t xml:space="preserve">لکن الأظهر صحة القراءة و عدم وجوب استئنافها قائما لما مر من أن القیام شرط فی القراءة فإذا قرأ المصلی جالسا نسیانا و تذکر بعد أن أکمل القراءة فهو غیر تارک منها الا ما هو شرط لها و هو القیام،و بما أنه کان عن سهو فیکون مشمولا لحدیث لا تعاد باعتبار أن محل القیام قد فات و لا یمکن تدارکه الا باعادة القراءة ثانیة،و لا موجب لها الاّ دعوی:أن ما هو جزء الصلاة حصة خاصة من القراءة و هی الصحة المقیدة بالقیام،و الفرض أن المصلی لم یأت بها،فان ما أتی به و هو القراءة جالسا فهو لیس جزءا لها،و المفروض بقاء المحل و امکان تدارکه فیه، و معه یجب.</w:t>
      </w:r>
    </w:p>
    <w:p>
      <w:pPr>
        <w:pStyle w:val="BookText"/>
      </w:pPr>
      <w:r>
        <w:rPr>
          <w:rFonts w:ascii="IRNazanin" w:hAnsi="IRNazanin" w:eastAsia="IRNazanin" w:cs="IRNazanin"/>
          <w:lang w:bidi="fa-IR"/>
          <w:color w:val="111111"/>
          <w:sz w:val="28"/>
          <w:szCs w:val="28"/>
          <w:rtl/>
        </w:rPr>
        <w:t xml:space="preserve">و لکن هذه الدعوی ساقطة جزما علی أساس أنها مبنیة علی أحد أمرین لا واقع موضوعی لهما.</w:t>
      </w:r>
    </w:p>
    <w:p>
      <w:pPr>
        <w:pStyle w:val="BookText"/>
      </w:pPr>
      <w:r>
        <w:rPr>
          <w:rFonts w:ascii="IRNazanin" w:hAnsi="IRNazanin" w:eastAsia="IRNazanin" w:cs="IRNazanin"/>
          <w:lang w:bidi="fa-IR"/>
          <w:color w:val="111111"/>
          <w:sz w:val="28"/>
          <w:szCs w:val="28"/>
          <w:rtl/>
        </w:rPr>
        <w:t xml:space="preserve">الاول:أن یکون القیام قیدا مقوما للقراءة.و الآخر:أن تکون شرطیته لها ثابتة مطلقا حتی فی حال النسیان و الجهل بالحکم.</w:t>
      </w:r>
    </w:p>
    <w:p>
      <w:pPr>
        <w:pStyle w:val="BookText"/>
      </w:pPr>
      <w:r>
        <w:rPr>
          <w:rFonts w:ascii="IRNazanin" w:hAnsi="IRNazanin" w:eastAsia="IRNazanin" w:cs="IRNazanin"/>
          <w:lang w:bidi="fa-IR"/>
          <w:color w:val="111111"/>
          <w:sz w:val="28"/>
          <w:szCs w:val="28"/>
          <w:rtl/>
        </w:rPr>
        <w:t xml:space="preserve">أما الأمر الأول:فبطلانه ظاهر ضرورة أن القیام أجنبی عن القراءة مفهوما و حقیقة و غیر داخل فیه جزما،و معه کیف یکون مقوما لها و مجرد کونه شرطا لها شرعا لا یدل علی ذلک و إنما یدل علی أنه دخیل فی ترتب الملاک علیها.</w:t>
      </w:r>
    </w:p>
    <w:p>
      <w:pPr>
        <w:pStyle w:val="BookText"/>
      </w:pPr>
      <w:r>
        <w:rPr>
          <w:rFonts w:ascii="IRNazanin" w:hAnsi="IRNazanin" w:eastAsia="IRNazanin" w:cs="IRNazanin"/>
          <w:lang w:bidi="fa-IR"/>
          <w:color w:val="111111"/>
          <w:sz w:val="28"/>
          <w:szCs w:val="28"/>
          <w:rtl/>
        </w:rPr>
        <w:t xml:space="preserve">و أما الأمر الثانی:فلأن مقتضی اطلاق دلیل شرطیته و إن کان کذلک،الاّ أن حدیث لا تعاد یقیده بحال العمد و الالتفات إلی الحکم الشرعی،و نتیجة ذلک أن القراءة لا تکون مشروطة بالقیام فی هذا الحال،فلا یتاح له حینئذ التدارک،فإنه إن قام بدون القراءة فلا قیمة له،و إن قرأ مرة ثانیة مع القیام فأیضا لا قیمة لها،لأن القیام من قیود الجزء و واجباته،و الجزء هو القراءة الأولی دون الثانیة،و من هذا القبیل ما إذا نسی الجهر فی قراءته و تفطن بعد الاکمال و قبل أن یرکع،أو الخفت فیها کذلک،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5" w:name="pg11325_110332"/>
    <w:bookmarkEnd w:id="145"/>
    <w:p>
      <w:pPr>
        <w:pStyle w:val="Heading4"/>
      </w:pPr>
      <w:bookmarkStart w:id="747" w:name="_Toc384"/>
      <w:r>
        <w:t>مسألة 5:لو نسی القراءة أو بعضها و تذکر بعد الرکوع صحت صلاته إن رکع عن قیام</w:t>
      </w:r>
      <w:bookmarkEnd w:id="747"/>
    </w:p>
    <w:p>
      <w:pPr>
        <w:pStyle w:val="BookText"/>
      </w:pPr>
      <w:r>
        <w:rPr>
          <w:rFonts w:ascii="IRNazanin" w:hAnsi="IRNazanin" w:eastAsia="IRNazanin" w:cs="IRNazanin"/>
          <w:lang w:bidi="fa-IR"/>
          <w:color w:val="111111"/>
          <w:sz w:val="28"/>
          <w:szCs w:val="28"/>
          <w:rtl/>
        </w:rPr>
        <w:t xml:space="preserve">[1465]مسألة 5:لو نسی القراءة أو بعضها و تذکر بعد الرکوع صحت صلاته إن رکع عن قیام،فلیس المراد من کون القیام المتصل بالرکوع رکنا أن یکون بعد تمام القراءة.</w:t>
      </w:r>
    </w:p>
    <w:p>
      <w:pPr>
        <w:pStyle w:val="Heading4"/>
      </w:pPr>
      <w:bookmarkStart w:id="748" w:name="_Toc385"/>
      <w:r>
        <w:t>مسألة 6:إذا زاد القیام کما لو قام فی محل القعود سهوا لا تبطل صلاته</w:t>
      </w:r>
      <w:bookmarkEnd w:id="748"/>
    </w:p>
    <w:p>
      <w:pPr>
        <w:pStyle w:val="BookText"/>
      </w:pPr>
      <w:r>
        <w:rPr>
          <w:rFonts w:ascii="IRNazanin" w:hAnsi="IRNazanin" w:eastAsia="IRNazanin" w:cs="IRNazanin"/>
          <w:lang w:bidi="fa-IR"/>
          <w:color w:val="111111"/>
          <w:sz w:val="28"/>
          <w:szCs w:val="28"/>
          <w:rtl/>
        </w:rPr>
        <w:t xml:space="preserve">[1466]مسألة 6:إذا زاد القیام کما لو قام فی محل القعود سهوا لا تبطل صلاته،و کذا إذا زاد القیام حال القراءة بأن زاد القراءة سهوا،و أما زیادة القیام الرکنی فغیر متصورة من دون زیادة رکن آخر،فإن القیام حال تکبیرة الإحرام لا یزاد إلا بزیادتها،و کذا القیام المتصل بالرکوع لا یزاد إلا بزیادته، و إلا فلو نسی القراءة أو بعضها فهوی للرکوع و تذکر قبل أن یصل إلی حد أو نسی الذکر فی سجوده حتی یرفع رأسه منه،أو الطمأنینة و الاستقرار فیه،فإن المرجع فی تمام هذه الموارد هو حدیث لا تعاد،و مقتضاه ان شرطیة هذه العناصر مختصة بحال الذکر و الالتفات لا مطلقا،هذا إضافة إلی أن هذه الدعوی لو تمت فلا زمها عدم جواز التمسک بهذا الحدیث فی أجزاء الصلاة و واجباتها مباشرة بعین ما عرفت من البیان،فإنه إذا فرض ان المصلی نسی التشهد مثلا فی صلاته فإنه یکشف عن أنه لم یأت بالجزء المتقدم علیه و هو السجود،لأن الجزء حصة خاصة منه و هی المسبوقة بالرکوع و الملحوقة بالتشهد،و الفرض ان ما أتی به المصلی من السجود لیس ملحوقا به لنسیانه إیاه فإذن ما هو جزء لم یأت به،و ما أتی به لیس بجزء و هکذا،و من المعلوم أن لازم ذلک فی نهایة المطاف هو عدم الاتیان بالصلاة المأمور بها نهائیا لمکان ارتباطیة أجزائها و سقوطها بسقوط بعضها، فإذن لا بد من الاعادة،و لا یمکن التمسک حینئذ بحدیث لا تعاد،فإن مدلوله ان الاخلال بجزء من الصلاة أو شرطها إذا کان سهوا أو جهلا بالحکم لا یضر بصحتها و لا یدل علی أن الصلاة المتروکة نسیانا أو جهلا بالحکم کالصلاة المأتی بها رغم أنه لا شبهة فی أن المرجع فی النسیان المذکور هو حدیث لا تعاد.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6" w:name="pg11325_110333"/>
    <w:bookmarkEnd w:id="146"/>
    <w:p>
      <w:pPr>
        <w:pStyle w:val="BookText"/>
      </w:pPr>
      <w:r>
        <w:rPr>
          <w:rFonts w:ascii="IRNazanin" w:hAnsi="IRNazanin" w:eastAsia="IRNazanin" w:cs="IRNazanin"/>
          <w:lang w:bidi="fa-IR"/>
          <w:color w:val="111111"/>
          <w:sz w:val="28"/>
          <w:szCs w:val="28"/>
          <w:rtl/>
        </w:rPr>
        <w:t xml:space="preserve">الرکوع رجع و أتی بما نسی ثم رکع و صحت صلاته و لا یکون القیام السابق علی الهوی الأول متصلا بالرکوع حتی یلزم زیادته إذا لم یتحقق الرکوع بعده فلم یکن متصلا به،و کذا إذا انحنی للرکوع فتذکر قبل أن یصل إلی حده أنه أتی به،فإنه یجلس للسجدة و لا یکون قیامه قبل الانحناء متصلا بالرکوع لیلزم الزیادة.</w:t>
      </w:r>
    </w:p>
    <w:p>
      <w:pPr>
        <w:pStyle w:val="Heading4"/>
      </w:pPr>
      <w:bookmarkStart w:id="749" w:name="_Toc386"/>
      <w:r>
        <w:t>مسألة 7:إذا شک فی القیام حال التکبیر بعد الدخول فیما بعد أو فی القیام المتصل بالرکوع بعد الوصول إلی حده</w:t>
      </w:r>
      <w:bookmarkEnd w:id="749"/>
    </w:p>
    <w:p>
      <w:pPr>
        <w:pStyle w:val="BookText"/>
      </w:pPr>
      <w:r>
        <w:rPr>
          <w:rFonts w:ascii="IRNazanin" w:hAnsi="IRNazanin" w:eastAsia="IRNazanin" w:cs="IRNazanin"/>
          <w:lang w:bidi="fa-IR"/>
          <w:color w:val="111111"/>
          <w:sz w:val="28"/>
          <w:szCs w:val="28"/>
          <w:rtl/>
        </w:rPr>
        <w:t xml:space="preserve">[1467]مسألة 7:إذا شک فی القیام حال التکبیر بعد الدخول فیما بعد أو فی القیام المتصل بالرکوع بعد الوصول إلی حده(1)أو فی القیام بعد الرکوع بعد الهوی إلی السجود و لو قبل الدخول فیه لم یعتن به و بنی علی الإتیان(2).</w:t>
      </w:r>
    </w:p>
    <w:p>
      <w:pPr>
        <w:pStyle w:val="Heading4"/>
      </w:pPr>
      <w:bookmarkStart w:id="750" w:name="_Toc387"/>
      <w:r>
        <w:t>مسألة 8:یعتبر فی القیام الانتصاب و الاستقرار</w:t>
      </w:r>
      <w:bookmarkEnd w:id="750"/>
    </w:p>
    <w:p>
      <w:pPr>
        <w:pStyle w:val="BookText"/>
      </w:pPr>
      <w:r>
        <w:rPr>
          <w:rFonts w:ascii="IRNazanin" w:hAnsi="IRNazanin" w:eastAsia="IRNazanin" w:cs="IRNazanin"/>
          <w:lang w:bidi="fa-IR"/>
          <w:color w:val="111111"/>
          <w:sz w:val="28"/>
          <w:szCs w:val="28"/>
          <w:rtl/>
        </w:rPr>
        <w:t xml:space="preserve">[1468]مسألة 8:یعتبر فی القیام الانتصاب و الاستقرار،و الاستقلال حال الاختیار(3)،فلو انحنی قلیلا أو مال إلی أحد الجانبین بطل،و کذا إذا لم فی عدم الاعتناء بهذا الشک إشکال بل منع،لأن مرجع هذا الشک إلی الشک فی أن هذه الهیئة رکوع أو لا،فإن کانت عن قیام فهی رکوع،و إلاّ فلا،من جهة أنه لا دلیل علی أن هذا القیام شرط أو جزء فی الصلاة فی حیال الرکوع لیکون الشک فیه بعد الدخول فی الرکوع من الشک بعد تجاوز المحل،بل اعتباره من جهة أنه مقوم للرکوع و الاخلال به إخلال بالرکوع،و بما أن الشک فیه یکون بعد فی محله فمقتضی القاعدة هو الاتیان به بأن یرفع رأسه و یقوم منتصبا ثم یرکع عنه غایة الأمر یشک حینئذ فی الرکوع الزائد،و لکن لا أثر له.</w:t>
      </w:r>
    </w:p>
    <w:p>
      <w:pPr>
        <w:pStyle w:val="BookText"/>
      </w:pPr>
      <w:r>
        <w:rPr>
          <w:rFonts w:ascii="IRNazanin" w:hAnsi="IRNazanin" w:eastAsia="IRNazanin" w:cs="IRNazanin"/>
          <w:lang w:bidi="fa-IR"/>
          <w:color w:val="111111"/>
          <w:sz w:val="28"/>
          <w:szCs w:val="28"/>
          <w:rtl/>
        </w:rPr>
        <w:t xml:space="preserve">فیه:ان الأظهر هو عدم کفایة الدخول فی المقدمات فی جریان قاعدة التجاوز.</w:t>
      </w:r>
    </w:p>
    <w:p>
      <w:pPr>
        <w:pStyle w:val="BookText"/>
      </w:pPr>
      <w:r>
        <w:rPr>
          <w:rFonts w:ascii="IRNazanin" w:hAnsi="IRNazanin" w:eastAsia="IRNazanin" w:cs="IRNazanin"/>
          <w:lang w:bidi="fa-IR"/>
          <w:color w:val="111111"/>
          <w:sz w:val="28"/>
          <w:szCs w:val="28"/>
          <w:rtl/>
        </w:rPr>
        <w:t xml:space="preserve">فیه:ان اعتبارهما فی القیام لا یخلو عن اشکال بل منع،أما الاستقرار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7" w:name="pg11325_110334"/>
    <w:bookmarkEnd w:id="147"/>
    <w:p>
      <w:pPr>
        <w:pStyle w:val="BookText"/>
      </w:pPr>
      <w:r>
        <w:rPr>
          <w:rFonts w:ascii="IRNazanin" w:hAnsi="IRNazanin" w:eastAsia="IRNazanin" w:cs="IRNazanin"/>
          <w:lang w:bidi="fa-IR"/>
          <w:color w:val="111111"/>
          <w:sz w:val="28"/>
          <w:szCs w:val="28"/>
          <w:rtl/>
        </w:rPr>
        <w:t xml:space="preserve">یکن مستقرا أو کان مستندا علی شیء من إنسان أو جدار أو خشبة أو نحوها،نعم لا بأس بشیء منها حال الاضطرار،و کذا یعتبر فیه عدم التفریج بین الرجلین فاحشا بحیث یخرج عن صدق القیام،و أما إذا کان بغیر الفاحش فلا بأس،و الأحوط الوقوف علی القدمین دون الأصابع و أصل القدمین،و إن کان الأقوی کفایتهما أیضا،بل لا یبعد إجزاء الوقوف علی الواحدة.</w:t>
      </w:r>
    </w:p>
    <w:p>
      <w:pPr>
        <w:pStyle w:val="Heading4"/>
      </w:pPr>
      <w:bookmarkStart w:id="751" w:name="_Toc388"/>
      <w:r>
        <w:t>مسألة 9:الأحوط انتصاب العنق أیضا</w:t>
      </w:r>
      <w:bookmarkEnd w:id="751"/>
    </w:p>
    <w:p>
      <w:pPr>
        <w:pStyle w:val="BookText"/>
      </w:pPr>
      <w:r>
        <w:rPr>
          <w:rFonts w:ascii="IRNazanin" w:hAnsi="IRNazanin" w:eastAsia="IRNazanin" w:cs="IRNazanin"/>
          <w:lang w:bidi="fa-IR"/>
          <w:color w:val="111111"/>
          <w:sz w:val="28"/>
          <w:szCs w:val="28"/>
          <w:rtl/>
        </w:rPr>
        <w:t xml:space="preserve">[1469]مسألة 9:الأحوط انتصاب العنق أیضا،و إن کان الأقوی جواز الإطراق.</w:t>
      </w:r>
    </w:p>
    <w:p>
      <w:pPr>
        <w:pStyle w:val="Heading4"/>
      </w:pPr>
      <w:bookmarkStart w:id="752" w:name="_Toc389"/>
      <w:r>
        <w:t>مسألة 10:إذا ترک الانتصاب أو الاستقرار أو الاستقلال ناسیا صحت صلاته</w:t>
      </w:r>
      <w:bookmarkEnd w:id="752"/>
    </w:p>
    <w:p>
      <w:pPr>
        <w:pStyle w:val="BookText"/>
      </w:pPr>
      <w:r>
        <w:rPr>
          <w:rFonts w:ascii="IRNazanin" w:hAnsi="IRNazanin" w:eastAsia="IRNazanin" w:cs="IRNazanin"/>
          <w:lang w:bidi="fa-IR"/>
          <w:color w:val="111111"/>
          <w:sz w:val="28"/>
          <w:szCs w:val="28"/>
          <w:rtl/>
        </w:rPr>
        <w:t xml:space="preserve">[1470]مسألة 10:إذا ترک الانتصاب أو الاستقرار أو الاستقلال ناسیا صحت صلاته و إن کان ذلک فی القیام الرکنی،لکن الأحوط فیه الإعادة.</w:t>
      </w:r>
    </w:p>
    <w:p>
      <w:pPr>
        <w:pStyle w:val="BookText"/>
      </w:pPr>
      <w:r>
        <w:rPr>
          <w:rFonts w:ascii="IRNazanin" w:hAnsi="IRNazanin" w:eastAsia="IRNazanin" w:cs="IRNazanin"/>
          <w:lang w:bidi="fa-IR"/>
          <w:color w:val="111111"/>
          <w:sz w:val="28"/>
          <w:szCs w:val="28"/>
          <w:rtl/>
        </w:rPr>
        <w:t xml:space="preserve">و الطمأنینة فلا دلیل علی اعتباره غیر دعوی الاجماع فی المسألة،و مورده الصلاة لا خصوص القیام و لا سیما القیام المتصل بالرکوع فإنه لو کان هناک دلیل لفظی علی اعتبار الاستقرار و الطمأنینة فیها لکان الحکم باعتباره فی القیام المتصل بالرکوع مشکلا بل ممنوعا من جهة ما مر من أن اعتباره إنما هو بملاک أنه مقوم للرکوع لا من جهة أنه جزء من أجزاء الصلاة أو شروطها و علیه فلا بد من النظر إلی أن تحقق الرکوع هل یتوقف علی استقرار المصلی فی حال القیام؟الظاهر عدم توقفه علیه حیث ان المعتبر فیه أن یکون عن قیام،و الفرض عدم اعتبار الاستقرار فی مفهوم القیام.</w:t>
      </w:r>
    </w:p>
    <w:p>
      <w:pPr>
        <w:pStyle w:val="BookText"/>
      </w:pPr>
      <w:r>
        <w:rPr>
          <w:rFonts w:ascii="IRNazanin" w:hAnsi="IRNazanin" w:eastAsia="IRNazanin" w:cs="IRNazanin"/>
          <w:lang w:bidi="fa-IR"/>
          <w:color w:val="111111"/>
          <w:sz w:val="28"/>
          <w:szCs w:val="28"/>
          <w:rtl/>
        </w:rPr>
        <w:t xml:space="preserve">و أما الاستقلال فی القیام فهو أیضا غیر معتبر فیه لعدم الدلیل.نعم یکره الاعتماد علی شیء آخر و هو مقتضی الجمع العرفی بین ما یکون ناهیا عنه و ما هو ناص فی جوازه،و بذلک یظهر حال المسألة و المسائل الآتیة.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8" w:name="pg11325_110335"/>
    <w:bookmarkEnd w:id="148"/>
    <w:p>
      <w:pPr>
        <w:pStyle w:val="Heading4"/>
      </w:pPr>
      <w:bookmarkStart w:id="753" w:name="_Toc390"/>
      <w:r>
        <w:t>مسألة 11:لا یجب تسویة الرجلین فی الاعتماد</w:t>
      </w:r>
      <w:bookmarkEnd w:id="753"/>
    </w:p>
    <w:p>
      <w:pPr>
        <w:pStyle w:val="BookText"/>
      </w:pPr>
      <w:r>
        <w:rPr>
          <w:rFonts w:ascii="IRNazanin" w:hAnsi="IRNazanin" w:eastAsia="IRNazanin" w:cs="IRNazanin"/>
          <w:lang w:bidi="fa-IR"/>
          <w:color w:val="111111"/>
          <w:sz w:val="28"/>
          <w:szCs w:val="28"/>
          <w:rtl/>
        </w:rPr>
        <w:t xml:space="preserve">[1471]مسألة 11:لا یجب تسویة الرجلین فی الاعتماد،فیجوز أن یکون الاعتماد علی إحداهما و لو علی القول بوجوب الوقوف علیهما.</w:t>
      </w:r>
    </w:p>
    <w:p>
      <w:pPr>
        <w:pStyle w:val="Heading4"/>
      </w:pPr>
      <w:bookmarkStart w:id="754" w:name="_Toc391"/>
      <w:r>
        <w:t>مسألة 12:لا فرق فی حال الاضطرار بین الاعتماد علی الحائط أو الإنسان أو الخشبة</w:t>
      </w:r>
      <w:bookmarkEnd w:id="754"/>
    </w:p>
    <w:p>
      <w:pPr>
        <w:pStyle w:val="BookText"/>
      </w:pPr>
      <w:r>
        <w:rPr>
          <w:rFonts w:ascii="IRNazanin" w:hAnsi="IRNazanin" w:eastAsia="IRNazanin" w:cs="IRNazanin"/>
          <w:lang w:bidi="fa-IR"/>
          <w:color w:val="111111"/>
          <w:sz w:val="28"/>
          <w:szCs w:val="28"/>
          <w:rtl/>
        </w:rPr>
        <w:t xml:space="preserve">[1472]مسألة 12:لا فرق فی حال الاضطرار بین الاعتماد علی الحائط أو الإنسان أو الخشبة،و لا یعتبر فی سناد الأقطع أن یکون خشبته المعدة لمشیه بل یجوز له الاعتماد علی غیرها من المذکورات.</w:t>
      </w:r>
    </w:p>
    <w:p>
      <w:pPr>
        <w:pStyle w:val="Heading4"/>
      </w:pPr>
      <w:bookmarkStart w:id="755" w:name="_Toc392"/>
      <w:r>
        <w:t>مسألة 13:یجب شراء ما یعتمد علیه عند الاضطرار أو استئجاره مع التوقف علیهما</w:t>
      </w:r>
      <w:bookmarkEnd w:id="755"/>
    </w:p>
    <w:p>
      <w:pPr>
        <w:pStyle w:val="BookText"/>
      </w:pPr>
      <w:r>
        <w:rPr>
          <w:rFonts w:ascii="IRNazanin" w:hAnsi="IRNazanin" w:eastAsia="IRNazanin" w:cs="IRNazanin"/>
          <w:lang w:bidi="fa-IR"/>
          <w:color w:val="111111"/>
          <w:sz w:val="28"/>
          <w:szCs w:val="28"/>
          <w:rtl/>
        </w:rPr>
        <w:t xml:space="preserve">[1473]مسألة 13:یجب شراء ما یعتمد علیه عند الاضطرار أو استئجاره مع التوقف علیهما.</w:t>
      </w:r>
    </w:p>
    <w:p>
      <w:pPr>
        <w:pStyle w:val="Heading4"/>
      </w:pPr>
      <w:bookmarkStart w:id="756" w:name="_Toc393"/>
      <w:r>
        <w:t>مسألة 14:القیام الاضطراری بأقسامه مقدم علی الجلوس</w:t>
      </w:r>
      <w:bookmarkEnd w:id="756"/>
    </w:p>
    <w:p>
      <w:pPr>
        <w:pStyle w:val="BookText"/>
      </w:pPr>
      <w:r>
        <w:rPr>
          <w:rFonts w:ascii="IRNazanin" w:hAnsi="IRNazanin" w:eastAsia="IRNazanin" w:cs="IRNazanin"/>
          <w:lang w:bidi="fa-IR"/>
          <w:color w:val="111111"/>
          <w:sz w:val="28"/>
          <w:szCs w:val="28"/>
          <w:rtl/>
        </w:rPr>
        <w:t xml:space="preserve">[1474]مسألة 14:القیام الاضطراری بأقسامه من کونه مع الانحناء(1)أو فی جعل جمیع ما ذکر فی المسألة من أقسام القیام من القیام الاضطراری اشکال بل منع بیان ذلک:أن القیام الصلاتی مع الامکان و القدرة مشروط بشروط:</w:t>
      </w:r>
    </w:p>
    <w:p>
      <w:pPr>
        <w:pStyle w:val="BookText"/>
      </w:pPr>
      <w:r>
        <w:rPr>
          <w:rFonts w:ascii="IRNazanin" w:hAnsi="IRNazanin" w:eastAsia="IRNazanin" w:cs="IRNazanin"/>
          <w:lang w:bidi="fa-IR"/>
          <w:color w:val="111111"/>
          <w:sz w:val="28"/>
          <w:szCs w:val="28"/>
          <w:rtl/>
        </w:rPr>
        <w:t xml:space="preserve">الاول:الاعتدال و الانتصاب فلا یجوز الانحناء و لا التمایل یمنة أو یسرة،و لا التباعد بین الرجلین و تفریج الفخذین الذی یخرج القیام عن الاعتدال و الانتصاب.</w:t>
      </w:r>
    </w:p>
    <w:p>
      <w:pPr>
        <w:pStyle w:val="BookText"/>
      </w:pPr>
      <w:r>
        <w:rPr>
          <w:rFonts w:ascii="IRNazanin" w:hAnsi="IRNazanin" w:eastAsia="IRNazanin" w:cs="IRNazanin"/>
          <w:lang w:bidi="fa-IR"/>
          <w:color w:val="111111"/>
          <w:sz w:val="28"/>
          <w:szCs w:val="28"/>
          <w:rtl/>
        </w:rPr>
        <w:t xml:space="preserve">الثانی:الطمأنینة و الاستقرار بمعنی أن لا یکون فی قیامه مضطربا یتحرک و یتمایل یمینا و یسارا.نعم لا یعتبر ذلک فی القیام المتصل بالرکوع کما مر.</w:t>
      </w:r>
    </w:p>
    <w:p>
      <w:pPr>
        <w:pStyle w:val="BookText"/>
      </w:pPr>
      <w:r>
        <w:rPr>
          <w:rFonts w:ascii="IRNazanin" w:hAnsi="IRNazanin" w:eastAsia="IRNazanin" w:cs="IRNazanin"/>
          <w:lang w:bidi="fa-IR"/>
          <w:color w:val="111111"/>
          <w:sz w:val="28"/>
          <w:szCs w:val="28"/>
          <w:rtl/>
        </w:rPr>
        <w:t xml:space="preserve">الثالث:الوقوف،فلا یجوز أن یصلی و هو یمشی بأن یکبر و یقرأ فی حال المشی.</w:t>
      </w:r>
    </w:p>
    <w:p>
      <w:pPr>
        <w:pStyle w:val="BookText"/>
      </w:pPr>
      <w:r>
        <w:rPr>
          <w:rFonts w:ascii="IRNazanin" w:hAnsi="IRNazanin" w:eastAsia="IRNazanin" w:cs="IRNazanin"/>
          <w:lang w:bidi="fa-IR"/>
          <w:color w:val="111111"/>
          <w:sz w:val="28"/>
          <w:szCs w:val="28"/>
          <w:rtl/>
        </w:rPr>
        <w:t xml:space="preserve">ثم أنه لا یعتبر فی القیام الوقوف علی القدمین معا بل یکفی الوقوف علی أحدهما مع مراعاة الشروط المتقدمة.و کذا لا یعتبر فیه کما مرّ أن یکون مستقلا و معتمدا علی نفسه فیجوز للمصلی أن یعتمد علی حائط أو شخص أو نحوه، و بذلک یظهر أن القیام مع الاعتماد لیس من القیام الاضطراری،و علی هذا فاذا کان المکلف عاجزا عن الاعتدال و الانتصاب دون أصل القیام،فبالنسبة إلی ما لا یعتبر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الانتصاب و الاعتدال کالقیام حالة الرکوع و القیام المتصل به فوظیفته أن یرکع عن ذلک القیام،کما أنه یرکع و هو واقف لا جالس،و أما بالنسبة إلی ما یعتبر فیه ذلک کالقیام حال تکبیرة الاحرام و حال القراءة و بعد رفع الرأس من الرکوع،فهل الساقط القیام و انتقال الوظیفة إلی الصلاة جالسا أو أن الساقط الاعتدال و الانتصاب دون أصل القیام فمقتضی القاعدة الأول،لأن الواجب بعد تقیید إطلاق دلیل القیام بدلیل اعتبار الاعتدال و الانتصاب فیه هو حصة خاصة من القیام و هی القیام المقید بالاعتدال و الانتصاب،فإذا تعذر سقط،فالوظیفة حینئذ هی الصلاة جالسا بمقتضی لروایات الدالة علی أن من لم یستطع من القیام صلی جالسا دون الصلاة مع القیام الانحنائی.و لکن مقتضی قوله علیه السلام فی صحیحة علی بن یقطین:</w:t>
      </w:r>
    </w:p>
    <w:p>
      <w:pPr>
        <w:pStyle w:val="BookText"/>
      </w:pPr>
      <w:r>
        <w:rPr>
          <w:rFonts w:ascii="IRNazanin" w:hAnsi="IRNazanin" w:eastAsia="IRNazanin" w:cs="IRNazanin"/>
          <w:lang w:bidi="fa-IR"/>
          <w:color w:val="111111"/>
          <w:sz w:val="28"/>
          <w:szCs w:val="28"/>
          <w:rtl/>
        </w:rPr>
        <w:t xml:space="preserve">«یقوم و انحنی ظهره...»ان الساقط هو الاعتدال و الانتصاب دون أصل القیام.</w:t>
      </w:r>
    </w:p>
    <w:p>
      <w:pPr>
        <w:pStyle w:val="BookText"/>
      </w:pPr>
      <w:r>
        <w:rPr>
          <w:rFonts w:ascii="IRNazanin" w:hAnsi="IRNazanin" w:eastAsia="IRNazanin" w:cs="IRNazanin"/>
          <w:lang w:bidi="fa-IR"/>
          <w:color w:val="111111"/>
          <w:sz w:val="28"/>
          <w:szCs w:val="28"/>
          <w:rtl/>
        </w:rPr>
        <w:t xml:space="preserve">و أما إذا کان عاجزا عن الوقوف أو عن الاستقرار و الطمأنینة دون القیام ففی مثل ذلک هل یکون الساقط الوقوف و الاستقرار،أو القیام،الظاهر هو الأول باعتبار أن الدلیل علیهما منحصر بالدلیل اللبی و هو الاجماع،و علی تقدیر تمامیته فیکون المتیقن منه اعتبارهما فی حال التمکن لا مطلقا.</w:t>
      </w:r>
    </w:p>
    <w:p>
      <w:pPr>
        <w:pStyle w:val="BookText"/>
      </w:pPr>
      <w:r>
        <w:rPr>
          <w:rFonts w:ascii="IRNazanin" w:hAnsi="IRNazanin" w:eastAsia="IRNazanin" w:cs="IRNazanin"/>
          <w:lang w:bidi="fa-IR"/>
          <w:color w:val="111111"/>
          <w:sz w:val="28"/>
          <w:szCs w:val="28"/>
          <w:rtl/>
        </w:rPr>
        <w:t xml:space="preserve">و من هنا یظهر وجه تقدیم الاعتدال و الانتصاب فی القیام علی الاستقرار و الوقوف إذا دار الامر بین ترک الأول أو الثانی،کما أنه لا وجه لدوران الأمر بین ترک الاستقلال فی القیام و ترک واحد من العناصر المذکورة من الاعتدال أو الاستقرار أو الوقوف،و ذلک لما عرفت من أنه لا دلیل علی اعتبار الاستقلال فیه.</w:t>
      </w:r>
    </w:p>
    <w:p>
      <w:pPr>
        <w:pStyle w:val="BookText"/>
      </w:pPr>
      <w:r>
        <w:rPr>
          <w:rFonts w:ascii="IRNazanin" w:hAnsi="IRNazanin" w:eastAsia="IRNazanin" w:cs="IRNazanin"/>
          <w:lang w:bidi="fa-IR"/>
          <w:color w:val="111111"/>
          <w:sz w:val="28"/>
          <w:szCs w:val="28"/>
          <w:rtl/>
        </w:rPr>
        <w:t xml:space="preserve">و یظهر أیضا مما مرّ أنه إذا دار الامر بین الصلاة قائما فی حالة المشی أو فی حالة الاضطراب،و بینها جلوسا لا بد من تقدیم الأولی علی الثانیة بمقتضی ما دل علی أن المکلف ما دام متمکنا من الصلاة قائما لا تصل النوبة إلی الصلاة جالسا.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11325_110337"/>
    <w:bookmarkEnd w:id="149"/>
    <w:p>
      <w:pPr>
        <w:pStyle w:val="BookText"/>
      </w:pPr>
      <w:r>
        <w:rPr>
          <w:rFonts w:ascii="IRNazanin" w:hAnsi="IRNazanin" w:eastAsia="IRNazanin" w:cs="IRNazanin"/>
          <w:lang w:bidi="fa-IR"/>
          <w:color w:val="111111"/>
          <w:sz w:val="28"/>
          <w:szCs w:val="28"/>
          <w:rtl/>
        </w:rPr>
        <w:t xml:space="preserve">المیل إلی أحد الجانبین أو مع الاعتماد أو مع عدم الاستقرار أو مع التفریج الفاحش بین الرجلین مقدم علی الجلوس،و لو دار الأمر بین التفریج الفاحش و الاعتماد أو بینه و بین ترک الاستقرار قدما علیه،أو بینه و بین الانحناء أو المیل إلی أحد الجانبین قدم ما هو أقرب إلی القیام(1)،و لو دار الأمر بین ترک الانتصاب و ترک الاستقلال قدم ترک الاستقلال فیقوم منتصبا معتمدا،و کذا لو دار بین ترک الانتصاب و ترک الاستقرار قدم ترک الاستقرار،و لو دار بین ترک الاستقلال و ترک الاستقرار قدم الأول،فمراعاة الانتصاب أولی من مراعاة الاستقلال و الاستقرار،و مراعاة الاستقرار أولی من مراعاة الاستقلال.</w:t>
      </w:r>
    </w:p>
    <w:p>
      <w:pPr>
        <w:pStyle w:val="Heading4"/>
      </w:pPr>
      <w:bookmarkStart w:id="757" w:name="_Toc394"/>
      <w:r>
        <w:t>مسألة 15:إذا لم یقدر علی القیام کلا و لا بعضا مطلقا</w:t>
      </w:r>
      <w:bookmarkEnd w:id="757"/>
    </w:p>
    <w:p>
      <w:pPr>
        <w:pStyle w:val="BookText"/>
      </w:pPr>
      <w:r>
        <w:rPr>
          <w:rFonts w:ascii="IRNazanin" w:hAnsi="IRNazanin" w:eastAsia="IRNazanin" w:cs="IRNazanin"/>
          <w:lang w:bidi="fa-IR"/>
          <w:color w:val="111111"/>
          <w:sz w:val="28"/>
          <w:szCs w:val="28"/>
          <w:rtl/>
        </w:rPr>
        <w:t xml:space="preserve">[1475]مسألة 15:إذا لم یقدر علی القیام کلا و لا بعضا مطلقا حتی ما کان منه بصورة الرکوع صلی من جلوس و کان الانتصاب جالسا بدلا عن القیام، فیجری فیها حینئذ جمیع ما ذکر فیه حتی الاعتماد(2)و غیره،و مع تعذّره و کذا إذا دار الامر بین القیام الانحنائی و الجلوس،أو بینه و بین التفریج الفاحش بین الرجلین الذی یخرج القیام به عن الاعتدال و الانتصاب،فإنه لا بد من تقدیم القیام الانحنائی بتمام أنحائه علی الجلوس بمقتضی إطلاق صحیحة علی بن یقطین المتقدمة.و من هنا یظهر أن التفریج الفاحش و الانحناء و المیل إلی أحد الجانبین جمیعا من أسباب خروج القیام عن الاعتدال و الانتصاب،و بذلک یظهر حال ما فی المتن.</w:t>
      </w:r>
    </w:p>
    <w:p>
      <w:pPr>
        <w:pStyle w:val="BookText"/>
      </w:pPr>
      <w:r>
        <w:rPr>
          <w:rFonts w:ascii="IRNazanin" w:hAnsi="IRNazanin" w:eastAsia="IRNazanin" w:cs="IRNazanin"/>
          <w:lang w:bidi="fa-IR"/>
          <w:color w:val="111111"/>
          <w:sz w:val="28"/>
          <w:szCs w:val="28"/>
          <w:rtl/>
        </w:rPr>
        <w:t xml:space="preserve">فیه:انه مبنی علی قاعدة المیسور و هی غیر تامة،فالعبرة بما تقدم.</w:t>
      </w:r>
    </w:p>
    <w:p>
      <w:pPr>
        <w:pStyle w:val="BookText"/>
      </w:pPr>
      <w:r>
        <w:rPr>
          <w:rFonts w:ascii="IRNazanin" w:hAnsi="IRNazanin" w:eastAsia="IRNazanin" w:cs="IRNazanin"/>
          <w:lang w:bidi="fa-IR"/>
          <w:color w:val="111111"/>
          <w:sz w:val="28"/>
          <w:szCs w:val="28"/>
          <w:rtl/>
        </w:rPr>
        <w:t xml:space="preserve">فی اطلاقه اشکال بل منع،لما مر من أن الاعتماد علی نفسه غیر معتبر فی القیام الصلاتی فضلا عن الجلوس الصلاتی.نعم لا بأس باعتبار الاعتدال و الانتصاب فی الجلوس حال الصلاة أیضا و کذلک الحال فی اعتبار الاستقرار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مضطجعا علی الجانب الأیمن کهیئة المدفون،فإن تعذر فعلی الأیسر عکس الأول،فإن تعذر صلی مستلقیا کالمحتضر،و یجب الانحناء للرکوع و السجود بما أمکن(1)،و مع عدم إمکانه یومئ برأسه،و مع تعذره فبالعینین بتغمیضهما،و لیجعل إیماء سجوده أخفض منه لرکوعه(2)،و یزید فی و الطمأنینة.</w:t>
      </w:r>
    </w:p>
    <w:p>
      <w:pPr>
        <w:pStyle w:val="BookText"/>
      </w:pPr>
      <w:r>
        <w:rPr>
          <w:rFonts w:ascii="IRNazanin" w:hAnsi="IRNazanin" w:eastAsia="IRNazanin" w:cs="IRNazanin"/>
          <w:lang w:bidi="fa-IR"/>
          <w:color w:val="111111"/>
          <w:sz w:val="28"/>
          <w:szCs w:val="28"/>
          <w:rtl/>
        </w:rPr>
        <w:t xml:space="preserve">فی الوجوب مطلقا اشکال بل منع،أما فی الرکوع فإن تمکن المصلی من الانحناء بدرجة لا تقل عن أدنی حد الرکوع وجب ذلک،و أن تمکن بدرجة أقل منه لم یجب لعدم الدلیل علی وجوبه غیر قاعدة المیسور و هی غیر تامة،فإذن تکون وظیفته الایماء بالرأس بدلا عن الرکوع و إن کان الاحوط أن یکون ذلک فی حال الانحناء بقدر طاقته،هذا إذا لم یتمکن من رکوع الجالس،و إلا کان الاحوط أن یصلی صلاة أخری أیضا قائما فی حال التکبیرة و القراءة و بعد الاکمال یجلس و یرکع رکوع الجالس ثم یقوم منتصبا معتدلا و یقرأ و هکذا.و أما فی السجود فإن عجز عن الانحناء الکامل للسجود و هو وضع الجبهة علی الأرض فإن تمکن من الانحناء بدرجة أقل انحنی و رفع ما یصح علیه السجود و وضع الجبهة علیه حیث انه مرتبة من السجود،و الأحوط ضم الایماء إلیه أیضا.</w:t>
      </w:r>
    </w:p>
    <w:p>
      <w:pPr>
        <w:pStyle w:val="BookText"/>
      </w:pPr>
      <w:r>
        <w:rPr>
          <w:rFonts w:ascii="IRNazanin" w:hAnsi="IRNazanin" w:eastAsia="IRNazanin" w:cs="IRNazanin"/>
          <w:lang w:bidi="fa-IR"/>
          <w:color w:val="111111"/>
          <w:sz w:val="28"/>
          <w:szCs w:val="28"/>
          <w:rtl/>
        </w:rPr>
        <w:t xml:space="preserve">و إن لم یتمکن من الانحناء اطلاقا کالمضطجع مثلا وجب علیه الاحتیاط بین أن یرفع هو أو یرفع له ما یصح السجود علیه إلی جبهته و یؤمئ برأسه إن أمکن و الاّ فبالعینین و هذا هو مقتضی الجمع بین الروایات الآمرة بالایماء و الروایات الآمرة بالرفع علی ضوء ما فی الطائفة الثانیة من الشاهد علی هذا الجمع.</w:t>
      </w:r>
    </w:p>
    <w:p>
      <w:pPr>
        <w:pStyle w:val="BookText"/>
      </w:pPr>
      <w:r>
        <w:rPr>
          <w:rFonts w:ascii="IRNazanin" w:hAnsi="IRNazanin" w:eastAsia="IRNazanin" w:cs="IRNazanin"/>
          <w:lang w:bidi="fa-IR"/>
          <w:color w:val="111111"/>
          <w:sz w:val="28"/>
          <w:szCs w:val="28"/>
          <w:rtl/>
        </w:rPr>
        <w:t xml:space="preserve">علی الأحوط وجوبا،لا لأجل مرسلتی الصدوق(ره)و روایة البختری وحدها بل أنها بضمیمة الروایات الواردة فی النافلة الدالة علی هذا الحکم نصا، و بما أن موردها النافلة و المتمکن من الرکوع و السجود،فلا یمکن التعدی إلی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غمض العین للسجود علی غمضها للرکوع(1)،و الأحوط وضع ما یصح السجود علیه علی الجبهة(2)و الإیماء بالمساجد الأخر أیضا(3)،و لیس بعد المراتب المزبورة حدّ موظف،فیصلی کیفما قدر و لیتحر الأقرب إلی صلاة المختار(4)،و إلا فالأقرب إلی صلاة المضطر علی الأحوط.</w:t>
      </w:r>
    </w:p>
    <w:p>
      <w:pPr>
        <w:pStyle w:val="BookText"/>
      </w:pPr>
      <w:r>
        <w:rPr>
          <w:rFonts w:ascii="IRNazanin" w:hAnsi="IRNazanin" w:eastAsia="IRNazanin" w:cs="IRNazanin"/>
          <w:lang w:bidi="fa-IR"/>
          <w:color w:val="111111"/>
          <w:sz w:val="28"/>
          <w:szCs w:val="28"/>
          <w:rtl/>
        </w:rPr>
        <w:t xml:space="preserve">العاجز عنهما،و لکن مع هذا أنها لا تخلو عن أشعار بل أکثر علی عموم هذا الحکم باعتبار أنها تدل علی أن من یجزئ فی حقه الایماء فعلیه أن یجعل ایماء سجود اخفض من إیماء رکوعه.</w:t>
      </w:r>
    </w:p>
    <w:p>
      <w:pPr>
        <w:pStyle w:val="BookText"/>
      </w:pPr>
      <w:r>
        <w:rPr>
          <w:rFonts w:ascii="IRNazanin" w:hAnsi="IRNazanin" w:eastAsia="IRNazanin" w:cs="IRNazanin"/>
          <w:lang w:bidi="fa-IR"/>
          <w:color w:val="111111"/>
          <w:sz w:val="28"/>
          <w:szCs w:val="28"/>
          <w:rtl/>
        </w:rPr>
        <w:t xml:space="preserve">علی الاحوط الأولی حیث لم یرد هذا الحکم فی روایة حتی فی روایة مرسلة و ضعیفة،نعم أنه مشهور بین الاصحاب.</w:t>
      </w:r>
    </w:p>
    <w:p>
      <w:pPr>
        <w:pStyle w:val="BookText"/>
      </w:pPr>
      <w:r>
        <w:rPr>
          <w:rFonts w:ascii="IRNazanin" w:hAnsi="IRNazanin" w:eastAsia="IRNazanin" w:cs="IRNazanin"/>
          <w:lang w:bidi="fa-IR"/>
          <w:color w:val="111111"/>
          <w:sz w:val="28"/>
          <w:szCs w:val="28"/>
          <w:rtl/>
        </w:rPr>
        <w:t xml:space="preserve">هذا فیما إذا لم یتمکن من وضع جبهته علی ما یصح السجود علیه کالمریض المضطجع،فحینئذ تکون وظیفته ذلک مع الایماء،و أما إذا تمکن منه کما إذا کان قادرا علی الانحناء الناقص و بدرجة أقل فیجب علیه أن ینحنی بقدر طاقته و یرفع ما یصح علیه السجود و یضع جبهته علیه فإنه مرتبة من السجود و الخضوع للّه تعالی،و الأحوط ضم الایماء إلیه أیضا.</w:t>
      </w:r>
    </w:p>
    <w:p>
      <w:pPr>
        <w:pStyle w:val="BookText"/>
      </w:pPr>
      <w:r>
        <w:rPr>
          <w:rFonts w:ascii="IRNazanin" w:hAnsi="IRNazanin" w:eastAsia="IRNazanin" w:cs="IRNazanin"/>
          <w:lang w:bidi="fa-IR"/>
          <w:color w:val="111111"/>
          <w:sz w:val="28"/>
          <w:szCs w:val="28"/>
          <w:rtl/>
        </w:rPr>
        <w:t xml:space="preserve">فی وجوب الایماء بها منع ظاهر إذ مضافا إلی أنه لا دلیل علیه لیس له معنی معقول.</w:t>
      </w:r>
    </w:p>
    <w:p>
      <w:pPr>
        <w:pStyle w:val="BookText"/>
      </w:pPr>
      <w:r>
        <w:rPr>
          <w:rFonts w:ascii="IRNazanin" w:hAnsi="IRNazanin" w:eastAsia="IRNazanin" w:cs="IRNazanin"/>
          <w:lang w:bidi="fa-IR"/>
          <w:color w:val="111111"/>
          <w:sz w:val="28"/>
          <w:szCs w:val="28"/>
          <w:rtl/>
        </w:rPr>
        <w:t xml:space="preserve">فیه إشکال بل منع،حیث أنه لا دلیل علی وجوب الصلاة علی من لم یتمکن من الایماء بالرأس أو العین أیضا،إذ حینئذ لا صلاة لکی تجب علیه،و لا یمکن التمسک بما دل علی أن الصلاة لا تسقط بحال لأنه من التمسک بالعام فی الشبهة المصداقیة باعتبار أن الصلاة الفاقدة للرکوع و السجود بتمام مراتبهما کالصلاة الفاقدة للطهورین.</w:t>
      </w:r>
    </w:p>
    <w:p>
      <w:pPr>
        <w:pStyle w:val="BookText"/>
      </w:pPr>
      <w:r>
        <w:rPr>
          <w:rFonts w:ascii="IRNazanin" w:hAnsi="IRNazanin" w:eastAsia="IRNazanin" w:cs="IRNazanin"/>
          <w:lang w:bidi="fa-IR"/>
          <w:color w:val="111111"/>
          <w:sz w:val="28"/>
          <w:szCs w:val="28"/>
          <w:rtl/>
        </w:rPr>
        <w:t xml:space="preserve">نعم ما ذکره الماتن(قده)هو الأحوط.</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0" w:name="pg11325_110340"/>
    <w:bookmarkEnd w:id="150"/>
    <w:p>
      <w:pPr>
        <w:pStyle w:val="Heading4"/>
      </w:pPr>
      <w:bookmarkStart w:id="758" w:name="_Toc395"/>
      <w:r>
        <w:t>مسألة 16:إذا تمکن من القیام لکن لم یتمکن من الرکوع قائما جلس و رکع جالسا</w:t>
      </w:r>
      <w:bookmarkEnd w:id="758"/>
    </w:p>
    <w:p>
      <w:pPr>
        <w:pStyle w:val="BookText"/>
      </w:pPr>
      <w:r>
        <w:rPr>
          <w:rFonts w:ascii="IRNazanin" w:hAnsi="IRNazanin" w:eastAsia="IRNazanin" w:cs="IRNazanin"/>
          <w:lang w:bidi="fa-IR"/>
          <w:color w:val="111111"/>
          <w:sz w:val="28"/>
          <w:szCs w:val="28"/>
          <w:rtl/>
        </w:rPr>
        <w:t xml:space="preserve">[1476]مسألة 16:إذا تمکن من القیام لکن لم یتمکن من الرکوع قائما جلس و رکع جالسا(1)،و إن لم یتمکن من الرکوع و السجود صلی قائما و أومأ للرکوع و السجود و انحنی لهما بقدر الإمکان(2)،و إن تمکن من الجلوس جلس لإیماء السجود(3)،و الأحوط وضع ما یصح السجود لا یبعد أن یکون مقتضی القاعدة فیه التخییر بین الصلاة قائما مع الایماء بدلا عن الرکوع و السجود،و بین الصلاة قائما مع رکوع الجالس،و ذلک لما مر من أن أمثال المسألة داخلة فی باب المعارضة،فإن الأمر بالصلاة قائما مع رکوع القائم قد سقط جزما من جهة عجز المکلف عنها،و بما أن الصلاة لا تسقط بحال فیعلم إجمالا فی هذا الحال بجعل الأمر بها و لکن لا یدری أن الشارع جعل الأمر للصلاة قائما مع الایماء بالرأس إن أمکن و الاّ فبالعینین،أو للصلاة قائما مع رکوع الجالس،أو للجامع بینهما،فعندئذ تقع المعارضة بین إطلاق دلیل وجوب الصلاة قائما مع الایماء عند تعذر الرکوع قائما و إطلاق دلیل وجوبها مع الرکوع و لو جالسا،فیسقطان من جهة المعارضة فیرجع إلی أصالة البراءة عن خصوصیة کل من الایماء و رکوع الجالس فالنتیجة حینئذ هی التخییر،هذا بمقتضی القاعدة، و لکن مع ذلک لا یترک الاحتیاط فی مقام العمل بین الصلاة قائما مع الایماء بدلا عن الرکوع،و بین أن یصلی صلاة أخری یکبر فیها و یقرأ قائما ثم یجلس و یرکع رکوع الجالس.</w:t>
      </w:r>
    </w:p>
    <w:p>
      <w:pPr>
        <w:pStyle w:val="BookText"/>
      </w:pPr>
      <w:r>
        <w:rPr>
          <w:rFonts w:ascii="IRNazanin" w:hAnsi="IRNazanin" w:eastAsia="IRNazanin" w:cs="IRNazanin"/>
          <w:lang w:bidi="fa-IR"/>
          <w:color w:val="111111"/>
          <w:sz w:val="28"/>
          <w:szCs w:val="28"/>
          <w:rtl/>
        </w:rPr>
        <w:t xml:space="preserve">علی الاحوط الأولی باعتبار أنه لا دلیل علیه الا قاعدة المیسور و هی غیر تامة،فاذن تکون الوظیفة الایماء.نعم إذا تمکن من الرکوع جالسا فالأحوط ضم صلاة أخری إلیه مع رکوع الجالس کما مر.</w:t>
      </w:r>
    </w:p>
    <w:p>
      <w:pPr>
        <w:pStyle w:val="BookText"/>
      </w:pPr>
      <w:r>
        <w:rPr>
          <w:rFonts w:ascii="IRNazanin" w:hAnsi="IRNazanin" w:eastAsia="IRNazanin" w:cs="IRNazanin"/>
          <w:lang w:bidi="fa-IR"/>
          <w:color w:val="111111"/>
          <w:sz w:val="28"/>
          <w:szCs w:val="28"/>
          <w:rtl/>
        </w:rPr>
        <w:t xml:space="preserve">فی وجوبه منع حیث إنه لا یمکن إثباته حتی بقاعدة المیسور فضلا عن غیرها باعتبار ان الایماء جالسا لا یعد میسورا للسجود.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1" w:name="pg11325_110341"/>
    <w:bookmarkEnd w:id="151"/>
    <w:p>
      <w:pPr>
        <w:pStyle w:val="BookText"/>
      </w:pPr>
      <w:r>
        <w:rPr>
          <w:rFonts w:ascii="IRNazanin" w:hAnsi="IRNazanin" w:eastAsia="IRNazanin" w:cs="IRNazanin"/>
          <w:lang w:bidi="fa-IR"/>
          <w:color w:val="111111"/>
          <w:sz w:val="28"/>
          <w:szCs w:val="28"/>
          <w:rtl/>
        </w:rPr>
        <w:t xml:space="preserve">علیه(1)علی جبهته إن أمکن.</w:t>
      </w:r>
    </w:p>
    <w:p>
      <w:pPr>
        <w:pStyle w:val="Heading4"/>
      </w:pPr>
      <w:bookmarkStart w:id="759" w:name="_Toc396"/>
      <w:r>
        <w:t>مسألة 17:لو دار أمره بین الصلاة قائما مومئا أو جالسا مع الرکوع و السجود فالأحوط تکرار الصلاة</w:t>
      </w:r>
      <w:bookmarkEnd w:id="759"/>
    </w:p>
    <w:p>
      <w:pPr>
        <w:pStyle w:val="BookText"/>
      </w:pPr>
      <w:r>
        <w:rPr>
          <w:rFonts w:ascii="IRNazanin" w:hAnsi="IRNazanin" w:eastAsia="IRNazanin" w:cs="IRNazanin"/>
          <w:lang w:bidi="fa-IR"/>
          <w:color w:val="111111"/>
          <w:sz w:val="28"/>
          <w:szCs w:val="28"/>
          <w:rtl/>
        </w:rPr>
        <w:t xml:space="preserve">[1477]مسألة 17:لو دار أمره بین الصلاة قائما مومئا أو جالسا مع الرکوع و السجود فالأحوط تکرار الصلاة(2)،و فی الضیق یتخیر بین الأمرین.</w:t>
      </w:r>
    </w:p>
    <w:p>
      <w:pPr>
        <w:pStyle w:val="BookText"/>
      </w:pPr>
      <w:r>
        <w:rPr>
          <w:rFonts w:ascii="IRNazanin" w:hAnsi="IRNazanin" w:eastAsia="IRNazanin" w:cs="IRNazanin"/>
          <w:lang w:bidi="fa-IR"/>
          <w:color w:val="111111"/>
          <w:sz w:val="28"/>
          <w:szCs w:val="28"/>
          <w:rtl/>
        </w:rPr>
        <w:t xml:space="preserve">تقدم حکمه فی المسالة(15)من هذا الفصل.</w:t>
      </w:r>
    </w:p>
    <w:p>
      <w:pPr>
        <w:pStyle w:val="BookText"/>
      </w:pPr>
      <w:r>
        <w:rPr>
          <w:rFonts w:ascii="IRNazanin" w:hAnsi="IRNazanin" w:eastAsia="IRNazanin" w:cs="IRNazanin"/>
          <w:lang w:bidi="fa-IR"/>
          <w:color w:val="111111"/>
          <w:sz w:val="28"/>
          <w:szCs w:val="28"/>
          <w:rtl/>
        </w:rPr>
        <w:t xml:space="preserve">لکن الأظهر اختیار الأول،فإنه مع تمکن المصلی من الصلاة قائما و لو مع الایماء لم تسع له الصلاة جالسا و لو مع الرکوع و السجود،و ذلک لان المستفاد عرفا من النصوص الآمرة بالصلاة قائما بمختلف السنتها کقوله علیه السلام:«إن لم یستطع صلی جالسا»و قوله علیه السلام:«إذا قوی فلیقم»و قوله علیه السلام:«یقوم و إن حنی ظهره»و هکذا،إن الصلاة جالسا تکون فی طول الصلاة قائما و مقتضی اطلاقها عدم الفرق بین تمکن المصلی من الرکوع القیامی و عدم تمکنه منه و استبداله بالایماء فإنه فی کلا الحالین لا تصل النوبة إلی الصلاة جالسا.نعم مقتضی الصناعة فی المسألة هو التخییر بین الصلاة قائما مع الایماء و الصلاة قائما مع رکوع الجالس بأن یکبر قائما و یقرأ ثم یجلس و یرکع رکوع الجالس.</w:t>
      </w:r>
    </w:p>
    <w:p>
      <w:pPr>
        <w:pStyle w:val="BookText"/>
      </w:pPr>
      <w:r>
        <w:rPr>
          <w:rFonts w:ascii="IRNazanin" w:hAnsi="IRNazanin" w:eastAsia="IRNazanin" w:cs="IRNazanin"/>
          <w:lang w:bidi="fa-IR"/>
          <w:color w:val="111111"/>
          <w:sz w:val="28"/>
          <w:szCs w:val="28"/>
          <w:rtl/>
        </w:rPr>
        <w:t xml:space="preserve">فالنتیجة:إن فی کل مورد یتمکن المصلی من القیام و لکنه لا یتمکن من رکوع القائم مع تمکنه من رکوع الجالس فمقتضی القاعدة أنه مخیر بینهما،و لکن مع ذلک کان الاجدر و الأحوط وجوبا الجمع بینهما،و أما التخییر بینهما و بین الصلاة جالسا من البدایة إلی النهایة مع الرکوع فلا مقتضی له،بل مقتضی الروایات المتقدمة أن المصلی متی استعاد قدرته علی القیام فی الصلاة وجب.</w:t>
      </w:r>
    </w:p>
    <w:p>
      <w:pPr>
        <w:pStyle w:val="BookText"/>
      </w:pPr>
      <w:r>
        <w:rPr>
          <w:rFonts w:ascii="IRNazanin" w:hAnsi="IRNazanin" w:eastAsia="IRNazanin" w:cs="IRNazanin"/>
          <w:lang w:bidi="fa-IR"/>
          <w:color w:val="111111"/>
          <w:sz w:val="28"/>
          <w:szCs w:val="28"/>
          <w:rtl/>
        </w:rPr>
        <w:t xml:space="preserve">و ان شئت قلت:ان الامر بالصلاة قائما مع الرکوع و السجود قد سقط جزما فی هذا الحال للعجز عنها،و الأمر المجعول ثانیا بمقتضی ان الصلاة لا تسقط بحال مردد بین تعلقه بالصلاة قائما مع الایماء،و تعلقه بالصلاة جالسا مع الرکوع و السجود،فالتعیین یتطلب وجود معین،و المعین هنا وجود اطلاق النصوص</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2" w:name="pg11325_110342"/>
    <w:bookmarkEnd w:id="152"/>
    <w:p>
      <w:pPr>
        <w:pStyle w:val="Heading4"/>
      </w:pPr>
      <w:bookmarkStart w:id="760" w:name="_Toc397"/>
      <w:r>
        <w:t>مسألة 18:لو دار أمره بین الصلاة قائما ماشیا أو جالسا فالأحوط التکرار أیضا</w:t>
      </w:r>
      <w:bookmarkEnd w:id="760"/>
    </w:p>
    <w:p>
      <w:pPr>
        <w:pStyle w:val="BookText"/>
      </w:pPr>
      <w:r>
        <w:rPr>
          <w:rFonts w:ascii="IRNazanin" w:hAnsi="IRNazanin" w:eastAsia="IRNazanin" w:cs="IRNazanin"/>
          <w:lang w:bidi="fa-IR"/>
          <w:color w:val="111111"/>
          <w:sz w:val="28"/>
          <w:szCs w:val="28"/>
          <w:rtl/>
        </w:rPr>
        <w:t xml:space="preserve">[1478]مسألة 18:لو دار أمره بین الصلاة قائما ماشیا أو جالسا فالأحوط التکرار أیضا(1).</w:t>
      </w:r>
    </w:p>
    <w:p>
      <w:pPr>
        <w:pStyle w:val="Heading4"/>
      </w:pPr>
      <w:bookmarkStart w:id="761" w:name="_Toc398"/>
      <w:r>
        <w:t>مسألة 19:لو کان وظیفته الصلاة جالسا و أمکنه القیام حال الرکوع وجب ذلک</w:t>
      </w:r>
      <w:bookmarkEnd w:id="761"/>
    </w:p>
    <w:p>
      <w:pPr>
        <w:pStyle w:val="BookText"/>
      </w:pPr>
      <w:r>
        <w:rPr>
          <w:rFonts w:ascii="IRNazanin" w:hAnsi="IRNazanin" w:eastAsia="IRNazanin" w:cs="IRNazanin"/>
          <w:lang w:bidi="fa-IR"/>
          <w:color w:val="111111"/>
          <w:sz w:val="28"/>
          <w:szCs w:val="28"/>
          <w:rtl/>
        </w:rPr>
        <w:t xml:space="preserve">[1479]مسألة 19:لو کان وظیفته الصلاة جالسا و أمکنه القیام حال الرکوع وجب ذلک.</w:t>
      </w:r>
    </w:p>
    <w:p>
      <w:pPr>
        <w:pStyle w:val="Heading4"/>
      </w:pPr>
      <w:bookmarkStart w:id="762" w:name="_Toc399"/>
      <w:r>
        <w:t>مسألة 20:إذا قدر علی القیام فی بعض الرکعات دون الجمیع وجب أن یقوم إلی أن یتجدد العجز</w:t>
      </w:r>
      <w:bookmarkEnd w:id="762"/>
    </w:p>
    <w:p>
      <w:pPr>
        <w:pStyle w:val="BookText"/>
      </w:pPr>
      <w:r>
        <w:rPr>
          <w:rFonts w:ascii="IRNazanin" w:hAnsi="IRNazanin" w:eastAsia="IRNazanin" w:cs="IRNazanin"/>
          <w:lang w:bidi="fa-IR"/>
          <w:color w:val="111111"/>
          <w:sz w:val="28"/>
          <w:szCs w:val="28"/>
          <w:rtl/>
        </w:rPr>
        <w:t xml:space="preserve">[1480]مسألة 20:إذا قدر علی القیام فی بعض الرکعات دون الجمیع وجب أن یقوم إلی أن یتجدد العجز،و کذا إذا تمکن منه فی بعض الرکعة لا فی تمامها،نعم لو علم من حاله أنه لو قام أول الصلاة لم یدرک من الصلاة قائما إلا رکعة أو بعضها و إذا جلس أوّلا یقدر علی الرکعتین قائما أو أزید مثلا لا یبعد(2)وجوب تقدیم الجلوس،لکن لا یترک الاحتیاط حینئذ المذکورة فان مقتضاه تعلقه بالصلاة قائما مع الایماء.</w:t>
      </w:r>
    </w:p>
    <w:p>
      <w:pPr>
        <w:pStyle w:val="BookText"/>
      </w:pPr>
      <w:r>
        <w:rPr>
          <w:rFonts w:ascii="IRNazanin" w:hAnsi="IRNazanin" w:eastAsia="IRNazanin" w:cs="IRNazanin"/>
          <w:lang w:bidi="fa-IR"/>
          <w:color w:val="111111"/>
          <w:sz w:val="28"/>
          <w:szCs w:val="28"/>
          <w:rtl/>
        </w:rPr>
        <w:t xml:space="preserve">نعم،کان الاحوط علیه وجوبا أن یصلی صلاة أخری قائما مع رکوع الجالس بأن یکبر و یقرأ قائما ثم یجلس و یرکع رکوع الجالس و یرفع رأسه عن الرکوع معتدلا منتصبا فیه،ثم یهوی إلی السجدة الثانیة و یرفع رأسه عنها و یقوم منتصبا و یقرأ قائما و هکذا.</w:t>
      </w:r>
    </w:p>
    <w:p>
      <w:pPr>
        <w:pStyle w:val="BookText"/>
      </w:pPr>
      <w:r>
        <w:rPr>
          <w:rFonts w:ascii="IRNazanin" w:hAnsi="IRNazanin" w:eastAsia="IRNazanin" w:cs="IRNazanin"/>
          <w:lang w:bidi="fa-IR"/>
          <w:color w:val="111111"/>
          <w:sz w:val="28"/>
          <w:szCs w:val="28"/>
          <w:rtl/>
        </w:rPr>
        <w:t xml:space="preserve">فالنتیجة:أنه لا وجه للقول بتکرار الصلاة مرة قائما مع الایماء و أخری جالسا مع الرکوع و السجود،کما أنه لا وجه للقول بالتخییر بینهما،فالصحیح هو ما ذکرناه من أن مقتضی القاعدة و ان کان هو التخییر بین الصلاة قائما مع الایماء و الصلاة قائما مع الرکوع عن جلوس،الاّ أن الاحتیاط بالجمع بینهما لا یترک.</w:t>
      </w:r>
    </w:p>
    <w:p>
      <w:pPr>
        <w:pStyle w:val="BookText"/>
      </w:pPr>
      <w:r>
        <w:rPr>
          <w:rFonts w:ascii="IRNazanin" w:hAnsi="IRNazanin" w:eastAsia="IRNazanin" w:cs="IRNazanin"/>
          <w:lang w:bidi="fa-IR"/>
          <w:color w:val="111111"/>
          <w:sz w:val="28"/>
          <w:szCs w:val="28"/>
          <w:rtl/>
        </w:rPr>
        <w:t xml:space="preserve">و لکن الاقوی تعین الصلاة قائما ماشیا لما مر من أن الدلیل علی اعتبار الاستقرار لو تم فهو مختص بحال التمکن منه،و أما فی حال عدم التمکن فلا دلیل علی اعتباره فیکون اطلاق دلیل القیام محکما.</w:t>
      </w:r>
    </w:p>
    <w:p>
      <w:pPr>
        <w:pStyle w:val="BookText"/>
      </w:pPr>
      <w:r>
        <w:rPr>
          <w:rFonts w:ascii="IRNazanin" w:hAnsi="IRNazanin" w:eastAsia="IRNazanin" w:cs="IRNazanin"/>
          <w:lang w:bidi="fa-IR"/>
          <w:color w:val="111111"/>
          <w:sz w:val="28"/>
          <w:szCs w:val="28"/>
          <w:rtl/>
        </w:rPr>
        <w:t xml:space="preserve">بل هو بعید جدا،لأن المکلف إذا کان قادرا علی القیام و لکنه لا یتاح</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3" w:name="pg11325_110343"/>
    <w:bookmarkEnd w:id="153"/>
    <w:p>
      <w:pPr>
        <w:pStyle w:val="BookText"/>
      </w:pPr>
      <w:r>
        <w:rPr>
          <w:rFonts w:ascii="IRNazanin" w:hAnsi="IRNazanin" w:eastAsia="IRNazanin" w:cs="IRNazanin"/>
          <w:lang w:bidi="fa-IR"/>
          <w:color w:val="111111"/>
          <w:sz w:val="28"/>
          <w:szCs w:val="28"/>
          <w:rtl/>
        </w:rPr>
        <w:t xml:space="preserve">بتکرار الصلاة،کما أن الأحوط فی صورة دوران الأمر بین إدراک أول الرکعة قائما و العجز حال الرکوع أو العکس أیضا تکرار الصلاة.</w:t>
      </w:r>
    </w:p>
    <w:p>
      <w:pPr>
        <w:pStyle w:val="Heading4"/>
      </w:pPr>
      <w:bookmarkStart w:id="763" w:name="_Toc400"/>
      <w:r>
        <w:t>مسألة 21:إذا عجز عن القیام و دار أمره بین الصلاة ماشیا أو راکبا قدم المشی علی الرکوب</w:t>
      </w:r>
      <w:bookmarkEnd w:id="763"/>
    </w:p>
    <w:p>
      <w:pPr>
        <w:pStyle w:val="BookText"/>
      </w:pPr>
      <w:r>
        <w:rPr>
          <w:rFonts w:ascii="IRNazanin" w:hAnsi="IRNazanin" w:eastAsia="IRNazanin" w:cs="IRNazanin"/>
          <w:lang w:bidi="fa-IR"/>
          <w:color w:val="111111"/>
          <w:sz w:val="28"/>
          <w:szCs w:val="28"/>
          <w:rtl/>
        </w:rPr>
        <w:t xml:space="preserve">[1481]مسألة 21:إذا عجز عن القیام و دار أمره بین الصلاة ماشیا أو راکبا قدم المشی علی الرکوب.</w:t>
      </w:r>
    </w:p>
    <w:p>
      <w:pPr>
        <w:pStyle w:val="Heading4"/>
      </w:pPr>
      <w:bookmarkStart w:id="764" w:name="_Toc401"/>
      <w:r>
        <w:t>مسألة 22:إذا ظن التمکن من القیام فی آخر الوقت وجب التأخیر</w:t>
      </w:r>
      <w:bookmarkEnd w:id="764"/>
    </w:p>
    <w:p>
      <w:pPr>
        <w:pStyle w:val="BookText"/>
      </w:pPr>
      <w:r>
        <w:rPr>
          <w:rFonts w:ascii="IRNazanin" w:hAnsi="IRNazanin" w:eastAsia="IRNazanin" w:cs="IRNazanin"/>
          <w:lang w:bidi="fa-IR"/>
          <w:color w:val="111111"/>
          <w:sz w:val="28"/>
          <w:szCs w:val="28"/>
          <w:rtl/>
        </w:rPr>
        <w:t xml:space="preserve">[1482]مسألة 22:إذا ظن التمکن من القیام فی آخر الوقت وجب التأخیر(1)،بل و کذا مع الاحتمال.</w:t>
      </w:r>
    </w:p>
    <w:p>
      <w:pPr>
        <w:pStyle w:val="Heading4"/>
      </w:pPr>
      <w:bookmarkStart w:id="765" w:name="_Toc402"/>
      <w:r>
        <w:t>مسألة 23:إذا تمکن من القیام لکن خاف حدوث مرض</w:t>
      </w:r>
      <w:bookmarkEnd w:id="765"/>
    </w:p>
    <w:p>
      <w:pPr>
        <w:pStyle w:val="BookText"/>
      </w:pPr>
      <w:r>
        <w:rPr>
          <w:rFonts w:ascii="IRNazanin" w:hAnsi="IRNazanin" w:eastAsia="IRNazanin" w:cs="IRNazanin"/>
          <w:lang w:bidi="fa-IR"/>
          <w:color w:val="111111"/>
          <w:sz w:val="28"/>
          <w:szCs w:val="28"/>
          <w:rtl/>
        </w:rPr>
        <w:t xml:space="preserve">[1483]مسألة 23:إذا تمکن من القیام لکن خاف حدوث مرض أو بطء له أن یواصل القیام طیلة مدة الصلاة وجب علیه أن یقوم فی الرکعات الأولی إلی أن یعجز عنه و یضطر إلی الجلوس فیصلی جالسا بمقتضی قوله علیه السلام:«إذا قوی فلیقم...»و لا یجوز له ترکه فیها مع تمکنه منه للحفاظ علیه فی الرکعات الأخیرة،و لا فرق فیه بین فرض الماتن و غیره،فإنه متی قدر علی القیام وجب کان ذلک فی أول الصلاة أم فی أثنائها،کما أنه إذا استعاد قدرته بعد العجز و تمکن من استئناف القیام أثناء الصلاة وجب فسقوطه بالعجز فی جزء لا یستلزم سقوطه فی جزء آخر،فإذا استعاد قدرته علی القیام فیه وجب لإطلاق قوله علیه السلام:«اذا قوی فلیقم».و بذلک یظهر حال تمام صور المسألة فی المتن.</w:t>
      </w:r>
    </w:p>
    <w:p>
      <w:pPr>
        <w:pStyle w:val="BookText"/>
      </w:pPr>
      <w:r>
        <w:rPr>
          <w:rFonts w:ascii="IRNazanin" w:hAnsi="IRNazanin" w:eastAsia="IRNazanin" w:cs="IRNazanin"/>
          <w:lang w:bidi="fa-IR"/>
          <w:color w:val="111111"/>
          <w:sz w:val="28"/>
          <w:szCs w:val="28"/>
          <w:rtl/>
        </w:rPr>
        <w:t xml:space="preserve">فی الوجوب اشکال بل منع،فإن المراد منه لیس هو الوجوب الظاهری،إذ مضافا إلی أنه لا دلیل علیه،إن الدلیل موجود علی جواز التقدیم ظاهرا و هو استصحاب بقاء العذر إلی آخر الوقت،کما أنه لا مانع منه إذا کان بنیة الرجاء،و أما الوجوب الواقعی فلا علم به باعتبار أن المکلف إذا استعاد قدرته فی آخر الوقت کان وجوبه واقعیا،و الاّ فلا و أما وجوبه بملاک أن الاتیان بالصلاة جالسا فی أول الوقت بنیة الجزم بوجوبها بما أنه لا یمکن الاّ تشریعا فمن أجل ذلک یجب التأخیر،فهو مبنی علی اعتبار الجزم بالنیة و هو غیر معتبر.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4" w:name="pg11325_110344"/>
    <w:bookmarkEnd w:id="154"/>
    <w:p>
      <w:pPr>
        <w:pStyle w:val="BookText"/>
      </w:pPr>
      <w:r>
        <w:rPr>
          <w:rFonts w:ascii="IRNazanin" w:hAnsi="IRNazanin" w:eastAsia="IRNazanin" w:cs="IRNazanin"/>
          <w:lang w:bidi="fa-IR"/>
          <w:color w:val="111111"/>
          <w:sz w:val="28"/>
          <w:szCs w:val="28"/>
          <w:rtl/>
        </w:rPr>
        <w:t xml:space="preserve">برئه جاز له الجلوس(1)،و کذا إذا خاف من الجلوس جاز له الاضطجاع، و کذا إذا خاف من لصّ أو عدوّ أو سبع،أو نحو ذلک.</w:t>
      </w:r>
    </w:p>
    <w:p>
      <w:pPr>
        <w:pStyle w:val="Heading4"/>
      </w:pPr>
      <w:bookmarkStart w:id="766" w:name="_Toc403"/>
      <w:r>
        <w:t>مسألة 24:إذا دار الأمر بین مراعاة الاستقبال أو القیام</w:t>
      </w:r>
      <w:bookmarkEnd w:id="766"/>
    </w:p>
    <w:p>
      <w:pPr>
        <w:pStyle w:val="BookText"/>
      </w:pPr>
      <w:r>
        <w:rPr>
          <w:rFonts w:ascii="IRNazanin" w:hAnsi="IRNazanin" w:eastAsia="IRNazanin" w:cs="IRNazanin"/>
          <w:lang w:bidi="fa-IR"/>
          <w:color w:val="111111"/>
          <w:sz w:val="28"/>
          <w:szCs w:val="28"/>
          <w:rtl/>
        </w:rPr>
        <w:t xml:space="preserve">[1484]مسألة 24:إذا دار الأمر بین مراعاة الاستقبال أو القیام فالظاهر وجوب مراعاة الأول(2).</w:t>
      </w:r>
    </w:p>
    <w:p>
      <w:pPr>
        <w:pStyle w:val="BookText"/>
      </w:pPr>
      <w:r>
        <w:rPr>
          <w:rFonts w:ascii="IRNazanin" w:hAnsi="IRNazanin" w:eastAsia="IRNazanin" w:cs="IRNazanin"/>
          <w:lang w:bidi="fa-IR"/>
          <w:color w:val="111111"/>
          <w:sz w:val="28"/>
          <w:szCs w:val="28"/>
          <w:rtl/>
        </w:rPr>
        <w:t xml:space="preserve">هذا اذا کان الخوف بدرجة مؤدیة إلی الحرج و الاّ فلا دلیل علی أن مجرد وجوده فی النفس موجب للانتقال من القیام إلی الجلوس و منه إلی الاضطجاع.نعم قد یکون الخوف موضوعا للحکم کما فی باب الصوم و لکنه بحاجة إلی دلیل و لا دلیل فی المقام علی ذلک،فإذن یدور الحکم مدار وجود الحرج أو الضرر،و لا یدور مدار وجود الخوف،و حینئذ فإن کان القیام فی الصلاة حرجیا أو ضرریا انتقل إلی الجلوس فیها،و إن کان الجلوس کذلک انتقل إلی الصلاة مضطجعا.</w:t>
      </w:r>
    </w:p>
    <w:p>
      <w:pPr>
        <w:pStyle w:val="BookText"/>
      </w:pPr>
      <w:r>
        <w:rPr>
          <w:rFonts w:ascii="IRNazanin" w:hAnsi="IRNazanin" w:eastAsia="IRNazanin" w:cs="IRNazanin"/>
          <w:lang w:bidi="fa-IR"/>
          <w:color w:val="111111"/>
          <w:sz w:val="28"/>
          <w:szCs w:val="28"/>
          <w:rtl/>
        </w:rPr>
        <w:t xml:space="preserve">فیه اشکال بل منع،و الأظهر هو التخییر،فان القبلة و ان کانت مستثناة فی حدیث لا تعاد،الاّ أنها مع ذلک لیست من الأرکان التی تنتفی الصلاة بانتفائها کالطهور و الرکوع و السجود و ذلک لما دل من النصوص علی أن الصلاة لا تسقط بتعذر الاستقبال،فمن أجل ذلک تکفی الصلاة إلی جهة واحدة من الجهات عند اشتباه القبلة فیها،مع أن من المحتمل أن تکون تلک الجهة فی نقطة استدبار القبلة.</w:t>
      </w:r>
    </w:p>
    <w:p>
      <w:pPr>
        <w:pStyle w:val="BookText"/>
      </w:pPr>
      <w:r>
        <w:rPr>
          <w:rFonts w:ascii="IRNazanin" w:hAnsi="IRNazanin" w:eastAsia="IRNazanin" w:cs="IRNazanin"/>
          <w:lang w:bidi="fa-IR"/>
          <w:color w:val="111111"/>
          <w:sz w:val="28"/>
          <w:szCs w:val="28"/>
          <w:rtl/>
        </w:rPr>
        <w:t xml:space="preserve">فالنتیجة أن استقبال القبلة لیس کالرکوع و السجود و الطهور،و من عجز عن الاستقبال لیس کفاقد الطهورین.و علی هذا فلا بد من حمل قوله علیه السلام:«لا صلاة الاّ إلی القبلة...»علی نفی الصلاة التامة کما هو المراد من قوله علیه السلام:</w:t>
      </w:r>
    </w:p>
    <w:p>
      <w:pPr>
        <w:pStyle w:val="BookText"/>
      </w:pPr>
      <w:r>
        <w:rPr>
          <w:rFonts w:ascii="IRNazanin" w:hAnsi="IRNazanin" w:eastAsia="IRNazanin" w:cs="IRNazanin"/>
          <w:lang w:bidi="fa-IR"/>
          <w:color w:val="111111"/>
          <w:sz w:val="28"/>
          <w:szCs w:val="28"/>
          <w:rtl/>
        </w:rPr>
        <w:t xml:space="preserve">«لا صلاة لمن لم یقم صلبه».فإذن تکون الوظیفة هی التخییر فإنه نتیجة سقوط اطلاق کل من دلیلی استقبال القبلة و القیام فی الصلاة بالمعارضة و نفی تعیین کل منهما بأصالة البراءة.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5" w:name="pg11325_110345"/>
    <w:bookmarkEnd w:id="155"/>
    <w:p>
      <w:pPr>
        <w:pStyle w:val="Heading4"/>
      </w:pPr>
      <w:bookmarkStart w:id="767" w:name="_Toc404"/>
      <w:r>
        <w:t>مسألة 25:لو تجدد العجز فی أثناء الصلاة عن القیام انتقل إلی الجلوس</w:t>
      </w:r>
      <w:bookmarkEnd w:id="767"/>
    </w:p>
    <w:p>
      <w:pPr>
        <w:pStyle w:val="BookText"/>
      </w:pPr>
      <w:r>
        <w:rPr>
          <w:rFonts w:ascii="IRNazanin" w:hAnsi="IRNazanin" w:eastAsia="IRNazanin" w:cs="IRNazanin"/>
          <w:lang w:bidi="fa-IR"/>
          <w:color w:val="111111"/>
          <w:sz w:val="28"/>
          <w:szCs w:val="28"/>
          <w:rtl/>
        </w:rPr>
        <w:t xml:space="preserve">[1485]مسألة 25:لو تجدد العجز فی أثناء الصلاة عن القیام انتقل إلی الجلوس،و لو عجز عنه انتقل إلی الاضطجاع،و لو عجز عنه انتقل إلی الاستلقاء،و یترک القراءة أو الذکر فی حال الانتقال إلی أن یستقر(1).</w:t>
      </w:r>
    </w:p>
    <w:p>
      <w:pPr>
        <w:pStyle w:val="Heading4"/>
      </w:pPr>
      <w:bookmarkStart w:id="768" w:name="_Toc405"/>
      <w:r>
        <w:t>مسألة 26:لو تجددت القدرة علی القیام فی الأثناء انتقل إلیه</w:t>
      </w:r>
      <w:bookmarkEnd w:id="768"/>
    </w:p>
    <w:p>
      <w:pPr>
        <w:pStyle w:val="BookText"/>
      </w:pPr>
      <w:r>
        <w:rPr>
          <w:rFonts w:ascii="IRNazanin" w:hAnsi="IRNazanin" w:eastAsia="IRNazanin" w:cs="IRNazanin"/>
          <w:lang w:bidi="fa-IR"/>
          <w:color w:val="111111"/>
          <w:sz w:val="28"/>
          <w:szCs w:val="28"/>
          <w:rtl/>
        </w:rPr>
        <w:t xml:space="preserve">[1486]مسألة 26:لو تجددت القدرة علی القیام فی الأثناء انتقل إلیه(2)، و کذا لو تجدد للمضطجع القدرة علی الجلوس،أو للمستلقی القدرة علی الاضطجاع،و یترک القراءة أو الذکر فی حال الانتقال(3).</w:t>
      </w:r>
    </w:p>
    <w:p>
      <w:pPr>
        <w:pStyle w:val="Heading4"/>
      </w:pPr>
      <w:bookmarkStart w:id="769" w:name="_Toc406"/>
      <w:r>
        <w:t>مسألة 27:إذا تجددت القدرة بعد القراءة قبل الرکوع قام للرکوع و لیس علیه إعادة القراءة</w:t>
      </w:r>
      <w:bookmarkEnd w:id="769"/>
    </w:p>
    <w:p>
      <w:pPr>
        <w:pStyle w:val="BookText"/>
      </w:pPr>
      <w:r>
        <w:rPr>
          <w:rFonts w:ascii="IRNazanin" w:hAnsi="IRNazanin" w:eastAsia="IRNazanin" w:cs="IRNazanin"/>
          <w:lang w:bidi="fa-IR"/>
          <w:color w:val="111111"/>
          <w:sz w:val="28"/>
          <w:szCs w:val="28"/>
          <w:rtl/>
        </w:rPr>
        <w:t xml:space="preserve">[1487]مسألة 27:إذا تجددت القدرة بعد القراءة قبل الرکوع قام للرکوع و لیس علیه إعادة القراءة(4)،و کذا لو تجددت فی أثناء القراءة لا یجب علی الاحوط وجوبا فإن دلیله و هو الاجماع لا یصلح أن یکون منشئا لأکثر من ذلک.</w:t>
      </w:r>
    </w:p>
    <w:p>
      <w:pPr>
        <w:pStyle w:val="BookText"/>
      </w:pPr>
      <w:r>
        <w:rPr>
          <w:rFonts w:ascii="IRNazanin" w:hAnsi="IRNazanin" w:eastAsia="IRNazanin" w:cs="IRNazanin"/>
          <w:lang w:bidi="fa-IR"/>
          <w:color w:val="111111"/>
          <w:sz w:val="28"/>
          <w:szCs w:val="28"/>
          <w:rtl/>
        </w:rPr>
        <w:t xml:space="preserve">فی اطلاقه اشکال بل منع،فإن وظیفة المصلی إنما کانت الانتقال إلیه فی الاثناء و اتمام ما بیده من الصلاة إذا کان فی ضیق الوقت بدرجة لا یتمکن من إعادة الصلاة من الاول،و أما إذا کان فی سعة الوقت فتجب علیه إعادة الصلاة من الاول لأنه إذا استعاد بقدرته علی القیام فی الاثناء تکشف عن أنه مأمور بالصلاة قائما فی الوقت و ما أتی به من الأجزاء جالسا لا أمر به فیکون باطلا.</w:t>
      </w:r>
    </w:p>
    <w:p>
      <w:pPr>
        <w:pStyle w:val="BookText"/>
      </w:pPr>
      <w:r>
        <w:rPr>
          <w:rFonts w:ascii="IRNazanin" w:hAnsi="IRNazanin" w:eastAsia="IRNazanin" w:cs="IRNazanin"/>
          <w:lang w:bidi="fa-IR"/>
          <w:color w:val="111111"/>
          <w:sz w:val="28"/>
          <w:szCs w:val="28"/>
          <w:rtl/>
        </w:rPr>
        <w:t xml:space="preserve">علی الاحوط کما مر.</w:t>
      </w:r>
    </w:p>
    <w:p>
      <w:pPr>
        <w:pStyle w:val="BookText"/>
      </w:pPr>
      <w:r>
        <w:rPr>
          <w:rFonts w:ascii="IRNazanin" w:hAnsi="IRNazanin" w:eastAsia="IRNazanin" w:cs="IRNazanin"/>
          <w:lang w:bidi="fa-IR"/>
          <w:color w:val="111111"/>
          <w:sz w:val="28"/>
          <w:szCs w:val="28"/>
          <w:rtl/>
        </w:rPr>
        <w:t xml:space="preserve">هذا اذا کان فی ضیق الوقت و عدم التمکن من الاعادة فیه،و أما إذا کان فی سعة الوقت فمقتضی القاعدة وجوب اعادة القراءة إن أمکن و الاّ أعاد الصلاة لأن استعادة القدرة فی الوقت تکشف عن أن ما أتی به من الصلاة لیس مما تنطبق علیه الصلاة المأمور به و هی الطبیعة الجامعة بین المبدأ و المنتهی،فحینئذ لا یجزئ.</w:t>
      </w:r>
    </w:p>
    <w:p>
      <w:pPr>
        <w:pStyle w:val="BookText"/>
      </w:pPr>
      <w:r>
        <w:rPr>
          <w:rFonts w:ascii="IRNazanin" w:hAnsi="IRNazanin" w:eastAsia="IRNazanin" w:cs="IRNazanin"/>
          <w:lang w:bidi="fa-IR"/>
          <w:color w:val="111111"/>
          <w:sz w:val="28"/>
          <w:szCs w:val="28"/>
          <w:rtl/>
        </w:rPr>
        <w:t xml:space="preserve">و أما بالنظر إلی حدیث لا تعاد فیختلف الحال فی المسألة لأن المصلی إذا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 الی الصلاة فکبر قائما ثم عجز عن القیام فجلس و قرأ ثم استعاد قوته قبل أن یرکع فحینئذ إن کانت قراءته فی حال الجلوس عن غفلة أو جهل غیر ملتفت إلی الحکم الشرعی لم تجب اعادة القراءة بل هی محکومة بالصحة من جهة حدیث لا تعاد،فإن مقتضاه أن القیام لیس شرطا لها فی هذه الحالة،فإذا لم یکن شرطا فی تلک الحالة فالقراءة صحیحة لعدم نقص فیها،فإذن لا یتاح له الاعادة لأنه إن أعاد القیام فقط فلا قیمة له و إن أعاد القراءة معه فهی زیادة عمدیة مبطلة للصلاة.و إن کانت عن التفات کما إذا کان واثقا حین قرأ بأنه سوف یتمکن من الصلاة قائما قبل أن ینتهی الوقت لم یکن الحکم بالصحة من جهة حدیث لا تعاد،فإنه لا یعم صورة التفات المصلی فی الاخلال بجزء أو شرط لا یری له عذرا فیه،و عندئذ فلا بد من اعادة القراءة اذا استعاد قوته قبل الرکوع و اعادة الصلاة إذا استعادها بعد الدخول فیه أو بعد الفراغ منها نعم اذا احتمل ذلک و لم یمکن واثقا به فقرأ جالسا علی أساس استصحاب بقاء العذر ثم استعاد قوته بعد اکمال القراءة و قبل أن یرکع لم تجب اعادة القراءة بمقتضی حدیث لا تعاد و کذلک اذا استعادها فی أثناء القراءة فانه قام و أکمل القراءة و لا تجب علیه اعادة ما قراء بعین ما تقدم و أما إذا استعادها بعد الرکوع أو بعد الفراغ من الصلاة فتجب اعادتها باعتبار أنه تارک لرکوع القائم عن قیام و هو مبطل للصلاة و إن کان عن عذر،هذا کله فی الاخلال بالجزء غیر الرکنی.</w:t>
      </w:r>
    </w:p>
    <w:p>
      <w:pPr>
        <w:pStyle w:val="BookText"/>
      </w:pPr>
      <w:r>
        <w:rPr>
          <w:rFonts w:ascii="IRNazanin" w:hAnsi="IRNazanin" w:eastAsia="IRNazanin" w:cs="IRNazanin"/>
          <w:lang w:bidi="fa-IR"/>
          <w:color w:val="111111"/>
          <w:sz w:val="28"/>
          <w:szCs w:val="28"/>
          <w:rtl/>
        </w:rPr>
        <w:t xml:space="preserve">و أما الاخلال بالجزء الرکنی،کما إذا عجز عن القیام حین التکبیرة فکبر جالسا و قرأ ثم استعاد قدرته قبل أن یرکع فهو یوجب بطلان صلاته مطلقا سواء أ کان تکبیره جالسا عن غفلة أو جهل بالحکم أو عن التفات باعتبار أن رکنیة التکبیرة متقومة بالقیام و مع انتفائه ینتفی الرکن،و لا فرق فی بطلان الصلاة بانتفاء الرکن بین العمد و السهو أو إذا عجز قبل الرکوع و رکع لا عن قیام ثم استعاد قدرته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استئنافها،و لو تجددت بعد الرکوع(1)فإن کان بعد تمام الذکر انتصب للارتفاع منه،و إن کان قبل تمامه ارتفع منحنیا إلی حد الرکوع القیامی(2)، و لا یجوز له الانتصاب ثم الرکوع،و لو تجددت بعد رفع الرأس من الرکوع فإنه یوجب بطلان الصلاة مطلقا و إن کان ذلک عن غفلة و سهو،کما لا فرق فی بطلانها بین أن یتدارک الرکوع ثانیا و یرکع عن قیام أو لا،غایة الأمر یستند بطلانها إلی الزیادة فی الفرض الأول و إلی النقیصة فی الفرض الثانی.</w:t>
      </w:r>
    </w:p>
    <w:p>
      <w:pPr>
        <w:pStyle w:val="BookText"/>
      </w:pPr>
      <w:r>
        <w:rPr>
          <w:rFonts w:ascii="IRNazanin" w:hAnsi="IRNazanin" w:eastAsia="IRNazanin" w:cs="IRNazanin"/>
          <w:lang w:bidi="fa-IR"/>
          <w:color w:val="111111"/>
          <w:sz w:val="28"/>
          <w:szCs w:val="28"/>
          <w:rtl/>
        </w:rPr>
        <w:t xml:space="preserve">فی اطلاقه اشکال بل منع،أما فی سعة الوقت فقد مرّ أنه لا شبهة فی بطلان الصلاة حینئذ باعتبار أن الاخلال بالقیام الذی یرکع عنه المصلی و إن کان سهوا اخلال بالرکن فعندئذ لا بد من الاعادة فی الوقت و الاّ ففی خارج الوقت.و أما فی ضیق الوقت فإذا استعاد المصلی قدرته علی القیام بعد الرکوع جالسا وجب علیه أن یقوم منتصبا معتدلا بمقتضی اطلاق قوله علیه السلام:«إذا قوی فلیقم» بضمه إلی قوله علیه السلام:«من لم یقم صلبه لا صلاة له».و لا فرق بین أن تکون استعادة القدرة بعد اتمام ذکر الرکوع أو قبله،فإن رکوعه عن جلوس تام و صحیح باعتبار أنه لا یقدر علی الصلاة مع الرکوع عن قیام فتکون وظیفته ذلک،و الفرض أن ذکر الرکوع لا یکون من مقوماته،و بما أن قدرته قد تجددت بعد الرکوع وجب علیه أن یقوم منتصبا إن أمکن بملاک ما عرفت من أن المصلی متی استعاد قدرته علی القیام وجب.</w:t>
      </w:r>
    </w:p>
    <w:p>
      <w:pPr>
        <w:pStyle w:val="BookText"/>
      </w:pPr>
      <w:r>
        <w:rPr>
          <w:rFonts w:ascii="IRNazanin" w:hAnsi="IRNazanin" w:eastAsia="IRNazanin" w:cs="IRNazanin"/>
          <w:lang w:bidi="fa-IR"/>
          <w:color w:val="111111"/>
          <w:sz w:val="28"/>
          <w:szCs w:val="28"/>
          <w:rtl/>
        </w:rPr>
        <w:t xml:space="preserve">فیه اشکال بل منع،لما مرّ من أن الرکوع القیامی متقوم بأمرین:</w:t>
      </w:r>
    </w:p>
    <w:p>
      <w:pPr>
        <w:pStyle w:val="BookText"/>
      </w:pPr>
      <w:r>
        <w:rPr>
          <w:rFonts w:ascii="IRNazanin" w:hAnsi="IRNazanin" w:eastAsia="IRNazanin" w:cs="IRNazanin"/>
          <w:lang w:bidi="fa-IR"/>
          <w:color w:val="111111"/>
          <w:sz w:val="28"/>
          <w:szCs w:val="28"/>
          <w:rtl/>
        </w:rPr>
        <w:t xml:space="preserve">أحدهما:أن یکون فی حالة القیام.و الآخر:أن یکون عن قیام،و هذا الرکوع بما أنه لیس عن قیام فلا یکون رکوعا،فاذن لا دلیل علی وجوبه،هذا اضافة إلی أن هذا الرکوع لیس متمما للرکوع الأول بل هو فی مقابلة لأنه رکوع قیامی و ذاک رکوع جلوسی،فیلزم حینئذ زیادة الرکوع فی الصلاة.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6" w:name="pg11325_110348"/>
    <w:bookmarkEnd w:id="156"/>
    <w:p>
      <w:pPr>
        <w:pStyle w:val="BookText"/>
      </w:pPr>
      <w:r>
        <w:rPr>
          <w:rFonts w:ascii="IRNazanin" w:hAnsi="IRNazanin" w:eastAsia="IRNazanin" w:cs="IRNazanin"/>
          <w:lang w:bidi="fa-IR"/>
          <w:color w:val="111111"/>
          <w:sz w:val="28"/>
          <w:szCs w:val="28"/>
          <w:rtl/>
        </w:rPr>
        <w:t xml:space="preserve">لا یجب علیه القیام للسجود،لکون انتصابه الجلوسی بدلا عن الانتصاب القیامی و یجزئ عنه،لکن الأحوط القیام للسجود عنه(1).</w:t>
      </w:r>
    </w:p>
    <w:p>
      <w:pPr>
        <w:pStyle w:val="Heading4"/>
      </w:pPr>
      <w:bookmarkStart w:id="770" w:name="_Toc407"/>
      <w:r>
        <w:t>مسألة 28:لو رکع قائما ثم عجز عن القیام</w:t>
      </w:r>
      <w:bookmarkEnd w:id="770"/>
    </w:p>
    <w:p>
      <w:pPr>
        <w:pStyle w:val="BookText"/>
      </w:pPr>
      <w:r>
        <w:rPr>
          <w:rFonts w:ascii="IRNazanin" w:hAnsi="IRNazanin" w:eastAsia="IRNazanin" w:cs="IRNazanin"/>
          <w:lang w:bidi="fa-IR"/>
          <w:color w:val="111111"/>
          <w:sz w:val="28"/>
          <w:szCs w:val="28"/>
          <w:rtl/>
        </w:rPr>
        <w:t xml:space="preserve">[1488]مسألة 28:لو رکع قائما ثم عجز عن القیام،فإن کان بعد تمام الذکر جلس منتصبا ثم سجد،و إن کان قبل الذکر هوی متقوسا إلی حد الرکوع الجلوسی(2)ثم أتی بالذکر.</w:t>
      </w:r>
    </w:p>
    <w:p>
      <w:pPr>
        <w:pStyle w:val="Heading4"/>
      </w:pPr>
      <w:bookmarkStart w:id="771" w:name="_Toc408"/>
      <w:r>
        <w:t>مسألة 29:یجب الاستقرار حال القراءة و التسبیحات و حال ذکر الرکوع و السجود</w:t>
      </w:r>
      <w:bookmarkEnd w:id="771"/>
    </w:p>
    <w:p>
      <w:pPr>
        <w:pStyle w:val="BookText"/>
      </w:pPr>
      <w:r>
        <w:rPr>
          <w:rFonts w:ascii="IRNazanin" w:hAnsi="IRNazanin" w:eastAsia="IRNazanin" w:cs="IRNazanin"/>
          <w:lang w:bidi="fa-IR"/>
          <w:color w:val="111111"/>
          <w:sz w:val="28"/>
          <w:szCs w:val="28"/>
          <w:rtl/>
        </w:rPr>
        <w:t xml:space="preserve">[1489]مسألة 29:یجب الاستقرار حال القراءة و التسبیحات و حال ذکر الرکوع و السجود بل فی جمیع أفعال الصلاة و أذکارها بل فی حال القنوت و الأذکار المستحبة(3)کتکبیرة الرکوع و السجود،نعم لو کبّر بقصد الذکر المطلق فی حال عدم الاستقرار لا بأس به،و کذا لو سبّح أو هلّل،فلو کبّر بقصد تکبیر الرکوع فی حال الهوی له أو للسجود کذلک أو فی حال النهوض یشکل صحته،فالأولی لمن یکبّر کذلک أن یقصد الذکر المطلق، نعم محلّ قوله:«بحول اللّه و قوته»حال النهوض للقیام.</w:t>
      </w:r>
    </w:p>
    <w:p>
      <w:pPr>
        <w:pStyle w:val="Heading4"/>
      </w:pPr>
      <w:bookmarkStart w:id="772" w:name="_Toc409"/>
      <w:r>
        <w:t>مسألة 30:من لا یقدر علی السجود یرفع موضع سجوده</w:t>
      </w:r>
      <w:bookmarkEnd w:id="772"/>
    </w:p>
    <w:p>
      <w:pPr>
        <w:pStyle w:val="BookText"/>
      </w:pPr>
      <w:r>
        <w:rPr>
          <w:rFonts w:ascii="IRNazanin" w:hAnsi="IRNazanin" w:eastAsia="IRNazanin" w:cs="IRNazanin"/>
          <w:lang w:bidi="fa-IR"/>
          <w:color w:val="111111"/>
          <w:sz w:val="28"/>
          <w:szCs w:val="28"/>
          <w:rtl/>
        </w:rPr>
        <w:t xml:space="preserve">[1490]مسألة 30:من لا یقدر علی السجود یرفع موضع سجوده إن بل هو الاقوی حیث یتوجب علی المصلی أن یقوم کلما استعاد قوته علی القیام،و بما أن القیام بعد الرکوع واجب فیجب علیه أن یقوم منتصبا ان أمکن ثم یهوی للسجود.</w:t>
      </w:r>
    </w:p>
    <w:p>
      <w:pPr>
        <w:pStyle w:val="BookText"/>
      </w:pPr>
      <w:r>
        <w:rPr>
          <w:rFonts w:ascii="IRNazanin" w:hAnsi="IRNazanin" w:eastAsia="IRNazanin" w:cs="IRNazanin"/>
          <w:lang w:bidi="fa-IR"/>
          <w:color w:val="111111"/>
          <w:sz w:val="28"/>
          <w:szCs w:val="28"/>
          <w:rtl/>
        </w:rPr>
        <w:t xml:space="preserve">فی کفایة ذلک اشکال بل منع حیث إنه لیس من الرکوع الجلوسی بنکتة أنه متقوم بأن یکون عن جلوس،هذا اضافة إلی أن ذلک لو کان من الرکوع الجلوسی لزم الزیادة باعتبار أن الرکوع القیامی قد تحقق و لا یتوقف علی اتمام ذکره فإنه لا یکون من مقوماته.</w:t>
      </w:r>
    </w:p>
    <w:p>
      <w:pPr>
        <w:pStyle w:val="BookText"/>
      </w:pPr>
      <w:r>
        <w:rPr>
          <w:rFonts w:ascii="IRNazanin" w:hAnsi="IRNazanin" w:eastAsia="IRNazanin" w:cs="IRNazanin"/>
          <w:lang w:bidi="fa-IR"/>
          <w:color w:val="111111"/>
          <w:sz w:val="28"/>
          <w:szCs w:val="28"/>
          <w:rtl/>
        </w:rPr>
        <w:t xml:space="preserve">و لکن الظاهر عدم اعتبار الاستقرار و الطمأنینة فیها لقصور الدلیل و عدم الاطلاق له،و بذلک یظهر حال ما بعده.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7" w:name="pg11325_110349"/>
    <w:bookmarkEnd w:id="157"/>
    <w:p>
      <w:pPr>
        <w:pStyle w:val="BookText"/>
      </w:pPr>
      <w:r>
        <w:rPr>
          <w:rFonts w:ascii="IRNazanin" w:hAnsi="IRNazanin" w:eastAsia="IRNazanin" w:cs="IRNazanin"/>
          <w:lang w:bidi="fa-IR"/>
          <w:color w:val="111111"/>
          <w:sz w:val="28"/>
          <w:szCs w:val="28"/>
          <w:rtl/>
        </w:rPr>
        <w:t xml:space="preserve">أمکنه(1)،و إلا وضع ما یصح السجود علیه علی جبهته کما مرّ(2).</w:t>
      </w:r>
    </w:p>
    <w:p>
      <w:pPr>
        <w:pStyle w:val="Heading4"/>
      </w:pPr>
      <w:bookmarkStart w:id="773" w:name="_Toc410"/>
      <w:r>
        <w:t>مسألة 31:من یصلی جالسا یتخیر بین أنحاء الجلوس</w:t>
      </w:r>
      <w:bookmarkEnd w:id="773"/>
    </w:p>
    <w:p>
      <w:pPr>
        <w:pStyle w:val="BookText"/>
      </w:pPr>
      <w:r>
        <w:rPr>
          <w:rFonts w:ascii="IRNazanin" w:hAnsi="IRNazanin" w:eastAsia="IRNazanin" w:cs="IRNazanin"/>
          <w:lang w:bidi="fa-IR"/>
          <w:color w:val="111111"/>
          <w:sz w:val="28"/>
          <w:szCs w:val="28"/>
          <w:rtl/>
        </w:rPr>
        <w:t xml:space="preserve">[1491]مسألة 31:من یصلی جالسا یتخیر بین أنحاء الجلوس،نعم یستحب لم أن یجلس جلوس القرفصاء،و هو أن یرفع فخذیه و ساقیه،و إذا أراد أن یرکع ثنی رجلیه،و أما بین السجدتین و حال التشهد فیستحب أن یتورک.</w:t>
      </w:r>
    </w:p>
    <w:p>
      <w:pPr>
        <w:pStyle w:val="Heading4"/>
      </w:pPr>
      <w:bookmarkStart w:id="774" w:name="_Toc411"/>
      <w:r>
        <w:t>مسألة 32:یستحب فی حال القیام أمور</w:t>
      </w:r>
      <w:bookmarkEnd w:id="774"/>
    </w:p>
    <w:p>
      <w:pPr>
        <w:pStyle w:val="BookText"/>
      </w:pPr>
      <w:r>
        <w:rPr>
          <w:rFonts w:ascii="IRNazanin" w:hAnsi="IRNazanin" w:eastAsia="IRNazanin" w:cs="IRNazanin"/>
          <w:lang w:bidi="fa-IR"/>
          <w:color w:val="111111"/>
          <w:sz w:val="28"/>
          <w:szCs w:val="28"/>
          <w:rtl/>
        </w:rPr>
        <w:t xml:space="preserve">[1492]مسألة 32:یستحب فی حال القیام أمور:</w:t>
      </w:r>
    </w:p>
    <w:p>
      <w:pPr>
        <w:pStyle w:val="BookText"/>
      </w:pPr>
      <w:r>
        <w:rPr>
          <w:rFonts w:ascii="IRNazanin" w:hAnsi="IRNazanin" w:eastAsia="IRNazanin" w:cs="IRNazanin"/>
          <w:lang w:bidi="fa-IR"/>
          <w:color w:val="111111"/>
          <w:sz w:val="28"/>
          <w:szCs w:val="28"/>
          <w:rtl/>
        </w:rPr>
        <w:t xml:space="preserve">أحدها:إسدال المنکبین.</w:t>
      </w:r>
    </w:p>
    <w:p>
      <w:pPr>
        <w:pStyle w:val="BookText"/>
      </w:pPr>
      <w:r>
        <w:rPr>
          <w:rFonts w:ascii="IRNazanin" w:hAnsi="IRNazanin" w:eastAsia="IRNazanin" w:cs="IRNazanin"/>
          <w:lang w:bidi="fa-IR"/>
          <w:color w:val="111111"/>
          <w:sz w:val="28"/>
          <w:szCs w:val="28"/>
          <w:rtl/>
        </w:rPr>
        <w:t xml:space="preserve">الثانی:إرسال الیدین.</w:t>
      </w:r>
    </w:p>
    <w:p>
      <w:pPr>
        <w:pStyle w:val="BookText"/>
      </w:pPr>
      <w:r>
        <w:rPr>
          <w:rFonts w:ascii="IRNazanin" w:hAnsi="IRNazanin" w:eastAsia="IRNazanin" w:cs="IRNazanin"/>
          <w:lang w:bidi="fa-IR"/>
          <w:color w:val="111111"/>
          <w:sz w:val="28"/>
          <w:szCs w:val="28"/>
          <w:rtl/>
        </w:rPr>
        <w:t xml:space="preserve">الثالث:وضع الکفین علی الفخذین قبال الرکبتین الیمنی علی الأیمن و الیسری علی الأیسر.</w:t>
      </w:r>
    </w:p>
    <w:p>
      <w:pPr>
        <w:pStyle w:val="BookText"/>
      </w:pPr>
      <w:r>
        <w:rPr>
          <w:rFonts w:ascii="IRNazanin" w:hAnsi="IRNazanin" w:eastAsia="IRNazanin" w:cs="IRNazanin"/>
          <w:lang w:bidi="fa-IR"/>
          <w:color w:val="111111"/>
          <w:sz w:val="28"/>
          <w:szCs w:val="28"/>
          <w:rtl/>
        </w:rPr>
        <w:t xml:space="preserve">الرابع:ضم جمیع أصابع الکفین.</w:t>
      </w:r>
    </w:p>
    <w:p>
      <w:pPr>
        <w:pStyle w:val="BookText"/>
      </w:pPr>
      <w:r>
        <w:rPr>
          <w:rFonts w:ascii="IRNazanin" w:hAnsi="IRNazanin" w:eastAsia="IRNazanin" w:cs="IRNazanin"/>
          <w:lang w:bidi="fa-IR"/>
          <w:color w:val="111111"/>
          <w:sz w:val="28"/>
          <w:szCs w:val="28"/>
          <w:rtl/>
        </w:rPr>
        <w:t xml:space="preserve">الخامس:أن یکون نظره إلی موضع سجوده.</w:t>
      </w:r>
    </w:p>
    <w:p>
      <w:pPr>
        <w:pStyle w:val="BookText"/>
      </w:pPr>
      <w:r>
        <w:rPr>
          <w:rFonts w:ascii="IRNazanin" w:hAnsi="IRNazanin" w:eastAsia="IRNazanin" w:cs="IRNazanin"/>
          <w:lang w:bidi="fa-IR"/>
          <w:color w:val="111111"/>
          <w:sz w:val="28"/>
          <w:szCs w:val="28"/>
          <w:rtl/>
        </w:rPr>
        <w:t xml:space="preserve">السادس:أن ینصب فقار ظهره و نحره.</w:t>
      </w:r>
    </w:p>
    <w:p>
      <w:pPr>
        <w:pStyle w:val="BookText"/>
      </w:pPr>
      <w:r>
        <w:rPr>
          <w:rFonts w:ascii="IRNazanin" w:hAnsi="IRNazanin" w:eastAsia="IRNazanin" w:cs="IRNazanin"/>
          <w:lang w:bidi="fa-IR"/>
          <w:color w:val="111111"/>
          <w:sz w:val="28"/>
          <w:szCs w:val="28"/>
          <w:rtl/>
        </w:rPr>
        <w:t xml:space="preserve">السابع:أن یصفّ قدمیه مستقبلا بهما متحاذیتین بحیث لا تزید إحداهما علی الأخری و لا تنقص عنها.</w:t>
      </w:r>
    </w:p>
    <w:p>
      <w:pPr>
        <w:pStyle w:val="BookText"/>
      </w:pPr>
      <w:r>
        <w:rPr>
          <w:rFonts w:ascii="IRNazanin" w:hAnsi="IRNazanin" w:eastAsia="IRNazanin" w:cs="IRNazanin"/>
          <w:lang w:bidi="fa-IR"/>
          <w:color w:val="111111"/>
          <w:sz w:val="28"/>
          <w:szCs w:val="28"/>
          <w:rtl/>
        </w:rPr>
        <w:t xml:space="preserve">الثامن:التفرقة بینهما بثلاث أصابع مفرجات أو أزید إلی الشبر.</w:t>
      </w:r>
    </w:p>
    <w:p>
      <w:pPr>
        <w:pStyle w:val="BookText"/>
      </w:pPr>
      <w:r>
        <w:rPr>
          <w:rFonts w:ascii="IRNazanin" w:hAnsi="IRNazanin" w:eastAsia="IRNazanin" w:cs="IRNazanin"/>
          <w:lang w:bidi="fa-IR"/>
          <w:color w:val="111111"/>
          <w:sz w:val="28"/>
          <w:szCs w:val="28"/>
          <w:rtl/>
        </w:rPr>
        <w:t xml:space="preserve">التاسع:التسویة بینهما فی الاعتماد.</w:t>
      </w:r>
    </w:p>
    <w:p>
      <w:pPr>
        <w:pStyle w:val="BookText"/>
      </w:pPr>
      <w:r>
        <w:rPr>
          <w:rFonts w:ascii="IRNazanin" w:hAnsi="IRNazanin" w:eastAsia="IRNazanin" w:cs="IRNazanin"/>
          <w:lang w:bidi="fa-IR"/>
          <w:color w:val="111111"/>
          <w:sz w:val="28"/>
          <w:szCs w:val="28"/>
          <w:rtl/>
        </w:rPr>
        <w:t xml:space="preserve">العاشر:أن یکون مع الخضوع و الخشوع کقیام العبد الذلیل بین یدی المولی الجلیل.</w:t>
      </w:r>
    </w:p>
    <w:p>
      <w:pPr>
        <w:pStyle w:val="BookText"/>
      </w:pPr>
      <w:r>
        <w:rPr>
          <w:rFonts w:ascii="IRNazanin" w:hAnsi="IRNazanin" w:eastAsia="IRNazanin" w:cs="IRNazanin"/>
          <w:lang w:bidi="fa-IR"/>
          <w:color w:val="111111"/>
          <w:sz w:val="28"/>
          <w:szCs w:val="28"/>
          <w:rtl/>
        </w:rPr>
        <w:t xml:space="preserve">مر حکمه فی المسألة(15).</w:t>
      </w:r>
    </w:p>
    <w:p>
      <w:pPr>
        <w:pStyle w:val="BookText"/>
      </w:pPr>
      <w:r>
        <w:rPr>
          <w:rFonts w:ascii="IRNazanin" w:hAnsi="IRNazanin" w:eastAsia="IRNazanin" w:cs="IRNazanin"/>
          <w:lang w:bidi="fa-IR"/>
          <w:color w:val="111111"/>
          <w:sz w:val="28"/>
          <w:szCs w:val="28"/>
          <w:rtl/>
        </w:rPr>
        <w:t xml:space="preserve">مر حکمه أیضا فی المسألة المذکورة.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8" w:name="pg11325_110350"/>
    <w:bookmarkEnd w:id="158"/>
    <w:p>
      <w:pPr>
        <w:pStyle w:val="Heading3"/>
      </w:pPr>
      <w:bookmarkStart w:id="775" w:name="_Toc412"/>
      <w:r>
        <w:t>فصل فی القراءة</w:t>
      </w:r>
      <w:bookmarkEnd w:id="775"/>
    </w:p>
    <w:p>
      <w:pPr>
        <w:pStyle w:val="Heading4"/>
      </w:pPr>
      <w:bookmarkStart w:id="776" w:name="_Toc413"/>
      <w:r>
        <w:t>فصل فی أحکام القراءة</w:t>
      </w:r>
      <w:bookmarkEnd w:id="776"/>
    </w:p>
    <w:p>
      <w:pPr>
        <w:pStyle w:val="Heading5"/>
      </w:pPr>
      <w:bookmarkStart w:id="777" w:name="_Toc414"/>
      <w:r>
        <w:t>اشارة</w:t>
      </w:r>
      <w:bookmarkEnd w:id="777"/>
    </w:p>
    <w:p>
      <w:pPr>
        <w:pStyle w:val="BookText"/>
      </w:pPr>
      <w:r>
        <w:rPr>
          <w:rFonts w:ascii="IRNazanin" w:hAnsi="IRNazanin" w:eastAsia="IRNazanin" w:cs="IRNazanin"/>
          <w:lang w:bidi="fa-IR"/>
          <w:color w:val="111111"/>
          <w:sz w:val="28"/>
          <w:szCs w:val="28"/>
          <w:rtl/>
        </w:rPr>
        <w:t xml:space="preserve">فصل فی القراءة یجب فی صلاة الصبح و الرکعتین الأولتین من سائر الفرائض قراءة سورة الحمد و سورة کاملة غیرها بعدها(1)إلا فی المرض و الاستعجال فیجوز الاقتصار علی الحمد،و إلا فی ضیق الوقت أو الخوف و نحوهما من أفراد الضرورة فیجب الاقتصار علیها و ترک السورة،و لا یجوز تقدیمها علیه فلو قدّمها عمدا بطلت الصلاة للزیادة العمدیة إن قرأها ثانیا(2) علی الأحوط و إن کان مقتضی صناعة الجمع العرفی بین الروایات عدم وجوب السورة،و لکن مع ذلک لا یترک الاحتیاط الا فی حالات کالمرض و الاستعجال و ضیق الوقت و الخوف و نحو ذلک،ثم أنه لا یبعد الاکتفاء ببعض السورة و إن کانت رعایة الاحتیاط بقراءة سورة کاملة أولی.</w:t>
      </w:r>
    </w:p>
    <w:p>
      <w:pPr>
        <w:pStyle w:val="BookText"/>
      </w:pPr>
      <w:r>
        <w:rPr>
          <w:rFonts w:ascii="IRNazanin" w:hAnsi="IRNazanin" w:eastAsia="IRNazanin" w:cs="IRNazanin"/>
          <w:lang w:bidi="fa-IR"/>
          <w:color w:val="111111"/>
          <w:sz w:val="28"/>
          <w:szCs w:val="28"/>
          <w:rtl/>
        </w:rPr>
        <w:t xml:space="preserve">فیه:ان التقدیم إذا کان بقصد الجزئیة فهو زیادة عمدیة سواء قرأها بعد الحمد ثانیا أیضا أم لا،لأن معنی الزیادة فی الصلاة هو الاتیان بشیء فیها بقصد الجزئیة مع عدم کونه فی الواقع جزءا لها،سواء أ کان ذلک الشیء من سنخ أجزائها أم لا،و مثال الأول،ما إذا أتی بفاتحة الکتاب مرتین بنیة الجزئیة کانت احداهما زیادة فیها،أو إذا أتی بها فی غیر موضعها کالإتیان بها بعد الرکوع بنیة الجزئیة فإنها زیادة فیها و إن لم یأت بها فی محلها،و بما أن موضع السورة بعد الحمد فإذا أتی بها قبله بنیة الجزئیة کانت زیادة و إن لم یأت بها بعده.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9" w:name="pg11325_110351"/>
    <w:bookmarkEnd w:id="159"/>
    <w:p>
      <w:pPr>
        <w:pStyle w:val="BookText"/>
      </w:pPr>
      <w:r>
        <w:rPr>
          <w:rFonts w:ascii="IRNazanin" w:hAnsi="IRNazanin" w:eastAsia="IRNazanin" w:cs="IRNazanin"/>
          <w:lang w:bidi="fa-IR"/>
          <w:color w:val="111111"/>
          <w:sz w:val="28"/>
          <w:szCs w:val="28"/>
          <w:rtl/>
        </w:rPr>
        <w:t xml:space="preserve">و عکس الترتیب الواجب إن لم یقرأها،و لو قدمها سهوا و تذکر قبل الرکوع أعادها بعد الحمد أو أعاد غیرها،و لا یجب علیه إعادة الحمد إذا کان قد قرأها.</w:t>
      </w:r>
    </w:p>
    <w:p>
      <w:pPr>
        <w:pStyle w:val="Heading5"/>
      </w:pPr>
      <w:bookmarkStart w:id="778" w:name="_Toc415"/>
      <w:r>
        <w:t>مسألة 1:القراءة لیست رکنا</w:t>
      </w:r>
      <w:bookmarkEnd w:id="778"/>
    </w:p>
    <w:p>
      <w:pPr>
        <w:pStyle w:val="BookText"/>
      </w:pPr>
      <w:r>
        <w:rPr>
          <w:rFonts w:ascii="IRNazanin" w:hAnsi="IRNazanin" w:eastAsia="IRNazanin" w:cs="IRNazanin"/>
          <w:lang w:bidi="fa-IR"/>
          <w:color w:val="111111"/>
          <w:sz w:val="28"/>
          <w:szCs w:val="28"/>
          <w:rtl/>
        </w:rPr>
        <w:t xml:space="preserve">[1493]مسألة 1:القراءة لیست رکنا،فلو ترکها و تذکر بعد الدخول فی الرکوع صحت الصلاة و سجد سجدتی السهو مرتین(1)مرة للحمد و مرة للسورة،و کذا إن ترک إحداهما و تذکر بعد الدخول فی الرکوع صحت الصلاة و سجد سجدتی السهو،و لو ترکهما أو إحداهما و تذکر فی القنوت أو بعده قبل الوصول إلی حد الرکوع رجع و تدارک،و کذا لو ترک الحمد و تذکر بعد الدخول فی السورة رجع و أتی بها ثم بالسورة.</w:t>
      </w:r>
    </w:p>
    <w:p>
      <w:pPr>
        <w:pStyle w:val="Heading5"/>
      </w:pPr>
      <w:bookmarkStart w:id="779" w:name="_Toc416"/>
      <w:r>
        <w:t>مسألة 2:لا یجوز قراءة ما یفوت الوقت بقراءته من السور</w:t>
      </w:r>
      <w:bookmarkEnd w:id="779"/>
    </w:p>
    <w:p>
      <w:pPr>
        <w:pStyle w:val="BookText"/>
      </w:pPr>
      <w:r>
        <w:rPr>
          <w:rFonts w:ascii="IRNazanin" w:hAnsi="IRNazanin" w:eastAsia="IRNazanin" w:cs="IRNazanin"/>
          <w:lang w:bidi="fa-IR"/>
          <w:color w:val="111111"/>
          <w:sz w:val="28"/>
          <w:szCs w:val="28"/>
          <w:rtl/>
        </w:rPr>
        <w:t xml:space="preserve">الطوال]</w:t>
      </w:r>
    </w:p>
    <w:p>
      <w:pPr>
        <w:pStyle w:val="BookText"/>
      </w:pPr>
      <w:r>
        <w:rPr>
          <w:rFonts w:ascii="IRNazanin" w:hAnsi="IRNazanin" w:eastAsia="IRNazanin" w:cs="IRNazanin"/>
          <w:lang w:bidi="fa-IR"/>
          <w:color w:val="111111"/>
          <w:sz w:val="28"/>
          <w:szCs w:val="28"/>
          <w:rtl/>
        </w:rPr>
        <w:t xml:space="preserve">[1494]مسألة 2:لا یجوز قراءة ما یفوت الوقت بقراءته من السور الطوال،فإن قرأه عامدا بطلت صلاته و إن لم یتمه إذا کان من نیته الإتمام حین الشروع،و أما إذا کان ساهیا فإن تذکر بعد الفراغ أتم الصلاة و صحت و إن لم یکن قد أدرک رکعة من الوقت أیضا(2)و لا یحتاج إلی إعادة سورة و مثال الثانی:التکتف فیها بقصد الجزئیة فإنه زیادة رغم أنه لیس من سنخ المزید فیه.</w:t>
      </w:r>
    </w:p>
    <w:p>
      <w:pPr>
        <w:pStyle w:val="BookText"/>
      </w:pPr>
      <w:r>
        <w:rPr>
          <w:rFonts w:ascii="IRNazanin" w:hAnsi="IRNazanin" w:eastAsia="IRNazanin" w:cs="IRNazanin"/>
          <w:lang w:bidi="fa-IR"/>
          <w:color w:val="111111"/>
          <w:sz w:val="28"/>
          <w:szCs w:val="28"/>
          <w:rtl/>
        </w:rPr>
        <w:t xml:space="preserve">علی الاحوط الأولی لعدم الدلیل علی وجوبها لکل زیادة و نقیصة الاّ فی موارد خاصة ستأتی الاشارة إلیها فی موضعها.</w:t>
      </w:r>
    </w:p>
    <w:p>
      <w:pPr>
        <w:pStyle w:val="BookText"/>
      </w:pPr>
      <w:r>
        <w:rPr>
          <w:rFonts w:ascii="IRNazanin" w:hAnsi="IRNazanin" w:eastAsia="IRNazanin" w:cs="IRNazanin"/>
          <w:lang w:bidi="fa-IR"/>
          <w:color w:val="111111"/>
          <w:sz w:val="28"/>
          <w:szCs w:val="28"/>
          <w:rtl/>
        </w:rPr>
        <w:t xml:space="preserve">الصحة لا تخلو عن إشکال،لأن المصلی إن أدرک من الصلاة أقل من مقدار رکعة فی الوقت فالحکم بعدم الصحة ظاهر،لأن المقدار الواقع منها فی الوقت کالتکبیرة و الفاتحة مثلا لا أمر به لا أداء و لا قضاء.أما الأول فلأن تعلقه به مقید بتعلقه بالباقی أداء و هو لا یمکن لخروج الوقت،و لا دلیل علی أن الأمر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11325_110352"/>
    <w:bookmarkEnd w:id="160"/>
    <w:p>
      <w:pPr>
        <w:pStyle w:val="BookText"/>
      </w:pPr>
      <w:r>
        <w:rPr>
          <w:rFonts w:ascii="IRNazanin" w:hAnsi="IRNazanin" w:eastAsia="IRNazanin" w:cs="IRNazanin"/>
          <w:lang w:bidi="fa-IR"/>
          <w:color w:val="111111"/>
          <w:sz w:val="28"/>
          <w:szCs w:val="28"/>
          <w:rtl/>
        </w:rPr>
        <w:t xml:space="preserve">أخری،و إن تذکر فی الأثناء عدل إلی غیرها إن کان فی سعة الوقت،و إلا ترکها و رکع و صحت الصلاة.</w:t>
      </w:r>
    </w:p>
    <w:p>
      <w:pPr>
        <w:pStyle w:val="Heading5"/>
      </w:pPr>
      <w:bookmarkStart w:id="780" w:name="_Toc417"/>
      <w:r>
        <w:t>مسألة 3:لا یجوز قراءة إحدی سور العزائم فی الفریضة</w:t>
      </w:r>
      <w:bookmarkEnd w:id="780"/>
    </w:p>
    <w:p>
      <w:pPr>
        <w:pStyle w:val="BookText"/>
      </w:pPr>
      <w:r>
        <w:rPr>
          <w:rFonts w:ascii="IRNazanin" w:hAnsi="IRNazanin" w:eastAsia="IRNazanin" w:cs="IRNazanin"/>
          <w:lang w:bidi="fa-IR"/>
          <w:color w:val="111111"/>
          <w:sz w:val="28"/>
          <w:szCs w:val="28"/>
          <w:rtl/>
        </w:rPr>
        <w:t xml:space="preserve">[1495]مسألة 3:لا یجوز قراءة إحدی سور العزائم فی الفریضة(1)،فلو المتعلق بهذه الصلاة مرکبة من الأداء و القضاء.و أما الثانی:فلأن تعلقه بالباقی بعد الوقت مقیّد بتعلقه بالمقدار الواقع منها فی الوقت قضاء و هو لا یمکن.و إن أدرک منها بمقدار رکعة فی الوقت فعندئذ إن قلنا بالتعدی عن مورد حدیث من أدرک و هو صلاة الفجر إلی سائر الصلوات الیومیة یحکم بالصحة،لأن ادراک رکعة منها فی الوقت بمثابة ادراک تمام رکعاتها فیه تنزیلا و هذا یعنی أن هذه الصلاة بتمام رکعاتها متعلقة للأمر الأدائی التنزیلی.و أما إن قلنا بعدم التعدی عنه فلا یمکن الحکم بالصحة فی غیر ما هو مورد الحدیث و هو صلاة الفجر،و حیث إن القناعة بالتعدی لم تحصل عندنا فالحکم بالصحة مشکل فلا بد من الاحتیاط بالجمع بین الاتیان بهذه الصلاة برجاء ادراک الأمر الأدائی التنزیلی و القضاء خارج الوقت.</w:t>
      </w:r>
    </w:p>
    <w:p>
      <w:pPr>
        <w:pStyle w:val="BookText"/>
      </w:pPr>
      <w:r>
        <w:rPr>
          <w:rFonts w:ascii="IRNazanin" w:hAnsi="IRNazanin" w:eastAsia="IRNazanin" w:cs="IRNazanin"/>
          <w:lang w:bidi="fa-IR"/>
          <w:color w:val="111111"/>
          <w:sz w:val="28"/>
          <w:szCs w:val="28"/>
          <w:rtl/>
        </w:rPr>
        <w:t xml:space="preserve">فیه اشکال،و الأظهر هو الجواز،لأن النهی الوارد فی النصوص عن قراءة تلک السور فی المکتوبة لا یحتمل عرفا أن یکون نهیا تحریمیا نفسیا و ذلک لأمرین:</w:t>
      </w:r>
    </w:p>
    <w:p>
      <w:pPr>
        <w:pStyle w:val="BookText"/>
      </w:pPr>
      <w:r>
        <w:rPr>
          <w:rFonts w:ascii="IRNazanin" w:hAnsi="IRNazanin" w:eastAsia="IRNazanin" w:cs="IRNazanin"/>
          <w:lang w:bidi="fa-IR"/>
          <w:color w:val="111111"/>
          <w:sz w:val="28"/>
          <w:szCs w:val="28"/>
          <w:rtl/>
        </w:rPr>
        <w:t xml:space="preserve">الأول:ان المتفاهم العرفی منه بمناسبة الحکم و الموضوع الارتکازیة هو الارشاد دون المولویة.</w:t>
      </w:r>
    </w:p>
    <w:p>
      <w:pPr>
        <w:pStyle w:val="BookText"/>
      </w:pPr>
      <w:r>
        <w:rPr>
          <w:rFonts w:ascii="IRNazanin" w:hAnsi="IRNazanin" w:eastAsia="IRNazanin" w:cs="IRNazanin"/>
          <w:lang w:bidi="fa-IR"/>
          <w:color w:val="111111"/>
          <w:sz w:val="28"/>
          <w:szCs w:val="28"/>
          <w:rtl/>
        </w:rPr>
        <w:t xml:space="preserve">الثانی:ان فی نفس هذه النصوص قرینة تدل علی أن المراد فیه النهی الارشادی دون المولوی،و هو التعلیل فیها عن قراءة العزائم فی الصلاة بأن السجود زیادة فی المکتوبة،و علی ضوء ذلک یکون النهی فیها إرشادا إلی أن قراءتها فی المکتوبة تؤدی إلی أحد مجذورین،أما إلی بطلان الصلاة إذا سجد عند قراءة آیة السجدة لأنها زیادة عمدیة فیها،أو إلی ترک الواجب و هو السجدة إذا لم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قرأها عمدا استأنف الصلاة و إن لم یکن قرأ إلا البعض(1)و لو البسملة أو شیئا منها إذا کان من نیته حین الشروع الإتمام أو القراءة إلی ما بعد آیة السجدة،و أما لو قرأها ساهیا فإن تذکر قبل بلوغ آیة السجدة وجب علیه العدول إلی سورة أخری(2)و إن کان قد تجاوز النصف،و إن تذکر بعد یأت بها عند قراءتها مع صحة الصلاة بناء علی القول بإمکان الترتب.</w:t>
      </w:r>
    </w:p>
    <w:p>
      <w:pPr>
        <w:pStyle w:val="BookText"/>
      </w:pPr>
      <w:r>
        <w:rPr>
          <w:rFonts w:ascii="IRNazanin" w:hAnsi="IRNazanin" w:eastAsia="IRNazanin" w:cs="IRNazanin"/>
          <w:lang w:bidi="fa-IR"/>
          <w:color w:val="111111"/>
          <w:sz w:val="28"/>
          <w:szCs w:val="28"/>
          <w:rtl/>
        </w:rPr>
        <w:t xml:space="preserve">مر أن الأظهر هو جواز قراءة تمام سورة العزیمة فی الصلاة تکلیفا، و أما النهی عنها فهو إرشادی علی أساس ما یترتب علیها من المحذور.و أما قراءة بعضها فلا محذور فیها الاّ إذا کان ذلک البعض مشتملا علی آیة السجدة،هذا إضافة إلی أن النهی عنها لو کان نهیا تحریمیا لکان مقتضاه بطلان السورة فقط باعتبار أنها محرمة و الحرام لا یمکن أن یکون مصداقا للواجب،و أما الصلاة فإن اقتصر المصلی علیها بطلت من جهة النقصان،و إن تدارکها بسورة أخری بطلت من جهة الزیادة العمدیة إذا أتی بها بنیة کونها من الصلاة.</w:t>
      </w:r>
    </w:p>
    <w:p>
      <w:pPr>
        <w:pStyle w:val="BookText"/>
      </w:pPr>
      <w:r>
        <w:rPr>
          <w:rFonts w:ascii="IRNazanin" w:hAnsi="IRNazanin" w:eastAsia="IRNazanin" w:cs="IRNazanin"/>
          <w:lang w:bidi="fa-IR"/>
          <w:color w:val="111111"/>
          <w:sz w:val="28"/>
          <w:szCs w:val="28"/>
          <w:rtl/>
        </w:rPr>
        <w:t xml:space="preserve">و أما اذا أتی بها کذلک ذاهلا أو جاهلا بالحکم غیر ملتفت إلیه أو لا بنیة أنها من الصلاة،فلا تبطل حیث لا زیادة علی الثانی.و أما علی الاول فهو و إن کان زیادة و لکن المصلی معذور فیها سهوا أو جهلا،فیکون مشمولا لحدیث«لا تعاد...».</w:t>
      </w:r>
    </w:p>
    <w:p>
      <w:pPr>
        <w:pStyle w:val="BookText"/>
      </w:pPr>
      <w:r>
        <w:rPr>
          <w:rFonts w:ascii="IRNazanin" w:hAnsi="IRNazanin" w:eastAsia="IRNazanin" w:cs="IRNazanin"/>
          <w:lang w:bidi="fa-IR"/>
          <w:color w:val="111111"/>
          <w:sz w:val="28"/>
          <w:szCs w:val="28"/>
          <w:rtl/>
        </w:rPr>
        <w:t xml:space="preserve">فی الوجوب اشکال بل منع،فإنه مبنی علی عدم کفایة قراءتها،فإذا قرأها لم تقع مصداقا للسورة المأمور بها من ناحیة،و علی عدم کفایة قراءة بعض السورة،بل لا بد من تمامها من ناحیة أخری.</w:t>
      </w:r>
    </w:p>
    <w:p>
      <w:pPr>
        <w:pStyle w:val="BookText"/>
      </w:pPr>
      <w:r>
        <w:rPr>
          <w:rFonts w:ascii="IRNazanin" w:hAnsi="IRNazanin" w:eastAsia="IRNazanin" w:cs="IRNazanin"/>
          <w:lang w:bidi="fa-IR"/>
          <w:color w:val="111111"/>
          <w:sz w:val="28"/>
          <w:szCs w:val="28"/>
          <w:rtl/>
        </w:rPr>
        <w:t xml:space="preserve">و لکن تقدم النظر فی کلا الأمرین.أما الأمر الأول،فقد مرّ أنه یجوز قراءتها فی نفسها و لا تکون محرمة،فإن المانع منها شیء آخر لا حرمتها.و أما الأمر الثانی:</w:t>
      </w:r>
    </w:p>
    <w:p>
      <w:pPr>
        <w:pStyle w:val="BookText"/>
      </w:pPr>
      <w:r>
        <w:rPr>
          <w:rFonts w:ascii="IRNazanin" w:hAnsi="IRNazanin" w:eastAsia="IRNazanin" w:cs="IRNazanin"/>
          <w:lang w:bidi="fa-IR"/>
          <w:color w:val="111111"/>
          <w:sz w:val="28"/>
          <w:szCs w:val="28"/>
          <w:rtl/>
        </w:rPr>
        <w:t xml:space="preserve">فقد مرّ فی أول هذا الفصل أنه لا یبعد کفایة قراءة بعض السورة،هذا إضافة إلی أن موثقة عمار ناصة فی جواز قراءة سورة العزیمة فی المکتوبة ما لم یقرأ آیة السجدة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آیة السجدة أو بعد الإتمام فإن کان قبل الرکوع فالأحوط إتمامها إن کان فی أثنائها(1)و قراءة سورة غیرها بنیة القربة المطلقة بعد الإیماء إلی السجدة(2)أو الإتیان بها و هو فی الفریضة ثم إتمامها و إعادتها من رأس(3)،و إن کان بعد الدخول فی الرکوع و لم یکن سجد للتلاوة فکذلک أومأ إلیها(4)أو سجد و هو فی الصلاة ثم أتمها و أعادها،و إن کان سجد لها من ناحیة،و فی التخییر بین الاکتفاء بها بدون آیة السجدة أو العدول عنها إلی سورة أخری من ناحیة أخری.</w:t>
      </w:r>
    </w:p>
    <w:p>
      <w:pPr>
        <w:pStyle w:val="BookText"/>
      </w:pPr>
      <w:r>
        <w:rPr>
          <w:rFonts w:ascii="IRNazanin" w:hAnsi="IRNazanin" w:eastAsia="IRNazanin" w:cs="IRNazanin"/>
          <w:lang w:bidi="fa-IR"/>
          <w:color w:val="111111"/>
          <w:sz w:val="28"/>
          <w:szCs w:val="28"/>
          <w:rtl/>
        </w:rPr>
        <w:t xml:space="preserve">لا بأس بترکه و الاکتفاء بما قرأ من السورة کما تقدم.نعم تجب السجدة علیه حینئذ فإن سجد بطلت صلاته،و إن لم یسجد اثم و أما صلاته فهی صحیحة علی القول بالترتب.</w:t>
      </w:r>
    </w:p>
    <w:p>
      <w:pPr>
        <w:pStyle w:val="BookText"/>
      </w:pPr>
      <w:r>
        <w:rPr>
          <w:rFonts w:ascii="IRNazanin" w:hAnsi="IRNazanin" w:eastAsia="IRNazanin" w:cs="IRNazanin"/>
          <w:lang w:bidi="fa-IR"/>
          <w:color w:val="111111"/>
          <w:sz w:val="28"/>
          <w:szCs w:val="28"/>
          <w:rtl/>
        </w:rPr>
        <w:t xml:space="preserve">فیه ان الاکتفاء بالایماء عوضا عن السجدة فی الفریضة إنما هو فی مورد استماع آیتها خاصة لا فی الأعم منه و من قراءتها،و التعدی بحاجة إلی قرینة و لا قرینة علیه لا فی الداخل و لا من الخارج،و علیه فلا یجوز له الاکتفاء بالایماء بدلا عن السجدة فی مفروض المسألة.</w:t>
      </w:r>
    </w:p>
    <w:p>
      <w:pPr>
        <w:pStyle w:val="BookText"/>
      </w:pPr>
      <w:r>
        <w:rPr>
          <w:rFonts w:ascii="IRNazanin" w:hAnsi="IRNazanin" w:eastAsia="IRNazanin" w:cs="IRNazanin"/>
          <w:lang w:bidi="fa-IR"/>
          <w:color w:val="111111"/>
          <w:sz w:val="28"/>
          <w:szCs w:val="28"/>
          <w:rtl/>
        </w:rPr>
        <w:t xml:space="preserve">فیه اشکال بل منع،فإن المصلی إذا سجد فی أثناء صلاته للتلاوة بطلت صلاته و معه لا مقتضی لإتمامها أولا ثم الاعادة.و إن اکتفی بالایماء عوضا عن السجود فلا مقتضی للإعادة،لأن الایماء و إن کان عوضا عنه الاّ أنه لا یحتمل أن یکون مبطلا للصلاة لاختصاص الدلیل بالسجود و لا یعمه.</w:t>
      </w:r>
    </w:p>
    <w:p>
      <w:pPr>
        <w:pStyle w:val="BookText"/>
      </w:pPr>
      <w:r>
        <w:rPr>
          <w:rFonts w:ascii="IRNazanin" w:hAnsi="IRNazanin" w:eastAsia="IRNazanin" w:cs="IRNazanin"/>
          <w:lang w:bidi="fa-IR"/>
          <w:color w:val="111111"/>
          <w:sz w:val="28"/>
          <w:szCs w:val="28"/>
          <w:rtl/>
        </w:rPr>
        <w:t xml:space="preserve">تقدم عدم جواز الاکتفاء بالایماء بدلا عن السجدة فی مفروض المسألة،بل الوظیفة فیها هی السجدة فحینئذ ان سجد بطلت صلاته و أعادها،و الاّ صحت صلاته و کان آثما.</w:t>
      </w:r>
    </w:p>
    <w:p>
      <w:pPr>
        <w:pStyle w:val="BookText"/>
      </w:pPr>
      <w:r>
        <w:rPr>
          <w:rFonts w:ascii="IRNazanin" w:hAnsi="IRNazanin" w:eastAsia="IRNazanin" w:cs="IRNazanin"/>
          <w:lang w:bidi="fa-IR"/>
          <w:color w:val="111111"/>
          <w:sz w:val="28"/>
          <w:szCs w:val="28"/>
          <w:rtl/>
        </w:rPr>
        <w:t xml:space="preserve">و دعوی:ان فوریة الاتیان بالسجدة بما أنها عرفیة فتأخیرها إلی ما بعد الفراغ</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1" w:name="pg11325_110355"/>
    <w:bookmarkEnd w:id="161"/>
    <w:p>
      <w:pPr>
        <w:pStyle w:val="BookText"/>
      </w:pPr>
      <w:r>
        <w:rPr>
          <w:rFonts w:ascii="IRNazanin" w:hAnsi="IRNazanin" w:eastAsia="IRNazanin" w:cs="IRNazanin"/>
          <w:lang w:bidi="fa-IR"/>
          <w:color w:val="111111"/>
          <w:sz w:val="28"/>
          <w:szCs w:val="28"/>
          <w:rtl/>
        </w:rPr>
        <w:t xml:space="preserve">نسیانا أیضا فالظاهر صحة صلاته و لا شیء علیه،و کذا لو تذکر قبل الرکوع مع فرض الإتیان بسجود التلاوة أیضا نسیانا فإنه لیس علیه إعادة الصلاة حینئذ.</w:t>
      </w:r>
    </w:p>
    <w:p>
      <w:pPr>
        <w:pStyle w:val="Heading5"/>
      </w:pPr>
      <w:bookmarkStart w:id="781" w:name="_Toc418"/>
      <w:r>
        <w:t>مسألة 4:لو لم یقرأ سورة العزیمة لکن قرأ آیتها فی أثناء الصلاة عمدا بطلت صلاته</w:t>
      </w:r>
      <w:bookmarkEnd w:id="781"/>
    </w:p>
    <w:p>
      <w:pPr>
        <w:pStyle w:val="BookText"/>
      </w:pPr>
      <w:r>
        <w:rPr>
          <w:rFonts w:ascii="IRNazanin" w:hAnsi="IRNazanin" w:eastAsia="IRNazanin" w:cs="IRNazanin"/>
          <w:lang w:bidi="fa-IR"/>
          <w:color w:val="111111"/>
          <w:sz w:val="28"/>
          <w:szCs w:val="28"/>
          <w:rtl/>
        </w:rPr>
        <w:t xml:space="preserve">[1496]مسألة 4:لو لم یقرأ سورة العزیمة لکن قرأ آیتها فی أثناء الصلاة عمدا بطلت صلاته(1)،و لو قرأها نسیانا أو استمعها من غیره أو سمعها(2)فالحکم کما مرّ من أن الأحوط الإیماء إلی السجدة(3)أو لا ینافیها...</w:t>
      </w:r>
    </w:p>
    <w:p>
      <w:pPr>
        <w:pStyle w:val="BookText"/>
      </w:pPr>
      <w:r>
        <w:rPr>
          <w:rFonts w:ascii="IRNazanin" w:hAnsi="IRNazanin" w:eastAsia="IRNazanin" w:cs="IRNazanin"/>
          <w:lang w:bidi="fa-IR"/>
          <w:color w:val="111111"/>
          <w:sz w:val="28"/>
          <w:szCs w:val="28"/>
          <w:rtl/>
        </w:rPr>
        <w:t xml:space="preserve">غیر مسموعة:فإن تعلیل النهی عن قراءة آیات السجدة فی الصلاة بأنها زیادة فی المکتوبة ظاهر فی التنافی و الاّ فلا مقتضی للنهی عنها حیث أن حال سور العزائم حینئذ حال سائر السور،غایة الأمر ان اختار قراءة احدی سورة العزائم فعلیه أن یسجد للتلاوة بعد الفراغ من الصلاة.</w:t>
      </w:r>
    </w:p>
    <w:p>
      <w:pPr>
        <w:pStyle w:val="BookText"/>
      </w:pPr>
      <w:r>
        <w:rPr>
          <w:rFonts w:ascii="IRNazanin" w:hAnsi="IRNazanin" w:eastAsia="IRNazanin" w:cs="IRNazanin"/>
          <w:lang w:bidi="fa-IR"/>
          <w:color w:val="111111"/>
          <w:sz w:val="28"/>
          <w:szCs w:val="28"/>
          <w:rtl/>
        </w:rPr>
        <w:t xml:space="preserve">فی البطلان اشکال بل منع،فإن قراءة آیة السجود فی أثناء الصلاة إذا لم تکن بنیة الجزئیة کما هو الظاهر لم توجب البطلان و إن کانت عمدا،فإن الموجب للبطلان حینئذ إنما هو سجدتها،فإن سجد بطلت صلاته و الاّ صحت و کان آثما.</w:t>
      </w:r>
    </w:p>
    <w:p>
      <w:pPr>
        <w:pStyle w:val="BookText"/>
      </w:pPr>
      <w:r>
        <w:rPr>
          <w:rFonts w:ascii="IRNazanin" w:hAnsi="IRNazanin" w:eastAsia="IRNazanin" w:cs="IRNazanin"/>
          <w:lang w:bidi="fa-IR"/>
          <w:color w:val="111111"/>
          <w:sz w:val="28"/>
          <w:szCs w:val="28"/>
          <w:rtl/>
        </w:rPr>
        <w:t xml:space="preserve">وجوب السجدة فی سماعها صدفة من دون قصد و اصغاء لا یخلو عن اشکال بل منع،و علیه ان یمضی فی صلاته و لا شیء علیه لعدم دلیل فی المسألة.</w:t>
      </w:r>
    </w:p>
    <w:p>
      <w:pPr>
        <w:pStyle w:val="BookText"/>
      </w:pPr>
      <w:r>
        <w:rPr>
          <w:rFonts w:ascii="IRNazanin" w:hAnsi="IRNazanin" w:eastAsia="IRNazanin" w:cs="IRNazanin"/>
          <w:lang w:bidi="fa-IR"/>
          <w:color w:val="111111"/>
          <w:sz w:val="28"/>
          <w:szCs w:val="28"/>
          <w:rtl/>
        </w:rPr>
        <w:t xml:space="preserve">تقدم ان المصلی اذا استمع آیة السجدة و أصغی لها جاز له الاکتفاء بالایماء إلی السجود برأسه و أتم صلاته و صحت،و أما إذا قرأها فلا یجوز له الاکتفاء بالایماء إلی السجود و اتمام صلاته،بل یجب علیه السجود فإن سجد بطلت صلاته فلا یتمکن من اتمامها،و الاّ کان آثما و صحت صلاته،و بذلک یظهر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2" w:name="pg11325_110356"/>
    <w:bookmarkEnd w:id="162"/>
    <w:p>
      <w:pPr>
        <w:pStyle w:val="BookText"/>
      </w:pPr>
      <w:r>
        <w:rPr>
          <w:rFonts w:ascii="IRNazanin" w:hAnsi="IRNazanin" w:eastAsia="IRNazanin" w:cs="IRNazanin"/>
          <w:lang w:bidi="fa-IR"/>
          <w:color w:val="111111"/>
          <w:sz w:val="28"/>
          <w:szCs w:val="28"/>
          <w:rtl/>
        </w:rPr>
        <w:t xml:space="preserve">السجدة و هو فی الصلاة و إتمامها و إعادتها.</w:t>
      </w:r>
    </w:p>
    <w:p>
      <w:pPr>
        <w:pStyle w:val="Heading5"/>
      </w:pPr>
      <w:bookmarkStart w:id="782" w:name="_Toc419"/>
      <w:r>
        <w:t>مسألة 5:لا یجب فی النوافل قراءة السورة</w:t>
      </w:r>
      <w:bookmarkEnd w:id="782"/>
    </w:p>
    <w:p>
      <w:pPr>
        <w:pStyle w:val="BookText"/>
      </w:pPr>
      <w:r>
        <w:rPr>
          <w:rFonts w:ascii="IRNazanin" w:hAnsi="IRNazanin" w:eastAsia="IRNazanin" w:cs="IRNazanin"/>
          <w:lang w:bidi="fa-IR"/>
          <w:color w:val="111111"/>
          <w:sz w:val="28"/>
          <w:szCs w:val="28"/>
          <w:rtl/>
        </w:rPr>
        <w:t xml:space="preserve">[1497]مسألة 5:لا یجب فی النوافل قراءة السورة و إن وجبت بالنذر أو نحوه،فیجوز الاقتصار علی الحمد أو مع قراءة بعض السورة،نعم النوافل التی تستحب بالسور المعینة یعتبر فی کونها تلک النافلة قراءة تلک السورة، لکن فی الغالب یکون تعیین السور من باب المستحب فی المستحب علی وجه تعدد المطلوب لا التقیید.</w:t>
      </w:r>
    </w:p>
    <w:p>
      <w:pPr>
        <w:pStyle w:val="Heading5"/>
      </w:pPr>
      <w:bookmarkStart w:id="783" w:name="_Toc420"/>
      <w:r>
        <w:t>مسألة 6:یجوز قراءة العزائم فی النوافل</w:t>
      </w:r>
      <w:bookmarkEnd w:id="783"/>
    </w:p>
    <w:p>
      <w:pPr>
        <w:pStyle w:val="BookText"/>
      </w:pPr>
      <w:r>
        <w:rPr>
          <w:rFonts w:ascii="IRNazanin" w:hAnsi="IRNazanin" w:eastAsia="IRNazanin" w:cs="IRNazanin"/>
          <w:lang w:bidi="fa-IR"/>
          <w:color w:val="111111"/>
          <w:sz w:val="28"/>
          <w:szCs w:val="28"/>
          <w:rtl/>
        </w:rPr>
        <w:t xml:space="preserve">[1498]مسألة 6:یجوز قراءة العزائم فی النوافل و إن وجبت بالعارض، فیسجد بعد قراءة آیتها و هو فی الصلاة ثم یتمها.</w:t>
      </w:r>
    </w:p>
    <w:p>
      <w:pPr>
        <w:pStyle w:val="Heading5"/>
      </w:pPr>
      <w:bookmarkStart w:id="784" w:name="_Toc421"/>
      <w:r>
        <w:t>مسألة 7:سور العزائم أربع:الم السجدة،و حم السجدة،و النجم،و اقرأ باسم</w:t>
      </w:r>
      <w:bookmarkEnd w:id="784"/>
    </w:p>
    <w:p>
      <w:pPr>
        <w:pStyle w:val="BookText"/>
      </w:pPr>
      <w:r>
        <w:rPr>
          <w:rFonts w:ascii="Amiri" w:hAnsi="Amiri" w:eastAsia="Amiri" w:cs="Amiri"/>
          <w:lang w:bidi="ar-SA"/>
          <w:color w:val="111111"/>
          <w:sz w:val="28"/>
          <w:szCs w:val="28"/>
          <w:rtl/>
        </w:rPr>
        <w:t xml:space="preserve">[1499]مسألة 7:سور العزائم أربع:الم السجدة،و حم السجدة،و النجم، و اقرأ باسم.</w:t>
      </w:r>
    </w:p>
    <w:p>
      <w:pPr>
        <w:pStyle w:val="Heading5"/>
      </w:pPr>
      <w:bookmarkStart w:id="785" w:name="_Toc422"/>
      <w:r>
        <w:t>مسألة 8:البسملة جزء من کل سورة</w:t>
      </w:r>
      <w:bookmarkEnd w:id="785"/>
    </w:p>
    <w:p>
      <w:pPr>
        <w:pStyle w:val="BookText"/>
      </w:pPr>
      <w:r>
        <w:rPr>
          <w:rFonts w:ascii="IRNazanin" w:hAnsi="IRNazanin" w:eastAsia="IRNazanin" w:cs="IRNazanin"/>
          <w:lang w:bidi="fa-IR"/>
          <w:color w:val="111111"/>
          <w:sz w:val="28"/>
          <w:szCs w:val="28"/>
          <w:rtl/>
        </w:rPr>
        <w:t xml:space="preserve">[1500]مسألة 8:البسملة جزء من کل سورة فیجب قراءتها عدا سورة براءة.</w:t>
      </w:r>
    </w:p>
    <w:p>
      <w:pPr>
        <w:pStyle w:val="Heading5"/>
      </w:pPr>
      <w:bookmarkStart w:id="786" w:name="_Toc423"/>
      <w:r>
        <w:t>مسألة 9:الأقوی اتحاد سورة الفیل و لإیلاف،و کذا و الضحی و أ لم نشرح</w:t>
      </w:r>
      <w:bookmarkEnd w:id="786"/>
    </w:p>
    <w:p>
      <w:pPr>
        <w:pStyle w:val="BookText"/>
      </w:pPr>
      <w:r>
        <w:rPr>
          <w:rFonts w:ascii="IRNazanin" w:hAnsi="IRNazanin" w:eastAsia="IRNazanin" w:cs="IRNazanin"/>
          <w:lang w:bidi="fa-IR"/>
          <w:color w:val="111111"/>
          <w:sz w:val="28"/>
          <w:szCs w:val="28"/>
          <w:rtl/>
        </w:rPr>
        <w:t xml:space="preserve">[1501]مسألة 9:الأقوی اتحاد سورة الفیل و لإیلاف،و کذا و الضحی و أ لم نشرح(1)،فلا یجزئ فی الصلاة إلا جمعهما مرتبتین مع البسملة حال ما فی المتن.</w:t>
      </w:r>
    </w:p>
    <w:p>
      <w:pPr>
        <w:pStyle w:val="BookText"/>
      </w:pPr>
      <w:r>
        <w:rPr>
          <w:rFonts w:ascii="IRNazanin" w:hAnsi="IRNazanin" w:eastAsia="IRNazanin" w:cs="IRNazanin"/>
          <w:lang w:bidi="fa-IR"/>
          <w:color w:val="111111"/>
          <w:sz w:val="28"/>
          <w:szCs w:val="28"/>
          <w:rtl/>
        </w:rPr>
        <w:t xml:space="preserve">فی القوة اشکال بل منع نظرا إلی أن ما استدل به علی الاتحاد من الروایات بأجمعها ضعیفة سندا فلا یمکن الاعتماد علی شیء منها فی عملیة الاستنباط و الافتاء بمضمونها.</w:t>
      </w:r>
    </w:p>
    <w:p>
      <w:pPr>
        <w:pStyle w:val="BookText"/>
      </w:pPr>
      <w:r>
        <w:rPr>
          <w:rFonts w:ascii="IRNazanin" w:hAnsi="IRNazanin" w:eastAsia="IRNazanin" w:cs="IRNazanin"/>
          <w:lang w:bidi="fa-IR"/>
          <w:color w:val="111111"/>
          <w:sz w:val="28"/>
          <w:szCs w:val="28"/>
          <w:rtl/>
        </w:rPr>
        <w:t xml:space="preserve">و أما صحیحة زید الشحام قال:«صلّی بنا أبو عبد اللّه علیه السلام الفجر فقرأ الضحی و أ لم نشرح فی رکعة...» </w:t>
      </w:r>
      <w:r>
        <w:rPr>
          <w:rStyle w:val="FootnoteReference"/>
        </w:rPr>
        <w:footnoteReference w:id="35"/>
      </w:r>
      <w:r>
        <w:rPr>
          <w:rFonts w:ascii="IRNazanin" w:hAnsi="IRNazanin" w:eastAsia="IRNazanin" w:cs="IRNazanin"/>
          <w:lang w:bidi="fa-IR"/>
          <w:color w:val="111111"/>
          <w:sz w:val="28"/>
          <w:szCs w:val="28"/>
          <w:rtl/>
        </w:rPr>
        <w:t xml:space="preserve">فهی لا تدل علی الاتحاد،إذ غایة ما تدل علیه الصحیحة هو جواز القران بینهما،و أما الوحدة فلا،بل لا تدل علی وجوب القران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3" w:name="pg11325_110357"/>
    <w:bookmarkEnd w:id="163"/>
    <w:p>
      <w:pPr>
        <w:pStyle w:val="BookText"/>
      </w:pPr>
      <w:r>
        <w:rPr>
          <w:rFonts w:ascii="IRNazanin" w:hAnsi="IRNazanin" w:eastAsia="IRNazanin" w:cs="IRNazanin"/>
          <w:lang w:bidi="fa-IR"/>
          <w:color w:val="111111"/>
          <w:sz w:val="28"/>
          <w:szCs w:val="28"/>
          <w:rtl/>
        </w:rPr>
        <w:t xml:space="preserve">بینهما(1).</w:t>
      </w:r>
    </w:p>
    <w:p>
      <w:pPr>
        <w:pStyle w:val="Heading5"/>
      </w:pPr>
      <w:bookmarkStart w:id="787" w:name="_Toc424"/>
      <w:r>
        <w:t>مسألة 10:الأقوی جواز قراءة سورتین أو أزید فی رکعة مع الکراهة فی الفریضة</w:t>
      </w:r>
      <w:bookmarkEnd w:id="787"/>
    </w:p>
    <w:p>
      <w:pPr>
        <w:pStyle w:val="BookText"/>
      </w:pPr>
      <w:r>
        <w:rPr>
          <w:rFonts w:ascii="IRNazanin" w:hAnsi="IRNazanin" w:eastAsia="IRNazanin" w:cs="IRNazanin"/>
          <w:lang w:bidi="fa-IR"/>
          <w:color w:val="111111"/>
          <w:sz w:val="28"/>
          <w:szCs w:val="28"/>
          <w:rtl/>
        </w:rPr>
        <w:t xml:space="preserve">[1502]مسألة 10:الأقوی جواز قراءة سورتین أو أزید فی رکعة مع الکراهة فی الفریضة،و الأحوط ترکه،و أما فی النافلة فلا کراهة.</w:t>
      </w:r>
    </w:p>
    <w:p>
      <w:pPr>
        <w:pStyle w:val="Heading5"/>
      </w:pPr>
      <w:bookmarkStart w:id="788" w:name="_Toc425"/>
      <w:r>
        <w:t>مسألة 11:الأقوی عدم وجوب تعیین السورة قبل الشروع فیها</w:t>
      </w:r>
      <w:bookmarkEnd w:id="788"/>
    </w:p>
    <w:p>
      <w:pPr>
        <w:pStyle w:val="BookText"/>
      </w:pPr>
      <w:r>
        <w:rPr>
          <w:rFonts w:ascii="IRNazanin" w:hAnsi="IRNazanin" w:eastAsia="IRNazanin" w:cs="IRNazanin"/>
          <w:lang w:bidi="fa-IR"/>
          <w:color w:val="111111"/>
          <w:sz w:val="28"/>
          <w:szCs w:val="28"/>
          <w:rtl/>
        </w:rPr>
        <w:t xml:space="preserve">[1503]مسألة 11:الأقوی عدم وجوب تعیین السورة قبل الشروع فیها(2)،و إن کان هو الأحوط،نعم لو عیّن البسملة لسورة لم تکف لغیرها، أیضا،لان الفعل لا یدل علی الوجوب.</w:t>
      </w:r>
    </w:p>
    <w:p>
      <w:pPr>
        <w:pStyle w:val="BookText"/>
      </w:pPr>
      <w:r>
        <w:rPr>
          <w:rFonts w:ascii="IRNazanin" w:hAnsi="IRNazanin" w:eastAsia="IRNazanin" w:cs="IRNazanin"/>
          <w:lang w:bidi="fa-IR"/>
          <w:color w:val="111111"/>
          <w:sz w:val="28"/>
          <w:szCs w:val="28"/>
          <w:rtl/>
        </w:rPr>
        <w:t xml:space="preserve">فالنتیجة:أنه لا دلیل علی الاتحاد،و أما التعدد فأیضا لا یمکن اثباته بدلیل، هذا من ناحیة،و من ناحیة أخری هل یجوز الاکتفاء باحداهما فی الصلاة أو لا،فیه قولان.و الظاهر هو القول الثانی بناء علی عدم جواز الاکتفاء فی الصلاة بقراءة بعض السورة و ذلک لا لأجل دلیل اجتهادی فی المسألة لعدم وجوده،بل لأجل الأصل العملی فیها باعتبار أن تقید الصلاة بقراءة سورة واحدة معلوم و لیس لنا شک فیه،و الشک انّما هو فی انطباقها علی کل من الفیل و لإیلاف،و مرجع هذا الشک الی الشک فی فراغ الذمة بعد العلم بالاشتغال.و من هنا یظهر أن الرجوع إلی قاعدة الاشتغال فی المسألة لیس من جهة أن الشک فیها یکون فی المحصل،بل من جهة أن الشک فیها یکون فی انطباق المأمور به علی المأتی به فی الخارج لا فی المحصل.</w:t>
      </w:r>
    </w:p>
    <w:p>
      <w:pPr>
        <w:pStyle w:val="BookText"/>
      </w:pPr>
      <w:r>
        <w:rPr>
          <w:rFonts w:ascii="IRNazanin" w:hAnsi="IRNazanin" w:eastAsia="IRNazanin" w:cs="IRNazanin"/>
          <w:lang w:bidi="fa-IR"/>
          <w:color w:val="111111"/>
          <w:sz w:val="28"/>
          <w:szCs w:val="28"/>
          <w:rtl/>
        </w:rPr>
        <w:t xml:space="preserve">هذا بناء علی عدم کفایة بعض السورة فی ظرف الامتثال،و أما بناء علی کفایة ذلک کما قویناه فی صدر هذا الفصل ان الکفایة غیر بعیدة،فیجزئ احداهما فی الصلاة،و لا یلزم الجمع بینهما،و أما مع لزوم الجمع بینهما لا بد أن یکون مع البسملة بعین ما مرّ.</w:t>
      </w:r>
    </w:p>
    <w:p>
      <w:pPr>
        <w:pStyle w:val="BookText"/>
      </w:pPr>
      <w:r>
        <w:rPr>
          <w:rFonts w:ascii="IRNazanin" w:hAnsi="IRNazanin" w:eastAsia="IRNazanin" w:cs="IRNazanin"/>
          <w:lang w:bidi="fa-IR"/>
          <w:color w:val="111111"/>
          <w:sz w:val="28"/>
          <w:szCs w:val="28"/>
          <w:rtl/>
        </w:rPr>
        <w:t xml:space="preserve">فی القوة اشکال بل منع،لأن البسملة لما کانت جزءا من السورة کسائر أجزائها فبطبیعة الحال یکون الجزء من کل سورة حصة خاصة من البسمله کسائر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4" w:name="pg11325_110358"/>
    <w:bookmarkEnd w:id="164"/>
    <w:p>
      <w:pPr>
        <w:pStyle w:val="BookText"/>
      </w:pPr>
      <w:r>
        <w:rPr>
          <w:rFonts w:ascii="Amiri" w:hAnsi="Amiri" w:eastAsia="Amiri" w:cs="Amiri"/>
          <w:lang w:bidi="ar-SA"/>
          <w:color w:val="111111"/>
          <w:sz w:val="28"/>
          <w:szCs w:val="28"/>
          <w:rtl/>
        </w:rPr>
        <w:t xml:space="preserve">فلو عدل عنها وجب إعادة البسملة.</w:t>
      </w:r>
    </w:p>
    <w:p>
      <w:pPr>
        <w:pStyle w:val="Heading5"/>
      </w:pPr>
      <w:bookmarkStart w:id="789" w:name="_Toc426"/>
      <w:r>
        <w:t>مسألة 12:إذا عین البسملة لسورة ثم نسیها فلم یدر ما عیّن وجب إعادة البسملة لأی سورة أراد</w:t>
      </w:r>
      <w:bookmarkEnd w:id="789"/>
    </w:p>
    <w:p>
      <w:pPr>
        <w:pStyle w:val="BookText"/>
      </w:pPr>
      <w:r>
        <w:rPr>
          <w:rFonts w:ascii="IRNazanin" w:hAnsi="IRNazanin" w:eastAsia="IRNazanin" w:cs="IRNazanin"/>
          <w:lang w:bidi="fa-IR"/>
          <w:color w:val="111111"/>
          <w:sz w:val="28"/>
          <w:szCs w:val="28"/>
          <w:rtl/>
        </w:rPr>
        <w:t xml:space="preserve">[1504]مسألة 12:إذا عین البسملة لسورة ثم نسیها فلم یدر ما عیّن وجب إعادة البسملة لأی سورة أراد،و لو علم أنه عیّنها لإحدی السورتین من الجحد و التوحید و لم یدر أنه لأیتهما أعاد البسملة و قرأ إحداهما(1)،و لا أجزائها،و علی هذا فإذا بسمل من دون أن یعین السورة التی یرید قراءتها لم تجزئه هذه البسملة،حیث انه لا بد أن یکون الاتیان بکل جزء من أجزائها بنیة أنه جزؤها کأجزاء الصلاة و الاّ لم یقع جزءا لها،و علی هذا فلا یجزئ أن یبسمل بدون أن یعین السورة التی یرید قراءتها،و إذا بسمل لسورة معینة ثم عدل عنها إلی سورة أخری فعلیه اعادة البسملة لها،کما أنه إذا بسمل لسورة معینة ثم غابت عن ذاکرته فکأنه لم یبسمل اطلاقا و علیه أن یستأنف البسملة من جدید لصورة معینة و اما إذا بسمل للسورة التی سیقع علیها اختیارها بعد البسملة فالظاهر هو الکفایة حیث أن ما سیقع علیه اختیاره بعدها واقعا معین فی علم اللّه تعالی،فإنه تعالی یعلم ما یختاره من السورة بعد البسملة و الفرض أن المصلی بسمل بنیة ذلک المختار فی الواقع و علم اللّه.</w:t>
      </w:r>
    </w:p>
    <w:p>
      <w:pPr>
        <w:pStyle w:val="BookText"/>
      </w:pPr>
      <w:r>
        <w:rPr>
          <w:rFonts w:ascii="IRNazanin" w:hAnsi="IRNazanin" w:eastAsia="IRNazanin" w:cs="IRNazanin"/>
          <w:lang w:bidi="fa-IR"/>
          <w:color w:val="111111"/>
          <w:sz w:val="28"/>
          <w:szCs w:val="28"/>
          <w:rtl/>
        </w:rPr>
        <w:t xml:space="preserve">فیه انه لا یمکن الأمر باعادة البسملة حتی بنیة العدول،و یتعین علیه علی الأحوط الجمع بین قراءة السورتین المذکورتین بنیة جزئیة ما وقعت البسملة له،إذ علی کل من التقدیرین لا یجوز العدول عنها إلی سورة أخری غیرهما،کما لا یجوز العدول من احداهما الی الاخری،و علی هذا فاذا أعاد المصلی البسملة فلا یخلو من أن تکون الاعادة لسورة ثالثة غیرهما أو تکون للتوحید خاصة أو للجحد کذلک،فعلی جمیع التقادیر تکون لغوا،فإنها أن کانت للتوحید لم یجز العدول عنها إلی سورة أخری و لو کانت الجحد،و إن کانت للجحد فالامر فیها أیضا کذلک، و یترتب علی ذلک أن المصلی إذا کان عالما بالمسألة و هی عدم جواز العدول من إحداهما إلی الاخری و لا إلی سورة ثالثة و مع ذلک أعاد البسملة،فإن کانت بنیة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5" w:name="pg11325_110359"/>
    <w:bookmarkEnd w:id="165"/>
    <w:p>
      <w:pPr>
        <w:pStyle w:val="BookText"/>
      </w:pPr>
      <w:r>
        <w:rPr>
          <w:rFonts w:ascii="IRNazanin" w:hAnsi="IRNazanin" w:eastAsia="IRNazanin" w:cs="IRNazanin"/>
          <w:lang w:bidi="fa-IR"/>
          <w:color w:val="111111"/>
          <w:sz w:val="28"/>
          <w:szCs w:val="28"/>
          <w:rtl/>
        </w:rPr>
        <w:t xml:space="preserve">یجوز قراءة غیرهما.</w:t>
      </w:r>
    </w:p>
    <w:p>
      <w:pPr>
        <w:pStyle w:val="Heading5"/>
      </w:pPr>
      <w:bookmarkStart w:id="790" w:name="_Toc427"/>
      <w:r>
        <w:t>مسألة 13:إذا بسمل من غیر تعیین سورة فله أن یقرأ ما شاء</w:t>
      </w:r>
      <w:bookmarkEnd w:id="790"/>
    </w:p>
    <w:p>
      <w:pPr>
        <w:pStyle w:val="BookText"/>
      </w:pPr>
      <w:r>
        <w:rPr>
          <w:rFonts w:ascii="IRNazanin" w:hAnsi="IRNazanin" w:eastAsia="IRNazanin" w:cs="IRNazanin"/>
          <w:lang w:bidi="fa-IR"/>
          <w:color w:val="111111"/>
          <w:sz w:val="28"/>
          <w:szCs w:val="28"/>
          <w:rtl/>
        </w:rPr>
        <w:t xml:space="preserve">[1505]مسألة 13:إذا بسمل من غیر تعیین سورة فله أن یقرأ ما شاء(1)، أنها من الصلاة فهی زیادة عمدیة تبطل بها الصلاة،و إن لم تکن بنیة انها منها لم تبطل.نعم إذا کان غافلا أو جاهلا فیما یعذر فیه الجاهل فهی و إن کانت زیادة إذا أتی بها بنیة أنها من الصلاة،الاّ انها لما لم تکن عمدیة فلا تکون مبطلة،و من هنا یظهر وجه عدم امکان الاعادة فی المسألة فالوظیفة فیها متعینة بقراءة کلتا السورتین بنیة ما قرأ البسملة له.</w:t>
      </w:r>
    </w:p>
    <w:p>
      <w:pPr>
        <w:pStyle w:val="BookText"/>
      </w:pPr>
      <w:r>
        <w:rPr>
          <w:rFonts w:ascii="IRNazanin" w:hAnsi="IRNazanin" w:eastAsia="IRNazanin" w:cs="IRNazanin"/>
          <w:lang w:bidi="fa-IR"/>
          <w:color w:val="111111"/>
          <w:sz w:val="28"/>
          <w:szCs w:val="28"/>
          <w:rtl/>
        </w:rPr>
        <w:t xml:space="preserve">بقی هنا صورتان..</w:t>
      </w:r>
    </w:p>
    <w:p>
      <w:pPr>
        <w:pStyle w:val="BookText"/>
      </w:pPr>
      <w:r>
        <w:rPr>
          <w:rFonts w:ascii="IRNazanin" w:hAnsi="IRNazanin" w:eastAsia="IRNazanin" w:cs="IRNazanin"/>
          <w:lang w:bidi="fa-IR"/>
          <w:color w:val="111111"/>
          <w:sz w:val="28"/>
          <w:szCs w:val="28"/>
          <w:rtl/>
        </w:rPr>
        <w:t xml:space="preserve">الأولی:ما إذا کانت احدی السورتین الجحد أو التوحید،و الأخری غیرها کسورة النصر.</w:t>
      </w:r>
    </w:p>
    <w:p>
      <w:pPr>
        <w:pStyle w:val="BookText"/>
      </w:pPr>
      <w:r>
        <w:rPr>
          <w:rFonts w:ascii="IRNazanin" w:hAnsi="IRNazanin" w:eastAsia="IRNazanin" w:cs="IRNazanin"/>
          <w:lang w:bidi="fa-IR"/>
          <w:color w:val="111111"/>
          <w:sz w:val="28"/>
          <w:szCs w:val="28"/>
          <w:rtl/>
        </w:rPr>
        <w:t xml:space="preserve">الثانیة:ما اذا کانت کلتاهما غیر الجحد و التوحید.</w:t>
      </w:r>
    </w:p>
    <w:p>
      <w:pPr>
        <w:pStyle w:val="BookText"/>
      </w:pPr>
      <w:r>
        <w:rPr>
          <w:rFonts w:ascii="IRNazanin" w:hAnsi="IRNazanin" w:eastAsia="IRNazanin" w:cs="IRNazanin"/>
          <w:lang w:bidi="fa-IR"/>
          <w:color w:val="111111"/>
          <w:sz w:val="28"/>
          <w:szCs w:val="28"/>
          <w:rtl/>
        </w:rPr>
        <w:t xml:space="preserve">أما الصورة الاولی:فالمکلف فیها مخیر بین أمرین:</w:t>
      </w:r>
    </w:p>
    <w:p>
      <w:pPr>
        <w:pStyle w:val="BookText"/>
      </w:pPr>
      <w:r>
        <w:rPr>
          <w:rFonts w:ascii="IRNazanin" w:hAnsi="IRNazanin" w:eastAsia="IRNazanin" w:cs="IRNazanin"/>
          <w:lang w:bidi="fa-IR"/>
          <w:color w:val="111111"/>
          <w:sz w:val="28"/>
          <w:szCs w:val="28"/>
          <w:rtl/>
        </w:rPr>
        <w:t xml:space="preserve">الاول:أن یجمع بین قراءة السورتین علی الأحوط بنیة ما وقعت البسملة له بناء علی ما هو الصحیح من جواز القران بینهما،و أما احتمال الفصل بین البسملة و سورتها بسورة أخری فلا یضر اذا کانت قصیرة و لا تقدح بالموالاة المعتبرة بینهما.</w:t>
      </w:r>
    </w:p>
    <w:p>
      <w:pPr>
        <w:pStyle w:val="BookText"/>
      </w:pPr>
      <w:r>
        <w:rPr>
          <w:rFonts w:ascii="IRNazanin" w:hAnsi="IRNazanin" w:eastAsia="IRNazanin" w:cs="IRNazanin"/>
          <w:lang w:bidi="fa-IR"/>
          <w:color w:val="111111"/>
          <w:sz w:val="28"/>
          <w:szCs w:val="28"/>
          <w:rtl/>
        </w:rPr>
        <w:t xml:space="preserve">الثانی:أن یعدل إلی سورة التوحید أو الجحد فیبسمل لها احتیاطا و یقرأها و لا یلزم منه محذور،فإن العدول من النصر إلیها جائز،و أما احتمال أن هذه البسملة زیادة فهو مدفوع بالأصل.و أما العدول إلی سورة النصر فلا یجوز لعدم الأمر،لأن البسملة الأولی إن کانت لسورة التوحید أو الجحد لم یجز العدول منها إلی غیرها،و إن کانت لها فالثانیة زیادة،و علی کلا التقدیرین فلا أمر بها.</w:t>
      </w:r>
    </w:p>
    <w:p>
      <w:pPr>
        <w:pStyle w:val="BookText"/>
      </w:pPr>
      <w:r>
        <w:rPr>
          <w:rFonts w:ascii="IRNazanin" w:hAnsi="IRNazanin" w:eastAsia="IRNazanin" w:cs="IRNazanin"/>
          <w:lang w:bidi="fa-IR"/>
          <w:color w:val="111111"/>
          <w:sz w:val="28"/>
          <w:szCs w:val="28"/>
          <w:rtl/>
        </w:rPr>
        <w:t xml:space="preserve">و أما الصورة الثانیة:فسیأتی حکمها فی ضمن المسائل القادمة.</w:t>
      </w:r>
    </w:p>
    <w:p>
      <w:pPr>
        <w:pStyle w:val="BookText"/>
      </w:pPr>
      <w:r>
        <w:rPr>
          <w:rFonts w:ascii="IRNazanin" w:hAnsi="IRNazanin" w:eastAsia="IRNazanin" w:cs="IRNazanin"/>
          <w:lang w:bidi="fa-IR"/>
          <w:color w:val="111111"/>
          <w:sz w:val="28"/>
          <w:szCs w:val="28"/>
          <w:rtl/>
        </w:rPr>
        <w:t xml:space="preserve">تقدم انه لا بد من تعیین السورة التی یرید قراءتها و الاّ فلا تجزئ.و منه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6" w:name="pg11325_110360"/>
    <w:bookmarkEnd w:id="166"/>
    <w:p>
      <w:pPr>
        <w:pStyle w:val="BookText"/>
      </w:pPr>
      <w:r>
        <w:rPr>
          <w:rFonts w:ascii="IRNazanin" w:hAnsi="IRNazanin" w:eastAsia="IRNazanin" w:cs="IRNazanin"/>
          <w:lang w:bidi="fa-IR"/>
          <w:color w:val="111111"/>
          <w:sz w:val="28"/>
          <w:szCs w:val="28"/>
          <w:rtl/>
        </w:rPr>
        <w:t xml:space="preserve">و لو شک فی أنه عیّنها لسورة معینة أو لا فکذلک،لکن الأحوط فی هذه الصورة إعادتها،بل الأحوط إعادتها مطلقا لما مر من الاحتیاط فی التعیین.</w:t>
      </w:r>
    </w:p>
    <w:p>
      <w:pPr>
        <w:pStyle w:val="Heading5"/>
      </w:pPr>
      <w:bookmarkStart w:id="791" w:name="_Toc428"/>
      <w:r>
        <w:t>مسألة 14:لو کان بانیا من أول الصلاة أو أول الرکعة أن یقرأ سورة معینة فنسی و قرأ غیرها</w:t>
      </w:r>
      <w:bookmarkEnd w:id="791"/>
    </w:p>
    <w:p>
      <w:pPr>
        <w:pStyle w:val="BookText"/>
      </w:pPr>
      <w:r>
        <w:rPr>
          <w:rFonts w:ascii="IRNazanin" w:hAnsi="IRNazanin" w:eastAsia="IRNazanin" w:cs="IRNazanin"/>
          <w:lang w:bidi="fa-IR"/>
          <w:color w:val="111111"/>
          <w:sz w:val="28"/>
          <w:szCs w:val="28"/>
          <w:rtl/>
        </w:rPr>
        <w:t xml:space="preserve">[1506]مسألة 14:لو کان بانیا من أول الصلاة أو أول الرکعة أن یقرأ سورة معینة فنسی و قرأ غیرها کفی و لم یجب إعادة السورة،و کذا لو کانت عادته سورة معینة فقرأ غیرها.</w:t>
      </w:r>
    </w:p>
    <w:p>
      <w:pPr>
        <w:pStyle w:val="Heading5"/>
      </w:pPr>
      <w:bookmarkStart w:id="792" w:name="_Toc429"/>
      <w:r>
        <w:t>مسألة 15:إذا شک فی أثناء سورة أنه هل عیّن البسملة لها أو لغیرها و قرأها نسیانا</w:t>
      </w:r>
      <w:bookmarkEnd w:id="792"/>
    </w:p>
    <w:p>
      <w:pPr>
        <w:pStyle w:val="BookText"/>
      </w:pPr>
      <w:r>
        <w:rPr>
          <w:rFonts w:ascii="IRNazanin" w:hAnsi="IRNazanin" w:eastAsia="IRNazanin" w:cs="IRNazanin"/>
          <w:lang w:bidi="fa-IR"/>
          <w:color w:val="111111"/>
          <w:sz w:val="28"/>
          <w:szCs w:val="28"/>
          <w:rtl/>
        </w:rPr>
        <w:t xml:space="preserve">[1507]مسألة 15:إذا شک فی أثناء سورة أنه هل عیّن البسملة لها أو لغیرها و قرأها نسیانا بنی علی أنه لم یعین غیرها(1).</w:t>
      </w:r>
    </w:p>
    <w:p>
      <w:pPr>
        <w:pStyle w:val="Heading5"/>
      </w:pPr>
      <w:bookmarkStart w:id="793" w:name="_Toc430"/>
      <w:r>
        <w:t>مسألة 16:یجوز العدول من سورة إلی أخری اختیارا ما لم یبلغ النصف</w:t>
      </w:r>
      <w:bookmarkEnd w:id="793"/>
    </w:p>
    <w:p>
      <w:pPr>
        <w:pStyle w:val="BookText"/>
      </w:pPr>
      <w:r>
        <w:rPr>
          <w:rFonts w:ascii="IRNazanin" w:hAnsi="IRNazanin" w:eastAsia="IRNazanin" w:cs="IRNazanin"/>
          <w:lang w:bidi="fa-IR"/>
          <w:color w:val="111111"/>
          <w:sz w:val="28"/>
          <w:szCs w:val="28"/>
          <w:rtl/>
        </w:rPr>
        <w:t xml:space="preserve">[1508]مسألة 16:یجوز العدول من سورة إلی أخری اختیارا ما لم یبلغ النصف(2)إلا من الجحد و التوحید فلا یجوز العدول منهما إلی غیرهما،بل یظهر حال الشک فی التعیین،فإنه لا یکفی،بل لا بد من إحرازه،و أما احتیاط الماتن (قده)فی هذه الصورة دون الصورة الأولی فهو مبنی علی أن المأمور به عنده بما أنه طبیعی السورة فیجزئ أن یبسمل من دون تعیین صداقها فی الخارج،فیکون تعیینه بیده فیعین ما شاء منها.و أما فی الصورة الثانیة فبما أنه شاک فی التعیین فیحتمل عدم أجزائها عن غیر المعین،و حیث أن مقتضی الأصل عدم التعیین فیکون الاحتیاط استحبابیا.</w:t>
      </w:r>
    </w:p>
    <w:p>
      <w:pPr>
        <w:pStyle w:val="BookText"/>
      </w:pPr>
      <w:r>
        <w:rPr>
          <w:rFonts w:ascii="IRNazanin" w:hAnsi="IRNazanin" w:eastAsia="IRNazanin" w:cs="IRNazanin"/>
          <w:lang w:bidi="fa-IR"/>
          <w:color w:val="111111"/>
          <w:sz w:val="28"/>
          <w:szCs w:val="28"/>
          <w:rtl/>
        </w:rPr>
        <w:t xml:space="preserve">هذا فیما اذا احتمل أنه کان أذکر من حین ما یشک فیه،و الاّ لم تجر القاعدة.</w:t>
      </w:r>
    </w:p>
    <w:p>
      <w:pPr>
        <w:pStyle w:val="BookText"/>
      </w:pPr>
      <w:r>
        <w:rPr>
          <w:rFonts w:ascii="IRNazanin" w:hAnsi="IRNazanin" w:eastAsia="IRNazanin" w:cs="IRNazanin"/>
          <w:lang w:bidi="fa-IR"/>
          <w:color w:val="111111"/>
          <w:sz w:val="28"/>
          <w:szCs w:val="28"/>
          <w:rtl/>
        </w:rPr>
        <w:t xml:space="preserve">بل ما لم یبلغ ثلثی السورة بمقتضی موثقة عبید بن زرارة،و اما التحدید بعدم بلوغ النصف تارة و بعدم تجاوزه تارة أخری فلا دلیل علیه غیر دعوی الاجماع علی التحدید الثانی،و لکن لا یمکن الاعتماد علی هذه الدعوی صغری و کبری کما حققناه فی بحث الفقه.</w:t>
      </w:r>
    </w:p>
    <w:p>
      <w:pPr>
        <w:pStyle w:val="BookText"/>
      </w:pPr>
      <w:r>
        <w:rPr>
          <w:rFonts w:ascii="IRNazanin" w:hAnsi="IRNazanin" w:eastAsia="IRNazanin" w:cs="IRNazanin"/>
          <w:lang w:bidi="fa-IR"/>
          <w:color w:val="111111"/>
          <w:sz w:val="28"/>
          <w:szCs w:val="28"/>
          <w:rtl/>
        </w:rPr>
        <w:t xml:space="preserve">ثم انه لا فرق فی هذا الحکم بین القول بوجوب السورة فی الصلاة و القول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إحداهما إلی الأخری بمجرد الشروع فیها و لو بالبسملة،نعم یجوز العدول منهما إلی الجمعة و المنافقین فی خصوص یوم الجمعة حیث إنه یستحب فی الظهر أو الجمعة منه أن یقرأ فی الرکعة الأولی الجمعة و فی الثانیة المنافقین،فإذا نسی و قرأ غیرهما حتی الجحد و التوحید یجوز العدول إلیهما ما لم یبلغ النصف(1)،و أما إذا شرع فی الجحد أو التوحید عمدا فلا یجوز العدول إلیهما أیضا علی الأحوط(2).</w:t>
      </w:r>
    </w:p>
    <w:p>
      <w:pPr>
        <w:pStyle w:val="BookText"/>
      </w:pPr>
      <w:r>
        <w:rPr>
          <w:rFonts w:ascii="IRNazanin" w:hAnsi="IRNazanin" w:eastAsia="IRNazanin" w:cs="IRNazanin"/>
          <w:lang w:bidi="fa-IR"/>
          <w:color w:val="111111"/>
          <w:sz w:val="28"/>
          <w:szCs w:val="28"/>
          <w:rtl/>
        </w:rPr>
        <w:t xml:space="preserve">بعدم وجوبها،اذ علی القول باستحباب السورة بعد الحمد لا مانع من الالتزام بعدم جواز العدول بعد تجاوز النصف،أو بعد بلوغ ثلثیها الی سورة اخری بعنوان استحبابها فی هذا الظرف الخاص لا بعنوان تلاوة القرآن،و اما علی القول بجواز التبعیض و الاکتفاء بقراءة بعض السورة فلا موضوع لهذا البحث،فان المصلی اذا قرأ بعض السورة کفی و إن لم یبلغ النصف و لا یجب علیه اتمامه،کما لا یجوز له العدول الی سورة أخری و الاتیان بها بعنوان الجزئیة و ان کان قبل بلوغ النصف لأنه تشریع و محرم.</w:t>
      </w:r>
    </w:p>
    <w:p>
      <w:pPr>
        <w:pStyle w:val="BookText"/>
      </w:pPr>
      <w:r>
        <w:rPr>
          <w:rFonts w:ascii="IRNazanin" w:hAnsi="IRNazanin" w:eastAsia="IRNazanin" w:cs="IRNazanin"/>
          <w:lang w:bidi="fa-IR"/>
          <w:color w:val="111111"/>
          <w:sz w:val="28"/>
          <w:szCs w:val="28"/>
          <w:rtl/>
        </w:rPr>
        <w:t xml:space="preserve">فی التقیید اشکال بل منع،و الأظهر جواز العدول منهما إلیهما،ای الی الجمعة و المنافقین فی یوم الجمعة مطلقا من دون تحدید ببلوغ النصف أو الثلثین لمکان اطلاق الروایات الدالة علی هذا الحکم.ثم ان مورد اکثر هذه الروایات سورة التوحید و لا یعم سورة الجحد،و لکن صحیحة علی بن جعفر غیر قاصرة عن شمولها.</w:t>
      </w:r>
    </w:p>
    <w:p>
      <w:pPr>
        <w:pStyle w:val="BookText"/>
      </w:pPr>
      <w:r>
        <w:rPr>
          <w:rFonts w:ascii="IRNazanin" w:hAnsi="IRNazanin" w:eastAsia="IRNazanin" w:cs="IRNazanin"/>
          <w:lang w:bidi="fa-IR"/>
          <w:color w:val="111111"/>
          <w:sz w:val="28"/>
          <w:szCs w:val="28"/>
          <w:rtl/>
        </w:rPr>
        <w:t xml:space="preserve">لکن الأقوی جواز العدول حتی فی هذه الصورة و ذلک لإطلاق قوله علیه السّلام فی صحیحة علی بن جعفر:(و إن أخذت فی غیرها و إن کان قل هو الله أحد فاقطعها من أولها و ارجع الیها...) </w:t>
      </w:r>
      <w:r>
        <w:rPr>
          <w:rStyle w:val="FootnoteReference"/>
        </w:rPr>
        <w:footnoteReference w:id="36"/>
      </w:r>
      <w:r>
        <w:rPr>
          <w:rFonts w:ascii="IRNazanin" w:hAnsi="IRNazanin" w:eastAsia="IRNazanin" w:cs="IRNazanin"/>
          <w:lang w:bidi="fa-IR"/>
          <w:color w:val="111111"/>
          <w:sz w:val="28"/>
          <w:szCs w:val="28"/>
          <w:rtl/>
        </w:rPr>
        <w:t xml:space="preserve">فإنّه یعم صورة العمد.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7" w:name="pg11325_110362"/>
    <w:bookmarkEnd w:id="167"/>
    <w:p>
      <w:pPr>
        <w:pStyle w:val="Heading5"/>
      </w:pPr>
      <w:bookmarkStart w:id="794" w:name="_Toc431"/>
      <w:r>
        <w:t>مسألة 17:الأحوط عدم العدول من الجمعة و المنافقین إلی غیرهما فی یوم الجمعة و إن لم یبلغ النصف</w:t>
      </w:r>
      <w:bookmarkEnd w:id="794"/>
    </w:p>
    <w:p>
      <w:pPr>
        <w:pStyle w:val="BookText"/>
      </w:pPr>
      <w:r>
        <w:rPr>
          <w:rFonts w:ascii="IRNazanin" w:hAnsi="IRNazanin" w:eastAsia="IRNazanin" w:cs="IRNazanin"/>
          <w:lang w:bidi="fa-IR"/>
          <w:color w:val="111111"/>
          <w:sz w:val="28"/>
          <w:szCs w:val="28"/>
          <w:rtl/>
        </w:rPr>
        <w:t xml:space="preserve">[1509]مسألة 17:الأحوط(1)عدم العدول من الجمعة و المنافقین إلی غیرهما فی یوم الجمعة و إن لم یبلغ النصف.</w:t>
      </w:r>
    </w:p>
    <w:p>
      <w:pPr>
        <w:pStyle w:val="Heading5"/>
      </w:pPr>
      <w:bookmarkStart w:id="795" w:name="_Toc432"/>
      <w:r>
        <w:t>مسألة 18:یجوز العدول من سورة إلی أخری فی النوافل مطلقا</w:t>
      </w:r>
      <w:bookmarkEnd w:id="795"/>
    </w:p>
    <w:p>
      <w:pPr>
        <w:pStyle w:val="BookText"/>
      </w:pPr>
      <w:r>
        <w:rPr>
          <w:rFonts w:ascii="IRNazanin" w:hAnsi="IRNazanin" w:eastAsia="IRNazanin" w:cs="IRNazanin"/>
          <w:lang w:bidi="fa-IR"/>
          <w:color w:val="111111"/>
          <w:sz w:val="28"/>
          <w:szCs w:val="28"/>
          <w:rtl/>
        </w:rPr>
        <w:t xml:space="preserve">[1510]مسألة 18:یجوز العدول من سورة إلی أخری فی النوافل مطلقا و إن بلغ النصف.</w:t>
      </w:r>
    </w:p>
    <w:p>
      <w:pPr>
        <w:pStyle w:val="Heading5"/>
      </w:pPr>
      <w:bookmarkStart w:id="796" w:name="_Toc433"/>
      <w:r>
        <w:t>مسألة 19:یجوز مع الضرورة العدول بعد بلوغ النصف</w:t>
      </w:r>
      <w:bookmarkEnd w:id="796"/>
    </w:p>
    <w:p>
      <w:pPr>
        <w:pStyle w:val="BookText"/>
      </w:pPr>
      <w:r>
        <w:rPr>
          <w:rFonts w:ascii="IRNazanin" w:hAnsi="IRNazanin" w:eastAsia="IRNazanin" w:cs="IRNazanin"/>
          <w:lang w:bidi="fa-IR"/>
          <w:color w:val="111111"/>
          <w:sz w:val="28"/>
          <w:szCs w:val="28"/>
          <w:rtl/>
        </w:rPr>
        <w:t xml:space="preserve">[1511]مسألة 19:یجوز مع الضرورة العدول بعد بلوغ النصف(2)حتی فی الجحد و التوحید کما إذا نسی بعض السورة أو خاف فوت الوقت بإتمامها أو کان هناک مانع آخر،و من ذلک ما لو نذر أن یقرأ سورة معینة فی صلاته فنسی و قرأ غیرها،فإن الظاهر جواز العدول و إن کان بعد بلوغ النصف(3)،أو کان ما شرع فیه الجحد أو التوحید.</w:t>
      </w:r>
    </w:p>
    <w:p>
      <w:pPr>
        <w:pStyle w:val="BookText"/>
      </w:pPr>
      <w:r>
        <w:rPr>
          <w:rFonts w:ascii="IRNazanin" w:hAnsi="IRNazanin" w:eastAsia="IRNazanin" w:cs="IRNazanin"/>
          <w:lang w:bidi="fa-IR"/>
          <w:color w:val="111111"/>
          <w:sz w:val="28"/>
          <w:szCs w:val="28"/>
          <w:rtl/>
        </w:rPr>
        <w:t xml:space="preserve">لکن الأقوی الجواز حیث لم یقم دلیل علی عدمه و ان کانت رعایة الاحتیاط أولی و أجدر.</w:t>
      </w:r>
    </w:p>
    <w:p>
      <w:pPr>
        <w:pStyle w:val="BookText"/>
      </w:pPr>
      <w:r>
        <w:rPr>
          <w:rFonts w:ascii="IRNazanin" w:hAnsi="IRNazanin" w:eastAsia="IRNazanin" w:cs="IRNazanin"/>
          <w:lang w:bidi="fa-IR"/>
          <w:color w:val="111111"/>
          <w:sz w:val="28"/>
          <w:szCs w:val="28"/>
          <w:rtl/>
        </w:rPr>
        <w:t xml:space="preserve">بل مطلقا حتی بعد بلوغ الثلثین او اکثر،فإنّ العبرة إنّما هی باقتضاء الضرورة مهما کان مقدار ما قرأ منها،فإنّها اذا اقتضت العدول لا بدّ منه و إن کان مقدار ما قرأ أکثر منهما،بلا فرق بین أن تکون تکوینیة کنسیان ما بقی من السورة أو تشریعیة کضیق الوقت،لأنّ دلیل عدم جواز العدول لا یشمل المسألة لانصرافه عما اذا کانت هناک ضرورة للعدول من قبل الشرع و ظهوره عرفا فیما اذا کان المصلی متمکنا من اتمام السورة بلا مانع.</w:t>
      </w:r>
    </w:p>
    <w:p>
      <w:pPr>
        <w:pStyle w:val="BookText"/>
      </w:pPr>
      <w:r>
        <w:rPr>
          <w:rFonts w:ascii="IRNazanin" w:hAnsi="IRNazanin" w:eastAsia="IRNazanin" w:cs="IRNazanin"/>
          <w:lang w:bidi="fa-IR"/>
          <w:color w:val="111111"/>
          <w:sz w:val="28"/>
          <w:szCs w:val="28"/>
          <w:rtl/>
        </w:rPr>
        <w:t xml:space="preserve">فیه اشکال بل منع،فان متعلق النذر ان کان صلاة شخصیة،کأن نذر قراءة سورة معینة فی صلاة الظهر فی وقت معین مثلا و هو أول الزوال و شرع فیها فی ذلک لوقت و نسی السورة المنذورة و قرأ سورة أخری و بعد بلوغ ثلثیها تذکر فالظاهر بطلان النذر،لما ذکرناه فی علم الأصول من أن وجوب الوفاء بالنذر لا یصلح أن یزاحم أی حکم الزامی آخر علی خلافه،علی أساس ما ورد من:-«ان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اللّه قبل شرطکم..» </w:t>
      </w:r>
      <w:r>
        <w:rPr>
          <w:rStyle w:val="FootnoteReference"/>
        </w:rPr>
        <w:footnoteReference w:id="37"/>
      </w:r>
      <w:r>
        <w:rPr>
          <w:rFonts w:ascii="IRNazanin" w:hAnsi="IRNazanin" w:eastAsia="IRNazanin" w:cs="IRNazanin"/>
          <w:lang w:bidi="fa-IR"/>
          <w:color w:val="111111"/>
          <w:sz w:val="28"/>
          <w:szCs w:val="28"/>
          <w:rtl/>
        </w:rPr>
        <w:t xml:space="preserve">فإن المستفاد من هذا اللسان عرفا أن وجوب الوفاء بالنذر أو نحوه مما جاء من قبل التزام المکلف علی نفسه لا یمکن أن یزاحم حکما الزامیا جعله اللّه تعالی،و هذا یعنی أنه مشروط بعدم وجوده،و یرتفع بصرف تحققه،و ان لم یشتغل بامتثاله.</w:t>
      </w:r>
    </w:p>
    <w:p>
      <w:pPr>
        <w:pStyle w:val="BookText"/>
      </w:pPr>
      <w:r>
        <w:rPr>
          <w:rFonts w:ascii="IRNazanin" w:hAnsi="IRNazanin" w:eastAsia="IRNazanin" w:cs="IRNazanin"/>
          <w:lang w:bidi="fa-IR"/>
          <w:color w:val="111111"/>
          <w:sz w:val="28"/>
          <w:szCs w:val="28"/>
          <w:rtl/>
        </w:rPr>
        <w:t xml:space="preserve">ثم انه لا فرق فی بطلان النذر فی هذه الصورة بین أن یکون عدم جواز العدول من سورة بعد بلوغ ثلثیها الی سورة أخری حکما تکلیفیا أو وضعیا،اما علی الأول فظاهر،و اما علی الثانی فأیضا کذلک لأن وجوب الوفاء بالنذر لا یصلح أن یزاحم مانعیة العدول عن الصلاة تطبیقا لنفس ما تقدم،هذا بناء علی القول بعدم جواز تبعیض سورة واحدة فی الصلاة و الاکتفاء بقراءة بعضها،و أما بناء علی جواز ذلک فلا موضوع للعدول حینئذ.</w:t>
      </w:r>
    </w:p>
    <w:p>
      <w:pPr>
        <w:pStyle w:val="BookText"/>
      </w:pPr>
      <w:r>
        <w:rPr>
          <w:rFonts w:ascii="IRNazanin" w:hAnsi="IRNazanin" w:eastAsia="IRNazanin" w:cs="IRNazanin"/>
          <w:lang w:bidi="fa-IR"/>
          <w:color w:val="111111"/>
          <w:sz w:val="28"/>
          <w:szCs w:val="28"/>
          <w:rtl/>
        </w:rPr>
        <w:t xml:space="preserve">فالنتیجة:ان النذر باطل فی هذه الصورة علی کل حال.</w:t>
      </w:r>
    </w:p>
    <w:p>
      <w:pPr>
        <w:pStyle w:val="BookText"/>
      </w:pPr>
      <w:r>
        <w:rPr>
          <w:rFonts w:ascii="IRNazanin" w:hAnsi="IRNazanin" w:eastAsia="IRNazanin" w:cs="IRNazanin"/>
          <w:lang w:bidi="fa-IR"/>
          <w:color w:val="111111"/>
          <w:sz w:val="28"/>
          <w:szCs w:val="28"/>
          <w:rtl/>
        </w:rPr>
        <w:t xml:space="preserve">و ان کان طبیعی الصلاة،کما اذا نذر قراءة سورة معینة فی صلاة الظهر یوم الجمعة فیکون متعلقه طبیعی صلاة الظهر من المبدأ الی المنتهی،فعندئذ اذا شرع فی صلاة الظهر بعد الزوال و نسی السورة المنذورة و قرأ سورة أخری و فی الاثناء تذکر فوظیفته رفع الید عن هذه الصلاة و قطعها و الاتیان بالصلاة المنذورة لفرض أن النذر لم یتعلق بهذه الصلاة بخصوصها،و اما العدول الی السورة المنذورة فهو غیر جائز لعدم ضرورة تقتضی جوازه حیث أنها لیست منذورة فی شخص هذه الصلاة لکی یلزم من عدم العدول الیها تفویت النذر و مخالفة،فاذن لا ضرورة هنا للعدول،و اما اتمام هذه الصلاة فهو أیضا غیر جائز لاستلزامه تفویت النذر،اذ بعد اتمامها لا یتمکن من الاتیان بها مع السورة المنذورة الا تشریعا،فمن أجل ذلک لا بد من قطعها و الاتیان بها مع السورة المنذورة.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8" w:name="pg11325_110364"/>
    <w:bookmarkEnd w:id="168"/>
    <w:p>
      <w:pPr>
        <w:pStyle w:val="Heading5"/>
      </w:pPr>
      <w:bookmarkStart w:id="797" w:name="_Toc434"/>
      <w:r>
        <w:t>مسألة 20:یجب علی الرجال الجهر بالقراءة فی الصبح و الرکعتین الأولتین من المغرب و العشاء</w:t>
      </w:r>
      <w:bookmarkEnd w:id="797"/>
    </w:p>
    <w:p>
      <w:pPr>
        <w:pStyle w:val="BookText"/>
      </w:pPr>
      <w:r>
        <w:rPr>
          <w:rFonts w:ascii="IRNazanin" w:hAnsi="IRNazanin" w:eastAsia="IRNazanin" w:cs="IRNazanin"/>
          <w:lang w:bidi="fa-IR"/>
          <w:color w:val="111111"/>
          <w:sz w:val="28"/>
          <w:szCs w:val="28"/>
          <w:rtl/>
        </w:rPr>
        <w:t xml:space="preserve">[1512]مسألة 20:یجب علی الرجال الجهر بالقراءة(1)فی الصبح علی الأحوط وجوبا حیث إنّ عمدة الدلیل علی وجوب الجهر صحیحتا زرارة و هما تدلاّن نصا علی الوجوب و بطلان الصلاة بالاخلال به، و لکنهما متعارضتان بصحیحة علی بن جعفر عن أخیه موسی بن جعفر علیه السّلام قال:</w:t>
      </w:r>
    </w:p>
    <w:p>
      <w:pPr>
        <w:pStyle w:val="BookText"/>
      </w:pPr>
      <w:r>
        <w:rPr>
          <w:rFonts w:ascii="IRNazanin" w:hAnsi="IRNazanin" w:eastAsia="IRNazanin" w:cs="IRNazanin"/>
          <w:lang w:bidi="fa-IR"/>
          <w:color w:val="111111"/>
          <w:sz w:val="28"/>
          <w:szCs w:val="28"/>
          <w:rtl/>
        </w:rPr>
        <w:t xml:space="preserve">(سألته عن الرجل یصلی من الفریضة ما یجهر فیه بالقراءة،هل علیه أن لا یجهر! قال:إن شاء جهر و إن شاء لم یفعل...) </w:t>
      </w:r>
      <w:r>
        <w:rPr>
          <w:rStyle w:val="FootnoteReference"/>
        </w:rPr>
        <w:footnoteReference w:id="38"/>
      </w:r>
      <w:r>
        <w:rPr>
          <w:rFonts w:ascii="IRNazanin" w:hAnsi="IRNazanin" w:eastAsia="IRNazanin" w:cs="IRNazanin"/>
          <w:lang w:bidi="fa-IR"/>
          <w:color w:val="111111"/>
          <w:sz w:val="28"/>
          <w:szCs w:val="28"/>
          <w:rtl/>
        </w:rPr>
        <w:t xml:space="preserve">فإنّها ناصة فی عدم الوجوب.</w:t>
      </w:r>
    </w:p>
    <w:p>
      <w:pPr>
        <w:pStyle w:val="BookText"/>
      </w:pPr>
      <w:r>
        <w:rPr>
          <w:rFonts w:ascii="IRNazanin" w:hAnsi="IRNazanin" w:eastAsia="IRNazanin" w:cs="IRNazanin"/>
          <w:lang w:bidi="fa-IR"/>
          <w:color w:val="111111"/>
          <w:sz w:val="28"/>
          <w:szCs w:val="28"/>
          <w:rtl/>
        </w:rPr>
        <w:t xml:space="preserve">و دعوی:أن الصحیحة لا تدل علی عدم وجوب الجهر فی القراءة بلحاظ ما فرض فیها ان الفریضة مما یجهر بالقراءة،و معه کیف یصح السؤال عن ان علیه أن لا یجهر،فإذن لا بدّ أن یکون السؤال عن لزوم الاخفات فی غیر القراءة من الاذکار و التشهد و نحوهما...</w:t>
      </w:r>
    </w:p>
    <w:p>
      <w:pPr>
        <w:pStyle w:val="BookText"/>
      </w:pPr>
      <w:r>
        <w:rPr>
          <w:rFonts w:ascii="IRNazanin" w:hAnsi="IRNazanin" w:eastAsia="IRNazanin" w:cs="IRNazanin"/>
          <w:lang w:bidi="fa-IR"/>
          <w:color w:val="111111"/>
          <w:sz w:val="28"/>
          <w:szCs w:val="28"/>
          <w:rtl/>
        </w:rPr>
        <w:t xml:space="preserve">مدفوعة جدا لوضوح أن المبرر للسؤال عنه احتمال عدم وجوب الجهر فیها و إن کان العمل الخارجی علی الجهر بها،و لکن مجرد استمراره علیه لا یمنع عن السؤال عن وجوبه باعتبار انه لا یدل علیه لکی یمنع عنه،فإذن لا اشکال فی دلالتها علی عدم وجوب الجهر،و علیه فتقع المعارضة بینها و بینهما فتسقطان من جهة المعارضة فیکون المرجع العام الفوقی و هو إطلاق الروایات الآمرة بوجوب قراءة الفاتحة من دون التقیید بالجهر و الاخفات،و مع قطع النظر عنه یکون المرجع فی المسألة الأصل العملی و مقتضاه عدم وجوب الجهر أیضا.</w:t>
      </w:r>
    </w:p>
    <w:p>
      <w:pPr>
        <w:pStyle w:val="BookText"/>
      </w:pPr>
      <w:r>
        <w:rPr>
          <w:rFonts w:ascii="IRNazanin" w:hAnsi="IRNazanin" w:eastAsia="IRNazanin" w:cs="IRNazanin"/>
          <w:lang w:bidi="fa-IR"/>
          <w:color w:val="111111"/>
          <w:sz w:val="28"/>
          <w:szCs w:val="28"/>
          <w:rtl/>
        </w:rPr>
        <w:t xml:space="preserve">و دعوی:ان صحیحة علی بن جعفر بما أنها موافقة للعامة دونهما فتحمل علی التقیة...مما لا یمکن المساعدة علیها،فان الجهر فی موضع الجهر و الاخفات فی موضع الخفت عندهم من سنن الصلاة،و قد اختلفوا فی أن ترکهما سهوا هل یوجب السجود أولا و الصحیحة تدل علی المساواة بین الفعل و الترک،و مع هذا کیف تکون موافقة لهم،و لکن مع ذلک فالاحتیاط لا یترک.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9" w:name="pg11325_110365"/>
    <w:bookmarkEnd w:id="169"/>
    <w:p>
      <w:pPr>
        <w:pStyle w:val="BookText"/>
      </w:pPr>
      <w:r>
        <w:rPr>
          <w:rFonts w:ascii="IRNazanin" w:hAnsi="IRNazanin" w:eastAsia="IRNazanin" w:cs="IRNazanin"/>
          <w:lang w:bidi="fa-IR"/>
          <w:color w:val="111111"/>
          <w:sz w:val="28"/>
          <w:szCs w:val="28"/>
          <w:rtl/>
        </w:rPr>
        <w:t xml:space="preserve">و الرکعتین الأولتین من المغرب و العشاء،و یجب الإخفات فی الظهر و العصر فی غیر یوم الجمعة،و أما فیه فیستحب الجهر فی صلاة الجمعة بل فی الظهر أیضا علی الأقوی.</w:t>
      </w:r>
    </w:p>
    <w:p>
      <w:pPr>
        <w:pStyle w:val="Heading5"/>
      </w:pPr>
      <w:bookmarkStart w:id="798" w:name="_Toc435"/>
      <w:r>
        <w:t>مسألة 21:یستحب الجهر بالبسملة فی الظهرین للحمد و السورة</w:t>
      </w:r>
      <w:bookmarkEnd w:id="798"/>
    </w:p>
    <w:p>
      <w:pPr>
        <w:pStyle w:val="BookText"/>
      </w:pPr>
      <w:r>
        <w:rPr>
          <w:rFonts w:ascii="IRNazanin" w:hAnsi="IRNazanin" w:eastAsia="IRNazanin" w:cs="IRNazanin"/>
          <w:lang w:bidi="fa-IR"/>
          <w:color w:val="111111"/>
          <w:sz w:val="28"/>
          <w:szCs w:val="28"/>
          <w:rtl/>
        </w:rPr>
        <w:t xml:space="preserve">[1513]مسألة 21:یستحب الجهر بالبسملة فی الظهرین للحمد و السورة.</w:t>
      </w:r>
    </w:p>
    <w:p>
      <w:pPr>
        <w:pStyle w:val="Heading5"/>
      </w:pPr>
      <w:bookmarkStart w:id="799" w:name="_Toc436"/>
      <w:r>
        <w:t>مسألة 22:إذا جهر فی موضع الإخفات أو أخفت فی موضع الجهر عمدا بطلت الصلاة</w:t>
      </w:r>
      <w:bookmarkEnd w:id="799"/>
    </w:p>
    <w:p>
      <w:pPr>
        <w:pStyle w:val="BookText"/>
      </w:pPr>
      <w:r>
        <w:rPr>
          <w:rFonts w:ascii="IRNazanin" w:hAnsi="IRNazanin" w:eastAsia="IRNazanin" w:cs="IRNazanin"/>
          <w:lang w:bidi="fa-IR"/>
          <w:color w:val="111111"/>
          <w:sz w:val="28"/>
          <w:szCs w:val="28"/>
          <w:rtl/>
        </w:rPr>
        <w:t xml:space="preserve">[1514]مسألة 22:إذا جهر فی موضع الإخفات أو أخفت فی موضع الجهر عمدا بطلت الصلاة،و إن کان ناسیا أو جاهلا و لو بالحکم صحت سواء کان الجاهل بالحکم متنبها للسؤال و لم یسأل أم لا،لکنّ الشرط حصول قصد القربة منه،و إن کان الأحوط فی هذه الصورة الإعادة(1).</w:t>
      </w:r>
    </w:p>
    <w:p>
      <w:pPr>
        <w:pStyle w:val="Heading5"/>
      </w:pPr>
      <w:bookmarkStart w:id="800" w:name="_Toc437"/>
      <w:r>
        <w:t>مسألة 23:إذا تذکر الناسی أو الجاهل قبل الرکوع لا یجب علیه إعادة القراءة</w:t>
      </w:r>
      <w:bookmarkEnd w:id="800"/>
    </w:p>
    <w:p>
      <w:pPr>
        <w:pStyle w:val="BookText"/>
      </w:pPr>
      <w:r>
        <w:rPr>
          <w:rFonts w:ascii="IRNazanin" w:hAnsi="IRNazanin" w:eastAsia="IRNazanin" w:cs="IRNazanin"/>
          <w:lang w:bidi="fa-IR"/>
          <w:color w:val="111111"/>
          <w:sz w:val="28"/>
          <w:szCs w:val="28"/>
          <w:rtl/>
        </w:rPr>
        <w:t xml:space="preserve">[1515]مسألة 23:إذا تذکر الناسی أو الجاهل قبل الرکوع لا یجب علیه إعادة القراءة،بل و کذا لو تذکر فی أثناء القراءة،حتی لو قرأ آیة لا یجب بل الاعادة هی الأقوی لانصراف النص عنه،حیث ان الجاهل الملتفت اذا کان مقصرا و یری ان وظیفته السؤال فبطبیعة الحال یری ان ما أتی به من العمل قبل السؤال لا یکون مؤمّنا فی مقام الامتثال لاحتمال کونه مخالفا للواقع المنجز،و بما أن العقاب معه یکون محتملا یستقل العقل بوجوب تحصیل الأمن من قبله.</w:t>
      </w:r>
    </w:p>
    <w:p>
      <w:pPr>
        <w:pStyle w:val="BookText"/>
      </w:pPr>
      <w:r>
        <w:rPr>
          <w:rFonts w:ascii="IRNazanin" w:hAnsi="IRNazanin" w:eastAsia="IRNazanin" w:cs="IRNazanin"/>
          <w:lang w:bidi="fa-IR"/>
          <w:color w:val="111111"/>
          <w:sz w:val="28"/>
          <w:szCs w:val="28"/>
          <w:rtl/>
        </w:rPr>
        <w:t xml:space="preserve">و إن شئت قلت:ان الظاهر من قوله علیه السّلام فی النص و هو صحیحة زرارة:(..أو لا یدری فلا شیء علیه و قد تمت صلاته...) </w:t>
      </w:r>
      <w:r>
        <w:rPr>
          <w:rStyle w:val="FootnoteReference"/>
        </w:rPr>
        <w:footnoteReference w:id="39"/>
      </w:r>
      <w:r>
        <w:rPr>
          <w:rFonts w:ascii="IRNazanin" w:hAnsi="IRNazanin" w:eastAsia="IRNazanin" w:cs="IRNazanin"/>
          <w:lang w:bidi="fa-IR"/>
          <w:color w:val="111111"/>
          <w:sz w:val="28"/>
          <w:szCs w:val="28"/>
          <w:rtl/>
        </w:rPr>
        <w:t xml:space="preserve">الجاهل المرکب مطلقا و ان کان مقصرا و الجاهل البسیط فیما یعذر فیه باعتبار أن المتفاهم منه عرفا هو انه یری صحة عمله و لو ظاهرا و یکون واثقا من عدم العقاب علی تقدیر المخالفة،فمن أجل ذلک لا یعم الجاهل البسیط المقصر،و علی هذا ففی الحکم بالصحة فی الصور المذکورة لا یحتاج الی دلیل آخر کحدیث لا تعاد،فإن نفس الصحیحة کافیة فیه.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0" w:name="pg11325_110366"/>
    <w:bookmarkEnd w:id="170"/>
    <w:p>
      <w:pPr>
        <w:pStyle w:val="BookText"/>
      </w:pPr>
      <w:r>
        <w:rPr>
          <w:rFonts w:ascii="IRNazanin" w:hAnsi="IRNazanin" w:eastAsia="IRNazanin" w:cs="IRNazanin"/>
          <w:lang w:bidi="fa-IR"/>
          <w:color w:val="111111"/>
          <w:sz w:val="28"/>
          <w:szCs w:val="28"/>
          <w:rtl/>
        </w:rPr>
        <w:t xml:space="preserve">إعادتها،لکن الأحوط الإعادة خصوصا إذا کان فی الأثناء.</w:t>
      </w:r>
    </w:p>
    <w:p>
      <w:pPr>
        <w:pStyle w:val="Heading5"/>
      </w:pPr>
      <w:bookmarkStart w:id="801" w:name="_Toc438"/>
      <w:r>
        <w:t>مسألة 24:لا فرق فی معذوریة الجاهل بالحکم فی الجهر و الإخفات بین أن یکون جاهلا بوجوبهما أو جاهلا بمحلهما</w:t>
      </w:r>
      <w:bookmarkEnd w:id="801"/>
    </w:p>
    <w:p>
      <w:pPr>
        <w:pStyle w:val="BookText"/>
      </w:pPr>
      <w:r>
        <w:rPr>
          <w:rFonts w:ascii="IRNazanin" w:hAnsi="IRNazanin" w:eastAsia="IRNazanin" w:cs="IRNazanin"/>
          <w:lang w:bidi="fa-IR"/>
          <w:color w:val="111111"/>
          <w:sz w:val="28"/>
          <w:szCs w:val="28"/>
          <w:rtl/>
        </w:rPr>
        <w:t xml:space="preserve">[1516]مسألة 24:لا فرق فی معذوریة الجاهل بالحکم فی الجهر و الإخفات بین أن یکون جاهلا بوجوبهما أو جاهلا بمحلهما بأن علم إجمالا أنه یجب فی بعض الصلوات الجهر و فی بعضها الإخفات إلا أنه اشتبه علیه أن الصبح مثلا جهریة و الظهر إخفاتیة بل تخیل العکس أو کان جاهلا بمعنی الجهر و الإخفات فالأقوی معذوریته فی الصورتین،کما أن الأقوی معذوریته إذا کان جاهلا بأنّ المأموم یجب علیه الإخفات عند وجوب القراءة علیه و إن کانت الصلاة جهریة فجهر،لکن الأحوط فیه و فی الصورتین الأولتین الإعادة.</w:t>
      </w:r>
    </w:p>
    <w:p>
      <w:pPr>
        <w:pStyle w:val="Heading5"/>
      </w:pPr>
      <w:bookmarkStart w:id="802" w:name="_Toc439"/>
      <w:r>
        <w:t>مسألة 25:لا یجب الجهر علی النساء فی الصلاة الجهریة</w:t>
      </w:r>
      <w:bookmarkEnd w:id="802"/>
    </w:p>
    <w:p>
      <w:pPr>
        <w:pStyle w:val="BookText"/>
      </w:pPr>
      <w:r>
        <w:rPr>
          <w:rFonts w:ascii="IRNazanin" w:hAnsi="IRNazanin" w:eastAsia="IRNazanin" w:cs="IRNazanin"/>
          <w:lang w:bidi="fa-IR"/>
          <w:color w:val="111111"/>
          <w:sz w:val="28"/>
          <w:szCs w:val="28"/>
          <w:rtl/>
        </w:rPr>
        <w:t xml:space="preserve">[1517]مسألة 25:لا یجب الجهر علی النساء فی الصلاة الجهریة بل یتخیرن بینه و بین الإخفات مع عدم سماع الأجنبی،و أما معه فالأحوط إخفاتهن(1)،و أما فی الإخفاتیة فیجب علیهن الإخفات کالرجال و یعذرن فیما یعذرون فیه.</w:t>
      </w:r>
    </w:p>
    <w:p>
      <w:pPr>
        <w:pStyle w:val="Heading5"/>
      </w:pPr>
      <w:bookmarkStart w:id="803" w:name="_Toc440"/>
      <w:r>
        <w:t>مسألة 26:مناط الجهر و الإخفات ظهور جوهر الصوت و عدمه</w:t>
      </w:r>
      <w:bookmarkEnd w:id="803"/>
    </w:p>
    <w:p>
      <w:pPr>
        <w:pStyle w:val="BookText"/>
      </w:pPr>
      <w:r>
        <w:rPr>
          <w:rFonts w:ascii="IRNazanin" w:hAnsi="IRNazanin" w:eastAsia="IRNazanin" w:cs="IRNazanin"/>
          <w:lang w:bidi="fa-IR"/>
          <w:color w:val="111111"/>
          <w:sz w:val="28"/>
          <w:szCs w:val="28"/>
          <w:rtl/>
        </w:rPr>
        <w:t xml:space="preserve">[1518]مسألة 26:مناط الجهر و الإخفات ظهور جوهر الصوت و عدمه(2) لا بأس بترکه الا إذا کان مورد الریبة و تهییج الشهوة فعندئذ و إن کان الحکم عدم الجواز،إلاّ أنّ هذا الفرض خارج عن محل الکلام.</w:t>
      </w:r>
    </w:p>
    <w:p>
      <w:pPr>
        <w:pStyle w:val="BookText"/>
      </w:pPr>
      <w:r>
        <w:rPr>
          <w:rFonts w:ascii="IRNazanin" w:hAnsi="IRNazanin" w:eastAsia="IRNazanin" w:cs="IRNazanin"/>
          <w:lang w:bidi="fa-IR"/>
          <w:color w:val="111111"/>
          <w:sz w:val="28"/>
          <w:szCs w:val="28"/>
          <w:rtl/>
        </w:rPr>
        <w:t xml:space="preserve">الظاهر أنّ المناط فیهما بالصدق العرفی لا بما ذکره فی المتن،فإنّ الصوت الشبیه بالمبحوح لا یظهر جوهر الصوت فیه مع أنّه لیس من الاخفات، و قد یظهر جوهر الصوت نسبیا کما للقریب و للقاری نفسه مع أنّه بنظر العرف یکون من الاخفات و لیس من الجهر إلاّ أن یقال أن ظهور جوهره نسبیا لا یضر و لا یمنع عن صدق الاخفات،فالعبرة فی الخفت عرفا إنّما هی بعدم ظهور جوهر الصوت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1" w:name="pg11325_110367"/>
    <w:bookmarkEnd w:id="171"/>
    <w:p>
      <w:pPr>
        <w:pStyle w:val="BookText"/>
      </w:pPr>
      <w:r>
        <w:rPr>
          <w:rFonts w:ascii="IRNazanin" w:hAnsi="IRNazanin" w:eastAsia="IRNazanin" w:cs="IRNazanin"/>
          <w:lang w:bidi="fa-IR"/>
          <w:color w:val="111111"/>
          <w:sz w:val="28"/>
          <w:szCs w:val="28"/>
          <w:rtl/>
        </w:rPr>
        <w:t xml:space="preserve">فیتحقق الإخفات بعدم ظهور جوهره و إن سمعه من بجانبه قریبا أو بعیدا.</w:t>
      </w:r>
    </w:p>
    <w:p>
      <w:pPr>
        <w:pStyle w:val="Heading5"/>
      </w:pPr>
      <w:bookmarkStart w:id="804" w:name="_Toc441"/>
      <w:r>
        <w:t>مسألة 27:المناط فی صدق القراءة قرآنا کان أو ذکرا أو دعاء ما مر فی تکبیرة الإحرام</w:t>
      </w:r>
      <w:bookmarkEnd w:id="804"/>
    </w:p>
    <w:p>
      <w:pPr>
        <w:pStyle w:val="BookText"/>
      </w:pPr>
      <w:r>
        <w:rPr>
          <w:rFonts w:ascii="IRNazanin" w:hAnsi="IRNazanin" w:eastAsia="IRNazanin" w:cs="IRNazanin"/>
          <w:lang w:bidi="fa-IR"/>
          <w:color w:val="111111"/>
          <w:sz w:val="28"/>
          <w:szCs w:val="28"/>
          <w:rtl/>
        </w:rPr>
        <w:t xml:space="preserve">[1519]مسألة 27:المناط فی صدق القراءة قرآنا کان أو ذکرا أو دعاء ما مر فی تکبیرة الإحرام من أن یکون بحیث یسمعه نفسه تحقیقا أو تقدیرا بأن کان أصم أو کان هناک مانع من سماعه،و لا یکفی سماع الغیر الذی هو أقرب إلیه من سمعه.</w:t>
      </w:r>
    </w:p>
    <w:p>
      <w:pPr>
        <w:pStyle w:val="Heading5"/>
      </w:pPr>
      <w:bookmarkStart w:id="805" w:name="_Toc442"/>
      <w:r>
        <w:t>مسألة 28:لا یجوز من الجهر ما کان مفرطا خارجا عن المعتاد کالصیاح</w:t>
      </w:r>
      <w:bookmarkEnd w:id="805"/>
    </w:p>
    <w:p>
      <w:pPr>
        <w:pStyle w:val="BookText"/>
      </w:pPr>
      <w:r>
        <w:rPr>
          <w:rFonts w:ascii="IRNazanin" w:hAnsi="IRNazanin" w:eastAsia="IRNazanin" w:cs="IRNazanin"/>
          <w:lang w:bidi="fa-IR"/>
          <w:color w:val="111111"/>
          <w:sz w:val="28"/>
          <w:szCs w:val="28"/>
          <w:rtl/>
        </w:rPr>
        <w:t xml:space="preserve">[1520]مسألة 28:لا یجوز من الجهر ما کان مفرطا خارجا عن المعتاد کالصیاح،فإن فعل فالظاهر البطلان.</w:t>
      </w:r>
    </w:p>
    <w:p>
      <w:pPr>
        <w:pStyle w:val="Heading5"/>
      </w:pPr>
      <w:bookmarkStart w:id="806" w:name="_Toc443"/>
      <w:r>
        <w:t>مسألة 29:من لا یکون حافظا للحمد و السورة یجوز أن یقرأ فی المصحف</w:t>
      </w:r>
      <w:bookmarkEnd w:id="806"/>
    </w:p>
    <w:p>
      <w:pPr>
        <w:pStyle w:val="BookText"/>
      </w:pPr>
      <w:r>
        <w:rPr>
          <w:rFonts w:ascii="IRNazanin" w:hAnsi="IRNazanin" w:eastAsia="IRNazanin" w:cs="IRNazanin"/>
          <w:lang w:bidi="fa-IR"/>
          <w:color w:val="111111"/>
          <w:sz w:val="28"/>
          <w:szCs w:val="28"/>
          <w:rtl/>
        </w:rPr>
        <w:t xml:space="preserve">[1521]مسألة 29:من لا یکون حافظا للحمد و السورة یجوز أن یقرأ فی المصحف،بل یجوز ذلک للقادر الحافظ أیضا علی الأقوی،کما یجوز له اتباع من یلقّنه آیة فآیة،لکن الأحوط اعتبار عدم القدرة علی الحفظ و علی الائتمام.</w:t>
      </w:r>
    </w:p>
    <w:p>
      <w:pPr>
        <w:pStyle w:val="Heading5"/>
      </w:pPr>
      <w:bookmarkStart w:id="807" w:name="_Toc444"/>
      <w:r>
        <w:t>مسألة 30:إذا کان فی لسانه آفة لا یمکنه التلفظ یقرأ فی نفسه و لو توهما</w:t>
      </w:r>
      <w:bookmarkEnd w:id="807"/>
    </w:p>
    <w:p>
      <w:pPr>
        <w:pStyle w:val="BookText"/>
      </w:pPr>
      <w:r>
        <w:rPr>
          <w:rFonts w:ascii="IRNazanin" w:hAnsi="IRNazanin" w:eastAsia="IRNazanin" w:cs="IRNazanin"/>
          <w:lang w:bidi="fa-IR"/>
          <w:color w:val="111111"/>
          <w:sz w:val="28"/>
          <w:szCs w:val="28"/>
          <w:rtl/>
        </w:rPr>
        <w:t xml:space="preserve">[1522]مسألة 30:إذا کان فی لسانه آفة لا یمکنه التلفظ یقرأ فی نفسه و لو توهما(1)،و الأحوط تحریک لسانه بما یتوهمه.</w:t>
      </w:r>
    </w:p>
    <w:p>
      <w:pPr>
        <w:pStyle w:val="BookText"/>
      </w:pPr>
      <w:r>
        <w:rPr>
          <w:rFonts w:ascii="IRNazanin" w:hAnsi="IRNazanin" w:eastAsia="IRNazanin" w:cs="IRNazanin"/>
          <w:lang w:bidi="fa-IR"/>
          <w:color w:val="111111"/>
          <w:sz w:val="28"/>
          <w:szCs w:val="28"/>
          <w:rtl/>
        </w:rPr>
        <w:t xml:space="preserve">و أن لا یکون الصوت عالیا کصوت المبحوح.</w:t>
      </w:r>
    </w:p>
    <w:p>
      <w:pPr>
        <w:pStyle w:val="BookText"/>
      </w:pPr>
      <w:r>
        <w:rPr>
          <w:rFonts w:ascii="IRNazanin" w:hAnsi="IRNazanin" w:eastAsia="IRNazanin" w:cs="IRNazanin"/>
          <w:lang w:bidi="fa-IR"/>
          <w:color w:val="111111"/>
          <w:sz w:val="28"/>
          <w:szCs w:val="28"/>
          <w:rtl/>
        </w:rPr>
        <w:t xml:space="preserve">فیه إشکال بل منع،إذ لا دلیل علی أنّ وظیفته ذلک،بل الظاهر أن حاله حال الأخرس غایة الأمر ان الشخص قد یکون أخرسا بالذات و قد یکون بالعرض و بما أنّه لم یقم دلیل معتبر علی تعیین وظیفة الأخرس کما و کیفا فاللازم علیه أن یصلی إلی القبلة بأی نحو یتمکن منه من تحریک اللسان و الاشارة بالید أو نحو ذلک،فالکیفیة الخاصة مما لا دلیل علیها.نعم قد ورد فی روایة السکونی کیفیة خاصة و هی تحریک اللسان و الاشارة بالاصبع،إلاّ أنّها ضعیفة سندا،و بذلک یظهر حال المسألة الآتیة.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2" w:name="pg11325_110368"/>
    <w:bookmarkEnd w:id="172"/>
    <w:p>
      <w:pPr>
        <w:pStyle w:val="Heading5"/>
      </w:pPr>
      <w:bookmarkStart w:id="808" w:name="_Toc445"/>
      <w:r>
        <w:t>مسألة 31:الأخرس یحرک لسانه و یشیر بیده إلی ألفاظ القراءة بقدرها</w:t>
      </w:r>
      <w:bookmarkEnd w:id="808"/>
    </w:p>
    <w:p>
      <w:pPr>
        <w:pStyle w:val="BookText"/>
      </w:pPr>
      <w:r>
        <w:rPr>
          <w:rFonts w:ascii="IRNazanin" w:hAnsi="IRNazanin" w:eastAsia="IRNazanin" w:cs="IRNazanin"/>
          <w:lang w:bidi="fa-IR"/>
          <w:color w:val="111111"/>
          <w:sz w:val="28"/>
          <w:szCs w:val="28"/>
          <w:rtl/>
        </w:rPr>
        <w:t xml:space="preserve">[1523]مسألة 31:الأخرس یحرک لسانه و یشیر بیده إلی ألفاظ القراءة بقدرها.</w:t>
      </w:r>
    </w:p>
    <w:p>
      <w:pPr>
        <w:pStyle w:val="Heading5"/>
      </w:pPr>
      <w:bookmarkStart w:id="809" w:name="_Toc446"/>
      <w:r>
        <w:t>مسألة 32:من لا یحسن القراءة یجب علیه التعلم و إن کان متمکنا من الائتمام</w:t>
      </w:r>
      <w:bookmarkEnd w:id="809"/>
    </w:p>
    <w:p>
      <w:pPr>
        <w:pStyle w:val="BookText"/>
      </w:pPr>
      <w:r>
        <w:rPr>
          <w:rFonts w:ascii="IRNazanin" w:hAnsi="IRNazanin" w:eastAsia="IRNazanin" w:cs="IRNazanin"/>
          <w:lang w:bidi="fa-IR"/>
          <w:color w:val="111111"/>
          <w:sz w:val="28"/>
          <w:szCs w:val="28"/>
          <w:rtl/>
        </w:rPr>
        <w:t xml:space="preserve">[1524]مسألة 32:من لا یحسن القراءة یجب علیه التعلم و إن کان متمکنا من الائتمام(1)،و کذا یجب تعلم سائر أجزاء الصلاة،فإن ضاق الوقت مع کونه قادرا علی التعلم فالأحوط الائتمام إن تمکن منه(2).</w:t>
      </w:r>
    </w:p>
    <w:p>
      <w:pPr>
        <w:pStyle w:val="BookText"/>
      </w:pPr>
      <w:r>
        <w:rPr>
          <w:rFonts w:ascii="IRNazanin" w:hAnsi="IRNazanin" w:eastAsia="IRNazanin" w:cs="IRNazanin"/>
          <w:lang w:bidi="fa-IR"/>
          <w:color w:val="111111"/>
          <w:sz w:val="28"/>
          <w:szCs w:val="28"/>
          <w:rtl/>
        </w:rPr>
        <w:t xml:space="preserve">فی الوجوب اشکال بل منع،إذ مع التمکن من الائتمام یتمکن من الصلاة الصحیحة التامة،و معه لا وجه لوجوب التعلم باعتبار أنّ وجوبه طریقی بملاک الحفاظ علی الواقع،و إذا کان المکلف متمکنا من الحفاظ علیه بطریق آخر فلا مقتضی له.</w:t>
      </w:r>
    </w:p>
    <w:p>
      <w:pPr>
        <w:pStyle w:val="BookText"/>
      </w:pPr>
      <w:r>
        <w:rPr>
          <w:rFonts w:ascii="IRNazanin" w:hAnsi="IRNazanin" w:eastAsia="IRNazanin" w:cs="IRNazanin"/>
          <w:lang w:bidi="fa-IR"/>
          <w:color w:val="111111"/>
          <w:sz w:val="28"/>
          <w:szCs w:val="28"/>
          <w:rtl/>
        </w:rPr>
        <w:t xml:space="preserve">بل هو الأقوی إذا کان مقصرا فیه باعتبار أنّ الواقع منجز علیه و احتمال ان ما تیسر له من القراءة لا یکفی فی الحکم بالصحة بملاک تقصیره فی التعلم و معه یحتمل العقاب و لا یتمکن من دفعه إلاّ بالاقتداء بمن یصح الاقتداء به فی الصلاة إن أمکن،و أما إذا ترک الاقتداء مع تمکنه منه و صلی منفردا فیحکم العقل ببطلان صلاته و عدم الاکتفاء بها.</w:t>
      </w:r>
    </w:p>
    <w:p>
      <w:pPr>
        <w:pStyle w:val="BookText"/>
      </w:pPr>
      <w:r>
        <w:rPr>
          <w:rFonts w:ascii="IRNazanin" w:hAnsi="IRNazanin" w:eastAsia="IRNazanin" w:cs="IRNazanin"/>
          <w:lang w:bidi="fa-IR"/>
          <w:color w:val="111111"/>
          <w:sz w:val="28"/>
          <w:szCs w:val="28"/>
          <w:rtl/>
        </w:rPr>
        <w:t xml:space="preserve">نعم إذا تسامح و ضاق الوقت و لم یتیسر له الاقتداء وجب علیه أن یصلی و یقرأ ما تیسر له باعتبار أنّ الصلاة لا تسقط بحال،و حینئذ تصح صلاته،و لکنه یکون آثما علی تقصیره و تهاونه.نعم إذا کان عاجزا عن تعلم القراءة عن قصور و لو لأجل ضیق الوقت،أو عاجزا بالذات کما إذا کان فی لسانه ثقل أو ینطق الکاف قافا مثلا کفی ما تیسر له منها و صحت صلاته،کما ان له الاقتداء إذا تیسر،و لکنه غیر واجب باعتبار ان قراءة الامام مسقطة عن الواجب لا أنها عدل،و مع الاغماض عن ذلک و تسلیم أنها عدل،إلاّ ان مقتضی إطلاق صحیحة عبد الله بن سنان کفایة الاقتصار علی التکبیر و التسبیح حتی مع التمکن من الاقتداء.</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3" w:name="pg11325_110369"/>
    <w:bookmarkEnd w:id="173"/>
    <w:p>
      <w:pPr>
        <w:pStyle w:val="Heading5"/>
      </w:pPr>
      <w:bookmarkStart w:id="810" w:name="_Toc447"/>
      <w:r>
        <w:t>مسألة 33:من لا یقدر إلا علی الملحون أو تبدیل بعض الحروف و لا یستطیع أن یتعلم أجزأه ذلک</w:t>
      </w:r>
      <w:bookmarkEnd w:id="810"/>
    </w:p>
    <w:p>
      <w:pPr>
        <w:pStyle w:val="BookText"/>
      </w:pPr>
      <w:r>
        <w:rPr>
          <w:rFonts w:ascii="IRNazanin" w:hAnsi="IRNazanin" w:eastAsia="IRNazanin" w:cs="IRNazanin"/>
          <w:lang w:bidi="fa-IR"/>
          <w:color w:val="111111"/>
          <w:sz w:val="28"/>
          <w:szCs w:val="28"/>
          <w:rtl/>
        </w:rPr>
        <w:t xml:space="preserve">[1525]مسألة 33:من لا یقدر إلا علی الملحون أو تبدیل بعض الحروف و لا یستطیع أن یتعلم أجزأه ذلک و لا یجب علیه الائتمام و إن کان أحوط، و کذا الأخرس لا یجب علیه الائتمام.</w:t>
      </w:r>
    </w:p>
    <w:p>
      <w:pPr>
        <w:pStyle w:val="Heading5"/>
      </w:pPr>
      <w:bookmarkStart w:id="811" w:name="_Toc448"/>
      <w:r>
        <w:t>مسألة 34:القادر علی التعلم إذا ضاق وقته قرأ من الفاتحة ما تعلّم و قرأ من سائر القرآن عوض البقیة</w:t>
      </w:r>
      <w:bookmarkEnd w:id="811"/>
    </w:p>
    <w:p>
      <w:pPr>
        <w:pStyle w:val="BookText"/>
      </w:pPr>
      <w:r>
        <w:rPr>
          <w:rFonts w:ascii="IRNazanin" w:hAnsi="IRNazanin" w:eastAsia="IRNazanin" w:cs="IRNazanin"/>
          <w:lang w:bidi="fa-IR"/>
          <w:color w:val="111111"/>
          <w:sz w:val="28"/>
          <w:szCs w:val="28"/>
          <w:rtl/>
        </w:rPr>
        <w:t xml:space="preserve">[1526]مسألة 34:القادر علی التعلم إذا ضاق وقته قرأ من الفاتحة ما تعلّم و قرأ من سائر القرآن عوض البقیة(1)و الأحوط مع ذلک تکرار ما یعلمه بقدر البقیة،و إذا لم یعلم منها شیئا قرأ من سائر القرآن بعدد آیات الفاتحة بمقدار حروفها(2)و إن لم یعلم شیئا من القرآن سبّح و کبّر و ذکر بقدرها(3)، و الأحوط الإتیان بالتسبیحات الأربعة بقدرها،و یجب تعلم السورة أیضا، و لکن الظاهر عدم وجوب البدل لها فی ضیق الوقت و إن کان أحوط.</w:t>
      </w:r>
    </w:p>
    <w:p>
      <w:pPr>
        <w:pStyle w:val="Heading5"/>
      </w:pPr>
      <w:bookmarkStart w:id="812" w:name="_Toc449"/>
      <w:r>
        <w:t>مسألة 35:لا یجوز أخذ الأجرة علی تعلیم الحمد و السورة</w:t>
      </w:r>
      <w:bookmarkEnd w:id="812"/>
    </w:p>
    <w:p>
      <w:pPr>
        <w:pStyle w:val="BookText"/>
      </w:pPr>
      <w:r>
        <w:rPr>
          <w:rFonts w:ascii="IRNazanin" w:hAnsi="IRNazanin" w:eastAsia="IRNazanin" w:cs="IRNazanin"/>
          <w:lang w:bidi="fa-IR"/>
          <w:color w:val="111111"/>
          <w:sz w:val="28"/>
          <w:szCs w:val="28"/>
          <w:rtl/>
        </w:rPr>
        <w:t xml:space="preserve">[1527]مسألة 35:لا یجوز أخذ الأجرة علی تعلیم الحمد و السورة(4)، علی الأحوط الأولی،فإن وجوب ذلک بدلا عن البقیة لا یمکن إثباته بالدلیل.</w:t>
      </w:r>
    </w:p>
    <w:p>
      <w:pPr>
        <w:pStyle w:val="BookText"/>
      </w:pPr>
      <w:r>
        <w:rPr>
          <w:rFonts w:ascii="IRNazanin" w:hAnsi="IRNazanin" w:eastAsia="IRNazanin" w:cs="IRNazanin"/>
          <w:lang w:bidi="fa-IR"/>
          <w:color w:val="111111"/>
          <w:sz w:val="28"/>
          <w:szCs w:val="28"/>
          <w:rtl/>
        </w:rPr>
        <w:t xml:space="preserve">تقدم أن أصل البدلیة غیر ثابت فضلا عن کون البدل مطابقا للمبدل حتی فی عدد الحروف و إن کانت رعایة الاحتیاط فی الجمیع أولی و أجدر.</w:t>
      </w:r>
    </w:p>
    <w:p>
      <w:pPr>
        <w:pStyle w:val="BookText"/>
      </w:pPr>
      <w:r>
        <w:rPr>
          <w:rFonts w:ascii="IRNazanin" w:hAnsi="IRNazanin" w:eastAsia="IRNazanin" w:cs="IRNazanin"/>
          <w:lang w:bidi="fa-IR"/>
          <w:color w:val="111111"/>
          <w:sz w:val="28"/>
          <w:szCs w:val="28"/>
          <w:rtl/>
        </w:rPr>
        <w:t xml:space="preserve">علی الأحوط الأولی،فإن ما هو ثابت بمقتضی صحیحة عبد الله بن سنان هو أن المصلی إذا لم یعلم شیئا من القرآن کبر و سبّح و صلّی.</w:t>
      </w:r>
    </w:p>
    <w:p>
      <w:pPr>
        <w:pStyle w:val="BookText"/>
      </w:pPr>
      <w:r>
        <w:rPr>
          <w:rFonts w:ascii="IRNazanin" w:hAnsi="IRNazanin" w:eastAsia="IRNazanin" w:cs="IRNazanin"/>
          <w:lang w:bidi="fa-IR"/>
          <w:color w:val="111111"/>
          <w:sz w:val="28"/>
          <w:szCs w:val="28"/>
          <w:rtl/>
        </w:rPr>
        <w:t xml:space="preserve">فی عدم الجواز اشکال بل منع،إذ لا دلیل علیه ما عدا شهرة المسألة بین الأصحاب،و دعوی الاجماع علیها،و الاستدلال بالآیة الشریفة کقوله تعالی:</w:t>
      </w:r>
    </w:p>
    <w:p>
      <w:pPr>
        <w:pStyle w:val="BookText"/>
      </w:pPr>
      <w:r>
        <w:rPr>
          <w:rFonts w:ascii="Amiri" w:hAnsi="Amiri" w:eastAsia="Amiri" w:cs="Amiri"/>
          <w:lang w:bidi="ar-SA"/>
          <w:color w:val="111111"/>
          <w:sz w:val="28"/>
          <w:szCs w:val="28"/>
          <w:rtl/>
        </w:rPr>
        <w:t xml:space="preserve">(لا تَأْکُلُوا أَمْوالَکُمْ بَیْنَکُمْ بِالْباطِلِ) و الکل کما تری.</w:t>
      </w:r>
    </w:p>
    <w:p>
      <w:pPr>
        <w:pStyle w:val="BookText"/>
      </w:pPr>
      <w:r>
        <w:rPr>
          <w:rFonts w:ascii="IRNazanin" w:hAnsi="IRNazanin" w:eastAsia="IRNazanin" w:cs="IRNazanin"/>
          <w:lang w:bidi="fa-IR"/>
          <w:color w:val="111111"/>
          <w:sz w:val="28"/>
          <w:szCs w:val="28"/>
          <w:rtl/>
        </w:rPr>
        <w:t xml:space="preserve">أما الشهرة،فلا تکون حجة فی نفسها حتی یمکن الاعتماد علیها فی عملیة الاستنباط.</w:t>
      </w:r>
    </w:p>
    <w:p>
      <w:pPr>
        <w:pStyle w:val="BookText"/>
      </w:pPr>
      <w:r>
        <w:rPr>
          <w:rFonts w:ascii="IRNazanin" w:hAnsi="IRNazanin" w:eastAsia="IRNazanin" w:cs="IRNazanin"/>
          <w:lang w:bidi="fa-IR"/>
          <w:color w:val="111111"/>
          <w:sz w:val="28"/>
          <w:szCs w:val="28"/>
          <w:rtl/>
        </w:rPr>
        <w:t xml:space="preserve">و أما الاجماع،فقد ذکرنا فی ابحاثنا الفقهیة ان حجیته منوطة بتوفر أمرین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w:t>
      </w:r>
    </w:p>
    <w:p>
      <w:pPr>
        <w:pStyle w:val="BookText"/>
      </w:pPr>
      <w:r>
        <w:rPr>
          <w:rFonts w:ascii="IRNazanin" w:hAnsi="IRNazanin" w:eastAsia="IRNazanin" w:cs="IRNazanin"/>
          <w:lang w:bidi="fa-IR"/>
          <w:color w:val="111111"/>
          <w:sz w:val="28"/>
          <w:szCs w:val="28"/>
          <w:rtl/>
        </w:rPr>
        <w:t xml:space="preserve">أحدهما:أن یکون بین الفقهاء المتقدمین.</w:t>
      </w:r>
    </w:p>
    <w:p>
      <w:pPr>
        <w:pStyle w:val="BookText"/>
      </w:pPr>
      <w:r>
        <w:rPr>
          <w:rFonts w:ascii="IRNazanin" w:hAnsi="IRNazanin" w:eastAsia="IRNazanin" w:cs="IRNazanin"/>
          <w:lang w:bidi="fa-IR"/>
          <w:color w:val="111111"/>
          <w:sz w:val="28"/>
          <w:szCs w:val="28"/>
          <w:rtl/>
        </w:rPr>
        <w:t xml:space="preserve">و الآخر:أن لا یکون فی المسألة ما یصلح أن یکون مدرکا له.</w:t>
      </w:r>
    </w:p>
    <w:p>
      <w:pPr>
        <w:pStyle w:val="BookText"/>
      </w:pPr>
      <w:r>
        <w:rPr>
          <w:rFonts w:ascii="IRNazanin" w:hAnsi="IRNazanin" w:eastAsia="IRNazanin" w:cs="IRNazanin"/>
          <w:lang w:bidi="fa-IR"/>
          <w:color w:val="111111"/>
          <w:sz w:val="28"/>
          <w:szCs w:val="28"/>
          <w:rtl/>
        </w:rPr>
        <w:t xml:space="preserve">و کلا الأمرین غیر متوفر.</w:t>
      </w:r>
    </w:p>
    <w:p>
      <w:pPr>
        <w:pStyle w:val="BookText"/>
      </w:pPr>
      <w:r>
        <w:rPr>
          <w:rFonts w:ascii="IRNazanin" w:hAnsi="IRNazanin" w:eastAsia="IRNazanin" w:cs="IRNazanin"/>
          <w:lang w:bidi="fa-IR"/>
          <w:color w:val="111111"/>
          <w:sz w:val="28"/>
          <w:szCs w:val="28"/>
          <w:rtl/>
        </w:rPr>
        <w:t xml:space="preserve">أما الأوّل:فلأنّه لا طریق لنا إلی احراز الاجماع و التسالم بینهم فی المسألة.</w:t>
      </w:r>
    </w:p>
    <w:p>
      <w:pPr>
        <w:pStyle w:val="BookText"/>
      </w:pPr>
      <w:r>
        <w:rPr>
          <w:rFonts w:ascii="IRNazanin" w:hAnsi="IRNazanin" w:eastAsia="IRNazanin" w:cs="IRNazanin"/>
          <w:lang w:bidi="fa-IR"/>
          <w:color w:val="111111"/>
          <w:sz w:val="28"/>
          <w:szCs w:val="28"/>
          <w:rtl/>
        </w:rPr>
        <w:t xml:space="preserve">و أما الثانی:فلیس بإمکاننا احراز أنّهم جمیعا استندوا فی المسألة إلی الاجماع لاحتمال أن جماعة منهم استندوا إلی الوجه الأول و جماعة أخری استندوا إلی الوجه الثانی.</w:t>
      </w:r>
    </w:p>
    <w:p>
      <w:pPr>
        <w:pStyle w:val="BookText"/>
      </w:pPr>
      <w:r>
        <w:rPr>
          <w:rFonts w:ascii="IRNazanin" w:hAnsi="IRNazanin" w:eastAsia="IRNazanin" w:cs="IRNazanin"/>
          <w:lang w:bidi="fa-IR"/>
          <w:color w:val="111111"/>
          <w:sz w:val="28"/>
          <w:szCs w:val="28"/>
          <w:rtl/>
        </w:rPr>
        <w:t xml:space="preserve">و أما الاستدلال بالآیة الشریفة،فهو غریب جدا،لأنّ التعلیم عمل عقلائی له شأن فی المجتمع و یبذلون بازائه اموالا هائلة،فإذن کیف یمکن أن یقال أن أخذ الأجرة بازائه من الأکل بالباطل،و أما وجوبه شرعا فهو لا یمنع عن ذلک علی أساس أن وجوبه بما هو أمر اعتباری ذهنی لا ینافی مالیته إلاّ إذا أخذ فی متعلقه قید زائد و هو المجانیة.</w:t>
      </w:r>
    </w:p>
    <w:p>
      <w:pPr>
        <w:pStyle w:val="BookText"/>
      </w:pPr>
      <w:r>
        <w:rPr>
          <w:rFonts w:ascii="IRNazanin" w:hAnsi="IRNazanin" w:eastAsia="IRNazanin" w:cs="IRNazanin"/>
          <w:lang w:bidi="fa-IR"/>
          <w:color w:val="111111"/>
          <w:sz w:val="28"/>
          <w:szCs w:val="28"/>
          <w:rtl/>
        </w:rPr>
        <w:t xml:space="preserve">و هذا یعنی أن متعلق الوجوب حصة خاصة من التعلم و هی التعلم المجانی،و من المعلوم أن هذا التقیید بحاجة إلی دلیل،و لا یکفی ما دل علی وجوبه،و علی هذا فلا مانع من صحة الاجارة علیه حیث أن المانع منها أحد أمرین:الأول سقوطه عن المالیة،و الثانی خروجه عن قدرته و سلطانه و لو شرعا، و کلاهما لا واقع موضوعی لهما.</w:t>
      </w:r>
    </w:p>
    <w:p>
      <w:pPr>
        <w:pStyle w:val="BookText"/>
      </w:pPr>
      <w:r>
        <w:rPr>
          <w:rFonts w:ascii="IRNazanin" w:hAnsi="IRNazanin" w:eastAsia="IRNazanin" w:cs="IRNazanin"/>
          <w:lang w:bidi="fa-IR"/>
          <w:color w:val="111111"/>
          <w:sz w:val="28"/>
          <w:szCs w:val="28"/>
          <w:rtl/>
        </w:rPr>
        <w:t xml:space="preserve">أما الأول،فلا شبهة فی مالیته لدی العقلاء من دون أن یکون وجوبه منافیا لها کما عرفت.</w:t>
      </w:r>
    </w:p>
    <w:p>
      <w:pPr>
        <w:pStyle w:val="BookText"/>
      </w:pPr>
      <w:r>
        <w:rPr>
          <w:rFonts w:ascii="IRNazanin" w:hAnsi="IRNazanin" w:eastAsia="IRNazanin" w:cs="IRNazanin"/>
          <w:lang w:bidi="fa-IR"/>
          <w:color w:val="111111"/>
          <w:sz w:val="28"/>
          <w:szCs w:val="28"/>
          <w:rtl/>
        </w:rPr>
        <w:t xml:space="preserve">و أما الثانی،فلا شبهة فی أنه تحت قدرته و سلطانه باعتبار أنّ قید المجانیة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مأخوذ فیه کما مر.</w:t>
      </w:r>
    </w:p>
    <w:p>
      <w:pPr>
        <w:pStyle w:val="BookText"/>
      </w:pPr>
      <w:r>
        <w:rPr>
          <w:rFonts w:ascii="IRNazanin" w:hAnsi="IRNazanin" w:eastAsia="IRNazanin" w:cs="IRNazanin"/>
          <w:lang w:bidi="fa-IR"/>
          <w:color w:val="111111"/>
          <w:sz w:val="28"/>
          <w:szCs w:val="28"/>
          <w:rtl/>
        </w:rPr>
        <w:t xml:space="preserve">و من هنا لا شبهة فی صحة جعل الواجب شرطا فی ضمن عقد،و دعوی:أن ما دل علی وجوب شیء بالمطابقة یدل علی الاتیان به مجانا بالالتزام،فمن أجل ذلک لا یجوز أخذ الأجرة علیه...</w:t>
      </w:r>
    </w:p>
    <w:p>
      <w:pPr>
        <w:pStyle w:val="BookText"/>
      </w:pPr>
      <w:r>
        <w:rPr>
          <w:rFonts w:ascii="IRNazanin" w:hAnsi="IRNazanin" w:eastAsia="IRNazanin" w:cs="IRNazanin"/>
          <w:lang w:bidi="fa-IR"/>
          <w:color w:val="111111"/>
          <w:sz w:val="28"/>
          <w:szCs w:val="28"/>
          <w:rtl/>
        </w:rPr>
        <w:t xml:space="preserve">خاطئة،فإن مقتضی دلیل الوجوب لزوم الاتیان بمتعلقه بما له من الأجزاء و الشرائط فی الخارج لما یترتب علیه من الفائدة و الأثر التی تدعوا المولی الی إیجابه،و أما أن هذا الاتیان لا بدّ أن یکون مجانا فالدلیل ساکت عنه،لأنّه شیء خارج عن متعلقه،فاعتباره فیه بحاجة إلی دلیل.</w:t>
      </w:r>
    </w:p>
    <w:p>
      <w:pPr>
        <w:pStyle w:val="BookText"/>
      </w:pPr>
      <w:r>
        <w:rPr>
          <w:rFonts w:ascii="IRNazanin" w:hAnsi="IRNazanin" w:eastAsia="IRNazanin" w:cs="IRNazanin"/>
          <w:lang w:bidi="fa-IR"/>
          <w:color w:val="111111"/>
          <w:sz w:val="28"/>
          <w:szCs w:val="28"/>
          <w:rtl/>
        </w:rPr>
        <w:t xml:space="preserve">و إن شئت قلت:أن الأمر المتعلق بشیء لا یقتضی إلاّ الاتیان به فحسب دون الأکثر و أما اعتبار خصوصیة زائدة فیه کالإتیان به مجانا و بدون أخذ الأجرة فهو بحاجة إلی قرینة خارجیة تدل علیه،و أما الأمر فهو لا یدل علیه لا مطابقة و لا التزاما و أما الأول فهو واضح.و أما الثانی،فلأنّ الدلالة الالتزامیة لا یمکن أن تکون جزافا،فلا محالة تکون مبنیة علی نکتة مبررة لها،و لا نکتة فی المقام إلاّ علی القول بأن الغرض الداعی إلی إیجابه لا یترتب علیه مع أخذ الأجرة،و إنما یترتب علی حصة خاصة منه و هی وجوده مجانا و بلا أخذ الأجرة و من المعلوم أن الأمر لا یدل علیه لا بمادته و لا بهیئته،أما بالأولی فظاهر لأنها موضوعة للطبیعة المهملة،و أما بالثانیة فمفادها وجوب تلک الطبیعة.</w:t>
      </w:r>
    </w:p>
    <w:p>
      <w:pPr>
        <w:pStyle w:val="BookText"/>
      </w:pPr>
      <w:r>
        <w:rPr>
          <w:rFonts w:ascii="IRNazanin" w:hAnsi="IRNazanin" w:eastAsia="IRNazanin" w:cs="IRNazanin"/>
          <w:lang w:bidi="fa-IR"/>
          <w:color w:val="111111"/>
          <w:sz w:val="28"/>
          <w:szCs w:val="28"/>
          <w:rtl/>
        </w:rPr>
        <w:t xml:space="preserve">فالنتیجة:أن الوجوب بذاته لا ینافی أخذ الأجرة علی الواجب و لا بلحاظ اقتضائه.</w:t>
      </w:r>
    </w:p>
    <w:p>
      <w:pPr>
        <w:pStyle w:val="BookText"/>
      </w:pPr>
      <w:r>
        <w:rPr>
          <w:rFonts w:ascii="IRNazanin" w:hAnsi="IRNazanin" w:eastAsia="IRNazanin" w:cs="IRNazanin"/>
          <w:lang w:bidi="fa-IR"/>
          <w:color w:val="111111"/>
          <w:sz w:val="28"/>
          <w:szCs w:val="28"/>
          <w:rtl/>
        </w:rPr>
        <w:t xml:space="preserve">و من هنا یظهر أنه لا فرق فی ذلک بین أن یکون الواجب توصلیا أو تعبدیا، و ذلک لأن الغرض فی الواجب التعبدی إنّما یترتب علی حصة خاصة منه و هی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4" w:name="pg11325_110372"/>
    <w:bookmarkEnd w:id="174"/>
    <w:p>
      <w:pPr>
        <w:pStyle w:val="BookText"/>
      </w:pPr>
      <w:r>
        <w:rPr>
          <w:rFonts w:ascii="IRNazanin" w:hAnsi="IRNazanin" w:eastAsia="IRNazanin" w:cs="IRNazanin"/>
          <w:lang w:bidi="fa-IR"/>
          <w:color w:val="111111"/>
          <w:sz w:val="28"/>
          <w:szCs w:val="28"/>
          <w:rtl/>
        </w:rPr>
        <w:t xml:space="preserve">بل و کذا علی تعلیم سائر الأجزاء الواجبة من الصلاة،و الظاهر جواز أخذها علی تعلیم المستحبات.</w:t>
      </w:r>
    </w:p>
    <w:p>
      <w:pPr>
        <w:pStyle w:val="Heading5"/>
      </w:pPr>
      <w:bookmarkStart w:id="813" w:name="_Toc450"/>
      <w:r>
        <w:t>مسألة 36:یجب الترتیب بین آیات الحمد و السورة و بین کلماتها و حروفها،و کذا الموالاة</w:t>
      </w:r>
      <w:bookmarkEnd w:id="813"/>
    </w:p>
    <w:p>
      <w:pPr>
        <w:pStyle w:val="BookText"/>
      </w:pPr>
      <w:r>
        <w:rPr>
          <w:rFonts w:ascii="IRNazanin" w:hAnsi="IRNazanin" w:eastAsia="IRNazanin" w:cs="IRNazanin"/>
          <w:lang w:bidi="fa-IR"/>
          <w:color w:val="111111"/>
          <w:sz w:val="28"/>
          <w:szCs w:val="28"/>
          <w:rtl/>
        </w:rPr>
        <w:t xml:space="preserve">[1528]مسألة 36:یجب الترتیب بین آیات الحمد و السورة و بین کلماتها و حروفها،و کذا الموالاة،فلو أخلّ بشیء من ذلک عمدا بطلت صلاته.</w:t>
      </w:r>
    </w:p>
    <w:p>
      <w:pPr>
        <w:pStyle w:val="Heading5"/>
      </w:pPr>
      <w:bookmarkStart w:id="814" w:name="_Toc451"/>
      <w:r>
        <w:t>مسألة 37:لو أخلّ بشیء من الکلمات أو الحروف أو بدّل حرفا بحرف حتی الضاد بالظاء أو العکس بطلت</w:t>
      </w:r>
      <w:bookmarkEnd w:id="814"/>
    </w:p>
    <w:p>
      <w:pPr>
        <w:pStyle w:val="BookText"/>
      </w:pPr>
      <w:r>
        <w:rPr>
          <w:rFonts w:ascii="IRNazanin" w:hAnsi="IRNazanin" w:eastAsia="IRNazanin" w:cs="IRNazanin"/>
          <w:lang w:bidi="fa-IR"/>
          <w:color w:val="111111"/>
          <w:sz w:val="28"/>
          <w:szCs w:val="28"/>
          <w:rtl/>
        </w:rPr>
        <w:t xml:space="preserve">[1529]مسألة 37:لو أخلّ بشیء من الکلمات أو الحروف أو بدّل حرفا بحرف حتی الضاد بالظاء أو العکس بطلت(1)،و کذا لو أخلّ بحرکة بناء أو الحصة المقیدة بقصد القربة لا مطلقا،و الوجوب المتعلق بها لا یقتضی إلاّ الاتیان بها فی الخارج باعتبار ما یترتب علی وجودها فیه من الغرض،و أما اعتبار قصد القربة فیه فهو لا یمنع عن أخذ الأجرة،لأن الاجارة إنما تقع علی الواجب العبادی بما له من الأجزاء و الشرائط منها قصد القربة،فالأمر الجائی من قبل الاجارة تعلق بالاتیان به بنیة القربة،لفرض أنها علی العبادة.</w:t>
      </w:r>
    </w:p>
    <w:p>
      <w:pPr>
        <w:pStyle w:val="BookText"/>
      </w:pPr>
      <w:r>
        <w:rPr>
          <w:rFonts w:ascii="IRNazanin" w:hAnsi="IRNazanin" w:eastAsia="IRNazanin" w:cs="IRNazanin"/>
          <w:lang w:bidi="fa-IR"/>
          <w:color w:val="111111"/>
          <w:sz w:val="28"/>
          <w:szCs w:val="28"/>
          <w:rtl/>
        </w:rPr>
        <w:t xml:space="preserve">إلی هنا قد ظهر أن وجوب شیء لا یمنع من أخذ الأجرة علیه لا فی نفسه و لا بلحاظ اقتضائه حتی فیما إذا کان تعبدیا فضلا عن کونه توصلیا أو کفائیا.</w:t>
      </w:r>
    </w:p>
    <w:p>
      <w:pPr>
        <w:pStyle w:val="BookText"/>
      </w:pPr>
      <w:r>
        <w:rPr>
          <w:rFonts w:ascii="IRNazanin" w:hAnsi="IRNazanin" w:eastAsia="IRNazanin" w:cs="IRNazanin"/>
          <w:lang w:bidi="fa-IR"/>
          <w:color w:val="111111"/>
          <w:sz w:val="28"/>
          <w:szCs w:val="28"/>
          <w:rtl/>
        </w:rPr>
        <w:t xml:space="preserve">فإذن عدم الجواز بحاجة إلی دلیل،فإن قام دلیل من الخارج،کما إذا قام علی وجوب الاتیان به مجانا فهو،و إلاّ فمقتضی القاعدة الجواز.</w:t>
      </w:r>
    </w:p>
    <w:p>
      <w:pPr>
        <w:pStyle w:val="BookText"/>
      </w:pPr>
      <w:r>
        <w:rPr>
          <w:rFonts w:ascii="IRNazanin" w:hAnsi="IRNazanin" w:eastAsia="IRNazanin" w:cs="IRNazanin"/>
          <w:lang w:bidi="fa-IR"/>
          <w:color w:val="111111"/>
          <w:sz w:val="28"/>
          <w:szCs w:val="28"/>
          <w:rtl/>
        </w:rPr>
        <w:t xml:space="preserve">هذا إذا صلّی هکذا عامدا ملتفتا إلی أن ذلک لا یجوز و أما إذا کان ناسیا أو غافلا و غیر منتبه إلی أن ذلک لا یجوز فلا تبطل صلاته،و حینئذ فإن انتبه إلی الحال قبل أن یرکع من تلک الرکعة وجب علیه تدارک ما فاته من القراءة الصحیحة و الاتیان بها علی الوجه المطلوب ثانیا،و أما إذا انتبه بعد الرکوع من تلک الرکعة فلا یجب علیه التدارک فضلا عما إذا انتبه بعد الفراغ من الصلاة،و ذلک لحدیث لا تعاد،هذا فیما اذا کان الاخلال بجوهر الکلمة أو هیئتها أو اعرابها الموجب للإخلال بنفسها و أما إذا کان الاخلال بصفتها کما إذا فاته الاستقرار فی حال الاتیان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5" w:name="pg11325_110373"/>
    <w:bookmarkEnd w:id="175"/>
    <w:p>
      <w:pPr>
        <w:pStyle w:val="BookText"/>
      </w:pPr>
      <w:r>
        <w:rPr>
          <w:rFonts w:ascii="IRNazanin" w:hAnsi="IRNazanin" w:eastAsia="IRNazanin" w:cs="IRNazanin"/>
          <w:lang w:bidi="fa-IR"/>
          <w:color w:val="111111"/>
          <w:sz w:val="28"/>
          <w:szCs w:val="28"/>
          <w:rtl/>
        </w:rPr>
        <w:t xml:space="preserve">إعراب أو مدّ واجب أو تشدید أو سکون لازم،و کذا لو أخرج حرفا من غیر مخرجه بحیث یخرج عن صدق ذلک الحرف فی عرف العرب.</w:t>
      </w:r>
    </w:p>
    <w:p>
      <w:pPr>
        <w:pStyle w:val="Heading5"/>
      </w:pPr>
      <w:bookmarkStart w:id="815" w:name="_Toc452"/>
      <w:r>
        <w:t>مسألة 38:یجب حذف همزة الوصل فی الدرج مثل همزة«اللّه»و«الرحمن»و«الرحیم»و«اهدنا»و نحو ذلک</w:t>
      </w:r>
      <w:bookmarkEnd w:id="815"/>
    </w:p>
    <w:p>
      <w:pPr>
        <w:pStyle w:val="BookText"/>
      </w:pPr>
      <w:r>
        <w:rPr>
          <w:rFonts w:ascii="IRNazanin" w:hAnsi="IRNazanin" w:eastAsia="IRNazanin" w:cs="IRNazanin"/>
          <w:lang w:bidi="fa-IR"/>
          <w:color w:val="111111"/>
          <w:sz w:val="28"/>
          <w:szCs w:val="28"/>
          <w:rtl/>
        </w:rPr>
        <w:t xml:space="preserve">[1530]مسألة 38:یجب حذف همزة الوصل فی الدرج مثل همزة«اللّه» و«الرحمن»و«الرحیم»و«اهدنا»و نحو ذلک،فلو أثبتها بطلت،و کذا یجب إثبات همزة القطع کهمزة«أنعمت»،فلو حذفها حین الوصل بطلت(1).</w:t>
      </w:r>
    </w:p>
    <w:p>
      <w:pPr>
        <w:pStyle w:val="Heading5"/>
      </w:pPr>
      <w:bookmarkStart w:id="816" w:name="_Toc453"/>
      <w:r>
        <w:t>مسألة 39:الأحوط ترک الوقف بالحرکة و الوصل بالسکون</w:t>
      </w:r>
      <w:bookmarkEnd w:id="816"/>
    </w:p>
    <w:p>
      <w:pPr>
        <w:pStyle w:val="BookText"/>
      </w:pPr>
      <w:r>
        <w:rPr>
          <w:rFonts w:ascii="IRNazanin" w:hAnsi="IRNazanin" w:eastAsia="IRNazanin" w:cs="IRNazanin"/>
          <w:lang w:bidi="fa-IR"/>
          <w:color w:val="111111"/>
          <w:sz w:val="28"/>
          <w:szCs w:val="28"/>
          <w:rtl/>
        </w:rPr>
        <w:t xml:space="preserve">[1531]مسألة 39:الأحوط ترک الوقف بالحرکة و الوصل بالسکون(2).</w:t>
      </w:r>
    </w:p>
    <w:p>
      <w:pPr>
        <w:pStyle w:val="Heading5"/>
      </w:pPr>
      <w:bookmarkStart w:id="817" w:name="_Toc454"/>
      <w:r>
        <w:t>مسألة 40:یجب أن یعلم حرکة آخر الکلمة إذا أراد أن یقرأها</w:t>
      </w:r>
      <w:bookmarkEnd w:id="817"/>
    </w:p>
    <w:p>
      <w:pPr>
        <w:pStyle w:val="BookText"/>
      </w:pPr>
      <w:r>
        <w:rPr>
          <w:rFonts w:ascii="IRNazanin" w:hAnsi="IRNazanin" w:eastAsia="IRNazanin" w:cs="IRNazanin"/>
          <w:lang w:bidi="fa-IR"/>
          <w:color w:val="111111"/>
          <w:sz w:val="28"/>
          <w:szCs w:val="28"/>
          <w:rtl/>
        </w:rPr>
        <w:t xml:space="preserve">[1532]مسألة 40:یجب أن یعلم حرکة آخر الکلمة إذا أراد أن یقرأها بها،أو الجهر فیما یجب أن یجهر أو الاخفات فیما یجب أن یخفت،فلا تجب علیه اعادة القراءة التی قرأها فی حال عدم استقراره فی قیامه أو قرأها جهرا فی محل الاخفات واجبا أو بالعکس شریطة أن یصدر ذلک منه نسیانا أو جهلا بالحکم،أما بالنسبة إلی الجهر و الاخفات فللنصوص الخاصة الدالة علی أن الجهر فی موضع الاخفات و بالعکس یجزی للناسی و الجاهل بالحکم و أما الاستقرار،فلا إطلاق لدلیل اعتباره،فالمتیقن منه ان اخلاله عامدا و ملتفتا إلی عدم الجواز موجب للبطلان لا مطلقا،ثم إن فی بطلان الصلاة بالاخلال عامدا ببعض ما فی هذه المسألة اشکالا،بل منعا کالإخلال بالمد أو بالسکون حیث لا دلیل علی وجوبهما لکی یکون الاخلال بهما مضرا بالصلاة علی ما سوف یأتی التعرض لحکمهما فی ضمن المسائل الآتیة.</w:t>
      </w:r>
    </w:p>
    <w:p>
      <w:pPr>
        <w:pStyle w:val="BookText"/>
      </w:pPr>
      <w:r>
        <w:rPr>
          <w:rFonts w:ascii="IRNazanin" w:hAnsi="IRNazanin" w:eastAsia="IRNazanin" w:cs="IRNazanin"/>
          <w:lang w:bidi="fa-IR"/>
          <w:color w:val="111111"/>
          <w:sz w:val="28"/>
          <w:szCs w:val="28"/>
          <w:rtl/>
        </w:rPr>
        <w:t xml:space="preserve">هذا إذا کان عامدا ملتفتا إلی أنّه لا یجوز،لا مطلقا،کما یظهر وجهه من التعلیق فی المسألة السابقة.</w:t>
      </w:r>
    </w:p>
    <w:p>
      <w:pPr>
        <w:pStyle w:val="BookText"/>
      </w:pPr>
      <w:r>
        <w:rPr>
          <w:rFonts w:ascii="IRNazanin" w:hAnsi="IRNazanin" w:eastAsia="IRNazanin" w:cs="IRNazanin"/>
          <w:lang w:bidi="fa-IR"/>
          <w:color w:val="111111"/>
          <w:sz w:val="28"/>
          <w:szCs w:val="28"/>
          <w:rtl/>
        </w:rPr>
        <w:t xml:space="preserve">لا بأس بترکه حیث لا دلیل علی اعتبار شیء منهما تعبدا،و لا یکون دخیلا فی صحة الکلام،فإن الوقف بالحرکة أو الوصل بالسکون موجود فی کلمات العرب من دون أن یعدّونه من الاغلاط و الألحان.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6" w:name="pg11325_110374"/>
    <w:bookmarkEnd w:id="176"/>
    <w:p>
      <w:pPr>
        <w:pStyle w:val="BookText"/>
      </w:pPr>
      <w:r>
        <w:rPr>
          <w:rFonts w:ascii="IRNazanin" w:hAnsi="IRNazanin" w:eastAsia="IRNazanin" w:cs="IRNazanin"/>
          <w:lang w:bidi="fa-IR"/>
          <w:color w:val="111111"/>
          <w:sz w:val="28"/>
          <w:szCs w:val="28"/>
          <w:rtl/>
        </w:rPr>
        <w:t xml:space="preserve">بالوصل بما بعدها،مثلا إذا أراد أن یقف علی«العالمین»و یصلها بقوله:</w:t>
      </w:r>
    </w:p>
    <w:p>
      <w:pPr>
        <w:pStyle w:val="BookText"/>
      </w:pPr>
      <w:r>
        <w:rPr>
          <w:rFonts w:ascii="IRNazanin" w:hAnsi="IRNazanin" w:eastAsia="IRNazanin" w:cs="IRNazanin"/>
          <w:lang w:bidi="fa-IR"/>
          <w:color w:val="111111"/>
          <w:sz w:val="28"/>
          <w:szCs w:val="28"/>
          <w:rtl/>
        </w:rPr>
        <w:t xml:space="preserve">«الرَّحْمنِ الرَّحِیمِ» یجب أن یعلم أن النون مفتوح و هکذا،نعم إذا کان یقف علی کل آیة لا یجب علیه أن یعلم حرکة آخر الکلمة.</w:t>
      </w:r>
    </w:p>
    <w:p>
      <w:pPr>
        <w:pStyle w:val="Heading5"/>
      </w:pPr>
      <w:bookmarkStart w:id="818" w:name="_Toc455"/>
      <w:r>
        <w:t>مسألة 41:لا یجب أن یعرف مخارج الحروف علی طبق ما ذکره علماء التجوید</w:t>
      </w:r>
      <w:bookmarkEnd w:id="818"/>
    </w:p>
    <w:p>
      <w:pPr>
        <w:pStyle w:val="BookText"/>
      </w:pPr>
      <w:r>
        <w:rPr>
          <w:rFonts w:ascii="IRNazanin" w:hAnsi="IRNazanin" w:eastAsia="IRNazanin" w:cs="IRNazanin"/>
          <w:lang w:bidi="fa-IR"/>
          <w:color w:val="111111"/>
          <w:sz w:val="28"/>
          <w:szCs w:val="28"/>
          <w:rtl/>
        </w:rPr>
        <w:t xml:space="preserve">[1533]مسألة 41:لا یجب أن یعرف مخارج الحروف علی طبق ما ذکره علماء التجوید،بل یکفی إخراجها منها و إن لم یلتفت إلیها،بل لا یلزم إخراج الحرف من تلک المخارج،بل المدار صدق التلفظ بذلک الحرف و إن خرج من غیر المخرج الذی عیّنوه،مثلا إذا نطق بالضاد أو الظاء علی القاعدة لکن لا بما ذکروه من وجوب جعل طرف اللسان من الجانب الأیمن أو الأیسر علی الأضراس العلیا صح،فالمناط الصدق فی عرف العرب،و هکذا فی سائر الحروف فما ذکره علماء التجوید مبنی علی الغالب.</w:t>
      </w:r>
    </w:p>
    <w:p>
      <w:pPr>
        <w:pStyle w:val="Heading5"/>
      </w:pPr>
      <w:bookmarkStart w:id="819" w:name="_Toc456"/>
      <w:r>
        <w:t>مسألة 42:المدّ الواجب هو فیما إذا کان بعد أحد حروف المدّ</w:t>
      </w:r>
      <w:bookmarkEnd w:id="819"/>
    </w:p>
    <w:p>
      <w:pPr>
        <w:pStyle w:val="BookText"/>
      </w:pPr>
      <w:r>
        <w:rPr>
          <w:rFonts w:ascii="IRNazanin" w:hAnsi="IRNazanin" w:eastAsia="IRNazanin" w:cs="IRNazanin"/>
          <w:lang w:bidi="fa-IR"/>
          <w:color w:val="111111"/>
          <w:sz w:val="28"/>
          <w:szCs w:val="28"/>
          <w:rtl/>
        </w:rPr>
        <w:t xml:space="preserve">[1534]مسألة 42:المدّ الواجب هو فیما إذا کان بعد أحد حروف المدّ(1) -و هی الواو المضموم ما قبلها و الیاء المکسور ما قبلها و الألف المفتوح ما قبلها-همزة مثل جاء و سوء و جیء أو کان بعد أحدها سکون لازم خصوصا إذا کان مدغما فی حرف آخر مثل «الضّالِّینَ» .</w:t>
      </w:r>
    </w:p>
    <w:p>
      <w:pPr>
        <w:pStyle w:val="Heading5"/>
      </w:pPr>
      <w:bookmarkStart w:id="820" w:name="_Toc457"/>
      <w:r>
        <w:t>مسألة 43:إذا مدّ فی مقام وجوبه أو فی غیره أزید من المتعارف</w:t>
      </w:r>
      <w:bookmarkEnd w:id="820"/>
    </w:p>
    <w:p>
      <w:pPr>
        <w:pStyle w:val="BookText"/>
      </w:pPr>
      <w:r>
        <w:rPr>
          <w:rFonts w:ascii="IRNazanin" w:hAnsi="IRNazanin" w:eastAsia="IRNazanin" w:cs="IRNazanin"/>
          <w:lang w:bidi="fa-IR"/>
          <w:color w:val="111111"/>
          <w:sz w:val="28"/>
          <w:szCs w:val="28"/>
          <w:rtl/>
        </w:rPr>
        <w:t xml:space="preserve">[1535]مسألة 43:إذا مدّ فی مقام وجوبه أو فی غیره أزید من المتعارف لا یبطل إلا إذا خرجت الکلمة عن کونها تلک الکلمة.</w:t>
      </w:r>
    </w:p>
    <w:p>
      <w:pPr>
        <w:pStyle w:val="BookText"/>
      </w:pPr>
      <w:r>
        <w:rPr>
          <w:rFonts w:ascii="IRNazanin" w:hAnsi="IRNazanin" w:eastAsia="IRNazanin" w:cs="IRNazanin"/>
          <w:lang w:bidi="fa-IR"/>
          <w:color w:val="111111"/>
          <w:sz w:val="28"/>
          <w:szCs w:val="28"/>
          <w:rtl/>
        </w:rPr>
        <w:t xml:space="preserve">فی الوجوب اشکال بل منع،إذ لا دلیل علیه.نعم یجب المد بمقدار یظهر حروفه من الألف و الواو و الیاء دون أکثر من ذلک.و أما تحدیده بمقدار ألفین أو أکثر فلا أصل له،و بذلک یظهر حال ما بعده،کما یظهر به حال المسألتین الآتیتین.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7" w:name="pg11325_110375"/>
    <w:bookmarkEnd w:id="177"/>
    <w:p>
      <w:pPr>
        <w:pStyle w:val="Heading5"/>
      </w:pPr>
      <w:bookmarkStart w:id="821" w:name="_Toc458"/>
      <w:r>
        <w:t>مسألة 44:یکفی فی المد مقدار ألفین،و أکمله إلی أربع ألفات</w:t>
      </w:r>
      <w:bookmarkEnd w:id="821"/>
    </w:p>
    <w:p>
      <w:pPr>
        <w:pStyle w:val="BookText"/>
      </w:pPr>
      <w:r>
        <w:rPr>
          <w:rFonts w:ascii="IRNazanin" w:hAnsi="IRNazanin" w:eastAsia="IRNazanin" w:cs="IRNazanin"/>
          <w:lang w:bidi="fa-IR"/>
          <w:color w:val="111111"/>
          <w:sz w:val="28"/>
          <w:szCs w:val="28"/>
          <w:rtl/>
        </w:rPr>
        <w:t xml:space="preserve">[1536]مسألة 44:یکفی فی المد مقدار ألفین،و أکمله إلی أربع ألفات، و لا یضر الزائد ما لم یخرج الکلمة عن الصدق.</w:t>
      </w:r>
    </w:p>
    <w:p>
      <w:pPr>
        <w:pStyle w:val="Heading5"/>
      </w:pPr>
      <w:bookmarkStart w:id="822" w:name="_Toc459"/>
      <w:r>
        <w:t>مسألة 45:إذا حصل فصل بین حروف کلمة واحدة اختیارا أو اضطرارا بحیث خرجت عن الصدق بطلت</w:t>
      </w:r>
      <w:bookmarkEnd w:id="822"/>
    </w:p>
    <w:p>
      <w:pPr>
        <w:pStyle w:val="BookText"/>
      </w:pPr>
      <w:r>
        <w:rPr>
          <w:rFonts w:ascii="IRNazanin" w:hAnsi="IRNazanin" w:eastAsia="IRNazanin" w:cs="IRNazanin"/>
          <w:lang w:bidi="fa-IR"/>
          <w:color w:val="111111"/>
          <w:sz w:val="28"/>
          <w:szCs w:val="28"/>
          <w:rtl/>
        </w:rPr>
        <w:t xml:space="preserve">[1537]مسألة 45:إذا حصل فصل بین حروف کلمة واحدة اختیارا أو اضطرارا بحیث خرجت عن الصدق بطلت،و مع العمد أبطلت(1).</w:t>
      </w:r>
    </w:p>
    <w:p>
      <w:pPr>
        <w:pStyle w:val="Heading5"/>
      </w:pPr>
      <w:bookmarkStart w:id="823" w:name="_Toc460"/>
      <w:r>
        <w:t>مسألة 46:إذا أعرب آخر الکلمة بقصد الوصل بما بعده فانقطع نفسه فحصل الوقف بالحرکة فالأحوط إعادتها</w:t>
      </w:r>
      <w:bookmarkEnd w:id="823"/>
    </w:p>
    <w:p>
      <w:pPr>
        <w:pStyle w:val="BookText"/>
      </w:pPr>
      <w:r>
        <w:rPr>
          <w:rFonts w:ascii="IRNazanin" w:hAnsi="IRNazanin" w:eastAsia="IRNazanin" w:cs="IRNazanin"/>
          <w:lang w:bidi="fa-IR"/>
          <w:color w:val="111111"/>
          <w:sz w:val="28"/>
          <w:szCs w:val="28"/>
          <w:rtl/>
        </w:rPr>
        <w:t xml:space="preserve">[1538]مسألة 46:إذا أعرب آخر الکلمة بقصد الوصل بما بعده فانقطع نفسه فحصل الوقف بالحرکة فالأحوط إعادتها(2)،و إن لم یکن الفصل کثیرا اکتفی بها.</w:t>
      </w:r>
    </w:p>
    <w:p>
      <w:pPr>
        <w:pStyle w:val="Heading5"/>
      </w:pPr>
      <w:bookmarkStart w:id="824" w:name="_Toc461"/>
      <w:r>
        <w:t>مسألة 47:إذا انقطع نفسه فی مثل «الصِّراطَ الْمُسْتَقِیمَ» بعد الوصل بالألف و اللام و حذف الألف هل یجب إعادة الألف و اللام</w:t>
      </w:r>
      <w:bookmarkEnd w:id="824"/>
    </w:p>
    <w:p>
      <w:pPr>
        <w:pStyle w:val="BookText"/>
      </w:pPr>
      <w:r>
        <w:rPr>
          <w:rFonts w:ascii="IRNazanin" w:hAnsi="IRNazanin" w:eastAsia="IRNazanin" w:cs="IRNazanin"/>
          <w:lang w:bidi="fa-IR"/>
          <w:color w:val="111111"/>
          <w:sz w:val="28"/>
          <w:szCs w:val="28"/>
          <w:rtl/>
        </w:rPr>
        <w:t xml:space="preserve">[1539]مسألة 47:إذا انقطع نفسه فی مثل «الصِّراطَ الْمُسْتَقِیمَ» بعد الوصل بالألف و اللام و حذف الألف هل یجب إعادة الألف و اللام بأن یقول:</w:t>
      </w:r>
    </w:p>
    <w:p>
      <w:pPr>
        <w:pStyle w:val="BookText"/>
      </w:pPr>
      <w:r>
        <w:rPr>
          <w:rFonts w:ascii="IRNazanin" w:hAnsi="IRNazanin" w:eastAsia="IRNazanin" w:cs="IRNazanin"/>
          <w:lang w:bidi="fa-IR"/>
          <w:color w:val="111111"/>
          <w:sz w:val="28"/>
          <w:szCs w:val="28"/>
          <w:rtl/>
        </w:rPr>
        <w:t xml:space="preserve">المستقیم أو یکفی قوله:مستقیم؟الأحوط الأول(3)،و أحوط منه إعادة هذا اذا تعمد قاصدا منذ بدایة نطقه بتلک الکلمة بأن یفعل ذلک و فعل بطلت صلاته باعتبار أنه نوی الزیادة فیها من البدایة عامدا ملتفتا إلی أنّها لا تجوز فیکون ذلک مشمولا لقوله علیه السّلام:(من زاد فی صلاته فعلیه الاعادة) </w:t>
      </w:r>
      <w:r>
        <w:rPr>
          <w:rStyle w:val="FootnoteReference"/>
        </w:rPr>
        <w:footnoteReference w:id="40"/>
      </w:r>
      <w:r>
        <w:rPr>
          <w:rFonts w:ascii="IRNazanin" w:hAnsi="IRNazanin" w:eastAsia="IRNazanin" w:cs="IRNazanin"/>
          <w:lang w:bidi="fa-IR"/>
          <w:color w:val="111111"/>
          <w:sz w:val="28"/>
          <w:szCs w:val="28"/>
          <w:rtl/>
        </w:rPr>
        <w:t xml:space="preserve">و أما إذا تعمد قطع الکلمة فی الأثناء،کما إذا بدأ بالکلمة و قبل إتمامها أخذه السعال الشدید مثلا فقصد منذ بدایة السعال عامدا قطعها و فعل ذلک بطلت نفس هذه الکلمة دون الصلاة لعدم نیة الزیادة فیها،و عندئذ فوظیفته أن یعید النطق بالکلمة علی الوجه الصحیح فإذا أعاد صحت صلاته،و فی حکم الکلمة الواحدة المضاف و المضاف الیه و الجار و المجرور و الصفة و الموصوف و الفعل و الفاعل و المبتدأ و الخبر.</w:t>
      </w:r>
    </w:p>
    <w:p>
      <w:pPr>
        <w:pStyle w:val="BookText"/>
      </w:pPr>
      <w:r>
        <w:rPr>
          <w:rFonts w:ascii="IRNazanin" w:hAnsi="IRNazanin" w:eastAsia="IRNazanin" w:cs="IRNazanin"/>
          <w:lang w:bidi="fa-IR"/>
          <w:color w:val="111111"/>
          <w:sz w:val="28"/>
          <w:szCs w:val="28"/>
          <w:rtl/>
        </w:rPr>
        <w:t xml:space="preserve">لا بأس بترکه،و قد ظهر وجهه من التعلیق علی المسألة(39).</w:t>
      </w:r>
    </w:p>
    <w:p>
      <w:pPr>
        <w:pStyle w:val="BookText"/>
      </w:pPr>
      <w:r>
        <w:rPr>
          <w:rFonts w:ascii="IRNazanin" w:hAnsi="IRNazanin" w:eastAsia="IRNazanin" w:cs="IRNazanin"/>
          <w:lang w:bidi="fa-IR"/>
          <w:color w:val="111111"/>
          <w:sz w:val="28"/>
          <w:szCs w:val="28"/>
          <w:rtl/>
        </w:rPr>
        <w:t xml:space="preserve">بل هو الأقوی،باعتبار أن لام التعریف تعد جزءا من الکلمة فلا یجوز الفصل بینه و بینها،و بذلک یظهر حال ما بعده.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8" w:name="pg11325_110376"/>
    <w:bookmarkEnd w:id="178"/>
    <w:p>
      <w:pPr>
        <w:pStyle w:val="BookText"/>
      </w:pPr>
      <w:r>
        <w:rPr>
          <w:rFonts w:ascii="IRNazanin" w:hAnsi="IRNazanin" w:eastAsia="IRNazanin" w:cs="IRNazanin"/>
          <w:lang w:bidi="fa-IR"/>
          <w:color w:val="111111"/>
          <w:sz w:val="28"/>
          <w:szCs w:val="28"/>
          <w:rtl/>
        </w:rPr>
        <w:t xml:space="preserve">الصراط أیضا،و کذا إذا صار مدخول الألف و اللام غلطا کأن صار مستقیم غلطا،فإذا أراد أن یعیده فالأحوط أن یعید الألف و اللام أیضا بأن یقول:</w:t>
      </w:r>
    </w:p>
    <w:p>
      <w:pPr>
        <w:pStyle w:val="BookText"/>
      </w:pPr>
      <w:r>
        <w:rPr>
          <w:rFonts w:ascii="IRNazanin" w:hAnsi="IRNazanin" w:eastAsia="IRNazanin" w:cs="IRNazanin"/>
          <w:lang w:bidi="fa-IR"/>
          <w:color w:val="111111"/>
          <w:sz w:val="28"/>
          <w:szCs w:val="28"/>
          <w:rtl/>
        </w:rPr>
        <w:t xml:space="preserve">المستقیم؛و لا یکتفی بقوله:مستقیم،و کذا إذا لم یصح المضاف إلیه فالأحوط إعادة المضاف،فإذا لم یصح لفظ المغضوب فالأحوط أن یعید لفظ«غیر»أیضا.</w:t>
      </w:r>
    </w:p>
    <w:p>
      <w:pPr>
        <w:pStyle w:val="Heading5"/>
      </w:pPr>
      <w:bookmarkStart w:id="825" w:name="_Toc462"/>
      <w:r>
        <w:t>مسألة 48:الإدغام فی مثل مدّ و ردّ مما اجتمع فی کلمة واحدة مثلان واجب</w:t>
      </w:r>
      <w:bookmarkEnd w:id="825"/>
    </w:p>
    <w:p>
      <w:pPr>
        <w:pStyle w:val="BookText"/>
      </w:pPr>
      <w:r>
        <w:rPr>
          <w:rFonts w:ascii="IRNazanin" w:hAnsi="IRNazanin" w:eastAsia="IRNazanin" w:cs="IRNazanin"/>
          <w:lang w:bidi="fa-IR"/>
          <w:color w:val="111111"/>
          <w:sz w:val="28"/>
          <w:szCs w:val="28"/>
          <w:rtl/>
        </w:rPr>
        <w:t xml:space="preserve">[1540]مسألة 48:الإدغام فی مثل مدّ و ردّ مما اجتمع فی کلمة واحدة مثلان واجب سواء کانا متحرکین کالمذکورین أو ساکنین کمصدرهما.</w:t>
      </w:r>
    </w:p>
    <w:p>
      <w:pPr>
        <w:pStyle w:val="Heading5"/>
      </w:pPr>
      <w:bookmarkStart w:id="826" w:name="_Toc463"/>
      <w:r>
        <w:t>مسألة 49:الأحوط الإدغام إذا کان بعد النون الساکنة أو التنوین أحد حروف«یرملون»مع الغنة</w:t>
      </w:r>
      <w:bookmarkEnd w:id="826"/>
    </w:p>
    <w:p>
      <w:pPr>
        <w:pStyle w:val="BookText"/>
      </w:pPr>
      <w:r>
        <w:rPr>
          <w:rFonts w:ascii="IRNazanin" w:hAnsi="IRNazanin" w:eastAsia="IRNazanin" w:cs="IRNazanin"/>
          <w:lang w:bidi="fa-IR"/>
          <w:color w:val="111111"/>
          <w:sz w:val="28"/>
          <w:szCs w:val="28"/>
          <w:rtl/>
        </w:rPr>
        <w:t xml:space="preserve">[1541]مسألة 49:الأحوط الإدغام إذا کان بعد النون الساکنة أو التنوین أحد حروف«یرملون»مع الغنة فیما عدا اللام و الراء،و لا معها فیهما،لکن الأقوی عدم وجوبه.</w:t>
      </w:r>
    </w:p>
    <w:p>
      <w:pPr>
        <w:pStyle w:val="Heading5"/>
      </w:pPr>
      <w:bookmarkStart w:id="827" w:name="_Toc464"/>
      <w:r>
        <w:t>مسألة 50:الأحوط القراءة بإحدی القراءات السبعة</w:t>
      </w:r>
      <w:bookmarkEnd w:id="827"/>
    </w:p>
    <w:p>
      <w:pPr>
        <w:pStyle w:val="BookText"/>
      </w:pPr>
      <w:r>
        <w:rPr>
          <w:rFonts w:ascii="IRNazanin" w:hAnsi="IRNazanin" w:eastAsia="IRNazanin" w:cs="IRNazanin"/>
          <w:lang w:bidi="fa-IR"/>
          <w:color w:val="111111"/>
          <w:sz w:val="28"/>
          <w:szCs w:val="28"/>
          <w:rtl/>
        </w:rPr>
        <w:t xml:space="preserve">[1542]مسألة 50:الأحوط القراءة بإحدی القراءات السبعة،و إن کان الأقوی عدم وجوبها،بل یکفی القراءة علی النهج العربی و إن کانت مخالفة لهم فی حرکة بنیة أو إعراب(1).</w:t>
      </w:r>
    </w:p>
    <w:p>
      <w:pPr>
        <w:pStyle w:val="Heading5"/>
      </w:pPr>
      <w:bookmarkStart w:id="828" w:name="_Toc465"/>
      <w:r>
        <w:t>مسألة 51:یجب إدغام اللام مع الألف و اللام فی أربعة عشر حرفا</w:t>
      </w:r>
      <w:bookmarkEnd w:id="828"/>
    </w:p>
    <w:p>
      <w:pPr>
        <w:pStyle w:val="BookText"/>
      </w:pPr>
      <w:r>
        <w:rPr>
          <w:rFonts w:ascii="IRNazanin" w:hAnsi="IRNazanin" w:eastAsia="IRNazanin" w:cs="IRNazanin"/>
          <w:lang w:bidi="fa-IR"/>
          <w:color w:val="111111"/>
          <w:sz w:val="28"/>
          <w:szCs w:val="28"/>
          <w:rtl/>
        </w:rPr>
        <w:t xml:space="preserve">[1543]مسألة 51:یجب إدغام اللام مع الألف و اللام فی أربعة عشر حرفا و هی التاء و الثاء و الدال و الذال و الراء و الزای و السین و الشین و الصاد و الضاد و الطاء و الظاء و اللام و النون،و إظهارها فی بقیة الحروف فتقول فی فی إطلاق ذلک إشکال بل منع،فإن الواجب علینا القراءة علی طبق قراءة مشهورة متلقاة من زمان المعصومین علیه السّلام یدا بید،و یدخل فی ذلک القراءة السبع المشهورة و علی هذا فالقراءة المذکورة التی هی مخالفة للقراءات السبع فی الحرکات و الاعراب فإن کانت معروفة و مشهورة فی ذلک الزمان فلا بأس بها،و إلاّ فلا تجوز.</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9" w:name="pg11325_110377"/>
    <w:bookmarkEnd w:id="179"/>
    <w:p>
      <w:pPr>
        <w:pStyle w:val="BookText"/>
      </w:pPr>
      <w:r>
        <w:rPr>
          <w:rFonts w:ascii="IRNazanin" w:hAnsi="IRNazanin" w:eastAsia="IRNazanin" w:cs="IRNazanin"/>
          <w:lang w:bidi="fa-IR"/>
          <w:color w:val="111111"/>
          <w:sz w:val="28"/>
          <w:szCs w:val="28"/>
          <w:rtl/>
        </w:rPr>
        <w:t xml:space="preserve">«اللّه»و«الرحمن»و«الرحیم»و«الصراط»و«الضالین»مثلا بالإدغام،و فی «الحمد»و«العالمین»و«المستقیم»و نحوها بالإظهار.</w:t>
      </w:r>
    </w:p>
    <w:p>
      <w:pPr>
        <w:pStyle w:val="Heading5"/>
      </w:pPr>
      <w:bookmarkStart w:id="829" w:name="_Toc466"/>
      <w:r>
        <w:t>مسألة 52:الأحوط الإدغام فی مثل«اذهب بکتابی»و«یدرککم»مما اجتمع المثلان فی کلمتین مع کون الأول ساکنا</w:t>
      </w:r>
      <w:bookmarkEnd w:id="829"/>
    </w:p>
    <w:p>
      <w:pPr>
        <w:pStyle w:val="BookText"/>
      </w:pPr>
      <w:r>
        <w:rPr>
          <w:rFonts w:ascii="IRNazanin" w:hAnsi="IRNazanin" w:eastAsia="IRNazanin" w:cs="IRNazanin"/>
          <w:lang w:bidi="fa-IR"/>
          <w:color w:val="111111"/>
          <w:sz w:val="28"/>
          <w:szCs w:val="28"/>
          <w:rtl/>
        </w:rPr>
        <w:t xml:space="preserve">[1544]مسألة 52:الأحوط الإدغام فی مثل«اذهب بکتابی»و«یدرککم» مما اجتمع المثلان فی کلمتین مع کون الأول ساکنا،لکن الأقوی عدم وجوبه.</w:t>
      </w:r>
    </w:p>
    <w:p>
      <w:pPr>
        <w:pStyle w:val="Heading5"/>
      </w:pPr>
      <w:bookmarkStart w:id="830" w:name="_Toc467"/>
      <w:r>
        <w:t>مسألة 53:لا یجب ما ذکره علماء التجوید من المحسنات کالإمالة و الإشباع و التفخیم و الترقیق و نحو ذلک</w:t>
      </w:r>
      <w:bookmarkEnd w:id="830"/>
    </w:p>
    <w:p>
      <w:pPr>
        <w:pStyle w:val="BookText"/>
      </w:pPr>
      <w:r>
        <w:rPr>
          <w:rFonts w:ascii="IRNazanin" w:hAnsi="IRNazanin" w:eastAsia="IRNazanin" w:cs="IRNazanin"/>
          <w:lang w:bidi="fa-IR"/>
          <w:color w:val="111111"/>
          <w:sz w:val="28"/>
          <w:szCs w:val="28"/>
          <w:rtl/>
        </w:rPr>
        <w:t xml:space="preserve">[1545]مسألة 53:لا یجب ما ذکره علماء التجوید من المحسنات کالإمالة و الإشباع و التفخیم و الترقیق و نحو ذلک،بل و الإدغام غیر ما ذکرنا و إن کان متابعتهم أحسن.</w:t>
      </w:r>
    </w:p>
    <w:p>
      <w:pPr>
        <w:pStyle w:val="Heading5"/>
      </w:pPr>
      <w:bookmarkStart w:id="831" w:name="_Toc468"/>
      <w:r>
        <w:t>مسألة 54:ینبغی مراعاة ما ذکروه من إظهار التنوین و النون الساکنة</w:t>
      </w:r>
      <w:bookmarkEnd w:id="831"/>
    </w:p>
    <w:p>
      <w:pPr>
        <w:pStyle w:val="BookText"/>
      </w:pPr>
      <w:r>
        <w:rPr>
          <w:rFonts w:ascii="IRNazanin" w:hAnsi="IRNazanin" w:eastAsia="IRNazanin" w:cs="IRNazanin"/>
          <w:lang w:bidi="fa-IR"/>
          <w:color w:val="111111"/>
          <w:sz w:val="28"/>
          <w:szCs w:val="28"/>
          <w:rtl/>
        </w:rPr>
        <w:t xml:space="preserve">[1546]مسألة 54:ینبغی مراعاة ما ذکروه من إظهار التنوین و النون الساکنة إذا کان بعدهما أحد حروف الحلق،و قلبهما فیما إذا کان بعدهما حرف الباء،و إدغامهما إذا کان بعدهما أحد حروف یرملون،و إخفاؤهما إذا کان بعدهما بقیة الحروف،لکن لا یجب شیء من ذلک حتی الإدغام فی «یرملون»کما مر.</w:t>
      </w:r>
    </w:p>
    <w:p>
      <w:pPr>
        <w:pStyle w:val="Heading5"/>
      </w:pPr>
      <w:bookmarkStart w:id="832" w:name="_Toc469"/>
      <w:r>
        <w:t>مسألة 55:ینبغی أن یمیّز بین الکلمات و لا یقرأ بحیث یتولد بین الکلمتین کلمة مهملة</w:t>
      </w:r>
      <w:bookmarkEnd w:id="832"/>
    </w:p>
    <w:p>
      <w:pPr>
        <w:pStyle w:val="BookText"/>
      </w:pPr>
      <w:r>
        <w:rPr>
          <w:rFonts w:ascii="IRNazanin" w:hAnsi="IRNazanin" w:eastAsia="IRNazanin" w:cs="IRNazanin"/>
          <w:lang w:bidi="fa-IR"/>
          <w:color w:val="111111"/>
          <w:sz w:val="28"/>
          <w:szCs w:val="28"/>
          <w:rtl/>
        </w:rPr>
        <w:t xml:space="preserve">[1547]مسألة 55:ینبغی أن یمیّز بین الکلمات و لا یقرأ بحیث یتولد بین الکلمتین کلمة مهملة کما إذا قرأ«الحمد للّه»بحیث یتولد لفظ«دلل»أو تولد من«للّه رب»لفظ«هرب»،و هکذا فی«مالک یوم الدین»تولد«کیو»، و هکذا فی بقیة الکلمات و هذا معنی ما یقولون إن فی الحمد سبع کلمات مهملات و هی:دلل و هرب و کیو و کنع و کنس و تع و بع.</w:t>
      </w:r>
    </w:p>
    <w:p>
      <w:pPr>
        <w:pStyle w:val="Heading5"/>
      </w:pPr>
      <w:bookmarkStart w:id="833" w:name="_Toc470"/>
      <w:r>
        <w:t>مسألة 56:إذا لم یقف علی«أحد»فی«قل هو اللّه أحد»و وصله ب«اللّه الصمد»</w:t>
      </w:r>
      <w:bookmarkEnd w:id="833"/>
    </w:p>
    <w:p>
      <w:pPr>
        <w:pStyle w:val="BookText"/>
      </w:pPr>
      <w:r>
        <w:rPr>
          <w:rFonts w:ascii="IRNazanin" w:hAnsi="IRNazanin" w:eastAsia="IRNazanin" w:cs="IRNazanin"/>
          <w:lang w:bidi="fa-IR"/>
          <w:color w:val="111111"/>
          <w:sz w:val="28"/>
          <w:szCs w:val="28"/>
          <w:rtl/>
        </w:rPr>
        <w:t xml:space="preserve">[1548]مسألة 56:إذا لم یقف علی«أحد»فی«قل هو اللّه أحد»و وصله ب «اللّه الصمد»یجوز أن یقول أحد اللّه الصمد بحذف التنوین من أحد(1)، فی جواز ذلک إشکال بل منع،فإن الواجب فی مسألة القراءة کما مر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0" w:name="pg11325_110378"/>
    <w:bookmarkEnd w:id="180"/>
    <w:p>
      <w:pPr>
        <w:pStyle w:val="BookText"/>
      </w:pPr>
      <w:r>
        <w:rPr>
          <w:rFonts w:ascii="IRNazanin" w:hAnsi="IRNazanin" w:eastAsia="IRNazanin" w:cs="IRNazanin"/>
          <w:lang w:bidi="fa-IR"/>
          <w:color w:val="111111"/>
          <w:sz w:val="28"/>
          <w:szCs w:val="28"/>
          <w:rtl/>
        </w:rPr>
        <w:t xml:space="preserve">و أن یقول:أحدن اللّه الصمد بأن یکسر نون التنوین،و علیه ینبغی أن یرقق اللام من اللّه،و أما علی الأول فینبغی تفخیمه کما هو القاعدة الکلیة من تفخیمه إذا کان قبله مفتوحا أو مضموما و ترقیقه إذا کان مکسورا.</w:t>
      </w:r>
    </w:p>
    <w:p>
      <w:pPr>
        <w:pStyle w:val="Heading5"/>
      </w:pPr>
      <w:bookmarkStart w:id="834" w:name="_Toc471"/>
      <w:r>
        <w:t>مسألة 57:یجوز قراءة مالک و ملک یوم الدین</w:t>
      </w:r>
      <w:bookmarkEnd w:id="834"/>
    </w:p>
    <w:p>
      <w:pPr>
        <w:pStyle w:val="BookText"/>
      </w:pPr>
      <w:r>
        <w:rPr>
          <w:rFonts w:ascii="IRNazanin" w:hAnsi="IRNazanin" w:eastAsia="IRNazanin" w:cs="IRNazanin"/>
          <w:lang w:bidi="fa-IR"/>
          <w:color w:val="111111"/>
          <w:sz w:val="28"/>
          <w:szCs w:val="28"/>
          <w:rtl/>
        </w:rPr>
        <w:t xml:space="preserve">[1549]مسألة 57:یجوز قراءة مالک و ملک یوم الدین،و یجوز فی الصراط بالصاد و السین،بأن یقول:السراط المستقیم و سراط الذین.</w:t>
      </w:r>
    </w:p>
    <w:p>
      <w:pPr>
        <w:pStyle w:val="Heading5"/>
      </w:pPr>
      <w:bookmarkStart w:id="835" w:name="_Toc472"/>
      <w:r>
        <w:t>مسألة 58:یجوز فی کفوا أحد أربعة وجوه</w:t>
      </w:r>
      <w:bookmarkEnd w:id="835"/>
    </w:p>
    <w:p>
      <w:pPr>
        <w:pStyle w:val="BookText"/>
      </w:pPr>
      <w:r>
        <w:rPr>
          <w:rFonts w:ascii="IRNazanin" w:hAnsi="IRNazanin" w:eastAsia="IRNazanin" w:cs="IRNazanin"/>
          <w:lang w:bidi="fa-IR"/>
          <w:color w:val="111111"/>
          <w:sz w:val="28"/>
          <w:szCs w:val="28"/>
          <w:rtl/>
        </w:rPr>
        <w:t xml:space="preserve">[1550]مسألة 58:یجوز فی کفوا أحد أربعة وجوه:کفؤا بضم الفاء و بالهمزة،و کفؤا بسکون الفاء و بالهمزة،و کفوا بضم الفاء و بالواو،و کفوا بسکون الفاء و بالواو،و إن کان الأحوط ترک الأخیرة(1).</w:t>
      </w:r>
    </w:p>
    <w:p>
      <w:pPr>
        <w:pStyle w:val="Heading5"/>
      </w:pPr>
      <w:bookmarkStart w:id="836" w:name="_Toc473"/>
      <w:r>
        <w:t>مسألة 59:إذا لم یدر إعراب کلمة أو بناءها أو بعض حروفها أنه الصاد مثلا أو السین أو نحو ذلک</w:t>
      </w:r>
      <w:bookmarkEnd w:id="836"/>
    </w:p>
    <w:p>
      <w:pPr>
        <w:pStyle w:val="BookText"/>
      </w:pPr>
      <w:r>
        <w:rPr>
          <w:rFonts w:ascii="IRNazanin" w:hAnsi="IRNazanin" w:eastAsia="IRNazanin" w:cs="IRNazanin"/>
          <w:lang w:bidi="fa-IR"/>
          <w:color w:val="111111"/>
          <w:sz w:val="28"/>
          <w:szCs w:val="28"/>
          <w:rtl/>
        </w:rPr>
        <w:t xml:space="preserve">[1551]مسألة 59:إذا لم یدر إعراب کلمة أو بناءها أو بعض حروفها أنه الصاد مثلا أو السین أو نحو ذلک یجب علیه أن یتعلم،و لا یجوز له أن یکررها بالوجهین(2)لأن الغلط من الوجهین ملحق بکلام الآدمیین.</w:t>
      </w:r>
    </w:p>
    <w:p>
      <w:pPr>
        <w:pStyle w:val="BookText"/>
      </w:pPr>
      <w:r>
        <w:rPr>
          <w:rFonts w:ascii="IRNazanin" w:hAnsi="IRNazanin" w:eastAsia="IRNazanin" w:cs="IRNazanin"/>
          <w:lang w:bidi="fa-IR"/>
          <w:color w:val="111111"/>
          <w:sz w:val="28"/>
          <w:szCs w:val="28"/>
          <w:rtl/>
        </w:rPr>
        <w:t xml:space="preserve">هو القراءة المشهورة المعروفة فی زمان الأئمة علیهم السّلام،و هذه القراءة لیست من القراءات السبع و لا من القراءة المعروفة غیرها،فإذن لا یمکن الاکتفاء بها.</w:t>
      </w:r>
    </w:p>
    <w:p>
      <w:pPr>
        <w:pStyle w:val="BookText"/>
      </w:pPr>
      <w:r>
        <w:rPr>
          <w:rFonts w:ascii="IRNazanin" w:hAnsi="IRNazanin" w:eastAsia="IRNazanin" w:cs="IRNazanin"/>
          <w:lang w:bidi="fa-IR"/>
          <w:color w:val="111111"/>
          <w:sz w:val="28"/>
          <w:szCs w:val="28"/>
          <w:rtl/>
        </w:rPr>
        <w:t xml:space="preserve">بل هو الأظهر لأنّ هذه القراءة لیست من القراءات المعروفة و المشهورة لکی تکون مجزیة فی مقام الامتثال.</w:t>
      </w:r>
    </w:p>
    <w:p>
      <w:pPr>
        <w:pStyle w:val="BookText"/>
      </w:pPr>
      <w:r>
        <w:rPr>
          <w:rFonts w:ascii="IRNazanin" w:hAnsi="IRNazanin" w:eastAsia="IRNazanin" w:cs="IRNazanin"/>
          <w:lang w:bidi="fa-IR"/>
          <w:color w:val="111111"/>
          <w:sz w:val="28"/>
          <w:szCs w:val="28"/>
          <w:rtl/>
        </w:rPr>
        <w:t xml:space="preserve">فی إطلاقه إشکال بل منع،فإنّه یجوز أن یقرأها بوجهین إذا لم یوجب التردد الحاصل بین القراءتین خروج الکلمة عن کونها ذکرا بأن یقصد بأحدهما القرآن و بالآخر الذکر،و إلاّ فعلیه أن یقرأ بوجه واحد احتیاطا إذا کان ذلک فی أثناء الصلاة أو قبلها و لکنه لا یتمکن من التعلم أو التأکد علی صحة أحد الوجهین ثم بعد الصلاة یتأکد من صحة ما قرأ،فإن کان صحیحا فهو و إلاّ وجبت علیه الاعادة باعتبار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1" w:name="pg11325_110379"/>
    <w:bookmarkEnd w:id="181"/>
    <w:p>
      <w:pPr>
        <w:pStyle w:val="Heading5"/>
      </w:pPr>
      <w:bookmarkStart w:id="837" w:name="_Toc474"/>
      <w:r>
        <w:t>مسألة 60:إذا اعتقد کون الکلمة علی الوجه الکذائی من حیث الإعراب أو البناء</w:t>
      </w:r>
      <w:bookmarkEnd w:id="837"/>
    </w:p>
    <w:p>
      <w:pPr>
        <w:pStyle w:val="BookText"/>
      </w:pPr>
      <w:r>
        <w:rPr>
          <w:rFonts w:ascii="IRNazanin" w:hAnsi="IRNazanin" w:eastAsia="IRNazanin" w:cs="IRNazanin"/>
          <w:lang w:bidi="fa-IR"/>
          <w:color w:val="111111"/>
          <w:sz w:val="28"/>
          <w:szCs w:val="28"/>
          <w:rtl/>
        </w:rPr>
        <w:t xml:space="preserve">[1552]مسألة 60:إذا اعتقد کون الکلمة علی الوجه الکذائی من حیث الإعراب أو البناء أو مخرج الحرف فصلی مدة علی تلک الکیفیة ثم تبین له کونه غلطا فالأحوط الإعادة أو القضاء،و إن کان الأقوی عدم الوجوب.</w:t>
      </w:r>
    </w:p>
    <w:p>
      <w:pPr>
        <w:pStyle w:val="BookText"/>
      </w:pPr>
      <w:r>
        <w:rPr>
          <w:rFonts w:ascii="IRNazanin" w:hAnsi="IRNazanin" w:eastAsia="IRNazanin" w:cs="IRNazanin"/>
          <w:lang w:bidi="fa-IR"/>
          <w:color w:val="111111"/>
          <w:sz w:val="28"/>
          <w:szCs w:val="28"/>
          <w:rtl/>
        </w:rPr>
        <w:t xml:space="preserve">أنّ ما أتی به لیس مصداقا للصلاة المأمور بها،و حدیث لا تعاد لا یشمل المقام.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2" w:name="pg11325_110380"/>
    <w:bookmarkEnd w:id="182"/>
    <w:p>
      <w:pPr>
        <w:pStyle w:val="Heading4"/>
      </w:pPr>
      <w:bookmarkStart w:id="838" w:name="_Toc475"/>
      <w:r>
        <w:t>فصل فی الرکعة الثالثة و الرابعة</w:t>
      </w:r>
      <w:bookmarkEnd w:id="838"/>
    </w:p>
    <w:p>
      <w:pPr>
        <w:pStyle w:val="Heading5"/>
      </w:pPr>
      <w:bookmarkStart w:id="839" w:name="_Toc476"/>
      <w:r>
        <w:t>اشارة</w:t>
      </w:r>
      <w:bookmarkEnd w:id="839"/>
    </w:p>
    <w:p>
      <w:pPr>
        <w:pStyle w:val="BookText"/>
      </w:pPr>
      <w:r>
        <w:rPr>
          <w:rFonts w:ascii="IRNazanin" w:hAnsi="IRNazanin" w:eastAsia="IRNazanin" w:cs="IRNazanin"/>
          <w:lang w:bidi="fa-IR"/>
          <w:color w:val="111111"/>
          <w:sz w:val="28"/>
          <w:szCs w:val="28"/>
          <w:rtl/>
        </w:rPr>
        <w:t xml:space="preserve">فصل فی الرکعة الثالثة و الرابعة فی الرکعة الثالثة من المغرب و الأخیرتین من الظهرین و العشاء یتخیر بین قراءة الحمد أو التسبیحات الأربع و هی«سبحان اللّه و الحمد للّه و لا إله إلاّ اللّه و اللّه أکبر»و الأقوی إجزاء المرة،و الأحوط الثلاث،و الأولی(1)إضافة الاستغفار إلیها و لو بأن یقول:«اللهم اغفر لی»و من لا یستطیع یأتی بالممکن منها(2)،و إلا أتی بالذکر المطلق(3)،و إن کان قادرا علی قراءة بل علی الأحوط لصحیحة عبید بن زرارة الآمرة به و لکن من جهة حمل المشهور الأمر فیها علی الاستحباب و عدم القول بالوجوب فی المسألة صریحا و خلو سائر الأخبار عنه یمنع عن الجزم بالوجوب،و أما الاحتیاط فلا یترک.</w:t>
      </w:r>
    </w:p>
    <w:p>
      <w:pPr>
        <w:pStyle w:val="BookText"/>
      </w:pPr>
      <w:r>
        <w:rPr>
          <w:rFonts w:ascii="IRNazanin" w:hAnsi="IRNazanin" w:eastAsia="IRNazanin" w:cs="IRNazanin"/>
          <w:lang w:bidi="fa-IR"/>
          <w:color w:val="111111"/>
          <w:sz w:val="28"/>
          <w:szCs w:val="28"/>
          <w:rtl/>
        </w:rPr>
        <w:t xml:space="preserve">هذا مبنی علی قاعدة المیسور و هی غیر تامة،و دعوی أن ذلک لیس مبنیا علی تلک القاعدة بل هو مبنی علی أن المتفاهم العرفی من الروایات أن کلا من التسبیح و التحمید و التهلیل و التکبیر واجب مستقل لا أن المجموع واجب واحد و کل واحد منها جزء الواجب.</w:t>
      </w:r>
    </w:p>
    <w:p>
      <w:pPr>
        <w:pStyle w:val="BookText"/>
      </w:pPr>
      <w:r>
        <w:rPr>
          <w:rFonts w:ascii="IRNazanin" w:hAnsi="IRNazanin" w:eastAsia="IRNazanin" w:cs="IRNazanin"/>
          <w:lang w:bidi="fa-IR"/>
          <w:color w:val="111111"/>
          <w:sz w:val="28"/>
          <w:szCs w:val="28"/>
          <w:rtl/>
        </w:rPr>
        <w:t xml:space="preserve">مدفوعة:لأن هذه الدعوی غریبة،إذ لا شبهة فی أن المتفاهم منها عرفا أن المجموع واجب واحد و کل منها جزؤه،فإذا سقط سقط الکل.</w:t>
      </w:r>
    </w:p>
    <w:p>
      <w:pPr>
        <w:pStyle w:val="BookText"/>
      </w:pPr>
      <w:r>
        <w:rPr>
          <w:rFonts w:ascii="IRNazanin" w:hAnsi="IRNazanin" w:eastAsia="IRNazanin" w:cs="IRNazanin"/>
          <w:lang w:bidi="fa-IR"/>
          <w:color w:val="111111"/>
          <w:sz w:val="28"/>
          <w:szCs w:val="28"/>
          <w:rtl/>
        </w:rPr>
        <w:t xml:space="preserve">علی الأحوط الأولی،إذ قیام ذکر آخر مقام الذکر الواجب عند تعذره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3" w:name="pg11325_110381"/>
    <w:bookmarkEnd w:id="183"/>
    <w:p>
      <w:pPr>
        <w:pStyle w:val="BookText"/>
      </w:pPr>
      <w:r>
        <w:rPr>
          <w:rFonts w:ascii="IRNazanin" w:hAnsi="IRNazanin" w:eastAsia="IRNazanin" w:cs="IRNazanin"/>
          <w:lang w:bidi="fa-IR"/>
          <w:color w:val="111111"/>
          <w:sz w:val="28"/>
          <w:szCs w:val="28"/>
          <w:rtl/>
        </w:rPr>
        <w:t xml:space="preserve">الحمد تعینت حینئذ.</w:t>
      </w:r>
    </w:p>
    <w:p>
      <w:pPr>
        <w:pStyle w:val="Heading5"/>
      </w:pPr>
      <w:bookmarkStart w:id="840" w:name="_Toc477"/>
      <w:r>
        <w:t>مسألة 1:إذا نسی الحمد فی الرکعتین الأولیین فالأحوط اختیار قراءته فی الأخیرتین</w:t>
      </w:r>
      <w:bookmarkEnd w:id="840"/>
    </w:p>
    <w:p>
      <w:pPr>
        <w:pStyle w:val="BookText"/>
      </w:pPr>
      <w:r>
        <w:rPr>
          <w:rFonts w:ascii="IRNazanin" w:hAnsi="IRNazanin" w:eastAsia="IRNazanin" w:cs="IRNazanin"/>
          <w:lang w:bidi="fa-IR"/>
          <w:color w:val="111111"/>
          <w:sz w:val="28"/>
          <w:szCs w:val="28"/>
          <w:rtl/>
        </w:rPr>
        <w:t xml:space="preserve">[1553]مسألة 1:إذا نسی الحمد فی الرکعتین الأولیین فالأحوط اختیار قراءته فی الأخیرتین،لکن الأقوی بقاء التخییر بینه و بین التسبیحات.</w:t>
      </w:r>
    </w:p>
    <w:p>
      <w:pPr>
        <w:pStyle w:val="Heading5"/>
      </w:pPr>
      <w:bookmarkStart w:id="841" w:name="_Toc478"/>
      <w:r>
        <w:t>مسألة 2:الأقوی کون التسبیحات أفضل من قراءة الحمد فی الأخیرتین</w:t>
      </w:r>
      <w:bookmarkEnd w:id="841"/>
    </w:p>
    <w:p>
      <w:pPr>
        <w:pStyle w:val="BookText"/>
      </w:pPr>
      <w:r>
        <w:rPr>
          <w:rFonts w:ascii="IRNazanin" w:hAnsi="IRNazanin" w:eastAsia="IRNazanin" w:cs="IRNazanin"/>
          <w:lang w:bidi="fa-IR"/>
          <w:color w:val="111111"/>
          <w:sz w:val="28"/>
          <w:szCs w:val="28"/>
          <w:rtl/>
        </w:rPr>
        <w:t xml:space="preserve">[1554]مسألة 2:الأقوی کون التسبیحات أفضل من قراءة الحمد فی الأخیرتین(1)سواء کان منفردا أو إماما أو مأموما.</w:t>
      </w:r>
    </w:p>
    <w:p>
      <w:pPr>
        <w:pStyle w:val="BookText"/>
      </w:pPr>
      <w:r>
        <w:rPr>
          <w:rFonts w:ascii="IRNazanin" w:hAnsi="IRNazanin" w:eastAsia="IRNazanin" w:cs="IRNazanin"/>
          <w:lang w:bidi="fa-IR"/>
          <w:color w:val="111111"/>
          <w:sz w:val="28"/>
          <w:szCs w:val="28"/>
          <w:rtl/>
        </w:rPr>
        <w:t xml:space="preserve">بحاجة إلی دلیل و هو مفقود.</w:t>
      </w:r>
    </w:p>
    <w:p>
      <w:pPr>
        <w:pStyle w:val="BookText"/>
      </w:pPr>
      <w:r>
        <w:rPr>
          <w:rFonts w:ascii="IRNazanin" w:hAnsi="IRNazanin" w:eastAsia="IRNazanin" w:cs="IRNazanin"/>
          <w:lang w:bidi="fa-IR"/>
          <w:color w:val="111111"/>
          <w:sz w:val="28"/>
          <w:szCs w:val="28"/>
          <w:rtl/>
        </w:rPr>
        <w:t xml:space="preserve">فی القوة مطلقا اشکال بل منع،إذ لم تثبت افضلیة التسبیحات من القراءة لا للإمام فی الجماعة و لا للمنفرد فی صلاته و لا للمأموم فی خصوص الصلوات الاخفاتیة و أما فی الصلوات الجهریة فالأظهر اختیار التسبیح فی صورة واحدة و هی ما إذا قرأ الامام فیهما لا مطلقا،بیان ذلک:</w:t>
      </w:r>
    </w:p>
    <w:p>
      <w:pPr>
        <w:pStyle w:val="BookText"/>
      </w:pPr>
      <w:r>
        <w:rPr>
          <w:rFonts w:ascii="IRNazanin" w:hAnsi="IRNazanin" w:eastAsia="IRNazanin" w:cs="IRNazanin"/>
          <w:lang w:bidi="fa-IR"/>
          <w:color w:val="111111"/>
          <w:sz w:val="28"/>
          <w:szCs w:val="28"/>
          <w:rtl/>
        </w:rPr>
        <w:t xml:space="preserve">أن الروایات الواردة فی هذه المسألة تصنف إلی ثلاث مراتب.</w:t>
      </w:r>
    </w:p>
    <w:p>
      <w:pPr>
        <w:pStyle w:val="BookText"/>
      </w:pPr>
      <w:r>
        <w:rPr>
          <w:rFonts w:ascii="IRNazanin" w:hAnsi="IRNazanin" w:eastAsia="IRNazanin" w:cs="IRNazanin"/>
          <w:lang w:bidi="fa-IR"/>
          <w:color w:val="111111"/>
          <w:sz w:val="28"/>
          <w:szCs w:val="28"/>
          <w:rtl/>
        </w:rPr>
        <w:t xml:space="preserve">المرتبة الأولی:الروایات الدالة علی أن الوظیفة الأولیة المجعولة فیهما فی الشریعة المقدسة هی التسبیحات دون القراءة.</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 قال:(عشر رکعات،رکعتان من الظهر و رکعتان من العصر و رکعتا الصبح و رکعتا المغرب و رکعتا العشاء الآخرة لا یجوز فیهن الوهم-إلی أن قال:و هی الصلاة التی فرضها الله،و فوض الی محمد صلّی اللّه علیه و آله، فزاد النبی صلّی اللّه علیه و آله فی الصلاة سبع رکعات و هی سنة لیس فیهن قراءة،أنما هو تسبیح و تهلیل و تکبیر و دعاء فالوهم إنما هو فیهن...).</w:t>
      </w:r>
    </w:p>
    <w:p>
      <w:pPr>
        <w:pStyle w:val="BookText"/>
      </w:pPr>
      <w:r>
        <w:rPr>
          <w:rStyle w:val="FootnoteReference"/>
        </w:rPr>
        <w:footnoteReference w:id="41"/>
      </w:r>
      <w:r>
        <w:rPr>
          <w:rFonts w:ascii="IRNazanin" w:hAnsi="IRNazanin" w:eastAsia="IRNazanin" w:cs="IRNazanin"/>
          <w:lang w:bidi="fa-IR"/>
          <w:color w:val="111111"/>
          <w:sz w:val="28"/>
          <w:szCs w:val="28"/>
          <w:rtl/>
        </w:rPr>
        <w:t xml:space="preserve">و منها:صحیحته الأخری عن أبی جعفر علیه السّلام قال:(کان الذی فرض الله علی العباد من الصلاة عشر رکعات و فیهن القراءة و لیس فیهن و هم یعنی سهوا،فزاد رسول الله صلّی اللّه علیه و آله سبعا و فیهن الوهم و لیس فیهن قراءة...) </w:t>
      </w:r>
      <w:r>
        <w:rPr>
          <w:rStyle w:val="FootnoteReference"/>
        </w:rPr>
        <w:footnoteReference w:id="42"/>
      </w:r>
      <w:r>
        <w:rPr>
          <w:rFonts w:ascii="IRNazanin" w:hAnsi="IRNazanin" w:eastAsia="IRNazanin" w:cs="IRNazanin"/>
          <w:lang w:bidi="fa-IR"/>
          <w:color w:val="111111"/>
          <w:sz w:val="28"/>
          <w:szCs w:val="28"/>
          <w:rtl/>
        </w:rPr>
        <w:t xml:space="preserve">فإنهما تدلان بوضوح علی أن القراءة لم تشرع فی الأخیرتین و إنما شرعت فیهما التسبیحات الأربع فحسب.</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منها:غیرهما.</w:t>
      </w:r>
    </w:p>
    <w:p>
      <w:pPr>
        <w:pStyle w:val="BookText"/>
      </w:pPr>
      <w:r>
        <w:rPr>
          <w:rFonts w:ascii="IRNazanin" w:hAnsi="IRNazanin" w:eastAsia="IRNazanin" w:cs="IRNazanin"/>
          <w:lang w:bidi="fa-IR"/>
          <w:color w:val="111111"/>
          <w:sz w:val="28"/>
          <w:szCs w:val="28"/>
          <w:rtl/>
        </w:rPr>
        <w:t xml:space="preserve">المرتبة الثانیة:ما یدل علی أن قراءة فاتحة الکتاب فی الرکعتین الاخیرتین بملاک أنها تحمید و دعاء لا بعنوان أنها فاتحة الکتاب و هو صحیحة زرارة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الرکعتین الاخیرتین من الظهر،قال:تسبح و تحمد الله و تستغفر لذنبک و إن شئت فاتحة الکتاب فانها تحمید و دعاء) </w:t>
      </w:r>
      <w:r>
        <w:rPr>
          <w:rStyle w:val="FootnoteReference"/>
        </w:rPr>
        <w:footnoteReference w:id="43"/>
      </w:r>
      <w:r>
        <w:rPr>
          <w:rFonts w:ascii="IRNazanin" w:hAnsi="IRNazanin" w:eastAsia="IRNazanin" w:cs="IRNazanin"/>
          <w:lang w:bidi="fa-IR"/>
          <w:color w:val="111111"/>
          <w:sz w:val="28"/>
          <w:szCs w:val="28"/>
          <w:rtl/>
        </w:rPr>
        <w:t xml:space="preserve">فإن لسان هذه الصحیحة لسان الحکومة و تبین ان مشروعیة قراءة فاتحة الکتاب فی الرکعتین الأخیرتین إنّما هی بعنوان أنها مصداق للتحمید و الدعاء،فإذن لا تکون منافیة للروایتین المتقدمتین فی المرتبة الأولی،فإنّهما إنما تنفیان مشروعیة قراءة فاتحة الکتاب فی الرکعتین الأخیرتین بعنوان فاتحة الکتاب کما کانت مشروعة کذلک فی الرکعتین الاولیین،هذا من ناحیة.و من ناحیة أخری انها بلسانها الحکومی تعالج المشکلة الناشئة من المعارضة بین الروایات فی المرتبة الثالثة.</w:t>
      </w:r>
    </w:p>
    <w:p>
      <w:pPr>
        <w:pStyle w:val="BookText"/>
      </w:pPr>
      <w:r>
        <w:rPr>
          <w:rFonts w:ascii="IRNazanin" w:hAnsi="IRNazanin" w:eastAsia="IRNazanin" w:cs="IRNazanin"/>
          <w:lang w:bidi="fa-IR"/>
          <w:color w:val="111111"/>
          <w:sz w:val="28"/>
          <w:szCs w:val="28"/>
          <w:rtl/>
        </w:rPr>
        <w:t xml:space="preserve">المرتبة الثالثة:الروایات الواردة فی الامام و المأموم دون المنفرد.</w:t>
      </w:r>
    </w:p>
    <w:p>
      <w:pPr>
        <w:pStyle w:val="BookText"/>
      </w:pPr>
      <w:r>
        <w:rPr>
          <w:rFonts w:ascii="IRNazanin" w:hAnsi="IRNazanin" w:eastAsia="IRNazanin" w:cs="IRNazanin"/>
          <w:lang w:bidi="fa-IR"/>
          <w:color w:val="111111"/>
          <w:sz w:val="28"/>
          <w:szCs w:val="28"/>
          <w:rtl/>
        </w:rPr>
        <w:t xml:space="preserve">أما فی الامام،فقد دلت صحیحة معاویة بن عمار و صحیحة منصور بن حازم أن وظیفة الامام فی الرکعتین الأخیرتین قراءة فاتحة الکتاب،و فی مقابلهما معتبرة سالم بن أبی خدیجة،فانها تدل علی أن وظیفته التسبیح فیهما.فتکون معارضة لهما.</w:t>
      </w:r>
    </w:p>
    <w:p>
      <w:pPr>
        <w:pStyle w:val="BookText"/>
      </w:pPr>
      <w:r>
        <w:rPr>
          <w:rFonts w:ascii="IRNazanin" w:hAnsi="IRNazanin" w:eastAsia="IRNazanin" w:cs="IRNazanin"/>
          <w:lang w:bidi="fa-IR"/>
          <w:color w:val="111111"/>
          <w:sz w:val="28"/>
          <w:szCs w:val="28"/>
          <w:rtl/>
        </w:rPr>
        <w:t xml:space="preserve">و لکن صحیحة زرارة المتقدمة بضمیمة الروایات فی المرتبة الأولی الدالة علی عدم مشروعیة القراءة فی الرکعتین الاخیرتین تبین المراد من صحیحتی معاویة و منصور و تفسّره بما ینسجم مع مدلول المعتبرة،و هو أن قراءة فاتحة الکتاب فیهما باعتبار أنها تحمید و دعاء لا بما أنها قراءة فاتحة الکتاب کما کان کذلک فی الرکعتین الأولیین.فإذن لا معارضة فی البین حیث أن مقتضی الصحیحة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الوظیفة فی الرکعتین الأخیرتین هی التخییر بین التسبیحات الأربع و بین التحمید و الدعاء.</w:t>
      </w:r>
    </w:p>
    <w:p>
      <w:pPr>
        <w:pStyle w:val="BookText"/>
      </w:pPr>
      <w:r>
        <w:rPr>
          <w:rFonts w:ascii="IRNazanin" w:hAnsi="IRNazanin" w:eastAsia="IRNazanin" w:cs="IRNazanin"/>
          <w:lang w:bidi="fa-IR"/>
          <w:color w:val="111111"/>
          <w:sz w:val="28"/>
          <w:szCs w:val="28"/>
          <w:rtl/>
        </w:rPr>
        <w:t xml:space="preserve">قد یقال:ان التفصیل فی صحیحتی معاویة و منصور بین الامام و المأموم فی أن وظیفة الأول قراءة فاتحة الکتاب،و وظیفة الثانی التسبیح یدل علی أن فاتحة الکتاب بعنوانها وظیفة للإمام لا بعنوان أنها مصداق للتحمید و الدعاء.</w:t>
      </w:r>
    </w:p>
    <w:p>
      <w:pPr>
        <w:pStyle w:val="BookText"/>
      </w:pPr>
      <w:r>
        <w:rPr>
          <w:rFonts w:ascii="IRNazanin" w:hAnsi="IRNazanin" w:eastAsia="IRNazanin" w:cs="IRNazanin"/>
          <w:lang w:bidi="fa-IR"/>
          <w:color w:val="111111"/>
          <w:sz w:val="28"/>
          <w:szCs w:val="28"/>
          <w:rtl/>
        </w:rPr>
        <w:t xml:space="preserve">و الجواب عن ذلک:ان التفصیل فی نفسه و إن کان ظاهرا فی ذلک،إلاّ أنه ینسجم مع کون قراءة فاتحة الکتاب تحمیدا و دعاء أیضا،و علی هذا فالتفصیل إنما هو بنکتة ان الاتیان بأحد فردی الواجب یکون أفضل للإمام،و الاتیان بالآخر یکون أفضل للمأموم،فإذن لا مناص من حمل التفصیل علی ذلک بقرینة حکومة الصحیحة علیهما التی تبین المراد من قراءة فاتحة الکتاب فیهما.</w:t>
      </w:r>
    </w:p>
    <w:p>
      <w:pPr>
        <w:pStyle w:val="BookText"/>
      </w:pPr>
      <w:r>
        <w:rPr>
          <w:rFonts w:ascii="IRNazanin" w:hAnsi="IRNazanin" w:eastAsia="IRNazanin" w:cs="IRNazanin"/>
          <w:lang w:bidi="fa-IR"/>
          <w:color w:val="111111"/>
          <w:sz w:val="28"/>
          <w:szCs w:val="28"/>
          <w:rtl/>
        </w:rPr>
        <w:t xml:space="preserve">و مع الاغماض عن ذلک و استقرار المعارضة بینهما تسقط من جهة المعارضة فالمرجع هو العام الفوقی،و هو فی المقام معتبرة علی بن حنظلة الناصة فی التخییر مطلقا بلا فرق بین الامام و المأموم و المنفرد.</w:t>
      </w:r>
    </w:p>
    <w:p>
      <w:pPr>
        <w:pStyle w:val="BookText"/>
      </w:pPr>
      <w:r>
        <w:rPr>
          <w:rFonts w:ascii="IRNazanin" w:hAnsi="IRNazanin" w:eastAsia="IRNazanin" w:cs="IRNazanin"/>
          <w:lang w:bidi="fa-IR"/>
          <w:color w:val="111111"/>
          <w:sz w:val="28"/>
          <w:szCs w:val="28"/>
          <w:rtl/>
        </w:rPr>
        <w:t xml:space="preserve">و مع الاغماض عنها أیضا فالمرجع هو روایات المرتبة الأولی الدالة علی عدم مشروعیة القراءة فی الرکعتین الاخیرتین،و الروایات المطلقة الدالة علی أن الوظیفة فیهما التسبیح بلا فرق بین الامام و المأموم و المنفرد.</w:t>
      </w:r>
    </w:p>
    <w:p>
      <w:pPr>
        <w:pStyle w:val="BookText"/>
      </w:pPr>
      <w:r>
        <w:rPr>
          <w:rFonts w:ascii="IRNazanin" w:hAnsi="IRNazanin" w:eastAsia="IRNazanin" w:cs="IRNazanin"/>
          <w:lang w:bidi="fa-IR"/>
          <w:color w:val="111111"/>
          <w:sz w:val="28"/>
          <w:szCs w:val="28"/>
          <w:rtl/>
        </w:rPr>
        <w:t xml:space="preserve">و أمّا فی المأموم:فقد دلت صحیحة معاویة ان وظیفته التسبیح فی الرکعتین الأخیرتین،و فی مقابلها معتبرة سالم بن أبی خدیجة،فإنها تدل علی أن وظیفته قراءة فاتحة الکتاب،و لکن علی ضوء حکومة الصحیحة علی المعتبرة و بیان المراد منها ترتفع المعارضة بینهما و یحمل التفصیل بین الامام و المأموم فی الرکعتین الأخیرتین علی الأفضلیة،فإذن تکون المعارضة بین المعتبرة و صحیحة معاویة فی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4" w:name="pg11325_110384"/>
    <w:bookmarkEnd w:id="184"/>
    <w:p>
      <w:pPr>
        <w:pStyle w:val="Heading5"/>
      </w:pPr>
      <w:bookmarkStart w:id="842" w:name="_Toc479"/>
      <w:r>
        <w:t>مسألة 3:یجوز أن یقرأ فی إحدی الأخیرتین الحمد و فی الأخری التسبیحات</w:t>
      </w:r>
      <w:bookmarkEnd w:id="842"/>
    </w:p>
    <w:p>
      <w:pPr>
        <w:pStyle w:val="BookText"/>
      </w:pPr>
      <w:r>
        <w:rPr>
          <w:rFonts w:ascii="IRNazanin" w:hAnsi="IRNazanin" w:eastAsia="IRNazanin" w:cs="IRNazanin"/>
          <w:lang w:bidi="fa-IR"/>
          <w:color w:val="111111"/>
          <w:sz w:val="28"/>
          <w:szCs w:val="28"/>
          <w:rtl/>
        </w:rPr>
        <w:t xml:space="preserve">[1555]مسألة 3:یجوز أن یقرأ فی إحدی الأخیرتین الحمد و فی الأخری الأفضلیة،فتسقطان و یرجع إلی العام الفوقی و هو معتبرة علی بن حنظلة،نعم قد یقال:ان صحیحة زرارة التی یکون موردها الصلاة الجهریة قد نهت المأموم عن القراءة فی الرکعتین الأخیرتین،فبما أنها تکون أخص من معتبرة سالم فتقید اطلاقها بغیر الصلاة الجهریة.</w:t>
      </w:r>
    </w:p>
    <w:p>
      <w:pPr>
        <w:pStyle w:val="BookText"/>
      </w:pPr>
      <w:r>
        <w:rPr>
          <w:rFonts w:ascii="Amiri" w:hAnsi="Amiri" w:eastAsia="Amiri" w:cs="Amiri"/>
          <w:lang w:bidi="ar-SA"/>
          <w:color w:val="111111"/>
          <w:sz w:val="28"/>
          <w:szCs w:val="28"/>
          <w:rtl/>
        </w:rPr>
        <w:t xml:space="preserve">و لکن للمناقشة فیه مجال،فإن الظاهر من الصحیحة هو أن وظیفة المأموم ترک القراءة و الانصات فی الرکعتین الأخیرتین أیضا إذا قرأ الامام فیهما بقرینة قوله علیه السّلام بعد نهی المأموم عن القراءة:(فإن الله عزّ و جل یقول للمؤمنین وَ إِذا قُرِئَ الْقُرْآنُ- یعنی فی الفریضة خلف الامام -فَاسْتَمِعُوا لَهُ وَ أَنْصِتُوا لَعَلَّکُمْ تُرْحَمُونَ) </w:t>
      </w:r>
      <w:r>
        <w:rPr>
          <w:rStyle w:val="FootnoteReference"/>
        </w:rPr>
        <w:footnoteReference w:id="44"/>
      </w:r>
      <w:r>
        <w:rPr>
          <w:rFonts w:ascii="IRNazanin" w:hAnsi="IRNazanin" w:eastAsia="IRNazanin" w:cs="IRNazanin"/>
          <w:lang w:bidi="fa-IR"/>
          <w:color w:val="111111"/>
          <w:sz w:val="28"/>
          <w:szCs w:val="28"/>
          <w:rtl/>
        </w:rPr>
        <w:t xml:space="preserve">،و لا تدل علی أن وظیفته التسبیح،فانها إنما تدل علی أن القراءة لیست وظیفة له،و أما أن وظیفته التسبیح أو لا فهی ساکتة عنها نفیا و اثباتا فلو کنا نحن و هذه الصحیحة لم نقل بوجوب التسبیح علیه فی فرض قراءة الامام-فاتحة الکتاب،و أما فی فرض عدم قراءته فالصحیحة لا تدل علی أن وظیفته أیضا ترک القراءة.</w:t>
      </w:r>
    </w:p>
    <w:p>
      <w:pPr>
        <w:pStyle w:val="BookText"/>
      </w:pPr>
      <w:r>
        <w:rPr>
          <w:rFonts w:ascii="IRNazanin" w:hAnsi="IRNazanin" w:eastAsia="IRNazanin" w:cs="IRNazanin"/>
          <w:lang w:bidi="fa-IR"/>
          <w:color w:val="111111"/>
          <w:sz w:val="28"/>
          <w:szCs w:val="28"/>
          <w:rtl/>
        </w:rPr>
        <w:t xml:space="preserve">هذا اضافة إلی أنا لو سلمنا أن الصحیحة تقید اطلاق المعتبرة بغیر الصلاة الجهریة إلاّ أنّه لا أثر لهذا التقیید فی المقام إلاّ علی القول بانقلاب النسبة،فإنه علی هذا القول فبما أن المعتبرة تصبح أخص من صحیحة معاویة فترتفع المعارضة بینهما،و لکن بما اننا بنینا فی علم الأصول علی عدم القول بالانقلاب فالمعارضة بینهما تظل باقیة.</w:t>
      </w:r>
    </w:p>
    <w:p>
      <w:pPr>
        <w:pStyle w:val="BookText"/>
      </w:pPr>
      <w:r>
        <w:rPr>
          <w:rFonts w:ascii="IRNazanin" w:hAnsi="IRNazanin" w:eastAsia="IRNazanin" w:cs="IRNazanin"/>
          <w:lang w:bidi="fa-IR"/>
          <w:color w:val="111111"/>
          <w:sz w:val="28"/>
          <w:szCs w:val="28"/>
          <w:rtl/>
        </w:rPr>
        <w:t xml:space="preserve">الی هنا قد وصلنا إلی هذه النتیجة و هی أن وظیفة المصلی فی الرکعتین الأخیرتین التخییر بین القراءة و التسبیح مطلقا،أی بلا فرق بین الصلوات الاخفاتیة و الجهریة،و بلا فرق بین کون المصلی اماما أو مأموما أو منفردا.نعم الأظهر للمأموم فی الصلوات الجهریة اختیار التسبیح فی صورة واحدة و هی ما إذا قرأ الامام فیهما.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5" w:name="pg11325_110385"/>
    <w:bookmarkEnd w:id="185"/>
    <w:p>
      <w:pPr>
        <w:pStyle w:val="BookText"/>
      </w:pPr>
      <w:r>
        <w:rPr>
          <w:rFonts w:ascii="IRNazanin" w:hAnsi="IRNazanin" w:eastAsia="IRNazanin" w:cs="IRNazanin"/>
          <w:lang w:bidi="fa-IR"/>
          <w:color w:val="111111"/>
          <w:sz w:val="28"/>
          <w:szCs w:val="28"/>
          <w:rtl/>
        </w:rPr>
        <w:t xml:space="preserve">التسبیحات(1)،فلا یلزم اتحادهما فی ذلک.</w:t>
      </w:r>
    </w:p>
    <w:p>
      <w:pPr>
        <w:pStyle w:val="Heading5"/>
      </w:pPr>
      <w:bookmarkStart w:id="843" w:name="_Toc480"/>
      <w:r>
        <w:t>مسألة 4:یجب فیهما الإخفات سواء قرأ الحمد أو التسبیحات</w:t>
      </w:r>
      <w:bookmarkEnd w:id="843"/>
    </w:p>
    <w:p>
      <w:pPr>
        <w:pStyle w:val="BookText"/>
      </w:pPr>
      <w:r>
        <w:rPr>
          <w:rFonts w:ascii="IRNazanin" w:hAnsi="IRNazanin" w:eastAsia="IRNazanin" w:cs="IRNazanin"/>
          <w:lang w:bidi="fa-IR"/>
          <w:color w:val="111111"/>
          <w:sz w:val="28"/>
          <w:szCs w:val="28"/>
          <w:rtl/>
        </w:rPr>
        <w:t xml:space="preserve">[1556]مسألة 4:یجب فیهما الإخفات سواء قرأ الحمد أو التسبیحات(2)، نعم إذا قرأ الحمد یستحب الجهر بالبسملة علی الأقوی(3)،و إن کان الإخفات فیها أیضا أحوط.</w:t>
      </w:r>
    </w:p>
    <w:p>
      <w:pPr>
        <w:pStyle w:val="Heading5"/>
      </w:pPr>
      <w:bookmarkStart w:id="844" w:name="_Toc481"/>
      <w:r>
        <w:t>مسألة 5:إذا أجهر عمدا بطلت صلاته</w:t>
      </w:r>
      <w:bookmarkEnd w:id="844"/>
    </w:p>
    <w:p>
      <w:pPr>
        <w:pStyle w:val="BookText"/>
      </w:pPr>
      <w:r>
        <w:rPr>
          <w:rFonts w:ascii="IRNazanin" w:hAnsi="IRNazanin" w:eastAsia="IRNazanin" w:cs="IRNazanin"/>
          <w:lang w:bidi="fa-IR"/>
          <w:color w:val="111111"/>
          <w:sz w:val="28"/>
          <w:szCs w:val="28"/>
          <w:rtl/>
        </w:rPr>
        <w:t xml:space="preserve">[1557]مسألة 5:إذا أجهر عمدا بطلت صلاته(4)،و أما إذا أجهر جهلا أو نسیانا صحت،و لا یجب الإعادة و إن تذکر قبل الرکوع.</w:t>
      </w:r>
    </w:p>
    <w:p>
      <w:pPr>
        <w:pStyle w:val="BookText"/>
      </w:pPr>
      <w:r>
        <w:rPr>
          <w:rFonts w:ascii="IRNazanin" w:hAnsi="IRNazanin" w:eastAsia="IRNazanin" w:cs="IRNazanin"/>
          <w:lang w:bidi="fa-IR"/>
          <w:color w:val="111111"/>
          <w:sz w:val="28"/>
          <w:szCs w:val="28"/>
          <w:rtl/>
        </w:rPr>
        <w:t xml:space="preserve">هذا فی غیر المأموم فی الصلوات غیر الجهریة،و أما المأموم فی الصلوات الجهریة فالأظهر له اختیار التسبیح إذا اختار الامام القراءة فیهما کما مرّ.</w:t>
      </w:r>
    </w:p>
    <w:p>
      <w:pPr>
        <w:pStyle w:val="BookText"/>
      </w:pPr>
      <w:r>
        <w:rPr>
          <w:rFonts w:ascii="IRNazanin" w:hAnsi="IRNazanin" w:eastAsia="IRNazanin" w:cs="IRNazanin"/>
          <w:lang w:bidi="fa-IR"/>
          <w:color w:val="111111"/>
          <w:sz w:val="28"/>
          <w:szCs w:val="28"/>
          <w:rtl/>
        </w:rPr>
        <w:t xml:space="preserve">فی الوجوب اشکال،و لا سیما فی القراءة،و إن کان أحوط،لأن عمدة الدلیل فی المسألة هی سیرة المتشرعة الجاریة علی الاخفات فیهما منذ بدایة التشریع إلی زماننا هذا،و لکن السیرة إذا ثبتت فدلالتها علی الوجوب لا تخلو عن إشکال،و علیه فلا یمکن الحکم بکون المسألة صغری لکبری مطویة فی صحیحة زرارة و هی قوله علیه السّلام فی رجل جهر فیما لا ینبغی الاجهار فیه و أخفی فیما لا ینبغی الاخفاء فیه فقال:(أیّ ذلک فعل متعمدا فقد نقض صلاته و علیه الاعادة) </w:t>
      </w:r>
      <w:r>
        <w:rPr>
          <w:rStyle w:val="FootnoteReference"/>
        </w:rPr>
        <w:footnoteReference w:id="45"/>
      </w:r>
      <w:r>
        <w:rPr>
          <w:rFonts w:ascii="IRNazanin" w:hAnsi="IRNazanin" w:eastAsia="IRNazanin" w:cs="IRNazanin"/>
          <w:lang w:bidi="fa-IR"/>
          <w:color w:val="111111"/>
          <w:sz w:val="28"/>
          <w:szCs w:val="28"/>
          <w:rtl/>
        </w:rPr>
        <w:t xml:space="preserve">و ذلک لأن الصحیحة ضابطة کلیة لبیان حکم تارک الجهر و الاخفات فیما یکون معتبرا فیه و شرطا له،و المفروض فی المسألة عدم احراز أن الجهر معتبر فیهما لکی تکون صغری لها.فالنتیجة أن الوجوب مبنی علی الاحتیاط و لا سیما بناء علی ما تقدم من الاشکال فی أصل وجوب الجهر فی القراءة.نعم إذا کان المصلی اماما جاز له أن یقرأ الحمد فیهما جهرا إذا کان فی الصلاة الجهریة کما هو ظاهر صحیحة زرارة.</w:t>
      </w:r>
    </w:p>
    <w:p>
      <w:pPr>
        <w:pStyle w:val="BookText"/>
      </w:pPr>
      <w:r>
        <w:rPr>
          <w:rFonts w:ascii="IRNazanin" w:hAnsi="IRNazanin" w:eastAsia="IRNazanin" w:cs="IRNazanin"/>
          <w:lang w:bidi="fa-IR"/>
          <w:color w:val="111111"/>
          <w:sz w:val="28"/>
          <w:szCs w:val="28"/>
          <w:rtl/>
        </w:rPr>
        <w:t xml:space="preserve">فی القوة إشکال بل منع لعدم الدلیل.نعم لا بأس بالاتیان بها بعنوان الرجاء.</w:t>
      </w:r>
    </w:p>
    <w:p>
      <w:pPr>
        <w:pStyle w:val="BookText"/>
      </w:pPr>
      <w:r>
        <w:rPr>
          <w:rFonts w:ascii="IRNazanin" w:hAnsi="IRNazanin" w:eastAsia="IRNazanin" w:cs="IRNazanin"/>
          <w:lang w:bidi="fa-IR"/>
          <w:color w:val="111111"/>
          <w:sz w:val="28"/>
          <w:szCs w:val="28"/>
          <w:rtl/>
        </w:rPr>
        <w:t xml:space="preserve">علی الأحوط،و قد مر وجهه فی التعلیق علی المسألة(4).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6" w:name="pg11325_110386"/>
    <w:bookmarkEnd w:id="186"/>
    <w:p>
      <w:pPr>
        <w:pStyle w:val="Heading5"/>
      </w:pPr>
      <w:bookmarkStart w:id="845" w:name="_Toc482"/>
      <w:r>
        <w:t>مسألة 6:إذا کان عازما من أول الصلاة علی قراءة الحمد یجوز له أن یعدل عنه إلی التسبیحات</w:t>
      </w:r>
      <w:bookmarkEnd w:id="845"/>
    </w:p>
    <w:p>
      <w:pPr>
        <w:pStyle w:val="BookText"/>
      </w:pPr>
      <w:r>
        <w:rPr>
          <w:rFonts w:ascii="IRNazanin" w:hAnsi="IRNazanin" w:eastAsia="IRNazanin" w:cs="IRNazanin"/>
          <w:lang w:bidi="fa-IR"/>
          <w:color w:val="111111"/>
          <w:sz w:val="28"/>
          <w:szCs w:val="28"/>
          <w:rtl/>
        </w:rPr>
        <w:t xml:space="preserve">[1558]مسألة 6:إذا کان عازما من أول الصلاة علی قراءة الحمد یجوز له أن یعدل عنه إلی التسبیحات،و کذا العکس،بل یجوز العدول فی أثناء أحدهما إلی الآخر،و إن کان الأحوط عدمه.</w:t>
      </w:r>
    </w:p>
    <w:p>
      <w:pPr>
        <w:pStyle w:val="Heading5"/>
      </w:pPr>
      <w:bookmarkStart w:id="846" w:name="_Toc483"/>
      <w:r>
        <w:t>مسألة 7:لو قصد الحمد فسبق لسانه إلی التسبیحات فالأحوط عدم الاجتزاء به</w:t>
      </w:r>
      <w:bookmarkEnd w:id="846"/>
    </w:p>
    <w:p>
      <w:pPr>
        <w:pStyle w:val="BookText"/>
      </w:pPr>
      <w:r>
        <w:rPr>
          <w:rFonts w:ascii="IRNazanin" w:hAnsi="IRNazanin" w:eastAsia="IRNazanin" w:cs="IRNazanin"/>
          <w:lang w:bidi="fa-IR"/>
          <w:color w:val="111111"/>
          <w:sz w:val="28"/>
          <w:szCs w:val="28"/>
          <w:rtl/>
        </w:rPr>
        <w:t xml:space="preserve">[1559]مسألة 7:لو قصد الحمد فسبق لسانه إلی التسبیحات فالأحوط عدم الاجتزاء به(1)،و کذا العکس،نعم لو فعل ذلک غافلا من غیر قصد إلی أحدهما فالأقوی الاجتزاء به،و إن کان من عادته خلافه.</w:t>
      </w:r>
    </w:p>
    <w:p>
      <w:pPr>
        <w:pStyle w:val="Heading5"/>
      </w:pPr>
      <w:bookmarkStart w:id="847" w:name="_Toc484"/>
      <w:r>
        <w:t>مسألة 8:إذا قرأ الحمد بتخیل أنه فی إحدی الأولتین فذکر أنه فی إحدی الأخیرتین فالظاهر الاجتزاء به</w:t>
      </w:r>
      <w:bookmarkEnd w:id="847"/>
    </w:p>
    <w:p>
      <w:pPr>
        <w:pStyle w:val="BookText"/>
      </w:pPr>
      <w:r>
        <w:rPr>
          <w:rFonts w:ascii="IRNazanin" w:hAnsi="IRNazanin" w:eastAsia="IRNazanin" w:cs="IRNazanin"/>
          <w:lang w:bidi="fa-IR"/>
          <w:color w:val="111111"/>
          <w:sz w:val="28"/>
          <w:szCs w:val="28"/>
          <w:rtl/>
        </w:rPr>
        <w:t xml:space="preserve">[1560]مسألة 8:إذا قرأ الحمد بتخیل أنه فی إحدی الأولتین فذکر أنه فی إحدی الأخیرتین فالظاهر الاجتزاء به و لا یلزم الإعادة أو قراءة التسبیحات و إن کان قبل الرکوع،کما أن الظاهر أن العکس کذلک،فإذا قرأ الحمد بتخیل أنه فی إحدی الأخیرتین ثم تبین أنه فی إحدی الأولیین لا یجب علیه الإعادة،نعم لو قرأ التسبیحات ثم تذکر قبل الرکوع أنه فی إحدی الأولتین یجب علیه قراءة الحمد و سجود السهو بعد الصلاة لزیادة التسبیحات(2).</w:t>
      </w:r>
    </w:p>
    <w:p>
      <w:pPr>
        <w:pStyle w:val="Heading5"/>
      </w:pPr>
      <w:bookmarkStart w:id="848" w:name="_Toc485"/>
      <w:r>
        <w:t>مسألة 9:لو نسی القراءة و التسبیحات و تذکر بعد الوصول إلی حد الرکوع</w:t>
      </w:r>
      <w:bookmarkEnd w:id="848"/>
    </w:p>
    <w:p>
      <w:pPr>
        <w:pStyle w:val="BookText"/>
      </w:pPr>
      <w:r>
        <w:rPr>
          <w:rFonts w:ascii="IRNazanin" w:hAnsi="IRNazanin" w:eastAsia="IRNazanin" w:cs="IRNazanin"/>
          <w:lang w:bidi="fa-IR"/>
          <w:color w:val="111111"/>
          <w:sz w:val="28"/>
          <w:szCs w:val="28"/>
          <w:rtl/>
        </w:rPr>
        <w:t xml:space="preserve">[1561]مسألة 9:لو نسی القراءة و التسبیحات و تذکر بعد الوصول إلی حد بل هو الأظهر لعدم القصد المعتبر فی صحة العبادة.نعم یکفی فی صحتها قصد الجامع إذا کان هو الواجب کما فی المقام،و علی هذا فإذا کان المصلی قاصدا للجامع فی ضمن أحد فردیه خاصة و لکن حینما بدأ بالعمل غفل و اختاره فی ضمن فرد آخر صح باعتبار أن الواجب العبادی هو الجامع و المعتبر إنما هو قصده دون فرده،و المفروض انه قاصد له و الغفلة إنما هی فی مرحلة التطبیق و لا خصوصیة فی هذه المرحلة لفرد دون آخر.</w:t>
      </w:r>
    </w:p>
    <w:p>
      <w:pPr>
        <w:pStyle w:val="BookText"/>
      </w:pPr>
      <w:r>
        <w:rPr>
          <w:rFonts w:ascii="IRNazanin" w:hAnsi="IRNazanin" w:eastAsia="IRNazanin" w:cs="IRNazanin"/>
          <w:lang w:bidi="fa-IR"/>
          <w:color w:val="111111"/>
          <w:sz w:val="28"/>
          <w:szCs w:val="28"/>
          <w:rtl/>
        </w:rPr>
        <w:t xml:space="preserve">علی الأحوط باعتبار أنه لا دلیل علی وجوبه لکل زیادة و نقیصة،و منه یظهر حال المسألة الآتیة.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7" w:name="pg11325_110387"/>
    <w:bookmarkEnd w:id="187"/>
    <w:p>
      <w:pPr>
        <w:pStyle w:val="BookText"/>
      </w:pPr>
      <w:r>
        <w:rPr>
          <w:rFonts w:ascii="IRNazanin" w:hAnsi="IRNazanin" w:eastAsia="IRNazanin" w:cs="IRNazanin"/>
          <w:lang w:bidi="fa-IR"/>
          <w:color w:val="111111"/>
          <w:sz w:val="28"/>
          <w:szCs w:val="28"/>
          <w:rtl/>
        </w:rPr>
        <w:t xml:space="preserve">الرکوع صحت صلاته و علیه سجدتا السهو للنقیصة،و لو تذکر قبل ذلک وجب الرجوع.</w:t>
      </w:r>
    </w:p>
    <w:p>
      <w:pPr>
        <w:pStyle w:val="Heading5"/>
      </w:pPr>
      <w:bookmarkStart w:id="849" w:name="_Toc486"/>
      <w:r>
        <w:t>مسألة 10:لو شک فی قراءتهما بعد الهوی للرکوع لم یعتن</w:t>
      </w:r>
      <w:bookmarkEnd w:id="849"/>
    </w:p>
    <w:p>
      <w:pPr>
        <w:pStyle w:val="BookText"/>
      </w:pPr>
      <w:r>
        <w:rPr>
          <w:rFonts w:ascii="IRNazanin" w:hAnsi="IRNazanin" w:eastAsia="IRNazanin" w:cs="IRNazanin"/>
          <w:lang w:bidi="fa-IR"/>
          <w:color w:val="111111"/>
          <w:sz w:val="28"/>
          <w:szCs w:val="28"/>
          <w:rtl/>
        </w:rPr>
        <w:t xml:space="preserve">[1562]مسألة 10:لو شک فی قراءتهما بعد الهوی للرکوع لم یعتن و إن کان قبل الوصول إلی حده(1)،و کذا لو دخل فی الاستغفار.</w:t>
      </w:r>
    </w:p>
    <w:p>
      <w:pPr>
        <w:pStyle w:val="Heading5"/>
      </w:pPr>
      <w:bookmarkStart w:id="850" w:name="_Toc487"/>
      <w:r>
        <w:t>مسألة 11:لا بأس بزیادة التسبیحات علی الثلاث إذا لم یکن بقصد الورود</w:t>
      </w:r>
      <w:bookmarkEnd w:id="850"/>
    </w:p>
    <w:p>
      <w:pPr>
        <w:pStyle w:val="BookText"/>
      </w:pPr>
      <w:r>
        <w:rPr>
          <w:rFonts w:ascii="IRNazanin" w:hAnsi="IRNazanin" w:eastAsia="IRNazanin" w:cs="IRNazanin"/>
          <w:lang w:bidi="fa-IR"/>
          <w:color w:val="111111"/>
          <w:sz w:val="28"/>
          <w:szCs w:val="28"/>
          <w:rtl/>
        </w:rPr>
        <w:t xml:space="preserve">[1563]مسألة 11:لا بأس بزیادة التسبیحات علی الثلاث إذا لم یکن بقصد الورود بل کان بقصد الذکر المطلق.</w:t>
      </w:r>
    </w:p>
    <w:p>
      <w:pPr>
        <w:pStyle w:val="Heading5"/>
      </w:pPr>
      <w:bookmarkStart w:id="851" w:name="_Toc488"/>
      <w:r>
        <w:t>مسألة 12:إذا أتی بالتسبیحات ثلاث مرات</w:t>
      </w:r>
      <w:bookmarkEnd w:id="851"/>
    </w:p>
    <w:p>
      <w:pPr>
        <w:pStyle w:val="BookText"/>
      </w:pPr>
      <w:r>
        <w:rPr>
          <w:rFonts w:ascii="IRNazanin" w:hAnsi="IRNazanin" w:eastAsia="IRNazanin" w:cs="IRNazanin"/>
          <w:lang w:bidi="fa-IR"/>
          <w:color w:val="111111"/>
          <w:sz w:val="28"/>
          <w:szCs w:val="28"/>
          <w:rtl/>
        </w:rPr>
        <w:t xml:space="preserve">[1564]مسألة 12:إذا أتی بالتسبیحات ثلاث مرات فالأحوط أن یقصد القربة و لا یقصد الوجوب و الندب(2)حیث إنه یحتمل أن یکون الأولی واجبة و الأخیرتین علی وجه الاستحباب،و یحتمل أن یکون المجموع من حیث المجموع واجبا فیکون من باب التخییر بین الإتیان بالواحدة و الثلاث،و یحتمل أن یکون الواجب أیا منها شاء مخیرا بین الثلاث،فحیث إن الوجوه متعددة فالأحوط الاقتصار علی قصد القربة،نعم لو اقتصر علی المرة لم أن یقصد الوجوب.</w:t>
      </w:r>
    </w:p>
    <w:p>
      <w:pPr>
        <w:pStyle w:val="BookText"/>
      </w:pPr>
      <w:r>
        <w:rPr>
          <w:rFonts w:ascii="IRNazanin" w:hAnsi="IRNazanin" w:eastAsia="IRNazanin" w:cs="IRNazanin"/>
          <w:lang w:bidi="fa-IR"/>
          <w:color w:val="111111"/>
          <w:sz w:val="28"/>
          <w:szCs w:val="28"/>
          <w:rtl/>
        </w:rPr>
        <w:t xml:space="preserve">فی عدم الاعتناء اشکال بل منع،و الأظهر هو الاعتناء،اذ کفایة الدخول فی المقدمات فی جریان قاعدة التجاوز بحاجة إلی دلیل و أدلة القاعدة لا تساعد علیها.</w:t>
      </w:r>
    </w:p>
    <w:p>
      <w:pPr>
        <w:pStyle w:val="BookText"/>
      </w:pPr>
      <w:r>
        <w:rPr>
          <w:rFonts w:ascii="IRNazanin" w:hAnsi="IRNazanin" w:eastAsia="IRNazanin" w:cs="IRNazanin"/>
          <w:lang w:bidi="fa-IR"/>
          <w:color w:val="111111"/>
          <w:sz w:val="28"/>
          <w:szCs w:val="28"/>
          <w:rtl/>
        </w:rPr>
        <w:t xml:space="preserve">بل للمصلی أن ینوی الوجوب فی التسبیحة الأولی فحسب دون الثانیة و الثالثة بلحاظ أن مقتضی صحیحة زرارة أن الواجب هو الاتیان بها مرة واحدة و لا یمکن أن یکون الواجب هو الجامع بین الاتیان بها مرة واحدة و الاتیان بها ثلاث مرات لأنّه من التخییر بین الأقل و الأکثر و هو غیر معقول،فالصحیح أن الوجوب ساقط بالاتیان بها مرة واحدة فلا یمکن الاتیان بالزائد بقصد الوجوب.</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8" w:name="pg11325_110388"/>
    <w:bookmarkEnd w:id="188"/>
    <w:p>
      <w:pPr>
        <w:pStyle w:val="Heading4"/>
      </w:pPr>
      <w:bookmarkStart w:id="852" w:name="_Toc489"/>
      <w:r>
        <w:t>فصل فی مستحبات القراءة</w:t>
      </w:r>
      <w:bookmarkEnd w:id="852"/>
    </w:p>
    <w:p>
      <w:pPr>
        <w:pStyle w:val="Heading5"/>
      </w:pPr>
      <w:bookmarkStart w:id="853" w:name="_Toc490"/>
      <w:r>
        <w:t>اشارة</w:t>
      </w:r>
      <w:bookmarkEnd w:id="853"/>
    </w:p>
    <w:p>
      <w:pPr>
        <w:pStyle w:val="BookText"/>
      </w:pPr>
      <w:r>
        <w:rPr>
          <w:rFonts w:ascii="IRNazanin" w:hAnsi="IRNazanin" w:eastAsia="IRNazanin" w:cs="IRNazanin"/>
          <w:lang w:bidi="fa-IR"/>
          <w:color w:val="111111"/>
          <w:sz w:val="28"/>
          <w:szCs w:val="28"/>
          <w:rtl/>
        </w:rPr>
        <w:t xml:space="preserve">فصل فی مستحبات القراءة و هی أمور:</w:t>
      </w:r>
    </w:p>
    <w:p>
      <w:pPr>
        <w:pStyle w:val="BookText"/>
      </w:pPr>
      <w:r>
        <w:rPr>
          <w:rFonts w:ascii="IRNazanin" w:hAnsi="IRNazanin" w:eastAsia="IRNazanin" w:cs="IRNazanin"/>
          <w:lang w:bidi="fa-IR"/>
          <w:color w:val="111111"/>
          <w:sz w:val="28"/>
          <w:szCs w:val="28"/>
          <w:rtl/>
        </w:rPr>
        <w:t xml:space="preserve">الأول:الاستعاذة قبل الشروع فی القراءة فی الرکعة الاولی بأن یقول:</w:t>
      </w:r>
    </w:p>
    <w:p>
      <w:pPr>
        <w:pStyle w:val="BookText"/>
      </w:pPr>
      <w:r>
        <w:rPr>
          <w:rFonts w:ascii="IRNazanin" w:hAnsi="IRNazanin" w:eastAsia="IRNazanin" w:cs="IRNazanin"/>
          <w:lang w:bidi="fa-IR"/>
          <w:color w:val="111111"/>
          <w:sz w:val="28"/>
          <w:szCs w:val="28"/>
          <w:rtl/>
        </w:rPr>
        <w:t xml:space="preserve">«أعوذ باللّه من الشیطان الرجیم»،أو یقول:«أعوذ باللّه السمیع العلیم من الشیطان الرجیم»،و ینبغی أن یکون بالاخفات.</w:t>
      </w:r>
    </w:p>
    <w:p>
      <w:pPr>
        <w:pStyle w:val="BookText"/>
      </w:pPr>
      <w:r>
        <w:rPr>
          <w:rFonts w:ascii="IRNazanin" w:hAnsi="IRNazanin" w:eastAsia="IRNazanin" w:cs="IRNazanin"/>
          <w:lang w:bidi="fa-IR"/>
          <w:color w:val="111111"/>
          <w:sz w:val="28"/>
          <w:szCs w:val="28"/>
          <w:rtl/>
        </w:rPr>
        <w:t xml:space="preserve">الثانی:الجهر بالبسملة فی الإخفاتیة،و کذا فی الرکعتین الأخیرتین إن قرأ الحمد،بل و کذا فی القراءة خلف الإمام حتی فی الجهریة(1)،و أما فی الجهریة فیجب الإجهار بها علی الإمام و المنفرد.</w:t>
      </w:r>
    </w:p>
    <w:p>
      <w:pPr>
        <w:pStyle w:val="BookText"/>
      </w:pPr>
      <w:r>
        <w:rPr>
          <w:rFonts w:ascii="IRNazanin" w:hAnsi="IRNazanin" w:eastAsia="IRNazanin" w:cs="IRNazanin"/>
          <w:lang w:bidi="fa-IR"/>
          <w:color w:val="111111"/>
          <w:sz w:val="28"/>
          <w:szCs w:val="28"/>
          <w:rtl/>
        </w:rPr>
        <w:t xml:space="preserve">الثالث:الترتیل أی التأنی فی القراءة و تبیین الحروف علی وجه یتمکن السامع من عدّها.</w:t>
      </w:r>
    </w:p>
    <w:p>
      <w:pPr>
        <w:pStyle w:val="BookText"/>
      </w:pPr>
      <w:r>
        <w:rPr>
          <w:rFonts w:ascii="IRNazanin" w:hAnsi="IRNazanin" w:eastAsia="IRNazanin" w:cs="IRNazanin"/>
          <w:lang w:bidi="fa-IR"/>
          <w:color w:val="111111"/>
          <w:sz w:val="28"/>
          <w:szCs w:val="28"/>
          <w:rtl/>
        </w:rPr>
        <w:t xml:space="preserve">الرابع:تحسین الصوت بلا غناء.</w:t>
      </w:r>
    </w:p>
    <w:p>
      <w:pPr>
        <w:pStyle w:val="BookText"/>
      </w:pPr>
      <w:r>
        <w:rPr>
          <w:rFonts w:ascii="IRNazanin" w:hAnsi="IRNazanin" w:eastAsia="IRNazanin" w:cs="IRNazanin"/>
          <w:lang w:bidi="fa-IR"/>
          <w:color w:val="111111"/>
          <w:sz w:val="28"/>
          <w:szCs w:val="28"/>
          <w:rtl/>
        </w:rPr>
        <w:t xml:space="preserve">الخامس:الوقف علی فواصل الآیات.</w:t>
      </w:r>
    </w:p>
    <w:p>
      <w:pPr>
        <w:pStyle w:val="BookText"/>
      </w:pPr>
      <w:r>
        <w:rPr>
          <w:rFonts w:ascii="IRNazanin" w:hAnsi="IRNazanin" w:eastAsia="IRNazanin" w:cs="IRNazanin"/>
          <w:lang w:bidi="fa-IR"/>
          <w:color w:val="111111"/>
          <w:sz w:val="28"/>
          <w:szCs w:val="28"/>
          <w:rtl/>
        </w:rPr>
        <w:t xml:space="preserve">السادس:ملاحظة معانی ما یقرأ و الاتعاظ بها.</w:t>
      </w:r>
    </w:p>
    <w:p>
      <w:pPr>
        <w:pStyle w:val="BookText"/>
      </w:pPr>
      <w:r>
        <w:rPr>
          <w:rFonts w:ascii="IRNazanin" w:hAnsi="IRNazanin" w:eastAsia="IRNazanin" w:cs="IRNazanin"/>
          <w:lang w:bidi="fa-IR"/>
          <w:color w:val="111111"/>
          <w:sz w:val="28"/>
          <w:szCs w:val="28"/>
          <w:rtl/>
        </w:rPr>
        <w:t xml:space="preserve">السابع:أن یسأل اللّه عند آیة النعمة أو النقمة ما یناسب کلا منها.</w:t>
      </w:r>
    </w:p>
    <w:p>
      <w:pPr>
        <w:pStyle w:val="BookText"/>
      </w:pPr>
      <w:r>
        <w:rPr>
          <w:rFonts w:ascii="IRNazanin" w:hAnsi="IRNazanin" w:eastAsia="IRNazanin" w:cs="IRNazanin"/>
          <w:lang w:bidi="fa-IR"/>
          <w:color w:val="111111"/>
          <w:sz w:val="28"/>
          <w:szCs w:val="28"/>
          <w:rtl/>
        </w:rPr>
        <w:t xml:space="preserve">تقدم الاشکال فی قراءة المأموم خلف الامام فی الصلوات الجهریة إذا قرأها.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9" w:name="pg11325_110389"/>
    <w:bookmarkEnd w:id="189"/>
    <w:p>
      <w:pPr>
        <w:pStyle w:val="BookText"/>
      </w:pPr>
      <w:r>
        <w:rPr>
          <w:rFonts w:ascii="IRNazanin" w:hAnsi="IRNazanin" w:eastAsia="IRNazanin" w:cs="IRNazanin"/>
          <w:lang w:bidi="fa-IR"/>
          <w:color w:val="111111"/>
          <w:sz w:val="28"/>
          <w:szCs w:val="28"/>
          <w:rtl/>
        </w:rPr>
        <w:t xml:space="preserve">الثامن:السکتة بین الحمد و السورة،و کذا بعد الفراغ منها بینها و بین القنوت أو تکبیر الرکوع.</w:t>
      </w:r>
    </w:p>
    <w:p>
      <w:pPr>
        <w:pStyle w:val="BookText"/>
      </w:pPr>
      <w:r>
        <w:rPr>
          <w:rFonts w:ascii="IRNazanin" w:hAnsi="IRNazanin" w:eastAsia="IRNazanin" w:cs="IRNazanin"/>
          <w:lang w:bidi="fa-IR"/>
          <w:color w:val="111111"/>
          <w:sz w:val="28"/>
          <w:szCs w:val="28"/>
          <w:rtl/>
        </w:rPr>
        <w:t xml:space="preserve">التاسع:أن یقول بعد قراءة سورة الحمد:«کذلک اللّه ربی»مرة أو مرتین أو ثلاث،أو«کذلک للّه ربنا»،و أن یقول بعد فراغ الإمام من قراءة الحمد إذا کان مأموما: «الْحَمْدُ لِلّهِ رَبِّ الْعالَمِینَ» بل و کذا بعد فراغ نفسه إن کان منفردا.</w:t>
      </w:r>
    </w:p>
    <w:p>
      <w:pPr>
        <w:pStyle w:val="BookText"/>
      </w:pPr>
      <w:r>
        <w:rPr>
          <w:rFonts w:ascii="IRNazanin" w:hAnsi="IRNazanin" w:eastAsia="IRNazanin" w:cs="IRNazanin"/>
          <w:lang w:bidi="fa-IR"/>
          <w:color w:val="111111"/>
          <w:sz w:val="28"/>
          <w:szCs w:val="28"/>
          <w:rtl/>
        </w:rPr>
        <w:t xml:space="preserve">العاشر:قراءة بعض السور المخصوصة فی بعض الصلوات:کقراءة عمّ یتساءلون،و هل أتی،و هل أتاک،و لا أقسم،و أشباهها فی صلاة الصبح، و قراءة سبّح اسم،و الشمس،و نحوهما فی الظهر و العشاء،و قراءة إذا جاء نصر اللّه،و ألهیکم التکاثر فی العصر و المغرب،و قراءة سورة الجمعة فی الرکعة الاولی و المنافقین فی الثانیة فی الظهر و العصر من یوم الجمعة، و کذا فی صبح یوم الجمعة،أو یقرأ فیها فی الاولی الجمعة و التوحید فی الثانیة،و کذا فی العشاء فی لیلة الجمعة یقرأ فی الاولی الجمعة و فی الثانیة المنافقین،و فی مغربها الجمعة فی الاولی و التوحید فی الثانیة،و یستحب فی کل صلاة قراءة إنا أنزلناه فی الاولی و التوحید فی الثانیة،بل لو عدل عن غیرهما،إلیهما لما فیهما من الفضل أعطی أجر السورة التی عدل عنها مضافا إلی أجرهما،بل ورد أنه لا تزکو صلاة إلا بهما،و یستحب فی صلاة الصبح من الاثنین و الخمیس سورة هل أتی فی الاولی و هل أتاک فی الثانیة.</w:t>
      </w:r>
    </w:p>
    <w:p>
      <w:pPr>
        <w:pStyle w:val="Heading5"/>
      </w:pPr>
      <w:bookmarkStart w:id="854" w:name="_Toc491"/>
      <w:r>
        <w:t>مسألة 1:یکره ترک سورة التوحید فی جمیع الفرائض الخمس</w:t>
      </w:r>
      <w:bookmarkEnd w:id="854"/>
    </w:p>
    <w:p>
      <w:pPr>
        <w:pStyle w:val="BookText"/>
      </w:pPr>
      <w:r>
        <w:rPr>
          <w:rFonts w:ascii="IRNazanin" w:hAnsi="IRNazanin" w:eastAsia="IRNazanin" w:cs="IRNazanin"/>
          <w:lang w:bidi="fa-IR"/>
          <w:color w:val="111111"/>
          <w:sz w:val="28"/>
          <w:szCs w:val="28"/>
          <w:rtl/>
        </w:rPr>
        <w:t xml:space="preserve">[1565]مسألة 1:یکره ترک سورة التوحید فی جمیع الفرائض الخمس.</w:t>
      </w:r>
    </w:p>
    <w:p>
      <w:pPr>
        <w:pStyle w:val="Heading5"/>
      </w:pPr>
      <w:bookmarkStart w:id="855" w:name="_Toc492"/>
      <w:r>
        <w:t>مسألة 2:یکره قراءة التوحید بنفس واحد</w:t>
      </w:r>
      <w:bookmarkEnd w:id="855"/>
    </w:p>
    <w:p>
      <w:pPr>
        <w:pStyle w:val="BookText"/>
      </w:pPr>
      <w:r>
        <w:rPr>
          <w:rFonts w:ascii="IRNazanin" w:hAnsi="IRNazanin" w:eastAsia="IRNazanin" w:cs="IRNazanin"/>
          <w:lang w:bidi="fa-IR"/>
          <w:color w:val="111111"/>
          <w:sz w:val="28"/>
          <w:szCs w:val="28"/>
          <w:rtl/>
        </w:rPr>
        <w:t xml:space="preserve">[1566]مسألة 2:یکره قراءة التوحید بنفس واحد،و کذا قراءة الحمد و السورة بنفس واحد.</w:t>
      </w:r>
    </w:p>
    <w:p>
      <w:pPr>
        <w:pStyle w:val="Heading5"/>
      </w:pPr>
      <w:bookmarkStart w:id="856" w:name="_Toc493"/>
      <w:r>
        <w:t>مسألة 3:یکره أن یقرأ سورة واحدة فی الرکعتین</w:t>
      </w:r>
      <w:bookmarkEnd w:id="856"/>
    </w:p>
    <w:p>
      <w:pPr>
        <w:pStyle w:val="BookText"/>
      </w:pPr>
      <w:r>
        <w:rPr>
          <w:rFonts w:ascii="IRNazanin" w:hAnsi="IRNazanin" w:eastAsia="IRNazanin" w:cs="IRNazanin"/>
          <w:lang w:bidi="fa-IR"/>
          <w:color w:val="111111"/>
          <w:sz w:val="28"/>
          <w:szCs w:val="28"/>
          <w:rtl/>
        </w:rPr>
        <w:t xml:space="preserve">[1567]مسألة 3:یکره أن یقرأ سورة واحدة فی الرکعتین إلا سورة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0" w:name="pg11325_110390"/>
    <w:bookmarkEnd w:id="190"/>
    <w:p>
      <w:pPr>
        <w:pStyle w:val="BookText"/>
      </w:pPr>
      <w:r>
        <w:rPr>
          <w:rFonts w:ascii="IRNazanin" w:hAnsi="IRNazanin" w:eastAsia="IRNazanin" w:cs="IRNazanin"/>
          <w:lang w:bidi="fa-IR"/>
          <w:color w:val="111111"/>
          <w:sz w:val="28"/>
          <w:szCs w:val="28"/>
          <w:rtl/>
        </w:rPr>
        <w:t xml:space="preserve">التوحید.</w:t>
      </w:r>
    </w:p>
    <w:p>
      <w:pPr>
        <w:pStyle w:val="Heading5"/>
      </w:pPr>
      <w:bookmarkStart w:id="857" w:name="_Toc494"/>
      <w:r>
        <w:t>مسألة 4:یجوز تکرار الآیة فی الفریضة و غیرها و البکاء</w:t>
      </w:r>
      <w:bookmarkEnd w:id="857"/>
    </w:p>
    <w:p>
      <w:pPr>
        <w:pStyle w:val="BookText"/>
      </w:pPr>
      <w:r>
        <w:rPr>
          <w:rFonts w:ascii="IRNazanin" w:hAnsi="IRNazanin" w:eastAsia="IRNazanin" w:cs="IRNazanin"/>
          <w:lang w:bidi="fa-IR"/>
          <w:color w:val="111111"/>
          <w:sz w:val="28"/>
          <w:szCs w:val="28"/>
          <w:rtl/>
        </w:rPr>
        <w:t xml:space="preserve">[1568]مسألة 4:یجوز تکرار الآیة فی الفریضة و غیرها و البکاء،ففی الخبر:«کان علی بن الحسین علیه السّلام إذا قرأ مالک یوم الدین یکررها حتی یکاد أن یموت»،و فی آخر عن موسی بن جعفر علیه السّلام:«عن الرجل یصلی له أن یقرأ فی الفریضة فتمرّ الآیة فیها التخویف فیبکی و یردد الآیة؟قال علیه السّلام:</w:t>
      </w:r>
    </w:p>
    <w:p>
      <w:pPr>
        <w:pStyle w:val="BookText"/>
      </w:pPr>
      <w:r>
        <w:rPr>
          <w:rFonts w:ascii="IRNazanin" w:hAnsi="IRNazanin" w:eastAsia="IRNazanin" w:cs="IRNazanin"/>
          <w:lang w:bidi="fa-IR"/>
          <w:color w:val="111111"/>
          <w:sz w:val="28"/>
          <w:szCs w:val="28"/>
          <w:rtl/>
        </w:rPr>
        <w:t xml:space="preserve">یردد القرآن ما شاء و إن جاءه البکاء فلا بأس».</w:t>
      </w:r>
    </w:p>
    <w:p>
      <w:pPr>
        <w:pStyle w:val="Heading5"/>
      </w:pPr>
      <w:bookmarkStart w:id="858" w:name="_Toc495"/>
      <w:r>
        <w:t>مسألة 5:یستحب إعادة الجمعة أو الظهر فی یوم الجمعة إذا صلاهما فقرأ غیر الجمعة و المنافقین</w:t>
      </w:r>
      <w:bookmarkEnd w:id="858"/>
    </w:p>
    <w:p>
      <w:pPr>
        <w:pStyle w:val="BookText"/>
      </w:pPr>
      <w:r>
        <w:rPr>
          <w:rFonts w:ascii="IRNazanin" w:hAnsi="IRNazanin" w:eastAsia="IRNazanin" w:cs="IRNazanin"/>
          <w:lang w:bidi="fa-IR"/>
          <w:color w:val="111111"/>
          <w:sz w:val="28"/>
          <w:szCs w:val="28"/>
          <w:rtl/>
        </w:rPr>
        <w:t xml:space="preserve">[1569]مسألة 5:یستحب إعادة الجمعة أو الظهر فی یوم الجمعة إذا صلاهما فقرأ غیر الجمعة و المنافقین،أو نقل النیة إلی النقل إذا کان فی الأثناء و إتمام رکعتین ثم استئناف الفرض بالسورتین.</w:t>
      </w:r>
    </w:p>
    <w:p>
      <w:pPr>
        <w:pStyle w:val="Heading5"/>
      </w:pPr>
      <w:bookmarkStart w:id="859" w:name="_Toc496"/>
      <w:r>
        <w:t>مسألة 6:یجوز قراءة المعوذتین فی الصلاة</w:t>
      </w:r>
      <w:bookmarkEnd w:id="859"/>
    </w:p>
    <w:p>
      <w:pPr>
        <w:pStyle w:val="BookText"/>
      </w:pPr>
      <w:r>
        <w:rPr>
          <w:rFonts w:ascii="IRNazanin" w:hAnsi="IRNazanin" w:eastAsia="IRNazanin" w:cs="IRNazanin"/>
          <w:lang w:bidi="fa-IR"/>
          <w:color w:val="111111"/>
          <w:sz w:val="28"/>
          <w:szCs w:val="28"/>
          <w:rtl/>
        </w:rPr>
        <w:t xml:space="preserve">[1570]مسألة 6:یجوز قراءة المعوذتین فی الصلاة،و هما من القرآن.</w:t>
      </w:r>
    </w:p>
    <w:p>
      <w:pPr>
        <w:pStyle w:val="Heading5"/>
      </w:pPr>
      <w:bookmarkStart w:id="860" w:name="_Toc497"/>
      <w:r>
        <w:t>مسألة 7:الحمد سبع آیات،و التوحید أربع آیات</w:t>
      </w:r>
      <w:bookmarkEnd w:id="860"/>
    </w:p>
    <w:p>
      <w:pPr>
        <w:pStyle w:val="BookText"/>
      </w:pPr>
      <w:r>
        <w:rPr>
          <w:rFonts w:ascii="IRNazanin" w:hAnsi="IRNazanin" w:eastAsia="IRNazanin" w:cs="IRNazanin"/>
          <w:lang w:bidi="fa-IR"/>
          <w:color w:val="111111"/>
          <w:sz w:val="28"/>
          <w:szCs w:val="28"/>
          <w:rtl/>
        </w:rPr>
        <w:t xml:space="preserve">[1571]مسألة 7:الحمد سبع آیات،و التوحید أربع آیات.</w:t>
      </w:r>
    </w:p>
    <w:p>
      <w:pPr>
        <w:pStyle w:val="Heading5"/>
      </w:pPr>
      <w:bookmarkStart w:id="861" w:name="_Toc498"/>
      <w:r>
        <w:t>مسألة 8:الأقوی جواز قصد إنشاء الخطاب</w:t>
      </w:r>
      <w:bookmarkEnd w:id="861"/>
    </w:p>
    <w:p>
      <w:pPr>
        <w:pStyle w:val="BookText"/>
      </w:pPr>
      <w:r>
        <w:rPr>
          <w:rFonts w:ascii="Amiri" w:hAnsi="Amiri" w:eastAsia="Amiri" w:cs="Amiri"/>
          <w:lang w:bidi="ar-SA"/>
          <w:color w:val="111111"/>
          <w:sz w:val="28"/>
          <w:szCs w:val="28"/>
          <w:rtl/>
        </w:rPr>
        <w:t xml:space="preserve">[1572]مسألة 8:الأقوی جواز قصد إنشاء الخطاب بقوله: إِیّاکَ نَعْبُدُ وَ إِیّاکَ نَسْتَعِینُ اذا قصد القرآنیة أیضا بأن یکون قاصدا للخطاب بالقرآن، بل و کذا فی سائر الآیات،فیجوز إنشاء الحمد بقوله: اَلْحَمْدُ لِلّهِ رَبِّ الْعالَمِینَ و إنشاء المدح فی اَلرَّحْمنِ الرَّحِیمِ و إنشاء طلب الهدایة فی اِهْدِنَا الصِّراطَ الْمُسْتَقِیمَ ،و لا ینافی قصد القرآنیة مع ذلک.</w:t>
      </w:r>
    </w:p>
    <w:p>
      <w:pPr>
        <w:pStyle w:val="Heading5"/>
      </w:pPr>
      <w:bookmarkStart w:id="862" w:name="_Toc499"/>
      <w:r>
        <w:t>مسألة 9:قد مرّ أنه یجب کون القراءة و سائر الأذکار حال الاستقرار</w:t>
      </w:r>
      <w:bookmarkEnd w:id="862"/>
    </w:p>
    <w:p>
      <w:pPr>
        <w:pStyle w:val="BookText"/>
      </w:pPr>
      <w:r>
        <w:rPr>
          <w:rFonts w:ascii="IRNazanin" w:hAnsi="IRNazanin" w:eastAsia="IRNazanin" w:cs="IRNazanin"/>
          <w:lang w:bidi="fa-IR"/>
          <w:color w:val="111111"/>
          <w:sz w:val="28"/>
          <w:szCs w:val="28"/>
          <w:rtl/>
        </w:rPr>
        <w:t xml:space="preserve">[1573]مسألة 9:قد مرّ أنه یجب کون القراءة و سائر الأذکار حال الاستقرار،فلو أراد حال القراءة التقدم أو التأخر قلیلا أو الحرکة إلی أحد الجانبین أو أن ینحنی لأخذ شیء من الأرض أو نحو ذلک یجب أن یسکت حال الحرکة و بعد الاستقرار یشرع فی قراءته،لکن مثل تحریک الید أو أصابع الرجلین لا یضر،و إن کان الأولی بل الأحوط ترکه أیضا.</w:t>
      </w:r>
    </w:p>
    <w:p>
      <w:pPr>
        <w:pStyle w:val="Heading5"/>
      </w:pPr>
      <w:bookmarkStart w:id="863" w:name="_Toc500"/>
      <w:r>
        <w:t>مسألة 10:إذا سمع اسم النبی(صلّی اللّه علیه و آله)فی أثناء القراءة یجوز بل یستحب أن یصلی علیه</w:t>
      </w:r>
      <w:bookmarkEnd w:id="863"/>
    </w:p>
    <w:p>
      <w:pPr>
        <w:pStyle w:val="BookText"/>
      </w:pPr>
      <w:r>
        <w:rPr>
          <w:rFonts w:ascii="IRNazanin" w:hAnsi="IRNazanin" w:eastAsia="IRNazanin" w:cs="IRNazanin"/>
          <w:lang w:bidi="fa-IR"/>
          <w:color w:val="111111"/>
          <w:sz w:val="28"/>
          <w:szCs w:val="28"/>
          <w:rtl/>
        </w:rPr>
        <w:t xml:space="preserve">[1574]مسألة 10:إذا سمع اسم النبی(صلّی اللّه علیه و آله)فی أثناء</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1" w:name="pg11325_110391"/>
    <w:bookmarkEnd w:id="191"/>
    <w:p>
      <w:pPr>
        <w:pStyle w:val="BookText"/>
      </w:pPr>
      <w:r>
        <w:rPr>
          <w:rFonts w:ascii="IRNazanin" w:hAnsi="IRNazanin" w:eastAsia="IRNazanin" w:cs="IRNazanin"/>
          <w:lang w:bidi="fa-IR"/>
          <w:color w:val="111111"/>
          <w:sz w:val="28"/>
          <w:szCs w:val="28"/>
          <w:rtl/>
        </w:rPr>
        <w:t xml:space="preserve">القراءة یجوز بل یستحب أن یصلی علیه،و لا ینافی الموالاة کما فی سائر مواضع الصلاة،کما أنه إذا سلّم علیه من یجب رد سلامه یجب و لا ینافی.</w:t>
      </w:r>
    </w:p>
    <w:p>
      <w:pPr>
        <w:pStyle w:val="Heading5"/>
      </w:pPr>
      <w:bookmarkStart w:id="864" w:name="_Toc501"/>
      <w:r>
        <w:t>مسألة 11:إذا تحرک حال القراءة قهرا بحیث خرج عن الاستقرار</w:t>
      </w:r>
      <w:bookmarkEnd w:id="864"/>
    </w:p>
    <w:p>
      <w:pPr>
        <w:pStyle w:val="BookText"/>
      </w:pPr>
      <w:r>
        <w:rPr>
          <w:rFonts w:ascii="IRNazanin" w:hAnsi="IRNazanin" w:eastAsia="IRNazanin" w:cs="IRNazanin"/>
          <w:lang w:bidi="fa-IR"/>
          <w:color w:val="111111"/>
          <w:sz w:val="28"/>
          <w:szCs w:val="28"/>
          <w:rtl/>
        </w:rPr>
        <w:t xml:space="preserve">[1575]مسألة 11:إذا تحرک حال القراءة قهرا بحیث خرج عن الاستقرار فالأحوط إعادة ما قرأه فی تلک الحالة(1).</w:t>
      </w:r>
    </w:p>
    <w:p>
      <w:pPr>
        <w:pStyle w:val="Heading5"/>
      </w:pPr>
      <w:bookmarkStart w:id="865" w:name="_Toc502"/>
      <w:r>
        <w:t>مسألة 12:إذا شک فی صحة قراءة آیة أو کلمة یجب إعادتها إذا لم یتجاوز</w:t>
      </w:r>
      <w:bookmarkEnd w:id="865"/>
    </w:p>
    <w:p>
      <w:pPr>
        <w:pStyle w:val="BookText"/>
      </w:pPr>
      <w:r>
        <w:rPr>
          <w:rFonts w:ascii="IRNazanin" w:hAnsi="IRNazanin" w:eastAsia="IRNazanin" w:cs="IRNazanin"/>
          <w:lang w:bidi="fa-IR"/>
          <w:color w:val="111111"/>
          <w:sz w:val="28"/>
          <w:szCs w:val="28"/>
          <w:rtl/>
        </w:rPr>
        <w:t xml:space="preserve">[1576]مسألة 12:إذا شک فی صحة قراءة آیة أو کلمة یجب إعادتها إذا لم یتجاوز،و یجوز بقصد الاحتیاط مع التجاوز(2)،و لا بأس بتکرارها مع تکرر الشک ما لم یکن عن وسوسة،و معه یشکل الصحة إذا أعاد(3).</w:t>
      </w:r>
    </w:p>
    <w:p>
      <w:pPr>
        <w:pStyle w:val="Heading5"/>
      </w:pPr>
      <w:bookmarkStart w:id="866" w:name="_Toc503"/>
      <w:r>
        <w:t>مسألة 13:فی ضیق الوقت یجب الاقتصار علی المرة فی التسبیحات الأربعة</w:t>
      </w:r>
      <w:bookmarkEnd w:id="866"/>
    </w:p>
    <w:p>
      <w:pPr>
        <w:pStyle w:val="BookText"/>
      </w:pPr>
      <w:r>
        <w:rPr>
          <w:rFonts w:ascii="IRNazanin" w:hAnsi="IRNazanin" w:eastAsia="IRNazanin" w:cs="IRNazanin"/>
          <w:lang w:bidi="fa-IR"/>
          <w:color w:val="111111"/>
          <w:sz w:val="28"/>
          <w:szCs w:val="28"/>
          <w:rtl/>
        </w:rPr>
        <w:t xml:space="preserve">[1577]مسألة 13:فی ضیق الوقت یجب الاقتصار علی المرة فی التسبیحات الأربعة.</w:t>
      </w:r>
    </w:p>
    <w:p>
      <w:pPr>
        <w:pStyle w:val="Heading5"/>
      </w:pPr>
      <w:bookmarkStart w:id="867" w:name="_Toc504"/>
      <w:r>
        <w:t>مسألة 14:یجوز فی إِیّاکَ نَعْبُدُ وَ إِیّاکَ نَسْتَعِینُ القراءة بإشباع کسر الهمزة و بلا إشباعه</w:t>
      </w:r>
      <w:bookmarkEnd w:id="867"/>
    </w:p>
    <w:p>
      <w:pPr>
        <w:pStyle w:val="BookText"/>
      </w:pPr>
      <w:r>
        <w:rPr>
          <w:rFonts w:ascii="Amiri" w:hAnsi="Amiri" w:eastAsia="Amiri" w:cs="Amiri"/>
          <w:lang w:bidi="ar-SA"/>
          <w:color w:val="111111"/>
          <w:sz w:val="28"/>
          <w:szCs w:val="28"/>
          <w:rtl/>
        </w:rPr>
        <w:t xml:space="preserve">[1578]مسألة 14:یجوز فی إِیّاکَ نَعْبُدُ وَ إِیّاکَ نَسْتَعِینُ القراءة بإشباع کسر الهمزة و بلا إشباعه.</w:t>
      </w:r>
    </w:p>
    <w:p>
      <w:pPr>
        <w:pStyle w:val="Heading5"/>
      </w:pPr>
      <w:bookmarkStart w:id="868" w:name="_Toc505"/>
      <w:r>
        <w:t>مسألة 15:إذا شک فی حرکة کلمة أو مخرج حروفها لا یجوز أن یقرأ بالوجهین</w:t>
      </w:r>
      <w:bookmarkEnd w:id="868"/>
    </w:p>
    <w:p>
      <w:pPr>
        <w:pStyle w:val="BookText"/>
      </w:pPr>
      <w:r>
        <w:rPr>
          <w:rFonts w:ascii="IRNazanin" w:hAnsi="IRNazanin" w:eastAsia="IRNazanin" w:cs="IRNazanin"/>
          <w:lang w:bidi="fa-IR"/>
          <w:color w:val="111111"/>
          <w:sz w:val="28"/>
          <w:szCs w:val="28"/>
          <w:rtl/>
        </w:rPr>
        <w:t xml:space="preserve">[1579]مسألة 15:إذا شک فی حرکة کلمة أو مخرج حروفها لا یجوز أن یقرأ بالوجهین مع فرض العلم ببطلان أحدهما،بل مع الشک أیضا کما لا بأس بترکه لأنّ التحرک فی حال القراءة قهرا لا یضرّ.</w:t>
      </w:r>
    </w:p>
    <w:p>
      <w:pPr>
        <w:pStyle w:val="BookText"/>
      </w:pPr>
      <w:r>
        <w:rPr>
          <w:rFonts w:ascii="IRNazanin" w:hAnsi="IRNazanin" w:eastAsia="IRNazanin" w:cs="IRNazanin"/>
          <w:lang w:bidi="fa-IR"/>
          <w:color w:val="111111"/>
          <w:sz w:val="28"/>
          <w:szCs w:val="28"/>
          <w:rtl/>
        </w:rPr>
        <w:t xml:space="preserve">هذا اذا کان المقصود من عدم التجاوز الشک فی صحة قراءة آیة أو کلمة فی الأثناء،و أما إذا کان بعد الفراغ لم تجب الاعادة،و من هنا کان الأنسب أن یقول:إذا شک فی صحة قراءة آیة أو کلمة فی الأثناء و قبل الفراغ منها وجبت اعادتها.</w:t>
      </w:r>
    </w:p>
    <w:p>
      <w:pPr>
        <w:pStyle w:val="BookText"/>
      </w:pPr>
      <w:r>
        <w:rPr>
          <w:rFonts w:ascii="IRNazanin" w:hAnsi="IRNazanin" w:eastAsia="IRNazanin" w:cs="IRNazanin"/>
          <w:lang w:bidi="fa-IR"/>
          <w:color w:val="111111"/>
          <w:sz w:val="28"/>
          <w:szCs w:val="28"/>
          <w:rtl/>
        </w:rPr>
        <w:t xml:space="preserve">الظاهر انه لا إشکال فی الصحة إذا لم تبلغ الوسوسة إلی مرتبة المبغوضیة و الحرمة.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2" w:name="pg11325_110392"/>
    <w:bookmarkEnd w:id="192"/>
    <w:p>
      <w:pPr>
        <w:pStyle w:val="BookText"/>
      </w:pPr>
      <w:r>
        <w:rPr>
          <w:rFonts w:ascii="IRNazanin" w:hAnsi="IRNazanin" w:eastAsia="IRNazanin" w:cs="IRNazanin"/>
          <w:lang w:bidi="fa-IR"/>
          <w:color w:val="111111"/>
          <w:sz w:val="28"/>
          <w:szCs w:val="28"/>
          <w:rtl/>
        </w:rPr>
        <w:t xml:space="preserve">مر(1)،لکن لو اختار أحد الوجهین مع البناء علی إعادة الصلاة لو کان باطلا لا بأس به.</w:t>
      </w:r>
    </w:p>
    <w:p>
      <w:pPr>
        <w:pStyle w:val="Heading5"/>
      </w:pPr>
      <w:bookmarkStart w:id="869" w:name="_Toc506"/>
      <w:r>
        <w:t>مسألة 16:الأحوط فیما یجب قراءته جهرا أن یحافظ علی الإجهار فی جمیع الکلمات حتی أواخر الآیات</w:t>
      </w:r>
      <w:bookmarkEnd w:id="869"/>
    </w:p>
    <w:p>
      <w:pPr>
        <w:pStyle w:val="BookText"/>
      </w:pPr>
      <w:r>
        <w:rPr>
          <w:rFonts w:ascii="IRNazanin" w:hAnsi="IRNazanin" w:eastAsia="IRNazanin" w:cs="IRNazanin"/>
          <w:lang w:bidi="fa-IR"/>
          <w:color w:val="111111"/>
          <w:sz w:val="28"/>
          <w:szCs w:val="28"/>
          <w:rtl/>
        </w:rPr>
        <w:t xml:space="preserve">[1580]مسألة 16:الأحوط(2)فیما یجب قراءته جهرا أن یحافظ علی الإجهار فی جمیع الکلمات حتی أواخر الآیات بل جمیع حروفها،و إن کان لا یبعد اغتفار الإخفات فی الکلمة الأخیرة من الآیة فضلا عن حرف آخرها.</w:t>
      </w:r>
    </w:p>
    <w:p>
      <w:pPr>
        <w:pStyle w:val="BookText"/>
      </w:pPr>
      <w:r>
        <w:rPr>
          <w:rFonts w:ascii="IRNazanin" w:hAnsi="IRNazanin" w:eastAsia="IRNazanin" w:cs="IRNazanin"/>
          <w:lang w:bidi="fa-IR"/>
          <w:color w:val="111111"/>
          <w:sz w:val="28"/>
          <w:szCs w:val="28"/>
          <w:rtl/>
        </w:rPr>
        <w:t xml:space="preserve">قد مرّ حکم ذلک فی التعلیق علی المسألة(59)من القراءة.</w:t>
      </w:r>
    </w:p>
    <w:p>
      <w:pPr>
        <w:pStyle w:val="BookText"/>
      </w:pPr>
      <w:r>
        <w:rPr>
          <w:rFonts w:ascii="IRNazanin" w:hAnsi="IRNazanin" w:eastAsia="IRNazanin" w:cs="IRNazanin"/>
          <w:lang w:bidi="fa-IR"/>
          <w:color w:val="111111"/>
          <w:sz w:val="28"/>
          <w:szCs w:val="28"/>
          <w:rtl/>
        </w:rPr>
        <w:t xml:space="preserve">بل هو الأظهر علی تقدیر القول بالوجوب.</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3" w:name="pg11325_110394"/>
    <w:bookmarkEnd w:id="193"/>
    <w:p>
      <w:pPr>
        <w:pStyle w:val="Heading3"/>
      </w:pPr>
      <w:bookmarkStart w:id="870" w:name="_Toc507"/>
      <w:r>
        <w:t>فصل فی الرکوع</w:t>
      </w:r>
      <w:bookmarkEnd w:id="870"/>
    </w:p>
    <w:p>
      <w:pPr>
        <w:pStyle w:val="Heading4"/>
      </w:pPr>
      <w:bookmarkStart w:id="871" w:name="_Toc508"/>
      <w:r>
        <w:t>اشارة</w:t>
      </w:r>
      <w:bookmarkEnd w:id="871"/>
    </w:p>
    <w:p>
      <w:pPr>
        <w:pStyle w:val="BookText"/>
      </w:pPr>
      <w:r>
        <w:rPr>
          <w:rFonts w:ascii="IRNazanin" w:hAnsi="IRNazanin" w:eastAsia="IRNazanin" w:cs="IRNazanin"/>
          <w:lang w:bidi="fa-IR"/>
          <w:color w:val="111111"/>
          <w:sz w:val="28"/>
          <w:szCs w:val="28"/>
          <w:rtl/>
        </w:rPr>
        <w:t xml:space="preserve">فصل فی الرکوع یجب فی کل رکعة من الفرائض و النوافل رکوع واحد إلا فی صلاة الآیات ففی کل رکعة من رکعتیها خمس رکوعات کما سیأتی،و هو رکن تبطل الصلاة بترکه عمدا کان أو سهوا،و کذا بزیادته فی الفریضة إلا فی صلاة الجماعة فلا تضر بقصد المتابعة.</w:t>
      </w:r>
    </w:p>
    <w:p>
      <w:pPr>
        <w:pStyle w:val="BookText"/>
      </w:pPr>
      <w:r>
        <w:rPr>
          <w:rFonts w:ascii="IRNazanin" w:hAnsi="IRNazanin" w:eastAsia="IRNazanin" w:cs="IRNazanin"/>
          <w:lang w:bidi="fa-IR"/>
          <w:color w:val="111111"/>
          <w:sz w:val="28"/>
          <w:szCs w:val="28"/>
          <w:rtl/>
        </w:rPr>
        <w:t xml:space="preserve">و واجباته أمور:</w:t>
      </w:r>
    </w:p>
    <w:p>
      <w:pPr>
        <w:pStyle w:val="BookText"/>
      </w:pPr>
      <w:r>
        <w:rPr>
          <w:rFonts w:ascii="IRNazanin" w:hAnsi="IRNazanin" w:eastAsia="IRNazanin" w:cs="IRNazanin"/>
          <w:lang w:bidi="fa-IR"/>
          <w:color w:val="111111"/>
          <w:sz w:val="28"/>
          <w:szCs w:val="28"/>
          <w:rtl/>
        </w:rPr>
        <w:t xml:space="preserve">أحدها:الانحناء علی الوجه المتعارف بمقدار تصل یداه إلی رکبتیه وصولا لو أراد وضع شیء منها علیها لوضعه،و یکفی وصول مجموع أطراف الأصابع التی منها الإبهام علی الوجه المذکور،و الأحوط الانحناء بمقدار إمکان وصول الراحة إلیها،فلا یکفی مسمی الانحناء،و لا الانحناء علی غیر الوجه المتعارف بأن ینحنی علی أحد جانبیه أو یخفض کفیه و یرفع رکبتیه و نحو ذلک،و غیر المستوی الخلقة کطویل الیدین أو قصیرهما یرجع إلی المستوی،و لا بأس باختلاف أفراد المستوین خلقة، فلکل حکم نفسه بالنسبة إلی یدیه و رکبتیه(1).</w:t>
      </w:r>
    </w:p>
    <w:p>
      <w:pPr>
        <w:pStyle w:val="BookText"/>
      </w:pPr>
      <w:r>
        <w:rPr>
          <w:rFonts w:ascii="IRNazanin" w:hAnsi="IRNazanin" w:eastAsia="IRNazanin" w:cs="IRNazanin"/>
          <w:lang w:bidi="fa-IR"/>
          <w:color w:val="111111"/>
          <w:sz w:val="28"/>
          <w:szCs w:val="28"/>
          <w:rtl/>
        </w:rPr>
        <w:t xml:space="preserve">هذا فیما اذا تحقق الرکوع العرفی بذلک حیث أنّه الواجب فإذا تحقق کفی و إن لم تصل یداه إلی رکبتیه باعتبار أنه امارة،فلا موضوعیة 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4" w:name="pg11325_110395"/>
    <w:bookmarkEnd w:id="194"/>
    <w:p>
      <w:pPr>
        <w:pStyle w:val="BookText"/>
      </w:pPr>
      <w:r>
        <w:rPr>
          <w:rFonts w:ascii="IRNazanin" w:hAnsi="IRNazanin" w:eastAsia="IRNazanin" w:cs="IRNazanin"/>
          <w:lang w:bidi="fa-IR"/>
          <w:color w:val="111111"/>
          <w:sz w:val="28"/>
          <w:szCs w:val="28"/>
          <w:rtl/>
        </w:rPr>
        <w:t xml:space="preserve">الثانی:الذکر،و الأحوط اختیار التسبیح من أفراده مخیرا بین الثلاث من الصغری و هی«سبحان اللّه»و بین التسبیحة الکبری و هی«سبحان ربی العظیم و بحمده»،و إن کان الأقوی کفایة مطلق الذکر من التسبیح أو التحمید أو التهلیل أو التکبیر بل و غیرها بشرط أن یکون بقدر الثلاث الصغریات،فیجزئ أن یقول: «الْحَمْدُ لِلّهِ» ثلاثا أو«اللّه أکبر»کذلک أو نحو ذلک.</w:t>
      </w:r>
    </w:p>
    <w:p>
      <w:pPr>
        <w:pStyle w:val="BookText"/>
      </w:pPr>
      <w:r>
        <w:rPr>
          <w:rFonts w:ascii="IRNazanin" w:hAnsi="IRNazanin" w:eastAsia="IRNazanin" w:cs="IRNazanin"/>
          <w:lang w:bidi="fa-IR"/>
          <w:color w:val="111111"/>
          <w:sz w:val="28"/>
          <w:szCs w:val="28"/>
          <w:rtl/>
        </w:rPr>
        <w:t xml:space="preserve">الثالث:الطمأنینة فیه بمقدار الذکر الواجب،بل الأحوط ذلک فی الذکر المندوب أیضا إذا جاء به بقصد الخصوصیة،فلو ترکها عمدا بطلت صلاته(1)بخلاف السهو علی الأصح،و إن کان الأحوط الاستئناف إذا ترکها فیه أصلا و لو سهوا،بل و کذلک إذا ترکها فی الذکر الواجب.</w:t>
      </w:r>
    </w:p>
    <w:p>
      <w:pPr>
        <w:pStyle w:val="BookText"/>
      </w:pPr>
      <w:r>
        <w:rPr>
          <w:rFonts w:ascii="IRNazanin" w:hAnsi="IRNazanin" w:eastAsia="IRNazanin" w:cs="IRNazanin"/>
          <w:lang w:bidi="fa-IR"/>
          <w:color w:val="111111"/>
          <w:sz w:val="28"/>
          <w:szCs w:val="28"/>
          <w:rtl/>
        </w:rPr>
        <w:t xml:space="preserve">الرابع:رفع الرأس منه حتی ینتصب قائما،فلو سجد قبل ذلک عامدا بطلت الصلاة.</w:t>
      </w:r>
    </w:p>
    <w:p>
      <w:pPr>
        <w:pStyle w:val="BookText"/>
      </w:pPr>
      <w:r>
        <w:rPr>
          <w:rFonts w:ascii="IRNazanin" w:hAnsi="IRNazanin" w:eastAsia="IRNazanin" w:cs="IRNazanin"/>
          <w:lang w:bidi="fa-IR"/>
          <w:color w:val="111111"/>
          <w:sz w:val="28"/>
          <w:szCs w:val="28"/>
          <w:rtl/>
        </w:rPr>
        <w:t xml:space="preserve">الخامس:الطمأنینة حال القیام بعد الرفع،فترکها عمدا مبطل للصلاة.</w:t>
      </w:r>
    </w:p>
    <w:p>
      <w:pPr>
        <w:pStyle w:val="Heading4"/>
      </w:pPr>
      <w:bookmarkStart w:id="872" w:name="_Toc509"/>
      <w:r>
        <w:t>مسألة 1:لا یجب وضع الیدین علی الرکبتین حال الرکوع</w:t>
      </w:r>
      <w:bookmarkEnd w:id="872"/>
    </w:p>
    <w:p>
      <w:pPr>
        <w:pStyle w:val="BookText"/>
      </w:pPr>
      <w:r>
        <w:rPr>
          <w:rFonts w:ascii="IRNazanin" w:hAnsi="IRNazanin" w:eastAsia="IRNazanin" w:cs="IRNazanin"/>
          <w:lang w:bidi="fa-IR"/>
          <w:color w:val="111111"/>
          <w:sz w:val="28"/>
          <w:szCs w:val="28"/>
          <w:rtl/>
        </w:rPr>
        <w:t xml:space="preserve">[1581]مسألة 1:لا یجب وضع الیدین علی الرکبتین حال الرکوع،بل یکفی الانحناء بمقدار إمکان الوضع کما مر.</w:t>
      </w:r>
    </w:p>
    <w:p>
      <w:pPr>
        <w:pStyle w:val="Heading4"/>
      </w:pPr>
      <w:bookmarkStart w:id="873" w:name="_Toc510"/>
      <w:r>
        <w:t>مسألة 2:إذا لم یتمکن من الانحناء علی الوجه المذکور</w:t>
      </w:r>
      <w:bookmarkEnd w:id="873"/>
    </w:p>
    <w:p>
      <w:pPr>
        <w:pStyle w:val="BookText"/>
      </w:pPr>
      <w:r>
        <w:rPr>
          <w:rFonts w:ascii="IRNazanin" w:hAnsi="IRNazanin" w:eastAsia="IRNazanin" w:cs="IRNazanin"/>
          <w:lang w:bidi="fa-IR"/>
          <w:color w:val="111111"/>
          <w:sz w:val="28"/>
          <w:szCs w:val="28"/>
          <w:rtl/>
        </w:rPr>
        <w:t xml:space="preserve">[1582]مسألة 2:إذا لم یتمکن من الانحناء علی الوجه المذکور و لو فی البطلان اشکال بل منع حتی فیما إذا کان الدلیل علی اعتبار الطمأنینة فی الصلاة دلیلا لفظیا،فإنّه لا یقتضی أکثر من اعتبارها فی الصلاة لا فیما لیس من أجزائها،و الفرض أن الذکر المندوب لیس من أجزائها فلا یکون وقتئذ مشمولا للدلیل المذکور،هذا اضافة إلی أنه لا دلیل علیه غیر دعوی الاجماع فی المسألة،و هو إن تم فالمتیقن منه الأجزاء الواجبة.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5" w:name="pg11325_110396"/>
    <w:bookmarkEnd w:id="195"/>
    <w:p>
      <w:pPr>
        <w:pStyle w:val="BookText"/>
      </w:pPr>
      <w:r>
        <w:rPr>
          <w:rFonts w:ascii="IRNazanin" w:hAnsi="IRNazanin" w:eastAsia="IRNazanin" w:cs="IRNazanin"/>
          <w:lang w:bidi="fa-IR"/>
          <w:color w:val="111111"/>
          <w:sz w:val="28"/>
          <w:szCs w:val="28"/>
          <w:rtl/>
        </w:rPr>
        <w:t xml:space="preserve">باعتماد علی شیء أتی بالقدر الممکن(1)و لا ینتقل إلی الجلوس و إن تمکن من الرکوع منه،و إن لم یتمکن من الانحناء أصلا و تمکن منه جالسا أتی به جالسا،و الأحوط صلاة أخری بالإیماء قائما،و إن لم یتمکن منه جالسا أیضا أومأ له-و هو قائم-برأسه إن أمکن،و إلا فبالعینین تغمیضا له و فتحا للرفع منه،و إن لم یتمکن من ذلک أیضا نواه بقلبه و أتی بالذکر الواجب(2).</w:t>
      </w:r>
    </w:p>
    <w:p>
      <w:pPr>
        <w:pStyle w:val="Heading4"/>
      </w:pPr>
      <w:bookmarkStart w:id="874" w:name="_Toc511"/>
      <w:r>
        <w:t>مسألة 3:إذا دار الأمر بین الرکوع جالسا مع الانحناء فی الجملة و قائما مومئا لا یبعد تقدیم الثانی</w:t>
      </w:r>
      <w:bookmarkEnd w:id="874"/>
    </w:p>
    <w:p>
      <w:pPr>
        <w:pStyle w:val="BookText"/>
      </w:pPr>
      <w:r>
        <w:rPr>
          <w:rFonts w:ascii="IRNazanin" w:hAnsi="IRNazanin" w:eastAsia="IRNazanin" w:cs="IRNazanin"/>
          <w:lang w:bidi="fa-IR"/>
          <w:color w:val="111111"/>
          <w:sz w:val="28"/>
          <w:szCs w:val="28"/>
          <w:rtl/>
        </w:rPr>
        <w:t xml:space="preserve">[1583]مسألة 3:إذا دار الأمر بین الرکوع جالسا مع الانحناء فی الجملة و قائما مومئا لا یبعد تقدیم الثانی(3)،و الأحوط تکرار الصلاة.</w:t>
      </w:r>
    </w:p>
    <w:p>
      <w:pPr>
        <w:pStyle w:val="BookText"/>
      </w:pPr>
      <w:r>
        <w:rPr>
          <w:rFonts w:ascii="IRNazanin" w:hAnsi="IRNazanin" w:eastAsia="IRNazanin" w:cs="IRNazanin"/>
          <w:lang w:bidi="fa-IR"/>
          <w:color w:val="111111"/>
          <w:sz w:val="28"/>
          <w:szCs w:val="28"/>
          <w:rtl/>
        </w:rPr>
        <w:t xml:space="preserve">فیه اشکال بل منع إذا لم یصدق علیه الرکوع القیامی بأدنی مرتبته، حیث انه لا دلیل علی وجوبه حینئذ إلاّ قاعدة المیسور و هی غیر تامة.نعم قد تقدم فی مبحث القیام أن المصلی إذا لم یتمکن من الرکوع القیامی و تمکن من الرکوع الجلوسی فمقتضی القاعدة و إن کان هو التخییر بین الصلاة مع الایماء قائما و بین الصلاة قائما مع رکوع الجالس،و لکن مع ذلک فالأحوط وجوبا تکرار الصلاة مرة قائما مع الایماء و اخری قائما مع رکوع الجالس.</w:t>
      </w:r>
    </w:p>
    <w:p>
      <w:pPr>
        <w:pStyle w:val="BookText"/>
      </w:pPr>
      <w:r>
        <w:rPr>
          <w:rFonts w:ascii="IRNazanin" w:hAnsi="IRNazanin" w:eastAsia="IRNazanin" w:cs="IRNazanin"/>
          <w:lang w:bidi="fa-IR"/>
          <w:color w:val="111111"/>
          <w:sz w:val="28"/>
          <w:szCs w:val="28"/>
          <w:rtl/>
        </w:rPr>
        <w:t xml:space="preserve">علی الأحوط الأولی حیث لم یرد فی شیء من روایات المقام ما یدل علی وجوب ذلک فإذن لا دلیل علیه حینئذ إلاّ قاعدة المیسور و هی غیر تامة.</w:t>
      </w:r>
    </w:p>
    <w:p>
      <w:pPr>
        <w:pStyle w:val="BookText"/>
      </w:pPr>
      <w:r>
        <w:rPr>
          <w:rFonts w:ascii="IRNazanin" w:hAnsi="IRNazanin" w:eastAsia="IRNazanin" w:cs="IRNazanin"/>
          <w:lang w:bidi="fa-IR"/>
          <w:color w:val="111111"/>
          <w:sz w:val="28"/>
          <w:szCs w:val="28"/>
          <w:rtl/>
        </w:rPr>
        <w:t xml:space="preserve">بل هو بعید،فإن المصلی إذا کان متمکنا من رکوع الجالس و لکن لا یتمکن من رکوع القائم فقد مرّ أنّ مقتضی القاعدة هو التخییر،و لکن مع هذا کان الأجدر و الأحوط وجوبا الجمع بین الصلاة قائما مع الایماء مرة و الصلاة قائما مع رکوع الجالس مرة أخری،هذا إذا تمکن من رکوع الجالس،و أما إذا لم یتمکن منه اما من جهة أنه لا یتمکن من الانحناء اصلا أو تمکن منه و لکن لا بمقدار یصدق علیه رکوع الجالس فیتعین علیه الصلاة قائما مع الایماء.</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6" w:name="pg11325_110397"/>
    <w:bookmarkEnd w:id="196"/>
    <w:p>
      <w:pPr>
        <w:pStyle w:val="Heading4"/>
      </w:pPr>
      <w:bookmarkStart w:id="875" w:name="_Toc512"/>
      <w:r>
        <w:t>مسألة 4:لو أتی بالرکوع جالسا و رفع رأسه منه ثم حصل له التمکن من القیام لا یجب بل لا یجوز له إعادته قائما</w:t>
      </w:r>
      <w:bookmarkEnd w:id="875"/>
    </w:p>
    <w:p>
      <w:pPr>
        <w:pStyle w:val="BookText"/>
      </w:pPr>
      <w:r>
        <w:rPr>
          <w:rFonts w:ascii="IRNazanin" w:hAnsi="IRNazanin" w:eastAsia="IRNazanin" w:cs="IRNazanin"/>
          <w:lang w:bidi="fa-IR"/>
          <w:color w:val="111111"/>
          <w:sz w:val="28"/>
          <w:szCs w:val="28"/>
          <w:rtl/>
        </w:rPr>
        <w:t xml:space="preserve">[1584]مسألة 4:لو أتی بالرکوع جالسا و رفع رأسه منه ثم حصل له التمکن من القیام لا یجب بل لا یجوز له إعادته قائما(1)،بل لا یجب علیه القیام للسجود خصوصا إذا کان بعد السمعلة و إن کان أحوط،و کذا لا یجب إعادته بعد إتمامه بالانحناء الغیر التام(2)،و أما لو حصل له التمکن فی أثناء الرکوع جالسا فإن کان بعد تمام الذکر الواجب یجتزئ به(3)،لکن یجب علیه الانتصاب للقیام بعد الرفع،و إن حصل قبل الشروع فیه أو قبل تمام فیه إشکال بل منع و ذلک لأنّه إن کان فی سعة الوقت وجب اعادة الصلاة لأنّ الفرد المأتی به بما أنه فاقد للرکن و هو رکوع القائم عن قیام فلا یمکن اعادته قائما لاستلزامه زیادة الرکن فمن أجل ذلک لا مناص من اعادة الصلاة و ان کان فی ضیق الوقت،فان استعاد قدرته علی القیام بعد رفع الرأس من الرکوع وجب بمقتضی اطلاق قوله علیه السّلام:(اذا قوی فلیقم...) </w:t>
      </w:r>
      <w:r>
        <w:rPr>
          <w:rStyle w:val="FootnoteReference"/>
        </w:rPr>
        <w:footnoteReference w:id="46"/>
      </w:r>
      <w:r>
        <w:rPr>
          <w:rFonts w:ascii="IRNazanin" w:hAnsi="IRNazanin" w:eastAsia="IRNazanin" w:cs="IRNazanin"/>
          <w:lang w:bidi="fa-IR"/>
          <w:color w:val="111111"/>
          <w:sz w:val="28"/>
          <w:szCs w:val="28"/>
          <w:rtl/>
        </w:rPr>
        <w:t xml:space="preserve">ثم یسجد عن قیام،و إذا فعل ذلک صحت صلاته و بذلک یظهر حال ما فی المتن.</w:t>
      </w:r>
    </w:p>
    <w:p>
      <w:pPr>
        <w:pStyle w:val="BookText"/>
      </w:pPr>
      <w:r>
        <w:rPr>
          <w:rFonts w:ascii="IRNazanin" w:hAnsi="IRNazanin" w:eastAsia="IRNazanin" w:cs="IRNazanin"/>
          <w:lang w:bidi="fa-IR"/>
          <w:color w:val="111111"/>
          <w:sz w:val="28"/>
          <w:szCs w:val="28"/>
          <w:rtl/>
        </w:rPr>
        <w:t xml:space="preserve">فی اطلاقه اشکال بل منع،فانه إن صدق علی الانحناء المذکور عنوان الرکوع عرفا فقد مرّ حکمه فی سعة الوقت و ضیقه آنفا،و إن لم یصدق کما هو الظاهر،فلا دلیل علی وجوبه عوضا عن الرکوع،کما مرّ فی المسألة(2).و أما إذا افترضنا وجود الدلیل علیه فحینئذ إذا استعاد المصلی قدرته علی الرکوع وجبت اعادته،و اما الانحناء فبما انه لا یصدق علیه عنوان الرکوع فلا تقدح زیادته اذا کانت عن عذر لأن المبطل انما هو زیادة الرکوع أو السجود و لو کانت عن عذر لا زیادة کل جزء،و مجرد کونه بدیلا عن الرکوع لا یوجب ترتیب جمیع أحکام الرکوع علیه إذ لا یعتبر فی البدلیة کون البدل مثل المبدل فی جمیع الأحکام و الآثار.</w:t>
      </w:r>
    </w:p>
    <w:p>
      <w:pPr>
        <w:pStyle w:val="BookText"/>
      </w:pPr>
      <w:r>
        <w:rPr>
          <w:rFonts w:ascii="IRNazanin" w:hAnsi="IRNazanin" w:eastAsia="IRNazanin" w:cs="IRNazanin"/>
          <w:lang w:bidi="fa-IR"/>
          <w:color w:val="111111"/>
          <w:sz w:val="28"/>
          <w:szCs w:val="28"/>
          <w:rtl/>
        </w:rPr>
        <w:t xml:space="preserve">هذا إذا کان فی ضیق الوقت،و اما اذا کان فی سعته فلا بد من اعادة الصلاة کما مرّ.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7" w:name="pg11325_110398"/>
    <w:bookmarkEnd w:id="197"/>
    <w:p>
      <w:pPr>
        <w:pStyle w:val="BookText"/>
      </w:pPr>
      <w:r>
        <w:rPr>
          <w:rFonts w:ascii="IRNazanin" w:hAnsi="IRNazanin" w:eastAsia="IRNazanin" w:cs="IRNazanin"/>
          <w:lang w:bidi="fa-IR"/>
          <w:color w:val="111111"/>
          <w:sz w:val="28"/>
          <w:szCs w:val="28"/>
          <w:rtl/>
        </w:rPr>
        <w:t xml:space="preserve">الذکر یجب علیه أن یقوم منحنیا إلی حد الرکوع القیامی(1)ثم إتمام الذکر و القیام بعده و الأحوط مع ذلک إعادة الصلاة،و إن حصل فی أثناء الرکوع بالانحناء الغیر التام أو فی أثناء الرکوع الإیمائی فالأحوط الانحناء إلی حد الرکوع و إعادة الصلاة(2).</w:t>
      </w:r>
    </w:p>
    <w:p>
      <w:pPr>
        <w:pStyle w:val="Heading4"/>
      </w:pPr>
      <w:bookmarkStart w:id="876" w:name="_Toc513"/>
      <w:r>
        <w:t>مسألة 5:زیادة الرکوع الجلوسی و الإیمائی مبطلة</w:t>
      </w:r>
      <w:bookmarkEnd w:id="876"/>
    </w:p>
    <w:p>
      <w:pPr>
        <w:pStyle w:val="BookText"/>
      </w:pPr>
      <w:r>
        <w:rPr>
          <w:rFonts w:ascii="IRNazanin" w:hAnsi="IRNazanin" w:eastAsia="IRNazanin" w:cs="IRNazanin"/>
          <w:lang w:bidi="fa-IR"/>
          <w:color w:val="111111"/>
          <w:sz w:val="28"/>
          <w:szCs w:val="28"/>
          <w:rtl/>
        </w:rPr>
        <w:t xml:space="preserve">[1585]مسألة 5:زیادة الرکوع الجلوسی و الإیمائی مبطلة و لو سهوا فی الوجوب اشکال بل منع،فان هذا الرکوع و ان کان رکوعا قیامیا لأنّه صادر منه و هو قائم علی قدمیه غیر جالس و لکنه لیس من الرکوع الواجب فی الصلاة لأنّه متقوم بأمرین...</w:t>
      </w:r>
    </w:p>
    <w:p>
      <w:pPr>
        <w:pStyle w:val="BookText"/>
      </w:pPr>
      <w:r>
        <w:rPr>
          <w:rFonts w:ascii="IRNazanin" w:hAnsi="IRNazanin" w:eastAsia="IRNazanin" w:cs="IRNazanin"/>
          <w:lang w:bidi="fa-IR"/>
          <w:color w:val="111111"/>
          <w:sz w:val="28"/>
          <w:szCs w:val="28"/>
          <w:rtl/>
        </w:rPr>
        <w:t xml:space="preserve">أحدهما:أن یکون عن قیام.</w:t>
      </w:r>
    </w:p>
    <w:p>
      <w:pPr>
        <w:pStyle w:val="BookText"/>
      </w:pPr>
      <w:r>
        <w:rPr>
          <w:rFonts w:ascii="IRNazanin" w:hAnsi="IRNazanin" w:eastAsia="IRNazanin" w:cs="IRNazanin"/>
          <w:lang w:bidi="fa-IR"/>
          <w:color w:val="111111"/>
          <w:sz w:val="28"/>
          <w:szCs w:val="28"/>
          <w:rtl/>
        </w:rPr>
        <w:t xml:space="preserve">و الآخر:أن یکون فی حالة القیام.فالرکوع الرکنی عبارة عن هذه الحصة الخاصة،و من المعلوم ان انتفاء کل من الأمرین یوجب انتفاءها،هذا اضافة إلی أن المصلی اذا نهض منحنیا إلی حدّ الرکوع القیامی فان صدق علیه الرکوع فهو زیادة، و إن لم یصدق کان وجوده کعدمه فلا أثر له و علی هذا فاذا استعاد قدرته قبل الشروع فی ذکر الرکوع أو بعده،فان کان الوقت متسعا بطل ما فی یده من الصلاة و وجب علیه الاعادة،و إن لم یکن متسعا صح ما فی یده شریطة أن یقوم منتصبا بعد رفع رأسه من الرکوع بمقتضی اطلاق قوله علیه السّلام:(فإذا قوی فلیقم...).</w:t>
      </w:r>
    </w:p>
    <w:p>
      <w:pPr>
        <w:pStyle w:val="BookText"/>
      </w:pPr>
      <w:r>
        <w:rPr>
          <w:rStyle w:val="FootnoteReference"/>
        </w:rPr>
        <w:footnoteReference w:id="47"/>
      </w:r>
      <w:r>
        <w:rPr>
          <w:rFonts w:ascii="IRNazanin" w:hAnsi="IRNazanin" w:eastAsia="IRNazanin" w:cs="IRNazanin"/>
          <w:lang w:bidi="fa-IR"/>
          <w:color w:val="111111"/>
          <w:sz w:val="28"/>
          <w:szCs w:val="28"/>
          <w:rtl/>
        </w:rPr>
        <w:t xml:space="preserve">بل الظاهر کفایة الانحناء الی حد الرکوع فی الرکوع الایمائی باعتبار انه رکوع عن قیام منتصب،و اما کفایة الانحناء الی حد الرکوع من الانحناء غیر التام فهی مبنیة علی صدق الرکوع عن القیام علیه،فان صدق کفی و إلاّ لم یکف، فحینئذ یجب أن یقوم منتصبا ثم یرکع،و أما زیادة الانحناء فبما أنها عذریة فلا تقدح بعد عدم صدق الرکوع علیه.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8" w:name="pg11325_110399"/>
    <w:bookmarkEnd w:id="198"/>
    <w:p>
      <w:pPr>
        <w:pStyle w:val="BookText"/>
      </w:pPr>
      <w:r>
        <w:rPr>
          <w:rFonts w:ascii="IRNazanin" w:hAnsi="IRNazanin" w:eastAsia="IRNazanin" w:cs="IRNazanin"/>
          <w:lang w:bidi="fa-IR"/>
          <w:color w:val="111111"/>
          <w:sz w:val="28"/>
          <w:szCs w:val="28"/>
          <w:rtl/>
        </w:rPr>
        <w:t xml:space="preserve">کنقیصته(1).</w:t>
      </w:r>
    </w:p>
    <w:p>
      <w:pPr>
        <w:pStyle w:val="Heading4"/>
      </w:pPr>
      <w:bookmarkStart w:id="877" w:name="_Toc514"/>
      <w:r>
        <w:t>مسألة 6:إذا کان کالراکع خلقة أو لعارض</w:t>
      </w:r>
      <w:bookmarkEnd w:id="877"/>
    </w:p>
    <w:p>
      <w:pPr>
        <w:pStyle w:val="BookText"/>
      </w:pPr>
      <w:r>
        <w:rPr>
          <w:rFonts w:ascii="IRNazanin" w:hAnsi="IRNazanin" w:eastAsia="IRNazanin" w:cs="IRNazanin"/>
          <w:lang w:bidi="fa-IR"/>
          <w:color w:val="111111"/>
          <w:sz w:val="28"/>
          <w:szCs w:val="28"/>
          <w:rtl/>
        </w:rPr>
        <w:t xml:space="preserve">[1586]مسألة 6:إذا کان کالراکع خلقة أو لعارض فإن تمکن من الانتصاب و لو بالاعتماد علی شیء وجب علیه ذلک لتحصیل القیام الواجب حال القراءة و للرکوع(2)،و إلا فللرکوع فقط فیقوم و ینحنی،و إن لم یتمکن من ذلک لکن تمکن من الانتصاب فی الجملة(3)فکذلک،و إن لم یتمکن أصلا فإن تمکن من الانحناء أزید من المقدار الحاصل بحیث لا یخرج عن حد الرکوع وجب(4)،و إن لم یتمکن من الزیادة أو کان علی فیه:ان الرکوع الایمائی بما أنّه لیس رکوعا لا لغة و لا عرفا فلا تکون زیادته زیادة الرکوع لکی تبطل الصلاة بها إلاّ إذا کانت عمدیة،و الدلیل الآخر علی البطلان غیر موجود إلاّ دعوی أنه بدل عن الرکوع،فما یترتب علی الرکوع من الآثار یترتب علیه أیضا منها بطلان الصلاة بزیادته،و لکن لا اساس لهذه الدعوی،إذ لا دلیل علی أنّ کل ما هو ثابت للمبدل من الآثار و الأحکام فهو ثابت للبدل أیضا إلاّ دعوی الاجماع فی المسألة،و هی غیر تامة.فإذن حال الایماء من حیث الزیادة حال الأجزاء غیر الرکنیة.نعم لو لم یرکع الرکوع الایمائی بطلت صلاته باعتبار أنّها فاقدة للمبدل و البدل معا،بل لا صلاة حینئذ.فالنتیجة:ان زیادته لیست کنقیصته.</w:t>
      </w:r>
    </w:p>
    <w:p>
      <w:pPr>
        <w:pStyle w:val="BookText"/>
      </w:pPr>
      <w:r>
        <w:rPr>
          <w:rFonts w:ascii="IRNazanin" w:hAnsi="IRNazanin" w:eastAsia="IRNazanin" w:cs="IRNazanin"/>
          <w:lang w:bidi="fa-IR"/>
          <w:color w:val="111111"/>
          <w:sz w:val="28"/>
          <w:szCs w:val="28"/>
          <w:rtl/>
        </w:rPr>
        <w:t xml:space="preserve">بل لتکبیرة الاحرام أیضا،بل هو أولی بوجوب التحصیل فیها من وجوب تحصیله فی القراءة،باعتبار انه مقوم لها فمن ترکه حال التکبیرة فکبر للإحرام جالسا بطلت صلاته و ان کان ناسیا،فیکون حاله حال القیام للرکوع.</w:t>
      </w:r>
    </w:p>
    <w:p>
      <w:pPr>
        <w:pStyle w:val="BookText"/>
      </w:pPr>
      <w:r>
        <w:rPr>
          <w:rFonts w:ascii="IRNazanin" w:hAnsi="IRNazanin" w:eastAsia="IRNazanin" w:cs="IRNazanin"/>
          <w:lang w:bidi="fa-IR"/>
          <w:color w:val="111111"/>
          <w:sz w:val="28"/>
          <w:szCs w:val="28"/>
          <w:rtl/>
        </w:rPr>
        <w:t xml:space="preserve">هذا فیما اذا صدق علیه القیام و لو بأدنی مرتبته،و إلاّ لم یجب لعدم الدلیل.</w:t>
      </w:r>
    </w:p>
    <w:p>
      <w:pPr>
        <w:pStyle w:val="BookText"/>
      </w:pPr>
      <w:r>
        <w:rPr>
          <w:rFonts w:ascii="IRNazanin" w:hAnsi="IRNazanin" w:eastAsia="IRNazanin" w:cs="IRNazanin"/>
          <w:lang w:bidi="fa-IR"/>
          <w:color w:val="111111"/>
          <w:sz w:val="28"/>
          <w:szCs w:val="28"/>
          <w:rtl/>
        </w:rPr>
        <w:t xml:space="preserve">فی الوجوب اشکال بل منع إذ لا دلیل علیه إلاّ قاعدة المیسور و هی غیر تامة.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9" w:name="pg11325_110400"/>
    <w:bookmarkEnd w:id="199"/>
    <w:p>
      <w:pPr>
        <w:pStyle w:val="BookText"/>
      </w:pPr>
      <w:r>
        <w:rPr>
          <w:rFonts w:ascii="IRNazanin" w:hAnsi="IRNazanin" w:eastAsia="IRNazanin" w:cs="IRNazanin"/>
          <w:lang w:bidi="fa-IR"/>
          <w:color w:val="111111"/>
          <w:sz w:val="28"/>
          <w:szCs w:val="28"/>
          <w:rtl/>
        </w:rPr>
        <w:t xml:space="preserve">أقصی مراتب الرکوع بحیث لو انحنی أزید خرج عن حده فالأحوط له الإیماء بالرأس(1)،و إن لم یتمکن فبالعینین له تغمیضا و للرفع منه فتحا، و إلا فینوی به قلبا و یأتی بالذکر(2).</w:t>
      </w:r>
    </w:p>
    <w:p>
      <w:pPr>
        <w:pStyle w:val="Heading4"/>
      </w:pPr>
      <w:bookmarkStart w:id="878" w:name="_Toc515"/>
      <w:r>
        <w:t>مسألة 7:یعتبر فی الانحناء أن یکون بقصد الرکوع</w:t>
      </w:r>
      <w:bookmarkEnd w:id="878"/>
    </w:p>
    <w:p>
      <w:pPr>
        <w:pStyle w:val="BookText"/>
      </w:pPr>
      <w:r>
        <w:rPr>
          <w:rFonts w:ascii="IRNazanin" w:hAnsi="IRNazanin" w:eastAsia="IRNazanin" w:cs="IRNazanin"/>
          <w:lang w:bidi="fa-IR"/>
          <w:color w:val="111111"/>
          <w:sz w:val="28"/>
          <w:szCs w:val="28"/>
          <w:rtl/>
        </w:rPr>
        <w:t xml:space="preserve">[1587]مسألة 7:یعتبر فی الانحناء أن یکون بقصد الرکوع(3)و لو إجمالا بالبقاء علی نیته فی أول الصلاة بأن لا ینوی الخلاف،فلو انحنی بقصد وضع شیء علی الأرض أو رفعه أو قتل عقرب أو حیة أو نحو ذلک لا یکفی فی جعله رکوعا بل لا بد من القیام ثم الانحناء للرکوع،و لا یلزم منه زیادة الرکن.</w:t>
      </w:r>
    </w:p>
    <w:p>
      <w:pPr>
        <w:pStyle w:val="Heading4"/>
      </w:pPr>
      <w:bookmarkStart w:id="879" w:name="_Toc516"/>
      <w:r>
        <w:t>مسألة 8:إذا نسی الرکوع فهوی إلی السجود و تذکر قبل وضع جبهته علی الأرض</w:t>
      </w:r>
      <w:bookmarkEnd w:id="879"/>
    </w:p>
    <w:p>
      <w:pPr>
        <w:pStyle w:val="BookText"/>
      </w:pPr>
      <w:r>
        <w:rPr>
          <w:rFonts w:ascii="IRNazanin" w:hAnsi="IRNazanin" w:eastAsia="IRNazanin" w:cs="IRNazanin"/>
          <w:lang w:bidi="fa-IR"/>
          <w:color w:val="111111"/>
          <w:sz w:val="28"/>
          <w:szCs w:val="28"/>
          <w:rtl/>
        </w:rPr>
        <w:t xml:space="preserve">[1588]مسألة 8:إذا نسی الرکوع فهوی إلی السجود و تذکر قبل وضع جبهته علی الأرض رجع إلی لقیام ثم رکع،و لا یکفی أن یقوم منحنیا إلی بل هو الأقوی حیث أن وظیفته ذلک بعد عدم تمکنه من الرکوع الواجب،و لا یکفی قصد الرکوع بتلک الهیئة الخاصة لما مرّ من أنّ الرکوع الواجب الرکنی فی الصلاة متقوم بأمرین..</w:t>
      </w:r>
    </w:p>
    <w:p>
      <w:pPr>
        <w:pStyle w:val="BookText"/>
      </w:pPr>
      <w:r>
        <w:rPr>
          <w:rFonts w:ascii="IRNazanin" w:hAnsi="IRNazanin" w:eastAsia="IRNazanin" w:cs="IRNazanin"/>
          <w:lang w:bidi="fa-IR"/>
          <w:color w:val="111111"/>
          <w:sz w:val="28"/>
          <w:szCs w:val="28"/>
          <w:rtl/>
        </w:rPr>
        <w:t xml:space="preserve">أحدهما:أن یکون عن القیام منتصبا.</w:t>
      </w:r>
    </w:p>
    <w:p>
      <w:pPr>
        <w:pStyle w:val="BookText"/>
      </w:pPr>
      <w:r>
        <w:rPr>
          <w:rFonts w:ascii="IRNazanin" w:hAnsi="IRNazanin" w:eastAsia="IRNazanin" w:cs="IRNazanin"/>
          <w:lang w:bidi="fa-IR"/>
          <w:color w:val="111111"/>
          <w:sz w:val="28"/>
          <w:szCs w:val="28"/>
          <w:rtl/>
        </w:rPr>
        <w:t xml:space="preserve">و الآخر:أن یکون فی حالة القیام لا الجلوس.و بانتفاء کل منهما ینتفی الرکوع،فإذن لا محالة تکون وظیفته الایماء.</w:t>
      </w:r>
    </w:p>
    <w:p>
      <w:pPr>
        <w:pStyle w:val="BookText"/>
      </w:pPr>
      <w:r>
        <w:rPr>
          <w:rFonts w:ascii="IRNazanin" w:hAnsi="IRNazanin" w:eastAsia="IRNazanin" w:cs="IRNazanin"/>
          <w:lang w:bidi="fa-IR"/>
          <w:color w:val="111111"/>
          <w:sz w:val="28"/>
          <w:szCs w:val="28"/>
          <w:rtl/>
        </w:rPr>
        <w:t xml:space="preserve">علی الأحوط الأولی کما مر فی المسألة(2).</w:t>
      </w:r>
    </w:p>
    <w:p>
      <w:pPr>
        <w:pStyle w:val="BookText"/>
      </w:pPr>
      <w:r>
        <w:rPr>
          <w:rFonts w:ascii="IRNazanin" w:hAnsi="IRNazanin" w:eastAsia="IRNazanin" w:cs="IRNazanin"/>
          <w:lang w:bidi="fa-IR"/>
          <w:color w:val="111111"/>
          <w:sz w:val="28"/>
          <w:szCs w:val="28"/>
          <w:rtl/>
        </w:rPr>
        <w:t xml:space="preserve">و هو الخضوع لله تعالی فحسب،فلو انحنی لالتقاط شیء من الأرض، أو وضع آخر فیها أو نحوه لم یکن ذلک رکوعا،و یجب علی هذا المنحنی أن یقوم منتصبا مرة أخری و یرکع،کما أنّ من انحنی لاحترام عالم أو تقبیل ید أحد أو ما شاکله لم یکن ذلک رکوعا.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0" w:name="pg11325_110401"/>
    <w:bookmarkEnd w:id="200"/>
    <w:p>
      <w:pPr>
        <w:pStyle w:val="BookText"/>
      </w:pPr>
      <w:r>
        <w:rPr>
          <w:rFonts w:ascii="IRNazanin" w:hAnsi="IRNazanin" w:eastAsia="IRNazanin" w:cs="IRNazanin"/>
          <w:lang w:bidi="fa-IR"/>
          <w:color w:val="111111"/>
          <w:sz w:val="28"/>
          <w:szCs w:val="28"/>
          <w:rtl/>
        </w:rPr>
        <w:t xml:space="preserve">حد الرکوع من دون أن ینتصب،و کذا لو تذکر بعد الدخول فی السجود أو بعد رفع الرأس من السجدة الاولی قبل الدخول فی الثانیة علی الأقوی، و إن کان الأحوط فی هذه الصورة إعادة الصلاة أیضا بعد إتمامها و إتیان سجدتی السهو لزیادة السجدة.</w:t>
      </w:r>
    </w:p>
    <w:p>
      <w:pPr>
        <w:pStyle w:val="Heading4"/>
      </w:pPr>
      <w:bookmarkStart w:id="880" w:name="_Toc517"/>
      <w:r>
        <w:t>مسألة 9:لو انحنی بقصد الرکوع فنسی فی الأثناء و هوی إلی السجود</w:t>
      </w:r>
      <w:bookmarkEnd w:id="880"/>
    </w:p>
    <w:p>
      <w:pPr>
        <w:pStyle w:val="BookText"/>
      </w:pPr>
      <w:r>
        <w:rPr>
          <w:rFonts w:ascii="IRNazanin" w:hAnsi="IRNazanin" w:eastAsia="IRNazanin" w:cs="IRNazanin"/>
          <w:lang w:bidi="fa-IR"/>
          <w:color w:val="111111"/>
          <w:sz w:val="28"/>
          <w:szCs w:val="28"/>
          <w:rtl/>
        </w:rPr>
        <w:t xml:space="preserve">[1589]مسألة 9:لو انحنی بقصد الرکوع فنسی فی الأثناء و هوی إلی السجود فإن کان النسیان قبل الوصول إلی حد الرکوع انتصب قائما ثم رکع،و لا یکفی الانتصاب إلی الحد الذی عرض له النسیان ثم الرکوع(1)، و إن کان بعد الوصول إلی حده فإن لم یخرج عن حده وجب علیه البقاء مطمئنا و الإتیان بالذکر،و إن خرج عن حده فالأحوط إعادة الصلاة بعد إتمامها بأحد الوجهین من العود إلی القیام ثم الهوی للرکوع(2)أو القیام فیه:الظاهر أنه لیس من جهة أن الواجب هو الرکوع الحدوثی لا الأعم منه و من البقائی،و هذا رکوع بقائی،بل من جهة عدم صدق الرکوع عن قیام منتصب علیه فإنه إذا رجع إلی الحد الذی عرض علیه النسیان فیه ثم انحنی منه للرکوع لم یصدق انه رکع عن قیام منتصب،فان الانحناء قبل عروض النسیان و إن کان عن قیام إلاّ أنه انفصل بعروضه فلا یمکن أن یتحد مع انحناء آخر،لأنّ الاتصال مساوق للوحدة،و مع الانفصال و تعدد الوجود لا یمکن الاتحاد لاستحالة اتحاد وجود مع وجود آخر.و حیث ان الانحناء الرکوعی الواجب فی الصلاة عن قیام منتصب متقوم بأن یبدأ عن قیام و ینتهی الی حد الرکوع بنحو الاستمرار و الاتصال المساوق للوحدة،و اما إذا انقطع فی الطریق و لم یصل إلی حد الرکوع فلا یمکن إیصاله إلی حده بضم انحناء آخر إلیه،لأنّ ما بدأ عن قیام لم یصل،و ما وصل لم یبدأ عن قیام.</w:t>
      </w:r>
    </w:p>
    <w:p>
      <w:pPr>
        <w:pStyle w:val="BookText"/>
      </w:pPr>
      <w:r>
        <w:rPr>
          <w:rFonts w:ascii="IRNazanin" w:hAnsi="IRNazanin" w:eastAsia="IRNazanin" w:cs="IRNazanin"/>
          <w:lang w:bidi="fa-IR"/>
          <w:color w:val="111111"/>
          <w:sz w:val="28"/>
          <w:szCs w:val="28"/>
          <w:rtl/>
        </w:rPr>
        <w:t xml:space="preserve">هذا هو المتعین دون الشق الثانی،لأن الرکوع لا یتحقق مع استمرار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1" w:name="pg11325_110402"/>
    <w:bookmarkEnd w:id="201"/>
    <w:p>
      <w:pPr>
        <w:pStyle w:val="BookText"/>
      </w:pPr>
      <w:r>
        <w:rPr>
          <w:rFonts w:ascii="IRNazanin" w:hAnsi="IRNazanin" w:eastAsia="IRNazanin" w:cs="IRNazanin"/>
          <w:lang w:bidi="fa-IR"/>
          <w:color w:val="111111"/>
          <w:sz w:val="28"/>
          <w:szCs w:val="28"/>
          <w:rtl/>
        </w:rPr>
        <w:t xml:space="preserve">بقصد الرفع منه ثم الهوی للسجود،و ذلک لاحتمال کون الفرض من باب نسیان الرکوع فیتعین الأول،و یحتمل کونه من باب نسیان الذکر و الطمأنینة فی الرکوع بعد تحققه و علیه فیتعین الثانی،فالأحوط أن یتمها بأحد الوجهین ثم یعیدها.</w:t>
      </w:r>
    </w:p>
    <w:p>
      <w:pPr>
        <w:pStyle w:val="Heading4"/>
      </w:pPr>
      <w:bookmarkStart w:id="881" w:name="_Toc518"/>
      <w:r>
        <w:t>مسألة 10:ذکر بعض العلماء أنه یکفی فی رکوع المرأة الانحناء بمقدار یمکن معه إیصال یدیها إلی فخذیها فوق رکبتیها</w:t>
      </w:r>
      <w:bookmarkEnd w:id="881"/>
    </w:p>
    <w:p>
      <w:pPr>
        <w:pStyle w:val="BookText"/>
      </w:pPr>
      <w:r>
        <w:rPr>
          <w:rFonts w:ascii="IRNazanin" w:hAnsi="IRNazanin" w:eastAsia="IRNazanin" w:cs="IRNazanin"/>
          <w:lang w:bidi="fa-IR"/>
          <w:color w:val="111111"/>
          <w:sz w:val="28"/>
          <w:szCs w:val="28"/>
          <w:rtl/>
        </w:rPr>
        <w:t xml:space="preserve">[1590]مسألة 10:ذکر بعض العلماء أنه یکفی فی رکوع المرأة الانحناء بمقدار یمکن معه إیصال یدیها إلی فخذیها فوق رکبتیها،بل قیل باستحباب ذلک،و الأحوط کونها کالرجل فی المقدار الواجب من الانحناء(1)،نعم الأولی لها عدم الزیادة فی الانحناء لئلا ترتفع عجیزتها.</w:t>
      </w:r>
    </w:p>
    <w:p>
      <w:pPr>
        <w:pStyle w:val="BookText"/>
      </w:pPr>
      <w:r>
        <w:rPr>
          <w:rFonts w:ascii="IRNazanin" w:hAnsi="IRNazanin" w:eastAsia="IRNazanin" w:cs="IRNazanin"/>
          <w:lang w:bidi="fa-IR"/>
          <w:color w:val="111111"/>
          <w:sz w:val="28"/>
          <w:szCs w:val="28"/>
          <w:rtl/>
        </w:rPr>
        <w:t xml:space="preserve">الهوی و توالیه لوضوح أنه یعتبر فی مفهوم الرکوع لغة و عرفا الوقوف الی حدّ و الاستقرار فیه و لو آنا ما فالانحناء المستمر فی الهوی و التوالی لا یکون مصداقا للرکوع،و من هنا لا یکون الهاوی إلی السجود براکع أولا ثم ساجدا،و إلا لاستلزم الهوی إلی السجود رکوعا و هو کما تری فالمصداق للرکوع هو الانحناء المنتهی الی حد یقف فیه و یستقر و لو آنا ما،فحینئذ ان استقر فی حده و لو هنیئة تحقق الرکوع، و اذا تذکر بعد الخروج عن حده یقوم منتصبا ثم یهوی للسجود و إن لم یستقر فی حده کذلک کما هو الظاهر لم یتحقق الرکوع،فإذا تذکر وجب أن یقوم منتصبا ثم ینحنی للرکوع،و بعد هذا فلا موجب للاحتیاط باعادة الصلاة أصلا.نعم لو کانت المسألة من باب نسیان ذکر الرکوع و الطمأنینة فیه دون أصله،و فرضنا أن الرکوع یتحقق بالهوی إذا وصل الی حده و إن لم یستقر فیه و لو قلیلا فعندئذ إذا تذکر قام منتصبا ثم یهوی إلی السجود.</w:t>
      </w:r>
    </w:p>
    <w:p>
      <w:pPr>
        <w:pStyle w:val="BookText"/>
      </w:pPr>
      <w:r>
        <w:rPr>
          <w:rFonts w:ascii="IRNazanin" w:hAnsi="IRNazanin" w:eastAsia="IRNazanin" w:cs="IRNazanin"/>
          <w:lang w:bidi="fa-IR"/>
          <w:color w:val="111111"/>
          <w:sz w:val="28"/>
          <w:szCs w:val="28"/>
          <w:rtl/>
        </w:rPr>
        <w:t xml:space="preserve">بل الأقوی ذلک لما مر من أنّ الروایات التی تحدد مقدار الانحناء الرکوعی ظاهرة فی الطریقیة،و معناها أن الرکوع الواجب عبارة عن مرتبة خاصة من الانحناء بلا فرق فیها بین الرجل و المرأة.و أما قوله علیه السّلام فی صحیحة زرارة: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2" w:name="pg11325_110403"/>
    <w:bookmarkEnd w:id="202"/>
    <w:p>
      <w:pPr>
        <w:pStyle w:val="Heading4"/>
      </w:pPr>
      <w:bookmarkStart w:id="882" w:name="_Toc519"/>
      <w:r>
        <w:t>مسألة 11:یکفی فی ذکر الرکوع التسبیحة الکبری مرة واحدة</w:t>
      </w:r>
      <w:bookmarkEnd w:id="882"/>
    </w:p>
    <w:p>
      <w:pPr>
        <w:pStyle w:val="BookText"/>
      </w:pPr>
      <w:r>
        <w:rPr>
          <w:rFonts w:ascii="IRNazanin" w:hAnsi="IRNazanin" w:eastAsia="IRNazanin" w:cs="IRNazanin"/>
          <w:lang w:bidi="fa-IR"/>
          <w:color w:val="111111"/>
          <w:sz w:val="28"/>
          <w:szCs w:val="28"/>
          <w:rtl/>
        </w:rPr>
        <w:t xml:space="preserve">[1591]مسألة 11:یکفی فی ذکر الرکوع التسبیحة الکبری مرة واحدة کما (المرأة إذا قامت فی الصلاة..إلی أن قال:فإذا رکعت وضعت یدیها فوق رکبتیها علی فخذیها لئلا تطأطئ کثیرا فترتفع عجیزتها) </w:t>
      </w:r>
      <w:r>
        <w:rPr>
          <w:rStyle w:val="FootnoteReference"/>
        </w:rPr>
        <w:footnoteReference w:id="48"/>
      </w:r>
      <w:r>
        <w:rPr>
          <w:rFonts w:ascii="IRNazanin" w:hAnsi="IRNazanin" w:eastAsia="IRNazanin" w:cs="IRNazanin"/>
          <w:lang w:bidi="fa-IR"/>
          <w:color w:val="111111"/>
          <w:sz w:val="28"/>
          <w:szCs w:val="28"/>
          <w:rtl/>
        </w:rPr>
        <w:t xml:space="preserve">فهو لا ینافی تلک الروایات باعتبار أن وضع الیدین فوق الرکبتین و علی الفخذین یکفی فی الانحناء الواجب فی الرکوع،و الفرض أن تلک الروایات طریق إلیه.</w:t>
      </w:r>
    </w:p>
    <w:p>
      <w:pPr>
        <w:pStyle w:val="BookText"/>
      </w:pPr>
      <w:r>
        <w:rPr>
          <w:rFonts w:ascii="IRNazanin" w:hAnsi="IRNazanin" w:eastAsia="IRNazanin" w:cs="IRNazanin"/>
          <w:lang w:bidi="fa-IR"/>
          <w:color w:val="111111"/>
          <w:sz w:val="28"/>
          <w:szCs w:val="28"/>
          <w:rtl/>
        </w:rPr>
        <w:t xml:space="preserve">و إن شئت قلت:ان الصحیحة فی مقام بیان أدنی حد الانحناء الواجب علی المرأة فی الرکوع بقرینة ذیلها الناهی عن انحنائها بقدر کما و کیفا یؤدی إلی ارتفاع عجیزتها،فإذن یکون المنهی هو حصة خاصة من الانحناء لا مطلق الانحناء الرکوعی و من المعلوم أن هذه الحصة غیر واجبة علی الرجال فضلا عن النساء حیث انها الحد الأقصی للانحناء الرکوعی الواجب فی الصلاة و هو غیر لازم،فإن اللازم هو الجامع بین الحدین الأدنی و الأقصی،و حیث ان المنهی عنه فی حق النساء بمقتضی ذیل الصحیحة الحد الأقصی من الانحناء کما و کیفا الموجب لارتفاع عجیزتها فلا مانع فی حقها من سائر مراتبه و ان کان بمقدار تتمکن المرأة من ایصال یدیها إلی رکبتیها،و علیه فبضم صدر الصحیحة إلی ذیلها تصبح النتیجة ان ما هو المنهی عنه للمرأة هو مرتبة خاصة من الانحناء و هی المرتبة التی تؤدی إلی المانع المذکور،و أما ما دونها من المراتب فلا مانع منها،ثم ان هذا النهی لا یمکن أن یکون تحریمیا ضرورة ان انحناء المرأة فی حال الرکوع الی حد ترتفع عجیزتها لا یکون محرما فی نفسه،کما إذا صلّت فی مکان لم یکن أحد عندها، و من هنا لا یحتمل أن یکون انحناء المرأة عند زوجها أو فی المکان الخلوة بنحو ترتفع عجیزتها محرما.نعم یمکن أن یکون محرما بعنوان ثانوی کإثارة الشهوة و الفتنة و ما شاکل ذلک،فإذن لا محالة یکون النهی عنه نهیا تنزیهیا،و بذلک یختلف الرجل عن المرأة.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3" w:name="pg11325_110404"/>
    <w:bookmarkEnd w:id="203"/>
    <w:p>
      <w:pPr>
        <w:pStyle w:val="BookText"/>
      </w:pPr>
      <w:r>
        <w:rPr>
          <w:rFonts w:ascii="IRNazanin" w:hAnsi="IRNazanin" w:eastAsia="IRNazanin" w:cs="IRNazanin"/>
          <w:lang w:bidi="fa-IR"/>
          <w:color w:val="111111"/>
          <w:sz w:val="28"/>
          <w:szCs w:val="28"/>
          <w:rtl/>
        </w:rPr>
        <w:t xml:space="preserve">مر،و أما الصغری إذا اختارها فالأقوی وجوب تکرارها ثلاثا،بل الأحوط و الأفضل فی الکبری أیضا التکرار ثلاثا(1)،کما أن الأحوط فی مطلق الذکر غیر التسبیحة أیضا الثلاث(2)و إن کان کل واحد منه بقدر الثلاث من الصغری،و یجوز الزیادة علی الثلاث و لو بقصد الخصوصیة و الجزئیة(3)، و الأولی أن یختم علی وتر کالثلاث و الخمس و السبع و هکذا،و قد سمع من الصادق(صلوات اللّه علیه)ستون تسبیحة فی رکوعه و سجوده.</w:t>
      </w:r>
    </w:p>
    <w:p>
      <w:pPr>
        <w:pStyle w:val="Heading4"/>
      </w:pPr>
      <w:bookmarkStart w:id="883" w:name="_Toc520"/>
      <w:r>
        <w:t>مسألة 12:إذا أتی بالذکر أزید من مرة لا یجب تعیین الواجب منه</w:t>
      </w:r>
      <w:bookmarkEnd w:id="883"/>
    </w:p>
    <w:p>
      <w:pPr>
        <w:pStyle w:val="BookText"/>
      </w:pPr>
      <w:r>
        <w:rPr>
          <w:rFonts w:ascii="IRNazanin" w:hAnsi="IRNazanin" w:eastAsia="IRNazanin" w:cs="IRNazanin"/>
          <w:lang w:bidi="fa-IR"/>
          <w:color w:val="111111"/>
          <w:sz w:val="28"/>
          <w:szCs w:val="28"/>
          <w:rtl/>
        </w:rPr>
        <w:t xml:space="preserve">[1592]مسألة 12:إذا أتی بالذکر أزید من مرة لا یجب تعیین الواجب منه، بل الأحوط عدمه(4)خصوصا إذا عینه فی غیر الأول لاحتمال کون الواجب هو الأول مطلقا،بل احتمال کون الواجب هو المجموع فیکون من فی الاحتیاط اشکال،بل لم یظهر له وجه بعد کون النص فی المسألة صریحا فی کفایة المرة.نعم لا بأس بکونه أفضل للأمر به فی جملة من النصوص.</w:t>
      </w:r>
    </w:p>
    <w:p>
      <w:pPr>
        <w:pStyle w:val="BookText"/>
      </w:pPr>
      <w:r>
        <w:rPr>
          <w:rFonts w:ascii="IRNazanin" w:hAnsi="IRNazanin" w:eastAsia="IRNazanin" w:cs="IRNazanin"/>
          <w:lang w:bidi="fa-IR"/>
          <w:color w:val="111111"/>
          <w:sz w:val="28"/>
          <w:szCs w:val="28"/>
          <w:rtl/>
        </w:rPr>
        <w:t xml:space="preserve">هذا اذا لم یکن الذکر بما یعادل التسبیحات الثلاث و إلاّ کفی مرة واحدة لنص صحیحة مسمع فی کفایة ما یعادلها مرة واحدة.</w:t>
      </w:r>
    </w:p>
    <w:p>
      <w:pPr>
        <w:pStyle w:val="BookText"/>
      </w:pPr>
      <w:r>
        <w:rPr>
          <w:rFonts w:ascii="IRNazanin" w:hAnsi="IRNazanin" w:eastAsia="IRNazanin" w:cs="IRNazanin"/>
          <w:lang w:bidi="fa-IR"/>
          <w:color w:val="111111"/>
          <w:sz w:val="28"/>
          <w:szCs w:val="28"/>
          <w:rtl/>
        </w:rPr>
        <w:t xml:space="preserve">فیه اشکال بل منع حیث ان الاتیان بها بقصد الجزئیة لا ینسجم مع استحبابها،فلا یمکن أن یکون المستحب جزء للواجب.نعم أن الواجب یکون ظرفا له،و أما الخصوصیة فان أراد بها ورود الزائد علی الثلاث بعنوان خاص.</w:t>
      </w:r>
    </w:p>
    <w:p>
      <w:pPr>
        <w:pStyle w:val="BookText"/>
      </w:pPr>
      <w:r>
        <w:rPr>
          <w:rFonts w:ascii="IRNazanin" w:hAnsi="IRNazanin" w:eastAsia="IRNazanin" w:cs="IRNazanin"/>
          <w:lang w:bidi="fa-IR"/>
          <w:color w:val="111111"/>
          <w:sz w:val="28"/>
          <w:szCs w:val="28"/>
          <w:rtl/>
        </w:rPr>
        <w:t xml:space="preserve">ففیه:انه لم یرد کذلک فی شیء من روایات الباب،و إن أراد الاتیان به بعنوان الوظیفة المقررة من قبل الشرع.</w:t>
      </w:r>
    </w:p>
    <w:p>
      <w:pPr>
        <w:pStyle w:val="BookText"/>
      </w:pPr>
      <w:r>
        <w:rPr>
          <w:rFonts w:ascii="IRNazanin" w:hAnsi="IRNazanin" w:eastAsia="IRNazanin" w:cs="IRNazanin"/>
          <w:lang w:bidi="fa-IR"/>
          <w:color w:val="111111"/>
          <w:sz w:val="28"/>
          <w:szCs w:val="28"/>
          <w:rtl/>
        </w:rPr>
        <w:t xml:space="preserve">ففیه:ان اثباته من الروایات مشکل فانها و إن دلت علی استحباب اطالة الرکوع و السجود و اکثار الذکر فیهما و لکنها لا تدل علی أن اکثار الذکر فیهما من باب الوظیفة،أو انه بملاک محبوبیة مطلق الذکر.</w:t>
      </w:r>
    </w:p>
    <w:p>
      <w:pPr>
        <w:pStyle w:val="BookText"/>
      </w:pPr>
      <w:r>
        <w:rPr>
          <w:rFonts w:ascii="IRNazanin" w:hAnsi="IRNazanin" w:eastAsia="IRNazanin" w:cs="IRNazanin"/>
          <w:lang w:bidi="fa-IR"/>
          <w:color w:val="111111"/>
          <w:sz w:val="28"/>
          <w:szCs w:val="28"/>
          <w:rtl/>
        </w:rPr>
        <w:t xml:space="preserve">تقدم الکلام فیه فی المسألة(12)من مسائل الرکعتین الأخیرتین.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4" w:name="pg11325_110405"/>
    <w:bookmarkEnd w:id="204"/>
    <w:p>
      <w:pPr>
        <w:pStyle w:val="BookText"/>
      </w:pPr>
      <w:r>
        <w:rPr>
          <w:rFonts w:ascii="IRNazanin" w:hAnsi="IRNazanin" w:eastAsia="IRNazanin" w:cs="IRNazanin"/>
          <w:lang w:bidi="fa-IR"/>
          <w:color w:val="111111"/>
          <w:sz w:val="28"/>
          <w:szCs w:val="28"/>
          <w:rtl/>
        </w:rPr>
        <w:t xml:space="preserve">باب التخییر بین المرة و الثلاث و الخمس مثلا.</w:t>
      </w:r>
    </w:p>
    <w:p>
      <w:pPr>
        <w:pStyle w:val="Heading4"/>
      </w:pPr>
      <w:bookmarkStart w:id="884" w:name="_Toc521"/>
      <w:r>
        <w:t>مسألة 13:یجوز فی حال الضرورة و ضیق الوقت الاقتصار علی الصغری مرة واحدة</w:t>
      </w:r>
      <w:bookmarkEnd w:id="884"/>
    </w:p>
    <w:p>
      <w:pPr>
        <w:pStyle w:val="BookText"/>
      </w:pPr>
      <w:r>
        <w:rPr>
          <w:rFonts w:ascii="IRNazanin" w:hAnsi="IRNazanin" w:eastAsia="IRNazanin" w:cs="IRNazanin"/>
          <w:lang w:bidi="fa-IR"/>
          <w:color w:val="111111"/>
          <w:sz w:val="28"/>
          <w:szCs w:val="28"/>
          <w:rtl/>
        </w:rPr>
        <w:t xml:space="preserve">[1593]مسألة 13:یجوز فی حال الضرورة و ضیق الوقت الاقتصار علی الصغری مرة واحدة،فیجزئ«سبحان اللّه»مرة.</w:t>
      </w:r>
    </w:p>
    <w:p>
      <w:pPr>
        <w:pStyle w:val="Heading4"/>
      </w:pPr>
      <w:bookmarkStart w:id="885" w:name="_Toc522"/>
      <w:r>
        <w:t>مسألة 14:لا یجوز الشروع فی الذکر قبل الوصول إلی حد الرکوع</w:t>
      </w:r>
      <w:bookmarkEnd w:id="885"/>
    </w:p>
    <w:p>
      <w:pPr>
        <w:pStyle w:val="BookText"/>
      </w:pPr>
      <w:r>
        <w:rPr>
          <w:rFonts w:ascii="IRNazanin" w:hAnsi="IRNazanin" w:eastAsia="IRNazanin" w:cs="IRNazanin"/>
          <w:lang w:bidi="fa-IR"/>
          <w:color w:val="111111"/>
          <w:sz w:val="28"/>
          <w:szCs w:val="28"/>
          <w:rtl/>
        </w:rPr>
        <w:t xml:space="preserve">[1594]مسألة 14:لا یجوز الشروع فی الذکر قبل الوصول إلی حد الرکوع،و کذا بعد الوصول و قبل الاطمئنان و الاستقرار،و لا النهوض قبل تمامه و الإتمام حال الحرکة للنهوض،فلو أتی به کذلک بطل و إن کان بحرف واحد منه،و یجب إعادته إن کان سهوا و لم یخرج عن حد الرکوع، و بطلت الصلاة مع العمد و إن أتی به ثانیا مع الاستقرار،إلا إذا لم یکن ما أتی به حال عدم الاستقرار بقصد الجزئیة بل بقصد الذکر المطلق.</w:t>
      </w:r>
    </w:p>
    <w:p>
      <w:pPr>
        <w:pStyle w:val="Heading4"/>
      </w:pPr>
      <w:bookmarkStart w:id="886" w:name="_Toc523"/>
      <w:r>
        <w:t>مسألة 15:لو لم یتمکن من الطمأنینة لمرض أو غیره سقطت</w:t>
      </w:r>
      <w:bookmarkEnd w:id="886"/>
    </w:p>
    <w:p>
      <w:pPr>
        <w:pStyle w:val="BookText"/>
      </w:pPr>
      <w:r>
        <w:rPr>
          <w:rFonts w:ascii="IRNazanin" w:hAnsi="IRNazanin" w:eastAsia="IRNazanin" w:cs="IRNazanin"/>
          <w:lang w:bidi="fa-IR"/>
          <w:color w:val="111111"/>
          <w:sz w:val="28"/>
          <w:szCs w:val="28"/>
          <w:rtl/>
        </w:rPr>
        <w:t xml:space="preserve">[1595]مسألة 15:لو لم یتمکن من الطمأنینة لمرض أو غیره سقطت، لکن یجب علیه إکمال الذکر الواجب قبل الخروج عن مسمی الرکوع،و إذا لم یتمکن من البقاء فی حد الرکوع إلی تمام الذکر یجوز له الشروع قبل الوصول أو الإتمام حال النهوض(1).</w:t>
      </w:r>
    </w:p>
    <w:p>
      <w:pPr>
        <w:pStyle w:val="Heading4"/>
      </w:pPr>
      <w:bookmarkStart w:id="887" w:name="_Toc524"/>
      <w:r>
        <w:t>مسألة 16:لو ترک الطمأنینة فی الرکوع أصلا بأن لم یبق فی حده بل رفع رأسه بمجرد الوصول سهوا فالأحوط إعادة الصلاة</w:t>
      </w:r>
      <w:bookmarkEnd w:id="887"/>
    </w:p>
    <w:p>
      <w:pPr>
        <w:pStyle w:val="BookText"/>
      </w:pPr>
      <w:r>
        <w:rPr>
          <w:rFonts w:ascii="IRNazanin" w:hAnsi="IRNazanin" w:eastAsia="IRNazanin" w:cs="IRNazanin"/>
          <w:lang w:bidi="fa-IR"/>
          <w:color w:val="111111"/>
          <w:sz w:val="28"/>
          <w:szCs w:val="28"/>
          <w:rtl/>
        </w:rPr>
        <w:t xml:space="preserve">[1596]مسألة 16:لو ترک الطمأنینة فی الرکوع أصلا بأن لم یبق فی حده بل رفع رأسه بمجرد الوصول سهوا فالأحوط إعادة الصلاة(2)لاحتمال بل یتعین علیه الاتیان بتسبیحة صغری مرة واحدة،و أما ما فی المتن فلا دلیل علیه إلاّ قاعدة المیسور و هی غیر تامة.</w:t>
      </w:r>
    </w:p>
    <w:p>
      <w:pPr>
        <w:pStyle w:val="BookText"/>
      </w:pPr>
      <w:r>
        <w:rPr>
          <w:rFonts w:ascii="IRNazanin" w:hAnsi="IRNazanin" w:eastAsia="IRNazanin" w:cs="IRNazanin"/>
          <w:lang w:bidi="fa-IR"/>
          <w:color w:val="111111"/>
          <w:sz w:val="28"/>
          <w:szCs w:val="28"/>
          <w:rtl/>
        </w:rPr>
        <w:t xml:space="preserve">فی الاحتیاط بالاعادة اشکال بل منع،و الأظهر عدم وجوبها لما مرّ من أن الرکوع الرکنی متقوم بأمرین:أحدهما أن یکون عن قیام،و الآخر أن یکون فی حالة القیام فی مقابل الجلوس.و أما الطمأنینة فی حال الرکوع و التمکن فیه و إن کانت معتبرة فیه إلاّ أنها لیست مقومة له،فإن تحقق الرکوع لا یتوقف علیها و إلاّ</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فلازمه بطلان الصلاة فیما إذا لم یتمکن المصلی من الطمأنینة لمرض أو نحوه فی حال الرکوع أو یتحرک سهوا و غفلة مع أنّه لا شبهة فی الصحة.</w:t>
      </w:r>
    </w:p>
    <w:p>
      <w:pPr>
        <w:pStyle w:val="BookText"/>
      </w:pPr>
      <w:r>
        <w:rPr>
          <w:rFonts w:ascii="IRNazanin" w:hAnsi="IRNazanin" w:eastAsia="IRNazanin" w:cs="IRNazanin"/>
          <w:lang w:bidi="fa-IR"/>
          <w:color w:val="111111"/>
          <w:sz w:val="28"/>
          <w:szCs w:val="28"/>
          <w:rtl/>
        </w:rPr>
        <w:t xml:space="preserve">و بکلمة أخری:أن من تکون وظیفته الصلاة قائما فالرکن هو رکوع القائم علی قدمیه عن قیام،و من کانت وظیفته الصلاة جالسا فالرکن هو رکوع الجالس علی قدمیه عن الانتصاب الجلوسی.فعلی الأول یکون الانحناء إلی رکوع القائم عن قیام مقدم له و لا یصدق رکوع القائم إذا لم یکن الانحناء إلیه عن قیام،کما أن رکوع الجالس متقوم بأن یکون الانحناء إلیه عن الانتصاب الجلوسی...</w:t>
      </w:r>
    </w:p>
    <w:p>
      <w:pPr>
        <w:pStyle w:val="BookText"/>
      </w:pPr>
      <w:r>
        <w:rPr>
          <w:rFonts w:ascii="IRNazanin" w:hAnsi="IRNazanin" w:eastAsia="IRNazanin" w:cs="IRNazanin"/>
          <w:lang w:bidi="fa-IR"/>
          <w:color w:val="111111"/>
          <w:sz w:val="28"/>
          <w:szCs w:val="28"/>
          <w:rtl/>
        </w:rPr>
        <w:t xml:space="preserve">و دعوی أن کونه مقوما له إنما هو ثابت بالإجماع لا من جهة أن مفهومه متقوم به خاطئة:اذ اثبات الاجماع فی المسألة فی غایة الاشکال،فإن الاجماع المدعی فی کلام الاصحاب إنما هو علی رکنیة القیام المتصل بالرکوع فی مقابل رکنیة التکبیرة و الرکوع،لا أنه مقوم للرکن و مع الاغماض عن ذلک فاثبات الاجماع الکاشف عن ثبوت المسألة فی زمان المعصومین علیهم السّلام و وصولها إلینا طبقة بعد طبقة فی غایة الاشکال،بل هو مقطوع العدم،و أما الطمأنینة فلا شبهة فی أنها غیر داخلة فی مفهوم الرکوع لا فی حال القیام و لا فی حال الجلوس لأن الرکن هو الرکوع الحدوثی فی حال القیام لمن تکون وظیفته الصلاة قائما و فی حال الجلوس لمن تکون وظیفته الصلاة جالسا،و من المعلوم أن تحققه لا یتوقف علی اطمئنان المصلی و استقراره فی حاله فإذا رکع المصلی عن قیام أو جلوس غیر مطمئن و لا مستقر بأن یتمایل یمنة أو یسرة تحقق الرکوع الحدوثی.</w:t>
      </w:r>
    </w:p>
    <w:p>
      <w:pPr>
        <w:pStyle w:val="BookText"/>
      </w:pPr>
      <w:r>
        <w:rPr>
          <w:rFonts w:ascii="IRNazanin" w:hAnsi="IRNazanin" w:eastAsia="IRNazanin" w:cs="IRNazanin"/>
          <w:lang w:bidi="fa-IR"/>
          <w:color w:val="111111"/>
          <w:sz w:val="28"/>
          <w:szCs w:val="28"/>
          <w:rtl/>
        </w:rPr>
        <w:t xml:space="preserve">و أما قوله علیه السّلام فی صحیحة الأزدی:(اذا رکع فلیتمکن..) </w:t>
      </w:r>
      <w:r>
        <w:rPr>
          <w:rStyle w:val="FootnoteReference"/>
        </w:rPr>
        <w:footnoteReference w:id="49"/>
      </w:r>
      <w:r>
        <w:rPr>
          <w:rFonts w:ascii="IRNazanin" w:hAnsi="IRNazanin" w:eastAsia="IRNazanin" w:cs="IRNazanin"/>
          <w:lang w:bidi="fa-IR"/>
          <w:color w:val="111111"/>
          <w:sz w:val="28"/>
          <w:szCs w:val="28"/>
          <w:rtl/>
        </w:rPr>
        <w:t xml:space="preserve">فهو ظاهر فی أن التمکین معتبر فی الرکوع،یعنی إذا رکع المصلی فلیستقر فی رکوعه و لیثبت فی مقابل أن لا یکون رکوعه نقرا کنقر الغراب فیکون الاستقرار و التثبیت شرطا للرکوع</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5" w:name="pg11325_110407"/>
    <w:bookmarkEnd w:id="205"/>
    <w:p>
      <w:pPr>
        <w:pStyle w:val="BookText"/>
      </w:pPr>
      <w:r>
        <w:rPr>
          <w:rFonts w:ascii="IRNazanin" w:hAnsi="IRNazanin" w:eastAsia="IRNazanin" w:cs="IRNazanin"/>
          <w:lang w:bidi="fa-IR"/>
          <w:color w:val="111111"/>
          <w:sz w:val="28"/>
          <w:szCs w:val="28"/>
          <w:rtl/>
        </w:rPr>
        <w:t xml:space="preserve">توقف صدق الرکوع علی الطمأنینة فی الجملة،لکن الأقوی الصحة.</w:t>
      </w:r>
    </w:p>
    <w:p>
      <w:pPr>
        <w:pStyle w:val="Heading4"/>
      </w:pPr>
      <w:bookmarkStart w:id="888" w:name="_Toc525"/>
      <w:r>
        <w:t>مسألة 17:یجوز الجمع بین التسبیحة الکبری و الصغری</w:t>
      </w:r>
      <w:bookmarkEnd w:id="888"/>
    </w:p>
    <w:p>
      <w:pPr>
        <w:pStyle w:val="BookText"/>
      </w:pPr>
      <w:r>
        <w:rPr>
          <w:rFonts w:ascii="IRNazanin" w:hAnsi="IRNazanin" w:eastAsia="IRNazanin" w:cs="IRNazanin"/>
          <w:lang w:bidi="fa-IR"/>
          <w:color w:val="111111"/>
          <w:sz w:val="28"/>
          <w:szCs w:val="28"/>
          <w:rtl/>
        </w:rPr>
        <w:t xml:space="preserve">[1597]مسألة 17:یجوز الجمع بین التسبیحة الکبری و الصغری،و کذا بینهما و بین غیرهما من الأذکار.</w:t>
      </w:r>
    </w:p>
    <w:p>
      <w:pPr>
        <w:pStyle w:val="Heading4"/>
      </w:pPr>
      <w:bookmarkStart w:id="889" w:name="_Toc526"/>
      <w:r>
        <w:t>مسألة 18:إذا شرع فی التسبیح بقصد الصغری یجوز له أن یعدل فی الأثناء إلی الکبری</w:t>
      </w:r>
      <w:bookmarkEnd w:id="889"/>
    </w:p>
    <w:p>
      <w:pPr>
        <w:pStyle w:val="BookText"/>
      </w:pPr>
      <w:r>
        <w:rPr>
          <w:rFonts w:ascii="IRNazanin" w:hAnsi="IRNazanin" w:eastAsia="IRNazanin" w:cs="IRNazanin"/>
          <w:lang w:bidi="fa-IR"/>
          <w:color w:val="111111"/>
          <w:sz w:val="28"/>
          <w:szCs w:val="28"/>
          <w:rtl/>
        </w:rPr>
        <w:t xml:space="preserve">[1598]مسألة 18:إذا شرع فی التسبیح بقصد الصغری یجوز له أن یعدل فی الأثناء إلی الکبری،مثلا إذا قال:«سبحان»بقصد أن یقول:«سبحان اللّه» فعدل و ذکر بعده«ربّی العظیم»جاز،و کذا العکس،و کذا قال:«سبحان اللّه» بقصد الصغری ثمّ ضمّ إلیه«و الحمد للّه و لا إله إلاّ اللّه و اللّه أکبر»و بالعکس.</w:t>
      </w:r>
    </w:p>
    <w:p>
      <w:pPr>
        <w:pStyle w:val="Heading4"/>
      </w:pPr>
      <w:bookmarkStart w:id="890" w:name="_Toc527"/>
      <w:r>
        <w:t>مسألة 19:یشترط فی ذکر الرکوع العربیة،و الموالاة،و أداء الحروف من مخارجها الطبیعیة</w:t>
      </w:r>
      <w:bookmarkEnd w:id="890"/>
    </w:p>
    <w:p>
      <w:pPr>
        <w:pStyle w:val="BookText"/>
      </w:pPr>
      <w:r>
        <w:rPr>
          <w:rFonts w:ascii="IRNazanin" w:hAnsi="IRNazanin" w:eastAsia="IRNazanin" w:cs="IRNazanin"/>
          <w:lang w:bidi="fa-IR"/>
          <w:color w:val="111111"/>
          <w:sz w:val="28"/>
          <w:szCs w:val="28"/>
          <w:rtl/>
        </w:rPr>
        <w:t xml:space="preserve">[1599]مسألة 19:یشترط فی ذکر الرکوع العربیة،و الموالاة،و أداء الحروف من مخارجها الطبیعیة،و عدم المخالفة فی الحرکات الإعرابیة و البنائیة.</w:t>
      </w:r>
    </w:p>
    <w:p>
      <w:pPr>
        <w:pStyle w:val="Heading4"/>
      </w:pPr>
      <w:bookmarkStart w:id="891" w:name="_Toc528"/>
      <w:r>
        <w:t>مسألة 20:یجوز فی لفظة«ربی العظیم»أن یقرأ بإشباع کسر الباء من«ربی»و عدم إشباعه</w:t>
      </w:r>
      <w:bookmarkEnd w:id="891"/>
    </w:p>
    <w:p>
      <w:pPr>
        <w:pStyle w:val="BookText"/>
      </w:pPr>
      <w:r>
        <w:rPr>
          <w:rFonts w:ascii="IRNazanin" w:hAnsi="IRNazanin" w:eastAsia="IRNazanin" w:cs="IRNazanin"/>
          <w:lang w:bidi="fa-IR"/>
          <w:color w:val="111111"/>
          <w:sz w:val="28"/>
          <w:szCs w:val="28"/>
          <w:rtl/>
        </w:rPr>
        <w:t xml:space="preserve">[1600]مسألة 20:یجوز فی لفظة«ربی العظیم»أن یقرأ بإشباع کسر الباء من«ربی»و عدم إشباعه(1).</w:t>
      </w:r>
    </w:p>
    <w:p>
      <w:pPr>
        <w:pStyle w:val="Heading4"/>
      </w:pPr>
      <w:bookmarkStart w:id="892" w:name="_Toc529"/>
      <w:r>
        <w:t>مسألة 21:إذا تحرک فی حال الذکر الواجب بسبب قهری بحیث خرج عن الاستقرار وجب إعادته</w:t>
      </w:r>
      <w:bookmarkEnd w:id="892"/>
    </w:p>
    <w:p>
      <w:pPr>
        <w:pStyle w:val="BookText"/>
      </w:pPr>
      <w:r>
        <w:rPr>
          <w:rFonts w:ascii="IRNazanin" w:hAnsi="IRNazanin" w:eastAsia="IRNazanin" w:cs="IRNazanin"/>
          <w:lang w:bidi="fa-IR"/>
          <w:color w:val="111111"/>
          <w:sz w:val="28"/>
          <w:szCs w:val="28"/>
          <w:rtl/>
        </w:rPr>
        <w:t xml:space="preserve">[1601]مسألة 21:إذا تحرک فی حال الذکر الواجب بسبب قهری بحیث خرج عن الاستقرار وجب إعادته(2)،بخلاف الذکر المندوب.</w:t>
      </w:r>
    </w:p>
    <w:p>
      <w:pPr>
        <w:pStyle w:val="BookText"/>
      </w:pPr>
      <w:r>
        <w:rPr>
          <w:rFonts w:ascii="IRNazanin" w:hAnsi="IRNazanin" w:eastAsia="IRNazanin" w:cs="IRNazanin"/>
          <w:lang w:bidi="fa-IR"/>
          <w:color w:val="111111"/>
          <w:sz w:val="28"/>
          <w:szCs w:val="28"/>
          <w:rtl/>
        </w:rPr>
        <w:t xml:space="preserve">لا أنه مقوم له،نظیر أن یقال إذا قرأت فلیتمکن فهل بإمکان أحد أن یدعی أن التمکین مقوم للقراءة.</w:t>
      </w:r>
    </w:p>
    <w:p>
      <w:pPr>
        <w:pStyle w:val="BookText"/>
      </w:pPr>
      <w:r>
        <w:rPr>
          <w:rFonts w:ascii="IRNazanin" w:hAnsi="IRNazanin" w:eastAsia="IRNazanin" w:cs="IRNazanin"/>
          <w:lang w:bidi="fa-IR"/>
          <w:color w:val="111111"/>
          <w:sz w:val="28"/>
          <w:szCs w:val="28"/>
          <w:rtl/>
        </w:rPr>
        <w:t xml:space="preserve">الظاهر أن المقصود من الاشباع و عدمه لیس الاشباع الاصطلاحی و هو اشباع کسر الیاء بدرجة یتولد منه حرف الیاء،بل المراد منه اظهار یاء المتکلم و حذفه حیث ان الاشباع الاصطلاحی لا یخلو عن اشکال بل منع باعتبار انه یتولد منه حرف زائد و هو الیاء.</w:t>
      </w:r>
    </w:p>
    <w:p>
      <w:pPr>
        <w:pStyle w:val="BookText"/>
      </w:pPr>
      <w:r>
        <w:rPr>
          <w:rFonts w:ascii="IRNazanin" w:hAnsi="IRNazanin" w:eastAsia="IRNazanin" w:cs="IRNazanin"/>
          <w:lang w:bidi="fa-IR"/>
          <w:color w:val="111111"/>
          <w:sz w:val="28"/>
          <w:szCs w:val="28"/>
          <w:rtl/>
        </w:rPr>
        <w:t xml:space="preserve">فی اطلاقه اشکال بل منع،فان الاتیان بالذکر فی حال عدم الاستقرار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6" w:name="pg11325_110408"/>
    <w:bookmarkEnd w:id="206"/>
    <w:p>
      <w:pPr>
        <w:pStyle w:val="Heading4"/>
      </w:pPr>
      <w:bookmarkStart w:id="893" w:name="_Toc530"/>
      <w:r>
        <w:t>مسألة 22:لا بأس بالحرکة الیسیرة التی لا تنافی صدق الاستقرار</w:t>
      </w:r>
      <w:bookmarkEnd w:id="893"/>
    </w:p>
    <w:p>
      <w:pPr>
        <w:pStyle w:val="BookText"/>
      </w:pPr>
      <w:r>
        <w:rPr>
          <w:rFonts w:ascii="IRNazanin" w:hAnsi="IRNazanin" w:eastAsia="IRNazanin" w:cs="IRNazanin"/>
          <w:lang w:bidi="fa-IR"/>
          <w:color w:val="111111"/>
          <w:sz w:val="28"/>
          <w:szCs w:val="28"/>
          <w:rtl/>
        </w:rPr>
        <w:t xml:space="preserve">[1602]مسألة 22:لا بأس بالحرکة الیسیرة التی لا تنافی صدق الاستقرار، و کذا بحرکة أصابع الید أو الرجل بعد کون البدن مستقرا.</w:t>
      </w:r>
    </w:p>
    <w:p>
      <w:pPr>
        <w:pStyle w:val="Heading4"/>
      </w:pPr>
      <w:bookmarkStart w:id="894" w:name="_Toc531"/>
      <w:r>
        <w:t>مسألة 23:إذا وصل فی الانحناء إلی أوّل حدّ الرکوع فاستقر</w:t>
      </w:r>
      <w:bookmarkEnd w:id="894"/>
    </w:p>
    <w:p>
      <w:pPr>
        <w:pStyle w:val="BookText"/>
      </w:pPr>
      <w:r>
        <w:rPr>
          <w:rFonts w:ascii="IRNazanin" w:hAnsi="IRNazanin" w:eastAsia="IRNazanin" w:cs="IRNazanin"/>
          <w:lang w:bidi="fa-IR"/>
          <w:color w:val="111111"/>
          <w:sz w:val="28"/>
          <w:szCs w:val="28"/>
          <w:rtl/>
        </w:rPr>
        <w:t xml:space="preserve">[1603]مسألة 23:إذا وصل فی الانحناء إلی أوّل حدّ الرکوع فاستقر و أتی بالذکر أو لم یأت به ثم انحنی أزید بحیث وصل إلی آخر الحد لا بأس به، و الاطمینان ان کان عامدا ملتفتا إلی الحکم الشرعی و قاصدا به انه من صلاته بطلت صلاته للزیادة العمدیة،فلا بد من اعادتها،و لا تکفی اعادة الذکر،و ان کان سهوا و غیر ملتفت الی الحکم الشرعی صحت صلاته و لا تجب علیه إعادة الذکر، و ان تذکر قبل رفع الرأس من الرکوع و ذلک لأن دلیل اعتبار الاطمئنان و الاستقرار قاصر عن شموله فی هذه الحالة و علیه فیقع صحیحا فلا موجب للإعادة و ان کان غیر قاصد انه من صلاته لم تبطل صلاته لعدم صدق الزیادة،و لکن تجب علیه اعادة الذکر مع بقاء محل الاعادة کما اذا کان تذکره قبل رفع الرأس منه،و لا فرق فی ذلک بین أن یکون الاضطراب و عدم الاستقرار من جهة عدم التفاته إلی الحکم الشرعی أو الغفلة و النسیان أو یکون بسبب قاهر کالازدحام أو نحو ذلک،فان الذکر فی هذا الحال یقع صحیحا و لا تجب اعادته و ذلک لقصور دلیل اعتباره عن شمول مثل المقام حیث أن عمدته الاجماع،و القدر المتیقن منه غیر المضطر.و اما قوله علیه السّلام فی صحیحة الأزدی المتقدمة:(اذا رکع فلیتمکن) </w:t>
      </w:r>
      <w:r>
        <w:rPr>
          <w:rStyle w:val="FootnoteReference"/>
        </w:rPr>
        <w:footnoteReference w:id="50"/>
      </w:r>
      <w:r>
        <w:rPr>
          <w:rFonts w:ascii="IRNazanin" w:hAnsi="IRNazanin" w:eastAsia="IRNazanin" w:cs="IRNazanin"/>
          <w:lang w:bidi="fa-IR"/>
          <w:color w:val="111111"/>
          <w:sz w:val="28"/>
          <w:szCs w:val="28"/>
          <w:rtl/>
        </w:rPr>
        <w:t xml:space="preserve">فهو لا یدل علی اعتبار التمکین و الاستقرار فی حال الذکر أیضا،فإن الظاهر منه بمناسبة الحکم و الموضوع هو اعتباره فی رکوعه بان لا یکون رکوعه نقرا کنقر الغراب،فاذا رکع فلیثبت و لیستقر فی حده و لا ینزل و لا یصعد،و هذا لا ینافی عدم استقرار بدن المصلی فی هذا الحدّ بأن یتمایل یمنة و یسرة،فاذن لا تدل الصحیحة علی اعتبار الاطمئنان و الاستقرار فی الرکوع فضلا عن ذکره،و علیه فلا دلیل علی اعتبار الاستقرار فی الذکر إلاّ الاجماع.</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العکس،و لا یعدّ من زیادة الرکوع،بخلاف ما إذا وصل إلی أقصی الحد ثم نزل أزید ثم رجع فإنه یوجب زیادته(1)،فما دام فی حده یعدّ فیه اشکال بل منع لما مرّ من أن الرکوع ظاهر فی الرکوع الحدوثی لا الأعم منه و من البقائی.نعم لو فعل ذلک بقصد الجزئیة عامدا ملتفتا إلی الحکم الشرعی بطلت صلاته من جهة الزیادة العمدیة و علیه الاعادة،و أما إذا فعل ذلک من دون أن ینوی به أن یکون من صلاته فلا تبطل.و من هنا یظهر حال ما إذا فعل ذلک نسیانا أو جهلا بالحکم أو بالموضوع فانه لا یوجب بطلان صلاته فلا اعادة علیه.أجل لو قلنا بصدق الرکوع علی هذه الزیادة لأدت الی بطلان الصلاة فی تمام هذه الفروض.</w:t>
      </w:r>
    </w:p>
    <w:p>
      <w:pPr>
        <w:pStyle w:val="BookText"/>
      </w:pPr>
      <w:r>
        <w:rPr>
          <w:rFonts w:ascii="IRNazanin" w:hAnsi="IRNazanin" w:eastAsia="IRNazanin" w:cs="IRNazanin"/>
          <w:lang w:bidi="fa-IR"/>
          <w:color w:val="111111"/>
          <w:sz w:val="28"/>
          <w:szCs w:val="28"/>
          <w:rtl/>
        </w:rPr>
        <w:t xml:space="preserve">و أما القول ببطلان الصلاة من جهة أن هذا العمل یمنع عن اتصال القیام بعد الرکوع به مع أنه معتبر فی صحتها فلا یمکن الأخذ به و ذلک لأن رجوعه الی حد الرکوع ثانیا إذا لم یکن رکوعا آخر صدق انه قام منتصبا عن رکوعه،و العمل المذکور لا یمنع عن هذا الصدق،و الروایات لا تقصر عن شمول المقام لأن اطلاق قوله علیه السّلام:(اذا رفعت رأسک من الرکوع فاقم صلبک...) </w:t>
      </w:r>
      <w:r>
        <w:rPr>
          <w:rStyle w:val="FootnoteReference"/>
        </w:rPr>
        <w:footnoteReference w:id="51"/>
      </w:r>
      <w:r>
        <w:rPr>
          <w:rFonts w:ascii="IRNazanin" w:hAnsi="IRNazanin" w:eastAsia="IRNazanin" w:cs="IRNazanin"/>
          <w:lang w:bidi="fa-IR"/>
          <w:color w:val="111111"/>
          <w:sz w:val="28"/>
          <w:szCs w:val="28"/>
          <w:rtl/>
        </w:rPr>
        <w:t xml:space="preserve">یشمل المقام.</w:t>
      </w:r>
    </w:p>
    <w:p>
      <w:pPr>
        <w:pStyle w:val="BookText"/>
      </w:pPr>
      <w:r>
        <w:rPr>
          <w:rFonts w:ascii="IRNazanin" w:hAnsi="IRNazanin" w:eastAsia="IRNazanin" w:cs="IRNazanin"/>
          <w:lang w:bidi="fa-IR"/>
          <w:color w:val="111111"/>
          <w:sz w:val="28"/>
          <w:szCs w:val="28"/>
          <w:rtl/>
        </w:rPr>
        <w:t xml:space="preserve">نعم قد یشکل الحکم بالصحة فی هذه الصورة من جهة الاخلال بالقیام الواجب بعد الرکوع اذا کان ملتفتا الی وجوبه متصلا به،فانه مع هذا اذا قام بالعمل المذکور عامدا ملتفتا الی ذلک فقد أخل بالقیام الواجب بعده متعمدا و إن لم یکن ناویا بها کونها من الصلاة،فمن أجل ذلک لا یمکن الحکم بصحتها.</w:t>
      </w:r>
    </w:p>
    <w:p>
      <w:pPr>
        <w:pStyle w:val="BookText"/>
      </w:pPr>
      <w:r>
        <w:rPr>
          <w:rFonts w:ascii="IRNazanin" w:hAnsi="IRNazanin" w:eastAsia="IRNazanin" w:cs="IRNazanin"/>
          <w:lang w:bidi="fa-IR"/>
          <w:color w:val="111111"/>
          <w:sz w:val="28"/>
          <w:szCs w:val="28"/>
          <w:rtl/>
        </w:rPr>
        <w:t xml:space="preserve">و لکن استفادة ذلک من الروایات مشکل،فان عمدتها روایتان:</w:t>
      </w:r>
    </w:p>
    <w:p>
      <w:pPr>
        <w:pStyle w:val="BookText"/>
      </w:pPr>
      <w:r>
        <w:rPr>
          <w:rFonts w:ascii="IRNazanin" w:hAnsi="IRNazanin" w:eastAsia="IRNazanin" w:cs="IRNazanin"/>
          <w:lang w:bidi="fa-IR"/>
          <w:color w:val="111111"/>
          <w:sz w:val="28"/>
          <w:szCs w:val="28"/>
          <w:rtl/>
        </w:rPr>
        <w:t xml:space="preserve">إحداهما:قوله علیه السّلام فی صحیحة حماد بن عیسی:(ثم استوی قائما...).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 الأخری:قوله علیه السّلام فی صحیحة أبی بصیر:(و اذا رفعت رأسک من الرکوع فاقم صلبک). </w:t>
      </w:r>
      <w:r>
        <w:rPr>
          <w:rStyle w:val="FootnoteReference"/>
        </w:rPr>
        <w:footnoteReference w:id="53"/>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7" w:name="pg11325_110410"/>
    <w:bookmarkEnd w:id="207"/>
    <w:p>
      <w:pPr>
        <w:pStyle w:val="BookText"/>
      </w:pPr>
      <w:r>
        <w:rPr>
          <w:rFonts w:ascii="IRNazanin" w:hAnsi="IRNazanin" w:eastAsia="IRNazanin" w:cs="IRNazanin"/>
          <w:lang w:bidi="fa-IR"/>
          <w:color w:val="111111"/>
          <w:sz w:val="28"/>
          <w:szCs w:val="28"/>
          <w:rtl/>
        </w:rPr>
        <w:t xml:space="preserve">رکوعا واحدا و إن تبدلت الدرجات منه.</w:t>
      </w:r>
    </w:p>
    <w:p>
      <w:pPr>
        <w:pStyle w:val="Heading4"/>
      </w:pPr>
      <w:bookmarkStart w:id="895" w:name="_Toc532"/>
      <w:r>
        <w:t>مسألة 24:إذا شک فی لفظ«العظیم»مثلا أنه بالضاد أو بالظاء یجب علیه ترک الکبری و الإتیان بالصغری ثلاثا</w:t>
      </w:r>
      <w:bookmarkEnd w:id="895"/>
    </w:p>
    <w:p>
      <w:pPr>
        <w:pStyle w:val="BookText"/>
      </w:pPr>
      <w:r>
        <w:rPr>
          <w:rFonts w:ascii="IRNazanin" w:hAnsi="IRNazanin" w:eastAsia="IRNazanin" w:cs="IRNazanin"/>
          <w:lang w:bidi="fa-IR"/>
          <w:color w:val="111111"/>
          <w:sz w:val="28"/>
          <w:szCs w:val="28"/>
          <w:rtl/>
        </w:rPr>
        <w:t xml:space="preserve">[1604]مسألة 24:إذا شک فی لفظ«العظیم»مثلا أنه بالضاد أو بالظاء یجب علیه ترک الکبری و الإتیان بالصغری ثلاثا أو غیرها من الأذکار،و لا یجوز له أن یقرأ بالوجهین(1)،و إذا شک فی أن«العظیم»بالکسر أو بالفتح یتعین علیه أن یقف علیه،و لا یبعد علیه جواز قراءته وصلا بالوجهین(2) لإمکان أن یجعل العظیم مفعولا لأعنی مقدرا(3).</w:t>
      </w:r>
    </w:p>
    <w:p>
      <w:pPr>
        <w:pStyle w:val="Heading4"/>
      </w:pPr>
      <w:bookmarkStart w:id="896" w:name="_Toc533"/>
      <w:r>
        <w:t>مسألة 25:یشترط فی تحقق الرکوع الجلوسی أن ینحنی</w:t>
      </w:r>
      <w:bookmarkEnd w:id="896"/>
    </w:p>
    <w:p>
      <w:pPr>
        <w:pStyle w:val="BookText"/>
      </w:pPr>
      <w:r>
        <w:rPr>
          <w:rFonts w:ascii="IRNazanin" w:hAnsi="IRNazanin" w:eastAsia="IRNazanin" w:cs="IRNazanin"/>
          <w:lang w:bidi="fa-IR"/>
          <w:color w:val="111111"/>
          <w:sz w:val="28"/>
          <w:szCs w:val="28"/>
          <w:rtl/>
        </w:rPr>
        <w:t xml:space="preserve">[1605]مسألة 25:یشترط فی تحقق الرکوع الجلوسی أن ینحنی بحیث یساوی وجهه رکبتیه،و الأفضل الزیادة علی ذلک بحیث یساوی مسجده، و لا یجب فیه علی الأصح الانتصاب علی الرکبتین شبه القائم ثم الانحناء، فإن کلمة(ثم)و ان دلت علی ترتب القیام علی الرکوع إلاّ أن من الواضح أن هذا الترتب إنما هو بنظر العرف لا بنظر العقل،و العمل المذکور بما انه عمل بسیط کما و کیفا فهو لا یمنع عنه بنظرهم،و مع ذلک فالاحوط ترکه،و إن أتی به عامدا ملتفتا فالاحوط اعادة الصلاة.</w:t>
      </w:r>
    </w:p>
    <w:p>
      <w:pPr>
        <w:pStyle w:val="BookText"/>
      </w:pPr>
      <w:r>
        <w:rPr>
          <w:rFonts w:ascii="IRNazanin" w:hAnsi="IRNazanin" w:eastAsia="IRNazanin" w:cs="IRNazanin"/>
          <w:lang w:bidi="fa-IR"/>
          <w:color w:val="111111"/>
          <w:sz w:val="28"/>
          <w:szCs w:val="28"/>
          <w:rtl/>
        </w:rPr>
        <w:t xml:space="preserve">فی اطلاقه اشکال بل منع،اذ لا مانع من قراءة الکلمة بالوجهین اذا لم تخرج عن کونها ذکرا او دعاء و إن لم تقع بالعربی الصحیح،و إلاّ قرأ بوجه واحد،ثم بعد الفراغ من الصلاة یتأکد بأن ما قرأه ان کان صحیحا فهو،و إلاّ اعاد الصلاة،و قد مرّ وجهه فی المسألة(59)من القراءة.</w:t>
      </w:r>
    </w:p>
    <w:p>
      <w:pPr>
        <w:pStyle w:val="BookText"/>
      </w:pPr>
      <w:r>
        <w:rPr>
          <w:rFonts w:ascii="IRNazanin" w:hAnsi="IRNazanin" w:eastAsia="IRNazanin" w:cs="IRNazanin"/>
          <w:lang w:bidi="fa-IR"/>
          <w:color w:val="111111"/>
          <w:sz w:val="28"/>
          <w:szCs w:val="28"/>
          <w:rtl/>
        </w:rPr>
        <w:t xml:space="preserve">فی الجواز مطلقا اشکال بل منع،فان القراءة الواجبة علینا هی القراءة علی طبق القراءة الواصلة إلینا من زمان المعصومین علیهم السّلام لا کل قراءة صحیحة فی لغة العرب و لو بتقدیر کلمة أو حرف،فان تلک القراءة ما دام لم تصل منهم علیهم السّلام إلینا فلا أثر لها،و لا یجوز الاکتفاء بها فی ظرف الامتثال.</w:t>
      </w:r>
    </w:p>
    <w:p>
      <w:pPr>
        <w:pStyle w:val="BookText"/>
      </w:pPr>
      <w:r>
        <w:rPr>
          <w:rFonts w:ascii="IRNazanin" w:hAnsi="IRNazanin" w:eastAsia="IRNazanin" w:cs="IRNazanin"/>
          <w:lang w:bidi="fa-IR"/>
          <w:color w:val="111111"/>
          <w:sz w:val="28"/>
          <w:szCs w:val="28"/>
          <w:rtl/>
        </w:rPr>
        <w:t xml:space="preserve">قد ظهر حکمه من المسألة المتقدمة.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8" w:name="pg11325_110411"/>
    <w:bookmarkEnd w:id="208"/>
    <w:p>
      <w:pPr>
        <w:pStyle w:val="BookText"/>
      </w:pPr>
      <w:r>
        <w:rPr>
          <w:rFonts w:ascii="IRNazanin" w:hAnsi="IRNazanin" w:eastAsia="IRNazanin" w:cs="IRNazanin"/>
          <w:lang w:bidi="fa-IR"/>
          <w:color w:val="111111"/>
          <w:sz w:val="28"/>
          <w:szCs w:val="28"/>
          <w:rtl/>
        </w:rPr>
        <w:t xml:space="preserve">و إن کان هو الأحوط.</w:t>
      </w:r>
    </w:p>
    <w:p>
      <w:pPr>
        <w:pStyle w:val="Heading4"/>
      </w:pPr>
      <w:bookmarkStart w:id="897" w:name="_Toc534"/>
      <w:r>
        <w:t>مسألة 26:مستحبات الرکوع أمور</w:t>
      </w:r>
      <w:bookmarkEnd w:id="897"/>
    </w:p>
    <w:p>
      <w:pPr>
        <w:pStyle w:val="BookText"/>
      </w:pPr>
      <w:r>
        <w:rPr>
          <w:rFonts w:ascii="IRNazanin" w:hAnsi="IRNazanin" w:eastAsia="IRNazanin" w:cs="IRNazanin"/>
          <w:lang w:bidi="fa-IR"/>
          <w:color w:val="111111"/>
          <w:sz w:val="28"/>
          <w:szCs w:val="28"/>
          <w:rtl/>
        </w:rPr>
        <w:t xml:space="preserve">[1606]مسألة 26:مستحبات الرکوع أمور:</w:t>
      </w:r>
    </w:p>
    <w:p>
      <w:pPr>
        <w:pStyle w:val="BookText"/>
      </w:pPr>
      <w:r>
        <w:rPr>
          <w:rFonts w:ascii="IRNazanin" w:hAnsi="IRNazanin" w:eastAsia="IRNazanin" w:cs="IRNazanin"/>
          <w:lang w:bidi="fa-IR"/>
          <w:color w:val="111111"/>
          <w:sz w:val="28"/>
          <w:szCs w:val="28"/>
          <w:rtl/>
        </w:rPr>
        <w:t xml:space="preserve">أحدها:التکبیر له و هو قائم منتصب،و الأحوط عدم ترکه،کما أن الأحوط عدم قصد الخصوصیة،إذا کبّر فی حال الهوی أو مع عدم الاستقرار.</w:t>
      </w:r>
    </w:p>
    <w:p>
      <w:pPr>
        <w:pStyle w:val="BookText"/>
      </w:pPr>
      <w:r>
        <w:rPr>
          <w:rFonts w:ascii="IRNazanin" w:hAnsi="IRNazanin" w:eastAsia="IRNazanin" w:cs="IRNazanin"/>
          <w:lang w:bidi="fa-IR"/>
          <w:color w:val="111111"/>
          <w:sz w:val="28"/>
          <w:szCs w:val="28"/>
          <w:rtl/>
        </w:rPr>
        <w:t xml:space="preserve">الثانی:رفع الیدین حال التکبیر علی نحو ما مرّ فی تکبیرة الإحرام.</w:t>
      </w:r>
    </w:p>
    <w:p>
      <w:pPr>
        <w:pStyle w:val="BookText"/>
      </w:pPr>
      <w:r>
        <w:rPr>
          <w:rFonts w:ascii="IRNazanin" w:hAnsi="IRNazanin" w:eastAsia="IRNazanin" w:cs="IRNazanin"/>
          <w:lang w:bidi="fa-IR"/>
          <w:color w:val="111111"/>
          <w:sz w:val="28"/>
          <w:szCs w:val="28"/>
          <w:rtl/>
        </w:rPr>
        <w:t xml:space="preserve">الثالث:وضع الکفین علی الرکبتین مفرجات الأصابع ممکّنا لهما من عینیهما واضعا الیمنی علی الیمنی و الیسری علی الیسری.</w:t>
      </w:r>
    </w:p>
    <w:p>
      <w:pPr>
        <w:pStyle w:val="BookText"/>
      </w:pPr>
      <w:r>
        <w:rPr>
          <w:rFonts w:ascii="IRNazanin" w:hAnsi="IRNazanin" w:eastAsia="IRNazanin" w:cs="IRNazanin"/>
          <w:lang w:bidi="fa-IR"/>
          <w:color w:val="111111"/>
          <w:sz w:val="28"/>
          <w:szCs w:val="28"/>
          <w:rtl/>
        </w:rPr>
        <w:t xml:space="preserve">الرابع:رد الرکبتین إلی الخلف.</w:t>
      </w:r>
    </w:p>
    <w:p>
      <w:pPr>
        <w:pStyle w:val="BookText"/>
      </w:pPr>
      <w:r>
        <w:rPr>
          <w:rFonts w:ascii="IRNazanin" w:hAnsi="IRNazanin" w:eastAsia="IRNazanin" w:cs="IRNazanin"/>
          <w:lang w:bidi="fa-IR"/>
          <w:color w:val="111111"/>
          <w:sz w:val="28"/>
          <w:szCs w:val="28"/>
          <w:rtl/>
        </w:rPr>
        <w:t xml:space="preserve">الخامس:تسویة الظهر بحیث لو صب علیه قطرة من الماء استقر فی مکانه لم یزل.</w:t>
      </w:r>
    </w:p>
    <w:p>
      <w:pPr>
        <w:pStyle w:val="BookText"/>
      </w:pPr>
      <w:r>
        <w:rPr>
          <w:rFonts w:ascii="IRNazanin" w:hAnsi="IRNazanin" w:eastAsia="IRNazanin" w:cs="IRNazanin"/>
          <w:lang w:bidi="fa-IR"/>
          <w:color w:val="111111"/>
          <w:sz w:val="28"/>
          <w:szCs w:val="28"/>
          <w:rtl/>
        </w:rPr>
        <w:t xml:space="preserve">السادس:مدّ العنق موازیا للظهر.</w:t>
      </w:r>
    </w:p>
    <w:p>
      <w:pPr>
        <w:pStyle w:val="BookText"/>
      </w:pPr>
      <w:r>
        <w:rPr>
          <w:rFonts w:ascii="IRNazanin" w:hAnsi="IRNazanin" w:eastAsia="IRNazanin" w:cs="IRNazanin"/>
          <w:lang w:bidi="fa-IR"/>
          <w:color w:val="111111"/>
          <w:sz w:val="28"/>
          <w:szCs w:val="28"/>
          <w:rtl/>
        </w:rPr>
        <w:t xml:space="preserve">السابع:أن یکون نظره بین قدمیه.</w:t>
      </w:r>
    </w:p>
    <w:p>
      <w:pPr>
        <w:pStyle w:val="BookText"/>
      </w:pPr>
      <w:r>
        <w:rPr>
          <w:rFonts w:ascii="IRNazanin" w:hAnsi="IRNazanin" w:eastAsia="IRNazanin" w:cs="IRNazanin"/>
          <w:lang w:bidi="fa-IR"/>
          <w:color w:val="111111"/>
          <w:sz w:val="28"/>
          <w:szCs w:val="28"/>
          <w:rtl/>
        </w:rPr>
        <w:t xml:space="preserve">الثامن:لتجنیح بالمرفقین.</w:t>
      </w:r>
    </w:p>
    <w:p>
      <w:pPr>
        <w:pStyle w:val="BookText"/>
      </w:pPr>
      <w:r>
        <w:rPr>
          <w:rFonts w:ascii="IRNazanin" w:hAnsi="IRNazanin" w:eastAsia="IRNazanin" w:cs="IRNazanin"/>
          <w:lang w:bidi="fa-IR"/>
          <w:color w:val="111111"/>
          <w:sz w:val="28"/>
          <w:szCs w:val="28"/>
          <w:rtl/>
        </w:rPr>
        <w:t xml:space="preserve">التاسع:وضع الید الیمنی علی الرکبة قبل الیسری.</w:t>
      </w:r>
    </w:p>
    <w:p>
      <w:pPr>
        <w:pStyle w:val="BookText"/>
      </w:pPr>
      <w:r>
        <w:rPr>
          <w:rFonts w:ascii="IRNazanin" w:hAnsi="IRNazanin" w:eastAsia="IRNazanin" w:cs="IRNazanin"/>
          <w:lang w:bidi="fa-IR"/>
          <w:color w:val="111111"/>
          <w:sz w:val="28"/>
          <w:szCs w:val="28"/>
          <w:rtl/>
        </w:rPr>
        <w:t xml:space="preserve">العاشر:أن تضع المرأة یدیها علی فخذیها فوق الرکبتین.</w:t>
      </w:r>
    </w:p>
    <w:p>
      <w:pPr>
        <w:pStyle w:val="BookText"/>
      </w:pPr>
      <w:r>
        <w:rPr>
          <w:rFonts w:ascii="IRNazanin" w:hAnsi="IRNazanin" w:eastAsia="IRNazanin" w:cs="IRNazanin"/>
          <w:lang w:bidi="fa-IR"/>
          <w:color w:val="111111"/>
          <w:sz w:val="28"/>
          <w:szCs w:val="28"/>
          <w:rtl/>
        </w:rPr>
        <w:t xml:space="preserve">الحادی عشر:تکرار التسبیح ثلاثا أو خمسا أو سبعا بل أزید.</w:t>
      </w:r>
    </w:p>
    <w:p>
      <w:pPr>
        <w:pStyle w:val="BookText"/>
      </w:pPr>
      <w:r>
        <w:rPr>
          <w:rFonts w:ascii="IRNazanin" w:hAnsi="IRNazanin" w:eastAsia="IRNazanin" w:cs="IRNazanin"/>
          <w:lang w:bidi="fa-IR"/>
          <w:color w:val="111111"/>
          <w:sz w:val="28"/>
          <w:szCs w:val="28"/>
          <w:rtl/>
        </w:rPr>
        <w:t xml:space="preserve">الثانی عشر:أن یختم الذکر علی وتر.</w:t>
      </w:r>
    </w:p>
    <w:p>
      <w:pPr>
        <w:pStyle w:val="BookText"/>
      </w:pPr>
      <w:r>
        <w:rPr>
          <w:rFonts w:ascii="IRNazanin" w:hAnsi="IRNazanin" w:eastAsia="IRNazanin" w:cs="IRNazanin"/>
          <w:lang w:bidi="fa-IR"/>
          <w:color w:val="111111"/>
          <w:sz w:val="28"/>
          <w:szCs w:val="28"/>
          <w:rtl/>
        </w:rPr>
        <w:t xml:space="preserve">الثالث عشر:أن یقول قبل قوله:«سبحان ربی العظیم و بحمده»:</w:t>
      </w:r>
    </w:p>
    <w:p>
      <w:pPr>
        <w:pStyle w:val="BookText"/>
      </w:pPr>
      <w:r>
        <w:rPr>
          <w:rFonts w:ascii="IRNazanin" w:hAnsi="IRNazanin" w:eastAsia="IRNazanin" w:cs="IRNazanin"/>
          <w:lang w:bidi="fa-IR"/>
          <w:color w:val="111111"/>
          <w:sz w:val="28"/>
          <w:szCs w:val="28"/>
          <w:rtl/>
        </w:rPr>
        <w:t xml:space="preserve">«اللهم لک رکعت و لک أسلمت و بک آمنت و علیک توکلت و أنت ربی خشع لک سمعی و بصری و شعری و بشری و لحمی و دمی و مخّی و عصبی و عظامی و ما أقلت قدمای غیر مستنکف و لا مستکبر و لا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09" w:name="pg11325_110412"/>
    <w:bookmarkEnd w:id="209"/>
    <w:p>
      <w:pPr>
        <w:pStyle w:val="BookText"/>
      </w:pPr>
      <w:r>
        <w:rPr>
          <w:rFonts w:ascii="IRNazanin" w:hAnsi="IRNazanin" w:eastAsia="IRNazanin" w:cs="IRNazanin"/>
          <w:lang w:bidi="fa-IR"/>
          <w:color w:val="111111"/>
          <w:sz w:val="28"/>
          <w:szCs w:val="28"/>
          <w:rtl/>
        </w:rPr>
        <w:t xml:space="preserve">مستحسر».</w:t>
      </w:r>
    </w:p>
    <w:p>
      <w:pPr>
        <w:pStyle w:val="BookText"/>
      </w:pPr>
      <w:r>
        <w:rPr>
          <w:rFonts w:ascii="IRNazanin" w:hAnsi="IRNazanin" w:eastAsia="IRNazanin" w:cs="IRNazanin"/>
          <w:lang w:bidi="fa-IR"/>
          <w:color w:val="111111"/>
          <w:sz w:val="28"/>
          <w:szCs w:val="28"/>
          <w:rtl/>
        </w:rPr>
        <w:t xml:space="preserve">الرابع عشر:أن یقول بعد الانتصاب:«سمع اللّه لمن حمده»بل یستحب أن یضم إلیه قوله:«الحمد للّه رب العالمین أهل الجبروت و الکبریاء و العظمة،الحمد للّه رب العالمین»إماما کان أو مأموما أو منفردا.</w:t>
      </w:r>
    </w:p>
    <w:p>
      <w:pPr>
        <w:pStyle w:val="BookText"/>
      </w:pPr>
      <w:r>
        <w:rPr>
          <w:rFonts w:ascii="IRNazanin" w:hAnsi="IRNazanin" w:eastAsia="IRNazanin" w:cs="IRNazanin"/>
          <w:lang w:bidi="fa-IR"/>
          <w:color w:val="111111"/>
          <w:sz w:val="28"/>
          <w:szCs w:val="28"/>
          <w:rtl/>
        </w:rPr>
        <w:t xml:space="preserve">الخامس عشر:رفع الیدین للانتصاب منه،و هذا غیر رفع الیدین حال التکبیر للسجود.</w:t>
      </w:r>
    </w:p>
    <w:p>
      <w:pPr>
        <w:pStyle w:val="BookText"/>
      </w:pPr>
      <w:r>
        <w:rPr>
          <w:rFonts w:ascii="IRNazanin" w:hAnsi="IRNazanin" w:eastAsia="IRNazanin" w:cs="IRNazanin"/>
          <w:lang w:bidi="fa-IR"/>
          <w:color w:val="111111"/>
          <w:sz w:val="28"/>
          <w:szCs w:val="28"/>
          <w:rtl/>
        </w:rPr>
        <w:t xml:space="preserve">السادس عشر:أن یصلی علی النبی و آله بعد الذکر أو قبله.</w:t>
      </w:r>
    </w:p>
    <w:p>
      <w:pPr>
        <w:pStyle w:val="Heading4"/>
      </w:pPr>
      <w:bookmarkStart w:id="898" w:name="_Toc535"/>
      <w:r>
        <w:t>مسألة 27:یکره فی الرکوع أمور</w:t>
      </w:r>
      <w:bookmarkEnd w:id="898"/>
    </w:p>
    <w:p>
      <w:pPr>
        <w:pStyle w:val="BookText"/>
      </w:pPr>
      <w:r>
        <w:rPr>
          <w:rFonts w:ascii="IRNazanin" w:hAnsi="IRNazanin" w:eastAsia="IRNazanin" w:cs="IRNazanin"/>
          <w:lang w:bidi="fa-IR"/>
          <w:color w:val="111111"/>
          <w:sz w:val="28"/>
          <w:szCs w:val="28"/>
          <w:rtl/>
        </w:rPr>
        <w:t xml:space="preserve">[1607]مسألة 27:یکره فی الرکوع أمور:</w:t>
      </w:r>
    </w:p>
    <w:p>
      <w:pPr>
        <w:pStyle w:val="BookText"/>
      </w:pPr>
      <w:r>
        <w:rPr>
          <w:rFonts w:ascii="IRNazanin" w:hAnsi="IRNazanin" w:eastAsia="IRNazanin" w:cs="IRNazanin"/>
          <w:lang w:bidi="fa-IR"/>
          <w:color w:val="111111"/>
          <w:sz w:val="28"/>
          <w:szCs w:val="28"/>
          <w:rtl/>
        </w:rPr>
        <w:t xml:space="preserve">أحدها:أن یطأطئ رأسه بحیث لا یساوی ظهره،أو یرفعه إلی فوق کذلک.</w:t>
      </w:r>
    </w:p>
    <w:p>
      <w:pPr>
        <w:pStyle w:val="BookText"/>
      </w:pPr>
      <w:r>
        <w:rPr>
          <w:rFonts w:ascii="IRNazanin" w:hAnsi="IRNazanin" w:eastAsia="IRNazanin" w:cs="IRNazanin"/>
          <w:lang w:bidi="fa-IR"/>
          <w:color w:val="111111"/>
          <w:sz w:val="28"/>
          <w:szCs w:val="28"/>
          <w:rtl/>
        </w:rPr>
        <w:t xml:space="preserve">الثانی:أن یضم یدیه إلی جنبیه.</w:t>
      </w:r>
    </w:p>
    <w:p>
      <w:pPr>
        <w:pStyle w:val="BookText"/>
      </w:pPr>
      <w:r>
        <w:rPr>
          <w:rFonts w:ascii="IRNazanin" w:hAnsi="IRNazanin" w:eastAsia="IRNazanin" w:cs="IRNazanin"/>
          <w:lang w:bidi="fa-IR"/>
          <w:color w:val="111111"/>
          <w:sz w:val="28"/>
          <w:szCs w:val="28"/>
          <w:rtl/>
        </w:rPr>
        <w:t xml:space="preserve">الثالث:أن یضع إحدی الکفین علی الأخری و یدخلهما بین رکبتیه، بل الأحوط اجتنابه.</w:t>
      </w:r>
    </w:p>
    <w:p>
      <w:pPr>
        <w:pStyle w:val="BookText"/>
      </w:pPr>
      <w:r>
        <w:rPr>
          <w:rFonts w:ascii="IRNazanin" w:hAnsi="IRNazanin" w:eastAsia="IRNazanin" w:cs="IRNazanin"/>
          <w:lang w:bidi="fa-IR"/>
          <w:color w:val="111111"/>
          <w:sz w:val="28"/>
          <w:szCs w:val="28"/>
          <w:rtl/>
        </w:rPr>
        <w:t xml:space="preserve">الرابع:قراءة القرآن فیه.</w:t>
      </w:r>
    </w:p>
    <w:p>
      <w:pPr>
        <w:pStyle w:val="BookText"/>
      </w:pPr>
      <w:r>
        <w:rPr>
          <w:rFonts w:ascii="IRNazanin" w:hAnsi="IRNazanin" w:eastAsia="IRNazanin" w:cs="IRNazanin"/>
          <w:lang w:bidi="fa-IR"/>
          <w:color w:val="111111"/>
          <w:sz w:val="28"/>
          <w:szCs w:val="28"/>
          <w:rtl/>
        </w:rPr>
        <w:t xml:space="preserve">الخامس:أن یجعل یدیه تحت ثیابه ملاصقا لجسده.</w:t>
      </w:r>
    </w:p>
    <w:p>
      <w:pPr>
        <w:pStyle w:val="Heading4"/>
      </w:pPr>
      <w:bookmarkStart w:id="899" w:name="_Toc536"/>
      <w:r>
        <w:t>مسألة 28:لا فرق بین الفریضة و النافلة فی واجبات الرکوع و مستحباته و مکروهاته و کون نقصانه موجبا للبطلان</w:t>
      </w:r>
      <w:bookmarkEnd w:id="899"/>
    </w:p>
    <w:p>
      <w:pPr>
        <w:pStyle w:val="BookText"/>
      </w:pPr>
      <w:r>
        <w:rPr>
          <w:rFonts w:ascii="IRNazanin" w:hAnsi="IRNazanin" w:eastAsia="IRNazanin" w:cs="IRNazanin"/>
          <w:lang w:bidi="fa-IR"/>
          <w:color w:val="111111"/>
          <w:sz w:val="28"/>
          <w:szCs w:val="28"/>
          <w:rtl/>
        </w:rPr>
        <w:t xml:space="preserve">[1608]مسألة 28:لا فرق بین الفریضة و النافلة فی واجبات الرکوع و مستحباته و مکروهاته و کون نقصانه موجبا للبطلان،نعم الأقوی عدم بطلان النافلة بزیادته سهوا.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0" w:name="pg11325_110414"/>
    <w:bookmarkEnd w:id="210"/>
    <w:p>
      <w:pPr>
        <w:pStyle w:val="Heading3"/>
      </w:pPr>
      <w:bookmarkStart w:id="900" w:name="_Toc537"/>
      <w:r>
        <w:t>فصل فی السجود</w:t>
      </w:r>
      <w:bookmarkEnd w:id="900"/>
    </w:p>
    <w:p>
      <w:pPr>
        <w:pStyle w:val="Heading4"/>
      </w:pPr>
      <w:bookmarkStart w:id="901" w:name="_Toc538"/>
      <w:r>
        <w:t>اشارة</w:t>
      </w:r>
      <w:bookmarkEnd w:id="901"/>
    </w:p>
    <w:p>
      <w:pPr>
        <w:pStyle w:val="BookText"/>
      </w:pPr>
      <w:r>
        <w:rPr>
          <w:rFonts w:ascii="IRNazanin" w:hAnsi="IRNazanin" w:eastAsia="IRNazanin" w:cs="IRNazanin"/>
          <w:lang w:bidi="fa-IR"/>
          <w:color w:val="111111"/>
          <w:sz w:val="28"/>
          <w:szCs w:val="28"/>
          <w:rtl/>
        </w:rPr>
        <w:t xml:space="preserve">فصل فی السجود و حقیقته وضع الجبهة علی الأرض بقصد التعظیم،و هو أقسام:</w:t>
      </w:r>
    </w:p>
    <w:p>
      <w:pPr>
        <w:pStyle w:val="BookText"/>
      </w:pPr>
      <w:r>
        <w:rPr>
          <w:rFonts w:ascii="IRNazanin" w:hAnsi="IRNazanin" w:eastAsia="IRNazanin" w:cs="IRNazanin"/>
          <w:lang w:bidi="fa-IR"/>
          <w:color w:val="111111"/>
          <w:sz w:val="28"/>
          <w:szCs w:val="28"/>
          <w:rtl/>
        </w:rPr>
        <w:t xml:space="preserve">السجود للصلاة و منه قضاء السجدة المنسیة،و للسهو،و للتلاوة،و للشکر، و للتذلل و التعظیم،أما سجود الصلاة فیجب فی کل رکعة من الفریضة و النافلة سجدتان،و هما معا من الأرکان فتبطل بالاخلال بهما معا،و کذا بزیادتهما معا فی الفریضة عمدا کان أو سهوا أو جهلا،کما أنها تبطل بالإخلال بإحداهما عمدا،و کذا بزیادتها،و لا تبطل علی الأقوی بنقصان واحدة و لا بزیادتها سهوا.</w:t>
      </w:r>
    </w:p>
    <w:p>
      <w:pPr>
        <w:pStyle w:val="BookText"/>
      </w:pPr>
      <w:r>
        <w:rPr>
          <w:rFonts w:ascii="IRNazanin" w:hAnsi="IRNazanin" w:eastAsia="IRNazanin" w:cs="IRNazanin"/>
          <w:lang w:bidi="fa-IR"/>
          <w:color w:val="111111"/>
          <w:sz w:val="28"/>
          <w:szCs w:val="28"/>
          <w:rtl/>
        </w:rPr>
        <w:t xml:space="preserve">و واجباته أمور:</w:t>
      </w:r>
    </w:p>
    <w:p>
      <w:pPr>
        <w:pStyle w:val="BookText"/>
      </w:pPr>
      <w:r>
        <w:rPr>
          <w:rFonts w:ascii="IRNazanin" w:hAnsi="IRNazanin" w:eastAsia="IRNazanin" w:cs="IRNazanin"/>
          <w:lang w:bidi="fa-IR"/>
          <w:color w:val="111111"/>
          <w:sz w:val="28"/>
          <w:szCs w:val="28"/>
          <w:rtl/>
        </w:rPr>
        <w:t xml:space="preserve">أحدها:وضع المساجد السبعة علی الأرض،و هی:الجبهة،و الکفان، و الرکبتان،و الإبهامان من الرجلین،و الرکنیة تدور مدار وضع الجبهة، فتحصل الزیادة و النقیصة به دون سائر المساجد،فلو وضع الجبهة دون سائرها تحصل الزیادة،کما أنه لو وضع سائرها و لم یضعها یصدق ترکه.</w:t>
      </w:r>
    </w:p>
    <w:p>
      <w:pPr>
        <w:pStyle w:val="BookText"/>
      </w:pPr>
      <w:r>
        <w:rPr>
          <w:rFonts w:ascii="IRNazanin" w:hAnsi="IRNazanin" w:eastAsia="IRNazanin" w:cs="IRNazanin"/>
          <w:lang w:bidi="fa-IR"/>
          <w:color w:val="111111"/>
          <w:sz w:val="28"/>
          <w:szCs w:val="28"/>
          <w:rtl/>
        </w:rPr>
        <w:t xml:space="preserve">الثانی:الذکر،و الأقوی کفایة مطلقه،و إن کان الأحوط اختیار التسبیح علی نحو ما مرّ فی الرکوع إلا أن فی التسبیحة الکبری یبدل العظیم بالأعلی.</w:t>
      </w:r>
    </w:p>
    <w:p>
      <w:pPr>
        <w:pStyle w:val="BookText"/>
      </w:pPr>
      <w:r>
        <w:rPr>
          <w:rFonts w:ascii="IRNazanin" w:hAnsi="IRNazanin" w:eastAsia="IRNazanin" w:cs="IRNazanin"/>
          <w:lang w:bidi="fa-IR"/>
          <w:color w:val="111111"/>
          <w:sz w:val="28"/>
          <w:szCs w:val="28"/>
          <w:rtl/>
        </w:rPr>
        <w:t xml:space="preserve">الثالث:الطمأنینة فیه بمقدار الذکر الواجب بل المستحب أیضا إذا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 به بقصد الخصوصیة(1)،فلو شرع فی الذکر قبل الوضع أو الاستقرار فی اعتبار الاستقرار و الطمأنینة اشکال بل منع،فان عمدة الدلیل علی اعتباره فی الأذکار انما هی الاجماع بضمیمة الارتکاز الثابت لدی المتشرعة من ان الصلاة لا تتناسب مع عدم استقرار المصلی و تحرکه فی اثنائها یمنة و یسرة،و من المعلوم أنه علی تقدیر تمامیته فالمتیقن منه اعتباره فی الأذکار الواجبة دون المستحبة و ان کانت لها خصوصیة.</w:t>
      </w:r>
    </w:p>
    <w:p>
      <w:pPr>
        <w:pStyle w:val="BookText"/>
      </w:pPr>
      <w:r>
        <w:rPr>
          <w:rFonts w:ascii="IRNazanin" w:hAnsi="IRNazanin" w:eastAsia="IRNazanin" w:cs="IRNazanin"/>
          <w:lang w:bidi="fa-IR"/>
          <w:color w:val="111111"/>
          <w:sz w:val="28"/>
          <w:szCs w:val="28"/>
          <w:rtl/>
        </w:rPr>
        <w:t xml:space="preserve">و اما الروایات:فهی لا تدل علی اعتبار تمکین المصلی و استقراره حال الصلاة و عدم صحتها اذا کان غیر مطمئن و لا مستقر،فان مجموعة منها کصحیحة علی بن یقطین و صحیحة علی بن جعفر تدل علی اعتبار تمکین الجبهة و استقرارها حال السجود دون تمام بدن المصلی کما هو محل الکلام.و مجموعة اخری منها تدل علی بطلان صلاة من کان رکوعه و سجوده فیها نقرا کنقر الغراب، و من المعلوم ان هذه المجموعة لا تدل علی أکثر من ذلک کاعتبار الطمأنینة و الاستقرار فی الصلاة باعتبار أن المصلی اذا وصل الی حد الرکوع و مکث فیه أو إلی حد السجود و هو وضع الجبهة علی الأرض و استقرارها و ثبوتها علیها،و إن لم یکن المصلی مطمئنا و لا مستقرا فیه لم یکن رکوعه و لا سجوده نقرا کنقر الغراب.</w:t>
      </w:r>
    </w:p>
    <w:p>
      <w:pPr>
        <w:pStyle w:val="BookText"/>
      </w:pPr>
      <w:r>
        <w:rPr>
          <w:rFonts w:ascii="IRNazanin" w:hAnsi="IRNazanin" w:eastAsia="IRNazanin" w:cs="IRNazanin"/>
          <w:lang w:bidi="fa-IR"/>
          <w:color w:val="111111"/>
          <w:sz w:val="28"/>
          <w:szCs w:val="28"/>
          <w:rtl/>
        </w:rPr>
        <w:t xml:space="preserve">و اما صحیحة بکر بن محمد الأزدی فهی لا تدل علی أکثر من اعتبار التمکین و الاستقرار حال الرکوع و السجود و لا تدل علی اعتباره فی اذکارهما،و لا ملازمة بینهما إذ یمکن أن یکون شرطا للرکوع و السجود و لا یکون شرطا للذکر فیهما فانه جزء آخر للصلاة و لا یکون من مقوماتهما.هذا مضافا إلی أن مناسبة الحکم و الموضوع تقتضی أن یکون المراد من التمکین المعتبر فی الرکوع و السجود هو الاستقرار و التثبیت،و التثبیت فی الرکوع انما یکون بوقوف المصلی اذا انحنی الیه فی حده و استقر فیه فی مقابل أن لا ینزل و لا یصعد،و هذا لا ینافی أن یکون بدن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عمدا بطل و أبطل،و إن کان سهوا وجب التدارک(1)إن تذکر قبل رفع الرأس،و کذا لو أتی به حال الرفع أو بعده و لو کان بحرف واحد منه فإنه مبطل إن کان عمدا،و لا یمکن التدارک إن کان سهوا إلا إذا ترک الاستقرار و تذکر قبل رفع الرأس.</w:t>
      </w:r>
    </w:p>
    <w:p>
      <w:pPr>
        <w:pStyle w:val="BookText"/>
      </w:pPr>
      <w:r>
        <w:rPr>
          <w:rFonts w:ascii="IRNazanin" w:hAnsi="IRNazanin" w:eastAsia="IRNazanin" w:cs="IRNazanin"/>
          <w:lang w:bidi="fa-IR"/>
          <w:color w:val="111111"/>
          <w:sz w:val="28"/>
          <w:szCs w:val="28"/>
          <w:rtl/>
        </w:rPr>
        <w:t xml:space="preserve">الرابع:رفع الرأس منه.</w:t>
      </w:r>
    </w:p>
    <w:p>
      <w:pPr>
        <w:pStyle w:val="BookText"/>
      </w:pPr>
      <w:r>
        <w:rPr>
          <w:rFonts w:ascii="IRNazanin" w:hAnsi="IRNazanin" w:eastAsia="IRNazanin" w:cs="IRNazanin"/>
          <w:lang w:bidi="fa-IR"/>
          <w:color w:val="111111"/>
          <w:sz w:val="28"/>
          <w:szCs w:val="28"/>
          <w:rtl/>
        </w:rPr>
        <w:t xml:space="preserve">الخامس:الجلوس بعده مطمئنا ثم الانحناء للسجدة الثانیة.</w:t>
      </w:r>
    </w:p>
    <w:p>
      <w:pPr>
        <w:pStyle w:val="BookText"/>
      </w:pPr>
      <w:r>
        <w:rPr>
          <w:rFonts w:ascii="IRNazanin" w:hAnsi="IRNazanin" w:eastAsia="IRNazanin" w:cs="IRNazanin"/>
          <w:lang w:bidi="fa-IR"/>
          <w:color w:val="111111"/>
          <w:sz w:val="28"/>
          <w:szCs w:val="28"/>
          <w:rtl/>
        </w:rPr>
        <w:t xml:space="preserve">السادس:کون المساجد السبعة فی محالّها إلی تمام الذکر،فلو رفع بعضها بطل و أبطل إن کان عمدا،و یجب تدارکه إن کان سهوا(2)،نعم لا مانع من رفع ما عدا الجبهة فی غیر حال الذکر ثم وضعه عمدا کان أو سهوا من غیر فرق بین کونه لغرض کحک الجسد و نحوه أو بدونه.</w:t>
      </w:r>
    </w:p>
    <w:p>
      <w:pPr>
        <w:pStyle w:val="BookText"/>
      </w:pPr>
      <w:r>
        <w:rPr>
          <w:rFonts w:ascii="IRNazanin" w:hAnsi="IRNazanin" w:eastAsia="IRNazanin" w:cs="IRNazanin"/>
          <w:lang w:bidi="fa-IR"/>
          <w:color w:val="111111"/>
          <w:sz w:val="28"/>
          <w:szCs w:val="28"/>
          <w:rtl/>
        </w:rPr>
        <w:t xml:space="preserve">السابع:مساواة موضع الجبهة للموقف بمعنی عدم علوّه أو انخفاضه أزید من مقدار لبنة موضوعة علی أکبر سطوحها أو أربع أصابع مضمومات،و لا بأس بالمقدار المذکور،و لا فرق فی ذلک بین الانحدار المصلی غیر مطمئن و لا مستقر بأن یتمایل یمنة و یسرة.و أما التثبیت فی حال السجود فهو انما یکون باعتماد الجبهة علی الأرض و تمکینها و استقرارها علیها و هو لا ینافی کون بدن المصلی غیر مطمئن و لا مستقر،فإذن لا تدل الصحیحة علی اعتبار الطمأنینة و الاستقرار فی الصلاة.</w:t>
      </w:r>
    </w:p>
    <w:p>
      <w:pPr>
        <w:pStyle w:val="BookText"/>
      </w:pPr>
      <w:r>
        <w:rPr>
          <w:rFonts w:ascii="IRNazanin" w:hAnsi="IRNazanin" w:eastAsia="IRNazanin" w:cs="IRNazanin"/>
          <w:lang w:bidi="fa-IR"/>
          <w:color w:val="111111"/>
          <w:sz w:val="28"/>
          <w:szCs w:val="28"/>
          <w:rtl/>
        </w:rPr>
        <w:t xml:space="preserve">فی وجوب التدارک اشکال بل منع،و الأظهر عدم وجوبه و إن انتبه إلی الحال قبل رفع الرأس لقصور المقتضی کما مرّ ذلک بتمام شقوقه فی المسألة(21) من الرکوع،و بذلک یظهر حال ما بعده.</w:t>
      </w:r>
    </w:p>
    <w:p>
      <w:pPr>
        <w:pStyle w:val="BookText"/>
      </w:pPr>
      <w:r>
        <w:rPr>
          <w:rFonts w:ascii="IRNazanin" w:hAnsi="IRNazanin" w:eastAsia="IRNazanin" w:cs="IRNazanin"/>
          <w:lang w:bidi="fa-IR"/>
          <w:color w:val="111111"/>
          <w:sz w:val="28"/>
          <w:szCs w:val="28"/>
          <w:rtl/>
        </w:rPr>
        <w:t xml:space="preserve">مرّ حکمه فی الأمر الثالث آنفا.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1" w:name="pg11325_110417"/>
    <w:bookmarkEnd w:id="211"/>
    <w:p>
      <w:pPr>
        <w:pStyle w:val="BookText"/>
      </w:pPr>
      <w:r>
        <w:rPr>
          <w:rFonts w:ascii="IRNazanin" w:hAnsi="IRNazanin" w:eastAsia="IRNazanin" w:cs="IRNazanin"/>
          <w:lang w:bidi="fa-IR"/>
          <w:color w:val="111111"/>
          <w:sz w:val="28"/>
          <w:szCs w:val="28"/>
          <w:rtl/>
        </w:rPr>
        <w:t xml:space="preserve">و التسنیم،نعم الانحدار الیسیر لا اعتبار به فلا یضر معه الزیادة علی المقدار المذکور(1)،و الأقوی عدم اعتبار ذلک فی باقی المساجد لا بعضها مع بعض و لا بالنسبة إلی الجبهة،فلا یقدح ارتفاع مکانها أو انخفاضه ما لم یخرج به السجود عن مسماه.</w:t>
      </w:r>
    </w:p>
    <w:p>
      <w:pPr>
        <w:pStyle w:val="BookText"/>
      </w:pPr>
      <w:r>
        <w:rPr>
          <w:rFonts w:ascii="IRNazanin" w:hAnsi="IRNazanin" w:eastAsia="IRNazanin" w:cs="IRNazanin"/>
          <w:lang w:bidi="fa-IR"/>
          <w:color w:val="111111"/>
          <w:sz w:val="28"/>
          <w:szCs w:val="28"/>
          <w:rtl/>
        </w:rPr>
        <w:t xml:space="preserve">الثامن:وضع الجبهة علی ما یصح السجود علیه من الأرض و ما نبت منها غیر المأکول و الملبوس علی ما مرّ فی بحث المکان.</w:t>
      </w:r>
    </w:p>
    <w:p>
      <w:pPr>
        <w:pStyle w:val="BookText"/>
      </w:pPr>
      <w:r>
        <w:rPr>
          <w:rFonts w:ascii="Amiri" w:hAnsi="Amiri" w:eastAsia="Amiri" w:cs="Amiri"/>
          <w:lang w:bidi="ar-SA"/>
          <w:color w:val="111111"/>
          <w:sz w:val="28"/>
          <w:szCs w:val="28"/>
          <w:rtl/>
        </w:rPr>
        <w:t xml:space="preserve">التاسع:طهارة محل وضع الجبهة.</w:t>
      </w:r>
    </w:p>
    <w:p>
      <w:pPr>
        <w:pStyle w:val="BookText"/>
      </w:pPr>
      <w:r>
        <w:rPr>
          <w:rFonts w:ascii="IRNazanin" w:hAnsi="IRNazanin" w:eastAsia="IRNazanin" w:cs="IRNazanin"/>
          <w:lang w:bidi="fa-IR"/>
          <w:color w:val="111111"/>
          <w:sz w:val="28"/>
          <w:szCs w:val="28"/>
          <w:rtl/>
        </w:rPr>
        <w:t xml:space="preserve">العاشر:المحافظة علی العربیة و الترتیب و الموالاة فی الذکر.</w:t>
      </w:r>
    </w:p>
    <w:p>
      <w:pPr>
        <w:pStyle w:val="Heading4"/>
      </w:pPr>
      <w:bookmarkStart w:id="902" w:name="_Toc539"/>
      <w:r>
        <w:t>مسائل فی أحکام السجود</w:t>
      </w:r>
      <w:bookmarkEnd w:id="902"/>
    </w:p>
    <w:p>
      <w:pPr>
        <w:pStyle w:val="Heading5"/>
      </w:pPr>
      <w:bookmarkStart w:id="903" w:name="_Toc540"/>
      <w:r>
        <w:t>مسألة 1:الجبهة ما بین قصاص شعر الرأس و طرف الأنف الأعلی و الحاجبین طولا</w:t>
      </w:r>
      <w:bookmarkEnd w:id="903"/>
    </w:p>
    <w:p>
      <w:pPr>
        <w:pStyle w:val="BookText"/>
      </w:pPr>
      <w:r>
        <w:rPr>
          <w:rFonts w:ascii="IRNazanin" w:hAnsi="IRNazanin" w:eastAsia="IRNazanin" w:cs="IRNazanin"/>
          <w:lang w:bidi="fa-IR"/>
          <w:color w:val="111111"/>
          <w:sz w:val="28"/>
          <w:szCs w:val="28"/>
          <w:rtl/>
        </w:rPr>
        <w:t xml:space="preserve">[1609]مسألة 1:الجبهة ما بین قصاص شعر الرأس و طرف الأنف الأعلی و الحاجبین طولا،و ما بین الجبینین عرضا،و لا یجب فیها الاستیعاب بل یکفی صدق السجود علی مسماها،و یتحقق المسمی بمقدار الدرهم قطعا، و الأحوط عدم الأنقص(2)،و لا یعتبر کون المقدار المذکور مجتمعا بل یکفی و إن کان متفرقا مع الصدق،فیجوز السجود علی السبحة الغیر فیه اشکال بل منع،فان مقتضی النص فی المسألة ان الزائد علی المقدار المحدّد فیه قادح بلا فرق بین أن یکون الانحدار یسیرا أو کثیرا.</w:t>
      </w:r>
    </w:p>
    <w:p>
      <w:pPr>
        <w:pStyle w:val="BookText"/>
      </w:pPr>
      <w:r>
        <w:rPr>
          <w:rFonts w:ascii="IRNazanin" w:hAnsi="IRNazanin" w:eastAsia="IRNazanin" w:cs="IRNazanin"/>
          <w:lang w:bidi="fa-IR"/>
          <w:color w:val="111111"/>
          <w:sz w:val="28"/>
          <w:szCs w:val="28"/>
          <w:rtl/>
        </w:rPr>
        <w:t xml:space="preserve">الاحتیاط ضعیف لنص صحیحة زرارة بکفایة مقدار طرف الأنملة،مع أنّه أقل من الدرهم جزما،بل لا یستفاد من الصحیحة موضوعیة ذلک أیضا حیث أنها لیست فی مقام تحدید المسجد کما بل هی فی مقام التمثیل،فیکفی أن یضع المصلی مقدارا من الجبهة علی الأرض لتحقق السجود عرفا و إن کان أقل من مقدار طرف أحد أنامله قلیلا،فلا یکفی وضعها علی شیء صغیر جدا کرأس الإبرة أو نحوه.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2" w:name="pg11325_110418"/>
    <w:bookmarkEnd w:id="212"/>
    <w:p>
      <w:pPr>
        <w:pStyle w:val="BookText"/>
      </w:pPr>
      <w:r>
        <w:rPr>
          <w:rFonts w:ascii="IRNazanin" w:hAnsi="IRNazanin" w:eastAsia="IRNazanin" w:cs="IRNazanin"/>
          <w:lang w:bidi="fa-IR"/>
          <w:color w:val="111111"/>
          <w:sz w:val="28"/>
          <w:szCs w:val="28"/>
          <w:rtl/>
        </w:rPr>
        <w:t xml:space="preserve">المطبوخة(1)إذا کان مجموع ما وقعت علیه الجبهة بقدر الدرهم.</w:t>
      </w:r>
    </w:p>
    <w:p>
      <w:pPr>
        <w:pStyle w:val="Heading5"/>
      </w:pPr>
      <w:bookmarkStart w:id="904" w:name="_Toc541"/>
      <w:r>
        <w:t>مسألة 2:یشترط مباشرة الجبهة لما یصح السجود علیه</w:t>
      </w:r>
      <w:bookmarkEnd w:id="904"/>
    </w:p>
    <w:p>
      <w:pPr>
        <w:pStyle w:val="BookText"/>
      </w:pPr>
      <w:r>
        <w:rPr>
          <w:rFonts w:ascii="IRNazanin" w:hAnsi="IRNazanin" w:eastAsia="IRNazanin" w:cs="IRNazanin"/>
          <w:lang w:bidi="fa-IR"/>
          <w:color w:val="111111"/>
          <w:sz w:val="28"/>
          <w:szCs w:val="28"/>
          <w:rtl/>
        </w:rPr>
        <w:t xml:space="preserve">[1610]مسألة 2:یشترط مباشرة الجبهة لما یصح السجود علیه،فلو کان هناک مانع أو حائل علیه أو علیها وجب رفعه حتی مثل الوسخ الذی علی التربة إذا کان مستوعبا لها بحیث لم یبق مقدار الدرهم منها و لو متفرقا خالیا عنه،و کذا بالنسبة إلی شعر المرأة الواقع علی جبهتها،فیجب رفعه بالمقدار الواجب،بل الأحوط إزالة الطین اللاصق بالجبهة فی السجدة الاولی(2)، و کذا إذا لصقت التربة بالجبهة فإن الأحوط رفعها بل الأقوی وجوب رفعها إذا توقف صدق السجود علی الأرض أو نحوها علیه،و أما إذا لصق بها تراب یسیر لا ینافی الصدق فلا بأس به،و أما سائر المساجد فلا یشترط فیها المباشرة للأرض.</w:t>
      </w:r>
    </w:p>
    <w:p>
      <w:pPr>
        <w:pStyle w:val="BookText"/>
      </w:pPr>
      <w:r>
        <w:rPr>
          <w:rFonts w:ascii="IRNazanin" w:hAnsi="IRNazanin" w:eastAsia="IRNazanin" w:cs="IRNazanin"/>
          <w:lang w:bidi="fa-IR"/>
          <w:color w:val="111111"/>
          <w:sz w:val="28"/>
          <w:szCs w:val="28"/>
          <w:rtl/>
        </w:rPr>
        <w:t xml:space="preserve">بل علی المطبوخة أیضا حیث أنها بالطبخ لا تخرج عن أجزاء الأرض.</w:t>
      </w:r>
    </w:p>
    <w:p>
      <w:pPr>
        <w:pStyle w:val="BookText"/>
      </w:pPr>
      <w:r>
        <w:rPr>
          <w:rFonts w:ascii="IRNazanin" w:hAnsi="IRNazanin" w:eastAsia="IRNazanin" w:cs="IRNazanin"/>
          <w:lang w:bidi="fa-IR"/>
          <w:color w:val="111111"/>
          <w:sz w:val="28"/>
          <w:szCs w:val="28"/>
          <w:rtl/>
        </w:rPr>
        <w:t xml:space="preserve">هذا ینافی ما ذکره قدّس سرّه فی المسألة(24)من مسجد الجبهة من مکان المصلی حیث أفتی فیها بوجوب الازالة.و علی کل حال فقد قلنا هناک أن الأظهر عدم وجوب الازالة،لأنّ الحائل أن کان شیئا اجنبیا وجب ازالته باعتبار انه یمنع عن وضع الجبهة و سقوطها علی الأرض.و أما اذا کان الحائل من نفس الأرض فلا یمنع من ذلک فانه ما دام لم یضع جبهته اللاصق بها الطین او التربة علی الأرض لم یتحقق عنوان الوضع علی الأرض لأن مفهوم الوضع متقوم بالاعتماد،و اما اذا وضعها علی الأرض فیتحقق وضع الجبهة علیها حقیقة و مباشرة لفرض أن الحائل من أجزائها و لیس شیئا اجنبیا عنها.</w:t>
      </w:r>
    </w:p>
    <w:p>
      <w:pPr>
        <w:pStyle w:val="BookText"/>
      </w:pPr>
      <w:r>
        <w:rPr>
          <w:rFonts w:ascii="IRNazanin" w:hAnsi="IRNazanin" w:eastAsia="IRNazanin" w:cs="IRNazanin"/>
          <w:lang w:bidi="fa-IR"/>
          <w:color w:val="111111"/>
          <w:sz w:val="28"/>
          <w:szCs w:val="28"/>
          <w:rtl/>
        </w:rPr>
        <w:t xml:space="preserve">و أما قوله علیه السّلام فی صحیحة الحلبی:(نعم قد کان أبو جعفر علیه السّلام یمسح جبهته فی الصلاة اذا لصق بها التراب...) </w:t>
      </w:r>
      <w:r>
        <w:rPr>
          <w:rStyle w:val="FootnoteReference"/>
        </w:rPr>
        <w:footnoteReference w:id="54"/>
      </w:r>
      <w:r>
        <w:rPr>
          <w:rFonts w:ascii="IRNazanin" w:hAnsi="IRNazanin" w:eastAsia="IRNazanin" w:cs="IRNazanin"/>
          <w:lang w:bidi="fa-IR"/>
          <w:color w:val="111111"/>
          <w:sz w:val="28"/>
          <w:szCs w:val="28"/>
          <w:rtl/>
        </w:rPr>
        <w:t xml:space="preserve">لا یدل علی الوجوب بقرینة استشهاده علیه السّلام بفعل ابی جعفر علیه السّلام و الفعل لا یدل علی الوجوب.</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3" w:name="pg11325_110419"/>
    <w:bookmarkEnd w:id="213"/>
    <w:p>
      <w:pPr>
        <w:pStyle w:val="Heading5"/>
      </w:pPr>
      <w:bookmarkStart w:id="905" w:name="_Toc542"/>
      <w:r>
        <w:t>مسألة 3:یشترط فی الکفین وضع باطنهما مع الاختیار،و مع الضرورة یجزئ الظاهر</w:t>
      </w:r>
      <w:bookmarkEnd w:id="905"/>
    </w:p>
    <w:p>
      <w:pPr>
        <w:pStyle w:val="BookText"/>
      </w:pPr>
      <w:r>
        <w:rPr>
          <w:rFonts w:ascii="IRNazanin" w:hAnsi="IRNazanin" w:eastAsia="IRNazanin" w:cs="IRNazanin"/>
          <w:lang w:bidi="fa-IR"/>
          <w:color w:val="111111"/>
          <w:sz w:val="28"/>
          <w:szCs w:val="28"/>
          <w:rtl/>
        </w:rPr>
        <w:t xml:space="preserve">[1611]مسألة 3:یشترط فی الکفین وضع باطنهما مع الاختیار،و مع الضرورة یجزئ الظاهر،کما أنه مع عدم إمکانه لکونه مقطوع الکف أو لغیر ذلک ینتقل إلی الأقرب من الکف فالأقرب(1)من الذراع و العضد.</w:t>
      </w:r>
    </w:p>
    <w:p>
      <w:pPr>
        <w:pStyle w:val="Heading5"/>
      </w:pPr>
      <w:bookmarkStart w:id="906" w:name="_Toc543"/>
      <w:r>
        <w:t>مسألة 4:لا یجب استیعاب باطن الکفین أو ظاهرهما</w:t>
      </w:r>
      <w:bookmarkEnd w:id="906"/>
    </w:p>
    <w:p>
      <w:pPr>
        <w:pStyle w:val="BookText"/>
      </w:pPr>
      <w:r>
        <w:rPr>
          <w:rFonts w:ascii="IRNazanin" w:hAnsi="IRNazanin" w:eastAsia="IRNazanin" w:cs="IRNazanin"/>
          <w:lang w:bidi="fa-IR"/>
          <w:color w:val="111111"/>
          <w:sz w:val="28"/>
          <w:szCs w:val="28"/>
          <w:rtl/>
        </w:rPr>
        <w:t xml:space="preserve">[1612]مسألة 4:لا یجب استیعاب باطن الکفین أو ظاهرهما،بل یکفی(2)المسمی و لو بالأصابع فقط أو بعضها،نعم لا یجزئ وضع رءوس الأصابع مع الاختیار،کما لا یجزئ لو ضم أصابعه و سجد علیها مع الاختیار.</w:t>
      </w:r>
    </w:p>
    <w:p>
      <w:pPr>
        <w:pStyle w:val="Heading5"/>
      </w:pPr>
      <w:bookmarkStart w:id="907" w:name="_Toc544"/>
      <w:r>
        <w:t>مسألة 5:فی الرکبتین أیضا یجزئ وضع المسمی منهما و لا یجب الاستیعاب</w:t>
      </w:r>
      <w:bookmarkEnd w:id="907"/>
    </w:p>
    <w:p>
      <w:pPr>
        <w:pStyle w:val="BookText"/>
      </w:pPr>
      <w:r>
        <w:rPr>
          <w:rFonts w:ascii="IRNazanin" w:hAnsi="IRNazanin" w:eastAsia="IRNazanin" w:cs="IRNazanin"/>
          <w:lang w:bidi="fa-IR"/>
          <w:color w:val="111111"/>
          <w:sz w:val="28"/>
          <w:szCs w:val="28"/>
          <w:rtl/>
        </w:rPr>
        <w:t xml:space="preserve">[1613]مسألة 5:فی الرکبتین أیضا یجزئ وضع المسمی منهما و لا یجب الاستیعاب،و یعتبر ظاهرهما دون الباطن(3)،و الرکبة مجمع عظمی الساق و الفخذ فهی بمنزلة المرفق من الید.</w:t>
      </w:r>
    </w:p>
    <w:p>
      <w:pPr>
        <w:pStyle w:val="Heading5"/>
      </w:pPr>
      <w:bookmarkStart w:id="908" w:name="_Toc545"/>
      <w:r>
        <w:t>مسألة 6:الأحوط فی الإبهامین وضع الطرف من کل منهما</w:t>
      </w:r>
      <w:bookmarkEnd w:id="908"/>
    </w:p>
    <w:p>
      <w:pPr>
        <w:pStyle w:val="BookText"/>
      </w:pPr>
      <w:r>
        <w:rPr>
          <w:rFonts w:ascii="IRNazanin" w:hAnsi="IRNazanin" w:eastAsia="IRNazanin" w:cs="IRNazanin"/>
          <w:lang w:bidi="fa-IR"/>
          <w:color w:val="111111"/>
          <w:sz w:val="28"/>
          <w:szCs w:val="28"/>
          <w:rtl/>
        </w:rPr>
        <w:t xml:space="preserve">[1614]مسألة 6:الأحوط فی الإبهامین وضع الطرف من کل منهما دون علی الأحوط لعدم الدلیل الاّ قاعدة المیسور و هی غیر تامة،فاذن مقتضی القاعدة السقوط و عدم وجوب وضع الأقرب فالأقرب علی الأرض،و لکن مع ذلک لا یترک الاحتیاط.</w:t>
      </w:r>
    </w:p>
    <w:p>
      <w:pPr>
        <w:pStyle w:val="BookText"/>
      </w:pPr>
      <w:r>
        <w:rPr>
          <w:rFonts w:ascii="IRNazanin" w:hAnsi="IRNazanin" w:eastAsia="IRNazanin" w:cs="IRNazanin"/>
          <w:lang w:bidi="fa-IR"/>
          <w:color w:val="111111"/>
          <w:sz w:val="28"/>
          <w:szCs w:val="28"/>
          <w:rtl/>
        </w:rPr>
        <w:t xml:space="preserve">فی الکفایة اشکال بل منع،فان مقتضی الروایات الآمرة بوضع الکفین علی الأرض هو الوضع علی النحو المتعارف حیث انه المتبادر منها عرفا دون مسمّی الوضع.و تؤکد ذلک صحیحة حماد.</w:t>
      </w:r>
    </w:p>
    <w:p>
      <w:pPr>
        <w:pStyle w:val="BookText"/>
      </w:pPr>
      <w:r>
        <w:rPr>
          <w:rFonts w:ascii="IRNazanin" w:hAnsi="IRNazanin" w:eastAsia="IRNazanin" w:cs="IRNazanin"/>
          <w:lang w:bidi="fa-IR"/>
          <w:color w:val="111111"/>
          <w:sz w:val="28"/>
          <w:szCs w:val="28"/>
          <w:rtl/>
        </w:rPr>
        <w:t xml:space="preserve">بل لا یمکن وضع الباطن عادة حتی یمکن القول بان المعتبر هو وضع ظاهرهما دون الباطن.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4" w:name="pg11325_110420"/>
    <w:bookmarkEnd w:id="214"/>
    <w:p>
      <w:pPr>
        <w:pStyle w:val="BookText"/>
      </w:pPr>
      <w:r>
        <w:rPr>
          <w:rFonts w:ascii="IRNazanin" w:hAnsi="IRNazanin" w:eastAsia="IRNazanin" w:cs="IRNazanin"/>
          <w:lang w:bidi="fa-IR"/>
          <w:color w:val="111111"/>
          <w:sz w:val="28"/>
          <w:szCs w:val="28"/>
          <w:rtl/>
        </w:rPr>
        <w:t xml:space="preserve">الظاهر أو الباطن منهما(1)،و من قطع إبهامه یضع ما بقی منه(2)،و إن لم یبق منه شیء أو کان قصیرا یضع سائر أصابعه،و لو قطع جمیعها یسجد علی ما بقی من قدمیه،و الأولی و الأحوط ملاحظة محل الإبهام.</w:t>
      </w:r>
    </w:p>
    <w:p>
      <w:pPr>
        <w:pStyle w:val="Heading5"/>
      </w:pPr>
      <w:bookmarkStart w:id="909" w:name="_Toc546"/>
      <w:r>
        <w:t>مسألة 7:الأحوط الاعتماد علی الأعضاء السبعة بمعنی إلقاء ثقل البدن علیها</w:t>
      </w:r>
      <w:bookmarkEnd w:id="909"/>
    </w:p>
    <w:p>
      <w:pPr>
        <w:pStyle w:val="BookText"/>
      </w:pPr>
      <w:r>
        <w:rPr>
          <w:rFonts w:ascii="IRNazanin" w:hAnsi="IRNazanin" w:eastAsia="IRNazanin" w:cs="IRNazanin"/>
          <w:lang w:bidi="fa-IR"/>
          <w:color w:val="111111"/>
          <w:sz w:val="28"/>
          <w:szCs w:val="28"/>
          <w:rtl/>
        </w:rPr>
        <w:t xml:space="preserve">[1615]مسألة 7:الأحوط(3)الاعتماد علی الأعضاء السبعة بمعنی إلقاء ثقل البدن علیها،و إن کان الأقوی عدم وجوب أزید من المقدار الذی یتحقق معه صدق السجود،و لا یجب مساواتها فی إلقاء الثقل و لا عدم مشارکة غیرها معها من سائر الأعضاء کالذراع و باقی أصابع الرجلین.</w:t>
      </w:r>
    </w:p>
    <w:p>
      <w:pPr>
        <w:pStyle w:val="Heading5"/>
      </w:pPr>
      <w:bookmarkStart w:id="910" w:name="_Toc547"/>
      <w:r>
        <w:t>مسألة 8:الأحوط کون السجود علی الهیئة المعهودة</w:t>
      </w:r>
      <w:bookmarkEnd w:id="910"/>
    </w:p>
    <w:p>
      <w:pPr>
        <w:pStyle w:val="BookText"/>
      </w:pPr>
      <w:r>
        <w:rPr>
          <w:rFonts w:ascii="IRNazanin" w:hAnsi="IRNazanin" w:eastAsia="IRNazanin" w:cs="IRNazanin"/>
          <w:lang w:bidi="fa-IR"/>
          <w:color w:val="111111"/>
          <w:sz w:val="28"/>
          <w:szCs w:val="28"/>
          <w:rtl/>
        </w:rPr>
        <w:t xml:space="preserve">[1616]مسألة 8:الأحوط کون السجود علی الهیئة المعهودة،و إن کان الأقوی کفایة وضع المساجد السبعة بأی هیئة کان ما دام یصدق السجود، کما إذا ألصق صدره و بطنه بالأرض بل و مدّ رجله أیضا(4)،بل و لو انکب بل یکفی وضع الظاهر او الباطن منهما أیضا لأنّ الابهام اسم للعقد الأخیر من الاصبع لا أنه اسم لخصوص طرفه.و أما صحیحة حماد فهی لا تدل علی أن الامام علیه السّلام وضع طرفی الابهامین علی الأرض لأنّ الفعل مجمل لا یدل علی التعیین و التحدید.</w:t>
      </w:r>
    </w:p>
    <w:p>
      <w:pPr>
        <w:pStyle w:val="BookText"/>
      </w:pPr>
      <w:r>
        <w:rPr>
          <w:rFonts w:ascii="IRNazanin" w:hAnsi="IRNazanin" w:eastAsia="IRNazanin" w:cs="IRNazanin"/>
          <w:lang w:bidi="fa-IR"/>
          <w:color w:val="111111"/>
          <w:sz w:val="28"/>
          <w:szCs w:val="28"/>
          <w:rtl/>
        </w:rPr>
        <w:t xml:space="preserve">علی الأحوط فیه و فیما بعده باعتبار انه لا دلیل علیه إلاّ قاعدة المیسور.</w:t>
      </w:r>
    </w:p>
    <w:p>
      <w:pPr>
        <w:pStyle w:val="BookText"/>
      </w:pPr>
      <w:r>
        <w:rPr>
          <w:rFonts w:ascii="IRNazanin" w:hAnsi="IRNazanin" w:eastAsia="IRNazanin" w:cs="IRNazanin"/>
          <w:lang w:bidi="fa-IR"/>
          <w:color w:val="111111"/>
          <w:sz w:val="28"/>
          <w:szCs w:val="28"/>
          <w:rtl/>
        </w:rPr>
        <w:t xml:space="preserve">بل هو الأقوی لما مرّ من أن مفهوم السجود متقوم بالاعتماد و لا یکفی مجرد المماسة للأرض من دون الاعتماد،نعم لا یجب توزیع الاعتماد علی الاعضاء السبعة بنسبة واحدة بعد اشتراک الجمیع فیه،کما لا یجب عدم اشتراک سائر الاعضاء معها فی تحمل الثقل.</w:t>
      </w:r>
    </w:p>
    <w:p>
      <w:pPr>
        <w:pStyle w:val="BookText"/>
      </w:pPr>
      <w:r>
        <w:rPr>
          <w:rFonts w:ascii="IRNazanin" w:hAnsi="IRNazanin" w:eastAsia="IRNazanin" w:cs="IRNazanin"/>
          <w:lang w:bidi="fa-IR"/>
          <w:color w:val="111111"/>
          <w:sz w:val="28"/>
          <w:szCs w:val="28"/>
          <w:rtl/>
        </w:rPr>
        <w:t xml:space="preserve">الظاهر عدم صدق السجود علیه عرفا فضلا عما بعده لأنّ السجود هیئة خاصة معروفة لدی المرتکزات العرفیة و لیس عبارة عن وضع المساجد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5" w:name="pg11325_110421"/>
    <w:bookmarkEnd w:id="215"/>
    <w:p>
      <w:pPr>
        <w:pStyle w:val="BookText"/>
      </w:pPr>
      <w:r>
        <w:rPr>
          <w:rFonts w:ascii="IRNazanin" w:hAnsi="IRNazanin" w:eastAsia="IRNazanin" w:cs="IRNazanin"/>
          <w:lang w:bidi="fa-IR"/>
          <w:color w:val="111111"/>
          <w:sz w:val="28"/>
          <w:szCs w:val="28"/>
          <w:rtl/>
        </w:rPr>
        <w:t xml:space="preserve">علی وجهه لاصقا بالأرض مع وضع المساجد بشرط الصدق المذکور، لکن قد یقال بعدم الصدق و إنه من النوم علی وجهه.</w:t>
      </w:r>
    </w:p>
    <w:p>
      <w:pPr>
        <w:pStyle w:val="Heading5"/>
      </w:pPr>
      <w:bookmarkStart w:id="911" w:name="_Toc548"/>
      <w:r>
        <w:t>مسألة 9:لو وضع جبهته علی موضع مرتفع أزید من المقدار المغتفر کأربع أصابع مضمومات</w:t>
      </w:r>
      <w:bookmarkEnd w:id="911"/>
    </w:p>
    <w:p>
      <w:pPr>
        <w:pStyle w:val="BookText"/>
      </w:pPr>
      <w:r>
        <w:rPr>
          <w:rFonts w:ascii="IRNazanin" w:hAnsi="IRNazanin" w:eastAsia="IRNazanin" w:cs="IRNazanin"/>
          <w:lang w:bidi="fa-IR"/>
          <w:color w:val="111111"/>
          <w:sz w:val="28"/>
          <w:szCs w:val="28"/>
          <w:rtl/>
        </w:rPr>
        <w:t xml:space="preserve">[1617]مسألة 9:لو وضع جبهته علی موضع مرتفع أزید من المقدار المغتفر کأربع أصابع مضمومات فإن کان الارتفاع بمقدار لا یصدق معه السجود عرفا جاز رفعها و وضعها ثانیا(1)،کما یجوز جرّها(2)،و إن کان بمقدار یصدق معه السجدة عرفا فالأحوط الجرّ لصدق زیادة السجدة مع الرفع(3)،و لو لم یمکن الجر فالأحوط الإتمام و الإعادة.</w:t>
      </w:r>
    </w:p>
    <w:p>
      <w:pPr>
        <w:pStyle w:val="BookText"/>
      </w:pPr>
      <w:r>
        <w:rPr>
          <w:rFonts w:ascii="IRNazanin" w:hAnsi="IRNazanin" w:eastAsia="IRNazanin" w:cs="IRNazanin"/>
          <w:lang w:bidi="fa-IR"/>
          <w:color w:val="111111"/>
          <w:sz w:val="28"/>
          <w:szCs w:val="28"/>
          <w:rtl/>
        </w:rPr>
        <w:t xml:space="preserve">السبعة علی الأرض بای شکل و هیئة اتفق فی الخارج.</w:t>
      </w:r>
    </w:p>
    <w:p>
      <w:pPr>
        <w:pStyle w:val="BookText"/>
      </w:pPr>
      <w:r>
        <w:rPr>
          <w:rFonts w:ascii="IRNazanin" w:hAnsi="IRNazanin" w:eastAsia="IRNazanin" w:cs="IRNazanin"/>
          <w:lang w:bidi="fa-IR"/>
          <w:color w:val="111111"/>
          <w:sz w:val="28"/>
          <w:szCs w:val="28"/>
          <w:rtl/>
        </w:rPr>
        <w:t xml:space="preserve">هذا فیما اذا کان وضع الجبهة علیه سهوا أو عمدا و لکن من دون أن ینوی به أن یکون من الصلاة باعتبار ان الزائد لیس من السجود علی الفرض لکی یکون مطلق وجوده فی الصلاة مبطلا لها.نعم اذا نوی به انه من الصلاة عامدا ملتفتا الی الحکم الشرعی فتبطل من جهة الزیادة العمدیة.</w:t>
      </w:r>
    </w:p>
    <w:p>
      <w:pPr>
        <w:pStyle w:val="BookText"/>
      </w:pPr>
      <w:r>
        <w:rPr>
          <w:rFonts w:ascii="IRNazanin" w:hAnsi="IRNazanin" w:eastAsia="IRNazanin" w:cs="IRNazanin"/>
          <w:lang w:bidi="fa-IR"/>
          <w:color w:val="111111"/>
          <w:sz w:val="28"/>
          <w:szCs w:val="28"/>
          <w:rtl/>
        </w:rPr>
        <w:t xml:space="preserve">فیه اشکال بل منع،فان الواجب علی المصلی بعد رفع رأسه من الرکوع أن یقف قائما ثم یهوی الی السجود فیسجد السجدة الأولی ثم یرفع رأسه منها معتدلا منتصبا فی جلوسه و مطمئنا ثم یهوی الی السجدة الثانیة،و اما إذا هوی الی السجود و لکنه یبتدی اولا بوضع جبهته علی مکان مرتفع لا یصدق السجود معه عرفا ثم یجرها منه الی موضع السجود فانه مما لا ینطبق علیه السجود المأمور به.</w:t>
      </w:r>
    </w:p>
    <w:p>
      <w:pPr>
        <w:pStyle w:val="BookText"/>
      </w:pPr>
      <w:r>
        <w:rPr>
          <w:rFonts w:ascii="IRNazanin" w:hAnsi="IRNazanin" w:eastAsia="IRNazanin" w:cs="IRNazanin"/>
          <w:lang w:bidi="fa-IR"/>
          <w:color w:val="111111"/>
          <w:sz w:val="28"/>
          <w:szCs w:val="28"/>
          <w:rtl/>
        </w:rPr>
        <w:t xml:space="preserve">لکن الأقوی عدم کفایة الجر لأنّ المأمور به هو احداث وضع الجبهة علی الأرض لا الأعم منه و من الابقاء حتی یکون الجر کافیا.</w:t>
      </w:r>
    </w:p>
    <w:p>
      <w:pPr>
        <w:pStyle w:val="BookText"/>
      </w:pPr>
      <w:r>
        <w:rPr>
          <w:rFonts w:ascii="IRNazanin" w:hAnsi="IRNazanin" w:eastAsia="IRNazanin" w:cs="IRNazanin"/>
          <w:lang w:bidi="fa-IR"/>
          <w:color w:val="111111"/>
          <w:sz w:val="28"/>
          <w:szCs w:val="28"/>
          <w:rtl/>
        </w:rPr>
        <w:t xml:space="preserve">و إن شئت قلت:ان الواجب علی المصلی فی السجدة الأولی هو أن یهوی من القیام بعد الرکوع الی الأرض فاذا وصل إلیها یضع جبهته علیها و بذلک تتحقق</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6" w:name="pg11325_110422"/>
    <w:bookmarkEnd w:id="216"/>
    <w:p>
      <w:pPr>
        <w:pStyle w:val="Heading5"/>
      </w:pPr>
      <w:bookmarkStart w:id="912" w:name="_Toc549"/>
      <w:r>
        <w:t>مسألة 10:لو وضع جبهته علی ما لا یصح السجود علیه یجب علیه الجر</w:t>
      </w:r>
      <w:bookmarkEnd w:id="912"/>
    </w:p>
    <w:p>
      <w:pPr>
        <w:pStyle w:val="BookText"/>
      </w:pPr>
      <w:r>
        <w:rPr>
          <w:rFonts w:ascii="IRNazanin" w:hAnsi="IRNazanin" w:eastAsia="IRNazanin" w:cs="IRNazanin"/>
          <w:lang w:bidi="fa-IR"/>
          <w:color w:val="111111"/>
          <w:sz w:val="28"/>
          <w:szCs w:val="28"/>
          <w:rtl/>
        </w:rPr>
        <w:t xml:space="preserve">[1618]مسألة 10:لو وضع جبهته علی ما لا یصح السجود علیه یجب علیه الجر(1)و لا یجوز رفعها لاستلزامه زیادة السجدة،و لا یلزم من الجر ذلک،و من هنا یجوز له ذلک مع الوضع علی ما یصح أیضا لطلب الأفضل أو الأسهل و نحو ذلک،و إذا لم یمکن إلا الرفع فإن کان الالتفات إلیه قبل تمام الذکر فالأحوط الإتمام ثم الإعادة(2)،و إن کان بعد تمامه فالاکتفاء به السجدة الأولی ثم یرفع رأسه منها معتدلا منتصبا فی جلوسه و مطمئنا ثم یهوی الیها مرة ثانیة فیضع جبهته علیها و بذلک تتحقق السجدة الثانیة،و اما إذا هوی الیها فیضع جبهته علی مکان ثم یجرها منه الی مکان آخر فیکون سجوده علی الثانی ابقاء للأول فلا یکون مصداقا للمأمور به.و علی هذا فبما أنه لا یمکن تصحیح هذه السجدة بجر الجبهة عن موضعها الی موضع آخر فهی سجدة زائدة فحینئذ إن أتی المصلی بها عامدا ملتفتا الی الحکم الشرعی و إن لم تکن بنیة انّها من الصلاة بطلت صلاته و لا مناص عندئذ من اعادتها و إن کانت سهویة لم تبطل باعتبار ان زیادة السجدة الواحدة سهوا غیر قادحة،و حینئذ تکون وظیفته رفع الجبهة و وضعها ثانیا لا جرّها.و اما روایة معاویة بن عمار الدالة علی أن الوظیفة هی الجر دون الرفع فهی ضعیفة سندا فلا یمکن الاعتماد علیها.</w:t>
      </w:r>
    </w:p>
    <w:p>
      <w:pPr>
        <w:pStyle w:val="BookText"/>
      </w:pPr>
      <w:r>
        <w:rPr>
          <w:rFonts w:ascii="IRNazanin" w:hAnsi="IRNazanin" w:eastAsia="IRNazanin" w:cs="IRNazanin"/>
          <w:lang w:bidi="fa-IR"/>
          <w:color w:val="111111"/>
          <w:sz w:val="28"/>
          <w:szCs w:val="28"/>
          <w:rtl/>
        </w:rPr>
        <w:t xml:space="preserve">یظهر حکم هذه المسألة من التعلیق علی المسألة المتقدمة تماما.</w:t>
      </w:r>
    </w:p>
    <w:p>
      <w:pPr>
        <w:pStyle w:val="BookText"/>
      </w:pPr>
      <w:r>
        <w:rPr>
          <w:rFonts w:ascii="IRNazanin" w:hAnsi="IRNazanin" w:eastAsia="IRNazanin" w:cs="IRNazanin"/>
          <w:lang w:bidi="fa-IR"/>
          <w:color w:val="111111"/>
          <w:sz w:val="28"/>
          <w:szCs w:val="28"/>
          <w:rtl/>
        </w:rPr>
        <w:t xml:space="preserve">بل الأظهر الاکتفاء بهذا السجود و عدم جواز رفع الجبهة و وضعها ثانیا، کما أنّه لا یجوز جرها.و اما الاکتفاء به فلأنّ الواجب هو طبیعی السجود بما له من المعنی العرفی اذ لیس له معنی خاص عند الشارع فی مقابل معناه العرفی و اللغوی،بل قد أخذ فی موضوع الدلیل بما له من المعنی العرفی غایة الأمر أن الشارع قد جعل له قیودا و شروطا و لم یؤخذ علی اطلاقه کما هو الحال فی الرکوع و نحوه،و علی هذا فتلک القیود و الشروط غیر دخیلة فی المسمّی و المفهوم العرفی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تکون من مقوماته و هی ما یلی..</w:t>
      </w:r>
    </w:p>
    <w:p>
      <w:pPr>
        <w:pStyle w:val="BookText"/>
      </w:pPr>
      <w:r>
        <w:rPr>
          <w:rFonts w:ascii="IRNazanin" w:hAnsi="IRNazanin" w:eastAsia="IRNazanin" w:cs="IRNazanin"/>
          <w:lang w:bidi="fa-IR"/>
          <w:color w:val="111111"/>
          <w:sz w:val="28"/>
          <w:szCs w:val="28"/>
          <w:rtl/>
        </w:rPr>
        <w:t xml:space="preserve">الأول:أن یکون السجود علی الأرض أو نباتها مما لا یؤکل و لا یلبس غالبا.</w:t>
      </w:r>
    </w:p>
    <w:p>
      <w:pPr>
        <w:pStyle w:val="BookText"/>
      </w:pPr>
      <w:r>
        <w:rPr>
          <w:rFonts w:ascii="IRNazanin" w:hAnsi="IRNazanin" w:eastAsia="IRNazanin" w:cs="IRNazanin"/>
          <w:lang w:bidi="fa-IR"/>
          <w:color w:val="111111"/>
          <w:sz w:val="28"/>
          <w:szCs w:val="28"/>
          <w:rtl/>
        </w:rPr>
        <w:t xml:space="preserve">الثانی:أن یکون موضعه بدرجة من الصلابة تتیح للمصلی أن یمکن جبهته عند السجود علیه.</w:t>
      </w:r>
    </w:p>
    <w:p>
      <w:pPr>
        <w:pStyle w:val="BookText"/>
      </w:pPr>
      <w:r>
        <w:rPr>
          <w:rFonts w:ascii="IRNazanin" w:hAnsi="IRNazanin" w:eastAsia="IRNazanin" w:cs="IRNazanin"/>
          <w:lang w:bidi="fa-IR"/>
          <w:color w:val="111111"/>
          <w:sz w:val="28"/>
          <w:szCs w:val="28"/>
          <w:rtl/>
        </w:rPr>
        <w:t xml:space="preserve">الثالث:أن یکون طاهرا.</w:t>
      </w:r>
    </w:p>
    <w:p>
      <w:pPr>
        <w:pStyle w:val="BookText"/>
      </w:pPr>
      <w:r>
        <w:rPr>
          <w:rFonts w:ascii="IRNazanin" w:hAnsi="IRNazanin" w:eastAsia="IRNazanin" w:cs="IRNazanin"/>
          <w:lang w:bidi="fa-IR"/>
          <w:color w:val="111111"/>
          <w:sz w:val="28"/>
          <w:szCs w:val="28"/>
          <w:rtl/>
        </w:rPr>
        <w:t xml:space="preserve">الرابع:أن لا یکون موضع الجبهة عالیا عن موضع قدمیه بأکثر من أربعة أصابع منفرجات.</w:t>
      </w:r>
    </w:p>
    <w:p>
      <w:pPr>
        <w:pStyle w:val="BookText"/>
      </w:pPr>
      <w:r>
        <w:rPr>
          <w:rFonts w:ascii="IRNazanin" w:hAnsi="IRNazanin" w:eastAsia="IRNazanin" w:cs="IRNazanin"/>
          <w:lang w:bidi="fa-IR"/>
          <w:color w:val="111111"/>
          <w:sz w:val="28"/>
          <w:szCs w:val="28"/>
          <w:rtl/>
        </w:rPr>
        <w:t xml:space="preserve">الخامس:أن لا یکون مغصوبا و کذلک سائر مواضع السجود.</w:t>
      </w:r>
    </w:p>
    <w:p>
      <w:pPr>
        <w:pStyle w:val="BookText"/>
      </w:pPr>
      <w:r>
        <w:rPr>
          <w:rFonts w:ascii="IRNazanin" w:hAnsi="IRNazanin" w:eastAsia="IRNazanin" w:cs="IRNazanin"/>
          <w:lang w:bidi="fa-IR"/>
          <w:color w:val="111111"/>
          <w:sz w:val="28"/>
          <w:szCs w:val="28"/>
          <w:rtl/>
        </w:rPr>
        <w:t xml:space="preserve">السادس:أن یکون بعد القیام من الرکوع.</w:t>
      </w:r>
    </w:p>
    <w:p>
      <w:pPr>
        <w:pStyle w:val="BookText"/>
      </w:pPr>
      <w:r>
        <w:rPr>
          <w:rFonts w:ascii="IRNazanin" w:hAnsi="IRNazanin" w:eastAsia="IRNazanin" w:cs="IRNazanin"/>
          <w:lang w:bidi="fa-IR"/>
          <w:color w:val="111111"/>
          <w:sz w:val="28"/>
          <w:szCs w:val="28"/>
          <w:rtl/>
        </w:rPr>
        <w:t xml:space="preserve">السابع:أن یجلس معتدلا منتصبا و مطمئنا بعد رفع رأسه من السجدة الأولی ثم یهوی إلی السجدة الثانیة.</w:t>
      </w:r>
    </w:p>
    <w:p>
      <w:pPr>
        <w:pStyle w:val="BookText"/>
      </w:pPr>
      <w:r>
        <w:rPr>
          <w:rFonts w:ascii="IRNazanin" w:hAnsi="IRNazanin" w:eastAsia="IRNazanin" w:cs="IRNazanin"/>
          <w:lang w:bidi="fa-IR"/>
          <w:color w:val="111111"/>
          <w:sz w:val="28"/>
          <w:szCs w:val="28"/>
          <w:rtl/>
        </w:rPr>
        <w:t xml:space="preserve">الثامن:أن یأتی فیه بذکر خاص أو مطلق.</w:t>
      </w:r>
    </w:p>
    <w:p>
      <w:pPr>
        <w:pStyle w:val="BookText"/>
      </w:pPr>
      <w:r>
        <w:rPr>
          <w:rFonts w:ascii="IRNazanin" w:hAnsi="IRNazanin" w:eastAsia="IRNazanin" w:cs="IRNazanin"/>
          <w:lang w:bidi="fa-IR"/>
          <w:color w:val="111111"/>
          <w:sz w:val="28"/>
          <w:szCs w:val="28"/>
          <w:rtl/>
        </w:rPr>
        <w:t xml:space="preserve">التاسع:أن یکون مطمئنا و مستقرا فیه.</w:t>
      </w:r>
    </w:p>
    <w:p>
      <w:pPr>
        <w:pStyle w:val="BookText"/>
      </w:pPr>
      <w:r>
        <w:rPr>
          <w:rFonts w:ascii="IRNazanin" w:hAnsi="IRNazanin" w:eastAsia="IRNazanin" w:cs="IRNazanin"/>
          <w:lang w:bidi="fa-IR"/>
          <w:color w:val="111111"/>
          <w:sz w:val="28"/>
          <w:szCs w:val="28"/>
          <w:rtl/>
        </w:rPr>
        <w:t xml:space="preserve">العاشر:أن یضع باطن کفیه و طرفی ابهامی القدمین علی الأرض.</w:t>
      </w:r>
    </w:p>
    <w:p>
      <w:pPr>
        <w:pStyle w:val="BookText"/>
      </w:pPr>
      <w:r>
        <w:rPr>
          <w:rFonts w:ascii="IRNazanin" w:hAnsi="IRNazanin" w:eastAsia="IRNazanin" w:cs="IRNazanin"/>
          <w:lang w:bidi="fa-IR"/>
          <w:color w:val="111111"/>
          <w:sz w:val="28"/>
          <w:szCs w:val="28"/>
          <w:rtl/>
        </w:rPr>
        <w:t xml:space="preserve">الحادی عشر:أن یلصق رکبتیه معا بالأرض.</w:t>
      </w:r>
    </w:p>
    <w:p>
      <w:pPr>
        <w:pStyle w:val="BookText"/>
      </w:pPr>
      <w:r>
        <w:rPr>
          <w:rFonts w:ascii="IRNazanin" w:hAnsi="IRNazanin" w:eastAsia="IRNazanin" w:cs="IRNazanin"/>
          <w:lang w:bidi="fa-IR"/>
          <w:color w:val="111111"/>
          <w:sz w:val="28"/>
          <w:szCs w:val="28"/>
          <w:rtl/>
        </w:rPr>
        <w:t xml:space="preserve">الثانی عشر:أن تکون المواضع السبعة من الجبهة و الکفین و الابهامین و الرکبتین تماما علی الأرض بصورة مستقرة مطمئنة.</w:t>
      </w:r>
    </w:p>
    <w:p>
      <w:pPr>
        <w:pStyle w:val="BookText"/>
      </w:pPr>
      <w:r>
        <w:rPr>
          <w:rFonts w:ascii="IRNazanin" w:hAnsi="IRNazanin" w:eastAsia="IRNazanin" w:cs="IRNazanin"/>
          <w:lang w:bidi="fa-IR"/>
          <w:color w:val="111111"/>
          <w:sz w:val="28"/>
          <w:szCs w:val="28"/>
          <w:rtl/>
        </w:rPr>
        <w:t xml:space="preserve">ثم ان من الواضح أن هذه الشروط بکافة اصنافها خارجة عن حقیقة السجود و لا یکون شیء منها من مقوماته لوضوح أن صدقه لا یتوقف علی شیء منها.</w:t>
      </w:r>
    </w:p>
    <w:p>
      <w:pPr>
        <w:pStyle w:val="BookText"/>
      </w:pPr>
      <w:r>
        <w:rPr>
          <w:rFonts w:ascii="IRNazanin" w:hAnsi="IRNazanin" w:eastAsia="IRNazanin" w:cs="IRNazanin"/>
          <w:lang w:bidi="fa-IR"/>
          <w:color w:val="111111"/>
          <w:sz w:val="28"/>
          <w:szCs w:val="28"/>
          <w:rtl/>
        </w:rPr>
        <w:t xml:space="preserve">و علی ضوء ذلک فإذا سجد المصلی علی ما لا یصح عامدا ملتفتا الی الحکم الشرعی بطلت صلاته،و کذلک اذا سجد علیه لا بنیة أنه منها،کل هذا للزیادة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العمدیة،و اما إذا کان ذلک سهوا او جهلا بالحکم غیر ملتفت الیه فالظاهر هو الحکم بالصحة بملاک حدیث لا تعاد حیث ان المقام داخل فی المستثنی دون المستثنی منه باعتبار أن السجود قد تحقق و الفاقد انما هو شرطه و قیده،و بما ان ترکه کان سهوا او جهلا بالحکم فهو مشمول للحدیث و مقتضاه اختصاص شرطیته بالعالم الملتفت،فإذن لا فرق فیه بین أن یکون الانتباه الی الحال قبل تمام الذکر أو بعده قبل رفع الرأس أو بعده،إذ فی تمام هذه الصور قد تحقق طبیعی السجود و مسماه العرفی الذی هو رکن للصلاة لا المقید بقیود،و إلاّ فلازمه أن یکون تمام تلک القیود مقوما للرکن،فما فی المتن من الفرق بین الصور المذکورة لا وجه له أصلا،فإن نظره فیه إن کان الی حدیث لا تعاد،فمقتضی هذا الحدیث عدم الفرق بینها بلحاظ أن الاخلال فی الجمیع انما هو بالشرط لا بالرکن،و حیث انه اخلال عن عذر فهو مشمول للحدیث.</w:t>
      </w:r>
    </w:p>
    <w:p>
      <w:pPr>
        <w:pStyle w:val="BookText"/>
      </w:pPr>
      <w:r>
        <w:rPr>
          <w:rFonts w:ascii="IRNazanin" w:hAnsi="IRNazanin" w:eastAsia="IRNazanin" w:cs="IRNazanin"/>
          <w:lang w:bidi="fa-IR"/>
          <w:color w:val="111111"/>
          <w:sz w:val="28"/>
          <w:szCs w:val="28"/>
          <w:rtl/>
        </w:rPr>
        <w:t xml:space="preserve">و ان کان نظره الی احتمال ان الذکر مقوم للسجود فهو غیر محتمل حتی عنده قدّس سرّه.</w:t>
      </w:r>
    </w:p>
    <w:p>
      <w:pPr>
        <w:pStyle w:val="BookText"/>
      </w:pPr>
      <w:r>
        <w:rPr>
          <w:rFonts w:ascii="IRNazanin" w:hAnsi="IRNazanin" w:eastAsia="IRNazanin" w:cs="IRNazanin"/>
          <w:lang w:bidi="fa-IR"/>
          <w:color w:val="111111"/>
          <w:sz w:val="28"/>
          <w:szCs w:val="28"/>
          <w:rtl/>
        </w:rPr>
        <w:t xml:space="preserve">و ان کان نظره الی جواز رفع الجبهة و وضعها ثانیا اذا کان قبل تمام الذکر..</w:t>
      </w:r>
    </w:p>
    <w:p>
      <w:pPr>
        <w:pStyle w:val="BookText"/>
      </w:pPr>
      <w:r>
        <w:rPr>
          <w:rFonts w:ascii="IRNazanin" w:hAnsi="IRNazanin" w:eastAsia="IRNazanin" w:cs="IRNazanin"/>
          <w:lang w:bidi="fa-IR"/>
          <w:color w:val="111111"/>
          <w:sz w:val="28"/>
          <w:szCs w:val="28"/>
          <w:rtl/>
        </w:rPr>
        <w:t xml:space="preserve">ففیه:انه کیف یجوز بعد تحقق الرکن لاستلزامه زیادة الرکن.</w:t>
      </w:r>
    </w:p>
    <w:p>
      <w:pPr>
        <w:pStyle w:val="BookText"/>
      </w:pPr>
      <w:r>
        <w:rPr>
          <w:rFonts w:ascii="IRNazanin" w:hAnsi="IRNazanin" w:eastAsia="IRNazanin" w:cs="IRNazanin"/>
          <w:lang w:bidi="fa-IR"/>
          <w:color w:val="111111"/>
          <w:sz w:val="28"/>
          <w:szCs w:val="28"/>
          <w:rtl/>
        </w:rPr>
        <w:t xml:space="preserve">فالنتیجة:ان ما ذکره قدّس سرّه من الفرق بین تلک الصور لا یمکن تبریره بشیء.</w:t>
      </w:r>
    </w:p>
    <w:p>
      <w:pPr>
        <w:pStyle w:val="BookText"/>
      </w:pPr>
      <w:r>
        <w:rPr>
          <w:rFonts w:ascii="IRNazanin" w:hAnsi="IRNazanin" w:eastAsia="IRNazanin" w:cs="IRNazanin"/>
          <w:lang w:bidi="fa-IR"/>
          <w:color w:val="111111"/>
          <w:sz w:val="28"/>
          <w:szCs w:val="28"/>
          <w:rtl/>
        </w:rPr>
        <w:t xml:space="preserve">و من هنا یظهر انه لا یمکن رفع الجبهة و وضعها ثانیا علی ما یصح فانه زیادة فی السجود عمدا باعتبار ان السجود بمعناه العرفی قد تحقق بالوضع علی ما لا یصح السجود علیه سهوا أو جهلا بالحکم و هو محکوم بالصحة شرعا بمقتضی حدیث(لا تعاد).</w:t>
      </w:r>
    </w:p>
    <w:p>
      <w:pPr>
        <w:pStyle w:val="BookText"/>
      </w:pPr>
      <w:r>
        <w:rPr>
          <w:rFonts w:ascii="IRNazanin" w:hAnsi="IRNazanin" w:eastAsia="IRNazanin" w:cs="IRNazanin"/>
          <w:lang w:bidi="fa-IR"/>
          <w:color w:val="111111"/>
          <w:sz w:val="28"/>
          <w:szCs w:val="28"/>
          <w:rtl/>
        </w:rPr>
        <w:t xml:space="preserve">و دعوی:ان الوضع علی ما یصح من القیود الشرعیة المعتبرة فی ذات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السجود المأمور به فالاخلال به اخلال بنفس السجود فیشمله عقد الاستثناء فی حدیث لا تعاد،اذ المراد من السجود فی الحدیث هو السجود الشرعی دون العرفی،و علی هذا فلا بد من تدارک السجود تحصیلا للمأمور به،غایة ما هناک لزوم زیادة سجدة واحدة و بما أنها سهویة لا تقدح...</w:t>
      </w:r>
    </w:p>
    <w:p>
      <w:pPr>
        <w:pStyle w:val="BookText"/>
      </w:pPr>
      <w:r>
        <w:rPr>
          <w:rFonts w:ascii="IRNazanin" w:hAnsi="IRNazanin" w:eastAsia="IRNazanin" w:cs="IRNazanin"/>
          <w:lang w:bidi="fa-IR"/>
          <w:color w:val="111111"/>
          <w:sz w:val="28"/>
          <w:szCs w:val="28"/>
          <w:rtl/>
        </w:rPr>
        <w:t xml:space="preserve">خاطئة جدّا،اذ من الواضح انه لیس للسجود معنیان أحدهما معنی عرفی و الآخر معنی شرعی بأن تکون لکلمة(السجود)وضعان أحدهما من العرف و اللغة و الآخر من الشارع،فالعرف قد وضعها للجامع و الشارع وضعها لحصة خاصة منه و هی الحصة المقیدة فإنّ ذلک غیر محتمل،اذ لا شبهة فی أن لکلمة السجود معنی واحدا لدی العرف العام،و الشارع کأحدهم استعملها فیه،غایة ما هناک أنه قد زاد فیه قیودا و شروطا،و هذه القیود قیود للمأمور به و مقومة له لا للمعنی الموضوع له و المسمّی و علیه فبطبیعة الحال قد أخذ السجود أو الرکوع فی لسان الدلیل بمعناه العرفی و منه هذا الحدیث،لوضوح أن المتفاهم عرفا من السجود و الرکوع الواردین فی هذا الحدیث هو المعنی العرفی و ان الاخلال به اخلال بالصلاة،فیدخل فی عقد المستثنی منه للحدیث،و اما إذا کان الاخلال بقیده کوضع الجبهة علی ما لا یصح فهو لیس اخلالا بالسجود،بل هو اخلال بقیده فیدخل فی عقد المستثنی.</w:t>
      </w:r>
    </w:p>
    <w:p>
      <w:pPr>
        <w:pStyle w:val="BookText"/>
      </w:pPr>
      <w:r>
        <w:rPr>
          <w:rFonts w:ascii="IRNazanin" w:hAnsi="IRNazanin" w:eastAsia="IRNazanin" w:cs="IRNazanin"/>
          <w:lang w:bidi="fa-IR"/>
          <w:color w:val="111111"/>
          <w:sz w:val="28"/>
          <w:szCs w:val="28"/>
          <w:rtl/>
        </w:rPr>
        <w:t xml:space="preserve">و من هنا یظهر ان هذه الدعوی مبنیة علی الخلط بین السجود المأمور به شرعا و بین مسمّی السجود لأن السجود المأمور به حصة خاصة و کل قید أخذ فیه مقوم له لا ذات السجود و مسمّاه الذی هو عبارة عن وضع الجبهة علی شیء کان ذلک الشیء مما یصح السجود علیه لدی الشرع أو لا.</w:t>
      </w:r>
    </w:p>
    <w:p>
      <w:pPr>
        <w:pStyle w:val="BookText"/>
      </w:pPr>
      <w:r>
        <w:rPr>
          <w:rFonts w:ascii="IRNazanin" w:hAnsi="IRNazanin" w:eastAsia="IRNazanin" w:cs="IRNazanin"/>
          <w:lang w:bidi="fa-IR"/>
          <w:color w:val="111111"/>
          <w:sz w:val="28"/>
          <w:szCs w:val="28"/>
          <w:rtl/>
        </w:rPr>
        <w:t xml:space="preserve">هذا اضافة الی أنه لا یمکن أن یراد من السجود أو الرکوع فی الحدیث</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7" w:name="pg11325_110426"/>
    <w:bookmarkEnd w:id="217"/>
    <w:p>
      <w:pPr>
        <w:pStyle w:val="BookText"/>
      </w:pPr>
      <w:r>
        <w:rPr>
          <w:rFonts w:ascii="IRNazanin" w:hAnsi="IRNazanin" w:eastAsia="IRNazanin" w:cs="IRNazanin"/>
          <w:lang w:bidi="fa-IR"/>
          <w:color w:val="111111"/>
          <w:sz w:val="28"/>
          <w:szCs w:val="28"/>
          <w:rtl/>
        </w:rPr>
        <w:t xml:space="preserve">قوی کما لو التفت بعد رفع الرأس،و إن کان الأحوط الإعادة أیضا.</w:t>
      </w:r>
    </w:p>
    <w:p>
      <w:pPr>
        <w:pStyle w:val="Heading5"/>
      </w:pPr>
      <w:bookmarkStart w:id="913" w:name="_Toc550"/>
      <w:r>
        <w:t>مسألة 11:من کان بجبهته دمل أو غیره</w:t>
      </w:r>
      <w:bookmarkEnd w:id="913"/>
    </w:p>
    <w:p>
      <w:pPr>
        <w:pStyle w:val="BookText"/>
      </w:pPr>
      <w:r>
        <w:rPr>
          <w:rFonts w:ascii="IRNazanin" w:hAnsi="IRNazanin" w:eastAsia="IRNazanin" w:cs="IRNazanin"/>
          <w:lang w:bidi="fa-IR"/>
          <w:color w:val="111111"/>
          <w:sz w:val="28"/>
          <w:szCs w:val="28"/>
          <w:rtl/>
        </w:rPr>
        <w:t xml:space="preserve">[1619]مسألة 11:من کان بجبهته دمل أو غیره فإن لم یستوعبها و أمکن السجود الشرعی من طرف النقیصة و العرفی من طرف الزیادة،فان السجود فی الحدیث مستعمل فی معنی واحد و ذلک المعنی الواحد ان کان شرعیا فلا بد أن یراد منه المعنی الشرعی من حیث الزیادة و النقیصة معا،و ان کان عرفیا فکذلک، فلا یکون السجود فیه مستعملا فی معنیین.و اما النهی الوارد عن تلاوة العزیمة فی الصلاة معللا بانه زیادة فی المکتوبة فهو لا یکون قرینة علی ذلک بل هو قرینة علی أن المراد منه المعنی العرفی غایة الأمر قد یتوقف ترتب الأثر الشرعی علیه علی تقییده بقید اذ من غیر المحتمل ان یقوم الشارع فی بدایة التشریع بعملیة الوضع فیه لمعنی خاص فی مقابل العرف العام بل علی تقدیر القول بثبوت الحقائق الشرعیة فی باب العبادات لم تثبت فی مثل الرکوع و السجود و نحوهما من اجزاء العبادات...و مما یشهد علی ذلک أیضا هو التمسک باطلاق دلیل السجود او الرکوع اذا شک فی تقییده بقید،فلو کان المراد من السجود او الرکوع المأخوذ فی لسان الدلیل هو السجود او الرکوع الشرعی لم یمکن التمسک به لإجماله حینئذ.هذا مضافا إلی إنا لو تنزلنا عن ذلک و سلمنا ان السجود أو الرکوع موضوع لدی الشارع لمعنی خاص فی مقابل معناه العرفی،إلاّ أنّه لا ملازمة بین کل ما هو قید مقوم للسجود المأمور به فهو قید مقوم للمسمّی أیضا،اذ یختلف الحال بالنسبة الیه فان کان من قبیل الرکن له فهو مقوم له و إلاّ فلا یکون مقوما له کما هو الحال فی الصلاة.</w:t>
      </w:r>
    </w:p>
    <w:p>
      <w:pPr>
        <w:pStyle w:val="BookText"/>
      </w:pPr>
      <w:r>
        <w:rPr>
          <w:rFonts w:ascii="IRNazanin" w:hAnsi="IRNazanin" w:eastAsia="IRNazanin" w:cs="IRNazanin"/>
          <w:lang w:bidi="fa-IR"/>
          <w:color w:val="111111"/>
          <w:sz w:val="28"/>
          <w:szCs w:val="28"/>
          <w:rtl/>
        </w:rPr>
        <w:t xml:space="preserve">فالنتیجة فی نهایة المطاف انه لا اساس لهذا القول اصلا،فالصحیح هو ما ذکرناه من ان المصلی اذا وضع جبهته علی ما لا یصح فان کان ذلک سهوا أو جهلا بالحکم غیر ملتفت الیه صح سجوده بمقتضی حدیث لا تعاد باعتبار ان الاخلال انما هو فی قیده لا فی ذاته التی هی رکن.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8" w:name="pg11325_110427"/>
    <w:bookmarkEnd w:id="218"/>
    <w:p>
      <w:pPr>
        <w:pStyle w:val="BookText"/>
      </w:pPr>
      <w:r>
        <w:rPr>
          <w:rFonts w:ascii="IRNazanin" w:hAnsi="IRNazanin" w:eastAsia="IRNazanin" w:cs="IRNazanin"/>
          <w:lang w:bidi="fa-IR"/>
          <w:color w:val="111111"/>
          <w:sz w:val="28"/>
          <w:szCs w:val="28"/>
          <w:rtl/>
        </w:rPr>
        <w:t xml:space="preserve">سجوده علی الموضع السلیم سجد علیه،و إلا حفر حفیرة لیقع السلیم منها علی الأرض،و إن استوعبها أو لم یمکن بحفر الحفیرة أیضا سجد علی أحد الجبینین من غیر ترتیب(1)،و إن کان الأولی و الأحوط تقدیم الأیمن علی الأیسر،و إن تعذر سجد علی ذقنه،فإن تعذر اقتصر علی الانحناء الممکن(2).</w:t>
      </w:r>
    </w:p>
    <w:p>
      <w:pPr>
        <w:pStyle w:val="Heading5"/>
      </w:pPr>
      <w:bookmarkStart w:id="914" w:name="_Toc551"/>
      <w:r>
        <w:t>مسألة 12:إذا عجز عن الانحناء للسجود انحنی بالقدر الممکن مع رفع المسجد إلی جبهته</w:t>
      </w:r>
      <w:bookmarkEnd w:id="914"/>
    </w:p>
    <w:p>
      <w:pPr>
        <w:pStyle w:val="BookText"/>
      </w:pPr>
      <w:r>
        <w:rPr>
          <w:rFonts w:ascii="IRNazanin" w:hAnsi="IRNazanin" w:eastAsia="IRNazanin" w:cs="IRNazanin"/>
          <w:lang w:bidi="fa-IR"/>
          <w:color w:val="111111"/>
          <w:sz w:val="28"/>
          <w:szCs w:val="28"/>
          <w:rtl/>
        </w:rPr>
        <w:t xml:space="preserve">[1620]مسألة 12:إذا عجز عن الانحناء للسجود انحنی بالقدر الممکن مع رفع المسجد إلی جبهته(3)و وضع سائر المساجد فی محالها،و إن لم فیه اشکال بل منع،و الأظهر أن یسجد علی ذقنه،و یدل علیه قوله علیه السّلام فی ذیل موثقة اسحاق بن عمار:(فان لم یقدر فعلی ذقنه...) </w:t>
      </w:r>
      <w:r>
        <w:rPr>
          <w:rStyle w:val="FootnoteReference"/>
        </w:rPr>
        <w:footnoteReference w:id="55"/>
      </w:r>
      <w:r>
        <w:rPr>
          <w:rFonts w:ascii="IRNazanin" w:hAnsi="IRNazanin" w:eastAsia="IRNazanin" w:cs="IRNazanin"/>
          <w:lang w:bidi="fa-IR"/>
          <w:color w:val="111111"/>
          <w:sz w:val="28"/>
          <w:szCs w:val="28"/>
          <w:rtl/>
        </w:rPr>
        <w:t xml:space="preserve">فانه واضح الدلالة علی أن المصلی اذا عجز عن وضع جبهته علی الأرض فوظیفته السجود علی الذقن.نعم لا بأس بالاحتیاط بالجمع بین السجود علی أحد الجبینین و السجود علی الذقن بتکرار الصلاة.</w:t>
      </w:r>
    </w:p>
    <w:p>
      <w:pPr>
        <w:pStyle w:val="BookText"/>
      </w:pPr>
      <w:r>
        <w:rPr>
          <w:rFonts w:ascii="IRNazanin" w:hAnsi="IRNazanin" w:eastAsia="IRNazanin" w:cs="IRNazanin"/>
          <w:lang w:bidi="fa-IR"/>
          <w:color w:val="111111"/>
          <w:sz w:val="28"/>
          <w:szCs w:val="28"/>
          <w:rtl/>
        </w:rPr>
        <w:t xml:space="preserve">بل الظاهر تعیّن الایماء فی المسألة.عوضا عن السجود حیث لا دلیل علی أن الانحناء الممکن بدلیل عن السجود الا قاعدة المیسور و هی غیر تامة.</w:t>
      </w:r>
    </w:p>
    <w:p>
      <w:pPr>
        <w:pStyle w:val="BookText"/>
      </w:pPr>
      <w:r>
        <w:rPr>
          <w:rFonts w:ascii="IRNazanin" w:hAnsi="IRNazanin" w:eastAsia="IRNazanin" w:cs="IRNazanin"/>
          <w:lang w:bidi="fa-IR"/>
          <w:color w:val="111111"/>
          <w:sz w:val="28"/>
          <w:szCs w:val="28"/>
          <w:rtl/>
        </w:rPr>
        <w:t xml:space="preserve">هذا اذا لم یتمکن من الانحناء الکامل للسجود،فحینئذ انحنی حسب تمکنه و رفع ما یصح السجود الی جبهته و وضعها علیه مع وضع سائر اعضاء السجود الستة علی مواضعها،و لا بأس بضم الایماء الیه أیضا.و اما إذا لم یقدر علی الانحناء اطلاقا فیجب علیه الجمع احتیاطا بین رفع ما یصح السجود علیه الی جبهته و بین الایماء برأسه إن أمکن و إلاّ فبالعینین.ثم إن فی المسألة روایتین...</w:t>
      </w:r>
    </w:p>
    <w:p>
      <w:pPr>
        <w:pStyle w:val="BookText"/>
      </w:pPr>
      <w:r>
        <w:rPr>
          <w:rFonts w:ascii="IRNazanin" w:hAnsi="IRNazanin" w:eastAsia="IRNazanin" w:cs="IRNazanin"/>
          <w:lang w:bidi="fa-IR"/>
          <w:color w:val="111111"/>
          <w:sz w:val="28"/>
          <w:szCs w:val="28"/>
          <w:rtl/>
        </w:rPr>
        <w:t xml:space="preserve">إحداهما:معتبرة ابن أبی بصیر.</w:t>
      </w:r>
    </w:p>
    <w:p>
      <w:pPr>
        <w:pStyle w:val="BookText"/>
      </w:pPr>
      <w:r>
        <w:rPr>
          <w:rFonts w:ascii="IRNazanin" w:hAnsi="IRNazanin" w:eastAsia="IRNazanin" w:cs="IRNazanin"/>
          <w:lang w:bidi="fa-IR"/>
          <w:color w:val="111111"/>
          <w:sz w:val="28"/>
          <w:szCs w:val="28"/>
          <w:rtl/>
        </w:rPr>
        <w:t xml:space="preserve">و الأخری:صحیحة زرارة،و کلتا هما و ان وردت فی المریض إلاّ أن الظاهر منهما بمناسبة الحکم و الموضوع عدم خصوصیة له و ثبوت هذا الحکم لکل من لا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19" w:name="pg11325_110428"/>
    <w:bookmarkEnd w:id="219"/>
    <w:p>
      <w:pPr>
        <w:pStyle w:val="BookText"/>
      </w:pPr>
      <w:r>
        <w:rPr>
          <w:rFonts w:ascii="IRNazanin" w:hAnsi="IRNazanin" w:eastAsia="IRNazanin" w:cs="IRNazanin"/>
          <w:lang w:bidi="fa-IR"/>
          <w:color w:val="111111"/>
          <w:sz w:val="28"/>
          <w:szCs w:val="28"/>
          <w:rtl/>
        </w:rPr>
        <w:t xml:space="preserve">یتمکن من الانحناء أصلا أومأ برأسه،و إن لم یتمکن فبالعینین،و الأحوط له رفع المسجد مع ذلک إذا تمکن من وضع الجبهة علیه(1)،و کذا الأحوط وضع ما یتمکن من سائر المساجد فی محالها،و إن لم یتمکن من الجلوس أومأ برأسه و إلا فبالعینین،و إن لم یتمکن من جمیع ذلک ینوی بقلبه جالسا أو قائما(2)إن لم یتمکن من الجلوس،و الأحوط الإشارة بالید و نحوها مع ذلک.</w:t>
      </w:r>
    </w:p>
    <w:p>
      <w:pPr>
        <w:pStyle w:val="Heading5"/>
      </w:pPr>
      <w:bookmarkStart w:id="915" w:name="_Toc552"/>
      <w:r>
        <w:t>مسألة 13:إذا حرّک إبهامه فی حال الذکر عمدا أعاد الصلاة احتیاطا</w:t>
      </w:r>
      <w:bookmarkEnd w:id="915"/>
    </w:p>
    <w:p>
      <w:pPr>
        <w:pStyle w:val="BookText"/>
      </w:pPr>
      <w:r>
        <w:rPr>
          <w:rFonts w:ascii="IRNazanin" w:hAnsi="IRNazanin" w:eastAsia="IRNazanin" w:cs="IRNazanin"/>
          <w:lang w:bidi="fa-IR"/>
          <w:color w:val="111111"/>
          <w:sz w:val="28"/>
          <w:szCs w:val="28"/>
          <w:rtl/>
        </w:rPr>
        <w:t xml:space="preserve">[1621]مسألة 13:إذا حرّک إبهامه فی حال الذکر عمدا أعاد الصلاة احتیاطا،و إن کان سهوا أعاد الذکر إن لم یرفع رأسه(3)،و کذا لو حرک سائر یقدر علی السجود علی الأرض،و لا یستفاد منهما تعیّن رفع المسجد و وضع الجبهة علیه،بل صحیحة زرارة ناصة فی أنه افضل من الایماء و معنی هذا ان المکلف مخیر بینه و بین الایماء،غایة الأمر أن الأول أفضل،و لکن مع ذلک کان الأجدر و الاحوط وجوبا الجمع بینهما.</w:t>
      </w:r>
    </w:p>
    <w:p>
      <w:pPr>
        <w:pStyle w:val="BookText"/>
      </w:pPr>
      <w:r>
        <w:rPr>
          <w:rFonts w:ascii="IRNazanin" w:hAnsi="IRNazanin" w:eastAsia="IRNazanin" w:cs="IRNazanin"/>
          <w:lang w:bidi="fa-IR"/>
          <w:color w:val="111111"/>
          <w:sz w:val="28"/>
          <w:szCs w:val="28"/>
          <w:rtl/>
        </w:rPr>
        <w:t xml:space="preserve">لا یترک کما مرّ.</w:t>
      </w:r>
    </w:p>
    <w:p>
      <w:pPr>
        <w:pStyle w:val="BookText"/>
      </w:pPr>
      <w:r>
        <w:rPr>
          <w:rFonts w:ascii="IRNazanin" w:hAnsi="IRNazanin" w:eastAsia="IRNazanin" w:cs="IRNazanin"/>
          <w:lang w:bidi="fa-IR"/>
          <w:color w:val="111111"/>
          <w:sz w:val="28"/>
          <w:szCs w:val="28"/>
          <w:rtl/>
        </w:rPr>
        <w:t xml:space="preserve">علی الأحوط الأولی لعدم الدلیل علیه الاّ قاعدة المیسور،و بذلک یظهر حال ما بعده و هو الاشارة بالید.</w:t>
      </w:r>
    </w:p>
    <w:p>
      <w:pPr>
        <w:pStyle w:val="BookText"/>
      </w:pPr>
      <w:r>
        <w:rPr>
          <w:rFonts w:ascii="IRNazanin" w:hAnsi="IRNazanin" w:eastAsia="IRNazanin" w:cs="IRNazanin"/>
          <w:lang w:bidi="fa-IR"/>
          <w:color w:val="111111"/>
          <w:sz w:val="28"/>
          <w:szCs w:val="28"/>
          <w:rtl/>
        </w:rPr>
        <w:t xml:space="preserve">فی الاعادة اشکال بل منع،و الأظهر عدم وجوبها،لأن الاستقرار و ان کان شرطا للذکر إلاّ أنک عرفت انه لا دلیل علی اعتبار الاستقرار إلاّ الاجماع المدعی فی المسألة و هو یختص بحال الالتفات و التذکر و لا یعم غیره.و علی تقدیر تسلیم ان دلیل اعتباره لفظی له اطلاق و لکن مدلوله و هو شرطیة الاستقرار مختص بمقتضی حدیث لا تعاد بصورة العلم و العمد فلا یکون شرطا فی حال النسیان و الجهل بالحکم.و علیه فإذا ذکر المصلی فی سجوده غیر مستقر و لا مطمئن سهوا أو جهلا بالحکم ثم انتبه الی الحال قبل رفع الرأس لم تجب علیه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0" w:name="pg11325_110429"/>
    <w:bookmarkEnd w:id="220"/>
    <w:p>
      <w:pPr>
        <w:pStyle w:val="BookText"/>
      </w:pPr>
      <w:r>
        <w:rPr>
          <w:rFonts w:ascii="IRNazanin" w:hAnsi="IRNazanin" w:eastAsia="IRNazanin" w:cs="IRNazanin"/>
          <w:lang w:bidi="fa-IR"/>
          <w:color w:val="111111"/>
          <w:sz w:val="28"/>
          <w:szCs w:val="28"/>
          <w:rtl/>
        </w:rPr>
        <w:t xml:space="preserve">المساجد،و أما لو حرک أصابع یده مع وضع الکف بتمامها فالظاهر عدم البأس به لکفایة اطمئنان بقیة الکف،نعم لو سجد علی خصوص الأصابع(1)کان تحریکها کتحریک إبهام الرجل.</w:t>
      </w:r>
    </w:p>
    <w:p>
      <w:pPr>
        <w:pStyle w:val="Heading5"/>
      </w:pPr>
      <w:bookmarkStart w:id="916" w:name="_Toc553"/>
      <w:r>
        <w:t>مسألة 14:إذا ارتفعت الجبهة قهرا من الأرض قبل الإتیان بالذکر</w:t>
      </w:r>
      <w:bookmarkEnd w:id="916"/>
    </w:p>
    <w:p>
      <w:pPr>
        <w:pStyle w:val="BookText"/>
      </w:pPr>
      <w:r>
        <w:rPr>
          <w:rFonts w:ascii="IRNazanin" w:hAnsi="IRNazanin" w:eastAsia="IRNazanin" w:cs="IRNazanin"/>
          <w:lang w:bidi="fa-IR"/>
          <w:color w:val="111111"/>
          <w:sz w:val="28"/>
          <w:szCs w:val="28"/>
          <w:rtl/>
        </w:rPr>
        <w:t xml:space="preserve">[1622]مسألة 14:إذا ارتفعت الجبهة قهرا من الأرض قبل الإتیان بالذکر فإن أمکن حفظها عن الوقوع ثانیا حسبت سجدة فیجلس و یأتی بالأخری إن کانت الاولی،و یکتفی بها إن کانت الثانیة،و إن عادت إلی الأرض قهرا فالمجموع سجدة واحدة فیأتی بالذکر(2)،و إن کان بعد الإتیان به اکتفی به.</w:t>
      </w:r>
    </w:p>
    <w:p>
      <w:pPr>
        <w:pStyle w:val="BookText"/>
      </w:pPr>
      <w:r>
        <w:rPr>
          <w:rFonts w:ascii="IRNazanin" w:hAnsi="IRNazanin" w:eastAsia="IRNazanin" w:cs="IRNazanin"/>
          <w:lang w:bidi="fa-IR"/>
          <w:color w:val="111111"/>
          <w:sz w:val="28"/>
          <w:szCs w:val="28"/>
          <w:rtl/>
        </w:rPr>
        <w:t xml:space="preserve">اعادة الذکر بمقتضی حدیث لا تعاد نظیر ما اذا قرأ فاتحة الکتاب غیر مطمئن و لا مستقر و بعد الفراغ منها و قبل الرکوع انتبه الی الحال لم یجب علیه اعادة القراءة بمقتضی عموم هذا الحدیث،بل لو انتبه الی الحال فی أثناء قراءة السورة و أن الفاتحة لم تکن واجدة للشرط و هو الاستقرار لم تجب علیه اعادتها لمکان الحدیث.</w:t>
      </w:r>
    </w:p>
    <w:p>
      <w:pPr>
        <w:pStyle w:val="BookText"/>
      </w:pPr>
      <w:r>
        <w:rPr>
          <w:rFonts w:ascii="IRNazanin" w:hAnsi="IRNazanin" w:eastAsia="IRNazanin" w:cs="IRNazanin"/>
          <w:lang w:bidi="fa-IR"/>
          <w:color w:val="111111"/>
          <w:sz w:val="28"/>
          <w:szCs w:val="28"/>
          <w:rtl/>
        </w:rPr>
        <w:t xml:space="preserve">تقدم الاشکال بل المنع فی کفایة ذلک.</w:t>
      </w:r>
    </w:p>
    <w:p>
      <w:pPr>
        <w:pStyle w:val="BookText"/>
      </w:pPr>
      <w:r>
        <w:rPr>
          <w:rFonts w:ascii="IRNazanin" w:hAnsi="IRNazanin" w:eastAsia="IRNazanin" w:cs="IRNazanin"/>
          <w:lang w:bidi="fa-IR"/>
          <w:color w:val="111111"/>
          <w:sz w:val="28"/>
          <w:szCs w:val="28"/>
          <w:rtl/>
        </w:rPr>
        <w:t xml:space="preserve">فیه اشکال بل منع،و الظاهر ان الثانی لغو و لا یکون سجودا عرفا لأنّه متقوم بالقصد،فإذا عادت الجبهة الی الهوی و السجود ثانیا بدون قصد لم یتحقق السجود حتی یکون متمما للأول بأن یکون المجموع سجدة واحدة مع أن الثانی موجود بوجود مستقل فی مقابل الأول فلا یعقل أن یکونا موجودین بوجود واحد و سجدة فاردة.</w:t>
      </w:r>
    </w:p>
    <w:p>
      <w:pPr>
        <w:pStyle w:val="BookText"/>
      </w:pPr>
      <w:r>
        <w:rPr>
          <w:rFonts w:ascii="IRNazanin" w:hAnsi="IRNazanin" w:eastAsia="IRNazanin" w:cs="IRNazanin"/>
          <w:lang w:bidi="fa-IR"/>
          <w:color w:val="111111"/>
          <w:sz w:val="28"/>
          <w:szCs w:val="28"/>
          <w:rtl/>
        </w:rPr>
        <w:t xml:space="preserve">و إن شئت قلت:ان المصلی اذا ارتفع رأسه فجأة قبل أن یتحقق منه ما یسمّی سجودا وجب علیه أن یهوی الی السجود و یسجد و لا تضر زیادة الأول لأنّه لیس بسجدة علی الفرض و لا عمدیة،و اذا ارتفع رأسه فجأة بعد تحقق ما یسمّی سجودا و کان قبل الذکر اعتبر سجدة و قد تمت بهذا الارتفاع المفاجی،و حینئذ فان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1" w:name="pg11325_110430"/>
    <w:bookmarkEnd w:id="221"/>
    <w:p>
      <w:pPr>
        <w:pStyle w:val="Heading5"/>
      </w:pPr>
      <w:bookmarkStart w:id="917" w:name="_Toc554"/>
      <w:r>
        <w:t>مسألة 15:لا بأس بالسجود علی غیر الأرض و نحوها مثل الفراش فی حال التقیة</w:t>
      </w:r>
      <w:bookmarkEnd w:id="917"/>
    </w:p>
    <w:p>
      <w:pPr>
        <w:pStyle w:val="BookText"/>
      </w:pPr>
      <w:r>
        <w:rPr>
          <w:rFonts w:ascii="IRNazanin" w:hAnsi="IRNazanin" w:eastAsia="IRNazanin" w:cs="IRNazanin"/>
          <w:lang w:bidi="fa-IR"/>
          <w:color w:val="111111"/>
          <w:sz w:val="28"/>
          <w:szCs w:val="28"/>
          <w:rtl/>
        </w:rPr>
        <w:t xml:space="preserve">[1623]مسألة 15:لا بأس بالسجود علی غیر الأرض و نحوها مثل الفراش فی حال التقیة،و لا یجب التفصیّ عنها بالذهاب إلی مکان آخر، نعم لو کان فی ذلک المکان مندوحة بأن یصلی علی الباریة أو نحوها مما یصح السجود علیه وجب اختیارها.</w:t>
      </w:r>
    </w:p>
    <w:p>
      <w:pPr>
        <w:pStyle w:val="Heading5"/>
      </w:pPr>
      <w:bookmarkStart w:id="918" w:name="_Toc555"/>
      <w:r>
        <w:t>مسألة 16:إذا نسی السجدتین أو إحداهما و تذکر قبل الدخول فی الرکوع وجب العود إلیها</w:t>
      </w:r>
      <w:bookmarkEnd w:id="918"/>
    </w:p>
    <w:p>
      <w:pPr>
        <w:pStyle w:val="BookText"/>
      </w:pPr>
      <w:r>
        <w:rPr>
          <w:rFonts w:ascii="IRNazanin" w:hAnsi="IRNazanin" w:eastAsia="IRNazanin" w:cs="IRNazanin"/>
          <w:lang w:bidi="fa-IR"/>
          <w:color w:val="111111"/>
          <w:sz w:val="28"/>
          <w:szCs w:val="28"/>
          <w:rtl/>
        </w:rPr>
        <w:t xml:space="preserve">[1624]مسألة 16:إذا نسی السجدتین أو إحداهما و تذکر قبل الدخول فی الرکوع وجب العود إلیها،و إن کان بعد الرکوع مضی إن کان المنسی واحدة و قضاها بعد السلام،و تبطل الصلاة إن کان اثنتین،و إن کان فی الرکعة الأخیرة یرجع ما لم یسلّم،و إن تذکر بعد السلام بطلت الصلاة إن کان المنسی اثنتین(1)،و إن کان واحدة قضاها.</w:t>
      </w:r>
    </w:p>
    <w:p>
      <w:pPr>
        <w:pStyle w:val="Heading5"/>
      </w:pPr>
      <w:bookmarkStart w:id="919" w:name="_Toc556"/>
      <w:r>
        <w:t>مسألة 17:لا تجوز الصلاة علی ما لا تستقر المساجد علیه</w:t>
      </w:r>
      <w:bookmarkEnd w:id="919"/>
    </w:p>
    <w:p>
      <w:pPr>
        <w:pStyle w:val="BookText"/>
      </w:pPr>
      <w:r>
        <w:rPr>
          <w:rFonts w:ascii="IRNazanin" w:hAnsi="IRNazanin" w:eastAsia="IRNazanin" w:cs="IRNazanin"/>
          <w:lang w:bidi="fa-IR"/>
          <w:color w:val="111111"/>
          <w:sz w:val="28"/>
          <w:szCs w:val="28"/>
          <w:rtl/>
        </w:rPr>
        <w:t xml:space="preserve">[1625]مسألة 17:لا تجوز الصلاة علی ما لا تستقر المساجد علیه، کالقطن المندوف(2)و المخدّة من الریش و الکومة من التراب الناعم أو لم یتمالک رأسه بل عادت الجبهة الی الهوی و السجود ثانیا بدون قصد و نیة فعلیه ان یرفع رأسه و یواصل فی صلاته و لا تضر زیادته لأنّه لیس بسجدة باعتبار أنها متقومة بالقصد و هو فاقد له و لا عمدیة،فما فی المتن لا یرجع إلی معنی صحیح.</w:t>
      </w:r>
    </w:p>
    <w:p>
      <w:pPr>
        <w:pStyle w:val="BookText"/>
      </w:pPr>
      <w:r>
        <w:rPr>
          <w:rFonts w:ascii="IRNazanin" w:hAnsi="IRNazanin" w:eastAsia="IRNazanin" w:cs="IRNazanin"/>
          <w:lang w:bidi="fa-IR"/>
          <w:color w:val="111111"/>
          <w:sz w:val="28"/>
          <w:szCs w:val="28"/>
          <w:rtl/>
        </w:rPr>
        <w:t xml:space="preserve">هذا فیما إذا أتی بالمنافی بعد السلام،و إلاّ وجب تدارکهما باعتبار أنه لم یخرج بعد عن الصلاة و ما أتی به من التشهد و السلام فی غیر محله،و علیه فبما أن المصلی یکون بعد فی الصلاة فوظیفته أن یقوم بتدارک السجود و اعادة التشهد و التسلیم ثم یأتی بسجدتی السهو للسلام الزائد علی الأحوط.</w:t>
      </w:r>
    </w:p>
    <w:p>
      <w:pPr>
        <w:pStyle w:val="BookText"/>
      </w:pPr>
      <w:r>
        <w:rPr>
          <w:rFonts w:ascii="IRNazanin" w:hAnsi="IRNazanin" w:eastAsia="IRNazanin" w:cs="IRNazanin"/>
          <w:lang w:bidi="fa-IR"/>
          <w:color w:val="111111"/>
          <w:sz w:val="28"/>
          <w:szCs w:val="28"/>
          <w:rtl/>
        </w:rPr>
        <w:t xml:space="preserve">فی اطلاقه اشکال بل منع،فان الصلاة انما لا تجوز علیه اذا لم تستقر المساجد اصلا،و اما اذا استقرت فی نهایة المطاف کما اذا وضع ورقة أو نحوها علی فراش قطنی منفوش و سجد علیها فان الورقة تهبط عند وضع الجبهة علیها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2" w:name="pg11325_110431"/>
    <w:bookmarkEnd w:id="222"/>
    <w:p>
      <w:pPr>
        <w:pStyle w:val="BookText"/>
      </w:pPr>
      <w:r>
        <w:rPr>
          <w:rFonts w:ascii="IRNazanin" w:hAnsi="IRNazanin" w:eastAsia="IRNazanin" w:cs="IRNazanin"/>
          <w:lang w:bidi="fa-IR"/>
          <w:color w:val="111111"/>
          <w:sz w:val="28"/>
          <w:szCs w:val="28"/>
          <w:rtl/>
        </w:rPr>
        <w:t xml:space="preserve">کدائس الحنطة و نحوها.</w:t>
      </w:r>
    </w:p>
    <w:p>
      <w:pPr>
        <w:pStyle w:val="Heading5"/>
      </w:pPr>
      <w:bookmarkStart w:id="920" w:name="_Toc557"/>
      <w:r>
        <w:t>مسألة 18:إذا دار أمر العاجز عن الانحناء التام للسجدة بین وضع الیدین علی الأرض و بین رفع ما یصح السجود علیه و وضعه علی الجبهة</w:t>
      </w:r>
      <w:bookmarkEnd w:id="920"/>
    </w:p>
    <w:p>
      <w:pPr>
        <w:pStyle w:val="BookText"/>
      </w:pPr>
      <w:r>
        <w:rPr>
          <w:rFonts w:ascii="IRNazanin" w:hAnsi="IRNazanin" w:eastAsia="IRNazanin" w:cs="IRNazanin"/>
          <w:lang w:bidi="fa-IR"/>
          <w:color w:val="111111"/>
          <w:sz w:val="28"/>
          <w:szCs w:val="28"/>
          <w:rtl/>
        </w:rPr>
        <w:t xml:space="preserve">[1626]مسألة 18:إذا دار أمر العاجز عن الانحناء التام للسجدة بین وضع الیدین علی الأرض و بین رفع ما یصح السجود علیه و وضعه علی الجبهة فالظاهر تقدیم الثانی(1)،فیرفع یدیه أو إحداهما عن الأرض لیضع ما یصح السجود علیه علی جبهته،و یحتمل التخییر.</w:t>
      </w:r>
    </w:p>
    <w:p>
      <w:pPr>
        <w:pStyle w:val="BookText"/>
      </w:pPr>
      <w:r>
        <w:rPr>
          <w:rFonts w:ascii="IRNazanin" w:hAnsi="IRNazanin" w:eastAsia="IRNazanin" w:cs="IRNazanin"/>
          <w:lang w:bidi="fa-IR"/>
          <w:color w:val="111111"/>
          <w:sz w:val="28"/>
          <w:szCs w:val="28"/>
          <w:rtl/>
        </w:rPr>
        <w:t xml:space="preserve">و تستقر فی نهایة المطاف،فاذن علی المصلی أن ینتظر الی أن تستقر ثم یشرع فی الذکر.</w:t>
      </w:r>
    </w:p>
    <w:p>
      <w:pPr>
        <w:pStyle w:val="BookText"/>
      </w:pPr>
      <w:r>
        <w:rPr>
          <w:rFonts w:ascii="IRNazanin" w:hAnsi="IRNazanin" w:eastAsia="IRNazanin" w:cs="IRNazanin"/>
          <w:lang w:bidi="fa-IR"/>
          <w:color w:val="111111"/>
          <w:sz w:val="28"/>
          <w:szCs w:val="28"/>
          <w:rtl/>
        </w:rPr>
        <w:t xml:space="preserve">هذا فیما اذا صدق علیه عنوان السجود عرفا و لو بأدنی مرتبته،و إلاّ فالأحوط هو الجمع بینه و بین الایماء کما مرّ.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3" w:name="pg11325_110432"/>
    <w:bookmarkEnd w:id="223"/>
    <w:p>
      <w:pPr>
        <w:pStyle w:val="Heading4"/>
      </w:pPr>
      <w:bookmarkStart w:id="921" w:name="_Toc558"/>
      <w:r>
        <w:t>فصل فی مستحبات السجود</w:t>
      </w:r>
      <w:bookmarkEnd w:id="921"/>
    </w:p>
    <w:p>
      <w:pPr>
        <w:pStyle w:val="Heading5"/>
      </w:pPr>
      <w:bookmarkStart w:id="922" w:name="_Toc559"/>
      <w:r>
        <w:t>اشارة</w:t>
      </w:r>
      <w:bookmarkEnd w:id="922"/>
    </w:p>
    <w:p>
      <w:pPr>
        <w:pStyle w:val="BookText"/>
      </w:pPr>
      <w:r>
        <w:rPr>
          <w:rFonts w:ascii="IRNazanin" w:hAnsi="IRNazanin" w:eastAsia="IRNazanin" w:cs="IRNazanin"/>
          <w:lang w:bidi="fa-IR"/>
          <w:color w:val="111111"/>
          <w:sz w:val="28"/>
          <w:szCs w:val="28"/>
          <w:rtl/>
        </w:rPr>
        <w:t xml:space="preserve">فصل فی مستحبات السجود و هی أمور:</w:t>
      </w:r>
    </w:p>
    <w:p>
      <w:pPr>
        <w:pStyle w:val="BookText"/>
      </w:pPr>
      <w:r>
        <w:rPr>
          <w:rFonts w:ascii="IRNazanin" w:hAnsi="IRNazanin" w:eastAsia="IRNazanin" w:cs="IRNazanin"/>
          <w:lang w:bidi="fa-IR"/>
          <w:color w:val="111111"/>
          <w:sz w:val="28"/>
          <w:szCs w:val="28"/>
          <w:rtl/>
        </w:rPr>
        <w:t xml:space="preserve">الأول:التکبیر حال الانتصاب من الرکوع قائما أو قاعدا.</w:t>
      </w:r>
    </w:p>
    <w:p>
      <w:pPr>
        <w:pStyle w:val="BookText"/>
      </w:pPr>
      <w:r>
        <w:rPr>
          <w:rFonts w:ascii="IRNazanin" w:hAnsi="IRNazanin" w:eastAsia="IRNazanin" w:cs="IRNazanin"/>
          <w:lang w:bidi="fa-IR"/>
          <w:color w:val="111111"/>
          <w:sz w:val="28"/>
          <w:szCs w:val="28"/>
          <w:rtl/>
        </w:rPr>
        <w:t xml:space="preserve">الثانی:رفع الیدین حال التکبیر.</w:t>
      </w:r>
    </w:p>
    <w:p>
      <w:pPr>
        <w:pStyle w:val="BookText"/>
      </w:pPr>
      <w:r>
        <w:rPr>
          <w:rFonts w:ascii="IRNazanin" w:hAnsi="IRNazanin" w:eastAsia="IRNazanin" w:cs="IRNazanin"/>
          <w:lang w:bidi="fa-IR"/>
          <w:color w:val="111111"/>
          <w:sz w:val="28"/>
          <w:szCs w:val="28"/>
          <w:rtl/>
        </w:rPr>
        <w:t xml:space="preserve">الثالث:السبق بالیدین إلی الأرض عند الهویّ إلی السجود.</w:t>
      </w:r>
    </w:p>
    <w:p>
      <w:pPr>
        <w:pStyle w:val="BookText"/>
      </w:pPr>
      <w:r>
        <w:rPr>
          <w:rFonts w:ascii="IRNazanin" w:hAnsi="IRNazanin" w:eastAsia="IRNazanin" w:cs="IRNazanin"/>
          <w:lang w:bidi="fa-IR"/>
          <w:color w:val="111111"/>
          <w:sz w:val="28"/>
          <w:szCs w:val="28"/>
          <w:rtl/>
        </w:rPr>
        <w:t xml:space="preserve">الرابع:استیعاب الجبهة علی ما یصح السجود علیه،بل استیعاب جمیع المساجد.</w:t>
      </w:r>
    </w:p>
    <w:p>
      <w:pPr>
        <w:pStyle w:val="BookText"/>
      </w:pPr>
      <w:r>
        <w:rPr>
          <w:rFonts w:ascii="IRNazanin" w:hAnsi="IRNazanin" w:eastAsia="IRNazanin" w:cs="IRNazanin"/>
          <w:lang w:bidi="fa-IR"/>
          <w:color w:val="111111"/>
          <w:sz w:val="28"/>
          <w:szCs w:val="28"/>
          <w:rtl/>
        </w:rPr>
        <w:t xml:space="preserve">الخامس:الإرغام بالأنف علی ما یصح السجود علیه.</w:t>
      </w:r>
    </w:p>
    <w:p>
      <w:pPr>
        <w:pStyle w:val="BookText"/>
      </w:pPr>
      <w:r>
        <w:rPr>
          <w:rFonts w:ascii="IRNazanin" w:hAnsi="IRNazanin" w:eastAsia="IRNazanin" w:cs="IRNazanin"/>
          <w:lang w:bidi="fa-IR"/>
          <w:color w:val="111111"/>
          <w:sz w:val="28"/>
          <w:szCs w:val="28"/>
          <w:rtl/>
        </w:rPr>
        <w:t xml:space="preserve">السادس:بسط الیدین مضموتی الاصابع حتی الإبهام حذاء الأذنین متوجها بهما إلی القبلة.</w:t>
      </w:r>
    </w:p>
    <w:p>
      <w:pPr>
        <w:pStyle w:val="BookText"/>
      </w:pPr>
      <w:r>
        <w:rPr>
          <w:rFonts w:ascii="IRNazanin" w:hAnsi="IRNazanin" w:eastAsia="IRNazanin" w:cs="IRNazanin"/>
          <w:lang w:bidi="fa-IR"/>
          <w:color w:val="111111"/>
          <w:sz w:val="28"/>
          <w:szCs w:val="28"/>
          <w:rtl/>
        </w:rPr>
        <w:t xml:space="preserve">السابع:شغل النظر إلی طرف الأنف حال السجود.</w:t>
      </w:r>
    </w:p>
    <w:p>
      <w:pPr>
        <w:pStyle w:val="BookText"/>
      </w:pPr>
      <w:r>
        <w:rPr>
          <w:rFonts w:ascii="IRNazanin" w:hAnsi="IRNazanin" w:eastAsia="IRNazanin" w:cs="IRNazanin"/>
          <w:lang w:bidi="fa-IR"/>
          <w:color w:val="111111"/>
          <w:sz w:val="28"/>
          <w:szCs w:val="28"/>
          <w:rtl/>
        </w:rPr>
        <w:t xml:space="preserve">الثامن:الدعاء قبل الشروع فی الذکر بأن یقول:</w:t>
      </w:r>
    </w:p>
    <w:p>
      <w:pPr>
        <w:pStyle w:val="BookText"/>
      </w:pPr>
      <w:r>
        <w:rPr>
          <w:rFonts w:ascii="IRNazanin" w:hAnsi="IRNazanin" w:eastAsia="IRNazanin" w:cs="IRNazanin"/>
          <w:lang w:bidi="fa-IR"/>
          <w:color w:val="111111"/>
          <w:sz w:val="28"/>
          <w:szCs w:val="28"/>
          <w:rtl/>
        </w:rPr>
        <w:t xml:space="preserve">«اللهم لک سجدت و بک آمنت و لک أسلمت و علیک توکلت و أنت ربی سجد وجهی للذی خلقه و شقّ سمعه و بصره،و الحمد للّه رب العالمین،تبارک اللّه أحسن الخالقین».</w:t>
      </w:r>
    </w:p>
    <w:p>
      <w:pPr>
        <w:pStyle w:val="BookText"/>
      </w:pPr>
      <w:r>
        <w:rPr>
          <w:rFonts w:ascii="IRNazanin" w:hAnsi="IRNazanin" w:eastAsia="IRNazanin" w:cs="IRNazanin"/>
          <w:lang w:bidi="fa-IR"/>
          <w:color w:val="111111"/>
          <w:sz w:val="28"/>
          <w:szCs w:val="28"/>
          <w:rtl/>
        </w:rPr>
        <w:t xml:space="preserve">التاسع:تکرار الذکر.</w:t>
      </w:r>
    </w:p>
    <w:p>
      <w:pPr>
        <w:pStyle w:val="BookText"/>
      </w:pPr>
      <w:r>
        <w:rPr>
          <w:rFonts w:ascii="IRNazanin" w:hAnsi="IRNazanin" w:eastAsia="IRNazanin" w:cs="IRNazanin"/>
          <w:lang w:bidi="fa-IR"/>
          <w:color w:val="111111"/>
          <w:sz w:val="28"/>
          <w:szCs w:val="28"/>
          <w:rtl/>
        </w:rPr>
        <w:t xml:space="preserve">العاشر:الختم علی الوتر.</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عشر:اختیار التسبیح من الذکر،و الکبری من التسبیح، و تثلیثها أو تخمیسها أو تسبیعها.</w:t>
      </w:r>
    </w:p>
    <w:p>
      <w:pPr>
        <w:pStyle w:val="BookText"/>
      </w:pPr>
      <w:r>
        <w:rPr>
          <w:rFonts w:ascii="IRNazanin" w:hAnsi="IRNazanin" w:eastAsia="IRNazanin" w:cs="IRNazanin"/>
          <w:lang w:bidi="fa-IR"/>
          <w:color w:val="111111"/>
          <w:sz w:val="28"/>
          <w:szCs w:val="28"/>
          <w:rtl/>
        </w:rPr>
        <w:t xml:space="preserve">الثانی عشر:أن یسجد علی الأرض بل التراب دون مثل الحجر و الخشب.</w:t>
      </w:r>
    </w:p>
    <w:p>
      <w:pPr>
        <w:pStyle w:val="BookText"/>
      </w:pPr>
      <w:r>
        <w:rPr>
          <w:rFonts w:ascii="IRNazanin" w:hAnsi="IRNazanin" w:eastAsia="IRNazanin" w:cs="IRNazanin"/>
          <w:lang w:bidi="fa-IR"/>
          <w:color w:val="111111"/>
          <w:sz w:val="28"/>
          <w:szCs w:val="28"/>
          <w:rtl/>
        </w:rPr>
        <w:t xml:space="preserve">الثالث عشر:مساواة موضع الجبهة مع الموقف،بل مساواة جمیع المساجد.</w:t>
      </w:r>
    </w:p>
    <w:p>
      <w:pPr>
        <w:pStyle w:val="BookText"/>
      </w:pPr>
      <w:r>
        <w:rPr>
          <w:rFonts w:ascii="IRNazanin" w:hAnsi="IRNazanin" w:eastAsia="IRNazanin" w:cs="IRNazanin"/>
          <w:lang w:bidi="fa-IR"/>
          <w:color w:val="111111"/>
          <w:sz w:val="28"/>
          <w:szCs w:val="28"/>
          <w:rtl/>
        </w:rPr>
        <w:t xml:space="preserve">الرابع عشر:الدعاء فی السجود أو الأخیر بما یرید من حاجات الدنیا و الآخرة،و خصوص طلب الرزق الحلال بأن یقول:«یا خیر المسؤولین و یا خیر المعطین،ارزقنی و ارزق عیالی من فضلک،فإنک ذو الفضل العظیم».</w:t>
      </w:r>
    </w:p>
    <w:p>
      <w:pPr>
        <w:pStyle w:val="BookText"/>
      </w:pPr>
      <w:r>
        <w:rPr>
          <w:rFonts w:ascii="IRNazanin" w:hAnsi="IRNazanin" w:eastAsia="IRNazanin" w:cs="IRNazanin"/>
          <w:lang w:bidi="fa-IR"/>
          <w:color w:val="111111"/>
          <w:sz w:val="28"/>
          <w:szCs w:val="28"/>
          <w:rtl/>
        </w:rPr>
        <w:t xml:space="preserve">الخامس عشر:التورک فی الجلوس بین السجدتین و بعدهما،و هو أن یجلس علی فخذه الأیسر جاعلا ظهر القدم الیمنی فی بطن الیسری.</w:t>
      </w:r>
    </w:p>
    <w:p>
      <w:pPr>
        <w:pStyle w:val="BookText"/>
      </w:pPr>
      <w:r>
        <w:rPr>
          <w:rFonts w:ascii="IRNazanin" w:hAnsi="IRNazanin" w:eastAsia="IRNazanin" w:cs="IRNazanin"/>
          <w:lang w:bidi="fa-IR"/>
          <w:color w:val="111111"/>
          <w:sz w:val="28"/>
          <w:szCs w:val="28"/>
          <w:rtl/>
        </w:rPr>
        <w:t xml:space="preserve">السادس عشر:أن یقول فی الجلوس بین السجدتین:«استغفر اللّه ربی و أتوب إلیه».</w:t>
      </w:r>
    </w:p>
    <w:p>
      <w:pPr>
        <w:pStyle w:val="BookText"/>
      </w:pPr>
      <w:r>
        <w:rPr>
          <w:rFonts w:ascii="IRNazanin" w:hAnsi="IRNazanin" w:eastAsia="IRNazanin" w:cs="IRNazanin"/>
          <w:lang w:bidi="fa-IR"/>
          <w:color w:val="111111"/>
          <w:sz w:val="28"/>
          <w:szCs w:val="28"/>
          <w:rtl/>
        </w:rPr>
        <w:t xml:space="preserve">السابع عشر:التکبیر بعد الرفع من السجدة الاولی بعد الجلوس مطمئنا،و التکبیر للسجدة الثانیة و هو قاعد.</w:t>
      </w:r>
    </w:p>
    <w:p>
      <w:pPr>
        <w:pStyle w:val="BookText"/>
      </w:pPr>
      <w:r>
        <w:rPr>
          <w:rFonts w:ascii="IRNazanin" w:hAnsi="IRNazanin" w:eastAsia="IRNazanin" w:cs="IRNazanin"/>
          <w:lang w:bidi="fa-IR"/>
          <w:color w:val="111111"/>
          <w:sz w:val="28"/>
          <w:szCs w:val="28"/>
          <w:rtl/>
        </w:rPr>
        <w:t xml:space="preserve">الثامن عشر:التکبیر بعد الرفع من الثانیة کذلک.</w:t>
      </w:r>
    </w:p>
    <w:p>
      <w:pPr>
        <w:pStyle w:val="BookText"/>
      </w:pPr>
      <w:r>
        <w:rPr>
          <w:rFonts w:ascii="IRNazanin" w:hAnsi="IRNazanin" w:eastAsia="IRNazanin" w:cs="IRNazanin"/>
          <w:lang w:bidi="fa-IR"/>
          <w:color w:val="111111"/>
          <w:sz w:val="28"/>
          <w:szCs w:val="28"/>
          <w:rtl/>
        </w:rPr>
        <w:t xml:space="preserve">التاسع عشر:رفع الیدین حال التکبیرات.</w:t>
      </w:r>
    </w:p>
    <w:p>
      <w:pPr>
        <w:pStyle w:val="BookText"/>
      </w:pPr>
      <w:r>
        <w:rPr>
          <w:rFonts w:ascii="IRNazanin" w:hAnsi="IRNazanin" w:eastAsia="IRNazanin" w:cs="IRNazanin"/>
          <w:lang w:bidi="fa-IR"/>
          <w:color w:val="111111"/>
          <w:sz w:val="28"/>
          <w:szCs w:val="28"/>
          <w:rtl/>
        </w:rPr>
        <w:t xml:space="preserve">العشرون:وضع الیدین علی الفخذین حال الجلوس،الیمنی علی الیمنی و الیسری علی الیسری.</w:t>
      </w:r>
    </w:p>
    <w:p>
      <w:pPr>
        <w:pStyle w:val="BookText"/>
      </w:pPr>
      <w:r>
        <w:rPr>
          <w:rFonts w:ascii="IRNazanin" w:hAnsi="IRNazanin" w:eastAsia="IRNazanin" w:cs="IRNazanin"/>
          <w:lang w:bidi="fa-IR"/>
          <w:color w:val="111111"/>
          <w:sz w:val="28"/>
          <w:szCs w:val="28"/>
          <w:rtl/>
        </w:rPr>
        <w:t xml:space="preserve">الحادی و العشرون:التجافی حال السجود بمعنی رفع البطن عن الأرض.</w:t>
      </w:r>
    </w:p>
    <w:p>
      <w:pPr>
        <w:pStyle w:val="BookText"/>
      </w:pPr>
      <w:r>
        <w:rPr>
          <w:rFonts w:ascii="IRNazanin" w:hAnsi="IRNazanin" w:eastAsia="IRNazanin" w:cs="IRNazanin"/>
          <w:lang w:bidi="fa-IR"/>
          <w:color w:val="111111"/>
          <w:sz w:val="28"/>
          <w:szCs w:val="28"/>
          <w:rtl/>
        </w:rPr>
        <w:t xml:space="preserve">الثانی و العشرون:التجنح،بمعنی تجافی الأعضاء حال السجود بأن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24" w:name="pg11325_110434"/>
    <w:bookmarkEnd w:id="224"/>
    <w:p>
      <w:pPr>
        <w:pStyle w:val="BookText"/>
      </w:pPr>
      <w:r>
        <w:rPr>
          <w:rFonts w:ascii="IRNazanin" w:hAnsi="IRNazanin" w:eastAsia="IRNazanin" w:cs="IRNazanin"/>
          <w:lang w:bidi="fa-IR"/>
          <w:color w:val="111111"/>
          <w:sz w:val="28"/>
          <w:szCs w:val="28"/>
          <w:rtl/>
        </w:rPr>
        <w:t xml:space="preserve">یرفع مرفقیه عن الأرض مفرجا بین عضدیه و جنبیه و مبعدا یدیه عن بدنه جاعلا یدیه کالجناحین.</w:t>
      </w:r>
    </w:p>
    <w:p>
      <w:pPr>
        <w:pStyle w:val="BookText"/>
      </w:pPr>
      <w:r>
        <w:rPr>
          <w:rFonts w:ascii="IRNazanin" w:hAnsi="IRNazanin" w:eastAsia="IRNazanin" w:cs="IRNazanin"/>
          <w:lang w:bidi="fa-IR"/>
          <w:color w:val="111111"/>
          <w:sz w:val="28"/>
          <w:szCs w:val="28"/>
          <w:rtl/>
        </w:rPr>
        <w:t xml:space="preserve">الثالث و العشرون:أن یصلّی علی النبی و آله فی السجدتین.</w:t>
      </w:r>
    </w:p>
    <w:p>
      <w:pPr>
        <w:pStyle w:val="BookText"/>
      </w:pPr>
      <w:r>
        <w:rPr>
          <w:rFonts w:ascii="IRNazanin" w:hAnsi="IRNazanin" w:eastAsia="IRNazanin" w:cs="IRNazanin"/>
          <w:lang w:bidi="fa-IR"/>
          <w:color w:val="111111"/>
          <w:sz w:val="28"/>
          <w:szCs w:val="28"/>
          <w:rtl/>
        </w:rPr>
        <w:t xml:space="preserve">الرابع و العشرون:أن یقوم سابقا برفع رکبتیه قبل یدیه.</w:t>
      </w:r>
    </w:p>
    <w:p>
      <w:pPr>
        <w:pStyle w:val="BookText"/>
      </w:pPr>
      <w:r>
        <w:rPr>
          <w:rFonts w:ascii="IRNazanin" w:hAnsi="IRNazanin" w:eastAsia="IRNazanin" w:cs="IRNazanin"/>
          <w:lang w:bidi="fa-IR"/>
          <w:color w:val="111111"/>
          <w:sz w:val="28"/>
          <w:szCs w:val="28"/>
          <w:rtl/>
        </w:rPr>
        <w:t xml:space="preserve">الخامس و العشرون:أن یقول بین السجدتین:«اللهم اغفر لی و ارحمنی و أجرنی و ادفع عنی،فإنی لما أنزلت إلیّ من خیر فقیر،تبارک اللّه رب العالمین».</w:t>
      </w:r>
    </w:p>
    <w:p>
      <w:pPr>
        <w:pStyle w:val="BookText"/>
      </w:pPr>
      <w:r>
        <w:rPr>
          <w:rFonts w:ascii="IRNazanin" w:hAnsi="IRNazanin" w:eastAsia="IRNazanin" w:cs="IRNazanin"/>
          <w:lang w:bidi="fa-IR"/>
          <w:color w:val="111111"/>
          <w:sz w:val="28"/>
          <w:szCs w:val="28"/>
          <w:rtl/>
        </w:rPr>
        <w:t xml:space="preserve">السادس و العشرون:أن یقول عند النهوض للقیام:«بحول اللّه و قوته أقوم و أقعد»أو یقول:«اللهم بحولک و قوتک أقوم و أقعد».</w:t>
      </w:r>
    </w:p>
    <w:p>
      <w:pPr>
        <w:pStyle w:val="BookText"/>
      </w:pPr>
      <w:r>
        <w:rPr>
          <w:rFonts w:ascii="IRNazanin" w:hAnsi="IRNazanin" w:eastAsia="IRNazanin" w:cs="IRNazanin"/>
          <w:lang w:bidi="fa-IR"/>
          <w:color w:val="111111"/>
          <w:sz w:val="28"/>
          <w:szCs w:val="28"/>
          <w:rtl/>
        </w:rPr>
        <w:t xml:space="preserve">السابع و العشرون:أن لا یعجن بیدیه عند إرادة النهوض أی لا یقبضهما بل یسبطهما علی الأرض معتمدا علیهما للنهوض.</w:t>
      </w:r>
    </w:p>
    <w:p>
      <w:pPr>
        <w:pStyle w:val="BookText"/>
      </w:pPr>
      <w:r>
        <w:rPr>
          <w:rFonts w:ascii="IRNazanin" w:hAnsi="IRNazanin" w:eastAsia="IRNazanin" w:cs="IRNazanin"/>
          <w:lang w:bidi="fa-IR"/>
          <w:color w:val="111111"/>
          <w:sz w:val="28"/>
          <w:szCs w:val="28"/>
          <w:rtl/>
        </w:rPr>
        <w:t xml:space="preserve">الثامن و العشرون:وضع الرکبتین قبل الیدین للمرأة عکس الرجل عند الهوی للسجود،و کذا یستحب عدم تجافیها حاله بل تفترش ذراعیها و تلصق بطنها بالأرض و تضم أعضاءها،و کذا عدم رفع عجیزتها حال النهوض للقیام بل تنهض و تنتصب عدلا.</w:t>
      </w:r>
    </w:p>
    <w:p>
      <w:pPr>
        <w:pStyle w:val="BookText"/>
      </w:pPr>
      <w:r>
        <w:rPr>
          <w:rFonts w:ascii="IRNazanin" w:hAnsi="IRNazanin" w:eastAsia="IRNazanin" w:cs="IRNazanin"/>
          <w:lang w:bidi="fa-IR"/>
          <w:color w:val="111111"/>
          <w:sz w:val="28"/>
          <w:szCs w:val="28"/>
          <w:rtl/>
        </w:rPr>
        <w:t xml:space="preserve">التاسع و العشرون:إطالة السجود و الإکثار فیه من التسبیح و الذکر.</w:t>
      </w:r>
    </w:p>
    <w:p>
      <w:pPr>
        <w:pStyle w:val="BookText"/>
      </w:pPr>
      <w:r>
        <w:rPr>
          <w:rFonts w:ascii="IRNazanin" w:hAnsi="IRNazanin" w:eastAsia="IRNazanin" w:cs="IRNazanin"/>
          <w:lang w:bidi="fa-IR"/>
          <w:color w:val="111111"/>
          <w:sz w:val="28"/>
          <w:szCs w:val="28"/>
          <w:rtl/>
        </w:rPr>
        <w:t xml:space="preserve">الثلاثون:مباشرة الأرض بالکفین.</w:t>
      </w:r>
    </w:p>
    <w:p>
      <w:pPr>
        <w:pStyle w:val="BookText"/>
      </w:pPr>
      <w:r>
        <w:rPr>
          <w:rFonts w:ascii="IRNazanin" w:hAnsi="IRNazanin" w:eastAsia="IRNazanin" w:cs="IRNazanin"/>
          <w:lang w:bidi="fa-IR"/>
          <w:color w:val="111111"/>
          <w:sz w:val="28"/>
          <w:szCs w:val="28"/>
          <w:rtl/>
        </w:rPr>
        <w:t xml:space="preserve">الواحد و الثلاثون:زیادة تمکین الجبهة و سائر المساجد فی السجود.</w:t>
      </w:r>
    </w:p>
    <w:p>
      <w:pPr>
        <w:pStyle w:val="Heading5"/>
      </w:pPr>
      <w:bookmarkStart w:id="923" w:name="_Toc560"/>
      <w:r>
        <w:t>مسألة 1:یکره الإقعاء فی الجلوس بین السجدتین بل بعدهما أیضا</w:t>
      </w:r>
      <w:bookmarkEnd w:id="923"/>
    </w:p>
    <w:p>
      <w:pPr>
        <w:pStyle w:val="BookText"/>
      </w:pPr>
      <w:r>
        <w:rPr>
          <w:rFonts w:ascii="IRNazanin" w:hAnsi="IRNazanin" w:eastAsia="IRNazanin" w:cs="IRNazanin"/>
          <w:lang w:bidi="fa-IR"/>
          <w:color w:val="111111"/>
          <w:sz w:val="28"/>
          <w:szCs w:val="28"/>
          <w:rtl/>
        </w:rPr>
        <w:t xml:space="preserve">[1627]مسألة 1:یکره الإقعاء فی الجلوس بین السجدتین بل بعدهما أیضا،و هو أن یعتمد بصدور قدمیه علی الأرض و یجلس علی عقبیه کما فسره به الفقهاء،بل بالمعنی الآخر المنسوب إلی اللغویین أیضا،و هو أن یجلس علی ألیتیه و ینصب ساقیه و یتساند إلی ظهره کإقعاء الکلب.</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5" w:name="pg11325_110435"/>
    <w:bookmarkEnd w:id="225"/>
    <w:p>
      <w:pPr>
        <w:pStyle w:val="Heading5"/>
      </w:pPr>
      <w:bookmarkStart w:id="924" w:name="_Toc561"/>
      <w:r>
        <w:t>مسألة 2:یکره نفخ موضع السجود إذا لم یتولد حرفان</w:t>
      </w:r>
      <w:bookmarkEnd w:id="924"/>
    </w:p>
    <w:p>
      <w:pPr>
        <w:pStyle w:val="BookText"/>
      </w:pPr>
      <w:r>
        <w:rPr>
          <w:rFonts w:ascii="IRNazanin" w:hAnsi="IRNazanin" w:eastAsia="IRNazanin" w:cs="IRNazanin"/>
          <w:lang w:bidi="fa-IR"/>
          <w:color w:val="111111"/>
          <w:sz w:val="28"/>
          <w:szCs w:val="28"/>
          <w:rtl/>
        </w:rPr>
        <w:t xml:space="preserve">[1628]مسألة 2:یکره نفخ موضع السجود إذا لم یتولد حرفان،و إلا فلا یجوز بل مبطل للصلاة،و کذا یکره عدم رفع الیدین من الأرض بین السجدتین.</w:t>
      </w:r>
    </w:p>
    <w:p>
      <w:pPr>
        <w:pStyle w:val="Heading5"/>
      </w:pPr>
      <w:bookmarkStart w:id="925" w:name="_Toc562"/>
      <w:r>
        <w:t>مسألة 3:یکره قراءة القرآن فی السجود</w:t>
      </w:r>
      <w:bookmarkEnd w:id="925"/>
    </w:p>
    <w:p>
      <w:pPr>
        <w:pStyle w:val="BookText"/>
      </w:pPr>
      <w:r>
        <w:rPr>
          <w:rFonts w:ascii="IRNazanin" w:hAnsi="IRNazanin" w:eastAsia="IRNazanin" w:cs="IRNazanin"/>
          <w:lang w:bidi="fa-IR"/>
          <w:color w:val="111111"/>
          <w:sz w:val="28"/>
          <w:szCs w:val="28"/>
          <w:rtl/>
        </w:rPr>
        <w:t xml:space="preserve">[1629]مسألة 3:یکره قراءة القرآن فی السجود کما کان یکره فی الرکوع.</w:t>
      </w:r>
    </w:p>
    <w:p>
      <w:pPr>
        <w:pStyle w:val="Heading5"/>
      </w:pPr>
      <w:bookmarkStart w:id="926" w:name="_Toc563"/>
      <w:r>
        <w:t>مسألة 4:الأحوط عدم ترک جلسة الاستراحة</w:t>
      </w:r>
      <w:bookmarkEnd w:id="926"/>
    </w:p>
    <w:p>
      <w:pPr>
        <w:pStyle w:val="BookText"/>
      </w:pPr>
      <w:r>
        <w:rPr>
          <w:rFonts w:ascii="IRNazanin" w:hAnsi="IRNazanin" w:eastAsia="IRNazanin" w:cs="IRNazanin"/>
          <w:lang w:bidi="fa-IR"/>
          <w:color w:val="111111"/>
          <w:sz w:val="28"/>
          <w:szCs w:val="28"/>
          <w:rtl/>
        </w:rPr>
        <w:t xml:space="preserve">[1630]مسألة 4:الأحوط عدم ترک جلسة الاستراحة،و هی الجلوس بعد السجدة الثانیة فی الرکعة الاولی و الثالثة مما لا تشهد فیه،بل وجوبها لا یخلو عن قوة.</w:t>
      </w:r>
    </w:p>
    <w:p>
      <w:pPr>
        <w:pStyle w:val="Heading5"/>
      </w:pPr>
      <w:bookmarkStart w:id="927" w:name="_Toc564"/>
      <w:r>
        <w:t>مسألة 5:لو نسیها رجع إلیها ما لم یدخل فی الرکوع</w:t>
      </w:r>
      <w:bookmarkEnd w:id="927"/>
    </w:p>
    <w:p>
      <w:pPr>
        <w:pStyle w:val="BookText"/>
      </w:pPr>
      <w:r>
        <w:rPr>
          <w:rFonts w:ascii="IRNazanin" w:hAnsi="IRNazanin" w:eastAsia="IRNazanin" w:cs="IRNazanin"/>
          <w:lang w:bidi="fa-IR"/>
          <w:color w:val="111111"/>
          <w:sz w:val="28"/>
          <w:szCs w:val="28"/>
          <w:rtl/>
        </w:rPr>
        <w:t xml:space="preserve">[1631]مسألة 5:لو نسیها رجع إلیها ما لم یدخل فی الرکوع.</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6" w:name="pg11325_110436"/>
    <w:bookmarkEnd w:id="226"/>
    <w:p>
      <w:pPr>
        <w:pStyle w:val="Heading4"/>
      </w:pPr>
      <w:bookmarkStart w:id="928" w:name="_Toc565"/>
      <w:r>
        <w:t>فصل فی سائر أقسام السجود</w:t>
      </w:r>
      <w:bookmarkEnd w:id="928"/>
    </w:p>
    <w:p>
      <w:pPr>
        <w:pStyle w:val="Heading5"/>
      </w:pPr>
      <w:bookmarkStart w:id="929" w:name="_Toc566"/>
      <w:r>
        <w:t>اشارة</w:t>
      </w:r>
      <w:bookmarkEnd w:id="929"/>
    </w:p>
    <w:p>
      <w:pPr>
        <w:pStyle w:val="BookText"/>
      </w:pPr>
      <w:r>
        <w:rPr>
          <w:rFonts w:ascii="IRNazanin" w:hAnsi="IRNazanin" w:eastAsia="IRNazanin" w:cs="IRNazanin"/>
          <w:lang w:bidi="fa-IR"/>
          <w:color w:val="111111"/>
          <w:sz w:val="28"/>
          <w:szCs w:val="28"/>
          <w:rtl/>
        </w:rPr>
        <w:t xml:space="preserve">فصل فی سائر أقسام السجود</w:t>
      </w:r>
    </w:p>
    <w:p>
      <w:pPr>
        <w:pStyle w:val="Heading5"/>
      </w:pPr>
      <w:bookmarkStart w:id="930" w:name="_Toc567"/>
      <w:r>
        <w:t>مسألة 1:یجب السجود للسهو کما سیأتی مفصلا فی أحکام الخلل</w:t>
      </w:r>
      <w:bookmarkEnd w:id="930"/>
    </w:p>
    <w:p>
      <w:pPr>
        <w:pStyle w:val="BookText"/>
      </w:pPr>
      <w:r>
        <w:rPr>
          <w:rFonts w:ascii="IRNazanin" w:hAnsi="IRNazanin" w:eastAsia="IRNazanin" w:cs="IRNazanin"/>
          <w:lang w:bidi="fa-IR"/>
          <w:color w:val="111111"/>
          <w:sz w:val="28"/>
          <w:szCs w:val="28"/>
          <w:rtl/>
        </w:rPr>
        <w:t xml:space="preserve">[1632]مسألة 1:یجب السجود للسهو کما سیأتی مفصلا فی أحکام الخلل.</w:t>
      </w:r>
    </w:p>
    <w:p>
      <w:pPr>
        <w:pStyle w:val="Heading5"/>
      </w:pPr>
      <w:bookmarkStart w:id="931" w:name="_Toc568"/>
      <w:r>
        <w:t>مسألة 2:یجب السجود علی من قرأ إحدی آیاته الأربع فی السور الأربع</w:t>
      </w:r>
      <w:bookmarkEnd w:id="931"/>
    </w:p>
    <w:p>
      <w:pPr>
        <w:pStyle w:val="BookText"/>
      </w:pPr>
      <w:r>
        <w:rPr>
          <w:rFonts w:ascii="IRNazanin" w:hAnsi="IRNazanin" w:eastAsia="IRNazanin" w:cs="IRNazanin"/>
          <w:lang w:bidi="fa-IR"/>
          <w:color w:val="111111"/>
          <w:sz w:val="28"/>
          <w:szCs w:val="28"/>
          <w:rtl/>
        </w:rPr>
        <w:t xml:space="preserve">[1633]مسألة 2:یجب السجود علی من قرأ إحدی آیاته الأربع فی السور الأربع و هی:الم تنزیل عند قوله: لا یَسْتَکْبِرُونَ ،و حم فصلت عند قوله: تَعْبُدُونَ ،و النجم و العلق و هی سورة «اقْرَأْ بِاسْمِ» عند ختمهما،و کذا یجب علی المستمع لها بل السامع علی الاظهر(1).</w:t>
      </w:r>
    </w:p>
    <w:p>
      <w:pPr>
        <w:pStyle w:val="BookText"/>
      </w:pPr>
      <w:r>
        <w:rPr>
          <w:rFonts w:ascii="Amiri" w:hAnsi="Amiri" w:eastAsia="Amiri" w:cs="Amiri"/>
          <w:lang w:bidi="ar-SA"/>
          <w:color w:val="111111"/>
          <w:sz w:val="28"/>
          <w:szCs w:val="28"/>
          <w:rtl/>
        </w:rPr>
        <w:t xml:space="preserve">و یستحب فی أحد عشر موضعا:فی الأعراف عند قوله: وَ لَهُ یَسْجُدُونَ ،و فی الرعد عند قوله: وَ ظِلالُهُمْ بِالْغُدُوِّ وَ الْآصالِ ،و فی النحل عند قوله: وَ یَفْعَلُونَ ما یُؤْمَرُونَ ،و فی بنی إسرائیل عند قوله:</w:t>
      </w:r>
    </w:p>
    <w:p>
      <w:pPr>
        <w:pStyle w:val="BookText"/>
      </w:pPr>
      <w:r>
        <w:rPr>
          <w:rFonts w:ascii="IRNazanin" w:hAnsi="IRNazanin" w:eastAsia="IRNazanin" w:cs="IRNazanin"/>
          <w:lang w:bidi="fa-IR"/>
          <w:color w:val="111111"/>
          <w:sz w:val="28"/>
          <w:szCs w:val="28"/>
          <w:rtl/>
        </w:rPr>
        <w:t xml:space="preserve">وَ یَزِیدُهُمْ خُشُوعاً ،و فی مریم عند قوله: خَرُّوا سُجَّداً وَ بُکِیًّا ،فی لکن الأقوی عدم وجوبه علی السامع لنص صحیحة عبد اللّه بن سنان فی التفصیل بینه و بین المستمع و المنصت فتدل علی وجوبه علی المستمع دون السامع و هی تقید اطلاق سائر الروایات الدالة علی وجوبه مطلقا من دون فرق بینهما.فالنتیجة عدم وجوب السجود علی السامع ما دام لم ینو الاستماع و الانصات.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27" w:name="pg11325_110437"/>
    <w:bookmarkEnd w:id="227"/>
    <w:p>
      <w:pPr>
        <w:pStyle w:val="BookText"/>
      </w:pPr>
      <w:r>
        <w:rPr>
          <w:rFonts w:ascii="Amiri" w:hAnsi="Amiri" w:eastAsia="Amiri" w:cs="Amiri"/>
          <w:lang w:bidi="ar-SA"/>
          <w:color w:val="111111"/>
          <w:sz w:val="28"/>
          <w:szCs w:val="28"/>
          <w:rtl/>
        </w:rPr>
        <w:t xml:space="preserve">سورة الحج فی موضعین عند قوله: یَفْعَلُ اللّهُ ما یَشاءُ ،و عند قوله:</w:t>
      </w:r>
    </w:p>
    <w:p>
      <w:pPr>
        <w:pStyle w:val="BookText"/>
      </w:pPr>
      <w:r>
        <w:rPr>
          <w:rFonts w:ascii="Amiri" w:hAnsi="Amiri" w:eastAsia="Amiri" w:cs="Amiri"/>
          <w:lang w:bidi="ar-SA"/>
          <w:color w:val="111111"/>
          <w:sz w:val="28"/>
          <w:szCs w:val="28"/>
          <w:rtl/>
        </w:rPr>
        <w:t xml:space="preserve">اِفْعَلُوا الْخَیْرَ ،و فی الفرقان عند قوله: وَ زادَهُمْ نُفُوراً ،و فی النمل عند قوله: رَبُّ الْعَرْشِ الْعَظِیمِ ،و فی ص عند قوله: وَ خَرَّ راکِعاً وَ أَنابَ ، و فی الانشقاق عند قوله: وَ إِذا قُرِئَ بل الأولی السجود عند کل آیة فیها أمر بالسجود.</w:t>
      </w:r>
    </w:p>
    <w:p>
      <w:pPr>
        <w:pStyle w:val="Heading5"/>
      </w:pPr>
      <w:bookmarkStart w:id="932" w:name="_Toc569"/>
      <w:r>
        <w:t>مسألة 3:یختص الوجوب و الاستحباب بالقارئ و المستمع و السامع للآیات</w:t>
      </w:r>
      <w:bookmarkEnd w:id="932"/>
    </w:p>
    <w:p>
      <w:pPr>
        <w:pStyle w:val="BookText"/>
      </w:pPr>
      <w:r>
        <w:rPr>
          <w:rFonts w:ascii="IRNazanin" w:hAnsi="IRNazanin" w:eastAsia="IRNazanin" w:cs="IRNazanin"/>
          <w:lang w:bidi="fa-IR"/>
          <w:color w:val="111111"/>
          <w:sz w:val="28"/>
          <w:szCs w:val="28"/>
          <w:rtl/>
        </w:rPr>
        <w:t xml:space="preserve">[1634]مسألة 3:یختص الوجوب و الاستحباب بالقارئ و المستمع و السامع للآیات(1)فلا یجب علی من کتبها أو تصورها أو شاهدها مکتوبة أو أخطرها بالبال.</w:t>
      </w:r>
    </w:p>
    <w:p>
      <w:pPr>
        <w:pStyle w:val="Heading5"/>
      </w:pPr>
      <w:bookmarkStart w:id="933" w:name="_Toc570"/>
      <w:r>
        <w:t>مسألة 4:السبب مجموع الآیة فلا یجب بقراءة بعضها</w:t>
      </w:r>
      <w:bookmarkEnd w:id="933"/>
    </w:p>
    <w:p>
      <w:pPr>
        <w:pStyle w:val="BookText"/>
      </w:pPr>
      <w:r>
        <w:rPr>
          <w:rFonts w:ascii="IRNazanin" w:hAnsi="IRNazanin" w:eastAsia="IRNazanin" w:cs="IRNazanin"/>
          <w:lang w:bidi="fa-IR"/>
          <w:color w:val="111111"/>
          <w:sz w:val="28"/>
          <w:szCs w:val="28"/>
          <w:rtl/>
        </w:rPr>
        <w:t xml:space="preserve">[1635]مسألة 4:السبب مجموع الآیة فلا یجب بقراءة بعضها و لو لفظ السجدة منها.</w:t>
      </w:r>
    </w:p>
    <w:p>
      <w:pPr>
        <w:pStyle w:val="Heading5"/>
      </w:pPr>
      <w:bookmarkStart w:id="934" w:name="_Toc571"/>
      <w:r>
        <w:t>مسألة 5:وجوب السجدة فوری</w:t>
      </w:r>
      <w:bookmarkEnd w:id="934"/>
    </w:p>
    <w:p>
      <w:pPr>
        <w:pStyle w:val="BookText"/>
      </w:pPr>
      <w:r>
        <w:rPr>
          <w:rFonts w:ascii="IRNazanin" w:hAnsi="IRNazanin" w:eastAsia="IRNazanin" w:cs="IRNazanin"/>
          <w:lang w:bidi="fa-IR"/>
          <w:color w:val="111111"/>
          <w:sz w:val="28"/>
          <w:szCs w:val="28"/>
          <w:rtl/>
        </w:rPr>
        <w:t xml:space="preserve">[1636]مسألة 5:وجوب السجدة فوری فلا یجوز التأخیر،نعم لو نسیها أتی بها إذا تذکر،بل و کذلک لو ترکها عصیانا.</w:t>
      </w:r>
    </w:p>
    <w:p>
      <w:pPr>
        <w:pStyle w:val="Heading5"/>
      </w:pPr>
      <w:bookmarkStart w:id="935" w:name="_Toc572"/>
      <w:r>
        <w:t>مسألة 6:لو قرأ بعض الآیة و سمع بعضها الآخر فالأحوط الإتیان بالسجدة</w:t>
      </w:r>
      <w:bookmarkEnd w:id="935"/>
    </w:p>
    <w:p>
      <w:pPr>
        <w:pStyle w:val="BookText"/>
      </w:pPr>
      <w:r>
        <w:rPr>
          <w:rFonts w:ascii="IRNazanin" w:hAnsi="IRNazanin" w:eastAsia="IRNazanin" w:cs="IRNazanin"/>
          <w:lang w:bidi="fa-IR"/>
          <w:color w:val="111111"/>
          <w:sz w:val="28"/>
          <w:szCs w:val="28"/>
          <w:rtl/>
        </w:rPr>
        <w:t xml:space="preserve">[1637]مسألة 6:لو قرأ بعض الآیة و سمع بعضها الآخر فالأحوط الإتیان بالسجدة(2).</w:t>
      </w:r>
    </w:p>
    <w:p>
      <w:pPr>
        <w:pStyle w:val="BookText"/>
      </w:pPr>
      <w:r>
        <w:rPr>
          <w:rFonts w:ascii="IRNazanin" w:hAnsi="IRNazanin" w:eastAsia="IRNazanin" w:cs="IRNazanin"/>
          <w:lang w:bidi="fa-IR"/>
          <w:color w:val="111111"/>
          <w:sz w:val="28"/>
          <w:szCs w:val="28"/>
          <w:rtl/>
        </w:rPr>
        <w:t xml:space="preserve">مرّ عدم وجوبه علیه ما دام انه غیر قاصد للإنصات و الاستماع و بذلک یظهر حال المسائل الآتیة.</w:t>
      </w:r>
    </w:p>
    <w:p>
      <w:pPr>
        <w:pStyle w:val="BookText"/>
      </w:pPr>
      <w:r>
        <w:rPr>
          <w:rFonts w:ascii="IRNazanin" w:hAnsi="IRNazanin" w:eastAsia="IRNazanin" w:cs="IRNazanin"/>
          <w:lang w:bidi="fa-IR"/>
          <w:color w:val="111111"/>
          <w:sz w:val="28"/>
          <w:szCs w:val="28"/>
          <w:rtl/>
        </w:rPr>
        <w:t xml:space="preserve">بل الأقوی عدم وجوب الاتیان بها لأنّ دلیل التلاوة و دلیل الاستماع کلیهما لا یشمل المقام،و الدلیل الآخر علی وجوب السجدة فیه غیر موجود،فاذن لا یمکن الحکم بالوجوب إلاّ علی أساس دعوی القطع بعدم الفرق و هی تبتنی علی القطع بوجود الملاک فی المسألة.و من المعلوم انه لیس بامکان أحد دعوی القطع بوجوده فیها علی أساس انه لا طریق الیه و لیس بامکان العقل ادراکه بدون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8" w:name="pg11325_110438"/>
    <w:bookmarkEnd w:id="228"/>
    <w:p>
      <w:pPr>
        <w:pStyle w:val="Heading5"/>
      </w:pPr>
      <w:bookmarkStart w:id="936" w:name="_Toc573"/>
      <w:r>
        <w:t>مسألة 7:إذا قرأها غلطا أو سمعها ممن قرأها غلطا فالأحوط السجدة أیضا</w:t>
      </w:r>
      <w:bookmarkEnd w:id="936"/>
    </w:p>
    <w:p>
      <w:pPr>
        <w:pStyle w:val="BookText"/>
      </w:pPr>
      <w:r>
        <w:rPr>
          <w:rFonts w:ascii="IRNazanin" w:hAnsi="IRNazanin" w:eastAsia="IRNazanin" w:cs="IRNazanin"/>
          <w:lang w:bidi="fa-IR"/>
          <w:color w:val="111111"/>
          <w:sz w:val="28"/>
          <w:szCs w:val="28"/>
          <w:rtl/>
        </w:rPr>
        <w:t xml:space="preserve">[1638]مسألة 7:إذا قرأها غلطا أو سمعها ممن قرأها غلطا فالأحوط السجدة أیضا(1).</w:t>
      </w:r>
    </w:p>
    <w:p>
      <w:pPr>
        <w:pStyle w:val="Heading5"/>
      </w:pPr>
      <w:bookmarkStart w:id="937" w:name="_Toc574"/>
      <w:r>
        <w:t>مسألة 8:یتکرر السجود مع تکرر القراءة أو السماع أو الاختلاف</w:t>
      </w:r>
      <w:bookmarkEnd w:id="937"/>
    </w:p>
    <w:p>
      <w:pPr>
        <w:pStyle w:val="BookText"/>
      </w:pPr>
      <w:r>
        <w:rPr>
          <w:rFonts w:ascii="IRNazanin" w:hAnsi="IRNazanin" w:eastAsia="IRNazanin" w:cs="IRNazanin"/>
          <w:lang w:bidi="fa-IR"/>
          <w:color w:val="111111"/>
          <w:sz w:val="28"/>
          <w:szCs w:val="28"/>
          <w:rtl/>
        </w:rPr>
        <w:t xml:space="preserve">[1639]مسألة 8:یتکرر السجود مع تکرر القراءة أو السماع أو الاختلاف بل و إن کان فی زمان واحد بأن قرأها جماعة(2)،أو قرأها شخص حین وجود قرینة علیه.کما ان دعوی القطع بأن العرف لا یری هذه الصورة خارجة عن روایات التلاوة فی غیر محلها لأنّ قطع العرف بذلک لا یمکن أن یکون جزافا فلا محالة یکون مبنیا علی القطع بوجود ملاک وجوب السجدة فی المسألة،و قد مرّ أنّه لا طریق للقطع بوجوده فیها،و لکن مع ذلک کان الأجدر و الأحوط الاتیان بالسجدة.</w:t>
      </w:r>
    </w:p>
    <w:p>
      <w:pPr>
        <w:pStyle w:val="BookText"/>
      </w:pPr>
      <w:r>
        <w:rPr>
          <w:rFonts w:ascii="IRNazanin" w:hAnsi="IRNazanin" w:eastAsia="IRNazanin" w:cs="IRNazanin"/>
          <w:lang w:bidi="fa-IR"/>
          <w:color w:val="111111"/>
          <w:sz w:val="28"/>
          <w:szCs w:val="28"/>
          <w:rtl/>
        </w:rPr>
        <w:t xml:space="preserve">لا بأس بترکه و ان کان رعایة الاحتیاط أولی لأنّ الروایات الآمرة بالسجدة إذا قرأ آیاتها أو استمع لها ظاهرة فی قراءة الآیات النازلة علی النبی الأکرم صلّی اللّه علیه و آله من قبل اللّه عزّ و جل أو استماعها و الانصات الیها و بما أنّ الآیات النازلة علیه صلّی اللّه علیه و آله هی الآیات الصحیحة مادة و هیئة فإذا کانت ملحونة و مغلوطة لم تکن منها لکی تکون قراءتها أو استماعها موجبة للسجدة.</w:t>
      </w:r>
    </w:p>
    <w:p>
      <w:pPr>
        <w:pStyle w:val="BookText"/>
      </w:pPr>
      <w:r>
        <w:rPr>
          <w:rFonts w:ascii="IRNazanin" w:hAnsi="IRNazanin" w:eastAsia="IRNazanin" w:cs="IRNazanin"/>
          <w:lang w:bidi="fa-IR"/>
          <w:color w:val="111111"/>
          <w:sz w:val="28"/>
          <w:szCs w:val="28"/>
          <w:rtl/>
        </w:rPr>
        <w:t xml:space="preserve">فی تعدد الوجوب اشکال بل منع و ان کان هو الأجدر و الأولی،باعتبار أن سبب الوجوب و موضوعه هو الاستماع فیدور مداره فی الوحدة و الکثرة،و بما أنّ تلاوة الجماعة لآیة السجدة کانت فی آن واحد فبطبیعة الحال یکون استماعها فی ذلک الآن استماع واحد و ان کان المسموع متعددا ذاتا و لکن لا أثر له و لا یوجب تعدد الاستماع ما لم یتعدد زمانا أیضا،و لذا لا یصدق علیه انه استمع قراءة آیة السجدة مرات عدیدة بعدد المسموع ذاتا،بل یصدق انه استمع قراءتها مرة واحدة.</w:t>
      </w:r>
    </w:p>
    <w:p>
      <w:pPr>
        <w:pStyle w:val="BookText"/>
      </w:pPr>
      <w:r>
        <w:rPr>
          <w:rFonts w:ascii="IRNazanin" w:hAnsi="IRNazanin" w:eastAsia="IRNazanin" w:cs="IRNazanin"/>
          <w:lang w:bidi="fa-IR"/>
          <w:color w:val="111111"/>
          <w:sz w:val="28"/>
          <w:szCs w:val="28"/>
          <w:rtl/>
        </w:rPr>
        <w:t xml:space="preserve">فالنتیجة:انه لا فرق بین أن تکون قراءة آیة السجدة من واحد أو جماعة اذا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9" w:name="pg11325_110439"/>
    <w:bookmarkEnd w:id="229"/>
    <w:p>
      <w:pPr>
        <w:pStyle w:val="BookText"/>
      </w:pPr>
      <w:r>
        <w:rPr>
          <w:rFonts w:ascii="IRNazanin" w:hAnsi="IRNazanin" w:eastAsia="IRNazanin" w:cs="IRNazanin"/>
          <w:lang w:bidi="fa-IR"/>
          <w:color w:val="111111"/>
          <w:sz w:val="28"/>
          <w:szCs w:val="28"/>
          <w:rtl/>
        </w:rPr>
        <w:t xml:space="preserve">قراءته علی الأحوط(1).</w:t>
      </w:r>
    </w:p>
    <w:p>
      <w:pPr>
        <w:pStyle w:val="Heading5"/>
      </w:pPr>
      <w:bookmarkStart w:id="938" w:name="_Toc575"/>
      <w:r>
        <w:t>مسألة 9:لا فرق فی وجوبها بین السماع من المکلف أو غیره</w:t>
      </w:r>
      <w:bookmarkEnd w:id="938"/>
    </w:p>
    <w:p>
      <w:pPr>
        <w:pStyle w:val="BookText"/>
      </w:pPr>
      <w:r>
        <w:rPr>
          <w:rFonts w:ascii="IRNazanin" w:hAnsi="IRNazanin" w:eastAsia="IRNazanin" w:cs="IRNazanin"/>
          <w:lang w:bidi="fa-IR"/>
          <w:color w:val="111111"/>
          <w:sz w:val="28"/>
          <w:szCs w:val="28"/>
          <w:rtl/>
        </w:rPr>
        <w:t xml:space="preserve">[1640]مسألة 9:لا فرق فی وجوبها بین السماع من المکلف أو غیره کالصغیر و المجنون إذا کان قصدهما قراءة القرآن.</w:t>
      </w:r>
    </w:p>
    <w:p>
      <w:pPr>
        <w:pStyle w:val="Heading5"/>
      </w:pPr>
      <w:bookmarkStart w:id="939" w:name="_Toc576"/>
      <w:r>
        <w:t>مسألة 10:لو سمعها فی أثناء الصلاة أو قرأها أومأ للسجود</w:t>
      </w:r>
      <w:bookmarkEnd w:id="939"/>
    </w:p>
    <w:p>
      <w:pPr>
        <w:pStyle w:val="BookText"/>
      </w:pPr>
      <w:r>
        <w:rPr>
          <w:rFonts w:ascii="IRNazanin" w:hAnsi="IRNazanin" w:eastAsia="IRNazanin" w:cs="IRNazanin"/>
          <w:lang w:bidi="fa-IR"/>
          <w:color w:val="111111"/>
          <w:sz w:val="28"/>
          <w:szCs w:val="28"/>
          <w:rtl/>
        </w:rPr>
        <w:t xml:space="preserve">[1641]مسألة 10:لو سمعها فی أثناء الصلاة أو قرأها أومأ للسجود(2) کانت فی زمن واحد،فعلی کلا التقدیرین یکون استماعها استماع واحد،و یدل علی عدم هذا الفرق اطلاق قوله علیه السّلام فی صحیحة الحذاء:(ان کانت من العزائم فلتسجد اذا سمعتها...) </w:t>
      </w:r>
      <w:r>
        <w:rPr>
          <w:rStyle w:val="FootnoteReference"/>
        </w:rPr>
        <w:footnoteReference w:id="56"/>
      </w:r>
      <w:r>
        <w:rPr>
          <w:rFonts w:ascii="IRNazanin" w:hAnsi="IRNazanin" w:eastAsia="IRNazanin" w:cs="IRNazanin"/>
          <w:lang w:bidi="fa-IR"/>
          <w:color w:val="111111"/>
          <w:sz w:val="28"/>
          <w:szCs w:val="28"/>
          <w:rtl/>
        </w:rPr>
        <w:t xml:space="preserve">فان مقتضی اطلاقه عدم الفرق بین ما اذا کان استماعها من واحد أو جماعة اذا کان الاستماع منهم فی وقت واحد،فاذن لا منشأ للاحتیاط الوجوبی فی المسألة کما عن الماتن قدّس سرّه.</w:t>
      </w:r>
    </w:p>
    <w:p>
      <w:pPr>
        <w:pStyle w:val="BookText"/>
      </w:pPr>
      <w:r>
        <w:rPr>
          <w:rFonts w:ascii="IRNazanin" w:hAnsi="IRNazanin" w:eastAsia="IRNazanin" w:cs="IRNazanin"/>
          <w:lang w:bidi="fa-IR"/>
          <w:color w:val="111111"/>
          <w:sz w:val="28"/>
          <w:szCs w:val="28"/>
          <w:rtl/>
        </w:rPr>
        <w:t xml:space="preserve">بل علی الأقوی باعتبار ان کلا من قراءة آیة السجدة و استماعها سبب مستقل للوجوب فلا مقتضی للتداخل.</w:t>
      </w:r>
    </w:p>
    <w:p>
      <w:pPr>
        <w:pStyle w:val="BookText"/>
      </w:pPr>
      <w:r>
        <w:rPr>
          <w:rFonts w:ascii="IRNazanin" w:hAnsi="IRNazanin" w:eastAsia="IRNazanin" w:cs="IRNazanin"/>
          <w:lang w:bidi="fa-IR"/>
          <w:color w:val="111111"/>
          <w:sz w:val="28"/>
          <w:szCs w:val="28"/>
          <w:rtl/>
        </w:rPr>
        <w:t xml:space="preserve">تقدم فی المسألة(4)من القراءة أن الایماء وظیفة المستمع لتلاوة آیة السجدة اثناء الصلاة،و أما القاری لها اثناءها فوظیفته الاتیان بالسجدة و لا یجزی الایماء بدلا عنها،و علی هذا فالمصلی ان استمع آیة السجدة اثناء صلاته کفی الایماء عوضا عنها،و ان قرأها عامدا أو ساهیا وجب علیه السجود و لا یکفی الایماء،فحینئذ إن سجد فی اثناء صلاته بطلت و اعادها،و إلاّ أثم و صحت صلاته ثم یأتی بالسجود علی أساس أنّ السجود لا یسقط عنه بالتأخیر للنص الخاص فیه، و هو صحیحة محمد بن مسلم فان موردها و ان کان هو النسیان إلاّ أنّ الظاهر منها أنّ السجود بعد الانتباه و التذکر إنّما هو بمقتضی الأمر الأول و هذا یدل علی عدم توقیته بالفوریة العرفیة و لا یسقط بالتأخیر و إن کان عامدا و ملتفتا الی الحکم الشرعی.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0" w:name="pg11325_110440"/>
    <w:bookmarkEnd w:id="230"/>
    <w:p>
      <w:pPr>
        <w:pStyle w:val="BookText"/>
      </w:pPr>
      <w:r>
        <w:rPr>
          <w:rFonts w:ascii="Amiri" w:hAnsi="Amiri" w:eastAsia="Amiri" w:cs="Amiri"/>
          <w:lang w:bidi="ar-SA"/>
          <w:color w:val="111111"/>
          <w:sz w:val="28"/>
          <w:szCs w:val="28"/>
          <w:rtl/>
        </w:rPr>
        <w:t xml:space="preserve">و سجد بعد الصلاة و أعادها(1).</w:t>
      </w:r>
    </w:p>
    <w:p>
      <w:pPr>
        <w:pStyle w:val="Heading5"/>
      </w:pPr>
      <w:bookmarkStart w:id="940" w:name="_Toc577"/>
      <w:r>
        <w:t>مسألة 11:إذا سمعها أو قرأها فی حال السجود یجب رفع الرأس منه ثم الوضع</w:t>
      </w:r>
      <w:bookmarkEnd w:id="940"/>
    </w:p>
    <w:p>
      <w:pPr>
        <w:pStyle w:val="BookText"/>
      </w:pPr>
      <w:r>
        <w:rPr>
          <w:rFonts w:ascii="IRNazanin" w:hAnsi="IRNazanin" w:eastAsia="IRNazanin" w:cs="IRNazanin"/>
          <w:lang w:bidi="fa-IR"/>
          <w:color w:val="111111"/>
          <w:sz w:val="28"/>
          <w:szCs w:val="28"/>
          <w:rtl/>
        </w:rPr>
        <w:t xml:space="preserve">[1642]مسألة 11:إذا سمعها أو قرأها فی حال السجود یجب رفع الرأس منه ثم الوضع،و لا یکفی البقاء بقصده بل و لا الجرّ إلی مکان آخر.</w:t>
      </w:r>
    </w:p>
    <w:p>
      <w:pPr>
        <w:pStyle w:val="Heading5"/>
      </w:pPr>
      <w:bookmarkStart w:id="941" w:name="_Toc578"/>
      <w:r>
        <w:t>مسألة 12:الظاهر عدم وجوب نیته حال الجلوس أو القیام</w:t>
      </w:r>
      <w:bookmarkEnd w:id="941"/>
    </w:p>
    <w:p>
      <w:pPr>
        <w:pStyle w:val="BookText"/>
      </w:pPr>
      <w:r>
        <w:rPr>
          <w:rFonts w:ascii="IRNazanin" w:hAnsi="IRNazanin" w:eastAsia="IRNazanin" w:cs="IRNazanin"/>
          <w:lang w:bidi="fa-IR"/>
          <w:color w:val="111111"/>
          <w:sz w:val="28"/>
          <w:szCs w:val="28"/>
          <w:rtl/>
        </w:rPr>
        <w:t xml:space="preserve">[1643]مسألة 12:الظاهر عدم وجوب نیته حال الجلوس أو القیام لیکون الهوی إلیه بنیته،بل یکفی نیته قبل وضع الجبهة بل مقارنا له.</w:t>
      </w:r>
    </w:p>
    <w:p>
      <w:pPr>
        <w:pStyle w:val="Heading5"/>
      </w:pPr>
      <w:bookmarkStart w:id="942" w:name="_Toc579"/>
      <w:r>
        <w:t>مسألة 13:الظاهر أنه یعتبر فی وجوب السجدة کون القراءة بقصد القرآنیة</w:t>
      </w:r>
      <w:bookmarkEnd w:id="942"/>
    </w:p>
    <w:p>
      <w:pPr>
        <w:pStyle w:val="BookText"/>
      </w:pPr>
      <w:r>
        <w:rPr>
          <w:rFonts w:ascii="IRNazanin" w:hAnsi="IRNazanin" w:eastAsia="IRNazanin" w:cs="IRNazanin"/>
          <w:lang w:bidi="fa-IR"/>
          <w:color w:val="111111"/>
          <w:sz w:val="28"/>
          <w:szCs w:val="28"/>
          <w:rtl/>
        </w:rPr>
        <w:t xml:space="preserve">[1644]مسألة 13:الظاهر أنه یعتبر فی وجوب السجدة کون القراءة بقصد القرآنیة،فلو تکلم شخص بالآیة لا بقصد القرآنیة لا یجب السجود بسماعه،و کذا لو سمعها ممن قرأها حال النوم أو سمعها من صبی غیر ممیز،بل و کذا لو سمعها من صندوق حبس الصوت،و إن کان الأحوط السجود فی الجمیع.</w:t>
      </w:r>
    </w:p>
    <w:p>
      <w:pPr>
        <w:pStyle w:val="Heading5"/>
      </w:pPr>
      <w:bookmarkStart w:id="943" w:name="_Toc580"/>
      <w:r>
        <w:t>مسألة 14:یعتبر فی السماع تمییز الحروف و الکلمات</w:t>
      </w:r>
      <w:bookmarkEnd w:id="943"/>
    </w:p>
    <w:p>
      <w:pPr>
        <w:pStyle w:val="BookText"/>
      </w:pPr>
      <w:r>
        <w:rPr>
          <w:rFonts w:ascii="IRNazanin" w:hAnsi="IRNazanin" w:eastAsia="IRNazanin" w:cs="IRNazanin"/>
          <w:lang w:bidi="fa-IR"/>
          <w:color w:val="111111"/>
          <w:sz w:val="28"/>
          <w:szCs w:val="28"/>
          <w:rtl/>
        </w:rPr>
        <w:t xml:space="preserve">[1645]مسألة 14:یعتبر فی السماع تمییز الحروف و الکلمات،فمع سماع الهمهمة لا یجب السجود و إن کان أحوط.</w:t>
      </w:r>
    </w:p>
    <w:p>
      <w:pPr>
        <w:pStyle w:val="Heading5"/>
      </w:pPr>
      <w:bookmarkStart w:id="944" w:name="_Toc581"/>
      <w:r>
        <w:t>مسألة 15:لا یجب السجود لقراءة ترجمتها أو سماعها و إن کان المقصود ترجمة الآیة</w:t>
      </w:r>
      <w:bookmarkEnd w:id="944"/>
    </w:p>
    <w:p>
      <w:pPr>
        <w:pStyle w:val="BookText"/>
      </w:pPr>
      <w:r>
        <w:rPr>
          <w:rFonts w:ascii="IRNazanin" w:hAnsi="IRNazanin" w:eastAsia="IRNazanin" w:cs="IRNazanin"/>
          <w:lang w:bidi="fa-IR"/>
          <w:color w:val="111111"/>
          <w:sz w:val="28"/>
          <w:szCs w:val="28"/>
          <w:rtl/>
        </w:rPr>
        <w:t xml:space="preserve">[1646]مسألة 15:لا یجب السجود لقراءة ترجمتها أو سماعها و إن کان المقصود ترجمة الآیة.</w:t>
      </w:r>
    </w:p>
    <w:p>
      <w:pPr>
        <w:pStyle w:val="Heading5"/>
      </w:pPr>
      <w:bookmarkStart w:id="945" w:name="_Toc582"/>
      <w:r>
        <w:t>مسألة 16:یعتبر فی هذا السجود بعد تحقق مسماه مضافا إلی النیة،إباحة المکان و عدم علوّ المسجد بما یزید علی أربعة أصابع</w:t>
      </w:r>
      <w:bookmarkEnd w:id="945"/>
    </w:p>
    <w:p>
      <w:pPr>
        <w:pStyle w:val="BookText"/>
      </w:pPr>
      <w:r>
        <w:rPr>
          <w:rFonts w:ascii="IRNazanin" w:hAnsi="IRNazanin" w:eastAsia="IRNazanin" w:cs="IRNazanin"/>
          <w:lang w:bidi="fa-IR"/>
          <w:color w:val="111111"/>
          <w:sz w:val="28"/>
          <w:szCs w:val="28"/>
          <w:rtl/>
        </w:rPr>
        <w:t xml:space="preserve">[1647]مسألة 16:یعتبر فی هذا السجود بعد تحقق مسماه مضافا إلی النیة،إباحة المکان و عدم علوّ المسجد بما یزید علی أربعة أصابع، فی الاعادة اشکال بل منع،و اما السجود بعد الصلاة فان کانت وظیفته الایماء اثناء الصلاة و اومأ فیه فقد أنجز وظیفته و بعد الصلاة لا یجب علیه السجود اذ لا مقتضی له،و اما اذا کانت وظیفته السجود فی اثنائها فإن سجد بطلت صلاته و أعادها،و إن لم یسجد أثم و صحت صلاته ثم سجد بعدها،فما فی المتن من الجمع بین السجود بعد الصلاة و الاعادة لا یمکن علی کلا الفرضین فی المسألة.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1" w:name="pg11325_110441"/>
    <w:bookmarkEnd w:id="231"/>
    <w:p>
      <w:pPr>
        <w:pStyle w:val="BookText"/>
      </w:pPr>
      <w:r>
        <w:rPr>
          <w:rFonts w:ascii="IRNazanin" w:hAnsi="IRNazanin" w:eastAsia="IRNazanin" w:cs="IRNazanin"/>
          <w:lang w:bidi="fa-IR"/>
          <w:color w:val="111111"/>
          <w:sz w:val="28"/>
          <w:szCs w:val="28"/>
          <w:rtl/>
        </w:rPr>
        <w:t xml:space="preserve">و الأحوط وضع سائر المساجد و وضع الجبهة علی ما یصح السجود علیه(1)،و لا یعتبر فیه الطهارة من الحدث و لا من الخبث فتسجد الحائض وجوبا عند سببه و ندبا عند سبب الندب،و کذا الجنب،و کذا لا یعتبر فیه الاستقبال،و لا طهارة موضع الجبهة،و لا ستر العورة فضلا عن صفات الساتر من الطهارة و عدم کونه حریرا أو ذهبا أو جلد میتة،نعم یعتبر أن لا یکون لباسه مغصوبا إذا کان السجود یعدّ تصرفا فیه(2).</w:t>
      </w:r>
    </w:p>
    <w:p>
      <w:pPr>
        <w:pStyle w:val="Heading5"/>
      </w:pPr>
      <w:bookmarkStart w:id="946" w:name="_Toc583"/>
      <w:r>
        <w:t>مسألة 17:لیس فی هذا السجود تشهد،و لا تسلیم،و لا تکبیر افتتاح</w:t>
      </w:r>
      <w:bookmarkEnd w:id="946"/>
    </w:p>
    <w:p>
      <w:pPr>
        <w:pStyle w:val="BookText"/>
      </w:pPr>
      <w:r>
        <w:rPr>
          <w:rFonts w:ascii="IRNazanin" w:hAnsi="IRNazanin" w:eastAsia="IRNazanin" w:cs="IRNazanin"/>
          <w:lang w:bidi="fa-IR"/>
          <w:color w:val="111111"/>
          <w:sz w:val="28"/>
          <w:szCs w:val="28"/>
          <w:rtl/>
        </w:rPr>
        <w:t xml:space="preserve">[1648]مسألة 17:لیس فی هذا السجود تشهد،و لا تسلیم،و لا تکبیر افتتاح،نعم یستحب التکبیر للرفع منه،بل الأحوط عدم ترکه.</w:t>
      </w:r>
    </w:p>
    <w:p>
      <w:pPr>
        <w:pStyle w:val="Heading5"/>
      </w:pPr>
      <w:bookmarkStart w:id="947" w:name="_Toc584"/>
      <w:r>
        <w:t>مسألة 18:یکفی فیه مجرد السجود</w:t>
      </w:r>
      <w:bookmarkEnd w:id="947"/>
    </w:p>
    <w:p>
      <w:pPr>
        <w:pStyle w:val="BookText"/>
      </w:pPr>
      <w:r>
        <w:rPr>
          <w:rFonts w:ascii="IRNazanin" w:hAnsi="IRNazanin" w:eastAsia="IRNazanin" w:cs="IRNazanin"/>
          <w:lang w:bidi="fa-IR"/>
          <w:color w:val="111111"/>
          <w:sz w:val="28"/>
          <w:szCs w:val="28"/>
          <w:rtl/>
        </w:rPr>
        <w:t xml:space="preserve">[1649]مسألة 18:یکفی فیه مجرد السجود،فلا یجب فیه الذکر و إن کان یستحب،و یکفی فی وظیفة الاستحباب کل ما کان،و لکن الأولی(3)أن بل هو غیر بعید لإطلاق النص فی المسألة،و دعوی الانصراف الی السجود الصلاتی و إن کانت محتملة بدوا إلاّ أنها لیست بدرجة تمنع عن ثبوت الاطلاق العرفی له حیث ان المناسب عرفا أن تکون هذه الأحکام أحکاما لطبیعی السجود للّه تعالی دون خصوص السجود الصلاتی،و من هنا یظهر انه لا وجه للماتن قدّس سرّه من الجزم بعدم علو المسجد بما یزید علی أربعة أصابع و الاحتیاط فی وضع سائر المساجد و وضع الجبهة علی ما یصح السجود علیه،مع أن مقتضی النصوص فی المسألة عدم الفرق بین هذه الاحکام الثلاثة باعتبار أن موضوعها فی تلک النصوص طبیعی السجود.</w:t>
      </w:r>
    </w:p>
    <w:p>
      <w:pPr>
        <w:pStyle w:val="BookText"/>
      </w:pPr>
      <w:r>
        <w:rPr>
          <w:rFonts w:ascii="IRNazanin" w:hAnsi="IRNazanin" w:eastAsia="IRNazanin" w:cs="IRNazanin"/>
          <w:lang w:bidi="fa-IR"/>
          <w:color w:val="111111"/>
          <w:sz w:val="28"/>
          <w:szCs w:val="28"/>
          <w:rtl/>
        </w:rPr>
        <w:t xml:space="preserve">بل لا یعد تصرفا فیه اصلا بملاک أن ذلک مبنی علی اتحاد التصرف فیه مع السجود فی الخارج،و الفرض عدمه.نعم أن التصرف فیه یکون مقارنا له لا متحدا معه.</w:t>
      </w:r>
    </w:p>
    <w:p>
      <w:pPr>
        <w:pStyle w:val="BookText"/>
      </w:pPr>
      <w:r>
        <w:rPr>
          <w:rFonts w:ascii="IRNazanin" w:hAnsi="IRNazanin" w:eastAsia="IRNazanin" w:cs="IRNazanin"/>
          <w:lang w:bidi="fa-IR"/>
          <w:color w:val="111111"/>
          <w:sz w:val="28"/>
          <w:szCs w:val="28"/>
          <w:rtl/>
        </w:rPr>
        <w:t xml:space="preserve">بل هو الأحوط لصحیحة أبی عبیدة الحذاء فانها ظاهرة فی وجوب</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2" w:name="pg11325_110442"/>
    <w:bookmarkEnd w:id="232"/>
    <w:p>
      <w:pPr>
        <w:pStyle w:val="BookText"/>
      </w:pPr>
      <w:r>
        <w:rPr>
          <w:rFonts w:ascii="IRNazanin" w:hAnsi="IRNazanin" w:eastAsia="IRNazanin" w:cs="IRNazanin"/>
          <w:lang w:bidi="fa-IR"/>
          <w:color w:val="111111"/>
          <w:sz w:val="28"/>
          <w:szCs w:val="28"/>
          <w:rtl/>
        </w:rPr>
        <w:t xml:space="preserve">یقول:«سجدت لک یا ربّ تعبدا ورقا لا مستکبرا عن عبادتک و لا مستنکفا و لا مستعظما بل أنا عبد ذلیل خائف مستجیر»،أو یقول:«لا إله إلاّ اللّه حقا حقا،لا إله إلاّ اللّه إیمانا و تصدیقا،لا إله إلاّ اللّه عبودیة ورقا،سجدت لک یا ربّ تعبدا ورقا لا مستنکفا و لا مستکبرا بل أنا عبد ذلیل ضعیف خائف مستجیر»،أو یقول:«إلهی آمنا بما کفروا،و عرفنا منک ما أنکروا،و أجبناک إلی ما دعوا،إلهی فالعفو العفو»،أو یقول ما قاله النبی(صلّی اللّه علیه و آله) فی سجود سورة العلق و هو:«أعوذ برضاک من سخطک و بمعافاتک من عقوبتک،و أعوذ بک منک،لا أحصی ثناء علیک،أنت کما أثنیت علی نفسک».</w:t>
      </w:r>
    </w:p>
    <w:p>
      <w:pPr>
        <w:pStyle w:val="Heading5"/>
      </w:pPr>
      <w:bookmarkStart w:id="948" w:name="_Toc585"/>
      <w:r>
        <w:t>مسألة 19:إذا سمع القراءة مکررا و شک بین الأقل و الأکثر یجوز له الاکتفاء فی التکرار بالأقل</w:t>
      </w:r>
      <w:bookmarkEnd w:id="948"/>
    </w:p>
    <w:p>
      <w:pPr>
        <w:pStyle w:val="BookText"/>
      </w:pPr>
      <w:r>
        <w:rPr>
          <w:rFonts w:ascii="IRNazanin" w:hAnsi="IRNazanin" w:eastAsia="IRNazanin" w:cs="IRNazanin"/>
          <w:lang w:bidi="fa-IR"/>
          <w:color w:val="111111"/>
          <w:sz w:val="28"/>
          <w:szCs w:val="28"/>
          <w:rtl/>
        </w:rPr>
        <w:t xml:space="preserve">[1650]مسألة 19:إذا سمع القراءة مکررا و شک بین الأقل و الأکثر یجوز له الاکتفاء فی التکرار بالأقل،نعم لو علم العدد و شک فی الإتیان بین الأقل و الأکثر وجب الاحتیاط بالبناء علی الأقل أیضا.</w:t>
      </w:r>
    </w:p>
    <w:p>
      <w:pPr>
        <w:pStyle w:val="Heading5"/>
      </w:pPr>
      <w:bookmarkStart w:id="949" w:name="_Toc586"/>
      <w:r>
        <w:t>مسألة 20:فی صورة وجوب التکرار یکفی فی صدق التعدد رفع الجبهة عن الأرض ثم الوضع للسجدة الأخری</w:t>
      </w:r>
      <w:bookmarkEnd w:id="949"/>
    </w:p>
    <w:p>
      <w:pPr>
        <w:pStyle w:val="BookText"/>
      </w:pPr>
      <w:r>
        <w:rPr>
          <w:rFonts w:ascii="IRNazanin" w:hAnsi="IRNazanin" w:eastAsia="IRNazanin" w:cs="IRNazanin"/>
          <w:lang w:bidi="fa-IR"/>
          <w:color w:val="111111"/>
          <w:sz w:val="28"/>
          <w:szCs w:val="28"/>
          <w:rtl/>
        </w:rPr>
        <w:t xml:space="preserve">[1651]مسألة 20:فی صورة وجوب التکرار یکفی فی صدق التعدد رفع الجبهة عن الأرض ثم الوضع للسجدة الأخری،و لا یعتبر الجلوس ثم الوضع،بل و لا یعتبر رفع سائر المساجد و إن کان أحوط(1).</w:t>
      </w:r>
    </w:p>
    <w:p>
      <w:pPr>
        <w:pStyle w:val="BookText"/>
      </w:pPr>
      <w:r>
        <w:rPr>
          <w:rFonts w:ascii="IRNazanin" w:hAnsi="IRNazanin" w:eastAsia="IRNazanin" w:cs="IRNazanin"/>
          <w:lang w:bidi="fa-IR"/>
          <w:color w:val="111111"/>
          <w:sz w:val="28"/>
          <w:szCs w:val="28"/>
          <w:rtl/>
        </w:rPr>
        <w:t xml:space="preserve">ذلک،و لا قرینة فی نفس الصحیحة و لا فی الخارج علی حملها علی الاستحباب، فإذن مقتضی القاعدة هو الفتوی بالوجوب،و لکن العدول عنها الی الاحتیاط الوجوبی للتماشی فی مخالفة المشهور فی المسألة.نعم قد یستدل علی المشهور ببعض الروایات و لکنه قاصر سندا.</w:t>
      </w:r>
    </w:p>
    <w:p>
      <w:pPr>
        <w:pStyle w:val="BookText"/>
      </w:pPr>
      <w:r>
        <w:rPr>
          <w:rFonts w:ascii="IRNazanin" w:hAnsi="IRNazanin" w:eastAsia="IRNazanin" w:cs="IRNazanin"/>
          <w:lang w:bidi="fa-IR"/>
          <w:color w:val="111111"/>
          <w:sz w:val="28"/>
          <w:szCs w:val="28"/>
          <w:rtl/>
        </w:rPr>
        <w:t xml:space="preserve">فی عدم الاعتبار اشکال و لا یبعد اعتباره بان یرفع سائر المساجد الستة عن مواضعها أیضا ثم وضعها فیها کما مرّ فی المسألة المتقدمة.</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3" w:name="pg11325_110443"/>
    <w:bookmarkEnd w:id="233"/>
    <w:p>
      <w:pPr>
        <w:pStyle w:val="Heading5"/>
      </w:pPr>
      <w:bookmarkStart w:id="950" w:name="_Toc587"/>
      <w:r>
        <w:t>مسألة 21:یستحب السجود للشکر لتجدد نعمة أو دفع نقمة</w:t>
      </w:r>
      <w:bookmarkEnd w:id="950"/>
    </w:p>
    <w:p>
      <w:pPr>
        <w:pStyle w:val="BookText"/>
      </w:pPr>
      <w:r>
        <w:rPr>
          <w:rFonts w:ascii="IRNazanin" w:hAnsi="IRNazanin" w:eastAsia="IRNazanin" w:cs="IRNazanin"/>
          <w:lang w:bidi="fa-IR"/>
          <w:color w:val="111111"/>
          <w:sz w:val="28"/>
          <w:szCs w:val="28"/>
          <w:rtl/>
        </w:rPr>
        <w:t xml:space="preserve">[1652]مسألة 21:یستحب السجود للشکر لتجدد نعمة أو دفع نقمة أو تذکرهما مما کان سابقا أو للتوفیق لأداء فریضة أو نافلة أو فعل خیر و لو مثل الصلح بین اثنین،فقد روی عن بعض الأئمة(علیهم السلام)أنه کان إذا صالح بین اثنین أتی بسجدة الشکر،و یکفی فی هذا السجود مجرد وضع الجبهة مع النیة،نعم یعتبر فیه إباحة المکان،و لا یشترط فیه الذکر، و إن کان یستحب أن یقول:«شکرا للّه»أو«شکرا شکرا»و«عفوا عفوا»مائة مرة أو ثلاث مرات،و یکفی مرة واحدة أیضا،و یجوز الاقتصار علی سجدة واحدة،و یستحب مرتان،و یتحقق التعدد بالفصل بینهما بتعفیر الخدین أو الجبینین أو الجمیع مقدما للأیمن منهما علی الأیسر ثم وضع الجبهة ثانیا، و یستحب فیه افتراش الذراعین،و إلصاق الجؤجؤ و الصدر و البطن بالأرض،و یستحب أیضا أن یسمح موضع سجوده بیده ثم إمرارها علی وجهه و مقادیم بدنه،و یستحب أن یقرأ فی سجوده ما ورد فی حسنة عبد اللّه بن جندب عن موسی بن جعفر علیهما السّلام:«ما أقول فی سجدة الشکر فقد اختلف أصحابنا فیه؟فقال علیه السّلام:قل و أنت ساجد:</w:t>
      </w:r>
    </w:p>
    <w:p>
      <w:pPr>
        <w:pStyle w:val="BookText"/>
      </w:pPr>
      <w:r>
        <w:rPr>
          <w:rFonts w:ascii="IRNazanin" w:hAnsi="IRNazanin" w:eastAsia="IRNazanin" w:cs="IRNazanin"/>
          <w:lang w:bidi="fa-IR"/>
          <w:color w:val="111111"/>
          <w:sz w:val="28"/>
          <w:szCs w:val="28"/>
          <w:rtl/>
        </w:rPr>
        <w:t xml:space="preserve">«اللهم إنی أشهدک و أشهد ملائکتک و أنبیاءک و رسلک و جمیع خلقک أنک أنت اللّه ربی،و الإسلام دینی،و محمد نبیی،و علی و الحسن و الحسین -إلی آخرهم-أئمتی علیهم السّلام،بهم أتولی و من أعدائهم أتبرأ،اللهم إنی أنشدک دم المظلوم-ثلاثا-،اللهم إنی أنشدک بإیوائک علی نفسک لأعدائک لتهلکنهم بأیدینا و أیدی المؤمنین،اللهم إنی أنشدک بإیوائک علی نفسک لأولیائک لتظفرنهم بعدوّک و عدوّهم،أن تصلی علی محمد و علی المستحفظین من آل محمد-ثلاثا-اللهم إنی أسألک الیسر بعد العسر- ثلاثا-ثم تضع خدک الأیمن علی الأرض و تقول:یا کهفی حین تعیینی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4" w:name="pg11325_110444"/>
    <w:bookmarkEnd w:id="234"/>
    <w:p>
      <w:pPr>
        <w:pStyle w:val="BookText"/>
      </w:pPr>
      <w:r>
        <w:rPr>
          <w:rFonts w:ascii="IRNazanin" w:hAnsi="IRNazanin" w:eastAsia="IRNazanin" w:cs="IRNazanin"/>
          <w:lang w:bidi="fa-IR"/>
          <w:color w:val="111111"/>
          <w:sz w:val="28"/>
          <w:szCs w:val="28"/>
          <w:rtl/>
        </w:rPr>
        <w:t xml:space="preserve">المذاهب و تضیق علیّ الأرض بما رحبت،یا بارئ خلقی رحمة بی و قد کنت عن خلقی غنیا،صل علی محمد و علی المستحفظین من آل محمد، ثم تضع خدک الأیسر و تقول:یا مذلّ کل جبار و یا معزّ کل ذلیل قد و عزّتک بلغ مجهودی-ثلاثا-،ثم تقول:یا حنان یا منان یا کاشف الکرب العظام، ثم تعود للسجود فتقول مائة مرة:شکرا شکرا،ثم تسأل حاجتک إن شاء اللّه»،و الأحوط وضع الجبهة فی هذه السجدة أیضا علی ما یصح السجود علیه و وضع سائر المساجد علی الأرض،و لا بأس بالتکبیر قبلها و بعدها لا بقصد الخصوصیة و الورود.</w:t>
      </w:r>
    </w:p>
    <w:p>
      <w:pPr>
        <w:pStyle w:val="Heading5"/>
      </w:pPr>
      <w:bookmarkStart w:id="951" w:name="_Toc588"/>
      <w:r>
        <w:t>مسألة 22:إذا وجد سبب سجود الشکر و کان له مانع من السجود علی الأرض فلیومئ برأسه و یضع خدّه علی کفه</w:t>
      </w:r>
      <w:bookmarkEnd w:id="951"/>
    </w:p>
    <w:p>
      <w:pPr>
        <w:pStyle w:val="BookText"/>
      </w:pPr>
      <w:r>
        <w:rPr>
          <w:rFonts w:ascii="IRNazanin" w:hAnsi="IRNazanin" w:eastAsia="IRNazanin" w:cs="IRNazanin"/>
          <w:lang w:bidi="fa-IR"/>
          <w:color w:val="111111"/>
          <w:sz w:val="28"/>
          <w:szCs w:val="28"/>
          <w:rtl/>
        </w:rPr>
        <w:t xml:space="preserve">[1653]مسألة 22:إذا وجد سبب سجود الشکر و کان له مانع من السجود علی الأرض فلیومئ برأسه و یضع خدّه علی کفه،فعن الصادق علیه السّلام:</w:t>
      </w:r>
    </w:p>
    <w:p>
      <w:pPr>
        <w:pStyle w:val="BookText"/>
      </w:pPr>
      <w:r>
        <w:rPr>
          <w:rFonts w:ascii="IRNazanin" w:hAnsi="IRNazanin" w:eastAsia="IRNazanin" w:cs="IRNazanin"/>
          <w:lang w:bidi="fa-IR"/>
          <w:color w:val="111111"/>
          <w:sz w:val="28"/>
          <w:szCs w:val="28"/>
          <w:rtl/>
        </w:rPr>
        <w:t xml:space="preserve">«إذا ذکر أحدکم نعمة اللّه عز و جل فلیضع خده علی التراب شکرا للّه، و إن کان راکبا فلینزل فلیضع خده علی التراب،و إن لم یکن یقدر علی النزول للشهرة فلیضع خده علی قربوسه،فإن لم یقدر فلیضع خده علی کفه ثم لیحمد اللّه علی ما أنعم علیه»،و یظهر من هذا الخبر تحقق السجود بوضع الخد فقط من دون الجبهة.</w:t>
      </w:r>
    </w:p>
    <w:p>
      <w:pPr>
        <w:pStyle w:val="Heading5"/>
      </w:pPr>
      <w:bookmarkStart w:id="952" w:name="_Toc589"/>
      <w:r>
        <w:t>مسألة 23:یستحب السجود بقصد التذلل أو التعظیم للّه تعالی</w:t>
      </w:r>
      <w:bookmarkEnd w:id="952"/>
    </w:p>
    <w:p>
      <w:pPr>
        <w:pStyle w:val="BookText"/>
      </w:pPr>
      <w:r>
        <w:rPr>
          <w:rFonts w:ascii="IRNazanin" w:hAnsi="IRNazanin" w:eastAsia="IRNazanin" w:cs="IRNazanin"/>
          <w:lang w:bidi="fa-IR"/>
          <w:color w:val="111111"/>
          <w:sz w:val="28"/>
          <w:szCs w:val="28"/>
          <w:rtl/>
        </w:rPr>
        <w:t xml:space="preserve">[1654]مسألة 23:یستحب السجود بقصد التذلل أو التعظیم للّه تعالی،بل من حیث هو راجح و عبادة،بل من أعظم العبادات و آکدها،بل ما عبد اللّه بمثله،و ما من عمل أشدّ علی إبلیس من أن یری ابن آدم ساجدا،لأنّه أمر بالسجود فعصی و هذا أمر به فأطاع و نجی،و أقرب ما یکون العبد إلی اللّه و هو ساجد،و أنه سنّة الأوّابین،و یستحب إطالته فقد سجد آدم ثلاثة أیام بلیالیها،و سجد علی بن الحسین علیهما السّلام علی حجارة خشنة حتی أحصی علیه ألف مرة:«لا إله إلاّ اللّه حقا حقا،لا إله إلاّ اللّه تعبدا ورقا،لا إله إلاّ اللّه إیمانا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5" w:name="pg11325_110445"/>
    <w:bookmarkEnd w:id="235"/>
    <w:p>
      <w:pPr>
        <w:pStyle w:val="BookText"/>
      </w:pPr>
      <w:r>
        <w:rPr>
          <w:rFonts w:ascii="IRNazanin" w:hAnsi="IRNazanin" w:eastAsia="IRNazanin" w:cs="IRNazanin"/>
          <w:lang w:bidi="fa-IR"/>
          <w:color w:val="111111"/>
          <w:sz w:val="28"/>
          <w:szCs w:val="28"/>
          <w:rtl/>
        </w:rPr>
        <w:t xml:space="preserve">و تصدیقا»،و کان الصادق علیه السّلام یسجد السجدة حتی یقال:إنه راقد،و کان موسی بن جعفر علیهما السّلام یسجد کل یوم بعد طلوع الشمس إلی وقت الزوال.</w:t>
      </w:r>
    </w:p>
    <w:p>
      <w:pPr>
        <w:pStyle w:val="Heading5"/>
      </w:pPr>
      <w:bookmarkStart w:id="953" w:name="_Toc590"/>
      <w:r>
        <w:t>مسألة 24:یحرم السجود لغیر اللّه تعالی</w:t>
      </w:r>
      <w:bookmarkEnd w:id="953"/>
    </w:p>
    <w:p>
      <w:pPr>
        <w:pStyle w:val="BookText"/>
      </w:pPr>
      <w:r>
        <w:rPr>
          <w:rFonts w:ascii="IRNazanin" w:hAnsi="IRNazanin" w:eastAsia="IRNazanin" w:cs="IRNazanin"/>
          <w:lang w:bidi="fa-IR"/>
          <w:color w:val="111111"/>
          <w:sz w:val="28"/>
          <w:szCs w:val="28"/>
          <w:rtl/>
        </w:rPr>
        <w:t xml:space="preserve">[1655]مسألة 24:یحرم السجود لغیر اللّه تعالی،فإنه غایة الخضوع فیختص بمن هو غایة الکبریاء و العظمة،و سجدة الملائکة لم تکن لآدم بل کان قبلة لهم،کما أن سجدة یعقوب و ولده لم تکن لیوسف بل للّه تعالی شکرا حیث رأوا ما أعطاه اللّه من الملک،فما یفعله سواد الشیعة من صورة السجدة عند قبر أمیر المؤمنین و غیره من الأئمة علیهم السّلام مشکل،إلا أن یقصدوا به سجدة الشکر لتوفیق اللّه تعالی لهم لإدراک الزیارة.</w:t>
      </w:r>
    </w:p>
    <w:p>
      <w:pPr>
        <w:pStyle w:val="BookText"/>
      </w:pPr>
      <w:r>
        <w:rPr>
          <w:rFonts w:ascii="IRNazanin" w:hAnsi="IRNazanin" w:eastAsia="IRNazanin" w:cs="IRNazanin"/>
          <w:lang w:bidi="fa-IR"/>
          <w:color w:val="111111"/>
          <w:sz w:val="28"/>
          <w:szCs w:val="28"/>
          <w:rtl/>
        </w:rPr>
        <w:t xml:space="preserve">نعم،لا یبعد جواز تقبیل العتبة الشریفة.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6" w:name="pg11325_110446"/>
    <w:bookmarkEnd w:id="236"/>
    <w:p>
      <w:pPr>
        <w:pStyle w:val="Heading3"/>
      </w:pPr>
      <w:bookmarkStart w:id="954" w:name="_Toc591"/>
      <w:r>
        <w:t>فصل فی التشهد</w:t>
      </w:r>
      <w:bookmarkEnd w:id="954"/>
    </w:p>
    <w:p>
      <w:pPr>
        <w:pStyle w:val="Heading4"/>
      </w:pPr>
      <w:bookmarkStart w:id="955" w:name="_Toc592"/>
      <w:r>
        <w:t>اشارة</w:t>
      </w:r>
      <w:bookmarkEnd w:id="955"/>
    </w:p>
    <w:p>
      <w:pPr>
        <w:pStyle w:val="BookText"/>
      </w:pPr>
      <w:r>
        <w:rPr>
          <w:rFonts w:ascii="IRNazanin" w:hAnsi="IRNazanin" w:eastAsia="IRNazanin" w:cs="IRNazanin"/>
          <w:lang w:bidi="fa-IR"/>
          <w:color w:val="111111"/>
          <w:sz w:val="28"/>
          <w:szCs w:val="28"/>
          <w:rtl/>
        </w:rPr>
        <w:t xml:space="preserve">فصل فی التشهد و هو واجب فی الثنائیة مرة بعد رفع الرأس من السجدة الأخیرة من الرکعة الثانیة،و فی الثلاثیة و الرباعیة مرّتین الاولی کما ذکر و الثانیة بعد رفع الرأس من السجدة الثانیة فی الرکعة الأخیرة،و هو واجب غیر رکن،فلو ترکه عمدا بطلت الصلاة،و سهوا أتی به ما لم یرکع،و قضاه بعد الصلاة إن تذکر بعد الدخول فی الرکوع مع سجدتی السهو.</w:t>
      </w:r>
    </w:p>
    <w:p>
      <w:pPr>
        <w:pStyle w:val="BookText"/>
      </w:pPr>
      <w:r>
        <w:rPr>
          <w:rFonts w:ascii="Amiri" w:hAnsi="Amiri" w:eastAsia="Amiri" w:cs="Amiri"/>
          <w:lang w:bidi="ar-SA"/>
          <w:color w:val="111111"/>
          <w:sz w:val="28"/>
          <w:szCs w:val="28"/>
          <w:rtl/>
        </w:rPr>
        <w:t xml:space="preserve">و واجباته سبعة:</w:t>
      </w:r>
    </w:p>
    <w:p>
      <w:pPr>
        <w:pStyle w:val="BookText"/>
      </w:pPr>
      <w:r>
        <w:rPr>
          <w:rFonts w:ascii="IRNazanin" w:hAnsi="IRNazanin" w:eastAsia="IRNazanin" w:cs="IRNazanin"/>
          <w:lang w:bidi="fa-IR"/>
          <w:color w:val="111111"/>
          <w:sz w:val="28"/>
          <w:szCs w:val="28"/>
          <w:rtl/>
        </w:rPr>
        <w:t xml:space="preserve">الأول:الشهادتان.</w:t>
      </w:r>
    </w:p>
    <w:p>
      <w:pPr>
        <w:pStyle w:val="BookText"/>
      </w:pPr>
      <w:r>
        <w:rPr>
          <w:rFonts w:ascii="IRNazanin" w:hAnsi="IRNazanin" w:eastAsia="IRNazanin" w:cs="IRNazanin"/>
          <w:lang w:bidi="fa-IR"/>
          <w:color w:val="111111"/>
          <w:sz w:val="28"/>
          <w:szCs w:val="28"/>
          <w:rtl/>
        </w:rPr>
        <w:t xml:space="preserve">الثانی:الصلاة علی محمد و آل محمد،فیقول:</w:t>
      </w:r>
    </w:p>
    <w:p>
      <w:pPr>
        <w:pStyle w:val="BookText"/>
      </w:pPr>
      <w:r>
        <w:rPr>
          <w:rFonts w:ascii="IRNazanin" w:hAnsi="IRNazanin" w:eastAsia="IRNazanin" w:cs="IRNazanin"/>
          <w:lang w:bidi="fa-IR"/>
          <w:color w:val="111111"/>
          <w:sz w:val="28"/>
          <w:szCs w:val="28"/>
          <w:rtl/>
        </w:rPr>
        <w:t xml:space="preserve">«أشهد أن لا إله إلا اللّه وحده لا شریک له،و أشهد أنّ محمدا عبده و رسوله،اللهم صلّ علی محمد و آل محمد»،و یجزئ علی الأقوی(1)أن فی الاجزاء اشکال و لا یبعد عدم الاجزاء علی أساس أن مقتضی قوله علیه السّلام فی صحیحة محمد بن مسلم:(إذا استویت جالسا فقل:أشهد أن لا إله إلاّ اللّه وحده لا شریک له و أشهد أنّ محمدا عبده و رسوله) </w:t>
      </w:r>
      <w:r>
        <w:rPr>
          <w:rStyle w:val="FootnoteReference"/>
        </w:rPr>
        <w:footnoteReference w:id="57"/>
      </w:r>
      <w:r>
        <w:rPr>
          <w:rFonts w:ascii="IRNazanin" w:hAnsi="IRNazanin" w:eastAsia="IRNazanin" w:cs="IRNazanin"/>
          <w:lang w:bidi="fa-IR"/>
          <w:color w:val="111111"/>
          <w:sz w:val="28"/>
          <w:szCs w:val="28"/>
          <w:rtl/>
        </w:rPr>
        <w:t xml:space="preserve">هو تعیّن هذه الکیفیة فی التشهد الصلاتی،فإذن یکون الاکتفاء بغیرها بحاجة إلی دلیل.و کذلک مقتضی قوله علیه السّلام فی موثقة أبی بصیر:(إذا جلست فی الرکعة الثانیة فقل:بسم اللّه و بالله و خیر الأسماء لله أشهد أن لا إله إلاّ اللّه وحده لا شریک له و أنّ محمدا عبده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ثم یقع الکلام هنا فی نقاط..</w:t>
      </w:r>
    </w:p>
    <w:p>
      <w:pPr>
        <w:pStyle w:val="BookText"/>
      </w:pPr>
      <w:r>
        <w:rPr>
          <w:rFonts w:ascii="IRNazanin" w:hAnsi="IRNazanin" w:eastAsia="IRNazanin" w:cs="IRNazanin"/>
          <w:lang w:bidi="fa-IR"/>
          <w:color w:val="111111"/>
          <w:sz w:val="28"/>
          <w:szCs w:val="28"/>
          <w:rtl/>
        </w:rPr>
        <w:t xml:space="preserve">النقطة الأولی:أن صحیحة محمد بن مسلم تختلف عن موثقة أبی بصیر فی نقطة و هی:أن صیغة التشهد قد کررت فی الصحیحة فی الشهادة بالوحدانیة و بالرسالة فیکون مقتضاها وجوب تکرار الشهادة،و أما فی الموثقة فقد اقتصر فیها علی صیغة واحدة فی کلتیهما معا فیکون مقتضاها عدم وجوب تکرارها و حینئذ تقع المعارضة بینهما.و الصحیح فی علاج هذه المعارضة أن یقال:ان دلالة الموثقة علی عدم وجوب تکرار الشهادة إنّما هی بالاطلاق الناشی من سکوت المولی فی مقام البیان و عدم ذکره فی مقام الاثبات،فإنّه یدل علی عدم اعتباره فی مقام الثبوت و الجد إذ لیس هنا شیء قد قصده فی الواقع و مقام الثبوت و لم یقله فی مقام الاثبات،فیکون ظهورها فیه سلبیا.</w:t>
      </w:r>
    </w:p>
    <w:p>
      <w:pPr>
        <w:pStyle w:val="BookText"/>
      </w:pPr>
      <w:r>
        <w:rPr>
          <w:rFonts w:ascii="IRNazanin" w:hAnsi="IRNazanin" w:eastAsia="IRNazanin" w:cs="IRNazanin"/>
          <w:lang w:bidi="fa-IR"/>
          <w:color w:val="111111"/>
          <w:sz w:val="28"/>
          <w:szCs w:val="28"/>
          <w:rtl/>
        </w:rPr>
        <w:t xml:space="preserve">و أما دلالة الصحیحة علی وجوب التکرار فهی بالظهور اللفظی الایجابی بمعنی دلالتها فی أن ما قاله فی مقام الاثبات ثابت فی مقام الثبوت و الجدّ،فیکون مرجعه إلی أنّه لیس هناک شیء قد ذکره و لم یرده فی الواقع،و بما أنّ الظهور الأول بنظر العرف اضعف من الظهور الثانی فیتقدم علیه،و نتیجة ذلک تقدیم الصحیحة علی الموثقة باعتبار أنّها بیان لدی العرف علی ما تکون الموثقة ساکتة عنه.هذا اضافة إلی أنّ الموجود فی التهذیب تکرار لفظ التشهد،و علیه فنسخة عدم التکرار غیر ثابتة فلا تکون الموثقة حینئذ حجة فی نفسها فی عدم التکرار من جهة اختلاف النسخ.</w:t>
      </w:r>
    </w:p>
    <w:p>
      <w:pPr>
        <w:pStyle w:val="BookText"/>
      </w:pPr>
      <w:r>
        <w:rPr>
          <w:rFonts w:ascii="IRNazanin" w:hAnsi="IRNazanin" w:eastAsia="IRNazanin" w:cs="IRNazanin"/>
          <w:lang w:bidi="fa-IR"/>
          <w:color w:val="111111"/>
          <w:sz w:val="28"/>
          <w:szCs w:val="28"/>
          <w:rtl/>
        </w:rPr>
        <w:t xml:space="preserve">و أما ما اشتملت علیه الموثقة من الفقرات زائدا علی الشهادتین فهی و ان کانت ظاهرة فی وجوبها،إلاّ أنّه لا بد من رفع الید عنه لقیام قرینة علی عدم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و هی مجموعة من الروایات الناصة علی کفایة الشهادتین فحسب.</w:t>
      </w:r>
    </w:p>
    <w:p>
      <w:pPr>
        <w:pStyle w:val="BookText"/>
      </w:pPr>
      <w:r>
        <w:rPr>
          <w:rFonts w:ascii="IRNazanin" w:hAnsi="IRNazanin" w:eastAsia="IRNazanin" w:cs="IRNazanin"/>
          <w:lang w:bidi="fa-IR"/>
          <w:color w:val="111111"/>
          <w:sz w:val="28"/>
          <w:szCs w:val="28"/>
          <w:rtl/>
        </w:rPr>
        <w:t xml:space="preserve">منها:قوله علیه السّلام فی صحیحة الفضلاء:(اذا فرغ من الشهادتین فقد مضت صلاته) </w:t>
      </w:r>
      <w:r>
        <w:rPr>
          <w:rStyle w:val="FootnoteReference"/>
        </w:rPr>
        <w:footnoteReference w:id="59"/>
      </w:r>
      <w:r>
        <w:rPr>
          <w:rFonts w:ascii="IRNazanin" w:hAnsi="IRNazanin" w:eastAsia="IRNazanin" w:cs="IRNazanin"/>
          <w:lang w:bidi="fa-IR"/>
          <w:color w:val="111111"/>
          <w:sz w:val="28"/>
          <w:szCs w:val="28"/>
          <w:rtl/>
        </w:rPr>
        <w:t xml:space="preserve">باعتبار ان الشهادتین اسم للشهادة بالوحدانیة و الشهادة بالرسالة.</w:t>
      </w:r>
    </w:p>
    <w:p>
      <w:pPr>
        <w:pStyle w:val="BookText"/>
      </w:pPr>
      <w:r>
        <w:rPr>
          <w:rFonts w:ascii="IRNazanin" w:hAnsi="IRNazanin" w:eastAsia="IRNazanin" w:cs="IRNazanin"/>
          <w:lang w:bidi="fa-IR"/>
          <w:color w:val="111111"/>
          <w:sz w:val="28"/>
          <w:szCs w:val="28"/>
          <w:rtl/>
        </w:rPr>
        <w:t xml:space="preserve">و منها:قوله علیه السّلام فی صحیحة زرارة(الشهادتان) </w:t>
      </w:r>
      <w:r>
        <w:rPr>
          <w:rStyle w:val="FootnoteReference"/>
        </w:rPr>
        <w:footnoteReference w:id="60"/>
      </w:r>
      <w:r>
        <w:rPr>
          <w:rFonts w:ascii="IRNazanin" w:hAnsi="IRNazanin" w:eastAsia="IRNazanin" w:cs="IRNazanin"/>
          <w:lang w:bidi="fa-IR"/>
          <w:color w:val="111111"/>
          <w:sz w:val="28"/>
          <w:szCs w:val="28"/>
          <w:rtl/>
        </w:rPr>
        <w:t xml:space="preserve">فانه ظاهر فی کفایتهما.</w:t>
      </w:r>
    </w:p>
    <w:p>
      <w:pPr>
        <w:pStyle w:val="BookText"/>
      </w:pPr>
      <w:r>
        <w:rPr>
          <w:rFonts w:ascii="IRNazanin" w:hAnsi="IRNazanin" w:eastAsia="IRNazanin" w:cs="IRNazanin"/>
          <w:lang w:bidi="fa-IR"/>
          <w:color w:val="111111"/>
          <w:sz w:val="28"/>
          <w:szCs w:val="28"/>
          <w:rtl/>
        </w:rPr>
        <w:t xml:space="preserve">و منها:معتبرة سورة بن کلیب:(قال:سألت أبا جعفر علیه السّلام عن أدنی ما یجزی من التشهد قال:الشهادتان) </w:t>
      </w:r>
      <w:r>
        <w:rPr>
          <w:rStyle w:val="FootnoteReference"/>
        </w:rPr>
        <w:footnoteReference w:id="61"/>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النقطة الثانیة:انه لا معارض لهما فی المسألة فان المطلقات من الروایات کصحیحة الفضلاء و صحیحة زرارة و معتبرة سورة بن کلیب و نحوها لیست فی مقام البیان من حیث الکیفیة و لا نظر لها الی تلک الکیفیة،و إنّما هی ناظرة إلی بیان الکمیة فقط و اعتبارها فی الصلاة.نعم لو لم تکن صحیحة محمد بن مسلم و موثقة ابی بصیر لکان مقتضی اطلاق تلک الروایات عدم اعتبار کیفیة خاصة فیهما و کفایة أیة کیفیة تصدق علیها الشهادة بالله وحده و بالرسالة.</w:t>
      </w:r>
    </w:p>
    <w:p>
      <w:pPr>
        <w:pStyle w:val="BookText"/>
      </w:pPr>
      <w:r>
        <w:rPr>
          <w:rFonts w:ascii="IRNazanin" w:hAnsi="IRNazanin" w:eastAsia="IRNazanin" w:cs="IRNazanin"/>
          <w:lang w:bidi="fa-IR"/>
          <w:color w:val="111111"/>
          <w:sz w:val="28"/>
          <w:szCs w:val="28"/>
          <w:rtl/>
        </w:rPr>
        <w:t xml:space="preserve">نعم هنا روایتان احداهما روایة الحسن بن الجهم و الأخری روایة اسحاق بن عمار فانهما تدلان علی کفایة صیغة اخری للتشهد و هی صیغة:اشهد أن لا إله إلاّ اللّه و أشهد أنّ محمدا رسول اللّه،و لکن بما أنهما ضعیفتان من ناحیة السند فلا تصلحان للمعارضة.</w:t>
      </w:r>
    </w:p>
    <w:p>
      <w:pPr>
        <w:pStyle w:val="BookText"/>
      </w:pPr>
      <w:r>
        <w:rPr>
          <w:rFonts w:ascii="IRNazanin" w:hAnsi="IRNazanin" w:eastAsia="IRNazanin" w:cs="IRNazanin"/>
          <w:lang w:bidi="fa-IR"/>
          <w:color w:val="111111"/>
          <w:sz w:val="28"/>
          <w:szCs w:val="28"/>
          <w:rtl/>
        </w:rPr>
        <w:t xml:space="preserve">النقطة الثالثة:أنّ صحیحة زرارة تدل علی کفایة الشهادة بالتوحید فی التشهد الأول و عدم وجوب ضم الشهادة بالرسالة الیها،و أما فی التشهد الأخیر فیجب الضم.</w:t>
      </w:r>
    </w:p>
    <w:p>
      <w:pPr>
        <w:pStyle w:val="BookText"/>
      </w:pPr>
      <w:r>
        <w:rPr>
          <w:rFonts w:ascii="IRNazanin" w:hAnsi="IRNazanin" w:eastAsia="IRNazanin" w:cs="IRNazanin"/>
          <w:lang w:bidi="fa-IR"/>
          <w:color w:val="111111"/>
          <w:sz w:val="28"/>
          <w:szCs w:val="28"/>
          <w:rtl/>
        </w:rPr>
        <w:t xml:space="preserve">و الجواب:ان دلالة الصحیحة علی عدم وجوب الضم بما أنها ناشئة من الاطلاق السکوتی فی مقام البیان و قد مرّ أنّها من اضعف مراتب الدلالة العرفیة فلا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تصلح أن تقاوم دلالة سائر الروایات.علی وجوب الضم و عدم الفرق بین التشهد الأول و الثانی،فانها تکون بیانا ناقضا للسکوت و قرینة تمنع عن تأثیره فی تکوین الاطلاق.</w:t>
      </w:r>
    </w:p>
    <w:p>
      <w:pPr>
        <w:pStyle w:val="BookText"/>
      </w:pPr>
      <w:r>
        <w:rPr>
          <w:rFonts w:ascii="IRNazanin" w:hAnsi="IRNazanin" w:eastAsia="IRNazanin" w:cs="IRNazanin"/>
          <w:lang w:bidi="fa-IR"/>
          <w:color w:val="111111"/>
          <w:sz w:val="28"/>
          <w:szCs w:val="28"/>
          <w:rtl/>
        </w:rPr>
        <w:t xml:space="preserve">النقطة الرابعة:قد یستشکل فی دلالة الموثقة علی الوجوب باعتبار أن الأمر فیها لا یمکن أن یکون مستعملا فی الوجوب بالنسبة إلی جمیع فقراتها حیث أن کثیرا منها غیر واجب،و علیه فلا محالة یکون الأمر فیها مستعملا فی الجامع فلا یدل علی الوجوب.</w:t>
      </w:r>
    </w:p>
    <w:p>
      <w:pPr>
        <w:pStyle w:val="BookText"/>
      </w:pPr>
      <w:r>
        <w:rPr>
          <w:rFonts w:ascii="IRNazanin" w:hAnsi="IRNazanin" w:eastAsia="IRNazanin" w:cs="IRNazanin"/>
          <w:lang w:bidi="fa-IR"/>
          <w:color w:val="111111"/>
          <w:sz w:val="28"/>
          <w:szCs w:val="28"/>
          <w:rtl/>
        </w:rPr>
        <w:t xml:space="preserve">و الجواب:أنه لا شبهة فی ظهور الأمر بنفسه فی الوجوب بملاک الوضع علی ما حققناه فی محله إذا لم تکن هناک قرینة تدل علی الخلاف،و علی هذا فالأمر فی الموثقة بنفسه ظاهر فی وجوب تمام فقراتها،فلو لم تکن قرینة من الخارج علی عدم وجوب الزائد علی الشهادتین لقلنا بوجوب الجمیع،و لکن القرینة تمنع من القول به،و من المعلوم أن هذه القرینة لا تمنع عن استعمال الأمر فی الوجوب وضعا و انما تمنع عن ارادة الوجوب منه فی مقام الجدّ.</w:t>
      </w:r>
    </w:p>
    <w:p>
      <w:pPr>
        <w:pStyle w:val="BookText"/>
      </w:pPr>
      <w:r>
        <w:rPr>
          <w:rFonts w:ascii="IRNazanin" w:hAnsi="IRNazanin" w:eastAsia="IRNazanin" w:cs="IRNazanin"/>
          <w:lang w:bidi="fa-IR"/>
          <w:color w:val="111111"/>
          <w:sz w:val="28"/>
          <w:szCs w:val="28"/>
          <w:rtl/>
        </w:rPr>
        <w:t xml:space="preserve">و إن شئت قلت:ان القرینة اذا کانت منفصلة فهی معدّة من قبل المتکلم لتفسیر المراد التصدیقی الجدی من کلامه دون المراد التصوری أو الاستعمالی فانه قد ظل بحاله،و من هنا فالمراد الجدی قد لا یطابق المراد التصوری او الاستعمالی،و حیث ان الأمر فی الموثقة مستعمل فی الوجوب فیکون الوجوب هو المراد فی ظرف الاستعمال بالنسبة الی الجمیع،و لکنه لا یکون مرادا جدیا بالنسبة الی الزائد علی الشهادتین،فلا یکون المراد الجدی مطابقا للمراد الاستعمالی.</w:t>
      </w:r>
    </w:p>
    <w:p>
      <w:pPr>
        <w:pStyle w:val="BookText"/>
      </w:pPr>
      <w:r>
        <w:rPr>
          <w:rFonts w:ascii="IRNazanin" w:hAnsi="IRNazanin" w:eastAsia="IRNazanin" w:cs="IRNazanin"/>
          <w:lang w:bidi="fa-IR"/>
          <w:color w:val="111111"/>
          <w:sz w:val="28"/>
          <w:szCs w:val="28"/>
          <w:rtl/>
        </w:rPr>
        <w:t xml:space="preserve">فالنتیجة:ان القرینة علی ارادة عدم الوجوب بالاضافة الی الزائد لا تدل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الأمر مستعمل فی معنیین أحدهما الوجوب و الآخر الاستحباب،بل تدل علی ان المراد التصدیقی الجدی متعدد دون المراد التصوری الاستعمالی.</w:t>
      </w:r>
    </w:p>
    <w:p>
      <w:pPr>
        <w:pStyle w:val="BookText"/>
      </w:pPr>
      <w:r>
        <w:rPr>
          <w:rFonts w:ascii="IRNazanin" w:hAnsi="IRNazanin" w:eastAsia="IRNazanin" w:cs="IRNazanin"/>
          <w:lang w:bidi="fa-IR"/>
          <w:color w:val="111111"/>
          <w:sz w:val="28"/>
          <w:szCs w:val="28"/>
          <w:rtl/>
        </w:rPr>
        <w:t xml:space="preserve">النقطة الخامسة:قد ورد فی موثقة أبی بصیر الطویلة الصلاة علی النبی صلّی اللّه علیه و آله بصیغة:اللهم صل علی محمّد و آل محمّد،و حیث ان ظاهر الأمر بالصلاة بهذه الکیفیة فی الموثقة هو التعیّن فرفع الید عنه بحاجة الی قرینة،و قد مرّ ان مجموعة من الروایات التی تنص علی کفایة الاقتصار علی الشهادتین تصلح أن تکون قرینة علی عدم وجوب سائر الفقرات التی تعد من توابع الشهادتین و ملحقاتهما و منها الصلاة علی النبی صلّی اللّه علیه و آله،و لکن قد دلت صحیحة زرارة علی وجوبها خاصة فی الصلاة و هی تصلح أن تکون مقیدة لإطلاق تلک الروایات، و حیث ان الصحیحة غیر متعرضة لبیان کیفیة خاصة لها فمقتضی اطلاقها عدم الاعتبار و کفایة الاتیان بها بأیة کیفیة تصدق علیها الصلاة علی النبی صلّی اللّه علیه و آله إلاّ أن یدعی ان المنصرف منها عرفا الصیغة الخاصة المتعارفة،و هو محل تأمل بل منع.</w:t>
      </w:r>
    </w:p>
    <w:p>
      <w:pPr>
        <w:pStyle w:val="BookText"/>
      </w:pPr>
      <w:r>
        <w:rPr>
          <w:rFonts w:ascii="IRNazanin" w:hAnsi="IRNazanin" w:eastAsia="IRNazanin" w:cs="IRNazanin"/>
          <w:lang w:bidi="fa-IR"/>
          <w:color w:val="111111"/>
          <w:sz w:val="28"/>
          <w:szCs w:val="28"/>
          <w:rtl/>
        </w:rPr>
        <w:t xml:space="preserve">بقی هنا شیء و هو أنّه یظهر من مجموعة من الروایات أن صدور الحدث من المصلی قهرا بعد رفع الرأس من السجدة الأخیرة لا یبطل الصلاة.</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السّلام:(فی الرجل یحدث بعد أن یرفع رأسه فی السجدة الأخیرة و قبل أن یتشهد؟</w:t>
      </w:r>
    </w:p>
    <w:p>
      <w:pPr>
        <w:pStyle w:val="BookText"/>
      </w:pPr>
      <w:r>
        <w:rPr>
          <w:rFonts w:ascii="IRNazanin" w:hAnsi="IRNazanin" w:eastAsia="IRNazanin" w:cs="IRNazanin"/>
          <w:lang w:bidi="fa-IR"/>
          <w:color w:val="111111"/>
          <w:sz w:val="28"/>
          <w:szCs w:val="28"/>
          <w:rtl/>
        </w:rPr>
        <w:t xml:space="preserve">قال:ینصرف فیتوضأ فإن شاء رجع الی المسجد و إن شاء ففی بیته و إن شاء حیث قعد فیتشهد ثم یسلم،و إن کان الحدث بعد الشهادتین فقد مضت صلاته..).</w:t>
      </w:r>
    </w:p>
    <w:p>
      <w:pPr>
        <w:pStyle w:val="BookText"/>
      </w:pPr>
      <w:r>
        <w:rPr>
          <w:rStyle w:val="FootnoteReference"/>
        </w:rPr>
        <w:footnoteReference w:id="62"/>
      </w:r>
      <w:r>
        <w:rPr>
          <w:rFonts w:ascii="IRNazanin" w:hAnsi="IRNazanin" w:eastAsia="IRNazanin" w:cs="IRNazanin"/>
          <w:lang w:bidi="fa-IR"/>
          <w:color w:val="111111"/>
          <w:sz w:val="28"/>
          <w:szCs w:val="28"/>
          <w:rtl/>
        </w:rPr>
        <w:t xml:space="preserve">و منها:صحیحة عبید بن زرارة،قال:(قلت لأبی عبد اللّه علیه السّلام:الرجل یحدث بعد ما یرفع رأسه من السجود الأخیر؟
فقال:تمت صلاته،و اما التشهد سنة فی الصلاة فیتوضأ و یجلس مکانه أو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یقول:«أشهد أن لا إله إلاّ اللّه،و أشهد أن محمدا رسول اللّه،اللهم صل علی محمد و آل محمد».</w:t>
      </w:r>
    </w:p>
    <w:p>
      <w:pPr>
        <w:pStyle w:val="BookText"/>
      </w:pPr>
      <w:r>
        <w:rPr>
          <w:rFonts w:ascii="IRNazanin" w:hAnsi="IRNazanin" w:eastAsia="IRNazanin" w:cs="IRNazanin"/>
          <w:lang w:bidi="fa-IR"/>
          <w:color w:val="111111"/>
          <w:sz w:val="28"/>
          <w:szCs w:val="28"/>
          <w:rtl/>
        </w:rPr>
        <w:t xml:space="preserve">الثالث:الجلوس بمقدار الذکر المذکور.</w:t>
      </w:r>
    </w:p>
    <w:p>
      <w:pPr>
        <w:pStyle w:val="BookText"/>
      </w:pPr>
      <w:r>
        <w:rPr>
          <w:rFonts w:ascii="IRNazanin" w:hAnsi="IRNazanin" w:eastAsia="IRNazanin" w:cs="IRNazanin"/>
          <w:lang w:bidi="fa-IR"/>
          <w:color w:val="111111"/>
          <w:sz w:val="28"/>
          <w:szCs w:val="28"/>
          <w:rtl/>
        </w:rPr>
        <w:t xml:space="preserve">مکانا نظیفا فیتشهّد...) </w:t>
      </w:r>
      <w:r>
        <w:rPr>
          <w:rStyle w:val="FootnoteReference"/>
        </w:rPr>
        <w:footnoteReference w:id="63"/>
      </w:r>
      <w:r>
        <w:rPr>
          <w:rFonts w:ascii="IRNazanin" w:hAnsi="IRNazanin" w:eastAsia="IRNazanin" w:cs="IRNazanin"/>
          <w:lang w:bidi="fa-IR"/>
          <w:color w:val="111111"/>
          <w:sz w:val="28"/>
          <w:szCs w:val="28"/>
          <w:rtl/>
        </w:rPr>
        <w:t xml:space="preserve">و مثلها صحیحته الأخری.</w:t>
      </w:r>
    </w:p>
    <w:p>
      <w:pPr>
        <w:pStyle w:val="BookText"/>
      </w:pPr>
      <w:r>
        <w:rPr>
          <w:rFonts w:ascii="IRNazanin" w:hAnsi="IRNazanin" w:eastAsia="IRNazanin" w:cs="IRNazanin"/>
          <w:lang w:bidi="fa-IR"/>
          <w:color w:val="111111"/>
          <w:sz w:val="28"/>
          <w:szCs w:val="28"/>
          <w:rtl/>
        </w:rPr>
        <w:t xml:space="preserve">فان هذه الروایات واضحة الدلالة علی عدم بطلان الصلاة بصدور الحدث من المصلی بعد رفع رأسه من السجدة الأخیرة،و تصلح أن تکون مقیدة لإطلاق ما دل علی بطلان الصلاة بالحدث فی أثنائها،و من هنا قام الاصحاب بحمل تلک الروایات علی التقیة باعتبار انها معارضة بالروایات الدالة علی جزئیة التشهد فی الصلاة.</w:t>
      </w:r>
    </w:p>
    <w:p>
      <w:pPr>
        <w:pStyle w:val="BookText"/>
      </w:pPr>
      <w:r>
        <w:rPr>
          <w:rFonts w:ascii="IRNazanin" w:hAnsi="IRNazanin" w:eastAsia="IRNazanin" w:cs="IRNazanin"/>
          <w:lang w:bidi="fa-IR"/>
          <w:color w:val="111111"/>
          <w:sz w:val="28"/>
          <w:szCs w:val="28"/>
          <w:rtl/>
        </w:rPr>
        <w:t xml:space="preserve">و الجواب:أنه لا یمکن حملها علی التقیة من جهة ان المسألة محل خلاف بین العامة و معه لا مقتضی له،کما ان الروایات الدالة علی جزئیة التشهد لا تصلح أن تکون معارضة لها علی أساس أن تلک الروایات لا تنفی جزئیة التشهد فیها بل تؤکدها بلحاظ دلالتها علی لزوم الاتیان به بعد صدور الحدث منه،فاذن لیس فی المسألة ما یمنع عن الالتزام بها فی موردها.</w:t>
      </w:r>
    </w:p>
    <w:p>
      <w:pPr>
        <w:pStyle w:val="BookText"/>
      </w:pPr>
      <w:r>
        <w:rPr>
          <w:rFonts w:ascii="IRNazanin" w:hAnsi="IRNazanin" w:eastAsia="IRNazanin" w:cs="IRNazanin"/>
          <w:lang w:bidi="fa-IR"/>
          <w:color w:val="111111"/>
          <w:sz w:val="28"/>
          <w:szCs w:val="28"/>
          <w:rtl/>
        </w:rPr>
        <w:t xml:space="preserve">و دعوی:ان اعراض المشهور عنها مانع عن العمل بها،خاطئة و لا أصل لها صغری و لا کبری کما حققناه فی الأصول.و من هنا ذکر المحقق الهمدانی قدّس سرّه انه لو لا اعراض المشهور عنها لکان دلیلهم غیر صالح لمعارضتها.</w:t>
      </w:r>
    </w:p>
    <w:p>
      <w:pPr>
        <w:pStyle w:val="BookText"/>
      </w:pPr>
      <w:r>
        <w:rPr>
          <w:rFonts w:ascii="IRNazanin" w:hAnsi="IRNazanin" w:eastAsia="IRNazanin" w:cs="IRNazanin"/>
          <w:lang w:bidi="fa-IR"/>
          <w:color w:val="111111"/>
          <w:sz w:val="28"/>
          <w:szCs w:val="28"/>
          <w:rtl/>
        </w:rPr>
        <w:t xml:space="preserve">فالنتیجة:ان حمل هذه الروایات علی التقیة أو تأویلها أو طرحها لا یبتنی علی أساس صحیح،فمن اجل ذلک کان الأجدر و الأحوط وجوبا اذا صدر الحدث من المصلی قهرا بعد رفع رأسه عن السجدة الأخیرة وجوب اعادة الصلاة اذا کان الوقت متسعا لها،و امّا اذا لم یکن متسعا فتصح صلاته و لا یجب قضاؤها و إن کان أحوط،نعم یجب قضاء التشهد.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7" w:name="pg11325_110452"/>
    <w:bookmarkEnd w:id="237"/>
    <w:p>
      <w:pPr>
        <w:pStyle w:val="BookText"/>
      </w:pPr>
      <w:r>
        <w:rPr>
          <w:rFonts w:ascii="IRNazanin" w:hAnsi="IRNazanin" w:eastAsia="IRNazanin" w:cs="IRNazanin"/>
          <w:lang w:bidi="fa-IR"/>
          <w:color w:val="111111"/>
          <w:sz w:val="28"/>
          <w:szCs w:val="28"/>
          <w:rtl/>
        </w:rPr>
        <w:t xml:space="preserve">الرابع:لطمأنینة فیه(1).</w:t>
      </w:r>
    </w:p>
    <w:p>
      <w:pPr>
        <w:pStyle w:val="BookText"/>
      </w:pPr>
      <w:r>
        <w:rPr>
          <w:rFonts w:ascii="IRNazanin" w:hAnsi="IRNazanin" w:eastAsia="IRNazanin" w:cs="IRNazanin"/>
          <w:lang w:bidi="fa-IR"/>
          <w:color w:val="111111"/>
          <w:sz w:val="28"/>
          <w:szCs w:val="28"/>
          <w:rtl/>
        </w:rPr>
        <w:t xml:space="preserve">الخامس:الترتیب بتقدیم الشهادة الأولی علی الثانیة،و هما علی الصلاة علی محمد و آل محمد کما ذکر.</w:t>
      </w:r>
    </w:p>
    <w:p>
      <w:pPr>
        <w:pStyle w:val="BookText"/>
      </w:pPr>
      <w:r>
        <w:rPr>
          <w:rFonts w:ascii="IRNazanin" w:hAnsi="IRNazanin" w:eastAsia="IRNazanin" w:cs="IRNazanin"/>
          <w:lang w:bidi="fa-IR"/>
          <w:color w:val="111111"/>
          <w:sz w:val="28"/>
          <w:szCs w:val="28"/>
          <w:rtl/>
        </w:rPr>
        <w:t xml:space="preserve">السادس:الموالاة بین الفقرات و الکلمات و الحروف بحیث لا یخرج عن الصدق.</w:t>
      </w:r>
    </w:p>
    <w:p>
      <w:pPr>
        <w:pStyle w:val="BookText"/>
      </w:pPr>
      <w:r>
        <w:rPr>
          <w:rFonts w:ascii="IRNazanin" w:hAnsi="IRNazanin" w:eastAsia="IRNazanin" w:cs="IRNazanin"/>
          <w:lang w:bidi="fa-IR"/>
          <w:color w:val="111111"/>
          <w:sz w:val="28"/>
          <w:szCs w:val="28"/>
          <w:rtl/>
        </w:rPr>
        <w:t xml:space="preserve">السابع:المحافظة علی تأدیتها علی الوجه الصحیح العربی فی الحرکات و السکنات و أداء الحروف و الکلمات.</w:t>
      </w:r>
    </w:p>
    <w:p>
      <w:pPr>
        <w:pStyle w:val="Heading4"/>
      </w:pPr>
      <w:bookmarkStart w:id="956" w:name="_Toc593"/>
      <w:r>
        <w:t>مسألة 1:لا بد من ذکر الشهادتین و الصلاة بألفاظها المتعارفة</w:t>
      </w:r>
      <w:bookmarkEnd w:id="956"/>
    </w:p>
    <w:p>
      <w:pPr>
        <w:pStyle w:val="BookText"/>
      </w:pPr>
      <w:r>
        <w:rPr>
          <w:rFonts w:ascii="IRNazanin" w:hAnsi="IRNazanin" w:eastAsia="IRNazanin" w:cs="IRNazanin"/>
          <w:lang w:bidi="fa-IR"/>
          <w:color w:val="111111"/>
          <w:sz w:val="28"/>
          <w:szCs w:val="28"/>
          <w:rtl/>
        </w:rPr>
        <w:t xml:space="preserve">[1656]مسألة 1:لا بد من ذکر الشهادتین و الصلاة بألفاظها المتعارفة،فلا یجزئ غیرها و إن أفاد معناها مثل ما إذا قال بدل أشهد:أعلم أو أقرّ أو أعترف و هکذا فی غیره.</w:t>
      </w:r>
    </w:p>
    <w:p>
      <w:pPr>
        <w:pStyle w:val="Heading4"/>
      </w:pPr>
      <w:bookmarkStart w:id="957" w:name="_Toc594"/>
      <w:r>
        <w:t>مسألة 2:یجزئ الجلوس فیه بأی کیفیة کان و لو إقعاء</w:t>
      </w:r>
      <w:bookmarkEnd w:id="957"/>
    </w:p>
    <w:p>
      <w:pPr>
        <w:pStyle w:val="BookText"/>
      </w:pPr>
      <w:r>
        <w:rPr>
          <w:rFonts w:ascii="IRNazanin" w:hAnsi="IRNazanin" w:eastAsia="IRNazanin" w:cs="IRNazanin"/>
          <w:lang w:bidi="fa-IR"/>
          <w:color w:val="111111"/>
          <w:sz w:val="28"/>
          <w:szCs w:val="28"/>
          <w:rtl/>
        </w:rPr>
        <w:t xml:space="preserve">[1657]مسألة 2:یجزئ الجلوس فیه بأی کیفیة کان و لو إقعاء،و إن کان الأحوط ترکه.</w:t>
      </w:r>
    </w:p>
    <w:p>
      <w:pPr>
        <w:pStyle w:val="Heading4"/>
      </w:pPr>
      <w:bookmarkStart w:id="958" w:name="_Toc595"/>
      <w:r>
        <w:t>مسألة 3:من لا یعلم الذکر یجب علیه التعلم</w:t>
      </w:r>
      <w:bookmarkEnd w:id="958"/>
    </w:p>
    <w:p>
      <w:pPr>
        <w:pStyle w:val="BookText"/>
      </w:pPr>
      <w:r>
        <w:rPr>
          <w:rFonts w:ascii="IRNazanin" w:hAnsi="IRNazanin" w:eastAsia="IRNazanin" w:cs="IRNazanin"/>
          <w:lang w:bidi="fa-IR"/>
          <w:color w:val="111111"/>
          <w:sz w:val="28"/>
          <w:szCs w:val="28"/>
          <w:rtl/>
        </w:rPr>
        <w:t xml:space="preserve">[1658]مسألة 3:من لا یعلم الذکر یجب علیه التعلم،و قبله یتبع غیره فیلقنه،و لو عجز و لم یکن من یلقنه أو کان الوقت ضیقا أتی بما یقدر و یترجم الباقی(2)،و إن لم یعلم شیئا یأتی بترجمة الکل،و إن لم یعلم یأتی علی الأحوط وجوبا حیث أن الدلیل اللفظی علی اعتبارها غیر موجود لا فی الصلاة و لا فی خصوص التشهد إلاّ دعوی الاجماع و هو لا یصلح أکثر من أن یکون منشئا للاحتیاط فی المسألة.</w:t>
      </w:r>
    </w:p>
    <w:p>
      <w:pPr>
        <w:pStyle w:val="BookText"/>
      </w:pPr>
      <w:r>
        <w:rPr>
          <w:rFonts w:ascii="IRNazanin" w:hAnsi="IRNazanin" w:eastAsia="IRNazanin" w:cs="IRNazanin"/>
          <w:lang w:bidi="fa-IR"/>
          <w:color w:val="111111"/>
          <w:sz w:val="28"/>
          <w:szCs w:val="28"/>
          <w:rtl/>
        </w:rPr>
        <w:t xml:space="preserve">وجوبه کوجوب ما بعده من المراتب مبنی علی قاعدة المیسور و هی غیر ثابتة بل صدقها علی بعض تلک المراتب لا یخلو عن اشکال بل منع.نعم لا بأس بالاحتیاط.</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8" w:name="pg11325_110453"/>
    <w:bookmarkEnd w:id="238"/>
    <w:p>
      <w:pPr>
        <w:pStyle w:val="BookText"/>
      </w:pPr>
      <w:r>
        <w:rPr>
          <w:rFonts w:ascii="IRNazanin" w:hAnsi="IRNazanin" w:eastAsia="IRNazanin" w:cs="IRNazanin"/>
          <w:lang w:bidi="fa-IR"/>
          <w:color w:val="111111"/>
          <w:sz w:val="28"/>
          <w:szCs w:val="28"/>
          <w:rtl/>
        </w:rPr>
        <w:t xml:space="preserve">بسائر الأذکار بقدره،و الأولی التحمید إن کان یحسنه،و إلاّ فالأحوط الجلوس قدره مع الإخطار بالبال إن أمکن.</w:t>
      </w:r>
    </w:p>
    <w:p>
      <w:pPr>
        <w:pStyle w:val="Heading4"/>
      </w:pPr>
      <w:bookmarkStart w:id="959" w:name="_Toc596"/>
      <w:r>
        <w:t>مسألة 4:یستحب فی التشهد أمور</w:t>
      </w:r>
      <w:bookmarkEnd w:id="959"/>
    </w:p>
    <w:p>
      <w:pPr>
        <w:pStyle w:val="BookText"/>
      </w:pPr>
      <w:r>
        <w:rPr>
          <w:rFonts w:ascii="IRNazanin" w:hAnsi="IRNazanin" w:eastAsia="IRNazanin" w:cs="IRNazanin"/>
          <w:lang w:bidi="fa-IR"/>
          <w:color w:val="111111"/>
          <w:sz w:val="28"/>
          <w:szCs w:val="28"/>
          <w:rtl/>
        </w:rPr>
        <w:t xml:space="preserve">[1659]مسألة 4:یستحب فی التشهد أمور:</w:t>
      </w:r>
    </w:p>
    <w:p>
      <w:pPr>
        <w:pStyle w:val="BookText"/>
      </w:pPr>
      <w:r>
        <w:rPr>
          <w:rFonts w:ascii="IRNazanin" w:hAnsi="IRNazanin" w:eastAsia="IRNazanin" w:cs="IRNazanin"/>
          <w:lang w:bidi="fa-IR"/>
          <w:color w:val="111111"/>
          <w:sz w:val="28"/>
          <w:szCs w:val="28"/>
          <w:rtl/>
        </w:rPr>
        <w:t xml:space="preserve">الأول:أن یجلس الرجل متورّکا علی نحو ما مرّ من الجلوس بین السجدتین.</w:t>
      </w:r>
    </w:p>
    <w:p>
      <w:pPr>
        <w:pStyle w:val="BookText"/>
      </w:pPr>
      <w:r>
        <w:rPr>
          <w:rFonts w:ascii="IRNazanin" w:hAnsi="IRNazanin" w:eastAsia="IRNazanin" w:cs="IRNazanin"/>
          <w:lang w:bidi="fa-IR"/>
          <w:color w:val="111111"/>
          <w:sz w:val="28"/>
          <w:szCs w:val="28"/>
          <w:rtl/>
        </w:rPr>
        <w:t xml:space="preserve">الثانی:أن یقول قبل الشروع فی الذکر:«الحمد للّه»أو یقول:«بسم اللّه و باللّه و الحمد للّه و خیر الأسماء للّه،أو الأسماء الحسنی کلها للّه».</w:t>
      </w:r>
    </w:p>
    <w:p>
      <w:pPr>
        <w:pStyle w:val="BookText"/>
      </w:pPr>
      <w:r>
        <w:rPr>
          <w:rFonts w:ascii="IRNazanin" w:hAnsi="IRNazanin" w:eastAsia="IRNazanin" w:cs="IRNazanin"/>
          <w:lang w:bidi="fa-IR"/>
          <w:color w:val="111111"/>
          <w:sz w:val="28"/>
          <w:szCs w:val="28"/>
          <w:rtl/>
        </w:rPr>
        <w:t xml:space="preserve">الثالث:أن یجعل یدیه علی فخذیه منضمة الأصابع.</w:t>
      </w:r>
    </w:p>
    <w:p>
      <w:pPr>
        <w:pStyle w:val="BookText"/>
      </w:pPr>
      <w:r>
        <w:rPr>
          <w:rFonts w:ascii="IRNazanin" w:hAnsi="IRNazanin" w:eastAsia="IRNazanin" w:cs="IRNazanin"/>
          <w:lang w:bidi="fa-IR"/>
          <w:color w:val="111111"/>
          <w:sz w:val="28"/>
          <w:szCs w:val="28"/>
          <w:rtl/>
        </w:rPr>
        <w:t xml:space="preserve">الرابع:أن یکون نظره إلی حجره.</w:t>
      </w:r>
    </w:p>
    <w:p>
      <w:pPr>
        <w:pStyle w:val="BookText"/>
      </w:pPr>
      <w:r>
        <w:rPr>
          <w:rFonts w:ascii="IRNazanin" w:hAnsi="IRNazanin" w:eastAsia="IRNazanin" w:cs="IRNazanin"/>
          <w:lang w:bidi="fa-IR"/>
          <w:color w:val="111111"/>
          <w:sz w:val="28"/>
          <w:szCs w:val="28"/>
          <w:rtl/>
        </w:rPr>
        <w:t xml:space="preserve">ثم ان التشهد بما أنه لیس من أرکان الصلاة فإن کان المصلی تارکا له عامدا و ملتفتا إلی أن ذلک لا یجوز بطلت صلاته،و إن کان تارکا له سهوا أو جهلا غیر ملتفت الی الحکم الشرعی لم تبطل،و لکن علیه أن یأتی بالتشهد بعد الفراغ من الصلاة مع سجدتی السهو علی ما یأتی تفصیله فی باب الخلل،کما أنّه إذا نسی التشهد فی الرکعة الثانیة و قام للرکعة الثالثة فإذا تنبه الی الحال قبل أن یدخل فی رکوع الرکعة الثالثة وجب أن یرجع إلی التشهد و جلس و تشهد ثم قام للرکعة الثالثة، و إن لم یتنبه إلی الحال إلاّ بعد أن رکع مضی فی صلاته و یأتی بالتشهد بعد اتمامها مع سجدتی السهو.</w:t>
      </w:r>
    </w:p>
    <w:p>
      <w:pPr>
        <w:pStyle w:val="BookText"/>
      </w:pPr>
      <w:r>
        <w:rPr>
          <w:rFonts w:ascii="IRNazanin" w:hAnsi="IRNazanin" w:eastAsia="IRNazanin" w:cs="IRNazanin"/>
          <w:lang w:bidi="fa-IR"/>
          <w:color w:val="111111"/>
          <w:sz w:val="28"/>
          <w:szCs w:val="28"/>
          <w:rtl/>
        </w:rPr>
        <w:t xml:space="preserve">أما إذا شک المصلی فی أنه تشهد أو بعد لم یتشهد فإن کان ذلک الشک فی حال جلوسه بعد أو فی حالة النهوض وجب أن یتشهد،و إن کان بعد الدخول فی القیام للرکعة الثالثة أو بعد الدخول فی التسلیم الواجب فی الرکعة الأخیرة یمضی فی صلاته،و کذلک إذا شک فی صحته و فساده بعد الفراغ منه فإنّه لا یعتنی بهذا الشک و یمضی فی صلاته.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الخامس:أن یقول بعد قوله:و أشهد أنّ محمدا عبده و رسوله:«أرسله بالحق بشیرا و نذیرا بین یدی الساعة،و أشهد أنّ ربی نعم الرب و أنّ محمدا نعم الرسول»ثم یقول:«اللهم صلّ-الخ».</w:t>
      </w:r>
    </w:p>
    <w:p>
      <w:pPr>
        <w:pStyle w:val="BookText"/>
      </w:pPr>
      <w:r>
        <w:rPr>
          <w:rFonts w:ascii="IRNazanin" w:hAnsi="IRNazanin" w:eastAsia="IRNazanin" w:cs="IRNazanin"/>
          <w:lang w:bidi="fa-IR"/>
          <w:color w:val="111111"/>
          <w:sz w:val="28"/>
          <w:szCs w:val="28"/>
          <w:rtl/>
        </w:rPr>
        <w:t xml:space="preserve">السادس:أن یقول بعد الصلاة:«و تقبل شفاعته و ارفع درجته»فی التشهد الأول،بل فی الثانی أیضا،و إن کان الأولی عدم قصد الخصوصیة فی الثانی.</w:t>
      </w:r>
    </w:p>
    <w:p>
      <w:pPr>
        <w:pStyle w:val="BookText"/>
      </w:pPr>
      <w:r>
        <w:rPr>
          <w:rFonts w:ascii="IRNazanin" w:hAnsi="IRNazanin" w:eastAsia="IRNazanin" w:cs="IRNazanin"/>
          <w:lang w:bidi="fa-IR"/>
          <w:color w:val="111111"/>
          <w:sz w:val="28"/>
          <w:szCs w:val="28"/>
          <w:rtl/>
        </w:rPr>
        <w:t xml:space="preserve">السابع:أن یقول فی التشهد الأول و الثانی ما فی موثقة أبی بصیر و هی قوله علیه السّلام:</w:t>
      </w:r>
    </w:p>
    <w:p>
      <w:pPr>
        <w:pStyle w:val="BookText"/>
      </w:pPr>
      <w:r>
        <w:rPr>
          <w:rFonts w:ascii="IRNazanin" w:hAnsi="IRNazanin" w:eastAsia="IRNazanin" w:cs="IRNazanin"/>
          <w:lang w:bidi="fa-IR"/>
          <w:color w:val="111111"/>
          <w:sz w:val="28"/>
          <w:szCs w:val="28"/>
          <w:rtl/>
        </w:rPr>
        <w:t xml:space="preserve">«إذا جلست فی الرکعة الثانیة فقل:بسم اللّه و باللّه و الحمد للّه و خیر الأسماء للّه،أشهد أن لا إله إلاّ اللّه وحده لا شریک له،و أشهد أنّ محمدا عبده و رسوله أرسله بالحق بشیرا و نذیرا بین یدی الساعة،أشهد أنک نعم الرب،و أن محمدا نعم الرسول،اللهم صل علی محمد و آل محمد،و تقبل شفاعته فی أمته و ارفع درجته،ثم تحمد اللّه مرتین أو ثلاثا،ثم تقوم،فإذا جلست فی الرابعة قلت:بسم اللّه و باللّه و الحمد للّه و خیر الأسماء للّه،أشهد أن لا إله إلاّ اللّه وحده لا شریک له،و أشهد أنّ محمدا عبده و رسوله،أرسله بالحق بشیرا و نذیرا بین یدی الساعة،أشهد أنک نعم الرب و أن محمدا نعم الرسول،التحیات للّه و الصلوات الطاهرات الطیبات الزاکیات الغادیات الرائحات السابغات الناعمات ما طاب و زکی و طهر و خلص و صفا فللّه، أشهد أن لا إله إلاّ اللّه وحده لا شریک له،و أشهد أنّ محمدا عبده و رسوله، أرسله بالحق بشیرا و نذیرا بین یدی الساعة،أشهد أنّ ربی نعم الرب و أنّ محمدا نعم الرسول،و أشهد أنّ الساعة آتیة لا ریب فیها و أن اللّه یبعث من فی القبور،الحمد للّه الذی هدانا لهذا و ما کنا لنهتدی لو لا أن هدانا اللّه،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9" w:name="pg11325_110455"/>
    <w:bookmarkEnd w:id="239"/>
    <w:p>
      <w:pPr>
        <w:pStyle w:val="BookText"/>
      </w:pPr>
      <w:r>
        <w:rPr>
          <w:rFonts w:ascii="IRNazanin" w:hAnsi="IRNazanin" w:eastAsia="IRNazanin" w:cs="IRNazanin"/>
          <w:lang w:bidi="fa-IR"/>
          <w:color w:val="111111"/>
          <w:sz w:val="28"/>
          <w:szCs w:val="28"/>
          <w:rtl/>
        </w:rPr>
        <w:t xml:space="preserve">الحمد للّه ربّ العالمین،اللهم صلّ علی محمد و آل محمد،و بارک علی محمد و آل محمد،و سلّم علی محمد و آل محمد،و ترحم علی محمد و آل محمد کما صلیت و بارکت و ترحمت علی إبراهیم و آل إبراهیم إنک حمید مجید،اللهم صلی علی محمد و آل محمد،و اغفر لنا و لإخواننا الذین سبقونا بالإیمان،و لا تجعل فی قلوبنا غلا للذین آمنوا ربنا إنک رءوف رحیم، اللهم صلی علی محمد و آل محمد و امنن علیّ بالجنة و عافنی من النار، اللهم صل علی محمد و آل محمد،و اغفر للمؤمنین و المؤمنات و لا تزد الظالمین إلا تبارا،ثم قل:السلام علیک أیها النبی و رحمة اللّه و برکاته، السلام علی أنبیاء اللّه و رسله،السلام علی جبرئیل و میکائیل و الملائکة المقربین،السلام علی محمد بن عبد اللّه خاتم النبیین لا نبی بعده،و السلام علینا و علی عباد اللّه الصالحین،ثم تسلّم».</w:t>
      </w:r>
    </w:p>
    <w:p>
      <w:pPr>
        <w:pStyle w:val="BookText"/>
      </w:pPr>
      <w:r>
        <w:rPr>
          <w:rFonts w:ascii="IRNazanin" w:hAnsi="IRNazanin" w:eastAsia="IRNazanin" w:cs="IRNazanin"/>
          <w:lang w:bidi="fa-IR"/>
          <w:color w:val="111111"/>
          <w:sz w:val="28"/>
          <w:szCs w:val="28"/>
          <w:rtl/>
        </w:rPr>
        <w:t xml:space="preserve">الثامن:أن یسبّح سبعا بعد التشهد الأول بأن یقول:«سبحان اللّه سبحان اللّه»سبعا ثم یقوم.</w:t>
      </w:r>
    </w:p>
    <w:p>
      <w:pPr>
        <w:pStyle w:val="BookText"/>
      </w:pPr>
      <w:r>
        <w:rPr>
          <w:rFonts w:ascii="IRNazanin" w:hAnsi="IRNazanin" w:eastAsia="IRNazanin" w:cs="IRNazanin"/>
          <w:lang w:bidi="fa-IR"/>
          <w:color w:val="111111"/>
          <w:sz w:val="28"/>
          <w:szCs w:val="28"/>
          <w:rtl/>
        </w:rPr>
        <w:t xml:space="preserve">التاسع:أن یقول:«بحول اللّه و قوته...الخ»حین القیام عن التشهد الأول.</w:t>
      </w:r>
    </w:p>
    <w:p>
      <w:pPr>
        <w:pStyle w:val="BookText"/>
      </w:pPr>
      <w:r>
        <w:rPr>
          <w:rFonts w:ascii="IRNazanin" w:hAnsi="IRNazanin" w:eastAsia="IRNazanin" w:cs="IRNazanin"/>
          <w:lang w:bidi="fa-IR"/>
          <w:color w:val="111111"/>
          <w:sz w:val="28"/>
          <w:szCs w:val="28"/>
          <w:rtl/>
        </w:rPr>
        <w:t xml:space="preserve">العاشر:أن تضمّ المرأة فخذیها حال الجلوس للتشهد.</w:t>
      </w:r>
    </w:p>
    <w:p>
      <w:pPr>
        <w:pStyle w:val="Heading4"/>
      </w:pPr>
      <w:bookmarkStart w:id="960" w:name="_Toc597"/>
      <w:r>
        <w:t>مسألة 5:یکره الإقعاء حال التشهد</w:t>
      </w:r>
      <w:bookmarkEnd w:id="960"/>
    </w:p>
    <w:p>
      <w:pPr>
        <w:pStyle w:val="BookText"/>
      </w:pPr>
      <w:r>
        <w:rPr>
          <w:rFonts w:ascii="IRNazanin" w:hAnsi="IRNazanin" w:eastAsia="IRNazanin" w:cs="IRNazanin"/>
          <w:lang w:bidi="fa-IR"/>
          <w:color w:val="111111"/>
          <w:sz w:val="28"/>
          <w:szCs w:val="28"/>
          <w:rtl/>
        </w:rPr>
        <w:t xml:space="preserve">[1660]مسألة 5:یکره الإقعاء حال التشهد علی نحو ما مر فی الجلوس بین السجدتین،بل الأحوط ترکه کما عرفت.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0" w:name="pg11325_110456"/>
    <w:bookmarkEnd w:id="240"/>
    <w:p>
      <w:pPr>
        <w:pStyle w:val="Heading3"/>
      </w:pPr>
      <w:bookmarkStart w:id="961" w:name="_Toc598"/>
      <w:r>
        <w:t>فصل فی التسلیم</w:t>
      </w:r>
      <w:bookmarkEnd w:id="961"/>
    </w:p>
    <w:p>
      <w:pPr>
        <w:pStyle w:val="Heading4"/>
      </w:pPr>
      <w:bookmarkStart w:id="962" w:name="_Toc599"/>
      <w:r>
        <w:t>اشارة</w:t>
      </w:r>
      <w:bookmarkEnd w:id="962"/>
    </w:p>
    <w:p>
      <w:pPr>
        <w:pStyle w:val="BookText"/>
      </w:pPr>
      <w:r>
        <w:rPr>
          <w:rFonts w:ascii="IRNazanin" w:hAnsi="IRNazanin" w:eastAsia="IRNazanin" w:cs="IRNazanin"/>
          <w:lang w:bidi="fa-IR"/>
          <w:color w:val="111111"/>
          <w:sz w:val="28"/>
          <w:szCs w:val="28"/>
          <w:rtl/>
        </w:rPr>
        <w:t xml:space="preserve">فصل فی التسلیم و هو واجب علی الأقوی(1)،و جزء من الصلاة فیجب فیه جمیع ما الظاهر أنه لا شبهة فی وجوب التسلیم فی الصلاة و کونه من اجزائها الواجبة و القول بعدم الوجوب ضعیف جدا،بل غیر محتمل فقهیا،لا مجرد أن القول الأول قوی.</w:t>
      </w:r>
    </w:p>
    <w:p>
      <w:pPr>
        <w:pStyle w:val="BookText"/>
      </w:pPr>
      <w:r>
        <w:rPr>
          <w:rFonts w:ascii="IRNazanin" w:hAnsi="IRNazanin" w:eastAsia="IRNazanin" w:cs="IRNazanin"/>
          <w:lang w:bidi="fa-IR"/>
          <w:color w:val="111111"/>
          <w:sz w:val="28"/>
          <w:szCs w:val="28"/>
          <w:rtl/>
        </w:rPr>
        <w:t xml:space="preserve">و ذلک لأنّ الروایات التی تنص علی وجوب التسلیم فی الصلاة روایات کثیرة قد وردت فی ابواب متفرقة بمختلف الألسنة و المناسبات التی تبلغ من الکثرة حد التواتر الإجمالی جزما،و هذه الروایات واضحة الدلالة علی أنه جزء الصلاة و اختتامها به،و فی مقابلها مجموعة من الروایات الأخری التی قد یستدل بها علی عدم الوجوب.</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 قال:(سأله عن الرجل یصلی ثم یجلس فیحدث قبل أن یسلم،قال:تمت صلاته).</w:t>
      </w:r>
    </w:p>
    <w:p>
      <w:pPr>
        <w:pStyle w:val="BookText"/>
      </w:pPr>
      <w:r>
        <w:rPr>
          <w:rStyle w:val="FootnoteReference"/>
        </w:rPr>
        <w:footnoteReference w:id="64"/>
      </w:r>
      <w:r>
        <w:rPr>
          <w:rFonts w:ascii="IRNazanin" w:hAnsi="IRNazanin" w:eastAsia="IRNazanin" w:cs="IRNazanin"/>
          <w:lang w:bidi="fa-IR"/>
          <w:color w:val="111111"/>
          <w:sz w:val="28"/>
          <w:szCs w:val="28"/>
          <w:rtl/>
        </w:rPr>
        <w:t xml:space="preserve">و منها:قوله علیه السّلام فی صحیحته الأخری:(و إن کان الحدث بعد الشهادتین فقد مضت صلاته).
</w:t>
      </w:r>
      <w:r>
        <w:rPr>
          <w:rStyle w:val="FootnoteReference"/>
        </w:rPr>
        <w:footnoteReference w:id="65"/>
      </w:r>
      <w:r>
        <w:rPr>
          <w:rFonts w:ascii="IRNazanin" w:hAnsi="IRNazanin" w:eastAsia="IRNazanin" w:cs="IRNazanin"/>
          <w:lang w:bidi="fa-IR"/>
          <w:color w:val="111111"/>
          <w:sz w:val="28"/>
          <w:szCs w:val="28"/>
          <w:rtl/>
        </w:rPr>
        <w:t xml:space="preserve">و منها:صحیحة الحلبی عن أبی عبد اللّه علیه السّلام قال:(اذا التفت فی صلاة مکتوبة من غیر فراغ فأعد الصلاة اذا کان الالتفات فاحشا،و إن کنت قد تشهدت فلا تعد)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یشترط فیها من الاستقبال و ستر العورة و الطهارة و غیرها،و مخرج منها و محلل للمنافیات المحرّمة بتکبیرة الإحرام،و لیس رکنا فترکه عمدا مبطل لا سهوا،فلو سها عنه و تذکر بعد إتیان شیء من المنافیات عمدا و سهوا أو بعد فوات الموالاة لا یجب تدارکه،نعم علیه سجدتا السهو للنقصان بترکه(1)،و إن تذکر قبل ذلک أتی به و لا شیء علیه إلا إذا تکلم فیجب علیه سجدتا السهو،و یجب فیه الجلوس و کونه مطمئنا(2).</w:t>
      </w:r>
    </w:p>
    <w:p>
      <w:pPr>
        <w:pStyle w:val="BookText"/>
      </w:pP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الجواب:اما عن الصحیحة الأولی فلأنّه لا بد من حملها علی صورة نسیان التسلیم کما لعله الظاهر من السؤال،و لا یمکن الأخذ باطلاقها،فإن مقتضی الاطلاق هو أن ترک التسلیم عامدا ملتفتا إلی الحکم الشرعی غیر مضر بالصلاة، و هو مخالف للروایات المتقدمة التی تنص و تؤکد علی أن التسلیمة جزء الصلاة و بها تقید اطلاق الصحیحة بصورة النسیان،و مع الاغماض عن ذلک و تسلیم المعارضة فهی لا تصلح أن تعارض تلک الروایات لما مرّ من أنها متواترة اجمالا، فإذن تدخل الصحیحة فی الروایة المخالفة للسنة فلا تکون حجة،و مع الاغماض عن ذلک أیضا یمکن حملها علی فرض صدور الحدث منه قهرا.</w:t>
      </w:r>
    </w:p>
    <w:p>
      <w:pPr>
        <w:pStyle w:val="BookText"/>
      </w:pPr>
      <w:r>
        <w:rPr>
          <w:rFonts w:ascii="IRNazanin" w:hAnsi="IRNazanin" w:eastAsia="IRNazanin" w:cs="IRNazanin"/>
          <w:lang w:bidi="fa-IR"/>
          <w:color w:val="111111"/>
          <w:sz w:val="28"/>
          <w:szCs w:val="28"/>
          <w:rtl/>
        </w:rPr>
        <w:t xml:space="preserve">و أما الصحیحة الثانیة فلأنها تدل علی عدم الوجوب بالاطلاق الناشی من السکوت فی مقام البیان و هو لا یصلح أن یعارض الروایات الدالة علی وجوب التسلیمة نصا،باعتبار انه من أضعف مراتب الدلالة لدی العرف العام،و بذلک یظهر الجواب عن الصحیحة الثالثة،کما یظهر به حال سائر الروایات التی قد یستدل بها علی عدم الوجوب.</w:t>
      </w:r>
    </w:p>
    <w:p>
      <w:pPr>
        <w:pStyle w:val="BookText"/>
      </w:pPr>
      <w:r>
        <w:rPr>
          <w:rFonts w:ascii="IRNazanin" w:hAnsi="IRNazanin" w:eastAsia="IRNazanin" w:cs="IRNazanin"/>
          <w:lang w:bidi="fa-IR"/>
          <w:color w:val="111111"/>
          <w:sz w:val="28"/>
          <w:szCs w:val="28"/>
          <w:rtl/>
        </w:rPr>
        <w:t xml:space="preserve">علی الأحوط،کما سیأتی الکلام فی محله.</w:t>
      </w:r>
    </w:p>
    <w:p>
      <w:pPr>
        <w:pStyle w:val="BookText"/>
      </w:pPr>
      <w:r>
        <w:rPr>
          <w:rFonts w:ascii="IRNazanin" w:hAnsi="IRNazanin" w:eastAsia="IRNazanin" w:cs="IRNazanin"/>
          <w:lang w:bidi="fa-IR"/>
          <w:color w:val="111111"/>
          <w:sz w:val="28"/>
          <w:szCs w:val="28"/>
          <w:rtl/>
        </w:rPr>
        <w:t xml:space="preserve">علی الأحوط وجوبا حیث أنه لا دلیل علی اعتبار الطمأنینة فیه 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صیغتان هما:«السلام علینا و علی عباد اللّه الصالحین»و«السلام علیکم و رحمة اللّه و برکاته»،و الواجب إحداهما(1)فإن قدّم الصیغة الاولی عموما و لا خصوصا ما عدا دعوی الاجماع علی اعتبارها،و هی لا تصلح أن تکون دلیلا فی المسألة.</w:t>
      </w:r>
    </w:p>
    <w:p>
      <w:pPr>
        <w:pStyle w:val="BookText"/>
      </w:pPr>
      <w:r>
        <w:rPr>
          <w:rFonts w:ascii="IRNazanin" w:hAnsi="IRNazanin" w:eastAsia="IRNazanin" w:cs="IRNazanin"/>
          <w:lang w:bidi="fa-IR"/>
          <w:color w:val="111111"/>
          <w:sz w:val="28"/>
          <w:szCs w:val="28"/>
          <w:rtl/>
        </w:rPr>
        <w:t xml:space="preserve">بل الأولی علی الأظهر،و الأحوط ضم الثانیة الیها و ذلک لأن صحیحة الحلبی و موثقة أبی بصیر تنصان علی أن الفراغ من الصلاة یحصل بالصیغة الأولی، و ظاهرهما تعین ذلک و رفع الید عن الظهور،و الحمل علی التخییر بحاجة الی قرینة و لا قرینة علیه،نعم قد ورد فی روایة الحضرمی أن الفراغ منها یحصل بالصیغة الثانیة من التسلیم و ظاهرها التعین،و لکن الروایة ضعیفة سندا.</w:t>
      </w:r>
    </w:p>
    <w:p>
      <w:pPr>
        <w:pStyle w:val="BookText"/>
      </w:pPr>
      <w:r>
        <w:rPr>
          <w:rFonts w:ascii="IRNazanin" w:hAnsi="IRNazanin" w:eastAsia="IRNazanin" w:cs="IRNazanin"/>
          <w:lang w:bidi="fa-IR"/>
          <w:color w:val="111111"/>
          <w:sz w:val="28"/>
          <w:szCs w:val="28"/>
          <w:rtl/>
        </w:rPr>
        <w:t xml:space="preserve">و أما الروایات المطلقة فلا تصلح أن تکون قرینة علی التخییر،بل الصحیحة و الموثقة قرینتان علی تعیین السلام فی تلک الروایات بالصیغة الأولی.</w:t>
      </w:r>
    </w:p>
    <w:p>
      <w:pPr>
        <w:pStyle w:val="BookText"/>
      </w:pPr>
      <w:r>
        <w:rPr>
          <w:rFonts w:ascii="IRNazanin" w:hAnsi="IRNazanin" w:eastAsia="IRNazanin" w:cs="IRNazanin"/>
          <w:lang w:bidi="fa-IR"/>
          <w:color w:val="111111"/>
          <w:sz w:val="28"/>
          <w:szCs w:val="28"/>
          <w:rtl/>
        </w:rPr>
        <w:t xml:space="preserve">و دعوی:أنه یکفی للقول بالتخییر فی المسألة الاجماع المدعی علی خروج المصلی من الصلاة بالصیغة الأخیرة و هو یصلح أن یکون قرینة علی رفع الید عن ظهور الروایتین فی التعیین.</w:t>
      </w:r>
    </w:p>
    <w:p>
      <w:pPr>
        <w:pStyle w:val="BookText"/>
      </w:pPr>
      <w:r>
        <w:rPr>
          <w:rFonts w:ascii="IRNazanin" w:hAnsi="IRNazanin" w:eastAsia="IRNazanin" w:cs="IRNazanin"/>
          <w:lang w:bidi="fa-IR"/>
          <w:color w:val="111111"/>
          <w:sz w:val="28"/>
          <w:szCs w:val="28"/>
          <w:rtl/>
        </w:rPr>
        <w:t xml:space="preserve">ساقطة...أولا:أنه لا اجماع فی المسألة.</w:t>
      </w:r>
    </w:p>
    <w:p>
      <w:pPr>
        <w:pStyle w:val="BookText"/>
      </w:pPr>
      <w:r>
        <w:rPr>
          <w:rFonts w:ascii="IRNazanin" w:hAnsi="IRNazanin" w:eastAsia="IRNazanin" w:cs="IRNazanin"/>
          <w:lang w:bidi="fa-IR"/>
          <w:color w:val="111111"/>
          <w:sz w:val="28"/>
          <w:szCs w:val="28"/>
          <w:rtl/>
        </w:rPr>
        <w:t xml:space="preserve">و ثانیا:علی تقدیر وجوده فلا یکون حجة لما ذکرناه فی الفقه من أن حجیة الاجماع مبنیة علی توفر أمرین فیه:</w:t>
      </w:r>
    </w:p>
    <w:p>
      <w:pPr>
        <w:pStyle w:val="BookText"/>
      </w:pPr>
      <w:r>
        <w:rPr>
          <w:rFonts w:ascii="IRNazanin" w:hAnsi="IRNazanin" w:eastAsia="IRNazanin" w:cs="IRNazanin"/>
          <w:lang w:bidi="fa-IR"/>
          <w:color w:val="111111"/>
          <w:sz w:val="28"/>
          <w:szCs w:val="28"/>
          <w:rtl/>
        </w:rPr>
        <w:t xml:space="preserve">أحدهما:ان یکون ذلک الاجماع بین الفقهاء المتقدمین الذین یکون عصرهم قریبا لعصر اصحاب الأئمة:و رواة احادیثهم.</w:t>
      </w:r>
    </w:p>
    <w:p>
      <w:pPr>
        <w:pStyle w:val="BookText"/>
      </w:pPr>
      <w:r>
        <w:rPr>
          <w:rFonts w:ascii="IRNazanin" w:hAnsi="IRNazanin" w:eastAsia="IRNazanin" w:cs="IRNazanin"/>
          <w:lang w:bidi="fa-IR"/>
          <w:color w:val="111111"/>
          <w:sz w:val="28"/>
          <w:szCs w:val="28"/>
          <w:rtl/>
        </w:rPr>
        <w:t xml:space="preserve">و الآخر:أن لا یکون فی المسألة ما یصلح أن یکون مدرکا لها،و کلا الأمرین غیر متوفر هنا.</w:t>
      </w:r>
    </w:p>
    <w:p>
      <w:pPr>
        <w:pStyle w:val="BookText"/>
      </w:pPr>
      <w:r>
        <w:rPr>
          <w:rFonts w:ascii="IRNazanin" w:hAnsi="IRNazanin" w:eastAsia="IRNazanin" w:cs="IRNazanin"/>
          <w:lang w:bidi="fa-IR"/>
          <w:color w:val="111111"/>
          <w:sz w:val="28"/>
          <w:szCs w:val="28"/>
          <w:rtl/>
        </w:rPr>
        <w:t xml:space="preserve">أما الأمر الأول:فلأنه لا طریق لنا الی احرازه.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1" w:name="pg11325_110459"/>
    <w:bookmarkEnd w:id="241"/>
    <w:p>
      <w:pPr>
        <w:pStyle w:val="BookText"/>
      </w:pPr>
      <w:r>
        <w:rPr>
          <w:rFonts w:ascii="IRNazanin" w:hAnsi="IRNazanin" w:eastAsia="IRNazanin" w:cs="IRNazanin"/>
          <w:lang w:bidi="fa-IR"/>
          <w:color w:val="111111"/>
          <w:sz w:val="28"/>
          <w:szCs w:val="28"/>
          <w:rtl/>
        </w:rPr>
        <w:t xml:space="preserve">کانت الثانیة مستحبة بمعنی کونها جزءا مستحبا لا خارجا(1)،و إن قدّم الثانیة اقتصر علیها،و أما«السلام علیک أیها النبی»فلیس من صیغ السلام بل هو من توابع التشهد(2)،و لیس واجبا بل هو مستحب،و إن کان الأحوط عدم ترکه لوجود القائل بوجوبه،و یکفی فی الصیغة الثانیة:«السلام علیکم»بحذف قوله«و رحمة اللّه و برکاته»،و إن کان الأحوط ذکره،بل الأحوط الجمع بین الصیغتین بالترتیب المذکور،و یجب فیه المحافظة علی أداء الحروف و الکلمات علی النهج الصحیح مع العربیة و الموالاة،و الأقوی عدم کفایة قوله:«السلام علیکم»بحذف الألف و اللام.</w:t>
      </w:r>
    </w:p>
    <w:p>
      <w:pPr>
        <w:pStyle w:val="Heading4"/>
      </w:pPr>
      <w:bookmarkStart w:id="963" w:name="_Toc600"/>
      <w:r>
        <w:t>مسألة 1:لو أحدث أو أتی ببعض المنافیات الأخر قبل السلام بطلت الصلاة</w:t>
      </w:r>
      <w:bookmarkEnd w:id="963"/>
    </w:p>
    <w:p>
      <w:pPr>
        <w:pStyle w:val="BookText"/>
      </w:pPr>
      <w:r>
        <w:rPr>
          <w:rFonts w:ascii="IRNazanin" w:hAnsi="IRNazanin" w:eastAsia="IRNazanin" w:cs="IRNazanin"/>
          <w:lang w:bidi="fa-IR"/>
          <w:color w:val="111111"/>
          <w:sz w:val="28"/>
          <w:szCs w:val="28"/>
          <w:rtl/>
        </w:rPr>
        <w:t xml:space="preserve">[1661]مسألة 1:لو أحدث أو أتی ببعض المنافیات الأخر قبل السلام بطلت الصلاة،نعم لو کان ذلک بعد نسیانه بأن اعتقد خروجه من الصلاة لم و اما الثانی:فلأن من المطمئن به أن مدرک الحکم فی المسألة هو الروایات و لا سیما روایة ابی بکر الحضرمی.</w:t>
      </w:r>
    </w:p>
    <w:p>
      <w:pPr>
        <w:pStyle w:val="BookText"/>
      </w:pPr>
      <w:r>
        <w:rPr>
          <w:rFonts w:ascii="IRNazanin" w:hAnsi="IRNazanin" w:eastAsia="IRNazanin" w:cs="IRNazanin"/>
          <w:lang w:bidi="fa-IR"/>
          <w:color w:val="111111"/>
          <w:sz w:val="28"/>
          <w:szCs w:val="28"/>
          <w:rtl/>
        </w:rPr>
        <w:t xml:space="preserve">نعم،لا بأس بالاحتیاط بضم الصیغة الأخیرة الی الأولی.</w:t>
      </w:r>
    </w:p>
    <w:p>
      <w:pPr>
        <w:pStyle w:val="BookText"/>
      </w:pPr>
      <w:r>
        <w:rPr>
          <w:rFonts w:ascii="IRNazanin" w:hAnsi="IRNazanin" w:eastAsia="IRNazanin" w:cs="IRNazanin"/>
          <w:lang w:bidi="fa-IR"/>
          <w:color w:val="111111"/>
          <w:sz w:val="28"/>
          <w:szCs w:val="28"/>
          <w:rtl/>
        </w:rPr>
        <w:t xml:space="preserve">بل هی خارجة عن حقیقة الصلاة اذ لا معنی لکونها جزء الصلاة و مع ذلک تکون مستحبة غایة الأمر أن الشیء قد یکون مستحبا فی بدایة الصلاة و قد یکون مستحبا فی نهایتها و قد یکون مستحبا فی اثنائها،و الجمیع خارج عن الصلاة.</w:t>
      </w:r>
    </w:p>
    <w:p>
      <w:pPr>
        <w:pStyle w:val="BookText"/>
      </w:pPr>
      <w:r>
        <w:rPr>
          <w:rFonts w:ascii="IRNazanin" w:hAnsi="IRNazanin" w:eastAsia="IRNazanin" w:cs="IRNazanin"/>
          <w:lang w:bidi="fa-IR"/>
          <w:color w:val="111111"/>
          <w:sz w:val="28"/>
          <w:szCs w:val="28"/>
          <w:rtl/>
        </w:rPr>
        <w:t xml:space="preserve">لم یثبت ذلک بل الظاهر من مجموعة من الروایات کروایة الحضرمی و روایة أبی بصیر و موثقته الطویلة انه من توابع التسلیم لا التشهد و ان کانت روایة أبی کهمس مشعرة بأنه من توابع التشهد،و علی کلا التقدیرین فهو مستحب و لا تترتب نتیجة عملیة علی کونه من توابع التشهد أو التسلیم.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تبطل(1)،و الفرق أن مع الأول یصدق الحدث فی الأثناء و مع الثانی لا یصدق لأن المفروض أنه ترک نسیانا جزءا غیر رکنی فیکون الحدث خارج هذا هو الأقوی و مع ذلک کان الأجدر و الأحوط استیناف الصلاة من جدید و ذلک لأن حدیث لا تعاد لا یکون قاصرا عن شمول السلام المنسی فی المقام مقارنا لصدور الحدث من المصلی زمانا و إن کان متأخرا عنه رتبة،و لازم ذلک أن صدور الحدث منه لم یکن فی أثناء الصلاة و إنما کان مقارنا لخروجه منها، فإذن لا مانع من الحکم بصحة الصلاة.قد یقال:ان مدلول الحدیث هو صحة الصلاة من ناحیة الجزء المنسی فحسب و لا یدل علی صحتها من ناحیة اخری، و حیث ان للتسلیم جهتین..</w:t>
      </w:r>
    </w:p>
    <w:p>
      <w:pPr>
        <w:pStyle w:val="BookText"/>
      </w:pPr>
      <w:r>
        <w:rPr>
          <w:rFonts w:ascii="IRNazanin" w:hAnsi="IRNazanin" w:eastAsia="IRNazanin" w:cs="IRNazanin"/>
          <w:lang w:bidi="fa-IR"/>
          <w:color w:val="111111"/>
          <w:sz w:val="28"/>
          <w:szCs w:val="28"/>
          <w:rtl/>
        </w:rPr>
        <w:t xml:space="preserve">احداهما:انه جزء الصلاة کسائر اجزائها.</w:t>
      </w:r>
    </w:p>
    <w:p>
      <w:pPr>
        <w:pStyle w:val="BookText"/>
      </w:pPr>
      <w:r>
        <w:rPr>
          <w:rFonts w:ascii="IRNazanin" w:hAnsi="IRNazanin" w:eastAsia="IRNazanin" w:cs="IRNazanin"/>
          <w:lang w:bidi="fa-IR"/>
          <w:color w:val="111111"/>
          <w:sz w:val="28"/>
          <w:szCs w:val="28"/>
          <w:rtl/>
        </w:rPr>
        <w:t xml:space="preserve">و الاخری:اختتامها به کما أن افتتاحها بالتکبیرة و حدیث لا تعاد و ان کان یشمل التسلیم من الجهة الأولی الاّ انه لا یشمله من الجهة الثانیة و معه لا یمکن الحکم بصحة الصلاة و اختتامها بغیره.</w:t>
      </w:r>
    </w:p>
    <w:p>
      <w:pPr>
        <w:pStyle w:val="BookText"/>
      </w:pPr>
      <w:r>
        <w:rPr>
          <w:rFonts w:ascii="IRNazanin" w:hAnsi="IRNazanin" w:eastAsia="IRNazanin" w:cs="IRNazanin"/>
          <w:lang w:bidi="fa-IR"/>
          <w:color w:val="111111"/>
          <w:sz w:val="28"/>
          <w:szCs w:val="28"/>
          <w:rtl/>
        </w:rPr>
        <w:t xml:space="preserve">و الجواب:أن ما دل علی اعتبار التسلیم فی الصلاة لا یدل علی اعتبار أمرین:أحدهما انه جزء الصلاة،و الآخر ان اختتامها به لکی یقال ان حدیث لا تعاد یشمله من الناحیة الأولی دون الثانیة،بل هو یدل بمختلف السنته علی أمر واحد و هو ان الشارع جعله جزءا أخیرا للصلاة علی أساس ان اجزاء الصلاة تدریجیة فأوّلها التکبیر و آخرها التسلیم،و هذا معنی ان التسلیمة خاتمة للصلاة،فعنوان الاختتام عنوان انتزاعی منتزع من ذلک،و علی هذا فاذا لم یکن التسلیم فی حال النسیان جزءا أخیرا للصلاة بمقتضی الحدیث،فبطبیعة الحال تنتهی الصلاة و تختتم بغیره،هذا اضافة الی أن اختتامها به لو کان معتبرا زائدا علی کونه جزءا، فبما أنه لیس من الأرکان فهو مشمول للحدیث.</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2" w:name="pg11325_110461"/>
    <w:bookmarkEnd w:id="242"/>
    <w:p>
      <w:pPr>
        <w:pStyle w:val="BookText"/>
      </w:pPr>
      <w:r>
        <w:rPr>
          <w:rFonts w:ascii="Amiri" w:hAnsi="Amiri" w:eastAsia="Amiri" w:cs="Amiri"/>
          <w:lang w:bidi="ar-SA"/>
          <w:color w:val="111111"/>
          <w:sz w:val="28"/>
          <w:szCs w:val="28"/>
          <w:rtl/>
        </w:rPr>
        <w:t xml:space="preserve">الصلاة.</w:t>
      </w:r>
    </w:p>
    <w:p>
      <w:pPr>
        <w:pStyle w:val="Heading4"/>
      </w:pPr>
      <w:bookmarkStart w:id="964" w:name="_Toc601"/>
      <w:r>
        <w:t>مسألة 2:لا یشترط فیه نیة الخروج من الصلاة</w:t>
      </w:r>
      <w:bookmarkEnd w:id="964"/>
    </w:p>
    <w:p>
      <w:pPr>
        <w:pStyle w:val="BookText"/>
      </w:pPr>
      <w:r>
        <w:rPr>
          <w:rFonts w:ascii="IRNazanin" w:hAnsi="IRNazanin" w:eastAsia="IRNazanin" w:cs="IRNazanin"/>
          <w:lang w:bidi="fa-IR"/>
          <w:color w:val="111111"/>
          <w:sz w:val="28"/>
          <w:szCs w:val="28"/>
          <w:rtl/>
        </w:rPr>
        <w:t xml:space="preserve">[1662]مسألة 2:لا یشترط فیه نیة الخروج من الصلاة بل هو مخرج قهرا و إن قصد عدم الخروج،لکن الأحوط عدم قصد عدم الخروج،بل لو قصد ذلک فالأحوط إعادة الصلاة(1).</w:t>
      </w:r>
    </w:p>
    <w:p>
      <w:pPr>
        <w:pStyle w:val="Heading4"/>
      </w:pPr>
      <w:bookmarkStart w:id="965" w:name="_Toc602"/>
      <w:r>
        <w:t>مسألة 3:یجب تعلم السلام علی نحو ما مرّ فی التشهد</w:t>
      </w:r>
      <w:bookmarkEnd w:id="965"/>
    </w:p>
    <w:p>
      <w:pPr>
        <w:pStyle w:val="BookText"/>
      </w:pPr>
      <w:r>
        <w:rPr>
          <w:rFonts w:ascii="IRNazanin" w:hAnsi="IRNazanin" w:eastAsia="IRNazanin" w:cs="IRNazanin"/>
          <w:lang w:bidi="fa-IR"/>
          <w:color w:val="111111"/>
          <w:sz w:val="28"/>
          <w:szCs w:val="28"/>
          <w:rtl/>
        </w:rPr>
        <w:t xml:space="preserve">[1663]مسألة 3:یجب تعلم السلام علی نحو ما مرّ فی التشهد،و قبله یجب متابعة الملقن إن کان،و إلا اکتفی بالترجمة،و إن عجز فبالقلب ینویه(2)مع الإشارة بالید علی الأحوط،و الأخرس یخطر ألفاظه بالبال و یشیر إلیها بالید أو غیرها.</w:t>
      </w:r>
    </w:p>
    <w:p>
      <w:pPr>
        <w:pStyle w:val="Heading4"/>
      </w:pPr>
      <w:bookmarkStart w:id="966" w:name="_Toc603"/>
      <w:r>
        <w:t>مسألة 4:یستحب التورک فی الجلوس حاله</w:t>
      </w:r>
      <w:bookmarkEnd w:id="966"/>
    </w:p>
    <w:p>
      <w:pPr>
        <w:pStyle w:val="BookText"/>
      </w:pPr>
      <w:r>
        <w:rPr>
          <w:rFonts w:ascii="IRNazanin" w:hAnsi="IRNazanin" w:eastAsia="IRNazanin" w:cs="IRNazanin"/>
          <w:lang w:bidi="fa-IR"/>
          <w:color w:val="111111"/>
          <w:sz w:val="28"/>
          <w:szCs w:val="28"/>
          <w:rtl/>
        </w:rPr>
        <w:t xml:space="preserve">[1664]مسألة 4:یستحب التورک فی الجلوس حاله علی نحو ما مر و وضع الیدین علی الفخذین،و یکره الإقعاء.</w:t>
      </w:r>
    </w:p>
    <w:p>
      <w:pPr>
        <w:pStyle w:val="Heading4"/>
      </w:pPr>
      <w:bookmarkStart w:id="967" w:name="_Toc604"/>
      <w:r>
        <w:t>مسألة 5:الأحوط أن لا یقصد بالتسلیم التحیة حقیقة</w:t>
      </w:r>
      <w:bookmarkEnd w:id="967"/>
    </w:p>
    <w:p>
      <w:pPr>
        <w:pStyle w:val="BookText"/>
      </w:pPr>
      <w:r>
        <w:rPr>
          <w:rFonts w:ascii="IRNazanin" w:hAnsi="IRNazanin" w:eastAsia="IRNazanin" w:cs="IRNazanin"/>
          <w:lang w:bidi="fa-IR"/>
          <w:color w:val="111111"/>
          <w:sz w:val="28"/>
          <w:szCs w:val="28"/>
          <w:rtl/>
        </w:rPr>
        <w:t xml:space="preserve">[1665]مسألة 5:الأحوط(3)أن لا یقصد بالتسلیم التحیة حقیقة بأن بل الأظهر هو الاعادة اذا کان ذلک بقصد التشریع بأن یبنی علی ان التسلیم المفروض علیه فی الصلاة شرعا لا یکون مخرجا عن الصلاة مع علمه و التفاته بان الشارع جعله مخرجا عنها،فحینئذ لا محالة تبطل الصلاة من جهة بطلان التسلیم،و اما اذا لم یکن بقصد التشریع فلا موجب للبطلان و لا منشأ حینئذ للاحتیاط.</w:t>
      </w:r>
    </w:p>
    <w:p>
      <w:pPr>
        <w:pStyle w:val="BookText"/>
      </w:pPr>
      <w:r>
        <w:rPr>
          <w:rFonts w:ascii="IRNazanin" w:hAnsi="IRNazanin" w:eastAsia="IRNazanin" w:cs="IRNazanin"/>
          <w:lang w:bidi="fa-IR"/>
          <w:color w:val="111111"/>
          <w:sz w:val="28"/>
          <w:szCs w:val="28"/>
          <w:rtl/>
        </w:rPr>
        <w:t xml:space="preserve">فی وجوب کلیهما اشکال بل منع لعدم الدلیل إلاّ قاعدة المیسور و هی فی نفسها غیر تامة،هذا اضافة الی أن الاتیان بالترجمة بلفظ آخر یعد میسورا عرفا للواجب محل اشکال بل منع،و کذلک بالنسبة إلی نیة الواجب بالقلب فإنها لا تعدّ میسورا للترجمة.</w:t>
      </w:r>
    </w:p>
    <w:p>
      <w:pPr>
        <w:pStyle w:val="BookText"/>
      </w:pPr>
      <w:r>
        <w:rPr>
          <w:rFonts w:ascii="IRNazanin" w:hAnsi="IRNazanin" w:eastAsia="IRNazanin" w:cs="IRNazanin"/>
          <w:lang w:bidi="fa-IR"/>
          <w:color w:val="111111"/>
          <w:sz w:val="28"/>
          <w:szCs w:val="28"/>
          <w:rtl/>
        </w:rPr>
        <w:t xml:space="preserve">فی الاحتیاط اشکال بل منع،حیث یظهر من مجموعة من الروایات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3" w:name="pg11325_110462"/>
    <w:bookmarkEnd w:id="243"/>
    <w:p>
      <w:pPr>
        <w:pStyle w:val="BookText"/>
      </w:pPr>
      <w:r>
        <w:rPr>
          <w:rFonts w:ascii="IRNazanin" w:hAnsi="IRNazanin" w:eastAsia="IRNazanin" w:cs="IRNazanin"/>
          <w:lang w:bidi="fa-IR"/>
          <w:color w:val="111111"/>
          <w:sz w:val="28"/>
          <w:szCs w:val="28"/>
          <w:rtl/>
        </w:rPr>
        <w:t xml:space="preserve">یقصد السلام علی الإمام أو المأمومین أو الملکین،نعم لا بأس بإخطار ذلک بالبال،فالمنفرد یخطر بباله الملکین الکاتبین حین السلام الثانی، و الإمام یخطرهما مع المأمومین،و المأموم یخطرهم مع الإمام،و فی «السلام علینا و علی عباد اللّه الصالحین»یخطر بباله الأنبیاء و الأئمة و الحفظة علیهم السّلام.</w:t>
      </w:r>
    </w:p>
    <w:p>
      <w:pPr>
        <w:pStyle w:val="Heading4"/>
      </w:pPr>
      <w:bookmarkStart w:id="968" w:name="_Toc605"/>
      <w:r>
        <w:t>مسألة 6:یستحب للمنفرد و الإمام الإیماء بالتسلیم الأخیر إلی یمینه بمؤخر عینه أو بأنفه</w:t>
      </w:r>
      <w:bookmarkEnd w:id="968"/>
    </w:p>
    <w:p>
      <w:pPr>
        <w:pStyle w:val="BookText"/>
      </w:pPr>
      <w:r>
        <w:rPr>
          <w:rFonts w:ascii="IRNazanin" w:hAnsi="IRNazanin" w:eastAsia="IRNazanin" w:cs="IRNazanin"/>
          <w:lang w:bidi="fa-IR"/>
          <w:color w:val="111111"/>
          <w:sz w:val="28"/>
          <w:szCs w:val="28"/>
          <w:rtl/>
        </w:rPr>
        <w:t xml:space="preserve">[1666]مسألة 6:یستحب للمنفرد و الإمام الإیماء بالتسلیم الأخیر إلی یمینه بمؤخر عینه أو بأنفه أو غیرهما علی وجه لا ینافی الاستقبال،و أما المأموم فإن لم یکن علی یساره أحد فکذلک،و إن کان علی یساره بعض المأمومین فیأتی بتسلیمة أخری مومئا إلی یساره،و یحتمل استحباب تسلیم آخر للمأموم بقصد الإمام فیکون ثلاث مرات.</w:t>
      </w:r>
    </w:p>
    <w:p>
      <w:pPr>
        <w:pStyle w:val="Heading4"/>
      </w:pPr>
      <w:bookmarkStart w:id="969" w:name="_Toc606"/>
      <w:r>
        <w:t>مسألة 7:قد مرّ سابقا فی الأوقات أنه إذا شرع فی الصلاة قبل الوقت و دخل علیه و هو فی الصلاة صحت صلاته</w:t>
      </w:r>
      <w:bookmarkEnd w:id="969"/>
    </w:p>
    <w:p>
      <w:pPr>
        <w:pStyle w:val="BookText"/>
      </w:pPr>
      <w:r>
        <w:rPr>
          <w:rFonts w:ascii="IRNazanin" w:hAnsi="IRNazanin" w:eastAsia="IRNazanin" w:cs="IRNazanin"/>
          <w:lang w:bidi="fa-IR"/>
          <w:color w:val="111111"/>
          <w:sz w:val="28"/>
          <w:szCs w:val="28"/>
          <w:rtl/>
        </w:rPr>
        <w:t xml:space="preserve">[1667]مسألة 7:قد مرّ سابقا فی الأوقات أنه إذا شرع فی الصلاة قبل الوقت و دخل علیه و هو فی الصلاة صحت صلاته(1)و إن کان قبل السلام أو فی أثنائه،فإذا أتی بالسلام الأول و دخل علیه الوقت فی أثنائه تصح صلاته،و أما إذا دخل بعده قبل السلام الثانی أو فی أثنائه ففیه إشکال،و إن کان یمکن القول بالصحة لأنه و إن کان یکفی الأول فی الخروج عن الصلاة لکن علی فرض الإتیان بالصیغتین یکون الثانی أیضا جزءا فیصدق دخول جواز أن یقصد التحیة بالتسلیم و بها نقید اطلاق النهی عن الابتداء بالتحیة فی الصلاة و عن کلام الآدمیین.</w:t>
      </w:r>
    </w:p>
    <w:p>
      <w:pPr>
        <w:pStyle w:val="BookText"/>
      </w:pPr>
      <w:r>
        <w:rPr>
          <w:rFonts w:ascii="IRNazanin" w:hAnsi="IRNazanin" w:eastAsia="IRNazanin" w:cs="IRNazanin"/>
          <w:lang w:bidi="fa-IR"/>
          <w:color w:val="111111"/>
          <w:sz w:val="28"/>
          <w:szCs w:val="28"/>
          <w:rtl/>
        </w:rPr>
        <w:t xml:space="preserve">فی الصحة اشکال بل منع،و الأظهر لزوم الاعادة اذ لا دلیل علی الصحة إلاّ روایة ضعیفة.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 فی الأثناء،فالأحوط إعادة الصلاة مع ذلک(1).</w:t>
      </w:r>
    </w:p>
    <w:p>
      <w:pPr>
        <w:pStyle w:val="BookText"/>
      </w:pPr>
      <w:r>
        <w:rPr>
          <w:rFonts w:ascii="IRNazanin" w:hAnsi="IRNazanin" w:eastAsia="IRNazanin" w:cs="IRNazanin"/>
          <w:lang w:bidi="fa-IR"/>
          <w:color w:val="111111"/>
          <w:sz w:val="28"/>
          <w:szCs w:val="28"/>
          <w:rtl/>
        </w:rPr>
        <w:t xml:space="preserve">بل لا شبهة فی وجوب الاعادة فی هذه الصورة حیث ان تمام الصلاة قد وقعت قبل دخول الوقت،و اما وقوع ما هو المستحب فیها فی الوقت و هو السلام الثانی فلا أثر له لما مرّ من أن المستحب لا یمکن أن یکون جزءا للواجب، فاذن لا یکون السلام الثانی جزءا للصلاة حتی یکون وقوعه فی الوقت وقوع جزء منها فیه.</w:t>
      </w:r>
    </w:p>
    <w:p>
      <w:pPr>
        <w:pStyle w:val="BookText"/>
      </w:pPr>
      <w:r>
        <w:rPr>
          <w:rFonts w:ascii="IRNazanin" w:hAnsi="IRNazanin" w:eastAsia="IRNazanin" w:cs="IRNazanin"/>
          <w:lang w:bidi="fa-IR"/>
          <w:color w:val="111111"/>
          <w:sz w:val="28"/>
          <w:szCs w:val="28"/>
          <w:rtl/>
        </w:rPr>
        <w:t xml:space="preserve">ثم ان المصلی اذا نسی التسلیم فتنبه بالحال ففیه صور..</w:t>
      </w:r>
    </w:p>
    <w:p>
      <w:pPr>
        <w:pStyle w:val="BookText"/>
      </w:pPr>
      <w:r>
        <w:rPr>
          <w:rFonts w:ascii="IRNazanin" w:hAnsi="IRNazanin" w:eastAsia="IRNazanin" w:cs="IRNazanin"/>
          <w:lang w:bidi="fa-IR"/>
          <w:color w:val="111111"/>
          <w:sz w:val="28"/>
          <w:szCs w:val="28"/>
          <w:rtl/>
        </w:rPr>
        <w:t xml:space="preserve">الأولی:أن یتفطن قبل الاتیان بالمنافی،و فی هذه الصورة تکون وظیفته الاتیان بالتسلیم و به تصح صلاته،و اما اذا لم یتنبه به إلی أن مضت فترة طویلة من الزمن التی فاتت الموالاة معها و ذهبت صورة الصلاة نهائیا فأیضا تصح صلاته بمقتضی عموم حدیث لا تعاد لا بالتدارک فانه غیر قابل له.</w:t>
      </w:r>
    </w:p>
    <w:p>
      <w:pPr>
        <w:pStyle w:val="BookText"/>
      </w:pPr>
      <w:r>
        <w:rPr>
          <w:rFonts w:ascii="IRNazanin" w:hAnsi="IRNazanin" w:eastAsia="IRNazanin" w:cs="IRNazanin"/>
          <w:lang w:bidi="fa-IR"/>
          <w:color w:val="111111"/>
          <w:sz w:val="28"/>
          <w:szCs w:val="28"/>
          <w:rtl/>
        </w:rPr>
        <w:t xml:space="preserve">الثانیة:ان یتفطن بعد الاتیان بما لا یبطل الصلاة إلاّ فی حال العمد و الالتفات کالکلام فی اثناء الصلاة فانه یمنع عنها اذا کان عن عمد و التفات،و اذا کان عن سهو و نسیان لم یضربها،و فی مثل ذلک یجب علیه الاتیان بالتسلیم و تصح صلاته بذلک ما لم تمر فترة طویلة تمنع عن الاتصال.</w:t>
      </w:r>
    </w:p>
    <w:p>
      <w:pPr>
        <w:pStyle w:val="BookText"/>
      </w:pPr>
      <w:r>
        <w:rPr>
          <w:rFonts w:ascii="IRNazanin" w:hAnsi="IRNazanin" w:eastAsia="IRNazanin" w:cs="IRNazanin"/>
          <w:lang w:bidi="fa-IR"/>
          <w:color w:val="111111"/>
          <w:sz w:val="28"/>
          <w:szCs w:val="28"/>
          <w:rtl/>
        </w:rPr>
        <w:t xml:space="preserve">الثالثة:أن یتفطن بعد الاتیان بما ینافی الصلاة مطلقا حتی فی حال الغفلة و النسیان کالحدث فی اثناءها فانه یبطلها و ان کان صدوره عن غفلة و نسیان.</w:t>
      </w:r>
    </w:p>
    <w:p>
      <w:pPr>
        <w:pStyle w:val="BookText"/>
      </w:pPr>
      <w:r>
        <w:rPr>
          <w:rFonts w:ascii="IRNazanin" w:hAnsi="IRNazanin" w:eastAsia="IRNazanin" w:cs="IRNazanin"/>
          <w:lang w:bidi="fa-IR"/>
          <w:color w:val="111111"/>
          <w:sz w:val="28"/>
          <w:szCs w:val="28"/>
          <w:rtl/>
        </w:rPr>
        <w:t xml:space="preserve">و فی هذه الصورة لا یبعد الحکم بصحة صلاته علی أساس عموم حدیث لا تعاد کما تقدم فی المسألة(1)من هذا الفصل،و مع ذلک کان الأجدر و الأحوط استیناف الصلاة من جدید.</w:t>
      </w:r>
    </w:p>
    <w:p>
      <w:pPr>
        <w:pStyle w:val="BookText"/>
      </w:pPr>
      <w:r>
        <w:rPr>
          <w:rFonts w:ascii="IRNazanin" w:hAnsi="IRNazanin" w:eastAsia="IRNazanin" w:cs="IRNazanin"/>
          <w:lang w:bidi="fa-IR"/>
          <w:color w:val="111111"/>
          <w:sz w:val="28"/>
          <w:szCs w:val="28"/>
          <w:rtl/>
        </w:rPr>
        <w:t xml:space="preserve">و اما إذا شک المصلی فی أنه هل أتی بالتسلیم أو لا؟یجب علیه الاتیان به ما لم تمر فترة طویلة تمنع من الاتصال،أو لم یصدر منه ما ینافیها حتی فی حال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4" w:name="pg11325_110464"/>
    <w:bookmarkEnd w:id="244"/>
    <w:p>
      <w:pPr>
        <w:pStyle w:val="Heading3"/>
      </w:pPr>
      <w:bookmarkStart w:id="970" w:name="_Toc607"/>
      <w:r>
        <w:t>فصل فی الترتیب</w:t>
      </w:r>
      <w:bookmarkEnd w:id="970"/>
    </w:p>
    <w:p>
      <w:pPr>
        <w:pStyle w:val="Heading4"/>
      </w:pPr>
      <w:bookmarkStart w:id="971" w:name="_Toc608"/>
      <w:r>
        <w:t>اشارة</w:t>
      </w:r>
      <w:bookmarkEnd w:id="971"/>
    </w:p>
    <w:p>
      <w:pPr>
        <w:pStyle w:val="BookText"/>
      </w:pPr>
      <w:r>
        <w:rPr>
          <w:rFonts w:ascii="IRNazanin" w:hAnsi="IRNazanin" w:eastAsia="IRNazanin" w:cs="IRNazanin"/>
          <w:lang w:bidi="fa-IR"/>
          <w:color w:val="111111"/>
          <w:sz w:val="28"/>
          <w:szCs w:val="28"/>
          <w:rtl/>
        </w:rPr>
        <w:t xml:space="preserve">فصل فی الترتیب یجب الإتیان بأفعال الصلاة علی حسب ما عرفت من الترتیب بأن یقدّم تکبیرة الإحرام علی القراءة،و القراءة علی الرکوع و هکذا،فلو خالفه عمدا بطل ما أتی به مقدّما،و أبطل من جهة لزوم الزیادة سواء کان ذلک فی الأفعال أو الأقوال و فی الأرکان أو غیرها،و إن کان سهوا فإن کان فی الأرکان بأن قدّم رکنا علی غیر رکن کما إذا قدّم السجدتین علی الرکوع فکذلک،و إن قدّم رکنا علی غیر الرکن کما إذا قدّم الرکوع علی القراءة،أو قدّم غیر الرکن علی الرکن کما إذا قدّم التشهد علی السجدتین أو قدم غیر الارکان بعضها علی بعض کما إذا قدم السورة مثلا علی الحمد فلا تبطل الصلاة إذا کان ذلک سهوا،و حینئذ فإن أمکن التدارک بالعود بأن لم یستلزم زیادة رکن وجب،و إلا فلا،نعم یجب علیه سجدتان لکل زیادة أو نقیصة(1)تلزم من ذلک.</w:t>
      </w:r>
    </w:p>
    <w:p>
      <w:pPr>
        <w:pStyle w:val="Heading4"/>
      </w:pPr>
      <w:bookmarkStart w:id="972" w:name="_Toc609"/>
      <w:r>
        <w:t>مسألة 1:إذا خالف الترتیب فی الرکعات سهوا</w:t>
      </w:r>
      <w:bookmarkEnd w:id="972"/>
    </w:p>
    <w:p>
      <w:pPr>
        <w:pStyle w:val="BookText"/>
      </w:pPr>
      <w:r>
        <w:rPr>
          <w:rFonts w:ascii="IRNazanin" w:hAnsi="IRNazanin" w:eastAsia="IRNazanin" w:cs="IRNazanin"/>
          <w:lang w:bidi="fa-IR"/>
          <w:color w:val="111111"/>
          <w:sz w:val="28"/>
          <w:szCs w:val="28"/>
          <w:rtl/>
        </w:rPr>
        <w:t xml:space="preserve">[1668]مسألة 1:إذا خالف الترتیب فی الرکعات سهوا کأن أتی بالرکعة السهو و النسیان کالحدث،و اما اذا سلّم و شک فی صحته فیبنی علی الصحة علی أساس قاعدة الفراغ.</w:t>
      </w:r>
    </w:p>
    <w:p>
      <w:pPr>
        <w:pStyle w:val="BookText"/>
      </w:pPr>
      <w:r>
        <w:rPr>
          <w:rFonts w:ascii="IRNazanin" w:hAnsi="IRNazanin" w:eastAsia="IRNazanin" w:cs="IRNazanin"/>
          <w:lang w:bidi="fa-IR"/>
          <w:color w:val="111111"/>
          <w:sz w:val="28"/>
          <w:szCs w:val="28"/>
          <w:rtl/>
        </w:rPr>
        <w:t xml:space="preserve">علی الأحوط،و سیأتی تفصیل ذلک فی محله إن شاء اللّه تعالی.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فی محل الثانیة بأن تخیل بعد الرکعة الاولی أنّ ما قام إلیه ثالثة فأتی بالتسبیحات الأربعة و رکع و سجد و قام إلی الثالثة و تخیل أنها ثانیة فأتی بالقراءة و القنوت لم تبطل صلاته،بل یکون ما قصده ثالثة ثانیة و ما قصده ثانیة ثالثة قهرا،و کذا لو سجد الاولی بقصد الثانیة و الثانیة بقصد الاولی.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5" w:name="pg11325_110466"/>
    <w:bookmarkEnd w:id="245"/>
    <w:p>
      <w:pPr>
        <w:pStyle w:val="Heading3"/>
      </w:pPr>
      <w:bookmarkStart w:id="973" w:name="_Toc610"/>
      <w:r>
        <w:t>فصل فی الموالاة</w:t>
      </w:r>
      <w:bookmarkEnd w:id="973"/>
    </w:p>
    <w:p>
      <w:pPr>
        <w:pStyle w:val="Heading4"/>
      </w:pPr>
      <w:bookmarkStart w:id="974" w:name="_Toc611"/>
      <w:r>
        <w:t>اشارة</w:t>
      </w:r>
      <w:bookmarkEnd w:id="974"/>
    </w:p>
    <w:p>
      <w:pPr>
        <w:pStyle w:val="BookText"/>
      </w:pPr>
      <w:r>
        <w:rPr>
          <w:rFonts w:ascii="IRNazanin" w:hAnsi="IRNazanin" w:eastAsia="IRNazanin" w:cs="IRNazanin"/>
          <w:lang w:bidi="fa-IR"/>
          <w:color w:val="111111"/>
          <w:sz w:val="28"/>
          <w:szCs w:val="28"/>
          <w:rtl/>
        </w:rPr>
        <w:t xml:space="preserve">فصل فی الموالاة قد عرفت سابقا وجوب الموالاة فی کل من القراءة و التکبیر و التسبیح و الأذکار بالنسبة إلی الآیات و الکلمات و الحروف،و أنه لو ترکها عمدا علی وجه یوجب محو الاسم بطلت الصلاة،بخلاف ما إذا کان سهوا فإنه لا تبطل الصلاة و إن بطلت تلک الآیة أو الکلمة فیجب إعادتها،نعم إذا أوجب فوات الموالاة فیها محو اسم الصلاة بطلت،و کذا إذا کان ذلک فی تکبیرة الإحرام فإن فوات الموالاة فیها سهوا بمنزلة نسیانها،و کذا فی السلام فإنه بمنزلة عدم الإتیان به،فإذا تذکر ذلک و مع ذلک أتی بالمنافی بطلت صلاته،بخلاف ما إذا أتی به قبل التذکر فإنه کالإتیان به بعد نسیانه.</w:t>
      </w:r>
    </w:p>
    <w:p>
      <w:pPr>
        <w:pStyle w:val="BookText"/>
      </w:pPr>
      <w:r>
        <w:rPr>
          <w:rFonts w:ascii="IRNazanin" w:hAnsi="IRNazanin" w:eastAsia="IRNazanin" w:cs="IRNazanin"/>
          <w:lang w:bidi="fa-IR"/>
          <w:color w:val="111111"/>
          <w:sz w:val="28"/>
          <w:szCs w:val="28"/>
          <w:rtl/>
        </w:rPr>
        <w:t xml:space="preserve">و کما تجب الموالاة فی المذکورات تجب فی أفعال الصلاة بمعنی عدم الفصل بینها علی وجه یوجب محو صورة الصلاة سواء کان عمدا أو سهوا مع حصول المحو المذکور،بخلاف ما إذا لم یحصل المحو المذکور فإنه لا یوجب البطلان.</w:t>
      </w:r>
    </w:p>
    <w:p>
      <w:pPr>
        <w:pStyle w:val="Heading4"/>
      </w:pPr>
      <w:bookmarkStart w:id="975" w:name="_Toc612"/>
      <w:r>
        <w:t>مسألة 1:تطویل الرکوع أو السجود أو إکثار الأذکار أو قراءة السور الطوال لا تعدّ من المحو</w:t>
      </w:r>
      <w:bookmarkEnd w:id="975"/>
    </w:p>
    <w:p>
      <w:pPr>
        <w:pStyle w:val="BookText"/>
      </w:pPr>
      <w:r>
        <w:rPr>
          <w:rFonts w:ascii="IRNazanin" w:hAnsi="IRNazanin" w:eastAsia="IRNazanin" w:cs="IRNazanin"/>
          <w:lang w:bidi="fa-IR"/>
          <w:color w:val="111111"/>
          <w:sz w:val="28"/>
          <w:szCs w:val="28"/>
          <w:rtl/>
        </w:rPr>
        <w:t xml:space="preserve">[1669]مسألة 1:تطویل الرکوع أو السجود أو إکثار الأذکار أو قراءة السور الطوال لا تعدّ من المحو فلا إشکال فیها.</w:t>
      </w:r>
    </w:p>
    <w:p>
      <w:pPr>
        <w:pStyle w:val="Heading4"/>
      </w:pPr>
      <w:bookmarkStart w:id="976" w:name="_Toc613"/>
      <w:r>
        <w:t>مسألة 2:الأحوط مراعاة الموالاة العرفیة</w:t>
      </w:r>
      <w:bookmarkEnd w:id="976"/>
    </w:p>
    <w:p>
      <w:pPr>
        <w:pStyle w:val="BookText"/>
      </w:pPr>
      <w:r>
        <w:rPr>
          <w:rFonts w:ascii="IRNazanin" w:hAnsi="IRNazanin" w:eastAsia="IRNazanin" w:cs="IRNazanin"/>
          <w:lang w:bidi="fa-IR"/>
          <w:color w:val="111111"/>
          <w:sz w:val="28"/>
          <w:szCs w:val="28"/>
          <w:rtl/>
        </w:rPr>
        <w:t xml:space="preserve">[1670]مسألة 2:الأحوط مراعاة الموالاة العرفیة بمعنی متابعة الأفعال بلا فصل و إن لم یمح معه صورة الصلاة،و إن کان الأقوی عدم وجوبها،و کذا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6" w:name="pg11325_110467"/>
    <w:bookmarkEnd w:id="246"/>
    <w:p>
      <w:pPr>
        <w:pStyle w:val="BookText"/>
      </w:pPr>
      <w:r>
        <w:rPr>
          <w:rFonts w:ascii="IRNazanin" w:hAnsi="IRNazanin" w:eastAsia="IRNazanin" w:cs="IRNazanin"/>
          <w:lang w:bidi="fa-IR"/>
          <w:color w:val="111111"/>
          <w:sz w:val="28"/>
          <w:szCs w:val="28"/>
          <w:rtl/>
        </w:rPr>
        <w:t xml:space="preserve">فی القراءة و الأذکار.</w:t>
      </w:r>
    </w:p>
    <w:p>
      <w:pPr>
        <w:pStyle w:val="Heading4"/>
      </w:pPr>
      <w:bookmarkStart w:id="977" w:name="_Toc614"/>
      <w:r>
        <w:t>مسألة 3:لو نذر الموالاة بالمعنی المذکور فالظاهر انعقاد نذره لرجحانها</w:t>
      </w:r>
      <w:bookmarkEnd w:id="977"/>
    </w:p>
    <w:p>
      <w:pPr>
        <w:pStyle w:val="BookText"/>
      </w:pPr>
      <w:r>
        <w:rPr>
          <w:rFonts w:ascii="IRNazanin" w:hAnsi="IRNazanin" w:eastAsia="IRNazanin" w:cs="IRNazanin"/>
          <w:lang w:bidi="fa-IR"/>
          <w:color w:val="111111"/>
          <w:sz w:val="28"/>
          <w:szCs w:val="28"/>
          <w:rtl/>
        </w:rPr>
        <w:t xml:space="preserve">[1671]مسألة 3:لو نذر الموالاة بالمعنی المذکور فالظاهر انعقاد نذره لرجحانها و لو من باب الاحتیاط،فلو خالف عمدا عصی،لکن الأظهر عدم بطلان صلاته.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7" w:name="pg11325_110468"/>
    <w:bookmarkEnd w:id="247"/>
    <w:p>
      <w:pPr>
        <w:pStyle w:val="Heading3"/>
      </w:pPr>
      <w:bookmarkStart w:id="978" w:name="_Toc615"/>
      <w:r>
        <w:t>فصل فی القنوت</w:t>
      </w:r>
      <w:bookmarkEnd w:id="978"/>
    </w:p>
    <w:p>
      <w:pPr>
        <w:pStyle w:val="Heading4"/>
      </w:pPr>
      <w:bookmarkStart w:id="979" w:name="_Toc616"/>
      <w:r>
        <w:t>اشارة</w:t>
      </w:r>
      <w:bookmarkEnd w:id="979"/>
    </w:p>
    <w:p>
      <w:pPr>
        <w:pStyle w:val="BookText"/>
      </w:pPr>
      <w:r>
        <w:rPr>
          <w:rFonts w:ascii="IRNazanin" w:hAnsi="IRNazanin" w:eastAsia="IRNazanin" w:cs="IRNazanin"/>
          <w:lang w:bidi="fa-IR"/>
          <w:color w:val="111111"/>
          <w:sz w:val="28"/>
          <w:szCs w:val="28"/>
          <w:rtl/>
        </w:rPr>
        <w:t xml:space="preserve">فصل فی القنوت و هو مستحب فی جمیع الفرائض الیومیة و نوافلها بل جمیع النوافل حتی صلاة الشفع علی الأقوی،و یتأکد فی الجهریة من الفرائض خصوصا فی الصبح و الوتر و الجمعة،بل الأحوط عدم ترکه فی الجهریة بل فی مطلق الفرائض،و القول بوجوبه فی الفرائض أو فی خصوص الجهریة منها ضعیف،و هو فی کل صلاة مرة قبل الرکوع من الرکعة الثانیة و قبل الرکوع فی صلاة الوتر،إلا فی صلاة العیدین ففیها فی الرکعة الاولی خمس مرات و فی الثانیة أربع مرات،و إلا فی صلاة الآیات ففیها مرتان:مرة قبل الرکوع الخامس و مرة قبل الرکوع العاشر،بل لا یبعد استحباب خمس قنوتات فیها فی کل زوج من الرکوعات،و إلا فی الجمعة ففیها قنوتان:فی الرکعة الاولی قبل الرکوع و فی الثانیة بعده.</w:t>
      </w:r>
    </w:p>
    <w:p>
      <w:pPr>
        <w:pStyle w:val="BookText"/>
      </w:pPr>
      <w:r>
        <w:rPr>
          <w:rFonts w:ascii="IRNazanin" w:hAnsi="IRNazanin" w:eastAsia="IRNazanin" w:cs="IRNazanin"/>
          <w:lang w:bidi="fa-IR"/>
          <w:color w:val="111111"/>
          <w:sz w:val="28"/>
          <w:szCs w:val="28"/>
          <w:rtl/>
        </w:rPr>
        <w:t xml:space="preserve">و لا یشترط فیه رفع الیدین و لا ذکر مخصوص بل یجوز ما یجری علی لسانه من الذکر و الدعاء و المناجاة و طلب الحاجات،و أقلّه«سبحان اللّه»خمس مرات أو ثلاث مرات،أو «بِسْمِ اللّهِ الرَّحْمنِ الرَّحِیمِ» ثلاث مرات،أو«الحمد للّه»ثلاث مرات،بل یجزئ«سبحان اللّه»أو سائر ما ذکر مرة واحدة،کما یجزئ الاقتصار علی الصلاة علی النبی و آله(صلّی اللّه علیه و آله)،و مثل قوله:«اللهم اغفر لی»و نحو ذلک،و الأولی أن یکون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8" w:name="pg11325_110469"/>
    <w:bookmarkEnd w:id="248"/>
    <w:p>
      <w:pPr>
        <w:pStyle w:val="BookText"/>
      </w:pPr>
      <w:r>
        <w:rPr>
          <w:rFonts w:ascii="IRNazanin" w:hAnsi="IRNazanin" w:eastAsia="IRNazanin" w:cs="IRNazanin"/>
          <w:lang w:bidi="fa-IR"/>
          <w:color w:val="111111"/>
          <w:sz w:val="28"/>
          <w:szCs w:val="28"/>
          <w:rtl/>
        </w:rPr>
        <w:t xml:space="preserve">جامعا للثناء علی اللّه تعالی و الصلاة علی محمد و آله و طلب المغفرة له و للمؤمنین و المؤمنات.</w:t>
      </w:r>
    </w:p>
    <w:p>
      <w:pPr>
        <w:pStyle w:val="Heading4"/>
      </w:pPr>
      <w:bookmarkStart w:id="980" w:name="_Toc617"/>
      <w:r>
        <w:t>مسألة 1:یجوز قراءة القرآن فی القنوت خصوصا الآیات المشتملة علی الدعاء</w:t>
      </w:r>
      <w:bookmarkEnd w:id="980"/>
    </w:p>
    <w:p>
      <w:pPr>
        <w:pStyle w:val="BookText"/>
      </w:pPr>
      <w:r>
        <w:rPr>
          <w:rFonts w:ascii="Amiri" w:hAnsi="Amiri" w:eastAsia="Amiri" w:cs="Amiri"/>
          <w:lang w:bidi="ar-SA"/>
          <w:color w:val="111111"/>
          <w:sz w:val="28"/>
          <w:szCs w:val="28"/>
          <w:rtl/>
        </w:rPr>
        <w:t xml:space="preserve">[1672]مسألة 1:یجوز قراءة القرآن فی القنوت خصوصا الآیات المشتملة علی الدعاء کقوله تعالی: رَبَّنا لا تُزِغْ قُلُوبَنا بَعْدَ إِذْ هَدَیْتَنا وَ هَبْ لَنا مِنْ لَدُنْکَ رَحْمَةً إِنَّکَ أَنْتَ الْوَهّابُ و نحو ذلک.</w:t>
      </w:r>
    </w:p>
    <w:p>
      <w:pPr>
        <w:pStyle w:val="Heading4"/>
      </w:pPr>
      <w:bookmarkStart w:id="981" w:name="_Toc618"/>
      <w:r>
        <w:t>مسألة 2:یجوز قراءة الأشعار المشتملة علی الدعاء و المناجاة</w:t>
      </w:r>
      <w:bookmarkEnd w:id="981"/>
    </w:p>
    <w:p>
      <w:pPr>
        <w:pStyle w:val="BookText"/>
      </w:pPr>
      <w:r>
        <w:rPr>
          <w:rFonts w:ascii="IRNazanin" w:hAnsi="IRNazanin" w:eastAsia="IRNazanin" w:cs="IRNazanin"/>
          <w:lang w:bidi="fa-IR"/>
          <w:color w:val="111111"/>
          <w:sz w:val="28"/>
          <w:szCs w:val="28"/>
          <w:rtl/>
        </w:rPr>
        <w:t xml:space="preserve">[1673]مسألة 2:یجوز قراءة الأشعار المشتملة علی الدعاء و المناجاة مثل قوله:</w:t>
      </w:r>
    </w:p>
    <w:p>
      <w:pPr>
        <w:pStyle w:val="BookText"/>
      </w:pPr>
      <w:r>
        <w:rPr>
          <w:rFonts w:ascii="IRNazanin" w:hAnsi="IRNazanin" w:eastAsia="IRNazanin" w:cs="IRNazanin"/>
          <w:lang w:bidi="fa-IR"/>
          <w:color w:val="111111"/>
          <w:sz w:val="28"/>
          <w:szCs w:val="28"/>
          <w:rtl/>
        </w:rPr>
        <w:t xml:space="preserve">إلهی عبدک العاصی أتاکا مقرا بالذنوب و قد دعاکا</w:t>
      </w:r>
    </w:p>
    <w:p>
      <w:pPr>
        <w:pStyle w:val="Heading4"/>
      </w:pPr>
      <w:bookmarkStart w:id="982" w:name="_Toc619"/>
      <w:r>
        <w:t>مسألة 3:یجوز الدعاء فیه بالفارسیة و نحوها من اللغات غیر العربیة</w:t>
      </w:r>
      <w:bookmarkEnd w:id="982"/>
    </w:p>
    <w:p>
      <w:pPr>
        <w:pStyle w:val="BookText"/>
      </w:pPr>
      <w:r>
        <w:rPr>
          <w:rFonts w:ascii="IRNazanin" w:hAnsi="IRNazanin" w:eastAsia="IRNazanin" w:cs="IRNazanin"/>
          <w:lang w:bidi="fa-IR"/>
          <w:color w:val="111111"/>
          <w:sz w:val="28"/>
          <w:szCs w:val="28"/>
          <w:rtl/>
        </w:rPr>
        <w:t xml:space="preserve">[1674]مسألة 3:یجوز الدعاء فیه بالفارسیة و نحوها من اللغات غیر العربیة،و إن کان لا یتحقق وظیفة القنوت إلا بالعربی،و کذا فی سائر أحوال الصلاة و أذکارها،نعم الأذکار المخصوصة لا یجوز إتیانها بغیر العربی.</w:t>
      </w:r>
    </w:p>
    <w:p>
      <w:pPr>
        <w:pStyle w:val="Heading4"/>
      </w:pPr>
      <w:bookmarkStart w:id="983" w:name="_Toc620"/>
      <w:r>
        <w:t>مسألة 4:الأولی أن یقرأ الأدعیة الواردة عن الأئمة(صلوات اللّه علیهم)</w:t>
      </w:r>
      <w:bookmarkEnd w:id="983"/>
    </w:p>
    <w:p>
      <w:pPr>
        <w:pStyle w:val="BookText"/>
      </w:pPr>
      <w:r>
        <w:rPr>
          <w:rFonts w:ascii="IRNazanin" w:hAnsi="IRNazanin" w:eastAsia="IRNazanin" w:cs="IRNazanin"/>
          <w:lang w:bidi="fa-IR"/>
          <w:color w:val="111111"/>
          <w:sz w:val="28"/>
          <w:szCs w:val="28"/>
          <w:rtl/>
        </w:rPr>
        <w:t xml:space="preserve">[1675]مسألة 4:الأولی أن یقرأ الأدعیة الواردة عن الأئمة(صلوات اللّه علیهم)،و الأفضل کلمات الفرج و هی:</w:t>
      </w:r>
    </w:p>
    <w:p>
      <w:pPr>
        <w:pStyle w:val="BookText"/>
      </w:pPr>
      <w:r>
        <w:rPr>
          <w:rFonts w:ascii="IRNazanin" w:hAnsi="IRNazanin" w:eastAsia="IRNazanin" w:cs="IRNazanin"/>
          <w:lang w:bidi="fa-IR"/>
          <w:color w:val="111111"/>
          <w:sz w:val="28"/>
          <w:szCs w:val="28"/>
          <w:rtl/>
        </w:rPr>
        <w:t xml:space="preserve">«لا إله إلاّ اللّه الحلیم الکریم،لا إله إلاّ اللّه العلی العظیم،سبحان اللّه رب السماوات السبع و رب الأرضین السبع و ما فیهن و ما بینهن و رب العرش العظیم،و الحمد للّه رب العالمین»،و یجوز أن یزید بعد قوله:«و ما بینهن»:«و ما فوقهن و ما تحتهن»،کما یجوز أن یزید بعد قوله:«العرش العظیم»«و سلام علی المرسلین»و الأحسن أن یقول بعد کلمات الفرج:</w:t>
      </w:r>
    </w:p>
    <w:p>
      <w:pPr>
        <w:pStyle w:val="BookText"/>
      </w:pPr>
      <w:r>
        <w:rPr>
          <w:rFonts w:ascii="IRNazanin" w:hAnsi="IRNazanin" w:eastAsia="IRNazanin" w:cs="IRNazanin"/>
          <w:lang w:bidi="fa-IR"/>
          <w:color w:val="111111"/>
          <w:sz w:val="28"/>
          <w:szCs w:val="28"/>
          <w:rtl/>
        </w:rPr>
        <w:t xml:space="preserve">«اللهم اغفر لنا و ارحمنا و عافنا و اعف عنا،إنک علی کل شیء قدیر».</w:t>
      </w:r>
    </w:p>
    <w:p>
      <w:pPr>
        <w:pStyle w:val="Heading4"/>
      </w:pPr>
      <w:bookmarkStart w:id="984" w:name="_Toc621"/>
      <w:r>
        <w:t>مسألة 5:الأولی ختم القنوت بالصلاة علی محمد و آله</w:t>
      </w:r>
      <w:bookmarkEnd w:id="984"/>
    </w:p>
    <w:p>
      <w:pPr>
        <w:pStyle w:val="BookText"/>
      </w:pPr>
      <w:r>
        <w:rPr>
          <w:rFonts w:ascii="IRNazanin" w:hAnsi="IRNazanin" w:eastAsia="IRNazanin" w:cs="IRNazanin"/>
          <w:lang w:bidi="fa-IR"/>
          <w:color w:val="111111"/>
          <w:sz w:val="28"/>
          <w:szCs w:val="28"/>
          <w:rtl/>
        </w:rPr>
        <w:t xml:space="preserve">[1676]مسألة 5:الأولی ختم القنوت بالصلاة علی محمد و آله بل الابتداء بها أیضا،أو الابتداء فی طلب المغفرة أو قضاء الحوائج بها،فقد روی أن اللّه سبحانه و تعالی یستجیب الدعاء للنبی(صلّی اللّه علیه و آله)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9" w:name="pg11325_110470"/>
    <w:bookmarkEnd w:id="249"/>
    <w:p>
      <w:pPr>
        <w:pStyle w:val="BookText"/>
      </w:pPr>
      <w:r>
        <w:rPr>
          <w:rFonts w:ascii="IRNazanin" w:hAnsi="IRNazanin" w:eastAsia="IRNazanin" w:cs="IRNazanin"/>
          <w:lang w:bidi="fa-IR"/>
          <w:color w:val="111111"/>
          <w:sz w:val="28"/>
          <w:szCs w:val="28"/>
          <w:rtl/>
        </w:rPr>
        <w:t xml:space="preserve">بالصلاة و بعید من رحمته أن یستجیب الأول و الآخر و لا یستجیب الوسط، فینبغی أن یکون طلب المغفرة و الحاجات بین الدعاءین للصلاة علی النبی (صلّی اللّه علیه و آله).</w:t>
      </w:r>
    </w:p>
    <w:p>
      <w:pPr>
        <w:pStyle w:val="Heading4"/>
      </w:pPr>
      <w:bookmarkStart w:id="985" w:name="_Toc622"/>
      <w:r>
        <w:t>مسألة 6:من القنوت الجامع الموجب لقضاء الحوائج-علی ما ذکره بعض العلماء</w:t>
      </w:r>
      <w:bookmarkEnd w:id="985"/>
    </w:p>
    <w:p>
      <w:pPr>
        <w:pStyle w:val="BookText"/>
      </w:pPr>
      <w:r>
        <w:rPr>
          <w:rFonts w:ascii="IRNazanin" w:hAnsi="IRNazanin" w:eastAsia="IRNazanin" w:cs="IRNazanin"/>
          <w:lang w:bidi="fa-IR"/>
          <w:color w:val="111111"/>
          <w:sz w:val="28"/>
          <w:szCs w:val="28"/>
          <w:rtl/>
        </w:rPr>
        <w:t xml:space="preserve">[1677]مسألة 6:من القنوت الجامع الموجب لقضاء الحوائج-علی ما ذکره بعض العلماء-أن یقول:«سبحان من دانت له السماوات و الأرض بالعبودیة،سبحان من تفرّد بالوحدانیة،اللهم صلّ علی محمد و آل محمد و عجّل فرجهم،اللهم اغفر لی و لجمیع المؤمنین و المؤمنات،و اقض حوائجی و حوائجهم بحقّ حبیبک محمد و آله الطاهرین صلّی اللّه علیه و آله أجمعین».</w:t>
      </w:r>
    </w:p>
    <w:p>
      <w:pPr>
        <w:pStyle w:val="Heading4"/>
      </w:pPr>
      <w:bookmarkStart w:id="986" w:name="_Toc623"/>
      <w:r>
        <w:t>مسألة 7:یجوز فی القنوت الدعاء الملحون مادّة أو إعرابا</w:t>
      </w:r>
      <w:bookmarkEnd w:id="986"/>
    </w:p>
    <w:p>
      <w:pPr>
        <w:pStyle w:val="BookText"/>
      </w:pPr>
      <w:r>
        <w:rPr>
          <w:rFonts w:ascii="IRNazanin" w:hAnsi="IRNazanin" w:eastAsia="IRNazanin" w:cs="IRNazanin"/>
          <w:lang w:bidi="fa-IR"/>
          <w:color w:val="111111"/>
          <w:sz w:val="28"/>
          <w:szCs w:val="28"/>
          <w:rtl/>
        </w:rPr>
        <w:t xml:space="preserve">[1678]مسألة 7:یجوز فی القنوت الدعاء الملحون مادّة أو إعرابا إذا لم یکن لحنه فاحشا و لا مغیّرا للمعنی،لکن الأحوط الترک.</w:t>
      </w:r>
    </w:p>
    <w:p>
      <w:pPr>
        <w:pStyle w:val="Heading4"/>
      </w:pPr>
      <w:bookmarkStart w:id="987" w:name="_Toc624"/>
      <w:r>
        <w:t>مسألة 8:یجوز فی القنوت الدعاء علی العدوّ بغیر ظلم و تسمیته</w:t>
      </w:r>
      <w:bookmarkEnd w:id="987"/>
    </w:p>
    <w:p>
      <w:pPr>
        <w:pStyle w:val="BookText"/>
      </w:pPr>
      <w:r>
        <w:rPr>
          <w:rFonts w:ascii="IRNazanin" w:hAnsi="IRNazanin" w:eastAsia="IRNazanin" w:cs="IRNazanin"/>
          <w:lang w:bidi="fa-IR"/>
          <w:color w:val="111111"/>
          <w:sz w:val="28"/>
          <w:szCs w:val="28"/>
          <w:rtl/>
        </w:rPr>
        <w:t xml:space="preserve">[1679]مسألة 8:یجوز فی القنوت الدعاء علی العدوّ بغیر ظلم و تسمیته کما یجوز الدعاء لشخص خاص مع ذکر اسمه.</w:t>
      </w:r>
    </w:p>
    <w:p>
      <w:pPr>
        <w:pStyle w:val="Heading4"/>
      </w:pPr>
      <w:bookmarkStart w:id="988" w:name="_Toc625"/>
      <w:r>
        <w:t>مسألة 9:لا یجوز الدعاء لطلب الحرام</w:t>
      </w:r>
      <w:bookmarkEnd w:id="988"/>
    </w:p>
    <w:p>
      <w:pPr>
        <w:pStyle w:val="BookText"/>
      </w:pPr>
      <w:r>
        <w:rPr>
          <w:rFonts w:ascii="IRNazanin" w:hAnsi="IRNazanin" w:eastAsia="IRNazanin" w:cs="IRNazanin"/>
          <w:lang w:bidi="fa-IR"/>
          <w:color w:val="111111"/>
          <w:sz w:val="28"/>
          <w:szCs w:val="28"/>
          <w:rtl/>
        </w:rPr>
        <w:t xml:space="preserve">[1680]مسألة 9:لا یجوز الدعاء لطلب الحرام.</w:t>
      </w:r>
    </w:p>
    <w:p>
      <w:pPr>
        <w:pStyle w:val="Heading4"/>
      </w:pPr>
      <w:bookmarkStart w:id="989" w:name="_Toc626"/>
      <w:r>
        <w:t>مسألة 10:یستحب إطالة القنوت خصوصا فی صلاة الوتر</w:t>
      </w:r>
      <w:bookmarkEnd w:id="989"/>
    </w:p>
    <w:p>
      <w:pPr>
        <w:pStyle w:val="BookText"/>
      </w:pPr>
      <w:r>
        <w:rPr>
          <w:rFonts w:ascii="IRNazanin" w:hAnsi="IRNazanin" w:eastAsia="IRNazanin" w:cs="IRNazanin"/>
          <w:lang w:bidi="fa-IR"/>
          <w:color w:val="111111"/>
          <w:sz w:val="28"/>
          <w:szCs w:val="28"/>
          <w:rtl/>
        </w:rPr>
        <w:t xml:space="preserve">[1681]مسألة 10:یستحب إطالة القنوت خصوصا فی صلاة الوتر،فعن رسول اللّه(صلّی اللّه علیه و آله):«أطولکم قنوتا فی دار الدنیا أطولکم راحة یوم القیامة فی الموقف»،و فی بعض الروایات قال(صلّی اللّه علیه و آله):</w:t>
      </w:r>
    </w:p>
    <w:p>
      <w:pPr>
        <w:pStyle w:val="BookText"/>
      </w:pPr>
      <w:r>
        <w:rPr>
          <w:rFonts w:ascii="IRNazanin" w:hAnsi="IRNazanin" w:eastAsia="IRNazanin" w:cs="IRNazanin"/>
          <w:lang w:bidi="fa-IR"/>
          <w:color w:val="111111"/>
          <w:sz w:val="28"/>
          <w:szCs w:val="28"/>
          <w:rtl/>
        </w:rPr>
        <w:t xml:space="preserve">«أطولکم قنوتا فی الوتر فی دار الدنیا...الخ»،و یظهر من بعض الأخبار أن إطالة الدعاء فی الصلاة أفضل من إطالة القراءة.</w:t>
      </w:r>
    </w:p>
    <w:p>
      <w:pPr>
        <w:pStyle w:val="Heading4"/>
      </w:pPr>
      <w:bookmarkStart w:id="990" w:name="_Toc627"/>
      <w:r>
        <w:t>مسألة 11:یستحب التکبیر قبل القنوت</w:t>
      </w:r>
      <w:bookmarkEnd w:id="990"/>
    </w:p>
    <w:p>
      <w:pPr>
        <w:pStyle w:val="BookText"/>
      </w:pPr>
      <w:r>
        <w:rPr>
          <w:rFonts w:ascii="IRNazanin" w:hAnsi="IRNazanin" w:eastAsia="IRNazanin" w:cs="IRNazanin"/>
          <w:lang w:bidi="fa-IR"/>
          <w:color w:val="111111"/>
          <w:sz w:val="28"/>
          <w:szCs w:val="28"/>
          <w:rtl/>
        </w:rPr>
        <w:t xml:space="preserve">[1682]مسألة 11:یستحب التکبیر قبل القنوت،و رفع الیدین حال التکبیر و وضعهما ثم رفعهما حیال الوجه و بسطهما جاعلا باطنهما نحو السماء و ظاهرهما نحو الأرض،و أن یکونا منضمتین مضمومتی الأصابع إلا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0" w:name="pg11325_110471"/>
    <w:bookmarkEnd w:id="250"/>
    <w:p>
      <w:pPr>
        <w:pStyle w:val="BookText"/>
      </w:pPr>
      <w:r>
        <w:rPr>
          <w:rFonts w:ascii="IRNazanin" w:hAnsi="IRNazanin" w:eastAsia="IRNazanin" w:cs="IRNazanin"/>
          <w:lang w:bidi="fa-IR"/>
          <w:color w:val="111111"/>
          <w:sz w:val="28"/>
          <w:szCs w:val="28"/>
          <w:rtl/>
        </w:rPr>
        <w:t xml:space="preserve">الإبهامین،و أن یکون نظره إلی کفیه،و یکره أن یجاوز بهما الرأس،و کذا یکره أن یمرّ بهما علی وجهه و صدره عند الوضع.</w:t>
      </w:r>
    </w:p>
    <w:p>
      <w:pPr>
        <w:pStyle w:val="Heading4"/>
      </w:pPr>
      <w:bookmarkStart w:id="991" w:name="_Toc628"/>
      <w:r>
        <w:t>مسألة 12:یستحب الجهر بالقنوت</w:t>
      </w:r>
      <w:bookmarkEnd w:id="991"/>
    </w:p>
    <w:p>
      <w:pPr>
        <w:pStyle w:val="BookText"/>
      </w:pPr>
      <w:r>
        <w:rPr>
          <w:rFonts w:ascii="IRNazanin" w:hAnsi="IRNazanin" w:eastAsia="IRNazanin" w:cs="IRNazanin"/>
          <w:lang w:bidi="fa-IR"/>
          <w:color w:val="111111"/>
          <w:sz w:val="28"/>
          <w:szCs w:val="28"/>
          <w:rtl/>
        </w:rPr>
        <w:t xml:space="preserve">[1683]مسألة 12:یستحب الجهر بالقنوت سواء کانت الصلاة جهریة أو إخفاتیة و سواء کان إماما أو منفردا بل أو مأموما إذا لم یسمع الإمام صوته.</w:t>
      </w:r>
    </w:p>
    <w:p>
      <w:pPr>
        <w:pStyle w:val="Heading4"/>
      </w:pPr>
      <w:bookmarkStart w:id="992" w:name="_Toc629"/>
      <w:r>
        <w:t>مسألة 13:إذا نذر القنوت فی کل صلاة أو صلاة خاصة وجب</w:t>
      </w:r>
      <w:bookmarkEnd w:id="992"/>
    </w:p>
    <w:p>
      <w:pPr>
        <w:pStyle w:val="BookText"/>
      </w:pPr>
      <w:r>
        <w:rPr>
          <w:rFonts w:ascii="IRNazanin" w:hAnsi="IRNazanin" w:eastAsia="IRNazanin" w:cs="IRNazanin"/>
          <w:lang w:bidi="fa-IR"/>
          <w:color w:val="111111"/>
          <w:sz w:val="28"/>
          <w:szCs w:val="28"/>
          <w:rtl/>
        </w:rPr>
        <w:t xml:space="preserve">[1684]مسألة 13:إذا نذر القنوت فی کل صلاة أو صلاة خاصة وجب، لکن لا تبطل الصلاة بترکه سهوا،بل و لا بترکه عمدا أیضا علی الأقوی.</w:t>
      </w:r>
    </w:p>
    <w:p>
      <w:pPr>
        <w:pStyle w:val="Heading4"/>
      </w:pPr>
      <w:bookmarkStart w:id="993" w:name="_Toc630"/>
      <w:r>
        <w:t>مسألة 14:لو نسی القنوت فإن تذکر قبل الوصول إلی حد الرکوع قام و أتی به</w:t>
      </w:r>
      <w:bookmarkEnd w:id="993"/>
    </w:p>
    <w:p>
      <w:pPr>
        <w:pStyle w:val="BookText"/>
      </w:pPr>
      <w:r>
        <w:rPr>
          <w:rFonts w:ascii="IRNazanin" w:hAnsi="IRNazanin" w:eastAsia="IRNazanin" w:cs="IRNazanin"/>
          <w:lang w:bidi="fa-IR"/>
          <w:color w:val="111111"/>
          <w:sz w:val="28"/>
          <w:szCs w:val="28"/>
          <w:rtl/>
        </w:rPr>
        <w:t xml:space="preserve">[1685]مسألة 14:لو نسی القنوت فإن تذکر قبل الوصول إلی حد الرکوع قام و أتی به،و إن تذکر بعد الدخول فی الرکوع قضاه بعد الرفع منه،و کذا لو تذکر بعد الهوی للسجود قبل وضع الجبهة،و إن کان الأحوط ترک العود إلیه،و إن تذکر بعد الدخول فی السجود أو بعد الصلاة قضاه بعد الصلاة و إن طالت المدة،و الأولی الإتیان به إذا کان بعد الصلاة جالسا مستقبلا، و إن ترکه عمدا فی محله أو بعد الرکوع فلا قضاء.</w:t>
      </w:r>
    </w:p>
    <w:p>
      <w:pPr>
        <w:pStyle w:val="Heading4"/>
      </w:pPr>
      <w:bookmarkStart w:id="994" w:name="_Toc631"/>
      <w:r>
        <w:t>مسألة 15:الأقوی اشتراط القیام فی القنوت مع التمکن منه</w:t>
      </w:r>
      <w:bookmarkEnd w:id="994"/>
    </w:p>
    <w:p>
      <w:pPr>
        <w:pStyle w:val="BookText"/>
      </w:pPr>
      <w:r>
        <w:rPr>
          <w:rFonts w:ascii="IRNazanin" w:hAnsi="IRNazanin" w:eastAsia="IRNazanin" w:cs="IRNazanin"/>
          <w:lang w:bidi="fa-IR"/>
          <w:color w:val="111111"/>
          <w:sz w:val="28"/>
          <w:szCs w:val="28"/>
          <w:rtl/>
        </w:rPr>
        <w:t xml:space="preserve">[1686]مسألة 15:الأقوی اشتراط القیام فی القنوت مع التمکن منه إلا إذا کانت الصلاة من جلوس أو کانت نافلة حیث یجوز الجلوس فی أثنائها کما یجوز فی ابتدائها اختیارا.</w:t>
      </w:r>
    </w:p>
    <w:p>
      <w:pPr>
        <w:pStyle w:val="Heading4"/>
      </w:pPr>
      <w:bookmarkStart w:id="995" w:name="_Toc632"/>
      <w:r>
        <w:t>مسألة 16:صلاة المرأه کالرجل فی الواجبات و المستحبات إلا فی أمور</w:t>
      </w:r>
      <w:bookmarkEnd w:id="995"/>
    </w:p>
    <w:p>
      <w:pPr>
        <w:pStyle w:val="BookText"/>
      </w:pPr>
      <w:r>
        <w:rPr>
          <w:rFonts w:ascii="IRNazanin" w:hAnsi="IRNazanin" w:eastAsia="IRNazanin" w:cs="IRNazanin"/>
          <w:lang w:bidi="fa-IR"/>
          <w:color w:val="111111"/>
          <w:sz w:val="28"/>
          <w:szCs w:val="28"/>
          <w:rtl/>
        </w:rPr>
        <w:t xml:space="preserve">[1687]مسألة 16:صلاة المرأه کالرجل فی الواجبات و المستحبات إلا فی أمور قد مرّ کثیر منها فی تضاعیف ما قدّمنا من المسائل و جملتها:أنه یستحب لها الزینة حال الصلاة بالحلی و الخضاب،و الإخفات فی الأقوال، و الجمع بین قدمیها حال القیام،و ضم ثدییها إلی صدرها بیدیها حاله أیضا، و وضع یدیها علی فخذیها حال الرکوع،و أن لا ترد رکبتیها حاله إلی وراء، و أن تبدأ بالقعود للسجود،و أن تجلس معتدلة ثم تسجد،و أن تجتمع و تضم أعضاءها حال السجود،و أن تلتصق بالأرض بلا تجاف و تفترش ذراعیها،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1" w:name="pg11325_110472"/>
    <w:bookmarkEnd w:id="251"/>
    <w:p>
      <w:pPr>
        <w:pStyle w:val="BookText"/>
      </w:pPr>
      <w:r>
        <w:rPr>
          <w:rFonts w:ascii="IRNazanin" w:hAnsi="IRNazanin" w:eastAsia="IRNazanin" w:cs="IRNazanin"/>
          <w:lang w:bidi="fa-IR"/>
          <w:color w:val="111111"/>
          <w:sz w:val="28"/>
          <w:szCs w:val="28"/>
          <w:rtl/>
        </w:rPr>
        <w:t xml:space="preserve">و أن تنسلّ انسلالا إذا أردت القیام أی تنهض بتأنّ و تدریج عدلا لئلا تبدو عجیزتها،و أن تجلس علی ألیتیها إذا جلست رافعة رکبتیها ضامة لهما.</w:t>
      </w:r>
    </w:p>
    <w:p>
      <w:pPr>
        <w:pStyle w:val="Heading4"/>
      </w:pPr>
      <w:bookmarkStart w:id="996" w:name="_Toc633"/>
      <w:r>
        <w:t>مسألة 17:صلاة الصبی کالرجل،و الصبیة کالمرأة</w:t>
      </w:r>
      <w:bookmarkEnd w:id="996"/>
    </w:p>
    <w:p>
      <w:pPr>
        <w:pStyle w:val="BookText"/>
      </w:pPr>
      <w:r>
        <w:rPr>
          <w:rFonts w:ascii="IRNazanin" w:hAnsi="IRNazanin" w:eastAsia="IRNazanin" w:cs="IRNazanin"/>
          <w:lang w:bidi="fa-IR"/>
          <w:color w:val="111111"/>
          <w:sz w:val="28"/>
          <w:szCs w:val="28"/>
          <w:rtl/>
        </w:rPr>
        <w:t xml:space="preserve">[1688]مسألة 17:صلاة الصبی کالرجل،و الصبیة کالمرأة.</w:t>
      </w:r>
    </w:p>
    <w:p>
      <w:pPr>
        <w:pStyle w:val="Heading4"/>
      </w:pPr>
      <w:bookmarkStart w:id="997" w:name="_Toc634"/>
      <w:r>
        <w:t>مسألة 18:حکم النظر و الیدین حال الصلاة</w:t>
      </w:r>
      <w:bookmarkEnd w:id="997"/>
    </w:p>
    <w:p>
      <w:pPr>
        <w:pStyle w:val="BookText"/>
      </w:pPr>
      <w:r>
        <w:rPr>
          <w:rFonts w:ascii="IRNazanin" w:hAnsi="IRNazanin" w:eastAsia="IRNazanin" w:cs="IRNazanin"/>
          <w:lang w:bidi="fa-IR"/>
          <w:color w:val="111111"/>
          <w:sz w:val="28"/>
          <w:szCs w:val="28"/>
          <w:rtl/>
        </w:rPr>
        <w:t xml:space="preserve">[1689]مسألة 18:قد مرّ فی المسائل المتقدمة متفرقة حکم النظر و الیدین حال الصلاة،و لا بأس بإعادته جملة:فشغل النظر حال القیام أن یکون علی موضع السجود،و حال الرکوع بین القدمین،و حال السجود إلی طرف الأنف،و حال الجلوس إلی حجره،و أما الیدان فیرسلهما حال القیام و یضعهما علی الفخذین،و حال الرکوع علی الرکبتین مفرجة الأصابع، و حال السجود علی الأرض مبسوطتین مستقبلا بأصابعهما منضمة حذاء الأذنین،و حال الجلوس علی الفخذین،و حال القنوت تلقاء وجهه.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2" w:name="pg11325_110473"/>
    <w:bookmarkEnd w:id="252"/>
    <w:p>
      <w:pPr>
        <w:pStyle w:val="Heading3"/>
      </w:pPr>
      <w:bookmarkStart w:id="998" w:name="_Toc635"/>
      <w:r>
        <w:t>فصل فی التعقیب</w:t>
      </w:r>
      <w:bookmarkEnd w:id="998"/>
    </w:p>
    <w:p>
      <w:pPr>
        <w:pStyle w:val="Heading4"/>
      </w:pPr>
      <w:bookmarkStart w:id="999" w:name="_Toc636"/>
      <w:r>
        <w:t>اشارة</w:t>
      </w:r>
      <w:bookmarkEnd w:id="999"/>
    </w:p>
    <w:p>
      <w:pPr>
        <w:pStyle w:val="BookText"/>
      </w:pPr>
      <w:r>
        <w:rPr>
          <w:rFonts w:ascii="IRNazanin" w:hAnsi="IRNazanin" w:eastAsia="IRNazanin" w:cs="IRNazanin"/>
          <w:lang w:bidi="fa-IR"/>
          <w:color w:val="111111"/>
          <w:sz w:val="28"/>
          <w:szCs w:val="28"/>
          <w:rtl/>
        </w:rPr>
        <w:t xml:space="preserve">فصل فی التعقیب و هو الاشتغال عقیب الصلاة بالدعاء أو الذکر أو التلاوة أو غیرها من الأفعال الحسنة مثل التفکر فی عظمة اللّه و نحوه،و مثل البکاء لخشیة اللّه أو للرغبة إلیه و غیر ذلک،و هو من السنن الأکیدة،و منافعه فی الدین و الدنیا کثیرة،و فی روایة:«من عقب فی صلاته فهو فی صلاته»و فی خبر:</w:t>
      </w:r>
    </w:p>
    <w:p>
      <w:pPr>
        <w:pStyle w:val="BookText"/>
      </w:pPr>
      <w:r>
        <w:rPr>
          <w:rFonts w:ascii="IRNazanin" w:hAnsi="IRNazanin" w:eastAsia="IRNazanin" w:cs="IRNazanin"/>
          <w:lang w:bidi="fa-IR"/>
          <w:color w:val="111111"/>
          <w:sz w:val="28"/>
          <w:szCs w:val="28"/>
          <w:rtl/>
        </w:rPr>
        <w:t xml:space="preserve">«التعقیب أبلغ فی طلب الرزق من الضرب فی البلاد»،و الظاهر استحبابه بعد النوافل أیضا،و إن کان بعد الفرائض آکد،و یعتبر أن یکون متصلا بالفراغ منها غیر مشتغل بفعل آخر ینافی صدقه الذی یختلف بحسب المقامات من السفر و الحضر و الاضطرار و الاختیار،ففی السفر یمکن صدقه حال الرکوب أو المشی أیضا کحال الاضطرار،و المدار علی بقاء الصدق و الهیئة فی نظر المتشرعة،و القدر المتیقن فی الحضر الجلوس مشتغلا بما ذکر من الدعاء و نحوه،و الظاهر عدم صدقه علی الجلوس بلا دعاء أو الدعاء بلا جلوس إلا فی مثل ما مر،و الأولی فیه الاستقبال و الطهارة و الکون فی المصلّی،و لا یعتبر فیه کون الأذکار و الدعاء بالعربیة و إن کان هو الأفضل،کما أن الأفضل الأذکار و الأدعیة المأثورة المذکورة فی کتب العلماء،و نذکر جملة منها تیمنا:</w:t>
      </w:r>
    </w:p>
    <w:p>
      <w:pPr>
        <w:pStyle w:val="BookText"/>
      </w:pPr>
      <w:r>
        <w:rPr>
          <w:rFonts w:ascii="IRNazanin" w:hAnsi="IRNazanin" w:eastAsia="IRNazanin" w:cs="IRNazanin"/>
          <w:lang w:bidi="fa-IR"/>
          <w:color w:val="111111"/>
          <w:sz w:val="28"/>
          <w:szCs w:val="28"/>
          <w:rtl/>
        </w:rPr>
        <w:t xml:space="preserve">أحدها:أن یکبر ثلاثا بعد التسلیم رافعا یدیه علی هیئة غیره من</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3" w:name="pg11325_110474"/>
    <w:bookmarkEnd w:id="253"/>
    <w:p>
      <w:pPr>
        <w:pStyle w:val="BookText"/>
      </w:pPr>
      <w:r>
        <w:rPr>
          <w:rFonts w:ascii="IRNazanin" w:hAnsi="IRNazanin" w:eastAsia="IRNazanin" w:cs="IRNazanin"/>
          <w:lang w:bidi="fa-IR"/>
          <w:color w:val="111111"/>
          <w:sz w:val="28"/>
          <w:szCs w:val="28"/>
          <w:rtl/>
        </w:rPr>
        <w:t xml:space="preserve">التکبیرات.</w:t>
      </w:r>
    </w:p>
    <w:p>
      <w:pPr>
        <w:pStyle w:val="BookText"/>
      </w:pPr>
      <w:r>
        <w:rPr>
          <w:rFonts w:ascii="IRNazanin" w:hAnsi="IRNazanin" w:eastAsia="IRNazanin" w:cs="IRNazanin"/>
          <w:lang w:bidi="fa-IR"/>
          <w:color w:val="111111"/>
          <w:sz w:val="28"/>
          <w:szCs w:val="28"/>
          <w:rtl/>
        </w:rPr>
        <w:t xml:space="preserve">الثانی:تسبیح الزهراء(صلوات اللّه علیها)،و هو أفضلها علی ما ذکره جملة من العلماء،ففی الخبر:«ما عبد اللّه بشیء من التحمید أفضل من تسبیح فاطمة،و لو کان شیء أفضل منه لنحله رسول اللّه(صلّی اللّه علیه و آله)فاطمة»و فی روایة:«تسبیح فاطمة الزهراء الذکر الکثیر الذی قال اللّه تعالی: اُذْکُرُوا اللّهَ ذِکْراً کَثِیراً »،و فی أخری عن الصادق(علیه السلام):</w:t>
      </w:r>
    </w:p>
    <w:p>
      <w:pPr>
        <w:pStyle w:val="BookText"/>
      </w:pPr>
      <w:r>
        <w:rPr>
          <w:rFonts w:ascii="IRNazanin" w:hAnsi="IRNazanin" w:eastAsia="IRNazanin" w:cs="IRNazanin"/>
          <w:lang w:bidi="fa-IR"/>
          <w:color w:val="111111"/>
          <w:sz w:val="28"/>
          <w:szCs w:val="28"/>
          <w:rtl/>
        </w:rPr>
        <w:t xml:space="preserve">«تسبیح فاطمة کل یوم فی دبر کل صلاة أحبّ إلیّ من صلاة ألف رکعة فی کل یوم»،و الظاهر استحبابه فی غیر التعقیب أیضا بل فی نفسه،نعم هو مؤکد فیه و عند إرادة النوم لدفع الرؤیا السیئة،کما أن الظاهر عدم اختصاصه بالفرائض بل هو مستحب عقیب کل صلاة.</w:t>
      </w:r>
    </w:p>
    <w:p>
      <w:pPr>
        <w:pStyle w:val="BookText"/>
      </w:pPr>
      <w:r>
        <w:rPr>
          <w:rFonts w:ascii="IRNazanin" w:hAnsi="IRNazanin" w:eastAsia="IRNazanin" w:cs="IRNazanin"/>
          <w:lang w:bidi="fa-IR"/>
          <w:color w:val="111111"/>
          <w:sz w:val="28"/>
          <w:szCs w:val="28"/>
          <w:rtl/>
        </w:rPr>
        <w:t xml:space="preserve">و کیفیته:«اللّه أکبر»أربع و ثلاثون مرة،ثم«الحمد للّه»ثلاث و ثلاثون، ثم«سبحان اللّه»کذلک،فمجموعها مائة،و یجوز تقدیم التسبیح علی التحمید و إن کان الأولی الأول.</w:t>
      </w:r>
    </w:p>
    <w:p>
      <w:pPr>
        <w:pStyle w:val="Heading4"/>
      </w:pPr>
      <w:bookmarkStart w:id="1000" w:name="_Toc637"/>
      <w:r>
        <w:t>مسألة 1:یستحب أن یکون السبحة بطین قبر الحسین(صلوات اللّه علیه)</w:t>
      </w:r>
      <w:bookmarkEnd w:id="1000"/>
    </w:p>
    <w:p>
      <w:pPr>
        <w:pStyle w:val="BookText"/>
      </w:pPr>
      <w:r>
        <w:rPr>
          <w:rFonts w:ascii="IRNazanin" w:hAnsi="IRNazanin" w:eastAsia="IRNazanin" w:cs="IRNazanin"/>
          <w:lang w:bidi="fa-IR"/>
          <w:color w:val="111111"/>
          <w:sz w:val="28"/>
          <w:szCs w:val="28"/>
          <w:rtl/>
        </w:rPr>
        <w:t xml:space="preserve">[1690]مسألة 1:یستحب أن یکون السبحة بطین قبر الحسین(صلوات اللّه علیه).و فی الخبر أنها تسبّح إذا کانت بید الرجل من غیر أن یسبّح و یکتب له ذلک التسبیح و إن کان غافلا.</w:t>
      </w:r>
    </w:p>
    <w:p>
      <w:pPr>
        <w:pStyle w:val="Heading4"/>
      </w:pPr>
      <w:bookmarkStart w:id="1001" w:name="_Toc638"/>
      <w:r>
        <w:t>مسألة 2:إذا شک فی عدد التکبیرات أو التسبیحات أو التحمیدات بنی علی الأقل</w:t>
      </w:r>
      <w:bookmarkEnd w:id="1001"/>
    </w:p>
    <w:p>
      <w:pPr>
        <w:pStyle w:val="BookText"/>
      </w:pPr>
      <w:r>
        <w:rPr>
          <w:rFonts w:ascii="IRNazanin" w:hAnsi="IRNazanin" w:eastAsia="IRNazanin" w:cs="IRNazanin"/>
          <w:lang w:bidi="fa-IR"/>
          <w:color w:val="111111"/>
          <w:sz w:val="28"/>
          <w:szCs w:val="28"/>
          <w:rtl/>
        </w:rPr>
        <w:t xml:space="preserve">[1691]مسألة 2:إذا شک فی عدد التکبیرات أو التسبیحات أو التحمیدات بنی علی الأقل إن لم یتجاوز المحل،و إلا بنی علی الإتیان به، و إن زاد علی الأعداد بنی علیها و رفع الید عن الزائد.</w:t>
      </w:r>
    </w:p>
    <w:p>
      <w:pPr>
        <w:pStyle w:val="BookText"/>
      </w:pPr>
      <w:r>
        <w:rPr>
          <w:rFonts w:ascii="IRNazanin" w:hAnsi="IRNazanin" w:eastAsia="IRNazanin" w:cs="IRNazanin"/>
          <w:lang w:bidi="fa-IR"/>
          <w:color w:val="111111"/>
          <w:sz w:val="28"/>
          <w:szCs w:val="28"/>
          <w:rtl/>
        </w:rPr>
        <w:t xml:space="preserve">الثالث:«لا إله إلاّ اللّه وحده وحده،أنجز وعده و نصر عبده و أعزّ جنده و غلب الأحزاب وحده،فله الملک و له الحمد،یحیی و یمیت و هو حی لا یموت بیده الخیر و هو علی کل شیء قدیر».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الرابع:«اللهم اهدنی من عندک،و أفض علیّ من فضلک،و انشر علیّ من رحمتک،و أنزل علیّ من برکاتک».</w:t>
      </w:r>
    </w:p>
    <w:p>
      <w:pPr>
        <w:pStyle w:val="BookText"/>
      </w:pPr>
      <w:r>
        <w:rPr>
          <w:rFonts w:ascii="IRNazanin" w:hAnsi="IRNazanin" w:eastAsia="IRNazanin" w:cs="IRNazanin"/>
          <w:lang w:bidi="fa-IR"/>
          <w:color w:val="111111"/>
          <w:sz w:val="28"/>
          <w:szCs w:val="28"/>
          <w:rtl/>
        </w:rPr>
        <w:t xml:space="preserve">الخامس:«سبحان اللّه و الحمد للّه و لا إله إلاّ اللّه و اللّه أکبر»مائة مرة أو أربعین أو ثلاثین.</w:t>
      </w:r>
    </w:p>
    <w:p>
      <w:pPr>
        <w:pStyle w:val="BookText"/>
      </w:pPr>
      <w:r>
        <w:rPr>
          <w:rFonts w:ascii="IRNazanin" w:hAnsi="IRNazanin" w:eastAsia="IRNazanin" w:cs="IRNazanin"/>
          <w:lang w:bidi="fa-IR"/>
          <w:color w:val="111111"/>
          <w:sz w:val="28"/>
          <w:szCs w:val="28"/>
          <w:rtl/>
        </w:rPr>
        <w:t xml:space="preserve">السادس:«اللهم صلّ علی محمد و آل محمد و أجرنی من النار و ارزقنی الجنة و زوجنی من الحور العین».</w:t>
      </w:r>
    </w:p>
    <w:p>
      <w:pPr>
        <w:pStyle w:val="BookText"/>
      </w:pPr>
      <w:r>
        <w:rPr>
          <w:rFonts w:ascii="IRNazanin" w:hAnsi="IRNazanin" w:eastAsia="IRNazanin" w:cs="IRNazanin"/>
          <w:lang w:bidi="fa-IR"/>
          <w:color w:val="111111"/>
          <w:sz w:val="28"/>
          <w:szCs w:val="28"/>
          <w:rtl/>
        </w:rPr>
        <w:t xml:space="preserve">السابع:«أعوذ بوجهک الکریم و عزتک التی لا ترام و قدرتک التی لا یمتنع منها شیء من شر الدنیا و الآخرة و من شر الأوجاع کلها،و لا حول و لا قوة إلاّ باللّه العلیّ العظیم».</w:t>
      </w:r>
    </w:p>
    <w:p>
      <w:pPr>
        <w:pStyle w:val="BookText"/>
      </w:pPr>
      <w:r>
        <w:rPr>
          <w:rFonts w:ascii="Amiri" w:hAnsi="Amiri" w:eastAsia="Amiri" w:cs="Amiri"/>
          <w:lang w:bidi="ar-SA"/>
          <w:color w:val="111111"/>
          <w:sz w:val="28"/>
          <w:szCs w:val="28"/>
          <w:rtl/>
        </w:rPr>
        <w:t xml:space="preserve">الثامن:قراءة الحمد و آیة الکرسی و آیة شَهِدَ اللّهُ أَنَّهُ لا إِلهَ -الخ (آل عمران 3:17)و آیة الملک(آل عمران 3:26).</w:t>
      </w:r>
    </w:p>
    <w:p>
      <w:pPr>
        <w:pStyle w:val="BookText"/>
      </w:pPr>
      <w:r>
        <w:rPr>
          <w:rFonts w:ascii="IRNazanin" w:hAnsi="IRNazanin" w:eastAsia="IRNazanin" w:cs="IRNazanin"/>
          <w:lang w:bidi="fa-IR"/>
          <w:color w:val="111111"/>
          <w:sz w:val="28"/>
          <w:szCs w:val="28"/>
          <w:rtl/>
        </w:rPr>
        <w:t xml:space="preserve">التاسع:«اللهم إنی أسألک من کل خیر أحاط به علمک و أعوذ بک من کل شر أحاط به علمک،اللهم إنی أسألک عافیتک فی أموری کلها،و أعوذ بک من خزی الدنیا و عذاب الآخرة».</w:t>
      </w:r>
    </w:p>
    <w:p>
      <w:pPr>
        <w:pStyle w:val="BookText"/>
      </w:pPr>
      <w:r>
        <w:rPr>
          <w:rFonts w:ascii="IRNazanin" w:hAnsi="IRNazanin" w:eastAsia="IRNazanin" w:cs="IRNazanin"/>
          <w:lang w:bidi="fa-IR"/>
          <w:color w:val="111111"/>
          <w:sz w:val="28"/>
          <w:szCs w:val="28"/>
          <w:rtl/>
        </w:rPr>
        <w:t xml:space="preserve">العاشر:«أعیذ نفسی و ما رزقنی ربی باللّه الواحد الأحد الصمد الذی لم یلد و لم یولد و لم یکن له کفوا أحد،و أعیذ نفسی و ما رزقنی ربی برب الفلق من شرّ ما خلق-إلی آخر السورة-،و أعیذ نفسی و ما رزقنی ربی برب الناس ملک الناس-إلی آخر السورة».</w:t>
      </w:r>
    </w:p>
    <w:p>
      <w:pPr>
        <w:pStyle w:val="BookText"/>
      </w:pPr>
      <w:r>
        <w:rPr>
          <w:rFonts w:ascii="IRNazanin" w:hAnsi="IRNazanin" w:eastAsia="IRNazanin" w:cs="IRNazanin"/>
          <w:lang w:bidi="fa-IR"/>
          <w:color w:val="111111"/>
          <w:sz w:val="28"/>
          <w:szCs w:val="28"/>
          <w:rtl/>
        </w:rPr>
        <w:t xml:space="preserve">الحادی عشر:أن یقرأ قل هو اللّه أحد اثنی عشر مرة،ثم یبسط یدیه و یرفعهما إلی السماء و یقول:</w:t>
      </w:r>
    </w:p>
    <w:p>
      <w:pPr>
        <w:pStyle w:val="BookText"/>
      </w:pPr>
      <w:r>
        <w:rPr>
          <w:rFonts w:ascii="IRNazanin" w:hAnsi="IRNazanin" w:eastAsia="IRNazanin" w:cs="IRNazanin"/>
          <w:lang w:bidi="fa-IR"/>
          <w:color w:val="111111"/>
          <w:sz w:val="28"/>
          <w:szCs w:val="28"/>
          <w:rtl/>
        </w:rPr>
        <w:t xml:space="preserve">«اللهم إنی أسألک باسمک المکنون المخزون الطهر الطاهر المبارک، و أسألک باسمک العظیم و سلطانک القدیم أن تصلی علی محمد و آل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4" w:name="pg11325_110476"/>
    <w:bookmarkEnd w:id="254"/>
    <w:p>
      <w:pPr>
        <w:pStyle w:val="BookText"/>
      </w:pPr>
      <w:r>
        <w:rPr>
          <w:rFonts w:ascii="IRNazanin" w:hAnsi="IRNazanin" w:eastAsia="IRNazanin" w:cs="IRNazanin"/>
          <w:lang w:bidi="fa-IR"/>
          <w:color w:val="111111"/>
          <w:sz w:val="28"/>
          <w:szCs w:val="28"/>
          <w:rtl/>
        </w:rPr>
        <w:t xml:space="preserve">محمد،یا واهب العطایا یا مطلق الأساری یا فکاک الرقاب من النار أسألک أن تصلی علی محمد و آل محمد و أن تعتق رقبتی من النار و تخرجنی من الدنیا آمنا و تدخلنی الجنة سالما و أن تجعل دعائی أوّله فلاحا و أوسطه نجاحا و آخره صلاحا،إنک أنت علام الغیوب».</w:t>
      </w:r>
    </w:p>
    <w:p>
      <w:pPr>
        <w:pStyle w:val="BookText"/>
      </w:pPr>
      <w:r>
        <w:rPr>
          <w:rFonts w:ascii="IRNazanin" w:hAnsi="IRNazanin" w:eastAsia="IRNazanin" w:cs="IRNazanin"/>
          <w:lang w:bidi="fa-IR"/>
          <w:color w:val="111111"/>
          <w:sz w:val="28"/>
          <w:szCs w:val="28"/>
          <w:rtl/>
        </w:rPr>
        <w:t xml:space="preserve">الثانی عشر:الشهادتان و الإقرار بالأئمة.</w:t>
      </w:r>
    </w:p>
    <w:p>
      <w:pPr>
        <w:pStyle w:val="BookText"/>
      </w:pPr>
      <w:r>
        <w:rPr>
          <w:rFonts w:ascii="IRNazanin" w:hAnsi="IRNazanin" w:eastAsia="IRNazanin" w:cs="IRNazanin"/>
          <w:lang w:bidi="fa-IR"/>
          <w:color w:val="111111"/>
          <w:sz w:val="28"/>
          <w:szCs w:val="28"/>
          <w:rtl/>
        </w:rPr>
        <w:t xml:space="preserve">الثالث عشر:قبل أن یثنی رجلیه یقول ثلاث مرات:«أستغفر اللّه الذی لا إله إلاّ هو الحی القیوم ذو الجلال و الإکرام و أتوب إلیه».</w:t>
      </w:r>
    </w:p>
    <w:p>
      <w:pPr>
        <w:pStyle w:val="BookText"/>
      </w:pPr>
      <w:r>
        <w:rPr>
          <w:rFonts w:ascii="IRNazanin" w:hAnsi="IRNazanin" w:eastAsia="IRNazanin" w:cs="IRNazanin"/>
          <w:lang w:bidi="fa-IR"/>
          <w:color w:val="111111"/>
          <w:sz w:val="28"/>
          <w:szCs w:val="28"/>
          <w:rtl/>
        </w:rPr>
        <w:t xml:space="preserve">الرابع عشر:دعاء الحفظ من النسیان،و هو:</w:t>
      </w:r>
    </w:p>
    <w:p>
      <w:pPr>
        <w:pStyle w:val="BookText"/>
      </w:pPr>
      <w:r>
        <w:rPr>
          <w:rFonts w:ascii="IRNazanin" w:hAnsi="IRNazanin" w:eastAsia="IRNazanin" w:cs="IRNazanin"/>
          <w:lang w:bidi="fa-IR"/>
          <w:color w:val="111111"/>
          <w:sz w:val="28"/>
          <w:szCs w:val="28"/>
          <w:rtl/>
        </w:rPr>
        <w:t xml:space="preserve">«سبحان من لا یعتدی علی أهل مملکته،سبحان من لا یأخذ أهل الأرض بألوان العذاب،سبحان الرؤوف الرحیم،اللهم اجعل لی فی قلبی نورا و بصرا و فهما و علما،إنک علی کل شیء قدیر».</w:t>
      </w:r>
    </w:p>
    <w:p>
      <w:pPr>
        <w:pStyle w:val="Heading4"/>
      </w:pPr>
      <w:bookmarkStart w:id="1002" w:name="_Toc639"/>
      <w:r>
        <w:t>مسألة 3:یستحب فی صلاة الصبح أن یجلس بعدها فی مصلاه إلی طلوع الشمس مشتغلا بذکر اللّه</w:t>
      </w:r>
      <w:bookmarkEnd w:id="1002"/>
    </w:p>
    <w:p>
      <w:pPr>
        <w:pStyle w:val="BookText"/>
      </w:pPr>
      <w:r>
        <w:rPr>
          <w:rFonts w:ascii="IRNazanin" w:hAnsi="IRNazanin" w:eastAsia="IRNazanin" w:cs="IRNazanin"/>
          <w:lang w:bidi="fa-IR"/>
          <w:color w:val="111111"/>
          <w:sz w:val="28"/>
          <w:szCs w:val="28"/>
          <w:rtl/>
        </w:rPr>
        <w:t xml:space="preserve">[1693]مسألة 3:یستحب فی صلاة الصبح أن یجلس بعدها فی مصلاه إلی طلوع الشمس مشتغلا بذکر اللّه.</w:t>
      </w:r>
    </w:p>
    <w:p>
      <w:pPr>
        <w:pStyle w:val="Heading4"/>
      </w:pPr>
      <w:bookmarkStart w:id="1003" w:name="_Toc640"/>
      <w:r>
        <w:t>مسألة 4:الدعاء بعد الفریضة أفضل من الصلاة تنفلا</w:t>
      </w:r>
      <w:bookmarkEnd w:id="1003"/>
    </w:p>
    <w:p>
      <w:pPr>
        <w:pStyle w:val="BookText"/>
      </w:pPr>
      <w:r>
        <w:rPr>
          <w:rFonts w:ascii="IRNazanin" w:hAnsi="IRNazanin" w:eastAsia="IRNazanin" w:cs="IRNazanin"/>
          <w:lang w:bidi="fa-IR"/>
          <w:color w:val="111111"/>
          <w:sz w:val="28"/>
          <w:szCs w:val="28"/>
          <w:rtl/>
        </w:rPr>
        <w:t xml:space="preserve">[1693]مسألة 4:الدعاء بعد الفریضة أفضل من الصلاة تنفلا،و کذا الدعاء بعد الفریضة أفضل من الدعاء بعد النافلة.</w:t>
      </w:r>
    </w:p>
    <w:p>
      <w:pPr>
        <w:pStyle w:val="Heading4"/>
      </w:pPr>
      <w:bookmarkStart w:id="1004" w:name="_Toc641"/>
      <w:r>
        <w:t>مسألة 5:یستحب سجود الشکر بعد کل صلاة</w:t>
      </w:r>
      <w:bookmarkEnd w:id="1004"/>
    </w:p>
    <w:p>
      <w:pPr>
        <w:pStyle w:val="BookText"/>
      </w:pPr>
      <w:r>
        <w:rPr>
          <w:rFonts w:ascii="IRNazanin" w:hAnsi="IRNazanin" w:eastAsia="IRNazanin" w:cs="IRNazanin"/>
          <w:lang w:bidi="fa-IR"/>
          <w:color w:val="111111"/>
          <w:sz w:val="28"/>
          <w:szCs w:val="28"/>
          <w:rtl/>
        </w:rPr>
        <w:t xml:space="preserve">[1694]مسألة 5:یستحب سجود الشکر بعد کل صلاة فریضة کانت أو نافلة و قد مر کیفیته سابقا.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5" w:name="pg11325_110477"/>
    <w:bookmarkEnd w:id="255"/>
    <w:p>
      <w:pPr>
        <w:pStyle w:val="Heading3"/>
      </w:pPr>
      <w:bookmarkStart w:id="1005" w:name="_Toc642"/>
      <w:r>
        <w:t>فصل فی الصلاة علی النبی(صلّی اللّه علیه و آله)</w:t>
      </w:r>
      <w:bookmarkEnd w:id="1005"/>
    </w:p>
    <w:p>
      <w:pPr>
        <w:pStyle w:val="Heading4"/>
      </w:pPr>
      <w:bookmarkStart w:id="1006" w:name="_Toc643"/>
      <w:r>
        <w:t>اشارة</w:t>
      </w:r>
      <w:bookmarkEnd w:id="1006"/>
    </w:p>
    <w:p>
      <w:pPr>
        <w:pStyle w:val="BookText"/>
      </w:pPr>
      <w:r>
        <w:rPr>
          <w:rFonts w:ascii="IRNazanin" w:hAnsi="IRNazanin" w:eastAsia="IRNazanin" w:cs="IRNazanin"/>
          <w:lang w:bidi="fa-IR"/>
          <w:color w:val="111111"/>
          <w:sz w:val="28"/>
          <w:szCs w:val="28"/>
          <w:rtl/>
        </w:rPr>
        <w:t xml:space="preserve">فصل فی الصلاة علی النبی(صلّی اللّه علیه و آله) یستحب الصلاة علی النبی حیث ما ذکر أو ذکر عنده و لو کان فی الصلاة و فی أثناء القراءة،بل الأحوط عدم ترکها لفتوی جماعة من العلماء بوجوبها،و لا فرق بین أن یکون ذکره باسمه العلمی کمحمد و أحمد أو بالکنیة و اللقب کأبی القاسم و المصطفی و الرسول و النبی أو بالضمیر،و فی الخبر الصحیح:«و صلّ علی النبی کلما ذکرته أو ذکره ذاکر عندک فی الأذان أو غیره»،و فی روایة:«من ذکرت عنده و نسی أن یصلی علیّ خطأ اللّه به طریق الجنة».</w:t>
      </w:r>
    </w:p>
    <w:p>
      <w:pPr>
        <w:pStyle w:val="Heading4"/>
      </w:pPr>
      <w:bookmarkStart w:id="1007" w:name="_Toc644"/>
      <w:r>
        <w:t>مسألة 1:إذا ذکر اسمه(صلّی اللّه علیه و آله)مکررا یستحب تکرارها</w:t>
      </w:r>
      <w:bookmarkEnd w:id="1007"/>
    </w:p>
    <w:p>
      <w:pPr>
        <w:pStyle w:val="BookText"/>
      </w:pPr>
      <w:r>
        <w:rPr>
          <w:rFonts w:ascii="IRNazanin" w:hAnsi="IRNazanin" w:eastAsia="IRNazanin" w:cs="IRNazanin"/>
          <w:lang w:bidi="fa-IR"/>
          <w:color w:val="111111"/>
          <w:sz w:val="28"/>
          <w:szCs w:val="28"/>
          <w:rtl/>
        </w:rPr>
        <w:t xml:space="preserve">[1695]مسألة 1:إذا ذکر اسمه(صلّی اللّه علیه و آله)مکررا یستحب تکرارها،و علی القول بالوجوب یجب،نعم ذکر بعض القائلین بالوجوب یکفی مرة إلا إذا ذکر بعدها فیجب إعادتها،و بعضهم علی أنه یجب فی کل مجلس مرة.</w:t>
      </w:r>
    </w:p>
    <w:p>
      <w:pPr>
        <w:pStyle w:val="Heading4"/>
      </w:pPr>
      <w:bookmarkStart w:id="1008" w:name="_Toc645"/>
      <w:r>
        <w:t>مسألة 2:إذا کان فی أثناء التشهد فسمع اسمه لا یکتفی بالصلاة</w:t>
      </w:r>
      <w:bookmarkEnd w:id="1008"/>
    </w:p>
    <w:p>
      <w:pPr>
        <w:pStyle w:val="BookText"/>
      </w:pPr>
      <w:r>
        <w:rPr>
          <w:rFonts w:ascii="IRNazanin" w:hAnsi="IRNazanin" w:eastAsia="IRNazanin" w:cs="IRNazanin"/>
          <w:lang w:bidi="fa-IR"/>
          <w:color w:val="111111"/>
          <w:sz w:val="28"/>
          <w:szCs w:val="28"/>
          <w:rtl/>
        </w:rPr>
        <w:t xml:space="preserve">[1696]مسألة 2:إذا کان فی أثناء التشهد فسمع اسمه لا یکتفی بالصلاة التی تجب للتشهد(1).</w:t>
      </w:r>
    </w:p>
    <w:p>
      <w:pPr>
        <w:pStyle w:val="BookText"/>
      </w:pPr>
      <w:r>
        <w:rPr>
          <w:rFonts w:ascii="IRNazanin" w:hAnsi="IRNazanin" w:eastAsia="IRNazanin" w:cs="IRNazanin"/>
          <w:lang w:bidi="fa-IR"/>
          <w:color w:val="111111"/>
          <w:sz w:val="28"/>
          <w:szCs w:val="28"/>
          <w:rtl/>
        </w:rPr>
        <w:t xml:space="preserve">بل الظاهر هو الاکتفاء بها لأن نسبة الأمر المتعلق بالصلاة علی النبی صلّی اللّه علیه و آله إذا سمع اسمه الشریف إلی الأمر بالصلاة فی التشهد عموم من وجه، و علیه فإذا سمع المصلی اسم النبی صلّی اللّه علیه و آله اثناء التشهد و أتی بالصلاة فیه فقد امتثل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6" w:name="pg11325_110478"/>
    <w:bookmarkEnd w:id="256"/>
    <w:p>
      <w:pPr>
        <w:pStyle w:val="BookText"/>
      </w:pPr>
      <w:r>
        <w:rPr>
          <w:rFonts w:ascii="IRNazanin" w:hAnsi="IRNazanin" w:eastAsia="IRNazanin" w:cs="IRNazanin"/>
          <w:lang w:bidi="fa-IR"/>
          <w:color w:val="111111"/>
          <w:sz w:val="28"/>
          <w:szCs w:val="28"/>
          <w:rtl/>
        </w:rPr>
        <w:t xml:space="preserve">نعم ذکره فی ضمن قوله:«اللهم صلّ علی محمد و آل محمد»لا یوجب تکرارها،و إلا لزم التسلسل.</w:t>
      </w:r>
    </w:p>
    <w:p>
      <w:pPr>
        <w:pStyle w:val="Heading4"/>
      </w:pPr>
      <w:bookmarkStart w:id="1009" w:name="_Toc646"/>
      <w:r>
        <w:t>مسألة 3:الأحوط عدم الفصل الطویل بین ذکره و الصلاة علیه(1)</w:t>
      </w:r>
      <w:bookmarkEnd w:id="1009"/>
    </w:p>
    <w:p>
      <w:pPr>
        <w:pStyle w:val="BookText"/>
      </w:pPr>
      <w:r>
        <w:rPr>
          <w:rFonts w:ascii="IRNazanin" w:hAnsi="IRNazanin" w:eastAsia="IRNazanin" w:cs="IRNazanin"/>
          <w:lang w:bidi="fa-IR"/>
          <w:color w:val="111111"/>
          <w:sz w:val="28"/>
          <w:szCs w:val="28"/>
          <w:rtl/>
        </w:rPr>
        <w:t xml:space="preserve">[1697]مسألة 3:الأحوط عدم الفصل الطویل بین ذکره و الصلاة علیه(1) بناء علی الوجوب،و کذا بناء علی الاستحباب فی إدراک فضلها و امتثال الأمر الندبی،فلو ذکره أو سمعه فی أثناء القراءة فی الصلاة لا یؤخر إلی آخرها إلا إذا کان فی أواخرها.</w:t>
      </w:r>
    </w:p>
    <w:p>
      <w:pPr>
        <w:pStyle w:val="Heading4"/>
      </w:pPr>
      <w:bookmarkStart w:id="1010" w:name="_Toc647"/>
      <w:r>
        <w:t>مسألة 4:لا یعتبر کیفیة خاصة فی الصلاة</w:t>
      </w:r>
      <w:bookmarkEnd w:id="1010"/>
    </w:p>
    <w:p>
      <w:pPr>
        <w:pStyle w:val="BookText"/>
      </w:pPr>
      <w:r>
        <w:rPr>
          <w:rFonts w:ascii="IRNazanin" w:hAnsi="IRNazanin" w:eastAsia="IRNazanin" w:cs="IRNazanin"/>
          <w:lang w:bidi="fa-IR"/>
          <w:color w:val="111111"/>
          <w:sz w:val="28"/>
          <w:szCs w:val="28"/>
          <w:rtl/>
        </w:rPr>
        <w:t xml:space="preserve">[1698]مسألة 4:لا یعتبر کیفیة خاصة فی الصلاة بل یکفی فی الصلاة علیه کل ما یدل علیها مثل«صلّی اللّه علیه»و«اللهم صلّ علیه»،و الأولی ضم الآل إلیه(2).</w:t>
      </w:r>
    </w:p>
    <w:p>
      <w:pPr>
        <w:pStyle w:val="Heading4"/>
      </w:pPr>
      <w:bookmarkStart w:id="1011" w:name="_Toc648"/>
      <w:r>
        <w:t>مسألة 5:إذا کتب اسمه(صلّی اللّه علیه و آله)یستحب أن یکتب الصلاة علیه</w:t>
      </w:r>
      <w:bookmarkEnd w:id="1011"/>
    </w:p>
    <w:p>
      <w:pPr>
        <w:pStyle w:val="BookText"/>
      </w:pPr>
      <w:r>
        <w:rPr>
          <w:rFonts w:ascii="IRNazanin" w:hAnsi="IRNazanin" w:eastAsia="IRNazanin" w:cs="IRNazanin"/>
          <w:lang w:bidi="fa-IR"/>
          <w:color w:val="111111"/>
          <w:sz w:val="28"/>
          <w:szCs w:val="28"/>
          <w:rtl/>
        </w:rPr>
        <w:t xml:space="preserve">[1699]مسألة 5:إذا کتب اسمه(صلّی اللّه علیه و آله)یستحب أن یکتب الصلاة علیه.</w:t>
      </w:r>
    </w:p>
    <w:p>
      <w:pPr>
        <w:pStyle w:val="Heading4"/>
      </w:pPr>
      <w:bookmarkStart w:id="1012" w:name="_Toc649"/>
      <w:r>
        <w:t>مسألة 6:إذا تذکّره بقلبه فالأولی أن یصلی علیه</w:t>
      </w:r>
      <w:bookmarkEnd w:id="1012"/>
    </w:p>
    <w:p>
      <w:pPr>
        <w:pStyle w:val="BookText"/>
      </w:pPr>
      <w:r>
        <w:rPr>
          <w:rFonts w:ascii="IRNazanin" w:hAnsi="IRNazanin" w:eastAsia="IRNazanin" w:cs="IRNazanin"/>
          <w:lang w:bidi="fa-IR"/>
          <w:color w:val="111111"/>
          <w:sz w:val="28"/>
          <w:szCs w:val="28"/>
          <w:rtl/>
        </w:rPr>
        <w:t xml:space="preserve">[1700]مسألة 6:إذا تذکّره بقلبه فالأولی أن یصلی علیه لاحتمال شمول قوله علیه السّلام:«کلما ذکرته»الخ،لکن الظاهر إرادة الذکر اللسانی دون القلبی.</w:t>
      </w:r>
    </w:p>
    <w:p>
      <w:pPr>
        <w:pStyle w:val="Heading4"/>
      </w:pPr>
      <w:bookmarkStart w:id="1013" w:name="_Toc650"/>
      <w:r>
        <w:t>مسألة 7:یستحب عند ذکر سائر الأنبیاء و الأئمة أیضا ذلک</w:t>
      </w:r>
      <w:bookmarkEnd w:id="1013"/>
    </w:p>
    <w:p>
      <w:pPr>
        <w:pStyle w:val="BookText"/>
      </w:pPr>
      <w:r>
        <w:rPr>
          <w:rFonts w:ascii="IRNazanin" w:hAnsi="IRNazanin" w:eastAsia="IRNazanin" w:cs="IRNazanin"/>
          <w:lang w:bidi="fa-IR"/>
          <w:color w:val="111111"/>
          <w:sz w:val="28"/>
          <w:szCs w:val="28"/>
          <w:rtl/>
        </w:rPr>
        <w:t xml:space="preserve">[1701]مسألة 7:یستحب عند ذکر سائر الأنبیاء و الأئمة أیضا ذلک،نعم إذا أراد أن یصلی علی الأنبیاء أوّلا یصلی علی النبی و آله(صلّی اللّه علیه و آله)ثم علیهم إلا فی ذکر إبراهیم علیه السّلام،ففی الخبر عن معاویة بن عمار کلا الأمرین لانطباق متعلق کل منهما علیها کما هو الحال فی کل مورد تکون النسبة بین متعلق الأمرین عموما من وجه فإن المکلف اذا قام بالاتیان بالمجمع فقد امتثل کلا الأمرین علی أساس انطباق متعلق کل منهما علی الفرد المأتی به فی الخارج.</w:t>
      </w:r>
    </w:p>
    <w:p>
      <w:pPr>
        <w:pStyle w:val="BookText"/>
      </w:pPr>
      <w:r>
        <w:rPr>
          <w:rFonts w:ascii="IRNazanin" w:hAnsi="IRNazanin" w:eastAsia="IRNazanin" w:cs="IRNazanin"/>
          <w:lang w:bidi="fa-IR"/>
          <w:color w:val="111111"/>
          <w:sz w:val="28"/>
          <w:szCs w:val="28"/>
          <w:rtl/>
        </w:rPr>
        <w:t xml:space="preserve">بل الأقوی ذلک إذا کان الفصل طویلا بمقدار یمنع عن صدق الصلاة علیه علی أساس ذکر اسمه الشریف.</w:t>
      </w:r>
    </w:p>
    <w:p>
      <w:pPr>
        <w:pStyle w:val="BookText"/>
      </w:pPr>
      <w:r>
        <w:rPr>
          <w:rFonts w:ascii="IRNazanin" w:hAnsi="IRNazanin" w:eastAsia="IRNazanin" w:cs="IRNazanin"/>
          <w:lang w:bidi="fa-IR"/>
          <w:color w:val="111111"/>
          <w:sz w:val="28"/>
          <w:szCs w:val="28"/>
          <w:rtl/>
        </w:rPr>
        <w:t xml:space="preserve">بل الأظهر ذلک کما مرّ.</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قال:ذکرت عند أبی عبد اللّه الصادق علیه السّلام بعض الأنبیاء فصلیت علیه فقال علیه السّلام:«إذا ذکر أحد من الأنبیاء فابدأ بالصلاة علی محمد و آله ثم علیه».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57" w:name="pg11325_110480"/>
    <w:bookmarkEnd w:id="257"/>
    <w:p>
      <w:pPr>
        <w:pStyle w:val="Heading2"/>
      </w:pPr>
      <w:bookmarkStart w:id="1014" w:name="_Toc651"/>
      <w:r>
        <w:t>فصل فی مبطلات الصلاة</w:t>
      </w:r>
      <w:bookmarkEnd w:id="1014"/>
    </w:p>
    <w:p>
      <w:pPr>
        <w:pStyle w:val="Heading3"/>
      </w:pPr>
      <w:bookmarkStart w:id="1015" w:name="_Toc652"/>
      <w:r>
        <w:t>اشارة</w:t>
      </w:r>
      <w:bookmarkEnd w:id="1015"/>
    </w:p>
    <w:p>
      <w:pPr>
        <w:pStyle w:val="BookText"/>
      </w:pPr>
      <w:r>
        <w:rPr>
          <w:rFonts w:ascii="IRNazanin" w:hAnsi="IRNazanin" w:eastAsia="IRNazanin" w:cs="IRNazanin"/>
          <w:lang w:bidi="fa-IR"/>
          <w:color w:val="111111"/>
          <w:sz w:val="28"/>
          <w:szCs w:val="28"/>
          <w:rtl/>
        </w:rPr>
        <w:t xml:space="preserve">فصل فی مبطلات الصلاة و هی امور:</w:t>
      </w:r>
    </w:p>
    <w:p>
      <w:pPr>
        <w:pStyle w:val="Heading3"/>
      </w:pPr>
      <w:bookmarkStart w:id="1016" w:name="_Toc653"/>
      <w:r>
        <w:t>أحدها:فقد بعض الشرائط فی أثناء الصلاة کالستر و إباحة المکان و اللباس</w:t>
      </w:r>
      <w:bookmarkEnd w:id="1016"/>
    </w:p>
    <w:p>
      <w:pPr>
        <w:pStyle w:val="BookText"/>
      </w:pPr>
      <w:r>
        <w:rPr>
          <w:rFonts w:ascii="IRNazanin" w:hAnsi="IRNazanin" w:eastAsia="IRNazanin" w:cs="IRNazanin"/>
          <w:lang w:bidi="fa-IR"/>
          <w:color w:val="111111"/>
          <w:sz w:val="28"/>
          <w:szCs w:val="28"/>
          <w:rtl/>
        </w:rPr>
        <w:t xml:space="preserve">أحدها:فقد بعض الشرائط فی أثناء الصلاة کالستر و إباحة المکان و اللباس و نحو ذلک مما مر فی المسائل المتقدمة.</w:t>
      </w:r>
    </w:p>
    <w:p>
      <w:pPr>
        <w:pStyle w:val="Heading3"/>
      </w:pPr>
      <w:bookmarkStart w:id="1017" w:name="_Toc654"/>
      <w:r>
        <w:t>الثانی:الحدث الأکبر أو الأصغر</w:t>
      </w:r>
      <w:bookmarkEnd w:id="1017"/>
    </w:p>
    <w:p>
      <w:pPr>
        <w:pStyle w:val="BookText"/>
      </w:pPr>
      <w:r>
        <w:rPr>
          <w:rFonts w:ascii="IRNazanin" w:hAnsi="IRNazanin" w:eastAsia="IRNazanin" w:cs="IRNazanin"/>
          <w:lang w:bidi="fa-IR"/>
          <w:color w:val="111111"/>
          <w:sz w:val="28"/>
          <w:szCs w:val="28"/>
          <w:rtl/>
        </w:rPr>
        <w:t xml:space="preserve">الثانی:الحدث الأکبر أو الأصغر،فإنه مبطل أینما وقع فیها و لو قبل الآخر بحرف من غیر فرق بین أن یکون عمدا أو سهوا أو اضطرارا عدا ما مر فی حکم المسلوس و المبطون و المستحاضة،نعم لو نسی السلام ثم أحدث فالأقوی عدم البطلان،و إن کان الأحوط الإعادة أیضا(1).</w:t>
      </w:r>
    </w:p>
    <w:p>
      <w:pPr>
        <w:pStyle w:val="Heading3"/>
      </w:pPr>
      <w:bookmarkStart w:id="1018" w:name="_Toc655"/>
      <w:r>
        <w:t>الثالث:التکفیر</w:t>
      </w:r>
      <w:bookmarkEnd w:id="1018"/>
    </w:p>
    <w:p>
      <w:pPr>
        <w:pStyle w:val="BookText"/>
      </w:pPr>
      <w:r>
        <w:rPr>
          <w:rFonts w:ascii="IRNazanin" w:hAnsi="IRNazanin" w:eastAsia="IRNazanin" w:cs="IRNazanin"/>
          <w:lang w:bidi="fa-IR"/>
          <w:color w:val="111111"/>
          <w:sz w:val="28"/>
          <w:szCs w:val="28"/>
          <w:rtl/>
        </w:rPr>
        <w:t xml:space="preserve">الثالث:التکفیر(2)بمعنی وضع إحدی الیدین علی الاخری علی لا یترک کما مرّ فی المسألة(1)من التسلیم.</w:t>
      </w:r>
    </w:p>
    <w:p>
      <w:pPr>
        <w:pStyle w:val="BookText"/>
      </w:pPr>
      <w:r>
        <w:rPr>
          <w:rFonts w:ascii="IRNazanin" w:hAnsi="IRNazanin" w:eastAsia="IRNazanin" w:cs="IRNazanin"/>
          <w:lang w:bidi="fa-IR"/>
          <w:color w:val="111111"/>
          <w:sz w:val="28"/>
          <w:szCs w:val="28"/>
          <w:rtl/>
        </w:rPr>
        <w:t xml:space="preserve">فی اطلاقه اشکال بل منع،لأنّ عملیة التکفیر إن کانت بنیة الجزئیة للصلاة فهی مبطلة لها لأنها زیادة عمدیة،و إن کانت بنیة أنها تفرض علیه فی الصلاة بقصد الخضوع و الخشوع و العبودیة له تعالی من دون أن ینوی کونها من الصلاة فلا شبهة فی حرمتها حینئذ تشریعا،و أما بطلان الصلاة فلا لأنّ الحرام لا ینطبق علیها فی الخارج بل هو مقارن لها.</w:t>
      </w:r>
    </w:p>
    <w:p>
      <w:pPr>
        <w:pStyle w:val="BookText"/>
      </w:pPr>
      <w:r>
        <w:rPr>
          <w:rFonts w:ascii="IRNazanin" w:hAnsi="IRNazanin" w:eastAsia="IRNazanin" w:cs="IRNazanin"/>
          <w:lang w:bidi="fa-IR"/>
          <w:color w:val="111111"/>
          <w:sz w:val="28"/>
          <w:szCs w:val="28"/>
          <w:rtl/>
        </w:rPr>
        <w:t xml:space="preserve">و أما إذا لم تکن بنیة الجزئیة و لا بقصد الخضوع و العبودیة فلا دلیل علی حرمته.نعم قد ورد فی مجموعة من النصوص أنه عمل و لا عمل فی الصلاة،و لکن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58" w:name="pg11325_110481"/>
    <w:bookmarkEnd w:id="258"/>
    <w:p>
      <w:pPr>
        <w:pStyle w:val="BookText"/>
      </w:pPr>
      <w:r>
        <w:rPr>
          <w:rFonts w:ascii="IRNazanin" w:hAnsi="IRNazanin" w:eastAsia="IRNazanin" w:cs="IRNazanin"/>
          <w:lang w:bidi="fa-IR"/>
          <w:color w:val="111111"/>
          <w:sz w:val="28"/>
          <w:szCs w:val="28"/>
          <w:rtl/>
        </w:rPr>
        <w:t xml:space="preserve">النحو الذی یصنعه غیرنا إن کان عمدا لغیر ضرورة،فلا بأس به سهوا و إن کان الأحوط الإعادة معه أیضا،و کذا لا بأس به مع الضرورة،بل لو ترکه حالها أشکلت الصحة و إن کانت أقوی،و الأحوط عدم وضع إحدی الیدین علی الاخری بأیّ وجه کان فی أیّ حالة من حالات الصلاة و إن لم یکن متعارفا بینهم لکن بشرط أن یکون بعنوان الخضوع و التأدب،و أما إذا کان لغرض آخر کالحک و نحوه فلا بأس به مطلقا حتی علی الوضع المتعارف.</w:t>
      </w:r>
    </w:p>
    <w:p>
      <w:pPr>
        <w:pStyle w:val="Heading3"/>
      </w:pPr>
      <w:bookmarkStart w:id="1019" w:name="_Toc656"/>
      <w:r>
        <w:t>الرابع:تعمد الالتفات بتمام البدن إلی الخلف أو إلی الیمین أو الیسار</w:t>
      </w:r>
      <w:bookmarkEnd w:id="1019"/>
    </w:p>
    <w:p>
      <w:pPr>
        <w:pStyle w:val="BookText"/>
      </w:pPr>
      <w:r>
        <w:rPr>
          <w:rFonts w:ascii="IRNazanin" w:hAnsi="IRNazanin" w:eastAsia="IRNazanin" w:cs="IRNazanin"/>
          <w:lang w:bidi="fa-IR"/>
          <w:color w:val="111111"/>
          <w:sz w:val="28"/>
          <w:szCs w:val="28"/>
          <w:rtl/>
        </w:rPr>
        <w:t xml:space="preserve">الرابع:تعمد الالتفات بتمام البدن إلی الخلف أو إلی الیمین أو الیسار بل و إلی ما بینهما علی وجه یخرج عن الاستقبال و إن لم یصل إلی حدهما و إن لم یکن الالتفات حال القراءة أو الذکر،بل الأقوی ذلک فی الالتفات بالوجه إلی الخلف مع فرض إمکانه و لو بمیل البدن علی وجه لا یخرج عن الاستقبال،و أما الالتفات بالوجه یمینا و یسارا مع بقاء البدن مستقبلا فالأقوی(1)کراهته مع عدم کونه فاحشا،و إن کان الأحوط اجتنابه أیضا الظاهر منها بمناسبة الحکم و الموضوع الارتکازیة أنها ناظرة الی العمل المعهود بین العامة و هو التکفیر فی الصلاة بعنوان الخضوع و العبودیة لا إلی أنّ مجرد وضع المصلی یده علی الأخری عمل محرم بذاته فی الصلاة و إن لم یکن ناویا به العبادة.</w:t>
      </w:r>
    </w:p>
    <w:p>
      <w:pPr>
        <w:pStyle w:val="BookText"/>
      </w:pPr>
      <w:r>
        <w:rPr>
          <w:rFonts w:ascii="IRNazanin" w:hAnsi="IRNazanin" w:eastAsia="IRNazanin" w:cs="IRNazanin"/>
          <w:lang w:bidi="fa-IR"/>
          <w:color w:val="111111"/>
          <w:sz w:val="28"/>
          <w:szCs w:val="28"/>
          <w:rtl/>
        </w:rPr>
        <w:t xml:space="preserve">فالنتیجة:أن بطلان الصلاة به مبنی علی أن یکون الاتیان به علی أساس أن ینوی المصلی جزئیته لها لا مطلقا،و إن کانت رعایة الاحتیاط فی ترکه مطلقا أولی و أجدر.</w:t>
      </w:r>
    </w:p>
    <w:p>
      <w:pPr>
        <w:pStyle w:val="BookText"/>
      </w:pPr>
      <w:r>
        <w:rPr>
          <w:rFonts w:ascii="IRNazanin" w:hAnsi="IRNazanin" w:eastAsia="IRNazanin" w:cs="IRNazanin"/>
          <w:lang w:bidi="fa-IR"/>
          <w:color w:val="111111"/>
          <w:sz w:val="28"/>
          <w:szCs w:val="28"/>
          <w:rtl/>
        </w:rPr>
        <w:t xml:space="preserve">فی القوة اشکال بل منع،فان المصلی اذا التفت ببدنه أو بوجهه علی نحو لم یعد مستقبلا للقبلة بأن تکون علی یمینه أو یساره و کان متعمدا فی ذلک و ملتفتا إلی الحکم الشرعی بطلت صلاته،و إن تدارک الموقف باسرع ما یمکن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59" w:name="pg11325_110482"/>
    <w:bookmarkEnd w:id="259"/>
    <w:p>
      <w:pPr>
        <w:pStyle w:val="BookText"/>
      </w:pPr>
      <w:r>
        <w:rPr>
          <w:rFonts w:ascii="IRNazanin" w:hAnsi="IRNazanin" w:eastAsia="IRNazanin" w:cs="IRNazanin"/>
          <w:lang w:bidi="fa-IR"/>
          <w:color w:val="111111"/>
          <w:sz w:val="28"/>
          <w:szCs w:val="28"/>
          <w:rtl/>
        </w:rPr>
        <w:t xml:space="preserve">خصوصا إذا کان طویلا و سیما إذا کان مقارنا لبعض أفعال الصلاة خصوصا الأرکان سیما تکبیرة الإحرام،و أما إذا کان فاحشا ففیه إشکال فلا یترک الاحتیاط حینئذ،و کذا تبطل مع الالتفات سهوا فیما کان عمده مبطلا إلا إذا لم یصل إلی حد الیمین و الیسار بل کان فیما بینهما فإنه غیر مبطل إذا کان سهوا و إن کان بکل البدن.</w:t>
      </w:r>
    </w:p>
    <w:p>
      <w:pPr>
        <w:pStyle w:val="Heading3"/>
      </w:pPr>
      <w:bookmarkStart w:id="1020" w:name="_Toc657"/>
      <w:r>
        <w:t>الخامس:تعمد الکلام بحرفین و لو مهملین</w:t>
      </w:r>
      <w:bookmarkEnd w:id="1020"/>
    </w:p>
    <w:p>
      <w:pPr>
        <w:pStyle w:val="Heading4"/>
      </w:pPr>
      <w:bookmarkStart w:id="1021" w:name="_Toc658"/>
      <w:r>
        <w:t>اشارة</w:t>
      </w:r>
      <w:bookmarkEnd w:id="1021"/>
    </w:p>
    <w:p>
      <w:pPr>
        <w:pStyle w:val="BookText"/>
      </w:pPr>
      <w:r>
        <w:rPr>
          <w:rFonts w:ascii="IRNazanin" w:hAnsi="IRNazanin" w:eastAsia="IRNazanin" w:cs="IRNazanin"/>
          <w:lang w:bidi="fa-IR"/>
          <w:color w:val="111111"/>
          <w:sz w:val="28"/>
          <w:szCs w:val="28"/>
          <w:rtl/>
        </w:rPr>
        <w:t xml:space="preserve">الخامس:تعمد الکلام بحرفین و لو مهملین(1)غیر مفهمین للمعنی، و أعاد وجهه الیها حیث ان استقبالها معتبر فی الصلاة من المبدأ الی المنتهی حتی فی الآنات المتخللة بین اجزائها.</w:t>
      </w:r>
    </w:p>
    <w:p>
      <w:pPr>
        <w:pStyle w:val="BookText"/>
      </w:pPr>
      <w:r>
        <w:rPr>
          <w:rFonts w:ascii="IRNazanin" w:hAnsi="IRNazanin" w:eastAsia="IRNazanin" w:cs="IRNazanin"/>
          <w:lang w:bidi="fa-IR"/>
          <w:color w:val="111111"/>
          <w:sz w:val="28"/>
          <w:szCs w:val="28"/>
          <w:rtl/>
        </w:rPr>
        <w:t xml:space="preserve">و من هنا یظهر انه لا فرق فی ذلک بین أن یکون الانحراف عن القبلة فی زمن یسیر جدا أو کثیر،و کذلک لا فرق بین أن یکون فی فترة الکون بین الاجزاء أو فترة الاشتغال بها،کما أنه لا فرق فی ذلک بین الاجزاء الرکنیة و غیرها،و یلحق به الجاهل بالحکم من الأساس أو العالم به فی البدایة و لکن نسی هذا الحکم حین الصلاة لأن هاتین الصورتین لا تکونا مشمولتین للروایات الدالة علی عدم وجوب الاعادة اذا صلّی منحرفا عن القبلة یمینا أو یسارا لاختصاص تلک الروایات بالجاهل و الناسی و الغافل فی الشبهات الموضوعیة و قد تقدم تفصیل ذلک فی المسألة(1)من أحکام الخلل فی القبلة.</w:t>
      </w:r>
    </w:p>
    <w:p>
      <w:pPr>
        <w:pStyle w:val="BookText"/>
      </w:pPr>
      <w:r>
        <w:rPr>
          <w:rFonts w:ascii="IRNazanin" w:hAnsi="IRNazanin" w:eastAsia="IRNazanin" w:cs="IRNazanin"/>
          <w:lang w:bidi="fa-IR"/>
          <w:color w:val="111111"/>
          <w:sz w:val="28"/>
          <w:szCs w:val="28"/>
          <w:rtl/>
        </w:rPr>
        <w:t xml:space="preserve">فی تقیید الکلام بحرفین اشکال بل منع،لأن الوارد فی النصوص الناهیة عن الکلام فی الصلاة إنما هو عنوان(التکلم)و(یتکلم)و(تکلمت)و اما عنوان الکلام فلم یرد فی شیء من الروایات فإذن تکون العبرة إنما هی بصدق أحد العناوین المذکورة،و الظاهر صدقه علی حرف واحد،فیقال لمن قال(ب)أو(ت) أنه تکلم و نطق.و من هنا اذا قال صبی(ب)أول مرة فیقال إنه نطق بحرف واحد لأن المراد من التکلم هو النطق و لو بحرف واحد.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0" w:name="pg11325_110483"/>
    <w:bookmarkEnd w:id="260"/>
    <w:p>
      <w:pPr>
        <w:pStyle w:val="BookText"/>
      </w:pPr>
      <w:r>
        <w:rPr>
          <w:rFonts w:ascii="IRNazanin" w:hAnsi="IRNazanin" w:eastAsia="IRNazanin" w:cs="IRNazanin"/>
          <w:lang w:bidi="fa-IR"/>
          <w:color w:val="111111"/>
          <w:sz w:val="28"/>
          <w:szCs w:val="28"/>
          <w:rtl/>
        </w:rPr>
        <w:t xml:space="preserve">أو بحرف واحد بشرط کونه مفهما للمعنی نحو«ق»فعل أمر(1)من«وقی» بشرط أن یکون عالما بمعناه و قاصدا له،بل أو غیر قاصد أیضا مع التفاته إلی معناه علی الأحوط.</w:t>
      </w:r>
    </w:p>
    <w:p>
      <w:pPr>
        <w:pStyle w:val="Heading4"/>
      </w:pPr>
      <w:bookmarkStart w:id="1022" w:name="_Toc659"/>
      <w:r>
        <w:t>مسألة 1:لو تکلم بحرفین حصل ثانیهما من إشباع حرکة الأول</w:t>
      </w:r>
      <w:bookmarkEnd w:id="1022"/>
    </w:p>
    <w:p>
      <w:pPr>
        <w:pStyle w:val="BookText"/>
      </w:pPr>
      <w:r>
        <w:rPr>
          <w:rFonts w:ascii="IRNazanin" w:hAnsi="IRNazanin" w:eastAsia="IRNazanin" w:cs="IRNazanin"/>
          <w:lang w:bidi="fa-IR"/>
          <w:color w:val="111111"/>
          <w:sz w:val="28"/>
          <w:szCs w:val="28"/>
          <w:rtl/>
        </w:rPr>
        <w:t xml:space="preserve">بطلت]</w:t>
      </w:r>
    </w:p>
    <w:p>
      <w:pPr>
        <w:pStyle w:val="BookText"/>
      </w:pPr>
      <w:r>
        <w:rPr>
          <w:rFonts w:ascii="IRNazanin" w:hAnsi="IRNazanin" w:eastAsia="IRNazanin" w:cs="IRNazanin"/>
          <w:lang w:bidi="fa-IR"/>
          <w:color w:val="111111"/>
          <w:sz w:val="28"/>
          <w:szCs w:val="28"/>
          <w:rtl/>
        </w:rPr>
        <w:t xml:space="preserve">[1702]مسألة 1:لو تکلم بحرفین حصل ثانیهما من إشباع حرکة الأول بطلت،بخلاف ما لو لم یصل الإشباع إلی حد حصول حرف آخر.</w:t>
      </w:r>
    </w:p>
    <w:p>
      <w:pPr>
        <w:pStyle w:val="Heading4"/>
      </w:pPr>
      <w:bookmarkStart w:id="1023" w:name="_Toc660"/>
      <w:r>
        <w:t>مسألة 2:إذا تکلم بحرفین من غیر ترکیب</w:t>
      </w:r>
      <w:bookmarkEnd w:id="1023"/>
    </w:p>
    <w:p>
      <w:pPr>
        <w:pStyle w:val="BookText"/>
      </w:pPr>
      <w:r>
        <w:rPr>
          <w:rFonts w:ascii="IRNazanin" w:hAnsi="IRNazanin" w:eastAsia="IRNazanin" w:cs="IRNazanin"/>
          <w:lang w:bidi="fa-IR"/>
          <w:color w:val="111111"/>
          <w:sz w:val="28"/>
          <w:szCs w:val="28"/>
          <w:rtl/>
        </w:rPr>
        <w:t xml:space="preserve">[1703]مسألة 2:إذا تکلم بحرفین من غیر ترکیب کأن یقول:«ب ب»مثلا ففی کونه مبطلا أولا وجهان،و الأحوط الأول(2).</w:t>
      </w:r>
    </w:p>
    <w:p>
      <w:pPr>
        <w:pStyle w:val="Heading4"/>
      </w:pPr>
      <w:bookmarkStart w:id="1024" w:name="_Toc661"/>
      <w:r>
        <w:t>مسألة 3:إذا تکلم بحرف واحد غیر مفهم للمعنی</w:t>
      </w:r>
      <w:bookmarkEnd w:id="1024"/>
    </w:p>
    <w:p>
      <w:pPr>
        <w:pStyle w:val="BookText"/>
      </w:pPr>
      <w:r>
        <w:rPr>
          <w:rFonts w:ascii="IRNazanin" w:hAnsi="IRNazanin" w:eastAsia="IRNazanin" w:cs="IRNazanin"/>
          <w:lang w:bidi="fa-IR"/>
          <w:color w:val="111111"/>
          <w:sz w:val="28"/>
          <w:szCs w:val="28"/>
          <w:rtl/>
        </w:rPr>
        <w:t xml:space="preserve">[1704]مسألة 3:إذا تکلم بحرف واحد غیر مفهم للمعنی لکن وصله فیه اشکال بل منع لما مرّ من أن العبرة إنما هی بصدق عنوان-تکلم او یتکلم-و من المعلوم عدم اناطة صدقة علی حرف واحد کونه مفهما للمعنی و موضوعا له،فان حیثیة الوضع و الافهام غیر دخیلة فی الصدق کما أن حیثیة علم المصلی بمعناه و قصده له لا ترتبط به،لأن موضوع الحکم هو التکلم و هو صفة اللفظ و لا صلة له بالمعنی فمن أجل ذلک لا فرق بین أن یکون مهملا او موضوعا، کما انه لا فرق بین أن یصدر من لافظ شاعر أو بغیر شعور و اختیار أو من نائم أو مجنون أو صبی.</w:t>
      </w:r>
    </w:p>
    <w:p>
      <w:pPr>
        <w:pStyle w:val="BookText"/>
      </w:pPr>
      <w:r>
        <w:rPr>
          <w:rFonts w:ascii="IRNazanin" w:hAnsi="IRNazanin" w:eastAsia="IRNazanin" w:cs="IRNazanin"/>
          <w:lang w:bidi="fa-IR"/>
          <w:color w:val="111111"/>
          <w:sz w:val="28"/>
          <w:szCs w:val="28"/>
          <w:rtl/>
        </w:rPr>
        <w:t xml:space="preserve">فالنتیجة:ان التلفظ بحرف واحد اذا صدر من المصلی صدق علیه انه تکلم به،و اذا صدق علیه ذلک فان کان عامدا و ملتفتا الی أنه غیر جائز فی الصلاة بطلت صلاته بلا فرق بین کونه موضوعا أو مهملا و بذلک یظهر حال جملة من المسائل الآتیة.</w:t>
      </w:r>
    </w:p>
    <w:p>
      <w:pPr>
        <w:pStyle w:val="BookText"/>
      </w:pPr>
      <w:r>
        <w:rPr>
          <w:rFonts w:ascii="IRNazanin" w:hAnsi="IRNazanin" w:eastAsia="IRNazanin" w:cs="IRNazanin"/>
          <w:lang w:bidi="fa-IR"/>
          <w:color w:val="111111"/>
          <w:sz w:val="28"/>
          <w:szCs w:val="28"/>
          <w:rtl/>
        </w:rPr>
        <w:t xml:space="preserve">فیه:انه بناء علی کون الکلام المبطل للصلاة هو المرکب من حرفین کما هو مختاره قدّس سرّه فلا یصدق علی التکلم بحرفین منفصلین فی مفروض المسألة، و عندئذ فلا وجه للاحتیاط،نعم بناء علی ما قویناه فهو مبطل کما مر.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1" w:name="pg11325_110484"/>
    <w:bookmarkEnd w:id="261"/>
    <w:p>
      <w:pPr>
        <w:pStyle w:val="BookText"/>
      </w:pPr>
      <w:r>
        <w:rPr>
          <w:rFonts w:ascii="IRNazanin" w:hAnsi="IRNazanin" w:eastAsia="IRNazanin" w:cs="IRNazanin"/>
          <w:lang w:bidi="fa-IR"/>
          <w:color w:val="111111"/>
          <w:sz w:val="28"/>
          <w:szCs w:val="28"/>
          <w:rtl/>
        </w:rPr>
        <w:t xml:space="preserve">بإحدی کلمات القراءة أو الأذکار أبطل من حیث إفساد تلک الکلمة إذا خرجت تلک الکلمة عن حقیقتها.</w:t>
      </w:r>
    </w:p>
    <w:p>
      <w:pPr>
        <w:pStyle w:val="Heading4"/>
      </w:pPr>
      <w:bookmarkStart w:id="1025" w:name="_Toc662"/>
      <w:r>
        <w:t>مسألة 4:لا تبطل بمد حرف المد و اللین و إن زاد فیه بمقدار حرف آخر</w:t>
      </w:r>
      <w:bookmarkEnd w:id="1025"/>
    </w:p>
    <w:p>
      <w:pPr>
        <w:pStyle w:val="BookText"/>
      </w:pPr>
      <w:r>
        <w:rPr>
          <w:rFonts w:ascii="IRNazanin" w:hAnsi="IRNazanin" w:eastAsia="IRNazanin" w:cs="IRNazanin"/>
          <w:lang w:bidi="fa-IR"/>
          <w:color w:val="111111"/>
          <w:sz w:val="28"/>
          <w:szCs w:val="28"/>
          <w:rtl/>
        </w:rPr>
        <w:t xml:space="preserve">[1705]مسألة 4:لا تبطل بمد حرف المد و اللین و إن زاد فیه بمقدار حرف آخر،فإنه محسوب حرفا واحدا.</w:t>
      </w:r>
    </w:p>
    <w:p>
      <w:pPr>
        <w:pStyle w:val="Heading4"/>
      </w:pPr>
      <w:bookmarkStart w:id="1026" w:name="_Toc663"/>
      <w:r>
        <w:t>مسألة 5:الظاهر عدم البطلان بحروف المعانی</w:t>
      </w:r>
      <w:bookmarkEnd w:id="1026"/>
    </w:p>
    <w:p>
      <w:pPr>
        <w:pStyle w:val="BookText"/>
      </w:pPr>
      <w:r>
        <w:rPr>
          <w:rFonts w:ascii="IRNazanin" w:hAnsi="IRNazanin" w:eastAsia="IRNazanin" w:cs="IRNazanin"/>
          <w:lang w:bidi="fa-IR"/>
          <w:color w:val="111111"/>
          <w:sz w:val="28"/>
          <w:szCs w:val="28"/>
          <w:rtl/>
        </w:rPr>
        <w:t xml:space="preserve">[1706]مسألة 5:الظاهر عدم البطلان بحروف المعانی مثل«ل»حیث إنه لمعنی التعلیل أو التملیک أو نحوهما،و کذا مثل«و»حیث یفید معنی العطف أو القسم،و مثل«ب»فإنه حرف جر و له معان،و إن کان الأحوط البطلان مع قصد هذه المعانی،و فرق واضح بینها و بین حروف المبانی.</w:t>
      </w:r>
    </w:p>
    <w:p>
      <w:pPr>
        <w:pStyle w:val="Heading4"/>
      </w:pPr>
      <w:bookmarkStart w:id="1027" w:name="_Toc664"/>
      <w:r>
        <w:t>مسألة 6:لا تبطل بصوت التنحنح و لا بصوت النفخ و الأنین و التأوّه و نحوها</w:t>
      </w:r>
      <w:bookmarkEnd w:id="1027"/>
    </w:p>
    <w:p>
      <w:pPr>
        <w:pStyle w:val="BookText"/>
      </w:pPr>
      <w:r>
        <w:rPr>
          <w:rFonts w:ascii="IRNazanin" w:hAnsi="IRNazanin" w:eastAsia="IRNazanin" w:cs="IRNazanin"/>
          <w:lang w:bidi="fa-IR"/>
          <w:color w:val="111111"/>
          <w:sz w:val="28"/>
          <w:szCs w:val="28"/>
          <w:rtl/>
        </w:rPr>
        <w:t xml:space="preserve">[1707]مسألة 6:لا تبطل بصوت التنحنح و لا بصوت النفخ و الأنین و التأوّه و نحوها،نعم تبطل بحکایة أسماء هذه الأصوات مثل إح و یف و أوه.</w:t>
      </w:r>
    </w:p>
    <w:p>
      <w:pPr>
        <w:pStyle w:val="Heading4"/>
      </w:pPr>
      <w:bookmarkStart w:id="1028" w:name="_Toc665"/>
      <w:r>
        <w:t>مسألة 7:إذا قال:آه من ذنوبی أو آه من نار جهنم،لا تبطل الصلاة قطعا</w:t>
      </w:r>
      <w:bookmarkEnd w:id="1028"/>
    </w:p>
    <w:p>
      <w:pPr>
        <w:pStyle w:val="BookText"/>
      </w:pPr>
      <w:r>
        <w:rPr>
          <w:rFonts w:ascii="IRNazanin" w:hAnsi="IRNazanin" w:eastAsia="IRNazanin" w:cs="IRNazanin"/>
          <w:lang w:bidi="fa-IR"/>
          <w:color w:val="111111"/>
          <w:sz w:val="28"/>
          <w:szCs w:val="28"/>
          <w:rtl/>
        </w:rPr>
        <w:t xml:space="preserve">[1708]مسألة 7:إذا قال:آه من ذنوبی أو آه من نار جهنم،لا تبطل الصلاة قطعا إذا کان فی ضمن دعاء أو مناجاة،و أما إذا قال:آه من غیر ذکر المتعلق فإن قدّره فکذلک،و إلا فالأحوط اجتنابه(1)،و إن کان الأقوی عدم البطلان إذا کان فی مقام الخوف من اللّه.</w:t>
      </w:r>
    </w:p>
    <w:p>
      <w:pPr>
        <w:pStyle w:val="Heading4"/>
      </w:pPr>
      <w:bookmarkStart w:id="1029" w:name="_Toc666"/>
      <w:r>
        <w:t>مسألة 8:لا فرق فی البطلان بالتکلم بین أن یکون هناک مخاطب</w:t>
      </w:r>
      <w:bookmarkEnd w:id="1029"/>
    </w:p>
    <w:p>
      <w:pPr>
        <w:pStyle w:val="BookText"/>
      </w:pPr>
      <w:r>
        <w:rPr>
          <w:rFonts w:ascii="IRNazanin" w:hAnsi="IRNazanin" w:eastAsia="IRNazanin" w:cs="IRNazanin"/>
          <w:lang w:bidi="fa-IR"/>
          <w:color w:val="111111"/>
          <w:sz w:val="28"/>
          <w:szCs w:val="28"/>
          <w:rtl/>
        </w:rPr>
        <w:t xml:space="preserve">أم لا]</w:t>
      </w:r>
    </w:p>
    <w:p>
      <w:pPr>
        <w:pStyle w:val="BookText"/>
      </w:pPr>
      <w:r>
        <w:rPr>
          <w:rFonts w:ascii="IRNazanin" w:hAnsi="IRNazanin" w:eastAsia="IRNazanin" w:cs="IRNazanin"/>
          <w:lang w:bidi="fa-IR"/>
          <w:color w:val="111111"/>
          <w:sz w:val="28"/>
          <w:szCs w:val="28"/>
          <w:rtl/>
        </w:rPr>
        <w:t xml:space="preserve">[1709]مسألة 8:لا فرق فی البطلان بالتکلم بین أن یکون هناک مخاطب أم لا،و کذا لا فرق بین أن یکون مضطرا فی التکلم أو مختارا(2)،نعم لا بأس بترکه اذا نوی المصلی به الشکایة الیه تعالی اجمالا باعتبار انه حینئذ داخل فی المناجاة معه تعالی.نعم اذا لم ینو به الشکایة الیه تعالی اصلا فلا یبعد الحکم بالبطلان حینئذ فإنه لیس من المناجاة و لا من الدعاء.</w:t>
      </w:r>
    </w:p>
    <w:p>
      <w:pPr>
        <w:pStyle w:val="BookText"/>
      </w:pPr>
      <w:r>
        <w:rPr>
          <w:rFonts w:ascii="IRNazanin" w:hAnsi="IRNazanin" w:eastAsia="IRNazanin" w:cs="IRNazanin"/>
          <w:lang w:bidi="fa-IR"/>
          <w:color w:val="111111"/>
          <w:sz w:val="28"/>
          <w:szCs w:val="28"/>
          <w:rtl/>
        </w:rPr>
        <w:t xml:space="preserve">هذا إذا کان الوقت متسعا،و اما إذا کان ضیقا بحیث لا یتمکن المصلی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2" w:name="pg11325_110485"/>
    <w:bookmarkEnd w:id="262"/>
    <w:p>
      <w:pPr>
        <w:pStyle w:val="BookText"/>
      </w:pPr>
      <w:r>
        <w:rPr>
          <w:rFonts w:ascii="IRNazanin" w:hAnsi="IRNazanin" w:eastAsia="IRNazanin" w:cs="IRNazanin"/>
          <w:lang w:bidi="fa-IR"/>
          <w:color w:val="111111"/>
          <w:sz w:val="28"/>
          <w:szCs w:val="28"/>
          <w:rtl/>
        </w:rPr>
        <w:t xml:space="preserve">التکلم سهوا لیس مبطلا و لو بتخیل الفراغ من الصلاة.</w:t>
      </w:r>
    </w:p>
    <w:p>
      <w:pPr>
        <w:pStyle w:val="Heading4"/>
      </w:pPr>
      <w:bookmarkStart w:id="1030" w:name="_Toc667"/>
      <w:r>
        <w:t>مسألة 9:لا بأس بالذکر و الدعاء فی جمیع أحوال الصلاة بغیر المحرّم</w:t>
      </w:r>
      <w:bookmarkEnd w:id="1030"/>
    </w:p>
    <w:p>
      <w:pPr>
        <w:pStyle w:val="BookText"/>
      </w:pPr>
      <w:r>
        <w:rPr>
          <w:rFonts w:ascii="IRNazanin" w:hAnsi="IRNazanin" w:eastAsia="IRNazanin" w:cs="IRNazanin"/>
          <w:lang w:bidi="fa-IR"/>
          <w:color w:val="111111"/>
          <w:sz w:val="28"/>
          <w:szCs w:val="28"/>
          <w:rtl/>
        </w:rPr>
        <w:t xml:space="preserve">[1710]مسألة 9:لا بأس بالذکر و الدعاء فی جمیع أحوال الصلاة بغیر المحرّم،و کذا بقراءة القرآن غیر ما یوجب السجود،و أما الدعاء بالمحرّم کالدعاء علی مؤمن ظلما فلا یجوز بل هو مبطل للصلاة(1)و إن کان جاهلا من اعادة الصلاة من جدید فی الوقت فالظاهر هو الفرق بین حالتی الاضطرار و الاختیار،فعلی الأول یرتفع تقید الصلاة بعدم التکلم فیها بالاضطرار و حینئذ فالأمر المتعلق بالصلاة المقیدة بعدمه و إن سقط و لا یعقل بقاؤه و لکن ثبت وجوب الباقی بمقتضی ما دل من الصلاة لا تسقط بحال و علی الثانی بطلت صلاته و یجب علیه قضاؤها.</w:t>
      </w:r>
    </w:p>
    <w:p>
      <w:pPr>
        <w:pStyle w:val="BookText"/>
      </w:pPr>
      <w:r>
        <w:rPr>
          <w:rFonts w:ascii="IRNazanin" w:hAnsi="IRNazanin" w:eastAsia="IRNazanin" w:cs="IRNazanin"/>
          <w:lang w:bidi="fa-IR"/>
          <w:color w:val="111111"/>
          <w:sz w:val="28"/>
          <w:szCs w:val="28"/>
          <w:rtl/>
        </w:rPr>
        <w:t xml:space="preserve">فیه ان عدم جوازه لیس من جهة أنه حرام فی نفسه،بل من جهة انه تجرّ علی المولی عامدا ملتفتا الی حرمته.نعم لو کان جاهلا مرکبا أو بسیطا و لکن کان قاصرا لم یکن تجرّیا و اما إنه مبطل للصلاة فهو من أجل أن الممنوع هو التکلم فیها إلاّ إذا کان مناجاة مع اللّه تعالی أو دعاء،و لا شبهة فی انصراف المناجاة و الدعاء عنه لأن مناسبة الحکم و الموضوع الارتکازیة تقتضی أن یکون التکلم مع اللّه تعالی فیما یرضیه لا فیما یبغضه لأنه لیس تکلما مع اللّه تعالی و مناجاة و دعاء فلا محالة یکون مبطلا للصلاة.</w:t>
      </w:r>
    </w:p>
    <w:p>
      <w:pPr>
        <w:pStyle w:val="BookText"/>
      </w:pPr>
      <w:r>
        <w:rPr>
          <w:rFonts w:ascii="IRNazanin" w:hAnsi="IRNazanin" w:eastAsia="IRNazanin" w:cs="IRNazanin"/>
          <w:lang w:bidi="fa-IR"/>
          <w:color w:val="111111"/>
          <w:sz w:val="28"/>
          <w:szCs w:val="28"/>
          <w:rtl/>
        </w:rPr>
        <w:t xml:space="preserve">نعم لو کان موضوع الحکم هو کلام الآدمی لم یکن مبطلا لها حیث انه لا یصدق علیه،و لکن قد مرّ أن موضوع الحکم هو التکلم بلا خصوصیة زائدة،و قد ورد فی صحیحة علی بن مهزیار:(الرجل یتکلم فی صلاة الفریضة بکل شیء یناجی به ربه...).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علیه فالضابط العام لذلک هو أن المصلی اذا تکلم فی صلاته الفریضة بکل ما یمکن أن یناجی به ربه فان کان ناویا به المناجاة معه تعالی أو الدعاء لم تبطل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3" w:name="pg11325_110486"/>
    <w:bookmarkEnd w:id="263"/>
    <w:p>
      <w:pPr>
        <w:pStyle w:val="BookText"/>
      </w:pPr>
      <w:r>
        <w:rPr>
          <w:rFonts w:ascii="IRNazanin" w:hAnsi="IRNazanin" w:eastAsia="IRNazanin" w:cs="IRNazanin"/>
          <w:lang w:bidi="fa-IR"/>
          <w:color w:val="111111"/>
          <w:sz w:val="28"/>
          <w:szCs w:val="28"/>
          <w:rtl/>
        </w:rPr>
        <w:t xml:space="preserve">بحرمته.</w:t>
      </w:r>
    </w:p>
    <w:p>
      <w:pPr>
        <w:pStyle w:val="BookText"/>
      </w:pPr>
      <w:r>
        <w:rPr>
          <w:rFonts w:ascii="IRNazanin" w:hAnsi="IRNazanin" w:eastAsia="IRNazanin" w:cs="IRNazanin"/>
          <w:lang w:bidi="fa-IR"/>
          <w:color w:val="111111"/>
          <w:sz w:val="28"/>
          <w:szCs w:val="28"/>
          <w:rtl/>
        </w:rPr>
        <w:t xml:space="preserve">نعم لا یبطل مع الجهل بالموضوع کما إذا اعتقده کافرا فدعا علیه فبان أنه مسلم.</w:t>
      </w:r>
    </w:p>
    <w:p>
      <w:pPr>
        <w:pStyle w:val="Heading4"/>
      </w:pPr>
      <w:bookmarkStart w:id="1031" w:name="_Toc668"/>
      <w:r>
        <w:t>مسألة 10:لا بأس بالذکر و الدعاء بغیر العربی أیضا</w:t>
      </w:r>
      <w:bookmarkEnd w:id="1031"/>
    </w:p>
    <w:p>
      <w:pPr>
        <w:pStyle w:val="BookText"/>
      </w:pPr>
      <w:r>
        <w:rPr>
          <w:rFonts w:ascii="IRNazanin" w:hAnsi="IRNazanin" w:eastAsia="IRNazanin" w:cs="IRNazanin"/>
          <w:lang w:bidi="fa-IR"/>
          <w:color w:val="111111"/>
          <w:sz w:val="28"/>
          <w:szCs w:val="28"/>
          <w:rtl/>
        </w:rPr>
        <w:t xml:space="preserve">[1711]مسألة 10:لا بأس بالذکر و الدعاء بغیر العربی أیضا و إن کان الأحوط العربیة.</w:t>
      </w:r>
    </w:p>
    <w:p>
      <w:pPr>
        <w:pStyle w:val="Heading4"/>
      </w:pPr>
      <w:bookmarkStart w:id="1032" w:name="_Toc669"/>
      <w:r>
        <w:t>مسألة 11:یعتبر فی القرآن قصد القرآنیة</w:t>
      </w:r>
      <w:bookmarkEnd w:id="1032"/>
    </w:p>
    <w:p>
      <w:pPr>
        <w:pStyle w:val="BookText"/>
      </w:pPr>
      <w:r>
        <w:rPr>
          <w:rFonts w:ascii="IRNazanin" w:hAnsi="IRNazanin" w:eastAsia="IRNazanin" w:cs="IRNazanin"/>
          <w:lang w:bidi="fa-IR"/>
          <w:color w:val="111111"/>
          <w:sz w:val="28"/>
          <w:szCs w:val="28"/>
          <w:rtl/>
        </w:rPr>
        <w:t xml:space="preserve">[1712]مسألة 11:یعتبر فی القرآن قصد القرآنیة،فلو قرأ ما هو مشترک بین القرآن و غیره لا بقصد القرآنیة و لم یکن دعاء أیضا أبطل،بل الآیة المختصة بالقرآن أیضا إذا قصد بها غیر القرآن أبطلت،و کذا لو لم یعلم أنها قرآن.</w:t>
      </w:r>
    </w:p>
    <w:p>
      <w:pPr>
        <w:pStyle w:val="Heading4"/>
      </w:pPr>
      <w:bookmarkStart w:id="1033" w:name="_Toc670"/>
      <w:r>
        <w:t>مسألة 12:إذا أتی بالذکر بقصد تنبیه الغیر و الدلالة علی أمر من الامور</w:t>
      </w:r>
      <w:bookmarkEnd w:id="1033"/>
    </w:p>
    <w:p>
      <w:pPr>
        <w:pStyle w:val="BookText"/>
      </w:pPr>
      <w:r>
        <w:rPr>
          <w:rFonts w:ascii="IRNazanin" w:hAnsi="IRNazanin" w:eastAsia="IRNazanin" w:cs="IRNazanin"/>
          <w:lang w:bidi="fa-IR"/>
          <w:color w:val="111111"/>
          <w:sz w:val="28"/>
          <w:szCs w:val="28"/>
          <w:rtl/>
        </w:rPr>
        <w:t xml:space="preserve">[1713]مسألة 12:إذا أتی بالذکر بقصد تنبیه الغیر و الدلالة علی أمر من الامور،فإن قصد به الذکر و قصد التنبیه برفع الصوت مثلا فلا إشکال بالصحة،و إن قصد به التنبیه من دون قصد الذکر أصلا بأن استعمله فی التنبیه و الدلالة فلا إشکال فی کونه مبطلا،و کذا إن قصد الأمرین معا علی أن یکون له مدلولان و استعمله فیهما،و أما إذا قصد الذکر و کان داعیه علی الإتیان بالذکر تنبیه الغیر فالأقوی الصحة.</w:t>
      </w:r>
    </w:p>
    <w:p>
      <w:pPr>
        <w:pStyle w:val="Heading4"/>
      </w:pPr>
      <w:bookmarkStart w:id="1034" w:name="_Toc671"/>
      <w:r>
        <w:t>مسألة 13:لا بأس بالدعاء مع مخاطبة الغیر</w:t>
      </w:r>
      <w:bookmarkEnd w:id="1034"/>
    </w:p>
    <w:p>
      <w:pPr>
        <w:pStyle w:val="BookText"/>
      </w:pPr>
      <w:r>
        <w:rPr>
          <w:rFonts w:ascii="IRNazanin" w:hAnsi="IRNazanin" w:eastAsia="IRNazanin" w:cs="IRNazanin"/>
          <w:lang w:bidi="fa-IR"/>
          <w:color w:val="111111"/>
          <w:sz w:val="28"/>
          <w:szCs w:val="28"/>
          <w:rtl/>
        </w:rPr>
        <w:t xml:space="preserve">[1714]مسألة 13:لا بأس بالدعاء مع مخاطبة الغیر بأن یقول:غفر اللّه لک(1)،فهو مثل قوله:اللهم اغفر لی أو لفلان.</w:t>
      </w:r>
    </w:p>
    <w:p>
      <w:pPr>
        <w:pStyle w:val="BookText"/>
      </w:pPr>
      <w:r>
        <w:rPr>
          <w:rFonts w:ascii="IRNazanin" w:hAnsi="IRNazanin" w:eastAsia="IRNazanin" w:cs="IRNazanin"/>
          <w:lang w:bidi="fa-IR"/>
          <w:color w:val="111111"/>
          <w:sz w:val="28"/>
          <w:szCs w:val="28"/>
          <w:rtl/>
        </w:rPr>
        <w:t xml:space="preserve">صلاته،و إلاّ بطلت و اذا کان ذلک محرما و مبغوضا للّه تعالی لم یصلح أن یناجی به ربه،فلو نوی به المناجاة لم یکن مصداقا لها بل هو مبطل للصلاة علی أساس انه تکلم فیها و لم یکن مع اللّه تعالی شأنه.</w:t>
      </w:r>
    </w:p>
    <w:p>
      <w:pPr>
        <w:pStyle w:val="BookText"/>
      </w:pPr>
      <w:r>
        <w:rPr>
          <w:rFonts w:ascii="IRNazanin" w:hAnsi="IRNazanin" w:eastAsia="IRNazanin" w:cs="IRNazanin"/>
          <w:lang w:bidi="fa-IR"/>
          <w:color w:val="111111"/>
          <w:sz w:val="28"/>
          <w:szCs w:val="28"/>
          <w:rtl/>
        </w:rPr>
        <w:t xml:space="preserve">فی عدم البأس اشکال بل منع،و ذلک لأن شمول الدعاء الوارد فی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4" w:name="pg11325_110487"/>
    <w:bookmarkEnd w:id="264"/>
    <w:p>
      <w:pPr>
        <w:pStyle w:val="Heading4"/>
      </w:pPr>
      <w:bookmarkStart w:id="1035" w:name="_Toc672"/>
      <w:r>
        <w:t>مسألة 14:لا بأس بتکرار الذکر أو القراءة عمدا أو من باب الاحتیاط</w:t>
      </w:r>
      <w:bookmarkEnd w:id="1035"/>
    </w:p>
    <w:p>
      <w:pPr>
        <w:pStyle w:val="BookText"/>
      </w:pPr>
      <w:r>
        <w:rPr>
          <w:rFonts w:ascii="IRNazanin" w:hAnsi="IRNazanin" w:eastAsia="IRNazanin" w:cs="IRNazanin"/>
          <w:lang w:bidi="fa-IR"/>
          <w:color w:val="111111"/>
          <w:sz w:val="28"/>
          <w:szCs w:val="28"/>
          <w:rtl/>
        </w:rPr>
        <w:t xml:space="preserve">[1715]مسألة 14:لا بأس بتکرار الذکر أو القراءة عمدا أو من باب الاحتیاط.</w:t>
      </w:r>
    </w:p>
    <w:p>
      <w:pPr>
        <w:pStyle w:val="BookText"/>
      </w:pPr>
      <w:r>
        <w:rPr>
          <w:rFonts w:ascii="IRNazanin" w:hAnsi="IRNazanin" w:eastAsia="IRNazanin" w:cs="IRNazanin"/>
          <w:lang w:bidi="fa-IR"/>
          <w:color w:val="111111"/>
          <w:sz w:val="28"/>
          <w:szCs w:val="28"/>
          <w:rtl/>
        </w:rPr>
        <w:t xml:space="preserve">نعم إذا کان التکرار من باب الوسوسة فلا یجوز(1)،بل لا یبعد بطلان الصلاة به(2).</w:t>
      </w:r>
    </w:p>
    <w:p>
      <w:pPr>
        <w:pStyle w:val="Heading4"/>
      </w:pPr>
      <w:bookmarkStart w:id="1036" w:name="_Toc673"/>
      <w:r>
        <w:t>مسألة 15:لا یجوز ابتداء السلام للمصلی</w:t>
      </w:r>
      <w:bookmarkEnd w:id="1036"/>
    </w:p>
    <w:p>
      <w:pPr>
        <w:pStyle w:val="BookText"/>
      </w:pPr>
      <w:r>
        <w:rPr>
          <w:rFonts w:ascii="IRNazanin" w:hAnsi="IRNazanin" w:eastAsia="IRNazanin" w:cs="IRNazanin"/>
          <w:lang w:bidi="fa-IR"/>
          <w:color w:val="111111"/>
          <w:sz w:val="28"/>
          <w:szCs w:val="28"/>
          <w:rtl/>
        </w:rPr>
        <w:t xml:space="preserve">[1716]مسألة 15:لا یجوز ابتداء السلام للمصلی،و کذا سائر التحیات مثل«صبّحک اللّه بالخیر»أو«مسّاک اللّه بالخیر»أو«فی أمان اللّه»أو«ادخلوها روایات القنوت لمثل هذا الدعاء المشتمل علی المخاطبة مع غیره تعالی لا یخلو عن اشکال بل منع حیث یصدق علی المصلی أنه تکلم فی صلاته بما یشتمل علی المخاطبة مع الناس ناویا به،و إذا صدق بطلت صلاته.</w:t>
      </w:r>
    </w:p>
    <w:p>
      <w:pPr>
        <w:pStyle w:val="BookText"/>
      </w:pPr>
      <w:r>
        <w:rPr>
          <w:rFonts w:ascii="IRNazanin" w:hAnsi="IRNazanin" w:eastAsia="IRNazanin" w:cs="IRNazanin"/>
          <w:lang w:bidi="fa-IR"/>
          <w:color w:val="111111"/>
          <w:sz w:val="28"/>
          <w:szCs w:val="28"/>
          <w:rtl/>
        </w:rPr>
        <w:t xml:space="preserve">فالنتیجة أن التکلم بما یتضمن الدعاء و المخاطبة مع غیره تعالی معا اذا کان ناویا به المخاطبة یوجب بطلان صلاته سواء نوی به الدعاء أیضا أم لا.</w:t>
      </w:r>
    </w:p>
    <w:p>
      <w:pPr>
        <w:pStyle w:val="BookText"/>
      </w:pPr>
      <w:r>
        <w:rPr>
          <w:rFonts w:ascii="IRNazanin" w:hAnsi="IRNazanin" w:eastAsia="IRNazanin" w:cs="IRNazanin"/>
          <w:lang w:bidi="fa-IR"/>
          <w:color w:val="111111"/>
          <w:sz w:val="28"/>
          <w:szCs w:val="28"/>
          <w:rtl/>
        </w:rPr>
        <w:t xml:space="preserve">فی عدم الجواز اشکال بل منع،اذ لا دلیل علی أن الوسوسة بعنوانها محرمة من أدنی مرتبتها الی أقصاها.نعم قد تبلغ الی مرتبة تکون مبغوضة له تعالی باعتبار انها تستلزم فعل حرام او ترک واجب،و اما ما فی صحیحة عبد اللّه بن سنان من نفی العقل عن الوسواسی معللا بانه یطیع الشیطان فلا یدل علی حرمة الوسوسة،بل یدل علی أنها تجیء من قبل الشیطان،و من المعلوم أن الوسواسی لم یعمل بها بنیة اطاعة الشیطان بل بنیة اطاعة الرب و الانقیاد له،فما دامت الوسوسة لم تؤد الی ترک واجب أو فعل حرام لم تکن مبغوضة.</w:t>
      </w:r>
    </w:p>
    <w:p>
      <w:pPr>
        <w:pStyle w:val="BookText"/>
      </w:pPr>
      <w:r>
        <w:rPr>
          <w:rFonts w:ascii="IRNazanin" w:hAnsi="IRNazanin" w:eastAsia="IRNazanin" w:cs="IRNazanin"/>
          <w:lang w:bidi="fa-IR"/>
          <w:color w:val="111111"/>
          <w:sz w:val="28"/>
          <w:szCs w:val="28"/>
          <w:rtl/>
        </w:rPr>
        <w:t xml:space="preserve">بل هو بعید لأن تکرار الذکر أو القراءة و إن بلغ من الکثرة إلی حدّ الوسوسة و لکن قد مرّ أن الوسوسة لا تکون محرمة فی نفسها لکی توجب حرمة الذکر أو القراءة الموجبة لبطلان الصلاة باعتبار انصراف الذکر المستثنی عنه کما مرّ.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بسلام»إذا قصد مجرد التحیة،و أما إذا قصد الدعاء بالسلامة أو الإصباح(1) و الإمساء بالخیر و نحو ذلک فلا بأس به و کذا إذا قصد(2)القرآنیة من نحو الظاهر عدم کفایة قصد المصلی ذلک فی صحة صلاته لأن مقتضی القاعدة بطلان صلاته اذا تکلم فیها شریطة أن لا ینطبق علیه أحد العناوین التالیة:</w:t>
      </w:r>
    </w:p>
    <w:p>
      <w:pPr>
        <w:pStyle w:val="BookText"/>
      </w:pPr>
      <w:r>
        <w:rPr>
          <w:rFonts w:ascii="IRNazanin" w:hAnsi="IRNazanin" w:eastAsia="IRNazanin" w:cs="IRNazanin"/>
          <w:lang w:bidi="fa-IR"/>
          <w:color w:val="111111"/>
          <w:sz w:val="28"/>
          <w:szCs w:val="28"/>
          <w:rtl/>
        </w:rPr>
        <w:t xml:space="preserve">المناجاة مع ربه،و ذکر اللّه تعالی،و ذکر النبی صلّی اللّه علیه و آله،و قراءة القرآن،و الدعاء،فاذا انطبق علیه أحدها لم یکن مبطلا،و أما فی هذه المسألة فلا بد من النظر فیها،فهل ینطبق علیها أحد تلک العناوین أو لا؟</w:t>
      </w:r>
    </w:p>
    <w:p>
      <w:pPr>
        <w:pStyle w:val="BookText"/>
      </w:pPr>
      <w:r>
        <w:rPr>
          <w:rFonts w:ascii="IRNazanin" w:hAnsi="IRNazanin" w:eastAsia="IRNazanin" w:cs="IRNazanin"/>
          <w:lang w:bidi="fa-IR"/>
          <w:color w:val="111111"/>
          <w:sz w:val="28"/>
          <w:szCs w:val="28"/>
          <w:rtl/>
        </w:rPr>
        <w:t xml:space="preserve">الظاهر عدم الانطباق،اما العنوان الأول و الثانی و الثالث و الرابع فهو واضح،لأن الصیغ المذکورة فی المسألة لیست من صیغ المناجاة مع الرب و لا من ذکر اللّه تعالی و لا من ذکر النبی صلّی اللّه علیه و آله و لا من القرآن.و اما الدعاء فانطباقه علیه مبنی علی أن یکون المراد من الدعاء المستثنی فی الروایات أعم من أن یکون بصیغه الخاصة أو لا باعتبار أن تلک الصیغ لیست من صیغ الدعاء و إنما المتکلم لها ناویا بها الدعاء،و لکن الأمر لیس کذلک لأنّ الظاهر من الروایات التی تنص علی استثناء الدعاء فی الصلاة هو ما کان دعاء فی نفسه فلا تشمل ما لا یکون دعاء کذلک و لکن المتکلم نوی به الدعاء فی مقام الاستعمال،هذا مضافا إلی ما مرّ من أن التکلم بصیغة مشتملة علی الدعاء و المخاطبة مع الناس معا فی أثناء الصلاة مبطل لها إذا کان ناویا به المخاطبة.</w:t>
      </w:r>
    </w:p>
    <w:p>
      <w:pPr>
        <w:pStyle w:val="BookText"/>
      </w:pPr>
      <w:r>
        <w:rPr>
          <w:rFonts w:ascii="IRNazanin" w:hAnsi="IRNazanin" w:eastAsia="IRNazanin" w:cs="IRNazanin"/>
          <w:lang w:bidi="fa-IR"/>
          <w:color w:val="111111"/>
          <w:sz w:val="28"/>
          <w:szCs w:val="28"/>
          <w:rtl/>
        </w:rPr>
        <w:t xml:space="preserve">الظاهر عدم کفایة هذا القصد اذا کان بداعی التحیة،فإنه إذا قصد بهذه الصیغة الحکایة عما انزل اللّه تعالی علی رسوله الکریم فهی و إن کانت قرآنا إلاّ أنها لما کانت بنیة التحیة لغیره فهی تحیة له حقیقة فتکون مبطلة للصلاة و لا یصدق علیها من هذه الحیثیة قراءة القرآن و لا غیرها من العناوین المذکورة،نعم لو کان قاصدا بها القرآنیة من دون أن ینوی التحیة للغیر و لکن العرف یفهم منه التحیة فلا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5" w:name="pg11325_110489"/>
    <w:bookmarkEnd w:id="265"/>
    <w:p>
      <w:pPr>
        <w:pStyle w:val="BookText"/>
      </w:pPr>
      <w:r>
        <w:rPr>
          <w:rFonts w:ascii="IRNazanin" w:hAnsi="IRNazanin" w:eastAsia="IRNazanin" w:cs="IRNazanin"/>
          <w:lang w:bidi="fa-IR"/>
          <w:color w:val="111111"/>
          <w:sz w:val="28"/>
          <w:szCs w:val="28"/>
          <w:rtl/>
        </w:rPr>
        <w:t xml:space="preserve">قوله:«سلام علیکم»أو«ادخلوها بسلام»و ان کان الغرض منه السلام أو بیان المطلب بأن یکون من باب الداعی علی الدعاء أو قراءة القرآن.</w:t>
      </w:r>
    </w:p>
    <w:p>
      <w:pPr>
        <w:pStyle w:val="Heading4"/>
      </w:pPr>
      <w:bookmarkStart w:id="1037" w:name="_Toc674"/>
      <w:r>
        <w:t>مسألة 16:یجوز رد سلام التحیة فی اثناء الصلاة بل یجب</w:t>
      </w:r>
      <w:bookmarkEnd w:id="1037"/>
    </w:p>
    <w:p>
      <w:pPr>
        <w:pStyle w:val="BookText"/>
      </w:pPr>
      <w:r>
        <w:rPr>
          <w:rFonts w:ascii="IRNazanin" w:hAnsi="IRNazanin" w:eastAsia="IRNazanin" w:cs="IRNazanin"/>
          <w:lang w:bidi="fa-IR"/>
          <w:color w:val="111111"/>
          <w:sz w:val="28"/>
          <w:szCs w:val="28"/>
          <w:rtl/>
        </w:rPr>
        <w:t xml:space="preserve">[1717]مسألة 16:یجوز رد سلام التحیة فی اثناء الصلاة بل یجب و إن لم یکن السلام أو الجواب بالصیغة القرآنیة،و لو عصی و لم یرد الجواب و اشتغل بالصلاة قبل فوات وقت الرد لم تبطل علی الأقوی.</w:t>
      </w:r>
    </w:p>
    <w:p>
      <w:pPr>
        <w:pStyle w:val="Heading4"/>
      </w:pPr>
      <w:bookmarkStart w:id="1038" w:name="_Toc675"/>
      <w:r>
        <w:t>مسألة 17:یجب أن یکون الرد فی أثناء الصلاة بمثل ما سلّم</w:t>
      </w:r>
      <w:bookmarkEnd w:id="1038"/>
    </w:p>
    <w:p>
      <w:pPr>
        <w:pStyle w:val="BookText"/>
      </w:pPr>
      <w:r>
        <w:rPr>
          <w:rFonts w:ascii="IRNazanin" w:hAnsi="IRNazanin" w:eastAsia="IRNazanin" w:cs="IRNazanin"/>
          <w:lang w:bidi="fa-IR"/>
          <w:color w:val="111111"/>
          <w:sz w:val="28"/>
          <w:szCs w:val="28"/>
          <w:rtl/>
        </w:rPr>
        <w:t xml:space="preserve">[1718]مسألة 17:یجب أن یکون الرد فی أثناء الصلاة بمثل ما سلّم،فلو قال:«سلام علیکم»یجب أن یقول فی الجواب:«سلام علیکم»مثلا،بل الأحوط(1)المماثلة فی التعریف و التنکیر و الإفراد و الجمع فلا یقول:</w:t>
      </w:r>
    </w:p>
    <w:p>
      <w:pPr>
        <w:pStyle w:val="BookText"/>
      </w:pPr>
      <w:r>
        <w:rPr>
          <w:rFonts w:ascii="IRNazanin" w:hAnsi="IRNazanin" w:eastAsia="IRNazanin" w:cs="IRNazanin"/>
          <w:lang w:bidi="fa-IR"/>
          <w:color w:val="111111"/>
          <w:sz w:val="28"/>
          <w:szCs w:val="28"/>
          <w:rtl/>
        </w:rPr>
        <w:t xml:space="preserve">«سلام علیکم»فی جواب«السلام علیکم»أو فی جواب«سلام علیک»مثلا و بالعکس،و إن کان لا یخلو من منع،نعم لو قصد القرآنیة فی الجواب فلا بأس بعدم المماثلة.</w:t>
      </w:r>
    </w:p>
    <w:p>
      <w:pPr>
        <w:pStyle w:val="Heading4"/>
      </w:pPr>
      <w:bookmarkStart w:id="1039" w:name="_Toc676"/>
      <w:r>
        <w:t>مسألة 18:لو قال المسلّم:«علیکم السلام»فالأحوط فی الجواب أن یقول:«سلام علیکم»بقصد القرآنیة</w:t>
      </w:r>
      <w:bookmarkEnd w:id="1039"/>
    </w:p>
    <w:p>
      <w:pPr>
        <w:pStyle w:val="BookText"/>
      </w:pPr>
      <w:r>
        <w:rPr>
          <w:rFonts w:ascii="IRNazanin" w:hAnsi="IRNazanin" w:eastAsia="IRNazanin" w:cs="IRNazanin"/>
          <w:lang w:bidi="fa-IR"/>
          <w:color w:val="111111"/>
          <w:sz w:val="28"/>
          <w:szCs w:val="28"/>
          <w:rtl/>
        </w:rPr>
        <w:t xml:space="preserve">[1719]مسألة 18:لو قال المسلّم:«علیکم السلام»فالأحوط فی الجواب أن یقول:«سلام علیکم»بقصد القرآنیة(2)أو بقصد الدعاء.</w:t>
      </w:r>
    </w:p>
    <w:p>
      <w:pPr>
        <w:pStyle w:val="BookText"/>
      </w:pPr>
      <w:r>
        <w:rPr>
          <w:rFonts w:ascii="IRNazanin" w:hAnsi="IRNazanin" w:eastAsia="IRNazanin" w:cs="IRNazanin"/>
          <w:lang w:bidi="fa-IR"/>
          <w:color w:val="111111"/>
          <w:sz w:val="28"/>
          <w:szCs w:val="28"/>
          <w:rtl/>
        </w:rPr>
        <w:t xml:space="preserve">بأس بها حینئذ.فلو قال المصلی اثناء صلاته (ادْخُلُوها بِسَلامٍ) ناویا بها القرآنیة حقیقة و لکنه اراد منه تبعا افهام غیره بانه فی حال الصلاة و هو مأذون بالدخول علیه لم بضر بصلاته باعتبار أنه لا ینطبق علیه إلاّ قراءة القرآن.نعم مع ذلک إذا نوی به الخطاب مع غیره تعالی أیضا لکان مبطلا لصلاته کما مرّ.</w:t>
      </w:r>
    </w:p>
    <w:p>
      <w:pPr>
        <w:pStyle w:val="BookText"/>
      </w:pPr>
      <w:r>
        <w:rPr>
          <w:rFonts w:ascii="IRNazanin" w:hAnsi="IRNazanin" w:eastAsia="IRNazanin" w:cs="IRNazanin"/>
          <w:lang w:bidi="fa-IR"/>
          <w:color w:val="111111"/>
          <w:sz w:val="28"/>
          <w:szCs w:val="28"/>
          <w:rtl/>
        </w:rPr>
        <w:t xml:space="preserve">بل الأظهر ذلک و سوف یأتی وجهه فی المسألة القادمة.</w:t>
      </w:r>
    </w:p>
    <w:p>
      <w:pPr>
        <w:pStyle w:val="BookText"/>
      </w:pPr>
      <w:r>
        <w:rPr>
          <w:rFonts w:ascii="IRNazanin" w:hAnsi="IRNazanin" w:eastAsia="IRNazanin" w:cs="IRNazanin"/>
          <w:lang w:bidi="fa-IR"/>
          <w:color w:val="111111"/>
          <w:sz w:val="28"/>
          <w:szCs w:val="28"/>
          <w:rtl/>
        </w:rPr>
        <w:t xml:space="preserve">قد مرّ الاشکال بل المنع فی کفایة قصد القرآنیة أو الدعاء بالخطاب مع الغیر حیث أن القرآن أو الدعاء أو الذکر إنما یکفی شریطة أن لا یخاطب به غیر اللّه تعالی،هذا من ناحیه،و من ناحیة أخری إذا سلم علی المصلی مسلم فالأظهر هو</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التطابق بین السلام و جوابه و ذلک لأنه مقتضی الجمع بین الروایات،حیث أن مقتضی صحیحة محمد بن مسلم أن یرد الجواب بصیغة(السلام علیک)، و مقتضی موثقة سماعة أن یرد الجواب بصیغة(سلام علیکم)و مقتضی صحیحتی محمد بن مسلم و منصور اعتبار المطابقة بین السلام و جوابه،حیث أن الوارد فی الأولی قوله علیه السّلام:(نعم مثل ما قیل له...) </w:t>
      </w:r>
      <w:r>
        <w:rPr>
          <w:rStyle w:val="FootnoteReference"/>
        </w:rPr>
        <w:footnoteReference w:id="68"/>
      </w:r>
      <w:r>
        <w:rPr>
          <w:rFonts w:ascii="IRNazanin" w:hAnsi="IRNazanin" w:eastAsia="IRNazanin" w:cs="IRNazanin"/>
          <w:lang w:bidi="fa-IR"/>
          <w:color w:val="111111"/>
          <w:sz w:val="28"/>
          <w:szCs w:val="28"/>
          <w:rtl/>
        </w:rPr>
        <w:t xml:space="preserve">و فی الثانیة قوله علیه السّلام:(کما قال...) </w:t>
      </w:r>
      <w:r>
        <w:rPr>
          <w:rStyle w:val="FootnoteReference"/>
        </w:rPr>
        <w:footnoteReference w:id="69"/>
      </w:r>
      <w:r>
        <w:rPr>
          <w:rFonts w:ascii="IRNazanin" w:hAnsi="IRNazanin" w:eastAsia="IRNazanin" w:cs="IRNazanin"/>
          <w:lang w:bidi="fa-IR"/>
          <w:color w:val="111111"/>
          <w:sz w:val="28"/>
          <w:szCs w:val="28"/>
          <w:rtl/>
        </w:rPr>
        <w:t xml:space="preserve">و علی هذا فاطلاق کل من الروایة الأولی و الثانیة فی تعین الجواب بالصیغة المذکورة فیها ناشی من عدم ذکر عدل لها،و علیه فلا بد من تقیید اطلاق کل واحدة منهما بنص الأخری فالنتیجة هی کفایة الجواب باحدی الصیغتین.</w:t>
      </w:r>
    </w:p>
    <w:p>
      <w:pPr>
        <w:pStyle w:val="BookText"/>
      </w:pPr>
      <w:r>
        <w:rPr>
          <w:rFonts w:ascii="IRNazanin" w:hAnsi="IRNazanin" w:eastAsia="IRNazanin" w:cs="IRNazanin"/>
          <w:lang w:bidi="fa-IR"/>
          <w:color w:val="111111"/>
          <w:sz w:val="28"/>
          <w:szCs w:val="28"/>
          <w:rtl/>
        </w:rPr>
        <w:t xml:space="preserve">ثم ان الروایتین الأخیرتین ظاهرتان فی اعتبار المماثلة فی تمام الخصوصیات فإن حملها علی المماثلة فی الذات فقط خلاف الظاهر،و علی أساس ذلک فتکون نسبتهما الی الروایتین الأولیین نسبة المقید إلی المطلق باعتبار أنهما تدلان علی أن السلام علی المصلی بأیة صیغة کانت فالجواب منه أیضا لا بد أن یکون بتلک الصیغة و بذلک ترفع الید عن اطلاق الروایتین الأولیین،فالنتیجة أن الأظهر هو اعتبار المماثلة بین السلام علی المصلی و جوابه فی جمیع الخصوصیات من التعریف و التنکیر و الافراد و الجمع،و أما إذا سلّم علی المصلی بصیغة(علیکم السلام)أو(علیک السلام)فالظاهر أن علیه أن یجیب عنها بمثلها مقدما کلمة(علیکم أو علیک)علی کلمة(السلام)بمقتضی اطلاق الروایتین الأخیرتین.و دعوی أن الجواب بصیغة(علیکم السلام)منهی عنه فی موثقة سماعة و هی قوله علیه السّلام:(و لا یقول:و علیکم السلام...) </w:t>
      </w:r>
      <w:r>
        <w:rPr>
          <w:rStyle w:val="FootnoteReference"/>
        </w:rPr>
        <w:footnoteReference w:id="70"/>
      </w:r>
      <w:r>
        <w:rPr>
          <w:rFonts w:ascii="IRNazanin" w:hAnsi="IRNazanin" w:eastAsia="IRNazanin" w:cs="IRNazanin"/>
          <w:lang w:bidi="fa-IR"/>
          <w:color w:val="111111"/>
          <w:sz w:val="28"/>
          <w:szCs w:val="28"/>
          <w:rtl/>
        </w:rPr>
        <w:t xml:space="preserve">مدفوعة بأن تعلیل هذا النهی بفعل رسول اللّه صلّی اللّه علیه و آله دلیل علی عدم التحریم،غایة الأمر انه أقل مرتبة من تقدیم کلمة(السلام)علی کلمة(علیکم أو علیک).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66" w:name="pg11325_110491"/>
    <w:bookmarkEnd w:id="266"/>
    <w:p>
      <w:pPr>
        <w:pStyle w:val="Heading4"/>
      </w:pPr>
      <w:bookmarkStart w:id="1040" w:name="_Toc677"/>
      <w:r>
        <w:t>مسألة 19:لو سلّم بالملحون وجب الجواب صحیحا</w:t>
      </w:r>
      <w:bookmarkEnd w:id="1040"/>
    </w:p>
    <w:p>
      <w:pPr>
        <w:pStyle w:val="BookText"/>
      </w:pPr>
      <w:r>
        <w:rPr>
          <w:rFonts w:ascii="IRNazanin" w:hAnsi="IRNazanin" w:eastAsia="IRNazanin" w:cs="IRNazanin"/>
          <w:lang w:bidi="fa-IR"/>
          <w:color w:val="111111"/>
          <w:sz w:val="28"/>
          <w:szCs w:val="28"/>
          <w:rtl/>
        </w:rPr>
        <w:t xml:space="preserve">[1720]مسألة 19:لو سلّم بالملحون وجب الجواب صحیحا(1)، و الأحوط قصد الدعاء أو القرآن.</w:t>
      </w:r>
    </w:p>
    <w:p>
      <w:pPr>
        <w:pStyle w:val="Heading4"/>
      </w:pPr>
      <w:bookmarkStart w:id="1041" w:name="_Toc678"/>
      <w:r>
        <w:t>مسألة 20:لو کان المسلّم صبیا ممیزا أو نحوه أو امرأة أجنبیة أو رجلا أجنبیا علی امرأة تصلی فلا یبعد بل الأقوی جواز الرد</w:t>
      </w:r>
      <w:bookmarkEnd w:id="1041"/>
    </w:p>
    <w:p>
      <w:pPr>
        <w:pStyle w:val="BookText"/>
      </w:pPr>
      <w:r>
        <w:rPr>
          <w:rFonts w:ascii="IRNazanin" w:hAnsi="IRNazanin" w:eastAsia="IRNazanin" w:cs="IRNazanin"/>
          <w:lang w:bidi="fa-IR"/>
          <w:color w:val="111111"/>
          <w:sz w:val="28"/>
          <w:szCs w:val="28"/>
          <w:rtl/>
        </w:rPr>
        <w:t xml:space="preserve">[1721]مسألة 20:لو کان المسلّم صبیا ممیزا أو نحوه أو امرأة أجنبیة أو رجلا أجنبیا علی امرأة تصلی فلا یبعد بل الأقوی جواز الرد بعنوان ردّ التحیة،لکن الأحوط قصد القرآن أو الدعاء.</w:t>
      </w:r>
    </w:p>
    <w:p>
      <w:pPr>
        <w:pStyle w:val="Heading4"/>
      </w:pPr>
      <w:bookmarkStart w:id="1042" w:name="_Toc679"/>
      <w:r>
        <w:t>مسألة 21:لو سلّم علی جماعة منهم المصلی فرد الجواب غیره لم یجز له الرد</w:t>
      </w:r>
      <w:bookmarkEnd w:id="1042"/>
    </w:p>
    <w:p>
      <w:pPr>
        <w:pStyle w:val="BookText"/>
      </w:pPr>
      <w:r>
        <w:rPr>
          <w:rFonts w:ascii="IRNazanin" w:hAnsi="IRNazanin" w:eastAsia="IRNazanin" w:cs="IRNazanin"/>
          <w:lang w:bidi="fa-IR"/>
          <w:color w:val="111111"/>
          <w:sz w:val="28"/>
          <w:szCs w:val="28"/>
          <w:rtl/>
        </w:rPr>
        <w:t xml:space="preserve">[1722]مسألة 21:لو سلّم علی جماعة منهم المصلی فرد الجواب غیره لم یجز له الرد،نعم لو ردّه صبی ممیز ففی کفایته إشکال(2)،و الأحوط ردّ المصلی بقصد القرآن أو الدعاء(3).</w:t>
      </w:r>
    </w:p>
    <w:p>
      <w:pPr>
        <w:pStyle w:val="Heading4"/>
      </w:pPr>
      <w:bookmarkStart w:id="1043" w:name="_Toc680"/>
      <w:r>
        <w:t>مسألة 22:إذا قال:«سلام»بدون«علیکم»وجب الجواب فی الصلاة إما بمثله</w:t>
      </w:r>
      <w:bookmarkEnd w:id="1043"/>
    </w:p>
    <w:p>
      <w:pPr>
        <w:pStyle w:val="BookText"/>
      </w:pPr>
      <w:r>
        <w:rPr>
          <w:rFonts w:ascii="IRNazanin" w:hAnsi="IRNazanin" w:eastAsia="IRNazanin" w:cs="IRNazanin"/>
          <w:lang w:bidi="fa-IR"/>
          <w:color w:val="111111"/>
          <w:sz w:val="28"/>
          <w:szCs w:val="28"/>
          <w:rtl/>
        </w:rPr>
        <w:t xml:space="preserve">[1723]مسألة 22:إذا قال:«سلام»بدون«علیکم»وجب الجواب فی الصلاة إما بمثله(4)و یقدّر«علیکم»و إما بقوله:«سلام علیکم»و الأحوط فی الوجوب اشکال بل منع،فانه ان صدقت علی الملحون صیغة السلام فبإمکان المصلی أن یجیب بنفس هذه الصیغة ملحونة،کما أنّه بامکانه أن یجیب بها صحیحة لصدق المماثلة علی کلا التقدیرین.و أما وجوب المماثلة حتی فی اللحن فلیس بامکاننا اثباته لأنّ دعوی انصراف الروایتین عن اعتبار المماثلة حتی فی اللحن غیر بعیدة،و إذا لم تصدق علیه لم یجب الجواب.</w:t>
      </w:r>
    </w:p>
    <w:p>
      <w:pPr>
        <w:pStyle w:val="BookText"/>
      </w:pPr>
      <w:r>
        <w:rPr>
          <w:rFonts w:ascii="IRNazanin" w:hAnsi="IRNazanin" w:eastAsia="IRNazanin" w:cs="IRNazanin"/>
          <w:lang w:bidi="fa-IR"/>
          <w:color w:val="111111"/>
          <w:sz w:val="28"/>
          <w:szCs w:val="28"/>
          <w:rtl/>
        </w:rPr>
        <w:t xml:space="preserve">الأظهر عدم الکفایة لأنّ قیام غیر الواجب مقام الواجب و اجزائه عن المکلف بحاجة إلی دلیل و لا دلیل علیه،فإذن مقتضی القاعدة عدم کفایة رده، و لکن مع ذلک کان الأجدر و الأحوط هو الجمع بین الرد و اعادة الصلاة.</w:t>
      </w:r>
    </w:p>
    <w:p>
      <w:pPr>
        <w:pStyle w:val="BookText"/>
      </w:pPr>
      <w:r>
        <w:rPr>
          <w:rFonts w:ascii="IRNazanin" w:hAnsi="IRNazanin" w:eastAsia="IRNazanin" w:cs="IRNazanin"/>
          <w:lang w:bidi="fa-IR"/>
          <w:color w:val="111111"/>
          <w:sz w:val="28"/>
          <w:szCs w:val="28"/>
          <w:rtl/>
        </w:rPr>
        <w:t xml:space="preserve">تقدم عدم کفایة قصد القرآن أو الدعاء إذا کان مخاطبا به غیر اللّه تعالی، و به یظهر الحال فی جملة من المسائل الآتیة.</w:t>
      </w:r>
    </w:p>
    <w:p>
      <w:pPr>
        <w:pStyle w:val="BookText"/>
      </w:pPr>
      <w:r>
        <w:rPr>
          <w:rFonts w:ascii="IRNazanin" w:hAnsi="IRNazanin" w:eastAsia="IRNazanin" w:cs="IRNazanin"/>
          <w:lang w:bidi="fa-IR"/>
          <w:color w:val="111111"/>
          <w:sz w:val="28"/>
          <w:szCs w:val="28"/>
          <w:rtl/>
        </w:rPr>
        <w:t xml:space="preserve">هذا هو الأظهر لما مرّ من اعتبار المماثلة بین السلام و جوابه حتی فی التعریف و التنکیر و نحوهما فضلا عن المقام.و دعوی أن مقتضی اطلاق موثقة</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67" w:name="pg11325_110492"/>
    <w:bookmarkEnd w:id="267"/>
    <w:p>
      <w:pPr>
        <w:pStyle w:val="BookText"/>
      </w:pPr>
      <w:r>
        <w:rPr>
          <w:rFonts w:ascii="IRNazanin" w:hAnsi="IRNazanin" w:eastAsia="IRNazanin" w:cs="IRNazanin"/>
          <w:lang w:bidi="fa-IR"/>
          <w:color w:val="111111"/>
          <w:sz w:val="28"/>
          <w:szCs w:val="28"/>
          <w:rtl/>
        </w:rPr>
        <w:t xml:space="preserve">الجواب کذلک بقصد القرآن أو الدعاء.</w:t>
      </w:r>
    </w:p>
    <w:p>
      <w:pPr>
        <w:pStyle w:val="Heading4"/>
      </w:pPr>
      <w:bookmarkStart w:id="1044" w:name="_Toc681"/>
      <w:r>
        <w:t>مسألة 23:إذا سلّم مرات عدیدة یکفی فی الجواب مرة</w:t>
      </w:r>
      <w:bookmarkEnd w:id="1044"/>
    </w:p>
    <w:p>
      <w:pPr>
        <w:pStyle w:val="BookText"/>
      </w:pPr>
      <w:r>
        <w:rPr>
          <w:rFonts w:ascii="IRNazanin" w:hAnsi="IRNazanin" w:eastAsia="IRNazanin" w:cs="IRNazanin"/>
          <w:lang w:bidi="fa-IR"/>
          <w:color w:val="111111"/>
          <w:sz w:val="28"/>
          <w:szCs w:val="28"/>
          <w:rtl/>
        </w:rPr>
        <w:t xml:space="preserve">[1724]مسألة 23:إذا سلّم مرات عدیدة یکفی فی الجواب مرة،نعم لو أجاب ثم سلّم یجب جواب الثانی أیضا و هکذا إلا إذا خرج عن المتعارف فلا یجب الجواب حینئذ.</w:t>
      </w:r>
    </w:p>
    <w:p>
      <w:pPr>
        <w:pStyle w:val="Heading4"/>
      </w:pPr>
      <w:bookmarkStart w:id="1045" w:name="_Toc682"/>
      <w:r>
        <w:t>مسألة 24:إذا کان المصلی بین جماعة فسلّم واحد علیهم و شک المصلی فی أن المسلّم قصده أیضا أم لا</w:t>
      </w:r>
      <w:bookmarkEnd w:id="1045"/>
    </w:p>
    <w:p>
      <w:pPr>
        <w:pStyle w:val="BookText"/>
      </w:pPr>
      <w:r>
        <w:rPr>
          <w:rFonts w:ascii="IRNazanin" w:hAnsi="IRNazanin" w:eastAsia="IRNazanin" w:cs="IRNazanin"/>
          <w:lang w:bidi="fa-IR"/>
          <w:color w:val="111111"/>
          <w:sz w:val="28"/>
          <w:szCs w:val="28"/>
          <w:rtl/>
        </w:rPr>
        <w:t xml:space="preserve">[1725]مسألة 24:إذا کان المصلی بین جماعة فسلّم واحد علیهم و شک المصلی فی أن المسلّم قصده أیضا أم لا لا یجوز له الجواب،نعم لا بأس به بقصد القرآن أو الدعاء.</w:t>
      </w:r>
    </w:p>
    <w:p>
      <w:pPr>
        <w:pStyle w:val="Heading4"/>
      </w:pPr>
      <w:bookmarkStart w:id="1046" w:name="_Toc683"/>
      <w:r>
        <w:t>مسألة 25:یجب جواب السلام فورا</w:t>
      </w:r>
      <w:bookmarkEnd w:id="1046"/>
    </w:p>
    <w:p>
      <w:pPr>
        <w:pStyle w:val="BookText"/>
      </w:pPr>
      <w:r>
        <w:rPr>
          <w:rFonts w:ascii="IRNazanin" w:hAnsi="IRNazanin" w:eastAsia="IRNazanin" w:cs="IRNazanin"/>
          <w:lang w:bidi="fa-IR"/>
          <w:color w:val="111111"/>
          <w:sz w:val="28"/>
          <w:szCs w:val="28"/>
          <w:rtl/>
        </w:rPr>
        <w:t xml:space="preserve">[1726]مسألة 25:یجب جواب السلام فورا فلو أخّر عصیانا أو نسیانا بحیث یخرج عن صدق الجواب لم یجب،و إن کان فی الصلاة لم یجز، و إن شک فی الخروج عن الصدق وجب و إن کان فی الصلاة(1)،لکن سماعة و صحیحة محمد بن مسلم تعین الجواب بصیغة(سلام علیکم) </w:t>
      </w:r>
      <w:r>
        <w:rPr>
          <w:rStyle w:val="FootnoteReference"/>
        </w:rPr>
        <w:footnoteReference w:id="71"/>
      </w:r>
      <w:r>
        <w:rPr>
          <w:rFonts w:ascii="IRNazanin" w:hAnsi="IRNazanin" w:eastAsia="IRNazanin" w:cs="IRNazanin"/>
          <w:lang w:bidi="fa-IR"/>
          <w:color w:val="111111"/>
          <w:sz w:val="28"/>
          <w:szCs w:val="28"/>
          <w:rtl/>
        </w:rPr>
        <w:t xml:space="preserve">و(السلام علیک) </w:t>
      </w:r>
      <w:r>
        <w:rPr>
          <w:rStyle w:val="FootnoteReference"/>
        </w:rPr>
        <w:footnoteReference w:id="72"/>
      </w:r>
      <w:r>
        <w:rPr>
          <w:rFonts w:ascii="IRNazanin" w:hAnsi="IRNazanin" w:eastAsia="IRNazanin" w:cs="IRNazanin"/>
          <w:lang w:bidi="fa-IR"/>
          <w:color w:val="111111"/>
          <w:sz w:val="28"/>
          <w:szCs w:val="28"/>
          <w:rtl/>
        </w:rPr>
        <w:t xml:space="preserve">و إن کان السلام بصیغة(سلام)فحسب،خاطئة،فإن ما دل علی اعتبار المماثلة بینهما و هو الروایتان الأخیرتان قد مرّ أنّه یقید بهما اطلاقهما بما إذا کان السلام و جوابه متماثلین.</w:t>
      </w:r>
    </w:p>
    <w:p>
      <w:pPr>
        <w:pStyle w:val="BookText"/>
      </w:pPr>
      <w:r>
        <w:rPr>
          <w:rFonts w:ascii="IRNazanin" w:hAnsi="IRNazanin" w:eastAsia="IRNazanin" w:cs="IRNazanin"/>
          <w:lang w:bidi="fa-IR"/>
          <w:color w:val="111111"/>
          <w:sz w:val="28"/>
          <w:szCs w:val="28"/>
          <w:rtl/>
        </w:rPr>
        <w:t xml:space="preserve">فی الوجوب اشکال بل منع و ذلک لأنّ جواب السلام الذی هو متمثل فی ردّ التحیة متقوم عرفا بالارتباط بها علی نحو یعد عرفا جوابا لها،فإذا شککنا فی أنّ هذا الردّ جواب و ردّ لها فلیس بإمکاننا احراز ذلک،و بما أن مرجع الشک فی الخروج عن الصدق إلی ذلک فلا یمکن احرازه و إن کانت الشبهة موضوعیة بأن یعلم أن مقدار خروج الجواب عن کونه ردا للتحیة نصف دقیقة و شک فی انقضائه فحینئذ و إن جری استصحاب عدم انقضائه إلاّ أنّه لا یثبت کون هذا الجواب جوابا لها إلاّ علی القول بالأصل المثبت.و من هنا یظهر حال ما إذا کانت الشبهة مفهومیة کما إذا لم یعلم أن الزمان الذی یخرج الجواب عن کونه جوابا لها نصف دقیقة أو</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68" w:name="pg11325_110493"/>
    <w:bookmarkEnd w:id="268"/>
    <w:p>
      <w:pPr>
        <w:pStyle w:val="BookText"/>
      </w:pPr>
      <w:r>
        <w:rPr>
          <w:rFonts w:ascii="IRNazanin" w:hAnsi="IRNazanin" w:eastAsia="IRNazanin" w:cs="IRNazanin"/>
          <w:lang w:bidi="fa-IR"/>
          <w:color w:val="111111"/>
          <w:sz w:val="28"/>
          <w:szCs w:val="28"/>
          <w:rtl/>
        </w:rPr>
        <w:t xml:space="preserve">الأحوط حینئذ قصد القرآن أو الدعاء.</w:t>
      </w:r>
    </w:p>
    <w:p>
      <w:pPr>
        <w:pStyle w:val="Heading4"/>
      </w:pPr>
      <w:bookmarkStart w:id="1047" w:name="_Toc684"/>
      <w:r>
        <w:t>مسألة 26:یجب إسماع الرد</w:t>
      </w:r>
      <w:bookmarkEnd w:id="1047"/>
    </w:p>
    <w:p>
      <w:pPr>
        <w:pStyle w:val="BookText"/>
      </w:pPr>
      <w:r>
        <w:rPr>
          <w:rFonts w:ascii="IRNazanin" w:hAnsi="IRNazanin" w:eastAsia="IRNazanin" w:cs="IRNazanin"/>
          <w:lang w:bidi="fa-IR"/>
          <w:color w:val="111111"/>
          <w:sz w:val="28"/>
          <w:szCs w:val="28"/>
          <w:rtl/>
        </w:rPr>
        <w:t xml:space="preserve">[1727]مسألة 26:یجب إسماع الرد سواء أ کان فی الصلاة أم لا(1)إلا إذا سلّم و مشی سریعا أو کان المسلّم أصم فیکفی الجواب علی المتعارف دقیقة واحدة،فإذن مقتضی الأصل العملی فی المسألة هو البراءة.</w:t>
      </w:r>
    </w:p>
    <w:p>
      <w:pPr>
        <w:pStyle w:val="BookText"/>
      </w:pPr>
      <w:r>
        <w:rPr>
          <w:rFonts w:ascii="IRNazanin" w:hAnsi="IRNazanin" w:eastAsia="IRNazanin" w:cs="IRNazanin"/>
          <w:lang w:bidi="fa-IR"/>
          <w:color w:val="111111"/>
          <w:sz w:val="28"/>
          <w:szCs w:val="28"/>
          <w:rtl/>
        </w:rPr>
        <w:t xml:space="preserve">وجوب الاسماع مطلقا حتی فی الصلاة لا یخلو عن اشکال،و أما فی غیر الصلاة فعمدة الدلیل علی وجوبه هی أن رد التحیة متقوم فی مفهومه بالایصال و الابلاغ و لا یکون ذلک الا بالاسماع،و لکن هذا الدلیل لا یبتنی علی أساس نکتة عرفیة مبنیة حتی یمکن الاعتماد علیه بل هو مجرد دعوی فی أن مفهوم رد التحیة و جوابها متقوم بالایصال و الابلاغ،و من المعلوم أن الدعوی المجردة لا قیمة لها مع أنها تنافی الاکتفاء بالاسماع التقدیری،فلو کان الاسماع داخلا فی مفهوم رد التحیة لم یکن الاکتفاء بالتقدیری لعدم الصدق،و من هنا یکون الاسماع من باب الحکمة لوجوب الرد لا العلة.نعم قد یستدل علی ذلک بروایتین:</w:t>
      </w:r>
    </w:p>
    <w:p>
      <w:pPr>
        <w:pStyle w:val="BookText"/>
      </w:pPr>
      <w:r>
        <w:rPr>
          <w:rFonts w:ascii="IRNazanin" w:hAnsi="IRNazanin" w:eastAsia="IRNazanin" w:cs="IRNazanin"/>
          <w:lang w:bidi="fa-IR"/>
          <w:color w:val="111111"/>
          <w:sz w:val="28"/>
          <w:szCs w:val="28"/>
          <w:rtl/>
        </w:rPr>
        <w:t xml:space="preserve">احداهما روایة ابن القداح،و الاخری روایة عبد اللّه بن الفضل الهاشمی،و لکن کلتا الروایتین ضعیفة من ناحیة السند فلا یمکن الاعتماد علیهما.</w:t>
      </w:r>
    </w:p>
    <w:p>
      <w:pPr>
        <w:pStyle w:val="BookText"/>
      </w:pPr>
      <w:r>
        <w:rPr>
          <w:rFonts w:ascii="IRNazanin" w:hAnsi="IRNazanin" w:eastAsia="IRNazanin" w:cs="IRNazanin"/>
          <w:lang w:bidi="fa-IR"/>
          <w:color w:val="111111"/>
          <w:sz w:val="28"/>
          <w:szCs w:val="28"/>
          <w:rtl/>
        </w:rPr>
        <w:t xml:space="preserve">فالنتیجة أن مسألة وجوب الاسماع مبنیة علی الاحتیاط.</w:t>
      </w:r>
    </w:p>
    <w:p>
      <w:pPr>
        <w:pStyle w:val="BookText"/>
      </w:pPr>
      <w:r>
        <w:rPr>
          <w:rFonts w:ascii="IRNazanin" w:hAnsi="IRNazanin" w:eastAsia="IRNazanin" w:cs="IRNazanin"/>
          <w:lang w:bidi="fa-IR"/>
          <w:color w:val="111111"/>
          <w:sz w:val="28"/>
          <w:szCs w:val="28"/>
          <w:rtl/>
        </w:rPr>
        <w:t xml:space="preserve">و أما فی الصلاة فقد دل قوله علیه السّلام فی صحیحة منصور بن حازم:(ترد علیه خفیا...) </w:t>
      </w:r>
      <w:r>
        <w:rPr>
          <w:rStyle w:val="FootnoteReference"/>
        </w:rPr>
        <w:footnoteReference w:id="73"/>
      </w:r>
      <w:r>
        <w:rPr>
          <w:rFonts w:ascii="IRNazanin" w:hAnsi="IRNazanin" w:eastAsia="IRNazanin" w:cs="IRNazanin"/>
          <w:lang w:bidi="fa-IR"/>
          <w:color w:val="111111"/>
          <w:sz w:val="28"/>
          <w:szCs w:val="28"/>
          <w:rtl/>
        </w:rPr>
        <w:t xml:space="preserve">و منها قوله علیه السّلام فی موثقة عمار:(فرد علیه فیما بینک و بین نفسک و لا ترفع صوتک...) </w:t>
      </w:r>
      <w:r>
        <w:rPr>
          <w:rStyle w:val="FootnoteReference"/>
        </w:rPr>
        <w:footnoteReference w:id="74"/>
      </w:r>
      <w:r>
        <w:rPr>
          <w:rFonts w:ascii="IRNazanin" w:hAnsi="IRNazanin" w:eastAsia="IRNazanin" w:cs="IRNazanin"/>
          <w:lang w:bidi="fa-IR"/>
          <w:color w:val="111111"/>
          <w:sz w:val="28"/>
          <w:szCs w:val="28"/>
          <w:rtl/>
        </w:rPr>
        <w:t xml:space="preserve">فإنهما و إن کانا ظاهرین فی وجوب الاخفات،و لکن مناسبة الحکم و الموضوع الارتکازیة تقتضی عدم وجوب الاخفات،فإن العرف لا یفهم منهما الوجوب و حرمة رفع الصوت باعتبار أن الأمر بالخفت فی الأول و النهی عن الجهر فی الثانی واردان فی مقام توهم وجوب رفع الصوت،و حینئذ فبإمکان المصلی أن یرد الجواب خفیا،کما ان بامکانه أن یرده جهرا.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9" w:name="pg11325_110494"/>
    <w:bookmarkEnd w:id="269"/>
    <w:p>
      <w:pPr>
        <w:pStyle w:val="BookText"/>
      </w:pPr>
      <w:r>
        <w:rPr>
          <w:rFonts w:ascii="IRNazanin" w:hAnsi="IRNazanin" w:eastAsia="IRNazanin" w:cs="IRNazanin"/>
          <w:lang w:bidi="fa-IR"/>
          <w:color w:val="111111"/>
          <w:sz w:val="28"/>
          <w:szCs w:val="28"/>
          <w:rtl/>
        </w:rPr>
        <w:t xml:space="preserve">بحیث لو لم یبعد أو لم یکن أصم کان یسمع.</w:t>
      </w:r>
    </w:p>
    <w:p>
      <w:pPr>
        <w:pStyle w:val="Heading4"/>
      </w:pPr>
      <w:bookmarkStart w:id="1048" w:name="_Toc685"/>
      <w:r>
        <w:t>مسألة 27:لو کانت التحیة بغیر لفظ السلام کقوله:«صبّحک اللّه بالخیر»أو«مسّاک اللّه بالخیر»لم یجب الرد</w:t>
      </w:r>
      <w:bookmarkEnd w:id="1048"/>
    </w:p>
    <w:p>
      <w:pPr>
        <w:pStyle w:val="BookText"/>
      </w:pPr>
      <w:r>
        <w:rPr>
          <w:rFonts w:ascii="IRNazanin" w:hAnsi="IRNazanin" w:eastAsia="IRNazanin" w:cs="IRNazanin"/>
          <w:lang w:bidi="fa-IR"/>
          <w:color w:val="111111"/>
          <w:sz w:val="28"/>
          <w:szCs w:val="28"/>
          <w:rtl/>
        </w:rPr>
        <w:t xml:space="preserve">[1728]مسألة 27:لو کانت التحیة بغیر لفظ السلام کقوله:«صبّحک اللّه بالخیر»أو«مسّاک اللّه بالخیر»لم یجب الرد،و إن کان هو الأحوط،و لو کان فی الصلاة فالأحوط الرد بقصد الدعاء(1).</w:t>
      </w:r>
    </w:p>
    <w:p>
      <w:pPr>
        <w:pStyle w:val="Heading4"/>
      </w:pPr>
      <w:bookmarkStart w:id="1049" w:name="_Toc686"/>
      <w:r>
        <w:t>مسألة 28:لو شک المصلی فی أن المسلّم سلم بأی صیغة فالأحوط أن یرد بقوله:«سلام علیکم»بقصد القرآن أو الدعاء</w:t>
      </w:r>
      <w:bookmarkEnd w:id="1049"/>
    </w:p>
    <w:p>
      <w:pPr>
        <w:pStyle w:val="BookText"/>
      </w:pPr>
      <w:r>
        <w:rPr>
          <w:rFonts w:ascii="IRNazanin" w:hAnsi="IRNazanin" w:eastAsia="IRNazanin" w:cs="IRNazanin"/>
          <w:lang w:bidi="fa-IR"/>
          <w:color w:val="111111"/>
          <w:sz w:val="28"/>
          <w:szCs w:val="28"/>
          <w:rtl/>
        </w:rPr>
        <w:t xml:space="preserve">[1729]مسألة 28:لو شک المصلی فی أن المسلّم سلم بأی صیغة فالأحوط(2)أن یرد بقوله:«سلام علیکم»بقصد القرآن أو الدعاء.</w:t>
      </w:r>
    </w:p>
    <w:p>
      <w:pPr>
        <w:pStyle w:val="Heading4"/>
      </w:pPr>
      <w:bookmarkStart w:id="1050" w:name="_Toc687"/>
      <w:r>
        <w:t>مسألة 29:یکره السلام علی المصلی</w:t>
      </w:r>
      <w:bookmarkEnd w:id="1050"/>
    </w:p>
    <w:p>
      <w:pPr>
        <w:pStyle w:val="BookText"/>
      </w:pPr>
      <w:r>
        <w:rPr>
          <w:rFonts w:ascii="IRNazanin" w:hAnsi="IRNazanin" w:eastAsia="IRNazanin" w:cs="IRNazanin"/>
          <w:lang w:bidi="fa-IR"/>
          <w:color w:val="111111"/>
          <w:sz w:val="28"/>
          <w:szCs w:val="28"/>
          <w:rtl/>
        </w:rPr>
        <w:t xml:space="preserve">[1730]مسألة 29:یکره السلام علی المصلی.</w:t>
      </w:r>
    </w:p>
    <w:p>
      <w:pPr>
        <w:pStyle w:val="Heading4"/>
      </w:pPr>
      <w:bookmarkStart w:id="1051" w:name="_Toc688"/>
      <w:r>
        <w:t>مسألة 30:رد السلام واجب کفائی</w:t>
      </w:r>
      <w:bookmarkEnd w:id="1051"/>
    </w:p>
    <w:p>
      <w:pPr>
        <w:pStyle w:val="BookText"/>
      </w:pPr>
      <w:r>
        <w:rPr>
          <w:rFonts w:ascii="IRNazanin" w:hAnsi="IRNazanin" w:eastAsia="IRNazanin" w:cs="IRNazanin"/>
          <w:lang w:bidi="fa-IR"/>
          <w:color w:val="111111"/>
          <w:sz w:val="28"/>
          <w:szCs w:val="28"/>
          <w:rtl/>
        </w:rPr>
        <w:t xml:space="preserve">[1731]مسألة 30:رد السلام واجب کفائی،فلو کان المسلّم علیهم جماعة یکفی رد أحدهم،و لکن الظاهر عدم سقوط الاستحباب بالنسبة إلی الباقین،بل الأحوط رد کل من قصد به،و لا یسقط برد من لم یکن داخلا فی تلک الجماعة أو لم یکن مقصودا،و الظاهر عدم کفایة رد الصبی الممیز قد مرّ أن قصد الدعاء لا یکفی إذا کان الخطاب مع غیر اللّه تعالی،هذا اضافة إلی أنّه لا دلیل علی وجوب الرد إذا لم تکن التحیة بصیغة(السلام)حتی فی حال غیر الصلاة،لأنّ الآیة الشریفة لو لم تکن ظاهرة فی أنّ المراد من التحیة فیها خصوص(السلام)لم تکن ظاهرة فی الأعم،و أما فی حال الصلاة فقد نصت صحیحة محمد بن مسلم علی عدم الوجوب.</w:t>
      </w:r>
    </w:p>
    <w:p>
      <w:pPr>
        <w:pStyle w:val="BookText"/>
      </w:pPr>
      <w:r>
        <w:rPr>
          <w:rFonts w:ascii="IRNazanin" w:hAnsi="IRNazanin" w:eastAsia="IRNazanin" w:cs="IRNazanin"/>
          <w:lang w:bidi="fa-IR"/>
          <w:color w:val="111111"/>
          <w:sz w:val="28"/>
          <w:szCs w:val="28"/>
          <w:rtl/>
        </w:rPr>
        <w:t xml:space="preserve">فی الاحتیاط اشکال و الظاهر ان بامکان المصلی أن یرد الجواب به و بغیره من صیغ السلام و ذلک لأنّ صحیحتی محمد بن مسلم و منصور الدالتین علی اعتبار المماثلة بین السلام و جوابه ظاهرتان فی اختصاص ذلک بحال علم المصلی بما سلم علیه من الصیغة و لا تدلان علی اعتبارها مطلقا،و علیه فهما تقیدان اطلاق الروایات الدالة علی عدم اعتبار المماثلة بینهما بغیر حال العلم به، فإذن یکون المرجع فی المقام هو اطلاق تلک الروایات.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0" w:name="pg11325_110495"/>
    <w:bookmarkEnd w:id="270"/>
    <w:p>
      <w:pPr>
        <w:pStyle w:val="BookText"/>
      </w:pPr>
      <w:r>
        <w:rPr>
          <w:rFonts w:ascii="IRNazanin" w:hAnsi="IRNazanin" w:eastAsia="IRNazanin" w:cs="IRNazanin"/>
          <w:lang w:bidi="fa-IR"/>
          <w:color w:val="111111"/>
          <w:sz w:val="28"/>
          <w:szCs w:val="28"/>
          <w:rtl/>
        </w:rPr>
        <w:t xml:space="preserve">أیضا(1)،و المشهور علی أن الابتداء بالسلام أیضا من المستحبات الکفائیة، فلو کان الداخلون جماعة یکفی سلام أحدهم،و لا یبعد بقاء الاستحب‌اب بالنسبة إلی الباقین أیضا و إن لم یکن مؤکدا.</w:t>
      </w:r>
    </w:p>
    <w:p>
      <w:pPr>
        <w:pStyle w:val="Heading4"/>
      </w:pPr>
      <w:bookmarkStart w:id="1052" w:name="_Toc689"/>
      <w:r>
        <w:t>مسألة 31:یجوز سلام الأجنبی علی الأجنبیة و بالعکس علی الأقوی</w:t>
      </w:r>
      <w:bookmarkEnd w:id="1052"/>
    </w:p>
    <w:p>
      <w:pPr>
        <w:pStyle w:val="BookText"/>
      </w:pPr>
      <w:r>
        <w:rPr>
          <w:rFonts w:ascii="IRNazanin" w:hAnsi="IRNazanin" w:eastAsia="IRNazanin" w:cs="IRNazanin"/>
          <w:lang w:bidi="fa-IR"/>
          <w:color w:val="111111"/>
          <w:sz w:val="28"/>
          <w:szCs w:val="28"/>
          <w:rtl/>
        </w:rPr>
        <w:t xml:space="preserve">[1732]مسألة 31:یجوز سلام الأجنبی علی الأجنبیة و بالعکس علی الأقوی إذا لم یکن هناک ریبة أو خوف فتنة،حیث إن صوت المرأه من حیث هو لیس عورة.</w:t>
      </w:r>
    </w:p>
    <w:p>
      <w:pPr>
        <w:pStyle w:val="Heading4"/>
      </w:pPr>
      <w:bookmarkStart w:id="1053" w:name="_Toc690"/>
      <w:r>
        <w:t>مسألة 32:مقتضی بعض الأخبار عدم جواز الابتداء بالسلام علی الکافر إلا لضرورة</w:t>
      </w:r>
      <w:bookmarkEnd w:id="1053"/>
    </w:p>
    <w:p>
      <w:pPr>
        <w:pStyle w:val="BookText"/>
      </w:pPr>
      <w:r>
        <w:rPr>
          <w:rFonts w:ascii="IRNazanin" w:hAnsi="IRNazanin" w:eastAsia="IRNazanin" w:cs="IRNazanin"/>
          <w:lang w:bidi="fa-IR"/>
          <w:color w:val="111111"/>
          <w:sz w:val="28"/>
          <w:szCs w:val="28"/>
          <w:rtl/>
        </w:rPr>
        <w:t xml:space="preserve">[1733]مسألة 32:مقتضی بعض الأخبار عدم جواز الابتداء بالسلام علی الکافر إلا لضرورة،لکن یمکن الحمل علی إرادة الکراهة،و إن سلّم الذمی علی مسلم فالأحوط الرد بقوله:«علیک»(2)أو بقوله:«سلام»دون علیک.</w:t>
      </w:r>
    </w:p>
    <w:p>
      <w:pPr>
        <w:pStyle w:val="Heading4"/>
      </w:pPr>
      <w:bookmarkStart w:id="1054" w:name="_Toc691"/>
      <w:r>
        <w:t>مسألة 33:المستفاد من بعض الأخبار أنه یستحب أن یسلّم الراکب علی الماشی</w:t>
      </w:r>
      <w:bookmarkEnd w:id="1054"/>
    </w:p>
    <w:p>
      <w:pPr>
        <w:pStyle w:val="BookText"/>
      </w:pPr>
      <w:r>
        <w:rPr>
          <w:rFonts w:ascii="IRNazanin" w:hAnsi="IRNazanin" w:eastAsia="IRNazanin" w:cs="IRNazanin"/>
          <w:lang w:bidi="fa-IR"/>
          <w:color w:val="111111"/>
          <w:sz w:val="28"/>
          <w:szCs w:val="28"/>
          <w:rtl/>
        </w:rPr>
        <w:t xml:space="preserve">[1734]مسألة 33:المستفاد من بعض الأخبار أنه یستحب(3)أن یسلّم الراکب علی الماشی،و أصحاب الخیل علی أصحاب البغال،و هم علی أصحاب الحمیر،و القائم علی الجالس،و الجماعة القلیلة علی الکثیرة، و الصغیر علی الکثیر،و من المعلوم أن هذا مستحب فی مستحب و إلا فلو وقع العکس لم یخرج عن الاستحباب أیضا.</w:t>
      </w:r>
    </w:p>
    <w:p>
      <w:pPr>
        <w:pStyle w:val="Heading4"/>
      </w:pPr>
      <w:bookmarkStart w:id="1055" w:name="_Toc692"/>
      <w:r>
        <w:t>مسألة 34:إذا سلّم سخریة أو مزاحا فالظاهر عدم وجوب رده</w:t>
      </w:r>
      <w:bookmarkEnd w:id="1055"/>
    </w:p>
    <w:p>
      <w:pPr>
        <w:pStyle w:val="BookText"/>
      </w:pPr>
      <w:r>
        <w:rPr>
          <w:rFonts w:ascii="IRNazanin" w:hAnsi="IRNazanin" w:eastAsia="IRNazanin" w:cs="IRNazanin"/>
          <w:lang w:bidi="fa-IR"/>
          <w:color w:val="111111"/>
          <w:sz w:val="28"/>
          <w:szCs w:val="28"/>
          <w:rtl/>
        </w:rPr>
        <w:t xml:space="preserve">[1735]مسألة 34:إذا سلّم سخریة أو مزاحا فالظاهر عدم وجوب رده.</w:t>
      </w:r>
    </w:p>
    <w:p>
      <w:pPr>
        <w:pStyle w:val="Heading4"/>
      </w:pPr>
      <w:bookmarkStart w:id="1056" w:name="_Toc693"/>
      <w:r>
        <w:t>مسألة 35:إذا سلّم علی أحد شخصین و لم یعلم أنه أیهما أراد</w:t>
      </w:r>
      <w:bookmarkEnd w:id="1056"/>
    </w:p>
    <w:p>
      <w:pPr>
        <w:pStyle w:val="BookText"/>
      </w:pPr>
      <w:r>
        <w:rPr>
          <w:rFonts w:ascii="IRNazanin" w:hAnsi="IRNazanin" w:eastAsia="IRNazanin" w:cs="IRNazanin"/>
          <w:lang w:bidi="fa-IR"/>
          <w:color w:val="111111"/>
          <w:sz w:val="28"/>
          <w:szCs w:val="28"/>
          <w:rtl/>
        </w:rPr>
        <w:t xml:space="preserve">[1736]مسألة 35:إذا سلّم علی أحد شخصین و لم یعلم أنه أیهما أراد لا هذا ینافی ما ذکره قدّس سرّه من الاشکال فی کفایة ردّ الصبی الممیّز فی المسألة(21)و الصحیح ما ذکره هنا بخلاف ما ذکره هناک کما مرّ.</w:t>
      </w:r>
    </w:p>
    <w:p>
      <w:pPr>
        <w:pStyle w:val="BookText"/>
      </w:pPr>
      <w:r>
        <w:rPr>
          <w:rFonts w:ascii="IRNazanin" w:hAnsi="IRNazanin" w:eastAsia="IRNazanin" w:cs="IRNazanin"/>
          <w:lang w:bidi="fa-IR"/>
          <w:color w:val="111111"/>
          <w:sz w:val="28"/>
          <w:szCs w:val="28"/>
          <w:rtl/>
        </w:rPr>
        <w:t xml:space="preserve">بل هو المتعین بمقتضی صحیحة زرارة و معتبرة محمد بن مسلم،و أما الردّ بقوله:سلام،فقد ورد فی روایة لم تتم سندا.</w:t>
      </w:r>
    </w:p>
    <w:p>
      <w:pPr>
        <w:pStyle w:val="BookText"/>
      </w:pPr>
      <w:r>
        <w:rPr>
          <w:rFonts w:ascii="IRNazanin" w:hAnsi="IRNazanin" w:eastAsia="IRNazanin" w:cs="IRNazanin"/>
          <w:lang w:bidi="fa-IR"/>
          <w:color w:val="111111"/>
          <w:sz w:val="28"/>
          <w:szCs w:val="28"/>
          <w:rtl/>
        </w:rPr>
        <w:t xml:space="preserve">فیه أن ثبوت الاستحباب کذلک مبنی علی تمامیة قاعدة التسامح فی ادلة السنن و هی غیر تامة.</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1" w:name="pg11325_110496"/>
    <w:bookmarkEnd w:id="271"/>
    <w:p>
      <w:pPr>
        <w:pStyle w:val="BookText"/>
      </w:pPr>
      <w:r>
        <w:rPr>
          <w:rFonts w:ascii="IRNazanin" w:hAnsi="IRNazanin" w:eastAsia="IRNazanin" w:cs="IRNazanin"/>
          <w:lang w:bidi="fa-IR"/>
          <w:color w:val="111111"/>
          <w:sz w:val="28"/>
          <w:szCs w:val="28"/>
          <w:rtl/>
        </w:rPr>
        <w:t xml:space="preserve">یجب الرد علی واحد منهما،و إن کان الأحوط فی غیر حال الصلاة الرد من کل منهما.</w:t>
      </w:r>
    </w:p>
    <w:p>
      <w:pPr>
        <w:pStyle w:val="Heading4"/>
      </w:pPr>
      <w:bookmarkStart w:id="1057" w:name="_Toc694"/>
      <w:r>
        <w:t>مسألة 36:إذا تقارن سلام شخصین کل علی الآخر وجب علی کل منهما الجواب</w:t>
      </w:r>
      <w:bookmarkEnd w:id="1057"/>
    </w:p>
    <w:p>
      <w:pPr>
        <w:pStyle w:val="BookText"/>
      </w:pPr>
      <w:r>
        <w:rPr>
          <w:rFonts w:ascii="IRNazanin" w:hAnsi="IRNazanin" w:eastAsia="IRNazanin" w:cs="IRNazanin"/>
          <w:lang w:bidi="fa-IR"/>
          <w:color w:val="111111"/>
          <w:sz w:val="28"/>
          <w:szCs w:val="28"/>
          <w:rtl/>
        </w:rPr>
        <w:t xml:space="preserve">[1737]مسألة 36:إذا تقارن سلام شخصین کل علی الآخر وجب علی کل منهما الجواب و لا یکفی سلامه الأول لأنه لم یقصد الرد بل الابتداء بالسلام.</w:t>
      </w:r>
    </w:p>
    <w:p>
      <w:pPr>
        <w:pStyle w:val="Heading4"/>
      </w:pPr>
      <w:bookmarkStart w:id="1058" w:name="_Toc695"/>
      <w:r>
        <w:t>مسألة 37:یجب جواب سلام قارئ التعزیة و الواعظ و نحوهما من أهل المنبر</w:t>
      </w:r>
      <w:bookmarkEnd w:id="1058"/>
    </w:p>
    <w:p>
      <w:pPr>
        <w:pStyle w:val="BookText"/>
      </w:pPr>
      <w:r>
        <w:rPr>
          <w:rFonts w:ascii="IRNazanin" w:hAnsi="IRNazanin" w:eastAsia="IRNazanin" w:cs="IRNazanin"/>
          <w:lang w:bidi="fa-IR"/>
          <w:color w:val="111111"/>
          <w:sz w:val="28"/>
          <w:szCs w:val="28"/>
          <w:rtl/>
        </w:rPr>
        <w:t xml:space="preserve">[1738]مسألة 37:یجب جواب سلام قارئ التعزیة و الواعظ و نحوهما من أهل المنبر،و یکفی رد أحد المستمعین.</w:t>
      </w:r>
    </w:p>
    <w:p>
      <w:pPr>
        <w:pStyle w:val="Heading4"/>
      </w:pPr>
      <w:bookmarkStart w:id="1059" w:name="_Toc696"/>
      <w:r>
        <w:t>مسألة 38:یستحب الرد بالأحسن فی غیر حال الصلاة</w:t>
      </w:r>
      <w:bookmarkEnd w:id="1059"/>
    </w:p>
    <w:p>
      <w:pPr>
        <w:pStyle w:val="BookText"/>
      </w:pPr>
      <w:r>
        <w:rPr>
          <w:rFonts w:ascii="IRNazanin" w:hAnsi="IRNazanin" w:eastAsia="IRNazanin" w:cs="IRNazanin"/>
          <w:lang w:bidi="fa-IR"/>
          <w:color w:val="111111"/>
          <w:sz w:val="28"/>
          <w:szCs w:val="28"/>
          <w:rtl/>
        </w:rPr>
        <w:t xml:space="preserve">[1739]مسألة 38:یستحب الرد بالأحسن فی غیر حال الصلاة بأن یقول فی جواب«سلام علیکم»:«سلام علیکم و رحمة اللّه و برکاته»،بل یحتمل ذلک فیها أیضا و إن کان الأحوط الرد بالمثل(1).</w:t>
      </w:r>
    </w:p>
    <w:p>
      <w:pPr>
        <w:pStyle w:val="Heading4"/>
      </w:pPr>
      <w:bookmarkStart w:id="1060" w:name="_Toc697"/>
      <w:r>
        <w:t>مسألة 39:یستحب للعاطس و لمن سمع عطسة الغیر و إن کان فی الصلاة أن یقول:«الحمد للّه»</w:t>
      </w:r>
      <w:bookmarkEnd w:id="1060"/>
    </w:p>
    <w:p>
      <w:pPr>
        <w:pStyle w:val="BookText"/>
      </w:pPr>
      <w:r>
        <w:rPr>
          <w:rFonts w:ascii="IRNazanin" w:hAnsi="IRNazanin" w:eastAsia="IRNazanin" w:cs="IRNazanin"/>
          <w:lang w:bidi="fa-IR"/>
          <w:color w:val="111111"/>
          <w:sz w:val="28"/>
          <w:szCs w:val="28"/>
          <w:rtl/>
        </w:rPr>
        <w:t xml:space="preserve">[1740]مسألة 39:یستحب للعاطس و لمن سمع عطسة الغیر و إن کان فی الصلاة أن یقول:«الحمد للّه»أو یقول:«الحمد للّه و صلّی اللّه علی محمد و آله»بعد أن یضع إصبعه علی أنفه،و کذا یستحب تسمیت العاطس بأن یقول له:«یرحمک اللّه»أو«یرحمکم اللّه»و إن کان فی الصلاة،و إن کان الأحوط الترک حینئذ(2)،و یستحب للعاطس کذلک أن یرد التسمیت بقوله:</w:t>
      </w:r>
    </w:p>
    <w:p>
      <w:pPr>
        <w:pStyle w:val="BookText"/>
      </w:pPr>
      <w:r>
        <w:rPr>
          <w:rFonts w:ascii="IRNazanin" w:hAnsi="IRNazanin" w:eastAsia="IRNazanin" w:cs="IRNazanin"/>
          <w:lang w:bidi="fa-IR"/>
          <w:color w:val="111111"/>
          <w:sz w:val="28"/>
          <w:szCs w:val="28"/>
          <w:rtl/>
        </w:rPr>
        <w:t xml:space="preserve">«یغفر اللّه لکم».</w:t>
      </w:r>
    </w:p>
    <w:p>
      <w:pPr>
        <w:pStyle w:val="Heading3"/>
      </w:pPr>
      <w:bookmarkStart w:id="1061" w:name="_Toc698"/>
      <w:r>
        <w:t>السادس تعمد القهقهة</w:t>
      </w:r>
      <w:bookmarkEnd w:id="1061"/>
    </w:p>
    <w:p>
      <w:pPr>
        <w:pStyle w:val="BookText"/>
      </w:pPr>
      <w:r>
        <w:rPr>
          <w:rFonts w:ascii="IRNazanin" w:hAnsi="IRNazanin" w:eastAsia="IRNazanin" w:cs="IRNazanin"/>
          <w:lang w:bidi="fa-IR"/>
          <w:color w:val="111111"/>
          <w:sz w:val="28"/>
          <w:szCs w:val="28"/>
          <w:rtl/>
        </w:rPr>
        <w:t xml:space="preserve">السادس تعمد القهقهة و لو اضطرارا،و هی الضحک المشتمل علی الصوت و المد و الترجیع بل مطلق الصوت علی الأحوط(3)،و لا بأس بالتبسم و لا بل هو الأظهر کما مرّ فی المسألة(18).</w:t>
      </w:r>
    </w:p>
    <w:p>
      <w:pPr>
        <w:pStyle w:val="BookText"/>
      </w:pPr>
      <w:r>
        <w:rPr>
          <w:rFonts w:ascii="IRNazanin" w:hAnsi="IRNazanin" w:eastAsia="IRNazanin" w:cs="IRNazanin"/>
          <w:lang w:bidi="fa-IR"/>
          <w:color w:val="111111"/>
          <w:sz w:val="28"/>
          <w:szCs w:val="28"/>
          <w:rtl/>
        </w:rPr>
        <w:t xml:space="preserve">بل هو الأقوی لما مرّ من أن المتکلم إذا نوی بالدعاء المخاطبة مع غیره تعالی لم یکن داخلا فی المستثنی فیکون مبطلا للصلاة.</w:t>
      </w:r>
    </w:p>
    <w:p>
      <w:pPr>
        <w:pStyle w:val="BookText"/>
      </w:pPr>
      <w:r>
        <w:rPr>
          <w:rFonts w:ascii="IRNazanin" w:hAnsi="IRNazanin" w:eastAsia="IRNazanin" w:cs="IRNazanin"/>
          <w:lang w:bidi="fa-IR"/>
          <w:color w:val="111111"/>
          <w:sz w:val="28"/>
          <w:szCs w:val="28"/>
          <w:rtl/>
        </w:rPr>
        <w:t xml:space="preserve">بل علی الأظهر إذا صدقت القهقهة علیه عرفا،و إلا لم یکن قاطعا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بالقهقهة سهوا،نعم الضحک المشتمل علی الصوت تقدیرا کما لو امتلأ جوفه ضحکا و احمرّ وجهه لکن منع نفسه من إظهار الصوت حکمه حکم القهقهة(1).</w:t>
      </w:r>
    </w:p>
    <w:p>
      <w:pPr>
        <w:pStyle w:val="BookText"/>
      </w:pPr>
      <w:r>
        <w:rPr>
          <w:rFonts w:ascii="IRNazanin" w:hAnsi="IRNazanin" w:eastAsia="IRNazanin" w:cs="IRNazanin"/>
          <w:lang w:bidi="fa-IR"/>
          <w:color w:val="111111"/>
          <w:sz w:val="28"/>
          <w:szCs w:val="28"/>
          <w:rtl/>
        </w:rPr>
        <w:t xml:space="preserve">للصلاة لأنّ القاطع کما فی صحیحة زرارة و معتبرة سماعة إنما هو القهقهة حیث قد نص فی الأولی بقوله علیه السّلام:(القهقهة لا تنقض الوضوء و تنقض الصلاة) </w:t>
      </w:r>
      <w:r>
        <w:rPr>
          <w:rStyle w:val="FootnoteReference"/>
        </w:rPr>
        <w:footnoteReference w:id="75"/>
      </w:r>
      <w:r>
        <w:rPr>
          <w:rFonts w:ascii="IRNazanin" w:hAnsi="IRNazanin" w:eastAsia="IRNazanin" w:cs="IRNazanin"/>
          <w:lang w:bidi="fa-IR"/>
          <w:color w:val="111111"/>
          <w:sz w:val="28"/>
          <w:szCs w:val="28"/>
          <w:rtl/>
        </w:rPr>
        <w:t xml:space="preserve">و فی الثانیة بقوله علیه السّلام:(و أما القهقهة فهی تقطع الصلاة...) </w:t>
      </w:r>
      <w:r>
        <w:rPr>
          <w:rStyle w:val="FootnoteReference"/>
        </w:rPr>
        <w:footnoteReference w:id="76"/>
      </w:r>
      <w:r>
        <w:rPr>
          <w:rFonts w:ascii="IRNazanin" w:hAnsi="IRNazanin" w:eastAsia="IRNazanin" w:cs="IRNazanin"/>
          <w:lang w:bidi="fa-IR"/>
          <w:color w:val="111111"/>
          <w:sz w:val="28"/>
          <w:szCs w:val="28"/>
          <w:rtl/>
        </w:rPr>
        <w:t xml:space="preserve">و أما إذا شک فیها فتارة یکون من جهة الشبهة المفهومیة و أخری من جهة الشبهة الموضوعیة،فعلی الأول و إن کان الشک فی مفهومها سعة و ضیقا إلاّ أن مرجعه إلی الشک فی الأقل و الأکثر،فإن قاطعیة الأقل معلومة و الشک إنما هو فی قاطعیة الأکثر،و المرجع فیه اصالة البراءة بناء علی ما هو الصحیح من أن المرجع فی کبری مسألة الأقل و الأکثر الارتباطیین هو اصالة البراءة.</w:t>
      </w:r>
    </w:p>
    <w:p>
      <w:pPr>
        <w:pStyle w:val="BookText"/>
      </w:pPr>
      <w:r>
        <w:rPr>
          <w:rFonts w:ascii="IRNazanin" w:hAnsi="IRNazanin" w:eastAsia="IRNazanin" w:cs="IRNazanin"/>
          <w:lang w:bidi="fa-IR"/>
          <w:color w:val="111111"/>
          <w:sz w:val="28"/>
          <w:szCs w:val="28"/>
          <w:rtl/>
        </w:rPr>
        <w:t xml:space="preserve">و علی الثانی فالشک فی أن ما صدر من المصلی أثناء الصلاة هل هو قهقهة أو لا؟یرجع إلی الشک فی قاطعیة الموجود و ناقضیته،و المرجع فیه اصالة البراءة عنها،أو استصحاب عدم جعلها له،و من هنا یظهر حال ما إذا کان الشک فی أصل صدور القاطع منه.</w:t>
      </w:r>
    </w:p>
    <w:p>
      <w:pPr>
        <w:pStyle w:val="BookText"/>
      </w:pPr>
      <w:r>
        <w:rPr>
          <w:rFonts w:ascii="IRNazanin" w:hAnsi="IRNazanin" w:eastAsia="IRNazanin" w:cs="IRNazanin"/>
          <w:lang w:bidi="fa-IR"/>
          <w:color w:val="111111"/>
          <w:sz w:val="28"/>
          <w:szCs w:val="28"/>
          <w:rtl/>
        </w:rPr>
        <w:t xml:space="preserve">فالنتیجة إن ما ذکره الماتن قدّس سرّه من الاحتیاط لا وجه له اصلا.</w:t>
      </w:r>
    </w:p>
    <w:p>
      <w:pPr>
        <w:pStyle w:val="BookText"/>
      </w:pPr>
      <w:r>
        <w:rPr>
          <w:rFonts w:ascii="IRNazanin" w:hAnsi="IRNazanin" w:eastAsia="IRNazanin" w:cs="IRNazanin"/>
          <w:lang w:bidi="fa-IR"/>
          <w:color w:val="111111"/>
          <w:sz w:val="28"/>
          <w:szCs w:val="28"/>
          <w:rtl/>
        </w:rPr>
        <w:t xml:space="preserve">فیه اشکال بل منع،فإن ما یبطل الصلاة إنما هو مرتبة خاصة من الضحک و هی ما ینطبق علیها عنوان القهقهة،و أما سائر مراتبه التی لا ینطبق علیه هذا العنوان فلا دلیل علی أنها مبطلة،و بما أنّ القهقهة لا تصدق علی الضحک فی الجوف و ان امتلأ ما دام المصلی مسیطرا علی نفسه و مانعا من بروز صوته فی الخارج فلا یکون مبطلا.و مع الاغماض عن ذلک و تسلیم أن الضحک بتمام مراتبه مانع عن الصلاة إلاّ أن الظاهر من الروایات هو الضحک الفعلی فلا یعم الضحک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2" w:name="pg11325_110498"/>
    <w:bookmarkEnd w:id="272"/>
    <w:p>
      <w:pPr>
        <w:pStyle w:val="Heading3"/>
      </w:pPr>
      <w:bookmarkStart w:id="1062" w:name="_Toc699"/>
      <w:r>
        <w:t>السابع:تعمد البکاء المشتمل علی الصوت</w:t>
      </w:r>
      <w:bookmarkEnd w:id="1062"/>
    </w:p>
    <w:p>
      <w:pPr>
        <w:pStyle w:val="BookText"/>
      </w:pPr>
      <w:r>
        <w:rPr>
          <w:rFonts w:ascii="IRNazanin" w:hAnsi="IRNazanin" w:eastAsia="IRNazanin" w:cs="IRNazanin"/>
          <w:lang w:bidi="fa-IR"/>
          <w:color w:val="111111"/>
          <w:sz w:val="28"/>
          <w:szCs w:val="28"/>
          <w:rtl/>
        </w:rPr>
        <w:t xml:space="preserve">السابع:تعمد البکاء المشتمل علی الصوت(1)بل و غیر المشتمل علیه علی الأحوط لأمور الدنیا،و أما البکاء للخوف من اللّه و لأمور الآخرة فلا بأس به بل هو من أفضل الأعمال،و الظاهر أن البکاء اضطرارا أیضا مبطل.</w:t>
      </w:r>
    </w:p>
    <w:p>
      <w:pPr>
        <w:pStyle w:val="BookText"/>
      </w:pPr>
      <w:r>
        <w:rPr>
          <w:rFonts w:ascii="IRNazanin" w:hAnsi="IRNazanin" w:eastAsia="IRNazanin" w:cs="IRNazanin"/>
          <w:lang w:bidi="fa-IR"/>
          <w:color w:val="111111"/>
          <w:sz w:val="28"/>
          <w:szCs w:val="28"/>
          <w:rtl/>
        </w:rPr>
        <w:t xml:space="preserve">نعم لا بأس به إذا کان سهوا،بل الأقوی عدم البأس به إذا کان لطلب أمر دنیوی من اللّه فیبکی تذللا له تعالی لیقضی حاجته.</w:t>
      </w:r>
    </w:p>
    <w:p>
      <w:pPr>
        <w:pStyle w:val="Heading3"/>
      </w:pPr>
      <w:bookmarkStart w:id="1063" w:name="_Toc700"/>
      <w:r>
        <w:t>الثامن:کل فعل ماح لصورة الصلاة قلیلا کان أو کثیرا کالوثبة</w:t>
      </w:r>
      <w:bookmarkEnd w:id="1063"/>
    </w:p>
    <w:p>
      <w:pPr>
        <w:pStyle w:val="BookText"/>
      </w:pPr>
      <w:r>
        <w:rPr>
          <w:rFonts w:ascii="IRNazanin" w:hAnsi="IRNazanin" w:eastAsia="IRNazanin" w:cs="IRNazanin"/>
          <w:lang w:bidi="fa-IR"/>
          <w:color w:val="111111"/>
          <w:sz w:val="28"/>
          <w:szCs w:val="28"/>
          <w:rtl/>
        </w:rPr>
        <w:t xml:space="preserve">و الرقص و التصفیق و نحو ذلک مما هو مناف للصلاة]</w:t>
      </w:r>
    </w:p>
    <w:p>
      <w:pPr>
        <w:pStyle w:val="BookText"/>
      </w:pPr>
      <w:r>
        <w:rPr>
          <w:rFonts w:ascii="IRNazanin" w:hAnsi="IRNazanin" w:eastAsia="IRNazanin" w:cs="IRNazanin"/>
          <w:lang w:bidi="fa-IR"/>
          <w:color w:val="111111"/>
          <w:sz w:val="28"/>
          <w:szCs w:val="28"/>
          <w:rtl/>
        </w:rPr>
        <w:t xml:space="preserve">الثامن:کل فعل ماح لصورة الصلاة قلیلا کان أو کثیرا کالوثبة و الرقص و التصفیق و نحو ذلک مما هو مناف للصلاة(2)،و لا فرق بین التقدیری.</w:t>
      </w:r>
    </w:p>
    <w:p>
      <w:pPr>
        <w:pStyle w:val="BookText"/>
      </w:pPr>
      <w:r>
        <w:rPr>
          <w:rFonts w:ascii="IRNazanin" w:hAnsi="IRNazanin" w:eastAsia="IRNazanin" w:cs="IRNazanin"/>
          <w:lang w:bidi="fa-IR"/>
          <w:color w:val="111111"/>
          <w:sz w:val="28"/>
          <w:szCs w:val="28"/>
          <w:rtl/>
        </w:rPr>
        <w:t xml:space="preserve">علی الأحوط وجوبا حیث انه لا دلیل علی بطلان الصلاة به،أما الروایة الدالة علی التفصیل بین أن یکون الدافع إلی البکاء أمرا دنیویا أو أمرا دینیا،و علی الأول تبطل الصلاة به دون الثانی،فهی ضعیفة سندا،فلا یمکن الاعتماد علیها.</w:t>
      </w:r>
    </w:p>
    <w:p>
      <w:pPr>
        <w:pStyle w:val="BookText"/>
      </w:pPr>
      <w:r>
        <w:rPr>
          <w:rFonts w:ascii="IRNazanin" w:hAnsi="IRNazanin" w:eastAsia="IRNazanin" w:cs="IRNazanin"/>
          <w:lang w:bidi="fa-IR"/>
          <w:color w:val="111111"/>
          <w:sz w:val="28"/>
          <w:szCs w:val="28"/>
          <w:rtl/>
        </w:rPr>
        <w:t xml:space="preserve">و أما الاجماع فهو غیر ثابت،و علی تقدیر ثبوته فهو غیر کاشف علی أساس احتمال أن یکون مدرک الحکم فی المسألة هو الروایة المذکورة،فإذن لیس إلاّ کون المسألة مشهورة بین الاصحاب فتوی،و بما أنّ فتواهم تطابق مضمون الروایة من التفصیل بین البکاء للدین أو للدنیا فیعلم ان مدرکهم تلک الروایة،فإذن تسقط الشهرة عن القیمة نهائیا.</w:t>
      </w:r>
    </w:p>
    <w:p>
      <w:pPr>
        <w:pStyle w:val="BookText"/>
      </w:pPr>
      <w:r>
        <w:rPr>
          <w:rFonts w:ascii="IRNazanin" w:hAnsi="IRNazanin" w:eastAsia="IRNazanin" w:cs="IRNazanin"/>
          <w:lang w:bidi="fa-IR"/>
          <w:color w:val="111111"/>
          <w:sz w:val="28"/>
          <w:szCs w:val="28"/>
          <w:rtl/>
        </w:rPr>
        <w:t xml:space="preserve">فی کون التصفیق بتمام مراتبه ماحیا لصورة الصلاة اشکال بل منع،إذ أن بعض مراتبه لا یکون ماحیا لها جزما،و من هنا قد ورد فی صحیحة الحلبی جواز تصفیق المرأة فی حال الصلاة إذا ارادت الحاجة.</w:t>
      </w:r>
    </w:p>
    <w:p>
      <w:pPr>
        <w:pStyle w:val="BookText"/>
      </w:pPr>
      <w:r>
        <w:rPr>
          <w:rFonts w:ascii="IRNazanin" w:hAnsi="IRNazanin" w:eastAsia="IRNazanin" w:cs="IRNazanin"/>
          <w:lang w:bidi="fa-IR"/>
          <w:color w:val="111111"/>
          <w:sz w:val="28"/>
          <w:szCs w:val="28"/>
          <w:rtl/>
        </w:rPr>
        <w:t xml:space="preserve">فالنتیجة ان کل تصرف و فعل من المصلی إذا کان ماحیا لاسم الصلاة فهو مبطل لها بلا فرق بین أن یکون متعمدا أو غیر متعمد،مضطرا أو غیر مضطر،و أما ما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3" w:name="pg11325_110499"/>
    <w:bookmarkEnd w:id="273"/>
    <w:p>
      <w:pPr>
        <w:pStyle w:val="BookText"/>
      </w:pPr>
      <w:r>
        <w:rPr>
          <w:rFonts w:ascii="IRNazanin" w:hAnsi="IRNazanin" w:eastAsia="IRNazanin" w:cs="IRNazanin"/>
          <w:lang w:bidi="fa-IR"/>
          <w:color w:val="111111"/>
          <w:sz w:val="28"/>
          <w:szCs w:val="28"/>
          <w:rtl/>
        </w:rPr>
        <w:t xml:space="preserve">العمد و السهو،و کذا السکوت الطویل الماحی،و أما الفعل القلیل الغیر الماحی بل الکثیر الغیر الماحی فلا بأس به مثل الإشارة بالید لبیان مطلب و قتل الحیة و العقرب و حمل الطفل و ضمه و إرضاعه عند بکائه و عدّ الرکعات بالحصی و عدّ الاستغفار فی الوتر بالسبحة و نحوها مما هو مذکور فی النصوص،و أما الفعل الکثیر أو السکوت الطویل المفوّت للموالاة بمعنی المتابعة العرفیة إذا لم یکن ماحیا للصورة فسهوه لا یضر،و الأحوط الاجتناب عنه عمدا.</w:t>
      </w:r>
    </w:p>
    <w:p>
      <w:pPr>
        <w:pStyle w:val="Heading3"/>
      </w:pPr>
      <w:bookmarkStart w:id="1064" w:name="_Toc701"/>
      <w:r>
        <w:t>التاسع:الأکل و الشرب الماحیان للصورة</w:t>
      </w:r>
      <w:bookmarkEnd w:id="1064"/>
    </w:p>
    <w:p>
      <w:pPr>
        <w:pStyle w:val="BookText"/>
      </w:pPr>
      <w:r>
        <w:rPr>
          <w:rFonts w:ascii="IRNazanin" w:hAnsi="IRNazanin" w:eastAsia="IRNazanin" w:cs="IRNazanin"/>
          <w:lang w:bidi="fa-IR"/>
          <w:color w:val="111111"/>
          <w:sz w:val="28"/>
          <w:szCs w:val="28"/>
          <w:rtl/>
        </w:rPr>
        <w:t xml:space="preserve">التاسع:الأکل و الشرب الماحیان للصورة فتبطل الصلاة بهما عمدا کانا أو سهوا،و الأحوط الاجتناب عما کان منهما مفوّتا للموالاة العرفیة عمدا(1)،نعم لا بأس بابتلاع بقایا الطعام الباقیة فی الفم أو بین الأسنان، و کذا بابتلاع قلیل من السکر الذی یذوب و ینزل شیئا فشیئا،و یستثنی أیضا ما ورد فی النص بالخصوص من جواز شرب الماء لمن کان مشغولا بالدعاء فی صلاة الوتر و کان عازما علی الصوم فی ذلک الیوم و یخشی لا یکون ماحیا له فهو یتبع الدلیل،فان دل دلیل علی بطلان الصلاة به فهو و إلاّ فلا یکون مبطلا.</w:t>
      </w:r>
    </w:p>
    <w:p>
      <w:pPr>
        <w:pStyle w:val="BookText"/>
      </w:pPr>
      <w:r>
        <w:rPr>
          <w:rFonts w:ascii="IRNazanin" w:hAnsi="IRNazanin" w:eastAsia="IRNazanin" w:cs="IRNazanin"/>
          <w:lang w:bidi="fa-IR"/>
          <w:color w:val="111111"/>
          <w:sz w:val="28"/>
          <w:szCs w:val="28"/>
          <w:rtl/>
        </w:rPr>
        <w:t xml:space="preserve">بل هو الأقوی و ذلک باعتبار أن الموالاة العرفیة مقومة لصورة الصلاة، و مع انتفائها تذهب صورة الصلاة،فإذن لا صلاة.و أما الأکل أو الشرب بعنوانه فلا دلیل علی أنّه مبطل فی مقابل الفعل الماحی لصورة الصلاة.</w:t>
      </w:r>
    </w:p>
    <w:p>
      <w:pPr>
        <w:pStyle w:val="BookText"/>
      </w:pPr>
      <w:r>
        <w:rPr>
          <w:rFonts w:ascii="IRNazanin" w:hAnsi="IRNazanin" w:eastAsia="IRNazanin" w:cs="IRNazanin"/>
          <w:lang w:bidi="fa-IR"/>
          <w:color w:val="111111"/>
          <w:sz w:val="28"/>
          <w:szCs w:val="28"/>
          <w:rtl/>
        </w:rPr>
        <w:t xml:space="preserve">فالنتیجة أن الأکل أو الشرب إذا کان منافیا لصورة الصلاة عرفا علی نحو لم یعد أنه مشغول بها فهو مبطل لا بعنوانه،بل من جهة أنه یمحو صورتها و اسمها، و حینئذ فلا خصوصیة لهما،فإن کل فعل إذا کان ماحیا لها فهو مبطل،و أما إذا لم یکن منافیا لها عرفا فلا یکون مبطلا لعدم الدلیل.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11325_110500"/>
    <w:bookmarkEnd w:id="274"/>
    <w:p>
      <w:pPr>
        <w:pStyle w:val="BookText"/>
      </w:pPr>
      <w:r>
        <w:rPr>
          <w:rFonts w:ascii="IRNazanin" w:hAnsi="IRNazanin" w:eastAsia="IRNazanin" w:cs="IRNazanin"/>
          <w:lang w:bidi="fa-IR"/>
          <w:color w:val="111111"/>
          <w:sz w:val="28"/>
          <w:szCs w:val="28"/>
          <w:rtl/>
        </w:rPr>
        <w:t xml:space="preserve">مفاجأة الفجر و هو عطشان و الماء أمامه و محتاج إلی خطوتین أو ثلاثة،فإنه یجوز له التخطی و الشرب حتی یروی و إن طال زمانه إذا لم یفعل غیر ذلک من منافیات الصلاة حتی إذا أراد العود إلی مکانه رجع القهقری لئلا یستدبر القبلة،و الأحوط الاقتصار علی الوتر المندوب،و کذا علی خصوص شرب الماء فلا یلحق به الأکل و غیره،نعم الأقوی عدم الاقتصار علی الوتر و لا علی حال الدعاء فیلحق به مطلق النافلة و غیر حال الدعاء و إن کان الأحوط الاقتصار.</w:t>
      </w:r>
    </w:p>
    <w:p>
      <w:pPr>
        <w:pStyle w:val="Heading3"/>
      </w:pPr>
      <w:bookmarkStart w:id="1065" w:name="_Toc702"/>
      <w:r>
        <w:t>العاشر:تعمد قول آمین بعد تمام الفاتحة</w:t>
      </w:r>
      <w:bookmarkEnd w:id="1065"/>
    </w:p>
    <w:p>
      <w:pPr>
        <w:pStyle w:val="BookText"/>
      </w:pPr>
      <w:r>
        <w:rPr>
          <w:rFonts w:ascii="IRNazanin" w:hAnsi="IRNazanin" w:eastAsia="IRNazanin" w:cs="IRNazanin"/>
          <w:lang w:bidi="fa-IR"/>
          <w:color w:val="111111"/>
          <w:sz w:val="28"/>
          <w:szCs w:val="28"/>
          <w:rtl/>
        </w:rPr>
        <w:t xml:space="preserve">العاشر:تعمد قول آمین بعد تمام الفاتحة(1)لغیر ضرورة من غیر فی بطلان الصلاة به مطلقا اشکال بل منع لأنّ عمدة الدلیل علی ذلک قوله علیه السّلام فی صحیحة جمیل:(إذا کنت خلف امام فقرأ الحمد و فرغ من قراءتها فقل انت:الحمد لله ربّ العالمین و لا تقل آمین...) </w:t>
      </w:r>
      <w:r>
        <w:rPr>
          <w:rStyle w:val="FootnoteReference"/>
        </w:rPr>
        <w:footnoteReference w:id="77"/>
      </w:r>
      <w:r>
        <w:rPr>
          <w:rFonts w:ascii="IRNazanin" w:hAnsi="IRNazanin" w:eastAsia="IRNazanin" w:cs="IRNazanin"/>
          <w:lang w:bidi="fa-IR"/>
          <w:color w:val="111111"/>
          <w:sz w:val="28"/>
          <w:szCs w:val="28"/>
          <w:rtl/>
        </w:rPr>
        <w:t xml:space="preserve">بدعوی أن النهی عن التأمین فی الصلاة ظاهر فی الارشاد الی مانعیته عنها مطلقا و إن لم ینو المصلی کونه منها.</w:t>
      </w:r>
    </w:p>
    <w:p>
      <w:pPr>
        <w:pStyle w:val="BookText"/>
      </w:pPr>
      <w:r>
        <w:rPr>
          <w:rFonts w:ascii="IRNazanin" w:hAnsi="IRNazanin" w:eastAsia="IRNazanin" w:cs="IRNazanin"/>
          <w:lang w:bidi="fa-IR"/>
          <w:color w:val="111111"/>
          <w:sz w:val="28"/>
          <w:szCs w:val="28"/>
          <w:rtl/>
        </w:rPr>
        <w:t xml:space="preserve">و لکن للمناقشة فی اطلاقها مجال فإن الظاهر منها بمناسبة الحکم و الموضوع الارتکازیة هو أن النهی عنه ناظر إلی ما هو المرتکز فی أذهان العامة من الاتیان به بقصد الجزئیة إذ احتمال أن الشارع نهی المصلی عنه مطلقا و إن کان ناویا به الدعاء فهو بعید جدا و لا مبرر له.</w:t>
      </w:r>
    </w:p>
    <w:p>
      <w:pPr>
        <w:pStyle w:val="BookText"/>
      </w:pPr>
      <w:r>
        <w:rPr>
          <w:rFonts w:ascii="IRNazanin" w:hAnsi="IRNazanin" w:eastAsia="IRNazanin" w:cs="IRNazanin"/>
          <w:lang w:bidi="fa-IR"/>
          <w:color w:val="111111"/>
          <w:sz w:val="28"/>
          <w:szCs w:val="28"/>
          <w:rtl/>
        </w:rPr>
        <w:t xml:space="preserve">و إن شئت قلت:أن الصحیحة لو لم تکن ظاهرة فی ذلک عرفا فلا شبهة فی أنها غیر ظاهرة فی أن کلمة(آمین)مانعة عن الصلاة مطلقا و إن کان المصلی ناویا بها الدعاء،فتکون مجملة فیؤخذ بالمتیقن منها و هو المانعیة فیما إذا أتی بها علی أساس أنها من الصلاة دون ما إذا أتی بها علی أساس أنها دعاء.و أما قوله علیه السّلام فی صحیحته الأخری:(ما أحسنها و اخفض الصوت بها...) </w:t>
      </w:r>
      <w:r>
        <w:rPr>
          <w:rStyle w:val="FootnoteReference"/>
        </w:rPr>
        <w:footnoteReference w:id="78"/>
      </w:r>
      <w:r>
        <w:rPr>
          <w:rFonts w:ascii="IRNazanin" w:hAnsi="IRNazanin" w:eastAsia="IRNazanin" w:cs="IRNazanin"/>
          <w:lang w:bidi="fa-IR"/>
          <w:color w:val="111111"/>
          <w:sz w:val="28"/>
          <w:szCs w:val="28"/>
          <w:rtl/>
        </w:rPr>
        <w:t xml:space="preserve">فهو و إن کان یدل علی جواز القول بها إلاّ أنه مع ذلک لا یصلح أن یکون معارضا لصحیحته المتقدمة،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11325_110501"/>
    <w:bookmarkEnd w:id="275"/>
    <w:p>
      <w:pPr>
        <w:pStyle w:val="BookText"/>
      </w:pPr>
      <w:r>
        <w:rPr>
          <w:rFonts w:ascii="IRNazanin" w:hAnsi="IRNazanin" w:eastAsia="IRNazanin" w:cs="IRNazanin"/>
          <w:lang w:bidi="fa-IR"/>
          <w:color w:val="111111"/>
          <w:sz w:val="28"/>
          <w:szCs w:val="28"/>
          <w:rtl/>
        </w:rPr>
        <w:t xml:space="preserve">فرق بین الإجهار به و الإسرار للإمام و المأموم و المنفرد،و لا بأس به فی غیر المقام المزبور بقصد الدعاء،کما لا بأس به مع السهو و فی حال الضرورة، بل قد یجب معها،و لو ترکها أثم لکن تصح صلاته علی الأقوی.</w:t>
      </w:r>
    </w:p>
    <w:p>
      <w:pPr>
        <w:pStyle w:val="Heading3"/>
      </w:pPr>
      <w:bookmarkStart w:id="1066" w:name="_Toc703"/>
      <w:r>
        <w:t>الحادی عشر:الشک فی رکعات الثنائیة و الثلاثیة و الاولیین من الرباعیة</w:t>
      </w:r>
      <w:bookmarkEnd w:id="1066"/>
    </w:p>
    <w:p>
      <w:pPr>
        <w:pStyle w:val="BookText"/>
      </w:pPr>
      <w:r>
        <w:rPr>
          <w:rFonts w:ascii="IRNazanin" w:hAnsi="IRNazanin" w:eastAsia="IRNazanin" w:cs="IRNazanin"/>
          <w:lang w:bidi="fa-IR"/>
          <w:color w:val="111111"/>
          <w:sz w:val="28"/>
          <w:szCs w:val="28"/>
          <w:rtl/>
        </w:rPr>
        <w:t xml:space="preserve">الحادی عشر:الشک فی رکعات الثنائیة و الثلاثیة و الاولیین من الرباعیة علی ما سیأتی.</w:t>
      </w:r>
    </w:p>
    <w:p>
      <w:pPr>
        <w:pStyle w:val="Heading3"/>
      </w:pPr>
      <w:bookmarkStart w:id="1067" w:name="_Toc704"/>
      <w:r>
        <w:t>الثانی عشر:زیادة جزء أو نقصانه عمدا إن لم یکن رکنا</w:t>
      </w:r>
      <w:bookmarkEnd w:id="1067"/>
    </w:p>
    <w:p>
      <w:pPr>
        <w:pStyle w:val="Heading4"/>
      </w:pPr>
      <w:bookmarkStart w:id="1068" w:name="_Toc705"/>
      <w:r>
        <w:t>اشارة</w:t>
      </w:r>
      <w:bookmarkEnd w:id="1068"/>
    </w:p>
    <w:p>
      <w:pPr>
        <w:pStyle w:val="BookText"/>
      </w:pPr>
      <w:r>
        <w:rPr>
          <w:rFonts w:ascii="IRNazanin" w:hAnsi="IRNazanin" w:eastAsia="IRNazanin" w:cs="IRNazanin"/>
          <w:lang w:bidi="fa-IR"/>
          <w:color w:val="111111"/>
          <w:sz w:val="28"/>
          <w:szCs w:val="28"/>
          <w:rtl/>
        </w:rPr>
        <w:t xml:space="preserve">الثانی عشر:زیادة جزء أو نقصانه عمدا إن لم یکن رکنا،و مطلقا إن کان رکنا(1).</w:t>
      </w:r>
    </w:p>
    <w:p>
      <w:pPr>
        <w:pStyle w:val="Heading4"/>
      </w:pPr>
      <w:bookmarkStart w:id="1069" w:name="_Toc706"/>
      <w:r>
        <w:t>مسألة 40:لو شک بعد السلام فی أنه هل أحدث فی أثناء الصلاة أم لا</w:t>
      </w:r>
      <w:bookmarkEnd w:id="1069"/>
    </w:p>
    <w:p>
      <w:pPr>
        <w:pStyle w:val="BookText"/>
      </w:pPr>
      <w:r>
        <w:rPr>
          <w:rFonts w:ascii="IRNazanin" w:hAnsi="IRNazanin" w:eastAsia="IRNazanin" w:cs="IRNazanin"/>
          <w:lang w:bidi="fa-IR"/>
          <w:color w:val="111111"/>
          <w:sz w:val="28"/>
          <w:szCs w:val="28"/>
          <w:rtl/>
        </w:rPr>
        <w:t xml:space="preserve">[1741]مسألة 40:لو شک بعد السلام فی أنه هل أحدث فی أثناء الصلاة أم لا بنی علی العدم و الصحة.</w:t>
      </w:r>
    </w:p>
    <w:p>
      <w:pPr>
        <w:pStyle w:val="Heading4"/>
      </w:pPr>
      <w:bookmarkStart w:id="1070" w:name="_Toc707"/>
      <w:r>
        <w:t>مسألة 41:لو علم بأنه نام اختیارا و شک فی أنه هل أتم الصلاة ثم نام أو نام فی أثنائها</w:t>
      </w:r>
      <w:bookmarkEnd w:id="1070"/>
    </w:p>
    <w:p>
      <w:pPr>
        <w:pStyle w:val="BookText"/>
      </w:pPr>
      <w:r>
        <w:rPr>
          <w:rFonts w:ascii="IRNazanin" w:hAnsi="IRNazanin" w:eastAsia="IRNazanin" w:cs="IRNazanin"/>
          <w:lang w:bidi="fa-IR"/>
          <w:color w:val="111111"/>
          <w:sz w:val="28"/>
          <w:szCs w:val="28"/>
          <w:rtl/>
        </w:rPr>
        <w:t xml:space="preserve">[1742]مسألة 41:لو علم بأنه نام اختیارا و شک فی أنه هل أتم الصلاة ثم نام أو نام فی أثنائها بنی علی أنه أتم ثم نام(2)،و أما إذا علم بأنه غلبه النوم و هذا لا من جهة أنه محمول علی التقیة إذ لو کان محمولا علی التقیة فلا معنی للأمر بخفض الصوت بها،بل کان المناسب هو الأمر بالمتابعة لهم،بل من جهة أن الأمر بخفض الصوت بها بعد قوله علیه السّلام:(ما أحسنها...)ظاهر فی أنه مبنی علی نکتة أخری و هی أن کلمة(آمین)لیست من الصلاة لأنّ مجموع الجملتین یدل علی ذلک،فالأمر بخفض الصوت بعد قوله علیه السّلام:(ما أحسنها...)کنایة عن أنه لم یأت بها بنیة أنها من الصلاة،فإذن لیس فی المسألة إلاّ دعوی الاجماع و الشهرة و لکن لا أثر لها علی أساس احتمال أن مدرکها الروایات التی عمدتها صحیحة جمیل المتقدمة.</w:t>
      </w:r>
    </w:p>
    <w:p>
      <w:pPr>
        <w:pStyle w:val="BookText"/>
      </w:pPr>
      <w:r>
        <w:rPr>
          <w:rFonts w:ascii="IRNazanin" w:hAnsi="IRNazanin" w:eastAsia="IRNazanin" w:cs="IRNazanin"/>
          <w:lang w:bidi="fa-IR"/>
          <w:color w:val="111111"/>
          <w:sz w:val="28"/>
          <w:szCs w:val="28"/>
          <w:rtl/>
        </w:rPr>
        <w:t xml:space="preserve">فی اطلاقه اشکال بل منع فإن التکبیرة رکن و مع ذلک لا تکون زیادتها السهویة موجبة للبطلان.</w:t>
      </w:r>
    </w:p>
    <w:p>
      <w:pPr>
        <w:pStyle w:val="BookText"/>
      </w:pPr>
      <w:r>
        <w:rPr>
          <w:rFonts w:ascii="IRNazanin" w:hAnsi="IRNazanin" w:eastAsia="IRNazanin" w:cs="IRNazanin"/>
          <w:lang w:bidi="fa-IR"/>
          <w:color w:val="111111"/>
          <w:sz w:val="28"/>
          <w:szCs w:val="28"/>
          <w:rtl/>
        </w:rPr>
        <w:t xml:space="preserve">فیه اشکال بل منع،و الأظهر اعادة الصلاة لما ذکرناه فی الأصول من أن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التجاوز بما أنها من القواعد العقلائیة التی لا یمکن أن یلتزم العقلاء بها علی أساس التعبد المحض فلا محالة یکون التزامهم بها مبنیا علی نکتة متوفرة فیها و هی اماریتها و کاشفیتها النوعیة عن الواقع،و من هنا قلنا أن حجیتها شرعا إنما هی علی أساس هذه النکتة و تدور مدارها،و من المعلوم أن هذه النکتة النوعیة إنما تتوفر فیما إذا کان المصلی فی مقام الامتثال و شک فی أنه ترک جزءا أو شرطا فی صلاته بعد تجاوز مکانه المقرر له شرعا فإنه فی مثل ذلک لا یحتمل أن یکون تارکا له عامدا و ملتفتا إلی الحکم الشرعی لأنّه خلف الفرض،و احتمال أن یکون تارکا له سهوا و غفلة خلاف الأصل الأولی فلا یعتنی به فإذا تحققت هذه الحالة له حکم الشارع بعدم الاعتناء بالشک و البناء علی أنه أتی به فی مکانه،و هذا بخلاف المقام فإن المصلی یعلم بانه قد نام باختیاره و لکن شک فی انه کان فی أثناء الصلاة عامدا و ملتفتا إلی الحال و قبل أن یتمها،أو نام بعد اتمامها،ففی مثل ذلک لم یقم بناء من العقلاء علی أنّه نام بعد اتمام الصلاة،و النکتة فیه أن هذه الحالة حالة فردیة لا نوعیة لأنّها قد تتفق فی فرد بسبب من الأسباب کعدم المبالاة بالدین أو اقتضاء حاجة لها کغلبة النوم أو ما شاکلها.و من المعلوم أنه لیس فیها ما یصلح أن یوجب الوثوق و الاطمئنان بالعدم نوعا.</w:t>
      </w:r>
    </w:p>
    <w:p>
      <w:pPr>
        <w:pStyle w:val="BookText"/>
      </w:pPr>
      <w:r>
        <w:rPr>
          <w:rFonts w:ascii="IRNazanin" w:hAnsi="IRNazanin" w:eastAsia="IRNazanin" w:cs="IRNazanin"/>
          <w:lang w:bidi="fa-IR"/>
          <w:color w:val="111111"/>
          <w:sz w:val="28"/>
          <w:szCs w:val="28"/>
          <w:rtl/>
        </w:rPr>
        <w:t xml:space="preserve">و إن شئت قلت:أن هذه الحالة تختلف عن الحالة الأولی فی نقطتین..</w:t>
      </w:r>
    </w:p>
    <w:p>
      <w:pPr>
        <w:pStyle w:val="BookText"/>
      </w:pPr>
      <w:r>
        <w:rPr>
          <w:rFonts w:ascii="IRNazanin" w:hAnsi="IRNazanin" w:eastAsia="IRNazanin" w:cs="IRNazanin"/>
          <w:lang w:bidi="fa-IR"/>
          <w:color w:val="111111"/>
          <w:sz w:val="28"/>
          <w:szCs w:val="28"/>
          <w:rtl/>
        </w:rPr>
        <w:t xml:space="preserve">الأولی:أنها حالة فردیة قد تتفق بالنسبة إلی بعض افراد المکلف دون الحالة الأولی.</w:t>
      </w:r>
    </w:p>
    <w:p>
      <w:pPr>
        <w:pStyle w:val="BookText"/>
      </w:pPr>
      <w:r>
        <w:rPr>
          <w:rFonts w:ascii="IRNazanin" w:hAnsi="IRNazanin" w:eastAsia="IRNazanin" w:cs="IRNazanin"/>
          <w:lang w:bidi="fa-IR"/>
          <w:color w:val="111111"/>
          <w:sz w:val="28"/>
          <w:szCs w:val="28"/>
          <w:rtl/>
        </w:rPr>
        <w:t xml:space="preserve">و الأخری:أن منشأ هذه الحالة یختلف باختلاف الافراد و الموارد،فقد یکون منشأها عدم المبالاة بالدین،و قد یکون اقتضاء الحاجة لها،و أما منشأ الحالة الأولی فإنه واحد بالنسبة إلی تمام المکلفین و هو احتمال الغفلة و السهو،و حیث</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6" w:name="pg11325_110503"/>
    <w:bookmarkEnd w:id="276"/>
    <w:p>
      <w:pPr>
        <w:pStyle w:val="BookText"/>
      </w:pPr>
      <w:r>
        <w:rPr>
          <w:rFonts w:ascii="IRNazanin" w:hAnsi="IRNazanin" w:eastAsia="IRNazanin" w:cs="IRNazanin"/>
          <w:lang w:bidi="fa-IR"/>
          <w:color w:val="111111"/>
          <w:sz w:val="28"/>
          <w:szCs w:val="28"/>
          <w:rtl/>
        </w:rPr>
        <w:t xml:space="preserve">قهرا و شک فی أنه کان فی أثناء الصلاة أو بعدها وجب علیه الإعادة،و کذا إذا رأی نفسه نائما فی السجدة و شک فی أنها السجدة الأخیرة من الصلاة أو سجدة الشکر بعد إتمام الصلاة،و لا یجزی قاعدة الفراغ فی المقام.</w:t>
      </w:r>
    </w:p>
    <w:p>
      <w:pPr>
        <w:pStyle w:val="Heading4"/>
      </w:pPr>
      <w:bookmarkStart w:id="1071" w:name="_Toc708"/>
      <w:r>
        <w:t>مسألة 42:إذا کان فی أثناء الصلاة فی المسجد فرأی نجاسة فیه</w:t>
      </w:r>
      <w:bookmarkEnd w:id="1071"/>
    </w:p>
    <w:p>
      <w:pPr>
        <w:pStyle w:val="BookText"/>
      </w:pPr>
      <w:r>
        <w:rPr>
          <w:rFonts w:ascii="IRNazanin" w:hAnsi="IRNazanin" w:eastAsia="IRNazanin" w:cs="IRNazanin"/>
          <w:lang w:bidi="fa-IR"/>
          <w:color w:val="111111"/>
          <w:sz w:val="28"/>
          <w:szCs w:val="28"/>
          <w:rtl/>
        </w:rPr>
        <w:t xml:space="preserve">[1743]مسألة 42:إذا کان فی أثناء الصلاة فی المسجد فرأی نجاسة فیه فإن کانت الإزالة موقوفة علی قطع الصلاة أتمها ثم أزال النجاسة(1)،و إن أمکنت بدونه بأن لم یستلزم الاستدبار و لم یکن فعلا کثیرا موجبا لمحو الصورة وجبت الإزالة ثم البناء علی صلاته.</w:t>
      </w:r>
    </w:p>
    <w:p>
      <w:pPr>
        <w:pStyle w:val="Heading4"/>
      </w:pPr>
      <w:bookmarkStart w:id="1072" w:name="_Toc709"/>
      <w:r>
        <w:t>مسألة 43:ربما یقال بجواز البکاء علی سید الشهداء-أرواحنا فداه-فی حال الصلاة</w:t>
      </w:r>
      <w:bookmarkEnd w:id="1072"/>
    </w:p>
    <w:p>
      <w:pPr>
        <w:pStyle w:val="BookText"/>
      </w:pPr>
      <w:r>
        <w:rPr>
          <w:rFonts w:ascii="IRNazanin" w:hAnsi="IRNazanin" w:eastAsia="IRNazanin" w:cs="IRNazanin"/>
          <w:lang w:bidi="fa-IR"/>
          <w:color w:val="111111"/>
          <w:sz w:val="28"/>
          <w:szCs w:val="28"/>
          <w:rtl/>
        </w:rPr>
        <w:t xml:space="preserve">[1744]مسألة 43:ربما یقال بجواز البکاء علی سید الشهداء-أرواحنا فداه-فی حال الصلاة،و هو مشکل(2).</w:t>
      </w:r>
    </w:p>
    <w:p>
      <w:pPr>
        <w:pStyle w:val="BookText"/>
      </w:pPr>
      <w:r>
        <w:rPr>
          <w:rFonts w:ascii="IRNazanin" w:hAnsi="IRNazanin" w:eastAsia="IRNazanin" w:cs="IRNazanin"/>
          <w:lang w:bidi="fa-IR"/>
          <w:color w:val="111111"/>
          <w:sz w:val="28"/>
          <w:szCs w:val="28"/>
          <w:rtl/>
        </w:rPr>
        <w:t xml:space="preserve">أن هذا الاحتمال یکون علی خلاف طبیعة الانسان الملتفت فمن أجل ذلک یکون ضعیفا نوعا،و علی هذا الأساس تکون هذه الحالة امارة نوعیة لدی العقلاء و قد نص الشارع بتقریرها و امضائها فی ضمن النصوص التشریعیة.و أما الحالة الثانیة فبما أن منشأها یختلف باختلاف افراد المکلف فیکون کل واحد منهم موظف بالرجوع إلی نفسه عند طروّ هذه الحالة علیه،فإن اطمأن باتمام العمل فهو و إلاّ فعلیه الاعادة و لیس لها ضابط کلی بالنسبة إلی الجمیع،فمن أجل ذلک لا تکون مشمولة لنصوص قاعدة التجاوز.</w:t>
      </w:r>
    </w:p>
    <w:p>
      <w:pPr>
        <w:pStyle w:val="BookText"/>
      </w:pPr>
      <w:r>
        <w:rPr>
          <w:rFonts w:ascii="IRNazanin" w:hAnsi="IRNazanin" w:eastAsia="IRNazanin" w:cs="IRNazanin"/>
          <w:lang w:bidi="fa-IR"/>
          <w:color w:val="111111"/>
          <w:sz w:val="28"/>
          <w:szCs w:val="28"/>
          <w:rtl/>
        </w:rPr>
        <w:t xml:space="preserve">هذا إذا لم یکن فی تأخیر الازالة هتک لحرمة المسجد و إلاّ وجب قطع الصلاة و ازالة النجاسة عنه ثم استیناف الصلاة من جدید،هذا کله فی سعة الوقت، و اما فی ضیق الوقت فلا شبهة فی وجوب اتمام الصلاة أولا ثم الازالة.</w:t>
      </w:r>
    </w:p>
    <w:p>
      <w:pPr>
        <w:pStyle w:val="BookText"/>
      </w:pPr>
      <w:r>
        <w:rPr>
          <w:rFonts w:ascii="IRNazanin" w:hAnsi="IRNazanin" w:eastAsia="IRNazanin" w:cs="IRNazanin"/>
          <w:lang w:bidi="fa-IR"/>
          <w:color w:val="111111"/>
          <w:sz w:val="28"/>
          <w:szCs w:val="28"/>
          <w:rtl/>
        </w:rPr>
        <w:t xml:space="preserve">تقدم أن مبطلیة البکاء للصلاة مبنیة علی الاحتیاط،و علی هذا فالبکاء علی سیّد الشهداء علیه السّلام إذا کان لأجل الدین و التقرب به إلی اللّه تعالی لم یکن مبطلا.نعم إذا کان لأجل الدنیا فالاشکال فی محله.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77" w:name="pg11325_110504"/>
    <w:bookmarkEnd w:id="277"/>
    <w:p>
      <w:pPr>
        <w:pStyle w:val="Heading4"/>
      </w:pPr>
      <w:bookmarkStart w:id="1073" w:name="_Toc710"/>
      <w:r>
        <w:t>مسألة 44:إذا أتی بفعل کثیر أو بسکوت طویل و شک فی بقاء صورة الصلاة و محوها معه فلا یبعد البناء علی البقاء</w:t>
      </w:r>
      <w:bookmarkEnd w:id="1073"/>
    </w:p>
    <w:p>
      <w:pPr>
        <w:pStyle w:val="BookText"/>
      </w:pPr>
      <w:r>
        <w:rPr>
          <w:rFonts w:ascii="IRNazanin" w:hAnsi="IRNazanin" w:eastAsia="IRNazanin" w:cs="IRNazanin"/>
          <w:lang w:bidi="fa-IR"/>
          <w:color w:val="111111"/>
          <w:sz w:val="28"/>
          <w:szCs w:val="28"/>
          <w:rtl/>
        </w:rPr>
        <w:t xml:space="preserve">[1745]مسألة 44:إذا أتی بفعل کثیر أو بسکوت طویل و شک فی بقاء صورة الصلاة و محوها معه فلا یبعد البناء علی البقاء،لکن الأحوط الإعادة بعد الإتمام(1).</w:t>
      </w:r>
    </w:p>
    <w:p>
      <w:pPr>
        <w:pStyle w:val="BookText"/>
      </w:pPr>
      <w:r>
        <w:rPr>
          <w:rFonts w:ascii="IRNazanin" w:hAnsi="IRNazanin" w:eastAsia="IRNazanin" w:cs="IRNazanin"/>
          <w:lang w:bidi="fa-IR"/>
          <w:color w:val="111111"/>
          <w:sz w:val="28"/>
          <w:szCs w:val="28"/>
          <w:rtl/>
        </w:rPr>
        <w:t xml:space="preserve">بل الاعادة هی الأظهر و ذلک لأنّه لیس فی المقام ما یمکن تبریر الحکم بصحة الصلاة فی المسألة إلاّ استصحاب بقاء صورتها و هیئتها الاتصالیة،و لکن من المعلوم أن هذا الاستصحاب لا یجری فی نفسه إلاّ علی القول بالأصل المثبت، فإن موضوع الحکم بالصحة هو التحاق الاجزاء اللاحقة بالأجزاء السابقة و اتصالها بها فعلا و هو لا یترتب علیه.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8" w:name="pg11325_110505"/>
    <w:bookmarkEnd w:id="278"/>
    <w:p>
      <w:pPr>
        <w:pStyle w:val="Heading2"/>
      </w:pPr>
      <w:bookmarkStart w:id="1074" w:name="_Toc711"/>
      <w:r>
        <w:t>فصل فی المکروهات فی الصلاة</w:t>
      </w:r>
      <w:bookmarkEnd w:id="1074"/>
    </w:p>
    <w:p>
      <w:pPr>
        <w:pStyle w:val="Heading3"/>
      </w:pPr>
      <w:bookmarkStart w:id="1075" w:name="_Toc712"/>
      <w:r>
        <w:t>اشارة</w:t>
      </w:r>
      <w:bookmarkEnd w:id="1075"/>
    </w:p>
    <w:p>
      <w:pPr>
        <w:pStyle w:val="BookText"/>
      </w:pPr>
      <w:r>
        <w:rPr>
          <w:rFonts w:ascii="IRNazanin" w:hAnsi="IRNazanin" w:eastAsia="IRNazanin" w:cs="IRNazanin"/>
          <w:lang w:bidi="fa-IR"/>
          <w:color w:val="111111"/>
          <w:sz w:val="28"/>
          <w:szCs w:val="28"/>
          <w:rtl/>
        </w:rPr>
        <w:t xml:space="preserve">فصل فی المکروهات فی الصلاة و هی امور:</w:t>
      </w:r>
    </w:p>
    <w:p>
      <w:pPr>
        <w:pStyle w:val="BookText"/>
      </w:pPr>
      <w:r>
        <w:rPr>
          <w:rFonts w:ascii="IRNazanin" w:hAnsi="IRNazanin" w:eastAsia="IRNazanin" w:cs="IRNazanin"/>
          <w:lang w:bidi="fa-IR"/>
          <w:color w:val="111111"/>
          <w:sz w:val="28"/>
          <w:szCs w:val="28"/>
          <w:rtl/>
        </w:rPr>
        <w:t xml:space="preserve">الأول:الالتفات بالوجه قلیلا بل و بالعین و بالقلب.</w:t>
      </w:r>
    </w:p>
    <w:p>
      <w:pPr>
        <w:pStyle w:val="BookText"/>
      </w:pPr>
      <w:r>
        <w:rPr>
          <w:rFonts w:ascii="IRNazanin" w:hAnsi="IRNazanin" w:eastAsia="IRNazanin" w:cs="IRNazanin"/>
          <w:lang w:bidi="fa-IR"/>
          <w:color w:val="111111"/>
          <w:sz w:val="28"/>
          <w:szCs w:val="28"/>
          <w:rtl/>
        </w:rPr>
        <w:t xml:space="preserve">الثانی:العبث باللحیة أو بغیرها کالید و نحوها.</w:t>
      </w:r>
    </w:p>
    <w:p>
      <w:pPr>
        <w:pStyle w:val="BookText"/>
      </w:pPr>
      <w:r>
        <w:rPr>
          <w:rFonts w:ascii="IRNazanin" w:hAnsi="IRNazanin" w:eastAsia="IRNazanin" w:cs="IRNazanin"/>
          <w:lang w:bidi="fa-IR"/>
          <w:color w:val="111111"/>
          <w:sz w:val="28"/>
          <w:szCs w:val="28"/>
          <w:rtl/>
        </w:rPr>
        <w:t xml:space="preserve">الثالث:القران بین السورتین علی الأقوی،و إن کان الأحوط الترک.</w:t>
      </w:r>
    </w:p>
    <w:p>
      <w:pPr>
        <w:pStyle w:val="BookText"/>
      </w:pPr>
      <w:r>
        <w:rPr>
          <w:rFonts w:ascii="IRNazanin" w:hAnsi="IRNazanin" w:eastAsia="IRNazanin" w:cs="IRNazanin"/>
          <w:lang w:bidi="fa-IR"/>
          <w:color w:val="111111"/>
          <w:sz w:val="28"/>
          <w:szCs w:val="28"/>
          <w:rtl/>
        </w:rPr>
        <w:t xml:space="preserve">الرابع:عقص الرجل شعره،و هو جمعه و جعله فی وسط الرأس و شدّه أو لیّه و إدخال أطرافه فی اصوله،أو ضفره ولیّه علی الرأس،أو ضفره و جعله کالکبة فی مقدم الرأس علی الجبهة،و الأحوط ترک الکل،بل یجب ترک الأخیر فی ضفر الشعر حال السجدة.</w:t>
      </w:r>
    </w:p>
    <w:p>
      <w:pPr>
        <w:pStyle w:val="BookText"/>
      </w:pPr>
      <w:r>
        <w:rPr>
          <w:rFonts w:ascii="IRNazanin" w:hAnsi="IRNazanin" w:eastAsia="IRNazanin" w:cs="IRNazanin"/>
          <w:lang w:bidi="fa-IR"/>
          <w:color w:val="111111"/>
          <w:sz w:val="28"/>
          <w:szCs w:val="28"/>
          <w:rtl/>
        </w:rPr>
        <w:t xml:space="preserve">الخامس:نفخ موضع السجود.</w:t>
      </w:r>
    </w:p>
    <w:p>
      <w:pPr>
        <w:pStyle w:val="BookText"/>
      </w:pPr>
      <w:r>
        <w:rPr>
          <w:rFonts w:ascii="IRNazanin" w:hAnsi="IRNazanin" w:eastAsia="IRNazanin" w:cs="IRNazanin"/>
          <w:lang w:bidi="fa-IR"/>
          <w:color w:val="111111"/>
          <w:sz w:val="28"/>
          <w:szCs w:val="28"/>
          <w:rtl/>
        </w:rPr>
        <w:t xml:space="preserve">السادس:البصاق.</w:t>
      </w:r>
    </w:p>
    <w:p>
      <w:pPr>
        <w:pStyle w:val="BookText"/>
      </w:pPr>
      <w:r>
        <w:rPr>
          <w:rFonts w:ascii="IRNazanin" w:hAnsi="IRNazanin" w:eastAsia="IRNazanin" w:cs="IRNazanin"/>
          <w:lang w:bidi="fa-IR"/>
          <w:color w:val="111111"/>
          <w:sz w:val="28"/>
          <w:szCs w:val="28"/>
          <w:rtl/>
        </w:rPr>
        <w:t xml:space="preserve">السابع:فرقعة الأصابع أی نقضها.</w:t>
      </w:r>
    </w:p>
    <w:p>
      <w:pPr>
        <w:pStyle w:val="BookText"/>
      </w:pPr>
      <w:r>
        <w:rPr>
          <w:rFonts w:ascii="IRNazanin" w:hAnsi="IRNazanin" w:eastAsia="IRNazanin" w:cs="IRNazanin"/>
          <w:lang w:bidi="fa-IR"/>
          <w:color w:val="111111"/>
          <w:sz w:val="28"/>
          <w:szCs w:val="28"/>
          <w:rtl/>
        </w:rPr>
        <w:t xml:space="preserve">الثامن:التمطی.</w:t>
      </w:r>
    </w:p>
    <w:p>
      <w:pPr>
        <w:pStyle w:val="BookText"/>
      </w:pPr>
      <w:r>
        <w:rPr>
          <w:rFonts w:ascii="IRNazanin" w:hAnsi="IRNazanin" w:eastAsia="IRNazanin" w:cs="IRNazanin"/>
          <w:lang w:bidi="fa-IR"/>
          <w:color w:val="111111"/>
          <w:sz w:val="28"/>
          <w:szCs w:val="28"/>
          <w:rtl/>
        </w:rPr>
        <w:t xml:space="preserve">التاسع:التثاؤب.</w:t>
      </w:r>
    </w:p>
    <w:p>
      <w:pPr>
        <w:pStyle w:val="BookText"/>
      </w:pPr>
      <w:r>
        <w:rPr>
          <w:rFonts w:ascii="IRNazanin" w:hAnsi="IRNazanin" w:eastAsia="IRNazanin" w:cs="IRNazanin"/>
          <w:lang w:bidi="fa-IR"/>
          <w:color w:val="111111"/>
          <w:sz w:val="28"/>
          <w:szCs w:val="28"/>
          <w:rtl/>
        </w:rPr>
        <w:t xml:space="preserve">العاشر:الأنین.</w:t>
      </w:r>
    </w:p>
    <w:p>
      <w:pPr>
        <w:pStyle w:val="BookText"/>
      </w:pPr>
      <w:r>
        <w:rPr>
          <w:rFonts w:ascii="IRNazanin" w:hAnsi="IRNazanin" w:eastAsia="IRNazanin" w:cs="IRNazanin"/>
          <w:lang w:bidi="fa-IR"/>
          <w:color w:val="111111"/>
          <w:sz w:val="28"/>
          <w:szCs w:val="28"/>
          <w:rtl/>
        </w:rPr>
        <w:t xml:space="preserve">الحادی عشر:التأوّه.</w:t>
      </w:r>
    </w:p>
    <w:p>
      <w:pPr>
        <w:pStyle w:val="BookText"/>
      </w:pPr>
      <w:r>
        <w:rPr>
          <w:rFonts w:ascii="IRNazanin" w:hAnsi="IRNazanin" w:eastAsia="IRNazanin" w:cs="IRNazanin"/>
          <w:lang w:bidi="fa-IR"/>
          <w:color w:val="111111"/>
          <w:sz w:val="28"/>
          <w:szCs w:val="28"/>
          <w:rtl/>
        </w:rPr>
        <w:t xml:space="preserve">الثانی عشر:مدافعة البول و الغائط بل و الریح.</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9" w:name="pg11325_110506"/>
    <w:bookmarkEnd w:id="279"/>
    <w:p>
      <w:pPr>
        <w:pStyle w:val="BookText"/>
      </w:pPr>
      <w:r>
        <w:rPr>
          <w:rFonts w:ascii="IRNazanin" w:hAnsi="IRNazanin" w:eastAsia="IRNazanin" w:cs="IRNazanin"/>
          <w:lang w:bidi="fa-IR"/>
          <w:color w:val="111111"/>
          <w:sz w:val="28"/>
          <w:szCs w:val="28"/>
          <w:rtl/>
        </w:rPr>
        <w:t xml:space="preserve">الثالث عشر:مدافعة النوم،ففی الصحیح:«لا تقم إلی الصلاة متکاسلا و لا متناعسا و لا متثقالا».</w:t>
      </w:r>
    </w:p>
    <w:p>
      <w:pPr>
        <w:pStyle w:val="BookText"/>
      </w:pPr>
      <w:r>
        <w:rPr>
          <w:rFonts w:ascii="IRNazanin" w:hAnsi="IRNazanin" w:eastAsia="IRNazanin" w:cs="IRNazanin"/>
          <w:lang w:bidi="fa-IR"/>
          <w:color w:val="111111"/>
          <w:sz w:val="28"/>
          <w:szCs w:val="28"/>
          <w:rtl/>
        </w:rPr>
        <w:t xml:space="preserve">الرابع عشر:الامتخاط.</w:t>
      </w:r>
    </w:p>
    <w:p>
      <w:pPr>
        <w:pStyle w:val="BookText"/>
      </w:pPr>
      <w:r>
        <w:rPr>
          <w:rFonts w:ascii="IRNazanin" w:hAnsi="IRNazanin" w:eastAsia="IRNazanin" w:cs="IRNazanin"/>
          <w:lang w:bidi="fa-IR"/>
          <w:color w:val="111111"/>
          <w:sz w:val="28"/>
          <w:szCs w:val="28"/>
          <w:rtl/>
        </w:rPr>
        <w:t xml:space="preserve">الخامس عشر:الصفد فی القیام أی الإقران بین القدمین معا کأنهما فی قید.</w:t>
      </w:r>
    </w:p>
    <w:p>
      <w:pPr>
        <w:pStyle w:val="BookText"/>
      </w:pPr>
      <w:r>
        <w:rPr>
          <w:rFonts w:ascii="IRNazanin" w:hAnsi="IRNazanin" w:eastAsia="IRNazanin" w:cs="IRNazanin"/>
          <w:lang w:bidi="fa-IR"/>
          <w:color w:val="111111"/>
          <w:sz w:val="28"/>
          <w:szCs w:val="28"/>
          <w:rtl/>
        </w:rPr>
        <w:t xml:space="preserve">السادس عشر:وضع الید علی الخاصرة.</w:t>
      </w:r>
    </w:p>
    <w:p>
      <w:pPr>
        <w:pStyle w:val="BookText"/>
      </w:pPr>
      <w:r>
        <w:rPr>
          <w:rFonts w:ascii="IRNazanin" w:hAnsi="IRNazanin" w:eastAsia="IRNazanin" w:cs="IRNazanin"/>
          <w:lang w:bidi="fa-IR"/>
          <w:color w:val="111111"/>
          <w:sz w:val="28"/>
          <w:szCs w:val="28"/>
          <w:rtl/>
        </w:rPr>
        <w:t xml:space="preserve">السابع عشر:تشبیک الأصابع.</w:t>
      </w:r>
    </w:p>
    <w:p>
      <w:pPr>
        <w:pStyle w:val="BookText"/>
      </w:pPr>
      <w:r>
        <w:rPr>
          <w:rFonts w:ascii="IRNazanin" w:hAnsi="IRNazanin" w:eastAsia="IRNazanin" w:cs="IRNazanin"/>
          <w:lang w:bidi="fa-IR"/>
          <w:color w:val="111111"/>
          <w:sz w:val="28"/>
          <w:szCs w:val="28"/>
          <w:rtl/>
        </w:rPr>
        <w:t xml:space="preserve">الثامن عشر:تغمیض البصر.</w:t>
      </w:r>
    </w:p>
    <w:p>
      <w:pPr>
        <w:pStyle w:val="BookText"/>
      </w:pPr>
      <w:r>
        <w:rPr>
          <w:rFonts w:ascii="IRNazanin" w:hAnsi="IRNazanin" w:eastAsia="IRNazanin" w:cs="IRNazanin"/>
          <w:lang w:bidi="fa-IR"/>
          <w:color w:val="111111"/>
          <w:sz w:val="28"/>
          <w:szCs w:val="28"/>
          <w:rtl/>
        </w:rPr>
        <w:t xml:space="preserve">التاسع عشر:لبس الخف أو الجورب الضیق الذی یضغطه.</w:t>
      </w:r>
    </w:p>
    <w:p>
      <w:pPr>
        <w:pStyle w:val="BookText"/>
      </w:pPr>
      <w:r>
        <w:rPr>
          <w:rFonts w:ascii="IRNazanin" w:hAnsi="IRNazanin" w:eastAsia="IRNazanin" w:cs="IRNazanin"/>
          <w:lang w:bidi="fa-IR"/>
          <w:color w:val="111111"/>
          <w:sz w:val="28"/>
          <w:szCs w:val="28"/>
          <w:rtl/>
        </w:rPr>
        <w:t xml:space="preserve">العشرون:حدیث النفس.</w:t>
      </w:r>
    </w:p>
    <w:p>
      <w:pPr>
        <w:pStyle w:val="BookText"/>
      </w:pPr>
      <w:r>
        <w:rPr>
          <w:rFonts w:ascii="IRNazanin" w:hAnsi="IRNazanin" w:eastAsia="IRNazanin" w:cs="IRNazanin"/>
          <w:lang w:bidi="fa-IR"/>
          <w:color w:val="111111"/>
          <w:sz w:val="28"/>
          <w:szCs w:val="28"/>
          <w:rtl/>
        </w:rPr>
        <w:t xml:space="preserve">الحادی و العشرون:قص الظفر و الأخذ من الشعر و العض علیه.</w:t>
      </w:r>
    </w:p>
    <w:p>
      <w:pPr>
        <w:pStyle w:val="BookText"/>
      </w:pPr>
      <w:r>
        <w:rPr>
          <w:rFonts w:ascii="IRNazanin" w:hAnsi="IRNazanin" w:eastAsia="IRNazanin" w:cs="IRNazanin"/>
          <w:lang w:bidi="fa-IR"/>
          <w:color w:val="111111"/>
          <w:sz w:val="28"/>
          <w:szCs w:val="28"/>
          <w:rtl/>
        </w:rPr>
        <w:t xml:space="preserve">الثانی و العشرون:النظر إلی نقش الخاتم و المصحف و الکتاب، و قراءته.</w:t>
      </w:r>
    </w:p>
    <w:p>
      <w:pPr>
        <w:pStyle w:val="BookText"/>
      </w:pPr>
      <w:r>
        <w:rPr>
          <w:rFonts w:ascii="IRNazanin" w:hAnsi="IRNazanin" w:eastAsia="IRNazanin" w:cs="IRNazanin"/>
          <w:lang w:bidi="fa-IR"/>
          <w:color w:val="111111"/>
          <w:sz w:val="28"/>
          <w:szCs w:val="28"/>
          <w:rtl/>
        </w:rPr>
        <w:t xml:space="preserve">الثالث و العشرون:التورک بمعنی وضع الید علی الورک معتمدا علیه حال القیام.</w:t>
      </w:r>
    </w:p>
    <w:p>
      <w:pPr>
        <w:pStyle w:val="BookText"/>
      </w:pPr>
      <w:r>
        <w:rPr>
          <w:rFonts w:ascii="IRNazanin" w:hAnsi="IRNazanin" w:eastAsia="IRNazanin" w:cs="IRNazanin"/>
          <w:lang w:bidi="fa-IR"/>
          <w:color w:val="111111"/>
          <w:sz w:val="28"/>
          <w:szCs w:val="28"/>
          <w:rtl/>
        </w:rPr>
        <w:t xml:space="preserve">الرابع و العشرون:الإنصات فی أثناء القراءة أو الذکر لیسمع ما یقوله القائل.</w:t>
      </w:r>
    </w:p>
    <w:p>
      <w:pPr>
        <w:pStyle w:val="BookText"/>
      </w:pPr>
      <w:r>
        <w:rPr>
          <w:rFonts w:ascii="IRNazanin" w:hAnsi="IRNazanin" w:eastAsia="IRNazanin" w:cs="IRNazanin"/>
          <w:lang w:bidi="fa-IR"/>
          <w:color w:val="111111"/>
          <w:sz w:val="28"/>
          <w:szCs w:val="28"/>
          <w:rtl/>
        </w:rPr>
        <w:t xml:space="preserve">الخامس و العشرون:کلّ ما ینافی الخشوع المطلوب فی الصلاة.</w:t>
      </w:r>
    </w:p>
    <w:p>
      <w:pPr>
        <w:pStyle w:val="Heading3"/>
      </w:pPr>
      <w:bookmarkStart w:id="1076" w:name="_Toc713"/>
      <w:r>
        <w:t>مسألة 1:لا بدّ للمصلی من اجتناب موانع قبول الصلاة</w:t>
      </w:r>
      <w:bookmarkEnd w:id="1076"/>
    </w:p>
    <w:p>
      <w:pPr>
        <w:pStyle w:val="BookText"/>
      </w:pPr>
      <w:r>
        <w:rPr>
          <w:rFonts w:ascii="Amiri" w:hAnsi="Amiri" w:eastAsia="Amiri" w:cs="Amiri"/>
          <w:lang w:bidi="ar-SA"/>
          <w:color w:val="111111"/>
          <w:sz w:val="28"/>
          <w:szCs w:val="28"/>
          <w:rtl/>
        </w:rPr>
        <w:t xml:space="preserve">[1746]مسألة 1:لا بدّ للمصلی من اجتناب موانع قبول الصلاة کالعجب و الدلال و منع الزکاة و النشوز و الإباق و الحسد و الکبر و الغیبة و أکل الحرام و شرب المسکر بل جمیع المعاصی لقوله تعالی: إِنَّما یَتَقَبَّلُ اللّهُ مِنَ الْمُتَّقِینَ (المائدة 5:27).</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0" w:name="pg11325_110507"/>
    <w:bookmarkEnd w:id="280"/>
    <w:p>
      <w:pPr>
        <w:pStyle w:val="Heading3"/>
      </w:pPr>
      <w:bookmarkStart w:id="1077" w:name="_Toc714"/>
      <w:r>
        <w:t>مسألة 2:قد نطقت الأخبار بجواز جملة من الأفعال فی الصلاة و أنها لا تبطل بها</w:t>
      </w:r>
      <w:bookmarkEnd w:id="1077"/>
    </w:p>
    <w:p>
      <w:pPr>
        <w:pStyle w:val="BookText"/>
      </w:pPr>
      <w:r>
        <w:rPr>
          <w:rFonts w:ascii="IRNazanin" w:hAnsi="IRNazanin" w:eastAsia="IRNazanin" w:cs="IRNazanin"/>
          <w:lang w:bidi="fa-IR"/>
          <w:color w:val="111111"/>
          <w:sz w:val="28"/>
          <w:szCs w:val="28"/>
          <w:rtl/>
        </w:rPr>
        <w:t xml:space="preserve">[1747]مسألة 2:قد نطقت الأخبار بجواز جملة من الأفعال فی الصلاة و أنها لا تبطل بها،لکن من المعلوم أن الأولی الاقتصار علی صورة الحاجة و الضرورة و لو العرفیة،و هی:عدّ الصلاة بالخاتم و الحصی بأخذها بیده، و تسویة الحصی فی موضع السجود،و مسح التراب عن الجبهة،و نفخ موضع السجود إذا لم یظهر منه حرفان،و ضرب الحائط أو الفخذ بالید لإعلام الغیر أو إیقاظ النائم،و صفق الیدین لإعلام الغیر،و الإیماء لذلک، و رمی الکلب و غیره بالحجر،و مناولة العصا للغیر،و حمل الصبی و إرضاعه،و حک الجسد،و التقدم بخطوة أو خطوتین،و قتل الحیة و العقرب و البرغوث و البقة و القملة و دفنها فی الحصی،و حکّ خرء الطیر من الثوب،و قطع الثآلیل،و مسح الدمامیل،و مسّ الفرج،و نزع السن المتحرک،و رفع القلنسوة و وضعها،و رفع الیدین من الرکوع أو السجود لحک الجسد،و إدارة السبحة،و رفع الطرف إلی السماء،و حک النخامة من المسجد،و غسل الثوب أو البدن من القیء و الرعاف.</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1" w:name="pg11325_110508"/>
    <w:bookmarkEnd w:id="281"/>
    <w:p>
      <w:pPr>
        <w:pStyle w:val="Heading2"/>
      </w:pPr>
      <w:bookmarkStart w:id="1078" w:name="_Toc715"/>
      <w:r>
        <w:t>فصل فی حکم قطع الصلاة</w:t>
      </w:r>
      <w:bookmarkEnd w:id="1078"/>
    </w:p>
    <w:p>
      <w:pPr>
        <w:pStyle w:val="Heading3"/>
      </w:pPr>
      <w:bookmarkStart w:id="1079" w:name="_Toc716"/>
      <w:r>
        <w:t>اشارة</w:t>
      </w:r>
      <w:bookmarkEnd w:id="1079"/>
    </w:p>
    <w:p>
      <w:pPr>
        <w:pStyle w:val="BookText"/>
      </w:pPr>
      <w:r>
        <w:rPr>
          <w:rFonts w:ascii="IRNazanin" w:hAnsi="IRNazanin" w:eastAsia="IRNazanin" w:cs="IRNazanin"/>
          <w:lang w:bidi="fa-IR"/>
          <w:color w:val="111111"/>
          <w:sz w:val="28"/>
          <w:szCs w:val="28"/>
          <w:rtl/>
        </w:rPr>
        <w:t xml:space="preserve">فصل فی حکم قطع الصلاة لا یجوز قطع صلاة الفریضة اختیارا(1)،و الأحوط عدم قطع النافلة فی عدم الجواز اشکال و إن کان هو الأحوط،اذ لیس فی المسألة ما یمکن الاعتماد علیه حتی تطمئن به النفس فی الافتاء بحرمة القطع تکلیفا،لأنّ ما استدل به علی الحرمة من الوجوه لا یتم،حیث انه بین ما یکون قاصرا فی نفسه کالإجماع المدعی فی المسألة و ما شاکله و ما یکون اجنبیا عن الدلالة علی الحرمة کالآیة الشریفة و الروایات.</w:t>
      </w:r>
    </w:p>
    <w:p>
      <w:pPr>
        <w:pStyle w:val="BookText"/>
      </w:pPr>
      <w:r>
        <w:rPr>
          <w:rFonts w:ascii="IRNazanin" w:hAnsi="IRNazanin" w:eastAsia="IRNazanin" w:cs="IRNazanin"/>
          <w:lang w:bidi="fa-IR"/>
          <w:color w:val="111111"/>
          <w:sz w:val="28"/>
          <w:szCs w:val="28"/>
          <w:rtl/>
        </w:rPr>
        <w:t xml:space="preserve">أما الآیة الشریفة فلأنّ الظاهر منها الارشاد الی عدم احداث المبطل و ایجاده بعد الفراغ من العمل و صحته بالعجب أو الریاء أو المن و الأذی کما فی قوله تعالی:</w:t>
      </w:r>
    </w:p>
    <w:p>
      <w:pPr>
        <w:pStyle w:val="BookText"/>
      </w:pPr>
      <w:r>
        <w:rPr>
          <w:rFonts w:ascii="Amiri" w:hAnsi="Amiri" w:eastAsia="Amiri" w:cs="Amiri"/>
          <w:lang w:bidi="ar-SA"/>
          <w:color w:val="111111"/>
          <w:sz w:val="28"/>
          <w:szCs w:val="28"/>
          <w:rtl/>
        </w:rPr>
        <w:t xml:space="preserve">(لا تُبْطِلُوا صَدَقاتِکُمْ بِالْمَنِّ وَ الْأَذی...) و لا نظر لها إلی حرمة قطع العمل فی الأثناء و من هنا لم یلتزموا بحرمة القطع فی غیر الصلاة من الأعمال الواجبة و العبادات المفترضة إلاّ بدلیل خاص.</w:t>
      </w:r>
    </w:p>
    <w:p>
      <w:pPr>
        <w:pStyle w:val="BookText"/>
      </w:pPr>
      <w:r>
        <w:rPr>
          <w:rFonts w:ascii="IRNazanin" w:hAnsi="IRNazanin" w:eastAsia="IRNazanin" w:cs="IRNazanin"/>
          <w:lang w:bidi="fa-IR"/>
          <w:color w:val="111111"/>
          <w:sz w:val="28"/>
          <w:szCs w:val="28"/>
          <w:rtl/>
        </w:rPr>
        <w:t xml:space="preserve">و أما الروایات التی تنص علی أن الصلاة تفتتح بالتکبیرة و تختتم بالتسلیمة فلا تدل علی حرمة قطعها بل لا اشعار فیها علیها فضلا عن الدلالة لأنّها فی مقام بیان الجزء الأول من الصلاة و هو الذی تبدأ الصلاة به و الجزء الأخیر منها و هو الذی تنتهی الصلاة بانتهائه و لا نظر لها إلی أن المصلی اذا بدأ فیها فهل یجوز له قطعها و استئنافها من جدید أو لا؟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الروایات التی تنص علی أن تحریم الصلاة بالتکبیر و تحلیلها بالتسلیمة فهی تنص علی حرمة قطعها إذا دخل فیها ما لم یخرج منها بالتسلیم،فإن المصلی إذ کبر حرم علیه کل فعل ینافی اتمام الصلاة.</w:t>
      </w:r>
    </w:p>
    <w:p>
      <w:pPr>
        <w:pStyle w:val="BookText"/>
      </w:pPr>
      <w:r>
        <w:rPr>
          <w:rFonts w:ascii="IRNazanin" w:hAnsi="IRNazanin" w:eastAsia="IRNazanin" w:cs="IRNazanin"/>
          <w:lang w:bidi="fa-IR"/>
          <w:color w:val="111111"/>
          <w:sz w:val="28"/>
          <w:szCs w:val="28"/>
          <w:rtl/>
        </w:rPr>
        <w:t xml:space="preserve">و الجواب..أولا:أن هذه الروایات ضعیفة من ناحیة السند فلا یمکن الاعتماد علیها.</w:t>
      </w:r>
    </w:p>
    <w:p>
      <w:pPr>
        <w:pStyle w:val="BookText"/>
      </w:pPr>
      <w:r>
        <w:rPr>
          <w:rFonts w:ascii="IRNazanin" w:hAnsi="IRNazanin" w:eastAsia="IRNazanin" w:cs="IRNazanin"/>
          <w:lang w:bidi="fa-IR"/>
          <w:color w:val="111111"/>
          <w:sz w:val="28"/>
          <w:szCs w:val="28"/>
          <w:rtl/>
        </w:rPr>
        <w:t xml:space="preserve">و ثانیا:أن المراد من التحریم و التحلیل فیها التحریم و التحلیل الوضعیین لا التکلیفیین،و محل الکلام فی المسألة هو الثانی دون الأول.و أما قوله علیه السّلام فی صحیحة حریز:(إذا کنت فی صلاة الفریضة فرأیت غلاما لک قد أبق أو غریما لک علیه مال أو حیة تتخوفها علی نفسک فاقطع الصلاة فاتبع غلامک أو غریمک و اقتل الحیّة...) </w:t>
      </w:r>
      <w:r>
        <w:rPr>
          <w:rStyle w:val="FootnoteReference"/>
        </w:rPr>
        <w:footnoteReference w:id="79"/>
      </w:r>
      <w:r>
        <w:rPr>
          <w:rFonts w:ascii="IRNazanin" w:hAnsi="IRNazanin" w:eastAsia="IRNazanin" w:cs="IRNazanin"/>
          <w:lang w:bidi="fa-IR"/>
          <w:color w:val="111111"/>
          <w:sz w:val="28"/>
          <w:szCs w:val="28"/>
          <w:rtl/>
        </w:rPr>
        <w:t xml:space="preserve">فقد یقال بدلالته علی حرمة القطع علی أساس دلالة القضیة الشرطیة علی المفهوم.و قد أجیب بانها مسوقة لبیان تحقق الموضوع فلا مفهوم لها،فإن الموضوع فیها هو الکون فی الفریضة و عدم القطع عند انتفائه من باب السالبة بانتفاء الموضوع.</w:t>
      </w:r>
    </w:p>
    <w:p>
      <w:pPr>
        <w:pStyle w:val="BookText"/>
      </w:pPr>
      <w:r>
        <w:rPr>
          <w:rFonts w:ascii="IRNazanin" w:hAnsi="IRNazanin" w:eastAsia="IRNazanin" w:cs="IRNazanin"/>
          <w:lang w:bidi="fa-IR"/>
          <w:color w:val="111111"/>
          <w:sz w:val="28"/>
          <w:szCs w:val="28"/>
          <w:rtl/>
        </w:rPr>
        <w:t xml:space="preserve">و یرد علیه:أن القضیة الشرطیة فی الصحیحة لم تکن مسوقة لبیان تحقق الموضوع لأنّ الموضوع فیها کون المصلی فی صلاة الفریضة و الشرط هو تخوفه علی نفسه أو ماله،فیکون مردها إلی أن المصلی إذا کان فی صلاة الفریضة و خاف علی نفسه أو ماله جاز له القطع و إن لم یخف لم یجز.</w:t>
      </w:r>
    </w:p>
    <w:p>
      <w:pPr>
        <w:pStyle w:val="BookText"/>
      </w:pPr>
      <w:r>
        <w:rPr>
          <w:rFonts w:ascii="IRNazanin" w:hAnsi="IRNazanin" w:eastAsia="IRNazanin" w:cs="IRNazanin"/>
          <w:lang w:bidi="fa-IR"/>
          <w:color w:val="111111"/>
          <w:sz w:val="28"/>
          <w:szCs w:val="28"/>
          <w:rtl/>
        </w:rPr>
        <w:t xml:space="preserve">و الصحیح فی المقام أن یقال:أن الحکم المعلق علی الشرط فی هذه القضیة هو وجوب القطع مقدمة لحفظ النفس أو المال،و هذا یعنی أن وجوب القطع وجوب ارشادی فیکون ارشادا إلی ما استقل به العقل و هو الحفاظ علی النفس أو المال،و علیه فینتفی وجوب القطع عند انتفاء الشرط دون جوازه.فالنتیجة:انه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82" w:name="pg11325_110510"/>
    <w:bookmarkEnd w:id="282"/>
    <w:p>
      <w:pPr>
        <w:pStyle w:val="BookText"/>
      </w:pPr>
      <w:r>
        <w:rPr>
          <w:rFonts w:ascii="IRNazanin" w:hAnsi="IRNazanin" w:eastAsia="IRNazanin" w:cs="IRNazanin"/>
          <w:lang w:bidi="fa-IR"/>
          <w:color w:val="111111"/>
          <w:sz w:val="28"/>
          <w:szCs w:val="28"/>
          <w:rtl/>
        </w:rPr>
        <w:t xml:space="preserve">أیضا و إن کان الأقوی جوازه،و یجوز قطع الفریضة لحفظ مال و لدفع ضرر مالی أو بدنی کالقطع لأخذ العبد من الإباق أو الغریم من الفرار أو الدابة من الشراد و نحو ذلک،و قد یجب کما إذا توقف حفظ نفسه أو حفظ نفس محترمة أو حفظ مال یجب حفظه شرعا علیه،و قد یستحب کما إذا توقف حفظ مال مستحب الحفظ علیه و کقطعها عند نسیان الأذان و الإقامة إذا تذکر قبل الرکوع،و قد یجوز کدفع الضرر المالی الذی لا یضره تلفه،و لا یبعد کراهته لدفع ضرر مالی یسیر،و علی هذا فینقسم إلی الأقسام الخمسة.</w:t>
      </w:r>
    </w:p>
    <w:p>
      <w:pPr>
        <w:pStyle w:val="Heading3"/>
      </w:pPr>
      <w:bookmarkStart w:id="1080" w:name="_Toc717"/>
      <w:r>
        <w:t>مسألة 1:الأحوط عدم قطع النافلة المنذورة إذا لم تکن منذورة بالخصوص</w:t>
      </w:r>
      <w:bookmarkEnd w:id="1080"/>
    </w:p>
    <w:p>
      <w:pPr>
        <w:pStyle w:val="BookText"/>
      </w:pPr>
      <w:r>
        <w:rPr>
          <w:rFonts w:ascii="IRNazanin" w:hAnsi="IRNazanin" w:eastAsia="IRNazanin" w:cs="IRNazanin"/>
          <w:lang w:bidi="fa-IR"/>
          <w:color w:val="111111"/>
          <w:sz w:val="28"/>
          <w:szCs w:val="28"/>
          <w:rtl/>
        </w:rPr>
        <w:t xml:space="preserve">[1748]مسألة 1:الأحوط(1)عدم قطع النافلة المنذورة إذا لم تکن منذورة بالخصوص بأن نذر إتیان نافلة فشرع فی صلاة بعنوان الوفاء لذلک النذر،و أما إذا نذر نافلة مخصوصة فلا یجوز قطعها قطعا(2).</w:t>
      </w:r>
    </w:p>
    <w:p>
      <w:pPr>
        <w:pStyle w:val="BookText"/>
      </w:pPr>
      <w:r>
        <w:rPr>
          <w:rFonts w:ascii="IRNazanin" w:hAnsi="IRNazanin" w:eastAsia="IRNazanin" w:cs="IRNazanin"/>
          <w:lang w:bidi="fa-IR"/>
          <w:color w:val="111111"/>
          <w:sz w:val="28"/>
          <w:szCs w:val="28"/>
          <w:rtl/>
        </w:rPr>
        <w:t xml:space="preserve">لیس بامکاننا اثبات حرمة قطع الفرائض الیومیة فضلا عن غیرها و إن کان الأجدر و الأحوط عدم قطعها.</w:t>
      </w:r>
    </w:p>
    <w:p>
      <w:pPr>
        <w:pStyle w:val="BookText"/>
      </w:pPr>
      <w:r>
        <w:rPr>
          <w:rFonts w:ascii="IRNazanin" w:hAnsi="IRNazanin" w:eastAsia="IRNazanin" w:cs="IRNazanin"/>
          <w:lang w:bidi="fa-IR"/>
          <w:color w:val="111111"/>
          <w:sz w:val="28"/>
          <w:szCs w:val="28"/>
          <w:rtl/>
        </w:rPr>
        <w:t xml:space="preserve">لا بأس بترکه و إن کانت رعایة الاحتیاط أولی لما مرّ من أن اتمام الدلیل علی حرمة قطع الفریضة یکون فی غایة الاشکال بل المنع فضلا عن غیرها.</w:t>
      </w:r>
    </w:p>
    <w:p>
      <w:pPr>
        <w:pStyle w:val="BookText"/>
      </w:pPr>
      <w:r>
        <w:rPr>
          <w:rFonts w:ascii="IRNazanin" w:hAnsi="IRNazanin" w:eastAsia="IRNazanin" w:cs="IRNazanin"/>
          <w:lang w:bidi="fa-IR"/>
          <w:color w:val="111111"/>
          <w:sz w:val="28"/>
          <w:szCs w:val="28"/>
          <w:rtl/>
        </w:rPr>
        <w:t xml:space="preserve">هذا لیس من جهة ان قطع النافلة المنذورة غیر جائز بل من جهة أن قطعها مخالفة لوجوب الوفاء بالنذر،و لکن هذا إنما یتم فیما إذا کانت النافلة المنذورة حصة خاصة غیر قابلة للتکرار لا مجرد کونها نافلة خاصة کنافلة الصبح- مثلا-فانها قابلة للتکرار.فإذا کانت منذورة فلا مانع من قطعها و استئنافها من جدید،بل لا بد من تقییدها بقید زائد یوجب عدم قابلیتها للإعادة،کما إذا نذر الاتیان برکعتین من النافلة بعد اتمام صلاة المغرب مباشرة فانه إذا شرع فیهما بعد المغرب کذلک لم یجز قطعهما باعتبار انه مخالف لوجوب الوفاء بالنذر و لا صلة لذلک بحرمة قطع الصلاة الواجبة أو عدم حرمة قطعها،و لعل هذا هو مراد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83" w:name="pg11325_110511"/>
    <w:bookmarkEnd w:id="283"/>
    <w:p>
      <w:pPr>
        <w:pStyle w:val="Heading3"/>
      </w:pPr>
      <w:bookmarkStart w:id="1081" w:name="_Toc718"/>
      <w:r>
        <w:t>مسألة 2:إذا کان فی أثناء الصلاة فرأی نجاسة فی المسجد أو حدثت نجاسة فالظاهر عدم جواز قطع الصلاة لإزالتها</w:t>
      </w:r>
      <w:bookmarkEnd w:id="1081"/>
    </w:p>
    <w:p>
      <w:pPr>
        <w:pStyle w:val="BookText"/>
      </w:pPr>
      <w:r>
        <w:rPr>
          <w:rFonts w:ascii="IRNazanin" w:hAnsi="IRNazanin" w:eastAsia="IRNazanin" w:cs="IRNazanin"/>
          <w:lang w:bidi="fa-IR"/>
          <w:color w:val="111111"/>
          <w:sz w:val="28"/>
          <w:szCs w:val="28"/>
          <w:rtl/>
        </w:rPr>
        <w:t xml:space="preserve">[1749]مسألة 2:إذا کان فی أثناء الصلاة فرأی نجاسة فی المسجد أو حدثت نجاسة فالظاهر عدم جواز قطع الصلاة لإزالتها(1)لأن دلیل فوریة الإزالة قاصر الشمول عن مثل المقام،هذا فی سعة الوقت،و أما فی الضیق فلا إشکال،نعم لو کان الوقت موسعا و کان بحیث لو لا المبادرة إلی الإزالة فاتت القدرة علیها فالظاهر وجوب القطع.</w:t>
      </w:r>
    </w:p>
    <w:p>
      <w:pPr>
        <w:pStyle w:val="Heading3"/>
      </w:pPr>
      <w:bookmarkStart w:id="1082" w:name="_Toc719"/>
      <w:r>
        <w:t>مسألة 3:إذا توقف أداء الدین المطالب به علی قطعها فالظاهر وجوبه فی سعة الوقت</w:t>
      </w:r>
      <w:bookmarkEnd w:id="1082"/>
    </w:p>
    <w:p>
      <w:pPr>
        <w:pStyle w:val="BookText"/>
      </w:pPr>
      <w:r>
        <w:rPr>
          <w:rFonts w:ascii="IRNazanin" w:hAnsi="IRNazanin" w:eastAsia="IRNazanin" w:cs="IRNazanin"/>
          <w:lang w:bidi="fa-IR"/>
          <w:color w:val="111111"/>
          <w:sz w:val="28"/>
          <w:szCs w:val="28"/>
          <w:rtl/>
        </w:rPr>
        <w:t xml:space="preserve">[1750]مسألة 3:إذا توقف أداء الدین المطالب به علی قطعها فالظاهر وجوبه فی سعة الوقت لا فی الضیق،و یحتمل فی الضیق وجوب الإقدام علی الأداء متشاغلا بالصلاة.</w:t>
      </w:r>
    </w:p>
    <w:p>
      <w:pPr>
        <w:pStyle w:val="Heading3"/>
      </w:pPr>
      <w:bookmarkStart w:id="1083" w:name="_Toc720"/>
      <w:r>
        <w:t>مسألة 4:فی موارد وجوب القطع إذا ترکه و اشتغل بها فالظاهر الصحة</w:t>
      </w:r>
      <w:bookmarkEnd w:id="1083"/>
    </w:p>
    <w:p>
      <w:pPr>
        <w:pStyle w:val="BookText"/>
      </w:pPr>
      <w:r>
        <w:rPr>
          <w:rFonts w:ascii="IRNazanin" w:hAnsi="IRNazanin" w:eastAsia="IRNazanin" w:cs="IRNazanin"/>
          <w:lang w:bidi="fa-IR"/>
          <w:color w:val="111111"/>
          <w:sz w:val="28"/>
          <w:szCs w:val="28"/>
          <w:rtl/>
        </w:rPr>
        <w:t xml:space="preserve">[1751]مسألة 4:فی موارد وجوب القطع إذا ترکه و اشتغل بها فالظاهر الصحة و إن کان آثما فی ترک الواجب،لکن الأحوط الإعادة خصوصا فی صورة توقف دفع الضرر الواجب علیه.</w:t>
      </w:r>
    </w:p>
    <w:p>
      <w:pPr>
        <w:pStyle w:val="Heading3"/>
      </w:pPr>
      <w:bookmarkStart w:id="1084" w:name="_Toc721"/>
      <w:r>
        <w:t>مسألة 5:یستحب أن یقول حین إرادة القطع فی موضع الرخصة أو الوجوب:«السلام علیک أیها النبی و رحمة اللّه و برکاته»</w:t>
      </w:r>
      <w:bookmarkEnd w:id="1084"/>
    </w:p>
    <w:p>
      <w:pPr>
        <w:pStyle w:val="BookText"/>
      </w:pPr>
      <w:r>
        <w:rPr>
          <w:rFonts w:ascii="IRNazanin" w:hAnsi="IRNazanin" w:eastAsia="IRNazanin" w:cs="IRNazanin"/>
          <w:lang w:bidi="fa-IR"/>
          <w:color w:val="111111"/>
          <w:sz w:val="28"/>
          <w:szCs w:val="28"/>
          <w:rtl/>
        </w:rPr>
        <w:t xml:space="preserve">[1752]مسألة 5:یستحب(2)أن یقول حین إرادة القطع فی موضع الرخصة أو الوجوب:«السلام علیک أیها النبی و رحمة اللّه و برکاته».</w:t>
      </w:r>
    </w:p>
    <w:p>
      <w:pPr>
        <w:pStyle w:val="BookText"/>
      </w:pPr>
      <w:r>
        <w:rPr>
          <w:rFonts w:ascii="Amiri" w:hAnsi="Amiri" w:eastAsia="Amiri" w:cs="Amiri"/>
          <w:lang w:bidi="ar-SA"/>
          <w:color w:val="111111"/>
          <w:sz w:val="28"/>
          <w:szCs w:val="28"/>
          <w:rtl/>
        </w:rPr>
        <w:t xml:space="preserve">الماتن قدّس سرّه.</w:t>
      </w:r>
    </w:p>
    <w:p>
      <w:pPr>
        <w:pStyle w:val="BookText"/>
      </w:pPr>
      <w:r>
        <w:rPr>
          <w:rFonts w:ascii="IRNazanin" w:hAnsi="IRNazanin" w:eastAsia="IRNazanin" w:cs="IRNazanin"/>
          <w:lang w:bidi="fa-IR"/>
          <w:color w:val="111111"/>
          <w:sz w:val="28"/>
          <w:szCs w:val="28"/>
          <w:rtl/>
        </w:rPr>
        <w:t xml:space="preserve">مرّ أن عدم جواز القطع و وجوب الازالة کلیهما مبنی علی الاحتیاط فلا ترجیح لأحدهما علی الآخر إذا کان الوقت متسعا إلاّ إذا کان بقاء النجاسة فی المسجد هتکا لحرمته،فانه حینئذ یجب القطع،و أما فی ضیق الوقت فلا یجوز قطعها جزما.</w:t>
      </w:r>
    </w:p>
    <w:p>
      <w:pPr>
        <w:pStyle w:val="BookText"/>
      </w:pPr>
      <w:r>
        <w:rPr>
          <w:rFonts w:ascii="IRNazanin" w:hAnsi="IRNazanin" w:eastAsia="IRNazanin" w:cs="IRNazanin"/>
          <w:lang w:bidi="fa-IR"/>
          <w:color w:val="111111"/>
          <w:sz w:val="28"/>
          <w:szCs w:val="28"/>
          <w:rtl/>
        </w:rPr>
        <w:t xml:space="preserve">فی الاستحباب اشکال بل منع و لا دلیل علیه حتی روایة ضعیفة لکی یمکن التمسک بقاعدة التسامح فی أدلة السنن بناء علی تمامیتها.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4" w:name="pg11325_110512"/>
    <w:bookmarkEnd w:id="284"/>
    <w:p>
      <w:pPr>
        <w:pStyle w:val="Heading2"/>
      </w:pPr>
      <w:bookmarkStart w:id="1085" w:name="_Toc722"/>
      <w:r>
        <w:t>فصل فی صلاة الآیات</w:t>
      </w:r>
      <w:bookmarkEnd w:id="1085"/>
    </w:p>
    <w:p>
      <w:pPr>
        <w:pStyle w:val="Heading3"/>
      </w:pPr>
      <w:bookmarkStart w:id="1086" w:name="_Toc723"/>
      <w:r>
        <w:t>اشارة</w:t>
      </w:r>
      <w:bookmarkEnd w:id="1086"/>
    </w:p>
    <w:p>
      <w:pPr>
        <w:pStyle w:val="BookText"/>
      </w:pPr>
      <w:r>
        <w:rPr>
          <w:rFonts w:ascii="IRNazanin" w:hAnsi="IRNazanin" w:eastAsia="IRNazanin" w:cs="IRNazanin"/>
          <w:lang w:bidi="fa-IR"/>
          <w:color w:val="111111"/>
          <w:sz w:val="28"/>
          <w:szCs w:val="28"/>
          <w:rtl/>
        </w:rPr>
        <w:t xml:space="preserve">فصل فی صلاة الآیات و هی واجبة علی الرجال و النساء و الخناثی،و سببها امور:</w:t>
      </w:r>
    </w:p>
    <w:p>
      <w:pPr>
        <w:pStyle w:val="BookText"/>
      </w:pPr>
      <w:r>
        <w:rPr>
          <w:rFonts w:ascii="IRNazanin" w:hAnsi="IRNazanin" w:eastAsia="IRNazanin" w:cs="IRNazanin"/>
          <w:lang w:bidi="fa-IR"/>
          <w:color w:val="111111"/>
          <w:sz w:val="28"/>
          <w:szCs w:val="28"/>
          <w:rtl/>
        </w:rPr>
        <w:t xml:space="preserve">الأول و الثانی:کسوف الشمس و خسوف القمر و لو بعضهما و إن لم یحصل منهما خوف.</w:t>
      </w:r>
    </w:p>
    <w:p>
      <w:pPr>
        <w:pStyle w:val="BookText"/>
      </w:pPr>
      <w:r>
        <w:rPr>
          <w:rFonts w:ascii="IRNazanin" w:hAnsi="IRNazanin" w:eastAsia="IRNazanin" w:cs="IRNazanin"/>
          <w:lang w:bidi="fa-IR"/>
          <w:color w:val="111111"/>
          <w:sz w:val="28"/>
          <w:szCs w:val="28"/>
          <w:rtl/>
        </w:rPr>
        <w:t xml:space="preserve">الثالث:الزلزلة،و هی أیضا سبب لها مطلقا(1)و إن لم یحصل بها خوف علی الأقوی.</w:t>
      </w:r>
    </w:p>
    <w:p>
      <w:pPr>
        <w:pStyle w:val="BookText"/>
      </w:pPr>
      <w:r>
        <w:rPr>
          <w:rFonts w:ascii="IRNazanin" w:hAnsi="IRNazanin" w:eastAsia="IRNazanin" w:cs="IRNazanin"/>
          <w:lang w:bidi="fa-IR"/>
          <w:color w:val="111111"/>
          <w:sz w:val="28"/>
          <w:szCs w:val="28"/>
          <w:rtl/>
        </w:rPr>
        <w:t xml:space="preserve">الرابع:کل مخوّف سماوی أو أرضی(2)کالریح الأسود أو الأحمر أو علی الأحوط وجوبا،لأنّ ما استدل به من الروایات بین ما یکون ضعیفا سندا و إن کان تاما دلالة کروایة سلیمان الدیلمی و روایة برید بن معاویة و محمد بن مسلم،و ما یکون ضعیفا دلالة و إن کان تاما سندا کصحیحة الفضلاء باعتبار انها فی مقام بیان کیفیة صلاة الآیات و هی عشر رکعات لا فی مقام بیان وجوبها فلا تدل علیه.</w:t>
      </w:r>
    </w:p>
    <w:p>
      <w:pPr>
        <w:pStyle w:val="BookText"/>
      </w:pPr>
      <w:r>
        <w:rPr>
          <w:rFonts w:ascii="IRNazanin" w:hAnsi="IRNazanin" w:eastAsia="IRNazanin" w:cs="IRNazanin"/>
          <w:lang w:bidi="fa-IR"/>
          <w:color w:val="111111"/>
          <w:sz w:val="28"/>
          <w:szCs w:val="28"/>
          <w:rtl/>
        </w:rPr>
        <w:t xml:space="preserve">فی وجوب الصلاة فی الاخاویف الأرضیة و هی حوادث اتفاقیة إذا وقعت فی الأرض أدت إلی قلق الناس و رعبهم عادة اشکال بل منع لعدم الدلیل حیث أنها لم ترد فی شیء من روایات الباب،کما أنه لیس فیها ما یدل علی وجوب الصلاة لها من عموم أو تعلیل و لو علی أساس الارتکاز العرفی،و لکن مع ذلک کان الأجدر و الأحوط الاتیان بالصلاة عند ظهورها.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الأصفر و الظلمة الشدیدة و الصاعقة و الصیحة و الهدّة و النار التی تظهر فی السماء و الخسف و غیر ذلک من الآیات المخوّفة عند غالب الناس،و لا عبرة بغیر المخوف من هذه المذکورات و لا بخوف النادر و لا بانکساف أحد النیّرین ببعض الکواکب الذی لا یظهر إلا للأوحدی من الناس،و کذا بانکساف بعض الکواکب ببعض إذا لم یکن مخوفا للغالب من الناس.</w:t>
      </w:r>
    </w:p>
    <w:p>
      <w:pPr>
        <w:pStyle w:val="BookText"/>
      </w:pPr>
      <w:r>
        <w:rPr>
          <w:rFonts w:ascii="IRNazanin" w:hAnsi="IRNazanin" w:eastAsia="IRNazanin" w:cs="IRNazanin"/>
          <w:lang w:bidi="fa-IR"/>
          <w:color w:val="111111"/>
          <w:sz w:val="28"/>
          <w:szCs w:val="28"/>
          <w:rtl/>
        </w:rPr>
        <w:t xml:space="preserve">و أما وقتها ففی الکسوفین هو من حین الأخذ إلی تمام الانجلاء علی الأقوی،فتجب المبادرة إلیها بمعنی عدم التأخیر إلی تمام الانجلاء و تکون أداء فی الوقت المذکور،و الأحوط(1)عدم التأخیر عن الشروع فی لا بأس بترکه علی أساس ما هو الصحیح و بنی علیه الماتن قدّس سرّه أیضا من أن وقت صلاة الکسوف أو الخسوف یمتد من حین الشروع فی الحادث إلی تمام الانجلاء بمقتضی صحیحة رهط فانها ظاهرة لو لم تکن ناصة فی أن وقتها یمتد إلی الانجلاء بالکامل،إذ احتمال أن النبی الأکرم صلّی اللّه علیه و آله یؤخرها إلی أن وقع مقدار منها خارج الوقت غیر محتمل.</w:t>
      </w:r>
    </w:p>
    <w:p>
      <w:pPr>
        <w:pStyle w:val="BookText"/>
      </w:pPr>
      <w:r>
        <w:rPr>
          <w:rFonts w:ascii="IRNazanin" w:hAnsi="IRNazanin" w:eastAsia="IRNazanin" w:cs="IRNazanin"/>
          <w:lang w:bidi="fa-IR"/>
          <w:color w:val="111111"/>
          <w:sz w:val="28"/>
          <w:szCs w:val="28"/>
          <w:rtl/>
        </w:rPr>
        <w:t xml:space="preserve">و دعوی:أن فعل النبی صلّی اللّه علیه و آله لا یدل علی امتداد وقتها إلی الانجلاء الکامل بل غایته أنه یدل علی جواز تأخیر الفراغ من هذه الصلاة إلی ما بعد وقتها فیکون ذلک تخصیصا فی عدم تأخیر الصلاة عن وقتها...بعیدة جدا فإنه لو کانت فی الصحیحة قرینة علی أن وقتها یمتد إلی الشروع فی الانجلاء لأمکن حمل فعل النبی صلّی اللّه علیه و آله فیها علی ذلک التخصیص و الفرض عدم القرینة فیها.</w:t>
      </w:r>
    </w:p>
    <w:p>
      <w:pPr>
        <w:pStyle w:val="BookText"/>
      </w:pPr>
      <w:r>
        <w:rPr>
          <w:rFonts w:ascii="IRNazanin" w:hAnsi="IRNazanin" w:eastAsia="IRNazanin" w:cs="IRNazanin"/>
          <w:lang w:bidi="fa-IR"/>
          <w:color w:val="111111"/>
          <w:sz w:val="28"/>
          <w:szCs w:val="28"/>
          <w:rtl/>
        </w:rPr>
        <w:t xml:space="preserve">و دعوی:أن قوله علیه السّلام فی الصحیحة:(ففرغ حین فرغ و قد انجلی کسوفها...) </w:t>
      </w:r>
      <w:r>
        <w:rPr>
          <w:rStyle w:val="FootnoteReference"/>
        </w:rPr>
        <w:footnoteReference w:id="80"/>
      </w:r>
      <w:r>
        <w:rPr>
          <w:rFonts w:ascii="IRNazanin" w:hAnsi="IRNazanin" w:eastAsia="IRNazanin" w:cs="IRNazanin"/>
          <w:lang w:bidi="fa-IR"/>
          <w:color w:val="111111"/>
          <w:sz w:val="28"/>
          <w:szCs w:val="28"/>
          <w:rtl/>
        </w:rPr>
        <w:t xml:space="preserve">یدل علی وقوع مقدار من الصلاة بعد تمام الانجلاء...و إن کانت صحیحة إلاّ أن نفس هذه الجملة تدل علی امتداد وقتها إلی تمام الانجلاء بقرینة ان وقتها لو کان ممتدا إلی الشروع فی الانجلاء لم یکن مبرر لقوله علیه السّلام:(و قد انجلی کسوفها...)بعد قوله علیه السّلام: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الانجلاء،و عدم نیة الأداء و القضاء علی فرض التأخیر(1)،و أما فی الزلزلة(2)و سائر الآیات المخوفة فلا وقت لها(3)بل یجب المبادرة إلی (ففرغ حین فرغ...)لأنّ مقدارا من صلاته صلّی اللّه علیه و آله قد وقع خارج الوقت و إن لم ینجل کسوفها تماما،فإذن لا یمکن هذا الحمل.</w:t>
      </w:r>
    </w:p>
    <w:p>
      <w:pPr>
        <w:pStyle w:val="BookText"/>
      </w:pPr>
      <w:r>
        <w:rPr>
          <w:rFonts w:ascii="IRNazanin" w:hAnsi="IRNazanin" w:eastAsia="IRNazanin" w:cs="IRNazanin"/>
          <w:lang w:bidi="fa-IR"/>
          <w:color w:val="111111"/>
          <w:sz w:val="28"/>
          <w:szCs w:val="28"/>
          <w:rtl/>
        </w:rPr>
        <w:t xml:space="preserve">فالنتیجة:أن الصحیحة واضحة الدلالة علی أن وقتها یمتد إلی تمام الانجلاء.هذا من ناحیة.و من ناحیة أخری:أن الفصل الزمنی بین الشروع فی الانجلاء و انتهائه بالکامل لیس بقلیل بل هو زمن معتد به و یتمکن المکلف من الاتیان بها فیه علی أیة کیفیة شاء و أراد.هذا اضافة إلی أن مقتضی اطلاقات روایات الکسوف و الخسوف هو أن وقتها یمتد من بدایة الآیة إلی انتهائها.</w:t>
      </w:r>
    </w:p>
    <w:p>
      <w:pPr>
        <w:pStyle w:val="BookText"/>
      </w:pPr>
      <w:r>
        <w:rPr>
          <w:rFonts w:ascii="IRNazanin" w:hAnsi="IRNazanin" w:eastAsia="IRNazanin" w:cs="IRNazanin"/>
          <w:lang w:bidi="fa-IR"/>
          <w:color w:val="111111"/>
          <w:sz w:val="28"/>
          <w:szCs w:val="28"/>
          <w:rtl/>
        </w:rPr>
        <w:t xml:space="preserve">بل ینوی الاداء لما مر من أن وقتها یمتد إلی تمام الانجلاء.</w:t>
      </w:r>
    </w:p>
    <w:p>
      <w:pPr>
        <w:pStyle w:val="BookText"/>
      </w:pPr>
      <w:r>
        <w:rPr>
          <w:rFonts w:ascii="IRNazanin" w:hAnsi="IRNazanin" w:eastAsia="IRNazanin" w:cs="IRNazanin"/>
          <w:lang w:bidi="fa-IR"/>
          <w:color w:val="111111"/>
          <w:sz w:val="28"/>
          <w:szCs w:val="28"/>
          <w:rtl/>
        </w:rPr>
        <w:t xml:space="preserve">تقدم أن وجوب الصلاة لها مبنی علی الاحتیاط و لیس لها وقت محدّد.نعم الأحوط وجوبا أن یبادر الیها عند وقوع الزلزلة و إذا لم یبادر عصیانا أو نسیانا إلی أن تمر مدة لم تعد الصلاة فیها عندها عرفا کان الأحوط الاتیان بها ناویا الخروج عن العهدة من دون أن ینوی الأداء أو القضاء.</w:t>
      </w:r>
    </w:p>
    <w:p>
      <w:pPr>
        <w:pStyle w:val="BookText"/>
      </w:pPr>
      <w:r>
        <w:rPr>
          <w:rFonts w:ascii="IRNazanin" w:hAnsi="IRNazanin" w:eastAsia="IRNazanin" w:cs="IRNazanin"/>
          <w:lang w:bidi="fa-IR"/>
          <w:color w:val="111111"/>
          <w:sz w:val="28"/>
          <w:szCs w:val="28"/>
          <w:rtl/>
        </w:rPr>
        <w:t xml:space="preserve">بل الأظهر أن لها وقتا محددا یبدأ من الشروع فیها و ینتهی بزوالها و یدل علی ذلک قوله علیه السّلام فی صحیحة زرارة و محمد بن مسلم:(کل أخاویف السماء من ظلمة أو ریح أو فزع فصلّ له صلاة الکسوف حتی یسکن...) </w:t>
      </w:r>
      <w:r>
        <w:rPr>
          <w:rStyle w:val="FootnoteReference"/>
        </w:rPr>
        <w:footnoteReference w:id="81"/>
      </w:r>
      <w:r>
        <w:rPr>
          <w:rFonts w:ascii="IRNazanin" w:hAnsi="IRNazanin" w:eastAsia="IRNazanin" w:cs="IRNazanin"/>
          <w:lang w:bidi="fa-IR"/>
          <w:color w:val="111111"/>
          <w:sz w:val="28"/>
          <w:szCs w:val="28"/>
          <w:rtl/>
        </w:rPr>
        <w:t xml:space="preserve">فإن قوله علیه السّلام:(حتی یسکن) ظاهر فی أنه قید للهیئة و للوجوب أیضا لما ذکرناه فی الأصول من أن ما یکون من قیود الواجب فهو علی نحوین..</w:t>
      </w:r>
    </w:p>
    <w:p>
      <w:pPr>
        <w:pStyle w:val="BookText"/>
      </w:pPr>
      <w:r>
        <w:rPr>
          <w:rFonts w:ascii="IRNazanin" w:hAnsi="IRNazanin" w:eastAsia="IRNazanin" w:cs="IRNazanin"/>
          <w:lang w:bidi="fa-IR"/>
          <w:color w:val="111111"/>
          <w:sz w:val="28"/>
          <w:szCs w:val="28"/>
          <w:rtl/>
        </w:rPr>
        <w:t xml:space="preserve">أحدهما:أن یکون اختیاریا للمکلف،و فی هذه الحالة یأخذه المولی قیدا للواجب علی اساس أنه یهتم بتحصیله،فمن أجل ذلک یکون المکلف مسئولا أمامه.</w:t>
      </w:r>
    </w:p>
    <w:p>
      <w:pPr>
        <w:pStyle w:val="BookText"/>
      </w:pPr>
      <w:r>
        <w:rPr>
          <w:rFonts w:ascii="IRNazanin" w:hAnsi="IRNazanin" w:eastAsia="IRNazanin" w:cs="IRNazanin"/>
          <w:lang w:bidi="fa-IR"/>
          <w:color w:val="111111"/>
          <w:sz w:val="28"/>
          <w:szCs w:val="28"/>
          <w:rtl/>
        </w:rPr>
        <w:t xml:space="preserve">و الآخر:أن یکون غیر اختیاری،و فی هذه الحالة یتعین أخذه قیدا للوجوب</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بها بمجرد حصولها،و إن عصی فبعده إلی آخر العمر و تکون أداء مهما أتی بها إلی آخره.</w:t>
      </w:r>
    </w:p>
    <w:p>
      <w:pPr>
        <w:pStyle w:val="BookText"/>
      </w:pPr>
      <w:r>
        <w:rPr>
          <w:rFonts w:ascii="IRNazanin" w:hAnsi="IRNazanin" w:eastAsia="IRNazanin" w:cs="IRNazanin"/>
          <w:lang w:bidi="fa-IR"/>
          <w:color w:val="111111"/>
          <w:sz w:val="28"/>
          <w:szCs w:val="28"/>
          <w:rtl/>
        </w:rPr>
        <w:t xml:space="preserve">و أما کیفیتها:فهی رکعتان فی کل منهما خمس رکوعات و سجدتان بعد الخامس من کل منهما،فیکون المجموع عشر رکعات و سجدتان بعد الخامس و سجدتان بعد العاشر.</w:t>
      </w:r>
    </w:p>
    <w:p>
      <w:pPr>
        <w:pStyle w:val="BookText"/>
      </w:pPr>
      <w:r>
        <w:rPr>
          <w:rFonts w:ascii="IRNazanin" w:hAnsi="IRNazanin" w:eastAsia="IRNazanin" w:cs="IRNazanin"/>
          <w:lang w:bidi="fa-IR"/>
          <w:color w:val="111111"/>
          <w:sz w:val="28"/>
          <w:szCs w:val="28"/>
          <w:rtl/>
        </w:rPr>
        <w:t xml:space="preserve">و تفصیل ذلک:بأن یکبر للإحرام مقارنا للنیة ثم یقرأ الحمد و سورة ثم یرکع ثم یرفع رأسه و یقرأ الحمد و سورة ثم یرکع و هکذا حتی یتم خمسا،فیسجد بعد الخامس سجدتین،ثم یقوم للرکعة الثانیة فیقرأ الحمد و سورة ثم یرکع و هکذا إلی العاشر،فیسجد بعده سجدتین ثم یتشهد و یسلم،و لا فرق بین اتحاد السورة فی الجمیع أو تغایرها،و یجوز تفریق سورة واحدة علی الرکوعات فیقرأ فی القیام الأول من الرکعة الاولی الفاتحة ثم یقرأ بعدها آیة من سورة أو أقل أو أکثر ثم یرکع و یرفع رأسه و یقرأ بعضا آخر من تلک السورة و یرکع،ثم یرفع و یقرأ بعضا آخر و هکذا اضافة إلی أخذه قیدا للواجب،علی أساس أنه لا یمکن الاقتصار علی أخذه قیدا للواجب فقط و یکون الوجوب مطلقا،إذ لازم الاقتصار علی ذلک أن یکون الوجوب محرکا للمکلف نحو الاتیان بالواجب المقید بقید غیر اختیاری و هو تکلیف بغیر المقدور،و من هنا قلنا أن ملاک کون الشیء قیدا للوجوب أحد أمرین:أما کونه شرطا لاتصاف الفعل بالملاک،و أما کونه شرطا للواجب مع کونه غیر مقدور کالوقت و کسکون تلک الآیات و الاخاویف السماویة،و یترتب علی ذلک أن زمان الحادثة إذا کان قلیلا علی نحو لم یتسع للصلاة فیه سقطت بسقوط موضوعها،و إذا کان یتسع لأکثر من الصلاة لم تجب المبادرة الیها منذ وقوع الحادثة.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85" w:name="pg11325_110516"/>
    <w:bookmarkEnd w:id="285"/>
    <w:p>
      <w:pPr>
        <w:pStyle w:val="BookText"/>
      </w:pPr>
      <w:r>
        <w:rPr>
          <w:rFonts w:ascii="IRNazanin" w:hAnsi="IRNazanin" w:eastAsia="IRNazanin" w:cs="IRNazanin"/>
          <w:lang w:bidi="fa-IR"/>
          <w:color w:val="111111"/>
          <w:sz w:val="28"/>
          <w:szCs w:val="28"/>
          <w:rtl/>
        </w:rPr>
        <w:t xml:space="preserve">إلی الخامس حتی یتم سورة،ثم یرکع ثم یسجد بعده سجدتین،ثم یقوم إلی الرکعة الثانیة فیقرأ فی القیام الأول الفاتحة و بعض السورة،ثم یرکع و یقوم و یصنع کما صنع فی الرکعة الاولی إلی العاشر،فیسجد بعده سجدتین و یتشهد و یسلم،فیکون فی کل رکعة الفاتحة مرة و سورة تامة مفرّقة علی الرکوعات الخمسة مرة،و یجب إتمام سورة فی کل رکعة، و إن زاد علیها فلا بأس،و الأحوط الأقوی وجوب القراءة علیه من حیث قطع،کما أن الأحوط و الأقوی عدم مشروعیة الفاتحة حینئذ إلا إذا أکمل السورة فإنه لو أکملها وجب علیه فی القیام بعد الرکوع قراءة الفاتحة، و هکذا کلما رکع عن تمام سورة وجبت الفاتحة فی القیام بعده،بخلاف ما إذا لم یرکع عن تمام سورة بل رکع عن بعضها فإنه یقرأ من حیث قطع و لا یعید الحمد کما عرفت،نعم لو رکع الرکوع الخامس عن بعض سورة فسجد فالأقوی وجوب الحمد بعد القیام للرکعة الثانیة ثم القراءة من حیث قطع،و فی صورة التفریق یجوز قراءة أزید من سورة فی کل رکعة مع إعادة الفاتحة بعد إتمام السورة فی القیام اللاحق.</w:t>
      </w:r>
    </w:p>
    <w:p>
      <w:pPr>
        <w:pStyle w:val="Heading3"/>
      </w:pPr>
      <w:bookmarkStart w:id="1087" w:name="_Toc724"/>
      <w:r>
        <w:t>مسألة 1:لکیفیة صلاة الآیات کما استفید مما ذکرنا صور:</w:t>
      </w:r>
      <w:bookmarkEnd w:id="1087"/>
    </w:p>
    <w:p>
      <w:pPr>
        <w:pStyle w:val="BookText"/>
      </w:pPr>
      <w:r>
        <w:rPr>
          <w:rFonts w:ascii="IRNazanin" w:hAnsi="IRNazanin" w:eastAsia="IRNazanin" w:cs="IRNazanin"/>
          <w:lang w:bidi="fa-IR"/>
          <w:color w:val="111111"/>
          <w:sz w:val="28"/>
          <w:szCs w:val="28"/>
          <w:rtl/>
        </w:rPr>
        <w:t xml:space="preserve">[1753]مسألة 1:لکیفیة صلاة الآیات کما استفید مما ذکرنا صور:</w:t>
      </w:r>
    </w:p>
    <w:p>
      <w:pPr>
        <w:pStyle w:val="BookText"/>
      </w:pPr>
      <w:r>
        <w:rPr>
          <w:rFonts w:ascii="IRNazanin" w:hAnsi="IRNazanin" w:eastAsia="IRNazanin" w:cs="IRNazanin"/>
          <w:lang w:bidi="fa-IR"/>
          <w:color w:val="111111"/>
          <w:sz w:val="28"/>
          <w:szCs w:val="28"/>
          <w:rtl/>
        </w:rPr>
        <w:t xml:space="preserve">الاولی:أن یقرأ فی کل قیام قبل کل رکوع بفاتحة الکتاب و سورة تامة فی کل من الرکعتین،فیکون کل من الفاتحة و السورة عشر مرات،و یسجد بعد الرکوع الخامس و العاشر سجدتین.</w:t>
      </w:r>
    </w:p>
    <w:p>
      <w:pPr>
        <w:pStyle w:val="BookText"/>
      </w:pPr>
      <w:r>
        <w:rPr>
          <w:rFonts w:ascii="IRNazanin" w:hAnsi="IRNazanin" w:eastAsia="IRNazanin" w:cs="IRNazanin"/>
          <w:lang w:bidi="fa-IR"/>
          <w:color w:val="111111"/>
          <w:sz w:val="28"/>
          <w:szCs w:val="28"/>
          <w:rtl/>
        </w:rPr>
        <w:t xml:space="preserve">الثانیة:أن یفرق سورة واحدة علی الرکوعات الخمسة فی کل من الرکعتین،فیکون الفاتحة مرتین مرة فی القیام الأول من الرکعة الاولی و مرة فی القیام الأول من الثانیة،و السورة أیضا مرتان.</w:t>
      </w:r>
    </w:p>
    <w:p>
      <w:pPr>
        <w:pStyle w:val="BookText"/>
      </w:pPr>
      <w:r>
        <w:rPr>
          <w:rFonts w:ascii="IRNazanin" w:hAnsi="IRNazanin" w:eastAsia="IRNazanin" w:cs="IRNazanin"/>
          <w:lang w:bidi="fa-IR"/>
          <w:color w:val="111111"/>
          <w:sz w:val="28"/>
          <w:szCs w:val="28"/>
          <w:rtl/>
        </w:rPr>
        <w:t xml:space="preserve">الثالثة:أن یأتی بالرکعة الاولی کما فی الصورة الاولی،و بالرکعة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6" w:name="pg11325_110517"/>
    <w:bookmarkEnd w:id="286"/>
    <w:p>
      <w:pPr>
        <w:pStyle w:val="BookText"/>
      </w:pPr>
      <w:r>
        <w:rPr>
          <w:rFonts w:ascii="IRNazanin" w:hAnsi="IRNazanin" w:eastAsia="IRNazanin" w:cs="IRNazanin"/>
          <w:lang w:bidi="fa-IR"/>
          <w:color w:val="111111"/>
          <w:sz w:val="28"/>
          <w:szCs w:val="28"/>
          <w:rtl/>
        </w:rPr>
        <w:t xml:space="preserve">الثانیة کما فی الصورة الثانیة.</w:t>
      </w:r>
    </w:p>
    <w:p>
      <w:pPr>
        <w:pStyle w:val="BookText"/>
      </w:pPr>
      <w:r>
        <w:rPr>
          <w:rFonts w:ascii="IRNazanin" w:hAnsi="IRNazanin" w:eastAsia="IRNazanin" w:cs="IRNazanin"/>
          <w:lang w:bidi="fa-IR"/>
          <w:color w:val="111111"/>
          <w:sz w:val="28"/>
          <w:szCs w:val="28"/>
          <w:rtl/>
        </w:rPr>
        <w:t xml:space="preserve">الرابعة:عکس هذه الصورة.</w:t>
      </w:r>
    </w:p>
    <w:p>
      <w:pPr>
        <w:pStyle w:val="BookText"/>
      </w:pPr>
      <w:r>
        <w:rPr>
          <w:rFonts w:ascii="IRNazanin" w:hAnsi="IRNazanin" w:eastAsia="IRNazanin" w:cs="IRNazanin"/>
          <w:lang w:bidi="fa-IR"/>
          <w:color w:val="111111"/>
          <w:sz w:val="28"/>
          <w:szCs w:val="28"/>
          <w:rtl/>
        </w:rPr>
        <w:t xml:space="preserve">الخامسة:أن یأتی فی کل من الرکعتین بأزید من سورة،فیجمع بین إتمام السورة فی بعض القیامات و تفریقها فی البعض،فیکون الفاتحة فی کل رکعة أزید من مرة،حیث إنه إذا أتم السورة وجب فی القیام اللاحق قراءتها.</w:t>
      </w:r>
    </w:p>
    <w:p>
      <w:pPr>
        <w:pStyle w:val="BookText"/>
      </w:pPr>
      <w:r>
        <w:rPr>
          <w:rFonts w:ascii="IRNazanin" w:hAnsi="IRNazanin" w:eastAsia="IRNazanin" w:cs="IRNazanin"/>
          <w:lang w:bidi="fa-IR"/>
          <w:color w:val="111111"/>
          <w:sz w:val="28"/>
          <w:szCs w:val="28"/>
          <w:rtl/>
        </w:rPr>
        <w:t xml:space="preserve">السادسة:أن یأتی بالرکعة الاولی کما فی الصورة الاولی و بالثانیة کما فی الخامسة.</w:t>
      </w:r>
    </w:p>
    <w:p>
      <w:pPr>
        <w:pStyle w:val="BookText"/>
      </w:pPr>
      <w:r>
        <w:rPr>
          <w:rFonts w:ascii="IRNazanin" w:hAnsi="IRNazanin" w:eastAsia="IRNazanin" w:cs="IRNazanin"/>
          <w:lang w:bidi="fa-IR"/>
          <w:color w:val="111111"/>
          <w:sz w:val="28"/>
          <w:szCs w:val="28"/>
          <w:rtl/>
        </w:rPr>
        <w:t xml:space="preserve">السابعة:عکس ذلک.</w:t>
      </w:r>
    </w:p>
    <w:p>
      <w:pPr>
        <w:pStyle w:val="BookText"/>
      </w:pPr>
      <w:r>
        <w:rPr>
          <w:rFonts w:ascii="IRNazanin" w:hAnsi="IRNazanin" w:eastAsia="IRNazanin" w:cs="IRNazanin"/>
          <w:lang w:bidi="fa-IR"/>
          <w:color w:val="111111"/>
          <w:sz w:val="28"/>
          <w:szCs w:val="28"/>
          <w:rtl/>
        </w:rPr>
        <w:t xml:space="preserve">الثامنة:أن یأتی بالرکعة الاولی کما فی الصورة الثانیة و بالثانیة کما فی الخامسة.</w:t>
      </w:r>
    </w:p>
    <w:p>
      <w:pPr>
        <w:pStyle w:val="BookText"/>
      </w:pPr>
      <w:r>
        <w:rPr>
          <w:rFonts w:ascii="IRNazanin" w:hAnsi="IRNazanin" w:eastAsia="IRNazanin" w:cs="IRNazanin"/>
          <w:lang w:bidi="fa-IR"/>
          <w:color w:val="111111"/>
          <w:sz w:val="28"/>
          <w:szCs w:val="28"/>
          <w:rtl/>
        </w:rPr>
        <w:t xml:space="preserve">التاسعة:عکس ذلک،و الأولی اختیار الصورة الاولی.</w:t>
      </w:r>
    </w:p>
    <w:p>
      <w:pPr>
        <w:pStyle w:val="Heading3"/>
      </w:pPr>
      <w:bookmarkStart w:id="1088" w:name="_Toc725"/>
      <w:r>
        <w:t>مسألة 2:یعتبر فی هذه الصلاة ما یعتبر فی الیومیة من الأجزاء و الشرائط و الأذکار الواجبة و المندوبة</w:t>
      </w:r>
      <w:bookmarkEnd w:id="1088"/>
    </w:p>
    <w:p>
      <w:pPr>
        <w:pStyle w:val="BookText"/>
      </w:pPr>
      <w:r>
        <w:rPr>
          <w:rFonts w:ascii="IRNazanin" w:hAnsi="IRNazanin" w:eastAsia="IRNazanin" w:cs="IRNazanin"/>
          <w:lang w:bidi="fa-IR"/>
          <w:color w:val="111111"/>
          <w:sz w:val="28"/>
          <w:szCs w:val="28"/>
          <w:rtl/>
        </w:rPr>
        <w:t xml:space="preserve">[1754]مسألة 2:یعتبر فی هذه الصلاة ما یعتبر فی الیومیة من الأجزاء و الشرائط و الأذکار الواجبة و المندوبة.</w:t>
      </w:r>
    </w:p>
    <w:p>
      <w:pPr>
        <w:pStyle w:val="Heading3"/>
      </w:pPr>
      <w:bookmarkStart w:id="1089" w:name="_Toc726"/>
      <w:r>
        <w:t>مسألة 3:یستحب فی کل قیام ثان بعد القراءة قبل الرکوع قنوت</w:t>
      </w:r>
      <w:bookmarkEnd w:id="1089"/>
    </w:p>
    <w:p>
      <w:pPr>
        <w:pStyle w:val="BookText"/>
      </w:pPr>
      <w:r>
        <w:rPr>
          <w:rFonts w:ascii="IRNazanin" w:hAnsi="IRNazanin" w:eastAsia="IRNazanin" w:cs="IRNazanin"/>
          <w:lang w:bidi="fa-IR"/>
          <w:color w:val="111111"/>
          <w:sz w:val="28"/>
          <w:szCs w:val="28"/>
          <w:rtl/>
        </w:rPr>
        <w:t xml:space="preserve">[1755]مسألة 3:یستحب فی کل قیام ثان بعد القراءة قبل الرکوع قنوت، فیکون فی مجموع الرکعتین خمس قنوتات،و یجوز الاجتزاء بقنوتین أحدهما قبل الرکوع الخامس و الثانی قبل العاشر،و یجوز الاقتصار علی الأخیر منهما.</w:t>
      </w:r>
    </w:p>
    <w:p>
      <w:pPr>
        <w:pStyle w:val="Heading3"/>
      </w:pPr>
      <w:bookmarkStart w:id="1090" w:name="_Toc727"/>
      <w:r>
        <w:t>مسألة 4:یستحب أن یکبّر عند کل هوی للرکوع و کل رفع منه</w:t>
      </w:r>
      <w:bookmarkEnd w:id="1090"/>
    </w:p>
    <w:p>
      <w:pPr>
        <w:pStyle w:val="BookText"/>
      </w:pPr>
      <w:r>
        <w:rPr>
          <w:rFonts w:ascii="IRNazanin" w:hAnsi="IRNazanin" w:eastAsia="IRNazanin" w:cs="IRNazanin"/>
          <w:lang w:bidi="fa-IR"/>
          <w:color w:val="111111"/>
          <w:sz w:val="28"/>
          <w:szCs w:val="28"/>
          <w:rtl/>
        </w:rPr>
        <w:t xml:space="preserve">[1756]مسألة 4:یستحب أن یکبّر عند کل هوی للرکوع و کل رفع منه.</w:t>
      </w:r>
    </w:p>
    <w:p>
      <w:pPr>
        <w:pStyle w:val="Heading3"/>
      </w:pPr>
      <w:bookmarkStart w:id="1091" w:name="_Toc728"/>
      <w:r>
        <w:t>مسألة 5:یستحب أن یقول:«سمع اللّه لمن حمده»بعد الرفع من الرکوع الخامس و العاشر</w:t>
      </w:r>
      <w:bookmarkEnd w:id="1091"/>
    </w:p>
    <w:p>
      <w:pPr>
        <w:pStyle w:val="BookText"/>
      </w:pPr>
      <w:r>
        <w:rPr>
          <w:rFonts w:ascii="IRNazanin" w:hAnsi="IRNazanin" w:eastAsia="IRNazanin" w:cs="IRNazanin"/>
          <w:lang w:bidi="fa-IR"/>
          <w:color w:val="111111"/>
          <w:sz w:val="28"/>
          <w:szCs w:val="28"/>
          <w:rtl/>
        </w:rPr>
        <w:t xml:space="preserve">[1757]مسألة 5:یستحب أن یقول:«سمع اللّه لمن حمده»بعد الرفع من الرکوع الخامس و العاشر.</w:t>
      </w:r>
    </w:p>
    <w:p>
      <w:pPr>
        <w:pStyle w:val="Heading3"/>
      </w:pPr>
      <w:bookmarkStart w:id="1092" w:name="_Toc729"/>
      <w:r>
        <w:t>مسألة 6:هذه الصلاة حیث إنها رکعتان حکمها حکم الصلاة</w:t>
      </w:r>
      <w:bookmarkEnd w:id="1092"/>
    </w:p>
    <w:p>
      <w:pPr>
        <w:pStyle w:val="BookText"/>
      </w:pPr>
      <w:r>
        <w:rPr>
          <w:rFonts w:ascii="IRNazanin" w:hAnsi="IRNazanin" w:eastAsia="IRNazanin" w:cs="IRNazanin"/>
          <w:lang w:bidi="fa-IR"/>
          <w:color w:val="111111"/>
          <w:sz w:val="28"/>
          <w:szCs w:val="28"/>
          <w:rtl/>
        </w:rPr>
        <w:t xml:space="preserve">[1758]مسألة 6:هذه الصلاة حیث إنها رکعتان حکمها حکم الصلاة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7" w:name="pg11325_110518"/>
    <w:bookmarkEnd w:id="287"/>
    <w:p>
      <w:pPr>
        <w:pStyle w:val="BookText"/>
      </w:pPr>
      <w:r>
        <w:rPr>
          <w:rFonts w:ascii="IRNazanin" w:hAnsi="IRNazanin" w:eastAsia="IRNazanin" w:cs="IRNazanin"/>
          <w:lang w:bidi="fa-IR"/>
          <w:color w:val="111111"/>
          <w:sz w:val="28"/>
          <w:szCs w:val="28"/>
          <w:rtl/>
        </w:rPr>
        <w:t xml:space="preserve">الثنائیة فی البطلان إذا شک فی أنه فی الاولی أو الثانیة و إن اشتملت علی خمس رکوعات فی کل رکعة،نعم إذا شک فی عدد الرکوعات کان حکمها حکم أجزاء الیومیة فی أنه یبنی علی الأقل إن لم یتجاوز المحل و علی الإتیان إن تجاوز،و لا تبطل صلاته بالشک فیها،نعم لو شک فی أنه الخامس فیکون آخر الرکعة الاولی أو السادس فیکون أول الثانیة بطلت الصلاة من حیث رجوعه إلی الشک فی الرکعات.</w:t>
      </w:r>
    </w:p>
    <w:p>
      <w:pPr>
        <w:pStyle w:val="Heading3"/>
      </w:pPr>
      <w:bookmarkStart w:id="1093" w:name="_Toc730"/>
      <w:r>
        <w:t>مسألة 7:الرکوعات فی هذه الصلاة أرکان تبطل بزیادتها و نقصها عمدا و سهوا کالیومیة</w:t>
      </w:r>
      <w:bookmarkEnd w:id="1093"/>
    </w:p>
    <w:p>
      <w:pPr>
        <w:pStyle w:val="BookText"/>
      </w:pPr>
      <w:r>
        <w:rPr>
          <w:rFonts w:ascii="IRNazanin" w:hAnsi="IRNazanin" w:eastAsia="IRNazanin" w:cs="IRNazanin"/>
          <w:lang w:bidi="fa-IR"/>
          <w:color w:val="111111"/>
          <w:sz w:val="28"/>
          <w:szCs w:val="28"/>
          <w:rtl/>
        </w:rPr>
        <w:t xml:space="preserve">[1759]مسألة 7:الرکوعات فی هذه الصلاة أرکان تبطل بزیادتها و نقصها عمدا و سهوا کالیومیة.</w:t>
      </w:r>
    </w:p>
    <w:p>
      <w:pPr>
        <w:pStyle w:val="Heading3"/>
      </w:pPr>
      <w:bookmarkStart w:id="1094" w:name="_Toc731"/>
      <w:r>
        <w:t>مسألة 8:إذا أدرک من وقت الکسوفین رکعة فقد أدرک الوقت،و الصلاة أداء</w:t>
      </w:r>
      <w:bookmarkEnd w:id="1094"/>
    </w:p>
    <w:p>
      <w:pPr>
        <w:pStyle w:val="BookText"/>
      </w:pPr>
      <w:r>
        <w:rPr>
          <w:rFonts w:ascii="IRNazanin" w:hAnsi="IRNazanin" w:eastAsia="IRNazanin" w:cs="IRNazanin"/>
          <w:lang w:bidi="fa-IR"/>
          <w:color w:val="111111"/>
          <w:sz w:val="28"/>
          <w:szCs w:val="28"/>
          <w:rtl/>
        </w:rPr>
        <w:t xml:space="preserve">[1760]مسألة 8:إذا أدرک من وقت الکسوفین رکعة فقد أدرک الوقت(1)، و الصلاة أداء،بل و کذلک إذا لم یسع وقتهما إلا بقدر الرکعة(2)،بل و کذا فیه اشکال بل منع،فإن مورد حدیث(من أدرک رکعة فی الوقت فقد أدرک الصلاة) </w:t>
      </w:r>
      <w:r>
        <w:rPr>
          <w:rStyle w:val="FootnoteReference"/>
        </w:rPr>
        <w:footnoteReference w:id="82"/>
      </w:r>
      <w:r>
        <w:rPr>
          <w:rFonts w:ascii="IRNazanin" w:hAnsi="IRNazanin" w:eastAsia="IRNazanin" w:cs="IRNazanin"/>
          <w:lang w:bidi="fa-IR"/>
          <w:color w:val="111111"/>
          <w:sz w:val="28"/>
          <w:szCs w:val="28"/>
          <w:rtl/>
        </w:rPr>
        <w:t xml:space="preserve">هو صلاة الغداة خاصة،و قلنا أن التعدی عن مورده إلی سائر الفرائض الیومیة لا یخلو عن اشکال فضلا عن صلاة الآیات.</w:t>
      </w:r>
    </w:p>
    <w:p>
      <w:pPr>
        <w:pStyle w:val="BookText"/>
      </w:pPr>
      <w:r>
        <w:rPr>
          <w:rFonts w:ascii="IRNazanin" w:hAnsi="IRNazanin" w:eastAsia="IRNazanin" w:cs="IRNazanin"/>
          <w:lang w:bidi="fa-IR"/>
          <w:color w:val="111111"/>
          <w:sz w:val="28"/>
          <w:szCs w:val="28"/>
          <w:rtl/>
        </w:rPr>
        <w:t xml:space="preserve">بل الظاهر أن هذه الصورة غیر مشمولة للحدیث و إن قلنا بشموله للصورة الأولی و ذلک لأنّ الظاهر منه اختصاصه بما إذا کان الوقت فی نفسه صالحا لإدراک تمام الصلاة و لکن المکلف لم یدرک فیه إلاّ رکعة منها،و أما إذا لم یکن فی نفسه صالحا لإدراک تمامها إلاّ رکعة منها فلا یکون مشمولا له بل لا یمکن الحکم بوجوبها و جعله لها لاستحالة جعل التکلیف لشیء فی وقت لا یسعه لأنّه من التکلیف بالمحال،و بذلک یظهر حال ما إذا لم یکن الوقت صالحا لإدراک رکعة واحدة أیضا.</w:t>
      </w:r>
    </w:p>
    <w:p>
      <w:pPr>
        <w:pStyle w:val="BookText"/>
      </w:pPr>
      <w:r>
        <w:rPr>
          <w:rFonts w:ascii="IRNazanin" w:hAnsi="IRNazanin" w:eastAsia="IRNazanin" w:cs="IRNazanin"/>
          <w:lang w:bidi="fa-IR"/>
          <w:color w:val="111111"/>
          <w:sz w:val="28"/>
          <w:szCs w:val="28"/>
          <w:rtl/>
        </w:rPr>
        <w:t xml:space="preserve">فالنتیجة:انه لا تجب الصلاة فی هذه الصورة لا اداء و لا قضاء،أما اداء فلاستحالة التکلیف بشیء فی وقت لا یسعه،و أما قضاء فلأنّه متفرع علی صدق</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8" w:name="pg11325_110519"/>
    <w:bookmarkEnd w:id="288"/>
    <w:p>
      <w:pPr>
        <w:pStyle w:val="BookText"/>
      </w:pPr>
      <w:r>
        <w:rPr>
          <w:rFonts w:ascii="IRNazanin" w:hAnsi="IRNazanin" w:eastAsia="IRNazanin" w:cs="IRNazanin"/>
          <w:lang w:bidi="fa-IR"/>
          <w:color w:val="111111"/>
          <w:sz w:val="28"/>
          <w:szCs w:val="28"/>
          <w:rtl/>
        </w:rPr>
        <w:t xml:space="preserve">إذا قصر عن أداء الرکعة أیضا.</w:t>
      </w:r>
    </w:p>
    <w:p>
      <w:pPr>
        <w:pStyle w:val="Heading3"/>
      </w:pPr>
      <w:bookmarkStart w:id="1095" w:name="_Toc732"/>
      <w:r>
        <w:t>مسألة 9:إذا علم بالکسوف أو الخسوف و أهمل حتی مضی الوقت عصی و وجب القضاء</w:t>
      </w:r>
      <w:bookmarkEnd w:id="1095"/>
    </w:p>
    <w:p>
      <w:pPr>
        <w:pStyle w:val="BookText"/>
      </w:pPr>
      <w:r>
        <w:rPr>
          <w:rFonts w:ascii="IRNazanin" w:hAnsi="IRNazanin" w:eastAsia="IRNazanin" w:cs="IRNazanin"/>
          <w:lang w:bidi="fa-IR"/>
          <w:color w:val="111111"/>
          <w:sz w:val="28"/>
          <w:szCs w:val="28"/>
          <w:rtl/>
        </w:rPr>
        <w:t xml:space="preserve">[1761]مسألة 9:إذا علم بالکسوف أو الخسوف و أهمل حتی مضی الوقت عصی و وجب القضاء،و کذا إذا علم ثم نسی وجب القضاء،و أما إذا لم یعلم بهما حتی خرج الوقت الذی هو تمام الانجلاء فإن کان القصر محترقا وجب القضاء،و إن لم یحترق کله لم یجب،و أما فی سائر الآیات فمع تعمد التأخیر یجب الإتیان بها(1)ما دام العمر،و کذا إذا علم و نسی، الفوت فی الوقت و الفرض انه لا وجوب فیه.</w:t>
      </w:r>
    </w:p>
    <w:p>
      <w:pPr>
        <w:pStyle w:val="BookText"/>
      </w:pPr>
      <w:r>
        <w:rPr>
          <w:rFonts w:ascii="IRNazanin" w:hAnsi="IRNazanin" w:eastAsia="IRNazanin" w:cs="IRNazanin"/>
          <w:lang w:bidi="fa-IR"/>
          <w:color w:val="111111"/>
          <w:sz w:val="28"/>
          <w:szCs w:val="28"/>
          <w:rtl/>
        </w:rPr>
        <w:t xml:space="preserve">علی الأحوط فی الزلزلة کما مرّ فی الأمر الرابع،و أما فی الاخاویف السماویة فقد تقدم أن وجوب الصلاة لها موقت الی زمان سکونها،و علی هذا فإذا ترکها المکلف فی وقتها عامدا و ملتفتا إلی الحکم الشرعی أو ناسیا أو جاهلا، فالأجدر و الأحوط وجوبا قضاؤها.نعم قد یقال:أن صحیحة زرارة عن أبی جعفر علیه السّلام:(انه سئل عن رجل صلّی بغیر طهور،أو نسی صلاة لم یصلها،أو نام عنها،فقال:یقضیها إذا ذکرها فی أی ساعة ذکرها من لیل أو نهار،فإذا دخل وقت الصلاة و لم یتم ما قد فاته فلیقض ما لم یتخوف ان یذهب وقت هذه الصلاة التی قد حضرت،و هذه أحق بوقتها فلیصلّها فإذا قضاها فلیصل ما فاته مما قد مضی و لا یتطوع برکعة حتی یقضی الفریضة کلها)... </w:t>
      </w:r>
      <w:r>
        <w:rPr>
          <w:rStyle w:val="FootnoteReference"/>
        </w:rPr>
        <w:footnoteReference w:id="83"/>
      </w:r>
      <w:r>
        <w:rPr>
          <w:rFonts w:ascii="IRNazanin" w:hAnsi="IRNazanin" w:eastAsia="IRNazanin" w:cs="IRNazanin"/>
          <w:lang w:bidi="fa-IR"/>
          <w:color w:val="111111"/>
          <w:sz w:val="28"/>
          <w:szCs w:val="28"/>
          <w:rtl/>
        </w:rPr>
        <w:t xml:space="preserve">تعم صلاة الآیات أیضا باطلاقها.</w:t>
      </w:r>
    </w:p>
    <w:p>
      <w:pPr>
        <w:pStyle w:val="BookText"/>
      </w:pPr>
      <w:r>
        <w:rPr>
          <w:rFonts w:ascii="IRNazanin" w:hAnsi="IRNazanin" w:eastAsia="IRNazanin" w:cs="IRNazanin"/>
          <w:lang w:bidi="fa-IR"/>
          <w:color w:val="111111"/>
          <w:sz w:val="28"/>
          <w:szCs w:val="28"/>
          <w:rtl/>
        </w:rPr>
        <w:t xml:space="preserve">و فیه:أن الوثوق و الاطمئنان بالاطلاق مشکل،و دعوی الانصراف الی الفرائض الیومیة غیر بعیدة علی أساس کثرة اطلاق کلمة الصلاة علیها،فإذا أرید الأعم منها و من صلاة الآیات أو نحوها فهو بحاجة إلی قرینة،نظیر کلمة(الماء) فإذا اطلقت بدون قید فالمتبادر منها الماء المطلق،و ارادة الأعم منه و من غیره بحاجة إلی عنایة زائدة.و علی الجملة فلا یبعد دعوی أن المنصرف من الصلاة فی الصحیحة هو الصلاة الیومیة،هذا اضافة إلی أن فی قوله علیه السّلام:(فإذا دخل وقت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11325_110520"/>
    <w:bookmarkEnd w:id="289"/>
    <w:p>
      <w:pPr>
        <w:pStyle w:val="BookText"/>
      </w:pPr>
      <w:r>
        <w:rPr>
          <w:rFonts w:ascii="IRNazanin" w:hAnsi="IRNazanin" w:eastAsia="IRNazanin" w:cs="IRNazanin"/>
          <w:lang w:bidi="fa-IR"/>
          <w:color w:val="111111"/>
          <w:sz w:val="28"/>
          <w:szCs w:val="28"/>
          <w:rtl/>
        </w:rPr>
        <w:t xml:space="preserve">و أما إذا لم یعلم بها حتی مضی الوقت أو حتی مضی الزمان المتصل بالآیة ففی الوجوب بعد العلم إشکال،لکن لا یترک الاحتیاط بالإتیان بها ما دام العمر فورا ففورا.</w:t>
      </w:r>
    </w:p>
    <w:p>
      <w:pPr>
        <w:pStyle w:val="Heading3"/>
      </w:pPr>
      <w:bookmarkStart w:id="1096" w:name="_Toc733"/>
      <w:r>
        <w:t>مسألة 10:إذا علم بالآیة و صلی ثم بعد خروج الوقت أو بعد زمان الاتصال بالآیة تبین له فساد صلاته وجب القضاء أو الإعادة</w:t>
      </w:r>
      <w:bookmarkEnd w:id="1096"/>
    </w:p>
    <w:p>
      <w:pPr>
        <w:pStyle w:val="BookText"/>
      </w:pPr>
      <w:r>
        <w:rPr>
          <w:rFonts w:ascii="IRNazanin" w:hAnsi="IRNazanin" w:eastAsia="IRNazanin" w:cs="IRNazanin"/>
          <w:lang w:bidi="fa-IR"/>
          <w:color w:val="111111"/>
          <w:sz w:val="28"/>
          <w:szCs w:val="28"/>
          <w:rtl/>
        </w:rPr>
        <w:t xml:space="preserve">[1762]مسألة 10:إذا علم بالآیة و صلی ثم بعد خروج الوقت أو بعد زمان الاتصال بالآیة تبین له فساد صلاته وجب القضاء أو الإعادة.</w:t>
      </w:r>
    </w:p>
    <w:p>
      <w:pPr>
        <w:pStyle w:val="Heading3"/>
      </w:pPr>
      <w:bookmarkStart w:id="1097" w:name="_Toc734"/>
      <w:r>
        <w:t>مسألة 11:إذا حصلت الآیة فی وقت الفریضة الیومیة فمع سعة وقتهما مخیر بین تقدیم أیهما شاء</w:t>
      </w:r>
      <w:bookmarkEnd w:id="1097"/>
    </w:p>
    <w:p>
      <w:pPr>
        <w:pStyle w:val="BookText"/>
      </w:pPr>
      <w:r>
        <w:rPr>
          <w:rFonts w:ascii="IRNazanin" w:hAnsi="IRNazanin" w:eastAsia="IRNazanin" w:cs="IRNazanin"/>
          <w:lang w:bidi="fa-IR"/>
          <w:color w:val="111111"/>
          <w:sz w:val="28"/>
          <w:szCs w:val="28"/>
          <w:rtl/>
        </w:rPr>
        <w:t xml:space="preserve">[1763]مسألة 11:إذا حصلت الآیة فی وقت الفریضة الیومیة فمع سعة وقتهما مخیر بین تقدیم أیهما شاء و إن کان الأحوط تقدیم الیومیة،و إن ضاق وقت إحداهما دون الاخری قدمها،و إن ضاق وقتهما معا قدم الیومیة.</w:t>
      </w:r>
    </w:p>
    <w:p>
      <w:pPr>
        <w:pStyle w:val="Heading3"/>
      </w:pPr>
      <w:bookmarkStart w:id="1098" w:name="_Toc735"/>
      <w:r>
        <w:t>مسألة 12:لو شرع فی الیومیة ثم ظهر له ضیق وقت صلاة الآیة قطعها مع سعة وقتها و اشتغل بصلاة الآیة</w:t>
      </w:r>
      <w:bookmarkEnd w:id="1098"/>
    </w:p>
    <w:p>
      <w:pPr>
        <w:pStyle w:val="BookText"/>
      </w:pPr>
      <w:r>
        <w:rPr>
          <w:rFonts w:ascii="IRNazanin" w:hAnsi="IRNazanin" w:eastAsia="IRNazanin" w:cs="IRNazanin"/>
          <w:lang w:bidi="fa-IR"/>
          <w:color w:val="111111"/>
          <w:sz w:val="28"/>
          <w:szCs w:val="28"/>
          <w:rtl/>
        </w:rPr>
        <w:t xml:space="preserve">[1764]مسألة 12:لو شرع فی الیومیة ثم ظهر له ضیق وقت صلاة الآیة قطعها مع سعة وقتها و اشتغل بصلاة الآیة،و لو اشتغل بصلاة الآیة فظهر له فی الأثناء ضیق وقت الإجزاء للیومیة قطعها و اشتغل بها و أتمها ثم عاد إلی صلاة الآیة من محل القطع إذا لم یقع منه مناف غیر الفصل المزبور،بل الأقوی جواز قطع صلاة الآیة و الاشتغال بالیومیة إذا ضاق وقت فضیلتها فضلا عن الإجزاء ثم العود إلی صلاة الآیة من محل القطع،لکن الأحوط خلافه.</w:t>
      </w:r>
    </w:p>
    <w:p>
      <w:pPr>
        <w:pStyle w:val="BookText"/>
      </w:pPr>
      <w:r>
        <w:rPr>
          <w:rFonts w:ascii="IRNazanin" w:hAnsi="IRNazanin" w:eastAsia="IRNazanin" w:cs="IRNazanin"/>
          <w:lang w:bidi="fa-IR"/>
          <w:color w:val="111111"/>
          <w:sz w:val="28"/>
          <w:szCs w:val="28"/>
          <w:rtl/>
        </w:rPr>
        <w:t xml:space="preserve">الصلاة و لم یتم ما فاته...)دلالة علی أن المراد من الصلاة الفائتة فریضة الوقت،فلا أقل من الاشعار.</w:t>
      </w:r>
    </w:p>
    <w:p>
      <w:pPr>
        <w:pStyle w:val="BookText"/>
      </w:pPr>
      <w:r>
        <w:rPr>
          <w:rFonts w:ascii="IRNazanin" w:hAnsi="IRNazanin" w:eastAsia="IRNazanin" w:cs="IRNazanin"/>
          <w:lang w:bidi="fa-IR"/>
          <w:color w:val="111111"/>
          <w:sz w:val="28"/>
          <w:szCs w:val="28"/>
          <w:rtl/>
        </w:rPr>
        <w:t xml:space="preserve">فالنتیجة:أن الصحیحة لو لم تکن ظاهرة فی أن المراد من الصلاة هو صلاة الفریضة دون الأعم منها و من صلاة الآیات لم تکن ظاهرة فی الاطلاق و العموم، فتکون مجملة،فالقدر المتیقن منها هو الفرائض الیومیة،و لکن مع ذلک لا یترک الاحتیاط،و بذلک یظهر حال ما بعده،کما یظهر به حال المسائل الآتیة أیضا.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90" w:name="pg11325_110521"/>
    <w:bookmarkEnd w:id="290"/>
    <w:p>
      <w:pPr>
        <w:pStyle w:val="Heading3"/>
      </w:pPr>
      <w:bookmarkStart w:id="1099" w:name="_Toc736"/>
      <w:r>
        <w:t>مسألة 13:یستحب فی هذه الصلاة أمور</w:t>
      </w:r>
      <w:bookmarkEnd w:id="1099"/>
    </w:p>
    <w:p>
      <w:pPr>
        <w:pStyle w:val="BookText"/>
      </w:pPr>
      <w:r>
        <w:rPr>
          <w:rFonts w:ascii="IRNazanin" w:hAnsi="IRNazanin" w:eastAsia="IRNazanin" w:cs="IRNazanin"/>
          <w:lang w:bidi="fa-IR"/>
          <w:color w:val="111111"/>
          <w:sz w:val="28"/>
          <w:szCs w:val="28"/>
          <w:rtl/>
        </w:rPr>
        <w:t xml:space="preserve">[1765]مسألة 13:یستحب فی هذه الصلاة امور:</w:t>
      </w:r>
    </w:p>
    <w:p>
      <w:pPr>
        <w:pStyle w:val="BookText"/>
      </w:pPr>
      <w:r>
        <w:rPr>
          <w:rFonts w:ascii="IRNazanin" w:hAnsi="IRNazanin" w:eastAsia="IRNazanin" w:cs="IRNazanin"/>
          <w:lang w:bidi="fa-IR"/>
          <w:color w:val="111111"/>
          <w:sz w:val="28"/>
          <w:szCs w:val="28"/>
          <w:rtl/>
        </w:rPr>
        <w:t xml:space="preserve">الأول و الثانی و الثالث:القنوت،و التکبیر قبل الرکوع و بعده، و السمعلة علی ما مرّ.</w:t>
      </w:r>
    </w:p>
    <w:p>
      <w:pPr>
        <w:pStyle w:val="BookText"/>
      </w:pPr>
      <w:r>
        <w:rPr>
          <w:rFonts w:ascii="IRNazanin" w:hAnsi="IRNazanin" w:eastAsia="IRNazanin" w:cs="IRNazanin"/>
          <w:lang w:bidi="fa-IR"/>
          <w:color w:val="111111"/>
          <w:sz w:val="28"/>
          <w:szCs w:val="28"/>
          <w:rtl/>
        </w:rPr>
        <w:t xml:space="preserve">الرابع:إتیانها بالجماعة أداء أو قضاء مع احتراق القرص و عدمه، و القول بعدم جواز الجماعة مع عدم احتراق القرص ضعیف،و یتحمل الإمام فیها عن المأموم القراءة خاصة کما فی الیومیة دون غیرها من الأفعال و الأقوال.</w:t>
      </w:r>
    </w:p>
    <w:p>
      <w:pPr>
        <w:pStyle w:val="BookText"/>
      </w:pPr>
      <w:r>
        <w:rPr>
          <w:rFonts w:ascii="IRNazanin" w:hAnsi="IRNazanin" w:eastAsia="IRNazanin" w:cs="IRNazanin"/>
          <w:lang w:bidi="fa-IR"/>
          <w:color w:val="111111"/>
          <w:sz w:val="28"/>
          <w:szCs w:val="28"/>
          <w:rtl/>
        </w:rPr>
        <w:t xml:space="preserve">الخامس:التطویل فیها خصوصا فی کسوف الشمس.</w:t>
      </w:r>
    </w:p>
    <w:p>
      <w:pPr>
        <w:pStyle w:val="BookText"/>
      </w:pPr>
      <w:r>
        <w:rPr>
          <w:rFonts w:ascii="IRNazanin" w:hAnsi="IRNazanin" w:eastAsia="IRNazanin" w:cs="IRNazanin"/>
          <w:lang w:bidi="fa-IR"/>
          <w:color w:val="111111"/>
          <w:sz w:val="28"/>
          <w:szCs w:val="28"/>
          <w:rtl/>
        </w:rPr>
        <w:t xml:space="preserve">السادس:إذا فرغ قبل تمام الانجلاء یجلس فی مصلاه مشتغلا بالدعاء و الذکر إلی تمام الانجلاء أو یعید الصلاة.</w:t>
      </w:r>
    </w:p>
    <w:p>
      <w:pPr>
        <w:pStyle w:val="BookText"/>
      </w:pPr>
      <w:r>
        <w:rPr>
          <w:rFonts w:ascii="IRNazanin" w:hAnsi="IRNazanin" w:eastAsia="IRNazanin" w:cs="IRNazanin"/>
          <w:lang w:bidi="fa-IR"/>
          <w:color w:val="111111"/>
          <w:sz w:val="28"/>
          <w:szCs w:val="28"/>
          <w:rtl/>
        </w:rPr>
        <w:t xml:space="preserve">السابع:قراءة السور الطوال کیاسین و النور و الروم و الکهف و نحوها.</w:t>
      </w:r>
    </w:p>
    <w:p>
      <w:pPr>
        <w:pStyle w:val="BookText"/>
      </w:pPr>
      <w:r>
        <w:rPr>
          <w:rFonts w:ascii="IRNazanin" w:hAnsi="IRNazanin" w:eastAsia="IRNazanin" w:cs="IRNazanin"/>
          <w:lang w:bidi="fa-IR"/>
          <w:color w:val="111111"/>
          <w:sz w:val="28"/>
          <w:szCs w:val="28"/>
          <w:rtl/>
        </w:rPr>
        <w:t xml:space="preserve">الثامن:إکمال السورة فی کل قیام.</w:t>
      </w:r>
    </w:p>
    <w:p>
      <w:pPr>
        <w:pStyle w:val="BookText"/>
      </w:pPr>
      <w:r>
        <w:rPr>
          <w:rFonts w:ascii="IRNazanin" w:hAnsi="IRNazanin" w:eastAsia="IRNazanin" w:cs="IRNazanin"/>
          <w:lang w:bidi="fa-IR"/>
          <w:color w:val="111111"/>
          <w:sz w:val="28"/>
          <w:szCs w:val="28"/>
          <w:rtl/>
        </w:rPr>
        <w:t xml:space="preserve">التاسع:أن یکون کل من القنوت و الرکوع و السجود بقدر القراءة فی التطویل تقریبا.</w:t>
      </w:r>
    </w:p>
    <w:p>
      <w:pPr>
        <w:pStyle w:val="BookText"/>
      </w:pPr>
      <w:r>
        <w:rPr>
          <w:rFonts w:ascii="IRNazanin" w:hAnsi="IRNazanin" w:eastAsia="IRNazanin" w:cs="IRNazanin"/>
          <w:lang w:bidi="fa-IR"/>
          <w:color w:val="111111"/>
          <w:sz w:val="28"/>
          <w:szCs w:val="28"/>
          <w:rtl/>
        </w:rPr>
        <w:t xml:space="preserve">العاشر:الجهر بالقراءة فیها لیلا أو نهارا حتی فی کسوف الشمس علی الأصح.</w:t>
      </w:r>
    </w:p>
    <w:p>
      <w:pPr>
        <w:pStyle w:val="BookText"/>
      </w:pPr>
      <w:r>
        <w:rPr>
          <w:rFonts w:ascii="IRNazanin" w:hAnsi="IRNazanin" w:eastAsia="IRNazanin" w:cs="IRNazanin"/>
          <w:lang w:bidi="fa-IR"/>
          <w:color w:val="111111"/>
          <w:sz w:val="28"/>
          <w:szCs w:val="28"/>
          <w:rtl/>
        </w:rPr>
        <w:t xml:space="preserve">الحادی عشر:کونها تحت السماء.</w:t>
      </w:r>
    </w:p>
    <w:p>
      <w:pPr>
        <w:pStyle w:val="BookText"/>
      </w:pPr>
      <w:r>
        <w:rPr>
          <w:rFonts w:ascii="IRNazanin" w:hAnsi="IRNazanin" w:eastAsia="IRNazanin" w:cs="IRNazanin"/>
          <w:lang w:bidi="fa-IR"/>
          <w:color w:val="111111"/>
          <w:sz w:val="28"/>
          <w:szCs w:val="28"/>
          <w:rtl/>
        </w:rPr>
        <w:t xml:space="preserve">الثانی عشر:کونها فی المساجد بل فی رحبها.</w:t>
      </w:r>
    </w:p>
    <w:p>
      <w:pPr>
        <w:pStyle w:val="Heading3"/>
      </w:pPr>
      <w:bookmarkStart w:id="1100" w:name="_Toc737"/>
      <w:r>
        <w:t>مسألة 14:لا یبعد استحباب التطویل حتی للإمام</w:t>
      </w:r>
      <w:bookmarkEnd w:id="1100"/>
    </w:p>
    <w:p>
      <w:pPr>
        <w:pStyle w:val="BookText"/>
      </w:pPr>
      <w:r>
        <w:rPr>
          <w:rFonts w:ascii="IRNazanin" w:hAnsi="IRNazanin" w:eastAsia="IRNazanin" w:cs="IRNazanin"/>
          <w:lang w:bidi="fa-IR"/>
          <w:color w:val="111111"/>
          <w:sz w:val="28"/>
          <w:szCs w:val="28"/>
          <w:rtl/>
        </w:rPr>
        <w:t xml:space="preserve">[1766]مسألة 14:لا یبعد استحباب التطویل حتی للإمام،و إن کان یستحب له التخفیف فی الیومیة مراعاة لأضعف المأمومین.</w:t>
      </w:r>
    </w:p>
    <w:p>
      <w:pPr>
        <w:pStyle w:val="Heading3"/>
      </w:pPr>
      <w:bookmarkStart w:id="1101" w:name="_Toc738"/>
      <w:r>
        <w:t>مسألة 15:یجوز الدخول فی الجماعة إذا أدرک الإمام قبل الرکوع الأول</w:t>
      </w:r>
      <w:bookmarkEnd w:id="1101"/>
    </w:p>
    <w:p>
      <w:pPr>
        <w:pStyle w:val="BookText"/>
      </w:pPr>
      <w:r>
        <w:rPr>
          <w:rFonts w:ascii="IRNazanin" w:hAnsi="IRNazanin" w:eastAsia="IRNazanin" w:cs="IRNazanin"/>
          <w:lang w:bidi="fa-IR"/>
          <w:color w:val="111111"/>
          <w:sz w:val="28"/>
          <w:szCs w:val="28"/>
          <w:rtl/>
        </w:rPr>
        <w:t xml:space="preserve">[1767]مسألة 15:یجوز الدخول فی الجماعة إذا أدرک الإمام قبل الرکوع الأول أو فیه من الرکعة الاولی أو الثانیة،و أما إذا أدرکه بعد الرکوع الأول</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1" w:name="pg11325_110522"/>
    <w:bookmarkEnd w:id="291"/>
    <w:p>
      <w:pPr>
        <w:pStyle w:val="BookText"/>
      </w:pPr>
      <w:r>
        <w:rPr>
          <w:rFonts w:ascii="IRNazanin" w:hAnsi="IRNazanin" w:eastAsia="IRNazanin" w:cs="IRNazanin"/>
          <w:lang w:bidi="fa-IR"/>
          <w:color w:val="111111"/>
          <w:sz w:val="28"/>
          <w:szCs w:val="28"/>
          <w:rtl/>
        </w:rPr>
        <w:t xml:space="preserve">من الاولی أو بعد الرکوع من الثانیة فیشکل الدخول لاختلال النظم حینئذ بین صلاة الإمام و المأموم.</w:t>
      </w:r>
    </w:p>
    <w:p>
      <w:pPr>
        <w:pStyle w:val="Heading3"/>
      </w:pPr>
      <w:bookmarkStart w:id="1102" w:name="_Toc739"/>
      <w:r>
        <w:t>مسألة 16:إذا حصل أحد موجبات سجود السهو فی هذه الصلاة فالظاهر وجوب الإتیان به بعدها</w:t>
      </w:r>
      <w:bookmarkEnd w:id="1102"/>
    </w:p>
    <w:p>
      <w:pPr>
        <w:pStyle w:val="BookText"/>
      </w:pPr>
      <w:r>
        <w:rPr>
          <w:rFonts w:ascii="IRNazanin" w:hAnsi="IRNazanin" w:eastAsia="IRNazanin" w:cs="IRNazanin"/>
          <w:lang w:bidi="fa-IR"/>
          <w:color w:val="111111"/>
          <w:sz w:val="28"/>
          <w:szCs w:val="28"/>
          <w:rtl/>
        </w:rPr>
        <w:t xml:space="preserve">[1768]مسألة 16:إذا حصل أحد موجبات سجود السهو فی هذه الصلاة فالظاهر وجوب الإتیان به بعدها کما فی الیومیة.</w:t>
      </w:r>
    </w:p>
    <w:p>
      <w:pPr>
        <w:pStyle w:val="Heading3"/>
      </w:pPr>
      <w:bookmarkStart w:id="1103" w:name="_Toc740"/>
      <w:r>
        <w:t>مسألة 17:یجری فی هذه الصلاة قاعدة التجاوز عن المحل و عدم التجاوز عند الشک فی جزء أو شرط</w:t>
      </w:r>
      <w:bookmarkEnd w:id="1103"/>
    </w:p>
    <w:p>
      <w:pPr>
        <w:pStyle w:val="BookText"/>
      </w:pPr>
      <w:r>
        <w:rPr>
          <w:rFonts w:ascii="IRNazanin" w:hAnsi="IRNazanin" w:eastAsia="IRNazanin" w:cs="IRNazanin"/>
          <w:lang w:bidi="fa-IR"/>
          <w:color w:val="111111"/>
          <w:sz w:val="28"/>
          <w:szCs w:val="28"/>
          <w:rtl/>
        </w:rPr>
        <w:t xml:space="preserve">[1769]مسألة 17:یجری فی هذه الصلاة قاعدة التجاوز عن المحل و عدم التجاوز عند الشک فی جزء أو شرط کما فی الیومیة.</w:t>
      </w:r>
    </w:p>
    <w:p>
      <w:pPr>
        <w:pStyle w:val="Heading3"/>
      </w:pPr>
      <w:bookmarkStart w:id="1104" w:name="_Toc741"/>
      <w:r>
        <w:t>مسألة 18:یثبت الکسوف و الخسوف و سائر الآیات بالعلم و شهادة العدلین</w:t>
      </w:r>
      <w:bookmarkEnd w:id="1104"/>
    </w:p>
    <w:p>
      <w:pPr>
        <w:pStyle w:val="BookText"/>
      </w:pPr>
      <w:r>
        <w:rPr>
          <w:rFonts w:ascii="IRNazanin" w:hAnsi="IRNazanin" w:eastAsia="IRNazanin" w:cs="IRNazanin"/>
          <w:lang w:bidi="fa-IR"/>
          <w:color w:val="111111"/>
          <w:sz w:val="28"/>
          <w:szCs w:val="28"/>
          <w:rtl/>
        </w:rPr>
        <w:t xml:space="preserve">[1770]مسألة 18:یثبت الکسوف و الخسوف و سائر الآیات بالعلم و شهادة العدلین(1)و إخبار الرصدی إذا حصل الاطمئنان بصدقه علی إشکال فی الأخیر(2)،لکن لا یترک معه الاحتیاط،و کذا فی وقتها و مقدار مکثها.</w:t>
      </w:r>
    </w:p>
    <w:p>
      <w:pPr>
        <w:pStyle w:val="Heading3"/>
      </w:pPr>
      <w:bookmarkStart w:id="1105" w:name="_Toc742"/>
      <w:r>
        <w:t>مسألة 19:یختص وجوب الصلاة بمن فی بلد الآیة فلا یجب علی غیره</w:t>
      </w:r>
      <w:bookmarkEnd w:id="1105"/>
    </w:p>
    <w:p>
      <w:pPr>
        <w:pStyle w:val="BookText"/>
      </w:pPr>
      <w:r>
        <w:rPr>
          <w:rFonts w:ascii="IRNazanin" w:hAnsi="IRNazanin" w:eastAsia="IRNazanin" w:cs="IRNazanin"/>
          <w:lang w:bidi="fa-IR"/>
          <w:color w:val="111111"/>
          <w:sz w:val="28"/>
          <w:szCs w:val="28"/>
          <w:rtl/>
        </w:rPr>
        <w:t xml:space="preserve">[1771]مسألة 19:یختص وجوب الصلاة بمن فی بلد الآیة فلا یجب علی غیره.</w:t>
      </w:r>
    </w:p>
    <w:p>
      <w:pPr>
        <w:pStyle w:val="BookText"/>
      </w:pPr>
      <w:r>
        <w:rPr>
          <w:rFonts w:ascii="IRNazanin" w:hAnsi="IRNazanin" w:eastAsia="IRNazanin" w:cs="IRNazanin"/>
          <w:lang w:bidi="fa-IR"/>
          <w:color w:val="111111"/>
          <w:sz w:val="28"/>
          <w:szCs w:val="28"/>
          <w:rtl/>
        </w:rPr>
        <w:t xml:space="preserve">نعم یقوی إلحاق المتصل بذلک المکان(3)مما یعدّ معه کالمکان الأظهر ثبوتها بشهادة عدل واحد،بل ثقة واحدة.</w:t>
      </w:r>
    </w:p>
    <w:p>
      <w:pPr>
        <w:pStyle w:val="BookText"/>
      </w:pPr>
      <w:r>
        <w:rPr>
          <w:rFonts w:ascii="IRNazanin" w:hAnsi="IRNazanin" w:eastAsia="IRNazanin" w:cs="IRNazanin"/>
          <w:lang w:bidi="fa-IR"/>
          <w:color w:val="111111"/>
          <w:sz w:val="28"/>
          <w:szCs w:val="28"/>
          <w:rtl/>
        </w:rPr>
        <w:t xml:space="preserve">بل الظاهر أن الأخبار الرصدی لا یکون حجة و إن کان المخبر به ثقة علی أساس انه اخبار حدسی فلا یکون مشمولا لأدلة حجیة اخبار الثقة باعتبار اختصاصها بالاخبار الحسیة.نعم إذا حصل منه الاطمئنان کان الاطمئنان حجة دونه،و لا وجه لاشکال الماتن قدّس سرّه فی حجیته اذا حصل منه باعتبار ان الاطمئنان بنفسه حجة کالعلم.</w:t>
      </w:r>
    </w:p>
    <w:p>
      <w:pPr>
        <w:pStyle w:val="BookText"/>
      </w:pPr>
      <w:r>
        <w:rPr>
          <w:rFonts w:ascii="IRNazanin" w:hAnsi="IRNazanin" w:eastAsia="IRNazanin" w:cs="IRNazanin"/>
          <w:lang w:bidi="fa-IR"/>
          <w:color w:val="111111"/>
          <w:sz w:val="28"/>
          <w:szCs w:val="28"/>
          <w:rtl/>
        </w:rPr>
        <w:t xml:space="preserve">فی اطلاقه اشکال بل منع،فإن الآیة إن کانت من قبیل الکسوف فتختص صلاة الآیات بمن انکسفت الشمس عنده لا مطلقا،و أما سائر الآیات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2" w:name="pg11325_110523"/>
    <w:bookmarkEnd w:id="292"/>
    <w:p>
      <w:pPr>
        <w:pStyle w:val="BookText"/>
      </w:pPr>
      <w:r>
        <w:rPr>
          <w:rFonts w:ascii="IRNazanin" w:hAnsi="IRNazanin" w:eastAsia="IRNazanin" w:cs="IRNazanin"/>
          <w:lang w:bidi="fa-IR"/>
          <w:color w:val="111111"/>
          <w:sz w:val="28"/>
          <w:szCs w:val="28"/>
          <w:rtl/>
        </w:rPr>
        <w:t xml:space="preserve">الواحد.</w:t>
      </w:r>
    </w:p>
    <w:p>
      <w:pPr>
        <w:pStyle w:val="Heading3"/>
      </w:pPr>
      <w:bookmarkStart w:id="1106" w:name="_Toc743"/>
      <w:r>
        <w:t>مسألة 20:تجب هذه الصلاة علی کل مکلف إلا الحائض و النفساء</w:t>
      </w:r>
      <w:bookmarkEnd w:id="1106"/>
    </w:p>
    <w:p>
      <w:pPr>
        <w:pStyle w:val="BookText"/>
      </w:pPr>
      <w:r>
        <w:rPr>
          <w:rFonts w:ascii="IRNazanin" w:hAnsi="IRNazanin" w:eastAsia="IRNazanin" w:cs="IRNazanin"/>
          <w:lang w:bidi="fa-IR"/>
          <w:color w:val="111111"/>
          <w:sz w:val="28"/>
          <w:szCs w:val="28"/>
          <w:rtl/>
        </w:rPr>
        <w:t xml:space="preserve">[1772]مسألة 20:تجب هذه الصلاة علی کل مکلف إلا الحائض و النفساء فیسقط عنهما أداؤها،و الأحوط(1)قضاؤها بعد الطهر و الطهارة.</w:t>
      </w:r>
    </w:p>
    <w:p>
      <w:pPr>
        <w:pStyle w:val="Heading3"/>
      </w:pPr>
      <w:bookmarkStart w:id="1107" w:name="_Toc744"/>
      <w:r>
        <w:t>مسألة 21:إذا تعدد السبب دفعة أو تدریجا تعدد وجوب الصلاة</w:t>
      </w:r>
      <w:bookmarkEnd w:id="1107"/>
    </w:p>
    <w:p>
      <w:pPr>
        <w:pStyle w:val="BookText"/>
      </w:pPr>
      <w:r>
        <w:rPr>
          <w:rFonts w:ascii="IRNazanin" w:hAnsi="IRNazanin" w:eastAsia="IRNazanin" w:cs="IRNazanin"/>
          <w:lang w:bidi="fa-IR"/>
          <w:color w:val="111111"/>
          <w:sz w:val="28"/>
          <w:szCs w:val="28"/>
          <w:rtl/>
        </w:rPr>
        <w:t xml:space="preserve">[1773]مسألة 21:إذا تعدد السبب دفعة أو تدریجا تعدد وجوب الصلاة.</w:t>
      </w:r>
    </w:p>
    <w:p>
      <w:pPr>
        <w:pStyle w:val="Heading3"/>
      </w:pPr>
      <w:bookmarkStart w:id="1108" w:name="_Toc745"/>
      <w:r>
        <w:t>مسألة 22:مع تعدد ما علیه من سبب واحد لا یلزم التعیین</w:t>
      </w:r>
      <w:bookmarkEnd w:id="1108"/>
    </w:p>
    <w:p>
      <w:pPr>
        <w:pStyle w:val="BookText"/>
      </w:pPr>
      <w:r>
        <w:rPr>
          <w:rFonts w:ascii="IRNazanin" w:hAnsi="IRNazanin" w:eastAsia="IRNazanin" w:cs="IRNazanin"/>
          <w:lang w:bidi="fa-IR"/>
          <w:color w:val="111111"/>
          <w:sz w:val="28"/>
          <w:szCs w:val="28"/>
          <w:rtl/>
        </w:rPr>
        <w:t xml:space="preserve">[1774]مسألة 22:مع تعدد ما علیه من سبب واحد لا یلزم التعیین،و مع تعدد السبب نوعا کالکسوف و الخسوف و الزلزلة الأحوط التعیین و لو إجمالا(2).</w:t>
      </w:r>
    </w:p>
    <w:p>
      <w:pPr>
        <w:pStyle w:val="BookText"/>
      </w:pPr>
      <w:r>
        <w:rPr>
          <w:rFonts w:ascii="IRNazanin" w:hAnsi="IRNazanin" w:eastAsia="IRNazanin" w:cs="IRNazanin"/>
          <w:lang w:bidi="fa-IR"/>
          <w:color w:val="111111"/>
          <w:sz w:val="28"/>
          <w:szCs w:val="28"/>
          <w:rtl/>
        </w:rPr>
        <w:t xml:space="preserve">کالزلزلة فوجوب الصلاة لها مختص بمن کان علی الأرض التی وقعت الحادثة فیها، و أما الأخاویف السماویة فإن وجوب الصلاة لها فی کل منطقة وقعت الحادثة فیها یدور مدار کونها مثیرة للخوف النوعی لأهل تلک المنطقة دون المناطق المجاورة لها إلا إذا کانت مثیرة للخوف النوعی لأهل تلک المناطق أیضا.</w:t>
      </w:r>
    </w:p>
    <w:p>
      <w:pPr>
        <w:pStyle w:val="BookText"/>
      </w:pPr>
      <w:r>
        <w:rPr>
          <w:rFonts w:ascii="IRNazanin" w:hAnsi="IRNazanin" w:eastAsia="IRNazanin" w:cs="IRNazanin"/>
          <w:lang w:bidi="fa-IR"/>
          <w:color w:val="111111"/>
          <w:sz w:val="28"/>
          <w:szCs w:val="28"/>
          <w:rtl/>
        </w:rPr>
        <w:t xml:space="preserve">لکن الأقوی عدم وجوب القضاء علیها باعتبار انه بحاجة إلی دلیل و لیس تابعا للأداء و لا دلیل علی وجوبه و دعوی ان عدم وجوبه إنما هو علی أساس عدم الموضوع له و هو الفوت بملاک ان صدقه متوقف علی ثبوت المقتضی له و الفرض انه لا مقتضی له بالنسبة إلی الحائض...مدفوعة بأن صدق الفوت لا یتوقف علی ثبوت المقتضی للتکلیف فی مادة المکلف فعلا إذا یکفی فی صدقه ثبوته اللولائی،و هذا یعنی أن المرأة لو لم تکن حائضا لکان المقتضی لثبوت التکلیف فیها موجودا،و من هنا یجب قضاء الصلاة علی النائم و العاجز و الناسی، و لو لم یکف ثبوت المقتضی اللولائی لم یصدق أن الصلاة قد فاتت منهم.</w:t>
      </w:r>
    </w:p>
    <w:p>
      <w:pPr>
        <w:pStyle w:val="BookText"/>
      </w:pPr>
      <w:r>
        <w:rPr>
          <w:rFonts w:ascii="IRNazanin" w:hAnsi="IRNazanin" w:eastAsia="IRNazanin" w:cs="IRNazanin"/>
          <w:lang w:bidi="fa-IR"/>
          <w:color w:val="111111"/>
          <w:sz w:val="28"/>
          <w:szCs w:val="28"/>
          <w:rtl/>
        </w:rPr>
        <w:t xml:space="preserve">بل الأظهر عدمه لأنّ صلاة الآیات حقیقة واحدة کما و کیفا،و إنما المتعدد اسبابها فی الخارج فانها تجب بسبب الکسوف تارة و بالخسوف أخری و بالزلزلة ثالثة،و هکذا و هذا التعدد کما یمکن أن یکون علی أساس تعدد حصصها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ما إذا ورد فی الدلیل:إذا انکسفت الشمس وجبت صلاة الآیات،و إذا انخسف القمر وجبت،و إذا وقعت الزلزلة وجبت و هکذا...فإن العرف یفهم منها تعدد الوجوب بتعددها،کذلک یمکن أن یکون علی أساس أن عناوین اسبابها عناوین لها أیضا،بمعنی أن الواجب عند انکساف الشمس هو الصلاة المعنونة بعنوان الکسوف،و عند انخساف القمر هو المعنونة بعنوان الخسوف و هکذا...</w:t>
      </w:r>
    </w:p>
    <w:p>
      <w:pPr>
        <w:pStyle w:val="BookText"/>
      </w:pPr>
      <w:r>
        <w:rPr>
          <w:rFonts w:ascii="IRNazanin" w:hAnsi="IRNazanin" w:eastAsia="IRNazanin" w:cs="IRNazanin"/>
          <w:lang w:bidi="fa-IR"/>
          <w:color w:val="111111"/>
          <w:sz w:val="28"/>
          <w:szCs w:val="28"/>
          <w:rtl/>
        </w:rPr>
        <w:t xml:space="preserve">و إن شئت قلت:أن هذه الأسباب کما أنها شروط لاتصاف الواجب بالملاک کذلک أنها شروط لترتب الملاک علیه،و هذا یعنی أنها شروط للوجوب و الواجب معا،و لکن مع ذلک لا یعتبر فی صحتها قصد تلک العناوین،بل یکفی فیها الاتیان بها بنیة القربة.</w:t>
      </w:r>
    </w:p>
    <w:p>
      <w:pPr>
        <w:pStyle w:val="BookText"/>
      </w:pPr>
      <w:r>
        <w:rPr>
          <w:rFonts w:ascii="IRNazanin" w:hAnsi="IRNazanin" w:eastAsia="IRNazanin" w:cs="IRNazanin"/>
          <w:lang w:bidi="fa-IR"/>
          <w:color w:val="111111"/>
          <w:sz w:val="28"/>
          <w:szCs w:val="28"/>
          <w:rtl/>
        </w:rPr>
        <w:t xml:space="preserve">و لکن قد یقال:أن المکلف إذا علم بأن فی ذمته صلاة واحدة و لکن لا یدری أنها صلاة الکسوف أو الخسوف أو الزلزلة ففی مثل هذه الحالة لا یجب علیه التعیین و لو اجمالا،بل یکفی الاتیان بصلاة واحدة بنیة القربة و به فرغت ذمته، و هذا بخلاف ما إذا علم أن فی ذمته صلوات متعددة بتعدد اسبابها من الکسوف و الخسوف و الزلزلة فإن فی مثل هذه الحالة لا بد من التعیین اجمالا بأن یأتی بصلاة ناویا بها صلاة الکسوف و یأتی بأخری ناویا بها صلاة الخسوف و هکذا،و إلاّ لم ینطبق علیها شیء من تلک الصلوات علی أساس أن نسبة الکل إلیها نسبة واحدة.</w:t>
      </w:r>
    </w:p>
    <w:p>
      <w:pPr>
        <w:pStyle w:val="BookText"/>
      </w:pPr>
      <w:r>
        <w:rPr>
          <w:rFonts w:ascii="IRNazanin" w:hAnsi="IRNazanin" w:eastAsia="IRNazanin" w:cs="IRNazanin"/>
          <w:lang w:bidi="fa-IR"/>
          <w:color w:val="111111"/>
          <w:sz w:val="28"/>
          <w:szCs w:val="28"/>
          <w:rtl/>
        </w:rPr>
        <w:t xml:space="preserve">و الجواب:أنه لا فرق بین الحالتین،فکما لا یعتبر التعیین فی الحالة الأولی فکذلک لا یعتبر فی الحالة الثانیة،فإن التعیین إنما یعتبر فیما إذا کان الامتثال متوقفا علیه،کما إذا صلّی شخص صلاة الفجر فإنه لا یکفی أن ینوی أنه یصلی رکعتین قربة إلی الله تعالی بل لا بد أن ینوی اسمها الخاص الممیز لها شرعا بأن یصلی رکعتین ناویا بهما صلاة الفجر،فإذا صلّی رکعتین بنیة القربة من دون التعیین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التمییز لم تنطبق علیها صلاة الفجر و لا نافلته،و من هنا إذا کانت ذمة المکلف مشغولة بقضاء صلاة الظهر و صلاة العصر مثلا فی یومین و صلّی أربع رکعات من دون أن یقصد اسمها الخاص و عنوانها المخصوص کالظهر أو العصر لم تصح لا باسم صلاة الظهر و لا العصر علی أساس أن الصحة متوقفة علی التعیین و التمییز فی مثل المثال.و أما إذا لم تکن الصحة متوقفة علی ذلک کما إذا کانت ذمة المکلف مشغولة بعدد من قضاء صلاة الظهر مثلا و یأتی بهذا العدد واحدة تلو الأخری ناویا بها اسمها الخاص کفی و لا یتوقف علی التعیین و التمییز بأن ینوی أن الأولی قضاء للیوم الفلانی و الثانیة قضاء للیوم الآخر و هکذا أو ینوی الأول فالأول قضاء و ذلک لأنّ الصحة لا تتوقف علی شیء منهما و إنما تتوقف علی أمرین..</w:t>
      </w:r>
    </w:p>
    <w:p>
      <w:pPr>
        <w:pStyle w:val="BookText"/>
      </w:pPr>
      <w:r>
        <w:rPr>
          <w:rFonts w:ascii="IRNazanin" w:hAnsi="IRNazanin" w:eastAsia="IRNazanin" w:cs="IRNazanin"/>
          <w:lang w:bidi="fa-IR"/>
          <w:color w:val="111111"/>
          <w:sz w:val="28"/>
          <w:szCs w:val="28"/>
          <w:rtl/>
        </w:rPr>
        <w:t xml:space="preserve">أحدهما:نیة القربة،و الآخر:قصد عنوانها الخاص،فإذا صلی أربع رکعات قربة إلی الله ناویا بها عنوانها المخصوص صحت،و النکتة فی ذلک ان ذمة المکلف مشغولة فی المثال بقضاء صلاة الظهر أربع مرات بلا لون و خصوصیة فی الذمة،فإذا أتی المکلف بها مرة واحدة انطبق علیها قضاء صلاة الظهر و حکم بصحتها و بقی حینئذ فی ذمته قضاؤها ثلاث مرات و هکذا..و ما نحن فیه من هذا القبیل،فإن ذمة المکلف مشغولة بصلاة الآیات ثلاث مرات بلا اعتبار ممیز بینها شرعا،و أما قصد سببها فقد مر أنّه غیر معتبر فی صحتها،و علی هذا الأساس فإذا قام المکلف و أتی بها مرة واحدة انطبقت علیها صلاة الآیات و هکذا إلی أن تفرغ ذمته منها باعتبار أنه لا امتیاز بینها فی الذمة و لا لون لها فیها و نتیجة ذلک أن الثابت فیها طبیعة واحدة و المکلف مأمور بالاتیان بها ثلاث مرات.</w:t>
      </w:r>
    </w:p>
    <w:p>
      <w:pPr>
        <w:pStyle w:val="BookText"/>
      </w:pPr>
      <w:r>
        <w:rPr>
          <w:rFonts w:ascii="IRNazanin" w:hAnsi="IRNazanin" w:eastAsia="IRNazanin" w:cs="IRNazanin"/>
          <w:lang w:bidi="fa-IR"/>
          <w:color w:val="111111"/>
          <w:sz w:val="28"/>
          <w:szCs w:val="28"/>
          <w:rtl/>
        </w:rPr>
        <w:t xml:space="preserve">فالنتیجة:أنه یکفی الاتیان بها بنیة القربة ناویا بها الخروج من العهدة واحدة بعد الأخری و لا یلزم تعیین انها من الکسوف أو الخسوف أو الزلزلة و إن کان الأجدر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3" w:name="pg11325_110526"/>
    <w:bookmarkEnd w:id="293"/>
    <w:p>
      <w:pPr>
        <w:pStyle w:val="BookText"/>
      </w:pPr>
      <w:r>
        <w:rPr>
          <w:rFonts w:ascii="IRNazanin" w:hAnsi="IRNazanin" w:eastAsia="IRNazanin" w:cs="IRNazanin"/>
          <w:lang w:bidi="fa-IR"/>
          <w:color w:val="111111"/>
          <w:sz w:val="28"/>
          <w:szCs w:val="28"/>
          <w:rtl/>
        </w:rPr>
        <w:t xml:space="preserve">نعم مع تعدد ما عدا هذه الثلاثة من سائر المخوفات لا یجب التعیین و إن کان أحوط أیضا.</w:t>
      </w:r>
    </w:p>
    <w:p>
      <w:pPr>
        <w:pStyle w:val="Heading3"/>
      </w:pPr>
      <w:bookmarkStart w:id="1109" w:name="_Toc746"/>
      <w:r>
        <w:t>مسألة 23:المناط فی وجوب القضاء فی الکسوفین فی صورة الجهل احتراق القرص بتمامه</w:t>
      </w:r>
      <w:bookmarkEnd w:id="1109"/>
    </w:p>
    <w:p>
      <w:pPr>
        <w:pStyle w:val="BookText"/>
      </w:pPr>
      <w:r>
        <w:rPr>
          <w:rFonts w:ascii="IRNazanin" w:hAnsi="IRNazanin" w:eastAsia="IRNazanin" w:cs="IRNazanin"/>
          <w:lang w:bidi="fa-IR"/>
          <w:color w:val="111111"/>
          <w:sz w:val="28"/>
          <w:szCs w:val="28"/>
          <w:rtl/>
        </w:rPr>
        <w:t xml:space="preserve">[1775]مسألة 23:المناط فی وجوب القضاء فی الکسوفین فی صورة الجهل احتراق القرص بتمامه،فلو لم یحترق التمام و لکن ذهب ضوء البقیة باحتراق البعض لم یجب القضاء مع الجهل و إن کان أحوط خصوصا مع الصدق العرفی.</w:t>
      </w:r>
    </w:p>
    <w:p>
      <w:pPr>
        <w:pStyle w:val="Heading3"/>
      </w:pPr>
      <w:bookmarkStart w:id="1110" w:name="_Toc747"/>
      <w:r>
        <w:t>مسألة 24:إذا أخبره جماعة بحدوث الکسوف مثلا و لم یحصل له العلم بقولهم</w:t>
      </w:r>
      <w:bookmarkEnd w:id="1110"/>
    </w:p>
    <w:p>
      <w:pPr>
        <w:pStyle w:val="BookText"/>
      </w:pPr>
      <w:r>
        <w:rPr>
          <w:rFonts w:ascii="IRNazanin" w:hAnsi="IRNazanin" w:eastAsia="IRNazanin" w:cs="IRNazanin"/>
          <w:lang w:bidi="fa-IR"/>
          <w:color w:val="111111"/>
          <w:sz w:val="28"/>
          <w:szCs w:val="28"/>
          <w:rtl/>
        </w:rPr>
        <w:t xml:space="preserve">[1776]مسألة 24:إذا أخبره جماعة بحدوث الکسوف مثلا و لم یحصل له العلم بقولهم،ثم بعد مضیّ الوقت تبین صدقهم فالظاهر إلحاقه بالجهل، فلا یجب القضاء مع عدم احتراق القرص،و کذا لو أخبره شاهدان لم یعلم عدالتهما ثم بعد مضی الوقت تبین عدالتهما،لکن الأحوط القضاء فی الصورتین.</w:t>
      </w:r>
    </w:p>
    <w:p>
      <w:pPr>
        <w:pStyle w:val="BookText"/>
      </w:pPr>
      <w:r>
        <w:rPr>
          <w:rFonts w:ascii="IRNazanin" w:hAnsi="IRNazanin" w:eastAsia="IRNazanin" w:cs="IRNazanin"/>
          <w:lang w:bidi="fa-IR"/>
          <w:color w:val="111111"/>
          <w:sz w:val="28"/>
          <w:szCs w:val="28"/>
          <w:rtl/>
        </w:rPr>
        <w:t xml:space="preserve">و الأولی أن ینوی بکل صلاة سببها.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94" w:name="pg11325_110528"/>
    <w:bookmarkEnd w:id="294"/>
    <w:p>
      <w:pPr>
        <w:pStyle w:val="Heading2"/>
      </w:pPr>
      <w:bookmarkStart w:id="1111" w:name="_Toc748"/>
      <w:r>
        <w:t>فصل فی صلاة القضاء</w:t>
      </w:r>
      <w:bookmarkEnd w:id="1111"/>
    </w:p>
    <w:p>
      <w:pPr>
        <w:pStyle w:val="Heading3"/>
      </w:pPr>
      <w:bookmarkStart w:id="1112" w:name="_Toc749"/>
      <w:r>
        <w:t>اشارة</w:t>
      </w:r>
      <w:bookmarkEnd w:id="1112"/>
    </w:p>
    <w:p>
      <w:pPr>
        <w:pStyle w:val="BookText"/>
      </w:pPr>
      <w:r>
        <w:rPr>
          <w:rFonts w:ascii="IRNazanin" w:hAnsi="IRNazanin" w:eastAsia="IRNazanin" w:cs="IRNazanin"/>
          <w:lang w:bidi="fa-IR"/>
          <w:color w:val="111111"/>
          <w:sz w:val="28"/>
          <w:szCs w:val="28"/>
          <w:rtl/>
        </w:rPr>
        <w:t xml:space="preserve">فصل فی صلاة القضاء یجب قضاء الیومیة الفائتة عمدا أو سهوا أو جهلا أو لأجل النوم المستوعب للوقت أو للمرض(1)و نحوه،و کذا إذا أتی بها باطلة لفقد شرط أو جزء یوجب ترکه البطلان بأن کان علی وجه العمد أو کان من الأرکان، و لا یجب علی الصبی إذا لم یبلغ فی أثناء الوقت،و لا علی المجنون فی تمامه مطبقا کان أو أدواریا،و لا علی المغمی علیه فی تمامه(2)،و لا علی لعله أراد بالمرض الموجب لترک الفریضة ما لا یقدر صاحبه علی الصلاة بتمام مراتبها و إلاّ فالمرض بعنوانه لیس عذرا لترک الصلاة بل یجب علی صاحبه أن یصلی حسب امکانه من المراتب الدانیة.</w:t>
      </w:r>
    </w:p>
    <w:p>
      <w:pPr>
        <w:pStyle w:val="BookText"/>
      </w:pPr>
      <w:r>
        <w:rPr>
          <w:rFonts w:ascii="IRNazanin" w:hAnsi="IRNazanin" w:eastAsia="IRNazanin" w:cs="IRNazanin"/>
          <w:lang w:bidi="fa-IR"/>
          <w:color w:val="111111"/>
          <w:sz w:val="28"/>
          <w:szCs w:val="28"/>
          <w:rtl/>
        </w:rPr>
        <w:t xml:space="preserve">هذا فیما إذا لم یکن الاغماء باختیاره بل کان بسبب قاهر لا دخل لاختیار الانسان فیه،و أما إذا کان بسبب اختیاری فالظاهر وجوب القضاء علیه.</w:t>
      </w:r>
    </w:p>
    <w:p>
      <w:pPr>
        <w:pStyle w:val="BookText"/>
      </w:pPr>
      <w:r>
        <w:rPr>
          <w:rFonts w:ascii="IRNazanin" w:hAnsi="IRNazanin" w:eastAsia="IRNazanin" w:cs="IRNazanin"/>
          <w:lang w:bidi="fa-IR"/>
          <w:color w:val="111111"/>
          <w:sz w:val="28"/>
          <w:szCs w:val="28"/>
          <w:rtl/>
        </w:rPr>
        <w:t xml:space="preserve">و الوجه فیه أن الروایات التی تنص علی عدم وجوب القضاء علیه مختلفة،فإن مورد مجموعة منها المریض،و أما المجموعة الأخری منها فمناسبة الحکم و الموضوع الارتکازیة تقتضی اختصاصها بمن یکون اغماؤه بسبب قاهر و لا تعم ما إذا کان اغماؤه بسبب اختیاری،بل و لا أقل من الاجمال و عدم الاطلاق لها،و مع الاغماض عن ذلک فیکفی فی الفرق بینهما التعلیل الوارد فی جملة من الروایات و هو قوله علیه السّلام:(کلّما غلب الله علیه فالله أولی بالعذر...) </w:t>
      </w:r>
      <w:r>
        <w:rPr>
          <w:rStyle w:val="FootnoteReference"/>
        </w:rPr>
        <w:footnoteReference w:id="84"/>
      </w:r>
      <w:r>
        <w:rPr>
          <w:rFonts w:ascii="IRNazanin" w:hAnsi="IRNazanin" w:eastAsia="IRNazanin" w:cs="IRNazanin"/>
          <w:lang w:bidi="fa-IR"/>
          <w:color w:val="111111"/>
          <w:sz w:val="28"/>
          <w:szCs w:val="28"/>
          <w:rtl/>
        </w:rPr>
        <w:t xml:space="preserve">فإنه ناص فی أن الاغماء إذا کان بسبب قاهر کالمرض أو نحوه فبما أنّه من قبل الله تعالی فالله أولی بعذره.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 الأصلی إذا أسلم بعد خروج الوقت بالنسبة إلی ما فات منه حال و معناه أن ما فات منه فی هذا الحال من الصلاة أو الصیام لا یترتب علیه أثر کوجوب القضاء و هو معذور فیه.</w:t>
      </w:r>
    </w:p>
    <w:p>
      <w:pPr>
        <w:pStyle w:val="BookText"/>
      </w:pPr>
      <w:r>
        <w:rPr>
          <w:rFonts w:ascii="IRNazanin" w:hAnsi="IRNazanin" w:eastAsia="IRNazanin" w:cs="IRNazanin"/>
          <w:lang w:bidi="fa-IR"/>
          <w:color w:val="111111"/>
          <w:sz w:val="28"/>
          <w:szCs w:val="28"/>
          <w:rtl/>
        </w:rPr>
        <w:t xml:space="preserve">و أما إذا کان الاغماء بسبب اختیاری و بفعل نفس المکلف فبما أنّه لا یکون مشمولا للتعلیل المذکور فلا یکون معذورا فیه.</w:t>
      </w:r>
    </w:p>
    <w:p>
      <w:pPr>
        <w:pStyle w:val="BookText"/>
      </w:pPr>
      <w:r>
        <w:rPr>
          <w:rFonts w:ascii="IRNazanin" w:hAnsi="IRNazanin" w:eastAsia="IRNazanin" w:cs="IRNazanin"/>
          <w:lang w:bidi="fa-IR"/>
          <w:color w:val="111111"/>
          <w:sz w:val="28"/>
          <w:szCs w:val="28"/>
          <w:rtl/>
        </w:rPr>
        <w:t xml:space="preserve">و دعوی:أن التعلیل فیها ناظر إلی نفی العقاب إذا کان الاغماء بفعله تعالی لا إلی نفی وجوب القضاء...بعیدة عن الصواب،فإن الاغماء إذا کان من قبل الله تعالی فلا مجال لاحتمال استحقاق العقاب علی ما فات منه بسببه لاستقلال العقل بقبح هذا العقاب،و علیه فلا معنی لقوله علیه السّلام(فالله أولی بالعذر)لأنّ مساقه مساق الامتنان و هو لا یمکن إلا بعدم ترتب وجوب القضاء علیه.</w:t>
      </w:r>
    </w:p>
    <w:p>
      <w:pPr>
        <w:pStyle w:val="BookText"/>
      </w:pPr>
      <w:r>
        <w:rPr>
          <w:rFonts w:ascii="IRNazanin" w:hAnsi="IRNazanin" w:eastAsia="IRNazanin" w:cs="IRNazanin"/>
          <w:lang w:bidi="fa-IR"/>
          <w:color w:val="111111"/>
          <w:sz w:val="28"/>
          <w:szCs w:val="28"/>
          <w:rtl/>
        </w:rPr>
        <w:t xml:space="preserve">أو فقل:أن المستفاد من التعلیل فیها عرفا أن الفوت إذا کان مستندا إلی فعل الله سبحانه فهو کلا فوت بل فی صدق الفوت علیه اشکال.</w:t>
      </w:r>
    </w:p>
    <w:p>
      <w:pPr>
        <w:pStyle w:val="BookText"/>
      </w:pPr>
      <w:r>
        <w:rPr>
          <w:rFonts w:ascii="IRNazanin" w:hAnsi="IRNazanin" w:eastAsia="IRNazanin" w:cs="IRNazanin"/>
          <w:lang w:bidi="fa-IR"/>
          <w:color w:val="111111"/>
          <w:sz w:val="28"/>
          <w:szCs w:val="28"/>
          <w:rtl/>
        </w:rPr>
        <w:t xml:space="preserve">و یدل علی أنه ناظر إلی نفی وجوب القضاء تطبیق الامام علیه السّلام ذلک التعلیل علی نفی القضاء بقوله علیه السّلام فی صحیحة مرازم بن الحکیم الأزدی:(لیس علیک قضاء،ان المریض لیس کالصحیح،کل ما غلب الله علیه فالله أولی بالعذر..) </w:t>
      </w:r>
      <w:r>
        <w:rPr>
          <w:rStyle w:val="FootnoteReference"/>
        </w:rPr>
        <w:footnoteReference w:id="85"/>
      </w:r>
      <w:r>
        <w:rPr>
          <w:rFonts w:ascii="IRNazanin" w:hAnsi="IRNazanin" w:eastAsia="IRNazanin" w:cs="IRNazanin"/>
          <w:lang w:bidi="fa-IR"/>
          <w:color w:val="111111"/>
          <w:sz w:val="28"/>
          <w:szCs w:val="28"/>
          <w:rtl/>
        </w:rPr>
        <w:t xml:space="preserve">و یترتب علی ذلک أنه علی تقدیر أن یکون للروایات الدالة علی عدم وجوب القضاء علی المغمی علیه اطلاق بالنسبة إلی ما کان اغماؤه بسبب اختیاری فلا بد من تقییده بمقتضی هذا التعلیل بما إذا کان اغماؤه بسبب قاهر.</w:t>
      </w:r>
    </w:p>
    <w:p>
      <w:pPr>
        <w:pStyle w:val="BookText"/>
      </w:pPr>
      <w:r>
        <w:rPr>
          <w:rFonts w:ascii="IRNazanin" w:hAnsi="IRNazanin" w:eastAsia="IRNazanin" w:cs="IRNazanin"/>
          <w:lang w:bidi="fa-IR"/>
          <w:color w:val="111111"/>
          <w:sz w:val="28"/>
          <w:szCs w:val="28"/>
          <w:rtl/>
        </w:rPr>
        <w:t xml:space="preserve">فالنتیجة:ان الأظهر وجوب القضاء علی المغمی علیه إذا کان اغماؤه بسبب اختیاری و باقدام نفسه بلا جبر و اکراه فی البین علی اساس أن ترک الصلاة فی وقتها بما لها من الملاک الملزم فیه بما انه کان مستندا الی اختیاره فی نهایة المطاف فیصدق علیه عنوان الفوت.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5" w:name="pg11325_110530"/>
    <w:bookmarkEnd w:id="295"/>
    <w:p>
      <w:pPr>
        <w:pStyle w:val="BookText"/>
      </w:pPr>
      <w:r>
        <w:rPr>
          <w:rFonts w:ascii="IRNazanin" w:hAnsi="IRNazanin" w:eastAsia="IRNazanin" w:cs="IRNazanin"/>
          <w:lang w:bidi="fa-IR"/>
          <w:color w:val="111111"/>
          <w:sz w:val="28"/>
          <w:szCs w:val="28"/>
          <w:rtl/>
        </w:rPr>
        <w:t xml:space="preserve">کفره،و لا علی الحائض و النفساء مع استیعاب الوقت.</w:t>
      </w:r>
    </w:p>
    <w:p>
      <w:pPr>
        <w:pStyle w:val="Heading3"/>
      </w:pPr>
      <w:bookmarkStart w:id="1113" w:name="_Toc750"/>
      <w:r>
        <w:t>مسألة 1:إذا بلغ الصبی أو أفاق المجنون أو المغمی علیه قبل خروج الوقت وجب علیهم الأداء</w:t>
      </w:r>
      <w:bookmarkEnd w:id="1113"/>
    </w:p>
    <w:p>
      <w:pPr>
        <w:pStyle w:val="BookText"/>
      </w:pPr>
      <w:r>
        <w:rPr>
          <w:rFonts w:ascii="IRNazanin" w:hAnsi="IRNazanin" w:eastAsia="IRNazanin" w:cs="IRNazanin"/>
          <w:lang w:bidi="fa-IR"/>
          <w:color w:val="111111"/>
          <w:sz w:val="28"/>
          <w:szCs w:val="28"/>
          <w:rtl/>
        </w:rPr>
        <w:t xml:space="preserve">[1777]مسألة 1:إذا بلغ الصبی أو أفاق المجنون أو المغمی علیه قبل خروج الوقت وجب علیهم الأداء و إن لم یدرکوا إلا مقدار رکعة من الوقت،و مع الترک یجب علیهم القضاء(1)،و کذا الحائض و النفساء إذا زال عذرهما قبل خروج الوقت و لو بمقدار رکعة(2)،کما أنه إذا طرأ الجنون أو الإغماء أو الحیض أو النفاس بعد مضیّ مقدار صلاة المختار بحسب حالهم من السفر و الحضر و الوضوء و التیمم و لم یأتوا بالصلاة وجب علیهم القضاء کما تقدم فی المواقیت.</w:t>
      </w:r>
    </w:p>
    <w:p>
      <w:pPr>
        <w:pStyle w:val="Heading3"/>
      </w:pPr>
      <w:bookmarkStart w:id="1114" w:name="_Toc751"/>
      <w:r>
        <w:t>مسألة 2:إذا أسلم الکافر قبل خروج الوقت و لو بمقدار رکعة و لم یصلّ وجب علیه قضاؤها</w:t>
      </w:r>
      <w:bookmarkEnd w:id="1114"/>
    </w:p>
    <w:p>
      <w:pPr>
        <w:pStyle w:val="BookText"/>
      </w:pPr>
      <w:r>
        <w:rPr>
          <w:rFonts w:ascii="IRNazanin" w:hAnsi="IRNazanin" w:eastAsia="IRNazanin" w:cs="IRNazanin"/>
          <w:lang w:bidi="fa-IR"/>
          <w:color w:val="111111"/>
          <w:sz w:val="28"/>
          <w:szCs w:val="28"/>
          <w:rtl/>
        </w:rPr>
        <w:t xml:space="preserve">[1778]مسألة 2:إذا أسلم الکافر قبل خروج الوقت و لو بمقدار رکعة و لم یصلّ وجب علیه قضاؤها(3).</w:t>
      </w:r>
    </w:p>
    <w:p>
      <w:pPr>
        <w:pStyle w:val="Heading3"/>
      </w:pPr>
      <w:bookmarkStart w:id="1115" w:name="_Toc752"/>
      <w:r>
        <w:t>مسألة 3:لا فرق فی سقوط القضاء عن المجنون و الحائض</w:t>
      </w:r>
      <w:bookmarkEnd w:id="1115"/>
    </w:p>
    <w:p>
      <w:pPr>
        <w:pStyle w:val="BookText"/>
      </w:pPr>
      <w:r>
        <w:rPr>
          <w:rFonts w:ascii="IRNazanin" w:hAnsi="IRNazanin" w:eastAsia="IRNazanin" w:cs="IRNazanin"/>
          <w:lang w:bidi="fa-IR"/>
          <w:color w:val="111111"/>
          <w:sz w:val="28"/>
          <w:szCs w:val="28"/>
          <w:rtl/>
        </w:rPr>
        <w:t xml:space="preserve">[1779]مسألة 3:لا فرق فی سقوط القضاء عن المجنون و الحائض تقدم أن مورد حدیث(من أدرک)هو صلاة الغداة،و بما أنّ ما یتضمنه الحدیث من الحکم یکون علی خلاف القاعدة،فالتعدی عن مورده و هو صلاة الفجر إلی سائر الصلوات بحاجة إلی قرینة و لا قرینة علیه لا فی نفس الحدیث من عموم أو تعلیل و لا فی الخارج غیر دعوی القطع بعدم الفرق بین صلاة الغداة و غیرها.و لکن القطع بذلک مشکل لاحتمال وجود خصوصیة فی صلاة الغداة دون غیرها،فمن أجل ذلک یختص وجوب الأداء و القضاء مع الترک فی المسألة بصلاة الفجر و أما فی سائر الصلوات فوجوب القضاء فیها منوط بعدم ادراک المصلی تلک الصلوات بکامل اجزائها فی الوقت،و أما إذا تمکن من ادراک رکعة منها فیه دون الباقی فیجب أن یحتاط بالجمع بین الاتیان بها مع ادراک رکعة منها فی الوقت و قضائها فی خارج الوقت.</w:t>
      </w:r>
    </w:p>
    <w:p>
      <w:pPr>
        <w:pStyle w:val="BookText"/>
      </w:pPr>
      <w:r>
        <w:rPr>
          <w:rFonts w:ascii="IRNazanin" w:hAnsi="IRNazanin" w:eastAsia="IRNazanin" w:cs="IRNazanin"/>
          <w:lang w:bidi="fa-IR"/>
          <w:color w:val="111111"/>
          <w:sz w:val="28"/>
          <w:szCs w:val="28"/>
          <w:rtl/>
        </w:rPr>
        <w:t xml:space="preserve">مرّ الکلام فیهما فی ضمن مسائل أحکام الحیض.</w:t>
      </w:r>
    </w:p>
    <w:p>
      <w:pPr>
        <w:pStyle w:val="BookText"/>
      </w:pPr>
      <w:r>
        <w:rPr>
          <w:rFonts w:ascii="IRNazanin" w:hAnsi="IRNazanin" w:eastAsia="IRNazanin" w:cs="IRNazanin"/>
          <w:lang w:bidi="fa-IR"/>
          <w:color w:val="111111"/>
          <w:sz w:val="28"/>
          <w:szCs w:val="28"/>
          <w:rtl/>
        </w:rPr>
        <w:t xml:space="preserve">ظهر حالها مما تقدم فی المسألة السابقة.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96" w:name="pg11325_110531"/>
    <w:bookmarkEnd w:id="296"/>
    <w:p>
      <w:pPr>
        <w:pStyle w:val="BookText"/>
      </w:pPr>
      <w:r>
        <w:rPr>
          <w:rFonts w:ascii="IRNazanin" w:hAnsi="IRNazanin" w:eastAsia="IRNazanin" w:cs="IRNazanin"/>
          <w:lang w:bidi="fa-IR"/>
          <w:color w:val="111111"/>
          <w:sz w:val="28"/>
          <w:szCs w:val="28"/>
          <w:rtl/>
        </w:rPr>
        <w:t xml:space="preserve">و النفساء بین أن یکون العذر قهریا أو حاصلا من فعلهم و باختیارهم،بل و کذا فی المغمی علیه و إن کان الأحوط القضاء علیه إذا کان من فعله(1) خصوصا إذا کان علی وجه المعصیة،بل الأحوط قضاء جمیع ما فاته مطلقا.</w:t>
      </w:r>
    </w:p>
    <w:p>
      <w:pPr>
        <w:pStyle w:val="Heading3"/>
      </w:pPr>
      <w:bookmarkStart w:id="1116" w:name="_Toc753"/>
      <w:r>
        <w:t>مسألة 4:المرتدّ یجب علیه قضاء ما فات منه أیام ردّته بعد عوده إلی الإسلام</w:t>
      </w:r>
      <w:bookmarkEnd w:id="1116"/>
    </w:p>
    <w:p>
      <w:pPr>
        <w:pStyle w:val="BookText"/>
      </w:pPr>
      <w:r>
        <w:rPr>
          <w:rFonts w:ascii="IRNazanin" w:hAnsi="IRNazanin" w:eastAsia="IRNazanin" w:cs="IRNazanin"/>
          <w:lang w:bidi="fa-IR"/>
          <w:color w:val="111111"/>
          <w:sz w:val="28"/>
          <w:szCs w:val="28"/>
          <w:rtl/>
        </w:rPr>
        <w:t xml:space="preserve">[1780]مسألة 4:المرتدّ یجب علیه قضاء ما فات منه أیام ردّته بعد عوده إلی الإسلام سواء کان عن ملة أو فطرة،و تصح منه و إن کان عن فطرة علی الأصح.</w:t>
      </w:r>
    </w:p>
    <w:p>
      <w:pPr>
        <w:pStyle w:val="Heading3"/>
      </w:pPr>
      <w:bookmarkStart w:id="1117" w:name="_Toc754"/>
      <w:r>
        <w:t>مسألة 5:یجب علی المخالف قضاء ما فات منه أو أتی به علی وجه یخالف مذهبه</w:t>
      </w:r>
      <w:bookmarkEnd w:id="1117"/>
    </w:p>
    <w:p>
      <w:pPr>
        <w:pStyle w:val="BookText"/>
      </w:pPr>
      <w:r>
        <w:rPr>
          <w:rFonts w:ascii="IRNazanin" w:hAnsi="IRNazanin" w:eastAsia="IRNazanin" w:cs="IRNazanin"/>
          <w:lang w:bidi="fa-IR"/>
          <w:color w:val="111111"/>
          <w:sz w:val="28"/>
          <w:szCs w:val="28"/>
          <w:rtl/>
        </w:rPr>
        <w:t xml:space="preserve">[1781]مسألة 5:یجب علی المخالف قضاء ما فات منه أو أتی به علی وجه یخالف مذهبه بل و إن کان علی وفق مذهبنا أیضا علی الأحوط(2) بل هو الأظهر کما مرّ.</w:t>
      </w:r>
    </w:p>
    <w:p>
      <w:pPr>
        <w:pStyle w:val="BookText"/>
      </w:pPr>
      <w:r>
        <w:rPr>
          <w:rFonts w:ascii="IRNazanin" w:hAnsi="IRNazanin" w:eastAsia="IRNazanin" w:cs="IRNazanin"/>
          <w:lang w:bidi="fa-IR"/>
          <w:color w:val="111111"/>
          <w:sz w:val="28"/>
          <w:szCs w:val="28"/>
          <w:rtl/>
        </w:rPr>
        <w:t xml:space="preserve">لکن الأقوی عدم وجوب القضاء فی هذا الفرض فإن الروایات التی تنص علی عدم وجوب قضاء الصلاة و الصیام و الحج و نحوها علی المخالف غیر الزکاة ظاهرة بمناسبة الحکم و الموضوع الارتکازیة فی أنها کانت صحیحة علی ضوء مذهبه و لا تعم ما إذا کانت فاسدة عنده،فإذن یکون مورد عدم وجوب القضاء علیه هو ما إذا کان العمل کالصلاة و الصیام و الحج صحیحا علی أساس مذهبه،و أما إذا کان فاسدا فلا یکون مشمولا لتلک الروایات،و حینئذ فیرجع فیها إلی مقتضی القاعدة،فإن کانت اعماله فاسدة فی الواقع فلا شبهة فی وجوب قضائها علیه،و إن کانت صحیحة واقعا کما إذا أتی بالصلاة فی برهة من عمره بکامل اجزائها و شروطها و الاجتناب عن موانعها و هذا یعنی أنها کانت مطابقة لمذهب الخاصة تماما فلا مقتضی للقضاء باعتبار أنها لم تفت منه فی الواقع،و لا بأس أن نذکر لتوضیح المسألة عدة حالات:</w:t>
      </w:r>
    </w:p>
    <w:p>
      <w:pPr>
        <w:pStyle w:val="BookText"/>
      </w:pPr>
      <w:r>
        <w:rPr>
          <w:rFonts w:ascii="IRNazanin" w:hAnsi="IRNazanin" w:eastAsia="IRNazanin" w:cs="IRNazanin"/>
          <w:lang w:bidi="fa-IR"/>
          <w:color w:val="111111"/>
          <w:sz w:val="28"/>
          <w:szCs w:val="28"/>
          <w:rtl/>
        </w:rPr>
        <w:t xml:space="preserve">الأولی:أن یکون آتیا بالصلاة و نحوها علی طبق مذهبه و بعد ذلک استبصر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 الحق و فی هذه الحالة لا یجب علیه القضاء علی أساس الروایات التی تؤکد علی ذلک.</w:t>
      </w:r>
    </w:p>
    <w:p>
      <w:pPr>
        <w:pStyle w:val="BookText"/>
      </w:pPr>
      <w:r>
        <w:rPr>
          <w:rFonts w:ascii="IRNazanin" w:hAnsi="IRNazanin" w:eastAsia="IRNazanin" w:cs="IRNazanin"/>
          <w:lang w:bidi="fa-IR"/>
          <w:color w:val="111111"/>
          <w:sz w:val="28"/>
          <w:szCs w:val="28"/>
          <w:rtl/>
        </w:rPr>
        <w:t xml:space="preserve">الثانیة:أن یکون آتیا بها کذلک و لکنها فاقدة للجزء أو الشرط عامدا و ملتفتا إلی الحکم الشرعی،و فی هذه الحالة إن کانت صلاته فاسدة مطلقا وجب علیه قضاؤها،و إن کانت صحیحة علی مذهب الخاصة و فاسدة علی مذهبه فهل یجب علیه قضاؤها أو لا؟الظاهر عدم وجوبه لا من جهة الروایات فإنها لا تشمل هذه الحالة،بل من جهة أنه لا مقتضی له و ذلک لأنّه قبل أن یستبصر و یعرف الحق کان مأمورا بالصلاة و الصیام و الحج و نحوها بکامل أجزائها و شروطها علی طبق الشریعة الاسلامیة،و لکنه حسب اعتقاده بمذهبه یری أن وظیفته شرعا کذا و کذا و إن کانت مخالفة للواقع،فإذا افترض انه أتی بها علی طبق الواقع و تمکن من نیة القربة ثم بعد استبصاره و معرفته للحق تبین له أن ما مضی من صلاته أو صیامه أو حجه کان مطابقا للواقع-أی مذهب الحق-و حینئذ فلا مقتضی للإعادة و لا للقضاء.</w:t>
      </w:r>
    </w:p>
    <w:p>
      <w:pPr>
        <w:pStyle w:val="BookText"/>
      </w:pPr>
      <w:r>
        <w:rPr>
          <w:rFonts w:ascii="IRNazanin" w:hAnsi="IRNazanin" w:eastAsia="IRNazanin" w:cs="IRNazanin"/>
          <w:lang w:bidi="fa-IR"/>
          <w:color w:val="111111"/>
          <w:sz w:val="28"/>
          <w:szCs w:val="28"/>
          <w:rtl/>
        </w:rPr>
        <w:t xml:space="preserve">و دعوی:أن الروایات التی تدل علی وجوب القضاء إذا کانت فاسدة علی مذهبه تشمل هذه الحالة أیضا...خاطئة لما مرّ من أن مدلول الروایات نفی وجوب القضاء إذا کانت اعماله صحیحة علی مذهبه،و أما إذا کانت فاسدة فلا تکون مشمولة لها،فإذن لا بد من الرجوع فیها إلی مقتضی القاعدة فإن کانت فاسدة مطلقا فلا بد من الاعادة أو القضاء و إن کانت صحیحة علی مذهب الخاصة و فاسدة علی مذهبه فلا مقتضی للإعادة و لا للقضاء.</w:t>
      </w:r>
    </w:p>
    <w:p>
      <w:pPr>
        <w:pStyle w:val="BookText"/>
      </w:pPr>
      <w:r>
        <w:rPr>
          <w:rFonts w:ascii="IRNazanin" w:hAnsi="IRNazanin" w:eastAsia="IRNazanin" w:cs="IRNazanin"/>
          <w:lang w:bidi="fa-IR"/>
          <w:color w:val="111111"/>
          <w:sz w:val="28"/>
          <w:szCs w:val="28"/>
          <w:rtl/>
        </w:rPr>
        <w:t xml:space="preserve">الثالثة:-أن یکون آتیا بها علی طبق مذهبه فاقدة للجزء أو الشرط جاهلا أو ناسیا بالحال،و فی مثل هذه الحالة إن کان الجزء أو الشرط مما یعذر فیه الجاهل</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7" w:name="pg11325_110533"/>
    <w:bookmarkEnd w:id="297"/>
    <w:p>
      <w:pPr>
        <w:pStyle w:val="BookText"/>
      </w:pPr>
      <w:r>
        <w:rPr>
          <w:rFonts w:ascii="IRNazanin" w:hAnsi="IRNazanin" w:eastAsia="IRNazanin" w:cs="IRNazanin"/>
          <w:lang w:bidi="fa-IR"/>
          <w:color w:val="111111"/>
          <w:sz w:val="28"/>
          <w:szCs w:val="28"/>
          <w:rtl/>
        </w:rPr>
        <w:t xml:space="preserve">و أما إذا أتی به علی وفق مذهبه فلا قضاء علیه،نعم إذا کان الوقت باقیا فإنه یجب علیه الأداء حینئذ،و لو ترکه وجب علیه القضاء،و لو استبصر ثم خالف ثم استبصر فالأحوط القضاء(1)و إن أتی به بعد العود إلی الخلاف علی وفق مذهبه.</w:t>
      </w:r>
    </w:p>
    <w:p>
      <w:pPr>
        <w:pStyle w:val="Heading3"/>
      </w:pPr>
      <w:bookmarkStart w:id="1118" w:name="_Toc755"/>
      <w:r>
        <w:t>مسألة 6:یجب القضاء علی شارب المسکر</w:t>
      </w:r>
      <w:bookmarkEnd w:id="1118"/>
    </w:p>
    <w:p>
      <w:pPr>
        <w:pStyle w:val="BookText"/>
      </w:pPr>
      <w:r>
        <w:rPr>
          <w:rFonts w:ascii="IRNazanin" w:hAnsi="IRNazanin" w:eastAsia="IRNazanin" w:cs="IRNazanin"/>
          <w:lang w:bidi="fa-IR"/>
          <w:color w:val="111111"/>
          <w:sz w:val="28"/>
          <w:szCs w:val="28"/>
          <w:rtl/>
        </w:rPr>
        <w:t xml:space="preserve">[1782]مسألة 6:یجب القضاء علی شارب المسکر سواء کان مع العلم أو الجهل و مع الاختیار علی وجه العصیان أو للضرورة أو الإکراه.</w:t>
      </w:r>
    </w:p>
    <w:p>
      <w:pPr>
        <w:pStyle w:val="Heading3"/>
      </w:pPr>
      <w:bookmarkStart w:id="1119" w:name="_Toc756"/>
      <w:r>
        <w:t>مسألة 7:فاقد الطهورین یجب علیه القضاء و یسقط عنه الأداء</w:t>
      </w:r>
      <w:bookmarkEnd w:id="1119"/>
    </w:p>
    <w:p>
      <w:pPr>
        <w:pStyle w:val="BookText"/>
      </w:pPr>
      <w:r>
        <w:rPr>
          <w:rFonts w:ascii="IRNazanin" w:hAnsi="IRNazanin" w:eastAsia="IRNazanin" w:cs="IRNazanin"/>
          <w:lang w:bidi="fa-IR"/>
          <w:color w:val="111111"/>
          <w:sz w:val="28"/>
          <w:szCs w:val="28"/>
          <w:rtl/>
        </w:rPr>
        <w:t xml:space="preserve">[1783]مسألة 7:فاقد الطهورین یجب علیه القضاء و یسقط عنه الأداء، و إن کان الاحوط الجمع بینهما.</w:t>
      </w:r>
    </w:p>
    <w:p>
      <w:pPr>
        <w:pStyle w:val="Heading3"/>
      </w:pPr>
      <w:bookmarkStart w:id="1120" w:name="_Toc757"/>
      <w:r>
        <w:t>مسألة 8:من وجب علیه الجمعة إذا ترکها حتی مضی وقتها أتی بالظهر إن بقی الوقت</w:t>
      </w:r>
      <w:bookmarkEnd w:id="1120"/>
    </w:p>
    <w:p>
      <w:pPr>
        <w:pStyle w:val="BookText"/>
      </w:pPr>
      <w:r>
        <w:rPr>
          <w:rFonts w:ascii="IRNazanin" w:hAnsi="IRNazanin" w:eastAsia="IRNazanin" w:cs="IRNazanin"/>
          <w:lang w:bidi="fa-IR"/>
          <w:color w:val="111111"/>
          <w:sz w:val="28"/>
          <w:szCs w:val="28"/>
          <w:rtl/>
        </w:rPr>
        <w:t xml:space="preserve">[1784]مسألة 8:من وجب علیه الجمعة إذا ترکها حتی مضی وقتها أتی بالظهر إن بقی الوقت،و إن ترکها أیضا وجب علیه قضاؤها لا قضاء الجمعة.</w:t>
      </w:r>
    </w:p>
    <w:p>
      <w:pPr>
        <w:pStyle w:val="Heading3"/>
      </w:pPr>
      <w:bookmarkStart w:id="1121" w:name="_Toc758"/>
      <w:r>
        <w:t>مسألة 9:یجب قضاء غیر الیومیة سوی العیدین حتی النافلة</w:t>
      </w:r>
      <w:bookmarkEnd w:id="1121"/>
    </w:p>
    <w:p>
      <w:pPr>
        <w:pStyle w:val="BookText"/>
      </w:pPr>
      <w:r>
        <w:rPr>
          <w:rFonts w:ascii="IRNazanin" w:hAnsi="IRNazanin" w:eastAsia="IRNazanin" w:cs="IRNazanin"/>
          <w:lang w:bidi="fa-IR"/>
          <w:color w:val="111111"/>
          <w:sz w:val="28"/>
          <w:szCs w:val="28"/>
          <w:rtl/>
        </w:rPr>
        <w:t xml:space="preserve">[1785]مسألة 9:یجب قضاء غیر الیومیة سوی العیدین حتی النافلة و الناسی بمقتضی مذهبه کانت اعماله صحیحة عنده فلا یجب علیه القضاء.و إن کان مما لا یعذر فیه الجاهل و الناسی بطلت اعماله و وجب علیه القضاء.</w:t>
      </w:r>
    </w:p>
    <w:p>
      <w:pPr>
        <w:pStyle w:val="BookText"/>
      </w:pPr>
      <w:r>
        <w:rPr>
          <w:rFonts w:ascii="IRNazanin" w:hAnsi="IRNazanin" w:eastAsia="IRNazanin" w:cs="IRNazanin"/>
          <w:lang w:bidi="fa-IR"/>
          <w:color w:val="111111"/>
          <w:sz w:val="28"/>
          <w:szCs w:val="28"/>
          <w:rtl/>
        </w:rPr>
        <w:t xml:space="preserve">الرابعة:-أن لا یکون آتیا بها عامدا و عالما بالحکم الشرعی،و فی هذه الحالة لا شبهة فی وجوب الاعادة أو القضاء.</w:t>
      </w:r>
    </w:p>
    <w:p>
      <w:pPr>
        <w:pStyle w:val="BookText"/>
      </w:pPr>
      <w:r>
        <w:rPr>
          <w:rFonts w:ascii="IRNazanin" w:hAnsi="IRNazanin" w:eastAsia="IRNazanin" w:cs="IRNazanin"/>
          <w:lang w:bidi="fa-IR"/>
          <w:color w:val="111111"/>
          <w:sz w:val="28"/>
          <w:szCs w:val="28"/>
          <w:rtl/>
        </w:rPr>
        <w:t xml:space="preserve">الخامسة:-أن یکون آتیا بها فی أول الوقت علی طبق مذهبه و فی آخر الوقت استبصر،فهل تجب اعادة ما أتی به فی أول الوقت؟</w:t>
      </w:r>
    </w:p>
    <w:p>
      <w:pPr>
        <w:pStyle w:val="BookText"/>
      </w:pPr>
      <w:r>
        <w:rPr>
          <w:rFonts w:ascii="IRNazanin" w:hAnsi="IRNazanin" w:eastAsia="IRNazanin" w:cs="IRNazanin"/>
          <w:lang w:bidi="fa-IR"/>
          <w:color w:val="111111"/>
          <w:sz w:val="28"/>
          <w:szCs w:val="28"/>
          <w:rtl/>
        </w:rPr>
        <w:t xml:space="preserve">الظاهر وجوبها علی أساس أنها فاسدة علی مذهب الخاصة و خارجة عن مورد الروایات،لأنّ موردها نفی وجوب القضاء و لا یعم هذا المورد.</w:t>
      </w:r>
    </w:p>
    <w:p>
      <w:pPr>
        <w:pStyle w:val="BookText"/>
      </w:pPr>
      <w:r>
        <w:rPr>
          <w:rFonts w:ascii="IRNazanin" w:hAnsi="IRNazanin" w:eastAsia="IRNazanin" w:cs="IRNazanin"/>
          <w:lang w:bidi="fa-IR"/>
          <w:color w:val="111111"/>
          <w:sz w:val="28"/>
          <w:szCs w:val="28"/>
          <w:rtl/>
        </w:rPr>
        <w:t xml:space="preserve">ظهر الحال فیه مما تقدم.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8" w:name="pg11325_110534"/>
    <w:bookmarkEnd w:id="298"/>
    <w:p>
      <w:pPr>
        <w:pStyle w:val="BookText"/>
      </w:pPr>
      <w:r>
        <w:rPr>
          <w:rFonts w:ascii="IRNazanin" w:hAnsi="IRNazanin" w:eastAsia="IRNazanin" w:cs="IRNazanin"/>
          <w:lang w:bidi="fa-IR"/>
          <w:color w:val="111111"/>
          <w:sz w:val="28"/>
          <w:szCs w:val="28"/>
          <w:rtl/>
        </w:rPr>
        <w:t xml:space="preserve">المنذورة فی وقت معین(1).</w:t>
      </w:r>
    </w:p>
    <w:p>
      <w:pPr>
        <w:pStyle w:val="Heading3"/>
      </w:pPr>
      <w:bookmarkStart w:id="1122" w:name="_Toc759"/>
      <w:r>
        <w:t>مسألة 10:یجوز قضاء الفرائض فی کل وقت من لیل أو نهار أو سفر أو حضر</w:t>
      </w:r>
      <w:bookmarkEnd w:id="1122"/>
    </w:p>
    <w:p>
      <w:pPr>
        <w:pStyle w:val="BookText"/>
      </w:pPr>
      <w:r>
        <w:rPr>
          <w:rFonts w:ascii="IRNazanin" w:hAnsi="IRNazanin" w:eastAsia="IRNazanin" w:cs="IRNazanin"/>
          <w:lang w:bidi="fa-IR"/>
          <w:color w:val="111111"/>
          <w:sz w:val="28"/>
          <w:szCs w:val="28"/>
          <w:rtl/>
        </w:rPr>
        <w:t xml:space="preserve">[1786]مسألة 10:یجوز قضاء الفرائض فی کل وقت من لیل أو نهار أو سفر أو حضر،و یصلی فی السفر-ما فات فی الحضر تماما،کما أنه یصلی فی الحضر ما فات فی السفر قصرا.</w:t>
      </w:r>
    </w:p>
    <w:p>
      <w:pPr>
        <w:pStyle w:val="Heading3"/>
      </w:pPr>
      <w:bookmarkStart w:id="1123" w:name="_Toc760"/>
      <w:r>
        <w:t>مسألة 11:إذا فاتت الصلاة فی أماکن التخییر فالأحوط قضاؤها قصرا مطلقا</w:t>
      </w:r>
      <w:bookmarkEnd w:id="1123"/>
    </w:p>
    <w:p>
      <w:pPr>
        <w:pStyle w:val="BookText"/>
      </w:pPr>
      <w:r>
        <w:rPr>
          <w:rFonts w:ascii="IRNazanin" w:hAnsi="IRNazanin" w:eastAsia="IRNazanin" w:cs="IRNazanin"/>
          <w:lang w:bidi="fa-IR"/>
          <w:color w:val="111111"/>
          <w:sz w:val="28"/>
          <w:szCs w:val="28"/>
          <w:rtl/>
        </w:rPr>
        <w:t xml:space="preserve">[1787]مسألة 11:إذا فاتت الصلاة فی أماکن التخییر فالأحوط قضاؤها قصرا(2)مطلقا سواء قضاها فی السفر أو فی الحضر فی تلک الأماکن أو علی الأحوط استحبابا إذ لا إطلاق فی أدلة القضاء،فإن عمدتها صحیحة زرارة و هی لا تشمل النافلة المنذورة علی أساس أن موضوعها الصلاة الواجبة الموقتة،هذا اضافة إلی أنها لیست بموقتة أیضا،فإن النذر المتعلق بها کان فی وقت معین لا أنها موقتة،فلو لم یقم الناذر بالاتیان بها فی ذلک الوقت فقد خالف وجوب الوفاء بالنذر من دون أن یصدق علیه عنوان الفوت فیه.</w:t>
      </w:r>
    </w:p>
    <w:p>
      <w:pPr>
        <w:pStyle w:val="BookText"/>
      </w:pPr>
      <w:r>
        <w:rPr>
          <w:rFonts w:ascii="IRNazanin" w:hAnsi="IRNazanin" w:eastAsia="IRNazanin" w:cs="IRNazanin"/>
          <w:lang w:bidi="fa-IR"/>
          <w:color w:val="111111"/>
          <w:sz w:val="28"/>
          <w:szCs w:val="28"/>
          <w:rtl/>
        </w:rPr>
        <w:t xml:space="preserve">بل الأظهر هو التخییر لأنّ الروایات التی تنص علیه فی الاماکن الأربعة تکون مخصّصة لأدلة وجوب القصر تعیینا علی المسافر فی غیر تلک الاماکن،و أما فیها فوظیفته التخییر بین القصر و التمام شرعا و قد سبق أن مرد هذا التخییر إلی إیجاب الجامع،فإذن یکون الفائت فی تلک الاماکن هو الجامع حقیقة،و من المعلوم أن الواجب هو قضاء ذلک الفائت.</w:t>
      </w:r>
    </w:p>
    <w:p>
      <w:pPr>
        <w:pStyle w:val="BookText"/>
      </w:pPr>
      <w:r>
        <w:rPr>
          <w:rFonts w:ascii="IRNazanin" w:hAnsi="IRNazanin" w:eastAsia="IRNazanin" w:cs="IRNazanin"/>
          <w:lang w:bidi="fa-IR"/>
          <w:color w:val="111111"/>
          <w:sz w:val="28"/>
          <w:szCs w:val="28"/>
          <w:rtl/>
        </w:rPr>
        <w:t xml:space="preserve">و دعوی:أن الواجب بالذات علی المسافر هو القصر،و أما جواز التمام فهو حکم شرعی آخر نشأ من خصوصیة المکان...بعیدة جدّا و ذلک لأنّه إن أرید بذلک أن التمام مسقط للواجب فقط و لیس عدلا له فیرد علیه:أن ظاهر الأدلة هو أن التمام واجب فی هذه الاماکن حیث قد ورد الأمر به فی کثیر من الروایات تعیینا تارة و تخییرا أخری.</w:t>
      </w:r>
    </w:p>
    <w:p>
      <w:pPr>
        <w:pStyle w:val="BookText"/>
      </w:pPr>
      <w:r>
        <w:rPr>
          <w:rFonts w:ascii="IRNazanin" w:hAnsi="IRNazanin" w:eastAsia="IRNazanin" w:cs="IRNazanin"/>
          <w:lang w:bidi="fa-IR"/>
          <w:color w:val="111111"/>
          <w:sz w:val="28"/>
          <w:szCs w:val="28"/>
          <w:rtl/>
        </w:rPr>
        <w:t xml:space="preserve">و إن أرید به أن التمام واجب لخصوصیة فی تلک الأماکن.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9" w:name="pg11325_110535"/>
    <w:bookmarkEnd w:id="299"/>
    <w:p>
      <w:pPr>
        <w:pStyle w:val="BookText"/>
      </w:pPr>
      <w:r>
        <w:rPr>
          <w:rFonts w:ascii="IRNazanin" w:hAnsi="IRNazanin" w:eastAsia="IRNazanin" w:cs="IRNazanin"/>
          <w:lang w:bidi="fa-IR"/>
          <w:color w:val="111111"/>
          <w:sz w:val="28"/>
          <w:szCs w:val="28"/>
          <w:rtl/>
        </w:rPr>
        <w:t xml:space="preserve">غیرها،و إن کان لا یبعد جواز الإتمام أیضا إذا قضاها فی تلک الأماکن خصوصا إذا لم یخرج عنها بعد و أراد القضاء.</w:t>
      </w:r>
    </w:p>
    <w:p>
      <w:pPr>
        <w:pStyle w:val="Heading3"/>
      </w:pPr>
      <w:bookmarkStart w:id="1124" w:name="_Toc761"/>
      <w:r>
        <w:t>مسألة 12:إذا فاتته الصلاة فی السفر الذی یجب فیه الاحتیاط بالجمع بین القصر و التمام</w:t>
      </w:r>
      <w:bookmarkEnd w:id="1124"/>
    </w:p>
    <w:p>
      <w:pPr>
        <w:pStyle w:val="BookText"/>
      </w:pPr>
      <w:r>
        <w:rPr>
          <w:rFonts w:ascii="IRNazanin" w:hAnsi="IRNazanin" w:eastAsia="IRNazanin" w:cs="IRNazanin"/>
          <w:lang w:bidi="fa-IR"/>
          <w:color w:val="111111"/>
          <w:sz w:val="28"/>
          <w:szCs w:val="28"/>
          <w:rtl/>
        </w:rPr>
        <w:t xml:space="preserve">[1788]مسألة 12:إذا فاتته الصلاة فی السفر الذی یجب فیه الاحتیاط بالجمع بین القصر و التمام فالقضاء کذلک.</w:t>
      </w:r>
    </w:p>
    <w:p>
      <w:pPr>
        <w:pStyle w:val="Heading3"/>
      </w:pPr>
      <w:bookmarkStart w:id="1125" w:name="_Toc762"/>
      <w:r>
        <w:t>مسألة 13:إذا فاتت الصلاة و کان فی أوّل الوقت حاضرا و فی آخر الوقت مسافرا أو بالعکس لا یبعد التخییر فی القضاء بین القصر و التمام</w:t>
      </w:r>
      <w:bookmarkEnd w:id="1125"/>
    </w:p>
    <w:p>
      <w:pPr>
        <w:pStyle w:val="BookText"/>
      </w:pPr>
      <w:r>
        <w:rPr>
          <w:rFonts w:ascii="IRNazanin" w:hAnsi="IRNazanin" w:eastAsia="IRNazanin" w:cs="IRNazanin"/>
          <w:lang w:bidi="fa-IR"/>
          <w:color w:val="111111"/>
          <w:sz w:val="28"/>
          <w:szCs w:val="28"/>
          <w:rtl/>
        </w:rPr>
        <w:t xml:space="preserve">[1789]مسألة 13:إذا فاتت الصلاة و کان فی أوّل الوقت حاضرا و فی آخر الوقت مسافرا أو بالعکس لا یبعد التخییر فی القضاء بین القصر و التمام(1)،و الأحوط اختیار ما کان واجبا فی آخر الوقت و أحوط منه فیرد علیه أن لازم هذا تعدد الواجب من جهة تعدد الملاک و هو خلاف الفرض.</w:t>
      </w:r>
    </w:p>
    <w:p>
      <w:pPr>
        <w:pStyle w:val="BookText"/>
      </w:pPr>
      <w:r>
        <w:rPr>
          <w:rFonts w:ascii="IRNazanin" w:hAnsi="IRNazanin" w:eastAsia="IRNazanin" w:cs="IRNazanin"/>
          <w:lang w:bidi="fa-IR"/>
          <w:color w:val="111111"/>
          <w:sz w:val="28"/>
          <w:szCs w:val="28"/>
          <w:rtl/>
        </w:rPr>
        <w:t xml:space="preserve">و بکلمة أخری:أن المستفاد من الروایات الآمرة بالتمام فی تلک الاماکن هو أنه أحد عدلی الواجب فیها،و هذا یکشف عن أن المصلحة الملزمة فی الواقع واحدة و هی قائمة باحداهما و کل منهما بما لها من الخصوصیة وافیة بها لا بخصوص صلاة القصر،و علی هذا فمقتضی قوله علیه السّلام فی صحیحة زرارة:(یقضی ما فاته کما فاته...) </w:t>
      </w:r>
      <w:r>
        <w:rPr>
          <w:rStyle w:val="FootnoteReference"/>
        </w:rPr>
        <w:footnoteReference w:id="86"/>
      </w:r>
      <w:r>
        <w:rPr>
          <w:rFonts w:ascii="IRNazanin" w:hAnsi="IRNazanin" w:eastAsia="IRNazanin" w:cs="IRNazanin"/>
          <w:lang w:bidi="fa-IR"/>
          <w:color w:val="111111"/>
          <w:sz w:val="28"/>
          <w:szCs w:val="28"/>
          <w:rtl/>
        </w:rPr>
        <w:t xml:space="preserve">هو التخییر فی القضاء أیضا،حیث أن ما فاته فی الاماکن المذکورة هو الواجب التخییری فیجب قضاؤه کما فات علی أساس اعتبار المماثلة بین ما یقضی و ما هو فائت.</w:t>
      </w:r>
    </w:p>
    <w:p>
      <w:pPr>
        <w:pStyle w:val="BookText"/>
      </w:pPr>
      <w:r>
        <w:rPr>
          <w:rFonts w:ascii="IRNazanin" w:hAnsi="IRNazanin" w:eastAsia="IRNazanin" w:cs="IRNazanin"/>
          <w:lang w:bidi="fa-IR"/>
          <w:color w:val="111111"/>
          <w:sz w:val="28"/>
          <w:szCs w:val="28"/>
          <w:rtl/>
        </w:rPr>
        <w:t xml:space="preserve">بل هو بعید جدا،نعم قد یقال فی تقریب ذلک أن الواجب فی الواقع علی المکلف فی مثل المسألة الجامع بین القصر و التمام و هو طبیعی الصلاة بین المبدأ و المنتهی،و التخییر بینهما عقلی بین الاتیان بالقصر فی أول الوقت فی السفر و بین التأخیر و الاتیان بالتمام إذا حضر،و أما إذا لم یأت بشیء منهما لا فی السفر و لا فی الحضر فیفوت عنه الواجب و هو الجامع فیجب علیه قضاؤه کما فاته.</w:t>
      </w:r>
    </w:p>
    <w:p>
      <w:pPr>
        <w:pStyle w:val="BookText"/>
      </w:pPr>
      <w:r>
        <w:rPr>
          <w:rFonts w:ascii="IRNazanin" w:hAnsi="IRNazanin" w:eastAsia="IRNazanin" w:cs="IRNazanin"/>
          <w:lang w:bidi="fa-IR"/>
          <w:color w:val="111111"/>
          <w:sz w:val="28"/>
          <w:szCs w:val="28"/>
          <w:rtl/>
        </w:rPr>
        <w:t xml:space="preserve">و دعوی:ان العبرة إنما هی بحال الأداء باعتبار أن موضوع وجوب القضاء</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0" w:name="pg11325_110536"/>
    <w:bookmarkEnd w:id="300"/>
    <w:p>
      <w:pPr>
        <w:pStyle w:val="BookText"/>
      </w:pPr>
      <w:r>
        <w:rPr>
          <w:rFonts w:ascii="IRNazanin" w:hAnsi="IRNazanin" w:eastAsia="IRNazanin" w:cs="IRNazanin"/>
          <w:lang w:bidi="fa-IR"/>
          <w:color w:val="111111"/>
          <w:sz w:val="28"/>
          <w:szCs w:val="28"/>
          <w:rtl/>
        </w:rPr>
        <w:t xml:space="preserve">الجمع بین القصر و التمام.</w:t>
      </w:r>
    </w:p>
    <w:p>
      <w:pPr>
        <w:pStyle w:val="Heading3"/>
      </w:pPr>
      <w:bookmarkStart w:id="1126" w:name="_Toc763"/>
      <w:r>
        <w:t>مسألة 14:یستحب قضاء النوافل الرواتب استحبابا مؤکدا</w:t>
      </w:r>
      <w:bookmarkEnd w:id="1126"/>
    </w:p>
    <w:p>
      <w:pPr>
        <w:pStyle w:val="BookText"/>
      </w:pPr>
      <w:r>
        <w:rPr>
          <w:rFonts w:ascii="IRNazanin" w:hAnsi="IRNazanin" w:eastAsia="IRNazanin" w:cs="IRNazanin"/>
          <w:lang w:bidi="fa-IR"/>
          <w:color w:val="111111"/>
          <w:sz w:val="28"/>
          <w:szCs w:val="28"/>
          <w:rtl/>
        </w:rPr>
        <w:t xml:space="preserve">[1790]مسألة 14:یستحب قضاء النوافل الرواتب استحبابا مؤکدا،بل لا یبعد استحباب قضاء غیر الرواتب من النوافل الموقتة دون غیرها،و الأولی قضاء غیر الرواتب من الموقتات بعنوان احتمال المطلوبیة،و لا یتأکد قضاء ما فات حال المرض،و من عجز عن قضاء الرواتب استحب له الصدقة عن کل رکعتین مدّ،و إن لم یتمکن فعن کل أربع رکعات بمدّ،و إن لم یتمکن فمدّ لصلاة اللیل و مدّ لصلاة النهار،و إن لم یتمکن فلا یبعد مدّ لکل یوم و لیلة،و لا فرق فی قضاء النوافل أیضا بین الأوقات.</w:t>
      </w:r>
    </w:p>
    <w:p>
      <w:pPr>
        <w:pStyle w:val="Heading3"/>
      </w:pPr>
      <w:bookmarkStart w:id="1127" w:name="_Toc764"/>
      <w:r>
        <w:t>مسألة 15:لا یعتبر الترتیب فی قضاء الفوائت من غیر الیومیة</w:t>
      </w:r>
      <w:bookmarkEnd w:id="1127"/>
    </w:p>
    <w:p>
      <w:pPr>
        <w:pStyle w:val="BookText"/>
      </w:pPr>
      <w:r>
        <w:rPr>
          <w:rFonts w:ascii="IRNazanin" w:hAnsi="IRNazanin" w:eastAsia="IRNazanin" w:cs="IRNazanin"/>
          <w:lang w:bidi="fa-IR"/>
          <w:color w:val="111111"/>
          <w:sz w:val="28"/>
          <w:szCs w:val="28"/>
          <w:rtl/>
        </w:rPr>
        <w:t xml:space="preserve">[1791]مسألة 15:لا یعتبر الترتیب فی قضاء الفوائت من غیر الیومیة لا بالنسبة إلیها و لا بعضها مع البعض الآخر،فلو کان علیه قضاء الآیات و قضاء هو الفوت و هو ینطبق علی الفریضة حال خروج الوقت فإن کانت قصرا فالفائت هو القصر فیجب قضاؤه و إن کانت تماما فالفائت هو التمام فیجب قضاؤه فلا موضوع للتخییر...</w:t>
      </w:r>
    </w:p>
    <w:p>
      <w:pPr>
        <w:pStyle w:val="BookText"/>
      </w:pPr>
      <w:r>
        <w:rPr>
          <w:rFonts w:ascii="IRNazanin" w:hAnsi="IRNazanin" w:eastAsia="IRNazanin" w:cs="IRNazanin"/>
          <w:lang w:bidi="fa-IR"/>
          <w:color w:val="111111"/>
          <w:sz w:val="28"/>
          <w:szCs w:val="28"/>
          <w:rtl/>
        </w:rPr>
        <w:t xml:space="preserve">خاطئة:بأن ما یفوت عن المکلف حال خروج الوقت فهو فرد الواجب و به یتحقق فوت الواجب و هو الجامع،لا أنه واجب فإذا کان الأمر کذلک کان الواجب هو قضاء الجامع.</w:t>
      </w:r>
    </w:p>
    <w:p>
      <w:pPr>
        <w:pStyle w:val="BookText"/>
      </w:pPr>
      <w:r>
        <w:rPr>
          <w:rFonts w:ascii="IRNazanin" w:hAnsi="IRNazanin" w:eastAsia="IRNazanin" w:cs="IRNazanin"/>
          <w:lang w:bidi="fa-IR"/>
          <w:color w:val="111111"/>
          <w:sz w:val="28"/>
          <w:szCs w:val="28"/>
          <w:rtl/>
        </w:rPr>
        <w:t xml:space="preserve">و الجواب:أن هذا التقریب مبنی علی الاشتباه و الخطأ فی التطبیق،فإن الواجب علی المکلف فی المسألة لیس هو الجامع بین القصر و التمام فإنه ما دام مسافرا کان الخطاب بالقصر متوجها الیه تعیینا دون الخطاب بالجامع،و إذا حضر توجه الیه الخطاب بالتمام کذلک دون الأعم،باعتبار أن الموضوع قد تبدل بصیرورة المسافر حاضرا،و فی هذه الحالة إذا فات منه التکلیف کان الفائت لا محالة هو التکلیف بالتمام دون الجامع.</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1" w:name="pg11325_110537"/>
    <w:bookmarkEnd w:id="301"/>
    <w:p>
      <w:pPr>
        <w:pStyle w:val="BookText"/>
      </w:pPr>
      <w:r>
        <w:rPr>
          <w:rFonts w:ascii="IRNazanin" w:hAnsi="IRNazanin" w:eastAsia="IRNazanin" w:cs="IRNazanin"/>
          <w:lang w:bidi="fa-IR"/>
          <w:color w:val="111111"/>
          <w:sz w:val="28"/>
          <w:szCs w:val="28"/>
          <w:rtl/>
        </w:rPr>
        <w:t xml:space="preserve">الیومیة یجوز تقدیم أیهما شاء تقدم فی الفوات أو تأخر،و کذا لو کان علیه کسوف و خسوف یجوز تقدیم کل منهما و إن تأخر فی الفوات.</w:t>
      </w:r>
    </w:p>
    <w:p>
      <w:pPr>
        <w:pStyle w:val="Heading3"/>
      </w:pPr>
      <w:bookmarkStart w:id="1128" w:name="_Toc765"/>
      <w:r>
        <w:t>مسألة 16:یجب الترتیب فی الفوائت الیومیة</w:t>
      </w:r>
      <w:bookmarkEnd w:id="1128"/>
    </w:p>
    <w:p>
      <w:pPr>
        <w:pStyle w:val="BookText"/>
      </w:pPr>
      <w:r>
        <w:rPr>
          <w:rFonts w:ascii="IRNazanin" w:hAnsi="IRNazanin" w:eastAsia="IRNazanin" w:cs="IRNazanin"/>
          <w:lang w:bidi="fa-IR"/>
          <w:color w:val="111111"/>
          <w:sz w:val="28"/>
          <w:szCs w:val="28"/>
          <w:rtl/>
        </w:rPr>
        <w:t xml:space="preserve">[1792]مسألة 16:یجب الترتیب فی الفوائت الیومیة(1)بمعنی قضاء هذا فی الفوائت المترتبة بالأصالة کالظهرین و العشاءین فی یوم واحد، و إلاّ فالأظهر عدم اعتبار الترتیب بینها،کما إذا فاتت من المکلف صلاة الصبح و الظهرین و العشاءین فی یوم واحد أو أکثر،فإنه لا یلزم علیه أن یقوم بالاتیان بصلاة الصبح أولا،ثم بالظهرین و العشاءین علی نحو الترتیب،بل له العکس،کما أن له أن یبدأ من الظهرین ثم العشاءین ثم صلاة الفجر و ذلک لأنّ الروایات الواردة فی هذه المسألة تصنف إلی مجموعتین:</w:t>
      </w:r>
    </w:p>
    <w:p>
      <w:pPr>
        <w:pStyle w:val="BookText"/>
      </w:pPr>
      <w:r>
        <w:rPr>
          <w:rFonts w:ascii="IRNazanin" w:hAnsi="IRNazanin" w:eastAsia="IRNazanin" w:cs="IRNazanin"/>
          <w:lang w:bidi="fa-IR"/>
          <w:color w:val="111111"/>
          <w:sz w:val="28"/>
          <w:szCs w:val="28"/>
          <w:rtl/>
        </w:rPr>
        <w:t xml:space="preserve">الأولی:تختص بالفوائت المترتبة بالاصالة،و هذه المجموعة خارجة عن محل الکلام فلا یمکن الاستدلال بها علی اعتبار الترتیب بین الفوائت مطلقا.</w:t>
      </w:r>
    </w:p>
    <w:p>
      <w:pPr>
        <w:pStyle w:val="BookText"/>
      </w:pPr>
      <w:r>
        <w:rPr>
          <w:rFonts w:ascii="IRNazanin" w:hAnsi="IRNazanin" w:eastAsia="IRNazanin" w:cs="IRNazanin"/>
          <w:lang w:bidi="fa-IR"/>
          <w:color w:val="111111"/>
          <w:sz w:val="28"/>
          <w:szCs w:val="28"/>
          <w:rtl/>
        </w:rPr>
        <w:t xml:space="preserve">الثانیة:لا تدل علی اعتبار الترتیب بینها،فإن عمدتها قوله علیه السّلام فی صحیحة زرارة:(فابدأ باولاهن فأذّن لها و أقم ثم صلّها...) </w:t>
      </w:r>
      <w:r>
        <w:rPr>
          <w:rStyle w:val="FootnoteReference"/>
        </w:rPr>
        <w:footnoteReference w:id="87"/>
      </w:r>
      <w:r>
        <w:rPr>
          <w:rFonts w:ascii="IRNazanin" w:hAnsi="IRNazanin" w:eastAsia="IRNazanin" w:cs="IRNazanin"/>
          <w:lang w:bidi="fa-IR"/>
          <w:color w:val="111111"/>
          <w:sz w:val="28"/>
          <w:szCs w:val="28"/>
          <w:rtl/>
        </w:rPr>
        <w:t xml:space="preserve">فإنه کما یحتمل أن یکون المراد ب(اولاهن)اولاهن فوتا ففوتا،یحتمل أن یکون المراد بذلک أولاهن قضاء فعلی الاحتمال الأول یدل علی الترتیب،و علی الثانی فلا یدل علیه و لا ظهور له فی الأول،بل المناسب له هو الثانی بقرینة کلمة(الفاء)فی قوله علیه السّلام:(فأذّن)فإنها تدل علی أن من أراد قضاء الصلوات التی فاتت منه یبدأ بالأذان و الاقامة للصلاة التی یرید أن یقضیها أولا دون الصلوات الأخری فإنه یکتفی فیها بالاقامة فحسب.</w:t>
      </w:r>
    </w:p>
    <w:p>
      <w:pPr>
        <w:pStyle w:val="BookText"/>
      </w:pPr>
      <w:r>
        <w:rPr>
          <w:rFonts w:ascii="IRNazanin" w:hAnsi="IRNazanin" w:eastAsia="IRNazanin" w:cs="IRNazanin"/>
          <w:lang w:bidi="fa-IR"/>
          <w:color w:val="111111"/>
          <w:sz w:val="28"/>
          <w:szCs w:val="28"/>
          <w:rtl/>
        </w:rPr>
        <w:t xml:space="preserve">فالنتیجة:ان الصحیحة لو لم تکن ظاهرة فی الخلاف فلا أقل أنها مجملة، و بذلک یظهر حال مجموعة من المسائل الآتیة.</w:t>
      </w:r>
    </w:p>
    <w:p>
      <w:pPr>
        <w:pStyle w:val="BookText"/>
      </w:pPr>
      <w:r>
        <w:rPr>
          <w:rFonts w:ascii="IRNazanin" w:hAnsi="IRNazanin" w:eastAsia="IRNazanin" w:cs="IRNazanin"/>
          <w:lang w:bidi="fa-IR"/>
          <w:color w:val="111111"/>
          <w:sz w:val="28"/>
          <w:szCs w:val="28"/>
          <w:rtl/>
        </w:rPr>
        <w:t xml:space="preserve">و إن شئت قلت:ان الترتیب فی الفوائت الیومیة غیر معتبر،فلو علم المکلف بفوت الظهر و العصر فی یوم واحد و کذلک المغرب و العشاء وجب أن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2" w:name="pg11325_110538"/>
    <w:bookmarkEnd w:id="302"/>
    <w:p>
      <w:pPr>
        <w:pStyle w:val="BookText"/>
      </w:pPr>
      <w:r>
        <w:rPr>
          <w:rFonts w:ascii="IRNazanin" w:hAnsi="IRNazanin" w:eastAsia="IRNazanin" w:cs="IRNazanin"/>
          <w:lang w:bidi="fa-IR"/>
          <w:color w:val="111111"/>
          <w:sz w:val="28"/>
          <w:szCs w:val="28"/>
          <w:rtl/>
        </w:rPr>
        <w:t xml:space="preserve">السابق فی الفوات علی اللاحق و هکذا،و لو جهل الترتیب وجب التکرار إلا أن یکون مستلزما للمشقة التی لا تتحمل من جهة کثرتها،فلو فاتته ظهر و مغرب و لم یعرف السابق صلی ظهرا بین مغربین أو مغربا بین ظهرین، و کذا لو فاتته صبح و ظهر أو مغرب و عشاء من یومین أو صبح و عشاء أو صبح و مغرب و نحوها مما یکونان مختلفین فی عدد الرکعات،و أما إذا فاتته ظهر و عشاء أو عصر و عشاء أو ظهر و عصر من یومین مما یکونان متحدین فی عدد الرکعات فیکفی الإتیان بصلاتین بنیة الاولی فی الفوات و الثانیة فیه،و کذا لو کانت أکثر من صلاتین فیأتی بعدد الفائتة بنیة الاولی فالاولی.</w:t>
      </w:r>
    </w:p>
    <w:p>
      <w:pPr>
        <w:pStyle w:val="Heading3"/>
      </w:pPr>
      <w:bookmarkStart w:id="1129" w:name="_Toc766"/>
      <w:r>
        <w:t>مسألة 17:لو فاتته الصلوات الخمس غیر مرتبة و لم یعلم السابق من اللاحق یحصل العلم بالترتیب</w:t>
      </w:r>
      <w:bookmarkEnd w:id="1129"/>
    </w:p>
    <w:p>
      <w:pPr>
        <w:pStyle w:val="BookText"/>
      </w:pPr>
      <w:r>
        <w:rPr>
          <w:rFonts w:ascii="IRNazanin" w:hAnsi="IRNazanin" w:eastAsia="IRNazanin" w:cs="IRNazanin"/>
          <w:lang w:bidi="fa-IR"/>
          <w:color w:val="111111"/>
          <w:sz w:val="28"/>
          <w:szCs w:val="28"/>
          <w:rtl/>
        </w:rPr>
        <w:t xml:space="preserve">[1793]مسألة 17:لو فاتته الصلوات الخمس غیر مرتبة و لم یعلم السابق من اللاحق یحصل العلم بالترتیب بأن یصلی خمسة أیام،و لو زادت فریضة اخری یصلی ستة أیام،و هکذا کلما زادت فریضة زاد یوما.</w:t>
      </w:r>
    </w:p>
    <w:p>
      <w:pPr>
        <w:pStyle w:val="BookText"/>
      </w:pPr>
      <w:r>
        <w:rPr>
          <w:rFonts w:ascii="IRNazanin" w:hAnsi="IRNazanin" w:eastAsia="IRNazanin" w:cs="IRNazanin"/>
          <w:lang w:bidi="fa-IR"/>
          <w:color w:val="111111"/>
          <w:sz w:val="28"/>
          <w:szCs w:val="28"/>
          <w:rtl/>
        </w:rPr>
        <w:t xml:space="preserve">یقضی الظهر قبل العصر و المغرب قبل العشاء،و أما إذا فات الظهر من یوم و العصر من یوم آخر کما إذا فرض أنه لم یبق من الوقت إلاّ بمقدار یسع لأربع رکعات فصلی العصر فیه و لم یقض الظهر فی الیوم الثانی،ثم أنّه قد فات منه العصر فی ذلک الیوم،ففی مثل ذلک یکون المصلی مخیرا فی تقدیم ما شاء و تأخیر ما شاء،کما إذا فاتته صبح و ظهر و مغرب.</w:t>
      </w:r>
    </w:p>
    <w:p>
      <w:pPr>
        <w:pStyle w:val="BookText"/>
      </w:pPr>
      <w:r>
        <w:rPr>
          <w:rFonts w:ascii="IRNazanin" w:hAnsi="IRNazanin" w:eastAsia="IRNazanin" w:cs="IRNazanin"/>
          <w:lang w:bidi="fa-IR"/>
          <w:color w:val="111111"/>
          <w:sz w:val="28"/>
          <w:szCs w:val="28"/>
          <w:rtl/>
        </w:rPr>
        <w:t xml:space="preserve">و فی ضوء ذلک فمن فاتته الصلاة سنة کاملة أو شهرا کاملا فبإمکانه أن یقضی تلک الصلوات بالترتیب بأن یبدأ من الصبح ثم الظهر و العصر ثم المغرب و العشاء ثم الصبح و هکذا،کما أن بإمکانه أن یختار طریقا آخر و هو أن یقضی صلاة الفجر سنة کاملة أو شهرا کاملا ثم صلاة الظهر کذلک ثم العصر ثم المغرب و العشاء إلی فراغ ذمته عن الکل.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3" w:name="pg11325_110539"/>
    <w:bookmarkEnd w:id="303"/>
    <w:p>
      <w:pPr>
        <w:pStyle w:val="Heading3"/>
      </w:pPr>
      <w:bookmarkStart w:id="1130" w:name="_Toc767"/>
      <w:r>
        <w:t>مسألة 18:لو فاتته صلاة معلومة سفرا و حضرا و لم یعلم الترتیب صلی بعددها من الأیام</w:t>
      </w:r>
      <w:bookmarkEnd w:id="1130"/>
    </w:p>
    <w:p>
      <w:pPr>
        <w:pStyle w:val="BookText"/>
      </w:pPr>
      <w:r>
        <w:rPr>
          <w:rFonts w:ascii="IRNazanin" w:hAnsi="IRNazanin" w:eastAsia="IRNazanin" w:cs="IRNazanin"/>
          <w:lang w:bidi="fa-IR"/>
          <w:color w:val="111111"/>
          <w:sz w:val="28"/>
          <w:szCs w:val="28"/>
          <w:rtl/>
        </w:rPr>
        <w:t xml:space="preserve">[1794]مسألة 18:لو فاتته صلاة معلومة سفرا و حضرا و لم یعلم الترتیب صلی بعددها من الأیام،لکن یکرر الرباعیات من کل یوم بالقصر و التمام.</w:t>
      </w:r>
    </w:p>
    <w:p>
      <w:pPr>
        <w:pStyle w:val="Heading3"/>
      </w:pPr>
      <w:bookmarkStart w:id="1131" w:name="_Toc768"/>
      <w:r>
        <w:t>مسألة 19:إذا علم أن علیه صلاة واحدة لکن لا یعلم أنها ظهر أو عصر</w:t>
      </w:r>
      <w:bookmarkEnd w:id="1131"/>
    </w:p>
    <w:p>
      <w:pPr>
        <w:pStyle w:val="BookText"/>
      </w:pPr>
      <w:r>
        <w:rPr>
          <w:rFonts w:ascii="IRNazanin" w:hAnsi="IRNazanin" w:eastAsia="IRNazanin" w:cs="IRNazanin"/>
          <w:lang w:bidi="fa-IR"/>
          <w:color w:val="111111"/>
          <w:sz w:val="28"/>
          <w:szCs w:val="28"/>
          <w:rtl/>
        </w:rPr>
        <w:t xml:space="preserve">[1795]مسألة 19:إذا علم أن علیه صلاة واحدة لکن لا یعلم أنها ظهر أو عصر یکفیه إتیان أربع رکعات بقصد ما فی الذمة.</w:t>
      </w:r>
    </w:p>
    <w:p>
      <w:pPr>
        <w:pStyle w:val="Heading3"/>
      </w:pPr>
      <w:bookmarkStart w:id="1132" w:name="_Toc769"/>
      <w:r>
        <w:t>مسألة 20:لو تیقن فوت إحدی الصلاتین من الظهر أو العصر لا علی التعیین و احتمل فوت کلتیهما</w:t>
      </w:r>
      <w:bookmarkEnd w:id="1132"/>
    </w:p>
    <w:p>
      <w:pPr>
        <w:pStyle w:val="BookText"/>
      </w:pPr>
      <w:r>
        <w:rPr>
          <w:rFonts w:ascii="IRNazanin" w:hAnsi="IRNazanin" w:eastAsia="IRNazanin" w:cs="IRNazanin"/>
          <w:lang w:bidi="fa-IR"/>
          <w:color w:val="111111"/>
          <w:sz w:val="28"/>
          <w:szCs w:val="28"/>
          <w:rtl/>
        </w:rPr>
        <w:t xml:space="preserve">[1796]مسألة 20:لو تیقن فوت إحدی الصلاتین من الظهر أو العصر لا علی التعیین و احتمل فوت کلتیهما بمعنی أن یکون المتیقن إحداهما لا علی التعیین و لکن یحتمل فوتهما معا فالأحوط الإتیان بالصلاتین و لا یکفی الاقتصار علی واحدة بقصد ما فی الذمة،لأن المفروض احتمال تعدده،إلا أن ینوی ما اشتغلت به ذمته أوّلا فإنه علی هذا التقدیر یتیقن إتیان واحدة صحیحة،و المفروض أنه القدر المعلوم اللازم إتیانه.</w:t>
      </w:r>
    </w:p>
    <w:p>
      <w:pPr>
        <w:pStyle w:val="Heading3"/>
      </w:pPr>
      <w:bookmarkStart w:id="1133" w:name="_Toc770"/>
      <w:r>
        <w:t>مسألة 21:لو علم أن علیه إحدی الصلوات الخمس یکفیه صبح و مغرب و أربع رکعات</w:t>
      </w:r>
      <w:bookmarkEnd w:id="1133"/>
    </w:p>
    <w:p>
      <w:pPr>
        <w:pStyle w:val="BookText"/>
      </w:pPr>
      <w:r>
        <w:rPr>
          <w:rFonts w:ascii="IRNazanin" w:hAnsi="IRNazanin" w:eastAsia="IRNazanin" w:cs="IRNazanin"/>
          <w:lang w:bidi="fa-IR"/>
          <w:color w:val="111111"/>
          <w:sz w:val="28"/>
          <w:szCs w:val="28"/>
          <w:rtl/>
        </w:rPr>
        <w:t xml:space="preserve">[1797]مسألة 21:لو علم أن علیه إحدی الصلوات الخمس یکفیه صبح و مغرب و أربع رکعات بقصد ما فی الذمة مرددة بین الظهر و العصر و العشاء مخیرا فیها بین الجهر و الإخفات،و إذا کان مسافرا یکفیه مغرب و رکعتان مرددة بین الأربع،و إن لم یعلم أنه کان مسافرا أو حاضرا یأتی برکعتین مرددتین بین الأربع،و أربع رکعات مرددة بین الثلاثة،و مغرب.</w:t>
      </w:r>
    </w:p>
    <w:p>
      <w:pPr>
        <w:pStyle w:val="Heading3"/>
      </w:pPr>
      <w:bookmarkStart w:id="1134" w:name="_Toc771"/>
      <w:r>
        <w:t>مسألة 22:إذا علم أن علیه اثنتین من الخمس مرددتین فی الخمس من یوم</w:t>
      </w:r>
      <w:bookmarkEnd w:id="1134"/>
    </w:p>
    <w:p>
      <w:pPr>
        <w:pStyle w:val="BookText"/>
      </w:pPr>
      <w:r>
        <w:rPr>
          <w:rFonts w:ascii="IRNazanin" w:hAnsi="IRNazanin" w:eastAsia="IRNazanin" w:cs="IRNazanin"/>
          <w:lang w:bidi="fa-IR"/>
          <w:color w:val="111111"/>
          <w:sz w:val="28"/>
          <w:szCs w:val="28"/>
          <w:rtl/>
        </w:rPr>
        <w:t xml:space="preserve">[1798]مسألة 22:إذا علم أن علیه اثنتین من الخمس مرددتین فی الخمس من یوم وجب علیه الإتیان بأربع صلوات،فیأتی بصبح إن کان أول یومه الصبح ثم أربع رکعات مرددة بین الظهر و العصر ثم مغرب ثم أربع رکعات مرددة بین العصر و العشاء،و إن کان أول یومه الظهر أتی بأربع رکعات مرددة بین الظهر و العصر و العشاء ثم بالمغرب ثم بأربع رکعات مرددة بین العصر و العشاء ثم برکعتین للصبح،و إن کان مسافرا یکفیه ثلاث صلوات رکعتان مرددتان بین الصبح و الظهر و العصر و مغرب ثم رکعتان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4" w:name="pg11325_110540"/>
    <w:bookmarkEnd w:id="304"/>
    <w:p>
      <w:pPr>
        <w:pStyle w:val="BookText"/>
      </w:pPr>
      <w:r>
        <w:rPr>
          <w:rFonts w:ascii="IRNazanin" w:hAnsi="IRNazanin" w:eastAsia="IRNazanin" w:cs="IRNazanin"/>
          <w:lang w:bidi="fa-IR"/>
          <w:color w:val="111111"/>
          <w:sz w:val="28"/>
          <w:szCs w:val="28"/>
          <w:rtl/>
        </w:rPr>
        <w:t xml:space="preserve">مرددتان بین الظهر و العصر و العشاء إن کان أول یومه الصبح،و إن کان أول یومه الظهر تکون الرکعتان الأوّلتان مرددة بین الظهر و العصر و العشاء و الأخیرتان مرددتان بین العصر و العشاء و الصبح،و إن لم یعلم أنه کان مسافرا أو حاضرا أتی بخمس صلوات،فیأتی فی الفرض الأول برکعتین مرددتین بین الصبح و الظهر و العصر ثم أربع رکعات مرددة بین الظهر و العصر ثم المغرب ثم رکعتین مرددتین بین الظهر و العصر و العشاء ثم أربع رکعات مرددة بین العصر و العشاء،و إن کان أول یومه الظهر فیأتی برکعتین مرددتین بین الظهر و العصر(1)و أربع رکعات مرددة بین الظهر و العشاء ثم المغرب ثم رکعتین مرددتین بین العصر و العشاء و الصبح ثم أربع رکعات مرددة بین العصر و العشاء.</w:t>
      </w:r>
    </w:p>
    <w:p>
      <w:pPr>
        <w:pStyle w:val="Heading3"/>
      </w:pPr>
      <w:bookmarkStart w:id="1135" w:name="_Toc772"/>
      <w:r>
        <w:t>مسألة 23:إذا علم أن علیه ثلاثة من الخمس وجب علیه الإتیان بالخمس علی الترتیب</w:t>
      </w:r>
      <w:bookmarkEnd w:id="1135"/>
    </w:p>
    <w:p>
      <w:pPr>
        <w:pStyle w:val="BookText"/>
      </w:pPr>
      <w:r>
        <w:rPr>
          <w:rFonts w:ascii="IRNazanin" w:hAnsi="IRNazanin" w:eastAsia="IRNazanin" w:cs="IRNazanin"/>
          <w:lang w:bidi="fa-IR"/>
          <w:color w:val="111111"/>
          <w:sz w:val="28"/>
          <w:szCs w:val="28"/>
          <w:rtl/>
        </w:rPr>
        <w:t xml:space="preserve">[1799]مسألة 23:إذا علم أن علیه ثلاثة من الخمس وجب علیه الإتیان بالخمس علی الترتیب،و إن کان فی السفر یکفیه أربع صلوات رکعتان مرددتان بین الصبح و الظهر و رکعتان مرددتان بین الظهر و العصر ثم المغرب ثم رکعتان مرددتان بین العصر و العشاء،و إذا لم یعلم أنه کان حاضرا أو مسافرا یصلی سبع صلوات رکعتین مرددتین بین الصبح و الظهر و العصر(2)ثم الظهر و العصر تامتین ثم رکعتین مرددتین بین الظهر ثم بل العشاء أیضا إذ لیس بإمکاننا القطع بالاتیان بالعشاء قصرا إذا کان هو الفائت فی الواقع مع صلاة الصبح،حیث إن الاتیان برکعتین مرددتین بین الظهر و العصر حینئذ یکون بلا مورد،و الاتیان برکعتین مرددتین بین العصر و العشاء و الصبح یکفی لإحدی الفائتتین دون الأخری.</w:t>
      </w:r>
    </w:p>
    <w:p>
      <w:pPr>
        <w:pStyle w:val="BookText"/>
      </w:pPr>
      <w:r>
        <w:rPr>
          <w:rFonts w:ascii="IRNazanin" w:hAnsi="IRNazanin" w:eastAsia="IRNazanin" w:cs="IRNazanin"/>
          <w:lang w:bidi="fa-IR"/>
          <w:color w:val="111111"/>
          <w:sz w:val="28"/>
          <w:szCs w:val="28"/>
          <w:rtl/>
        </w:rPr>
        <w:t xml:space="preserve">فیه أنه لا حاجة إلی ضم العصر الیهما لا غناء ضمها إلی الظهر فی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5" w:name="pg11325_110541"/>
    <w:bookmarkEnd w:id="305"/>
    <w:p>
      <w:pPr>
        <w:pStyle w:val="BookText"/>
      </w:pPr>
      <w:r>
        <w:rPr>
          <w:rFonts w:ascii="IRNazanin" w:hAnsi="IRNazanin" w:eastAsia="IRNazanin" w:cs="IRNazanin"/>
          <w:lang w:bidi="fa-IR"/>
          <w:color w:val="111111"/>
          <w:sz w:val="28"/>
          <w:szCs w:val="28"/>
          <w:rtl/>
        </w:rPr>
        <w:t xml:space="preserve">المغرب ثم رکعتین مرددتین بین العصر و العشاء ثم العشاء بتمامه،و یعلم مما ذکرنا حال ما إذا کان أول یومه الظهر بل و غیرها.</w:t>
      </w:r>
    </w:p>
    <w:p>
      <w:pPr>
        <w:pStyle w:val="Heading3"/>
      </w:pPr>
      <w:bookmarkStart w:id="1136" w:name="_Toc773"/>
      <w:r>
        <w:t>مسألة 24:إذا علم أن علیه أربعا من الخمس وجب علیه الإتیان بالخمس علی الترتیب</w:t>
      </w:r>
      <w:bookmarkEnd w:id="1136"/>
    </w:p>
    <w:p>
      <w:pPr>
        <w:pStyle w:val="BookText"/>
      </w:pPr>
      <w:r>
        <w:rPr>
          <w:rFonts w:ascii="IRNazanin" w:hAnsi="IRNazanin" w:eastAsia="IRNazanin" w:cs="IRNazanin"/>
          <w:lang w:bidi="fa-IR"/>
          <w:color w:val="111111"/>
          <w:sz w:val="28"/>
          <w:szCs w:val="28"/>
          <w:rtl/>
        </w:rPr>
        <w:t xml:space="preserve">[1800]مسألة 24:إذا علم أن علیه أربعا من الخمس وجب علیه الإتیان بالخمس علی الترتیب،و إن کان مسافرا فکذلک قصرا،و إن لم یدر أنه کان مسافرا أو حاضرا أتی بثمان صلوات مثل ما إذا علم أن علیه خمسا و لم یدر أنه کان حاضرا أو مسافرا.</w:t>
      </w:r>
    </w:p>
    <w:p>
      <w:pPr>
        <w:pStyle w:val="Heading3"/>
      </w:pPr>
      <w:bookmarkStart w:id="1137" w:name="_Toc774"/>
      <w:r>
        <w:t>مسألة 25:إذا علم أن علیه خمس صلوات مرتبة و لا یعلم أن أولها أیة صلاة من الخمس</w:t>
      </w:r>
      <w:bookmarkEnd w:id="1137"/>
    </w:p>
    <w:p>
      <w:pPr>
        <w:pStyle w:val="BookText"/>
      </w:pPr>
      <w:r>
        <w:rPr>
          <w:rFonts w:ascii="IRNazanin" w:hAnsi="IRNazanin" w:eastAsia="IRNazanin" w:cs="IRNazanin"/>
          <w:lang w:bidi="fa-IR"/>
          <w:color w:val="111111"/>
          <w:sz w:val="28"/>
          <w:szCs w:val="28"/>
          <w:rtl/>
        </w:rPr>
        <w:t xml:space="preserve">[1801]مسألة 25:إذا علم أن علیه خمس صلوات مرتبة و لا یعلم أن أولها أیة صلاة من الخمس أتی بتسع صلوات علی الترتیب،و إن علم أن علیه ستا کذلک أتی بعشر،و إن علم أن علیه سبعا کذلک أتی بإحدی عشرة صلاة و هکذا،و لا فرق بین أن یبدأ بأیّ من الخمس شاء إلا أنه یجب علیه الثنائیة الثانیة و إلی العشاء فی الثنائیة الثالثة.ثم إن ذمة المکلف إذا کانت مشغولة فی الواقع بصلاتین متماثلتین فی الکم أو أکثر کالظهر و العصر و العشاء،أو الصبح و الظهر قصرا و هکذا ففی مثل ذلک إذا أتی بأربع رکعات مرددة بین الظهر و العصر و العشاء ناویا لإحداها فمقتضی القاعدة أنها لم تقع لشیء منها،لأنّ نسبتها إلیها نسبة واحدة،فکونها واقعة ظهرا لا غیر أو عصرا أو عشاء کذلک ترجیح من غیر مرجح و هو لا یمکن،و فی مثل ذلک یجب علی المصلی أن ینوی بها الأولی فالأولی فوتا فی الواقع،فإن کانت الأولی فوتا صلاة الصبح انطبقت علیها،و إن کانت صلاة الظهر انطبقت علیها و هکذا...</w:t>
      </w:r>
    </w:p>
    <w:p>
      <w:pPr>
        <w:pStyle w:val="BookText"/>
      </w:pPr>
      <w:r>
        <w:rPr>
          <w:rFonts w:ascii="IRNazanin" w:hAnsi="IRNazanin" w:eastAsia="IRNazanin" w:cs="IRNazanin"/>
          <w:lang w:bidi="fa-IR"/>
          <w:color w:val="111111"/>
          <w:sz w:val="28"/>
          <w:szCs w:val="28"/>
          <w:rtl/>
        </w:rPr>
        <w:t xml:space="preserve">فالنتیجة:أن المصلی إذا أراد أن یصلی صلاة واحدة مرددة بین صلاتین أو أکثر إذا کانت عهدته مشغولة بالجمیع فلا بد له أن ینوی ما هو الممیز لهما و هو عنوان(الأول فالأول فوتا).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6" w:name="pg11325_110542"/>
    <w:bookmarkEnd w:id="306"/>
    <w:p>
      <w:pPr>
        <w:pStyle w:val="BookText"/>
      </w:pPr>
      <w:r>
        <w:rPr>
          <w:rFonts w:ascii="IRNazanin" w:hAnsi="IRNazanin" w:eastAsia="IRNazanin" w:cs="IRNazanin"/>
          <w:lang w:bidi="fa-IR"/>
          <w:color w:val="111111"/>
          <w:sz w:val="28"/>
          <w:szCs w:val="28"/>
          <w:rtl/>
        </w:rPr>
        <w:t xml:space="preserve">الترتیب علی حسب الصلوات الخمس إلی آخر العدد،و المیزان أن یأتی بخمس و لا یحسب منها إلا واحدة،فلو کان علیه أیام أو أشهر أو سنة و لا یدری أول ما فات إذا أتی بخمس و لم یحسب أربعا منها یتیقن أنه بدأ بأول ما فات.</w:t>
      </w:r>
    </w:p>
    <w:p>
      <w:pPr>
        <w:pStyle w:val="Heading3"/>
      </w:pPr>
      <w:bookmarkStart w:id="1138" w:name="_Toc775"/>
      <w:r>
        <w:t>مسألة 26:إذا علم فوت صلاة معینة کالصبح أو الظهر مثلا مرات و لم یعلم عددها</w:t>
      </w:r>
      <w:bookmarkEnd w:id="1138"/>
    </w:p>
    <w:p>
      <w:pPr>
        <w:pStyle w:val="BookText"/>
      </w:pPr>
      <w:r>
        <w:rPr>
          <w:rFonts w:ascii="IRNazanin" w:hAnsi="IRNazanin" w:eastAsia="IRNazanin" w:cs="IRNazanin"/>
          <w:lang w:bidi="fa-IR"/>
          <w:color w:val="111111"/>
          <w:sz w:val="28"/>
          <w:szCs w:val="28"/>
          <w:rtl/>
        </w:rPr>
        <w:t xml:space="preserve">[1802]مسألة 26:إذا علم فوت صلاة معینة کالصبح أو الظهر مثلا مرات و لم یعلم عددها یجوز الاکتفاء بالقدر المعلوم علی الأقوی،و لکن الأحوط التکرار بمقدار یحصل منه العلم بالفراغ خصوصا مع سبق العلم بالمقدار و حصول النسیان بعده،و کذا لو علم بفوت صلوات مختلفة و لم یعلم مقدارها لکن یجب تحصیل الترتیب بالتکرار فی القدر المعلوم،بل و کذا فی صورة إرادة الاحتیاط بتحصیل التفریغ القطعی.</w:t>
      </w:r>
    </w:p>
    <w:p>
      <w:pPr>
        <w:pStyle w:val="Heading3"/>
      </w:pPr>
      <w:bookmarkStart w:id="1139" w:name="_Toc776"/>
      <w:r>
        <w:t>مسألة 27:لا یجب الفور فی القضاء بل هو موسّع ما دام العمر</w:t>
      </w:r>
      <w:bookmarkEnd w:id="1139"/>
    </w:p>
    <w:p>
      <w:pPr>
        <w:pStyle w:val="BookText"/>
      </w:pPr>
      <w:r>
        <w:rPr>
          <w:rFonts w:ascii="IRNazanin" w:hAnsi="IRNazanin" w:eastAsia="IRNazanin" w:cs="IRNazanin"/>
          <w:lang w:bidi="fa-IR"/>
          <w:color w:val="111111"/>
          <w:sz w:val="28"/>
          <w:szCs w:val="28"/>
          <w:rtl/>
        </w:rPr>
        <w:t xml:space="preserve">[1803]مسألة 27:لا یجب الفور فی القضاء بل هو موسّع ما دام العمر إذا لم ینجر إلی المسامحة فی أداء التکلیف و التهاون به.</w:t>
      </w:r>
    </w:p>
    <w:p>
      <w:pPr>
        <w:pStyle w:val="Heading3"/>
      </w:pPr>
      <w:bookmarkStart w:id="1140" w:name="_Toc777"/>
      <w:r>
        <w:t>مسألة 28:لا یجب تقدیم الفائتة علی الحاضرة</w:t>
      </w:r>
      <w:bookmarkEnd w:id="1140"/>
    </w:p>
    <w:p>
      <w:pPr>
        <w:pStyle w:val="BookText"/>
      </w:pPr>
      <w:r>
        <w:rPr>
          <w:rFonts w:ascii="IRNazanin" w:hAnsi="IRNazanin" w:eastAsia="IRNazanin" w:cs="IRNazanin"/>
          <w:lang w:bidi="fa-IR"/>
          <w:color w:val="111111"/>
          <w:sz w:val="28"/>
          <w:szCs w:val="28"/>
          <w:rtl/>
        </w:rPr>
        <w:t xml:space="preserve">[1804]مسألة 28:لا یجب تقدیم الفائتة علی الحاضرة،فیجوز الاشتغال بالحاضرة فی سعة الوقت لمن علیه قضاء،و إن کان الأحوط تقدیمها علیها خصوصا فی فائتة ذلک الیوم،بل إذا شرع فی الحاضرة قبلها استحب له العدول منها إلیها إذا لم یتجاوز محل العدول.</w:t>
      </w:r>
    </w:p>
    <w:p>
      <w:pPr>
        <w:pStyle w:val="Heading3"/>
      </w:pPr>
      <w:bookmarkStart w:id="1141" w:name="_Toc778"/>
      <w:r>
        <w:t>مسألة 29:إذا کانت علیه فوائت أیام و فاتت منه صلاة ذلک الیوم أیضا و لم یتمکن من إتیان جمیعها أو لم یکن بانیا علی إتیانها</w:t>
      </w:r>
      <w:bookmarkEnd w:id="1141"/>
    </w:p>
    <w:p>
      <w:pPr>
        <w:pStyle w:val="BookText"/>
      </w:pPr>
      <w:r>
        <w:rPr>
          <w:rFonts w:ascii="IRNazanin" w:hAnsi="IRNazanin" w:eastAsia="IRNazanin" w:cs="IRNazanin"/>
          <w:lang w:bidi="fa-IR"/>
          <w:color w:val="111111"/>
          <w:sz w:val="28"/>
          <w:szCs w:val="28"/>
          <w:rtl/>
        </w:rPr>
        <w:t xml:space="preserve">[1805]مسألة 29:إذا کانت علیه فوائت أیام و فاتت منه صلاة ذلک الیوم أیضا و لم یتمکن من إتیان جمیعها أو لم یکن بانیا علی إتیانها فالأحوط استحبابا أن یأتی بفائتة الیوم قبل الأدائیة،و لکن لا یکتفی بها بل بعد الإتیان بالفوائت یعیدها أیضا مرتبة علیها.</w:t>
      </w:r>
    </w:p>
    <w:p>
      <w:pPr>
        <w:pStyle w:val="Heading3"/>
      </w:pPr>
      <w:bookmarkStart w:id="1142" w:name="_Toc779"/>
      <w:r>
        <w:t>مسألة 30:إذا احتمل اشتغال ذمته بفائتة أو فوائت</w:t>
      </w:r>
      <w:bookmarkEnd w:id="1142"/>
    </w:p>
    <w:p>
      <w:pPr>
        <w:pStyle w:val="BookText"/>
      </w:pPr>
      <w:r>
        <w:rPr>
          <w:rFonts w:ascii="IRNazanin" w:hAnsi="IRNazanin" w:eastAsia="IRNazanin" w:cs="IRNazanin"/>
          <w:lang w:bidi="fa-IR"/>
          <w:color w:val="111111"/>
          <w:sz w:val="28"/>
          <w:szCs w:val="28"/>
          <w:rtl/>
        </w:rPr>
        <w:t xml:space="preserve">[1806]مسألة 30:إذا احتمل اشتغال ذمته بفائتة أو فوائت یستحب له تحصیل التفریغ بإتیانها احتیاطا،و کذا لو احتمل خللا فیها و إن علم بإتیانها.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7" w:name="pg11325_110543"/>
    <w:bookmarkEnd w:id="307"/>
    <w:p>
      <w:pPr>
        <w:pStyle w:val="Heading3"/>
      </w:pPr>
      <w:bookmarkStart w:id="1143" w:name="_Toc780"/>
      <w:r>
        <w:t>مسألة 31:یجوز لمن علیه القضاء الإتیان بالنوافل علی الأقوی</w:t>
      </w:r>
      <w:bookmarkEnd w:id="1143"/>
    </w:p>
    <w:p>
      <w:pPr>
        <w:pStyle w:val="BookText"/>
      </w:pPr>
      <w:r>
        <w:rPr>
          <w:rFonts w:ascii="IRNazanin" w:hAnsi="IRNazanin" w:eastAsia="IRNazanin" w:cs="IRNazanin"/>
          <w:lang w:bidi="fa-IR"/>
          <w:color w:val="111111"/>
          <w:sz w:val="28"/>
          <w:szCs w:val="28"/>
          <w:rtl/>
        </w:rPr>
        <w:t xml:space="preserve">[1807]مسألة 31:یجوز لمن علیه القضاء الإتیان بالنوافل علی الأقوی، کما یجوز الإتیان بها بعد دخول الوقت قبل إتیان الفریضة کما مر سابقا(1).</w:t>
      </w:r>
    </w:p>
    <w:p>
      <w:pPr>
        <w:pStyle w:val="Heading3"/>
      </w:pPr>
      <w:bookmarkStart w:id="1144" w:name="_Toc781"/>
      <w:r>
        <w:t>مسألة 32:لا یجوز الاستنابة فی قضاء الفوائت ما دام حیا</w:t>
      </w:r>
      <w:bookmarkEnd w:id="1144"/>
    </w:p>
    <w:p>
      <w:pPr>
        <w:pStyle w:val="BookText"/>
      </w:pPr>
      <w:r>
        <w:rPr>
          <w:rFonts w:ascii="IRNazanin" w:hAnsi="IRNazanin" w:eastAsia="IRNazanin" w:cs="IRNazanin"/>
          <w:lang w:bidi="fa-IR"/>
          <w:color w:val="111111"/>
          <w:sz w:val="28"/>
          <w:szCs w:val="28"/>
          <w:rtl/>
        </w:rPr>
        <w:t xml:space="preserve">[1808]مسألة 32:لا یجوز الاستنابة فی قضاء الفوائت ما دام حیا و إن کان عاجزا عن إتیانها أصلا.</w:t>
      </w:r>
    </w:p>
    <w:p>
      <w:pPr>
        <w:pStyle w:val="Heading3"/>
      </w:pPr>
      <w:bookmarkStart w:id="1145" w:name="_Toc782"/>
      <w:r>
        <w:t>مسألة 33:یجوز إتیان القضاء جماعة</w:t>
      </w:r>
      <w:bookmarkEnd w:id="1145"/>
    </w:p>
    <w:p>
      <w:pPr>
        <w:pStyle w:val="BookText"/>
      </w:pPr>
      <w:r>
        <w:rPr>
          <w:rFonts w:ascii="IRNazanin" w:hAnsi="IRNazanin" w:eastAsia="IRNazanin" w:cs="IRNazanin"/>
          <w:lang w:bidi="fa-IR"/>
          <w:color w:val="111111"/>
          <w:sz w:val="28"/>
          <w:szCs w:val="28"/>
          <w:rtl/>
        </w:rPr>
        <w:t xml:space="preserve">[1809]مسألة 33:یجوز إتیان القضاء جماعة سواء کان الإمام قاضیا أیضا أو مؤدیا،بل یستحب ذلک،و لا یجب اتحاد صلاة الإمام و المأموم بل یجوز الاقتداء من کل من الخمس بکل منها.</w:t>
      </w:r>
    </w:p>
    <w:p>
      <w:pPr>
        <w:pStyle w:val="Heading3"/>
      </w:pPr>
      <w:bookmarkStart w:id="1146" w:name="_Toc783"/>
      <w:r>
        <w:t>مسألة 34:الأحوط لذوی الأعذار تأخیر القضاء</w:t>
      </w:r>
      <w:bookmarkEnd w:id="1146"/>
    </w:p>
    <w:p>
      <w:pPr>
        <w:pStyle w:val="BookText"/>
      </w:pPr>
      <w:r>
        <w:rPr>
          <w:rFonts w:ascii="IRNazanin" w:hAnsi="IRNazanin" w:eastAsia="IRNazanin" w:cs="IRNazanin"/>
          <w:lang w:bidi="fa-IR"/>
          <w:color w:val="111111"/>
          <w:sz w:val="28"/>
          <w:szCs w:val="28"/>
          <w:rtl/>
        </w:rPr>
        <w:t xml:space="preserve">[1810]مسألة 34:الأحوط لذوی الأعذار تأخیر القضاء(2)إلی زمان رفع قد مرّ فی مبحث المواقیت.</w:t>
      </w:r>
    </w:p>
    <w:p>
      <w:pPr>
        <w:pStyle w:val="BookText"/>
      </w:pPr>
      <w:r>
        <w:rPr>
          <w:rFonts w:ascii="IRNazanin" w:hAnsi="IRNazanin" w:eastAsia="IRNazanin" w:cs="IRNazanin"/>
          <w:lang w:bidi="fa-IR"/>
          <w:color w:val="111111"/>
          <w:sz w:val="28"/>
          <w:szCs w:val="28"/>
          <w:rtl/>
        </w:rPr>
        <w:t xml:space="preserve">الأقوی جواز البدار ظاهرا علی أساس استصحاب بقائها،بل مع الاغماض عنه فایضا لا مانع منه بنیة الرجاء و احتمال الأمر فی الواقع،غایة الأمر أن المعذور إذا قام بالصلاة عن عذر و أتی بها فإن استمر عذره کفی،و إن لم یستمر و ارتفع و تمکن من الصلاة التامة فی أثناء الوقت انکشف ان ما أتی به لیس مصداقا للصلاة المأمور بها فلا بد من الاعادة.</w:t>
      </w:r>
    </w:p>
    <w:p>
      <w:pPr>
        <w:pStyle w:val="BookText"/>
      </w:pPr>
      <w:r>
        <w:rPr>
          <w:rFonts w:ascii="IRNazanin" w:hAnsi="IRNazanin" w:eastAsia="IRNazanin" w:cs="IRNazanin"/>
          <w:lang w:bidi="fa-IR"/>
          <w:color w:val="111111"/>
          <w:sz w:val="28"/>
          <w:szCs w:val="28"/>
          <w:rtl/>
        </w:rPr>
        <w:t xml:space="preserve">و إن شئت قلت:إن العذر إن کان ملازما له ما دام هو فی قید الحیاة فوظیفته واقعا هی الصلاة الناقصة،و حینئذ فیجوز البدار إلی القضاء واقعا،و إن کان موقتا و غیر ملازم له فوظیفته الواقعیة هی الصلاة التامة و حینئذ فلا یجوز له البدار فی الواقع،هذا بحسب الحکم الواقعی.</w:t>
      </w:r>
    </w:p>
    <w:p>
      <w:pPr>
        <w:pStyle w:val="BookText"/>
      </w:pPr>
      <w:r>
        <w:rPr>
          <w:rFonts w:ascii="IRNazanin" w:hAnsi="IRNazanin" w:eastAsia="IRNazanin" w:cs="IRNazanin"/>
          <w:lang w:bidi="fa-IR"/>
          <w:color w:val="111111"/>
          <w:sz w:val="28"/>
          <w:szCs w:val="28"/>
          <w:rtl/>
        </w:rPr>
        <w:t xml:space="preserve">و أما بحسب الحکم الظاهری فلا مانع من جواز البدار فی ظرف الشک و عدم العلم بارتفاع العذر،و من هنا یظهر انه لا وجه للاحتیاط فی المسألة الا علی أساس احتمال أن الجزم بالنیة معتبر فی صحة العبادة،و لکن هذا الاحتمال ضعیف جدا حتی عنده قدّس سرّه.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8" w:name="pg11325_110544"/>
    <w:bookmarkEnd w:id="308"/>
    <w:p>
      <w:pPr>
        <w:pStyle w:val="BookText"/>
      </w:pPr>
      <w:r>
        <w:rPr>
          <w:rFonts w:ascii="IRNazanin" w:hAnsi="IRNazanin" w:eastAsia="IRNazanin" w:cs="IRNazanin"/>
          <w:lang w:bidi="fa-IR"/>
          <w:color w:val="111111"/>
          <w:sz w:val="28"/>
          <w:szCs w:val="28"/>
          <w:rtl/>
        </w:rPr>
        <w:t xml:space="preserve">العذر إلا إذا علم بعدم ارتفاعه إلی آخر العمر أو خاف مفاجأة الموت.</w:t>
      </w:r>
    </w:p>
    <w:p>
      <w:pPr>
        <w:pStyle w:val="Heading3"/>
      </w:pPr>
      <w:bookmarkStart w:id="1147" w:name="_Toc784"/>
      <w:r>
        <w:t>مسألة 35:یستحب تمرین الممیز من الأطفال علی قضاء ما فات منه من الصلاة</w:t>
      </w:r>
      <w:bookmarkEnd w:id="1147"/>
    </w:p>
    <w:p>
      <w:pPr>
        <w:pStyle w:val="BookText"/>
      </w:pPr>
      <w:r>
        <w:rPr>
          <w:rFonts w:ascii="IRNazanin" w:hAnsi="IRNazanin" w:eastAsia="IRNazanin" w:cs="IRNazanin"/>
          <w:lang w:bidi="fa-IR"/>
          <w:color w:val="111111"/>
          <w:sz w:val="28"/>
          <w:szCs w:val="28"/>
          <w:rtl/>
        </w:rPr>
        <w:t xml:space="preserve">[1811]مسألة 35:یستحب تمرین الممیز من الأطفال علی قضاء ما فات منه من الصلاة کما یستحب تمرینه علی أدائها سواء الفرائض و النوافل،بل یستحب تمرینه علی کل عبادة،و الأقوی مشروعیة عباداته.</w:t>
      </w:r>
    </w:p>
    <w:p>
      <w:pPr>
        <w:pStyle w:val="Heading3"/>
      </w:pPr>
      <w:bookmarkStart w:id="1148" w:name="_Toc785"/>
      <w:r>
        <w:t>مسألة 36:یجب علی الولی منع الأطفال عن کل ما فیه ضرر علیهم و علی غیرهم من الناس</w:t>
      </w:r>
      <w:bookmarkEnd w:id="1148"/>
    </w:p>
    <w:p>
      <w:pPr>
        <w:pStyle w:val="BookText"/>
      </w:pPr>
      <w:r>
        <w:rPr>
          <w:rFonts w:ascii="IRNazanin" w:hAnsi="IRNazanin" w:eastAsia="IRNazanin" w:cs="IRNazanin"/>
          <w:lang w:bidi="fa-IR"/>
          <w:color w:val="111111"/>
          <w:sz w:val="28"/>
          <w:szCs w:val="28"/>
          <w:rtl/>
        </w:rPr>
        <w:t xml:space="preserve">[1812]مسألة 36:یجب علی الولی منع الأطفال عن کل ما فیه ضرر علیهم(1)و علی غیرهم من الناس،و عن کل ما علم من الشرع إرادة عدم وجوده فی الخارج لما فیه من الفساد کالزنا و اللواط و الغیبة بل و الغناء علی الظاهر(2)،و کذا عن أکل الأعیان النجسة و شربها مما فیه ضرر علیهم(3)، و أما المتنجسة فلا یجب منعهم عنها بل حرمة مناولتها لهم غیر معلومة(4)، و أما لبس الحریر و الذهب و نحوهما مما یحرم علی البالغین فالأقوی عدم وجوب منع الممیزین منها فضلا عن غیرهم،بل لا بأس بإلباسهم إیاها،و إن کان الأولی ترکه بل منعهم عن لبسها.</w:t>
      </w:r>
    </w:p>
    <w:p>
      <w:pPr>
        <w:pStyle w:val="BookText"/>
      </w:pPr>
      <w:r>
        <w:rPr>
          <w:rFonts w:ascii="IRNazanin" w:hAnsi="IRNazanin" w:eastAsia="IRNazanin" w:cs="IRNazanin"/>
          <w:lang w:bidi="fa-IR"/>
          <w:color w:val="111111"/>
          <w:sz w:val="28"/>
          <w:szCs w:val="28"/>
          <w:rtl/>
        </w:rPr>
        <w:t xml:space="preserve">هذا إذا کان الضرر معتدا به،و إلاّ فلا دلیل علیه،و ولایته علیهم لا تقتضی منعهم من القیام بأی عمل و نشاط قد یؤدی إلی وقوعهم فی الضرر.</w:t>
      </w:r>
    </w:p>
    <w:p>
      <w:pPr>
        <w:pStyle w:val="BookText"/>
      </w:pPr>
      <w:r>
        <w:rPr>
          <w:rFonts w:ascii="IRNazanin" w:hAnsi="IRNazanin" w:eastAsia="IRNazanin" w:cs="IRNazanin"/>
          <w:lang w:bidi="fa-IR"/>
          <w:color w:val="111111"/>
          <w:sz w:val="28"/>
          <w:szCs w:val="28"/>
          <w:rtl/>
        </w:rPr>
        <w:t xml:space="preserve">فی وجوب المنع عنه اشکال،و الأظهر عدم وجوبه،فإن الوجوب بحاجة إلی دلیل و لا دلیل علیه،لأنّ دلیل حرمة الغناء لا یدل علیه،و اهتمام الشارع بعدم وجوده فی الخارج نهائیا و أنه مبغوض له مطلقا کما هو الحال فی مثل قتل النفس المحترمة أو نحوه غیر موجود.</w:t>
      </w:r>
    </w:p>
    <w:p>
      <w:pPr>
        <w:pStyle w:val="BookText"/>
      </w:pPr>
      <w:r>
        <w:rPr>
          <w:rFonts w:ascii="IRNazanin" w:hAnsi="IRNazanin" w:eastAsia="IRNazanin" w:cs="IRNazanin"/>
          <w:lang w:bidi="fa-IR"/>
          <w:color w:val="111111"/>
          <w:sz w:val="28"/>
          <w:szCs w:val="28"/>
          <w:rtl/>
        </w:rPr>
        <w:t xml:space="preserve">هذا إذا کان معتدا به کما مرّ.</w:t>
      </w:r>
    </w:p>
    <w:p>
      <w:pPr>
        <w:pStyle w:val="BookText"/>
      </w:pPr>
      <w:r>
        <w:rPr>
          <w:rFonts w:ascii="IRNazanin" w:hAnsi="IRNazanin" w:eastAsia="IRNazanin" w:cs="IRNazanin"/>
          <w:lang w:bidi="fa-IR"/>
          <w:color w:val="111111"/>
          <w:sz w:val="28"/>
          <w:szCs w:val="28"/>
          <w:rtl/>
        </w:rPr>
        <w:t xml:space="preserve">بل الظاهر أن عدمها معلوم.</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9" w:name="pg11325_110546"/>
    <w:bookmarkEnd w:id="309"/>
    <w:p>
      <w:pPr>
        <w:pStyle w:val="Heading2"/>
      </w:pPr>
      <w:bookmarkStart w:id="1149" w:name="_Toc786"/>
      <w:r>
        <w:t>فصل فی صلاة الاستئجار</w:t>
      </w:r>
      <w:bookmarkEnd w:id="1149"/>
    </w:p>
    <w:p>
      <w:pPr>
        <w:pStyle w:val="Heading3"/>
      </w:pPr>
      <w:bookmarkStart w:id="1150" w:name="_Toc787"/>
      <w:r>
        <w:t>اشارة</w:t>
      </w:r>
      <w:bookmarkEnd w:id="1150"/>
    </w:p>
    <w:p>
      <w:pPr>
        <w:pStyle w:val="BookText"/>
      </w:pPr>
      <w:r>
        <w:rPr>
          <w:rFonts w:ascii="IRNazanin" w:hAnsi="IRNazanin" w:eastAsia="IRNazanin" w:cs="IRNazanin"/>
          <w:lang w:bidi="fa-IR"/>
          <w:color w:val="111111"/>
          <w:sz w:val="28"/>
          <w:szCs w:val="28"/>
          <w:rtl/>
        </w:rPr>
        <w:t xml:space="preserve">فصل فی صلاة الاستئجار یجوز الاستئجار للصلاة بل و لسائر العبادات عن الأموات إذا فاتت منهم،و تفرغ ذمتهم بفعل الأجیر،و کذا یجوز التبرع عنهم،و لا یجوز الاستئجار و لا التبرع عن الأحیاء فی الواجبات و إن کانوا عاجزین عن المباشرة إلا الحج إذا کان مستطیعا و کان عاجزا عن المباشرة،نعم یجوز إتیان المستحبات و إهداء ثوابها للأحیاء کما یجوز ذلک للأموات(1)، و یجوز النیابة عن الأحیاء فی بعض المستحبات.</w:t>
      </w:r>
    </w:p>
    <w:p>
      <w:pPr>
        <w:pStyle w:val="Heading3"/>
      </w:pPr>
      <w:bookmarkStart w:id="1151" w:name="_Toc788"/>
      <w:r>
        <w:t>مسألة 1:لا یکفی فی تفریغ ذمة المیت إتیان العمل و إهداء ثوابه</w:t>
      </w:r>
      <w:bookmarkEnd w:id="1151"/>
    </w:p>
    <w:p>
      <w:pPr>
        <w:pStyle w:val="BookText"/>
      </w:pPr>
      <w:r>
        <w:rPr>
          <w:rFonts w:ascii="IRNazanin" w:hAnsi="IRNazanin" w:eastAsia="IRNazanin" w:cs="IRNazanin"/>
          <w:lang w:bidi="fa-IR"/>
          <w:color w:val="111111"/>
          <w:sz w:val="28"/>
          <w:szCs w:val="28"/>
          <w:rtl/>
        </w:rPr>
        <w:t xml:space="preserve">[1813]مسألة 1:لا یکفی فی تفریغ ذمة المیت إتیان العمل و إهداء ثوابه بل لا بد إما من النیابة عنه بجعل نفسه نازلا منزلته(2)أو بقصد إتیان ما علیه هذا علی القول بأن الثواب من باب الاستحقاق کاستحقاق الأجیر الأجرة علی المستأجر یکون علی القاعدة.و أما علی القول بأن الثواب لیس من باب الاستحقاق بل هو من باب التفضل کما هو الصحیح فلا موضوع للإهداء حینئذ،فإنه لا یستحق شیئا علی المولی حتی یهدیه لغیره،و علیه فلا مناص من الالتزام بأن المراد من الاهداء هو التضرع إلی المولی سبحانه و تعالی و الطلب منه بالتفضل علی غیره إذا أراد بدلا عن التفضل علیه.</w:t>
      </w:r>
    </w:p>
    <w:p>
      <w:pPr>
        <w:pStyle w:val="BookText"/>
      </w:pPr>
      <w:r>
        <w:rPr>
          <w:rFonts w:ascii="IRNazanin" w:hAnsi="IRNazanin" w:eastAsia="IRNazanin" w:cs="IRNazanin"/>
          <w:lang w:bidi="fa-IR"/>
          <w:color w:val="111111"/>
          <w:sz w:val="28"/>
          <w:szCs w:val="28"/>
          <w:rtl/>
        </w:rPr>
        <w:t xml:space="preserve">فیه اشکال بل منع،إذ یکفی فی تحقق النیابة أن یقوم النائب بالعمل کالصلاة مثلا ناویا به ما هو فی ذمة المنوب عنه و لا تدل أدلة النیابة علی أکثر من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10" w:name="pg11325_110547"/>
    <w:bookmarkEnd w:id="310"/>
    <w:p>
      <w:pPr>
        <w:pStyle w:val="BookText"/>
      </w:pPr>
      <w:r>
        <w:rPr>
          <w:rFonts w:ascii="IRNazanin" w:hAnsi="IRNazanin" w:eastAsia="IRNazanin" w:cs="IRNazanin"/>
          <w:lang w:bidi="fa-IR"/>
          <w:color w:val="111111"/>
          <w:sz w:val="28"/>
          <w:szCs w:val="28"/>
          <w:rtl/>
        </w:rPr>
        <w:t xml:space="preserve">له و لو لم ینزل نفسه منزلته نظیر أداء دین الغیر،فالمتبرع بتفریغ ذمة المیت له أن ینزل نفسه منزلته و له أن یتبرع بأداء دینه من غیر تنزیل،بل الأجیر أیضا یتصور فیه الوجهان فلا یلزم أن یجعل نفسه نائبا بل یکفی أن یقصد إتیان ما علی المیت و أداء دینه الذی للّه.</w:t>
      </w:r>
    </w:p>
    <w:p>
      <w:pPr>
        <w:pStyle w:val="Heading3"/>
      </w:pPr>
      <w:bookmarkStart w:id="1152" w:name="_Toc789"/>
      <w:r>
        <w:t>مسألة 2:یعتبر فی صحة عمل الأجیر و المتبرع قصد القربة</w:t>
      </w:r>
      <w:bookmarkEnd w:id="1152"/>
    </w:p>
    <w:p>
      <w:pPr>
        <w:pStyle w:val="BookText"/>
      </w:pPr>
      <w:r>
        <w:rPr>
          <w:rFonts w:ascii="IRNazanin" w:hAnsi="IRNazanin" w:eastAsia="IRNazanin" w:cs="IRNazanin"/>
          <w:lang w:bidi="fa-IR"/>
          <w:color w:val="111111"/>
          <w:sz w:val="28"/>
          <w:szCs w:val="28"/>
          <w:rtl/>
        </w:rPr>
        <w:t xml:space="preserve">[1814]مسألة 2:یعتبر فی صحة عمل الأجیر و المتبرع قصد القربة، و تحققه فی المتبرع لا إشکال فیه،و أما بالنسبة إلی الأجیر الذی من نیته أخذ العوض فربما یستشکل فیه،بل ربما یقال من هذه الجهة إنه لا یعتبر فیه قصد القربة بل یکفی الإتیان بصورة العمل عنه،لکن التحقیق أن أخذ الاجرة داع لداعی القربة(1)کما فی صلاة الحاجة و صلاة الاستسقاء حیث ذلک،و أما اعتبار التنزیل فهو عنایة زائدة فیحتاج إلی دلیل یدل علی ذلک و لا دلیل علیه.</w:t>
      </w:r>
    </w:p>
    <w:p>
      <w:pPr>
        <w:pStyle w:val="BookText"/>
      </w:pPr>
      <w:r>
        <w:rPr>
          <w:rFonts w:ascii="IRNazanin" w:hAnsi="IRNazanin" w:eastAsia="IRNazanin" w:cs="IRNazanin"/>
          <w:lang w:bidi="fa-IR"/>
          <w:color w:val="111111"/>
          <w:sz w:val="28"/>
          <w:szCs w:val="28"/>
          <w:rtl/>
        </w:rPr>
        <w:t xml:space="preserve">و إن شئت قلت:إن سقوط ذمة المنوب عنه بفعل النائب فبما أنه یکون علی خلاف القاعدة فهو بحاجة إلی دلیل،و قد دلت مجموعة من النصوص علی ذلک و المستفاد منها بمناسبة الحکم و الموضوع أن الشارع جعل عمل النائب بدلا عمن عمل المنوب عنه،و لا یستفاد منها أن النائب بدل عن المنوب عنه،حیث أن الصیغ الواردة فی النصوص کمثل قوله علیه السّلام:(یصلی و یصوم عن المیت...) </w:t>
      </w:r>
      <w:r>
        <w:rPr>
          <w:rStyle w:val="FootnoteReference"/>
        </w:rPr>
        <w:footnoteReference w:id="88"/>
      </w:r>
      <w:r>
        <w:rPr>
          <w:rFonts w:ascii="IRNazanin" w:hAnsi="IRNazanin" w:eastAsia="IRNazanin" w:cs="IRNazanin"/>
          <w:lang w:bidi="fa-IR"/>
          <w:color w:val="111111"/>
          <w:sz w:val="28"/>
          <w:szCs w:val="28"/>
          <w:rtl/>
        </w:rPr>
        <w:t xml:space="preserve">لا تدل علی أکثر من قیام آخر بعمل ناویا به ما هو ثابت فی عهدة المیت أو الحی،فیکون عمله بدلا عن عمله بحکم الشارع،و أما التنزیل فهو لا یستفاد منها،بل لا اشعار فیها علی ذلک فضلا عن الدلالة.</w:t>
      </w:r>
    </w:p>
    <w:p>
      <w:pPr>
        <w:pStyle w:val="BookText"/>
      </w:pPr>
      <w:r>
        <w:rPr>
          <w:rFonts w:ascii="IRNazanin" w:hAnsi="IRNazanin" w:eastAsia="IRNazanin" w:cs="IRNazanin"/>
          <w:lang w:bidi="fa-IR"/>
          <w:color w:val="111111"/>
          <w:sz w:val="28"/>
          <w:szCs w:val="28"/>
          <w:rtl/>
        </w:rPr>
        <w:t xml:space="preserve">فیه:إن الأمر بالوفاء بالاجارة یدعوا إلی الاتیان بالعمل المستأجر علیه،فإن کان العمل عبادیا کالصلاة و نحوها لم یف بالاجارة إلاّ إذا أتی به عبادة، و إلاّ لم یأت بما هو متعلق الاجارة،و علیه فیکون الداعی إلی الاتیان به بنیة القربة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الخوف منه تعالی لا أخذ الأجرة.</w:t>
      </w:r>
    </w:p>
    <w:p>
      <w:pPr>
        <w:pStyle w:val="BookText"/>
      </w:pPr>
      <w:r>
        <w:rPr>
          <w:rFonts w:ascii="IRNazanin" w:hAnsi="IRNazanin" w:eastAsia="IRNazanin" w:cs="IRNazanin"/>
          <w:lang w:bidi="fa-IR"/>
          <w:color w:val="111111"/>
          <w:sz w:val="28"/>
          <w:szCs w:val="28"/>
          <w:rtl/>
        </w:rPr>
        <w:t xml:space="preserve">ثم إن الکاشف عن منشأ عبادیة الصلاة أو الصیام للنائب إنما هو الروایات الآمرة باتیانها من قبل المیت علی أساس أنها تدل علی مشروعیة النیابة فیها، و معنی مشروعیة النیابة فی العبادات أن الاتیان بها ناویا لما فی عهدة المنوب عنه محبوب للمولی کما أنها کانت محبوبة له تعالی من المنوب عنه،و بما أنّ فعل النائب بدل عن فعل المنوب عنه بمقتضی هذه الروایات فإذا کان عبادة کالصلاة أو الصیام فبطبیعة الحال یکون محبوبا للمولی.</w:t>
      </w:r>
    </w:p>
    <w:p>
      <w:pPr>
        <w:pStyle w:val="BookText"/>
      </w:pPr>
      <w:r>
        <w:rPr>
          <w:rFonts w:ascii="IRNazanin" w:hAnsi="IRNazanin" w:eastAsia="IRNazanin" w:cs="IRNazanin"/>
          <w:lang w:bidi="fa-IR"/>
          <w:color w:val="111111"/>
          <w:sz w:val="28"/>
          <w:szCs w:val="28"/>
          <w:rtl/>
        </w:rPr>
        <w:t xml:space="preserve">و إن شئت قلت:إن روایات الباب تکشف عن مشروعیة النیابة فی العبادات و تؤکد علیها،و معنی مشروعیتها فیها ان صدورها من النائب محبوب فی المرتبة السابقة علی الاجارة کصدورها من المنوب عنه،و هذه المحبوبیة هی المنشأ لعبادیتها له و التقرب بها،و من هنا یظهر أن الأمر الجائی من قبل الاجارة لا یصلح أن یکون منشأ لعبادیتها لفرض أنه تعلق بها بما هی عبادة فی المرتبة السابقة و بقطع النظر عن تعلقه بها.</w:t>
      </w:r>
    </w:p>
    <w:p>
      <w:pPr>
        <w:pStyle w:val="BookText"/>
      </w:pPr>
      <w:r>
        <w:rPr>
          <w:rFonts w:ascii="IRNazanin" w:hAnsi="IRNazanin" w:eastAsia="IRNazanin" w:cs="IRNazanin"/>
          <w:lang w:bidi="fa-IR"/>
          <w:color w:val="111111"/>
          <w:sz w:val="28"/>
          <w:szCs w:val="28"/>
          <w:rtl/>
        </w:rPr>
        <w:t xml:space="preserve">و دعوی:أن الأمر الجائی من قبل الاجارة أو النذر أو نحوه یندک فی الأمر الاستحبابی العبادی المتعلق بذات الصلاة مثلا،و یکتسب کل منهما من الآخر ما هو فاقد له،فالأمر الاستحبابی یکتسب من الأمر الوجوبی صفة الوجوب و هو یکتسب من الأمر الاستحبابی صفة العبادة فیصبحان أمرا واحدا وجوبیا عبادیا...</w:t>
      </w:r>
    </w:p>
    <w:p>
      <w:pPr>
        <w:pStyle w:val="BookText"/>
      </w:pPr>
      <w:r>
        <w:rPr>
          <w:rFonts w:ascii="IRNazanin" w:hAnsi="IRNazanin" w:eastAsia="IRNazanin" w:cs="IRNazanin"/>
          <w:lang w:bidi="fa-IR"/>
          <w:color w:val="111111"/>
          <w:sz w:val="28"/>
          <w:szCs w:val="28"/>
          <w:rtl/>
        </w:rPr>
        <w:t xml:space="preserve">خاطئة،فإن الاندکاک لا یتصور فی الأمر الاعتباری علی أساس أنه لا واقع له ما عدا اعتبار المعتبر فی افق ذهنه مباشرة فلا یعقل اندکاک أمر مع أمر آخر و تولد أمر ثالث لأنّ ذلک إنما یعقل فی الأمور الواقعیة لا فی الأمور الاعتباریة التی لا واقع موضوعی لها.نعم إن ذلک یتصور فی مرحلة الملاک بأن یندک ملاک أحدهما فی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1" w:name="pg11325_110549"/>
    <w:bookmarkEnd w:id="311"/>
    <w:p>
      <w:pPr>
        <w:pStyle w:val="BookText"/>
      </w:pPr>
      <w:r>
        <w:rPr>
          <w:rFonts w:ascii="IRNazanin" w:hAnsi="IRNazanin" w:eastAsia="IRNazanin" w:cs="IRNazanin"/>
          <w:lang w:bidi="fa-IR"/>
          <w:color w:val="111111"/>
          <w:sz w:val="28"/>
          <w:szCs w:val="28"/>
          <w:rtl/>
        </w:rPr>
        <w:t xml:space="preserve">إن الحاجة و نزول المطر داعیان إلی الصلاة مع القربة،و یمکن أن یقال إنما یقصد القربة من جهة الوجوب علیه من باب الإجارة،و دعوی أن الأمر الإجاری لیس عبادیا بل هو توصلی مدفوعة بأنه تابع للعمل المستأجر علیه،فهو مشترک بین التوصلیة و التعبدیة(1).</w:t>
      </w:r>
    </w:p>
    <w:p>
      <w:pPr>
        <w:pStyle w:val="Heading3"/>
      </w:pPr>
      <w:bookmarkStart w:id="1153" w:name="_Toc790"/>
      <w:r>
        <w:t>مسألة 3:یجب علی من علیه واجب من الصلاة أو الصیام أو غیرهما من الواجبات أن یوصی به</w:t>
      </w:r>
      <w:bookmarkEnd w:id="1153"/>
    </w:p>
    <w:p>
      <w:pPr>
        <w:pStyle w:val="BookText"/>
      </w:pPr>
      <w:r>
        <w:rPr>
          <w:rFonts w:ascii="IRNazanin" w:hAnsi="IRNazanin" w:eastAsia="IRNazanin" w:cs="IRNazanin"/>
          <w:lang w:bidi="fa-IR"/>
          <w:color w:val="111111"/>
          <w:sz w:val="28"/>
          <w:szCs w:val="28"/>
          <w:rtl/>
        </w:rPr>
        <w:t xml:space="preserve">[1815]مسألة 3:یجب علی من علیه واجب من الصلاة أو الصیام أو غیرهما من الواجبات أن یوصی به خصوصا مثل الزکاة و الخمس و المظالم و الکفارات من الواجبات المالیة(2)،و یجب علی الوصی إخراجها من ملاک الآخر و بتبعه لا یکون فی مرحلة الاعتبار إلاّ حکم واحد،و لکن فی المقام فلا موضوع لهذا الاندکاک أیضا لأنّ ملاک الأمر الاستحبابی هو محبوبیة العمل فی نفسه و أما ملاک الأمر الوجوبی فهو قائم بالوفاء بعقد الاجارة أو النذر أو ما شاکل ذلک،و لا یکون ناشئا من محبوبیة العمل فی المرتبة السابقة،فإذن لا تزاحم بینهما حتی یندک أحدهما فی الآخر.و بذلک یظهر أن قیاس المسألة بصلاتی الحاجة و الاستسقاء قیاس مع الفارق.فإن طلب الحاجة و الاستسقاء قد نشأ من نفس المصلحة القائمة بالصلاة و محبوبیتها،لا من مصلحة أخری کما هو الحال فی الاجارة.</w:t>
      </w:r>
    </w:p>
    <w:p>
      <w:pPr>
        <w:pStyle w:val="BookText"/>
      </w:pPr>
      <w:r>
        <w:rPr>
          <w:rFonts w:ascii="IRNazanin" w:hAnsi="IRNazanin" w:eastAsia="IRNazanin" w:cs="IRNazanin"/>
          <w:lang w:bidi="fa-IR"/>
          <w:color w:val="111111"/>
          <w:sz w:val="28"/>
          <w:szCs w:val="28"/>
          <w:rtl/>
        </w:rPr>
        <w:t xml:space="preserve">مرّ أن الأظهر أنه توصلی و إن تعلق بالعبادة علی أساس ما عرفت من أنه لا یصلح أن یکون منشأ لعبادیة متعلقه.</w:t>
      </w:r>
    </w:p>
    <w:p>
      <w:pPr>
        <w:pStyle w:val="BookText"/>
      </w:pPr>
      <w:r>
        <w:rPr>
          <w:rFonts w:ascii="IRNazanin" w:hAnsi="IRNazanin" w:eastAsia="IRNazanin" w:cs="IRNazanin"/>
          <w:lang w:bidi="fa-IR"/>
          <w:color w:val="111111"/>
          <w:sz w:val="28"/>
          <w:szCs w:val="28"/>
          <w:rtl/>
        </w:rPr>
        <w:t xml:space="preserve">فیه اشکال بل منع،فإن کون الکفارات من الواجبات المالیة إنما هو بمعنی أن المکلف ملزم بصرف المال و اعطائه للفقراء،لا بمعنی أنه مدیون لغیره حتی یصدق علیها عنوان الدین،و بما أن المستثنی من الترکة قبل الارث هو عنوان الدین کتابا و سنة فیکون المتفاهم العرفی منه ما کانت ذمة الشخص مشغولة بمال غیره عرفا أو شرعا کالزکاة و الخمس،و أما اخراج حجة الإسلام من الترکة قبل</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2" w:name="pg11325_110550"/>
    <w:bookmarkEnd w:id="312"/>
    <w:p>
      <w:pPr>
        <w:pStyle w:val="BookText"/>
      </w:pPr>
      <w:r>
        <w:rPr>
          <w:rFonts w:ascii="IRNazanin" w:hAnsi="IRNazanin" w:eastAsia="IRNazanin" w:cs="IRNazanin"/>
          <w:lang w:bidi="fa-IR"/>
          <w:color w:val="111111"/>
          <w:sz w:val="28"/>
          <w:szCs w:val="28"/>
          <w:rtl/>
        </w:rPr>
        <w:t xml:space="preserve">أصل الترکة فی الواجبات المالیة و منها الحج الواجب و لو بنذر و نحوه،بل وجوب إخراج الصوم و الصلاة من الواجبات البدنیة أیضا من الأصل لا یخلو عن قوة(1)لأنها دین اللّه و دین اللّه أحق أن یقضی.</w:t>
      </w:r>
    </w:p>
    <w:p>
      <w:pPr>
        <w:pStyle w:val="Heading3"/>
      </w:pPr>
      <w:bookmarkStart w:id="1154" w:name="_Toc791"/>
      <w:r>
        <w:t>مسألة 4:إذا علم أن علیه شیئا من الواجبات المذکورة</w:t>
      </w:r>
      <w:bookmarkEnd w:id="1154"/>
    </w:p>
    <w:p>
      <w:pPr>
        <w:pStyle w:val="BookText"/>
      </w:pPr>
      <w:r>
        <w:rPr>
          <w:rFonts w:ascii="IRNazanin" w:hAnsi="IRNazanin" w:eastAsia="IRNazanin" w:cs="IRNazanin"/>
          <w:lang w:bidi="fa-IR"/>
          <w:color w:val="111111"/>
          <w:sz w:val="28"/>
          <w:szCs w:val="28"/>
          <w:rtl/>
        </w:rPr>
        <w:t xml:space="preserve">[1816]مسألة 4:إذا علم أن علیه شیئا من الواجبات المذکورة وجب إخراجها من ترکته و إن لم یوص به،و الظاهر أن إخباره بکونها علیه یکفی تقسیمها إرثا فهو إنما یکون علی أساس النص لا علی القاعدة،و إلاّ فمقتضی القاعدة عدم الاخراج من جهة عدم صدق الدین علیها.</w:t>
      </w:r>
    </w:p>
    <w:p>
      <w:pPr>
        <w:pStyle w:val="BookText"/>
      </w:pPr>
      <w:r>
        <w:rPr>
          <w:rFonts w:ascii="IRNazanin" w:hAnsi="IRNazanin" w:eastAsia="IRNazanin" w:cs="IRNazanin"/>
          <w:lang w:bidi="fa-IR"/>
          <w:color w:val="111111"/>
          <w:sz w:val="28"/>
          <w:szCs w:val="28"/>
          <w:rtl/>
        </w:rPr>
        <w:t xml:space="preserve">فالنتیجة:أن المکلف مأمور بصرف الأموال علی الفقراء بعنوان الکفارات لا أنهم یملکون تلک الأموال فی ذمّته فی المرتبة السابقة کما فی الزکاة و الخمس.</w:t>
      </w:r>
    </w:p>
    <w:p>
      <w:pPr>
        <w:pStyle w:val="BookText"/>
      </w:pPr>
      <w:r>
        <w:rPr>
          <w:rFonts w:ascii="IRNazanin" w:hAnsi="IRNazanin" w:eastAsia="IRNazanin" w:cs="IRNazanin"/>
          <w:lang w:bidi="fa-IR"/>
          <w:color w:val="111111"/>
          <w:sz w:val="28"/>
          <w:szCs w:val="28"/>
          <w:rtl/>
        </w:rPr>
        <w:t xml:space="preserve">نعم لو کان الوارد فی لسان الدلیل عنوان الواجب المالی لأمکن أن یقال أن الکفارات دیون.</w:t>
      </w:r>
    </w:p>
    <w:p>
      <w:pPr>
        <w:pStyle w:val="BookText"/>
      </w:pPr>
      <w:r>
        <w:rPr>
          <w:rFonts w:ascii="IRNazanin" w:hAnsi="IRNazanin" w:eastAsia="IRNazanin" w:cs="IRNazanin"/>
          <w:lang w:bidi="fa-IR"/>
          <w:color w:val="111111"/>
          <w:sz w:val="28"/>
          <w:szCs w:val="28"/>
          <w:rtl/>
        </w:rPr>
        <w:t xml:space="preserve">فی القوة اشکال بل منع،لما مرّ من أن المستثنی من الترکة فی الکتاب و السنة الدین و هو لا یصدق علی الصلاة و الصیام و نحوهما،و أما ما ورد فی مجموعة من الروایات من اطلاق الدین علی الصلاة و نحوها فلا یمکن الأخذ به، أما اولا فلأنها بأجمعها ضعیفة سندا،و أما ثانیا فإن اطلاق الدین علیها علی أساس أنها دین الله تعالی و لا دلیل علی خروج هذا الدین من أصل الترکة قبل الارث،فإن الکتاب و السنة یدلان علی خروج الدین المالی العرفی و الشرعی من الترکة و لا یدلان علی خروج مطلق الدین منها و إن کان بدنیا رغم انه لا یصدق علیه الدین عرفا.</w:t>
      </w:r>
    </w:p>
    <w:p>
      <w:pPr>
        <w:pStyle w:val="BookText"/>
      </w:pPr>
      <w:r>
        <w:rPr>
          <w:rFonts w:ascii="IRNazanin" w:hAnsi="IRNazanin" w:eastAsia="IRNazanin" w:cs="IRNazanin"/>
          <w:lang w:bidi="fa-IR"/>
          <w:color w:val="111111"/>
          <w:sz w:val="28"/>
          <w:szCs w:val="28"/>
          <w:rtl/>
        </w:rPr>
        <w:t xml:space="preserve">و أما ما ورد من:(أن دین الله أحق أن یقضی...) </w:t>
      </w:r>
      <w:r>
        <w:rPr>
          <w:rStyle w:val="FootnoteReference"/>
        </w:rPr>
        <w:footnoteReference w:id="89"/>
      </w:r>
      <w:r>
        <w:rPr>
          <w:rFonts w:ascii="IRNazanin" w:hAnsi="IRNazanin" w:eastAsia="IRNazanin" w:cs="IRNazanin"/>
          <w:lang w:bidi="fa-IR"/>
          <w:color w:val="111111"/>
          <w:sz w:val="28"/>
          <w:szCs w:val="28"/>
          <w:rtl/>
        </w:rPr>
        <w:t xml:space="preserve">فهو علی تقدیر تمامیته سندا فلا یدل علی خروج ذلک الدین من الأصل،و إنما یدل علی أنه أحق و أولی بالقضاء،و من المعلوم أنه لا ملازمة بین ذلک و بین خروجه من الأصل.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3" w:name="pg11325_110551"/>
    <w:bookmarkEnd w:id="313"/>
    <w:p>
      <w:pPr>
        <w:pStyle w:val="BookText"/>
      </w:pPr>
      <w:r>
        <w:rPr>
          <w:rFonts w:ascii="IRNazanin" w:hAnsi="IRNazanin" w:eastAsia="IRNazanin" w:cs="IRNazanin"/>
          <w:lang w:bidi="fa-IR"/>
          <w:color w:val="111111"/>
          <w:sz w:val="28"/>
          <w:szCs w:val="28"/>
          <w:rtl/>
        </w:rPr>
        <w:t xml:space="preserve">فی وجوب الإخراج من الترکة(1).</w:t>
      </w:r>
    </w:p>
    <w:p>
      <w:pPr>
        <w:pStyle w:val="Heading3"/>
      </w:pPr>
      <w:bookmarkStart w:id="1155" w:name="_Toc792"/>
      <w:r>
        <w:t>مسألة 5:إذا أوصی بالصلاة أو الصوم و نحوهما و لم یکن له ترکة</w:t>
      </w:r>
      <w:bookmarkEnd w:id="1155"/>
    </w:p>
    <w:p>
      <w:pPr>
        <w:pStyle w:val="BookText"/>
      </w:pPr>
      <w:r>
        <w:rPr>
          <w:rFonts w:ascii="IRNazanin" w:hAnsi="IRNazanin" w:eastAsia="IRNazanin" w:cs="IRNazanin"/>
          <w:lang w:bidi="fa-IR"/>
          <w:color w:val="111111"/>
          <w:sz w:val="28"/>
          <w:szCs w:val="28"/>
          <w:rtl/>
        </w:rPr>
        <w:t xml:space="preserve">[1817]مسألة 5:إذا أوصی بالصلاة أو الصوم و نحوهما و لم یکن له ترکة فی اطلاقه اشکال بل منع،لأنّ اخباره إن کان عن اشتغال ذمته بالدین المالی فهو حجة و نافذ علی أساس أنه إقرار بالدین بلا فرق بین کونه شرعیا أو عرفیا،و بلا فرق بین کونه ثقة أو لا،و إن کان باشتغال ذمته بالدین البدنی کالصلاة و الصیام و نحوهما فإن کان ثقة فهو حجة،و حینئذ فإذا کان له ولد أکبر وجب قضاؤهما علیه،و إن لم یکن ثقة لم یکن اخباره به حجة علی الوارث،و عندئذ فلا یجب القضاء علی ولده الأکبر،و أما حجة الإسلام فهل هی کالدین أو کسائر الواجبات؟فیه وجهان،الظاهر هو الوجه الثانی و ذلک لأنّ اخباره بالدین إنما هو نافذ بملاک نفوذ الاقرار للمقر له و له حینئذ إن یطالب به،و أما اخباره بثبوت حجة الإسلام فی عهدته فلا یمکن أن یکون حجة علی أساس حجة الاقرار و نفوذه للمقر له حیث ان اخباره بثبوتها لا یرجع إلی اقراره به لآخر کما هو الحال فی الاخبار عن الدین،بل هو کإخباره عن ثبوت الصلاة فی عهدته..</w:t>
      </w:r>
    </w:p>
    <w:p>
      <w:pPr>
        <w:pStyle w:val="BookText"/>
      </w:pPr>
      <w:r>
        <w:rPr>
          <w:rFonts w:ascii="IRNazanin" w:hAnsi="IRNazanin" w:eastAsia="IRNazanin" w:cs="IRNazanin"/>
          <w:lang w:bidi="fa-IR"/>
          <w:color w:val="111111"/>
          <w:sz w:val="28"/>
          <w:szCs w:val="28"/>
          <w:rtl/>
        </w:rPr>
        <w:t xml:space="preserve">و دعوی الفرق بین اخباره عن ثبوت حجة الإسلام فی عهدته و بین اخباره عن ثبوت الصلاة فیها فإنه علی الأول مأمور بأن یبعث أحدا لیحج عنه إذا کان عاجزا عنه بالمباشرة،و علی الثانی فلا تکلیف علیه بالاستنابة فی زمن حیاته إذا کان عاجزا کذلک.</w:t>
      </w:r>
    </w:p>
    <w:p>
      <w:pPr>
        <w:pStyle w:val="BookText"/>
      </w:pPr>
      <w:r>
        <w:rPr>
          <w:rFonts w:ascii="IRNazanin" w:hAnsi="IRNazanin" w:eastAsia="IRNazanin" w:cs="IRNazanin"/>
          <w:lang w:bidi="fa-IR"/>
          <w:color w:val="111111"/>
          <w:sz w:val="28"/>
          <w:szCs w:val="28"/>
          <w:rtl/>
        </w:rPr>
        <w:t xml:space="preserve">خاطئة..أولا:فلأنّ هذا الفرض یکون أخص من المدعی،فإن المدعی أعم من أن یکون ترک حجة الإسلام عن عجز أو عن عمد و التفات إلی الحکم الشرعی کما هو الحال فی غیرها من الواجبات.و ثانیا:أن مجرد أنه مأمور بأن یبعث أحدا لیحج عنه فی زمن حیاته لا یوجب دخول اخباره بحجة الإسلام فی ذمته فی الاقرار،فإن ملاک حجیة الاقرار غیر متوفر فیه.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4" w:name="pg11325_110552"/>
    <w:bookmarkEnd w:id="314"/>
    <w:p>
      <w:pPr>
        <w:pStyle w:val="BookText"/>
      </w:pPr>
      <w:r>
        <w:rPr>
          <w:rFonts w:ascii="IRNazanin" w:hAnsi="IRNazanin" w:eastAsia="IRNazanin" w:cs="IRNazanin"/>
          <w:lang w:bidi="fa-IR"/>
          <w:color w:val="111111"/>
          <w:sz w:val="28"/>
          <w:szCs w:val="28"/>
          <w:rtl/>
        </w:rPr>
        <w:t xml:space="preserve">لا یجب علی الوصی أو الوارث إخراجه من ماله و لا المباشرة إلا ما فات منه لعذر من الصلاة و الصوم(1)حیث یجب علی الولی و إن لم یوص بها، نعم الأحوط(2)مباشرة الولد ذکرا کان أو أنثی مع عدم الترکة إذا أوصی بمباشرته لهما و إن لم یکن مما یجب علی الولی،أو أوصی إلی غیر الولی بشرط أن لا یکون مستلزما للحرج من جهة کثرته،و أما غیر الولد ممن لا یجب علیه إطاعته فلا یجب علیه،کما لا یجب علی الولد أیضا استئجاره إذا لم یتمکن من المباشرة أو کان أوصی بالاستئجار عنه لا بمباشرته.</w:t>
      </w:r>
    </w:p>
    <w:p>
      <w:pPr>
        <w:pStyle w:val="Heading3"/>
      </w:pPr>
      <w:bookmarkStart w:id="1156" w:name="_Toc793"/>
      <w:r>
        <w:t>مسألة 6:لو أوصی بما یجب علیه من باب الاحتیاط وجب إخراجه من الأصل أیضا</w:t>
      </w:r>
      <w:bookmarkEnd w:id="1156"/>
    </w:p>
    <w:p>
      <w:pPr>
        <w:pStyle w:val="BookText"/>
      </w:pPr>
      <w:r>
        <w:rPr>
          <w:rFonts w:ascii="IRNazanin" w:hAnsi="IRNazanin" w:eastAsia="IRNazanin" w:cs="IRNazanin"/>
          <w:lang w:bidi="fa-IR"/>
          <w:color w:val="111111"/>
          <w:sz w:val="28"/>
          <w:szCs w:val="28"/>
          <w:rtl/>
        </w:rPr>
        <w:t xml:space="preserve">[1818]مسألة 6:لو أوصی بما یجب علیه من باب الاحتیاط وجب إخراجه من الأصل أیضا(3)،و أما لو أوصی بما یستحب علیه من باب فی التخصیص بالعذر اشکال بل منع،و الأقوی هو العموم بملاک اطلاق دلیل المسألة علی تفصیل یأتی فی فصل(قضاء الولی).</w:t>
      </w:r>
    </w:p>
    <w:p>
      <w:pPr>
        <w:pStyle w:val="BookText"/>
      </w:pPr>
      <w:r>
        <w:rPr>
          <w:rFonts w:ascii="IRNazanin" w:hAnsi="IRNazanin" w:eastAsia="IRNazanin" w:cs="IRNazanin"/>
          <w:lang w:bidi="fa-IR"/>
          <w:color w:val="111111"/>
          <w:sz w:val="28"/>
          <w:szCs w:val="28"/>
          <w:rtl/>
        </w:rPr>
        <w:t xml:space="preserve">لا بأس بترکه و إن کان أجدر و أولی،و ذلک لأنّ الوصیة لا تکون نافذة إلاّ فی ثلث ما ترکه المیت،و أما إذا لم تکن له ترکة فلا موضوع للوصیة،هذا من ناحیة.</w:t>
      </w:r>
    </w:p>
    <w:p>
      <w:pPr>
        <w:pStyle w:val="BookText"/>
      </w:pPr>
      <w:r>
        <w:rPr>
          <w:rFonts w:ascii="IRNazanin" w:hAnsi="IRNazanin" w:eastAsia="IRNazanin" w:cs="IRNazanin"/>
          <w:lang w:bidi="fa-IR"/>
          <w:color w:val="111111"/>
          <w:sz w:val="28"/>
          <w:szCs w:val="28"/>
          <w:rtl/>
        </w:rPr>
        <w:t xml:space="preserve">و من ناحیة أخری:إن الأب إذا لم تکن له ترکة لم تکن وصیته لأولاده نافذة إذا کانت فی الأمور المالیة کالوصیة بالاستیجار عنه لزیارة الحسین علیه السّلام فی کل لیلة جمعة،أو قراءة القرآن أو ما شاکل ذلک من الاعمال التی یتوقف تنجیزها علی بذل المال إذ لا دلیل علی وجوب اطاعة الوالد بهذا النطاق الواسع،و أما إذا لم تکن فی الأمور المالیة کالوصیة لأولاده بالقیام بالاعمال الخیریة له مباشرة کقراءة القرآن و زیارة الحسین علیه السّلام و نحوهما فهل هی نافذة أو لا فیه وجهان:و الأظهر عدم نفوذها لأنّ النفوذ بحاجة إلی دلیل و لا دلیل علیه غیر دعوی وجوب اطاعة الوالد علی الأولاد،و لکن اثبات هذه الدعوی بدلیل بنحو تشمل المقام أیضا لا یمکن.</w:t>
      </w:r>
    </w:p>
    <w:p>
      <w:pPr>
        <w:pStyle w:val="BookText"/>
      </w:pPr>
      <w:r>
        <w:rPr>
          <w:rFonts w:ascii="IRNazanin" w:hAnsi="IRNazanin" w:eastAsia="IRNazanin" w:cs="IRNazanin"/>
          <w:lang w:bidi="fa-IR"/>
          <w:color w:val="111111"/>
          <w:sz w:val="28"/>
          <w:szCs w:val="28"/>
          <w:rtl/>
        </w:rPr>
        <w:t xml:space="preserve">فی اطلاقه اشکال بل منع و ذلک لأنّ الخارج من أصل الترکة عنوانان...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أحدهما:الدین.</w:t>
      </w:r>
    </w:p>
    <w:p>
      <w:pPr>
        <w:pStyle w:val="BookText"/>
      </w:pPr>
      <w:r>
        <w:rPr>
          <w:rFonts w:ascii="Amiri" w:hAnsi="Amiri" w:eastAsia="Amiri" w:cs="Amiri"/>
          <w:lang w:bidi="ar-SA"/>
          <w:color w:val="111111"/>
          <w:sz w:val="28"/>
          <w:szCs w:val="28"/>
          <w:rtl/>
        </w:rPr>
        <w:t xml:space="preserve">و الآخر:حجة الإسلام.</w:t>
      </w:r>
    </w:p>
    <w:p>
      <w:pPr>
        <w:pStyle w:val="BookText"/>
      </w:pPr>
      <w:r>
        <w:rPr>
          <w:rFonts w:ascii="IRNazanin" w:hAnsi="IRNazanin" w:eastAsia="IRNazanin" w:cs="IRNazanin"/>
          <w:lang w:bidi="fa-IR"/>
          <w:color w:val="111111"/>
          <w:sz w:val="28"/>
          <w:szCs w:val="28"/>
          <w:rtl/>
        </w:rPr>
        <w:t xml:space="preserve">و کلاهما عنوان وجودی و یترتب علی ذلک أن الوارث إذا شک فی ثبوت الدین فی ذمة المیت فلا یمکن التمسک باطلاق الکتاب و السنة لأنّه من التمسک بالعام فی الشبهة المصداقیة.</w:t>
      </w:r>
    </w:p>
    <w:p>
      <w:pPr>
        <w:pStyle w:val="BookText"/>
      </w:pPr>
      <w:r>
        <w:rPr>
          <w:rFonts w:ascii="IRNazanin" w:hAnsi="IRNazanin" w:eastAsia="IRNazanin" w:cs="IRNazanin"/>
          <w:lang w:bidi="fa-IR"/>
          <w:color w:val="111111"/>
          <w:sz w:val="28"/>
          <w:szCs w:val="28"/>
          <w:rtl/>
        </w:rPr>
        <w:t xml:space="preserve">نعم،إذا علم بأن ذمته کانت مشغولة بالدین و شک فی الفراغ فلا مانع من استصحاب بقاء الاشتغال،و به یحرز موضوع العام،کما أنه إذا شک فی ثبوت حجة الإسلام فی ذمته و عدم ثبوتها فالأمر أیضا کذلک إلاّ إذا علم بأن ذمته کانت مشغولة بالحج و شک فی الفراغ فلا مانع من استصحاب بقاء الاشتغال و به یحرز موضوع الدلیل العام و هو ما دل علی أنه یخرج من أصل ماله،و أما إذا علم أن المیت حینما حج فی حیاته لم یتمکن من ادراک الموقف فی عرفة لا الاختیاری منه و لا الاضطراری و إنما أدرک الموقف فی المشعر فقط،ففی مثل هذه الحالة..</w:t>
      </w:r>
    </w:p>
    <w:p>
      <w:pPr>
        <w:pStyle w:val="BookText"/>
      </w:pPr>
      <w:r>
        <w:rPr>
          <w:rFonts w:ascii="IRNazanin" w:hAnsi="IRNazanin" w:eastAsia="IRNazanin" w:cs="IRNazanin"/>
          <w:lang w:bidi="fa-IR"/>
          <w:color w:val="111111"/>
          <w:sz w:val="28"/>
          <w:szCs w:val="28"/>
          <w:rtl/>
        </w:rPr>
        <w:t xml:space="preserve">فتارة تکون کفایة ذلک عن حجة الإسلام محل اشکال بنظر المیت و الوارث معا.</w:t>
      </w:r>
    </w:p>
    <w:p>
      <w:pPr>
        <w:pStyle w:val="BookText"/>
      </w:pPr>
      <w:r>
        <w:rPr>
          <w:rFonts w:ascii="IRNazanin" w:hAnsi="IRNazanin" w:eastAsia="IRNazanin" w:cs="IRNazanin"/>
          <w:lang w:bidi="fa-IR"/>
          <w:color w:val="111111"/>
          <w:sz w:val="28"/>
          <w:szCs w:val="28"/>
          <w:rtl/>
        </w:rPr>
        <w:t xml:space="preserve">و أخری محل اشکال بنظر المیت دون الوارث.</w:t>
      </w:r>
    </w:p>
    <w:p>
      <w:pPr>
        <w:pStyle w:val="BookText"/>
      </w:pPr>
      <w:r>
        <w:rPr>
          <w:rFonts w:ascii="IRNazanin" w:hAnsi="IRNazanin" w:eastAsia="IRNazanin" w:cs="IRNazanin"/>
          <w:lang w:bidi="fa-IR"/>
          <w:color w:val="111111"/>
          <w:sz w:val="28"/>
          <w:szCs w:val="28"/>
          <w:rtl/>
        </w:rPr>
        <w:t xml:space="preserve">و ثالثة بالعکس.</w:t>
      </w:r>
    </w:p>
    <w:p>
      <w:pPr>
        <w:pStyle w:val="BookText"/>
      </w:pPr>
      <w:r>
        <w:rPr>
          <w:rFonts w:ascii="IRNazanin" w:hAnsi="IRNazanin" w:eastAsia="IRNazanin" w:cs="IRNazanin"/>
          <w:lang w:bidi="fa-IR"/>
          <w:color w:val="111111"/>
          <w:sz w:val="28"/>
          <w:szCs w:val="28"/>
          <w:rtl/>
        </w:rPr>
        <w:t xml:space="preserve">و علی الأول:إن قلنا بجریان الاستصحاب فی مورد قاعدة الاشتغال کما هو الصحیح جری استصحاب بقاء اشتغال ذمته بالحج و به یحرز موضوع العام فیترتب علیه أثره و هو اخراجه من أصل المال.و إن قلنا بعدم جریانه فقاعدة الاشتغال لا تثبت الموضوع فلا یمکن الحکم حینئذ باخراجه من الأصل.</w:t>
      </w:r>
    </w:p>
    <w:p>
      <w:pPr>
        <w:pStyle w:val="BookText"/>
      </w:pPr>
      <w:r>
        <w:rPr>
          <w:rFonts w:ascii="IRNazanin" w:hAnsi="IRNazanin" w:eastAsia="IRNazanin" w:cs="IRNazanin"/>
          <w:lang w:bidi="fa-IR"/>
          <w:color w:val="111111"/>
          <w:sz w:val="28"/>
          <w:szCs w:val="28"/>
          <w:rtl/>
        </w:rPr>
        <w:t xml:space="preserve">و علی الثانی:فلا یجب علی الوارث اخراجه منه علی أساس أنه یری فراغ</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5" w:name="pg11325_110554"/>
    <w:bookmarkEnd w:id="315"/>
    <w:p>
      <w:pPr>
        <w:pStyle w:val="BookText"/>
      </w:pPr>
      <w:r>
        <w:rPr>
          <w:rFonts w:ascii="IRNazanin" w:hAnsi="IRNazanin" w:eastAsia="IRNazanin" w:cs="IRNazanin"/>
          <w:lang w:bidi="fa-IR"/>
          <w:color w:val="111111"/>
          <w:sz w:val="28"/>
          <w:szCs w:val="28"/>
          <w:rtl/>
        </w:rPr>
        <w:t xml:space="preserve">الاحتیاط وجب العمل به لکن یخرج من الثلث،و کذا لو أوصی بالاستئجار عنه أزید من عمره فإنه یجب العمل به و الإخراج من الثلث،لأنه یحتمل أن یکون ذلک من جهة احتماله الخلل فی عمل الأجیر،و أما لو علم فراغ ذمته علما قطعیا فلا یجب و إن أوصی به،بل جوازه أیضا محل إشکال(1).</w:t>
      </w:r>
    </w:p>
    <w:p>
      <w:pPr>
        <w:pStyle w:val="Heading3"/>
      </w:pPr>
      <w:bookmarkStart w:id="1157" w:name="_Toc794"/>
      <w:r>
        <w:t>مسألة 7:إذا آجر نفسه لصلاة أو صوم أو حج فمات قبل الإتیان به</w:t>
      </w:r>
      <w:bookmarkEnd w:id="1157"/>
    </w:p>
    <w:p>
      <w:pPr>
        <w:pStyle w:val="BookText"/>
      </w:pPr>
      <w:r>
        <w:rPr>
          <w:rFonts w:ascii="IRNazanin" w:hAnsi="IRNazanin" w:eastAsia="IRNazanin" w:cs="IRNazanin"/>
          <w:lang w:bidi="fa-IR"/>
          <w:color w:val="111111"/>
          <w:sz w:val="28"/>
          <w:szCs w:val="28"/>
          <w:rtl/>
        </w:rPr>
        <w:t xml:space="preserve">[1819]مسألة 7:إذا آجر نفسه لصلاة أو صوم أو حج فمات قبل الإتیان به ذمته عن الحج فی الواقع و أن ما أتی به من الحج فی زمن حیاته فهو صحیح،و علی هذا فلا موضوع حینئذ لإخراجه من الأصل.</w:t>
      </w:r>
    </w:p>
    <w:p>
      <w:pPr>
        <w:pStyle w:val="BookText"/>
      </w:pPr>
      <w:r>
        <w:rPr>
          <w:rFonts w:ascii="IRNazanin" w:hAnsi="IRNazanin" w:eastAsia="IRNazanin" w:cs="IRNazanin"/>
          <w:lang w:bidi="fa-IR"/>
          <w:color w:val="111111"/>
          <w:sz w:val="28"/>
          <w:szCs w:val="28"/>
          <w:rtl/>
        </w:rPr>
        <w:t xml:space="preserve">و علی الثالث:فهل یجب علی الوارث اخراجه من الأصل أو من الثلث؟</w:t>
      </w:r>
    </w:p>
    <w:p>
      <w:pPr>
        <w:pStyle w:val="BookText"/>
      </w:pPr>
      <w:r>
        <w:rPr>
          <w:rFonts w:ascii="IRNazanin" w:hAnsi="IRNazanin" w:eastAsia="IRNazanin" w:cs="IRNazanin"/>
          <w:lang w:bidi="fa-IR"/>
          <w:color w:val="111111"/>
          <w:sz w:val="28"/>
          <w:szCs w:val="28"/>
          <w:rtl/>
        </w:rPr>
        <w:t xml:space="preserve">الظاهر هو الأول و ذلک لأنّ النظر البدوی إلی الروایات التی تنص علی أن الحج یخرج من صلب المال و إن کان یقتضی عدم الشمول لهذه الحالة إلاّ أن مناسبة الحکم و الموضوع الارتکازیة تقتضی أن الموضوع هو اشتغال ذمة المیت بحجة الإسلام سواء لم یحج أصلا أم حج و لکنه کان فاسدا،و لا یکون مبرئا لذمته، و علی هذا الأساس فإن کان نظر الوارث إلی وجوب اعادة الحج فی هذه الحالة احتیاطا مبنیا علی قاعدة الاشتغال لم یجب اخراجه من الأصل لأنّ هذه القاعدة لا تثبت موضوع هذا الحکم و هو ثبوت حجة الإسلام فی ذمته.</w:t>
      </w:r>
    </w:p>
    <w:p>
      <w:pPr>
        <w:pStyle w:val="BookText"/>
      </w:pPr>
      <w:r>
        <w:rPr>
          <w:rFonts w:ascii="IRNazanin" w:hAnsi="IRNazanin" w:eastAsia="IRNazanin" w:cs="IRNazanin"/>
          <w:lang w:bidi="fa-IR"/>
          <w:color w:val="111111"/>
          <w:sz w:val="28"/>
          <w:szCs w:val="28"/>
          <w:rtl/>
        </w:rPr>
        <w:t xml:space="preserve">فإذن یجب اخراجه من الثلث،و إن کان مبنیا علی الاستصحاب وجب اخراجه من الأصل باعتبار أنه یثبت الموضوع و یقوم مقام القطع الطریقی.</w:t>
      </w:r>
    </w:p>
    <w:p>
      <w:pPr>
        <w:pStyle w:val="BookText"/>
      </w:pPr>
      <w:r>
        <w:rPr>
          <w:rFonts w:ascii="IRNazanin" w:hAnsi="IRNazanin" w:eastAsia="IRNazanin" w:cs="IRNazanin"/>
          <w:lang w:bidi="fa-IR"/>
          <w:color w:val="111111"/>
          <w:sz w:val="28"/>
          <w:szCs w:val="28"/>
          <w:rtl/>
        </w:rPr>
        <w:t xml:space="preserve">بل منع،و الأقوی عدم الجواز فضلا عن الوجوب لما مرّ من أن معنی النیابة هو أن یقوم النائب مقام المنوب عنه فی الاتیان بعمله کالصلاة و نحوها،فإذا کانت ذمته فارغة واقعا فلا موضوع للنیابة،بل یکون الاتیان بالعمل حینئذ ناویا به ما هو فی ذمته مع علمه بأن ذمته فارغة عند تشریع محرم.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اشترط المباشرة بطلت الإجارة(1)بالنسبة إلی ما بقی علیه و تشتغل فی البطلان مطلقا اشکال بل منع،فإنه مبنی علی الالتزام بأحد أمرین..</w:t>
      </w:r>
    </w:p>
    <w:p>
      <w:pPr>
        <w:pStyle w:val="BookText"/>
      </w:pPr>
      <w:r>
        <w:rPr>
          <w:rFonts w:ascii="IRNazanin" w:hAnsi="IRNazanin" w:eastAsia="IRNazanin" w:cs="IRNazanin"/>
          <w:lang w:bidi="fa-IR"/>
          <w:color w:val="111111"/>
          <w:sz w:val="28"/>
          <w:szCs w:val="28"/>
          <w:rtl/>
        </w:rPr>
        <w:t xml:space="preserve">الأول:أن یکون مرجع هذا الاشتراط إلی تقیید العمل المستأجر علیه.</w:t>
      </w:r>
    </w:p>
    <w:p>
      <w:pPr>
        <w:pStyle w:val="BookText"/>
      </w:pPr>
      <w:r>
        <w:rPr>
          <w:rFonts w:ascii="IRNazanin" w:hAnsi="IRNazanin" w:eastAsia="IRNazanin" w:cs="IRNazanin"/>
          <w:lang w:bidi="fa-IR"/>
          <w:color w:val="111111"/>
          <w:sz w:val="28"/>
          <w:szCs w:val="28"/>
          <w:rtl/>
        </w:rPr>
        <w:t xml:space="preserve">الثانی:أن لا یمضی زمان یتمکن الأجیر من الاتیان بالعمل فیه.</w:t>
      </w:r>
    </w:p>
    <w:p>
      <w:pPr>
        <w:pStyle w:val="BookText"/>
      </w:pPr>
      <w:r>
        <w:rPr>
          <w:rFonts w:ascii="IRNazanin" w:hAnsi="IRNazanin" w:eastAsia="IRNazanin" w:cs="IRNazanin"/>
          <w:lang w:bidi="fa-IR"/>
          <w:color w:val="111111"/>
          <w:sz w:val="28"/>
          <w:szCs w:val="28"/>
          <w:rtl/>
        </w:rPr>
        <w:t xml:space="preserve">أما الأمر الأول:فالمرجع فی ذلک هو العرف العام،و لا یبعد أن یکون ذلک شرطا بنظرهم لا قیدا،و تخلفه لا یوجب الا الخیار.</w:t>
      </w:r>
    </w:p>
    <w:p>
      <w:pPr>
        <w:pStyle w:val="BookText"/>
      </w:pPr>
      <w:r>
        <w:rPr>
          <w:rFonts w:ascii="IRNazanin" w:hAnsi="IRNazanin" w:eastAsia="IRNazanin" w:cs="IRNazanin"/>
          <w:lang w:bidi="fa-IR"/>
          <w:color w:val="111111"/>
          <w:sz w:val="28"/>
          <w:szCs w:val="28"/>
          <w:rtl/>
        </w:rPr>
        <w:t xml:space="preserve">و أما الأمر الثانی:فإن قلنا انه یکفی فی صحة الاجارة مضی زمان یتمکن الأجیر من الاتیان بالعمل فیه فعندئذ إن مات الأجیر بعد مضی ذلک الزمان فالاجارة صحیحة،و إن مات قبل ذلک فالاجارة باطلة،و إما إن قلنا بأن صحة الاجارة مرهونة بتمکن الأجیر من تسلیم العمل المستأجر علیه فی مدة الاجارة فإن تمکن منه فی تلک المدة و لم یقم بتسلیمه فالاجارة صحیحة،و إن لم یتمکن منه فیها فالاجارة باطلة علی أساس أنه مأمور بتسلیم العمل فی هذه المدة لا فی أقل منها،و لکن الظاهر هو الأول،لأنّ مدة الاجارة إذا کانت أوسع من مقدار الاتیان بالعمل المستأجر علیه کما هو الغالب کان الأجیر مخیرا بین أن یقوم به فی أول الوقت أو آخره،و علیه فإذا مضی من الوقت مقدار منه یتمکن الأجیر فیه من الاتیان بالعمل ثم مات أو عجز فالاجارة صحیحة لأنّ هذا الوقت من المبدأ إلی المنتهی وقت تسلیم العمل،و أما صحة الاجارة فهی مرهونة بقدرة الأجیر علی تسلیمه فإذا مضی من مدة الاجارة زمن یقدر علی تسلیمه فیه و لکنه لم یقم بذلک ثم مات أو عجز صحت الاجارة علی أساس انه فی ذلک الزمن مالک لعمله ذاتا، فإذا کان مالکا صح تملیکه لآخر بعقد الایجار باعتبار انه قادر علی تسلیمه فیه، غایة الأمر یثبت الخیار حینئذ للمستأجر،و إن لم یمض من المدة زمن کذلک بطلت الاجارة بالنسبة إلی الباقی.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6" w:name="pg11325_110556"/>
    <w:bookmarkEnd w:id="316"/>
    <w:p>
      <w:pPr>
        <w:pStyle w:val="BookText"/>
      </w:pPr>
      <w:r>
        <w:rPr>
          <w:rFonts w:ascii="IRNazanin" w:hAnsi="IRNazanin" w:eastAsia="IRNazanin" w:cs="IRNazanin"/>
          <w:lang w:bidi="fa-IR"/>
          <w:color w:val="111111"/>
          <w:sz w:val="28"/>
          <w:szCs w:val="28"/>
          <w:rtl/>
        </w:rPr>
        <w:t xml:space="preserve">ذمته بمال الإجارة إن قبضه فیخرج من ترکته،و إن لم یشترط المباشرة وجب استئجاره من ترکته إن کان له ترکة،و إلا فلا یجب علی الورثة کما فی سائر الدیون إذا لم یکن له ترکة،نعم یجوز تفریغ ذمته من باب الزکاة أو نحوها أو تبرعا.</w:t>
      </w:r>
    </w:p>
    <w:p>
      <w:pPr>
        <w:pStyle w:val="Heading3"/>
      </w:pPr>
      <w:bookmarkStart w:id="1158" w:name="_Toc795"/>
      <w:r>
        <w:t>مسألة 8:إذا کان علیه الصلاة أو الصوم الاستئجاری و مع ذلک کان علیه فوائت من نفسه</w:t>
      </w:r>
      <w:bookmarkEnd w:id="1158"/>
    </w:p>
    <w:p>
      <w:pPr>
        <w:pStyle w:val="BookText"/>
      </w:pPr>
      <w:r>
        <w:rPr>
          <w:rFonts w:ascii="IRNazanin" w:hAnsi="IRNazanin" w:eastAsia="IRNazanin" w:cs="IRNazanin"/>
          <w:lang w:bidi="fa-IR"/>
          <w:color w:val="111111"/>
          <w:sz w:val="28"/>
          <w:szCs w:val="28"/>
          <w:rtl/>
        </w:rPr>
        <w:t xml:space="preserve">[1820]مسألة 8:إذا کان علیه الصلاة أو الصوم الاستئجاری و مع ذلک کان علیه فوائت من نفسه فإن وقت الترکة بها فهو(1)،و إلا قدم الاستئجاری(2) و إن شئت قلت:ان الاجارة صحیحة بالنسبة إلی ما مضی من المدة و باطلة بالنسبة إلی ما بقی منها،و یدل علی هذا التبعیض مضافا إلی سیرة العقلاء قوله علیه السّلام فی ذیل صحیحة محمد بن مسلم:(فدعوتهما إلیّ فقلت للذی اکتری:</w:t>
      </w:r>
    </w:p>
    <w:p>
      <w:pPr>
        <w:pStyle w:val="BookText"/>
      </w:pPr>
      <w:r>
        <w:rPr>
          <w:rFonts w:ascii="IRNazanin" w:hAnsi="IRNazanin" w:eastAsia="IRNazanin" w:cs="IRNazanin"/>
          <w:lang w:bidi="fa-IR"/>
          <w:color w:val="111111"/>
          <w:sz w:val="28"/>
          <w:szCs w:val="28"/>
          <w:rtl/>
        </w:rPr>
        <w:t xml:space="preserve">لیس لک یا عبد اللّه أن تذهب بکراه دابة الرجل کله،و قلت للآخر:یا عبد اللّه لیس لک أن تأخذ کراه دابتک کله،و لکن انظر قدر ما بقی من الموضع و قدر ما ارکبته فاصطلحا علیه ففعلا...) </w:t>
      </w:r>
      <w:r>
        <w:rPr>
          <w:rStyle w:val="FootnoteReference"/>
        </w:rPr>
        <w:footnoteReference w:id="90"/>
      </w:r>
      <w:r>
        <w:rPr>
          <w:rFonts w:ascii="IRNazanin" w:hAnsi="IRNazanin" w:eastAsia="IRNazanin" w:cs="IRNazanin"/>
          <w:lang w:bidi="fa-IR"/>
          <w:color w:val="111111"/>
          <w:sz w:val="28"/>
          <w:szCs w:val="28"/>
          <w:rtl/>
        </w:rPr>
        <w:t xml:space="preserve">و لو لا هذه السیرة و ذاک النص فلا یمکن القول بالتبعیض علی أساس القاعدة،فإن انحلال عقد الاجارة الی عقود متعددة بتعدد المنافع فی الأزمنة المحدودة لا یجدی،لأنّ تلک العقود المتعددة عقود ضمنیة تحلیلیة فلا تکون مشمولة لأدلة الامضاء.</w:t>
      </w:r>
    </w:p>
    <w:p>
      <w:pPr>
        <w:pStyle w:val="BookText"/>
      </w:pPr>
      <w:r>
        <w:rPr>
          <w:rFonts w:ascii="IRNazanin" w:hAnsi="IRNazanin" w:eastAsia="IRNazanin" w:cs="IRNazanin"/>
          <w:lang w:bidi="fa-IR"/>
          <w:color w:val="111111"/>
          <w:sz w:val="28"/>
          <w:szCs w:val="28"/>
          <w:rtl/>
        </w:rPr>
        <w:t xml:space="preserve">تقدم أن الواجبات البدنیة کالصلاة و الصیام و نحوهما لا تخرج من الأصل،فإن الخارج منه الدیون المالیة،و بما أن العمل الاستیجاری دین فی ذمة المیت فیجب اخراجه من الأصل دون تلک الواجبات.</w:t>
      </w:r>
    </w:p>
    <w:p>
      <w:pPr>
        <w:pStyle w:val="BookText"/>
      </w:pPr>
      <w:r>
        <w:rPr>
          <w:rFonts w:ascii="IRNazanin" w:hAnsi="IRNazanin" w:eastAsia="IRNazanin" w:cs="IRNazanin"/>
          <w:lang w:bidi="fa-IR"/>
          <w:color w:val="111111"/>
          <w:sz w:val="28"/>
          <w:szCs w:val="28"/>
          <w:rtl/>
        </w:rPr>
        <w:t xml:space="preserve">مرّ أنّه قدم مطلقا و أمّا بناء علی ما ذکره قدّس سرّه من أنّ الواجبات البدنیة تخرج من أصل الترکة کالدیون فمقتضی القاعدة هو التقسیط لا التقدیم،و ما ذکره قدّس سرّه من أنّ دین الناس مقدم علی دین اللّه تعالی فی مقام المزاحمة لا دلیل علیه.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7" w:name="pg11325_110557"/>
    <w:bookmarkEnd w:id="317"/>
    <w:p>
      <w:pPr>
        <w:pStyle w:val="BookText"/>
      </w:pPr>
      <w:r>
        <w:rPr>
          <w:rFonts w:ascii="IRNazanin" w:hAnsi="IRNazanin" w:eastAsia="IRNazanin" w:cs="IRNazanin"/>
          <w:lang w:bidi="fa-IR"/>
          <w:color w:val="111111"/>
          <w:sz w:val="28"/>
          <w:szCs w:val="28"/>
          <w:rtl/>
        </w:rPr>
        <w:t xml:space="preserve">لأنه من قبیل دین الناس.</w:t>
      </w:r>
    </w:p>
    <w:p>
      <w:pPr>
        <w:pStyle w:val="Heading3"/>
      </w:pPr>
      <w:bookmarkStart w:id="1159" w:name="_Toc796"/>
      <w:r>
        <w:t>مسألة 9:یشترط فی الأجیر أن یکون عارفا بأجزاء الصلاة و شرائطها و منافیاتها</w:t>
      </w:r>
      <w:bookmarkEnd w:id="1159"/>
    </w:p>
    <w:p>
      <w:pPr>
        <w:pStyle w:val="BookText"/>
      </w:pPr>
      <w:r>
        <w:rPr>
          <w:rFonts w:ascii="IRNazanin" w:hAnsi="IRNazanin" w:eastAsia="IRNazanin" w:cs="IRNazanin"/>
          <w:lang w:bidi="fa-IR"/>
          <w:color w:val="111111"/>
          <w:sz w:val="28"/>
          <w:szCs w:val="28"/>
          <w:rtl/>
        </w:rPr>
        <w:t xml:space="preserve">[1821]مسألة 9:یشترط(1)فی الأجیر أن یکون عارفا بأجزاء الصلاة و شرائطها و منافیاتها و أحکام الخلل عن اجتهاد أو تقلید صحیح.</w:t>
      </w:r>
    </w:p>
    <w:p>
      <w:pPr>
        <w:pStyle w:val="Heading3"/>
      </w:pPr>
      <w:bookmarkStart w:id="1160" w:name="_Toc797"/>
      <w:r>
        <w:t>مسألة 10:الأحوط اشتراط عدالة الأجیر</w:t>
      </w:r>
      <w:bookmarkEnd w:id="1160"/>
    </w:p>
    <w:p>
      <w:pPr>
        <w:pStyle w:val="BookText"/>
      </w:pPr>
      <w:r>
        <w:rPr>
          <w:rFonts w:ascii="IRNazanin" w:hAnsi="IRNazanin" w:eastAsia="IRNazanin" w:cs="IRNazanin"/>
          <w:lang w:bidi="fa-IR"/>
          <w:color w:val="111111"/>
          <w:sz w:val="28"/>
          <w:szCs w:val="28"/>
          <w:rtl/>
        </w:rPr>
        <w:t xml:space="preserve">[1822]مسألة 10:الأحوط اشتراط عدالة الأجیر(2)و إن کان الأقوی کفایة الاطمئنان بإتیانه علی الوجه الصحیح و إن لم یکن عادلا.</w:t>
      </w:r>
    </w:p>
    <w:p>
      <w:pPr>
        <w:pStyle w:val="Heading3"/>
      </w:pPr>
      <w:bookmarkStart w:id="1161" w:name="_Toc798"/>
      <w:r>
        <w:t>مسألة 11:فی کفایة استئجار غیر البالغ و لو بإذن ولیه إشکال</w:t>
      </w:r>
      <w:bookmarkEnd w:id="1161"/>
    </w:p>
    <w:p>
      <w:pPr>
        <w:pStyle w:val="BookText"/>
      </w:pPr>
      <w:r>
        <w:rPr>
          <w:rFonts w:ascii="IRNazanin" w:hAnsi="IRNazanin" w:eastAsia="IRNazanin" w:cs="IRNazanin"/>
          <w:lang w:bidi="fa-IR"/>
          <w:color w:val="111111"/>
          <w:sz w:val="28"/>
          <w:szCs w:val="28"/>
          <w:rtl/>
        </w:rPr>
        <w:t xml:space="preserve">[1823]مسألة 11:فی کفایة استئجار غیر البالغ و لو بإذن ولیه إشکال(3) و إن قلنا بکون عباداته شرعیة و العلم بإتیانه علی الوجه الصحیح،و إن کان لا یبعد،و کذا لو تبرع عنه مع العلم المذکور.</w:t>
      </w:r>
    </w:p>
    <w:p>
      <w:pPr>
        <w:pStyle w:val="Heading3"/>
      </w:pPr>
      <w:bookmarkStart w:id="1162" w:name="_Toc799"/>
      <w:r>
        <w:t>مسألة 12:لا یجوز استئجار ذوی الأعذار</w:t>
      </w:r>
      <w:bookmarkEnd w:id="1162"/>
    </w:p>
    <w:p>
      <w:pPr>
        <w:pStyle w:val="BookText"/>
      </w:pPr>
      <w:r>
        <w:rPr>
          <w:rFonts w:ascii="IRNazanin" w:hAnsi="IRNazanin" w:eastAsia="IRNazanin" w:cs="IRNazanin"/>
          <w:lang w:bidi="fa-IR"/>
          <w:color w:val="111111"/>
          <w:sz w:val="28"/>
          <w:szCs w:val="28"/>
          <w:rtl/>
        </w:rPr>
        <w:t xml:space="preserve">[1824]مسألة 12:لا یجوز استئجار ذوی الأعذار خصوصا من کان فی الاشتراط اشکال بل منع،لأنّه إن أرید به أن معرفة الأجیر دخیلة فی صحة الاجارة،فیرد علیه:أن صحتها لا تتوقف علیها،و إنما تتوقف علی تمکنه من الاتیان بالعمل الواقع علیه الاجارة،و من المعلوم أنه لا یتوقف علی معرفته.</w:t>
      </w:r>
    </w:p>
    <w:p>
      <w:pPr>
        <w:pStyle w:val="BookText"/>
      </w:pPr>
      <w:r>
        <w:rPr>
          <w:rFonts w:ascii="IRNazanin" w:hAnsi="IRNazanin" w:eastAsia="IRNazanin" w:cs="IRNazanin"/>
          <w:lang w:bidi="fa-IR"/>
          <w:color w:val="111111"/>
          <w:sz w:val="28"/>
          <w:szCs w:val="28"/>
          <w:rtl/>
        </w:rPr>
        <w:t xml:space="preserve">و إن أرید به أنها دخیلة فی فراغ ذمة المنوب عنه...</w:t>
      </w:r>
    </w:p>
    <w:p>
      <w:pPr>
        <w:pStyle w:val="BookText"/>
      </w:pPr>
      <w:r>
        <w:rPr>
          <w:rFonts w:ascii="IRNazanin" w:hAnsi="IRNazanin" w:eastAsia="IRNazanin" w:cs="IRNazanin"/>
          <w:lang w:bidi="fa-IR"/>
          <w:color w:val="111111"/>
          <w:sz w:val="28"/>
          <w:szCs w:val="28"/>
          <w:rtl/>
        </w:rPr>
        <w:t xml:space="preserve">فیرد علیه:أن فراغ ذمته متوقف علی صحة عمله لا علی معرفته بتمام اجزائه و شروطه تفصیلا،إذ یمکن أن یکون النائب جاهلا و مع ذلک یکون عمله صحیحا،کما إذا کان بناؤه فی مقام العمل علی الاحتیاط فی موارد الجهل،أو یکون جاهلا فیما یعذر فیه الجاهل.</w:t>
      </w:r>
    </w:p>
    <w:p>
      <w:pPr>
        <w:pStyle w:val="BookText"/>
      </w:pPr>
      <w:r>
        <w:rPr>
          <w:rFonts w:ascii="IRNazanin" w:hAnsi="IRNazanin" w:eastAsia="IRNazanin" w:cs="IRNazanin"/>
          <w:lang w:bidi="fa-IR"/>
          <w:color w:val="111111"/>
          <w:sz w:val="28"/>
          <w:szCs w:val="28"/>
          <w:rtl/>
        </w:rPr>
        <w:t xml:space="preserve">بل الأظهر کفایة الوثاقة و إن لم یکن عادلا.</w:t>
      </w:r>
    </w:p>
    <w:p>
      <w:pPr>
        <w:pStyle w:val="BookText"/>
      </w:pPr>
      <w:r>
        <w:rPr>
          <w:rFonts w:ascii="IRNazanin" w:hAnsi="IRNazanin" w:eastAsia="IRNazanin" w:cs="IRNazanin"/>
          <w:lang w:bidi="fa-IR"/>
          <w:color w:val="111111"/>
          <w:sz w:val="28"/>
          <w:szCs w:val="28"/>
          <w:rtl/>
        </w:rPr>
        <w:t xml:space="preserve">بل الأظهر عدم الکفایة و إن قلنا بمشروعیة عباداته حیث انه لا ملازمة بینها و بین اجزائها عن عبادة غیره و بدلیتها عنها فإن ذلک بحاجة إلی دلیل و لا دلیل علیه.و أما نصوص النیابة فهی و إن کانت مطلقة إلاّ أنّ حدیث الرفع یقید اطلاقها بغیر البالغ.</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8" w:name="pg11325_110558"/>
    <w:bookmarkEnd w:id="318"/>
    <w:p>
      <w:pPr>
        <w:pStyle w:val="BookText"/>
      </w:pPr>
      <w:r>
        <w:rPr>
          <w:rFonts w:ascii="IRNazanin" w:hAnsi="IRNazanin" w:eastAsia="IRNazanin" w:cs="IRNazanin"/>
          <w:lang w:bidi="fa-IR"/>
          <w:color w:val="111111"/>
          <w:sz w:val="28"/>
          <w:szCs w:val="28"/>
          <w:rtl/>
        </w:rPr>
        <w:t xml:space="preserve">صلاته بالإیماء أو کان عاجزا عن القیام و یأتی بالصلاة جالسا و نحوه و إن کان ما فات من المیت أیضا کان کذلک،و لو استأجر القادر فصار عاجزا وجب علیه التأخیر إلی زمان رفع العذر،و إن ضاق الوقت انفسخت الإجارة(1).</w:t>
      </w:r>
    </w:p>
    <w:p>
      <w:pPr>
        <w:pStyle w:val="Heading3"/>
      </w:pPr>
      <w:bookmarkStart w:id="1163" w:name="_Toc800"/>
      <w:r>
        <w:t>مسألة 13:لو تبرع العاجز عن القیام مثلا عن المیت ففی سقوطه عنه إشکال</w:t>
      </w:r>
      <w:bookmarkEnd w:id="1163"/>
    </w:p>
    <w:p>
      <w:pPr>
        <w:pStyle w:val="BookText"/>
      </w:pPr>
      <w:r>
        <w:rPr>
          <w:rFonts w:ascii="IRNazanin" w:hAnsi="IRNazanin" w:eastAsia="IRNazanin" w:cs="IRNazanin"/>
          <w:lang w:bidi="fa-IR"/>
          <w:color w:val="111111"/>
          <w:sz w:val="28"/>
          <w:szCs w:val="28"/>
          <w:rtl/>
        </w:rPr>
        <w:t xml:space="preserve">[1825]مسألة 13:لو تبرع العاجز عن القیام مثلا عن المیت ففی سقوطه عنه إشکال(2).</w:t>
      </w:r>
    </w:p>
    <w:p>
      <w:pPr>
        <w:pStyle w:val="Heading3"/>
      </w:pPr>
      <w:bookmarkStart w:id="1164" w:name="_Toc801"/>
      <w:r>
        <w:t>مسألة 14:لو حصل للأجیر سهو أو شک یعمل بأحکامه علی وفق تقلیده أو اجتهاده</w:t>
      </w:r>
      <w:bookmarkEnd w:id="1164"/>
    </w:p>
    <w:p>
      <w:pPr>
        <w:pStyle w:val="BookText"/>
      </w:pPr>
      <w:r>
        <w:rPr>
          <w:rFonts w:ascii="IRNazanin" w:hAnsi="IRNazanin" w:eastAsia="IRNazanin" w:cs="IRNazanin"/>
          <w:lang w:bidi="fa-IR"/>
          <w:color w:val="111111"/>
          <w:sz w:val="28"/>
          <w:szCs w:val="28"/>
          <w:rtl/>
        </w:rPr>
        <w:t xml:space="preserve">[1826]مسألة 14:لو حصل للأجیر سهو أو شک یعمل بأحکامه علی وفق تقلیده أو اجتهاده(3)،و لا یجب علیه إعادة الصلاة.</w:t>
      </w:r>
    </w:p>
    <w:p>
      <w:pPr>
        <w:pStyle w:val="Heading3"/>
      </w:pPr>
      <w:bookmarkStart w:id="1165" w:name="_Toc802"/>
      <w:r>
        <w:t>مسألة 15:یجب علی الأجیر أن یأتی الصلاة علی مقتضی تکلیف المیت اجتهادا أو تقلیدا</w:t>
      </w:r>
      <w:bookmarkEnd w:id="1165"/>
    </w:p>
    <w:p>
      <w:pPr>
        <w:pStyle w:val="BookText"/>
      </w:pPr>
      <w:r>
        <w:rPr>
          <w:rFonts w:ascii="IRNazanin" w:hAnsi="IRNazanin" w:eastAsia="IRNazanin" w:cs="IRNazanin"/>
          <w:lang w:bidi="fa-IR"/>
          <w:color w:val="111111"/>
          <w:sz w:val="28"/>
          <w:szCs w:val="28"/>
          <w:rtl/>
        </w:rPr>
        <w:t xml:space="preserve">[1827]مسألة 15:یجب علی الأجیر أن یأتی الصلاة علی مقتضی تکلیف المیت اجتهادا أو تقلیدا(4)،و لا یکفی الإتیان بها علی مقتضی تکلیف هذا إذا لم یمض من الوقت بمقدار کان الأجیر متمکنا من الاتیان بالعمل المستأجر علیه فیه و إلاّ فالاجارة صحیحة کما مرّ فی المسألة(7).</w:t>
      </w:r>
    </w:p>
    <w:p>
      <w:pPr>
        <w:pStyle w:val="BookText"/>
      </w:pPr>
      <w:r>
        <w:rPr>
          <w:rFonts w:ascii="IRNazanin" w:hAnsi="IRNazanin" w:eastAsia="IRNazanin" w:cs="IRNazanin"/>
          <w:lang w:bidi="fa-IR"/>
          <w:color w:val="111111"/>
          <w:sz w:val="28"/>
          <w:szCs w:val="28"/>
          <w:rtl/>
        </w:rPr>
        <w:t xml:space="preserve">بل لا اشکال فی عدم السقوط إذ لا فرق فیه بین المتبرع و الأجیر حیث أن ملاک عدم السقوط فی کلیهما واحد و هو أن ذمة المیت مشغولة بالصلاة التامة و هی صلاة المختار فلا تسقط بالصلاة الناقصة و هی صلاة العاجز باعتبار عدم انطباقها علیها.</w:t>
      </w:r>
    </w:p>
    <w:p>
      <w:pPr>
        <w:pStyle w:val="BookText"/>
      </w:pPr>
      <w:r>
        <w:rPr>
          <w:rFonts w:ascii="IRNazanin" w:hAnsi="IRNazanin" w:eastAsia="IRNazanin" w:cs="IRNazanin"/>
          <w:lang w:bidi="fa-IR"/>
          <w:color w:val="111111"/>
          <w:sz w:val="28"/>
          <w:szCs w:val="28"/>
          <w:rtl/>
        </w:rPr>
        <w:t xml:space="preserve">فی اطلاقه اشکال بل منع یظهر وجهه من المسائل الآتیة.</w:t>
      </w:r>
    </w:p>
    <w:p>
      <w:pPr>
        <w:pStyle w:val="BookText"/>
      </w:pPr>
      <w:r>
        <w:rPr>
          <w:rFonts w:ascii="IRNazanin" w:hAnsi="IRNazanin" w:eastAsia="IRNazanin" w:cs="IRNazanin"/>
          <w:lang w:bidi="fa-IR"/>
          <w:color w:val="111111"/>
          <w:sz w:val="28"/>
          <w:szCs w:val="28"/>
          <w:rtl/>
        </w:rPr>
        <w:t xml:space="preserve">فی اطلاقه اشکال بل منع یظهر وجهه من خلال بیان صور المسألة:-</w:t>
      </w:r>
    </w:p>
    <w:p>
      <w:pPr>
        <w:pStyle w:val="BookText"/>
      </w:pPr>
      <w:r>
        <w:rPr>
          <w:rFonts w:ascii="IRNazanin" w:hAnsi="IRNazanin" w:eastAsia="IRNazanin" w:cs="IRNazanin"/>
          <w:lang w:bidi="fa-IR"/>
          <w:color w:val="111111"/>
          <w:sz w:val="28"/>
          <w:szCs w:val="28"/>
          <w:rtl/>
        </w:rPr>
        <w:t xml:space="preserve">الأولی:إذا أوصی المیت بالاستئجار عنه فی الصلاة و الصیام و نحوهما.</w:t>
      </w:r>
    </w:p>
    <w:p>
      <w:pPr>
        <w:pStyle w:val="BookText"/>
      </w:pPr>
      <w:r>
        <w:rPr>
          <w:rFonts w:ascii="IRNazanin" w:hAnsi="IRNazanin" w:eastAsia="IRNazanin" w:cs="IRNazanin"/>
          <w:lang w:bidi="fa-IR"/>
          <w:color w:val="111111"/>
          <w:sz w:val="28"/>
          <w:szCs w:val="28"/>
          <w:rtl/>
        </w:rPr>
        <w:t xml:space="preserve">الثانیة:إذا لم یوص به لا عموما و لا خصوصا و إن أوصی بالثلث و لکن جعل مصرفه باختیار الوصی.</w:t>
      </w:r>
    </w:p>
    <w:p>
      <w:pPr>
        <w:pStyle w:val="BookText"/>
      </w:pPr>
      <w:r>
        <w:rPr>
          <w:rFonts w:ascii="IRNazanin" w:hAnsi="IRNazanin" w:eastAsia="IRNazanin" w:cs="IRNazanin"/>
          <w:lang w:bidi="fa-IR"/>
          <w:color w:val="111111"/>
          <w:sz w:val="28"/>
          <w:szCs w:val="28"/>
          <w:rtl/>
        </w:rPr>
        <w:t xml:space="preserve">الثالثة:إذا قام ولیه بالاستئجار عنه.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الرابعة:إذا قام شخص بصلاته و صیامه تبرعا أو استأجر آخر عنه کذلک.</w:t>
      </w:r>
    </w:p>
    <w:p>
      <w:pPr>
        <w:pStyle w:val="BookText"/>
      </w:pPr>
      <w:r>
        <w:rPr>
          <w:rFonts w:ascii="IRNazanin" w:hAnsi="IRNazanin" w:eastAsia="IRNazanin" w:cs="IRNazanin"/>
          <w:lang w:bidi="fa-IR"/>
          <w:color w:val="111111"/>
          <w:sz w:val="28"/>
          <w:szCs w:val="28"/>
          <w:rtl/>
        </w:rPr>
        <w:t xml:space="preserve">أما الصورة الأولی:فإن علم الأجیر اجتهادا أو تقلیدا بخطإ نظر المیت،کما إذا کان نظره عدم وجوب السورة مثلا فی الصلاة علی أساس اصالة البراءة، و الأجیر قد بنی علی وجوبها علی أساس أنه ظفر بروایة معتبرة کان المیت لم یظفر بها،أو ظفر و لکنه تخیل أنها ساقطة سندا،فلا یمکن له أن یعمل علی طبق تکلیف المیت باعتبار انه یری بطلان الصلاة بلا سورة،فمن أجل ذلک لیس بإمکانه أن یأتی بها ناویا للقربة،و إذا کان نظر المیت وجوب السورة فی الصلاة علی أساس قاعدة الاشتغال فی مسألة الأقل و الأکثر الارتباطیین و نظر الأجیر عدم وجوبها علی أساس أصالة البراءة فیها،ففی مثل هذه الحالة یجب علی الأجیر أن یعمل علی طبق نظر المیت باعتبار أن مقتضی الوصیة بالاستئجار عنه هو العمل بما یراه المیت صحیحا،بل الأمر کذلک و إن کان عدم الوجوب بنظر الأجیر مبنیا علی أساس دلیل اجتهادی،فإنه حینئذ و إن رأی عدم اشتغال ذمة المیت إلا بالصلاة بدون السورة و لکن مع ذلک کان مقتضی الوصیة وجوب الاتیان بها بداعی احتمال وجوبها فی الواقع و ثبوتها فی عهدته،هذا إذا کان المتفاهم العرفی من الوصیة ذلک،و أما إذا کان المتفاهم العرفی منها و لو بمناسبة الحکم و الموضوع الارتکازیة أن الغرض الداعی له الیها هو الایجار علی عمل یکون مبرءا لذمته و خلاصه من المسؤولیة بلا خصوصیة لنظره،فعندئذ یجوز للأجیر أن یعمل علی طبق وظیفته.</w:t>
      </w:r>
    </w:p>
    <w:p>
      <w:pPr>
        <w:pStyle w:val="BookText"/>
      </w:pPr>
      <w:r>
        <w:rPr>
          <w:rFonts w:ascii="IRNazanin" w:hAnsi="IRNazanin" w:eastAsia="IRNazanin" w:cs="IRNazanin"/>
          <w:lang w:bidi="fa-IR"/>
          <w:color w:val="111111"/>
          <w:sz w:val="28"/>
          <w:szCs w:val="28"/>
          <w:rtl/>
        </w:rPr>
        <w:t xml:space="preserve">و الحاصل:ان الوصیة تختلف باختلاف الموارد و الاشخاص و لیس لها ضابط کلی فی تمام الموارد،و علی هذا فإذا لم یحرز نظره فی الوصیة کان الأجدر و الأحوط أن یعمل علی طبق نظره،و لا فرق فی ذلک بین أن یکون وجوبها ثابتا بنظره علی أساس دلیل اجتهادی أو قاعدة الاشتغال إلاّ فیما إذا لم یتمکن الأجیر</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الاتیان به بقصد القربة.</w:t>
      </w:r>
    </w:p>
    <w:p>
      <w:pPr>
        <w:pStyle w:val="BookText"/>
      </w:pPr>
      <w:r>
        <w:rPr>
          <w:rFonts w:ascii="IRNazanin" w:hAnsi="IRNazanin" w:eastAsia="IRNazanin" w:cs="IRNazanin"/>
          <w:lang w:bidi="fa-IR"/>
          <w:color w:val="111111"/>
          <w:sz w:val="28"/>
          <w:szCs w:val="28"/>
          <w:rtl/>
        </w:rPr>
        <w:t xml:space="preserve">و أمّا الصورة الثانیة:فإذا استأجر الوصی شخصا لصلاة المیت من دون وصیته بذلک فمقتضی أن الاستئجار إنما هو بغرض تفریغ ذمة المیت أن الأجیر ملزم بالعمل علی طبق تکلیفه اجتهادا أو تقلیدا لا تکلیف نفسه إلاّ فی موردین:</w:t>
      </w:r>
    </w:p>
    <w:p>
      <w:pPr>
        <w:pStyle w:val="BookText"/>
      </w:pPr>
      <w:r>
        <w:rPr>
          <w:rFonts w:ascii="IRNazanin" w:hAnsi="IRNazanin" w:eastAsia="IRNazanin" w:cs="IRNazanin"/>
          <w:lang w:bidi="fa-IR"/>
          <w:color w:val="111111"/>
          <w:sz w:val="28"/>
          <w:szCs w:val="28"/>
          <w:rtl/>
        </w:rPr>
        <w:t xml:space="preserve">أحدهما:ما إذا رأی الأجیر أن العمل علی طبق تکلیف المیت غیر مشروع و لیس بإمکانه الاتیان به بداعی القربة.</w:t>
      </w:r>
    </w:p>
    <w:p>
      <w:pPr>
        <w:pStyle w:val="BookText"/>
      </w:pPr>
      <w:r>
        <w:rPr>
          <w:rFonts w:ascii="IRNazanin" w:hAnsi="IRNazanin" w:eastAsia="IRNazanin" w:cs="IRNazanin"/>
          <w:lang w:bidi="fa-IR"/>
          <w:color w:val="111111"/>
          <w:sz w:val="28"/>
          <w:szCs w:val="28"/>
          <w:rtl/>
        </w:rPr>
        <w:t xml:space="preserve">و الآخر:ما إذا رأی اجتهادا أو تقلیدا أن ذمة المیت لم تکن مشغولة بما کان معتقدا به کذلک،کما إذا علم أنه کان معتقدا بوجوب السورة فی الصلاة أو التسبیحات الأربع ثلاث مرات علی أساس قاعدة الاشتغال فی مسألة الأقل و الأکثر،و لکن الأجیر یری عدم وجوبها و کفایة التسبیحات الأربع مرة واحدة علی أساس دلیل اجتهادی،و فی مثل هذه الحالة لا یجب علی الأجیر أن یقوم بالعمل علی طبق تکلیف المیت لأنّ الاجارة لا تقتضی أکثر من قیامه بما یکون مبرءا لذمته،و مع ذلک کان الأجدر و الأحوط مراعاة تکلیف المیت فیها.</w:t>
      </w:r>
    </w:p>
    <w:p>
      <w:pPr>
        <w:pStyle w:val="BookText"/>
      </w:pPr>
      <w:r>
        <w:rPr>
          <w:rFonts w:ascii="IRNazanin" w:hAnsi="IRNazanin" w:eastAsia="IRNazanin" w:cs="IRNazanin"/>
          <w:lang w:bidi="fa-IR"/>
          <w:color w:val="111111"/>
          <w:sz w:val="28"/>
          <w:szCs w:val="28"/>
          <w:rtl/>
        </w:rPr>
        <w:t xml:space="preserve">و أما الصورة الثالثة:و هی ما إذا قام الولی باستئجار شخص عن المیت، فالحال فیها هو الحال فی الصورة الثانیة إلاّ فی فرض واحد و هو ما إذا کان نظر الولی موافقا لنظر المیت،فإنّه حینئذ یری الولی أن صلاة الأجیر بلا سورة أو بدون الاتیان بالتسبیحات الأربع ثلاث مرات باطلة علی أساس قاعدة الاشتغال و لا تحصل براءة ذمة المیت بها ظاهرا،مع أنّه موظف بتفریغ ذمته عنها مباشرة أو بالواسطة،بأن یکون واثقا و متأکدا منه،فمن أجل ذلک یجب علی الأجیر فی هذا الفرض أن یأتی بالسورة أو بالتسبیحات الأربع ثلاث مرات.نعم إذا کان نظر الولی موافقا لنظر الأجیر لم تجب مراعاة تکلیف المیت و إن کانت أجدر و أولی.</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نفسه،فلو کان یجب علیه تکبیر الرکوع أو التسبیحات الأربع ثلاثا أو جلسة الاستراحة اجتهادا أو تقلیدا و کان فی مذهب الأجیر عدم وجوبها یجب و أمّا الصورة الرابعة:و هی ما إذا صلّی شخص عن المیت تبرعا فلا تجب علیه مراعاة تکلیف المیت،و أما إذا استأجر شخصا آخر للقیام باعماله من الصلاة و نحوها فبما أن الظاهر من الاجارة هو أنها لتفریغ ذمة المیت علی أساس أنه یدعوا إلیها فتجب علیه مراعاة وظیفة المیت فیما إذا کانت الصلاة بلا سورة مثلا صحیحة عنده ظاهرا علی أساس اصالة البراءة،و لکنها کانت فاسدة عند المیت،فإن فی مثل ذلک بما أنه لا یترتب علی أصالة البراءة فراغ ذمة المیت،و إنما المترتب علیها نفی تنجیز الواقع و العذر فی مخالفته فلا یکون واثقا و متأکدا من براءة ذمته بها، و مقتضی عقد الاجارة انه ملزم باحراز فراغ ذمته.نعم إذا کانت الصلاة المذکورة صحیحة عند الأجیر واقعا علی أساس دلیل اجتهادی یکون مفاده نفی وجوب الصلاة مع السورة و عدم اشتغال ذمته بها لکفی الاتیان بها و یکون واثقا و متأکدا بابراء ذمته حیث انه لا یری اشتغالها بأکثر منها.هذا کله فی فرض العلم بالمخالفة بین نظر المیت و نظر الأجیر،و أما مع الجهل و عدم العلم بها کما هو الغالب فلا یجب الفحص علی کل من الوصی و الولی عن نظر الأجیر،و لا علی الأجیر عن نظر المیت إذ یکفی فی الأول الوثوق و الاطمئنان بالأجیر و التأکد من انه یقوم بالاتیان بالصلاة الصحیحة التامة،و أما فی الثانی فیکفی کونه متأکدا و واثقا بأن ما أتی به من الصلاة مبرئ لذمة المیت،و مع ذلک کان الأجدر علیه مراعاة الاحتیاط.</w:t>
      </w:r>
    </w:p>
    <w:p>
      <w:pPr>
        <w:pStyle w:val="BookText"/>
      </w:pPr>
      <w:r>
        <w:rPr>
          <w:rFonts w:ascii="IRNazanin" w:hAnsi="IRNazanin" w:eastAsia="IRNazanin" w:cs="IRNazanin"/>
          <w:lang w:bidi="fa-IR"/>
          <w:color w:val="111111"/>
          <w:sz w:val="28"/>
          <w:szCs w:val="28"/>
          <w:rtl/>
        </w:rPr>
        <w:t xml:space="preserve">ثم إن ما ذکرناه من النزاع فی أن الواجب علی الأجیر هل هو العمل علی طبق تکلیف نفسه أو تکلیف المیت إنما هو فی شروط الصلاة و اجزائها دون شروط المصلی کالستر و الجهر و الخفت و نحوها،کما إذا کان النائب رجلا و المنوب عنه امرأة أو بالعکس.</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9" w:name="pg11325_110562"/>
    <w:bookmarkEnd w:id="319"/>
    <w:p>
      <w:pPr>
        <w:pStyle w:val="BookText"/>
      </w:pPr>
      <w:r>
        <w:rPr>
          <w:rFonts w:ascii="IRNazanin" w:hAnsi="IRNazanin" w:eastAsia="IRNazanin" w:cs="IRNazanin"/>
          <w:lang w:bidi="fa-IR"/>
          <w:color w:val="111111"/>
          <w:sz w:val="28"/>
          <w:szCs w:val="28"/>
          <w:rtl/>
        </w:rPr>
        <w:t xml:space="preserve">علیه الإتیان بها،و أما لو انعکس فالأحوط الإتیان بها أیضا لعدم الصحة عند الأجیر علی فرض الترک،و یحتمل الصحة إذا رضی المستأجر بترکها،و لا ینافی ذلک البطلان فی مذهب الأجیر إذا کانت المسألة اجتهادیة ظنیة لعدم العلم بالبطلان فیمکن قصد القربة الاحتمالیة،نعم لو علم علما وجدانیا بالبطلان لم یکف لعدم إمکان قصد القربة حینئذ،و مع ذلک لا یترک الاحتیاط.</w:t>
      </w:r>
    </w:p>
    <w:p>
      <w:pPr>
        <w:pStyle w:val="Heading3"/>
      </w:pPr>
      <w:bookmarkStart w:id="1166" w:name="_Toc803"/>
      <w:r>
        <w:t>مسألة 16:یجوز استئجار کل من الرجل و المرأة للآخر</w:t>
      </w:r>
      <w:bookmarkEnd w:id="1166"/>
    </w:p>
    <w:p>
      <w:pPr>
        <w:pStyle w:val="BookText"/>
      </w:pPr>
      <w:r>
        <w:rPr>
          <w:rFonts w:ascii="IRNazanin" w:hAnsi="IRNazanin" w:eastAsia="IRNazanin" w:cs="IRNazanin"/>
          <w:lang w:bidi="fa-IR"/>
          <w:color w:val="111111"/>
          <w:sz w:val="28"/>
          <w:szCs w:val="28"/>
          <w:rtl/>
        </w:rPr>
        <w:t xml:space="preserve">[1828]مسألة 16:یجوز استئجار کل من الرجل و المرأة للآخر،و فی الجهر و الإخفات یراعی حال المباشر،فالرجل یجهر فی الجهریة و إن کان نائبا عن المرأة،و المرأة مخیرة و إن کانت نائبة عن الرجل.</w:t>
      </w:r>
    </w:p>
    <w:p>
      <w:pPr>
        <w:pStyle w:val="Heading3"/>
      </w:pPr>
      <w:bookmarkStart w:id="1167" w:name="_Toc804"/>
      <w:r>
        <w:t>مسألة 17:یجوز مع عدم اشتراط الانفراد الإتیان بالصلاة الاستئجاریة جماعة إماما کان الأجیر أو مأموما</w:t>
      </w:r>
      <w:bookmarkEnd w:id="1167"/>
    </w:p>
    <w:p>
      <w:pPr>
        <w:pStyle w:val="BookText"/>
      </w:pPr>
      <w:r>
        <w:rPr>
          <w:rFonts w:ascii="IRNazanin" w:hAnsi="IRNazanin" w:eastAsia="IRNazanin" w:cs="IRNazanin"/>
          <w:lang w:bidi="fa-IR"/>
          <w:color w:val="111111"/>
          <w:sz w:val="28"/>
          <w:szCs w:val="28"/>
          <w:rtl/>
        </w:rPr>
        <w:t xml:space="preserve">[1829]مسألة 17:یجوز مع عدم اشتراط الانفراد الإتیان بالصلاة الاستئجاریة جماعة إماما کان الأجیر أو مأموما،لکن یشکل الاقتداء بمن یصلی الاستئجاری إلا إذا علم اشتغال ذمة من ینوب عنه بتلک الصلاة، و ذلک لغلبة کون الصلوات الاستئجاریة احتیاطیة(1).</w:t>
      </w:r>
    </w:p>
    <w:p>
      <w:pPr>
        <w:pStyle w:val="Heading3"/>
      </w:pPr>
      <w:bookmarkStart w:id="1168" w:name="_Toc805"/>
      <w:r>
        <w:t>مسألة 18:یجب علی القاضی عن المیت أیضا مراعاة الترتیب فی فوائته</w:t>
      </w:r>
      <w:bookmarkEnd w:id="1168"/>
    </w:p>
    <w:p>
      <w:pPr>
        <w:pStyle w:val="BookText"/>
      </w:pPr>
      <w:r>
        <w:rPr>
          <w:rFonts w:ascii="IRNazanin" w:hAnsi="IRNazanin" w:eastAsia="IRNazanin" w:cs="IRNazanin"/>
          <w:lang w:bidi="fa-IR"/>
          <w:color w:val="111111"/>
          <w:sz w:val="28"/>
          <w:szCs w:val="28"/>
          <w:rtl/>
        </w:rPr>
        <w:t xml:space="preserve">[1830]مسألة 18:یجب علی القاضی عن المیت أیضا مراعاة الترتیب فی فوائته(2)مع العلم به،و مع الجهل یجب اشتراط التکرار المحصل له و فیه أنه لا وجه لتعلیل عدم جواز الاقتداء بالغلبة،فانها علة لعدم حصول العلم بالاشتغال لا لعدم جواز الاقتداء إذ یکفی فیه عدم احراز الاشتغال، و هو لا یتوقف علی الغلبة.</w:t>
      </w:r>
    </w:p>
    <w:p>
      <w:pPr>
        <w:pStyle w:val="BookText"/>
      </w:pPr>
      <w:r>
        <w:rPr>
          <w:rFonts w:ascii="IRNazanin" w:hAnsi="IRNazanin" w:eastAsia="IRNazanin" w:cs="IRNazanin"/>
          <w:lang w:bidi="fa-IR"/>
          <w:color w:val="111111"/>
          <w:sz w:val="28"/>
          <w:szCs w:val="28"/>
          <w:rtl/>
        </w:rPr>
        <w:t xml:space="preserve">قد مرّ عدم اعتبار الترتیب فی القضاء إلاّ فی الصلاتین المترتبتین بالاصالة علی تفصیل تقدم فی المسألة(16)من صلاة القضاء و بذلک یظهر حال المسألة الآتیة.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0" w:name="pg11325_110563"/>
    <w:bookmarkEnd w:id="320"/>
    <w:p>
      <w:pPr>
        <w:pStyle w:val="BookText"/>
      </w:pPr>
      <w:r>
        <w:rPr>
          <w:rFonts w:ascii="IRNazanin" w:hAnsi="IRNazanin" w:eastAsia="IRNazanin" w:cs="IRNazanin"/>
          <w:lang w:bidi="fa-IR"/>
          <w:color w:val="111111"/>
          <w:sz w:val="28"/>
          <w:szCs w:val="28"/>
          <w:rtl/>
        </w:rPr>
        <w:t xml:space="preserve">خصوصا إذا علم أن المیت کان عالما بالترتیب.</w:t>
      </w:r>
    </w:p>
    <w:p>
      <w:pPr>
        <w:pStyle w:val="Heading3"/>
      </w:pPr>
      <w:bookmarkStart w:id="1169" w:name="_Toc806"/>
      <w:r>
        <w:t>مسألة 19:إذا استؤجر لفوائت المیت جماعة یجب أن یعین الوقت لکل منهم لیحصل الترتیب الواجب</w:t>
      </w:r>
      <w:bookmarkEnd w:id="1169"/>
    </w:p>
    <w:p>
      <w:pPr>
        <w:pStyle w:val="BookText"/>
      </w:pPr>
      <w:r>
        <w:rPr>
          <w:rFonts w:ascii="IRNazanin" w:hAnsi="IRNazanin" w:eastAsia="IRNazanin" w:cs="IRNazanin"/>
          <w:lang w:bidi="fa-IR"/>
          <w:color w:val="111111"/>
          <w:sz w:val="28"/>
          <w:szCs w:val="28"/>
          <w:rtl/>
        </w:rPr>
        <w:t xml:space="preserve">[1831]مسألة 19:إذا استؤجر لفوائت المیت جماعة یجب أن یعین الوقت لکل منهم لیحصل الترتیب الواجب،و أن یعین لکل منهم أن یبتدئ فی دوره بالصلاة الفلانیة مثل الظهر،و أن یتمم الیوم و اللیلة فی دوره،و أنه إن لم یتمم الیوم و اللیلة بل مضی وقته و هو فی الأثناء أن لا یحسب ما أتی به و إلا لاختل الترتیب،مثلا إذا صلی الظهر و العصر فمضی وقته أو ترک البقیة مع بقاء الوقت ففی الیوم الآخر یبدأ بالظهر و لا یحسب ما أتی به من الصلاتین.</w:t>
      </w:r>
    </w:p>
    <w:p>
      <w:pPr>
        <w:pStyle w:val="Heading3"/>
      </w:pPr>
      <w:bookmarkStart w:id="1170" w:name="_Toc807"/>
      <w:r>
        <w:t>مسألة 20:لا تفرغ ذمة المیت بمجرد الاستئجار</w:t>
      </w:r>
      <w:bookmarkEnd w:id="1170"/>
    </w:p>
    <w:p>
      <w:pPr>
        <w:pStyle w:val="BookText"/>
      </w:pPr>
      <w:r>
        <w:rPr>
          <w:rFonts w:ascii="IRNazanin" w:hAnsi="IRNazanin" w:eastAsia="IRNazanin" w:cs="IRNazanin"/>
          <w:lang w:bidi="fa-IR"/>
          <w:color w:val="111111"/>
          <w:sz w:val="28"/>
          <w:szCs w:val="28"/>
          <w:rtl/>
        </w:rPr>
        <w:t xml:space="preserve">[1832]مسألة 20:لا تفرغ ذمة المیت بمجرد الاستئجار بل یتوقف علی الإتیان بالعمل صحیحا،فلو علم عدم إتیان الأجیر أو أنه أتی به باطلا وجب الاستئجار ثانیا،و یقبل قول الأجیر بالإتیان به صحیحا(1)،بل الظاهر جواز الاکتفاء ما لم یعلم عدمه حملا لفعله علی الصحة(2)إذا انقضی وقته، هذا إذا کان ثقة.</w:t>
      </w:r>
    </w:p>
    <w:p>
      <w:pPr>
        <w:pStyle w:val="BookText"/>
      </w:pPr>
      <w:r>
        <w:rPr>
          <w:rFonts w:ascii="IRNazanin" w:hAnsi="IRNazanin" w:eastAsia="IRNazanin" w:cs="IRNazanin"/>
          <w:lang w:bidi="fa-IR"/>
          <w:color w:val="111111"/>
          <w:sz w:val="28"/>
          <w:szCs w:val="28"/>
          <w:rtl/>
        </w:rPr>
        <w:t xml:space="preserve">فی الحمل علی الصحة اشکال بل منع لأنّ موضوع أصالة الصحة هو ما إذا تحقق فعل فی الخارج و شک فی انطباق المأمور به علیه مع توفر شروطها العامة کأهلیة الفاعل و صدور الفعل منه فی الخارج و قابلیته للاتصاف بالصحة و الفساد علی أساس أن تلک الشروط من مقومات الاصالة،و بما أنّ صدور الفعل من الأجیر فی الخارج غیر معلوم فلا یمکن التمسک بها،فإن مدلولها هو حکم الشارع بتطبیق المأمور به علی المأتی به فی الخارج و مع الشک فی وجوده فیه فالموضوع غیر محرز.نعم قد یدعی أن وقت الاجارة إذا انقضی کان امارة علی أن الأجیر قد أتی بالعمل بحیث یکون المستأجر واثقا و متأکدا من ذلک،و لکن قد یشک فی صحته و فساده فلا مانع حینئذ من التمسک بالأصالة لا ثبات صحته،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1" w:name="pg11325_110564"/>
    <w:bookmarkEnd w:id="321"/>
    <w:p>
      <w:pPr>
        <w:pStyle w:val="BookText"/>
      </w:pPr>
      <w:r>
        <w:rPr>
          <w:rFonts w:ascii="IRNazanin" w:hAnsi="IRNazanin" w:eastAsia="IRNazanin" w:cs="IRNazanin"/>
          <w:lang w:bidi="fa-IR"/>
          <w:color w:val="111111"/>
          <w:sz w:val="28"/>
          <w:szCs w:val="28"/>
          <w:rtl/>
        </w:rPr>
        <w:t xml:space="preserve">و أما إذا مات قبل انقضاء المدة فیشکل الحال،و الأحوط تجدید استئجار مقدار ما یحتمل بقاؤه من العمل(1).</w:t>
      </w:r>
    </w:p>
    <w:p>
      <w:pPr>
        <w:pStyle w:val="Heading3"/>
      </w:pPr>
      <w:bookmarkStart w:id="1171" w:name="_Toc808"/>
      <w:r>
        <w:t>مسألة 21:لا یجوز للأجیر أن یستأجر غیره للعمل إلا مع إذن المستأجر</w:t>
      </w:r>
      <w:bookmarkEnd w:id="1171"/>
    </w:p>
    <w:p>
      <w:pPr>
        <w:pStyle w:val="BookText"/>
      </w:pPr>
      <w:r>
        <w:rPr>
          <w:rFonts w:ascii="IRNazanin" w:hAnsi="IRNazanin" w:eastAsia="IRNazanin" w:cs="IRNazanin"/>
          <w:lang w:bidi="fa-IR"/>
          <w:color w:val="111111"/>
          <w:sz w:val="28"/>
          <w:szCs w:val="28"/>
          <w:rtl/>
        </w:rPr>
        <w:t xml:space="preserve">[1833]مسألة 21:لا یجوز للأجیر أن یستأجر غیره للعمل إلا مع إذن المستأجر أو کون الإجارة واقعة علی تحصیل العمل أعم من المباشرة و التسبیب،و حینئذ فلا یجوز أن یستأجر بأقل من الأجرة المجعولة له إلا أن یکون آتیا ببعض العمل و لو قلیلا.</w:t>
      </w:r>
    </w:p>
    <w:p>
      <w:pPr>
        <w:pStyle w:val="Heading3"/>
      </w:pPr>
      <w:bookmarkStart w:id="1172" w:name="_Toc809"/>
      <w:r>
        <w:t>مسألة 22:إذا تبرع متبرع عن المیت قبل عمل الأجیر ففرغت ذمة المیت انفسخت الإجارة</w:t>
      </w:r>
      <w:bookmarkEnd w:id="1172"/>
    </w:p>
    <w:p>
      <w:pPr>
        <w:pStyle w:val="BookText"/>
      </w:pPr>
      <w:r>
        <w:rPr>
          <w:rFonts w:ascii="IRNazanin" w:hAnsi="IRNazanin" w:eastAsia="IRNazanin" w:cs="IRNazanin"/>
          <w:lang w:bidi="fa-IR"/>
          <w:color w:val="111111"/>
          <w:sz w:val="28"/>
          <w:szCs w:val="28"/>
          <w:rtl/>
        </w:rPr>
        <w:t xml:space="preserve">[1834]مسألة 22:إذا تبرع متبرع عن المیت قبل عمل الأجیر ففرغت ذمة المیت انفسخت الإجارة(2)فیرجع المؤجر بالأجرة أو ببقیتها إن أتی ببعض العمل.</w:t>
      </w:r>
    </w:p>
    <w:p>
      <w:pPr>
        <w:pStyle w:val="BookText"/>
      </w:pPr>
      <w:r>
        <w:rPr>
          <w:rFonts w:ascii="IRNazanin" w:hAnsi="IRNazanin" w:eastAsia="IRNazanin" w:cs="IRNazanin"/>
          <w:lang w:bidi="fa-IR"/>
          <w:color w:val="111111"/>
          <w:sz w:val="28"/>
          <w:szCs w:val="28"/>
          <w:rtl/>
        </w:rPr>
        <w:t xml:space="preserve">و لکن لا أساس لهذه الدعوی،فإن انقضاء وقت الاجارة فی نفسه لا یصلح أن یکون امارة کاشفة عن اتیان الأجیر بالعمل و مفیدة للوثوق و الاطمئنان به ما لم تکن هناک جهة أخری و إلاّ فلازمه ان لا یشک المستأجر فیه.</w:t>
      </w:r>
    </w:p>
    <w:p>
      <w:pPr>
        <w:pStyle w:val="BookText"/>
      </w:pPr>
      <w:r>
        <w:rPr>
          <w:rFonts w:ascii="IRNazanin" w:hAnsi="IRNazanin" w:eastAsia="IRNazanin" w:cs="IRNazanin"/>
          <w:lang w:bidi="fa-IR"/>
          <w:color w:val="111111"/>
          <w:sz w:val="28"/>
          <w:szCs w:val="28"/>
          <w:rtl/>
        </w:rPr>
        <w:t xml:space="preserve">بل هو الأقوی إذا کان الاستئجار من قبل المیت واجبا،فإن المقدار الذی یکون المستأجر واثقا و متأکدا باتیان الأجیر به فقد برئت ذمة المیت عنه فلا مقتضی للاستئجار ثانیا،و أما المقدار الذی لا یکون واثقا و متأکدا باتیانه فیجب علیه الاستئجار ثانیا لکی یحصل له الوثوق و الاطمئنان بفراغ ذمته منه.</w:t>
      </w:r>
    </w:p>
    <w:p>
      <w:pPr>
        <w:pStyle w:val="BookText"/>
      </w:pPr>
      <w:r>
        <w:rPr>
          <w:rFonts w:ascii="IRNazanin" w:hAnsi="IRNazanin" w:eastAsia="IRNazanin" w:cs="IRNazanin"/>
          <w:lang w:bidi="fa-IR"/>
          <w:color w:val="111111"/>
          <w:sz w:val="28"/>
          <w:szCs w:val="28"/>
          <w:rtl/>
        </w:rPr>
        <w:t xml:space="preserve">فی اطلاقه اشکال بل منع،فإن الاجارة إنما تنفسخ إذا لم یمض من حینها إلی زمان قیام المتبرع بالعمل زمن یتمکن الأجیر من الاتیان بالعمل فیه،و إلاّ صحت و یرجع المستأجر إلی الأجیر و یطالبه بقیمة العمل المستأجر علیه لا بالأجرة المسماة،نعم إذا بطلت یطالبه بالأجرة،و حینئذ فإن کان الأجیر آتیا ببعض العمل استحق اجرة المثل بالنسبة إلیه دون المسمّی.</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2" w:name="pg11325_110565"/>
    <w:bookmarkEnd w:id="322"/>
    <w:p>
      <w:pPr>
        <w:pStyle w:val="BookText"/>
      </w:pPr>
      <w:r>
        <w:rPr>
          <w:rFonts w:ascii="IRNazanin" w:hAnsi="IRNazanin" w:eastAsia="IRNazanin" w:cs="IRNazanin"/>
          <w:lang w:bidi="fa-IR"/>
          <w:color w:val="111111"/>
          <w:sz w:val="28"/>
          <w:szCs w:val="28"/>
          <w:rtl/>
        </w:rPr>
        <w:t xml:space="preserve">نعم لو تبرع متبرع عن الاجیر ملک الاجرة(1).</w:t>
      </w:r>
    </w:p>
    <w:p>
      <w:pPr>
        <w:pStyle w:val="Heading3"/>
      </w:pPr>
      <w:bookmarkStart w:id="1173" w:name="_Toc810"/>
      <w:r>
        <w:t>مسألة 23:إذا تبین بطلان الإجارة بعد العمل استحق الأجیر اجرة المثل بعمله</w:t>
      </w:r>
      <w:bookmarkEnd w:id="1173"/>
    </w:p>
    <w:p>
      <w:pPr>
        <w:pStyle w:val="BookText"/>
      </w:pPr>
      <w:r>
        <w:rPr>
          <w:rFonts w:ascii="IRNazanin" w:hAnsi="IRNazanin" w:eastAsia="IRNazanin" w:cs="IRNazanin"/>
          <w:lang w:bidi="fa-IR"/>
          <w:color w:val="111111"/>
          <w:sz w:val="28"/>
          <w:szCs w:val="28"/>
          <w:rtl/>
        </w:rPr>
        <w:t xml:space="preserve">[1835]مسألة 23:إذا تبین بطلان الإجارة بعد العمل استحق الأجیر اجرة المثل بعمله،و کذا إذا فسخت الإجارة من جهة الغبن لأحد الطرفین.</w:t>
      </w:r>
    </w:p>
    <w:p>
      <w:pPr>
        <w:pStyle w:val="Heading3"/>
      </w:pPr>
      <w:bookmarkStart w:id="1174" w:name="_Toc811"/>
      <w:r>
        <w:t>مسألة 24:إذا آجر نفسه لصلاة أربع رکعات من الزوال من یوم معین إلی الغروب فأخّر</w:t>
      </w:r>
      <w:bookmarkEnd w:id="1174"/>
    </w:p>
    <w:p>
      <w:pPr>
        <w:pStyle w:val="BookText"/>
      </w:pPr>
      <w:r>
        <w:rPr>
          <w:rFonts w:ascii="IRNazanin" w:hAnsi="IRNazanin" w:eastAsia="IRNazanin" w:cs="IRNazanin"/>
          <w:lang w:bidi="fa-IR"/>
          <w:color w:val="111111"/>
          <w:sz w:val="28"/>
          <w:szCs w:val="28"/>
          <w:rtl/>
        </w:rPr>
        <w:t xml:space="preserve">[1836]مسألة 24:إذا آجر نفسه لصلاة أربع رکعات من الزوال من یوم معین إلی الغروب فأخّر حتی بقی من الوقت مقدار أربع رکعات و لم یصلّ صلاة عصر ذلک الیوم ففی وجوب صرف الوقت فی صلاة نفسه أو الصلاة الاستئجاریة إشکال(2)من أهمیة صلاة الوقت و من کون صلاة الغیر من قبیل حق الناس المقدم علی حق اللّه.</w:t>
      </w:r>
    </w:p>
    <w:p>
      <w:pPr>
        <w:pStyle w:val="Heading3"/>
      </w:pPr>
      <w:bookmarkStart w:id="1175" w:name="_Toc812"/>
      <w:r>
        <w:t>مسألة 25:إذا انقضی الوقت المضروب للصلاة الاستئجاریة و لم یأت بها</w:t>
      </w:r>
      <w:bookmarkEnd w:id="1175"/>
    </w:p>
    <w:p>
      <w:pPr>
        <w:pStyle w:val="BookText"/>
      </w:pPr>
      <w:r>
        <w:rPr>
          <w:rFonts w:ascii="IRNazanin" w:hAnsi="IRNazanin" w:eastAsia="IRNazanin" w:cs="IRNazanin"/>
          <w:lang w:bidi="fa-IR"/>
          <w:color w:val="111111"/>
          <w:sz w:val="28"/>
          <w:szCs w:val="28"/>
          <w:rtl/>
        </w:rPr>
        <w:t xml:space="preserve">[1837]مسألة 25:إذا انقضی الوقت المضروب للصلاة الاستئجاریة و لم یأت بها أو بقی منها بقیة لا یجوز له أن یأتی بها بعد الوقت إلا بإذن جدید من المستأجر.</w:t>
      </w:r>
    </w:p>
    <w:p>
      <w:pPr>
        <w:pStyle w:val="Heading3"/>
      </w:pPr>
      <w:bookmarkStart w:id="1176" w:name="_Toc813"/>
      <w:r>
        <w:t>مسألة 26:یجب تعیین المیت المنوب عنه و یکفی الإجمالی</w:t>
      </w:r>
      <w:bookmarkEnd w:id="1176"/>
    </w:p>
    <w:p>
      <w:pPr>
        <w:pStyle w:val="BookText"/>
      </w:pPr>
      <w:r>
        <w:rPr>
          <w:rFonts w:ascii="IRNazanin" w:hAnsi="IRNazanin" w:eastAsia="IRNazanin" w:cs="IRNazanin"/>
          <w:lang w:bidi="fa-IR"/>
          <w:color w:val="111111"/>
          <w:sz w:val="28"/>
          <w:szCs w:val="28"/>
          <w:rtl/>
        </w:rPr>
        <w:t xml:space="preserve">[1838]مسألة 26:یجب تعیین المیت المنوب عنه و یکفی الإجمالی،فلا یجب ذکر اسمه عند العمل بل یکفی من قصده المستأجر أو صاحب المال هذا إذا لم یشترط المباشرة،و أما إذا اشترطت فعلی القول بأنها قید للعمل المستأجر علیه کما هو ظاهر الماتن قدّس سرّه فتبطل الاجارة،فلا یملک الأجیر الأجرة عندئذ،و علی القول بأنها شرط کما هو غیر بعید فهو یملک الأجرة و لکن مع ثبوت الخیار حینئذ للمستأجر.</w:t>
      </w:r>
    </w:p>
    <w:p>
      <w:pPr>
        <w:pStyle w:val="BookText"/>
      </w:pPr>
      <w:r>
        <w:rPr>
          <w:rFonts w:ascii="IRNazanin" w:hAnsi="IRNazanin" w:eastAsia="IRNazanin" w:cs="IRNazanin"/>
          <w:lang w:bidi="fa-IR"/>
          <w:color w:val="111111"/>
          <w:sz w:val="28"/>
          <w:szCs w:val="28"/>
          <w:rtl/>
        </w:rPr>
        <w:t xml:space="preserve">بل لا اشکال فی وجوب صرف الوقت فی صلاة نفسه علی أساس أن فریضة الوقت أهم من الصلاة الاستئجاریة،فإذا وقعت المزاحمة بینهما وجب تقدیم الأولی علی الثانیة بملاک الأهمیة،و أما تقدیم حق الناس علی حق اللّه تعالی فهو بعنوانه غیر ثابت و لا دلیل علیه،بل فی کل مورد تقع المزاحمة بینهما فالمرجع هو قواعد باب المزاحمة.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3" w:name="pg11325_110566"/>
    <w:bookmarkEnd w:id="323"/>
    <w:p>
      <w:pPr>
        <w:pStyle w:val="BookText"/>
      </w:pPr>
      <w:r>
        <w:rPr>
          <w:rFonts w:ascii="IRNazanin" w:hAnsi="IRNazanin" w:eastAsia="IRNazanin" w:cs="IRNazanin"/>
          <w:lang w:bidi="fa-IR"/>
          <w:color w:val="111111"/>
          <w:sz w:val="28"/>
          <w:szCs w:val="28"/>
          <w:rtl/>
        </w:rPr>
        <w:t xml:space="preserve">أو نحو ذلک.</w:t>
      </w:r>
    </w:p>
    <w:p>
      <w:pPr>
        <w:pStyle w:val="Heading3"/>
      </w:pPr>
      <w:bookmarkStart w:id="1177" w:name="_Toc814"/>
      <w:r>
        <w:t>مسألة 27:إذا لم یعین کیفیة العمل من حیث الإتیان بالمستحبات</w:t>
      </w:r>
      <w:bookmarkEnd w:id="1177"/>
    </w:p>
    <w:p>
      <w:pPr>
        <w:pStyle w:val="BookText"/>
      </w:pPr>
      <w:r>
        <w:rPr>
          <w:rFonts w:ascii="IRNazanin" w:hAnsi="IRNazanin" w:eastAsia="IRNazanin" w:cs="IRNazanin"/>
          <w:lang w:bidi="fa-IR"/>
          <w:color w:val="111111"/>
          <w:sz w:val="28"/>
          <w:szCs w:val="28"/>
          <w:rtl/>
        </w:rPr>
        <w:t xml:space="preserve">[1839]مسألة 27:إذا لم یعین کیفیة العمل من حیث الإتیان بالمستحبات یجب الإتیان علی الوجه المتعارف.</w:t>
      </w:r>
    </w:p>
    <w:p>
      <w:pPr>
        <w:pStyle w:val="Heading3"/>
      </w:pPr>
      <w:bookmarkStart w:id="1178" w:name="_Toc815"/>
      <w:r>
        <w:t>مسألة 28:إذا نسی بعض المستحبات التی اشترطت علیه أو بعض الواجبات مما عدا الأرکان فالظاهر نقصان الاجرة بالنسبة</w:t>
      </w:r>
      <w:bookmarkEnd w:id="1178"/>
    </w:p>
    <w:p>
      <w:pPr>
        <w:pStyle w:val="BookText"/>
      </w:pPr>
      <w:r>
        <w:rPr>
          <w:rFonts w:ascii="IRNazanin" w:hAnsi="IRNazanin" w:eastAsia="IRNazanin" w:cs="IRNazanin"/>
          <w:lang w:bidi="fa-IR"/>
          <w:color w:val="111111"/>
          <w:sz w:val="28"/>
          <w:szCs w:val="28"/>
          <w:rtl/>
        </w:rPr>
        <w:t xml:space="preserve">[1840]مسألة 28:إذا نسی بعض المستحبات التی اشترطت علیه أو بعض الواجبات مما عدا الأرکان فالظاهر نقصان الاجرة بالنسبة(1)إلا إذا کان المقصود تفریغ الذمة علی الوجه الصحیح.</w:t>
      </w:r>
    </w:p>
    <w:p>
      <w:pPr>
        <w:pStyle w:val="Heading3"/>
      </w:pPr>
      <w:bookmarkStart w:id="1179" w:name="_Toc816"/>
      <w:r>
        <w:t>مسألة 29:لو آجر نفسه لصلاة شهر مثلا فشک فی أن المستأجر علیه صلاة السفر أو الحضر و لم یمکن الاستعلام من المؤجر أیضا</w:t>
      </w:r>
      <w:bookmarkEnd w:id="1179"/>
    </w:p>
    <w:p>
      <w:pPr>
        <w:pStyle w:val="BookText"/>
      </w:pPr>
      <w:r>
        <w:rPr>
          <w:rFonts w:ascii="IRNazanin" w:hAnsi="IRNazanin" w:eastAsia="IRNazanin" w:cs="IRNazanin"/>
          <w:lang w:bidi="fa-IR"/>
          <w:color w:val="111111"/>
          <w:sz w:val="28"/>
          <w:szCs w:val="28"/>
          <w:rtl/>
        </w:rPr>
        <w:t xml:space="preserve">[1841]مسألة 29:لو آجر نفسه لصلاة شهر مثلا فشک فی أن المستأجر علیه صلاة السفر أو الحضر و لم یمکن الاستعلام من المؤجر أیضا فالظاهر وجوب الاحتیاط بالجمع،و کذا لو آجر نفسه لصلاة و شک أنها الصبح أو الظهر مثلا وجب الإتیان بهما.</w:t>
      </w:r>
    </w:p>
    <w:p>
      <w:pPr>
        <w:pStyle w:val="Heading3"/>
      </w:pPr>
      <w:bookmarkStart w:id="1180" w:name="_Toc817"/>
      <w:r>
        <w:t>مسألة 30:إذا علم أنه کان علی المیت فوائت و لم یعلم أنه أتی بها قبل موته أو لا</w:t>
      </w:r>
      <w:bookmarkEnd w:id="1180"/>
    </w:p>
    <w:p>
      <w:pPr>
        <w:pStyle w:val="BookText"/>
      </w:pPr>
      <w:r>
        <w:rPr>
          <w:rFonts w:ascii="IRNazanin" w:hAnsi="IRNazanin" w:eastAsia="IRNazanin" w:cs="IRNazanin"/>
          <w:lang w:bidi="fa-IR"/>
          <w:color w:val="111111"/>
          <w:sz w:val="28"/>
          <w:szCs w:val="28"/>
          <w:rtl/>
        </w:rPr>
        <w:t xml:space="preserve">[1842]مسألة 30:إذا علم أنه کان علی المیت فوائت و لم یعلم أنه أتی بها قبل موته أو لا فالأحوط الاستئجار عنه(2).</w:t>
      </w:r>
    </w:p>
    <w:p>
      <w:pPr>
        <w:pStyle w:val="BookText"/>
      </w:pPr>
      <w:r>
        <w:rPr>
          <w:rFonts w:ascii="IRNazanin" w:hAnsi="IRNazanin" w:eastAsia="IRNazanin" w:cs="IRNazanin"/>
          <w:lang w:bidi="fa-IR"/>
          <w:color w:val="111111"/>
          <w:sz w:val="28"/>
          <w:szCs w:val="28"/>
          <w:rtl/>
        </w:rPr>
        <w:t xml:space="preserve">هذا إذا کانت الاجزاء غیر الرکنیة و بعض المستحبات مأخوذة فی متعلق الاجارة بالنص،و أما إذا کانت الاجارة علی العمل الصحیح شرعا المبری لذمة المیت کما هو الغالب فی الخارج فلا یترتب علی نسیانها شیء باعتبار أن تلک الأجزاء غیر دخیلة فی الصحة حال النسیان،فإذا صلّی المصلی ناسیا لها صحت صلاته،و علی هذا فالصلاة المستأجر علیها صحیحة فی حالتی التفات المکلف إلی تلک الأجزاء و نسیانها لها فإذا کانت صحیحة و مبرئة للذمة فلا موجب لنقصان الأجرة.و أما لزوم الاتیان ببعض المستحبات فهو من جهة انصراف اطلاق الاجارة و من المعلوم أن هذا الانصراف یختص بحال کون المکلف ذاکرا لا ناسیا.</w:t>
      </w:r>
    </w:p>
    <w:p>
      <w:pPr>
        <w:pStyle w:val="BookText"/>
      </w:pPr>
      <w:r>
        <w:rPr>
          <w:rFonts w:ascii="IRNazanin" w:hAnsi="IRNazanin" w:eastAsia="IRNazanin" w:cs="IRNazanin"/>
          <w:lang w:bidi="fa-IR"/>
          <w:color w:val="111111"/>
          <w:sz w:val="28"/>
          <w:szCs w:val="28"/>
          <w:rtl/>
        </w:rPr>
        <w:t xml:space="preserve">بل الأقوی ذلک فیما إذا کان الاستئجار واجبا من قبل المیت علی الوصی أو الولی علی تقدیر وجود الفوائت فی ذمته،و بما أن الوصی أو الولی کان یعلم بوجودها فی ذمته و یشک فی أنه أتی بها قبل موته أو لا،فیلجأ إلی استصحاب بقائها و یترتب علیه وجوب الاستئجار عنه.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4" w:name="pg11325_110568"/>
    <w:bookmarkEnd w:id="324"/>
    <w:p>
      <w:pPr>
        <w:pStyle w:val="Heading2"/>
      </w:pPr>
      <w:bookmarkStart w:id="1181" w:name="_Toc818"/>
      <w:r>
        <w:t>فصل فی قضاء الولی</w:t>
      </w:r>
      <w:bookmarkEnd w:id="1181"/>
    </w:p>
    <w:p>
      <w:pPr>
        <w:pStyle w:val="Heading3"/>
      </w:pPr>
      <w:bookmarkStart w:id="1182" w:name="_Toc819"/>
      <w:r>
        <w:t>اشارة</w:t>
      </w:r>
      <w:bookmarkEnd w:id="1182"/>
    </w:p>
    <w:p>
      <w:pPr>
        <w:pStyle w:val="BookText"/>
      </w:pPr>
      <w:r>
        <w:rPr>
          <w:rFonts w:ascii="IRNazanin" w:hAnsi="IRNazanin" w:eastAsia="IRNazanin" w:cs="IRNazanin"/>
          <w:lang w:bidi="fa-IR"/>
          <w:color w:val="111111"/>
          <w:sz w:val="28"/>
          <w:szCs w:val="28"/>
          <w:rtl/>
        </w:rPr>
        <w:t xml:space="preserve">فصل فی قضاء الولی یجب علی ولی المیت رجلا کان المیت أو امرأة علی الأصح حرّا کان أو عبدا أن یقضی عنه ما فاته من الصلاة لعذر(1)من مرض أو سفر أو فی التخصیص اشکال بل منع،و الأظهر وجوب قضاء الفائت منه مطلقا و لو کان عن عمد و التفات،لإطلاق صحیحة حفص بن البختری عن أبی عبد اللّه علیه السّلام(فی الرجل یموت و علیه صلاة أو صیام،قال:یقضی عنه أولی الناس بمیراثه..) </w:t>
      </w:r>
      <w:r>
        <w:rPr>
          <w:rStyle w:val="FootnoteReference"/>
        </w:rPr>
        <w:footnoteReference w:id="91"/>
      </w:r>
      <w:r>
        <w:rPr>
          <w:rFonts w:ascii="IRNazanin" w:hAnsi="IRNazanin" w:eastAsia="IRNazanin" w:cs="IRNazanin"/>
          <w:lang w:bidi="fa-IR"/>
          <w:color w:val="111111"/>
          <w:sz w:val="28"/>
          <w:szCs w:val="28"/>
          <w:rtl/>
        </w:rPr>
        <w:t xml:space="preserve">فان جملة(و علیه صلاة أو صیام)و إن وردت فی کلام السائل،إلاّ أن الامام علیه السّلام فی مقام الجواب لم یفصل بین ان ما علیه من صلاة أو صیام قد فات عنه عن عذر أو عن عمد و التفات.</w:t>
      </w:r>
    </w:p>
    <w:p>
      <w:pPr>
        <w:pStyle w:val="BookText"/>
      </w:pPr>
      <w:r>
        <w:rPr>
          <w:rFonts w:ascii="IRNazanin" w:hAnsi="IRNazanin" w:eastAsia="IRNazanin" w:cs="IRNazanin"/>
          <w:lang w:bidi="fa-IR"/>
          <w:color w:val="111111"/>
          <w:sz w:val="28"/>
          <w:szCs w:val="28"/>
          <w:rtl/>
        </w:rPr>
        <w:t xml:space="preserve">و دعوی انصرافها الی ما علیه عن عذر...بعیدة عن الواقع جدا،فإن کلمة (علیه)تنص علی ثبوت الفائت فی ذمته،و من المعلوم انه لا فرق فیه بین أن یکون منشأه الترک العمدی أو العذری،هذا من ناحیة،و من ناحیة أخری أنه لا فرق بین أن یکون المیت رجلا أو امرأة و ذلک لقوله علیه السّلام فی صحیحة محمد بن مسلم:(و اما الطمث و المرض فلا،و أما السفر فنعم...) </w:t>
      </w:r>
      <w:r>
        <w:rPr>
          <w:rStyle w:val="FootnoteReference"/>
        </w:rPr>
        <w:footnoteReference w:id="92"/>
      </w:r>
      <w:r>
        <w:rPr>
          <w:rFonts w:ascii="IRNazanin" w:hAnsi="IRNazanin" w:eastAsia="IRNazanin" w:cs="IRNazanin"/>
          <w:lang w:bidi="fa-IR"/>
          <w:color w:val="111111"/>
          <w:sz w:val="28"/>
          <w:szCs w:val="28"/>
          <w:rtl/>
        </w:rPr>
        <w:t xml:space="preserve">فانه یدل علی أنه یقضی عنها فی السفر دون الطمث و المرض.</w:t>
      </w:r>
    </w:p>
    <w:p>
      <w:pPr>
        <w:pStyle w:val="BookText"/>
      </w:pPr>
      <w:r>
        <w:rPr>
          <w:rFonts w:ascii="IRNazanin" w:hAnsi="IRNazanin" w:eastAsia="IRNazanin" w:cs="IRNazanin"/>
          <w:lang w:bidi="fa-IR"/>
          <w:color w:val="111111"/>
          <w:sz w:val="28"/>
          <w:szCs w:val="28"/>
          <w:rtl/>
        </w:rPr>
        <w:t xml:space="preserve">و المناقشة فی دلالته علی الوجوب بحمل السؤال فی الصحیحة علی السؤال عن اصل الجواز و المشروعیة علی أساس أن فی مشروعیة القضاء من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 مع عدم ثبوته فی حق المیت اشکال...فی غیر محلّها،لأنّ الصحیحة التی تدل علی مشروعیة القضاء عنها فی السفر دون المرض و الطمث ظاهرة فی وجوبه علی الولی،و لا معنی لحمل السؤال فیها علی الجواز بالمعنی الأخص حینئذ، و علی هذا فحکم الامام علیه السّلام بأنه یقضی عنها فی السفر بقوله:(فنعم)دون الطمث و المرض ظاهر عرفا فی وجوب القضاء عنها.و قد نصت مجموعة أخری من الروایات علی الفرق بین السفر و المرض و الطمث بوجوب القضاء عن المیت فی الأول دون الثانی و الثالث.</w:t>
      </w:r>
    </w:p>
    <w:p>
      <w:pPr>
        <w:pStyle w:val="BookText"/>
      </w:pPr>
      <w:r>
        <w:rPr>
          <w:rFonts w:ascii="IRNazanin" w:hAnsi="IRNazanin" w:eastAsia="IRNazanin" w:cs="IRNazanin"/>
          <w:lang w:bidi="fa-IR"/>
          <w:color w:val="111111"/>
          <w:sz w:val="28"/>
          <w:szCs w:val="28"/>
          <w:rtl/>
        </w:rPr>
        <w:t xml:space="preserve">و أما قوله علیه السّلام فی صحیحة أبی بصیر:(فإن اللّه لم یجعله علیها) </w:t>
      </w:r>
      <w:r>
        <w:rPr>
          <w:rStyle w:val="FootnoteReference"/>
        </w:rPr>
        <w:footnoteReference w:id="93"/>
      </w:r>
      <w:r>
        <w:rPr>
          <w:rFonts w:ascii="IRNazanin" w:hAnsi="IRNazanin" w:eastAsia="IRNazanin" w:cs="IRNazanin"/>
          <w:lang w:bidi="fa-IR"/>
          <w:color w:val="111111"/>
          <w:sz w:val="28"/>
          <w:szCs w:val="28"/>
          <w:rtl/>
        </w:rPr>
        <w:t xml:space="preserve">و إن کان بمثابة التعلیل لعدم وجوب قضاء ما لا یجب علیه فی حال حیاته علی أساس عدم قدرته علیه،کما إذا مرض فی شهر رمضان و افطر فیه ثم مات قبل خروج الشهر أو بعده بزمن لم یتمکن من القضاء فیه،أو طمثت فیه ثم ماتت،إلاّ أن الروایات المذکورة التی یکون موردها السفر خاصة تحکم علی اطلاق التعلیل و تقیده بسائر الاعذار دون السفر.</w:t>
      </w:r>
    </w:p>
    <w:p>
      <w:pPr>
        <w:pStyle w:val="BookText"/>
      </w:pPr>
      <w:r>
        <w:rPr>
          <w:rFonts w:ascii="IRNazanin" w:hAnsi="IRNazanin" w:eastAsia="IRNazanin" w:cs="IRNazanin"/>
          <w:lang w:bidi="fa-IR"/>
          <w:color w:val="111111"/>
          <w:sz w:val="28"/>
          <w:szCs w:val="28"/>
          <w:rtl/>
        </w:rPr>
        <w:t xml:space="preserve">و إن شئت قلت:إن التعلیل فی صحیحة أبی بصیر یکشف عن أن الصیام الفائت غیر ثابت فی عهدته واقعا فی الشریعة المقدسة إذا کان مستندا إلی المرض أو الطمث شریطة عدم تمکن المریض أو الطامث من القضاء،و ثابت فی عهدته کذلک إذا کان مستندا إلی السفر علی الرغم من عدم تمکن المسافر من القضاء فی حال حیاته.</w:t>
      </w:r>
    </w:p>
    <w:p>
      <w:pPr>
        <w:pStyle w:val="BookText"/>
      </w:pPr>
      <w:r>
        <w:rPr>
          <w:rFonts w:ascii="IRNazanin" w:hAnsi="IRNazanin" w:eastAsia="IRNazanin" w:cs="IRNazanin"/>
          <w:lang w:bidi="fa-IR"/>
          <w:color w:val="111111"/>
          <w:sz w:val="28"/>
          <w:szCs w:val="28"/>
          <w:rtl/>
        </w:rPr>
        <w:t xml:space="preserve">فالنتیجة:ان مقتضی تلک الروایات أن الصوم الفائت إذا کان مستندا إلی السفر ثابت فی عهدته و إن لم یجب علیه فی حال حیاته علی أساس عدم اتاحة الفرصة له للقیام به.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حیض(1)فیما یجب فیه القضاء و لم یتمکن من قضائه(2)،و إن کان ثم أن مورد صحیحة محمد بن مسلم و إن کان الصوم إلاّ أنّ العرف لا یفهم منه خصوصیة فلا یری الفرق بینه و بین الصلاة من هذه الناحیة،فکما یجب علی الولی قضاء صوم الأم فکذلک قضاء صلاتها،و یؤید ذلک بل یؤکده ما ورد فی جملة من الروایات من أنه لا یقضی عن الحائض فی شهر رمضان إذا ماتت فیه، و عن المرأة إذا مرضت فیه ثم ماتت.و وجه التأکید ان عدم وجوب القضاء علی الولی عنها فی المسألة إنما هو علی أساس عدم المقتضی له باعتبار أنه لم یکن واجبا علی الأصیل حتی یجب علی البدیل.</w:t>
      </w:r>
    </w:p>
    <w:p>
      <w:pPr>
        <w:pStyle w:val="BookText"/>
      </w:pPr>
      <w:r>
        <w:rPr>
          <w:rFonts w:ascii="IRNazanin" w:hAnsi="IRNazanin" w:eastAsia="IRNazanin" w:cs="IRNazanin"/>
          <w:lang w:bidi="fa-IR"/>
          <w:color w:val="111111"/>
          <w:sz w:val="28"/>
          <w:szCs w:val="28"/>
          <w:rtl/>
        </w:rPr>
        <w:t xml:space="preserve">و من هنا لسنا بحاجة إلی الروایات الدالة علی عدم وجوب القضاء علی الولی إذا لم یکن واجبا علی المیت بل یکون علی القاعدة،و ما دل علی وجوب القضاء علیه کصحیحة حفص فهو ظاهر فی أنه واجب علی المیت أیضا فلا یعم ما نحن فیه.</w:t>
      </w:r>
    </w:p>
    <w:p>
      <w:pPr>
        <w:pStyle w:val="BookText"/>
      </w:pPr>
      <w:r>
        <w:rPr>
          <w:rFonts w:ascii="IRNazanin" w:hAnsi="IRNazanin" w:eastAsia="IRNazanin" w:cs="IRNazanin"/>
          <w:lang w:bidi="fa-IR"/>
          <w:color w:val="111111"/>
          <w:sz w:val="28"/>
          <w:szCs w:val="28"/>
          <w:rtl/>
        </w:rPr>
        <w:t xml:space="preserve">فی عدّ المرض و السفر من الأعذار المسوّغة لترک الصلاة اشکال بل منع.فإن المرض لیس بعذر للمریض فی ترکه الصلاة نهائیا بل هو یصلی کغیره حسب طاقته من الصلاة جالسا أو مضطجعا أو مع الایماء،و السفر لا یکون عذرا للمسافر فی ترک الصلاة،فإنه یصلی علی حسب وظیفته و هی الصلاة قصرا،و أما الحیض فإن کان مستوعبا لتمام الوقت فلا یوجب القضاء،و إن لم یکن مستوعبا لذلک بأن مضی من الوقت مقدارا تتمکن من الصلاة فیه ثم فاجأها الحیض، فعندئذ یجب علیها قضاء ما فات.</w:t>
      </w:r>
    </w:p>
    <w:p>
      <w:pPr>
        <w:pStyle w:val="BookText"/>
      </w:pPr>
      <w:r>
        <w:rPr>
          <w:rFonts w:ascii="IRNazanin" w:hAnsi="IRNazanin" w:eastAsia="IRNazanin" w:cs="IRNazanin"/>
          <w:lang w:bidi="fa-IR"/>
          <w:color w:val="111111"/>
          <w:sz w:val="28"/>
          <w:szCs w:val="28"/>
          <w:rtl/>
        </w:rPr>
        <w:t xml:space="preserve">بل مع التمکن منه،إذا قد مرّ أن مقتضی التعلیل فی صحیحة أبی بصیر عدم وجوب القضاء علی الولی إذا لم یکن واجبا علی المیت علی أساس أن التعلیل فیها بمثابة ضابط عام فی المسألة و لا یختص بمورده فیعم الصلاة أیضا فإذا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5" w:name="pg11325_110571"/>
    <w:bookmarkEnd w:id="325"/>
    <w:p>
      <w:pPr>
        <w:pStyle w:val="BookText"/>
      </w:pPr>
      <w:r>
        <w:rPr>
          <w:rFonts w:ascii="IRNazanin" w:hAnsi="IRNazanin" w:eastAsia="IRNazanin" w:cs="IRNazanin"/>
          <w:lang w:bidi="fa-IR"/>
          <w:color w:val="111111"/>
          <w:sz w:val="28"/>
          <w:szCs w:val="28"/>
          <w:rtl/>
        </w:rPr>
        <w:t xml:space="preserve">الأحوط قضاء جمیع ما علیه،و کذا فی الصوم لمرض تمکن من قضائه و أهمل،بل و کذا لو فاته من غیر المرض من سفر و نحوه و إن لم یتمکن من قضائه(1)،و المراد به الولد الأکبر،فلا یجب علی البنت و إن لم یکن هناک ولد ذکر و لا علی غیر الأکبر من الذکور و لا علی غیر الولد من الأب و الأخ و العم و الخال و نحوهم من الأقارب،و إن کان الأحوط مع فقد الولد الأکبر قضاء المذکورین علی ترتیب الطبقات،و أحوط منه قضاء الأکبر فالأکبر من الذکور ثم الإناث فی کل طبقة حتی الزوجین و المعتق و ضامن الجریرة.</w:t>
      </w:r>
    </w:p>
    <w:p>
      <w:pPr>
        <w:pStyle w:val="Heading3"/>
      </w:pPr>
      <w:bookmarkStart w:id="1183" w:name="_Toc820"/>
      <w:r>
        <w:t>مسألة 1:إنما یجب علی الولی قضاء ما فات عن الأبوین من صلاة نفسهما</w:t>
      </w:r>
      <w:bookmarkEnd w:id="1183"/>
    </w:p>
    <w:p>
      <w:pPr>
        <w:pStyle w:val="BookText"/>
      </w:pPr>
      <w:r>
        <w:rPr>
          <w:rFonts w:ascii="IRNazanin" w:hAnsi="IRNazanin" w:eastAsia="IRNazanin" w:cs="IRNazanin"/>
          <w:lang w:bidi="fa-IR"/>
          <w:color w:val="111111"/>
          <w:sz w:val="28"/>
          <w:szCs w:val="28"/>
          <w:rtl/>
        </w:rPr>
        <w:t xml:space="preserve">[1843]مسألة 1:إنما یجب علی الولی قضاء ما فات عن الأبوین من صلاة نفسهما،فلا یجب علیه ما وجب علیهما بالاستئجار أو علی الأب من صلاة أبویه من جهة کونه ولیّا.</w:t>
      </w:r>
    </w:p>
    <w:p>
      <w:pPr>
        <w:pStyle w:val="Heading3"/>
      </w:pPr>
      <w:bookmarkStart w:id="1184" w:name="_Toc821"/>
      <w:r>
        <w:t>مسألة 2:لا یجب علی ولد الولد القضاء عن المیت إذا کان هو الأکبر حال الموت</w:t>
      </w:r>
      <w:bookmarkEnd w:id="1184"/>
    </w:p>
    <w:p>
      <w:pPr>
        <w:pStyle w:val="BookText"/>
      </w:pPr>
      <w:r>
        <w:rPr>
          <w:rFonts w:ascii="IRNazanin" w:hAnsi="IRNazanin" w:eastAsia="IRNazanin" w:cs="IRNazanin"/>
          <w:lang w:bidi="fa-IR"/>
          <w:color w:val="111111"/>
          <w:sz w:val="28"/>
          <w:szCs w:val="28"/>
          <w:rtl/>
        </w:rPr>
        <w:t xml:space="preserve">[1844]مسألة 2:لا یجب علی ولد الولد القضاء عن المیت إذا کان هو الأکبر حال الموت،و إن کان أحوط خصوصا إذا لم یکن للمیت ولد.</w:t>
      </w:r>
    </w:p>
    <w:p>
      <w:pPr>
        <w:pStyle w:val="Heading3"/>
      </w:pPr>
      <w:bookmarkStart w:id="1185" w:name="_Toc822"/>
      <w:r>
        <w:t>مسألة 3:إذا مات أکبر الذکور بعد أحد أبویه لا یجب علی غیره من إخوته الأکبر فالأکبر</w:t>
      </w:r>
      <w:bookmarkEnd w:id="1185"/>
    </w:p>
    <w:p>
      <w:pPr>
        <w:pStyle w:val="BookText"/>
      </w:pPr>
      <w:r>
        <w:rPr>
          <w:rFonts w:ascii="IRNazanin" w:hAnsi="IRNazanin" w:eastAsia="IRNazanin" w:cs="IRNazanin"/>
          <w:lang w:bidi="fa-IR"/>
          <w:color w:val="111111"/>
          <w:sz w:val="28"/>
          <w:szCs w:val="28"/>
          <w:rtl/>
        </w:rPr>
        <w:t xml:space="preserve">[1845]مسألة 3:إذا مات أکبر الذکور بعد أحد أبویه لا یجب علی غیره من إخوته الأکبر فالأکبر.</w:t>
      </w:r>
    </w:p>
    <w:p>
      <w:pPr>
        <w:pStyle w:val="BookText"/>
      </w:pPr>
      <w:r>
        <w:rPr>
          <w:rFonts w:ascii="IRNazanin" w:hAnsi="IRNazanin" w:eastAsia="IRNazanin" w:cs="IRNazanin"/>
          <w:lang w:bidi="fa-IR"/>
          <w:color w:val="111111"/>
          <w:sz w:val="28"/>
          <w:szCs w:val="28"/>
          <w:rtl/>
        </w:rPr>
        <w:t xml:space="preserve">نام المکلف و فاتت الصلاة منه من جهة مضی الوقت ثم مات قبل الیقظة أو بعدها من دون مضی وقت یتمکن فیه من القضاء،ففی مثل ذلک لا یجب القضاء علی الولی من جهة عدم وجوبه علی المیت.</w:t>
      </w:r>
    </w:p>
    <w:p>
      <w:pPr>
        <w:pStyle w:val="BookText"/>
      </w:pPr>
      <w:r>
        <w:rPr>
          <w:rFonts w:ascii="IRNazanin" w:hAnsi="IRNazanin" w:eastAsia="IRNazanin" w:cs="IRNazanin"/>
          <w:lang w:bidi="fa-IR"/>
          <w:color w:val="111111"/>
          <w:sz w:val="28"/>
          <w:szCs w:val="28"/>
          <w:rtl/>
        </w:rPr>
        <w:t xml:space="preserve">فالنتیجة:أنه لا فرق بین الصوم و الصلاة من هذه الناحیة إلاّ فی مورد واحد و هو ما إذا فات الصوم بسبب السفر فإنه یجب قضاؤه علی الولی علی أساس النص رغم أنه لم یکن واجبا علی المیت فی زمن حیاته.</w:t>
      </w:r>
    </w:p>
    <w:p>
      <w:pPr>
        <w:pStyle w:val="BookText"/>
      </w:pPr>
      <w:r>
        <w:rPr>
          <w:rFonts w:ascii="IRNazanin" w:hAnsi="IRNazanin" w:eastAsia="IRNazanin" w:cs="IRNazanin"/>
          <w:lang w:bidi="fa-IR"/>
          <w:color w:val="111111"/>
          <w:sz w:val="28"/>
          <w:szCs w:val="28"/>
          <w:rtl/>
        </w:rPr>
        <w:t xml:space="preserve">هذا إذا کان العذر هو السفر دون غیره کما مرّ.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6" w:name="pg11325_110572"/>
    <w:bookmarkEnd w:id="326"/>
    <w:p>
      <w:pPr>
        <w:pStyle w:val="Heading3"/>
      </w:pPr>
      <w:bookmarkStart w:id="1186" w:name="_Toc823"/>
      <w:r>
        <w:t>مسألة 4:لا یعتبر فی الولی أن یکون بالغا عاقلا عند الموت</w:t>
      </w:r>
      <w:bookmarkEnd w:id="1186"/>
    </w:p>
    <w:p>
      <w:pPr>
        <w:pStyle w:val="BookText"/>
      </w:pPr>
      <w:r>
        <w:rPr>
          <w:rFonts w:ascii="IRNazanin" w:hAnsi="IRNazanin" w:eastAsia="IRNazanin" w:cs="IRNazanin"/>
          <w:lang w:bidi="fa-IR"/>
          <w:color w:val="111111"/>
          <w:sz w:val="28"/>
          <w:szCs w:val="28"/>
          <w:rtl/>
        </w:rPr>
        <w:t xml:space="preserve">[1846]مسألة 4:لا یعتبر فی الولی أن یکون بالغا عاقلا عند الموت، فیجب علی الطفل إذا بلغ و علی المجنون إذا عقل،و إذا مات غیر البالغ قبل البلوغ أو المجنون قبل الإفاقة لا یجب علی الأکبر بعدهما.</w:t>
      </w:r>
    </w:p>
    <w:p>
      <w:pPr>
        <w:pStyle w:val="Heading3"/>
      </w:pPr>
      <w:bookmarkStart w:id="1187" w:name="_Toc824"/>
      <w:r>
        <w:t>مسألة 5:إذا کان أحد الأولاد أکبر بالسن و الآخر بالبلوغ فالولی هو الأول</w:t>
      </w:r>
      <w:bookmarkEnd w:id="1187"/>
    </w:p>
    <w:p>
      <w:pPr>
        <w:pStyle w:val="BookText"/>
      </w:pPr>
      <w:r>
        <w:rPr>
          <w:rFonts w:ascii="IRNazanin" w:hAnsi="IRNazanin" w:eastAsia="IRNazanin" w:cs="IRNazanin"/>
          <w:lang w:bidi="fa-IR"/>
          <w:color w:val="111111"/>
          <w:sz w:val="28"/>
          <w:szCs w:val="28"/>
          <w:rtl/>
        </w:rPr>
        <w:t xml:space="preserve">[1847]مسألة 5:إذا کان أحد الأولاد أکبر بالسن و الآخر بالبلوغ فالولی هو الأول.</w:t>
      </w:r>
    </w:p>
    <w:p>
      <w:pPr>
        <w:pStyle w:val="Heading3"/>
      </w:pPr>
      <w:bookmarkStart w:id="1188" w:name="_Toc825"/>
      <w:r>
        <w:t>مسألة 6:لا یعتبر فی الولی کونه وارثا</w:t>
      </w:r>
      <w:bookmarkEnd w:id="1188"/>
    </w:p>
    <w:p>
      <w:pPr>
        <w:pStyle w:val="BookText"/>
      </w:pPr>
      <w:r>
        <w:rPr>
          <w:rFonts w:ascii="IRNazanin" w:hAnsi="IRNazanin" w:eastAsia="IRNazanin" w:cs="IRNazanin"/>
          <w:lang w:bidi="fa-IR"/>
          <w:color w:val="111111"/>
          <w:sz w:val="28"/>
          <w:szCs w:val="28"/>
          <w:rtl/>
        </w:rPr>
        <w:t xml:space="preserve">[1848]مسألة 6:لا یعتبر فی الولی کونه وارثا فیجب علی الممنوع من الإرث بالقتل أو الرق أو الکفر(1).</w:t>
      </w:r>
    </w:p>
    <w:p>
      <w:pPr>
        <w:pStyle w:val="Heading3"/>
      </w:pPr>
      <w:bookmarkStart w:id="1189" w:name="_Toc826"/>
      <w:r>
        <w:t>مسألة 7:إذا کان الأکبر خنثی مشکلا فالولی غیره من الذکور</w:t>
      </w:r>
      <w:bookmarkEnd w:id="1189"/>
    </w:p>
    <w:p>
      <w:pPr>
        <w:pStyle w:val="BookText"/>
      </w:pPr>
      <w:r>
        <w:rPr>
          <w:rFonts w:ascii="IRNazanin" w:hAnsi="IRNazanin" w:eastAsia="IRNazanin" w:cs="IRNazanin"/>
          <w:lang w:bidi="fa-IR"/>
          <w:color w:val="111111"/>
          <w:sz w:val="28"/>
          <w:szCs w:val="28"/>
          <w:rtl/>
        </w:rPr>
        <w:t xml:space="preserve">[1849]مسألة 7:إذا کان الأکبر خنثی مشکلا فالولی غیره من الذکور(2) فی عدم الاعتبار اشکال بل منع،فإن ظاهر قوله علیه السّلام فی الصحیحة:</w:t>
      </w:r>
    </w:p>
    <w:p>
      <w:pPr>
        <w:pStyle w:val="BookText"/>
      </w:pPr>
      <w:r>
        <w:rPr>
          <w:rFonts w:ascii="IRNazanin" w:hAnsi="IRNazanin" w:eastAsia="IRNazanin" w:cs="IRNazanin"/>
          <w:lang w:bidi="fa-IR"/>
          <w:color w:val="111111"/>
          <w:sz w:val="28"/>
          <w:szCs w:val="28"/>
          <w:rtl/>
        </w:rPr>
        <w:t xml:space="preserve">(یقضی عنه أولی الناس بمیراثه)هو الأولویة الفعلیّة،یعنی أن الولی هو أولی الناس بمیراثه فعلا فلا یعم الممنوع من الارث کالقاتل أو الکافر أو العبد علی أساس ظهور الاضافة فی الفعلیة و ارادة الأعم منها و من الشأنیة بحاجة إلی قرینة.</w:t>
      </w:r>
    </w:p>
    <w:p>
      <w:pPr>
        <w:pStyle w:val="BookText"/>
      </w:pPr>
      <w:r>
        <w:rPr>
          <w:rFonts w:ascii="IRNazanin" w:hAnsi="IRNazanin" w:eastAsia="IRNazanin" w:cs="IRNazanin"/>
          <w:lang w:bidi="fa-IR"/>
          <w:color w:val="111111"/>
          <w:sz w:val="28"/>
          <w:szCs w:val="28"/>
          <w:rtl/>
        </w:rPr>
        <w:t xml:space="preserve">فی ولایة غیره اشکال،و الأظهر عدم ثبوت الولایة له و لا لغیره،أما بالنسبة إلی الحبوة فإن کان الخنثی المشکل فی الواقع رجلا علی أساس أنه لیس طبیعة ثالثة فهو أولی بها،و إن کان امرأة فالأولی بها غیره،فعندئذ ینشأ علم اجمالی بأن الحبوة أما أن تکون له أو لغیره،و لا یمکن لأی واحد منهما أن یتمسک باستصحاب عدم انتقالها إلی غیره فانه معارض باستصحاب عدم انتقالها الیه فیسقطان من جهة المعارضة،فإذن لا بد لهما من المصالحة و التراضی بینهما.</w:t>
      </w:r>
    </w:p>
    <w:p>
      <w:pPr>
        <w:pStyle w:val="BookText"/>
      </w:pPr>
      <w:r>
        <w:rPr>
          <w:rFonts w:ascii="IRNazanin" w:hAnsi="IRNazanin" w:eastAsia="IRNazanin" w:cs="IRNazanin"/>
          <w:lang w:bidi="fa-IR"/>
          <w:color w:val="111111"/>
          <w:sz w:val="28"/>
          <w:szCs w:val="28"/>
          <w:rtl/>
        </w:rPr>
        <w:t xml:space="preserve">و أما بالنسبة إلی وجوب القضاء فالخنثی بما أنه یعلم اجمالا أما بوجوب ستر تمام البدن علیه فی الصلاة أو بوجوب قضاء ما فات عن أبویه أو أحدهما، فیکون هذا العلم الإجمالی منجزا و مقتضاه وجوب القضاء علیه.</w:t>
      </w:r>
    </w:p>
    <w:p>
      <w:pPr>
        <w:pStyle w:val="BookText"/>
      </w:pPr>
      <w:r>
        <w:rPr>
          <w:rFonts w:ascii="IRNazanin" w:hAnsi="IRNazanin" w:eastAsia="IRNazanin" w:cs="IRNazanin"/>
          <w:lang w:bidi="fa-IR"/>
          <w:color w:val="111111"/>
          <w:sz w:val="28"/>
          <w:szCs w:val="28"/>
          <w:rtl/>
        </w:rPr>
        <w:t xml:space="preserve">و دعوی:أن هذا العلم الإجمالی إنما یکون مؤثرا إذا کان بلوغ الخنثی بعد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 أبیه أو أمه،و أما إذا کان قبل موته فلا یکون مؤثرا،لأنّ وجوب القضاء حینئذ لا یکون ظرفا للعلم الإجمالی حیث انه قبل الموت قد أثر أثره و تنجز علیه احکام الرجال و النساء،و أما وجوب القضاء فهو خارج عن اطراف العلم الإجمالی علی أساس انه تکلیف حادث بعد الموت و متأخر عنه فیکون مشکوکا بالشک البدوی، و المرجع فیه أصالة البراءة...</w:t>
      </w:r>
    </w:p>
    <w:p>
      <w:pPr>
        <w:pStyle w:val="BookText"/>
      </w:pPr>
      <w:r>
        <w:rPr>
          <w:rFonts w:ascii="IRNazanin" w:hAnsi="IRNazanin" w:eastAsia="IRNazanin" w:cs="IRNazanin"/>
          <w:lang w:bidi="fa-IR"/>
          <w:color w:val="111111"/>
          <w:sz w:val="28"/>
          <w:szCs w:val="28"/>
          <w:rtl/>
        </w:rPr>
        <w:t xml:space="preserve">غیر صحیحة،لأنّ هذه المسألة داخلة فی کبری مسألة علمین اجمالیین یکون أحدهما متقدما علی الآخر زمانا و کانا مشترکین فی بعض الاطراف کما فی الملاقی لأحد اطراف العلم الإجمالی،و ذلک لأنّ الخنثی یعلم اجمالا قبل موت أحد أبویه اما بوجوب الجهر علیه فی الصلاة أو بوجوب ستر تمام البدن فیها، و هذا العلم الإجمالی یکون منجزا للتکلیف المعلوم بالاجمال و مانعا عن التعبد بالأصل المؤمن فی کلا طرفیه معا،و إذا مات أحدهما حدث علم اجمالی آخر و هو العلم الإجمالی بانه اما ملزم بالقضاء عنه او ملزم بستر تمام البدن فی الصلاة، فیکون أحد طرفی هذا العلم الإجمالی هو الطرف للعلم الإجمالی الأول،فإذن یقع الکلام فی أن العلم الإجمالی الثانی هل هو منجز أو لا؟المعروف لدی المحققین من الأصولیین انه غیر منجز،بتقریب أن العلم الإجمالی بوجوب القضاء أو الطرف الآخر إنما یکون منجزا لو کان الأصل المؤمن فی وجوب القضاء معارضا مع الأصل المؤمن فی ذلک الطرف،فیسقطان من جهة المعارضة.و لکن الأمر لیس کذلک لأن الأصل فی الطرف الآخر قد سقط بالمعارضة مع الأصل العرضی فی عدله فی زمن سابق بسبب العلم الإجمالی الأول،و فی زمان اجراء الأصل فی وجوب القضاء لا یوجد أصل معارض له،فإذن یجری فیه بلا معارض،و هذا معنی أن العلم الإجمالی الثانی کلا علم فلا أثر له.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الجواب:أن سقوط التعبد بالأصل المؤمن فی اطراف العلم الإجمالی معلول للعلم الإجمالی حدوثا و بقاء فیحدث بحدوثه و یبقی ببقائه،و لا یعقل أن یکون العلم الإجمالی بحدوثه سببا لسقوط التعبد بالأصل فی اطرافه فی طول الزمن و تمام قطعاته التدریجیة،و إلاّ لزم انفکاک المعلول عن العلة،و نتیجة ذلک أن سقوط التعبد بالأصل یدور مدار العلم الإجمالی حدوثا و بقاء کدوران المعلول مدار علته فسقوطه فی آن حدوثه مستند إلی حدوثه فی ذلک الآن و فی الآن الثانی مستند إلی وجوده البقائی فیه و هکذا،و من المعلوم أن الأصل المؤمن فی الطرف المشترک فی زمان العلم بالموت إنما یکون ساقطا من ناحیة العلم الإجمالی الأول إذا کان هذا العلم باقیا إلی ذلک الحین،فهو بوجوده البقائی إلی ذلک الحین مانع عن التعبد به فی ذلک الطرف لا بصرف وجوده الحدوثی،و إلاّ لزم انفکاک المعلول عن العلة،أو الالتزام بنظریة استغناء المعلول فی وجوده البقائی عن العلة بعد حدوثه،و کلاهما باطل،و من هنا لو ارتفع العلم الإجمالی و انحل لجری الأصل بعد انحلاله لأنّ المعارضة بین الأصلین فی کل زمان فرع بقاء العلم الإجمالی إلی ذلک الزمان،و علی ذلک الأساس أن التعبد بالأصل المؤمن فی الطرف المشترک فی زمان العلم بالموت لا یسقطه إلاّ بقاء العلم الإجمالی الأول إلی ذلک الزمان، و المفروض حدوث علم اجمالی آخر فی هذا الزمان و هو العلم بوجوب القضاء أو الطرف الآخر،و علیه فیکون کل من الوجود البقائی للعلم الإجمالی الأول و الوجود الحدوثی للعلم الإجمالی الثانی مانعا عن التعبد بالأصل المؤمن فی الطرف الآخر و هو الطرف المشترک بینهما،فنسبة المنع عن فعلیة التعبد به فی هذا الحین إلی کل من العلمین علی حد سواء و لا یمکن استناده إلی الأول دون الثانی أو بالعکس لأنه ترجیح من غیر مرجح،و حینئذ فیکون الأصل المؤمن فی وجوب القضاء</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7" w:name="pg11325_110575"/>
    <w:bookmarkEnd w:id="327"/>
    <w:p>
      <w:pPr>
        <w:pStyle w:val="BookText"/>
      </w:pPr>
      <w:r>
        <w:rPr>
          <w:rFonts w:ascii="IRNazanin" w:hAnsi="IRNazanin" w:eastAsia="IRNazanin" w:cs="IRNazanin"/>
          <w:lang w:bidi="fa-IR"/>
          <w:color w:val="111111"/>
          <w:sz w:val="28"/>
          <w:szCs w:val="28"/>
          <w:rtl/>
        </w:rPr>
        <w:t xml:space="preserve">و إن کان أصغر،و لو انحصر فی الخنثی لم یجب علیه.</w:t>
      </w:r>
    </w:p>
    <w:p>
      <w:pPr>
        <w:pStyle w:val="Heading3"/>
      </w:pPr>
      <w:bookmarkStart w:id="1190" w:name="_Toc827"/>
      <w:r>
        <w:t>مسألة 8:لو اشتبه الأکبر بین الاثنین أو الأزید لم یجب علی واحد منهم</w:t>
      </w:r>
      <w:bookmarkEnd w:id="1190"/>
    </w:p>
    <w:p>
      <w:pPr>
        <w:pStyle w:val="BookText"/>
      </w:pPr>
      <w:r>
        <w:rPr>
          <w:rFonts w:ascii="IRNazanin" w:hAnsi="IRNazanin" w:eastAsia="IRNazanin" w:cs="IRNazanin"/>
          <w:lang w:bidi="fa-IR"/>
          <w:color w:val="111111"/>
          <w:sz w:val="28"/>
          <w:szCs w:val="28"/>
          <w:rtl/>
        </w:rPr>
        <w:t xml:space="preserve">[1850]مسألة 8:لو اشتبه الأکبر بین الاثنین أو الأزید لم یجب علی واحد منهم،و إن کان الأحوط التوزیع أو القرعة.</w:t>
      </w:r>
    </w:p>
    <w:p>
      <w:pPr>
        <w:pStyle w:val="Heading3"/>
      </w:pPr>
      <w:bookmarkStart w:id="1191" w:name="_Toc828"/>
      <w:r>
        <w:t>مسألة 9:لو تساوی الولدان فی السن قسّط القضاء علیهما</w:t>
      </w:r>
      <w:bookmarkEnd w:id="1191"/>
    </w:p>
    <w:p>
      <w:pPr>
        <w:pStyle w:val="BookText"/>
      </w:pPr>
      <w:r>
        <w:rPr>
          <w:rFonts w:ascii="IRNazanin" w:hAnsi="IRNazanin" w:eastAsia="IRNazanin" w:cs="IRNazanin"/>
          <w:lang w:bidi="fa-IR"/>
          <w:color w:val="111111"/>
          <w:sz w:val="28"/>
          <w:szCs w:val="28"/>
          <w:rtl/>
        </w:rPr>
        <w:t xml:space="preserve">[1851]مسألة 9:لو تساوی الولدان فی السن قسّط القضاء علیهما(1)، معارضا مع الأصل فی الطرف الآخر فی عرض واحد فیسقطان معا فیجب علیه القضاء و یکون العلم الإجمالی الثانی حینئذ کالأول منجزا.</w:t>
      </w:r>
    </w:p>
    <w:p>
      <w:pPr>
        <w:pStyle w:val="BookText"/>
      </w:pPr>
      <w:r>
        <w:rPr>
          <w:rFonts w:ascii="IRNazanin" w:hAnsi="IRNazanin" w:eastAsia="IRNazanin" w:cs="IRNazanin"/>
          <w:lang w:bidi="fa-IR"/>
          <w:color w:val="111111"/>
          <w:sz w:val="28"/>
          <w:szCs w:val="28"/>
          <w:rtl/>
        </w:rPr>
        <w:t xml:space="preserve">فالنتیجة:انه لا مبرر للمشهور إلاّ الالتزام بأن العلم الإجمالی حدوثا یمنع عن التعبد بالأصل المؤمن فی اطرافه حدوثا و بقاء،و هو لا یمکن،و تفصیل ذلک فی علم الاصول.</w:t>
      </w:r>
    </w:p>
    <w:p>
      <w:pPr>
        <w:pStyle w:val="BookText"/>
      </w:pPr>
      <w:r>
        <w:rPr>
          <w:rFonts w:ascii="IRNazanin" w:hAnsi="IRNazanin" w:eastAsia="IRNazanin" w:cs="IRNazanin"/>
          <w:lang w:bidi="fa-IR"/>
          <w:color w:val="111111"/>
          <w:sz w:val="28"/>
          <w:szCs w:val="28"/>
          <w:rtl/>
        </w:rPr>
        <w:t xml:space="preserve">فی التقسیط اشکال بل منع و ذلک لأنّ موضوع وجوب القضاء کما فی الصحیحة هو أولی الناس بمیراثه لا الولد الأکبر،و هو ینطبق علی کل واحد منهما علی حدّ سواء،فإذن یکون القضاء واجبا علی الجامع و هو عنوان أولی الناس علی نحو صرف الوجود المنطبق علی الواحد و المتعدد،و نتیجة ذلک هی أن وجوب القضاء کفائی فی فرض تعدد الولد الأکبر،و أما التقسیط فلا دلیل علیه.</w:t>
      </w:r>
    </w:p>
    <w:p>
      <w:pPr>
        <w:pStyle w:val="BookText"/>
      </w:pPr>
      <w:r>
        <w:rPr>
          <w:rFonts w:ascii="IRNazanin" w:hAnsi="IRNazanin" w:eastAsia="IRNazanin" w:cs="IRNazanin"/>
          <w:lang w:bidi="fa-IR"/>
          <w:color w:val="111111"/>
          <w:sz w:val="28"/>
          <w:szCs w:val="28"/>
          <w:rtl/>
        </w:rPr>
        <w:t xml:space="preserve">هذا مضافا إلی أنه لا یمکن فی تمام الموارد،کما إذا کان الفائت عن المیت من الصلاة أو الصیام فردا لا زوجا.و الالتزام بالتقسیط فیما یمکن و الوجوب الکفائی فیما لا یمکن کما فی المتن،غریب جدا،إذ لا یمکن استفادة ذلک من دلیل واحد فی المسألة.</w:t>
      </w:r>
    </w:p>
    <w:p>
      <w:pPr>
        <w:pStyle w:val="BookText"/>
      </w:pPr>
      <w:r>
        <w:rPr>
          <w:rFonts w:ascii="IRNazanin" w:hAnsi="IRNazanin" w:eastAsia="IRNazanin" w:cs="IRNazanin"/>
          <w:lang w:bidi="fa-IR"/>
          <w:color w:val="111111"/>
          <w:sz w:val="28"/>
          <w:szCs w:val="28"/>
          <w:rtl/>
        </w:rPr>
        <w:t xml:space="preserve">إلاّ أن یقال:أن مقتضی القاعدة هو التقسیط،و لکن فیما لا یمکن فیه التقسیط لا بد من الالتزام بالوجوب الکفائی فیه من جهة العلم الخارجی بأن ذمة المیت لا تبقی مشغولة.</w:t>
      </w:r>
    </w:p>
    <w:p>
      <w:pPr>
        <w:pStyle w:val="BookText"/>
      </w:pPr>
      <w:r>
        <w:rPr>
          <w:rFonts w:ascii="IRNazanin" w:hAnsi="IRNazanin" w:eastAsia="IRNazanin" w:cs="IRNazanin"/>
          <w:lang w:bidi="fa-IR"/>
          <w:color w:val="111111"/>
          <w:sz w:val="28"/>
          <w:szCs w:val="28"/>
          <w:rtl/>
        </w:rPr>
        <w:t xml:space="preserve">و لکن یرد علیه أنه لا مبرر لهذا العلم الخارجی و لا مانع من الالتزام بعدم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یکلف بالکسر-أی ما لا یکون قابلا للقسمة و التقسیط کصلاة واحدة و صوم یوم واحد-کل منهما علی الکفایة،فلهما أن یوقعاه دفعة واحدة و یحکم بصحة کل منهما و إن کان متحدا فی ذمة المیت،و لو کان صوما من قضاء شهر رمضان لا یجوز لهما الإفطار بعد الزوال(1)،و الأحوط الکفارة علی کل منهما(2)مع الإفطار بعده بناء علی وجوبها فی القضاء عن الغیر الوجوب بالنسبة إلی ما لا یمکن التقسیط فیه،و الفرض أن ما دل علی وجوب التقسیط لا یشمله،و لا یوجد دلیل آخر سواه.</w:t>
      </w:r>
    </w:p>
    <w:p>
      <w:pPr>
        <w:pStyle w:val="BookText"/>
      </w:pPr>
      <w:r>
        <w:rPr>
          <w:rFonts w:ascii="IRNazanin" w:hAnsi="IRNazanin" w:eastAsia="IRNazanin" w:cs="IRNazanin"/>
          <w:lang w:bidi="fa-IR"/>
          <w:color w:val="111111"/>
          <w:sz w:val="28"/>
          <w:szCs w:val="28"/>
          <w:rtl/>
        </w:rPr>
        <w:t xml:space="preserve">و مع الاغماض عن ذلک و تسلیم انه لا دلیل علی الوجوب الکفائی أیضا فیلتجأ إلی الأصل العملی فی المسألة فیعلم کل منهما بوجوب القضاء علیه اما کفایة،أو تقسیطا،و نتیجة هذا العلم الإجمالی هی أن کلا منهما کما یشک فی وجوب النصف علیه تعیینا یشک فی وجوب الکل علیه کذلک عند عصیان الآخر، و أصالة البراءة عن الأول معارضة بأصالة البراءة عن الثانی حیث یلزم من جریانهما معا مخالفة قطعیة عملیة،فإذن یجب علیه الاحتیاط و الاتیان بالنصف إذا أتی أخوه بالنصف الآخر،أو بالکل إذا عصی.</w:t>
      </w:r>
    </w:p>
    <w:p>
      <w:pPr>
        <w:pStyle w:val="BookText"/>
      </w:pPr>
      <w:r>
        <w:rPr>
          <w:rFonts w:ascii="IRNazanin" w:hAnsi="IRNazanin" w:eastAsia="IRNazanin" w:cs="IRNazanin"/>
          <w:lang w:bidi="fa-IR"/>
          <w:color w:val="111111"/>
          <w:sz w:val="28"/>
          <w:szCs w:val="28"/>
          <w:rtl/>
        </w:rPr>
        <w:t xml:space="preserve">هذا علی القول بالتقسیط و عدم جواز الافطار فی القضاء حتی عن غیره علی ما یأتی الکلام فیه فی محله،و لکن قد مرّ أن القول بالتقسیط لا دلیل علیه،فالمتعین هو القول بالوجوب الکفائی،و معه یجوز الافطار لأحدهما إذا کان واثقا و متأکدا من اتمام الآخر،و إلاّ لم یجز.</w:t>
      </w:r>
    </w:p>
    <w:p>
      <w:pPr>
        <w:pStyle w:val="BookText"/>
      </w:pPr>
      <w:r>
        <w:rPr>
          <w:rFonts w:ascii="IRNazanin" w:hAnsi="IRNazanin" w:eastAsia="IRNazanin" w:cs="IRNazanin"/>
          <w:lang w:bidi="fa-IR"/>
          <w:color w:val="111111"/>
          <w:sz w:val="28"/>
          <w:szCs w:val="28"/>
          <w:rtl/>
        </w:rPr>
        <w:t xml:space="preserve">بل الأظهر ذلک إذا أفطر کل واحد منهما مع عدم الوثوق و الاطمئنان باتمام الآخر حیث انه یوجب العقوبة و الکفارة علی تقدیر القول بها فی القضاء عن غیره.نعم إذا کان أحدهما واثقا باتمام الآخر و عدم افطاره جاز له الافطار،و حینئذ فإذا أفطر الآخر فالظاهر وجوب الکفارة علیه فحسب علی أساس أن الاتمام وقتئذ</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8" w:name="pg11325_110577"/>
    <w:bookmarkEnd w:id="328"/>
    <w:p>
      <w:pPr>
        <w:pStyle w:val="BookText"/>
      </w:pPr>
      <w:r>
        <w:rPr>
          <w:rFonts w:ascii="IRNazanin" w:hAnsi="IRNazanin" w:eastAsia="IRNazanin" w:cs="IRNazanin"/>
          <w:lang w:bidi="fa-IR"/>
          <w:color w:val="111111"/>
          <w:sz w:val="28"/>
          <w:szCs w:val="28"/>
          <w:rtl/>
        </w:rPr>
        <w:t xml:space="preserve">أیضا کما فی قضاء نفسه.</w:t>
      </w:r>
    </w:p>
    <w:p>
      <w:pPr>
        <w:pStyle w:val="Heading3"/>
      </w:pPr>
      <w:bookmarkStart w:id="1192" w:name="_Toc829"/>
      <w:r>
        <w:t>مسألة 10:إذا أوصی المیت بالاستئجار عنه سقط عن الولی بشرط الإتیان من الأجیر صحیحا</w:t>
      </w:r>
      <w:bookmarkEnd w:id="1192"/>
    </w:p>
    <w:p>
      <w:pPr>
        <w:pStyle w:val="BookText"/>
      </w:pPr>
      <w:r>
        <w:rPr>
          <w:rFonts w:ascii="IRNazanin" w:hAnsi="IRNazanin" w:eastAsia="IRNazanin" w:cs="IRNazanin"/>
          <w:lang w:bidi="fa-IR"/>
          <w:color w:val="111111"/>
          <w:sz w:val="28"/>
          <w:szCs w:val="28"/>
          <w:rtl/>
        </w:rPr>
        <w:t xml:space="preserve">[1852]مسألة 10:إذا أوصی المیت بالاستئجار عنه سقط عن الولی بشرط الإتیان من الأجیر صحیحا.</w:t>
      </w:r>
    </w:p>
    <w:p>
      <w:pPr>
        <w:pStyle w:val="Heading3"/>
      </w:pPr>
      <w:bookmarkStart w:id="1193" w:name="_Toc830"/>
      <w:r>
        <w:t>مسألة 11:یجوز للولی أن یستأجر ما علیه من القضاء عن المیت</w:t>
      </w:r>
      <w:bookmarkEnd w:id="1193"/>
    </w:p>
    <w:p>
      <w:pPr>
        <w:pStyle w:val="BookText"/>
      </w:pPr>
      <w:r>
        <w:rPr>
          <w:rFonts w:ascii="IRNazanin" w:hAnsi="IRNazanin" w:eastAsia="IRNazanin" w:cs="IRNazanin"/>
          <w:lang w:bidi="fa-IR"/>
          <w:color w:val="111111"/>
          <w:sz w:val="28"/>
          <w:szCs w:val="28"/>
          <w:rtl/>
        </w:rPr>
        <w:t xml:space="preserve">[1853]مسألة 11:یجوز للولی أن یستأجر ما علیه من القضاء عن المیت.</w:t>
      </w:r>
    </w:p>
    <w:p>
      <w:pPr>
        <w:pStyle w:val="Heading3"/>
      </w:pPr>
      <w:bookmarkStart w:id="1194" w:name="_Toc831"/>
      <w:r>
        <w:t>مسألة 12:إذا تبرع بالقضاء عن المیت متبرع سقط عن الولی</w:t>
      </w:r>
      <w:bookmarkEnd w:id="1194"/>
    </w:p>
    <w:p>
      <w:pPr>
        <w:pStyle w:val="BookText"/>
      </w:pPr>
      <w:r>
        <w:rPr>
          <w:rFonts w:ascii="IRNazanin" w:hAnsi="IRNazanin" w:eastAsia="IRNazanin" w:cs="IRNazanin"/>
          <w:lang w:bidi="fa-IR"/>
          <w:color w:val="111111"/>
          <w:sz w:val="28"/>
          <w:szCs w:val="28"/>
          <w:rtl/>
        </w:rPr>
        <w:t xml:space="preserve">[1854]مسألة 12:إذا تبرع بالقضاء عن المیت متبرع سقط عن الولی.</w:t>
      </w:r>
    </w:p>
    <w:p>
      <w:pPr>
        <w:pStyle w:val="Heading3"/>
      </w:pPr>
      <w:bookmarkStart w:id="1195" w:name="_Toc832"/>
      <w:r>
        <w:t>مسألة 13:یجب علی الولی مراعاة الترتیب فی قضاء الصلاة</w:t>
      </w:r>
      <w:bookmarkEnd w:id="1195"/>
    </w:p>
    <w:p>
      <w:pPr>
        <w:pStyle w:val="BookText"/>
      </w:pPr>
      <w:r>
        <w:rPr>
          <w:rFonts w:ascii="IRNazanin" w:hAnsi="IRNazanin" w:eastAsia="IRNazanin" w:cs="IRNazanin"/>
          <w:lang w:bidi="fa-IR"/>
          <w:color w:val="111111"/>
          <w:sz w:val="28"/>
          <w:szCs w:val="28"/>
          <w:rtl/>
        </w:rPr>
        <w:t xml:space="preserve">[1855]مسألة 13:یجب علی الولی مراعاة الترتیب فی قضاء الصلاة(1)، و إن جهله وجب علیه الاحتیاط بالتکرار.</w:t>
      </w:r>
    </w:p>
    <w:p>
      <w:pPr>
        <w:pStyle w:val="Heading3"/>
      </w:pPr>
      <w:bookmarkStart w:id="1196" w:name="_Toc833"/>
      <w:r>
        <w:t>مسألة 14:المناط فی الجهر و الإخفات علی حال الولی المباشر لا المیت</w:t>
      </w:r>
      <w:bookmarkEnd w:id="1196"/>
    </w:p>
    <w:p>
      <w:pPr>
        <w:pStyle w:val="BookText"/>
      </w:pPr>
      <w:r>
        <w:rPr>
          <w:rFonts w:ascii="IRNazanin" w:hAnsi="IRNazanin" w:eastAsia="IRNazanin" w:cs="IRNazanin"/>
          <w:lang w:bidi="fa-IR"/>
          <w:color w:val="111111"/>
          <w:sz w:val="28"/>
          <w:szCs w:val="28"/>
          <w:rtl/>
        </w:rPr>
        <w:t xml:space="preserve">[1856]مسألة 14:المناط فی الجهر و الإخفات علی حال الولی المباشر لا المیت،فیجهر فی الجهریة و إن کان القضاء عن الام.</w:t>
      </w:r>
    </w:p>
    <w:p>
      <w:pPr>
        <w:pStyle w:val="Heading3"/>
      </w:pPr>
      <w:bookmarkStart w:id="1197" w:name="_Toc834"/>
      <w:r>
        <w:t>مسألة 15:فی أحکام الشک و السهو یراعی الولی تکلیف نفسه اجتهادا أو تقلیدا لا تکلیف المیت</w:t>
      </w:r>
      <w:bookmarkEnd w:id="1197"/>
    </w:p>
    <w:p>
      <w:pPr>
        <w:pStyle w:val="BookText"/>
      </w:pPr>
      <w:r>
        <w:rPr>
          <w:rFonts w:ascii="IRNazanin" w:hAnsi="IRNazanin" w:eastAsia="IRNazanin" w:cs="IRNazanin"/>
          <w:lang w:bidi="fa-IR"/>
          <w:color w:val="111111"/>
          <w:sz w:val="28"/>
          <w:szCs w:val="28"/>
          <w:rtl/>
        </w:rPr>
        <w:t xml:space="preserve">[1857]مسألة 15:فی أحکام الشک و السهو یراعی الولی تکلیف نفسه اجتهادا أو تقلیدا لا تکلیف المیت،بخلاف أجزاء الصلاة و شرائطها فإنه یراعی تکلیف المیت(2)،و کذا فی أصل وجوب القضاء(3)فلو کان واجب علیه عینا.</w:t>
      </w:r>
    </w:p>
    <w:p>
      <w:pPr>
        <w:pStyle w:val="BookText"/>
      </w:pPr>
      <w:r>
        <w:rPr>
          <w:rFonts w:ascii="IRNazanin" w:hAnsi="IRNazanin" w:eastAsia="IRNazanin" w:cs="IRNazanin"/>
          <w:lang w:bidi="fa-IR"/>
          <w:color w:val="111111"/>
          <w:sz w:val="28"/>
          <w:szCs w:val="28"/>
          <w:rtl/>
        </w:rPr>
        <w:t xml:space="preserve">تقدم عدم وجوبها إلاّ فی الصلاتین المترتبتین بالاصالة کالظهرین و العشاءین.</w:t>
      </w:r>
    </w:p>
    <w:p>
      <w:pPr>
        <w:pStyle w:val="BookText"/>
      </w:pPr>
      <w:r>
        <w:rPr>
          <w:rFonts w:ascii="IRNazanin" w:hAnsi="IRNazanin" w:eastAsia="IRNazanin" w:cs="IRNazanin"/>
          <w:lang w:bidi="fa-IR"/>
          <w:color w:val="111111"/>
          <w:sz w:val="28"/>
          <w:szCs w:val="28"/>
          <w:rtl/>
        </w:rPr>
        <w:t xml:space="preserve">مرّ حکم هذه المسألة بشکل موسع فی المسألة(15)من صلاة الاستئجار.</w:t>
      </w:r>
    </w:p>
    <w:p>
      <w:pPr>
        <w:pStyle w:val="BookText"/>
      </w:pPr>
      <w:r>
        <w:rPr>
          <w:rFonts w:ascii="IRNazanin" w:hAnsi="IRNazanin" w:eastAsia="IRNazanin" w:cs="IRNazanin"/>
          <w:lang w:bidi="fa-IR"/>
          <w:color w:val="111111"/>
          <w:sz w:val="28"/>
          <w:szCs w:val="28"/>
          <w:rtl/>
        </w:rPr>
        <w:t xml:space="preserve">بل المتبع فیه نظر الولی اجتهادا أو تقلیدا حیث ان موضوع وجوب القضاء علی الولی فوائت المیت،فإذا لم تکن بنظره فوائت علی ذمته فلا موضوع لوجوب القضاء فیکون انتفاؤه بانتفاء الموضوع،و مثال ذلک:إذا کان رأی المیت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9" w:name="pg11325_110578"/>
    <w:bookmarkEnd w:id="329"/>
    <w:p>
      <w:pPr>
        <w:pStyle w:val="BookText"/>
      </w:pPr>
      <w:r>
        <w:rPr>
          <w:rFonts w:ascii="IRNazanin" w:hAnsi="IRNazanin" w:eastAsia="IRNazanin" w:cs="IRNazanin"/>
          <w:lang w:bidi="fa-IR"/>
          <w:color w:val="111111"/>
          <w:sz w:val="28"/>
          <w:szCs w:val="28"/>
          <w:rtl/>
        </w:rPr>
        <w:t xml:space="preserve">مقتضی تقلید المیت و اجتهاده وجوب القضاء علیه یجب علی الولی الإتیان به و إن کان مقتضی مذهبه عدم الوجوب،و إن کان مقتضی مذهب المیت عدم الوجوب لا یجب علیه و إن کان واجبا بمقتضی مذهبه،إلا إذا علم علما وجدانیا قطعیا ببطلان مذهب المیت فیراعی حینئذ تکلیف نفسه.</w:t>
      </w:r>
    </w:p>
    <w:p>
      <w:pPr>
        <w:pStyle w:val="Heading3"/>
      </w:pPr>
      <w:bookmarkStart w:id="1198" w:name="_Toc835"/>
      <w:r>
        <w:t>مسألة 16:إذا علم الولی أنّ علی المیت فوائت و لکن لا یدری أنها فاتت لعذر من مرض أو نحوه أو لا لعذر</w:t>
      </w:r>
      <w:bookmarkEnd w:id="1198"/>
    </w:p>
    <w:p>
      <w:pPr>
        <w:pStyle w:val="BookText"/>
      </w:pPr>
      <w:r>
        <w:rPr>
          <w:rFonts w:ascii="IRNazanin" w:hAnsi="IRNazanin" w:eastAsia="IRNazanin" w:cs="IRNazanin"/>
          <w:lang w:bidi="fa-IR"/>
          <w:color w:val="111111"/>
          <w:sz w:val="28"/>
          <w:szCs w:val="28"/>
          <w:rtl/>
        </w:rPr>
        <w:t xml:space="preserve">[1858]مسألة 16:إذا علم الولی أنّ علی المیت فوائت و لکن لا یدری أنها فاتت لعذر من مرض أو نحوه أو لا لعذر لا یجب علیه القضاء(1)، و کذا إذا شک فی أصل الفوت و عدمه.</w:t>
      </w:r>
    </w:p>
    <w:p>
      <w:pPr>
        <w:pStyle w:val="Heading3"/>
      </w:pPr>
      <w:bookmarkStart w:id="1199" w:name="_Toc836"/>
      <w:r>
        <w:t>مسألة 17:المدار فی الأکبریة علی التولد</w:t>
      </w:r>
      <w:bookmarkEnd w:id="1199"/>
    </w:p>
    <w:p>
      <w:pPr>
        <w:pStyle w:val="BookText"/>
      </w:pPr>
      <w:r>
        <w:rPr>
          <w:rFonts w:ascii="IRNazanin" w:hAnsi="IRNazanin" w:eastAsia="IRNazanin" w:cs="IRNazanin"/>
          <w:lang w:bidi="fa-IR"/>
          <w:color w:val="111111"/>
          <w:sz w:val="28"/>
          <w:szCs w:val="28"/>
          <w:rtl/>
        </w:rPr>
        <w:t xml:space="preserve">[1859]مسألة 17:المدار فی الأکبریة علی التولد(2)لا علی انعقاد اجتهادا أو تقلیدا أن وظیفة الجریح أو الکسیر هی الوضوء مع الجبیرة حتی إذا کان الجرح أو الکسر مکشوفا بوضع خرقة طاهرة علیه ثم مسحها،و قد عمل المیت علی هذا الرأی مدة من الوقت ثم تبدل رأیه اجتهادا أو تقلیدا،و رأی أن وظیفته إذا کان مکشوفا هی الوضوء مقتصرا علی غسل اطرافه إن أمکن و إلاّ فالتیمم دون الجبیرة،و نتیجة ذلک أن ما أتی به من الصلوات فی المدة المذکورة باطلة علی أساس بطلان طهارته و تکون ذمته مشغولة بها،فإذا مات قبل أن یقوم بقضائها، ففی مثل هذه الحالة إذا فرض أن رأی الولی اجتهادا أو تقلیدا صحة تلک الصلوات بملاک أن الوظیفة بنظره هی الوضوء مع الجبیرة حتی فی الجرح أو الکسر المکشوف بوضع خرقة طاهرة علیه فلا یری ذمة المیت مشغولة بشیء لکی یجب علیه قضاؤه،و لا فرق فی ذلک بین أن یعلم الولی ببطلان رأی المیت وجدانا أو تعبدا.</w:t>
      </w:r>
    </w:p>
    <w:p>
      <w:pPr>
        <w:pStyle w:val="BookText"/>
      </w:pPr>
      <w:r>
        <w:rPr>
          <w:rFonts w:ascii="IRNazanin" w:hAnsi="IRNazanin" w:eastAsia="IRNazanin" w:cs="IRNazanin"/>
          <w:lang w:bidi="fa-IR"/>
          <w:color w:val="111111"/>
          <w:sz w:val="28"/>
          <w:szCs w:val="28"/>
          <w:rtl/>
        </w:rPr>
        <w:t xml:space="preserve">بل یجب لما مرّ من عدم الفرق فی ذلک بین العذر و العمد فی أول فصل قضاء الولی.</w:t>
      </w:r>
    </w:p>
    <w:p>
      <w:pPr>
        <w:pStyle w:val="BookText"/>
      </w:pPr>
      <w:r>
        <w:rPr>
          <w:rFonts w:ascii="IRNazanin" w:hAnsi="IRNazanin" w:eastAsia="IRNazanin" w:cs="IRNazanin"/>
          <w:lang w:bidi="fa-IR"/>
          <w:color w:val="111111"/>
          <w:sz w:val="28"/>
          <w:szCs w:val="28"/>
          <w:rtl/>
        </w:rPr>
        <w:t xml:space="preserve">علی الأحوط فیه و فیما بعده و فی التوأمین لعدم الدلیل فی المسألة،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0" w:name="pg11325_110579"/>
    <w:bookmarkEnd w:id="330"/>
    <w:p>
      <w:pPr>
        <w:pStyle w:val="BookText"/>
      </w:pPr>
      <w:r>
        <w:rPr>
          <w:rFonts w:ascii="IRNazanin" w:hAnsi="IRNazanin" w:eastAsia="IRNazanin" w:cs="IRNazanin"/>
          <w:lang w:bidi="fa-IR"/>
          <w:color w:val="111111"/>
          <w:sz w:val="28"/>
          <w:szCs w:val="28"/>
          <w:rtl/>
        </w:rPr>
        <w:t xml:space="preserve">النطفة،فلو کان أحد الولدین أسبق انعقادا و الآخر أسبق تولدا فالولی هو الثانی،ففی التوأمین الأکبر أولهما تولدا.</w:t>
      </w:r>
    </w:p>
    <w:p>
      <w:pPr>
        <w:pStyle w:val="Heading3"/>
      </w:pPr>
      <w:bookmarkStart w:id="1200" w:name="_Toc837"/>
      <w:r>
        <w:t>مسألة 18:الظاهر عدم اختصاص ما یجب علی الولی بالفوائت الیومیة</w:t>
      </w:r>
      <w:bookmarkEnd w:id="1200"/>
    </w:p>
    <w:p>
      <w:pPr>
        <w:pStyle w:val="BookText"/>
      </w:pPr>
      <w:r>
        <w:rPr>
          <w:rFonts w:ascii="IRNazanin" w:hAnsi="IRNazanin" w:eastAsia="IRNazanin" w:cs="IRNazanin"/>
          <w:lang w:bidi="fa-IR"/>
          <w:color w:val="111111"/>
          <w:sz w:val="28"/>
          <w:szCs w:val="28"/>
          <w:rtl/>
        </w:rPr>
        <w:t xml:space="preserve">[1860]مسألة 18:الظاهر عدم اختصاص ما یجب علی الولی بالفوائت الیومیة،فلو وجب علیه صلاة بالنذر الموقت و فاتت منه لعذر وجب علی الولی قضاؤها.</w:t>
      </w:r>
    </w:p>
    <w:p>
      <w:pPr>
        <w:pStyle w:val="Heading3"/>
      </w:pPr>
      <w:bookmarkStart w:id="1201" w:name="_Toc838"/>
      <w:r>
        <w:t>مسألة 19:الظاهر أنه یکفی فی الوجوب علی الولی إخبار المیت</w:t>
      </w:r>
      <w:bookmarkEnd w:id="1201"/>
    </w:p>
    <w:p>
      <w:pPr>
        <w:pStyle w:val="BookText"/>
      </w:pPr>
      <w:r>
        <w:rPr>
          <w:rFonts w:ascii="IRNazanin" w:hAnsi="IRNazanin" w:eastAsia="IRNazanin" w:cs="IRNazanin"/>
          <w:lang w:bidi="fa-IR"/>
          <w:color w:val="111111"/>
          <w:sz w:val="28"/>
          <w:szCs w:val="28"/>
          <w:rtl/>
        </w:rPr>
        <w:t xml:space="preserve">[1861]مسألة 19:الظاهر أنه یکفی فی الوجوب علی الولی إخبار المیت(1)بأن علیه قضاء ما فات لعذر.</w:t>
      </w:r>
    </w:p>
    <w:p>
      <w:pPr>
        <w:pStyle w:val="Heading3"/>
      </w:pPr>
      <w:bookmarkStart w:id="1202" w:name="_Toc839"/>
      <w:r>
        <w:t>مسألة 20:إذ مات فی أثناء الوقت بعد مضی مقدار الصلاة بحسب حاله قبل أن یصلی</w:t>
      </w:r>
      <w:bookmarkEnd w:id="1202"/>
    </w:p>
    <w:p>
      <w:pPr>
        <w:pStyle w:val="BookText"/>
      </w:pPr>
      <w:r>
        <w:rPr>
          <w:rFonts w:ascii="IRNazanin" w:hAnsi="IRNazanin" w:eastAsia="IRNazanin" w:cs="IRNazanin"/>
          <w:lang w:bidi="fa-IR"/>
          <w:color w:val="111111"/>
          <w:sz w:val="28"/>
          <w:szCs w:val="28"/>
          <w:rtl/>
        </w:rPr>
        <w:t xml:space="preserve">[1862]مسألة 20:إذ مات فی أثناء الوقت بعد مضی مقدار الصلاة بحسب حاله قبل أن یصلی وجب علی الولی قضاؤها.</w:t>
      </w:r>
    </w:p>
    <w:p>
      <w:pPr>
        <w:pStyle w:val="Heading3"/>
      </w:pPr>
      <w:bookmarkStart w:id="1203" w:name="_Toc840"/>
      <w:r>
        <w:t>مسألة 21:لو لم یکن ولی أو کان و مات قبل أن یقضی عن المیت وجب الاستئجار من ترکته</w:t>
      </w:r>
      <w:bookmarkEnd w:id="1203"/>
    </w:p>
    <w:p>
      <w:pPr>
        <w:pStyle w:val="BookText"/>
      </w:pPr>
      <w:r>
        <w:rPr>
          <w:rFonts w:ascii="IRNazanin" w:hAnsi="IRNazanin" w:eastAsia="IRNazanin" w:cs="IRNazanin"/>
          <w:lang w:bidi="fa-IR"/>
          <w:color w:val="111111"/>
          <w:sz w:val="28"/>
          <w:szCs w:val="28"/>
          <w:rtl/>
        </w:rPr>
        <w:t xml:space="preserve">[1863]مسألة 21:لو لم یکن ولی أو کان و مات قبل أن یقضی عن المیت وجب الاستئجار من ترکته(2)،و کذا لو تبین بطلان ما أتی به.</w:t>
      </w:r>
    </w:p>
    <w:p>
      <w:pPr>
        <w:pStyle w:val="Heading3"/>
      </w:pPr>
      <w:bookmarkStart w:id="1204" w:name="_Toc841"/>
      <w:r>
        <w:t>مسألة 22:لا یمنع من الوجوب علی الولی اشتغال ذمته بفوائت نفسه</w:t>
      </w:r>
      <w:bookmarkEnd w:id="1204"/>
    </w:p>
    <w:p>
      <w:pPr>
        <w:pStyle w:val="BookText"/>
      </w:pPr>
      <w:r>
        <w:rPr>
          <w:rFonts w:ascii="IRNazanin" w:hAnsi="IRNazanin" w:eastAsia="IRNazanin" w:cs="IRNazanin"/>
          <w:lang w:bidi="fa-IR"/>
          <w:color w:val="111111"/>
          <w:sz w:val="28"/>
          <w:szCs w:val="28"/>
          <w:rtl/>
        </w:rPr>
        <w:t xml:space="preserve">[1864]مسألة 22:لا یمنع من الوجوب علی الولی اشتغال ذمته بفوائت نفسه،و یتخیر فی تقدیم أیهما شاء.</w:t>
      </w:r>
    </w:p>
    <w:p>
      <w:pPr>
        <w:pStyle w:val="Heading3"/>
      </w:pPr>
      <w:bookmarkStart w:id="1205" w:name="_Toc842"/>
      <w:r>
        <w:t>مسألة 23:لا یجب علیه الفور فی القضاء عن المیت و إن کان أولی و أحوط</w:t>
      </w:r>
      <w:bookmarkEnd w:id="1205"/>
    </w:p>
    <w:p>
      <w:pPr>
        <w:pStyle w:val="BookText"/>
      </w:pPr>
      <w:r>
        <w:rPr>
          <w:rFonts w:ascii="IRNazanin" w:hAnsi="IRNazanin" w:eastAsia="IRNazanin" w:cs="IRNazanin"/>
          <w:lang w:bidi="fa-IR"/>
          <w:color w:val="111111"/>
          <w:sz w:val="28"/>
          <w:szCs w:val="28"/>
          <w:rtl/>
        </w:rPr>
        <w:t xml:space="preserve">[1865]مسألة 23:لا یجب علیه الفور فی القضاء عن المیت و إن کان أولی و أحوط.</w:t>
      </w:r>
    </w:p>
    <w:p>
      <w:pPr>
        <w:pStyle w:val="Heading3"/>
      </w:pPr>
      <w:bookmarkStart w:id="1206" w:name="_Toc843"/>
      <w:r>
        <w:t>مسألة 24:إذا مات الولی بعد المیت قبل أن یتمکن من القضاء</w:t>
      </w:r>
      <w:bookmarkEnd w:id="1206"/>
    </w:p>
    <w:p>
      <w:pPr>
        <w:pStyle w:val="BookText"/>
      </w:pPr>
      <w:r>
        <w:rPr>
          <w:rFonts w:ascii="IRNazanin" w:hAnsi="IRNazanin" w:eastAsia="IRNazanin" w:cs="IRNazanin"/>
          <w:lang w:bidi="fa-IR"/>
          <w:color w:val="111111"/>
          <w:sz w:val="28"/>
          <w:szCs w:val="28"/>
          <w:rtl/>
        </w:rPr>
        <w:t xml:space="preserve">[1866]مسألة 24:إذا مات الولی بعد المیت قبل أن یتمکن من القضاء و أما صحیحة حفص فهی لا تدل علی ذلک.</w:t>
      </w:r>
    </w:p>
    <w:p>
      <w:pPr>
        <w:pStyle w:val="BookText"/>
      </w:pPr>
      <w:r>
        <w:rPr>
          <w:rFonts w:ascii="IRNazanin" w:hAnsi="IRNazanin" w:eastAsia="IRNazanin" w:cs="IRNazanin"/>
          <w:lang w:bidi="fa-IR"/>
          <w:color w:val="111111"/>
          <w:sz w:val="28"/>
          <w:szCs w:val="28"/>
          <w:rtl/>
        </w:rPr>
        <w:t xml:space="preserve">هذا فیما إذا کان المیت ثقة.</w:t>
      </w:r>
    </w:p>
    <w:p>
      <w:pPr>
        <w:pStyle w:val="BookText"/>
      </w:pPr>
      <w:r>
        <w:rPr>
          <w:rFonts w:ascii="IRNazanin" w:hAnsi="IRNazanin" w:eastAsia="IRNazanin" w:cs="IRNazanin"/>
          <w:lang w:bidi="fa-IR"/>
          <w:color w:val="111111"/>
          <w:sz w:val="28"/>
          <w:szCs w:val="28"/>
          <w:rtl/>
        </w:rPr>
        <w:t xml:space="preserve">تقدم عدم وجوب الاستئجار إلاّ فیما إذا أوصی المیت به،و حینئذ تخرج من الثلث لا من الأصل و یکون فی عرض وجوب القضاء علی الولی لا فی طوله کما فی المتن.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1" w:name="pg11325_110580"/>
    <w:bookmarkEnd w:id="331"/>
    <w:p>
      <w:pPr>
        <w:pStyle w:val="BookText"/>
      </w:pPr>
      <w:r>
        <w:rPr>
          <w:rFonts w:ascii="IRNazanin" w:hAnsi="IRNazanin" w:eastAsia="IRNazanin" w:cs="IRNazanin"/>
          <w:lang w:bidi="fa-IR"/>
          <w:color w:val="111111"/>
          <w:sz w:val="28"/>
          <w:szCs w:val="28"/>
          <w:rtl/>
        </w:rPr>
        <w:t xml:space="preserve">ففی الانتقال إلی الأکبر بعده إشکال(1).</w:t>
      </w:r>
    </w:p>
    <w:p>
      <w:pPr>
        <w:pStyle w:val="Heading3"/>
      </w:pPr>
      <w:bookmarkStart w:id="1207" w:name="_Toc844"/>
      <w:r>
        <w:t>مسألة 25:إذا استأجر الولی غیره لما علیه من صلاة المیت</w:t>
      </w:r>
      <w:bookmarkEnd w:id="1207"/>
    </w:p>
    <w:p>
      <w:pPr>
        <w:pStyle w:val="BookText"/>
      </w:pPr>
      <w:r>
        <w:rPr>
          <w:rFonts w:ascii="IRNazanin" w:hAnsi="IRNazanin" w:eastAsia="IRNazanin" w:cs="IRNazanin"/>
          <w:lang w:bidi="fa-IR"/>
          <w:color w:val="111111"/>
          <w:sz w:val="28"/>
          <w:szCs w:val="28"/>
          <w:rtl/>
        </w:rPr>
        <w:t xml:space="preserve">[1867]مسألة 25:إذا استأجر الولی غیره لما علیه من صلاة المیت فالظاهر أنّ الأجیر یقصد النیابة عن المیت لا عنه.</w:t>
      </w:r>
    </w:p>
    <w:p>
      <w:pPr>
        <w:pStyle w:val="BookText"/>
      </w:pPr>
      <w:r>
        <w:rPr>
          <w:rFonts w:ascii="IRNazanin" w:hAnsi="IRNazanin" w:eastAsia="IRNazanin" w:cs="IRNazanin"/>
          <w:lang w:bidi="fa-IR"/>
          <w:color w:val="111111"/>
          <w:sz w:val="28"/>
          <w:szCs w:val="28"/>
          <w:rtl/>
        </w:rPr>
        <w:t xml:space="preserve">بل الظاهر عدم الانتقال لأنّ الولی کما مرّ هو الأولی بمیراثه المتعین فی ولده الأکبر و لو بملاک أنه المتیقن بمناسبة الحکم و الموضوع الارتکازیة،فإذا مات فالانتقال إلی غیره بحاجة إلی دلیل و لا دلیل علیه.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32" w:name="pg11325_110582"/>
    <w:bookmarkEnd w:id="332"/>
    <w:p>
      <w:pPr>
        <w:pStyle w:val="Heading2"/>
      </w:pPr>
      <w:bookmarkStart w:id="1208" w:name="_Toc845"/>
      <w:r>
        <w:t>فصل فی الجماعة</w:t>
      </w:r>
      <w:bookmarkEnd w:id="1208"/>
    </w:p>
    <w:p>
      <w:pPr>
        <w:pStyle w:val="Heading3"/>
      </w:pPr>
      <w:bookmarkStart w:id="1209" w:name="_Toc846"/>
      <w:r>
        <w:t>اشارة</w:t>
      </w:r>
      <w:bookmarkEnd w:id="1209"/>
    </w:p>
    <w:p>
      <w:pPr>
        <w:pStyle w:val="BookText"/>
      </w:pPr>
      <w:r>
        <w:rPr>
          <w:rFonts w:ascii="IRNazanin" w:hAnsi="IRNazanin" w:eastAsia="IRNazanin" w:cs="IRNazanin"/>
          <w:lang w:bidi="fa-IR"/>
          <w:color w:val="111111"/>
          <w:sz w:val="28"/>
          <w:szCs w:val="28"/>
          <w:rtl/>
        </w:rPr>
        <w:t xml:space="preserve">فصل فی الجماعة و هی من المستحبات الأکیدة فی جمیع الفرائض خصوصا الیومیة منها و خصوصا فی الأدائیة و لا سیما فی الصبح و العشاءین و خصوصا لجیران المسجد أو من یسمع النداء،و قد ورد فی فضلها و ذمّ تارکها من ضروب التأکیدات ما کاد یلحقها بالواجبات،ففی الصحیح:</w:t>
      </w:r>
    </w:p>
    <w:p>
      <w:pPr>
        <w:pStyle w:val="BookText"/>
      </w:pPr>
      <w:r>
        <w:rPr>
          <w:rFonts w:ascii="IRNazanin" w:hAnsi="IRNazanin" w:eastAsia="IRNazanin" w:cs="IRNazanin"/>
          <w:lang w:bidi="fa-IR"/>
          <w:color w:val="111111"/>
          <w:sz w:val="28"/>
          <w:szCs w:val="28"/>
          <w:rtl/>
        </w:rPr>
        <w:t xml:space="preserve">«الصلاة فی جماعة تفضل علی صلاة الفذّ-أی الفرد-بأربع و عشرین درجة»و فی روایة زرارة:</w:t>
      </w:r>
    </w:p>
    <w:p>
      <w:pPr>
        <w:pStyle w:val="BookText"/>
      </w:pPr>
      <w:r>
        <w:rPr>
          <w:rFonts w:ascii="IRNazanin" w:hAnsi="IRNazanin" w:eastAsia="IRNazanin" w:cs="IRNazanin"/>
          <w:lang w:bidi="fa-IR"/>
          <w:color w:val="111111"/>
          <w:sz w:val="28"/>
          <w:szCs w:val="28"/>
          <w:rtl/>
        </w:rPr>
        <w:t xml:space="preserve">«قلت لأبی عبد اللّه علیه السّلام:ما یروی الناس أن الصلاة فی جماعة أفضل من صلاة الرجل وحده بخمس و عشرین،فقال علیه السّلام:صدقوا.فقلت:</w:t>
      </w:r>
    </w:p>
    <w:p>
      <w:pPr>
        <w:pStyle w:val="BookText"/>
      </w:pPr>
      <w:r>
        <w:rPr>
          <w:rFonts w:ascii="IRNazanin" w:hAnsi="IRNazanin" w:eastAsia="IRNazanin" w:cs="IRNazanin"/>
          <w:lang w:bidi="fa-IR"/>
          <w:color w:val="111111"/>
          <w:sz w:val="28"/>
          <w:szCs w:val="28"/>
          <w:rtl/>
        </w:rPr>
        <w:t xml:space="preserve">الرجلان یکونان جماعة،قال علیه السّلام:نعم و یقوم الرجل عن یمین الإمام»و فی روایة محمد بن عمارة:</w:t>
      </w:r>
    </w:p>
    <w:p>
      <w:pPr>
        <w:pStyle w:val="BookText"/>
      </w:pPr>
      <w:r>
        <w:rPr>
          <w:rFonts w:ascii="IRNazanin" w:hAnsi="IRNazanin" w:eastAsia="IRNazanin" w:cs="IRNazanin"/>
          <w:lang w:bidi="fa-IR"/>
          <w:color w:val="111111"/>
          <w:sz w:val="28"/>
          <w:szCs w:val="28"/>
          <w:rtl/>
        </w:rPr>
        <w:t xml:space="preserve">«قال:أرسلت إلی الرضا علیه السّلام أسأله عن الرجل یصلّی المکتوبة وحده فی مسجد الکوفة أفضل أو صلاته مع جماعة،فقال علیه السلام:الصلاة فی جماعة أفضل»،مع أنه ورد أن الصلاة فی مسجد الکوفة تعدل ألف صلاة و فی بعض الأخبار ألفین،بل فی خبر:</w:t>
      </w:r>
    </w:p>
    <w:p>
      <w:pPr>
        <w:pStyle w:val="BookText"/>
      </w:pPr>
      <w:r>
        <w:rPr>
          <w:rFonts w:ascii="IRNazanin" w:hAnsi="IRNazanin" w:eastAsia="IRNazanin" w:cs="IRNazanin"/>
          <w:lang w:bidi="fa-IR"/>
          <w:color w:val="111111"/>
          <w:sz w:val="28"/>
          <w:szCs w:val="28"/>
          <w:rtl/>
        </w:rPr>
        <w:t xml:space="preserve">«قال رسول اللّه صلّی اللّه علیه و آله:أتانی جبرئیل مع سبعین ألف ملک بعد صلاة الظهر فقال:یا محمد إن ربک یقرؤک السلام و أهدی إلیک هدیتین لم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یهدهما إلی نبی قبلک،قلت:ما تلک الهدیتان؟قال:الوتر ثلاث رکعات و الصلاة الخمس فی جماعة،قلت:یا جبرائیل ما لأمتی فی الجماعة؟قال:</w:t>
      </w:r>
    </w:p>
    <w:p>
      <w:pPr>
        <w:pStyle w:val="BookText"/>
      </w:pPr>
      <w:r>
        <w:rPr>
          <w:rFonts w:ascii="IRNazanin" w:hAnsi="IRNazanin" w:eastAsia="IRNazanin" w:cs="IRNazanin"/>
          <w:lang w:bidi="fa-IR"/>
          <w:color w:val="111111"/>
          <w:sz w:val="28"/>
          <w:szCs w:val="28"/>
          <w:rtl/>
        </w:rPr>
        <w:t xml:space="preserve">یا محمد إذا کانا اثنین کتب اللّه لکل واحد بکل رکعة مائة و خمسین صلاة، و إذا کانوا ثلاثة کتب اللّه لکل واحد بکل رکعة ستمائة صلاة،و إذا کانوا أربعة کتب اللّه لکل واحد ألفا و مائتی صلاة،و إذا کانوا خمسة کتب اللّه لکل واحد بکل رکعة ألفین و أربعمائة صلاة،و إذا کانوا ستة کتب اللّه لکل واحد منهم بکل رکعة أربعة آلاف و ثمانمائة صلاة،و إذا کانوا سبعة کتب اللّه لکل واحد منهم بکل رکعة تسعة آلاف و ستمائة صلاة،و إذا کانوا ثمانیة کتب اللّه لکل واحد منهم بکل رکعة تسعة عشرة الفا و مائتی صلاة و اذا کانوا تسعة کتب اللّه لکل واحد منهم ثمانیة و ثلاثین ألفا و أربعمائة صلاة،و إذا کانوا عشرة کتب اللّه لکل واحد منهم بکل رکعة ستة و سبعین ألفا(و ألفین خ) و ثمانمائة صلاة،فإن زادوا علی العشرة فلو صارت السماوات کلها قرطاسا و البحار مدادا و الأشجار أقلاما و الثقلان مع الملائکة کتّابا لم یقدروا أن یکتبوا ثواب رکعة،یا محمد صلّی اللّه علیه و آله تکبیرة یدرکها المؤمن مع الإمام خیر من ستین ألف حجة و عمرة و خیر من الدنیا و ما فیها بسبعین ألف مرة،و رکعة یصلیها المؤمن مع الإمام خیر من مائة ألف دینار یتصدق بها علی المساکین،و سجدة یسجدها المؤمن مع الإمام فی جماعة خیر من عتق مائة رقبة»و عن الصادق علیه السّلام:</w:t>
      </w:r>
    </w:p>
    <w:p>
      <w:pPr>
        <w:pStyle w:val="BookText"/>
      </w:pPr>
      <w:r>
        <w:rPr>
          <w:rFonts w:ascii="IRNazanin" w:hAnsi="IRNazanin" w:eastAsia="IRNazanin" w:cs="IRNazanin"/>
          <w:lang w:bidi="fa-IR"/>
          <w:color w:val="111111"/>
          <w:sz w:val="28"/>
          <w:szCs w:val="28"/>
          <w:rtl/>
        </w:rPr>
        <w:t xml:space="preserve">«الصلاة خلف العالم بألف رکعة و خلف القرشی بمائة»و لا یخفی أنه إذا تعدد جهات الفضل تضاعف الأجر،فإذا کانت فی مسجد السوق الذی تکون الصلاة فیه باثنتی عشرة صلاة یتضاعف بمقداره،و إذا کانت فی مسجد القبیلة الذی تکون الصلاة فیه بخمسة و عشرین فکذلک،و إذا</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3" w:name="pg11325_110584"/>
    <w:bookmarkEnd w:id="333"/>
    <w:p>
      <w:pPr>
        <w:pStyle w:val="BookText"/>
      </w:pPr>
      <w:r>
        <w:rPr>
          <w:rFonts w:ascii="IRNazanin" w:hAnsi="IRNazanin" w:eastAsia="IRNazanin" w:cs="IRNazanin"/>
          <w:lang w:bidi="fa-IR"/>
          <w:color w:val="111111"/>
          <w:sz w:val="28"/>
          <w:szCs w:val="28"/>
          <w:rtl/>
        </w:rPr>
        <w:t xml:space="preserve">کانت فی المسجد الجامع الذی تکون الصلاة فیه بمائة یتضاعف بقدره، و کذا إذا کانت فی مسجد الکوفة الذی بألف أو کانت عند علی علیه السلام الذی فیه بمائتی ألف،و إذا کانت خلف العالم أو السید فأفضل،و إن کانت خلف العالم السید فأفضل،و کلما کان الإمام أوثق و أورع و أفضل فأفضل، و إذا کان المأمومون ذوی فضل فتکون أفضل،و کلما کان المأمومون أکثر کان الأجر أزید،و لا یجوز ترکها رغبة عنها أو استخفافا بها،ففی الخبر:</w:t>
      </w:r>
    </w:p>
    <w:p>
      <w:pPr>
        <w:pStyle w:val="BookText"/>
      </w:pPr>
      <w:r>
        <w:rPr>
          <w:rFonts w:ascii="IRNazanin" w:hAnsi="IRNazanin" w:eastAsia="IRNazanin" w:cs="IRNazanin"/>
          <w:lang w:bidi="fa-IR"/>
          <w:color w:val="111111"/>
          <w:sz w:val="28"/>
          <w:szCs w:val="28"/>
          <w:rtl/>
        </w:rPr>
        <w:t xml:space="preserve">«لا صلاة لمن لا یصلی فی المسجد إلا من علة،و لا غیبة لمن صلی فی بیته و رغب عن جماعتنا،و من رغب عن جماعة المسلمین وجب علی المسلمین غیبته و سقطت بینهم عدالته و وجب هجرانه،و إذا دفع إلی إمام المسلمین أنذره و حذّره فإن حضر جماعة المسلمین و إلا أحرق علیه بیته» و فی آخر:</w:t>
      </w:r>
    </w:p>
    <w:p>
      <w:pPr>
        <w:pStyle w:val="BookText"/>
      </w:pPr>
      <w:r>
        <w:rPr>
          <w:rFonts w:ascii="IRNazanin" w:hAnsi="IRNazanin" w:eastAsia="IRNazanin" w:cs="IRNazanin"/>
          <w:lang w:bidi="fa-IR"/>
          <w:color w:val="111111"/>
          <w:sz w:val="28"/>
          <w:szCs w:val="28"/>
          <w:rtl/>
        </w:rPr>
        <w:t xml:space="preserve">«إنّ أمیر المؤمنین علیه السلام بلغه أن قوما لا یحضرون الصلاة فی المسجد فخطب فقال:إن قوما لا یحضرون الصلاة معنا فی مساجدنا فلا یؤاکلونا و لا یشاربونا و لا یشاورونا و لا یناکحونا أو یحضروا معنا صلاتنا جماعة و إنی لأوشک بنار تشعل فی دورهم فأحرقها علیهم أو ینتهون،قال:</w:t>
      </w:r>
    </w:p>
    <w:p>
      <w:pPr>
        <w:pStyle w:val="BookText"/>
      </w:pPr>
      <w:r>
        <w:rPr>
          <w:rFonts w:ascii="IRNazanin" w:hAnsi="IRNazanin" w:eastAsia="IRNazanin" w:cs="IRNazanin"/>
          <w:lang w:bidi="fa-IR"/>
          <w:color w:val="111111"/>
          <w:sz w:val="28"/>
          <w:szCs w:val="28"/>
          <w:rtl/>
        </w:rPr>
        <w:t xml:space="preserve">فامتنع المسلمون من مؤاکلتهم و مشاربتهم و مناکحتهم حتی حضروا لجماعة المسلمین»إلی غیر ذلک من الأخبار الکثیرة،فمقتضی الإیمان عدم الترک من غیر عذر لا سیما مع الاستمرار علیه فإنه کما ورد لا یمنع الشیطان من شیء من العبادات منعها،و یعرض علیهم الشبهات من جهة العدالة و نحوها حیث لا یمکنهم إنکارها لأن فضلها من ضروریات الدین.</w:t>
      </w:r>
    </w:p>
    <w:p>
      <w:pPr>
        <w:pStyle w:val="Heading3"/>
      </w:pPr>
      <w:bookmarkStart w:id="1210" w:name="_Toc847"/>
      <w:r>
        <w:t>جملة من أحکام الجماعة فی ضمن مسائل</w:t>
      </w:r>
      <w:bookmarkEnd w:id="1210"/>
    </w:p>
    <w:p>
      <w:pPr>
        <w:pStyle w:val="Heading4"/>
      </w:pPr>
      <w:bookmarkStart w:id="1211" w:name="_Toc848"/>
      <w:r>
        <w:t>مسألة 1:تجب الجماعة فی الجمعة و تشترط فی صحتها،و کذا العیدین مع اجتماع شرائط الوجوب</w:t>
      </w:r>
      <w:bookmarkEnd w:id="1211"/>
    </w:p>
    <w:p>
      <w:pPr>
        <w:pStyle w:val="BookText"/>
      </w:pPr>
      <w:r>
        <w:rPr>
          <w:rFonts w:ascii="IRNazanin" w:hAnsi="IRNazanin" w:eastAsia="IRNazanin" w:cs="IRNazanin"/>
          <w:lang w:bidi="fa-IR"/>
          <w:color w:val="111111"/>
          <w:sz w:val="28"/>
          <w:szCs w:val="28"/>
          <w:rtl/>
        </w:rPr>
        <w:t xml:space="preserve">[1868]مسألة 1:تجب الجماعة فی الجمعة و تشترط فی صحتها،و کذا العیدین مع اجتماع شرائط الوجوب،و کذا إذا ضاق الوقت عن تعلم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القراءة لمن لا یحسنها مع قدرته علی التعلم(1)،و أما إذا کان عاجزا عنه فی وجوب الجماعة علیه اشکال بل منع،أما وجوبها الشرطی فلأنه لا دلیل علی أن صحة صلاته فی هذه الحالة مشروطة بالجماعة و إلاّ لکانت باطلة، فإن ذلک بحاجة إلی دلیل و لا دلیل علیه.نعم أنها واجبة بحکم العقل دفعا للعقاب.</w:t>
      </w:r>
    </w:p>
    <w:p>
      <w:pPr>
        <w:pStyle w:val="BookText"/>
      </w:pPr>
      <w:r>
        <w:rPr>
          <w:rFonts w:ascii="IRNazanin" w:hAnsi="IRNazanin" w:eastAsia="IRNazanin" w:cs="IRNazanin"/>
          <w:lang w:bidi="fa-IR"/>
          <w:color w:val="111111"/>
          <w:sz w:val="28"/>
          <w:szCs w:val="28"/>
          <w:rtl/>
        </w:rPr>
        <w:t xml:space="preserve">و أما وجوبها النفسی فهو مبنی علی أن تکون الجماعة أحد فردی الواجب التخییری،بأن یکون المصلی مخیرا بین الاتیان بالصلاة فرادی و الاتیان بها جماعة،فإذا تعذر احداهما تعین الأخری،و لکن المبنی غیر صحیح،فإن الخطابات الأولیة الآمرة بالصلاة من الکتاب و السنة متوجهة إلی آحاد المکلفین، و من المعلوم أن مفاد تلک الخطابات هو أن کل واحد منهم مأمور بالقیام بصلاته بنفسه و الاتیان بها کذلک،و لا یدل شیء منها علی مشروعیة الجماعة أصلا.</w:t>
      </w:r>
    </w:p>
    <w:p>
      <w:pPr>
        <w:pStyle w:val="BookText"/>
      </w:pPr>
      <w:r>
        <w:rPr>
          <w:rFonts w:ascii="IRNazanin" w:hAnsi="IRNazanin" w:eastAsia="IRNazanin" w:cs="IRNazanin"/>
          <w:lang w:bidi="fa-IR"/>
          <w:color w:val="111111"/>
          <w:sz w:val="28"/>
          <w:szCs w:val="28"/>
          <w:rtl/>
        </w:rPr>
        <w:t xml:space="preserve">و أما أدلة الجماعة التی تنص علی مشروعیتها و تؤکد علی افضلیة الصلاة بهذه الکیفیة فی ضمن حدودها فلا تدل علی أن الواجب فی کل صلاة تشرع فیها الجماعة هو الجامع بین أن یقرأ المصلی بنفسه أو یکتفی بقراءة الامام،بل غایة ما تدل علیه هو أن قراءة الامام مسقطة عن قراءته شریطة توفر شروط الامامة فیه.</w:t>
      </w:r>
    </w:p>
    <w:p>
      <w:pPr>
        <w:pStyle w:val="BookText"/>
      </w:pPr>
      <w:r>
        <w:rPr>
          <w:rFonts w:ascii="IRNazanin" w:hAnsi="IRNazanin" w:eastAsia="IRNazanin" w:cs="IRNazanin"/>
          <w:lang w:bidi="fa-IR"/>
          <w:color w:val="111111"/>
          <w:sz w:val="28"/>
          <w:szCs w:val="28"/>
          <w:rtl/>
        </w:rPr>
        <w:t xml:space="preserve">و النکتة فی ذلک:أن أدلة مشروعیة الجماعة ناظرة إلی استحبابها فی الصلاة و تؤکد علی الاتیان بها معها و لا نظر لها إلی أن الواجب علی المصلی هو الجامع بین أن یقرأ بنفسه فیها أو یکتفی بقراءة الامام،فلو کنا نحن و تلک الأدلة التی تنص و تؤکد علی فضیلة الجماعة لم نقل بالکفایة فانها بحاجة إلی دلیل یدل علی کفایة قراءة الامام عن قراءته و قد دل دلیل خاص بصیغة:(ان الامام ضامن لقراءة المأموم دون سائر اجزاء صلاته...) </w:t>
      </w:r>
      <w:r>
        <w:rPr>
          <w:rStyle w:val="FootnoteReference"/>
        </w:rPr>
        <w:footnoteReference w:id="94"/>
      </w:r>
      <w:r>
        <w:rPr>
          <w:rFonts w:ascii="IRNazanin" w:hAnsi="IRNazanin" w:eastAsia="IRNazanin" w:cs="IRNazanin"/>
          <w:lang w:bidi="fa-IR"/>
          <w:color w:val="111111"/>
          <w:sz w:val="28"/>
          <w:szCs w:val="28"/>
          <w:rtl/>
        </w:rPr>
        <w:t xml:space="preserve">و من المعلوم أن هذه الصیغة ظاهرة فی أن قراءة الامام مسقطة عن قراءته فی هذه الحالة لا أنها أحد عدلی الواجب.</w:t>
      </w:r>
    </w:p>
    <w:p>
      <w:pPr>
        <w:pStyle w:val="BookText"/>
      </w:pPr>
      <w:r>
        <w:rPr>
          <w:rFonts w:ascii="IRNazanin" w:hAnsi="IRNazanin" w:eastAsia="IRNazanin" w:cs="IRNazanin"/>
          <w:lang w:bidi="fa-IR"/>
          <w:color w:val="111111"/>
          <w:sz w:val="28"/>
          <w:szCs w:val="28"/>
          <w:rtl/>
        </w:rPr>
        <w:t xml:space="preserve">و إن شئت قلت:أن نصوص الجماعة لا تدل علی أن الاجتماع فی الصلاة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أصلا فلا یجب علیه حضور الجماعة و إن کان أحوط،و قد تجب بالنذر و العهد و الیمین،و لکن لو خالف صحت الصلاة و إن کان متعمدا،و وجبت حینئذ علیه الکفارة،و الظاهر وجوبها أیضا إذا کان ترک الوسواس موقوفا علیها(1)،و کذا إذا ضاق الوقت عن إدراک الرکعة بأن کان هناک إمام فی حال الرکوع(2)،بل و کذا إذا کان بطیئا فی القراءة فی ضیق الوقت،بل لا بما هو اجتماع أحد فردی الواجب،بل أنها تنص و تؤکد علی أن الاجتماع فیها مستحب و لیس بواجب کما نص بذلک فی صحیحة زرارة و الفضیل.</w:t>
      </w:r>
    </w:p>
    <w:p>
      <w:pPr>
        <w:pStyle w:val="BookText"/>
      </w:pPr>
      <w:r>
        <w:rPr>
          <w:rFonts w:ascii="IRNazanin" w:hAnsi="IRNazanin" w:eastAsia="IRNazanin" w:cs="IRNazanin"/>
          <w:lang w:bidi="fa-IR"/>
          <w:color w:val="111111"/>
          <w:sz w:val="28"/>
          <w:szCs w:val="28"/>
          <w:rtl/>
        </w:rPr>
        <w:t xml:space="preserve">فالنتیجة:أن المستفاد من تلک النصوص أن فضیلة الجماعة و المثوبة المترتبة علیها إنما هی بملاک الاجتماع فیها علی أساس ما یترتب علیه من الآثار، و أما کفایة قراءة الامام عن قراءة المأموم فهی غیر دخیلة فی تحقق الجماعة و لا تکون مقومة لعنوان الاجتماع و الاقتداء،و إنما ثبتت بدلیل خاص،و ظاهر ذلک الدلیل هو أنها مسقطة لا أنها عدل،و لازم هذا أن المکلف إذا لم یتمکن من القراءة و لو بسوء اختیاره لم یجب علیه الجماعة،بل أن مقتضی النصوص أنها مستحبة علی کل مکلف کان ممن یحسن القراءة أم لا.</w:t>
      </w:r>
    </w:p>
    <w:p>
      <w:pPr>
        <w:pStyle w:val="BookText"/>
      </w:pPr>
      <w:r>
        <w:rPr>
          <w:rFonts w:ascii="IRNazanin" w:hAnsi="IRNazanin" w:eastAsia="IRNazanin" w:cs="IRNazanin"/>
          <w:lang w:bidi="fa-IR"/>
          <w:color w:val="111111"/>
          <w:sz w:val="28"/>
          <w:szCs w:val="28"/>
          <w:rtl/>
        </w:rPr>
        <w:t xml:space="preserve">فی اطلاقه اشکال بل منع،فان الجماعة انما تجب إذا بلغت الوسوسة إلی درجة الحرمة و المبغوضیة علی أساس استلزامها ترک واجب أو فعل محرم، و إلاّ فلا دلیل علی حرمتها بعنوانها.و ما ورد فی الروایة من نفی العقل عن الوسواسی معللا بأنه یطیع الشیطان لا یدل علی الحرمة کما مر فی المسألة(14) من مبطلات الصلاة.</w:t>
      </w:r>
    </w:p>
    <w:p>
      <w:pPr>
        <w:pStyle w:val="BookText"/>
      </w:pPr>
      <w:r>
        <w:rPr>
          <w:rFonts w:ascii="IRNazanin" w:hAnsi="IRNazanin" w:eastAsia="IRNazanin" w:cs="IRNazanin"/>
          <w:lang w:bidi="fa-IR"/>
          <w:color w:val="111111"/>
          <w:sz w:val="28"/>
          <w:szCs w:val="28"/>
          <w:rtl/>
        </w:rPr>
        <w:t xml:space="preserve">هذا علی المشهور،و أما بناء علی ما ذکرناه من الاشکال فی التعدی عن مورد حدیث(من ادرک)و هو صلاة الغداة إلی سائر الصلوات،فیکون الاحوط وجوبا فی سائر الصلوات هو الجمع بین الجماعة بادراک رکعة منها فی الوقت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4" w:name="pg11325_110587"/>
    <w:bookmarkEnd w:id="334"/>
    <w:p>
      <w:pPr>
        <w:pStyle w:val="BookText"/>
      </w:pPr>
      <w:r>
        <w:rPr>
          <w:rFonts w:ascii="IRNazanin" w:hAnsi="IRNazanin" w:eastAsia="IRNazanin" w:cs="IRNazanin"/>
          <w:lang w:bidi="fa-IR"/>
          <w:color w:val="111111"/>
          <w:sz w:val="28"/>
          <w:szCs w:val="28"/>
          <w:rtl/>
        </w:rPr>
        <w:t xml:space="preserve">یبعد وجوبها بأمر أحد الوالدین(1).</w:t>
      </w:r>
    </w:p>
    <w:p>
      <w:pPr>
        <w:pStyle w:val="Heading4"/>
      </w:pPr>
      <w:bookmarkStart w:id="1212" w:name="_Toc849"/>
      <w:r>
        <w:t>مسألة 2:لا تشرع الجماعة فی شیء من النوافل الأصلیة</w:t>
      </w:r>
      <w:bookmarkEnd w:id="1212"/>
    </w:p>
    <w:p>
      <w:pPr>
        <w:pStyle w:val="BookText"/>
      </w:pPr>
      <w:r>
        <w:rPr>
          <w:rFonts w:ascii="IRNazanin" w:hAnsi="IRNazanin" w:eastAsia="IRNazanin" w:cs="IRNazanin"/>
          <w:lang w:bidi="fa-IR"/>
          <w:color w:val="111111"/>
          <w:sz w:val="28"/>
          <w:szCs w:val="28"/>
          <w:rtl/>
        </w:rPr>
        <w:t xml:space="preserve">[1869]مسألة 2:لا تشرع الجماعة فی شیء من النوافل الأصلیة(2)و إن و القضاء خارج الوقت و أما فی صلاة الغداة فیتعین فیها الجماعة،و به یظهر حال ما بعده.</w:t>
      </w:r>
    </w:p>
    <w:p>
      <w:pPr>
        <w:pStyle w:val="BookText"/>
      </w:pPr>
      <w:r>
        <w:rPr>
          <w:rFonts w:ascii="IRNazanin" w:hAnsi="IRNazanin" w:eastAsia="IRNazanin" w:cs="IRNazanin"/>
          <w:lang w:bidi="fa-IR"/>
          <w:color w:val="111111"/>
          <w:sz w:val="28"/>
          <w:szCs w:val="28"/>
          <w:rtl/>
        </w:rPr>
        <w:t xml:space="preserve">فی الوجوب اشکال بل منع لعدم الدلیل علی وجوب اطاعة الوالدین علی الأولاد مطلقا فإن المستفاد من الآیة الشریفة و بعض الروایات المعتبرة أن الواجب علیهم هو المعاشرة الحسنة معهما المتمثلة فی التعایش السلمی بالمعروف المتضمن للحفاظ علی کرامتهما دون أکثر من هذا،و بذلک یمتاز الوالدین عن سائر الناس حیث لا یجب علیهم تلک المعاشرة مع غیرهما.</w:t>
      </w:r>
    </w:p>
    <w:p>
      <w:pPr>
        <w:pStyle w:val="BookText"/>
      </w:pPr>
      <w:r>
        <w:rPr>
          <w:rFonts w:ascii="IRNazanin" w:hAnsi="IRNazanin" w:eastAsia="IRNazanin" w:cs="IRNazanin"/>
          <w:lang w:bidi="fa-IR"/>
          <w:color w:val="111111"/>
          <w:sz w:val="28"/>
          <w:szCs w:val="28"/>
          <w:rtl/>
        </w:rPr>
        <w:t xml:space="preserve">فی عدم المشروعیة اشکال و إن کان الأجدر و الأحوط ترک الجماعة فیها،لأنّ الدلیل الوحید علی عدم المشروعیة الذی یمکن الاعتماد علیه هو قوله علیه السّلام فی صحیحة الفضلاء:(قال صلّی اللّه علیه و آله:أیها الناس إنّ الصّلاة باللیل فی شهر رمضان من النافلة فی جماعة بدعة...) </w:t>
      </w:r>
      <w:r>
        <w:rPr>
          <w:rStyle w:val="FootnoteReference"/>
        </w:rPr>
        <w:footnoteReference w:id="95"/>
      </w:r>
      <w:r>
        <w:rPr>
          <w:rFonts w:ascii="IRNazanin" w:hAnsi="IRNazanin" w:eastAsia="IRNazanin" w:cs="IRNazanin"/>
          <w:lang w:bidi="fa-IR"/>
          <w:color w:val="111111"/>
          <w:sz w:val="28"/>
          <w:szCs w:val="28"/>
          <w:rtl/>
        </w:rPr>
        <w:t xml:space="preserve">فانه ناص فی أن الجماعة فی نوافل شهر رمضان بدعه و غیر مشروعة،و أما دلالته علی أنها بدعة فی مطلق النوافل فهی تتوقف علی أن یقطع الانسان بعدم خصوصیة لمورده و هی غیر بعیدة و لا أقل من الوثوق بذلک و عدم خصوصیة للیالی شهر رمضان،و یؤکد ذلک أن الظاهر من الصحیحة هو أن الجماعة فی صلاة اللیل بدعة باعتبار أنها نافلة،و علیه فالصحیحة تدل علی عدم مشروعیة الجماعة فی النافلة مطلقا،فتکون حینئذ معارضة بروایات أخری تنص علی مشروعیة الجماعة فی النوافل،و مورد هذه الروایات و إن کان المرأة إلاّ أن العرف لا یفهم خصوصیة لها بل یفهم منها مشروعیة الجماعة فی النوافل مطلقا أی بلا فرق بین جماعة النساء و جماعة الرجال،و لا یحتمل عادة کون الجماعة فی مورد مشروعة للنساء دون الرجال،کما أن مورد صحیحة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5" w:name="pg11325_110588"/>
    <w:bookmarkEnd w:id="335"/>
    <w:p>
      <w:pPr>
        <w:pStyle w:val="BookText"/>
      </w:pPr>
      <w:r>
        <w:rPr>
          <w:rFonts w:ascii="IRNazanin" w:hAnsi="IRNazanin" w:eastAsia="IRNazanin" w:cs="IRNazanin"/>
          <w:lang w:bidi="fa-IR"/>
          <w:color w:val="111111"/>
          <w:sz w:val="28"/>
          <w:szCs w:val="28"/>
          <w:rtl/>
        </w:rPr>
        <w:t xml:space="preserve">وجبت بالعارض بنذر أو نحوه حتی صلاة الغدیر علی الأقوی إلا فی صلاة الاستسقاء،نعم لا بأس بها فیما صار نفلا بالعارض کصلاة العیدین مع عدم اجتماع شرائط الوجوب،و الصلاة المعادة جماعة،و الفریضة المتبرع بها عن الغیر،و المأتی بها من جهة الاحتیاط الاستحبابی.</w:t>
      </w:r>
    </w:p>
    <w:p>
      <w:pPr>
        <w:pStyle w:val="Heading4"/>
      </w:pPr>
      <w:bookmarkStart w:id="1213" w:name="_Toc850"/>
      <w:r>
        <w:t>مسألة 3:یجوز الاقتداء فی کل من الصلوات الیومیة بمن یصلی الاخری أیا منها کانت</w:t>
      </w:r>
      <w:bookmarkEnd w:id="1213"/>
    </w:p>
    <w:p>
      <w:pPr>
        <w:pStyle w:val="BookText"/>
      </w:pPr>
      <w:r>
        <w:rPr>
          <w:rFonts w:ascii="IRNazanin" w:hAnsi="IRNazanin" w:eastAsia="IRNazanin" w:cs="IRNazanin"/>
          <w:lang w:bidi="fa-IR"/>
          <w:color w:val="111111"/>
          <w:sz w:val="28"/>
          <w:szCs w:val="28"/>
          <w:rtl/>
        </w:rPr>
        <w:t xml:space="preserve">[1870]مسألة 3:یجوز الاقتداء فی کل من الصلوات الیومیة بمن یصلی الاخری أیا منها کانت و إن اختلفا فی الجهر و الإخفات،و الأداء و القضاء و القصر و التمام بل و الوجوب و الندب،فیجوز اقتداء مصلی الصبح أو المغرب أو العشاء بمصلی الظهر أو العصر،و کذا العکس،و یجوز اقتداء المؤدی بالقاضی و العکس،و المسافر بالحاضر و العکس،و المعید صلاته بمن لم یصلّ و العکس،و الذی یعید صلاته احتیاطا استحبابیا أو وجوبیا الفضلاء الرجل و لا یفهم العرف خصوصیة له.فإذن تقع المعارضة بینها و بین الصحیحة،قد یرجح الصحیحة علیها علی أساس شهرتها بین الاصحاب و مخالفتها للعامة..</w:t>
      </w:r>
    </w:p>
    <w:p>
      <w:pPr>
        <w:pStyle w:val="BookText"/>
      </w:pPr>
      <w:r>
        <w:rPr>
          <w:rFonts w:ascii="IRNazanin" w:hAnsi="IRNazanin" w:eastAsia="IRNazanin" w:cs="IRNazanin"/>
          <w:lang w:bidi="fa-IR"/>
          <w:color w:val="111111"/>
          <w:sz w:val="28"/>
          <w:szCs w:val="28"/>
          <w:rtl/>
        </w:rPr>
        <w:t xml:space="preserve">و الجواب:أن الشهرة العملیة لا تکون من المرجحات فی باب المعارضة، و أما مخالفة العامة فهی و إن کانت منها إذا کانت الأخری موافقة لهم،إلاّ أنّ احتمال التقیة فی تلک الروایات ضعیف جدّا علی أساس أن لسانها بیان أن الجماعة للنساء مشروعة فی النوافل دون الفرائض،و هذا اللسان لیس لسان التقیة،هذا اضافة إلی أن مشروعیة جماعة النساء عندهم غیر متفقة،و علیه فتسقطان معا من جهة المعارضة،فالمرجع هو العام الفوقی و هو قوله علیه السّلام فی صحیحة زرارة و الفضیل:</w:t>
      </w:r>
    </w:p>
    <w:p>
      <w:pPr>
        <w:pStyle w:val="BookText"/>
      </w:pPr>
      <w:r>
        <w:rPr>
          <w:rFonts w:ascii="IRNazanin" w:hAnsi="IRNazanin" w:eastAsia="IRNazanin" w:cs="IRNazanin"/>
          <w:lang w:bidi="fa-IR"/>
          <w:color w:val="111111"/>
          <w:sz w:val="28"/>
          <w:szCs w:val="28"/>
          <w:rtl/>
        </w:rPr>
        <w:t xml:space="preserve">(و لیس الاجتماع بمفروض فی الصلوات کلها و لکنها سنّة...) </w:t>
      </w:r>
      <w:r>
        <w:rPr>
          <w:rStyle w:val="FootnoteReference"/>
        </w:rPr>
        <w:footnoteReference w:id="96"/>
      </w:r>
      <w:r>
        <w:rPr>
          <w:rFonts w:ascii="IRNazanin" w:hAnsi="IRNazanin" w:eastAsia="IRNazanin" w:cs="IRNazanin"/>
          <w:lang w:bidi="fa-IR"/>
          <w:color w:val="111111"/>
          <w:sz w:val="28"/>
          <w:szCs w:val="28"/>
          <w:rtl/>
        </w:rPr>
        <w:t xml:space="preserve">و مقتضاه مشروعیة الجماعة فی الصلوات کلها و هی تعم النوافل أیضا.</w:t>
      </w:r>
    </w:p>
    <w:p>
      <w:pPr>
        <w:pStyle w:val="BookText"/>
      </w:pPr>
      <w:r>
        <w:rPr>
          <w:rFonts w:ascii="IRNazanin" w:hAnsi="IRNazanin" w:eastAsia="IRNazanin" w:cs="IRNazanin"/>
          <w:lang w:bidi="fa-IR"/>
          <w:color w:val="111111"/>
          <w:sz w:val="28"/>
          <w:szCs w:val="28"/>
          <w:rtl/>
        </w:rPr>
        <w:t xml:space="preserve">و لکن مع ذلک کان الأجدر و الأحوط ترک الجماعة فیها.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6" w:name="pg11325_110589"/>
    <w:bookmarkEnd w:id="336"/>
    <w:p>
      <w:pPr>
        <w:pStyle w:val="BookText"/>
      </w:pPr>
      <w:r>
        <w:rPr>
          <w:rFonts w:ascii="IRNazanin" w:hAnsi="IRNazanin" w:eastAsia="IRNazanin" w:cs="IRNazanin"/>
          <w:lang w:bidi="fa-IR"/>
          <w:color w:val="111111"/>
          <w:sz w:val="28"/>
          <w:szCs w:val="28"/>
          <w:rtl/>
        </w:rPr>
        <w:t xml:space="preserve">بمن یصلی وجوبا،نعم یشمل اقتداء من یصلی وجوبا بمن یعید احتیاطا و لو کان وجوبیا(1)،بل یشکل اقتداء المحتاط بالمحتاط إلا إذا کان احتیاطهما من جهة واحدة.</w:t>
      </w:r>
    </w:p>
    <w:p>
      <w:pPr>
        <w:pStyle w:val="Heading4"/>
      </w:pPr>
      <w:bookmarkStart w:id="1214" w:name="_Toc851"/>
      <w:r>
        <w:t>مسألة 4:یجوز الاقتداء فی الیومیة أیا منها کانت أداء أو قضاء بصلاة الطواف</w:t>
      </w:r>
      <w:bookmarkEnd w:id="1214"/>
    </w:p>
    <w:p>
      <w:pPr>
        <w:pStyle w:val="BookText"/>
      </w:pPr>
      <w:r>
        <w:rPr>
          <w:rFonts w:ascii="IRNazanin" w:hAnsi="IRNazanin" w:eastAsia="IRNazanin" w:cs="IRNazanin"/>
          <w:lang w:bidi="fa-IR"/>
          <w:color w:val="111111"/>
          <w:sz w:val="28"/>
          <w:szCs w:val="28"/>
          <w:rtl/>
        </w:rPr>
        <w:t xml:space="preserve">[1871]مسألة 4:یجوز الاقتداء فی الیومیة أیا منها کانت أداء أو قضاء بصلاة الطواف کما یجوز العکس(2).</w:t>
      </w:r>
    </w:p>
    <w:p>
      <w:pPr>
        <w:pStyle w:val="BookText"/>
      </w:pPr>
      <w:r>
        <w:rPr>
          <w:rFonts w:ascii="IRNazanin" w:hAnsi="IRNazanin" w:eastAsia="IRNazanin" w:cs="IRNazanin"/>
          <w:lang w:bidi="fa-IR"/>
          <w:color w:val="111111"/>
          <w:sz w:val="28"/>
          <w:szCs w:val="28"/>
          <w:rtl/>
        </w:rPr>
        <w:t xml:space="preserve">بل لا یجوز اقتداؤه به لعدم احرازه أن صلاة الامام صحیحة حتی تکون قراءته عوضا عن قراءته،اذ ان صلاته الأولی ان کانت صحیحة فالثانیة فاسدة و لیست بمأمور بها و إنما هی صورتها لا واقع لها،و من المعلوم انه لا یجوز الاقتداء بمثل هذه الصلاة،و بما انه لم یحرز صحة صلاة الامام لم یحرز فراغ ذمته عن القراءة،و نتیجة ذلک انه لمّا لم یعلم ان ذمته قد برئت من الصلاة حکمت علیه قاعدة الاشتغال،و من هنا لا یجوز اقتداء المحتاط بالمحتاط علی أساس احتمال ان صلاة الامام باطلة فی الواقع و صلاة المأموم صحیحة،و احتمال أن یکون الأمر بالعکس،و نتیجة ذلک أن المأموم لم یحرز فراغ ذمته عن الصلاة و لیس بإمکانه الاکتفاء بها باعتبار ان صلاة الامام إذا کانت باطلة ظلت ذمة المأموم مشغولة بها من جهة انه تارک للقراءة عامدا و ملتفتا إلی الحکم الشرعی،و بما أنه لم یعلم ببطلان صلاته لم یعلم بفراغ ذمته عنها،فقاعدة الاشتغال حینئذ محکمة،نعم إذا کان منشأ احتیاطهما واحدا لا بأس باقتداء أحدهما بالآخر فإنه فی الواقع أما أن تکون صلاة کلیهما باطلة أو تکون صلاة کلیهما صحیحة و احتمال کون صلاة أحدهما صحیحة دون الآخر غیر محتمل فمن أجل ذلک لا بأس بالاقتداء فی هذه الصورة.</w:t>
      </w:r>
    </w:p>
    <w:p>
      <w:pPr>
        <w:pStyle w:val="BookText"/>
      </w:pPr>
      <w:r>
        <w:rPr>
          <w:rFonts w:ascii="IRNazanin" w:hAnsi="IRNazanin" w:eastAsia="IRNazanin" w:cs="IRNazanin"/>
          <w:lang w:bidi="fa-IR"/>
          <w:color w:val="111111"/>
          <w:sz w:val="28"/>
          <w:szCs w:val="28"/>
          <w:rtl/>
        </w:rPr>
        <w:t xml:space="preserve">فی جواز الاقتداء فیها بصلاة الطواف و عکسه اشکال،بل لا یبعد عدم جوازه علی أساس أنه بحاجة إلی دلیل و لا دلیل علیه،و أما صحیحة زرارة و الفضیل فانها تدل علی مشروعیة الجماعة فی کل نوع من انواع الصلاة و ناظرة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7" w:name="pg11325_110590"/>
    <w:bookmarkEnd w:id="337"/>
    <w:p>
      <w:pPr>
        <w:pStyle w:val="Heading4"/>
      </w:pPr>
      <w:bookmarkStart w:id="1215" w:name="_Toc852"/>
      <w:r>
        <w:t>مسألة 5:لا یجوز الاقتداء فی الیومیة بصلاة الاحتیاط فی الشکوک</w:t>
      </w:r>
      <w:bookmarkEnd w:id="1215"/>
    </w:p>
    <w:p>
      <w:pPr>
        <w:pStyle w:val="BookText"/>
      </w:pPr>
      <w:r>
        <w:rPr>
          <w:rFonts w:ascii="IRNazanin" w:hAnsi="IRNazanin" w:eastAsia="IRNazanin" w:cs="IRNazanin"/>
          <w:lang w:bidi="fa-IR"/>
          <w:color w:val="111111"/>
          <w:sz w:val="28"/>
          <w:szCs w:val="28"/>
          <w:rtl/>
        </w:rPr>
        <w:t xml:space="preserve">[1872]مسألة 5:لا یجوز الاقتداء فی الیومیة بصلاة الاحتیاط فی الشکوک(1).</w:t>
      </w:r>
    </w:p>
    <w:p>
      <w:pPr>
        <w:pStyle w:val="BookText"/>
      </w:pPr>
      <w:r>
        <w:rPr>
          <w:rFonts w:ascii="IRNazanin" w:hAnsi="IRNazanin" w:eastAsia="IRNazanin" w:cs="IRNazanin"/>
          <w:lang w:bidi="fa-IR"/>
          <w:color w:val="111111"/>
          <w:sz w:val="28"/>
          <w:szCs w:val="28"/>
          <w:rtl/>
        </w:rPr>
        <w:t xml:space="preserve">الیها و لا تدل علی مشروعیة الجماعة فی نوع منها بنوع آخر و لا تکون ناظرة إلی هذه الحالات باعتبار ان عمومها انواعی لا احوالی،فإذن لا یمکن التمسک بعمومها فی المقام لإثبات جواز الاقتداء فیه.و أما مشروعیة الجماعة فی صلاة الطواف بنفسها فهی مقتضی عموم الصحیحة،و دعوی أن الجماعة فیها غیر معهودة کالجماعة فی سائر الصلوات الواجبة بین المسلمین و لا منقولة من النبی الاکرم صلّی اللّه علیه و آله و لا من أحد الأئمة الأطهار علیهم السّلام فهی لیست بدرجة تؤدی إلی الوثوق و الاطمئنان بعدم مشروعیة الجماعة فیها فی الشریعة المقدسة و توجب تقیید اطلاق الصحیحة بغیرها و لکن مع ذلک کان الأجدر و الأحوط ترک الجماعة فیها.</w:t>
      </w:r>
    </w:p>
    <w:p>
      <w:pPr>
        <w:pStyle w:val="BookText"/>
      </w:pPr>
      <w:r>
        <w:rPr>
          <w:rFonts w:ascii="IRNazanin" w:hAnsi="IRNazanin" w:eastAsia="IRNazanin" w:cs="IRNazanin"/>
          <w:lang w:bidi="fa-IR"/>
          <w:color w:val="111111"/>
          <w:sz w:val="28"/>
          <w:szCs w:val="28"/>
          <w:rtl/>
        </w:rPr>
        <w:t xml:space="preserve">کما لا یجوز الاقتداء فیها بمن یصلی فوائت مشکوکة کذلک لا یجوز ائتمام من یصلی فوائت مشکوکة بمثله إلاّ فی صورة واحدة و هی ما إذا علم بانه فی حالة کون ذمته مدینة بتلک الصلوات فذمة امامه أیضا مدینة بها،کما إذا توضأ کلاهما بماء واحد وصلیا الظهر و العصر و بعد ذهاب الوقت شکا فی أن الماء الذی توضئا به معا هل کان طاهرا أم نجسا أو مباحا أو مغصوبا و ارادا أن یحتاطا استحبابا باعادة الصلاتین،ففی مثل هذه الحالة یجوز لکل منهما الاقتداء بالآخر إذا کان جدیرا به.</w:t>
      </w:r>
    </w:p>
    <w:p>
      <w:pPr>
        <w:pStyle w:val="BookText"/>
      </w:pPr>
      <w:r>
        <w:rPr>
          <w:rFonts w:ascii="IRNazanin" w:hAnsi="IRNazanin" w:eastAsia="IRNazanin" w:cs="IRNazanin"/>
          <w:lang w:bidi="fa-IR"/>
          <w:color w:val="111111"/>
          <w:sz w:val="28"/>
          <w:szCs w:val="28"/>
          <w:rtl/>
        </w:rPr>
        <w:t xml:space="preserve">و أما من یصلی صلاة الاحتیاط علاجا للشک فی صلاته فهل یجوز له أن یقتدی بمن یصلی صلاة الاحتیاط أیضا؟فالظاهر عدم الجواز لا من جهة احتمال أنها نافلة لما مرّ من أن مشروعیة الجماعة فی النوافل غیر بعیدة،بل من جهة أنه لا دلیل علی الجواز باعتبار أن صلاة الاحتیاط لعلاج الشکوک لیست نوعا مستقلا للصلاة فی الشریعة المقدسة،بل هی مجعولة لتدارک النقص المحتمل فیها،و من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ترک العکس أیضا و إن کان لا یبعد الجواز(1)، هنا تکون بمثابة الجزء لها،فمن أجل ذلک لا تکون مشمولة للصحیحة علی أساس أن عمومها افرادی لا الأعم منه و من الأحوالی.نعم یسوغ هذا الاقتداء فیما إذا فرض عروض الشک فی عدد الرکعات علی الامام و المأموم معا علی نحو واحد، کما إذا شکّا بین الثلاث و الاربع و بنی علی الاربع و تشهدا و سلّما و فرغا من صلاتهما ثم قاما للإتیان بصلاة الاحتیاط،فإنه یجوز للمأموم أن یواصل اقتداءه بإمامه فی صلاة الاحتیاط،و هذا لا من جهة أنه یعلم فی حال کون ذمته مدینة بها فذمة امامه أیضا مدینة بها لعین السبب،بل من جهة أنها إما أن تکون صلاة مستقلة أو جزء من صلاته و علی کلا التقدیرین یجوز الائتمام.أما علی الأول فلما مرّ من أن مشروعیة الجماعة فی النافلة غیر بعیدة،و أما علی الثانی فلأنه یقتدی به من أول صلاته و یواصل فی اقتدائه إلی الجزء الأخیر المتمم لها،و لا یکون ذلک من الاقتداء فی أثناء الصلاة بعد الدخول فیها فرادی لکی یقال أنه لا دلیل علی مشروعیته.</w:t>
      </w:r>
    </w:p>
    <w:p>
      <w:pPr>
        <w:pStyle w:val="BookText"/>
      </w:pPr>
      <w:r>
        <w:rPr>
          <w:rFonts w:ascii="IRNazanin" w:hAnsi="IRNazanin" w:eastAsia="IRNazanin" w:cs="IRNazanin"/>
          <w:lang w:bidi="fa-IR"/>
          <w:color w:val="111111"/>
          <w:sz w:val="28"/>
          <w:szCs w:val="28"/>
          <w:rtl/>
        </w:rPr>
        <w:t xml:space="preserve">و أما اقتداء من یصلی صلاة الاحتیاط بمن یصلی الفریضة فالظاهر عدم الجواز لأنّ الجواز بحاجة إلی دلیل و لا دلیل علیه،و أما الصحیحة فبما أن عمومها افرادی فلا تدل علی مشروعیة ذلک،بل قد مرّ أنها لا تدل علی مشروعیة الجماعة فی صلاة الاحتیاط بنفسها.</w:t>
      </w:r>
    </w:p>
    <w:p>
      <w:pPr>
        <w:pStyle w:val="BookText"/>
      </w:pPr>
      <w:r>
        <w:rPr>
          <w:rFonts w:ascii="IRNazanin" w:hAnsi="IRNazanin" w:eastAsia="IRNazanin" w:cs="IRNazanin"/>
          <w:lang w:bidi="fa-IR"/>
          <w:color w:val="111111"/>
          <w:sz w:val="28"/>
          <w:szCs w:val="28"/>
          <w:rtl/>
        </w:rPr>
        <w:t xml:space="preserve">بل عدم الجواز هو الأقوی لا من جهة احتمال أنها نافلة بل من جهة أن المقتضی للجواز قاصر فی نفسه،فإن الصحیحة بعمومها کما مرّ ناظرة إلی مشروعیة الجماعة فی انواع الصلاة و عدم الفرق بین نوع و نوع دون اجزائها و حالاتها فلا تدل علی مشروعیة الاقتداء فی نوع بنوع آخر منها،و بذلک یظهر حال ما بعده.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8" w:name="pg11325_110592"/>
    <w:bookmarkEnd w:id="338"/>
    <w:p>
      <w:pPr>
        <w:pStyle w:val="BookText"/>
      </w:pPr>
      <w:r>
        <w:rPr>
          <w:rFonts w:ascii="IRNazanin" w:hAnsi="IRNazanin" w:eastAsia="IRNazanin" w:cs="IRNazanin"/>
          <w:lang w:bidi="fa-IR"/>
          <w:color w:val="111111"/>
          <w:sz w:val="28"/>
          <w:szCs w:val="28"/>
          <w:rtl/>
        </w:rPr>
        <w:t xml:space="preserve">الأحوط ترک الاقتداء فیها و لو بمثلها من صلاة الاحتیاط حتی إذا کان جهة الاحتیاط متحدة و إن کان لا یبعد الجواز فی خصوص صورة الاتحاد کما إذا کان الشک الموجب للاحتیاط مشترکا بین الإمام و المأموم.</w:t>
      </w:r>
    </w:p>
    <w:p>
      <w:pPr>
        <w:pStyle w:val="Heading4"/>
      </w:pPr>
      <w:bookmarkStart w:id="1216" w:name="_Toc853"/>
      <w:r>
        <w:t>مسألة 6:لا یجوز اقتداء مصلی الیومیة أو الطواف بمصلی الآیات أو العیدین أو صلاة الأموات</w:t>
      </w:r>
      <w:bookmarkEnd w:id="1216"/>
    </w:p>
    <w:p>
      <w:pPr>
        <w:pStyle w:val="BookText"/>
      </w:pPr>
      <w:r>
        <w:rPr>
          <w:rFonts w:ascii="IRNazanin" w:hAnsi="IRNazanin" w:eastAsia="IRNazanin" w:cs="IRNazanin"/>
          <w:lang w:bidi="fa-IR"/>
          <w:color w:val="111111"/>
          <w:sz w:val="28"/>
          <w:szCs w:val="28"/>
          <w:rtl/>
        </w:rPr>
        <w:t xml:space="preserve">[1873]مسألة 6:لا یجوز اقتداء مصلی الیومیة أو الطواف بمصلی الآیات أو العیدین أو صلاة الأموات،و کذا لا یجوز العکس،کما أنه لا یجوز اقتداء کل من الثلاثة بالآخر.</w:t>
      </w:r>
    </w:p>
    <w:p>
      <w:pPr>
        <w:pStyle w:val="Heading4"/>
      </w:pPr>
      <w:bookmarkStart w:id="1217" w:name="_Toc854"/>
      <w:r>
        <w:t>مسألة 7:الأحوط عدم اقتداء مصلی العیدین بمصلی الاستسقاء</w:t>
      </w:r>
      <w:bookmarkEnd w:id="1217"/>
    </w:p>
    <w:p>
      <w:pPr>
        <w:pStyle w:val="BookText"/>
      </w:pPr>
      <w:r>
        <w:rPr>
          <w:rFonts w:ascii="IRNazanin" w:hAnsi="IRNazanin" w:eastAsia="IRNazanin" w:cs="IRNazanin"/>
          <w:lang w:bidi="fa-IR"/>
          <w:color w:val="111111"/>
          <w:sz w:val="28"/>
          <w:szCs w:val="28"/>
          <w:rtl/>
        </w:rPr>
        <w:t xml:space="preserve">[1874]مسألة 7:الأحوط عدم اقتداء مصلی العیدین بمصلی الاستسقاء(1)،و کذا العکس و إن اتفقا فی النظم.</w:t>
      </w:r>
    </w:p>
    <w:p>
      <w:pPr>
        <w:pStyle w:val="Heading4"/>
      </w:pPr>
      <w:bookmarkStart w:id="1218" w:name="_Toc855"/>
      <w:r>
        <w:t>مسألة 8:أقل عدد تنعقد به الجماعة فی غیر الجمعة و العیدین اثنان</w:t>
      </w:r>
      <w:bookmarkEnd w:id="1218"/>
    </w:p>
    <w:p>
      <w:pPr>
        <w:pStyle w:val="BookText"/>
      </w:pPr>
      <w:r>
        <w:rPr>
          <w:rFonts w:ascii="IRNazanin" w:hAnsi="IRNazanin" w:eastAsia="IRNazanin" w:cs="IRNazanin"/>
          <w:lang w:bidi="fa-IR"/>
          <w:color w:val="111111"/>
          <w:sz w:val="28"/>
          <w:szCs w:val="28"/>
          <w:rtl/>
        </w:rPr>
        <w:t xml:space="preserve">[1875]مسألة 8:أقل عدد تنعقد به الجماعة فی غیر الجمعة و العیدین اثنان أحدهما الإمام سواء کان المأموم رجلا أو امرأة بل و صبیا ممیزا علی الأقوی،و أما فی الجمعة و العیدین فلا تنعقد إلاّ بخمسة أحدهم الإمام.</w:t>
      </w:r>
    </w:p>
    <w:p>
      <w:pPr>
        <w:pStyle w:val="Heading4"/>
      </w:pPr>
      <w:bookmarkStart w:id="1219" w:name="_Toc856"/>
      <w:r>
        <w:t>مسألة 9:لا یشترط فی انعقاد الجماعة فی غیر الجمعة و العیدین نیة الإمام الجماعة و الإمامة</w:t>
      </w:r>
      <w:bookmarkEnd w:id="1219"/>
    </w:p>
    <w:p>
      <w:pPr>
        <w:pStyle w:val="BookText"/>
      </w:pPr>
      <w:r>
        <w:rPr>
          <w:rFonts w:ascii="IRNazanin" w:hAnsi="IRNazanin" w:eastAsia="IRNazanin" w:cs="IRNazanin"/>
          <w:lang w:bidi="fa-IR"/>
          <w:color w:val="111111"/>
          <w:sz w:val="28"/>
          <w:szCs w:val="28"/>
          <w:rtl/>
        </w:rPr>
        <w:t xml:space="preserve">[1876]مسألة 9:لا یشترط فی انعقاد الجماعة فی غیر الجمعة و العیدین نیة الإمام الجماعة و الإمامة(2)،فلو لم ینوها مع اقتداء غیره به تحققت بل هو الأظهر،فلا یجوز الاقتداء مع اختلاف الصلاتین،فإذا صلی الامام صلاة الاستسقاء أو صلاة العیدین لم یجز لغیره أن یقتدی به حینئذ إلاّ فی صلاة من نوع الصلاة التی یصلیها الامام باعتبار أن الجماعة و إن کانت مشروعة فی تلک الصلوات،إلاّ أن مشروعیة الاقتداء فی صلاة العیدین بصلاة الاستسقاء و بالعکس بحاجة إلی دلیل،و أما الصحیحة فقد مرّ أنّه لا عموم لها من هذه الناحیة.</w:t>
      </w:r>
    </w:p>
    <w:p>
      <w:pPr>
        <w:pStyle w:val="BookText"/>
      </w:pPr>
      <w:r>
        <w:rPr>
          <w:rFonts w:ascii="IRNazanin" w:hAnsi="IRNazanin" w:eastAsia="IRNazanin" w:cs="IRNazanin"/>
          <w:lang w:bidi="fa-IR"/>
          <w:color w:val="111111"/>
          <w:sz w:val="28"/>
          <w:szCs w:val="28"/>
          <w:rtl/>
        </w:rPr>
        <w:t xml:space="preserve">کما أن من یصلی صلاة العیدین مأموما أو صلاة الاستسقاء أو الآیات کذلک فلا یجوز له أن یقتدی إلاّ بمن یؤدی نفس تلک الصلوات.</w:t>
      </w:r>
    </w:p>
    <w:p>
      <w:pPr>
        <w:pStyle w:val="BookText"/>
      </w:pPr>
      <w:r>
        <w:rPr>
          <w:rFonts w:ascii="IRNazanin" w:hAnsi="IRNazanin" w:eastAsia="IRNazanin" w:cs="IRNazanin"/>
          <w:lang w:bidi="fa-IR"/>
          <w:color w:val="111111"/>
          <w:sz w:val="28"/>
          <w:szCs w:val="28"/>
          <w:rtl/>
        </w:rPr>
        <w:t xml:space="preserve">بل فی غیر الصلاة المعادة جماعة أیضا،و لعل اهمال الماتن قدّس سرّه لها من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9" w:name="pg11325_110593"/>
    <w:bookmarkEnd w:id="339"/>
    <w:p>
      <w:pPr>
        <w:pStyle w:val="BookText"/>
      </w:pPr>
      <w:r>
        <w:rPr>
          <w:rFonts w:ascii="IRNazanin" w:hAnsi="IRNazanin" w:eastAsia="IRNazanin" w:cs="IRNazanin"/>
          <w:lang w:bidi="fa-IR"/>
          <w:color w:val="111111"/>
          <w:sz w:val="28"/>
          <w:szCs w:val="28"/>
          <w:rtl/>
        </w:rPr>
        <w:t xml:space="preserve">الجماعة سواء کان الإمام ملتفتا لاقتداء الغیر به أم لا،نعم حصول الثواب فی حقه موقوف علی نیة الإمامة،و أما المأموم فلا بد له من نیة الائتمام،فلو لم ینوه لم تتحقّق الجماعة فی حقه و إن تابعه فی الأقوال و الأفعال،و حینئذ فإن أتی بجمیع ما یجب علی المنفرد صحت صلاته و إلا فلا،و کذا یجب وحدة الإمام فلو نوی الاقتداء باثنین و لو کانا متقارنین فی الأقوال و الأفعال لم تصح جماعة و تصح فرادی إن أتی بما یجب علی المنفرد و لم یقصد التشریع،و یجب علیه تعیین الإمام بالاسم أو الوصف أو الإشارة الذهنیة أو الخارجیة فیکفی التعیین الإجمالی کنیة الاقتداء بهذا الحاضر أو بمن یجهر فی صلاته مثلا من الأئمة الموجودین أو نحو ذلک،و لو نوی الاقتداء بأحد هذین أو أحد هذه الجماعة لم تصح جماعة و إن کان من قصده تعیین أحدهما بعد ذلک فی الأثناء أو بعد الفراغ.</w:t>
      </w:r>
    </w:p>
    <w:p>
      <w:pPr>
        <w:pStyle w:val="Heading4"/>
      </w:pPr>
      <w:bookmarkStart w:id="1220" w:name="_Toc857"/>
      <w:r>
        <w:t>مسألة 10:لا یجوز الاقتداء بالمأموم</w:t>
      </w:r>
      <w:bookmarkEnd w:id="1220"/>
    </w:p>
    <w:p>
      <w:pPr>
        <w:pStyle w:val="BookText"/>
      </w:pPr>
      <w:r>
        <w:rPr>
          <w:rFonts w:ascii="IRNazanin" w:hAnsi="IRNazanin" w:eastAsia="IRNazanin" w:cs="IRNazanin"/>
          <w:lang w:bidi="fa-IR"/>
          <w:color w:val="111111"/>
          <w:sz w:val="28"/>
          <w:szCs w:val="28"/>
          <w:rtl/>
        </w:rPr>
        <w:t xml:space="preserve">[1877]مسألة 10:لا یجوز الاقتداء بالمأموم،فیشترط أن لا یکون إمامه مأموما لغیره.</w:t>
      </w:r>
    </w:p>
    <w:p>
      <w:pPr>
        <w:pStyle w:val="Heading4"/>
      </w:pPr>
      <w:bookmarkStart w:id="1221" w:name="_Toc858"/>
      <w:r>
        <w:t>مسألة 11:لو شک فی أنه نوی الائتمام أم لا بنی علی العدم و أتم منفردا</w:t>
      </w:r>
      <w:bookmarkEnd w:id="1221"/>
    </w:p>
    <w:p>
      <w:pPr>
        <w:pStyle w:val="BookText"/>
      </w:pPr>
      <w:r>
        <w:rPr>
          <w:rFonts w:ascii="IRNazanin" w:hAnsi="IRNazanin" w:eastAsia="IRNazanin" w:cs="IRNazanin"/>
          <w:lang w:bidi="fa-IR"/>
          <w:color w:val="111111"/>
          <w:sz w:val="28"/>
          <w:szCs w:val="28"/>
          <w:rtl/>
        </w:rPr>
        <w:t xml:space="preserve">[1878]مسألة 11:لو شک فی أنه نوی الائتمام أم لا بنی علی العدم و أتم منفردا و إن علم أنه قام بنیة الدخول فی الجماعة،نعم لو ظهر علیه أحوال الائتمام کالإنصات و نحوه فالأقوی عدم الالتفات و لحوق أحکام الجماعة(1)،و إن کان الأحوط الإتمام منفردا،و أما إذا کان ناویا للجماعة جهة أن من صلی فرادی إذا أعاد صلاته اماما لا ینفک عن نیة الامامة و الجماعة حیث انه یعلم ان اعادتها لم تکن مشروعة له إلاّ جماعة اماما کان أو مأموما.</w:t>
      </w:r>
    </w:p>
    <w:p>
      <w:pPr>
        <w:pStyle w:val="BookText"/>
      </w:pPr>
      <w:r>
        <w:rPr>
          <w:rFonts w:ascii="IRNazanin" w:hAnsi="IRNazanin" w:eastAsia="IRNazanin" w:cs="IRNazanin"/>
          <w:lang w:bidi="fa-IR"/>
          <w:color w:val="111111"/>
          <w:sz w:val="28"/>
          <w:szCs w:val="28"/>
          <w:rtl/>
        </w:rPr>
        <w:t xml:space="preserve">فی اطلاقه اشکال بل منع،فإنه إن کان واثقا و متأکدا من أن الحالة الطارئة علیه إنما هی بالائتمام و الدخول فی الجماعة وجب علیه ترتیب أحکامها،</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رأی نفسه مقتدیا و شک فی أنه من أول الصلاة نوی الانفراد أو الجماعة فالأمر أسهل(1).</w:t>
      </w:r>
    </w:p>
    <w:p>
      <w:pPr>
        <w:pStyle w:val="BookText"/>
      </w:pPr>
      <w:r>
        <w:rPr>
          <w:rFonts w:ascii="IRNazanin" w:hAnsi="IRNazanin" w:eastAsia="IRNazanin" w:cs="IRNazanin"/>
          <w:lang w:bidi="fa-IR"/>
          <w:color w:val="111111"/>
          <w:sz w:val="28"/>
          <w:szCs w:val="28"/>
          <w:rtl/>
        </w:rPr>
        <w:t xml:space="preserve">و إلاّ فلیس بإمکانه ترتیبها و عدم الالتفات.</w:t>
      </w:r>
    </w:p>
    <w:p>
      <w:pPr>
        <w:pStyle w:val="BookText"/>
      </w:pPr>
      <w:r>
        <w:rPr>
          <w:rFonts w:ascii="IRNazanin" w:hAnsi="IRNazanin" w:eastAsia="IRNazanin" w:cs="IRNazanin"/>
          <w:lang w:bidi="fa-IR"/>
          <w:color w:val="111111"/>
          <w:sz w:val="28"/>
          <w:szCs w:val="28"/>
          <w:rtl/>
        </w:rPr>
        <w:t xml:space="preserve">فی اطلاقه اشکال بل منع علی أساس أنه لم یجز أن ینوی من أول الصلاة الافراد ثم فی الاثناء ینوی الائتمام،إذ لا دلیل علی مشروعیة ذلک،و إنما یسوغ للمصلی أن ینوی الاقتداء من بدایة صلاته،و علی هذا فإذا شکّ المصلی فی أنه دخل فی الصلاة ناویا بها الافراد ثم عدل إلی الجماعة،أو ناویا بها الجماعة من الابتداء لم تجر قاعدة التجاوز و ان احتمل انه کان حین الدخول فیها أذکر لأمرین...</w:t>
      </w:r>
    </w:p>
    <w:p>
      <w:pPr>
        <w:pStyle w:val="BookText"/>
      </w:pPr>
      <w:r>
        <w:rPr>
          <w:rFonts w:ascii="IRNazanin" w:hAnsi="IRNazanin" w:eastAsia="IRNazanin" w:cs="IRNazanin"/>
          <w:lang w:bidi="fa-IR"/>
          <w:color w:val="111111"/>
          <w:sz w:val="28"/>
          <w:szCs w:val="28"/>
          <w:rtl/>
        </w:rPr>
        <w:t xml:space="preserve">أحدهما:أن الشک هنا لیس فی ترک جزء أو شرط بعد التجاوز عن محله الشرعی و إنما هو فی أنه نوی الافراد أولا ثم عدل إلی الجماعة،أو نوی الجماعة من الأول فالشک إنما هو فی صفة النیة لا فی أصل وجودها بمفاد کان التامة،و هو لیس موردا لقاعدة التجاوز فانها تثبت وجود الجزء أو الشرط بمفاد کان التامة،و لا تثبت صفة الموجود،هذا اضافة إلی أنه لیس لنیة الصلاة افرادا أو جماعة محل معین.</w:t>
      </w:r>
    </w:p>
    <w:p>
      <w:pPr>
        <w:pStyle w:val="BookText"/>
      </w:pPr>
      <w:r>
        <w:rPr>
          <w:rFonts w:ascii="IRNazanin" w:hAnsi="IRNazanin" w:eastAsia="IRNazanin" w:cs="IRNazanin"/>
          <w:lang w:bidi="fa-IR"/>
          <w:color w:val="111111"/>
          <w:sz w:val="28"/>
          <w:szCs w:val="28"/>
          <w:rtl/>
        </w:rPr>
        <w:t xml:space="preserve">و الآخر:أن قاعدة التجاوز إنما تجری لإثبات أن الصلاة تامة و لا نقص فیها بحیث لو لم تجر لکانت ناقصة و لا بد من الاتیان بها مرة ثانیة،و لا یترتب هذا الأثر علی جریانها فی المقام،و ذلک لأنّ المصلی لما یشکّ فی أنه نوی الافراد من الأول یعنی یصلی بدون أن یکون لصلاته ارتباط شرعی بصلاة شخص آخر ثم یعدل إلی الجماعة و الائتمام،أو نوی الجماعة من الأول،یعنی یصلی ناویا أن یتخذ من مصل آخر إماما له فی صلاته،فهو إنما یوجب الشکّ فی بطلان جماعته لا صلاته، و من المعلوم أن قاعدة التجاوز لا تثبت صحة جماعته و تحققها شرعا إذا کانت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0" w:name="pg11325_110595"/>
    <w:bookmarkEnd w:id="340"/>
    <w:p>
      <w:pPr>
        <w:pStyle w:val="Heading4"/>
      </w:pPr>
      <w:bookmarkStart w:id="1222" w:name="_Toc859"/>
      <w:r>
        <w:t>مسألة 12:إذا نوی الاقتداء بشخص علی أنه زید فبان أنه عمرو</w:t>
      </w:r>
      <w:bookmarkEnd w:id="1222"/>
    </w:p>
    <w:p>
      <w:pPr>
        <w:pStyle w:val="BookText"/>
      </w:pPr>
      <w:r>
        <w:rPr>
          <w:rFonts w:ascii="IRNazanin" w:hAnsi="IRNazanin" w:eastAsia="IRNazanin" w:cs="IRNazanin"/>
          <w:lang w:bidi="fa-IR"/>
          <w:color w:val="111111"/>
          <w:sz w:val="28"/>
          <w:szCs w:val="28"/>
          <w:rtl/>
        </w:rPr>
        <w:t xml:space="preserve">[1879]مسألة 12:إذا نوی الاقتداء بشخص علی أنه زید فبان أنه عمرو فإن لم یکن عمرو عادلا بطلت جماعته و صلاته أیضا إذا ترک القراءة(1)أو أتی بما یخالف صلاة المنفرد،و إلا صحت علی الأقوی،و إن التفت فی الأثناء و لم یقع منه ما ینافی صلاة المنفرد أتم منفردا،و إن کان عمرو أیضا عادلا ففی المسألة صورتان:إحداهما أن یکون قصده الاقتداء بزید و تخیّل أن الحاضر هو زید و فی هذه الصورة تبطل جماعته و صلاته أیضا(2)إن الصلاة صحیحة علی کل حال.</w:t>
      </w:r>
    </w:p>
    <w:p>
      <w:pPr>
        <w:pStyle w:val="BookText"/>
      </w:pPr>
      <w:r>
        <w:rPr>
          <w:rFonts w:ascii="IRNazanin" w:hAnsi="IRNazanin" w:eastAsia="IRNazanin" w:cs="IRNazanin"/>
          <w:lang w:bidi="fa-IR"/>
          <w:color w:val="111111"/>
          <w:sz w:val="28"/>
          <w:szCs w:val="28"/>
          <w:rtl/>
        </w:rPr>
        <w:t xml:space="preserve">فالنتیجة:ان المصلی إذا رأی نفسه فی صلاة جماعة و شکّ فی أنه نوی بها الجماعة من الأول أو نوی الافراد ثم عدل إلیها فلیس بإمکانه اثبات صحة جماعته،و حینئذ فوظیفته أن یواصل صلاته منفردا و لا شیء علیه،و لا فرق فی ذلک بین أن یعرض علیه الشکّ و هو فی الرکعة الأولی أو الثانیة أو الثالثة.</w:t>
      </w:r>
    </w:p>
    <w:p>
      <w:pPr>
        <w:pStyle w:val="BookText"/>
      </w:pPr>
      <w:r>
        <w:rPr>
          <w:rFonts w:ascii="IRNazanin" w:hAnsi="IRNazanin" w:eastAsia="IRNazanin" w:cs="IRNazanin"/>
          <w:lang w:bidi="fa-IR"/>
          <w:color w:val="111111"/>
          <w:sz w:val="28"/>
          <w:szCs w:val="28"/>
          <w:rtl/>
        </w:rPr>
        <w:t xml:space="preserve">فی بطلان صلاته مطلقا اشکال بل منع،لأنها لا تبطل بترک القراءة فیما إذا کان معذورا فی ترکها بمقتضی اطلاق حدیث لا تعاد،نعم إذا لم یکن معذورا فیه أو کان ما ترکه مما یوجب البطلان و إن کان عن عذر کما إذا تورط فی فترة اقتدائه بنقصان رکن فیها و لو سهوا بطلت صلاته و وجب علیه استئنافها من جدید.</w:t>
      </w:r>
    </w:p>
    <w:p>
      <w:pPr>
        <w:pStyle w:val="BookText"/>
      </w:pPr>
      <w:r>
        <w:rPr>
          <w:rFonts w:ascii="IRNazanin" w:hAnsi="IRNazanin" w:eastAsia="IRNazanin" w:cs="IRNazanin"/>
          <w:lang w:bidi="fa-IR"/>
          <w:color w:val="111111"/>
          <w:sz w:val="28"/>
          <w:szCs w:val="28"/>
          <w:rtl/>
        </w:rPr>
        <w:t xml:space="preserve">و دعوی:ان حدیث(لا تعاد)لا یشمل المقام باعتبار ان المصلی یکون تارکا للقراءة عامدا و ملتفتا إلی الحکم الشرعی و من المعلوم أن مثله لا یکون مشمولا لإطلاق الحدیث لاختصاصه بما إذا ترک الجزء أو الشرط ناسیا أو جاهلا إذا کان معذورا أو کان مرکبا و إن لم یکن معذورا.</w:t>
      </w:r>
    </w:p>
    <w:p>
      <w:pPr>
        <w:pStyle w:val="BookText"/>
      </w:pPr>
      <w:r>
        <w:rPr>
          <w:rFonts w:ascii="IRNazanin" w:hAnsi="IRNazanin" w:eastAsia="IRNazanin" w:cs="IRNazanin"/>
          <w:lang w:bidi="fa-IR"/>
          <w:color w:val="111111"/>
          <w:sz w:val="28"/>
          <w:szCs w:val="28"/>
          <w:rtl/>
        </w:rPr>
        <w:t xml:space="preserve">خاطئة بأن منشأ الترک فی المقام هو الغفلة عن کون الامام عمروا و الاعتقاد بأنه زید فیکون غافلا و جاهلا مرکبا کما هو الحال فی سائر موارده.</w:t>
      </w:r>
    </w:p>
    <w:p>
      <w:pPr>
        <w:pStyle w:val="BookText"/>
      </w:pPr>
      <w:r>
        <w:rPr>
          <w:rFonts w:ascii="IRNazanin" w:hAnsi="IRNazanin" w:eastAsia="IRNazanin" w:cs="IRNazanin"/>
          <w:lang w:bidi="fa-IR"/>
          <w:color w:val="111111"/>
          <w:sz w:val="28"/>
          <w:szCs w:val="28"/>
          <w:rtl/>
        </w:rPr>
        <w:t xml:space="preserve">بل الظاهر صحة الصلاة و الجماعة معا لأنّ البطلان مبنی علی أن یکون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1" w:name="pg11325_110596"/>
    <w:bookmarkEnd w:id="341"/>
    <w:p>
      <w:pPr>
        <w:pStyle w:val="BookText"/>
      </w:pPr>
      <w:r>
        <w:rPr>
          <w:rFonts w:ascii="IRNazanin" w:hAnsi="IRNazanin" w:eastAsia="IRNazanin" w:cs="IRNazanin"/>
          <w:lang w:bidi="fa-IR"/>
          <w:color w:val="111111"/>
          <w:sz w:val="28"/>
          <w:szCs w:val="28"/>
          <w:rtl/>
        </w:rPr>
        <w:t xml:space="preserve">خالفت صلاة المنفرد،الثانیة أن یکون قصده الاقتداء بهذا الحاضر و لکن تخیّل أنه زید فبان أنه عمرو و فی هذه الصورة الأقوی صحة جماعته و صلاته،فالمناط ما قصده لا ما تخیله من باب الاشتباه فی التطبیق.</w:t>
      </w:r>
    </w:p>
    <w:p>
      <w:pPr>
        <w:pStyle w:val="Heading4"/>
      </w:pPr>
      <w:bookmarkStart w:id="1223" w:name="_Toc860"/>
      <w:r>
        <w:t>مسألة 13:إذا صلی اثنان و بعد الفراغ علم أن نیة کل منهما الإمامة للآخر صحت صلاتهما</w:t>
      </w:r>
      <w:bookmarkEnd w:id="1223"/>
    </w:p>
    <w:p>
      <w:pPr>
        <w:pStyle w:val="BookText"/>
      </w:pPr>
      <w:r>
        <w:rPr>
          <w:rFonts w:ascii="IRNazanin" w:hAnsi="IRNazanin" w:eastAsia="IRNazanin" w:cs="IRNazanin"/>
          <w:lang w:bidi="fa-IR"/>
          <w:color w:val="111111"/>
          <w:sz w:val="28"/>
          <w:szCs w:val="28"/>
          <w:rtl/>
        </w:rPr>
        <w:t xml:space="preserve">[1880]مسألة 13:إذا صلی اثنان و بعد الفراغ علم أن نیة کل منهما الإمامة للآخر صحت صلاتهما،أما لو علم أن نیة کل منهما الإتمام بالآخر استأنف کل منهما الصلاة(1)إذا کانت مخالفة لصلاة المنفرد،و لو شکا فیما أضمراه الاقتداء بالامام الواقف علی أنه زید من باب التقیید لا الداعی،و قد مرّ أن التقیید بمعنی التضییق و الحصة فی امثال المسألة غیر متصور علی أساس أن الامام الواقف الحاضر موجود خارجی معین و هو غیر قابل للحصة و التضییق،فالاقتداء به علی أنه زید لا محالة یکون من باب الداعی لأنه قد ائتم بالامام الواقف امامه خارجا واقعا و حقیقة و لکن باعتقاد انه زید فبان عمروا،و من الواضح أن هذا الاعتقاد الخاطی لا یغیر الواقع الخارجی بداهة أن الشیء إذا وقع لا ینقلب عما هو علیه،فإذا کان الامام الواقف الذی نوی الاقتداء به جدیرا بالامامة أیضا و تتوفر فیه الشروط اللازمة فی امام الجماعة صحت صلاته و ائتمامه،فالنتیجة:ان کلتا الصورتین فی المتن تکون من باب تخلف الداعی و الاشتباه فی التطبیق.</w:t>
      </w:r>
    </w:p>
    <w:p>
      <w:pPr>
        <w:pStyle w:val="BookText"/>
      </w:pPr>
      <w:r>
        <w:rPr>
          <w:rFonts w:ascii="IRNazanin" w:hAnsi="IRNazanin" w:eastAsia="IRNazanin" w:cs="IRNazanin"/>
          <w:lang w:bidi="fa-IR"/>
          <w:color w:val="111111"/>
          <w:sz w:val="28"/>
          <w:szCs w:val="28"/>
          <w:rtl/>
        </w:rPr>
        <w:t xml:space="preserve">فی الاستئناف اشکال و الأظهر عدمه،فإن عمدة الدلیل علی وجوب الاستئناف هی روایة السکونی عن أبی عبد اللّه علیه السّلام عن أبیه قال:(قال أمیر المؤمنین علیه السّلام فی رجلین اختلفا فقال أحدهما:کنت امامک،و قال الآخر:انا کنت امامک،فقال:صلاتهما تامة،قلت:فإن قال کل واحد منهما کنت ائتم بک،قال:</w:t>
      </w:r>
    </w:p>
    <w:p>
      <w:pPr>
        <w:pStyle w:val="BookText"/>
      </w:pPr>
      <w:r>
        <w:rPr>
          <w:rFonts w:ascii="IRNazanin" w:hAnsi="IRNazanin" w:eastAsia="IRNazanin" w:cs="IRNazanin"/>
          <w:lang w:bidi="fa-IR"/>
          <w:color w:val="111111"/>
          <w:sz w:val="28"/>
          <w:szCs w:val="28"/>
          <w:rtl/>
        </w:rPr>
        <w:t xml:space="preserve">صلاتهما فاسدة و لیستأنفا) </w:t>
      </w:r>
      <w:r>
        <w:rPr>
          <w:rStyle w:val="FootnoteReference"/>
        </w:rPr>
        <w:footnoteReference w:id="97"/>
      </w:r>
      <w:r>
        <w:rPr>
          <w:rFonts w:ascii="IRNazanin" w:hAnsi="IRNazanin" w:eastAsia="IRNazanin" w:cs="IRNazanin"/>
          <w:lang w:bidi="fa-IR"/>
          <w:color w:val="111111"/>
          <w:sz w:val="28"/>
          <w:szCs w:val="28"/>
          <w:rtl/>
        </w:rPr>
        <w:t xml:space="preserve">فانها واضحة الدلالة علی بطلان صلاة کلیهما معا، و لکن لا یمکن الأخذ بهذه الروایة من ناحیة السند باعتبار ان فی سندها النوفلی و هو لم یثبت توثیقه،و مجرد وروده فی اسناد کامل الزیارات و تفسیر القمی لا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فالأحوط الاستئناف و إن کان الأقوی الصحة إذا کان الشک بعد الفراغ(1)أو یکفی فی توثیقه،و علی هذا فمقتضی حدیث لا تعاد هو صحة صلاة کل منهما بملاک أنه معذور فی ترک القراءة.</w:t>
      </w:r>
    </w:p>
    <w:p>
      <w:pPr>
        <w:pStyle w:val="BookText"/>
      </w:pPr>
      <w:r>
        <w:rPr>
          <w:rFonts w:ascii="IRNazanin" w:hAnsi="IRNazanin" w:eastAsia="IRNazanin" w:cs="IRNazanin"/>
          <w:lang w:bidi="fa-IR"/>
          <w:color w:val="111111"/>
          <w:sz w:val="28"/>
          <w:szCs w:val="28"/>
          <w:rtl/>
        </w:rPr>
        <w:t xml:space="preserve">هذا بناء علی بطلان الصلاة بائتمام کل منهما بالآخر،و حینئذ فإن علم به فلا اشکال فی البطلان و إن شک فیه کان یشک فی صحة صلاته علی أساس أنه مانع عنها،و معه لا مانع من الرجوع إلی قاعدة الفراغ شریطة أن یکون المصلی ملتفتا إلی مانعیة ذلک و کان فی مقام الامتثال فعندئذ اذا شک بعد الفراغ من صلاته انه ائتم بصاحبه مع علمه بائتمام صاحبه به أو شکه فیه لا مانع من جریان قاعدة الفراغ باعتبار انه کان فی مقام الامتثال فاحتمال انه ائتم به عامدا و ملتفتا إلی الحکم الشرعی غیر محتمل،و احتمال أنه صنع ذلک غفلة و سهوا فهو خلاف الأصل، و علیه فلا تصل النوبة إلی الاستصحاب فی المسألة و هو استصحاب عدم ائتمامه بصاحبه الجدیر بالائتمام،و بالعکس،و استصحاب عدم ائتمام کل منهما بالآخر، فإن هذا الاستصحاب و إن کان لا مانع منه فی نفسه إلاّ أنه محکوم فی المسألة بالقاعدة،نعم لو لم تجر القاعدة کما إذا کان المصلی غافلا حین العمل فلا بأس بالتمسک به علی أساس أن المانع من الصلاة إنما هو ائتمام کل منهما بالآخر فی زمان ائتمام الآخر به واقعا،و مع الشک یستصحب عدمه و به یحرز عدم المانع من الصلاة.</w:t>
      </w:r>
    </w:p>
    <w:p>
      <w:pPr>
        <w:pStyle w:val="BookText"/>
      </w:pPr>
      <w:r>
        <w:rPr>
          <w:rFonts w:ascii="IRNazanin" w:hAnsi="IRNazanin" w:eastAsia="IRNazanin" w:cs="IRNazanin"/>
          <w:lang w:bidi="fa-IR"/>
          <w:color w:val="111111"/>
          <w:sz w:val="28"/>
          <w:szCs w:val="28"/>
          <w:rtl/>
        </w:rPr>
        <w:t xml:space="preserve">و دعوی:انه لا مجال لجریان قاعدة الفراغ بملاک انه لا یحتمل أن یکون ائتمامه بالآخر عن غفلة و نسیان،بل لو کان فهو عن قصد و عمد حیث انه لا یری ذلک خلاف وظیفته باعتبار انه یعتقد مشروعیة هذا الائتمام لعدم علمه بائتمام صاحبه به.</w:t>
      </w:r>
    </w:p>
    <w:p>
      <w:pPr>
        <w:pStyle w:val="BookText"/>
      </w:pPr>
      <w:r>
        <w:rPr>
          <w:rFonts w:ascii="IRNazanin" w:hAnsi="IRNazanin" w:eastAsia="IRNazanin" w:cs="IRNazanin"/>
          <w:lang w:bidi="fa-IR"/>
          <w:color w:val="111111"/>
          <w:sz w:val="28"/>
          <w:szCs w:val="28"/>
          <w:rtl/>
        </w:rPr>
        <w:t xml:space="preserve">مدفوعة:بأن المفروض فی المسألة هو أن المصلی شاک فی صحة صلاته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2" w:name="pg11325_110598"/>
    <w:bookmarkEnd w:id="342"/>
    <w:p>
      <w:pPr>
        <w:pStyle w:val="BookText"/>
      </w:pPr>
      <w:r>
        <w:rPr>
          <w:rFonts w:ascii="IRNazanin" w:hAnsi="IRNazanin" w:eastAsia="IRNazanin" w:cs="IRNazanin"/>
          <w:lang w:bidi="fa-IR"/>
          <w:color w:val="111111"/>
          <w:sz w:val="28"/>
          <w:szCs w:val="28"/>
          <w:rtl/>
        </w:rPr>
        <w:t xml:space="preserve">قبله مع نیة الانفراد بعد الشک.</w:t>
      </w:r>
    </w:p>
    <w:p>
      <w:pPr>
        <w:pStyle w:val="Heading4"/>
      </w:pPr>
      <w:bookmarkStart w:id="1224" w:name="_Toc861"/>
      <w:r>
        <w:t>مسألة 14:الأقوی و الأحوط عدم نقل نیته من إمام إلی إمام آخر اختیارا</w:t>
      </w:r>
      <w:bookmarkEnd w:id="1224"/>
    </w:p>
    <w:p>
      <w:pPr>
        <w:pStyle w:val="BookText"/>
      </w:pPr>
      <w:r>
        <w:rPr>
          <w:rFonts w:ascii="IRNazanin" w:hAnsi="IRNazanin" w:eastAsia="IRNazanin" w:cs="IRNazanin"/>
          <w:lang w:bidi="fa-IR"/>
          <w:color w:val="111111"/>
          <w:sz w:val="28"/>
          <w:szCs w:val="28"/>
          <w:rtl/>
        </w:rPr>
        <w:t xml:space="preserve">[1881]مسألة 14:الأقوی و الأحوط عدم نقل نیته من إمام إلی إمام آخر اختیارا و إن کان الآخر أفضل و أرجح،نعم لو عرض للإمام ما یمنعه من إتمام صلاته من موت أو جنون أو إغماء أو صدور حدث بل و لو لتذکر حدث سابق جاز للمأمومین تقدیم إمام آخر(1)و إتمام الصلاة معه،بل و فسادها بعد الانتهاء منها،و لا یکون منشأ لهذا الشک إلاّ الشک فی الائتمام المذکور من ناحیة النسیان و الغفلة لأنّ احتمال أن یکون ذلک عن عمد و التفات خلاف الفرض مع أن لازم هذه الدعوی هو عدم الشک فیها.</w:t>
      </w:r>
    </w:p>
    <w:p>
      <w:pPr>
        <w:pStyle w:val="BookText"/>
      </w:pPr>
      <w:r>
        <w:rPr>
          <w:rFonts w:ascii="IRNazanin" w:hAnsi="IRNazanin" w:eastAsia="IRNazanin" w:cs="IRNazanin"/>
          <w:lang w:bidi="fa-IR"/>
          <w:color w:val="111111"/>
          <w:sz w:val="28"/>
          <w:szCs w:val="28"/>
          <w:rtl/>
        </w:rPr>
        <w:t xml:space="preserve">و أما إذا کان الشک فی ذلک فی أثناء الصلاة فإن کان قبل الرکوع فی الرکعة الأولی یواصل صلاته منفردا بأن یقرأ إلی أن أکمل القراءة ثم رکع و لا شیء علیه، و إن کان بعده فأیضا الأمر کذلک،و أما ترک القراءة فبما أنه کان معذورا فیه فهو مشمول لحدیث(لا تعاد).</w:t>
      </w:r>
    </w:p>
    <w:p>
      <w:pPr>
        <w:pStyle w:val="BookText"/>
      </w:pPr>
      <w:r>
        <w:rPr>
          <w:rFonts w:ascii="IRNazanin" w:hAnsi="IRNazanin" w:eastAsia="IRNazanin" w:cs="IRNazanin"/>
          <w:lang w:bidi="fa-IR"/>
          <w:color w:val="111111"/>
          <w:sz w:val="28"/>
          <w:szCs w:val="28"/>
          <w:rtl/>
        </w:rPr>
        <w:t xml:space="preserve">و الأظهر أن یکون ذلک الامام من أحد المأمومین بمقتضی قوله علیه السّلام فی صحیحة علی بن جعفر علیه السّلام:(لا صلاة لهم إلاّ بإمام فلیقدم بعضهم فلیتم بهم ما بقی منها و قد تمت صلاته) </w:t>
      </w:r>
      <w:r>
        <w:rPr>
          <w:rStyle w:val="FootnoteReference"/>
        </w:rPr>
        <w:footnoteReference w:id="98"/>
      </w:r>
      <w:r>
        <w:rPr>
          <w:rFonts w:ascii="IRNazanin" w:hAnsi="IRNazanin" w:eastAsia="IRNazanin" w:cs="IRNazanin"/>
          <w:lang w:bidi="fa-IR"/>
          <w:color w:val="111111"/>
          <w:sz w:val="28"/>
          <w:szCs w:val="28"/>
          <w:rtl/>
        </w:rPr>
        <w:t xml:space="preserve">و قوله علیه السّلام فی صحیحة البقباق:(لا یؤم الحضری المسافر و لا المسافر الحضری فإن ابتلی بشیء من ذلک فأم قوما حضریین فإذا أتم الرکعتین سلّم ثم أخذ بید بعضهم فقدّمه فأمهم).</w:t>
      </w:r>
    </w:p>
    <w:p>
      <w:pPr>
        <w:pStyle w:val="BookText"/>
      </w:pPr>
      <w:r>
        <w:rPr>
          <w:rStyle w:val="FootnoteReference"/>
        </w:rPr>
        <w:footnoteReference w:id="99"/>
      </w:r>
      <w:r>
        <w:rPr>
          <w:rFonts w:ascii="IRNazanin" w:hAnsi="IRNazanin" w:eastAsia="IRNazanin" w:cs="IRNazanin"/>
          <w:lang w:bidi="fa-IR"/>
          <w:color w:val="111111"/>
          <w:sz w:val="28"/>
          <w:szCs w:val="28"/>
          <w:rtl/>
        </w:rPr>
        <w:t xml:space="preserve">و أما قوله علیه السّلام فی صحیحة الحلبی:(و یقدمون رجلا آخر) </w:t>
      </w:r>
      <w:r>
        <w:rPr>
          <w:rStyle w:val="FootnoteReference"/>
        </w:rPr>
        <w:footnoteReference w:id="100"/>
      </w:r>
      <w:r>
        <w:rPr>
          <w:rFonts w:ascii="IRNazanin" w:hAnsi="IRNazanin" w:eastAsia="IRNazanin" w:cs="IRNazanin"/>
          <w:lang w:bidi="fa-IR"/>
          <w:color w:val="111111"/>
          <w:sz w:val="28"/>
          <w:szCs w:val="28"/>
          <w:rtl/>
        </w:rPr>
        <w:t xml:space="preserve">و إن کان مطلقا و یدل باطلاقه علی جواز تقدیم رجل اجنبی إلاّ أنه لا بد من تقییده بهما تطبیقا لمبدإ حمل المطلق علی المقید.
ثم إن المنصوص فی الروایات المعتبرة من الأعذار موت الامام أثناء الصلاة و اعتلاله و صدور الحدث منه أو تذکره حدثا سابقا علی الصلاة و سفره،و أما سائر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3" w:name="pg11325_110599"/>
    <w:bookmarkEnd w:id="343"/>
    <w:p>
      <w:pPr>
        <w:pStyle w:val="BookText"/>
      </w:pPr>
      <w:r>
        <w:rPr>
          <w:rFonts w:ascii="IRNazanin" w:hAnsi="IRNazanin" w:eastAsia="IRNazanin" w:cs="IRNazanin"/>
          <w:lang w:bidi="fa-IR"/>
          <w:color w:val="111111"/>
          <w:sz w:val="28"/>
          <w:szCs w:val="28"/>
          <w:rtl/>
        </w:rPr>
        <w:t xml:space="preserve">الأقوی ذلک لو عرض له ما یمنعه من إتمامها مختارا کما لو صار فرضه الجلوس،حیث لا یجوز البقاء علی الاقتداء به لما یأتی من عدم جواز ائتمام القائم بالقاعد.</w:t>
      </w:r>
    </w:p>
    <w:p>
      <w:pPr>
        <w:pStyle w:val="Heading4"/>
      </w:pPr>
      <w:bookmarkStart w:id="1225" w:name="_Toc862"/>
      <w:r>
        <w:t>مسألة 15:لا یجوز للمنفرد العدول إلی الائتمام فی الأثناء</w:t>
      </w:r>
      <w:bookmarkEnd w:id="1225"/>
    </w:p>
    <w:p>
      <w:pPr>
        <w:pStyle w:val="BookText"/>
      </w:pPr>
      <w:r>
        <w:rPr>
          <w:rFonts w:ascii="IRNazanin" w:hAnsi="IRNazanin" w:eastAsia="IRNazanin" w:cs="IRNazanin"/>
          <w:lang w:bidi="fa-IR"/>
          <w:color w:val="111111"/>
          <w:sz w:val="28"/>
          <w:szCs w:val="28"/>
          <w:rtl/>
        </w:rPr>
        <w:t xml:space="preserve">[1882]مسألة 15:لا یجوز للمنفرد العدول إلی الائتمام فی الأثناء.</w:t>
      </w:r>
    </w:p>
    <w:p>
      <w:pPr>
        <w:pStyle w:val="Heading4"/>
      </w:pPr>
      <w:bookmarkStart w:id="1226" w:name="_Toc863"/>
      <w:r>
        <w:t>مسألة 16:یجوز العدول من الائتمام إلی الانفراد و لو اختیارا</w:t>
      </w:r>
      <w:bookmarkEnd w:id="1226"/>
    </w:p>
    <w:p>
      <w:pPr>
        <w:pStyle w:val="BookText"/>
      </w:pPr>
      <w:r>
        <w:rPr>
          <w:rFonts w:ascii="IRNazanin" w:hAnsi="IRNazanin" w:eastAsia="IRNazanin" w:cs="IRNazanin"/>
          <w:lang w:bidi="fa-IR"/>
          <w:color w:val="111111"/>
          <w:sz w:val="28"/>
          <w:szCs w:val="28"/>
          <w:rtl/>
        </w:rPr>
        <w:t xml:space="preserve">[1883]مسألة 16:یجوز العدول من الائتمام إلی الانفراد و لو اختیارا فی الاعذار التی قد تعرض علیه فی الاثناء کالجنون و الاغماء و الرعاف و الأذی فی البطن و نحوها فهی بین ما لم ترد فی شیء من النصوص و بین ما ورد فی نص غیر معتبر هذا من ناحیة،و من ناحیة أخری أن الاقتداء بشخصین فی صلاة واحدة عرضا أو طولا بأن یقتدی نصف منها بشخص و النصف الآخر بآخر غیر مشروع لعدم الدلیل،فإذن مقتضی القاعدة عدم جواز ذلک،و علی هذا الاساس فالحکم فی مورد النصوص المذکورة یکون علی خلاف القاعدة،و حینئذ فهل یمکن التعدی عن موردها إلی سائر الاعذار؟الظاهر هو امکان التعدی و ذلک لأنّ المتفاهم العرفی من هذه النصوص علی اساس مناسبة الحکم و الموضوع الارتکازیة هو انه لا خصوصیة للأعذار المنصوصة و أن العبرة إنما هی بعدم تمکن الامام من اتمام الصلاة.</w:t>
      </w:r>
    </w:p>
    <w:p>
      <w:pPr>
        <w:pStyle w:val="BookText"/>
      </w:pPr>
      <w:r>
        <w:rPr>
          <w:rFonts w:ascii="IRNazanin" w:hAnsi="IRNazanin" w:eastAsia="IRNazanin" w:cs="IRNazanin"/>
          <w:lang w:bidi="fa-IR"/>
          <w:color w:val="111111"/>
          <w:sz w:val="28"/>
          <w:szCs w:val="28"/>
          <w:rtl/>
        </w:rPr>
        <w:t xml:space="preserve">و إن شئت قلت:ان هذه الاعذار لو کانت واردة فی کلام الامام علیه السّلام لأمکن أن یقال بأن فیها خصوصیة و یشکل التعدی حینئذ،و لکن بما أنها واردة فی کلام السائل فمن جواب الامام علیه السّلام بتقدیم أحد المأمومین لإتمام الصلاة یفهم العرف عموم الحکم و عدم اختصاصه بمورده،بل لا یبعد التعدی إلی ما یعرض علی الامام ما لا یتمکن معه من الصلاة قائما فحسب.</w:t>
      </w:r>
    </w:p>
    <w:p>
      <w:pPr>
        <w:pStyle w:val="BookText"/>
      </w:pPr>
      <w:r>
        <w:rPr>
          <w:rFonts w:ascii="IRNazanin" w:hAnsi="IRNazanin" w:eastAsia="IRNazanin" w:cs="IRNazanin"/>
          <w:lang w:bidi="fa-IR"/>
          <w:color w:val="111111"/>
          <w:sz w:val="28"/>
          <w:szCs w:val="28"/>
          <w:rtl/>
        </w:rPr>
        <w:t xml:space="preserve">فالنتیجة:أن المستفاد من هذه النصوص عرفا هو أن التعدی من موردها إلی سائر الأعذار یکون علی القاعدة و تؤیدها النصوص الضعیفة الدالة علی ذلک..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أحوال الصلاة علی الأقوی(1)و إن کان ذلک من نیته فی أول الصلاة، فی اطلاقه اشکال بل منع و الأقوی عدم جواز العدول فیما إذا کان ناویا له من البدایة کما إذا اقتدی بإمام و عول علیه فی القراءة و هو ینوی الانفراد فی الرکعة الثانیة أو فی القنوت و إذا وصل الامام الیها و إلی القنوت انفرد عنه،فإذا فعل ذلک بطلت صلاته و علیه الاعادة من جدید و ذلک لما مرّ من أنه لا دلیل علی مشروعیة الجماعة فی بعض الصلاة دون بعضها،فإن صحیحة زرارة و الفضیل لا تدل علی مشروعیتها کذلک باعتبار أن عمومها افرادی و لا نظر لها إلی ابعاض الصلوات و احوالها،و لا یوجد دلیل آخر فی المسألة.</w:t>
      </w:r>
    </w:p>
    <w:p>
      <w:pPr>
        <w:pStyle w:val="BookText"/>
      </w:pPr>
      <w:r>
        <w:rPr>
          <w:rFonts w:ascii="IRNazanin" w:hAnsi="IRNazanin" w:eastAsia="IRNazanin" w:cs="IRNazanin"/>
          <w:lang w:bidi="fa-IR"/>
          <w:color w:val="111111"/>
          <w:sz w:val="28"/>
          <w:szCs w:val="28"/>
          <w:rtl/>
        </w:rPr>
        <w:t xml:space="preserve">و علیه فبطبیعة الحال تکون صلاته باطلة باعتبار ان الجماعة إذا لم تکن صحیحة لم یجز له التعویل علی قراءة الامام و الاکتفاء بها،فحینئذ یکون تارکا للقراءة عامدا و ملتفتا إلی الحکم الشرعی،نعم لو کان جاهلا بالمسألة و معتقدا بجواز العدول حتی فی هذه الصورة لم تجب علیه الاعادة لمکان حدیث(لا تعاد).</w:t>
      </w:r>
    </w:p>
    <w:p>
      <w:pPr>
        <w:pStyle w:val="BookText"/>
      </w:pPr>
      <w:r>
        <w:rPr>
          <w:rFonts w:ascii="IRNazanin" w:hAnsi="IRNazanin" w:eastAsia="IRNazanin" w:cs="IRNazanin"/>
          <w:lang w:bidi="fa-IR"/>
          <w:color w:val="111111"/>
          <w:sz w:val="28"/>
          <w:szCs w:val="28"/>
          <w:rtl/>
        </w:rPr>
        <w:t xml:space="preserve">و أما إذا لم یکن ناویا العدول من البدایة و لکن بدا له فی الاثناء و عدل من الائتمام إلی الانفراد فحینئذ إن کان العدول قبل الرکوع من الرکعة الأولی أو الثانیة وجب علیه أن یقرأ کما یقرأ المنفرد،و لا یمکن أن یکتفی بقراءة الامام باعتبار أن انفراده هذا من الائتمام کاشف عن بطلانه علی أساس ما مرّ من انه لا دلیل علی مشروعیة الائتمام فی بعض اجزاء الصلاة فحسب،و بما أن محل القراءة یظل باقیا و هو متمکن منها فلا یجوز له ترکها و إلا لکان تارکا لها عن عمد و التفات و معه تبطل صلاته.و إن کان بعد الدخول فی الرکوع یواصل فی صلاته منفردا و لا شیء علیه، و أما ترک القراءة فبما أنه یکون معذورا فیه فیشمله حدیث(لا تعاد)فیحکم بصحة صلاته شریطة أنه لم یتورط فی زیادة رکن فیها أو نقصانه.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4" w:name="pg11325_110601"/>
    <w:bookmarkEnd w:id="344"/>
    <w:p>
      <w:pPr>
        <w:pStyle w:val="BookText"/>
      </w:pPr>
      <w:r>
        <w:rPr>
          <w:rFonts w:ascii="IRNazanin" w:hAnsi="IRNazanin" w:eastAsia="IRNazanin" w:cs="IRNazanin"/>
          <w:lang w:bidi="fa-IR"/>
          <w:color w:val="111111"/>
          <w:sz w:val="28"/>
          <w:szCs w:val="28"/>
          <w:rtl/>
        </w:rPr>
        <w:t xml:space="preserve">لکن الأحوط عدم العدول إلا لضرورة و لو دنیویة خصوصا فی الصورة الثانیة.</w:t>
      </w:r>
    </w:p>
    <w:p>
      <w:pPr>
        <w:pStyle w:val="Heading4"/>
      </w:pPr>
      <w:bookmarkStart w:id="1227" w:name="_Toc864"/>
      <w:r>
        <w:t>مسألة 17:إذا نوی الانفراد بعد قراءة الإمام قبل الدخول فی الرکوع لا یجب علیه القراءة</w:t>
      </w:r>
      <w:bookmarkEnd w:id="1227"/>
    </w:p>
    <w:p>
      <w:pPr>
        <w:pStyle w:val="BookText"/>
      </w:pPr>
      <w:r>
        <w:rPr>
          <w:rFonts w:ascii="IRNazanin" w:hAnsi="IRNazanin" w:eastAsia="IRNazanin" w:cs="IRNazanin"/>
          <w:lang w:bidi="fa-IR"/>
          <w:color w:val="111111"/>
          <w:sz w:val="28"/>
          <w:szCs w:val="28"/>
          <w:rtl/>
        </w:rPr>
        <w:t xml:space="preserve">[1884]مسألة 17:إذا نوی الانفراد بعد قراءة الإمام قبل الدخول فی الرکوع لا یجب علیه القراءة،بل لو کان فی أثناء القراءة یکفیه بعد نیة الانفراد قراءة ما بقی منها و إن کان الأحوط استئنافها خصوصا إذا کان فی الأثناء.</w:t>
      </w:r>
    </w:p>
    <w:p>
      <w:pPr>
        <w:pStyle w:val="Heading4"/>
      </w:pPr>
      <w:bookmarkStart w:id="1228" w:name="_Toc865"/>
      <w:r>
        <w:t>مسألة 18:إذا أدرک الإمام راکعا یجوز له الائتمام و الرکوع معه ثم العدول إلی الانفراد اختیارا</w:t>
      </w:r>
      <w:bookmarkEnd w:id="1228"/>
    </w:p>
    <w:p>
      <w:pPr>
        <w:pStyle w:val="BookText"/>
      </w:pPr>
      <w:r>
        <w:rPr>
          <w:rFonts w:ascii="IRNazanin" w:hAnsi="IRNazanin" w:eastAsia="IRNazanin" w:cs="IRNazanin"/>
          <w:lang w:bidi="fa-IR"/>
          <w:color w:val="111111"/>
          <w:sz w:val="28"/>
          <w:szCs w:val="28"/>
          <w:rtl/>
        </w:rPr>
        <w:t xml:space="preserve">[1885]مسألة 18:إذا أدرک الإمام راکعا یجوز له الائتمام و الرکوع معه ثم العدول إلی الانفراد اختیارا،و إن کان الأحوط ترک العدول حینئذ خصوصا إذا کان ذلک من نیته أوّلا(1).</w:t>
      </w:r>
    </w:p>
    <w:p>
      <w:pPr>
        <w:pStyle w:val="Heading4"/>
      </w:pPr>
      <w:bookmarkStart w:id="1229" w:name="_Toc866"/>
      <w:r>
        <w:t>مسألة 19:إذا نوی الانفراد بعد قراءة الإمام و أتمّ صلاته</w:t>
      </w:r>
      <w:bookmarkEnd w:id="1229"/>
    </w:p>
    <w:p>
      <w:pPr>
        <w:pStyle w:val="BookText"/>
      </w:pPr>
      <w:r>
        <w:rPr>
          <w:rFonts w:ascii="IRNazanin" w:hAnsi="IRNazanin" w:eastAsia="IRNazanin" w:cs="IRNazanin"/>
          <w:lang w:bidi="fa-IR"/>
          <w:color w:val="111111"/>
          <w:sz w:val="28"/>
          <w:szCs w:val="28"/>
          <w:rtl/>
        </w:rPr>
        <w:t xml:space="preserve">[1886]مسألة 19:إذا نوی الانفراد بعد قراءة الإمام و أتمّ صلاته فنوی الاقتداء به فی صلاة اخری قبل أن یرکع الامام فی تلک الرکعة أو حال کونه فالنتیجة:أن المأموم إذا عدل فی الاثناء فإن لم یکن ناویا من البدایة بطلت جماعته دون صلاته غایة الأمر إن کان قبل الرکوع وجب علیه أن یقرأ کما مرّ، و بذلک یظهر حال المسألة الآتیة.</w:t>
      </w:r>
    </w:p>
    <w:p>
      <w:pPr>
        <w:pStyle w:val="BookText"/>
      </w:pPr>
      <w:r>
        <w:rPr>
          <w:rFonts w:ascii="IRNazanin" w:hAnsi="IRNazanin" w:eastAsia="IRNazanin" w:cs="IRNazanin"/>
          <w:lang w:bidi="fa-IR"/>
          <w:color w:val="111111"/>
          <w:sz w:val="28"/>
          <w:szCs w:val="28"/>
          <w:rtl/>
        </w:rPr>
        <w:t xml:space="preserve">مرّ أن الأقوی بطلان جماعته إذا کان من نیته العدول من الأول،بل بطلان صلاته إذا کان ملتفتا إلی عدم جواز ذلک علی أساس انه تارک للقراءة حینئذ عامدا و ملتفتا إلی الحکم الشرعی إلاّ أن یکون معتقدا بجواز ذلک فعندئذ صحت بمقتضی حدیث(لا تعاد).نعم إذا لم یکن ناویا له من الأول و بنی علی العدول بعد الرکوع فعدل و واصل صلاته منفردا صحت شریطة عدم الاخلال بالرکن،و به و بما ذکرناه فی المسائل المتقدمة یظهر حال المسألة الآتیة.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5" w:name="pg11325_110602"/>
    <w:bookmarkEnd w:id="345"/>
    <w:p>
      <w:pPr>
        <w:pStyle w:val="BookText"/>
      </w:pPr>
      <w:r>
        <w:rPr>
          <w:rFonts w:ascii="IRNazanin" w:hAnsi="IRNazanin" w:eastAsia="IRNazanin" w:cs="IRNazanin"/>
          <w:lang w:bidi="fa-IR"/>
          <w:color w:val="111111"/>
          <w:sz w:val="28"/>
          <w:szCs w:val="28"/>
          <w:rtl/>
        </w:rPr>
        <w:t xml:space="preserve">فی الرکوع من تلک الرکعة جاز و لکنه خلاف الاحتیاط(1).</w:t>
      </w:r>
    </w:p>
    <w:p>
      <w:pPr>
        <w:pStyle w:val="Heading4"/>
      </w:pPr>
      <w:bookmarkStart w:id="1230" w:name="_Toc867"/>
      <w:r>
        <w:t>مسألة 20:لو نوی الانفراد فی الأثناء لا یجوز له العود إلی الائتمام</w:t>
      </w:r>
      <w:bookmarkEnd w:id="1230"/>
    </w:p>
    <w:p>
      <w:pPr>
        <w:pStyle w:val="BookText"/>
      </w:pPr>
      <w:r>
        <w:rPr>
          <w:rFonts w:ascii="IRNazanin" w:hAnsi="IRNazanin" w:eastAsia="IRNazanin" w:cs="IRNazanin"/>
          <w:lang w:bidi="fa-IR"/>
          <w:color w:val="111111"/>
          <w:sz w:val="28"/>
          <w:szCs w:val="28"/>
          <w:rtl/>
        </w:rPr>
        <w:t xml:space="preserve">[1887]مسألة 20:لو نوی الانفراد فی الأثناء لا یجوز له العود إلی الائتمام.</w:t>
      </w:r>
    </w:p>
    <w:p>
      <w:pPr>
        <w:pStyle w:val="BookText"/>
      </w:pPr>
      <w:r>
        <w:rPr>
          <w:rFonts w:ascii="IRNazanin" w:hAnsi="IRNazanin" w:eastAsia="IRNazanin" w:cs="IRNazanin"/>
          <w:lang w:bidi="fa-IR"/>
          <w:color w:val="111111"/>
          <w:sz w:val="28"/>
          <w:szCs w:val="28"/>
          <w:rtl/>
        </w:rPr>
        <w:t xml:space="preserve">نعم،لو تردّد فی الانفراد و عدمه ثم عزم علی عدم الانفراد صح(2)، بل لا یبعد جواز العود إذا کان بعد نیة الانفراد بلا فصل(3)،و إن کان الأحوط عدم العود مطلقا.</w:t>
      </w:r>
    </w:p>
    <w:p>
      <w:pPr>
        <w:pStyle w:val="Heading4"/>
      </w:pPr>
      <w:bookmarkStart w:id="1231" w:name="_Toc868"/>
      <w:r>
        <w:t>مسألة 21:لو شکّ فی أنه عدل إلی الانفراد أم لا بنی علی عدمه</w:t>
      </w:r>
      <w:bookmarkEnd w:id="1231"/>
    </w:p>
    <w:p>
      <w:pPr>
        <w:pStyle w:val="BookText"/>
      </w:pPr>
      <w:r>
        <w:rPr>
          <w:rFonts w:ascii="IRNazanin" w:hAnsi="IRNazanin" w:eastAsia="IRNazanin" w:cs="IRNazanin"/>
          <w:lang w:bidi="fa-IR"/>
          <w:color w:val="111111"/>
          <w:sz w:val="28"/>
          <w:szCs w:val="28"/>
          <w:rtl/>
        </w:rPr>
        <w:t xml:space="preserve">[1888]مسألة 21:لو شکّ فی أنه عدل إلی الانفراد أم لا بنی علی عدمه.</w:t>
      </w:r>
    </w:p>
    <w:p>
      <w:pPr>
        <w:pStyle w:val="Heading4"/>
      </w:pPr>
      <w:bookmarkStart w:id="1232" w:name="_Toc869"/>
      <w:r>
        <w:t>مسألة 22:لا یعتبر فی صحة الجماعة قصد القربة من حیث الجماعة بل یکفی قصد القربة فی أصل الصلاة</w:t>
      </w:r>
      <w:bookmarkEnd w:id="1232"/>
    </w:p>
    <w:p>
      <w:pPr>
        <w:pStyle w:val="BookText"/>
      </w:pPr>
      <w:r>
        <w:rPr>
          <w:rFonts w:ascii="IRNazanin" w:hAnsi="IRNazanin" w:eastAsia="IRNazanin" w:cs="IRNazanin"/>
          <w:lang w:bidi="fa-IR"/>
          <w:color w:val="111111"/>
          <w:sz w:val="28"/>
          <w:szCs w:val="28"/>
          <w:rtl/>
        </w:rPr>
        <w:t xml:space="preserve">[1889]مسألة 22:لا یعتبر فی صحة الجماعة قصد القربة من حیث الجماعة بل یکفی قصد القربة فی أصل الصلاة،فلو کان قصد الإمام من الجماعة الجاه أو مطلب آخر دنیوی و لکن کان قاصدا للقربة فی أصل لم یظهر وجه هذا الاحتیاط،فإن المأموم إذا عدل إلی الانفراد علی تفصیل قد مر و تمّت صلاته جاز له الائتمام به فی صلاته الثانیة بلا شبهة.</w:t>
      </w:r>
    </w:p>
    <w:p>
      <w:pPr>
        <w:pStyle w:val="BookText"/>
      </w:pPr>
      <w:r>
        <w:rPr>
          <w:rFonts w:ascii="IRNazanin" w:hAnsi="IRNazanin" w:eastAsia="IRNazanin" w:cs="IRNazanin"/>
          <w:lang w:bidi="fa-IR"/>
          <w:color w:val="111111"/>
          <w:sz w:val="28"/>
          <w:szCs w:val="28"/>
          <w:rtl/>
        </w:rPr>
        <w:t xml:space="preserve">فی الصحة اشکال بل منع لأنّ التردد ینافی البقاء علی الائتمام باعتبار أن الائتمام أمر قصدی یتوقف علی النیة و لا یجتمع مع التردد،و علیه فإذا نوی الائتمام بعد التردد فهو ائتمام فی اثناء الصلاة بعد کونه منفردا فیها،و لا دلیل علی صحة هذا الائتمام و جوازه،و علی هذا فإذا کان هذا التردد قبل الرکوع فی الرکعة الأولی أو الثانیة وجب علیه أن یقرأ کما یقرأ المنفرد و إلاّ بطلت صلاته إلاّ إذا کان معذورا.</w:t>
      </w:r>
    </w:p>
    <w:p>
      <w:pPr>
        <w:pStyle w:val="BookText"/>
      </w:pPr>
      <w:r>
        <w:rPr>
          <w:rFonts w:ascii="IRNazanin" w:hAnsi="IRNazanin" w:eastAsia="IRNazanin" w:cs="IRNazanin"/>
          <w:lang w:bidi="fa-IR"/>
          <w:color w:val="111111"/>
          <w:sz w:val="28"/>
          <w:szCs w:val="28"/>
          <w:rtl/>
        </w:rPr>
        <w:t xml:space="preserve">بل هو یبعد عن الصواب إذ لا شبهة فی أن الائتمام بعد نیة الانفراد و إن کان بلا فصل ائتمام جدید و لیس هو من الائتمام الأول و بقاء له،فإذا کان ائتماما جدیدا فبما انه کان فی أثناء الصلاة و مسبوقا بالانفراد فیها فلا دلیل علی مشروعیته.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6" w:name="pg11325_110603"/>
    <w:bookmarkEnd w:id="346"/>
    <w:p>
      <w:pPr>
        <w:pStyle w:val="BookText"/>
      </w:pPr>
      <w:r>
        <w:rPr>
          <w:rFonts w:ascii="IRNazanin" w:hAnsi="IRNazanin" w:eastAsia="IRNazanin" w:cs="IRNazanin"/>
          <w:lang w:bidi="fa-IR"/>
          <w:color w:val="111111"/>
          <w:sz w:val="28"/>
          <w:szCs w:val="28"/>
          <w:rtl/>
        </w:rPr>
        <w:t xml:space="preserve">الصلاة صحّ،و کذا إذا کان قصد المأموم من الجماعة سهولة الأمر علیه أو الفرار من الوسوسة أو الشک أو من تعب تعلم القراءة أو نحو ذلک من الأغراض الدنیویة صحت صلاته مع کونه قاصدا للقربة فیها،نعم لا یترتب ثواب الجماعة إلا بقصد القربة فیها.</w:t>
      </w:r>
    </w:p>
    <w:p>
      <w:pPr>
        <w:pStyle w:val="Heading4"/>
      </w:pPr>
      <w:bookmarkStart w:id="1233" w:name="_Toc870"/>
      <w:r>
        <w:t>مسألة 23:إذا نوی الاقتداء بمن یصلی صلاة لا یجوز الاقتداء فیها سهوا أو جهلا</w:t>
      </w:r>
      <w:bookmarkEnd w:id="1233"/>
    </w:p>
    <w:p>
      <w:pPr>
        <w:pStyle w:val="BookText"/>
      </w:pPr>
      <w:r>
        <w:rPr>
          <w:rFonts w:ascii="IRNazanin" w:hAnsi="IRNazanin" w:eastAsia="IRNazanin" w:cs="IRNazanin"/>
          <w:lang w:bidi="fa-IR"/>
          <w:color w:val="111111"/>
          <w:sz w:val="28"/>
          <w:szCs w:val="28"/>
          <w:rtl/>
        </w:rPr>
        <w:t xml:space="preserve">[1890]مسألة 23:إذا نوی الاقتداء بمن یصلی صلاة لا یجوز الاقتداء فیها سهوا أو جهلا کما إذا کانت نافلة أو صلاة الآیات مثلا فإن تذکر قبل الإتیان بما ینافی صلاة المنفرد عدل إلی الانفراد و صحت،و کذا تصح إذا تذکر بعد الفراغ و لم تخالف صلاة المنفرد،و إلا بطلت(1).</w:t>
      </w:r>
    </w:p>
    <w:p>
      <w:pPr>
        <w:pStyle w:val="Heading4"/>
      </w:pPr>
      <w:bookmarkStart w:id="1234" w:name="_Toc871"/>
      <w:r>
        <w:t>مسألة 24:إذا لم یدرک الإمام إلا فی الرکوع أو أدرکه فی أول الرکعة أو أثنائها أو قبل الرکوع فلم یدخل فی الصلاة إلی أن رکع</w:t>
      </w:r>
      <w:bookmarkEnd w:id="1234"/>
    </w:p>
    <w:p>
      <w:pPr>
        <w:pStyle w:val="BookText"/>
      </w:pPr>
      <w:r>
        <w:rPr>
          <w:rFonts w:ascii="IRNazanin" w:hAnsi="IRNazanin" w:eastAsia="IRNazanin" w:cs="IRNazanin"/>
          <w:lang w:bidi="fa-IR"/>
          <w:color w:val="111111"/>
          <w:sz w:val="28"/>
          <w:szCs w:val="28"/>
          <w:rtl/>
        </w:rPr>
        <w:t xml:space="preserve">[1891]مسألة 24:إذا لم یدرک الإمام إلا فی الرکوع أو أدرکه فی أول الرکعة أو أثنائها أو قبل الرکوع فلم یدخل فی الصلاة إلی أن رکع جاز له الدخول معه و تحسب له رکعة(2)،و هو منتهی ما تدرک به الرکعة فی ابتداء الظاهر أن مراد الماتن قدّس سرّه من المخالف و المنافی لصلاة المنفرد هو خصوص المنافی لها عمدا و سهوا،فإن المأموم إذا کان ائتمامه باطلا فی الواقع إنما تصح صلاته منفردا شریطة أن لا یکون متورطا فی الاتیان بالمنافی لصلاة المنفرد کزیادة رکن او نقصانه.</w:t>
      </w:r>
    </w:p>
    <w:p>
      <w:pPr>
        <w:pStyle w:val="BookText"/>
      </w:pPr>
      <w:r>
        <w:rPr>
          <w:rFonts w:ascii="IRNazanin" w:hAnsi="IRNazanin" w:eastAsia="IRNazanin" w:cs="IRNazanin"/>
          <w:lang w:bidi="fa-IR"/>
          <w:color w:val="111111"/>
          <w:sz w:val="28"/>
          <w:szCs w:val="28"/>
          <w:rtl/>
        </w:rPr>
        <w:t xml:space="preserve">هذا هو المشهور و المعروف،و لکن الأجدر و الأولی أن لا یدخل فی الجماعة إلاّ ان یدرک الامام حال تکبیرة الرکوع و یقتدی به فی ذلک الحال و ذلک:لأن الروایات التی تنص علی أن من أدرک الامام و هو راکع ثم رکع قبل أن یرفع الامام رأسه فقد ادرک الرکعة معارضة بطائفة من الروایات التی تؤکد علی عدم الاعتداد برکعة لم یشهد تکبیرها و عدم الدخول فیها علی أساس أن مدلول هذه الطائفة هو الارشاد الی فساد الرکعة التی لم یشهد المأموم تکبیرها و لم یدرک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فی حاله،و مدلول الطائفة الأولی هو الصحة اذا أدرک الامام و هو راکع فرکع قبل أن یرفع الامام رأسه و إن لم یشهد تکبیره.</w:t>
      </w:r>
    </w:p>
    <w:p>
      <w:pPr>
        <w:pStyle w:val="BookText"/>
      </w:pPr>
      <w:r>
        <w:rPr>
          <w:rFonts w:ascii="IRNazanin" w:hAnsi="IRNazanin" w:eastAsia="IRNazanin" w:cs="IRNazanin"/>
          <w:lang w:bidi="fa-IR"/>
          <w:color w:val="111111"/>
          <w:sz w:val="28"/>
          <w:szCs w:val="28"/>
          <w:rtl/>
        </w:rPr>
        <w:t xml:space="preserve">و علی هذا الأساس فلا یمکن الجمع بینهما بحمل الطائفة الثانیة علی الکراهة بقرینة الطائفة الأولی و ذلک لأن مدلول النهی فی هذه الطائفة لیس حرمة تکلیفیة لکی تکون الطائفة الأولی بلحاظ أنها ناصة فی مدلولها قرینة عرفیة علی رفع الید عن ظهور النهی فیها فی الحرمة و حمله علی الکراهة،فاذن لا وجه لهذا الجمع و لا مبرر له فلا محالة تکون المعاوضة بینهما مستقرة،فان الطائفة الأولی تؤکد علی کفایة ادراک الامام فی الرکوع شریطة ان یرکع المأموم قبل رفع الامام رأسه،و الطائفة الثانیة تؤکد علی عدم کفایة ذلک و أن أدنی ما یکفی فی صحة الصلاة جماعة ادراک الامام فی تکبیرة الرکوع و الاقتداء به فی هذا الحال باعتبار أن کلمة (الادراک)تدل علی أن ذلک أدنی حد یمکن أدرک الجماعة به،و علی هذا فلا بد من النظر الی مرجحات باب المعارضة و لا ترجیح فی البین،و اما الشهرة العملیة فهی و إن کانت موافقة للأولی إلاّ أنّها لیست من مرجحات ذلک الباب هذا،و لکن الذی یهون الخطب هو أن الطائفة الأولی روایات کثیرة و مشهورة تبلغ من الکثرة بدرجة یکون الانسان العادی واثقا و متأکدا بصدور بعضها عن المعصوم علیه السّلام،و عندئذ تسقط الطائفة الثانیة عن الاعتبار بملاک أنها مخالفة للسنة فلا تکون حجة لکی تصلح أن تعارض الطائفة الأولی،فالمقام من دوران الأمر بین الحجة و اللاّحجّة لا المعارضة بین الحجتین.و اما مع غض النظر عن ذلک،فلا یکون هناک مبرر لتقدیم الأولی علی الثانیة فتسقطان من جهة المعارضة فلا دلیل علی کفایة اقتران رکوع المأموم برکوع الامام قبل أن یبدأ برفع رأسه،و من هنا کان الأجدر و الأولی أن لا یأتم اذا ادرک الامام و هو راکع.</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 علی الأقوی بشرط أن یصل إلی حد الرکوع قبل رفع الإمام رأسه و إن کان بعد فراغه من الذکر علی الأقوی،فلا یدرکها إذا أدرکه بعد رفع رأسه،بل و کذا لو وصل المأموم إلی الرکوع بعد شروع الإمام فی رفع الرأس و إن لم یخرج بعد عن حده علی الأحوط(1)،و بالجملة إدراک الرکعة فی ابتداء الجماعة یتوقف علی إدراک رکوع الإمام قبل الشروع فی رفع رأسه،و أما فی الرکعات الاخر فلا یضر عدم إدراک الرکوع مع الإمام بأن رکع بعد رفع رأسه بل بعد دخوله فی السجود أیضا،هذا إذا دخل فی الجماعة بعد رکوع الإمام،و أما إذا دخل فیها من أول الرکعة أو أثنائها و اتفق أنه تأخر عن الإمام فی الرکوع فالظاهر صحة صلاته و جماعته(2)،فما هو بل علی الأظهر فان العبرة انما هی بعدم خروجه عن حد الرکوع الشرعی و إن خرج عن حد رکوعه الشخصی،و من هنا اذا ابتدأ الامام برفع رأسه و خرج عن حد رکوعه الشخصی و لکنه لا یزال باقیا فی حد الرکوع الشرعی و هو الحد الأدنی من الرکوع و واقفا فیه قلیلا و اقترن به رکوع المأموم صدق انه أدرک الامام و هو راکع،و اما اذا ابتدأ برفع رأسه و استمر فی النهوض الی القیام من دون الوقوف الی حده الشرعی،فلا یکفی اقتران رکوع المأموم به فی هذا الحد و لا یصدق علیه انه أدرک الامام و هو راکع باعتبار أن عنوان الراکع لا یصدق فی حال نهوضة الی القیام.</w:t>
      </w:r>
    </w:p>
    <w:p>
      <w:pPr>
        <w:pStyle w:val="BookText"/>
      </w:pPr>
      <w:r>
        <w:rPr>
          <w:rFonts w:ascii="IRNazanin" w:hAnsi="IRNazanin" w:eastAsia="IRNazanin" w:cs="IRNazanin"/>
          <w:lang w:bidi="fa-IR"/>
          <w:color w:val="111111"/>
          <w:sz w:val="28"/>
          <w:szCs w:val="28"/>
          <w:rtl/>
        </w:rPr>
        <w:t xml:space="preserve">هذا اذا کان تأخره عنه عن عذر کالسهو او الزحام أو نحو ذلک،و لعلّ هذا هو مراده قدّس سرّه أیضا.</w:t>
      </w:r>
    </w:p>
    <w:p>
      <w:pPr>
        <w:pStyle w:val="BookText"/>
      </w:pPr>
      <w:r>
        <w:rPr>
          <w:rFonts w:ascii="IRNazanin" w:hAnsi="IRNazanin" w:eastAsia="IRNazanin" w:cs="IRNazanin"/>
          <w:lang w:bidi="fa-IR"/>
          <w:color w:val="111111"/>
          <w:sz w:val="28"/>
          <w:szCs w:val="28"/>
          <w:rtl/>
        </w:rPr>
        <w:t xml:space="preserve">و النکتة فیه:ان الجماعة متقومة بمتابعة المأموم للإمام فی افعاله،فیقف بوقوفه و یرکع برکوعه و یسجد بسجوده و یجلس بجلوسه و هکذا،و هذا یعنی ان المأموم اذا سبقه فی فعل من افعاله فیها فهو منفرد عنه فیه فلا یکون مقتدیا و متابعا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له،و لا فرق بین ان یکون ذلک عن عمد و التفات،أو عن سهو و غفلة،او لمانع خارجی کالزحام أو نحوه،باعتبار أن انفراده عنه فیه واقعی فلا یختلف باختلاف حالاته او المانع الخارجی،فإذن یکون استمراره فی متابعته له فی افعاله اللاحقة و التحاقه به فیها اقتداء به مرة ثانیة بعد الانفراد،و من المعلوم ان ذلک بحاجة الی دلیل خاص بعد ما مرّ من عدم اطلاق لدلیل المسألة(العام)،و قد دل الدلیل علی الاقتداء و الالتحاق به مرة أخری فی موردین:</w:t>
      </w:r>
    </w:p>
    <w:p>
      <w:pPr>
        <w:pStyle w:val="BookText"/>
      </w:pPr>
      <w:r>
        <w:rPr>
          <w:rFonts w:ascii="IRNazanin" w:hAnsi="IRNazanin" w:eastAsia="IRNazanin" w:cs="IRNazanin"/>
          <w:lang w:bidi="fa-IR"/>
          <w:color w:val="111111"/>
          <w:sz w:val="28"/>
          <w:szCs w:val="28"/>
          <w:rtl/>
        </w:rPr>
        <w:t xml:space="preserve">أحدهما:ما إذا کان ترک المتابعة فیه عن سهو و ذهول.</w:t>
      </w:r>
    </w:p>
    <w:p>
      <w:pPr>
        <w:pStyle w:val="BookText"/>
      </w:pPr>
      <w:r>
        <w:rPr>
          <w:rFonts w:ascii="IRNazanin" w:hAnsi="IRNazanin" w:eastAsia="IRNazanin" w:cs="IRNazanin"/>
          <w:lang w:bidi="fa-IR"/>
          <w:color w:val="111111"/>
          <w:sz w:val="28"/>
          <w:szCs w:val="28"/>
          <w:rtl/>
        </w:rPr>
        <w:t xml:space="preserve">و الآخر:ما إذا کان ترکها لمانع خارجی.</w:t>
      </w:r>
    </w:p>
    <w:p>
      <w:pPr>
        <w:pStyle w:val="BookText"/>
      </w:pPr>
      <w:r>
        <w:rPr>
          <w:rFonts w:ascii="IRNazanin" w:hAnsi="IRNazanin" w:eastAsia="IRNazanin" w:cs="IRNazanin"/>
          <w:lang w:bidi="fa-IR"/>
          <w:color w:val="111111"/>
          <w:sz w:val="28"/>
          <w:szCs w:val="28"/>
          <w:rtl/>
        </w:rPr>
        <w:t xml:space="preserve">اما الدلیل فی المورد الأول فهو متمثل فی صحیحة عبد الرحمن عن ابی الحسن علیه السّلام قال:(سألته عن الرجل یصلی مع امام یقتدی به فرکع الامام و سها الرجل و هو خلفه لم یرکع حتی رفع الامام رأسه و انحط للسجود،أ یرکع ثم یلحق بالامام و القوم فی سجودهم؟أم کیف یصنع؟قال:یرکع،ثم ینحط و یتم صلاته معهم و لا شیء علیه). </w:t>
      </w:r>
      <w:r>
        <w:rPr>
          <w:rStyle w:val="FootnoteReference"/>
        </w:rPr>
        <w:footnoteReference w:id="101"/>
      </w:r>
      <w:r>
        <w:rPr>
          <w:rFonts w:ascii="IRNazanin" w:hAnsi="IRNazanin" w:eastAsia="IRNazanin" w:cs="IRNazanin"/>
          <w:lang w:bidi="fa-IR"/>
          <w:color w:val="111111"/>
          <w:sz w:val="28"/>
          <w:szCs w:val="28"/>
          <w:rtl/>
        </w:rPr>
        <w:t xml:space="preserve">فإنها تنص علی مشروعیة الاقتداء و الالتحاق به فی اللاحق بعد الانفراد فی الرکوع.</w:t>
      </w:r>
    </w:p>
    <w:p>
      <w:pPr>
        <w:pStyle w:val="BookText"/>
      </w:pPr>
      <w:r>
        <w:rPr>
          <w:rFonts w:ascii="IRNazanin" w:hAnsi="IRNazanin" w:eastAsia="IRNazanin" w:cs="IRNazanin"/>
          <w:lang w:bidi="fa-IR"/>
          <w:color w:val="111111"/>
          <w:sz w:val="28"/>
          <w:szCs w:val="28"/>
          <w:rtl/>
        </w:rPr>
        <w:t xml:space="preserve">ثم إن الحکم فی مورد الصحیحة و إن کان علی خلاف القاعدة حیث أن مقتضی القاعدة عدم مشروعیة الاقتداء به ثانیا بعد الانفراد عنه و لو سهوا إلاّ أن المتفاهم العرفی منها عدم اختصاصه بموردها و هو نسیان الرکوع مع الامام و یلحق به نسیان السجود معه بل سائر الافعال أیضا.</w:t>
      </w:r>
    </w:p>
    <w:p>
      <w:pPr>
        <w:pStyle w:val="BookText"/>
      </w:pPr>
      <w:r>
        <w:rPr>
          <w:rFonts w:ascii="IRNazanin" w:hAnsi="IRNazanin" w:eastAsia="IRNazanin" w:cs="IRNazanin"/>
          <w:lang w:bidi="fa-IR"/>
          <w:color w:val="111111"/>
          <w:sz w:val="28"/>
          <w:szCs w:val="28"/>
          <w:rtl/>
        </w:rPr>
        <w:t xml:space="preserve">نعم لا یمکن التعدی عن موردها إلی ما إذا سبق المأموم الامام فی رکوع أو سجود سهوا و غفلة،و لکن قد ثبت مشروعیة الاقتداء و الالتحاق هناک بدلیل آخر فی هذا المورد.و سیأتی بحث ذلک فی ضمن مسائل أحکام الجماعة.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من أنه لا بد من إدراک رکوع الإمام فی الرکعة الاولی للمأموم فی ابتداء الجماعة و إلا لم تحسب له رکعة مختص بما إذا دخل فی الجماعة فی حال رکوع الإمام أو قبله بعد تمام القراءة(1)لا فیما إذا دخل فیها من أول الرکعة أو أثنائها و إن صرح بعضهم بالتعمیم،و لکن الأحوط الإتمام و أما الدلیل فی المورد الثانی،فهو متمثل فی صحیحة عبد الرحمن بن الحجاج عن أبی الحسن علیه السّلام:(فی رجل صلّی فی جماعة یوم الجمعة فلما رکع الامام ألجأه الناس إلی جدار أو اسطوانة فلم یقدر علی أن یرکع ثم یقوم فی الصف و قد قام القوم،أم کیف یصنع؟قال:یرکع و یسجد لا بأس بذلک) </w:t>
      </w:r>
      <w:r>
        <w:rPr>
          <w:rStyle w:val="FootnoteReference"/>
        </w:rPr>
        <w:footnoteReference w:id="102"/>
      </w:r>
      <w:r>
        <w:rPr>
          <w:rFonts w:ascii="IRNazanin" w:hAnsi="IRNazanin" w:eastAsia="IRNazanin" w:cs="IRNazanin"/>
          <w:lang w:bidi="fa-IR"/>
          <w:color w:val="111111"/>
          <w:sz w:val="28"/>
          <w:szCs w:val="28"/>
          <w:rtl/>
        </w:rPr>
        <w:t xml:space="preserve">.فانها تنص علی مشروعیة الالتحاق به مرة ثانیة بعد الانفصال و الانفراد.</w:t>
      </w:r>
    </w:p>
    <w:p>
      <w:pPr>
        <w:pStyle w:val="BookText"/>
      </w:pPr>
      <w:r>
        <w:rPr>
          <w:rFonts w:ascii="IRNazanin" w:hAnsi="IRNazanin" w:eastAsia="IRNazanin" w:cs="IRNazanin"/>
          <w:lang w:bidi="fa-IR"/>
          <w:color w:val="111111"/>
          <w:sz w:val="28"/>
          <w:szCs w:val="28"/>
          <w:rtl/>
        </w:rPr>
        <w:t xml:space="preserve">و دعوی:أن مورد هذه الصحیحة هو الجماعة فی صلاة الجمعة،و التعدی عنه إلی سائر الموارد بحاجة إلی دلیل باعتبار أن الحکم یکون علی خلاف القاعدة.</w:t>
      </w:r>
    </w:p>
    <w:p>
      <w:pPr>
        <w:pStyle w:val="BookText"/>
      </w:pPr>
      <w:r>
        <w:rPr>
          <w:rFonts w:ascii="IRNazanin" w:hAnsi="IRNazanin" w:eastAsia="IRNazanin" w:cs="IRNazanin"/>
          <w:lang w:bidi="fa-IR"/>
          <w:color w:val="111111"/>
          <w:sz w:val="28"/>
          <w:szCs w:val="28"/>
          <w:rtl/>
        </w:rPr>
        <w:t xml:space="preserve">مدفوعة،بأن الحکم فی موردها و إن کان علی خلاف القاعدة إلاّ أن العرف یفهم منها بمناسبة الحکم و الموضوع الارتکازیة عموم الحکم لمطلق الجماعة و لا خصوصیة للجمعة،کما انه یفهم منها فی ضوء تلک المناسبة إنه لا خصوصیة لکون المانع من المتابعة هو الزحام،فإن العبرة إنما هی بمنع المأموم من متابعة الامام فی الرکوع أو السجود،و لا موضوعیة لکون المانع منها هو زحام الناس.</w:t>
      </w:r>
    </w:p>
    <w:p>
      <w:pPr>
        <w:pStyle w:val="BookText"/>
      </w:pPr>
      <w:r>
        <w:rPr>
          <w:rFonts w:ascii="IRNazanin" w:hAnsi="IRNazanin" w:eastAsia="IRNazanin" w:cs="IRNazanin"/>
          <w:lang w:bidi="fa-IR"/>
          <w:color w:val="111111"/>
          <w:sz w:val="28"/>
          <w:szCs w:val="28"/>
          <w:rtl/>
        </w:rPr>
        <w:t xml:space="preserve">فی الحاقة بإدراک الامام فی الرکوع اشکال بل منع،و الأظهر انه ملحق بإدراک الامام فی القراءة بمقتضی اطلاق قوله علیه السّلام فی صحیحة زرارة:(إذا أدرکت التکبیرة قبل أن یرکع الامام فقد أدرکت الصّلاة...) </w:t>
      </w:r>
      <w:r>
        <w:rPr>
          <w:rStyle w:val="FootnoteReference"/>
        </w:rPr>
        <w:footnoteReference w:id="103"/>
      </w:r>
      <w:r>
        <w:rPr>
          <w:rFonts w:ascii="IRNazanin" w:hAnsi="IRNazanin" w:eastAsia="IRNazanin" w:cs="IRNazanin"/>
          <w:lang w:bidi="fa-IR"/>
          <w:color w:val="111111"/>
          <w:sz w:val="28"/>
          <w:szCs w:val="28"/>
          <w:rtl/>
        </w:rPr>
        <w:t xml:space="preserve">فإنه یدل علی أن المأموم إذا أدرک الامام قائما حال التکبیرة للرکوع صحت صلاته و کفت قراءة الامام عوضا عن قراءته،کما هو الحال فیما إذا أدرک الامام تکبیرة الاحرام أو القراءة.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7" w:name="pg11325_110608"/>
    <w:bookmarkEnd w:id="347"/>
    <w:p>
      <w:pPr>
        <w:pStyle w:val="BookText"/>
      </w:pPr>
      <w:r>
        <w:rPr>
          <w:rFonts w:ascii="IRNazanin" w:hAnsi="IRNazanin" w:eastAsia="IRNazanin" w:cs="IRNazanin"/>
          <w:lang w:bidi="fa-IR"/>
          <w:color w:val="111111"/>
          <w:sz w:val="28"/>
          <w:szCs w:val="28"/>
          <w:rtl/>
        </w:rPr>
        <w:t xml:space="preserve">حینئذ و الإعادة.</w:t>
      </w:r>
    </w:p>
    <w:p>
      <w:pPr>
        <w:pStyle w:val="Heading4"/>
      </w:pPr>
      <w:bookmarkStart w:id="1235" w:name="_Toc872"/>
      <w:r>
        <w:t>مسألة 25:لو رکع بتخیل إدراک الإمام راکعا و لم یدرک بطلت صلاته</w:t>
      </w:r>
      <w:bookmarkEnd w:id="1235"/>
    </w:p>
    <w:p>
      <w:pPr>
        <w:pStyle w:val="BookText"/>
      </w:pPr>
      <w:r>
        <w:rPr>
          <w:rFonts w:ascii="IRNazanin" w:hAnsi="IRNazanin" w:eastAsia="IRNazanin" w:cs="IRNazanin"/>
          <w:lang w:bidi="fa-IR"/>
          <w:color w:val="111111"/>
          <w:sz w:val="28"/>
          <w:szCs w:val="28"/>
          <w:rtl/>
        </w:rPr>
        <w:t xml:space="preserve">[1892]مسألة 25:لو رکع بتخیل إدراک الإمام راکعا و لم یدرک بطلت صلاته(1)،بل و کذا لو شک فی إدراکه و عدمه(2)،و الأحوط فی صورة بل صحت صلاته منفردا لا جماعة إن کان واثقا بادراک الامام و هو راکع إذا نوی الائتمام به و کبر و رکع کما هو الظاهر من المتن إذ حینئذ لا مقتضی للبطلان إلاّ من جهة الاخلال بالقراءة و ترکها،و لکن لما کان ترکها باعتقاد انه یدرک الامام فی الرکوع قبل أن یرفع رأسه منه فیکون معذورا فی ترکها و معه لا قصور فی حدیث(لا تعاد)عن شموله.</w:t>
      </w:r>
    </w:p>
    <w:p>
      <w:pPr>
        <w:pStyle w:val="BookText"/>
      </w:pPr>
      <w:r>
        <w:rPr>
          <w:rFonts w:ascii="IRNazanin" w:hAnsi="IRNazanin" w:eastAsia="IRNazanin" w:cs="IRNazanin"/>
          <w:lang w:bidi="fa-IR"/>
          <w:color w:val="111111"/>
          <w:sz w:val="28"/>
          <w:szCs w:val="28"/>
          <w:rtl/>
        </w:rPr>
        <w:t xml:space="preserve">و دعوی:ان مقتضی الروایات التی تنص علی أن من رکع و لم یدرک الامام فی الرکوع لم یدرک رکعة و قد فاتت منه،أن صلاته باطلة باعتبار أن رکوعه الذی لم یقترن برکوع الامام لم یحسب من الصلاة...</w:t>
      </w:r>
    </w:p>
    <w:p>
      <w:pPr>
        <w:pStyle w:val="BookText"/>
      </w:pPr>
      <w:r>
        <w:rPr>
          <w:rFonts w:ascii="IRNazanin" w:hAnsi="IRNazanin" w:eastAsia="IRNazanin" w:cs="IRNazanin"/>
          <w:lang w:bidi="fa-IR"/>
          <w:color w:val="111111"/>
          <w:sz w:val="28"/>
          <w:szCs w:val="28"/>
          <w:rtl/>
        </w:rPr>
        <w:t xml:space="preserve">بعیدة جدا لأنّ تلک الروایات ناظرة إلی أن المأموم إذا نوی الائتمام به و کبر و رکع قبل أن یرفع الامام رأسه فقد أدرک رکعة جماعة و صحت صلاته علی أساس صحة الائتمام،و أما إذا رکع بعد رفع الامام رأسه من الرکوع فلم یدرک رکعة جماعة فتبطل صلاته جماعة علی أساس بطلان الائتمام،و لا نظر لها إلی صحة صلاته و بطلانها منفردا أصلا حیث أنها لیست فی مقام البیان من هذه الناحیة نهائیا،و لا مانع من کون هذه الرکعة باطلة جماعة و صحیحة منفردا،لأنّ ملاک بطلانها جماعة شیء و هو عدم ادراکه الامام فی الرکوع و ملاک صحتها شیء آخر و هو حدیث(لا تعاد).</w:t>
      </w:r>
    </w:p>
    <w:p>
      <w:pPr>
        <w:pStyle w:val="BookText"/>
      </w:pPr>
      <w:r>
        <w:rPr>
          <w:rFonts w:ascii="IRNazanin" w:hAnsi="IRNazanin" w:eastAsia="IRNazanin" w:cs="IRNazanin"/>
          <w:lang w:bidi="fa-IR"/>
          <w:color w:val="111111"/>
          <w:sz w:val="28"/>
          <w:szCs w:val="28"/>
          <w:rtl/>
        </w:rPr>
        <w:t xml:space="preserve">فیه أن الأظهر فی هذه الصورة صحة صلاته جماعة،فانها تختلف عن الصورة المتقدمة و هی ما إذا اعتقد المأموم ادراک الامام و هو راکع،فإذا نوی الائتمام به و کبر و رکع معتقدا بذلک ثم تبین له الخلاف صحت صلاته منفردا لا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48" w:name="pg11325_110609"/>
    <w:bookmarkEnd w:id="348"/>
    <w:p>
      <w:pPr>
        <w:pStyle w:val="BookText"/>
      </w:pPr>
      <w:r>
        <w:rPr>
          <w:rFonts w:ascii="IRNazanin" w:hAnsi="IRNazanin" w:eastAsia="IRNazanin" w:cs="IRNazanin"/>
          <w:lang w:bidi="fa-IR"/>
          <w:color w:val="111111"/>
          <w:sz w:val="28"/>
          <w:szCs w:val="28"/>
          <w:rtl/>
        </w:rPr>
        <w:t xml:space="preserve">الشک الإتمام و الإعادة أو العدول إلی النافلة و الإتمام ثم اللحوق فی الرکعة الأخری.</w:t>
      </w:r>
    </w:p>
    <w:p>
      <w:pPr>
        <w:pStyle w:val="Heading4"/>
      </w:pPr>
      <w:bookmarkStart w:id="1236" w:name="_Toc873"/>
      <w:r>
        <w:t>مسألة 26:الأحوط عدم الدخول إلا مع الاطمئنان بإدراک رکوع الإمام</w:t>
      </w:r>
      <w:bookmarkEnd w:id="1236"/>
    </w:p>
    <w:p>
      <w:pPr>
        <w:pStyle w:val="BookText"/>
      </w:pPr>
      <w:r>
        <w:rPr>
          <w:rFonts w:ascii="IRNazanin" w:hAnsi="IRNazanin" w:eastAsia="IRNazanin" w:cs="IRNazanin"/>
          <w:lang w:bidi="fa-IR"/>
          <w:color w:val="111111"/>
          <w:sz w:val="28"/>
          <w:szCs w:val="28"/>
          <w:rtl/>
        </w:rPr>
        <w:t xml:space="preserve">[1893]مسألة 26:الأحوط عدم الدخول إلا مع الاطمئنان بإدراک رکوع جماعة کما مرّ،و أما إذا کبر و رکع معتقدا ذلک و لکنه حین رکع شک فی أن الامام هل کان راکعا أو رافعا رأسه من الرکوع؟فالأظهر صحة جماعة و ذلک لاستصحاب بقاء الامام راکعا حین رکوعه و بذلک یحرز موضوع صحة الائتمام، فإن موضوعها مرکب من جزءین:</w:t>
      </w:r>
    </w:p>
    <w:p>
      <w:pPr>
        <w:pStyle w:val="BookText"/>
      </w:pPr>
      <w:r>
        <w:rPr>
          <w:rFonts w:ascii="IRNazanin" w:hAnsi="IRNazanin" w:eastAsia="IRNazanin" w:cs="IRNazanin"/>
          <w:lang w:bidi="fa-IR"/>
          <w:color w:val="111111"/>
          <w:sz w:val="28"/>
          <w:szCs w:val="28"/>
          <w:rtl/>
        </w:rPr>
        <w:t xml:space="preserve">أحدهما:رکوع المأموم.</w:t>
      </w:r>
    </w:p>
    <w:p>
      <w:pPr>
        <w:pStyle w:val="BookText"/>
      </w:pPr>
      <w:r>
        <w:rPr>
          <w:rFonts w:ascii="IRNazanin" w:hAnsi="IRNazanin" w:eastAsia="IRNazanin" w:cs="IRNazanin"/>
          <w:lang w:bidi="fa-IR"/>
          <w:color w:val="111111"/>
          <w:sz w:val="28"/>
          <w:szCs w:val="28"/>
          <w:rtl/>
        </w:rPr>
        <w:t xml:space="preserve">و الآخر:کون الامام راکعا.</w:t>
      </w:r>
    </w:p>
    <w:p>
      <w:pPr>
        <w:pStyle w:val="BookText"/>
      </w:pPr>
      <w:r>
        <w:rPr>
          <w:rFonts w:ascii="IRNazanin" w:hAnsi="IRNazanin" w:eastAsia="IRNazanin" w:cs="IRNazanin"/>
          <w:lang w:bidi="fa-IR"/>
          <w:color w:val="111111"/>
          <w:sz w:val="28"/>
          <w:szCs w:val="28"/>
          <w:rtl/>
        </w:rPr>
        <w:t xml:space="preserve">فإذا تحقق الجزءان فی الخارج فی زمن واحد ثبت الموضوع،و فی المقام بما أن رکوع المأموم محرز بالوجدان،و کون الامام راکعا فی حینه بالاستصحاب، فبضم الوجدان الیه یثبت الموضوع و یترتب علیه أثره و هو صحة الصلاة جماعة، و أما عنوان(القبل)الوارد فی بعض روایات المسألة فالظاهر أنه عنوان مشیر إلی الواقع،و هو أن یکون الامام راکعا حین رکع المأموم،و یؤکد ذلک أن هذا العنوان لم یرد فی بعضها الآخر کصحیحة زید الشحام فإن مقتضاها أن الموضوع مرکب من ذاتی الجزءین المذکورین من دون أخذ شیء زائد فیه،و علی هذا فلا مانع من استصحاب بقاء الامام راکعا حین راکعا المأموم،و به یظهر أنه لا وجه للاحتیاط بالجمع بین الاتمام و الاعادة.</w:t>
      </w:r>
    </w:p>
    <w:p>
      <w:pPr>
        <w:pStyle w:val="BookText"/>
      </w:pPr>
      <w:r>
        <w:rPr>
          <w:rFonts w:ascii="IRNazanin" w:hAnsi="IRNazanin" w:eastAsia="IRNazanin" w:cs="IRNazanin"/>
          <w:lang w:bidi="fa-IR"/>
          <w:color w:val="111111"/>
          <w:sz w:val="28"/>
          <w:szCs w:val="28"/>
          <w:rtl/>
        </w:rPr>
        <w:t xml:space="preserve">و أما العدول إلی النافلة فلا موضوع له فی الصورة الثانیة و هی صورة الشک، و علی أساس ذلک یظهر أن من شک فی أنه هل یدرک الامام و هو راکع إذا نوی الائتمام به و کبر و رکع أو لا؟فله أن ینوی و یکبر و یرکع،فإن أدرک الامام راکعا صحت صلاته جماعة،و إلاّ صحت صلاته منفردا.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49" w:name="pg11325_110610"/>
    <w:bookmarkEnd w:id="349"/>
    <w:p>
      <w:pPr>
        <w:pStyle w:val="BookText"/>
      </w:pPr>
      <w:r>
        <w:rPr>
          <w:rFonts w:ascii="IRNazanin" w:hAnsi="IRNazanin" w:eastAsia="IRNazanin" w:cs="IRNazanin"/>
          <w:lang w:bidi="fa-IR"/>
          <w:color w:val="111111"/>
          <w:sz w:val="28"/>
          <w:szCs w:val="28"/>
          <w:rtl/>
        </w:rPr>
        <w:t xml:space="preserve">الإمام و إن کان الأقوی جوازه مع الاحتمال،و حینئذ فإن أدرک صحت و إلا بطلت(1).</w:t>
      </w:r>
    </w:p>
    <w:p>
      <w:pPr>
        <w:pStyle w:val="Heading4"/>
      </w:pPr>
      <w:bookmarkStart w:id="1237" w:name="_Toc874"/>
      <w:r>
        <w:t>مسألة 27:لو نوی و کبّر فرفع الإمام رأسه قبل أن یرکع أو قبل أن یصل إلی حد الرکوع</w:t>
      </w:r>
      <w:bookmarkEnd w:id="1237"/>
    </w:p>
    <w:p>
      <w:pPr>
        <w:pStyle w:val="BookText"/>
      </w:pPr>
      <w:r>
        <w:rPr>
          <w:rFonts w:ascii="IRNazanin" w:hAnsi="IRNazanin" w:eastAsia="IRNazanin" w:cs="IRNazanin"/>
          <w:lang w:bidi="fa-IR"/>
          <w:color w:val="111111"/>
          <w:sz w:val="28"/>
          <w:szCs w:val="28"/>
          <w:rtl/>
        </w:rPr>
        <w:t xml:space="preserve">[1894]مسألة 27:لو نوی و کبّر فرفع الإمام رأسه قبل أن یرکع أو قبل أن یصل إلی حد الرکوع لزمه الانفراد أو انتظار الإمام قائما إلی الرکعة الأخری(2)فیجعلها الاولی له،إلا إذا أبطأ الإمام بحیث یلزم الخروج عن صدق الاقتداء،و لو علم قبل أن یکبّر للإحرام عدم إدراک رکوع الإمام لا یبعد جواز دخوله و انتظاره إلی قیام الإمام للرکعة الثانیة(3)مع عدم فصل مرّ أنها صحت منفردا لا جماعة.</w:t>
      </w:r>
    </w:p>
    <w:p>
      <w:pPr>
        <w:pStyle w:val="BookText"/>
      </w:pPr>
      <w:r>
        <w:rPr>
          <w:rFonts w:ascii="IRNazanin" w:hAnsi="IRNazanin" w:eastAsia="IRNazanin" w:cs="IRNazanin"/>
          <w:lang w:bidi="fa-IR"/>
          <w:color w:val="111111"/>
          <w:sz w:val="28"/>
          <w:szCs w:val="28"/>
          <w:rtl/>
        </w:rPr>
        <w:t xml:space="preserve">تقدم أن الانفراد هو المتعین فی مفروض المسألة إذا کان ناویا الائتمام به معتقدا أنه یدرکه راکعا ثم تبین له الخلاف.نعم یتخیر بین أن یواصل صلاته منفردا و بین أن یعدل إلی النافلة فینویها نافلة و یتمها بالکامل،کما أن له إن شاء أن یقطع النافلة و یلتحق بالامام فی رکعة لاحقة.و أما لزوم التخییر بین الانفراد أو الانتظار فلا دلیل علیه،هذا اضافة إلی ما مرّ من أن صلاته فی المسألة صحیحة منفردا لا جماعة،و هذا یعنی أن رکوعه صحیح و یکون رکوعا للرکعة الأولی من صلاته منفردا،و علیه فلا یکون انتظاره قائما للإمام إلی الرکعة الأخری و الاقتداء به فیها مشروعا،فإنه أن جعلها بذلک الرکعة الأولی له فهو خلف الفرض،و إن جعلها الرکعة الثانیة له باعتبار أن الرکعة الأولی قد تحققت کان لازم ذلک الائتمام به فی أثناء الصلاة مسبوقا بالانفراد و هو غیر مشروع و لا دلیل علیه.</w:t>
      </w:r>
    </w:p>
    <w:p>
      <w:pPr>
        <w:pStyle w:val="BookText"/>
      </w:pPr>
      <w:r>
        <w:rPr>
          <w:rFonts w:ascii="IRNazanin" w:hAnsi="IRNazanin" w:eastAsia="IRNazanin" w:cs="IRNazanin"/>
          <w:lang w:bidi="fa-IR"/>
          <w:color w:val="111111"/>
          <w:sz w:val="28"/>
          <w:szCs w:val="28"/>
          <w:rtl/>
        </w:rPr>
        <w:t xml:space="preserve">بل هو بعید فإن الائتمام بما انه خلاف الأصل فمشروعیته فی کل مورد بحاجة إلی دلیل،و قد ثبتت مشروعیته اثناء تکبیرة الاحرام و القراءة و بعد اکمالها و قبل الرکوع و بعده إذا رکع و الامام راکع،و لا فرق فی الأخیر بین أن یکون فی رکوع الرکعة الأولی أو الثانیة أو الثالثة أو الرابعة،و أما الائتمام به بعد رفع رأسه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0" w:name="pg11325_110611"/>
    <w:bookmarkEnd w:id="350"/>
    <w:p>
      <w:pPr>
        <w:pStyle w:val="BookText"/>
      </w:pPr>
      <w:r>
        <w:rPr>
          <w:rFonts w:ascii="IRNazanin" w:hAnsi="IRNazanin" w:eastAsia="IRNazanin" w:cs="IRNazanin"/>
          <w:lang w:bidi="fa-IR"/>
          <w:color w:val="111111"/>
          <w:sz w:val="28"/>
          <w:szCs w:val="28"/>
          <w:rtl/>
        </w:rPr>
        <w:t xml:space="preserve">یوجب فوات صدق القدوة،و إن کان الأحوط عدمه.</w:t>
      </w:r>
    </w:p>
    <w:p>
      <w:pPr>
        <w:pStyle w:val="Heading4"/>
      </w:pPr>
      <w:bookmarkStart w:id="1238" w:name="_Toc875"/>
      <w:r>
        <w:t>مسألة 28:إذا أدرک الإمام و هو فی التشهد الأخیر یجوز له الدخول معه</w:t>
      </w:r>
      <w:bookmarkEnd w:id="1238"/>
    </w:p>
    <w:p>
      <w:pPr>
        <w:pStyle w:val="BookText"/>
      </w:pPr>
      <w:r>
        <w:rPr>
          <w:rFonts w:ascii="IRNazanin" w:hAnsi="IRNazanin" w:eastAsia="IRNazanin" w:cs="IRNazanin"/>
          <w:lang w:bidi="fa-IR"/>
          <w:color w:val="111111"/>
          <w:sz w:val="28"/>
          <w:szCs w:val="28"/>
          <w:rtl/>
        </w:rPr>
        <w:t xml:space="preserve">[1895]مسألة 28:إذا أدرک الإمام و هو فی التشهد الأخیر یجوز له الدخول معه بأن ینوی و یکبر ثم یجلس معه و یتشهد فإذا سلّم الإمام یقوم من الرکوع و الانتظار إلی قیام الامام للرکعة الثانیة فلا دلیل علی جوازه بقطع النظر عن أن هذا المقدار من الفصل لا یضر بصدق الائتمام و المتابعة.و أما ما ورد فی جملة من الروایات من أنه إذا لم یدرک الامام فی الرکوع فاسجد معه،فإنه مضافا إلی أنه لا ینطبق علی ما نحن فیه،فهو غیر ثابت لضعفها سندا.نعم قد ثبت ذلک فی موارد:</w:t>
      </w:r>
    </w:p>
    <w:p>
      <w:pPr>
        <w:pStyle w:val="BookText"/>
      </w:pPr>
      <w:r>
        <w:rPr>
          <w:rFonts w:ascii="IRNazanin" w:hAnsi="IRNazanin" w:eastAsia="IRNazanin" w:cs="IRNazanin"/>
          <w:lang w:bidi="fa-IR"/>
          <w:color w:val="111111"/>
          <w:sz w:val="28"/>
          <w:szCs w:val="28"/>
          <w:rtl/>
        </w:rPr>
        <w:t xml:space="preserve">أحدها:ما إذا أدرک الامام فی التشهد الأخیر فإن بإمکانه حینئذ إذا أراد أن یدرک فضیلة الجماعة و ثوابها أن یکبر تکبیرة الاحرام ناویا الائتمام به و هو قائم ثم یجلس مع الامام و یتشهد،فاذا أسلم الامام قام فأتم صلاته منفردا.و تدل علی ذلک موثقة عمار.</w:t>
      </w:r>
    </w:p>
    <w:p>
      <w:pPr>
        <w:pStyle w:val="BookText"/>
      </w:pPr>
      <w:r>
        <w:rPr>
          <w:rFonts w:ascii="IRNazanin" w:hAnsi="IRNazanin" w:eastAsia="IRNazanin" w:cs="IRNazanin"/>
          <w:lang w:bidi="fa-IR"/>
          <w:color w:val="111111"/>
          <w:sz w:val="28"/>
          <w:szCs w:val="28"/>
          <w:rtl/>
        </w:rPr>
        <w:t xml:space="preserve">ثانیها:ما إذا أدرک الامام بعد الرکعتین،یعنی فی التشهد الأول،فإن بإمکانه حینئذ أن ینوی الائتمام و یکبر تکبیرة الاحرام و هو قائم و لا یقعد مع الامام حتی یقوم،و تدل علیه موثقة عمار.</w:t>
      </w:r>
    </w:p>
    <w:p>
      <w:pPr>
        <w:pStyle w:val="BookText"/>
      </w:pPr>
      <w:r>
        <w:rPr>
          <w:rFonts w:ascii="IRNazanin" w:hAnsi="IRNazanin" w:eastAsia="IRNazanin" w:cs="IRNazanin"/>
          <w:lang w:bidi="fa-IR"/>
          <w:color w:val="111111"/>
          <w:sz w:val="28"/>
          <w:szCs w:val="28"/>
          <w:rtl/>
        </w:rPr>
        <w:t xml:space="preserve">ثالثها:ما إذا أدرک الامام فی السجدة الأخیرة من صلاته،إذ حینئذ بإمکانه أن یقوم بمثل ذلک فیکبر و یهوی إلی السجود فیجسد و الامام ساجد ثم یتشهد، فإذا سلّم الامام قام لصلاته و أتی بها منفردا،و تدل علیه صحیحة محمد بن مسلم، و علی هذا فالمکلف فی مفروض المسألة مخیر بین أن ینوی الانفراد و یکبر و یواصل صلاته منفردا،أو یعدل إلی النافلة.ثم إن شاء أتمها أو قطعها و التحق بالامام فی رکعة لاحقة،و بین أن ینتظر إلی أن یقوم الامام من الرکعة الأولی و یقتدی به فی الرکعة الثانیة.</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1" w:name="pg11325_110612"/>
    <w:bookmarkEnd w:id="351"/>
    <w:p>
      <w:pPr>
        <w:pStyle w:val="BookText"/>
      </w:pPr>
      <w:r>
        <w:rPr>
          <w:rFonts w:ascii="IRNazanin" w:hAnsi="IRNazanin" w:eastAsia="IRNazanin" w:cs="IRNazanin"/>
          <w:lang w:bidi="fa-IR"/>
          <w:color w:val="111111"/>
          <w:sz w:val="28"/>
          <w:szCs w:val="28"/>
          <w:rtl/>
        </w:rPr>
        <w:t xml:space="preserve">فیصلی من غیر استئناف للنیة و التکبیر،و یحصل له بذلک فضل الجماعة و إن لم یحصل له رکعة.</w:t>
      </w:r>
    </w:p>
    <w:p>
      <w:pPr>
        <w:pStyle w:val="Heading4"/>
      </w:pPr>
      <w:bookmarkStart w:id="1239" w:name="_Toc876"/>
      <w:r>
        <w:t>مسألة 29:إذا أدرک الإمام فی السجدة الاولی أو الثانیة من الرکعة الأخیرة و أراد إدراک فضل الجماعة</w:t>
      </w:r>
      <w:bookmarkEnd w:id="1239"/>
    </w:p>
    <w:p>
      <w:pPr>
        <w:pStyle w:val="BookText"/>
      </w:pPr>
      <w:r>
        <w:rPr>
          <w:rFonts w:ascii="IRNazanin" w:hAnsi="IRNazanin" w:eastAsia="IRNazanin" w:cs="IRNazanin"/>
          <w:lang w:bidi="fa-IR"/>
          <w:color w:val="111111"/>
          <w:sz w:val="28"/>
          <w:szCs w:val="28"/>
          <w:rtl/>
        </w:rPr>
        <w:t xml:space="preserve">[1896]مسألة 29:إذا أدرک الإمام فی السجدة الاولی أو الثانیة من الرکعة الأخیرة و أراد إدراک فضل الجماعة نوی و کبّر و سجد معه السجدة أو السجدتین و تشهد(1)ثم یقوم بعد تسلیم الإمام و یستأنف الصلاة و لا یکتفی بتلک النیة و التکبیر(2)،و لکن الأحوط إتمام الاولی بالتکبیر الأول فی الائتمام به فی السجدة الأولی من الرکعة الأخیرة و فی بقیة السجود من سائر الرکعات اشکال بل منع،لعدم الدلیل علی مشروعیة هذا الائتمام و ما دل علیها قاصر من ناحیة السند.نعم قد ثبت جواز الائتمام فی خصوص السجدة الأخیرة من صلاة الامام کما مرّ.</w:t>
      </w:r>
    </w:p>
    <w:p>
      <w:pPr>
        <w:pStyle w:val="BookText"/>
      </w:pPr>
      <w:r>
        <w:rPr>
          <w:rFonts w:ascii="IRNazanin" w:hAnsi="IRNazanin" w:eastAsia="IRNazanin" w:cs="IRNazanin"/>
          <w:lang w:bidi="fa-IR"/>
          <w:color w:val="111111"/>
          <w:sz w:val="28"/>
          <w:szCs w:val="28"/>
          <w:rtl/>
        </w:rPr>
        <w:t xml:space="preserve">فی اطلاقه اشکال بل منع،فإن من أدرک الامام فی السجدة الأخیرة من الصلاة فبإمکانه حینئذ إذا أراد إدراک فضل الجماعة أن یکبر ناویا الائتمام به و یهوی إلی السجود فیسجد و الامام ساجد ثم یتشهد مع الامام بنفس النیة السابقة فإذا سلّم الامام قام لصلاته و أتمها،ففی مثل ذلک لا یجب علیه أن یکبر تکبیرة الاحرام من جدید ناویا الانفراد،و یدل علی ذلک قوله علیه السّلام فی صحیحة محمد بن مسلم:(إذا أدرک الامام و هو فی السجدة الأخیرة من صلاته فهو مدرک لفضل الصّلاة مع الامام...) </w:t>
      </w:r>
      <w:r>
        <w:rPr>
          <w:rStyle w:val="FootnoteReference"/>
        </w:rPr>
        <w:footnoteReference w:id="104"/>
      </w:r>
      <w:r>
        <w:rPr>
          <w:rFonts w:ascii="IRNazanin" w:hAnsi="IRNazanin" w:eastAsia="IRNazanin" w:cs="IRNazanin"/>
          <w:lang w:bidi="fa-IR"/>
          <w:color w:val="111111"/>
          <w:sz w:val="28"/>
          <w:szCs w:val="28"/>
          <w:rtl/>
        </w:rPr>
        <w:t xml:space="preserve">فإنه ظاهر فی أن من أراد أن یدرک ثواب الجماعة کان له أن یقوم بهذا العمل،بأن یکبر تکبیرة الاحرام لصلاته منفردا ناویا الاقتداء به فی السجدة الأخیرة لإدراک الثواب و الفضل،و من هنا لا یحتسب ذلک من الصلاة و إنما یعطی للملتحق بالجماعة فیها أو فی التشهد الأخیر ثوابها،فإن احتساب ذلک من الصلاة إنما هو فیما إذا أدرک الامام و هو راکع أو قبله کما مرّ،فإذن مقتضی الصحیحة أن زیادة السجدة و إن کانت عمدیة إلاّ أنها لا تضر،و أما إذا أدرک الامام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2" w:name="pg11325_110613"/>
    <w:bookmarkEnd w:id="352"/>
    <w:p>
      <w:pPr>
        <w:pStyle w:val="BookText"/>
      </w:pPr>
      <w:r>
        <w:rPr>
          <w:rFonts w:ascii="Amiri" w:hAnsi="Amiri" w:eastAsia="Amiri" w:cs="Amiri"/>
          <w:lang w:bidi="ar-SA"/>
          <w:color w:val="111111"/>
          <w:sz w:val="28"/>
          <w:szCs w:val="28"/>
          <w:rtl/>
        </w:rPr>
        <w:t xml:space="preserve">ثم الاستئناف بالإعادة.</w:t>
      </w:r>
    </w:p>
    <w:p>
      <w:pPr>
        <w:pStyle w:val="Heading4"/>
      </w:pPr>
      <w:bookmarkStart w:id="1240" w:name="_Toc877"/>
      <w:r>
        <w:t>مسألة 30:إذا حضر المأموم الجماعة فرأی الإمام راکعا و خاف أن یرفع الإمام رأسه</w:t>
      </w:r>
      <w:bookmarkEnd w:id="1240"/>
    </w:p>
    <w:p>
      <w:pPr>
        <w:pStyle w:val="BookText"/>
      </w:pPr>
      <w:r>
        <w:rPr>
          <w:rFonts w:ascii="IRNazanin" w:hAnsi="IRNazanin" w:eastAsia="IRNazanin" w:cs="IRNazanin"/>
          <w:lang w:bidi="fa-IR"/>
          <w:color w:val="111111"/>
          <w:sz w:val="28"/>
          <w:szCs w:val="28"/>
          <w:rtl/>
        </w:rPr>
        <w:t xml:space="preserve">[1897]مسألة 30:إذا حضر المأموم الجماعة فرأی الإمام راکعا و خاف أن یرفع الإمام رأسه إن التحق بالصف نوی و کبّر فی موضعه و رکع ثم مشی فی رکوعه أو بعده أو فی سجوده أو بعده أو بین السجدتین أو بعدهما أو حال القیام للثانیة إلی الصف،سواء کان لطلب المکان الأفضل أو للفرار عن کراهة الوقوف فی صف وحده أو لغیر ذلک،و سواء کان المشی إلی و هو فی السجدة الأولی أو الثانیة من سائر الرکعات فیقوم بمثل ذلک،بأن یکبر و یهوی للسجود فیسجد مع الامام و یتشهد،فإن کان معتقدا بصحة ذلک و مشروعیته و کانت الزیادة سجدة واحدة صحت صلاته و لا یجب علیه أن یکبر تکبیرة الاحرام من جدید باعتبار أن زیادة السجدة الواحدة إذا کانت عن عذر لا تقدح بالصلاة،و إن لم یکن معتقدا بها بطلت صلاته لزیادة سجدة واحدة عامدا و ملتفتا إلی الحکم الشرعی،و حینئذ یجب علیه أن یکبر تکبیرة الاحرام من جدید حیث أن الأولی قد بطلت علی أساس الزیادة العمدیة،و أما إذا کان معتقدا بذلک و لکن کانت الزیادة سجدتین فأیضا تبطل صلاته باعتبار زیادة الرکن فیها،و فی هذا الفرض أیضا یجب أن یستأنف الصلاة من جدید.</w:t>
      </w:r>
    </w:p>
    <w:p>
      <w:pPr>
        <w:pStyle w:val="BookText"/>
      </w:pPr>
      <w:r>
        <w:rPr>
          <w:rFonts w:ascii="IRNazanin" w:hAnsi="IRNazanin" w:eastAsia="IRNazanin" w:cs="IRNazanin"/>
          <w:lang w:bidi="fa-IR"/>
          <w:color w:val="111111"/>
          <w:sz w:val="28"/>
          <w:szCs w:val="28"/>
          <w:rtl/>
        </w:rPr>
        <w:t xml:space="preserve">فما فی المتن من البناء علی صحة الائتمام فی غیر السجدة الأخیرة من الصلاة و التشهد أیضا لإدراک الثواب و الفضل بأن یکبر ناویا الائتمام به ثم یهوی إلی السجود و الامام ساجد ثم یتشهد مع الامام فإذا سلم الامام قام،و لکن بنی علی أنه لا یکتفی بتلک النیة و التکبیرة،بل علیه أن یکبر تکبیرة الاحرام من جدید...فی غیر محله،فإن الائتمام إذا کان صحیحا لم یکن موجب لبطلان صلاته إلاّ زیادة سجدة واحدة و هی لا تقدح.نعم إذا کانت الزیادة سجدتین بطلت صلاته و یجب علیه استئنافها من جدید.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أو الخلف أو أحد الجانبین بشرط أن لا یستلزم الانحراف عن القبلة و أن لا یکون هناک مانع آخر من حائل أو علوّ أو نحو ذلک،نعم لا یضرّ البعد الذی لا یغتفر حال الاختیار علی الأقوی إذا صدق معه القدوة و إن کان الأحوط اعتبار عدمه أیضا،و الأقوی عدم وجوب جرّ الرجلین حال المشی بل له المشی متخطیا علی وجه لا تنمحی صورة الصلاة،و الأحوط ترک الاشتغال بالقراءة و الذکر الواجب أو غیره مما یعتبر فیه الطمأنینة حاله، و لا فرق فی ذلک بین المسجد و غیره.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53" w:name="pg11325_110616"/>
    <w:bookmarkEnd w:id="353"/>
    <w:p>
      <w:pPr>
        <w:pStyle w:val="Heading3"/>
      </w:pPr>
      <w:bookmarkStart w:id="1241" w:name="_Toc878"/>
      <w:r>
        <w:t>فصل فی شرائط الجماعة</w:t>
      </w:r>
      <w:bookmarkEnd w:id="1241"/>
    </w:p>
    <w:p>
      <w:pPr>
        <w:pStyle w:val="Heading4"/>
      </w:pPr>
      <w:bookmarkStart w:id="1242" w:name="_Toc879"/>
      <w:r>
        <w:t>اشارة</w:t>
      </w:r>
      <w:bookmarkEnd w:id="1242"/>
    </w:p>
    <w:p>
      <w:pPr>
        <w:pStyle w:val="BookText"/>
      </w:pPr>
      <w:r>
        <w:rPr>
          <w:rFonts w:ascii="IRNazanin" w:hAnsi="IRNazanin" w:eastAsia="IRNazanin" w:cs="IRNazanin"/>
          <w:lang w:bidi="fa-IR"/>
          <w:color w:val="111111"/>
          <w:sz w:val="28"/>
          <w:szCs w:val="28"/>
          <w:rtl/>
        </w:rPr>
        <w:t xml:space="preserve">فصل فی شرائط الجماعة یشترط فی الجماعة مضافا إلی ما مر فی المسائل المتقدمة أمور:</w:t>
      </w:r>
    </w:p>
    <w:p>
      <w:pPr>
        <w:pStyle w:val="BookText"/>
      </w:pPr>
      <w:r>
        <w:rPr>
          <w:rFonts w:ascii="IRNazanin" w:hAnsi="IRNazanin" w:eastAsia="IRNazanin" w:cs="IRNazanin"/>
          <w:lang w:bidi="fa-IR"/>
          <w:color w:val="111111"/>
          <w:sz w:val="28"/>
          <w:szCs w:val="28"/>
          <w:rtl/>
        </w:rPr>
        <w:t xml:space="preserve">أحدها:أن لا یکون بین الإمام و المأموم حائل یمنع عن مشاهدته(1)، و کذا بین بعض المأمومین مع الآخر ممن یکون واسطة فی اتصاله بالإمام کمن فی صفه من طرف الإمام أو قدّامه إذا لم یکن فی صفه من یتصل بالإمام،فلو کان حائل و لو فی بعض أحوال الصلاة من قیام أو قعود أو رکوع أو سجود بطلت الجماعة من غیر فرق فی الحائل بین کونه جدارا أو غیره و لو شخص إنسان لم یکن مأموما،نعم إنما یعتبر ذلک إذا کان المأموم رجلا،أما المرأة فلا بأس بالحائل بینها و بین الإمام أو غیره من المأمومین مع کون الإمام رجلا بشرط أن تتمکن من المتابعة بأن تکون عالمة بأحوال الإمام من القیام و الرکوع و السجود و نحوها،مع أن الأحوط فیها أیضا عدم الحائل،هذا و أما إذا کان الإمام امرأة أیضا فالحکم کما فی الرجل.</w:t>
      </w:r>
    </w:p>
    <w:p>
      <w:pPr>
        <w:pStyle w:val="BookText"/>
      </w:pPr>
      <w:r>
        <w:rPr>
          <w:rFonts w:ascii="IRNazanin" w:hAnsi="IRNazanin" w:eastAsia="IRNazanin" w:cs="IRNazanin"/>
          <w:lang w:bidi="fa-IR"/>
          <w:color w:val="111111"/>
          <w:sz w:val="28"/>
          <w:szCs w:val="28"/>
          <w:rtl/>
        </w:rPr>
        <w:t xml:space="preserve">فیه أن عنوان(الحائل)لم یرد فی شیء من الروایات،و إنما الوارد فیها عنوانان:أحدهما(ما لا یتخطّی)و قد فسر ذلک بقدر مسقط جسد الانسان إذا سجد،و الآخر عنوان(سترة أو جدار)فإذن یعتبر فی صحة الجماعة و الائتمام هذان الأمران،هما عدم الفصل بینهما بأکثر من ذلک و عدم وجود سترة أو جدار تمنع عن مشاهدته.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الثانی:أن لا یکون موقف الإمام أعلی من موقف المأمومین علوّا معتدا به دفعیا کالأبنیة و نحوها لا انحداریا علی الأصح(1)،من غیر فرق بین المأموم الأعمی و البصیر و الرجل و المرأة،و لا بأس بغیر المعتد به مما هو دون الشبر(2)،و لا بالعلو الانحداری حیث یکون العلو فیه تدریجیا علی هذا إذا لم یکن علو مکان الامام و انخفاض مکان المأموم محسوسا، و إلاّ لم یجز علی أساس أن الأرض المنحدرة تارة یکون انحدارها واضحا و محسوسا،و أخری غیر محسوس،کما إذا کانت مسرحة و تنخفض تدریجیا، فعلی الأول لا یجوز لا یجوز للإمام أن یقف فی الأعلی و یقف المأموم فی موضع منخفض عن ذلک حسا بقدر شبر أو أزید و علی الثانی یجوز للإمام أن یقف فی أی موضع منها.</w:t>
      </w:r>
    </w:p>
    <w:p>
      <w:pPr>
        <w:pStyle w:val="BookText"/>
      </w:pPr>
      <w:r>
        <w:rPr>
          <w:rFonts w:ascii="IRNazanin" w:hAnsi="IRNazanin" w:eastAsia="IRNazanin" w:cs="IRNazanin"/>
          <w:lang w:bidi="fa-IR"/>
          <w:color w:val="111111"/>
          <w:sz w:val="28"/>
          <w:szCs w:val="28"/>
          <w:rtl/>
        </w:rPr>
        <w:t xml:space="preserve">و إن شئت قلت:أن مقتضی نص موثقة عمار:أن الأرض إذا کانت منبسطة جاز للإمام أن یقف فی أی موضع منها شاء و لا یضر انحدارها و انخفاضها تدریجیا إذا کان غیر واضح و محسوس و إن طالت الصفوف و بلغ انخفاض مکان المأموم فی الصف الأخیر عن مکان الامام تدریجیا أکثر من شبر بل ذراع أو أزید ما دام لم یصدق أن موقف الامام أعلی من موقف المأموم.نعم إذا کانت الجماعة فی سفح الجبال مثلا صدق أن موقف الامام أعلی و أرفع من موقف المأمومین،فالعبرة إنما هی بصدق ذلک،فإن صدق لم یجز الائتمام به و إن کان بقدر شبر أو أقل،کما إذا کانت ساحة المسجد مرتفعة عن ساحة أخری مجاورة بقدر شبر أو أقل بقلیل فحینئذ إذا وقف الامام فی ساحة المسجد و المأموم فی الساحة الأخری صدق أن موقف الامام أرفع و أعلی من موقف المأموم فلا یصح الائتمام به.</w:t>
      </w:r>
    </w:p>
    <w:p>
      <w:pPr>
        <w:pStyle w:val="BookText"/>
      </w:pPr>
      <w:r>
        <w:rPr>
          <w:rFonts w:ascii="IRNazanin" w:hAnsi="IRNazanin" w:eastAsia="IRNazanin" w:cs="IRNazanin"/>
          <w:lang w:bidi="fa-IR"/>
          <w:color w:val="111111"/>
          <w:sz w:val="28"/>
          <w:szCs w:val="28"/>
          <w:rtl/>
        </w:rPr>
        <w:t xml:space="preserve">تقدم أن العبرة إنما هی بصدق ارتفاع موقف الامام عن موقف المأموم عرفا و أما تحدید ذلک الارتفاع بالشبر تارة و بغیره أخری فلم یثبت.لأنّ موثقة عمار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لا ینافی صدق انبساط الأرض،و أما إذا کان مثل الجبل فالأحوط ملاحظة قدر الشبر فیه،و لا بأس بعلوّ المأموم علی الإمام و لو بکثیر.</w:t>
      </w:r>
    </w:p>
    <w:p>
      <w:pPr>
        <w:pStyle w:val="BookText"/>
      </w:pPr>
      <w:r>
        <w:rPr>
          <w:rFonts w:ascii="IRNazanin" w:hAnsi="IRNazanin" w:eastAsia="IRNazanin" w:cs="IRNazanin"/>
          <w:lang w:bidi="fa-IR"/>
          <w:color w:val="111111"/>
          <w:sz w:val="28"/>
          <w:szCs w:val="28"/>
          <w:rtl/>
        </w:rPr>
        <w:t xml:space="preserve">الثالث:أن لا یتباعد المأموم عن الإمام بما یکون کثیرا فی العادة إلا إذا کان فی صفّ متصل بعضه ببعض حتی ینتهی إلی القریب،أو کان فی صف لیس بینه و بین الصف المتقدم البعد المزبور و هکذا حتی ینتهی إلی القریب،و الأحوط احتیاطا لا یترک أن لا یکون بین موقف الإمام و مسجد المأموم(1)أو بین موقف السابق و مسجد اللاحق أزید من مقدار الخطوة مختلفة من هذه الناحیة و لم تثبت النسخة المشتملة علی تحدید الارتفاع بالشبر و لا بغیره،فإذن یکون المناط فیه بالصدق العرفی،فإن صدق أن موقف الامام أرفع من موقف المأموم لم یجز الائتمام و إلاّ جاز،و بذلک یظهر حال ما بعده.</w:t>
      </w:r>
    </w:p>
    <w:p>
      <w:pPr>
        <w:pStyle w:val="BookText"/>
      </w:pPr>
      <w:r>
        <w:rPr>
          <w:rFonts w:ascii="IRNazanin" w:hAnsi="IRNazanin" w:eastAsia="IRNazanin" w:cs="IRNazanin"/>
          <w:lang w:bidi="fa-IR"/>
          <w:color w:val="111111"/>
          <w:sz w:val="28"/>
          <w:szCs w:val="28"/>
          <w:rtl/>
        </w:rPr>
        <w:t xml:space="preserve">بل الأظهر ذلک و تدل علیه صحیحة زرارة بقوله علیه السّلام:(ان صلّی قوم و بینهم و بین الامام ما لا یتخطی فلیس ذلک الامام لهم بإمام،و أی صف کان أهله یصلون بصلاة الامام و بینهم و بین الصف الذی یتقدمهم ما لا یتخطی فلیس تلک لهم بصلاة) </w:t>
      </w:r>
      <w:r>
        <w:rPr>
          <w:rStyle w:val="FootnoteReference"/>
        </w:rPr>
        <w:footnoteReference w:id="105"/>
      </w:r>
      <w:r>
        <w:rPr>
          <w:rFonts w:ascii="IRNazanin" w:hAnsi="IRNazanin" w:eastAsia="IRNazanin" w:cs="IRNazanin"/>
          <w:lang w:bidi="fa-IR"/>
          <w:color w:val="111111"/>
          <w:sz w:val="28"/>
          <w:szCs w:val="28"/>
          <w:rtl/>
        </w:rPr>
        <w:t xml:space="preserve">بتقریب:انه لا یمکن أن یراد من البعد المکانی المحدد بما لا یتخطی الانسان الاعتیادی البعد بین موقف المأموم و موقف الامام أو موقف المأموم أمامه إذ لا یحتمل أن یکون ذلک معتبرا فی صحة الائتمام،إذ قلّما توجد جماعة مشروعة فی الخارج أن یکون مسجد المأموم متصلا بموقف الامام أو موقف المأموم أمامه علی نحو یکون الفصل بینهما مضرا و إن کان قلیلا حیث قد حدّد ما لا یتخطی فی نفس الصحیحة بقدر مسقط جسد الانسان إذا سجد،و معنی ذلک أن الواجب علی کل مأموم أن یراعی فی الفاصل بین الموقفین أن لا یزید علی ذلک المقدار و إذا زاد لم یجز الائتمام باعتبار أنه لیس بإمام بنص قوله علیه السّلام فی الصحیحة:</w:t>
      </w:r>
    </w:p>
    <w:p>
      <w:pPr>
        <w:pStyle w:val="BookText"/>
      </w:pPr>
      <w:r>
        <w:rPr>
          <w:rFonts w:ascii="IRNazanin" w:hAnsi="IRNazanin" w:eastAsia="IRNazanin" w:cs="IRNazanin"/>
          <w:lang w:bidi="fa-IR"/>
          <w:color w:val="111111"/>
          <w:sz w:val="28"/>
          <w:szCs w:val="28"/>
          <w:rtl/>
        </w:rPr>
        <w:t xml:space="preserve">(إن صلّی قوم..الخ..)و علی هذا الأساس فبطبیعة الحال تکون الصحیحة فی مقام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تملأ الفرج،و أحوط من ذلک مراعاة الخطوة المتعارفة،و الأفضل بل الأحوط(1)أیضا أن لا یکون بین الموقفین أزید من مقدار جسد الإنسان إذا سجد بأن یکون مسجد اللاحق وراء موقف السابق بلا فصل.</w:t>
      </w:r>
    </w:p>
    <w:p>
      <w:pPr>
        <w:pStyle w:val="BookText"/>
      </w:pPr>
      <w:r>
        <w:rPr>
          <w:rFonts w:ascii="IRNazanin" w:hAnsi="IRNazanin" w:eastAsia="IRNazanin" w:cs="IRNazanin"/>
          <w:lang w:bidi="fa-IR"/>
          <w:color w:val="111111"/>
          <w:sz w:val="28"/>
          <w:szCs w:val="28"/>
          <w:rtl/>
        </w:rPr>
        <w:t xml:space="preserve">بیان أقصی حد فاصل بین مسجد المأموم و موقف الامام أو موقف المأموم الذی امامه هو أن لا یزید عن مسقط جسد الانسان إذا سجد،و إذا زاد فلا جماعة و لا امامة،و یؤکد ذلک بعض الروایات الأخری أیضا کموثقة عمار و صحیحة عبد اللّه بن سنان.</w:t>
      </w:r>
    </w:p>
    <w:p>
      <w:pPr>
        <w:pStyle w:val="BookText"/>
      </w:pPr>
      <w:r>
        <w:rPr>
          <w:rFonts w:ascii="IRNazanin" w:hAnsi="IRNazanin" w:eastAsia="IRNazanin" w:cs="IRNazanin"/>
          <w:lang w:bidi="fa-IR"/>
          <w:color w:val="111111"/>
          <w:sz w:val="28"/>
          <w:szCs w:val="28"/>
          <w:rtl/>
        </w:rPr>
        <w:t xml:space="preserve">فالنتیجة:أن المعتبر فی صحة الجماعة أن لا تکون الفواصل و الفراغات بین موقف الامام و مسجد المأمومین،و کذا بین صف و صف بمقدار لا یتعدی عما یمکن أن یتخطاه الانسان بخطوة واسعة،و من هنا کان علی کل مأموم أن یراعی فی الفاصل بین موضع سجوده و موقف امامه أو موقف المأموم الذی یکون أمامه أن لا یزید عن ذلک القدر و إلاّ لم یجز الائتمام به.</w:t>
      </w:r>
    </w:p>
    <w:p>
      <w:pPr>
        <w:pStyle w:val="BookText"/>
      </w:pPr>
      <w:r>
        <w:rPr>
          <w:rFonts w:ascii="IRNazanin" w:hAnsi="IRNazanin" w:eastAsia="IRNazanin" w:cs="IRNazanin"/>
          <w:lang w:bidi="fa-IR"/>
          <w:color w:val="111111"/>
          <w:sz w:val="28"/>
          <w:szCs w:val="28"/>
          <w:rtl/>
        </w:rPr>
        <w:t xml:space="preserve">فیه أنه لا وجه لهذا الاحتیاط لما مرّ من أن ذلک لو کان معتبرا و لو احتیاطا بین موقف الامام و موقف المأمومین و کذا بین کل صف و صف کان لازمه بطلان کثیر من الجماعات،حیث أن لازم ذلک أن یکون مسجد المأموم متصلا بموقف الامام فی الصف الأول أو متصلا بموقف المأموم امامه فی سائر الصفوف، مع أن الامام و المأموم لا یراعی ذلک و یکون علی خلاف ما هو المرتکز فی اذهان المتشرعة.هذا اضافة إلی أن موثقة عمار تدل علی نفی البأس عن وجود الطریق بین الامام و المأموم رغم أن الغالب تکون سعة الطریق أکثر مما یتخطی،و صحیحة عبد اللّه بن سنان فإنها تدل علی أن الحد الفاصل بین الامام و المأموم أقله مربض عنز و أکثره مربض فرس،و من المعلوم أن مربض الفرس اکثر بکثیر مما یتخطاه الانسان العادی بخطوة واسعة.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لا یتقدم المأموم علی الإمام فی الموقف،فلو تقدم فی الابتداء أو الأثناء بطلت صلاته(1)إن بقی علی نیة الائتمام،و الأحوط تأخره عنه،و إن کان الأقوی جواز المساواة(2)،و لا بأس بعد تقدم الإمام فی الموقف أو المساواة معه بزیادة المأموم علی الإمام فی رکوعه و سجوده لطول قامته و نحوه،و إن کان الأحوط(3)مراعاة عدم التقدم فی بل بطلت جماعته دون صلاته فإنها تصح منفردا شریطة عدم الاخلال بوظیفة المنفرد فیما لا یعذر فیه الجاهل.</w:t>
      </w:r>
    </w:p>
    <w:p>
      <w:pPr>
        <w:pStyle w:val="BookText"/>
      </w:pPr>
      <w:r>
        <w:rPr>
          <w:rFonts w:ascii="IRNazanin" w:hAnsi="IRNazanin" w:eastAsia="IRNazanin" w:cs="IRNazanin"/>
          <w:lang w:bidi="fa-IR"/>
          <w:color w:val="111111"/>
          <w:sz w:val="28"/>
          <w:szCs w:val="28"/>
          <w:rtl/>
        </w:rPr>
        <w:t xml:space="preserve">هذا فیما إذا کان المأموم واحدا فإنه یقوم عن یمین الامام و یقتدی به دون خلفه و یدل علیه قوله علیه السّلام فی صحیحة محمد بن مسلم:(الرّجلان یؤم أحدهما صاحبه یقوم عن یمینه...). </w:t>
      </w:r>
      <w:r>
        <w:rPr>
          <w:rStyle w:val="FootnoteReference"/>
        </w:rPr>
        <w:footnoteReference w:id="106"/>
      </w:r>
      <w:r>
        <w:rPr>
          <w:rFonts w:ascii="IRNazanin" w:hAnsi="IRNazanin" w:eastAsia="IRNazanin" w:cs="IRNazanin"/>
          <w:lang w:bidi="fa-IR"/>
          <w:color w:val="111111"/>
          <w:sz w:val="28"/>
          <w:szCs w:val="28"/>
          <w:rtl/>
        </w:rPr>
        <w:t xml:space="preserve">ثم إن مقتضی اطلاق الصحیحة جواز مساواتهما فی الموقف حقیقة،و مع الاغماض عن الاطلاق و الشک فی جوازها فالمرجع هو الأصل العملی و هل هو أصالة البراءة أو اصالة الاشتغال؟الظاهر هو الثانی،و ذلک:لأن الشک ان کان فی اجزاء الصلاة الواجبة و شروطها فالمرجع هو أصالة البراءة بناء علی ما هو الصحیح من جریانها فی مسألة الأقل و الأکثر الارتباطیین،و إن کان فیما یعتبر فی الجماعة دون أصل الواجب فالمرجع فیه هو اصالة الاشتغال علی أساس أن مرد هذا الشک إلی الشک فی سقوط القراءة عن ذمة المأموم بقراءة الامام،و قد تقدم فی أول بحث الجماعة أن ظاهر الروایات أن قراءة الامام مسقطة عن الواجب و هو قراءة المأموم لا أنها أحد عدلی الواجب.</w:t>
      </w:r>
    </w:p>
    <w:p>
      <w:pPr>
        <w:pStyle w:val="BookText"/>
      </w:pPr>
      <w:r>
        <w:rPr>
          <w:rFonts w:ascii="IRNazanin" w:hAnsi="IRNazanin" w:eastAsia="IRNazanin" w:cs="IRNazanin"/>
          <w:lang w:bidi="fa-IR"/>
          <w:color w:val="111111"/>
          <w:sz w:val="28"/>
          <w:szCs w:val="28"/>
          <w:rtl/>
        </w:rPr>
        <w:t xml:space="preserve">و أما إذا کان أکثر من واحد فلا یجوز أن یساووه فی الموقف بل یجب أن یقوموا خلفه،و یدل علی ذلک قوله علیه السّلام فی صحیحة محمد بن مسلم:(فإن کانوا أکثر من ذلک قاموا خلفه...).</w:t>
      </w:r>
    </w:p>
    <w:p>
      <w:pPr>
        <w:pStyle w:val="BookText"/>
      </w:pPr>
      <w:r>
        <w:rPr>
          <w:rStyle w:val="FootnoteReference"/>
        </w:rPr>
        <w:footnoteReference w:id="107"/>
      </w:r>
      <w:r>
        <w:rPr>
          <w:rFonts w:ascii="IRNazanin" w:hAnsi="IRNazanin" w:eastAsia="IRNazanin" w:cs="IRNazanin"/>
          <w:lang w:bidi="fa-IR"/>
          <w:color w:val="111111"/>
          <w:sz w:val="28"/>
          <w:szCs w:val="28"/>
          <w:rtl/>
        </w:rPr>
        <w:t xml:space="preserve">لا یترک هذا الاحتیاط،فإن صحیحة محمد بن مسلم و إن لم تدل علی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4" w:name="pg11325_110621"/>
    <w:bookmarkEnd w:id="354"/>
    <w:p>
      <w:pPr>
        <w:pStyle w:val="BookText"/>
      </w:pPr>
      <w:r>
        <w:rPr>
          <w:rFonts w:ascii="IRNazanin" w:hAnsi="IRNazanin" w:eastAsia="IRNazanin" w:cs="IRNazanin"/>
          <w:lang w:bidi="fa-IR"/>
          <w:color w:val="111111"/>
          <w:sz w:val="28"/>
          <w:szCs w:val="28"/>
          <w:rtl/>
        </w:rPr>
        <w:t xml:space="preserve">جمیع الأحوال حتی فی الرکوع و السجود و الجلوس،و المدار علی الصدق العرفی.</w:t>
      </w:r>
    </w:p>
    <w:p>
      <w:pPr>
        <w:pStyle w:val="Heading4"/>
      </w:pPr>
      <w:bookmarkStart w:id="1243" w:name="_Toc880"/>
      <w:r>
        <w:t>مسألة 1:لا بأس بالحائل القصیر الذی لا یمنع من المشاهدة</w:t>
      </w:r>
      <w:bookmarkEnd w:id="1243"/>
    </w:p>
    <w:p>
      <w:pPr>
        <w:pStyle w:val="BookText"/>
      </w:pPr>
      <w:r>
        <w:rPr>
          <w:rFonts w:ascii="IRNazanin" w:hAnsi="IRNazanin" w:eastAsia="IRNazanin" w:cs="IRNazanin"/>
          <w:lang w:bidi="fa-IR"/>
          <w:color w:val="111111"/>
          <w:sz w:val="28"/>
          <w:szCs w:val="28"/>
          <w:rtl/>
        </w:rPr>
        <w:t xml:space="preserve">[1898]مسألة 1:لا بأس بالحائل القصیر الذی لا یمنع من المشاهدة(1).</w:t>
      </w:r>
    </w:p>
    <w:p>
      <w:pPr>
        <w:pStyle w:val="BookText"/>
      </w:pPr>
      <w:r>
        <w:rPr>
          <w:rFonts w:ascii="IRNazanin" w:hAnsi="IRNazanin" w:eastAsia="IRNazanin" w:cs="IRNazanin"/>
          <w:lang w:bidi="fa-IR"/>
          <w:color w:val="111111"/>
          <w:sz w:val="28"/>
          <w:szCs w:val="28"/>
          <w:rtl/>
        </w:rPr>
        <w:t xml:space="preserve">عدم جواز تقدم المأموم علی الامام فی تمام الحالات حتی فی رکوعه و سجوده، و إنما تدل علی تأخر موقف الامام،و لا نظر لها إلی سائر حالاته،و علی هذا فإذا کان موقف المأموم متأخرا عن موقف الامام و لکن مسجده کان متقدما علی موضع سجود الامام باعتبار طول قامته لم تدل علی عدم جواز ذلک.و اما مفهوم الامامة فهو أیضا لا یقتضی ذلک لأنّ امامة امام الجماعة إنما هی علی أساس أن علی المأمومین متابعته فی الافعال و عدم تقدمهم علیه فیها،و من المعلوم أن الامامة فی ذلک لا تقتضی تقدم الامام علی المأمومین فی المکان أیضا،و لکن مع ذلک کان الأجدر و الأحوط وجوبا أن لا یتقدم المأموم علی الامام فی جمیع الحالات قائما و راکعا و جالسا و ساجدا.</w:t>
      </w:r>
    </w:p>
    <w:p>
      <w:pPr>
        <w:pStyle w:val="BookText"/>
      </w:pPr>
      <w:r>
        <w:rPr>
          <w:rFonts w:ascii="IRNazanin" w:hAnsi="IRNazanin" w:eastAsia="IRNazanin" w:cs="IRNazanin"/>
          <w:lang w:bidi="fa-IR"/>
          <w:color w:val="111111"/>
          <w:sz w:val="28"/>
          <w:szCs w:val="28"/>
          <w:rtl/>
        </w:rPr>
        <w:t xml:space="preserve">هذا إذا کان مما یتخطاه الانسان و إلاّ ففیه بأس،و یدل علیه قوله علیه السّلام فی صحیحة زرارة:(و أیّ صف کان أهله یصلون بصلاة الامام و بینهم و بین الصف الذی یتقدمهم ما لا یتخطی فلیس تلک لهم بصلاة و إن کان سترا أو جدارا...) </w:t>
      </w:r>
      <w:r>
        <w:rPr>
          <w:rStyle w:val="FootnoteReference"/>
        </w:rPr>
        <w:footnoteReference w:id="108"/>
      </w:r>
      <w:r>
        <w:rPr>
          <w:rFonts w:ascii="IRNazanin" w:hAnsi="IRNazanin" w:eastAsia="IRNazanin" w:cs="IRNazanin"/>
          <w:lang w:bidi="fa-IR"/>
          <w:color w:val="111111"/>
          <w:sz w:val="28"/>
          <w:szCs w:val="28"/>
          <w:rtl/>
        </w:rPr>
        <w:t xml:space="preserve">علی أساس أن الضمیر فی کان یرجع إلی الموصول فیدل حینئذ علی أن بین صف وصف و بین امام و مأموم إذا کان سترا أو جدارا بقدر لا یمکن للإنسان أن یتخطاه فهو مانع عن الائتمام،و أما إذا کان بإمکانه أن یتخطاه فلا یکون مانعا،هذا یتخطاه فهو مانع عن الائتمام،و أما إذا کان بإمکانه أن یتخطاه فلا یکون مانعا،هذا علی روایة الفقیه،و أما فی الکافی فقد روی الروایة هکذا:(و أیّ صف کان أهله یصلون بصلاة أمام و بینهم و بین الصف الذی یتقدمهم قدر ما لا یتخطی فلیس لهم بصلاة،فإن کان بینهم سترة أو جدار فلیست تلک لهم بصلاة إلاّ من کان فی حیال الباب..) </w:t>
      </w:r>
      <w:r>
        <w:rPr>
          <w:rStyle w:val="FootnoteReference"/>
        </w:rPr>
        <w:footnoteReference w:id="109"/>
      </w:r>
      <w:r>
        <w:rPr>
          <w:rFonts w:ascii="IRNazanin" w:hAnsi="IRNazanin" w:eastAsia="IRNazanin" w:cs="IRNazanin"/>
          <w:lang w:bidi="fa-IR"/>
          <w:color w:val="111111"/>
          <w:sz w:val="28"/>
          <w:szCs w:val="28"/>
          <w:rtl/>
        </w:rPr>
        <w:t xml:space="preserve">.و حینئذ تختلف روایة الفقیه عن روایة الکافی فی نقطة و تتحد معها فی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أحوال الصلاة و إن کان مانعا منها حال السجود کمقدار الشبر بل أزید نقطة أخری.أما نقطة الاتحاد فإن کلتا الروایتین تدل علی أن المانع من صحة الاقتداء أمران:أحدهما البعد المکانی بین المأموم و الامام و بین صف و صف المحدد بما لا یتخطی المفسر بمسقط جسد الانسان إذا سجد،و الآخر وجود الساتر بینهما و بین صف و صف.</w:t>
      </w:r>
    </w:p>
    <w:p>
      <w:pPr>
        <w:pStyle w:val="BookText"/>
      </w:pPr>
      <w:r>
        <w:rPr>
          <w:rFonts w:ascii="IRNazanin" w:hAnsi="IRNazanin" w:eastAsia="IRNazanin" w:cs="IRNazanin"/>
          <w:lang w:bidi="fa-IR"/>
          <w:color w:val="111111"/>
          <w:sz w:val="28"/>
          <w:szCs w:val="28"/>
          <w:rtl/>
        </w:rPr>
        <w:t xml:space="preserve">و أما نقطة الاختلاف بینهما فلأنّ روایة الفقیه تحدد الساتر المانع من الائتمام بما لا یتخطی،فالساتر الذی یمکن أن یتخطاه الانسان لا یکون مانعا،و أما روایة الکافی فهی تدل علی أن الساتر مانع،و مقتضی اطلاقها مانعیته و إن کان مما یتخطاه الانسان بخطوة واسعة شریطة صدق الساتر و الجدار بینهم علیه.</w:t>
      </w:r>
    </w:p>
    <w:p>
      <w:pPr>
        <w:pStyle w:val="BookText"/>
      </w:pPr>
      <w:r>
        <w:rPr>
          <w:rFonts w:ascii="IRNazanin" w:hAnsi="IRNazanin" w:eastAsia="IRNazanin" w:cs="IRNazanin"/>
          <w:lang w:bidi="fa-IR"/>
          <w:color w:val="111111"/>
          <w:sz w:val="28"/>
          <w:szCs w:val="28"/>
          <w:rtl/>
        </w:rPr>
        <w:t xml:space="preserve">و دعوی:أنه لا اطلاق لها علی أساس أنها فی مقام المنع عن الصلاة خلف المقاصیر مقتدیا بصلاة من فیها...مدفوعة باناطة المانع فیها بوجود الساتر و الجدار لا بالمقاصیر.</w:t>
      </w:r>
    </w:p>
    <w:p>
      <w:pPr>
        <w:pStyle w:val="BookText"/>
      </w:pPr>
      <w:r>
        <w:rPr>
          <w:rFonts w:ascii="IRNazanin" w:hAnsi="IRNazanin" w:eastAsia="IRNazanin" w:cs="IRNazanin"/>
          <w:lang w:bidi="fa-IR"/>
          <w:color w:val="111111"/>
          <w:sz w:val="28"/>
          <w:szCs w:val="28"/>
          <w:rtl/>
        </w:rPr>
        <w:t xml:space="preserve">فإذن العبرة إنما هی بصدق ذلک،و علی هذا فمقتضی روایة الفقیه ان الساتر إذا کان بمقدار یمکن أن یتخطاه الانسان بخطوة واسعة من أوسع خطوات الانسان العادی لم یکن مانعا،و مقتضی روایة الکافی أنه مانع،و بما أن الصادر من الامام علیه السّلام احداهما دون کلتیهما معا فإذن لم یثبت شیء منهما لا نسخة الفقیه و لا نسخة الکافی لعدم الترجیح فی البین،و علی هذا الأساس فإذا کان الساتر مما یتخطی کان موضع الشک فی انه مانع أو لا؟و حیث أن الشک فی مانعیته عن الجماعة فیکون مرجعه إلی الشک فی أن قراءة الامام فیها مع وجود ذلک الساتر هل هی مسقطة عن قراءة المأموم الثابتة فی عهدته أو لا؟و بما أن الشک یکون فی المسقط عن الواجب فالمرجع هو قاعدة الاشتغال،هذا اضافة إلی دعوی أن وجوده بین صفوفهم مانع عن صدق الاجتماع..غیر بعیدة.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55" w:name="pg11325_110623"/>
    <w:bookmarkEnd w:id="355"/>
    <w:p>
      <w:pPr>
        <w:pStyle w:val="BookText"/>
      </w:pPr>
      <w:r>
        <w:rPr>
          <w:rFonts w:ascii="IRNazanin" w:hAnsi="IRNazanin" w:eastAsia="IRNazanin" w:cs="IRNazanin"/>
          <w:lang w:bidi="fa-IR"/>
          <w:color w:val="111111"/>
          <w:sz w:val="28"/>
          <w:szCs w:val="28"/>
          <w:rtl/>
        </w:rPr>
        <w:t xml:space="preserve">أیضا،نعم إذا کان مانعا حال الجلوس فیه إشکال لا یترک معه الاحتیاط(1).</w:t>
      </w:r>
    </w:p>
    <w:p>
      <w:pPr>
        <w:pStyle w:val="Heading4"/>
      </w:pPr>
      <w:bookmarkStart w:id="1244" w:name="_Toc881"/>
      <w:r>
        <w:t>مسألة 2:إذا کان الحائل مما یتحقق معه المشاهدة حال الرکوع</w:t>
      </w:r>
      <w:bookmarkEnd w:id="1244"/>
    </w:p>
    <w:p>
      <w:pPr>
        <w:pStyle w:val="BookText"/>
      </w:pPr>
      <w:r>
        <w:rPr>
          <w:rFonts w:ascii="IRNazanin" w:hAnsi="IRNazanin" w:eastAsia="IRNazanin" w:cs="IRNazanin"/>
          <w:lang w:bidi="fa-IR"/>
          <w:color w:val="111111"/>
          <w:sz w:val="28"/>
          <w:szCs w:val="28"/>
          <w:rtl/>
        </w:rPr>
        <w:t xml:space="preserve">[1899]مسألة 2:إذا کان الحائل مما یتحقق معه المشاهدة حال الرکوع لثقب فی وسطه مثلا أو حال القیام لثقب فی أعلاه أو حال الهوی إلی السجود لثقب فی أسفله فالأحوط و الأقوی فیه عدم الجواز،بل و کذا لو کان فی الجمیع لصدق الحائل معه أیضا(2).</w:t>
      </w:r>
    </w:p>
    <w:p>
      <w:pPr>
        <w:pStyle w:val="Heading4"/>
      </w:pPr>
      <w:bookmarkStart w:id="1245" w:name="_Toc882"/>
      <w:r>
        <w:t>مسألة 3:إذا کان الحائل زجاجا یحکی من وراءه</w:t>
      </w:r>
      <w:bookmarkEnd w:id="1245"/>
    </w:p>
    <w:p>
      <w:pPr>
        <w:pStyle w:val="BookText"/>
      </w:pPr>
      <w:r>
        <w:rPr>
          <w:rFonts w:ascii="IRNazanin" w:hAnsi="IRNazanin" w:eastAsia="IRNazanin" w:cs="IRNazanin"/>
          <w:lang w:bidi="fa-IR"/>
          <w:color w:val="111111"/>
          <w:sz w:val="28"/>
          <w:szCs w:val="28"/>
          <w:rtl/>
        </w:rPr>
        <w:t xml:space="preserve">[1900]مسألة 3:إذا کان الحائل زجاجا یحکی من وراءه فالأقوی عدم جوازه للصدق.</w:t>
      </w:r>
    </w:p>
    <w:p>
      <w:pPr>
        <w:pStyle w:val="Heading4"/>
      </w:pPr>
      <w:bookmarkStart w:id="1246" w:name="_Toc883"/>
      <w:r>
        <w:t>مسألة 4:لا بأس بالظلمة و الغبار و نحوهما</w:t>
      </w:r>
      <w:bookmarkEnd w:id="1246"/>
    </w:p>
    <w:p>
      <w:pPr>
        <w:pStyle w:val="BookText"/>
      </w:pPr>
      <w:r>
        <w:rPr>
          <w:rFonts w:ascii="IRNazanin" w:hAnsi="IRNazanin" w:eastAsia="IRNazanin" w:cs="IRNazanin"/>
          <w:lang w:bidi="fa-IR"/>
          <w:color w:val="111111"/>
          <w:sz w:val="28"/>
          <w:szCs w:val="28"/>
          <w:rtl/>
        </w:rPr>
        <w:t xml:space="preserve">[1901]مسألة 4:لا بأس بالظلمة و الغبار و نحوهما،و لا تعدّ من الحائل، و کذا النهر و الطریق إذا لم یکن فیهما بعد ممنوع فی الجماعة.</w:t>
      </w:r>
    </w:p>
    <w:p>
      <w:pPr>
        <w:pStyle w:val="Heading4"/>
      </w:pPr>
      <w:bookmarkStart w:id="1247" w:name="_Toc884"/>
      <w:r>
        <w:t>مسألة 5:الشبّاک لا یعد من الحائل</w:t>
      </w:r>
      <w:bookmarkEnd w:id="1247"/>
    </w:p>
    <w:p>
      <w:pPr>
        <w:pStyle w:val="BookText"/>
      </w:pPr>
      <w:r>
        <w:rPr>
          <w:rFonts w:ascii="IRNazanin" w:hAnsi="IRNazanin" w:eastAsia="IRNazanin" w:cs="IRNazanin"/>
          <w:lang w:bidi="fa-IR"/>
          <w:color w:val="111111"/>
          <w:sz w:val="28"/>
          <w:szCs w:val="28"/>
          <w:rtl/>
        </w:rPr>
        <w:t xml:space="preserve">[1902]مسألة 5:الشبّاک لا یعد من الحائل،و إن کان الأحوط الاجتناب معه خصوصا مع ضیق الثقب،بل المنع فی هذه الصورة لا یخلو عن قوة لصدق الحائل(3)معه.</w:t>
      </w:r>
    </w:p>
    <w:p>
      <w:pPr>
        <w:pStyle w:val="BookText"/>
      </w:pPr>
      <w:r>
        <w:rPr>
          <w:rFonts w:ascii="IRNazanin" w:hAnsi="IRNazanin" w:eastAsia="IRNazanin" w:cs="IRNazanin"/>
          <w:lang w:bidi="fa-IR"/>
          <w:color w:val="111111"/>
          <w:sz w:val="28"/>
          <w:szCs w:val="28"/>
          <w:rtl/>
        </w:rPr>
        <w:t xml:space="preserve">بل هو الأقوی حتی فیما إذا کان الساتر مما یمکن أن یتخطاه الانسان بأوسع خطوات الرجل المتعارف و ذلک مضافا إلی قاعدة الاشتغال،أنه لا یبعد کونه مانعا عن صدق الاجتماع الذی هو المقوم لحقیقة الجماعة.</w:t>
      </w:r>
    </w:p>
    <w:p>
      <w:pPr>
        <w:pStyle w:val="BookText"/>
      </w:pPr>
      <w:r>
        <w:rPr>
          <w:rFonts w:ascii="IRNazanin" w:hAnsi="IRNazanin" w:eastAsia="IRNazanin" w:cs="IRNazanin"/>
          <w:lang w:bidi="fa-IR"/>
          <w:color w:val="111111"/>
          <w:sz w:val="28"/>
          <w:szCs w:val="28"/>
          <w:rtl/>
        </w:rPr>
        <w:t xml:space="preserve">تقدم أن عنوان الحائل لم یرد فی شیء من الروایات،و الوارد فیها إنما هو عنوان الساتر،و الظاهر أنه لا یصدق مع وجود الثقب فیه بحیث یشاهد الامام أو یشاهد من یشاهده مباشرة أو بالواسطة کالشبابیک المخرّمة و الزجاج فإن کل ذلک لا یمنع عن صدق الاجتماع.و بذلک یظهر حال المسألة الآتیة.</w:t>
      </w:r>
    </w:p>
    <w:p>
      <w:pPr>
        <w:pStyle w:val="BookText"/>
      </w:pPr>
      <w:r>
        <w:rPr>
          <w:rFonts w:ascii="IRNazanin" w:hAnsi="IRNazanin" w:eastAsia="IRNazanin" w:cs="IRNazanin"/>
          <w:lang w:bidi="fa-IR"/>
          <w:color w:val="111111"/>
          <w:sz w:val="28"/>
          <w:szCs w:val="28"/>
          <w:rtl/>
        </w:rPr>
        <w:t xml:space="preserve">تقدم أن العبرة إنما هی بصدق عنوان الساتر فإن صدق من جهة ضیق الثقب کان مانعا عن صحة الائتمام حیث لا یصدق معه اسم الاجتماع،و إلاّ فلا و إن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56" w:name="pg11325_110624"/>
    <w:bookmarkEnd w:id="356"/>
    <w:p>
      <w:pPr>
        <w:pStyle w:val="Heading4"/>
      </w:pPr>
      <w:bookmarkStart w:id="1248" w:name="_Toc885"/>
      <w:r>
        <w:t>مسألة 6:لا یقدح حیلولة المأمومین بعضهم لبعض</w:t>
      </w:r>
      <w:bookmarkEnd w:id="1248"/>
    </w:p>
    <w:p>
      <w:pPr>
        <w:pStyle w:val="BookText"/>
      </w:pPr>
      <w:r>
        <w:rPr>
          <w:rFonts w:ascii="IRNazanin" w:hAnsi="IRNazanin" w:eastAsia="IRNazanin" w:cs="IRNazanin"/>
          <w:lang w:bidi="fa-IR"/>
          <w:color w:val="111111"/>
          <w:sz w:val="28"/>
          <w:szCs w:val="28"/>
          <w:rtl/>
        </w:rPr>
        <w:t xml:space="preserve">[1903]مسألة 6:لا یقدح حیلولة المأمومین بعضهم لبعض و إن کان أهل الصف المتقدم الحائل لم یدخلوا فی الصلاة إذا کانوا متهیئین لها.</w:t>
      </w:r>
    </w:p>
    <w:p>
      <w:pPr>
        <w:pStyle w:val="Heading4"/>
      </w:pPr>
      <w:bookmarkStart w:id="1249" w:name="_Toc886"/>
      <w:r>
        <w:t>مسألة 7:لا یقدح عدم مشاهدة بعض أهل الصف الأول أو أکثره للإمام إذا کان ذلک من جهة استطالة الصف</w:t>
      </w:r>
      <w:bookmarkEnd w:id="1249"/>
    </w:p>
    <w:p>
      <w:pPr>
        <w:pStyle w:val="BookText"/>
      </w:pPr>
      <w:r>
        <w:rPr>
          <w:rFonts w:ascii="IRNazanin" w:hAnsi="IRNazanin" w:eastAsia="IRNazanin" w:cs="IRNazanin"/>
          <w:lang w:bidi="fa-IR"/>
          <w:color w:val="111111"/>
          <w:sz w:val="28"/>
          <w:szCs w:val="28"/>
          <w:rtl/>
        </w:rPr>
        <w:t xml:space="preserve">[1904]مسألة 7:لا یقدح عدم مشاهدة بعض أهل الصف الأول أو أکثره للإمام إذا کان ذلک من جهة استطالة الصف،و لا أطولیة الصف الثانی مثلا من الأول.</w:t>
      </w:r>
    </w:p>
    <w:p>
      <w:pPr>
        <w:pStyle w:val="Heading4"/>
      </w:pPr>
      <w:bookmarkStart w:id="1250" w:name="_Toc887"/>
      <w:r>
        <w:t>مسألة 8:لو کان الإمام فی محراب داخل فی جدار و نحوه لا یصح اقتداء من علی الیمین أو الیسار</w:t>
      </w:r>
      <w:bookmarkEnd w:id="1250"/>
    </w:p>
    <w:p>
      <w:pPr>
        <w:pStyle w:val="BookText"/>
      </w:pPr>
      <w:r>
        <w:rPr>
          <w:rFonts w:ascii="IRNazanin" w:hAnsi="IRNazanin" w:eastAsia="IRNazanin" w:cs="IRNazanin"/>
          <w:lang w:bidi="fa-IR"/>
          <w:color w:val="111111"/>
          <w:sz w:val="28"/>
          <w:szCs w:val="28"/>
          <w:rtl/>
        </w:rPr>
        <w:t xml:space="preserve">[1905]مسألة 8:لو کان الإمام فی محراب داخل فی جدار و نحوه لا یصح اقتداء من علی الیمین أو الیسار ممن یحول الحائط بینه و بین الإمام،و یصح اقتداء من یکون مقابلا للباب لعدم الحائل بالنسبة إلیه،بل و کذا من علی جانبیه ممن لا یری الإمام لکن مع اتصال الصف علی الأقوی و إن کان الأحوط العدم،و کذا الحال إذا زادت الصفوف إلی باب المسجد فاقتدی من فی خارج المسجد مقابلا للباب و وقف الصف من جانبیه فإن الأقوی صحة صلاة الجمیع و إن کان الأحوط العدم بالنسبة إلی الجانبین.</w:t>
      </w:r>
    </w:p>
    <w:p>
      <w:pPr>
        <w:pStyle w:val="Heading4"/>
      </w:pPr>
      <w:bookmarkStart w:id="1251" w:name="_Toc888"/>
      <w:r>
        <w:t>مسألة 9:لا یصح اقتداء من بین الأسطوانات مع وجود الحائل بینه و بین من تقدمه</w:t>
      </w:r>
      <w:bookmarkEnd w:id="1251"/>
    </w:p>
    <w:p>
      <w:pPr>
        <w:pStyle w:val="BookText"/>
      </w:pPr>
      <w:r>
        <w:rPr>
          <w:rFonts w:ascii="IRNazanin" w:hAnsi="IRNazanin" w:eastAsia="IRNazanin" w:cs="IRNazanin"/>
          <w:lang w:bidi="fa-IR"/>
          <w:color w:val="111111"/>
          <w:sz w:val="28"/>
          <w:szCs w:val="28"/>
          <w:rtl/>
        </w:rPr>
        <w:t xml:space="preserve">[1906]مسألة 9:لا یصح اقتداء من بین الأسطوانات مع وجود الحائل بینه و بین من تقدمه إلا إذا کان متصلا بمن لم تحل الأسطوانة بینهم،کما أنه یصح إذا لم یتصل بمن لا حائل له لکن لم یکن بینه و بین من تقدمه حائل مانع.</w:t>
      </w:r>
    </w:p>
    <w:p>
      <w:pPr>
        <w:pStyle w:val="Heading4"/>
      </w:pPr>
      <w:bookmarkStart w:id="1252" w:name="_Toc889"/>
      <w:r>
        <w:t>مسألة 10:لو تجدد الحائل فی الأثناء</w:t>
      </w:r>
      <w:bookmarkEnd w:id="1252"/>
    </w:p>
    <w:p>
      <w:pPr>
        <w:pStyle w:val="BookText"/>
      </w:pPr>
      <w:r>
        <w:rPr>
          <w:rFonts w:ascii="IRNazanin" w:hAnsi="IRNazanin" w:eastAsia="IRNazanin" w:cs="IRNazanin"/>
          <w:lang w:bidi="fa-IR"/>
          <w:color w:val="111111"/>
          <w:sz w:val="28"/>
          <w:szCs w:val="28"/>
          <w:rtl/>
        </w:rPr>
        <w:t xml:space="preserve">[1907]مسألة 10:لو تجدد الحائل فی الأثناء فالأقوی بطلان الجماعة و یصیر منفردا(1).</w:t>
      </w:r>
    </w:p>
    <w:p>
      <w:pPr>
        <w:pStyle w:val="BookText"/>
      </w:pPr>
      <w:r>
        <w:rPr>
          <w:rFonts w:ascii="IRNazanin" w:hAnsi="IRNazanin" w:eastAsia="IRNazanin" w:cs="IRNazanin"/>
          <w:lang w:bidi="fa-IR"/>
          <w:color w:val="111111"/>
          <w:sz w:val="28"/>
          <w:szCs w:val="28"/>
          <w:rtl/>
        </w:rPr>
        <w:t xml:space="preserve">صدق عنوان الحائل.</w:t>
      </w:r>
    </w:p>
    <w:p>
      <w:pPr>
        <w:pStyle w:val="BookText"/>
      </w:pPr>
      <w:r>
        <w:rPr>
          <w:rFonts w:ascii="IRNazanin" w:hAnsi="IRNazanin" w:eastAsia="IRNazanin" w:cs="IRNazanin"/>
          <w:lang w:bidi="fa-IR"/>
          <w:color w:val="111111"/>
          <w:sz w:val="28"/>
          <w:szCs w:val="28"/>
          <w:rtl/>
        </w:rPr>
        <w:t xml:space="preserve">هذا إذا کان الحائل ساترا یمنع عن صدق الاجتماع و إلاّ فلا تبطل الجماعة.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57" w:name="pg11325_110625"/>
    <w:bookmarkEnd w:id="357"/>
    <w:p>
      <w:pPr>
        <w:pStyle w:val="Heading4"/>
      </w:pPr>
      <w:bookmarkStart w:id="1253" w:name="_Toc890"/>
      <w:r>
        <w:t>مسألة 11:لو دخل فی الصلاة مع وجود الحائل جاهلا به لعمی أو نحوه لم تصح جماعة</w:t>
      </w:r>
      <w:bookmarkEnd w:id="1253"/>
    </w:p>
    <w:p>
      <w:pPr>
        <w:pStyle w:val="BookText"/>
      </w:pPr>
      <w:r>
        <w:rPr>
          <w:rFonts w:ascii="IRNazanin" w:hAnsi="IRNazanin" w:eastAsia="IRNazanin" w:cs="IRNazanin"/>
          <w:lang w:bidi="fa-IR"/>
          <w:color w:val="111111"/>
          <w:sz w:val="28"/>
          <w:szCs w:val="28"/>
          <w:rtl/>
        </w:rPr>
        <w:t xml:space="preserve">[1908]مسألة 11:لو دخل فی الصلاة مع وجود الحائل جاهلا به لعمی أو نحوه لم تصح جماعة،فإن التفت قبل أن یعمل ما ینافی صلاة المنفرد أتم منفردا،و إلا بطلت(1).</w:t>
      </w:r>
    </w:p>
    <w:p>
      <w:pPr>
        <w:pStyle w:val="Heading4"/>
      </w:pPr>
      <w:bookmarkStart w:id="1254" w:name="_Toc891"/>
      <w:r>
        <w:t>مسألة 12:لا بأس بالحائل الغیر المستقر کمرور شخص من إنسان أو حیوان أو غیر ذلک</w:t>
      </w:r>
      <w:bookmarkEnd w:id="1254"/>
    </w:p>
    <w:p>
      <w:pPr>
        <w:pStyle w:val="BookText"/>
      </w:pPr>
      <w:r>
        <w:rPr>
          <w:rFonts w:ascii="IRNazanin" w:hAnsi="IRNazanin" w:eastAsia="IRNazanin" w:cs="IRNazanin"/>
          <w:lang w:bidi="fa-IR"/>
          <w:color w:val="111111"/>
          <w:sz w:val="28"/>
          <w:szCs w:val="28"/>
          <w:rtl/>
        </w:rPr>
        <w:t xml:space="preserve">[1909]مسألة 12:لا بأس بالحائل الغیر المستقر کمرور شخص من إنسان أو حیوان أو غیر ذلک،نعم إذا اتصلت المارّة لا یجوز و إن کانوا غیر مستقرین لاستقرار المنع حینئذ.</w:t>
      </w:r>
    </w:p>
    <w:p>
      <w:pPr>
        <w:pStyle w:val="Heading4"/>
      </w:pPr>
      <w:bookmarkStart w:id="1255" w:name="_Toc892"/>
      <w:r>
        <w:t>مسألة 13:لو شک فی حدوث الحائل فی الأثناء بنی علی عدمه</w:t>
      </w:r>
      <w:bookmarkEnd w:id="1255"/>
    </w:p>
    <w:p>
      <w:pPr>
        <w:pStyle w:val="BookText"/>
      </w:pPr>
      <w:r>
        <w:rPr>
          <w:rFonts w:ascii="IRNazanin" w:hAnsi="IRNazanin" w:eastAsia="IRNazanin" w:cs="IRNazanin"/>
          <w:lang w:bidi="fa-IR"/>
          <w:color w:val="111111"/>
          <w:sz w:val="28"/>
          <w:szCs w:val="28"/>
          <w:rtl/>
        </w:rPr>
        <w:t xml:space="preserve">[1910]مسألة 13:لو شک فی حدوث الحائل فی الأثناء بنی علی عدمه، و کذا لو شک قبل الدخول فی الصلاة فی حدوثه بعد سبق عدمه،و أما لو شک فی وجوده و عدمه مع عدم سبق العدم فالظاهر عدم جواز الدخول إلا مع الاطمئنان بعدمه(2).</w:t>
      </w:r>
    </w:p>
    <w:p>
      <w:pPr>
        <w:pStyle w:val="BookText"/>
      </w:pPr>
      <w:r>
        <w:rPr>
          <w:rFonts w:ascii="IRNazanin" w:hAnsi="IRNazanin" w:eastAsia="IRNazanin" w:cs="IRNazanin"/>
          <w:lang w:bidi="fa-IR"/>
          <w:color w:val="111111"/>
          <w:sz w:val="28"/>
          <w:szCs w:val="28"/>
          <w:rtl/>
        </w:rPr>
        <w:t xml:space="preserve">هذا فیما اذا کان المنافی لصلاة المنفرد منافیا لها عمدا و سهوا کالاخلال بالرکن،و إلاّ صحت صلاته منفردا.</w:t>
      </w:r>
    </w:p>
    <w:p>
      <w:pPr>
        <w:pStyle w:val="BookText"/>
      </w:pPr>
      <w:r>
        <w:rPr>
          <w:rFonts w:ascii="IRNazanin" w:hAnsi="IRNazanin" w:eastAsia="IRNazanin" w:cs="IRNazanin"/>
          <w:lang w:bidi="fa-IR"/>
          <w:color w:val="111111"/>
          <w:sz w:val="28"/>
          <w:szCs w:val="28"/>
          <w:rtl/>
        </w:rPr>
        <w:t xml:space="preserve">هذا هو الصحیح،أما إذا کان مسبوقا بالوجود فهو واضح،و أما إذا بدأت صلاة الجماعة فیشک من المأمومین فی وجود الساتر الذی یمنع عن صدق اسم الاجتماع عرفا منذ بدایة الصلاة سواء أ کان مصدر هذا الشک الشک فی حدوثه بمفاد کان التامة قبل البدء بالصلاة جماعة أم کان من جهة توارد الحالتین المتضادتین،فیکون هذا الشک مانعا عن الائتمام و لا یسوغ للشاک الدخول فی هذه الجماعة و الاعتماد علی الصلاة فیها علی أساس أن مرد هذا الشک إلی الشک فی أن صلاته فی تلک الجماعة هل هی مسقطة عن الصلاة الواجبة فی ذمته أو لا؟ باعتبار أن الساتر بین الامام و المأمومین،أو بین صف و آخر ان کان موجودا فی الواقع لم تکن مسقطة عنها لبطلانها حینئذ جماعة و منفردا،اما جماعة فلوجود الساتر و أما منفردا فلأنّه تارک للقراءة عامدا و ملتفتا فلا یعمه حدیث(لا تعاد).و إن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58" w:name="pg11325_110626"/>
    <w:bookmarkEnd w:id="358"/>
    <w:p>
      <w:pPr>
        <w:pStyle w:val="Heading4"/>
      </w:pPr>
      <w:bookmarkStart w:id="1256" w:name="_Toc893"/>
      <w:r>
        <w:t>مسألة 14:إذا کان الحائل مما لا یمنع عن المشاهدة حال القیام و لکن یمنع عنها حال الرکوع أو حال الجلوس</w:t>
      </w:r>
      <w:bookmarkEnd w:id="1256"/>
    </w:p>
    <w:p>
      <w:pPr>
        <w:pStyle w:val="BookText"/>
      </w:pPr>
      <w:r>
        <w:rPr>
          <w:rFonts w:ascii="IRNazanin" w:hAnsi="IRNazanin" w:eastAsia="IRNazanin" w:cs="IRNazanin"/>
          <w:lang w:bidi="fa-IR"/>
          <w:color w:val="111111"/>
          <w:sz w:val="28"/>
          <w:szCs w:val="28"/>
          <w:rtl/>
        </w:rPr>
        <w:t xml:space="preserve">[1911]مسألة 14:إذا کان الحائل مما لا یمنع عن المشاهدة حال القیام و لکن یمنع عنها حال الرکوع أو حال الجلوس و المفروض زواله حال الرکوع أو الجلوس هل یجوز معه الدخول فی الصلاة؟فیه و جهان و الأحوط(1)کونه مانعا من الأول،و کذا العکس لصدق وجود الحائل بینه لم یکن موجودا فیه کانت مسقطة لصحتها حینئذ جماعة.و حیث انه شاک من بدایة الصلاة فی وجود الساتر کذلک فیشک لا محالة فی أنها مسقطة عن الواجب أو لا،و من المعلوم أن الشک إذا کان فی سقوط التکلیف بعد العلم به فهو مورد لأصالة الاشتغال دون اصالة البراءة باعتبار أن الشک فی المقام لیس فی مانعیة شیء عن الصلاة أو شرطیة آخر لها لکی یکون موردا لها،بل إنما هو فی وجود المانع عن الجماعة،و هذا الشک فی نفسه لا یترتب علیه أثر عملی منجّز حتی یمکن التمسک بأصالة البراءة عنه لفرض أن الاجتماع مستحب و لیس بواجب، و لکن بما أن مردّه إلی الشک فی مسقطیة قراءة الامام عن قراءة المأموم فی هذه الحالة فالمرجع فیه قاعدة الاشتغال.</w:t>
      </w:r>
    </w:p>
    <w:p>
      <w:pPr>
        <w:pStyle w:val="BookText"/>
      </w:pPr>
      <w:r>
        <w:rPr>
          <w:rFonts w:ascii="IRNazanin" w:hAnsi="IRNazanin" w:eastAsia="IRNazanin" w:cs="IRNazanin"/>
          <w:lang w:bidi="fa-IR"/>
          <w:color w:val="111111"/>
          <w:sz w:val="28"/>
          <w:szCs w:val="28"/>
          <w:rtl/>
        </w:rPr>
        <w:t xml:space="preserve">بل هو الأقرب،فإنه لا یبعد أن یکون مشمولا لقوله علیه السّلام فی الصحیحة:</w:t>
      </w:r>
    </w:p>
    <w:p>
      <w:pPr>
        <w:pStyle w:val="BookText"/>
      </w:pPr>
      <w:r>
        <w:rPr>
          <w:rFonts w:ascii="IRNazanin" w:hAnsi="IRNazanin" w:eastAsia="IRNazanin" w:cs="IRNazanin"/>
          <w:lang w:bidi="fa-IR"/>
          <w:color w:val="111111"/>
          <w:sz w:val="28"/>
          <w:szCs w:val="28"/>
          <w:rtl/>
        </w:rPr>
        <w:t xml:space="preserve">(فإن کان بینهم سترة أو جدار فلیست تلک لهم بصلاة).</w:t>
      </w:r>
    </w:p>
    <w:p>
      <w:pPr>
        <w:pStyle w:val="BookText"/>
      </w:pPr>
      <w:r>
        <w:rPr>
          <w:rStyle w:val="FootnoteReference"/>
        </w:rPr>
        <w:footnoteReference w:id="110"/>
      </w:r>
      <w:r>
        <w:rPr>
          <w:rFonts w:ascii="IRNazanin" w:hAnsi="IRNazanin" w:eastAsia="IRNazanin" w:cs="IRNazanin"/>
          <w:lang w:bidi="fa-IR"/>
          <w:color w:val="111111"/>
          <w:sz w:val="28"/>
          <w:szCs w:val="28"/>
          <w:rtl/>
        </w:rPr>
        <w:t xml:space="preserve">و إن شئت قلت:انه لا تصح صلاة الجماعة مع وجود جدار أو أی ساتر آخر بین الامام و المأمومین،أو بین صف و صف آخر علی نحو یمنع عن صدق الاجتماع عرفا،و کذلک لا تصح مع وجود فواصل و فراغات بین الامام و المأمومین و بین صف و آخر بمقدار یمنع عن صدق الاجتماع،و قد حددت تلک الفواصل و الفراغات فی الصحیحة بما لا یمکن أن یتخطاه الانسان العادی،و فسّر ذلک فیها بقدر جسد الانسان إذا سجد،و یراعی هذا المقدار بین موضع سجوده و موقف امامه أو موقف المأموم الذی أمامه،کما أنها حددت وجود الستار و الجدار بینهم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59" w:name="pg11325_110627"/>
    <w:bookmarkEnd w:id="359"/>
    <w:p>
      <w:pPr>
        <w:pStyle w:val="BookText"/>
      </w:pPr>
      <w:r>
        <w:rPr>
          <w:rFonts w:ascii="IRNazanin" w:hAnsi="IRNazanin" w:eastAsia="IRNazanin" w:cs="IRNazanin"/>
          <w:lang w:bidi="fa-IR"/>
          <w:color w:val="111111"/>
          <w:sz w:val="28"/>
          <w:szCs w:val="28"/>
          <w:rtl/>
        </w:rPr>
        <w:t xml:space="preserve">و بین الإمام.</w:t>
      </w:r>
    </w:p>
    <w:p>
      <w:pPr>
        <w:pStyle w:val="Heading4"/>
      </w:pPr>
      <w:bookmarkStart w:id="1257" w:name="_Toc894"/>
      <w:r>
        <w:t>مسألة 15:إذا تمت صلاة الصف المتقدم و کانوا جالسین فی مکانهم أشکل بالنسبة إلی الصف المتأخر</w:t>
      </w:r>
      <w:bookmarkEnd w:id="1257"/>
    </w:p>
    <w:p>
      <w:pPr>
        <w:pStyle w:val="BookText"/>
      </w:pPr>
      <w:r>
        <w:rPr>
          <w:rFonts w:ascii="IRNazanin" w:hAnsi="IRNazanin" w:eastAsia="IRNazanin" w:cs="IRNazanin"/>
          <w:lang w:bidi="fa-IR"/>
          <w:color w:val="111111"/>
          <w:sz w:val="28"/>
          <w:szCs w:val="28"/>
          <w:rtl/>
        </w:rPr>
        <w:t xml:space="preserve">[1912]مسألة 15:إذا تمت صلاة الصف المتقدم و کانوا جالسین فی مکانهم أشکل بالنسبة إلی الصف المتأخر لکونهم حینئذ حائلین غیر مصلین.</w:t>
      </w:r>
    </w:p>
    <w:p>
      <w:pPr>
        <w:pStyle w:val="BookText"/>
      </w:pPr>
      <w:r>
        <w:rPr>
          <w:rFonts w:ascii="IRNazanin" w:hAnsi="IRNazanin" w:eastAsia="IRNazanin" w:cs="IRNazanin"/>
          <w:lang w:bidi="fa-IR"/>
          <w:color w:val="111111"/>
          <w:sz w:val="28"/>
          <w:szCs w:val="28"/>
          <w:rtl/>
        </w:rPr>
        <w:t xml:space="preserve">نعم إذا قاموا بعد الإتمام بلا فصل و دخلوا مع الإمام فی صلاة اخری لا یبعد بقاء قدوة المتأخرین(1).</w:t>
      </w:r>
    </w:p>
    <w:p>
      <w:pPr>
        <w:pStyle w:val="Heading4"/>
      </w:pPr>
      <w:bookmarkStart w:id="1258" w:name="_Toc895"/>
      <w:r>
        <w:t>مسألة 16:الثوب الرقیق الذی یری الشبح من ورائه حائل لا یجوز معه الاقتداء</w:t>
      </w:r>
      <w:bookmarkEnd w:id="1258"/>
    </w:p>
    <w:p>
      <w:pPr>
        <w:pStyle w:val="BookText"/>
      </w:pPr>
      <w:r>
        <w:rPr>
          <w:rFonts w:ascii="IRNazanin" w:hAnsi="IRNazanin" w:eastAsia="IRNazanin" w:cs="IRNazanin"/>
          <w:lang w:bidi="fa-IR"/>
          <w:color w:val="111111"/>
          <w:sz w:val="28"/>
          <w:szCs w:val="28"/>
          <w:rtl/>
        </w:rPr>
        <w:t xml:space="preserve">[1913]مسألة 16:الثوب الرقیق الذی یری الشبح من ورائه حائل لا یجوز معه الاقتداء.</w:t>
      </w:r>
    </w:p>
    <w:p>
      <w:pPr>
        <w:pStyle w:val="Heading4"/>
      </w:pPr>
      <w:bookmarkStart w:id="1259" w:name="_Toc896"/>
      <w:r>
        <w:t>مسألة 17:إذا کان أهل الصفوف اللاحقة غیر الصف الأول متفرقین</w:t>
      </w:r>
      <w:bookmarkEnd w:id="1259"/>
    </w:p>
    <w:p>
      <w:pPr>
        <w:pStyle w:val="BookText"/>
      </w:pPr>
      <w:r>
        <w:rPr>
          <w:rFonts w:ascii="IRNazanin" w:hAnsi="IRNazanin" w:eastAsia="IRNazanin" w:cs="IRNazanin"/>
          <w:lang w:bidi="fa-IR"/>
          <w:color w:val="111111"/>
          <w:sz w:val="28"/>
          <w:szCs w:val="28"/>
          <w:rtl/>
        </w:rPr>
        <w:t xml:space="preserve">[1914]مسألة 17:إذا کان أهل الصفوف اللاحقة غیر الصف الأول متفرقین بأن کان بین بعضهم مع البعض فصل أزید من الخطوة التی تملأ بما لا یسمح بصدق صلاة الجماعة،فلا تکون الصحیحة فی مقام بیان شرطیة هذین الأمرین فی صلاة الجماعة تعبدا،بل هی فی مقام بیان أنهما من مقوماتها، و علی هذا فیقع الکلام فی صدق وجود الساتر علی الساتر المفروض فی المسألة و قلنا أنه غیر بعید باعتبار انه لا یعتبر فی مانعیته عن الجماعة أن یکون فی تمام حالات المصلی فی الصلاة.</w:t>
      </w:r>
    </w:p>
    <w:p>
      <w:pPr>
        <w:pStyle w:val="BookText"/>
      </w:pPr>
      <w:r>
        <w:rPr>
          <w:rFonts w:ascii="IRNazanin" w:hAnsi="IRNazanin" w:eastAsia="IRNazanin" w:cs="IRNazanin"/>
          <w:lang w:bidi="fa-IR"/>
          <w:color w:val="111111"/>
          <w:sz w:val="28"/>
          <w:szCs w:val="28"/>
          <w:rtl/>
        </w:rPr>
        <w:t xml:space="preserve">بل هو الظاهر لأنّ العبرة إنما هی ببقاء اسم الاجتماع عرفا،و من المعلوم ان ائتمام الصف المتقدم بالامام ثانیا بعد اتمام الصلاة الأولی بلا فصل زمنی لا یضر بصدق الاجتماع و لا یکون مشمولا لدلیل مانعیة الساتر لعدم صدق الساتر علیه.کما أن الصف المتأخر إذا أمکنه أن یتقدم فورا و یأخذ المکان المناسب و یواصل صلاته بعد اتمام الصف المتقدم صحت صلاته جماعة و لا یضر هذا المقدار من الفصل بصدق الاجتماع عرفا.</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0" w:name="pg11325_110628"/>
    <w:bookmarkEnd w:id="360"/>
    <w:p>
      <w:pPr>
        <w:pStyle w:val="BookText"/>
      </w:pPr>
      <w:r>
        <w:rPr>
          <w:rFonts w:ascii="IRNazanin" w:hAnsi="IRNazanin" w:eastAsia="IRNazanin" w:cs="IRNazanin"/>
          <w:lang w:bidi="fa-IR"/>
          <w:color w:val="111111"/>
          <w:sz w:val="28"/>
          <w:szCs w:val="28"/>
          <w:rtl/>
        </w:rPr>
        <w:t xml:space="preserve">الفرج فإن لم یکن قدامهم من لیس بینهم و بینه البعد المانع و لم یکن إلی جانبهم أیضا متصلا بهم من لیس بینه و بین من تقدمه البعد المانع لم یصح اقتداؤهم،و إلا صح،و أما الصف الأول فلا بد فیه من عدم الفصل بین أهله، فمعه لا یصح اقتداء من بعد عن الإمام أو عن المأموم من طرف الإمام بالبعد المانع.</w:t>
      </w:r>
    </w:p>
    <w:p>
      <w:pPr>
        <w:pStyle w:val="Heading4"/>
      </w:pPr>
      <w:bookmarkStart w:id="1260" w:name="_Toc897"/>
      <w:r>
        <w:t>مسألة 18:لو تجدد البعد فی أثناء الصلاة بطلت الجماعة و صار منفردا</w:t>
      </w:r>
      <w:bookmarkEnd w:id="1260"/>
    </w:p>
    <w:p>
      <w:pPr>
        <w:pStyle w:val="BookText"/>
      </w:pPr>
      <w:r>
        <w:rPr>
          <w:rFonts w:ascii="IRNazanin" w:hAnsi="IRNazanin" w:eastAsia="IRNazanin" w:cs="IRNazanin"/>
          <w:lang w:bidi="fa-IR"/>
          <w:color w:val="111111"/>
          <w:sz w:val="28"/>
          <w:szCs w:val="28"/>
          <w:rtl/>
        </w:rPr>
        <w:t xml:space="preserve">[1915]مسألة 18:لو تجدد البعد فی أثناء الصلاة بطلت الجماعة و صار منفردا،و إن لم یلتفت و بقی علی نیة الاقتداء فإن أتی بما ینافی صلاة المنفرد من زیادة رکوع مثلا للمتابعة أو نحو ذلک بطلت صلاته و إلا صحت.</w:t>
      </w:r>
    </w:p>
    <w:p>
      <w:pPr>
        <w:pStyle w:val="Heading4"/>
      </w:pPr>
      <w:bookmarkStart w:id="1261" w:name="_Toc898"/>
      <w:r>
        <w:t>مسألة 19:إذا انتهت صلاة الصف المتقدم من جهة کونهم مقصرین أو عدلوا إلی الانفراد</w:t>
      </w:r>
      <w:bookmarkEnd w:id="1261"/>
    </w:p>
    <w:p>
      <w:pPr>
        <w:pStyle w:val="BookText"/>
      </w:pPr>
      <w:r>
        <w:rPr>
          <w:rFonts w:ascii="IRNazanin" w:hAnsi="IRNazanin" w:eastAsia="IRNazanin" w:cs="IRNazanin"/>
          <w:lang w:bidi="fa-IR"/>
          <w:color w:val="111111"/>
          <w:sz w:val="28"/>
          <w:szCs w:val="28"/>
          <w:rtl/>
        </w:rPr>
        <w:t xml:space="preserve">[1916]مسألة 19:إذا انتهت صلاة الصف المتقدم من جهة کونهم مقصرین أو عدلوا إلی الانفراد فالأقوی بطلان اقتداء المتأخر للبعد،إلا إذا عاد المتقدم إلی الجماعة بلا فصل(1)،کما أن الأمر کذلک من جهة فی کفایة ذلک فی صحة جماعة الصف المتأخر اشکال بل منع،لأنّ ظاهر الصحیحة أن البعد بین الامام و المأموم و بین کل صف و صف إذا کان بقدر ما لا یتخطاه الانسان العادی فهو مانع عن تحقق الجماعة،لأنّ قوامها باجتماع الامام و المأمومین فی موقف واحد من بدایة الائتمام به فی الصلاة الی نهایته،و علی هذا فالبعد المذکور مانع حدوثا و بقاء و لو فی آن واحد،و لا یقاس هذا بالساتر علی أساس أن المانع هناک عرفا هو الساتر الثابت دون غیره و هو ما یحدث و یزول و الصحیحة منصرفة عنه،و هذا بخلاف البعد المانع من الجماعة،فإنه إذا تحقق و لو فی آن واحد فلا جماعة فی ذلک الآن و لا ائتمام فیه،و قد مرّ أنها متقومة باجتماع الامام و المأمومین فی موقف واحد من بدایة الائتمام إلی نهایته،و لا دلیل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61" w:name="pg11325_110629"/>
    <w:bookmarkEnd w:id="361"/>
    <w:p>
      <w:pPr>
        <w:pStyle w:val="BookText"/>
      </w:pPr>
      <w:r>
        <w:rPr>
          <w:rFonts w:ascii="IRNazanin" w:hAnsi="IRNazanin" w:eastAsia="IRNazanin" w:cs="IRNazanin"/>
          <w:lang w:bidi="fa-IR"/>
          <w:color w:val="111111"/>
          <w:sz w:val="28"/>
          <w:szCs w:val="28"/>
          <w:rtl/>
        </w:rPr>
        <w:t xml:space="preserve">الحیلولة أیضا علی ما مر.</w:t>
      </w:r>
    </w:p>
    <w:p>
      <w:pPr>
        <w:pStyle w:val="Heading4"/>
      </w:pPr>
      <w:bookmarkStart w:id="1262" w:name="_Toc899"/>
      <w:r>
        <w:t>مسألة 20:الفصل لعدم دخول الصف المتقدم فی الصلاة لا یضر بعد کونهم متهیئین للجماعة</w:t>
      </w:r>
      <w:bookmarkEnd w:id="1262"/>
    </w:p>
    <w:p>
      <w:pPr>
        <w:pStyle w:val="BookText"/>
      </w:pPr>
      <w:r>
        <w:rPr>
          <w:rFonts w:ascii="IRNazanin" w:hAnsi="IRNazanin" w:eastAsia="IRNazanin" w:cs="IRNazanin"/>
          <w:lang w:bidi="fa-IR"/>
          <w:color w:val="111111"/>
          <w:sz w:val="28"/>
          <w:szCs w:val="28"/>
          <w:rtl/>
        </w:rPr>
        <w:t xml:space="preserve">[1917]مسألة 20:الفصل لعدم دخول الصف المتقدم فی الصلاة لا یضر بعد کونهم متهیئین للجماعة،فیجوز لأهل الصف المتأخر الإحرام قبل إحرام المتقدم،و إن کان الأحوط خلافه(1)،کما أن الأمر کذلک من حیث الحیلولة علی ما سبق.</w:t>
      </w:r>
    </w:p>
    <w:p>
      <w:pPr>
        <w:pStyle w:val="Heading4"/>
      </w:pPr>
      <w:bookmarkStart w:id="1263" w:name="_Toc900"/>
      <w:r>
        <w:t>مسألة 21:إذا علم بطلان صلاة الصف المتقدم تبطل جماعة المتأخر من جهة الفصل أو الحیلولة</w:t>
      </w:r>
      <w:bookmarkEnd w:id="1263"/>
    </w:p>
    <w:p>
      <w:pPr>
        <w:pStyle w:val="BookText"/>
      </w:pPr>
      <w:r>
        <w:rPr>
          <w:rFonts w:ascii="IRNazanin" w:hAnsi="IRNazanin" w:eastAsia="IRNazanin" w:cs="IRNazanin"/>
          <w:lang w:bidi="fa-IR"/>
          <w:color w:val="111111"/>
          <w:sz w:val="28"/>
          <w:szCs w:val="28"/>
          <w:rtl/>
        </w:rPr>
        <w:t xml:space="preserve">[1918]مسألة 21:إذا علم بطلان صلاة الصف المتقدم تبطل جماعة المتأخر من جهة الفصل أو الحیلولة(2)و إن کانوا غیر ملتفتین للبطلان،نعم علی مشروعیة الاقتداء فی اثناء الصلاة بعد الانفراد.</w:t>
      </w:r>
    </w:p>
    <w:p>
      <w:pPr>
        <w:pStyle w:val="BookText"/>
      </w:pPr>
      <w:r>
        <w:rPr>
          <w:rFonts w:ascii="IRNazanin" w:hAnsi="IRNazanin" w:eastAsia="IRNazanin" w:cs="IRNazanin"/>
          <w:lang w:bidi="fa-IR"/>
          <w:color w:val="111111"/>
          <w:sz w:val="28"/>
          <w:szCs w:val="28"/>
          <w:rtl/>
        </w:rPr>
        <w:t xml:space="preserve">فیه ان الاحتیاط و إن کان استحبابیا إلاّ أنه لا منشأ له،فإن المأمومین المتقدمین مکانا إذا کانوا فی حالة تهیّؤهم لتکبیرة الاحرام و تأهبهم للافتتاح لم یشکلوا حاجبا أو فاصلا بین الامام و من تأخر عنهم من المأمومین و حینئذ فیجوز للمأموم المتأخر أن ینوی الائتمام و یکبر للإحرام إذا رأی أن المأمومین المتقدمین متهیئون للتکبیرة،کما إذا کانوا قد رفعوا أیدیهم حتی یکبروا،و الوجه فی ذلک أن المستفاد من الصحیحة و غیرها من الروایات أن الجماعة قد تحققت باجتماع الناس خلف امام شریطة توفر شروطها العامة،فإذا تهیئوا و تأهبوا للائتمام به جاز فی هذه الحالة لکل واحد منهم أن ینوی الائتمام و یکبر و إن کان فی الصف المتأخر،و لا یعتبر فیها أن ینوی الصف المتقدم الائتمام به و یکبر أولا ثم یکبر المتأخر فالمتأخر و هکذا بالترتیب،و لا یدل علی اعتبار ذلک شیء من الروایات.</w:t>
      </w:r>
    </w:p>
    <w:p>
      <w:pPr>
        <w:pStyle w:val="BookText"/>
      </w:pPr>
      <w:r>
        <w:rPr>
          <w:rFonts w:ascii="IRNazanin" w:hAnsi="IRNazanin" w:eastAsia="IRNazanin" w:cs="IRNazanin"/>
          <w:lang w:bidi="fa-IR"/>
          <w:color w:val="111111"/>
          <w:sz w:val="28"/>
          <w:szCs w:val="28"/>
          <w:rtl/>
        </w:rPr>
        <w:t xml:space="preserve">فالنتیجة:أنهم إذا کانوا متهیئین و متأهبین للائتمام و التکبیرة لم یکونوا فی هذه الحالة مانعین من ائتمام المأموم المتأخر لا من جهة البعد المکانی بینه و بین الامام و لا من جهة وجود الحاجب و الساتر.</w:t>
      </w:r>
    </w:p>
    <w:p>
      <w:pPr>
        <w:pStyle w:val="BookText"/>
      </w:pPr>
      <w:r>
        <w:rPr>
          <w:rFonts w:ascii="IRNazanin" w:hAnsi="IRNazanin" w:eastAsia="IRNazanin" w:cs="IRNazanin"/>
          <w:lang w:bidi="fa-IR"/>
          <w:color w:val="111111"/>
          <w:sz w:val="28"/>
          <w:szCs w:val="28"/>
          <w:rtl/>
        </w:rPr>
        <w:t xml:space="preserve">فی البطلان اشکال بل منع لأنّ مانعیة وجود المأمومین المتقدمین فی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المکان علی أساس بطلان صلاتهم أما من جهة أن وجودهم یشکل حاجبا و ساترا بین المأموم المتأخر فی المکان و الامام،أو من جهة انه یشکل البعد المکانی بینهما باکثر مما لا یتخطاه الانسان العادی بخطوة واسعة،و کلا المانعین لا یصدق علی وجودهم.اما المانع الأول فلأن وجود الساتر و الحاجب یمنع عن تحقق الجماعة التی هی اسم للاجتماع بنظر العرف من البدایة إلی النهایة،و مع وجود الساتر و الحاجب بین الامام و المأموم و بین کل صف و آخر لا یصدق اجتماعهما فی موقف واحد و مکان فارد،و من الواضح ان الساتر لا یصدق علی وجود هؤلاء عرفا و لا یمنع عن صدق الاجتماع خلف الامام،بل هو مقوم له باعتبار أنهم من المصلین و المؤتمین به،غایة الأمر أن صلاتهم فاسدة و لا دلیل علی أن صحة صلاة المأمومین معتبرة فی الجماعة فإنها تحققت باجتماع الناس خلف الامام فی موقف واحد فی صفوف منتظمة و غیر متفرقة و ائتمامهم به و تبعیتهم له فی الافعال سواء أ کانت صلاتهم صحیحة أم کانت فاسدة.</w:t>
      </w:r>
    </w:p>
    <w:p>
      <w:pPr>
        <w:pStyle w:val="BookText"/>
      </w:pPr>
      <w:r>
        <w:rPr>
          <w:rFonts w:ascii="IRNazanin" w:hAnsi="IRNazanin" w:eastAsia="IRNazanin" w:cs="IRNazanin"/>
          <w:lang w:bidi="fa-IR"/>
          <w:color w:val="111111"/>
          <w:sz w:val="28"/>
          <w:szCs w:val="28"/>
          <w:rtl/>
        </w:rPr>
        <w:t xml:space="preserve">و إن شئت قلت:أن وجود الانسان الواقف بین المأموم و الامام أو بینه و بین المأموم امامه و إن کان حاجبا و ساترا فیکون مانعا عن تحقق الجماعة و مشمولا لإطلاق دلیل المانعیة إلاّ أن ذلک إنما هو بلحاظ انه لیس من اعضاء الجماعة بل هو أمر أجنبی عنها،و هذا بخلاف وجود هؤلاء فانه من اعضاء الجماعة و ارکانها و مصلین معهم بصلاة الامام و مقتدین به فی الحرکات و السکنات فکیف یصدق علیه وجود الحاجب بین المأموم المتأخر و الامام،غایة الأمر أن صلاتهم تکون فاسدة،و من المعلوم أن مجرد فسادها لا یمکن أن یؤثر فی الواقع و یجعل وجودهم خارجا عن الجماعة و ساترا بینه و بین الامام.</w:t>
      </w:r>
    </w:p>
    <w:p>
      <w:pPr>
        <w:pStyle w:val="BookText"/>
      </w:pPr>
      <w:r>
        <w:rPr>
          <w:rFonts w:ascii="IRNazanin" w:hAnsi="IRNazanin" w:eastAsia="IRNazanin" w:cs="IRNazanin"/>
          <w:lang w:bidi="fa-IR"/>
          <w:color w:val="111111"/>
          <w:sz w:val="28"/>
          <w:szCs w:val="28"/>
          <w:rtl/>
        </w:rPr>
        <w:t xml:space="preserve">و أما المانع الثانی:فلأن البعد المکانی بین الامام و المأموم أو بین صف</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2" w:name="pg11325_110631"/>
    <w:bookmarkEnd w:id="362"/>
    <w:p>
      <w:pPr>
        <w:pStyle w:val="BookText"/>
      </w:pPr>
      <w:r>
        <w:rPr>
          <w:rFonts w:ascii="IRNazanin" w:hAnsi="IRNazanin" w:eastAsia="IRNazanin" w:cs="IRNazanin"/>
          <w:lang w:bidi="fa-IR"/>
          <w:color w:val="111111"/>
          <w:sz w:val="28"/>
          <w:szCs w:val="28"/>
          <w:rtl/>
        </w:rPr>
        <w:t xml:space="preserve">مع الجهل بحالهم تحمل علی الصحة و لا یضر،کما لا یضر فصلهم إذا کانت صلاتهم صحیحة بحسب تقلیدهم و إن کانت باطلة بحسب تقلید الصف المتأخر.</w:t>
      </w:r>
    </w:p>
    <w:p>
      <w:pPr>
        <w:pStyle w:val="Heading4"/>
      </w:pPr>
      <w:bookmarkStart w:id="1264" w:name="_Toc901"/>
      <w:r>
        <w:t>مسألة 22:لا یضر الفصل بالصبیّ الممیز ما لم یعلم بطلان صلاته</w:t>
      </w:r>
      <w:bookmarkEnd w:id="1264"/>
    </w:p>
    <w:p>
      <w:pPr>
        <w:pStyle w:val="BookText"/>
      </w:pPr>
      <w:r>
        <w:rPr>
          <w:rFonts w:ascii="IRNazanin" w:hAnsi="IRNazanin" w:eastAsia="IRNazanin" w:cs="IRNazanin"/>
          <w:lang w:bidi="fa-IR"/>
          <w:color w:val="111111"/>
          <w:sz w:val="28"/>
          <w:szCs w:val="28"/>
          <w:rtl/>
        </w:rPr>
        <w:t xml:space="preserve">[1919]مسألة 22:لا یضر الفصل بالصبیّ الممیز ما لم یعلم بطلان صلاته(1).</w:t>
      </w:r>
    </w:p>
    <w:p>
      <w:pPr>
        <w:pStyle w:val="Heading4"/>
      </w:pPr>
      <w:bookmarkStart w:id="1265" w:name="_Toc902"/>
      <w:r>
        <w:t>مسألة 23:إذا شک فی حدوث البعد فی الأثناء بنی علی عدمه</w:t>
      </w:r>
      <w:bookmarkEnd w:id="1265"/>
    </w:p>
    <w:p>
      <w:pPr>
        <w:pStyle w:val="BookText"/>
      </w:pPr>
      <w:r>
        <w:rPr>
          <w:rFonts w:ascii="IRNazanin" w:hAnsi="IRNazanin" w:eastAsia="IRNazanin" w:cs="IRNazanin"/>
          <w:lang w:bidi="fa-IR"/>
          <w:color w:val="111111"/>
          <w:sz w:val="28"/>
          <w:szCs w:val="28"/>
          <w:rtl/>
        </w:rPr>
        <w:t xml:space="preserve">[1920]مسألة 23:إذا شک فی حدوث البعد فی الأثناء بنی علی عدمه، و إن شک فی تحققه من الأول وجب إحراز عدمه إلا أن یکون مسبوقا بالقرب کما إذا کان قریبا من الإمام الذی یرید أن یأتم به فشک فی أنه تقدم عن مکانه أم لا.</w:t>
      </w:r>
    </w:p>
    <w:p>
      <w:pPr>
        <w:pStyle w:val="Heading4"/>
      </w:pPr>
      <w:bookmarkStart w:id="1266" w:name="_Toc903"/>
      <w:r>
        <w:t>مسألة 24:إذا تقدم المأموم علی الإمام فی أثناء الصلاة سهوا أو جهلا أو اضطرارا صار منفردا</w:t>
      </w:r>
      <w:bookmarkEnd w:id="1266"/>
    </w:p>
    <w:p>
      <w:pPr>
        <w:pStyle w:val="BookText"/>
      </w:pPr>
      <w:r>
        <w:rPr>
          <w:rFonts w:ascii="IRNazanin" w:hAnsi="IRNazanin" w:eastAsia="IRNazanin" w:cs="IRNazanin"/>
          <w:lang w:bidi="fa-IR"/>
          <w:color w:val="111111"/>
          <w:sz w:val="28"/>
          <w:szCs w:val="28"/>
          <w:rtl/>
        </w:rPr>
        <w:t xml:space="preserve">[1921]مسألة 24:إذا تقدم المأموم علی الإمام فی أثناء الصلاة سهوا أو جهلا أو اضطرارا صار منفردا،و لا یجوز له تجدید الاقتداء،نعم لو عاد بلا وصف آخر یمنع عن صدق اسم اجتماع الناس بشکل منتظم و فی صفوف مترتبة غیر متبعثرة و من المعلوم أنه لا ینطبق علی وجود هؤلاء،فإن وجودهم مقوم لمفهوم الجماعة لا أنه مانع منه.</w:t>
      </w:r>
    </w:p>
    <w:p>
      <w:pPr>
        <w:pStyle w:val="BookText"/>
      </w:pPr>
      <w:r>
        <w:rPr>
          <w:rFonts w:ascii="IRNazanin" w:hAnsi="IRNazanin" w:eastAsia="IRNazanin" w:cs="IRNazanin"/>
          <w:lang w:bidi="fa-IR"/>
          <w:color w:val="111111"/>
          <w:sz w:val="28"/>
          <w:szCs w:val="28"/>
          <w:rtl/>
        </w:rPr>
        <w:t xml:space="preserve">فالنتیجة:أن دلیل مانعیة وجود الحاجب و البعد المکانی بین الامام و المأموم أو بین صف و صف لا یشمل المقام،و الدلیل الآخر لیدل علی أن المأمومین المتقدمین اذا کانت صلاتهم باطلة کان وجودهم حاجبا أو فاصلا بین الامام و المأموم المتأخر غیر موجود.</w:t>
      </w:r>
    </w:p>
    <w:p>
      <w:pPr>
        <w:pStyle w:val="BookText"/>
      </w:pPr>
      <w:r>
        <w:rPr>
          <w:rFonts w:ascii="IRNazanin" w:hAnsi="IRNazanin" w:eastAsia="IRNazanin" w:cs="IRNazanin"/>
          <w:lang w:bidi="fa-IR"/>
          <w:color w:val="111111"/>
          <w:sz w:val="28"/>
          <w:szCs w:val="28"/>
          <w:rtl/>
        </w:rPr>
        <w:t xml:space="preserve">بل مع العلم بالبطلان کما مرّ،و من هنا لا فرق بین أن تکون عباداته شرعیة أو تمرینیة.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3" w:name="pg11325_110632"/>
    <w:bookmarkEnd w:id="363"/>
    <w:p>
      <w:pPr>
        <w:pStyle w:val="BookText"/>
      </w:pPr>
      <w:r>
        <w:rPr>
          <w:rFonts w:ascii="IRNazanin" w:hAnsi="IRNazanin" w:eastAsia="IRNazanin" w:cs="IRNazanin"/>
          <w:lang w:bidi="fa-IR"/>
          <w:color w:val="111111"/>
          <w:sz w:val="28"/>
          <w:szCs w:val="28"/>
          <w:rtl/>
        </w:rPr>
        <w:t xml:space="preserve">فصل لا یبعد بقاء قدوته(1).</w:t>
      </w:r>
    </w:p>
    <w:p>
      <w:pPr>
        <w:pStyle w:val="Heading4"/>
      </w:pPr>
      <w:bookmarkStart w:id="1267" w:name="_Toc904"/>
      <w:r>
        <w:t>مسألة 25:یجوز علی الأقوی الجماعة بالاستدارة حول الکعبة</w:t>
      </w:r>
      <w:bookmarkEnd w:id="1267"/>
    </w:p>
    <w:p>
      <w:pPr>
        <w:pStyle w:val="BookText"/>
      </w:pPr>
      <w:r>
        <w:rPr>
          <w:rFonts w:ascii="IRNazanin" w:hAnsi="IRNazanin" w:eastAsia="IRNazanin" w:cs="IRNazanin"/>
          <w:lang w:bidi="fa-IR"/>
          <w:color w:val="111111"/>
          <w:sz w:val="28"/>
          <w:szCs w:val="28"/>
          <w:rtl/>
        </w:rPr>
        <w:t xml:space="preserve">[1715]مسألة 25:یجوز علی الأقوی(2)الجماعة بالاستدارة حول الکعبة،و الأحوط عدم تقدم المأموم علی الإمام بحسب الدائرة،و أحوط منه عدم أقربیته مع ذلک إلی الکعبة،و أحوط من ذلک تقدم الإمام بحسب الدائرة و أقربیته مع ذلک إلی الکعبة.</w:t>
      </w:r>
    </w:p>
    <w:p>
      <w:pPr>
        <w:pStyle w:val="BookText"/>
      </w:pPr>
      <w:r>
        <w:rPr>
          <w:rFonts w:ascii="IRNazanin" w:hAnsi="IRNazanin" w:eastAsia="IRNazanin" w:cs="IRNazanin"/>
          <w:lang w:bidi="fa-IR"/>
          <w:color w:val="111111"/>
          <w:sz w:val="28"/>
          <w:szCs w:val="28"/>
          <w:rtl/>
        </w:rPr>
        <w:t xml:space="preserve">بل هو بعید جدا فإن تقدم المأموم علی الامام مکانا اذا کان مبطلا لصلاته جماعة کان مبطلا لها و لو آنا ما،لأنّ مقتضی اطلاق صحیحة محمد بن مسلم أن تأخر المأموم عن الامام أو تساویه شرط فی صحة الجماعة من البدایة إلی النهایة علی نحو الاستمرار بل هو مقوم لمفهوم الائتمام،فلا وجه حینئذ للفرق فی الاخلال بهذا الشرط بین العود إلیه بلا فصل و بین عدم العود فانه علی کلا التقدیرین یکون منفردا و لا أثر لعوده ثانیا،فإنه ائتمام به بعد الانفراد،و لا دلیل علی مشروعیته،کما أن مقتضی اطلاق الصحیحة عدم الفرق بین أن یکون الاخلال به عامدا و ملتفتا إلی الحکم الشرعی أو سهوا أو اضطرارا.</w:t>
      </w:r>
    </w:p>
    <w:p>
      <w:pPr>
        <w:pStyle w:val="BookText"/>
      </w:pPr>
      <w:r>
        <w:rPr>
          <w:rFonts w:ascii="IRNazanin" w:hAnsi="IRNazanin" w:eastAsia="IRNazanin" w:cs="IRNazanin"/>
          <w:lang w:bidi="fa-IR"/>
          <w:color w:val="111111"/>
          <w:sz w:val="28"/>
          <w:szCs w:val="28"/>
          <w:rtl/>
        </w:rPr>
        <w:t xml:space="preserve">فی القوة اشکال،و لا یبعد عدم الجواز،فإن مقتضی صحیحة محمد بن مسلم: </w:t>
      </w:r>
      <w:r>
        <w:rPr>
          <w:rStyle w:val="FootnoteReference"/>
        </w:rPr>
        <w:footnoteReference w:id="111"/>
      </w:r>
      <w:r>
        <w:rPr>
          <w:rFonts w:ascii="IRNazanin" w:hAnsi="IRNazanin" w:eastAsia="IRNazanin" w:cs="IRNazanin"/>
          <w:lang w:bidi="fa-IR"/>
          <w:color w:val="111111"/>
          <w:sz w:val="28"/>
          <w:szCs w:val="28"/>
          <w:rtl/>
        </w:rPr>
        <w:t xml:space="preserve">ان المأموم ان کان اکثر من واحد قاموا خلف الامام،و إن کان واحدا قام علی یمینه..هو عدم مشروعیة الجماعة علی نحو الاستدارة،و الدلیل الخاص علی المشروعیة غیر موجود.و دعوی جریان السیرة من المسلمین علیها فی زمان المعصومین علیهم السّلام و وصولها إلینا...مجازفة،و علی تقدیر ثبوتها فهی ثابتة بین ابناء العامة دون الخاصة،و دعوی الامضاء...لا أساس لها،بل الصحیحة تدل علی الردع.</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 10:من أبواب أعداد الفرائض و نوافلها و ما یناسبها الحدیث:1.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 باب:1 من أبواب مقدّمة العبادات الحدیث:34.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 من أبواب أعداد الفرائض و نوافلها و ما یناسبها الحدیث:8.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باب:6 من أبواب أعداد الفرائض و نوافلها و ما یناسبها الحدیث:10.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4 باب:7 من أبواب أعداد الفرائض و نوافلها و ما یناسبها الحدیث:7.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ج 4 باب:8 من أبواب أعداد الفرائض و نوافلها و ما یناسبها الحدیث:2.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ج 4 باب:6 من أبواب أعداد الفرائض و نوافلها و ما یناسبها الحدیث:11.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باب:21 من أبواب أعداد الفرائض و نوافلها و ما یناسبها الحدیث:1.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باب:13 من أبواب أعداد الفرائض و نوافلها و ما یناسبها الحدیث:2.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باب:62 من أبواب المواقیت الحدیث:3.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باب:4 من أبواب المواقیت الحدیث:17.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4 باب:4 من أبواب المواقیت الحدیث:5.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باب:42 من أبواب بقیّة الصّلوات المندوبة الحدیث:5.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 من أبواب القبلة الحدیث:2.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10 باب:51 من أبواب ما یمسک عنه الصّائم و وقت الإمساک الحدیث:2.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باب:6 من أبواب القبلة الحدیث:1.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باب:8 من أبواب القبلة الحدیث:2.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 من أبواب القبلة الحدیث:9.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7 باب:3 من أبواب قواطع الصّلاة و ما یجوز فیها الحدیث:2.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 من أبواب القبلة الحدیث:9.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باب:10 من أبواب القبلة الحدیث:1.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باب:29 من أبواب لباس المصلّی الحدیث:3.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4 باب:29 من أبواب لباس المصلّی الحدیث:6.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باب:22 من أبواب لباس المصلّی الحدیث:2.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باب:3 من أبواب لباس المصلّی الحدیث:5.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باب:12 من أبواب أحکام الملابس و لو فی غیر الصّلاة الحدیث:1.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باب:50 من أبواب لباس المصلّی الحدیث:1.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باب:5 من أبواب مکان المصلّی الحدیث:10.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باب:1 من أبواب ما یسجد علیه الحدیث:1.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باب:15 من أبواب مکان المصلّی الحدیث:4.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باب:14 من أبواب الرّکوع الحدیث:3.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باب:6 من أبواب الأذان و الإقامة الحدیث:2.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باب:7 من أبواب صلاة العید الحدیث:1.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 من أبواب تکبیرة الإحرام و الافتتاح الحدیث:7.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باب:10 من أبواب القراءة فی الصّلاة الحدیث:1.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باب:69 من أبواب القراءة فی الصّلاة الحدیث:4.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21 باب:20 من أبواب المهور الحدیث:6.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باب:25 من أبواب القراءة فی الصّلاة الحدیث:6.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باب:26 من أبواب القراءة فی الصّلاة الحدیث:1.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باب:19 من أبواب الخلل الواقع فی الصّلاة الحدیث:2.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باب:42 من أبواب القراءة فی الصّلاة الحدیث:6.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باب:51 من أبواب القراءة فی الصّلاة الحدیث:6.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باب:42 من أبواب القراءة فی الصّلاة الحدیث:1.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باب:31 من أبواب صلاة الجماعة الحدیث:3.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باب:26 من أبواب القراءة فی الصّلاة الحدیث:1.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باب:6 من أبواب القیام الحدیث:3.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5 باب:6 من أبواب القیام الحدیث:3.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باب:18 من أبواب الرّکوع الحدیث:2.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باب:8 من أبواب أعداد الفرائض و نوافلها و ما یناسبها الحدیث:14.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باب:8 من أبواب أعداد الفرائض و نوافلها و ما یناسبها الحدیث:14.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باب:16 من أبواب الرّکوع الحدیث:2.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5 باب:1 من أبواب أفعال الصّلاة الحدیث:1.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6 باب:16 من أبواب الرّکوع الحدیث:2.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باب:18 من أبواب السّجود الحدیث:1.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باب:12 من أبواب السّجود الحدیث:1.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2 باب:36 من أبواب الحیض الحدیث:1.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باب:4 من أبواب التّشهّد الحدیث:4.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باب:3 من أبواب التّشهّد الحدیث:2.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باب:4 من أبواب التّشهّد باب: من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باب:4 من أبواب التّشهّد الحدیث:1.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6 باب:4 من أبواب التّشهّد الحدیث:6.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باب:13 من أبواب التّشهّد الحدیث:1.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باب:13 من أبواب التّشهّد الحدیث:2.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باب:3 من أبواب التّسلیم الحدیث:2.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باب:13 من أبواب التّشهّد الحدیث:1.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6 باب:3 من أبواب التّسلیم الحدیث:4.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باب:13 من أبواب قواطع الصّلاة و ما یجوز فیها الحدیث:1.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باب:16 من أبواب قواطع الصّلاة و ما یجوز فیها الحدیث:1.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7 باب:16 من أبواب قواطع الصّلاة و ما یجوز فیها الحدیث:3.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7 باب:16 من أبواب قواطع الصّلاة و ما یجوز فیها الحدیث:2.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باب:16 من أبواب قواطع الصّلاة و ما یجوز فیها الحدیث:2.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7 باب:16 من أبواب قواطع الصّلاة و ما یجوز فیها الحدیث:1.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باب:16 من أبواب قواطع الصّلاة و ما یجوز فیها الحدیث:3.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7 باب:16 من أبواب قواطع الصّلاة و ما یجوز فیها الحدیث:4.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باب:7 من أبواب قواطع الصّلاة و ما یجوز فیها الحدیث:1.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7 باب:7 من أبواب قواطع الصّلاة و ما یجوز فیها الحدیث:2.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6 باب:17 من أبواب القراءة فی الصّلاة الحدیث:1.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6 باب:17 من أبواب القراءة فی الصّلاة الحدیث:5.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باب:21 من أبواب قواطع الصّلاة و ما یجوز فیها الحدیث:1.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باب:4 من أبواب قواطع الصّلاة و ما یجوز فیها الحدیث:4.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باب:2 من أبواب صلاة الکسوف و الآیات الحدیث:1.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باب:30 من أبواب المواقیت الحدیث:4.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 من أبواب قضاء الصّلوات الحدیث:3.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 من أبواب قضاء الصّلوات الحدیث:16.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4 باب:20 من أبواب أعداد الفرائض و نوافلها و ما یناسبها الحدیث:2.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 من أبواب قضاء الصّلوات الحدیث:1.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قضاء الصّلوات الحدیث:4.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باب:12 من أبواب قضاء الصّلوات الحدیث:8.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8 باب 18 من أبواب وجوب الحج و شرائطه الحدیث:3.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19 باب:12 من کتاب الإجارة الحدیث:1.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10 باب:23 من أبواب أحکام شهر رمضان الحدیث:5.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10 باب:23 من أبواب أحکام شهر رمضان الحدیث:4.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10 باب:23 من أبواب أحکام شهر رمضان الحدیث:12.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باب:30 من أبواب صلاة الجماعة الحدیث:1.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باب:10 من أبواب نافلة شهر رمضان الحدیث:1.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باب:1 من أبواب صلاة الجماعة الحدیث:2.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باب:29 من أبواب صلاة الجماعة الحدیث:1.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باب:72 من أبواب صلاة الجماعة الحدیث:1.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باب:18 من أبواب صلاة الجماعة الحدیث:6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ج 8 باب:43 من أبواب صلاة الجماعة الحدیث:1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باب:64 من أبواب صلاة الجماعة الحدیث:1.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7 باب:17 من أبواب صلاة الجمعة و آدابها الحدیث:1.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باب:44 من أبواب صلاة الجماعة الحدیث:1.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باب:49 من أبواب صلاة الجماعة الحدیث:1.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باب:62 من أبواب صلاة الجماعة الحدیث:2.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باب:23 من أبواب صلاة الجماعة الحدیث:1.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ج 8 باب:23 من أبواب صلاة الجماعة الحدیث:1.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 یحضره الفقیه ج 1 باب الجماعة و فضلها ح 54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3 باب الرجل یخطو إلی الصف أو یقوم خلف الصف وحده أو یکون بینه و بین الإمام ما لا یتخطی ح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باب:59 من أبواب صلاة الجماعة الحدیث:1.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ج 8 باب:23 من من أبواب صلاة الجماعة الحدیث:7.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6D871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3</dc:title>
  <dc:description/>
  <dc:subject/>
  <cp:keywords/>
  <cp:category/>
  <cp:lastModifiedBy/>
  <dcterms:created xsi:type="dcterms:W3CDTF">2026-08-21T16:11:24+03:30</dcterms:created>
  <dcterms:modified xsi:type="dcterms:W3CDTF">2026-08-21T16:11:24+03:30</dcterms:modified>
</cp:coreProperties>
</file>

<file path=docProps/custom.xml><?xml version="1.0" encoding="utf-8"?>
<Properties xmlns="http://schemas.openxmlformats.org/officeDocument/2006/custom-properties" xmlns:vt="http://schemas.openxmlformats.org/officeDocument/2006/docPropsVTypes"/>
</file>