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613_1067777946">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346615_1067777946">
            <w:r>
              <w:rPr>
                <w:webHidden/>
                <w:rStyle w:val="IndexLink"/>
                <w:rtl w:val="true"/>
              </w:rPr>
              <w:t>[</w:t>
            </w:r>
            <w:r>
              <w:rPr>
                <w:rStyle w:val="IndexLink"/>
                <w:rtl w:val="true"/>
              </w:rPr>
              <w:t>مقدمه</w:t>
            </w:r>
            <w:r>
              <w:rPr>
                <w:rStyle w:val="IndexLink"/>
                <w:rtl w:val="true"/>
              </w:rPr>
              <w:t>]</w:t>
              <w:tab/>
            </w:r>
            <w:r>
              <w:rPr>
                <w:rStyle w:val="IndexLink"/>
              </w:rPr>
              <w:t>20</w:t>
            </w:r>
          </w:hyperlink>
        </w:p>
        <w:p>
          <w:pPr>
            <w:pStyle w:val="Contents3"/>
            <w:tabs>
              <w:tab w:val="clear" w:pos="8459"/>
              <w:tab w:val="right" w:pos="9026" w:leader="dot"/>
            </w:tabs>
            <w:rPr/>
          </w:pPr>
          <w:hyperlink w:anchor="__RefHeading___Toc346617_1067777946">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46619_1067777946">
            <w:r>
              <w:rPr>
                <w:webHidden/>
                <w:rStyle w:val="IndexLink"/>
                <w:rtl w:val="true"/>
              </w:rPr>
              <w:t>انگیزۀ نگارش تفسیر نمونه</w:t>
            </w:r>
            <w:r>
              <w:rPr>
                <w:rStyle w:val="IndexLink"/>
                <w:rtl w:val="true"/>
              </w:rPr>
              <w:tab/>
            </w:r>
            <w:r>
              <w:rPr>
                <w:rStyle w:val="IndexLink"/>
              </w:rPr>
              <w:t>21</w:t>
            </w:r>
          </w:hyperlink>
        </w:p>
        <w:p>
          <w:pPr>
            <w:pStyle w:val="Contents4"/>
            <w:tabs>
              <w:tab w:val="clear" w:pos="8176"/>
              <w:tab w:val="right" w:pos="9026" w:leader="dot"/>
            </w:tabs>
            <w:rPr/>
          </w:pPr>
          <w:hyperlink w:anchor="__RefHeading___Toc346621_1067777946">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346623_1067777946">
            <w:r>
              <w:rPr>
                <w:webHidden/>
                <w:rStyle w:val="IndexLink"/>
                <w:rtl w:val="true"/>
              </w:rPr>
              <w:t>*</w:t>
            </w:r>
            <w:r>
              <w:rPr>
                <w:rStyle w:val="IndexLink"/>
                <w:rtl w:val="true"/>
              </w:rPr>
              <w:t>تفسیر چیست؟</w:t>
            </w:r>
            <w:r>
              <w:rPr>
                <w:rStyle w:val="IndexLink"/>
                <w:rtl w:val="true"/>
              </w:rPr>
              <w:tab/>
            </w:r>
            <w:r>
              <w:rPr>
                <w:rStyle w:val="IndexLink"/>
              </w:rPr>
              <w:t>21</w:t>
            </w:r>
          </w:hyperlink>
        </w:p>
        <w:p>
          <w:pPr>
            <w:pStyle w:val="Contents4"/>
            <w:tabs>
              <w:tab w:val="clear" w:pos="8176"/>
              <w:tab w:val="right" w:pos="9026" w:leader="dot"/>
            </w:tabs>
            <w:rPr/>
          </w:pPr>
          <w:hyperlink w:anchor="__RefHeading___Toc346625_1067777946">
            <w:r>
              <w:rPr>
                <w:webHidden/>
                <w:rStyle w:val="IndexLink"/>
                <w:rtl w:val="true"/>
              </w:rPr>
              <w:t>تفسیر قرآن از کی شروع شد؟</w:t>
            </w:r>
            <w:r>
              <w:rPr>
                <w:rStyle w:val="IndexLink"/>
                <w:rtl w:val="true"/>
              </w:rPr>
              <w:tab/>
            </w:r>
            <w:r>
              <w:rPr>
                <w:rStyle w:val="IndexLink"/>
              </w:rPr>
              <w:t>22</w:t>
            </w:r>
          </w:hyperlink>
        </w:p>
        <w:p>
          <w:pPr>
            <w:pStyle w:val="Contents4"/>
            <w:tabs>
              <w:tab w:val="clear" w:pos="8176"/>
              <w:tab w:val="right" w:pos="9026" w:leader="dot"/>
            </w:tabs>
            <w:rPr/>
          </w:pPr>
          <w:hyperlink w:anchor="__RefHeading___Toc346627_1067777946">
            <w:r>
              <w:rPr>
                <w:webHidden/>
                <w:rStyle w:val="IndexLink"/>
                <w:rtl w:val="true"/>
              </w:rPr>
              <w:t>تفسیر به رأی یک اشتباه خطرناک</w:t>
            </w:r>
            <w:r>
              <w:rPr>
                <w:rStyle w:val="IndexLink"/>
                <w:rtl w:val="true"/>
              </w:rPr>
              <w:tab/>
            </w:r>
            <w:r>
              <w:rPr>
                <w:rStyle w:val="IndexLink"/>
              </w:rPr>
              <w:t>24</w:t>
            </w:r>
          </w:hyperlink>
        </w:p>
        <w:p>
          <w:pPr>
            <w:pStyle w:val="Contents4"/>
            <w:tabs>
              <w:tab w:val="clear" w:pos="8176"/>
              <w:tab w:val="right" w:pos="9026" w:leader="dot"/>
            </w:tabs>
            <w:rPr/>
          </w:pPr>
          <w:hyperlink w:anchor="__RefHeading___Toc346629_1067777946">
            <w:r>
              <w:rPr>
                <w:webHidden/>
                <w:rStyle w:val="IndexLink"/>
                <w:rtl w:val="true"/>
              </w:rPr>
              <w:t>نیازها و ضرورتهای ویژه هر عصر</w:t>
            </w:r>
            <w:r>
              <w:rPr>
                <w:rStyle w:val="IndexLink"/>
                <w:rtl w:val="true"/>
              </w:rPr>
              <w:tab/>
            </w:r>
            <w:r>
              <w:rPr>
                <w:rStyle w:val="IndexLink"/>
              </w:rPr>
              <w:t>25</w:t>
            </w:r>
          </w:hyperlink>
        </w:p>
        <w:p>
          <w:pPr>
            <w:pStyle w:val="Contents4"/>
            <w:tabs>
              <w:tab w:val="clear" w:pos="8176"/>
              <w:tab w:val="right" w:pos="9026" w:leader="dot"/>
            </w:tabs>
            <w:rPr/>
          </w:pPr>
          <w:hyperlink w:anchor="__RefHeading___Toc346631_1067777946">
            <w:r>
              <w:rPr>
                <w:webHidden/>
                <w:rStyle w:val="IndexLink"/>
                <w:rtl w:val="true"/>
              </w:rPr>
              <w:t>بهتر است کدام تفسیر را مطالعه کنیم؟</w:t>
            </w:r>
            <w:r>
              <w:rPr>
                <w:rStyle w:val="IndexLink"/>
                <w:rtl w:val="true"/>
              </w:rPr>
              <w:tab/>
            </w:r>
            <w:r>
              <w:rPr>
                <w:rStyle w:val="IndexLink"/>
              </w:rPr>
              <w:t>27</w:t>
            </w:r>
          </w:hyperlink>
        </w:p>
        <w:p>
          <w:pPr>
            <w:pStyle w:val="Contents4"/>
            <w:tabs>
              <w:tab w:val="clear" w:pos="8176"/>
              <w:tab w:val="right" w:pos="9026" w:leader="dot"/>
            </w:tabs>
            <w:rPr/>
          </w:pPr>
          <w:hyperlink w:anchor="__RefHeading___Toc346633_1067777946">
            <w:r>
              <w:rPr>
                <w:webHidden/>
                <w:rStyle w:val="IndexLink"/>
                <w:rtl w:val="true"/>
              </w:rPr>
              <w:t>ویژگیها و مزایای این تفسیر</w:t>
            </w:r>
            <w:r>
              <w:rPr>
                <w:rStyle w:val="IndexLink"/>
                <w:rtl w:val="true"/>
              </w:rPr>
              <w:tab/>
            </w:r>
            <w:r>
              <w:rPr>
                <w:rStyle w:val="IndexLink"/>
              </w:rPr>
              <w:t>29</w:t>
            </w:r>
          </w:hyperlink>
        </w:p>
        <w:p>
          <w:pPr>
            <w:pStyle w:val="Contents4"/>
            <w:tabs>
              <w:tab w:val="clear" w:pos="8176"/>
              <w:tab w:val="right" w:pos="9026" w:leader="dot"/>
            </w:tabs>
            <w:rPr/>
          </w:pPr>
          <w:hyperlink w:anchor="__RefHeading___Toc346635_1067777946">
            <w:r>
              <w:rPr>
                <w:webHidden/>
                <w:rStyle w:val="IndexLink"/>
                <w:rtl w:val="true"/>
              </w:rPr>
              <w:t>علت تجدید نظر در جلد اول</w:t>
            </w:r>
            <w:r>
              <w:rPr>
                <w:rStyle w:val="IndexLink"/>
                <w:rtl w:val="true"/>
              </w:rPr>
              <w:tab/>
            </w:r>
            <w:r>
              <w:rPr>
                <w:rStyle w:val="IndexLink"/>
              </w:rPr>
              <w:t>31</w:t>
            </w:r>
          </w:hyperlink>
        </w:p>
        <w:p>
          <w:pPr>
            <w:pStyle w:val="Contents3"/>
            <w:tabs>
              <w:tab w:val="clear" w:pos="8459"/>
              <w:tab w:val="right" w:pos="9026" w:leader="dot"/>
            </w:tabs>
            <w:rPr/>
          </w:pPr>
          <w:hyperlink w:anchor="__RefHeading___Toc346637_1067777946">
            <w:r>
              <w:rPr>
                <w:webHidden/>
                <w:rStyle w:val="IndexLink"/>
                <w:rtl w:val="true"/>
              </w:rPr>
              <w:t>قسمتی از تفاسیری که در نوشتن این تفسیر از آن</w:t>
            </w:r>
            <w:r>
              <w:rPr>
                <w:rStyle w:val="IndexLink"/>
                <w:rtl w:val="true"/>
              </w:rPr>
              <w:t>«</w:t>
            </w:r>
            <w:r>
              <w:rPr>
                <w:rStyle w:val="IndexLink"/>
                <w:rtl w:val="true"/>
              </w:rPr>
              <w:t>استفاده</w:t>
            </w:r>
            <w:r>
              <w:rPr>
                <w:rStyle w:val="IndexLink"/>
                <w:rtl w:val="true"/>
              </w:rPr>
              <w:t xml:space="preserve">» </w:t>
            </w:r>
            <w:r>
              <w:rPr>
                <w:rStyle w:val="IndexLink"/>
                <w:rtl w:val="true"/>
              </w:rPr>
              <w:t>یا</w:t>
            </w:r>
            <w:r>
              <w:rPr>
                <w:rStyle w:val="IndexLink"/>
                <w:rtl w:val="true"/>
              </w:rPr>
              <w:t>«</w:t>
            </w:r>
            <w:r>
              <w:rPr>
                <w:rStyle w:val="IndexLink"/>
                <w:rtl w:val="true"/>
              </w:rPr>
              <w:t>انتقاد</w:t>
            </w:r>
            <w:r>
              <w:rPr>
                <w:rStyle w:val="IndexLink"/>
                <w:rtl w:val="true"/>
              </w:rPr>
              <w:t>»</w:t>
            </w:r>
            <w:r>
              <w:rPr>
                <w:rStyle w:val="IndexLink"/>
                <w:rtl w:val="true"/>
              </w:rPr>
              <w:t>شده است</w:t>
            </w:r>
            <w:r>
              <w:rPr>
                <w:rStyle w:val="IndexLink"/>
                <w:rtl w:val="true"/>
              </w:rPr>
              <w:t>.</w:t>
              <w:tab/>
            </w:r>
            <w:r>
              <w:rPr>
                <w:rStyle w:val="IndexLink"/>
              </w:rPr>
              <w:t>33</w:t>
            </w:r>
          </w:hyperlink>
        </w:p>
        <w:p>
          <w:pPr>
            <w:pStyle w:val="Contents2"/>
            <w:tabs>
              <w:tab w:val="clear" w:pos="8743"/>
              <w:tab w:val="right" w:pos="9026" w:leader="dot"/>
            </w:tabs>
            <w:rPr/>
          </w:pPr>
          <w:hyperlink w:anchor="__RefHeading___Toc346639_1067777946">
            <w:r>
              <w:rPr>
                <w:webHidden/>
                <w:rStyle w:val="IndexLink"/>
                <w:rtl w:val="true"/>
              </w:rPr>
              <w:t>(</w:t>
            </w:r>
            <w:r>
              <w:rPr>
                <w:rStyle w:val="IndexLink"/>
              </w:rPr>
              <w:t>1</w:t>
            </w:r>
            <w:r>
              <w:rPr>
                <w:rStyle w:val="IndexLink"/>
                <w:rtl w:val="true"/>
              </w:rPr>
              <w:t xml:space="preserve">) </w:t>
            </w:r>
            <w:r>
              <w:rPr>
                <w:rStyle w:val="IndexLink"/>
                <w:rtl w:val="true"/>
              </w:rPr>
              <w:t>سوره فاتحة الکتاب</w:t>
            </w:r>
            <w:r>
              <w:rPr>
                <w:rStyle w:val="IndexLink"/>
                <w:rtl w:val="true"/>
              </w:rPr>
              <w:t>(</w:t>
            </w:r>
            <w:r>
              <w:rPr>
                <w:rStyle w:val="IndexLink"/>
                <w:rtl w:val="true"/>
              </w:rPr>
              <w:t>حمد</w:t>
            </w:r>
            <w:r>
              <w:rPr>
                <w:rStyle w:val="IndexLink"/>
                <w:rtl w:val="true"/>
              </w:rPr>
              <w:t xml:space="preserve">) </w:t>
            </w:r>
            <w:r>
              <w:rPr>
                <w:rStyle w:val="IndexLink"/>
                <w:rtl w:val="true"/>
              </w:rPr>
              <w:t xml:space="preserve">این سوره در مکه نازل شده و هفت آیه است </w:t>
            </w:r>
            <w:r>
              <w:rPr>
                <w:rStyle w:val="IndexLink"/>
                <w:rtl w:val="true"/>
              </w:rPr>
              <w:t>(</w:t>
            </w:r>
            <w:r>
              <w:rPr>
                <w:rStyle w:val="IndexLink"/>
              </w:rPr>
              <w:t>7</w:t>
            </w:r>
            <w:r>
              <w:rPr>
                <w:rStyle w:val="IndexLink"/>
                <w:rtl w:val="true"/>
              </w:rPr>
              <w:t>)</w:t>
              <w:tab/>
            </w:r>
            <w:r>
              <w:rPr>
                <w:rStyle w:val="IndexLink"/>
              </w:rPr>
              <w:t>34</w:t>
            </w:r>
          </w:hyperlink>
        </w:p>
        <w:p>
          <w:pPr>
            <w:pStyle w:val="Contents3"/>
            <w:tabs>
              <w:tab w:val="clear" w:pos="8459"/>
              <w:tab w:val="right" w:pos="9026" w:leader="dot"/>
            </w:tabs>
            <w:rPr/>
          </w:pPr>
          <w:hyperlink w:anchor="__RefHeading___Toc346641_1067777946">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46643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45</w:t>
            </w:r>
          </w:hyperlink>
        </w:p>
        <w:p>
          <w:pPr>
            <w:pStyle w:val="Contents4"/>
            <w:tabs>
              <w:tab w:val="clear" w:pos="8176"/>
              <w:tab w:val="right" w:pos="9026" w:leader="dot"/>
            </w:tabs>
            <w:rPr/>
          </w:pPr>
          <w:hyperlink w:anchor="__RefHeading___Toc346645_106777794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46647_1067777946">
            <w:r>
              <w:rPr>
                <w:webHidden/>
                <w:rStyle w:val="IndexLink"/>
                <w:rtl w:val="true"/>
              </w:rPr>
              <w:t>ترجمه</w:t>
            </w:r>
            <w:r>
              <w:rPr>
                <w:rStyle w:val="IndexLink"/>
                <w:rtl w:val="true"/>
              </w:rPr>
              <w:t>:</w:t>
              <w:tab/>
            </w:r>
            <w:r>
              <w:rPr>
                <w:rStyle w:val="IndexLink"/>
              </w:rPr>
              <w:t>45</w:t>
            </w:r>
          </w:hyperlink>
        </w:p>
        <w:p>
          <w:pPr>
            <w:pStyle w:val="Contents4"/>
            <w:tabs>
              <w:tab w:val="clear" w:pos="8176"/>
              <w:tab w:val="right" w:pos="9026" w:leader="dot"/>
            </w:tabs>
            <w:rPr/>
          </w:pPr>
          <w:hyperlink w:anchor="__RefHeading___Toc346649_1067777946">
            <w:r>
              <w:rPr>
                <w:webHidden/>
                <w:rStyle w:val="IndexLink"/>
                <w:rtl w:val="true"/>
              </w:rPr>
              <w:t>تفسیر</w:t>
            </w:r>
            <w:r>
              <w:rPr>
                <w:rStyle w:val="IndexLink"/>
                <w:rtl w:val="true"/>
              </w:rPr>
              <w:t>:</w:t>
              <w:tab/>
            </w:r>
            <w:r>
              <w:rPr>
                <w:rStyle w:val="IndexLink"/>
              </w:rPr>
              <w:t>46</w:t>
            </w:r>
          </w:hyperlink>
        </w:p>
        <w:p>
          <w:pPr>
            <w:pStyle w:val="Contents4"/>
            <w:tabs>
              <w:tab w:val="clear" w:pos="8176"/>
              <w:tab w:val="right" w:pos="9026" w:leader="dot"/>
            </w:tabs>
            <w:rPr/>
          </w:pPr>
          <w:hyperlink w:anchor="__RefHeading___Toc346651_1067777946">
            <w:r>
              <w:rPr>
                <w:webHidden/>
                <w:rStyle w:val="IndexLink"/>
                <w:rtl w:val="true"/>
              </w:rPr>
              <w:t>نکته‌ها</w:t>
            </w:r>
            <w:r>
              <w:rPr>
                <w:rStyle w:val="IndexLink"/>
                <w:rtl w:val="true"/>
              </w:rPr>
              <w:t>:</w:t>
              <w:tab/>
            </w:r>
            <w:r>
              <w:rPr>
                <w:rStyle w:val="IndexLink"/>
              </w:rPr>
              <w:t>50</w:t>
            </w:r>
          </w:hyperlink>
        </w:p>
        <w:p>
          <w:pPr>
            <w:pStyle w:val="Contents5"/>
            <w:tabs>
              <w:tab w:val="clear" w:pos="7892"/>
              <w:tab w:val="right" w:pos="9026" w:leader="dot"/>
            </w:tabs>
            <w:rPr/>
          </w:pPr>
          <w:hyperlink w:anchor="__RefHeading___Toc346653_106777794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346655_1067777946">
            <w:r>
              <w:rPr>
                <w:webHidden/>
                <w:rStyle w:val="IndexLink"/>
              </w:rPr>
              <w:t>1</w:t>
            </w:r>
            <w:r>
              <w:rPr>
                <w:rStyle w:val="IndexLink"/>
                <w:rtl w:val="true"/>
              </w:rPr>
              <w:t>-</w:t>
            </w:r>
            <w:r>
              <w:rPr>
                <w:rStyle w:val="IndexLink"/>
                <w:rtl w:val="true"/>
              </w:rPr>
              <w:t>آیابسم اللّٰه جزء سوره است؟</w:t>
            </w:r>
            <w:r>
              <w:rPr>
                <w:rStyle w:val="IndexLink"/>
                <w:rtl w:val="true"/>
              </w:rPr>
              <w:t>!</w:t>
              <w:tab/>
            </w:r>
            <w:r>
              <w:rPr>
                <w:rStyle w:val="IndexLink"/>
              </w:rPr>
              <w:t>50</w:t>
            </w:r>
          </w:hyperlink>
        </w:p>
        <w:p>
          <w:pPr>
            <w:pStyle w:val="Contents5"/>
            <w:tabs>
              <w:tab w:val="clear" w:pos="7892"/>
              <w:tab w:val="right" w:pos="9026" w:leader="dot"/>
            </w:tabs>
            <w:rPr/>
          </w:pPr>
          <w:hyperlink w:anchor="__RefHeading___Toc346657_1067777946">
            <w:r>
              <w:rPr>
                <w:webHidden/>
                <w:rStyle w:val="IndexLink"/>
              </w:rPr>
              <w:t>2</w:t>
            </w:r>
            <w:r>
              <w:rPr>
                <w:rStyle w:val="IndexLink"/>
                <w:rtl w:val="true"/>
              </w:rPr>
              <w:t>-</w:t>
            </w:r>
            <w:r>
              <w:rPr>
                <w:rStyle w:val="IndexLink"/>
                <w:rtl w:val="true"/>
              </w:rPr>
              <w:t>اللّٰه جامعترین نام خداوند</w:t>
            </w:r>
            <w:r>
              <w:rPr>
                <w:rStyle w:val="IndexLink"/>
                <w:rtl w:val="true"/>
              </w:rPr>
              <w:t>.</w:t>
              <w:tab/>
            </w:r>
            <w:r>
              <w:rPr>
                <w:rStyle w:val="IndexLink"/>
              </w:rPr>
              <w:t>53</w:t>
            </w:r>
          </w:hyperlink>
        </w:p>
        <w:p>
          <w:pPr>
            <w:pStyle w:val="Contents5"/>
            <w:tabs>
              <w:tab w:val="clear" w:pos="7892"/>
              <w:tab w:val="right" w:pos="9026" w:leader="dot"/>
            </w:tabs>
            <w:rPr/>
          </w:pPr>
          <w:hyperlink w:anchor="__RefHeading___Toc346659_1067777946">
            <w:r>
              <w:rPr>
                <w:webHidden/>
                <w:rStyle w:val="IndexLink"/>
              </w:rPr>
              <w:t>3</w:t>
            </w:r>
            <w:r>
              <w:rPr>
                <w:rStyle w:val="IndexLink"/>
                <w:rtl w:val="true"/>
              </w:rPr>
              <w:t>-</w:t>
            </w:r>
            <w:r>
              <w:rPr>
                <w:rStyle w:val="IndexLink"/>
                <w:rtl w:val="true"/>
              </w:rPr>
              <w:t>رحمت عام و خاص خدا</w:t>
            </w:r>
            <w:r>
              <w:rPr>
                <w:rStyle w:val="IndexLink"/>
                <w:rtl w:val="true"/>
              </w:rPr>
              <w:t>.</w:t>
              <w:tab/>
            </w:r>
            <w:r>
              <w:rPr>
                <w:rStyle w:val="IndexLink"/>
              </w:rPr>
              <w:t>55</w:t>
            </w:r>
          </w:hyperlink>
        </w:p>
        <w:p>
          <w:pPr>
            <w:pStyle w:val="Contents5"/>
            <w:tabs>
              <w:tab w:val="clear" w:pos="7892"/>
              <w:tab w:val="right" w:pos="9026" w:leader="dot"/>
            </w:tabs>
            <w:rPr/>
          </w:pPr>
          <w:hyperlink w:anchor="__RefHeading___Toc346661_1067777946">
            <w:r>
              <w:rPr>
                <w:webHidden/>
                <w:rStyle w:val="IndexLink"/>
              </w:rPr>
              <w:t>4</w:t>
            </w:r>
            <w:r>
              <w:rPr>
                <w:rStyle w:val="IndexLink"/>
                <w:rtl w:val="true"/>
              </w:rPr>
              <w:t>-</w:t>
            </w:r>
            <w:r>
              <w:rPr>
                <w:rStyle w:val="IndexLink"/>
                <w:rtl w:val="true"/>
              </w:rPr>
              <w:t xml:space="preserve">چرا صفات دیگر خدا در </w:t>
            </w:r>
            <w:r>
              <w:rPr>
                <w:rStyle w:val="IndexLink"/>
                <w:rtl w:val="true"/>
              </w:rPr>
              <w:t>"</w:t>
            </w:r>
            <w:r>
              <w:rPr>
                <w:rStyle w:val="IndexLink"/>
                <w:rtl w:val="true"/>
              </w:rPr>
              <w:t>بِسْمِ اللّٰهِ</w:t>
            </w:r>
            <w:r>
              <w:rPr>
                <w:rStyle w:val="IndexLink"/>
                <w:rtl w:val="true"/>
              </w:rPr>
              <w:t xml:space="preserve">" </w:t>
            </w:r>
            <w:r>
              <w:rPr>
                <w:rStyle w:val="IndexLink"/>
                <w:rtl w:val="true"/>
              </w:rPr>
              <w:t>نیامده است؟</w:t>
            </w:r>
            <w:r>
              <w:rPr>
                <w:rStyle w:val="IndexLink"/>
                <w:rtl w:val="true"/>
              </w:rPr>
              <w:t>!</w:t>
              <w:tab/>
            </w:r>
            <w:r>
              <w:rPr>
                <w:rStyle w:val="IndexLink"/>
              </w:rPr>
              <w:t>57</w:t>
            </w:r>
          </w:hyperlink>
        </w:p>
        <w:p>
          <w:pPr>
            <w:pStyle w:val="Contents3"/>
            <w:tabs>
              <w:tab w:val="clear" w:pos="8459"/>
              <w:tab w:val="right" w:pos="9026" w:leader="dot"/>
            </w:tabs>
            <w:rPr/>
          </w:pPr>
          <w:hyperlink w:anchor="__RefHeading___Toc346663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آیات </w:t>
            </w:r>
            <w:r>
              <w:rPr>
                <w:rStyle w:val="IndexLink"/>
              </w:rPr>
              <w:t>2</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60</w:t>
            </w:r>
          </w:hyperlink>
        </w:p>
        <w:p>
          <w:pPr>
            <w:pStyle w:val="Contents4"/>
            <w:tabs>
              <w:tab w:val="clear" w:pos="8176"/>
              <w:tab w:val="right" w:pos="9026" w:leader="dot"/>
            </w:tabs>
            <w:rPr/>
          </w:pPr>
          <w:hyperlink w:anchor="__RefHeading___Toc346665_1067777946">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46667_1067777946">
            <w:r>
              <w:rPr>
                <w:webHidden/>
                <w:rStyle w:val="IndexLink"/>
                <w:rtl w:val="true"/>
              </w:rPr>
              <w:t>ترجمه</w:t>
            </w:r>
            <w:r>
              <w:rPr>
                <w:rStyle w:val="IndexLink"/>
                <w:rtl w:val="true"/>
              </w:rPr>
              <w:t>:</w:t>
              <w:tab/>
            </w:r>
            <w:r>
              <w:rPr>
                <w:rStyle w:val="IndexLink"/>
              </w:rPr>
              <w:t>60</w:t>
            </w:r>
          </w:hyperlink>
        </w:p>
        <w:p>
          <w:pPr>
            <w:pStyle w:val="Contents4"/>
            <w:tabs>
              <w:tab w:val="clear" w:pos="8176"/>
              <w:tab w:val="right" w:pos="9026" w:leader="dot"/>
            </w:tabs>
            <w:rPr/>
          </w:pPr>
          <w:hyperlink w:anchor="__RefHeading___Toc346669_1067777946">
            <w:r>
              <w:rPr>
                <w:webHidden/>
                <w:rStyle w:val="IndexLink"/>
                <w:rtl w:val="true"/>
              </w:rPr>
              <w:t>تفسیر</w:t>
            </w:r>
            <w:r>
              <w:rPr>
                <w:rStyle w:val="IndexLink"/>
                <w:rtl w:val="true"/>
              </w:rPr>
              <w:t>:</w:t>
              <w:tab/>
            </w:r>
            <w:r>
              <w:rPr>
                <w:rStyle w:val="IndexLink"/>
              </w:rPr>
              <w:t>60</w:t>
            </w:r>
          </w:hyperlink>
        </w:p>
        <w:p>
          <w:pPr>
            <w:pStyle w:val="Contents4"/>
            <w:tabs>
              <w:tab w:val="clear" w:pos="8176"/>
              <w:tab w:val="right" w:pos="9026" w:leader="dot"/>
            </w:tabs>
            <w:rPr/>
          </w:pPr>
          <w:hyperlink w:anchor="__RefHeading___Toc346671_1067777946">
            <w:r>
              <w:rPr>
                <w:webHidden/>
                <w:rStyle w:val="IndexLink"/>
                <w:rtl w:val="true"/>
              </w:rPr>
              <w:t>نکته‌ها</w:t>
            </w:r>
            <w:r>
              <w:rPr>
                <w:rStyle w:val="IndexLink"/>
                <w:rtl w:val="true"/>
              </w:rPr>
              <w:t>:</w:t>
              <w:tab/>
            </w:r>
            <w:r>
              <w:rPr>
                <w:rStyle w:val="IndexLink"/>
              </w:rPr>
              <w:t>65</w:t>
            </w:r>
          </w:hyperlink>
        </w:p>
        <w:p>
          <w:pPr>
            <w:pStyle w:val="Contents5"/>
            <w:tabs>
              <w:tab w:val="clear" w:pos="7892"/>
              <w:tab w:val="right" w:pos="9026" w:leader="dot"/>
            </w:tabs>
            <w:rPr/>
          </w:pPr>
          <w:hyperlink w:anchor="__RefHeading___Toc346673_106777794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346675_1067777946">
            <w:r>
              <w:rPr>
                <w:webHidden/>
                <w:rStyle w:val="IndexLink"/>
              </w:rPr>
              <w:t>1</w:t>
            </w:r>
            <w:r>
              <w:rPr>
                <w:rStyle w:val="IndexLink"/>
                <w:rtl w:val="true"/>
              </w:rPr>
              <w:t>-</w:t>
            </w:r>
            <w:r>
              <w:rPr>
                <w:rStyle w:val="IndexLink"/>
                <w:rtl w:val="true"/>
              </w:rPr>
              <w:t>خط سرخ بر همه رب‌النوعها</w:t>
            </w:r>
            <w:r>
              <w:rPr>
                <w:rStyle w:val="IndexLink"/>
                <w:rtl w:val="true"/>
              </w:rPr>
              <w:tab/>
            </w:r>
            <w:r>
              <w:rPr>
                <w:rStyle w:val="IndexLink"/>
              </w:rPr>
              <w:t>65</w:t>
            </w:r>
          </w:hyperlink>
        </w:p>
        <w:p>
          <w:pPr>
            <w:pStyle w:val="Contents5"/>
            <w:tabs>
              <w:tab w:val="clear" w:pos="7892"/>
              <w:tab w:val="right" w:pos="9026" w:leader="dot"/>
            </w:tabs>
            <w:rPr/>
          </w:pPr>
          <w:hyperlink w:anchor="__RefHeading___Toc346677_1067777946">
            <w:r>
              <w:rPr>
                <w:webHidden/>
                <w:rStyle w:val="IndexLink"/>
              </w:rPr>
              <w:t>2</w:t>
            </w:r>
            <w:r>
              <w:rPr>
                <w:rStyle w:val="IndexLink"/>
                <w:rtl w:val="true"/>
              </w:rPr>
              <w:t>-</w:t>
            </w:r>
            <w:r>
              <w:rPr>
                <w:rStyle w:val="IndexLink"/>
                <w:rtl w:val="true"/>
              </w:rPr>
              <w:t>پرورش الهی راه خداشناسی</w:t>
            </w:r>
            <w:r>
              <w:rPr>
                <w:rStyle w:val="IndexLink"/>
                <w:rtl w:val="true"/>
              </w:rPr>
              <w:t>!</w:t>
              <w:tab/>
            </w:r>
            <w:r>
              <w:rPr>
                <w:rStyle w:val="IndexLink"/>
              </w:rPr>
              <w:t>68</w:t>
            </w:r>
          </w:hyperlink>
        </w:p>
        <w:p>
          <w:pPr>
            <w:pStyle w:val="Contents3"/>
            <w:tabs>
              <w:tab w:val="clear" w:pos="8459"/>
              <w:tab w:val="right" w:pos="9026" w:leader="dot"/>
            </w:tabs>
            <w:rPr/>
          </w:pPr>
          <w:hyperlink w:anchor="__RefHeading___Toc346679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69</w:t>
            </w:r>
          </w:hyperlink>
        </w:p>
        <w:p>
          <w:pPr>
            <w:pStyle w:val="Contents4"/>
            <w:tabs>
              <w:tab w:val="clear" w:pos="8176"/>
              <w:tab w:val="right" w:pos="9026" w:leader="dot"/>
            </w:tabs>
            <w:rPr/>
          </w:pPr>
          <w:hyperlink w:anchor="__RefHeading___Toc346681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46683_1067777946">
            <w:r>
              <w:rPr>
                <w:webHidden/>
                <w:rStyle w:val="IndexLink"/>
                <w:rtl w:val="true"/>
              </w:rPr>
              <w:t>ترجمه</w:t>
            </w:r>
            <w:r>
              <w:rPr>
                <w:rStyle w:val="IndexLink"/>
                <w:rtl w:val="true"/>
              </w:rPr>
              <w:t>:</w:t>
              <w:tab/>
            </w:r>
            <w:r>
              <w:rPr>
                <w:rStyle w:val="IndexLink"/>
              </w:rPr>
              <w:t>69</w:t>
            </w:r>
          </w:hyperlink>
        </w:p>
        <w:p>
          <w:pPr>
            <w:pStyle w:val="Contents4"/>
            <w:tabs>
              <w:tab w:val="clear" w:pos="8176"/>
              <w:tab w:val="right" w:pos="9026" w:leader="dot"/>
            </w:tabs>
            <w:rPr/>
          </w:pPr>
          <w:hyperlink w:anchor="__RefHeading___Toc346685_1067777946">
            <w:r>
              <w:rPr>
                <w:webHidden/>
                <w:rStyle w:val="IndexLink"/>
                <w:rtl w:val="true"/>
              </w:rPr>
              <w:t>تفسیر</w:t>
            </w:r>
            <w:r>
              <w:rPr>
                <w:rStyle w:val="IndexLink"/>
                <w:rtl w:val="true"/>
              </w:rPr>
              <w:t>:</w:t>
              <w:tab/>
            </w:r>
            <w:r>
              <w:rPr>
                <w:rStyle w:val="IndexLink"/>
              </w:rPr>
              <w:t>69</w:t>
            </w:r>
          </w:hyperlink>
        </w:p>
        <w:p>
          <w:pPr>
            <w:pStyle w:val="Contents3"/>
            <w:tabs>
              <w:tab w:val="clear" w:pos="8459"/>
              <w:tab w:val="right" w:pos="9026" w:leader="dot"/>
            </w:tabs>
            <w:rPr/>
          </w:pPr>
          <w:hyperlink w:anchor="__RefHeading___Toc346687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71</w:t>
            </w:r>
          </w:hyperlink>
        </w:p>
        <w:p>
          <w:pPr>
            <w:pStyle w:val="Contents4"/>
            <w:tabs>
              <w:tab w:val="clear" w:pos="8176"/>
              <w:tab w:val="right" w:pos="9026" w:leader="dot"/>
            </w:tabs>
            <w:rPr/>
          </w:pPr>
          <w:hyperlink w:anchor="__RefHeading___Toc346689_1067777946">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46691_1067777946">
            <w:r>
              <w:rPr>
                <w:webHidden/>
                <w:rStyle w:val="IndexLink"/>
                <w:rtl w:val="true"/>
              </w:rPr>
              <w:t>ترجمه</w:t>
            </w:r>
            <w:r>
              <w:rPr>
                <w:rStyle w:val="IndexLink"/>
                <w:rtl w:val="true"/>
              </w:rPr>
              <w:t>:</w:t>
              <w:tab/>
            </w:r>
            <w:r>
              <w:rPr>
                <w:rStyle w:val="IndexLink"/>
              </w:rPr>
              <w:t>71</w:t>
            </w:r>
          </w:hyperlink>
        </w:p>
        <w:p>
          <w:pPr>
            <w:pStyle w:val="Contents4"/>
            <w:tabs>
              <w:tab w:val="clear" w:pos="8176"/>
              <w:tab w:val="right" w:pos="9026" w:leader="dot"/>
            </w:tabs>
            <w:rPr/>
          </w:pPr>
          <w:hyperlink w:anchor="__RefHeading___Toc346693_1067777946">
            <w:r>
              <w:rPr>
                <w:webHidden/>
                <w:rStyle w:val="IndexLink"/>
                <w:rtl w:val="true"/>
              </w:rPr>
              <w:t>تفسیر</w:t>
            </w:r>
            <w:r>
              <w:rPr>
                <w:rStyle w:val="IndexLink"/>
                <w:rtl w:val="true"/>
              </w:rPr>
              <w:t>:</w:t>
              <w:tab/>
            </w:r>
            <w:r>
              <w:rPr>
                <w:rStyle w:val="IndexLink"/>
              </w:rPr>
              <w:t>71</w:t>
            </w:r>
          </w:hyperlink>
        </w:p>
        <w:p>
          <w:pPr>
            <w:pStyle w:val="Contents3"/>
            <w:tabs>
              <w:tab w:val="clear" w:pos="8459"/>
              <w:tab w:val="right" w:pos="9026" w:leader="dot"/>
            </w:tabs>
            <w:rPr/>
          </w:pPr>
          <w:hyperlink w:anchor="__RefHeading___Toc346695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75</w:t>
            </w:r>
          </w:hyperlink>
        </w:p>
        <w:p>
          <w:pPr>
            <w:pStyle w:val="Contents4"/>
            <w:tabs>
              <w:tab w:val="clear" w:pos="8176"/>
              <w:tab w:val="right" w:pos="9026" w:leader="dot"/>
            </w:tabs>
            <w:rPr/>
          </w:pPr>
          <w:hyperlink w:anchor="__RefHeading___Toc346697_1067777946">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46699_1067777946">
            <w:r>
              <w:rPr>
                <w:webHidden/>
                <w:rStyle w:val="IndexLink"/>
                <w:rtl w:val="true"/>
              </w:rPr>
              <w:t>ترجمه</w:t>
            </w:r>
            <w:r>
              <w:rPr>
                <w:rStyle w:val="IndexLink"/>
                <w:rtl w:val="true"/>
              </w:rPr>
              <w:t>:</w:t>
              <w:tab/>
            </w:r>
            <w:r>
              <w:rPr>
                <w:rStyle w:val="IndexLink"/>
              </w:rPr>
              <w:t>75</w:t>
            </w:r>
          </w:hyperlink>
        </w:p>
        <w:p>
          <w:pPr>
            <w:pStyle w:val="Contents4"/>
            <w:tabs>
              <w:tab w:val="clear" w:pos="8176"/>
              <w:tab w:val="right" w:pos="9026" w:leader="dot"/>
            </w:tabs>
            <w:rPr/>
          </w:pPr>
          <w:hyperlink w:anchor="__RefHeading___Toc346701_1067777946">
            <w:r>
              <w:rPr>
                <w:webHidden/>
                <w:rStyle w:val="IndexLink"/>
                <w:rtl w:val="true"/>
              </w:rPr>
              <w:t>تفسیر انسان در پیشگاه خدا</w:t>
            </w:r>
            <w:r>
              <w:rPr>
                <w:rStyle w:val="IndexLink"/>
                <w:rtl w:val="true"/>
              </w:rPr>
              <w:t>:</w:t>
              <w:tab/>
            </w:r>
            <w:r>
              <w:rPr>
                <w:rStyle w:val="IndexLink"/>
              </w:rPr>
              <w:t>75</w:t>
            </w:r>
          </w:hyperlink>
        </w:p>
        <w:p>
          <w:pPr>
            <w:pStyle w:val="Contents4"/>
            <w:tabs>
              <w:tab w:val="clear" w:pos="8176"/>
              <w:tab w:val="right" w:pos="9026" w:leader="dot"/>
            </w:tabs>
            <w:rPr/>
          </w:pPr>
          <w:hyperlink w:anchor="__RefHeading___Toc346703_1067777946">
            <w:r>
              <w:rPr>
                <w:webHidden/>
                <w:rStyle w:val="IndexLink"/>
                <w:rtl w:val="true"/>
              </w:rPr>
              <w:t>نکته‌ها</w:t>
            </w:r>
            <w:r>
              <w:rPr>
                <w:rStyle w:val="IndexLink"/>
                <w:rtl w:val="true"/>
              </w:rPr>
              <w:t>:</w:t>
              <w:tab/>
            </w:r>
            <w:r>
              <w:rPr>
                <w:rStyle w:val="IndexLink"/>
              </w:rPr>
              <w:t>76</w:t>
            </w:r>
          </w:hyperlink>
        </w:p>
        <w:p>
          <w:pPr>
            <w:pStyle w:val="Contents5"/>
            <w:tabs>
              <w:tab w:val="clear" w:pos="7892"/>
              <w:tab w:val="right" w:pos="9026" w:leader="dot"/>
            </w:tabs>
            <w:rPr/>
          </w:pPr>
          <w:hyperlink w:anchor="__RefHeading___Toc346705_106777794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346707_1067777946">
            <w:r>
              <w:rPr>
                <w:webHidden/>
                <w:rStyle w:val="IndexLink"/>
              </w:rPr>
              <w:t>1</w:t>
            </w:r>
            <w:r>
              <w:rPr>
                <w:rStyle w:val="IndexLink"/>
                <w:rtl w:val="true"/>
              </w:rPr>
              <w:t>-</w:t>
            </w:r>
            <w:r>
              <w:rPr>
                <w:rStyle w:val="IndexLink"/>
                <w:rtl w:val="true"/>
              </w:rPr>
              <w:t>نقطه اتکاء فقط او است</w:t>
            </w:r>
            <w:r>
              <w:rPr>
                <w:rStyle w:val="IndexLink"/>
                <w:rtl w:val="true"/>
              </w:rPr>
              <w:tab/>
            </w:r>
            <w:r>
              <w:rPr>
                <w:rStyle w:val="IndexLink"/>
              </w:rPr>
              <w:t>76</w:t>
            </w:r>
          </w:hyperlink>
        </w:p>
        <w:p>
          <w:pPr>
            <w:pStyle w:val="Contents5"/>
            <w:tabs>
              <w:tab w:val="clear" w:pos="7892"/>
              <w:tab w:val="right" w:pos="9026" w:leader="dot"/>
            </w:tabs>
            <w:rPr/>
          </w:pPr>
          <w:hyperlink w:anchor="__RefHeading___Toc346709_1067777946">
            <w:r>
              <w:rPr>
                <w:webHidden/>
                <w:rStyle w:val="IndexLink"/>
              </w:rPr>
              <w:t>2</w:t>
            </w:r>
            <w:r>
              <w:rPr>
                <w:rStyle w:val="IndexLink"/>
                <w:rtl w:val="true"/>
              </w:rPr>
              <w:t>-</w:t>
            </w:r>
            <w:r>
              <w:rPr>
                <w:rStyle w:val="IndexLink"/>
                <w:rtl w:val="true"/>
              </w:rPr>
              <w:t>ذکر صیغه جمع در</w:t>
            </w:r>
            <w:r>
              <w:rPr>
                <w:rStyle w:val="IndexLink"/>
                <w:rtl w:val="true"/>
              </w:rPr>
              <w:t>"</w:t>
            </w:r>
            <w:r>
              <w:rPr>
                <w:rStyle w:val="IndexLink"/>
                <w:rtl w:val="true"/>
              </w:rPr>
              <w:t>نعبد</w:t>
            </w:r>
            <w:r>
              <w:rPr>
                <w:rStyle w:val="IndexLink"/>
                <w:rtl w:val="true"/>
              </w:rPr>
              <w:t>"</w:t>
            </w:r>
            <w:r>
              <w:rPr>
                <w:rStyle w:val="IndexLink"/>
                <w:rtl w:val="true"/>
              </w:rPr>
              <w:t>و</w:t>
            </w:r>
            <w:r>
              <w:rPr>
                <w:rStyle w:val="IndexLink"/>
                <w:rtl w:val="true"/>
              </w:rPr>
              <w:t>"</w:t>
            </w:r>
            <w:r>
              <w:rPr>
                <w:rStyle w:val="IndexLink"/>
                <w:rtl w:val="true"/>
              </w:rPr>
              <w:t>نستعین</w:t>
            </w:r>
            <w:r>
              <w:rPr>
                <w:rStyle w:val="IndexLink"/>
                <w:rtl w:val="true"/>
              </w:rPr>
              <w:t>"</w:t>
              <w:tab/>
            </w:r>
            <w:r>
              <w:rPr>
                <w:rStyle w:val="IndexLink"/>
              </w:rPr>
              <w:t>77</w:t>
            </w:r>
          </w:hyperlink>
        </w:p>
        <w:p>
          <w:pPr>
            <w:pStyle w:val="Contents5"/>
            <w:tabs>
              <w:tab w:val="clear" w:pos="7892"/>
              <w:tab w:val="right" w:pos="9026" w:leader="dot"/>
            </w:tabs>
            <w:rPr/>
          </w:pPr>
          <w:hyperlink w:anchor="__RefHeading___Toc346711_1067777946">
            <w:r>
              <w:rPr>
                <w:webHidden/>
                <w:rStyle w:val="IndexLink"/>
              </w:rPr>
              <w:t>3</w:t>
            </w:r>
            <w:r>
              <w:rPr>
                <w:rStyle w:val="IndexLink"/>
                <w:rtl w:val="true"/>
              </w:rPr>
              <w:t>-</w:t>
            </w:r>
            <w:r>
              <w:rPr>
                <w:rStyle w:val="IndexLink"/>
                <w:rtl w:val="true"/>
              </w:rPr>
              <w:t>در برخورد نیروها از او کمک می‌گیریم،</w:t>
            </w:r>
            <w:r>
              <w:rPr>
                <w:rStyle w:val="IndexLink"/>
                <w:rtl w:val="true"/>
              </w:rPr>
              <w:tab/>
            </w:r>
            <w:r>
              <w:rPr>
                <w:rStyle w:val="IndexLink"/>
              </w:rPr>
              <w:t>77</w:t>
            </w:r>
          </w:hyperlink>
        </w:p>
        <w:p>
          <w:pPr>
            <w:pStyle w:val="Contents3"/>
            <w:tabs>
              <w:tab w:val="clear" w:pos="8459"/>
              <w:tab w:val="right" w:pos="9026" w:leader="dot"/>
            </w:tabs>
            <w:rPr/>
          </w:pPr>
          <w:hyperlink w:anchor="__RefHeading___Toc346713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78</w:t>
            </w:r>
          </w:hyperlink>
        </w:p>
        <w:p>
          <w:pPr>
            <w:pStyle w:val="Contents4"/>
            <w:tabs>
              <w:tab w:val="clear" w:pos="8176"/>
              <w:tab w:val="right" w:pos="9026" w:leader="dot"/>
            </w:tabs>
            <w:rPr/>
          </w:pPr>
          <w:hyperlink w:anchor="__RefHeading___Toc346715_106777794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346717_1067777946">
            <w:r>
              <w:rPr>
                <w:webHidden/>
                <w:rStyle w:val="IndexLink"/>
                <w:rtl w:val="true"/>
              </w:rPr>
              <w:t>ترجمه</w:t>
            </w:r>
            <w:r>
              <w:rPr>
                <w:rStyle w:val="IndexLink"/>
                <w:rtl w:val="true"/>
              </w:rPr>
              <w:t>:</w:t>
              <w:tab/>
            </w:r>
            <w:r>
              <w:rPr>
                <w:rStyle w:val="IndexLink"/>
              </w:rPr>
              <w:t>78</w:t>
            </w:r>
          </w:hyperlink>
        </w:p>
        <w:p>
          <w:pPr>
            <w:pStyle w:val="Contents4"/>
            <w:tabs>
              <w:tab w:val="clear" w:pos="8176"/>
              <w:tab w:val="right" w:pos="9026" w:leader="dot"/>
            </w:tabs>
            <w:rPr/>
          </w:pPr>
          <w:hyperlink w:anchor="__RefHeading___Toc346719_1067777946">
            <w:r>
              <w:rPr>
                <w:webHidden/>
                <w:rStyle w:val="IndexLink"/>
                <w:rtl w:val="true"/>
              </w:rPr>
              <w:t>تفسیر</w:t>
            </w:r>
            <w:r>
              <w:rPr>
                <w:rStyle w:val="IndexLink"/>
                <w:rtl w:val="true"/>
              </w:rPr>
              <w:t>:</w:t>
              <w:tab/>
            </w:r>
            <w:r>
              <w:rPr>
                <w:rStyle w:val="IndexLink"/>
              </w:rPr>
              <w:t>78</w:t>
            </w:r>
          </w:hyperlink>
        </w:p>
        <w:p>
          <w:pPr>
            <w:pStyle w:val="Contents5"/>
            <w:tabs>
              <w:tab w:val="clear" w:pos="7892"/>
              <w:tab w:val="right" w:pos="9026" w:leader="dot"/>
            </w:tabs>
            <w:rPr/>
          </w:pPr>
          <w:hyperlink w:anchor="__RefHeading___Toc346721_1067777946">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346723_1067777946">
            <w:r>
              <w:rPr>
                <w:webHidden/>
                <w:rStyle w:val="IndexLink"/>
                <w:rtl w:val="true"/>
              </w:rPr>
              <w:t>پیمودن صراط مستقیم</w:t>
            </w:r>
            <w:r>
              <w:rPr>
                <w:rStyle w:val="IndexLink"/>
                <w:rtl w:val="true"/>
              </w:rPr>
              <w:tab/>
            </w:r>
            <w:r>
              <w:rPr>
                <w:rStyle w:val="IndexLink"/>
              </w:rPr>
              <w:t>78</w:t>
            </w:r>
          </w:hyperlink>
        </w:p>
        <w:p>
          <w:pPr>
            <w:pStyle w:val="Contents5"/>
            <w:tabs>
              <w:tab w:val="clear" w:pos="7892"/>
              <w:tab w:val="right" w:pos="9026" w:leader="dot"/>
            </w:tabs>
            <w:rPr/>
          </w:pPr>
          <w:hyperlink w:anchor="__RefHeading___Toc346725_1067777946">
            <w:r>
              <w:rPr>
                <w:webHidden/>
                <w:rStyle w:val="IndexLink"/>
                <w:rtl w:val="true"/>
              </w:rPr>
              <w:t>صراط مستقیم چیست؟</w:t>
            </w:r>
            <w:r>
              <w:rPr>
                <w:rStyle w:val="IndexLink"/>
                <w:rtl w:val="true"/>
              </w:rPr>
              <w:tab/>
            </w:r>
            <w:r>
              <w:rPr>
                <w:rStyle w:val="IndexLink"/>
              </w:rPr>
              <w:t>81</w:t>
            </w:r>
          </w:hyperlink>
        </w:p>
        <w:p>
          <w:pPr>
            <w:pStyle w:val="Contents3"/>
            <w:tabs>
              <w:tab w:val="clear" w:pos="8459"/>
              <w:tab w:val="right" w:pos="9026" w:leader="dot"/>
            </w:tabs>
            <w:rPr/>
          </w:pPr>
          <w:hyperlink w:anchor="__RefHeading___Toc346727_1067777946">
            <w:r>
              <w:rPr>
                <w:webHidden/>
                <w:rStyle w:val="IndexLink"/>
                <w:rtl w:val="true"/>
              </w:rPr>
              <w:t>[</w:t>
            </w:r>
            <w:r>
              <w:rPr>
                <w:rStyle w:val="IndexLink"/>
                <w:rtl w:val="true"/>
              </w:rPr>
              <w:t xml:space="preserve">سوره الفاتحة </w:t>
            </w:r>
            <w:r>
              <w:rPr>
                <w:rStyle w:val="IndexLink"/>
                <w:rtl w:val="true"/>
              </w:rPr>
              <w:t>(</w:t>
            </w:r>
            <w:r>
              <w:rPr>
                <w:rStyle w:val="IndexLink"/>
              </w:rPr>
              <w:t>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85</w:t>
            </w:r>
          </w:hyperlink>
        </w:p>
        <w:p>
          <w:pPr>
            <w:pStyle w:val="Contents4"/>
            <w:tabs>
              <w:tab w:val="clear" w:pos="8176"/>
              <w:tab w:val="right" w:pos="9026" w:leader="dot"/>
            </w:tabs>
            <w:rPr/>
          </w:pPr>
          <w:hyperlink w:anchor="__RefHeading___Toc346729_106777794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46731_1067777946">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346733_1067777946">
            <w:r>
              <w:rPr>
                <w:webHidden/>
                <w:rStyle w:val="IndexLink"/>
                <w:rtl w:val="true"/>
              </w:rPr>
              <w:t>تفسیر</w:t>
            </w:r>
            <w:r>
              <w:rPr>
                <w:rStyle w:val="IndexLink"/>
                <w:rtl w:val="true"/>
              </w:rPr>
              <w:t>:</w:t>
              <w:tab/>
            </w:r>
            <w:r>
              <w:rPr>
                <w:rStyle w:val="IndexLink"/>
              </w:rPr>
              <w:t>85</w:t>
            </w:r>
          </w:hyperlink>
        </w:p>
        <w:p>
          <w:pPr>
            <w:pStyle w:val="Contents4"/>
            <w:tabs>
              <w:tab w:val="clear" w:pos="8176"/>
              <w:tab w:val="right" w:pos="9026" w:leader="dot"/>
            </w:tabs>
            <w:rPr/>
          </w:pPr>
          <w:hyperlink w:anchor="__RefHeading___Toc346735_1067777946">
            <w:r>
              <w:rPr>
                <w:webHidden/>
                <w:rStyle w:val="IndexLink"/>
                <w:rtl w:val="true"/>
              </w:rPr>
              <w:t>نکته‌ها</w:t>
            </w:r>
            <w:r>
              <w:rPr>
                <w:rStyle w:val="IndexLink"/>
                <w:rtl w:val="true"/>
              </w:rPr>
              <w:t>:</w:t>
              <w:tab/>
            </w:r>
            <w:r>
              <w:rPr>
                <w:rStyle w:val="IndexLink"/>
              </w:rPr>
              <w:t>86</w:t>
            </w:r>
          </w:hyperlink>
        </w:p>
        <w:p>
          <w:pPr>
            <w:pStyle w:val="Contents5"/>
            <w:tabs>
              <w:tab w:val="clear" w:pos="7892"/>
              <w:tab w:val="right" w:pos="9026" w:leader="dot"/>
            </w:tabs>
            <w:rPr/>
          </w:pPr>
          <w:hyperlink w:anchor="__RefHeading___Toc346737_1067777946">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346739_1067777946">
            <w:r>
              <w:rPr>
                <w:webHidden/>
                <w:rStyle w:val="IndexLink"/>
              </w:rPr>
              <w:t>1</w:t>
            </w:r>
            <w:r>
              <w:rPr>
                <w:rStyle w:val="IndexLink"/>
                <w:rtl w:val="true"/>
              </w:rPr>
              <w:t>-"</w:t>
            </w:r>
            <w:r>
              <w:rPr>
                <w:rStyle w:val="IndexLink"/>
                <w:rtl w:val="true"/>
              </w:rPr>
              <w:t>الذین انعمت علیهم</w:t>
            </w:r>
            <w:r>
              <w:rPr>
                <w:rStyle w:val="IndexLink"/>
                <w:rtl w:val="true"/>
              </w:rPr>
              <w:t>"</w:t>
            </w:r>
            <w:r>
              <w:rPr>
                <w:rStyle w:val="IndexLink"/>
                <w:rtl w:val="true"/>
              </w:rPr>
              <w:t>کیانند؟</w:t>
            </w:r>
            <w:r>
              <w:rPr>
                <w:rStyle w:val="IndexLink"/>
                <w:rtl w:val="true"/>
              </w:rPr>
              <w:tab/>
            </w:r>
            <w:r>
              <w:rPr>
                <w:rStyle w:val="IndexLink"/>
              </w:rPr>
              <w:t>86</w:t>
            </w:r>
          </w:hyperlink>
        </w:p>
        <w:p>
          <w:pPr>
            <w:pStyle w:val="Contents5"/>
            <w:tabs>
              <w:tab w:val="clear" w:pos="7892"/>
              <w:tab w:val="right" w:pos="9026" w:leader="dot"/>
            </w:tabs>
            <w:rPr/>
          </w:pPr>
          <w:hyperlink w:anchor="__RefHeading___Toc346741_1067777946">
            <w:r>
              <w:rPr>
                <w:webHidden/>
                <w:rStyle w:val="IndexLink"/>
              </w:rPr>
              <w:t>2</w:t>
            </w:r>
            <w:r>
              <w:rPr>
                <w:rStyle w:val="IndexLink"/>
                <w:rtl w:val="true"/>
              </w:rPr>
              <w:t>"</w:t>
            </w:r>
            <w:r>
              <w:rPr>
                <w:rStyle w:val="IndexLink"/>
                <w:rtl w:val="true"/>
              </w:rPr>
              <w:t>مغضوب علیهم</w:t>
            </w:r>
            <w:r>
              <w:rPr>
                <w:rStyle w:val="IndexLink"/>
                <w:rtl w:val="true"/>
              </w:rPr>
              <w:t>"</w:t>
            </w:r>
            <w:r>
              <w:rPr>
                <w:rStyle w:val="IndexLink"/>
                <w:rtl w:val="true"/>
              </w:rPr>
              <w:t>و</w:t>
            </w:r>
            <w:r>
              <w:rPr>
                <w:rStyle w:val="IndexLink"/>
                <w:rtl w:val="true"/>
              </w:rPr>
              <w:t>"</w:t>
            </w:r>
            <w:r>
              <w:rPr>
                <w:rStyle w:val="IndexLink"/>
                <w:rtl w:val="true"/>
              </w:rPr>
              <w:t>ضالین</w:t>
            </w:r>
            <w:r>
              <w:rPr>
                <w:rStyle w:val="IndexLink"/>
                <w:rtl w:val="true"/>
              </w:rPr>
              <w:t>"</w:t>
            </w:r>
            <w:r>
              <w:rPr>
                <w:rStyle w:val="IndexLink"/>
                <w:rtl w:val="true"/>
              </w:rPr>
              <w:t>کیانند؟</w:t>
            </w:r>
            <w:r>
              <w:rPr>
                <w:rStyle w:val="IndexLink"/>
                <w:rtl w:val="true"/>
              </w:rPr>
              <w:tab/>
            </w:r>
            <w:r>
              <w:rPr>
                <w:rStyle w:val="IndexLink"/>
              </w:rPr>
              <w:t>87</w:t>
            </w:r>
          </w:hyperlink>
        </w:p>
        <w:p>
          <w:pPr>
            <w:pStyle w:val="Contents2"/>
            <w:tabs>
              <w:tab w:val="clear" w:pos="8743"/>
              <w:tab w:val="right" w:pos="9026" w:leader="dot"/>
            </w:tabs>
            <w:rPr/>
          </w:pPr>
          <w:hyperlink w:anchor="__RefHeading___Toc346743_1067777946">
            <w:r>
              <w:rPr>
                <w:webHidden/>
                <w:rStyle w:val="IndexLink"/>
                <w:rtl w:val="true"/>
              </w:rPr>
              <w:t>(</w:t>
            </w:r>
            <w:r>
              <w:rPr>
                <w:rStyle w:val="IndexLink"/>
              </w:rPr>
              <w:t>2</w:t>
            </w:r>
            <w:r>
              <w:rPr>
                <w:rStyle w:val="IndexLink"/>
                <w:rtl w:val="true"/>
              </w:rPr>
              <w:t xml:space="preserve">) </w:t>
            </w:r>
            <w:r>
              <w:rPr>
                <w:rStyle w:val="IndexLink"/>
                <w:rtl w:val="true"/>
              </w:rPr>
              <w:t>سورة البقرة این سوره در</w:t>
            </w:r>
            <w:r>
              <w:rPr>
                <w:rStyle w:val="IndexLink"/>
                <w:rtl w:val="true"/>
              </w:rPr>
              <w:t>"</w:t>
            </w:r>
            <w:r>
              <w:rPr>
                <w:rStyle w:val="IndexLink"/>
                <w:rtl w:val="true"/>
              </w:rPr>
              <w:t>مدینه</w:t>
            </w:r>
            <w:r>
              <w:rPr>
                <w:rStyle w:val="IndexLink"/>
                <w:rtl w:val="true"/>
              </w:rPr>
              <w:t>"</w:t>
            </w:r>
            <w:r>
              <w:rPr>
                <w:rStyle w:val="IndexLink"/>
                <w:rtl w:val="true"/>
              </w:rPr>
              <w:t>نازل شده،و</w:t>
            </w:r>
            <w:r>
              <w:rPr>
                <w:rStyle w:val="IndexLink"/>
                <w:rtl w:val="true"/>
              </w:rPr>
              <w:t>(</w:t>
            </w:r>
            <w:r>
              <w:rPr>
                <w:rStyle w:val="IndexLink"/>
              </w:rPr>
              <w:t>286</w:t>
            </w:r>
            <w:r>
              <w:rPr>
                <w:rStyle w:val="IndexLink"/>
                <w:rtl w:val="true"/>
              </w:rPr>
              <w:t xml:space="preserve">) </w:t>
            </w:r>
            <w:r>
              <w:rPr>
                <w:rStyle w:val="IndexLink"/>
                <w:rtl w:val="true"/>
              </w:rPr>
              <w:t>آیه است</w:t>
            </w:r>
            <w:r>
              <w:rPr>
                <w:rStyle w:val="IndexLink"/>
                <w:rtl w:val="true"/>
              </w:rPr>
              <w:tab/>
            </w:r>
            <w:r>
              <w:rPr>
                <w:rStyle w:val="IndexLink"/>
              </w:rPr>
              <w:t>90</w:t>
            </w:r>
          </w:hyperlink>
        </w:p>
        <w:p>
          <w:pPr>
            <w:pStyle w:val="Contents3"/>
            <w:tabs>
              <w:tab w:val="clear" w:pos="8459"/>
              <w:tab w:val="right" w:pos="9026" w:leader="dot"/>
            </w:tabs>
            <w:rPr/>
          </w:pPr>
          <w:hyperlink w:anchor="__RefHeading___Toc346745_1067777946">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4674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94</w:t>
            </w:r>
          </w:hyperlink>
        </w:p>
        <w:p>
          <w:pPr>
            <w:pStyle w:val="Contents4"/>
            <w:tabs>
              <w:tab w:val="clear" w:pos="8176"/>
              <w:tab w:val="right" w:pos="9026" w:leader="dot"/>
            </w:tabs>
            <w:rPr/>
          </w:pPr>
          <w:hyperlink w:anchor="__RefHeading___Toc346749_1067777946">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346751_1067777946">
            <w:r>
              <w:rPr>
                <w:webHidden/>
                <w:rStyle w:val="IndexLink"/>
                <w:rtl w:val="true"/>
              </w:rPr>
              <w:t>ترجمه</w:t>
            </w:r>
            <w:r>
              <w:rPr>
                <w:rStyle w:val="IndexLink"/>
                <w:rtl w:val="true"/>
              </w:rPr>
              <w:t>:</w:t>
              <w:tab/>
            </w:r>
            <w:r>
              <w:rPr>
                <w:rStyle w:val="IndexLink"/>
              </w:rPr>
              <w:t>94</w:t>
            </w:r>
          </w:hyperlink>
        </w:p>
        <w:p>
          <w:pPr>
            <w:pStyle w:val="Contents4"/>
            <w:tabs>
              <w:tab w:val="clear" w:pos="8176"/>
              <w:tab w:val="right" w:pos="9026" w:leader="dot"/>
            </w:tabs>
            <w:rPr/>
          </w:pPr>
          <w:hyperlink w:anchor="__RefHeading___Toc346753_1067777946">
            <w:r>
              <w:rPr>
                <w:webHidden/>
                <w:rStyle w:val="IndexLink"/>
                <w:rtl w:val="true"/>
              </w:rPr>
              <w:t>تفسیر</w:t>
            </w:r>
            <w:r>
              <w:rPr>
                <w:rStyle w:val="IndexLink"/>
                <w:rtl w:val="true"/>
              </w:rPr>
              <w:t>:</w:t>
              <w:tab/>
            </w:r>
            <w:r>
              <w:rPr>
                <w:rStyle w:val="IndexLink"/>
              </w:rPr>
              <w:t>94</w:t>
            </w:r>
          </w:hyperlink>
        </w:p>
        <w:p>
          <w:pPr>
            <w:pStyle w:val="Contents5"/>
            <w:tabs>
              <w:tab w:val="clear" w:pos="7892"/>
              <w:tab w:val="right" w:pos="9026" w:leader="dot"/>
            </w:tabs>
            <w:rPr/>
          </w:pPr>
          <w:hyperlink w:anchor="__RefHeading___Toc346755_1067777946">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346757_1067777946">
            <w:r>
              <w:rPr>
                <w:webHidden/>
                <w:rStyle w:val="IndexLink"/>
                <w:rtl w:val="true"/>
              </w:rPr>
              <w:t>تحقیق درباره حروف مقطعه قرآن</w:t>
            </w:r>
            <w:r>
              <w:rPr>
                <w:rStyle w:val="IndexLink"/>
                <w:rtl w:val="true"/>
              </w:rPr>
              <w:tab/>
            </w:r>
            <w:r>
              <w:rPr>
                <w:rStyle w:val="IndexLink"/>
              </w:rPr>
              <w:t>94</w:t>
            </w:r>
          </w:hyperlink>
        </w:p>
        <w:p>
          <w:pPr>
            <w:pStyle w:val="Contents5"/>
            <w:tabs>
              <w:tab w:val="clear" w:pos="7892"/>
              <w:tab w:val="right" w:pos="9026" w:leader="dot"/>
            </w:tabs>
            <w:rPr/>
          </w:pPr>
          <w:hyperlink w:anchor="__RefHeading___Toc346759_1067777946">
            <w:r>
              <w:rPr>
                <w:webHidden/>
                <w:rStyle w:val="IndexLink"/>
                <w:rtl w:val="true"/>
              </w:rPr>
              <w:t>عصر طلایی ادبیات عرب</w:t>
            </w:r>
            <w:r>
              <w:rPr>
                <w:rStyle w:val="IndexLink"/>
                <w:rtl w:val="true"/>
              </w:rPr>
              <w:tab/>
            </w:r>
            <w:r>
              <w:rPr>
                <w:rStyle w:val="IndexLink"/>
              </w:rPr>
              <w:t>96</w:t>
            </w:r>
          </w:hyperlink>
        </w:p>
        <w:p>
          <w:pPr>
            <w:pStyle w:val="Contents5"/>
            <w:tabs>
              <w:tab w:val="clear" w:pos="7892"/>
              <w:tab w:val="right" w:pos="9026" w:leader="dot"/>
            </w:tabs>
            <w:rPr/>
          </w:pPr>
          <w:hyperlink w:anchor="__RefHeading___Toc346761_1067777946">
            <w:r>
              <w:rPr>
                <w:webHidden/>
                <w:rStyle w:val="IndexLink"/>
                <w:rtl w:val="true"/>
              </w:rPr>
              <w:t>شاهد گویا</w:t>
            </w:r>
            <w:r>
              <w:rPr>
                <w:rStyle w:val="IndexLink"/>
                <w:rtl w:val="true"/>
              </w:rPr>
              <w:tab/>
            </w:r>
            <w:r>
              <w:rPr>
                <w:rStyle w:val="IndexLink"/>
              </w:rPr>
              <w:t>97</w:t>
            </w:r>
          </w:hyperlink>
        </w:p>
        <w:p>
          <w:pPr>
            <w:pStyle w:val="Contents4"/>
            <w:tabs>
              <w:tab w:val="clear" w:pos="8176"/>
              <w:tab w:val="right" w:pos="9026" w:leader="dot"/>
            </w:tabs>
            <w:rPr/>
          </w:pPr>
          <w:hyperlink w:anchor="__RefHeading___Toc346763_1067777946">
            <w:r>
              <w:rPr>
                <w:webHidden/>
                <w:rStyle w:val="IndexLink"/>
                <w:rtl w:val="true"/>
              </w:rPr>
              <w:t>نکته‌ها</w:t>
            </w:r>
            <w:r>
              <w:rPr>
                <w:rStyle w:val="IndexLink"/>
                <w:rtl w:val="true"/>
              </w:rPr>
              <w:t>:</w:t>
              <w:tab/>
            </w:r>
            <w:r>
              <w:rPr>
                <w:rStyle w:val="IndexLink"/>
              </w:rPr>
              <w:t>99</w:t>
            </w:r>
          </w:hyperlink>
        </w:p>
        <w:p>
          <w:pPr>
            <w:pStyle w:val="Contents5"/>
            <w:tabs>
              <w:tab w:val="clear" w:pos="7892"/>
              <w:tab w:val="right" w:pos="9026" w:leader="dot"/>
            </w:tabs>
            <w:rPr/>
          </w:pPr>
          <w:hyperlink w:anchor="__RefHeading___Toc346765_1067777946">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346767_1067777946">
            <w:r>
              <w:rPr>
                <w:webHidden/>
                <w:rStyle w:val="IndexLink"/>
              </w:rPr>
              <w:t>2</w:t>
            </w:r>
            <w:r>
              <w:rPr>
                <w:rStyle w:val="IndexLink"/>
                <w:rtl w:val="true"/>
              </w:rPr>
              <w:t>-</w:t>
            </w:r>
            <w:r>
              <w:rPr>
                <w:rStyle w:val="IndexLink"/>
                <w:rtl w:val="true"/>
              </w:rPr>
              <w:t>معنی کتاب</w:t>
            </w:r>
            <w:r>
              <w:rPr>
                <w:rStyle w:val="IndexLink"/>
                <w:rtl w:val="true"/>
              </w:rPr>
              <w:tab/>
            </w:r>
            <w:r>
              <w:rPr>
                <w:rStyle w:val="IndexLink"/>
              </w:rPr>
              <w:t>99</w:t>
            </w:r>
          </w:hyperlink>
        </w:p>
        <w:p>
          <w:pPr>
            <w:pStyle w:val="Contents5"/>
            <w:tabs>
              <w:tab w:val="clear" w:pos="7892"/>
              <w:tab w:val="right" w:pos="9026" w:leader="dot"/>
            </w:tabs>
            <w:rPr/>
          </w:pPr>
          <w:hyperlink w:anchor="__RefHeading___Toc346769_1067777946">
            <w:r>
              <w:rPr>
                <w:webHidden/>
                <w:rStyle w:val="IndexLink"/>
              </w:rPr>
              <w:t>3</w:t>
            </w:r>
            <w:r>
              <w:rPr>
                <w:rStyle w:val="IndexLink"/>
                <w:rtl w:val="true"/>
              </w:rPr>
              <w:t>-</w:t>
            </w:r>
            <w:r>
              <w:rPr>
                <w:rStyle w:val="IndexLink"/>
                <w:rtl w:val="true"/>
              </w:rPr>
              <w:t>هدایت چیست؟</w:t>
            </w:r>
            <w:r>
              <w:rPr>
                <w:rStyle w:val="IndexLink"/>
                <w:rtl w:val="true"/>
              </w:rPr>
              <w:tab/>
            </w:r>
            <w:r>
              <w:rPr>
                <w:rStyle w:val="IndexLink"/>
              </w:rPr>
              <w:t>100</w:t>
            </w:r>
          </w:hyperlink>
        </w:p>
        <w:p>
          <w:pPr>
            <w:pStyle w:val="Contents5"/>
            <w:tabs>
              <w:tab w:val="clear" w:pos="7892"/>
              <w:tab w:val="right" w:pos="9026" w:leader="dot"/>
            </w:tabs>
            <w:rPr/>
          </w:pPr>
          <w:hyperlink w:anchor="__RefHeading___Toc346771_1067777946">
            <w:r>
              <w:rPr>
                <w:webHidden/>
                <w:rStyle w:val="IndexLink"/>
              </w:rPr>
              <w:t>4</w:t>
            </w:r>
            <w:r>
              <w:rPr>
                <w:rStyle w:val="IndexLink"/>
                <w:rtl w:val="true"/>
              </w:rPr>
              <w:t>-</w:t>
            </w:r>
            <w:r>
              <w:rPr>
                <w:rStyle w:val="IndexLink"/>
                <w:rtl w:val="true"/>
              </w:rPr>
              <w:t>چرا هدایت قرآن ویژه پرهیزکاران است؟</w:t>
            </w:r>
            <w:r>
              <w:rPr>
                <w:rStyle w:val="IndexLink"/>
                <w:rtl w:val="true"/>
              </w:rPr>
              <w:tab/>
            </w:r>
            <w:r>
              <w:rPr>
                <w:rStyle w:val="IndexLink"/>
              </w:rPr>
              <w:t>101</w:t>
            </w:r>
          </w:hyperlink>
        </w:p>
        <w:p>
          <w:pPr>
            <w:pStyle w:val="Contents3"/>
            <w:tabs>
              <w:tab w:val="clear" w:pos="8459"/>
              <w:tab w:val="right" w:pos="9026" w:leader="dot"/>
            </w:tabs>
            <w:rPr/>
          </w:pPr>
          <w:hyperlink w:anchor="__RefHeading___Toc34677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102</w:t>
            </w:r>
          </w:hyperlink>
        </w:p>
        <w:p>
          <w:pPr>
            <w:pStyle w:val="Contents4"/>
            <w:tabs>
              <w:tab w:val="clear" w:pos="8176"/>
              <w:tab w:val="right" w:pos="9026" w:leader="dot"/>
            </w:tabs>
            <w:rPr/>
          </w:pPr>
          <w:hyperlink w:anchor="__RefHeading___Toc346775_106777794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46777_1067777946">
            <w:r>
              <w:rPr>
                <w:webHidden/>
                <w:rStyle w:val="IndexLink"/>
                <w:rtl w:val="true"/>
              </w:rPr>
              <w:t>ترجمه</w:t>
            </w:r>
            <w:r>
              <w:rPr>
                <w:rStyle w:val="IndexLink"/>
                <w:rtl w:val="true"/>
              </w:rPr>
              <w:t>:</w:t>
              <w:tab/>
            </w:r>
            <w:r>
              <w:rPr>
                <w:rStyle w:val="IndexLink"/>
              </w:rPr>
              <w:t>102</w:t>
            </w:r>
          </w:hyperlink>
        </w:p>
        <w:p>
          <w:pPr>
            <w:pStyle w:val="Contents4"/>
            <w:tabs>
              <w:tab w:val="clear" w:pos="8176"/>
              <w:tab w:val="right" w:pos="9026" w:leader="dot"/>
            </w:tabs>
            <w:rPr/>
          </w:pPr>
          <w:hyperlink w:anchor="__RefHeading___Toc346779_1067777946">
            <w:r>
              <w:rPr>
                <w:webHidden/>
                <w:rStyle w:val="IndexLink"/>
                <w:rtl w:val="true"/>
              </w:rPr>
              <w:t>تفسیر</w:t>
            </w:r>
            <w:r>
              <w:rPr>
                <w:rStyle w:val="IndexLink"/>
                <w:rtl w:val="true"/>
              </w:rPr>
              <w:t>:</w:t>
              <w:tab/>
            </w:r>
            <w:r>
              <w:rPr>
                <w:rStyle w:val="IndexLink"/>
              </w:rPr>
              <w:t>102</w:t>
            </w:r>
          </w:hyperlink>
        </w:p>
        <w:p>
          <w:pPr>
            <w:pStyle w:val="Contents5"/>
            <w:tabs>
              <w:tab w:val="clear" w:pos="7892"/>
              <w:tab w:val="right" w:pos="9026" w:leader="dot"/>
            </w:tabs>
            <w:rPr/>
          </w:pPr>
          <w:hyperlink w:anchor="__RefHeading___Toc346781_1067777946">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346783_1067777946">
            <w:r>
              <w:rPr>
                <w:webHidden/>
                <w:rStyle w:val="IndexLink"/>
                <w:rtl w:val="true"/>
              </w:rPr>
              <w:t>آثار تقوا در روح و جسم انسان</w:t>
            </w:r>
            <w:r>
              <w:rPr>
                <w:rStyle w:val="IndexLink"/>
                <w:rtl w:val="true"/>
              </w:rPr>
              <w:t>.</w:t>
              <w:tab/>
            </w:r>
            <w:r>
              <w:rPr>
                <w:rStyle w:val="IndexLink"/>
              </w:rPr>
              <w:t>102</w:t>
            </w:r>
          </w:hyperlink>
        </w:p>
        <w:p>
          <w:pPr>
            <w:pStyle w:val="Contents5"/>
            <w:tabs>
              <w:tab w:val="clear" w:pos="7892"/>
              <w:tab w:val="right" w:pos="9026" w:leader="dot"/>
            </w:tabs>
            <w:rPr/>
          </w:pPr>
          <w:hyperlink w:anchor="__RefHeading___Toc346785_1067777946">
            <w:r>
              <w:rPr>
                <w:webHidden/>
                <w:rStyle w:val="IndexLink"/>
              </w:rPr>
              <w:t>1</w:t>
            </w:r>
            <w:r>
              <w:rPr>
                <w:rStyle w:val="IndexLink"/>
                <w:rtl w:val="true"/>
              </w:rPr>
              <w:t>-</w:t>
            </w:r>
            <w:r>
              <w:rPr>
                <w:rStyle w:val="IndexLink"/>
                <w:rtl w:val="true"/>
              </w:rPr>
              <w:t>ایمان به غیب</w:t>
            </w:r>
            <w:r>
              <w:rPr>
                <w:rStyle w:val="IndexLink"/>
                <w:rtl w:val="true"/>
              </w:rPr>
              <w:tab/>
            </w:r>
            <w:r>
              <w:rPr>
                <w:rStyle w:val="IndexLink"/>
              </w:rPr>
              <w:t>103</w:t>
            </w:r>
          </w:hyperlink>
        </w:p>
        <w:p>
          <w:pPr>
            <w:pStyle w:val="Contents5"/>
            <w:tabs>
              <w:tab w:val="clear" w:pos="7892"/>
              <w:tab w:val="right" w:pos="9026" w:leader="dot"/>
            </w:tabs>
            <w:rPr/>
          </w:pPr>
          <w:hyperlink w:anchor="__RefHeading___Toc346787_1067777946">
            <w:r>
              <w:rPr>
                <w:webHidden/>
                <w:rStyle w:val="IndexLink"/>
              </w:rPr>
              <w:t>2</w:t>
            </w:r>
            <w:r>
              <w:rPr>
                <w:rStyle w:val="IndexLink"/>
                <w:rtl w:val="true"/>
              </w:rPr>
              <w:t>-</w:t>
            </w:r>
            <w:r>
              <w:rPr>
                <w:rStyle w:val="IndexLink"/>
                <w:rtl w:val="true"/>
              </w:rPr>
              <w:t>ارتباط با خدا</w:t>
            </w:r>
            <w:r>
              <w:rPr>
                <w:rStyle w:val="IndexLink"/>
                <w:rtl w:val="true"/>
              </w:rPr>
              <w:tab/>
            </w:r>
            <w:r>
              <w:rPr>
                <w:rStyle w:val="IndexLink"/>
              </w:rPr>
              <w:t>106</w:t>
            </w:r>
          </w:hyperlink>
        </w:p>
        <w:p>
          <w:pPr>
            <w:pStyle w:val="Contents5"/>
            <w:tabs>
              <w:tab w:val="clear" w:pos="7892"/>
              <w:tab w:val="right" w:pos="9026" w:leader="dot"/>
            </w:tabs>
            <w:rPr/>
          </w:pPr>
          <w:hyperlink w:anchor="__RefHeading___Toc346789_1067777946">
            <w:r>
              <w:rPr>
                <w:webHidden/>
                <w:rStyle w:val="IndexLink"/>
              </w:rPr>
              <w:t>3</w:t>
            </w:r>
            <w:r>
              <w:rPr>
                <w:rStyle w:val="IndexLink"/>
                <w:rtl w:val="true"/>
              </w:rPr>
              <w:t>-</w:t>
            </w:r>
            <w:r>
              <w:rPr>
                <w:rStyle w:val="IndexLink"/>
                <w:rtl w:val="true"/>
              </w:rPr>
              <w:t>ارتباط با انسانها</w:t>
            </w:r>
            <w:r>
              <w:rPr>
                <w:rStyle w:val="IndexLink"/>
                <w:rtl w:val="true"/>
              </w:rPr>
              <w:tab/>
            </w:r>
            <w:r>
              <w:rPr>
                <w:rStyle w:val="IndexLink"/>
              </w:rPr>
              <w:t>106</w:t>
            </w:r>
          </w:hyperlink>
        </w:p>
        <w:p>
          <w:pPr>
            <w:pStyle w:val="Contents4"/>
            <w:tabs>
              <w:tab w:val="clear" w:pos="8176"/>
              <w:tab w:val="right" w:pos="9026" w:leader="dot"/>
            </w:tabs>
            <w:rPr/>
          </w:pPr>
          <w:hyperlink w:anchor="__RefHeading___Toc346791_1067777946">
            <w:r>
              <w:rPr>
                <w:webHidden/>
                <w:rStyle w:val="IndexLink"/>
                <w:rtl w:val="true"/>
              </w:rPr>
              <w:t>نکته‌ها</w:t>
            </w:r>
            <w:r>
              <w:rPr>
                <w:rStyle w:val="IndexLink"/>
                <w:rtl w:val="true"/>
              </w:rPr>
              <w:t>:</w:t>
              <w:tab/>
            </w:r>
            <w:r>
              <w:rPr>
                <w:rStyle w:val="IndexLink"/>
              </w:rPr>
              <w:t>111</w:t>
            </w:r>
          </w:hyperlink>
        </w:p>
        <w:p>
          <w:pPr>
            <w:pStyle w:val="Contents5"/>
            <w:tabs>
              <w:tab w:val="clear" w:pos="7892"/>
              <w:tab w:val="right" w:pos="9026" w:leader="dot"/>
            </w:tabs>
            <w:rPr/>
          </w:pPr>
          <w:hyperlink w:anchor="__RefHeading___Toc346793_1067777946">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346795_1067777946">
            <w:r>
              <w:rPr>
                <w:webHidden/>
                <w:rStyle w:val="IndexLink"/>
              </w:rPr>
              <w:t>1</w:t>
            </w:r>
            <w:r>
              <w:rPr>
                <w:rStyle w:val="IndexLink"/>
                <w:rtl w:val="true"/>
              </w:rPr>
              <w:t>-</w:t>
            </w:r>
            <w:r>
              <w:rPr>
                <w:rStyle w:val="IndexLink"/>
                <w:rtl w:val="true"/>
              </w:rPr>
              <w:t>استمرار در طریق ایمان و عمل</w:t>
            </w:r>
            <w:r>
              <w:rPr>
                <w:rStyle w:val="IndexLink"/>
                <w:rtl w:val="true"/>
              </w:rPr>
              <w:tab/>
            </w:r>
            <w:r>
              <w:rPr>
                <w:rStyle w:val="IndexLink"/>
              </w:rPr>
              <w:t>111</w:t>
            </w:r>
          </w:hyperlink>
        </w:p>
        <w:p>
          <w:pPr>
            <w:pStyle w:val="Contents5"/>
            <w:tabs>
              <w:tab w:val="clear" w:pos="7892"/>
              <w:tab w:val="right" w:pos="9026" w:leader="dot"/>
            </w:tabs>
            <w:rPr/>
          </w:pPr>
          <w:hyperlink w:anchor="__RefHeading___Toc346797_1067777946">
            <w:r>
              <w:rPr>
                <w:webHidden/>
                <w:rStyle w:val="IndexLink"/>
              </w:rPr>
              <w:t>2</w:t>
            </w:r>
            <w:r>
              <w:rPr>
                <w:rStyle w:val="IndexLink"/>
                <w:rtl w:val="true"/>
              </w:rPr>
              <w:t>-</w:t>
            </w:r>
            <w:r>
              <w:rPr>
                <w:rStyle w:val="IndexLink"/>
                <w:rtl w:val="true"/>
              </w:rPr>
              <w:t>حقیقت تقوا چیست؟</w:t>
            </w:r>
            <w:r>
              <w:rPr>
                <w:rStyle w:val="IndexLink"/>
                <w:rtl w:val="true"/>
              </w:rPr>
              <w:tab/>
            </w:r>
            <w:r>
              <w:rPr>
                <w:rStyle w:val="IndexLink"/>
              </w:rPr>
              <w:t>112</w:t>
            </w:r>
          </w:hyperlink>
        </w:p>
        <w:p>
          <w:pPr>
            <w:pStyle w:val="Contents3"/>
            <w:tabs>
              <w:tab w:val="clear" w:pos="8459"/>
              <w:tab w:val="right" w:pos="9026" w:leader="dot"/>
            </w:tabs>
            <w:rPr/>
          </w:pPr>
          <w:hyperlink w:anchor="__RefHeading___Toc34679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114</w:t>
            </w:r>
          </w:hyperlink>
        </w:p>
        <w:p>
          <w:pPr>
            <w:pStyle w:val="Contents4"/>
            <w:tabs>
              <w:tab w:val="clear" w:pos="8176"/>
              <w:tab w:val="right" w:pos="9026" w:leader="dot"/>
            </w:tabs>
            <w:rPr/>
          </w:pPr>
          <w:hyperlink w:anchor="__RefHeading___Toc346801_1067777946">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46803_1067777946">
            <w:r>
              <w:rPr>
                <w:webHidden/>
                <w:rStyle w:val="IndexLink"/>
                <w:rtl w:val="true"/>
              </w:rPr>
              <w:t>ترجمه</w:t>
            </w:r>
            <w:r>
              <w:rPr>
                <w:rStyle w:val="IndexLink"/>
                <w:rtl w:val="true"/>
              </w:rPr>
              <w:t>:</w:t>
              <w:tab/>
            </w:r>
            <w:r>
              <w:rPr>
                <w:rStyle w:val="IndexLink"/>
              </w:rPr>
              <w:t>114</w:t>
            </w:r>
          </w:hyperlink>
        </w:p>
        <w:p>
          <w:pPr>
            <w:pStyle w:val="Contents4"/>
            <w:tabs>
              <w:tab w:val="clear" w:pos="8176"/>
              <w:tab w:val="right" w:pos="9026" w:leader="dot"/>
            </w:tabs>
            <w:rPr/>
          </w:pPr>
          <w:hyperlink w:anchor="__RefHeading___Toc346805_1067777946">
            <w:r>
              <w:rPr>
                <w:webHidden/>
                <w:rStyle w:val="IndexLink"/>
                <w:rtl w:val="true"/>
              </w:rPr>
              <w:t>تفسیر</w:t>
            </w:r>
            <w:r>
              <w:rPr>
                <w:rStyle w:val="IndexLink"/>
                <w:rtl w:val="true"/>
              </w:rPr>
              <w:t>:</w:t>
              <w:tab/>
            </w:r>
            <w:r>
              <w:rPr>
                <w:rStyle w:val="IndexLink"/>
              </w:rPr>
              <w:t>114</w:t>
            </w:r>
          </w:hyperlink>
        </w:p>
        <w:p>
          <w:pPr>
            <w:pStyle w:val="Contents4"/>
            <w:tabs>
              <w:tab w:val="clear" w:pos="8176"/>
              <w:tab w:val="right" w:pos="9026" w:leader="dot"/>
            </w:tabs>
            <w:rPr/>
          </w:pPr>
          <w:hyperlink w:anchor="__RefHeading___Toc346807_1067777946">
            <w:r>
              <w:rPr>
                <w:webHidden/>
                <w:rStyle w:val="IndexLink"/>
                <w:rtl w:val="true"/>
              </w:rPr>
              <w:t>نکته‌ها</w:t>
            </w:r>
            <w:r>
              <w:rPr>
                <w:rStyle w:val="IndexLink"/>
                <w:rtl w:val="true"/>
              </w:rPr>
              <w:t>:</w:t>
              <w:tab/>
            </w:r>
            <w:r>
              <w:rPr>
                <w:rStyle w:val="IndexLink"/>
              </w:rPr>
              <w:t>116</w:t>
            </w:r>
          </w:hyperlink>
        </w:p>
        <w:p>
          <w:pPr>
            <w:pStyle w:val="Contents5"/>
            <w:tabs>
              <w:tab w:val="clear" w:pos="7892"/>
              <w:tab w:val="right" w:pos="9026" w:leader="dot"/>
            </w:tabs>
            <w:rPr/>
          </w:pPr>
          <w:hyperlink w:anchor="__RefHeading___Toc346809_1067777946">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346811_1067777946">
            <w:r>
              <w:rPr>
                <w:webHidden/>
                <w:rStyle w:val="IndexLink"/>
              </w:rPr>
              <w:t>1</w:t>
            </w:r>
            <w:r>
              <w:rPr>
                <w:rStyle w:val="IndexLink"/>
                <w:rtl w:val="true"/>
              </w:rPr>
              <w:t>-</w:t>
            </w:r>
            <w:r>
              <w:rPr>
                <w:rStyle w:val="IndexLink"/>
                <w:rtl w:val="true"/>
              </w:rPr>
              <w:t>آیا سلب قدرت تشخیص،دلیل بر جبر نیست؟</w:t>
            </w:r>
            <w:r>
              <w:rPr>
                <w:rStyle w:val="IndexLink"/>
                <w:rtl w:val="true"/>
              </w:rPr>
              <w:tab/>
            </w:r>
            <w:r>
              <w:rPr>
                <w:rStyle w:val="IndexLink"/>
              </w:rPr>
              <w:t>116</w:t>
            </w:r>
          </w:hyperlink>
        </w:p>
        <w:p>
          <w:pPr>
            <w:pStyle w:val="Contents5"/>
            <w:tabs>
              <w:tab w:val="clear" w:pos="7892"/>
              <w:tab w:val="right" w:pos="9026" w:leader="dot"/>
            </w:tabs>
            <w:rPr/>
          </w:pPr>
          <w:hyperlink w:anchor="__RefHeading___Toc346813_1067777946">
            <w:r>
              <w:rPr>
                <w:webHidden/>
                <w:rStyle w:val="IndexLink"/>
              </w:rPr>
              <w:t>2</w:t>
            </w:r>
            <w:r>
              <w:rPr>
                <w:rStyle w:val="IndexLink"/>
                <w:rtl w:val="true"/>
              </w:rPr>
              <w:t>-</w:t>
            </w:r>
            <w:r>
              <w:rPr>
                <w:rStyle w:val="IndexLink"/>
                <w:rtl w:val="true"/>
              </w:rPr>
              <w:t>اگر اینها قابل هدایت نیستند اصرار پیامبران برای چیست؟</w:t>
            </w:r>
            <w:r>
              <w:rPr>
                <w:rStyle w:val="IndexLink"/>
                <w:rtl w:val="true"/>
              </w:rPr>
              <w:t>-</w:t>
              <w:tab/>
            </w:r>
            <w:r>
              <w:rPr>
                <w:rStyle w:val="IndexLink"/>
              </w:rPr>
              <w:t>118</w:t>
            </w:r>
          </w:hyperlink>
        </w:p>
        <w:p>
          <w:pPr>
            <w:pStyle w:val="Contents5"/>
            <w:tabs>
              <w:tab w:val="clear" w:pos="7892"/>
              <w:tab w:val="right" w:pos="9026" w:leader="dot"/>
            </w:tabs>
            <w:rPr/>
          </w:pPr>
          <w:hyperlink w:anchor="__RefHeading___Toc346815_1067777946">
            <w:r>
              <w:rPr>
                <w:webHidden/>
                <w:rStyle w:val="IndexLink"/>
              </w:rPr>
              <w:t>3</w:t>
            </w:r>
            <w:r>
              <w:rPr>
                <w:rStyle w:val="IndexLink"/>
                <w:rtl w:val="true"/>
              </w:rPr>
              <w:t>-</w:t>
            </w:r>
            <w:r>
              <w:rPr>
                <w:rStyle w:val="IndexLink"/>
                <w:rtl w:val="true"/>
              </w:rPr>
              <w:t>مهر نهادن بر دلها</w:t>
            </w:r>
            <w:r>
              <w:rPr>
                <w:rStyle w:val="IndexLink"/>
                <w:rtl w:val="true"/>
              </w:rPr>
              <w:tab/>
            </w:r>
            <w:r>
              <w:rPr>
                <w:rStyle w:val="IndexLink"/>
              </w:rPr>
              <w:t>118</w:t>
            </w:r>
          </w:hyperlink>
        </w:p>
        <w:p>
          <w:pPr>
            <w:pStyle w:val="Contents5"/>
            <w:tabs>
              <w:tab w:val="clear" w:pos="7892"/>
              <w:tab w:val="right" w:pos="9026" w:leader="dot"/>
            </w:tabs>
            <w:rPr/>
          </w:pPr>
          <w:hyperlink w:anchor="__RefHeading___Toc346817_1067777946">
            <w:r>
              <w:rPr>
                <w:webHidden/>
                <w:rStyle w:val="IndexLink"/>
              </w:rPr>
              <w:t>4</w:t>
            </w:r>
            <w:r>
              <w:rPr>
                <w:rStyle w:val="IndexLink"/>
                <w:rtl w:val="true"/>
              </w:rPr>
              <w:t>-</w:t>
            </w:r>
            <w:r>
              <w:rPr>
                <w:rStyle w:val="IndexLink"/>
                <w:rtl w:val="true"/>
              </w:rPr>
              <w:t>مقصود از</w:t>
            </w:r>
            <w:r>
              <w:rPr>
                <w:rStyle w:val="IndexLink"/>
                <w:rtl w:val="true"/>
              </w:rPr>
              <w:t>"</w:t>
            </w:r>
            <w:r>
              <w:rPr>
                <w:rStyle w:val="IndexLink"/>
                <w:rtl w:val="true"/>
              </w:rPr>
              <w:t>قلب</w:t>
            </w:r>
            <w:r>
              <w:rPr>
                <w:rStyle w:val="IndexLink"/>
                <w:rtl w:val="true"/>
              </w:rPr>
              <w:t>"</w:t>
            </w:r>
            <w:r>
              <w:rPr>
                <w:rStyle w:val="IndexLink"/>
                <w:rtl w:val="true"/>
              </w:rPr>
              <w:t>در قرآن</w:t>
            </w:r>
            <w:r>
              <w:rPr>
                <w:rStyle w:val="IndexLink"/>
                <w:rtl w:val="true"/>
              </w:rPr>
              <w:tab/>
            </w:r>
            <w:r>
              <w:rPr>
                <w:rStyle w:val="IndexLink"/>
              </w:rPr>
              <w:t>120</w:t>
            </w:r>
          </w:hyperlink>
        </w:p>
        <w:p>
          <w:pPr>
            <w:pStyle w:val="Contents5"/>
            <w:tabs>
              <w:tab w:val="clear" w:pos="7892"/>
              <w:tab w:val="right" w:pos="9026" w:leader="dot"/>
            </w:tabs>
            <w:rPr/>
          </w:pPr>
          <w:hyperlink w:anchor="__RefHeading___Toc346819_1067777946">
            <w:r>
              <w:rPr>
                <w:webHidden/>
                <w:rStyle w:val="IndexLink"/>
              </w:rPr>
              <w:t>5</w:t>
            </w:r>
            <w:r>
              <w:rPr>
                <w:rStyle w:val="IndexLink"/>
                <w:rtl w:val="true"/>
              </w:rPr>
              <w:t>-</w:t>
            </w:r>
            <w:r>
              <w:rPr>
                <w:rStyle w:val="IndexLink"/>
                <w:rtl w:val="true"/>
              </w:rPr>
              <w:t>چرا</w:t>
            </w:r>
            <w:r>
              <w:rPr>
                <w:rStyle w:val="IndexLink"/>
                <w:rtl w:val="true"/>
              </w:rPr>
              <w:t>"</w:t>
            </w:r>
            <w:r>
              <w:rPr>
                <w:rStyle w:val="IndexLink"/>
                <w:rtl w:val="true"/>
              </w:rPr>
              <w:t>قلب</w:t>
            </w:r>
            <w:r>
              <w:rPr>
                <w:rStyle w:val="IndexLink"/>
                <w:rtl w:val="true"/>
              </w:rPr>
              <w:t>"</w:t>
            </w:r>
            <w:r>
              <w:rPr>
                <w:rStyle w:val="IndexLink"/>
                <w:rtl w:val="true"/>
              </w:rPr>
              <w:t>و</w:t>
            </w:r>
            <w:r>
              <w:rPr>
                <w:rStyle w:val="IndexLink"/>
                <w:rtl w:val="true"/>
              </w:rPr>
              <w:t>"</w:t>
            </w:r>
            <w:r>
              <w:rPr>
                <w:rStyle w:val="IndexLink"/>
                <w:rtl w:val="true"/>
              </w:rPr>
              <w:t>بصر</w:t>
            </w:r>
            <w:r>
              <w:rPr>
                <w:rStyle w:val="IndexLink"/>
                <w:rtl w:val="true"/>
              </w:rPr>
              <w:t>"</w:t>
            </w:r>
            <w:r>
              <w:rPr>
                <w:rStyle w:val="IndexLink"/>
                <w:rtl w:val="true"/>
              </w:rPr>
              <w:t>به صیغه جمع و</w:t>
            </w:r>
            <w:r>
              <w:rPr>
                <w:rStyle w:val="IndexLink"/>
                <w:rtl w:val="true"/>
              </w:rPr>
              <w:t>"</w:t>
            </w:r>
            <w:r>
              <w:rPr>
                <w:rStyle w:val="IndexLink"/>
                <w:rtl w:val="true"/>
              </w:rPr>
              <w:t>سمع</w:t>
            </w:r>
            <w:r>
              <w:rPr>
                <w:rStyle w:val="IndexLink"/>
                <w:rtl w:val="true"/>
              </w:rPr>
              <w:t>"</w:t>
            </w:r>
            <w:r>
              <w:rPr>
                <w:rStyle w:val="IndexLink"/>
                <w:rtl w:val="true"/>
              </w:rPr>
              <w:t>به صیغه مفرد ذکر شده است؟</w:t>
            </w:r>
            <w:r>
              <w:rPr>
                <w:rStyle w:val="IndexLink"/>
                <w:rtl w:val="true"/>
              </w:rPr>
              <w:tab/>
            </w:r>
            <w:r>
              <w:rPr>
                <w:rStyle w:val="IndexLink"/>
              </w:rPr>
              <w:t>122</w:t>
            </w:r>
          </w:hyperlink>
        </w:p>
        <w:p>
          <w:pPr>
            <w:pStyle w:val="Contents3"/>
            <w:tabs>
              <w:tab w:val="clear" w:pos="8459"/>
              <w:tab w:val="right" w:pos="9026" w:leader="dot"/>
            </w:tabs>
            <w:rPr/>
          </w:pPr>
          <w:hyperlink w:anchor="__RefHeading___Toc34682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124</w:t>
            </w:r>
          </w:hyperlink>
        </w:p>
        <w:p>
          <w:pPr>
            <w:pStyle w:val="Contents4"/>
            <w:tabs>
              <w:tab w:val="clear" w:pos="8176"/>
              <w:tab w:val="right" w:pos="9026" w:leader="dot"/>
            </w:tabs>
            <w:rPr/>
          </w:pPr>
          <w:hyperlink w:anchor="__RefHeading___Toc346823_1067777946">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46825_1067777946">
            <w:r>
              <w:rPr>
                <w:webHidden/>
                <w:rStyle w:val="IndexLink"/>
                <w:rtl w:val="true"/>
              </w:rPr>
              <w:t>ترجمه</w:t>
            </w:r>
            <w:r>
              <w:rPr>
                <w:rStyle w:val="IndexLink"/>
                <w:rtl w:val="true"/>
              </w:rPr>
              <w:t>:</w:t>
              <w:tab/>
            </w:r>
            <w:r>
              <w:rPr>
                <w:rStyle w:val="IndexLink"/>
              </w:rPr>
              <w:t>125</w:t>
            </w:r>
          </w:hyperlink>
        </w:p>
        <w:p>
          <w:pPr>
            <w:pStyle w:val="Contents4"/>
            <w:tabs>
              <w:tab w:val="clear" w:pos="8176"/>
              <w:tab w:val="right" w:pos="9026" w:leader="dot"/>
            </w:tabs>
            <w:rPr/>
          </w:pPr>
          <w:hyperlink w:anchor="__RefHeading___Toc346827_1067777946">
            <w:r>
              <w:rPr>
                <w:webHidden/>
                <w:rStyle w:val="IndexLink"/>
                <w:rtl w:val="true"/>
              </w:rPr>
              <w:t>تفسیر</w:t>
            </w:r>
            <w:r>
              <w:rPr>
                <w:rStyle w:val="IndexLink"/>
                <w:rtl w:val="true"/>
              </w:rPr>
              <w:t>:</w:t>
              <w:tab/>
            </w:r>
            <w:r>
              <w:rPr>
                <w:rStyle w:val="IndexLink"/>
              </w:rPr>
              <w:t>125</w:t>
            </w:r>
          </w:hyperlink>
        </w:p>
        <w:p>
          <w:pPr>
            <w:pStyle w:val="Contents4"/>
            <w:tabs>
              <w:tab w:val="clear" w:pos="8176"/>
              <w:tab w:val="right" w:pos="9026" w:leader="dot"/>
            </w:tabs>
            <w:rPr/>
          </w:pPr>
          <w:hyperlink w:anchor="__RefHeading___Toc346829_1067777946">
            <w:r>
              <w:rPr>
                <w:webHidden/>
                <w:rStyle w:val="IndexLink"/>
                <w:rtl w:val="true"/>
              </w:rPr>
              <w:t>نکته‌ها</w:t>
            </w:r>
            <w:r>
              <w:rPr>
                <w:rStyle w:val="IndexLink"/>
                <w:rtl w:val="true"/>
              </w:rPr>
              <w:t>:</w:t>
              <w:tab/>
            </w:r>
            <w:r>
              <w:rPr>
                <w:rStyle w:val="IndexLink"/>
              </w:rPr>
              <w:t>130</w:t>
            </w:r>
          </w:hyperlink>
        </w:p>
        <w:p>
          <w:pPr>
            <w:pStyle w:val="Contents5"/>
            <w:tabs>
              <w:tab w:val="clear" w:pos="7892"/>
              <w:tab w:val="right" w:pos="9026" w:leader="dot"/>
            </w:tabs>
            <w:rPr/>
          </w:pPr>
          <w:hyperlink w:anchor="__RefHeading___Toc346831_1067777946">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346833_1067777946">
            <w:r>
              <w:rPr>
                <w:webHidden/>
                <w:rStyle w:val="IndexLink"/>
              </w:rPr>
              <w:t>1</w:t>
            </w:r>
            <w:r>
              <w:rPr>
                <w:rStyle w:val="IndexLink"/>
                <w:rtl w:val="true"/>
              </w:rPr>
              <w:t>-</w:t>
            </w:r>
            <w:r>
              <w:rPr>
                <w:rStyle w:val="IndexLink"/>
                <w:rtl w:val="true"/>
              </w:rPr>
              <w:t>پیدایش نفاق و ریشه‌های آن</w:t>
            </w:r>
            <w:r>
              <w:rPr>
                <w:rStyle w:val="IndexLink"/>
                <w:rtl w:val="true"/>
              </w:rPr>
              <w:tab/>
            </w:r>
            <w:r>
              <w:rPr>
                <w:rStyle w:val="IndexLink"/>
              </w:rPr>
              <w:t>130</w:t>
            </w:r>
          </w:hyperlink>
        </w:p>
        <w:p>
          <w:pPr>
            <w:pStyle w:val="Contents5"/>
            <w:tabs>
              <w:tab w:val="clear" w:pos="7892"/>
              <w:tab w:val="right" w:pos="9026" w:leader="dot"/>
            </w:tabs>
            <w:rPr/>
          </w:pPr>
          <w:hyperlink w:anchor="__RefHeading___Toc346835_1067777946">
            <w:r>
              <w:rPr>
                <w:webHidden/>
                <w:rStyle w:val="IndexLink"/>
              </w:rPr>
              <w:t>2</w:t>
            </w:r>
            <w:r>
              <w:rPr>
                <w:rStyle w:val="IndexLink"/>
                <w:rtl w:val="true"/>
              </w:rPr>
              <w:t>-</w:t>
            </w:r>
            <w:r>
              <w:rPr>
                <w:rStyle w:val="IndexLink"/>
                <w:rtl w:val="true"/>
              </w:rPr>
              <w:t>لزوم شناخت منافقین در هر جامعه</w:t>
            </w:r>
            <w:r>
              <w:rPr>
                <w:rStyle w:val="IndexLink"/>
                <w:rtl w:val="true"/>
              </w:rPr>
              <w:tab/>
            </w:r>
            <w:r>
              <w:rPr>
                <w:rStyle w:val="IndexLink"/>
              </w:rPr>
              <w:t>132</w:t>
            </w:r>
          </w:hyperlink>
        </w:p>
        <w:p>
          <w:pPr>
            <w:pStyle w:val="Contents5"/>
            <w:tabs>
              <w:tab w:val="clear" w:pos="7892"/>
              <w:tab w:val="right" w:pos="9026" w:leader="dot"/>
            </w:tabs>
            <w:rPr/>
          </w:pPr>
          <w:hyperlink w:anchor="__RefHeading___Toc346837_1067777946">
            <w:r>
              <w:rPr>
                <w:webHidden/>
                <w:rStyle w:val="IndexLink"/>
              </w:rPr>
              <w:t>3</w:t>
            </w:r>
            <w:r>
              <w:rPr>
                <w:rStyle w:val="IndexLink"/>
                <w:rtl w:val="true"/>
              </w:rPr>
              <w:t>-</w:t>
            </w:r>
            <w:r>
              <w:rPr>
                <w:rStyle w:val="IndexLink"/>
                <w:rtl w:val="true"/>
              </w:rPr>
              <w:t>وسعت معنی نفاق</w:t>
            </w:r>
            <w:r>
              <w:rPr>
                <w:rStyle w:val="IndexLink"/>
                <w:rtl w:val="true"/>
              </w:rPr>
              <w:tab/>
            </w:r>
            <w:r>
              <w:rPr>
                <w:rStyle w:val="IndexLink"/>
              </w:rPr>
              <w:t>133</w:t>
            </w:r>
          </w:hyperlink>
        </w:p>
        <w:p>
          <w:pPr>
            <w:pStyle w:val="Contents5"/>
            <w:tabs>
              <w:tab w:val="clear" w:pos="7892"/>
              <w:tab w:val="right" w:pos="9026" w:leader="dot"/>
            </w:tabs>
            <w:rPr/>
          </w:pPr>
          <w:hyperlink w:anchor="__RefHeading___Toc346839_1067777946">
            <w:r>
              <w:rPr>
                <w:webHidden/>
                <w:rStyle w:val="IndexLink"/>
              </w:rPr>
              <w:t>4</w:t>
            </w:r>
            <w:r>
              <w:rPr>
                <w:rStyle w:val="IndexLink"/>
                <w:rtl w:val="true"/>
              </w:rPr>
              <w:t>-</w:t>
            </w:r>
            <w:r>
              <w:rPr>
                <w:rStyle w:val="IndexLink"/>
                <w:rtl w:val="true"/>
              </w:rPr>
              <w:t>کارشکنیهای منافقان</w:t>
            </w:r>
            <w:r>
              <w:rPr>
                <w:rStyle w:val="IndexLink"/>
                <w:rtl w:val="true"/>
              </w:rPr>
              <w:tab/>
            </w:r>
            <w:r>
              <w:rPr>
                <w:rStyle w:val="IndexLink"/>
              </w:rPr>
              <w:t>134</w:t>
            </w:r>
          </w:hyperlink>
        </w:p>
        <w:p>
          <w:pPr>
            <w:pStyle w:val="Contents5"/>
            <w:tabs>
              <w:tab w:val="clear" w:pos="7892"/>
              <w:tab w:val="right" w:pos="9026" w:leader="dot"/>
            </w:tabs>
            <w:rPr/>
          </w:pPr>
          <w:hyperlink w:anchor="__RefHeading___Toc346841_1067777946">
            <w:r>
              <w:rPr>
                <w:webHidden/>
                <w:rStyle w:val="IndexLink"/>
              </w:rPr>
              <w:t>5</w:t>
            </w:r>
            <w:r>
              <w:rPr>
                <w:rStyle w:val="IndexLink"/>
                <w:rtl w:val="true"/>
              </w:rPr>
              <w:t>-</w:t>
            </w:r>
            <w:r>
              <w:rPr>
                <w:rStyle w:val="IndexLink"/>
                <w:rtl w:val="true"/>
              </w:rPr>
              <w:t>فریب دادن و جدان</w:t>
            </w:r>
            <w:r>
              <w:rPr>
                <w:rStyle w:val="IndexLink"/>
                <w:rtl w:val="true"/>
              </w:rPr>
              <w:t>.</w:t>
              <w:tab/>
            </w:r>
            <w:r>
              <w:rPr>
                <w:rStyle w:val="IndexLink"/>
              </w:rPr>
              <w:t>136</w:t>
            </w:r>
          </w:hyperlink>
        </w:p>
        <w:p>
          <w:pPr>
            <w:pStyle w:val="Contents5"/>
            <w:tabs>
              <w:tab w:val="clear" w:pos="7892"/>
              <w:tab w:val="right" w:pos="9026" w:leader="dot"/>
            </w:tabs>
            <w:rPr/>
          </w:pPr>
          <w:hyperlink w:anchor="__RefHeading___Toc346843_1067777946">
            <w:r>
              <w:rPr>
                <w:webHidden/>
                <w:rStyle w:val="IndexLink"/>
              </w:rPr>
              <w:t>6</w:t>
            </w:r>
            <w:r>
              <w:rPr>
                <w:rStyle w:val="IndexLink"/>
                <w:rtl w:val="true"/>
              </w:rPr>
              <w:t>-</w:t>
            </w:r>
            <w:r>
              <w:rPr>
                <w:rStyle w:val="IndexLink"/>
                <w:rtl w:val="true"/>
              </w:rPr>
              <w:t>تجارت پر زیان</w:t>
            </w:r>
            <w:r>
              <w:rPr>
                <w:rStyle w:val="IndexLink"/>
                <w:rtl w:val="true"/>
              </w:rPr>
              <w:tab/>
            </w:r>
            <w:r>
              <w:rPr>
                <w:rStyle w:val="IndexLink"/>
              </w:rPr>
              <w:t>138</w:t>
            </w:r>
          </w:hyperlink>
        </w:p>
        <w:p>
          <w:pPr>
            <w:pStyle w:val="Contents3"/>
            <w:tabs>
              <w:tab w:val="clear" w:pos="8459"/>
              <w:tab w:val="right" w:pos="9026" w:leader="dot"/>
            </w:tabs>
            <w:rPr/>
          </w:pPr>
          <w:hyperlink w:anchor="__RefHeading___Toc34684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140</w:t>
            </w:r>
          </w:hyperlink>
        </w:p>
        <w:p>
          <w:pPr>
            <w:pStyle w:val="Contents4"/>
            <w:tabs>
              <w:tab w:val="clear" w:pos="8176"/>
              <w:tab w:val="right" w:pos="9026" w:leader="dot"/>
            </w:tabs>
            <w:rPr/>
          </w:pPr>
          <w:hyperlink w:anchor="__RefHeading___Toc346847_106777794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46849_1067777946">
            <w:r>
              <w:rPr>
                <w:webHidden/>
                <w:rStyle w:val="IndexLink"/>
                <w:rtl w:val="true"/>
              </w:rPr>
              <w:t>ترجمه</w:t>
            </w:r>
            <w:r>
              <w:rPr>
                <w:rStyle w:val="IndexLink"/>
                <w:rtl w:val="true"/>
              </w:rPr>
              <w:t>:</w:t>
              <w:tab/>
            </w:r>
            <w:r>
              <w:rPr>
                <w:rStyle w:val="IndexLink"/>
              </w:rPr>
              <w:t>140</w:t>
            </w:r>
          </w:hyperlink>
        </w:p>
        <w:p>
          <w:pPr>
            <w:pStyle w:val="Contents4"/>
            <w:tabs>
              <w:tab w:val="clear" w:pos="8176"/>
              <w:tab w:val="right" w:pos="9026" w:leader="dot"/>
            </w:tabs>
            <w:rPr/>
          </w:pPr>
          <w:hyperlink w:anchor="__RefHeading___Toc346851_1067777946">
            <w:r>
              <w:rPr>
                <w:webHidden/>
                <w:rStyle w:val="IndexLink"/>
                <w:rtl w:val="true"/>
              </w:rPr>
              <w:t>تفسیر</w:t>
            </w:r>
            <w:r>
              <w:rPr>
                <w:rStyle w:val="IndexLink"/>
                <w:rtl w:val="true"/>
              </w:rPr>
              <w:t>:</w:t>
              <w:tab/>
            </w:r>
            <w:r>
              <w:rPr>
                <w:rStyle w:val="IndexLink"/>
              </w:rPr>
              <w:t>141</w:t>
            </w:r>
          </w:hyperlink>
        </w:p>
        <w:p>
          <w:pPr>
            <w:pStyle w:val="Contents3"/>
            <w:tabs>
              <w:tab w:val="clear" w:pos="8459"/>
              <w:tab w:val="right" w:pos="9026" w:leader="dot"/>
            </w:tabs>
            <w:rPr/>
          </w:pPr>
          <w:hyperlink w:anchor="__RefHeading___Toc3468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149</w:t>
            </w:r>
          </w:hyperlink>
        </w:p>
        <w:p>
          <w:pPr>
            <w:pStyle w:val="Contents4"/>
            <w:tabs>
              <w:tab w:val="clear" w:pos="8176"/>
              <w:tab w:val="right" w:pos="9026" w:leader="dot"/>
            </w:tabs>
            <w:rPr/>
          </w:pPr>
          <w:hyperlink w:anchor="__RefHeading___Toc346855_1067777946">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46857_1067777946">
            <w:r>
              <w:rPr>
                <w:webHidden/>
                <w:rStyle w:val="IndexLink"/>
                <w:rtl w:val="true"/>
              </w:rPr>
              <w:t>ترجمه</w:t>
            </w:r>
            <w:r>
              <w:rPr>
                <w:rStyle w:val="IndexLink"/>
                <w:rtl w:val="true"/>
              </w:rPr>
              <w:t>:</w:t>
              <w:tab/>
            </w:r>
            <w:r>
              <w:rPr>
                <w:rStyle w:val="IndexLink"/>
              </w:rPr>
              <w:t>149</w:t>
            </w:r>
          </w:hyperlink>
        </w:p>
        <w:p>
          <w:pPr>
            <w:pStyle w:val="Contents4"/>
            <w:tabs>
              <w:tab w:val="clear" w:pos="8176"/>
              <w:tab w:val="right" w:pos="9026" w:leader="dot"/>
            </w:tabs>
            <w:rPr/>
          </w:pPr>
          <w:hyperlink w:anchor="__RefHeading___Toc346859_1067777946">
            <w:r>
              <w:rPr>
                <w:webHidden/>
                <w:rStyle w:val="IndexLink"/>
                <w:rtl w:val="true"/>
              </w:rPr>
              <w:t>تفسیر</w:t>
            </w:r>
            <w:r>
              <w:rPr>
                <w:rStyle w:val="IndexLink"/>
                <w:rtl w:val="true"/>
              </w:rPr>
              <w:t>:</w:t>
              <w:tab/>
            </w:r>
            <w:r>
              <w:rPr>
                <w:rStyle w:val="IndexLink"/>
              </w:rPr>
              <w:t>149</w:t>
            </w:r>
          </w:hyperlink>
        </w:p>
        <w:p>
          <w:pPr>
            <w:pStyle w:val="Contents5"/>
            <w:tabs>
              <w:tab w:val="clear" w:pos="7892"/>
              <w:tab w:val="right" w:pos="9026" w:leader="dot"/>
            </w:tabs>
            <w:rPr/>
          </w:pPr>
          <w:hyperlink w:anchor="__RefHeading___Toc346861_1067777946">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346863_1067777946">
            <w:r>
              <w:rPr>
                <w:webHidden/>
                <w:rStyle w:val="IndexLink"/>
                <w:rtl w:val="true"/>
              </w:rPr>
              <w:t>این چنین خدایی را بپرستید</w:t>
            </w:r>
            <w:r>
              <w:rPr>
                <w:rStyle w:val="IndexLink"/>
                <w:rtl w:val="true"/>
              </w:rPr>
              <w:tab/>
            </w:r>
            <w:r>
              <w:rPr>
                <w:rStyle w:val="IndexLink"/>
              </w:rPr>
              <w:t>149</w:t>
            </w:r>
          </w:hyperlink>
        </w:p>
        <w:p>
          <w:pPr>
            <w:pStyle w:val="Contents5"/>
            <w:tabs>
              <w:tab w:val="clear" w:pos="7892"/>
              <w:tab w:val="right" w:pos="9026" w:leader="dot"/>
            </w:tabs>
            <w:rPr/>
          </w:pPr>
          <w:hyperlink w:anchor="__RefHeading___Toc346865_1067777946">
            <w:r>
              <w:rPr>
                <w:webHidden/>
                <w:rStyle w:val="IndexLink"/>
                <w:rtl w:val="true"/>
              </w:rPr>
              <w:t>در اینجا به چند نکته باید توجه کرد</w:t>
            </w:r>
            <w:r>
              <w:rPr>
                <w:rStyle w:val="IndexLink"/>
                <w:rtl w:val="true"/>
              </w:rPr>
              <w:t>:</w:t>
              <w:tab/>
            </w:r>
            <w:r>
              <w:rPr>
                <w:rStyle w:val="IndexLink"/>
              </w:rPr>
              <w:t>150</w:t>
            </w:r>
          </w:hyperlink>
        </w:p>
        <w:p>
          <w:pPr>
            <w:pStyle w:val="Contents5"/>
            <w:tabs>
              <w:tab w:val="clear" w:pos="7892"/>
              <w:tab w:val="right" w:pos="9026" w:leader="dot"/>
            </w:tabs>
            <w:rPr/>
          </w:pPr>
          <w:hyperlink w:anchor="__RefHeading___Toc346867_1067777946">
            <w:r>
              <w:rPr>
                <w:webHidden/>
                <w:rStyle w:val="IndexLink"/>
                <w:rtl w:val="true"/>
              </w:rPr>
              <w:t>نعمت زمین و آسمان</w:t>
            </w:r>
            <w:r>
              <w:rPr>
                <w:rStyle w:val="IndexLink"/>
                <w:rtl w:val="true"/>
              </w:rPr>
              <w:tab/>
            </w:r>
            <w:r>
              <w:rPr>
                <w:rStyle w:val="IndexLink"/>
              </w:rPr>
              <w:t>151</w:t>
            </w:r>
          </w:hyperlink>
        </w:p>
        <w:p>
          <w:pPr>
            <w:pStyle w:val="Contents4"/>
            <w:tabs>
              <w:tab w:val="clear" w:pos="8176"/>
              <w:tab w:val="right" w:pos="9026" w:leader="dot"/>
            </w:tabs>
            <w:rPr/>
          </w:pPr>
          <w:hyperlink w:anchor="__RefHeading___Toc346869_1067777946">
            <w:r>
              <w:rPr>
                <w:webHidden/>
                <w:rStyle w:val="IndexLink"/>
                <w:rtl w:val="true"/>
              </w:rPr>
              <w:t>نکته</w:t>
            </w:r>
            <w:r>
              <w:rPr>
                <w:rStyle w:val="IndexLink"/>
                <w:rtl w:val="true"/>
              </w:rPr>
              <w:t>:</w:t>
              <w:tab/>
            </w:r>
            <w:r>
              <w:rPr>
                <w:rStyle w:val="IndexLink"/>
              </w:rPr>
              <w:t>156</w:t>
            </w:r>
          </w:hyperlink>
        </w:p>
        <w:p>
          <w:pPr>
            <w:pStyle w:val="Contents3"/>
            <w:tabs>
              <w:tab w:val="clear" w:pos="8459"/>
              <w:tab w:val="right" w:pos="9026" w:leader="dot"/>
            </w:tabs>
            <w:rPr/>
          </w:pPr>
          <w:hyperlink w:anchor="__RefHeading___Toc34687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158</w:t>
            </w:r>
          </w:hyperlink>
        </w:p>
        <w:p>
          <w:pPr>
            <w:pStyle w:val="Contents4"/>
            <w:tabs>
              <w:tab w:val="clear" w:pos="8176"/>
              <w:tab w:val="right" w:pos="9026" w:leader="dot"/>
            </w:tabs>
            <w:rPr/>
          </w:pPr>
          <w:hyperlink w:anchor="__RefHeading___Toc346873_1067777946">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46875_1067777946">
            <w:r>
              <w:rPr>
                <w:webHidden/>
                <w:rStyle w:val="IndexLink"/>
                <w:rtl w:val="true"/>
              </w:rPr>
              <w:t>ترجمه</w:t>
            </w:r>
            <w:r>
              <w:rPr>
                <w:rStyle w:val="IndexLink"/>
                <w:rtl w:val="true"/>
              </w:rPr>
              <w:t>:</w:t>
              <w:tab/>
            </w:r>
            <w:r>
              <w:rPr>
                <w:rStyle w:val="IndexLink"/>
              </w:rPr>
              <w:t>158</w:t>
            </w:r>
          </w:hyperlink>
        </w:p>
        <w:p>
          <w:pPr>
            <w:pStyle w:val="Contents4"/>
            <w:tabs>
              <w:tab w:val="clear" w:pos="8176"/>
              <w:tab w:val="right" w:pos="9026" w:leader="dot"/>
            </w:tabs>
            <w:rPr/>
          </w:pPr>
          <w:hyperlink w:anchor="__RefHeading___Toc346877_1067777946">
            <w:r>
              <w:rPr>
                <w:webHidden/>
                <w:rStyle w:val="IndexLink"/>
                <w:rtl w:val="true"/>
              </w:rPr>
              <w:t>تفسیر</w:t>
            </w:r>
            <w:r>
              <w:rPr>
                <w:rStyle w:val="IndexLink"/>
                <w:rtl w:val="true"/>
              </w:rPr>
              <w:t>:</w:t>
              <w:tab/>
            </w:r>
            <w:r>
              <w:rPr>
                <w:rStyle w:val="IndexLink"/>
              </w:rPr>
              <w:t>158</w:t>
            </w:r>
          </w:hyperlink>
        </w:p>
        <w:p>
          <w:pPr>
            <w:pStyle w:val="Contents4"/>
            <w:tabs>
              <w:tab w:val="clear" w:pos="8176"/>
              <w:tab w:val="right" w:pos="9026" w:leader="dot"/>
            </w:tabs>
            <w:rPr/>
          </w:pPr>
          <w:hyperlink w:anchor="__RefHeading___Toc346879_1067777946">
            <w:r>
              <w:rPr>
                <w:webHidden/>
                <w:rStyle w:val="IndexLink"/>
                <w:rtl w:val="true"/>
              </w:rPr>
              <w:t>نکته‌ها</w:t>
            </w:r>
            <w:r>
              <w:rPr>
                <w:rStyle w:val="IndexLink"/>
                <w:rtl w:val="true"/>
              </w:rPr>
              <w:t>:</w:t>
              <w:tab/>
            </w:r>
            <w:r>
              <w:rPr>
                <w:rStyle w:val="IndexLink"/>
              </w:rPr>
              <w:t>161</w:t>
            </w:r>
          </w:hyperlink>
        </w:p>
        <w:p>
          <w:pPr>
            <w:pStyle w:val="Contents5"/>
            <w:tabs>
              <w:tab w:val="clear" w:pos="7892"/>
              <w:tab w:val="right" w:pos="9026" w:leader="dot"/>
            </w:tabs>
            <w:rPr/>
          </w:pPr>
          <w:hyperlink w:anchor="__RefHeading___Toc346881_1067777946">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346883_1067777946">
            <w:r>
              <w:rPr>
                <w:webHidden/>
                <w:rStyle w:val="IndexLink"/>
              </w:rPr>
              <w:t>1</w:t>
            </w:r>
            <w:r>
              <w:rPr>
                <w:rStyle w:val="IndexLink"/>
                <w:rtl w:val="true"/>
              </w:rPr>
              <w:t>-</w:t>
            </w:r>
            <w:r>
              <w:rPr>
                <w:rStyle w:val="IndexLink"/>
                <w:rtl w:val="true"/>
              </w:rPr>
              <w:t>چرا پیامبران به معجزه نیاز دارند؟</w:t>
            </w:r>
            <w:r>
              <w:rPr>
                <w:rStyle w:val="IndexLink"/>
                <w:rtl w:val="true"/>
              </w:rPr>
              <w:tab/>
            </w:r>
            <w:r>
              <w:rPr>
                <w:rStyle w:val="IndexLink"/>
              </w:rPr>
              <w:t>161</w:t>
            </w:r>
          </w:hyperlink>
        </w:p>
        <w:p>
          <w:pPr>
            <w:pStyle w:val="Contents5"/>
            <w:tabs>
              <w:tab w:val="clear" w:pos="7892"/>
              <w:tab w:val="right" w:pos="9026" w:leader="dot"/>
            </w:tabs>
            <w:rPr/>
          </w:pPr>
          <w:hyperlink w:anchor="__RefHeading___Toc346885_1067777946">
            <w:r>
              <w:rPr>
                <w:webHidden/>
                <w:rStyle w:val="IndexLink"/>
                <w:rtl w:val="true"/>
              </w:rPr>
              <w:t>قرآن معجزه جاودانی پیامبر اسلام</w:t>
            </w:r>
            <w:r>
              <w:rPr>
                <w:rStyle w:val="IndexLink"/>
                <w:rtl w:val="true"/>
              </w:rPr>
              <w:t>(</w:t>
            </w:r>
            <w:r>
              <w:rPr>
                <w:rStyle w:val="IndexLink"/>
                <w:rtl w:val="true"/>
              </w:rPr>
              <w:t>ص</w:t>
            </w:r>
            <w:r>
              <w:rPr>
                <w:rStyle w:val="IndexLink"/>
                <w:rtl w:val="true"/>
              </w:rPr>
              <w:t>)</w:t>
              <w:tab/>
            </w:r>
            <w:r>
              <w:rPr>
                <w:rStyle w:val="IndexLink"/>
              </w:rPr>
              <w:t>162</w:t>
            </w:r>
          </w:hyperlink>
        </w:p>
        <w:p>
          <w:pPr>
            <w:pStyle w:val="Contents5"/>
            <w:tabs>
              <w:tab w:val="clear" w:pos="7892"/>
              <w:tab w:val="right" w:pos="9026" w:leader="dot"/>
            </w:tabs>
            <w:rPr/>
          </w:pPr>
          <w:hyperlink w:anchor="__RefHeading___Toc346887_1067777946">
            <w:r>
              <w:rPr>
                <w:webHidden/>
                <w:rStyle w:val="IndexLink"/>
                <w:rtl w:val="true"/>
              </w:rPr>
              <w:t>جاودانی و جهانی بودن</w:t>
            </w:r>
            <w:r>
              <w:rPr>
                <w:rStyle w:val="IndexLink"/>
                <w:rtl w:val="true"/>
              </w:rPr>
              <w:tab/>
            </w:r>
            <w:r>
              <w:rPr>
                <w:rStyle w:val="IndexLink"/>
              </w:rPr>
              <w:t>163</w:t>
            </w:r>
          </w:hyperlink>
        </w:p>
        <w:p>
          <w:pPr>
            <w:pStyle w:val="Contents5"/>
            <w:tabs>
              <w:tab w:val="clear" w:pos="7892"/>
              <w:tab w:val="right" w:pos="9026" w:leader="dot"/>
            </w:tabs>
            <w:rPr/>
          </w:pPr>
          <w:hyperlink w:anchor="__RefHeading___Toc346889_1067777946">
            <w:r>
              <w:rPr>
                <w:webHidden/>
                <w:rStyle w:val="IndexLink"/>
                <w:rtl w:val="true"/>
              </w:rPr>
              <w:t>آیا قرآن دعوت به مقابله کرده است؟</w:t>
            </w:r>
            <w:r>
              <w:rPr>
                <w:rStyle w:val="IndexLink"/>
                <w:rtl w:val="true"/>
              </w:rPr>
              <w:tab/>
            </w:r>
            <w:r>
              <w:rPr>
                <w:rStyle w:val="IndexLink"/>
              </w:rPr>
              <w:t>164</w:t>
            </w:r>
          </w:hyperlink>
        </w:p>
        <w:p>
          <w:pPr>
            <w:pStyle w:val="Contents5"/>
            <w:tabs>
              <w:tab w:val="clear" w:pos="7892"/>
              <w:tab w:val="right" w:pos="9026" w:leader="dot"/>
            </w:tabs>
            <w:rPr/>
          </w:pPr>
          <w:hyperlink w:anchor="__RefHeading___Toc346891_1067777946">
            <w:r>
              <w:rPr>
                <w:webHidden/>
                <w:rStyle w:val="IndexLink"/>
                <w:rtl w:val="true"/>
              </w:rPr>
              <w:t>از کجا که مثل آن را نیاورده‌اند؟</w:t>
            </w:r>
            <w:r>
              <w:rPr>
                <w:rStyle w:val="IndexLink"/>
                <w:rtl w:val="true"/>
              </w:rPr>
              <w:t>!</w:t>
              <w:tab/>
            </w:r>
            <w:r>
              <w:rPr>
                <w:rStyle w:val="IndexLink"/>
              </w:rPr>
              <w:t>166</w:t>
            </w:r>
          </w:hyperlink>
        </w:p>
        <w:p>
          <w:pPr>
            <w:pStyle w:val="Contents5"/>
            <w:tabs>
              <w:tab w:val="clear" w:pos="7892"/>
              <w:tab w:val="right" w:pos="9026" w:leader="dot"/>
            </w:tabs>
            <w:rPr/>
          </w:pPr>
          <w:hyperlink w:anchor="__RefHeading___Toc346893_1067777946">
            <w:r>
              <w:rPr>
                <w:webHidden/>
                <w:rStyle w:val="IndexLink"/>
                <w:rtl w:val="true"/>
              </w:rPr>
              <w:t>گواهی دیگران در باره قرآن</w:t>
            </w:r>
            <w:r>
              <w:rPr>
                <w:rStyle w:val="IndexLink"/>
                <w:rtl w:val="true"/>
              </w:rPr>
              <w:tab/>
            </w:r>
            <w:r>
              <w:rPr>
                <w:rStyle w:val="IndexLink"/>
              </w:rPr>
              <w:t>168</w:t>
            </w:r>
          </w:hyperlink>
        </w:p>
        <w:p>
          <w:pPr>
            <w:pStyle w:val="Contents3"/>
            <w:tabs>
              <w:tab w:val="clear" w:pos="8459"/>
              <w:tab w:val="right" w:pos="9026" w:leader="dot"/>
            </w:tabs>
            <w:rPr/>
          </w:pPr>
          <w:hyperlink w:anchor="__RefHeading___Toc34689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172</w:t>
            </w:r>
          </w:hyperlink>
        </w:p>
        <w:p>
          <w:pPr>
            <w:pStyle w:val="Contents4"/>
            <w:tabs>
              <w:tab w:val="clear" w:pos="8176"/>
              <w:tab w:val="right" w:pos="9026" w:leader="dot"/>
            </w:tabs>
            <w:rPr/>
          </w:pPr>
          <w:hyperlink w:anchor="__RefHeading___Toc346897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46899_1067777946">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346901_1067777946">
            <w:r>
              <w:rPr>
                <w:webHidden/>
                <w:rStyle w:val="IndexLink"/>
                <w:rtl w:val="true"/>
              </w:rPr>
              <w:t>تفسیر</w:t>
            </w:r>
            <w:r>
              <w:rPr>
                <w:rStyle w:val="IndexLink"/>
                <w:rtl w:val="true"/>
              </w:rPr>
              <w:t>:</w:t>
              <w:tab/>
            </w:r>
            <w:r>
              <w:rPr>
                <w:rStyle w:val="IndexLink"/>
              </w:rPr>
              <w:t>172</w:t>
            </w:r>
          </w:hyperlink>
        </w:p>
        <w:p>
          <w:pPr>
            <w:pStyle w:val="Contents4"/>
            <w:tabs>
              <w:tab w:val="clear" w:pos="8176"/>
              <w:tab w:val="right" w:pos="9026" w:leader="dot"/>
            </w:tabs>
            <w:rPr/>
          </w:pPr>
          <w:hyperlink w:anchor="__RefHeading___Toc346903_1067777946">
            <w:r>
              <w:rPr>
                <w:webHidden/>
                <w:rStyle w:val="IndexLink"/>
                <w:rtl w:val="true"/>
              </w:rPr>
              <w:t>نکته‌ها</w:t>
            </w:r>
            <w:r>
              <w:rPr>
                <w:rStyle w:val="IndexLink"/>
                <w:rtl w:val="true"/>
              </w:rPr>
              <w:t>:</w:t>
              <w:tab/>
            </w:r>
            <w:r>
              <w:rPr>
                <w:rStyle w:val="IndexLink"/>
              </w:rPr>
              <w:t>174</w:t>
            </w:r>
          </w:hyperlink>
        </w:p>
        <w:p>
          <w:pPr>
            <w:pStyle w:val="Contents5"/>
            <w:tabs>
              <w:tab w:val="clear" w:pos="7892"/>
              <w:tab w:val="right" w:pos="9026" w:leader="dot"/>
            </w:tabs>
            <w:rPr/>
          </w:pPr>
          <w:hyperlink w:anchor="__RefHeading___Toc346905_1067777946">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346907_1067777946">
            <w:r>
              <w:rPr>
                <w:webHidden/>
                <w:rStyle w:val="IndexLink"/>
              </w:rPr>
              <w:t>1</w:t>
            </w:r>
            <w:r>
              <w:rPr>
                <w:rStyle w:val="IndexLink"/>
                <w:rtl w:val="true"/>
              </w:rPr>
              <w:t>-"</w:t>
            </w:r>
            <w:r>
              <w:rPr>
                <w:rStyle w:val="IndexLink"/>
                <w:rtl w:val="true"/>
              </w:rPr>
              <w:t>ایمان</w:t>
            </w:r>
            <w:r>
              <w:rPr>
                <w:rStyle w:val="IndexLink"/>
                <w:rtl w:val="true"/>
              </w:rPr>
              <w:t>"</w:t>
            </w:r>
            <w:r>
              <w:rPr>
                <w:rStyle w:val="IndexLink"/>
                <w:rtl w:val="true"/>
              </w:rPr>
              <w:t>و</w:t>
            </w:r>
            <w:r>
              <w:rPr>
                <w:rStyle w:val="IndexLink"/>
                <w:rtl w:val="true"/>
              </w:rPr>
              <w:t>"</w:t>
            </w:r>
            <w:r>
              <w:rPr>
                <w:rStyle w:val="IndexLink"/>
                <w:rtl w:val="true"/>
              </w:rPr>
              <w:t>عمل</w:t>
            </w:r>
            <w:r>
              <w:rPr>
                <w:rStyle w:val="IndexLink"/>
                <w:rtl w:val="true"/>
              </w:rPr>
              <w:t>"</w:t>
              <w:tab/>
            </w:r>
            <w:r>
              <w:rPr>
                <w:rStyle w:val="IndexLink"/>
              </w:rPr>
              <w:t>174</w:t>
            </w:r>
          </w:hyperlink>
        </w:p>
        <w:p>
          <w:pPr>
            <w:pStyle w:val="Contents5"/>
            <w:tabs>
              <w:tab w:val="clear" w:pos="7892"/>
              <w:tab w:val="right" w:pos="9026" w:leader="dot"/>
            </w:tabs>
            <w:rPr/>
          </w:pPr>
          <w:hyperlink w:anchor="__RefHeading___Toc346909_1067777946">
            <w:r>
              <w:rPr>
                <w:webHidden/>
                <w:rStyle w:val="IndexLink"/>
              </w:rPr>
              <w:t>2</w:t>
            </w:r>
            <w:r>
              <w:rPr>
                <w:rStyle w:val="IndexLink"/>
                <w:rtl w:val="true"/>
              </w:rPr>
              <w:t>-</w:t>
            </w:r>
            <w:r>
              <w:rPr>
                <w:rStyle w:val="IndexLink"/>
                <w:rtl w:val="true"/>
              </w:rPr>
              <w:t>همسران پاک</w:t>
            </w:r>
            <w:r>
              <w:rPr>
                <w:rStyle w:val="IndexLink"/>
                <w:rtl w:val="true"/>
              </w:rPr>
              <w:tab/>
            </w:r>
            <w:r>
              <w:rPr>
                <w:rStyle w:val="IndexLink"/>
              </w:rPr>
              <w:t>175</w:t>
            </w:r>
          </w:hyperlink>
        </w:p>
        <w:p>
          <w:pPr>
            <w:pStyle w:val="Contents5"/>
            <w:tabs>
              <w:tab w:val="clear" w:pos="7892"/>
              <w:tab w:val="right" w:pos="9026" w:leader="dot"/>
            </w:tabs>
            <w:rPr/>
          </w:pPr>
          <w:hyperlink w:anchor="__RefHeading___Toc346911_1067777946">
            <w:r>
              <w:rPr>
                <w:webHidden/>
                <w:rStyle w:val="IndexLink"/>
              </w:rPr>
              <w:t>3</w:t>
            </w:r>
            <w:r>
              <w:rPr>
                <w:rStyle w:val="IndexLink"/>
                <w:rtl w:val="true"/>
              </w:rPr>
              <w:t>-</w:t>
            </w:r>
            <w:r>
              <w:rPr>
                <w:rStyle w:val="IndexLink"/>
                <w:rtl w:val="true"/>
              </w:rPr>
              <w:t>نعمتهای مادی و معنوی در بهشت</w:t>
            </w:r>
            <w:r>
              <w:rPr>
                <w:rStyle w:val="IndexLink"/>
                <w:rtl w:val="true"/>
              </w:rPr>
              <w:tab/>
            </w:r>
            <w:r>
              <w:rPr>
                <w:rStyle w:val="IndexLink"/>
              </w:rPr>
              <w:t>176</w:t>
            </w:r>
          </w:hyperlink>
        </w:p>
        <w:p>
          <w:pPr>
            <w:pStyle w:val="Contents3"/>
            <w:tabs>
              <w:tab w:val="clear" w:pos="8459"/>
              <w:tab w:val="right" w:pos="9026" w:leader="dot"/>
            </w:tabs>
            <w:rPr/>
          </w:pPr>
          <w:hyperlink w:anchor="__RefHeading___Toc34691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178</w:t>
            </w:r>
          </w:hyperlink>
        </w:p>
        <w:p>
          <w:pPr>
            <w:pStyle w:val="Contents4"/>
            <w:tabs>
              <w:tab w:val="clear" w:pos="8176"/>
              <w:tab w:val="right" w:pos="9026" w:leader="dot"/>
            </w:tabs>
            <w:rPr/>
          </w:pPr>
          <w:hyperlink w:anchor="__RefHeading___Toc346915_106777794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46917_1067777946">
            <w:r>
              <w:rPr>
                <w:webHidden/>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346919_1067777946">
            <w:r>
              <w:rPr>
                <w:webHidden/>
                <w:rStyle w:val="IndexLink"/>
                <w:rtl w:val="true"/>
              </w:rPr>
              <w:t>شان نزول</w:t>
            </w:r>
            <w:r>
              <w:rPr>
                <w:rStyle w:val="IndexLink"/>
                <w:rtl w:val="true"/>
              </w:rPr>
              <w:t>:</w:t>
              <w:tab/>
            </w:r>
            <w:r>
              <w:rPr>
                <w:rStyle w:val="IndexLink"/>
              </w:rPr>
              <w:t>178</w:t>
            </w:r>
          </w:hyperlink>
        </w:p>
        <w:p>
          <w:pPr>
            <w:pStyle w:val="Contents4"/>
            <w:tabs>
              <w:tab w:val="clear" w:pos="8176"/>
              <w:tab w:val="right" w:pos="9026" w:leader="dot"/>
            </w:tabs>
            <w:rPr/>
          </w:pPr>
          <w:hyperlink w:anchor="__RefHeading___Toc346921_1067777946">
            <w:r>
              <w:rPr>
                <w:webHidden/>
                <w:rStyle w:val="IndexLink"/>
                <w:rtl w:val="true"/>
              </w:rPr>
              <w:t>تفسیر</w:t>
            </w:r>
            <w:r>
              <w:rPr>
                <w:rStyle w:val="IndexLink"/>
                <w:rtl w:val="true"/>
              </w:rPr>
              <w:t>:</w:t>
              <w:tab/>
            </w:r>
            <w:r>
              <w:rPr>
                <w:rStyle w:val="IndexLink"/>
              </w:rPr>
              <w:t>179</w:t>
            </w:r>
          </w:hyperlink>
        </w:p>
        <w:p>
          <w:pPr>
            <w:pStyle w:val="Contents4"/>
            <w:tabs>
              <w:tab w:val="clear" w:pos="8176"/>
              <w:tab w:val="right" w:pos="9026" w:leader="dot"/>
            </w:tabs>
            <w:rPr/>
          </w:pPr>
          <w:hyperlink w:anchor="__RefHeading___Toc346923_1067777946">
            <w:r>
              <w:rPr>
                <w:webHidden/>
                <w:rStyle w:val="IndexLink"/>
                <w:rtl w:val="true"/>
              </w:rPr>
              <w:t>نکته‌ها</w:t>
            </w:r>
            <w:r>
              <w:rPr>
                <w:rStyle w:val="IndexLink"/>
                <w:rtl w:val="true"/>
              </w:rPr>
              <w:t>:</w:t>
              <w:tab/>
            </w:r>
            <w:r>
              <w:rPr>
                <w:rStyle w:val="IndexLink"/>
              </w:rPr>
              <w:t>181</w:t>
            </w:r>
          </w:hyperlink>
        </w:p>
        <w:p>
          <w:pPr>
            <w:pStyle w:val="Contents5"/>
            <w:tabs>
              <w:tab w:val="clear" w:pos="7892"/>
              <w:tab w:val="right" w:pos="9026" w:leader="dot"/>
            </w:tabs>
            <w:rPr/>
          </w:pPr>
          <w:hyperlink w:anchor="__RefHeading___Toc346925_1067777946">
            <w:r>
              <w:rPr>
                <w:webHidden/>
                <w:rStyle w:val="IndexLink"/>
                <w:rtl w:val="true"/>
              </w:rPr>
              <w:t>اشاره</w:t>
            </w:r>
            <w:r>
              <w:rPr>
                <w:rStyle w:val="IndexLink"/>
                <w:rtl w:val="true"/>
              </w:rPr>
              <w:tab/>
            </w:r>
            <w:r>
              <w:rPr>
                <w:rStyle w:val="IndexLink"/>
              </w:rPr>
              <w:t>181</w:t>
            </w:r>
          </w:hyperlink>
        </w:p>
        <w:p>
          <w:pPr>
            <w:pStyle w:val="Contents5"/>
            <w:tabs>
              <w:tab w:val="clear" w:pos="7892"/>
              <w:tab w:val="right" w:pos="9026" w:leader="dot"/>
            </w:tabs>
            <w:rPr/>
          </w:pPr>
          <w:hyperlink w:anchor="__RefHeading___Toc346927_1067777946">
            <w:r>
              <w:rPr>
                <w:webHidden/>
                <w:rStyle w:val="IndexLink"/>
              </w:rPr>
              <w:t>1</w:t>
            </w:r>
            <w:r>
              <w:rPr>
                <w:rStyle w:val="IndexLink"/>
                <w:rtl w:val="true"/>
              </w:rPr>
              <w:t>-</w:t>
            </w:r>
            <w:r>
              <w:rPr>
                <w:rStyle w:val="IndexLink"/>
                <w:rtl w:val="true"/>
              </w:rPr>
              <w:t>اهمیت مثال در بیان حقایق</w:t>
            </w:r>
            <w:r>
              <w:rPr>
                <w:rStyle w:val="IndexLink"/>
                <w:rtl w:val="true"/>
              </w:rPr>
              <w:tab/>
            </w:r>
            <w:r>
              <w:rPr>
                <w:rStyle w:val="IndexLink"/>
              </w:rPr>
              <w:t>181</w:t>
            </w:r>
          </w:hyperlink>
        </w:p>
        <w:p>
          <w:pPr>
            <w:pStyle w:val="Contents5"/>
            <w:tabs>
              <w:tab w:val="clear" w:pos="7892"/>
              <w:tab w:val="right" w:pos="9026" w:leader="dot"/>
            </w:tabs>
            <w:rPr/>
          </w:pPr>
          <w:hyperlink w:anchor="__RefHeading___Toc346929_1067777946">
            <w:r>
              <w:rPr>
                <w:webHidden/>
                <w:rStyle w:val="IndexLink"/>
              </w:rPr>
              <w:t>2</w:t>
            </w:r>
            <w:r>
              <w:rPr>
                <w:rStyle w:val="IndexLink"/>
                <w:rtl w:val="true"/>
              </w:rPr>
              <w:t>-</w:t>
            </w:r>
            <w:r>
              <w:rPr>
                <w:rStyle w:val="IndexLink"/>
                <w:rtl w:val="true"/>
              </w:rPr>
              <w:t>چرا مثال به پشه؟</w:t>
            </w:r>
            <w:r>
              <w:rPr>
                <w:rStyle w:val="IndexLink"/>
                <w:rtl w:val="true"/>
              </w:rPr>
              <w:tab/>
            </w:r>
            <w:r>
              <w:rPr>
                <w:rStyle w:val="IndexLink"/>
              </w:rPr>
              <w:t>182</w:t>
            </w:r>
          </w:hyperlink>
        </w:p>
        <w:p>
          <w:pPr>
            <w:pStyle w:val="Contents5"/>
            <w:tabs>
              <w:tab w:val="clear" w:pos="7892"/>
              <w:tab w:val="right" w:pos="9026" w:leader="dot"/>
            </w:tabs>
            <w:rPr/>
          </w:pPr>
          <w:hyperlink w:anchor="__RefHeading___Toc346931_1067777946">
            <w:r>
              <w:rPr>
                <w:webHidden/>
                <w:rStyle w:val="IndexLink"/>
              </w:rPr>
              <w:t>3</w:t>
            </w:r>
            <w:r>
              <w:rPr>
                <w:rStyle w:val="IndexLink"/>
                <w:rtl w:val="true"/>
              </w:rPr>
              <w:t>-</w:t>
            </w:r>
            <w:r>
              <w:rPr>
                <w:rStyle w:val="IndexLink"/>
                <w:rtl w:val="true"/>
              </w:rPr>
              <w:t>هدایت و اضلال الهی</w:t>
            </w:r>
            <w:r>
              <w:rPr>
                <w:rStyle w:val="IndexLink"/>
                <w:rtl w:val="true"/>
              </w:rPr>
              <w:tab/>
            </w:r>
            <w:r>
              <w:rPr>
                <w:rStyle w:val="IndexLink"/>
              </w:rPr>
              <w:t>184</w:t>
            </w:r>
          </w:hyperlink>
        </w:p>
        <w:p>
          <w:pPr>
            <w:pStyle w:val="Contents3"/>
            <w:tabs>
              <w:tab w:val="clear" w:pos="8459"/>
              <w:tab w:val="right" w:pos="9026" w:leader="dot"/>
            </w:tabs>
            <w:rPr/>
          </w:pPr>
          <w:hyperlink w:anchor="__RefHeading___Toc3469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186</w:t>
            </w:r>
          </w:hyperlink>
        </w:p>
        <w:p>
          <w:pPr>
            <w:pStyle w:val="Contents4"/>
            <w:tabs>
              <w:tab w:val="clear" w:pos="8176"/>
              <w:tab w:val="right" w:pos="9026" w:leader="dot"/>
            </w:tabs>
            <w:rPr/>
          </w:pPr>
          <w:hyperlink w:anchor="__RefHeading___Toc346935_1067777946">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46937_1067777946">
            <w:r>
              <w:rPr>
                <w:webHidden/>
                <w:rStyle w:val="IndexLink"/>
                <w:rtl w:val="true"/>
              </w:rPr>
              <w:t>ترجمه</w:t>
            </w:r>
            <w:r>
              <w:rPr>
                <w:rStyle w:val="IndexLink"/>
                <w:rtl w:val="true"/>
              </w:rPr>
              <w:t>:</w:t>
              <w:tab/>
            </w:r>
            <w:r>
              <w:rPr>
                <w:rStyle w:val="IndexLink"/>
              </w:rPr>
              <w:t>186</w:t>
            </w:r>
          </w:hyperlink>
        </w:p>
        <w:p>
          <w:pPr>
            <w:pStyle w:val="Contents4"/>
            <w:tabs>
              <w:tab w:val="clear" w:pos="8176"/>
              <w:tab w:val="right" w:pos="9026" w:leader="dot"/>
            </w:tabs>
            <w:rPr/>
          </w:pPr>
          <w:hyperlink w:anchor="__RefHeading___Toc346939_1067777946">
            <w:r>
              <w:rPr>
                <w:webHidden/>
                <w:rStyle w:val="IndexLink"/>
                <w:rtl w:val="true"/>
              </w:rPr>
              <w:t>تفسیر</w:t>
            </w:r>
            <w:r>
              <w:rPr>
                <w:rStyle w:val="IndexLink"/>
                <w:rtl w:val="true"/>
              </w:rPr>
              <w:t>:</w:t>
              <w:tab/>
            </w:r>
            <w:r>
              <w:rPr>
                <w:rStyle w:val="IndexLink"/>
              </w:rPr>
              <w:t>186</w:t>
            </w:r>
          </w:hyperlink>
        </w:p>
        <w:p>
          <w:pPr>
            <w:pStyle w:val="Contents4"/>
            <w:tabs>
              <w:tab w:val="clear" w:pos="8176"/>
              <w:tab w:val="right" w:pos="9026" w:leader="dot"/>
            </w:tabs>
            <w:rPr/>
          </w:pPr>
          <w:hyperlink w:anchor="__RefHeading___Toc346941_1067777946">
            <w:r>
              <w:rPr>
                <w:webHidden/>
                <w:rStyle w:val="IndexLink"/>
                <w:rtl w:val="true"/>
              </w:rPr>
              <w:t>نکته‌ها</w:t>
            </w:r>
            <w:r>
              <w:rPr>
                <w:rStyle w:val="IndexLink"/>
                <w:rtl w:val="true"/>
              </w:rPr>
              <w:t>:</w:t>
              <w:tab/>
            </w:r>
            <w:r>
              <w:rPr>
                <w:rStyle w:val="IndexLink"/>
              </w:rPr>
              <w:t>189</w:t>
            </w:r>
          </w:hyperlink>
        </w:p>
        <w:p>
          <w:pPr>
            <w:pStyle w:val="Contents5"/>
            <w:tabs>
              <w:tab w:val="clear" w:pos="7892"/>
              <w:tab w:val="right" w:pos="9026" w:leader="dot"/>
            </w:tabs>
            <w:rPr/>
          </w:pPr>
          <w:hyperlink w:anchor="__RefHeading___Toc346943_1067777946">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346945_1067777946">
            <w:r>
              <w:rPr>
                <w:webHidden/>
                <w:rStyle w:val="IndexLink"/>
              </w:rPr>
              <w:t>1</w:t>
            </w:r>
            <w:r>
              <w:rPr>
                <w:rStyle w:val="IndexLink"/>
                <w:rtl w:val="true"/>
              </w:rPr>
              <w:t>-</w:t>
            </w:r>
            <w:r>
              <w:rPr>
                <w:rStyle w:val="IndexLink"/>
                <w:rtl w:val="true"/>
              </w:rPr>
              <w:t>اهمیت صله رحم در اسلام</w:t>
            </w:r>
            <w:r>
              <w:rPr>
                <w:rStyle w:val="IndexLink"/>
                <w:rtl w:val="true"/>
              </w:rPr>
              <w:tab/>
            </w:r>
            <w:r>
              <w:rPr>
                <w:rStyle w:val="IndexLink"/>
              </w:rPr>
              <w:t>189</w:t>
            </w:r>
          </w:hyperlink>
        </w:p>
        <w:p>
          <w:pPr>
            <w:pStyle w:val="Contents5"/>
            <w:tabs>
              <w:tab w:val="clear" w:pos="7892"/>
              <w:tab w:val="right" w:pos="9026" w:leader="dot"/>
            </w:tabs>
            <w:rPr/>
          </w:pPr>
          <w:hyperlink w:anchor="__RefHeading___Toc346947_1067777946">
            <w:r>
              <w:rPr>
                <w:webHidden/>
                <w:rStyle w:val="IndexLink"/>
              </w:rPr>
              <w:t>2</w:t>
            </w:r>
            <w:r>
              <w:rPr>
                <w:rStyle w:val="IndexLink"/>
                <w:rtl w:val="true"/>
              </w:rPr>
              <w:t>-</w:t>
            </w:r>
            <w:r>
              <w:rPr>
                <w:rStyle w:val="IndexLink"/>
                <w:rtl w:val="true"/>
              </w:rPr>
              <w:t>به جای وصل کردن،قطع کردن</w:t>
            </w:r>
            <w:r>
              <w:rPr>
                <w:rStyle w:val="IndexLink"/>
                <w:rtl w:val="true"/>
              </w:rPr>
              <w:tab/>
            </w:r>
            <w:r>
              <w:rPr>
                <w:rStyle w:val="IndexLink"/>
              </w:rPr>
              <w:t>191</w:t>
            </w:r>
          </w:hyperlink>
        </w:p>
        <w:p>
          <w:pPr>
            <w:pStyle w:val="Contents3"/>
            <w:tabs>
              <w:tab w:val="clear" w:pos="8459"/>
              <w:tab w:val="right" w:pos="9026" w:leader="dot"/>
            </w:tabs>
            <w:rPr/>
          </w:pPr>
          <w:hyperlink w:anchor="__RefHeading___Toc34694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192</w:t>
            </w:r>
          </w:hyperlink>
        </w:p>
        <w:p>
          <w:pPr>
            <w:pStyle w:val="Contents4"/>
            <w:tabs>
              <w:tab w:val="clear" w:pos="8176"/>
              <w:tab w:val="right" w:pos="9026" w:leader="dot"/>
            </w:tabs>
            <w:rPr/>
          </w:pPr>
          <w:hyperlink w:anchor="__RefHeading___Toc346951_1067777946">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46953_1067777946">
            <w:r>
              <w:rPr>
                <w:webHidden/>
                <w:rStyle w:val="IndexLink"/>
                <w:rtl w:val="true"/>
              </w:rPr>
              <w:t>ترجمه</w:t>
            </w:r>
            <w:r>
              <w:rPr>
                <w:rStyle w:val="IndexLink"/>
                <w:rtl w:val="true"/>
              </w:rPr>
              <w:t>:</w:t>
              <w:tab/>
            </w:r>
            <w:r>
              <w:rPr>
                <w:rStyle w:val="IndexLink"/>
              </w:rPr>
              <w:t>192</w:t>
            </w:r>
          </w:hyperlink>
        </w:p>
        <w:p>
          <w:pPr>
            <w:pStyle w:val="Contents4"/>
            <w:tabs>
              <w:tab w:val="clear" w:pos="8176"/>
              <w:tab w:val="right" w:pos="9026" w:leader="dot"/>
            </w:tabs>
            <w:rPr/>
          </w:pPr>
          <w:hyperlink w:anchor="__RefHeading___Toc346955_1067777946">
            <w:r>
              <w:rPr>
                <w:webHidden/>
                <w:rStyle w:val="IndexLink"/>
                <w:rtl w:val="true"/>
              </w:rPr>
              <w:t>تفسیر</w:t>
            </w:r>
            <w:r>
              <w:rPr>
                <w:rStyle w:val="IndexLink"/>
                <w:rtl w:val="true"/>
              </w:rPr>
              <w:t>:</w:t>
              <w:tab/>
            </w:r>
            <w:r>
              <w:rPr>
                <w:rStyle w:val="IndexLink"/>
              </w:rPr>
              <w:t>192</w:t>
            </w:r>
          </w:hyperlink>
        </w:p>
        <w:p>
          <w:pPr>
            <w:pStyle w:val="Contents4"/>
            <w:tabs>
              <w:tab w:val="clear" w:pos="8176"/>
              <w:tab w:val="right" w:pos="9026" w:leader="dot"/>
            </w:tabs>
            <w:rPr/>
          </w:pPr>
          <w:hyperlink w:anchor="__RefHeading___Toc346957_1067777946">
            <w:r>
              <w:rPr>
                <w:webHidden/>
                <w:rStyle w:val="IndexLink"/>
                <w:rtl w:val="true"/>
              </w:rPr>
              <w:t>نکته‌ها</w:t>
            </w:r>
            <w:r>
              <w:rPr>
                <w:rStyle w:val="IndexLink"/>
                <w:rtl w:val="true"/>
              </w:rPr>
              <w:t>:</w:t>
              <w:tab/>
            </w:r>
            <w:r>
              <w:rPr>
                <w:rStyle w:val="IndexLink"/>
              </w:rPr>
              <w:t>197</w:t>
            </w:r>
          </w:hyperlink>
        </w:p>
        <w:p>
          <w:pPr>
            <w:pStyle w:val="Contents5"/>
            <w:tabs>
              <w:tab w:val="clear" w:pos="7892"/>
              <w:tab w:val="right" w:pos="9026" w:leader="dot"/>
            </w:tabs>
            <w:rPr/>
          </w:pPr>
          <w:hyperlink w:anchor="__RefHeading___Toc346959_1067777946">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346961_1067777946">
            <w:r>
              <w:rPr>
                <w:webHidden/>
                <w:rStyle w:val="IndexLink"/>
              </w:rPr>
              <w:t>1</w:t>
            </w:r>
            <w:r>
              <w:rPr>
                <w:rStyle w:val="IndexLink"/>
                <w:rtl w:val="true"/>
              </w:rPr>
              <w:t>-</w:t>
            </w:r>
            <w:r>
              <w:rPr>
                <w:rStyle w:val="IndexLink"/>
                <w:rtl w:val="true"/>
              </w:rPr>
              <w:t>تناسخ و عود ارواح</w:t>
            </w:r>
            <w:r>
              <w:rPr>
                <w:rStyle w:val="IndexLink"/>
                <w:rtl w:val="true"/>
              </w:rPr>
              <w:tab/>
            </w:r>
            <w:r>
              <w:rPr>
                <w:rStyle w:val="IndexLink"/>
              </w:rPr>
              <w:t>197</w:t>
            </w:r>
          </w:hyperlink>
        </w:p>
        <w:p>
          <w:pPr>
            <w:pStyle w:val="Contents5"/>
            <w:tabs>
              <w:tab w:val="clear" w:pos="7892"/>
              <w:tab w:val="right" w:pos="9026" w:leader="dot"/>
            </w:tabs>
            <w:rPr/>
          </w:pPr>
          <w:hyperlink w:anchor="__RefHeading___Toc346963_1067777946">
            <w:r>
              <w:rPr>
                <w:webHidden/>
                <w:rStyle w:val="IndexLink"/>
              </w:rPr>
              <w:t>2</w:t>
            </w:r>
            <w:r>
              <w:rPr>
                <w:rStyle w:val="IndexLink"/>
                <w:rtl w:val="true"/>
              </w:rPr>
              <w:t>-</w:t>
            </w:r>
            <w:r>
              <w:rPr>
                <w:rStyle w:val="IndexLink"/>
                <w:rtl w:val="true"/>
              </w:rPr>
              <w:t>آسمانهای هفتگانه</w:t>
            </w:r>
            <w:r>
              <w:rPr>
                <w:rStyle w:val="IndexLink"/>
                <w:rtl w:val="true"/>
              </w:rPr>
              <w:tab/>
            </w:r>
            <w:r>
              <w:rPr>
                <w:rStyle w:val="IndexLink"/>
              </w:rPr>
              <w:t>198</w:t>
            </w:r>
          </w:hyperlink>
        </w:p>
        <w:p>
          <w:pPr>
            <w:pStyle w:val="Contents5"/>
            <w:tabs>
              <w:tab w:val="clear" w:pos="7892"/>
              <w:tab w:val="right" w:pos="9026" w:leader="dot"/>
            </w:tabs>
            <w:rPr/>
          </w:pPr>
          <w:hyperlink w:anchor="__RefHeading___Toc346965_1067777946">
            <w:r>
              <w:rPr>
                <w:webHidden/>
                <w:rStyle w:val="IndexLink"/>
              </w:rPr>
              <w:t>3</w:t>
            </w:r>
            <w:r>
              <w:rPr>
                <w:rStyle w:val="IndexLink"/>
                <w:rtl w:val="true"/>
              </w:rPr>
              <w:t>-</w:t>
            </w:r>
            <w:r>
              <w:rPr>
                <w:rStyle w:val="IndexLink"/>
                <w:rtl w:val="true"/>
              </w:rPr>
              <w:t>عظمت کائنات</w:t>
            </w:r>
            <w:r>
              <w:rPr>
                <w:rStyle w:val="IndexLink"/>
                <w:rtl w:val="true"/>
              </w:rPr>
              <w:tab/>
            </w:r>
            <w:r>
              <w:rPr>
                <w:rStyle w:val="IndexLink"/>
              </w:rPr>
              <w:t>201</w:t>
            </w:r>
          </w:hyperlink>
        </w:p>
        <w:p>
          <w:pPr>
            <w:pStyle w:val="Contents3"/>
            <w:tabs>
              <w:tab w:val="clear" w:pos="8459"/>
              <w:tab w:val="right" w:pos="9026" w:leader="dot"/>
            </w:tabs>
            <w:rPr/>
          </w:pPr>
          <w:hyperlink w:anchor="__RefHeading___Toc34696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203</w:t>
            </w:r>
          </w:hyperlink>
        </w:p>
        <w:p>
          <w:pPr>
            <w:pStyle w:val="Contents4"/>
            <w:tabs>
              <w:tab w:val="clear" w:pos="8176"/>
              <w:tab w:val="right" w:pos="9026" w:leader="dot"/>
            </w:tabs>
            <w:rPr/>
          </w:pPr>
          <w:hyperlink w:anchor="__RefHeading___Toc346969_1067777946">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46971_1067777946">
            <w:r>
              <w:rPr>
                <w:webHidden/>
                <w:rStyle w:val="IndexLink"/>
                <w:rtl w:val="true"/>
              </w:rPr>
              <w:t>ترجمه</w:t>
            </w:r>
            <w:r>
              <w:rPr>
                <w:rStyle w:val="IndexLink"/>
                <w:rtl w:val="true"/>
              </w:rPr>
              <w:t>:</w:t>
              <w:tab/>
            </w:r>
            <w:r>
              <w:rPr>
                <w:rStyle w:val="IndexLink"/>
              </w:rPr>
              <w:t>203</w:t>
            </w:r>
          </w:hyperlink>
        </w:p>
        <w:p>
          <w:pPr>
            <w:pStyle w:val="Contents4"/>
            <w:tabs>
              <w:tab w:val="clear" w:pos="8176"/>
              <w:tab w:val="right" w:pos="9026" w:leader="dot"/>
            </w:tabs>
            <w:rPr/>
          </w:pPr>
          <w:hyperlink w:anchor="__RefHeading___Toc346973_1067777946">
            <w:r>
              <w:rPr>
                <w:webHidden/>
                <w:rStyle w:val="IndexLink"/>
                <w:rtl w:val="true"/>
              </w:rPr>
              <w:t>تفسیر</w:t>
            </w:r>
            <w:r>
              <w:rPr>
                <w:rStyle w:val="IndexLink"/>
                <w:rtl w:val="true"/>
              </w:rPr>
              <w:t>:</w:t>
              <w:tab/>
            </w:r>
            <w:r>
              <w:rPr>
                <w:rStyle w:val="IndexLink"/>
              </w:rPr>
              <w:t>204</w:t>
            </w:r>
          </w:hyperlink>
        </w:p>
        <w:p>
          <w:pPr>
            <w:pStyle w:val="Contents5"/>
            <w:tabs>
              <w:tab w:val="clear" w:pos="7892"/>
              <w:tab w:val="right" w:pos="9026" w:leader="dot"/>
            </w:tabs>
            <w:rPr/>
          </w:pPr>
          <w:hyperlink w:anchor="__RefHeading___Toc346975_1067777946">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346977_1067777946">
            <w:r>
              <w:rPr>
                <w:webHidden/>
                <w:rStyle w:val="IndexLink"/>
                <w:rtl w:val="true"/>
              </w:rPr>
              <w:t>انسان نماینده خدا در زمین</w:t>
            </w:r>
            <w:r>
              <w:rPr>
                <w:rStyle w:val="IndexLink"/>
                <w:rtl w:val="true"/>
              </w:rPr>
              <w:tab/>
            </w:r>
            <w:r>
              <w:rPr>
                <w:rStyle w:val="IndexLink"/>
              </w:rPr>
              <w:t>204</w:t>
            </w:r>
          </w:hyperlink>
        </w:p>
        <w:p>
          <w:pPr>
            <w:pStyle w:val="Contents5"/>
            <w:tabs>
              <w:tab w:val="clear" w:pos="7892"/>
              <w:tab w:val="right" w:pos="9026" w:leader="dot"/>
            </w:tabs>
            <w:rPr/>
          </w:pPr>
          <w:hyperlink w:anchor="__RefHeading___Toc346979_1067777946">
            <w:r>
              <w:rPr>
                <w:webHidden/>
                <w:rStyle w:val="IndexLink"/>
                <w:rtl w:val="true"/>
              </w:rPr>
              <w:t>فرشتگان در بوته آزمایش</w:t>
            </w:r>
            <w:r>
              <w:rPr>
                <w:rStyle w:val="IndexLink"/>
                <w:rtl w:val="true"/>
              </w:rPr>
              <w:tab/>
            </w:r>
            <w:r>
              <w:rPr>
                <w:rStyle w:val="IndexLink"/>
              </w:rPr>
              <w:t>209</w:t>
            </w:r>
          </w:hyperlink>
        </w:p>
        <w:p>
          <w:pPr>
            <w:pStyle w:val="Contents5"/>
            <w:tabs>
              <w:tab w:val="clear" w:pos="7892"/>
              <w:tab w:val="right" w:pos="9026" w:leader="dot"/>
            </w:tabs>
            <w:rPr/>
          </w:pPr>
          <w:hyperlink w:anchor="__RefHeading___Toc346981_1067777946">
            <w:r>
              <w:rPr>
                <w:webHidden/>
                <w:rStyle w:val="IndexLink"/>
                <w:rtl w:val="true"/>
              </w:rPr>
              <w:t xml:space="preserve">پاسخ به دو سؤال </w:t>
            </w:r>
            <w:r>
              <w:rPr>
                <w:rStyle w:val="IndexLink"/>
                <w:rtl w:val="true"/>
              </w:rPr>
              <w:t>[</w:t>
            </w:r>
            <w:r>
              <w:rPr>
                <w:rStyle w:val="IndexLink"/>
                <w:rtl w:val="true"/>
              </w:rPr>
              <w:t>خداوند چگونه این علوم را به آدم تعلیم نمود؟</w:t>
            </w:r>
            <w:r>
              <w:rPr>
                <w:rStyle w:val="IndexLink"/>
                <w:rtl w:val="true"/>
              </w:rPr>
              <w:t>]</w:t>
              <w:tab/>
            </w:r>
            <w:r>
              <w:rPr>
                <w:rStyle w:val="IndexLink"/>
              </w:rPr>
              <w:t>211</w:t>
            </w:r>
          </w:hyperlink>
        </w:p>
        <w:p>
          <w:pPr>
            <w:pStyle w:val="Contents3"/>
            <w:tabs>
              <w:tab w:val="clear" w:pos="8459"/>
              <w:tab w:val="right" w:pos="9026" w:leader="dot"/>
            </w:tabs>
            <w:rPr/>
          </w:pPr>
          <w:hyperlink w:anchor="__RefHeading___Toc3469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213</w:t>
            </w:r>
          </w:hyperlink>
        </w:p>
        <w:p>
          <w:pPr>
            <w:pStyle w:val="Contents4"/>
            <w:tabs>
              <w:tab w:val="clear" w:pos="8176"/>
              <w:tab w:val="right" w:pos="9026" w:leader="dot"/>
            </w:tabs>
            <w:rPr/>
          </w:pPr>
          <w:hyperlink w:anchor="__RefHeading___Toc346985_1067777946">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46987_1067777946">
            <w:r>
              <w:rPr>
                <w:webHidden/>
                <w:rStyle w:val="IndexLink"/>
                <w:rtl w:val="true"/>
              </w:rPr>
              <w:t>ترجمه</w:t>
            </w:r>
            <w:r>
              <w:rPr>
                <w:rStyle w:val="IndexLink"/>
                <w:rtl w:val="true"/>
              </w:rPr>
              <w:t>:</w:t>
              <w:tab/>
            </w:r>
            <w:r>
              <w:rPr>
                <w:rStyle w:val="IndexLink"/>
              </w:rPr>
              <w:t>213</w:t>
            </w:r>
          </w:hyperlink>
        </w:p>
        <w:p>
          <w:pPr>
            <w:pStyle w:val="Contents4"/>
            <w:tabs>
              <w:tab w:val="clear" w:pos="8176"/>
              <w:tab w:val="right" w:pos="9026" w:leader="dot"/>
            </w:tabs>
            <w:rPr/>
          </w:pPr>
          <w:hyperlink w:anchor="__RefHeading___Toc346989_1067777946">
            <w:r>
              <w:rPr>
                <w:webHidden/>
                <w:rStyle w:val="IndexLink"/>
                <w:rtl w:val="true"/>
              </w:rPr>
              <w:t>تفسیر</w:t>
            </w:r>
            <w:r>
              <w:rPr>
                <w:rStyle w:val="IndexLink"/>
                <w:rtl w:val="true"/>
              </w:rPr>
              <w:t>:</w:t>
              <w:tab/>
            </w:r>
            <w:r>
              <w:rPr>
                <w:rStyle w:val="IndexLink"/>
              </w:rPr>
              <w:t>214</w:t>
            </w:r>
          </w:hyperlink>
        </w:p>
        <w:p>
          <w:pPr>
            <w:pStyle w:val="Contents5"/>
            <w:tabs>
              <w:tab w:val="clear" w:pos="7892"/>
              <w:tab w:val="right" w:pos="9026" w:leader="dot"/>
            </w:tabs>
            <w:rPr/>
          </w:pPr>
          <w:hyperlink w:anchor="__RefHeading___Toc346991_1067777946">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346993_1067777946">
            <w:r>
              <w:rPr>
                <w:webHidden/>
                <w:rStyle w:val="IndexLink"/>
                <w:rtl w:val="true"/>
              </w:rPr>
              <w:t>آدم در بهشت</w:t>
            </w:r>
            <w:r>
              <w:rPr>
                <w:rStyle w:val="IndexLink"/>
                <w:rtl w:val="true"/>
              </w:rPr>
              <w:tab/>
            </w:r>
            <w:r>
              <w:rPr>
                <w:rStyle w:val="IndexLink"/>
              </w:rPr>
              <w:t>214</w:t>
            </w:r>
          </w:hyperlink>
        </w:p>
        <w:p>
          <w:pPr>
            <w:pStyle w:val="Contents5"/>
            <w:tabs>
              <w:tab w:val="clear" w:pos="7892"/>
              <w:tab w:val="right" w:pos="9026" w:leader="dot"/>
            </w:tabs>
            <w:rPr/>
          </w:pPr>
          <w:hyperlink w:anchor="__RefHeading___Toc346995_1067777946">
            <w:r>
              <w:rPr>
                <w:webHidden/>
                <w:rStyle w:val="IndexLink"/>
                <w:rtl w:val="true"/>
              </w:rPr>
              <w:t>نکته‌ها</w:t>
            </w:r>
            <w:r>
              <w:rPr>
                <w:rStyle w:val="IndexLink"/>
                <w:rtl w:val="true"/>
              </w:rPr>
              <w:t>:</w:t>
              <w:tab/>
            </w:r>
            <w:r>
              <w:rPr>
                <w:rStyle w:val="IndexLink"/>
              </w:rPr>
              <w:t>215</w:t>
            </w:r>
          </w:hyperlink>
        </w:p>
        <w:p>
          <w:pPr>
            <w:pStyle w:val="Contents6"/>
            <w:tabs>
              <w:tab w:val="clear" w:pos="7609"/>
              <w:tab w:val="right" w:pos="9026" w:leader="dot"/>
            </w:tabs>
            <w:rPr/>
          </w:pPr>
          <w:hyperlink w:anchor="__RefHeading___Toc346997_1067777946">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346999_1067777946">
            <w:r>
              <w:rPr>
                <w:webHidden/>
                <w:rStyle w:val="IndexLink"/>
              </w:rPr>
              <w:t>1</w:t>
            </w:r>
            <w:r>
              <w:rPr>
                <w:rStyle w:val="IndexLink"/>
                <w:rtl w:val="true"/>
              </w:rPr>
              <w:t>-</w:t>
            </w:r>
            <w:r>
              <w:rPr>
                <w:rStyle w:val="IndexLink"/>
                <w:rtl w:val="true"/>
              </w:rPr>
              <w:t>چرا ابلیس مخالفت کرد؟</w:t>
            </w:r>
            <w:r>
              <w:rPr>
                <w:rStyle w:val="IndexLink"/>
                <w:rtl w:val="true"/>
              </w:rPr>
              <w:tab/>
            </w:r>
            <w:r>
              <w:rPr>
                <w:rStyle w:val="IndexLink"/>
              </w:rPr>
              <w:t>215</w:t>
            </w:r>
          </w:hyperlink>
        </w:p>
        <w:p>
          <w:pPr>
            <w:pStyle w:val="Contents6"/>
            <w:tabs>
              <w:tab w:val="clear" w:pos="7609"/>
              <w:tab w:val="right" w:pos="9026" w:leader="dot"/>
            </w:tabs>
            <w:rPr/>
          </w:pPr>
          <w:hyperlink w:anchor="__RefHeading___Toc347001_1067777946">
            <w:r>
              <w:rPr>
                <w:webHidden/>
                <w:rStyle w:val="IndexLink"/>
              </w:rPr>
              <w:t>2</w:t>
            </w:r>
            <w:r>
              <w:rPr>
                <w:rStyle w:val="IndexLink"/>
                <w:rtl w:val="true"/>
              </w:rPr>
              <w:t>-</w:t>
            </w:r>
            <w:r>
              <w:rPr>
                <w:rStyle w:val="IndexLink"/>
                <w:rtl w:val="true"/>
              </w:rPr>
              <w:t>آیا سجده برای خدا بود یا آدم؟</w:t>
            </w:r>
            <w:r>
              <w:rPr>
                <w:rStyle w:val="IndexLink"/>
                <w:rtl w:val="true"/>
              </w:rPr>
              <w:tab/>
            </w:r>
            <w:r>
              <w:rPr>
                <w:rStyle w:val="IndexLink"/>
              </w:rPr>
              <w:t>216</w:t>
            </w:r>
          </w:hyperlink>
        </w:p>
        <w:p>
          <w:pPr>
            <w:pStyle w:val="Contents4"/>
            <w:tabs>
              <w:tab w:val="clear" w:pos="8176"/>
              <w:tab w:val="right" w:pos="9026" w:leader="dot"/>
            </w:tabs>
            <w:rPr/>
          </w:pPr>
          <w:hyperlink w:anchor="__RefHeading___Toc347003_1067777946">
            <w:r>
              <w:rPr>
                <w:webHidden/>
                <w:rStyle w:val="IndexLink"/>
                <w:rtl w:val="true"/>
              </w:rPr>
              <w:t>نکته‌ها</w:t>
            </w:r>
            <w:r>
              <w:rPr>
                <w:rStyle w:val="IndexLink"/>
                <w:rtl w:val="true"/>
              </w:rPr>
              <w:t>:</w:t>
              <w:tab/>
            </w:r>
            <w:r>
              <w:rPr>
                <w:rStyle w:val="IndexLink"/>
              </w:rPr>
              <w:t>219</w:t>
            </w:r>
          </w:hyperlink>
        </w:p>
        <w:p>
          <w:pPr>
            <w:pStyle w:val="Contents5"/>
            <w:tabs>
              <w:tab w:val="clear" w:pos="7892"/>
              <w:tab w:val="right" w:pos="9026" w:leader="dot"/>
            </w:tabs>
            <w:rPr/>
          </w:pPr>
          <w:hyperlink w:anchor="__RefHeading___Toc347005_1067777946">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347007_1067777946">
            <w:r>
              <w:rPr>
                <w:webHidden/>
                <w:rStyle w:val="IndexLink"/>
              </w:rPr>
              <w:t>1</w:t>
            </w:r>
            <w:r>
              <w:rPr>
                <w:rStyle w:val="IndexLink"/>
                <w:rtl w:val="true"/>
              </w:rPr>
              <w:t>-</w:t>
            </w:r>
            <w:r>
              <w:rPr>
                <w:rStyle w:val="IndexLink"/>
                <w:rtl w:val="true"/>
              </w:rPr>
              <w:t>بهشت آدم کدام بهشت بود؟</w:t>
            </w:r>
            <w:r>
              <w:rPr>
                <w:rStyle w:val="IndexLink"/>
                <w:rtl w:val="true"/>
              </w:rPr>
              <w:tab/>
            </w:r>
            <w:r>
              <w:rPr>
                <w:rStyle w:val="IndexLink"/>
              </w:rPr>
              <w:t>219</w:t>
            </w:r>
          </w:hyperlink>
        </w:p>
        <w:p>
          <w:pPr>
            <w:pStyle w:val="Contents5"/>
            <w:tabs>
              <w:tab w:val="clear" w:pos="7892"/>
              <w:tab w:val="right" w:pos="9026" w:leader="dot"/>
            </w:tabs>
            <w:rPr/>
          </w:pPr>
          <w:hyperlink w:anchor="__RefHeading___Toc347009_1067777946">
            <w:r>
              <w:rPr>
                <w:webHidden/>
                <w:rStyle w:val="IndexLink"/>
              </w:rPr>
              <w:t>2</w:t>
            </w:r>
            <w:r>
              <w:rPr>
                <w:rStyle w:val="IndexLink"/>
                <w:rtl w:val="true"/>
              </w:rPr>
              <w:t>-</w:t>
            </w:r>
            <w:r>
              <w:rPr>
                <w:rStyle w:val="IndexLink"/>
                <w:rtl w:val="true"/>
              </w:rPr>
              <w:t>گناه آدم چه بود؟</w:t>
            </w:r>
            <w:r>
              <w:rPr>
                <w:rStyle w:val="IndexLink"/>
                <w:rtl w:val="true"/>
              </w:rPr>
              <w:tab/>
            </w:r>
            <w:r>
              <w:rPr>
                <w:rStyle w:val="IndexLink"/>
              </w:rPr>
              <w:t>220</w:t>
            </w:r>
          </w:hyperlink>
        </w:p>
        <w:p>
          <w:pPr>
            <w:pStyle w:val="Contents5"/>
            <w:tabs>
              <w:tab w:val="clear" w:pos="7892"/>
              <w:tab w:val="right" w:pos="9026" w:leader="dot"/>
            </w:tabs>
            <w:rPr/>
          </w:pPr>
          <w:hyperlink w:anchor="__RefHeading___Toc347011_1067777946">
            <w:r>
              <w:rPr>
                <w:webHidden/>
                <w:rStyle w:val="IndexLink"/>
              </w:rPr>
              <w:t>3</w:t>
            </w:r>
            <w:r>
              <w:rPr>
                <w:rStyle w:val="IndexLink"/>
                <w:rtl w:val="true"/>
              </w:rPr>
              <w:t>-</w:t>
            </w:r>
            <w:r>
              <w:rPr>
                <w:rStyle w:val="IndexLink"/>
                <w:rtl w:val="true"/>
              </w:rPr>
              <w:t>مقایسه معارف قرآن با تورات</w:t>
            </w:r>
            <w:r>
              <w:rPr>
                <w:rStyle w:val="IndexLink"/>
                <w:rtl w:val="true"/>
              </w:rPr>
              <w:tab/>
            </w:r>
            <w:r>
              <w:rPr>
                <w:rStyle w:val="IndexLink"/>
              </w:rPr>
              <w:t>222</w:t>
            </w:r>
          </w:hyperlink>
        </w:p>
        <w:p>
          <w:pPr>
            <w:pStyle w:val="Contents5"/>
            <w:tabs>
              <w:tab w:val="clear" w:pos="7892"/>
              <w:tab w:val="right" w:pos="9026" w:leader="dot"/>
            </w:tabs>
            <w:rPr/>
          </w:pPr>
          <w:hyperlink w:anchor="__RefHeading___Toc347013_1067777946">
            <w:r>
              <w:rPr>
                <w:webHidden/>
                <w:rStyle w:val="IndexLink"/>
              </w:rPr>
              <w:t>4</w:t>
            </w:r>
            <w:r>
              <w:rPr>
                <w:rStyle w:val="IndexLink"/>
                <w:rtl w:val="true"/>
              </w:rPr>
              <w:t>-</w:t>
            </w:r>
            <w:r>
              <w:rPr>
                <w:rStyle w:val="IndexLink"/>
                <w:rtl w:val="true"/>
              </w:rPr>
              <w:t>مقصود از شیطان در قرآن چیست؟</w:t>
            </w:r>
            <w:r>
              <w:rPr>
                <w:rStyle w:val="IndexLink"/>
                <w:rtl w:val="true"/>
              </w:rPr>
              <w:tab/>
            </w:r>
            <w:r>
              <w:rPr>
                <w:rStyle w:val="IndexLink"/>
              </w:rPr>
              <w:t>224</w:t>
            </w:r>
          </w:hyperlink>
        </w:p>
        <w:p>
          <w:pPr>
            <w:pStyle w:val="Contents5"/>
            <w:tabs>
              <w:tab w:val="clear" w:pos="7892"/>
              <w:tab w:val="right" w:pos="9026" w:leader="dot"/>
            </w:tabs>
            <w:rPr/>
          </w:pPr>
          <w:hyperlink w:anchor="__RefHeading___Toc347015_1067777946">
            <w:r>
              <w:rPr>
                <w:webHidden/>
                <w:rStyle w:val="IndexLink"/>
              </w:rPr>
              <w:t>5</w:t>
            </w:r>
            <w:r>
              <w:rPr>
                <w:rStyle w:val="IndexLink"/>
                <w:rtl w:val="true"/>
              </w:rPr>
              <w:t>-</w:t>
            </w:r>
            <w:r>
              <w:rPr>
                <w:rStyle w:val="IndexLink"/>
                <w:rtl w:val="true"/>
              </w:rPr>
              <w:t>خدا چرا شیطان را آفرید؟</w:t>
            </w:r>
            <w:r>
              <w:rPr>
                <w:rStyle w:val="IndexLink"/>
                <w:rtl w:val="true"/>
              </w:rPr>
              <w:tab/>
            </w:r>
            <w:r>
              <w:rPr>
                <w:rStyle w:val="IndexLink"/>
              </w:rPr>
              <w:t>226</w:t>
            </w:r>
          </w:hyperlink>
        </w:p>
        <w:p>
          <w:pPr>
            <w:pStyle w:val="Contents3"/>
            <w:tabs>
              <w:tab w:val="clear" w:pos="8459"/>
              <w:tab w:val="right" w:pos="9026" w:leader="dot"/>
            </w:tabs>
            <w:rPr/>
          </w:pPr>
          <w:hyperlink w:anchor="__RefHeading___Toc3470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37</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228</w:t>
            </w:r>
          </w:hyperlink>
        </w:p>
        <w:p>
          <w:pPr>
            <w:pStyle w:val="Contents4"/>
            <w:tabs>
              <w:tab w:val="clear" w:pos="8176"/>
              <w:tab w:val="right" w:pos="9026" w:leader="dot"/>
            </w:tabs>
            <w:rPr/>
          </w:pPr>
          <w:hyperlink w:anchor="__RefHeading___Toc347019_106777794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47021_1067777946">
            <w:r>
              <w:rPr>
                <w:webHidden/>
                <w:rStyle w:val="IndexLink"/>
                <w:rtl w:val="true"/>
              </w:rPr>
              <w:t>ترجمه</w:t>
            </w:r>
            <w:r>
              <w:rPr>
                <w:rStyle w:val="IndexLink"/>
                <w:rtl w:val="true"/>
              </w:rPr>
              <w:t>:</w:t>
              <w:tab/>
            </w:r>
            <w:r>
              <w:rPr>
                <w:rStyle w:val="IndexLink"/>
              </w:rPr>
              <w:t>228</w:t>
            </w:r>
          </w:hyperlink>
        </w:p>
        <w:p>
          <w:pPr>
            <w:pStyle w:val="Contents4"/>
            <w:tabs>
              <w:tab w:val="clear" w:pos="8176"/>
              <w:tab w:val="right" w:pos="9026" w:leader="dot"/>
            </w:tabs>
            <w:rPr/>
          </w:pPr>
          <w:hyperlink w:anchor="__RefHeading___Toc347023_1067777946">
            <w:r>
              <w:rPr>
                <w:webHidden/>
                <w:rStyle w:val="IndexLink"/>
                <w:rtl w:val="true"/>
              </w:rPr>
              <w:t>تفسیر</w:t>
            </w:r>
            <w:r>
              <w:rPr>
                <w:rStyle w:val="IndexLink"/>
                <w:rtl w:val="true"/>
              </w:rPr>
              <w:t>:</w:t>
              <w:tab/>
            </w:r>
            <w:r>
              <w:rPr>
                <w:rStyle w:val="IndexLink"/>
              </w:rPr>
              <w:t>228</w:t>
            </w:r>
          </w:hyperlink>
        </w:p>
        <w:p>
          <w:pPr>
            <w:pStyle w:val="Contents4"/>
            <w:tabs>
              <w:tab w:val="clear" w:pos="8176"/>
              <w:tab w:val="right" w:pos="9026" w:leader="dot"/>
            </w:tabs>
            <w:rPr/>
          </w:pPr>
          <w:hyperlink w:anchor="__RefHeading___Toc347025_1067777946">
            <w:r>
              <w:rPr>
                <w:webHidden/>
                <w:rStyle w:val="IndexLink"/>
                <w:rtl w:val="true"/>
              </w:rPr>
              <w:t>نکته‌ها</w:t>
            </w:r>
            <w:r>
              <w:rPr>
                <w:rStyle w:val="IndexLink"/>
                <w:rtl w:val="true"/>
              </w:rPr>
              <w:t>:</w:t>
              <w:tab/>
            </w:r>
            <w:r>
              <w:rPr>
                <w:rStyle w:val="IndexLink"/>
              </w:rPr>
              <w:t>230</w:t>
            </w:r>
          </w:hyperlink>
        </w:p>
        <w:p>
          <w:pPr>
            <w:pStyle w:val="Contents5"/>
            <w:tabs>
              <w:tab w:val="clear" w:pos="7892"/>
              <w:tab w:val="right" w:pos="9026" w:leader="dot"/>
            </w:tabs>
            <w:rPr/>
          </w:pPr>
          <w:hyperlink w:anchor="__RefHeading___Toc347027_1067777946">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347029_1067777946">
            <w:r>
              <w:rPr>
                <w:webHidden/>
                <w:rStyle w:val="IndexLink"/>
              </w:rPr>
              <w:t>1</w:t>
            </w:r>
            <w:r>
              <w:rPr>
                <w:rStyle w:val="IndexLink"/>
                <w:rtl w:val="true"/>
              </w:rPr>
              <w:t>-</w:t>
            </w:r>
            <w:r>
              <w:rPr>
                <w:rStyle w:val="IndexLink"/>
                <w:rtl w:val="true"/>
              </w:rPr>
              <w:t>کلماتی که خدا بر آدم القا کرد چه بود؟</w:t>
            </w:r>
            <w:r>
              <w:rPr>
                <w:rStyle w:val="IndexLink"/>
                <w:rtl w:val="true"/>
              </w:rPr>
              <w:tab/>
            </w:r>
            <w:r>
              <w:rPr>
                <w:rStyle w:val="IndexLink"/>
              </w:rPr>
              <w:t>230</w:t>
            </w:r>
          </w:hyperlink>
        </w:p>
        <w:p>
          <w:pPr>
            <w:pStyle w:val="Contents5"/>
            <w:tabs>
              <w:tab w:val="clear" w:pos="7892"/>
              <w:tab w:val="right" w:pos="9026" w:leader="dot"/>
            </w:tabs>
            <w:rPr/>
          </w:pPr>
          <w:hyperlink w:anchor="__RefHeading___Toc347031_1067777946">
            <w:r>
              <w:rPr>
                <w:webHidden/>
                <w:rStyle w:val="IndexLink"/>
              </w:rPr>
              <w:t>2</w:t>
            </w:r>
            <w:r>
              <w:rPr>
                <w:rStyle w:val="IndexLink"/>
                <w:rtl w:val="true"/>
              </w:rPr>
              <w:t>-</w:t>
            </w:r>
            <w:r>
              <w:rPr>
                <w:rStyle w:val="IndexLink"/>
                <w:rtl w:val="true"/>
              </w:rPr>
              <w:t>چرا جمله</w:t>
            </w:r>
            <w:r>
              <w:rPr>
                <w:rStyle w:val="IndexLink"/>
                <w:rtl w:val="true"/>
              </w:rPr>
              <w:t>"</w:t>
            </w:r>
            <w:r>
              <w:rPr>
                <w:rStyle w:val="IndexLink"/>
                <w:rtl w:val="true"/>
              </w:rPr>
              <w:t>اهبطوا</w:t>
            </w:r>
            <w:r>
              <w:rPr>
                <w:rStyle w:val="IndexLink"/>
                <w:rtl w:val="true"/>
              </w:rPr>
              <w:t>"</w:t>
            </w:r>
            <w:r>
              <w:rPr>
                <w:rStyle w:val="IndexLink"/>
                <w:rtl w:val="true"/>
              </w:rPr>
              <w:t>تکرار شده است؟</w:t>
            </w:r>
            <w:r>
              <w:rPr>
                <w:rStyle w:val="IndexLink"/>
                <w:rtl w:val="true"/>
              </w:rPr>
              <w:tab/>
            </w:r>
            <w:r>
              <w:rPr>
                <w:rStyle w:val="IndexLink"/>
              </w:rPr>
              <w:t>232</w:t>
            </w:r>
          </w:hyperlink>
        </w:p>
        <w:p>
          <w:pPr>
            <w:pStyle w:val="Contents5"/>
            <w:tabs>
              <w:tab w:val="clear" w:pos="7892"/>
              <w:tab w:val="right" w:pos="9026" w:leader="dot"/>
            </w:tabs>
            <w:rPr/>
          </w:pPr>
          <w:hyperlink w:anchor="__RefHeading___Toc347033_1067777946">
            <w:r>
              <w:rPr>
                <w:webHidden/>
                <w:rStyle w:val="IndexLink"/>
              </w:rPr>
              <w:t>3</w:t>
            </w:r>
            <w:r>
              <w:rPr>
                <w:rStyle w:val="IndexLink"/>
                <w:rtl w:val="true"/>
              </w:rPr>
              <w:t>-</w:t>
            </w:r>
            <w:r>
              <w:rPr>
                <w:rStyle w:val="IndexLink"/>
                <w:rtl w:val="true"/>
              </w:rPr>
              <w:t>مخاطب در</w:t>
            </w:r>
            <w:r>
              <w:rPr>
                <w:rStyle w:val="IndexLink"/>
                <w:rtl w:val="true"/>
              </w:rPr>
              <w:t>"</w:t>
            </w:r>
            <w:r>
              <w:rPr>
                <w:rStyle w:val="IndexLink"/>
                <w:rtl w:val="true"/>
              </w:rPr>
              <w:t>اهبطوا</w:t>
            </w:r>
            <w:r>
              <w:rPr>
                <w:rStyle w:val="IndexLink"/>
                <w:rtl w:val="true"/>
              </w:rPr>
              <w:t>"</w:t>
            </w:r>
            <w:r>
              <w:rPr>
                <w:rStyle w:val="IndexLink"/>
                <w:rtl w:val="true"/>
              </w:rPr>
              <w:t>کیست؟</w:t>
            </w:r>
            <w:r>
              <w:rPr>
                <w:rStyle w:val="IndexLink"/>
                <w:rtl w:val="true"/>
              </w:rPr>
              <w:tab/>
            </w:r>
            <w:r>
              <w:rPr>
                <w:rStyle w:val="IndexLink"/>
              </w:rPr>
              <w:t>232</w:t>
            </w:r>
          </w:hyperlink>
        </w:p>
        <w:p>
          <w:pPr>
            <w:pStyle w:val="Contents3"/>
            <w:tabs>
              <w:tab w:val="clear" w:pos="8459"/>
              <w:tab w:val="right" w:pos="9026" w:leader="dot"/>
            </w:tabs>
            <w:rPr/>
          </w:pPr>
          <w:hyperlink w:anchor="__RefHeading___Toc34703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233</w:t>
            </w:r>
          </w:hyperlink>
        </w:p>
        <w:p>
          <w:pPr>
            <w:pStyle w:val="Contents4"/>
            <w:tabs>
              <w:tab w:val="clear" w:pos="8176"/>
              <w:tab w:val="right" w:pos="9026" w:leader="dot"/>
            </w:tabs>
            <w:rPr/>
          </w:pPr>
          <w:hyperlink w:anchor="__RefHeading___Toc347037_106777794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347039_1067777946">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347041_1067777946">
            <w:r>
              <w:rPr>
                <w:webHidden/>
                <w:rStyle w:val="IndexLink"/>
                <w:rtl w:val="true"/>
              </w:rPr>
              <w:t>تفسیر</w:t>
            </w:r>
            <w:r>
              <w:rPr>
                <w:rStyle w:val="IndexLink"/>
                <w:rtl w:val="true"/>
              </w:rPr>
              <w:t>:</w:t>
              <w:tab/>
            </w:r>
            <w:r>
              <w:rPr>
                <w:rStyle w:val="IndexLink"/>
              </w:rPr>
              <w:t>233</w:t>
            </w:r>
          </w:hyperlink>
        </w:p>
        <w:p>
          <w:pPr>
            <w:pStyle w:val="Contents4"/>
            <w:tabs>
              <w:tab w:val="clear" w:pos="8176"/>
              <w:tab w:val="right" w:pos="9026" w:leader="dot"/>
            </w:tabs>
            <w:rPr/>
          </w:pPr>
          <w:hyperlink w:anchor="__RefHeading___Toc347043_1067777946">
            <w:r>
              <w:rPr>
                <w:webHidden/>
                <w:rStyle w:val="IndexLink"/>
                <w:rtl w:val="true"/>
              </w:rPr>
              <w:t>نکته‌ها</w:t>
            </w:r>
            <w:r>
              <w:rPr>
                <w:rStyle w:val="IndexLink"/>
                <w:rtl w:val="true"/>
              </w:rPr>
              <w:t>:</w:t>
              <w:tab/>
            </w:r>
            <w:r>
              <w:rPr>
                <w:rStyle w:val="IndexLink"/>
              </w:rPr>
              <w:t>234</w:t>
            </w:r>
          </w:hyperlink>
        </w:p>
        <w:p>
          <w:pPr>
            <w:pStyle w:val="Contents5"/>
            <w:tabs>
              <w:tab w:val="clear" w:pos="7892"/>
              <w:tab w:val="right" w:pos="9026" w:leader="dot"/>
            </w:tabs>
            <w:rPr/>
          </w:pPr>
          <w:hyperlink w:anchor="__RefHeading___Toc347045_1067777946">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347047_1067777946">
            <w:r>
              <w:rPr>
                <w:webHidden/>
                <w:rStyle w:val="IndexLink"/>
              </w:rPr>
              <w:t>1</w:t>
            </w:r>
            <w:r>
              <w:rPr>
                <w:rStyle w:val="IndexLink"/>
                <w:rtl w:val="true"/>
              </w:rPr>
              <w:t>-</w:t>
            </w:r>
            <w:r>
              <w:rPr>
                <w:rStyle w:val="IndexLink"/>
                <w:rtl w:val="true"/>
              </w:rPr>
              <w:t>یهود در مدینه</w:t>
            </w:r>
            <w:r>
              <w:rPr>
                <w:rStyle w:val="IndexLink"/>
                <w:rtl w:val="true"/>
              </w:rPr>
              <w:tab/>
            </w:r>
            <w:r>
              <w:rPr>
                <w:rStyle w:val="IndexLink"/>
              </w:rPr>
              <w:t>234</w:t>
            </w:r>
          </w:hyperlink>
        </w:p>
        <w:p>
          <w:pPr>
            <w:pStyle w:val="Contents5"/>
            <w:tabs>
              <w:tab w:val="clear" w:pos="7892"/>
              <w:tab w:val="right" w:pos="9026" w:leader="dot"/>
            </w:tabs>
            <w:rPr/>
          </w:pPr>
          <w:hyperlink w:anchor="__RefHeading___Toc347049_1067777946">
            <w:r>
              <w:rPr>
                <w:webHidden/>
                <w:rStyle w:val="IndexLink"/>
              </w:rPr>
              <w:t>2</w:t>
            </w:r>
            <w:r>
              <w:rPr>
                <w:rStyle w:val="IndexLink"/>
                <w:rtl w:val="true"/>
              </w:rPr>
              <w:t>-</w:t>
            </w:r>
            <w:r>
              <w:rPr>
                <w:rStyle w:val="IndexLink"/>
                <w:rtl w:val="true"/>
              </w:rPr>
              <w:t>دوازده پیمان خدا با یهود چه بود؟</w:t>
            </w:r>
            <w:r>
              <w:rPr>
                <w:rStyle w:val="IndexLink"/>
                <w:rtl w:val="true"/>
              </w:rPr>
              <w:tab/>
            </w:r>
            <w:r>
              <w:rPr>
                <w:rStyle w:val="IndexLink"/>
              </w:rPr>
              <w:t>235</w:t>
            </w:r>
          </w:hyperlink>
        </w:p>
        <w:p>
          <w:pPr>
            <w:pStyle w:val="Contents5"/>
            <w:tabs>
              <w:tab w:val="clear" w:pos="7892"/>
              <w:tab w:val="right" w:pos="9026" w:leader="dot"/>
            </w:tabs>
            <w:rPr/>
          </w:pPr>
          <w:hyperlink w:anchor="__RefHeading___Toc347051_1067777946">
            <w:r>
              <w:rPr>
                <w:webHidden/>
                <w:rStyle w:val="IndexLink"/>
              </w:rPr>
              <w:t>4</w:t>
            </w:r>
            <w:r>
              <w:rPr>
                <w:rStyle w:val="IndexLink"/>
                <w:rtl w:val="true"/>
              </w:rPr>
              <w:t>-</w:t>
            </w:r>
            <w:r>
              <w:rPr>
                <w:rStyle w:val="IndexLink"/>
                <w:rtl w:val="true"/>
              </w:rPr>
              <w:t>خدا نیز به عهدش وفا می‌کند</w:t>
            </w:r>
            <w:r>
              <w:rPr>
                <w:rStyle w:val="IndexLink"/>
                <w:rtl w:val="true"/>
              </w:rPr>
              <w:tab/>
            </w:r>
            <w:r>
              <w:rPr>
                <w:rStyle w:val="IndexLink"/>
              </w:rPr>
              <w:t>236</w:t>
            </w:r>
          </w:hyperlink>
        </w:p>
        <w:p>
          <w:pPr>
            <w:pStyle w:val="Contents5"/>
            <w:tabs>
              <w:tab w:val="clear" w:pos="7892"/>
              <w:tab w:val="right" w:pos="9026" w:leader="dot"/>
            </w:tabs>
            <w:rPr/>
          </w:pPr>
          <w:hyperlink w:anchor="__RefHeading___Toc347053_1067777946">
            <w:r>
              <w:rPr>
                <w:webHidden/>
                <w:rStyle w:val="IndexLink"/>
              </w:rPr>
              <w:t>5</w:t>
            </w:r>
            <w:r>
              <w:rPr>
                <w:rStyle w:val="IndexLink"/>
                <w:rtl w:val="true"/>
              </w:rPr>
              <w:t>-</w:t>
            </w:r>
            <w:r>
              <w:rPr>
                <w:rStyle w:val="IndexLink"/>
                <w:rtl w:val="true"/>
              </w:rPr>
              <w:t>چرا یهودیان را بنی اسرائیل می‌گویند؟</w:t>
            </w:r>
            <w:r>
              <w:rPr>
                <w:rStyle w:val="IndexLink"/>
                <w:rtl w:val="true"/>
              </w:rPr>
              <w:tab/>
            </w:r>
            <w:r>
              <w:rPr>
                <w:rStyle w:val="IndexLink"/>
              </w:rPr>
              <w:t>237</w:t>
            </w:r>
          </w:hyperlink>
        </w:p>
        <w:p>
          <w:pPr>
            <w:pStyle w:val="Contents3"/>
            <w:tabs>
              <w:tab w:val="clear" w:pos="8459"/>
              <w:tab w:val="right" w:pos="9026" w:leader="dot"/>
            </w:tabs>
            <w:rPr/>
          </w:pPr>
          <w:hyperlink w:anchor="__RefHeading___Toc34705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239</w:t>
            </w:r>
          </w:hyperlink>
        </w:p>
        <w:p>
          <w:pPr>
            <w:pStyle w:val="Contents4"/>
            <w:tabs>
              <w:tab w:val="clear" w:pos="8176"/>
              <w:tab w:val="right" w:pos="9026" w:leader="dot"/>
            </w:tabs>
            <w:rPr/>
          </w:pPr>
          <w:hyperlink w:anchor="__RefHeading___Toc347057_1067777946">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347059_1067777946">
            <w:r>
              <w:rPr>
                <w:webHidden/>
                <w:rStyle w:val="IndexLink"/>
                <w:rtl w:val="true"/>
              </w:rPr>
              <w:t>ترجمه</w:t>
            </w:r>
            <w:r>
              <w:rPr>
                <w:rStyle w:val="IndexLink"/>
                <w:rtl w:val="true"/>
              </w:rPr>
              <w:t>:</w:t>
              <w:tab/>
            </w:r>
            <w:r>
              <w:rPr>
                <w:rStyle w:val="IndexLink"/>
              </w:rPr>
              <w:t>239</w:t>
            </w:r>
          </w:hyperlink>
        </w:p>
        <w:p>
          <w:pPr>
            <w:pStyle w:val="Contents4"/>
            <w:tabs>
              <w:tab w:val="clear" w:pos="8176"/>
              <w:tab w:val="right" w:pos="9026" w:leader="dot"/>
            </w:tabs>
            <w:rPr/>
          </w:pPr>
          <w:hyperlink w:anchor="__RefHeading___Toc347061_1067777946">
            <w:r>
              <w:rPr>
                <w:webHidden/>
                <w:rStyle w:val="IndexLink"/>
                <w:rtl w:val="true"/>
              </w:rPr>
              <w:t>شان نزول</w:t>
            </w:r>
            <w:r>
              <w:rPr>
                <w:rStyle w:val="IndexLink"/>
                <w:rtl w:val="true"/>
              </w:rPr>
              <w:t>:</w:t>
              <w:tab/>
            </w:r>
            <w:r>
              <w:rPr>
                <w:rStyle w:val="IndexLink"/>
              </w:rPr>
              <w:t>239</w:t>
            </w:r>
          </w:hyperlink>
        </w:p>
        <w:p>
          <w:pPr>
            <w:pStyle w:val="Contents4"/>
            <w:tabs>
              <w:tab w:val="clear" w:pos="8176"/>
              <w:tab w:val="right" w:pos="9026" w:leader="dot"/>
            </w:tabs>
            <w:rPr/>
          </w:pPr>
          <w:hyperlink w:anchor="__RefHeading___Toc347063_1067777946">
            <w:r>
              <w:rPr>
                <w:webHidden/>
                <w:rStyle w:val="IndexLink"/>
                <w:rtl w:val="true"/>
              </w:rPr>
              <w:t>تفسیر</w:t>
            </w:r>
            <w:r>
              <w:rPr>
                <w:rStyle w:val="IndexLink"/>
                <w:rtl w:val="true"/>
              </w:rPr>
              <w:t>:</w:t>
              <w:tab/>
            </w:r>
            <w:r>
              <w:rPr>
                <w:rStyle w:val="IndexLink"/>
              </w:rPr>
              <w:t>240</w:t>
            </w:r>
          </w:hyperlink>
        </w:p>
        <w:p>
          <w:pPr>
            <w:pStyle w:val="Contents4"/>
            <w:tabs>
              <w:tab w:val="clear" w:pos="8176"/>
              <w:tab w:val="right" w:pos="9026" w:leader="dot"/>
            </w:tabs>
            <w:rPr/>
          </w:pPr>
          <w:hyperlink w:anchor="__RefHeading___Toc347065_1067777946">
            <w:r>
              <w:rPr>
                <w:webHidden/>
                <w:rStyle w:val="IndexLink"/>
                <w:rtl w:val="true"/>
              </w:rPr>
              <w:t>نکته‌ها</w:t>
            </w:r>
            <w:r>
              <w:rPr>
                <w:rStyle w:val="IndexLink"/>
                <w:rtl w:val="true"/>
              </w:rPr>
              <w:t>:</w:t>
              <w:tab/>
            </w:r>
            <w:r>
              <w:rPr>
                <w:rStyle w:val="IndexLink"/>
              </w:rPr>
              <w:t>243</w:t>
            </w:r>
          </w:hyperlink>
        </w:p>
        <w:p>
          <w:pPr>
            <w:pStyle w:val="Contents5"/>
            <w:tabs>
              <w:tab w:val="clear" w:pos="7892"/>
              <w:tab w:val="right" w:pos="9026" w:leader="dot"/>
            </w:tabs>
            <w:rPr/>
          </w:pPr>
          <w:hyperlink w:anchor="__RefHeading___Toc347067_1067777946">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347069_1067777946">
            <w:r>
              <w:rPr>
                <w:webHidden/>
                <w:rStyle w:val="IndexLink"/>
                <w:rtl w:val="true"/>
              </w:rPr>
              <w:t>آیا قرآن مندرجات تورات و انجیل را تصدیق کرده؟</w:t>
            </w:r>
            <w:r>
              <w:rPr>
                <w:rStyle w:val="IndexLink"/>
                <w:rtl w:val="true"/>
              </w:rPr>
              <w:t>!</w:t>
              <w:tab/>
            </w:r>
            <w:r>
              <w:rPr>
                <w:rStyle w:val="IndexLink"/>
              </w:rPr>
              <w:t>243</w:t>
            </w:r>
          </w:hyperlink>
        </w:p>
        <w:p>
          <w:pPr>
            <w:pStyle w:val="Contents5"/>
            <w:tabs>
              <w:tab w:val="clear" w:pos="7892"/>
              <w:tab w:val="right" w:pos="9026" w:leader="dot"/>
            </w:tabs>
            <w:rPr/>
          </w:pPr>
          <w:hyperlink w:anchor="__RefHeading___Toc347071_1067777946">
            <w:r>
              <w:rPr>
                <w:webHidden/>
                <w:rStyle w:val="IndexLink"/>
                <w:rtl w:val="true"/>
              </w:rPr>
              <w:t>پاسخ</w:t>
            </w:r>
            <w:r>
              <w:rPr>
                <w:rStyle w:val="IndexLink"/>
                <w:rtl w:val="true"/>
              </w:rPr>
              <w:t>:</w:t>
              <w:tab/>
            </w:r>
            <w:r>
              <w:rPr>
                <w:rStyle w:val="IndexLink"/>
              </w:rPr>
              <w:t>243</w:t>
            </w:r>
          </w:hyperlink>
        </w:p>
        <w:p>
          <w:pPr>
            <w:pStyle w:val="Contents3"/>
            <w:tabs>
              <w:tab w:val="clear" w:pos="8459"/>
              <w:tab w:val="right" w:pos="9026" w:leader="dot"/>
            </w:tabs>
            <w:rPr/>
          </w:pPr>
          <w:hyperlink w:anchor="__RefHeading___Toc34707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247</w:t>
            </w:r>
          </w:hyperlink>
        </w:p>
        <w:p>
          <w:pPr>
            <w:pStyle w:val="Contents4"/>
            <w:tabs>
              <w:tab w:val="clear" w:pos="8176"/>
              <w:tab w:val="right" w:pos="9026" w:leader="dot"/>
            </w:tabs>
            <w:rPr/>
          </w:pPr>
          <w:hyperlink w:anchor="__RefHeading___Toc347075_1067777946">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47077_1067777946">
            <w:r>
              <w:rPr>
                <w:webHidden/>
                <w:rStyle w:val="IndexLink"/>
                <w:rtl w:val="true"/>
              </w:rPr>
              <w:t>ترجمه</w:t>
            </w:r>
            <w:r>
              <w:rPr>
                <w:rStyle w:val="IndexLink"/>
                <w:rtl w:val="true"/>
              </w:rPr>
              <w:t>:</w:t>
              <w:tab/>
            </w:r>
            <w:r>
              <w:rPr>
                <w:rStyle w:val="IndexLink"/>
              </w:rPr>
              <w:t>247</w:t>
            </w:r>
          </w:hyperlink>
        </w:p>
        <w:p>
          <w:pPr>
            <w:pStyle w:val="Contents4"/>
            <w:tabs>
              <w:tab w:val="clear" w:pos="8176"/>
              <w:tab w:val="right" w:pos="9026" w:leader="dot"/>
            </w:tabs>
            <w:rPr/>
          </w:pPr>
          <w:hyperlink w:anchor="__RefHeading___Toc347079_1067777946">
            <w:r>
              <w:rPr>
                <w:webHidden/>
                <w:rStyle w:val="IndexLink"/>
                <w:rtl w:val="true"/>
              </w:rPr>
              <w:t>تفسیر</w:t>
            </w:r>
            <w:r>
              <w:rPr>
                <w:rStyle w:val="IndexLink"/>
                <w:rtl w:val="true"/>
              </w:rPr>
              <w:t>:</w:t>
              <w:tab/>
            </w:r>
            <w:r>
              <w:rPr>
                <w:rStyle w:val="IndexLink"/>
              </w:rPr>
              <w:t>247</w:t>
            </w:r>
          </w:hyperlink>
        </w:p>
        <w:p>
          <w:pPr>
            <w:pStyle w:val="Contents4"/>
            <w:tabs>
              <w:tab w:val="clear" w:pos="8176"/>
              <w:tab w:val="right" w:pos="9026" w:leader="dot"/>
            </w:tabs>
            <w:rPr/>
          </w:pPr>
          <w:hyperlink w:anchor="__RefHeading___Toc347081_1067777946">
            <w:r>
              <w:rPr>
                <w:webHidden/>
                <w:rStyle w:val="IndexLink"/>
                <w:rtl w:val="true"/>
              </w:rPr>
              <w:t>نکته‌ها</w:t>
            </w:r>
            <w:r>
              <w:rPr>
                <w:rStyle w:val="IndexLink"/>
                <w:rtl w:val="true"/>
              </w:rPr>
              <w:t>:</w:t>
              <w:tab/>
            </w:r>
            <w:r>
              <w:rPr>
                <w:rStyle w:val="IndexLink"/>
              </w:rPr>
              <w:t>250</w:t>
            </w:r>
          </w:hyperlink>
        </w:p>
        <w:p>
          <w:pPr>
            <w:pStyle w:val="Contents5"/>
            <w:tabs>
              <w:tab w:val="clear" w:pos="7892"/>
              <w:tab w:val="right" w:pos="9026" w:leader="dot"/>
            </w:tabs>
            <w:rPr/>
          </w:pPr>
          <w:hyperlink w:anchor="__RefHeading___Toc347083_1067777946">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47085_1067777946">
            <w:r>
              <w:rPr>
                <w:webHidden/>
                <w:rStyle w:val="IndexLink"/>
              </w:rPr>
              <w:t>1</w:t>
            </w:r>
            <w:r>
              <w:rPr>
                <w:rStyle w:val="IndexLink"/>
                <w:rtl w:val="true"/>
              </w:rPr>
              <w:t>-"</w:t>
            </w:r>
            <w:r>
              <w:rPr>
                <w:rStyle w:val="IndexLink"/>
                <w:rtl w:val="true"/>
              </w:rPr>
              <w:t>لقاء اللّٰه</w:t>
            </w:r>
            <w:r>
              <w:rPr>
                <w:rStyle w:val="IndexLink"/>
                <w:rtl w:val="true"/>
              </w:rPr>
              <w:t>"</w:t>
            </w:r>
            <w:r>
              <w:rPr>
                <w:rStyle w:val="IndexLink"/>
                <w:rtl w:val="true"/>
              </w:rPr>
              <w:t>چیست؟</w:t>
            </w:r>
            <w:r>
              <w:rPr>
                <w:rStyle w:val="IndexLink"/>
                <w:rtl w:val="true"/>
              </w:rPr>
              <w:tab/>
            </w:r>
            <w:r>
              <w:rPr>
                <w:rStyle w:val="IndexLink"/>
              </w:rPr>
              <w:t>250</w:t>
            </w:r>
          </w:hyperlink>
        </w:p>
        <w:p>
          <w:pPr>
            <w:pStyle w:val="Contents5"/>
            <w:tabs>
              <w:tab w:val="clear" w:pos="7892"/>
              <w:tab w:val="right" w:pos="9026" w:leader="dot"/>
            </w:tabs>
            <w:rPr/>
          </w:pPr>
          <w:hyperlink w:anchor="__RefHeading___Toc347087_1067777946">
            <w:r>
              <w:rPr>
                <w:webHidden/>
                <w:rStyle w:val="IndexLink"/>
              </w:rPr>
              <w:t>2</w:t>
            </w:r>
            <w:r>
              <w:rPr>
                <w:rStyle w:val="IndexLink"/>
                <w:rtl w:val="true"/>
              </w:rPr>
              <w:t>-</w:t>
            </w:r>
            <w:r>
              <w:rPr>
                <w:rStyle w:val="IndexLink"/>
                <w:rtl w:val="true"/>
              </w:rPr>
              <w:t>راه پیروزی بر مشکلات</w:t>
            </w:r>
            <w:r>
              <w:rPr>
                <w:rStyle w:val="IndexLink"/>
                <w:rtl w:val="true"/>
              </w:rPr>
              <w:t>.</w:t>
              <w:tab/>
            </w:r>
            <w:r>
              <w:rPr>
                <w:rStyle w:val="IndexLink"/>
              </w:rPr>
              <w:t>251</w:t>
            </w:r>
          </w:hyperlink>
        </w:p>
        <w:p>
          <w:pPr>
            <w:pStyle w:val="Contents3"/>
            <w:tabs>
              <w:tab w:val="clear" w:pos="8459"/>
              <w:tab w:val="right" w:pos="9026" w:leader="dot"/>
            </w:tabs>
            <w:rPr/>
          </w:pPr>
          <w:hyperlink w:anchor="__RefHeading___Toc34708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253</w:t>
            </w:r>
          </w:hyperlink>
        </w:p>
        <w:p>
          <w:pPr>
            <w:pStyle w:val="Contents4"/>
            <w:tabs>
              <w:tab w:val="clear" w:pos="8176"/>
              <w:tab w:val="right" w:pos="9026" w:leader="dot"/>
            </w:tabs>
            <w:rPr/>
          </w:pPr>
          <w:hyperlink w:anchor="__RefHeading___Toc347091_106777794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347093_1067777946">
            <w:r>
              <w:rPr>
                <w:webHidden/>
                <w:rStyle w:val="IndexLink"/>
                <w:rtl w:val="true"/>
              </w:rPr>
              <w:t>ترجمه</w:t>
            </w:r>
            <w:r>
              <w:rPr>
                <w:rStyle w:val="IndexLink"/>
                <w:rtl w:val="true"/>
              </w:rPr>
              <w:t>:</w:t>
              <w:tab/>
            </w:r>
            <w:r>
              <w:rPr>
                <w:rStyle w:val="IndexLink"/>
              </w:rPr>
              <w:t>253</w:t>
            </w:r>
          </w:hyperlink>
        </w:p>
        <w:p>
          <w:pPr>
            <w:pStyle w:val="Contents4"/>
            <w:tabs>
              <w:tab w:val="clear" w:pos="8176"/>
              <w:tab w:val="right" w:pos="9026" w:leader="dot"/>
            </w:tabs>
            <w:rPr/>
          </w:pPr>
          <w:hyperlink w:anchor="__RefHeading___Toc347095_1067777946">
            <w:r>
              <w:rPr>
                <w:webHidden/>
                <w:rStyle w:val="IndexLink"/>
                <w:rtl w:val="true"/>
              </w:rPr>
              <w:t>تفسیر</w:t>
            </w:r>
            <w:r>
              <w:rPr>
                <w:rStyle w:val="IndexLink"/>
                <w:rtl w:val="true"/>
              </w:rPr>
              <w:t>:</w:t>
              <w:tab/>
            </w:r>
            <w:r>
              <w:rPr>
                <w:rStyle w:val="IndexLink"/>
              </w:rPr>
              <w:t>253</w:t>
            </w:r>
          </w:hyperlink>
        </w:p>
        <w:p>
          <w:pPr>
            <w:pStyle w:val="Contents4"/>
            <w:tabs>
              <w:tab w:val="clear" w:pos="8176"/>
              <w:tab w:val="right" w:pos="9026" w:leader="dot"/>
            </w:tabs>
            <w:rPr/>
          </w:pPr>
          <w:hyperlink w:anchor="__RefHeading___Toc347097_1067777946">
            <w:r>
              <w:rPr>
                <w:webHidden/>
                <w:rStyle w:val="IndexLink"/>
                <w:rtl w:val="true"/>
              </w:rPr>
              <w:t>قرآن و مساله شفاعت</w:t>
            </w:r>
            <w:r>
              <w:rPr>
                <w:rStyle w:val="IndexLink"/>
                <w:rtl w:val="true"/>
              </w:rPr>
              <w:t>:</w:t>
              <w:tab/>
            </w:r>
            <w:r>
              <w:rPr>
                <w:rStyle w:val="IndexLink"/>
              </w:rPr>
              <w:t>256</w:t>
            </w:r>
          </w:hyperlink>
        </w:p>
        <w:p>
          <w:pPr>
            <w:pStyle w:val="Contents5"/>
            <w:tabs>
              <w:tab w:val="clear" w:pos="7892"/>
              <w:tab w:val="right" w:pos="9026" w:leader="dot"/>
            </w:tabs>
            <w:rPr/>
          </w:pPr>
          <w:hyperlink w:anchor="__RefHeading___Toc347099_1067777946">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347101_1067777946">
            <w:r>
              <w:rPr>
                <w:webHidden/>
                <w:rStyle w:val="IndexLink"/>
              </w:rPr>
              <w:t>1</w:t>
            </w:r>
            <w:r>
              <w:rPr>
                <w:rStyle w:val="IndexLink"/>
                <w:rtl w:val="true"/>
              </w:rPr>
              <w:t>-</w:t>
            </w:r>
            <w:r>
              <w:rPr>
                <w:rStyle w:val="IndexLink"/>
                <w:rtl w:val="true"/>
              </w:rPr>
              <w:t>مفهوم واقعی شفاعت</w:t>
            </w:r>
            <w:r>
              <w:rPr>
                <w:rStyle w:val="IndexLink"/>
                <w:rtl w:val="true"/>
              </w:rPr>
              <w:tab/>
            </w:r>
            <w:r>
              <w:rPr>
                <w:rStyle w:val="IndexLink"/>
              </w:rPr>
              <w:t>257</w:t>
            </w:r>
          </w:hyperlink>
        </w:p>
        <w:p>
          <w:pPr>
            <w:pStyle w:val="Contents5"/>
            <w:tabs>
              <w:tab w:val="clear" w:pos="7892"/>
              <w:tab w:val="right" w:pos="9026" w:leader="dot"/>
            </w:tabs>
            <w:rPr/>
          </w:pPr>
          <w:hyperlink w:anchor="__RefHeading___Toc347103_1067777946">
            <w:r>
              <w:rPr>
                <w:webHidden/>
                <w:rStyle w:val="IndexLink"/>
              </w:rPr>
              <w:t>2</w:t>
            </w:r>
            <w:r>
              <w:rPr>
                <w:rStyle w:val="IndexLink"/>
                <w:rtl w:val="true"/>
              </w:rPr>
              <w:t>-</w:t>
            </w:r>
            <w:r>
              <w:rPr>
                <w:rStyle w:val="IndexLink"/>
                <w:rtl w:val="true"/>
              </w:rPr>
              <w:t>شفاعت در عالم تکوین</w:t>
            </w:r>
            <w:r>
              <w:rPr>
                <w:rStyle w:val="IndexLink"/>
                <w:rtl w:val="true"/>
              </w:rPr>
              <w:t>:</w:t>
              <w:tab/>
            </w:r>
            <w:r>
              <w:rPr>
                <w:rStyle w:val="IndexLink"/>
              </w:rPr>
              <w:t>258</w:t>
            </w:r>
          </w:hyperlink>
        </w:p>
        <w:p>
          <w:pPr>
            <w:pStyle w:val="Contents5"/>
            <w:tabs>
              <w:tab w:val="clear" w:pos="7892"/>
              <w:tab w:val="right" w:pos="9026" w:leader="dot"/>
            </w:tabs>
            <w:rPr/>
          </w:pPr>
          <w:hyperlink w:anchor="__RefHeading___Toc347105_1067777946">
            <w:r>
              <w:rPr>
                <w:webHidden/>
                <w:rStyle w:val="IndexLink"/>
              </w:rPr>
              <w:t>3</w:t>
            </w:r>
            <w:r>
              <w:rPr>
                <w:rStyle w:val="IndexLink"/>
                <w:rtl w:val="true"/>
              </w:rPr>
              <w:t>-</w:t>
            </w:r>
            <w:r>
              <w:rPr>
                <w:rStyle w:val="IndexLink"/>
                <w:rtl w:val="true"/>
              </w:rPr>
              <w:t>مدارک شفاعت</w:t>
            </w:r>
            <w:r>
              <w:rPr>
                <w:rStyle w:val="IndexLink"/>
                <w:rtl w:val="true"/>
              </w:rPr>
              <w:t>:</w:t>
              <w:tab/>
            </w:r>
            <w:r>
              <w:rPr>
                <w:rStyle w:val="IndexLink"/>
              </w:rPr>
              <w:t>259</w:t>
            </w:r>
          </w:hyperlink>
        </w:p>
        <w:p>
          <w:pPr>
            <w:pStyle w:val="Contents5"/>
            <w:tabs>
              <w:tab w:val="clear" w:pos="7892"/>
              <w:tab w:val="right" w:pos="9026" w:leader="dot"/>
            </w:tabs>
            <w:rPr/>
          </w:pPr>
          <w:hyperlink w:anchor="__RefHeading___Toc347107_1067777946">
            <w:r>
              <w:rPr>
                <w:webHidden/>
                <w:rStyle w:val="IndexLink"/>
              </w:rPr>
              <w:t>4</w:t>
            </w:r>
            <w:r>
              <w:rPr>
                <w:rStyle w:val="IndexLink"/>
                <w:rtl w:val="true"/>
              </w:rPr>
              <w:t>-</w:t>
            </w:r>
            <w:r>
              <w:rPr>
                <w:rStyle w:val="IndexLink"/>
                <w:rtl w:val="true"/>
              </w:rPr>
              <w:t>شرائط گوناگون شفاعت</w:t>
            </w:r>
            <w:r>
              <w:rPr>
                <w:rStyle w:val="IndexLink"/>
                <w:rtl w:val="true"/>
              </w:rPr>
              <w:t>.</w:t>
              <w:tab/>
            </w:r>
            <w:r>
              <w:rPr>
                <w:rStyle w:val="IndexLink"/>
              </w:rPr>
              <w:t>261</w:t>
            </w:r>
          </w:hyperlink>
        </w:p>
        <w:p>
          <w:pPr>
            <w:pStyle w:val="Contents5"/>
            <w:tabs>
              <w:tab w:val="clear" w:pos="7892"/>
              <w:tab w:val="right" w:pos="9026" w:leader="dot"/>
            </w:tabs>
            <w:rPr/>
          </w:pPr>
          <w:hyperlink w:anchor="__RefHeading___Toc347109_1067777946">
            <w:r>
              <w:rPr>
                <w:webHidden/>
                <w:rStyle w:val="IndexLink"/>
              </w:rPr>
              <w:t>5</w:t>
            </w:r>
            <w:r>
              <w:rPr>
                <w:rStyle w:val="IndexLink"/>
                <w:rtl w:val="true"/>
              </w:rPr>
              <w:t>-</w:t>
            </w:r>
            <w:r>
              <w:rPr>
                <w:rStyle w:val="IndexLink"/>
                <w:rtl w:val="true"/>
              </w:rPr>
              <w:t>احادیث اسلامی و شفاعت</w:t>
            </w:r>
            <w:r>
              <w:rPr>
                <w:rStyle w:val="IndexLink"/>
                <w:rtl w:val="true"/>
              </w:rPr>
              <w:tab/>
            </w:r>
            <w:r>
              <w:rPr>
                <w:rStyle w:val="IndexLink"/>
              </w:rPr>
              <w:t>262</w:t>
            </w:r>
          </w:hyperlink>
        </w:p>
        <w:p>
          <w:pPr>
            <w:pStyle w:val="Contents5"/>
            <w:tabs>
              <w:tab w:val="clear" w:pos="7892"/>
              <w:tab w:val="right" w:pos="9026" w:leader="dot"/>
            </w:tabs>
            <w:rPr/>
          </w:pPr>
          <w:hyperlink w:anchor="__RefHeading___Toc347111_1067777946">
            <w:r>
              <w:rPr>
                <w:webHidden/>
                <w:rStyle w:val="IndexLink"/>
              </w:rPr>
              <w:t>6</w:t>
            </w:r>
            <w:r>
              <w:rPr>
                <w:rStyle w:val="IndexLink"/>
                <w:rtl w:val="true"/>
              </w:rPr>
              <w:t>-</w:t>
            </w:r>
            <w:r>
              <w:rPr>
                <w:rStyle w:val="IndexLink"/>
                <w:rtl w:val="true"/>
              </w:rPr>
              <w:t>تاثیر معنوی شفاعت</w:t>
            </w:r>
            <w:r>
              <w:rPr>
                <w:rStyle w:val="IndexLink"/>
                <w:rtl w:val="true"/>
              </w:rPr>
              <w:t>:</w:t>
              <w:tab/>
            </w:r>
            <w:r>
              <w:rPr>
                <w:rStyle w:val="IndexLink"/>
              </w:rPr>
              <w:t>264</w:t>
            </w:r>
          </w:hyperlink>
        </w:p>
        <w:p>
          <w:pPr>
            <w:pStyle w:val="Contents5"/>
            <w:tabs>
              <w:tab w:val="clear" w:pos="7892"/>
              <w:tab w:val="right" w:pos="9026" w:leader="dot"/>
            </w:tabs>
            <w:rPr/>
          </w:pPr>
          <w:hyperlink w:anchor="__RefHeading___Toc347113_1067777946">
            <w:r>
              <w:rPr>
                <w:webHidden/>
                <w:rStyle w:val="IndexLink"/>
              </w:rPr>
              <w:t>7</w:t>
            </w:r>
            <w:r>
              <w:rPr>
                <w:rStyle w:val="IndexLink"/>
                <w:rtl w:val="true"/>
              </w:rPr>
              <w:t>-</w:t>
            </w:r>
            <w:r>
              <w:rPr>
                <w:rStyle w:val="IndexLink"/>
                <w:rtl w:val="true"/>
              </w:rPr>
              <w:t>فلسفه شفاعت</w:t>
            </w:r>
            <w:r>
              <w:rPr>
                <w:rStyle w:val="IndexLink"/>
                <w:rtl w:val="true"/>
              </w:rPr>
              <w:tab/>
            </w:r>
            <w:r>
              <w:rPr>
                <w:rStyle w:val="IndexLink"/>
              </w:rPr>
              <w:t>268</w:t>
            </w:r>
          </w:hyperlink>
        </w:p>
        <w:p>
          <w:pPr>
            <w:pStyle w:val="Contents5"/>
            <w:tabs>
              <w:tab w:val="clear" w:pos="7892"/>
              <w:tab w:val="right" w:pos="9026" w:leader="dot"/>
            </w:tabs>
            <w:rPr/>
          </w:pPr>
          <w:hyperlink w:anchor="__RefHeading___Toc347115_1067777946">
            <w:r>
              <w:rPr>
                <w:webHidden/>
                <w:rStyle w:val="IndexLink"/>
              </w:rPr>
              <w:t>8</w:t>
            </w:r>
            <w:r>
              <w:rPr>
                <w:rStyle w:val="IndexLink"/>
                <w:rtl w:val="true"/>
              </w:rPr>
              <w:t>-</w:t>
            </w:r>
            <w:r>
              <w:rPr>
                <w:rStyle w:val="IndexLink"/>
                <w:rtl w:val="true"/>
              </w:rPr>
              <w:t>شرائط</w:t>
            </w:r>
            <w:r>
              <w:rPr>
                <w:rStyle w:val="IndexLink"/>
                <w:rtl w:val="true"/>
              </w:rPr>
              <w:t>"</w:t>
            </w:r>
            <w:r>
              <w:rPr>
                <w:rStyle w:val="IndexLink"/>
                <w:rtl w:val="true"/>
              </w:rPr>
              <w:t>سازنده شفاعت</w:t>
            </w:r>
            <w:r>
              <w:rPr>
                <w:rStyle w:val="IndexLink"/>
                <w:rtl w:val="true"/>
              </w:rPr>
              <w:t>"</w:t>
              <w:tab/>
            </w:r>
            <w:r>
              <w:rPr>
                <w:rStyle w:val="IndexLink"/>
              </w:rPr>
              <w:t>269</w:t>
            </w:r>
          </w:hyperlink>
        </w:p>
        <w:p>
          <w:pPr>
            <w:pStyle w:val="Contents5"/>
            <w:tabs>
              <w:tab w:val="clear" w:pos="7892"/>
              <w:tab w:val="right" w:pos="9026" w:leader="dot"/>
            </w:tabs>
            <w:rPr/>
          </w:pPr>
          <w:hyperlink w:anchor="__RefHeading___Toc347117_1067777946">
            <w:r>
              <w:rPr>
                <w:webHidden/>
                <w:rStyle w:val="IndexLink"/>
              </w:rPr>
              <w:t>9</w:t>
            </w:r>
            <w:r>
              <w:rPr>
                <w:rStyle w:val="IndexLink"/>
                <w:rtl w:val="true"/>
              </w:rPr>
              <w:t>-</w:t>
            </w:r>
            <w:r>
              <w:rPr>
                <w:rStyle w:val="IndexLink"/>
                <w:rtl w:val="true"/>
              </w:rPr>
              <w:t>بررسی و پاسخ اشکالات</w:t>
            </w:r>
            <w:r>
              <w:rPr>
                <w:rStyle w:val="IndexLink"/>
                <w:rtl w:val="true"/>
              </w:rPr>
              <w:t>:</w:t>
              <w:tab/>
            </w:r>
            <w:r>
              <w:rPr>
                <w:rStyle w:val="IndexLink"/>
              </w:rPr>
              <w:t>270</w:t>
            </w:r>
          </w:hyperlink>
        </w:p>
        <w:p>
          <w:pPr>
            <w:pStyle w:val="Contents5"/>
            <w:tabs>
              <w:tab w:val="clear" w:pos="7892"/>
              <w:tab w:val="right" w:pos="9026" w:leader="dot"/>
            </w:tabs>
            <w:rPr/>
          </w:pPr>
          <w:hyperlink w:anchor="__RefHeading___Toc347119_1067777946">
            <w:r>
              <w:rPr>
                <w:webHidden/>
                <w:rStyle w:val="IndexLink"/>
              </w:rPr>
              <w:t>10</w:t>
            </w:r>
            <w:r>
              <w:rPr>
                <w:rStyle w:val="IndexLink"/>
                <w:rtl w:val="true"/>
              </w:rPr>
              <w:t>-</w:t>
            </w:r>
            <w:r>
              <w:rPr>
                <w:rStyle w:val="IndexLink"/>
                <w:rtl w:val="true"/>
              </w:rPr>
              <w:t>شفاعت و توحید</w:t>
            </w:r>
            <w:r>
              <w:rPr>
                <w:rStyle w:val="IndexLink"/>
                <w:rtl w:val="true"/>
              </w:rPr>
              <w:t>:</w:t>
              <w:tab/>
            </w:r>
            <w:r>
              <w:rPr>
                <w:rStyle w:val="IndexLink"/>
              </w:rPr>
              <w:t>271</w:t>
            </w:r>
          </w:hyperlink>
        </w:p>
        <w:p>
          <w:pPr>
            <w:pStyle w:val="Contents5"/>
            <w:tabs>
              <w:tab w:val="clear" w:pos="7892"/>
              <w:tab w:val="right" w:pos="9026" w:leader="dot"/>
            </w:tabs>
            <w:rPr/>
          </w:pPr>
          <w:hyperlink w:anchor="__RefHeading___Toc347121_1067777946">
            <w:r>
              <w:rPr>
                <w:webHidden/>
                <w:rStyle w:val="IndexLink"/>
                <w:rtl w:val="true"/>
              </w:rPr>
              <w:t>بررسی در زمینه منطق وهابیان در مساله شفاعت</w:t>
            </w:r>
            <w:r>
              <w:rPr>
                <w:rStyle w:val="IndexLink"/>
                <w:rtl w:val="true"/>
              </w:rPr>
              <w:t>:</w:t>
              <w:tab/>
            </w:r>
            <w:r>
              <w:rPr>
                <w:rStyle w:val="IndexLink"/>
              </w:rPr>
              <w:t>275</w:t>
            </w:r>
          </w:hyperlink>
        </w:p>
        <w:p>
          <w:pPr>
            <w:pStyle w:val="Contents3"/>
            <w:tabs>
              <w:tab w:val="clear" w:pos="8459"/>
              <w:tab w:val="right" w:pos="9026" w:leader="dot"/>
            </w:tabs>
            <w:rPr/>
          </w:pPr>
          <w:hyperlink w:anchor="__RefHeading___Toc34712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280</w:t>
            </w:r>
          </w:hyperlink>
        </w:p>
        <w:p>
          <w:pPr>
            <w:pStyle w:val="Contents4"/>
            <w:tabs>
              <w:tab w:val="clear" w:pos="8176"/>
              <w:tab w:val="right" w:pos="9026" w:leader="dot"/>
            </w:tabs>
            <w:rPr/>
          </w:pPr>
          <w:hyperlink w:anchor="__RefHeading___Toc347125_1067777946">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47127_1067777946">
            <w:r>
              <w:rPr>
                <w:webHidden/>
                <w:rStyle w:val="IndexLink"/>
                <w:rtl w:val="true"/>
              </w:rPr>
              <w:t>ترجمه</w:t>
            </w:r>
            <w:r>
              <w:rPr>
                <w:rStyle w:val="IndexLink"/>
                <w:rtl w:val="true"/>
              </w:rPr>
              <w:t>:</w:t>
              <w:tab/>
            </w:r>
            <w:r>
              <w:rPr>
                <w:rStyle w:val="IndexLink"/>
              </w:rPr>
              <w:t>280</w:t>
            </w:r>
          </w:hyperlink>
        </w:p>
        <w:p>
          <w:pPr>
            <w:pStyle w:val="Contents4"/>
            <w:tabs>
              <w:tab w:val="clear" w:pos="8176"/>
              <w:tab w:val="right" w:pos="9026" w:leader="dot"/>
            </w:tabs>
            <w:rPr/>
          </w:pPr>
          <w:hyperlink w:anchor="__RefHeading___Toc347129_1067777946">
            <w:r>
              <w:rPr>
                <w:webHidden/>
                <w:rStyle w:val="IndexLink"/>
                <w:rtl w:val="true"/>
              </w:rPr>
              <w:t>تفسیر</w:t>
            </w:r>
            <w:r>
              <w:rPr>
                <w:rStyle w:val="IndexLink"/>
                <w:rtl w:val="true"/>
              </w:rPr>
              <w:t>:</w:t>
              <w:tab/>
            </w:r>
            <w:r>
              <w:rPr>
                <w:rStyle w:val="IndexLink"/>
              </w:rPr>
              <w:t>280</w:t>
            </w:r>
          </w:hyperlink>
        </w:p>
        <w:p>
          <w:pPr>
            <w:pStyle w:val="Contents5"/>
            <w:tabs>
              <w:tab w:val="clear" w:pos="7892"/>
              <w:tab w:val="right" w:pos="9026" w:leader="dot"/>
            </w:tabs>
            <w:rPr/>
          </w:pPr>
          <w:hyperlink w:anchor="__RefHeading___Toc347131_1067777946">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347133_1067777946">
            <w:r>
              <w:rPr>
                <w:webHidden/>
                <w:rStyle w:val="IndexLink"/>
                <w:rtl w:val="true"/>
              </w:rPr>
              <w:t>نعمت آزادی</w:t>
            </w:r>
            <w:r>
              <w:rPr>
                <w:rStyle w:val="IndexLink"/>
                <w:rtl w:val="true"/>
              </w:rPr>
              <w:tab/>
            </w:r>
            <w:r>
              <w:rPr>
                <w:rStyle w:val="IndexLink"/>
              </w:rPr>
              <w:t>280</w:t>
            </w:r>
          </w:hyperlink>
        </w:p>
        <w:p>
          <w:pPr>
            <w:pStyle w:val="Contents5"/>
            <w:tabs>
              <w:tab w:val="clear" w:pos="7892"/>
              <w:tab w:val="right" w:pos="9026" w:leader="dot"/>
            </w:tabs>
            <w:rPr/>
          </w:pPr>
          <w:hyperlink w:anchor="__RefHeading___Toc347135_1067777946">
            <w:r>
              <w:rPr>
                <w:webHidden/>
                <w:rStyle w:val="IndexLink"/>
                <w:rtl w:val="true"/>
              </w:rPr>
              <w:t>بردگی دختران در آن روز و امروز</w:t>
            </w:r>
            <w:r>
              <w:rPr>
                <w:rStyle w:val="IndexLink"/>
                <w:rtl w:val="true"/>
              </w:rPr>
              <w:tab/>
            </w:r>
            <w:r>
              <w:rPr>
                <w:rStyle w:val="IndexLink"/>
              </w:rPr>
              <w:t>282</w:t>
            </w:r>
          </w:hyperlink>
        </w:p>
        <w:p>
          <w:pPr>
            <w:pStyle w:val="Contents3"/>
            <w:tabs>
              <w:tab w:val="clear" w:pos="8459"/>
              <w:tab w:val="right" w:pos="9026" w:leader="dot"/>
            </w:tabs>
            <w:rPr/>
          </w:pPr>
          <w:hyperlink w:anchor="__RefHeading___Toc34713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283</w:t>
            </w:r>
          </w:hyperlink>
        </w:p>
        <w:p>
          <w:pPr>
            <w:pStyle w:val="Contents4"/>
            <w:tabs>
              <w:tab w:val="clear" w:pos="8176"/>
              <w:tab w:val="right" w:pos="9026" w:leader="dot"/>
            </w:tabs>
            <w:rPr/>
          </w:pPr>
          <w:hyperlink w:anchor="__RefHeading___Toc347139_1067777946">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47141_1067777946">
            <w:r>
              <w:rPr>
                <w:webHidden/>
                <w:rStyle w:val="IndexLink"/>
                <w:rtl w:val="true"/>
              </w:rPr>
              <w:t>ترجمه</w:t>
            </w:r>
            <w:r>
              <w:rPr>
                <w:rStyle w:val="IndexLink"/>
                <w:rtl w:val="true"/>
              </w:rPr>
              <w:t>:</w:t>
              <w:tab/>
            </w:r>
            <w:r>
              <w:rPr>
                <w:rStyle w:val="IndexLink"/>
              </w:rPr>
              <w:t>283</w:t>
            </w:r>
          </w:hyperlink>
        </w:p>
        <w:p>
          <w:pPr>
            <w:pStyle w:val="Contents4"/>
            <w:tabs>
              <w:tab w:val="clear" w:pos="8176"/>
              <w:tab w:val="right" w:pos="9026" w:leader="dot"/>
            </w:tabs>
            <w:rPr/>
          </w:pPr>
          <w:hyperlink w:anchor="__RefHeading___Toc347143_1067777946">
            <w:r>
              <w:rPr>
                <w:webHidden/>
                <w:rStyle w:val="IndexLink"/>
                <w:rtl w:val="true"/>
              </w:rPr>
              <w:t>تفسیر</w:t>
            </w:r>
            <w:r>
              <w:rPr>
                <w:rStyle w:val="IndexLink"/>
                <w:rtl w:val="true"/>
              </w:rPr>
              <w:t>:</w:t>
              <w:tab/>
            </w:r>
            <w:r>
              <w:rPr>
                <w:rStyle w:val="IndexLink"/>
              </w:rPr>
              <w:t>283</w:t>
            </w:r>
          </w:hyperlink>
        </w:p>
        <w:p>
          <w:pPr>
            <w:pStyle w:val="Contents3"/>
            <w:tabs>
              <w:tab w:val="clear" w:pos="8459"/>
              <w:tab w:val="right" w:pos="9026" w:leader="dot"/>
            </w:tabs>
            <w:rPr/>
          </w:pPr>
          <w:hyperlink w:anchor="__RefHeading___Toc34714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285</w:t>
            </w:r>
          </w:hyperlink>
        </w:p>
        <w:p>
          <w:pPr>
            <w:pStyle w:val="Contents4"/>
            <w:tabs>
              <w:tab w:val="clear" w:pos="8176"/>
              <w:tab w:val="right" w:pos="9026" w:leader="dot"/>
            </w:tabs>
            <w:rPr/>
          </w:pPr>
          <w:hyperlink w:anchor="__RefHeading___Toc347147_1067777946">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47149_1067777946">
            <w:r>
              <w:rPr>
                <w:webHidden/>
                <w:rStyle w:val="IndexLink"/>
                <w:rtl w:val="true"/>
              </w:rPr>
              <w:t>ترجمه</w:t>
            </w:r>
            <w:r>
              <w:rPr>
                <w:rStyle w:val="IndexLink"/>
                <w:rtl w:val="true"/>
              </w:rPr>
              <w:t>:</w:t>
              <w:tab/>
            </w:r>
            <w:r>
              <w:rPr>
                <w:rStyle w:val="IndexLink"/>
              </w:rPr>
              <w:t>285</w:t>
            </w:r>
          </w:hyperlink>
        </w:p>
        <w:p>
          <w:pPr>
            <w:pStyle w:val="Contents4"/>
            <w:tabs>
              <w:tab w:val="clear" w:pos="8176"/>
              <w:tab w:val="right" w:pos="9026" w:leader="dot"/>
            </w:tabs>
            <w:rPr/>
          </w:pPr>
          <w:hyperlink w:anchor="__RefHeading___Toc347151_1067777946">
            <w:r>
              <w:rPr>
                <w:webHidden/>
                <w:rStyle w:val="IndexLink"/>
                <w:rtl w:val="true"/>
              </w:rPr>
              <w:t>تفسیر</w:t>
            </w:r>
            <w:r>
              <w:rPr>
                <w:rStyle w:val="IndexLink"/>
                <w:rtl w:val="true"/>
              </w:rPr>
              <w:t>:</w:t>
              <w:tab/>
            </w:r>
            <w:r>
              <w:rPr>
                <w:rStyle w:val="IndexLink"/>
              </w:rPr>
              <w:t>286</w:t>
            </w:r>
          </w:hyperlink>
        </w:p>
        <w:p>
          <w:pPr>
            <w:pStyle w:val="Contents5"/>
            <w:tabs>
              <w:tab w:val="clear" w:pos="7892"/>
              <w:tab w:val="right" w:pos="9026" w:leader="dot"/>
            </w:tabs>
            <w:rPr/>
          </w:pPr>
          <w:hyperlink w:anchor="__RefHeading___Toc347153_1067777946">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347155_1067777946">
            <w:r>
              <w:rPr>
                <w:webHidden/>
                <w:rStyle w:val="IndexLink"/>
                <w:rtl w:val="true"/>
              </w:rPr>
              <w:t>بزرگترین انحراف بنی اسرائیل</w:t>
            </w:r>
            <w:r>
              <w:rPr>
                <w:rStyle w:val="IndexLink"/>
                <w:rtl w:val="true"/>
              </w:rPr>
              <w:tab/>
            </w:r>
            <w:r>
              <w:rPr>
                <w:rStyle w:val="IndexLink"/>
              </w:rPr>
              <w:t>286</w:t>
            </w:r>
          </w:hyperlink>
        </w:p>
        <w:p>
          <w:pPr>
            <w:pStyle w:val="Contents5"/>
            <w:tabs>
              <w:tab w:val="clear" w:pos="7892"/>
              <w:tab w:val="right" w:pos="9026" w:leader="dot"/>
            </w:tabs>
            <w:rPr/>
          </w:pPr>
          <w:hyperlink w:anchor="__RefHeading___Toc347157_1067777946">
            <w:r>
              <w:rPr>
                <w:webHidden/>
                <w:rStyle w:val="IndexLink"/>
                <w:rtl w:val="true"/>
              </w:rPr>
              <w:t>گناه عظیم و توبه بی‌سابقه</w:t>
            </w:r>
            <w:r>
              <w:rPr>
                <w:rStyle w:val="IndexLink"/>
                <w:rtl w:val="true"/>
              </w:rPr>
              <w:t>.</w:t>
              <w:tab/>
            </w:r>
            <w:r>
              <w:rPr>
                <w:rStyle w:val="IndexLink"/>
              </w:rPr>
              <w:t>288</w:t>
            </w:r>
          </w:hyperlink>
        </w:p>
        <w:p>
          <w:pPr>
            <w:pStyle w:val="Contents3"/>
            <w:tabs>
              <w:tab w:val="clear" w:pos="8459"/>
              <w:tab w:val="right" w:pos="9026" w:leader="dot"/>
            </w:tabs>
            <w:rPr/>
          </w:pPr>
          <w:hyperlink w:anchor="__RefHeading___Toc34715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290</w:t>
            </w:r>
          </w:hyperlink>
        </w:p>
        <w:p>
          <w:pPr>
            <w:pStyle w:val="Contents4"/>
            <w:tabs>
              <w:tab w:val="clear" w:pos="8176"/>
              <w:tab w:val="right" w:pos="9026" w:leader="dot"/>
            </w:tabs>
            <w:rPr/>
          </w:pPr>
          <w:hyperlink w:anchor="__RefHeading___Toc347161_1067777946">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347163_1067777946">
            <w:r>
              <w:rPr>
                <w:webHidden/>
                <w:rStyle w:val="IndexLink"/>
                <w:rtl w:val="true"/>
              </w:rPr>
              <w:t>ترجمه</w:t>
            </w:r>
            <w:r>
              <w:rPr>
                <w:rStyle w:val="IndexLink"/>
                <w:rtl w:val="true"/>
              </w:rPr>
              <w:t>:</w:t>
              <w:tab/>
            </w:r>
            <w:r>
              <w:rPr>
                <w:rStyle w:val="IndexLink"/>
              </w:rPr>
              <w:t>290</w:t>
            </w:r>
          </w:hyperlink>
        </w:p>
        <w:p>
          <w:pPr>
            <w:pStyle w:val="Contents4"/>
            <w:tabs>
              <w:tab w:val="clear" w:pos="8176"/>
              <w:tab w:val="right" w:pos="9026" w:leader="dot"/>
            </w:tabs>
            <w:rPr/>
          </w:pPr>
          <w:hyperlink w:anchor="__RefHeading___Toc347165_1067777946">
            <w:r>
              <w:rPr>
                <w:webHidden/>
                <w:rStyle w:val="IndexLink"/>
                <w:rtl w:val="true"/>
              </w:rPr>
              <w:t>تفسیر</w:t>
            </w:r>
            <w:r>
              <w:rPr>
                <w:rStyle w:val="IndexLink"/>
                <w:rtl w:val="true"/>
              </w:rPr>
              <w:t>:</w:t>
              <w:tab/>
            </w:r>
            <w:r>
              <w:rPr>
                <w:rStyle w:val="IndexLink"/>
              </w:rPr>
              <w:t>290</w:t>
            </w:r>
          </w:hyperlink>
        </w:p>
        <w:p>
          <w:pPr>
            <w:pStyle w:val="Contents3"/>
            <w:tabs>
              <w:tab w:val="clear" w:pos="8459"/>
              <w:tab w:val="right" w:pos="9026" w:leader="dot"/>
            </w:tabs>
            <w:rPr/>
          </w:pPr>
          <w:hyperlink w:anchor="__RefHeading___Toc34716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293</w:t>
            </w:r>
          </w:hyperlink>
        </w:p>
        <w:p>
          <w:pPr>
            <w:pStyle w:val="Contents4"/>
            <w:tabs>
              <w:tab w:val="clear" w:pos="8176"/>
              <w:tab w:val="right" w:pos="9026" w:leader="dot"/>
            </w:tabs>
            <w:rPr/>
          </w:pPr>
          <w:hyperlink w:anchor="__RefHeading___Toc347169_1067777946">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47171_1067777946">
            <w:r>
              <w:rPr>
                <w:webHidden/>
                <w:rStyle w:val="IndexLink"/>
                <w:rtl w:val="true"/>
              </w:rPr>
              <w:t>ترجمه</w:t>
            </w:r>
            <w:r>
              <w:rPr>
                <w:rStyle w:val="IndexLink"/>
                <w:rtl w:val="true"/>
              </w:rPr>
              <w:t>:</w:t>
              <w:tab/>
            </w:r>
            <w:r>
              <w:rPr>
                <w:rStyle w:val="IndexLink"/>
              </w:rPr>
              <w:t>293</w:t>
            </w:r>
          </w:hyperlink>
        </w:p>
        <w:p>
          <w:pPr>
            <w:pStyle w:val="Contents4"/>
            <w:tabs>
              <w:tab w:val="clear" w:pos="8176"/>
              <w:tab w:val="right" w:pos="9026" w:leader="dot"/>
            </w:tabs>
            <w:rPr/>
          </w:pPr>
          <w:hyperlink w:anchor="__RefHeading___Toc347173_1067777946">
            <w:r>
              <w:rPr>
                <w:webHidden/>
                <w:rStyle w:val="IndexLink"/>
                <w:rtl w:val="true"/>
              </w:rPr>
              <w:t>تفسیر</w:t>
            </w:r>
            <w:r>
              <w:rPr>
                <w:rStyle w:val="IndexLink"/>
                <w:rtl w:val="true"/>
              </w:rPr>
              <w:t>:</w:t>
              <w:tab/>
            </w:r>
            <w:r>
              <w:rPr>
                <w:rStyle w:val="IndexLink"/>
              </w:rPr>
              <w:t>293</w:t>
            </w:r>
          </w:hyperlink>
        </w:p>
        <w:p>
          <w:pPr>
            <w:pStyle w:val="Contents4"/>
            <w:tabs>
              <w:tab w:val="clear" w:pos="8176"/>
              <w:tab w:val="right" w:pos="9026" w:leader="dot"/>
            </w:tabs>
            <w:rPr/>
          </w:pPr>
          <w:hyperlink w:anchor="__RefHeading___Toc347175_1067777946">
            <w:r>
              <w:rPr>
                <w:webHidden/>
                <w:rStyle w:val="IndexLink"/>
                <w:rtl w:val="true"/>
              </w:rPr>
              <w:t>نکته‌ها</w:t>
            </w:r>
            <w:r>
              <w:rPr>
                <w:rStyle w:val="IndexLink"/>
                <w:rtl w:val="true"/>
              </w:rPr>
              <w:t>:</w:t>
              <w:tab/>
            </w:r>
            <w:r>
              <w:rPr>
                <w:rStyle w:val="IndexLink"/>
              </w:rPr>
              <w:t>295</w:t>
            </w:r>
          </w:hyperlink>
        </w:p>
        <w:p>
          <w:pPr>
            <w:pStyle w:val="Contents5"/>
            <w:tabs>
              <w:tab w:val="clear" w:pos="7892"/>
              <w:tab w:val="right" w:pos="9026" w:leader="dot"/>
            </w:tabs>
            <w:rPr/>
          </w:pPr>
          <w:hyperlink w:anchor="__RefHeading___Toc347177_1067777946">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347179_1067777946">
            <w:r>
              <w:rPr>
                <w:webHidden/>
                <w:rStyle w:val="IndexLink"/>
              </w:rPr>
              <w:t>1</w:t>
            </w:r>
            <w:r>
              <w:rPr>
                <w:rStyle w:val="IndexLink"/>
                <w:rtl w:val="true"/>
              </w:rPr>
              <w:t>-</w:t>
            </w:r>
            <w:r>
              <w:rPr>
                <w:rStyle w:val="IndexLink"/>
                <w:rtl w:val="true"/>
              </w:rPr>
              <w:t>زندگی در فضای آزاد از اسارتها</w:t>
            </w:r>
            <w:r>
              <w:rPr>
                <w:rStyle w:val="IndexLink"/>
                <w:rtl w:val="true"/>
              </w:rPr>
              <w:tab/>
            </w:r>
            <w:r>
              <w:rPr>
                <w:rStyle w:val="IndexLink"/>
              </w:rPr>
              <w:t>295</w:t>
            </w:r>
          </w:hyperlink>
        </w:p>
        <w:p>
          <w:pPr>
            <w:pStyle w:val="Contents5"/>
            <w:tabs>
              <w:tab w:val="clear" w:pos="7892"/>
              <w:tab w:val="right" w:pos="9026" w:leader="dot"/>
            </w:tabs>
            <w:rPr/>
          </w:pPr>
          <w:hyperlink w:anchor="__RefHeading___Toc347181_1067777946">
            <w:r>
              <w:rPr>
                <w:webHidden/>
                <w:rStyle w:val="IndexLink"/>
              </w:rPr>
              <w:t>2</w:t>
            </w:r>
            <w:r>
              <w:rPr>
                <w:rStyle w:val="IndexLink"/>
                <w:rtl w:val="true"/>
              </w:rPr>
              <w:t>-"</w:t>
            </w:r>
            <w:r>
              <w:rPr>
                <w:rStyle w:val="IndexLink"/>
                <w:rtl w:val="true"/>
              </w:rPr>
              <w:t>من</w:t>
            </w:r>
            <w:r>
              <w:rPr>
                <w:rStyle w:val="IndexLink"/>
                <w:rtl w:val="true"/>
              </w:rPr>
              <w:t>"</w:t>
            </w:r>
            <w:r>
              <w:rPr>
                <w:rStyle w:val="IndexLink"/>
                <w:rtl w:val="true"/>
              </w:rPr>
              <w:t>و</w:t>
            </w:r>
            <w:r>
              <w:rPr>
                <w:rStyle w:val="IndexLink"/>
                <w:rtl w:val="true"/>
              </w:rPr>
              <w:t>"</w:t>
            </w:r>
            <w:r>
              <w:rPr>
                <w:rStyle w:val="IndexLink"/>
                <w:rtl w:val="true"/>
              </w:rPr>
              <w:t>سلوی</w:t>
            </w:r>
            <w:r>
              <w:rPr>
                <w:rStyle w:val="IndexLink"/>
                <w:rtl w:val="true"/>
              </w:rPr>
              <w:t>"</w:t>
            </w:r>
            <w:r>
              <w:rPr>
                <w:rStyle w:val="IndexLink"/>
                <w:rtl w:val="true"/>
              </w:rPr>
              <w:t>چیست؟</w:t>
            </w:r>
            <w:r>
              <w:rPr>
                <w:rStyle w:val="IndexLink"/>
                <w:rtl w:val="true"/>
              </w:rPr>
              <w:tab/>
            </w:r>
            <w:r>
              <w:rPr>
                <w:rStyle w:val="IndexLink"/>
              </w:rPr>
              <w:t>295</w:t>
            </w:r>
          </w:hyperlink>
        </w:p>
        <w:p>
          <w:pPr>
            <w:pStyle w:val="Contents5"/>
            <w:tabs>
              <w:tab w:val="clear" w:pos="7892"/>
              <w:tab w:val="right" w:pos="9026" w:leader="dot"/>
            </w:tabs>
            <w:rPr/>
          </w:pPr>
          <w:hyperlink w:anchor="__RefHeading___Toc347183_1067777946">
            <w:r>
              <w:rPr>
                <w:webHidden/>
                <w:rStyle w:val="IndexLink"/>
              </w:rPr>
              <w:t>3</w:t>
            </w:r>
            <w:r>
              <w:rPr>
                <w:rStyle w:val="IndexLink"/>
                <w:rtl w:val="true"/>
              </w:rPr>
              <w:t>-</w:t>
            </w:r>
            <w:r>
              <w:rPr>
                <w:rStyle w:val="IndexLink"/>
                <w:rtl w:val="true"/>
              </w:rPr>
              <w:t>چرا تعبیر به</w:t>
            </w:r>
            <w:r>
              <w:rPr>
                <w:rStyle w:val="IndexLink"/>
                <w:rtl w:val="true"/>
              </w:rPr>
              <w:t>"</w:t>
            </w:r>
            <w:r>
              <w:rPr>
                <w:rStyle w:val="IndexLink"/>
                <w:rtl w:val="true"/>
              </w:rPr>
              <w:t>انزلنا</w:t>
            </w:r>
            <w:r>
              <w:rPr>
                <w:rStyle w:val="IndexLink"/>
                <w:rtl w:val="true"/>
              </w:rPr>
              <w:t>"</w:t>
            </w:r>
            <w:r>
              <w:rPr>
                <w:rStyle w:val="IndexLink"/>
                <w:rtl w:val="true"/>
              </w:rPr>
              <w:t>شده؟</w:t>
            </w:r>
            <w:r>
              <w:rPr>
                <w:rStyle w:val="IndexLink"/>
                <w:rtl w:val="true"/>
              </w:rPr>
              <w:tab/>
            </w:r>
            <w:r>
              <w:rPr>
                <w:rStyle w:val="IndexLink"/>
              </w:rPr>
              <w:t>298</w:t>
            </w:r>
          </w:hyperlink>
        </w:p>
        <w:p>
          <w:pPr>
            <w:pStyle w:val="Contents5"/>
            <w:tabs>
              <w:tab w:val="clear" w:pos="7892"/>
              <w:tab w:val="right" w:pos="9026" w:leader="dot"/>
            </w:tabs>
            <w:rPr/>
          </w:pPr>
          <w:hyperlink w:anchor="__RefHeading___Toc347185_1067777946">
            <w:r>
              <w:rPr>
                <w:webHidden/>
                <w:rStyle w:val="IndexLink"/>
              </w:rPr>
              <w:t>4</w:t>
            </w:r>
            <w:r>
              <w:rPr>
                <w:rStyle w:val="IndexLink"/>
                <w:rtl w:val="true"/>
              </w:rPr>
              <w:t>-</w:t>
            </w:r>
            <w:r>
              <w:rPr>
                <w:rStyle w:val="IndexLink"/>
                <w:rtl w:val="true"/>
              </w:rPr>
              <w:t>غمام چیست؟</w:t>
            </w:r>
            <w:r>
              <w:rPr>
                <w:rStyle w:val="IndexLink"/>
                <w:rtl w:val="true"/>
              </w:rPr>
              <w:tab/>
            </w:r>
            <w:r>
              <w:rPr>
                <w:rStyle w:val="IndexLink"/>
              </w:rPr>
              <w:t>298</w:t>
            </w:r>
          </w:hyperlink>
        </w:p>
        <w:p>
          <w:pPr>
            <w:pStyle w:val="Contents3"/>
            <w:tabs>
              <w:tab w:val="clear" w:pos="8459"/>
              <w:tab w:val="right" w:pos="9026" w:leader="dot"/>
            </w:tabs>
            <w:rPr/>
          </w:pPr>
          <w:hyperlink w:anchor="__RefHeading___Toc34718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300</w:t>
            </w:r>
          </w:hyperlink>
        </w:p>
        <w:p>
          <w:pPr>
            <w:pStyle w:val="Contents4"/>
            <w:tabs>
              <w:tab w:val="clear" w:pos="8176"/>
              <w:tab w:val="right" w:pos="9026" w:leader="dot"/>
            </w:tabs>
            <w:rPr/>
          </w:pPr>
          <w:hyperlink w:anchor="__RefHeading___Toc347189_106777794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347191_1067777946">
            <w:r>
              <w:rPr>
                <w:webHidden/>
                <w:rStyle w:val="IndexLink"/>
                <w:rtl w:val="true"/>
              </w:rPr>
              <w:t>ترجمه</w:t>
            </w:r>
            <w:r>
              <w:rPr>
                <w:rStyle w:val="IndexLink"/>
                <w:rtl w:val="true"/>
              </w:rPr>
              <w:t>:</w:t>
              <w:tab/>
            </w:r>
            <w:r>
              <w:rPr>
                <w:rStyle w:val="IndexLink"/>
              </w:rPr>
              <w:t>300</w:t>
            </w:r>
          </w:hyperlink>
        </w:p>
        <w:p>
          <w:pPr>
            <w:pStyle w:val="Contents4"/>
            <w:tabs>
              <w:tab w:val="clear" w:pos="8176"/>
              <w:tab w:val="right" w:pos="9026" w:leader="dot"/>
            </w:tabs>
            <w:rPr/>
          </w:pPr>
          <w:hyperlink w:anchor="__RefHeading___Toc347193_1067777946">
            <w:r>
              <w:rPr>
                <w:webHidden/>
                <w:rStyle w:val="IndexLink"/>
                <w:rtl w:val="true"/>
              </w:rPr>
              <w:t>تفسیر</w:t>
            </w:r>
            <w:r>
              <w:rPr>
                <w:rStyle w:val="IndexLink"/>
                <w:rtl w:val="true"/>
              </w:rPr>
              <w:t>:</w:t>
              <w:tab/>
            </w:r>
            <w:r>
              <w:rPr>
                <w:rStyle w:val="IndexLink"/>
              </w:rPr>
              <w:t>300</w:t>
            </w:r>
          </w:hyperlink>
        </w:p>
        <w:p>
          <w:pPr>
            <w:pStyle w:val="Contents3"/>
            <w:tabs>
              <w:tab w:val="clear" w:pos="8459"/>
              <w:tab w:val="right" w:pos="9026" w:leader="dot"/>
            </w:tabs>
            <w:rPr/>
          </w:pPr>
          <w:hyperlink w:anchor="__RefHeading___Toc34719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304</w:t>
            </w:r>
          </w:hyperlink>
        </w:p>
        <w:p>
          <w:pPr>
            <w:pStyle w:val="Contents4"/>
            <w:tabs>
              <w:tab w:val="clear" w:pos="8176"/>
              <w:tab w:val="right" w:pos="9026" w:leader="dot"/>
            </w:tabs>
            <w:rPr/>
          </w:pPr>
          <w:hyperlink w:anchor="__RefHeading___Toc347197_106777794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347199_1067777946">
            <w:r>
              <w:rPr>
                <w:webHidden/>
                <w:rStyle w:val="IndexLink"/>
                <w:rtl w:val="true"/>
              </w:rPr>
              <w:t>ترجمه</w:t>
            </w:r>
            <w:r>
              <w:rPr>
                <w:rStyle w:val="IndexLink"/>
                <w:rtl w:val="true"/>
              </w:rPr>
              <w:t>:</w:t>
              <w:tab/>
            </w:r>
            <w:r>
              <w:rPr>
                <w:rStyle w:val="IndexLink"/>
              </w:rPr>
              <w:t>304</w:t>
            </w:r>
          </w:hyperlink>
        </w:p>
        <w:p>
          <w:pPr>
            <w:pStyle w:val="Contents4"/>
            <w:tabs>
              <w:tab w:val="clear" w:pos="8176"/>
              <w:tab w:val="right" w:pos="9026" w:leader="dot"/>
            </w:tabs>
            <w:rPr/>
          </w:pPr>
          <w:hyperlink w:anchor="__RefHeading___Toc347201_1067777946">
            <w:r>
              <w:rPr>
                <w:webHidden/>
                <w:rStyle w:val="IndexLink"/>
                <w:rtl w:val="true"/>
              </w:rPr>
              <w:t>تفسیر</w:t>
            </w:r>
            <w:r>
              <w:rPr>
                <w:rStyle w:val="IndexLink"/>
                <w:rtl w:val="true"/>
              </w:rPr>
              <w:t>:</w:t>
              <w:tab/>
            </w:r>
            <w:r>
              <w:rPr>
                <w:rStyle w:val="IndexLink"/>
              </w:rPr>
              <w:t>304</w:t>
            </w:r>
          </w:hyperlink>
        </w:p>
        <w:p>
          <w:pPr>
            <w:pStyle w:val="Contents4"/>
            <w:tabs>
              <w:tab w:val="clear" w:pos="8176"/>
              <w:tab w:val="right" w:pos="9026" w:leader="dot"/>
            </w:tabs>
            <w:rPr/>
          </w:pPr>
          <w:hyperlink w:anchor="__RefHeading___Toc347203_1067777946">
            <w:r>
              <w:rPr>
                <w:webHidden/>
                <w:rStyle w:val="IndexLink"/>
                <w:rtl w:val="true"/>
              </w:rPr>
              <w:t>نکته‌ها</w:t>
            </w:r>
            <w:r>
              <w:rPr>
                <w:rStyle w:val="IndexLink"/>
                <w:rtl w:val="true"/>
              </w:rPr>
              <w:t>:</w:t>
              <w:tab/>
            </w:r>
            <w:r>
              <w:rPr>
                <w:rStyle w:val="IndexLink"/>
              </w:rPr>
              <w:t>306</w:t>
            </w:r>
          </w:hyperlink>
        </w:p>
        <w:p>
          <w:pPr>
            <w:pStyle w:val="Contents5"/>
            <w:tabs>
              <w:tab w:val="clear" w:pos="7892"/>
              <w:tab w:val="right" w:pos="9026" w:leader="dot"/>
            </w:tabs>
            <w:rPr/>
          </w:pPr>
          <w:hyperlink w:anchor="__RefHeading___Toc347205_1067777946">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347207_1067777946">
            <w:r>
              <w:rPr>
                <w:webHidden/>
                <w:rStyle w:val="IndexLink"/>
              </w:rPr>
              <w:t>1</w:t>
            </w:r>
            <w:r>
              <w:rPr>
                <w:rStyle w:val="IndexLink"/>
                <w:rtl w:val="true"/>
              </w:rPr>
              <w:t>-</w:t>
            </w:r>
            <w:r>
              <w:rPr>
                <w:rStyle w:val="IndexLink"/>
                <w:rtl w:val="true"/>
              </w:rPr>
              <w:t>فرق</w:t>
            </w:r>
            <w:r>
              <w:rPr>
                <w:rStyle w:val="IndexLink"/>
                <w:rtl w:val="true"/>
              </w:rPr>
              <w:t>"</w:t>
            </w:r>
            <w:r>
              <w:rPr>
                <w:rStyle w:val="IndexLink"/>
                <w:rtl w:val="true"/>
              </w:rPr>
              <w:t>تعثوا</w:t>
            </w:r>
            <w:r>
              <w:rPr>
                <w:rStyle w:val="IndexLink"/>
                <w:rtl w:val="true"/>
              </w:rPr>
              <w:t>"</w:t>
            </w:r>
            <w:r>
              <w:rPr>
                <w:rStyle w:val="IndexLink"/>
                <w:rtl w:val="true"/>
              </w:rPr>
              <w:t>و</w:t>
            </w:r>
            <w:r>
              <w:rPr>
                <w:rStyle w:val="IndexLink"/>
                <w:rtl w:val="true"/>
              </w:rPr>
              <w:t>"</w:t>
            </w:r>
            <w:r>
              <w:rPr>
                <w:rStyle w:val="IndexLink"/>
                <w:rtl w:val="true"/>
              </w:rPr>
              <w:t>مفسدین</w:t>
            </w:r>
            <w:r>
              <w:rPr>
                <w:rStyle w:val="IndexLink"/>
                <w:rtl w:val="true"/>
              </w:rPr>
              <w:t>"</w:t>
              <w:tab/>
            </w:r>
            <w:r>
              <w:rPr>
                <w:rStyle w:val="IndexLink"/>
              </w:rPr>
              <w:t>306</w:t>
            </w:r>
          </w:hyperlink>
        </w:p>
        <w:p>
          <w:pPr>
            <w:pStyle w:val="Contents5"/>
            <w:tabs>
              <w:tab w:val="clear" w:pos="7892"/>
              <w:tab w:val="right" w:pos="9026" w:leader="dot"/>
            </w:tabs>
            <w:rPr/>
          </w:pPr>
          <w:hyperlink w:anchor="__RefHeading___Toc347209_1067777946">
            <w:r>
              <w:rPr>
                <w:webHidden/>
                <w:rStyle w:val="IndexLink"/>
              </w:rPr>
              <w:t>2</w:t>
            </w:r>
            <w:r>
              <w:rPr>
                <w:rStyle w:val="IndexLink"/>
                <w:rtl w:val="true"/>
              </w:rPr>
              <w:t>-</w:t>
            </w:r>
            <w:r>
              <w:rPr>
                <w:rStyle w:val="IndexLink"/>
                <w:rtl w:val="true"/>
              </w:rPr>
              <w:t>خارق عادات در زندگی بنی اسرائیل</w:t>
            </w:r>
            <w:r>
              <w:rPr>
                <w:rStyle w:val="IndexLink"/>
                <w:rtl w:val="true"/>
              </w:rPr>
              <w:tab/>
            </w:r>
            <w:r>
              <w:rPr>
                <w:rStyle w:val="IndexLink"/>
              </w:rPr>
              <w:t>307</w:t>
            </w:r>
          </w:hyperlink>
        </w:p>
        <w:p>
          <w:pPr>
            <w:pStyle w:val="Contents5"/>
            <w:tabs>
              <w:tab w:val="clear" w:pos="7892"/>
              <w:tab w:val="right" w:pos="9026" w:leader="dot"/>
            </w:tabs>
            <w:rPr/>
          </w:pPr>
          <w:hyperlink w:anchor="__RefHeading___Toc347211_1067777946">
            <w:r>
              <w:rPr>
                <w:webHidden/>
                <w:rStyle w:val="IndexLink"/>
              </w:rPr>
              <w:t>3</w:t>
            </w:r>
            <w:r>
              <w:rPr>
                <w:rStyle w:val="IndexLink"/>
                <w:rtl w:val="true"/>
              </w:rPr>
              <w:t>-</w:t>
            </w:r>
            <w:r>
              <w:rPr>
                <w:rStyle w:val="IndexLink"/>
                <w:rtl w:val="true"/>
              </w:rPr>
              <w:t>فرق میان</w:t>
            </w:r>
            <w:r>
              <w:rPr>
                <w:rStyle w:val="IndexLink"/>
                <w:rtl w:val="true"/>
              </w:rPr>
              <w:t>"</w:t>
            </w:r>
            <w:r>
              <w:rPr>
                <w:rStyle w:val="IndexLink"/>
                <w:rtl w:val="true"/>
              </w:rPr>
              <w:t>انفجرت</w:t>
            </w:r>
            <w:r>
              <w:rPr>
                <w:rStyle w:val="IndexLink"/>
                <w:rtl w:val="true"/>
              </w:rPr>
              <w:t>"</w:t>
            </w:r>
            <w:r>
              <w:rPr>
                <w:rStyle w:val="IndexLink"/>
                <w:rtl w:val="true"/>
              </w:rPr>
              <w:t>و</w:t>
            </w:r>
            <w:r>
              <w:rPr>
                <w:rStyle w:val="IndexLink"/>
                <w:rtl w:val="true"/>
              </w:rPr>
              <w:t>"</w:t>
            </w:r>
            <w:r>
              <w:rPr>
                <w:rStyle w:val="IndexLink"/>
                <w:rtl w:val="true"/>
              </w:rPr>
              <w:t>انبجست</w:t>
            </w:r>
            <w:r>
              <w:rPr>
                <w:rStyle w:val="IndexLink"/>
                <w:rtl w:val="true"/>
              </w:rPr>
              <w:t>"</w:t>
              <w:tab/>
            </w:r>
            <w:r>
              <w:rPr>
                <w:rStyle w:val="IndexLink"/>
              </w:rPr>
              <w:t>307</w:t>
            </w:r>
          </w:hyperlink>
        </w:p>
        <w:p>
          <w:pPr>
            <w:pStyle w:val="Contents3"/>
            <w:tabs>
              <w:tab w:val="clear" w:pos="8459"/>
              <w:tab w:val="right" w:pos="9026" w:leader="dot"/>
            </w:tabs>
            <w:rPr/>
          </w:pPr>
          <w:hyperlink w:anchor="__RefHeading___Toc34721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309</w:t>
            </w:r>
          </w:hyperlink>
        </w:p>
        <w:p>
          <w:pPr>
            <w:pStyle w:val="Contents4"/>
            <w:tabs>
              <w:tab w:val="clear" w:pos="8176"/>
              <w:tab w:val="right" w:pos="9026" w:leader="dot"/>
            </w:tabs>
            <w:rPr/>
          </w:pPr>
          <w:hyperlink w:anchor="__RefHeading___Toc347215_1067777946">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347217_1067777946">
            <w:r>
              <w:rPr>
                <w:webHidden/>
                <w:rStyle w:val="IndexLink"/>
                <w:rtl w:val="true"/>
              </w:rPr>
              <w:t>ترجمه</w:t>
            </w:r>
            <w:r>
              <w:rPr>
                <w:rStyle w:val="IndexLink"/>
                <w:rtl w:val="true"/>
              </w:rPr>
              <w:t>:</w:t>
              <w:tab/>
            </w:r>
            <w:r>
              <w:rPr>
                <w:rStyle w:val="IndexLink"/>
              </w:rPr>
              <w:t>309</w:t>
            </w:r>
          </w:hyperlink>
        </w:p>
        <w:p>
          <w:pPr>
            <w:pStyle w:val="Contents4"/>
            <w:tabs>
              <w:tab w:val="clear" w:pos="8176"/>
              <w:tab w:val="right" w:pos="9026" w:leader="dot"/>
            </w:tabs>
            <w:rPr/>
          </w:pPr>
          <w:hyperlink w:anchor="__RefHeading___Toc347219_1067777946">
            <w:r>
              <w:rPr>
                <w:webHidden/>
                <w:rStyle w:val="IndexLink"/>
                <w:rtl w:val="true"/>
              </w:rPr>
              <w:t>تفسیر</w:t>
            </w:r>
            <w:r>
              <w:rPr>
                <w:rStyle w:val="IndexLink"/>
                <w:rtl w:val="true"/>
              </w:rPr>
              <w:t>:</w:t>
              <w:tab/>
            </w:r>
            <w:r>
              <w:rPr>
                <w:rStyle w:val="IndexLink"/>
              </w:rPr>
              <w:t>309</w:t>
            </w:r>
          </w:hyperlink>
        </w:p>
        <w:p>
          <w:pPr>
            <w:pStyle w:val="Contents4"/>
            <w:tabs>
              <w:tab w:val="clear" w:pos="8176"/>
              <w:tab w:val="right" w:pos="9026" w:leader="dot"/>
            </w:tabs>
            <w:rPr/>
          </w:pPr>
          <w:hyperlink w:anchor="__RefHeading___Toc347221_1067777946">
            <w:r>
              <w:rPr>
                <w:webHidden/>
                <w:rStyle w:val="IndexLink"/>
                <w:rtl w:val="true"/>
              </w:rPr>
              <w:t>نکته‌ها</w:t>
            </w:r>
            <w:r>
              <w:rPr>
                <w:rStyle w:val="IndexLink"/>
                <w:rtl w:val="true"/>
              </w:rPr>
              <w:t>:</w:t>
              <w:tab/>
            </w:r>
            <w:r>
              <w:rPr>
                <w:rStyle w:val="IndexLink"/>
              </w:rPr>
              <w:t>311</w:t>
            </w:r>
          </w:hyperlink>
        </w:p>
        <w:p>
          <w:pPr>
            <w:pStyle w:val="Contents5"/>
            <w:tabs>
              <w:tab w:val="clear" w:pos="7892"/>
              <w:tab w:val="right" w:pos="9026" w:leader="dot"/>
            </w:tabs>
            <w:rPr/>
          </w:pPr>
          <w:hyperlink w:anchor="__RefHeading___Toc347223_1067777946">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347225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مصر</w:t>
            </w:r>
            <w:r>
              <w:rPr>
                <w:rStyle w:val="IndexLink"/>
                <w:rtl w:val="true"/>
              </w:rPr>
              <w:t>"</w:t>
            </w:r>
            <w:r>
              <w:rPr>
                <w:rStyle w:val="IndexLink"/>
                <w:rtl w:val="true"/>
              </w:rPr>
              <w:t>در اینجا کجاست؟</w:t>
            </w:r>
            <w:r>
              <w:rPr>
                <w:rStyle w:val="IndexLink"/>
                <w:rtl w:val="true"/>
              </w:rPr>
              <w:tab/>
            </w:r>
            <w:r>
              <w:rPr>
                <w:rStyle w:val="IndexLink"/>
              </w:rPr>
              <w:t>311</w:t>
            </w:r>
          </w:hyperlink>
        </w:p>
        <w:p>
          <w:pPr>
            <w:pStyle w:val="Contents5"/>
            <w:tabs>
              <w:tab w:val="clear" w:pos="7892"/>
              <w:tab w:val="right" w:pos="9026" w:leader="dot"/>
            </w:tabs>
            <w:rPr/>
          </w:pPr>
          <w:hyperlink w:anchor="__RefHeading___Toc347227_1067777946">
            <w:r>
              <w:rPr>
                <w:webHidden/>
                <w:rStyle w:val="IndexLink"/>
              </w:rPr>
              <w:t>2</w:t>
            </w:r>
            <w:r>
              <w:rPr>
                <w:rStyle w:val="IndexLink"/>
                <w:rtl w:val="true"/>
              </w:rPr>
              <w:t>-</w:t>
            </w:r>
            <w:r>
              <w:rPr>
                <w:rStyle w:val="IndexLink"/>
                <w:rtl w:val="true"/>
              </w:rPr>
              <w:t>آیا تنوع‌طلبی جزء طبیعت انسان نیست؟</w:t>
            </w:r>
            <w:r>
              <w:rPr>
                <w:rStyle w:val="IndexLink"/>
                <w:rtl w:val="true"/>
              </w:rPr>
              <w:tab/>
            </w:r>
            <w:r>
              <w:rPr>
                <w:rStyle w:val="IndexLink"/>
              </w:rPr>
              <w:t>312</w:t>
            </w:r>
          </w:hyperlink>
        </w:p>
        <w:p>
          <w:pPr>
            <w:pStyle w:val="Contents5"/>
            <w:tabs>
              <w:tab w:val="clear" w:pos="7892"/>
              <w:tab w:val="right" w:pos="9026" w:leader="dot"/>
            </w:tabs>
            <w:rPr/>
          </w:pPr>
          <w:hyperlink w:anchor="__RefHeading___Toc347229_1067777946">
            <w:r>
              <w:rPr>
                <w:webHidden/>
                <w:rStyle w:val="IndexLink"/>
              </w:rPr>
              <w:t>3</w:t>
            </w:r>
            <w:r>
              <w:rPr>
                <w:rStyle w:val="IndexLink"/>
                <w:rtl w:val="true"/>
              </w:rPr>
              <w:t>-</w:t>
            </w:r>
            <w:r>
              <w:rPr>
                <w:rStyle w:val="IndexLink"/>
                <w:rtl w:val="true"/>
              </w:rPr>
              <w:t>آیا</w:t>
            </w:r>
            <w:r>
              <w:rPr>
                <w:rStyle w:val="IndexLink"/>
                <w:rtl w:val="true"/>
              </w:rPr>
              <w:t>"</w:t>
            </w:r>
            <w:r>
              <w:rPr>
                <w:rStyle w:val="IndexLink"/>
                <w:rtl w:val="true"/>
              </w:rPr>
              <w:t>من</w:t>
            </w:r>
            <w:r>
              <w:rPr>
                <w:rStyle w:val="IndexLink"/>
                <w:rtl w:val="true"/>
              </w:rPr>
              <w:t>"</w:t>
            </w:r>
            <w:r>
              <w:rPr>
                <w:rStyle w:val="IndexLink"/>
                <w:rtl w:val="true"/>
              </w:rPr>
              <w:t>و</w:t>
            </w:r>
            <w:r>
              <w:rPr>
                <w:rStyle w:val="IndexLink"/>
                <w:rtl w:val="true"/>
              </w:rPr>
              <w:t>"</w:t>
            </w:r>
            <w:r>
              <w:rPr>
                <w:rStyle w:val="IndexLink"/>
                <w:rtl w:val="true"/>
              </w:rPr>
              <w:t>سلوی</w:t>
            </w:r>
            <w:r>
              <w:rPr>
                <w:rStyle w:val="IndexLink"/>
                <w:rtl w:val="true"/>
              </w:rPr>
              <w:t>"</w:t>
            </w:r>
            <w:r>
              <w:rPr>
                <w:rStyle w:val="IndexLink"/>
                <w:rtl w:val="true"/>
              </w:rPr>
              <w:t>از هر غذایی برتر بود؟</w:t>
            </w:r>
            <w:r>
              <w:rPr>
                <w:rStyle w:val="IndexLink"/>
                <w:rtl w:val="true"/>
              </w:rPr>
              <w:tab/>
            </w:r>
            <w:r>
              <w:rPr>
                <w:rStyle w:val="IndexLink"/>
              </w:rPr>
              <w:t>312</w:t>
            </w:r>
          </w:hyperlink>
        </w:p>
        <w:p>
          <w:pPr>
            <w:pStyle w:val="Contents5"/>
            <w:tabs>
              <w:tab w:val="clear" w:pos="7892"/>
              <w:tab w:val="right" w:pos="9026" w:leader="dot"/>
            </w:tabs>
            <w:rPr/>
          </w:pPr>
          <w:hyperlink w:anchor="__RefHeading___Toc347231_1067777946">
            <w:r>
              <w:rPr>
                <w:webHidden/>
                <w:rStyle w:val="IndexLink"/>
              </w:rPr>
              <w:t>4</w:t>
            </w:r>
            <w:r>
              <w:rPr>
                <w:rStyle w:val="IndexLink"/>
                <w:rtl w:val="true"/>
              </w:rPr>
              <w:t>-</w:t>
            </w:r>
            <w:r>
              <w:rPr>
                <w:rStyle w:val="IndexLink"/>
                <w:rtl w:val="true"/>
              </w:rPr>
              <w:t>چرا مهر ذلت بر بنی اسرائیل نهاده شد؟</w:t>
            </w:r>
            <w:r>
              <w:rPr>
                <w:rStyle w:val="IndexLink"/>
                <w:rtl w:val="true"/>
              </w:rPr>
              <w:tab/>
            </w:r>
            <w:r>
              <w:rPr>
                <w:rStyle w:val="IndexLink"/>
              </w:rPr>
              <w:t>313</w:t>
            </w:r>
          </w:hyperlink>
        </w:p>
        <w:p>
          <w:pPr>
            <w:pStyle w:val="Contents3"/>
            <w:tabs>
              <w:tab w:val="clear" w:pos="8459"/>
              <w:tab w:val="right" w:pos="9026" w:leader="dot"/>
            </w:tabs>
            <w:rPr/>
          </w:pPr>
          <w:hyperlink w:anchor="__RefHeading___Toc3472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315</w:t>
            </w:r>
          </w:hyperlink>
        </w:p>
        <w:p>
          <w:pPr>
            <w:pStyle w:val="Contents4"/>
            <w:tabs>
              <w:tab w:val="clear" w:pos="8176"/>
              <w:tab w:val="right" w:pos="9026" w:leader="dot"/>
            </w:tabs>
            <w:rPr/>
          </w:pPr>
          <w:hyperlink w:anchor="__RefHeading___Toc347235_1067777946">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47237_1067777946">
            <w:r>
              <w:rPr>
                <w:webHidden/>
                <w:rStyle w:val="IndexLink"/>
                <w:rtl w:val="true"/>
              </w:rPr>
              <w:t>ترجمه</w:t>
            </w:r>
            <w:r>
              <w:rPr>
                <w:rStyle w:val="IndexLink"/>
                <w:rtl w:val="true"/>
              </w:rPr>
              <w:t>:</w:t>
              <w:tab/>
            </w:r>
            <w:r>
              <w:rPr>
                <w:rStyle w:val="IndexLink"/>
              </w:rPr>
              <w:t>315</w:t>
            </w:r>
          </w:hyperlink>
        </w:p>
        <w:p>
          <w:pPr>
            <w:pStyle w:val="Contents4"/>
            <w:tabs>
              <w:tab w:val="clear" w:pos="8176"/>
              <w:tab w:val="right" w:pos="9026" w:leader="dot"/>
            </w:tabs>
            <w:rPr/>
          </w:pPr>
          <w:hyperlink w:anchor="__RefHeading___Toc347239_1067777946">
            <w:r>
              <w:rPr>
                <w:webHidden/>
                <w:rStyle w:val="IndexLink"/>
                <w:rtl w:val="true"/>
              </w:rPr>
              <w:t>تفسیر</w:t>
            </w:r>
            <w:r>
              <w:rPr>
                <w:rStyle w:val="IndexLink"/>
                <w:rtl w:val="true"/>
              </w:rPr>
              <w:t>:</w:t>
              <w:tab/>
            </w:r>
            <w:r>
              <w:rPr>
                <w:rStyle w:val="IndexLink"/>
              </w:rPr>
              <w:t>315</w:t>
            </w:r>
          </w:hyperlink>
        </w:p>
        <w:p>
          <w:pPr>
            <w:pStyle w:val="Contents5"/>
            <w:tabs>
              <w:tab w:val="clear" w:pos="7892"/>
              <w:tab w:val="right" w:pos="9026" w:leader="dot"/>
            </w:tabs>
            <w:rPr/>
          </w:pPr>
          <w:hyperlink w:anchor="__RefHeading___Toc347241_1067777946">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347243_1067777946">
            <w:r>
              <w:rPr>
                <w:webHidden/>
                <w:rStyle w:val="IndexLink"/>
                <w:rtl w:val="true"/>
              </w:rPr>
              <w:t>قانون کلی نجات</w:t>
            </w:r>
            <w:r>
              <w:rPr>
                <w:rStyle w:val="IndexLink"/>
                <w:rtl w:val="true"/>
              </w:rPr>
              <w:tab/>
            </w:r>
            <w:r>
              <w:rPr>
                <w:rStyle w:val="IndexLink"/>
              </w:rPr>
              <w:t>315</w:t>
            </w:r>
          </w:hyperlink>
        </w:p>
        <w:p>
          <w:pPr>
            <w:pStyle w:val="Contents5"/>
            <w:tabs>
              <w:tab w:val="clear" w:pos="7892"/>
              <w:tab w:val="right" w:pos="9026" w:leader="dot"/>
            </w:tabs>
            <w:rPr/>
          </w:pPr>
          <w:hyperlink w:anchor="__RefHeading___Toc347245_1067777946">
            <w:r>
              <w:rPr>
                <w:webHidden/>
                <w:rStyle w:val="IndexLink"/>
                <w:rtl w:val="true"/>
              </w:rPr>
              <w:t>یک سؤال مهم</w:t>
            </w:r>
            <w:r>
              <w:rPr>
                <w:rStyle w:val="IndexLink"/>
                <w:rtl w:val="true"/>
              </w:rPr>
              <w:t>.</w:t>
              <w:tab/>
            </w:r>
            <w:r>
              <w:rPr>
                <w:rStyle w:val="IndexLink"/>
              </w:rPr>
              <w:t>316</w:t>
            </w:r>
          </w:hyperlink>
        </w:p>
        <w:p>
          <w:pPr>
            <w:pStyle w:val="Contents4"/>
            <w:tabs>
              <w:tab w:val="clear" w:pos="8176"/>
              <w:tab w:val="right" w:pos="9026" w:leader="dot"/>
            </w:tabs>
            <w:rPr/>
          </w:pPr>
          <w:hyperlink w:anchor="__RefHeading___Toc347247_1067777946">
            <w:r>
              <w:rPr>
                <w:webHidden/>
                <w:rStyle w:val="IndexLink"/>
                <w:rtl w:val="true"/>
              </w:rPr>
              <w:t>نکته‌ها</w:t>
            </w:r>
            <w:r>
              <w:rPr>
                <w:rStyle w:val="IndexLink"/>
                <w:rtl w:val="true"/>
              </w:rPr>
              <w:t>:</w:t>
              <w:tab/>
            </w:r>
            <w:r>
              <w:rPr>
                <w:rStyle w:val="IndexLink"/>
              </w:rPr>
              <w:t>318</w:t>
            </w:r>
          </w:hyperlink>
        </w:p>
        <w:p>
          <w:pPr>
            <w:pStyle w:val="Contents5"/>
            <w:tabs>
              <w:tab w:val="clear" w:pos="7892"/>
              <w:tab w:val="right" w:pos="9026" w:leader="dot"/>
            </w:tabs>
            <w:rPr/>
          </w:pPr>
          <w:hyperlink w:anchor="__RefHeading___Toc347249_1067777946">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347251_1067777946">
            <w:r>
              <w:rPr>
                <w:webHidden/>
                <w:rStyle w:val="IndexLink"/>
              </w:rPr>
              <w:t>1</w:t>
            </w:r>
            <w:r>
              <w:rPr>
                <w:rStyle w:val="IndexLink"/>
                <w:rtl w:val="true"/>
              </w:rPr>
              <w:t>-</w:t>
            </w:r>
            <w:r>
              <w:rPr>
                <w:rStyle w:val="IndexLink"/>
                <w:rtl w:val="true"/>
              </w:rPr>
              <w:t>سرگذشت جالب سلمان فارسی</w:t>
            </w:r>
            <w:r>
              <w:rPr>
                <w:rStyle w:val="IndexLink"/>
                <w:rtl w:val="true"/>
              </w:rPr>
              <w:tab/>
            </w:r>
            <w:r>
              <w:rPr>
                <w:rStyle w:val="IndexLink"/>
              </w:rPr>
              <w:t>318</w:t>
            </w:r>
          </w:hyperlink>
        </w:p>
        <w:p>
          <w:pPr>
            <w:pStyle w:val="Contents5"/>
            <w:tabs>
              <w:tab w:val="clear" w:pos="7892"/>
              <w:tab w:val="right" w:pos="9026" w:leader="dot"/>
            </w:tabs>
            <w:rPr/>
          </w:pPr>
          <w:hyperlink w:anchor="__RefHeading___Toc347253_1067777946">
            <w:r>
              <w:rPr>
                <w:webHidden/>
                <w:rStyle w:val="IndexLink"/>
              </w:rPr>
              <w:t>2</w:t>
            </w:r>
            <w:r>
              <w:rPr>
                <w:rStyle w:val="IndexLink"/>
                <w:rtl w:val="true"/>
              </w:rPr>
              <w:t>-</w:t>
            </w:r>
            <w:r>
              <w:rPr>
                <w:rStyle w:val="IndexLink"/>
                <w:rtl w:val="true"/>
              </w:rPr>
              <w:t>صابئان کیانند؟</w:t>
            </w:r>
            <w:r>
              <w:rPr>
                <w:rStyle w:val="IndexLink"/>
                <w:rtl w:val="true"/>
              </w:rPr>
              <w:tab/>
            </w:r>
            <w:r>
              <w:rPr>
                <w:rStyle w:val="IndexLink"/>
              </w:rPr>
              <w:t>321</w:t>
            </w:r>
          </w:hyperlink>
        </w:p>
        <w:p>
          <w:pPr>
            <w:pStyle w:val="Contents5"/>
            <w:tabs>
              <w:tab w:val="clear" w:pos="7892"/>
              <w:tab w:val="right" w:pos="9026" w:leader="dot"/>
            </w:tabs>
            <w:rPr/>
          </w:pPr>
          <w:hyperlink w:anchor="__RefHeading___Toc347255_1067777946">
            <w:r>
              <w:rPr>
                <w:webHidden/>
                <w:rStyle w:val="IndexLink"/>
              </w:rPr>
              <w:t>3</w:t>
            </w:r>
            <w:r>
              <w:rPr>
                <w:rStyle w:val="IndexLink"/>
                <w:rtl w:val="true"/>
              </w:rPr>
              <w:t>-</w:t>
            </w:r>
            <w:r>
              <w:rPr>
                <w:rStyle w:val="IndexLink"/>
                <w:rtl w:val="true"/>
              </w:rPr>
              <w:t>عقاید صابئان</w:t>
            </w:r>
            <w:r>
              <w:rPr>
                <w:rStyle w:val="IndexLink"/>
                <w:rtl w:val="true"/>
              </w:rPr>
              <w:tab/>
            </w:r>
            <w:r>
              <w:rPr>
                <w:rStyle w:val="IndexLink"/>
              </w:rPr>
              <w:t>323</w:t>
            </w:r>
          </w:hyperlink>
        </w:p>
        <w:p>
          <w:pPr>
            <w:pStyle w:val="Contents3"/>
            <w:tabs>
              <w:tab w:val="clear" w:pos="8459"/>
              <w:tab w:val="right" w:pos="9026" w:leader="dot"/>
            </w:tabs>
            <w:rPr/>
          </w:pPr>
          <w:hyperlink w:anchor="__RefHeading___Toc34725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325</w:t>
            </w:r>
          </w:hyperlink>
        </w:p>
        <w:p>
          <w:pPr>
            <w:pStyle w:val="Contents4"/>
            <w:tabs>
              <w:tab w:val="clear" w:pos="8176"/>
              <w:tab w:val="right" w:pos="9026" w:leader="dot"/>
            </w:tabs>
            <w:rPr/>
          </w:pPr>
          <w:hyperlink w:anchor="__RefHeading___Toc347259_1067777946">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347261_1067777946">
            <w:r>
              <w:rPr>
                <w:webHidden/>
                <w:rStyle w:val="IndexLink"/>
                <w:rtl w:val="true"/>
              </w:rPr>
              <w:t>ترجمه</w:t>
            </w:r>
            <w:r>
              <w:rPr>
                <w:rStyle w:val="IndexLink"/>
                <w:rtl w:val="true"/>
              </w:rPr>
              <w:t>:</w:t>
              <w:tab/>
            </w:r>
            <w:r>
              <w:rPr>
                <w:rStyle w:val="IndexLink"/>
              </w:rPr>
              <w:t>325</w:t>
            </w:r>
          </w:hyperlink>
        </w:p>
        <w:p>
          <w:pPr>
            <w:pStyle w:val="Contents4"/>
            <w:tabs>
              <w:tab w:val="clear" w:pos="8176"/>
              <w:tab w:val="right" w:pos="9026" w:leader="dot"/>
            </w:tabs>
            <w:rPr/>
          </w:pPr>
          <w:hyperlink w:anchor="__RefHeading___Toc347263_1067777946">
            <w:r>
              <w:rPr>
                <w:webHidden/>
                <w:rStyle w:val="IndexLink"/>
                <w:rtl w:val="true"/>
              </w:rPr>
              <w:t>تفسیر</w:t>
            </w:r>
            <w:r>
              <w:rPr>
                <w:rStyle w:val="IndexLink"/>
                <w:rtl w:val="true"/>
              </w:rPr>
              <w:t>:</w:t>
              <w:tab/>
            </w:r>
            <w:r>
              <w:rPr>
                <w:rStyle w:val="IndexLink"/>
              </w:rPr>
              <w:t>325</w:t>
            </w:r>
          </w:hyperlink>
        </w:p>
        <w:p>
          <w:pPr>
            <w:pStyle w:val="Contents4"/>
            <w:tabs>
              <w:tab w:val="clear" w:pos="8176"/>
              <w:tab w:val="right" w:pos="9026" w:leader="dot"/>
            </w:tabs>
            <w:rPr/>
          </w:pPr>
          <w:hyperlink w:anchor="__RefHeading___Toc347265_1067777946">
            <w:r>
              <w:rPr>
                <w:webHidden/>
                <w:rStyle w:val="IndexLink"/>
                <w:rtl w:val="true"/>
              </w:rPr>
              <w:t>نکته‌ها</w:t>
            </w:r>
            <w:r>
              <w:rPr>
                <w:rStyle w:val="IndexLink"/>
                <w:rtl w:val="true"/>
              </w:rPr>
              <w:t>:</w:t>
              <w:tab/>
            </w:r>
            <w:r>
              <w:rPr>
                <w:rStyle w:val="IndexLink"/>
              </w:rPr>
              <w:t>326</w:t>
            </w:r>
          </w:hyperlink>
        </w:p>
        <w:p>
          <w:pPr>
            <w:pStyle w:val="Contents5"/>
            <w:tabs>
              <w:tab w:val="clear" w:pos="7892"/>
              <w:tab w:val="right" w:pos="9026" w:leader="dot"/>
            </w:tabs>
            <w:rPr/>
          </w:pPr>
          <w:hyperlink w:anchor="__RefHeading___Toc347267_1067777946">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347269_1067777946">
            <w:r>
              <w:rPr>
                <w:webHidden/>
                <w:rStyle w:val="IndexLink"/>
              </w:rPr>
              <w:t>1</w:t>
            </w:r>
            <w:r>
              <w:rPr>
                <w:rStyle w:val="IndexLink"/>
                <w:rtl w:val="true"/>
              </w:rPr>
              <w:t>-</w:t>
            </w:r>
            <w:r>
              <w:rPr>
                <w:rStyle w:val="IndexLink"/>
                <w:rtl w:val="true"/>
              </w:rPr>
              <w:t>منظور از پیمان</w:t>
            </w:r>
            <w:r>
              <w:rPr>
                <w:rStyle w:val="IndexLink"/>
                <w:rtl w:val="true"/>
              </w:rPr>
              <w:tab/>
            </w:r>
            <w:r>
              <w:rPr>
                <w:rStyle w:val="IndexLink"/>
              </w:rPr>
              <w:t>326</w:t>
            </w:r>
          </w:hyperlink>
        </w:p>
        <w:p>
          <w:pPr>
            <w:pStyle w:val="Contents5"/>
            <w:tabs>
              <w:tab w:val="clear" w:pos="7892"/>
              <w:tab w:val="right" w:pos="9026" w:leader="dot"/>
            </w:tabs>
            <w:rPr/>
          </w:pPr>
          <w:hyperlink w:anchor="__RefHeading___Toc347271_1067777946">
            <w:r>
              <w:rPr>
                <w:webHidden/>
                <w:rStyle w:val="IndexLink"/>
              </w:rPr>
              <w:t>2</w:t>
            </w:r>
            <w:r>
              <w:rPr>
                <w:rStyle w:val="IndexLink"/>
                <w:rtl w:val="true"/>
              </w:rPr>
              <w:t>-</w:t>
            </w:r>
            <w:r>
              <w:rPr>
                <w:rStyle w:val="IndexLink"/>
                <w:rtl w:val="true"/>
              </w:rPr>
              <w:t>چگونه کوه بالای سر بنی اسرائیل قرار گرفت</w:t>
            </w:r>
            <w:r>
              <w:rPr>
                <w:rStyle w:val="IndexLink"/>
                <w:rtl w:val="true"/>
              </w:rPr>
              <w:tab/>
            </w:r>
            <w:r>
              <w:rPr>
                <w:rStyle w:val="IndexLink"/>
              </w:rPr>
              <w:t>326</w:t>
            </w:r>
          </w:hyperlink>
        </w:p>
        <w:p>
          <w:pPr>
            <w:pStyle w:val="Contents5"/>
            <w:tabs>
              <w:tab w:val="clear" w:pos="7892"/>
              <w:tab w:val="right" w:pos="9026" w:leader="dot"/>
            </w:tabs>
            <w:rPr/>
          </w:pPr>
          <w:hyperlink w:anchor="__RefHeading___Toc347273_1067777946">
            <w:r>
              <w:rPr>
                <w:webHidden/>
                <w:rStyle w:val="IndexLink"/>
              </w:rPr>
              <w:t>3</w:t>
            </w:r>
            <w:r>
              <w:rPr>
                <w:rStyle w:val="IndexLink"/>
                <w:rtl w:val="true"/>
              </w:rPr>
              <w:t>-</w:t>
            </w:r>
            <w:r>
              <w:rPr>
                <w:rStyle w:val="IndexLink"/>
                <w:rtl w:val="true"/>
              </w:rPr>
              <w:t>پیمان اجباری چه سودی دارد؟</w:t>
            </w:r>
            <w:r>
              <w:rPr>
                <w:rStyle w:val="IndexLink"/>
                <w:rtl w:val="true"/>
              </w:rPr>
              <w:tab/>
            </w:r>
            <w:r>
              <w:rPr>
                <w:rStyle w:val="IndexLink"/>
              </w:rPr>
              <w:t>328</w:t>
            </w:r>
          </w:hyperlink>
        </w:p>
        <w:p>
          <w:pPr>
            <w:pStyle w:val="Contents5"/>
            <w:tabs>
              <w:tab w:val="clear" w:pos="7892"/>
              <w:tab w:val="right" w:pos="9026" w:leader="dot"/>
            </w:tabs>
            <w:rPr/>
          </w:pPr>
          <w:hyperlink w:anchor="__RefHeading___Toc347275_1067777946">
            <w:r>
              <w:rPr>
                <w:webHidden/>
                <w:rStyle w:val="IndexLink"/>
              </w:rPr>
              <w:t>4</w:t>
            </w:r>
            <w:r>
              <w:rPr>
                <w:rStyle w:val="IndexLink"/>
                <w:rtl w:val="true"/>
              </w:rPr>
              <w:t>-</w:t>
            </w:r>
            <w:r>
              <w:rPr>
                <w:rStyle w:val="IndexLink"/>
                <w:rtl w:val="true"/>
              </w:rPr>
              <w:t>کوه طور</w:t>
            </w:r>
            <w:r>
              <w:rPr>
                <w:rStyle w:val="IndexLink"/>
                <w:rtl w:val="true"/>
              </w:rPr>
              <w:tab/>
            </w:r>
            <w:r>
              <w:rPr>
                <w:rStyle w:val="IndexLink"/>
              </w:rPr>
              <w:t>328</w:t>
            </w:r>
          </w:hyperlink>
        </w:p>
        <w:p>
          <w:pPr>
            <w:pStyle w:val="Contents3"/>
            <w:tabs>
              <w:tab w:val="clear" w:pos="8459"/>
              <w:tab w:val="right" w:pos="9026" w:leader="dot"/>
            </w:tabs>
            <w:rPr/>
          </w:pPr>
          <w:hyperlink w:anchor="__RefHeading___Toc34727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329</w:t>
            </w:r>
          </w:hyperlink>
        </w:p>
        <w:p>
          <w:pPr>
            <w:pStyle w:val="Contents4"/>
            <w:tabs>
              <w:tab w:val="clear" w:pos="8176"/>
              <w:tab w:val="right" w:pos="9026" w:leader="dot"/>
            </w:tabs>
            <w:rPr/>
          </w:pPr>
          <w:hyperlink w:anchor="__RefHeading___Toc347279_106777794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47281_1067777946">
            <w:r>
              <w:rPr>
                <w:webHidden/>
                <w:rStyle w:val="IndexLink"/>
                <w:rtl w:val="true"/>
              </w:rPr>
              <w:t>ترجمه</w:t>
            </w:r>
            <w:r>
              <w:rPr>
                <w:rStyle w:val="IndexLink"/>
                <w:rtl w:val="true"/>
              </w:rPr>
              <w:t>:</w:t>
              <w:tab/>
            </w:r>
            <w:r>
              <w:rPr>
                <w:rStyle w:val="IndexLink"/>
              </w:rPr>
              <w:t>329</w:t>
            </w:r>
          </w:hyperlink>
        </w:p>
        <w:p>
          <w:pPr>
            <w:pStyle w:val="Contents4"/>
            <w:tabs>
              <w:tab w:val="clear" w:pos="8176"/>
              <w:tab w:val="right" w:pos="9026" w:leader="dot"/>
            </w:tabs>
            <w:rPr/>
          </w:pPr>
          <w:hyperlink w:anchor="__RefHeading___Toc347283_1067777946">
            <w:r>
              <w:rPr>
                <w:webHidden/>
                <w:rStyle w:val="IndexLink"/>
                <w:rtl w:val="true"/>
              </w:rPr>
              <w:t>تفسیر</w:t>
            </w:r>
            <w:r>
              <w:rPr>
                <w:rStyle w:val="IndexLink"/>
                <w:rtl w:val="true"/>
              </w:rPr>
              <w:t>:</w:t>
              <w:tab/>
            </w:r>
            <w:r>
              <w:rPr>
                <w:rStyle w:val="IndexLink"/>
              </w:rPr>
              <w:t>329</w:t>
            </w:r>
          </w:hyperlink>
        </w:p>
        <w:p>
          <w:pPr>
            <w:pStyle w:val="Contents3"/>
            <w:tabs>
              <w:tab w:val="clear" w:pos="8459"/>
              <w:tab w:val="right" w:pos="9026" w:leader="dot"/>
            </w:tabs>
            <w:rPr/>
          </w:pPr>
          <w:hyperlink w:anchor="__RefHeading___Toc34728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332</w:t>
            </w:r>
          </w:hyperlink>
        </w:p>
        <w:p>
          <w:pPr>
            <w:pStyle w:val="Contents4"/>
            <w:tabs>
              <w:tab w:val="clear" w:pos="8176"/>
              <w:tab w:val="right" w:pos="9026" w:leader="dot"/>
            </w:tabs>
            <w:rPr/>
          </w:pPr>
          <w:hyperlink w:anchor="__RefHeading___Toc347287_106777794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347289_1067777946">
            <w:r>
              <w:rPr>
                <w:webHidden/>
                <w:rStyle w:val="IndexLink"/>
                <w:rtl w:val="true"/>
              </w:rPr>
              <w:t>ترجمه</w:t>
            </w:r>
            <w:r>
              <w:rPr>
                <w:rStyle w:val="IndexLink"/>
                <w:rtl w:val="true"/>
              </w:rPr>
              <w:t>:</w:t>
              <w:tab/>
            </w:r>
            <w:r>
              <w:rPr>
                <w:rStyle w:val="IndexLink"/>
              </w:rPr>
              <w:t>333</w:t>
            </w:r>
          </w:hyperlink>
        </w:p>
        <w:p>
          <w:pPr>
            <w:pStyle w:val="Contents4"/>
            <w:tabs>
              <w:tab w:val="clear" w:pos="8176"/>
              <w:tab w:val="right" w:pos="9026" w:leader="dot"/>
            </w:tabs>
            <w:rPr/>
          </w:pPr>
          <w:hyperlink w:anchor="__RefHeading___Toc347291_1067777946">
            <w:r>
              <w:rPr>
                <w:webHidden/>
                <w:rStyle w:val="IndexLink"/>
                <w:rtl w:val="true"/>
              </w:rPr>
              <w:t>تفسیر</w:t>
            </w:r>
            <w:r>
              <w:rPr>
                <w:rStyle w:val="IndexLink"/>
                <w:rtl w:val="true"/>
              </w:rPr>
              <w:t>:</w:t>
              <w:tab/>
            </w:r>
            <w:r>
              <w:rPr>
                <w:rStyle w:val="IndexLink"/>
              </w:rPr>
              <w:t>334</w:t>
            </w:r>
          </w:hyperlink>
        </w:p>
        <w:p>
          <w:pPr>
            <w:pStyle w:val="Contents4"/>
            <w:tabs>
              <w:tab w:val="clear" w:pos="8176"/>
              <w:tab w:val="right" w:pos="9026" w:leader="dot"/>
            </w:tabs>
            <w:rPr/>
          </w:pPr>
          <w:hyperlink w:anchor="__RefHeading___Toc347293_1067777946">
            <w:r>
              <w:rPr>
                <w:webHidden/>
                <w:rStyle w:val="IndexLink"/>
                <w:rtl w:val="true"/>
              </w:rPr>
              <w:t>نکته‌ها</w:t>
            </w:r>
            <w:r>
              <w:rPr>
                <w:rStyle w:val="IndexLink"/>
                <w:rtl w:val="true"/>
              </w:rPr>
              <w:t>:</w:t>
              <w:tab/>
            </w:r>
            <w:r>
              <w:rPr>
                <w:rStyle w:val="IndexLink"/>
              </w:rPr>
              <w:t>339</w:t>
            </w:r>
          </w:hyperlink>
        </w:p>
        <w:p>
          <w:pPr>
            <w:pStyle w:val="Contents5"/>
            <w:tabs>
              <w:tab w:val="clear" w:pos="7892"/>
              <w:tab w:val="right" w:pos="9026" w:leader="dot"/>
            </w:tabs>
            <w:rPr/>
          </w:pPr>
          <w:hyperlink w:anchor="__RefHeading___Toc347295_1067777946">
            <w:r>
              <w:rPr>
                <w:webHidden/>
                <w:rStyle w:val="IndexLink"/>
                <w:rtl w:val="true"/>
              </w:rPr>
              <w:t>اشاره</w:t>
            </w:r>
            <w:r>
              <w:rPr>
                <w:rStyle w:val="IndexLink"/>
                <w:rtl w:val="true"/>
              </w:rPr>
              <w:tab/>
            </w:r>
            <w:r>
              <w:rPr>
                <w:rStyle w:val="IndexLink"/>
              </w:rPr>
              <w:t>339</w:t>
            </w:r>
          </w:hyperlink>
        </w:p>
        <w:p>
          <w:pPr>
            <w:pStyle w:val="Contents5"/>
            <w:tabs>
              <w:tab w:val="clear" w:pos="7892"/>
              <w:tab w:val="right" w:pos="9026" w:leader="dot"/>
            </w:tabs>
            <w:rPr/>
          </w:pPr>
          <w:hyperlink w:anchor="__RefHeading___Toc347297_1067777946">
            <w:r>
              <w:rPr>
                <w:webHidden/>
                <w:rStyle w:val="IndexLink"/>
              </w:rPr>
              <w:t>1</w:t>
            </w:r>
            <w:r>
              <w:rPr>
                <w:rStyle w:val="IndexLink"/>
                <w:rtl w:val="true"/>
              </w:rPr>
              <w:t>-</w:t>
            </w:r>
            <w:r>
              <w:rPr>
                <w:rStyle w:val="IndexLink"/>
                <w:rtl w:val="true"/>
              </w:rPr>
              <w:t>پرسشهای فراوان و بیجا</w:t>
            </w:r>
            <w:r>
              <w:rPr>
                <w:rStyle w:val="IndexLink"/>
                <w:rtl w:val="true"/>
              </w:rPr>
              <w:tab/>
            </w:r>
            <w:r>
              <w:rPr>
                <w:rStyle w:val="IndexLink"/>
              </w:rPr>
              <w:t>339</w:t>
            </w:r>
          </w:hyperlink>
        </w:p>
        <w:p>
          <w:pPr>
            <w:pStyle w:val="Contents5"/>
            <w:tabs>
              <w:tab w:val="clear" w:pos="7892"/>
              <w:tab w:val="right" w:pos="9026" w:leader="dot"/>
            </w:tabs>
            <w:rPr/>
          </w:pPr>
          <w:hyperlink w:anchor="__RefHeading___Toc347299_1067777946">
            <w:r>
              <w:rPr>
                <w:webHidden/>
                <w:rStyle w:val="IndexLink"/>
              </w:rPr>
              <w:t>2</w:t>
            </w:r>
            <w:r>
              <w:rPr>
                <w:rStyle w:val="IndexLink"/>
                <w:rtl w:val="true"/>
              </w:rPr>
              <w:t>-</w:t>
            </w:r>
            <w:r>
              <w:rPr>
                <w:rStyle w:val="IndexLink"/>
                <w:rtl w:val="true"/>
              </w:rPr>
              <w:t>اینهمه اوصاف برای چه بود؟</w:t>
            </w:r>
            <w:r>
              <w:rPr>
                <w:rStyle w:val="IndexLink"/>
                <w:rtl w:val="true"/>
              </w:rPr>
              <w:tab/>
            </w:r>
            <w:r>
              <w:rPr>
                <w:rStyle w:val="IndexLink"/>
              </w:rPr>
              <w:t>341</w:t>
            </w:r>
          </w:hyperlink>
        </w:p>
        <w:p>
          <w:pPr>
            <w:pStyle w:val="Contents5"/>
            <w:tabs>
              <w:tab w:val="clear" w:pos="7892"/>
              <w:tab w:val="right" w:pos="9026" w:leader="dot"/>
            </w:tabs>
            <w:rPr/>
          </w:pPr>
          <w:hyperlink w:anchor="__RefHeading___Toc347301_1067777946">
            <w:r>
              <w:rPr>
                <w:webHidden/>
                <w:rStyle w:val="IndexLink"/>
              </w:rPr>
              <w:t>3</w:t>
            </w:r>
            <w:r>
              <w:rPr>
                <w:rStyle w:val="IndexLink"/>
                <w:rtl w:val="true"/>
              </w:rPr>
              <w:t>-</w:t>
            </w:r>
            <w:r>
              <w:rPr>
                <w:rStyle w:val="IndexLink"/>
                <w:rtl w:val="true"/>
              </w:rPr>
              <w:t>انگیزه قتل چه بود؟</w:t>
            </w:r>
            <w:r>
              <w:rPr>
                <w:rStyle w:val="IndexLink"/>
                <w:rtl w:val="true"/>
              </w:rPr>
              <w:tab/>
            </w:r>
            <w:r>
              <w:rPr>
                <w:rStyle w:val="IndexLink"/>
              </w:rPr>
              <w:t>342</w:t>
            </w:r>
          </w:hyperlink>
        </w:p>
        <w:p>
          <w:pPr>
            <w:pStyle w:val="Contents5"/>
            <w:tabs>
              <w:tab w:val="clear" w:pos="7892"/>
              <w:tab w:val="right" w:pos="9026" w:leader="dot"/>
            </w:tabs>
            <w:rPr/>
          </w:pPr>
          <w:hyperlink w:anchor="__RefHeading___Toc347303_1067777946">
            <w:r>
              <w:rPr>
                <w:webHidden/>
                <w:rStyle w:val="IndexLink"/>
              </w:rPr>
              <w:t>4</w:t>
            </w:r>
            <w:r>
              <w:rPr>
                <w:rStyle w:val="IndexLink"/>
                <w:rtl w:val="true"/>
              </w:rPr>
              <w:t>-</w:t>
            </w:r>
            <w:r>
              <w:rPr>
                <w:rStyle w:val="IndexLink"/>
                <w:rtl w:val="true"/>
              </w:rPr>
              <w:t>نکات آموزنده این داستان</w:t>
            </w:r>
            <w:r>
              <w:rPr>
                <w:rStyle w:val="IndexLink"/>
                <w:rtl w:val="true"/>
              </w:rPr>
              <w:tab/>
            </w:r>
            <w:r>
              <w:rPr>
                <w:rStyle w:val="IndexLink"/>
              </w:rPr>
              <w:t>343</w:t>
            </w:r>
          </w:hyperlink>
        </w:p>
        <w:p>
          <w:pPr>
            <w:pStyle w:val="Contents5"/>
            <w:tabs>
              <w:tab w:val="clear" w:pos="7892"/>
              <w:tab w:val="right" w:pos="9026" w:leader="dot"/>
            </w:tabs>
            <w:rPr/>
          </w:pPr>
          <w:hyperlink w:anchor="__RefHeading___Toc347305_1067777946">
            <w:r>
              <w:rPr>
                <w:webHidden/>
                <w:rStyle w:val="IndexLink"/>
                <w:rtl w:val="true"/>
              </w:rPr>
              <w:t>نیکی به پدر</w:t>
            </w:r>
            <w:r>
              <w:rPr>
                <w:rStyle w:val="IndexLink"/>
                <w:rtl w:val="true"/>
              </w:rPr>
              <w:tab/>
            </w:r>
            <w:r>
              <w:rPr>
                <w:rStyle w:val="IndexLink"/>
              </w:rPr>
              <w:t>343</w:t>
            </w:r>
          </w:hyperlink>
        </w:p>
        <w:p>
          <w:pPr>
            <w:pStyle w:val="Contents3"/>
            <w:tabs>
              <w:tab w:val="clear" w:pos="8459"/>
              <w:tab w:val="right" w:pos="9026" w:leader="dot"/>
            </w:tabs>
            <w:rPr/>
          </w:pPr>
          <w:hyperlink w:anchor="__RefHeading___Toc34730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345</w:t>
            </w:r>
          </w:hyperlink>
        </w:p>
        <w:p>
          <w:pPr>
            <w:pStyle w:val="Contents4"/>
            <w:tabs>
              <w:tab w:val="clear" w:pos="8176"/>
              <w:tab w:val="right" w:pos="9026" w:leader="dot"/>
            </w:tabs>
            <w:rPr/>
          </w:pPr>
          <w:hyperlink w:anchor="__RefHeading___Toc347309_1067777946">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347311_1067777946">
            <w:r>
              <w:rPr>
                <w:webHidden/>
                <w:rStyle w:val="IndexLink"/>
                <w:rtl w:val="true"/>
              </w:rPr>
              <w:t>ترجمه</w:t>
            </w:r>
            <w:r>
              <w:rPr>
                <w:rStyle w:val="IndexLink"/>
                <w:rtl w:val="true"/>
              </w:rPr>
              <w:t>:</w:t>
              <w:tab/>
            </w:r>
            <w:r>
              <w:rPr>
                <w:rStyle w:val="IndexLink"/>
              </w:rPr>
              <w:t>345</w:t>
            </w:r>
          </w:hyperlink>
        </w:p>
        <w:p>
          <w:pPr>
            <w:pStyle w:val="Contents4"/>
            <w:tabs>
              <w:tab w:val="clear" w:pos="8176"/>
              <w:tab w:val="right" w:pos="9026" w:leader="dot"/>
            </w:tabs>
            <w:rPr/>
          </w:pPr>
          <w:hyperlink w:anchor="__RefHeading___Toc347313_1067777946">
            <w:r>
              <w:rPr>
                <w:webHidden/>
                <w:rStyle w:val="IndexLink"/>
                <w:rtl w:val="true"/>
              </w:rPr>
              <w:t>شان نزول</w:t>
            </w:r>
            <w:r>
              <w:rPr>
                <w:rStyle w:val="IndexLink"/>
                <w:rtl w:val="true"/>
              </w:rPr>
              <w:t>:</w:t>
              <w:tab/>
            </w:r>
            <w:r>
              <w:rPr>
                <w:rStyle w:val="IndexLink"/>
              </w:rPr>
              <w:t>345</w:t>
            </w:r>
          </w:hyperlink>
        </w:p>
        <w:p>
          <w:pPr>
            <w:pStyle w:val="Contents4"/>
            <w:tabs>
              <w:tab w:val="clear" w:pos="8176"/>
              <w:tab w:val="right" w:pos="9026" w:leader="dot"/>
            </w:tabs>
            <w:rPr/>
          </w:pPr>
          <w:hyperlink w:anchor="__RefHeading___Toc347315_1067777946">
            <w:r>
              <w:rPr>
                <w:webHidden/>
                <w:rStyle w:val="IndexLink"/>
                <w:rtl w:val="true"/>
              </w:rPr>
              <w:t>تفسیر</w:t>
            </w:r>
            <w:r>
              <w:rPr>
                <w:rStyle w:val="IndexLink"/>
                <w:rtl w:val="true"/>
              </w:rPr>
              <w:t>:</w:t>
              <w:tab/>
            </w:r>
            <w:r>
              <w:rPr>
                <w:rStyle w:val="IndexLink"/>
              </w:rPr>
              <w:t>346</w:t>
            </w:r>
          </w:hyperlink>
        </w:p>
        <w:p>
          <w:pPr>
            <w:pStyle w:val="Contents3"/>
            <w:tabs>
              <w:tab w:val="clear" w:pos="8459"/>
              <w:tab w:val="right" w:pos="9026" w:leader="dot"/>
            </w:tabs>
            <w:rPr/>
          </w:pPr>
          <w:hyperlink w:anchor="__RefHeading___Toc3473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79</w:t>
            </w:r>
            <w:r>
              <w:rPr>
                <w:rStyle w:val="IndexLink"/>
                <w:rtl w:val="true"/>
              </w:rPr>
              <w:t>]</w:t>
              <w:tab/>
            </w:r>
            <w:r>
              <w:rPr>
                <w:rStyle w:val="IndexLink"/>
              </w:rPr>
              <w:t>349</w:t>
            </w:r>
          </w:hyperlink>
        </w:p>
        <w:p>
          <w:pPr>
            <w:pStyle w:val="Contents4"/>
            <w:tabs>
              <w:tab w:val="clear" w:pos="8176"/>
              <w:tab w:val="right" w:pos="9026" w:leader="dot"/>
            </w:tabs>
            <w:rPr/>
          </w:pPr>
          <w:hyperlink w:anchor="__RefHeading___Toc347319_106777794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347321_1067777946">
            <w:r>
              <w:rPr>
                <w:webHidden/>
                <w:rStyle w:val="IndexLink"/>
                <w:rtl w:val="true"/>
              </w:rPr>
              <w:t>ترجمه</w:t>
            </w:r>
            <w:r>
              <w:rPr>
                <w:rStyle w:val="IndexLink"/>
                <w:rtl w:val="true"/>
              </w:rPr>
              <w:t>:</w:t>
              <w:tab/>
            </w:r>
            <w:r>
              <w:rPr>
                <w:rStyle w:val="IndexLink"/>
              </w:rPr>
              <w:t>349</w:t>
            </w:r>
          </w:hyperlink>
        </w:p>
        <w:p>
          <w:pPr>
            <w:pStyle w:val="Contents4"/>
            <w:tabs>
              <w:tab w:val="clear" w:pos="8176"/>
              <w:tab w:val="right" w:pos="9026" w:leader="dot"/>
            </w:tabs>
            <w:rPr/>
          </w:pPr>
          <w:hyperlink w:anchor="__RefHeading___Toc347323_1067777946">
            <w:r>
              <w:rPr>
                <w:webHidden/>
                <w:rStyle w:val="IndexLink"/>
                <w:rtl w:val="true"/>
              </w:rPr>
              <w:t>شان نزول</w:t>
            </w:r>
            <w:r>
              <w:rPr>
                <w:rStyle w:val="IndexLink"/>
                <w:rtl w:val="true"/>
              </w:rPr>
              <w:t>:</w:t>
              <w:tab/>
            </w:r>
            <w:r>
              <w:rPr>
                <w:rStyle w:val="IndexLink"/>
              </w:rPr>
              <w:t>349</w:t>
            </w:r>
          </w:hyperlink>
        </w:p>
        <w:p>
          <w:pPr>
            <w:pStyle w:val="Contents4"/>
            <w:tabs>
              <w:tab w:val="clear" w:pos="8176"/>
              <w:tab w:val="right" w:pos="9026" w:leader="dot"/>
            </w:tabs>
            <w:rPr/>
          </w:pPr>
          <w:hyperlink w:anchor="__RefHeading___Toc347325_1067777946">
            <w:r>
              <w:rPr>
                <w:webHidden/>
                <w:rStyle w:val="IndexLink"/>
                <w:rtl w:val="true"/>
              </w:rPr>
              <w:t>تفسیر</w:t>
            </w:r>
            <w:r>
              <w:rPr>
                <w:rStyle w:val="IndexLink"/>
                <w:rtl w:val="true"/>
              </w:rPr>
              <w:t>:</w:t>
              <w:tab/>
            </w:r>
            <w:r>
              <w:rPr>
                <w:rStyle w:val="IndexLink"/>
              </w:rPr>
              <w:t>350</w:t>
            </w:r>
          </w:hyperlink>
        </w:p>
        <w:p>
          <w:pPr>
            <w:pStyle w:val="Contents3"/>
            <w:tabs>
              <w:tab w:val="clear" w:pos="8459"/>
              <w:tab w:val="right" w:pos="9026" w:leader="dot"/>
            </w:tabs>
            <w:rPr/>
          </w:pPr>
          <w:hyperlink w:anchor="__RefHeading___Toc34732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80</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354</w:t>
            </w:r>
          </w:hyperlink>
        </w:p>
        <w:p>
          <w:pPr>
            <w:pStyle w:val="Contents4"/>
            <w:tabs>
              <w:tab w:val="clear" w:pos="8176"/>
              <w:tab w:val="right" w:pos="9026" w:leader="dot"/>
            </w:tabs>
            <w:rPr/>
          </w:pPr>
          <w:hyperlink w:anchor="__RefHeading___Toc347329_1067777946">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47331_1067777946">
            <w:r>
              <w:rPr>
                <w:webHidden/>
                <w:rStyle w:val="IndexLink"/>
                <w:rtl w:val="true"/>
              </w:rPr>
              <w:t>ترجمه</w:t>
            </w:r>
            <w:r>
              <w:rPr>
                <w:rStyle w:val="IndexLink"/>
                <w:rtl w:val="true"/>
              </w:rPr>
              <w:t>:</w:t>
              <w:tab/>
            </w:r>
            <w:r>
              <w:rPr>
                <w:rStyle w:val="IndexLink"/>
              </w:rPr>
              <w:t>354</w:t>
            </w:r>
          </w:hyperlink>
        </w:p>
        <w:p>
          <w:pPr>
            <w:pStyle w:val="Contents4"/>
            <w:tabs>
              <w:tab w:val="clear" w:pos="8176"/>
              <w:tab w:val="right" w:pos="9026" w:leader="dot"/>
            </w:tabs>
            <w:rPr/>
          </w:pPr>
          <w:hyperlink w:anchor="__RefHeading___Toc347333_1067777946">
            <w:r>
              <w:rPr>
                <w:webHidden/>
                <w:rStyle w:val="IndexLink"/>
                <w:rtl w:val="true"/>
              </w:rPr>
              <w:t>تفسیر</w:t>
            </w:r>
            <w:r>
              <w:rPr>
                <w:rStyle w:val="IndexLink"/>
                <w:rtl w:val="true"/>
              </w:rPr>
              <w:t>:</w:t>
              <w:tab/>
            </w:r>
            <w:r>
              <w:rPr>
                <w:rStyle w:val="IndexLink"/>
              </w:rPr>
              <w:t>354</w:t>
            </w:r>
          </w:hyperlink>
        </w:p>
        <w:p>
          <w:pPr>
            <w:pStyle w:val="Contents4"/>
            <w:tabs>
              <w:tab w:val="clear" w:pos="8176"/>
              <w:tab w:val="right" w:pos="9026" w:leader="dot"/>
            </w:tabs>
            <w:rPr/>
          </w:pPr>
          <w:hyperlink w:anchor="__RefHeading___Toc347335_1067777946">
            <w:r>
              <w:rPr>
                <w:webHidden/>
                <w:rStyle w:val="IndexLink"/>
                <w:rtl w:val="true"/>
              </w:rPr>
              <w:t>نکته‌ها</w:t>
            </w:r>
            <w:r>
              <w:rPr>
                <w:rStyle w:val="IndexLink"/>
                <w:rtl w:val="true"/>
              </w:rPr>
              <w:t>:</w:t>
              <w:tab/>
            </w:r>
            <w:r>
              <w:rPr>
                <w:rStyle w:val="IndexLink"/>
              </w:rPr>
              <w:t>356</w:t>
            </w:r>
          </w:hyperlink>
        </w:p>
        <w:p>
          <w:pPr>
            <w:pStyle w:val="Contents5"/>
            <w:tabs>
              <w:tab w:val="clear" w:pos="7892"/>
              <w:tab w:val="right" w:pos="9026" w:leader="dot"/>
            </w:tabs>
            <w:rPr/>
          </w:pPr>
          <w:hyperlink w:anchor="__RefHeading___Toc347337_1067777946">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347339_1067777946">
            <w:r>
              <w:rPr>
                <w:webHidden/>
                <w:rStyle w:val="IndexLink"/>
              </w:rPr>
              <w:t>1</w:t>
            </w:r>
            <w:r>
              <w:rPr>
                <w:rStyle w:val="IndexLink"/>
                <w:rtl w:val="true"/>
              </w:rPr>
              <w:t>-</w:t>
            </w:r>
            <w:r>
              <w:rPr>
                <w:rStyle w:val="IndexLink"/>
                <w:rtl w:val="true"/>
              </w:rPr>
              <w:t>کسب</w:t>
            </w:r>
            <w:r>
              <w:rPr>
                <w:rStyle w:val="IndexLink"/>
                <w:rtl w:val="true"/>
              </w:rPr>
              <w:t>"</w:t>
            </w:r>
            <w:r>
              <w:rPr>
                <w:rStyle w:val="IndexLink"/>
                <w:rtl w:val="true"/>
              </w:rPr>
              <w:t>سیئة</w:t>
            </w:r>
            <w:r>
              <w:rPr>
                <w:rStyle w:val="IndexLink"/>
                <w:rtl w:val="true"/>
              </w:rPr>
              <w:t>"</w:t>
              <w:tab/>
            </w:r>
            <w:r>
              <w:rPr>
                <w:rStyle w:val="IndexLink"/>
              </w:rPr>
              <w:t>356</w:t>
            </w:r>
          </w:hyperlink>
        </w:p>
        <w:p>
          <w:pPr>
            <w:pStyle w:val="Contents5"/>
            <w:tabs>
              <w:tab w:val="clear" w:pos="7892"/>
              <w:tab w:val="right" w:pos="9026" w:leader="dot"/>
            </w:tabs>
            <w:rPr/>
          </w:pPr>
          <w:hyperlink w:anchor="__RefHeading___Toc347341_1067777946">
            <w:r>
              <w:rPr>
                <w:webHidden/>
                <w:rStyle w:val="IndexLink"/>
              </w:rPr>
              <w:t>2</w:t>
            </w:r>
            <w:r>
              <w:rPr>
                <w:rStyle w:val="IndexLink"/>
                <w:rtl w:val="true"/>
              </w:rPr>
              <w:t>-</w:t>
            </w:r>
            <w:r>
              <w:rPr>
                <w:rStyle w:val="IndexLink"/>
                <w:rtl w:val="true"/>
              </w:rPr>
              <w:t>احاطه خطیئه چیست؟</w:t>
            </w:r>
            <w:r>
              <w:rPr>
                <w:rStyle w:val="IndexLink"/>
                <w:rtl w:val="true"/>
              </w:rPr>
              <w:tab/>
            </w:r>
            <w:r>
              <w:rPr>
                <w:rStyle w:val="IndexLink"/>
              </w:rPr>
              <w:t>356</w:t>
            </w:r>
          </w:hyperlink>
        </w:p>
        <w:p>
          <w:pPr>
            <w:pStyle w:val="Contents5"/>
            <w:tabs>
              <w:tab w:val="clear" w:pos="7892"/>
              <w:tab w:val="right" w:pos="9026" w:leader="dot"/>
            </w:tabs>
            <w:rPr/>
          </w:pPr>
          <w:hyperlink w:anchor="__RefHeading___Toc347343_1067777946">
            <w:r>
              <w:rPr>
                <w:webHidden/>
                <w:rStyle w:val="IndexLink"/>
              </w:rPr>
              <w:t>3</w:t>
            </w:r>
            <w:r>
              <w:rPr>
                <w:rStyle w:val="IndexLink"/>
                <w:rtl w:val="true"/>
              </w:rPr>
              <w:t>-</w:t>
            </w:r>
            <w:r>
              <w:rPr>
                <w:rStyle w:val="IndexLink"/>
                <w:rtl w:val="true"/>
              </w:rPr>
              <w:t>نژاد پرستی یهود</w:t>
            </w:r>
            <w:r>
              <w:rPr>
                <w:rStyle w:val="IndexLink"/>
                <w:rtl w:val="true"/>
              </w:rPr>
              <w:tab/>
            </w:r>
            <w:r>
              <w:rPr>
                <w:rStyle w:val="IndexLink"/>
              </w:rPr>
              <w:t>357</w:t>
            </w:r>
          </w:hyperlink>
        </w:p>
        <w:p>
          <w:pPr>
            <w:pStyle w:val="Contents3"/>
            <w:tabs>
              <w:tab w:val="clear" w:pos="8459"/>
              <w:tab w:val="right" w:pos="9026" w:leader="dot"/>
            </w:tabs>
            <w:rPr/>
          </w:pPr>
          <w:hyperlink w:anchor="__RefHeading___Toc34734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359</w:t>
            </w:r>
          </w:hyperlink>
        </w:p>
        <w:p>
          <w:pPr>
            <w:pStyle w:val="Contents4"/>
            <w:tabs>
              <w:tab w:val="clear" w:pos="8176"/>
              <w:tab w:val="right" w:pos="9026" w:leader="dot"/>
            </w:tabs>
            <w:rPr/>
          </w:pPr>
          <w:hyperlink w:anchor="__RefHeading___Toc347347_1067777946">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347349_1067777946">
            <w:r>
              <w:rPr>
                <w:webHidden/>
                <w:rStyle w:val="IndexLink"/>
                <w:rtl w:val="true"/>
              </w:rPr>
              <w:t>ترجمه</w:t>
            </w:r>
            <w:r>
              <w:rPr>
                <w:rStyle w:val="IndexLink"/>
                <w:rtl w:val="true"/>
              </w:rPr>
              <w:t>:</w:t>
              <w:tab/>
            </w:r>
            <w:r>
              <w:rPr>
                <w:rStyle w:val="IndexLink"/>
              </w:rPr>
              <w:t>360</w:t>
            </w:r>
          </w:hyperlink>
        </w:p>
        <w:p>
          <w:pPr>
            <w:pStyle w:val="Contents4"/>
            <w:tabs>
              <w:tab w:val="clear" w:pos="8176"/>
              <w:tab w:val="right" w:pos="9026" w:leader="dot"/>
            </w:tabs>
            <w:rPr/>
          </w:pPr>
          <w:hyperlink w:anchor="__RefHeading___Toc347351_1067777946">
            <w:r>
              <w:rPr>
                <w:webHidden/>
                <w:rStyle w:val="IndexLink"/>
                <w:rtl w:val="true"/>
              </w:rPr>
              <w:t>تفسیر</w:t>
            </w:r>
            <w:r>
              <w:rPr>
                <w:rStyle w:val="IndexLink"/>
                <w:rtl w:val="true"/>
              </w:rPr>
              <w:t>.</w:t>
              <w:tab/>
            </w:r>
            <w:r>
              <w:rPr>
                <w:rStyle w:val="IndexLink"/>
              </w:rPr>
              <w:t>361</w:t>
            </w:r>
          </w:hyperlink>
        </w:p>
        <w:p>
          <w:pPr>
            <w:pStyle w:val="Contents4"/>
            <w:tabs>
              <w:tab w:val="clear" w:pos="8176"/>
              <w:tab w:val="right" w:pos="9026" w:leader="dot"/>
            </w:tabs>
            <w:rPr/>
          </w:pPr>
          <w:hyperlink w:anchor="__RefHeading___Toc347353_1067777946">
            <w:r>
              <w:rPr>
                <w:webHidden/>
                <w:rStyle w:val="IndexLink"/>
                <w:rtl w:val="true"/>
              </w:rPr>
              <w:t>نکته‌ها</w:t>
            </w:r>
            <w:r>
              <w:rPr>
                <w:rStyle w:val="IndexLink"/>
                <w:rtl w:val="true"/>
              </w:rPr>
              <w:t>:</w:t>
              <w:tab/>
            </w:r>
            <w:r>
              <w:rPr>
                <w:rStyle w:val="IndexLink"/>
              </w:rPr>
              <w:t>363</w:t>
            </w:r>
          </w:hyperlink>
        </w:p>
        <w:p>
          <w:pPr>
            <w:pStyle w:val="Contents5"/>
            <w:tabs>
              <w:tab w:val="clear" w:pos="7892"/>
              <w:tab w:val="right" w:pos="9026" w:leader="dot"/>
            </w:tabs>
            <w:rPr/>
          </w:pPr>
          <w:hyperlink w:anchor="__RefHeading___Toc347355_1067777946">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347357_1067777946">
            <w:r>
              <w:rPr>
                <w:webHidden/>
                <w:rStyle w:val="IndexLink"/>
              </w:rPr>
              <w:t>1</w:t>
            </w:r>
            <w:r>
              <w:rPr>
                <w:rStyle w:val="IndexLink"/>
                <w:rtl w:val="true"/>
              </w:rPr>
              <w:t>-</w:t>
            </w:r>
            <w:r>
              <w:rPr>
                <w:rStyle w:val="IndexLink"/>
                <w:rtl w:val="true"/>
              </w:rPr>
              <w:t>بیان تاریخی آیات</w:t>
            </w:r>
            <w:r>
              <w:rPr>
                <w:rStyle w:val="IndexLink"/>
                <w:rtl w:val="true"/>
              </w:rPr>
              <w:t>.</w:t>
              <w:tab/>
            </w:r>
            <w:r>
              <w:rPr>
                <w:rStyle w:val="IndexLink"/>
              </w:rPr>
              <w:t>363</w:t>
            </w:r>
          </w:hyperlink>
        </w:p>
        <w:p>
          <w:pPr>
            <w:pStyle w:val="Contents5"/>
            <w:tabs>
              <w:tab w:val="clear" w:pos="7892"/>
              <w:tab w:val="right" w:pos="9026" w:leader="dot"/>
            </w:tabs>
            <w:rPr/>
          </w:pPr>
          <w:hyperlink w:anchor="__RefHeading___Toc347359_1067777946">
            <w:r>
              <w:rPr>
                <w:webHidden/>
                <w:rStyle w:val="IndexLink"/>
              </w:rPr>
              <w:t>2</w:t>
            </w:r>
            <w:r>
              <w:rPr>
                <w:rStyle w:val="IndexLink"/>
                <w:rtl w:val="true"/>
              </w:rPr>
              <w:t>-</w:t>
            </w:r>
            <w:r>
              <w:rPr>
                <w:rStyle w:val="IndexLink"/>
                <w:rtl w:val="true"/>
              </w:rPr>
              <w:t>تبعیض در احکام خدا و انگیزه آن</w:t>
            </w:r>
            <w:r>
              <w:rPr>
                <w:rStyle w:val="IndexLink"/>
                <w:rtl w:val="true"/>
              </w:rPr>
              <w:tab/>
            </w:r>
            <w:r>
              <w:rPr>
                <w:rStyle w:val="IndexLink"/>
              </w:rPr>
              <w:t>364</w:t>
            </w:r>
          </w:hyperlink>
        </w:p>
        <w:p>
          <w:pPr>
            <w:pStyle w:val="Contents5"/>
            <w:tabs>
              <w:tab w:val="clear" w:pos="7892"/>
              <w:tab w:val="right" w:pos="9026" w:leader="dot"/>
            </w:tabs>
            <w:rPr/>
          </w:pPr>
          <w:hyperlink w:anchor="__RefHeading___Toc347361_1067777946">
            <w:r>
              <w:rPr>
                <w:webHidden/>
                <w:rStyle w:val="IndexLink"/>
              </w:rPr>
              <w:t>3</w:t>
            </w:r>
            <w:r>
              <w:rPr>
                <w:rStyle w:val="IndexLink"/>
                <w:rtl w:val="true"/>
              </w:rPr>
              <w:t>-</w:t>
            </w:r>
            <w:r>
              <w:rPr>
                <w:rStyle w:val="IndexLink"/>
                <w:rtl w:val="true"/>
              </w:rPr>
              <w:t>برنامه‌ای برای زنده ماندن ملتها</w:t>
            </w:r>
            <w:r>
              <w:rPr>
                <w:rStyle w:val="IndexLink"/>
                <w:rtl w:val="true"/>
              </w:rPr>
              <w:tab/>
            </w:r>
            <w:r>
              <w:rPr>
                <w:rStyle w:val="IndexLink"/>
              </w:rPr>
              <w:t>366</w:t>
            </w:r>
          </w:hyperlink>
        </w:p>
        <w:p>
          <w:pPr>
            <w:pStyle w:val="Contents3"/>
            <w:tabs>
              <w:tab w:val="clear" w:pos="8459"/>
              <w:tab w:val="right" w:pos="9026" w:leader="dot"/>
            </w:tabs>
            <w:rPr/>
          </w:pPr>
          <w:hyperlink w:anchor="__RefHeading___Toc34736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368</w:t>
            </w:r>
          </w:hyperlink>
        </w:p>
        <w:p>
          <w:pPr>
            <w:pStyle w:val="Contents4"/>
            <w:tabs>
              <w:tab w:val="clear" w:pos="8176"/>
              <w:tab w:val="right" w:pos="9026" w:leader="dot"/>
            </w:tabs>
            <w:rPr/>
          </w:pPr>
          <w:hyperlink w:anchor="__RefHeading___Toc347365_1067777946">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347367_1067777946">
            <w:r>
              <w:rPr>
                <w:webHidden/>
                <w:rStyle w:val="IndexLink"/>
                <w:rtl w:val="true"/>
              </w:rPr>
              <w:t>ترجمه</w:t>
            </w:r>
            <w:r>
              <w:rPr>
                <w:rStyle w:val="IndexLink"/>
                <w:rtl w:val="true"/>
              </w:rPr>
              <w:t>:</w:t>
              <w:tab/>
            </w:r>
            <w:r>
              <w:rPr>
                <w:rStyle w:val="IndexLink"/>
              </w:rPr>
              <w:t>368</w:t>
            </w:r>
          </w:hyperlink>
        </w:p>
        <w:p>
          <w:pPr>
            <w:pStyle w:val="Contents4"/>
            <w:tabs>
              <w:tab w:val="clear" w:pos="8176"/>
              <w:tab w:val="right" w:pos="9026" w:leader="dot"/>
            </w:tabs>
            <w:rPr/>
          </w:pPr>
          <w:hyperlink w:anchor="__RefHeading___Toc347369_1067777946">
            <w:r>
              <w:rPr>
                <w:webHidden/>
                <w:rStyle w:val="IndexLink"/>
                <w:rtl w:val="true"/>
              </w:rPr>
              <w:t>تفسیر</w:t>
            </w:r>
            <w:r>
              <w:rPr>
                <w:rStyle w:val="IndexLink"/>
                <w:rtl w:val="true"/>
              </w:rPr>
              <w:t>:</w:t>
              <w:tab/>
            </w:r>
            <w:r>
              <w:rPr>
                <w:rStyle w:val="IndexLink"/>
              </w:rPr>
              <w:t>368</w:t>
            </w:r>
          </w:hyperlink>
        </w:p>
        <w:p>
          <w:pPr>
            <w:pStyle w:val="Contents4"/>
            <w:tabs>
              <w:tab w:val="clear" w:pos="8176"/>
              <w:tab w:val="right" w:pos="9026" w:leader="dot"/>
            </w:tabs>
            <w:rPr/>
          </w:pPr>
          <w:hyperlink w:anchor="__RefHeading___Toc347371_1067777946">
            <w:r>
              <w:rPr>
                <w:webHidden/>
                <w:rStyle w:val="IndexLink"/>
                <w:rtl w:val="true"/>
              </w:rPr>
              <w:t>نکته‌ها</w:t>
            </w:r>
            <w:r>
              <w:rPr>
                <w:rStyle w:val="IndexLink"/>
                <w:rtl w:val="true"/>
              </w:rPr>
              <w:t>:</w:t>
              <w:tab/>
            </w:r>
            <w:r>
              <w:rPr>
                <w:rStyle w:val="IndexLink"/>
              </w:rPr>
              <w:t>370</w:t>
            </w:r>
          </w:hyperlink>
        </w:p>
        <w:p>
          <w:pPr>
            <w:pStyle w:val="Contents5"/>
            <w:tabs>
              <w:tab w:val="clear" w:pos="7892"/>
              <w:tab w:val="right" w:pos="9026" w:leader="dot"/>
            </w:tabs>
            <w:rPr/>
          </w:pPr>
          <w:hyperlink w:anchor="__RefHeading___Toc347373_1067777946">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347375_1067777946">
            <w:r>
              <w:rPr>
                <w:webHidden/>
                <w:rStyle w:val="IndexLink"/>
              </w:rPr>
              <w:t>1</w:t>
            </w:r>
            <w:r>
              <w:rPr>
                <w:rStyle w:val="IndexLink"/>
                <w:rtl w:val="true"/>
              </w:rPr>
              <w:t>-</w:t>
            </w:r>
            <w:r>
              <w:rPr>
                <w:rStyle w:val="IndexLink"/>
                <w:rtl w:val="true"/>
              </w:rPr>
              <w:t>رسالت پیامبران در اعصار مختلف</w:t>
            </w:r>
            <w:r>
              <w:rPr>
                <w:rStyle w:val="IndexLink"/>
                <w:rtl w:val="true"/>
              </w:rPr>
              <w:tab/>
            </w:r>
            <w:r>
              <w:rPr>
                <w:rStyle w:val="IndexLink"/>
              </w:rPr>
              <w:t>370</w:t>
            </w:r>
          </w:hyperlink>
        </w:p>
        <w:p>
          <w:pPr>
            <w:pStyle w:val="Contents5"/>
            <w:tabs>
              <w:tab w:val="clear" w:pos="7892"/>
              <w:tab w:val="right" w:pos="9026" w:leader="dot"/>
            </w:tabs>
            <w:rPr/>
          </w:pPr>
          <w:hyperlink w:anchor="__RefHeading___Toc347377_1067777946">
            <w:r>
              <w:rPr>
                <w:webHidden/>
                <w:rStyle w:val="IndexLink"/>
              </w:rPr>
              <w:t>2</w:t>
            </w:r>
            <w:r>
              <w:rPr>
                <w:rStyle w:val="IndexLink"/>
                <w:rtl w:val="true"/>
              </w:rPr>
              <w:t>-</w:t>
            </w:r>
            <w:r>
              <w:rPr>
                <w:rStyle w:val="IndexLink"/>
                <w:rtl w:val="true"/>
              </w:rPr>
              <w:t>روح القدس چیست؟</w:t>
            </w:r>
            <w:r>
              <w:rPr>
                <w:rStyle w:val="IndexLink"/>
                <w:rtl w:val="true"/>
              </w:rPr>
              <w:tab/>
            </w:r>
            <w:r>
              <w:rPr>
                <w:rStyle w:val="IndexLink"/>
              </w:rPr>
              <w:t>371</w:t>
            </w:r>
          </w:hyperlink>
        </w:p>
        <w:p>
          <w:pPr>
            <w:pStyle w:val="Contents5"/>
            <w:tabs>
              <w:tab w:val="clear" w:pos="7892"/>
              <w:tab w:val="right" w:pos="9026" w:leader="dot"/>
            </w:tabs>
            <w:rPr/>
          </w:pPr>
          <w:hyperlink w:anchor="__RefHeading___Toc347379_1067777946">
            <w:r>
              <w:rPr>
                <w:webHidden/>
                <w:rStyle w:val="IndexLink"/>
                <w:rtl w:val="true"/>
              </w:rPr>
              <w:t>عقیده مسیحیان در باره روح القدس</w:t>
            </w:r>
            <w:r>
              <w:rPr>
                <w:rStyle w:val="IndexLink"/>
                <w:rtl w:val="true"/>
              </w:rPr>
              <w:tab/>
            </w:r>
            <w:r>
              <w:rPr>
                <w:rStyle w:val="IndexLink"/>
              </w:rPr>
              <w:t>373</w:t>
            </w:r>
          </w:hyperlink>
        </w:p>
        <w:p>
          <w:pPr>
            <w:pStyle w:val="Contents5"/>
            <w:tabs>
              <w:tab w:val="clear" w:pos="7892"/>
              <w:tab w:val="right" w:pos="9026" w:leader="dot"/>
            </w:tabs>
            <w:rPr/>
          </w:pPr>
          <w:hyperlink w:anchor="__RefHeading___Toc347381_1067777946">
            <w:r>
              <w:rPr>
                <w:webHidden/>
                <w:rStyle w:val="IndexLink"/>
              </w:rPr>
              <w:t>4</w:t>
            </w:r>
            <w:r>
              <w:rPr>
                <w:rStyle w:val="IndexLink"/>
                <w:rtl w:val="true"/>
              </w:rPr>
              <w:t>-</w:t>
            </w:r>
            <w:r>
              <w:rPr>
                <w:rStyle w:val="IndexLink"/>
                <w:rtl w:val="true"/>
              </w:rPr>
              <w:t>دلهای بیخبر و مستور</w:t>
            </w:r>
            <w:r>
              <w:rPr>
                <w:rStyle w:val="IndexLink"/>
                <w:rtl w:val="true"/>
              </w:rPr>
              <w:t>!</w:t>
              <w:tab/>
            </w:r>
            <w:r>
              <w:rPr>
                <w:rStyle w:val="IndexLink"/>
              </w:rPr>
              <w:t>373</w:t>
            </w:r>
          </w:hyperlink>
        </w:p>
        <w:p>
          <w:pPr>
            <w:pStyle w:val="Contents3"/>
            <w:tabs>
              <w:tab w:val="clear" w:pos="8459"/>
              <w:tab w:val="right" w:pos="9026" w:leader="dot"/>
            </w:tabs>
            <w:rPr/>
          </w:pPr>
          <w:hyperlink w:anchor="__RefHeading___Toc3473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89</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375</w:t>
            </w:r>
          </w:hyperlink>
        </w:p>
        <w:p>
          <w:pPr>
            <w:pStyle w:val="Contents4"/>
            <w:tabs>
              <w:tab w:val="clear" w:pos="8176"/>
              <w:tab w:val="right" w:pos="9026" w:leader="dot"/>
            </w:tabs>
            <w:rPr/>
          </w:pPr>
          <w:hyperlink w:anchor="__RefHeading___Toc347385_1067777946">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47387_1067777946">
            <w:r>
              <w:rPr>
                <w:webHidden/>
                <w:rStyle w:val="IndexLink"/>
                <w:rtl w:val="true"/>
              </w:rPr>
              <w:t>ترجمه</w:t>
            </w:r>
            <w:r>
              <w:rPr>
                <w:rStyle w:val="IndexLink"/>
                <w:rtl w:val="true"/>
              </w:rPr>
              <w:t>:</w:t>
              <w:tab/>
            </w:r>
            <w:r>
              <w:rPr>
                <w:rStyle w:val="IndexLink"/>
              </w:rPr>
              <w:t>375</w:t>
            </w:r>
          </w:hyperlink>
        </w:p>
        <w:p>
          <w:pPr>
            <w:pStyle w:val="Contents4"/>
            <w:tabs>
              <w:tab w:val="clear" w:pos="8176"/>
              <w:tab w:val="right" w:pos="9026" w:leader="dot"/>
            </w:tabs>
            <w:rPr/>
          </w:pPr>
          <w:hyperlink w:anchor="__RefHeading___Toc347389_1067777946">
            <w:r>
              <w:rPr>
                <w:webHidden/>
                <w:rStyle w:val="IndexLink"/>
                <w:rtl w:val="true"/>
              </w:rPr>
              <w:t>شان نزول</w:t>
            </w:r>
            <w:r>
              <w:rPr>
                <w:rStyle w:val="IndexLink"/>
                <w:rtl w:val="true"/>
              </w:rPr>
              <w:t>:</w:t>
              <w:tab/>
            </w:r>
            <w:r>
              <w:rPr>
                <w:rStyle w:val="IndexLink"/>
              </w:rPr>
              <w:t>375</w:t>
            </w:r>
          </w:hyperlink>
        </w:p>
        <w:p>
          <w:pPr>
            <w:pStyle w:val="Contents4"/>
            <w:tabs>
              <w:tab w:val="clear" w:pos="8176"/>
              <w:tab w:val="right" w:pos="9026" w:leader="dot"/>
            </w:tabs>
            <w:rPr/>
          </w:pPr>
          <w:hyperlink w:anchor="__RefHeading___Toc347391_1067777946">
            <w:r>
              <w:rPr>
                <w:webHidden/>
                <w:rStyle w:val="IndexLink"/>
                <w:rtl w:val="true"/>
              </w:rPr>
              <w:t>تفسیر</w:t>
            </w:r>
            <w:r>
              <w:rPr>
                <w:rStyle w:val="IndexLink"/>
                <w:rtl w:val="true"/>
              </w:rPr>
              <w:t>:</w:t>
              <w:tab/>
            </w:r>
            <w:r>
              <w:rPr>
                <w:rStyle w:val="IndexLink"/>
              </w:rPr>
              <w:t>377</w:t>
            </w:r>
          </w:hyperlink>
        </w:p>
        <w:p>
          <w:pPr>
            <w:pStyle w:val="Contents4"/>
            <w:tabs>
              <w:tab w:val="clear" w:pos="8176"/>
              <w:tab w:val="right" w:pos="9026" w:leader="dot"/>
            </w:tabs>
            <w:rPr/>
          </w:pPr>
          <w:hyperlink w:anchor="__RefHeading___Toc347393_1067777946">
            <w:r>
              <w:rPr>
                <w:webHidden/>
                <w:rStyle w:val="IndexLink"/>
                <w:rtl w:val="true"/>
              </w:rPr>
              <w:t>نکته‌ها</w:t>
            </w:r>
            <w:r>
              <w:rPr>
                <w:rStyle w:val="IndexLink"/>
                <w:rtl w:val="true"/>
              </w:rPr>
              <w:t>:</w:t>
              <w:tab/>
            </w:r>
            <w:r>
              <w:rPr>
                <w:rStyle w:val="IndexLink"/>
              </w:rPr>
              <w:t>379</w:t>
            </w:r>
          </w:hyperlink>
        </w:p>
        <w:p>
          <w:pPr>
            <w:pStyle w:val="Contents5"/>
            <w:tabs>
              <w:tab w:val="clear" w:pos="7892"/>
              <w:tab w:val="right" w:pos="9026" w:leader="dot"/>
            </w:tabs>
            <w:rPr/>
          </w:pPr>
          <w:hyperlink w:anchor="__RefHeading___Toc347395_1067777946">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347397_1067777946">
            <w:r>
              <w:rPr>
                <w:webHidden/>
                <w:rStyle w:val="IndexLink"/>
              </w:rPr>
              <w:t>1</w:t>
            </w:r>
            <w:r>
              <w:rPr>
                <w:rStyle w:val="IndexLink"/>
                <w:rtl w:val="true"/>
              </w:rPr>
              <w:t>-</w:t>
            </w:r>
            <w:r>
              <w:rPr>
                <w:rStyle w:val="IndexLink"/>
                <w:rtl w:val="true"/>
              </w:rPr>
              <w:t>یک معامله زیان‌آور</w:t>
            </w:r>
            <w:r>
              <w:rPr>
                <w:rStyle w:val="IndexLink"/>
                <w:rtl w:val="true"/>
              </w:rPr>
              <w:tab/>
            </w:r>
            <w:r>
              <w:rPr>
                <w:rStyle w:val="IndexLink"/>
              </w:rPr>
              <w:t>379</w:t>
            </w:r>
          </w:hyperlink>
        </w:p>
        <w:p>
          <w:pPr>
            <w:pStyle w:val="Contents5"/>
            <w:tabs>
              <w:tab w:val="clear" w:pos="7892"/>
              <w:tab w:val="right" w:pos="9026" w:leader="dot"/>
            </w:tabs>
            <w:rPr/>
          </w:pPr>
          <w:hyperlink w:anchor="__RefHeading___Toc347399_1067777946">
            <w:r>
              <w:rPr>
                <w:webHidden/>
                <w:rStyle w:val="IndexLink"/>
              </w:rPr>
              <w:t>2</w:t>
            </w:r>
            <w:r>
              <w:rPr>
                <w:rStyle w:val="IndexLink"/>
                <w:rtl w:val="true"/>
              </w:rPr>
              <w:t>-</w:t>
            </w:r>
            <w:r>
              <w:rPr>
                <w:rStyle w:val="IndexLink"/>
                <w:rtl w:val="true"/>
              </w:rPr>
              <w:t>تفسیر</w:t>
            </w:r>
            <w:r>
              <w:rPr>
                <w:rStyle w:val="IndexLink"/>
                <w:rtl w:val="true"/>
              </w:rPr>
              <w:t xml:space="preserve">" </w:t>
            </w:r>
            <w:r>
              <w:rPr>
                <w:rStyle w:val="IndexLink"/>
                <w:rtl w:val="true"/>
              </w:rPr>
              <w:t xml:space="preserve">فَبٰاؤُ بِغَضَبٍ عَلیٰ غَضَبٍ </w:t>
            </w:r>
            <w:r>
              <w:rPr>
                <w:rStyle w:val="IndexLink"/>
                <w:rtl w:val="true"/>
              </w:rPr>
              <w:t>"</w:t>
              <w:tab/>
            </w:r>
            <w:r>
              <w:rPr>
                <w:rStyle w:val="IndexLink"/>
              </w:rPr>
              <w:t>379</w:t>
            </w:r>
          </w:hyperlink>
        </w:p>
        <w:p>
          <w:pPr>
            <w:pStyle w:val="Contents3"/>
            <w:tabs>
              <w:tab w:val="clear" w:pos="8459"/>
              <w:tab w:val="right" w:pos="9026" w:leader="dot"/>
            </w:tabs>
            <w:rPr/>
          </w:pPr>
          <w:hyperlink w:anchor="__RefHeading___Toc34740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381</w:t>
            </w:r>
          </w:hyperlink>
        </w:p>
        <w:p>
          <w:pPr>
            <w:pStyle w:val="Contents4"/>
            <w:tabs>
              <w:tab w:val="clear" w:pos="8176"/>
              <w:tab w:val="right" w:pos="9026" w:leader="dot"/>
            </w:tabs>
            <w:rPr/>
          </w:pPr>
          <w:hyperlink w:anchor="__RefHeading___Toc347403_1067777946">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347405_1067777946">
            <w:r>
              <w:rPr>
                <w:webHidden/>
                <w:rStyle w:val="IndexLink"/>
                <w:rtl w:val="true"/>
              </w:rPr>
              <w:t>ترجمه</w:t>
            </w:r>
            <w:r>
              <w:rPr>
                <w:rStyle w:val="IndexLink"/>
                <w:rtl w:val="true"/>
              </w:rPr>
              <w:t>:</w:t>
              <w:tab/>
            </w:r>
            <w:r>
              <w:rPr>
                <w:rStyle w:val="IndexLink"/>
              </w:rPr>
              <w:t>381</w:t>
            </w:r>
          </w:hyperlink>
        </w:p>
        <w:p>
          <w:pPr>
            <w:pStyle w:val="Contents4"/>
            <w:tabs>
              <w:tab w:val="clear" w:pos="8176"/>
              <w:tab w:val="right" w:pos="9026" w:leader="dot"/>
            </w:tabs>
            <w:rPr/>
          </w:pPr>
          <w:hyperlink w:anchor="__RefHeading___Toc347407_1067777946">
            <w:r>
              <w:rPr>
                <w:webHidden/>
                <w:rStyle w:val="IndexLink"/>
                <w:rtl w:val="true"/>
              </w:rPr>
              <w:t>تفسیر</w:t>
            </w:r>
            <w:r>
              <w:rPr>
                <w:rStyle w:val="IndexLink"/>
                <w:rtl w:val="true"/>
              </w:rPr>
              <w:t>:</w:t>
              <w:tab/>
            </w:r>
            <w:r>
              <w:rPr>
                <w:rStyle w:val="IndexLink"/>
              </w:rPr>
              <w:t>382</w:t>
            </w:r>
          </w:hyperlink>
        </w:p>
        <w:p>
          <w:pPr>
            <w:pStyle w:val="Contents4"/>
            <w:tabs>
              <w:tab w:val="clear" w:pos="8176"/>
              <w:tab w:val="right" w:pos="9026" w:leader="dot"/>
            </w:tabs>
            <w:rPr/>
          </w:pPr>
          <w:hyperlink w:anchor="__RefHeading___Toc347409_1067777946">
            <w:r>
              <w:rPr>
                <w:webHidden/>
                <w:rStyle w:val="IndexLink"/>
                <w:rtl w:val="true"/>
              </w:rPr>
              <w:t>نکته‌ها</w:t>
            </w:r>
            <w:r>
              <w:rPr>
                <w:rStyle w:val="IndexLink"/>
                <w:rtl w:val="true"/>
              </w:rPr>
              <w:t>:</w:t>
              <w:tab/>
            </w:r>
            <w:r>
              <w:rPr>
                <w:rStyle w:val="IndexLink"/>
              </w:rPr>
              <w:t>385</w:t>
            </w:r>
          </w:hyperlink>
        </w:p>
        <w:p>
          <w:pPr>
            <w:pStyle w:val="Contents5"/>
            <w:tabs>
              <w:tab w:val="clear" w:pos="7892"/>
              <w:tab w:val="right" w:pos="9026" w:leader="dot"/>
            </w:tabs>
            <w:rPr/>
          </w:pPr>
          <w:hyperlink w:anchor="__RefHeading___Toc347411_1067777946">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347413_1067777946">
            <w:r>
              <w:rPr>
                <w:webHidden/>
                <w:rStyle w:val="IndexLink"/>
                <w:rtl w:val="true"/>
              </w:rPr>
              <w:t>[</w:t>
            </w:r>
            <w:r>
              <w:rPr>
                <w:rStyle w:val="IndexLink"/>
              </w:rPr>
              <w:t>1</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قٰالُوا سَمِعْنٰا وَ عَصَیْنٰا </w:t>
            </w:r>
            <w:r>
              <w:rPr>
                <w:rStyle w:val="IndexLink"/>
                <w:rtl w:val="true"/>
              </w:rPr>
              <w:t>"]</w:t>
              <w:tab/>
            </w:r>
            <w:r>
              <w:rPr>
                <w:rStyle w:val="IndexLink"/>
              </w:rPr>
              <w:t>385</w:t>
            </w:r>
          </w:hyperlink>
        </w:p>
        <w:p>
          <w:pPr>
            <w:pStyle w:val="Contents5"/>
            <w:tabs>
              <w:tab w:val="clear" w:pos="7892"/>
              <w:tab w:val="right" w:pos="9026" w:leader="dot"/>
            </w:tabs>
            <w:rPr/>
          </w:pPr>
          <w:hyperlink w:anchor="__RefHeading___Toc347415_1067777946">
            <w:r>
              <w:rPr>
                <w:webHidden/>
                <w:rStyle w:val="IndexLink"/>
                <w:rtl w:val="true"/>
              </w:rPr>
              <w:t>[</w:t>
            </w:r>
            <w:r>
              <w:rPr>
                <w:rStyle w:val="IndexLink"/>
              </w:rPr>
              <w:t>2</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وَ أُشْرِبُوا فِی قُلُوبِهِمُ الْعِجْلَ </w:t>
            </w:r>
            <w:r>
              <w:rPr>
                <w:rStyle w:val="IndexLink"/>
                <w:rtl w:val="true"/>
              </w:rPr>
              <w:t>"]</w:t>
              <w:tab/>
            </w:r>
            <w:r>
              <w:rPr>
                <w:rStyle w:val="IndexLink"/>
              </w:rPr>
              <w:t>385</w:t>
            </w:r>
          </w:hyperlink>
        </w:p>
        <w:p>
          <w:pPr>
            <w:pStyle w:val="Contents3"/>
            <w:tabs>
              <w:tab w:val="clear" w:pos="8459"/>
              <w:tab w:val="right" w:pos="9026" w:leader="dot"/>
            </w:tabs>
            <w:rPr/>
          </w:pPr>
          <w:hyperlink w:anchor="__RefHeading___Toc3474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96</w:t>
            </w:r>
            <w:r>
              <w:rPr>
                <w:rStyle w:val="IndexLink"/>
                <w:rtl w:val="true"/>
              </w:rPr>
              <w:t>]</w:t>
              <w:tab/>
            </w:r>
            <w:r>
              <w:rPr>
                <w:rStyle w:val="IndexLink"/>
              </w:rPr>
              <w:t>387</w:t>
            </w:r>
          </w:hyperlink>
        </w:p>
        <w:p>
          <w:pPr>
            <w:pStyle w:val="Contents4"/>
            <w:tabs>
              <w:tab w:val="clear" w:pos="8176"/>
              <w:tab w:val="right" w:pos="9026" w:leader="dot"/>
            </w:tabs>
            <w:rPr/>
          </w:pPr>
          <w:hyperlink w:anchor="__RefHeading___Toc347419_1067777946">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47421_1067777946">
            <w:r>
              <w:rPr>
                <w:webHidden/>
                <w:rStyle w:val="IndexLink"/>
                <w:rtl w:val="true"/>
              </w:rPr>
              <w:t>ترجمه</w:t>
            </w:r>
            <w:r>
              <w:rPr>
                <w:rStyle w:val="IndexLink"/>
                <w:rtl w:val="true"/>
              </w:rPr>
              <w:t>:</w:t>
              <w:tab/>
            </w:r>
            <w:r>
              <w:rPr>
                <w:rStyle w:val="IndexLink"/>
              </w:rPr>
              <w:t>387</w:t>
            </w:r>
          </w:hyperlink>
        </w:p>
        <w:p>
          <w:pPr>
            <w:pStyle w:val="Contents4"/>
            <w:tabs>
              <w:tab w:val="clear" w:pos="8176"/>
              <w:tab w:val="right" w:pos="9026" w:leader="dot"/>
            </w:tabs>
            <w:rPr/>
          </w:pPr>
          <w:hyperlink w:anchor="__RefHeading___Toc347423_1067777946">
            <w:r>
              <w:rPr>
                <w:webHidden/>
                <w:rStyle w:val="IndexLink"/>
                <w:rtl w:val="true"/>
              </w:rPr>
              <w:t>تفسیر</w:t>
            </w:r>
            <w:r>
              <w:rPr>
                <w:rStyle w:val="IndexLink"/>
                <w:rtl w:val="true"/>
              </w:rPr>
              <w:t>:</w:t>
              <w:tab/>
            </w:r>
            <w:r>
              <w:rPr>
                <w:rStyle w:val="IndexLink"/>
              </w:rPr>
              <w:t>387</w:t>
            </w:r>
          </w:hyperlink>
        </w:p>
        <w:p>
          <w:pPr>
            <w:pStyle w:val="Contents4"/>
            <w:tabs>
              <w:tab w:val="clear" w:pos="8176"/>
              <w:tab w:val="right" w:pos="9026" w:leader="dot"/>
            </w:tabs>
            <w:rPr/>
          </w:pPr>
          <w:hyperlink w:anchor="__RefHeading___Toc347425_1067777946">
            <w:r>
              <w:rPr>
                <w:webHidden/>
                <w:rStyle w:val="IndexLink"/>
                <w:rtl w:val="true"/>
              </w:rPr>
              <w:t>نکته‌ها</w:t>
            </w:r>
            <w:r>
              <w:rPr>
                <w:rStyle w:val="IndexLink"/>
                <w:rtl w:val="true"/>
              </w:rPr>
              <w:t>:</w:t>
              <w:tab/>
            </w:r>
            <w:r>
              <w:rPr>
                <w:rStyle w:val="IndexLink"/>
              </w:rPr>
              <w:t>390</w:t>
            </w:r>
          </w:hyperlink>
        </w:p>
        <w:p>
          <w:pPr>
            <w:pStyle w:val="Contents5"/>
            <w:tabs>
              <w:tab w:val="clear" w:pos="7892"/>
              <w:tab w:val="right" w:pos="9026" w:leader="dot"/>
            </w:tabs>
            <w:rPr/>
          </w:pPr>
          <w:hyperlink w:anchor="__RefHeading___Toc347427_1067777946">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347429_1067777946">
            <w:r>
              <w:rPr>
                <w:webHidden/>
                <w:rStyle w:val="IndexLink"/>
                <w:rtl w:val="true"/>
              </w:rPr>
              <w:t>[</w:t>
            </w:r>
            <w:r>
              <w:rPr>
                <w:rStyle w:val="IndexLink"/>
                <w:rtl w:val="true"/>
              </w:rPr>
              <w:t>مقصود از هزار سال عدد هزار نیست</w:t>
            </w:r>
            <w:r>
              <w:rPr>
                <w:rStyle w:val="IndexLink"/>
                <w:rtl w:val="true"/>
              </w:rPr>
              <w:t>]</w:t>
              <w:tab/>
            </w:r>
            <w:r>
              <w:rPr>
                <w:rStyle w:val="IndexLink"/>
              </w:rPr>
              <w:t>390</w:t>
            </w:r>
          </w:hyperlink>
        </w:p>
        <w:p>
          <w:pPr>
            <w:pStyle w:val="Contents5"/>
            <w:tabs>
              <w:tab w:val="clear" w:pos="7892"/>
              <w:tab w:val="right" w:pos="9026" w:leader="dot"/>
            </w:tabs>
            <w:rPr/>
          </w:pPr>
          <w:hyperlink w:anchor="__RefHeading___Toc347431_1067777946">
            <w:r>
              <w:rPr>
                <w:webHidden/>
                <w:rStyle w:val="IndexLink"/>
                <w:rtl w:val="true"/>
              </w:rPr>
              <w:t>[</w:t>
            </w:r>
            <w:r>
              <w:rPr>
                <w:rStyle w:val="IndexLink"/>
                <w:rtl w:val="true"/>
              </w:rPr>
              <w:t>تفسیر</w:t>
            </w:r>
            <w:r>
              <w:rPr>
                <w:rStyle w:val="IndexLink"/>
                <w:rtl w:val="true"/>
              </w:rPr>
              <w:t xml:space="preserve">" </w:t>
            </w:r>
            <w:r>
              <w:rPr>
                <w:rStyle w:val="IndexLink"/>
                <w:rtl w:val="true"/>
              </w:rPr>
              <w:t xml:space="preserve">عَلیٰ حَیٰاةٍ </w:t>
            </w:r>
            <w:r>
              <w:rPr>
                <w:rStyle w:val="IndexLink"/>
                <w:rtl w:val="true"/>
              </w:rPr>
              <w:t>"]</w:t>
              <w:tab/>
            </w:r>
            <w:r>
              <w:rPr>
                <w:rStyle w:val="IndexLink"/>
              </w:rPr>
              <w:t>390</w:t>
            </w:r>
          </w:hyperlink>
        </w:p>
        <w:p>
          <w:pPr>
            <w:pStyle w:val="Contents5"/>
            <w:tabs>
              <w:tab w:val="clear" w:pos="7892"/>
              <w:tab w:val="right" w:pos="9026" w:leader="dot"/>
            </w:tabs>
            <w:rPr/>
          </w:pPr>
          <w:hyperlink w:anchor="__RefHeading___Toc347433_1067777946">
            <w:r>
              <w:rPr>
                <w:webHidden/>
                <w:rStyle w:val="IndexLink"/>
              </w:rPr>
              <w:t>3</w:t>
            </w:r>
            <w:r>
              <w:rPr>
                <w:rStyle w:val="IndexLink"/>
                <w:rtl w:val="true"/>
              </w:rPr>
              <w:t>-</w:t>
            </w:r>
            <w:r>
              <w:rPr>
                <w:rStyle w:val="IndexLink"/>
                <w:rtl w:val="true"/>
              </w:rPr>
              <w:t>جنایات نژاد پرستان</w:t>
            </w:r>
            <w:r>
              <w:rPr>
                <w:rStyle w:val="IndexLink"/>
                <w:rtl w:val="true"/>
              </w:rPr>
              <w:t>-</w:t>
              <w:tab/>
            </w:r>
            <w:r>
              <w:rPr>
                <w:rStyle w:val="IndexLink"/>
              </w:rPr>
              <w:t>390</w:t>
            </w:r>
          </w:hyperlink>
        </w:p>
        <w:p>
          <w:pPr>
            <w:pStyle w:val="Contents5"/>
            <w:tabs>
              <w:tab w:val="clear" w:pos="7892"/>
              <w:tab w:val="right" w:pos="9026" w:leader="dot"/>
            </w:tabs>
            <w:rPr/>
          </w:pPr>
          <w:hyperlink w:anchor="__RefHeading___Toc347435_1067777946">
            <w:r>
              <w:rPr>
                <w:webHidden/>
                <w:rStyle w:val="IndexLink"/>
              </w:rPr>
              <w:t>4</w:t>
            </w:r>
            <w:r>
              <w:rPr>
                <w:rStyle w:val="IndexLink"/>
                <w:rtl w:val="true"/>
              </w:rPr>
              <w:t>-</w:t>
            </w:r>
            <w:r>
              <w:rPr>
                <w:rStyle w:val="IndexLink"/>
                <w:rtl w:val="true"/>
              </w:rPr>
              <w:t>ریشه‌های ترس از مرگ</w:t>
            </w:r>
            <w:r>
              <w:rPr>
                <w:rStyle w:val="IndexLink"/>
                <w:rtl w:val="true"/>
              </w:rPr>
              <w:t>-</w:t>
              <w:tab/>
            </w:r>
            <w:r>
              <w:rPr>
                <w:rStyle w:val="IndexLink"/>
              </w:rPr>
              <w:t>391</w:t>
            </w:r>
          </w:hyperlink>
        </w:p>
        <w:p>
          <w:pPr>
            <w:pStyle w:val="Contents3"/>
            <w:tabs>
              <w:tab w:val="clear" w:pos="8459"/>
              <w:tab w:val="right" w:pos="9026" w:leader="dot"/>
            </w:tabs>
            <w:rPr/>
          </w:pPr>
          <w:hyperlink w:anchor="__RefHeading___Toc34743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97</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393</w:t>
            </w:r>
          </w:hyperlink>
        </w:p>
        <w:p>
          <w:pPr>
            <w:pStyle w:val="Contents4"/>
            <w:tabs>
              <w:tab w:val="clear" w:pos="8176"/>
              <w:tab w:val="right" w:pos="9026" w:leader="dot"/>
            </w:tabs>
            <w:rPr/>
          </w:pPr>
          <w:hyperlink w:anchor="__RefHeading___Toc347439_1067777946">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347441_1067777946">
            <w:r>
              <w:rPr>
                <w:webHidden/>
                <w:rStyle w:val="IndexLink"/>
                <w:rtl w:val="true"/>
              </w:rPr>
              <w:t>ترجمه</w:t>
            </w:r>
            <w:r>
              <w:rPr>
                <w:rStyle w:val="IndexLink"/>
                <w:rtl w:val="true"/>
              </w:rPr>
              <w:t>:</w:t>
              <w:tab/>
            </w:r>
            <w:r>
              <w:rPr>
                <w:rStyle w:val="IndexLink"/>
              </w:rPr>
              <w:t>393</w:t>
            </w:r>
          </w:hyperlink>
        </w:p>
        <w:p>
          <w:pPr>
            <w:pStyle w:val="Contents4"/>
            <w:tabs>
              <w:tab w:val="clear" w:pos="8176"/>
              <w:tab w:val="right" w:pos="9026" w:leader="dot"/>
            </w:tabs>
            <w:rPr/>
          </w:pPr>
          <w:hyperlink w:anchor="__RefHeading___Toc347443_1067777946">
            <w:r>
              <w:rPr>
                <w:webHidden/>
                <w:rStyle w:val="IndexLink"/>
                <w:rtl w:val="true"/>
              </w:rPr>
              <w:t>شان نزول</w:t>
            </w:r>
            <w:r>
              <w:rPr>
                <w:rStyle w:val="IndexLink"/>
                <w:rtl w:val="true"/>
              </w:rPr>
              <w:t>:</w:t>
              <w:tab/>
            </w:r>
            <w:r>
              <w:rPr>
                <w:rStyle w:val="IndexLink"/>
              </w:rPr>
              <w:t>393</w:t>
            </w:r>
          </w:hyperlink>
        </w:p>
        <w:p>
          <w:pPr>
            <w:pStyle w:val="Contents4"/>
            <w:tabs>
              <w:tab w:val="clear" w:pos="8176"/>
              <w:tab w:val="right" w:pos="9026" w:leader="dot"/>
            </w:tabs>
            <w:rPr/>
          </w:pPr>
          <w:hyperlink w:anchor="__RefHeading___Toc347445_1067777946">
            <w:r>
              <w:rPr>
                <w:webHidden/>
                <w:rStyle w:val="IndexLink"/>
                <w:rtl w:val="true"/>
              </w:rPr>
              <w:t>تفسیر</w:t>
            </w:r>
            <w:r>
              <w:rPr>
                <w:rStyle w:val="IndexLink"/>
                <w:rtl w:val="true"/>
              </w:rPr>
              <w:t>:</w:t>
              <w:tab/>
            </w:r>
            <w:r>
              <w:rPr>
                <w:rStyle w:val="IndexLink"/>
              </w:rPr>
              <w:t>394</w:t>
            </w:r>
          </w:hyperlink>
        </w:p>
        <w:p>
          <w:pPr>
            <w:pStyle w:val="Contents5"/>
            <w:tabs>
              <w:tab w:val="clear" w:pos="7892"/>
              <w:tab w:val="right" w:pos="9026" w:leader="dot"/>
            </w:tabs>
            <w:rPr/>
          </w:pPr>
          <w:hyperlink w:anchor="__RefHeading___Toc347447_1067777946">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347449_1067777946">
            <w:r>
              <w:rPr>
                <w:webHidden/>
                <w:rStyle w:val="IndexLink"/>
                <w:rtl w:val="true"/>
              </w:rPr>
              <w:t>ملت بهانه جو</w:t>
            </w:r>
            <w:r>
              <w:rPr>
                <w:rStyle w:val="IndexLink"/>
                <w:rtl w:val="true"/>
              </w:rPr>
              <w:t>!</w:t>
              <w:tab/>
            </w:r>
            <w:r>
              <w:rPr>
                <w:rStyle w:val="IndexLink"/>
              </w:rPr>
              <w:t>394</w:t>
            </w:r>
          </w:hyperlink>
        </w:p>
        <w:p>
          <w:pPr>
            <w:pStyle w:val="Contents5"/>
            <w:tabs>
              <w:tab w:val="clear" w:pos="7892"/>
              <w:tab w:val="right" w:pos="9026" w:leader="dot"/>
            </w:tabs>
            <w:rPr/>
          </w:pPr>
          <w:hyperlink w:anchor="__RefHeading___Toc347451_1067777946">
            <w:r>
              <w:rPr>
                <w:webHidden/>
                <w:rStyle w:val="IndexLink"/>
                <w:rtl w:val="true"/>
              </w:rPr>
              <w:t>"</w:t>
            </w:r>
            <w:r>
              <w:rPr>
                <w:rStyle w:val="IndexLink"/>
                <w:rtl w:val="true"/>
              </w:rPr>
              <w:t>جبریل</w:t>
            </w:r>
            <w:r>
              <w:rPr>
                <w:rStyle w:val="IndexLink"/>
                <w:rtl w:val="true"/>
              </w:rPr>
              <w:t>"</w:t>
            </w:r>
            <w:r>
              <w:rPr>
                <w:rStyle w:val="IndexLink"/>
                <w:rtl w:val="true"/>
              </w:rPr>
              <w:t>و</w:t>
            </w:r>
            <w:r>
              <w:rPr>
                <w:rStyle w:val="IndexLink"/>
                <w:rtl w:val="true"/>
              </w:rPr>
              <w:t>"</w:t>
            </w:r>
            <w:r>
              <w:rPr>
                <w:rStyle w:val="IndexLink"/>
                <w:rtl w:val="true"/>
              </w:rPr>
              <w:t>میکال</w:t>
            </w:r>
            <w:r>
              <w:rPr>
                <w:rStyle w:val="IndexLink"/>
                <w:rtl w:val="true"/>
              </w:rPr>
              <w:t>".</w:t>
              <w:tab/>
            </w:r>
            <w:r>
              <w:rPr>
                <w:rStyle w:val="IndexLink"/>
              </w:rPr>
              <w:t>396</w:t>
            </w:r>
          </w:hyperlink>
        </w:p>
        <w:p>
          <w:pPr>
            <w:pStyle w:val="Contents3"/>
            <w:tabs>
              <w:tab w:val="clear" w:pos="8459"/>
              <w:tab w:val="right" w:pos="9026" w:leader="dot"/>
            </w:tabs>
            <w:rPr/>
          </w:pPr>
          <w:hyperlink w:anchor="__RefHeading___Toc3474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101</w:t>
            </w:r>
            <w:r>
              <w:rPr>
                <w:rStyle w:val="IndexLink"/>
                <w:rtl w:val="true"/>
              </w:rPr>
              <w:t>]</w:t>
              <w:tab/>
            </w:r>
            <w:r>
              <w:rPr>
                <w:rStyle w:val="IndexLink"/>
              </w:rPr>
              <w:t>398</w:t>
            </w:r>
          </w:hyperlink>
        </w:p>
        <w:p>
          <w:pPr>
            <w:pStyle w:val="Contents4"/>
            <w:tabs>
              <w:tab w:val="clear" w:pos="8176"/>
              <w:tab w:val="right" w:pos="9026" w:leader="dot"/>
            </w:tabs>
            <w:rPr/>
          </w:pPr>
          <w:hyperlink w:anchor="__RefHeading___Toc347455_106777794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47457_1067777946">
            <w:r>
              <w:rPr>
                <w:webHidden/>
                <w:rStyle w:val="IndexLink"/>
                <w:rtl w:val="true"/>
              </w:rPr>
              <w:t>ترجمه</w:t>
            </w:r>
            <w:r>
              <w:rPr>
                <w:rStyle w:val="IndexLink"/>
                <w:rtl w:val="true"/>
              </w:rPr>
              <w:t>:</w:t>
              <w:tab/>
            </w:r>
            <w:r>
              <w:rPr>
                <w:rStyle w:val="IndexLink"/>
              </w:rPr>
              <w:t>398</w:t>
            </w:r>
          </w:hyperlink>
        </w:p>
        <w:p>
          <w:pPr>
            <w:pStyle w:val="Contents4"/>
            <w:tabs>
              <w:tab w:val="clear" w:pos="8176"/>
              <w:tab w:val="right" w:pos="9026" w:leader="dot"/>
            </w:tabs>
            <w:rPr/>
          </w:pPr>
          <w:hyperlink w:anchor="__RefHeading___Toc347459_1067777946">
            <w:r>
              <w:rPr>
                <w:webHidden/>
                <w:rStyle w:val="IndexLink"/>
                <w:rtl w:val="true"/>
              </w:rPr>
              <w:t>شان نزول</w:t>
            </w:r>
            <w:r>
              <w:rPr>
                <w:rStyle w:val="IndexLink"/>
                <w:rtl w:val="true"/>
              </w:rPr>
              <w:t>:</w:t>
              <w:tab/>
            </w:r>
            <w:r>
              <w:rPr>
                <w:rStyle w:val="IndexLink"/>
              </w:rPr>
              <w:t>398</w:t>
            </w:r>
          </w:hyperlink>
        </w:p>
        <w:p>
          <w:pPr>
            <w:pStyle w:val="Contents4"/>
            <w:tabs>
              <w:tab w:val="clear" w:pos="8176"/>
              <w:tab w:val="right" w:pos="9026" w:leader="dot"/>
            </w:tabs>
            <w:rPr/>
          </w:pPr>
          <w:hyperlink w:anchor="__RefHeading___Toc347461_1067777946">
            <w:r>
              <w:rPr>
                <w:webHidden/>
                <w:rStyle w:val="IndexLink"/>
                <w:rtl w:val="true"/>
              </w:rPr>
              <w:t>تفسیر</w:t>
            </w:r>
            <w:r>
              <w:rPr>
                <w:rStyle w:val="IndexLink"/>
                <w:rtl w:val="true"/>
              </w:rPr>
              <w:t>:</w:t>
              <w:tab/>
            </w:r>
            <w:r>
              <w:rPr>
                <w:rStyle w:val="IndexLink"/>
              </w:rPr>
              <w:t>399</w:t>
            </w:r>
          </w:hyperlink>
        </w:p>
        <w:p>
          <w:pPr>
            <w:pStyle w:val="Contents4"/>
            <w:tabs>
              <w:tab w:val="clear" w:pos="8176"/>
              <w:tab w:val="right" w:pos="9026" w:leader="dot"/>
            </w:tabs>
            <w:rPr/>
          </w:pPr>
          <w:hyperlink w:anchor="__RefHeading___Toc347463_1067777946">
            <w:r>
              <w:rPr>
                <w:webHidden/>
                <w:rStyle w:val="IndexLink"/>
                <w:rtl w:val="true"/>
              </w:rPr>
              <w:t>نکته‌ها</w:t>
            </w:r>
            <w:r>
              <w:rPr>
                <w:rStyle w:val="IndexLink"/>
                <w:rtl w:val="true"/>
              </w:rPr>
              <w:t>:</w:t>
              <w:tab/>
            </w:r>
            <w:r>
              <w:rPr>
                <w:rStyle w:val="IndexLink"/>
              </w:rPr>
              <w:t>401</w:t>
            </w:r>
          </w:hyperlink>
        </w:p>
        <w:p>
          <w:pPr>
            <w:pStyle w:val="Contents5"/>
            <w:tabs>
              <w:tab w:val="clear" w:pos="7892"/>
              <w:tab w:val="right" w:pos="9026" w:leader="dot"/>
            </w:tabs>
            <w:rPr/>
          </w:pPr>
          <w:hyperlink w:anchor="__RefHeading___Toc347465_1067777946">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347467_1067777946">
            <w:r>
              <w:rPr>
                <w:webHidden/>
                <w:rStyle w:val="IndexLink"/>
                <w:rtl w:val="true"/>
              </w:rPr>
              <w:t>[</w:t>
            </w:r>
            <w:r>
              <w:rPr>
                <w:rStyle w:val="IndexLink"/>
              </w:rPr>
              <w:t>1</w:t>
            </w:r>
            <w:r>
              <w:rPr>
                <w:rStyle w:val="IndexLink"/>
                <w:rtl w:val="true"/>
              </w:rPr>
              <w:t>-</w:t>
            </w:r>
            <w:r>
              <w:rPr>
                <w:rStyle w:val="IndexLink"/>
                <w:rtl w:val="true"/>
              </w:rPr>
              <w:t>تعبیر به</w:t>
            </w:r>
            <w:r>
              <w:rPr>
                <w:rStyle w:val="IndexLink"/>
                <w:rtl w:val="true"/>
              </w:rPr>
              <w:t>"</w:t>
            </w:r>
            <w:r>
              <w:rPr>
                <w:rStyle w:val="IndexLink"/>
                <w:rtl w:val="true"/>
              </w:rPr>
              <w:t>نزول</w:t>
            </w:r>
            <w:r>
              <w:rPr>
                <w:rStyle w:val="IndexLink"/>
                <w:rtl w:val="true"/>
              </w:rPr>
              <w:t>"</w:t>
            </w:r>
            <w:r>
              <w:rPr>
                <w:rStyle w:val="IndexLink"/>
                <w:rtl w:val="true"/>
              </w:rPr>
              <w:t>یا</w:t>
            </w:r>
            <w:r>
              <w:rPr>
                <w:rStyle w:val="IndexLink"/>
                <w:rtl w:val="true"/>
              </w:rPr>
              <w:t>"</w:t>
            </w:r>
            <w:r>
              <w:rPr>
                <w:rStyle w:val="IndexLink"/>
                <w:rtl w:val="true"/>
              </w:rPr>
              <w:t>انزال</w:t>
            </w:r>
            <w:r>
              <w:rPr>
                <w:rStyle w:val="IndexLink"/>
                <w:rtl w:val="true"/>
              </w:rPr>
              <w:t>"]</w:t>
              <w:tab/>
            </w:r>
            <w:r>
              <w:rPr>
                <w:rStyle w:val="IndexLink"/>
              </w:rPr>
              <w:t>401</w:t>
            </w:r>
          </w:hyperlink>
        </w:p>
        <w:p>
          <w:pPr>
            <w:pStyle w:val="Contents5"/>
            <w:tabs>
              <w:tab w:val="clear" w:pos="7892"/>
              <w:tab w:val="right" w:pos="9026" w:leader="dot"/>
            </w:tabs>
            <w:rPr/>
          </w:pPr>
          <w:hyperlink w:anchor="__RefHeading___Toc347469_1067777946">
            <w:r>
              <w:rPr>
                <w:webHidden/>
                <w:rStyle w:val="IndexLink"/>
                <w:rtl w:val="true"/>
              </w:rPr>
              <w:t>[</w:t>
            </w:r>
            <w:r>
              <w:rPr>
                <w:rStyle w:val="IndexLink"/>
              </w:rPr>
              <w:t>2</w:t>
            </w:r>
            <w:r>
              <w:rPr>
                <w:rStyle w:val="IndexLink"/>
                <w:rtl w:val="true"/>
              </w:rPr>
              <w:t>-</w:t>
            </w:r>
            <w:r>
              <w:rPr>
                <w:rStyle w:val="IndexLink"/>
                <w:rtl w:val="true"/>
              </w:rPr>
              <w:t>مفهوم کلمه</w:t>
            </w:r>
            <w:r>
              <w:rPr>
                <w:rStyle w:val="IndexLink"/>
                <w:rtl w:val="true"/>
              </w:rPr>
              <w:t>"</w:t>
            </w:r>
            <w:r>
              <w:rPr>
                <w:rStyle w:val="IndexLink"/>
                <w:rtl w:val="true"/>
              </w:rPr>
              <w:t>فاسق</w:t>
            </w:r>
            <w:r>
              <w:rPr>
                <w:rStyle w:val="IndexLink"/>
                <w:rtl w:val="true"/>
              </w:rPr>
              <w:t>"]</w:t>
              <w:tab/>
            </w:r>
            <w:r>
              <w:rPr>
                <w:rStyle w:val="IndexLink"/>
              </w:rPr>
              <w:t>401</w:t>
            </w:r>
          </w:hyperlink>
        </w:p>
        <w:p>
          <w:pPr>
            <w:pStyle w:val="Contents5"/>
            <w:tabs>
              <w:tab w:val="clear" w:pos="7892"/>
              <w:tab w:val="right" w:pos="9026" w:leader="dot"/>
            </w:tabs>
            <w:rPr/>
          </w:pPr>
          <w:hyperlink w:anchor="__RefHeading___Toc347471_1067777946">
            <w:r>
              <w:rPr>
                <w:webHidden/>
                <w:rStyle w:val="IndexLink"/>
                <w:rtl w:val="true"/>
              </w:rPr>
              <w:t>[</w:t>
            </w:r>
            <w:r>
              <w:rPr>
                <w:rStyle w:val="IndexLink"/>
              </w:rPr>
              <w:t>3</w:t>
            </w:r>
            <w:r>
              <w:rPr>
                <w:rStyle w:val="IndexLink"/>
                <w:rtl w:val="true"/>
              </w:rPr>
              <w:t>-</w:t>
            </w:r>
            <w:r>
              <w:rPr>
                <w:rStyle w:val="IndexLink"/>
                <w:rtl w:val="true"/>
              </w:rPr>
              <w:t>قرآن هرگز تمام یک ملت را بخاطر اکثریت محکوم نمی‌کند</w:t>
            </w:r>
            <w:r>
              <w:rPr>
                <w:rStyle w:val="IndexLink"/>
                <w:rtl w:val="true"/>
              </w:rPr>
              <w:t>]</w:t>
              <w:tab/>
            </w:r>
            <w:r>
              <w:rPr>
                <w:rStyle w:val="IndexLink"/>
              </w:rPr>
              <w:t>401</w:t>
            </w:r>
          </w:hyperlink>
        </w:p>
        <w:p>
          <w:pPr>
            <w:pStyle w:val="Contents3"/>
            <w:tabs>
              <w:tab w:val="clear" w:pos="8459"/>
              <w:tab w:val="right" w:pos="9026" w:leader="dot"/>
            </w:tabs>
            <w:rPr/>
          </w:pPr>
          <w:hyperlink w:anchor="__RefHeading___Toc34747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102</w:t>
            </w:r>
            <w:r>
              <w:rPr>
                <w:rStyle w:val="IndexLink"/>
                <w:rtl w:val="true"/>
              </w:rPr>
              <w:t xml:space="preserve"> </w:t>
            </w:r>
            <w:r>
              <w:rPr>
                <w:rStyle w:val="IndexLink"/>
                <w:rtl w:val="true"/>
              </w:rPr>
              <w:t xml:space="preserve">تا </w:t>
            </w:r>
            <w:r>
              <w:rPr>
                <w:rStyle w:val="IndexLink"/>
              </w:rPr>
              <w:t>103</w:t>
            </w:r>
            <w:r>
              <w:rPr>
                <w:rStyle w:val="IndexLink"/>
                <w:rtl w:val="true"/>
              </w:rPr>
              <w:t>]</w:t>
              <w:tab/>
            </w:r>
            <w:r>
              <w:rPr>
                <w:rStyle w:val="IndexLink"/>
              </w:rPr>
              <w:t>402</w:t>
            </w:r>
          </w:hyperlink>
        </w:p>
        <w:p>
          <w:pPr>
            <w:pStyle w:val="Contents4"/>
            <w:tabs>
              <w:tab w:val="clear" w:pos="8176"/>
              <w:tab w:val="right" w:pos="9026" w:leader="dot"/>
            </w:tabs>
            <w:rPr/>
          </w:pPr>
          <w:hyperlink w:anchor="__RefHeading___Toc347475_106777794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47477_1067777946">
            <w:r>
              <w:rPr>
                <w:webHidden/>
                <w:rStyle w:val="IndexLink"/>
                <w:rtl w:val="true"/>
              </w:rPr>
              <w:t>ترجمه</w:t>
            </w:r>
            <w:r>
              <w:rPr>
                <w:rStyle w:val="IndexLink"/>
                <w:rtl w:val="true"/>
              </w:rPr>
              <w:t>:</w:t>
              <w:tab/>
            </w:r>
            <w:r>
              <w:rPr>
                <w:rStyle w:val="IndexLink"/>
              </w:rPr>
              <w:t>402</w:t>
            </w:r>
          </w:hyperlink>
        </w:p>
        <w:p>
          <w:pPr>
            <w:pStyle w:val="Contents4"/>
            <w:tabs>
              <w:tab w:val="clear" w:pos="8176"/>
              <w:tab w:val="right" w:pos="9026" w:leader="dot"/>
            </w:tabs>
            <w:rPr/>
          </w:pPr>
          <w:hyperlink w:anchor="__RefHeading___Toc347479_1067777946">
            <w:r>
              <w:rPr>
                <w:webHidden/>
                <w:rStyle w:val="IndexLink"/>
                <w:rtl w:val="true"/>
              </w:rPr>
              <w:t>تفسیر</w:t>
            </w:r>
            <w:r>
              <w:rPr>
                <w:rStyle w:val="IndexLink"/>
                <w:rtl w:val="true"/>
              </w:rPr>
              <w:t>:</w:t>
              <w:tab/>
            </w:r>
            <w:r>
              <w:rPr>
                <w:rStyle w:val="IndexLink"/>
              </w:rPr>
              <w:t>403</w:t>
            </w:r>
          </w:hyperlink>
        </w:p>
        <w:p>
          <w:pPr>
            <w:pStyle w:val="Contents4"/>
            <w:tabs>
              <w:tab w:val="clear" w:pos="8176"/>
              <w:tab w:val="right" w:pos="9026" w:leader="dot"/>
            </w:tabs>
            <w:rPr/>
          </w:pPr>
          <w:hyperlink w:anchor="__RefHeading___Toc347481_1067777946">
            <w:r>
              <w:rPr>
                <w:webHidden/>
                <w:rStyle w:val="IndexLink"/>
                <w:rtl w:val="true"/>
              </w:rPr>
              <w:t>نکته‌ها</w:t>
            </w:r>
            <w:r>
              <w:rPr>
                <w:rStyle w:val="IndexLink"/>
                <w:rtl w:val="true"/>
              </w:rPr>
              <w:t>:</w:t>
              <w:tab/>
            </w:r>
            <w:r>
              <w:rPr>
                <w:rStyle w:val="IndexLink"/>
              </w:rPr>
              <w:t>407</w:t>
            </w:r>
          </w:hyperlink>
        </w:p>
        <w:p>
          <w:pPr>
            <w:pStyle w:val="Contents5"/>
            <w:tabs>
              <w:tab w:val="clear" w:pos="7892"/>
              <w:tab w:val="right" w:pos="9026" w:leader="dot"/>
            </w:tabs>
            <w:rPr/>
          </w:pPr>
          <w:hyperlink w:anchor="__RefHeading___Toc347483_1067777946">
            <w:r>
              <w:rPr>
                <w:webHidden/>
                <w:rStyle w:val="IndexLink"/>
                <w:rtl w:val="true"/>
              </w:rPr>
              <w:t>اشاره</w:t>
            </w:r>
            <w:r>
              <w:rPr>
                <w:rStyle w:val="IndexLink"/>
                <w:rtl w:val="true"/>
              </w:rPr>
              <w:tab/>
            </w:r>
            <w:r>
              <w:rPr>
                <w:rStyle w:val="IndexLink"/>
              </w:rPr>
              <w:t>407</w:t>
            </w:r>
          </w:hyperlink>
        </w:p>
        <w:p>
          <w:pPr>
            <w:pStyle w:val="Contents5"/>
            <w:tabs>
              <w:tab w:val="clear" w:pos="7892"/>
              <w:tab w:val="right" w:pos="9026" w:leader="dot"/>
            </w:tabs>
            <w:rPr/>
          </w:pPr>
          <w:hyperlink w:anchor="__RefHeading___Toc347485_1067777946">
            <w:r>
              <w:rPr>
                <w:webHidden/>
                <w:rStyle w:val="IndexLink"/>
              </w:rPr>
              <w:t>1</w:t>
            </w:r>
            <w:r>
              <w:rPr>
                <w:rStyle w:val="IndexLink"/>
                <w:rtl w:val="true"/>
              </w:rPr>
              <w:t>-</w:t>
            </w:r>
            <w:r>
              <w:rPr>
                <w:rStyle w:val="IndexLink"/>
                <w:rtl w:val="true"/>
              </w:rPr>
              <w:t>ماجرای هاروت و ماروت</w:t>
            </w:r>
            <w:r>
              <w:rPr>
                <w:rStyle w:val="IndexLink"/>
                <w:rtl w:val="true"/>
              </w:rPr>
              <w:tab/>
            </w:r>
            <w:r>
              <w:rPr>
                <w:rStyle w:val="IndexLink"/>
              </w:rPr>
              <w:t>407</w:t>
            </w:r>
          </w:hyperlink>
        </w:p>
        <w:p>
          <w:pPr>
            <w:pStyle w:val="Contents5"/>
            <w:tabs>
              <w:tab w:val="clear" w:pos="7892"/>
              <w:tab w:val="right" w:pos="9026" w:leader="dot"/>
            </w:tabs>
            <w:rPr/>
          </w:pPr>
          <w:hyperlink w:anchor="__RefHeading___Toc347487_1067777946">
            <w:r>
              <w:rPr>
                <w:webHidden/>
                <w:rStyle w:val="IndexLink"/>
              </w:rPr>
              <w:t>2</w:t>
            </w:r>
            <w:r>
              <w:rPr>
                <w:rStyle w:val="IndexLink"/>
                <w:rtl w:val="true"/>
              </w:rPr>
              <w:t>-</w:t>
            </w:r>
            <w:r>
              <w:rPr>
                <w:rStyle w:val="IndexLink"/>
                <w:rtl w:val="true"/>
              </w:rPr>
              <w:t>واژه هاروت و ماروت</w:t>
            </w:r>
            <w:r>
              <w:rPr>
                <w:rStyle w:val="IndexLink"/>
                <w:rtl w:val="true"/>
              </w:rPr>
              <w:tab/>
            </w:r>
            <w:r>
              <w:rPr>
                <w:rStyle w:val="IndexLink"/>
              </w:rPr>
              <w:t>408</w:t>
            </w:r>
          </w:hyperlink>
        </w:p>
        <w:p>
          <w:pPr>
            <w:pStyle w:val="Contents5"/>
            <w:tabs>
              <w:tab w:val="clear" w:pos="7892"/>
              <w:tab w:val="right" w:pos="9026" w:leader="dot"/>
            </w:tabs>
            <w:rPr/>
          </w:pPr>
          <w:hyperlink w:anchor="__RefHeading___Toc347489_1067777946">
            <w:r>
              <w:rPr>
                <w:webHidden/>
                <w:rStyle w:val="IndexLink"/>
              </w:rPr>
              <w:t>3</w:t>
            </w:r>
            <w:r>
              <w:rPr>
                <w:rStyle w:val="IndexLink"/>
                <w:rtl w:val="true"/>
              </w:rPr>
              <w:t>-</w:t>
            </w:r>
            <w:r>
              <w:rPr>
                <w:rStyle w:val="IndexLink"/>
                <w:rtl w:val="true"/>
              </w:rPr>
              <w:t>چگونه فرشته معلم انسان می‌شود؟</w:t>
            </w:r>
            <w:r>
              <w:rPr>
                <w:rStyle w:val="IndexLink"/>
                <w:rtl w:val="true"/>
              </w:rPr>
              <w:tab/>
            </w:r>
            <w:r>
              <w:rPr>
                <w:rStyle w:val="IndexLink"/>
              </w:rPr>
              <w:t>409</w:t>
            </w:r>
          </w:hyperlink>
        </w:p>
        <w:p>
          <w:pPr>
            <w:pStyle w:val="Contents5"/>
            <w:tabs>
              <w:tab w:val="clear" w:pos="7892"/>
              <w:tab w:val="right" w:pos="9026" w:leader="dot"/>
            </w:tabs>
            <w:rPr/>
          </w:pPr>
          <w:hyperlink w:anchor="__RefHeading___Toc347491_1067777946">
            <w:r>
              <w:rPr>
                <w:webHidden/>
                <w:rStyle w:val="IndexLink"/>
              </w:rPr>
              <w:t>4</w:t>
            </w:r>
            <w:r>
              <w:rPr>
                <w:rStyle w:val="IndexLink"/>
                <w:rtl w:val="true"/>
              </w:rPr>
              <w:t>-</w:t>
            </w:r>
            <w:r>
              <w:rPr>
                <w:rStyle w:val="IndexLink"/>
                <w:rtl w:val="true"/>
              </w:rPr>
              <w:t>هیچکس بدون اذن خدا قادر بر کاری نیست</w:t>
            </w:r>
            <w:r>
              <w:rPr>
                <w:rStyle w:val="IndexLink"/>
                <w:rtl w:val="true"/>
              </w:rPr>
              <w:tab/>
            </w:r>
            <w:r>
              <w:rPr>
                <w:rStyle w:val="IndexLink"/>
              </w:rPr>
              <w:t>409</w:t>
            </w:r>
          </w:hyperlink>
        </w:p>
        <w:p>
          <w:pPr>
            <w:pStyle w:val="Contents5"/>
            <w:tabs>
              <w:tab w:val="clear" w:pos="7892"/>
              <w:tab w:val="right" w:pos="9026" w:leader="dot"/>
            </w:tabs>
            <w:rPr/>
          </w:pPr>
          <w:hyperlink w:anchor="__RefHeading___Toc347493_1067777946">
            <w:r>
              <w:rPr>
                <w:webHidden/>
                <w:rStyle w:val="IndexLink"/>
              </w:rPr>
              <w:t>5</w:t>
            </w:r>
            <w:r>
              <w:rPr>
                <w:rStyle w:val="IndexLink"/>
                <w:rtl w:val="true"/>
              </w:rPr>
              <w:t>-</w:t>
            </w:r>
            <w:r>
              <w:rPr>
                <w:rStyle w:val="IndexLink"/>
                <w:rtl w:val="true"/>
              </w:rPr>
              <w:t>سحر چیست و از چه زمانی پیدا شده؟</w:t>
            </w:r>
            <w:r>
              <w:rPr>
                <w:rStyle w:val="IndexLink"/>
                <w:rtl w:val="true"/>
              </w:rPr>
              <w:tab/>
            </w:r>
            <w:r>
              <w:rPr>
                <w:rStyle w:val="IndexLink"/>
              </w:rPr>
              <w:t>410</w:t>
            </w:r>
          </w:hyperlink>
        </w:p>
        <w:p>
          <w:pPr>
            <w:pStyle w:val="Contents5"/>
            <w:tabs>
              <w:tab w:val="clear" w:pos="7892"/>
              <w:tab w:val="right" w:pos="9026" w:leader="dot"/>
            </w:tabs>
            <w:rPr/>
          </w:pPr>
          <w:hyperlink w:anchor="__RefHeading___Toc347495_1067777946">
            <w:r>
              <w:rPr>
                <w:webHidden/>
                <w:rStyle w:val="IndexLink"/>
                <w:rtl w:val="true"/>
              </w:rPr>
              <w:t>سحر از نظر اسلام</w:t>
            </w:r>
            <w:r>
              <w:rPr>
                <w:rStyle w:val="IndexLink"/>
                <w:rtl w:val="true"/>
              </w:rPr>
              <w:tab/>
            </w:r>
            <w:r>
              <w:rPr>
                <w:rStyle w:val="IndexLink"/>
              </w:rPr>
              <w:t>412</w:t>
            </w:r>
          </w:hyperlink>
        </w:p>
        <w:p>
          <w:pPr>
            <w:pStyle w:val="Contents5"/>
            <w:tabs>
              <w:tab w:val="clear" w:pos="7892"/>
              <w:tab w:val="right" w:pos="9026" w:leader="dot"/>
            </w:tabs>
            <w:rPr/>
          </w:pPr>
          <w:hyperlink w:anchor="__RefHeading___Toc347497_1067777946">
            <w:r>
              <w:rPr>
                <w:webHidden/>
                <w:rStyle w:val="IndexLink"/>
                <w:rtl w:val="true"/>
              </w:rPr>
              <w:t>جادوگری از نظر تورات</w:t>
            </w:r>
            <w:r>
              <w:rPr>
                <w:rStyle w:val="IndexLink"/>
                <w:rtl w:val="true"/>
              </w:rPr>
              <w:t>:</w:t>
              <w:tab/>
            </w:r>
            <w:r>
              <w:rPr>
                <w:rStyle w:val="IndexLink"/>
              </w:rPr>
              <w:t>413</w:t>
            </w:r>
          </w:hyperlink>
        </w:p>
        <w:p>
          <w:pPr>
            <w:pStyle w:val="Contents5"/>
            <w:tabs>
              <w:tab w:val="clear" w:pos="7892"/>
              <w:tab w:val="right" w:pos="9026" w:leader="dot"/>
            </w:tabs>
            <w:rPr/>
          </w:pPr>
          <w:hyperlink w:anchor="__RefHeading___Toc347499_1067777946">
            <w:r>
              <w:rPr>
                <w:webHidden/>
                <w:rStyle w:val="IndexLink"/>
                <w:rtl w:val="true"/>
              </w:rPr>
              <w:t>سحر در عصر ما</w:t>
            </w:r>
            <w:r>
              <w:rPr>
                <w:rStyle w:val="IndexLink"/>
                <w:rtl w:val="true"/>
              </w:rPr>
              <w:tab/>
            </w:r>
            <w:r>
              <w:rPr>
                <w:rStyle w:val="IndexLink"/>
              </w:rPr>
              <w:t>414</w:t>
            </w:r>
          </w:hyperlink>
        </w:p>
        <w:p>
          <w:pPr>
            <w:pStyle w:val="Contents3"/>
            <w:tabs>
              <w:tab w:val="clear" w:pos="8459"/>
              <w:tab w:val="right" w:pos="9026" w:leader="dot"/>
            </w:tabs>
            <w:rPr/>
          </w:pPr>
          <w:hyperlink w:anchor="__RefHeading___Toc34750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104</w:t>
            </w:r>
            <w:r>
              <w:rPr>
                <w:rStyle w:val="IndexLink"/>
                <w:rtl w:val="true"/>
              </w:rPr>
              <w:t xml:space="preserve"> </w:t>
            </w:r>
            <w:r>
              <w:rPr>
                <w:rStyle w:val="IndexLink"/>
                <w:rtl w:val="true"/>
              </w:rPr>
              <w:t xml:space="preserve">تا </w:t>
            </w:r>
            <w:r>
              <w:rPr>
                <w:rStyle w:val="IndexLink"/>
              </w:rPr>
              <w:t>105</w:t>
            </w:r>
            <w:r>
              <w:rPr>
                <w:rStyle w:val="IndexLink"/>
                <w:rtl w:val="true"/>
              </w:rPr>
              <w:t>]</w:t>
              <w:tab/>
            </w:r>
            <w:r>
              <w:rPr>
                <w:rStyle w:val="IndexLink"/>
              </w:rPr>
              <w:t>416</w:t>
            </w:r>
          </w:hyperlink>
        </w:p>
        <w:p>
          <w:pPr>
            <w:pStyle w:val="Contents4"/>
            <w:tabs>
              <w:tab w:val="clear" w:pos="8176"/>
              <w:tab w:val="right" w:pos="9026" w:leader="dot"/>
            </w:tabs>
            <w:rPr/>
          </w:pPr>
          <w:hyperlink w:anchor="__RefHeading___Toc347503_1067777946">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347505_1067777946">
            <w:r>
              <w:rPr>
                <w:webHidden/>
                <w:rStyle w:val="IndexLink"/>
                <w:rtl w:val="true"/>
              </w:rPr>
              <w:t>ترجمه</w:t>
            </w:r>
            <w:r>
              <w:rPr>
                <w:rStyle w:val="IndexLink"/>
                <w:rtl w:val="true"/>
              </w:rPr>
              <w:t>:</w:t>
              <w:tab/>
            </w:r>
            <w:r>
              <w:rPr>
                <w:rStyle w:val="IndexLink"/>
              </w:rPr>
              <w:t>416</w:t>
            </w:r>
          </w:hyperlink>
        </w:p>
        <w:p>
          <w:pPr>
            <w:pStyle w:val="Contents4"/>
            <w:tabs>
              <w:tab w:val="clear" w:pos="8176"/>
              <w:tab w:val="right" w:pos="9026" w:leader="dot"/>
            </w:tabs>
            <w:rPr/>
          </w:pPr>
          <w:hyperlink w:anchor="__RefHeading___Toc347507_1067777946">
            <w:r>
              <w:rPr>
                <w:webHidden/>
                <w:rStyle w:val="IndexLink"/>
                <w:rtl w:val="true"/>
              </w:rPr>
              <w:t>شان نزول</w:t>
            </w:r>
            <w:r>
              <w:rPr>
                <w:rStyle w:val="IndexLink"/>
                <w:rtl w:val="true"/>
              </w:rPr>
              <w:t>:</w:t>
              <w:tab/>
            </w:r>
            <w:r>
              <w:rPr>
                <w:rStyle w:val="IndexLink"/>
              </w:rPr>
              <w:t>416</w:t>
            </w:r>
          </w:hyperlink>
        </w:p>
        <w:p>
          <w:pPr>
            <w:pStyle w:val="Contents4"/>
            <w:tabs>
              <w:tab w:val="clear" w:pos="8176"/>
              <w:tab w:val="right" w:pos="9026" w:leader="dot"/>
            </w:tabs>
            <w:rPr/>
          </w:pPr>
          <w:hyperlink w:anchor="__RefHeading___Toc347509_1067777946">
            <w:r>
              <w:rPr>
                <w:webHidden/>
                <w:rStyle w:val="IndexLink"/>
                <w:rtl w:val="true"/>
              </w:rPr>
              <w:t>تفسیر</w:t>
            </w:r>
            <w:r>
              <w:rPr>
                <w:rStyle w:val="IndexLink"/>
                <w:rtl w:val="true"/>
              </w:rPr>
              <w:t>:</w:t>
              <w:tab/>
            </w:r>
            <w:r>
              <w:rPr>
                <w:rStyle w:val="IndexLink"/>
              </w:rPr>
              <w:t>417</w:t>
            </w:r>
          </w:hyperlink>
        </w:p>
        <w:p>
          <w:pPr>
            <w:pStyle w:val="Contents4"/>
            <w:tabs>
              <w:tab w:val="clear" w:pos="8176"/>
              <w:tab w:val="right" w:pos="9026" w:leader="dot"/>
            </w:tabs>
            <w:rPr/>
          </w:pPr>
          <w:hyperlink w:anchor="__RefHeading___Toc347511_1067777946">
            <w:r>
              <w:rPr>
                <w:webHidden/>
                <w:rStyle w:val="IndexLink"/>
                <w:rtl w:val="true"/>
              </w:rPr>
              <w:t>نکته</w:t>
            </w:r>
            <w:r>
              <w:rPr>
                <w:rStyle w:val="IndexLink"/>
                <w:rtl w:val="true"/>
              </w:rPr>
              <w:t>:</w:t>
              <w:tab/>
            </w:r>
            <w:r>
              <w:rPr>
                <w:rStyle w:val="IndexLink"/>
              </w:rPr>
              <w:t>419</w:t>
            </w:r>
          </w:hyperlink>
        </w:p>
        <w:p>
          <w:pPr>
            <w:pStyle w:val="Contents3"/>
            <w:tabs>
              <w:tab w:val="clear" w:pos="8459"/>
              <w:tab w:val="right" w:pos="9026" w:leader="dot"/>
            </w:tabs>
            <w:rPr/>
          </w:pPr>
          <w:hyperlink w:anchor="__RefHeading___Toc34751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421</w:t>
            </w:r>
          </w:hyperlink>
        </w:p>
        <w:p>
          <w:pPr>
            <w:pStyle w:val="Contents4"/>
            <w:tabs>
              <w:tab w:val="clear" w:pos="8176"/>
              <w:tab w:val="right" w:pos="9026" w:leader="dot"/>
            </w:tabs>
            <w:rPr/>
          </w:pPr>
          <w:hyperlink w:anchor="__RefHeading___Toc347515_1067777946">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347517_1067777946">
            <w:r>
              <w:rPr>
                <w:webHidden/>
                <w:rStyle w:val="IndexLink"/>
                <w:rtl w:val="true"/>
              </w:rPr>
              <w:t>ترجمه</w:t>
            </w:r>
            <w:r>
              <w:rPr>
                <w:rStyle w:val="IndexLink"/>
                <w:rtl w:val="true"/>
              </w:rPr>
              <w:t>:</w:t>
              <w:tab/>
            </w:r>
            <w:r>
              <w:rPr>
                <w:rStyle w:val="IndexLink"/>
              </w:rPr>
              <w:t>421</w:t>
            </w:r>
          </w:hyperlink>
        </w:p>
        <w:p>
          <w:pPr>
            <w:pStyle w:val="Contents4"/>
            <w:tabs>
              <w:tab w:val="clear" w:pos="8176"/>
              <w:tab w:val="right" w:pos="9026" w:leader="dot"/>
            </w:tabs>
            <w:rPr/>
          </w:pPr>
          <w:hyperlink w:anchor="__RefHeading___Toc347519_1067777946">
            <w:r>
              <w:rPr>
                <w:webHidden/>
                <w:rStyle w:val="IndexLink"/>
                <w:rtl w:val="true"/>
              </w:rPr>
              <w:t>تفسیر</w:t>
            </w:r>
            <w:r>
              <w:rPr>
                <w:rStyle w:val="IndexLink"/>
                <w:rtl w:val="true"/>
              </w:rPr>
              <w:t>:</w:t>
              <w:tab/>
            </w:r>
            <w:r>
              <w:rPr>
                <w:rStyle w:val="IndexLink"/>
              </w:rPr>
              <w:t>421</w:t>
            </w:r>
          </w:hyperlink>
        </w:p>
        <w:p>
          <w:pPr>
            <w:pStyle w:val="Contents4"/>
            <w:tabs>
              <w:tab w:val="clear" w:pos="8176"/>
              <w:tab w:val="right" w:pos="9026" w:leader="dot"/>
            </w:tabs>
            <w:rPr/>
          </w:pPr>
          <w:hyperlink w:anchor="__RefHeading___Toc347521_1067777946">
            <w:r>
              <w:rPr>
                <w:webHidden/>
                <w:rStyle w:val="IndexLink"/>
                <w:rtl w:val="true"/>
              </w:rPr>
              <w:t>نکته‌ها</w:t>
            </w:r>
            <w:r>
              <w:rPr>
                <w:rStyle w:val="IndexLink"/>
                <w:rtl w:val="true"/>
              </w:rPr>
              <w:t>:</w:t>
              <w:tab/>
            </w:r>
            <w:r>
              <w:rPr>
                <w:rStyle w:val="IndexLink"/>
              </w:rPr>
              <w:t>423</w:t>
            </w:r>
          </w:hyperlink>
        </w:p>
        <w:p>
          <w:pPr>
            <w:pStyle w:val="Contents5"/>
            <w:tabs>
              <w:tab w:val="clear" w:pos="7892"/>
              <w:tab w:val="right" w:pos="9026" w:leader="dot"/>
            </w:tabs>
            <w:rPr/>
          </w:pPr>
          <w:hyperlink w:anchor="__RefHeading___Toc347523_1067777946">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347525_1067777946">
            <w:r>
              <w:rPr>
                <w:webHidden/>
                <w:rStyle w:val="IndexLink"/>
              </w:rPr>
              <w:t>1</w:t>
            </w:r>
            <w:r>
              <w:rPr>
                <w:rStyle w:val="IndexLink"/>
                <w:rtl w:val="true"/>
              </w:rPr>
              <w:t>-</w:t>
            </w:r>
            <w:r>
              <w:rPr>
                <w:rStyle w:val="IndexLink"/>
                <w:rtl w:val="true"/>
              </w:rPr>
              <w:t>آیا نسخ در احکام جایز است؟</w:t>
            </w:r>
            <w:r>
              <w:rPr>
                <w:rStyle w:val="IndexLink"/>
                <w:rtl w:val="true"/>
              </w:rPr>
              <w:tab/>
            </w:r>
            <w:r>
              <w:rPr>
                <w:rStyle w:val="IndexLink"/>
              </w:rPr>
              <w:t>423</w:t>
            </w:r>
          </w:hyperlink>
        </w:p>
        <w:p>
          <w:pPr>
            <w:pStyle w:val="Contents5"/>
            <w:tabs>
              <w:tab w:val="clear" w:pos="7892"/>
              <w:tab w:val="right" w:pos="9026" w:leader="dot"/>
            </w:tabs>
            <w:rPr/>
          </w:pPr>
          <w:hyperlink w:anchor="__RefHeading___Toc347527_1067777946">
            <w:r>
              <w:rPr>
                <w:webHidden/>
                <w:rStyle w:val="IndexLink"/>
              </w:rPr>
              <w:t>2</w:t>
            </w:r>
            <w:r>
              <w:rPr>
                <w:rStyle w:val="IndexLink"/>
                <w:rtl w:val="true"/>
              </w:rPr>
              <w:t>-</w:t>
            </w:r>
            <w:r>
              <w:rPr>
                <w:rStyle w:val="IndexLink"/>
                <w:rtl w:val="true"/>
              </w:rPr>
              <w:t>منظور از</w:t>
            </w:r>
            <w:r>
              <w:rPr>
                <w:rStyle w:val="IndexLink"/>
                <w:rtl w:val="true"/>
              </w:rPr>
              <w:t>"</w:t>
            </w:r>
            <w:r>
              <w:rPr>
                <w:rStyle w:val="IndexLink"/>
                <w:rtl w:val="true"/>
              </w:rPr>
              <w:t>آیه</w:t>
            </w:r>
            <w:r>
              <w:rPr>
                <w:rStyle w:val="IndexLink"/>
                <w:rtl w:val="true"/>
              </w:rPr>
              <w:t>"</w:t>
            </w:r>
            <w:r>
              <w:rPr>
                <w:rStyle w:val="IndexLink"/>
                <w:rtl w:val="true"/>
              </w:rPr>
              <w:t>چیست؟</w:t>
            </w:r>
            <w:r>
              <w:rPr>
                <w:rStyle w:val="IndexLink"/>
                <w:rtl w:val="true"/>
              </w:rPr>
              <w:tab/>
            </w:r>
            <w:r>
              <w:rPr>
                <w:rStyle w:val="IndexLink"/>
              </w:rPr>
              <w:t>425</w:t>
            </w:r>
          </w:hyperlink>
        </w:p>
        <w:p>
          <w:pPr>
            <w:pStyle w:val="Contents5"/>
            <w:tabs>
              <w:tab w:val="clear" w:pos="7892"/>
              <w:tab w:val="right" w:pos="9026" w:leader="dot"/>
            </w:tabs>
            <w:rPr/>
          </w:pPr>
          <w:hyperlink w:anchor="__RefHeading___Toc347529_1067777946">
            <w:r>
              <w:rPr>
                <w:webHidden/>
                <w:rStyle w:val="IndexLink"/>
              </w:rPr>
              <w:t>3</w:t>
            </w:r>
            <w:r>
              <w:rPr>
                <w:rStyle w:val="IndexLink"/>
                <w:rtl w:val="true"/>
              </w:rPr>
              <w:t>-</w:t>
            </w:r>
            <w:r>
              <w:rPr>
                <w:rStyle w:val="IndexLink"/>
                <w:rtl w:val="true"/>
              </w:rPr>
              <w:t>تفسیر جمله</w:t>
            </w:r>
            <w:r>
              <w:rPr>
                <w:rStyle w:val="IndexLink"/>
                <w:rtl w:val="true"/>
              </w:rPr>
              <w:t>"</w:t>
            </w:r>
            <w:r>
              <w:rPr>
                <w:rStyle w:val="IndexLink"/>
                <w:rtl w:val="true"/>
              </w:rPr>
              <w:t>ننسها</w:t>
            </w:r>
            <w:r>
              <w:rPr>
                <w:rStyle w:val="IndexLink"/>
                <w:rtl w:val="true"/>
              </w:rPr>
              <w:t>"</w:t>
              <w:tab/>
            </w:r>
            <w:r>
              <w:rPr>
                <w:rStyle w:val="IndexLink"/>
              </w:rPr>
              <w:t>426</w:t>
            </w:r>
          </w:hyperlink>
        </w:p>
        <w:p>
          <w:pPr>
            <w:pStyle w:val="Contents5"/>
            <w:tabs>
              <w:tab w:val="clear" w:pos="7892"/>
              <w:tab w:val="right" w:pos="9026" w:leader="dot"/>
            </w:tabs>
            <w:rPr/>
          </w:pPr>
          <w:hyperlink w:anchor="__RefHeading___Toc347531_1067777946">
            <w:r>
              <w:rPr>
                <w:webHidden/>
                <w:rStyle w:val="IndexLink"/>
              </w:rPr>
              <w:t>4</w:t>
            </w:r>
            <w:r>
              <w:rPr>
                <w:rStyle w:val="IndexLink"/>
                <w:rtl w:val="true"/>
              </w:rPr>
              <w:t>-</w:t>
            </w:r>
            <w:r>
              <w:rPr>
                <w:rStyle w:val="IndexLink"/>
                <w:rtl w:val="true"/>
              </w:rPr>
              <w:t>تفسیر</w:t>
            </w:r>
            <w:r>
              <w:rPr>
                <w:rStyle w:val="IndexLink"/>
                <w:rtl w:val="true"/>
              </w:rPr>
              <w:t>"</w:t>
            </w:r>
            <w:r>
              <w:rPr>
                <w:rStyle w:val="IndexLink"/>
                <w:rtl w:val="true"/>
              </w:rPr>
              <w:t>او مثلها</w:t>
            </w:r>
            <w:r>
              <w:rPr>
                <w:rStyle w:val="IndexLink"/>
                <w:rtl w:val="true"/>
              </w:rPr>
              <w:t>"</w:t>
              <w:tab/>
            </w:r>
            <w:r>
              <w:rPr>
                <w:rStyle w:val="IndexLink"/>
              </w:rPr>
              <w:t>427</w:t>
            </w:r>
          </w:hyperlink>
        </w:p>
        <w:p>
          <w:pPr>
            <w:pStyle w:val="Contents3"/>
            <w:tabs>
              <w:tab w:val="clear" w:pos="8459"/>
              <w:tab w:val="right" w:pos="9026" w:leader="dot"/>
            </w:tabs>
            <w:rPr/>
          </w:pPr>
          <w:hyperlink w:anchor="__RefHeading___Toc3475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428</w:t>
            </w:r>
          </w:hyperlink>
        </w:p>
        <w:p>
          <w:pPr>
            <w:pStyle w:val="Contents4"/>
            <w:tabs>
              <w:tab w:val="clear" w:pos="8176"/>
              <w:tab w:val="right" w:pos="9026" w:leader="dot"/>
            </w:tabs>
            <w:rPr/>
          </w:pPr>
          <w:hyperlink w:anchor="__RefHeading___Toc347535_1067777946">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347537_1067777946">
            <w:r>
              <w:rPr>
                <w:webHidden/>
                <w:rStyle w:val="IndexLink"/>
                <w:rtl w:val="true"/>
              </w:rPr>
              <w:t>ترجمه</w:t>
            </w:r>
            <w:r>
              <w:rPr>
                <w:rStyle w:val="IndexLink"/>
                <w:rtl w:val="true"/>
              </w:rPr>
              <w:t>:</w:t>
              <w:tab/>
            </w:r>
            <w:r>
              <w:rPr>
                <w:rStyle w:val="IndexLink"/>
              </w:rPr>
              <w:t>428</w:t>
            </w:r>
          </w:hyperlink>
        </w:p>
        <w:p>
          <w:pPr>
            <w:pStyle w:val="Contents4"/>
            <w:tabs>
              <w:tab w:val="clear" w:pos="8176"/>
              <w:tab w:val="right" w:pos="9026" w:leader="dot"/>
            </w:tabs>
            <w:rPr/>
          </w:pPr>
          <w:hyperlink w:anchor="__RefHeading___Toc347539_1067777946">
            <w:r>
              <w:rPr>
                <w:webHidden/>
                <w:rStyle w:val="IndexLink"/>
                <w:rtl w:val="true"/>
              </w:rPr>
              <w:t>شان نزول</w:t>
            </w:r>
            <w:r>
              <w:rPr>
                <w:rStyle w:val="IndexLink"/>
                <w:rtl w:val="true"/>
              </w:rPr>
              <w:t>:</w:t>
              <w:tab/>
            </w:r>
            <w:r>
              <w:rPr>
                <w:rStyle w:val="IndexLink"/>
              </w:rPr>
              <w:t>428</w:t>
            </w:r>
          </w:hyperlink>
        </w:p>
        <w:p>
          <w:pPr>
            <w:pStyle w:val="Contents4"/>
            <w:tabs>
              <w:tab w:val="clear" w:pos="8176"/>
              <w:tab w:val="right" w:pos="9026" w:leader="dot"/>
            </w:tabs>
            <w:rPr/>
          </w:pPr>
          <w:hyperlink w:anchor="__RefHeading___Toc347541_1067777946">
            <w:r>
              <w:rPr>
                <w:webHidden/>
                <w:rStyle w:val="IndexLink"/>
                <w:rtl w:val="true"/>
              </w:rPr>
              <w:t>تفسیر</w:t>
            </w:r>
            <w:r>
              <w:rPr>
                <w:rStyle w:val="IndexLink"/>
                <w:rtl w:val="true"/>
              </w:rPr>
              <w:t>:</w:t>
              <w:tab/>
            </w:r>
            <w:r>
              <w:rPr>
                <w:rStyle w:val="IndexLink"/>
              </w:rPr>
              <w:t>429</w:t>
            </w:r>
          </w:hyperlink>
        </w:p>
        <w:p>
          <w:pPr>
            <w:pStyle w:val="Contents3"/>
            <w:tabs>
              <w:tab w:val="clear" w:pos="8459"/>
              <w:tab w:val="right" w:pos="9026" w:leader="dot"/>
            </w:tabs>
            <w:rPr/>
          </w:pPr>
          <w:hyperlink w:anchor="__RefHeading___Toc34754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431</w:t>
            </w:r>
          </w:hyperlink>
        </w:p>
        <w:p>
          <w:pPr>
            <w:pStyle w:val="Contents4"/>
            <w:tabs>
              <w:tab w:val="clear" w:pos="8176"/>
              <w:tab w:val="right" w:pos="9026" w:leader="dot"/>
            </w:tabs>
            <w:rPr/>
          </w:pPr>
          <w:hyperlink w:anchor="__RefHeading___Toc347545_1067777946">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347547_1067777946">
            <w:r>
              <w:rPr>
                <w:webHidden/>
                <w:rStyle w:val="IndexLink"/>
                <w:rtl w:val="true"/>
              </w:rPr>
              <w:t>ترجمه</w:t>
            </w:r>
            <w:r>
              <w:rPr>
                <w:rStyle w:val="IndexLink"/>
                <w:rtl w:val="true"/>
              </w:rPr>
              <w:t>:</w:t>
              <w:tab/>
            </w:r>
            <w:r>
              <w:rPr>
                <w:rStyle w:val="IndexLink"/>
              </w:rPr>
              <w:t>431</w:t>
            </w:r>
          </w:hyperlink>
        </w:p>
        <w:p>
          <w:pPr>
            <w:pStyle w:val="Contents4"/>
            <w:tabs>
              <w:tab w:val="clear" w:pos="8176"/>
              <w:tab w:val="right" w:pos="9026" w:leader="dot"/>
            </w:tabs>
            <w:rPr/>
          </w:pPr>
          <w:hyperlink w:anchor="__RefHeading___Toc347549_1067777946">
            <w:r>
              <w:rPr>
                <w:webHidden/>
                <w:rStyle w:val="IndexLink"/>
                <w:rtl w:val="true"/>
              </w:rPr>
              <w:t>تفسیر</w:t>
            </w:r>
            <w:r>
              <w:rPr>
                <w:rStyle w:val="IndexLink"/>
                <w:rtl w:val="true"/>
              </w:rPr>
              <w:t>:</w:t>
              <w:tab/>
            </w:r>
            <w:r>
              <w:rPr>
                <w:rStyle w:val="IndexLink"/>
              </w:rPr>
              <w:t>431</w:t>
            </w:r>
          </w:hyperlink>
        </w:p>
        <w:p>
          <w:pPr>
            <w:pStyle w:val="Contents4"/>
            <w:tabs>
              <w:tab w:val="clear" w:pos="8176"/>
              <w:tab w:val="right" w:pos="9026" w:leader="dot"/>
            </w:tabs>
            <w:rPr/>
          </w:pPr>
          <w:hyperlink w:anchor="__RefHeading___Toc347551_1067777946">
            <w:r>
              <w:rPr>
                <w:webHidden/>
                <w:rStyle w:val="IndexLink"/>
                <w:rtl w:val="true"/>
              </w:rPr>
              <w:t>نکته‌ها</w:t>
            </w:r>
            <w:r>
              <w:rPr>
                <w:rStyle w:val="IndexLink"/>
                <w:rtl w:val="true"/>
              </w:rPr>
              <w:t>:</w:t>
              <w:tab/>
            </w:r>
            <w:r>
              <w:rPr>
                <w:rStyle w:val="IndexLink"/>
              </w:rPr>
              <w:t>433</w:t>
            </w:r>
          </w:hyperlink>
        </w:p>
        <w:p>
          <w:pPr>
            <w:pStyle w:val="Contents3"/>
            <w:tabs>
              <w:tab w:val="clear" w:pos="8459"/>
              <w:tab w:val="right" w:pos="9026" w:leader="dot"/>
            </w:tabs>
            <w:rPr/>
          </w:pPr>
          <w:hyperlink w:anchor="__RefHeading___Toc3475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111</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435</w:t>
            </w:r>
          </w:hyperlink>
        </w:p>
        <w:p>
          <w:pPr>
            <w:pStyle w:val="Contents4"/>
            <w:tabs>
              <w:tab w:val="clear" w:pos="8176"/>
              <w:tab w:val="right" w:pos="9026" w:leader="dot"/>
            </w:tabs>
            <w:rPr/>
          </w:pPr>
          <w:hyperlink w:anchor="__RefHeading___Toc347555_106777794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47557_1067777946">
            <w:r>
              <w:rPr>
                <w:webHidden/>
                <w:rStyle w:val="IndexLink"/>
                <w:rtl w:val="true"/>
              </w:rPr>
              <w:t>ترجمه</w:t>
            </w:r>
            <w:r>
              <w:rPr>
                <w:rStyle w:val="IndexLink"/>
                <w:rtl w:val="true"/>
              </w:rPr>
              <w:t>:</w:t>
              <w:tab/>
            </w:r>
            <w:r>
              <w:rPr>
                <w:rStyle w:val="IndexLink"/>
              </w:rPr>
              <w:t>435</w:t>
            </w:r>
          </w:hyperlink>
        </w:p>
        <w:p>
          <w:pPr>
            <w:pStyle w:val="Contents4"/>
            <w:tabs>
              <w:tab w:val="clear" w:pos="8176"/>
              <w:tab w:val="right" w:pos="9026" w:leader="dot"/>
            </w:tabs>
            <w:rPr/>
          </w:pPr>
          <w:hyperlink w:anchor="__RefHeading___Toc347559_1067777946">
            <w:r>
              <w:rPr>
                <w:webHidden/>
                <w:rStyle w:val="IndexLink"/>
                <w:rtl w:val="true"/>
              </w:rPr>
              <w:t>تفسیر</w:t>
            </w:r>
            <w:r>
              <w:rPr>
                <w:rStyle w:val="IndexLink"/>
                <w:rtl w:val="true"/>
              </w:rPr>
              <w:t>:</w:t>
              <w:tab/>
            </w:r>
            <w:r>
              <w:rPr>
                <w:rStyle w:val="IndexLink"/>
              </w:rPr>
              <w:t>435</w:t>
            </w:r>
          </w:hyperlink>
        </w:p>
        <w:p>
          <w:pPr>
            <w:pStyle w:val="Contents4"/>
            <w:tabs>
              <w:tab w:val="clear" w:pos="8176"/>
              <w:tab w:val="right" w:pos="9026" w:leader="dot"/>
            </w:tabs>
            <w:rPr/>
          </w:pPr>
          <w:hyperlink w:anchor="__RefHeading___Toc347561_1067777946">
            <w:r>
              <w:rPr>
                <w:webHidden/>
                <w:rStyle w:val="IndexLink"/>
                <w:rtl w:val="true"/>
              </w:rPr>
              <w:t>نکته‌ها</w:t>
            </w:r>
            <w:r>
              <w:rPr>
                <w:rStyle w:val="IndexLink"/>
                <w:rtl w:val="true"/>
              </w:rPr>
              <w:t>:</w:t>
              <w:tab/>
            </w:r>
            <w:r>
              <w:rPr>
                <w:rStyle w:val="IndexLink"/>
              </w:rPr>
              <w:t>437</w:t>
            </w:r>
          </w:hyperlink>
        </w:p>
        <w:p>
          <w:pPr>
            <w:pStyle w:val="Contents5"/>
            <w:tabs>
              <w:tab w:val="clear" w:pos="7892"/>
              <w:tab w:val="right" w:pos="9026" w:leader="dot"/>
            </w:tabs>
            <w:rPr/>
          </w:pPr>
          <w:hyperlink w:anchor="__RefHeading___Toc347563_1067777946">
            <w:r>
              <w:rPr>
                <w:webHidden/>
                <w:rStyle w:val="IndexLink"/>
                <w:rtl w:val="true"/>
              </w:rPr>
              <w:t>اشاره</w:t>
            </w:r>
            <w:r>
              <w:rPr>
                <w:rStyle w:val="IndexLink"/>
                <w:rtl w:val="true"/>
              </w:rPr>
              <w:tab/>
            </w:r>
            <w:r>
              <w:rPr>
                <w:rStyle w:val="IndexLink"/>
              </w:rPr>
              <w:t>437</w:t>
            </w:r>
          </w:hyperlink>
        </w:p>
        <w:p>
          <w:pPr>
            <w:pStyle w:val="Contents5"/>
            <w:tabs>
              <w:tab w:val="clear" w:pos="7892"/>
              <w:tab w:val="right" w:pos="9026" w:leader="dot"/>
            </w:tabs>
            <w:rPr/>
          </w:pPr>
          <w:hyperlink w:anchor="__RefHeading___Toc347565_1067777946">
            <w:r>
              <w:rPr>
                <w:webHidden/>
                <w:rStyle w:val="IndexLink"/>
                <w:rtl w:val="true"/>
              </w:rPr>
              <w:t>[</w:t>
            </w:r>
            <w:r>
              <w:rPr>
                <w:rStyle w:val="IndexLink"/>
              </w:rPr>
              <w:t>1</w:t>
            </w:r>
            <w:r>
              <w:rPr>
                <w:rStyle w:val="IndexLink"/>
                <w:rtl w:val="true"/>
              </w:rPr>
              <w:t>-</w:t>
            </w:r>
            <w:r>
              <w:rPr>
                <w:rStyle w:val="IndexLink"/>
                <w:rtl w:val="true"/>
              </w:rPr>
              <w:t>معنی</w:t>
            </w:r>
            <w:r>
              <w:rPr>
                <w:rStyle w:val="IndexLink"/>
                <w:rtl w:val="true"/>
              </w:rPr>
              <w:t>"</w:t>
            </w:r>
            <w:r>
              <w:rPr>
                <w:rStyle w:val="IndexLink"/>
                <w:rtl w:val="true"/>
              </w:rPr>
              <w:t>امانیهم</w:t>
            </w:r>
            <w:r>
              <w:rPr>
                <w:rStyle w:val="IndexLink"/>
                <w:rtl w:val="true"/>
              </w:rPr>
              <w:t>"]</w:t>
              <w:tab/>
            </w:r>
            <w:r>
              <w:rPr>
                <w:rStyle w:val="IndexLink"/>
              </w:rPr>
              <w:t>437</w:t>
            </w:r>
          </w:hyperlink>
        </w:p>
        <w:p>
          <w:pPr>
            <w:pStyle w:val="Contents5"/>
            <w:tabs>
              <w:tab w:val="clear" w:pos="7892"/>
              <w:tab w:val="right" w:pos="9026" w:leader="dot"/>
            </w:tabs>
            <w:rPr/>
          </w:pPr>
          <w:hyperlink w:anchor="__RefHeading___Toc347567_1067777946">
            <w:r>
              <w:rPr>
                <w:webHidden/>
                <w:rStyle w:val="IndexLink"/>
                <w:rtl w:val="true"/>
              </w:rPr>
              <w:t>[</w:t>
            </w:r>
            <w:r>
              <w:rPr>
                <w:rStyle w:val="IndexLink"/>
              </w:rPr>
              <w:t>2</w:t>
            </w:r>
            <w:r>
              <w:rPr>
                <w:rStyle w:val="IndexLink"/>
                <w:rtl w:val="true"/>
              </w:rPr>
              <w:t>-</w:t>
            </w:r>
            <w:r>
              <w:rPr>
                <w:rStyle w:val="IndexLink"/>
                <w:rtl w:val="true"/>
              </w:rPr>
              <w:t>معنی</w:t>
            </w:r>
            <w:r>
              <w:rPr>
                <w:rStyle w:val="IndexLink"/>
                <w:rtl w:val="true"/>
              </w:rPr>
              <w:t>"</w:t>
            </w:r>
            <w:r>
              <w:rPr>
                <w:rStyle w:val="IndexLink"/>
                <w:rtl w:val="true"/>
              </w:rPr>
              <w:t>وجه</w:t>
            </w:r>
            <w:r>
              <w:rPr>
                <w:rStyle w:val="IndexLink"/>
                <w:rtl w:val="true"/>
              </w:rPr>
              <w:t>"]</w:t>
              <w:tab/>
            </w:r>
            <w:r>
              <w:rPr>
                <w:rStyle w:val="IndexLink"/>
              </w:rPr>
              <w:t>437</w:t>
            </w:r>
          </w:hyperlink>
        </w:p>
        <w:p>
          <w:pPr>
            <w:pStyle w:val="Contents5"/>
            <w:tabs>
              <w:tab w:val="clear" w:pos="7892"/>
              <w:tab w:val="right" w:pos="9026" w:leader="dot"/>
            </w:tabs>
            <w:rPr/>
          </w:pPr>
          <w:hyperlink w:anchor="__RefHeading___Toc347569_1067777946">
            <w:r>
              <w:rPr>
                <w:webHidden/>
                <w:rStyle w:val="IndexLink"/>
                <w:rtl w:val="true"/>
              </w:rPr>
              <w:t>[</w:t>
            </w:r>
            <w:r>
              <w:rPr>
                <w:rStyle w:val="IndexLink"/>
              </w:rPr>
              <w:t>4</w:t>
            </w:r>
            <w:r>
              <w:rPr>
                <w:rStyle w:val="IndexLink"/>
                <w:rtl w:val="true"/>
              </w:rPr>
              <w:t>-</w:t>
            </w:r>
            <w:r>
              <w:rPr>
                <w:rStyle w:val="IndexLink"/>
                <w:rtl w:val="true"/>
              </w:rPr>
              <w:t>معنی جمله</w:t>
            </w:r>
            <w:r>
              <w:rPr>
                <w:rStyle w:val="IndexLink"/>
                <w:rtl w:val="true"/>
              </w:rPr>
              <w:t xml:space="preserve">" </w:t>
            </w:r>
            <w:r>
              <w:rPr>
                <w:rStyle w:val="IndexLink"/>
                <w:rtl w:val="true"/>
              </w:rPr>
              <w:t xml:space="preserve">وَ هُوَ مُحْسِنٌ </w:t>
            </w:r>
            <w:r>
              <w:rPr>
                <w:rStyle w:val="IndexLink"/>
                <w:rtl w:val="true"/>
              </w:rPr>
              <w:t>"]</w:t>
              <w:tab/>
            </w:r>
            <w:r>
              <w:rPr>
                <w:rStyle w:val="IndexLink"/>
              </w:rPr>
              <w:t>437</w:t>
            </w:r>
          </w:hyperlink>
        </w:p>
        <w:p>
          <w:pPr>
            <w:pStyle w:val="Contents3"/>
            <w:tabs>
              <w:tab w:val="clear" w:pos="8459"/>
              <w:tab w:val="right" w:pos="9026" w:leader="dot"/>
            </w:tabs>
            <w:rPr/>
          </w:pPr>
          <w:hyperlink w:anchor="__RefHeading___Toc34757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438</w:t>
            </w:r>
          </w:hyperlink>
        </w:p>
        <w:p>
          <w:pPr>
            <w:pStyle w:val="Contents4"/>
            <w:tabs>
              <w:tab w:val="clear" w:pos="8176"/>
              <w:tab w:val="right" w:pos="9026" w:leader="dot"/>
            </w:tabs>
            <w:rPr/>
          </w:pPr>
          <w:hyperlink w:anchor="__RefHeading___Toc347573_1067777946">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347575_1067777946">
            <w:r>
              <w:rPr>
                <w:webHidden/>
                <w:rStyle w:val="IndexLink"/>
                <w:rtl w:val="true"/>
              </w:rPr>
              <w:t>ترجمه</w:t>
            </w:r>
            <w:r>
              <w:rPr>
                <w:rStyle w:val="IndexLink"/>
                <w:rtl w:val="true"/>
              </w:rPr>
              <w:t>:</w:t>
              <w:tab/>
            </w:r>
            <w:r>
              <w:rPr>
                <w:rStyle w:val="IndexLink"/>
              </w:rPr>
              <w:t>438</w:t>
            </w:r>
          </w:hyperlink>
        </w:p>
        <w:p>
          <w:pPr>
            <w:pStyle w:val="Contents4"/>
            <w:tabs>
              <w:tab w:val="clear" w:pos="8176"/>
              <w:tab w:val="right" w:pos="9026" w:leader="dot"/>
            </w:tabs>
            <w:rPr/>
          </w:pPr>
          <w:hyperlink w:anchor="__RefHeading___Toc347577_1067777946">
            <w:r>
              <w:rPr>
                <w:webHidden/>
                <w:rStyle w:val="IndexLink"/>
                <w:rtl w:val="true"/>
              </w:rPr>
              <w:t>شان نزول</w:t>
            </w:r>
            <w:r>
              <w:rPr>
                <w:rStyle w:val="IndexLink"/>
                <w:rtl w:val="true"/>
              </w:rPr>
              <w:t>:</w:t>
              <w:tab/>
            </w:r>
            <w:r>
              <w:rPr>
                <w:rStyle w:val="IndexLink"/>
              </w:rPr>
              <w:t>438</w:t>
            </w:r>
          </w:hyperlink>
        </w:p>
        <w:p>
          <w:pPr>
            <w:pStyle w:val="Contents4"/>
            <w:tabs>
              <w:tab w:val="clear" w:pos="8176"/>
              <w:tab w:val="right" w:pos="9026" w:leader="dot"/>
            </w:tabs>
            <w:rPr/>
          </w:pPr>
          <w:hyperlink w:anchor="__RefHeading___Toc347579_1067777946">
            <w:r>
              <w:rPr>
                <w:webHidden/>
                <w:rStyle w:val="IndexLink"/>
                <w:rtl w:val="true"/>
              </w:rPr>
              <w:t>تفسیر</w:t>
            </w:r>
            <w:r>
              <w:rPr>
                <w:rStyle w:val="IndexLink"/>
                <w:rtl w:val="true"/>
              </w:rPr>
              <w:t>:</w:t>
              <w:tab/>
            </w:r>
            <w:r>
              <w:rPr>
                <w:rStyle w:val="IndexLink"/>
              </w:rPr>
              <w:t>439</w:t>
            </w:r>
          </w:hyperlink>
        </w:p>
        <w:p>
          <w:pPr>
            <w:pStyle w:val="Contents3"/>
            <w:tabs>
              <w:tab w:val="clear" w:pos="8459"/>
              <w:tab w:val="right" w:pos="9026" w:leader="dot"/>
            </w:tabs>
            <w:rPr/>
          </w:pPr>
          <w:hyperlink w:anchor="__RefHeading___Toc34758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441</w:t>
            </w:r>
          </w:hyperlink>
        </w:p>
        <w:p>
          <w:pPr>
            <w:pStyle w:val="Contents4"/>
            <w:tabs>
              <w:tab w:val="clear" w:pos="8176"/>
              <w:tab w:val="right" w:pos="9026" w:leader="dot"/>
            </w:tabs>
            <w:rPr/>
          </w:pPr>
          <w:hyperlink w:anchor="__RefHeading___Toc347583_106777794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347585_1067777946">
            <w:r>
              <w:rPr>
                <w:webHidden/>
                <w:rStyle w:val="IndexLink"/>
                <w:rtl w:val="true"/>
              </w:rPr>
              <w:t>ترجمه</w:t>
            </w:r>
            <w:r>
              <w:rPr>
                <w:rStyle w:val="IndexLink"/>
                <w:rtl w:val="true"/>
              </w:rPr>
              <w:t>:</w:t>
              <w:tab/>
            </w:r>
            <w:r>
              <w:rPr>
                <w:rStyle w:val="IndexLink"/>
              </w:rPr>
              <w:t>441</w:t>
            </w:r>
          </w:hyperlink>
        </w:p>
        <w:p>
          <w:pPr>
            <w:pStyle w:val="Contents4"/>
            <w:tabs>
              <w:tab w:val="clear" w:pos="8176"/>
              <w:tab w:val="right" w:pos="9026" w:leader="dot"/>
            </w:tabs>
            <w:rPr/>
          </w:pPr>
          <w:hyperlink w:anchor="__RefHeading___Toc347587_1067777946">
            <w:r>
              <w:rPr>
                <w:webHidden/>
                <w:rStyle w:val="IndexLink"/>
                <w:rtl w:val="true"/>
              </w:rPr>
              <w:t>شان نزول</w:t>
            </w:r>
            <w:r>
              <w:rPr>
                <w:rStyle w:val="IndexLink"/>
                <w:rtl w:val="true"/>
              </w:rPr>
              <w:t>:</w:t>
              <w:tab/>
            </w:r>
            <w:r>
              <w:rPr>
                <w:rStyle w:val="IndexLink"/>
              </w:rPr>
              <w:t>441</w:t>
            </w:r>
          </w:hyperlink>
        </w:p>
        <w:p>
          <w:pPr>
            <w:pStyle w:val="Contents4"/>
            <w:tabs>
              <w:tab w:val="clear" w:pos="8176"/>
              <w:tab w:val="right" w:pos="9026" w:leader="dot"/>
            </w:tabs>
            <w:rPr/>
          </w:pPr>
          <w:hyperlink w:anchor="__RefHeading___Toc347589_1067777946">
            <w:r>
              <w:rPr>
                <w:webHidden/>
                <w:rStyle w:val="IndexLink"/>
                <w:rtl w:val="true"/>
              </w:rPr>
              <w:t>تفسیر</w:t>
            </w:r>
            <w:r>
              <w:rPr>
                <w:rStyle w:val="IndexLink"/>
                <w:rtl w:val="true"/>
              </w:rPr>
              <w:t>:</w:t>
              <w:tab/>
            </w:r>
            <w:r>
              <w:rPr>
                <w:rStyle w:val="IndexLink"/>
              </w:rPr>
              <w:t>442</w:t>
            </w:r>
          </w:hyperlink>
        </w:p>
        <w:p>
          <w:pPr>
            <w:pStyle w:val="Contents4"/>
            <w:tabs>
              <w:tab w:val="clear" w:pos="8176"/>
              <w:tab w:val="right" w:pos="9026" w:leader="dot"/>
            </w:tabs>
            <w:rPr/>
          </w:pPr>
          <w:hyperlink w:anchor="__RefHeading___Toc347591_1067777946">
            <w:r>
              <w:rPr>
                <w:webHidden/>
                <w:rStyle w:val="IndexLink"/>
                <w:rtl w:val="true"/>
              </w:rPr>
              <w:t>نکته‌ها</w:t>
            </w:r>
            <w:r>
              <w:rPr>
                <w:rStyle w:val="IndexLink"/>
                <w:rtl w:val="true"/>
              </w:rPr>
              <w:t>:</w:t>
              <w:tab/>
            </w:r>
            <w:r>
              <w:rPr>
                <w:rStyle w:val="IndexLink"/>
              </w:rPr>
              <w:t>444</w:t>
            </w:r>
          </w:hyperlink>
        </w:p>
        <w:p>
          <w:pPr>
            <w:pStyle w:val="Contents5"/>
            <w:tabs>
              <w:tab w:val="clear" w:pos="7892"/>
              <w:tab w:val="right" w:pos="9026" w:leader="dot"/>
            </w:tabs>
            <w:rPr/>
          </w:pPr>
          <w:hyperlink w:anchor="__RefHeading___Toc347593_1067777946">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347595_1067777946">
            <w:r>
              <w:rPr>
                <w:webHidden/>
                <w:rStyle w:val="IndexLink"/>
              </w:rPr>
              <w:t>1</w:t>
            </w:r>
            <w:r>
              <w:rPr>
                <w:rStyle w:val="IndexLink"/>
                <w:rtl w:val="true"/>
              </w:rPr>
              <w:t>-</w:t>
            </w:r>
            <w:r>
              <w:rPr>
                <w:rStyle w:val="IndexLink"/>
                <w:rtl w:val="true"/>
              </w:rPr>
              <w:t>طرق ویرانی مساجد</w:t>
            </w:r>
            <w:r>
              <w:rPr>
                <w:rStyle w:val="IndexLink"/>
                <w:rtl w:val="true"/>
              </w:rPr>
              <w:tab/>
            </w:r>
            <w:r>
              <w:rPr>
                <w:rStyle w:val="IndexLink"/>
              </w:rPr>
              <w:t>444</w:t>
            </w:r>
          </w:hyperlink>
        </w:p>
        <w:p>
          <w:pPr>
            <w:pStyle w:val="Contents5"/>
            <w:tabs>
              <w:tab w:val="clear" w:pos="7892"/>
              <w:tab w:val="right" w:pos="9026" w:leader="dot"/>
            </w:tabs>
            <w:rPr/>
          </w:pPr>
          <w:hyperlink w:anchor="__RefHeading___Toc347597_1067777946">
            <w:r>
              <w:rPr>
                <w:webHidden/>
                <w:rStyle w:val="IndexLink"/>
              </w:rPr>
              <w:t>2</w:t>
            </w:r>
            <w:r>
              <w:rPr>
                <w:rStyle w:val="IndexLink"/>
                <w:rtl w:val="true"/>
              </w:rPr>
              <w:t>-</w:t>
            </w:r>
            <w:r>
              <w:rPr>
                <w:rStyle w:val="IndexLink"/>
                <w:rtl w:val="true"/>
              </w:rPr>
              <w:t>بزرگترین ستم</w:t>
            </w:r>
            <w:r>
              <w:rPr>
                <w:rStyle w:val="IndexLink"/>
                <w:rtl w:val="true"/>
              </w:rPr>
              <w:tab/>
            </w:r>
            <w:r>
              <w:rPr>
                <w:rStyle w:val="IndexLink"/>
              </w:rPr>
              <w:t>445</w:t>
            </w:r>
          </w:hyperlink>
        </w:p>
        <w:p>
          <w:pPr>
            <w:pStyle w:val="Contents3"/>
            <w:tabs>
              <w:tab w:val="clear" w:pos="8459"/>
              <w:tab w:val="right" w:pos="9026" w:leader="dot"/>
            </w:tabs>
            <w:rPr/>
          </w:pPr>
          <w:hyperlink w:anchor="__RefHeading___Toc34759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446</w:t>
            </w:r>
          </w:hyperlink>
        </w:p>
        <w:p>
          <w:pPr>
            <w:pStyle w:val="Contents4"/>
            <w:tabs>
              <w:tab w:val="clear" w:pos="8176"/>
              <w:tab w:val="right" w:pos="9026" w:leader="dot"/>
            </w:tabs>
            <w:rPr/>
          </w:pPr>
          <w:hyperlink w:anchor="__RefHeading___Toc347601_1067777946">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47603_1067777946">
            <w:r>
              <w:rPr>
                <w:webHidden/>
                <w:rStyle w:val="IndexLink"/>
                <w:rtl w:val="true"/>
              </w:rPr>
              <w:t>ترجمه</w:t>
            </w:r>
            <w:r>
              <w:rPr>
                <w:rStyle w:val="IndexLink"/>
                <w:rtl w:val="true"/>
              </w:rPr>
              <w:t>:</w:t>
              <w:tab/>
            </w:r>
            <w:r>
              <w:rPr>
                <w:rStyle w:val="IndexLink"/>
              </w:rPr>
              <w:t>446</w:t>
            </w:r>
          </w:hyperlink>
        </w:p>
        <w:p>
          <w:pPr>
            <w:pStyle w:val="Contents4"/>
            <w:tabs>
              <w:tab w:val="clear" w:pos="8176"/>
              <w:tab w:val="right" w:pos="9026" w:leader="dot"/>
            </w:tabs>
            <w:rPr/>
          </w:pPr>
          <w:hyperlink w:anchor="__RefHeading___Toc347605_1067777946">
            <w:r>
              <w:rPr>
                <w:webHidden/>
                <w:rStyle w:val="IndexLink"/>
                <w:rtl w:val="true"/>
              </w:rPr>
              <w:t>شان نزول</w:t>
            </w:r>
            <w:r>
              <w:rPr>
                <w:rStyle w:val="IndexLink"/>
                <w:rtl w:val="true"/>
              </w:rPr>
              <w:t>:</w:t>
              <w:tab/>
            </w:r>
            <w:r>
              <w:rPr>
                <w:rStyle w:val="IndexLink"/>
              </w:rPr>
              <w:t>446</w:t>
            </w:r>
          </w:hyperlink>
        </w:p>
        <w:p>
          <w:pPr>
            <w:pStyle w:val="Contents4"/>
            <w:tabs>
              <w:tab w:val="clear" w:pos="8176"/>
              <w:tab w:val="right" w:pos="9026" w:leader="dot"/>
            </w:tabs>
            <w:rPr/>
          </w:pPr>
          <w:hyperlink w:anchor="__RefHeading___Toc347607_1067777946">
            <w:r>
              <w:rPr>
                <w:webHidden/>
                <w:rStyle w:val="IndexLink"/>
                <w:rtl w:val="true"/>
              </w:rPr>
              <w:t>تفسیر</w:t>
            </w:r>
            <w:r>
              <w:rPr>
                <w:rStyle w:val="IndexLink"/>
                <w:rtl w:val="true"/>
              </w:rPr>
              <w:t>:</w:t>
              <w:tab/>
            </w:r>
            <w:r>
              <w:rPr>
                <w:rStyle w:val="IndexLink"/>
              </w:rPr>
              <w:t>447</w:t>
            </w:r>
          </w:hyperlink>
        </w:p>
        <w:p>
          <w:pPr>
            <w:pStyle w:val="Contents4"/>
            <w:tabs>
              <w:tab w:val="clear" w:pos="8176"/>
              <w:tab w:val="right" w:pos="9026" w:leader="dot"/>
            </w:tabs>
            <w:rPr/>
          </w:pPr>
          <w:hyperlink w:anchor="__RefHeading___Toc347609_1067777946">
            <w:r>
              <w:rPr>
                <w:webHidden/>
                <w:rStyle w:val="IndexLink"/>
                <w:rtl w:val="true"/>
              </w:rPr>
              <w:t>نکته‌ها</w:t>
            </w:r>
            <w:r>
              <w:rPr>
                <w:rStyle w:val="IndexLink"/>
                <w:rtl w:val="true"/>
              </w:rPr>
              <w:t>:</w:t>
              <w:tab/>
            </w:r>
            <w:r>
              <w:rPr>
                <w:rStyle w:val="IndexLink"/>
              </w:rPr>
              <w:t>448</w:t>
            </w:r>
          </w:hyperlink>
        </w:p>
        <w:p>
          <w:pPr>
            <w:pStyle w:val="Contents5"/>
            <w:tabs>
              <w:tab w:val="clear" w:pos="7892"/>
              <w:tab w:val="right" w:pos="9026" w:leader="dot"/>
            </w:tabs>
            <w:rPr/>
          </w:pPr>
          <w:hyperlink w:anchor="__RefHeading___Toc347611_1067777946">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347613_1067777946">
            <w:r>
              <w:rPr>
                <w:webHidden/>
                <w:rStyle w:val="IndexLink"/>
              </w:rPr>
              <w:t>1</w:t>
            </w:r>
            <w:r>
              <w:rPr>
                <w:rStyle w:val="IndexLink"/>
                <w:rtl w:val="true"/>
              </w:rPr>
              <w:t>-</w:t>
            </w:r>
            <w:r>
              <w:rPr>
                <w:rStyle w:val="IndexLink"/>
                <w:rtl w:val="true"/>
              </w:rPr>
              <w:t>فلسفه قبله</w:t>
            </w:r>
            <w:r>
              <w:rPr>
                <w:rStyle w:val="IndexLink"/>
                <w:rtl w:val="true"/>
              </w:rPr>
              <w:tab/>
            </w:r>
            <w:r>
              <w:rPr>
                <w:rStyle w:val="IndexLink"/>
              </w:rPr>
              <w:t>448</w:t>
            </w:r>
          </w:hyperlink>
        </w:p>
        <w:p>
          <w:pPr>
            <w:pStyle w:val="Contents5"/>
            <w:tabs>
              <w:tab w:val="clear" w:pos="7892"/>
              <w:tab w:val="right" w:pos="9026" w:leader="dot"/>
            </w:tabs>
            <w:rPr/>
          </w:pPr>
          <w:hyperlink w:anchor="__RefHeading___Toc347615_1067777946">
            <w:r>
              <w:rPr>
                <w:webHidden/>
                <w:rStyle w:val="IndexLink"/>
                <w:rtl w:val="true"/>
              </w:rPr>
              <w:t>[-</w:t>
            </w:r>
            <w:r>
              <w:rPr>
                <w:rStyle w:val="IndexLink"/>
              </w:rPr>
              <w:t>2</w:t>
            </w:r>
            <w:r>
              <w:rPr>
                <w:rStyle w:val="IndexLink"/>
                <w:rtl w:val="true"/>
              </w:rPr>
              <w:t xml:space="preserve"> </w:t>
            </w:r>
            <w:r>
              <w:rPr>
                <w:rStyle w:val="IndexLink"/>
                <w:rtl w:val="true"/>
              </w:rPr>
              <w:t>تعبیر به</w:t>
            </w:r>
            <w:r>
              <w:rPr>
                <w:rStyle w:val="IndexLink"/>
                <w:rtl w:val="true"/>
              </w:rPr>
              <w:t xml:space="preserve">" </w:t>
            </w:r>
            <w:r>
              <w:rPr>
                <w:rStyle w:val="IndexLink"/>
                <w:rtl w:val="true"/>
              </w:rPr>
              <w:t xml:space="preserve">وَجْهُ اللّٰهِ </w:t>
            </w:r>
            <w:r>
              <w:rPr>
                <w:rStyle w:val="IndexLink"/>
                <w:rtl w:val="true"/>
              </w:rPr>
              <w:t>"]</w:t>
              <w:tab/>
            </w:r>
            <w:r>
              <w:rPr>
                <w:rStyle w:val="IndexLink"/>
              </w:rPr>
              <w:t>448</w:t>
            </w:r>
          </w:hyperlink>
        </w:p>
        <w:p>
          <w:pPr>
            <w:pStyle w:val="Contents3"/>
            <w:tabs>
              <w:tab w:val="clear" w:pos="8459"/>
              <w:tab w:val="right" w:pos="9026" w:leader="dot"/>
            </w:tabs>
            <w:rPr/>
          </w:pPr>
          <w:hyperlink w:anchor="__RefHeading___Toc3476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449</w:t>
            </w:r>
          </w:hyperlink>
        </w:p>
        <w:p>
          <w:pPr>
            <w:pStyle w:val="Contents4"/>
            <w:tabs>
              <w:tab w:val="clear" w:pos="8176"/>
              <w:tab w:val="right" w:pos="9026" w:leader="dot"/>
            </w:tabs>
            <w:rPr/>
          </w:pPr>
          <w:hyperlink w:anchor="__RefHeading___Toc347619_1067777946">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347621_1067777946">
            <w:r>
              <w:rPr>
                <w:webHidden/>
                <w:rStyle w:val="IndexLink"/>
                <w:rtl w:val="true"/>
              </w:rPr>
              <w:t>ترجمه</w:t>
            </w:r>
            <w:r>
              <w:rPr>
                <w:rStyle w:val="IndexLink"/>
                <w:rtl w:val="true"/>
              </w:rPr>
              <w:t>:</w:t>
              <w:tab/>
            </w:r>
            <w:r>
              <w:rPr>
                <w:rStyle w:val="IndexLink"/>
              </w:rPr>
              <w:t>449</w:t>
            </w:r>
          </w:hyperlink>
        </w:p>
        <w:p>
          <w:pPr>
            <w:pStyle w:val="Contents4"/>
            <w:tabs>
              <w:tab w:val="clear" w:pos="8176"/>
              <w:tab w:val="right" w:pos="9026" w:leader="dot"/>
            </w:tabs>
            <w:rPr/>
          </w:pPr>
          <w:hyperlink w:anchor="__RefHeading___Toc347623_1067777946">
            <w:r>
              <w:rPr>
                <w:webHidden/>
                <w:rStyle w:val="IndexLink"/>
                <w:rtl w:val="true"/>
              </w:rPr>
              <w:t>تفسیر</w:t>
            </w:r>
            <w:r>
              <w:rPr>
                <w:rStyle w:val="IndexLink"/>
                <w:rtl w:val="true"/>
              </w:rPr>
              <w:t>:</w:t>
              <w:tab/>
            </w:r>
            <w:r>
              <w:rPr>
                <w:rStyle w:val="IndexLink"/>
              </w:rPr>
              <w:t>449</w:t>
            </w:r>
          </w:hyperlink>
        </w:p>
        <w:p>
          <w:pPr>
            <w:pStyle w:val="Contents4"/>
            <w:tabs>
              <w:tab w:val="clear" w:pos="8176"/>
              <w:tab w:val="right" w:pos="9026" w:leader="dot"/>
            </w:tabs>
            <w:rPr/>
          </w:pPr>
          <w:hyperlink w:anchor="__RefHeading___Toc347625_1067777946">
            <w:r>
              <w:rPr>
                <w:webHidden/>
                <w:rStyle w:val="IndexLink"/>
                <w:rtl w:val="true"/>
              </w:rPr>
              <w:t>نکته‌ها</w:t>
            </w:r>
            <w:r>
              <w:rPr>
                <w:rStyle w:val="IndexLink"/>
                <w:rtl w:val="true"/>
              </w:rPr>
              <w:t>:</w:t>
              <w:tab/>
            </w:r>
            <w:r>
              <w:rPr>
                <w:rStyle w:val="IndexLink"/>
              </w:rPr>
              <w:t>451</w:t>
            </w:r>
          </w:hyperlink>
        </w:p>
        <w:p>
          <w:pPr>
            <w:pStyle w:val="Contents5"/>
            <w:tabs>
              <w:tab w:val="clear" w:pos="7892"/>
              <w:tab w:val="right" w:pos="9026" w:leader="dot"/>
            </w:tabs>
            <w:rPr/>
          </w:pPr>
          <w:hyperlink w:anchor="__RefHeading___Toc347627_1067777946">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347629_1067777946">
            <w:r>
              <w:rPr>
                <w:webHidden/>
                <w:rStyle w:val="IndexLink"/>
              </w:rPr>
              <w:t>1</w:t>
            </w:r>
            <w:r>
              <w:rPr>
                <w:rStyle w:val="IndexLink"/>
                <w:rtl w:val="true"/>
              </w:rPr>
              <w:t>-</w:t>
            </w:r>
            <w:r>
              <w:rPr>
                <w:rStyle w:val="IndexLink"/>
                <w:rtl w:val="true"/>
              </w:rPr>
              <w:t>دلائل نفی فرزند</w:t>
            </w:r>
            <w:r>
              <w:rPr>
                <w:rStyle w:val="IndexLink"/>
                <w:rtl w:val="true"/>
              </w:rPr>
              <w:tab/>
            </w:r>
            <w:r>
              <w:rPr>
                <w:rStyle w:val="IndexLink"/>
              </w:rPr>
              <w:t>451</w:t>
            </w:r>
          </w:hyperlink>
        </w:p>
        <w:p>
          <w:pPr>
            <w:pStyle w:val="Contents5"/>
            <w:tabs>
              <w:tab w:val="clear" w:pos="7892"/>
              <w:tab w:val="right" w:pos="9026" w:leader="dot"/>
            </w:tabs>
            <w:rPr/>
          </w:pPr>
          <w:hyperlink w:anchor="__RefHeading___Toc347631_1067777946">
            <w:r>
              <w:rPr>
                <w:webHidden/>
                <w:rStyle w:val="IndexLink"/>
              </w:rPr>
              <w:t>2</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کُنْ فَیَکُونُ </w:t>
            </w:r>
            <w:r>
              <w:rPr>
                <w:rStyle w:val="IndexLink"/>
                <w:rtl w:val="true"/>
              </w:rPr>
              <w:t>"</w:t>
              <w:tab/>
            </w:r>
            <w:r>
              <w:rPr>
                <w:rStyle w:val="IndexLink"/>
              </w:rPr>
              <w:t>451</w:t>
            </w:r>
          </w:hyperlink>
        </w:p>
        <w:p>
          <w:pPr>
            <w:pStyle w:val="Contents5"/>
            <w:tabs>
              <w:tab w:val="clear" w:pos="7892"/>
              <w:tab w:val="right" w:pos="9026" w:leader="dot"/>
            </w:tabs>
            <w:rPr/>
          </w:pPr>
          <w:hyperlink w:anchor="__RefHeading___Toc347633_1067777946">
            <w:r>
              <w:rPr>
                <w:webHidden/>
                <w:rStyle w:val="IndexLink"/>
              </w:rPr>
              <w:t>3</w:t>
            </w:r>
            <w:r>
              <w:rPr>
                <w:rStyle w:val="IndexLink"/>
                <w:rtl w:val="true"/>
              </w:rPr>
              <w:t>-</w:t>
            </w:r>
            <w:r>
              <w:rPr>
                <w:rStyle w:val="IndexLink"/>
                <w:rtl w:val="true"/>
              </w:rPr>
              <w:t>چگونه چیزی از عدم به وجود می‌آید؟</w:t>
            </w:r>
            <w:r>
              <w:rPr>
                <w:rStyle w:val="IndexLink"/>
                <w:rtl w:val="true"/>
              </w:rPr>
              <w:tab/>
            </w:r>
            <w:r>
              <w:rPr>
                <w:rStyle w:val="IndexLink"/>
              </w:rPr>
              <w:t>453</w:t>
            </w:r>
          </w:hyperlink>
        </w:p>
        <w:p>
          <w:pPr>
            <w:pStyle w:val="Contents5"/>
            <w:tabs>
              <w:tab w:val="clear" w:pos="7892"/>
              <w:tab w:val="right" w:pos="9026" w:leader="dot"/>
            </w:tabs>
            <w:rPr/>
          </w:pPr>
          <w:hyperlink w:anchor="__RefHeading___Toc347635_1067777946">
            <w:r>
              <w:rPr>
                <w:webHidden/>
                <w:rStyle w:val="IndexLink"/>
                <w:rtl w:val="true"/>
              </w:rPr>
              <w:t>پاسخ</w:t>
            </w:r>
            <w:r>
              <w:rPr>
                <w:rStyle w:val="IndexLink"/>
                <w:rtl w:val="true"/>
              </w:rPr>
              <w:t>:</w:t>
              <w:tab/>
            </w:r>
            <w:r>
              <w:rPr>
                <w:rStyle w:val="IndexLink"/>
              </w:rPr>
              <w:t>453</w:t>
            </w:r>
          </w:hyperlink>
        </w:p>
        <w:p>
          <w:pPr>
            <w:pStyle w:val="Contents3"/>
            <w:tabs>
              <w:tab w:val="clear" w:pos="8459"/>
              <w:tab w:val="right" w:pos="9026" w:leader="dot"/>
            </w:tabs>
            <w:rPr/>
          </w:pPr>
          <w:hyperlink w:anchor="__RefHeading___Toc34763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455</w:t>
            </w:r>
          </w:hyperlink>
        </w:p>
        <w:p>
          <w:pPr>
            <w:pStyle w:val="Contents4"/>
            <w:tabs>
              <w:tab w:val="clear" w:pos="8176"/>
              <w:tab w:val="right" w:pos="9026" w:leader="dot"/>
            </w:tabs>
            <w:rPr/>
          </w:pPr>
          <w:hyperlink w:anchor="__RefHeading___Toc347639_1067777946">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347641_1067777946">
            <w:r>
              <w:rPr>
                <w:webHidden/>
                <w:rStyle w:val="IndexLink"/>
                <w:rtl w:val="true"/>
              </w:rPr>
              <w:t>ترجمه</w:t>
            </w:r>
            <w:r>
              <w:rPr>
                <w:rStyle w:val="IndexLink"/>
                <w:rtl w:val="true"/>
              </w:rPr>
              <w:t>:</w:t>
              <w:tab/>
            </w:r>
            <w:r>
              <w:rPr>
                <w:rStyle w:val="IndexLink"/>
              </w:rPr>
              <w:t>455</w:t>
            </w:r>
          </w:hyperlink>
        </w:p>
        <w:p>
          <w:pPr>
            <w:pStyle w:val="Contents4"/>
            <w:tabs>
              <w:tab w:val="clear" w:pos="8176"/>
              <w:tab w:val="right" w:pos="9026" w:leader="dot"/>
            </w:tabs>
            <w:rPr/>
          </w:pPr>
          <w:hyperlink w:anchor="__RefHeading___Toc347643_1067777946">
            <w:r>
              <w:rPr>
                <w:webHidden/>
                <w:rStyle w:val="IndexLink"/>
                <w:rtl w:val="true"/>
              </w:rPr>
              <w:t>تفسیر</w:t>
            </w:r>
            <w:r>
              <w:rPr>
                <w:rStyle w:val="IndexLink"/>
                <w:rtl w:val="true"/>
              </w:rPr>
              <w:t>:</w:t>
              <w:tab/>
            </w:r>
            <w:r>
              <w:rPr>
                <w:rStyle w:val="IndexLink"/>
              </w:rPr>
              <w:t>455</w:t>
            </w:r>
          </w:hyperlink>
        </w:p>
        <w:p>
          <w:pPr>
            <w:pStyle w:val="Contents4"/>
            <w:tabs>
              <w:tab w:val="clear" w:pos="8176"/>
              <w:tab w:val="right" w:pos="9026" w:leader="dot"/>
            </w:tabs>
            <w:rPr/>
          </w:pPr>
          <w:hyperlink w:anchor="__RefHeading___Toc347645_1067777946">
            <w:r>
              <w:rPr>
                <w:webHidden/>
                <w:rStyle w:val="IndexLink"/>
                <w:rtl w:val="true"/>
              </w:rPr>
              <w:t>نکته‌ها</w:t>
            </w:r>
            <w:r>
              <w:rPr>
                <w:rStyle w:val="IndexLink"/>
                <w:rtl w:val="true"/>
              </w:rPr>
              <w:t>:</w:t>
              <w:tab/>
            </w:r>
            <w:r>
              <w:rPr>
                <w:rStyle w:val="IndexLink"/>
              </w:rPr>
              <w:t>457</w:t>
            </w:r>
          </w:hyperlink>
        </w:p>
        <w:p>
          <w:pPr>
            <w:pStyle w:val="Contents5"/>
            <w:tabs>
              <w:tab w:val="clear" w:pos="7892"/>
              <w:tab w:val="right" w:pos="9026" w:leader="dot"/>
            </w:tabs>
            <w:rPr/>
          </w:pPr>
          <w:hyperlink w:anchor="__RefHeading___Toc347647_1067777946">
            <w:r>
              <w:rPr>
                <w:webHidden/>
                <w:rStyle w:val="IndexLink"/>
                <w:rtl w:val="true"/>
              </w:rPr>
              <w:t>اشاره</w:t>
            </w:r>
            <w:r>
              <w:rPr>
                <w:rStyle w:val="IndexLink"/>
                <w:rtl w:val="true"/>
              </w:rPr>
              <w:tab/>
            </w:r>
            <w:r>
              <w:rPr>
                <w:rStyle w:val="IndexLink"/>
              </w:rPr>
              <w:t>457</w:t>
            </w:r>
          </w:hyperlink>
        </w:p>
        <w:p>
          <w:pPr>
            <w:pStyle w:val="Contents5"/>
            <w:tabs>
              <w:tab w:val="clear" w:pos="7892"/>
              <w:tab w:val="right" w:pos="9026" w:leader="dot"/>
            </w:tabs>
            <w:rPr/>
          </w:pPr>
          <w:hyperlink w:anchor="__RefHeading___Toc347649_1067777946">
            <w:r>
              <w:rPr>
                <w:webHidden/>
                <w:rStyle w:val="IndexLink"/>
              </w:rPr>
              <w:t>1</w:t>
            </w:r>
            <w:r>
              <w:rPr>
                <w:rStyle w:val="IndexLink"/>
                <w:rtl w:val="true"/>
              </w:rPr>
              <w:t>-</w:t>
            </w:r>
            <w:r>
              <w:rPr>
                <w:rStyle w:val="IndexLink"/>
                <w:rtl w:val="true"/>
              </w:rPr>
              <w:t>دلهای آنها همانند یکدیگر است</w:t>
            </w:r>
            <w:r>
              <w:rPr>
                <w:rStyle w:val="IndexLink"/>
                <w:rtl w:val="true"/>
              </w:rPr>
              <w:tab/>
            </w:r>
            <w:r>
              <w:rPr>
                <w:rStyle w:val="IndexLink"/>
              </w:rPr>
              <w:t>457</w:t>
            </w:r>
          </w:hyperlink>
        </w:p>
        <w:p>
          <w:pPr>
            <w:pStyle w:val="Contents5"/>
            <w:tabs>
              <w:tab w:val="clear" w:pos="7892"/>
              <w:tab w:val="right" w:pos="9026" w:leader="dot"/>
            </w:tabs>
            <w:rPr/>
          </w:pPr>
          <w:hyperlink w:anchor="__RefHeading___Toc347651_1067777946">
            <w:r>
              <w:rPr>
                <w:webHidden/>
                <w:rStyle w:val="IndexLink"/>
              </w:rPr>
              <w:t>2</w:t>
            </w:r>
            <w:r>
              <w:rPr>
                <w:rStyle w:val="IndexLink"/>
                <w:rtl w:val="true"/>
              </w:rPr>
              <w:t>-</w:t>
            </w:r>
            <w:r>
              <w:rPr>
                <w:rStyle w:val="IndexLink"/>
                <w:rtl w:val="true"/>
              </w:rPr>
              <w:t>دو اصل مهم تربیتی</w:t>
            </w:r>
            <w:r>
              <w:rPr>
                <w:rStyle w:val="IndexLink"/>
                <w:rtl w:val="true"/>
              </w:rPr>
              <w:tab/>
            </w:r>
            <w:r>
              <w:rPr>
                <w:rStyle w:val="IndexLink"/>
              </w:rPr>
              <w:t>458</w:t>
            </w:r>
          </w:hyperlink>
        </w:p>
        <w:p>
          <w:pPr>
            <w:pStyle w:val="Contents3"/>
            <w:tabs>
              <w:tab w:val="clear" w:pos="8459"/>
              <w:tab w:val="right" w:pos="9026" w:leader="dot"/>
            </w:tabs>
            <w:rPr/>
          </w:pPr>
          <w:hyperlink w:anchor="__RefHeading___Toc3476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460</w:t>
            </w:r>
          </w:hyperlink>
        </w:p>
        <w:p>
          <w:pPr>
            <w:pStyle w:val="Contents4"/>
            <w:tabs>
              <w:tab w:val="clear" w:pos="8176"/>
              <w:tab w:val="right" w:pos="9026" w:leader="dot"/>
            </w:tabs>
            <w:rPr/>
          </w:pPr>
          <w:hyperlink w:anchor="__RefHeading___Toc347655_1067777946">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347657_1067777946">
            <w:r>
              <w:rPr>
                <w:webHidden/>
                <w:rStyle w:val="IndexLink"/>
                <w:rtl w:val="true"/>
              </w:rPr>
              <w:t>ترجمه</w:t>
            </w:r>
            <w:r>
              <w:rPr>
                <w:rStyle w:val="IndexLink"/>
                <w:rtl w:val="true"/>
              </w:rPr>
              <w:t>:</w:t>
              <w:tab/>
            </w:r>
            <w:r>
              <w:rPr>
                <w:rStyle w:val="IndexLink"/>
              </w:rPr>
              <w:t>460</w:t>
            </w:r>
          </w:hyperlink>
        </w:p>
        <w:p>
          <w:pPr>
            <w:pStyle w:val="Contents4"/>
            <w:tabs>
              <w:tab w:val="clear" w:pos="8176"/>
              <w:tab w:val="right" w:pos="9026" w:leader="dot"/>
            </w:tabs>
            <w:rPr/>
          </w:pPr>
          <w:hyperlink w:anchor="__RefHeading___Toc347659_1067777946">
            <w:r>
              <w:rPr>
                <w:webHidden/>
                <w:rStyle w:val="IndexLink"/>
                <w:rtl w:val="true"/>
              </w:rPr>
              <w:t>شان نزول</w:t>
            </w:r>
            <w:r>
              <w:rPr>
                <w:rStyle w:val="IndexLink"/>
                <w:rtl w:val="true"/>
              </w:rPr>
              <w:t>:</w:t>
              <w:tab/>
            </w:r>
            <w:r>
              <w:rPr>
                <w:rStyle w:val="IndexLink"/>
              </w:rPr>
              <w:t>460</w:t>
            </w:r>
          </w:hyperlink>
        </w:p>
        <w:p>
          <w:pPr>
            <w:pStyle w:val="Contents4"/>
            <w:tabs>
              <w:tab w:val="clear" w:pos="8176"/>
              <w:tab w:val="right" w:pos="9026" w:leader="dot"/>
            </w:tabs>
            <w:rPr/>
          </w:pPr>
          <w:hyperlink w:anchor="__RefHeading___Toc347661_1067777946">
            <w:r>
              <w:rPr>
                <w:webHidden/>
                <w:rStyle w:val="IndexLink"/>
                <w:rtl w:val="true"/>
              </w:rPr>
              <w:t>تفسیر</w:t>
            </w:r>
            <w:r>
              <w:rPr>
                <w:rStyle w:val="IndexLink"/>
                <w:rtl w:val="true"/>
              </w:rPr>
              <w:t>:</w:t>
              <w:tab/>
            </w:r>
            <w:r>
              <w:rPr>
                <w:rStyle w:val="IndexLink"/>
              </w:rPr>
              <w:t>461</w:t>
            </w:r>
          </w:hyperlink>
        </w:p>
        <w:p>
          <w:pPr>
            <w:pStyle w:val="Contents4"/>
            <w:tabs>
              <w:tab w:val="clear" w:pos="8176"/>
              <w:tab w:val="right" w:pos="9026" w:leader="dot"/>
            </w:tabs>
            <w:rPr/>
          </w:pPr>
          <w:hyperlink w:anchor="__RefHeading___Toc347663_1067777946">
            <w:r>
              <w:rPr>
                <w:webHidden/>
                <w:rStyle w:val="IndexLink"/>
                <w:rtl w:val="true"/>
              </w:rPr>
              <w:t>نکته‌ها</w:t>
            </w:r>
            <w:r>
              <w:rPr>
                <w:rStyle w:val="IndexLink"/>
                <w:rtl w:val="true"/>
              </w:rPr>
              <w:t>:</w:t>
              <w:tab/>
            </w:r>
            <w:r>
              <w:rPr>
                <w:rStyle w:val="IndexLink"/>
              </w:rPr>
              <w:t>463</w:t>
            </w:r>
          </w:hyperlink>
        </w:p>
        <w:p>
          <w:pPr>
            <w:pStyle w:val="Contents5"/>
            <w:tabs>
              <w:tab w:val="clear" w:pos="7892"/>
              <w:tab w:val="right" w:pos="9026" w:leader="dot"/>
            </w:tabs>
            <w:rPr/>
          </w:pPr>
          <w:hyperlink w:anchor="__RefHeading___Toc347665_1067777946">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347667_1067777946">
            <w:r>
              <w:rPr>
                <w:webHidden/>
                <w:rStyle w:val="IndexLink"/>
                <w:rtl w:val="true"/>
              </w:rPr>
              <w:t>[</w:t>
            </w:r>
            <w:r>
              <w:rPr>
                <w:rStyle w:val="IndexLink"/>
                <w:rtl w:val="true"/>
              </w:rPr>
              <w:t>تفسیر جمله</w:t>
            </w:r>
            <w:r>
              <w:rPr>
                <w:rStyle w:val="IndexLink"/>
                <w:rtl w:val="true"/>
              </w:rPr>
              <w:t>"</w:t>
            </w:r>
            <w:r>
              <w:rPr>
                <w:rStyle w:val="IndexLink"/>
                <w:rtl w:val="true"/>
              </w:rPr>
              <w:t>و لئن اتبعت اهوائهم</w:t>
            </w:r>
            <w:r>
              <w:rPr>
                <w:rStyle w:val="IndexLink"/>
                <w:rtl w:val="true"/>
              </w:rPr>
              <w:t>"]</w:t>
              <w:tab/>
            </w:r>
            <w:r>
              <w:rPr>
                <w:rStyle w:val="IndexLink"/>
              </w:rPr>
              <w:t>463</w:t>
            </w:r>
          </w:hyperlink>
        </w:p>
        <w:p>
          <w:pPr>
            <w:pStyle w:val="Contents5"/>
            <w:tabs>
              <w:tab w:val="clear" w:pos="7892"/>
              <w:tab w:val="right" w:pos="9026" w:leader="dot"/>
            </w:tabs>
            <w:rPr/>
          </w:pPr>
          <w:hyperlink w:anchor="__RefHeading___Toc347669_1067777946">
            <w:r>
              <w:rPr>
                <w:webHidden/>
                <w:rStyle w:val="IndexLink"/>
              </w:rPr>
              <w:t>2</w:t>
            </w:r>
            <w:r>
              <w:rPr>
                <w:rStyle w:val="IndexLink"/>
                <w:rtl w:val="true"/>
              </w:rPr>
              <w:t>-</w:t>
            </w:r>
            <w:r>
              <w:rPr>
                <w:rStyle w:val="IndexLink"/>
                <w:rtl w:val="true"/>
              </w:rPr>
              <w:t>جلب رضایت دشمن،حسابی دارد</w:t>
            </w:r>
            <w:r>
              <w:rPr>
                <w:rStyle w:val="IndexLink"/>
                <w:rtl w:val="true"/>
              </w:rPr>
              <w:tab/>
            </w:r>
            <w:r>
              <w:rPr>
                <w:rStyle w:val="IndexLink"/>
              </w:rPr>
              <w:t>463</w:t>
            </w:r>
          </w:hyperlink>
        </w:p>
        <w:p>
          <w:pPr>
            <w:pStyle w:val="Contents5"/>
            <w:tabs>
              <w:tab w:val="clear" w:pos="7892"/>
              <w:tab w:val="right" w:pos="9026" w:leader="dot"/>
            </w:tabs>
            <w:rPr/>
          </w:pPr>
          <w:hyperlink w:anchor="__RefHeading___Toc347671_1067777946">
            <w:r>
              <w:rPr>
                <w:webHidden/>
                <w:rStyle w:val="IndexLink"/>
              </w:rPr>
              <w:t>3</w:t>
            </w:r>
            <w:r>
              <w:rPr>
                <w:rStyle w:val="IndexLink"/>
                <w:rtl w:val="true"/>
              </w:rPr>
              <w:t>-</w:t>
            </w:r>
            <w:r>
              <w:rPr>
                <w:rStyle w:val="IndexLink"/>
                <w:rtl w:val="true"/>
              </w:rPr>
              <w:t>هدایت تنها هدایت الهی است</w:t>
            </w:r>
            <w:r>
              <w:rPr>
                <w:rStyle w:val="IndexLink"/>
                <w:rtl w:val="true"/>
              </w:rPr>
              <w:tab/>
            </w:r>
            <w:r>
              <w:rPr>
                <w:rStyle w:val="IndexLink"/>
              </w:rPr>
              <w:t>463</w:t>
            </w:r>
          </w:hyperlink>
        </w:p>
        <w:p>
          <w:pPr>
            <w:pStyle w:val="Contents5"/>
            <w:tabs>
              <w:tab w:val="clear" w:pos="7892"/>
              <w:tab w:val="right" w:pos="9026" w:leader="dot"/>
            </w:tabs>
            <w:rPr/>
          </w:pPr>
          <w:hyperlink w:anchor="__RefHeading___Toc347673_1067777946">
            <w:r>
              <w:rPr>
                <w:webHidden/>
                <w:rStyle w:val="IndexLink"/>
              </w:rPr>
              <w:t>4</w:t>
            </w:r>
            <w:r>
              <w:rPr>
                <w:rStyle w:val="IndexLink"/>
                <w:rtl w:val="true"/>
              </w:rPr>
              <w:t>-</w:t>
            </w:r>
            <w:r>
              <w:rPr>
                <w:rStyle w:val="IndexLink"/>
                <w:rtl w:val="true"/>
              </w:rPr>
              <w:t>حق تلاوت چیست؟</w:t>
            </w:r>
            <w:r>
              <w:rPr>
                <w:rStyle w:val="IndexLink"/>
                <w:rtl w:val="true"/>
              </w:rPr>
              <w:tab/>
            </w:r>
            <w:r>
              <w:rPr>
                <w:rStyle w:val="IndexLink"/>
              </w:rPr>
              <w:t>464</w:t>
            </w:r>
          </w:hyperlink>
        </w:p>
        <w:p>
          <w:pPr>
            <w:pStyle w:val="Contents3"/>
            <w:tabs>
              <w:tab w:val="clear" w:pos="8459"/>
              <w:tab w:val="right" w:pos="9026" w:leader="dot"/>
            </w:tabs>
            <w:rPr/>
          </w:pPr>
          <w:hyperlink w:anchor="__RefHeading___Toc34767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122</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466</w:t>
            </w:r>
          </w:hyperlink>
        </w:p>
        <w:p>
          <w:pPr>
            <w:pStyle w:val="Contents4"/>
            <w:tabs>
              <w:tab w:val="clear" w:pos="8176"/>
              <w:tab w:val="right" w:pos="9026" w:leader="dot"/>
            </w:tabs>
            <w:rPr/>
          </w:pPr>
          <w:hyperlink w:anchor="__RefHeading___Toc347677_106777794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47679_1067777946">
            <w:r>
              <w:rPr>
                <w:webHidden/>
                <w:rStyle w:val="IndexLink"/>
                <w:rtl w:val="true"/>
              </w:rPr>
              <w:t>ترجمه</w:t>
            </w:r>
            <w:r>
              <w:rPr>
                <w:rStyle w:val="IndexLink"/>
                <w:rtl w:val="true"/>
              </w:rPr>
              <w:t>:</w:t>
              <w:tab/>
            </w:r>
            <w:r>
              <w:rPr>
                <w:rStyle w:val="IndexLink"/>
              </w:rPr>
              <w:t>466</w:t>
            </w:r>
          </w:hyperlink>
        </w:p>
        <w:p>
          <w:pPr>
            <w:pStyle w:val="Contents4"/>
            <w:tabs>
              <w:tab w:val="clear" w:pos="8176"/>
              <w:tab w:val="right" w:pos="9026" w:leader="dot"/>
            </w:tabs>
            <w:rPr/>
          </w:pPr>
          <w:hyperlink w:anchor="__RefHeading___Toc347681_1067777946">
            <w:r>
              <w:rPr>
                <w:webHidden/>
                <w:rStyle w:val="IndexLink"/>
                <w:rtl w:val="true"/>
              </w:rPr>
              <w:t>تفسیر</w:t>
            </w:r>
            <w:r>
              <w:rPr>
                <w:rStyle w:val="IndexLink"/>
                <w:rtl w:val="true"/>
              </w:rPr>
              <w:t>:</w:t>
              <w:tab/>
            </w:r>
            <w:r>
              <w:rPr>
                <w:rStyle w:val="IndexLink"/>
              </w:rPr>
              <w:t>466</w:t>
            </w:r>
          </w:hyperlink>
        </w:p>
        <w:p>
          <w:pPr>
            <w:pStyle w:val="Contents3"/>
            <w:tabs>
              <w:tab w:val="clear" w:pos="8459"/>
              <w:tab w:val="right" w:pos="9026" w:leader="dot"/>
            </w:tabs>
            <w:rPr/>
          </w:pPr>
          <w:hyperlink w:anchor="__RefHeading___Toc3476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468</w:t>
            </w:r>
          </w:hyperlink>
        </w:p>
        <w:p>
          <w:pPr>
            <w:pStyle w:val="Contents4"/>
            <w:tabs>
              <w:tab w:val="clear" w:pos="8176"/>
              <w:tab w:val="right" w:pos="9026" w:leader="dot"/>
            </w:tabs>
            <w:rPr/>
          </w:pPr>
          <w:hyperlink w:anchor="__RefHeading___Toc347685_1067777946">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47687_1067777946">
            <w:r>
              <w:rPr>
                <w:webHidden/>
                <w:rStyle w:val="IndexLink"/>
                <w:rtl w:val="true"/>
              </w:rPr>
              <w:t>ترجمه</w:t>
            </w:r>
            <w:r>
              <w:rPr>
                <w:rStyle w:val="IndexLink"/>
                <w:rtl w:val="true"/>
              </w:rPr>
              <w:t>:</w:t>
              <w:tab/>
            </w:r>
            <w:r>
              <w:rPr>
                <w:rStyle w:val="IndexLink"/>
              </w:rPr>
              <w:t>468</w:t>
            </w:r>
          </w:hyperlink>
        </w:p>
        <w:p>
          <w:pPr>
            <w:pStyle w:val="Contents4"/>
            <w:tabs>
              <w:tab w:val="clear" w:pos="8176"/>
              <w:tab w:val="right" w:pos="9026" w:leader="dot"/>
            </w:tabs>
            <w:rPr/>
          </w:pPr>
          <w:hyperlink w:anchor="__RefHeading___Toc347689_1067777946">
            <w:r>
              <w:rPr>
                <w:webHidden/>
                <w:rStyle w:val="IndexLink"/>
                <w:rtl w:val="true"/>
              </w:rPr>
              <w:t>تفسیر</w:t>
            </w:r>
            <w:r>
              <w:rPr>
                <w:rStyle w:val="IndexLink"/>
                <w:rtl w:val="true"/>
              </w:rPr>
              <w:t>:</w:t>
              <w:tab/>
            </w:r>
            <w:r>
              <w:rPr>
                <w:rStyle w:val="IndexLink"/>
              </w:rPr>
              <w:t>468</w:t>
            </w:r>
          </w:hyperlink>
        </w:p>
        <w:p>
          <w:pPr>
            <w:pStyle w:val="Contents4"/>
            <w:tabs>
              <w:tab w:val="clear" w:pos="8176"/>
              <w:tab w:val="right" w:pos="9026" w:leader="dot"/>
            </w:tabs>
            <w:rPr/>
          </w:pPr>
          <w:hyperlink w:anchor="__RefHeading___Toc347691_1067777946">
            <w:r>
              <w:rPr>
                <w:webHidden/>
                <w:rStyle w:val="IndexLink"/>
                <w:rtl w:val="true"/>
              </w:rPr>
              <w:t>نکته‌ها</w:t>
            </w:r>
            <w:r>
              <w:rPr>
                <w:rStyle w:val="IndexLink"/>
                <w:rtl w:val="true"/>
              </w:rPr>
              <w:t>:</w:t>
              <w:tab/>
            </w:r>
            <w:r>
              <w:rPr>
                <w:rStyle w:val="IndexLink"/>
              </w:rPr>
              <w:t>469</w:t>
            </w:r>
          </w:hyperlink>
        </w:p>
        <w:p>
          <w:pPr>
            <w:pStyle w:val="Contents5"/>
            <w:tabs>
              <w:tab w:val="clear" w:pos="7892"/>
              <w:tab w:val="right" w:pos="9026" w:leader="dot"/>
            </w:tabs>
            <w:rPr/>
          </w:pPr>
          <w:hyperlink w:anchor="__RefHeading___Toc347693_1067777946">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347695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کلمات</w:t>
            </w:r>
            <w:r>
              <w:rPr>
                <w:rStyle w:val="IndexLink"/>
                <w:rtl w:val="true"/>
              </w:rPr>
              <w:t>"</w:t>
            </w:r>
            <w:r>
              <w:rPr>
                <w:rStyle w:val="IndexLink"/>
                <w:rtl w:val="true"/>
              </w:rPr>
              <w:t>چیست؟</w:t>
            </w:r>
            <w:r>
              <w:rPr>
                <w:rStyle w:val="IndexLink"/>
                <w:rtl w:val="true"/>
              </w:rPr>
              <w:tab/>
            </w:r>
            <w:r>
              <w:rPr>
                <w:rStyle w:val="IndexLink"/>
              </w:rPr>
              <w:t>469</w:t>
            </w:r>
          </w:hyperlink>
        </w:p>
        <w:p>
          <w:pPr>
            <w:pStyle w:val="Contents5"/>
            <w:tabs>
              <w:tab w:val="clear" w:pos="7892"/>
              <w:tab w:val="right" w:pos="9026" w:leader="dot"/>
            </w:tabs>
            <w:rPr/>
          </w:pPr>
          <w:hyperlink w:anchor="__RefHeading___Toc347697_1067777946">
            <w:r>
              <w:rPr>
                <w:webHidden/>
                <w:rStyle w:val="IndexLink"/>
              </w:rPr>
              <w:t>2</w:t>
            </w:r>
            <w:r>
              <w:rPr>
                <w:rStyle w:val="IndexLink"/>
                <w:rtl w:val="true"/>
              </w:rPr>
              <w:t>-</w:t>
            </w:r>
            <w:r>
              <w:rPr>
                <w:rStyle w:val="IndexLink"/>
                <w:rtl w:val="true"/>
              </w:rPr>
              <w:t>امام کیست؟</w:t>
            </w:r>
            <w:r>
              <w:rPr>
                <w:rStyle w:val="IndexLink"/>
                <w:rtl w:val="true"/>
              </w:rPr>
              <w:tab/>
            </w:r>
            <w:r>
              <w:rPr>
                <w:rStyle w:val="IndexLink"/>
              </w:rPr>
              <w:t>470</w:t>
            </w:r>
          </w:hyperlink>
        </w:p>
        <w:p>
          <w:pPr>
            <w:pStyle w:val="Contents5"/>
            <w:tabs>
              <w:tab w:val="clear" w:pos="7892"/>
              <w:tab w:val="right" w:pos="9026" w:leader="dot"/>
            </w:tabs>
            <w:rPr/>
          </w:pPr>
          <w:hyperlink w:anchor="__RefHeading___Toc347699_1067777946">
            <w:r>
              <w:rPr>
                <w:webHidden/>
                <w:rStyle w:val="IndexLink"/>
              </w:rPr>
              <w:t>3</w:t>
            </w:r>
            <w:r>
              <w:rPr>
                <w:rStyle w:val="IndexLink"/>
                <w:rtl w:val="true"/>
              </w:rPr>
              <w:t>-</w:t>
            </w:r>
            <w:r>
              <w:rPr>
                <w:rStyle w:val="IndexLink"/>
                <w:rtl w:val="true"/>
              </w:rPr>
              <w:t>فرق نبوت و امامت و رسالت</w:t>
            </w:r>
            <w:r>
              <w:rPr>
                <w:rStyle w:val="IndexLink"/>
                <w:rtl w:val="true"/>
              </w:rPr>
              <w:tab/>
            </w:r>
            <w:r>
              <w:rPr>
                <w:rStyle w:val="IndexLink"/>
              </w:rPr>
              <w:t>473</w:t>
            </w:r>
          </w:hyperlink>
        </w:p>
        <w:p>
          <w:pPr>
            <w:pStyle w:val="Contents5"/>
            <w:tabs>
              <w:tab w:val="clear" w:pos="7892"/>
              <w:tab w:val="right" w:pos="9026" w:leader="dot"/>
            </w:tabs>
            <w:rPr/>
          </w:pPr>
          <w:hyperlink w:anchor="__RefHeading___Toc347701_1067777946">
            <w:r>
              <w:rPr>
                <w:webHidden/>
                <w:rStyle w:val="IndexLink"/>
              </w:rPr>
              <w:t>4</w:t>
            </w:r>
            <w:r>
              <w:rPr>
                <w:rStyle w:val="IndexLink"/>
                <w:rtl w:val="true"/>
              </w:rPr>
              <w:t>-</w:t>
            </w:r>
            <w:r>
              <w:rPr>
                <w:rStyle w:val="IndexLink"/>
                <w:rtl w:val="true"/>
              </w:rPr>
              <w:t>امامت یا آخرین سیر تکاملی ابراهیم</w:t>
            </w:r>
            <w:r>
              <w:rPr>
                <w:rStyle w:val="IndexLink"/>
                <w:rtl w:val="true"/>
              </w:rPr>
              <w:tab/>
            </w:r>
            <w:r>
              <w:rPr>
                <w:rStyle w:val="IndexLink"/>
              </w:rPr>
              <w:t>474</w:t>
            </w:r>
          </w:hyperlink>
        </w:p>
        <w:p>
          <w:pPr>
            <w:pStyle w:val="Contents5"/>
            <w:tabs>
              <w:tab w:val="clear" w:pos="7892"/>
              <w:tab w:val="right" w:pos="9026" w:leader="dot"/>
            </w:tabs>
            <w:rPr/>
          </w:pPr>
          <w:hyperlink w:anchor="__RefHeading___Toc347703_1067777946">
            <w:r>
              <w:rPr>
                <w:webHidden/>
                <w:rStyle w:val="IndexLink"/>
              </w:rPr>
              <w:t>5</w:t>
            </w:r>
            <w:r>
              <w:rPr>
                <w:rStyle w:val="IndexLink"/>
                <w:rtl w:val="true"/>
              </w:rPr>
              <w:t>-</w:t>
            </w:r>
            <w:r>
              <w:rPr>
                <w:rStyle w:val="IndexLink"/>
                <w:rtl w:val="true"/>
              </w:rPr>
              <w:t>ظالم کیست؟</w:t>
            </w:r>
            <w:r>
              <w:rPr>
                <w:rStyle w:val="IndexLink"/>
                <w:rtl w:val="true"/>
              </w:rPr>
              <w:tab/>
            </w:r>
            <w:r>
              <w:rPr>
                <w:rStyle w:val="IndexLink"/>
              </w:rPr>
              <w:t>475</w:t>
            </w:r>
          </w:hyperlink>
        </w:p>
        <w:p>
          <w:pPr>
            <w:pStyle w:val="Contents5"/>
            <w:tabs>
              <w:tab w:val="clear" w:pos="7892"/>
              <w:tab w:val="right" w:pos="9026" w:leader="dot"/>
            </w:tabs>
            <w:rPr/>
          </w:pPr>
          <w:hyperlink w:anchor="__RefHeading___Toc347705_1067777946">
            <w:r>
              <w:rPr>
                <w:webHidden/>
                <w:rStyle w:val="IndexLink"/>
              </w:rPr>
              <w:t>6</w:t>
            </w:r>
            <w:r>
              <w:rPr>
                <w:rStyle w:val="IndexLink"/>
                <w:rtl w:val="true"/>
              </w:rPr>
              <w:t>-</w:t>
            </w:r>
            <w:r>
              <w:rPr>
                <w:rStyle w:val="IndexLink"/>
                <w:rtl w:val="true"/>
              </w:rPr>
              <w:t>امام از سوی خدا تعیین می‌شود</w:t>
            </w:r>
            <w:r>
              <w:rPr>
                <w:rStyle w:val="IndexLink"/>
                <w:rtl w:val="true"/>
              </w:rPr>
              <w:tab/>
            </w:r>
            <w:r>
              <w:rPr>
                <w:rStyle w:val="IndexLink"/>
              </w:rPr>
              <w:t>477</w:t>
            </w:r>
          </w:hyperlink>
        </w:p>
        <w:p>
          <w:pPr>
            <w:pStyle w:val="Contents5"/>
            <w:tabs>
              <w:tab w:val="clear" w:pos="7892"/>
              <w:tab w:val="right" w:pos="9026" w:leader="dot"/>
            </w:tabs>
            <w:rPr/>
          </w:pPr>
          <w:hyperlink w:anchor="__RefHeading___Toc347707_1067777946">
            <w:r>
              <w:rPr>
                <w:webHidden/>
                <w:rStyle w:val="IndexLink"/>
              </w:rPr>
              <w:t>7</w:t>
            </w:r>
            <w:r>
              <w:rPr>
                <w:rStyle w:val="IndexLink"/>
                <w:rtl w:val="true"/>
              </w:rPr>
              <w:t>-</w:t>
            </w:r>
            <w:r>
              <w:rPr>
                <w:rStyle w:val="IndexLink"/>
                <w:rtl w:val="true"/>
              </w:rPr>
              <w:t>پاسخ به دو سؤال</w:t>
            </w:r>
            <w:r>
              <w:rPr>
                <w:rStyle w:val="IndexLink"/>
                <w:rtl w:val="true"/>
              </w:rPr>
              <w:tab/>
            </w:r>
            <w:r>
              <w:rPr>
                <w:rStyle w:val="IndexLink"/>
              </w:rPr>
              <w:t>478</w:t>
            </w:r>
          </w:hyperlink>
        </w:p>
        <w:p>
          <w:pPr>
            <w:pStyle w:val="Contents5"/>
            <w:tabs>
              <w:tab w:val="clear" w:pos="7892"/>
              <w:tab w:val="right" w:pos="9026" w:leader="dot"/>
            </w:tabs>
            <w:rPr/>
          </w:pPr>
          <w:hyperlink w:anchor="__RefHeading___Toc347709_1067777946">
            <w:r>
              <w:rPr>
                <w:webHidden/>
                <w:rStyle w:val="IndexLink"/>
              </w:rPr>
              <w:t>8</w:t>
            </w:r>
            <w:r>
              <w:rPr>
                <w:rStyle w:val="IndexLink"/>
                <w:rtl w:val="true"/>
              </w:rPr>
              <w:t>-</w:t>
            </w:r>
            <w:r>
              <w:rPr>
                <w:rStyle w:val="IndexLink"/>
                <w:rtl w:val="true"/>
              </w:rPr>
              <w:t>شخصیت ممتاز ابراهیم</w:t>
            </w:r>
            <w:r>
              <w:rPr>
                <w:rStyle w:val="IndexLink"/>
                <w:rtl w:val="true"/>
              </w:rPr>
              <w:tab/>
            </w:r>
            <w:r>
              <w:rPr>
                <w:rStyle w:val="IndexLink"/>
              </w:rPr>
              <w:t>479</w:t>
            </w:r>
          </w:hyperlink>
        </w:p>
        <w:p>
          <w:pPr>
            <w:pStyle w:val="Contents3"/>
            <w:tabs>
              <w:tab w:val="clear" w:pos="8459"/>
              <w:tab w:val="right" w:pos="9026" w:leader="dot"/>
            </w:tabs>
            <w:rPr/>
          </w:pPr>
          <w:hyperlink w:anchor="__RefHeading___Toc34771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480</w:t>
            </w:r>
          </w:hyperlink>
        </w:p>
        <w:p>
          <w:pPr>
            <w:pStyle w:val="Contents4"/>
            <w:tabs>
              <w:tab w:val="clear" w:pos="8176"/>
              <w:tab w:val="right" w:pos="9026" w:leader="dot"/>
            </w:tabs>
            <w:rPr/>
          </w:pPr>
          <w:hyperlink w:anchor="__RefHeading___Toc347713_1067777946">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347715_1067777946">
            <w:r>
              <w:rPr>
                <w:webHidden/>
                <w:rStyle w:val="IndexLink"/>
                <w:rtl w:val="true"/>
              </w:rPr>
              <w:t>ترجمه</w:t>
            </w:r>
            <w:r>
              <w:rPr>
                <w:rStyle w:val="IndexLink"/>
                <w:rtl w:val="true"/>
              </w:rPr>
              <w:t>:</w:t>
              <w:tab/>
            </w:r>
            <w:r>
              <w:rPr>
                <w:rStyle w:val="IndexLink"/>
              </w:rPr>
              <w:t>480</w:t>
            </w:r>
          </w:hyperlink>
        </w:p>
        <w:p>
          <w:pPr>
            <w:pStyle w:val="Contents4"/>
            <w:tabs>
              <w:tab w:val="clear" w:pos="8176"/>
              <w:tab w:val="right" w:pos="9026" w:leader="dot"/>
            </w:tabs>
            <w:rPr/>
          </w:pPr>
          <w:hyperlink w:anchor="__RefHeading___Toc347717_1067777946">
            <w:r>
              <w:rPr>
                <w:webHidden/>
                <w:rStyle w:val="IndexLink"/>
                <w:rtl w:val="true"/>
              </w:rPr>
              <w:t>تفسیر</w:t>
            </w:r>
            <w:r>
              <w:rPr>
                <w:rStyle w:val="IndexLink"/>
                <w:rtl w:val="true"/>
              </w:rPr>
              <w:t>:</w:t>
              <w:tab/>
            </w:r>
            <w:r>
              <w:rPr>
                <w:rStyle w:val="IndexLink"/>
              </w:rPr>
              <w:t>480</w:t>
            </w:r>
          </w:hyperlink>
        </w:p>
        <w:p>
          <w:pPr>
            <w:pStyle w:val="Contents4"/>
            <w:tabs>
              <w:tab w:val="clear" w:pos="8176"/>
              <w:tab w:val="right" w:pos="9026" w:leader="dot"/>
            </w:tabs>
            <w:rPr/>
          </w:pPr>
          <w:hyperlink w:anchor="__RefHeading___Toc347719_1067777946">
            <w:r>
              <w:rPr>
                <w:webHidden/>
                <w:rStyle w:val="IndexLink"/>
                <w:rtl w:val="true"/>
              </w:rPr>
              <w:t>نکته‌ها</w:t>
            </w:r>
            <w:r>
              <w:rPr>
                <w:rStyle w:val="IndexLink"/>
                <w:rtl w:val="true"/>
              </w:rPr>
              <w:t>:</w:t>
              <w:tab/>
            </w:r>
            <w:r>
              <w:rPr>
                <w:rStyle w:val="IndexLink"/>
              </w:rPr>
              <w:t>482</w:t>
            </w:r>
          </w:hyperlink>
        </w:p>
        <w:p>
          <w:pPr>
            <w:pStyle w:val="Contents5"/>
            <w:tabs>
              <w:tab w:val="clear" w:pos="7892"/>
              <w:tab w:val="right" w:pos="9026" w:leader="dot"/>
            </w:tabs>
            <w:rPr/>
          </w:pPr>
          <w:hyperlink w:anchor="__RefHeading___Toc347721_1067777946">
            <w:r>
              <w:rPr>
                <w:webHidden/>
                <w:rStyle w:val="IndexLink"/>
                <w:rtl w:val="true"/>
              </w:rPr>
              <w:t>اشاره</w:t>
            </w:r>
            <w:r>
              <w:rPr>
                <w:rStyle w:val="IndexLink"/>
                <w:rtl w:val="true"/>
              </w:rPr>
              <w:tab/>
            </w:r>
            <w:r>
              <w:rPr>
                <w:rStyle w:val="IndexLink"/>
              </w:rPr>
              <w:t>482</w:t>
            </w:r>
          </w:hyperlink>
        </w:p>
        <w:p>
          <w:pPr>
            <w:pStyle w:val="Contents5"/>
            <w:tabs>
              <w:tab w:val="clear" w:pos="7892"/>
              <w:tab w:val="right" w:pos="9026" w:leader="dot"/>
            </w:tabs>
            <w:rPr/>
          </w:pPr>
          <w:hyperlink w:anchor="__RefHeading___Toc347723_1067777946">
            <w:r>
              <w:rPr>
                <w:webHidden/>
                <w:rStyle w:val="IndexLink"/>
              </w:rPr>
              <w:t>1</w:t>
            </w:r>
            <w:r>
              <w:rPr>
                <w:rStyle w:val="IndexLink"/>
                <w:rtl w:val="true"/>
              </w:rPr>
              <w:t>-</w:t>
            </w:r>
            <w:r>
              <w:rPr>
                <w:rStyle w:val="IndexLink"/>
                <w:rtl w:val="true"/>
              </w:rPr>
              <w:t>اثرات اجتماعی و تربیتی این پناهگاه امن</w:t>
            </w:r>
            <w:r>
              <w:rPr>
                <w:rStyle w:val="IndexLink"/>
                <w:rtl w:val="true"/>
              </w:rPr>
              <w:tab/>
            </w:r>
            <w:r>
              <w:rPr>
                <w:rStyle w:val="IndexLink"/>
              </w:rPr>
              <w:t>482</w:t>
            </w:r>
          </w:hyperlink>
        </w:p>
        <w:p>
          <w:pPr>
            <w:pStyle w:val="Contents5"/>
            <w:tabs>
              <w:tab w:val="clear" w:pos="7892"/>
              <w:tab w:val="right" w:pos="9026" w:leader="dot"/>
            </w:tabs>
            <w:rPr/>
          </w:pPr>
          <w:hyperlink w:anchor="__RefHeading___Toc347725_1067777946">
            <w:r>
              <w:rPr>
                <w:webHidden/>
                <w:rStyle w:val="IndexLink"/>
              </w:rPr>
              <w:t>2</w:t>
            </w:r>
            <w:r>
              <w:rPr>
                <w:rStyle w:val="IndexLink"/>
                <w:rtl w:val="true"/>
              </w:rPr>
              <w:t>-</w:t>
            </w:r>
            <w:r>
              <w:rPr>
                <w:rStyle w:val="IndexLink"/>
                <w:rtl w:val="true"/>
              </w:rPr>
              <w:t>چرا خانه خدا</w:t>
            </w:r>
            <w:r>
              <w:rPr>
                <w:rStyle w:val="IndexLink"/>
                <w:rtl w:val="true"/>
              </w:rPr>
              <w:t>.</w:t>
              <w:tab/>
            </w:r>
            <w:r>
              <w:rPr>
                <w:rStyle w:val="IndexLink"/>
              </w:rPr>
              <w:t>483</w:t>
            </w:r>
          </w:hyperlink>
        </w:p>
        <w:p>
          <w:pPr>
            <w:pStyle w:val="Contents3"/>
            <w:tabs>
              <w:tab w:val="clear" w:pos="8459"/>
              <w:tab w:val="right" w:pos="9026" w:leader="dot"/>
            </w:tabs>
            <w:rPr/>
          </w:pPr>
          <w:hyperlink w:anchor="__RefHeading___Toc34772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484</w:t>
            </w:r>
          </w:hyperlink>
        </w:p>
        <w:p>
          <w:pPr>
            <w:pStyle w:val="Contents4"/>
            <w:tabs>
              <w:tab w:val="clear" w:pos="8176"/>
              <w:tab w:val="right" w:pos="9026" w:leader="dot"/>
            </w:tabs>
            <w:rPr/>
          </w:pPr>
          <w:hyperlink w:anchor="__RefHeading___Toc347729_1067777946">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347731_1067777946">
            <w:r>
              <w:rPr>
                <w:webHidden/>
                <w:rStyle w:val="IndexLink"/>
                <w:rtl w:val="true"/>
              </w:rPr>
              <w:t>ترجمه</w:t>
            </w:r>
            <w:r>
              <w:rPr>
                <w:rStyle w:val="IndexLink"/>
                <w:rtl w:val="true"/>
              </w:rPr>
              <w:t>:</w:t>
              <w:tab/>
            </w:r>
            <w:r>
              <w:rPr>
                <w:rStyle w:val="IndexLink"/>
              </w:rPr>
              <w:t>484</w:t>
            </w:r>
          </w:hyperlink>
        </w:p>
        <w:p>
          <w:pPr>
            <w:pStyle w:val="Contents4"/>
            <w:tabs>
              <w:tab w:val="clear" w:pos="8176"/>
              <w:tab w:val="right" w:pos="9026" w:leader="dot"/>
            </w:tabs>
            <w:rPr/>
          </w:pPr>
          <w:hyperlink w:anchor="__RefHeading___Toc347733_1067777946">
            <w:r>
              <w:rPr>
                <w:webHidden/>
                <w:rStyle w:val="IndexLink"/>
                <w:rtl w:val="true"/>
              </w:rPr>
              <w:t>تفسیر</w:t>
            </w:r>
            <w:r>
              <w:rPr>
                <w:rStyle w:val="IndexLink"/>
                <w:rtl w:val="true"/>
              </w:rPr>
              <w:t>:</w:t>
              <w:tab/>
            </w:r>
            <w:r>
              <w:rPr>
                <w:rStyle w:val="IndexLink"/>
              </w:rPr>
              <w:t>484</w:t>
            </w:r>
          </w:hyperlink>
        </w:p>
        <w:p>
          <w:pPr>
            <w:pStyle w:val="Contents3"/>
            <w:tabs>
              <w:tab w:val="clear" w:pos="8459"/>
              <w:tab w:val="right" w:pos="9026" w:leader="dot"/>
            </w:tabs>
            <w:rPr/>
          </w:pPr>
          <w:hyperlink w:anchor="__RefHeading___Toc34773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127</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486</w:t>
            </w:r>
          </w:hyperlink>
        </w:p>
        <w:p>
          <w:pPr>
            <w:pStyle w:val="Contents4"/>
            <w:tabs>
              <w:tab w:val="clear" w:pos="8176"/>
              <w:tab w:val="right" w:pos="9026" w:leader="dot"/>
            </w:tabs>
            <w:rPr/>
          </w:pPr>
          <w:hyperlink w:anchor="__RefHeading___Toc347737_1067777946">
            <w:r>
              <w:rPr>
                <w:webHidden/>
                <w:rStyle w:val="IndexLink"/>
                <w:rtl w:val="true"/>
              </w:rPr>
              <w:t>اشاره</w:t>
            </w:r>
            <w:r>
              <w:rPr>
                <w:rStyle w:val="IndexLink"/>
                <w:rtl w:val="true"/>
              </w:rPr>
              <w:tab/>
            </w:r>
            <w:r>
              <w:rPr>
                <w:rStyle w:val="IndexLink"/>
              </w:rPr>
              <w:t>486</w:t>
            </w:r>
          </w:hyperlink>
        </w:p>
        <w:p>
          <w:pPr>
            <w:pStyle w:val="Contents4"/>
            <w:tabs>
              <w:tab w:val="clear" w:pos="8176"/>
              <w:tab w:val="right" w:pos="9026" w:leader="dot"/>
            </w:tabs>
            <w:rPr/>
          </w:pPr>
          <w:hyperlink w:anchor="__RefHeading___Toc347739_1067777946">
            <w:r>
              <w:rPr>
                <w:webHidden/>
                <w:rStyle w:val="IndexLink"/>
                <w:rtl w:val="true"/>
              </w:rPr>
              <w:t>ترجمه</w:t>
            </w:r>
            <w:r>
              <w:rPr>
                <w:rStyle w:val="IndexLink"/>
                <w:rtl w:val="true"/>
              </w:rPr>
              <w:t>:</w:t>
              <w:tab/>
            </w:r>
            <w:r>
              <w:rPr>
                <w:rStyle w:val="IndexLink"/>
              </w:rPr>
              <w:t>486</w:t>
            </w:r>
          </w:hyperlink>
        </w:p>
        <w:p>
          <w:pPr>
            <w:pStyle w:val="Contents4"/>
            <w:tabs>
              <w:tab w:val="clear" w:pos="8176"/>
              <w:tab w:val="right" w:pos="9026" w:leader="dot"/>
            </w:tabs>
            <w:rPr/>
          </w:pPr>
          <w:hyperlink w:anchor="__RefHeading___Toc347741_1067777946">
            <w:r>
              <w:rPr>
                <w:webHidden/>
                <w:rStyle w:val="IndexLink"/>
                <w:rtl w:val="true"/>
              </w:rPr>
              <w:t>تفسیر</w:t>
            </w:r>
            <w:r>
              <w:rPr>
                <w:rStyle w:val="IndexLink"/>
                <w:rtl w:val="true"/>
              </w:rPr>
              <w:t>:</w:t>
              <w:tab/>
            </w:r>
            <w:r>
              <w:rPr>
                <w:rStyle w:val="IndexLink"/>
              </w:rPr>
              <w:t>487</w:t>
            </w:r>
          </w:hyperlink>
        </w:p>
        <w:p>
          <w:pPr>
            <w:pStyle w:val="Contents4"/>
            <w:tabs>
              <w:tab w:val="clear" w:pos="8176"/>
              <w:tab w:val="right" w:pos="9026" w:leader="dot"/>
            </w:tabs>
            <w:rPr/>
          </w:pPr>
          <w:hyperlink w:anchor="__RefHeading___Toc347743_1067777946">
            <w:r>
              <w:rPr>
                <w:webHidden/>
                <w:rStyle w:val="IndexLink"/>
                <w:rtl w:val="true"/>
              </w:rPr>
              <w:t>نکته‌ها</w:t>
            </w:r>
            <w:r>
              <w:rPr>
                <w:rStyle w:val="IndexLink"/>
                <w:rtl w:val="true"/>
              </w:rPr>
              <w:t>:</w:t>
              <w:tab/>
            </w:r>
            <w:r>
              <w:rPr>
                <w:rStyle w:val="IndexLink"/>
              </w:rPr>
              <w:t>489</w:t>
            </w:r>
          </w:hyperlink>
        </w:p>
        <w:p>
          <w:pPr>
            <w:pStyle w:val="Contents5"/>
            <w:tabs>
              <w:tab w:val="clear" w:pos="7892"/>
              <w:tab w:val="right" w:pos="9026" w:leader="dot"/>
            </w:tabs>
            <w:rPr/>
          </w:pPr>
          <w:hyperlink w:anchor="__RefHeading___Toc347745_1067777946">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347747_1067777946">
            <w:r>
              <w:rPr>
                <w:webHidden/>
                <w:rStyle w:val="IndexLink"/>
              </w:rPr>
              <w:t>1</w:t>
            </w:r>
            <w:r>
              <w:rPr>
                <w:rStyle w:val="IndexLink"/>
                <w:rtl w:val="true"/>
              </w:rPr>
              <w:t>-</w:t>
            </w:r>
            <w:r>
              <w:rPr>
                <w:rStyle w:val="IndexLink"/>
                <w:rtl w:val="true"/>
              </w:rPr>
              <w:t>هدف بعثت پیامبران</w:t>
            </w:r>
            <w:r>
              <w:rPr>
                <w:rStyle w:val="IndexLink"/>
                <w:rtl w:val="true"/>
              </w:rPr>
              <w:t>-</w:t>
              <w:tab/>
            </w:r>
            <w:r>
              <w:rPr>
                <w:rStyle w:val="IndexLink"/>
              </w:rPr>
              <w:t>489</w:t>
            </w:r>
          </w:hyperlink>
        </w:p>
        <w:p>
          <w:pPr>
            <w:pStyle w:val="Contents5"/>
            <w:tabs>
              <w:tab w:val="clear" w:pos="7892"/>
              <w:tab w:val="right" w:pos="9026" w:leader="dot"/>
            </w:tabs>
            <w:rPr/>
          </w:pPr>
          <w:hyperlink w:anchor="__RefHeading___Toc347749_1067777946">
            <w:r>
              <w:rPr>
                <w:webHidden/>
                <w:rStyle w:val="IndexLink"/>
              </w:rPr>
              <w:t>2</w:t>
            </w:r>
            <w:r>
              <w:rPr>
                <w:rStyle w:val="IndexLink"/>
                <w:rtl w:val="true"/>
              </w:rPr>
              <w:t>-"</w:t>
            </w:r>
            <w:r>
              <w:rPr>
                <w:rStyle w:val="IndexLink"/>
                <w:rtl w:val="true"/>
              </w:rPr>
              <w:t>تعلیم</w:t>
            </w:r>
            <w:r>
              <w:rPr>
                <w:rStyle w:val="IndexLink"/>
                <w:rtl w:val="true"/>
              </w:rPr>
              <w:t>"</w:t>
            </w:r>
            <w:r>
              <w:rPr>
                <w:rStyle w:val="IndexLink"/>
                <w:rtl w:val="true"/>
              </w:rPr>
              <w:t>مقدم است یا</w:t>
            </w:r>
            <w:r>
              <w:rPr>
                <w:rStyle w:val="IndexLink"/>
                <w:rtl w:val="true"/>
              </w:rPr>
              <w:t>"</w:t>
            </w:r>
            <w:r>
              <w:rPr>
                <w:rStyle w:val="IndexLink"/>
                <w:rtl w:val="true"/>
              </w:rPr>
              <w:t>تربیت</w:t>
            </w:r>
            <w:r>
              <w:rPr>
                <w:rStyle w:val="IndexLink"/>
                <w:rtl w:val="true"/>
              </w:rPr>
              <w:t>"</w:t>
            </w:r>
            <w:r>
              <w:rPr>
                <w:rStyle w:val="IndexLink"/>
                <w:rtl w:val="true"/>
              </w:rPr>
              <w:t>؟</w:t>
            </w:r>
            <w:r>
              <w:rPr>
                <w:rStyle w:val="IndexLink"/>
                <w:rtl w:val="true"/>
              </w:rPr>
              <w:tab/>
            </w:r>
            <w:r>
              <w:rPr>
                <w:rStyle w:val="IndexLink"/>
              </w:rPr>
              <w:t>490</w:t>
            </w:r>
          </w:hyperlink>
        </w:p>
        <w:p>
          <w:pPr>
            <w:pStyle w:val="Contents5"/>
            <w:tabs>
              <w:tab w:val="clear" w:pos="7892"/>
              <w:tab w:val="right" w:pos="9026" w:leader="dot"/>
            </w:tabs>
            <w:rPr/>
          </w:pPr>
          <w:hyperlink w:anchor="__RefHeading___Toc347751_1067777946">
            <w:r>
              <w:rPr>
                <w:webHidden/>
                <w:rStyle w:val="IndexLink"/>
              </w:rPr>
              <w:t>3</w:t>
            </w:r>
            <w:r>
              <w:rPr>
                <w:rStyle w:val="IndexLink"/>
                <w:rtl w:val="true"/>
              </w:rPr>
              <w:t>-</w:t>
            </w:r>
            <w:r>
              <w:rPr>
                <w:rStyle w:val="IndexLink"/>
                <w:rtl w:val="true"/>
              </w:rPr>
              <w:t>پیامبری از میان خود آنها</w:t>
            </w:r>
            <w:r>
              <w:rPr>
                <w:rStyle w:val="IndexLink"/>
                <w:rtl w:val="true"/>
              </w:rPr>
              <w:t>-</w:t>
              <w:tab/>
            </w:r>
            <w:r>
              <w:rPr>
                <w:rStyle w:val="IndexLink"/>
              </w:rPr>
              <w:t>491</w:t>
            </w:r>
          </w:hyperlink>
        </w:p>
        <w:p>
          <w:pPr>
            <w:pStyle w:val="Contents3"/>
            <w:tabs>
              <w:tab w:val="clear" w:pos="8459"/>
              <w:tab w:val="right" w:pos="9026" w:leader="dot"/>
            </w:tabs>
            <w:rPr/>
          </w:pPr>
          <w:hyperlink w:anchor="__RefHeading___Toc3477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492</w:t>
            </w:r>
          </w:hyperlink>
        </w:p>
        <w:p>
          <w:pPr>
            <w:pStyle w:val="Contents4"/>
            <w:tabs>
              <w:tab w:val="clear" w:pos="8176"/>
              <w:tab w:val="right" w:pos="9026" w:leader="dot"/>
            </w:tabs>
            <w:rPr/>
          </w:pPr>
          <w:hyperlink w:anchor="__RefHeading___Toc347755_1067777946">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347757_1067777946">
            <w:r>
              <w:rPr>
                <w:webHidden/>
                <w:rStyle w:val="IndexLink"/>
                <w:rtl w:val="true"/>
              </w:rPr>
              <w:t>ترجمه</w:t>
            </w:r>
            <w:r>
              <w:rPr>
                <w:rStyle w:val="IndexLink"/>
                <w:rtl w:val="true"/>
              </w:rPr>
              <w:t>:</w:t>
              <w:tab/>
            </w:r>
            <w:r>
              <w:rPr>
                <w:rStyle w:val="IndexLink"/>
              </w:rPr>
              <w:t>492</w:t>
            </w:r>
          </w:hyperlink>
        </w:p>
        <w:p>
          <w:pPr>
            <w:pStyle w:val="Contents4"/>
            <w:tabs>
              <w:tab w:val="clear" w:pos="8176"/>
              <w:tab w:val="right" w:pos="9026" w:leader="dot"/>
            </w:tabs>
            <w:rPr/>
          </w:pPr>
          <w:hyperlink w:anchor="__RefHeading___Toc347759_1067777946">
            <w:r>
              <w:rPr>
                <w:webHidden/>
                <w:rStyle w:val="IndexLink"/>
                <w:rtl w:val="true"/>
              </w:rPr>
              <w:t>تفسیر</w:t>
            </w:r>
            <w:r>
              <w:rPr>
                <w:rStyle w:val="IndexLink"/>
                <w:rtl w:val="true"/>
              </w:rPr>
              <w:t>:</w:t>
              <w:tab/>
            </w:r>
            <w:r>
              <w:rPr>
                <w:rStyle w:val="IndexLink"/>
              </w:rPr>
              <w:t>492</w:t>
            </w:r>
          </w:hyperlink>
        </w:p>
        <w:p>
          <w:pPr>
            <w:pStyle w:val="Contents3"/>
            <w:tabs>
              <w:tab w:val="clear" w:pos="8459"/>
              <w:tab w:val="right" w:pos="9026" w:leader="dot"/>
            </w:tabs>
            <w:rPr/>
          </w:pPr>
          <w:hyperlink w:anchor="__RefHeading___Toc34776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134</w:t>
            </w:r>
            <w:r>
              <w:rPr>
                <w:rStyle w:val="IndexLink"/>
                <w:rtl w:val="true"/>
              </w:rPr>
              <w:t>]</w:t>
              <w:tab/>
            </w:r>
            <w:r>
              <w:rPr>
                <w:rStyle w:val="IndexLink"/>
              </w:rPr>
              <w:t>496</w:t>
            </w:r>
          </w:hyperlink>
        </w:p>
        <w:p>
          <w:pPr>
            <w:pStyle w:val="Contents4"/>
            <w:tabs>
              <w:tab w:val="clear" w:pos="8176"/>
              <w:tab w:val="right" w:pos="9026" w:leader="dot"/>
            </w:tabs>
            <w:rPr/>
          </w:pPr>
          <w:hyperlink w:anchor="__RefHeading___Toc347763_1067777946">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347765_1067777946">
            <w:r>
              <w:rPr>
                <w:webHidden/>
                <w:rStyle w:val="IndexLink"/>
                <w:rtl w:val="true"/>
              </w:rPr>
              <w:t>ترجمه</w:t>
            </w:r>
            <w:r>
              <w:rPr>
                <w:rStyle w:val="IndexLink"/>
                <w:rtl w:val="true"/>
              </w:rPr>
              <w:t>:</w:t>
              <w:tab/>
            </w:r>
            <w:r>
              <w:rPr>
                <w:rStyle w:val="IndexLink"/>
              </w:rPr>
              <w:t>496</w:t>
            </w:r>
          </w:hyperlink>
        </w:p>
        <w:p>
          <w:pPr>
            <w:pStyle w:val="Contents4"/>
            <w:tabs>
              <w:tab w:val="clear" w:pos="8176"/>
              <w:tab w:val="right" w:pos="9026" w:leader="dot"/>
            </w:tabs>
            <w:rPr/>
          </w:pPr>
          <w:hyperlink w:anchor="__RefHeading___Toc347767_1067777946">
            <w:r>
              <w:rPr>
                <w:webHidden/>
                <w:rStyle w:val="IndexLink"/>
                <w:rtl w:val="true"/>
              </w:rPr>
              <w:t>شان نزول</w:t>
            </w:r>
            <w:r>
              <w:rPr>
                <w:rStyle w:val="IndexLink"/>
                <w:rtl w:val="true"/>
              </w:rPr>
              <w:t>:</w:t>
              <w:tab/>
            </w:r>
            <w:r>
              <w:rPr>
                <w:rStyle w:val="IndexLink"/>
              </w:rPr>
              <w:t>496</w:t>
            </w:r>
          </w:hyperlink>
        </w:p>
        <w:p>
          <w:pPr>
            <w:pStyle w:val="Contents4"/>
            <w:tabs>
              <w:tab w:val="clear" w:pos="8176"/>
              <w:tab w:val="right" w:pos="9026" w:leader="dot"/>
            </w:tabs>
            <w:rPr/>
          </w:pPr>
          <w:hyperlink w:anchor="__RefHeading___Toc347769_1067777946">
            <w:r>
              <w:rPr>
                <w:webHidden/>
                <w:rStyle w:val="IndexLink"/>
                <w:rtl w:val="true"/>
              </w:rPr>
              <w:t>تفسیر</w:t>
            </w:r>
            <w:r>
              <w:rPr>
                <w:rStyle w:val="IndexLink"/>
                <w:rtl w:val="true"/>
              </w:rPr>
              <w:t>:</w:t>
              <w:tab/>
            </w:r>
            <w:r>
              <w:rPr>
                <w:rStyle w:val="IndexLink"/>
              </w:rPr>
              <w:t>497</w:t>
            </w:r>
          </w:hyperlink>
        </w:p>
        <w:p>
          <w:pPr>
            <w:pStyle w:val="Contents3"/>
            <w:tabs>
              <w:tab w:val="clear" w:pos="8459"/>
              <w:tab w:val="right" w:pos="9026" w:leader="dot"/>
            </w:tabs>
            <w:rPr/>
          </w:pPr>
          <w:hyperlink w:anchor="__RefHeading___Toc34777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135</w:t>
            </w:r>
            <w:r>
              <w:rPr>
                <w:rStyle w:val="IndexLink"/>
                <w:rtl w:val="true"/>
              </w:rPr>
              <w:t xml:space="preserve"> </w:t>
            </w:r>
            <w:r>
              <w:rPr>
                <w:rStyle w:val="IndexLink"/>
                <w:rtl w:val="true"/>
              </w:rPr>
              <w:t xml:space="preserve">تا </w:t>
            </w:r>
            <w:r>
              <w:rPr>
                <w:rStyle w:val="IndexLink"/>
              </w:rPr>
              <w:t>137</w:t>
            </w:r>
            <w:r>
              <w:rPr>
                <w:rStyle w:val="IndexLink"/>
                <w:rtl w:val="true"/>
              </w:rPr>
              <w:t>]</w:t>
              <w:tab/>
            </w:r>
            <w:r>
              <w:rPr>
                <w:rStyle w:val="IndexLink"/>
              </w:rPr>
              <w:t>499</w:t>
            </w:r>
          </w:hyperlink>
        </w:p>
        <w:p>
          <w:pPr>
            <w:pStyle w:val="Contents4"/>
            <w:tabs>
              <w:tab w:val="clear" w:pos="8176"/>
              <w:tab w:val="right" w:pos="9026" w:leader="dot"/>
            </w:tabs>
            <w:rPr/>
          </w:pPr>
          <w:hyperlink w:anchor="__RefHeading___Toc347773_1067777946">
            <w:r>
              <w:rPr>
                <w:webHidden/>
                <w:rStyle w:val="IndexLink"/>
                <w:rtl w:val="true"/>
              </w:rPr>
              <w:t>اشاره</w:t>
            </w:r>
            <w:r>
              <w:rPr>
                <w:rStyle w:val="IndexLink"/>
                <w:rtl w:val="true"/>
              </w:rPr>
              <w:tab/>
            </w:r>
            <w:r>
              <w:rPr>
                <w:rStyle w:val="IndexLink"/>
              </w:rPr>
              <w:t>499</w:t>
            </w:r>
          </w:hyperlink>
        </w:p>
        <w:p>
          <w:pPr>
            <w:pStyle w:val="Contents4"/>
            <w:tabs>
              <w:tab w:val="clear" w:pos="8176"/>
              <w:tab w:val="right" w:pos="9026" w:leader="dot"/>
            </w:tabs>
            <w:rPr/>
          </w:pPr>
          <w:hyperlink w:anchor="__RefHeading___Toc347775_1067777946">
            <w:r>
              <w:rPr>
                <w:webHidden/>
                <w:rStyle w:val="IndexLink"/>
                <w:rtl w:val="true"/>
              </w:rPr>
              <w:t>ترجمه</w:t>
            </w:r>
            <w:r>
              <w:rPr>
                <w:rStyle w:val="IndexLink"/>
                <w:rtl w:val="true"/>
              </w:rPr>
              <w:t>:</w:t>
              <w:tab/>
            </w:r>
            <w:r>
              <w:rPr>
                <w:rStyle w:val="IndexLink"/>
              </w:rPr>
              <w:t>499</w:t>
            </w:r>
          </w:hyperlink>
        </w:p>
        <w:p>
          <w:pPr>
            <w:pStyle w:val="Contents4"/>
            <w:tabs>
              <w:tab w:val="clear" w:pos="8176"/>
              <w:tab w:val="right" w:pos="9026" w:leader="dot"/>
            </w:tabs>
            <w:rPr/>
          </w:pPr>
          <w:hyperlink w:anchor="__RefHeading___Toc347777_1067777946">
            <w:r>
              <w:rPr>
                <w:webHidden/>
                <w:rStyle w:val="IndexLink"/>
                <w:rtl w:val="true"/>
              </w:rPr>
              <w:t>شان نزول</w:t>
            </w:r>
            <w:r>
              <w:rPr>
                <w:rStyle w:val="IndexLink"/>
                <w:rtl w:val="true"/>
              </w:rPr>
              <w:t>:</w:t>
              <w:tab/>
            </w:r>
            <w:r>
              <w:rPr>
                <w:rStyle w:val="IndexLink"/>
              </w:rPr>
              <w:t>500</w:t>
            </w:r>
          </w:hyperlink>
        </w:p>
        <w:p>
          <w:pPr>
            <w:pStyle w:val="Contents4"/>
            <w:tabs>
              <w:tab w:val="clear" w:pos="8176"/>
              <w:tab w:val="right" w:pos="9026" w:leader="dot"/>
            </w:tabs>
            <w:rPr/>
          </w:pPr>
          <w:hyperlink w:anchor="__RefHeading___Toc347779_1067777946">
            <w:r>
              <w:rPr>
                <w:webHidden/>
                <w:rStyle w:val="IndexLink"/>
                <w:rtl w:val="true"/>
              </w:rPr>
              <w:t>تفسیر</w:t>
            </w:r>
            <w:r>
              <w:rPr>
                <w:rStyle w:val="IndexLink"/>
                <w:rtl w:val="true"/>
              </w:rPr>
              <w:t>:</w:t>
              <w:tab/>
            </w:r>
            <w:r>
              <w:rPr>
                <w:rStyle w:val="IndexLink"/>
              </w:rPr>
              <w:t>500</w:t>
            </w:r>
          </w:hyperlink>
        </w:p>
        <w:p>
          <w:pPr>
            <w:pStyle w:val="Contents4"/>
            <w:tabs>
              <w:tab w:val="clear" w:pos="8176"/>
              <w:tab w:val="right" w:pos="9026" w:leader="dot"/>
            </w:tabs>
            <w:rPr/>
          </w:pPr>
          <w:hyperlink w:anchor="__RefHeading___Toc347781_1067777946">
            <w:r>
              <w:rPr>
                <w:webHidden/>
                <w:rStyle w:val="IndexLink"/>
                <w:rtl w:val="true"/>
              </w:rPr>
              <w:t>نکته‌ها</w:t>
            </w:r>
            <w:r>
              <w:rPr>
                <w:rStyle w:val="IndexLink"/>
                <w:rtl w:val="true"/>
              </w:rPr>
              <w:t>:</w:t>
              <w:tab/>
            </w:r>
            <w:r>
              <w:rPr>
                <w:rStyle w:val="IndexLink"/>
              </w:rPr>
              <w:t>503</w:t>
            </w:r>
          </w:hyperlink>
        </w:p>
        <w:p>
          <w:pPr>
            <w:pStyle w:val="Contents5"/>
            <w:tabs>
              <w:tab w:val="clear" w:pos="7892"/>
              <w:tab w:val="right" w:pos="9026" w:leader="dot"/>
            </w:tabs>
            <w:rPr/>
          </w:pPr>
          <w:hyperlink w:anchor="__RefHeading___Toc347783_1067777946">
            <w:r>
              <w:rPr>
                <w:webHidden/>
                <w:rStyle w:val="IndexLink"/>
                <w:rtl w:val="true"/>
              </w:rPr>
              <w:t>اشاره</w:t>
            </w:r>
            <w:r>
              <w:rPr>
                <w:rStyle w:val="IndexLink"/>
                <w:rtl w:val="true"/>
              </w:rPr>
              <w:tab/>
            </w:r>
            <w:r>
              <w:rPr>
                <w:rStyle w:val="IndexLink"/>
              </w:rPr>
              <w:t>503</w:t>
            </w:r>
          </w:hyperlink>
        </w:p>
        <w:p>
          <w:pPr>
            <w:pStyle w:val="Contents5"/>
            <w:tabs>
              <w:tab w:val="clear" w:pos="7892"/>
              <w:tab w:val="right" w:pos="9026" w:leader="dot"/>
            </w:tabs>
            <w:rPr/>
          </w:pPr>
          <w:hyperlink w:anchor="__RefHeading___Toc347785_1067777946">
            <w:r>
              <w:rPr>
                <w:webHidden/>
                <w:rStyle w:val="IndexLink"/>
              </w:rPr>
              <w:t>1</w:t>
            </w:r>
            <w:r>
              <w:rPr>
                <w:rStyle w:val="IndexLink"/>
                <w:rtl w:val="true"/>
              </w:rPr>
              <w:t>-</w:t>
            </w:r>
            <w:r>
              <w:rPr>
                <w:rStyle w:val="IndexLink"/>
                <w:rtl w:val="true"/>
              </w:rPr>
              <w:t>وحدت دعوت انبیاء</w:t>
            </w:r>
            <w:r>
              <w:rPr>
                <w:rStyle w:val="IndexLink"/>
                <w:rtl w:val="true"/>
              </w:rPr>
              <w:tab/>
            </w:r>
            <w:r>
              <w:rPr>
                <w:rStyle w:val="IndexLink"/>
              </w:rPr>
              <w:t>503</w:t>
            </w:r>
          </w:hyperlink>
        </w:p>
        <w:p>
          <w:pPr>
            <w:pStyle w:val="Contents5"/>
            <w:tabs>
              <w:tab w:val="clear" w:pos="7892"/>
              <w:tab w:val="right" w:pos="9026" w:leader="dot"/>
            </w:tabs>
            <w:rPr/>
          </w:pPr>
          <w:hyperlink w:anchor="__RefHeading___Toc347787_1067777946">
            <w:r>
              <w:rPr>
                <w:webHidden/>
                <w:rStyle w:val="IndexLink"/>
              </w:rPr>
              <w:t>2</w:t>
            </w:r>
            <w:r>
              <w:rPr>
                <w:rStyle w:val="IndexLink"/>
                <w:rtl w:val="true"/>
              </w:rPr>
              <w:t>-</w:t>
            </w:r>
            <w:r>
              <w:rPr>
                <w:rStyle w:val="IndexLink"/>
                <w:rtl w:val="true"/>
              </w:rPr>
              <w:t>اسباط چه کسانی بودند؟</w:t>
            </w:r>
            <w:r>
              <w:rPr>
                <w:rStyle w:val="IndexLink"/>
                <w:rtl w:val="true"/>
              </w:rPr>
              <w:tab/>
            </w:r>
            <w:r>
              <w:rPr>
                <w:rStyle w:val="IndexLink"/>
              </w:rPr>
              <w:t>503</w:t>
            </w:r>
          </w:hyperlink>
        </w:p>
        <w:p>
          <w:pPr>
            <w:pStyle w:val="Contents5"/>
            <w:tabs>
              <w:tab w:val="clear" w:pos="7892"/>
              <w:tab w:val="right" w:pos="9026" w:leader="dot"/>
            </w:tabs>
            <w:rPr/>
          </w:pPr>
          <w:hyperlink w:anchor="__RefHeading___Toc347789_1067777946">
            <w:r>
              <w:rPr>
                <w:webHidden/>
                <w:rStyle w:val="IndexLink"/>
                <w:rtl w:val="true"/>
              </w:rPr>
              <w:t>[</w:t>
            </w:r>
            <w:r>
              <w:rPr>
                <w:rStyle w:val="IndexLink"/>
              </w:rPr>
              <w:t>3</w:t>
            </w:r>
            <w:r>
              <w:rPr>
                <w:rStyle w:val="IndexLink"/>
                <w:rtl w:val="true"/>
              </w:rPr>
              <w:t>-</w:t>
            </w:r>
            <w:r>
              <w:rPr>
                <w:rStyle w:val="IndexLink"/>
                <w:rtl w:val="true"/>
              </w:rPr>
              <w:t>معنی</w:t>
            </w:r>
            <w:r>
              <w:rPr>
                <w:rStyle w:val="IndexLink"/>
                <w:rtl w:val="true"/>
              </w:rPr>
              <w:t>"</w:t>
            </w:r>
            <w:r>
              <w:rPr>
                <w:rStyle w:val="IndexLink"/>
                <w:rtl w:val="true"/>
              </w:rPr>
              <w:t>حنیف</w:t>
            </w:r>
            <w:r>
              <w:rPr>
                <w:rStyle w:val="IndexLink"/>
                <w:rtl w:val="true"/>
              </w:rPr>
              <w:t>"</w:t>
            </w:r>
            <w:r>
              <w:rPr>
                <w:rStyle w:val="IndexLink"/>
                <w:rtl w:val="true"/>
              </w:rPr>
              <w:t>چیست؟</w:t>
            </w:r>
            <w:r>
              <w:rPr>
                <w:rStyle w:val="IndexLink"/>
                <w:rtl w:val="true"/>
              </w:rPr>
              <w:t>]</w:t>
              <w:tab/>
            </w:r>
            <w:r>
              <w:rPr>
                <w:rStyle w:val="IndexLink"/>
              </w:rPr>
              <w:t>504</w:t>
            </w:r>
          </w:hyperlink>
        </w:p>
        <w:p>
          <w:pPr>
            <w:pStyle w:val="Contents3"/>
            <w:tabs>
              <w:tab w:val="clear" w:pos="8459"/>
              <w:tab w:val="right" w:pos="9026" w:leader="dot"/>
            </w:tabs>
            <w:rPr/>
          </w:pPr>
          <w:hyperlink w:anchor="__RefHeading___Toc34779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141</w:t>
            </w:r>
            <w:r>
              <w:rPr>
                <w:rStyle w:val="IndexLink"/>
                <w:rtl w:val="true"/>
              </w:rPr>
              <w:t>]</w:t>
              <w:tab/>
            </w:r>
            <w:r>
              <w:rPr>
                <w:rStyle w:val="IndexLink"/>
              </w:rPr>
              <w:t>505</w:t>
            </w:r>
          </w:hyperlink>
        </w:p>
        <w:p>
          <w:pPr>
            <w:pStyle w:val="Contents4"/>
            <w:tabs>
              <w:tab w:val="clear" w:pos="8176"/>
              <w:tab w:val="right" w:pos="9026" w:leader="dot"/>
            </w:tabs>
            <w:rPr/>
          </w:pPr>
          <w:hyperlink w:anchor="__RefHeading___Toc347793_1067777946">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347795_1067777946">
            <w:r>
              <w:rPr>
                <w:webHidden/>
                <w:rStyle w:val="IndexLink"/>
                <w:rtl w:val="true"/>
              </w:rPr>
              <w:t>ترجمه</w:t>
            </w:r>
            <w:r>
              <w:rPr>
                <w:rStyle w:val="IndexLink"/>
                <w:rtl w:val="true"/>
              </w:rPr>
              <w:t>:</w:t>
              <w:tab/>
            </w:r>
            <w:r>
              <w:rPr>
                <w:rStyle w:val="IndexLink"/>
              </w:rPr>
              <w:t>505</w:t>
            </w:r>
          </w:hyperlink>
        </w:p>
        <w:p>
          <w:pPr>
            <w:pStyle w:val="Contents4"/>
            <w:tabs>
              <w:tab w:val="clear" w:pos="8176"/>
              <w:tab w:val="right" w:pos="9026" w:leader="dot"/>
            </w:tabs>
            <w:rPr/>
          </w:pPr>
          <w:hyperlink w:anchor="__RefHeading___Toc347797_1067777946">
            <w:r>
              <w:rPr>
                <w:webHidden/>
                <w:rStyle w:val="IndexLink"/>
                <w:rtl w:val="true"/>
              </w:rPr>
              <w:t>تفسیر</w:t>
            </w:r>
            <w:r>
              <w:rPr>
                <w:rStyle w:val="IndexLink"/>
                <w:rtl w:val="true"/>
              </w:rPr>
              <w:t>:</w:t>
              <w:tab/>
            </w:r>
            <w:r>
              <w:rPr>
                <w:rStyle w:val="IndexLink"/>
              </w:rPr>
              <w:t>506</w:t>
            </w:r>
          </w:hyperlink>
        </w:p>
        <w:p>
          <w:pPr>
            <w:pStyle w:val="Contents3"/>
            <w:tabs>
              <w:tab w:val="clear" w:pos="8459"/>
              <w:tab w:val="right" w:pos="9026" w:leader="dot"/>
            </w:tabs>
            <w:rPr/>
          </w:pPr>
          <w:hyperlink w:anchor="__RefHeading___Toc34779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510</w:t>
            </w:r>
          </w:hyperlink>
        </w:p>
        <w:p>
          <w:pPr>
            <w:pStyle w:val="Contents4"/>
            <w:tabs>
              <w:tab w:val="clear" w:pos="8176"/>
              <w:tab w:val="right" w:pos="9026" w:leader="dot"/>
            </w:tabs>
            <w:rPr/>
          </w:pPr>
          <w:hyperlink w:anchor="__RefHeading___Toc347801_1067777946">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347803_1067777946">
            <w:r>
              <w:rPr>
                <w:webHidden/>
                <w:rStyle w:val="IndexLink"/>
                <w:rtl w:val="true"/>
              </w:rPr>
              <w:t>ترجمه</w:t>
            </w:r>
            <w:r>
              <w:rPr>
                <w:rStyle w:val="IndexLink"/>
                <w:rtl w:val="true"/>
              </w:rPr>
              <w:t>:</w:t>
              <w:tab/>
            </w:r>
            <w:r>
              <w:rPr>
                <w:rStyle w:val="IndexLink"/>
              </w:rPr>
              <w:t>510</w:t>
            </w:r>
          </w:hyperlink>
        </w:p>
        <w:p>
          <w:pPr>
            <w:pStyle w:val="Contents4"/>
            <w:tabs>
              <w:tab w:val="clear" w:pos="8176"/>
              <w:tab w:val="right" w:pos="9026" w:leader="dot"/>
            </w:tabs>
            <w:rPr/>
          </w:pPr>
          <w:hyperlink w:anchor="__RefHeading___Toc347805_1067777946">
            <w:r>
              <w:rPr>
                <w:webHidden/>
                <w:rStyle w:val="IndexLink"/>
                <w:rtl w:val="true"/>
              </w:rPr>
              <w:t>تفسیر</w:t>
            </w:r>
            <w:r>
              <w:rPr>
                <w:rStyle w:val="IndexLink"/>
                <w:rtl w:val="true"/>
              </w:rPr>
              <w:t>:</w:t>
              <w:tab/>
            </w:r>
            <w:r>
              <w:rPr>
                <w:rStyle w:val="IndexLink"/>
              </w:rPr>
              <w:t>510</w:t>
            </w:r>
          </w:hyperlink>
        </w:p>
        <w:p>
          <w:pPr>
            <w:pStyle w:val="Contents4"/>
            <w:tabs>
              <w:tab w:val="clear" w:pos="8176"/>
              <w:tab w:val="right" w:pos="9026" w:leader="dot"/>
            </w:tabs>
            <w:rPr/>
          </w:pPr>
          <w:hyperlink w:anchor="__RefHeading___Toc347807_1067777946">
            <w:r>
              <w:rPr>
                <w:webHidden/>
                <w:rStyle w:val="IndexLink"/>
                <w:rtl w:val="true"/>
              </w:rPr>
              <w:t>نکته‌ها</w:t>
            </w:r>
            <w:r>
              <w:rPr>
                <w:rStyle w:val="IndexLink"/>
                <w:rtl w:val="true"/>
              </w:rPr>
              <w:t>:</w:t>
              <w:tab/>
            </w:r>
            <w:r>
              <w:rPr>
                <w:rStyle w:val="IndexLink"/>
              </w:rPr>
              <w:t>512</w:t>
            </w:r>
          </w:hyperlink>
        </w:p>
        <w:p>
          <w:pPr>
            <w:pStyle w:val="Contents5"/>
            <w:tabs>
              <w:tab w:val="clear" w:pos="7892"/>
              <w:tab w:val="right" w:pos="9026" w:leader="dot"/>
            </w:tabs>
            <w:rPr/>
          </w:pPr>
          <w:hyperlink w:anchor="__RefHeading___Toc347809_1067777946">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347811_1067777946">
            <w:r>
              <w:rPr>
                <w:webHidden/>
                <w:rStyle w:val="IndexLink"/>
                <w:rtl w:val="true"/>
              </w:rPr>
              <w:t>[</w:t>
            </w:r>
            <w:r>
              <w:rPr>
                <w:rStyle w:val="IndexLink"/>
              </w:rPr>
              <w:t>1</w:t>
            </w:r>
            <w:r>
              <w:rPr>
                <w:rStyle w:val="IndexLink"/>
                <w:rtl w:val="true"/>
              </w:rPr>
              <w:t>-</w:t>
            </w:r>
            <w:r>
              <w:rPr>
                <w:rStyle w:val="IndexLink"/>
                <w:rtl w:val="true"/>
              </w:rPr>
              <w:t>معنی</w:t>
            </w:r>
            <w:r>
              <w:rPr>
                <w:rStyle w:val="IndexLink"/>
                <w:rtl w:val="true"/>
              </w:rPr>
              <w:t>"</w:t>
            </w:r>
            <w:r>
              <w:rPr>
                <w:rStyle w:val="IndexLink"/>
                <w:rtl w:val="true"/>
              </w:rPr>
              <w:t>سفهاء</w:t>
            </w:r>
            <w:r>
              <w:rPr>
                <w:rStyle w:val="IndexLink"/>
                <w:rtl w:val="true"/>
              </w:rPr>
              <w:t>"]</w:t>
              <w:tab/>
            </w:r>
            <w:r>
              <w:rPr>
                <w:rStyle w:val="IndexLink"/>
              </w:rPr>
              <w:t>512</w:t>
            </w:r>
          </w:hyperlink>
        </w:p>
        <w:p>
          <w:pPr>
            <w:pStyle w:val="Contents5"/>
            <w:tabs>
              <w:tab w:val="clear" w:pos="7892"/>
              <w:tab w:val="right" w:pos="9026" w:leader="dot"/>
            </w:tabs>
            <w:rPr/>
          </w:pPr>
          <w:hyperlink w:anchor="__RefHeading___Toc347813_1067777946">
            <w:r>
              <w:rPr>
                <w:webHidden/>
                <w:rStyle w:val="IndexLink"/>
                <w:rtl w:val="true"/>
              </w:rPr>
              <w:t>[</w:t>
            </w:r>
            <w:r>
              <w:rPr>
                <w:rStyle w:val="IndexLink"/>
              </w:rPr>
              <w:t>2</w:t>
            </w:r>
            <w:r>
              <w:rPr>
                <w:rStyle w:val="IndexLink"/>
                <w:rtl w:val="true"/>
              </w:rPr>
              <w:t>-</w:t>
            </w:r>
            <w:r>
              <w:rPr>
                <w:rStyle w:val="IndexLink"/>
                <w:rtl w:val="true"/>
              </w:rPr>
              <w:t>مساله</w:t>
            </w:r>
            <w:r>
              <w:rPr>
                <w:rStyle w:val="IndexLink"/>
                <w:rtl w:val="true"/>
              </w:rPr>
              <w:t>"</w:t>
            </w:r>
            <w:r>
              <w:rPr>
                <w:rStyle w:val="IndexLink"/>
                <w:rtl w:val="true"/>
              </w:rPr>
              <w:t>نسخ</w:t>
            </w:r>
            <w:r>
              <w:rPr>
                <w:rStyle w:val="IndexLink"/>
                <w:rtl w:val="true"/>
              </w:rPr>
              <w:t>"]</w:t>
              <w:tab/>
            </w:r>
            <w:r>
              <w:rPr>
                <w:rStyle w:val="IndexLink"/>
              </w:rPr>
              <w:t>512</w:t>
            </w:r>
          </w:hyperlink>
        </w:p>
        <w:p>
          <w:pPr>
            <w:pStyle w:val="Contents5"/>
            <w:tabs>
              <w:tab w:val="clear" w:pos="7892"/>
              <w:tab w:val="right" w:pos="9026" w:leader="dot"/>
            </w:tabs>
            <w:rPr/>
          </w:pPr>
          <w:hyperlink w:anchor="__RefHeading___Toc347815_1067777946">
            <w:r>
              <w:rPr>
                <w:webHidden/>
                <w:rStyle w:val="IndexLink"/>
                <w:rtl w:val="true"/>
              </w:rPr>
              <w:t>[</w:t>
            </w:r>
            <w:r>
              <w:rPr>
                <w:rStyle w:val="IndexLink"/>
              </w:rPr>
              <w:t>3</w:t>
            </w:r>
            <w:r>
              <w:rPr>
                <w:rStyle w:val="IndexLink"/>
                <w:rtl w:val="true"/>
              </w:rPr>
              <w:t>-</w:t>
            </w:r>
            <w:r>
              <w:rPr>
                <w:rStyle w:val="IndexLink"/>
                <w:rtl w:val="true"/>
              </w:rPr>
              <w:t>تفسیر جمله</w:t>
            </w:r>
            <w:r>
              <w:rPr>
                <w:rStyle w:val="IndexLink"/>
                <w:rtl w:val="true"/>
              </w:rPr>
              <w:t xml:space="preserve">" </w:t>
            </w:r>
            <w:r>
              <w:rPr>
                <w:rStyle w:val="IndexLink"/>
                <w:rtl w:val="true"/>
              </w:rPr>
              <w:t xml:space="preserve">یَهْدِی مَنْ یَشٰاءُ </w:t>
            </w:r>
            <w:r>
              <w:rPr>
                <w:rStyle w:val="IndexLink"/>
                <w:rtl w:val="true"/>
              </w:rPr>
              <w:t>"]</w:t>
              <w:tab/>
            </w:r>
            <w:r>
              <w:rPr>
                <w:rStyle w:val="IndexLink"/>
              </w:rPr>
              <w:t>512</w:t>
            </w:r>
          </w:hyperlink>
        </w:p>
        <w:p>
          <w:pPr>
            <w:pStyle w:val="Contents3"/>
            <w:tabs>
              <w:tab w:val="clear" w:pos="8459"/>
              <w:tab w:val="right" w:pos="9026" w:leader="dot"/>
            </w:tabs>
            <w:rPr/>
          </w:pPr>
          <w:hyperlink w:anchor="__RefHeading___Toc3478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513</w:t>
            </w:r>
          </w:hyperlink>
        </w:p>
        <w:p>
          <w:pPr>
            <w:pStyle w:val="Contents4"/>
            <w:tabs>
              <w:tab w:val="clear" w:pos="8176"/>
              <w:tab w:val="right" w:pos="9026" w:leader="dot"/>
            </w:tabs>
            <w:rPr/>
          </w:pPr>
          <w:hyperlink w:anchor="__RefHeading___Toc347819_1067777946">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347821_1067777946">
            <w:r>
              <w:rPr>
                <w:webHidden/>
                <w:rStyle w:val="IndexLink"/>
                <w:rtl w:val="true"/>
              </w:rPr>
              <w:t>ترجمه</w:t>
            </w:r>
            <w:r>
              <w:rPr>
                <w:rStyle w:val="IndexLink"/>
                <w:rtl w:val="true"/>
              </w:rPr>
              <w:t>:</w:t>
              <w:tab/>
            </w:r>
            <w:r>
              <w:rPr>
                <w:rStyle w:val="IndexLink"/>
              </w:rPr>
              <w:t>513</w:t>
            </w:r>
          </w:hyperlink>
        </w:p>
        <w:p>
          <w:pPr>
            <w:pStyle w:val="Contents4"/>
            <w:tabs>
              <w:tab w:val="clear" w:pos="8176"/>
              <w:tab w:val="right" w:pos="9026" w:leader="dot"/>
            </w:tabs>
            <w:rPr/>
          </w:pPr>
          <w:hyperlink w:anchor="__RefHeading___Toc347823_1067777946">
            <w:r>
              <w:rPr>
                <w:webHidden/>
                <w:rStyle w:val="IndexLink"/>
                <w:rtl w:val="true"/>
              </w:rPr>
              <w:t>تفسیر</w:t>
            </w:r>
            <w:r>
              <w:rPr>
                <w:rStyle w:val="IndexLink"/>
                <w:rtl w:val="true"/>
              </w:rPr>
              <w:t>:</w:t>
              <w:tab/>
            </w:r>
            <w:r>
              <w:rPr>
                <w:rStyle w:val="IndexLink"/>
              </w:rPr>
              <w:t>513</w:t>
            </w:r>
          </w:hyperlink>
        </w:p>
        <w:p>
          <w:pPr>
            <w:pStyle w:val="Contents4"/>
            <w:tabs>
              <w:tab w:val="clear" w:pos="8176"/>
              <w:tab w:val="right" w:pos="9026" w:leader="dot"/>
            </w:tabs>
            <w:rPr/>
          </w:pPr>
          <w:hyperlink w:anchor="__RefHeading___Toc347825_1067777946">
            <w:r>
              <w:rPr>
                <w:webHidden/>
                <w:rStyle w:val="IndexLink"/>
                <w:rtl w:val="true"/>
              </w:rPr>
              <w:t>نکته‌ها</w:t>
            </w:r>
            <w:r>
              <w:rPr>
                <w:rStyle w:val="IndexLink"/>
                <w:rtl w:val="true"/>
              </w:rPr>
              <w:t>:</w:t>
              <w:tab/>
            </w:r>
            <w:r>
              <w:rPr>
                <w:rStyle w:val="IndexLink"/>
              </w:rPr>
              <w:t>516</w:t>
            </w:r>
          </w:hyperlink>
        </w:p>
        <w:p>
          <w:pPr>
            <w:pStyle w:val="Contents5"/>
            <w:tabs>
              <w:tab w:val="clear" w:pos="7892"/>
              <w:tab w:val="right" w:pos="9026" w:leader="dot"/>
            </w:tabs>
            <w:rPr/>
          </w:pPr>
          <w:hyperlink w:anchor="__RefHeading___Toc347827_1067777946">
            <w:r>
              <w:rPr>
                <w:webHidden/>
                <w:rStyle w:val="IndexLink"/>
                <w:rtl w:val="true"/>
              </w:rPr>
              <w:t>اشاره</w:t>
            </w:r>
            <w:r>
              <w:rPr>
                <w:rStyle w:val="IndexLink"/>
                <w:rtl w:val="true"/>
              </w:rPr>
              <w:tab/>
            </w:r>
            <w:r>
              <w:rPr>
                <w:rStyle w:val="IndexLink"/>
              </w:rPr>
              <w:t>516</w:t>
            </w:r>
          </w:hyperlink>
        </w:p>
        <w:p>
          <w:pPr>
            <w:pStyle w:val="Contents5"/>
            <w:tabs>
              <w:tab w:val="clear" w:pos="7892"/>
              <w:tab w:val="right" w:pos="9026" w:leader="dot"/>
            </w:tabs>
            <w:rPr/>
          </w:pPr>
          <w:hyperlink w:anchor="__RefHeading___Toc347829_1067777946">
            <w:r>
              <w:rPr>
                <w:webHidden/>
                <w:rStyle w:val="IndexLink"/>
              </w:rPr>
              <w:t>1</w:t>
            </w:r>
            <w:r>
              <w:rPr>
                <w:rStyle w:val="IndexLink"/>
                <w:rtl w:val="true"/>
              </w:rPr>
              <w:t>-</w:t>
            </w:r>
            <w:r>
              <w:rPr>
                <w:rStyle w:val="IndexLink"/>
                <w:rtl w:val="true"/>
              </w:rPr>
              <w:t>اسرار تغییر قبله</w:t>
            </w:r>
            <w:r>
              <w:rPr>
                <w:rStyle w:val="IndexLink"/>
                <w:rtl w:val="true"/>
              </w:rPr>
              <w:tab/>
            </w:r>
            <w:r>
              <w:rPr>
                <w:rStyle w:val="IndexLink"/>
              </w:rPr>
              <w:t>516</w:t>
            </w:r>
          </w:hyperlink>
        </w:p>
        <w:p>
          <w:pPr>
            <w:pStyle w:val="Contents5"/>
            <w:tabs>
              <w:tab w:val="clear" w:pos="7892"/>
              <w:tab w:val="right" w:pos="9026" w:leader="dot"/>
            </w:tabs>
            <w:rPr/>
          </w:pPr>
          <w:hyperlink w:anchor="__RefHeading___Toc347831_1067777946">
            <w:r>
              <w:rPr>
                <w:webHidden/>
                <w:rStyle w:val="IndexLink"/>
              </w:rPr>
              <w:t>2</w:t>
            </w:r>
            <w:r>
              <w:rPr>
                <w:rStyle w:val="IndexLink"/>
                <w:rtl w:val="true"/>
              </w:rPr>
              <w:t>-</w:t>
            </w:r>
            <w:r>
              <w:rPr>
                <w:rStyle w:val="IndexLink"/>
                <w:rtl w:val="true"/>
              </w:rPr>
              <w:t>امت اسلامی یک امت میانه</w:t>
            </w:r>
            <w:r>
              <w:rPr>
                <w:rStyle w:val="IndexLink"/>
                <w:rtl w:val="true"/>
              </w:rPr>
              <w:tab/>
            </w:r>
            <w:r>
              <w:rPr>
                <w:rStyle w:val="IndexLink"/>
              </w:rPr>
              <w:t>518</w:t>
            </w:r>
          </w:hyperlink>
        </w:p>
        <w:p>
          <w:pPr>
            <w:pStyle w:val="Contents5"/>
            <w:tabs>
              <w:tab w:val="clear" w:pos="7892"/>
              <w:tab w:val="right" w:pos="9026" w:leader="dot"/>
            </w:tabs>
            <w:rPr/>
          </w:pPr>
          <w:hyperlink w:anchor="__RefHeading___Toc347833_1067777946">
            <w:r>
              <w:rPr>
                <w:webHidden/>
                <w:rStyle w:val="IndexLink"/>
              </w:rPr>
              <w:t>3</w:t>
            </w:r>
            <w:r>
              <w:rPr>
                <w:rStyle w:val="IndexLink"/>
                <w:rtl w:val="true"/>
              </w:rPr>
              <w:t>-</w:t>
            </w:r>
            <w:r>
              <w:rPr>
                <w:rStyle w:val="IndexLink"/>
                <w:rtl w:val="true"/>
              </w:rPr>
              <w:t>امتی که می‌تواند از هر نظر الگو باشد</w:t>
            </w:r>
            <w:r>
              <w:rPr>
                <w:rStyle w:val="IndexLink"/>
                <w:rtl w:val="true"/>
              </w:rPr>
              <w:tab/>
            </w:r>
            <w:r>
              <w:rPr>
                <w:rStyle w:val="IndexLink"/>
              </w:rPr>
              <w:t>519</w:t>
            </w:r>
          </w:hyperlink>
        </w:p>
        <w:p>
          <w:pPr>
            <w:pStyle w:val="Contents5"/>
            <w:tabs>
              <w:tab w:val="clear" w:pos="7892"/>
              <w:tab w:val="right" w:pos="9026" w:leader="dot"/>
            </w:tabs>
            <w:rPr/>
          </w:pPr>
          <w:hyperlink w:anchor="__RefHeading___Toc347835_1067777946">
            <w:r>
              <w:rPr>
                <w:webHidden/>
                <w:rStyle w:val="IndexLink"/>
              </w:rPr>
              <w:t>4</w:t>
            </w:r>
            <w:r>
              <w:rPr>
                <w:rStyle w:val="IndexLink"/>
                <w:rtl w:val="true"/>
              </w:rPr>
              <w:t>-</w:t>
            </w:r>
            <w:r>
              <w:rPr>
                <w:rStyle w:val="IndexLink"/>
                <w:rtl w:val="true"/>
              </w:rPr>
              <w:t>تفسیر جمله</w:t>
            </w:r>
            <w:r>
              <w:rPr>
                <w:rStyle w:val="IndexLink"/>
                <w:rtl w:val="true"/>
              </w:rPr>
              <w:t>"</w:t>
            </w:r>
            <w:r>
              <w:rPr>
                <w:rStyle w:val="IndexLink"/>
                <w:rtl w:val="true"/>
              </w:rPr>
              <w:t>لنعلم</w:t>
            </w:r>
            <w:r>
              <w:rPr>
                <w:rStyle w:val="IndexLink"/>
                <w:rtl w:val="true"/>
              </w:rPr>
              <w:t>"</w:t>
              <w:tab/>
            </w:r>
            <w:r>
              <w:rPr>
                <w:rStyle w:val="IndexLink"/>
              </w:rPr>
              <w:t>520</w:t>
            </w:r>
          </w:hyperlink>
        </w:p>
        <w:p>
          <w:pPr>
            <w:pStyle w:val="Contents3"/>
            <w:tabs>
              <w:tab w:val="clear" w:pos="8459"/>
              <w:tab w:val="right" w:pos="9026" w:leader="dot"/>
            </w:tabs>
            <w:rPr/>
          </w:pPr>
          <w:hyperlink w:anchor="__RefHeading___Toc34783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521</w:t>
            </w:r>
          </w:hyperlink>
        </w:p>
        <w:p>
          <w:pPr>
            <w:pStyle w:val="Contents4"/>
            <w:tabs>
              <w:tab w:val="clear" w:pos="8176"/>
              <w:tab w:val="right" w:pos="9026" w:leader="dot"/>
            </w:tabs>
            <w:rPr/>
          </w:pPr>
          <w:hyperlink w:anchor="__RefHeading___Toc347839_1067777946">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347841_1067777946">
            <w:r>
              <w:rPr>
                <w:webHidden/>
                <w:rStyle w:val="IndexLink"/>
                <w:rtl w:val="true"/>
              </w:rPr>
              <w:t>ترجمه</w:t>
            </w:r>
            <w:r>
              <w:rPr>
                <w:rStyle w:val="IndexLink"/>
                <w:rtl w:val="true"/>
              </w:rPr>
              <w:t>:</w:t>
              <w:tab/>
            </w:r>
            <w:r>
              <w:rPr>
                <w:rStyle w:val="IndexLink"/>
              </w:rPr>
              <w:t>521</w:t>
            </w:r>
          </w:hyperlink>
        </w:p>
        <w:p>
          <w:pPr>
            <w:pStyle w:val="Contents4"/>
            <w:tabs>
              <w:tab w:val="clear" w:pos="8176"/>
              <w:tab w:val="right" w:pos="9026" w:leader="dot"/>
            </w:tabs>
            <w:rPr/>
          </w:pPr>
          <w:hyperlink w:anchor="__RefHeading___Toc347843_1067777946">
            <w:r>
              <w:rPr>
                <w:webHidden/>
                <w:rStyle w:val="IndexLink"/>
                <w:rtl w:val="true"/>
              </w:rPr>
              <w:t>تفسیر</w:t>
            </w:r>
            <w:r>
              <w:rPr>
                <w:rStyle w:val="IndexLink"/>
                <w:rtl w:val="true"/>
              </w:rPr>
              <w:t>:</w:t>
              <w:tab/>
            </w:r>
            <w:r>
              <w:rPr>
                <w:rStyle w:val="IndexLink"/>
              </w:rPr>
              <w:t>521</w:t>
            </w:r>
          </w:hyperlink>
        </w:p>
        <w:p>
          <w:pPr>
            <w:pStyle w:val="Contents4"/>
            <w:tabs>
              <w:tab w:val="clear" w:pos="8176"/>
              <w:tab w:val="right" w:pos="9026" w:leader="dot"/>
            </w:tabs>
            <w:rPr/>
          </w:pPr>
          <w:hyperlink w:anchor="__RefHeading___Toc347845_1067777946">
            <w:r>
              <w:rPr>
                <w:webHidden/>
                <w:rStyle w:val="IndexLink"/>
                <w:rtl w:val="true"/>
              </w:rPr>
              <w:t>نکته‌ها</w:t>
            </w:r>
            <w:r>
              <w:rPr>
                <w:rStyle w:val="IndexLink"/>
                <w:rtl w:val="true"/>
              </w:rPr>
              <w:t>:</w:t>
              <w:tab/>
            </w:r>
            <w:r>
              <w:rPr>
                <w:rStyle w:val="IndexLink"/>
              </w:rPr>
              <w:t>523</w:t>
            </w:r>
          </w:hyperlink>
        </w:p>
        <w:p>
          <w:pPr>
            <w:pStyle w:val="Contents5"/>
            <w:tabs>
              <w:tab w:val="clear" w:pos="7892"/>
              <w:tab w:val="right" w:pos="9026" w:leader="dot"/>
            </w:tabs>
            <w:rPr/>
          </w:pPr>
          <w:hyperlink w:anchor="__RefHeading___Toc347847_1067777946">
            <w:r>
              <w:rPr>
                <w:webHidden/>
                <w:rStyle w:val="IndexLink"/>
                <w:rtl w:val="true"/>
              </w:rPr>
              <w:t>اشاره</w:t>
            </w:r>
            <w:r>
              <w:rPr>
                <w:rStyle w:val="IndexLink"/>
                <w:rtl w:val="true"/>
              </w:rPr>
              <w:tab/>
            </w:r>
            <w:r>
              <w:rPr>
                <w:rStyle w:val="IndexLink"/>
              </w:rPr>
              <w:t>523</w:t>
            </w:r>
          </w:hyperlink>
        </w:p>
        <w:p>
          <w:pPr>
            <w:pStyle w:val="Contents5"/>
            <w:tabs>
              <w:tab w:val="clear" w:pos="7892"/>
              <w:tab w:val="right" w:pos="9026" w:leader="dot"/>
            </w:tabs>
            <w:rPr/>
          </w:pPr>
          <w:hyperlink w:anchor="__RefHeading___Toc347849_1067777946">
            <w:r>
              <w:rPr>
                <w:webHidden/>
                <w:rStyle w:val="IndexLink"/>
              </w:rPr>
              <w:t>1</w:t>
            </w:r>
            <w:r>
              <w:rPr>
                <w:rStyle w:val="IndexLink"/>
                <w:rtl w:val="true"/>
              </w:rPr>
              <w:t>-</w:t>
            </w:r>
            <w:r>
              <w:rPr>
                <w:rStyle w:val="IndexLink"/>
                <w:rtl w:val="true"/>
              </w:rPr>
              <w:t>نظم آیات</w:t>
            </w:r>
            <w:r>
              <w:rPr>
                <w:rStyle w:val="IndexLink"/>
                <w:rtl w:val="true"/>
              </w:rPr>
              <w:tab/>
            </w:r>
            <w:r>
              <w:rPr>
                <w:rStyle w:val="IndexLink"/>
              </w:rPr>
              <w:t>523</w:t>
            </w:r>
          </w:hyperlink>
        </w:p>
        <w:p>
          <w:pPr>
            <w:pStyle w:val="Contents5"/>
            <w:tabs>
              <w:tab w:val="clear" w:pos="7892"/>
              <w:tab w:val="right" w:pos="9026" w:leader="dot"/>
            </w:tabs>
            <w:rPr/>
          </w:pPr>
          <w:hyperlink w:anchor="__RefHeading___Toc347851_1067777946">
            <w:r>
              <w:rPr>
                <w:webHidden/>
                <w:rStyle w:val="IndexLink"/>
              </w:rPr>
              <w:t>2</w:t>
            </w:r>
            <w:r>
              <w:rPr>
                <w:rStyle w:val="IndexLink"/>
                <w:rtl w:val="true"/>
              </w:rPr>
              <w:t>-</w:t>
            </w:r>
            <w:r>
              <w:rPr>
                <w:rStyle w:val="IndexLink"/>
                <w:rtl w:val="true"/>
              </w:rPr>
              <w:t>انتظار دردناک</w:t>
            </w:r>
            <w:r>
              <w:rPr>
                <w:rStyle w:val="IndexLink"/>
                <w:rtl w:val="true"/>
              </w:rPr>
              <w:t>!</w:t>
              <w:tab/>
            </w:r>
            <w:r>
              <w:rPr>
                <w:rStyle w:val="IndexLink"/>
              </w:rPr>
              <w:t>523</w:t>
            </w:r>
          </w:hyperlink>
        </w:p>
        <w:p>
          <w:pPr>
            <w:pStyle w:val="Contents5"/>
            <w:tabs>
              <w:tab w:val="clear" w:pos="7892"/>
              <w:tab w:val="right" w:pos="9026" w:leader="dot"/>
            </w:tabs>
            <w:rPr/>
          </w:pPr>
          <w:hyperlink w:anchor="__RefHeading___Toc347853_1067777946">
            <w:r>
              <w:rPr>
                <w:webHidden/>
                <w:rStyle w:val="IndexLink"/>
              </w:rPr>
              <w:t>3</w:t>
            </w:r>
            <w:r>
              <w:rPr>
                <w:rStyle w:val="IndexLink"/>
                <w:rtl w:val="true"/>
              </w:rPr>
              <w:t>-</w:t>
            </w:r>
            <w:r>
              <w:rPr>
                <w:rStyle w:val="IndexLink"/>
                <w:rtl w:val="true"/>
              </w:rPr>
              <w:t>معنی</w:t>
            </w:r>
            <w:r>
              <w:rPr>
                <w:rStyle w:val="IndexLink"/>
                <w:rtl w:val="true"/>
              </w:rPr>
              <w:t>"</w:t>
            </w:r>
            <w:r>
              <w:rPr>
                <w:rStyle w:val="IndexLink"/>
                <w:rtl w:val="true"/>
              </w:rPr>
              <w:t>شطر</w:t>
            </w:r>
            <w:r>
              <w:rPr>
                <w:rStyle w:val="IndexLink"/>
                <w:rtl w:val="true"/>
              </w:rPr>
              <w:t>"</w:t>
              <w:tab/>
            </w:r>
            <w:r>
              <w:rPr>
                <w:rStyle w:val="IndexLink"/>
              </w:rPr>
              <w:t>524</w:t>
            </w:r>
          </w:hyperlink>
        </w:p>
        <w:p>
          <w:pPr>
            <w:pStyle w:val="Contents5"/>
            <w:tabs>
              <w:tab w:val="clear" w:pos="7892"/>
              <w:tab w:val="right" w:pos="9026" w:leader="dot"/>
            </w:tabs>
            <w:rPr/>
          </w:pPr>
          <w:hyperlink w:anchor="__RefHeading___Toc347855_1067777946">
            <w:r>
              <w:rPr>
                <w:webHidden/>
                <w:rStyle w:val="IndexLink"/>
              </w:rPr>
              <w:t>4</w:t>
            </w:r>
            <w:r>
              <w:rPr>
                <w:rStyle w:val="IndexLink"/>
                <w:rtl w:val="true"/>
              </w:rPr>
              <w:t>-</w:t>
            </w:r>
            <w:r>
              <w:rPr>
                <w:rStyle w:val="IndexLink"/>
                <w:rtl w:val="true"/>
              </w:rPr>
              <w:t>خطاب همگانی</w:t>
            </w:r>
            <w:r>
              <w:rPr>
                <w:rStyle w:val="IndexLink"/>
                <w:rtl w:val="true"/>
              </w:rPr>
              <w:tab/>
            </w:r>
            <w:r>
              <w:rPr>
                <w:rStyle w:val="IndexLink"/>
              </w:rPr>
              <w:t>525</w:t>
            </w:r>
          </w:hyperlink>
        </w:p>
        <w:p>
          <w:pPr>
            <w:pStyle w:val="Contents5"/>
            <w:tabs>
              <w:tab w:val="clear" w:pos="7892"/>
              <w:tab w:val="right" w:pos="9026" w:leader="dot"/>
            </w:tabs>
            <w:rPr/>
          </w:pPr>
          <w:hyperlink w:anchor="__RefHeading___Toc347857_1067777946">
            <w:r>
              <w:rPr>
                <w:webHidden/>
                <w:rStyle w:val="IndexLink"/>
              </w:rPr>
              <w:t>5</w:t>
            </w:r>
            <w:r>
              <w:rPr>
                <w:rStyle w:val="IndexLink"/>
                <w:rtl w:val="true"/>
              </w:rPr>
              <w:t>-</w:t>
            </w:r>
            <w:r>
              <w:rPr>
                <w:rStyle w:val="IndexLink"/>
                <w:rtl w:val="true"/>
              </w:rPr>
              <w:t>آیا تغییر قبله به خاطر خشنودی پیامبر بود؟</w:t>
            </w:r>
            <w:r>
              <w:rPr>
                <w:rStyle w:val="IndexLink"/>
                <w:rtl w:val="true"/>
              </w:rPr>
              <w:tab/>
            </w:r>
            <w:r>
              <w:rPr>
                <w:rStyle w:val="IndexLink"/>
              </w:rPr>
              <w:t>525</w:t>
            </w:r>
          </w:hyperlink>
        </w:p>
        <w:p>
          <w:pPr>
            <w:pStyle w:val="Contents5"/>
            <w:tabs>
              <w:tab w:val="clear" w:pos="7892"/>
              <w:tab w:val="right" w:pos="9026" w:leader="dot"/>
            </w:tabs>
            <w:rPr/>
          </w:pPr>
          <w:hyperlink w:anchor="__RefHeading___Toc347859_1067777946">
            <w:r>
              <w:rPr>
                <w:webHidden/>
                <w:rStyle w:val="IndexLink"/>
              </w:rPr>
              <w:t>6</w:t>
            </w:r>
            <w:r>
              <w:rPr>
                <w:rStyle w:val="IndexLink"/>
                <w:rtl w:val="true"/>
              </w:rPr>
              <w:t>-</w:t>
            </w:r>
            <w:r>
              <w:rPr>
                <w:rStyle w:val="IndexLink"/>
                <w:rtl w:val="true"/>
              </w:rPr>
              <w:t>کعبه مرکز یک دائره بزرگ</w:t>
            </w:r>
            <w:r>
              <w:rPr>
                <w:rStyle w:val="IndexLink"/>
                <w:rtl w:val="true"/>
              </w:rPr>
              <w:tab/>
            </w:r>
            <w:r>
              <w:rPr>
                <w:rStyle w:val="IndexLink"/>
              </w:rPr>
              <w:t>526</w:t>
            </w:r>
          </w:hyperlink>
        </w:p>
        <w:p>
          <w:pPr>
            <w:pStyle w:val="Contents3"/>
            <w:tabs>
              <w:tab w:val="clear" w:pos="8459"/>
              <w:tab w:val="right" w:pos="9026" w:leader="dot"/>
            </w:tabs>
            <w:rPr/>
          </w:pPr>
          <w:hyperlink w:anchor="__RefHeading___Toc34786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527</w:t>
            </w:r>
          </w:hyperlink>
        </w:p>
        <w:p>
          <w:pPr>
            <w:pStyle w:val="Contents4"/>
            <w:tabs>
              <w:tab w:val="clear" w:pos="8176"/>
              <w:tab w:val="right" w:pos="9026" w:leader="dot"/>
            </w:tabs>
            <w:rPr/>
          </w:pPr>
          <w:hyperlink w:anchor="__RefHeading___Toc347863_106777794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347865_1067777946">
            <w:r>
              <w:rPr>
                <w:webHidden/>
                <w:rStyle w:val="IndexLink"/>
                <w:rtl w:val="true"/>
              </w:rPr>
              <w:t>ترجمه</w:t>
            </w:r>
            <w:r>
              <w:rPr>
                <w:rStyle w:val="IndexLink"/>
                <w:rtl w:val="true"/>
              </w:rPr>
              <w:t>:</w:t>
              <w:tab/>
            </w:r>
            <w:r>
              <w:rPr>
                <w:rStyle w:val="IndexLink"/>
              </w:rPr>
              <w:t>527</w:t>
            </w:r>
          </w:hyperlink>
        </w:p>
        <w:p>
          <w:pPr>
            <w:pStyle w:val="Contents4"/>
            <w:tabs>
              <w:tab w:val="clear" w:pos="8176"/>
              <w:tab w:val="right" w:pos="9026" w:leader="dot"/>
            </w:tabs>
            <w:rPr/>
          </w:pPr>
          <w:hyperlink w:anchor="__RefHeading___Toc347867_1067777946">
            <w:r>
              <w:rPr>
                <w:webHidden/>
                <w:rStyle w:val="IndexLink"/>
                <w:rtl w:val="true"/>
              </w:rPr>
              <w:t>تفسیر</w:t>
            </w:r>
            <w:r>
              <w:rPr>
                <w:rStyle w:val="IndexLink"/>
                <w:rtl w:val="true"/>
              </w:rPr>
              <w:t>:</w:t>
              <w:tab/>
            </w:r>
            <w:r>
              <w:rPr>
                <w:rStyle w:val="IndexLink"/>
              </w:rPr>
              <w:t>527</w:t>
            </w:r>
          </w:hyperlink>
        </w:p>
        <w:p>
          <w:pPr>
            <w:pStyle w:val="Contents3"/>
            <w:tabs>
              <w:tab w:val="clear" w:pos="8459"/>
              <w:tab w:val="right" w:pos="9026" w:leader="dot"/>
            </w:tabs>
            <w:rPr/>
          </w:pPr>
          <w:hyperlink w:anchor="__RefHeading___Toc34786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146</w:t>
            </w:r>
            <w:r>
              <w:rPr>
                <w:rStyle w:val="IndexLink"/>
                <w:rtl w:val="true"/>
              </w:rPr>
              <w:t xml:space="preserve"> </w:t>
            </w:r>
            <w:r>
              <w:rPr>
                <w:rStyle w:val="IndexLink"/>
                <w:rtl w:val="true"/>
              </w:rPr>
              <w:t xml:space="preserve">تا </w:t>
            </w:r>
            <w:r>
              <w:rPr>
                <w:rStyle w:val="IndexLink"/>
              </w:rPr>
              <w:t>147</w:t>
            </w:r>
            <w:r>
              <w:rPr>
                <w:rStyle w:val="IndexLink"/>
                <w:rtl w:val="true"/>
              </w:rPr>
              <w:t>]</w:t>
              <w:tab/>
            </w:r>
            <w:r>
              <w:rPr>
                <w:rStyle w:val="IndexLink"/>
              </w:rPr>
              <w:t>530</w:t>
            </w:r>
          </w:hyperlink>
        </w:p>
        <w:p>
          <w:pPr>
            <w:pStyle w:val="Contents4"/>
            <w:tabs>
              <w:tab w:val="clear" w:pos="8176"/>
              <w:tab w:val="right" w:pos="9026" w:leader="dot"/>
            </w:tabs>
            <w:rPr/>
          </w:pPr>
          <w:hyperlink w:anchor="__RefHeading___Toc347871_1067777946">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347873_1067777946">
            <w:r>
              <w:rPr>
                <w:webHidden/>
                <w:rStyle w:val="IndexLink"/>
                <w:rtl w:val="true"/>
              </w:rPr>
              <w:t>ترجمه</w:t>
            </w:r>
            <w:r>
              <w:rPr>
                <w:rStyle w:val="IndexLink"/>
                <w:rtl w:val="true"/>
              </w:rPr>
              <w:t>:</w:t>
              <w:tab/>
            </w:r>
            <w:r>
              <w:rPr>
                <w:rStyle w:val="IndexLink"/>
              </w:rPr>
              <w:t>530</w:t>
            </w:r>
          </w:hyperlink>
        </w:p>
        <w:p>
          <w:pPr>
            <w:pStyle w:val="Contents4"/>
            <w:tabs>
              <w:tab w:val="clear" w:pos="8176"/>
              <w:tab w:val="right" w:pos="9026" w:leader="dot"/>
            </w:tabs>
            <w:rPr/>
          </w:pPr>
          <w:hyperlink w:anchor="__RefHeading___Toc347875_1067777946">
            <w:r>
              <w:rPr>
                <w:webHidden/>
                <w:rStyle w:val="IndexLink"/>
                <w:rtl w:val="true"/>
              </w:rPr>
              <w:t>تفسیر</w:t>
            </w:r>
            <w:r>
              <w:rPr>
                <w:rStyle w:val="IndexLink"/>
                <w:rtl w:val="true"/>
              </w:rPr>
              <w:t>:</w:t>
              <w:tab/>
            </w:r>
            <w:r>
              <w:rPr>
                <w:rStyle w:val="IndexLink"/>
              </w:rPr>
              <w:t>530</w:t>
            </w:r>
          </w:hyperlink>
        </w:p>
        <w:p>
          <w:pPr>
            <w:pStyle w:val="Contents3"/>
            <w:tabs>
              <w:tab w:val="clear" w:pos="8459"/>
              <w:tab w:val="right" w:pos="9026" w:leader="dot"/>
            </w:tabs>
            <w:rPr/>
          </w:pPr>
          <w:hyperlink w:anchor="__RefHeading___Toc34787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532</w:t>
            </w:r>
          </w:hyperlink>
        </w:p>
        <w:p>
          <w:pPr>
            <w:pStyle w:val="Contents4"/>
            <w:tabs>
              <w:tab w:val="clear" w:pos="8176"/>
              <w:tab w:val="right" w:pos="9026" w:leader="dot"/>
            </w:tabs>
            <w:rPr/>
          </w:pPr>
          <w:hyperlink w:anchor="__RefHeading___Toc347879_1067777946">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347881_1067777946">
            <w:r>
              <w:rPr>
                <w:webHidden/>
                <w:rStyle w:val="IndexLink"/>
                <w:rtl w:val="true"/>
              </w:rPr>
              <w:t>ترجمه</w:t>
            </w:r>
            <w:r>
              <w:rPr>
                <w:rStyle w:val="IndexLink"/>
                <w:rtl w:val="true"/>
              </w:rPr>
              <w:t>:</w:t>
              <w:tab/>
            </w:r>
            <w:r>
              <w:rPr>
                <w:rStyle w:val="IndexLink"/>
              </w:rPr>
              <w:t>532</w:t>
            </w:r>
          </w:hyperlink>
        </w:p>
        <w:p>
          <w:pPr>
            <w:pStyle w:val="Contents4"/>
            <w:tabs>
              <w:tab w:val="clear" w:pos="8176"/>
              <w:tab w:val="right" w:pos="9026" w:leader="dot"/>
            </w:tabs>
            <w:rPr/>
          </w:pPr>
          <w:hyperlink w:anchor="__RefHeading___Toc347883_1067777946">
            <w:r>
              <w:rPr>
                <w:webHidden/>
                <w:rStyle w:val="IndexLink"/>
                <w:rtl w:val="true"/>
              </w:rPr>
              <w:t>تفسیر</w:t>
            </w:r>
            <w:r>
              <w:rPr>
                <w:rStyle w:val="IndexLink"/>
                <w:rtl w:val="true"/>
              </w:rPr>
              <w:t>:</w:t>
              <w:tab/>
            </w:r>
            <w:r>
              <w:rPr>
                <w:rStyle w:val="IndexLink"/>
              </w:rPr>
              <w:t>532</w:t>
            </w:r>
          </w:hyperlink>
        </w:p>
        <w:p>
          <w:pPr>
            <w:pStyle w:val="Contents4"/>
            <w:tabs>
              <w:tab w:val="clear" w:pos="8176"/>
              <w:tab w:val="right" w:pos="9026" w:leader="dot"/>
            </w:tabs>
            <w:rPr/>
          </w:pPr>
          <w:hyperlink w:anchor="__RefHeading___Toc347885_1067777946">
            <w:r>
              <w:rPr>
                <w:webHidden/>
                <w:rStyle w:val="IndexLink"/>
                <w:rtl w:val="true"/>
              </w:rPr>
              <w:t>نکته‌ها</w:t>
            </w:r>
            <w:r>
              <w:rPr>
                <w:rStyle w:val="IndexLink"/>
                <w:rtl w:val="true"/>
              </w:rPr>
              <w:t>:</w:t>
              <w:tab/>
            </w:r>
            <w:r>
              <w:rPr>
                <w:rStyle w:val="IndexLink"/>
              </w:rPr>
              <w:t>534</w:t>
            </w:r>
          </w:hyperlink>
        </w:p>
        <w:p>
          <w:pPr>
            <w:pStyle w:val="Contents5"/>
            <w:tabs>
              <w:tab w:val="clear" w:pos="7892"/>
              <w:tab w:val="right" w:pos="9026" w:leader="dot"/>
            </w:tabs>
            <w:rPr/>
          </w:pPr>
          <w:hyperlink w:anchor="__RefHeading___Toc347887_1067777946">
            <w:r>
              <w:rPr>
                <w:webHidden/>
                <w:rStyle w:val="IndexLink"/>
                <w:rtl w:val="true"/>
              </w:rPr>
              <w:t>اشاره</w:t>
            </w:r>
            <w:r>
              <w:rPr>
                <w:rStyle w:val="IndexLink"/>
                <w:rtl w:val="true"/>
              </w:rPr>
              <w:tab/>
            </w:r>
            <w:r>
              <w:rPr>
                <w:rStyle w:val="IndexLink"/>
              </w:rPr>
              <w:t>534</w:t>
            </w:r>
          </w:hyperlink>
        </w:p>
        <w:p>
          <w:pPr>
            <w:pStyle w:val="Contents5"/>
            <w:tabs>
              <w:tab w:val="clear" w:pos="7892"/>
              <w:tab w:val="right" w:pos="9026" w:leader="dot"/>
            </w:tabs>
            <w:rPr/>
          </w:pPr>
          <w:hyperlink w:anchor="__RefHeading___Toc347889_1067777946">
            <w:r>
              <w:rPr>
                <w:webHidden/>
                <w:rStyle w:val="IndexLink"/>
              </w:rPr>
              <w:t>1</w:t>
            </w:r>
            <w:r>
              <w:rPr>
                <w:rStyle w:val="IndexLink"/>
                <w:rtl w:val="true"/>
              </w:rPr>
              <w:t>-</w:t>
            </w:r>
            <w:r>
              <w:rPr>
                <w:rStyle w:val="IndexLink"/>
                <w:rtl w:val="true"/>
              </w:rPr>
              <w:t>آن روز که یاران مهدی</w:t>
            </w:r>
            <w:r>
              <w:rPr>
                <w:rStyle w:val="IndexLink"/>
                <w:rtl w:val="true"/>
              </w:rPr>
              <w:t>(</w:t>
            </w:r>
            <w:r>
              <w:rPr>
                <w:rStyle w:val="IndexLink"/>
                <w:rtl w:val="true"/>
              </w:rPr>
              <w:t>ع</w:t>
            </w:r>
            <w:r>
              <w:rPr>
                <w:rStyle w:val="IndexLink"/>
                <w:rtl w:val="true"/>
              </w:rPr>
              <w:t>)</w:t>
            </w:r>
            <w:r>
              <w:rPr>
                <w:rStyle w:val="IndexLink"/>
                <w:rtl w:val="true"/>
              </w:rPr>
              <w:t>جمع می‌شوند</w:t>
            </w:r>
            <w:r>
              <w:rPr>
                <w:rStyle w:val="IndexLink"/>
                <w:rtl w:val="true"/>
              </w:rPr>
              <w:tab/>
            </w:r>
            <w:r>
              <w:rPr>
                <w:rStyle w:val="IndexLink"/>
              </w:rPr>
              <w:t>534</w:t>
            </w:r>
          </w:hyperlink>
        </w:p>
        <w:p>
          <w:pPr>
            <w:pStyle w:val="Contents5"/>
            <w:tabs>
              <w:tab w:val="clear" w:pos="7892"/>
              <w:tab w:val="right" w:pos="9026" w:leader="dot"/>
            </w:tabs>
            <w:rPr/>
          </w:pPr>
          <w:hyperlink w:anchor="__RefHeading___Toc347891_1067777946">
            <w:r>
              <w:rPr>
                <w:webHidden/>
                <w:rStyle w:val="IndexLink"/>
              </w:rPr>
              <w:t>2</w:t>
            </w:r>
            <w:r>
              <w:rPr>
                <w:rStyle w:val="IndexLink"/>
                <w:rtl w:val="true"/>
              </w:rPr>
              <w:t>-</w:t>
            </w:r>
            <w:r>
              <w:rPr>
                <w:rStyle w:val="IndexLink"/>
                <w:rtl w:val="true"/>
              </w:rPr>
              <w:t>تفسیر جمله</w:t>
            </w:r>
            <w:r>
              <w:rPr>
                <w:rStyle w:val="IndexLink"/>
                <w:rtl w:val="true"/>
              </w:rPr>
              <w:t>"</w:t>
            </w:r>
            <w:r>
              <w:rPr>
                <w:rStyle w:val="IndexLink"/>
                <w:rtl w:val="true"/>
              </w:rPr>
              <w:t xml:space="preserve">و لِکُلٍّ وِجْهَةٌ هُوَ مُوَلِّیهٰا </w:t>
            </w:r>
            <w:r>
              <w:rPr>
                <w:rStyle w:val="IndexLink"/>
                <w:rtl w:val="true"/>
              </w:rPr>
              <w:t>"</w:t>
              <w:tab/>
            </w:r>
            <w:r>
              <w:rPr>
                <w:rStyle w:val="IndexLink"/>
              </w:rPr>
              <w:t>535</w:t>
            </w:r>
          </w:hyperlink>
        </w:p>
        <w:p>
          <w:pPr>
            <w:pStyle w:val="Contents3"/>
            <w:tabs>
              <w:tab w:val="clear" w:pos="8459"/>
              <w:tab w:val="right" w:pos="9026" w:leader="dot"/>
            </w:tabs>
            <w:rPr/>
          </w:pPr>
          <w:hyperlink w:anchor="__RefHeading___Toc34789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150</w:t>
            </w:r>
            <w:r>
              <w:rPr>
                <w:rStyle w:val="IndexLink"/>
                <w:rtl w:val="true"/>
              </w:rPr>
              <w:t>]</w:t>
              <w:tab/>
            </w:r>
            <w:r>
              <w:rPr>
                <w:rStyle w:val="IndexLink"/>
              </w:rPr>
              <w:t>536</w:t>
            </w:r>
          </w:hyperlink>
        </w:p>
        <w:p>
          <w:pPr>
            <w:pStyle w:val="Contents4"/>
            <w:tabs>
              <w:tab w:val="clear" w:pos="8176"/>
              <w:tab w:val="right" w:pos="9026" w:leader="dot"/>
            </w:tabs>
            <w:rPr/>
          </w:pPr>
          <w:hyperlink w:anchor="__RefHeading___Toc347895_1067777946">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347897_1067777946">
            <w:r>
              <w:rPr>
                <w:webHidden/>
                <w:rStyle w:val="IndexLink"/>
                <w:rtl w:val="true"/>
              </w:rPr>
              <w:t>ترجمه</w:t>
            </w:r>
            <w:r>
              <w:rPr>
                <w:rStyle w:val="IndexLink"/>
                <w:rtl w:val="true"/>
              </w:rPr>
              <w:t>:</w:t>
              <w:tab/>
            </w:r>
            <w:r>
              <w:rPr>
                <w:rStyle w:val="IndexLink"/>
              </w:rPr>
              <w:t>536</w:t>
            </w:r>
          </w:hyperlink>
        </w:p>
        <w:p>
          <w:pPr>
            <w:pStyle w:val="Contents4"/>
            <w:tabs>
              <w:tab w:val="clear" w:pos="8176"/>
              <w:tab w:val="right" w:pos="9026" w:leader="dot"/>
            </w:tabs>
            <w:rPr/>
          </w:pPr>
          <w:hyperlink w:anchor="__RefHeading___Toc347899_1067777946">
            <w:r>
              <w:rPr>
                <w:webHidden/>
                <w:rStyle w:val="IndexLink"/>
                <w:rtl w:val="true"/>
              </w:rPr>
              <w:t>تفسیر</w:t>
            </w:r>
            <w:r>
              <w:rPr>
                <w:rStyle w:val="IndexLink"/>
                <w:rtl w:val="true"/>
              </w:rPr>
              <w:t>:</w:t>
              <w:tab/>
            </w:r>
            <w:r>
              <w:rPr>
                <w:rStyle w:val="IndexLink"/>
              </w:rPr>
              <w:t>536</w:t>
            </w:r>
          </w:hyperlink>
        </w:p>
        <w:p>
          <w:pPr>
            <w:pStyle w:val="Contents3"/>
            <w:tabs>
              <w:tab w:val="clear" w:pos="8459"/>
              <w:tab w:val="right" w:pos="9026" w:leader="dot"/>
            </w:tabs>
            <w:rPr/>
          </w:pPr>
          <w:hyperlink w:anchor="__RefHeading___Toc34790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151</w:t>
            </w:r>
            <w:r>
              <w:rPr>
                <w:rStyle w:val="IndexLink"/>
                <w:rtl w:val="true"/>
              </w:rPr>
              <w:t xml:space="preserve"> </w:t>
            </w:r>
            <w:r>
              <w:rPr>
                <w:rStyle w:val="IndexLink"/>
                <w:rtl w:val="true"/>
              </w:rPr>
              <w:t xml:space="preserve">تا </w:t>
            </w:r>
            <w:r>
              <w:rPr>
                <w:rStyle w:val="IndexLink"/>
              </w:rPr>
              <w:t>152</w:t>
            </w:r>
            <w:r>
              <w:rPr>
                <w:rStyle w:val="IndexLink"/>
                <w:rtl w:val="true"/>
              </w:rPr>
              <w:t>]</w:t>
              <w:tab/>
            </w:r>
            <w:r>
              <w:rPr>
                <w:rStyle w:val="IndexLink"/>
              </w:rPr>
              <w:t>541</w:t>
            </w:r>
          </w:hyperlink>
        </w:p>
        <w:p>
          <w:pPr>
            <w:pStyle w:val="Contents4"/>
            <w:tabs>
              <w:tab w:val="clear" w:pos="8176"/>
              <w:tab w:val="right" w:pos="9026" w:leader="dot"/>
            </w:tabs>
            <w:rPr/>
          </w:pPr>
          <w:hyperlink w:anchor="__RefHeading___Toc347903_1067777946">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347905_1067777946">
            <w:r>
              <w:rPr>
                <w:webHidden/>
                <w:rStyle w:val="IndexLink"/>
                <w:rtl w:val="true"/>
              </w:rPr>
              <w:t>ترجمه</w:t>
            </w:r>
            <w:r>
              <w:rPr>
                <w:rStyle w:val="IndexLink"/>
                <w:rtl w:val="true"/>
              </w:rPr>
              <w:t>:</w:t>
              <w:tab/>
            </w:r>
            <w:r>
              <w:rPr>
                <w:rStyle w:val="IndexLink"/>
              </w:rPr>
              <w:t>541</w:t>
            </w:r>
          </w:hyperlink>
        </w:p>
        <w:p>
          <w:pPr>
            <w:pStyle w:val="Contents4"/>
            <w:tabs>
              <w:tab w:val="clear" w:pos="8176"/>
              <w:tab w:val="right" w:pos="9026" w:leader="dot"/>
            </w:tabs>
            <w:rPr/>
          </w:pPr>
          <w:hyperlink w:anchor="__RefHeading___Toc347907_1067777946">
            <w:r>
              <w:rPr>
                <w:webHidden/>
                <w:rStyle w:val="IndexLink"/>
                <w:rtl w:val="true"/>
              </w:rPr>
              <w:t>تفسیر</w:t>
            </w:r>
            <w:r>
              <w:rPr>
                <w:rStyle w:val="IndexLink"/>
                <w:rtl w:val="true"/>
              </w:rPr>
              <w:t>:</w:t>
              <w:tab/>
            </w:r>
            <w:r>
              <w:rPr>
                <w:rStyle w:val="IndexLink"/>
              </w:rPr>
              <w:t>541</w:t>
            </w:r>
          </w:hyperlink>
        </w:p>
        <w:p>
          <w:pPr>
            <w:pStyle w:val="Contents4"/>
            <w:tabs>
              <w:tab w:val="clear" w:pos="8176"/>
              <w:tab w:val="right" w:pos="9026" w:leader="dot"/>
            </w:tabs>
            <w:rPr/>
          </w:pPr>
          <w:hyperlink w:anchor="__RefHeading___Toc347909_1067777946">
            <w:r>
              <w:rPr>
                <w:webHidden/>
                <w:rStyle w:val="IndexLink"/>
                <w:rtl w:val="true"/>
              </w:rPr>
              <w:t>نکته‌ها</w:t>
            </w:r>
            <w:r>
              <w:rPr>
                <w:rStyle w:val="IndexLink"/>
                <w:rtl w:val="true"/>
              </w:rPr>
              <w:t>:</w:t>
              <w:tab/>
            </w:r>
            <w:r>
              <w:rPr>
                <w:rStyle w:val="IndexLink"/>
              </w:rPr>
              <w:t>545</w:t>
            </w:r>
          </w:hyperlink>
        </w:p>
        <w:p>
          <w:pPr>
            <w:pStyle w:val="Contents5"/>
            <w:tabs>
              <w:tab w:val="clear" w:pos="7892"/>
              <w:tab w:val="right" w:pos="9026" w:leader="dot"/>
            </w:tabs>
            <w:rPr/>
          </w:pPr>
          <w:hyperlink w:anchor="__RefHeading___Toc347911_1067777946">
            <w:r>
              <w:rPr>
                <w:webHidden/>
                <w:rStyle w:val="IndexLink"/>
                <w:rtl w:val="true"/>
              </w:rPr>
              <w:t>اشاره</w:t>
            </w:r>
            <w:r>
              <w:rPr>
                <w:rStyle w:val="IndexLink"/>
                <w:rtl w:val="true"/>
              </w:rPr>
              <w:tab/>
            </w:r>
            <w:r>
              <w:rPr>
                <w:rStyle w:val="IndexLink"/>
              </w:rPr>
              <w:t>545</w:t>
            </w:r>
          </w:hyperlink>
        </w:p>
        <w:p>
          <w:pPr>
            <w:pStyle w:val="Contents5"/>
            <w:tabs>
              <w:tab w:val="clear" w:pos="7892"/>
              <w:tab w:val="right" w:pos="9026" w:leader="dot"/>
            </w:tabs>
            <w:rPr/>
          </w:pPr>
          <w:hyperlink w:anchor="__RefHeading___Toc347913_1067777946">
            <w:r>
              <w:rPr>
                <w:webHidden/>
                <w:rStyle w:val="IndexLink"/>
              </w:rPr>
              <w:t>1</w:t>
            </w:r>
            <w:r>
              <w:rPr>
                <w:rStyle w:val="IndexLink"/>
                <w:rtl w:val="true"/>
              </w:rPr>
              <w:t>-</w:t>
            </w:r>
            <w:r>
              <w:rPr>
                <w:rStyle w:val="IndexLink"/>
                <w:rtl w:val="true"/>
              </w:rPr>
              <w:t>گفتار مفسران در تفسیر جمله</w:t>
            </w:r>
            <w:r>
              <w:rPr>
                <w:rStyle w:val="IndexLink"/>
                <w:rtl w:val="true"/>
              </w:rPr>
              <w:t xml:space="preserve">" </w:t>
            </w:r>
            <w:r>
              <w:rPr>
                <w:rStyle w:val="IndexLink"/>
                <w:rtl w:val="true"/>
              </w:rPr>
              <w:t xml:space="preserve">فَاذْکُرُونِی أَذْکُرْکُمْ </w:t>
            </w:r>
            <w:r>
              <w:rPr>
                <w:rStyle w:val="IndexLink"/>
                <w:rtl w:val="true"/>
              </w:rPr>
              <w:t>"</w:t>
              <w:tab/>
            </w:r>
            <w:r>
              <w:rPr>
                <w:rStyle w:val="IndexLink"/>
              </w:rPr>
              <w:t>545</w:t>
            </w:r>
          </w:hyperlink>
        </w:p>
        <w:p>
          <w:pPr>
            <w:pStyle w:val="Contents5"/>
            <w:tabs>
              <w:tab w:val="clear" w:pos="7892"/>
              <w:tab w:val="right" w:pos="9026" w:leader="dot"/>
            </w:tabs>
            <w:rPr/>
          </w:pPr>
          <w:hyperlink w:anchor="__RefHeading___Toc347915_1067777946">
            <w:r>
              <w:rPr>
                <w:webHidden/>
                <w:rStyle w:val="IndexLink"/>
              </w:rPr>
              <w:t>2</w:t>
            </w:r>
            <w:r>
              <w:rPr>
                <w:rStyle w:val="IndexLink"/>
                <w:rtl w:val="true"/>
              </w:rPr>
              <w:t>-</w:t>
            </w:r>
            <w:r>
              <w:rPr>
                <w:rStyle w:val="IndexLink"/>
                <w:rtl w:val="true"/>
              </w:rPr>
              <w:t>ذکر خدا چیست؟</w:t>
            </w:r>
            <w:r>
              <w:rPr>
                <w:rStyle w:val="IndexLink"/>
                <w:rtl w:val="true"/>
              </w:rPr>
              <w:tab/>
            </w:r>
            <w:r>
              <w:rPr>
                <w:rStyle w:val="IndexLink"/>
              </w:rPr>
              <w:t>546</w:t>
            </w:r>
          </w:hyperlink>
        </w:p>
        <w:p>
          <w:pPr>
            <w:pStyle w:val="Contents3"/>
            <w:tabs>
              <w:tab w:val="clear" w:pos="8459"/>
              <w:tab w:val="right" w:pos="9026" w:leader="dot"/>
            </w:tabs>
            <w:rPr/>
          </w:pPr>
          <w:hyperlink w:anchor="__RefHeading___Toc3479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153</w:t>
            </w:r>
            <w:r>
              <w:rPr>
                <w:rStyle w:val="IndexLink"/>
                <w:rtl w:val="true"/>
              </w:rPr>
              <w:t xml:space="preserve"> </w:t>
            </w:r>
            <w:r>
              <w:rPr>
                <w:rStyle w:val="IndexLink"/>
                <w:rtl w:val="true"/>
              </w:rPr>
              <w:t xml:space="preserve">تا </w:t>
            </w:r>
            <w:r>
              <w:rPr>
                <w:rStyle w:val="IndexLink"/>
              </w:rPr>
              <w:t>154</w:t>
            </w:r>
            <w:r>
              <w:rPr>
                <w:rStyle w:val="IndexLink"/>
                <w:rtl w:val="true"/>
              </w:rPr>
              <w:t>]</w:t>
              <w:tab/>
            </w:r>
            <w:r>
              <w:rPr>
                <w:rStyle w:val="IndexLink"/>
              </w:rPr>
              <w:t>548</w:t>
            </w:r>
          </w:hyperlink>
        </w:p>
        <w:p>
          <w:pPr>
            <w:pStyle w:val="Contents4"/>
            <w:tabs>
              <w:tab w:val="clear" w:pos="8176"/>
              <w:tab w:val="right" w:pos="9026" w:leader="dot"/>
            </w:tabs>
            <w:rPr/>
          </w:pPr>
          <w:hyperlink w:anchor="__RefHeading___Toc347919_1067777946">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347921_1067777946">
            <w:r>
              <w:rPr>
                <w:webHidden/>
                <w:rStyle w:val="IndexLink"/>
                <w:rtl w:val="true"/>
              </w:rPr>
              <w:t>ترجمه</w:t>
            </w:r>
            <w:r>
              <w:rPr>
                <w:rStyle w:val="IndexLink"/>
                <w:rtl w:val="true"/>
              </w:rPr>
              <w:t>:</w:t>
              <w:tab/>
            </w:r>
            <w:r>
              <w:rPr>
                <w:rStyle w:val="IndexLink"/>
              </w:rPr>
              <w:t>548</w:t>
            </w:r>
          </w:hyperlink>
        </w:p>
        <w:p>
          <w:pPr>
            <w:pStyle w:val="Contents4"/>
            <w:tabs>
              <w:tab w:val="clear" w:pos="8176"/>
              <w:tab w:val="right" w:pos="9026" w:leader="dot"/>
            </w:tabs>
            <w:rPr/>
          </w:pPr>
          <w:hyperlink w:anchor="__RefHeading___Toc347923_1067777946">
            <w:r>
              <w:rPr>
                <w:webHidden/>
                <w:rStyle w:val="IndexLink"/>
                <w:rtl w:val="true"/>
              </w:rPr>
              <w:t>شان نزول</w:t>
            </w:r>
            <w:r>
              <w:rPr>
                <w:rStyle w:val="IndexLink"/>
                <w:rtl w:val="true"/>
              </w:rPr>
              <w:t>:</w:t>
              <w:tab/>
            </w:r>
            <w:r>
              <w:rPr>
                <w:rStyle w:val="IndexLink"/>
              </w:rPr>
              <w:t>548</w:t>
            </w:r>
          </w:hyperlink>
        </w:p>
        <w:p>
          <w:pPr>
            <w:pStyle w:val="Contents4"/>
            <w:tabs>
              <w:tab w:val="clear" w:pos="8176"/>
              <w:tab w:val="right" w:pos="9026" w:leader="dot"/>
            </w:tabs>
            <w:rPr/>
          </w:pPr>
          <w:hyperlink w:anchor="__RefHeading___Toc347925_1067777946">
            <w:r>
              <w:rPr>
                <w:webHidden/>
                <w:rStyle w:val="IndexLink"/>
                <w:rtl w:val="true"/>
              </w:rPr>
              <w:t>تفسیر</w:t>
            </w:r>
            <w:r>
              <w:rPr>
                <w:rStyle w:val="IndexLink"/>
                <w:rtl w:val="true"/>
              </w:rPr>
              <w:t>:</w:t>
              <w:tab/>
            </w:r>
            <w:r>
              <w:rPr>
                <w:rStyle w:val="IndexLink"/>
              </w:rPr>
              <w:t>548</w:t>
            </w:r>
          </w:hyperlink>
        </w:p>
        <w:p>
          <w:pPr>
            <w:pStyle w:val="Contents4"/>
            <w:tabs>
              <w:tab w:val="clear" w:pos="8176"/>
              <w:tab w:val="right" w:pos="9026" w:leader="dot"/>
            </w:tabs>
            <w:rPr/>
          </w:pPr>
          <w:hyperlink w:anchor="__RefHeading___Toc347927_1067777946">
            <w:r>
              <w:rPr>
                <w:webHidden/>
                <w:rStyle w:val="IndexLink"/>
                <w:rtl w:val="true"/>
              </w:rPr>
              <w:t>نکته‌ها</w:t>
            </w:r>
            <w:r>
              <w:rPr>
                <w:rStyle w:val="IndexLink"/>
                <w:rtl w:val="true"/>
              </w:rPr>
              <w:t>:</w:t>
              <w:tab/>
            </w:r>
            <w:r>
              <w:rPr>
                <w:rStyle w:val="IndexLink"/>
              </w:rPr>
              <w:t>552</w:t>
            </w:r>
          </w:hyperlink>
        </w:p>
        <w:p>
          <w:pPr>
            <w:pStyle w:val="Contents5"/>
            <w:tabs>
              <w:tab w:val="clear" w:pos="7892"/>
              <w:tab w:val="right" w:pos="9026" w:leader="dot"/>
            </w:tabs>
            <w:rPr/>
          </w:pPr>
          <w:hyperlink w:anchor="__RefHeading___Toc347929_1067777946">
            <w:r>
              <w:rPr>
                <w:webHidden/>
                <w:rStyle w:val="IndexLink"/>
                <w:rtl w:val="true"/>
              </w:rPr>
              <w:t>اشاره</w:t>
            </w:r>
            <w:r>
              <w:rPr>
                <w:rStyle w:val="IndexLink"/>
                <w:rtl w:val="true"/>
              </w:rPr>
              <w:tab/>
            </w:r>
            <w:r>
              <w:rPr>
                <w:rStyle w:val="IndexLink"/>
              </w:rPr>
              <w:t>552</w:t>
            </w:r>
          </w:hyperlink>
        </w:p>
        <w:p>
          <w:pPr>
            <w:pStyle w:val="Contents5"/>
            <w:tabs>
              <w:tab w:val="clear" w:pos="7892"/>
              <w:tab w:val="right" w:pos="9026" w:leader="dot"/>
            </w:tabs>
            <w:rPr/>
          </w:pPr>
          <w:hyperlink w:anchor="__RefHeading___Toc347931_1067777946">
            <w:r>
              <w:rPr>
                <w:webHidden/>
                <w:rStyle w:val="IndexLink"/>
              </w:rPr>
              <w:t>1</w:t>
            </w:r>
            <w:r>
              <w:rPr>
                <w:rStyle w:val="IndexLink"/>
                <w:rtl w:val="true"/>
              </w:rPr>
              <w:t>-</w:t>
            </w:r>
            <w:r>
              <w:rPr>
                <w:rStyle w:val="IndexLink"/>
                <w:rtl w:val="true"/>
              </w:rPr>
              <w:t>چگونگی حیات جاودانی شهیدان</w:t>
            </w:r>
            <w:r>
              <w:rPr>
                <w:rStyle w:val="IndexLink"/>
                <w:rtl w:val="true"/>
              </w:rPr>
              <w:tab/>
            </w:r>
            <w:r>
              <w:rPr>
                <w:rStyle w:val="IndexLink"/>
              </w:rPr>
              <w:t>552</w:t>
            </w:r>
          </w:hyperlink>
        </w:p>
        <w:p>
          <w:pPr>
            <w:pStyle w:val="Contents5"/>
            <w:tabs>
              <w:tab w:val="clear" w:pos="7892"/>
              <w:tab w:val="right" w:pos="9026" w:leader="dot"/>
            </w:tabs>
            <w:rPr/>
          </w:pPr>
          <w:hyperlink w:anchor="__RefHeading___Toc347933_1067777946">
            <w:r>
              <w:rPr>
                <w:webHidden/>
                <w:rStyle w:val="IndexLink"/>
              </w:rPr>
              <w:t>2</w:t>
            </w:r>
            <w:r>
              <w:rPr>
                <w:rStyle w:val="IndexLink"/>
                <w:rtl w:val="true"/>
              </w:rPr>
              <w:t>-</w:t>
            </w:r>
            <w:r>
              <w:rPr>
                <w:rStyle w:val="IndexLink"/>
                <w:rtl w:val="true"/>
              </w:rPr>
              <w:t>مکتبی که به شهادت افتخار می‌کند</w:t>
            </w:r>
            <w:r>
              <w:rPr>
                <w:rStyle w:val="IndexLink"/>
                <w:rtl w:val="true"/>
              </w:rPr>
              <w:tab/>
            </w:r>
            <w:r>
              <w:rPr>
                <w:rStyle w:val="IndexLink"/>
              </w:rPr>
              <w:t>553</w:t>
            </w:r>
          </w:hyperlink>
        </w:p>
        <w:p>
          <w:pPr>
            <w:pStyle w:val="Contents5"/>
            <w:tabs>
              <w:tab w:val="clear" w:pos="7892"/>
              <w:tab w:val="right" w:pos="9026" w:leader="dot"/>
            </w:tabs>
            <w:rPr/>
          </w:pPr>
          <w:hyperlink w:anchor="__RefHeading___Toc347935_1067777946">
            <w:r>
              <w:rPr>
                <w:webHidden/>
                <w:rStyle w:val="IndexLink"/>
              </w:rPr>
              <w:t>3</w:t>
            </w:r>
            <w:r>
              <w:rPr>
                <w:rStyle w:val="IndexLink"/>
                <w:rtl w:val="true"/>
              </w:rPr>
              <w:t>-</w:t>
            </w:r>
            <w:r>
              <w:rPr>
                <w:rStyle w:val="IndexLink"/>
                <w:rtl w:val="true"/>
              </w:rPr>
              <w:t>زندگی برزخی و بقای روح</w:t>
            </w:r>
            <w:r>
              <w:rPr>
                <w:rStyle w:val="IndexLink"/>
                <w:rtl w:val="true"/>
              </w:rPr>
              <w:tab/>
            </w:r>
            <w:r>
              <w:rPr>
                <w:rStyle w:val="IndexLink"/>
              </w:rPr>
              <w:t>554</w:t>
            </w:r>
          </w:hyperlink>
        </w:p>
        <w:p>
          <w:pPr>
            <w:pStyle w:val="Contents3"/>
            <w:tabs>
              <w:tab w:val="clear" w:pos="8459"/>
              <w:tab w:val="right" w:pos="9026" w:leader="dot"/>
            </w:tabs>
            <w:rPr/>
          </w:pPr>
          <w:hyperlink w:anchor="__RefHeading___Toc34793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155</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555</w:t>
            </w:r>
          </w:hyperlink>
        </w:p>
        <w:p>
          <w:pPr>
            <w:pStyle w:val="Contents4"/>
            <w:tabs>
              <w:tab w:val="clear" w:pos="8176"/>
              <w:tab w:val="right" w:pos="9026" w:leader="dot"/>
            </w:tabs>
            <w:rPr/>
          </w:pPr>
          <w:hyperlink w:anchor="__RefHeading___Toc347939_1067777946">
            <w:r>
              <w:rPr>
                <w:webHidden/>
                <w:rStyle w:val="IndexLink"/>
                <w:rtl w:val="true"/>
              </w:rPr>
              <w:t>اشاره</w:t>
            </w:r>
            <w:r>
              <w:rPr>
                <w:rStyle w:val="IndexLink"/>
                <w:rtl w:val="true"/>
              </w:rPr>
              <w:tab/>
            </w:r>
            <w:r>
              <w:rPr>
                <w:rStyle w:val="IndexLink"/>
              </w:rPr>
              <w:t>555</w:t>
            </w:r>
          </w:hyperlink>
        </w:p>
        <w:p>
          <w:pPr>
            <w:pStyle w:val="Contents4"/>
            <w:tabs>
              <w:tab w:val="clear" w:pos="8176"/>
              <w:tab w:val="right" w:pos="9026" w:leader="dot"/>
            </w:tabs>
            <w:rPr/>
          </w:pPr>
          <w:hyperlink w:anchor="__RefHeading___Toc347941_1067777946">
            <w:r>
              <w:rPr>
                <w:webHidden/>
                <w:rStyle w:val="IndexLink"/>
                <w:rtl w:val="true"/>
              </w:rPr>
              <w:t>ترجمه</w:t>
            </w:r>
            <w:r>
              <w:rPr>
                <w:rStyle w:val="IndexLink"/>
                <w:rtl w:val="true"/>
              </w:rPr>
              <w:t>:</w:t>
              <w:tab/>
            </w:r>
            <w:r>
              <w:rPr>
                <w:rStyle w:val="IndexLink"/>
              </w:rPr>
              <w:t>555</w:t>
            </w:r>
          </w:hyperlink>
        </w:p>
        <w:p>
          <w:pPr>
            <w:pStyle w:val="Contents4"/>
            <w:tabs>
              <w:tab w:val="clear" w:pos="8176"/>
              <w:tab w:val="right" w:pos="9026" w:leader="dot"/>
            </w:tabs>
            <w:rPr/>
          </w:pPr>
          <w:hyperlink w:anchor="__RefHeading___Toc347943_1067777946">
            <w:r>
              <w:rPr>
                <w:webHidden/>
                <w:rStyle w:val="IndexLink"/>
                <w:rtl w:val="true"/>
              </w:rPr>
              <w:t>تفسیر</w:t>
            </w:r>
            <w:r>
              <w:rPr>
                <w:rStyle w:val="IndexLink"/>
                <w:rtl w:val="true"/>
              </w:rPr>
              <w:t>:</w:t>
              <w:tab/>
            </w:r>
            <w:r>
              <w:rPr>
                <w:rStyle w:val="IndexLink"/>
              </w:rPr>
              <w:t>555</w:t>
            </w:r>
          </w:hyperlink>
        </w:p>
        <w:p>
          <w:pPr>
            <w:pStyle w:val="Contents4"/>
            <w:tabs>
              <w:tab w:val="clear" w:pos="8176"/>
              <w:tab w:val="right" w:pos="9026" w:leader="dot"/>
            </w:tabs>
            <w:rPr/>
          </w:pPr>
          <w:hyperlink w:anchor="__RefHeading___Toc347945_1067777946">
            <w:r>
              <w:rPr>
                <w:webHidden/>
                <w:rStyle w:val="IndexLink"/>
                <w:rtl w:val="true"/>
              </w:rPr>
              <w:t>نکته‌ها</w:t>
            </w:r>
            <w:r>
              <w:rPr>
                <w:rStyle w:val="IndexLink"/>
                <w:rtl w:val="true"/>
              </w:rPr>
              <w:t>:</w:t>
              <w:tab/>
            </w:r>
            <w:r>
              <w:rPr>
                <w:rStyle w:val="IndexLink"/>
              </w:rPr>
              <w:t>557</w:t>
            </w:r>
          </w:hyperlink>
        </w:p>
        <w:p>
          <w:pPr>
            <w:pStyle w:val="Contents5"/>
            <w:tabs>
              <w:tab w:val="clear" w:pos="7892"/>
              <w:tab w:val="right" w:pos="9026" w:leader="dot"/>
            </w:tabs>
            <w:rPr/>
          </w:pPr>
          <w:hyperlink w:anchor="__RefHeading___Toc347947_1067777946">
            <w:r>
              <w:rPr>
                <w:webHidden/>
                <w:rStyle w:val="IndexLink"/>
                <w:rtl w:val="true"/>
              </w:rPr>
              <w:t>اشاره</w:t>
            </w:r>
            <w:r>
              <w:rPr>
                <w:rStyle w:val="IndexLink"/>
                <w:rtl w:val="true"/>
              </w:rPr>
              <w:tab/>
            </w:r>
            <w:r>
              <w:rPr>
                <w:rStyle w:val="IndexLink"/>
              </w:rPr>
              <w:t>557</w:t>
            </w:r>
          </w:hyperlink>
        </w:p>
        <w:p>
          <w:pPr>
            <w:pStyle w:val="Contents5"/>
            <w:tabs>
              <w:tab w:val="clear" w:pos="7892"/>
              <w:tab w:val="right" w:pos="9026" w:leader="dot"/>
            </w:tabs>
            <w:rPr/>
          </w:pPr>
          <w:hyperlink w:anchor="__RefHeading___Toc347949_1067777946">
            <w:r>
              <w:rPr>
                <w:webHidden/>
                <w:rStyle w:val="IndexLink"/>
              </w:rPr>
              <w:t>1</w:t>
            </w:r>
            <w:r>
              <w:rPr>
                <w:rStyle w:val="IndexLink"/>
                <w:rtl w:val="true"/>
              </w:rPr>
              <w:t>-</w:t>
            </w:r>
            <w:r>
              <w:rPr>
                <w:rStyle w:val="IndexLink"/>
                <w:rtl w:val="true"/>
              </w:rPr>
              <w:t>چرا خدا مردم را آزمایش می‌کند؟</w:t>
            </w:r>
            <w:r>
              <w:rPr>
                <w:rStyle w:val="IndexLink"/>
                <w:rtl w:val="true"/>
              </w:rPr>
              <w:tab/>
            </w:r>
            <w:r>
              <w:rPr>
                <w:rStyle w:val="IndexLink"/>
              </w:rPr>
              <w:t>557</w:t>
            </w:r>
          </w:hyperlink>
        </w:p>
        <w:p>
          <w:pPr>
            <w:pStyle w:val="Contents5"/>
            <w:tabs>
              <w:tab w:val="clear" w:pos="7892"/>
              <w:tab w:val="right" w:pos="9026" w:leader="dot"/>
            </w:tabs>
            <w:rPr/>
          </w:pPr>
          <w:hyperlink w:anchor="__RefHeading___Toc347951_1067777946">
            <w:r>
              <w:rPr>
                <w:webHidden/>
                <w:rStyle w:val="IndexLink"/>
              </w:rPr>
              <w:t>2</w:t>
            </w:r>
            <w:r>
              <w:rPr>
                <w:rStyle w:val="IndexLink"/>
                <w:rtl w:val="true"/>
              </w:rPr>
              <w:t>-</w:t>
            </w:r>
            <w:r>
              <w:rPr>
                <w:rStyle w:val="IndexLink"/>
                <w:rtl w:val="true"/>
              </w:rPr>
              <w:t>آزمایش خدا همگانی است</w:t>
            </w:r>
            <w:r>
              <w:rPr>
                <w:rStyle w:val="IndexLink"/>
                <w:rtl w:val="true"/>
              </w:rPr>
              <w:tab/>
            </w:r>
            <w:r>
              <w:rPr>
                <w:rStyle w:val="IndexLink"/>
              </w:rPr>
              <w:t>559</w:t>
            </w:r>
          </w:hyperlink>
        </w:p>
        <w:p>
          <w:pPr>
            <w:pStyle w:val="Contents5"/>
            <w:tabs>
              <w:tab w:val="clear" w:pos="7892"/>
              <w:tab w:val="right" w:pos="9026" w:leader="dot"/>
            </w:tabs>
            <w:rPr/>
          </w:pPr>
          <w:hyperlink w:anchor="__RefHeading___Toc347953_1067777946">
            <w:r>
              <w:rPr>
                <w:webHidden/>
                <w:rStyle w:val="IndexLink"/>
              </w:rPr>
              <w:t>3</w:t>
            </w:r>
            <w:r>
              <w:rPr>
                <w:rStyle w:val="IndexLink"/>
                <w:rtl w:val="true"/>
              </w:rPr>
              <w:t>-</w:t>
            </w:r>
            <w:r>
              <w:rPr>
                <w:rStyle w:val="IndexLink"/>
                <w:rtl w:val="true"/>
              </w:rPr>
              <w:t>طرق آزمایش</w:t>
            </w:r>
            <w:r>
              <w:rPr>
                <w:rStyle w:val="IndexLink"/>
                <w:rtl w:val="true"/>
              </w:rPr>
              <w:tab/>
            </w:r>
            <w:r>
              <w:rPr>
                <w:rStyle w:val="IndexLink"/>
              </w:rPr>
              <w:t>560</w:t>
            </w:r>
          </w:hyperlink>
        </w:p>
        <w:p>
          <w:pPr>
            <w:pStyle w:val="Contents5"/>
            <w:tabs>
              <w:tab w:val="clear" w:pos="7892"/>
              <w:tab w:val="right" w:pos="9026" w:leader="dot"/>
            </w:tabs>
            <w:rPr/>
          </w:pPr>
          <w:hyperlink w:anchor="__RefHeading___Toc347955_1067777946">
            <w:r>
              <w:rPr>
                <w:webHidden/>
                <w:rStyle w:val="IndexLink"/>
              </w:rPr>
              <w:t>4</w:t>
            </w:r>
            <w:r>
              <w:rPr>
                <w:rStyle w:val="IndexLink"/>
                <w:rtl w:val="true"/>
              </w:rPr>
              <w:t>-</w:t>
            </w:r>
            <w:r>
              <w:rPr>
                <w:rStyle w:val="IndexLink"/>
                <w:rtl w:val="true"/>
              </w:rPr>
              <w:t>رمز پیروزی در امتحان</w:t>
            </w:r>
            <w:r>
              <w:rPr>
                <w:rStyle w:val="IndexLink"/>
                <w:rtl w:val="true"/>
              </w:rPr>
              <w:tab/>
            </w:r>
            <w:r>
              <w:rPr>
                <w:rStyle w:val="IndexLink"/>
              </w:rPr>
              <w:t>561</w:t>
            </w:r>
          </w:hyperlink>
        </w:p>
        <w:p>
          <w:pPr>
            <w:pStyle w:val="Contents5"/>
            <w:tabs>
              <w:tab w:val="clear" w:pos="7892"/>
              <w:tab w:val="right" w:pos="9026" w:leader="dot"/>
            </w:tabs>
            <w:rPr/>
          </w:pPr>
          <w:hyperlink w:anchor="__RefHeading___Toc347957_1067777946">
            <w:r>
              <w:rPr>
                <w:webHidden/>
                <w:rStyle w:val="IndexLink"/>
              </w:rPr>
              <w:t>5</w:t>
            </w:r>
            <w:r>
              <w:rPr>
                <w:rStyle w:val="IndexLink"/>
                <w:rtl w:val="true"/>
              </w:rPr>
              <w:t>-</w:t>
            </w:r>
            <w:r>
              <w:rPr>
                <w:rStyle w:val="IndexLink"/>
                <w:rtl w:val="true"/>
              </w:rPr>
              <w:t>آزمایش به وسیله نعمت و بلا</w:t>
            </w:r>
            <w:r>
              <w:rPr>
                <w:rStyle w:val="IndexLink"/>
                <w:rtl w:val="true"/>
              </w:rPr>
              <w:tab/>
            </w:r>
            <w:r>
              <w:rPr>
                <w:rStyle w:val="IndexLink"/>
              </w:rPr>
              <w:t>564</w:t>
            </w:r>
          </w:hyperlink>
        </w:p>
        <w:p>
          <w:pPr>
            <w:pStyle w:val="Contents3"/>
            <w:tabs>
              <w:tab w:val="clear" w:pos="8459"/>
              <w:tab w:val="right" w:pos="9026" w:leader="dot"/>
            </w:tabs>
            <w:rPr/>
          </w:pPr>
          <w:hyperlink w:anchor="__RefHeading___Toc34795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567</w:t>
            </w:r>
          </w:hyperlink>
        </w:p>
        <w:p>
          <w:pPr>
            <w:pStyle w:val="Contents4"/>
            <w:tabs>
              <w:tab w:val="clear" w:pos="8176"/>
              <w:tab w:val="right" w:pos="9026" w:leader="dot"/>
            </w:tabs>
            <w:rPr/>
          </w:pPr>
          <w:hyperlink w:anchor="__RefHeading___Toc347961_1067777946">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347963_1067777946">
            <w:r>
              <w:rPr>
                <w:webHidden/>
                <w:rStyle w:val="IndexLink"/>
                <w:rtl w:val="true"/>
              </w:rPr>
              <w:t>ترجمه</w:t>
            </w:r>
            <w:r>
              <w:rPr>
                <w:rStyle w:val="IndexLink"/>
                <w:rtl w:val="true"/>
              </w:rPr>
              <w:t>:</w:t>
              <w:tab/>
            </w:r>
            <w:r>
              <w:rPr>
                <w:rStyle w:val="IndexLink"/>
              </w:rPr>
              <w:t>567</w:t>
            </w:r>
          </w:hyperlink>
        </w:p>
        <w:p>
          <w:pPr>
            <w:pStyle w:val="Contents4"/>
            <w:tabs>
              <w:tab w:val="clear" w:pos="8176"/>
              <w:tab w:val="right" w:pos="9026" w:leader="dot"/>
            </w:tabs>
            <w:rPr/>
          </w:pPr>
          <w:hyperlink w:anchor="__RefHeading___Toc347965_1067777946">
            <w:r>
              <w:rPr>
                <w:webHidden/>
                <w:rStyle w:val="IndexLink"/>
                <w:rtl w:val="true"/>
              </w:rPr>
              <w:t>شان نزول</w:t>
            </w:r>
            <w:r>
              <w:rPr>
                <w:rStyle w:val="IndexLink"/>
                <w:rtl w:val="true"/>
              </w:rPr>
              <w:t>:</w:t>
              <w:tab/>
            </w:r>
            <w:r>
              <w:rPr>
                <w:rStyle w:val="IndexLink"/>
              </w:rPr>
              <w:t>567</w:t>
            </w:r>
          </w:hyperlink>
        </w:p>
        <w:p>
          <w:pPr>
            <w:pStyle w:val="Contents4"/>
            <w:tabs>
              <w:tab w:val="clear" w:pos="8176"/>
              <w:tab w:val="right" w:pos="9026" w:leader="dot"/>
            </w:tabs>
            <w:rPr/>
          </w:pPr>
          <w:hyperlink w:anchor="__RefHeading___Toc347967_1067777946">
            <w:r>
              <w:rPr>
                <w:webHidden/>
                <w:rStyle w:val="IndexLink"/>
                <w:rtl w:val="true"/>
              </w:rPr>
              <w:t>تفسیر</w:t>
            </w:r>
            <w:r>
              <w:rPr>
                <w:rStyle w:val="IndexLink"/>
                <w:rtl w:val="true"/>
              </w:rPr>
              <w:t>:</w:t>
              <w:tab/>
            </w:r>
            <w:r>
              <w:rPr>
                <w:rStyle w:val="IndexLink"/>
              </w:rPr>
              <w:t>569</w:t>
            </w:r>
          </w:hyperlink>
        </w:p>
        <w:p>
          <w:pPr>
            <w:pStyle w:val="Contents4"/>
            <w:tabs>
              <w:tab w:val="clear" w:pos="8176"/>
              <w:tab w:val="right" w:pos="9026" w:leader="dot"/>
            </w:tabs>
            <w:rPr/>
          </w:pPr>
          <w:hyperlink w:anchor="__RefHeading___Toc347969_1067777946">
            <w:r>
              <w:rPr>
                <w:webHidden/>
                <w:rStyle w:val="IndexLink"/>
                <w:rtl w:val="true"/>
              </w:rPr>
              <w:t>نکته‌ها</w:t>
            </w:r>
            <w:r>
              <w:rPr>
                <w:rStyle w:val="IndexLink"/>
                <w:rtl w:val="true"/>
              </w:rPr>
              <w:t>:</w:t>
              <w:tab/>
            </w:r>
            <w:r>
              <w:rPr>
                <w:rStyle w:val="IndexLink"/>
              </w:rPr>
              <w:t>569</w:t>
            </w:r>
          </w:hyperlink>
        </w:p>
        <w:p>
          <w:pPr>
            <w:pStyle w:val="Contents5"/>
            <w:tabs>
              <w:tab w:val="clear" w:pos="7892"/>
              <w:tab w:val="right" w:pos="9026" w:leader="dot"/>
            </w:tabs>
            <w:rPr/>
          </w:pPr>
          <w:hyperlink w:anchor="__RefHeading___Toc347971_1067777946">
            <w:r>
              <w:rPr>
                <w:webHidden/>
                <w:rStyle w:val="IndexLink"/>
                <w:rtl w:val="true"/>
              </w:rPr>
              <w:t>اشاره</w:t>
            </w:r>
            <w:r>
              <w:rPr>
                <w:rStyle w:val="IndexLink"/>
                <w:rtl w:val="true"/>
              </w:rPr>
              <w:tab/>
            </w:r>
            <w:r>
              <w:rPr>
                <w:rStyle w:val="IndexLink"/>
              </w:rPr>
              <w:t>569</w:t>
            </w:r>
          </w:hyperlink>
        </w:p>
        <w:p>
          <w:pPr>
            <w:pStyle w:val="Contents5"/>
            <w:tabs>
              <w:tab w:val="clear" w:pos="7892"/>
              <w:tab w:val="right" w:pos="9026" w:leader="dot"/>
            </w:tabs>
            <w:rPr/>
          </w:pPr>
          <w:hyperlink w:anchor="__RefHeading___Toc347973_1067777946">
            <w:r>
              <w:rPr>
                <w:webHidden/>
                <w:rStyle w:val="IndexLink"/>
              </w:rPr>
              <w:t>1</w:t>
            </w:r>
            <w:r>
              <w:rPr>
                <w:rStyle w:val="IndexLink"/>
                <w:rtl w:val="true"/>
              </w:rPr>
              <w:t>-</w:t>
            </w:r>
            <w:r>
              <w:rPr>
                <w:rStyle w:val="IndexLink"/>
                <w:rtl w:val="true"/>
              </w:rPr>
              <w:t>صفا و مروه</w:t>
            </w:r>
            <w:r>
              <w:rPr>
                <w:rStyle w:val="IndexLink"/>
                <w:rtl w:val="true"/>
              </w:rPr>
              <w:tab/>
            </w:r>
            <w:r>
              <w:rPr>
                <w:rStyle w:val="IndexLink"/>
              </w:rPr>
              <w:t>569</w:t>
            </w:r>
          </w:hyperlink>
        </w:p>
        <w:p>
          <w:pPr>
            <w:pStyle w:val="Contents5"/>
            <w:tabs>
              <w:tab w:val="clear" w:pos="7892"/>
              <w:tab w:val="right" w:pos="9026" w:leader="dot"/>
            </w:tabs>
            <w:rPr/>
          </w:pPr>
          <w:hyperlink w:anchor="__RefHeading___Toc347975_1067777946">
            <w:r>
              <w:rPr>
                <w:webHidden/>
                <w:rStyle w:val="IndexLink"/>
              </w:rPr>
              <w:t>2</w:t>
            </w:r>
            <w:r>
              <w:rPr>
                <w:rStyle w:val="IndexLink"/>
                <w:rtl w:val="true"/>
              </w:rPr>
              <w:t>-</w:t>
            </w:r>
            <w:r>
              <w:rPr>
                <w:rStyle w:val="IndexLink"/>
                <w:rtl w:val="true"/>
              </w:rPr>
              <w:t>قسمتی از اسرار سعی صفا و مروه</w:t>
            </w:r>
            <w:r>
              <w:rPr>
                <w:rStyle w:val="IndexLink"/>
                <w:rtl w:val="true"/>
              </w:rPr>
              <w:tab/>
            </w:r>
            <w:r>
              <w:rPr>
                <w:rStyle w:val="IndexLink"/>
              </w:rPr>
              <w:t>570</w:t>
            </w:r>
          </w:hyperlink>
        </w:p>
        <w:p>
          <w:pPr>
            <w:pStyle w:val="Contents5"/>
            <w:tabs>
              <w:tab w:val="clear" w:pos="7892"/>
              <w:tab w:val="right" w:pos="9026" w:leader="dot"/>
            </w:tabs>
            <w:rPr/>
          </w:pPr>
          <w:hyperlink w:anchor="__RefHeading___Toc347977_1067777946">
            <w:r>
              <w:rPr>
                <w:webHidden/>
                <w:rStyle w:val="IndexLink"/>
              </w:rPr>
              <w:t>3</w:t>
            </w:r>
            <w:r>
              <w:rPr>
                <w:rStyle w:val="IndexLink"/>
                <w:rtl w:val="true"/>
              </w:rPr>
              <w:t>-</w:t>
            </w:r>
            <w:r>
              <w:rPr>
                <w:rStyle w:val="IndexLink"/>
                <w:rtl w:val="true"/>
              </w:rPr>
              <w:t>پاسخ به یک سؤال</w:t>
            </w:r>
            <w:r>
              <w:rPr>
                <w:rStyle w:val="IndexLink"/>
                <w:rtl w:val="true"/>
              </w:rPr>
              <w:tab/>
            </w:r>
            <w:r>
              <w:rPr>
                <w:rStyle w:val="IndexLink"/>
              </w:rPr>
              <w:t>574</w:t>
            </w:r>
          </w:hyperlink>
        </w:p>
        <w:p>
          <w:pPr>
            <w:pStyle w:val="Contents5"/>
            <w:tabs>
              <w:tab w:val="clear" w:pos="7892"/>
              <w:tab w:val="right" w:pos="9026" w:leader="dot"/>
            </w:tabs>
            <w:rPr/>
          </w:pPr>
          <w:hyperlink w:anchor="__RefHeading___Toc347979_1067777946">
            <w:r>
              <w:rPr>
                <w:webHidden/>
                <w:rStyle w:val="IndexLink"/>
              </w:rPr>
              <w:t>4</w:t>
            </w:r>
            <w:r>
              <w:rPr>
                <w:rStyle w:val="IndexLink"/>
                <w:rtl w:val="true"/>
              </w:rPr>
              <w:t>-</w:t>
            </w:r>
            <w:r>
              <w:rPr>
                <w:rStyle w:val="IndexLink"/>
                <w:rtl w:val="true"/>
              </w:rPr>
              <w:t>تطوع چیست؟</w:t>
            </w:r>
            <w:r>
              <w:rPr>
                <w:rStyle w:val="IndexLink"/>
                <w:rtl w:val="true"/>
              </w:rPr>
              <w:tab/>
            </w:r>
            <w:r>
              <w:rPr>
                <w:rStyle w:val="IndexLink"/>
              </w:rPr>
              <w:t>575</w:t>
            </w:r>
          </w:hyperlink>
        </w:p>
        <w:p>
          <w:pPr>
            <w:pStyle w:val="Contents5"/>
            <w:tabs>
              <w:tab w:val="clear" w:pos="7892"/>
              <w:tab w:val="right" w:pos="9026" w:leader="dot"/>
            </w:tabs>
            <w:rPr/>
          </w:pPr>
          <w:hyperlink w:anchor="__RefHeading___Toc347981_1067777946">
            <w:r>
              <w:rPr>
                <w:webHidden/>
                <w:rStyle w:val="IndexLink"/>
              </w:rPr>
              <w:t>5</w:t>
            </w:r>
            <w:r>
              <w:rPr>
                <w:rStyle w:val="IndexLink"/>
                <w:rtl w:val="true"/>
              </w:rPr>
              <w:t>-</w:t>
            </w:r>
            <w:r>
              <w:rPr>
                <w:rStyle w:val="IndexLink"/>
                <w:rtl w:val="true"/>
              </w:rPr>
              <w:t>شکرگزاری خداوند</w:t>
            </w:r>
            <w:r>
              <w:rPr>
                <w:rStyle w:val="IndexLink"/>
                <w:rtl w:val="true"/>
              </w:rPr>
              <w:tab/>
            </w:r>
            <w:r>
              <w:rPr>
                <w:rStyle w:val="IndexLink"/>
              </w:rPr>
              <w:t>576</w:t>
            </w:r>
          </w:hyperlink>
        </w:p>
        <w:p>
          <w:pPr>
            <w:pStyle w:val="Contents3"/>
            <w:tabs>
              <w:tab w:val="clear" w:pos="8459"/>
              <w:tab w:val="right" w:pos="9026" w:leader="dot"/>
            </w:tabs>
            <w:rPr/>
          </w:pPr>
          <w:hyperlink w:anchor="__RefHeading___Toc34798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159</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577</w:t>
            </w:r>
          </w:hyperlink>
        </w:p>
        <w:p>
          <w:pPr>
            <w:pStyle w:val="Contents4"/>
            <w:tabs>
              <w:tab w:val="clear" w:pos="8176"/>
              <w:tab w:val="right" w:pos="9026" w:leader="dot"/>
            </w:tabs>
            <w:rPr/>
          </w:pPr>
          <w:hyperlink w:anchor="__RefHeading___Toc347985_1067777946">
            <w:r>
              <w:rPr>
                <w:webHidden/>
                <w:rStyle w:val="IndexLink"/>
                <w:rtl w:val="true"/>
              </w:rPr>
              <w:t>اشاره</w:t>
            </w:r>
            <w:r>
              <w:rPr>
                <w:rStyle w:val="IndexLink"/>
                <w:rtl w:val="true"/>
              </w:rPr>
              <w:tab/>
            </w:r>
            <w:r>
              <w:rPr>
                <w:rStyle w:val="IndexLink"/>
              </w:rPr>
              <w:t>577</w:t>
            </w:r>
          </w:hyperlink>
        </w:p>
        <w:p>
          <w:pPr>
            <w:pStyle w:val="Contents4"/>
            <w:tabs>
              <w:tab w:val="clear" w:pos="8176"/>
              <w:tab w:val="right" w:pos="9026" w:leader="dot"/>
            </w:tabs>
            <w:rPr/>
          </w:pPr>
          <w:hyperlink w:anchor="__RefHeading___Toc347987_1067777946">
            <w:r>
              <w:rPr>
                <w:webHidden/>
                <w:rStyle w:val="IndexLink"/>
                <w:rtl w:val="true"/>
              </w:rPr>
              <w:t>ترجمه</w:t>
            </w:r>
            <w:r>
              <w:rPr>
                <w:rStyle w:val="IndexLink"/>
                <w:rtl w:val="true"/>
              </w:rPr>
              <w:t>:</w:t>
              <w:tab/>
            </w:r>
            <w:r>
              <w:rPr>
                <w:rStyle w:val="IndexLink"/>
              </w:rPr>
              <w:t>577</w:t>
            </w:r>
          </w:hyperlink>
        </w:p>
        <w:p>
          <w:pPr>
            <w:pStyle w:val="Contents4"/>
            <w:tabs>
              <w:tab w:val="clear" w:pos="8176"/>
              <w:tab w:val="right" w:pos="9026" w:leader="dot"/>
            </w:tabs>
            <w:rPr/>
          </w:pPr>
          <w:hyperlink w:anchor="__RefHeading___Toc347989_1067777946">
            <w:r>
              <w:rPr>
                <w:webHidden/>
                <w:rStyle w:val="IndexLink"/>
                <w:rtl w:val="true"/>
              </w:rPr>
              <w:t>شان نزول</w:t>
            </w:r>
            <w:r>
              <w:rPr>
                <w:rStyle w:val="IndexLink"/>
                <w:rtl w:val="true"/>
              </w:rPr>
              <w:t>:</w:t>
              <w:tab/>
            </w:r>
            <w:r>
              <w:rPr>
                <w:rStyle w:val="IndexLink"/>
              </w:rPr>
              <w:t>577</w:t>
            </w:r>
          </w:hyperlink>
        </w:p>
        <w:p>
          <w:pPr>
            <w:pStyle w:val="Contents4"/>
            <w:tabs>
              <w:tab w:val="clear" w:pos="8176"/>
              <w:tab w:val="right" w:pos="9026" w:leader="dot"/>
            </w:tabs>
            <w:rPr/>
          </w:pPr>
          <w:hyperlink w:anchor="__RefHeading___Toc347991_1067777946">
            <w:r>
              <w:rPr>
                <w:webHidden/>
                <w:rStyle w:val="IndexLink"/>
                <w:rtl w:val="true"/>
              </w:rPr>
              <w:t>تفسیر</w:t>
            </w:r>
            <w:r>
              <w:rPr>
                <w:rStyle w:val="IndexLink"/>
                <w:rtl w:val="true"/>
              </w:rPr>
              <w:t>:</w:t>
              <w:tab/>
            </w:r>
            <w:r>
              <w:rPr>
                <w:rStyle w:val="IndexLink"/>
              </w:rPr>
              <w:t>578</w:t>
            </w:r>
          </w:hyperlink>
        </w:p>
        <w:p>
          <w:pPr>
            <w:pStyle w:val="Contents4"/>
            <w:tabs>
              <w:tab w:val="clear" w:pos="8176"/>
              <w:tab w:val="right" w:pos="9026" w:leader="dot"/>
            </w:tabs>
            <w:rPr/>
          </w:pPr>
          <w:hyperlink w:anchor="__RefHeading___Toc347993_1067777946">
            <w:r>
              <w:rPr>
                <w:webHidden/>
                <w:rStyle w:val="IndexLink"/>
                <w:rtl w:val="true"/>
              </w:rPr>
              <w:t>نکته‌ها</w:t>
            </w:r>
            <w:r>
              <w:rPr>
                <w:rStyle w:val="IndexLink"/>
                <w:rtl w:val="true"/>
              </w:rPr>
              <w:t>:</w:t>
              <w:tab/>
            </w:r>
            <w:r>
              <w:rPr>
                <w:rStyle w:val="IndexLink"/>
              </w:rPr>
              <w:t>580</w:t>
            </w:r>
          </w:hyperlink>
        </w:p>
        <w:p>
          <w:pPr>
            <w:pStyle w:val="Contents5"/>
            <w:tabs>
              <w:tab w:val="clear" w:pos="7892"/>
              <w:tab w:val="right" w:pos="9026" w:leader="dot"/>
            </w:tabs>
            <w:rPr/>
          </w:pPr>
          <w:hyperlink w:anchor="__RefHeading___Toc347995_1067777946">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347997_1067777946">
            <w:r>
              <w:rPr>
                <w:webHidden/>
                <w:rStyle w:val="IndexLink"/>
              </w:rPr>
              <w:t>1</w:t>
            </w:r>
            <w:r>
              <w:rPr>
                <w:rStyle w:val="IndexLink"/>
                <w:rtl w:val="true"/>
              </w:rPr>
              <w:t>-</w:t>
            </w:r>
            <w:r>
              <w:rPr>
                <w:rStyle w:val="IndexLink"/>
                <w:rtl w:val="true"/>
              </w:rPr>
              <w:t>مفاسد کتمان حق</w:t>
            </w:r>
            <w:r>
              <w:rPr>
                <w:rStyle w:val="IndexLink"/>
                <w:rtl w:val="true"/>
              </w:rPr>
              <w:tab/>
            </w:r>
            <w:r>
              <w:rPr>
                <w:rStyle w:val="IndexLink"/>
              </w:rPr>
              <w:t>580</w:t>
            </w:r>
          </w:hyperlink>
        </w:p>
        <w:p>
          <w:pPr>
            <w:pStyle w:val="Contents5"/>
            <w:tabs>
              <w:tab w:val="clear" w:pos="7892"/>
              <w:tab w:val="right" w:pos="9026" w:leader="dot"/>
            </w:tabs>
            <w:rPr/>
          </w:pPr>
          <w:hyperlink w:anchor="__RefHeading___Toc347999_1067777946">
            <w:r>
              <w:rPr>
                <w:webHidden/>
                <w:rStyle w:val="IndexLink"/>
              </w:rPr>
              <w:t>2</w:t>
            </w:r>
            <w:r>
              <w:rPr>
                <w:rStyle w:val="IndexLink"/>
                <w:rtl w:val="true"/>
              </w:rPr>
              <w:t>-</w:t>
            </w:r>
            <w:r>
              <w:rPr>
                <w:rStyle w:val="IndexLink"/>
                <w:rtl w:val="true"/>
              </w:rPr>
              <w:t>کتمان حق در احادیث اسلامی</w:t>
            </w:r>
            <w:r>
              <w:rPr>
                <w:rStyle w:val="IndexLink"/>
                <w:rtl w:val="true"/>
              </w:rPr>
              <w:tab/>
            </w:r>
            <w:r>
              <w:rPr>
                <w:rStyle w:val="IndexLink"/>
              </w:rPr>
              <w:t>582</w:t>
            </w:r>
          </w:hyperlink>
        </w:p>
        <w:p>
          <w:pPr>
            <w:pStyle w:val="Contents5"/>
            <w:tabs>
              <w:tab w:val="clear" w:pos="7892"/>
              <w:tab w:val="right" w:pos="9026" w:leader="dot"/>
            </w:tabs>
            <w:rPr/>
          </w:pPr>
          <w:hyperlink w:anchor="__RefHeading___Toc348001_1067777946">
            <w:r>
              <w:rPr>
                <w:webHidden/>
                <w:rStyle w:val="IndexLink"/>
              </w:rPr>
              <w:t>3</w:t>
            </w:r>
            <w:r>
              <w:rPr>
                <w:rStyle w:val="IndexLink"/>
                <w:rtl w:val="true"/>
              </w:rPr>
              <w:t>-</w:t>
            </w:r>
            <w:r>
              <w:rPr>
                <w:rStyle w:val="IndexLink"/>
                <w:rtl w:val="true"/>
              </w:rPr>
              <w:t>لعن چیست؟</w:t>
            </w:r>
            <w:r>
              <w:rPr>
                <w:rStyle w:val="IndexLink"/>
                <w:rtl w:val="true"/>
              </w:rPr>
              <w:tab/>
            </w:r>
            <w:r>
              <w:rPr>
                <w:rStyle w:val="IndexLink"/>
              </w:rPr>
              <w:t>583</w:t>
            </w:r>
          </w:hyperlink>
        </w:p>
        <w:p>
          <w:pPr>
            <w:pStyle w:val="Contents3"/>
            <w:tabs>
              <w:tab w:val="clear" w:pos="8459"/>
              <w:tab w:val="right" w:pos="9026" w:leader="dot"/>
            </w:tabs>
            <w:rPr/>
          </w:pPr>
          <w:hyperlink w:anchor="__RefHeading___Toc34800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584</w:t>
            </w:r>
          </w:hyperlink>
        </w:p>
        <w:p>
          <w:pPr>
            <w:pStyle w:val="Contents4"/>
            <w:tabs>
              <w:tab w:val="clear" w:pos="8176"/>
              <w:tab w:val="right" w:pos="9026" w:leader="dot"/>
            </w:tabs>
            <w:rPr/>
          </w:pPr>
          <w:hyperlink w:anchor="__RefHeading___Toc348005_1067777946">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348007_1067777946">
            <w:r>
              <w:rPr>
                <w:webHidden/>
                <w:rStyle w:val="IndexLink"/>
                <w:rtl w:val="true"/>
              </w:rPr>
              <w:t>ترجمه</w:t>
            </w:r>
            <w:r>
              <w:rPr>
                <w:rStyle w:val="IndexLink"/>
                <w:rtl w:val="true"/>
              </w:rPr>
              <w:t>:</w:t>
              <w:tab/>
            </w:r>
            <w:r>
              <w:rPr>
                <w:rStyle w:val="IndexLink"/>
              </w:rPr>
              <w:t>584</w:t>
            </w:r>
          </w:hyperlink>
        </w:p>
        <w:p>
          <w:pPr>
            <w:pStyle w:val="Contents4"/>
            <w:tabs>
              <w:tab w:val="clear" w:pos="8176"/>
              <w:tab w:val="right" w:pos="9026" w:leader="dot"/>
            </w:tabs>
            <w:rPr/>
          </w:pPr>
          <w:hyperlink w:anchor="__RefHeading___Toc348009_1067777946">
            <w:r>
              <w:rPr>
                <w:webHidden/>
                <w:rStyle w:val="IndexLink"/>
                <w:rtl w:val="true"/>
              </w:rPr>
              <w:t>تفسیر</w:t>
            </w:r>
            <w:r>
              <w:rPr>
                <w:rStyle w:val="IndexLink"/>
                <w:rtl w:val="true"/>
              </w:rPr>
              <w:t>:</w:t>
              <w:tab/>
            </w:r>
            <w:r>
              <w:rPr>
                <w:rStyle w:val="IndexLink"/>
              </w:rPr>
              <w:t>584</w:t>
            </w:r>
          </w:hyperlink>
        </w:p>
        <w:p>
          <w:pPr>
            <w:pStyle w:val="Contents4"/>
            <w:tabs>
              <w:tab w:val="clear" w:pos="8176"/>
              <w:tab w:val="right" w:pos="9026" w:leader="dot"/>
            </w:tabs>
            <w:rPr/>
          </w:pPr>
          <w:hyperlink w:anchor="__RefHeading___Toc348011_1067777946">
            <w:r>
              <w:rPr>
                <w:webHidden/>
                <w:rStyle w:val="IndexLink"/>
                <w:rtl w:val="true"/>
              </w:rPr>
              <w:t>نکته‌ها</w:t>
            </w:r>
            <w:r>
              <w:rPr>
                <w:rStyle w:val="IndexLink"/>
                <w:rtl w:val="true"/>
              </w:rPr>
              <w:t>:</w:t>
              <w:tab/>
            </w:r>
            <w:r>
              <w:rPr>
                <w:rStyle w:val="IndexLink"/>
              </w:rPr>
              <w:t>585</w:t>
            </w:r>
          </w:hyperlink>
        </w:p>
        <w:p>
          <w:pPr>
            <w:pStyle w:val="Contents5"/>
            <w:tabs>
              <w:tab w:val="clear" w:pos="7892"/>
              <w:tab w:val="right" w:pos="9026" w:leader="dot"/>
            </w:tabs>
            <w:rPr/>
          </w:pPr>
          <w:hyperlink w:anchor="__RefHeading___Toc348013_1067777946">
            <w:r>
              <w:rPr>
                <w:webHidden/>
                <w:rStyle w:val="IndexLink"/>
                <w:rtl w:val="true"/>
              </w:rPr>
              <w:t>اشاره</w:t>
            </w:r>
            <w:r>
              <w:rPr>
                <w:rStyle w:val="IndexLink"/>
                <w:rtl w:val="true"/>
              </w:rPr>
              <w:tab/>
            </w:r>
            <w:r>
              <w:rPr>
                <w:rStyle w:val="IndexLink"/>
              </w:rPr>
              <w:t>585</w:t>
            </w:r>
          </w:hyperlink>
        </w:p>
        <w:p>
          <w:pPr>
            <w:pStyle w:val="Contents5"/>
            <w:tabs>
              <w:tab w:val="clear" w:pos="7892"/>
              <w:tab w:val="right" w:pos="9026" w:leader="dot"/>
            </w:tabs>
            <w:rPr/>
          </w:pPr>
          <w:hyperlink w:anchor="__RefHeading___Toc348015_1067777946">
            <w:r>
              <w:rPr>
                <w:webHidden/>
                <w:rStyle w:val="IndexLink"/>
              </w:rPr>
              <w:t>3</w:t>
            </w:r>
            <w:r>
              <w:rPr>
                <w:rStyle w:val="IndexLink"/>
                <w:rtl w:val="true"/>
              </w:rPr>
              <w:t>-</w:t>
            </w:r>
            <w:r>
              <w:rPr>
                <w:rStyle w:val="IndexLink"/>
                <w:rtl w:val="true"/>
              </w:rPr>
              <w:t>مگر لعن خدا کافی نیست؟</w:t>
            </w:r>
            <w:r>
              <w:rPr>
                <w:rStyle w:val="IndexLink"/>
                <w:rtl w:val="true"/>
              </w:rPr>
              <w:tab/>
            </w:r>
            <w:r>
              <w:rPr>
                <w:rStyle w:val="IndexLink"/>
              </w:rPr>
              <w:t>586</w:t>
            </w:r>
          </w:hyperlink>
        </w:p>
        <w:p>
          <w:pPr>
            <w:pStyle w:val="Contents3"/>
            <w:tabs>
              <w:tab w:val="clear" w:pos="8459"/>
              <w:tab w:val="right" w:pos="9026" w:leader="dot"/>
            </w:tabs>
            <w:rPr/>
          </w:pPr>
          <w:hyperlink w:anchor="__RefHeading___Toc348017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588</w:t>
            </w:r>
          </w:hyperlink>
        </w:p>
        <w:p>
          <w:pPr>
            <w:pStyle w:val="Contents4"/>
            <w:tabs>
              <w:tab w:val="clear" w:pos="8176"/>
              <w:tab w:val="right" w:pos="9026" w:leader="dot"/>
            </w:tabs>
            <w:rPr/>
          </w:pPr>
          <w:hyperlink w:anchor="__RefHeading___Toc348019_1067777946">
            <w:r>
              <w:rPr>
                <w:webHidden/>
                <w:rStyle w:val="IndexLink"/>
                <w:rtl w:val="true"/>
              </w:rPr>
              <w:t>اشاره</w:t>
            </w:r>
            <w:r>
              <w:rPr>
                <w:rStyle w:val="IndexLink"/>
                <w:rtl w:val="true"/>
              </w:rPr>
              <w:tab/>
            </w:r>
            <w:r>
              <w:rPr>
                <w:rStyle w:val="IndexLink"/>
              </w:rPr>
              <w:t>588</w:t>
            </w:r>
          </w:hyperlink>
        </w:p>
        <w:p>
          <w:pPr>
            <w:pStyle w:val="Contents4"/>
            <w:tabs>
              <w:tab w:val="clear" w:pos="8176"/>
              <w:tab w:val="right" w:pos="9026" w:leader="dot"/>
            </w:tabs>
            <w:rPr/>
          </w:pPr>
          <w:hyperlink w:anchor="__RefHeading___Toc348021_1067777946">
            <w:r>
              <w:rPr>
                <w:webHidden/>
                <w:rStyle w:val="IndexLink"/>
                <w:rtl w:val="true"/>
              </w:rPr>
              <w:t>ترجمه</w:t>
            </w:r>
            <w:r>
              <w:rPr>
                <w:rStyle w:val="IndexLink"/>
                <w:rtl w:val="true"/>
              </w:rPr>
              <w:t>:</w:t>
              <w:tab/>
            </w:r>
            <w:r>
              <w:rPr>
                <w:rStyle w:val="IndexLink"/>
              </w:rPr>
              <w:t>588</w:t>
            </w:r>
          </w:hyperlink>
        </w:p>
        <w:p>
          <w:pPr>
            <w:pStyle w:val="Contents4"/>
            <w:tabs>
              <w:tab w:val="clear" w:pos="8176"/>
              <w:tab w:val="right" w:pos="9026" w:leader="dot"/>
            </w:tabs>
            <w:rPr/>
          </w:pPr>
          <w:hyperlink w:anchor="__RefHeading___Toc348023_1067777946">
            <w:r>
              <w:rPr>
                <w:webHidden/>
                <w:rStyle w:val="IndexLink"/>
                <w:rtl w:val="true"/>
              </w:rPr>
              <w:t>تفسیر</w:t>
            </w:r>
            <w:r>
              <w:rPr>
                <w:rStyle w:val="IndexLink"/>
                <w:rtl w:val="true"/>
              </w:rPr>
              <w:t>:</w:t>
              <w:tab/>
            </w:r>
            <w:r>
              <w:rPr>
                <w:rStyle w:val="IndexLink"/>
              </w:rPr>
              <w:t>588</w:t>
            </w:r>
          </w:hyperlink>
        </w:p>
        <w:p>
          <w:pPr>
            <w:pStyle w:val="Contents3"/>
            <w:tabs>
              <w:tab w:val="clear" w:pos="8459"/>
              <w:tab w:val="right" w:pos="9026" w:leader="dot"/>
            </w:tabs>
            <w:rPr/>
          </w:pPr>
          <w:hyperlink w:anchor="__RefHeading___Toc348025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165</w:t>
            </w:r>
            <w:r>
              <w:rPr>
                <w:rStyle w:val="IndexLink"/>
                <w:rtl w:val="true"/>
              </w:rPr>
              <w:t xml:space="preserve"> </w:t>
            </w:r>
            <w:r>
              <w:rPr>
                <w:rStyle w:val="IndexLink"/>
                <w:rtl w:val="true"/>
              </w:rPr>
              <w:t xml:space="preserve">تا </w:t>
            </w:r>
            <w:r>
              <w:rPr>
                <w:rStyle w:val="IndexLink"/>
              </w:rPr>
              <w:t>167</w:t>
            </w:r>
            <w:r>
              <w:rPr>
                <w:rStyle w:val="IndexLink"/>
                <w:rtl w:val="true"/>
              </w:rPr>
              <w:t>]</w:t>
              <w:tab/>
            </w:r>
            <w:r>
              <w:rPr>
                <w:rStyle w:val="IndexLink"/>
              </w:rPr>
              <w:t>594</w:t>
            </w:r>
          </w:hyperlink>
        </w:p>
        <w:p>
          <w:pPr>
            <w:pStyle w:val="Contents4"/>
            <w:tabs>
              <w:tab w:val="clear" w:pos="8176"/>
              <w:tab w:val="right" w:pos="9026" w:leader="dot"/>
            </w:tabs>
            <w:rPr/>
          </w:pPr>
          <w:hyperlink w:anchor="__RefHeading___Toc348027_1067777946">
            <w:r>
              <w:rPr>
                <w:webHidden/>
                <w:rStyle w:val="IndexLink"/>
                <w:rtl w:val="true"/>
              </w:rPr>
              <w:t>اشاره</w:t>
            </w:r>
            <w:r>
              <w:rPr>
                <w:rStyle w:val="IndexLink"/>
                <w:rtl w:val="true"/>
              </w:rPr>
              <w:tab/>
            </w:r>
            <w:r>
              <w:rPr>
                <w:rStyle w:val="IndexLink"/>
              </w:rPr>
              <w:t>594</w:t>
            </w:r>
          </w:hyperlink>
        </w:p>
        <w:p>
          <w:pPr>
            <w:pStyle w:val="Contents4"/>
            <w:tabs>
              <w:tab w:val="clear" w:pos="8176"/>
              <w:tab w:val="right" w:pos="9026" w:leader="dot"/>
            </w:tabs>
            <w:rPr/>
          </w:pPr>
          <w:hyperlink w:anchor="__RefHeading___Toc348029_1067777946">
            <w:r>
              <w:rPr>
                <w:webHidden/>
                <w:rStyle w:val="IndexLink"/>
                <w:rtl w:val="true"/>
              </w:rPr>
              <w:t>ترجمه</w:t>
            </w:r>
            <w:r>
              <w:rPr>
                <w:rStyle w:val="IndexLink"/>
                <w:rtl w:val="true"/>
              </w:rPr>
              <w:t>:</w:t>
              <w:tab/>
            </w:r>
            <w:r>
              <w:rPr>
                <w:rStyle w:val="IndexLink"/>
              </w:rPr>
              <w:t>594</w:t>
            </w:r>
          </w:hyperlink>
        </w:p>
        <w:p>
          <w:pPr>
            <w:pStyle w:val="Contents4"/>
            <w:tabs>
              <w:tab w:val="clear" w:pos="8176"/>
              <w:tab w:val="right" w:pos="9026" w:leader="dot"/>
            </w:tabs>
            <w:rPr/>
          </w:pPr>
          <w:hyperlink w:anchor="__RefHeading___Toc348031_1067777946">
            <w:r>
              <w:rPr>
                <w:webHidden/>
                <w:rStyle w:val="IndexLink"/>
                <w:rtl w:val="true"/>
              </w:rPr>
              <w:t>تفسیر</w:t>
            </w:r>
            <w:r>
              <w:rPr>
                <w:rStyle w:val="IndexLink"/>
                <w:rtl w:val="true"/>
              </w:rPr>
              <w:t>:</w:t>
              <w:tab/>
            </w:r>
            <w:r>
              <w:rPr>
                <w:rStyle w:val="IndexLink"/>
              </w:rPr>
              <w:t>595</w:t>
            </w:r>
          </w:hyperlink>
        </w:p>
        <w:p>
          <w:pPr>
            <w:pStyle w:val="Contents3"/>
            <w:tabs>
              <w:tab w:val="clear" w:pos="8459"/>
              <w:tab w:val="right" w:pos="9026" w:leader="dot"/>
            </w:tabs>
            <w:rPr/>
          </w:pPr>
          <w:hyperlink w:anchor="__RefHeading___Toc34803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168</w:t>
            </w:r>
            <w:r>
              <w:rPr>
                <w:rStyle w:val="IndexLink"/>
                <w:rtl w:val="true"/>
              </w:rPr>
              <w:t xml:space="preserve"> </w:t>
            </w:r>
            <w:r>
              <w:rPr>
                <w:rStyle w:val="IndexLink"/>
                <w:rtl w:val="true"/>
              </w:rPr>
              <w:t xml:space="preserve">تا </w:t>
            </w:r>
            <w:r>
              <w:rPr>
                <w:rStyle w:val="IndexLink"/>
              </w:rPr>
              <w:t>169</w:t>
            </w:r>
            <w:r>
              <w:rPr>
                <w:rStyle w:val="IndexLink"/>
                <w:rtl w:val="true"/>
              </w:rPr>
              <w:t>]</w:t>
              <w:tab/>
            </w:r>
            <w:r>
              <w:rPr>
                <w:rStyle w:val="IndexLink"/>
              </w:rPr>
              <w:t>599</w:t>
            </w:r>
          </w:hyperlink>
        </w:p>
        <w:p>
          <w:pPr>
            <w:pStyle w:val="Contents4"/>
            <w:tabs>
              <w:tab w:val="clear" w:pos="8176"/>
              <w:tab w:val="right" w:pos="9026" w:leader="dot"/>
            </w:tabs>
            <w:rPr/>
          </w:pPr>
          <w:hyperlink w:anchor="__RefHeading___Toc348035_1067777946">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348037_1067777946">
            <w:r>
              <w:rPr>
                <w:webHidden/>
                <w:rStyle w:val="IndexLink"/>
                <w:rtl w:val="true"/>
              </w:rPr>
              <w:t>ترجمه</w:t>
            </w:r>
            <w:r>
              <w:rPr>
                <w:rStyle w:val="IndexLink"/>
                <w:rtl w:val="true"/>
              </w:rPr>
              <w:t>:</w:t>
              <w:tab/>
            </w:r>
            <w:r>
              <w:rPr>
                <w:rStyle w:val="IndexLink"/>
              </w:rPr>
              <w:t>599</w:t>
            </w:r>
          </w:hyperlink>
        </w:p>
        <w:p>
          <w:pPr>
            <w:pStyle w:val="Contents4"/>
            <w:tabs>
              <w:tab w:val="clear" w:pos="8176"/>
              <w:tab w:val="right" w:pos="9026" w:leader="dot"/>
            </w:tabs>
            <w:rPr/>
          </w:pPr>
          <w:hyperlink w:anchor="__RefHeading___Toc348039_1067777946">
            <w:r>
              <w:rPr>
                <w:webHidden/>
                <w:rStyle w:val="IndexLink"/>
                <w:rtl w:val="true"/>
              </w:rPr>
              <w:t>تفسیر</w:t>
            </w:r>
            <w:r>
              <w:rPr>
                <w:rStyle w:val="IndexLink"/>
                <w:rtl w:val="true"/>
              </w:rPr>
              <w:t>:</w:t>
              <w:tab/>
            </w:r>
            <w:r>
              <w:rPr>
                <w:rStyle w:val="IndexLink"/>
              </w:rPr>
              <w:t>599</w:t>
            </w:r>
          </w:hyperlink>
        </w:p>
        <w:p>
          <w:pPr>
            <w:pStyle w:val="Contents4"/>
            <w:tabs>
              <w:tab w:val="clear" w:pos="8176"/>
              <w:tab w:val="right" w:pos="9026" w:leader="dot"/>
            </w:tabs>
            <w:rPr/>
          </w:pPr>
          <w:hyperlink w:anchor="__RefHeading___Toc348041_1067777946">
            <w:r>
              <w:rPr>
                <w:webHidden/>
                <w:rStyle w:val="IndexLink"/>
                <w:rtl w:val="true"/>
              </w:rPr>
              <w:t>نکته‌ها</w:t>
            </w:r>
            <w:r>
              <w:rPr>
                <w:rStyle w:val="IndexLink"/>
                <w:rtl w:val="true"/>
              </w:rPr>
              <w:t>:</w:t>
              <w:tab/>
            </w:r>
            <w:r>
              <w:rPr>
                <w:rStyle w:val="IndexLink"/>
              </w:rPr>
              <w:t>602</w:t>
            </w:r>
          </w:hyperlink>
        </w:p>
        <w:p>
          <w:pPr>
            <w:pStyle w:val="Contents5"/>
            <w:tabs>
              <w:tab w:val="clear" w:pos="7892"/>
              <w:tab w:val="right" w:pos="9026" w:leader="dot"/>
            </w:tabs>
            <w:rPr/>
          </w:pPr>
          <w:hyperlink w:anchor="__RefHeading___Toc348043_1067777946">
            <w:r>
              <w:rPr>
                <w:webHidden/>
                <w:rStyle w:val="IndexLink"/>
                <w:rtl w:val="true"/>
              </w:rPr>
              <w:t>اشاره</w:t>
            </w:r>
            <w:r>
              <w:rPr>
                <w:rStyle w:val="IndexLink"/>
                <w:rtl w:val="true"/>
              </w:rPr>
              <w:tab/>
            </w:r>
            <w:r>
              <w:rPr>
                <w:rStyle w:val="IndexLink"/>
              </w:rPr>
              <w:t>602</w:t>
            </w:r>
          </w:hyperlink>
        </w:p>
        <w:p>
          <w:pPr>
            <w:pStyle w:val="Contents5"/>
            <w:tabs>
              <w:tab w:val="clear" w:pos="7892"/>
              <w:tab w:val="right" w:pos="9026" w:leader="dot"/>
            </w:tabs>
            <w:rPr/>
          </w:pPr>
          <w:hyperlink w:anchor="__RefHeading___Toc348045_1067777946">
            <w:r>
              <w:rPr>
                <w:webHidden/>
                <w:rStyle w:val="IndexLink"/>
              </w:rPr>
              <w:t>1</w:t>
            </w:r>
            <w:r>
              <w:rPr>
                <w:rStyle w:val="IndexLink"/>
                <w:rtl w:val="true"/>
              </w:rPr>
              <w:t>-</w:t>
            </w:r>
            <w:r>
              <w:rPr>
                <w:rStyle w:val="IndexLink"/>
                <w:rtl w:val="true"/>
              </w:rPr>
              <w:t>اصل حلیت</w:t>
            </w:r>
            <w:r>
              <w:rPr>
                <w:rStyle w:val="IndexLink"/>
                <w:rtl w:val="true"/>
              </w:rPr>
              <w:tab/>
            </w:r>
            <w:r>
              <w:rPr>
                <w:rStyle w:val="IndexLink"/>
              </w:rPr>
              <w:t>602</w:t>
            </w:r>
          </w:hyperlink>
        </w:p>
        <w:p>
          <w:pPr>
            <w:pStyle w:val="Contents5"/>
            <w:tabs>
              <w:tab w:val="clear" w:pos="7892"/>
              <w:tab w:val="right" w:pos="9026" w:leader="dot"/>
            </w:tabs>
            <w:rPr/>
          </w:pPr>
          <w:hyperlink w:anchor="__RefHeading___Toc348047_1067777946">
            <w:r>
              <w:rPr>
                <w:webHidden/>
                <w:rStyle w:val="IndexLink"/>
              </w:rPr>
              <w:t>2</w:t>
            </w:r>
            <w:r>
              <w:rPr>
                <w:rStyle w:val="IndexLink"/>
                <w:rtl w:val="true"/>
              </w:rPr>
              <w:t>-</w:t>
            </w:r>
            <w:r>
              <w:rPr>
                <w:rStyle w:val="IndexLink"/>
                <w:rtl w:val="true"/>
              </w:rPr>
              <w:t>انحرافات تدریجی</w:t>
            </w:r>
            <w:r>
              <w:rPr>
                <w:rStyle w:val="IndexLink"/>
                <w:rtl w:val="true"/>
              </w:rPr>
              <w:tab/>
            </w:r>
            <w:r>
              <w:rPr>
                <w:rStyle w:val="IndexLink"/>
              </w:rPr>
              <w:t>603</w:t>
            </w:r>
          </w:hyperlink>
        </w:p>
        <w:p>
          <w:pPr>
            <w:pStyle w:val="Contents5"/>
            <w:tabs>
              <w:tab w:val="clear" w:pos="7892"/>
              <w:tab w:val="right" w:pos="9026" w:leader="dot"/>
            </w:tabs>
            <w:rPr/>
          </w:pPr>
          <w:hyperlink w:anchor="__RefHeading___Toc348049_1067777946">
            <w:r>
              <w:rPr>
                <w:webHidden/>
                <w:rStyle w:val="IndexLink"/>
              </w:rPr>
              <w:t>3</w:t>
            </w:r>
            <w:r>
              <w:rPr>
                <w:rStyle w:val="IndexLink"/>
                <w:rtl w:val="true"/>
              </w:rPr>
              <w:t>-</w:t>
            </w:r>
            <w:r>
              <w:rPr>
                <w:rStyle w:val="IndexLink"/>
                <w:rtl w:val="true"/>
              </w:rPr>
              <w:t>شیطان یک دشمن قدیمی</w:t>
            </w:r>
            <w:r>
              <w:rPr>
                <w:rStyle w:val="IndexLink"/>
                <w:rtl w:val="true"/>
              </w:rPr>
              <w:tab/>
            </w:r>
            <w:r>
              <w:rPr>
                <w:rStyle w:val="IndexLink"/>
              </w:rPr>
              <w:t>604</w:t>
            </w:r>
          </w:hyperlink>
        </w:p>
        <w:p>
          <w:pPr>
            <w:pStyle w:val="Contents5"/>
            <w:tabs>
              <w:tab w:val="clear" w:pos="7892"/>
              <w:tab w:val="right" w:pos="9026" w:leader="dot"/>
            </w:tabs>
            <w:rPr/>
          </w:pPr>
          <w:hyperlink w:anchor="__RefHeading___Toc348051_1067777946">
            <w:r>
              <w:rPr>
                <w:webHidden/>
                <w:rStyle w:val="IndexLink"/>
              </w:rPr>
              <w:t>4</w:t>
            </w:r>
            <w:r>
              <w:rPr>
                <w:rStyle w:val="IndexLink"/>
                <w:rtl w:val="true"/>
              </w:rPr>
              <w:t>-</w:t>
            </w:r>
            <w:r>
              <w:rPr>
                <w:rStyle w:val="IndexLink"/>
                <w:rtl w:val="true"/>
              </w:rPr>
              <w:t>چگونگی وسوسه شیطان</w:t>
            </w:r>
            <w:r>
              <w:rPr>
                <w:rStyle w:val="IndexLink"/>
                <w:rtl w:val="true"/>
              </w:rPr>
              <w:tab/>
            </w:r>
            <w:r>
              <w:rPr>
                <w:rStyle w:val="IndexLink"/>
              </w:rPr>
              <w:t>605</w:t>
            </w:r>
          </w:hyperlink>
        </w:p>
        <w:p>
          <w:pPr>
            <w:pStyle w:val="Contents3"/>
            <w:tabs>
              <w:tab w:val="clear" w:pos="8459"/>
              <w:tab w:val="right" w:pos="9026" w:leader="dot"/>
            </w:tabs>
            <w:rPr/>
          </w:pPr>
          <w:hyperlink w:anchor="__RefHeading___Toc34805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170</w:t>
            </w:r>
            <w:r>
              <w:rPr>
                <w:rStyle w:val="IndexLink"/>
                <w:rtl w:val="true"/>
              </w:rPr>
              <w:t xml:space="preserve"> </w:t>
            </w:r>
            <w:r>
              <w:rPr>
                <w:rStyle w:val="IndexLink"/>
                <w:rtl w:val="true"/>
              </w:rPr>
              <w:t xml:space="preserve">تا </w:t>
            </w:r>
            <w:r>
              <w:rPr>
                <w:rStyle w:val="IndexLink"/>
              </w:rPr>
              <w:t>171</w:t>
            </w:r>
            <w:r>
              <w:rPr>
                <w:rStyle w:val="IndexLink"/>
                <w:rtl w:val="true"/>
              </w:rPr>
              <w:t>]</w:t>
              <w:tab/>
            </w:r>
            <w:r>
              <w:rPr>
                <w:rStyle w:val="IndexLink"/>
              </w:rPr>
              <w:t>606</w:t>
            </w:r>
          </w:hyperlink>
        </w:p>
        <w:p>
          <w:pPr>
            <w:pStyle w:val="Contents4"/>
            <w:tabs>
              <w:tab w:val="clear" w:pos="8176"/>
              <w:tab w:val="right" w:pos="9026" w:leader="dot"/>
            </w:tabs>
            <w:rPr/>
          </w:pPr>
          <w:hyperlink w:anchor="__RefHeading___Toc348055_1067777946">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348057_1067777946">
            <w:r>
              <w:rPr>
                <w:webHidden/>
                <w:rStyle w:val="IndexLink"/>
                <w:rtl w:val="true"/>
              </w:rPr>
              <w:t>ترجمه</w:t>
            </w:r>
            <w:r>
              <w:rPr>
                <w:rStyle w:val="IndexLink"/>
                <w:rtl w:val="true"/>
              </w:rPr>
              <w:t>:</w:t>
              <w:tab/>
            </w:r>
            <w:r>
              <w:rPr>
                <w:rStyle w:val="IndexLink"/>
              </w:rPr>
              <w:t>606</w:t>
            </w:r>
          </w:hyperlink>
        </w:p>
        <w:p>
          <w:pPr>
            <w:pStyle w:val="Contents4"/>
            <w:tabs>
              <w:tab w:val="clear" w:pos="8176"/>
              <w:tab w:val="right" w:pos="9026" w:leader="dot"/>
            </w:tabs>
            <w:rPr/>
          </w:pPr>
          <w:hyperlink w:anchor="__RefHeading___Toc348059_1067777946">
            <w:r>
              <w:rPr>
                <w:webHidden/>
                <w:rStyle w:val="IndexLink"/>
                <w:rtl w:val="true"/>
              </w:rPr>
              <w:t>تفسیر</w:t>
            </w:r>
            <w:r>
              <w:rPr>
                <w:rStyle w:val="IndexLink"/>
                <w:rtl w:val="true"/>
              </w:rPr>
              <w:t>:</w:t>
              <w:tab/>
            </w:r>
            <w:r>
              <w:rPr>
                <w:rStyle w:val="IndexLink"/>
              </w:rPr>
              <w:t>606</w:t>
            </w:r>
          </w:hyperlink>
        </w:p>
        <w:p>
          <w:pPr>
            <w:pStyle w:val="Contents4"/>
            <w:tabs>
              <w:tab w:val="clear" w:pos="8176"/>
              <w:tab w:val="right" w:pos="9026" w:leader="dot"/>
            </w:tabs>
            <w:rPr/>
          </w:pPr>
          <w:hyperlink w:anchor="__RefHeading___Toc348061_1067777946">
            <w:r>
              <w:rPr>
                <w:webHidden/>
                <w:rStyle w:val="IndexLink"/>
                <w:rtl w:val="true"/>
              </w:rPr>
              <w:t>نکته‌ها</w:t>
            </w:r>
            <w:r>
              <w:rPr>
                <w:rStyle w:val="IndexLink"/>
                <w:rtl w:val="true"/>
              </w:rPr>
              <w:t>:</w:t>
              <w:tab/>
            </w:r>
            <w:r>
              <w:rPr>
                <w:rStyle w:val="IndexLink"/>
              </w:rPr>
              <w:t>610</w:t>
            </w:r>
          </w:hyperlink>
        </w:p>
        <w:p>
          <w:pPr>
            <w:pStyle w:val="Contents3"/>
            <w:tabs>
              <w:tab w:val="clear" w:pos="8459"/>
              <w:tab w:val="right" w:pos="9026" w:leader="dot"/>
            </w:tabs>
            <w:rPr/>
          </w:pPr>
          <w:hyperlink w:anchor="__RefHeading___Toc34806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172</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611</w:t>
            </w:r>
          </w:hyperlink>
        </w:p>
        <w:p>
          <w:pPr>
            <w:pStyle w:val="Contents4"/>
            <w:tabs>
              <w:tab w:val="clear" w:pos="8176"/>
              <w:tab w:val="right" w:pos="9026" w:leader="dot"/>
            </w:tabs>
            <w:rPr/>
          </w:pPr>
          <w:hyperlink w:anchor="__RefHeading___Toc348065_1067777946">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348067_1067777946">
            <w:r>
              <w:rPr>
                <w:webHidden/>
                <w:rStyle w:val="IndexLink"/>
                <w:rtl w:val="true"/>
              </w:rPr>
              <w:t>ترجمه</w:t>
            </w:r>
            <w:r>
              <w:rPr>
                <w:rStyle w:val="IndexLink"/>
                <w:rtl w:val="true"/>
              </w:rPr>
              <w:t>:</w:t>
              <w:tab/>
            </w:r>
            <w:r>
              <w:rPr>
                <w:rStyle w:val="IndexLink"/>
              </w:rPr>
              <w:t>611</w:t>
            </w:r>
          </w:hyperlink>
        </w:p>
        <w:p>
          <w:pPr>
            <w:pStyle w:val="Contents4"/>
            <w:tabs>
              <w:tab w:val="clear" w:pos="8176"/>
              <w:tab w:val="right" w:pos="9026" w:leader="dot"/>
            </w:tabs>
            <w:rPr/>
          </w:pPr>
          <w:hyperlink w:anchor="__RefHeading___Toc348069_1067777946">
            <w:r>
              <w:rPr>
                <w:webHidden/>
                <w:rStyle w:val="IndexLink"/>
                <w:rtl w:val="true"/>
              </w:rPr>
              <w:t>تفسیر</w:t>
            </w:r>
            <w:r>
              <w:rPr>
                <w:rStyle w:val="IndexLink"/>
                <w:rtl w:val="true"/>
              </w:rPr>
              <w:t>:</w:t>
              <w:tab/>
            </w:r>
            <w:r>
              <w:rPr>
                <w:rStyle w:val="IndexLink"/>
              </w:rPr>
              <w:t>611</w:t>
            </w:r>
          </w:hyperlink>
        </w:p>
        <w:p>
          <w:pPr>
            <w:pStyle w:val="Contents4"/>
            <w:tabs>
              <w:tab w:val="clear" w:pos="8176"/>
              <w:tab w:val="right" w:pos="9026" w:leader="dot"/>
            </w:tabs>
            <w:rPr/>
          </w:pPr>
          <w:hyperlink w:anchor="__RefHeading___Toc348071_1067777946">
            <w:r>
              <w:rPr>
                <w:webHidden/>
                <w:rStyle w:val="IndexLink"/>
                <w:rtl w:val="true"/>
              </w:rPr>
              <w:t>نکته‌ها</w:t>
            </w:r>
            <w:r>
              <w:rPr>
                <w:rStyle w:val="IndexLink"/>
                <w:rtl w:val="true"/>
              </w:rPr>
              <w:t>:</w:t>
              <w:tab/>
            </w:r>
            <w:r>
              <w:rPr>
                <w:rStyle w:val="IndexLink"/>
              </w:rPr>
              <w:t>615</w:t>
            </w:r>
          </w:hyperlink>
        </w:p>
        <w:p>
          <w:pPr>
            <w:pStyle w:val="Contents5"/>
            <w:tabs>
              <w:tab w:val="clear" w:pos="7892"/>
              <w:tab w:val="right" w:pos="9026" w:leader="dot"/>
            </w:tabs>
            <w:rPr/>
          </w:pPr>
          <w:hyperlink w:anchor="__RefHeading___Toc348073_1067777946">
            <w:r>
              <w:rPr>
                <w:webHidden/>
                <w:rStyle w:val="IndexLink"/>
                <w:rtl w:val="true"/>
              </w:rPr>
              <w:t>اشاره</w:t>
            </w:r>
            <w:r>
              <w:rPr>
                <w:rStyle w:val="IndexLink"/>
                <w:rtl w:val="true"/>
              </w:rPr>
              <w:tab/>
            </w:r>
            <w:r>
              <w:rPr>
                <w:rStyle w:val="IndexLink"/>
              </w:rPr>
              <w:t>615</w:t>
            </w:r>
          </w:hyperlink>
        </w:p>
        <w:p>
          <w:pPr>
            <w:pStyle w:val="Contents5"/>
            <w:tabs>
              <w:tab w:val="clear" w:pos="7892"/>
              <w:tab w:val="right" w:pos="9026" w:leader="dot"/>
            </w:tabs>
            <w:rPr/>
          </w:pPr>
          <w:hyperlink w:anchor="__RefHeading___Toc348075_1067777946">
            <w:r>
              <w:rPr>
                <w:webHidden/>
                <w:rStyle w:val="IndexLink"/>
              </w:rPr>
              <w:t>1</w:t>
            </w:r>
            <w:r>
              <w:rPr>
                <w:rStyle w:val="IndexLink"/>
                <w:rtl w:val="true"/>
              </w:rPr>
              <w:t>-</w:t>
            </w:r>
            <w:r>
              <w:rPr>
                <w:rStyle w:val="IndexLink"/>
                <w:rtl w:val="true"/>
              </w:rPr>
              <w:t>فلسفه تحریم گوشتهای حرام</w:t>
            </w:r>
            <w:r>
              <w:rPr>
                <w:rStyle w:val="IndexLink"/>
                <w:rtl w:val="true"/>
              </w:rPr>
              <w:tab/>
            </w:r>
            <w:r>
              <w:rPr>
                <w:rStyle w:val="IndexLink"/>
              </w:rPr>
              <w:t>615</w:t>
            </w:r>
          </w:hyperlink>
        </w:p>
        <w:p>
          <w:pPr>
            <w:pStyle w:val="Contents5"/>
            <w:tabs>
              <w:tab w:val="clear" w:pos="7892"/>
              <w:tab w:val="right" w:pos="9026" w:leader="dot"/>
            </w:tabs>
            <w:rPr/>
          </w:pPr>
          <w:hyperlink w:anchor="__RefHeading___Toc348077_1067777946">
            <w:r>
              <w:rPr>
                <w:webHidden/>
                <w:rStyle w:val="IndexLink"/>
              </w:rPr>
              <w:t>2</w:t>
            </w:r>
            <w:r>
              <w:rPr>
                <w:rStyle w:val="IndexLink"/>
                <w:rtl w:val="true"/>
              </w:rPr>
              <w:t>-</w:t>
            </w:r>
            <w:r>
              <w:rPr>
                <w:rStyle w:val="IndexLink"/>
                <w:rtl w:val="true"/>
              </w:rPr>
              <w:t>تکرار و تاکید</w:t>
            </w:r>
            <w:r>
              <w:rPr>
                <w:rStyle w:val="IndexLink"/>
                <w:rtl w:val="true"/>
              </w:rPr>
              <w:tab/>
            </w:r>
            <w:r>
              <w:rPr>
                <w:rStyle w:val="IndexLink"/>
              </w:rPr>
              <w:t>619</w:t>
            </w:r>
          </w:hyperlink>
        </w:p>
        <w:p>
          <w:pPr>
            <w:pStyle w:val="Contents5"/>
            <w:tabs>
              <w:tab w:val="clear" w:pos="7892"/>
              <w:tab w:val="right" w:pos="9026" w:leader="dot"/>
            </w:tabs>
            <w:rPr/>
          </w:pPr>
          <w:hyperlink w:anchor="__RefHeading___Toc348079_1067777946">
            <w:r>
              <w:rPr>
                <w:webHidden/>
                <w:rStyle w:val="IndexLink"/>
              </w:rPr>
              <w:t>3</w:t>
            </w:r>
            <w:r>
              <w:rPr>
                <w:rStyle w:val="IndexLink"/>
                <w:rtl w:val="true"/>
              </w:rPr>
              <w:t>-</w:t>
            </w:r>
            <w:r>
              <w:rPr>
                <w:rStyle w:val="IndexLink"/>
                <w:rtl w:val="true"/>
              </w:rPr>
              <w:t>استفاده از خون برای تزریق</w:t>
            </w:r>
            <w:r>
              <w:rPr>
                <w:rStyle w:val="IndexLink"/>
                <w:rtl w:val="true"/>
              </w:rPr>
              <w:tab/>
            </w:r>
            <w:r>
              <w:rPr>
                <w:rStyle w:val="IndexLink"/>
              </w:rPr>
              <w:t>620</w:t>
            </w:r>
          </w:hyperlink>
        </w:p>
        <w:p>
          <w:pPr>
            <w:pStyle w:val="Contents3"/>
            <w:tabs>
              <w:tab w:val="clear" w:pos="8459"/>
              <w:tab w:val="right" w:pos="9026" w:leader="dot"/>
            </w:tabs>
            <w:rPr/>
          </w:pPr>
          <w:hyperlink w:anchor="__RefHeading___Toc34808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176</w:t>
            </w:r>
            <w:r>
              <w:rPr>
                <w:rStyle w:val="IndexLink"/>
                <w:rtl w:val="true"/>
              </w:rPr>
              <w:t>]</w:t>
              <w:tab/>
            </w:r>
            <w:r>
              <w:rPr>
                <w:rStyle w:val="IndexLink"/>
              </w:rPr>
              <w:t>621</w:t>
            </w:r>
          </w:hyperlink>
        </w:p>
        <w:p>
          <w:pPr>
            <w:pStyle w:val="Contents4"/>
            <w:tabs>
              <w:tab w:val="clear" w:pos="8176"/>
              <w:tab w:val="right" w:pos="9026" w:leader="dot"/>
            </w:tabs>
            <w:rPr/>
          </w:pPr>
          <w:hyperlink w:anchor="__RefHeading___Toc348083_1067777946">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348085_1067777946">
            <w:r>
              <w:rPr>
                <w:webHidden/>
                <w:rStyle w:val="IndexLink"/>
                <w:rtl w:val="true"/>
              </w:rPr>
              <w:t>ترجمه</w:t>
            </w:r>
            <w:r>
              <w:rPr>
                <w:rStyle w:val="IndexLink"/>
                <w:rtl w:val="true"/>
              </w:rPr>
              <w:t>:</w:t>
              <w:tab/>
            </w:r>
            <w:r>
              <w:rPr>
                <w:rStyle w:val="IndexLink"/>
              </w:rPr>
              <w:t>621</w:t>
            </w:r>
          </w:hyperlink>
        </w:p>
        <w:p>
          <w:pPr>
            <w:pStyle w:val="Contents4"/>
            <w:tabs>
              <w:tab w:val="clear" w:pos="8176"/>
              <w:tab w:val="right" w:pos="9026" w:leader="dot"/>
            </w:tabs>
            <w:rPr/>
          </w:pPr>
          <w:hyperlink w:anchor="__RefHeading___Toc348087_1067777946">
            <w:r>
              <w:rPr>
                <w:webHidden/>
                <w:rStyle w:val="IndexLink"/>
                <w:rtl w:val="true"/>
              </w:rPr>
              <w:t>شان نزول</w:t>
            </w:r>
            <w:r>
              <w:rPr>
                <w:rStyle w:val="IndexLink"/>
                <w:rtl w:val="true"/>
              </w:rPr>
              <w:t>:</w:t>
              <w:tab/>
            </w:r>
            <w:r>
              <w:rPr>
                <w:rStyle w:val="IndexLink"/>
              </w:rPr>
              <w:t>622</w:t>
            </w:r>
          </w:hyperlink>
        </w:p>
        <w:p>
          <w:pPr>
            <w:pStyle w:val="Contents4"/>
            <w:tabs>
              <w:tab w:val="clear" w:pos="8176"/>
              <w:tab w:val="right" w:pos="9026" w:leader="dot"/>
            </w:tabs>
            <w:rPr/>
          </w:pPr>
          <w:hyperlink w:anchor="__RefHeading___Toc348089_1067777946">
            <w:r>
              <w:rPr>
                <w:webHidden/>
                <w:rStyle w:val="IndexLink"/>
                <w:rtl w:val="true"/>
              </w:rPr>
              <w:t>تفسیر</w:t>
            </w:r>
            <w:r>
              <w:rPr>
                <w:rStyle w:val="IndexLink"/>
                <w:rtl w:val="true"/>
              </w:rPr>
              <w:t>:</w:t>
              <w:tab/>
            </w:r>
            <w:r>
              <w:rPr>
                <w:rStyle w:val="IndexLink"/>
              </w:rPr>
              <w:t>622</w:t>
            </w:r>
          </w:hyperlink>
        </w:p>
        <w:p>
          <w:pPr>
            <w:pStyle w:val="Contents3"/>
            <w:tabs>
              <w:tab w:val="clear" w:pos="8459"/>
              <w:tab w:val="right" w:pos="9026" w:leader="dot"/>
            </w:tabs>
            <w:rPr/>
          </w:pPr>
          <w:hyperlink w:anchor="__RefHeading___Toc34809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627</w:t>
            </w:r>
          </w:hyperlink>
        </w:p>
        <w:p>
          <w:pPr>
            <w:pStyle w:val="Contents4"/>
            <w:tabs>
              <w:tab w:val="clear" w:pos="8176"/>
              <w:tab w:val="right" w:pos="9026" w:leader="dot"/>
            </w:tabs>
            <w:rPr/>
          </w:pPr>
          <w:hyperlink w:anchor="__RefHeading___Toc348093_1067777946">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348095_1067777946">
            <w:r>
              <w:rPr>
                <w:webHidden/>
                <w:rStyle w:val="IndexLink"/>
                <w:rtl w:val="true"/>
              </w:rPr>
              <w:t>ترجمه</w:t>
            </w:r>
            <w:r>
              <w:rPr>
                <w:rStyle w:val="IndexLink"/>
                <w:rtl w:val="true"/>
              </w:rPr>
              <w:t>:</w:t>
              <w:tab/>
            </w:r>
            <w:r>
              <w:rPr>
                <w:rStyle w:val="IndexLink"/>
              </w:rPr>
              <w:t>627</w:t>
            </w:r>
          </w:hyperlink>
        </w:p>
        <w:p>
          <w:pPr>
            <w:pStyle w:val="Contents4"/>
            <w:tabs>
              <w:tab w:val="clear" w:pos="8176"/>
              <w:tab w:val="right" w:pos="9026" w:leader="dot"/>
            </w:tabs>
            <w:rPr/>
          </w:pPr>
          <w:hyperlink w:anchor="__RefHeading___Toc348097_1067777946">
            <w:r>
              <w:rPr>
                <w:webHidden/>
                <w:rStyle w:val="IndexLink"/>
                <w:rtl w:val="true"/>
              </w:rPr>
              <w:t>شان نزول</w:t>
            </w:r>
            <w:r>
              <w:rPr>
                <w:rStyle w:val="IndexLink"/>
                <w:rtl w:val="true"/>
              </w:rPr>
              <w:t>:</w:t>
              <w:tab/>
            </w:r>
            <w:r>
              <w:rPr>
                <w:rStyle w:val="IndexLink"/>
              </w:rPr>
              <w:t>628</w:t>
            </w:r>
          </w:hyperlink>
        </w:p>
        <w:p>
          <w:pPr>
            <w:pStyle w:val="Contents4"/>
            <w:tabs>
              <w:tab w:val="clear" w:pos="8176"/>
              <w:tab w:val="right" w:pos="9026" w:leader="dot"/>
            </w:tabs>
            <w:rPr/>
          </w:pPr>
          <w:hyperlink w:anchor="__RefHeading___Toc348099_1067777946">
            <w:r>
              <w:rPr>
                <w:webHidden/>
                <w:rStyle w:val="IndexLink"/>
                <w:rtl w:val="true"/>
              </w:rPr>
              <w:t>تفسیر</w:t>
            </w:r>
            <w:r>
              <w:rPr>
                <w:rStyle w:val="IndexLink"/>
                <w:rtl w:val="true"/>
              </w:rPr>
              <w:t>:</w:t>
              <w:tab/>
            </w:r>
            <w:r>
              <w:rPr>
                <w:rStyle w:val="IndexLink"/>
              </w:rPr>
              <w:t>628</w:t>
            </w:r>
          </w:hyperlink>
        </w:p>
        <w:p>
          <w:pPr>
            <w:pStyle w:val="Contents3"/>
            <w:tabs>
              <w:tab w:val="clear" w:pos="8459"/>
              <w:tab w:val="right" w:pos="9026" w:leader="dot"/>
            </w:tabs>
            <w:rPr/>
          </w:pPr>
          <w:hyperlink w:anchor="__RefHeading___Toc348101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178</w:t>
            </w:r>
            <w:r>
              <w:rPr>
                <w:rStyle w:val="IndexLink"/>
                <w:rtl w:val="true"/>
              </w:rPr>
              <w:t xml:space="preserve"> </w:t>
            </w:r>
            <w:r>
              <w:rPr>
                <w:rStyle w:val="IndexLink"/>
                <w:rtl w:val="true"/>
              </w:rPr>
              <w:t xml:space="preserve">تا </w:t>
            </w:r>
            <w:r>
              <w:rPr>
                <w:rStyle w:val="IndexLink"/>
              </w:rPr>
              <w:t>179</w:t>
            </w:r>
            <w:r>
              <w:rPr>
                <w:rStyle w:val="IndexLink"/>
                <w:rtl w:val="true"/>
              </w:rPr>
              <w:t>]</w:t>
              <w:tab/>
            </w:r>
            <w:r>
              <w:rPr>
                <w:rStyle w:val="IndexLink"/>
              </w:rPr>
              <w:t>633</w:t>
            </w:r>
          </w:hyperlink>
        </w:p>
        <w:p>
          <w:pPr>
            <w:pStyle w:val="Contents4"/>
            <w:tabs>
              <w:tab w:val="clear" w:pos="8176"/>
              <w:tab w:val="right" w:pos="9026" w:leader="dot"/>
            </w:tabs>
            <w:rPr/>
          </w:pPr>
          <w:hyperlink w:anchor="__RefHeading___Toc348103_1067777946">
            <w:r>
              <w:rPr>
                <w:webHidden/>
                <w:rStyle w:val="IndexLink"/>
                <w:rtl w:val="true"/>
              </w:rPr>
              <w:t>اشاره</w:t>
            </w:r>
            <w:r>
              <w:rPr>
                <w:rStyle w:val="IndexLink"/>
                <w:rtl w:val="true"/>
              </w:rPr>
              <w:tab/>
            </w:r>
            <w:r>
              <w:rPr>
                <w:rStyle w:val="IndexLink"/>
              </w:rPr>
              <w:t>633</w:t>
            </w:r>
          </w:hyperlink>
        </w:p>
        <w:p>
          <w:pPr>
            <w:pStyle w:val="Contents4"/>
            <w:tabs>
              <w:tab w:val="clear" w:pos="8176"/>
              <w:tab w:val="right" w:pos="9026" w:leader="dot"/>
            </w:tabs>
            <w:rPr/>
          </w:pPr>
          <w:hyperlink w:anchor="__RefHeading___Toc348105_1067777946">
            <w:r>
              <w:rPr>
                <w:webHidden/>
                <w:rStyle w:val="IndexLink"/>
                <w:rtl w:val="true"/>
              </w:rPr>
              <w:t>ترجمه</w:t>
            </w:r>
            <w:r>
              <w:rPr>
                <w:rStyle w:val="IndexLink"/>
                <w:rtl w:val="true"/>
              </w:rPr>
              <w:t>:</w:t>
              <w:tab/>
            </w:r>
            <w:r>
              <w:rPr>
                <w:rStyle w:val="IndexLink"/>
              </w:rPr>
              <w:t>633</w:t>
            </w:r>
          </w:hyperlink>
        </w:p>
        <w:p>
          <w:pPr>
            <w:pStyle w:val="Contents4"/>
            <w:tabs>
              <w:tab w:val="clear" w:pos="8176"/>
              <w:tab w:val="right" w:pos="9026" w:leader="dot"/>
            </w:tabs>
            <w:rPr/>
          </w:pPr>
          <w:hyperlink w:anchor="__RefHeading___Toc348107_1067777946">
            <w:r>
              <w:rPr>
                <w:webHidden/>
                <w:rStyle w:val="IndexLink"/>
                <w:rtl w:val="true"/>
              </w:rPr>
              <w:t>شان نزول</w:t>
            </w:r>
            <w:r>
              <w:rPr>
                <w:rStyle w:val="IndexLink"/>
                <w:rtl w:val="true"/>
              </w:rPr>
              <w:t>:</w:t>
              <w:tab/>
            </w:r>
            <w:r>
              <w:rPr>
                <w:rStyle w:val="IndexLink"/>
              </w:rPr>
              <w:t>634</w:t>
            </w:r>
          </w:hyperlink>
        </w:p>
        <w:p>
          <w:pPr>
            <w:pStyle w:val="Contents4"/>
            <w:tabs>
              <w:tab w:val="clear" w:pos="8176"/>
              <w:tab w:val="right" w:pos="9026" w:leader="dot"/>
            </w:tabs>
            <w:rPr/>
          </w:pPr>
          <w:hyperlink w:anchor="__RefHeading___Toc348109_1067777946">
            <w:r>
              <w:rPr>
                <w:webHidden/>
                <w:rStyle w:val="IndexLink"/>
                <w:rtl w:val="true"/>
              </w:rPr>
              <w:t>تفسیر</w:t>
            </w:r>
            <w:r>
              <w:rPr>
                <w:rStyle w:val="IndexLink"/>
                <w:rtl w:val="true"/>
              </w:rPr>
              <w:t>:</w:t>
              <w:tab/>
            </w:r>
            <w:r>
              <w:rPr>
                <w:rStyle w:val="IndexLink"/>
              </w:rPr>
              <w:t>634</w:t>
            </w:r>
          </w:hyperlink>
        </w:p>
        <w:p>
          <w:pPr>
            <w:pStyle w:val="Contents4"/>
            <w:tabs>
              <w:tab w:val="clear" w:pos="8176"/>
              <w:tab w:val="right" w:pos="9026" w:leader="dot"/>
            </w:tabs>
            <w:rPr/>
          </w:pPr>
          <w:hyperlink w:anchor="__RefHeading___Toc348111_1067777946">
            <w:r>
              <w:rPr>
                <w:webHidden/>
                <w:rStyle w:val="IndexLink"/>
                <w:rtl w:val="true"/>
              </w:rPr>
              <w:t>نکته‌ها</w:t>
            </w:r>
            <w:r>
              <w:rPr>
                <w:rStyle w:val="IndexLink"/>
                <w:rtl w:val="true"/>
              </w:rPr>
              <w:t>:</w:t>
              <w:tab/>
            </w:r>
            <w:r>
              <w:rPr>
                <w:rStyle w:val="IndexLink"/>
              </w:rPr>
              <w:t>638</w:t>
            </w:r>
          </w:hyperlink>
        </w:p>
        <w:p>
          <w:pPr>
            <w:pStyle w:val="Contents5"/>
            <w:tabs>
              <w:tab w:val="clear" w:pos="7892"/>
              <w:tab w:val="right" w:pos="9026" w:leader="dot"/>
            </w:tabs>
            <w:rPr/>
          </w:pPr>
          <w:hyperlink w:anchor="__RefHeading___Toc348113_1067777946">
            <w:r>
              <w:rPr>
                <w:webHidden/>
                <w:rStyle w:val="IndexLink"/>
                <w:rtl w:val="true"/>
              </w:rPr>
              <w:t>اشاره</w:t>
            </w:r>
            <w:r>
              <w:rPr>
                <w:rStyle w:val="IndexLink"/>
                <w:rtl w:val="true"/>
              </w:rPr>
              <w:tab/>
            </w:r>
            <w:r>
              <w:rPr>
                <w:rStyle w:val="IndexLink"/>
              </w:rPr>
              <w:t>638</w:t>
            </w:r>
          </w:hyperlink>
        </w:p>
        <w:p>
          <w:pPr>
            <w:pStyle w:val="Contents5"/>
            <w:tabs>
              <w:tab w:val="clear" w:pos="7892"/>
              <w:tab w:val="right" w:pos="9026" w:leader="dot"/>
            </w:tabs>
            <w:rPr/>
          </w:pPr>
          <w:hyperlink w:anchor="__RefHeading___Toc348115_1067777946">
            <w:r>
              <w:rPr>
                <w:webHidden/>
                <w:rStyle w:val="IndexLink"/>
              </w:rPr>
              <w:t>1</w:t>
            </w:r>
            <w:r>
              <w:rPr>
                <w:rStyle w:val="IndexLink"/>
                <w:rtl w:val="true"/>
              </w:rPr>
              <w:t>-</w:t>
            </w:r>
            <w:r>
              <w:rPr>
                <w:rStyle w:val="IndexLink"/>
                <w:rtl w:val="true"/>
              </w:rPr>
              <w:t>قصاص و عفو یک مجموعه عادلانه</w:t>
            </w:r>
            <w:r>
              <w:rPr>
                <w:rStyle w:val="IndexLink"/>
                <w:rtl w:val="true"/>
              </w:rPr>
              <w:tab/>
            </w:r>
            <w:r>
              <w:rPr>
                <w:rStyle w:val="IndexLink"/>
              </w:rPr>
              <w:t>638</w:t>
            </w:r>
          </w:hyperlink>
        </w:p>
        <w:p>
          <w:pPr>
            <w:pStyle w:val="Contents5"/>
            <w:tabs>
              <w:tab w:val="clear" w:pos="7892"/>
              <w:tab w:val="right" w:pos="9026" w:leader="dot"/>
            </w:tabs>
            <w:rPr/>
          </w:pPr>
          <w:hyperlink w:anchor="__RefHeading___Toc348117_1067777946">
            <w:r>
              <w:rPr>
                <w:webHidden/>
                <w:rStyle w:val="IndexLink"/>
              </w:rPr>
              <w:t>2</w:t>
            </w:r>
            <w:r>
              <w:rPr>
                <w:rStyle w:val="IndexLink"/>
                <w:rtl w:val="true"/>
              </w:rPr>
              <w:t>-</w:t>
            </w:r>
            <w:r>
              <w:rPr>
                <w:rStyle w:val="IndexLink"/>
                <w:rtl w:val="true"/>
              </w:rPr>
              <w:t>آیا قصاص بر خلاف عقل و عواطف انسانی است؟</w:t>
            </w:r>
            <w:r>
              <w:rPr>
                <w:rStyle w:val="IndexLink"/>
                <w:rtl w:val="true"/>
              </w:rPr>
              <w:tab/>
            </w:r>
            <w:r>
              <w:rPr>
                <w:rStyle w:val="IndexLink"/>
              </w:rPr>
              <w:t>638</w:t>
            </w:r>
          </w:hyperlink>
        </w:p>
        <w:p>
          <w:pPr>
            <w:pStyle w:val="Contents5"/>
            <w:tabs>
              <w:tab w:val="clear" w:pos="7892"/>
              <w:tab w:val="right" w:pos="9026" w:leader="dot"/>
            </w:tabs>
            <w:rPr/>
          </w:pPr>
          <w:hyperlink w:anchor="__RefHeading___Toc348119_1067777946">
            <w:r>
              <w:rPr>
                <w:webHidden/>
                <w:rStyle w:val="IndexLink"/>
                <w:rtl w:val="true"/>
              </w:rPr>
              <w:t>پاسخ</w:t>
            </w:r>
            <w:r>
              <w:rPr>
                <w:rStyle w:val="IndexLink"/>
                <w:rtl w:val="true"/>
              </w:rPr>
              <w:tab/>
            </w:r>
            <w:r>
              <w:rPr>
                <w:rStyle w:val="IndexLink"/>
              </w:rPr>
              <w:t>639</w:t>
            </w:r>
          </w:hyperlink>
        </w:p>
        <w:p>
          <w:pPr>
            <w:pStyle w:val="Contents5"/>
            <w:tabs>
              <w:tab w:val="clear" w:pos="7892"/>
              <w:tab w:val="right" w:pos="9026" w:leader="dot"/>
            </w:tabs>
            <w:rPr/>
          </w:pPr>
          <w:hyperlink w:anchor="__RefHeading___Toc348121_1067777946">
            <w:r>
              <w:rPr>
                <w:webHidden/>
                <w:rStyle w:val="IndexLink"/>
              </w:rPr>
              <w:t>3</w:t>
            </w:r>
            <w:r>
              <w:rPr>
                <w:rStyle w:val="IndexLink"/>
                <w:rtl w:val="true"/>
              </w:rPr>
              <w:t>-</w:t>
            </w:r>
            <w:r>
              <w:rPr>
                <w:rStyle w:val="IndexLink"/>
                <w:rtl w:val="true"/>
              </w:rPr>
              <w:t>آیا خون مرد رنگین‌تر است؟</w:t>
            </w:r>
            <w:r>
              <w:rPr>
                <w:rStyle w:val="IndexLink"/>
                <w:rtl w:val="true"/>
              </w:rPr>
              <w:tab/>
            </w:r>
            <w:r>
              <w:rPr>
                <w:rStyle w:val="IndexLink"/>
              </w:rPr>
              <w:t>642</w:t>
            </w:r>
          </w:hyperlink>
        </w:p>
        <w:p>
          <w:pPr>
            <w:pStyle w:val="Contents3"/>
            <w:tabs>
              <w:tab w:val="clear" w:pos="8459"/>
              <w:tab w:val="right" w:pos="9026" w:leader="dot"/>
            </w:tabs>
            <w:rPr/>
          </w:pPr>
          <w:hyperlink w:anchor="__RefHeading___Toc34812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180</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644</w:t>
            </w:r>
          </w:hyperlink>
        </w:p>
        <w:p>
          <w:pPr>
            <w:pStyle w:val="Contents4"/>
            <w:tabs>
              <w:tab w:val="clear" w:pos="8176"/>
              <w:tab w:val="right" w:pos="9026" w:leader="dot"/>
            </w:tabs>
            <w:rPr/>
          </w:pPr>
          <w:hyperlink w:anchor="__RefHeading___Toc348125_1067777946">
            <w:r>
              <w:rPr>
                <w:webHidden/>
                <w:rStyle w:val="IndexLink"/>
                <w:rtl w:val="true"/>
              </w:rPr>
              <w:t>اشاره</w:t>
            </w:r>
            <w:r>
              <w:rPr>
                <w:rStyle w:val="IndexLink"/>
                <w:rtl w:val="true"/>
              </w:rPr>
              <w:tab/>
            </w:r>
            <w:r>
              <w:rPr>
                <w:rStyle w:val="IndexLink"/>
              </w:rPr>
              <w:t>644</w:t>
            </w:r>
          </w:hyperlink>
        </w:p>
        <w:p>
          <w:pPr>
            <w:pStyle w:val="Contents4"/>
            <w:tabs>
              <w:tab w:val="clear" w:pos="8176"/>
              <w:tab w:val="right" w:pos="9026" w:leader="dot"/>
            </w:tabs>
            <w:rPr/>
          </w:pPr>
          <w:hyperlink w:anchor="__RefHeading___Toc348127_1067777946">
            <w:r>
              <w:rPr>
                <w:webHidden/>
                <w:rStyle w:val="IndexLink"/>
                <w:rtl w:val="true"/>
              </w:rPr>
              <w:t>ترجمه</w:t>
            </w:r>
            <w:r>
              <w:rPr>
                <w:rStyle w:val="IndexLink"/>
                <w:rtl w:val="true"/>
              </w:rPr>
              <w:t>:</w:t>
              <w:tab/>
            </w:r>
            <w:r>
              <w:rPr>
                <w:rStyle w:val="IndexLink"/>
              </w:rPr>
              <w:t>644</w:t>
            </w:r>
          </w:hyperlink>
        </w:p>
        <w:p>
          <w:pPr>
            <w:pStyle w:val="Contents4"/>
            <w:tabs>
              <w:tab w:val="clear" w:pos="8176"/>
              <w:tab w:val="right" w:pos="9026" w:leader="dot"/>
            </w:tabs>
            <w:rPr/>
          </w:pPr>
          <w:hyperlink w:anchor="__RefHeading___Toc348129_1067777946">
            <w:r>
              <w:rPr>
                <w:webHidden/>
                <w:rStyle w:val="IndexLink"/>
                <w:rtl w:val="true"/>
              </w:rPr>
              <w:t>تفسیر</w:t>
            </w:r>
            <w:r>
              <w:rPr>
                <w:rStyle w:val="IndexLink"/>
                <w:rtl w:val="true"/>
              </w:rPr>
              <w:t>:</w:t>
              <w:tab/>
            </w:r>
            <w:r>
              <w:rPr>
                <w:rStyle w:val="IndexLink"/>
              </w:rPr>
              <w:t>645</w:t>
            </w:r>
          </w:hyperlink>
        </w:p>
        <w:p>
          <w:pPr>
            <w:pStyle w:val="Contents4"/>
            <w:tabs>
              <w:tab w:val="clear" w:pos="8176"/>
              <w:tab w:val="right" w:pos="9026" w:leader="dot"/>
            </w:tabs>
            <w:rPr/>
          </w:pPr>
          <w:hyperlink w:anchor="__RefHeading___Toc348131_1067777946">
            <w:r>
              <w:rPr>
                <w:webHidden/>
                <w:rStyle w:val="IndexLink"/>
                <w:rtl w:val="true"/>
              </w:rPr>
              <w:t>نکته‌ها</w:t>
            </w:r>
            <w:r>
              <w:rPr>
                <w:rStyle w:val="IndexLink"/>
                <w:rtl w:val="true"/>
              </w:rPr>
              <w:t>:</w:t>
              <w:tab/>
            </w:r>
            <w:r>
              <w:rPr>
                <w:rStyle w:val="IndexLink"/>
              </w:rPr>
              <w:t>649</w:t>
            </w:r>
          </w:hyperlink>
        </w:p>
        <w:p>
          <w:pPr>
            <w:pStyle w:val="Contents5"/>
            <w:tabs>
              <w:tab w:val="clear" w:pos="7892"/>
              <w:tab w:val="right" w:pos="9026" w:leader="dot"/>
            </w:tabs>
            <w:rPr/>
          </w:pPr>
          <w:hyperlink w:anchor="__RefHeading___Toc348133_1067777946">
            <w:r>
              <w:rPr>
                <w:webHidden/>
                <w:rStyle w:val="IndexLink"/>
                <w:rtl w:val="true"/>
              </w:rPr>
              <w:t>اشاره</w:t>
            </w:r>
            <w:r>
              <w:rPr>
                <w:rStyle w:val="IndexLink"/>
                <w:rtl w:val="true"/>
              </w:rPr>
              <w:tab/>
            </w:r>
            <w:r>
              <w:rPr>
                <w:rStyle w:val="IndexLink"/>
              </w:rPr>
              <w:t>649</w:t>
            </w:r>
          </w:hyperlink>
        </w:p>
        <w:p>
          <w:pPr>
            <w:pStyle w:val="Contents5"/>
            <w:tabs>
              <w:tab w:val="clear" w:pos="7892"/>
              <w:tab w:val="right" w:pos="9026" w:leader="dot"/>
            </w:tabs>
            <w:rPr/>
          </w:pPr>
          <w:hyperlink w:anchor="__RefHeading___Toc348135_1067777946">
            <w:r>
              <w:rPr>
                <w:webHidden/>
                <w:rStyle w:val="IndexLink"/>
              </w:rPr>
              <w:t>1</w:t>
            </w:r>
            <w:r>
              <w:rPr>
                <w:rStyle w:val="IndexLink"/>
                <w:rtl w:val="true"/>
              </w:rPr>
              <w:t>-</w:t>
            </w:r>
            <w:r>
              <w:rPr>
                <w:rStyle w:val="IndexLink"/>
                <w:rtl w:val="true"/>
              </w:rPr>
              <w:t>فلسفه وصیت</w:t>
            </w:r>
            <w:r>
              <w:rPr>
                <w:rStyle w:val="IndexLink"/>
                <w:rtl w:val="true"/>
              </w:rPr>
              <w:tab/>
            </w:r>
            <w:r>
              <w:rPr>
                <w:rStyle w:val="IndexLink"/>
              </w:rPr>
              <w:t>649</w:t>
            </w:r>
          </w:hyperlink>
        </w:p>
        <w:p>
          <w:pPr>
            <w:pStyle w:val="Contents5"/>
            <w:tabs>
              <w:tab w:val="clear" w:pos="7892"/>
              <w:tab w:val="right" w:pos="9026" w:leader="dot"/>
            </w:tabs>
            <w:rPr/>
          </w:pPr>
          <w:hyperlink w:anchor="__RefHeading___Toc348137_1067777946">
            <w:r>
              <w:rPr>
                <w:webHidden/>
                <w:rStyle w:val="IndexLink"/>
              </w:rPr>
              <w:t>2</w:t>
            </w:r>
            <w:r>
              <w:rPr>
                <w:rStyle w:val="IndexLink"/>
                <w:rtl w:val="true"/>
              </w:rPr>
              <w:t>-</w:t>
            </w:r>
            <w:r>
              <w:rPr>
                <w:rStyle w:val="IndexLink"/>
                <w:rtl w:val="true"/>
              </w:rPr>
              <w:t>عدالت در وصیت</w:t>
            </w:r>
            <w:r>
              <w:rPr>
                <w:rStyle w:val="IndexLink"/>
                <w:rtl w:val="true"/>
              </w:rPr>
              <w:t>:</w:t>
              <w:tab/>
            </w:r>
            <w:r>
              <w:rPr>
                <w:rStyle w:val="IndexLink"/>
              </w:rPr>
              <w:t>650</w:t>
            </w:r>
          </w:hyperlink>
        </w:p>
        <w:p>
          <w:pPr>
            <w:pStyle w:val="Contents5"/>
            <w:tabs>
              <w:tab w:val="clear" w:pos="7892"/>
              <w:tab w:val="right" w:pos="9026" w:leader="dot"/>
            </w:tabs>
            <w:rPr/>
          </w:pPr>
          <w:hyperlink w:anchor="__RefHeading___Toc348139_1067777946">
            <w:r>
              <w:rPr>
                <w:webHidden/>
                <w:rStyle w:val="IndexLink"/>
              </w:rPr>
              <w:t>3</w:t>
            </w:r>
            <w:r>
              <w:rPr>
                <w:rStyle w:val="IndexLink"/>
                <w:rtl w:val="true"/>
              </w:rPr>
              <w:t>-</w:t>
            </w:r>
            <w:r>
              <w:rPr>
                <w:rStyle w:val="IndexLink"/>
                <w:rtl w:val="true"/>
              </w:rPr>
              <w:t>وصایای واجب و مستحبّ</w:t>
            </w:r>
            <w:r>
              <w:rPr>
                <w:rStyle w:val="IndexLink"/>
                <w:rtl w:val="true"/>
              </w:rPr>
              <w:t>-</w:t>
              <w:tab/>
            </w:r>
            <w:r>
              <w:rPr>
                <w:rStyle w:val="IndexLink"/>
              </w:rPr>
              <w:t>651</w:t>
            </w:r>
          </w:hyperlink>
        </w:p>
        <w:p>
          <w:pPr>
            <w:pStyle w:val="Contents5"/>
            <w:tabs>
              <w:tab w:val="clear" w:pos="7892"/>
              <w:tab w:val="right" w:pos="9026" w:leader="dot"/>
            </w:tabs>
            <w:rPr/>
          </w:pPr>
          <w:hyperlink w:anchor="__RefHeading___Toc348141_1067777946">
            <w:r>
              <w:rPr>
                <w:webHidden/>
                <w:rStyle w:val="IndexLink"/>
              </w:rPr>
              <w:t>4</w:t>
            </w:r>
            <w:r>
              <w:rPr>
                <w:rStyle w:val="IndexLink"/>
                <w:rtl w:val="true"/>
              </w:rPr>
              <w:t>-</w:t>
            </w:r>
            <w:r>
              <w:rPr>
                <w:rStyle w:val="IndexLink"/>
                <w:rtl w:val="true"/>
              </w:rPr>
              <w:t>وصیت در حال حیات قابل تغییر است</w:t>
            </w:r>
            <w:r>
              <w:rPr>
                <w:rStyle w:val="IndexLink"/>
                <w:rtl w:val="true"/>
              </w:rPr>
              <w:tab/>
            </w:r>
            <w:r>
              <w:rPr>
                <w:rStyle w:val="IndexLink"/>
              </w:rPr>
              <w:t>652</w:t>
            </w:r>
          </w:hyperlink>
        </w:p>
        <w:p>
          <w:pPr>
            <w:pStyle w:val="Contents3"/>
            <w:tabs>
              <w:tab w:val="clear" w:pos="8459"/>
              <w:tab w:val="right" w:pos="9026" w:leader="dot"/>
            </w:tabs>
            <w:rPr/>
          </w:pPr>
          <w:hyperlink w:anchor="__RefHeading___Toc348143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آیات </w:t>
            </w:r>
            <w:r>
              <w:rPr>
                <w:rStyle w:val="IndexLink"/>
              </w:rPr>
              <w:t>183</w:t>
            </w:r>
            <w:r>
              <w:rPr>
                <w:rStyle w:val="IndexLink"/>
                <w:rtl w:val="true"/>
              </w:rPr>
              <w:t xml:space="preserve"> </w:t>
            </w:r>
            <w:r>
              <w:rPr>
                <w:rStyle w:val="IndexLink"/>
                <w:rtl w:val="true"/>
              </w:rPr>
              <w:t xml:space="preserve">تا </w:t>
            </w:r>
            <w:r>
              <w:rPr>
                <w:rStyle w:val="IndexLink"/>
              </w:rPr>
              <w:t>185</w:t>
            </w:r>
            <w:r>
              <w:rPr>
                <w:rStyle w:val="IndexLink"/>
                <w:rtl w:val="true"/>
              </w:rPr>
              <w:t>]</w:t>
              <w:tab/>
            </w:r>
            <w:r>
              <w:rPr>
                <w:rStyle w:val="IndexLink"/>
              </w:rPr>
              <w:t>653</w:t>
            </w:r>
          </w:hyperlink>
        </w:p>
        <w:p>
          <w:pPr>
            <w:pStyle w:val="Contents4"/>
            <w:tabs>
              <w:tab w:val="clear" w:pos="8176"/>
              <w:tab w:val="right" w:pos="9026" w:leader="dot"/>
            </w:tabs>
            <w:rPr/>
          </w:pPr>
          <w:hyperlink w:anchor="__RefHeading___Toc348145_1067777946">
            <w:r>
              <w:rPr>
                <w:webHidden/>
                <w:rStyle w:val="IndexLink"/>
                <w:rtl w:val="true"/>
              </w:rPr>
              <w:t>اشاره</w:t>
            </w:r>
            <w:r>
              <w:rPr>
                <w:rStyle w:val="IndexLink"/>
                <w:rtl w:val="true"/>
              </w:rPr>
              <w:tab/>
            </w:r>
            <w:r>
              <w:rPr>
                <w:rStyle w:val="IndexLink"/>
              </w:rPr>
              <w:t>653</w:t>
            </w:r>
          </w:hyperlink>
        </w:p>
        <w:p>
          <w:pPr>
            <w:pStyle w:val="Contents4"/>
            <w:tabs>
              <w:tab w:val="clear" w:pos="8176"/>
              <w:tab w:val="right" w:pos="9026" w:leader="dot"/>
            </w:tabs>
            <w:rPr/>
          </w:pPr>
          <w:hyperlink w:anchor="__RefHeading___Toc348147_1067777946">
            <w:r>
              <w:rPr>
                <w:webHidden/>
                <w:rStyle w:val="IndexLink"/>
                <w:rtl w:val="true"/>
              </w:rPr>
              <w:t>ترجمه</w:t>
            </w:r>
            <w:r>
              <w:rPr>
                <w:rStyle w:val="IndexLink"/>
                <w:rtl w:val="true"/>
              </w:rPr>
              <w:t>:</w:t>
              <w:tab/>
            </w:r>
            <w:r>
              <w:rPr>
                <w:rStyle w:val="IndexLink"/>
              </w:rPr>
              <w:t>654</w:t>
            </w:r>
          </w:hyperlink>
        </w:p>
        <w:p>
          <w:pPr>
            <w:pStyle w:val="Contents4"/>
            <w:tabs>
              <w:tab w:val="clear" w:pos="8176"/>
              <w:tab w:val="right" w:pos="9026" w:leader="dot"/>
            </w:tabs>
            <w:rPr/>
          </w:pPr>
          <w:hyperlink w:anchor="__RefHeading___Toc348149_1067777946">
            <w:r>
              <w:rPr>
                <w:webHidden/>
                <w:rStyle w:val="IndexLink"/>
                <w:rtl w:val="true"/>
              </w:rPr>
              <w:t>تفسیر</w:t>
            </w:r>
            <w:r>
              <w:rPr>
                <w:rStyle w:val="IndexLink"/>
                <w:rtl w:val="true"/>
              </w:rPr>
              <w:t>:</w:t>
              <w:tab/>
            </w:r>
            <w:r>
              <w:rPr>
                <w:rStyle w:val="IndexLink"/>
              </w:rPr>
              <w:t>654</w:t>
            </w:r>
          </w:hyperlink>
        </w:p>
        <w:p>
          <w:pPr>
            <w:pStyle w:val="Contents4"/>
            <w:tabs>
              <w:tab w:val="clear" w:pos="8176"/>
              <w:tab w:val="right" w:pos="9026" w:leader="dot"/>
            </w:tabs>
            <w:rPr/>
          </w:pPr>
          <w:hyperlink w:anchor="__RefHeading___Toc348151_1067777946">
            <w:r>
              <w:rPr>
                <w:webHidden/>
                <w:rStyle w:val="IndexLink"/>
                <w:rtl w:val="true"/>
              </w:rPr>
              <w:t>نکته‌ها</w:t>
            </w:r>
            <w:r>
              <w:rPr>
                <w:rStyle w:val="IndexLink"/>
                <w:rtl w:val="true"/>
              </w:rPr>
              <w:t>:</w:t>
              <w:tab/>
            </w:r>
            <w:r>
              <w:rPr>
                <w:rStyle w:val="IndexLink"/>
              </w:rPr>
              <w:t>659</w:t>
            </w:r>
          </w:hyperlink>
        </w:p>
        <w:p>
          <w:pPr>
            <w:pStyle w:val="Contents5"/>
            <w:tabs>
              <w:tab w:val="clear" w:pos="7892"/>
              <w:tab w:val="right" w:pos="9026" w:leader="dot"/>
            </w:tabs>
            <w:rPr/>
          </w:pPr>
          <w:hyperlink w:anchor="__RefHeading___Toc348153_1067777946">
            <w:r>
              <w:rPr>
                <w:webHidden/>
                <w:rStyle w:val="IndexLink"/>
                <w:rtl w:val="true"/>
              </w:rPr>
              <w:t>اشاره</w:t>
            </w:r>
            <w:r>
              <w:rPr>
                <w:rStyle w:val="IndexLink"/>
                <w:rtl w:val="true"/>
              </w:rPr>
              <w:tab/>
            </w:r>
            <w:r>
              <w:rPr>
                <w:rStyle w:val="IndexLink"/>
              </w:rPr>
              <w:t>659</w:t>
            </w:r>
          </w:hyperlink>
        </w:p>
        <w:p>
          <w:pPr>
            <w:pStyle w:val="Contents5"/>
            <w:tabs>
              <w:tab w:val="clear" w:pos="7892"/>
              <w:tab w:val="right" w:pos="9026" w:leader="dot"/>
            </w:tabs>
            <w:rPr/>
          </w:pPr>
          <w:hyperlink w:anchor="__RefHeading___Toc348155_1067777946">
            <w:r>
              <w:rPr>
                <w:webHidden/>
                <w:rStyle w:val="IndexLink"/>
              </w:rPr>
              <w:t>1</w:t>
            </w:r>
            <w:r>
              <w:rPr>
                <w:rStyle w:val="IndexLink"/>
                <w:rtl w:val="true"/>
              </w:rPr>
              <w:t>-</w:t>
            </w:r>
            <w:r>
              <w:rPr>
                <w:rStyle w:val="IndexLink"/>
                <w:rtl w:val="true"/>
              </w:rPr>
              <w:t>اثرات تربیتی،اجتماعی،و بهداشتی روزه</w:t>
            </w:r>
            <w:r>
              <w:rPr>
                <w:rStyle w:val="IndexLink"/>
                <w:rtl w:val="true"/>
              </w:rPr>
              <w:tab/>
            </w:r>
            <w:r>
              <w:rPr>
                <w:rStyle w:val="IndexLink"/>
              </w:rPr>
              <w:t>659</w:t>
            </w:r>
          </w:hyperlink>
        </w:p>
        <w:p>
          <w:pPr>
            <w:pStyle w:val="Contents6"/>
            <w:tabs>
              <w:tab w:val="clear" w:pos="7609"/>
              <w:tab w:val="right" w:pos="9026" w:leader="dot"/>
            </w:tabs>
            <w:rPr/>
          </w:pPr>
          <w:hyperlink w:anchor="__RefHeading___Toc348157_1067777946">
            <w:r>
              <w:rPr>
                <w:webHidden/>
                <w:rStyle w:val="IndexLink"/>
                <w:rtl w:val="true"/>
              </w:rPr>
              <w:t>اشاره</w:t>
            </w:r>
            <w:r>
              <w:rPr>
                <w:rStyle w:val="IndexLink"/>
                <w:rtl w:val="true"/>
              </w:rPr>
              <w:tab/>
            </w:r>
            <w:r>
              <w:rPr>
                <w:rStyle w:val="IndexLink"/>
              </w:rPr>
              <w:t>659</w:t>
            </w:r>
          </w:hyperlink>
        </w:p>
        <w:p>
          <w:pPr>
            <w:pStyle w:val="Contents6"/>
            <w:tabs>
              <w:tab w:val="clear" w:pos="7609"/>
              <w:tab w:val="right" w:pos="9026" w:leader="dot"/>
            </w:tabs>
            <w:rPr/>
          </w:pPr>
          <w:hyperlink w:anchor="__RefHeading___Toc348159_1067777946">
            <w:r>
              <w:rPr>
                <w:webHidden/>
                <w:rStyle w:val="IndexLink"/>
                <w:rtl w:val="true"/>
              </w:rPr>
              <w:t>اثر اجتماعی روزه</w:t>
            </w:r>
            <w:r>
              <w:rPr>
                <w:rStyle w:val="IndexLink"/>
                <w:rtl w:val="true"/>
              </w:rPr>
              <w:tab/>
            </w:r>
            <w:r>
              <w:rPr>
                <w:rStyle w:val="IndexLink"/>
              </w:rPr>
              <w:t>661</w:t>
            </w:r>
          </w:hyperlink>
        </w:p>
        <w:p>
          <w:pPr>
            <w:pStyle w:val="Contents6"/>
            <w:tabs>
              <w:tab w:val="clear" w:pos="7609"/>
              <w:tab w:val="right" w:pos="9026" w:leader="dot"/>
            </w:tabs>
            <w:rPr/>
          </w:pPr>
          <w:hyperlink w:anchor="__RefHeading___Toc348161_1067777946">
            <w:r>
              <w:rPr>
                <w:webHidden/>
                <w:rStyle w:val="IndexLink"/>
                <w:rtl w:val="true"/>
              </w:rPr>
              <w:t>اثر بهداشتی و درمانی روزه</w:t>
            </w:r>
            <w:r>
              <w:rPr>
                <w:rStyle w:val="IndexLink"/>
                <w:rtl w:val="true"/>
              </w:rPr>
              <w:tab/>
            </w:r>
            <w:r>
              <w:rPr>
                <w:rStyle w:val="IndexLink"/>
              </w:rPr>
              <w:t>662</w:t>
            </w:r>
          </w:hyperlink>
        </w:p>
        <w:p>
          <w:pPr>
            <w:pStyle w:val="Contents5"/>
            <w:tabs>
              <w:tab w:val="clear" w:pos="7892"/>
              <w:tab w:val="right" w:pos="9026" w:leader="dot"/>
            </w:tabs>
            <w:rPr/>
          </w:pPr>
          <w:hyperlink w:anchor="__RefHeading___Toc348163_1067777946">
            <w:r>
              <w:rPr>
                <w:webHidden/>
                <w:rStyle w:val="IndexLink"/>
              </w:rPr>
              <w:t>2</w:t>
            </w:r>
            <w:r>
              <w:rPr>
                <w:rStyle w:val="IndexLink"/>
                <w:rtl w:val="true"/>
              </w:rPr>
              <w:t>-</w:t>
            </w:r>
            <w:r>
              <w:rPr>
                <w:rStyle w:val="IndexLink"/>
                <w:rtl w:val="true"/>
              </w:rPr>
              <w:t>روزه در امتهای پیشین</w:t>
            </w:r>
            <w:r>
              <w:rPr>
                <w:rStyle w:val="IndexLink"/>
                <w:rtl w:val="true"/>
              </w:rPr>
              <w:tab/>
            </w:r>
            <w:r>
              <w:rPr>
                <w:rStyle w:val="IndexLink"/>
              </w:rPr>
              <w:t>664</w:t>
            </w:r>
          </w:hyperlink>
        </w:p>
        <w:p>
          <w:pPr>
            <w:pStyle w:val="Contents5"/>
            <w:tabs>
              <w:tab w:val="clear" w:pos="7892"/>
              <w:tab w:val="right" w:pos="9026" w:leader="dot"/>
            </w:tabs>
            <w:rPr/>
          </w:pPr>
          <w:hyperlink w:anchor="__RefHeading___Toc348165_1067777946">
            <w:r>
              <w:rPr>
                <w:webHidden/>
                <w:rStyle w:val="IndexLink"/>
              </w:rPr>
              <w:t>3</w:t>
            </w:r>
            <w:r>
              <w:rPr>
                <w:rStyle w:val="IndexLink"/>
                <w:rtl w:val="true"/>
              </w:rPr>
              <w:t>-</w:t>
            </w:r>
            <w:r>
              <w:rPr>
                <w:rStyle w:val="IndexLink"/>
                <w:rtl w:val="true"/>
              </w:rPr>
              <w:t>امتیاز ماه مبارک رمضان</w:t>
            </w:r>
            <w:r>
              <w:rPr>
                <w:rStyle w:val="IndexLink"/>
                <w:rtl w:val="true"/>
              </w:rPr>
              <w:tab/>
            </w:r>
            <w:r>
              <w:rPr>
                <w:rStyle w:val="IndexLink"/>
              </w:rPr>
              <w:t>665</w:t>
            </w:r>
          </w:hyperlink>
        </w:p>
        <w:p>
          <w:pPr>
            <w:pStyle w:val="Contents5"/>
            <w:tabs>
              <w:tab w:val="clear" w:pos="7892"/>
              <w:tab w:val="right" w:pos="9026" w:leader="dot"/>
            </w:tabs>
            <w:rPr/>
          </w:pPr>
          <w:hyperlink w:anchor="__RefHeading___Toc348167_1067777946">
            <w:r>
              <w:rPr>
                <w:webHidden/>
                <w:rStyle w:val="IndexLink"/>
              </w:rPr>
              <w:t>4</w:t>
            </w:r>
            <w:r>
              <w:rPr>
                <w:rStyle w:val="IndexLink"/>
                <w:rtl w:val="true"/>
              </w:rPr>
              <w:t>-</w:t>
            </w:r>
            <w:r>
              <w:rPr>
                <w:rStyle w:val="IndexLink"/>
                <w:rtl w:val="true"/>
              </w:rPr>
              <w:t>قاعده لا حرج</w:t>
            </w:r>
            <w:r>
              <w:rPr>
                <w:rStyle w:val="IndexLink"/>
                <w:rtl w:val="true"/>
              </w:rPr>
              <w:tab/>
            </w:r>
            <w:r>
              <w:rPr>
                <w:rStyle w:val="IndexLink"/>
              </w:rPr>
              <w:t>667</w:t>
            </w:r>
          </w:hyperlink>
        </w:p>
        <w:p>
          <w:pPr>
            <w:pStyle w:val="Contents3"/>
            <w:tabs>
              <w:tab w:val="clear" w:pos="8459"/>
              <w:tab w:val="right" w:pos="9026" w:leader="dot"/>
            </w:tabs>
            <w:rPr/>
          </w:pPr>
          <w:hyperlink w:anchor="__RefHeading___Toc34816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668</w:t>
            </w:r>
          </w:hyperlink>
        </w:p>
        <w:p>
          <w:pPr>
            <w:pStyle w:val="Contents4"/>
            <w:tabs>
              <w:tab w:val="clear" w:pos="8176"/>
              <w:tab w:val="right" w:pos="9026" w:leader="dot"/>
            </w:tabs>
            <w:rPr/>
          </w:pPr>
          <w:hyperlink w:anchor="__RefHeading___Toc348171_1067777946">
            <w:r>
              <w:rPr>
                <w:webHidden/>
                <w:rStyle w:val="IndexLink"/>
                <w:rtl w:val="true"/>
              </w:rPr>
              <w:t>اشاره</w:t>
            </w:r>
            <w:r>
              <w:rPr>
                <w:rStyle w:val="IndexLink"/>
                <w:rtl w:val="true"/>
              </w:rPr>
              <w:tab/>
            </w:r>
            <w:r>
              <w:rPr>
                <w:rStyle w:val="IndexLink"/>
              </w:rPr>
              <w:t>668</w:t>
            </w:r>
          </w:hyperlink>
        </w:p>
        <w:p>
          <w:pPr>
            <w:pStyle w:val="Contents4"/>
            <w:tabs>
              <w:tab w:val="clear" w:pos="8176"/>
              <w:tab w:val="right" w:pos="9026" w:leader="dot"/>
            </w:tabs>
            <w:rPr/>
          </w:pPr>
          <w:hyperlink w:anchor="__RefHeading___Toc348173_1067777946">
            <w:r>
              <w:rPr>
                <w:webHidden/>
                <w:rStyle w:val="IndexLink"/>
                <w:rtl w:val="true"/>
              </w:rPr>
              <w:t>ترجمه</w:t>
            </w:r>
            <w:r>
              <w:rPr>
                <w:rStyle w:val="IndexLink"/>
                <w:rtl w:val="true"/>
              </w:rPr>
              <w:t>:</w:t>
              <w:tab/>
            </w:r>
            <w:r>
              <w:rPr>
                <w:rStyle w:val="IndexLink"/>
              </w:rPr>
              <w:t>668</w:t>
            </w:r>
          </w:hyperlink>
        </w:p>
        <w:p>
          <w:pPr>
            <w:pStyle w:val="Contents4"/>
            <w:tabs>
              <w:tab w:val="clear" w:pos="8176"/>
              <w:tab w:val="right" w:pos="9026" w:leader="dot"/>
            </w:tabs>
            <w:rPr/>
          </w:pPr>
          <w:hyperlink w:anchor="__RefHeading___Toc348175_1067777946">
            <w:r>
              <w:rPr>
                <w:webHidden/>
                <w:rStyle w:val="IndexLink"/>
                <w:rtl w:val="true"/>
              </w:rPr>
              <w:t>شان نزول</w:t>
            </w:r>
            <w:r>
              <w:rPr>
                <w:rStyle w:val="IndexLink"/>
                <w:rtl w:val="true"/>
              </w:rPr>
              <w:t>:</w:t>
              <w:tab/>
            </w:r>
            <w:r>
              <w:rPr>
                <w:rStyle w:val="IndexLink"/>
              </w:rPr>
              <w:t>668</w:t>
            </w:r>
          </w:hyperlink>
        </w:p>
        <w:p>
          <w:pPr>
            <w:pStyle w:val="Contents4"/>
            <w:tabs>
              <w:tab w:val="clear" w:pos="8176"/>
              <w:tab w:val="right" w:pos="9026" w:leader="dot"/>
            </w:tabs>
            <w:rPr/>
          </w:pPr>
          <w:hyperlink w:anchor="__RefHeading___Toc348177_1067777946">
            <w:r>
              <w:rPr>
                <w:webHidden/>
                <w:rStyle w:val="IndexLink"/>
                <w:rtl w:val="true"/>
              </w:rPr>
              <w:t>تفسیر</w:t>
            </w:r>
            <w:r>
              <w:rPr>
                <w:rStyle w:val="IndexLink"/>
                <w:rtl w:val="true"/>
              </w:rPr>
              <w:t>:</w:t>
              <w:tab/>
            </w:r>
            <w:r>
              <w:rPr>
                <w:rStyle w:val="IndexLink"/>
              </w:rPr>
              <w:t>669</w:t>
            </w:r>
          </w:hyperlink>
        </w:p>
        <w:p>
          <w:pPr>
            <w:pStyle w:val="Contents4"/>
            <w:tabs>
              <w:tab w:val="clear" w:pos="8176"/>
              <w:tab w:val="right" w:pos="9026" w:leader="dot"/>
            </w:tabs>
            <w:rPr/>
          </w:pPr>
          <w:hyperlink w:anchor="__RefHeading___Toc348179_1067777946">
            <w:r>
              <w:rPr>
                <w:webHidden/>
                <w:rStyle w:val="IndexLink"/>
                <w:rtl w:val="true"/>
              </w:rPr>
              <w:t>نکته‌ها</w:t>
            </w:r>
            <w:r>
              <w:rPr>
                <w:rStyle w:val="IndexLink"/>
                <w:rtl w:val="true"/>
              </w:rPr>
              <w:t>:</w:t>
              <w:tab/>
            </w:r>
            <w:r>
              <w:rPr>
                <w:rStyle w:val="IndexLink"/>
              </w:rPr>
              <w:t>670</w:t>
            </w:r>
          </w:hyperlink>
        </w:p>
        <w:p>
          <w:pPr>
            <w:pStyle w:val="Contents5"/>
            <w:tabs>
              <w:tab w:val="clear" w:pos="7892"/>
              <w:tab w:val="right" w:pos="9026" w:leader="dot"/>
            </w:tabs>
            <w:rPr/>
          </w:pPr>
          <w:hyperlink w:anchor="__RefHeading___Toc348181_1067777946">
            <w:r>
              <w:rPr>
                <w:webHidden/>
                <w:rStyle w:val="IndexLink"/>
                <w:rtl w:val="true"/>
              </w:rPr>
              <w:t>اشاره</w:t>
            </w:r>
            <w:r>
              <w:rPr>
                <w:rStyle w:val="IndexLink"/>
                <w:rtl w:val="true"/>
              </w:rPr>
              <w:tab/>
            </w:r>
            <w:r>
              <w:rPr>
                <w:rStyle w:val="IndexLink"/>
              </w:rPr>
              <w:t>670</w:t>
            </w:r>
          </w:hyperlink>
        </w:p>
        <w:p>
          <w:pPr>
            <w:pStyle w:val="Contents5"/>
            <w:tabs>
              <w:tab w:val="clear" w:pos="7892"/>
              <w:tab w:val="right" w:pos="9026" w:leader="dot"/>
            </w:tabs>
            <w:rPr/>
          </w:pPr>
          <w:hyperlink w:anchor="__RefHeading___Toc348183_1067777946">
            <w:r>
              <w:rPr>
                <w:webHidden/>
                <w:rStyle w:val="IndexLink"/>
              </w:rPr>
              <w:t>1</w:t>
            </w:r>
            <w:r>
              <w:rPr>
                <w:rStyle w:val="IndexLink"/>
                <w:rtl w:val="true"/>
              </w:rPr>
              <w:t>-</w:t>
            </w:r>
            <w:r>
              <w:rPr>
                <w:rStyle w:val="IndexLink"/>
                <w:rtl w:val="true"/>
              </w:rPr>
              <w:t>فلسفه دعا و نیایش</w:t>
            </w:r>
            <w:r>
              <w:rPr>
                <w:rStyle w:val="IndexLink"/>
                <w:rtl w:val="true"/>
              </w:rPr>
              <w:tab/>
            </w:r>
            <w:r>
              <w:rPr>
                <w:rStyle w:val="IndexLink"/>
              </w:rPr>
              <w:t>670</w:t>
            </w:r>
          </w:hyperlink>
        </w:p>
        <w:p>
          <w:pPr>
            <w:pStyle w:val="Contents5"/>
            <w:tabs>
              <w:tab w:val="clear" w:pos="7892"/>
              <w:tab w:val="right" w:pos="9026" w:leader="dot"/>
            </w:tabs>
            <w:rPr/>
          </w:pPr>
          <w:hyperlink w:anchor="__RefHeading___Toc348185_1067777946">
            <w:r>
              <w:rPr>
                <w:webHidden/>
                <w:rStyle w:val="IndexLink"/>
              </w:rPr>
              <w:t>2</w:t>
            </w:r>
            <w:r>
              <w:rPr>
                <w:rStyle w:val="IndexLink"/>
                <w:rtl w:val="true"/>
              </w:rPr>
              <w:t>-</w:t>
            </w:r>
            <w:r>
              <w:rPr>
                <w:rStyle w:val="IndexLink"/>
                <w:rtl w:val="true"/>
              </w:rPr>
              <w:t>مفهوم واقعی دعا</w:t>
            </w:r>
            <w:r>
              <w:rPr>
                <w:rStyle w:val="IndexLink"/>
                <w:rtl w:val="true"/>
              </w:rPr>
              <w:tab/>
            </w:r>
            <w:r>
              <w:rPr>
                <w:rStyle w:val="IndexLink"/>
              </w:rPr>
              <w:t>673</w:t>
            </w:r>
          </w:hyperlink>
        </w:p>
        <w:p>
          <w:pPr>
            <w:pStyle w:val="Contents5"/>
            <w:tabs>
              <w:tab w:val="clear" w:pos="7892"/>
              <w:tab w:val="right" w:pos="9026" w:leader="dot"/>
            </w:tabs>
            <w:rPr/>
          </w:pPr>
          <w:hyperlink w:anchor="__RefHeading___Toc348187_1067777946">
            <w:r>
              <w:rPr>
                <w:webHidden/>
                <w:rStyle w:val="IndexLink"/>
              </w:rPr>
              <w:t>3</w:t>
            </w:r>
            <w:r>
              <w:rPr>
                <w:rStyle w:val="IndexLink"/>
                <w:rtl w:val="true"/>
              </w:rPr>
              <w:t>-</w:t>
            </w:r>
            <w:r>
              <w:rPr>
                <w:rStyle w:val="IndexLink"/>
                <w:rtl w:val="true"/>
              </w:rPr>
              <w:t>شرائط اجابت دعاء</w:t>
            </w:r>
            <w:r>
              <w:rPr>
                <w:rStyle w:val="IndexLink"/>
                <w:rtl w:val="true"/>
              </w:rPr>
              <w:tab/>
            </w:r>
            <w:r>
              <w:rPr>
                <w:rStyle w:val="IndexLink"/>
              </w:rPr>
              <w:t>674</w:t>
            </w:r>
          </w:hyperlink>
        </w:p>
        <w:p>
          <w:pPr>
            <w:pStyle w:val="Contents3"/>
            <w:tabs>
              <w:tab w:val="clear" w:pos="8459"/>
              <w:tab w:val="right" w:pos="9026" w:leader="dot"/>
            </w:tabs>
            <w:rPr/>
          </w:pPr>
          <w:hyperlink w:anchor="__RefHeading___Toc348189_1067777946">
            <w:r>
              <w:rPr>
                <w:webHidden/>
                <w:rStyle w:val="IndexLink"/>
                <w:rtl w:val="true"/>
              </w:rPr>
              <w:t>[</w:t>
            </w:r>
            <w:r>
              <w:rPr>
                <w:rStyle w:val="IndexLink"/>
                <w:rtl w:val="true"/>
              </w:rPr>
              <w:t xml:space="preserve">سوره البقرة </w:t>
            </w:r>
            <w:r>
              <w:rPr>
                <w:rStyle w:val="IndexLink"/>
                <w:rtl w:val="true"/>
              </w:rPr>
              <w:t>(</w:t>
            </w:r>
            <w:r>
              <w:rPr>
                <w:rStyle w:val="IndexLink"/>
              </w:rPr>
              <w:t>2</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679</w:t>
            </w:r>
          </w:hyperlink>
        </w:p>
        <w:p>
          <w:pPr>
            <w:pStyle w:val="Contents4"/>
            <w:tabs>
              <w:tab w:val="clear" w:pos="8176"/>
              <w:tab w:val="right" w:pos="9026" w:leader="dot"/>
            </w:tabs>
            <w:rPr/>
          </w:pPr>
          <w:hyperlink w:anchor="__RefHeading___Toc348191_1067777946">
            <w:r>
              <w:rPr>
                <w:webHidden/>
                <w:rStyle w:val="IndexLink"/>
                <w:rtl w:val="true"/>
              </w:rPr>
              <w:t>اشاره</w:t>
            </w:r>
            <w:r>
              <w:rPr>
                <w:rStyle w:val="IndexLink"/>
                <w:rtl w:val="true"/>
              </w:rPr>
              <w:tab/>
            </w:r>
            <w:r>
              <w:rPr>
                <w:rStyle w:val="IndexLink"/>
              </w:rPr>
              <w:t>679</w:t>
            </w:r>
          </w:hyperlink>
        </w:p>
        <w:p>
          <w:pPr>
            <w:pStyle w:val="Contents4"/>
            <w:tabs>
              <w:tab w:val="clear" w:pos="8176"/>
              <w:tab w:val="right" w:pos="9026" w:leader="dot"/>
            </w:tabs>
            <w:rPr/>
          </w:pPr>
          <w:hyperlink w:anchor="__RefHeading___Toc348193_1067777946">
            <w:r>
              <w:rPr>
                <w:webHidden/>
                <w:rStyle w:val="IndexLink"/>
                <w:rtl w:val="true"/>
              </w:rPr>
              <w:t>ترجمه</w:t>
            </w:r>
            <w:r>
              <w:rPr>
                <w:rStyle w:val="IndexLink"/>
                <w:rtl w:val="true"/>
              </w:rPr>
              <w:t>:</w:t>
              <w:tab/>
            </w:r>
            <w:r>
              <w:rPr>
                <w:rStyle w:val="IndexLink"/>
              </w:rPr>
              <w:t>679</w:t>
            </w:r>
          </w:hyperlink>
        </w:p>
        <w:p>
          <w:pPr>
            <w:pStyle w:val="Contents4"/>
            <w:tabs>
              <w:tab w:val="clear" w:pos="8176"/>
              <w:tab w:val="right" w:pos="9026" w:leader="dot"/>
            </w:tabs>
            <w:rPr/>
          </w:pPr>
          <w:hyperlink w:anchor="__RefHeading___Toc348195_1067777946">
            <w:r>
              <w:rPr>
                <w:webHidden/>
                <w:rStyle w:val="IndexLink"/>
                <w:rtl w:val="true"/>
              </w:rPr>
              <w:t>شان نزول</w:t>
            </w:r>
            <w:r>
              <w:rPr>
                <w:rStyle w:val="IndexLink"/>
                <w:rtl w:val="true"/>
              </w:rPr>
              <w:t>:</w:t>
              <w:tab/>
            </w:r>
            <w:r>
              <w:rPr>
                <w:rStyle w:val="IndexLink"/>
              </w:rPr>
              <w:t>680</w:t>
            </w:r>
          </w:hyperlink>
        </w:p>
        <w:p>
          <w:pPr>
            <w:pStyle w:val="Contents4"/>
            <w:tabs>
              <w:tab w:val="clear" w:pos="8176"/>
              <w:tab w:val="right" w:pos="9026" w:leader="dot"/>
            </w:tabs>
            <w:rPr/>
          </w:pPr>
          <w:hyperlink w:anchor="__RefHeading___Toc348197_1067777946">
            <w:r>
              <w:rPr>
                <w:webHidden/>
                <w:rStyle w:val="IndexLink"/>
                <w:rtl w:val="true"/>
              </w:rPr>
              <w:t>تفسیر</w:t>
            </w:r>
            <w:r>
              <w:rPr>
                <w:rStyle w:val="IndexLink"/>
                <w:rtl w:val="true"/>
              </w:rPr>
              <w:t>:</w:t>
              <w:tab/>
            </w:r>
            <w:r>
              <w:rPr>
                <w:rStyle w:val="IndexLink"/>
              </w:rPr>
              <w:t>680</w:t>
            </w:r>
          </w:hyperlink>
        </w:p>
        <w:p>
          <w:pPr>
            <w:pStyle w:val="Contents4"/>
            <w:tabs>
              <w:tab w:val="clear" w:pos="8176"/>
              <w:tab w:val="right" w:pos="9026" w:leader="dot"/>
            </w:tabs>
            <w:rPr/>
          </w:pPr>
          <w:hyperlink w:anchor="__RefHeading___Toc348199_1067777946">
            <w:r>
              <w:rPr>
                <w:webHidden/>
                <w:rStyle w:val="IndexLink"/>
                <w:rtl w:val="true"/>
              </w:rPr>
              <w:t>نکته‌ها</w:t>
            </w:r>
            <w:r>
              <w:rPr>
                <w:rStyle w:val="IndexLink"/>
                <w:rtl w:val="true"/>
              </w:rPr>
              <w:t>:</w:t>
              <w:tab/>
            </w:r>
            <w:r>
              <w:rPr>
                <w:rStyle w:val="IndexLink"/>
              </w:rPr>
              <w:t>683</w:t>
            </w:r>
          </w:hyperlink>
        </w:p>
        <w:p>
          <w:pPr>
            <w:pStyle w:val="Contents5"/>
            <w:tabs>
              <w:tab w:val="clear" w:pos="7892"/>
              <w:tab w:val="right" w:pos="9026" w:leader="dot"/>
            </w:tabs>
            <w:rPr/>
          </w:pPr>
          <w:hyperlink w:anchor="__RefHeading___Toc348201_1067777946">
            <w:r>
              <w:rPr>
                <w:webHidden/>
                <w:rStyle w:val="IndexLink"/>
                <w:rtl w:val="true"/>
              </w:rPr>
              <w:t>اشاره</w:t>
            </w:r>
            <w:r>
              <w:rPr>
                <w:rStyle w:val="IndexLink"/>
                <w:rtl w:val="true"/>
              </w:rPr>
              <w:tab/>
            </w:r>
            <w:r>
              <w:rPr>
                <w:rStyle w:val="IndexLink"/>
              </w:rPr>
              <w:t>683</w:t>
            </w:r>
          </w:hyperlink>
        </w:p>
        <w:p>
          <w:pPr>
            <w:pStyle w:val="Contents5"/>
            <w:tabs>
              <w:tab w:val="clear" w:pos="7892"/>
              <w:tab w:val="right" w:pos="9026" w:leader="dot"/>
            </w:tabs>
            <w:rPr/>
          </w:pPr>
          <w:hyperlink w:anchor="__RefHeading___Toc348203_1067777946">
            <w:r>
              <w:rPr>
                <w:webHidden/>
                <w:rStyle w:val="IndexLink"/>
              </w:rPr>
              <w:t>1</w:t>
            </w:r>
            <w:r>
              <w:rPr>
                <w:rStyle w:val="IndexLink"/>
                <w:rtl w:val="true"/>
              </w:rPr>
              <w:t>-</w:t>
            </w:r>
            <w:r>
              <w:rPr>
                <w:rStyle w:val="IndexLink"/>
                <w:rtl w:val="true"/>
              </w:rPr>
              <w:t>مرزهای الهی</w:t>
            </w:r>
            <w:r>
              <w:rPr>
                <w:rStyle w:val="IndexLink"/>
                <w:rtl w:val="true"/>
              </w:rPr>
              <w:tab/>
            </w:r>
            <w:r>
              <w:rPr>
                <w:rStyle w:val="IndexLink"/>
              </w:rPr>
              <w:t>683</w:t>
            </w:r>
          </w:hyperlink>
        </w:p>
        <w:p>
          <w:pPr>
            <w:pStyle w:val="Contents5"/>
            <w:tabs>
              <w:tab w:val="clear" w:pos="7892"/>
              <w:tab w:val="right" w:pos="9026" w:leader="dot"/>
            </w:tabs>
            <w:rPr/>
          </w:pPr>
          <w:hyperlink w:anchor="__RefHeading___Toc348205_1067777946">
            <w:r>
              <w:rPr>
                <w:webHidden/>
                <w:rStyle w:val="IndexLink"/>
              </w:rPr>
              <w:t>2</w:t>
            </w:r>
            <w:r>
              <w:rPr>
                <w:rStyle w:val="IndexLink"/>
                <w:rtl w:val="true"/>
              </w:rPr>
              <w:t>-</w:t>
            </w:r>
            <w:r>
              <w:rPr>
                <w:rStyle w:val="IndexLink"/>
                <w:rtl w:val="true"/>
              </w:rPr>
              <w:t>اعتکاف</w:t>
            </w:r>
            <w:r>
              <w:rPr>
                <w:rStyle w:val="IndexLink"/>
                <w:rtl w:val="true"/>
              </w:rPr>
              <w:tab/>
            </w:r>
            <w:r>
              <w:rPr>
                <w:rStyle w:val="IndexLink"/>
              </w:rPr>
              <w:t>684</w:t>
            </w:r>
          </w:hyperlink>
        </w:p>
        <w:p>
          <w:pPr>
            <w:pStyle w:val="Contents5"/>
            <w:tabs>
              <w:tab w:val="clear" w:pos="7892"/>
              <w:tab w:val="right" w:pos="9026" w:leader="dot"/>
            </w:tabs>
            <w:rPr/>
          </w:pPr>
          <w:hyperlink w:anchor="__RefHeading___Toc348207_1067777946">
            <w:r>
              <w:rPr>
                <w:webHidden/>
                <w:rStyle w:val="IndexLink"/>
              </w:rPr>
              <w:t>3</w:t>
            </w:r>
            <w:r>
              <w:rPr>
                <w:rStyle w:val="IndexLink"/>
                <w:rtl w:val="true"/>
              </w:rPr>
              <w:t>-</w:t>
            </w:r>
            <w:r>
              <w:rPr>
                <w:rStyle w:val="IndexLink"/>
                <w:rtl w:val="true"/>
              </w:rPr>
              <w:t>طلوع فجر</w:t>
            </w:r>
            <w:r>
              <w:rPr>
                <w:rStyle w:val="IndexLink"/>
                <w:rtl w:val="true"/>
              </w:rPr>
              <w:tab/>
            </w:r>
            <w:r>
              <w:rPr>
                <w:rStyle w:val="IndexLink"/>
              </w:rPr>
              <w:t>684</w:t>
            </w:r>
          </w:hyperlink>
        </w:p>
        <w:p>
          <w:pPr>
            <w:pStyle w:val="Contents5"/>
            <w:tabs>
              <w:tab w:val="clear" w:pos="7892"/>
              <w:tab w:val="right" w:pos="9026" w:leader="dot"/>
            </w:tabs>
            <w:rPr/>
          </w:pPr>
          <w:hyperlink w:anchor="__RefHeading___Toc348209_1067777946">
            <w:r>
              <w:rPr>
                <w:webHidden/>
                <w:rStyle w:val="IndexLink"/>
              </w:rPr>
              <w:t>4</w:t>
            </w:r>
            <w:r>
              <w:rPr>
                <w:rStyle w:val="IndexLink"/>
                <w:rtl w:val="true"/>
              </w:rPr>
              <w:t>-</w:t>
            </w:r>
            <w:r>
              <w:rPr>
                <w:rStyle w:val="IndexLink"/>
                <w:rtl w:val="true"/>
              </w:rPr>
              <w:t>آغاز و پایان،تقوا است</w:t>
            </w:r>
            <w:r>
              <w:rPr>
                <w:rStyle w:val="IndexLink"/>
                <w:rtl w:val="true"/>
              </w:rPr>
              <w:tab/>
            </w:r>
            <w:r>
              <w:rPr>
                <w:rStyle w:val="IndexLink"/>
              </w:rPr>
              <w:t>685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09_96159"/>
      <w:bookmarkStart w:id="1" w:name="pg10109_96159"/>
      <w:bookmarkEnd w:id="1"/>
    </w:p>
    <w:p>
      <w:pPr>
        <w:pStyle w:val="Heading2"/>
        <w:numPr>
          <w:ilvl w:val="1"/>
          <w:numId w:val="1"/>
        </w:numPr>
        <w:rPr/>
      </w:pPr>
      <w:bookmarkStart w:id="2" w:name="pg10109_96159"/>
      <w:bookmarkStart w:id="3" w:name="__RefHeading___Toc346613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346615_1067777946"/>
      <w:bookmarkStart w:id="6" w:name="_Toc2"/>
      <w:bookmarkEnd w:id="5"/>
      <w:r>
        <w:rPr>
          <w:rtl w:val="true"/>
        </w:rPr>
        <w:t>[</w:t>
      </w:r>
      <w:r>
        <w:rPr>
          <w:rtl w:val="true"/>
        </w:rPr>
        <w:t>مقدمه</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46617_1067777946"/>
      <w:bookmarkStart w:id="8" w:name="_Toc3"/>
      <w:bookmarkEnd w:id="7"/>
      <w:r>
        <w:rPr>
          <w:rtl w:val="true"/>
        </w:rPr>
        <w:t>اشاره</w:t>
      </w:r>
      <w:bookmarkStart w:id="9" w:name="pg10109_96177"/>
      <w:bookmarkEnd w:id="8"/>
    </w:p>
    <w:p>
      <w:pPr>
        <w:pStyle w:val="Heading3"/>
        <w:numPr>
          <w:ilvl w:val="2"/>
          <w:numId w:val="1"/>
        </w:numPr>
        <w:rPr/>
      </w:pPr>
      <w:bookmarkStart w:id="10" w:name="__RefHeading___Toc346619_1067777946"/>
      <w:bookmarkStart w:id="11" w:name="_Toc4"/>
      <w:bookmarkEnd w:id="9"/>
      <w:bookmarkEnd w:id="10"/>
      <w:r>
        <w:rPr>
          <w:rtl w:val="true"/>
        </w:rPr>
        <w:t>انگیزۀ نگارش تفسیر نمونه</w:t>
      </w:r>
      <w:bookmarkEnd w:id="11"/>
    </w:p>
    <w:p>
      <w:pPr>
        <w:pStyle w:val="Heading4"/>
        <w:numPr>
          <w:ilvl w:val="3"/>
          <w:numId w:val="1"/>
        </w:numPr>
        <w:rPr/>
      </w:pPr>
      <w:bookmarkStart w:id="12" w:name="__RefHeading___Toc346621_1067777946"/>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حقیقت و روح تفسیر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از کی شروع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یک اشتباه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ضرورتهای ویژۀ هر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تفسیر را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مزایای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تجدید نظر در جلد اول</w:t>
      </w:r>
      <w:r>
        <w:rPr>
          <w:rFonts w:eastAsia="IRNazanin" w:cs="IRNazanin"/>
          <w:color w:val="111111"/>
          <w:sz w:val="28"/>
          <w:szCs w:val="28"/>
          <w:rtl w:val="true"/>
          <w:lang w:bidi="fa-IR"/>
        </w:rPr>
        <w:t>.</w:t>
      </w:r>
    </w:p>
    <w:p>
      <w:pPr>
        <w:pStyle w:val="Heading4"/>
        <w:numPr>
          <w:ilvl w:val="3"/>
          <w:numId w:val="1"/>
        </w:numPr>
        <w:rPr/>
      </w:pPr>
      <w:bookmarkStart w:id="14" w:name="__RefHeading___Toc346623_1067777946"/>
      <w:bookmarkStart w:id="15" w:name="_Toc6"/>
      <w:bookmarkEnd w:id="14"/>
      <w:r>
        <w:rPr>
          <w:rtl w:val="true"/>
        </w:rPr>
        <w:t>*</w:t>
      </w:r>
      <w:r>
        <w:rPr>
          <w:rtl w:val="true"/>
        </w:rPr>
        <w:t>تفسیر چیست؟</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یعنی برگرفتن نقاب از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نقابی بر چهره دارد که از آن برگیریم؟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نه،نقابی بر چهره قرآن نیست،این ما هستیم که باید نقاب از چهره جان برگیریم و پرده از دیده عقل و هوش خود کنار زنیم تا مفاهیم قرآن را دریابیم روح آن را درک کنیم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یک چهره ندارد،یک چهره عمومی دارد که</w:t>
      </w:r>
      <w:bookmarkStart w:id="16" w:name="pg10109_96178"/>
    </w:p>
    <w:p>
      <w:pPr>
        <w:pStyle w:val="BookText"/>
        <w:rPr/>
      </w:pPr>
      <w:bookmarkEnd w:id="16"/>
      <w:r>
        <w:rPr>
          <w:rFonts w:ascii="IRNazanin" w:hAnsi="IRNazanin" w:eastAsia="IRNazanin"/>
          <w:color w:val="111111"/>
          <w:sz w:val="28"/>
          <w:sz w:val="28"/>
          <w:szCs w:val="28"/>
          <w:rtl w:val="true"/>
          <w:lang w:bidi="fa-IR"/>
        </w:rPr>
        <w:t>برای همه گشاده است،و نور مبین است و رمز هدایت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چهره،بلکه چهره‌های دیگر دارد که آن را تنها به اندیشمندان،آنها که تشنه حقند و پویندۀ راهند و خواهان بیشتر،نشان می‌دهد،و بهر یک به اندازه پیمانه وجود و کوشش و تلاش آمیخته با اخلاصش،سهمی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چهره‌ها که در لسان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نامیده شده،بر همه کس تجلی نمیکند،و یا صحیحتر،همه چشمها قدرت دید آن را ندارند،تفسیر،به چشمها قدرت میبخشد و حجابها را کنار میزند و بما شایستگی دید آنها را تا آنجا که برای ما امکان دارد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چهره‌هایی نیز دارد که گذشت زمان،و پرورش نبوغها و استعدادها از آن پرده بر می گیرد،که در سخن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شاگرد هوشمند مکتب علی علیه السّلام به آن اشاره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یفسره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قرآن به مضمون کلام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خود را تفسیر میکند،و آیاتش پرده از چهرۀ یکدیگر بر می‌گیرند و این هرگز با نور و کلام مبین بودنش منافات ندارد که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واحد بهم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از هم ناگسسته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مجموعا نور است و کلام مبین</w:t>
      </w:r>
      <w:r>
        <w:rPr>
          <w:rFonts w:eastAsia="IRNazanin" w:cs="IRNazanin"/>
          <w:color w:val="111111"/>
          <w:sz w:val="28"/>
          <w:szCs w:val="28"/>
          <w:rtl w:val="true"/>
          <w:lang w:bidi="fa-IR"/>
        </w:rPr>
        <w:t>.</w:t>
      </w:r>
    </w:p>
    <w:p>
      <w:pPr>
        <w:pStyle w:val="Heading4"/>
        <w:numPr>
          <w:ilvl w:val="3"/>
          <w:numId w:val="1"/>
        </w:numPr>
        <w:rPr/>
      </w:pPr>
      <w:bookmarkStart w:id="17" w:name="__RefHeading___Toc346625_1067777946"/>
      <w:bookmarkStart w:id="18" w:name="_Toc7"/>
      <w:bookmarkEnd w:id="17"/>
      <w:r>
        <w:rPr>
          <w:rtl w:val="true"/>
        </w:rPr>
        <w:t>تفسیر قرآن از کی شروع شد؟</w:t>
      </w:r>
      <w:bookmarkEnd w:id="18"/>
    </w:p>
    <w:p>
      <w:pPr>
        <w:pStyle w:val="BookText"/>
        <w:rPr/>
      </w:pPr>
      <w:r>
        <w:rPr>
          <w:rFonts w:ascii="IRNazanin" w:hAnsi="IRNazanin" w:eastAsia="IRNazanin"/>
          <w:color w:val="111111"/>
          <w:sz w:val="28"/>
          <w:sz w:val="28"/>
          <w:szCs w:val="28"/>
          <w:rtl w:val="true"/>
          <w:lang w:bidi="fa-IR"/>
        </w:rPr>
        <w:t>بدون شک تفسیر قرآن بمعنی واقعی از زمان خود پیامبر صلی اللّٰه علیه و آله و بهنگام نزول نخستین آیات بر قلب پاکش آغاز گشت،ولی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می‌گویند از زمان علی علیه السّلام شروع شد و بزرگان این علم سلسله اسانید خود را به او که باب مدینه علم پیامبر صلی اللّٰه علیه و آله بود میرسانند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تا کنون صدها کتاب در تفسیر قرآن نوشته شده،به زبانهای مختلف به روشهای گوناگون،بعضی ادبی،بعضی فلسفی،بعضی اخلاقی،پاره‌ای</w:t>
      </w:r>
    </w:p>
    <w:p>
      <w:pPr>
        <w:pStyle w:val="BookText"/>
        <w:rPr/>
      </w:pPr>
      <w:r>
        <w:rPr>
          <w:rFonts w:ascii="IRNazanin" w:hAnsi="IRNazanin" w:eastAsia="IRNazanin"/>
          <w:color w:val="111111"/>
          <w:sz w:val="28"/>
          <w:sz w:val="28"/>
          <w:szCs w:val="28"/>
          <w:rtl w:val="true"/>
          <w:lang w:bidi="fa-IR"/>
        </w:rPr>
        <w:t>بر اساس حدیث،بعضی بر اساس تاریخ،پاره‌ای بر اساس علوم جدید،و هر یک قرآن را از زاویۀ علومی که در آن تخصص داشته‌اند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باغ پر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مناظر دل انگیز و شاعرانه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مانند یک معلم علوم طبیعی به ساختمان برگها و گلبرگها و ریشه‌ها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به مواد غذایی قابل استفاده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به خواص دارویی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به اسرار آفرینش اینهمه شکوفه‌ها و گلهای رنگارنگ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ششمی در این اندیشه است که از کدامین گل میتوان عطری بهتر تهیه کرد، و هفتمی همچون زنبور عسل تنها در فکر مکیدن شهد گل و فراهم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خلاصه،پویندگان راه تفسیر هر کدام با آئینه مخصوصی که بدست داشته‌اند جلوه‌ای از آن همه زیبائیها و اسرار قرآن را منعکس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اینها همه در عین حال که تفسیر قرآنند،تفسیر قرآن نیستند،که هر یک پرده از چهره‌ای از قرآن برمیدارد نه از همه چهره‌ها،و اگر همه را نیز یک جا جمع کنیم باز پرده برداری از چهره‌هایی از قرآن است نه از همه چهره‌هایش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قرآن کلام حق است و تراوشی از علم بی‌انتهای او،و کلام او رنگ علم او،و علم او رنگ ذات او دارد،و همه نامتناهی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نباید انتظار داشت،انسانها همۀ چهره‌های قرآن را ببینند که نمیتوان دریایی را در کوزه‌ای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نمی‌توان و نباید انکار کرد که هر قدر ظرف فکر و اندیشه ما بزرگتر باشد مقدار بیشتری از این اقیانوس بیکران را در خود جای خواهد داد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دلیل بر همه دانشمندان فرض است که در هیچ عصر و زمانی از پای</w:t>
      </w:r>
      <w:bookmarkStart w:id="19" w:name="pg10109_96180"/>
    </w:p>
    <w:p>
      <w:pPr>
        <w:pStyle w:val="BookText"/>
        <w:rPr/>
      </w:pPr>
      <w:bookmarkEnd w:id="19"/>
      <w:r>
        <w:rPr>
          <w:rFonts w:ascii="IRNazanin" w:hAnsi="IRNazanin" w:eastAsia="IRNazanin"/>
          <w:color w:val="111111"/>
          <w:sz w:val="28"/>
          <w:sz w:val="28"/>
          <w:szCs w:val="28"/>
          <w:rtl w:val="true"/>
          <w:lang w:bidi="fa-IR"/>
        </w:rPr>
        <w:t>ننشیند و برای کشف حقایق بیشتری از قرآن مجید به تلاش و کوشش پی‌گیر و مخلصانه‌ای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قدما و پیشینیان،که درود خدا بر روان پاکشان باد بهره گیرند،اما به آنها قناعت نکنند که پیغمبر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تحصی عجائبه و لا تبلی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شگفتیهای قرآن هرگز تمام نمی‌شود و نوآوریهای آن به کهنگی نمی‌گراید</w:t>
      </w:r>
      <w:r>
        <w:rPr>
          <w:rFonts w:eastAsia="IRNazanin" w:cs="IRNazanin"/>
          <w:color w:val="111111"/>
          <w:sz w:val="28"/>
          <w:szCs w:val="28"/>
          <w:rtl w:val="true"/>
          <w:lang w:bidi="fa-IR"/>
        </w:rPr>
        <w:t>».</w:t>
      </w:r>
    </w:p>
    <w:p>
      <w:pPr>
        <w:pStyle w:val="Heading4"/>
        <w:numPr>
          <w:ilvl w:val="3"/>
          <w:numId w:val="1"/>
        </w:numPr>
        <w:rPr/>
      </w:pPr>
      <w:bookmarkStart w:id="20" w:name="__RefHeading___Toc346627_1067777946"/>
      <w:bookmarkStart w:id="21" w:name="_Toc8"/>
      <w:bookmarkEnd w:id="20"/>
      <w:r>
        <w:rPr>
          <w:rtl w:val="true"/>
        </w:rPr>
        <w:t>تفسیر به رأی یک اشتباه خطرناک</w:t>
      </w:r>
      <w:bookmarkEnd w:id="21"/>
    </w:p>
    <w:p>
      <w:pPr>
        <w:pStyle w:val="BookText"/>
        <w:rPr/>
      </w:pPr>
      <w:r>
        <w:rPr>
          <w:rFonts w:ascii="IRNazanin" w:hAnsi="IRNazanin" w:eastAsia="IRNazanin"/>
          <w:color w:val="111111"/>
          <w:sz w:val="28"/>
          <w:sz w:val="28"/>
          <w:szCs w:val="28"/>
          <w:rtl w:val="true"/>
          <w:lang w:bidi="fa-IR"/>
        </w:rPr>
        <w:t>خطرناکترین روش در تفسیر قرآن این است که به جای شاگردی در مکتب قرآن،ژست معلمی را در برابر این کتاب بزرگ آسمانی به خود بگیریم،یعنی بجای استفاده از قرآن بکوشیم افکار خود را بر قرآن تحمیل کنیم،و پیشداوریهایی که مولود محیط،تخصص علمی،مذهب خاص، و سلیقه شخصی ما است،بنام قرآن و به شکل قرآن عرضه کنیم،و در حقیقت قرآن برای ما امام و پیشوا و رهبر نباشد بلکه وسیله‌ای برای به کرسی نشاندن حرفها و موجه جلوه داد افکار و سلیقه‌های شخصی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تفسیر افکار خود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میان جمعی رواج یافته اما هر چه هست خطرناک است،و فاجعه،نتیجه آن بجای هدایت یافتن به راه حق،پرت شدن در بیراهه‌ها و راسختر شدن در اشتباهات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این طرز بهره برداری از قرآن تفسیر نیست،تحمیل است،به داوری طلبیدن نیست،داوری کردن است،هدایت نیست،ضلالت است،و سرانجام دگرگون ساختن همه چیز و تفسیر به رأی است،و کوشش ما این است که در روش تفسیری خود بخواست خدا چنین نباشیم و راستی از جان و دل در برابر قرآن</w:t>
      </w:r>
      <w:bookmarkStart w:id="22" w:name="pg10109_96181"/>
    </w:p>
    <w:p>
      <w:pPr>
        <w:pStyle w:val="BookText"/>
        <w:rPr/>
      </w:pPr>
      <w:bookmarkEnd w:id="22"/>
      <w:r>
        <w:rPr>
          <w:rFonts w:ascii="IRNazanin" w:hAnsi="IRNazanin" w:eastAsia="IRNazanin"/>
          <w:color w:val="111111"/>
          <w:sz w:val="28"/>
          <w:sz w:val="28"/>
          <w:szCs w:val="28"/>
          <w:rtl w:val="true"/>
          <w:lang w:bidi="fa-IR"/>
        </w:rPr>
        <w:t>شاگردی کنیم،و نه غیر آن</w:t>
      </w:r>
      <w:r>
        <w:rPr>
          <w:rFonts w:eastAsia="IRNazanin" w:cs="IRNazanin"/>
          <w:color w:val="111111"/>
          <w:sz w:val="28"/>
          <w:szCs w:val="28"/>
          <w:rtl w:val="true"/>
          <w:lang w:bidi="fa-IR"/>
        </w:rPr>
        <w:t>.</w:t>
      </w:r>
    </w:p>
    <w:p>
      <w:pPr>
        <w:pStyle w:val="Heading4"/>
        <w:numPr>
          <w:ilvl w:val="3"/>
          <w:numId w:val="1"/>
        </w:numPr>
        <w:rPr/>
      </w:pPr>
      <w:bookmarkStart w:id="23" w:name="__RefHeading___Toc346629_1067777946"/>
      <w:bookmarkStart w:id="24" w:name="_Toc9"/>
      <w:bookmarkEnd w:id="23"/>
      <w:r>
        <w:rPr>
          <w:rtl w:val="true"/>
        </w:rPr>
        <w:t>نیازها و ضرورتهای ویژه هر عصر</w:t>
      </w:r>
      <w:bookmarkEnd w:id="24"/>
    </w:p>
    <w:p>
      <w:pPr>
        <w:pStyle w:val="BookText"/>
        <w:rPr/>
      </w:pPr>
      <w:r>
        <w:rPr>
          <w:rFonts w:ascii="IRNazanin" w:hAnsi="IRNazanin" w:eastAsia="IRNazanin"/>
          <w:color w:val="111111"/>
          <w:sz w:val="28"/>
          <w:sz w:val="28"/>
          <w:szCs w:val="28"/>
          <w:rtl w:val="true"/>
          <w:lang w:bidi="fa-IR"/>
        </w:rPr>
        <w:t>هر عصری ویژگیها،ضرورتها،و تقاضاهایی دارد،که از دگرگون شدن وضع زمان و پیدا شدن مسائل جدید و مفاهیم تازه در عرصۀ زندگی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عصری مشکلات و پیچیدگیها و گرفتاریهای مخصوص بخود دارد که آن نیز از دگرگونی اجتماعات و فرهنگها که لازمۀ تحول زندگی و گذشت زمان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پیروز و موفق آنها هستند،که هم آن نیازها و تقاضاها را درک می‌کنند، و هم این مشکلات و گرفتاریها را که مجموع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این مسائل را اساسا درک نمی‌کنند،یا درک میکنند اما چون خودشان زائیده محیط و زمان دیگری هستند و در آن محیط و زمان،اینها مسئله‌ای نبوده،بی‌تفاوت و خونسرد از برابر این مسائل می‌گذرند و آنها را همچون کاغذهای باطله در سبد فراموشی می‌ریزند باید آمادۀ شکستهای پی در پی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دائما از وضع زمان شکایت میکنند،و به زمین و آسمان بد می‌گویند و همیشه غرق تأسف و اندوه و حسرت بر گذشته‌های طلایی و رویایی هستند،و روز بروز بدبین‌تر و مأیوستر می‌شوند و سرانجام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نتواسته‌اند،یا نخواسته‌اند نیازها و تقاضا و گرفتاریهای زمان را درک کنند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تاریکی عمیقی به سر می‌برند،و چون علل و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نتایج آنها را تشخیص نمیدهند در برابر هجوم این حوادث،دستپاچه،وحشت زده و بی‌دفاع و بدون نقشه خواهند ماند و از آنجا که سیرشان سیر در تاریکی است در هر گامی مواجه با لغزش و زمین خوردنی هستند و چه زیبا فرمود آن پیشوای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وضع زمان خود آگاه است مورد هجوم اشتباهات قرار نمی‌گیرد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دانشمندان هر عصر این است که با هوشیاری کامل این مسائل،این تقاضاها،این نیازها،و این خلأ روحی و فکری و اجتماعی را فورا دریابند و آنها را به شکل صحیحی پر کنند تا با امور دیگری پر نشود زیرا که خلأ در محیط زندگی ما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زعم مأیوسان و منفی بافان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سهم خود به روشنی آن را دریافته‌ایم تشنگی و عطش نسل حاضر برای درک مفاهیم اسلام و مسائل مذهبی است،نه تنها درک بلکه چشیدن و لمس کردن و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بخش مهمی از روح و جان آنها را اشغال کرده،اما طبیعی است که همه بصورت استفهام است و برای پاسخگویی به این خواسته‌ها نخستین گام، برگرداندن میراث علمی و فرهنگی اسلام به زبان روز،و پیاده کردن همه آن مفاهیم عالی از طریق زبان عصری در روح و جان و عقل نسل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گام دیگر استنباط نیازها و تقاضاهای ویژه این زمان از اصول کلی اسلام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تفسیر بر اساس همین دو هدف نگارش یافته است</w:t>
      </w:r>
      <w:r>
        <w:rPr>
          <w:rFonts w:eastAsia="IRNazanin" w:cs="IRNazanin"/>
          <w:color w:val="111111"/>
          <w:sz w:val="28"/>
          <w:szCs w:val="28"/>
          <w:rtl w:val="true"/>
          <w:lang w:bidi="fa-IR"/>
        </w:rPr>
        <w:t>.</w:t>
      </w:r>
      <w:bookmarkStart w:id="25" w:name="pg10109_96183"/>
    </w:p>
    <w:p>
      <w:pPr>
        <w:pStyle w:val="Heading4"/>
        <w:numPr>
          <w:ilvl w:val="3"/>
          <w:numId w:val="1"/>
        </w:numPr>
        <w:rPr/>
      </w:pPr>
      <w:bookmarkStart w:id="26" w:name="__RefHeading___Toc346631_1067777946"/>
      <w:bookmarkStart w:id="27" w:name="_Toc10"/>
      <w:bookmarkEnd w:id="25"/>
      <w:bookmarkEnd w:id="26"/>
      <w:r>
        <w:rPr>
          <w:rtl w:val="true"/>
        </w:rPr>
        <w:t>بهتر است کدام تفسیر را مطالعه کنیم؟</w:t>
      </w:r>
      <w:bookmarkEnd w:id="27"/>
    </w:p>
    <w:p>
      <w:pPr>
        <w:pStyle w:val="BookText"/>
        <w:rPr/>
      </w:pPr>
      <w:r>
        <w:rPr>
          <w:rFonts w:ascii="IRNazanin" w:hAnsi="IRNazanin" w:eastAsia="IRNazanin"/>
          <w:color w:val="111111"/>
          <w:sz w:val="28"/>
          <w:sz w:val="28"/>
          <w:szCs w:val="28"/>
          <w:rtl w:val="true"/>
          <w:lang w:bidi="fa-IR"/>
        </w:rPr>
        <w:t>این سؤالی است که بارها از طرف طبقات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جوانان پژوهشگر از ما شده است،آنها که با عطش توأم با اخلاص،جویای چشمه‌های زلال قرآن و سیراب شدن از این وحی دست نخوردۀ آسمانی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سؤال همه آنها این جمله مستتر بوده و هست،تفسیری که بتواند عظمت قرآن را بتحقیق،نه به تقلید،بما نشان دهد و به نیازها و دردها و مشکلات ما در این عصر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حال برای همه طبقات مفید باشد،اصطلاحات پیچیدۀ علمی، ناهمواریهایی در جاده‌های صاف و روشن آن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گرچه در زبان فارسی امروز تفسیرهای ارزنده متعددی داریم اعم از آنچه میراث بزرگان قدمای ماست،و یا دانشمندان عصر حاضر نوشته‌اند اما بعضی چندین قرن پیش نگارش یافته و نثر مخصوصش آن را مخصوص طبقه دانشمندان و ادبا ساخته،و بعضی در سطحی قرار دارد که تنها سهم خواص است،و عموم طبقات نمی‌توانند از آن استفاده کنند،بعضی تنها به گوشه‌ای از قرآن پرداخته و همچون دسته گلی است که از باغی خرم چیده شود که نشانه‌ای از باغ را با خود دارد اما باغ نیست،و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ترتیب برای این سؤال مکرر،پاسخ قانع کننده‌ای که و جدان خود را راحت و روح تشنه پژوهندگان را سیراب کند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سؤال را باید با عمل پاسخ گفت،که با سخن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آن همه گرفتاریها و اشتغالات مختلف و روز افزون،و با توجه به اینکه قرآن اقیانوس بیکرانی است که به این آسانی و بدون تجهیزات و وقت و فکر کافی نمی‌توان وارد آن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 گشتند در این راه بسی قوم دگر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حسرت و اندوه بر ساحل این دریا به امواج خروشان آن می‌نگریستیم</w:t>
      </w:r>
    </w:p>
    <w:p>
      <w:pPr>
        <w:pStyle w:val="BookText"/>
        <w:rPr/>
      </w:pPr>
      <w:r>
        <w:rPr>
          <w:rFonts w:ascii="IRNazanin" w:hAnsi="IRNazanin" w:eastAsia="IRNazanin"/>
          <w:color w:val="111111"/>
          <w:sz w:val="28"/>
          <w:sz w:val="28"/>
          <w:szCs w:val="28"/>
          <w:rtl w:val="true"/>
          <w:lang w:bidi="fa-IR"/>
        </w:rPr>
        <w:t>و حسرت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برقی در فکر جستن کرد و روزنه امید و راه حل مسئله پیدا شد و آن استفاده از سیستم کار دسته جمعی بود،و جمعی از جوانان فاضل و با اخلاص و پژوهشگر و آگاه که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رفیق راه شدند و با کوششهای شبانه روزی آمیخته با خلوص آنها در مدت کوتاهی این نهال به ثمر نشست و بسیار زودتر از آنچه انتظار میرفت جلد اول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هیچ نقطۀ مبهمی برای خوانندگان عزیز باقی نماند طرز کار خود را در اینجا اجمالا تشریح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آیات قرآن در بخشهای مختلف میان این برادران محترم تقسیم می‌شد و با راهنماییهای لازم قبلی تفاسیر مختلفی که منابع اصلی تفسیر بود و بقلم محققان بزرگ این فن اعم از شیعه و سنی نگاشته شده بود مورد بررسی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 تألیف شیخ المفسرین محقق عالیقدر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انوار التنزیل قاضی بیضاوی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الدر المنثور 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برهان نوشته محدث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المیزان نوشته استاد علامه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المنار تقریر درس دانشمند مصری محمّد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فی ظلال اثر نویسنده معروف سید 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مراغی نوشته احمد مصطفی مراغی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مفاتیح الغیب از فخر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روح الجنان از ابو الفتوح رازی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اسباب النزول از واحدی</w:t>
      </w:r>
      <w:r>
        <w:rPr>
          <w:rFonts w:eastAsia="IRNazanin" w:cs="IRNazanin"/>
          <w:color w:val="111111"/>
          <w:sz w:val="28"/>
          <w:szCs w:val="28"/>
          <w:rtl w:val="true"/>
          <w:lang w:bidi="fa-IR"/>
        </w:rPr>
        <w:t>.</w:t>
      </w:r>
      <w:bookmarkStart w:id="28" w:name="pg10109_96185"/>
    </w:p>
    <w:p>
      <w:pPr>
        <w:pStyle w:val="BookText"/>
        <w:rPr/>
      </w:pPr>
      <w:bookmarkEnd w:id="28"/>
      <w:r>
        <w:rPr>
          <w:rFonts w:ascii="IRNazanin" w:hAnsi="IRNazanin" w:eastAsia="IRNazanin"/>
          <w:color w:val="111111"/>
          <w:sz w:val="28"/>
          <w:sz w:val="28"/>
          <w:szCs w:val="28"/>
          <w:rtl w:val="true"/>
          <w:lang w:bidi="fa-IR"/>
        </w:rPr>
        <w:t>و تفسیر قرطبی از محمّد بن احمد الانصاری القرطبی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روح المعانی از علامه شهاب الدین محمّد 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نور الثقلین عبد علی بن جمعه الحویزی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صافی ملا محسن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تبیان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تفاسیر دیگر و سپس یافته‌ها را که بر نیازها و تقاضاهای روز تطبیق داشت جمع‌آوری نموده،در جلسات عمومی این هیئت که همه روز تشکیل میشد مطرح می‌کردند و در همان جلسه دریافت‌های تازه را از قرآن که می‌بایست بر آنها افزوده شود می‌افزودیم،و پس از بحث و گفتگو و مشاوره پیرامون مباحث مختلف و مراجعه به منابع گوناگون،اینجانب مطالب را املا کرده و دوستان تندنویس یادداشت می‌کردند، و سپس به کنترل مجدد می‌پرداختیم و آنچه را که نوشته شده با صبر و حوصله بررسی و اصلاح و آماده چاپ می‌کردیم،و بعد از چاپ و قبل از نشر نیز مجددا کنترل و بررسی و اصلاح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همه این زحمات کتابی است که از نظر خواننده عزیز می‌گذرد و امید است ارزنده و مفید و سودمند برای عموم طبقات باشد</w:t>
      </w:r>
      <w:r>
        <w:rPr>
          <w:rFonts w:eastAsia="IRNazanin" w:cs="IRNazanin"/>
          <w:color w:val="111111"/>
          <w:sz w:val="28"/>
          <w:szCs w:val="28"/>
          <w:rtl w:val="true"/>
          <w:lang w:bidi="fa-IR"/>
        </w:rPr>
        <w:t>.</w:t>
      </w:r>
    </w:p>
    <w:p>
      <w:pPr>
        <w:pStyle w:val="Heading4"/>
        <w:numPr>
          <w:ilvl w:val="3"/>
          <w:numId w:val="1"/>
        </w:numPr>
        <w:rPr/>
      </w:pPr>
      <w:bookmarkStart w:id="29" w:name="__RefHeading___Toc346633_1067777946"/>
      <w:bookmarkStart w:id="30" w:name="_Toc11"/>
      <w:bookmarkEnd w:id="29"/>
      <w:r>
        <w:rPr>
          <w:rtl w:val="true"/>
        </w:rPr>
        <w:t>ویژگیها و مزایای این تفسیر</w:t>
      </w:r>
      <w:bookmarkEnd w:id="30"/>
    </w:p>
    <w:p>
      <w:pPr>
        <w:pStyle w:val="BookText"/>
        <w:rPr/>
      </w:pPr>
      <w:r>
        <w:rPr>
          <w:rFonts w:ascii="IRNazanin" w:hAnsi="IRNazanin" w:eastAsia="IRNazanin"/>
          <w:color w:val="111111"/>
          <w:sz w:val="28"/>
          <w:sz w:val="28"/>
          <w:szCs w:val="28"/>
          <w:rtl w:val="true"/>
          <w:lang w:bidi="fa-IR"/>
        </w:rPr>
        <w:t>برای اینکه خوانندگان عزیز با بینش و آگاهی بیشتری این تفسیر را مطالعه کنند مطالبی را که میتوانند در این تفسیر بیابند و شاید گمشده آنها در میان آن باشد،بطور فشرده یادآور می‌شویم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قرآن کتاب زندگی و حیات است،در تفسیر آیات بجای پرداختن به مسائل ادبی و عرفانی و مانند آن،توجه خاصی به مسائل سازنده زندگی مادی و معنوی و بویژه مسائل اجتماعی شده و به اندازۀ کافی روی مسائلی که تماس</w:t>
      </w:r>
    </w:p>
    <w:p>
      <w:pPr>
        <w:pStyle w:val="BookText"/>
        <w:rPr/>
      </w:pPr>
      <w:r>
        <w:rPr>
          <w:rFonts w:ascii="IRNazanin" w:hAnsi="IRNazanin" w:eastAsia="IRNazanin"/>
          <w:color w:val="111111"/>
          <w:sz w:val="28"/>
          <w:sz w:val="28"/>
          <w:szCs w:val="28"/>
          <w:rtl w:val="true"/>
          <w:lang w:bidi="fa-IR"/>
        </w:rPr>
        <w:t>نزدیک با حیات فرد و اجتماع دارد تکیه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عناوینی که در آیات مطرح میشود در ذیل هر آیه بحث فشرده و مستقلی دربارۀ موضوعاتی مانند ربا،بردگی،حقوق زن،فلسفه حج،اسرار تحریم قمار،شراب،گوشت خوک،و ارکان و اهداف جهاد اسلامی و مانند آن آمده است تا خوانندگان در یک مطالعه اجمالی از مراجعه به کتابهای دیگر بی‌نیاز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شده،ترجمه ذیل آیات،روان،سلیس،و گویا و دقیق و در نوع خود جالب و رسا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پرداختن به بحثهای کم حاصل،توجه مخصوصی به ریشه لغات و شأن نزول آیات که هر دو در فهم دقیق معانی قرآن مؤثر هستند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اشکالات و ایرادات و سؤالات مختلفی که گاهی در پیرامون اصول و فروع اسلام مطرح میگردد به تناسب هر آیه طرح شده و پاسخ فشرده آن ذکر گردیده است مانند شبهه آکل و مأکول،معراج،تعدد زوجات،علت تفاوت ارث زن و مرد تفاوت دیۀ زن و مرد،حروف مقطعه قرآن،نسخ احکام،جنگها و غزوات اسلامی آزمایشهای گوناگون الهی و دهها مسأله دیگر بطوری که هنگام مطالعه آیات، علامت استفهامی در ذهن خواننده عزیز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اصطلاحات پیچیده علمی که نتیجه آن اختصاص کتاب به صنف خاصی است در متن کتاب دوری و بهنگام ضرورت در پاورقی آمده تا برای دانشمندان و صاحب نظرات نیز مفید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کوششهای بی‌شائبه ما در این راه نتیجه خود را بخشیده باشد و همه طبقات بتوانند به وسیله این تفسیر که به پیشنهاد بعضی از دوستان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 با این کتاب بزرگ آسمانی آشناتر شوند</w:t>
      </w:r>
      <w:r>
        <w:rPr>
          <w:rFonts w:eastAsia="IRNazanin" w:cs="IRNazanin"/>
          <w:color w:val="111111"/>
          <w:sz w:val="28"/>
          <w:szCs w:val="28"/>
          <w:rtl w:val="true"/>
          <w:lang w:bidi="fa-IR"/>
        </w:rPr>
        <w:t>.</w:t>
      </w:r>
      <w:bookmarkStart w:id="31" w:name="pg10109_96187"/>
    </w:p>
    <w:p>
      <w:pPr>
        <w:pStyle w:val="Heading4"/>
        <w:numPr>
          <w:ilvl w:val="3"/>
          <w:numId w:val="1"/>
        </w:numPr>
        <w:rPr/>
      </w:pPr>
      <w:bookmarkStart w:id="32" w:name="__RefHeading___Toc346635_1067777946"/>
      <w:bookmarkStart w:id="33" w:name="_Toc12"/>
      <w:bookmarkEnd w:id="31"/>
      <w:bookmarkEnd w:id="32"/>
      <w:r>
        <w:rPr>
          <w:rtl w:val="true"/>
        </w:rPr>
        <w:t>علت تجدید نظر در جلد اول</w:t>
      </w:r>
      <w:bookmarkEnd w:id="33"/>
    </w:p>
    <w:p>
      <w:pPr>
        <w:pStyle w:val="BookText"/>
        <w:rPr/>
      </w:pPr>
      <w:r>
        <w:rPr>
          <w:rFonts w:ascii="IRNazanin" w:hAnsi="IRNazanin" w:eastAsia="IRNazanin"/>
          <w:color w:val="111111"/>
          <w:sz w:val="28"/>
          <w:sz w:val="28"/>
          <w:szCs w:val="28"/>
          <w:rtl w:val="true"/>
          <w:lang w:bidi="fa-IR"/>
        </w:rPr>
        <w:t>حقیقت این است گاهی استقبال فوق العاده از یک چیز نه تنها کار را آسان نمی‌کند بلکه مشکل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نوشتن تفسیر نمونه ما با چنین مشکلی روبرو شدیم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به نوشتن این تفسیر مشغول شدیم باور نمی‌کردیم تا این حد مورد استقبال پرشور همۀ طبقات و قشرهای جامعه قرار گیرد،و شاید به همین دلیل کوشش متوسطی برای تهیه جلد اول به کار بردیم،اما به زودی بر ما روشن شد که عطش و نیاز جامعۀ ما به تفسیری که در عین سادگی و روانی عبارات فراگیر مباحث علمی و اجتماعی و توأم با نیازها و مسائل روز باشد تا چه اندازه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مشاهده این وضع ناچار شدیم کمربندها را برای مجلدات بعد محکمتر ببندیم،و تا آنجا که در توان داریم در تکمیل بحثها بکوشیم،اما همیشه در این فکر بودیم که جلد اول هماهنگ با مجلدات دیگر نیست و کمبودهای فراوانی دارد که در اولین فرصت باید جبران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ایراد زیادی در این زمینه به ما نکردند،ولی ما که در متن کار بودیم بخوبی از این نقیصه و اشکال آگاهی داشتیم،و خود را ملزم به تکمیل و اصلاح و هماهنگ ساختن جلد اول با بقیه مجلدات می‌دیدیم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توفیق الهی رفیق راه شد و فرصتی پیش آمد که با دوستان نشستیم و تمام تجربیاتی را که ضمن تألیف بیش از ده جلد این تفسیر به دست آورده بودیم به کار گرفتیم و جلد اول را از تمام جهات مورد تجدید نظر قرار داده بازنویسی کرده،اضافه نموده و در پاره‌ای از موارد به کلی دگرگون ساختیم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گونه‌ای که محصول آن یک برابر و نیم جلد سابق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ضروری است که تجدید نظر را هنگامی شروع کردیم که بعضی از دوستانمان شربت شهادت نوشیده بودند و بعضی دیگر به حکم ضرورتهای</w:t>
      </w:r>
    </w:p>
    <w:p>
      <w:pPr>
        <w:pStyle w:val="BookText"/>
        <w:rPr/>
      </w:pPr>
      <w:r>
        <w:rPr>
          <w:rFonts w:ascii="IRNazanin" w:hAnsi="IRNazanin" w:eastAsia="IRNazanin"/>
          <w:color w:val="111111"/>
          <w:sz w:val="28"/>
          <w:sz w:val="28"/>
          <w:szCs w:val="28"/>
          <w:rtl w:val="true"/>
          <w:lang w:bidi="fa-IR"/>
        </w:rPr>
        <w:t>انقلاب اسلامی در پستهای حساسی به انجام وظیفه مشغول بودند اما گروه باقیمانده با تجربه‌هایی که در این مدت به دست آورده بودند بحمد اللّٰه جای آنان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تجدید نظر منحصر به همین جلد است و بقیه از هماهنگی نسبی بعون اللّٰه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نعمت نیز باید خدا را شکر گوئیم که دو جلد از این تفسیر به زبان اردو ترجمه شده و انشاء اللّٰه به زودی چاپ و منتشر خواهد شد،طرح ترجمه آن به زبان عربی نیز در دست تهیه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خدمت ناچیز را از ما بپذیر و به تمام دوستانی که ما را در راه وصول به این هدف،و چاپ و نشر آن یاری کردند کمک فرما انک خیر ناصر و معین و انت علی کل شیء قدیر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علمیه ناصر مکارم شیرازی فروردین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جمادی الثانیة </w:t>
      </w:r>
      <w:r>
        <w:rPr>
          <w:rFonts w:eastAsia="IRNazanin" w:cs="IRNazanin"/>
          <w:color w:val="111111"/>
          <w:sz w:val="28"/>
          <w:szCs w:val="28"/>
          <w:lang w:bidi="fa-IR"/>
        </w:rPr>
        <w:t>1403</w:t>
      </w:r>
      <w:bookmarkStart w:id="34" w:name="pg10109_96189"/>
    </w:p>
    <w:p>
      <w:pPr>
        <w:pStyle w:val="Heading3"/>
        <w:numPr>
          <w:ilvl w:val="2"/>
          <w:numId w:val="1"/>
        </w:numPr>
        <w:rPr/>
      </w:pPr>
      <w:bookmarkStart w:id="35" w:name="__RefHeading___Toc346637_1067777946"/>
      <w:bookmarkStart w:id="36" w:name="_Toc13"/>
      <w:bookmarkEnd w:id="34"/>
      <w:bookmarkEnd w:id="35"/>
      <w:r>
        <w:rPr>
          <w:rtl w:val="true"/>
        </w:rPr>
        <w:t>قسمتی از تفاسیری که در نوشتن این تفسیر از آن</w:t>
      </w:r>
      <w:r>
        <w:rPr>
          <w:rtl w:val="true"/>
        </w:rPr>
        <w:t>«</w:t>
      </w:r>
      <w:r>
        <w:rPr>
          <w:rtl w:val="true"/>
        </w:rPr>
        <w:t>استفاده</w:t>
      </w:r>
      <w:r>
        <w:rPr>
          <w:rtl w:val="true"/>
        </w:rPr>
        <w:t xml:space="preserve">» </w:t>
      </w:r>
      <w:r>
        <w:rPr>
          <w:rtl w:val="true"/>
        </w:rPr>
        <w:t>یا</w:t>
      </w:r>
      <w:r>
        <w:rPr>
          <w:rtl w:val="true"/>
        </w:rPr>
        <w:t>«</w:t>
      </w:r>
      <w:r>
        <w:rPr>
          <w:rtl w:val="true"/>
        </w:rPr>
        <w:t>انتقاد</w:t>
      </w:r>
      <w:r>
        <w:rPr>
          <w:rtl w:val="true"/>
        </w:rPr>
        <w:t>»</w:t>
      </w:r>
      <w:r>
        <w:rPr>
          <w:rtl w:val="true"/>
        </w:rPr>
        <w:t>شده است</w:t>
      </w:r>
      <w:r>
        <w:rPr>
          <w:rtl w:val="true"/>
        </w:rPr>
        <w:t>.</w:t>
      </w:r>
      <w:bookmarkEnd w:id="3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از مفسر معروف مرحوم طبرسی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فقید بزرگ شیخ طوسی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طباطبائی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محسن فیض کاشانی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عبد علی بن جمعة الحویزی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هاشم بحرانی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شهاب الدین محمود آلوسی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رشید رضا تقریرات درس تفسیر شیخ محمد عبده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الانصاری القرطبی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متویه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مراغی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مصطفی مراغی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رازی</w:t>
      </w:r>
      <w:bookmarkStart w:id="37" w:name="pg10110_96191"/>
    </w:p>
    <w:p>
      <w:pPr>
        <w:pStyle w:val="Heading2"/>
        <w:numPr>
          <w:ilvl w:val="1"/>
          <w:numId w:val="1"/>
        </w:numPr>
        <w:rPr/>
      </w:pPr>
      <w:bookmarkStart w:id="38" w:name="__RefHeading___Toc346639_1067777946"/>
      <w:bookmarkStart w:id="39" w:name="_Toc14"/>
      <w:bookmarkEnd w:id="37"/>
      <w:bookmarkEnd w:id="38"/>
      <w:r>
        <w:rPr>
          <w:rtl w:val="true"/>
        </w:rPr>
        <w:t>(</w:t>
      </w:r>
      <w:r>
        <w:rPr/>
        <w:t>1</w:t>
      </w:r>
      <w:r>
        <w:rPr>
          <w:rtl w:val="true"/>
        </w:rPr>
        <w:t xml:space="preserve">) </w:t>
      </w:r>
      <w:r>
        <w:rPr>
          <w:rtl w:val="true"/>
        </w:rPr>
        <w:t>سوره فاتحة الکتاب</w:t>
      </w:r>
      <w:r>
        <w:rPr>
          <w:rtl w:val="true"/>
        </w:rPr>
        <w:t>(</w:t>
      </w:r>
      <w:r>
        <w:rPr>
          <w:rtl w:val="true"/>
        </w:rPr>
        <w:t>حمد</w:t>
      </w:r>
      <w:r>
        <w:rPr>
          <w:rtl w:val="true"/>
        </w:rPr>
        <w:t xml:space="preserve">) </w:t>
      </w:r>
      <w:r>
        <w:rPr>
          <w:rtl w:val="true"/>
        </w:rPr>
        <w:t xml:space="preserve">این سوره در مکه نازل شده و هفت آیه است </w:t>
      </w:r>
      <w:r>
        <w:rPr>
          <w:rtl w:val="true"/>
        </w:rPr>
        <w:t>(</w:t>
      </w:r>
      <w:r>
        <w:rPr/>
        <w:t>7</w:t>
      </w:r>
      <w:r>
        <w:rPr>
          <w:rtl w:val="true"/>
        </w:rPr>
        <w:t>)</w:t>
      </w:r>
      <w:bookmarkEnd w:id="3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346641_1067777946"/>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مکه نازل شده و هفت آیه است</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ویژگیهای سوره حمد</w:t>
      </w:r>
    </w:p>
    <w:p>
      <w:pPr>
        <w:pStyle w:val="BookText"/>
        <w:rPr/>
      </w:pPr>
      <w:r>
        <w:rPr>
          <w:rFonts w:ascii="IRNazanin" w:hAnsi="IRNazanin" w:eastAsia="IRNazanin"/>
          <w:color w:val="111111"/>
          <w:sz w:val="28"/>
          <w:sz w:val="28"/>
          <w:szCs w:val="28"/>
          <w:rtl w:val="true"/>
          <w:lang w:bidi="fa-IR"/>
        </w:rPr>
        <w:t>این سوره در میان سوره‌های قرآن درخشش فوق العاده‌ای دارد که از مزایای زیر سرچشمه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این سوره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سوره اساسا با سوره‌های دیگر قرآن از نظر لحن و آهنگ فرق روشنی دارد به خاطر اینکه سوره‌های دیگر همه بعنوان سخن خدا است، اما این سوره از زبان بندگان است، و به تعبیر دیگر در این سوره خداوند طرز مناجات و سخن گفتن با او را به بندگانش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این سوره با حمد و ستایش پروردگار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ابراز ایمان به مبدء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و ایمان به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با تقاضاها و نیازهای بندگان پایان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آگاه و بیدار دل، هنگامی که این سوره را می‌خواند، احساس می‌کند که بر بال و پر فرشتگان قرار گرفته و به آسمان صعود می‌کند و در عالم روحانیت و معنویت لحظه به لحظه به خدا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جالب است که اسلام بر خلاف بسیاری از مذاهب ساختگی یا تحریف شده که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 قائل می‌شوند به مردم دستور می‌دهد که بدون هیچ واسطه با خدایشان ارتباط برقرار 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تبلوری است از همین ارتباط نزدیک و بی‌واسطه خدا با انسان، و مخلوق با خالق، در اینجا تنها او را می‌بیند، با او سخن می‌گوید، پیام او را با گوش جان می‌شنود، حتی هیچ پیامبر مرسل و فرشته مقربی در این میان واسطه</w:t>
      </w:r>
    </w:p>
    <w:p>
      <w:pPr>
        <w:pStyle w:val="BookText"/>
        <w:rPr/>
      </w:pPr>
      <w:r>
        <w:rPr>
          <w:rFonts w:ascii="IRNazanin" w:hAnsi="IRNazanin" w:eastAsia="IRNazanin"/>
          <w:color w:val="111111"/>
          <w:sz w:val="28"/>
          <w:sz w:val="28"/>
          <w:szCs w:val="28"/>
          <w:rtl w:val="true"/>
          <w:lang w:bidi="fa-IR"/>
        </w:rPr>
        <w:t>نیست و عجب اینکه این پیوند و ارتباط مستقیم خلق با خالق آغازگر قرآن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اساس قرآن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پیامبر اکرم ص می‌خوانیم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ام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هنگامی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خدمت پیامبر ص رسید، پیامبر ص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اعلمک افضل سورة انزلها اللَّه فی کتابه؟ قال فقال له جابر بلی بابی انت و 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علمنیها، فعلمه الحمد، ام الکتاب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برترین سوره‌ای را که خدا در کتابش نازل کرده به تو تعلیم کنم، جابر عرض کرد آری پدر و مادرم به فدایت باد، به من تعلیم کن، پیامبر ص سوره حمد که ام الکتاب است به او آموخت، سپس اضافه فرمود این سوره شفای هر دردی است مگر مرگ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نیز از پیامبر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ما انزل اللَّه فی التوراة، و لا فی الزبور، و لا فی القرآن مثلها، هی ام الکتاب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من به دست او است خداوند نه در تورات و نه در انجیل و نه در زبور، و نه حتی در قرآن، مثل این سوره را نازل نکرده است، و این ام الکتاب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سخن با تامل در محتوای این سوره روشن می‌شود، چرا که این سوره در حقیقت فهرستی است از مجموع محتوای قرآن، بخشی از آن توحید و شناخت صفات خدا است، بخشی در زمینه معاد و رستاخیز سخن می‌گوید و بخشی از هدایت و ضلالت که خط فاصل مؤمنان و کافران است سخن می‌گوید، و نیز در آن اشاره‌ای است به حاکمیت مطلق پروردگار و مقام ربوبیت و نعمتهای</w:t>
      </w:r>
    </w:p>
    <w:p>
      <w:pPr>
        <w:pStyle w:val="BookText"/>
        <w:rPr/>
      </w:pPr>
      <w:r>
        <w:rPr>
          <w:rFonts w:ascii="IRNazanin" w:hAnsi="IRNazanin" w:eastAsia="IRNazanin"/>
          <w:color w:val="111111"/>
          <w:sz w:val="28"/>
          <w:sz w:val="28"/>
          <w:szCs w:val="28"/>
          <w:rtl w:val="true"/>
          <w:lang w:bidi="fa-IR"/>
        </w:rPr>
        <w:t xml:space="preserve">بی‌پایانش که به دو بخش عمومی و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رحمانیت و 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می‌گردد، و همچنین اشاره به مساله عبادت و بندگی و اختصاص آن به ذات پاک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 بیانگر توحید ذات است، هم توحید صفات، هم توحید افعال، و هم توحید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این سوره مراحل سه‌گانه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قلب، اقرار به زبان، و عمل به ارکان را در بر دارد،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اساس و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لکل شی‌ء 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القرآن الفاتحة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اساس و شالوده‌ای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و زیر بنای قرآن، سوره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جهات است که در فضیلت این سوره از پیامبر ص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 مسلم قرأ فاتحة الکتاب اعطی من الاجر کانما قرأ ثلثی القرآن، و اعطی من الاجر کانما تصدق علی کل مؤمن و مؤمنه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سوره حمد را بخواند پاداش او به اندازه کسی است که دو سوم قرآن 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نقل دیگری پاداش کسی است که تمام قرآن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به هر فردی از مردان و زنان مؤمن هدیه‌ای فرستاده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دو سوم قرآن شاید به خاطر آنست که بخشی از قرآن توجه به خدا است و بخشی توجه به رستاخیز و بخش دیگری احکام و دستورات است که بخش اول و دوم در سوره حمد آمده، و تعبیر به تمام قرآن به خاطر آن است که همه قرآن را از یک نظر در ایمان و عمل می‌توان خلاصه کرد که این هر دو در سوره</w:t>
      </w:r>
    </w:p>
    <w:p>
      <w:pPr>
        <w:pStyle w:val="BookText"/>
        <w:rPr/>
      </w:pPr>
      <w:r>
        <w:rPr>
          <w:rFonts w:ascii="IRNazanin" w:hAnsi="IRNazanin" w:eastAsia="IRNazanin"/>
          <w:color w:val="111111"/>
          <w:sz w:val="28"/>
          <w:sz w:val="28"/>
          <w:szCs w:val="28"/>
          <w:rtl w:val="true"/>
          <w:lang w:bidi="fa-IR"/>
        </w:rPr>
        <w:t>حمد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افتخار بزرگ پیامبر ص</w:t>
      </w:r>
    </w:p>
    <w:p>
      <w:pPr>
        <w:pStyle w:val="BookText"/>
        <w:rPr/>
      </w:pPr>
      <w:r>
        <w:rPr>
          <w:rFonts w:ascii="IRNazanin" w:hAnsi="IRNazanin" w:eastAsia="IRNazanin"/>
          <w:color w:val="111111"/>
          <w:sz w:val="28"/>
          <w:sz w:val="28"/>
          <w:szCs w:val="28"/>
          <w:rtl w:val="true"/>
          <w:lang w:bidi="fa-IR"/>
        </w:rPr>
        <w:t>جالب اینکه در آیات قرآن سوره حمد به عنوان یک موهبت بزرگ به پیامبر ص معرفی شد، و در برابر کل قرآن قرار گرفته است، آنجا که می‌فرماید وَ لَقَدْ آتَیْناکَ سَبْعاً مِنَ الْمَثانِی وَ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سوره حمد که هفت آیه است و دو بار نازل شده دادیم همچنین قرآن بزرگ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تمام عظمتش در اینجا در برابر سوره حمد قرار گرفته است، نزول دوباره آن نیز به خاطر اهمیت فوق العاده آن است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همین مضمون در حدیثی از امیر مؤمنان علی ع از پیامبر ص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افرد الامتنان علی بفاتحة الکتاب و جعلها بازاء القرآن العظیم و ان فاتحة الکتاب اشرف ما فی کنوز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خاطر دادن سوره حمد بالخصوص بر من منت نهاده و آن را در برابر قرآن عظیم قرار داده، و سوره حمد با ارزشترین ذخائر گنجهای عرش خدا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تلاوت این سوره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بحثهای فوق که تنها بیان گوشه‌ای از فضیلت سوره حمد بود روشن می‌شود که چرا در احادیث اسلامی در منابع شیعه و سنی اینهمه تاکید بر تلاوت آن شده است، تلاوت آن به انسان، روح و ایمان می‌بخشد، او را به خدا نزدیک می‌کند، صفای دل و روحانیت می‌آفریند، اراده انسان را نیرومند و تلاش او را در راه خدا و خلق افزون می‌سازد، و میان او</w:t>
      </w:r>
    </w:p>
    <w:p>
      <w:pPr>
        <w:pStyle w:val="BookText"/>
        <w:rPr/>
      </w:pPr>
      <w:r>
        <w:rPr>
          <w:rFonts w:ascii="IRNazanin" w:hAnsi="IRNazanin" w:eastAsia="IRNazanin"/>
          <w:color w:val="111111"/>
          <w:sz w:val="28"/>
          <w:sz w:val="28"/>
          <w:szCs w:val="28"/>
          <w:rtl w:val="true"/>
          <w:lang w:bidi="fa-IR"/>
        </w:rPr>
        <w:t>و گناه و انحراف فاصله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حدیثی از امام صادق ع می‌خوانیم</w:t>
      </w:r>
    </w:p>
    <w:p>
      <w:pPr>
        <w:pStyle w:val="BookText"/>
        <w:rPr/>
      </w:pPr>
      <w:r>
        <w:rPr>
          <w:rFonts w:ascii="IRNazanin" w:hAnsi="IRNazanin" w:eastAsia="IRNazanin"/>
          <w:color w:val="111111"/>
          <w:sz w:val="28"/>
          <w:sz w:val="28"/>
          <w:szCs w:val="28"/>
          <w:rtl w:val="true"/>
          <w:lang w:bidi="fa-IR"/>
        </w:rPr>
        <w:t xml:space="preserve">رن ابلیس اربع رنات اولهن یوم لعن، و حین اهبط الی الارض، و حین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حین فترة من الرسل، و حین انزلت ام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چهار بار فریاد کشید و ناله سر داد نخستین بار روزی بود که از درگاه خدا رانده شد، سپس هنگامی بود که از بهشت به زمین تنزل یافت، سومین بار هنگام بعثت محمد ص بعد از فترت پیامبران بود، و آخرین بار زمانی بود که سوره حمد نازل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محتوای سوره</w:t>
      </w:r>
    </w:p>
    <w:p>
      <w:pPr>
        <w:pStyle w:val="BookText"/>
        <w:rPr/>
      </w:pPr>
      <w:r>
        <w:rPr>
          <w:rFonts w:ascii="IRNazanin" w:hAnsi="IRNazanin" w:eastAsia="IRNazanin"/>
          <w:color w:val="111111"/>
          <w:sz w:val="28"/>
          <w:sz w:val="28"/>
          <w:szCs w:val="28"/>
          <w:rtl w:val="true"/>
          <w:lang w:bidi="fa-IR"/>
        </w:rPr>
        <w:t>هفت آیه‌ای که در این سوره وجود دارد هر کدام اشاره به مطلب مهمی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آغازی است برای هر کار، و استمداد از ذات پاک خدا را به هنگام شروع در هر کار به ما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درسی است از باز گشت همه نعمتها و تربیت همه موجودات به اللَّه، و توجه به این حقیقت که همه این مواهب از ذات پاکش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الرَّحِیمِ این نکته را بازگو می‌کند که اساس خلقت و تربیت و حاکمیت او بر پایه رحمت و رحمانیت است، و محور اصلی نظام تربیتی جهان را همین اصل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یَوْمِ الدِّینِ توجهی است به معاد، و سرای پاداش اعمال، و حاکمیت خداوند بر آن دادگاه عظیم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إِیَّاکَ نَعْبُدُ وَ إِیَّاکَ نَسْتَعِینُ، توحید در عبادت و توحید در نقطه اتکاء انسانها را بیان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اهْدِنَا الصِّراطَ الْمُسْتَقِیمَ، بیانگر نیاز و عشق بندگان به مساله هدایت و نیز توجهی است به این حقیقت که هدایتها همه از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آخرین آیه این سوره، ترسیم واضح و روشنی است از صراط مستقیم راه کسانی است که مشمول نعمتهای او شده‌اند، و از راه مغضوبین و گمراهان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 نظر این سوره به دو بخش تقسیم می‌شود، بخشی از حمد و ثنای خدا سخن می‌گوید و بخشی از نیازهای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حدیثی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سوره حمد را میان خود و بنده‌ام تقسیم کردم نیمی از آن برای من، و نیمی از آن برای بنده من است، و بنده من حق دارد هر چه را می‌خواهد از من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می‌فرماید بنده‌ام بنام من آغاز کرد، و بر من است که کارهای او را به آخر برسانم و در همه حال او را پر برکت کنم، و 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می‌گوید بنده‌ام مرا حمد و ستایش کرد، و دانست نعمتهایی را که دارد از ناحیه من است، و بلاها را نیز من از او دور کردم، گواه باشید که من نعمتهای سرای آخرت را بر نعمتهای دنیای او می‌افزایم، و بلاهای آن جهان را نیز از او دفع می‌کنم، همانگونه که بلاهای دنیا را دفع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گواهی داد که من رحمان و رحیمم، گواه باشید بهره او را از رحمتم فراوان می‌کنم، و سهم او را از عطایم افزون می‌سازم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همانگونه که او حاکمیت و مالکیت روز جزا را از آن من دانست، من در روز</w:t>
      </w:r>
    </w:p>
    <w:p>
      <w:pPr>
        <w:pStyle w:val="BookText"/>
        <w:rPr/>
      </w:pPr>
      <w:r>
        <w:rPr>
          <w:rFonts w:ascii="IRNazanin" w:hAnsi="IRNazanin" w:eastAsia="IRNazanin"/>
          <w:color w:val="111111"/>
          <w:sz w:val="28"/>
          <w:sz w:val="28"/>
          <w:szCs w:val="28"/>
          <w:rtl w:val="true"/>
          <w:lang w:bidi="fa-IR"/>
        </w:rPr>
        <w:t>حساب، حسابش را آسان می‌کنم، حسناتش را می‌پذیرم، و از سیئاتش صرف نظر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می‌گوید بنده‌ام راست می‌گوید، تنها مرا پرستش می‌کند، من شما را گواه می‌گیرم بر این عبادت خالص ثوابی به او می‌دهم که همه کسانی که مخالف این بودند به حال او غبطه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من یاری جسته، و تنها به من پناه آورده گواه باشید من او را در کارهایش کمک می‌کنم، در سختیها به فریادش می‌رسم، و در روز پریشانی دستش 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می‌گوید این خواسته بنده‌ام بر آورده است، و او هر چه می‌خواهد از من بخواهد که من اجابت خواهم کرد آنچه امید دارد، به او می‌بخشم و از آنچه بیم دارد ایمنش می‌سازم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این سوره فاتحة الکتاب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آغازگر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روایات مختلفی که از پیامبر ص نقل شده به خوبی استفاده می‌شود که این سوره در زمان خود پیامبر ص نیز به همین نام شناخته می‌شده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دریچه‌ای به سوی مساله مهمی از مسائل اسلامی گشوده می‌شود و آن اینکه بر خلاف آنچه در میان گروهی مشهور است که قرآن در عصر پیامبر ص به صورت پراکنده بود، بعد در زمان ابو بکر یا عمر یا عثمان جمع‌آوری شد قرآن در زمان خود پیامبر ص به همین صورت امروز جمع‌آوری شده بود، و سرآغازش همین سوره حمد بوده است، و الا نه این سوره نخستین سوره‌ای بوده</w:t>
      </w:r>
    </w:p>
    <w:p>
      <w:pPr>
        <w:pStyle w:val="BookText"/>
        <w:rPr/>
      </w:pPr>
      <w:r>
        <w:rPr>
          <w:rFonts w:ascii="IRNazanin" w:hAnsi="IRNazanin" w:eastAsia="IRNazanin"/>
          <w:color w:val="111111"/>
          <w:sz w:val="28"/>
          <w:sz w:val="28"/>
          <w:szCs w:val="28"/>
          <w:rtl w:val="true"/>
          <w:lang w:bidi="fa-IR"/>
        </w:rPr>
        <w:t>است که بر پیامبر ص نازل شده، و نه دلیل دیگری برای انتخاب نام فاتحة الکتاب برای این سوره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متعدد دیگری در دست است که این واقعیت را تایید می‌کند که قرآن به صورت مجموعه‌ای که در دست ماست در عصر پیامبر ص و به فرمان او جمع‌آوری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 نقل کرده که رسول خدا ص به علی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قطعات حریر و کاغذ و امثال آن پراکنده است آن را جمع‌آوری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می‌کند علی ع از آن مجلس برخاست و آن را در پارچه زرد رنگی جمع‌آوری نمود سپس بر آن مهر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فجمعه فی ثوب اصفر ثم ختم علیه</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گواه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معروف اهل تسنن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علی بن ابی طالب و ابی بن کعب، قرآن را در زمان رسول خدا ص جمع‌آوری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شاهد جمله‌ای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معروف اهل سنت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ص قرآن را از قطعات پراکنده جمع‌آوری می‌کردیم و هر کدام را طبق راهنمایی پیامبر ص در محل مناسب خود قرار می‌دادیم، ولی با اینحال این نوشته‌ها متفرق بود پیامبر ص به علی ع دستور داد که آن را یک جا جمع کند، و ما را از ضایع ساختن آن بر حذر می‌داشت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دانشمند بزرگ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رسول اللَّه</w:t>
      </w:r>
    </w:p>
    <w:p>
      <w:pPr>
        <w:pStyle w:val="BookText"/>
        <w:rPr/>
      </w:pPr>
      <w:r>
        <w:rPr>
          <w:rFonts w:ascii="IRNazanin" w:hAnsi="IRNazanin" w:eastAsia="IRNazanin"/>
          <w:color w:val="111111"/>
          <w:sz w:val="28"/>
          <w:sz w:val="28"/>
          <w:szCs w:val="28"/>
          <w:rtl w:val="true"/>
          <w:lang w:bidi="fa-IR"/>
        </w:rPr>
        <w:t>به همین صورت کنونی جمع‌آوری شده بود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و ابن عساکر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می‌کنند که شش نفر از انصار قرآن را در عصر پیامبر ص جمع‌آوری کردند </w:t>
      </w:r>
      <w:r>
        <w:rPr>
          <w:rStyle w:val="FootnoteAnchor"/>
          <w:rtl w:val="true"/>
        </w:rPr>
        <w:footnoteReference w:id="11"/>
      </w:r>
      <w:r>
        <w:rPr>
          <w:rFonts w:ascii="IRNazanin" w:hAnsi="IRNazanin" w:eastAsia="IRNazanin"/>
          <w:color w:val="111111"/>
          <w:sz w:val="28"/>
          <w:sz w:val="28"/>
          <w:szCs w:val="28"/>
          <w:rtl w:val="true"/>
          <w:lang w:bidi="fa-IR"/>
        </w:rPr>
        <w:t>و قتاده نقل می‌کند که از انس پرسیدم چه کسی قرآن را در عصر پیامبر ص جمع‌آوری کرد، گفت چهار نفر که همه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کعب، معاذ، زید بن ثابت، و ابو زید </w:t>
      </w:r>
      <w:r>
        <w:rPr>
          <w:rStyle w:val="FootnoteAnchor"/>
          <w:rtl w:val="true"/>
        </w:rPr>
        <w:footnoteReference w:id="12"/>
      </w:r>
      <w:r>
        <w:rPr>
          <w:rFonts w:ascii="IRNazanin" w:hAnsi="IRNazanin" w:eastAsia="IRNazanin"/>
          <w:color w:val="111111"/>
          <w:sz w:val="28"/>
          <w:sz w:val="28"/>
          <w:szCs w:val="28"/>
          <w:rtl w:val="true"/>
          <w:lang w:bidi="fa-IR"/>
        </w:rPr>
        <w:t>و بعضی روایات دیگر که نقل همه آنها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علاوه بر این احادیث که در منابع شیعه و اهل تسنن وارد شده انتخاب نام فاتحة الکتاب برای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زنده‌ای برای اثبات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آوری قرآن در زمان پیامبر بود</w:t>
      </w:r>
    </w:p>
    <w:p>
      <w:pPr>
        <w:pStyle w:val="BookText"/>
        <w:rPr/>
      </w:pPr>
      <w:r>
        <w:rPr>
          <w:rFonts w:ascii="IRNazanin" w:hAnsi="IRNazanin" w:eastAsia="IRNazanin"/>
          <w:color w:val="111111"/>
          <w:sz w:val="28"/>
          <w:sz w:val="28"/>
          <w:szCs w:val="28"/>
          <w:rtl w:val="true"/>
          <w:lang w:bidi="fa-IR"/>
        </w:rPr>
        <w:t xml:space="preserve">در اینجا این سؤال پیش می‌آید که چگونه می‌توان این گفته را باور کرد با اینکه در میان گروهی از دانشمندان معروف است که قرآن پس از پیامبر ص جمع‌آوری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علی ع یا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قرآنی که علی ع جمع‌آوری کرد تنها خود قرآن نبود بلکه مجموعه‌ای بود از قرآن و تفسیر و شان نزول آیات، و مانند آن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عثمان قرائنی در دست است که نشان می‌دهد عثمان برای جلوگیری از اختلاف قرائت‌ها اقدام به نوشتن قرآن واحدی با قرائت و نقطه‌گذاری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تا آن زمان نقطه‌گذاری معمول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اصرار جمعی بر اینکه قرآن به هیچوجه در زمان پیامبر ص جمع آوری نشده و این افتخار نصیب عثمان یا خلیفه اول و دوم گشت شاید بیشتر به خاطر فضیلت سازی بوده باشد، و لذا هر دسته‌ای این فضیلت را به کسی نسبت می‌دهد و روایت در مورد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چگونه می‌توان باور کرد پیامبر ص چنین کار مهمی را نادیده گرفته باشد در حالی که او به کارهای بسیار کوچک هم توجه داشت، مگر نه این است که قرآن قانون اساسی اسلام، کتاب بزرگ تعلیم و تربیت، زیر بنای همه برنامه‌های اسلامی و عقائد و اعتقادات است؟ آیا عدم جمع‌آوری آن در عصر پیامبر ص این خطر را نداشت که بخشی از قرآن ضایع گردد و یا اختلافاتی در میان مسلمانان بروز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حدیث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و سنی آن را نقل کرده‌اند که پیامبر ص فرمود من از میان شما می‌روم و دو چیز را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می‌دهد که قرآن به صورت یک کتاب جمع آوری شده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روایاتی که دلالت بر جمع‌آوری قرآن توسط گروهی از صحابه زیر نظر پیامبر ص دارد، از نظر تعداد نفرات مختلف است مشکلی ایجاد نمی‌کند، ممکن است هر روایت عده‌ای از آنها را معرفی کند</w:t>
      </w:r>
      <w:r>
        <w:rPr>
          <w:rFonts w:eastAsia="IRNazanin" w:cs="IRNazanin"/>
          <w:color w:val="111111"/>
          <w:sz w:val="28"/>
          <w:szCs w:val="28"/>
          <w:rtl w:val="true"/>
          <w:lang w:bidi="fa-IR"/>
        </w:rPr>
        <w:t>.</w:t>
      </w:r>
      <w:bookmarkStart w:id="42" w:name="pg10110_96202"/>
    </w:p>
    <w:p>
      <w:pPr>
        <w:pStyle w:val="Heading3"/>
        <w:numPr>
          <w:ilvl w:val="2"/>
          <w:numId w:val="1"/>
        </w:numPr>
        <w:rPr/>
      </w:pPr>
      <w:bookmarkStart w:id="43" w:name="__RefHeading___Toc346643_1067777946"/>
      <w:bookmarkStart w:id="44" w:name="_Toc16"/>
      <w:bookmarkEnd w:id="42"/>
      <w:bookmarkEnd w:id="43"/>
      <w:r>
        <w:rPr>
          <w:rtl w:val="true"/>
        </w:rPr>
        <w:t>[</w:t>
      </w:r>
      <w:r>
        <w:rPr>
          <w:rtl w:val="true"/>
        </w:rPr>
        <w:t xml:space="preserve">سوره الفاتحة </w:t>
      </w:r>
      <w:r>
        <w:rPr>
          <w:rtl w:val="true"/>
        </w:rPr>
        <w:t>(</w:t>
      </w:r>
      <w:r>
        <w:rPr/>
        <w:t>1</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44"/>
    </w:p>
    <w:p>
      <w:pPr>
        <w:pStyle w:val="Heading4"/>
        <w:numPr>
          <w:ilvl w:val="3"/>
          <w:numId w:val="1"/>
        </w:numPr>
        <w:rPr/>
      </w:pPr>
      <w:bookmarkStart w:id="45" w:name="__RefHeading___Toc346645_1067777946"/>
      <w:bookmarkStart w:id="46" w:name="_Toc17"/>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46647_1067777946"/>
      <w:bookmarkStart w:id="48" w:name="_Toc18"/>
      <w:bookmarkEnd w:id="47"/>
      <w:r>
        <w:rPr>
          <w:rtl w:val="true"/>
        </w:rPr>
        <w:t>ترجمه</w:t>
      </w:r>
      <w:r>
        <w:rPr>
          <w:rtl w:val="true"/>
        </w:rPr>
        <w:t>:</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بخشنده و بخشایشگر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مالک روز جزا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ترا می‌پرستیم،و تنها از تو یاری می‌جوئیم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آنها را مشمول نعمت خود ساختی،نه راه کسانی که بر آنها غضب کرده‌ای و نه گمراهان</w:t>
      </w:r>
      <w:r>
        <w:rPr>
          <w:rFonts w:eastAsia="IRNazanin" w:cs="IRNazanin"/>
          <w:color w:val="111111"/>
          <w:sz w:val="28"/>
          <w:szCs w:val="28"/>
          <w:rtl w:val="true"/>
          <w:lang w:bidi="fa-IR"/>
        </w:rPr>
        <w:t>!</w:t>
      </w:r>
      <w:bookmarkStart w:id="49" w:name="pg10110_96203"/>
    </w:p>
    <w:p>
      <w:pPr>
        <w:pStyle w:val="Heading4"/>
        <w:numPr>
          <w:ilvl w:val="3"/>
          <w:numId w:val="1"/>
        </w:numPr>
        <w:rPr/>
      </w:pPr>
      <w:bookmarkStart w:id="50" w:name="__RefHeading___Toc346649_1067777946"/>
      <w:bookmarkStart w:id="51" w:name="_Toc19"/>
      <w:bookmarkEnd w:id="49"/>
      <w:bookmarkEnd w:id="50"/>
      <w:r>
        <w:rPr>
          <w:rtl w:val="true"/>
        </w:rPr>
        <w:t>تفسیر</w:t>
      </w:r>
      <w:r>
        <w:rPr>
          <w:rtl w:val="true"/>
        </w:rPr>
        <w:t>:</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میان همه مردم جهان رسم است که هر کار مهم و پر ارزشی را به نام بزرگی از بزرگان آغاز می‌کنند،و نخستین کلنگ هر مؤسسه ارزنده‌ای را به نام کسی که مورد علاقه آنها است بر زمین می‌زنند،یعنی آن کار را با آن شخصیت مورد نظر از آغاز ارتباط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بهتر نیست که برای پاینده بودن یک برنامه و جاوید ماندن یک تشکیلات،آن را به موجود پایدار و جاویدانی ارتباط دهیم که فنا در ذات او راه ندارد،چرا که همه موجودات این جهان به سوی کهنگی و زوال می‌روند،تنها چیزی باقی می‌ماند که با آن ذات لا یزال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نامی از پیامبران و انبیاء باقی است به علت پیوندشان با خدا و عدالت و حقیقت است که کهنگی در آن راه ندارد،و اگر فی المثل اسمی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زبانها است به خاطر همبستگیش با سخاوت است که زوال‌ناپذیر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موجودات آنکه ازلی و ابدی است تنها ذات پاک خدا است و به همین دلیل باید همه چیز و هر کار را با نام او آغاز کرد و در سایه او قرار داد و از او استمداد نمود لذا در نخستین آیه قرآن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بخشنده بخشایشگر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نباید تنها از نظر اسم و صورت باشد،بلکه باید از نظر واقعیت و معنی با او پیوند داشته باشد،چرا که این ارتباط آن را در مسیر صحیح قرار می‌دهد و از هر گونه انحراف باز می‌دارد و به همین دلیل چنین کاری حتما به پایان می‌رسد و پر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 معروفی از پیامبر ص می‌خوانیم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امر ذی</w:t>
      </w:r>
    </w:p>
    <w:p>
      <w:pPr>
        <w:pStyle w:val="BookText"/>
        <w:rPr/>
      </w:pPr>
      <w:r>
        <w:rPr>
          <w:rFonts w:ascii="IRNazanin" w:hAnsi="IRNazanin" w:eastAsia="IRNazanin"/>
          <w:color w:val="111111"/>
          <w:sz w:val="28"/>
          <w:sz w:val="28"/>
          <w:szCs w:val="28"/>
          <w:rtl w:val="true"/>
          <w:lang w:bidi="fa-IR"/>
        </w:rPr>
        <w:t>بال لم یذکر فیه اسم اللّٰه فهو 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مهمی که بدون نام خدا شروع شود بی‌فرجام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پس از نقل این حدیث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کاری را می‌خواهد انجام دهد باید بسم اللّٰه بگوید یعنی با نام خدا این عمل را شروع می‌کنم،و هر عملی که با نام خدا شروع شود خجسته 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می‌بینیم امام باقر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هنگامی که کاری را شروع می‌کنیم،چه بزرگ باشد چه کوچک، بسم اللّٰه بگوئیم تا پر برکت و میمون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پایداری و بقاء عمل بسته به ارتباطی است که با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خداوند بزرگ در نخستین آیات که به پیامبر وحی شد دستور می‌دهد که در آغاز شروع تبلیغ اسلام این وظیفه خطیر را با نام خدا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می‌بینیم حضرت نوح ع در آن طوفان سخت و عجیب هنگام سوار شدن بر کشتی و حرکت روی امواج کوه پیکر آب که هر لحظه با خطرات فراوانی روبرو بود برای رسیدن به سر منزل مقصود و پیروزی بر مشکلات به یاران خود دستور می‌دهد که در هنگام حرکت و در موقع توقف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ارْکَبُوا فِیهٰا بِسْمِ اللّٰهِ مَجْرٰاهٰا وَ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این سفر پر مخاطره را سرانجام با موفقیت و پیروزی پشت سر گذاشتند و با سلامت و برکت از کشتی پیاده شدند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نُوحُ اهْبِطْ بِسَلاٰمٍ مِنّٰا وَ بَرَکٰاتٍ عَلَیْکَ وَ عَلیٰ أُمَمٍ مِمَّنْ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سلیمان در نامه‌ای که به ملکه سبا می‌نویسد سر آغاز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نحل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روی همین اصل،تمام سوره‌های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بسم اللّٰه آغاز می‌شود تا هدف اصلی که همان هدایت و سوق بشر به سعادت است از آغاز تا انجام با موفقیت و پیروزی و بدون شکست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سوره توبه است که بسم اللّٰه در آغاز آن نمی‌بینیم چرا که سوره توبه با اعلان جنگ به جنایتکاران مکه و پیمان‌شکنان آغاز شده،و اعلام جنگ با توصیف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توجه به یک نکته لازم است و آن اینکه ما در همه جا بسم اللّٰه می‌گوئیم چرا نمی‌گوئیم بسم الخالق یا بسم الرازق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به زودی خواهیم گفت،جامعترین نامهای خدا است و همه صفات او را یک جا بازگو می‌کند،اما نامهای دیگر اشاره به بخشی از کمالات او است،مانند خالقیت و رحمت او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این حقیقت نیز روشن شد که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کار هم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است،و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 به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مفسران بزرگ ما گاهی آن را از هم تفکیک کرده‌اند و هر کدام یکی از آن دو را در تقدیر گرفته‌اند به یک ریشه باز می‌گردد،خلاصه این دو لازم و ملزوم یکدیگرند یعنی هم با نام او شروع می‌کنم و هم از ذات پاکش استمداد می‌طلبم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هنگامی که کارها را با تکیه بر قدرت خداوند آغاز می‌کنیم خداوندی که قدرتش ما فوق همه قدرتها است،سبب می‌شود که از نظر روانی نیرو و توان بیشتری در خود احساس کنیم،مطمئنتر باشیم،بیشتر کوشش کنیم،از</w:t>
      </w:r>
    </w:p>
    <w:p>
      <w:pPr>
        <w:pStyle w:val="BookText"/>
        <w:rPr/>
      </w:pPr>
      <w:r>
        <w:rPr>
          <w:rFonts w:ascii="IRNazanin" w:hAnsi="IRNazanin" w:eastAsia="IRNazanin"/>
          <w:color w:val="111111"/>
          <w:sz w:val="28"/>
          <w:sz w:val="28"/>
          <w:szCs w:val="28"/>
          <w:rtl w:val="true"/>
          <w:lang w:bidi="fa-IR"/>
        </w:rPr>
        <w:t>عظمت مشکلات نهراسیم و مایوس نشویم،و ضمنا نیت و عملمان را پاکتر و خالصتر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رمز دیگر پیروزی به هنگام شروع کارها به نام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هر قدر در تفسیر این آیه سخن بگوئیم کم گفته‌ایم چرا که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 از سر شب تا به صبح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می‌گفت،صبح شد در حالی که از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فراتر نرفته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حدیثی از همان حضرت این بحث را همین جا پایان می‌دهیم،و در بحثهای آینده مسائل دیگری در این رابطه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دوستان امیر مؤمنان علی ع بود به خدمتش آمد و بدون گفتن بسم اللّٰه بر تختی که در آنجا بود نشست،ناگهان بدنش منحرف شد و بر زمین افتاد و سرش شکست،علی ع دست بر سر او کشید و زخم او التیام یافت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پیامبر از سوی خدا برای من حدیث کرد که هر کار بدون نام خدا شروع شود بی سرانجام خواهد بود،گفتم پدر و مادرم به فدایت باد می‌دانم و بعد از این ترک نمی‌گویم،فرمود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بهره‌مند و سعادتمند خواهی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 هنگام نقل این حدیث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 بعضی از شیعیان ما بسم اللّٰه را در آغاز کارشان ترک می‌گویند و خداوند آنها را با ناراحتی مواجه می‌سازد تا بیدار شوند و ضمنا این خطا از نامه اعمالشان شسته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52" w:name="pg10110_96207"/>
    </w:p>
    <w:p>
      <w:pPr>
        <w:pStyle w:val="Heading4"/>
        <w:numPr>
          <w:ilvl w:val="3"/>
          <w:numId w:val="1"/>
        </w:numPr>
        <w:rPr/>
      </w:pPr>
      <w:bookmarkStart w:id="53" w:name="__RefHeading___Toc346651_1067777946"/>
      <w:bookmarkStart w:id="54" w:name="_Toc20"/>
      <w:bookmarkEnd w:id="52"/>
      <w:bookmarkEnd w:id="53"/>
      <w:r>
        <w:rPr>
          <w:rtl w:val="true"/>
        </w:rPr>
        <w:t>نکته‌ها</w:t>
      </w:r>
      <w:r>
        <w:rPr>
          <w:rtl w:val="true"/>
        </w:rPr>
        <w:t>:</w:t>
      </w:r>
      <w:bookmarkEnd w:id="54"/>
    </w:p>
    <w:p>
      <w:pPr>
        <w:pStyle w:val="Heading5"/>
        <w:numPr>
          <w:ilvl w:val="4"/>
          <w:numId w:val="1"/>
        </w:numPr>
        <w:rPr/>
      </w:pPr>
      <w:bookmarkStart w:id="55" w:name="__RefHeading___Toc346653_1067777946"/>
      <w:bookmarkStart w:id="56" w:name="_Toc21"/>
      <w:bookmarkEnd w:id="55"/>
      <w:r>
        <w:rPr>
          <w:rtl w:val="true"/>
        </w:rPr>
        <w:t>اشاره</w:t>
      </w:r>
      <w:bookmarkEnd w:id="56"/>
    </w:p>
    <w:p>
      <w:pPr>
        <w:pStyle w:val="Heading5"/>
        <w:numPr>
          <w:ilvl w:val="4"/>
          <w:numId w:val="1"/>
        </w:numPr>
        <w:rPr/>
      </w:pPr>
      <w:bookmarkStart w:id="57" w:name="__RefHeading___Toc346655_1067777946"/>
      <w:bookmarkStart w:id="58" w:name="_Toc22"/>
      <w:bookmarkEnd w:id="57"/>
      <w:r>
        <w:rPr/>
        <w:t>1</w:t>
      </w:r>
      <w:r>
        <w:rPr>
          <w:rtl w:val="true"/>
        </w:rPr>
        <w:t>-</w:t>
      </w:r>
      <w:r>
        <w:rPr>
          <w:rtl w:val="true"/>
        </w:rPr>
        <w:t>آیابسم اللّٰه جزء سوره است؟</w:t>
      </w:r>
      <w:r>
        <w:rPr>
          <w:rtl w:val="true"/>
        </w:rPr>
        <w:t>!</w:t>
      </w:r>
      <w:bookmarkEnd w:id="58"/>
    </w:p>
    <w:p>
      <w:pPr>
        <w:pStyle w:val="BookText"/>
        <w:rPr/>
      </w:pPr>
      <w:r>
        <w:rPr>
          <w:rFonts w:ascii="IRNazanin" w:hAnsi="IRNazanin" w:eastAsia="IRNazanin"/>
          <w:color w:val="111111"/>
          <w:sz w:val="28"/>
          <w:sz w:val="28"/>
          <w:szCs w:val="28"/>
          <w:rtl w:val="true"/>
          <w:lang w:bidi="fa-IR"/>
        </w:rPr>
        <w:t xml:space="preserve">در میان دانشمندان و علماء شیعه اختلافی در این مساله نیست،که بِسْمِ اللّٰهِ جزء سوره حمد و همه سوره‌های قرآن است،اصولا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قرآن مجید در آغاز همه سوره‌ها،خود گواه زنده این امر است،زیرا می‌دانیم در متن قرآن چیزی اضافه نوشته نشده است،و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سوره‌ها از زمان پیامبر ص تا کنون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دانشمندان اهل تسنن،نویسنده تفسیر المنار جمع‌آوری جامعی از اقوال آنها به شرح زیر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 گفتگو است که آیا بِسْمِ اللّٰهِ در آغاز هر سوره‌ای جزء سوره است یا نه؟دانشمندان پیشین از اهل مکه اعم از فقهاء و قاریان قرآن از جمله ابن کثیر و اهل کوفه از جمله عاصم و کسایی از قراء،و بعضی از صحابه و تابعین از اهل مدینه،و همچنین شافعی در کتاب جدید،و پیروان او و ثوری و احمد در یکی از دو قولش معتقدند که جزء سوره است،همچنین علمای امامیه و از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گفته آنان علی ع و ابن عباس و عبد اللّٰه بن عمر و ابو هریره،و از علمای تابعین سعید بن جبیر و عطا و زهری و ابن المبارک این عقیده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می‌کند مهمترین دلیل آنها اتفاق همه صحابه و کسانی که بعد از آنها روی کار آمدند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آغاز هر سوره‌ای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سوره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آنها متفقا توصیه می‌کردند که قرآن را از آنچه جزء قرآن نیست پیراسته دارند،و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آخر سوره فاتحه ذکر نکرده‌اند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مالک و پیروان ابو حنیفه و بعضی دیگر نقل می‌کند که آنها بِسْمِ اللّٰهِ</w:t>
      </w:r>
    </w:p>
    <w:p>
      <w:pPr>
        <w:pStyle w:val="BookText"/>
        <w:rPr/>
      </w:pPr>
      <w:r>
        <w:rPr>
          <w:rFonts w:ascii="IRNazanin" w:hAnsi="IRNazanin" w:eastAsia="IRNazanin"/>
          <w:color w:val="111111"/>
          <w:sz w:val="28"/>
          <w:sz w:val="28"/>
          <w:szCs w:val="28"/>
          <w:rtl w:val="true"/>
          <w:lang w:bidi="fa-IR"/>
        </w:rPr>
        <w:t>را یک آیه مستقل می‌دانستند که برای بیان آغاز سوره‌ها و فاصله میان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معروف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قاریان کوفه نقل می‌کند که آنها بِسْمِ اللّٰهِ را جزء سوره حمد می‌دانستند نه جزء سایر سوره‌ها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شده چنین استفاده می‌شود که حتی اکثریت قاطع اهل تسنن نیز بِسْمِ اللّٰهِ را جزء سوره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روایاتی را که از طرق شیعه و اهل تسنن در این زمینه نقل شده یادآور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می‌کنیم که ذکر همه آنها از حوصله این بحث خارج،و متناسب با یک بحث فقهی تمام عیار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 می‌گوید از امام پرسیدم هنگامی که به نماز بر می‌خیزم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حمد بخوانم؟فرمود بلی مجددا سؤال کردم هنگامی که حمد تمام شد و سوره‌ای بعد از آن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بخوانم؟باز فرمود آری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 از علمای سنت به سند صحیح از علی ع نقل می‌کند که مردی از آن 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 شش آیه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نیز آیه‌ای از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محدث مشهور اهل سنت با سند صحیح از طریق ابن جبیر از ابن عباس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استرق الشیطان من الناس،اعظم آیة من القرآن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شیطان صفت،بزرگترین آیه قرآن</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را سرقت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در آغاز سوره‌ها آن را نمی‌خوانند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همه اینها سیره مسلمین همواره بر این بوده که هنگام تلاوت قرآن بِسْمِ اللّٰهِ را در آغاز هر سوره‌ای می‌خواندند،و متواترا نیز ثابت شده که پیامبر ص آن را نیز تلاوت می‌فرمود،چگونه ممکن است چیزی جزء قرآن نباشد و پیامبر و مسلمانان همواره آن را ضمن قرآن بخوانند و بر آن مداومت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بعضی احتمال داده‌اند که بسم اللّٰه آیه مستقلی باشد که جزء قرآن است اما جزء سوره‌ها نیست،احتمال بسیار سست و ضعیفی به نظر می‌رسد،زیرا مفهوم و محتوای بِسْمِ اللّٰهِ نشان می‌دهد که برای ابتدا و آغاز کاری است،نه اینکه خود یک مفهوم و معنی جدا و مستقل داشته باشد،در حقیقت این جمود و تعصب شدید است که ما بخواهیم برای ایستادن روی حرف خود هر احتمالی را مطرح کنیم و آیه‌ای همچون بِسْمِ اللّٰهِ را که مضمونش فریاد می‌زند سر آغازی است برای بحثهای بعد از آن،آیه مستقل و بریده از ما قبل بعد بپنداریم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ایراد قابل ملاحظه‌ای که مخالفان در این رابطه دارند این است که می‌گویند در شمارش آیات سوره‌های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بِسْمِ اللّٰهِ را یک آیه حساب نمی‌کنند،بلکه آیه نخست را بعد از آن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کبیر به روشنی داده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بِسْمِ اللّٰهِ در سوره حمد به تنهایی یک آیه باشد و در سوره‌های دیگر قرآن جزئی از آیه اول محسوب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مثلا در سوره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إِنّٰا أَعْطَیْنٰاکَ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یک آیه محسوب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مساله آن قدر روشن است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معاویه در</w:t>
      </w:r>
      <w:bookmarkStart w:id="59" w:name="pg10110_96210"/>
    </w:p>
    <w:p>
      <w:pPr>
        <w:pStyle w:val="BookText"/>
        <w:rPr/>
      </w:pPr>
      <w:bookmarkEnd w:id="59"/>
      <w:r>
        <w:rPr>
          <w:rFonts w:ascii="IRNazanin" w:hAnsi="IRNazanin" w:eastAsia="IRNazanin"/>
          <w:color w:val="111111"/>
          <w:sz w:val="28"/>
          <w:sz w:val="28"/>
          <w:szCs w:val="28"/>
          <w:rtl w:val="true"/>
          <w:lang w:bidi="fa-IR"/>
        </w:rPr>
        <w:t>دوران حکومتش در نماز جماعت بِسْمِ اللّٰهِ را نگفت،بعد از نماز جمعی از مهاجران و انصار فریاد زدند أ سرقت ام نسیت؟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بِسْمِ اللّٰهِ را دزدیدی یا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0" w:name="__RefHeading___Toc346657_1067777946"/>
      <w:bookmarkStart w:id="61" w:name="_Toc23"/>
      <w:bookmarkEnd w:id="60"/>
      <w:r>
        <w:rPr/>
        <w:t>2</w:t>
      </w:r>
      <w:r>
        <w:rPr>
          <w:rtl w:val="true"/>
        </w:rPr>
        <w:t>-</w:t>
      </w:r>
      <w:r>
        <w:rPr>
          <w:rtl w:val="true"/>
        </w:rPr>
        <w:t>اللّٰه جامعترین نام خداوند</w:t>
      </w:r>
      <w:r>
        <w:rPr>
          <w:rtl w:val="true"/>
        </w:rPr>
        <w:t>.</w:t>
      </w:r>
      <w:bookmarkEnd w:id="61"/>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می‌شویم که به گفته علمای ادبیات عرب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بلندی و ارتفاع است،و اینکه به هر نامی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می‌شود به خاطر آنست که مفهوم آن بعد از نامگذاری از مرحله خفا و پنهانی به مرحله بروز و ظهور و ارتفاع می‌رسد،و یا به خاطر آنست که لفظ با نامگذاری،معنی پیدا می‌کند و از مهمل و بی معنی بودن در می‌آید و علو و ارتفاع می‌یابد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می‌کنیم که جامعترین نامهای خدا است،زیرا بررسی نامهای خدا که در قرآن مجید و یا سایر منابع اسلامی آمده نشان می‌دهد که هر کدام از آن یک بخش خاص از صفات خدا را منعکس می‌سازد،تنها نامی که اشاره به تمام صفات و کمالات الهی،یا به تعبیر دیگر جامع صفات جلال و جمال است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اسماء دیگر خداوند غالبا به عنوان صفت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به جنبه آمرزش خداوند اشاره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آگاهی او از مسموعات،و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آگاهی او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را به همه دیدنیها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بَصِیرٌ بِمٰا تَعْمَلُونَ حجرات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جنبه روزی دادن او به همه موجودات اشاره می‌کند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قدرت او،و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استواری افعال و برنامه‌های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آفرینش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صورتگریش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الْبٰارِئُ الْمُصَوِّرُ لَهُ الْأَسْمٰاءُ الْحُسْنیٰ حشر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جامعترین نام خدا می‌باشد،لذا ملاحظه می‌کنیم در یک آیه بسیاری از این اسماء،وصف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می‌گیرند هُوَ اللّٰهُ الَّذِی لاٰ إِلٰهَ إِلاّٰ هُوَ الْمَلِکُ الْقُدُّوسُ السَّلاٰمُ الْمُؤْمِنُ الْمُهَیْمِنُ الْعَزِیزُ الْجَبّٰارُ الْمُتَکَبِّرُ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اللّٰه که معبودی جز وی نیست،او است حاکم مطلق،منزه از ناپاکیها، از هر گونه ظلم و بیدادگری،ایمنی بخش،نگاهبان همه چیز،توانا و شکست ناپذیر،قاهر بر همه موجودات و با عظمت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شواهد روش جامعیت این نام آنست که ابراز ایمان و توحید تنها با جمله لا اله الا اللّٰه می‌توان کرد،و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العلیم،الا الخالق،الا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تنهایی دلیل بر توحید و اسلام نیست،و نیز به همین جهت است که</w:t>
      </w:r>
      <w:bookmarkStart w:id="62" w:name="pg10110_96212"/>
    </w:p>
    <w:p>
      <w:pPr>
        <w:pStyle w:val="BookText"/>
        <w:rPr/>
      </w:pPr>
      <w:bookmarkEnd w:id="62"/>
      <w:r>
        <w:rPr>
          <w:rFonts w:ascii="IRNazanin" w:hAnsi="IRNazanin" w:eastAsia="IRNazanin"/>
          <w:color w:val="111111"/>
          <w:sz w:val="28"/>
          <w:sz w:val="28"/>
          <w:szCs w:val="28"/>
          <w:rtl w:val="true"/>
          <w:lang w:bidi="fa-IR"/>
        </w:rPr>
        <w:t>در مذاهب دیگر هنگامی که می‌خواهند به معبود مسلمین اشاره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می‌کنند،زیرا توصیف خداوند به اللّٰه مخصوص مسلمانان است</w:t>
      </w:r>
      <w:r>
        <w:rPr>
          <w:rFonts w:eastAsia="IRNazanin" w:cs="IRNazanin"/>
          <w:color w:val="111111"/>
          <w:sz w:val="28"/>
          <w:szCs w:val="28"/>
          <w:rtl w:val="true"/>
          <w:lang w:bidi="fa-IR"/>
        </w:rPr>
        <w:t>.</w:t>
      </w:r>
    </w:p>
    <w:p>
      <w:pPr>
        <w:pStyle w:val="Heading5"/>
        <w:numPr>
          <w:ilvl w:val="4"/>
          <w:numId w:val="1"/>
        </w:numPr>
        <w:rPr/>
      </w:pPr>
      <w:bookmarkStart w:id="63" w:name="__RefHeading___Toc346659_1067777946"/>
      <w:bookmarkStart w:id="64" w:name="_Toc24"/>
      <w:bookmarkEnd w:id="63"/>
      <w:r>
        <w:rPr/>
        <w:t>3</w:t>
      </w:r>
      <w:r>
        <w:rPr>
          <w:rtl w:val="true"/>
        </w:rPr>
        <w:t>-</w:t>
      </w:r>
      <w:r>
        <w:rPr>
          <w:rtl w:val="true"/>
        </w:rPr>
        <w:t>رحمت عام و خاص خدا</w:t>
      </w:r>
      <w:r>
        <w:rPr>
          <w:rtl w:val="true"/>
        </w:rPr>
        <w:t>.</w:t>
      </w:r>
      <w:bookmarkEnd w:id="64"/>
    </w:p>
    <w:p>
      <w:pPr>
        <w:pStyle w:val="BookText"/>
        <w:rPr/>
      </w:pPr>
      <w:r>
        <w:rPr>
          <w:rFonts w:ascii="IRNazanin" w:hAnsi="IRNazanin" w:eastAsia="IRNazanin"/>
          <w:color w:val="111111"/>
          <w:sz w:val="28"/>
          <w:sz w:val="28"/>
          <w:szCs w:val="28"/>
          <w:rtl w:val="true"/>
          <w:lang w:bidi="fa-IR"/>
        </w:rPr>
        <w:t>مشهور در میان گروهی از مفسران این است که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رحمت عام خدا است که شامل دوست و دشمن،مؤمن و کافر و نیکوکار و بدکار می‌باشد،زیرا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رحمت بی‌حسابش همه را رسیده،و خوان نعمت بی‌دریغش همه جا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بندگان از مواهب گوناگون حیات بهره‌مندند، و روزی خویش را از سفره گسترده نعمتهای بی‌پایانش بر می‌گیرند،این همان رحمت عام او است که پهنه هستی را در بر گرفته و همگان در دریای آن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رحمت خاص پروردگار است که ویژه بندگان مطیع و صالح و فرمانبردار است،زیرا آنها به حکم ایمان و عمل صالح،شایستگی این را یافته‌اند که از رحمت و بخشش و احسان خاصی که آلودگان و تبهکاران از آن سهمی ندارند،بهره‌مند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ممکن است اشاره به این مطلب باشد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جا در قرآن به صورت مطلق آمده است که نشانه عمومیت آنست،در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صورت مقید ذکر شده که دلیل بر خصوصیت آن است مانند وَ کٰانَ بِالْمُؤْمِنِینَ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مؤمنان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صورت مطلق مانند سوره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از امام صادق ع می‌خوانیم که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اله کل شیء،الرحمن بجمیع خلقه،الرحیم بالمؤمنین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معبود همه چیز است،نسبت به تمام مخلوقاتش رحمان،و نسبت به خصوص مؤمنان رحیم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از سویی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صیغه مبالغه دانسته‌اند که خود دلیل دیگری بر عمومیت رحمت او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صفت مشبهه که نشانه ثبات و دوام است و این ویژه مؤمنان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اینکه رحمان از اسماء مختص خداوند است و در مورد غیر او به کار نمی‌رود،در حالی که رحیم صفتی است که هم در مورد خدا و هم در مورد بندگان استعمال می‌شود،چنان که درباره پیامبر ص در قرآن می‌خوانیم عَزِیزٌ عَلَیْهِ مٰا عَنِتُّمْ حَرِیصٌ عَلَیْکُمْ بِالْمُؤْمِنِینَ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ناراحتیهای شما بر پیامبر گران است،و نسبت به هدایت شما سخت علاقمند است،و نسبت به مؤمنان مهربان و رحیم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دیگری از امام صادق ع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 اسم خاص، بصفة عامة،و الرحیم اسم عام بصفة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اسم خاص است اما صفت عام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مخصوص خدا ولی مفهوم رحمتش همگان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عام است به صفت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بر خدا و خلق هر دو گفته می‌شود اما اشاره به رحمت ویژه مؤمنان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گاه می‌بینیم که رحیم نیز به صورت یک وصف عام استعمال می‌شود البته هیچ مانعی ندارد که تفاوتی که گفته شد در ریشه این دو لغت باشد،اما استثناهایی نیز در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بسیار ارزنده و معروف امام حسین ع بنام دعای عرفه می‌خوانیم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رحمان الدنیا و الاخرة و رحیمهما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رحمان دنیا و آخرت تویی و رحیم دنیا و آخرت نیز تویی</w:t>
      </w:r>
      <w:r>
        <w:rPr>
          <w:rFonts w:eastAsia="IRNazanin" w:cs="IRNazanin"/>
          <w:color w:val="111111"/>
          <w:sz w:val="28"/>
          <w:szCs w:val="28"/>
          <w:rtl w:val="true"/>
          <w:lang w:bidi="fa-IR"/>
        </w:rPr>
        <w:t>"!</w:t>
      </w:r>
      <w:bookmarkStart w:id="65" w:name="pg10110_96214"/>
    </w:p>
    <w:p>
      <w:pPr>
        <w:pStyle w:val="BookText"/>
        <w:rPr/>
      </w:pPr>
      <w:bookmarkEnd w:id="65"/>
      <w:r>
        <w:rPr>
          <w:rFonts w:ascii="IRNazanin" w:hAnsi="IRNazanin" w:eastAsia="IRNazanin"/>
          <w:color w:val="111111"/>
          <w:sz w:val="28"/>
          <w:sz w:val="28"/>
          <w:szCs w:val="28"/>
          <w:rtl w:val="true"/>
          <w:lang w:bidi="fa-IR"/>
        </w:rPr>
        <w:t>سخن خود را در این بحث با حدیث پر معنی و گویایی از پیامبر اکرم ص پایان می‌دهیم آنجا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مائة رحمة،و انه انزل منها واحدة الی الارض فقسمها بین خلقه بها یتعاطفون و یتراحمون،و اخر تسع و تسعین لنفسه یرحم بها عباده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صد باب رحمت دارد که یکی از آن را به زمین نازل کرده است،و در میان مخلوقاتش تقسیم نموده و تمام عاطفه و محبتی که در میان مردم است از پرتو همان است،ولی نود و نه قسمت را برای خود نگاه داشته و در قیامت بندگانش را مشمول آن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6" w:name="__RefHeading___Toc346661_1067777946"/>
      <w:bookmarkStart w:id="67" w:name="_Toc25"/>
      <w:bookmarkEnd w:id="66"/>
      <w:r>
        <w:rPr/>
        <w:t>4</w:t>
      </w:r>
      <w:r>
        <w:rPr>
          <w:rtl w:val="true"/>
        </w:rPr>
        <w:t>-</w:t>
      </w:r>
      <w:r>
        <w:rPr>
          <w:rtl w:val="true"/>
        </w:rPr>
        <w:t xml:space="preserve">چرا صفات دیگر خدا در </w:t>
      </w:r>
      <w:r>
        <w:rPr>
          <w:rtl w:val="true"/>
        </w:rPr>
        <w:t>"</w:t>
      </w:r>
      <w:r>
        <w:rPr>
          <w:rtl w:val="true"/>
        </w:rPr>
        <w:t>بِسْمِ اللّٰهِ</w:t>
      </w:r>
      <w:r>
        <w:rPr>
          <w:rtl w:val="true"/>
        </w:rPr>
        <w:t xml:space="preserve">" </w:t>
      </w:r>
      <w:r>
        <w:rPr>
          <w:rtl w:val="true"/>
        </w:rPr>
        <w:t>نیامده است؟</w:t>
      </w:r>
      <w:r>
        <w:rPr>
          <w:rtl w:val="true"/>
        </w:rPr>
        <w:t>!</w:t>
      </w:r>
      <w:bookmarkEnd w:id="67"/>
    </w:p>
    <w:p>
      <w:pPr>
        <w:pStyle w:val="BookText"/>
        <w:rPr/>
      </w:pPr>
      <w:r>
        <w:rPr>
          <w:rFonts w:ascii="IRNazanin" w:hAnsi="IRNazanin" w:eastAsia="IRNazanin"/>
          <w:color w:val="111111"/>
          <w:sz w:val="28"/>
          <w:sz w:val="28"/>
          <w:szCs w:val="28"/>
          <w:rtl w:val="true"/>
          <w:lang w:bidi="fa-IR"/>
        </w:rPr>
        <w:t>این موضوع قابل توجه است که تمام سوره‌های قرآن با بسم اللّٰه 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سوره برائت آن هم به دلیلی که سابقا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بِسْمِ اللّٰهِ پس از نام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روی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 و رحیمیت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تکیه می‌شود،و این سؤال‌انگیز است که چرا سخنی از بقیه صفات در این موضع حساس به میان نیامده؟ اما با توجه به یک نکته،پاسخ این سؤال روشن می‌شود و آن اینکه در آغاز هر کار لازم است از صفتی استمداد کنیم که آثارش بر سراسر جهان پرتوافکن است،همه موجودات را فرا گرفته و گرفتاران را در لحظات بحرانی نجات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 حقیقت را از زبان قرآن بشنوید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رَحْمَتِی وَسِعَتْ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همه چیز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زبان حاملان عرش خدا می‌خوانیم رَبَّنٰا وَسِعْتَ کُلَّ شَیْءٍ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رحمت خود را بر همه چیز گسترده‌ای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می‌بینیم پیامبران برای نجات خود از چنگال حوادث سخت</w:t>
      </w:r>
    </w:p>
    <w:p>
      <w:pPr>
        <w:pStyle w:val="BookText"/>
        <w:rPr/>
      </w:pPr>
      <w:r>
        <w:rPr>
          <w:rFonts w:ascii="IRNazanin" w:hAnsi="IRNazanin" w:eastAsia="IRNazanin"/>
          <w:color w:val="111111"/>
          <w:sz w:val="28"/>
          <w:sz w:val="28"/>
          <w:szCs w:val="28"/>
          <w:rtl w:val="true"/>
          <w:lang w:bidi="fa-IR"/>
        </w:rPr>
        <w:t>و طاقت‌فرسا و دشمنان خطرناک،دست به دامن رحمت خدا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چنگال فرعونیان می‌گویند و نجنا برحمتک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رحمت خود رهایی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پیروانش چنین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فَأَنْجَیْنٰاهُ وَ الَّذِینَ مَعَهُ بِرَحْمَةٍ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پیروانش را به وسیله رحمت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چنگال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هنگامی که حاجتی از خدا می‌طلبیم مناسب است او را با صفاتی که پیوند با آن حاجت دارد توصیف کنیم،مثلا عیسی مسیح ع به هنگام درخواست مائده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رَبَّنٰا أَنْزِلْ عَلَیْنٰا مٰائِدَةً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ارْزُقْنٰا وَ أَنْتَ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مائده‌ای از آسمان بر ما نازل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روزی ده و تو بهترین روزی دهندگانی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بزرگ خدا نیز این درس را به ما می‌آموزد،آنجا که برای پیاده شدن از کشتی در یک جایگاه مناسب،چنین دعا کند رَبِّ أَنْزِلْنِی مُنْزَلاً مُبٰارَکاً وَ أَنْتَ خَیْرُ الْمُنْزِلِینَ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طرز مبارکی فرود آر که تو بهترین فرود آورندگانی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درخواست فرزندی از خدا که جانشین و وارث او باشد خدا را با صفت خیر الوارثین توصیف می‌کند و می‌گوید رَبِّ لاٰ تَذَرْنِی فَرْداً وَ أَنْتَ خَیْرُ الْوٰارِثِینَ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تنها مگذار که تو بهترین وارثانی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در مورد آغاز کارها به هنگامی که می‌خواهیم با نام خداوند شروع کنیم باید دست به دامن رحمت واسعه او بزنیم،هم رحمت عام و هم رحمت خاصش آیا برای پیشرفت در کارها و پیروزی بر مشکلات،صفتی مناسبتر از این صفات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نیرویی که همچون نیروی جاذبه،جنبه عمومی دارد و دلها را به هم پیوند می‌دهد همین صفت رحمت است،برای پیوند خلق با خالق نیز از این صفت رحمت باید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راستین با گفتن بِسْمِ اللّٰهِ الرَّحْمٰنِ الرَّحِیمِ در آغاز کارها دل از همه جا بر می‌کنند و تنها به خدا دل می‌بندند،و از او استمداد و یاری می‌طلبند، خداوندی که رحمتش فراگیر است،و هیچ موجودی از آن،بی‌نصیب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 آموخت که اساس کار خداوند بر رحمت است و مجازات جنبه استثنایی دارد که تا عوامل قاطعی برای آن پیدا نشود تحقق نخواهد یافت،چنان که در دعا می‌خوانیم</w:t>
      </w:r>
    </w:p>
    <w:p>
      <w:pPr>
        <w:pStyle w:val="BookText"/>
        <w:rPr/>
      </w:pP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رحمتت بر غضبت پیشی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 نیز باید در برنامه زندگی چنین باشند،اساس و پایه کار را بر رحمت و محبت قرار دهند و توسل به خشونت را برای مواقع ضرورت بگذارند،قرآن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دارد،</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می‌شود،تنها سوره توبه که با اعلان جنگ و خشونت آغاز می‌شود و بدون بسم اللّٰه است</w:t>
      </w:r>
      <w:r>
        <w:rPr>
          <w:rFonts w:eastAsia="IRNazanin" w:cs="IRNazanin"/>
          <w:color w:val="111111"/>
          <w:sz w:val="28"/>
          <w:szCs w:val="28"/>
          <w:rtl w:val="true"/>
          <w:lang w:bidi="fa-IR"/>
        </w:rPr>
        <w:t>! ***</w:t>
      </w:r>
      <w:bookmarkStart w:id="68" w:name="pg10110_96217"/>
    </w:p>
    <w:p>
      <w:pPr>
        <w:pStyle w:val="Heading3"/>
        <w:numPr>
          <w:ilvl w:val="2"/>
          <w:numId w:val="1"/>
        </w:numPr>
        <w:rPr/>
      </w:pPr>
      <w:bookmarkStart w:id="69" w:name="__RefHeading___Toc346663_1067777946"/>
      <w:bookmarkStart w:id="70" w:name="_Toc26"/>
      <w:bookmarkEnd w:id="68"/>
      <w:bookmarkEnd w:id="69"/>
      <w:r>
        <w:rPr>
          <w:rtl w:val="true"/>
        </w:rPr>
        <w:t>[</w:t>
      </w:r>
      <w:r>
        <w:rPr>
          <w:rtl w:val="true"/>
        </w:rPr>
        <w:t xml:space="preserve">سوره الفاتحة </w:t>
      </w:r>
      <w:r>
        <w:rPr>
          <w:rtl w:val="true"/>
        </w:rPr>
        <w:t>(</w:t>
      </w:r>
      <w:r>
        <w:rPr/>
        <w:t>1</w:t>
      </w:r>
      <w:r>
        <w:rPr>
          <w:rtl w:val="true"/>
        </w:rPr>
        <w:t xml:space="preserve">): </w:t>
      </w:r>
      <w:r>
        <w:rPr>
          <w:rtl w:val="true"/>
        </w:rPr>
        <w:t xml:space="preserve">آیات </w:t>
      </w:r>
      <w:r>
        <w:rPr/>
        <w:t>2</w:t>
      </w:r>
      <w:r>
        <w:rPr>
          <w:rtl w:val="true"/>
        </w:rPr>
        <w:t xml:space="preserve"> </w:t>
      </w:r>
      <w:r>
        <w:rPr>
          <w:rtl w:val="true"/>
        </w:rPr>
        <w:t xml:space="preserve">تا </w:t>
      </w:r>
      <w:r>
        <w:rPr/>
        <w:t>3</w:t>
      </w:r>
      <w:r>
        <w:rPr>
          <w:rtl w:val="true"/>
        </w:rPr>
        <w:t>]</w:t>
      </w:r>
      <w:bookmarkEnd w:id="70"/>
    </w:p>
    <w:p>
      <w:pPr>
        <w:pStyle w:val="Heading4"/>
        <w:numPr>
          <w:ilvl w:val="3"/>
          <w:numId w:val="1"/>
        </w:numPr>
        <w:rPr/>
      </w:pPr>
      <w:bookmarkStart w:id="71" w:name="__RefHeading___Toc346665_1067777946"/>
      <w:bookmarkStart w:id="72" w:name="_Toc27"/>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346667_1067777946"/>
      <w:bookmarkStart w:id="74" w:name="_Toc28"/>
      <w:bookmarkEnd w:id="73"/>
      <w:r>
        <w:rPr>
          <w:rtl w:val="true"/>
        </w:rPr>
        <w:t>ترجمه</w:t>
      </w:r>
      <w:r>
        <w:rPr>
          <w:rtl w:val="true"/>
        </w:rPr>
        <w:t>:</w:t>
      </w:r>
      <w:bookmarkEnd w:id="7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بخشنده و بخشایشگر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 گرفته است</w:t>
      </w:r>
      <w:r>
        <w:rPr>
          <w:rFonts w:eastAsia="IRNazanin" w:cs="IRNazanin"/>
          <w:color w:val="111111"/>
          <w:sz w:val="28"/>
          <w:szCs w:val="28"/>
          <w:rtl w:val="true"/>
          <w:lang w:bidi="fa-IR"/>
        </w:rPr>
        <w:t>).</w:t>
      </w:r>
    </w:p>
    <w:p>
      <w:pPr>
        <w:pStyle w:val="Heading4"/>
        <w:numPr>
          <w:ilvl w:val="3"/>
          <w:numId w:val="1"/>
        </w:numPr>
        <w:rPr/>
      </w:pPr>
      <w:bookmarkStart w:id="75" w:name="__RefHeading___Toc346669_1067777946"/>
      <w:bookmarkStart w:id="76" w:name="_Toc29"/>
      <w:bookmarkEnd w:id="75"/>
      <w:r>
        <w:rPr>
          <w:rtl w:val="true"/>
        </w:rPr>
        <w:t>تفسیر</w:t>
      </w:r>
      <w:r>
        <w:rPr>
          <w:rtl w:val="true"/>
        </w:rPr>
        <w:t>:</w:t>
      </w:r>
      <w:bookmarkEnd w:id="76"/>
    </w:p>
    <w:p>
      <w:pPr>
        <w:pStyle w:val="BookText"/>
        <w:rPr/>
      </w:pPr>
      <w:r>
        <w:rPr>
          <w:rFonts w:ascii="IRNazanin" w:hAnsi="IRNazanin" w:eastAsia="IRNazanin"/>
          <w:color w:val="111111"/>
          <w:sz w:val="28"/>
          <w:sz w:val="28"/>
          <w:szCs w:val="28"/>
          <w:rtl w:val="true"/>
          <w:lang w:bidi="fa-IR"/>
        </w:rPr>
        <w:t>جهان غرق رحمت او است</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آغازگر سوره بود،نخستین وظیفه بندگان آنست که به یاد مبدء بزرگ عالم هستی و نعمتهای بی‌پایانش بیفتند،همان نعمتهای فراوانی که سراسر وجود ما را احاطه کرده و راهنمای ما در شناخت پروردگار و هم انگیزه ما در راه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انگیزه،به خاطر آنست که هر انسانی به هنگامی که نعمتی به او می‌رسد فورا می‌خواهد،بخشنده نعمت را بشناسد،و طبق فرمان فطرت به سپاسگزاری برخیزد و حق شکر او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علمای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بحث این علم،که سخن از انگیزه‌های خداشناسی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شکر 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 فرمان فطری و عقلی است به عنوان انگیزه خداشناسی،یادآور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ما در شناخت پروردگار نعمتهای او است، به خاطر آن است که بهترین و جامعترین راه برای شناخت مبدء،مطالعه در اسرار آفرینش و رازهای خلقت و مخصوصا وجود نعمتها در رابطه با زندگی انسانها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این دو دلیل سوره فاتحة الکتاب با این جمله شروع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پی بردن به عمق و عظمت این جمله لازم است،به 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آن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به معنی ستایش کردن در برابر کار یا صفت نیک اختیاری است،یعنی هنگامی که کسی آگاهانه کار خوبی انجام دهد،و یا صفتی را برای خود برگزیند که سرچشمه اعمال نیک اختیاری است،ما او را حمد و ستایش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گونه ستایش است،خواه در برابر یک امر اختیاری باشد یا غیر اختیاری،فی المثل تعریفی را که از یک گوهر گرانبها می‌کنیم،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می‌نامد،و به تعبیر دیگر مفهوم مدح،عام است در حالی که مفهوم حمد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اینها محدودتر است،تنها در برابر نعمتهایی شکر و سپاس می‌گوئیم که از دیگری با میل و اراده او به ما رسیده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اگر به این نکته توجه کنیم که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اینجا معنی عمومیت را می‌بخشد،چنین نتیجه می‌گیریم که هر گونه حمد و ستایش مخصوص خداوندی است که پروردگار جهانیان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هر انسانی که سرچشمه خیر و برکتی است،و هر پیامبر و رهبر الهی که نور هدایت در دلها می‌پاشد،هر معلمی که تعلیم می‌دهد،هر شخص سخاوتمندی که بخشش می‌کند،و هر طبیبی که مرهمی بر زخم جانکاهی می‌نهد،ستایش آنها از ستایش خدا سرچشمه می‌گیرد،چرا که همه این مواهب در اصل از ناحیه ذات پاک او است،و یا به تعبیر دیگر حمد اینها،حمد خدا،و ستایش اینها ستایشی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اگر خورشید نورافشانی می‌کند،ابرها باران می‌بارند،و زمین برکاتش را به ما تحویل می‌دهد،اینها نیز همه از ناحیه او است،بنا بر این تمام حمدها به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است هم به توحید ذات و هم صفات و هم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قبیل ذکر دلیل بعد از بیان مدعا است،گویی کسی سؤال می‌کند چرا همه حمدها مخصوص خدا است،در پاسخ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 اَلَّذِی أَحْسَنَ کُلَّ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است که آفرینش هر چیزی را به بهترین صورت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إِلاّٰ عَلَی اللّٰهِ رِزْقُهٰا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جنبنده‌ای در زمین است روزیش 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به خوبی استفاده می‌شود که خداوند همه این مواهب و نیکیها را با اراده و اختیار خود،ایجاد کرده است،بر ضد گفته آنان که خدا را همانند خورشید یک مبدء مجبور فیض بخش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آغاز کار نیست،بلکه پایان کارها نیز چنان که قرآن به ما تعلیم می‌دهد با حمد خدا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بهشتیان می‌خوانیم دَعْوٰاهُمْ فِیهٰا سُبْحٰانَکَ اللّٰهُمَّ وَ تَحِیَّتُهُمْ فِیهٰا سَلاٰمٌ وَ آخِرُ دَعْوٰاهُمْ أَنِ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آنها در بهشت نخست منزه شمردن خداوند از هر عیب و نقص،و تحیت آنها سلام،و آخرین سخنشان اَلْحَمْدُ لِلّٰهِ رَبِّ الْعٰالَمِینَ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مالک و صاحب چیزی است که به تربیت و اصلاح آن می‌پردازد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دختر همسر انسان گفته می‌شود از همین جا گرفته شده است،زیرا او هر چند از شوهر دیگری است ولی زیر نظر پدر خوانده‌اش پرورش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بطور مطلق تنها به خدا گفته می‌شود،و اگر به غیر خدا اطلاق گردد حتما به صورت اضافه است 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دیگری نیز بر آن افزوده است و آن شخص بزرگی است که فرمان او مطاع می‌باشد،اما بعید نیست که هر دو معنی بیک اصل باز گردد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عالم به معنی مجموعه‌ای است از موجودات مختلف که دارای صفات مشترک و یا زمان و مکان مشترک هستند،مثلا می‌گوییم عالم انسان و عالم حیوان و عالم گیاه،و یا می‌گوئیم عالم شرق و عالم غرب عالم امروز و عالم دیروز،بنا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تنهایی معنی جمعی دارد و هنگامی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بسته می‌شود اشاره به تمام مجموعه‌های این جهان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جمع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جمع عاقل است در حالی که همه عالمهای این جهان صاحبان عقل نیستند،بهمین دلیل بعضی از مفسران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اشاره به گروه‌ها و مجموعه‌هایی از صاحبان</w:t>
      </w:r>
    </w:p>
    <w:p>
      <w:pPr>
        <w:pStyle w:val="BookText"/>
        <w:rPr/>
      </w:pPr>
      <w:r>
        <w:rPr>
          <w:rFonts w:ascii="IRNazanin" w:hAnsi="IRNazanin" w:eastAsia="IRNazanin"/>
          <w:color w:val="111111"/>
          <w:sz w:val="28"/>
          <w:sz w:val="28"/>
          <w:szCs w:val="28"/>
          <w:rtl w:val="true"/>
          <w:lang w:bidi="fa-IR"/>
        </w:rPr>
        <w:t>عقل میدانند مانند فرشتگان و انسانها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جمع بخاطر تغلیب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تغلیب این است که مجموعه‌ای از صاحبان صفات مختلف را با وصف صنف برتر توصیف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ما امام صادق ع که رضوان خدا بر او باد چنین نقل شده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 در قرآن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بهمین معنا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قرآن را بر بنده‌اش فرستاد تا جهانیان را انذار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فرقان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موارد استعمال عالمین را در قرآن در نظر بگیریم خواهیم دید که هر چند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آیات قرآن به معنی انسانها آمده است ولی در پاره‌ای از موارد معنی وسیعتری دارد،و انسانها و موجودات دیگر جهان را در بر می‌گیرد،مانند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الْحَمْدُ رَبِّ السَّمٰاوٰاتِ وَ رَبِّ الْأَرْضِ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 است که مالک و پروردگار آسمانها و زمین، مالک و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فِرْعَوْنُ وَ مٰا رَبُّ الْعٰالَمِینَ قٰالَ رَبُّ السَّمٰاوٰاتِ وَ الْأَرْضِ وَ 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 پروردگار عالمیان چیست؟موسی در پاسخ گفت پروردگار آسمانها و زمین و آنچه میان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روایتی که صدوق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 نقل کرده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ع در ضمن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هم الجماعات،من کل مخلوق من الجمادات و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 اشاره به مجموع همه مخلوقات است اعم از موجودات</w:t>
      </w:r>
      <w:bookmarkStart w:id="77" w:name="pg10110_96222"/>
    </w:p>
    <w:p>
      <w:pPr>
        <w:pStyle w:val="BookText"/>
        <w:rPr/>
      </w:pPr>
      <w:bookmarkEnd w:id="77"/>
      <w:r>
        <w:rPr>
          <w:rFonts w:ascii="IRNazanin" w:hAnsi="IRNazanin" w:eastAsia="IRNazanin"/>
          <w:color w:val="111111"/>
          <w:sz w:val="28"/>
          <w:sz w:val="28"/>
          <w:szCs w:val="28"/>
          <w:rtl w:val="true"/>
          <w:lang w:bidi="fa-IR"/>
        </w:rPr>
        <w:t>بیجان و جاندار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اشتباه نشود که در میان این روایات تضادی وجود ندارد،زیرا اگر 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گسترده و وسیع است،ولی از آنجا که گل سر سبد مجموعه موجودات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می‌باشد،گاهی انگشت مخصوصا روی او گذارده می‌شود،و بقیه را تابع و در سایه او می‌بیند،بنا بر این اگر در روایت امام سجاد ع تفسیر به انسانها شده بخاطر آن است که هدف اصلی در این مجموعه بزرگ انسانها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نیز قابل توجه است که بعضی عالم را به دو گونه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کبیر و عالم صغیر،و منظورشان از عالم صغیر وجود یک انسان است،چرا که وجود یک انسان خود به تنهایی مجموعه‌ای است از نیروهای مختلفی که حاکم بر این عالم بزرگ می‌باشد،و در حقیقت انسان نمونه‌برداری از همه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سبب می‌شود که مخصوصا ما روی مفهوم وسیع عالم تکیه کنیم آن است که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این جمله همه حمد و ستایش را مخصوص خدا میشمریم،سپس رَبِّ الْعٰالَمِینَ را به منزله دلیلی بر آن ذکر می‌کنیم،می‌گوئیم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ستایشها مخصوص او است چرا که هر کمالی و هر نعمتی و هر موهبتی که در جهان وجود دارد مالک و صاحب و پروردگارش او می‌باشد</w:t>
      </w:r>
      <w:r>
        <w:rPr>
          <w:rFonts w:eastAsia="IRNazanin" w:cs="IRNazanin"/>
          <w:color w:val="111111"/>
          <w:sz w:val="28"/>
          <w:szCs w:val="28"/>
          <w:rtl w:val="true"/>
          <w:lang w:bidi="fa-IR"/>
        </w:rPr>
        <w:t>.</w:t>
      </w:r>
    </w:p>
    <w:p>
      <w:pPr>
        <w:pStyle w:val="Heading4"/>
        <w:numPr>
          <w:ilvl w:val="3"/>
          <w:numId w:val="1"/>
        </w:numPr>
        <w:rPr/>
      </w:pPr>
      <w:bookmarkStart w:id="78" w:name="__RefHeading___Toc346671_1067777946"/>
      <w:bookmarkStart w:id="79" w:name="_Toc30"/>
      <w:bookmarkEnd w:id="78"/>
      <w:r>
        <w:rPr>
          <w:rtl w:val="true"/>
        </w:rPr>
        <w:t>نکته‌ها</w:t>
      </w:r>
      <w:r>
        <w:rPr>
          <w:rtl w:val="true"/>
        </w:rPr>
        <w:t>:</w:t>
      </w:r>
      <w:bookmarkEnd w:id="79"/>
    </w:p>
    <w:p>
      <w:pPr>
        <w:pStyle w:val="Heading5"/>
        <w:numPr>
          <w:ilvl w:val="4"/>
          <w:numId w:val="1"/>
        </w:numPr>
        <w:rPr/>
      </w:pPr>
      <w:bookmarkStart w:id="80" w:name="__RefHeading___Toc346673_1067777946"/>
      <w:bookmarkStart w:id="81" w:name="_Toc31"/>
      <w:bookmarkEnd w:id="80"/>
      <w:r>
        <w:rPr>
          <w:rtl w:val="true"/>
        </w:rPr>
        <w:t>اشاره</w:t>
      </w:r>
      <w:bookmarkEnd w:id="81"/>
    </w:p>
    <w:p>
      <w:pPr>
        <w:pStyle w:val="Heading5"/>
        <w:numPr>
          <w:ilvl w:val="4"/>
          <w:numId w:val="1"/>
        </w:numPr>
        <w:rPr/>
      </w:pPr>
      <w:bookmarkStart w:id="82" w:name="__RefHeading___Toc346675_1067777946"/>
      <w:bookmarkStart w:id="83" w:name="_Toc32"/>
      <w:bookmarkEnd w:id="82"/>
      <w:r>
        <w:rPr/>
        <w:t>1</w:t>
      </w:r>
      <w:r>
        <w:rPr>
          <w:rtl w:val="true"/>
        </w:rPr>
        <w:t>-</w:t>
      </w:r>
      <w:r>
        <w:rPr>
          <w:rtl w:val="true"/>
        </w:rPr>
        <w:t>خط سرخ بر همه رب‌النوعها</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تاریخ ادیان و مذاهب نشان می‌دهد که منحرفان از خط توحید راستین،همواره برای این جهان رب‌النوعهایی قائل بودند،سرچشمه این تفکر</w:t>
      </w:r>
    </w:p>
    <w:p>
      <w:pPr>
        <w:pStyle w:val="BookText"/>
        <w:rPr/>
      </w:pPr>
      <w:r>
        <w:rPr>
          <w:rFonts w:ascii="IRNazanin" w:hAnsi="IRNazanin" w:eastAsia="IRNazanin"/>
          <w:color w:val="111111"/>
          <w:sz w:val="28"/>
          <w:sz w:val="28"/>
          <w:szCs w:val="28"/>
          <w:rtl w:val="true"/>
          <w:lang w:bidi="fa-IR"/>
        </w:rPr>
        <w:t>غلط این بوده که گمان می‌کردند هر یک از انواع موجودات نیاز به رب النوع مستقلی دارد که آن نوع را تربیت و رهبری کند،گویا خدا را کافی برای تربیت این انواع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برای اموری همانند عشق،عقل،تجارت،جنگ و شکار رب‌النوعی قائل بودند،از جمله یونانیان دوازده خدای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می‌کردند که به پندار آنها بر فراز قله آلپ بزم خدایی دائر ساخته، و هر یک مظهر یکی از صفات آدمی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 آب،رب النوع ماه،رب النوع خورشید و رب النوع زهره قائل بودند،و هر کدام را بنامی می‌نامیدند،و ما فوق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رب الارباب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خدایان متعدد رواج داشت و بازار شرک و تعدد خدایان و ارباب انواع شاید از همه جا داغتر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مجموع خدایان را به دو دسته 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خانوادگی و خدایان حکومت،که مردم زیاد به آنها علاقه نشان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دل خوشی از حکومتشان نداشتند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این خدایان فوق العاده زیاد بود،زیرا هر یک از این خدایان یک پست مخصوص داشت،و در امور محدودی مداخله می‌کرد،تا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خدای مخصوص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پاشنه و آستانه خانه نیز هر یک رب‌النوعی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مورخان جای تعجب نیست که رومیها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خدا داشته باشند،آن چنان که یکی از بزرگان آنها به شوخی گفته بود تعداد خدایان کشور ما به حدی است که در معابر و محافل فراوانتر از افراد ملت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خدایان می‌توان رب النوع کشاورزی،رب النوع آشپزخانه،و رب النوع انبار غذا،رب النوع خانه،رب النوع شعله گاز،رب النوع آتش،رب النوع میوه‌ها،رب النوع درو،رب النوع درخت تاک،رب النوع جنگل،رب النوع حریق و رب النوع دروازه بزرگ رم و رب النوع آتشکده ملی را نام برد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بشر در گذشته با انواع خرافات دست به گریبان بوده است همانطور که الان هم خرافات بسیاری از آن عصر به یادگار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نزول قرآن نیز بتهای متعدد مورد پرستش و ستایش قرار داشته و شاید همه یا قسمتی از آنها جانشین رب‌النوعهای پیشین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گاهی بشر را نیز عملا رب خود قرار می‌دادند،چنان که قرآن در نکوهش مردمی که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تارک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ارباب خود می‌دانستند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أَحْبٰارَهُمْ وَ رُهْبٰانَهُمْ أَرْبٰاباً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احبار و رهبانهایشان را ارباب بجای خدا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این خرافات علاوه بر اینکه انسان را به انحطاط عقلی می‌کشانید،مایه تفرقه و تشتت و پراکندگی است،پیامبران الهی به مبارزه شدید با آن برخاستند،تا آنجا که می‌بینیم بعد از بِسْمِ اللّٰهِ نخستین آیه‌ای که در قرآن نازل شده،در همین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ستایش‌ها مخصوص خداوندی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قرآن خط سرخی بر تمام رب‌النوع‌ها می‌کشد و آنها را به وادی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که جای اصلیشان است می‌فرستد،و گل‌های توحید و یگانگی و همبستگی و اتحاد را به جای آن می‌نشاند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همه مسلمانان موظفند در نمازهای روزانه هر شبانه روز</w:t>
      </w:r>
      <w:bookmarkStart w:id="84" w:name="pg10110_96225"/>
    </w:p>
    <w:p>
      <w:pPr>
        <w:pStyle w:val="BookText"/>
        <w:rPr/>
      </w:pPr>
      <w:bookmarkEnd w:id="84"/>
      <w:r>
        <w:rPr>
          <w:rFonts w:ascii="IRNazanin" w:hAnsi="IRNazanin" w:eastAsia="IRNazanin"/>
          <w:color w:val="111111"/>
          <w:sz w:val="28"/>
          <w:sz w:val="28"/>
          <w:szCs w:val="28"/>
          <w:rtl w:val="true"/>
          <w:lang w:bidi="fa-IR"/>
        </w:rPr>
        <w:t>لا اقل ده بار این جمله را بخوانند و به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یگانه‌ای که مالک و رب و سرپرست و پرورش دهنده همه موجودات است پناه برند،تا هرگز توحید را فراموش نکنند و در بیراهه‌های شرک سرگردان نشوند</w:t>
      </w:r>
      <w:r>
        <w:rPr>
          <w:rFonts w:eastAsia="IRNazanin" w:cs="IRNazanin"/>
          <w:color w:val="111111"/>
          <w:sz w:val="28"/>
          <w:szCs w:val="28"/>
          <w:rtl w:val="true"/>
          <w:lang w:bidi="fa-IR"/>
        </w:rPr>
        <w:t>.</w:t>
      </w:r>
    </w:p>
    <w:p>
      <w:pPr>
        <w:pStyle w:val="Heading5"/>
        <w:numPr>
          <w:ilvl w:val="4"/>
          <w:numId w:val="1"/>
        </w:numPr>
        <w:rPr/>
      </w:pPr>
      <w:bookmarkStart w:id="85" w:name="__RefHeading___Toc346677_1067777946"/>
      <w:bookmarkStart w:id="86" w:name="_Toc33"/>
      <w:bookmarkEnd w:id="85"/>
      <w:r>
        <w:rPr/>
        <w:t>2</w:t>
      </w:r>
      <w:r>
        <w:rPr>
          <w:rtl w:val="true"/>
        </w:rPr>
        <w:t>-</w:t>
      </w:r>
      <w:r>
        <w:rPr>
          <w:rtl w:val="true"/>
        </w:rPr>
        <w:t>پرورش الهی راه خداشناسی</w:t>
      </w:r>
      <w:r>
        <w:rPr>
          <w:rtl w:val="true"/>
        </w:rPr>
        <w:t>!</w:t>
      </w:r>
      <w:bookmarkEnd w:id="86"/>
    </w:p>
    <w:p>
      <w:pPr>
        <w:pStyle w:val="BookText"/>
        <w:rPr/>
      </w:pPr>
      <w:r>
        <w:rPr>
          <w:rFonts w:ascii="IRNazanin" w:hAnsi="IRNazanin" w:eastAsia="IRNazanin"/>
          <w:color w:val="111111"/>
          <w:sz w:val="28"/>
          <w:sz w:val="28"/>
          <w:szCs w:val="28"/>
          <w:rtl w:val="true"/>
          <w:lang w:bidi="fa-IR"/>
        </w:rPr>
        <w:t>گرچه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 در اصل به معنی مالک و صاحب است،ولی نه هر صاحبی،صاحبی که عهده‌دار تربیت و پرورش می‌باشد،و بهمین جهت در فارسی به عنوان پروردگار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سیر تکاملی موجودات زنده،و تحول و دگرگونی‌های موجودات بی‌جان،و فراهم آمدن زمینه‌های تربیت موجودات،و ریزه‌کاری‌هایی که در هر یک از این قسمت‌ها نهفته شده است یکی از بهترین طرق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هماهنگی‌هایی که در میان اعضاء بدن ماست که غالبا بدون آگاهی ما بر قرار می‌باشد،یکی از نمونه‌های زنده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هنگامی که حادثه مهمی در زندگی ما رخ می‌دهد،و باید با تمام توان در برابر آن بپاخیزیم،در یک لحظه کوتاه فرمانی هماهنگ به تمام ارگان‌های بدن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می‌شود،بلافاصله،ضربان قلب بالا می‌رود، تنفس شدید می‌شود،تمام نیروهای بدن بسیج می‌گردند،مواد غذایی و اکسیژن هوا از طریق خون به طور فراوان به تمام سلول‌ها می‌رسند،اعصاب آماده کار، و عضلات آماده حرکت بیشتر می‌شوند،نیروی تحمل انسان بالا می‌رود،احساس درد کمتر می‌شود،خواب از چشم می‌پرد،خستگی از اعضاء فرار می‌کند، احساس گرسنگی بکلی فراموش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این هماهنگی عجیب را در این لحظه حساس،با این سرعت، در میان تمام ذرات وجود انسان،ایجاد می‌کند؟آیا این پرورش جز از ناحیه</w:t>
      </w:r>
      <w:bookmarkStart w:id="87" w:name="pg10110_96226"/>
    </w:p>
    <w:p>
      <w:pPr>
        <w:pStyle w:val="BookText"/>
        <w:rPr/>
      </w:pPr>
      <w:bookmarkEnd w:id="87"/>
      <w:r>
        <w:rPr>
          <w:rFonts w:ascii="IRNazanin" w:hAnsi="IRNazanin" w:eastAsia="IRNazanin"/>
          <w:color w:val="111111"/>
          <w:sz w:val="28"/>
          <w:sz w:val="28"/>
          <w:szCs w:val="28"/>
          <w:rtl w:val="true"/>
          <w:lang w:bidi="fa-IR"/>
        </w:rPr>
        <w:t>خداوند عالم و قادر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پر است از نمونه‌های این پرورش الهی که بخواست خدا هر کدام در جای خود خواهد آمد و هر کدام دلیل روشنی برای شناخت خدا هستند</w:t>
      </w:r>
      <w:r>
        <w:rPr>
          <w:rFonts w:eastAsia="IRNazanin" w:cs="IRNazanin"/>
          <w:color w:val="111111"/>
          <w:sz w:val="28"/>
          <w:szCs w:val="28"/>
          <w:rtl w:val="true"/>
          <w:lang w:bidi="fa-IR"/>
        </w:rPr>
        <w:t>.</w:t>
      </w:r>
    </w:p>
    <w:p>
      <w:pPr>
        <w:pStyle w:val="Heading3"/>
        <w:numPr>
          <w:ilvl w:val="2"/>
          <w:numId w:val="1"/>
        </w:numPr>
        <w:rPr/>
      </w:pPr>
      <w:bookmarkStart w:id="88" w:name="__RefHeading___Toc346679_1067777946"/>
      <w:bookmarkStart w:id="89" w:name="_Toc34"/>
      <w:bookmarkEnd w:id="88"/>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3</w:t>
      </w:r>
      <w:r>
        <w:rPr>
          <w:rtl w:val="true"/>
        </w:rPr>
        <w:t>]</w:t>
      </w:r>
      <w:bookmarkEnd w:id="89"/>
    </w:p>
    <w:p>
      <w:pPr>
        <w:pStyle w:val="Heading4"/>
        <w:numPr>
          <w:ilvl w:val="3"/>
          <w:numId w:val="1"/>
        </w:numPr>
        <w:rPr/>
      </w:pPr>
      <w:bookmarkStart w:id="90" w:name="__RefHeading___Toc346681_1067777946"/>
      <w:bookmarkStart w:id="91" w:name="_Toc35"/>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346683_1067777946"/>
      <w:bookmarkStart w:id="93" w:name="_Toc36"/>
      <w:bookmarkEnd w:id="92"/>
      <w:r>
        <w:rPr>
          <w:rtl w:val="true"/>
        </w:rPr>
        <w:t>ترجمه</w:t>
      </w:r>
      <w:r>
        <w:rPr>
          <w:rtl w:val="true"/>
        </w:rPr>
        <w:t>:</w:t>
      </w:r>
      <w:bookmarkEnd w:id="9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بخشنده و بخشایشگر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همه را رسیده</w:t>
      </w:r>
      <w:r>
        <w:rPr>
          <w:rFonts w:eastAsia="IRNazanin" w:cs="IRNazanin"/>
          <w:color w:val="111111"/>
          <w:sz w:val="28"/>
          <w:szCs w:val="28"/>
          <w:rtl w:val="true"/>
          <w:lang w:bidi="fa-IR"/>
        </w:rPr>
        <w:t>).</w:t>
      </w:r>
    </w:p>
    <w:p>
      <w:pPr>
        <w:pStyle w:val="Heading4"/>
        <w:numPr>
          <w:ilvl w:val="3"/>
          <w:numId w:val="1"/>
        </w:numPr>
        <w:rPr/>
      </w:pPr>
      <w:bookmarkStart w:id="94" w:name="__RefHeading___Toc346685_1067777946"/>
      <w:bookmarkStart w:id="95" w:name="_Toc37"/>
      <w:bookmarkEnd w:id="94"/>
      <w:r>
        <w:rPr>
          <w:rtl w:val="true"/>
        </w:rPr>
        <w:t>تفسیر</w:t>
      </w:r>
      <w:r>
        <w:rPr>
          <w:rtl w:val="true"/>
        </w:rPr>
        <w:t>:</w:t>
      </w:r>
      <w:bookmarkEnd w:id="95"/>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گسترش مفهوم آنها و همچنین تفاوت میان این دو کلمه را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خواندیم،و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اینجا باید اضافه کنیم این است که این دو صفت که از مهم‌ترین اوصاف الهی است در نمازهای روزانه ما حد 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در سوره حمد و یک مرتبه در سوره‌ای بعد از آن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 را به صفت رحمتش می‌ستائیم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حقیقت درسی است برای همه انسانها که خود را در زندگی بیش از هر چیز به این اخلاق الهی متخلق کنند،بعلاوه اشاره‌ای است به این واقعیت که اگر ما خود را عبد و بنده خدا می‌دانیم مبادا رفتار مالکان بی رحم نسبت به بردگانشان در نظرها تداعی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بردگی می‌خوانیم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آنها با قساوت و بی‌رحمی عجیبی با آنها رفتار می‌کردند،چنان که می‌گویند اگر بنده‌ای در انجام خدمات اندک قصوری می‌ورزید مجازات‌های</w:t>
      </w:r>
    </w:p>
    <w:p>
      <w:pPr>
        <w:pStyle w:val="BookText"/>
        <w:rPr/>
      </w:pPr>
      <w:r>
        <w:rPr>
          <w:rFonts w:ascii="IRNazanin" w:hAnsi="IRNazanin" w:eastAsia="IRNazanin"/>
          <w:color w:val="111111"/>
          <w:sz w:val="28"/>
          <w:sz w:val="28"/>
          <w:szCs w:val="28"/>
          <w:rtl w:val="true"/>
          <w:lang w:bidi="fa-IR"/>
        </w:rPr>
        <w:t>سخت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می‌خورد،او را به زنجیر می‌کشیدند،به آسیابش می‌بستند به حفر معادن می‌گماشتند،در زیر زمینها و سیاه‌چال‌های هولناک حبس می‌کردند و اگر گناهش بزرگتر بود به دارش می‌آویختند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محکوم را در قفس درندگان می‌انداختند و اگر جان سالم به در می‌بردند درنده دیگری را داخل قفس او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نمونه‌ای از رفتار مالکان با بردگان خویش،اما خداوند جهان در قرآن کرارا تذکر می‌دهد که اگر بندگانم بر خلاف دستورم عمل کردند و پشیمان شدند می‌بخشم،می‌آمرزم،رحیم و مهربانم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از حریم بندگی سرباز زده‌اید از رحمت خدا مایوس نشوید،خداوند همه گناهان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کنید و از دریای بی‌پایان رحمت خدا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ما در عین قدرت نسبت به بندگان خویش،با مهربانی و لطف رفتار می‌کنیم این بنده‌نوازی و لطف خدا،بندگان را شیفته او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یک دنیا علاقه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انسان متوجه می‌شود چقدر فاصله است بین رفتار خداوند بزرگ با بندگان خویش،و روش مالکان با زیردستان خود،مخصوصا در عصر شوم،بردگی</w:t>
      </w:r>
      <w:r>
        <w:rPr>
          <w:rFonts w:eastAsia="IRNazanin" w:cs="IRNazanin"/>
          <w:color w:val="111111"/>
          <w:sz w:val="28"/>
          <w:szCs w:val="28"/>
          <w:rtl w:val="true"/>
          <w:lang w:bidi="fa-IR"/>
        </w:rPr>
        <w:t>.</w:t>
      </w:r>
      <w:bookmarkStart w:id="96" w:name="pg10110_96228"/>
    </w:p>
    <w:p>
      <w:pPr>
        <w:pStyle w:val="Heading3"/>
        <w:numPr>
          <w:ilvl w:val="2"/>
          <w:numId w:val="1"/>
        </w:numPr>
        <w:rPr/>
      </w:pPr>
      <w:bookmarkStart w:id="97" w:name="__RefHeading___Toc346687_1067777946"/>
      <w:bookmarkStart w:id="98" w:name="_Toc38"/>
      <w:bookmarkEnd w:id="96"/>
      <w:bookmarkEnd w:id="97"/>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4</w:t>
      </w:r>
      <w:r>
        <w:rPr>
          <w:rtl w:val="true"/>
        </w:rPr>
        <w:t>]</w:t>
      </w:r>
      <w:bookmarkEnd w:id="98"/>
    </w:p>
    <w:p>
      <w:pPr>
        <w:pStyle w:val="Heading4"/>
        <w:numPr>
          <w:ilvl w:val="3"/>
          <w:numId w:val="1"/>
        </w:numPr>
        <w:rPr/>
      </w:pPr>
      <w:bookmarkStart w:id="99" w:name="__RefHeading___Toc346689_1067777946"/>
      <w:bookmarkStart w:id="100" w:name="_Toc39"/>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46691_1067777946"/>
      <w:bookmarkStart w:id="102" w:name="_Toc40"/>
      <w:bookmarkEnd w:id="101"/>
      <w:r>
        <w:rPr>
          <w:rtl w:val="true"/>
        </w:rPr>
        <w:t>ترجمه</w:t>
      </w:r>
      <w:r>
        <w:rPr>
          <w:rtl w:val="true"/>
        </w:rPr>
        <w:t>:</w:t>
      </w:r>
      <w:bookmarkEnd w:id="10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مالک روز جزاست</w:t>
      </w:r>
      <w:r>
        <w:rPr>
          <w:rFonts w:eastAsia="IRNazanin" w:cs="IRNazanin"/>
          <w:color w:val="111111"/>
          <w:sz w:val="28"/>
          <w:szCs w:val="28"/>
          <w:rtl w:val="true"/>
          <w:lang w:bidi="fa-IR"/>
        </w:rPr>
        <w:t>.</w:t>
      </w:r>
    </w:p>
    <w:p>
      <w:pPr>
        <w:pStyle w:val="Heading4"/>
        <w:numPr>
          <w:ilvl w:val="3"/>
          <w:numId w:val="1"/>
        </w:numPr>
        <w:rPr/>
      </w:pPr>
      <w:bookmarkStart w:id="103" w:name="__RefHeading___Toc346693_1067777946"/>
      <w:bookmarkStart w:id="104" w:name="_Toc41"/>
      <w:bookmarkEnd w:id="103"/>
      <w:r>
        <w:rPr>
          <w:rtl w:val="true"/>
        </w:rPr>
        <w:t>تفسیر</w:t>
      </w:r>
      <w:r>
        <w:rPr>
          <w:rtl w:val="true"/>
        </w:rPr>
        <w:t>:</w:t>
      </w:r>
      <w:bookmarkEnd w:id="104"/>
    </w:p>
    <w:p>
      <w:pPr>
        <w:pStyle w:val="BookText"/>
        <w:rPr/>
      </w:pPr>
      <w:r>
        <w:rPr>
          <w:rFonts w:ascii="IRNazanin" w:hAnsi="IRNazanin" w:eastAsia="IRNazanin"/>
          <w:color w:val="111111"/>
          <w:sz w:val="28"/>
          <w:sz w:val="28"/>
          <w:szCs w:val="28"/>
          <w:rtl w:val="true"/>
          <w:lang w:bidi="fa-IR"/>
        </w:rPr>
        <w:t>ایمان به رستاخیز دومین پایگاه</w:t>
      </w:r>
    </w:p>
    <w:p>
      <w:pPr>
        <w:pStyle w:val="BookText"/>
        <w:rPr/>
      </w:pPr>
      <w:r>
        <w:rPr>
          <w:rFonts w:ascii="IRNazanin" w:hAnsi="IRNazanin" w:eastAsia="IRNazanin"/>
          <w:color w:val="111111"/>
          <w:sz w:val="28"/>
          <w:sz w:val="28"/>
          <w:szCs w:val="28"/>
          <w:rtl w:val="true"/>
          <w:lang w:bidi="fa-IR"/>
        </w:rPr>
        <w:t>در اینجا به دومین اصل مهم اسلام یعنی قیامت و رستاخیز توجه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مالک روز 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محور مبدء و معاد که پایه هر گونه اصلاح اخلاقی و اجتماعی است در وجود انسان تکمیل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است،که نهایت سیطره و نفوذ او را بر همه چیز و همه کس در آن روز مشخص می‌کند،روزی که همه انسانها در آن دادگاه بزرگ برای حساب حاضر می‌شوند،و در برابر مالک حقیقی خود قرار می‌گیرند،تمام گفته‌ها و کارها و حتی اندیشه‌های خود را حاضر می‌بینند،هیچ چیز حتی به اندازه سر سوزنی نابود نشده و به دست فراموشی نیفتاده است،و اکنون این انسان است که باید بار همه مسئولیتهای اعمال خود را بر دوش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آنجا که خود فاعل نبوده،بلکه بنیانگذار سنت و برنامه‌ای بوده است،باز باید سهم خویش را از مسئولیت بپذیرد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مالکیت خداوند در آن روز یک مالکیت اعتباری،نظیر مالکیت ما نسبت به آنچه در این جهان ملک ما است،نمی‌باشد،چرا که این یک مالکیت قراردادی است با تشریفات و اسنادی می‌آید و با تشریفات و اسناد دیگری از میان</w:t>
      </w:r>
    </w:p>
    <w:p>
      <w:pPr>
        <w:pStyle w:val="BookText"/>
        <w:rPr/>
      </w:pPr>
      <w:r>
        <w:rPr>
          <w:rFonts w:ascii="IRNazanin" w:hAnsi="IRNazanin" w:eastAsia="IRNazanin"/>
          <w:color w:val="111111"/>
          <w:sz w:val="28"/>
          <w:sz w:val="28"/>
          <w:szCs w:val="28"/>
          <w:rtl w:val="true"/>
          <w:lang w:bidi="fa-IR"/>
        </w:rPr>
        <w:t>می‌رود،ولی مالکیت خدا نسبت به جهان هستی مالکیت حقیقی است، و آن پیوند و ارتباط خاص موجودات با خدا است که اگر یک لحظه از او بریده شوند نابود می‌شوند،همانگونه که اگر رابطه لامپهای برق با کارخانه اصلی بریده شود روشنایی در همان لحظه محو 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دیگر این مالکیت نتیجه خالقیت و ربوبیت است،آن کس که موجودات را آفریده و تحت حمایت خود پرورش می‌دهد،و لحظه به لحظه فیض وجود و هستی به آنها می‌بخشد،مالک حقیقی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ضعیفی از مالکیت حقیقی را در خودمان نسبت به اعضاء پیکرمان می‌توانیم پیدا کنیم،ما مالک چشم و گوش و قلب و اعصاب خویش هستیم،نه به معنی مالکیت اعتباری،بلکه یک نوع مالکیت حقیقی که از ارتباط و پیوند و احاطه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مگر خداوند مالک تمام این جهان نیست که ما از او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 پاسخ این سؤال با توجه به یک نکته روشن می‌شود و آن اینکه مالکیت خداوند گر چه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می‌باشد،اما بروز و ظهور این مالکیت در قیامت بیشتر است،چرا که در آن روز همه پیوندهای مادی و مالکیتهای اعتباری بریده می‌شود،و هیچکس در آنجا چیزی از خود ندارد،حتی اگر شفاعتی صورت گیرد باز به فرمان خدا است، یَوْمَ لاٰ تَمْلِکُ نَفْسٌ لِنَفْسٍ شَیْئاً وَ الْأَمْرُ یَوْمَئِذٍ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هیچکس مالک هیچ چیز برای کمک بدیگری نیست،و همه کارها به دست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انفطار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انسان در این دنیا گاه به کمک دیگری می‌شتابد،با زبانش از او دفاع می‌کند،با اموالش از او حمایت می‌نماید،با نفرات و قدرتش به کمکش برمی‌خیزد،و گاه با طرحها و نقشه‌های گوناگون،او را زیر پوشش حمایت</w:t>
      </w:r>
    </w:p>
    <w:p>
      <w:pPr>
        <w:pStyle w:val="BookText"/>
        <w:rPr/>
      </w:pPr>
      <w:r>
        <w:rPr>
          <w:rFonts w:ascii="IRNazanin" w:hAnsi="IRNazanin" w:eastAsia="IRNazanin"/>
          <w:color w:val="111111"/>
          <w:sz w:val="28"/>
          <w:sz w:val="28"/>
          <w:szCs w:val="28"/>
          <w:rtl w:val="true"/>
          <w:lang w:bidi="fa-IR"/>
        </w:rPr>
        <w:t>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روز هیچیک از این امور وجود ندارد،و به همین دلیل هنگامی که از مردم سؤال شود لِمَنِ الْمُلْکُ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امروز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یگانه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روز رستاخیز،و ایمان به آن دادگاه بزرگ که همه چیز در آن بطور دقیق مورد محاسبه قرار می‌گیرد،اثر فوق العاده نیرومندی در کنترل انسان در برابر اعمال نادرست و ناشایست دارد،و یکی از علل جلوگیری کردن نماز از فحشاء و منکرات همین است که نماز انسان را هم بیاد مبدئی می‌اندازد که از همه کار او با خبر است و هم بیاد دادگاه بزرگ عدل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مالکیت خداوند نسبت به روز جزا این اثر را نیز دارد که با اعتقاد مشرکان و منکران رستاخیز به مبارزه بر می‌خیزد،زیرا از آیات قرآن به خوبی استفاده می‌شود که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عقیده عمومی حتی برای مشرکان عصر جاهلی بوده،لذا هنگامی که از آنها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آسمانها و زمین کیست؟می‌گفتند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سَأَلْتَهُمْ مَنْ خَلَقَ السَّمٰاوٰاتِ وَ الْأَرْضَ لَیَقُولُنَّ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آنها با گفتار پیامبر ص در زمینه معاد با ناباوری عجیبی روبرو می‌شدند وَ قٰالَ الَّذِینَ کَفَرُوا هَلْ نَدُلُّکُمْ عَلیٰ رَجُلٍ یُنَبِّئُکُمْ إِذٰا مُزِّقْتُمْ کُلَّ مُمَزَّقٍ إِنَّکُمْ لَفِی خَلْقٍ جَدِیدٍ أَفْتَریٰ عَلَی اللّٰهِ کَذِباً أَمْ بِهِ جِنَّةٌ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گفتند آیا مردی را به شما معرفی بکنیم که می‌گوید هنگامی که خاک شدید و پراکنده گشتید،بار دیگر آفرینش جدیدی 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بر خدا دروغ بسته یا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سبا آیه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سجاد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می‌رسید،آن قدر آن را تکرار می‌کرد که نزدیک بود روح از بدنش پرواز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اذا قرء مٰالِکِ یَوْمِ الدِّینِ یکررها حتی یکادان یموت</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تمام مواردی که در قرآن استعمال شده به معنی قیامت آمده است چنان که در قرآن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 با صراحت به این معنی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متجاوز از ده بار در قرآن مجید به همین معنی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چرا آن روز،روز دین معرفی شده؟به خاطر این است که آن روز روز جزا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روشنترین برنامه‌ای که در قیامت اجرا می‌شود همین برنامه جزا و کیفر و پاداش است،در آن روز پرده از روی کارها کنار می‌رود،و اعمال همه دقیقا مورد محاسبه قرار می‌گیرد و هر کس جزای اعمال خویش را اعم از خوب و بد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صادق ع می‌خوانیم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الدِّینِ ،روز حساب است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طبق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است،شاید این تعبیر از قبیل ذکر علت و اراده معلول باشد،زیرا همیشه حساب مقدمه‌ای برای جزا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نیز عقیده دارند که علت نامگذاری رستاخیز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آن روز هر کسی در برابر دین و آئین خود جزا می‌بیند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صحیحتر به نظر می‌رسد</w:t>
      </w:r>
      <w:r>
        <w:rPr>
          <w:rFonts w:eastAsia="IRNazanin" w:cs="IRNazanin"/>
          <w:color w:val="111111"/>
          <w:sz w:val="28"/>
          <w:szCs w:val="28"/>
          <w:rtl w:val="true"/>
          <w:lang w:bidi="fa-IR"/>
        </w:rPr>
        <w:t>.</w:t>
      </w:r>
      <w:bookmarkStart w:id="105" w:name="pg10110_96232"/>
    </w:p>
    <w:p>
      <w:pPr>
        <w:pStyle w:val="Heading3"/>
        <w:numPr>
          <w:ilvl w:val="2"/>
          <w:numId w:val="1"/>
        </w:numPr>
        <w:rPr/>
      </w:pPr>
      <w:bookmarkStart w:id="106" w:name="__RefHeading___Toc346695_1067777946"/>
      <w:bookmarkStart w:id="107" w:name="_Toc42"/>
      <w:bookmarkEnd w:id="105"/>
      <w:bookmarkEnd w:id="106"/>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5</w:t>
      </w:r>
      <w:r>
        <w:rPr>
          <w:rtl w:val="true"/>
        </w:rPr>
        <w:t>]</w:t>
      </w:r>
      <w:bookmarkEnd w:id="107"/>
    </w:p>
    <w:p>
      <w:pPr>
        <w:pStyle w:val="Heading4"/>
        <w:numPr>
          <w:ilvl w:val="3"/>
          <w:numId w:val="1"/>
        </w:numPr>
        <w:rPr/>
      </w:pPr>
      <w:bookmarkStart w:id="108" w:name="__RefHeading___Toc346697_1067777946"/>
      <w:bookmarkStart w:id="109" w:name="_Toc43"/>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346699_1067777946"/>
      <w:bookmarkStart w:id="111" w:name="_Toc44"/>
      <w:bookmarkEnd w:id="110"/>
      <w:r>
        <w:rPr>
          <w:rtl w:val="true"/>
        </w:rPr>
        <w:t>ترجمه</w:t>
      </w:r>
      <w:r>
        <w:rPr>
          <w:rtl w:val="true"/>
        </w:rPr>
        <w:t>:</w:t>
      </w:r>
      <w:bookmarkEnd w:id="11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 و تنها از تو یاری می‌جوئیم</w:t>
      </w:r>
      <w:r>
        <w:rPr>
          <w:rFonts w:eastAsia="IRNazanin" w:cs="IRNazanin"/>
          <w:color w:val="111111"/>
          <w:sz w:val="28"/>
          <w:szCs w:val="28"/>
          <w:rtl w:val="true"/>
          <w:lang w:bidi="fa-IR"/>
        </w:rPr>
        <w:t>.</w:t>
      </w:r>
    </w:p>
    <w:p>
      <w:pPr>
        <w:pStyle w:val="Heading4"/>
        <w:numPr>
          <w:ilvl w:val="3"/>
          <w:numId w:val="1"/>
        </w:numPr>
        <w:rPr/>
      </w:pPr>
      <w:bookmarkStart w:id="112" w:name="__RefHeading___Toc346701_1067777946"/>
      <w:bookmarkStart w:id="113" w:name="_Toc45"/>
      <w:bookmarkEnd w:id="112"/>
      <w:r>
        <w:rPr>
          <w:rtl w:val="true"/>
        </w:rPr>
        <w:t>تفسیر انسان در پیشگاه خدا</w:t>
      </w:r>
      <w:r>
        <w:rPr>
          <w:rtl w:val="true"/>
        </w:rPr>
        <w:t>:</w:t>
      </w:r>
      <w:bookmarkEnd w:id="113"/>
    </w:p>
    <w:p>
      <w:pPr>
        <w:pStyle w:val="BookText"/>
        <w:rPr/>
      </w:pPr>
      <w:r>
        <w:rPr>
          <w:rFonts w:ascii="IRNazanin" w:hAnsi="IRNazanin" w:eastAsia="IRNazanin"/>
          <w:color w:val="111111"/>
          <w:sz w:val="28"/>
          <w:sz w:val="28"/>
          <w:szCs w:val="28"/>
          <w:rtl w:val="true"/>
          <w:lang w:bidi="fa-IR"/>
        </w:rPr>
        <w:t>اینجا سر آغازی است برای نیازهای بنده و تقاضاهای او از خدا،و در حقیقت لحن سخن از اینجا عوض می‌شود،زیرا آیات قبل حمد و ثنای پروردگار و اظهار ایمان به ذات پاک او و اعتراف به روز قیامت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اینجا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پایه محکم عقیدتی و معرفت و شناخت پروردگار،خود را در حضور او،و در برابر ذات پاکش می‌بیند،او را مخاطب ساخته نخست از عبودیت خویش در برابر او،و سپس از امدادها و کمکهای او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ترا می‌پرستم و تنها از تو یاری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مفاهیم آیات گذشته در جان انسان جای گیرد، و اعماق وجودش به نور اللّٰه پرورش دهنده جهانیان روشن می‌شود،و رحمت عام و خاص او و مالکیتش در روز جزا را درک می‌کند،انسان به صورت یک فرد کامل از نظر عقیده در می‌آید،این عقیده عمیق توحیدی نخستین ثمره‌اش از یک سو بنده خالص خدا بودن،و از بندگی بتها و جباران و شهوات در آمدن،و از سوی دیگر،دست استمداد به ذات پاک او دراز کردن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آیات گذشته سخن از توحید ذات و صفات می‌گفت و در اینجا سخن از توحید عبادت،و توحید افعال است</w:t>
      </w:r>
      <w:r>
        <w:rPr>
          <w:rFonts w:eastAsia="IRNazanin" w:cs="IRNazanin"/>
          <w:color w:val="111111"/>
          <w:sz w:val="28"/>
          <w:szCs w:val="28"/>
          <w:rtl w:val="true"/>
          <w:lang w:bidi="fa-IR"/>
        </w:rPr>
        <w:t>.</w:t>
      </w:r>
      <w:bookmarkStart w:id="114" w:name="pg10110_96233"/>
    </w:p>
    <w:p>
      <w:pPr>
        <w:pStyle w:val="BookText"/>
        <w:rPr/>
      </w:pPr>
      <w:bookmarkEnd w:id="114"/>
      <w:r>
        <w:rPr>
          <w:rFonts w:ascii="IRNazanin" w:hAnsi="IRNazanin" w:eastAsia="IRNazanin"/>
          <w:color w:val="111111"/>
          <w:sz w:val="28"/>
          <w:sz w:val="28"/>
          <w:szCs w:val="28"/>
          <w:rtl w:val="true"/>
          <w:lang w:bidi="fa-IR"/>
        </w:rPr>
        <w:t>توحید عبادت آنست که هیچکس و هیچ چیز را شایسته پرستش جز ذات خدا ندانیم تنها به فرمان او گردن نهیم،تنها قوانین او را به رسمیت بشناسیم و از هر نوع بندگی و تسلیم در برابر غیر ذات پاک او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 آنست که تنها مؤثر حقیقی را در عالم او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عالم اسباب را انکار کنیم و به دنبال سبب نرویم بلکه معتقد باشیم که هر سببی هر تاثیری دارد،آن هم به فرمان خدا است،او است که به آتش سوزندگی،و به خورشید روشنایی و به آب حیاتبخشی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این عقیده آنست که انسان تنها متکی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بود،تنها قدرت و عظمت را مربوط به او می‌داند،و غیر او در نظرش فانی،زوال‌پذیر،و فاقد قدرت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ذات اللّٰه قابل اعتماد و ستایش است،و لیاقت این دارد که انسان او را تکیه گاه خود در همه چیز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تفکر و اعتقاد انسان را از همه کس و همه موجودات بریده و تنها به خدا پیوند می‌دهد،حتی اگر به دنبال عالم اسباب می‌رود نیز به فرمان او است یعنی در لابلای اسباب،قدرت خدا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آن قدر روح انسان را وسیع و افق فکر او را بالا می‌برد که به بی‌نهایت و ابدیت می‌پیوندد و از محیطهای محدود آزاد و رها می‌سازد</w:t>
      </w:r>
      <w:r>
        <w:rPr>
          <w:rFonts w:eastAsia="IRNazanin" w:cs="IRNazanin"/>
          <w:color w:val="111111"/>
          <w:sz w:val="28"/>
          <w:szCs w:val="28"/>
          <w:rtl w:val="true"/>
          <w:lang w:bidi="fa-IR"/>
        </w:rPr>
        <w:t>.</w:t>
      </w:r>
    </w:p>
    <w:p>
      <w:pPr>
        <w:pStyle w:val="Heading4"/>
        <w:numPr>
          <w:ilvl w:val="3"/>
          <w:numId w:val="1"/>
        </w:numPr>
        <w:rPr/>
      </w:pPr>
      <w:bookmarkStart w:id="115" w:name="__RefHeading___Toc346703_1067777946"/>
      <w:bookmarkStart w:id="116" w:name="_Toc46"/>
      <w:bookmarkEnd w:id="115"/>
      <w:r>
        <w:rPr>
          <w:rtl w:val="true"/>
        </w:rPr>
        <w:t>نکته‌ها</w:t>
      </w:r>
      <w:r>
        <w:rPr>
          <w:rtl w:val="true"/>
        </w:rPr>
        <w:t>:</w:t>
      </w:r>
      <w:bookmarkEnd w:id="116"/>
    </w:p>
    <w:p>
      <w:pPr>
        <w:pStyle w:val="Heading5"/>
        <w:numPr>
          <w:ilvl w:val="4"/>
          <w:numId w:val="1"/>
        </w:numPr>
        <w:rPr/>
      </w:pPr>
      <w:bookmarkStart w:id="117" w:name="__RefHeading___Toc346705_1067777946"/>
      <w:bookmarkStart w:id="118" w:name="_Toc47"/>
      <w:bookmarkEnd w:id="117"/>
      <w:r>
        <w:rPr>
          <w:rtl w:val="true"/>
        </w:rPr>
        <w:t>اشاره</w:t>
      </w:r>
      <w:bookmarkEnd w:id="118"/>
    </w:p>
    <w:p>
      <w:pPr>
        <w:pStyle w:val="Heading5"/>
        <w:numPr>
          <w:ilvl w:val="4"/>
          <w:numId w:val="1"/>
        </w:numPr>
        <w:rPr/>
      </w:pPr>
      <w:bookmarkStart w:id="119" w:name="__RefHeading___Toc346707_1067777946"/>
      <w:bookmarkStart w:id="120" w:name="_Toc48"/>
      <w:bookmarkEnd w:id="119"/>
      <w:r>
        <w:rPr/>
        <w:t>1</w:t>
      </w:r>
      <w:r>
        <w:rPr>
          <w:rtl w:val="true"/>
        </w:rPr>
        <w:t>-</w:t>
      </w:r>
      <w:r>
        <w:rPr>
          <w:rtl w:val="true"/>
        </w:rPr>
        <w:t>نقطه اتکاء فقط او است</w:t>
      </w:r>
      <w:bookmarkEnd w:id="12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ادبیات عرب خوانده‌ایم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شود،معنی حصر از آن استفاده می‌گردد،و در اینجا مقدم شدن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انحصار است و نتیجه آن همان توحید عبادت و توحید افعالی است که در بالا بیان کردیم</w:t>
      </w:r>
      <w:r>
        <w:rPr>
          <w:rFonts w:eastAsia="IRNazanin" w:cs="IRNazanin"/>
          <w:color w:val="111111"/>
          <w:sz w:val="28"/>
          <w:szCs w:val="28"/>
          <w:rtl w:val="true"/>
          <w:lang w:bidi="fa-IR"/>
        </w:rPr>
        <w:t>.</w:t>
      </w:r>
      <w:bookmarkStart w:id="121" w:name="pg10110_96234"/>
    </w:p>
    <w:p>
      <w:pPr>
        <w:pStyle w:val="BookText"/>
        <w:rPr/>
      </w:pPr>
      <w:bookmarkEnd w:id="121"/>
      <w:r>
        <w:rPr>
          <w:rFonts w:ascii="IRNazanin" w:hAnsi="IRNazanin" w:eastAsia="IRNazanin"/>
          <w:color w:val="111111"/>
          <w:sz w:val="28"/>
          <w:sz w:val="28"/>
          <w:szCs w:val="28"/>
          <w:rtl w:val="true"/>
          <w:lang w:bidi="fa-IR"/>
        </w:rPr>
        <w:t>حتی در عبودیت و بندگی خود نیز احتیاج به کمک او داریم،و در این راه نیز باید از او استعانت جست،مبادا گرفتار انحراف و عجب و ریا و اموری مانند اینها بشویم که عبودیت ما را پاک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در جمله اول که می‌گوئیم تنها تو را می‌پرستیم کمی بوی استقلال دارد،بلافاصله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اصلاح می‌کنیم و آن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عبارت خود مجسم می‌سازیم و الگویی خواهد بود برای همه کارهای ما</w:t>
      </w:r>
      <w:r>
        <w:rPr>
          <w:rFonts w:eastAsia="IRNazanin" w:cs="IRNazanin"/>
          <w:color w:val="111111"/>
          <w:sz w:val="28"/>
          <w:szCs w:val="28"/>
          <w:rtl w:val="true"/>
          <w:lang w:bidi="fa-IR"/>
        </w:rPr>
        <w:t>.</w:t>
      </w:r>
    </w:p>
    <w:p>
      <w:pPr>
        <w:pStyle w:val="Heading5"/>
        <w:numPr>
          <w:ilvl w:val="4"/>
          <w:numId w:val="1"/>
        </w:numPr>
        <w:rPr/>
      </w:pPr>
      <w:bookmarkStart w:id="122" w:name="__RefHeading___Toc346709_1067777946"/>
      <w:bookmarkStart w:id="123" w:name="_Toc49"/>
      <w:bookmarkEnd w:id="122"/>
      <w:r>
        <w:rPr/>
        <w:t>2</w:t>
      </w:r>
      <w:r>
        <w:rPr>
          <w:rtl w:val="true"/>
        </w:rPr>
        <w:t>-</w:t>
      </w:r>
      <w:r>
        <w:rPr>
          <w:rtl w:val="true"/>
        </w:rPr>
        <w:t>ذکر صیغه جمع در</w:t>
      </w:r>
      <w:r>
        <w:rPr>
          <w:rtl w:val="true"/>
        </w:rPr>
        <w:t>"</w:t>
      </w:r>
      <w:r>
        <w:rPr>
          <w:rtl w:val="true"/>
        </w:rPr>
        <w:t>نعبد</w:t>
      </w:r>
      <w:r>
        <w:rPr>
          <w:rtl w:val="true"/>
        </w:rPr>
        <w:t>"</w:t>
      </w:r>
      <w:r>
        <w:rPr>
          <w:rtl w:val="true"/>
        </w:rPr>
        <w:t>و</w:t>
      </w:r>
      <w:r>
        <w:rPr>
          <w:rtl w:val="true"/>
        </w:rPr>
        <w:t>"</w:t>
      </w:r>
      <w:r>
        <w:rPr>
          <w:rtl w:val="true"/>
        </w:rPr>
        <w:t>نستعین</w:t>
      </w:r>
      <w:r>
        <w:rPr>
          <w:rtl w:val="true"/>
        </w:rPr>
        <w:t>"</w:t>
      </w:r>
      <w:bookmarkEnd w:id="123"/>
    </w:p>
    <w:p>
      <w:pPr>
        <w:pStyle w:val="BookText"/>
        <w:rPr/>
      </w:pPr>
      <w:r>
        <w:rPr>
          <w:rFonts w:ascii="IRNazanin" w:hAnsi="IRNazanin" w:eastAsia="IRNazanin"/>
          <w:color w:val="111111"/>
          <w:sz w:val="28"/>
          <w:sz w:val="28"/>
          <w:szCs w:val="28"/>
          <w:rtl w:val="true"/>
          <w:lang w:bidi="fa-IR"/>
        </w:rPr>
        <w:t>و همچنین آیات بعد که همه به صورت جمع است نشان می‌دهد که اساس عبادت مخصوصا نماز بر پایه جمع و جماعت است،حتی به هنگامی که بنده در برابر خدا به راز و نیاز بر می‌خیزد باید خود را میان جمع و جماعت ببیند،تا چه رسد به سایر کارهای زندگیش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گونه فردگرایی،و تک‌روی،انزواطلبی و مانند اینها مفاهیمی مردود از نظر قرآن و اسلام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نماز،از اذان و اقامه که دعوت به اجتماع برای نماز است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سوره حمد که آغازگر نماز است، السلام علیکم که پایان آن است همه دلیل بر این است که این عبادت در اصل جنبه اجتماعی دارد،یعنی باید به صورت جماعت انجام شود،درست است که نماز فرادی نیز در اسلام صحیح است اما عبادت فردی جنبه فرعی و درجه دوم را دارد</w:t>
      </w:r>
      <w:r>
        <w:rPr>
          <w:rFonts w:eastAsia="IRNazanin" w:cs="IRNazanin"/>
          <w:color w:val="111111"/>
          <w:sz w:val="28"/>
          <w:szCs w:val="28"/>
          <w:rtl w:val="true"/>
          <w:lang w:bidi="fa-IR"/>
        </w:rPr>
        <w:t>.</w:t>
      </w:r>
    </w:p>
    <w:p>
      <w:pPr>
        <w:pStyle w:val="Heading5"/>
        <w:numPr>
          <w:ilvl w:val="4"/>
          <w:numId w:val="1"/>
        </w:numPr>
        <w:rPr/>
      </w:pPr>
      <w:bookmarkStart w:id="124" w:name="__RefHeading___Toc346711_1067777946"/>
      <w:bookmarkStart w:id="125" w:name="_Toc50"/>
      <w:bookmarkEnd w:id="124"/>
      <w:r>
        <w:rPr/>
        <w:t>3</w:t>
      </w:r>
      <w:r>
        <w:rPr>
          <w:rtl w:val="true"/>
        </w:rPr>
        <w:t>-</w:t>
      </w:r>
      <w:r>
        <w:rPr>
          <w:rtl w:val="true"/>
        </w:rPr>
        <w:t>در برخورد نیروها از او کمک می‌گیریم،</w:t>
      </w:r>
      <w:bookmarkEnd w:id="12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این جهان با نیروهای مختلفی روبرو است،هم از نظر نیروهای طبیعی،و هم از نظر نیروهای درون ذاتی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بتواند در برابر عوامل مخرب و ویرانگر و منحرف</w:t>
      </w:r>
      <w:bookmarkStart w:id="126" w:name="pg10110_96235"/>
    </w:p>
    <w:p>
      <w:pPr>
        <w:pStyle w:val="BookText"/>
        <w:rPr/>
      </w:pPr>
      <w:bookmarkEnd w:id="126"/>
      <w:r>
        <w:rPr>
          <w:rFonts w:ascii="IRNazanin" w:hAnsi="IRNazanin" w:eastAsia="IRNazanin"/>
          <w:color w:val="111111"/>
          <w:sz w:val="28"/>
          <w:sz w:val="28"/>
          <w:szCs w:val="28"/>
          <w:rtl w:val="true"/>
          <w:lang w:bidi="fa-IR"/>
        </w:rPr>
        <w:t xml:space="preserve">کننده،مقاومت کند احتیاج به یار و مدد کاری دارد،اینجا است که خود را در زیر چتر حمایت پروردگار قرار می‌دهد،همه روز از خواب بر می‌خیزد،و با تکرار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وَ إِیّٰاکَ نَسْتَعِینُ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عبودیت پروردگار کرده و از ذات پاک او برای پیروزی در این مبارزه بزرگ کمک می‌گیرد،و شامگاهان نیز با تکرار همین جمله سر به بستر می‌نهد،با یاد او بر می‌خیزد و با یاد و استمداد از وجود او بخواب می‌رود و خوشا به حال کسی که به چنین مرحله‌ای از ایمان برسد،در برابر هیچ گردنکشی و زورمندی سر تعظیم فرود نمی‌آورد،در مقابل جاذبه مادیات خود را نمی‌بازد،همچون پیامبر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صَلاٰتِی وَ نُسُکِی وَ مَحْیٰایَ وَ مَمٰاتِی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عبادتم،مرگ و حیاتم همه از آن خداوند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127" w:name="__RefHeading___Toc346713_1067777946"/>
      <w:bookmarkStart w:id="128" w:name="_Toc51"/>
      <w:bookmarkEnd w:id="127"/>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6</w:t>
      </w:r>
      <w:r>
        <w:rPr>
          <w:rtl w:val="true"/>
        </w:rPr>
        <w:t>]</w:t>
      </w:r>
      <w:bookmarkEnd w:id="128"/>
    </w:p>
    <w:p>
      <w:pPr>
        <w:pStyle w:val="Heading4"/>
        <w:numPr>
          <w:ilvl w:val="3"/>
          <w:numId w:val="1"/>
        </w:numPr>
        <w:rPr/>
      </w:pPr>
      <w:bookmarkStart w:id="129" w:name="__RefHeading___Toc346715_1067777946"/>
      <w:bookmarkStart w:id="130" w:name="_Toc52"/>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346717_1067777946"/>
      <w:bookmarkStart w:id="132" w:name="_Toc53"/>
      <w:bookmarkEnd w:id="131"/>
      <w:r>
        <w:rPr>
          <w:rtl w:val="true"/>
        </w:rPr>
        <w:t>ترجمه</w:t>
      </w:r>
      <w:r>
        <w:rPr>
          <w:rtl w:val="true"/>
        </w:rPr>
        <w:t>:</w:t>
      </w:r>
      <w:bookmarkEnd w:id="13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Heading4"/>
        <w:numPr>
          <w:ilvl w:val="3"/>
          <w:numId w:val="1"/>
        </w:numPr>
        <w:rPr/>
      </w:pPr>
      <w:bookmarkStart w:id="133" w:name="__RefHeading___Toc346719_1067777946"/>
      <w:bookmarkStart w:id="134" w:name="_Toc54"/>
      <w:bookmarkEnd w:id="133"/>
      <w:r>
        <w:rPr>
          <w:rtl w:val="true"/>
        </w:rPr>
        <w:t>تفسیر</w:t>
      </w:r>
      <w:r>
        <w:rPr>
          <w:rtl w:val="true"/>
        </w:rPr>
        <w:t>:</w:t>
      </w:r>
      <w:bookmarkEnd w:id="134"/>
    </w:p>
    <w:p>
      <w:pPr>
        <w:pStyle w:val="Heading5"/>
        <w:numPr>
          <w:ilvl w:val="4"/>
          <w:numId w:val="1"/>
        </w:numPr>
        <w:rPr/>
      </w:pPr>
      <w:bookmarkStart w:id="135" w:name="__RefHeading___Toc346721_1067777946"/>
      <w:bookmarkStart w:id="136" w:name="_Toc55"/>
      <w:bookmarkEnd w:id="135"/>
      <w:r>
        <w:rPr>
          <w:rtl w:val="true"/>
        </w:rPr>
        <w:t>اشاره</w:t>
      </w:r>
      <w:bookmarkEnd w:id="136"/>
    </w:p>
    <w:p>
      <w:pPr>
        <w:pStyle w:val="Heading5"/>
        <w:numPr>
          <w:ilvl w:val="4"/>
          <w:numId w:val="1"/>
        </w:numPr>
        <w:rPr/>
      </w:pPr>
      <w:bookmarkStart w:id="137" w:name="__RefHeading___Toc346723_1067777946"/>
      <w:bookmarkStart w:id="138" w:name="_Toc56"/>
      <w:bookmarkEnd w:id="137"/>
      <w:r>
        <w:rPr>
          <w:rtl w:val="true"/>
        </w:rPr>
        <w:t>پیمودن صراط مستقیم</w:t>
      </w:r>
      <w:bookmarkEnd w:id="13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اظهار تسلیم در برابر پروردگار و وصول به مرحله عبودیت و استعانت و استمداد از ذات پاک او نخستین تقاضای بنده این است که او را به راه راست،راه پاکی و نیکی،راه عدل و داد،و راه ایمان و عمل صالح هدایت فرماید،تا خدایی که همه نعمتها را به او ارزانی داشته،نعمت هدایت را نیز بر آن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این انسان در چنین شرائط مؤمن است،و با خدای خود آشنا،ولی امکان دارد که هر آن این نعمت به خاطر عواملی از او سلب گردد،و از صراط مستقیم منحرف و گمراه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هر شبانه روز لا اقل ده بار از خدای خود بخواهد که لغزش و انحرافی برای او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آئین حق است مراتب و درجاتی دارد که همه افراد در پیمودن این درجات یکسان نیستند،هر مقدار از این درجات را انسان طی نماید،باز درجات بالاتر و والاتری وجود دارد که انسان با ایمان باید از خدا بخواهد تا او را به آن درجات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معروف که چرا ما همواره درخواست هدایت به صراط مستقیم از خدا می‌کنیم مگر ما گمراهیم؟مطرح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بفرضی که این سخن از ما زیبنده باشد از پیامبر و امامان که نمونه انسان کامل بودند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ایراد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اشاره شد انسان در مسیر هدایت هر لحظه بیم لغزش و انحراف درباره او می‌رود،به همین دلیل باید خود را در اختیار پروردگار بگذارد و تقاضا کند که او را بر راه راست ثابت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نباید فراموش کنیم که وجود و هستی و تمام مواهب الهی،لحظه به لحظه از آن مبدء بزرگ به ما میرسد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گفتیم مثل ما و همه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لامپهای برق است، اگر می‌بینیم نور لامپ،متصل و یک نواخت پخش می‌شود به خاطر آنست که لحظه به لحظه نیرو از منبع برق به او میرسد،منبع برق هر لحظه نور جدیدی تولید می‌کند و بوسیله سیمهای ارتباطی به لامپ تحویل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ما نیز همانند نور این لامپها است گر چه به صورت یک وجود ممتد جلوه‌گر است،ولی در حقیقت لحظه به لحظه وجود تازه‌ای از منبع هستی آفریدگار فیاض، به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همانگونه که هر لحظه وجود تازه‌ای به ما میرسد،به هدایت جدیدی نیز نیازمندیم،بدیهی است اگر موانعی در سیمهای معنوی ارتباطی ما با خدا ایجاد شود،کژیها،ظلمها،ناپاکیها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ما را از آن منبع هدایت قطع می‌کند،و همان لحظه از صراط مستقیم منحرف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خدا طلب می‌کنیم که این موانع پیش نیاید و ما بر صراط مستقیم ثابت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همان پیمودن طریق تکامل است که انسان تدریجا مراحل نقصان را پشت سر بگذارد و به مراحل بالاتر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می‌دانیم که طریق تکامل نامحدود است و به سوی بی‌نهایت هم چنان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جای تعجب نیست که حتی پیامبران و امامان از خدا تقاضای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کنند،چه اینکه کمال مطلق تنها خدا است،و همه بدون استثناء در مسیر تکاملند چه مانع دارد که آنها نیز تقاضای درجات بالاتری را از خدا بنمایند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بر پیامبر ص صلوات و درود نمی‌فرستیم؟مگر مفهوم صلوات، تقاضای رحمت تازه پروردگار برای محمد و آل محمد نیست؟ مگر خود پیامبر ص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زِدْنِی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اللّٰهُ الَّذِینَ اهْتَدَوْا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هدایت یافتگان را افزون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bookmarkStart w:id="139" w:name="pg10110_96238"/>
    </w:p>
    <w:p>
      <w:pPr>
        <w:pStyle w:val="BookText"/>
        <w:rPr/>
      </w:pPr>
      <w:bookmarkEnd w:id="139"/>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اهْتَدَوْا زٰادَهُمْ هُدیً وَ آتٰاهُمْ تَقْوٰاهُمْ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هدایت یافته‌اند خداوند بر هدایتشان می‌افزاید،و تقوا به آنها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سؤالی که مربوط به درود بر پیامبر ص و امامان است نیز روشن می‌شود که این درود و صلوات در حقیقت تقاضای مقام بالاتر و والاتر برای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آنچه گفتیم به دو حدیث زیر توجه 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امیر مؤمنان علی ع در تفسیر جمله اِهْدِنَا الصِّرٰاطَ الْمُسْتَقِیمَ می‌فرماید،یعنی</w:t>
      </w:r>
    </w:p>
    <w:p>
      <w:pPr>
        <w:pStyle w:val="BookText"/>
        <w:rPr/>
      </w:pPr>
      <w:r>
        <w:rPr>
          <w:rFonts w:ascii="IRNazanin" w:hAnsi="IRNazanin" w:eastAsia="IRNazanin"/>
          <w:color w:val="111111"/>
          <w:sz w:val="28"/>
          <w:sz w:val="28"/>
          <w:szCs w:val="28"/>
          <w:rtl w:val="true"/>
          <w:lang w:bidi="fa-IR"/>
        </w:rPr>
        <w:t>ادم لنا توفیقک الذی اطعناک به فی ماضی ایامنا،حتی نطیعک کذلک فی مستقبل اعمارنا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توفیقاتی را که در گذشته بر ما ارزانی داشتی و به برکت آن تو را اطاعت کردیم،هم چنان ادامه ده تا در آینده عمرمان نیز تو را اطاعت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ارشدنا للزوم الطریق المؤدی الی محبتک،و المبلغ الی جنتک،و المانع من ان نتبع اهوائنا فنعطب،او ان ناخذ بآرائنا فنهلک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ما را بر راهی که به محبت تو می‌رسد و به بهشت واصل می‌گردد،و مانع از پیروی هوسهای کشنده و آراء انحرافی و هلاک کننده است،ثابت بدار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40" w:name="__RefHeading___Toc346725_1067777946"/>
      <w:bookmarkStart w:id="141" w:name="_Toc57"/>
      <w:bookmarkEnd w:id="140"/>
      <w:r>
        <w:rPr>
          <w:rtl w:val="true"/>
        </w:rPr>
        <w:t>صراط مستقیم چیست؟</w:t>
      </w:r>
      <w:bookmarkEnd w:id="14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که از بررسی آیات قرآن مجید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آئین خدا پرستی و دین حق و پایبند بودن به دستورات خدا است،چنان که در سوره</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إِنَّنِی هَدٰانِی رَبِّی إِلیٰ صِرٰاطٍ مُسْتَقِیمٍ دِیناً قِیَماً مِلَّةَ إِبْرٰاهِیمَ حَنِیفاً وَ مٰا کٰانَ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مرا به صراط مستقیم هدایت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استوار،آئین ابراهیم که هرگز به خدا شرک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ثابت و پا بر جا و آئین توحیدی ابراهیم و نفی هر گونه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صراط مستقیم معرفی شده که این جنبه عقیدتی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سوره یس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وَ أَنِ اعْبُدُونِی هٰذٰا صِرٰاطٌ 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مگر با شما پیمان نبستم که شیطان را پرستش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بدستورات او عمل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پرستش کنید این همان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جنبه‌های عملی آئین حق اشاره شده که نفی هر گونه کار شیطانی و عمل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قرآن در سوره آل عمران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صراط مستقیم پیوند و ارتباط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یَعْتَصِمْ بِاللّٰهِ فَقَدْ هُدِیَ إِلیٰ صِرٰاطٍ مُسْتَقِیمٍ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به نظر می‌رسد که راه مستقیم همیشه یک راه بیشتر نیست،زیرا میان دو نقطه تنها یک خط مستقیم وجود دارد که نزدیکترین راه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قرآن می‌گوید صراط مستقیم،همان دین و آئین الهی در جنبه‌های عقیدتی و عملی است به این دلیل است که نزدیکترین راه ارتباط با خدا همانست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به همین دلیل است که دین واقعی یک دین بیشتر نیست إِنَّ الدِّینَ عِنْدَ اللّٰهِ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 در نزد خدا اسلام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بعدا خواهیم دید که اسلام معنی وسیعی دارد که هر آئین توحیدی را در آن عصر و زمان که رسمیت داشته و با آئین جدید نسخ نشده است</w:t>
      </w:r>
    </w:p>
    <w:p>
      <w:pPr>
        <w:pStyle w:val="BookText"/>
        <w:rPr/>
      </w:pP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تفسیرهای مختلفی که مفسران در این زمینه نقل کرده‌اند همه در واقع به یک چیز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معنی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معنی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پیامبر و امامان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آن را به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آن را قبول نمی‌کند،تفسیر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معانی بازگشت به همان دین و آئین الهی در جنبه‌های اعتقادی و عملی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در منابع اسلامی در این زمینه وارد شده و هر کدام به زاویه‌ای از این مساله اشاره کرده همه به یک اصل باز می‌گردد،از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اَلصِّرٰاطَ الْمُسْتَقِیمَ</w:t>
      </w:r>
    </w:p>
    <w:p>
      <w:pPr>
        <w:pStyle w:val="BookText"/>
        <w:rPr/>
      </w:pPr>
      <w:r>
        <w:rPr>
          <w:rFonts w:ascii="IRNazanin" w:hAnsi="IRNazanin" w:eastAsia="IRNazanin"/>
          <w:color w:val="111111"/>
          <w:sz w:val="28"/>
          <w:sz w:val="28"/>
          <w:szCs w:val="28"/>
          <w:rtl w:val="true"/>
          <w:lang w:bidi="fa-IR"/>
        </w:rPr>
        <w:t>صراط الانبیاء و هم الذین انعم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راه پیامبران است و همانها هستند که مشمول نعمتهای الهی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 می‌خوانیم که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و معرفة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راه و شناخت امام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از همان امام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نحن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مائیم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باز از همان امام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مستقیم، امیر مؤمنان علی ع است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پیامبر ص و علی ع و ائمه اهل بیت ع همه به همان</w:t>
      </w:r>
    </w:p>
    <w:p>
      <w:pPr>
        <w:pStyle w:val="BookText"/>
        <w:rPr/>
      </w:pPr>
      <w:r>
        <w:rPr>
          <w:rFonts w:ascii="IRNazanin" w:hAnsi="IRNazanin" w:eastAsia="IRNazanin"/>
          <w:color w:val="111111"/>
          <w:sz w:val="28"/>
          <w:sz w:val="28"/>
          <w:szCs w:val="28"/>
          <w:rtl w:val="true"/>
          <w:lang w:bidi="fa-IR"/>
        </w:rPr>
        <w:t>آئین توحیدی خدا دعوت می‌کردند،دعوتی که جنبه‌های اعتقادی و عملی را در بر می‌گرفت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صراط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است،بنا بر این مستقیم بودن در مفهوم صراط افتاده،و ذکر آن به صورت توصیف،برای تاکید هر چه بیشتر روی این مساله است</w:t>
      </w:r>
      <w:r>
        <w:rPr>
          <w:rFonts w:eastAsia="IRNazanin" w:cs="IRNazanin"/>
          <w:color w:val="111111"/>
          <w:sz w:val="28"/>
          <w:szCs w:val="28"/>
          <w:rtl w:val="true"/>
          <w:lang w:bidi="fa-IR"/>
        </w:rPr>
        <w:t>.</w:t>
      </w:r>
      <w:bookmarkStart w:id="142" w:name="pg10110_96242"/>
    </w:p>
    <w:p>
      <w:pPr>
        <w:pStyle w:val="Heading3"/>
        <w:numPr>
          <w:ilvl w:val="2"/>
          <w:numId w:val="1"/>
        </w:numPr>
        <w:rPr/>
      </w:pPr>
      <w:bookmarkStart w:id="143" w:name="__RefHeading___Toc346727_1067777946"/>
      <w:bookmarkStart w:id="144" w:name="_Toc58"/>
      <w:bookmarkEnd w:id="142"/>
      <w:bookmarkEnd w:id="143"/>
      <w:r>
        <w:rPr>
          <w:rtl w:val="true"/>
        </w:rPr>
        <w:t>[</w:t>
      </w:r>
      <w:r>
        <w:rPr>
          <w:rtl w:val="true"/>
        </w:rPr>
        <w:t xml:space="preserve">سوره الفاتحة </w:t>
      </w:r>
      <w:r>
        <w:rPr>
          <w:rtl w:val="true"/>
        </w:rPr>
        <w:t>(</w:t>
      </w:r>
      <w:r>
        <w:rPr/>
        <w:t>1</w:t>
      </w:r>
      <w:r>
        <w:rPr>
          <w:rtl w:val="true"/>
        </w:rPr>
        <w:t xml:space="preserve">): </w:t>
      </w:r>
      <w:r>
        <w:rPr>
          <w:rtl w:val="true"/>
        </w:rPr>
        <w:t xml:space="preserve">آیه </w:t>
      </w:r>
      <w:r>
        <w:rPr/>
        <w:t>7</w:t>
      </w:r>
      <w:r>
        <w:rPr>
          <w:rtl w:val="true"/>
        </w:rPr>
        <w:t>]</w:t>
      </w:r>
      <w:bookmarkEnd w:id="144"/>
    </w:p>
    <w:p>
      <w:pPr>
        <w:pStyle w:val="Heading4"/>
        <w:numPr>
          <w:ilvl w:val="3"/>
          <w:numId w:val="1"/>
        </w:numPr>
        <w:rPr/>
      </w:pPr>
      <w:bookmarkStart w:id="145" w:name="__RefHeading___Toc346729_1067777946"/>
      <w:bookmarkStart w:id="146" w:name="_Toc59"/>
      <w:bookmarkEnd w:id="145"/>
      <w:r>
        <w:rPr>
          <w:rtl w:val="true"/>
        </w:rPr>
        <w:t>اشاره</w:t>
      </w:r>
      <w:bookmarkEnd w:id="146"/>
    </w:p>
    <w:p>
      <w:pPr>
        <w:pStyle w:val="BookText"/>
        <w:rPr/>
      </w:pPr>
      <w:r>
        <w:rPr>
          <w:rFonts w:ascii="Amiri" w:hAnsi="Amiri" w:eastAsia="Amiri" w:cs="Amiri"/>
          <w:color w:val="111111"/>
          <w:sz w:val="28"/>
          <w:sz w:val="28"/>
          <w:szCs w:val="28"/>
          <w:rtl w:val="true"/>
          <w:lang w:bidi="ar-SA"/>
        </w:rPr>
        <w:t xml:space="preserve">صِرٰاطَ اَلَّذِینَ أَنْعَمْتَ عَلَیْهِمْ غَیْرِ اَلْمَغْضُوبِ عَلَیْهِمْ وَ لاَ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46731_1067777946"/>
      <w:bookmarkStart w:id="148" w:name="_Toc60"/>
      <w:bookmarkEnd w:id="147"/>
      <w:r>
        <w:rPr>
          <w:rtl w:val="true"/>
        </w:rPr>
        <w:t>ترجمه</w:t>
      </w:r>
      <w:r>
        <w:rPr>
          <w:rtl w:val="true"/>
        </w:rPr>
        <w:t>:</w:t>
      </w:r>
      <w:bookmarkEnd w:id="14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آنها که بر آنان نعمت دادی نه آنها که بر ایشان غضب کردی و نه گمراهان</w:t>
      </w:r>
      <w:r>
        <w:rPr>
          <w:rFonts w:eastAsia="IRNazanin" w:cs="IRNazanin"/>
          <w:color w:val="111111"/>
          <w:sz w:val="28"/>
          <w:szCs w:val="28"/>
          <w:rtl w:val="true"/>
          <w:lang w:bidi="fa-IR"/>
        </w:rPr>
        <w:t>!</w:t>
      </w:r>
    </w:p>
    <w:p>
      <w:pPr>
        <w:pStyle w:val="Heading4"/>
        <w:numPr>
          <w:ilvl w:val="3"/>
          <w:numId w:val="1"/>
        </w:numPr>
        <w:rPr/>
      </w:pPr>
      <w:bookmarkStart w:id="149" w:name="__RefHeading___Toc346733_1067777946"/>
      <w:bookmarkStart w:id="150" w:name="_Toc61"/>
      <w:bookmarkEnd w:id="149"/>
      <w:r>
        <w:rPr>
          <w:rtl w:val="true"/>
        </w:rPr>
        <w:t>تفسیر</w:t>
      </w:r>
      <w:r>
        <w:rPr>
          <w:rtl w:val="true"/>
        </w:rPr>
        <w:t>:</w:t>
      </w:r>
      <w:bookmarkEnd w:id="150"/>
    </w:p>
    <w:p>
      <w:pPr>
        <w:pStyle w:val="BookText"/>
        <w:rPr/>
      </w:pPr>
      <w:r>
        <w:rPr>
          <w:rFonts w:ascii="IRNazanin" w:hAnsi="IRNazanin" w:eastAsia="IRNazanin"/>
          <w:color w:val="111111"/>
          <w:sz w:val="28"/>
          <w:sz w:val="28"/>
          <w:szCs w:val="28"/>
          <w:rtl w:val="true"/>
          <w:lang w:bidi="fa-IR"/>
        </w:rPr>
        <w:t>دو خط انحرافی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تفسیر روشنی است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خواندیم،می‌گوید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راه کسانی هدایت فرما که آنان را مشمول انواع نعمتهای خود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هدایت،نعمت توفیق،نعمت رهبری مردان حق و نعمت علم و عمل و جهاد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آنها که بر اثر اعمال زشت،و انحراف عقیده غضب تو دامنگیرشان شد و نه آنها که جاده حق را رها کرده و در بیراهه‌ها گمراه و سرگردان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أَنْعَمْتَ عَلَیْهِمْ غَیْرِ الْمَغْضُوبِ عَلَیْهِمْ وَ لاَ الضّٰالِّینَ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چون ما آشنایی کامل به راه و رسم هدایت نداریم،خدا به ما دستور می‌دهد که در این آیه طریق و خط پیامبران و نیکوکاران و آنها که مشمول نعمت و الطاف او شده‌اند را بخواهیم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ما هشدار می‌دهد که در برابر شما همیشه دو خط انحرافی قرار دارد،خط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به تفسیر این دو آشنا خواهیم شد</w:t>
      </w:r>
      <w:r>
        <w:rPr>
          <w:rFonts w:eastAsia="IRNazanin" w:cs="IRNazanin"/>
          <w:color w:val="111111"/>
          <w:sz w:val="28"/>
          <w:szCs w:val="28"/>
          <w:rtl w:val="true"/>
          <w:lang w:bidi="fa-IR"/>
        </w:rPr>
        <w:t>.</w:t>
      </w:r>
      <w:bookmarkStart w:id="151" w:name="pg10110_96243"/>
    </w:p>
    <w:p>
      <w:pPr>
        <w:pStyle w:val="Heading4"/>
        <w:numPr>
          <w:ilvl w:val="3"/>
          <w:numId w:val="1"/>
        </w:numPr>
        <w:rPr/>
      </w:pPr>
      <w:bookmarkStart w:id="152" w:name="__RefHeading___Toc346735_1067777946"/>
      <w:bookmarkStart w:id="153" w:name="_Toc62"/>
      <w:bookmarkEnd w:id="151"/>
      <w:bookmarkEnd w:id="152"/>
      <w:r>
        <w:rPr>
          <w:rtl w:val="true"/>
        </w:rPr>
        <w:t>نکته‌ها</w:t>
      </w:r>
      <w:r>
        <w:rPr>
          <w:rtl w:val="true"/>
        </w:rPr>
        <w:t>:</w:t>
      </w:r>
      <w:bookmarkEnd w:id="153"/>
    </w:p>
    <w:p>
      <w:pPr>
        <w:pStyle w:val="Heading5"/>
        <w:numPr>
          <w:ilvl w:val="4"/>
          <w:numId w:val="1"/>
        </w:numPr>
        <w:rPr/>
      </w:pPr>
      <w:bookmarkStart w:id="154" w:name="__RefHeading___Toc346737_1067777946"/>
      <w:bookmarkStart w:id="155" w:name="_Toc63"/>
      <w:bookmarkEnd w:id="154"/>
      <w:r>
        <w:rPr>
          <w:rtl w:val="true"/>
        </w:rPr>
        <w:t>اشاره</w:t>
      </w:r>
      <w:bookmarkEnd w:id="155"/>
    </w:p>
    <w:p>
      <w:pPr>
        <w:pStyle w:val="Heading5"/>
        <w:numPr>
          <w:ilvl w:val="4"/>
          <w:numId w:val="1"/>
        </w:numPr>
        <w:rPr/>
      </w:pPr>
      <w:bookmarkStart w:id="156" w:name="__RefHeading___Toc346739_1067777946"/>
      <w:bookmarkStart w:id="157" w:name="_Toc64"/>
      <w:bookmarkEnd w:id="156"/>
      <w:r>
        <w:rPr/>
        <w:t>1</w:t>
      </w:r>
      <w:r>
        <w:rPr>
          <w:rtl w:val="true"/>
        </w:rPr>
        <w:t>-"</w:t>
      </w:r>
      <w:r>
        <w:rPr>
          <w:rtl w:val="true"/>
        </w:rPr>
        <w:t>الذین انعمت علیهم</w:t>
      </w:r>
      <w:r>
        <w:rPr>
          <w:rtl w:val="true"/>
        </w:rPr>
        <w:t>"</w:t>
      </w:r>
      <w:r>
        <w:rPr>
          <w:rtl w:val="true"/>
        </w:rPr>
        <w:t>کیانند؟</w:t>
      </w:r>
      <w:bookmarkEnd w:id="157"/>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فَأُولٰئِکَ مَعَ الَّذِینَ أَنْعَمَ اللّٰهُ عَلَیْهِمْ مِنَ النَّبِیِّینَ وَ الصِّدِّیقِینَ وَ الشُّهَدٰاءِ وَ الصّٰالِحِینَ وَ حَسُنَ أُولٰئِکَ رَفِیقاً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دستورات خدا و پیامبر را اطاعت کنند،خدا آنها را با کسانی قرار می‌دهد که مشمول نعمت خود ساخته،از پیامبران و رهبران صادق و راستین و جانبازان و شهیدان راه خدا و افراد صالح،و اینان رفیقان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می‌کنیم این آیه افراد مورد نعمت خدا را چهار گروه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پیامبران،صدیقین،شهداء،و 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مراحل چهارگانه شاید اشاره به این معنی باشد که برای ساختن یک جامعه انسانی سالم و مترقی و مؤمن،نخست باید رهبران حق و انبیاء وارد میدان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آنها مبلغان صدیق و راستگو که گفتار و کردارشان با یکدیگر هماهنگ است،تا اهداف پیامبران را از این طریق در همه جا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دوران سازندگی فکری،طبیعتا عناصر آلوده و آنها که مانع راه حقند سر بر دارند،جمعی باید در مقابل آنها قیام کنند و عده‌ای شهید شوند و با خون پاکشان درخت توحید آبیاری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محصول این کوششها و تلاشها به وجود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است،اجتماعی پاک و شایسته و آکنده از معنویت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ما در سوره حمد در شبانه روز پی در پی از خدا می‌خواهیم که در خط این چهار گروه قرار گیریم،خط انبیاء خط صدیقین،خط شهدا و صالحین و روشن</w:t>
      </w:r>
      <w:bookmarkStart w:id="158" w:name="pg10110_96244"/>
    </w:p>
    <w:p>
      <w:pPr>
        <w:pStyle w:val="BookText"/>
        <w:rPr/>
      </w:pPr>
      <w:bookmarkEnd w:id="158"/>
      <w:r>
        <w:rPr>
          <w:rFonts w:ascii="IRNazanin" w:hAnsi="IRNazanin" w:eastAsia="IRNazanin"/>
          <w:color w:val="111111"/>
          <w:sz w:val="28"/>
          <w:sz w:val="28"/>
          <w:szCs w:val="28"/>
          <w:rtl w:val="true"/>
          <w:lang w:bidi="fa-IR"/>
        </w:rPr>
        <w:t>است که در هر مقطع زمانی باید در یکی از این خطوط،انجام وظیفه کنیم و رسالت خویش را ادا نمائیم</w:t>
      </w:r>
      <w:r>
        <w:rPr>
          <w:rFonts w:eastAsia="IRNazanin" w:cs="IRNazanin"/>
          <w:color w:val="111111"/>
          <w:sz w:val="28"/>
          <w:szCs w:val="28"/>
          <w:rtl w:val="true"/>
          <w:lang w:bidi="fa-IR"/>
        </w:rPr>
        <w:t>.</w:t>
      </w:r>
    </w:p>
    <w:p>
      <w:pPr>
        <w:pStyle w:val="Heading5"/>
        <w:numPr>
          <w:ilvl w:val="4"/>
          <w:numId w:val="1"/>
        </w:numPr>
        <w:rPr/>
      </w:pPr>
      <w:bookmarkStart w:id="159" w:name="__RefHeading___Toc346741_1067777946"/>
      <w:bookmarkStart w:id="160" w:name="_Toc65"/>
      <w:bookmarkEnd w:id="159"/>
      <w:r>
        <w:rPr/>
        <w:t>2</w:t>
      </w:r>
      <w:r>
        <w:rPr>
          <w:rtl w:val="true"/>
        </w:rPr>
        <w:t>"</w:t>
      </w:r>
      <w:r>
        <w:rPr>
          <w:rtl w:val="true"/>
        </w:rPr>
        <w:t>مغضوب علیهم</w:t>
      </w:r>
      <w:r>
        <w:rPr>
          <w:rtl w:val="true"/>
        </w:rPr>
        <w:t>"</w:t>
      </w:r>
      <w:r>
        <w:rPr>
          <w:rtl w:val="true"/>
        </w:rPr>
        <w:t>و</w:t>
      </w:r>
      <w:r>
        <w:rPr>
          <w:rtl w:val="true"/>
        </w:rPr>
        <w:t>"</w:t>
      </w:r>
      <w:r>
        <w:rPr>
          <w:rtl w:val="true"/>
        </w:rPr>
        <w:t>ضالین</w:t>
      </w:r>
      <w:r>
        <w:rPr>
          <w:rtl w:val="true"/>
        </w:rPr>
        <w:t>"</w:t>
      </w:r>
      <w:r>
        <w:rPr>
          <w:rtl w:val="true"/>
        </w:rPr>
        <w:t>کیانند؟</w:t>
      </w:r>
      <w:bookmarkEnd w:id="160"/>
    </w:p>
    <w:p>
      <w:pPr>
        <w:pStyle w:val="BookText"/>
        <w:rPr/>
      </w:pPr>
      <w:r>
        <w:rPr>
          <w:rFonts w:ascii="IRNazanin" w:hAnsi="IRNazanin" w:eastAsia="IRNazanin"/>
          <w:color w:val="111111"/>
          <w:sz w:val="28"/>
          <w:sz w:val="28"/>
          <w:szCs w:val="28"/>
          <w:rtl w:val="true"/>
          <w:lang w:bidi="fa-IR"/>
        </w:rPr>
        <w:t>جدا کردن این دو از هم در آیات فوق نشان می‌دهد که هر کدام اشاره به گروه مشخصی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 میان این دو چیست سه تفسیر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موارد استعمال این دو کلمه در قرآن مجید چنین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سخت‌تر و بدتر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عادی هستند،و مغضوب علیهم،گمراهان لجوج و یا منافق، و به همین دلیل در بسیاری از موارد،غضب و لعن خداوند در مورد آنها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می‌خوانیم وَ لٰکِنْ مَنْ شَرَحَ بِالْکُفْرِ صَدْراً فَعَلَیْهِمْ غَضَبٌ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سینه خود را برای کفر گسترده ساختند غضب پروردگار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آمده است، وَ یُعَذِّبَ الْمُنٰافِقِینَ وَ الْمُنٰافِقٰاتِ وَ الْمُشْرِکِینَ وَ الْمُشْرِکٰاتِ الظّٰانِّینَ بِاللّٰهِ ظَنَّ السَّوْءِ عَلَیْهِمْ دٰائِرَةُ السَّوْءِ وَ غَضِبَ اللّٰهُ عَلَیْهِمْ وَ لَعَنَهُمْ وَ أَعَدَّ لَهُمْ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مردان و زنان منافق و مردان و زنان مشرک و آنها را که درباره خدا گمان بد می‌برند مورد غضب خویش قرار می‌دهد،و آنها را لعن می‌کند،و از رحمت خویش دور می‌سازد،و جهنم را برای آنان آماده ساخته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که علاوه بر کفر،راه لجاجت و عناد و دشمنی با حق را می‌پیمایند و حتی از اذیت و آزار رهبران الهی و پیامبران در صورت امکان فروگذار نمی‌کنند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بٰاؤُ بِغَضَبٍ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کٰانُوا یَکْفُرُونَ بِآیٰاتِ اللّٰهِ وَ یَقْتُلُونَ الْأَنْبِیٰاءَ بِغَیْرِ حَقٍّ ذٰلِکَ بِمٰا</w:t>
      </w:r>
    </w:p>
    <w:p>
      <w:pPr>
        <w:pStyle w:val="BookText"/>
        <w:rPr/>
      </w:pPr>
      <w:r>
        <w:rPr>
          <w:rFonts w:ascii="IRNazanin" w:hAnsi="IRNazanin" w:eastAsia="IRNazanin"/>
          <w:color w:val="111111"/>
          <w:sz w:val="28"/>
          <w:sz w:val="28"/>
          <w:szCs w:val="28"/>
          <w:rtl w:val="true"/>
          <w:lang w:bidi="fa-IR"/>
        </w:rPr>
        <w:t xml:space="preserve">عَصَوْا وَ کٰانُوا یَعْتَدُونَ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خداوند شامل حال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چرا که به خدا کفر می‌ورزیدند و پیامبران الهی را به ناحق می‌کشتند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مفسران عقیده دارند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منحرفین نصاری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یهودند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به خاطر موضع‌گیریهای خاص این دو گروه در برابر دعوت اسلام می‌باشد،زیرا همانگونه که قرآن هم صریحا در آیات مختلف بازگو می‌کند، منحرفان یهود،کینه و عداوت خاصی نسبت به دعوت اسلام نشان می‌دادند، هر چند در آغاز،دانشمندان آنها از مبشران اسلام بودند،اما چیزی نگذشت که به جهاتی که اینجا جای شرح آن نیست از جمله به خطر افتادن منافع مادیشان سرسختترین دشمن شدند،و از هر گونه کار شکنی در پیشرفت اسلام و مسلمین فروگذار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امروز نیز موضع گروه صهیونیست در برابر اسلام و مسلمانان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تعبیر از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صحیح به نظر می‌رسد ولی باید توجه داشت که این تعبیر در حقیقت از قبیل تطبیق کلی بر فرد است، نه انحصار مفهوم مغضوب علیهم در این دسته از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منحرفان از نصاری که موضعشان در برابر اسلام تا این حد سرسختانه نبود،تنها در شناخت آئین حق گرفتار گمراهی شده بودند،از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آن هم از قبیل تطبیق کلی بر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نیز کرارا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یهود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منحرفان نصاری تفسیر شده است و نکته‌اش همانست که در بالا اشاره شد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گمراهانی اشاره می‌کند که اصراری بر گمراه ساختن دیگران ندارند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هستند که هم گمراهند و هم گمراهگر،و با تمام قوا می‌کوشند دیگران را همرنگ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معنی آیاتی است که سخن از کسانی می‌گوید که مانع هدایت دیگران به راه راست بودند و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یاد شده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یُحَاجُّونَ فِی اللّٰهِ مِنْ بَعْدِ مٰا اسْتُجِیبَ لَهُ حُجَّتُهُمْ دٰاحِضَةٌ عِنْدَ رَبِّهِمْ وَ عَلَیْهِمْ غَضَبٌ وَ لَهُمْ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بعد از پذیرش دعوت اسلام از ناحیه مؤمنان،در برابر پیامبر ص به مخاصمه و بحثهای انحرافی بر می‌خیزند،حجت و دلیلشان در پیشگاه خدا باطل و بی اساس است و غضب خدا بر آنها است و عذاب شدید در انتظارشان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چنین به نظر می‌رسد که جامعترین این تفاسیر همان تفسیر اول است تفسیری که بقیه تفسیرها در آن جمع است و در حقیقت مصداقی از مصادیق آن محسوب می‌شود بنا بر این دلیلی ندارد که ما مفهوم وسیع آیه را محدود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حمد</w:t>
      </w:r>
      <w:r>
        <w:rPr>
          <w:rFonts w:eastAsia="IRNazanin" w:cs="IRNazanin"/>
          <w:color w:val="111111"/>
          <w:sz w:val="28"/>
          <w:szCs w:val="28"/>
          <w:rtl w:val="true"/>
          <w:lang w:bidi="fa-IR"/>
        </w:rPr>
        <w:t>)</w:t>
      </w:r>
      <w:bookmarkStart w:id="161" w:name="pg10110_96247"/>
    </w:p>
    <w:p>
      <w:pPr>
        <w:pStyle w:val="Heading2"/>
        <w:numPr>
          <w:ilvl w:val="1"/>
          <w:numId w:val="1"/>
        </w:numPr>
        <w:rPr/>
      </w:pPr>
      <w:bookmarkStart w:id="162" w:name="__RefHeading___Toc346743_1067777946"/>
      <w:bookmarkStart w:id="163" w:name="_Toc66"/>
      <w:bookmarkEnd w:id="161"/>
      <w:bookmarkEnd w:id="162"/>
      <w:r>
        <w:rPr>
          <w:rtl w:val="true"/>
        </w:rPr>
        <w:t>(</w:t>
      </w:r>
      <w:r>
        <w:rPr/>
        <w:t>2</w:t>
      </w:r>
      <w:r>
        <w:rPr>
          <w:rtl w:val="true"/>
        </w:rPr>
        <w:t xml:space="preserve">) </w:t>
      </w:r>
      <w:r>
        <w:rPr>
          <w:rtl w:val="true"/>
        </w:rPr>
        <w:t>سورة البقرة این سوره در</w:t>
      </w:r>
      <w:r>
        <w:rPr>
          <w:rtl w:val="true"/>
        </w:rPr>
        <w:t>"</w:t>
      </w:r>
      <w:r>
        <w:rPr>
          <w:rtl w:val="true"/>
        </w:rPr>
        <w:t>مدینه</w:t>
      </w:r>
      <w:r>
        <w:rPr>
          <w:rtl w:val="true"/>
        </w:rPr>
        <w:t>"</w:t>
      </w:r>
      <w:r>
        <w:rPr>
          <w:rtl w:val="true"/>
        </w:rPr>
        <w:t>نازل شده،و</w:t>
      </w:r>
      <w:r>
        <w:rPr>
          <w:rtl w:val="true"/>
        </w:rPr>
        <w:t>(</w:t>
      </w:r>
      <w:r>
        <w:rPr/>
        <w:t>286</w:t>
      </w:r>
      <w:r>
        <w:rPr>
          <w:rtl w:val="true"/>
        </w:rPr>
        <w:t xml:space="preserve">) </w:t>
      </w:r>
      <w:r>
        <w:rPr>
          <w:rtl w:val="true"/>
        </w:rPr>
        <w:t>آیه است</w:t>
      </w:r>
      <w:bookmarkEnd w:id="1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346745_1067777946"/>
      <w:bookmarkStart w:id="165" w:name="_Toc67"/>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محتوای سوره بقره</w:t>
      </w:r>
    </w:p>
    <w:p>
      <w:pPr>
        <w:pStyle w:val="BookText"/>
        <w:rPr/>
      </w:pPr>
      <w:r>
        <w:rPr>
          <w:rFonts w:ascii="IRNazanin" w:hAnsi="IRNazanin" w:eastAsia="IRNazanin"/>
          <w:color w:val="111111"/>
          <w:sz w:val="28"/>
          <w:sz w:val="28"/>
          <w:szCs w:val="28"/>
          <w:rtl w:val="true"/>
          <w:lang w:bidi="fa-IR"/>
        </w:rPr>
        <w:t>این سوره که طولانی‌ترین سوره‌های قرآن مجید است مسلما یک جا نازل نشده،بلکه در فواصل مختلف،و به مناسبتهای نیازهای گوناگون جامعه اسلامی، در مدینه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جامعیت آن از نظر اصول اعتقادی اسلام و بسیاری از مسائل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عبادی،اجتماعی،سیاسی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پیرامون توحید و شناسایی خدا مخصوصا از طریق مطالعه اسرار آفرینش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معاد و زندگی پس از مرگ،مخصوصا مثالهای حسی آن مانند داستان ابراهیم و زنده شدن مرغها و داستان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اعجاز قرآن و اهمیت این کتاب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بسیار مفصل و طولانی درباره یهود و منافقان و موضع‌گیریهای خاص آنها در برابر اسلام و قرآن،و انواع کارشکنیهای آنان در این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تاریخ پیامبران بزرگ مخصوصا ابراهیم ع و موسی 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احکام مختلف اسلامی از جمله نماز،روزه،جهاد در راه خدا،حج و تغییر قبله،ازدواج و طلاق،احکام تجارت و دین،و قسمت مهمی از احکام ربا و مخصوصا بحثهای فراوانی در زمینه انفاق در راه خدا،و همچنین مساله قصاص و تحریم قسمتی از گوشتهای حرام و قمار و شراب و بخشی از احکام وصیت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نامگذاری این سوره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داستانی است در مورد گاو بنی اسرائیل که شرح آن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این سوره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روایات پر اهمیتی در منابع اسلامی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 چنین نقل می‌کند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سورة القرآن افضل؟قال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البقرة،قیل ای آیة البقرة افضل؟قال آیة الکرسی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سوره‌های قرآن از همه برتر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بقره،عرض کردند کدام آیه از آیات سوره بقره افضل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این سوره ظاهرا به خاطر جامعیت آنست،و افضل بودن آیة الکرسی به خاطر محتوای توحیدی خاص آن می‌باشد که به خواست خدا در تفسیر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بعضی از سوره‌های دیگر قرآن از جهات دیگری برتری داشته باشند،چرا که از دیدگاههای مختلف به آنها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 چنین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چهار آیه از آغاز سوره بقره و آیة الکرسی و دو آیه بعد از آن و سه آیه از آخر آن را بخواند هرگز در جان و مال خود ناخوش‌آیندی نخواهد دید،و شیطان به او نزدیک نمی‌شود،و قرآن را فراموش نخواهد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می‌دانیم که این حقیقت مهم را تکرار کنیم،که ثوابها و فضیلتها و پاداشهای مهمی که برای تلاوت قرآن یا سوره‌ها و آیات خاصی نقل شده هرگز مفهومش این نیست که انسان آنها را به صورت اوراد بخواند و تنها به گردش زبان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خواندن قرآن برای فهمیدن،و فهمیدن برای اندیشیدن،و اندیشیدن برای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هر فضیلتی درباره سوره‌ای یا آیه‌ای ذکر شده تناسب بسیار زیادی با محتوای آن سوره یا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فضیلت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 که هر کس بر آن مداومت کند خداوند او و فرزندانش را از آلودگی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آنست که محتوای سوره نور دستورات مهمی در زمینه مبارزه با انحرافات جنسی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به تسریع ازدواج افراد مجرد،دستور به حجاب، دستور به ترک چشم‌چرانی و نگاههای هوس‌آلود،دستور به ترک شایعه‌پراکنی و نسبتهای ناروا،و بالاخره دستور به اجرای حد شرعی درباره زنان و مردان زنا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محتوای این سوره در جامعه یا خانواده‌ای پیاده شود آلودگی به زنا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آیاتی از سوره بقره که در بالا اشاره شد و اتفاقا همه در زمینه توحید و ایمان به غیب،و خداشناسی و پرهیز از وسوسه‌های شیطانی است،اگر کسی بخواند و محتوای آن را در عمق جانش پیاده کند،مسلما آن فضائل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خواندن قرآن به هر حال ثواب دارد،ولی ثواب اصلی و اساس و آثار سازنده هنگامی خواهد بود که مقدمه‌ای برای اندیشه و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طولانی‌ترین سوره‌های قرآن مجید است مسلما یک جا نازل نشده،بلکه در فواصل مختلف،و به مناسبتهای نیازهای گوناگون جامعه اسلامی، در مدینه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جامعیت آن از نظر اصول اعتقادی اسلام و بسیاری از مسائل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عبادی،اجتماعی،سیاسی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در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پیرامون توحید و شناسایی خدا مخصوصا از طریق مطالعه اسرار آفرینش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معاد و زندگی پس از مرگ،مخصوصا مثالهای حسی آن مانند داستان ابراهیم و زنده شدن مرغها و داستان 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اعجاز قرآن و اهمیت این کتاب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بسیار مفصل و طولانی درباره یهود و منافقان و موضع‌گیریهای خاص آنها در برابر اسلام و قرآن،و انواع کارشکنیهای آنان در این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تاریخ پیامبران بزرگ مخصوصا ابراهیم ع و موسی 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بحثهایی در زمینه احکام مختلف اسلامی از جمله نماز،روزه،جهاد در راه خدا،حج و تغییر قبله،ازدواج و طلاق،احکام تجارت و دین،و قسمت مهمی از احکام ربا و مخصوصا بحثهای فراوانی در زمینه انفاق در راه خدا،و همچنین مساله قصاص و تحریم قسمتی از گوشتهای حرام و قمار و شراب و بخشی از احکام وصیت و مانند آن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166" w:name="pg10110_96251"/>
    </w:p>
    <w:p>
      <w:pPr>
        <w:pStyle w:val="Heading3"/>
        <w:numPr>
          <w:ilvl w:val="2"/>
          <w:numId w:val="1"/>
        </w:numPr>
        <w:rPr/>
      </w:pPr>
      <w:bookmarkStart w:id="167" w:name="__RefHeading___Toc346747_1067777946"/>
      <w:bookmarkStart w:id="168" w:name="_Toc68"/>
      <w:bookmarkEnd w:id="166"/>
      <w:bookmarkEnd w:id="16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168"/>
    </w:p>
    <w:p>
      <w:pPr>
        <w:pStyle w:val="Heading4"/>
        <w:numPr>
          <w:ilvl w:val="3"/>
          <w:numId w:val="1"/>
        </w:numPr>
        <w:rPr/>
      </w:pPr>
      <w:bookmarkStart w:id="169" w:name="__RefHeading___Toc346749_1067777946"/>
      <w:bookmarkStart w:id="170" w:name="_Toc69"/>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346751_1067777946"/>
      <w:bookmarkStart w:id="172" w:name="_Toc70"/>
      <w:bookmarkEnd w:id="171"/>
      <w:r>
        <w:rPr>
          <w:rtl w:val="true"/>
        </w:rPr>
        <w:t>ترجمه</w:t>
      </w:r>
      <w:r>
        <w:rPr>
          <w:rtl w:val="true"/>
        </w:rPr>
        <w:t>:</w:t>
      </w:r>
      <w:bookmarkEnd w:id="172"/>
    </w:p>
    <w:p>
      <w:pPr>
        <w:pStyle w:val="BookText"/>
        <w:rPr/>
      </w:pP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عظمتی است که شک در آن راه ندارد،و مایه هدایت پرهیزکاران است</w:t>
      </w:r>
      <w:r>
        <w:rPr>
          <w:rFonts w:eastAsia="IRNazanin" w:cs="IRNazanin"/>
          <w:color w:val="111111"/>
          <w:sz w:val="28"/>
          <w:szCs w:val="28"/>
          <w:rtl w:val="true"/>
          <w:lang w:bidi="fa-IR"/>
        </w:rPr>
        <w:t>.</w:t>
      </w:r>
    </w:p>
    <w:p>
      <w:pPr>
        <w:pStyle w:val="Heading4"/>
        <w:numPr>
          <w:ilvl w:val="3"/>
          <w:numId w:val="1"/>
        </w:numPr>
        <w:rPr/>
      </w:pPr>
      <w:bookmarkStart w:id="173" w:name="__RefHeading___Toc346753_1067777946"/>
      <w:bookmarkStart w:id="174" w:name="_Toc71"/>
      <w:bookmarkEnd w:id="173"/>
      <w:r>
        <w:rPr>
          <w:rtl w:val="true"/>
        </w:rPr>
        <w:t>تفسیر</w:t>
      </w:r>
      <w:r>
        <w:rPr>
          <w:rtl w:val="true"/>
        </w:rPr>
        <w:t>:</w:t>
      </w:r>
      <w:bookmarkEnd w:id="174"/>
    </w:p>
    <w:p>
      <w:pPr>
        <w:pStyle w:val="Heading5"/>
        <w:numPr>
          <w:ilvl w:val="4"/>
          <w:numId w:val="1"/>
        </w:numPr>
        <w:rPr/>
      </w:pPr>
      <w:bookmarkStart w:id="175" w:name="__RefHeading___Toc346755_1067777946"/>
      <w:bookmarkStart w:id="176" w:name="_Toc72"/>
      <w:bookmarkEnd w:id="175"/>
      <w:r>
        <w:rPr>
          <w:rtl w:val="true"/>
        </w:rPr>
        <w:t>اشاره</w:t>
      </w:r>
      <w:bookmarkEnd w:id="176"/>
    </w:p>
    <w:p>
      <w:pPr>
        <w:pStyle w:val="Heading5"/>
        <w:numPr>
          <w:ilvl w:val="4"/>
          <w:numId w:val="1"/>
        </w:numPr>
        <w:rPr/>
      </w:pPr>
      <w:bookmarkStart w:id="177" w:name="__RefHeading___Toc346757_1067777946"/>
      <w:bookmarkStart w:id="178" w:name="_Toc73"/>
      <w:bookmarkEnd w:id="177"/>
      <w:r>
        <w:rPr>
          <w:rtl w:val="true"/>
        </w:rPr>
        <w:t>تحقیق درباره حروف مقطعه قرآن</w:t>
      </w:r>
      <w:bookmarkEnd w:id="178"/>
    </w:p>
    <w:p>
      <w:pPr>
        <w:pStyle w:val="BookText"/>
        <w:rPr/>
      </w:pPr>
      <w:r>
        <w:rPr>
          <w:rFonts w:ascii="IRNazanin" w:hAnsi="IRNazanin" w:eastAsia="IRNazanin"/>
          <w:color w:val="111111"/>
          <w:sz w:val="28"/>
          <w:sz w:val="28"/>
          <w:szCs w:val="28"/>
          <w:rtl w:val="true"/>
          <w:lang w:bidi="fa-IR"/>
        </w:rPr>
        <w:t>در آغاز بیست و نه سوره از سوره‌های قرآن با حروف مقطعه برخورد می‌کنیم و چنان که از نامش پیدا است این حروف حروفی بریده از هم به نظر می‌رسد،و کلمه مفهومی را ظاهرا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مقطعه قرآن همیشه جزء کلمات اسرار آمیز قرآن محسوب می‌شده، و مفسران برای آن تفسیرهای متعددی ذکر کرده‌اند،و با گذشت زمان و تحقیقات جدید دانشمندان تفسیرهای تازه‌ای برای آن پیدا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هیچیک از تواریخ ندیده‌ایم که عرب جاهلی و مشرکان وجود</w:t>
      </w:r>
    </w:p>
    <w:p>
      <w:pPr>
        <w:pStyle w:val="BookText"/>
        <w:rPr/>
      </w:pPr>
      <w:r>
        <w:rPr>
          <w:rFonts w:ascii="IRNazanin" w:hAnsi="IRNazanin" w:eastAsia="IRNazanin"/>
          <w:color w:val="111111"/>
          <w:sz w:val="28"/>
          <w:sz w:val="28"/>
          <w:szCs w:val="28"/>
          <w:rtl w:val="true"/>
          <w:lang w:bidi="fa-IR"/>
        </w:rPr>
        <w:t>حروف مقطعه را در آغاز بسیاری از سوره‌های قرآن بر پیغمبر ص خرده بگیرند، و آن را وسیله‌ای برای استهزاء و سخریه قرار دهند،و این خود می‌رساند که گویا آنها نیز از اسرار وجود حروف مقطعه کاملا بی‌خبر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میان این تفاسیر چند تفسیر است که از همه مهمتر و معتبرتر به نظر می‌رسد،و هماهنگ با آخرین تحقیقاتی است که در این زمینه به عمل آمده، و ما این چند تفسیر را به تدریج در آغاز این سوره،و سوره آل عمران،و سوره اعراف به خواست خدا بیان خواهیم کرد، اکنون به مهمترین آنها در اینجا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حروف اشاره به این است که این کتاب آسمانی با آن عظمت و اهمیتی که تمام سخنوران عرب و غیر عرب را متحیر ساخته،و دانشمندان را از معارضه با آن عاجز نموده است،از نمونه همین حروفی است که در اختیار همگان قرار دارد در عین اینکه قرآن از همان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کلمات معمولی ترکیب یافته،به قدری کلمات آن موزون است و معانی بزرگی در بر دارد،که در اعماق دل و جان انسان نفوذ می‌کند،روح را مملو از اعجاب و تحسین می‌سازد،و افکار و عقول را در برابر خود وادار به تعظیم می‌نماید،جمله‌بندیهای مرتب و کلمات آن در بلندترین پایه قرار گرفته و معانی بلند را در قالب زیباترین الفاظ می‌ریزد، که همانند و نظیر ندارد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فصاحت و بلاغت قرآن بر کسی پوشیده نیست،این گفته صرف ادعا نمی‌باشد زیرا آفریدگار جهان همان کسی که این کتاب را بر پیامبر نازل کرده همه انسانها را دعوت به مقابله به مثل نموده است و از آنها خواسته که همانند آن،یا لا اقل یک سوره مثل آن را،بیاورند،او دعوت نموده است که عموم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و هم فکری اگر می‌توانند مانند آن را بیاورند اما همه عاجز و ناتوان ماندند،و این نشان می‌دهد که مولود فکر آدمی نیست</w:t>
      </w:r>
      <w:r>
        <w:rPr>
          <w:rFonts w:eastAsia="IRNazanin" w:cs="IRNazanin"/>
          <w:color w:val="111111"/>
          <w:sz w:val="28"/>
          <w:szCs w:val="28"/>
          <w:rtl w:val="true"/>
          <w:lang w:bidi="fa-IR"/>
        </w:rPr>
        <w:t>.</w:t>
      </w:r>
      <w:bookmarkStart w:id="179" w:name="pg10110_96253"/>
    </w:p>
    <w:p>
      <w:pPr>
        <w:pStyle w:val="BookText"/>
        <w:rPr/>
      </w:pPr>
      <w:bookmarkEnd w:id="179"/>
      <w:r>
        <w:rPr>
          <w:rFonts w:ascii="IRNazanin" w:hAnsi="IRNazanin" w:eastAsia="IRNazanin"/>
          <w:color w:val="111111"/>
          <w:sz w:val="28"/>
          <w:sz w:val="28"/>
          <w:szCs w:val="28"/>
          <w:rtl w:val="true"/>
          <w:lang w:bidi="fa-IR"/>
        </w:rPr>
        <w:t>درست همانطور که خداوند بزرگ از خاک،موجوداتی همچون انسان، با آن ساختمان شگفت‌انگیز،و انواع پرندگان زیبا،و جانداران متنوع، و گیاهان و گلهای رنگارنگ،می‌آفریند و ما از آن کاسه و کوزه و مانند آن می‌سازیم،همچنین خداوند از حروف الفبا و کلمات معمولی،مطالب و معانی بلند را در قالب الفاظ زیبا و کلمات موزون ریخته و اسلوب خاصی در آن بکار برده که همه انگشت حیرت به دندان گرفته‌اند،آری همین حروف در اختیار انسانها نیز هست ولی توانایی ندارند که ترکیبها و جمله‌بندیهایی بسان قرآن ابداع کنند</w:t>
      </w:r>
      <w:r>
        <w:rPr>
          <w:rFonts w:eastAsia="IRNazanin" w:cs="IRNazanin"/>
          <w:color w:val="111111"/>
          <w:sz w:val="28"/>
          <w:szCs w:val="28"/>
          <w:rtl w:val="true"/>
          <w:lang w:bidi="fa-IR"/>
        </w:rPr>
        <w:t>.</w:t>
      </w:r>
    </w:p>
    <w:p>
      <w:pPr>
        <w:pStyle w:val="Heading5"/>
        <w:numPr>
          <w:ilvl w:val="4"/>
          <w:numId w:val="1"/>
        </w:numPr>
        <w:rPr/>
      </w:pPr>
      <w:bookmarkStart w:id="180" w:name="__RefHeading___Toc346759_1067777946"/>
      <w:bookmarkStart w:id="181" w:name="_Toc74"/>
      <w:bookmarkEnd w:id="180"/>
      <w:r>
        <w:rPr>
          <w:rtl w:val="true"/>
        </w:rPr>
        <w:t>عصر طلایی ادبیات عرب</w:t>
      </w:r>
      <w:bookmarkEnd w:id="181"/>
    </w:p>
    <w:p>
      <w:pPr>
        <w:pStyle w:val="BookText"/>
        <w:rPr/>
      </w:pPr>
      <w:r>
        <w:rPr>
          <w:rFonts w:ascii="IRNazanin" w:hAnsi="IRNazanin" w:eastAsia="IRNazanin"/>
          <w:color w:val="111111"/>
          <w:sz w:val="28"/>
          <w:sz w:val="28"/>
          <w:szCs w:val="28"/>
          <w:rtl w:val="true"/>
          <w:lang w:bidi="fa-IR"/>
        </w:rPr>
        <w:t>جالب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جاهلیت یک عصر طلایی از نظر ادبیات بود، همان اعراب بادیه‌نشین،همان پا برهنه‌ها و نیمه وحشی‌ها با تمام محرومیتهای اقتصادی و اجتماعی دلهایی سرشار از ذوق ادبی و سخن سنجی داشتند،به طوری که امروز، اشعاری که یادگار آن دوران طلایی است،از اصیلترین و پرمایه‌ترین اشعار عرب محسوب می‌شود،و ذخائر گرانبهایی برای علاقمندان ادبیات عربی اصیل است،این خود بهترین دلیل برای نبوغ ادبی و ذوق سخن‌پروری اعراب در آن دوران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در زمان جاهلیت یک بازار بزرگ سال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در عین حال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مهم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کنگره سیاسی و قضایی نیز محسوب می‌باشد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بازار علاوه بر فعالیتهای اقتصادی عالیترین نمونه‌های نظم و نثر عربی از طرف شعراء و سخنسرایان توانا،در این کنگره بزرگ عرضه می‌گردید، و بهترین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می‌شد که هفت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است،و البته موفقیت در این مسابقه بزرگ ادبی افتخار بزرگی برای سراینده آن شعر و قبیله‌اش بود</w:t>
      </w:r>
      <w:r>
        <w:rPr>
          <w:rFonts w:eastAsia="IRNazanin" w:cs="IRNazanin"/>
          <w:color w:val="111111"/>
          <w:sz w:val="28"/>
          <w:szCs w:val="28"/>
          <w:rtl w:val="true"/>
          <w:lang w:bidi="fa-IR"/>
        </w:rPr>
        <w:t>.</w:t>
      </w:r>
      <w:bookmarkStart w:id="182" w:name="pg10110_96254"/>
    </w:p>
    <w:p>
      <w:pPr>
        <w:pStyle w:val="BookText"/>
        <w:rPr/>
      </w:pPr>
      <w:bookmarkEnd w:id="182"/>
      <w:r>
        <w:rPr>
          <w:rFonts w:ascii="IRNazanin" w:hAnsi="IRNazanin" w:eastAsia="IRNazanin"/>
          <w:color w:val="111111"/>
          <w:sz w:val="28"/>
          <w:sz w:val="28"/>
          <w:szCs w:val="28"/>
          <w:rtl w:val="true"/>
          <w:lang w:bidi="fa-IR"/>
        </w:rPr>
        <w:t>در چنان عصری قرآن آنها را دعوت به مقابله به مثل کرد و همه از آوردن مانند آن اظهار عجز کردند،و در برابر آن زانو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زمینه تحدی قرآن و ناتوان ماندن از آوردن مثل آن را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خواهید خواند</w:t>
      </w:r>
      <w:r>
        <w:rPr>
          <w:rFonts w:eastAsia="IRNazanin" w:cs="IRNazanin"/>
          <w:color w:val="111111"/>
          <w:sz w:val="28"/>
          <w:szCs w:val="28"/>
          <w:rtl w:val="true"/>
          <w:lang w:bidi="fa-IR"/>
        </w:rPr>
        <w:t>).</w:t>
      </w:r>
    </w:p>
    <w:p>
      <w:pPr>
        <w:pStyle w:val="Heading5"/>
        <w:numPr>
          <w:ilvl w:val="4"/>
          <w:numId w:val="1"/>
        </w:numPr>
        <w:rPr/>
      </w:pPr>
      <w:bookmarkStart w:id="183" w:name="__RefHeading___Toc346761_1067777946"/>
      <w:bookmarkStart w:id="184" w:name="_Toc75"/>
      <w:bookmarkEnd w:id="183"/>
      <w:r>
        <w:rPr>
          <w:rtl w:val="true"/>
        </w:rPr>
        <w:t>شاهد گویا</w:t>
      </w:r>
      <w:bookmarkEnd w:id="184"/>
    </w:p>
    <w:p>
      <w:pPr>
        <w:pStyle w:val="BookText"/>
        <w:rPr/>
      </w:pPr>
      <w:r>
        <w:rPr>
          <w:rFonts w:ascii="IRNazanin" w:hAnsi="IRNazanin" w:eastAsia="IRNazanin"/>
          <w:color w:val="111111"/>
          <w:sz w:val="28"/>
          <w:sz w:val="28"/>
          <w:szCs w:val="28"/>
          <w:rtl w:val="true"/>
          <w:lang w:bidi="fa-IR"/>
        </w:rPr>
        <w:t>گواه زنده این تفسیر برای حروف مقطعه حدیثی است که از علی بن الحسین ع امام سجاد ع رسیده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قریش و الیهود بالقرآن و قالوا هذا سحر مبین،تقوله،فقال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ذٰلِکَ الْکِتٰابُ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یا محمد هذا الکتاب الذی انزلته الیک هو الحروف المقطعة التی منها الف و لام و م و هو بلغتکم و حروف هجائکم فاتوا بمثله ان کنتم 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یهود به قرآن نسبت ناروا دادند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سحر است،آن را خودش ساخته و به خدا نسبت داده است،خداوند به آنها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کتابی که بر تو فرو فرستادیم از همین حروف مقطعة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که همان حروف الفبای شما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است که از امام علی ابن موسی الرضا ع رسیده است آنجا که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اللّٰه تبارک و تعالی انزل هذا القرآن بهذه الحروف التی یتداولها جمیع العرب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 الْجِنُّ عَلیٰ أَنْ یَأْتُوا بِمِثْلِ هٰذَا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قرآن را نازل فرمود با همین حروفی که جمیع عرب با آن تکلم می‌کنند،سپس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با هم همکاری کنند که مثل قرآن را بیاورند توانایی بر آن را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این نظریه را درباره معنی حروف مقطعه قرآن تأیید می‌کند این 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آغاز سوره‌هایی که با این حروف شروع شده است،بلافاصله سخن از قرآن و عظمت آن به میان آمده،این خود نشان می‌دهد که ارتباطی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 و عظمت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چند نمونه از آنها را در اینجا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طس تلْکَ آیٰاتُ الْقُرْآنِ وَ کِتٰابٍ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تِلْکَ آیٰاتُ الْکِتٰابِ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کِتٰابٌ أُنْزِلَ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تمام این موارد و موارد بسیار دیگر از آغاز سوره‌های قرآن پس از ذکر حروف مقطعه سخن از قرآن به میان آمده،و از عظمت آن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حروف مقطعه قرآن اشاره به عظمت این کتاب آسمانی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کتاب با عظمت است که هیچگونه تردید در آن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اشاره به آن باشد که خداوند به پیامبر خویش وعده داده کتابی برای راهنمایی انسانها بر او نازل کند که برای همه حق طلبان مایه هدایت و برای حقیقت‌جویان جای تردید در آن نباشد،و اکنون به وعده خود وفا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می‌گوید هیچگونه شک و تردید در آن وجود ندارد این یک ادعا نیست بلکه منظور این است که محتوای قرآن آن چنان است که خود شهادت بر حقانیت خویش می‌دهد،و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طبله عطار است خاموش و هنرنمای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آثار صدق و عظمت و انسجام و استحکام و عمق معانی و شیرینی</w:t>
      </w:r>
      <w:bookmarkStart w:id="185" w:name="pg10110_96256"/>
    </w:p>
    <w:p>
      <w:pPr>
        <w:pStyle w:val="BookText"/>
        <w:rPr/>
      </w:pPr>
      <w:bookmarkEnd w:id="185"/>
      <w:r>
        <w:rPr>
          <w:rFonts w:ascii="IRNazanin" w:hAnsi="IRNazanin" w:eastAsia="IRNazanin"/>
          <w:color w:val="111111"/>
          <w:sz w:val="28"/>
          <w:sz w:val="28"/>
          <w:szCs w:val="28"/>
          <w:rtl w:val="true"/>
          <w:lang w:bidi="fa-IR"/>
        </w:rPr>
        <w:t>و فصاحت لغات و تعبیرات در آن نمایان است که هر گونه وسوسه و شک را از خود دور می‌کند،و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عیان است چه حاجت به 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گذشت زمان نه تنها طراوت آن را نمی‌کاهد، بلکه با پیشرفت علوم و برداشته شدن پرده از روی اسرار کائنات حقائق قرآن روشنتر می‌گردد، و هر قدر علم به سوی تکامل پیش می‌رود درخشش این آیات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ادعا نیست،واقعیتی است که به خواست خدا در لابلای همین کتاب تفسیر به آن پی خواهیم برد</w:t>
      </w:r>
      <w:r>
        <w:rPr>
          <w:rFonts w:eastAsia="IRNazanin" w:cs="IRNazanin"/>
          <w:color w:val="111111"/>
          <w:sz w:val="28"/>
          <w:szCs w:val="28"/>
          <w:rtl w:val="true"/>
          <w:lang w:bidi="fa-IR"/>
        </w:rPr>
        <w:t>.</w:t>
      </w:r>
    </w:p>
    <w:p>
      <w:pPr>
        <w:pStyle w:val="Heading4"/>
        <w:numPr>
          <w:ilvl w:val="3"/>
          <w:numId w:val="1"/>
        </w:numPr>
        <w:rPr/>
      </w:pPr>
      <w:bookmarkStart w:id="186" w:name="__RefHeading___Toc346763_1067777946"/>
      <w:bookmarkStart w:id="187" w:name="_Toc76"/>
      <w:bookmarkEnd w:id="186"/>
      <w:r>
        <w:rPr>
          <w:rtl w:val="true"/>
        </w:rPr>
        <w:t>نکته‌ها</w:t>
      </w:r>
      <w:r>
        <w:rPr>
          <w:rtl w:val="true"/>
        </w:rPr>
        <w:t>:</w:t>
      </w:r>
      <w:bookmarkEnd w:id="187"/>
    </w:p>
    <w:p>
      <w:pPr>
        <w:pStyle w:val="Heading5"/>
        <w:numPr>
          <w:ilvl w:val="4"/>
          <w:numId w:val="1"/>
        </w:numPr>
        <w:rPr/>
      </w:pPr>
      <w:bookmarkStart w:id="188" w:name="__RefHeading___Toc346765_1067777946"/>
      <w:bookmarkStart w:id="189" w:name="_Toc77"/>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به 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اسم اشاره بعید است،بنا بر این ذٰلِکَ الْکِتٰابُ مفهومش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 در اینجا باید از اشاره به نزدیک استفاده می‌شد،و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چرا که قرآن در دسترسی مردم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گاهی از اسم اشاره بعید برای بیان عظمت چیز یا شخصی استفاده می‌شود،یعنی آن قدر مقام آن بالا است که گویی در نقطه دور دستی در اوج آسمانها،قرار گرفته است،در تعبیرات فارسی نیز نظیر آن را داریم فی المثل در حضور افراد بزرگ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سرور اجازه دهند چنین کار 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باید این سرور گفته شود،این تنها برای بیان عظمت و بلندی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دیگر از آیات قرآن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که آنهم اشاره بعید است مانند تِلْکَ آیٰاتُ الْکِتٰابِ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90" w:name="__RefHeading___Toc346767_1067777946"/>
      <w:bookmarkStart w:id="191" w:name="_Toc78"/>
      <w:bookmarkEnd w:id="190"/>
      <w:r>
        <w:rPr/>
        <w:t>2</w:t>
      </w:r>
      <w:r>
        <w:rPr>
          <w:rtl w:val="true"/>
        </w:rPr>
        <w:t>-</w:t>
      </w:r>
      <w:r>
        <w:rPr>
          <w:rtl w:val="true"/>
        </w:rPr>
        <w:t>معنی کتاب</w:t>
      </w:r>
      <w:bookmarkEnd w:id="19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مکتوب و نوشته شده است،و بدون تردید منظور از کتاب در آیه مورد بحث قرآن مجید است</w:t>
      </w:r>
      <w:r>
        <w:rPr>
          <w:rFonts w:eastAsia="IRNazanin" w:cs="IRNazanin"/>
          <w:color w:val="111111"/>
          <w:sz w:val="28"/>
          <w:szCs w:val="28"/>
          <w:rtl w:val="true"/>
          <w:lang w:bidi="fa-IR"/>
        </w:rPr>
        <w:t>.</w:t>
      </w:r>
      <w:bookmarkStart w:id="192" w:name="pg10110_96257"/>
    </w:p>
    <w:p>
      <w:pPr>
        <w:pStyle w:val="BookText"/>
        <w:rPr/>
      </w:pPr>
      <w:bookmarkEnd w:id="192"/>
      <w:r>
        <w:rPr>
          <w:rFonts w:ascii="IRNazanin" w:hAnsi="IRNazanin" w:eastAsia="IRNazanin"/>
          <w:color w:val="111111"/>
          <w:sz w:val="28"/>
          <w:sz w:val="28"/>
          <w:szCs w:val="28"/>
          <w:rtl w:val="true"/>
          <w:lang w:bidi="fa-IR"/>
        </w:rPr>
        <w:t>در اینجا این سؤال پیش می‌آید که مگر تمام قرآن در آن روز نوشته شده بود؟ در پاسخ این سؤال می‌گوئیم نوشته شدن تمام قرآن لازم نیست، چرا که قرآن هم به کل این کتاب گفته می‌شود و هم به اجزاء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به معنی وسیعتری اطلاق می‌شود به معنی مطالبی که درخور نوشتن است و به صورت مکتوب بیرون خواهد آمد،هر چند تا آن زمان نوشته نشده باشد،در سوره 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أَنْزَلْنٰاهُ إِلَیْکَ مُبٰارَکٌ لِیَدَّبَّرُوا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بر تو نازل کردیم،کتابی است پر برکت تا مردم در آیات آن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قرآن قبل از نزولش به صورت نوشته‌ای در میان انسانها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که تعبیر به کتاب اشاره به مکتوب بودنش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لوح محفوظ در جای خود بحث خواهیم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3" w:name="__RefHeading___Toc346769_1067777946"/>
      <w:bookmarkStart w:id="194" w:name="_Toc79"/>
      <w:bookmarkEnd w:id="193"/>
      <w:r>
        <w:rPr/>
        <w:t>3</w:t>
      </w:r>
      <w:r>
        <w:rPr>
          <w:rtl w:val="true"/>
        </w:rPr>
        <w:t>-</w:t>
      </w:r>
      <w:r>
        <w:rPr>
          <w:rtl w:val="true"/>
        </w:rPr>
        <w:t>هدایت چیست؟</w:t>
      </w:r>
      <w:bookmarkEnd w:id="194"/>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 مورد فراوانی استعمال شده است ولی ریشه و اساس همه آنها به دو معنی بازگشت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موجودات جهان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هدایت تکوینی رهبری موجودات به وسیله پروردگار زیر پوشش نظام آفرینش و قانونمندیهای حساب شده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از زبان موسی 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الَّذِی أَعْطیٰ کُلَّ شَیْءٍ خَلْقَهُ ثُمَّ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همان کسی است که همه چیز را آفرید و سپس آن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پیامبران و کتابهای آسمانی انجام</w:t>
      </w:r>
      <w:bookmarkStart w:id="195" w:name="pg10110_96258"/>
    </w:p>
    <w:p>
      <w:pPr>
        <w:pStyle w:val="BookText"/>
        <w:rPr/>
      </w:pPr>
      <w:bookmarkEnd w:id="195"/>
      <w:r>
        <w:rPr>
          <w:rFonts w:ascii="IRNazanin" w:hAnsi="IRNazanin" w:eastAsia="IRNazanin"/>
          <w:color w:val="111111"/>
          <w:sz w:val="28"/>
          <w:sz w:val="28"/>
          <w:szCs w:val="28"/>
          <w:rtl w:val="true"/>
          <w:lang w:bidi="fa-IR"/>
        </w:rPr>
        <w:t>می‌گیرد و انسانها با تعلیم و تربیت آنان در مسیر تکامل پیش می‌روند،شاهد آن نیز در قرآن فراوان است از جمله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یَهْدُونَ بِأَمْرِنٰا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راهنمایانی قرار دادیم که به فرمان ما مردم را هدایت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Heading5"/>
        <w:numPr>
          <w:ilvl w:val="4"/>
          <w:numId w:val="1"/>
        </w:numPr>
        <w:rPr/>
      </w:pPr>
      <w:bookmarkStart w:id="196" w:name="__RefHeading___Toc346771_1067777946"/>
      <w:bookmarkStart w:id="197" w:name="_Toc80"/>
      <w:bookmarkEnd w:id="196"/>
      <w:r>
        <w:rPr/>
        <w:t>4</w:t>
      </w:r>
      <w:r>
        <w:rPr>
          <w:rtl w:val="true"/>
        </w:rPr>
        <w:t>-</w:t>
      </w:r>
      <w:r>
        <w:rPr>
          <w:rtl w:val="true"/>
        </w:rPr>
        <w:t>چرا هدایت قرآن ویژه پرهیزکاران است؟</w:t>
      </w:r>
      <w:bookmarkEnd w:id="197"/>
    </w:p>
    <w:p>
      <w:pPr>
        <w:pStyle w:val="BookText"/>
        <w:rPr/>
      </w:pPr>
      <w:r>
        <w:rPr>
          <w:rFonts w:ascii="IRNazanin" w:hAnsi="IRNazanin" w:eastAsia="IRNazanin"/>
          <w:color w:val="111111"/>
          <w:sz w:val="28"/>
          <w:sz w:val="28"/>
          <w:szCs w:val="28"/>
          <w:rtl w:val="true"/>
          <w:lang w:bidi="fa-IR"/>
        </w:rPr>
        <w:t>مسلمان قرآن برای هدایت همه جهانیان نازل شده،ولی چرا در آیه فوق هدایت قرآن مخصوص پرهیزکاران معرفی گردیده؟ علت آن این است که تا مرحله‌ای از تقوا در وجود انسان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تسلیم در مقابل حق و پذیرش آنچه هماهنگ با عقل و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انسان از هدایت کتابهای آسمانی و دعوت انبیاء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فاقد ایمان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در جستجوی حقند و این مقدار از تقوا در دل آنها وجود دارد که هر جا حق را ببینند پذیرا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افراد لجوج و متعصب و هوا پرستی هستند که نه تنها در جستجوی حق نیستند بلکه هر جا آن را بیابند برای خاموش‌کردنش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قرآن و هر کتاب آسمانی دیگر تنها به حال گروه اول مفید بوده و هست و گروه دوم از هدایت آن بهره‌ای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شرط است، هم در هدایت تکوینی و هم در هدایت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شوره‌زار هرگز سنبل بر نیارد،اگر چه هزاران مرتبه باران بر آن ببارد،بلکه باید زمین آماده باشد تا از قطرات زنده کننده باران بهره 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وجود انسانی نیز تا از لجاجت و عناد و تعصب پاک نشود،بذر هدایت را نمی‌پذیرد،و لذا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هادی و راهنمای متقیان است</w:t>
      </w:r>
      <w:r>
        <w:rPr>
          <w:rFonts w:eastAsia="IRNazanin" w:cs="IRNazanin"/>
          <w:color w:val="111111"/>
          <w:sz w:val="28"/>
          <w:szCs w:val="28"/>
          <w:rtl w:val="true"/>
          <w:lang w:bidi="fa-IR"/>
        </w:rPr>
        <w:t>".</w:t>
      </w:r>
      <w:bookmarkStart w:id="198" w:name="pg10110_96259"/>
    </w:p>
    <w:p>
      <w:pPr>
        <w:pStyle w:val="Heading3"/>
        <w:numPr>
          <w:ilvl w:val="2"/>
          <w:numId w:val="1"/>
        </w:numPr>
        <w:rPr/>
      </w:pPr>
      <w:bookmarkStart w:id="199" w:name="__RefHeading___Toc346773_1067777946"/>
      <w:bookmarkStart w:id="200" w:name="_Toc81"/>
      <w:bookmarkEnd w:id="198"/>
      <w:bookmarkEnd w:id="19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w:t>
      </w:r>
      <w:r>
        <w:rPr>
          <w:rtl w:val="true"/>
        </w:rPr>
        <w:t xml:space="preserve"> </w:t>
      </w:r>
      <w:r>
        <w:rPr>
          <w:rtl w:val="true"/>
        </w:rPr>
        <w:t xml:space="preserve">تا </w:t>
      </w:r>
      <w:r>
        <w:rPr/>
        <w:t>5</w:t>
      </w:r>
      <w:r>
        <w:rPr>
          <w:rtl w:val="true"/>
        </w:rPr>
        <w:t>]</w:t>
      </w:r>
      <w:bookmarkEnd w:id="200"/>
    </w:p>
    <w:p>
      <w:pPr>
        <w:pStyle w:val="Heading4"/>
        <w:numPr>
          <w:ilvl w:val="3"/>
          <w:numId w:val="1"/>
        </w:numPr>
        <w:rPr/>
      </w:pPr>
      <w:bookmarkStart w:id="201" w:name="__RefHeading___Toc346775_1067777946"/>
      <w:bookmarkStart w:id="202" w:name="_Toc82"/>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 xml:space="preserve">اَلَّذِینَ یُؤْمِنُونَ بِالْغَیْبِ وَ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بِمٰا أُنْزِلَ إِلَیْکَ وَ مٰا أُنْزِلَ مِنْ قَبْلِکَ وَ بِالْآخِرَةِ هُمْ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46777_1067777946"/>
      <w:bookmarkStart w:id="204" w:name="_Toc83"/>
      <w:bookmarkEnd w:id="203"/>
      <w:r>
        <w:rPr>
          <w:rtl w:val="true"/>
        </w:rPr>
        <w:t>ترجمه</w:t>
      </w:r>
      <w:r>
        <w:rPr>
          <w:rtl w:val="true"/>
        </w:rPr>
        <w:t>:</w:t>
      </w:r>
      <w:bookmarkEnd w:id="20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می‌آورند،و نماز را بر پا می‌دارند و از تمام نعمتها و مواهبی که به آنها روزی داده‌ایم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آنچه بر تو نازل شده و آنچه پیش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 نازل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می‌آورند،و به رستاخیز یقین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خداوند هدایت کرده،و آنها رستگارانند</w:t>
      </w:r>
      <w:r>
        <w:rPr>
          <w:rFonts w:eastAsia="IRNazanin" w:cs="IRNazanin"/>
          <w:color w:val="111111"/>
          <w:sz w:val="28"/>
          <w:szCs w:val="28"/>
          <w:rtl w:val="true"/>
          <w:lang w:bidi="fa-IR"/>
        </w:rPr>
        <w:t>.</w:t>
      </w:r>
    </w:p>
    <w:p>
      <w:pPr>
        <w:pStyle w:val="Heading4"/>
        <w:numPr>
          <w:ilvl w:val="3"/>
          <w:numId w:val="1"/>
        </w:numPr>
        <w:rPr/>
      </w:pPr>
      <w:bookmarkStart w:id="205" w:name="__RefHeading___Toc346779_1067777946"/>
      <w:bookmarkStart w:id="206" w:name="_Toc84"/>
      <w:bookmarkEnd w:id="205"/>
      <w:r>
        <w:rPr>
          <w:rtl w:val="true"/>
        </w:rPr>
        <w:t>تفسیر</w:t>
      </w:r>
      <w:r>
        <w:rPr>
          <w:rtl w:val="true"/>
        </w:rPr>
        <w:t>:</w:t>
      </w:r>
      <w:bookmarkEnd w:id="206"/>
    </w:p>
    <w:p>
      <w:pPr>
        <w:pStyle w:val="Heading5"/>
        <w:numPr>
          <w:ilvl w:val="4"/>
          <w:numId w:val="1"/>
        </w:numPr>
        <w:rPr/>
      </w:pPr>
      <w:bookmarkStart w:id="207" w:name="__RefHeading___Toc346781_1067777946"/>
      <w:bookmarkStart w:id="208" w:name="_Toc85"/>
      <w:bookmarkEnd w:id="207"/>
      <w:r>
        <w:rPr>
          <w:rtl w:val="true"/>
        </w:rPr>
        <w:t>اشاره</w:t>
      </w:r>
      <w:bookmarkEnd w:id="208"/>
    </w:p>
    <w:p>
      <w:pPr>
        <w:pStyle w:val="Heading5"/>
        <w:numPr>
          <w:ilvl w:val="4"/>
          <w:numId w:val="1"/>
        </w:numPr>
        <w:rPr/>
      </w:pPr>
      <w:bookmarkStart w:id="209" w:name="__RefHeading___Toc346783_1067777946"/>
      <w:bookmarkStart w:id="210" w:name="_Toc86"/>
      <w:bookmarkEnd w:id="209"/>
      <w:r>
        <w:rPr>
          <w:rtl w:val="true"/>
        </w:rPr>
        <w:t>آثار تقوا در روح و جسم انسان</w:t>
      </w:r>
      <w:r>
        <w:rPr>
          <w:rtl w:val="true"/>
        </w:rPr>
        <w:t>.</w:t>
      </w:r>
      <w:bookmarkEnd w:id="210"/>
    </w:p>
    <w:p>
      <w:pPr>
        <w:pStyle w:val="BookText"/>
        <w:rPr/>
      </w:pPr>
      <w:r>
        <w:rPr>
          <w:rFonts w:ascii="IRNazanin" w:hAnsi="IRNazanin" w:eastAsia="IRNazanin"/>
          <w:color w:val="111111"/>
          <w:sz w:val="28"/>
          <w:sz w:val="28"/>
          <w:szCs w:val="28"/>
          <w:rtl w:val="true"/>
          <w:lang w:bidi="fa-IR"/>
        </w:rPr>
        <w:t>قرآن در آغاز این سوره،مردم را در ارتباط با برنامه و آئین اسلام به سه گروه متفاوت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را در تمام ابعادش پذیرا گشته‌اند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در نقطه مقابل گروه اول قرار گرفته و به کفر</w:t>
      </w:r>
      <w:bookmarkStart w:id="211" w:name="pg10110_96260"/>
    </w:p>
    <w:p>
      <w:pPr>
        <w:pStyle w:val="BookText"/>
        <w:rPr/>
      </w:pPr>
      <w:bookmarkEnd w:id="211"/>
      <w:r>
        <w:rPr>
          <w:rFonts w:ascii="IRNazanin" w:hAnsi="IRNazanin" w:eastAsia="IRNazanin"/>
          <w:color w:val="111111"/>
          <w:sz w:val="28"/>
          <w:sz w:val="28"/>
          <w:szCs w:val="28"/>
          <w:rtl w:val="true"/>
          <w:lang w:bidi="fa-IR"/>
        </w:rPr>
        <w:t>خود معترفند و از گفتار و رفتار خصمانه در برابر اسلام ابا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دو چهره‌اند،با مسلمانان ظاهرا مسلمان و با گروه مخالف،مخالف اسلامند،البته چهره اصلی آنها همان چهره کفر است ولی تظاهرات اسلامی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زیان این گروه برای اسلام بیش از گروه دوم است و به همین سبب خواهیم دید که قرآن با آنها برخورد شدیدتری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مخصوص اسلام نیست،تمام مکتبهای جهان با این سه گروه روبرو هستند،یا مؤمن به آن مکتب،یا مخالف آشکار،و یا منافق محافظه کار،و نیز این مساله اختصاص به زمان معینی ندارد،بلکه در همه ادوار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مورد بحث سخن از گروه اول است،ویژگیهای آنها را از نظر ایمان و عمل در پنج عنوان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از همه 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دعوت همه انبیاء و ایمان به رستاخیز</w:t>
      </w:r>
      <w:r>
        <w:rPr>
          <w:rFonts w:eastAsia="IRNazanin" w:cs="IRNazanin"/>
          <w:color w:val="111111"/>
          <w:sz w:val="28"/>
          <w:szCs w:val="28"/>
          <w:rtl w:val="true"/>
          <w:lang w:bidi="fa-IR"/>
        </w:rPr>
        <w:t>).</w:t>
      </w:r>
    </w:p>
    <w:p>
      <w:pPr>
        <w:pStyle w:val="Heading5"/>
        <w:numPr>
          <w:ilvl w:val="4"/>
          <w:numId w:val="1"/>
        </w:numPr>
        <w:rPr/>
      </w:pPr>
      <w:bookmarkStart w:id="212" w:name="__RefHeading___Toc346785_1067777946"/>
      <w:bookmarkStart w:id="213" w:name="_Toc87"/>
      <w:bookmarkEnd w:id="212"/>
      <w:r>
        <w:rPr/>
        <w:t>1</w:t>
      </w:r>
      <w:r>
        <w:rPr>
          <w:rtl w:val="true"/>
        </w:rPr>
        <w:t>-</w:t>
      </w:r>
      <w:r>
        <w:rPr>
          <w:rtl w:val="true"/>
        </w:rPr>
        <w:t>ایمان به غیب</w:t>
      </w:r>
      <w:bookmarkEnd w:id="213"/>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ایمان به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یُؤْمِنُونَ بِالْغَیْبِ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نقطه مقابل یکدیگرند،عالم شهود عالم محسوسات است،و جهان غیب،ما وراء حس،زیرا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چیزی است که پوشیده و پنهان است و چون عالم ما وراء محسوسات از حس ما پوشیده است به آن غیب گفته می‌شود،در قرآن کریم می‌خوانیم عٰالِمُ الْغَیْبِ وَ الشَّهٰادَةِ هُوَ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به غیب و شهود،پنهان و آشکار دانا است و او است خداوند بخشنده و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غیب درست نخستین نقطه‌ای است که مؤمنان را از غیر آنها جدا</w:t>
      </w:r>
    </w:p>
    <w:p>
      <w:pPr>
        <w:pStyle w:val="BookText"/>
        <w:rPr/>
      </w:pPr>
      <w:r>
        <w:rPr>
          <w:rFonts w:ascii="IRNazanin" w:hAnsi="IRNazanin" w:eastAsia="IRNazanin"/>
          <w:color w:val="111111"/>
          <w:sz w:val="28"/>
          <w:sz w:val="28"/>
          <w:szCs w:val="28"/>
          <w:rtl w:val="true"/>
          <w:lang w:bidi="fa-IR"/>
        </w:rPr>
        <w:t>می‌سازد و پیروان ادیان آسمانی را در برابر منکران خدا و وحی و قیامت قرار می‌دهد و به همین دلیل نخستین ویژگی پرهیزکاران ایمان به غیب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مرز جهان ماده را شکافته،و خویش را از چهار دیواری آن گذرانده‌اند،آنها با این دید وسیع با جهان فوق العاده بزرگتری ارتباط دارند در حالی که مخالفان آنها اصرار دارند انسان را همچون حیوانات در چهار دیواری جهان ماده محدود کنند،و این سیر قهقرایی را تمدن و پیشرفت و ترقی نام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دو،به اینجا می‌رسیم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جهان هستی از آنچه ما با حس خود درک می‌کنیم بسیار بزرگتر و وسیعتر است،سازنده این عالم آفرینش، علم و قدرتی بی انتها،و عظمت و ادراکی بی نهایت دارد،او ازلی و ابدی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را طبق یک نقشه بسیار حساب شده و دقیق پی‌ریزی کرده،در جهان انسانها،روح انسانی فاصله زیادی میان آنان و حیوانات ایجاد کرده،مرگ به معنی فنا و نابودی نیست،بلکه یکی از مراحل تکاملی انسان و دریچه‌ای است به جهان وسیعتر و پهناورتر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یک فرد مادی معتقد است جهان هستی محدود است به آنچه ما می‌بینیم و علوم طبیعی برای ما ثابت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طبیعت یک سلسله قوانین جبری است که بدون هیچگونه نقشه و برنامه‌ای پدید آورنده این جهان است، نیروی خلاقه عالم حتی به اندازه یک کودک خردسال هم عقل و شعور ندارد،بشر جزئی از طبیعت است و پس از مرگ همه چیز پایان می‌گیرد،بدن او متلاشی می‌گردد،و اجزای آن بار دیگر به مواد طبیعی می‌پیوندند،بقایی برای انسان نیست و میان او و حیوان چندان فاصله‌ای وجود ندارد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 انسان با این دو طرز تفکر با هم قابل مقایسه‌اند؟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خط سیر زندگی و رفتار آنها در اجتماع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نمی‌تواند از حق و عدالت و خیر خواهی و کمک به دیگران صرف نظر کند،و دومی دلیلی برای هیچگونه از این امور نمی‌بیند،مگر آنچه در زندگی مادی او برای امروز یا فردا اثر داشته باشد،به همین دلیل در دنیای مؤمنان راستین برادری است و تفاهم،پاکی است و تعاون،در حالی که در دنیایی که مادیگری بر آن حکومت می‌کند،استعمار است و استثمار،و خونریزی است و غارت و چپاول،و اگر می‌بینیم قرآن نقطه شروع تقوی را در آیات فوق،ایمان به غیب دانسته دلیلش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ایمان به غیب در اینجا تنها اشاره به ایمان به ذات پاک پروردگار است،و یا غیب در اینجا مفهوم وسیعی دارد که عالم وحی و رستاخیز و جهان فرشتگان و به طور کلی آنچه ما ورای حس است شامل می‌شود،در میان مفسران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گفتیم که ایمان به جهان ما وراء حس،نخستین نقطه جدایی مؤمنان از کافران است روشن می‌شود که غیب در اینجا دارای همان مفهوم وسیع کلمه می‌باشد،به علاوه تعبیر آیه مطلق است،و هیچگونه قیدی در آن وجود ندارد که به معنی خاصی محدودش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می‌بینیم در بعضی از روایات اهل بیت 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غیب در آیه فوق تفسیر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غائب حضرت مهدی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که به عقیده ما هم اکنون زنده است و از دیده‌ها پنهان می‌باشد،منافاتی با آنچه در بالا گفتیم ندارد،چرا که روایاتی که در تفسیر آیات وارد شده و نمونه‌های فراوانی از آن را بعدا ملاحظه خواهید کرد غالبا مصداقهای خاصی را بیان می‌کند،بی آنکه به آن مصداق محدود باشد،روایات فوق در حقیقت می‌خواهد وسعت معنی ایمان به غیب و شمول آن را حتی نسبت به امام غائب ع مجسم کند،حتی می‌توان گفت ایمان به غیب</w:t>
      </w:r>
      <w:bookmarkStart w:id="214" w:name="pg10110_96263"/>
    </w:p>
    <w:p>
      <w:pPr>
        <w:pStyle w:val="BookText"/>
        <w:rPr/>
      </w:pPr>
      <w:bookmarkEnd w:id="214"/>
      <w:r>
        <w:rPr>
          <w:rFonts w:ascii="IRNazanin" w:hAnsi="IRNazanin" w:eastAsia="IRNazanin"/>
          <w:color w:val="111111"/>
          <w:sz w:val="28"/>
          <w:sz w:val="28"/>
          <w:szCs w:val="28"/>
          <w:rtl w:val="true"/>
          <w:lang w:bidi="fa-IR"/>
        </w:rPr>
        <w:t>معنی وسیعی دارد که ممکن است با گذشت زمان حتی مصداقهای تازه‌ای پیدا کند</w:t>
      </w:r>
      <w:r>
        <w:rPr>
          <w:rFonts w:eastAsia="IRNazanin" w:cs="IRNazanin"/>
          <w:color w:val="111111"/>
          <w:sz w:val="28"/>
          <w:szCs w:val="28"/>
          <w:rtl w:val="true"/>
          <w:lang w:bidi="fa-IR"/>
        </w:rPr>
        <w:t>.</w:t>
      </w:r>
    </w:p>
    <w:p>
      <w:pPr>
        <w:pStyle w:val="Heading5"/>
        <w:numPr>
          <w:ilvl w:val="4"/>
          <w:numId w:val="1"/>
        </w:numPr>
        <w:rPr/>
      </w:pPr>
      <w:bookmarkStart w:id="215" w:name="__RefHeading___Toc346787_1067777946"/>
      <w:bookmarkStart w:id="216" w:name="_Toc88"/>
      <w:bookmarkEnd w:id="215"/>
      <w:r>
        <w:rPr/>
        <w:t>2</w:t>
      </w:r>
      <w:r>
        <w:rPr>
          <w:rtl w:val="true"/>
        </w:rPr>
        <w:t>-</w:t>
      </w:r>
      <w:r>
        <w:rPr>
          <w:rtl w:val="true"/>
        </w:rPr>
        <w:t>ارتباط با خدا</w:t>
      </w:r>
      <w:bookmarkEnd w:id="216"/>
    </w:p>
    <w:p>
      <w:pPr>
        <w:pStyle w:val="BookText"/>
        <w:rPr/>
      </w:pPr>
      <w:r>
        <w:rPr>
          <w:rFonts w:ascii="IRNazanin" w:hAnsi="IRNazanin" w:eastAsia="IRNazanin"/>
          <w:color w:val="111111"/>
          <w:sz w:val="28"/>
          <w:sz w:val="28"/>
          <w:szCs w:val="28"/>
          <w:rtl w:val="true"/>
          <w:lang w:bidi="fa-IR"/>
        </w:rPr>
        <w:t>ویژگی دیگر پرهیزگاران آنست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رمز ارتباط با خدا است،مؤمنانی را که به جهان ما وراء طبیعت راه یافته‌اند در یک رابطه دائمی و همیشگی با آن مبدء بزرگ آفرینش نگه می‌دارد آنها تنها در برابر خدا سر تعظیم خم می‌کنند،و تنها تسلیم آفریننده بزرگ جهان هستی هستند،و به همین دلیل دیگر خضوع در برابر بتها،و یا تسلیم شدن در برابر جباران و ستمگران،در برنامه آنها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احساس می‌کند از تمام مخلوقات دیگر فراتر رفته،و ارزش آن را پیدا کرده که با خدا سخن بگوید،و این بزرگترین عامل تربیت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شبانه روز حد اقل پنج بار در برابر خداوند قرار می‌گیرد،و با او به راز و نیاز می‌پردازد،فکر او،عمل او،گفتار او،همه خدایی می‌شود، و چنین انسانی چگونه ممکن است بر خلاف خواست او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راز و نیازش به درگاه حق،از جان و دل سرچشمه گیرد و با تمام قلب رو به درگاهش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17" w:name="__RefHeading___Toc346789_1067777946"/>
      <w:bookmarkStart w:id="218" w:name="_Toc89"/>
      <w:bookmarkEnd w:id="217"/>
      <w:r>
        <w:rPr/>
        <w:t>3</w:t>
      </w:r>
      <w:r>
        <w:rPr>
          <w:rtl w:val="true"/>
        </w:rPr>
        <w:t>-</w:t>
      </w:r>
      <w:r>
        <w:rPr>
          <w:rtl w:val="true"/>
        </w:rPr>
        <w:t>ارتباط با انسانها</w:t>
      </w:r>
      <w:bookmarkEnd w:id="2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علاوه بر ارتباط دائم با پروردگار رابطه نزدیک و مستمری با خلق خدا دارند،و به همین دلیل سومین ویژگی آنها را قرآن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تمام مواهبی که به آنها روزی داده‌ایم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قرآن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اموالشان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آنها 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چنان تعمیم می‌دهد که تمام مواهب مادی و معنوی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مردم پرهیزگار آنها هستند که نه تنها از اموال خود،بلکه از علم و عقل و دانش و نیروهای جسمانی و مقام و موقعیت اجتماعی خود،و خلاصه از تمام سرمایه‌های خویش به آنها که نیاز دارند می‌بخشند،بی آنکه انتظار پاداشی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یک قانون عمومی در جهان آفرینش و مخصوصا در سازمان بدن هر موجود زنده است،قلب انسان تنها برای خود کار نمی‌کند، بلکه از آنچه دارد به تمام سلولها انفاق می‌کند،مغز و ریه و سایر دستگاههای بدن انسان،همه از نتیجه کار خود دائما انفاق می‌کنند،و اصولا زندگی دسته جمعی بدون انفاق مفهومی ندارد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انسانها در حقیقت نتیجه ارتباط و پیوند با خدا است،انسانی که به خدا پیوسته و به حکم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روزیها و مواهب را از خدا می‌داند،نه از ناحیه خودش،عطای خداوند بزرگی می‌داند که چند روزی این امانت را نزد او گذاشته،نه تنها از انفاق و بخشش در راه او ناراحت نمی‌شود، بلکه خوشحال است،چرا که مال خدا را به بندگان او داده،اما نتائج و برکات مادی و معنویش را برای خود خریده است،این طرز تفکر،روح انسان را از بخل و حسد پاک می‌کند،و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می‌سازد دنیایی که هر کس در آن خود را مدیون می‌داند که از مواهبی که دارد در اختیار</w:t>
      </w:r>
    </w:p>
    <w:p>
      <w:pPr>
        <w:pStyle w:val="BookText"/>
        <w:rPr/>
      </w:pPr>
      <w:r>
        <w:rPr>
          <w:rFonts w:ascii="IRNazanin" w:hAnsi="IRNazanin" w:eastAsia="IRNazanin"/>
          <w:color w:val="111111"/>
          <w:sz w:val="28"/>
          <w:sz w:val="28"/>
          <w:szCs w:val="28"/>
          <w:rtl w:val="true"/>
          <w:lang w:bidi="fa-IR"/>
        </w:rPr>
        <w:t>همه نیازمندان بگذارد،همچون آفتاب نورافشانی کند بی آنکه انتظار پاداشی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حدیثی از امام صادق ع می‌خوانیم که 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معناه و مما علمناهم یبثون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آن این است از علوم و دانشهایی که به آنها تعلیم داده‌ایم نشر می‌دهند،و به نیازمندان می‌آموزند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مفهوم این سخن آن نیست که انفاق مخصوص به علم است،بلکه چون غالبا نظرها در مساله انفاق متوجه انفاق مالی می‌شود،امام با ذکر این نوع انفاق معنوی می‌خواهد گستردگی مفهوم انفاق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اینجا به خوبی روشن می‌شود که انفاق در آیه مورد بحث خصوص زکات واجب،یا اعم از زکات واجب و مستحبّ نیست،بلکه معنی وسیعی دارد که هر گونه کمک بلاعوضی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دیگر پرهیزکاران ایمان به تمام پیامبران و برنامه‌های الهی است،قرآن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به آنچه بر تو نازل شده و آنچه پیش از تو نازل گردیده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یُؤْمِنُونَ بِمٰا أُنْزِلَ إِلَیْکَ وَ مٰا أُنْزِلَ مِنْ قَبْلِکَ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نه تنها اختلافی از نظر اصول و اساس در دعوت انبیاء نمی‌بینند بلکه آنها را معلمان و مربیان هماهنگی می‌دانند که یکی پس از دیگری در این آموزشگاه بزرگ جهان انسانیت برای پیش بردن انسانها در سیر تکاملیشان گام می‌گذارند آنها نه تنها ادیان آسمانی را مایه تفرقه و نفاق نمی‌شمرند،بلکه با توجه به وحدت اصولی آنها،وسیله‌ای برای ارتباط و پیوند میان انسانها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دارای این درک و دید باشند،روح خود را از تعصب پاک می‌سازند و به آنچه همه پیامبران الهی برای هدایت و تکامل انسانها آورده‌اند،ایمان پیدا می‌کنند،همه هادیان و راهنمایان راه توحید را محترم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ایمان به دستورات پیامبران پیشین مانع از آن نخواهد بود که فکر و عمل خود را با آئین آخرین پیامبر که آخرین حلقه سلسله تکاملی ادیان است تطبیق دهند چرا که اگر غیر از این کنند در مسیر تکامل خود گامی به عقب برداشته‌اند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رستاخیز آخرین صفتی است که در این سلسله از صفات برای پرهیزگاران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آخرت قطعا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بِالْآخِرَةِ هُمْ یُوقِنُونَ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آنها یقین دارند که انسان،مهمل و عبث و بی‌هدف آفریده نشده،آفرینش برای او خط سیری تعیین کرده است که با مرگ هرگز پایان نمی‌گیرد،چرا که اگر در همین جا همه چیز ختم می‌شد مسلما این همه غوغا برای این چند روز زندگی،عبث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اعتراف دارد که عدالت مطلق پروردگار در انتظار همگان است و چنان نیست که اعمال ما در این جهان،بی‌حساب و پاداش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به او آرامش می‌بخشد،از فشارهایی که در طریق انجام مسئولیتها بر او وارد می‌شود نه تنها رنج نمی‌برد بلکه از آن استقبال می‌کند،همچون کوه در برابر حوادث می‌ایستد،در برابر بی‌عدالتیها تسلیم نمی‌شود،و مطمئن است کوچکترین عمل نیک و بد پاداش و کیفر دارد،بعد از مرگ به جهانی وسیعتر که خالی از هر گونه ظلم و ستم است انتقال می‌یابد و از رحمت وسیع و الطاف پروردگار بزرگ بهره‌مند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آخرت،یعنی شکافتن دیوار عالم ماده،و ورود در محیطی عالیتر</w:t>
      </w:r>
    </w:p>
    <w:p>
      <w:pPr>
        <w:pStyle w:val="BookText"/>
        <w:rPr/>
      </w:pPr>
      <w:r>
        <w:rPr>
          <w:rFonts w:ascii="IRNazanin" w:hAnsi="IRNazanin" w:eastAsia="IRNazanin"/>
          <w:color w:val="111111"/>
          <w:sz w:val="28"/>
          <w:sz w:val="28"/>
          <w:szCs w:val="28"/>
          <w:rtl w:val="true"/>
          <w:lang w:bidi="fa-IR"/>
        </w:rPr>
        <w:t>و والاتر که این جهان،مزرعه‌ای برای آن،و آموزشگاهی برای آمادگی هر چه بیشتر در برابر آن،محسوب می‌شود،حیات و زندگی این جهان هدف نهایی نیست بلکه جنبه مقدماتی دارد،و دوران سازندگی برای جهان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در این جهان همچون زندگی دوران جنینی است که هرگز هدف آفرینش انسان آن نبوده،بلکه یک دوران تکاملی است برای زندگی دیگری، ولی تا این چنین سالم و دور از هر گونه عیب متولد نشود در زندگی بعد از آن خوشبخت و سعادتمند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رستاخیز اثر عمیقی در تربیت انسانها دارد،به آنها شهامت و شجاعت می‌بخشد، زیرا بر اساس آن،اوج افتخار در زندگی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یک هدف مقدس الهی است که آن محبوبترین اشیاء برای فرد با ایمان و آغازی است برای یک زندگی ابدی و جاودانی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قیامت انسان را در برابر گناه کنترل می‌کند،و به تعبیر دیگر گناهان ما با ایمان به خدا و آخرت نسبت معکوس دارند،به هر نسبت که ایمان قویتر باشد گناه کمتر است،در سوره 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خداوند به داود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 الْهَویٰ فَیُضِلَّکَ عَنْ سَبِیلِ اللّٰهِ إِنَّ الَّذِینَ یَضِلُّونَ عَنْ سَبِیلِ اللّٰهِ لَهُمْ عَذٰابٌ شَدِیدٌ بِمٰا نَسُوا یَوْمَ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 پیروی مکن که تو را از مسیر الهی گمراه می‌سازد،کسانی که از طریق الهی گمراه شوند عذاب دردناکی دارند،چرا که روز قیامت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فراموشی روز جزا، سرچشمه انواع طغیانها و ستمها و گناهان است و آنها هم سرچشمه عذاب شدید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بحث،اشاره‌ای است به نتیجه و پایان کار مؤمنانی که صفات پنجگانه فوق را در خود جمع کرده‌اند،می‌گوید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 مسیر هدایت پروردگارشان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 هُدیً مِنْ رَبِّهِمْ </w:t>
      </w:r>
      <w:r>
        <w:rPr>
          <w:rFonts w:eastAsia="IRNazanin" w:cs="IRNazanin"/>
          <w:color w:val="111111"/>
          <w:sz w:val="28"/>
          <w:szCs w:val="28"/>
          <w:rtl w:val="true"/>
          <w:lang w:bidi="fa-IR"/>
        </w:rPr>
        <w:t>).</w:t>
      </w:r>
      <w:bookmarkStart w:id="219" w:name="pg10110_96268"/>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الْمُفْلِحُونَ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هدایت آنها و همچنین رستگاریشان از سوی خدا تضمین شده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هُدیً مِنْ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هدایت الهی همچون مرکب راهواری است که آنها بر آن سوارند،و به کمک این مرکب به سوی رستگاری و سعادت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می‌دانیم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جایی به کار می‌رود که مفهوم تسلط و علو و استیلاء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عظمت هدایتی است که از ناحیه خداوند شامل حال آنها می‌شود،یعنی آنها هدایتی بس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در علم معانی و بیان گفته شده دلیل بر انحصار است،یعنی تنها راه رستگاری راه این گروه است که با کسب پنج صفت ویژه مشمول هدایت الهی گشته‌اند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20" w:name="__RefHeading___Toc346791_1067777946"/>
      <w:bookmarkStart w:id="221" w:name="_Toc90"/>
      <w:bookmarkEnd w:id="220"/>
      <w:r>
        <w:rPr>
          <w:rtl w:val="true"/>
        </w:rPr>
        <w:t>نکته‌ها</w:t>
      </w:r>
      <w:r>
        <w:rPr>
          <w:rtl w:val="true"/>
        </w:rPr>
        <w:t>:</w:t>
      </w:r>
      <w:bookmarkEnd w:id="221"/>
    </w:p>
    <w:p>
      <w:pPr>
        <w:pStyle w:val="Heading5"/>
        <w:numPr>
          <w:ilvl w:val="4"/>
          <w:numId w:val="1"/>
        </w:numPr>
        <w:rPr/>
      </w:pPr>
      <w:bookmarkStart w:id="222" w:name="__RefHeading___Toc346793_1067777946"/>
      <w:bookmarkStart w:id="223" w:name="_Toc91"/>
      <w:bookmarkEnd w:id="222"/>
      <w:r>
        <w:rPr>
          <w:rtl w:val="true"/>
        </w:rPr>
        <w:t>اشاره</w:t>
      </w:r>
      <w:bookmarkEnd w:id="223"/>
    </w:p>
    <w:p>
      <w:pPr>
        <w:pStyle w:val="Heading5"/>
        <w:numPr>
          <w:ilvl w:val="4"/>
          <w:numId w:val="1"/>
        </w:numPr>
        <w:rPr/>
      </w:pPr>
      <w:bookmarkStart w:id="224" w:name="__RefHeading___Toc346795_1067777946"/>
      <w:bookmarkStart w:id="225" w:name="_Toc92"/>
      <w:bookmarkEnd w:id="224"/>
      <w:r>
        <w:rPr/>
        <w:t>1</w:t>
      </w:r>
      <w:r>
        <w:rPr>
          <w:rtl w:val="true"/>
        </w:rPr>
        <w:t>-</w:t>
      </w:r>
      <w:r>
        <w:rPr>
          <w:rtl w:val="true"/>
        </w:rPr>
        <w:t>استمرار در طریق ایمان و عمل</w:t>
      </w:r>
      <w:bookmarkEnd w:id="2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در همه جا از فعل مضارع که معمولا برای استمرار است،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یُؤْمِنُونَ بِالْغَیْبِ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بِالْآخِرَةِ هُمْ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می‌دهد که پرهیزگاران و مؤمنان راستین کسانی هستند که در برنامه‌های </w:t>
      </w:r>
      <w:r>
        <w:rPr>
          <w:rFonts w:eastAsia="IRNazanin" w:cs="IRNazanin"/>
          <w:color w:val="111111"/>
          <w:sz w:val="28"/>
          <w:szCs w:val="28"/>
          <w:rtl w:val="true"/>
          <w:lang w:bidi="fa-IR"/>
        </w:rPr>
        <w:t>.</w:t>
      </w:r>
      <w:bookmarkStart w:id="226" w:name="pg10110_96269"/>
    </w:p>
    <w:p>
      <w:pPr>
        <w:pStyle w:val="BookText"/>
        <w:rPr/>
      </w:pPr>
      <w:bookmarkEnd w:id="226"/>
      <w:r>
        <w:rPr>
          <w:rFonts w:ascii="IRNazanin" w:hAnsi="IRNazanin" w:eastAsia="IRNazanin"/>
          <w:color w:val="111111"/>
          <w:sz w:val="28"/>
          <w:sz w:val="28"/>
          <w:szCs w:val="28"/>
          <w:rtl w:val="true"/>
          <w:lang w:bidi="fa-IR"/>
        </w:rPr>
        <w:t>خود،ثبات و استمرار دارند،فراز و نشیب زندگی در روح و فکر آنها اثر نمی‌گذارد و خللی در برنامه‌های سازنده آنها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آغاز روح حق‌طلبی دارند و همان سبب می‌شود که به دنبال دعوت قرآن بروند و سپس دعوت قرآن،این ویژگیهای پنجگانه را در آنان ایجاد می‌کند</w:t>
      </w:r>
      <w:r>
        <w:rPr>
          <w:rFonts w:eastAsia="IRNazanin" w:cs="IRNazanin"/>
          <w:color w:val="111111"/>
          <w:sz w:val="28"/>
          <w:szCs w:val="28"/>
          <w:rtl w:val="true"/>
          <w:lang w:bidi="fa-IR"/>
        </w:rPr>
        <w:t>.</w:t>
      </w:r>
    </w:p>
    <w:p>
      <w:pPr>
        <w:pStyle w:val="Heading5"/>
        <w:numPr>
          <w:ilvl w:val="4"/>
          <w:numId w:val="1"/>
        </w:numPr>
        <w:rPr/>
      </w:pPr>
      <w:bookmarkStart w:id="227" w:name="__RefHeading___Toc346797_1067777946"/>
      <w:bookmarkStart w:id="228" w:name="_Toc93"/>
      <w:bookmarkEnd w:id="227"/>
      <w:r>
        <w:rPr/>
        <w:t>2</w:t>
      </w:r>
      <w:r>
        <w:rPr>
          <w:rtl w:val="true"/>
        </w:rPr>
        <w:t>-</w:t>
      </w:r>
      <w:r>
        <w:rPr>
          <w:rtl w:val="true"/>
        </w:rPr>
        <w:t>حقیقت تقوا چیست؟</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نگهداری یا خویشتن داری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به تعبیر دیگر یک نیروی کنترل درونی است که انسان را در برابر طغیان شهوات حفظ می‌کند،و در واقع نقش ترمز نیرومندی را دارد که ماشین وجود انسان را در پرتگاهها حفظ و از تندرویهای خطرناک،باز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امیر مؤمنان علی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 دژ نیرومند در برابر خطرات گناه شمرده است،آنجا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عباد اللّٰه ان التقوی دار حصن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 بندگان خدا تقوا دژی است مستحکم و غیر قابل نفوذ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اسلامی و همچنین کلمات دانشمندان،تشبیهات فراوانی برای تجسم حالت تقوا بیان شده است،امیر مؤمنان علی ع می‌فرماید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و ان التقوی مطایا ذلل،حمل علیها اهلها و اعطوا ازمتها،فاوردتهم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همچون مرکبی است راهوار که صاحبش بر آن سوار است و زمامش در دست او است و تا دل بهشت او راه پیش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بعضی،تقوا را به حالت کسی تشبیه کرده‌اند که از یک سرزمین پر از خار عبور می‌کند،سعی دارد دامن خود را کاملا برچیند و با احتیاط گام بردارد مبادا نوک خاری در پایش بنشیند،و یا دامنش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به شعر در آورده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الذنوب صغیرها و کبیرها فهو التقی و اصنع کماش فوق ارض الشوک یحذر ما یری لا تحقرن صغیرة ان الجبال من الحصی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 از کوچک و بزرگ ترک کن که حقیقت تقوا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کسی باش که در یک زمین پر خار با نهایت احتیاط گام بر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 را کوچک مشمر که کوه‌ها از سنگ ریزه‌ها تشکیل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تشبیه به خوبی استفاده می‌شود که تقوا به این نیست که انسان انزوا و گوشه گیری انتخاب کند،بلکه باید در دل اجتماع باشد و اگر اجتماع آلوده بوده خود را حفظ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حالت تقوا و کنترل نیرومند معنوی،روشنترین آثار ایمان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و رستاخیز است،و معیار فضیلت و افتخار انسان و مقیاس سنجش شخصیت او در اسلام محسوب می‌شود تا آنجا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یک شعار جاودانی اسلام 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14</w:t>
      </w:r>
      <w:r>
        <w:rPr>
          <w:rFonts w:eastAsia="IRNazanin" w:cs="IRNazanin"/>
          <w:color w:val="111111"/>
          <w:sz w:val="28"/>
          <w:szCs w:val="28"/>
          <w:rtl w:val="true"/>
          <w:lang w:bidi="fa-IR"/>
        </w:rPr>
        <w:t>).</w:t>
      </w:r>
      <w:bookmarkStart w:id="229" w:name="pg10110_96271"/>
    </w:p>
    <w:p>
      <w:pPr>
        <w:pStyle w:val="BookText"/>
        <w:rPr/>
      </w:pPr>
      <w:bookmarkEnd w:id="229"/>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تقوی اللّٰه مفتاح سداد و ذخیرة معاد و عتق من کل ملکة و نجاة من کل هلکة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و ترس از خدا،کلید گشودن هر در بسته‌ای است،ذخیره رستاخیز،و سبب آزادی از بردگی شیطان و نجات از هر هلاکت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تقوا دارای شاخه‌ها و شعبی است،تقوای مالی و اقتصادی،تقوای جنسی،و اجتماعی،و تقوای سیاسی و مانند اینها</w:t>
      </w:r>
      <w:r>
        <w:rPr>
          <w:rFonts w:eastAsia="IRNazanin" w:cs="IRNazanin"/>
          <w:color w:val="111111"/>
          <w:sz w:val="28"/>
          <w:szCs w:val="28"/>
          <w:rtl w:val="true"/>
          <w:lang w:bidi="fa-IR"/>
        </w:rPr>
        <w:t>.</w:t>
      </w:r>
    </w:p>
    <w:p>
      <w:pPr>
        <w:pStyle w:val="Heading3"/>
        <w:numPr>
          <w:ilvl w:val="2"/>
          <w:numId w:val="1"/>
        </w:numPr>
        <w:rPr/>
      </w:pPr>
      <w:bookmarkStart w:id="230" w:name="__RefHeading___Toc346799_1067777946"/>
      <w:bookmarkStart w:id="231" w:name="_Toc94"/>
      <w:bookmarkEnd w:id="23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231"/>
    </w:p>
    <w:p>
      <w:pPr>
        <w:pStyle w:val="Heading4"/>
        <w:numPr>
          <w:ilvl w:val="3"/>
          <w:numId w:val="1"/>
        </w:numPr>
        <w:rPr/>
      </w:pPr>
      <w:bookmarkStart w:id="232" w:name="__RefHeading___Toc346801_1067777946"/>
      <w:bookmarkStart w:id="233" w:name="_Toc95"/>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أَبْصٰارِهِمْ غِشٰاوَةٌ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346803_1067777946"/>
      <w:bookmarkStart w:id="235" w:name="_Toc96"/>
      <w:bookmarkEnd w:id="234"/>
      <w:r>
        <w:rPr>
          <w:rtl w:val="true"/>
        </w:rPr>
        <w:t>ترجمه</w:t>
      </w:r>
      <w:r>
        <w:rPr>
          <w:rtl w:val="true"/>
        </w:rPr>
        <w:t>:</w:t>
      </w:r>
      <w:bookmarkEnd w:id="235"/>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برای آنها تفاوت نمی‌کند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بترسانی یا نترسانی،ایمان نخواهند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گوشهای آنان مهر نهاده،و بر چشمهای آنها پرده افکنده شده،و عذاب بزرگی در انتظار آنها است</w:t>
      </w:r>
      <w:r>
        <w:rPr>
          <w:rFonts w:eastAsia="IRNazanin" w:cs="IRNazanin"/>
          <w:color w:val="111111"/>
          <w:sz w:val="28"/>
          <w:szCs w:val="28"/>
          <w:rtl w:val="true"/>
          <w:lang w:bidi="fa-IR"/>
        </w:rPr>
        <w:t>.</w:t>
      </w:r>
    </w:p>
    <w:p>
      <w:pPr>
        <w:pStyle w:val="Heading4"/>
        <w:numPr>
          <w:ilvl w:val="3"/>
          <w:numId w:val="1"/>
        </w:numPr>
        <w:rPr/>
      </w:pPr>
      <w:bookmarkStart w:id="236" w:name="__RefHeading___Toc346805_1067777946"/>
      <w:bookmarkStart w:id="237" w:name="_Toc97"/>
      <w:bookmarkEnd w:id="236"/>
      <w:r>
        <w:rPr>
          <w:rtl w:val="true"/>
        </w:rPr>
        <w:t>تفسیر</w:t>
      </w:r>
      <w:r>
        <w:rPr>
          <w:rtl w:val="true"/>
        </w:rPr>
        <w:t>:</w:t>
      </w:r>
      <w:bookmarkEnd w:id="237"/>
    </w:p>
    <w:p>
      <w:pPr>
        <w:pStyle w:val="BookText"/>
        <w:rPr/>
      </w:pPr>
      <w:r>
        <w:rPr>
          <w:rFonts w:ascii="IRNazanin" w:hAnsi="IRNazanin" w:eastAsia="IRNazanin"/>
          <w:color w:val="111111"/>
          <w:sz w:val="28"/>
          <w:sz w:val="28"/>
          <w:szCs w:val="28"/>
          <w:rtl w:val="true"/>
          <w:lang w:bidi="fa-IR"/>
        </w:rPr>
        <w:t>گروه دوم،کافران لجوج و سرسخت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درست در نقطه مقابل متقین و پرهیزگاران قرار دارند و صفات آنها در دو آیه فوق به طور فشرده بیان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کفر و بی‌ایمانی سخت و لجوجند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تفاوت نمی‌کند که آنان را از عذاب الهی بترسانی یا نترسانی</w:t>
      </w:r>
    </w:p>
    <w:p>
      <w:pPr>
        <w:pStyle w:val="BookText"/>
        <w:rPr/>
      </w:pPr>
      <w:r>
        <w:rPr>
          <w:rFonts w:ascii="Amiri" w:hAnsi="Amiri" w:eastAsia="Amiri" w:cs="Amiri"/>
          <w:color w:val="111111"/>
          <w:sz w:val="28"/>
          <w:sz w:val="28"/>
          <w:szCs w:val="28"/>
          <w:rtl w:val="true"/>
          <w:lang w:bidi="ar-SA"/>
        </w:rPr>
        <w:t>ایمان نخواهند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اول از هر نظر با تمام حواس و ادراکات آماده بودند که پس از دریافت حق آن را پذیرا شوند و از آن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دسته چنان در گمراهی خود سرسختند که هر چند حق برای آنان روشن شود حاضر به پذیرش نیستند،قرآنی که راهنما و هادی متقین بود،برای اینها بکلی بی اثر است،بگویی یا نگویی،انذار کنی یا نکنی،بشارت دهی یا ندهی، اثر ندارد،اصولا آنها آمادگی روحی برای پیروی از حق و تسلیم شدن در برابر آن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اشاره به دلیل این تعصب و لجاجت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در کفر و عناد فرو رفته‌اند که حس تشخیص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دلها و گوشهایشان مهر نهاده و بر چشمهاشان پرده افکنده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اللّٰهُ عَلیٰ قُلُوبِهِمْ وَ عَلیٰ سَمْعِهِمْ وَ عَلیٰ أَبْصٰارِهِمْ غِشٰاوَةٌ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نتیجه کارشان این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 بزرگی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عَذٰابٌ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چشمی که پرهیزگاران با آن آیات خدا را می‌دیدند،و گوشی که سخنان حق را با آن می‌شنیدند،و قلبی که حقایق را بوسیله آن درک می‌کردند در اینها از کار افتاده است،عقل و چشم و گوش دارند،ولی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اعمال زشتشان و لجاجت و عنادشان پرده‌ای شده است در برابر این ابزار شناخت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انسان تا به این مرحله نرسیده باشد قابل هدایت است،هر چند گمراه باشد،اما به هنگامی که حس تشخیص را بر اثر اعمال زشت خود از دست داد دیگر</w:t>
      </w:r>
      <w:bookmarkStart w:id="238" w:name="pg10110_96273"/>
    </w:p>
    <w:p>
      <w:pPr>
        <w:pStyle w:val="BookText"/>
        <w:rPr/>
      </w:pPr>
      <w:bookmarkEnd w:id="238"/>
      <w:r>
        <w:rPr>
          <w:rFonts w:ascii="IRNazanin" w:hAnsi="IRNazanin" w:eastAsia="IRNazanin"/>
          <w:color w:val="111111"/>
          <w:sz w:val="28"/>
          <w:sz w:val="28"/>
          <w:szCs w:val="28"/>
          <w:rtl w:val="true"/>
          <w:lang w:bidi="fa-IR"/>
        </w:rPr>
        <w:t>راه نجاتی برای او نیست،چرا که ابزار شناخت ندارد و طبیعی است که عذاب عظیم در انتظار او باشد</w:t>
      </w:r>
      <w:r>
        <w:rPr>
          <w:rFonts w:eastAsia="IRNazanin" w:cs="IRNazanin"/>
          <w:color w:val="111111"/>
          <w:sz w:val="28"/>
          <w:szCs w:val="28"/>
          <w:rtl w:val="true"/>
          <w:lang w:bidi="fa-IR"/>
        </w:rPr>
        <w:t>.</w:t>
      </w:r>
    </w:p>
    <w:p>
      <w:pPr>
        <w:pStyle w:val="Heading4"/>
        <w:numPr>
          <w:ilvl w:val="3"/>
          <w:numId w:val="1"/>
        </w:numPr>
        <w:rPr/>
      </w:pPr>
      <w:bookmarkStart w:id="239" w:name="__RefHeading___Toc346807_1067777946"/>
      <w:bookmarkStart w:id="240" w:name="_Toc98"/>
      <w:bookmarkEnd w:id="239"/>
      <w:r>
        <w:rPr>
          <w:rtl w:val="true"/>
        </w:rPr>
        <w:t>نکته‌ها</w:t>
      </w:r>
      <w:r>
        <w:rPr>
          <w:rtl w:val="true"/>
        </w:rPr>
        <w:t>:</w:t>
      </w:r>
      <w:bookmarkEnd w:id="240"/>
    </w:p>
    <w:p>
      <w:pPr>
        <w:pStyle w:val="Heading5"/>
        <w:numPr>
          <w:ilvl w:val="4"/>
          <w:numId w:val="1"/>
        </w:numPr>
        <w:rPr/>
      </w:pPr>
      <w:bookmarkStart w:id="241" w:name="__RefHeading___Toc346809_1067777946"/>
      <w:bookmarkStart w:id="242" w:name="_Toc99"/>
      <w:bookmarkEnd w:id="241"/>
      <w:r>
        <w:rPr>
          <w:rtl w:val="true"/>
        </w:rPr>
        <w:t>اشاره</w:t>
      </w:r>
      <w:bookmarkEnd w:id="242"/>
    </w:p>
    <w:p>
      <w:pPr>
        <w:pStyle w:val="Heading5"/>
        <w:numPr>
          <w:ilvl w:val="4"/>
          <w:numId w:val="1"/>
        </w:numPr>
        <w:rPr/>
      </w:pPr>
      <w:bookmarkStart w:id="243" w:name="__RefHeading___Toc346811_1067777946"/>
      <w:bookmarkStart w:id="244" w:name="_Toc100"/>
      <w:bookmarkEnd w:id="243"/>
      <w:r>
        <w:rPr/>
        <w:t>1</w:t>
      </w:r>
      <w:r>
        <w:rPr>
          <w:rtl w:val="true"/>
        </w:rPr>
        <w:t>-</w:t>
      </w:r>
      <w:r>
        <w:rPr>
          <w:rtl w:val="true"/>
        </w:rPr>
        <w:t>آیا سلب قدرت تشخیص،دلیل بر جبر نیست؟</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سؤالی که در اینجا پیش می‌آید این است که اگر طبق آیه فوق خداوند بر دلها و گوشهای این گروه مهر نهاده،و بر چشمهاشان پرده افکنده،آنها مجبورند در کفر باقی بمانند،آیا این جبر نیست؟شبیه این آیه در موارد دیگری از قرآن نیز به چشم می‌خورد،با اینحال مجازات آنها چه معنی دارد؟ پاسخ این سؤال را خود قرآن داده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و لجاجت آنها در برابر حق و ادامه به ظلم و بیدادگری و کفر سبب می‌شود که پرده‌ای بر حس تشخیص آنها بیفتد،در سوره نساء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طَبَعَ اللّٰهُ عَلَیْهٰا بِکُفْرِهِمْ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بواسطه کفرشان،مهر بر دلهاشان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مؤمن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یَطْبَعُ اللّٰهُ عَلیٰ کُلِّ قَلْبِ مُتَکَبِّرٍ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خداوند مهر می‌نهد بر هر قلب متکبر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کردی کسی را که هوای نفس را خدای خود قرار داده؟و لذا گمراه شده،و خدا مهر بر گوش و قلبش نهاده و پرده بر چشمش افکنده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سلب حس تشخیص و از کار افتادن ابزار شناخت در آدمی در این آیات معلول عللی شمرده شده است،کفر،تکبر،ستم،پیروی هوسهای سرکش لجاجت و سرسختی در برابر حق،در واقع این حالت عکس العمل و بازتاب اعمال خود انسان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یک امر طبیعی است که اگر انسان به کار خلاف و غلطی ادامه دهد تدریجا با آن انس می‌گیرد،نخست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سپس مبدل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و جزء بافت جان انسان می‌شود،گاه کارش به جایی می‌رسد که باز گشت بر او ممکن نیست،اما چون خود آگاهانه این راه را انتخاب کرده است مسئول تمام عواقب آن می‌باشد بی آنکه جبر لازم آید،درست همانند کسی که آگاهانه با وسیله‌ای چشم و گوش خود را کور و کر می‌کند تا چیزی را نبیند و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می‌بینیم اینها به خدا نسبت داده شده است به خاطر آنست که خداوند این خاصیت را در اینگونه اعمال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عکس این مطلب نیز در قوانین آفرینش کاملا مشهود است،یعنی کسی که پاکی و تقوا،درستی و راستی را پیشه کند،خداوند حس تشخیص او را قویتر میسازد و درک و دید و روشن‌بینی خاصی به او می‌بخشد،چنان که در سوره انفال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تَتَّقُوا اللّٰهَ یَجْعَلْ لَکُمْ فُرْقٰاناً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اگر تقوا پیشه کنید خداوند فرقان یعنی وسیله تشخیص حق از باطل را به شما عطا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در زندگی روزمره خود نیز آزموده‌ایم،افرادی هستند که عمل خلافی را شروع می‌کنند،در آغاز خودشان معترفند که صد در صد خلافکار و گنهکارند،و به همین دلیل از کار خود ناراحتند،ولی کم کم که با آن انس گرفتند این ناراحتی از بین می‌رود،و در مراحل بالاتر گاهی کارشان به جایی می‌رسد که نه تنها ناراحت نیستند بلکه خوشحالند و آن را وظیفه انسانی و یا وظیفه دینی خود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ابر جنایتکار روزگار می‌خوانیم که برای توجیه جنایات هولناکش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گنهکارند من باید بر آنها مسلط</w:t>
      </w:r>
      <w:bookmarkStart w:id="245" w:name="pg10110_96275"/>
    </w:p>
    <w:p>
      <w:pPr>
        <w:pStyle w:val="BookText"/>
        <w:rPr/>
      </w:pPr>
      <w:bookmarkEnd w:id="245"/>
      <w:r>
        <w:rPr>
          <w:rFonts w:ascii="IRNazanin" w:hAnsi="IRNazanin" w:eastAsia="IRNazanin"/>
          <w:color w:val="111111"/>
          <w:sz w:val="28"/>
          <w:sz w:val="28"/>
          <w:szCs w:val="28"/>
          <w:rtl w:val="true"/>
          <w:lang w:bidi="fa-IR"/>
        </w:rPr>
        <w:t>باشم و به آنها ستم کنم،چرا که مستحقند،گویی اینهمه قتل و خونریزی و جنایت را ماموریتی از سوی خدا برای خود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می‌گویند یکی از سپاهیان چنگیز در یکی از شهرهای مرزی ایران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معتقد نیستید که خداوند عذاب بر گنهکاران نازل می‌کند ما همان عذاب الهی هستیم پس هیچگونه مقاومت نکنید</w:t>
      </w:r>
      <w:r>
        <w:rPr>
          <w:rFonts w:eastAsia="IRNazanin" w:cs="IRNazanin"/>
          <w:color w:val="111111"/>
          <w:sz w:val="28"/>
          <w:szCs w:val="28"/>
          <w:rtl w:val="true"/>
          <w:lang w:bidi="fa-IR"/>
        </w:rPr>
        <w:t>!.</w:t>
      </w:r>
    </w:p>
    <w:p>
      <w:pPr>
        <w:pStyle w:val="Heading5"/>
        <w:numPr>
          <w:ilvl w:val="4"/>
          <w:numId w:val="1"/>
        </w:numPr>
        <w:rPr/>
      </w:pPr>
      <w:bookmarkStart w:id="246" w:name="__RefHeading___Toc346813_1067777946"/>
      <w:bookmarkStart w:id="247" w:name="_Toc101"/>
      <w:bookmarkEnd w:id="246"/>
      <w:r>
        <w:rPr/>
        <w:t>2</w:t>
      </w:r>
      <w:r>
        <w:rPr>
          <w:rtl w:val="true"/>
        </w:rPr>
        <w:t>-</w:t>
      </w:r>
      <w:r>
        <w:rPr>
          <w:rtl w:val="true"/>
        </w:rPr>
        <w:t>اگر اینها قابل هدایت نیستند اصرار پیامبران برای چیست؟</w:t>
      </w:r>
      <w:r>
        <w:rPr>
          <w:rtl w:val="true"/>
        </w:rPr>
        <w:t>-</w:t>
      </w:r>
      <w:bookmarkEnd w:id="247"/>
    </w:p>
    <w:p>
      <w:pPr>
        <w:pStyle w:val="BookText"/>
        <w:rPr/>
      </w:pPr>
      <w:r>
        <w:rPr>
          <w:rFonts w:ascii="IRNazanin" w:hAnsi="IRNazanin" w:eastAsia="IRNazanin"/>
          <w:color w:val="111111"/>
          <w:sz w:val="28"/>
          <w:sz w:val="28"/>
          <w:szCs w:val="28"/>
          <w:rtl w:val="true"/>
          <w:lang w:bidi="fa-IR"/>
        </w:rPr>
        <w:t>این سؤال دیگری است که در رابطه با آیات فوق در نظر مجسم می‌شود، ولی توجه به یک نکته پاسخ آن را روشن می‌سازد و آن اینکه مجازات و کیفرهای الهی همیشه با اعمال و رفتار انسان ارتباط دارد،تنها نمی‌توان کسی را به خاطر اینکه قلبا آدم بدی است کیفر نمود،بلکه لازم است ابتدا او را دعوت به سوی حق کنند،اگر تبعیت نکرد و ناپاکی درون را در عملش منعکس ساخت در این حال مستحق کیفر است،در غیر این صورت مصداق قصاص قبل از جنایت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ما نام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و پاداش عمل،حتما باید پس از انجام عمل باشد،و تنها تصمیم و یا آمادگی و زمینه‌های روحی و فکری برای این کار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پیامبران فقط برای هدایت اینها نیامده‌اند،اینها در اقلیتند،اکثریت توده‌های گمراه کسانی هستند که تحت تعلیم و تربیت صحیح قابل هدایت می‌باشند</w:t>
      </w:r>
      <w:r>
        <w:rPr>
          <w:rFonts w:eastAsia="IRNazanin" w:cs="IRNazanin"/>
          <w:color w:val="111111"/>
          <w:sz w:val="28"/>
          <w:szCs w:val="28"/>
          <w:rtl w:val="true"/>
          <w:lang w:bidi="fa-IR"/>
        </w:rPr>
        <w:t>.</w:t>
      </w:r>
    </w:p>
    <w:p>
      <w:pPr>
        <w:pStyle w:val="Heading5"/>
        <w:numPr>
          <w:ilvl w:val="4"/>
          <w:numId w:val="1"/>
        </w:numPr>
        <w:rPr/>
      </w:pPr>
      <w:bookmarkStart w:id="248" w:name="__RefHeading___Toc346815_1067777946"/>
      <w:bookmarkStart w:id="249" w:name="_Toc102"/>
      <w:bookmarkEnd w:id="248"/>
      <w:r>
        <w:rPr/>
        <w:t>3</w:t>
      </w:r>
      <w:r>
        <w:rPr>
          <w:rtl w:val="true"/>
        </w:rPr>
        <w:t>-</w:t>
      </w:r>
      <w:r>
        <w:rPr>
          <w:rtl w:val="true"/>
        </w:rPr>
        <w:t>مهر نهادن بر دلها</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و بسیاری دیگر از آیات قرآن برای بیان سلب حس تشخیص و درک واقعی از افراد،تعبیر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احیانا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آنجا گرفته شده است که در میان مردم رسم بر این بوده هنگامی</w:t>
      </w:r>
    </w:p>
    <w:p>
      <w:pPr>
        <w:pStyle w:val="BookText"/>
        <w:rPr/>
      </w:pPr>
      <w:r>
        <w:rPr>
          <w:rFonts w:ascii="IRNazanin" w:hAnsi="IRNazanin" w:eastAsia="IRNazanin"/>
          <w:color w:val="111111"/>
          <w:sz w:val="28"/>
          <w:sz w:val="28"/>
          <w:szCs w:val="28"/>
          <w:rtl w:val="true"/>
          <w:lang w:bidi="fa-IR"/>
        </w:rPr>
        <w:t>که اشیایی را در کیسه‌ها یا ظرفهای مخصوصی قرار می‌دادند،و یا نامه‌های مهمی را در پاکت می‌گذاردند،برای آنکه کسی سر آن را نگشاید و دست به آن نزند آن را می‌بستند و گره می‌کردند و بر گره مهر می‌نهادند،امروز نیز معمول است اسناد رسمی املاک را به همین منظور با ریسمان مخصوصی بسته و روی آن قطعه سربی قرار می‌دهند و روی سرب مهر می‌زنند،تا اگر از صفحات آن چیزی کم و زیاد کنند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شواهد فراوانی دیده می‌شود که رؤسای حکومتها،کیسه‌های زر را به مهر خویش مختوم می‌ساختند و برای افراد مورد نظر می‌فرستادند،این برای آن بوده که هیچگونه تصرفی در آن نشود تا بدست طرف برسد،زیرا تصرف در آن بدون شکستن مهر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معمول است کیسه‌های پستی را لاک و مهر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عرب برای این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می‌رود،البته این تعبیر درباره افراد بی‌ایمان لجوجی است که بر اثر گناهان بسیار در برابر عوامل هدایت نفوذناپذیر شده‌اند،و لجاجت و عناد در برابر مردان حق در دل آنان چنان رسوخ کرده که درست همانند همان بسته و کیسه سر به مهر هستند که دیگر هیچگونه تصرفی در آن نمی‌توان کرد،و به اصطلاح قلب آنها لاک و مهر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لغت به همین معنی آمده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 معنی می‌باشد یعنی چیزی که با آن مهر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زنگار یا غبار یا لایه کثیفی است که بر اشیاء گرانقیمت می‌نشیند،این تعبیر در قرآن نیز برای کسانی که بر اثر خیره‌سری و گناه زیاد قلبشان نفوذناپذیر شده به کار رفته است،در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نیست،اعمال زشت آنها زنگار و لایه بر قلب آنها افکنده است</w:t>
      </w:r>
      <w:r>
        <w:rPr>
          <w:rFonts w:eastAsia="IRNazanin" w:cs="IRNazanin"/>
          <w:color w:val="111111"/>
          <w:sz w:val="28"/>
          <w:szCs w:val="28"/>
          <w:rtl w:val="true"/>
          <w:lang w:bidi="fa-IR"/>
        </w:rPr>
        <w:t>".</w:t>
      </w:r>
      <w:bookmarkStart w:id="250" w:name="pg10110_96277"/>
    </w:p>
    <w:p>
      <w:pPr>
        <w:pStyle w:val="BookText"/>
        <w:rPr/>
      </w:pPr>
      <w:bookmarkEnd w:id="250"/>
      <w:r>
        <w:rPr>
          <w:rFonts w:ascii="IRNazanin" w:hAnsi="IRNazanin" w:eastAsia="IRNazanin"/>
          <w:color w:val="111111"/>
          <w:sz w:val="28"/>
          <w:sz w:val="28"/>
          <w:szCs w:val="28"/>
          <w:rtl w:val="true"/>
          <w:lang w:bidi="fa-IR"/>
        </w:rPr>
        <w:t>و مهم آنست که انسان مراقب باشد اگر خدای ناکرده گناهی از او سر می‌زند در فاصله نزدیک آن را با آب توبه و عمل صالح بشوید،مبادا به صورت رنگ ثابتی برای قلب در آید و بر آن مهر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عبد مؤمن الا و فی قلبه نکتة بیضاء فاذا اذنب ذنبا خرج فی تلک النکتة نکتة سوداء فان تاب ذهب ذلک السواد،و ان تمادی فی الذنوب زاد ذلک السواد حتی یغطی البیاض، فاذا غطی البیاض لم یرجع صاحبه الی خیر ابدا،و هو قول اللّٰه عز و جل کَلاّٰ بَلْ رٰانَ عَلیٰ قُلُوبِهِمْ مٰا کٰانُوا یَکْسِبُونَ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مؤمنی نیست مگر اینکه در قلب او یک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و درخشنده‌ای است هنگامی که گناهی از او سر زند در میان آن منطقه سفید،نقطه سیاهی پیدا می‌شود،اگر توبه کند آن سیاهی بر طرف می‌گردد و اگر به گناهان ادامه دهد بر سیاهی افزوده می‌شود،تا تمام سفیدی را بپوشاند،و هنگامی که سفیدی پوشانده شد دیگر صاحب چنین دلی هرگز به خیر و سعادت باز نمی‌گردد،و این معنی گفتار خدا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51" w:name="__RefHeading___Toc346817_1067777946"/>
      <w:bookmarkStart w:id="252" w:name="_Toc103"/>
      <w:bookmarkEnd w:id="251"/>
      <w:r>
        <w:rPr/>
        <w:t>4</w:t>
      </w:r>
      <w:r>
        <w:rPr>
          <w:rtl w:val="true"/>
        </w:rPr>
        <w:t>-</w:t>
      </w:r>
      <w:r>
        <w:rPr>
          <w:rtl w:val="true"/>
        </w:rPr>
        <w:t>مقصود از</w:t>
      </w:r>
      <w:r>
        <w:rPr>
          <w:rtl w:val="true"/>
        </w:rPr>
        <w:t>"</w:t>
      </w:r>
      <w:r>
        <w:rPr>
          <w:rtl w:val="true"/>
        </w:rPr>
        <w:t>قلب</w:t>
      </w:r>
      <w:r>
        <w:rPr>
          <w:rtl w:val="true"/>
        </w:rPr>
        <w:t>"</w:t>
      </w:r>
      <w:r>
        <w:rPr>
          <w:rtl w:val="true"/>
        </w:rPr>
        <w:t>در قرآن</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درک حقایق در قرآن به قلب نسبت داده شده است در حالی که می‌دانیم قلب مرکز ادراکات نیست بلکه تلمبه‌ای است برای گردش خون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معانی گوناگونی آمده است،از جمله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عقل و درک چنان 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لِمَنْ کٰانَ لَهُ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مطالب تذکر و یادآوری است برای</w:t>
      </w:r>
    </w:p>
    <w:p>
      <w:pPr>
        <w:pStyle w:val="BookText"/>
        <w:rPr/>
      </w:pPr>
      <w:r>
        <w:rPr>
          <w:rFonts w:ascii="IRNazanin" w:hAnsi="IRNazanin" w:eastAsia="IRNazanin"/>
          <w:color w:val="111111"/>
          <w:sz w:val="28"/>
          <w:sz w:val="28"/>
          <w:szCs w:val="28"/>
          <w:rtl w:val="true"/>
          <w:lang w:bidi="fa-IR"/>
        </w:rPr>
        <w:t>آنان که نیروی عقل و درک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روح و جان،چنان که در سوره احزاب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زٰاغَتِ الْأَبْصٰارُ وَ بَلَغَتِ الْقُلُوبُ الْحَنٰاجِرَ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چشمها از وحشت فرو مانده و جانها به لب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مرکز عواطف،آیه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شاهد این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سَأُلْقِی فِی قُلُوبِ الَّذِینَ کَفَرُوا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در دل کافران ترس ایجاد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جای دیگر در سوره آل عمران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رَحْمَةٍ مِنَ اللّٰهِ لِنْتَ لَهُمْ وَ لَوْ کُنْتَ فَظًّا غَلِیظَ الْقَلْبِ لاَنْفَضُّوا مِنْ حَوْلِکَ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سنگدل بودی از اطرافت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انسان دو مرکز نیرومند بچشم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ادراکات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دستگاه اعصاب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هنگامی که مطلب فکری برای ما پیش می‌آید احساس می‌کنیم با مغز خویش آن را مورد تجزیه و تحلیل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مغز و سلسله اعصاب در واقع وسیله و ابزاری هستند برای 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 که عبارت است از همان قلب صنوبری که در بخش چپ سینه قرار دارد و مسائل عاطفی در مرحله اول روی همین مرکز اثر می‌گذارد، اولین جرقه از قلب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بالوجدان هنگامی که با مصیبتی روبرو می‌شویم فشار آن را روی همین قلب صنوبری احساس می‌کنیم،و هم چنان وقتی که به مطلب سرورانگیزی بر می‌خوریم فرح و انبساط را در همین مرکز احساس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مرکز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روان و روح آدمی است ولی تظاهرات و عکس العمل‌های جسمی آنها متفاوت است عکس العمل</w:t>
      </w:r>
      <w:bookmarkStart w:id="253" w:name="pg10110_96279"/>
    </w:p>
    <w:p>
      <w:pPr>
        <w:pStyle w:val="BookText"/>
        <w:rPr/>
      </w:pPr>
      <w:bookmarkEnd w:id="253"/>
      <w:r>
        <w:rPr>
          <w:rFonts w:ascii="IRNazanin" w:hAnsi="IRNazanin" w:eastAsia="IRNazanin"/>
          <w:color w:val="111111"/>
          <w:sz w:val="28"/>
          <w:sz w:val="28"/>
          <w:szCs w:val="28"/>
          <w:rtl w:val="true"/>
          <w:lang w:bidi="fa-IR"/>
        </w:rPr>
        <w:t>درک و فهم نخستین بار در دستگاه مغز آشکار می‌شود،ولی عکس العمل مسائل عاطفی از قبیل محبت،عداوت،ترس،آرامش،شادی و غم در قلب انسان ظاهر می‌گردد، بطوری که بهنگام ایجاد این امور بروشنی اثر آنها را در قلب خود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اگر در قرآن مسائل عاطفی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عضو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عقلی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عقل یا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شده،دلیل آن همان است که گفته شد،و سخنی به گزاف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قلب به معنی عضو مخصوص نقش مهمی در حیات و بقای انسان دارد،بطوری که یک لحظه توقف آن با نابودی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چه مانعی دارد که فعلیت‌های فکری و عاطفی به آن نسبت داده شود</w:t>
      </w:r>
      <w:r>
        <w:rPr>
          <w:rFonts w:eastAsia="IRNazanin" w:cs="IRNazanin"/>
          <w:color w:val="111111"/>
          <w:sz w:val="28"/>
          <w:szCs w:val="28"/>
          <w:rtl w:val="true"/>
          <w:lang w:bidi="fa-IR"/>
        </w:rPr>
        <w:t>.</w:t>
      </w:r>
    </w:p>
    <w:p>
      <w:pPr>
        <w:pStyle w:val="Heading5"/>
        <w:numPr>
          <w:ilvl w:val="4"/>
          <w:numId w:val="1"/>
        </w:numPr>
        <w:rPr/>
      </w:pPr>
      <w:bookmarkStart w:id="254" w:name="__RefHeading___Toc346819_1067777946"/>
      <w:bookmarkStart w:id="255" w:name="_Toc104"/>
      <w:bookmarkEnd w:id="254"/>
      <w:r>
        <w:rPr/>
        <w:t>5</w:t>
      </w:r>
      <w:r>
        <w:rPr>
          <w:rtl w:val="true"/>
        </w:rPr>
        <w:t>-</w:t>
      </w:r>
      <w:r>
        <w:rPr>
          <w:rtl w:val="true"/>
        </w:rPr>
        <w:t>چرا</w:t>
      </w:r>
      <w:r>
        <w:rPr>
          <w:rtl w:val="true"/>
        </w:rPr>
        <w:t>"</w:t>
      </w:r>
      <w:r>
        <w:rPr>
          <w:rtl w:val="true"/>
        </w:rPr>
        <w:t>قلب</w:t>
      </w:r>
      <w:r>
        <w:rPr>
          <w:rtl w:val="true"/>
        </w:rPr>
        <w:t>"</w:t>
      </w:r>
      <w:r>
        <w:rPr>
          <w:rtl w:val="true"/>
        </w:rPr>
        <w:t>و</w:t>
      </w:r>
      <w:r>
        <w:rPr>
          <w:rtl w:val="true"/>
        </w:rPr>
        <w:t>"</w:t>
      </w:r>
      <w:r>
        <w:rPr>
          <w:rtl w:val="true"/>
        </w:rPr>
        <w:t>بصر</w:t>
      </w:r>
      <w:r>
        <w:rPr>
          <w:rtl w:val="true"/>
        </w:rPr>
        <w:t>"</w:t>
      </w:r>
      <w:r>
        <w:rPr>
          <w:rtl w:val="true"/>
        </w:rPr>
        <w:t>به صیغه جمع و</w:t>
      </w:r>
      <w:r>
        <w:rPr>
          <w:rtl w:val="true"/>
        </w:rPr>
        <w:t>"</w:t>
      </w:r>
      <w:r>
        <w:rPr>
          <w:rtl w:val="true"/>
        </w:rPr>
        <w:t>سمع</w:t>
      </w:r>
      <w:r>
        <w:rPr>
          <w:rtl w:val="true"/>
        </w:rPr>
        <w:t>"</w:t>
      </w:r>
      <w:r>
        <w:rPr>
          <w:rtl w:val="true"/>
        </w:rPr>
        <w:t>به صیغه مفرد ذکر شده است؟</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فوق مانند بسیاری دیگر از آیات قرآن،قلب و بصر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و 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در قرآن به صورت مفرد ذکر شده است این تفاوت حتما نکته‌ای دارد،نکته آن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همه جا بصورت مفرد آمده و بصورت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نیامده است ولی قلب و بصر گاهی بصورت جمع مانند آیه فوق و گاهی بصورت مفرد مانند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 عَلیٰ سَمْعِهِ وَ قَلْبِهِ وَ جَعَلَ عَلیٰ بَصَرِهِ غِشٰاوَةً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مرحوم شیخ طوسی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ادبای معروف 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مفرد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یکی از دو چیز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بعنوان اسم جمع بکار میرود و می‌دانیم که</w:t>
      </w:r>
    </w:p>
    <w:p>
      <w:pPr>
        <w:pStyle w:val="BookText"/>
        <w:rPr/>
      </w:pPr>
      <w:r>
        <w:rPr>
          <w:rFonts w:ascii="IRNazanin" w:hAnsi="IRNazanin" w:eastAsia="IRNazanin"/>
          <w:color w:val="111111"/>
          <w:sz w:val="28"/>
          <w:sz w:val="28"/>
          <w:szCs w:val="28"/>
          <w:rtl w:val="true"/>
          <w:lang w:bidi="fa-IR"/>
        </w:rPr>
        <w:t>در اسم جمع معنی جمع افتاده و نیازی به جمع بستن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معنی مصدری داشته باشد و می‌دانیم مصدر دلالت بر کم و زیاد هر دو می‌کند و نیازی به جمع بستن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می‌توان وجه ذوقی و علمی دیگری برای این تفاوت گفت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ادراکات قلبی و مشاهدات با چشم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 بیشتر است و بخاطر این تفاوت قلوب و ابصار بصورت جمع ذکر شده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مفرد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فیزیک جدید نیز می‌خوانیم امواج صوتی قابل استماع تعداد نسبتا محدودی است و از چندین ده هزار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امواج نورها و رنگهایی که قابل رؤیت هستند از میلیونها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256" w:name="pg10110_96281"/>
    </w:p>
    <w:p>
      <w:pPr>
        <w:pStyle w:val="Heading3"/>
        <w:numPr>
          <w:ilvl w:val="2"/>
          <w:numId w:val="1"/>
        </w:numPr>
        <w:rPr/>
      </w:pPr>
      <w:bookmarkStart w:id="257" w:name="__RefHeading___Toc346821_1067777946"/>
      <w:bookmarkStart w:id="258" w:name="_Toc105"/>
      <w:bookmarkEnd w:id="256"/>
      <w:bookmarkEnd w:id="25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w:t>
      </w:r>
      <w:r>
        <w:rPr>
          <w:rtl w:val="true"/>
        </w:rPr>
        <w:t xml:space="preserve"> </w:t>
      </w:r>
      <w:r>
        <w:rPr>
          <w:rtl w:val="true"/>
        </w:rPr>
        <w:t xml:space="preserve">تا </w:t>
      </w:r>
      <w:r>
        <w:rPr/>
        <w:t>16</w:t>
      </w:r>
      <w:r>
        <w:rPr>
          <w:rtl w:val="true"/>
        </w:rPr>
        <w:t>]</w:t>
      </w:r>
      <w:bookmarkEnd w:id="258"/>
    </w:p>
    <w:p>
      <w:pPr>
        <w:pStyle w:val="Heading4"/>
        <w:numPr>
          <w:ilvl w:val="3"/>
          <w:numId w:val="1"/>
        </w:numPr>
        <w:rPr/>
      </w:pPr>
      <w:bookmarkStart w:id="259" w:name="__RefHeading___Toc346823_1067777946"/>
      <w:bookmarkStart w:id="260" w:name="_Toc106"/>
      <w:bookmarkEnd w:id="259"/>
      <w:r>
        <w:rPr>
          <w:rtl w:val="true"/>
        </w:rPr>
        <w:t>اشاره</w:t>
      </w:r>
      <w:bookmarkEnd w:id="2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61" w:name="pg10110_96282"/>
    </w:p>
    <w:p>
      <w:pPr>
        <w:pStyle w:val="Heading4"/>
        <w:numPr>
          <w:ilvl w:val="3"/>
          <w:numId w:val="1"/>
        </w:numPr>
        <w:rPr/>
      </w:pPr>
      <w:bookmarkStart w:id="262" w:name="__RefHeading___Toc346825_1067777946"/>
      <w:bookmarkStart w:id="263" w:name="_Toc107"/>
      <w:bookmarkEnd w:id="261"/>
      <w:bookmarkEnd w:id="262"/>
      <w:r>
        <w:rPr>
          <w:rtl w:val="true"/>
        </w:rPr>
        <w:t>ترجمه</w:t>
      </w:r>
      <w:r>
        <w:rPr>
          <w:rtl w:val="true"/>
        </w:rPr>
        <w:t>:</w:t>
      </w:r>
      <w:bookmarkEnd w:id="26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کسانی هستند که می‌گویند به خدا و روز رستاخیز ایمان آورده‌ایم در حالی که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خدا و مؤمنان را فریب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خودشان را فریب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یک نوع بیماری است،خداوند بر بیماری آنها می‌افزاید و عذاب دردناکی به خاطر دروغهایی که می‌گویند در انتظار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شود،در زمین فساد نکنید می‌گویند ما فقط اصلاح کننده‌ایم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اینها همان مفسدانند ولی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ایمان بیاورید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همچون سفیهان ایمان بیاوریم؟بدانید اینها همان سفیهانند ولی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افراد با ایمان را ملاقات می‌کنند می‌گویند ما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شیاطین خود خلوت می‌کنند می‌گویند با شمائیم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استهزاء می‌کند،و آنها را در طغیانشان نگه می‌دارد تا سرگردان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هدایت را با گمراهی معاوضه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برای آنها سودی نداده،و هدایت نیافته‌اند</w:t>
      </w:r>
      <w:r>
        <w:rPr>
          <w:rFonts w:eastAsia="IRNazanin" w:cs="IRNazanin"/>
          <w:color w:val="111111"/>
          <w:sz w:val="28"/>
          <w:szCs w:val="28"/>
          <w:rtl w:val="true"/>
          <w:lang w:bidi="fa-IR"/>
        </w:rPr>
        <w:t>.</w:t>
      </w:r>
    </w:p>
    <w:p>
      <w:pPr>
        <w:pStyle w:val="Heading4"/>
        <w:numPr>
          <w:ilvl w:val="3"/>
          <w:numId w:val="1"/>
        </w:numPr>
        <w:rPr/>
      </w:pPr>
      <w:bookmarkStart w:id="264" w:name="__RefHeading___Toc346827_1067777946"/>
      <w:bookmarkStart w:id="265" w:name="_Toc108"/>
      <w:bookmarkEnd w:id="264"/>
      <w:r>
        <w:rPr>
          <w:rtl w:val="true"/>
        </w:rPr>
        <w:t>تفسیر</w:t>
      </w:r>
      <w:r>
        <w:rPr>
          <w:rtl w:val="true"/>
        </w:rPr>
        <w:t>:</w:t>
      </w:r>
      <w:bookmarkEnd w:id="265"/>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فوق شرح فشرده و بسیار پر مغزی پیرامون منافقان و ویژگیهای روحی</w:t>
      </w:r>
    </w:p>
    <w:p>
      <w:pPr>
        <w:pStyle w:val="BookText"/>
        <w:rPr/>
      </w:pPr>
      <w:r>
        <w:rPr>
          <w:rFonts w:ascii="IRNazanin" w:hAnsi="IRNazanin" w:eastAsia="IRNazanin"/>
          <w:color w:val="111111"/>
          <w:sz w:val="28"/>
          <w:sz w:val="28"/>
          <w:szCs w:val="28"/>
          <w:rtl w:val="true"/>
          <w:lang w:bidi="fa-IR"/>
        </w:rPr>
        <w:t>و اعمال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یک مقطع خاص تاریخی خود با گروهی روبرو شد که نه اخلاص و شهامت برای ایمان آوردن داشتند و نه قدرت و جرأت بر مخالفت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که قرآن از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و ما در فارسی از آنها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می‌کنیم در صفوف مسلمانان واقعی نفوذ کرده بودند،و خطر بزرگی برای اسلام و مسلمین محسوب می‌شدند،و از آنجا که ظاهر اسلامی داشتند،غالبا شناخت آنها مشکل بود،ولی قرآن نشانه‌های دقیق و زنده‌ای برای آنها بیان می‌کند که خط باطنی آنها را مشخص می‌سازد و الگویی در این زمینه بدست مسلمانان برای همه قرون و اعصار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تفسیری از خود نفاق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هستند که می‌گویند به خدا و روز قیامت ایمان آورده‌ایم در حالی که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یَقُولُ آمَنّٰا بِاللّٰهِ وَ بِالْیَوْمِ الْآخِرِ وَ مٰا هُمْ بِمُؤْمِنِینَ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عمل را یک نوع زرنگی و به اصطلاح تاکتیک جالب،حساب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عمل می‌خواهند خدا و مؤمنان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یُخٰادِعُونَ اللّٰهَ وَ الَّذِینَ آمَنُوا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تنها خودشان را فریب می‌دهند اما نمی‌فهمند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یَخْدَعُونَ إِلاّٰ أَنْفُسَهُمْ وَ مٰا یَشْعُرُونَ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انحراف از راه صحیح و صراط مستقیم،عمری را در بیراهه می‌گذرانند تمام نیروها و امکانات خود را بر باد می‌دهند و جز ناکامی و شکست و بدنامی و عذاب الهی بهره‌ای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آیه بعد به این واقعیت اشاره می‌کند که نفاق در واقع یک نوع بیماری است،انسان سالم یک چهره بیشتر ندارد،هماهنگی کامل در میان روح و جسم او حکمفرما است،چرا که ظاهر و باطن و روح و جسم همه مکمل یکدیگرند اگر مؤمن است،تمام وجود او فریاد ایمان می‌کشد و اگر منحرف شود باز هم ظاهر و باطن او نشان دهنده انحراف است،این دوگانگی جسم و روح درد تازه و بیماری اضافی است،این یک نوع تضاد و ناهماهنگی و از هم گسستگی است که حاکم بر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آنها بیماری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در نظام آفرینش،هر کس در مسیری قرار گرفت و وسائل آن را فراهم ساخت در همان مسیر،رو به جلو می‌رود،و یا به تعبیر دیگر تراکم اعمال و افکار انسان در یک مسیر آن را پررنگتر و راسختر می‌سازد،قرآن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بر بیماری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فَزٰادَهُمُ اللّٰهُ مَرَضاً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سرمایه اصلی منافقان،دروغ است و تا بتوانند،تناقضها را که در زندگیشان دیده می‌شود با آن توجیه کنند،در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عذاب الیمی است بخاطر دروغ‌هایی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عَذٰابٌ أَلِیمٌ بِمٰا کٰانُوا یَکْذِبُونَ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ویژگیهای آنها اشاره می‌کند که نخستین آنها داعیه اصلاح‌طلبی است در حالی که مفسد واقعی همانها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در روی زمین فساد نکنید می‌گویند ما فقط اصلاح کننده‌ایم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لاٰ تُفْسِدُوا فِی الْأَرْضِ قٰالُوا إِنَّمٰا نَحْنُ مُصْلِحُونَ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برنامه‌ای جز اصلاح در تمام زندگی خود نداشته و نداریم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اینها همان مفسدانند و برنامه‌ای جز فساد ندارند ولی خودشان هم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الْمُفْسِدُونَ وَ لٰکِنْ لاٰ یَشْعُرُونَ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اصرار و پافشاری آنها در راه نفاق و خو گرفتن با این برنامه‌های زشت و ننگین سبب شده که تدریجا گمان کنند این برنامه‌ها مفید و سازنده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طلبانه است،و همانگونه که سابقا نیز اشاره کردیم گناه اگر از حد بگذرد،حس تشخیص را از انسان می‌گیرد،بلکه تشخیص او را واژگونه می‌کند،و ناپاکی و آلودگی به صورت طبیعت ثانوی او در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خود را عاقل و هوشیار و مؤمنان را سفیه و ساده لوح و خوش‌باور می‌پندارند،آن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می‌شود ایمان بیاورید آن گونه که توده‌های مردم ایمان آورده‌اند،می‌گویند آیا ما همچون این سفیهان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آمِنُوا کَمٰا آمَنَ النّٰاسُ قٰالُوا أَ نُؤْمِنُ کَمٰا آمَنَ السُّفَهٰاءُ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افراد پاکدل و حق طلب و حقیقت جو را که با مشاهده آثار حقانیت در دعوت پیامبر ص و محتوای تعلیمات او،سر تعظیم فرود آورده‌اند به سفاهت متهم می‌کند و شیطنت و دورویی و نفاق را دلیل بر هوش و عقل و درایت می‌شمرد،آری در منطق آنها عقل،جایش را با سفاهت عوض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پاسخ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سفیهان واقعی اینها هستند اما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هُمُ السُّفَهٰاءُ وَ لٰکِنْ لاٰ یَعْلَمُونَ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سفاهت نیست که انسان خط زندگی خود را مشخص نکند و در میان هر گروهی به رنگ آن گروه در آید و به جای تمرکز و وحدت شخصیت،دوگانگی و چندگانگی را پذیرا گردد،استعداد و نیروی خود را در طریق شیطنت و توطئه</w:t>
      </w:r>
    </w:p>
    <w:p>
      <w:pPr>
        <w:pStyle w:val="BookText"/>
        <w:rPr/>
      </w:pPr>
      <w:r>
        <w:rPr>
          <w:rFonts w:ascii="IRNazanin" w:hAnsi="IRNazanin" w:eastAsia="IRNazanin"/>
          <w:color w:val="111111"/>
          <w:sz w:val="28"/>
          <w:sz w:val="28"/>
          <w:szCs w:val="28"/>
          <w:rtl w:val="true"/>
          <w:lang w:bidi="fa-IR"/>
        </w:rPr>
        <w:t>و تخریب به کار گیرد،و در عین حال خود را عاقل بشمرد؟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سومین نشانه آنها آنست که هر روز به رنگی در می‌آیند و در میان هر جمعیتی با آنها همصدا می‌شوند،آن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افراد با ایمان را ملاقات کنند می‌گویند ایمان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لَقُوا الَّذِینَ آمَنُوا قٰالُوا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هستیم و پیرو یک مکتبیم،از جان و دل اسلام را پذیرا گشتیم و با شما هیچ فرقی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هنگامی که با دوستان شیطان صفت خود به خلوتگاه می‌روند می‌گویند ما با شمائیم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خَلَوْا إِلیٰ شَیٰاطِینِهِمْ قٰالُوا إِنّٰا مَعَکُمْ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می‌بینید ما در برابر مؤمنان اظهار ایمان می‌کنیم ما مسخره‌شان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مُسْتَهْزِؤُنَ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افکار و اعمالشان در دل می‌خندیم،می‌خواهیم کلاه بر سرشان بگذاریم، دوست ما و محرم اسرار ما و همه چیز ما شمائید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قرآن با یک لحن کوبنده و قاطع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یَسْتَهْزِئُ 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آنها را در طغیانشان نگه می‌دارد تا به کلی سرگردان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یَمُدُّهُمْ فِی طُغْیٰانِهِمْ یَعْمَهُونَ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سرنوشت نهایی آنها را که سرنوشتی است بسیار</w:t>
      </w:r>
      <w:bookmarkStart w:id="266" w:name="pg10110_96287"/>
    </w:p>
    <w:p>
      <w:pPr>
        <w:pStyle w:val="BookText"/>
        <w:rPr/>
      </w:pPr>
      <w:bookmarkEnd w:id="266"/>
      <w:r>
        <w:rPr>
          <w:rFonts w:ascii="IRNazanin" w:hAnsi="IRNazanin" w:eastAsia="IRNazanin"/>
          <w:color w:val="111111"/>
          <w:sz w:val="28"/>
          <w:sz w:val="28"/>
          <w:szCs w:val="28"/>
          <w:rtl w:val="true"/>
          <w:lang w:bidi="fa-IR"/>
        </w:rPr>
        <w:t>غم‌انگیز و شوم و تاریک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در تجارتخانه این جهان،هدایت را با گمراهی معاوضه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الضَّلاٰلَةَ بِالْهُدیٰ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همین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آنها سودی نداشته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سرمایه را نیز از کف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رَبِحَتْ تِجٰارَتُهُمْ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روی هدایت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کٰانُوا مُهْتَدِینَ </w:t>
      </w:r>
      <w:r>
        <w:rPr>
          <w:rFonts w:eastAsia="IRNazanin" w:cs="IRNazanin"/>
          <w:color w:val="111111"/>
          <w:sz w:val="28"/>
          <w:szCs w:val="28"/>
          <w:rtl w:val="true"/>
          <w:lang w:bidi="fa-IR"/>
        </w:rPr>
        <w:t>).</w:t>
      </w:r>
    </w:p>
    <w:p>
      <w:pPr>
        <w:pStyle w:val="Heading4"/>
        <w:numPr>
          <w:ilvl w:val="3"/>
          <w:numId w:val="1"/>
        </w:numPr>
        <w:rPr/>
      </w:pPr>
      <w:bookmarkStart w:id="267" w:name="__RefHeading___Toc346829_1067777946"/>
      <w:bookmarkStart w:id="268" w:name="_Toc109"/>
      <w:bookmarkEnd w:id="267"/>
      <w:r>
        <w:rPr>
          <w:rtl w:val="true"/>
        </w:rPr>
        <w:t>نکته‌ها</w:t>
      </w:r>
      <w:r>
        <w:rPr>
          <w:rtl w:val="true"/>
        </w:rPr>
        <w:t>:</w:t>
      </w:r>
      <w:bookmarkEnd w:id="268"/>
    </w:p>
    <w:p>
      <w:pPr>
        <w:pStyle w:val="Heading5"/>
        <w:numPr>
          <w:ilvl w:val="4"/>
          <w:numId w:val="1"/>
        </w:numPr>
        <w:rPr/>
      </w:pPr>
      <w:bookmarkStart w:id="269" w:name="__RefHeading___Toc346831_1067777946"/>
      <w:bookmarkStart w:id="270" w:name="_Toc110"/>
      <w:bookmarkEnd w:id="269"/>
      <w:r>
        <w:rPr>
          <w:rtl w:val="true"/>
        </w:rPr>
        <w:t>اشاره</w:t>
      </w:r>
      <w:bookmarkEnd w:id="270"/>
    </w:p>
    <w:p>
      <w:pPr>
        <w:pStyle w:val="Heading5"/>
        <w:numPr>
          <w:ilvl w:val="4"/>
          <w:numId w:val="1"/>
        </w:numPr>
        <w:rPr/>
      </w:pPr>
      <w:bookmarkStart w:id="271" w:name="__RefHeading___Toc346833_1067777946"/>
      <w:bookmarkStart w:id="272" w:name="_Toc111"/>
      <w:bookmarkEnd w:id="271"/>
      <w:r>
        <w:rPr/>
        <w:t>1</w:t>
      </w:r>
      <w:r>
        <w:rPr>
          <w:rtl w:val="true"/>
        </w:rPr>
        <w:t>-</w:t>
      </w:r>
      <w:r>
        <w:rPr>
          <w:rtl w:val="true"/>
        </w:rPr>
        <w:t>پیدایش نفاق و ریشه‌های آن</w:t>
      </w:r>
      <w:bookmarkEnd w:id="272"/>
    </w:p>
    <w:p>
      <w:pPr>
        <w:pStyle w:val="BookText"/>
        <w:rPr/>
      </w:pPr>
      <w:r>
        <w:rPr>
          <w:rFonts w:ascii="IRNazanin" w:hAnsi="IRNazanin" w:eastAsia="IRNazanin"/>
          <w:color w:val="111111"/>
          <w:sz w:val="28"/>
          <w:sz w:val="28"/>
          <w:szCs w:val="28"/>
          <w:rtl w:val="true"/>
          <w:lang w:bidi="fa-IR"/>
        </w:rPr>
        <w:t>هنگامی که انقلابی در محیطی روی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انقلابی همچون انقلاب اسلام که بر پایه‌های حق و عدالت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منافع گروهی غارتگر و ظالم و خودکامه به خطر می‌افتد،آنها نخست با تمسخر و استهزاء و سپس با استفاده از نیروی مسلح،فشار اقتصادی،تبلیغات مستمر اجتماعی،سعی می‌کنند انقلاب را در 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نشانه‌های پیروزی انقلاب بر همه قدرتهای محیط آشکار شود گروهی از مخالفان تاکتیک و روش عملی خود را تغییر داده،ظاهرا تسلیم می‌شوند اما در واقع یک گروه زیر زمینی مخالف را تشکیل می‌دهند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به خاطر داشتن دو چهره مختلف،منافق نامیده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کانالها و نقب‌هایی است که زیر زمین می‌زنند تا برای استتار یا فرار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خطرناکترین دشمنان انقلابند، زیرا موضع آنها کاملا مشخص نیست،تا مردم انقلابی آنها را بشناسند و از خود طرد کنند،بلکه در لابلای صفوف مردم پاک و راستین،و حتی گاهی در پستهای حساس نفوذ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 نیز در برابر چنین گروهی قرار گرفت،یعنی تا زمانی که پیامبر اسلام ص از مکه به مدینه هجرت نکرده بود،مسلمانان حکومتی تشکیل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ورود پیامبر ص به مدینه،نخستین پایه حکومت اسلامی گذارده شد،و پس از پیروزی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مساله آشکارتر گشت،یعنی رسما حکومت و دولتی کوچک اما قابل رشد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منافع بسیاری از سردمداران مدینه مخصوصا یهود که در آن زمان مورد احترام عربها بودند به خطر افتاد،احترام یهود در آن زمان بیشتر به خاطر این بود که اهل کتاب و مردمی نسبة با سواد،و از نظر وضع اقتصادی پیشرفته بودند،و همانها بودند که پیش از ظهور پیامبر ص بشارت چنین ظهوری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دیگری هم در مدینه بودند که داعیه ریاست و رهبری مردم داشتند، ولی با هجرت رسول خدا حسابها به هم خورد،سران ظالم و خودکامه و اطرافیان غارتگر آنها دیدند توده‌های مردم به سرعت به پیامبر ص ایمان می‌آورند،حتی خویشاوندان خودشان،آنها بعد از مدتی مقاومت دیدند چاره‌ای نیست جز اینکه ظاهرا مسلمان شوند،زیرا نواختن کوس مخالفت و قرار گرفتن در جبهه مقابل، علاوه بر مشکلات جنگ و صدمه‌های اقتصادی،خطر نابودی آنها را در بر داشت به ویژه اینکه عرب تمام قدرتش قبیله او بود و قبیله‌های آنها غالبا از آنان جدا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راه سومی انتخاب کردند،و آن اینکه ظاهرا مسلمان شوند و در خفیه نقشه در هم شکستن اسلام را طرح‌ریزی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اجتماع معمولا معلول یکی از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پیروزی و قدرت آئین انقلابی موجود و تسلط آن بر اجتماع</w:t>
      </w:r>
      <w:r>
        <w:rPr>
          <w:rFonts w:eastAsia="IRNazanin" w:cs="IRNazanin"/>
          <w:color w:val="111111"/>
          <w:sz w:val="28"/>
          <w:szCs w:val="28"/>
          <w:rtl w:val="true"/>
          <w:lang w:bidi="fa-IR"/>
        </w:rPr>
        <w:t>.</w:t>
      </w:r>
      <w:bookmarkStart w:id="273" w:name="pg10110_96289"/>
    </w:p>
    <w:p>
      <w:pPr>
        <w:pStyle w:val="BookText"/>
        <w:rPr/>
      </w:pPr>
      <w:bookmarkEnd w:id="273"/>
      <w:r>
        <w:rPr>
          <w:rFonts w:ascii="IRNazanin" w:hAnsi="IRNazanin" w:eastAsia="IRNazanin"/>
          <w:color w:val="111111"/>
          <w:sz w:val="28"/>
          <w:sz w:val="28"/>
          <w:szCs w:val="28"/>
          <w:rtl w:val="true"/>
          <w:lang w:bidi="fa-IR"/>
        </w:rPr>
        <w:t>و دیگر ضعف روحیه و فقدان شخصیت و شهامت کافی برای رویارویی با حوادث سخت</w:t>
      </w:r>
      <w:r>
        <w:rPr>
          <w:rFonts w:eastAsia="IRNazanin" w:cs="IRNazanin"/>
          <w:color w:val="111111"/>
          <w:sz w:val="28"/>
          <w:szCs w:val="28"/>
          <w:rtl w:val="true"/>
          <w:lang w:bidi="fa-IR"/>
        </w:rPr>
        <w:t>.</w:t>
      </w:r>
    </w:p>
    <w:p>
      <w:pPr>
        <w:pStyle w:val="Heading5"/>
        <w:numPr>
          <w:ilvl w:val="4"/>
          <w:numId w:val="1"/>
        </w:numPr>
        <w:rPr/>
      </w:pPr>
      <w:bookmarkStart w:id="274" w:name="__RefHeading___Toc346835_1067777946"/>
      <w:bookmarkStart w:id="275" w:name="_Toc112"/>
      <w:bookmarkEnd w:id="274"/>
      <w:r>
        <w:rPr/>
        <w:t>2</w:t>
      </w:r>
      <w:r>
        <w:rPr>
          <w:rtl w:val="true"/>
        </w:rPr>
        <w:t>-</w:t>
      </w:r>
      <w:r>
        <w:rPr>
          <w:rtl w:val="true"/>
        </w:rPr>
        <w:t>لزوم شناخت منافقین در هر جامعه</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نفاق و منافق، مخصوص عصر پیامبر ص نبوده است و در هر جامعه‌ای این برنامه و گروه وجود دارند،منتها باید بر اساس معیارهای حساب شده‌ای که قرآن برای آنها بدست می‌دهد شناسایی شوند،تا نتوانند زیان و یا خطری ایجاد کنند،در آیات گذشته و همچنین سوره منافقین و روایات اسلامی نشانه‌های مختلفی برای آنها ذکر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هیاهوی بسیار و ادعاهای بزرگ،و خلاصه گفتار زیاد و عمل کم و ناهماهنگ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محیطی رنگ آن محیط را گرفتن و با هر جمعیتی مطابق مذاق آنان حرف زدن،با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و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مَعَکُمْ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خود را از مردم جدا کردن،و تشکیل انجمنهای سری،و مرموز دادن با نقشه‌های حساب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نیرنگ و فریب و دروغ و تملق و چاپلوسی،پیمان شکنی و خیانت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برتربینی،و مردم را ناآگاه،سفیه و ابله قلمداد کردن و خود را عاقل و هوشیار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دوگانگی شخصیت و تضاد برون و درون که صفت بارز منافقان است پدیده‌های گوناگونی در عمل و گفتار و رفتار فردی و اجتماعی آنها دارد که به خوبی می‌توان آن را شناخت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تعبیر زیبایی دارد قرآن در آیاتی که خواندیم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قُلُوبِهِمْ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دلهای بیمار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بیماری از دوگانگی ظاهر و باطن بدتر؟و چه بیماری از خود برتربینی و یا نداشتن شهامت برای رویارویی با حوادث دردناکتر؟</w:t>
      </w:r>
      <w:bookmarkStart w:id="276" w:name="pg10110_96290"/>
    </w:p>
    <w:p>
      <w:pPr>
        <w:pStyle w:val="BookText"/>
        <w:rPr/>
      </w:pPr>
      <w:bookmarkEnd w:id="276"/>
      <w:r>
        <w:rPr>
          <w:rFonts w:ascii="IRNazanin" w:hAnsi="IRNazanin" w:eastAsia="IRNazanin"/>
          <w:color w:val="111111"/>
          <w:sz w:val="28"/>
          <w:sz w:val="28"/>
          <w:szCs w:val="28"/>
          <w:rtl w:val="true"/>
          <w:lang w:bidi="fa-IR"/>
        </w:rPr>
        <w:t>ولی همان گونه که بیماری قلبی را هر چند پنهان است نمی‌توان به کلی مخفی کرد بلکه نشانه‌های آن در چهره انسان و تمام اعضای بدن آشکار می‌شود، بیماری نفاق نیز همین گونه است که با تظاهرات مختلف قابل شناخت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ذیل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ذیل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بحث مشروحی در این زمینه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توبه ذیل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بحثهای فراوانی در این زمینه مطالعه خواهید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هشتم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5"/>
        <w:numPr>
          <w:ilvl w:val="4"/>
          <w:numId w:val="1"/>
        </w:numPr>
        <w:rPr/>
      </w:pPr>
      <w:bookmarkStart w:id="277" w:name="__RefHeading___Toc346837_1067777946"/>
      <w:bookmarkStart w:id="278" w:name="_Toc113"/>
      <w:bookmarkEnd w:id="277"/>
      <w:r>
        <w:rPr/>
        <w:t>3</w:t>
      </w:r>
      <w:r>
        <w:rPr>
          <w:rtl w:val="true"/>
        </w:rPr>
        <w:t>-</w:t>
      </w:r>
      <w:r>
        <w:rPr>
          <w:rtl w:val="true"/>
        </w:rPr>
        <w:t>وسعت معنی نفاق</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نفاق به مفهوم خاصش،صفت افراد بی‌ایمانی است که ظاهرا در صف مسلمانانند،اما باطنا دل در گرو کفر دارند،ولی نفاق معنی وسیعی دارد که هر گونه دوگانگی ظاهر و باطن،گفتار و عمل را شامل می‌شود هر چند در افراد مؤمن باشد که ما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رگه‌های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حدیثی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من کن فیه کان منافقا و ان صام و صلی و زعم انه مسلم،من اذا ائتمن خان،و اذا حدث کذب،و اذا وعد اخلف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صفت است در هر کس باشد منافق است هر چند روزه بگیرد و نماز بخواند و خود را مسلمان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امانت خیانت می‌کند،و کسی که به هنگام سخن گفتن دروغ می‌گوید،و کسی که وعده می‌دهد و خلف وعده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گونه افراد منافق به معنی خاص نیستند،ولی رگه‌هایی از نفاق در وجود آنها هست،مخصوصا درباره ریاکاران از امام صادق ع می‌خوانیم</w:t>
      </w:r>
      <w:bookmarkStart w:id="279" w:name="pg10110_96291"/>
    </w:p>
    <w:p>
      <w:pPr>
        <w:pStyle w:val="BookText"/>
        <w:rPr/>
      </w:pPr>
      <w:bookmarkEnd w:id="279"/>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الریاء شجرة لا تثمر الا الشرک الخفی،و اصلها النفاق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 و ظاهر سازی،درخت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و تلخی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میوه‌ای جز شرک خفی ندارد و اصل و ریشه آن نفاق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سخنی از امیر مؤمنان علی ع درباره منافقان جلب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به تقوا و پرهیزکاری سفارش می‌کنم،و از منافقان بر حذر می‌دارم،زیرا آنها گمراه و گمراه کننده‌اند،خطاکار و به خطا اندازند، به رنگهای گوناگون در می‌آیند،به قیافه و زبانهای متعدد خودنمایی می‌کنند از هر وسیله‌ای برای فریفتن و در هم شکستن شما استفاده می‌کنند،و در هر کمینگاهی به کمین شما می‌نشینند، بد باطن و خوش‌ظاهرند،و در نهان برای فریب مردم گام بر می‌دارند،از بیراهه‌ها حرکت می‌کنند،و گفتارشان به ظاهر شفا بخش،اما کردارشان دردی است درمان‌ناپذیر،به رفاه و آسایش مردم حسد می‌ورزند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بلائی وارد شود خوشحالند،امیدواران را مایوس می‌کنند،و در هر راهی کشته‌ای دارند،در هر دلی راهی و در هر مصیبتی اشک ساختگی می‌ریزند،مدح و تمجید را به یکدیگر قرض می‌دهند و انتظار پاداش و جزا می‌کشند،اگر چیزی بخواهند اصرار می‌ورزند،و اگر ملامت کنند پرده‌دری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80" w:name="__RefHeading___Toc346839_1067777946"/>
      <w:bookmarkStart w:id="281" w:name="_Toc114"/>
      <w:bookmarkEnd w:id="280"/>
      <w:r>
        <w:rPr/>
        <w:t>4</w:t>
      </w:r>
      <w:r>
        <w:rPr>
          <w:rtl w:val="true"/>
        </w:rPr>
        <w:t>-</w:t>
      </w:r>
      <w:r>
        <w:rPr>
          <w:rtl w:val="true"/>
        </w:rPr>
        <w:t>کارشکنیهای منافقان</w:t>
      </w:r>
      <w:bookmarkEnd w:id="28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برای اسلام که برای هر آئین انقلابی و پیشرو،منافقان خطرناکترین گروهند،آنها در لابلای صفوف مسلمانان نفوذ می‌کنند و از هر فرصتی برای</w:t>
      </w:r>
    </w:p>
    <w:p>
      <w:pPr>
        <w:pStyle w:val="BookText"/>
        <w:rPr/>
      </w:pPr>
      <w:r>
        <w:rPr>
          <w:rFonts w:ascii="IRNazanin" w:hAnsi="IRNazanin" w:eastAsia="IRNazanin"/>
          <w:color w:val="111111"/>
          <w:sz w:val="28"/>
          <w:sz w:val="28"/>
          <w:szCs w:val="28"/>
          <w:rtl w:val="true"/>
          <w:lang w:bidi="fa-IR"/>
        </w:rPr>
        <w:t>کارشکنی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مؤمنان راستین را که با اخلاص تمام،سرمایه مختصری را در راه خدا انفاق می‌کردند مورد استهزاء قرار می‌دادند،چنان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یَلْمِزُونَ الْمُطَّوِّعِینَ مِنَ الْمُؤْمِنِینَ فِی الصَّدَقٰاتِ وَ الَّذِینَ لاٰ یَجِدُونَ إِلاّٰ جُهْدَهُمْ فَیَسْخَرُونَ مِنْهُمْ سَخِرَ اللّٰهُ مِنْهُمْ وَ لَهُمْ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مؤمنان با اخلاص را به خاطر انفاقهای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اما بی‌ریا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می‌کنند،خداوند آنها را استهزا می‌کند و عذاب دردناکی در انتظارشان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در انجمنهای سری خود تصمیم می‌گرفتند،کمکهای مالی خود را از یاران رسول خدا ص به کلی قطع کنند،تا از اطراف او پراکنده شوند، چنان که در سوره منافقان آمده است هُمُ الَّذِینَ یَقُولُونَ لاٰ تُنْفِقُوا عَلیٰ مَنْ عِنْدَ رَسُولِ اللّٰهِ حَتّٰی یَنْفَضُّوا وَ لِلّٰهِ خَزٰائِنُ السَّمٰاوٰاتِ وَ الْأَرْضِ وَ لٰکِنَّ الْمُنٰافِقِینَ لاٰ یَفْقَهُونَ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کمکهای مالی خود را از کسانی که نزد پیامبرند قطع کنید تا از پیرامون او پراکنده شوند،بدانید خزائن آسمان و زمین از آن خدا است،ولی منافقان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تصمیم می‌گرفتند که پس از بازگشت از جنگ به مدینه،دست به دست هم بدهند و با استفاده از یک فرصت مناسب،مؤمنان را از مدینه بیرون کنند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رَجَعْنٰا إِلَی الْمَدِینَةِ لَیُخْرِجَنَّ الْأَعَزُّ مِنْهَا الْأَذَلَّ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مدینه باز گردیم،عزیزان،ذلیلان را بیرون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هم به بهانه‌های مختلف از قبیل جمع‌آوری محصولهای کشاورزی از شرکت در برنامه‌های جهاد،خود داری کرده و در شدیدترین لحظات،پیامبر ص را تنها می‌گذاشتند،و در عین حال وحشت داشتند که پرده از رازشان برداشته شود و رسوا گردند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موضع‌گیریهای بسیار خصمانه،در آیات زیادی از قرآن،</w:t>
      </w:r>
      <w:bookmarkStart w:id="282" w:name="pg10110_96293"/>
    </w:p>
    <w:p>
      <w:pPr>
        <w:pStyle w:val="BookText"/>
        <w:rPr/>
      </w:pPr>
      <w:bookmarkEnd w:id="282"/>
      <w:r>
        <w:rPr>
          <w:rFonts w:ascii="IRNazanin" w:hAnsi="IRNazanin" w:eastAsia="IRNazanin"/>
          <w:color w:val="111111"/>
          <w:sz w:val="28"/>
          <w:sz w:val="28"/>
          <w:szCs w:val="28"/>
          <w:rtl w:val="true"/>
          <w:lang w:bidi="fa-IR"/>
        </w:rPr>
        <w:t>آماج شدیدترین حملات قرار گرفتند،و یک سوره در قرآن به نام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وضع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توبه،حشر و بعضی دیگر از سوره‌های قرآن نیز مورد نکوهش فراوان قرار گرفته‌اند،از جمله سیزده آیه از آیات همین سوره بقره از صفات آنها و عواقب شومشان سخن می‌گوید</w:t>
      </w:r>
      <w:r>
        <w:rPr>
          <w:rFonts w:eastAsia="IRNazanin" w:cs="IRNazanin"/>
          <w:color w:val="111111"/>
          <w:sz w:val="28"/>
          <w:szCs w:val="28"/>
          <w:rtl w:val="true"/>
          <w:lang w:bidi="fa-IR"/>
        </w:rPr>
        <w:t>.</w:t>
      </w:r>
    </w:p>
    <w:p>
      <w:pPr>
        <w:pStyle w:val="Heading5"/>
        <w:numPr>
          <w:ilvl w:val="4"/>
          <w:numId w:val="1"/>
        </w:numPr>
        <w:rPr/>
      </w:pPr>
      <w:bookmarkStart w:id="283" w:name="__RefHeading___Toc346841_1067777946"/>
      <w:bookmarkStart w:id="284" w:name="_Toc115"/>
      <w:bookmarkEnd w:id="283"/>
      <w:r>
        <w:rPr/>
        <w:t>5</w:t>
      </w:r>
      <w:r>
        <w:rPr>
          <w:rtl w:val="true"/>
        </w:rPr>
        <w:t>-</w:t>
      </w:r>
      <w:r>
        <w:rPr>
          <w:rtl w:val="true"/>
        </w:rPr>
        <w:t>فریب دادن و جدان</w:t>
      </w:r>
      <w:r>
        <w:rPr>
          <w:rtl w:val="true"/>
        </w:rPr>
        <w:t>.</w:t>
      </w:r>
      <w:bookmarkEnd w:id="284"/>
    </w:p>
    <w:p>
      <w:pPr>
        <w:pStyle w:val="BookText"/>
        <w:rPr/>
      </w:pPr>
      <w:r>
        <w:rPr>
          <w:rFonts w:ascii="IRNazanin" w:hAnsi="IRNazanin" w:eastAsia="IRNazanin"/>
          <w:color w:val="111111"/>
          <w:sz w:val="28"/>
          <w:sz w:val="28"/>
          <w:szCs w:val="28"/>
          <w:rtl w:val="true"/>
          <w:lang w:bidi="fa-IR"/>
        </w:rPr>
        <w:t>مشکل بزرگی که مسلمانان در ارتباط با منافقان داشتند این است که از یک سو مامور بودند هر کس اظهار اسلام می‌کند با آغوش باز از او استقبال کنند، و از تفتیش عقائد در مورد اشخاص خود داری نمایند،از سوی دیگر باید مراقب توطئه‌های منافقان باشند،منافقانی که با قیافه حق بجانب و بنام یک فرد مسلمان، گفتارشان مورد قبول افراد واقع می‌شد،در حالی که در باطن،سد راه اسلام و از دشمنان قسم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با پیش گرفتن این راه فکر می‌کردند می‌توانند خداوند و مؤمنان را برای همیشه فریب دهند،در حالی که بدون توجه خود را فریب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یُخٰادِعُونَ اللّٰهَ وَ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معنی مخادعه که به معنی نیرنگ و خدعه از دو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دقیقی را ترسیم می‌کند و آن اینکه آنها از یک سو بر اثر کوردلی،اعتقاد داشتند که پیامبر اسلام ص یک خدعه‌گر است که برای حکومت بر مردم،دین و نبوت را مطرح ساخته،و افراد ساده‌لوح نیز اطراف او جمع شده‌اند،لذا باید در مقابل او به خدعه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یک سو کار این منافقین،خدعه و نیرنگ بود و از سویی دیگر درباره پیامبر بزرگ خدا نیز چنین اعتقاد غلطی داشتند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یَخْدَعُونَ إِلاّٰ أَنْفُسَهُمْ وَ 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پندار آنها را در هم</w:t>
      </w:r>
    </w:p>
    <w:p>
      <w:pPr>
        <w:pStyle w:val="BookText"/>
        <w:rPr/>
      </w:pPr>
      <w:r>
        <w:rPr>
          <w:rFonts w:ascii="IRNazanin" w:hAnsi="IRNazanin" w:eastAsia="IRNazanin"/>
          <w:color w:val="111111"/>
          <w:sz w:val="28"/>
          <w:sz w:val="28"/>
          <w:szCs w:val="28"/>
          <w:rtl w:val="true"/>
          <w:lang w:bidi="fa-IR"/>
        </w:rPr>
        <w:t>می‌کوبد،از یک سو اثبات می‌کند که تنها خدعه و نیرنگ از جانب خود آنها است و از سوی دیگر می‌گوید این خدعه و نیرنگ نیز به خودشان باز می‌گردد و نمی‌فهمند،چرا که سرمایه‌های اصیلی را که خداوند برای نیل به سعادت در وجودشان آفریده،در مسیر خدعه و فریب و نیرنگ بر باد می‌دهند و دست خالی از هر خیر و نیکی،با کوله‌باری از گناه،از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هیچکس خدا را نمی‌تواند فریب بدهد،چرا که او با خبر از آشکار و نهان است،بنا بر 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نظر است که خدعه و نیرنگ با پیامبر و مؤمنان،همچون خدعه و نیرنگ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دیگری از قرآن نیز دیده می‌شود که خداوند برای تعظیم پیامبر و مؤمنان خود را در صف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بر اثر عدم شناخت صفات خدا با افکار کوتاه و ناقص خود به راستی فکر می‌کردند ممکن است چیزی از خدا پنهان بماند و نظیر آن نیز در بعضی دیگر از آیات قرآن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حال،آیه فوق،اشاره روشنی به مساله فریب و جدان دارد و اینکه بسیار می‌شود که انسان منحرف و آلوده،برای رهایی از سرزنش و مجازات و جدان در برابر اعمال زشت و انحرافی دست به فریب و جدان خویش میزند،و کم کم برای خود این باور را به وجود می‌آورد که این عمل من نه تنها زشت و انحرافی نیست بلکه اصلاح است و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نَحْنُ مُصْلِحُونَ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فریب و جدان، آسوده خاطر به اعمال خلاف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یکی از سران آمریکا در پاسخ اینکه چرا دستور داده است دو شهر بزرگ 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هیروشیما،و ناکازاکی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بمباران اتمی کنند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کودک و پیر و جوان را نابود یا ناقص سازند؟گفته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خاطر صلح این دستور را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این کار را نمی‌کردیم جنگ</w:t>
      </w:r>
      <w:bookmarkStart w:id="285" w:name="pg10110_96295"/>
    </w:p>
    <w:p>
      <w:pPr>
        <w:pStyle w:val="BookText"/>
        <w:rPr/>
      </w:pPr>
      <w:bookmarkEnd w:id="285"/>
      <w:r>
        <w:rPr>
          <w:rFonts w:ascii="IRNazanin" w:hAnsi="IRNazanin" w:eastAsia="IRNazanin"/>
          <w:color w:val="111111"/>
          <w:sz w:val="28"/>
          <w:sz w:val="28"/>
          <w:szCs w:val="28"/>
          <w:rtl w:val="true"/>
          <w:lang w:bidi="fa-IR"/>
        </w:rPr>
        <w:t>طولانی‌تر می‌شد و می‌بایست بیش از این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منافقان عصر ما نیز برای فریب مردم یا فریب و جدان خود از این گفته‌ها و از آن کارها،بسیار دارند،در حالی که در برابر ادامه جنگ یا بمباران اتمی شهرهای بی‌دفاع،راه سوم روشنی نیز وجود داشت و آن اینکه دست از تجاوزگری بردارند و ملتها را با سرمایه‌های کشورشان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نفاق در حقیقت وسیله‌ای است برای فریب و جدان،و چه دردناک است که انسان،این واعظ درونی،این پلیس همیشه بیدار و این نماینده الهی را در درون خود،خفه کند،و یا آن چنان پرده بر روی آن بیفکند که صدایش به گوش نرسد</w:t>
      </w:r>
      <w:r>
        <w:rPr>
          <w:rFonts w:eastAsia="IRNazanin" w:cs="IRNazanin"/>
          <w:color w:val="111111"/>
          <w:sz w:val="28"/>
          <w:szCs w:val="28"/>
          <w:rtl w:val="true"/>
          <w:lang w:bidi="fa-IR"/>
        </w:rPr>
        <w:t>.</w:t>
      </w:r>
    </w:p>
    <w:p>
      <w:pPr>
        <w:pStyle w:val="Heading5"/>
        <w:numPr>
          <w:ilvl w:val="4"/>
          <w:numId w:val="1"/>
        </w:numPr>
        <w:rPr/>
      </w:pPr>
      <w:bookmarkStart w:id="286" w:name="__RefHeading___Toc346843_1067777946"/>
      <w:bookmarkStart w:id="287" w:name="_Toc116"/>
      <w:bookmarkEnd w:id="286"/>
      <w:r>
        <w:rPr/>
        <w:t>6</w:t>
      </w:r>
      <w:r>
        <w:rPr>
          <w:rtl w:val="true"/>
        </w:rPr>
        <w:t>-</w:t>
      </w:r>
      <w:r>
        <w:rPr>
          <w:rtl w:val="true"/>
        </w:rPr>
        <w:t>تجارت پر زیان</w:t>
      </w:r>
      <w:bookmarkEnd w:id="28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کرارا فعالیتهای انسان در این دنیا به یک نوع تجارت تشبیه شده است،و در حقیقت همه ما در این جهان تاجرانی هستیم که با سرمایه‌های فراوان خدا داد،سرمایه عقل،فطرت،عواطف،نیروهای مختلف جسمانی، مواهب عالم طبیعت،و بالاخره رهبری انبیاء،گام در این تجارتخانه بزرگ میگذاریم،گروهی سود می‌برند و پیروز می‌شوند و سعادتمند،گروهی نه تنها سودی نمی‌برند بلکه اصل سرمایه را نیز از دست داده،و به تمام معنی ورشکست می‌شوند نمونه کامل گروه اول،مجاهدان راه خدا هستند،چنان که قرآن درباره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تُؤْمِنُونَ بِاللّٰهِ وَ رَسُولِهِ وَ تُجٰاهِدُونَ فِی سَبِیلِ اللّٰهِ بِأَمْوٰالِکُمْ وَ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راهنمایی به تجارتی بکنم که از عذاب دردناک رهائیتان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سعادت جاویدان رهنمونتان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رسول او بیاورید و در راه او با مال و جان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واضح گروه دوم منافقانند که قرآن در آیات فوق،پس از ذکر کارهای مخرب آنها که در لباس اصلاح و عقل،انجام می‌گیرد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هدایت را با گمراهی مبادله کردند و این تجارت نه برای آنها سودی داشت و نه مایه هدایت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در موقعیتی قرار داشتند که می‌توانستند بهترین راه را انتخاب کنند،آنها در کنار چشمه زلال وحی قرار داشتند،در محیطی مملو از صفا و صداقت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به جای اینکه از این موقعیت خاص که در طول قرون اعصار تنها نصیب گروه اندکی شده است بالاترین بهره را ببرند،هدایت را دادند و گمراهی را خریدند،هدایتی که در درون فطرتشان بود،هدایتی که در محیط وحی موج می‌زد،همه این امکانات را از دست دادند به گمان اینکه با این کار می‌توانند، مسلمین را در هم بکوبند و رؤیاهای شومی را که در مغز خود می‌پروراندند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معاوضه و انتخاب غلط دو زیان بزرگ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سرمایه‌های مادی و معنوی خویش را از دست دادند بی آنکه در مقابل آن سودی ببرند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حتی به نتیجه شوم مورد نظر خود نیز نرسیدند زیرا اسلام با سرعت پیشرفت کرد و به زودی صفحه جهان را فرا گرفت و این منافقان نیز رسوا شدند</w:t>
      </w:r>
      <w:r>
        <w:rPr>
          <w:rFonts w:eastAsia="IRNazanin" w:cs="IRNazanin"/>
          <w:color w:val="111111"/>
          <w:sz w:val="28"/>
          <w:szCs w:val="28"/>
          <w:rtl w:val="true"/>
          <w:lang w:bidi="fa-IR"/>
        </w:rPr>
        <w:t>.</w:t>
      </w:r>
      <w:bookmarkStart w:id="288" w:name="pg10110_96297"/>
    </w:p>
    <w:p>
      <w:pPr>
        <w:pStyle w:val="Heading3"/>
        <w:numPr>
          <w:ilvl w:val="2"/>
          <w:numId w:val="1"/>
        </w:numPr>
        <w:rPr/>
      </w:pPr>
      <w:bookmarkStart w:id="289" w:name="__RefHeading___Toc346845_1067777946"/>
      <w:bookmarkStart w:id="290" w:name="_Toc117"/>
      <w:bookmarkEnd w:id="288"/>
      <w:bookmarkEnd w:id="28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w:t>
      </w:r>
      <w:r>
        <w:rPr>
          <w:rtl w:val="true"/>
        </w:rPr>
        <w:t xml:space="preserve"> </w:t>
      </w:r>
      <w:r>
        <w:rPr>
          <w:rtl w:val="true"/>
        </w:rPr>
        <w:t xml:space="preserve">تا </w:t>
      </w:r>
      <w:r>
        <w:rPr/>
        <w:t>20</w:t>
      </w:r>
      <w:r>
        <w:rPr>
          <w:rtl w:val="true"/>
        </w:rPr>
        <w:t>]</w:t>
      </w:r>
      <w:bookmarkEnd w:id="290"/>
    </w:p>
    <w:p>
      <w:pPr>
        <w:pStyle w:val="Heading4"/>
        <w:numPr>
          <w:ilvl w:val="3"/>
          <w:numId w:val="1"/>
        </w:numPr>
        <w:rPr/>
      </w:pPr>
      <w:bookmarkStart w:id="291" w:name="__RefHeading___Toc346847_1067777946"/>
      <w:bookmarkStart w:id="292" w:name="_Toc118"/>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مَثَلُهُمْ کَمَثَلِ اَلَّذِی اِسْتَوْقَدَ نٰاراً فَلَمّٰا أَضٰاءَتْ مٰا حَوْلَهُ ذَهَبَ اَللّٰهُ بِنُورِهِمْ وَ تَرَکَهُمْ فِی ظُلُمٰاتٍ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بُکْمٌ عُمْیٌ فَهُمْ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کَصَیِّبٍ مِنَ اَلسَّمٰاءِ فِیهِ ظُلُمٰاتٌ وَ رَعْدٌ وَ بَرْقٌ یَجْعَلُونَ أَصٰابِعَهُمْ فِی آذٰانِهِمْ مِنَ اَلصَّوٰاعِقِ حَذَرَ اَلْمَوْتِ وَ اَللّٰهُ مُحِیطٌ بِالْکٰافِرِینَ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یَکٰادُ اَلْبَرْقُ یَخْطَفُ أَبْصٰارَهُمْ کُلَّمٰا أَضٰاءَ لَهُمْ مَشَوْا فِیهِ وَ إِذٰا أَظْلَمَ عَلَیْهِمْ قٰامُوا وَ لَوْ شٰاءَ اَللّٰهُ لَذَهَبَ بِسَمْعِهِمْ وَ أَبْصٰارِهِمْ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46849_1067777946"/>
      <w:bookmarkStart w:id="294" w:name="_Toc119"/>
      <w:bookmarkEnd w:id="293"/>
      <w:r>
        <w:rPr>
          <w:rtl w:val="true"/>
        </w:rPr>
        <w:t>ترجمه</w:t>
      </w:r>
      <w:r>
        <w:rPr>
          <w:rtl w:val="true"/>
        </w:rPr>
        <w:t>:</w:t>
      </w:r>
      <w:bookmarkEnd w:id="294"/>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هستند که آتشی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آتش اطراف خود را روشن ساخت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می‌فرستد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خاموش می‌کند،و در تاریکی وحشتناکی که چشم کار نمی‌کند آنها را رها می‌سازد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کر،گنگ و کورند بنا بر این از راه خطا باز نمی‌گردند</w:t>
      </w:r>
      <w:r>
        <w:rPr>
          <w:rFonts w:eastAsia="IRNazanin" w:cs="IRNazanin"/>
          <w:color w:val="111111"/>
          <w:sz w:val="28"/>
          <w:szCs w:val="28"/>
          <w:rtl w:val="true"/>
          <w:lang w:bidi="fa-IR"/>
        </w:rPr>
        <w:t>!</w:t>
      </w:r>
      <w:bookmarkStart w:id="295" w:name="pg10110_96298"/>
    </w:p>
    <w:p>
      <w:pPr>
        <w:pStyle w:val="BookText"/>
        <w:rPr/>
      </w:pPr>
      <w:bookmarkEnd w:id="295"/>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بارانی که در شب تاریک توام با رعد و برق و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ببارد،آنها از ترس مرگ انگشت در گوش خود می‌گذارند تا صدای صاعقه را نشنوند،و خداوند به کافران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قبضه قدرت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خیره‌کننده برق نزدیک است چشم آنها را برباید،هر لحظه‌ای که برق جستن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بیابان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 راه می‌روند و هنگامی که خاموش می‌شود توقف می‌کنند،و اگر خدا بخواهد گوش و چشم آنها را از بین می‌برد،خداوند بر هر چیز توانا است</w:t>
      </w:r>
      <w:r>
        <w:rPr>
          <w:rFonts w:eastAsia="IRNazanin" w:cs="IRNazanin"/>
          <w:color w:val="111111"/>
          <w:sz w:val="28"/>
          <w:szCs w:val="28"/>
          <w:rtl w:val="true"/>
          <w:lang w:bidi="fa-IR"/>
        </w:rPr>
        <w:t>.</w:t>
      </w:r>
    </w:p>
    <w:p>
      <w:pPr>
        <w:pStyle w:val="Heading4"/>
        <w:numPr>
          <w:ilvl w:val="3"/>
          <w:numId w:val="1"/>
        </w:numPr>
        <w:rPr/>
      </w:pPr>
      <w:bookmarkStart w:id="296" w:name="__RefHeading___Toc346851_1067777946"/>
      <w:bookmarkStart w:id="297" w:name="_Toc120"/>
      <w:bookmarkEnd w:id="296"/>
      <w:r>
        <w:rPr>
          <w:rtl w:val="true"/>
        </w:rPr>
        <w:t>تفسیر</w:t>
      </w:r>
      <w:r>
        <w:rPr>
          <w:rtl w:val="true"/>
        </w:rPr>
        <w:t>:</w:t>
      </w:r>
      <w:bookmarkEnd w:id="297"/>
    </w:p>
    <w:p>
      <w:pPr>
        <w:pStyle w:val="BookText"/>
        <w:rPr/>
      </w:pPr>
      <w:r>
        <w:rPr>
          <w:rFonts w:ascii="IRNazanin" w:hAnsi="IRNazanin" w:eastAsia="IRNazanin"/>
          <w:color w:val="111111"/>
          <w:sz w:val="28"/>
          <w:sz w:val="28"/>
          <w:szCs w:val="28"/>
          <w:rtl w:val="true"/>
          <w:lang w:bidi="fa-IR"/>
        </w:rPr>
        <w:t>دو مثال جالب برای ترسیم حال منافقان</w:t>
      </w:r>
    </w:p>
    <w:p>
      <w:pPr>
        <w:pStyle w:val="BookText"/>
        <w:rPr/>
      </w:pPr>
      <w:r>
        <w:rPr>
          <w:rFonts w:ascii="IRNazanin" w:hAnsi="IRNazanin" w:eastAsia="IRNazanin"/>
          <w:color w:val="111111"/>
          <w:sz w:val="28"/>
          <w:sz w:val="28"/>
          <w:szCs w:val="28"/>
          <w:rtl w:val="true"/>
          <w:lang w:bidi="fa-IR"/>
        </w:rPr>
        <w:t>بعد از بیان صفات و ویژگیهای منافقان،قرآن مجید،برای مجسم ساختن وضع آنها دو تشبیه گویا در آیات فوق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مانند کسی هستند که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ظلمانی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پرتو نور آن راه را از بیراهه بشناسد و به منزل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کَمَثَلِ الَّذِی اسْتَوْقَدَ نٰاراً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که این شعله آتش اطراف آنها را روشن ساخت،خداوند آن را خاموش می‌سازد،و در ظلمات رهاشان می‌کند،به گونه‌ای که چیزی را نبینند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أَضٰاءَتْ مٰا حَوْلَهُ ذَهَبَ اللّٰهُ بِنُورِهِمْ وَ تَرَکَهُمْ فِی ظُلُمٰاتٍ لاٰ یُبْصِرُونَ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فکر می‌کردند با این آتش مختصر و نور آن می‌توانند با ظلمتها به پیکار برخیزند،اما ناگهان بادی سخت بر می‌خیزد و یا باران درشتی فرو می‌ریزد،و یا بر اثر پایان گرفتن مواد آتش‌افروز،آتش به سردی و خاموشی می‌گراید و بار دیگر در تاریکی وحشتزا سرگردان می‌شوند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 هستند و گنگ و نابینا،و چون هیچیک از وسائل اصلی درک حقایق را ندارند از راهشان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دقیق و گویایی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انسان بیراهه‌ها فراوان است،اما خط مستقیم که به سر منزل مقصود به پیش می‌رود یکی بیش نیست،ولی خطوط انحرافی بی نهایت است،و از آن گذشته پرده‌های ظلمت و طوفانهای وحشتناک و حوادث گوناگون در طول این راه فراوان خواهد بود،چراغ پرفروغی که از این حوادث مصون باشد لازم است که این پرده‌های ظلمت را بشکافد و در برابر طوفانها مقاومت کند،و آن چیزی جز چراغ عقل و ایمان و خورشید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شعله‌ای که انسان،موقتا می‌افروزد چه کاری در این راه طولانی و پر از طوفان از آن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انتخاب راه نفاق چنین می‌پنداشتند که می‌توانند در همه حال موقعیت خویش را حفظ کنند و از هر خطر احتمالی مصون بمانند،از منافعی که به دو طرف می‌رسد،استفاده کرده،و هر دسته غالب شوند آنها را از خود بدانند اگر مؤمنان پیروز شوند در صف مؤمنان،و اگر غلبه با کافران باشد با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افرادی زیرک و باهوش می‌پنداشته‌اند و در پرتو روشنایی این شعله ضعیف و ناپایدار،می‌خواستند راه زندگی خود را ادامه دهند و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پرده از روی کار آنها برداشت،و دروغشان را آشکار کرد،چنان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 الْمُنٰافِقُونَ قٰالُوا نَشْهَدُ إِنَّکَ لَرَسُولُ اللّٰهِ وَ اللّٰهُ یَعْلَمُ إِنَّکَ لَرَسُولُهُ وَ اللّٰهُ یَشْهَدُ إِنَّ الْمُنٰافِقِینَ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منافقان به سراغ تو می‌آیند می‌گویند ما گواهی می‌دهیم که تو فرستاده خدایی،خدا می‌داند که تو رسول او هستی،ولی خدا گواهی می‌دهد که منافقان در اظهاراتشان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قرآن به کفار نیز اعلام می‌کند که آنها با شما نیستند،هر وعده‌ای دهند عمل نخواهند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نٰافَقُوا یَقُولُونَ لِإِخْوٰانِهِمُ الَّذِینَ کَفَرُوا مِنْ أَهْلِ الْکِتٰابِ</w:t>
      </w:r>
    </w:p>
    <w:p>
      <w:pPr>
        <w:pStyle w:val="BookText"/>
        <w:rPr/>
      </w:pPr>
      <w:r>
        <w:rPr>
          <w:rFonts w:ascii="Amiri" w:hAnsi="Amiri" w:eastAsia="Amiri" w:cs="Amiri"/>
          <w:color w:val="111111"/>
          <w:sz w:val="28"/>
          <w:sz w:val="28"/>
          <w:szCs w:val="28"/>
          <w:rtl w:val="true"/>
          <w:lang w:bidi="ar-SA"/>
        </w:rPr>
        <w:t>لَئِنْ أُخْرِجْتُمْ لَنَخْرُجَنَّ مَعَکُمْ وَ لاٰ نُطِیعُ فِیکُمْ أَحَداً أَبَداً وَ إِنْ قُوتِلْتُمْ لَنَنْصُرَنَّکُمْ وَ اللّٰهُ یَشْهَدُ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یَخْرُجُونَ مَعَهُمْ وَ لَئِنْ قُوتِلُوا لاٰ یَنْصُرُونَهُمْ وَ لَئِنْ نَصَرُوهُمْ لَیُوَلُّنَّ الْأَدْبٰارَ ثُمَّ لاٰ یُنْصَرُونَ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برادران کافر خود از اهل کتاب وعده می‌دهند که اگر شما را از مدینه بیرون کنند،ما نیز با شما خارج خواهیم شد و به حرف هیچکس در باره شما گوش نخواهیم داد،و اگر با شما بجنگند شما را یاری می‌کنیم،و لکن خداوند گواهی می‌دهد که منافقان دروغ می‌گویند،اگر آنها را بیرون کنند همراه آنها خارج نخواهند شد،و اگر با آنها جنگ نمایند یاریشان نخواهند کرد،و اگر به آنها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و دار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به فرار خواهند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استقامت به خرج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استوقد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است،یعنی آنها برای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می‌کنند،آتشی که هم دود و هم خاکستر و هم سوزش دارد،در حالی که مؤمنان از نور خالص و چراغ روشن و پر فروغ ایمان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گرچه تظاهر به نور ایمان دارند اما باطنشان،نار است،و اگر هم نوری باشد ضعیف است و کوتاه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 مختصر،یا اشاره به فروغ و جدان و فطرت توحیدی است و یا اشاره به ایمان نخستین آنها است که بعدا بر اثر تقلیدهای کورکورانه و تعصبهای غلط و لجاجتها و عداوتها،پرده‌های ظلمانی و تاریک بر آن می‌افتد،نه تنها یک ظلمت بلکه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همین‌ها است که چشم بینا و گوش شنوا و زبان گویا را سر انجام از آنها خواهد گرفت،چرا که سابقا هم گفتیم ادامه راه غلط تدریجا نیروی تشخیص و درک انسان را ضعیف می‌کند،تا آنجا که گاهی حقایق را وارونه می‌بیند،نیک</w:t>
      </w:r>
    </w:p>
    <w:p>
      <w:pPr>
        <w:pStyle w:val="BookText"/>
        <w:rPr/>
      </w:pPr>
      <w:r>
        <w:rPr>
          <w:rFonts w:ascii="IRNazanin" w:hAnsi="IRNazanin" w:eastAsia="IRNazanin"/>
          <w:color w:val="111111"/>
          <w:sz w:val="28"/>
          <w:sz w:val="28"/>
          <w:szCs w:val="28"/>
          <w:rtl w:val="true"/>
          <w:lang w:bidi="fa-IR"/>
        </w:rPr>
        <w:t>در نظرش بد،و فرشته دیو،خودنمایی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تشبیه در حقیقت،یک واقعیت را در زمینه نفاق روشن می‌سازد،و آن اینکه نفاق و دورویی برای مدت طولانی نمی‌تواند مؤثر واقع شود ممکن است منافقان برای مدت کوتاهی از مزایای اسلام و مصونیتهای مؤمنان برخوردار شوند و از رفاقت پنهانی با کفار نیز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امر همچون شعله ضعیف و کم‌دوامی که در یک بیابان تاریک و ظلمانی در معرض وزش طوفانها است دیری نمی‌پاید،و سرانجام چهره واقعی آنها آشکار می‌گردد،و به جای کسب موفقیت و محبوبیت،منفور و مطرود خواهند شد و همانند کسی که در بیابان راه را گم کرده و چراغ را از دست داده سرگردان می‌مانند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نکته نیز قابل توجه است که در تفسیر آیه هُوَ الَّذِی جَعَلَ الشَّمْسَ ضِیٰاءً وَ الْقَمَرَ نُوراً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خدایی است که خورشید را روشنایی و ماه را نور بخش قرار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 چنین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اضائت الارض بنور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تضیء الشمس فضرب اللّٰه مثل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مثل الوصی القمر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صفحه روی زمین را به محمد ص روشن ساخت همانگونه که با نور آفتاب،لذا محمد ص را به خورشید تشبیه کرد،و وصی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نور ایمان و وحی،عالمگیر است،در حالی که نفاق اگر پرتوی هم داشته باشد تنها دایره کوچکی از اطراف خود را آنهم برای مدت کوتاهی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دوم قرآن صحنه زندگی آنها را به شکل دیگری ترسیم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است تاریک و ظلمانی پرخوف و خطر،باران به شدت می‌بارد،از کرانه‌های افق برق پرنوری می‌جهد،صدای غرش وحشتزا و مهیب رعد،نزدیک است پرده‌های گوش را پاره کند،انسانی بی‌پناه در دل این دشت وسیع و ظلمانی و پر از خطر،حیران و سرگردان مانده است،باران پر پشت،بدن او را مرطوب ساخته،نه پناهگاه مورد اطمینانی وجود دارد که به آن پناه برد و نه ظلمت اجازه می‌دهد گامی به سوی مقصد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یک عبارت کوتاه،حال چنین مسافر سرگردانی را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بارانی که در شب تاریک،توام با رعد و برق و صاعقه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کَصَیِّبٍ مِنَ السَّمٰاءِ فِیهِ ظُلُمٰاتٌ وَ رَعْدٌ وَ بَرْقٌ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ترس مرگ انگشتها را در گوش خود می‌گذارند تا صدای وحشت‌انگیز صاعقه‌ها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یَجْعَلُونَ أَصٰابِعَهُمْ فِی آذٰانِهِمْ مِنَ الصَّوٰاعِقِ حَذَرَ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کافران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هر کجا بروند در قبضه قدرت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مُحِیطٌ بِالْکٰافِرِینَ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برقها پی در پی بر صفحه آسمان تاریک جستن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برق آن چنان خیره کننده است که نزدیک است چشمهای آنها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الْبَرْقُ یَخْطَفُ أَبْصٰارَهُمْ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برقی می‌زند و صفحه بیابان تاریک،روشن می‌شود،چند گامی در پرتو آن راه می‌روند،ولی بلافاصله ظلمت بر آنها مسلط می‌شود و آنها در جای خود متوقف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أَضٰاءَ لَهُمْ مَشَوْا فِیهِ وَ إِذٰا أَظْلَمَ عَلَیْهِمْ قٰامُوا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 لحظه خطر را در برابر خود احساس می‌کنند،چرا که در دل این</w:t>
      </w:r>
    </w:p>
    <w:p>
      <w:pPr>
        <w:pStyle w:val="BookText"/>
        <w:rPr/>
      </w:pPr>
      <w:r>
        <w:rPr>
          <w:rFonts w:ascii="IRNazanin" w:hAnsi="IRNazanin" w:eastAsia="IRNazanin"/>
          <w:color w:val="111111"/>
          <w:sz w:val="28"/>
          <w:sz w:val="28"/>
          <w:szCs w:val="28"/>
          <w:rtl w:val="true"/>
          <w:lang w:bidi="fa-IR"/>
        </w:rPr>
        <w:t>بیابان نه کوهی به چشم می‌خورد،و نه درختی تا از خطر رعد و برق و صاعقه جلوگیری کند،هر آن ممکن است هدف صاعقه‌ای قرار گیرند و در یک لحظه خاکستر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صاعقه‌ها به هر برآمدگی از زمین حمله می‌کنند،اما در دل بیابان جز آنها برآمدگی پیدا نمی‌شود که صاعقه متوجه آن گردد،بنا بر این خطر جدی و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خطر صاعقه در بیابانهای مسطحی همچون بیابانهای حجاز به درجات از مناطق کوهستانی بیشتر است اهمیت این مثال برای مردم آن محیط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نمی‌داند چه کند،مضطرب و پریشان،حیران و سرگردان بر جای خود ایستاده،نه راهی در میان شنهای بیابان پیدا است و نه راهنمایی که در پرتو هدایت او گام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این خطر وجود دارد که غرش رعد،گوش آنها را پاره و نور خیره‌کننده برق چشمشان را نابینا کند،آری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گوش و چشم آنها را از میان می‌برد چرا که خدا به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اللّٰهُ لَذَهَبَ بِسَمْعِهِمْ وَ أَبْصٰارِهِمْ إِنَّ اللّٰهَ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منافقان درست به چنین مسافری می‌مانند،آنها در میان مؤمنان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که همچون سیل خروشان و باران پرپشتی به هر سو پیش می‌روند قرار گرفته‌اند افسوس که به پناهگاه مطمئن ایمان،پناه نبرده‌اند تا از شر صاعقه‌های مرگبار مجازات الهی نجات یابند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مسلحانه مسلمین در برابر دشمنان همانند خروش رعد و صاعقه بر سر آنها فرود می‌آمد،گاهگاه فرصتهایی،برای پیدا کردن راه حق نصیبشان می‌شد و اندیشه‌هاشان بیدار می‌گشت،ولی افسوس که این بیداری همچون برق آسمان دیری نمی‌پائید تا می‌خواستند چند گامی بردارند خاموش می‌شد و تاریکی غفلت و سپس توقف و سرگردانی جای آن 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سریع اسلام همچون برق آسمانی چشم آنها را خیره کرده بود، و آیات قرآن که پرده از رازهای نهانیشان بر می‌داشت همچون صاعقه‌ها آنها را هدف قرار می‌داد،هر دم احتمال می‌دادند آیه‌ای نازل گردد و پرده از رازهای دیگری بر دارد و رسواتر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یَحْذَرُ الْمُنٰافِقُونَ أَنْ تُنَزَّلَ عَلَیْهِمْ سُورَةٌ تُنَبِّئُهُمْ بِمٰا فِی قُلُوبِهِمْ قُلِ اسْتَهْزِؤُا إِنَّ اللّٰهَ مُخْرِجٌ مٰا تَحْذَرُونَ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این می‌ترسند که سوره‌ای بر ضد آنها نازل شود و آنچه در درون مخفی می‌دارند فاش گردد بگو هر چه می‌خواهید استهزاء کنید خدا آنچه را از آن می‌ترسید ظاهر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این نیز وحشت داشتند که با علنی شدن اسرارشان فرمان جنگ از طرف خدا با این دشمنان خائن داخلی صادر شود و مسلمانان که در آن روز قوی و نیرومند بودند بر آنها،حمله کنند ،آن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الْمُنٰافِقُونَ وَ الَّذِینَ فِی قُلُوبِهِمْ مَرَضٌ وَ الْمُرْجِفُونَ فِی الْمَدِینَةِ لَنُغْرِیَنَّکَ بِهِمْ ثُمَّ لاٰ یُجٰاوِرُونَکَ فِیهٰا إِلاّٰ قَلِیلاً مَلْعُونِینَ أَیْنَمٰا ثُقِفُوا أُخِذُوا وَ قُتِّلُوا تَقْتِیلاً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منافقان و آنهایی که قلبشان بیمار است و کسانی که با اشاعه اکاذیب،ترس و وحشت و سستی می‌آفرینند،دست از کردار خود بر ندارند ما تو را بر آنها می‌شورانیم تا نتوانند در جوار شما جز اندکی زندگی کنند و به صورت افراد نفرین شده هر جا یافت شوند،آنها را بگیرند و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خوبی استفاده می‌شود که منافقان در وحشت و سرگردانی سختی در مدینه قرار داشتند،آیات با لحن شدید و قاطعی پی در پی همانند رعد و برق آسمانی بر ضد آنها نازل می‌شد،و هر آن احتمال این می‌رفت که دستور مجازات و یا حد اقل اخراج آنها از مدینه صادر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شان نزول این آیات،منافقان عصر پیامبر ص است اما با توجه به اینکه</w:t>
      </w:r>
    </w:p>
    <w:p>
      <w:pPr>
        <w:pStyle w:val="BookText"/>
        <w:rPr/>
      </w:pPr>
      <w:r>
        <w:rPr>
          <w:rFonts w:ascii="IRNazanin" w:hAnsi="IRNazanin" w:eastAsia="IRNazanin"/>
          <w:color w:val="111111"/>
          <w:sz w:val="28"/>
          <w:sz w:val="28"/>
          <w:szCs w:val="28"/>
          <w:rtl w:val="true"/>
          <w:lang w:bidi="fa-IR"/>
        </w:rPr>
        <w:t>خط نفاق در هر عصر و زمانی،در برابر خط انقلابهای راستین وجود داشته و دارد به منافقان همه اعصار و قرون گسترش می‌یابد،و ما با چشم خود تمام این نشانه‌ها را یک به یک و مو به مو در مورد منافقان عصر خویش،می‌یابیم،سرگردانی آنها، وحشت و اضطرابشان و خلاصه بی‌پناهی و بدبختی و سیه‌روزی و رسوایی آنها را درست همانند همان مسافری که قرآن به روشنترین وجهی حال او را ترسیم کرده است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میان مثال دوم و اول در آیات فوق چه تفاوتی است؟،در اینجا دو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کَمَثَلِ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منافقانی است که در آغاز وارد،صف مؤمنان راستین شده بودند و حقیقتا ایمان آوردند،اما این ایمان مستقر و پا بر جا نبود و به نفاق گرائیدند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کَصَیِّبٍ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منافقانی را بازگو می‌کند که از آغاز در همان صف نفاق بودند و حتی برای یک لحظه هم ایمان نیاوردند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اول بازگو کننده حال افراد است،و مثال دوم مجسم کننده وضع محیطها،لذا در اول می‌فرماید مَثَلُهُمْ کَمَثَلِ الَّذِی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 مانند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مثال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کَصَیِّبٍ مِنَ السَّمٰاءِ فِیهِ ظُلُمٰاتٌ وَ رَعْدٌ وَ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باران پرپشتی که از آسمان فرو می‌ریزد،و در آن،ظلمت و رعد و برق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محیط وحشتزا و پرخوف و خطری است که منافقان در آن زندگی داشتند</w:t>
      </w:r>
      <w:r>
        <w:rPr>
          <w:rFonts w:eastAsia="IRNazanin" w:cs="IRNazanin"/>
          <w:color w:val="111111"/>
          <w:sz w:val="28"/>
          <w:szCs w:val="28"/>
          <w:rtl w:val="true"/>
          <w:lang w:bidi="fa-IR"/>
        </w:rPr>
        <w:t>.</w:t>
      </w:r>
      <w:bookmarkStart w:id="298" w:name="pg10110_96306"/>
    </w:p>
    <w:p>
      <w:pPr>
        <w:pStyle w:val="Heading3"/>
        <w:numPr>
          <w:ilvl w:val="2"/>
          <w:numId w:val="1"/>
        </w:numPr>
        <w:rPr/>
      </w:pPr>
      <w:bookmarkStart w:id="299" w:name="__RefHeading___Toc346853_1067777946"/>
      <w:bookmarkStart w:id="300" w:name="_Toc121"/>
      <w:bookmarkEnd w:id="298"/>
      <w:bookmarkEnd w:id="29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300"/>
    </w:p>
    <w:p>
      <w:pPr>
        <w:pStyle w:val="Heading4"/>
        <w:numPr>
          <w:ilvl w:val="3"/>
          <w:numId w:val="1"/>
        </w:numPr>
        <w:rPr/>
      </w:pPr>
      <w:bookmarkStart w:id="301" w:name="__RefHeading___Toc346855_1067777946"/>
      <w:bookmarkStart w:id="302" w:name="_Toc122"/>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46857_1067777946"/>
      <w:bookmarkStart w:id="304" w:name="_Toc123"/>
      <w:bookmarkEnd w:id="303"/>
      <w:r>
        <w:rPr>
          <w:rtl w:val="true"/>
        </w:rPr>
        <w:t>ترجمه</w:t>
      </w:r>
      <w:r>
        <w:rPr>
          <w:rtl w:val="true"/>
        </w:rPr>
        <w:t>:</w:t>
      </w:r>
      <w:bookmarkEnd w:id="30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 خود را پرستش کنید،آن کس که شما و پیشینیان را آفرید،تا پرهیزکار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زمین را بستر شما قرار داد 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همچون سقفی بر بالای سر شما و از آسمان آبی فرو فرستاد،و بوسیله آن میوه‌ها را پرورش داد،تا روزی شما باشد،بنا بر این برای خدا شریکهایی قرار ندهید در حالی که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شرکاء و بتان نه شما را آفریده‌اند و نه شما را روزی می‌دهند</w:t>
      </w:r>
      <w:r>
        <w:rPr>
          <w:rFonts w:eastAsia="IRNazanin" w:cs="IRNazanin"/>
          <w:color w:val="111111"/>
          <w:sz w:val="28"/>
          <w:szCs w:val="28"/>
          <w:rtl w:val="true"/>
          <w:lang w:bidi="fa-IR"/>
        </w:rPr>
        <w:t>).</w:t>
      </w:r>
    </w:p>
    <w:p>
      <w:pPr>
        <w:pStyle w:val="Heading4"/>
        <w:numPr>
          <w:ilvl w:val="3"/>
          <w:numId w:val="1"/>
        </w:numPr>
        <w:rPr/>
      </w:pPr>
      <w:bookmarkStart w:id="305" w:name="__RefHeading___Toc346859_1067777946"/>
      <w:bookmarkStart w:id="306" w:name="_Toc124"/>
      <w:bookmarkEnd w:id="305"/>
      <w:r>
        <w:rPr>
          <w:rtl w:val="true"/>
        </w:rPr>
        <w:t>تفسیر</w:t>
      </w:r>
      <w:r>
        <w:rPr>
          <w:rtl w:val="true"/>
        </w:rPr>
        <w:t>:</w:t>
      </w:r>
      <w:bookmarkEnd w:id="306"/>
    </w:p>
    <w:p>
      <w:pPr>
        <w:pStyle w:val="Heading5"/>
        <w:numPr>
          <w:ilvl w:val="4"/>
          <w:numId w:val="1"/>
        </w:numPr>
        <w:rPr/>
      </w:pPr>
      <w:bookmarkStart w:id="307" w:name="__RefHeading___Toc346861_1067777946"/>
      <w:bookmarkStart w:id="308" w:name="_Toc125"/>
      <w:bookmarkEnd w:id="307"/>
      <w:r>
        <w:rPr>
          <w:rtl w:val="true"/>
        </w:rPr>
        <w:t>اشاره</w:t>
      </w:r>
      <w:bookmarkEnd w:id="308"/>
    </w:p>
    <w:p>
      <w:pPr>
        <w:pStyle w:val="Heading5"/>
        <w:numPr>
          <w:ilvl w:val="4"/>
          <w:numId w:val="1"/>
        </w:numPr>
        <w:rPr/>
      </w:pPr>
      <w:bookmarkStart w:id="309" w:name="__RefHeading___Toc346863_1067777946"/>
      <w:bookmarkStart w:id="310" w:name="_Toc126"/>
      <w:bookmarkEnd w:id="309"/>
      <w:r>
        <w:rPr>
          <w:rtl w:val="true"/>
        </w:rPr>
        <w:t>این چنین خدایی را بپرستید</w:t>
      </w:r>
      <w:bookmarkEnd w:id="3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خداوند حال سه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پرهیزکاران،کافران 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شرح داد و بیان داشت که پرهیزکاران مشمول هدایت الهی هستند،و قرآن راهنمای آنان است در حالی که بر دلهای کافران مهر جهل و نادانی زده،و به خاطر اعمالشان بر چشم آنها پرده غفلت افکنده و حس تشخیص را از آنان سلب نموده است</w:t>
      </w:r>
      <w:r>
        <w:rPr>
          <w:rFonts w:eastAsia="IRNazanin" w:cs="IRNazanin"/>
          <w:color w:val="111111"/>
          <w:sz w:val="28"/>
          <w:szCs w:val="28"/>
          <w:rtl w:val="true"/>
          <w:lang w:bidi="fa-IR"/>
        </w:rPr>
        <w:t>.</w:t>
      </w:r>
      <w:bookmarkStart w:id="311" w:name="pg10110_96307"/>
    </w:p>
    <w:p>
      <w:pPr>
        <w:pStyle w:val="BookText"/>
        <w:rPr/>
      </w:pPr>
      <w:bookmarkEnd w:id="311"/>
      <w:r>
        <w:rPr>
          <w:rFonts w:ascii="IRNazanin" w:hAnsi="IRNazanin" w:eastAsia="IRNazanin"/>
          <w:color w:val="111111"/>
          <w:sz w:val="28"/>
          <w:sz w:val="28"/>
          <w:szCs w:val="28"/>
          <w:rtl w:val="true"/>
          <w:lang w:bidi="fa-IR"/>
        </w:rPr>
        <w:t>و منافقان بیماردلانی هستند که بر اثر سوء اعمالشان بر بیماریشان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آیات مورد بحث،بعد از این مقایسه روشن،خط سعادت و نجات را که پیوستن به گروه اول است مشخص ساخته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پروردگارتان را پرستش کنید که هم شما و هم پیشینیان را آفرید تا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اعْبُدُوا رَبَّکُمُ الَّذِی خَلَقَکُمْ وَ الَّذِینَ مِنْ قَبْلِکُمْ لَعَلَّکُمْ تَتَّقُونَ </w:t>
      </w:r>
      <w:r>
        <w:rPr>
          <w:rFonts w:eastAsia="IRNazanin" w:cs="IRNazanin"/>
          <w:color w:val="111111"/>
          <w:sz w:val="28"/>
          <w:szCs w:val="28"/>
          <w:rtl w:val="true"/>
          <w:lang w:bidi="fa-IR"/>
        </w:rPr>
        <w:t>).</w:t>
      </w:r>
    </w:p>
    <w:p>
      <w:pPr>
        <w:pStyle w:val="Heading5"/>
        <w:numPr>
          <w:ilvl w:val="4"/>
          <w:numId w:val="1"/>
        </w:numPr>
        <w:rPr/>
      </w:pPr>
      <w:bookmarkStart w:id="312" w:name="__RefHeading___Toc346865_1067777946"/>
      <w:bookmarkStart w:id="313" w:name="_Toc127"/>
      <w:bookmarkEnd w:id="312"/>
      <w:r>
        <w:rPr>
          <w:rtl w:val="true"/>
        </w:rPr>
        <w:t>در اینجا به چند نکته باید توجه کرد</w:t>
      </w:r>
      <w:r>
        <w:rPr>
          <w:rtl w:val="true"/>
        </w:rPr>
        <w:t>:</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حدود بیست بار تکرار شده و یک خطاب جامع و عمومی است نشان می‌دهد که قرآن مخصوص نژاد و قبیله و طایفه و قشر خاصی نیست،بلکه همگان را در این دعوت عام شرکت می‌دهد، همه را دعوت به پرستش خدای یگانه،و مبارزه با هر گونه شرک و انحراف از خط توحید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برانگیختن حس شکرگزاری مردم،و جذب آنها به عبادت پروردگار از مهمترین نعمت شروع می‌کند که نعمت خلقت و آفرینش همه انسانها است،نعمتی که هم نشانه قدرت خدا است،و هم علم و حکمت او و هم رحمت عام و خاصش چرا که در خلقت انسان این گل سر سبد عالم هستی،نشانه‌های علم و قدرت بی‌پایان خدا و نعمتهای گسترده‌اش کاملا به چشم می‌خورد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برابر خدا خاضع نیستند و او را پرستش نمی‌کنند غالبا به خاطر این است که در آفرینش خویش و پیشینیان نمی‌اندیشند،و به این نکته توجه ندارند که این آفرینش بزرگ را نمی‌توان به عوامل کور و کر طبیعی نسبت داد، و این نعمتهای حساب شده و بی‌نظیر را که در جسم و جان انسان،نمایان است، نمی‌توان از غیر مبدء علم و قدرت بی‌پایانی دانست</w:t>
      </w:r>
      <w:r>
        <w:rPr>
          <w:rFonts w:eastAsia="IRNazanin" w:cs="IRNazanin"/>
          <w:color w:val="111111"/>
          <w:sz w:val="28"/>
          <w:szCs w:val="28"/>
          <w:rtl w:val="true"/>
          <w:lang w:bidi="fa-IR"/>
        </w:rPr>
        <w:t>.</w:t>
      </w:r>
      <w:bookmarkStart w:id="314" w:name="pg10110_96308"/>
    </w:p>
    <w:p>
      <w:pPr>
        <w:pStyle w:val="BookText"/>
        <w:rPr/>
      </w:pPr>
      <w:bookmarkEnd w:id="314"/>
      <w:r>
        <w:rPr>
          <w:rFonts w:ascii="IRNazanin" w:hAnsi="IRNazanin" w:eastAsia="IRNazanin"/>
          <w:color w:val="111111"/>
          <w:sz w:val="28"/>
          <w:sz w:val="28"/>
          <w:szCs w:val="28"/>
          <w:rtl w:val="true"/>
          <w:lang w:bidi="fa-IR"/>
        </w:rPr>
        <w:t>بنا بر این یادآوری این نعمتها،هم دلیلی است بر خداشناسی،و هم محرکی است برای شکرگزاری و پرستش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پرستش،تقوا و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عبادتها و نیایشهای ما چیزی بر جاه و جلال خدا نمی‌افزاید همانگونه که ترک آنها چیزی از عظمت مقام او نمی‌کاهد،این عبادتها کلاسهای تربیت برای آموزش تقوا است،تقوا همان احساس مسئولیت و خودجوشی درونی که معیار ارزش انسان و میزان سنجش شخصیت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از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اگر شما در پرستش بتها استدلال به سنت نیاکانتان می‌کنید خدا هم آفریننده شما است و هم آفریننده نیاکان شما است،هم مالک و پرورش دهنده شما است و هم مالک و پرورش دهنده آنها،بنا بر این،پرستش بتها چه از ناحیه شما باشد و چه از ناحیه آنها چیزی جز انحراف نیست</w:t>
      </w:r>
      <w:r>
        <w:rPr>
          <w:rFonts w:eastAsia="IRNazanin" w:cs="IRNazanin"/>
          <w:color w:val="111111"/>
          <w:sz w:val="28"/>
          <w:szCs w:val="28"/>
          <w:rtl w:val="true"/>
          <w:lang w:bidi="fa-IR"/>
        </w:rPr>
        <w:t>.</w:t>
      </w:r>
    </w:p>
    <w:p>
      <w:pPr>
        <w:pStyle w:val="Heading5"/>
        <w:numPr>
          <w:ilvl w:val="4"/>
          <w:numId w:val="1"/>
        </w:numPr>
        <w:rPr/>
      </w:pPr>
      <w:bookmarkStart w:id="315" w:name="__RefHeading___Toc346867_1067777946"/>
      <w:bookmarkStart w:id="316" w:name="_Toc128"/>
      <w:bookmarkEnd w:id="315"/>
      <w:r>
        <w:rPr>
          <w:rtl w:val="true"/>
        </w:rPr>
        <w:t>نعمت زمین و آسمان</w:t>
      </w:r>
      <w:bookmarkEnd w:id="316"/>
    </w:p>
    <w:p>
      <w:pPr>
        <w:pStyle w:val="BookText"/>
        <w:rPr/>
      </w:pPr>
      <w:r>
        <w:rPr>
          <w:rFonts w:ascii="IRNazanin" w:hAnsi="IRNazanin" w:eastAsia="IRNazanin"/>
          <w:color w:val="111111"/>
          <w:sz w:val="28"/>
          <w:sz w:val="28"/>
          <w:szCs w:val="28"/>
          <w:rtl w:val="true"/>
          <w:lang w:bidi="fa-IR"/>
        </w:rPr>
        <w:t>در آیه بعد به قسمت دیگری از نعمتهای بزرگ خدا که می‌تواند انگیزه شکرگزاری باشد اشاره کرده ،نخست از آفرینش زمین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زمین را بستر استراحت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 لَکُمُ الْأَرْضَ فِرٰاشاً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مرکب راهواری که شما را بر پشت خود سوار کرده و با سرعت سرسام آوری در این فضا به حرکات مختلف خود ادامه می‌دهد،بی آنکه کمترین لرزشی بر وجود شما وارد کند،یکی از نعمتهای بزرگ او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نیروی جاذبه‌اش که به شما اجازه حرکت و استراحت و ساختن خانه و لانه و تهیه باغها و زراعتها و انواع وسائل زندگی می‌دهد،نعمت دیگری است،هیچ</w:t>
      </w:r>
    </w:p>
    <w:p>
      <w:pPr>
        <w:pStyle w:val="BookText"/>
        <w:rPr/>
      </w:pPr>
      <w:r>
        <w:rPr>
          <w:rFonts w:ascii="IRNazanin" w:hAnsi="IRNazanin" w:eastAsia="IRNazanin"/>
          <w:color w:val="111111"/>
          <w:sz w:val="28"/>
          <w:sz w:val="28"/>
          <w:szCs w:val="28"/>
          <w:rtl w:val="true"/>
          <w:lang w:bidi="fa-IR"/>
        </w:rPr>
        <w:t>فکر کرده‌اید که اگر جاذبه زمین نبود در یک چشم بر هم زدن همه ما و همه خانه‌های وسائل زندگیمان بر اثر حرکت دورانی زمین به فضا پرتاب و در فضا سرگردان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تعبیر زیبایی است،فراش،نه تنها مفهوم آرامش و آسودگی خاطر و استراحت را در بر دارد بلکه گرم و نرم بودن و در حد اعتدال قرار داشتن نیز در مفهوم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پیشوای شیعیان جهان امام سجاد علی بن الحسین ع در بیان شیوایش این حقیقت را در تفسیر همین آیه تشریح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جعلها ملائمة لطباعکم،موافقة لاجسامکم،و لم یجعلها شدیدة الحمی و الحرارة فتحرقکم و لا شدیدة البرد فتجمدکم،و لا شدیدة طیب الریح فتصدع هاماتکم،و لا شدیدة النتن فتعطبکم،و لا شدیدة اللین کالماء فتغرقکم و لا شدیدة الصلابه فتمتنع علیکم فی دورکم و ابنیتکم و قبور موتاکم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جعل الارض فراشا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 را مناسب طبع شما قرار داد و موافق جسم شما،آن را گرم و سوزان نساخت تا از حرارتش بسوزید،و زیاد سرد نیافرید تا منجمد شوید، آن را آن قدر معطر و زننده قرار نداد تا بوی تند آن به مغز شما آسیب رساند و آن را بدبو نیافرید تا مایه هلاکت شما گردد،آن را همچون آب قرار نداد که در آن غرق شوید و نیز چنان سفت و محکم نیافرید تا بتوانید در آن خانه و مسکن بسازید و مردگان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وجودشان در سطح زمین مایه هزار گونه ناراحتی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کنید،آری خداوند این گونه زمین را بستر استراحت شما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نعمت آسمان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همچون سقفی بر بالای سر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بِنٰاءً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آنست که آسمان بر بالای سر شما بنا شده است،طبعا همچون سقف،این معنی به صورت صریحتری در جای دیگر قرآن آمده است وَ جَعَلْنَا السَّمٰاءَ سَقْفاً مَحْفُوظاً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سقف محفوظی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تعبیر برای بعضی از کسانی که به وضع ساختمان آسمان و زمین از نظر هیئت امروز آشنا هستند عجیب بیاید که این سقف چگونه است و کجاست؟ آیا این تعبیر،فرضیه هیئت بطلمیوس را دائر به قرار گرفتن افلاک به روی هم همچون طبقات پوست پیاز در خاطره‌ها تداعی نمی‌کند؟ولی با توجه به توضیح زیر مطلب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معانی مختلفی آمده است،که قدر مشترک همه آنها چیزی است که در جهت فوق قرار گرفته است،یکی از آنها که در این آیه به آن اشاره شده است همان جو زمین است،یعنی قشر هوای متراکمی که دور تا دور کره زمین را پوشانده،و طبق نظریه دانشمندان ضخامت آن،چند صد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نقش اساسی و حیاتی،این قشر ضخیم هوا،که زمین را از هر سو احاطه کرده است بیندیشیم خواهیم دانست که تا چه حد این سقف،محکم و برای حفاظت انسانها مؤثر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قشر مخصوص هوا که همچون سقفی بلورین،اطراف ما را احاطه کرده در عین اینکه مانع از تابش نور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اشعه حیاتبخش و زندگی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بقدری محکم و مقاوم است که از یک سد پولادین که چندین متر ضخامت داشته باشد نیز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سقف نبود،زمین دائما در معرض رگبار سنگهای پراکنده آسمانی بود و عملا آرامش از مردم جهان سلب می‌شد ولی این قشر فشرده چند صد کیلو</w:t>
      </w:r>
    </w:p>
    <w:p>
      <w:pPr>
        <w:pStyle w:val="BookText"/>
        <w:rPr/>
      </w:pPr>
      <w:r>
        <w:rPr>
          <w:rFonts w:ascii="IRNazanin" w:hAnsi="IRNazanin" w:eastAsia="IRNazanin"/>
          <w:color w:val="111111"/>
          <w:sz w:val="28"/>
          <w:sz w:val="28"/>
          <w:szCs w:val="28"/>
          <w:rtl w:val="true"/>
          <w:lang w:bidi="fa-IR"/>
        </w:rPr>
        <w:t xml:space="preserve">متری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تقریبا تمام سنگهای آسمانی را قبل از سقوط به سطح زمین می‌سوزاند و نابود می‌کند و تنها تعداد بسیار کمی می‌توانند از آن عبور کرده و به عنوان یک زنگ خطر برای زمینیان به گوشه‌ای پرتاب شوند،و این تعداد کم هرگز نتوانسته است آرامش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شواهدی که نشان می‌دهد یکی از معانی آسمان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حدیثی است که از پیشوای بزرگ ما امام صادق ع در باره رنگ آسمان نقل شده است آنجا که به مفضل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 در رنگ آسمان بیندیش که خدا آن را اینچنین آبی آفریده که موافقترین رنگها برای چشم انسان است و حتی نظر کردن به آن دیده را تقویت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را همه می‌دانیم که رنگ آبی آسمان چیزی جز رنگ هوای متراکم شده اطراف زمین نیست،بنا بر این منظور از آسمان در این حدیث همان جو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می‌خوانیم أَ لَمْ یَرَوْا إِلَی الطَّیْرِ مُسَخَّرٰاتٍ فِی جَوِّ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به پرندگانی که در دل آسمان تسخیر شده‌اند نگاه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باره معانی دیگر آسمان ذیل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بحث مشروحتری مطالعه خواهید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به نعمت باران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أَنْزَلَ مِنَ السَّمٰاءِ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آبی؟حیاتبخش،و زندگی آفرین،و مایه همه آبادیها و شالوده همه نعمتهای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أَنْزَلَ مِنَ السَّمٰاءِ مٰاءً بار دیگر این حقیقت را تاکید می‌کند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همان جو زمین است،زیرا می‌دانیم باران از ابرها و ابرها از تراکم بخارهایی که در جو زمین پراکنده‌اند به وجود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تفسیر این آیه راجع به نزول باران از آسمان بیان جالبی فرموده که ذیلا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باران را از آسمان نازل می‌کند تا به تمام قله‌های کوه‌ها،تپه‌ها و گودالها و خلاصه تمام نقاط مرتفع و هموار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بدون استثناء سیراب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دانه دانه و نرم و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صورت دانه‌های درشت و گاهی قطره‌های کوچکتر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داد،تا کاملا در زمین فرو رود،و سیراب گردد، و آن را به صورت سیلابی نفرستاد تا زمینها و درختان و مزارع و میوه‌های شما را بشوید و ویران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به انواع میوه‌هایی که از برکت باران و روزیهایی که نصیب انسانها می‌شود اشاره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بوسیله باران،میوه‌هایی را به عنوان روزی شما از زمین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بِهِ مِنَ الثَّمَرٰاتِ رِزْقاً لَکُمْ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برنامه الهی که از یک سو،رحمت وسیع و گسترده خدا را بر همه بندگان مشخص می‌کند و از سوی دیگر بیانگر قدرت او است که چگونه از آب بی‌رنگ صد هزاران رنگ از میوه‌ها و دانه‌های غذایی با خواص متفاوت برای انسانها،</w:t>
      </w:r>
      <w:bookmarkStart w:id="317" w:name="pg10110_96313"/>
    </w:p>
    <w:p>
      <w:pPr>
        <w:pStyle w:val="BookText"/>
        <w:rPr/>
      </w:pPr>
      <w:bookmarkEnd w:id="317"/>
      <w:r>
        <w:rPr>
          <w:rFonts w:ascii="IRNazanin" w:hAnsi="IRNazanin" w:eastAsia="IRNazanin"/>
          <w:color w:val="111111"/>
          <w:sz w:val="28"/>
          <w:sz w:val="28"/>
          <w:szCs w:val="28"/>
          <w:rtl w:val="true"/>
          <w:lang w:bidi="fa-IR"/>
        </w:rPr>
        <w:t>و همچنین جانداران دیگر،آفریده،یکی از زنده‌ترین دلائل وجود او است لذا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برای خدا شریکهایی قرار ندهید در حالی که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تَجْعَلُوا لِلّٰهِ أَنْدٰاداً وَ أَنْتُمْ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شما می‌دانید که این بتها و شرکای ساختگی،نه شما را آفریده‌اند و نه روزی می‌دهند،و نه کمترین مواهب شما از ناحیه آنها است،پس چگونه آنها را شبیه خدا 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شریک و شبیه است،بدیهی است این شباهت و شرکت در پندار بت پرستان وجود داشته نه اینکه یک امر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دقیقتر چنان که راغب در مفردات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چیزی است که از نظر گوهر و ذات شریک و شبیه چیز دیگری باشد،بنا بر این به نوع خاصی از مماثلث و همانندی گفته می‌شود،یعنی همانندی در گوهر ذات</w:t>
      </w:r>
      <w:r>
        <w:rPr>
          <w:rFonts w:eastAsia="IRNazanin" w:cs="IRNazanin"/>
          <w:color w:val="111111"/>
          <w:sz w:val="28"/>
          <w:szCs w:val="28"/>
          <w:rtl w:val="true"/>
          <w:lang w:bidi="fa-IR"/>
        </w:rPr>
        <w:t>.</w:t>
      </w:r>
    </w:p>
    <w:p>
      <w:pPr>
        <w:pStyle w:val="Heading4"/>
        <w:numPr>
          <w:ilvl w:val="3"/>
          <w:numId w:val="1"/>
        </w:numPr>
        <w:rPr/>
      </w:pPr>
      <w:bookmarkStart w:id="318" w:name="__RefHeading___Toc346869_1067777946"/>
      <w:bookmarkStart w:id="319" w:name="_Toc129"/>
      <w:bookmarkEnd w:id="318"/>
      <w:r>
        <w:rPr>
          <w:rtl w:val="true"/>
        </w:rPr>
        <w:t>نکته</w:t>
      </w:r>
      <w:r>
        <w:rPr>
          <w:rtl w:val="true"/>
        </w:rPr>
        <w:t>:</w:t>
      </w:r>
      <w:bookmarkEnd w:id="319"/>
    </w:p>
    <w:p>
      <w:pPr>
        <w:pStyle w:val="BookText"/>
        <w:rPr/>
      </w:pPr>
      <w:r>
        <w:rPr>
          <w:rFonts w:ascii="IRNazanin" w:hAnsi="IRNazanin" w:eastAsia="IRNazanin"/>
          <w:color w:val="111111"/>
          <w:sz w:val="28"/>
          <w:sz w:val="28"/>
          <w:szCs w:val="28"/>
          <w:rtl w:val="true"/>
          <w:lang w:bidi="fa-IR"/>
        </w:rPr>
        <w:t>بت پرستی در شکلهای مختلف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توجه به این حقیقت لازم است که قرار دادن شریک برای خدا تنها،منحصر به ساختن بتهای سنگی و چوبی و یا از آن فراتر،انسانی همچون مسیح ع را یکی از خدایان سه‌گانه دانستن،نیست بلکه معنی وسیعی دارد صورتهای مخفی‌تر و پنهان‌تر را نیز شامل می‌شود،بطور کلی هر چه را در ردیف خدا در زندگی مؤثر دانستن یک نوع شرک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اینجا تعبیر جالبی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الانداد هو الشرک اخفی من دبیب النمل علی صفاة سوداء فی ظلمة اللیل،و هو ان یقول و اللّٰه و حیاتک یا فلان و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لو لا کلبة هذا لاتانا اللصوص البارحة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الرجل لصاحبه ما شاء اللّٰه و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به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انداد،همان شرک است که گاهی پنهان‌تر است از حرکت مورچه بر سنگ سیاه در شب تاریک،از جمله اینکه انسان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سوگند،به جان تو سوگند،به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و جان خود و جان دوستش را در یک ردیف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بگوید این سگ اگر دیشب نبود دزدان آمده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نجات دهنده ما از دزدان این سگ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دوستش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تو بخواهی،همه اینها بویی از شرک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می‌خوانیم که مردی در برابر پیامبر ص همین جمله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 و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بخواهد و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جعلتنی للّٰه 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شریک خدا و همردیف او قرار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تعبیرات عامیانه روزمره نیز بسیار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خدا،دوم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که این گونه تعبیرات نیز مناسب یک انسان موحد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در تفسیر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و ما یُؤْمِنُ أَکْثَرُهُمْ بِاللّٰهِ إِلاّٰ وَ هُمْ مُشْرِکُونَ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 به شرک خفی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انسان به دیگری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نبودی من نابود شده بودم یا زندگانیم بر باد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را در این زمینه در جلد دهم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به بعد می‌خوانید</w:t>
      </w:r>
      <w:r>
        <w:rPr>
          <w:rFonts w:eastAsia="IRNazanin" w:cs="IRNazanin"/>
          <w:color w:val="111111"/>
          <w:sz w:val="28"/>
          <w:szCs w:val="28"/>
          <w:rtl w:val="true"/>
          <w:lang w:bidi="fa-IR"/>
        </w:rPr>
        <w:t>.</w:t>
      </w:r>
      <w:bookmarkStart w:id="320" w:name="pg10110_96315"/>
    </w:p>
    <w:p>
      <w:pPr>
        <w:pStyle w:val="Heading3"/>
        <w:numPr>
          <w:ilvl w:val="2"/>
          <w:numId w:val="1"/>
        </w:numPr>
        <w:rPr/>
      </w:pPr>
      <w:bookmarkStart w:id="321" w:name="__RefHeading___Toc346871_1067777946"/>
      <w:bookmarkStart w:id="322" w:name="_Toc130"/>
      <w:bookmarkEnd w:id="320"/>
      <w:bookmarkEnd w:id="32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322"/>
    </w:p>
    <w:p>
      <w:pPr>
        <w:pStyle w:val="Heading4"/>
        <w:numPr>
          <w:ilvl w:val="3"/>
          <w:numId w:val="1"/>
        </w:numPr>
        <w:rPr/>
      </w:pPr>
      <w:bookmarkStart w:id="323" w:name="__RefHeading___Toc346873_1067777946"/>
      <w:bookmarkStart w:id="324" w:name="_Toc131"/>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وَ إِنْ کُنْتُمْ فِی رَیْبٍ مِمّٰا نَزَّلْنٰا عَلیٰ عَبْدِنٰا فَأْتُوا بِسُورَةٍ مِنْ مِثْلِهِ وَ اُدْعُوا شُهَدٰاءَکُمْ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اَلَّتِی وَقُودُهَا اَلنّٰاسُ وَ اَلْحِجٰارَةُ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46875_1067777946"/>
      <w:bookmarkStart w:id="326" w:name="_Toc132"/>
      <w:bookmarkEnd w:id="325"/>
      <w:r>
        <w:rPr>
          <w:rtl w:val="true"/>
        </w:rPr>
        <w:t>ترجمه</w:t>
      </w:r>
      <w:r>
        <w:rPr>
          <w:rtl w:val="true"/>
        </w:rPr>
        <w:t>:</w:t>
      </w:r>
      <w:bookmarkEnd w:id="326"/>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باره آنچه بر بنده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کرده‌ایم شک و تردید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 را غیر از خدا بر این کار دعوت کنید اگر راست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نخواهید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بترسید که هیزم آن بدنهای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سنگهای است که برای کافران مهیا شده است</w:t>
      </w:r>
      <w:r>
        <w:rPr>
          <w:rFonts w:eastAsia="IRNazanin" w:cs="IRNazanin"/>
          <w:color w:val="111111"/>
          <w:sz w:val="28"/>
          <w:szCs w:val="28"/>
          <w:rtl w:val="true"/>
          <w:lang w:bidi="fa-IR"/>
        </w:rPr>
        <w:t>.</w:t>
      </w:r>
    </w:p>
    <w:p>
      <w:pPr>
        <w:pStyle w:val="Heading4"/>
        <w:numPr>
          <w:ilvl w:val="3"/>
          <w:numId w:val="1"/>
        </w:numPr>
        <w:rPr/>
      </w:pPr>
      <w:bookmarkStart w:id="327" w:name="__RefHeading___Toc346877_1067777946"/>
      <w:bookmarkStart w:id="328" w:name="_Toc133"/>
      <w:bookmarkEnd w:id="327"/>
      <w:r>
        <w:rPr>
          <w:rtl w:val="true"/>
        </w:rPr>
        <w:t>تفسیر</w:t>
      </w:r>
      <w:r>
        <w:rPr>
          <w:rtl w:val="true"/>
        </w:rPr>
        <w:t>:</w:t>
      </w:r>
      <w:bookmarkEnd w:id="328"/>
    </w:p>
    <w:p>
      <w:pPr>
        <w:pStyle w:val="BookText"/>
        <w:rPr/>
      </w:pPr>
      <w:r>
        <w:rPr>
          <w:rFonts w:ascii="IRNazanin" w:hAnsi="IRNazanin" w:eastAsia="IRNazanin"/>
          <w:color w:val="111111"/>
          <w:sz w:val="28"/>
          <w:sz w:val="28"/>
          <w:szCs w:val="28"/>
          <w:rtl w:val="true"/>
          <w:lang w:bidi="fa-IR"/>
        </w:rPr>
        <w:t>قرآن معجزه جاویدان</w:t>
      </w:r>
    </w:p>
    <w:p>
      <w:pPr>
        <w:pStyle w:val="BookText"/>
        <w:rPr/>
      </w:pPr>
      <w:r>
        <w:rPr>
          <w:rFonts w:ascii="IRNazanin" w:hAnsi="IRNazanin" w:eastAsia="IRNazanin"/>
          <w:color w:val="111111"/>
          <w:sz w:val="28"/>
          <w:sz w:val="28"/>
          <w:szCs w:val="28"/>
          <w:rtl w:val="true"/>
          <w:lang w:bidi="fa-IR"/>
        </w:rPr>
        <w:t>از آنجا که نفاق و کفر که موضوع بحثهای آیات پیشین بود،گاهی از عدم درک محتوای نبوت و اعجاز پیامبر ص سرچشمه می‌گیرد،در آیات مورد بحث به این مساله پرداخته و مخصوصا انگشت روی معجزه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می‌گذارد تا هر گونه شک و تردید را نسبت به رسالت پیامبر اسلام ص از میان ببرد،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درباره آنچه بر بنده خود نازل کرده‌ایم،شک و تردید دارید لا اقل سوره‌ای همانند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 عَلیٰ عَبْدِنٰا فَأْتُوا</w:t>
      </w:r>
    </w:p>
    <w:p>
      <w:pPr>
        <w:pStyle w:val="BookText"/>
        <w:rPr/>
      </w:pPr>
      <w:r>
        <w:rPr>
          <w:rFonts w:ascii="Amiri" w:hAnsi="Amiri" w:eastAsia="Amiri" w:cs="Amiri"/>
          <w:color w:val="111111"/>
          <w:sz w:val="28"/>
          <w:sz w:val="28"/>
          <w:szCs w:val="28"/>
          <w:rtl w:val="true"/>
          <w:lang w:bidi="ar-SA"/>
        </w:rPr>
        <w:t>بِسُورَةٍ مِنْ مِثْلِهِ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قرآن همه منکران را دعوت به مبارزه با قرآن و همانند یک سوره مانند آن می‌کند تا عجز آنها دلیلی باشد،روشن بر اصالت این وحی آسمانی در رسالت الهی آورنده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بیشتر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خودتان به این کار قیام نکنید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گواهان خود را جز خدا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در این کار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ادعای خود صادقید که این قرآن از طرف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ادْعُوا شُهَدٰاءَکُمْ مِنْ دُونِ اللّٰهِ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اشاره به گواهانی است که آنها را در نفی رسالت پیامبر ص کمک می‌کردند،و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حتی اگر همه انسانها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هم بدهند،برای اینکه یک سوره همانند سوره‌های قرآن بیاورند قادر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تحریک آنها به قبول این مبارزه است،و مفهومش این است که اگر شما از این کار عاجز هستید دلیل دروغگویی شماست پس برای اثبات راستگویی خود برخیزید و دست به کار شوید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به مبارزه،باید هر چه ممکن است قاطع باشد،و دشمن را تا آنجا که امکان دارد تحریک کند و به اصطلاح بر سر غیرت آورد،تا تمام قدرت</w:t>
      </w:r>
    </w:p>
    <w:p>
      <w:pPr>
        <w:pStyle w:val="BookText"/>
        <w:rPr/>
      </w:pPr>
      <w:r>
        <w:rPr>
          <w:rFonts w:ascii="IRNazanin" w:hAnsi="IRNazanin" w:eastAsia="IRNazanin"/>
          <w:color w:val="111111"/>
          <w:sz w:val="28"/>
          <w:sz w:val="28"/>
          <w:szCs w:val="28"/>
          <w:rtl w:val="true"/>
          <w:lang w:bidi="fa-IR"/>
        </w:rPr>
        <w:t>خود را به کار گیرد و پس از عجز و ناتوانی به طور مسلم بداند پدیده‌ای که با آن روبرو است یک پدیده بشری نیست،یک امر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بعد با تعبیرهای مختلف به این مهم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این کار را انجام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انجام نخواهید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بترسید که هیزم آن بدنهای مردم بی‌ایمان،و همچنین سنگها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 لَنْ تَفْعَلُوا فَاتَّقُوا النّٰارَ الَّتِی وَقُودُهَا النّٰاسُ وَ الْحِجٰارَةُ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آتشی که هم اکنون برای کافران آماده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جنبه نسیه ندارد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أُعِدَّتْ لِلْکٰافِرِینَ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یعنی ماده قابل اشتعال مانند هیزم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کبریت یا جرقه‌ای که با سنگهای مخصوص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گفته‌اند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بتهایی است که آنها را از سنگ ساخته بودند و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را شاهد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آنچه غیر از خدا می‌پرستید آتشگیره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سنگهای گوگردی است که حرارتشان بیش از سنگهای دیگر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معتقدند که منظور از این تعبیر توجه دادن به شدت حرارت دوزخ است،یعنی آن چنان حرارت و سوزندگی دارد که سنگها و انسانها را همانند هیزم شعله‌ور می‌سازد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 ظاهر آیات فوق،سازگارتر به نظر می‌رسد این است که آتش دوزخ از درون خود انسانها،و سنگها،شعله‌ور می‌شود،و با توجه به این حقیقت که امروز ثابت شده همه اجسام جهان در درون خود،آتشی عظیم نهفته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w:t>
      </w:r>
      <w:bookmarkStart w:id="329" w:name="pg10110_96318"/>
    </w:p>
    <w:p>
      <w:pPr>
        <w:pStyle w:val="BookText"/>
        <w:rPr/>
      </w:pPr>
      <w:bookmarkEnd w:id="329"/>
      <w:r>
        <w:rPr>
          <w:rFonts w:ascii="IRNazanin" w:hAnsi="IRNazanin" w:eastAsia="IRNazanin"/>
          <w:color w:val="111111"/>
          <w:sz w:val="28"/>
          <w:sz w:val="28"/>
          <w:szCs w:val="28"/>
          <w:rtl w:val="true"/>
          <w:lang w:bidi="fa-IR"/>
        </w:rPr>
        <w:t>دیگر انرژیهایی که قابل تبدیل به آتشند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این معنی مشکل نیست،و لزومی ندارد که آن آتش سوزان را شبیه آتشهای معمولی این جهان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همزه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نٰارُ اللّٰهِ الْمُوقَدَةُ اَلَّتِی تَطَّلِعُ عَلَی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سوزان پروردگار که از درون دلها سرچشمه می‌گیرد و بر قلبها سایه می‌افکند،و از درون به برون سرایت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آتشهای این جهان که از بیرون به درون می‌رسد</w:t>
      </w:r>
      <w:r>
        <w:rPr>
          <w:rFonts w:eastAsia="IRNazanin" w:cs="IRNazanin"/>
          <w:color w:val="111111"/>
          <w:sz w:val="28"/>
          <w:szCs w:val="28"/>
          <w:rtl w:val="true"/>
          <w:lang w:bidi="fa-IR"/>
        </w:rPr>
        <w:t>)! ***</w:t>
      </w:r>
    </w:p>
    <w:p>
      <w:pPr>
        <w:pStyle w:val="Heading4"/>
        <w:numPr>
          <w:ilvl w:val="3"/>
          <w:numId w:val="1"/>
        </w:numPr>
        <w:rPr/>
      </w:pPr>
      <w:bookmarkStart w:id="330" w:name="__RefHeading___Toc346879_1067777946"/>
      <w:bookmarkStart w:id="331" w:name="_Toc134"/>
      <w:bookmarkEnd w:id="330"/>
      <w:r>
        <w:rPr>
          <w:rtl w:val="true"/>
        </w:rPr>
        <w:t>نکته‌ها</w:t>
      </w:r>
      <w:r>
        <w:rPr>
          <w:rtl w:val="true"/>
        </w:rPr>
        <w:t>:</w:t>
      </w:r>
      <w:bookmarkEnd w:id="331"/>
    </w:p>
    <w:p>
      <w:pPr>
        <w:pStyle w:val="Heading5"/>
        <w:numPr>
          <w:ilvl w:val="4"/>
          <w:numId w:val="1"/>
        </w:numPr>
        <w:rPr/>
      </w:pPr>
      <w:bookmarkStart w:id="332" w:name="__RefHeading___Toc346881_1067777946"/>
      <w:bookmarkStart w:id="333" w:name="_Toc135"/>
      <w:bookmarkEnd w:id="332"/>
      <w:r>
        <w:rPr>
          <w:rtl w:val="true"/>
        </w:rPr>
        <w:t>اشاره</w:t>
      </w:r>
      <w:bookmarkEnd w:id="333"/>
    </w:p>
    <w:p>
      <w:pPr>
        <w:pStyle w:val="Heading5"/>
        <w:numPr>
          <w:ilvl w:val="4"/>
          <w:numId w:val="1"/>
        </w:numPr>
        <w:rPr/>
      </w:pPr>
      <w:bookmarkStart w:id="334" w:name="__RefHeading___Toc346883_1067777946"/>
      <w:bookmarkStart w:id="335" w:name="_Toc136"/>
      <w:bookmarkEnd w:id="334"/>
      <w:r>
        <w:rPr/>
        <w:t>1</w:t>
      </w:r>
      <w:r>
        <w:rPr>
          <w:rtl w:val="true"/>
        </w:rPr>
        <w:t>-</w:t>
      </w:r>
      <w:r>
        <w:rPr>
          <w:rtl w:val="true"/>
        </w:rPr>
        <w:t>چرا پیامبران به معجزه نیاز دارند؟</w:t>
      </w:r>
      <w:bookmarkEnd w:id="335"/>
    </w:p>
    <w:p>
      <w:pPr>
        <w:pStyle w:val="BookText"/>
        <w:rPr/>
      </w:pPr>
      <w:r>
        <w:rPr>
          <w:rFonts w:ascii="IRNazanin" w:hAnsi="IRNazanin" w:eastAsia="IRNazanin"/>
          <w:color w:val="111111"/>
          <w:sz w:val="28"/>
          <w:sz w:val="28"/>
          <w:szCs w:val="28"/>
          <w:rtl w:val="true"/>
          <w:lang w:bidi="fa-IR"/>
        </w:rPr>
        <w:t>می‌دانیم که منصب نبوت و پیامبری بزرگترین منصبی است که به عده‌ای از پاکان عطا شده است،زیرا مناصب و مقامهای دیگر معمولا حاکم بر جسم افراد است،ولی منصب نبوت منصبی است که بر جان و دل جامعه‌ها حکومت می‌کنند، لذا به همان نسبت که ارج بیشتری دارد مدعیان کاذب و افراد شیاد بیشتری،این منصب را به خود می‌بندند،و از آن سوء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مردم می‌بایست یا ادعای هر مدعی را بپذیرند،و یا دعوت همه را رد کنند، اگر همه را بپذیرند،پیدا است چه هرج و مرجی به وجود می‌آید، و دین خدا به چه صورت جلوه خواهد کرد،و اگر هیچکدام را نپذیرند آن هم نتیجه‌اش گمراهی و عقب‌ماندگی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دلیلی که اصل بعثت پیامبران را الزامی می‌شمارد می‌گوید پیامبران راستین می‌بایست نشانه‌ای همراه داشته باشند که علامت امتیاز آنان از مدعیان دروغین،و سند حقانیت آنها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لازم است هر پیامبری،معجزه‌ای بیاورد که گواه صدق رسالتش گردد</w:t>
      </w:r>
      <w:r>
        <w:rPr>
          <w:rFonts w:eastAsia="IRNazanin" w:cs="IRNazanin"/>
          <w:color w:val="111111"/>
          <w:sz w:val="28"/>
          <w:szCs w:val="28"/>
          <w:rtl w:val="true"/>
          <w:lang w:bidi="fa-IR"/>
        </w:rPr>
        <w:t>.</w:t>
      </w:r>
      <w:bookmarkStart w:id="336" w:name="pg10110_96319"/>
    </w:p>
    <w:p>
      <w:pPr>
        <w:pStyle w:val="BookText"/>
        <w:rPr/>
      </w:pPr>
      <w:bookmarkEnd w:id="336"/>
      <w:r>
        <w:rPr>
          <w:rFonts w:ascii="IRNazanin" w:hAnsi="IRNazanin" w:eastAsia="IRNazanin"/>
          <w:color w:val="111111"/>
          <w:sz w:val="28"/>
          <w:sz w:val="28"/>
          <w:szCs w:val="28"/>
          <w:rtl w:val="true"/>
          <w:lang w:bidi="fa-IR"/>
        </w:rPr>
        <w:t>و همانطور که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است،باید پیامبر ص قدرت بر انجام اعمال خارق‌العاده‌ای داشته باشد که دیگران از انجام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دارای معجزه است لازم است مردم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کند،او باید علامت و نشانه درستی گفتار خود را معجزه خویش معرفی نماید تا اگر دیگران می‌توانند همانند آن را بیاورند،این کار را در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5"/>
        <w:numPr>
          <w:ilvl w:val="4"/>
          <w:numId w:val="1"/>
        </w:numPr>
        <w:rPr/>
      </w:pPr>
      <w:bookmarkStart w:id="337" w:name="__RefHeading___Toc346885_1067777946"/>
      <w:bookmarkStart w:id="338" w:name="_Toc137"/>
      <w:bookmarkEnd w:id="337"/>
      <w:r>
        <w:rPr>
          <w:rtl w:val="true"/>
        </w:rPr>
        <w:t>قرآن معجزه جاودانی پیامبر اسلام</w:t>
      </w:r>
      <w:r>
        <w:rPr>
          <w:rtl w:val="true"/>
        </w:rPr>
        <w:t>(</w:t>
      </w:r>
      <w:r>
        <w:rPr>
          <w:rtl w:val="true"/>
        </w:rPr>
        <w:t>ص</w:t>
      </w:r>
      <w:r>
        <w:rPr>
          <w:rtl w:val="true"/>
        </w:rPr>
        <w:t>)</w:t>
      </w:r>
      <w:bookmarkEnd w:id="338"/>
    </w:p>
    <w:p>
      <w:pPr>
        <w:pStyle w:val="BookText"/>
        <w:rPr/>
      </w:pPr>
      <w:r>
        <w:rPr>
          <w:rFonts w:ascii="IRNazanin" w:hAnsi="IRNazanin" w:eastAsia="IRNazanin"/>
          <w:color w:val="111111"/>
          <w:sz w:val="28"/>
          <w:sz w:val="28"/>
          <w:szCs w:val="28"/>
          <w:rtl w:val="true"/>
          <w:lang w:bidi="fa-IR"/>
        </w:rPr>
        <w:t>از میان معجزات و خارق عاداتی که از پیامبر اسلام ص صادر شده قرآن برترین سند زنده حقانیت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فوق افکار بشر،کسی تا کنون نتوانسته کتابی همانند آن را بیاورد،این کتاب یک معجزه بزرگ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قرآن به عنوان سند زنده حقانیت پیامبر اسلام ص و معجزه بزرگ او از میان تمام معجزاتش برگزیده شده این است که قرآن معجزه‌ای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پیشین می‌بایست همراه معجزات خود باشند و برای اثبات اعجاز آنها مخالفان را دعوت به مقابله به مثل کنند،در حقیقت معجزات آنها خود زبان نداشت و گفتار پیامبران،آن را تکمیل می‌کرد،این گفته در مورد معجزات دیگر پیامبر اسلام ص غیر از قرآن نیز صادق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یک معجزه گویا است،نیازی به معرفی ندارد،خودش به سوی خود دعوت می‌کند،مخالفان را به مبارزه می‌خواند محکوم می‌سازد،و از میدان مبارزه،پیروز،بیرون می‌آید،لذا پس از گذشت قرنها از وفات پیامبر ص همانند زمان حیات او،به دعوت خود ادامه می‌دهد،هم دین است و هم معجزه،هم قانون است و هم سند قانون</w:t>
      </w:r>
      <w:r>
        <w:rPr>
          <w:rFonts w:eastAsia="IRNazanin" w:cs="IRNazanin"/>
          <w:color w:val="111111"/>
          <w:sz w:val="28"/>
          <w:szCs w:val="28"/>
          <w:rtl w:val="true"/>
          <w:lang w:bidi="fa-IR"/>
        </w:rPr>
        <w:t>.</w:t>
      </w:r>
      <w:bookmarkStart w:id="339" w:name="pg10110_96320"/>
    </w:p>
    <w:p>
      <w:pPr>
        <w:pStyle w:val="Heading5"/>
        <w:numPr>
          <w:ilvl w:val="4"/>
          <w:numId w:val="1"/>
        </w:numPr>
        <w:rPr/>
      </w:pPr>
      <w:bookmarkStart w:id="340" w:name="__RefHeading___Toc346887_1067777946"/>
      <w:bookmarkStart w:id="341" w:name="_Toc138"/>
      <w:bookmarkEnd w:id="339"/>
      <w:bookmarkEnd w:id="340"/>
      <w:r>
        <w:rPr>
          <w:rtl w:val="true"/>
        </w:rPr>
        <w:t>جاودانی و جهانی بودن</w:t>
      </w:r>
      <w:bookmarkEnd w:id="341"/>
    </w:p>
    <w:p>
      <w:pPr>
        <w:pStyle w:val="BookText"/>
        <w:rPr/>
      </w:pPr>
      <w:r>
        <w:rPr>
          <w:rFonts w:ascii="IRNazanin" w:hAnsi="IRNazanin" w:eastAsia="IRNazanin"/>
          <w:color w:val="111111"/>
          <w:sz w:val="28"/>
          <w:sz w:val="28"/>
          <w:szCs w:val="28"/>
          <w:rtl w:val="true"/>
          <w:lang w:bidi="fa-IR"/>
        </w:rPr>
        <w:t>قرآن 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 شکسته و ما فوق زمان و مکان قرار گرفته است،به خاطر اینکه معجزات پیامبران گذشته و حتی معجزات خود پیامبر اسلام غیر از قرآن، روی نوار معینی از زمان،و در نقطه مشخصی از مکان و در برابر عده خاصی صورت گرفته است،سخن گفتن نوزاد مریم ع و زنده کردن مردگان و مانند آن بوسیله مسیح ع در زمان و مکان و در برابر اشخاص معینی بوده و چنان که می‌دانیم،اموری که رنگ زمان و مکان به خود گرفته باشند،به همان نسبت که از آنها دورتر شویم،کم‌رنگتر جلوه می‌کنند،و این از خواص امور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قرآن،بستگی به زمان و مکان ندارد،هم چنان به همان قیافه‌ای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محیط تاریک حجاز تجلی کرد،امروز بر ما تجلی می‌کند بلکه گذشت زمان و پیشرفت علم و دانش به ما امکاناتی داده که بتوانیم استفاده بیشتری از آن نسبت به مردم اعصار گذشته بنمائیم،پیدا است هر چه رنگ زمان و مکان به خود نگیرد تا ابد و در سراسر جهان پیش خواهد رفت،بدیهی است که یک دین جهانی و جاودانی باید یک سند حقانیت جهانی و جاودانی هم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روحانی بودن آن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خارق‌العاده‌ای که از پیامبران پیشین به عنوان گواه صدق گفتار آنها دیده شده معمولا جنبه جسمانی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بیماران غیر قابل علاج،زنده کردن مردگان،سخن گفتن کودک نوزاد در گاهواره،و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جنبه جسمی دارند و چشم و گوش انسان را تسخیر می‌کنند،ولی الفاظ قرآن که از همین حروف و کلمات معمولی ترکیب یافته در اعماق دل و جان انسان نفوذ می‌کند،روح او را مملو از اعجاب و تحسین می‌سازد،افکار و عقول را در برابر خود وادار به تعظیم می‌نماید معجزه‌ای است که تنها با مغزها و اندیشه‌ها و ارواح انسانها سر و کار دارد،برتری</w:t>
      </w:r>
      <w:bookmarkStart w:id="342" w:name="pg10110_96321"/>
    </w:p>
    <w:p>
      <w:pPr>
        <w:pStyle w:val="BookText"/>
        <w:rPr/>
      </w:pPr>
      <w:bookmarkEnd w:id="342"/>
      <w:r>
        <w:rPr>
          <w:rFonts w:ascii="IRNazanin" w:hAnsi="IRNazanin" w:eastAsia="IRNazanin"/>
          <w:color w:val="111111"/>
          <w:sz w:val="28"/>
          <w:sz w:val="28"/>
          <w:szCs w:val="28"/>
          <w:rtl w:val="true"/>
          <w:lang w:bidi="fa-IR"/>
        </w:rPr>
        <w:t>چنین معجزه‌ای بر معجزات جسمانی احتیاج به توضیح ندارد</w:t>
      </w:r>
      <w:r>
        <w:rPr>
          <w:rFonts w:eastAsia="IRNazanin" w:cs="IRNazanin"/>
          <w:color w:val="111111"/>
          <w:sz w:val="28"/>
          <w:szCs w:val="28"/>
          <w:rtl w:val="true"/>
          <w:lang w:bidi="fa-IR"/>
        </w:rPr>
        <w:t>.</w:t>
      </w:r>
    </w:p>
    <w:p>
      <w:pPr>
        <w:pStyle w:val="Heading5"/>
        <w:numPr>
          <w:ilvl w:val="4"/>
          <w:numId w:val="1"/>
        </w:numPr>
        <w:rPr/>
      </w:pPr>
      <w:bookmarkStart w:id="343" w:name="__RefHeading___Toc346889_1067777946"/>
      <w:bookmarkStart w:id="344" w:name="_Toc139"/>
      <w:bookmarkEnd w:id="343"/>
      <w:r>
        <w:rPr>
          <w:rtl w:val="true"/>
        </w:rPr>
        <w:t>آیا قرآن دعوت به مقابله کرده است؟</w:t>
      </w:r>
      <w:bookmarkEnd w:id="344"/>
    </w:p>
    <w:p>
      <w:pPr>
        <w:pStyle w:val="BookText"/>
        <w:rPr/>
      </w:pPr>
      <w:r>
        <w:rPr>
          <w:rFonts w:ascii="IRNazanin" w:hAnsi="IRNazanin" w:eastAsia="IRNazanin"/>
          <w:color w:val="111111"/>
          <w:sz w:val="28"/>
          <w:sz w:val="28"/>
          <w:szCs w:val="28"/>
          <w:rtl w:val="true"/>
          <w:lang w:bidi="fa-IR"/>
        </w:rPr>
        <w:t>قرآن در چند سوره دعوت به مقابله به مثل نموده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عَلیٰ أَنْ یَأْتُوا بِمِثْلِ هٰذَا الْقُرْآنِ لاٰ یَأْتُونَ بِمِثْلِهِ وَ لَوْ کٰانَ بَعْضُهُمْ لِبَعْضٍ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تمام جن و انس اجتماع کنند تا کتابی همانند قرآن بیاورند،نمی‌توانند،اگر چه نهایت همفکری و همکاری را به خرج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سوره نیز در مکه نازل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بِعَشْرِ سُوَرٍ مِثْلِهِ مُفْتَرَیٰاتٍ وَ ادْعُوا مَنِ اسْتَطَعْتُمْ مِنْ دُونِ اللّٰهِ إِنْ کُنْتُمْ صٰادِقِینَ فَإِلَّمْ یَسْتَجِیبُوا لَکُمْ فَاعْلَمُوا أَنَّمٰا أُنْزِلَ بِعِلْمِ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 آیات را به خدا افترا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راست می‌گوئید شما هم ده سوره ساختگی همانند آن بیاورید،و غیر از خدا هر کسی را می‌توانید به کمک خود دعوت کنید،و اگر این دعوت را اجابت نکردند بدانید این آیات از طرف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نیز در مکه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قُلْ فَأْتُوا بِسُورَةٍ مِثْلِهِ وَ ادْعُوا مَنِ اسْتَطَعْتُمْ مِنْ دُونِ اللّٰهِ إِنْ کُنْتُمْ صٰادِقِینَ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بر خدا افترا بسته،بگو سوره‌ای همانند آن بیاورید و هر کس غیر از خدا را می‌توانید به یاری طلبید،اگر راست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که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می‌شود قرآن با صراحت و قاطعیت بی‌نظیری دعوت به مبارزه کرده،صراحت و قاطعیتی که نشانه زنده حقانیت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بیان بسیار قاطع و صریح تمام جهانیان و کلیه کسانی را که در پیوند آن با مبدء جهان آفرینش تردید داشتند دعوت به مقابله به مثل کرده است،نه تنها دعوت کرده بلکه آنها را تشویق و تحریک به مبارزه نیز نموده است و کلماتی در این آیات به کار برده که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غیرت آنها برخورد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بِعَشْرِ سُوَرٍ مِثْلِهِ مُفْتَرَیٰاتٍ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 ساختگی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بِسُورَةٍ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یک سوره ساختگی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ادْعُوا مَنِ اسْتَطَعْتُمْ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 از هر کس می‌خواهید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لَئِنِ اجْتَمَعَتِ الْإِنْسُ وَ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جهانیان دست به دست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یَأْتُونَ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مثل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النّٰارَ الَّتِی وَقُودُهَا النّٰاسُ وَ 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آتشی بترسند که هیزم آن بدنهای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 لَنْ تَفْعَلُوا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 آن را نیاوردید،و هرگز نخواهید توانست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تحریکها و تشویقها،و با اینکه میدانیم این مبارزه تنها یک مبارزه ادبی یا مذهبی نبود بلکه یک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بود،مبارزه‌ای</w:t>
      </w:r>
      <w:bookmarkStart w:id="345" w:name="pg10110_96323"/>
    </w:p>
    <w:p>
      <w:pPr>
        <w:pStyle w:val="BookText"/>
        <w:rPr/>
      </w:pPr>
      <w:bookmarkEnd w:id="345"/>
      <w:r>
        <w:rPr>
          <w:rFonts w:ascii="IRNazanin" w:hAnsi="IRNazanin" w:eastAsia="IRNazanin"/>
          <w:color w:val="111111"/>
          <w:sz w:val="28"/>
          <w:sz w:val="28"/>
          <w:szCs w:val="28"/>
          <w:rtl w:val="true"/>
          <w:lang w:bidi="fa-IR"/>
        </w:rPr>
        <w:t>بود که همه چیز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گرو آن بود،و بعبارت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مبارزه حیاتی محسوب می‌شد که مسیر و سرنوشت زندگی و مرگ آنها را روشن می‌ساخت اگر پیروز می‌شدند همه چیز داشتند،و اگر مغلوب می‌شدند،باید از همه چیز خود دست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می‌بینیم آنها در مقابل قرآن زانو زده‌اند و نتوانستند همانند آن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بودن قرآن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این آیات منحصر به زمان و مکان خاصی نیست و تمام جهانیان و مراکز علمی دنیا را به سوی این مبارزه دعوت می‌کند و هیچگونه استثنایی در آن وجود ندارد و هم اکنون نیز به تحدی خود ادامه می‌دهد</w:t>
      </w:r>
      <w:r>
        <w:rPr>
          <w:rFonts w:eastAsia="IRNazanin" w:cs="IRNazanin"/>
          <w:color w:val="111111"/>
          <w:sz w:val="28"/>
          <w:szCs w:val="28"/>
          <w:rtl w:val="true"/>
          <w:lang w:bidi="fa-IR"/>
        </w:rPr>
        <w:t>.</w:t>
      </w:r>
    </w:p>
    <w:p>
      <w:pPr>
        <w:pStyle w:val="Heading5"/>
        <w:numPr>
          <w:ilvl w:val="4"/>
          <w:numId w:val="1"/>
        </w:numPr>
        <w:rPr/>
      </w:pPr>
      <w:bookmarkStart w:id="346" w:name="__RefHeading___Toc346891_1067777946"/>
      <w:bookmarkStart w:id="347" w:name="_Toc140"/>
      <w:bookmarkEnd w:id="346"/>
      <w:r>
        <w:rPr>
          <w:rtl w:val="true"/>
        </w:rPr>
        <w:t>از کجا که مثل آن را نیاورده‌اند؟</w:t>
      </w:r>
      <w:r>
        <w:rPr>
          <w:rtl w:val="true"/>
        </w:rPr>
        <w:t>!</w:t>
      </w:r>
      <w:bookmarkEnd w:id="347"/>
    </w:p>
    <w:p>
      <w:pPr>
        <w:pStyle w:val="BookText"/>
        <w:rPr/>
      </w:pPr>
      <w:r>
        <w:rPr>
          <w:rFonts w:ascii="IRNazanin" w:hAnsi="IRNazanin" w:eastAsia="IRNazanin"/>
          <w:color w:val="111111"/>
          <w:sz w:val="28"/>
          <w:sz w:val="28"/>
          <w:szCs w:val="28"/>
          <w:rtl w:val="true"/>
          <w:lang w:bidi="fa-IR"/>
        </w:rPr>
        <w:t>نظری به تاریخ اسلام پاسخ این سؤال را روشن می‌سازد،زیرا در داخل کشورهای اسلامی در زمان پیغمبر ص و پس از او حتی در خود مکه و مدینه مسیحیان و یهودیان سر سخت و متعصبی می‌زیستند که برای تضعیف مسلمان از هر فرصتی استفاده می‌کردند و علاوه در میان مسلمانان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مجید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 زندگی داشتند که رل جاسوسی بیگانگان بر عهده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راهب و همدستان او از منافقان مدینه و چگونگی ارتباط آنها با امپراطور روم در تواریخ نقل شده که منتهی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شد و آن صحنه عجیبی را که 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کرده است بوجود آورد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دسته از منافقان و آن عده از دشمنان متعصب و سرسخت که به دقت مراقب اوضاع مسلمین بودند و از هر جریانی که به زیان مسلمانان بود استقبال می‌کردند اگر به چنین کتابی دسترسی پیدا کرده بودند برای در هم شکستن آنها تا آنجا که می‌توانستند آن را نشر می‌دادند و یا لا اقل در حفظ و نگهداریش</w:t>
      </w:r>
    </w:p>
    <w:p>
      <w:pPr>
        <w:pStyle w:val="BookText"/>
        <w:rPr/>
      </w:pPr>
      <w:r>
        <w:rPr>
          <w:rFonts w:ascii="IRNazanin" w:hAnsi="IRNazanin" w:eastAsia="IRNazanin"/>
          <w:color w:val="111111"/>
          <w:sz w:val="28"/>
          <w:sz w:val="28"/>
          <w:szCs w:val="28"/>
          <w:rtl w:val="true"/>
          <w:lang w:bidi="fa-IR"/>
        </w:rPr>
        <w:t>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می‌بینیم حتی افرادی که به احتمال ضعیفی ممکن است به معارضه با قرآن برخاسته باشند،تاریخ نام آنها را ضبط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برده‌اند که او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الیتیمة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همین منظور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کتاب مزبور هم اکنون در اختیار ما است و چندین بار چاپ شده است و کوچکترین اشاره‌ای در آن کتاب به این مطلب نشده است،نمی‌دانیم چطور این نسبت را به او داده‌اند؟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کوفی شاعر را در این زمره نیز ذکر کرده‌اند، که ادعای نبوت نموده است،در صورتی که قرائن زیادی نشان می‌دهد که داعیه او بیشتر بلندپروازی محرومیتهای خانوادگی و حس جاه‌طلبی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العلای 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متهم به این امر شده است،گر چه از او سخنان زننده‌ای نسبت به اسلام نقل شده اما هیچ وقت داعیه مبارزه با قرآن را نداشته است بلکه جملات جالبی درباره عظمت قرآن گفته که به پاره‌ای از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یمامه مسلما از کسانی است که به مبارزه با قرآن برخاسته و به اصطلاح آیاتی آورده است که جنبه تفریحی آن بیشتر است بد نیست چند جمله از آنها را در اینجا بیاوریم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جمله‌ها را آورده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المبذرات بذرا و الحاصدات حصدا و الذاریات قمحا و الطاحنات طحنا و العاجنات عجنا و الخابزات خبزا و الثاردات ثردا و اللاقمات لقما اهالة و سمنا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348" w:name="pg10110_96325"/>
    </w:p>
    <w:p>
      <w:pPr>
        <w:pStyle w:val="BookText"/>
        <w:rPr/>
      </w:pPr>
      <w:bookmarkEnd w:id="348"/>
      <w:r>
        <w:rPr>
          <w:rFonts w:ascii="IRNazanin" w:hAnsi="IRNazanin" w:eastAsia="IRNazanin"/>
          <w:color w:val="111111"/>
          <w:sz w:val="28"/>
          <w:sz w:val="28"/>
          <w:szCs w:val="28"/>
          <w:rtl w:val="true"/>
          <w:lang w:bidi="fa-IR"/>
        </w:rPr>
        <w:t>یعنی قسم به دهقانان و کشاورزان،قسم به درو کنندگان،قسم به جدا کنندگان کاه از گندم،قسم به جدا کنندگان گندم از کاه،قسم به خمیر کنندگان، قسم به نان‌پزندگان،قسم به ترید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کسانی که لقمه‌های چرب و نرم بر می‌دارند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ضفدع بنت ضفدع،نقی ما تنقین،نصفک فی الماء و نصفک فی الطین،لا الماء تکدرین و لا الشارب تمنعین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قورباغه دختر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می‌خواهی صدا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تو در آب و نیمی دیگر در گل است،نه آب را گل‌آلود می‌کنی،و نه کسی را از آب خوردن جلوگیری می‌نمایی</w:t>
      </w:r>
      <w:r>
        <w:rPr>
          <w:rFonts w:eastAsia="IRNazanin" w:cs="IRNazanin"/>
          <w:color w:val="111111"/>
          <w:sz w:val="28"/>
          <w:szCs w:val="28"/>
          <w:rtl w:val="true"/>
          <w:lang w:bidi="fa-IR"/>
        </w:rPr>
        <w:t>"!</w:t>
      </w:r>
    </w:p>
    <w:p>
      <w:pPr>
        <w:pStyle w:val="Heading5"/>
        <w:numPr>
          <w:ilvl w:val="4"/>
          <w:numId w:val="1"/>
        </w:numPr>
        <w:rPr/>
      </w:pPr>
      <w:bookmarkStart w:id="349" w:name="__RefHeading___Toc346893_1067777946"/>
      <w:bookmarkStart w:id="350" w:name="_Toc141"/>
      <w:bookmarkEnd w:id="349"/>
      <w:r>
        <w:rPr>
          <w:rtl w:val="true"/>
        </w:rPr>
        <w:t>گواهی دیگران در باره قرآن</w:t>
      </w:r>
      <w:bookmarkEnd w:id="350"/>
    </w:p>
    <w:p>
      <w:pPr>
        <w:pStyle w:val="BookText"/>
        <w:rPr/>
      </w:pPr>
      <w:r>
        <w:rPr>
          <w:rFonts w:ascii="IRNazanin" w:hAnsi="IRNazanin" w:eastAsia="IRNazanin"/>
          <w:color w:val="111111"/>
          <w:sz w:val="28"/>
          <w:sz w:val="28"/>
          <w:szCs w:val="28"/>
          <w:rtl w:val="true"/>
          <w:lang w:bidi="fa-IR"/>
        </w:rPr>
        <w:t>در اینجا لازم می‌دانیم چند جمله از گفته‌های بزرگان و حتی کسانی که متهم به مبارزه با قرآن هستند،درباره عظمت قرآن نقل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العلای معری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به مبارزه با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میان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غیر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 است که کتابی که محمد ص آورده است،عقلها را در برابر خود مغلوب ساخته و تا کنون کسی نتوانسته است مانند آن را بیاورد،سبک این کتاب با هیچیک از سبکهای معمول میان عرب،اعم از خطابه،رجز،شعر و سجع کاهنان شباهت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و جاذبه این کتاب به قدری است که اگر یک آیه از آن در میان کلمات دیگران قرار گیرد همچون ستاره‌ای فروزان در شب تاریک می‌درخشد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حسن تدبیر در میان عرب شهرت داشت و برای حل مشکلات اجتماعی از فکر و تدبیر او در زمان جاهلیت استفاده می‌کردند،و به همین جهت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 سبد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چند آیه از اول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پیغمبر شنید در محفلی از طائفه بنی مخزوم حاضر شد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محمد سخنی شنیدم که نه شباهت به گفتار انسانها دارد و نه پریان و ان له لحلاوة،و ان علیه لطلاوة و ان اعلاه لمثمر و ان اسفله لمغدق،و انه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او شیرینی خاص و زیبایی مخصوصی دارد،بالای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شاخه‌های درختان 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ثمر،و پائین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ریشه‌های درختان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پرمایه است،گفتاری است که بر همه چیز پیروز می‌شود و چیزی بر آن پیروز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دانشمند معروف انگلیسی درباره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بار به این کتاب مقدس نظر افکنیم حقائق برجسته و خصائص اسرار وجود طوری در مضامین جوهره آن پرورش یافته که عظمت و حقیقت قرآن به خوبی از آنها نمایان می‌گردد و این خود مزیت بزرگی است که فقط به قرآن اختصاص یافته و در هیچ کتاب علمی و سیاسی و اقتصادی دیگر دیده نمی‌شود،بلی خواندن برخی از کتابها تاثیرات عمیقی در ذهن انسان می‌گذارد ولی هرگز با تاثیر قرآن قابل مقایسه نیست،از این جهت بایستی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اولیه قرآن و ارکان اساسی آن مربوط به حقیقت و احساسات پاک و عناوین برجسته مسائل و مضامین مهم آن است که هیچگونه شک و تردید در آن راه نیافته و پایان تمام فضائل را که موجد تکامل و سعادت بشری است در بر داشته و آنها را به خوبی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تقصیر به پیشگاه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اندازه‌ای از نقائص مبرا و منزه است که نیازمند کوچکترین</w:t>
      </w:r>
    </w:p>
    <w:p>
      <w:pPr>
        <w:pStyle w:val="BookText"/>
        <w:rPr/>
      </w:pPr>
      <w:r>
        <w:rPr>
          <w:rFonts w:ascii="IRNazanin" w:hAnsi="IRNazanin" w:eastAsia="IRNazanin"/>
          <w:color w:val="111111"/>
          <w:sz w:val="28"/>
          <w:sz w:val="28"/>
          <w:szCs w:val="28"/>
          <w:rtl w:val="true"/>
          <w:lang w:bidi="fa-IR"/>
        </w:rPr>
        <w:t>تصحیح و اصلاحی نیست و ممکن است از اول تا به آخر آن خوانده شود بدون آنکه انسان کمترین ملالتی از آن احساس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باز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این معنی را قبول دارند که قرآن با بلیغترین و فصیحترین لسان و به لهجه قبیله قریش که نجیبترین و مؤدبترین عربها هستند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مملو از درخشنده‌ترین اشکال و محکمترین تشبیهات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دانشمند آلمانی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اثری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بواسطه سنگینی عبارت آن خواننده در ابتدا رمیده می‌شود و سپس مفتون جاذبه آن می‌گردد و بالاخره بی اختیار مجذوب زیبائیهای متعدد آن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 درازی کشیشان از خدا بی‌خبر ما را از پی بردن به حقائق قرآن مقدس و عظمت آورنده آن محمد ص دور نگاه داشته بودند،اما هر قدر که ما قدم در جاده علم و دانش گذارده‌ایم پرده‌های جهل و تعصب نابجا از بین می‌رود و به زودی این کتاب توصیف‌ناپذیر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به خود جلب نموده و تاثیر عمیقی در علم و دانش جهان کرده،سرانجام محور افکار مردم جهان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ابتدا از قرآن روگردان بودیم،اما طولی نکشید که این کتاب توجه ما را به خود جلب کرد،و ما را دچار حیرت ساخت تا آنجا که در برابر اصول و قوانین علمی و بزرگ آن سر تسلیم فرود آوریم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می‌گوید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مسلمانان آن چنان عزت نفس و عدالت و تقوایی به وجود آورده</w:t>
      </w:r>
    </w:p>
    <w:p>
      <w:pPr>
        <w:pStyle w:val="BookText"/>
        <w:rPr/>
      </w:pPr>
      <w:r>
        <w:rPr>
          <w:rFonts w:ascii="IRNazanin" w:hAnsi="IRNazanin" w:eastAsia="IRNazanin"/>
          <w:color w:val="111111"/>
          <w:sz w:val="28"/>
          <w:sz w:val="28"/>
          <w:szCs w:val="28"/>
          <w:rtl w:val="true"/>
          <w:lang w:bidi="fa-IR"/>
        </w:rPr>
        <w:t>که در هیچیک از مناطق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و نظیر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ژول‌لابوم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و نویسنده فرانسوی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علم برای جهانیان از سوی مسلمانان بدست آمد و مسلمین علوم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دریای دانش است گرفتند و نهرها از آن برای بشریت در جهان جاری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اعتراف کنیم که علوم طبیعی و فلکی و فلسفه و ریاضیات که در اروپا رواج گرفت عموما از برکت تعلیمات قرآنی است و ما مدیون مسلمانانیم بلکه اروپا از این جهت شهری از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لوراواکسیا واگلیری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سریع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اسلام نمونه‌ای از اعجاز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نمی‌توان از آن تقلید کرد،نمونه سبک و اسلوب قرآن در ادبیات سابقه ندارد،تاثیری که این سبک در روح انسان ایجاد می‌کند ناشی از امتیازات و برتریهای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اعجاز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صورتی که او یک نفر عرب درس نخوانده‌ای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گنجینه‌ها و ذخائری از علوم می‌بینیم که فوق استعداد و ظرفیت باهوشترین اشخاص و بزرگترین فیلسوفان و قوی‌ترین رجال سیاست و قانون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بدلیل این جهات است که قرآن نمی‌تواند کار یک مرد تحصیل کرده و دانشمندی باشد </w:t>
      </w:r>
      <w:r>
        <w:rPr>
          <w:rFonts w:eastAsia="IRNazanin" w:cs="IRNazanin"/>
          <w:color w:val="111111"/>
          <w:sz w:val="28"/>
          <w:szCs w:val="28"/>
          <w:lang w:bidi="fa-IR"/>
        </w:rPr>
        <w:t>2</w:t>
      </w:r>
      <w:r>
        <w:rPr>
          <w:rFonts w:eastAsia="IRNazanin" w:cs="IRNazanin"/>
          <w:color w:val="111111"/>
          <w:sz w:val="28"/>
          <w:szCs w:val="28"/>
          <w:rtl w:val="true"/>
          <w:lang w:bidi="fa-IR"/>
        </w:rPr>
        <w:t>.</w:t>
      </w:r>
      <w:bookmarkStart w:id="351" w:name="pg10110_96329"/>
    </w:p>
    <w:p>
      <w:pPr>
        <w:pStyle w:val="Heading3"/>
        <w:numPr>
          <w:ilvl w:val="2"/>
          <w:numId w:val="1"/>
        </w:numPr>
        <w:rPr/>
      </w:pPr>
      <w:bookmarkStart w:id="352" w:name="__RefHeading___Toc346895_1067777946"/>
      <w:bookmarkStart w:id="353" w:name="_Toc142"/>
      <w:bookmarkEnd w:id="351"/>
      <w:bookmarkEnd w:id="3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25</w:t>
      </w:r>
      <w:r>
        <w:rPr>
          <w:rtl w:val="true"/>
        </w:rPr>
        <w:t>]</w:t>
      </w:r>
      <w:bookmarkEnd w:id="353"/>
    </w:p>
    <w:p>
      <w:pPr>
        <w:pStyle w:val="Heading4"/>
        <w:numPr>
          <w:ilvl w:val="3"/>
          <w:numId w:val="1"/>
        </w:numPr>
        <w:rPr/>
      </w:pPr>
      <w:bookmarkStart w:id="354" w:name="__RefHeading___Toc346897_1067777946"/>
      <w:bookmarkStart w:id="355" w:name="_Toc143"/>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346899_1067777946"/>
      <w:bookmarkStart w:id="357" w:name="_Toc144"/>
      <w:bookmarkEnd w:id="356"/>
      <w:r>
        <w:rPr>
          <w:rtl w:val="true"/>
        </w:rPr>
        <w:t>ترجمه</w:t>
      </w:r>
      <w:r>
        <w:rPr>
          <w:rtl w:val="true"/>
        </w:rPr>
        <w:t>:</w:t>
      </w:r>
      <w:bookmarkEnd w:id="357"/>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ایمان آورده‌اند و عمل صالح دارند،بشارت ده،که باغهایی از بهشت برای آنها است،که نهرها از زیر درختانش جاری است،هر زمانی که میوه‌ای از آن به آنها داده شود،می‌گویند این همان است که قبلا به ما روزی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چقدر اینها از آنها بهتر و عالیتر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میوه‌هایی که برای آنها می‌آورند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خوبی و زیبایی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یکسانند،و برای آنها همسرانی پاک و پاکیزه است و جاودانه در آن خواهند بود</w:t>
      </w:r>
      <w:r>
        <w:rPr>
          <w:rFonts w:eastAsia="IRNazanin" w:cs="IRNazanin"/>
          <w:color w:val="111111"/>
          <w:sz w:val="28"/>
          <w:szCs w:val="28"/>
          <w:rtl w:val="true"/>
          <w:lang w:bidi="fa-IR"/>
        </w:rPr>
        <w:t>.</w:t>
      </w:r>
    </w:p>
    <w:p>
      <w:pPr>
        <w:pStyle w:val="Heading4"/>
        <w:numPr>
          <w:ilvl w:val="3"/>
          <w:numId w:val="1"/>
        </w:numPr>
        <w:rPr/>
      </w:pPr>
      <w:bookmarkStart w:id="358" w:name="__RefHeading___Toc346901_1067777946"/>
      <w:bookmarkStart w:id="359" w:name="_Toc145"/>
      <w:bookmarkEnd w:id="358"/>
      <w:r>
        <w:rPr>
          <w:rtl w:val="true"/>
        </w:rPr>
        <w:t>تفسیر</w:t>
      </w:r>
      <w:r>
        <w:rPr>
          <w:rtl w:val="true"/>
        </w:rPr>
        <w:t>:</w:t>
      </w:r>
      <w:bookmarkEnd w:id="359"/>
    </w:p>
    <w:p>
      <w:pPr>
        <w:pStyle w:val="BookText"/>
        <w:rPr/>
      </w:pPr>
      <w:r>
        <w:rPr>
          <w:rFonts w:ascii="IRNazanin" w:hAnsi="IRNazanin" w:eastAsia="IRNazanin"/>
          <w:color w:val="111111"/>
          <w:sz w:val="28"/>
          <w:sz w:val="28"/>
          <w:szCs w:val="28"/>
          <w:rtl w:val="true"/>
          <w:lang w:bidi="fa-IR"/>
        </w:rPr>
        <w:t>ویژگی نعمتهای بهشتی</w:t>
      </w:r>
    </w:p>
    <w:p>
      <w:pPr>
        <w:pStyle w:val="BookText"/>
        <w:rPr/>
      </w:pPr>
      <w:r>
        <w:rPr>
          <w:rFonts w:ascii="IRNazanin" w:hAnsi="IRNazanin" w:eastAsia="IRNazanin"/>
          <w:color w:val="111111"/>
          <w:sz w:val="28"/>
          <w:sz w:val="28"/>
          <w:szCs w:val="28"/>
          <w:rtl w:val="true"/>
          <w:lang w:bidi="fa-IR"/>
        </w:rPr>
        <w:t>از آنجا که در آخرین آیه بحث گذشته،کافران و منکران قرآن به عذاب دردناکی تهدید شدند،در آیه مورد بحث،سرنوشت مؤمنان را بیان می‌کند تا همانگونه که روش قرآن است با مقابله این دو با هم،حقیقت روشنتر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ایمان آوردند و عمل صالح انجام داده‌اند بشارت ده که برای آنها باغهایی از بهشت است که نهرها از زیر درختانش جریان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بَشِّرِ الَّذِینَ آمَنُوا وَ عَمِلُوا الصّٰالِحٰاتِ أَنَّ لَهُمْ جَنّٰاتٍ تَجْرِی مِنْ تَحْتِهَا الْأَنْهٰارُ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باغهایی که آب دائم ندارند و باید گاهگاه از خارج،آب برای آنها بیاورند،طراوت زیادی نخواهند داشت،طراوت از آن باغی است که همیشه آب</w:t>
      </w:r>
    </w:p>
    <w:p>
      <w:pPr>
        <w:pStyle w:val="BookText"/>
        <w:rPr/>
      </w:pPr>
      <w:r>
        <w:rPr>
          <w:rFonts w:ascii="IRNazanin" w:hAnsi="IRNazanin" w:eastAsia="IRNazanin"/>
          <w:color w:val="111111"/>
          <w:sz w:val="28"/>
          <w:sz w:val="28"/>
          <w:szCs w:val="28"/>
          <w:rtl w:val="true"/>
          <w:lang w:bidi="fa-IR"/>
        </w:rPr>
        <w:t>در اختیار دارد،آبهایی که متعلق به خود آنست و هرگز قطع نمی‌شود،خشکسالی و کمبود آب آن را تهدید نمی‌کند و چنین است باغهای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ضمن اشاره به میوه‌های گوناگون این باغها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از این باغها میوه‌ای به آنها داده می‌شود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از قبل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رُزِقُوا مِنْهٰا مِنْ ثَمَرَةٍ رِزْقاً قٰالُوا هٰذَا الَّذِی رُزِقْنٰا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برای این جمله تفسیرهای مختلفی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این نعمتها به خاطر اعمالی است که ما قبلا در دنیا انجام دادیم و زمینه آن از قبل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میوه‌های بهشتی را برای دومین بار برای آنها می‌آورند می‌گویند این همان میوه‌ای است که قبلا خوردیم،ولی هنگامی که آن را می‌خورند می‌بینند،طعم جدید و لذت تازه‌ای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فی المثل سیب و انگوری را که در این دنیا می‌خوریم در هر مرتبه همان طعم قبل را احساس می‌کنیم،ولی میوه‌های بهشتی هر چند ظاهرا یک نوع بوده باشند هر بار طعم جدیدی دارند،و این از امتیازات آن جهان است که گویی تکرار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آنها هنگامی که میوه‌های بهشتی را می‌بینند آن را شبیه میوه‌های دنیا می‌یابند،تا خاطره نامانوسی نداشته باشد، اما به هنگامی که می‌خورند طعم کاملا تازه و عالی در آن احساس می‌کنند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مانعی ندارد که جمله بالا اشاره به همه این مفاهیم و تفاسیر باشد چرا که الفاظ قرآن گاه دارای چندین معنی است </w:t>
      </w:r>
      <w:r>
        <w:rPr>
          <w:rFonts w:eastAsia="IRNazanin" w:cs="IRNazanin"/>
          <w:color w:val="111111"/>
          <w:sz w:val="28"/>
          <w:szCs w:val="28"/>
          <w:lang w:bidi="fa-IR"/>
        </w:rPr>
        <w:t>1</w:t>
      </w:r>
      <w:r>
        <w:rPr>
          <w:rFonts w:eastAsia="IRNazanin" w:cs="IRNazanin"/>
          <w:color w:val="111111"/>
          <w:sz w:val="28"/>
          <w:szCs w:val="28"/>
          <w:rtl w:val="true"/>
          <w:lang w:bidi="fa-IR"/>
        </w:rPr>
        <w:t>.</w:t>
      </w:r>
      <w:bookmarkStart w:id="360" w:name="pg10110_96331"/>
    </w:p>
    <w:p>
      <w:pPr>
        <w:pStyle w:val="BookText"/>
        <w:rPr/>
      </w:pPr>
      <w:bookmarkEnd w:id="360"/>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میوه‌هایی برای آنها می‌آورند که با یکدیگر شبیهند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أُتُوا بِهِ مُتَشٰابِهاً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همه از نظر خوبی و زیبایی همانندند،آن چنان در درجه اعلا قرار دارند که نمی‌شود یکی را بر دیگری ترجیح داد،به عکس میوه‌های این جهان که بعضی ممکن است نارس باشند،بعضی بیش از حد رسیده،بعضی کم رنگ و بو بعضی خوشبو و معطر،ولی میوه‌های باغهای بهشت یک از یک خوشبوتر،یک از یک شیرینتر و یک از یک جالبتر و زیباتر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آخرین نعمت بهشتی که در این آیه به آن اشاره شده همسران پاک و پاکیزه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بهشت همسران مطهر و پاکی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فِیهٰا أَزْوٰاجٌ 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از همه آلودگیهایی که در این جهان ممکن است داشته باشند،پاک از نظر روح و قلب،و پاک از نظر جسم 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 نعمتهای دنیا این است که انسان در همان حال که دارای نعمت است فکر زوال آن را می‌کند و خاطرش پریشان می‌شود،و به همین دلیل هرگز این نعمتها نمی‌تواند آرامش آفرین گردد،اما نعمتهای بهشتی چون جاودانی است و فنا و زوالی برای آن نیست از هر جهت کامل و آرام بخش است،لذا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جاودانه در آن باغهای بهشت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فِیهٰا خٰالِدُونَ </w:t>
      </w:r>
      <w:r>
        <w:rPr>
          <w:rFonts w:eastAsia="IRNazanin" w:cs="IRNazanin"/>
          <w:color w:val="111111"/>
          <w:sz w:val="28"/>
          <w:szCs w:val="28"/>
          <w:rtl w:val="true"/>
          <w:lang w:bidi="fa-IR"/>
        </w:rPr>
        <w:t>).</w:t>
      </w:r>
    </w:p>
    <w:p>
      <w:pPr>
        <w:pStyle w:val="Heading4"/>
        <w:numPr>
          <w:ilvl w:val="3"/>
          <w:numId w:val="1"/>
        </w:numPr>
        <w:rPr/>
      </w:pPr>
      <w:bookmarkStart w:id="361" w:name="__RefHeading___Toc346903_1067777946"/>
      <w:bookmarkStart w:id="362" w:name="_Toc146"/>
      <w:bookmarkEnd w:id="361"/>
      <w:r>
        <w:rPr>
          <w:rtl w:val="true"/>
        </w:rPr>
        <w:t>نکته‌ها</w:t>
      </w:r>
      <w:r>
        <w:rPr>
          <w:rtl w:val="true"/>
        </w:rPr>
        <w:t>:</w:t>
      </w:r>
      <w:bookmarkEnd w:id="362"/>
    </w:p>
    <w:p>
      <w:pPr>
        <w:pStyle w:val="Heading5"/>
        <w:numPr>
          <w:ilvl w:val="4"/>
          <w:numId w:val="1"/>
        </w:numPr>
        <w:rPr/>
      </w:pPr>
      <w:bookmarkStart w:id="363" w:name="__RefHeading___Toc346905_1067777946"/>
      <w:bookmarkStart w:id="364" w:name="_Toc147"/>
      <w:bookmarkEnd w:id="363"/>
      <w:r>
        <w:rPr>
          <w:rtl w:val="true"/>
        </w:rPr>
        <w:t>اشاره</w:t>
      </w:r>
      <w:bookmarkEnd w:id="364"/>
    </w:p>
    <w:p>
      <w:pPr>
        <w:pStyle w:val="Heading5"/>
        <w:numPr>
          <w:ilvl w:val="4"/>
          <w:numId w:val="1"/>
        </w:numPr>
        <w:rPr/>
      </w:pPr>
      <w:bookmarkStart w:id="365" w:name="__RefHeading___Toc346907_1067777946"/>
      <w:bookmarkStart w:id="366" w:name="_Toc148"/>
      <w:bookmarkEnd w:id="365"/>
      <w:r>
        <w:rPr/>
        <w:t>1</w:t>
      </w:r>
      <w:r>
        <w:rPr>
          <w:rtl w:val="true"/>
        </w:rPr>
        <w:t>-"</w:t>
      </w:r>
      <w:r>
        <w:rPr>
          <w:rtl w:val="true"/>
        </w:rPr>
        <w:t>ایمان</w:t>
      </w:r>
      <w:r>
        <w:rPr>
          <w:rtl w:val="true"/>
        </w:rPr>
        <w:t>"</w:t>
      </w:r>
      <w:r>
        <w:rPr>
          <w:rtl w:val="true"/>
        </w:rPr>
        <w:t>و</w:t>
      </w:r>
      <w:r>
        <w:rPr>
          <w:rtl w:val="true"/>
        </w:rPr>
        <w:t>"</w:t>
      </w:r>
      <w:r>
        <w:rPr>
          <w:rtl w:val="true"/>
        </w:rPr>
        <w:t>عمل</w:t>
      </w:r>
      <w:r>
        <w:rPr>
          <w:rtl w:val="true"/>
        </w:rPr>
        <w:t>"</w:t>
      </w:r>
      <w:bookmarkEnd w:id="36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آیات قرآن،ایمان و عمل صالح در کنار هم واقع شده‌اند به گونه‌ای که نشان می‌دهد این دو جدایی ناپذیرند،و راستی هم چنین است زیرا</w:t>
      </w:r>
      <w:bookmarkStart w:id="367" w:name="pg10110_96332"/>
    </w:p>
    <w:p>
      <w:pPr>
        <w:pStyle w:val="BookText"/>
        <w:rPr/>
      </w:pPr>
      <w:bookmarkEnd w:id="367"/>
      <w:r>
        <w:rPr>
          <w:rFonts w:ascii="IRNazanin" w:hAnsi="IRNazanin" w:eastAsia="IRNazanin"/>
          <w:color w:val="111111"/>
          <w:sz w:val="28"/>
          <w:sz w:val="28"/>
          <w:szCs w:val="28"/>
          <w:rtl w:val="true"/>
          <w:lang w:bidi="fa-IR"/>
        </w:rPr>
        <w:t>ایمان و عمل مکمل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اگر در اعماق جان نفوذ کند حتما شعاع آن،در اعمال انسان خواهد تابید،و عمل او را عمل صالح می‌کند،همچون چراغ پرنوری که در درون اطاقی برافروزند،اشعه آن از تمام پنجره‌ها و دریچه‌ها به بیرون می‌تابد،و چنین است چراغ پرفروغ ایمان که در قلب انسان روشن می‌شود،شعاعش از چشم و گوش و زبان و دست و پاکی او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طلاق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یُؤْمِنْ بِاللّٰهِ وَ یَعْمَلْ صٰالِحاً یُدْخِلْهُ جَنّٰاتٍ تَجْرِی مِنْ تَحْتِهَا الْأَنْهٰارُ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به خدا ایمان آورد و عمل صالح انجام دهد،او را وارد باغهایی از بهشت خواهد ساخت که از زیر درختانش نهرها جاری است،همیشه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وَعَدَ اللّٰهُ الَّذِینَ آمَنُوا مِنْکُمْ وَ عَمِلُوا الصّٰالِحٰاتِ لَیَسْتَخْلِفَنَّهُمْ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وعده داده است به افرادی که ایمان آورند و عمل صالح انجام دهند آنها را خلفای روی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ایمان همچون ریشه است و عمل صالح،میوه آن،وجود میوه شیرین دلیل بر سلامت ریشه است،و وجود ریشه سالم سبب پرورش میوه‌های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افراد بی‌ایمان گهگاه عمل صالحی انجام دهند،ولی مسلما همیشگی نخواهد بود آنچه عمل صالح را تضمین می‌کند ایمانی است که در اعماق وجود انسان ریشه دوانده باشد و با آن احساس مسئولیت کند</w:t>
      </w:r>
      <w:r>
        <w:rPr>
          <w:rFonts w:eastAsia="IRNazanin" w:cs="IRNazanin"/>
          <w:color w:val="111111"/>
          <w:sz w:val="28"/>
          <w:szCs w:val="28"/>
          <w:rtl w:val="true"/>
          <w:lang w:bidi="fa-IR"/>
        </w:rPr>
        <w:t>.</w:t>
      </w:r>
    </w:p>
    <w:p>
      <w:pPr>
        <w:pStyle w:val="Heading5"/>
        <w:numPr>
          <w:ilvl w:val="4"/>
          <w:numId w:val="1"/>
        </w:numPr>
        <w:rPr/>
      </w:pPr>
      <w:bookmarkStart w:id="368" w:name="__RefHeading___Toc346909_1067777946"/>
      <w:bookmarkStart w:id="369" w:name="_Toc149"/>
      <w:bookmarkEnd w:id="368"/>
      <w:r>
        <w:rPr/>
        <w:t>2</w:t>
      </w:r>
      <w:r>
        <w:rPr>
          <w:rtl w:val="true"/>
        </w:rPr>
        <w:t>-</w:t>
      </w:r>
      <w:r>
        <w:rPr>
          <w:rtl w:val="true"/>
        </w:rPr>
        <w:t>همسران پاک</w:t>
      </w:r>
      <w:bookmarkEnd w:id="36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تنها وصفی که برای همسران بهشتی در این آیه بیان شده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اشاره‌ای است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مهمترین شرط</w:t>
      </w:r>
      <w:bookmarkStart w:id="370" w:name="pg10110_96333"/>
    </w:p>
    <w:p>
      <w:pPr>
        <w:pStyle w:val="BookText"/>
        <w:rPr/>
      </w:pPr>
      <w:bookmarkEnd w:id="370"/>
      <w:r>
        <w:rPr>
          <w:rFonts w:ascii="IRNazanin" w:hAnsi="IRNazanin" w:eastAsia="IRNazanin"/>
          <w:color w:val="111111"/>
          <w:sz w:val="28"/>
          <w:sz w:val="28"/>
          <w:szCs w:val="28"/>
          <w:rtl w:val="true"/>
          <w:lang w:bidi="fa-IR"/>
        </w:rPr>
        <w:t>همسر،پاکی و پاکیزگی است،و غیر از آن همه تحت الشعاع آن قرار دارد،حدیث معروفی که از پیامبر ص نقل شده نیز این حقیقت را روشن می‌کند</w:t>
      </w:r>
    </w:p>
    <w:p>
      <w:pPr>
        <w:pStyle w:val="BookText"/>
        <w:rPr/>
      </w:pPr>
      <w:r>
        <w:rPr>
          <w:rFonts w:ascii="IRNazanin" w:hAnsi="IRNazanin" w:eastAsia="IRNazanin"/>
          <w:color w:val="111111"/>
          <w:sz w:val="28"/>
          <w:sz w:val="28"/>
          <w:szCs w:val="28"/>
          <w:rtl w:val="true"/>
          <w:lang w:bidi="fa-IR"/>
        </w:rPr>
        <w:t>ایاکم و خضراء الدمن قیل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خضراء الدمن؟قال المرأة الحسناء فی منبت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گیاهان سرسبزی که بر مزبله‌ها می‌روید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شما از این گیاهان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زیبایی است که در خانواده آلوده‌ای پرورش یافته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1" w:name="__RefHeading___Toc346911_1067777946"/>
      <w:bookmarkStart w:id="372" w:name="_Toc150"/>
      <w:bookmarkEnd w:id="371"/>
      <w:r>
        <w:rPr/>
        <w:t>3</w:t>
      </w:r>
      <w:r>
        <w:rPr>
          <w:rtl w:val="true"/>
        </w:rPr>
        <w:t>-</w:t>
      </w:r>
      <w:r>
        <w:rPr>
          <w:rtl w:val="true"/>
        </w:rPr>
        <w:t>نعمتهای مادی و معنوی در بهشت</w:t>
      </w:r>
      <w:bookmarkEnd w:id="372"/>
    </w:p>
    <w:p>
      <w:pPr>
        <w:pStyle w:val="BookText"/>
        <w:rPr/>
      </w:pPr>
      <w:r>
        <w:rPr>
          <w:rFonts w:ascii="IRNazanin" w:hAnsi="IRNazanin" w:eastAsia="IRNazanin"/>
          <w:color w:val="111111"/>
          <w:sz w:val="28"/>
          <w:sz w:val="28"/>
          <w:szCs w:val="28"/>
          <w:rtl w:val="true"/>
          <w:lang w:bidi="fa-IR"/>
        </w:rPr>
        <w:t>گر چه در بسیاری از آیات قرآن،سخن از نعمتهای مادی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باغهایی که نهرهای آب جاری از زیر درختان آن در حرکت است،قصرها،همسران پاکیزه،میوه‌های رنگارنگ،یاران همرنگ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کنار این نعمتها اشاره به نعمتهای معنوی مهمتری نیز شده است که ارزیابی عظمت آنها با مقیاسهای ما امکان‌پذیر نیست،مثلا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مردان و زنان با ایمان،باغهایی از بهشت وعده داده که از زیر درختانش نهرها جاری است،جاودانه در آن خواهند بود،و مسکن‌های پاکیزه در این بهشت جاودان دارند،همچنین خشنودی پروردگار که از همه اینها بالاتر است و این است رستگاری بزرگ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ذکر نعمتهای مادی بهشت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از آنها خشنود است و آنها نیز از خدا خشنودند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اگر کسی به آن مقام برسد که احساس کند خدا از او راضی است و او هم از خدا راضی،همه لذات دیگر را از یاد خواهد برد،تنها به او دل می‌بندد، و به غیر او نمی‌اندیشد،و این لذتی است روحانی که با هیچ زبان و بیانی قابل توصیف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چون معاد هم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بهشتی نیز هر دو جنبه را دارند،تا جامعیت آنها حاصل شود،و هر کس به اندازه استعداد و شایستگیش بتواند از آنها بهره گیرد</w:t>
      </w:r>
      <w:r>
        <w:rPr>
          <w:rFonts w:eastAsia="IRNazanin" w:cs="IRNazanin"/>
          <w:color w:val="111111"/>
          <w:sz w:val="28"/>
          <w:szCs w:val="28"/>
          <w:rtl w:val="true"/>
          <w:lang w:bidi="fa-IR"/>
        </w:rPr>
        <w:t>.</w:t>
      </w:r>
      <w:bookmarkStart w:id="373" w:name="pg10110_96335"/>
    </w:p>
    <w:p>
      <w:pPr>
        <w:pStyle w:val="Heading3"/>
        <w:numPr>
          <w:ilvl w:val="2"/>
          <w:numId w:val="1"/>
        </w:numPr>
        <w:rPr/>
      </w:pPr>
      <w:bookmarkStart w:id="374" w:name="__RefHeading___Toc346913_1067777946"/>
      <w:bookmarkStart w:id="375" w:name="_Toc151"/>
      <w:bookmarkEnd w:id="373"/>
      <w:bookmarkEnd w:id="37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26</w:t>
      </w:r>
      <w:r>
        <w:rPr>
          <w:rtl w:val="true"/>
        </w:rPr>
        <w:t>]</w:t>
      </w:r>
      <w:bookmarkEnd w:id="375"/>
    </w:p>
    <w:p>
      <w:pPr>
        <w:pStyle w:val="Heading4"/>
        <w:numPr>
          <w:ilvl w:val="3"/>
          <w:numId w:val="1"/>
        </w:numPr>
        <w:rPr/>
      </w:pPr>
      <w:bookmarkStart w:id="376" w:name="__RefHeading___Toc346915_1067777946"/>
      <w:bookmarkStart w:id="377" w:name="_Toc152"/>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346917_1067777946"/>
      <w:bookmarkStart w:id="379" w:name="_Toc153"/>
      <w:bookmarkEnd w:id="378"/>
      <w:r>
        <w:rPr>
          <w:rtl w:val="true"/>
        </w:rPr>
        <w:t>ترجمه</w:t>
      </w:r>
      <w:r>
        <w:rPr>
          <w:rtl w:val="true"/>
        </w:rPr>
        <w:t>:</w:t>
      </w:r>
      <w:bookmarkEnd w:id="379"/>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موجودات ظاهرا کوچکی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و حتی بالاتر از آن بزند شرم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آورده‌اند می‌دانند حقیقتی است از طرف پروردگارشان،و اما آنها که راه کفر را پیموده‌اند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بهانه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منظور خداوند از این مثل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جمع زیادی را با آن گمراه و عده کثیری را هدایت می‌کند ولی تنها فاسقان را با آن گمراه می‌سازد</w:t>
      </w:r>
      <w:r>
        <w:rPr>
          <w:rFonts w:eastAsia="IRNazanin" w:cs="IRNazanin"/>
          <w:color w:val="111111"/>
          <w:sz w:val="28"/>
          <w:szCs w:val="28"/>
          <w:rtl w:val="true"/>
          <w:lang w:bidi="fa-IR"/>
        </w:rPr>
        <w:t>.</w:t>
      </w:r>
    </w:p>
    <w:p>
      <w:pPr>
        <w:pStyle w:val="Heading4"/>
        <w:numPr>
          <w:ilvl w:val="3"/>
          <w:numId w:val="1"/>
        </w:numPr>
        <w:rPr/>
      </w:pPr>
      <w:bookmarkStart w:id="380" w:name="__RefHeading___Toc346919_1067777946"/>
      <w:bookmarkStart w:id="381" w:name="_Toc154"/>
      <w:bookmarkEnd w:id="380"/>
      <w:r>
        <w:rPr>
          <w:rtl w:val="true"/>
        </w:rPr>
        <w:t>شان نزول</w:t>
      </w:r>
      <w:r>
        <w:rPr>
          <w:rtl w:val="true"/>
        </w:rPr>
        <w:t>:</w:t>
      </w:r>
      <w:bookmarkEnd w:id="381"/>
    </w:p>
    <w:p>
      <w:pPr>
        <w:pStyle w:val="BookText"/>
        <w:rPr/>
      </w:pPr>
      <w:r>
        <w:rPr>
          <w:rFonts w:ascii="IRNazanin" w:hAnsi="IRNazanin" w:eastAsia="IRNazanin"/>
          <w:color w:val="111111"/>
          <w:sz w:val="28"/>
          <w:sz w:val="28"/>
          <w:szCs w:val="28"/>
          <w:rtl w:val="true"/>
          <w:lang w:bidi="fa-IR"/>
        </w:rPr>
        <w:t>جمعی از مفسران از ابن عباس در شان نزول نخستین آیه فوق چنین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در آیات گذشته پیرامون منافقین،دو مثال برای آنها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کَمَثَلِ الَّذِی اسْتَوْقَدَ نٰاراً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کَصَیِّبٍ مِنَ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منافقین گفتند خداوند برتر و بالاتر از این است که چنین مثالهایی بزند،و از این راه در وحی بودن قرآن اظهار تردید کردند،در این موقع آیه فوق نازل شد و به آنها پاسخ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آیات قرآن،مثلهایی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گردید،جمعی از مشرکان این موضوع را بهانه قرار داده زبان به انتقاد گشودند و مسخره کردند که این چگونه وحی آسمانی است</w:t>
      </w:r>
      <w:bookmarkStart w:id="382" w:name="pg10110_96336"/>
    </w:p>
    <w:p>
      <w:pPr>
        <w:pStyle w:val="BookText"/>
        <w:rPr/>
      </w:pPr>
      <w:bookmarkEnd w:id="382"/>
      <w:r>
        <w:rPr>
          <w:rFonts w:ascii="IRNazanin" w:hAnsi="IRNazanin" w:eastAsia="IRNazanin"/>
          <w:color w:val="111111"/>
          <w:sz w:val="28"/>
          <w:sz w:val="28"/>
          <w:szCs w:val="28"/>
          <w:rtl w:val="true"/>
          <w:lang w:bidi="fa-IR"/>
        </w:rPr>
        <w:t>که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می‌گوید؟آیه فوق نازل شد و با تعبیراتی زنده به آنها جواب داد</w:t>
      </w:r>
      <w:r>
        <w:rPr>
          <w:rFonts w:eastAsia="IRNazanin" w:cs="IRNazanin"/>
          <w:color w:val="111111"/>
          <w:sz w:val="28"/>
          <w:szCs w:val="28"/>
          <w:rtl w:val="true"/>
          <w:lang w:bidi="fa-IR"/>
        </w:rPr>
        <w:t>.</w:t>
      </w:r>
    </w:p>
    <w:p>
      <w:pPr>
        <w:pStyle w:val="Heading4"/>
        <w:numPr>
          <w:ilvl w:val="3"/>
          <w:numId w:val="1"/>
        </w:numPr>
        <w:rPr/>
      </w:pPr>
      <w:bookmarkStart w:id="383" w:name="__RefHeading___Toc346921_1067777946"/>
      <w:bookmarkStart w:id="384" w:name="_Toc155"/>
      <w:bookmarkEnd w:id="383"/>
      <w:r>
        <w:rPr>
          <w:rtl w:val="true"/>
        </w:rPr>
        <w:t>تفسیر</w:t>
      </w:r>
      <w:r>
        <w:rPr>
          <w:rtl w:val="true"/>
        </w:rPr>
        <w:t>:</w:t>
      </w:r>
      <w:bookmarkEnd w:id="384"/>
    </w:p>
    <w:p>
      <w:pPr>
        <w:pStyle w:val="BookText"/>
        <w:rPr/>
      </w:pPr>
      <w:r>
        <w:rPr>
          <w:rFonts w:ascii="IRNazanin" w:hAnsi="IRNazanin" w:eastAsia="IRNazanin"/>
          <w:color w:val="111111"/>
          <w:sz w:val="28"/>
          <w:sz w:val="28"/>
          <w:szCs w:val="28"/>
          <w:rtl w:val="true"/>
          <w:lang w:bidi="fa-IR"/>
        </w:rPr>
        <w:t>آیا خدا هم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اینکه به موجودات ظاهرا کوچکی مانند پشه و یا بالاتر از آن مثال بزند هرگز 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یَسْتَحْیِی أَنْ یَضْرِبَ مَثَلاً مٰا بَعُوضَةً فَمٰا فَوْقَهٰا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مثال باید موافق مقصود باشد،و به تعبیر دیگر،مثال وسیله‌ای است برای تجسم حقیقت،گاهی که گوینده در مقام تحقیر و بیان ضعف مدعیان است بلاغت سخن ایجاب می‌کند که برای نشان دادن ضعف آنها،موجود ضعیفی را برای مثال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تَدْعُونَ مِنْ دُونِ اللّٰهِ لَنْ یَخْلُقُوا ذُبٰاباً وَ لَوِ اجْتَمَعُوا لَهُ وَ إِنْ یَسْلُبْهُمُ الذُّبٰابُ شَیْئاً لاٰ یَسْتَنْقِذُوهُ مِنْهُ ضَعُفَ الطّٰالِبُ 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مورد پرستش شما هستند هرگز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بیافرینند اگر چه دست به دست هم بدهند،حتی اگر مگس چیزی از آنها برباید آنها قدرت پس گرفتن آن را ندارند،هم طلب کننده ضعیف است و هم طلب 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در اینجا هیچ مثالی بهتر از مگس یا مانند آن نیست تا ضعف و ناتوانی آنها را مجسم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می‌خواهد ناتوانی بت پرستان را در تکیه گاه‌هایی که برای خود انتخاب کرده‌اند مجسم سازد آنها را تشبیه به عنکبوتی می‌کند که آن لانه سست را برای خود انتخاب کرده است،که سستترین خانه‌ها در جهان خانه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اتَّخَذُوا مِنْ دُونِ اللّٰهِ أَوْلِیٰاءَ کَمَثَلِ</w:t>
      </w:r>
    </w:p>
    <w:p>
      <w:pPr>
        <w:pStyle w:val="BookText"/>
        <w:rPr/>
      </w:pPr>
      <w:r>
        <w:rPr>
          <w:rFonts w:ascii="Amiri" w:hAnsi="Amiri" w:eastAsia="Amiri" w:cs="Amiri"/>
          <w:color w:val="111111"/>
          <w:sz w:val="28"/>
          <w:sz w:val="28"/>
          <w:szCs w:val="28"/>
          <w:rtl w:val="true"/>
          <w:lang w:bidi="ar-SA"/>
        </w:rPr>
        <w:t xml:space="preserve">الْعَنْکَبُوتِ اتَّخَذَتْ بَیْتاً وَ إِنَّ أَوْهَنَ الْبُیُوتِ لَبَیْتُ الْعَنْکَبُوتِ 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اگر در این گونه موارد بجای این مثالهای کوچک،مثلهای بزرگی از آفرینش کواکب و آسمانهای پهناور قرار داده شود،بسیار نامناسب خواهد بود،و هرگز با اصول فصاحت و بلاغت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ابا نداریم از اینکه مثال به پشه بزنیم و یا بالاتر از آن،تا حقایق عقلانی را در لباس مثالهای حسی بریزیم و در اختیار بندگان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هدف رساندن مطلب است،مثالها نیز باید قبایی باشد درست متناسب قامت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یا بالاتر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دو گونه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گفته‌اند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 در کوچکی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مقام، مقام بیان کوچکی مثال است،و برتری نیز از این نظر می‌باشد،این درست به آن میماند که گاه به کسی بگوئیم تو چرا برای یک تومان اینهمه زحمت می‌کشید، شرم نمی‌کنی او می‌گوید شرمی ندارد من برای بالاتر از آن هم زحمت می‌کشی، حتی برای یک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نظر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خداوند هم مثالهای کوچک را مطرح می‌کند و هم مثالهای بزرگ را،درست مطابق مقتضای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مناسبتر به نظر می‌رسد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دنبال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ایمان آورده‌اند می‌دانند که آن مطلب حقی است از سوی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آمَنُوا فَیَعْلَمُونَ أَنَّهُ الْحَقُّ مِنْ رَبِّهِمْ </w:t>
      </w:r>
      <w:r>
        <w:rPr>
          <w:rFonts w:eastAsia="IRNazanin" w:cs="IRNazanin"/>
          <w:color w:val="111111"/>
          <w:sz w:val="28"/>
          <w:szCs w:val="28"/>
          <w:rtl w:val="true"/>
          <w:lang w:bidi="fa-IR"/>
        </w:rPr>
        <w:t>).</w:t>
      </w:r>
      <w:bookmarkStart w:id="385" w:name="pg10110_96338"/>
    </w:p>
    <w:p>
      <w:pPr>
        <w:pStyle w:val="BookText"/>
        <w:rPr/>
      </w:pPr>
      <w:bookmarkEnd w:id="385"/>
      <w:r>
        <w:rPr>
          <w:rFonts w:ascii="IRNazanin" w:hAnsi="IRNazanin" w:eastAsia="IRNazanin"/>
          <w:color w:val="111111"/>
          <w:sz w:val="28"/>
          <w:sz w:val="28"/>
          <w:szCs w:val="28"/>
          <w:rtl w:val="true"/>
          <w:lang w:bidi="fa-IR"/>
        </w:rPr>
        <w:t>آنها در پرتو ایمان و تقوا از لجاجت و عناد و کینه‌توزی با حق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می‌توانند چهره حق را به خوبی ببینند،و منطق مثلهای خدا را درک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که کافرند می‌گویند خدا چه منظوری از این مثال داشته که مایه تفرقه و اختلاف شده،گروهی را به وسیله آن هدایت کرده،و گروهی را گمراه؟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الَّذِینَ کَفَرُوا فَیَقُولُونَ مٰا ذٰا أَرٰادَ اللّٰهُ بِهٰذٰا مَثَلاً یُضِلُّ بِهِ کَثِیراً وَ یَهْدِی بِهِ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دلیل بر آن است که این مثلها از ناحیه خدا نیست،چرا که اگر از ناحیه او بود همه آن را پذیرا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یک جواب کوتاه و قاطع به آنها پاسخ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فاسقان و گنهکارانی را که دشمن حقند به وسیله آن گمراه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این سخنان،سخنان خدا است و نور و هدایت است،چشم بینا می‌خواهد که از آن استفاده کند،و اگر این کوردلان به مخالفت و لجاج بر می‌خیزند بر اثر نقصان و کمبود خودشان است،و گرنه در این آیات الهی نقصی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86" w:name="__RefHeading___Toc346923_1067777946"/>
      <w:bookmarkStart w:id="387" w:name="_Toc156"/>
      <w:bookmarkEnd w:id="386"/>
      <w:r>
        <w:rPr>
          <w:rtl w:val="true"/>
        </w:rPr>
        <w:t>نکته‌ها</w:t>
      </w:r>
      <w:r>
        <w:rPr>
          <w:rtl w:val="true"/>
        </w:rPr>
        <w:t>:</w:t>
      </w:r>
      <w:bookmarkEnd w:id="387"/>
    </w:p>
    <w:p>
      <w:pPr>
        <w:pStyle w:val="Heading5"/>
        <w:numPr>
          <w:ilvl w:val="4"/>
          <w:numId w:val="1"/>
        </w:numPr>
        <w:rPr/>
      </w:pPr>
      <w:bookmarkStart w:id="388" w:name="__RefHeading___Toc346925_1067777946"/>
      <w:bookmarkStart w:id="389" w:name="_Toc157"/>
      <w:bookmarkEnd w:id="388"/>
      <w:r>
        <w:rPr>
          <w:rtl w:val="true"/>
        </w:rPr>
        <w:t>اشاره</w:t>
      </w:r>
      <w:bookmarkEnd w:id="389"/>
    </w:p>
    <w:p>
      <w:pPr>
        <w:pStyle w:val="Heading5"/>
        <w:numPr>
          <w:ilvl w:val="4"/>
          <w:numId w:val="1"/>
        </w:numPr>
        <w:rPr/>
      </w:pPr>
      <w:bookmarkStart w:id="390" w:name="__RefHeading___Toc346927_1067777946"/>
      <w:bookmarkStart w:id="391" w:name="_Toc158"/>
      <w:bookmarkEnd w:id="390"/>
      <w:r>
        <w:rPr/>
        <w:t>1</w:t>
      </w:r>
      <w:r>
        <w:rPr>
          <w:rtl w:val="true"/>
        </w:rPr>
        <w:t>-</w:t>
      </w:r>
      <w:r>
        <w:rPr>
          <w:rtl w:val="true"/>
        </w:rPr>
        <w:t>اهمیت مثال در بیان حقایق</w:t>
      </w:r>
      <w:bookmarkEnd w:id="3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مثالهای مناسب،نقش فوق العاده حساس و غیر قابل انکاری برای روشن </w:t>
      </w:r>
      <w:r>
        <w:rPr>
          <w:rFonts w:eastAsia="IRNazanin" w:cs="IRNazanin"/>
          <w:color w:val="111111"/>
          <w:sz w:val="28"/>
          <w:szCs w:val="28"/>
          <w:rtl w:val="true"/>
          <w:lang w:bidi="fa-IR"/>
        </w:rPr>
        <w:t>.</w:t>
      </w:r>
      <w:bookmarkStart w:id="392" w:name="pg10110_96339"/>
    </w:p>
    <w:p>
      <w:pPr>
        <w:pStyle w:val="BookText"/>
        <w:rPr/>
      </w:pPr>
      <w:bookmarkEnd w:id="392"/>
      <w:r>
        <w:rPr>
          <w:rFonts w:ascii="IRNazanin" w:hAnsi="IRNazanin" w:eastAsia="IRNazanin"/>
          <w:color w:val="111111"/>
          <w:sz w:val="28"/>
          <w:sz w:val="28"/>
          <w:szCs w:val="28"/>
          <w:rtl w:val="true"/>
          <w:lang w:bidi="fa-IR"/>
        </w:rPr>
        <w:t>ساختن حقایق و دلنشین کردن مطالب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می‌شود ذکر یک مثال مناسب آن چنان راه را نزدیک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زحمت استدلالات فلسفی زیادی را از دوش گوینده و شنونده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تعمیم و گسترش مطالب پیچیده علمی در سطح عموم راهی جز استفاده از مثالهای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مثال را در خاموش کردن افراد لجوج و بهانه‌گیر نیز نمی‌توان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طرق مؤثر تفهیم مسائل عقلی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همانگونه که گفتیم مثال باید مناسب باشد و گرنه گمراه کننده و به همان اندازه خطرناک و دور کننده از مقصد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جهات در قرآن به مثالهای زیادی برخورد می‌کنیم که هر یک از دیگری جالبتر و شیرینتر و مؤثرتر است،چرا که قرآن کتابی است برای همه انسانها در هر سطح و هر پایه‌ای از تفکر و معلومات،کتابی است در نهایت فصاحت و بلاغت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93" w:name="__RefHeading___Toc346929_1067777946"/>
      <w:bookmarkStart w:id="394" w:name="_Toc159"/>
      <w:bookmarkEnd w:id="393"/>
      <w:r>
        <w:rPr/>
        <w:t>2</w:t>
      </w:r>
      <w:r>
        <w:rPr>
          <w:rtl w:val="true"/>
        </w:rPr>
        <w:t>-</w:t>
      </w:r>
      <w:r>
        <w:rPr>
          <w:rtl w:val="true"/>
        </w:rPr>
        <w:t>چرا مثال به پشه؟</w:t>
      </w:r>
      <w:bookmarkEnd w:id="39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بهانه‌جویان،خردی و کوچکی پشه یا مگس را وسیله استهزاء و ایراد به آیات قرآن قرار داده بودند،اما اگر آنها کمی انصاف و درک و شعور می‌داشتند و در ساختمان این حیوان بسیار کوچک می‌اندیشیدند می‌فهمیدند که یک دنیا دقت و ظرافت در ساختمان آن به کار رفته که عقل در آن حیران می‌ماند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 در باره آفرینش این حیوان کوچک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پشه مثال زده است با اینکه از نظر جسم بسیار کوچک است،ولی از نظر ساختمان همان دستگاه‌هایی را دارد که بزرگترین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فیل دارا است و علاوه بر آن دو عضو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شاخکها و 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پشه است که فیل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با این مثال ظرافت آفرینش را برای مؤمنان بیان کند،تفکر در باره این موجود ظاهرا ضعیف که خدا آن را شبیه فیل آفریده است انسان را متوجه عظمت آفریدگار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خرطومش همانند خرطوم فیل،تو خالی است و با نیروی مخصوصی خون را به خود جذب می‌کند،این لوله ظریفترین سرنگهای دنیا است و سوراخ درون آن فوق العاده باریک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نیروی جذب و دفع و هضم و همچنین دست و پا و گوش مناسب به او داده بالهایی به او مرحمت کرده تا در طلب غذا پرواز کند،این بالها آن چنان به سرعت بالا و پائین می‌شود که حرکت آن با چشم قابل رؤیت نیست،این حشره به قدری حساس است که به مجرد تکان خوردن چیزی احساس خطر می‌کند و به سرعت خود را از منطقه خطر دور می‌سازد و عجب این است که در عین ناتوانی بزرگترین حیوانات را عاجز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نهج البلاغه بیان عجیبی در این زمینه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موجودات زنده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 و دست به دست هم بدهند هرگز توانایی بر ایجاد پشه‌ای ندارند،بلکه عقول آنها در راه یافتن به اسرار آفرینش این حیوان متحیر می‌ماند،و نیروی‌هاشان ناتوان و خسته می‌شود و پایان می‌گیرد،و سرانجام پس از تلاش،شکست‌خورده،اعتراف می‌نمایند که در برابر آفرینش پشه‌ای درمانده‌اند و به عجز خود اقرار می‌نمایند و حتی به ناتوانیشان از نابود ساختن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395" w:name="pg10110_96341"/>
    </w:p>
    <w:p>
      <w:pPr>
        <w:pStyle w:val="Heading5"/>
        <w:numPr>
          <w:ilvl w:val="4"/>
          <w:numId w:val="1"/>
        </w:numPr>
        <w:rPr/>
      </w:pPr>
      <w:bookmarkStart w:id="396" w:name="__RefHeading___Toc346931_1067777946"/>
      <w:bookmarkStart w:id="397" w:name="_Toc160"/>
      <w:bookmarkEnd w:id="395"/>
      <w:bookmarkEnd w:id="396"/>
      <w:r>
        <w:rPr/>
        <w:t>3</w:t>
      </w:r>
      <w:r>
        <w:rPr>
          <w:rtl w:val="true"/>
        </w:rPr>
        <w:t>-</w:t>
      </w:r>
      <w:r>
        <w:rPr>
          <w:rtl w:val="true"/>
        </w:rPr>
        <w:t>هدایت و اضلال الهی</w:t>
      </w:r>
      <w:bookmarkEnd w:id="397"/>
    </w:p>
    <w:p>
      <w:pPr>
        <w:pStyle w:val="BookText"/>
        <w:rPr/>
      </w:pPr>
      <w:r>
        <w:rPr>
          <w:rFonts w:ascii="IRNazanin" w:hAnsi="IRNazanin" w:eastAsia="IRNazanin"/>
          <w:color w:val="111111"/>
          <w:sz w:val="28"/>
          <w:sz w:val="28"/>
          <w:szCs w:val="28"/>
          <w:rtl w:val="true"/>
          <w:lang w:bidi="fa-IR"/>
        </w:rPr>
        <w:t>ظاهر تعبیر آیه فوق،ممکن است این توهم را بوجود آورد که هدایت و گمراهی جنبه اجباری دارد و تنها منوط به خواست خدا است،در حالی که آخرین جمله این آیه حقیقت را آشکار کرده و سرچشمه هدایت و ضلالت را اعمال خود انسان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اعمال و کردار انسان،نتائج و ثمرات و بازتاب خاصی دارد،از جمله اینکه اگر عمل نیک باشد،نتیجه آن،روشن‌بینی و توفیق و هدایت بیشتر به سوی خدا و انجام اعمال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 تَتَّقُوا اللّٰهَ یَجْعَلْ لَکُمْ فُرْقٰاناً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پرهیزگاری پیشه کنید خداوند حس تشخیص حق از باطل را در شما زنده می‌کند و به شما روشن‌بینی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دنبال زشتیها برود،تاریکی و تیرگی قلبش افزون می‌گردد،و به سوی گناه بیشتری سوق داده می‌شود و گاه تا سر حد انکار خداوند می‌رسند،شاهد این گفته،آیه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می‌باشد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عٰاقِبَةَ الَّذِینَ أَسٰاؤُا السُّوایٰ أَنْ کَذَّبُوا بِآیٰاتِ اللّٰهِ وَ کٰانُوا بِهٰا یَسْتَهْزِؤُنَ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افرادی که اعمال بد انجام می‌دهند به اینجا منتهی شد که آیات خدا را تکذیب کردند و مورد استهزاء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زٰاغُوا أَزٰاغَ اللّٰهُ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حق برگشتند خداوند دلهای آنها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شاهد این گفته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یُضِلُّ بِهِ إِلاَّ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گمراه نمی‌کند جز افراد فاسق و بد کردار 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انتخاب راه خوب یا بد از اول در اختیار خود ما است،این حقیقت را و جدان هر انسانی قبول دارد،سپس باید در انتظار نتیجه‌های قهری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 در قرآن به معنی اجبار بر انتخاب راه درست یا غلط نیست،بلکه بشهادت آیات متعددی از خود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فراهم آوردن وسائل سعادت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بین بردن زمینه‌های مساعد است،بدون اینکه جنبه اجباری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فراهم ساختن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 را توفیق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هم زدن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 را سلب توفیق 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اعمال خود انسانها است که این امور را در پی دارد،پس اگر خدا به کسانی توفیق هدایت می‌دهد و یا از کسانی توفیق را سلب می‌کند نتیجه مستقیم اعمال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در ضمن یک مثال ساده می‌توان مشخص ساخت هنگامی که انسان از کنار یک پرتگاه یا یک رودخانه خطرناک می‌گذرد هر چه خود را به آن نزدیکتر سازد جای پای او لغزنده‌تر و احتمال سقوطش بیشتر و احتمال نجات کمتر می‌شود و هر قدر خود را از آن دور می‌سازد جای پای او محکمتر و مطمئن‌تر می‌گردد و احتمال سقوطش کمتر می‌شود،این یکی هدایت و آن دیگری ضلالت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 پاسخ گفته کسانی که به آیات هدایت و ضلالت خرده گرفته‌اند به خوبی روشن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از راه و رسم عبودیت و بندگی پا بیرون نهاده‌اند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ریشه لغت به معنی خارج شدن هسته از درون خرما است سپس در این معنی توسعه داده شده و به کسانی که از جاده بندگی خداوند بیرون می‌روند اطلاق شده است</w:t>
      </w:r>
      <w:r>
        <w:rPr>
          <w:rFonts w:eastAsia="IRNazanin" w:cs="IRNazanin"/>
          <w:color w:val="111111"/>
          <w:sz w:val="28"/>
          <w:szCs w:val="28"/>
          <w:rtl w:val="true"/>
          <w:lang w:bidi="fa-IR"/>
        </w:rPr>
        <w:t>. ***</w:t>
      </w:r>
      <w:bookmarkStart w:id="398" w:name="pg10110_96343"/>
    </w:p>
    <w:p>
      <w:pPr>
        <w:pStyle w:val="Heading3"/>
        <w:numPr>
          <w:ilvl w:val="2"/>
          <w:numId w:val="1"/>
        </w:numPr>
        <w:rPr/>
      </w:pPr>
      <w:bookmarkStart w:id="399" w:name="__RefHeading___Toc346933_1067777946"/>
      <w:bookmarkStart w:id="400" w:name="_Toc161"/>
      <w:bookmarkEnd w:id="398"/>
      <w:bookmarkEnd w:id="39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27</w:t>
      </w:r>
      <w:r>
        <w:rPr>
          <w:rtl w:val="true"/>
        </w:rPr>
        <w:t>]</w:t>
      </w:r>
      <w:bookmarkEnd w:id="400"/>
    </w:p>
    <w:p>
      <w:pPr>
        <w:pStyle w:val="Heading4"/>
        <w:numPr>
          <w:ilvl w:val="3"/>
          <w:numId w:val="1"/>
        </w:numPr>
        <w:rPr/>
      </w:pPr>
      <w:bookmarkStart w:id="401" w:name="__RefHeading___Toc346935_1067777946"/>
      <w:bookmarkStart w:id="402" w:name="_Toc162"/>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46937_1067777946"/>
      <w:bookmarkStart w:id="404" w:name="_Toc163"/>
      <w:bookmarkEnd w:id="403"/>
      <w:r>
        <w:rPr>
          <w:rtl w:val="true"/>
        </w:rPr>
        <w:t>ترجمه</w:t>
      </w:r>
      <w:r>
        <w:rPr>
          <w:rtl w:val="true"/>
        </w:rPr>
        <w:t>:</w:t>
      </w:r>
      <w:bookmarkEnd w:id="40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آنها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خدا را پس از آن که محکم ساختند،می‌شکنند، و پیوندهایی را که خدا دستور داده بر قرار سازند قطع می‌نمایند،و در جهان فساد می‌کنند،اینها زیانکارانند</w:t>
      </w:r>
      <w:r>
        <w:rPr>
          <w:rFonts w:eastAsia="IRNazanin" w:cs="IRNazanin"/>
          <w:color w:val="111111"/>
          <w:sz w:val="28"/>
          <w:szCs w:val="28"/>
          <w:rtl w:val="true"/>
          <w:lang w:bidi="fa-IR"/>
        </w:rPr>
        <w:t>.</w:t>
      </w:r>
    </w:p>
    <w:p>
      <w:pPr>
        <w:pStyle w:val="Heading4"/>
        <w:numPr>
          <w:ilvl w:val="3"/>
          <w:numId w:val="1"/>
        </w:numPr>
        <w:rPr/>
      </w:pPr>
      <w:bookmarkStart w:id="405" w:name="__RefHeading___Toc346939_1067777946"/>
      <w:bookmarkStart w:id="406" w:name="_Toc164"/>
      <w:bookmarkEnd w:id="405"/>
      <w:r>
        <w:rPr>
          <w:rtl w:val="true"/>
        </w:rPr>
        <w:t>تفسیر</w:t>
      </w:r>
      <w:r>
        <w:rPr>
          <w:rtl w:val="true"/>
        </w:rPr>
        <w:t>:</w:t>
      </w:r>
      <w:bookmarkEnd w:id="406"/>
    </w:p>
    <w:p>
      <w:pPr>
        <w:pStyle w:val="BookText"/>
        <w:rPr/>
      </w:pPr>
      <w:r>
        <w:rPr>
          <w:rFonts w:ascii="IRNazanin" w:hAnsi="IRNazanin" w:eastAsia="IRNazanin"/>
          <w:color w:val="111111"/>
          <w:sz w:val="28"/>
          <w:sz w:val="28"/>
          <w:szCs w:val="28"/>
          <w:rtl w:val="true"/>
          <w:lang w:bidi="fa-IR"/>
        </w:rPr>
        <w:t>زیانکاران واقعی</w:t>
      </w:r>
    </w:p>
    <w:p>
      <w:pPr>
        <w:pStyle w:val="BookText"/>
        <w:rPr/>
      </w:pPr>
      <w:r>
        <w:rPr>
          <w:rFonts w:ascii="IRNazanin" w:hAnsi="IRNazanin" w:eastAsia="IRNazanin"/>
          <w:color w:val="111111"/>
          <w:sz w:val="28"/>
          <w:sz w:val="28"/>
          <w:szCs w:val="28"/>
          <w:rtl w:val="true"/>
          <w:lang w:bidi="fa-IR"/>
        </w:rPr>
        <w:t>از آنجا که در آخرین آیه گذشته،سخن از اضلال فاسقان بود در این آیه با ذکر سه صفت فاسقان را کاملا مشخص و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کسانی هستند که پیمان خدا را پس از آنکه محکم ساختند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یَنْقُضُونَ عَهْدَ اللّٰهِ مِنْ بَعْدِ مِیثٰاقِهِ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واقع پیمانهای مختلفی با خدا بسته‌اند،پیمان توحید و خداشناسی پیمان عدم تبعیت از شیطان و هوای نفس،فاسقان همه این پیمانها را شکسته،سر از فرمان حق بر تافته،و از خواسته‌های دل و شیطان پیروی می‌کنند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کجا و چگونه بسته شد؟در اینجا این سؤال پیش می‌آید که پیمان یک امر دو جانبه است،ما هرگز به خاطر نداریم که پیمانی با پروردگارمان در گذشته در این زمینه‌ها بسته باشیم؟ ولی با توجه به یک نکته پاسخ این سؤال روشن می‌شود و آن اینکه خداوند در عمق روح و باطن سرشت انسان،شعور مخصوص و نیروهای ویژه‌ای قرار داده که از طریق هدایت آن می‌تواند،راه راست را پیدا کند و از شیطان و هوای نفس تبعیت ننماید،به دعوت رهبران الهی پاسخ مثبت داده و خود را با آن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فطرت مخصوص تعبیر به عهد خدا و پیمان الهی می‌کند،در حقیقت این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 تشریعی و قانونی،قرآن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إِلَیْکُمْ یٰا بَنِی آدَمَ أَنْ لاٰ تَعْبُدُوا الشَّیْطٰانَ إِنَّهُ لَکُمْ عَدُوٌّ مُبِینٌ وَ أَنِ اعْبُدُونِی هٰذٰا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شما پیمان نگرفتم که شیطان را نپرستید که او دشمن آشکار شما است،و مرا پرستش کنید که راه راست همین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این آیه اشاره به همان فطرت توحید و خداشناسی و عشق به پیمودن راه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برای این سخن،جمله‌ای است که در نخستین خطبه نهج البلاغه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فیهم رسله و واتر الیهم انبیاءه لیستادوهم میثاق فطرته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پیامبران خویش را یکی پس از دیگری به سوی مردم فرستاد تا از آنها بخواهند که به پیمان فطری خویش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روشنتر خدا هر موهبتی به انسان ارزانی می‌دارد،همراه آن عملا پیمانی با زبان آفرینش از او می‌گیرد،به او چشم می‌دهد یعنی با این چشم حقایق را ببین،گوش می‌دهد یعنی صدای حق را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هر گاه انسان از آنچه در درون فطرت او است بهره نگیرد و یا از نیروهای خدا داد در مسیر خطا استفاده کند،پیمان خدا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فاسقان،همه یا قسمتی از این پیمانهای فطری الهی را زیر پا 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دومین نشانه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پیوندهایی را که خدا دستور داده بر قرار سازند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یَقْطَعُونَ مٰا أَمَرَ اللّٰهُ بِهِ أَنْ یُوصَلَ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بسیاری از مفسران این آیه را ناظر به خصوص به قطع رحم و بریدن رابطه خویشاوندی دانسته‌اند،ولی دقت در مفهوم آیه نشان می‌دهد که معنی وسیعتر</w:t>
      </w:r>
    </w:p>
    <w:p>
      <w:pPr>
        <w:pStyle w:val="BookText"/>
        <w:rPr/>
      </w:pPr>
      <w:r>
        <w:rPr>
          <w:rFonts w:ascii="IRNazanin" w:hAnsi="IRNazanin" w:eastAsia="IRNazanin"/>
          <w:color w:val="111111"/>
          <w:sz w:val="28"/>
          <w:sz w:val="28"/>
          <w:szCs w:val="28"/>
          <w:rtl w:val="true"/>
          <w:lang w:bidi="fa-IR"/>
        </w:rPr>
        <w:t>و عمومی‌تری دارد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مصداقهای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 پیوندهایی را که خدا دستور داده بر قرار بماند قطع می‌کنند،این پیوندها شامل پیوند خویشاوندی،پیوند دوستی،پیوندهای اجتماعی،پیوند و ارتباط با رهبران الهی و پیوند و رابطه با خدا است،و به این ترتیب نباید معنی آیه را منحصر به قطع رحم و زیر پا گذاشتن رابطه‌های خویشاوندی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بعضی از مفسران آن را به قطع رابطه با پیامبران و مؤمنان،یا قطع رابطه با پیامبران دیگر و کتب آسمانی آنها که خدا دستور پیوند با همه آنها را داده است تفسیر کرده‌اند که پیدا است این تفسیرها نیز بیان کننده بخشی از مفهوم کلی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بعضی از روایات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رابطه با امیر مؤمنان ع و ائمه اهل بیت ع تفسیر شده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دیگر فاسقان،فساد در روی زمین است که در آخرین مرحله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فساد در زمین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یُفْسِدُونَ فِی الْأَرْضِ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خود مطلبی روشن است،آنها که خدا را فراموش کرده و سر از اطاعت او بر تافته‌اند،و حتی نسبت به خویشاوندان خود،رحم و شفقت ندارند پیدا است با دیگران چگونه معامله خواهند کرد؟آنها در پی کامجویی و لذتهای خویش و منافع شخصی خود هستند،جامعه به هر جا کشیده شود برای آنها فرق نمی‌کند، هدفشان بهره بیشتر و کامجویی افزونتر است،و برای رسیدن به این هدف از هیچ خلافی پروا ندارند،پیدا است که این طرز فکر و عمل چه فسادهایی در جامعه به وجود می‌آورد</w:t>
      </w:r>
      <w:r>
        <w:rPr>
          <w:rFonts w:eastAsia="IRNazanin" w:cs="IRNazanin"/>
          <w:color w:val="111111"/>
          <w:sz w:val="28"/>
          <w:szCs w:val="28"/>
          <w:rtl w:val="true"/>
          <w:lang w:bidi="fa-IR"/>
        </w:rPr>
        <w:t>.</w:t>
      </w:r>
      <w:bookmarkStart w:id="407" w:name="pg10110_96346"/>
    </w:p>
    <w:p>
      <w:pPr>
        <w:pStyle w:val="BookText"/>
        <w:rPr/>
      </w:pPr>
      <w:bookmarkEnd w:id="407"/>
      <w:r>
        <w:rPr>
          <w:rFonts w:ascii="IRNazanin" w:hAnsi="IRNazanin" w:eastAsia="IRNazanin"/>
          <w:color w:val="111111"/>
          <w:sz w:val="28"/>
          <w:sz w:val="28"/>
          <w:szCs w:val="28"/>
          <w:rtl w:val="true"/>
          <w:lang w:bidi="fa-IR"/>
        </w:rPr>
        <w:t>قرآن مجید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الْخٰاسِرُونَ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چنین است؟چه زیانی از این برتر که انسان همه سرمایه‌های مادی و معنوی خود را که می‌تواند بزرگترین افتخارها و سعادتها را برای او بیافریند در طریق فنا و نیستی و بدبختی و سیه‌روزی خود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مقتضای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حوزه اطاعت خداوند بیرون رفته‌اند چه سرنوشتی غیر از این می‌توانند داشته باشند</w:t>
      </w:r>
      <w:r>
        <w:rPr>
          <w:rFonts w:eastAsia="IRNazanin" w:cs="IRNazanin"/>
          <w:color w:val="111111"/>
          <w:sz w:val="28"/>
          <w:szCs w:val="28"/>
          <w:rtl w:val="true"/>
          <w:lang w:bidi="fa-IR"/>
        </w:rPr>
        <w:t>.</w:t>
      </w:r>
    </w:p>
    <w:p>
      <w:pPr>
        <w:pStyle w:val="Heading4"/>
        <w:numPr>
          <w:ilvl w:val="3"/>
          <w:numId w:val="1"/>
        </w:numPr>
        <w:rPr/>
      </w:pPr>
      <w:bookmarkStart w:id="408" w:name="__RefHeading___Toc346941_1067777946"/>
      <w:bookmarkStart w:id="409" w:name="_Toc165"/>
      <w:bookmarkEnd w:id="408"/>
      <w:r>
        <w:rPr>
          <w:rtl w:val="true"/>
        </w:rPr>
        <w:t>نکته‌ها</w:t>
      </w:r>
      <w:r>
        <w:rPr>
          <w:rtl w:val="true"/>
        </w:rPr>
        <w:t>:</w:t>
      </w:r>
      <w:bookmarkEnd w:id="409"/>
    </w:p>
    <w:p>
      <w:pPr>
        <w:pStyle w:val="Heading5"/>
        <w:numPr>
          <w:ilvl w:val="4"/>
          <w:numId w:val="1"/>
        </w:numPr>
        <w:rPr/>
      </w:pPr>
      <w:bookmarkStart w:id="410" w:name="__RefHeading___Toc346943_1067777946"/>
      <w:bookmarkStart w:id="411" w:name="_Toc166"/>
      <w:bookmarkEnd w:id="410"/>
      <w:r>
        <w:rPr>
          <w:rtl w:val="true"/>
        </w:rPr>
        <w:t>اشاره</w:t>
      </w:r>
      <w:bookmarkEnd w:id="411"/>
    </w:p>
    <w:p>
      <w:pPr>
        <w:pStyle w:val="Heading5"/>
        <w:numPr>
          <w:ilvl w:val="4"/>
          <w:numId w:val="1"/>
        </w:numPr>
        <w:rPr/>
      </w:pPr>
      <w:bookmarkStart w:id="412" w:name="__RefHeading___Toc346945_1067777946"/>
      <w:bookmarkStart w:id="413" w:name="_Toc167"/>
      <w:bookmarkEnd w:id="412"/>
      <w:r>
        <w:rPr/>
        <w:t>1</w:t>
      </w:r>
      <w:r>
        <w:rPr>
          <w:rtl w:val="true"/>
        </w:rPr>
        <w:t>-</w:t>
      </w:r>
      <w:r>
        <w:rPr>
          <w:rtl w:val="true"/>
        </w:rPr>
        <w:t>اهمیت صله رحم در اسلام</w:t>
      </w:r>
      <w:bookmarkEnd w:id="413"/>
    </w:p>
    <w:p>
      <w:pPr>
        <w:pStyle w:val="BookText"/>
        <w:rPr/>
      </w:pPr>
      <w:r>
        <w:rPr>
          <w:rFonts w:ascii="IRNazanin" w:hAnsi="IRNazanin" w:eastAsia="IRNazanin"/>
          <w:color w:val="111111"/>
          <w:sz w:val="28"/>
          <w:sz w:val="28"/>
          <w:szCs w:val="28"/>
          <w:rtl w:val="true"/>
          <w:lang w:bidi="fa-IR"/>
        </w:rPr>
        <w:t>گرچه آیه فوق از احترام به همه پیوندهای الهی سخن می‌گفت،ولی بدون شک پیوند خویشاوندی یک مصداق روشن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نسبت به صله رحم و کمک و حمایت و محبت نسبت به خویشاوندان اهمیت فوق العاده‌ای قائل شده است و قطع رحم و بریدن رابطه از خویشان و بستگان را شدیدا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صله رحم تا آنجا است که پیامبر اسلام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صلة الرحم تعمر الدیار و تزید فی الاعمار و ان کان اهلها غیر 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با خویشاوندان شهرها را آباد می‌سازد،و بر عمرها می‌افزاید هر چند انجام دهندگان آن از نیکان هم نباشند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رحمک و لو بشربة من ماء و افضل ما یوصل به الرحم کف الاذی عنها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خویشاوندی خویش را حتی با جرعه‌ای از آب محکم کن و بهترین راه برای خدمت به آنان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آزار و مزاحمتی نبینند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و گناه قطع رحم به حدی است که امام سجاد ع به فرزند خود نصیحت می‌کند که از مصاحبت با پنج طایفه بپرهیزد،یکی از آن پنج گروه کسانی هستند که قطع رحم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ایاک و مصاحبة القاطع لرحمه فانی وجدته ملعونا فی کتاب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معاشرت با کسی که قطع رحم کرده که قرآن او را ملعون و دور از رحمت خدا 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محمد ص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عَسَیْتُمْ إِنْ تَوَلَّیْتُمْ أَنْ تُفْسِدُوا فِی الْأَرْضِ وَ تُقَطِّعُوا أَرْحٰامَکُمْ أُولٰئِکَ الَّذِینَ لَعَنَهُمُ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در زمین فساد می‌کنید و قطع رحم می‌نمائید مشمول لعنت خدا هستید و از رحمت او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نسبت به قاطعان رحم و برهم‌زنندگان پیوند خویشاوندی تعبیرات شدیدی دارد،و احادیث اسلامی نیز آنها را سخت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مبغوضترین عمل در پیشگاه خداوند کدام است؟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 بعد از آن؟فرمود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اسلام نسبت به نگهداری و حفظ پیوند خویشاوندی اینهمه پافشاری کرده این است که همیشه برای اصلاح،تقویت،پیشرفت تکامل و عظمت بخشیدن به یک اجتماع بزرگ،چه از نظر اقتصادی یا نظامی،و چه از نظر جنبه‌های معنوی و اخلاقی باید از واحدهای کوچک آن شروع کرد،با پیشرفت</w:t>
      </w:r>
      <w:bookmarkStart w:id="414" w:name="pg10110_96348"/>
    </w:p>
    <w:p>
      <w:pPr>
        <w:pStyle w:val="BookText"/>
        <w:rPr/>
      </w:pPr>
      <w:bookmarkEnd w:id="414"/>
      <w:r>
        <w:rPr>
          <w:rFonts w:ascii="IRNazanin" w:hAnsi="IRNazanin" w:eastAsia="IRNazanin"/>
          <w:color w:val="111111"/>
          <w:sz w:val="28"/>
          <w:sz w:val="28"/>
          <w:szCs w:val="28"/>
          <w:rtl w:val="true"/>
          <w:lang w:bidi="fa-IR"/>
        </w:rPr>
        <w:t>و تقویت تمام واحدهای کوچک،اجتماع عظیم،خود به خود اصلاح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عظمت مسلمانان از این روش به نحو کاملتری بهره‌برداری نموده است،دستور به اصلاح واحدهایی داده که معمولا افراد از کمک و اعانت و عظمت بخشیدن به آن روگردان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تقویت بنیه افرادی را توصیه می‌کند که خونشان در رگ و پوست هم در گردش است،اعضای یک خانواده‌اند،و پیداست هنگامی که اجتماعات کوچک خویشاوندی نیرومند شد،اجتماع عظیم آنها نیز عظمت می‌یابد و از هر نظر قوی خواهد شد،شاید حدیثی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باعث آبادی شهرها می‌گردد به همین معنی اشاره باشد</w:t>
      </w:r>
      <w:r>
        <w:rPr>
          <w:rFonts w:eastAsia="IRNazanin" w:cs="IRNazanin"/>
          <w:color w:val="111111"/>
          <w:sz w:val="28"/>
          <w:szCs w:val="28"/>
          <w:rtl w:val="true"/>
          <w:lang w:bidi="fa-IR"/>
        </w:rPr>
        <w:t>".</w:t>
      </w:r>
    </w:p>
    <w:p>
      <w:pPr>
        <w:pStyle w:val="Heading5"/>
        <w:numPr>
          <w:ilvl w:val="4"/>
          <w:numId w:val="1"/>
        </w:numPr>
        <w:rPr/>
      </w:pPr>
      <w:bookmarkStart w:id="415" w:name="__RefHeading___Toc346947_1067777946"/>
      <w:bookmarkStart w:id="416" w:name="_Toc168"/>
      <w:bookmarkEnd w:id="415"/>
      <w:r>
        <w:rPr/>
        <w:t>2</w:t>
      </w:r>
      <w:r>
        <w:rPr>
          <w:rtl w:val="true"/>
        </w:rPr>
        <w:t>-</w:t>
      </w:r>
      <w:r>
        <w:rPr>
          <w:rtl w:val="true"/>
        </w:rPr>
        <w:t>به جای وصل کردن،قطع کردن</w:t>
      </w:r>
      <w:bookmarkEnd w:id="416"/>
    </w:p>
    <w:p>
      <w:pPr>
        <w:pStyle w:val="BookText"/>
        <w:rPr/>
      </w:pPr>
      <w:r>
        <w:rPr>
          <w:rFonts w:ascii="IRNazanin" w:hAnsi="IRNazanin" w:eastAsia="IRNazanin"/>
          <w:color w:val="111111"/>
          <w:sz w:val="28"/>
          <w:sz w:val="28"/>
          <w:szCs w:val="28"/>
          <w:rtl w:val="true"/>
          <w:lang w:bidi="fa-IR"/>
        </w:rPr>
        <w:t>جالب اینکه در تعبیری که در آیه فوق خواندیم چنین بود،فاسقان آنچه را خدا دستور داده است،وصل کنند،قطع می‌کنند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آیا قطع کردن قبل از وصل امکان دارد؟ در پاسخ می‌گوئیم هدف از وصل کردن،ادامه روابطی است که خداوند میان خود و بندگانش و یابندگان با یکدیگر بطور طبیعی و فطری قرار داده است،و به تعبیر دیگر خدا دستور داده،این رابطه‌های فطری و طبیعی محافظت و پاسداری شود ولی گنهکاران آن را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417" w:name="pg10110_96349"/>
    </w:p>
    <w:p>
      <w:pPr>
        <w:pStyle w:val="Heading3"/>
        <w:numPr>
          <w:ilvl w:val="2"/>
          <w:numId w:val="1"/>
        </w:numPr>
        <w:rPr/>
      </w:pPr>
      <w:bookmarkStart w:id="418" w:name="__RefHeading___Toc346949_1067777946"/>
      <w:bookmarkStart w:id="419" w:name="_Toc169"/>
      <w:bookmarkEnd w:id="417"/>
      <w:bookmarkEnd w:id="41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419"/>
    </w:p>
    <w:p>
      <w:pPr>
        <w:pStyle w:val="Heading4"/>
        <w:numPr>
          <w:ilvl w:val="3"/>
          <w:numId w:val="1"/>
        </w:numPr>
        <w:rPr/>
      </w:pPr>
      <w:bookmarkStart w:id="420" w:name="__RefHeading___Toc346951_1067777946"/>
      <w:bookmarkStart w:id="421" w:name="_Toc170"/>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 xml:space="preserve">کَیْفَ تَکْفُرُونَ بِاللّٰهِ وَ کُنْتُمْ أَمْوٰاتاً فَأَحْیٰاکُمْ ثُمَّ یُمِیتُکُمْ ثُمَّ یُحْیِیکُمْ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ثُمَّ اِسْتَویٰ إِلَی اَلسَّمٰاءِ فَسَوّٰاهُنَّ سَبْعَ سَمٰاوٰاتٍ وَ هُوَ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346953_1067777946"/>
      <w:bookmarkStart w:id="423" w:name="_Toc171"/>
      <w:bookmarkEnd w:id="422"/>
      <w:r>
        <w:rPr>
          <w:rtl w:val="true"/>
        </w:rPr>
        <w:t>ترجمه</w:t>
      </w:r>
      <w:r>
        <w:rPr>
          <w:rtl w:val="true"/>
        </w:rPr>
        <w:t>:</w:t>
      </w:r>
      <w:bookmarkEnd w:id="42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خداوند کافر می‌شوید در حالی که شما اجسام بی‌روحی بودید و او شما را زنده کرد،سپس شما را می‌میراند،و بار دیگر شما را زنده می‌کند،سپس به سوی او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نه حیات و زندگی شما،از شما است و نه مرگتان، آنچه دارید از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همه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وجود دارد،برای شما آفریده سپس به آسمان پرداخت،و آنها را به صورت هفت آسمان مرتب نمود و او به هر چیز آگاه است</w:t>
      </w:r>
      <w:r>
        <w:rPr>
          <w:rFonts w:eastAsia="IRNazanin" w:cs="IRNazanin"/>
          <w:color w:val="111111"/>
          <w:sz w:val="28"/>
          <w:szCs w:val="28"/>
          <w:rtl w:val="true"/>
          <w:lang w:bidi="fa-IR"/>
        </w:rPr>
        <w:t>.</w:t>
      </w:r>
    </w:p>
    <w:p>
      <w:pPr>
        <w:pStyle w:val="Heading4"/>
        <w:numPr>
          <w:ilvl w:val="3"/>
          <w:numId w:val="1"/>
        </w:numPr>
        <w:rPr/>
      </w:pPr>
      <w:bookmarkStart w:id="424" w:name="__RefHeading___Toc346955_1067777946"/>
      <w:bookmarkStart w:id="425" w:name="_Toc172"/>
      <w:bookmarkEnd w:id="424"/>
      <w:r>
        <w:rPr>
          <w:rtl w:val="true"/>
        </w:rPr>
        <w:t>تفسیر</w:t>
      </w:r>
      <w:r>
        <w:rPr>
          <w:rtl w:val="true"/>
        </w:rPr>
        <w:t>:</w:t>
      </w:r>
      <w:bookmarkEnd w:id="425"/>
    </w:p>
    <w:p>
      <w:pPr>
        <w:pStyle w:val="BookText"/>
        <w:rPr/>
      </w:pPr>
      <w:r>
        <w:rPr>
          <w:rFonts w:ascii="IRNazanin" w:hAnsi="IRNazanin" w:eastAsia="IRNazanin"/>
          <w:color w:val="111111"/>
          <w:sz w:val="28"/>
          <w:sz w:val="28"/>
          <w:szCs w:val="28"/>
          <w:rtl w:val="true"/>
          <w:lang w:bidi="fa-IR"/>
        </w:rPr>
        <w:t>نعمت اسرار آمیز حیات</w:t>
      </w:r>
    </w:p>
    <w:p>
      <w:pPr>
        <w:pStyle w:val="BookText"/>
        <w:rPr/>
      </w:pPr>
      <w:r>
        <w:rPr>
          <w:rFonts w:ascii="IRNazanin" w:hAnsi="IRNazanin" w:eastAsia="IRNazanin"/>
          <w:color w:val="111111"/>
          <w:sz w:val="28"/>
          <w:sz w:val="28"/>
          <w:szCs w:val="28"/>
          <w:rtl w:val="true"/>
          <w:lang w:bidi="fa-IR"/>
        </w:rPr>
        <w:t>قرآن در دو آیه فوق با ذکر یک سلسله از نعمتهای الهی و پدیده‌های شگفت انگیز آفرینش انسانها را متوجه پروردگار و عظمت او می‌سازد،و دلائلی را که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شناخت خدا ذکر کرده بود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اینجا برای اثبات وجود خدا از نقطه‌ای شروع کرده که برای احدی جای انکار باقی نمی‌گذارد و آن مساله پیچیده حیات و زندگی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خدا را انکار می‌کنید در حالی که اجسام</w:t>
      </w:r>
    </w:p>
    <w:p>
      <w:pPr>
        <w:pStyle w:val="BookText"/>
        <w:rPr/>
      </w:pPr>
      <w:r>
        <w:rPr>
          <w:rFonts w:ascii="IRNazanin" w:hAnsi="IRNazanin" w:eastAsia="IRNazanin"/>
          <w:color w:val="111111"/>
          <w:sz w:val="28"/>
          <w:sz w:val="28"/>
          <w:szCs w:val="28"/>
          <w:rtl w:val="true"/>
          <w:lang w:bidi="fa-IR"/>
        </w:rPr>
        <w:t>بی‌روحی بودید و او شما را زنده کرد و لباس حیات بر تنتان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تَکْفُرُونَ بِاللّٰهِ وَ کُنْتُمْ أَمْوٰاتاً فَأَحْیٰاکُمْ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همه ما یادآوری می‌کند که قبل از این شما مانند سنگها و چوبها و موجودات بی‌جان مرده بودید،و نسیم حیات اصلا در کوی شما نوزیده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اکنون دارای نعمت حیات و هستی می‌باشید،اعضاء و دستگاههای مختلف،حواس و ادراک به شما داده شده،این هستی و حیات را چه کسی به شما عطا کرده آیا خود به خویشتن دادید؟ بدیهی است هر انسان منصفی بدون هیچ تردید اعتراف می‌کند که این نعمت از خود او نیست،بلکه از ناحیه یک مبدء عالم و قادر به او رسیده است،کسی که تمام رموز حیات و قوانین پیچیده آن را می‌دانسته،و بر تنظیم آن قدرت داشته، آن گاه جای این سؤال است که پس چرا به خدایی که بخشنده حیات و هستی است کفر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همه دانشمندان مسلم شده که ما در این جهان چیزی پیچیده‌تر از مساله حیات و زندگی نداریم،چرا که با تمام پیشرفتهای شگرفی که در زمینه علوم و دانشهای طبیعی نصیب بشر گردیده،هنوز معمای حیات گشوده نشده است این مساله آن قدر اسرار آمیز است که افکار ملیونها دانشمند و کوششهایشان تا کنون از درک آن عاجز مانده،ممکن است در آینده در پرتو تلاشهای پی‌گیر، انسان از رموز حیات،تدریجا آگاه گردد،ولی مساله این است که آیا هیچکس می‌تواند چنین امر فوق العاده دقیق و ظریف و پر از اسرار را که نیازمند به یک علم و قدرت فوق العاده است به طبیعت بی‌شعور که خود فاقد حیات بوده است نسبت دهد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می‌گوئیم پدیده حیات در جهان طبیعت بزرگترین سند اثبات وجود خدا است که پیرامون آن کتابها نگاشته‌اند،و قرآن در آیه فوق مخصوصا</w:t>
      </w:r>
    </w:p>
    <w:p>
      <w:pPr>
        <w:pStyle w:val="BookText"/>
        <w:rPr/>
      </w:pPr>
      <w:r>
        <w:rPr>
          <w:rFonts w:ascii="IRNazanin" w:hAnsi="IRNazanin" w:eastAsia="IRNazanin"/>
          <w:color w:val="111111"/>
          <w:sz w:val="28"/>
          <w:sz w:val="28"/>
          <w:szCs w:val="28"/>
          <w:rtl w:val="true"/>
          <w:lang w:bidi="fa-IR"/>
        </w:rPr>
        <w:t>روی همین مساله تکیه کرده است،که ما فعلا با همین اشاره کوتاه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یادآوری این نعمت،دلیل آشکار دیگری را یادآور می‌شود و آن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شما را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یُمِیتُکُمْ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می‌بیند اقوام و خویشان و بستگان و آشنایان یکی پس از دیگران می‌میرند و جسد بی‌جان آنها زیر خاکها مدفون می‌شود،اینجا نیز جای تفکر و اندیشه است،چه کسی هستی را از آنها گرفت؟اگر هستی آنها از خودشان بود،باید جاودانی باشد،اینکه از آنها گرفته می‌شود دلیل بر این است که دیگری به آنها بخشیده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آفریننده حیات همان آفریننده مرگ است،چنان 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مالک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حیات و مرگ را آفریده که شما را در میدان حسن عمل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ذکر این دو دلیل روشن بر وجود خدا و آماده ساختن روح انسان برای مسائل دیگر در دنباله این بحث به ذکر مساله معاد و زنده شدن پس از مرگ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بار دیگر شما را زنده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یُحْیِیکُمْ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این زندگی پس از مرگ به هیچوجه جای تعجب نیست،چرا که قبلا نیز انسان چنین بوده است و با توجه به دلیل اول یعنی اعطای حیات به موجود بی‌جان،پذیرفتن اعطای حیات پس از متلاشی شدن بدن،نه تنها کار مشکلی نیست بلکه از نخستین بار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آسان و مشکل برای وجودی که قدرتش بی انتها است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گروهی بودند که در حیات دوباره انسانها تردید داشته و دارند در حالی که حیات نخستین را که از موجودات بیجان صورت گرفته می‌دانند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قرآن در آیه فوق،پرونده حیات را از آغاز تا انتها در برابر دیدگان انسان گشوده،و در یک بیان کوتاه آغاز و پایان حیات،و سپس مساله معاد</w:t>
      </w:r>
    </w:p>
    <w:p>
      <w:pPr>
        <w:pStyle w:val="BookText"/>
        <w:rPr/>
      </w:pPr>
      <w:r>
        <w:rPr>
          <w:rFonts w:ascii="IRNazanin" w:hAnsi="IRNazanin" w:eastAsia="IRNazanin"/>
          <w:color w:val="111111"/>
          <w:sz w:val="28"/>
          <w:sz w:val="28"/>
          <w:szCs w:val="28"/>
          <w:rtl w:val="true"/>
          <w:lang w:bidi="fa-IR"/>
        </w:rPr>
        <w:t>را در برابر او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او بازگشت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إِلَیْهِ تُرْجَعُونَ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رجوع به سوی پروردگار همان بازگشت به سوی نعمتهای خداوند می‌باشد،یعنی در قیامت و روز رستاخیز به نعمتهای خداوند بازگشت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گفته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الْمَوْتیٰ یَبْعَثُهُمُ اللّٰهُ ثُمَّ إِلَیْهِ یُرْجَعُونَ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مردگان را برمی‌انگیزد سپس به سوی او بازگشت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منظور از رجوع به سوی پروردگار حقیقتی از این دقیقتر و باریکتر باشد و آن اینکه همه موجودات در مسیر تکامل از نقطه عدم که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شروع کرده 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ذات پاک پروردگار است پیش می‌روند،بنا بر این با مردن،تکامل تعطیل نمی‌شود و بار دیگر انسان در رستاخیز به زندگی و حیات در سطحی،عالیتر باز می‌گردد و سیر تکاملی او ادامه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نعمت حیات و اشاره به مساله مبدء و معاد،به یکی دیگر از نعمتهای گسترده خداوند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آنچه روی زمین است برای شما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لَکُمْ مٰا فِی الْأَرْضِ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ارزش وجودی انسانها و سروری آنان را نسبت به همه موجودات زمینی مشخص میکند،و درست از اینجا در می‌یابیم که این انسان را خدا برای امر بسیار پر ارزش و عظیمی آفریده است،همه چیز را برای او آفریده او را برای چه چیز؟آری او عالیترین موجود در این صحنه پهناور است و از تمامی آنها ارزشمندتر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این آیه نیست که مقام والای انسان را یادآور می‌شود،بلکه در قرآن</w:t>
      </w:r>
    </w:p>
    <w:p>
      <w:pPr>
        <w:pStyle w:val="BookText"/>
        <w:rPr/>
      </w:pPr>
      <w:r>
        <w:rPr>
          <w:rFonts w:ascii="IRNazanin" w:hAnsi="IRNazanin" w:eastAsia="IRNazanin"/>
          <w:color w:val="111111"/>
          <w:sz w:val="28"/>
          <w:sz w:val="28"/>
          <w:szCs w:val="28"/>
          <w:rtl w:val="true"/>
          <w:lang w:bidi="fa-IR"/>
        </w:rPr>
        <w:t xml:space="preserve">آیات فراوانی می‌یابیم که انسان را هدف نهایی آفرینش کل موجودات جهان معرفی می‌کند،چنان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مٰا فِی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هر چه در زمین است مسخر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به طور مشروحتر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الْأَنْهٰارَ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اللَّیْلَ وَ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لَکُمُ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الشَّمْسَ وَ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 مسخر شما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 را مورد تسخیر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را مسخر فرمانتان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دریاها و اقیانوسها مسلط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را نیز فرمانبردار و در خدمت شما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بیشتر در این زمینه را در جلد دهم،صفحه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نیز در همان جلد ذیل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ابراهیم،صفحه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،مطالعه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دلائل توحید باز گشته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آسمان پرداخت و آنها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نمود،و او به هر چیز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اسْتَویٰ إِلَی السَّمٰاءِ فَسَوّٰاهُنَّ سَبْعَ سَمٰاوٰاتٍ وَ هُوَ بِکُلِّ شَیْءٍ عَلِیمٌ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در لغت به معنی تسلط و احاطه کامل و قدرت بر خلقت و تدبیر است،ضمنا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إِلَی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به معنی تاخیر زمانی نیست بلکه می‌تواند به معنی</w:t>
      </w:r>
      <w:bookmarkStart w:id="426" w:name="pg10110_96354"/>
    </w:p>
    <w:p>
      <w:pPr>
        <w:pStyle w:val="BookText"/>
        <w:rPr/>
      </w:pPr>
      <w:bookmarkEnd w:id="426"/>
      <w:r>
        <w:rPr>
          <w:rFonts w:ascii="IRNazanin" w:hAnsi="IRNazanin" w:eastAsia="IRNazanin"/>
          <w:color w:val="111111"/>
          <w:sz w:val="28"/>
          <w:sz w:val="28"/>
          <w:szCs w:val="28"/>
          <w:rtl w:val="true"/>
          <w:lang w:bidi="fa-IR"/>
        </w:rPr>
        <w:t>تاخیر در بیان و ذکر حقایقی پشت سر هم بوده باشد</w:t>
      </w:r>
      <w:r>
        <w:rPr>
          <w:rFonts w:eastAsia="IRNazanin" w:cs="IRNazanin"/>
          <w:color w:val="111111"/>
          <w:sz w:val="28"/>
          <w:szCs w:val="28"/>
          <w:rtl w:val="true"/>
          <w:lang w:bidi="fa-IR"/>
        </w:rPr>
        <w:t>.</w:t>
      </w:r>
    </w:p>
    <w:p>
      <w:pPr>
        <w:pStyle w:val="Heading4"/>
        <w:numPr>
          <w:ilvl w:val="3"/>
          <w:numId w:val="1"/>
        </w:numPr>
        <w:rPr/>
      </w:pPr>
      <w:bookmarkStart w:id="427" w:name="__RefHeading___Toc346957_1067777946"/>
      <w:bookmarkStart w:id="428" w:name="_Toc173"/>
      <w:bookmarkEnd w:id="427"/>
      <w:r>
        <w:rPr>
          <w:rtl w:val="true"/>
        </w:rPr>
        <w:t>نکته‌ها</w:t>
      </w:r>
      <w:r>
        <w:rPr>
          <w:rtl w:val="true"/>
        </w:rPr>
        <w:t>:</w:t>
      </w:r>
      <w:bookmarkEnd w:id="428"/>
    </w:p>
    <w:p>
      <w:pPr>
        <w:pStyle w:val="Heading5"/>
        <w:numPr>
          <w:ilvl w:val="4"/>
          <w:numId w:val="1"/>
        </w:numPr>
        <w:rPr/>
      </w:pPr>
      <w:bookmarkStart w:id="429" w:name="__RefHeading___Toc346959_1067777946"/>
      <w:bookmarkStart w:id="430" w:name="_Toc174"/>
      <w:bookmarkEnd w:id="429"/>
      <w:r>
        <w:rPr>
          <w:rtl w:val="true"/>
        </w:rPr>
        <w:t>اشاره</w:t>
      </w:r>
      <w:bookmarkEnd w:id="430"/>
    </w:p>
    <w:p>
      <w:pPr>
        <w:pStyle w:val="Heading5"/>
        <w:numPr>
          <w:ilvl w:val="4"/>
          <w:numId w:val="1"/>
        </w:numPr>
        <w:rPr/>
      </w:pPr>
      <w:bookmarkStart w:id="431" w:name="__RefHeading___Toc346961_1067777946"/>
      <w:bookmarkStart w:id="432" w:name="_Toc175"/>
      <w:bookmarkEnd w:id="431"/>
      <w:r>
        <w:rPr/>
        <w:t>1</w:t>
      </w:r>
      <w:r>
        <w:rPr>
          <w:rtl w:val="true"/>
        </w:rPr>
        <w:t>-</w:t>
      </w:r>
      <w:r>
        <w:rPr>
          <w:rtl w:val="true"/>
        </w:rPr>
        <w:t>تناسخ و عود ارواح</w:t>
      </w:r>
      <w:bookmarkEnd w:id="432"/>
    </w:p>
    <w:p>
      <w:pPr>
        <w:pStyle w:val="BookText"/>
        <w:rPr/>
      </w:pPr>
      <w:r>
        <w:rPr>
          <w:rFonts w:ascii="IRNazanin" w:hAnsi="IRNazanin" w:eastAsia="IRNazanin"/>
          <w:color w:val="111111"/>
          <w:sz w:val="28"/>
          <w:sz w:val="28"/>
          <w:szCs w:val="28"/>
          <w:rtl w:val="true"/>
          <w:lang w:bidi="fa-IR"/>
        </w:rPr>
        <w:t>آیه فوق،از جمله آیات متعددی است که عقیده به تناسخ را صریحا نفی، می‌کند،زیرا عقیده‌مندان به تناسخ چنین می‌پندارند که انسان بعد از مرگ بار دیگر به همین زندگی باز می‌گردد منتها روح او در جسم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نطفه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کرده و زندگی مجددی را در همین دنیا آغاز می‌کند،و این مساله ممکن است بارها تکرار شود،این زندگی تکراری در این جهان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مرگ،یک حیات بیش نیست و طبعا این حیات همان زندگی در رستاخیز و قیامت است،و به تعبیر دیگر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مجموعا دو حیات و مرگ داشته و دارید،نخست مرده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موجودات بی‌جان قرار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زنده کرد،سپس می‌میراند و بار دیگر زنده می‌کند،اگر تناسخ صحیح بود،تعداد حیات و مرگ انسان بیش از دو حیات و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آیات متعدد دیگر قرآن نیز به چشم می‌خورد که در جای خود به آن اشاره خواهد شد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عقیده به تناسخ که گاهی نام آن را تغییر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از نظر قرآن باطل و بی اساس است</w:t>
      </w:r>
      <w:r>
        <w:rPr>
          <w:rFonts w:eastAsia="IRNazanin" w:cs="IRNazanin"/>
          <w:color w:val="111111"/>
          <w:sz w:val="28"/>
          <w:szCs w:val="28"/>
          <w:rtl w:val="true"/>
          <w:lang w:bidi="fa-IR"/>
        </w:rPr>
        <w:t>.</w:t>
      </w:r>
      <w:bookmarkStart w:id="433" w:name="pg10110_96355"/>
    </w:p>
    <w:p>
      <w:pPr>
        <w:pStyle w:val="BookText"/>
        <w:rPr/>
      </w:pPr>
      <w:bookmarkEnd w:id="433"/>
      <w:r>
        <w:rPr>
          <w:rFonts w:ascii="IRNazanin" w:hAnsi="IRNazanin" w:eastAsia="IRNazanin"/>
          <w:color w:val="111111"/>
          <w:sz w:val="28"/>
          <w:sz w:val="28"/>
          <w:szCs w:val="28"/>
          <w:rtl w:val="true"/>
          <w:lang w:bidi="fa-IR"/>
        </w:rPr>
        <w:t xml:space="preserve">بعلاوه ما دلائل عقلی روشنی داریم که این عقیده را نفی می‌کند و آن را به عنوان یک نوع ارتجاع و عقب گرد در قانون تکامل اثبات می‌نماید که در جای خود از آن سخن گفته‌ایم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بعضی شاید آیه فوق را اشاره به حیات برزخی بدانند،در حالی که آیه هیچ دلالتی بر آن ندارد،تنها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قبلا جسم بی‌جانی بودید،خداوند شما را زنده کرد،بار دیگر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مرگ در پایان زندگی این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حیات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سیر تکاملی خود را به سوی او ادامه می‌دهید</w:t>
      </w:r>
      <w:r>
        <w:rPr>
          <w:rFonts w:eastAsia="IRNazanin" w:cs="IRNazanin"/>
          <w:color w:val="111111"/>
          <w:sz w:val="28"/>
          <w:szCs w:val="28"/>
          <w:rtl w:val="true"/>
          <w:lang w:bidi="fa-IR"/>
        </w:rPr>
        <w:t>.</w:t>
      </w:r>
    </w:p>
    <w:p>
      <w:pPr>
        <w:pStyle w:val="Heading5"/>
        <w:numPr>
          <w:ilvl w:val="4"/>
          <w:numId w:val="1"/>
        </w:numPr>
        <w:rPr/>
      </w:pPr>
      <w:bookmarkStart w:id="434" w:name="__RefHeading___Toc346963_1067777946"/>
      <w:bookmarkStart w:id="435" w:name="_Toc176"/>
      <w:bookmarkEnd w:id="434"/>
      <w:r>
        <w:rPr/>
        <w:t>2</w:t>
      </w:r>
      <w:r>
        <w:rPr>
          <w:rtl w:val="true"/>
        </w:rPr>
        <w:t>-</w:t>
      </w:r>
      <w:r>
        <w:rPr>
          <w:rtl w:val="true"/>
        </w:rPr>
        <w:t>آسمانهای هفتگانه</w:t>
      </w:r>
      <w:bookmarkEnd w:id="43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طرف بالا است،و این مفهوم جامعی است که مصداقهای مختلفی دارد،لذا می‌بینیم در قرآن در موارد گوناگونی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مجاور زمین اطلاق شده،چنان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ضَرَبَ اللّٰهُ مَثَلاً کَلِمَةً طَیِّبَةً کَشَجَرَةٍ طَیِّبَةٍ أَصْلُهٰا ثٰابِتٌ وَ فَرْعُهٰا 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خداوند چگونه مثل زده است گفتار پاک را به درخت پاکیزه‌ای که ریشه‌اش ثابت و شاخه‌اش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منطقه‌ای دورتر از سطح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شده،چنان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مِنَ السَّمٰاءِ مٰاءً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آسمان آب پر برکتی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متراکم هوای اطراف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را سقف محکم و محفوظی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می‌دانیم جو زمین که همچون سقفی بر بالای سر ما قرار دارد،دارای آن چنان استحکامی است که کره زمین را در برابر سقوط سنگهای آسمانی حفظ می‌کند، این سنگها که شبانه روز،مرتبا در حوزه جاذبه زمین قرار گرفته و به سوی آن جذب می‌شوند،اگر این قشر هوای متراکم نبود ما مرتبا در معرض سقوط این سنگهای خطرناک بودیم،اما وجود این قشر،سبب می‌شود که سنگها پس از برخورد با جو زمین مشتعل و سپس خاکستر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ثُمَّ اسْتَویٰ إِلَی السَّمٰاءِ وَ هِیَ 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آسمانها پرداخت در حالی که دود و بخار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گاز نخستین، کرات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اصل سخن باز گردیم،در اینکه مقصود از آسمانهای هفتگانه چیست؟مفسران و دانشمندان اسلامی بیانات گوناگونی دارند و تفسیرهای مختلفی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آسمانهای هفتگانه را،همان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سیارات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زهره،مریخ،مشتری،زحل،و ماه و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عقیده دانشمندان فلکی قدیم جزء سیارات بودند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معتقدند که منظور طبقات متراکم هوای اطراف زمین است و قشرهای مختلفی که روی هم قرار گرفته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 در اینجا به معنی عدد تعدادی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p>
    <w:p>
      <w:pPr>
        <w:pStyle w:val="BookText"/>
        <w:rPr/>
      </w:pP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نیست،بلکه عدد تکثیری است که به معنی تعداد زیاد و فراوان می‌باشد، و این در کلام عرب و حتی قرآن نظائر قابل ملاحظه‌ای دارد مثلا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زمین قلم گردند،و دریا مرکب، و هفت دریا بر آن افزوده شود،کلمات خدا را نمی‌توان با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روشن است که منظور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عدد مخصوص هفت نیست بلکه اگر هزاران هزار دریا نیز مرکب گردد،نمی‌توان علم بی‌پایان خداوند را با آن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سماوات سبع اشاره به آسمانهای متعدد و کرات فراوان عالم بالا است بی آنکه عدد خاصی از آن منظور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صحیحتر به نظر می‌رسد،این است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واقعی آسمانهای هفتگانه است،تکرار این عبارت در آیات مختلف قرآن،نشان می‌دهد که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تکثیر نیست،بلکه اشاره به همان عدد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از آیات قرآن چنین استفاده می‌شود که تمام کرات و ثوابت و سیاراتی را که ما می‌بینیم همه جزء آسمان اول است،و شش عالم دیگر وجود دارد که از دسترس دید ما و ابزارهای علمی امروز ما بیرون است و مجموعا هفت عالم را به عنوان هفت آسمان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زَیَّنَّا السَّمٰاءَ الدُّنْیٰا بِمَصٰابِیحَ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پائین را با چراغهای ستارگان زینت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زَیَّنَّا السَّمٰاءَ الدُّنْیٰا بِزِینَةٍ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پائین را با کواکب و ستارگان زینت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آیات بخوبی استفاده می‌شود که همه آنچه را ما می‌بینیم و جهان</w:t>
      </w:r>
      <w:bookmarkStart w:id="436" w:name="pg10110_96358"/>
    </w:p>
    <w:p>
      <w:pPr>
        <w:pStyle w:val="BookText"/>
        <w:rPr/>
      </w:pPr>
      <w:bookmarkEnd w:id="436"/>
      <w:r>
        <w:rPr>
          <w:rFonts w:ascii="IRNazanin" w:hAnsi="IRNazanin" w:eastAsia="IRNazanin"/>
          <w:color w:val="111111"/>
          <w:sz w:val="28"/>
          <w:sz w:val="28"/>
          <w:szCs w:val="28"/>
          <w:rtl w:val="true"/>
          <w:lang w:bidi="fa-IR"/>
        </w:rPr>
        <w:t>ستارگان را تشکیل می‌دهد همه جزء آسمان اول است،و در ما ورای آن شش آسمان دیگر وجود دارد که ما در حال حاضر اطلاع دقیقی از جزئیات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گفتیم شش آسمان دیگر برای ما مجهول است و ممکن است علوم از روی آن در آینده پرده بردارد،به این دلیل است که علوم ناقص بشر بهر نسبت که پیش می‌رود از عجائب آفرینش تازه‌هایی را بدست می‌آورد،مثلا علم هیئت هم اکنون بجایی رسیده است که بعد از آن،تلسکوپها قدرت دید را از دست می‌دهند،آنچه رصدخانه‌های بزرگ کشف کرده‌اند،فاصله‌ای به اندازه هزار میلیون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نوری می‌باشد،و خود معترفند که تازه این آغاز جهان است نه پایان آن،پس چه مانع دارد که در آینده با پیشرفت علم هیئت آسمانها و کهکشانها و عوالم دیگری کشف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این سخن را از زبان،یکی از رصدخانه‌های بزرگ جهان بشنویم</w:t>
      </w:r>
      <w:r>
        <w:rPr>
          <w:rFonts w:eastAsia="IRNazanin" w:cs="IRNazanin"/>
          <w:color w:val="111111"/>
          <w:sz w:val="28"/>
          <w:szCs w:val="28"/>
          <w:rtl w:val="true"/>
          <w:lang w:bidi="fa-IR"/>
        </w:rPr>
        <w:t>.</w:t>
      </w:r>
    </w:p>
    <w:p>
      <w:pPr>
        <w:pStyle w:val="Heading5"/>
        <w:numPr>
          <w:ilvl w:val="4"/>
          <w:numId w:val="1"/>
        </w:numPr>
        <w:rPr/>
      </w:pPr>
      <w:bookmarkStart w:id="437" w:name="__RefHeading___Toc346965_1067777946"/>
      <w:bookmarkStart w:id="438" w:name="_Toc177"/>
      <w:bookmarkEnd w:id="437"/>
      <w:r>
        <w:rPr/>
        <w:t>3</w:t>
      </w:r>
      <w:r>
        <w:rPr>
          <w:rtl w:val="true"/>
        </w:rPr>
        <w:t>-</w:t>
      </w:r>
      <w:r>
        <w:rPr>
          <w:rtl w:val="true"/>
        </w:rPr>
        <w:t>عظمت کائنات</w:t>
      </w:r>
      <w:bookmarkEnd w:id="438"/>
    </w:p>
    <w:p>
      <w:pPr>
        <w:pStyle w:val="BookText"/>
        <w:rPr/>
      </w:pPr>
      <w:r>
        <w:rPr>
          <w:rFonts w:ascii="IRNazanin" w:hAnsi="IRNazanin" w:eastAsia="IRNazanin"/>
          <w:color w:val="111111"/>
          <w:sz w:val="28"/>
          <w:sz w:val="28"/>
          <w:szCs w:val="28"/>
          <w:rtl w:val="true"/>
          <w:lang w:bidi="fa-IR"/>
        </w:rPr>
        <w:t>رصدخانه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جهان بالا را چنین توصیف می‌کند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دوربین رصدخانه پالومار را نساخته بودند،وسعت دنیایی که بنظر ما می‌رسد بیش از پانصد سال نوری نبود،ولی،این دوربین وسعت دنیای ما را به هزار میلیون سال نوری رساند،و در نتیجه میلیونها کهکشان جدید کشف شد که بعضی از آنها هزار میلیون سال نوری با ما فاصله دارند،ولی،بعد از فاصله هزار میلیون سال نوری فضای عظیم،مهیب و تاریکی به چشم می‌خورد که هیچ چیز در آن دیده نمی‌شود،یعنی روشنایی از آنجا عبور نمی‌کند تا صفحه عکاسی دوربین رصدخانه را متاثر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تردید در آن فضای مهیب و تاریک صدها میلیون کهکشان وجود دارد که دنیایی که در سمت ما است با جاذبه به آن کهکشانها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دنیای عظیمی که به نظر می‌رسد و دارای صدها هزار میلیون کهکشان است جز دره‌ای کوچک و بی مقدار از یک دنیای عظیمتر نیست و هنوز اطمینان نداریم که در فراسوی آن دنیای دوم دنیای دیگری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گفته به خوبی بر می‌آید که علم هنوز با آن پیشرفت شگفت‌انگیز خود در قسمت آسمانها کشفیات خویش را سر آغاز جهان می‌داند نه پایان آن،بلکه آن را ذره کوچکی در برابر جهان بس با عظمت،می‌شمارد</w:t>
      </w:r>
      <w:r>
        <w:rPr>
          <w:rFonts w:eastAsia="IRNazanin" w:cs="IRNazanin"/>
          <w:color w:val="111111"/>
          <w:sz w:val="28"/>
          <w:szCs w:val="28"/>
          <w:rtl w:val="true"/>
          <w:lang w:bidi="fa-IR"/>
        </w:rPr>
        <w:t>.</w:t>
      </w:r>
      <w:bookmarkStart w:id="439" w:name="pg10110_96360"/>
    </w:p>
    <w:p>
      <w:pPr>
        <w:pStyle w:val="Heading3"/>
        <w:numPr>
          <w:ilvl w:val="2"/>
          <w:numId w:val="1"/>
        </w:numPr>
        <w:rPr/>
      </w:pPr>
      <w:bookmarkStart w:id="440" w:name="__RefHeading___Toc346967_1067777946"/>
      <w:bookmarkStart w:id="441" w:name="_Toc178"/>
      <w:bookmarkEnd w:id="439"/>
      <w:bookmarkEnd w:id="44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441"/>
    </w:p>
    <w:p>
      <w:pPr>
        <w:pStyle w:val="Heading4"/>
        <w:numPr>
          <w:ilvl w:val="3"/>
          <w:numId w:val="1"/>
        </w:numPr>
        <w:rPr/>
      </w:pPr>
      <w:bookmarkStart w:id="442" w:name="__RefHeading___Toc346969_1067777946"/>
      <w:bookmarkStart w:id="443" w:name="_Toc179"/>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هٰؤُلاٰءِ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346971_1067777946"/>
      <w:bookmarkStart w:id="445" w:name="_Toc180"/>
      <w:bookmarkEnd w:id="444"/>
      <w:r>
        <w:rPr>
          <w:rtl w:val="true"/>
        </w:rPr>
        <w:t>ترجمه</w:t>
      </w:r>
      <w:r>
        <w:rPr>
          <w:rtl w:val="true"/>
        </w:rPr>
        <w:t>:</w:t>
      </w:r>
      <w:bookmarkEnd w:id="4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تو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روی زمین جانشین و حاکمی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در زمین قرار می‌دهی که فساد و خونریزی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 زمینی دیگر که قبل از این آدم پا به عرصه وجود گذاشتند،به حکم طبع جهان ماده نیز آلوده فساد و خونریزی شدند،اگر هدف از آفرینش انسان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تسبیح و حمد تو را به جا می‌آوریم،</w:t>
      </w:r>
      <w:bookmarkStart w:id="446" w:name="pg10110_96361"/>
    </w:p>
    <w:p>
      <w:pPr>
        <w:pStyle w:val="BookText"/>
        <w:rPr/>
      </w:pPr>
      <w:bookmarkEnd w:id="446"/>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حقائقی را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علم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همگی به آدم آموخت بعد آنها را به فرشتگان عرضه داشت و فرمود اگر راست می‌گوئید اسامی اینها را برشمارید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چیزی جز آنچه به ما تعلیم داده‌ای،نمی‌دانیم تو دانا و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 آدم آنها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و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موجودات آگاه کن،هنگامی که آنها را آگاه کرد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من غیب آسمانها و زمین را می‌دانم،و نیز می‌دانم آنچه را شما آشکار می‌کنید یا پنهان می‌داشتید</w:t>
      </w:r>
      <w:r>
        <w:rPr>
          <w:rFonts w:eastAsia="IRNazanin" w:cs="IRNazanin"/>
          <w:color w:val="111111"/>
          <w:sz w:val="28"/>
          <w:szCs w:val="28"/>
          <w:rtl w:val="true"/>
          <w:lang w:bidi="fa-IR"/>
        </w:rPr>
        <w:t>.</w:t>
      </w:r>
    </w:p>
    <w:p>
      <w:pPr>
        <w:pStyle w:val="Heading4"/>
        <w:numPr>
          <w:ilvl w:val="3"/>
          <w:numId w:val="1"/>
        </w:numPr>
        <w:rPr/>
      </w:pPr>
      <w:bookmarkStart w:id="447" w:name="__RefHeading___Toc346973_1067777946"/>
      <w:bookmarkStart w:id="448" w:name="_Toc181"/>
      <w:bookmarkEnd w:id="447"/>
      <w:r>
        <w:rPr>
          <w:rtl w:val="true"/>
        </w:rPr>
        <w:t>تفسیر</w:t>
      </w:r>
      <w:r>
        <w:rPr>
          <w:rtl w:val="true"/>
        </w:rPr>
        <w:t>:</w:t>
      </w:r>
      <w:bookmarkEnd w:id="448"/>
    </w:p>
    <w:p>
      <w:pPr>
        <w:pStyle w:val="Heading5"/>
        <w:numPr>
          <w:ilvl w:val="4"/>
          <w:numId w:val="1"/>
        </w:numPr>
        <w:rPr/>
      </w:pPr>
      <w:bookmarkStart w:id="449" w:name="__RefHeading___Toc346975_1067777946"/>
      <w:bookmarkStart w:id="450" w:name="_Toc182"/>
      <w:bookmarkEnd w:id="449"/>
      <w:r>
        <w:rPr>
          <w:rtl w:val="true"/>
        </w:rPr>
        <w:t>اشاره</w:t>
      </w:r>
      <w:bookmarkEnd w:id="450"/>
    </w:p>
    <w:p>
      <w:pPr>
        <w:pStyle w:val="Heading5"/>
        <w:numPr>
          <w:ilvl w:val="4"/>
          <w:numId w:val="1"/>
        </w:numPr>
        <w:rPr/>
      </w:pPr>
      <w:bookmarkStart w:id="451" w:name="__RefHeading___Toc346977_1067777946"/>
      <w:bookmarkStart w:id="452" w:name="_Toc183"/>
      <w:bookmarkEnd w:id="451"/>
      <w:r>
        <w:rPr>
          <w:rtl w:val="true"/>
        </w:rPr>
        <w:t>انسان نماینده خدا در زمین</w:t>
      </w:r>
      <w:bookmarkEnd w:id="452"/>
    </w:p>
    <w:p>
      <w:pPr>
        <w:pStyle w:val="BookText"/>
        <w:rPr/>
      </w:pPr>
      <w:r>
        <w:rPr>
          <w:rFonts w:ascii="IRNazanin" w:hAnsi="IRNazanin" w:eastAsia="IRNazanin"/>
          <w:color w:val="111111"/>
          <w:sz w:val="28"/>
          <w:sz w:val="28"/>
          <w:szCs w:val="28"/>
          <w:rtl w:val="true"/>
          <w:lang w:bidi="fa-IR"/>
        </w:rPr>
        <w:t>در آیات گذشته خواندیم که خدا همه مواهب زمین را برای انسان آفریده است و در این آیات رسما مسئله رهبری و خلافت انسان را تشریح می‌کند،و موقعیت معنوی او را که شایسته اینهمه مواهب است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چگونگی آفرینش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می‌کند و در این سلسله آیات که 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 سه مطلب اساسی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پروردگار به فرشتگان راجع به خلافت و سرپرستی انسان در زمین و گفتگویی که آنها با خداوند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خضوع و تعظیم فرشتگان در برابر نخستین انسان که در آیات مختلف قرآن به تناسبهای گوناگونی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وضع آدم و زندگی او در بهشت و حوادثی که منجر به خروج او از بهشت گردید و سپس توبه آدم،و زندگی او و فرزندانش در زمین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از نخستین مرحله سخن می‌گوید،خواست خداوند چنین</w:t>
      </w:r>
    </w:p>
    <w:p>
      <w:pPr>
        <w:pStyle w:val="BookText"/>
        <w:rPr/>
      </w:pPr>
      <w:r>
        <w:rPr>
          <w:rFonts w:ascii="IRNazanin" w:hAnsi="IRNazanin" w:eastAsia="IRNazanin"/>
          <w:color w:val="111111"/>
          <w:sz w:val="28"/>
          <w:sz w:val="28"/>
          <w:szCs w:val="28"/>
          <w:rtl w:val="true"/>
          <w:lang w:bidi="fa-IR"/>
        </w:rPr>
        <w:t>بود که در روی زمین موجودی بیافریند که نماینده او باشد،صفاتش پرتوی از صفات پروردگار،و مقام و شخصیتش برتر از فرشتگان،خواست او این بود که تمامی زمین و نعمتهایش را در اختیار چنین انسانی بگذارد نیروها،گنجها،معادن و همه امکاناتش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موجودی می‌بایست سهم وافری از عقل و شعور و ادراک،و استعداد ویژه داشته باشد که بتواند رهبری و پیشوایی موجودات زمینی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هنگامی را که پروردگارت به فرشتگان گفت من در روی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جانشین است،ولی در اینکه منظور از آن در اینجا جانشین چه کسی و چه چیزی است مفسران احتمالات گوناگونی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جانشین فرشتگانی است که قبلا در زمین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منظور جانشین انسانهای دیگر یا موجودات دیگری که قبلا در زمین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اشاره به جانشین بودن نسلهای انسان از یکدیگر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بسیاری از محققان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خلافت الهی و نمایندگی خدا در زمین است،زیرا سؤالی که بعد از این فرشتگان می‌کنند و می‌گویند نسل آدم ممکن است مبدء فساد و خونریزی شود و ما تسبیح و تقدیس تو می‌کنیم متناسب همین معنی است،چرا که نمایندگی خدا در زمین با این کارها سازگار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که شرح آن در آیات بعد خواهد آمد قرینه روشن دیگری بر این مدعا است،و نیز خضوع و سجود فرشتگان در مقابل</w:t>
      </w:r>
    </w:p>
    <w:p>
      <w:pPr>
        <w:pStyle w:val="BookText"/>
        <w:rPr/>
      </w:pPr>
      <w:r>
        <w:rPr>
          <w:rFonts w:ascii="IRNazanin" w:hAnsi="IRNazanin" w:eastAsia="IRNazanin"/>
          <w:color w:val="111111"/>
          <w:sz w:val="28"/>
          <w:sz w:val="28"/>
          <w:szCs w:val="28"/>
          <w:rtl w:val="true"/>
          <w:lang w:bidi="fa-IR"/>
        </w:rPr>
        <w:t>آدم شاهد این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می‌خواست موجودی بیافریند که گل سر سبد عالم هستی باشد و شایسته،مقام خلافت الهی و نماینده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که از امام صادق ع در تفسیر این آیات آمده نیز به همین معنی اشاره شده است که فرشتگان بعد از آگاهی از مقام آدم دانستند که او و فرزندانش سزاوارترند که خلفای الهی در زمین و حجتهای او بر خلق بوده باشند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مورد بحث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به عنوان سؤال برای درک حقیقت و نه به عنوان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 آیا در زمین کسی را قرار می‌دهی که فساد کند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تَجْعَلُ فِیهٰا مَنْ یُفْسِدُ فِیهٰا وَ یَسْفِکُ الدِّمٰاءَ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ما تو را عبادت می‌کنیم تسبیح و حمدت بجا می‌آوریم و تو را از آنچه شایسته ذات پاکت نیست پاک می‌شمریم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نُسَبِّحُ بِحَمْدِکَ وَ نُقَدِّسُ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در اینجا پاسخ سربسته به آنها داد که توضیحش در مراحل بعد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چیزهایی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أَعْلَمُ مٰا لاٰ تَعْلَمُونَ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آن چنان که از سخنانشان پیدا است پی برده بودند که این انسان فردی سر براه نیست،فساد می‌کند،خون می‌ریزد،خرابی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کجا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می‌شود خداوند قبلا آینده انسان را بطور اجمال برای آنها بیان فرموده بود،در حالی که بعضی احتمال داده‌اند ملائکه خودشان این مطلب را از</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دریافته بودند،زیرا می‌دانستند انسان از خاک آفریده می‌شود و ماده بخاطر محدودیتی که دارد طبعا مرکز نزاع و تزاحم است،چه این که جهان محدود مادی،طبع زیاده طلب انسانها را نمی‌تواند اشباع کند،حتی اگر همه دنیا را به یک فرد بدهند باز ممکن است سیر نشود،این وضع مخصوصا در صورتی که توام با احساس مسئولیت کافی نباشد سبب فساد و خونریزی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از مفسران معتقدند پیشگویی فرشتگان بخاطر آن بوده که آدم نخستین مخلوق روی زمین نبود،بلکه پیش از او نیز مخلوقات دگری بودند که به نزاع و خونریزی پرداختند پرونده سوء پیشینه آنها سبب بدگمانی فرشتگان نسبت به نسل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تفسیرهای سه‌گانه چندان منافاتی با هم ندارند یعنی ممکن است همه این امور سبب توجه فرشتگان به این مطلب شده باشد،و اتفاقا این یک واقعیت بود که آنها بیان داشتند،و لذا خداوند هم در پاسخ هرگز آن را انکار نفرمود، بلکه اشاره کرد در کنار این واقعیت،واقعیتهای مهمتری در باره انسان و مقام او وجود دارد که فرشتگان از آن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فکر می‌کردند اگر هدف عبودیت و بندگی است که ما مصداق کامل آن هستیم،همواره غرق در عبادتیم و از همه کس سزاوارتر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از این که عبادت آنها با توجه به این که شهوت و غضب و خواستهای گوناگون در وجودشان راه ندارد با عبادت و بندگی این انسان که امیال و شهوات او را احاطه کرده و شیطان از هر سو او را وسوسه می‌کند تفاوت فراوانی دارد،اطاعت و فرمانبرداری این موجود طوفان زده کجا،و عبادت آن ساحل‌نشینان آرام و سبکبار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می‌دانستند که از نسل این آدم پیامبرانی همچون محمد و ابراهیم و نوح</w:t>
      </w:r>
    </w:p>
    <w:p>
      <w:pPr>
        <w:pStyle w:val="BookText"/>
        <w:rPr/>
      </w:pPr>
      <w:r>
        <w:rPr>
          <w:rFonts w:ascii="IRNazanin" w:hAnsi="IRNazanin" w:eastAsia="IRNazanin"/>
          <w:color w:val="111111"/>
          <w:sz w:val="28"/>
          <w:sz w:val="28"/>
          <w:szCs w:val="28"/>
          <w:rtl w:val="true"/>
          <w:lang w:bidi="fa-IR"/>
        </w:rPr>
        <w:t>و موسی و عیسی ع و امامانی همچون ائمه اهل بیت ع و بندگان صالح و شهیدان جانباز و مردان و زنانی که همه هستی خود را عاشقانه در راه خدا می‌دهند قدم به عرصه وجود خواهند گذاشت،افرادی که گاه فقط یک ساعت تفکر آنها برابر با سالها عبادت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فرشتگان روی سه مساله در باره صفات خودشان تکیه کردند،تسبیح و حمد و تقدیس،بدون شک تسبیح و حمد یعنی خدا را پاک از هر گونه نقص و دارای هر گونه کمال دانستن،اما در این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بعضی آن را پاک شمردن پروردگار از هر گونه نقصان دانسته‌اند که در حقیقت تاکیدی می‌شود بر همان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دیگر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پاک سازی روی زمین از فاسدان و مفسدان،یا پاک سازی خویشتن از هر گونه صفات زشت و مذموم،و تطهیر جسم و جان برای خدا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نُقَدِّسُ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شاهد این مقصود دانسته‌اند،چرا که فرشتگان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پاک می‌شمریم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نُقَدِّسُ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تو جامعه را پاک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می‌خواستند بگویند اگر هدف اطاعت و بندگی است ما سر بر فرمانیم،و اگر عبادت است ما هم همواره مشغول آنیم،و اگر پاک سازی خویشتن یا صفحه روی زمین است ما چنین می‌کنیم،در حالی که این انسان مادی هم خود فاسد است و هم صفحه زمین را پر از فساد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اینکه حقایق بطور تفصیل بر فرشتگان روشن شود خداوند اقدام به آزمایش آنها نمود،تا خودشان اعتراف کنند که میان آنها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از زمین تا آسمان است</w:t>
      </w:r>
      <w:r>
        <w:rPr>
          <w:rFonts w:eastAsia="IRNazanin" w:cs="IRNazanin"/>
          <w:color w:val="111111"/>
          <w:sz w:val="28"/>
          <w:szCs w:val="28"/>
          <w:rtl w:val="true"/>
          <w:lang w:bidi="fa-IR"/>
        </w:rPr>
        <w:t>"! ***</w:t>
      </w:r>
      <w:bookmarkStart w:id="453" w:name="pg10110_96366"/>
    </w:p>
    <w:p>
      <w:pPr>
        <w:pStyle w:val="Heading5"/>
        <w:numPr>
          <w:ilvl w:val="4"/>
          <w:numId w:val="1"/>
        </w:numPr>
        <w:rPr/>
      </w:pPr>
      <w:bookmarkStart w:id="454" w:name="__RefHeading___Toc346979_1067777946"/>
      <w:bookmarkStart w:id="455" w:name="_Toc184"/>
      <w:bookmarkEnd w:id="453"/>
      <w:bookmarkEnd w:id="454"/>
      <w:r>
        <w:rPr>
          <w:rtl w:val="true"/>
        </w:rPr>
        <w:t>فرشتگان در بوته آزمایش</w:t>
      </w:r>
      <w:bookmarkEnd w:id="455"/>
    </w:p>
    <w:p>
      <w:pPr>
        <w:pStyle w:val="BookText"/>
        <w:rPr/>
      </w:pPr>
      <w:r>
        <w:rPr>
          <w:rFonts w:ascii="IRNazanin" w:hAnsi="IRNazanin" w:eastAsia="IRNazanin"/>
          <w:color w:val="111111"/>
          <w:sz w:val="28"/>
          <w:sz w:val="28"/>
          <w:szCs w:val="28"/>
          <w:rtl w:val="true"/>
          <w:lang w:bidi="fa-IR"/>
        </w:rPr>
        <w:t>آدم به لطف پروردگار دارای استعداد فوق العاده‌ای برای درک حقایق هستی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استعداد او را به فعلیت رسانید و به گفته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همه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اسرار عالم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آدَمَ الْأَسْمٰاءَ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مفسران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گوناگونی دارند،ولی مسلم است که منظور تعلیم کلمات و نام‌های بدون معنا به آدم نبوده،چرا که این افتخاری محسوب نمیشده است،بلکه منظور دادن معانی این اسماء و مفاهیم و مسماهای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آگاهی از علوم مربوط به جهان آفرینش و اسرار و خواص مختلف موجودات عالم هستی،افتخار بزرگی برای آدم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داریم که از امام صادق ع پیرامون این آیه سؤال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الارضین و الجبال و الشعاب و الاودیه ثم نظر الی بساط تحته، فقال و هذا البساط مما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منظور زمینها،کوه‌ها،دره‌ها و بستر رودخانه‌ها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تمامی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می‌باشد،سپس امام ع به فرشی که زیر پایش گسترده بود نظری افکند فرمود حتی این فرش هم از اموری بوده که خدا به آدم تعلیم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علم اسماء چیزی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 بلکه مربوط به فلسفه و اسرار و کیفیات و خواص آنها بوده است،خداوند این علم را به آدم تعلیم کرد تا بتواند از مواهب مادی و معنوی این جهان در مسیر تکامل خویش بهره گیرد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استعداد نام‌گذاری اشیاء را به او ارزانی داشت تا بتواند اشیاء را نام‌گذاری کند و در مورد احتیاج با ذکر نام آنها را بخواند تا لازم نباشد عین آن چیز را نشان دهد،و این خود نعمتی است بزرگ،ما هنگامی به اهمیت این</w:t>
      </w:r>
    </w:p>
    <w:p>
      <w:pPr>
        <w:pStyle w:val="BookText"/>
        <w:rPr/>
      </w:pPr>
      <w:r>
        <w:rPr>
          <w:rFonts w:ascii="IRNazanin" w:hAnsi="IRNazanin" w:eastAsia="IRNazanin"/>
          <w:color w:val="111111"/>
          <w:sz w:val="28"/>
          <w:sz w:val="28"/>
          <w:szCs w:val="28"/>
          <w:rtl w:val="true"/>
          <w:lang w:bidi="fa-IR"/>
        </w:rPr>
        <w:t>موضوع پی می‌بریم که می‌بینیم بشر امروز هر چه دارد به وسیله کتاب و نوشتن است و همه ذخائر علمی گذشتگان در نوشته‌های او جمع است،و این خود بخاطر نام‌گذاری اشیاء و خواص آنها است،و گر نه هیچگاه ممکن نبود علوم گذشتگان به آیندگان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به فرشتگان فرمود اگر راست می‌گوئید اسماء اشیاء و موجوداتی را که مشاهده می‌کنید و اسرار و چگونگی آنها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عَرَضَهُمْ عَلَی الْمَلاٰئِکَةِ فَقٰالَ أَنْبِئُونِی بِأَسْمٰاءِ هٰؤُلاٰءِ إِنْ کُنْتُمْ 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فرشتگان که دارای چنان احاطه علمی نبودند در برابر این آزمایش فرو ماندند لذا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خداوندا منزهی تو،جز آنچه به ما تعلیم داده‌ای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لاٰ عِلْمَ لَنٰا إِلاّٰ مٰا عَلَّمْتَنٰا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خود عالم و حکیمی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الْعَلِیمُ الْحَکِیمُ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ما در این زمینه سؤالی کردیم از ناآگاهیمان بود،ما این مطلب را نخوانده بودیم،و از این استعداد و قدرت شگرف آدم که امتیاز بزرگ او بر ما است بیخبر بودیم،حقا که او شایسته خلافت تو است و زمین و جهان هستی بی‌وجود او کمبودی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نوبت به آدم رسید که در حضور فرشتگان اسماء موجودات و اسرار آنها را شرح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 ای آدم فرشتگان را از اسماء و اسرار این موجودات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آدَمُ أَنْبِئْهُمْ بِأَسْمٰائِهِمْ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آنها را از این اسماء آگاه ساخت خداوند فرمود به شما نگفتم که من از غیب آسمانها و زمین آگاهم،و آنچه را که شما آشکار یا پنهان می‌کنید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أَنْبَأَهُمْ بِأَسْمٰائِهِمْ قٰالَ أَ لَمْ أَقُلْ لَکُمْ إِنِّی أَعْلَمُ غَیْبَ السَّمٰاوٰاتِ وَ الْأَرْضِ وَ أَعْلَمُ مٰا تُبْدُونَ وَ مٰا کُنْتُمْ تَکْتُمُونَ </w:t>
      </w:r>
      <w:r>
        <w:rPr>
          <w:rFonts w:eastAsia="IRNazanin" w:cs="IRNazanin"/>
          <w:color w:val="111111"/>
          <w:sz w:val="28"/>
          <w:szCs w:val="28"/>
          <w:rtl w:val="true"/>
          <w:lang w:bidi="fa-IR"/>
        </w:rPr>
        <w:t>).</w:t>
      </w:r>
      <w:bookmarkStart w:id="456" w:name="pg10110_96368"/>
    </w:p>
    <w:p>
      <w:pPr>
        <w:pStyle w:val="BookText"/>
        <w:rPr/>
      </w:pPr>
      <w:bookmarkEnd w:id="456"/>
      <w:r>
        <w:rPr>
          <w:rFonts w:ascii="IRNazanin" w:hAnsi="IRNazanin" w:eastAsia="IRNazanin"/>
          <w:color w:val="111111"/>
          <w:sz w:val="28"/>
          <w:sz w:val="28"/>
          <w:szCs w:val="28"/>
          <w:rtl w:val="true"/>
          <w:lang w:bidi="fa-IR"/>
        </w:rPr>
        <w:t>در اینجا فرشتگان در برابر معلومات وسیع و دانش فراوان این انسان سر تسلیم فرود آوردند،و بر آنها آشکار شد که لایق خلافت زمین تنها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درون مکتوم می‌داشتید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فرشتگان چیزی جز آنچه را اظهار کردند در دل داشتند،بعضی گفته‌اند این اشاره به آن حالت استکبار ابلیس است که آن روز در صف فرشتگان قرار داشت،و مخاطب به خطاب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درون خود تصمیم داشت که هرگز در برابر آدم خضوع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احتمال نیز وجود دارد که منظور این بوده که فرشتگان خود را واقعا شایسته‌تر از هر کس برای خلافت الهی در روی زمین می‌دانستند،گر چه اشاره‌ای به این مطلب کردند ولی با صراحت آشکار ننمودند</w:t>
      </w:r>
      <w:r>
        <w:rPr>
          <w:rFonts w:eastAsia="IRNazanin" w:cs="IRNazanin"/>
          <w:color w:val="111111"/>
          <w:sz w:val="28"/>
          <w:szCs w:val="28"/>
          <w:rtl w:val="true"/>
          <w:lang w:bidi="fa-IR"/>
        </w:rPr>
        <w:t>.</w:t>
      </w:r>
    </w:p>
    <w:p>
      <w:pPr>
        <w:pStyle w:val="Heading5"/>
        <w:numPr>
          <w:ilvl w:val="4"/>
          <w:numId w:val="1"/>
        </w:numPr>
        <w:rPr/>
      </w:pPr>
      <w:bookmarkStart w:id="457" w:name="__RefHeading___Toc346981_1067777946"/>
      <w:bookmarkStart w:id="458" w:name="_Toc185"/>
      <w:bookmarkEnd w:id="457"/>
      <w:r>
        <w:rPr>
          <w:rtl w:val="true"/>
        </w:rPr>
        <w:t xml:space="preserve">پاسخ به دو سؤال </w:t>
      </w:r>
      <w:r>
        <w:rPr>
          <w:rtl w:val="true"/>
        </w:rPr>
        <w:t>[</w:t>
      </w:r>
      <w:r>
        <w:rPr>
          <w:rtl w:val="true"/>
        </w:rPr>
        <w:t>خداوند چگونه این علوم را به آدم تعلیم نمود؟</w:t>
      </w:r>
      <w:r>
        <w:rPr>
          <w:rtl w:val="true"/>
        </w:rPr>
        <w:t>]</w:t>
      </w:r>
      <w:bookmarkEnd w:id="458"/>
    </w:p>
    <w:p>
      <w:pPr>
        <w:pStyle w:val="BookText"/>
        <w:rPr/>
      </w:pPr>
      <w:r>
        <w:rPr>
          <w:rFonts w:ascii="IRNazanin" w:hAnsi="IRNazanin" w:eastAsia="IRNazanin"/>
          <w:color w:val="111111"/>
          <w:sz w:val="28"/>
          <w:sz w:val="28"/>
          <w:szCs w:val="28"/>
          <w:rtl w:val="true"/>
          <w:lang w:bidi="fa-IR"/>
        </w:rPr>
        <w:t>در اینجا دو سؤال باقی می‌ماند و آن اینکه خداوند چگونه این علوم را به آدم تعلیم نمود؟ وانگهی اگر این علوم را به فرشتگان نیز تعلیم می‌نمود آنها نیز همین فضیلت آدم را پیدا می‌کردند،این چه افتخاری برای آدم است که برای فرشتگان نیست؟ در پاسخ باید به این نکته توجه داشت که تعلیم در اینجا جنبه تکوینی داشته یعنی خدا این آگاهی را در نهاد و سرشت آدم قرار داده بود و در مدت کوتاهی آن را بارور ساخت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دیگر نیز آمده است،در سوره رحمن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بیان را به انسان آموخت،روشن است که این تعلیم را خداوند در مکتب آفرینش به انسان داده و معنی آن همان استعداد و ویژگی فطری است که در نهاد انسانها قرار داده تا</w:t>
      </w:r>
    </w:p>
    <w:p>
      <w:pPr>
        <w:pStyle w:val="BookText"/>
        <w:rPr/>
      </w:pPr>
      <w:r>
        <w:rPr>
          <w:rFonts w:ascii="IRNazanin" w:hAnsi="IRNazanin" w:eastAsia="IRNazanin"/>
          <w:color w:val="111111"/>
          <w:sz w:val="28"/>
          <w:sz w:val="28"/>
          <w:szCs w:val="28"/>
          <w:rtl w:val="true"/>
          <w:lang w:bidi="fa-IR"/>
        </w:rPr>
        <w:t>بتوانند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سؤال دوم باید توجه داشت که ملائکه آفرینش خاصی داشتند که استعداد فراگیری اینهمه علوم در آنها نبود،آنها برای هدف دیگری آفریده شده بودند،نه برای این هدف،و بهمین دلیل فرشتگان بعد از این آزمایش واقعیت را دریافتند و پذیرفتند،ولی شاید خودشان در آغاز فکر می‌کردند برای این هدف نیز آمادگی دارند،اما خداوند با آزمایش علم اسماء تفاوت استعداد آنها را با آدم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سؤال دیگری پیش می‌آید که اگر منظور از علم اسماء علم اسرار آفرینش و فهم خواص همه موجودات است پس چرا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همه اینها در افراد عاقل استعمال می‌شود در این مورد به کار رفته است؟ در پاسخ می‌گوئیم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منحصرا در افراد عاقل به کار برده شود بلکه گاهی در مجموعه‌ای از افراد عاقل و غیر عاقل و یا حتی در مجموعه‌ای از افراد غیر عاقل نیز استعمال می‌شود،چنان که یوسف ع در باره ستارگان و خورشید و ماه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 لِی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همه آنها برای من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459" w:name="pg10110_96370"/>
    </w:p>
    <w:p>
      <w:pPr>
        <w:pStyle w:val="Heading3"/>
        <w:numPr>
          <w:ilvl w:val="2"/>
          <w:numId w:val="1"/>
        </w:numPr>
        <w:rPr/>
      </w:pPr>
      <w:bookmarkStart w:id="460" w:name="__RefHeading___Toc346983_1067777946"/>
      <w:bookmarkStart w:id="461" w:name="_Toc186"/>
      <w:bookmarkEnd w:id="459"/>
      <w:bookmarkEnd w:id="46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34</w:t>
      </w:r>
      <w:r>
        <w:rPr>
          <w:rtl w:val="true"/>
        </w:rPr>
        <w:t xml:space="preserve"> </w:t>
      </w:r>
      <w:r>
        <w:rPr>
          <w:rtl w:val="true"/>
        </w:rPr>
        <w:t xml:space="preserve">تا </w:t>
      </w:r>
      <w:r>
        <w:rPr/>
        <w:t>36</w:t>
      </w:r>
      <w:r>
        <w:rPr>
          <w:rtl w:val="true"/>
        </w:rPr>
        <w:t>]</w:t>
      </w:r>
      <w:bookmarkEnd w:id="461"/>
    </w:p>
    <w:p>
      <w:pPr>
        <w:pStyle w:val="Heading4"/>
        <w:numPr>
          <w:ilvl w:val="3"/>
          <w:numId w:val="1"/>
        </w:numPr>
        <w:rPr/>
      </w:pPr>
      <w:bookmarkStart w:id="462" w:name="__RefHeading___Toc346985_1067777946"/>
      <w:bookmarkStart w:id="463" w:name="_Toc187"/>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أَبیٰ وَ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یٰا آدَمُ اُسْکُنْ أَنْتَ وَ زَوْجُکَ اَلْجَنَّةَ وَ کُلاٰ مِنْهٰا رَغَداً حَیْثُ شِئْتُمٰا وَ لاٰ تَقْرَبٰا هٰذِهِ اَلشَّجَرَةَ فَتَکُونٰا 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 قُلْنَا اِهْبِطُوا بَعْضُکُمْ لِبَعْضٍ عَدُوٌّ وَ لَکُمْ فِی اَلْأَرْضِ مُسْتَقَرٌّ وَ مَتٰاعٌ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346987_1067777946"/>
      <w:bookmarkStart w:id="465" w:name="_Toc188"/>
      <w:bookmarkEnd w:id="464"/>
      <w:r>
        <w:rPr>
          <w:rtl w:val="true"/>
        </w:rPr>
        <w:t>ترجمه</w:t>
      </w:r>
      <w:r>
        <w:rPr>
          <w:rtl w:val="true"/>
        </w:rPr>
        <w:t>:</w:t>
      </w:r>
      <w:bookmarkEnd w:id="46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فرشتگان گفتیم برای آدم سجده و خضوع کنید،همگی سجده کردند جز شیطان که سر باز زد و تکبر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ای آدم تو با همسرت در بهشت سکونت کن،و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گوارا هر چه می‌خواهید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این درخت نشوید که از ستمگران خواهید شد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شیطان موجب لغزش آنها شد،و آنان را از آنچه در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ساخت،و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گفتیم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آئید در حالی</w:t>
      </w:r>
      <w:bookmarkStart w:id="466" w:name="pg10110_96371"/>
    </w:p>
    <w:p>
      <w:pPr>
        <w:pStyle w:val="BookText"/>
        <w:rPr/>
      </w:pPr>
      <w:bookmarkEnd w:id="466"/>
      <w:r>
        <w:rPr>
          <w:rFonts w:ascii="IRNazanin" w:hAnsi="IRNazanin" w:eastAsia="IRNazanin"/>
          <w:color w:val="111111"/>
          <w:sz w:val="28"/>
          <w:sz w:val="28"/>
          <w:szCs w:val="28"/>
          <w:rtl w:val="true"/>
          <w:lang w:bidi="fa-IR"/>
        </w:rPr>
        <w:t>که بعضی دشمن دیگری خواهید بود،و برای شما تا مدت معینی در زمین قرارگاه و وسیله بهره‌برداری است</w:t>
      </w:r>
      <w:r>
        <w:rPr>
          <w:rFonts w:eastAsia="IRNazanin" w:cs="IRNazanin"/>
          <w:color w:val="111111"/>
          <w:sz w:val="28"/>
          <w:szCs w:val="28"/>
          <w:rtl w:val="true"/>
          <w:lang w:bidi="fa-IR"/>
        </w:rPr>
        <w:t>.</w:t>
      </w:r>
    </w:p>
    <w:p>
      <w:pPr>
        <w:pStyle w:val="Heading4"/>
        <w:numPr>
          <w:ilvl w:val="3"/>
          <w:numId w:val="1"/>
        </w:numPr>
        <w:rPr/>
      </w:pPr>
      <w:bookmarkStart w:id="467" w:name="__RefHeading___Toc346989_1067777946"/>
      <w:bookmarkStart w:id="468" w:name="_Toc189"/>
      <w:bookmarkEnd w:id="467"/>
      <w:r>
        <w:rPr>
          <w:rtl w:val="true"/>
        </w:rPr>
        <w:t>تفسیر</w:t>
      </w:r>
      <w:r>
        <w:rPr>
          <w:rtl w:val="true"/>
        </w:rPr>
        <w:t>:</w:t>
      </w:r>
      <w:bookmarkEnd w:id="468"/>
    </w:p>
    <w:p>
      <w:pPr>
        <w:pStyle w:val="Heading5"/>
        <w:numPr>
          <w:ilvl w:val="4"/>
          <w:numId w:val="1"/>
        </w:numPr>
        <w:rPr/>
      </w:pPr>
      <w:bookmarkStart w:id="469" w:name="__RefHeading___Toc346991_1067777946"/>
      <w:bookmarkStart w:id="470" w:name="_Toc190"/>
      <w:bookmarkEnd w:id="469"/>
      <w:r>
        <w:rPr>
          <w:rtl w:val="true"/>
        </w:rPr>
        <w:t>اشاره</w:t>
      </w:r>
      <w:bookmarkEnd w:id="470"/>
    </w:p>
    <w:p>
      <w:pPr>
        <w:pStyle w:val="Heading5"/>
        <w:numPr>
          <w:ilvl w:val="4"/>
          <w:numId w:val="1"/>
        </w:numPr>
        <w:rPr/>
      </w:pPr>
      <w:bookmarkStart w:id="471" w:name="__RefHeading___Toc346993_1067777946"/>
      <w:bookmarkStart w:id="472" w:name="_Toc191"/>
      <w:bookmarkEnd w:id="471"/>
      <w:r>
        <w:rPr>
          <w:rtl w:val="true"/>
        </w:rPr>
        <w:t>آدم در بهشت</w:t>
      </w:r>
      <w:bookmarkEnd w:id="472"/>
    </w:p>
    <w:p>
      <w:pPr>
        <w:pStyle w:val="BookText"/>
        <w:rPr/>
      </w:pPr>
      <w:r>
        <w:rPr>
          <w:rFonts w:ascii="IRNazanin" w:hAnsi="IRNazanin" w:eastAsia="IRNazanin"/>
          <w:color w:val="111111"/>
          <w:sz w:val="28"/>
          <w:sz w:val="28"/>
          <w:szCs w:val="28"/>
          <w:rtl w:val="true"/>
          <w:lang w:bidi="fa-IR"/>
        </w:rPr>
        <w:t>قرآن در تعقیب بحثهای گذشته پیرامون مقام و عظمت انسان به فصل دیگری از این بحث پرداخته،نخست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هنگامی را که به فرشتگان گفتیم برای آدم سجده و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لِلْمَلاٰئِکَةِ اسْجُدُوا لِآدَمَ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همگی سجده کردند جز ابلیس که سر باز زد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إِلاّٰ إِبْلِیسَ أَبیٰ وَ اسْتَکْبَرَ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 او استکبار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بخاطر همین استکبار و نافرمانی از کافران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کٰانَ مِنَ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چه در آغاز چنین به نظر می‌آید که مساله سجده بر آدم بعد از آزمایش فرشتگان و تعلیم اسماء بوده،ولی دقت در آیات دیگر قرآن نشان می‌دهد که این موضوع بلافاصله بعد از آفرینش انسان و تکامل خلقت او و قبل از آزمایش فرشتگان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سَوَّیْتُهُ وَ نَفَخْتُ فِیهِ مِنْ رُوحِی فَقَعُوا لَهُ سٰاجِدِینَ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آفرینش آدم را نظام بخشیدم و از روح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شایسته‌ای که مخلوق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دمیدم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دیگر این موضوع این است که اگر دستور سجده بعد از روشن شدن مقام آدم بود چندان افتخاری برای ملائکه محسوب نمی‌شد،زیرا در آن هنگام مقام</w:t>
      </w:r>
      <w:bookmarkStart w:id="473" w:name="pg10110_96372"/>
    </w:p>
    <w:p>
      <w:pPr>
        <w:pStyle w:val="BookText"/>
        <w:rPr/>
      </w:pPr>
      <w:bookmarkEnd w:id="473"/>
      <w:r>
        <w:rPr>
          <w:rFonts w:ascii="IRNazanin" w:hAnsi="IRNazanin" w:eastAsia="IRNazanin"/>
          <w:color w:val="111111"/>
          <w:sz w:val="28"/>
          <w:sz w:val="28"/>
          <w:szCs w:val="28"/>
          <w:rtl w:val="true"/>
          <w:lang w:bidi="fa-IR"/>
        </w:rPr>
        <w:t>آدم بر همه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آیه فوق سند زنده و گواه روشنی بر شرافت انسان و عظمت مقام او است که پس از تکمیل خلقتش،تمام فرشتگان مامور می‌شوند در برابر این آفرینش بزرگ سر تعظیم فرود آورند،به راستی کسی که لایق مقام خلافت الهی و نمایندگی او در زمین است و استعداد آن همه تکامل و پرورش فرزندان بلند مقامی همچون پیامبران به خصوص پیامبر اسلام و جانشینانش دارد شایسته هر نوع احترامی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برابر انسانی که چند فرمول علمی را می‌داند چه اندازه کرنش می‌کنیم پس چگونه است حال نخستین انسان با آن معلومات سرشار از جهان هستی</w:t>
      </w:r>
      <w:r>
        <w:rPr>
          <w:rFonts w:eastAsia="IRNazanin" w:cs="IRNazanin"/>
          <w:color w:val="111111"/>
          <w:sz w:val="28"/>
          <w:szCs w:val="28"/>
          <w:rtl w:val="true"/>
          <w:lang w:bidi="fa-IR"/>
        </w:rPr>
        <w:t>!.</w:t>
      </w:r>
    </w:p>
    <w:p>
      <w:pPr>
        <w:pStyle w:val="Heading5"/>
        <w:numPr>
          <w:ilvl w:val="4"/>
          <w:numId w:val="1"/>
        </w:numPr>
        <w:rPr/>
      </w:pPr>
      <w:bookmarkStart w:id="474" w:name="__RefHeading___Toc346995_1067777946"/>
      <w:bookmarkStart w:id="475" w:name="_Toc192"/>
      <w:bookmarkEnd w:id="474"/>
      <w:r>
        <w:rPr>
          <w:rtl w:val="true"/>
        </w:rPr>
        <w:t>نکته‌ها</w:t>
      </w:r>
      <w:r>
        <w:rPr>
          <w:rtl w:val="true"/>
        </w:rPr>
        <w:t>:</w:t>
      </w:r>
      <w:bookmarkEnd w:id="475"/>
    </w:p>
    <w:p>
      <w:pPr>
        <w:pStyle w:val="Heading6"/>
        <w:numPr>
          <w:ilvl w:val="5"/>
          <w:numId w:val="1"/>
        </w:numPr>
        <w:rPr/>
      </w:pPr>
      <w:bookmarkStart w:id="476" w:name="__RefHeading___Toc346997_1067777946"/>
      <w:bookmarkStart w:id="477" w:name="_Toc193"/>
      <w:bookmarkEnd w:id="476"/>
      <w:r>
        <w:rPr>
          <w:rtl w:val="true"/>
        </w:rPr>
        <w:t>اشاره</w:t>
      </w:r>
      <w:bookmarkEnd w:id="477"/>
    </w:p>
    <w:p>
      <w:pPr>
        <w:pStyle w:val="Heading6"/>
        <w:numPr>
          <w:ilvl w:val="5"/>
          <w:numId w:val="1"/>
        </w:numPr>
        <w:rPr/>
      </w:pPr>
      <w:bookmarkStart w:id="478" w:name="__RefHeading___Toc346999_1067777946"/>
      <w:bookmarkStart w:id="479" w:name="_Toc194"/>
      <w:bookmarkEnd w:id="478"/>
      <w:r>
        <w:rPr/>
        <w:t>1</w:t>
      </w:r>
      <w:r>
        <w:rPr>
          <w:rtl w:val="true"/>
        </w:rPr>
        <w:t>-</w:t>
      </w:r>
      <w:r>
        <w:rPr>
          <w:rtl w:val="true"/>
        </w:rPr>
        <w:t>چرا ابلیس مخالفت کرد؟</w:t>
      </w:r>
      <w:bookmarkEnd w:id="479"/>
    </w:p>
    <w:p>
      <w:pPr>
        <w:pStyle w:val="BookText"/>
        <w:rPr/>
      </w:pP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 است شامل نخستین شیطان و همه شیطانها می‌شود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خاص است و اشاره به همان شیطانی است که اغواگر آدم شد،او طبق صریح آیات قرآن از جنس فرشتگان نبود،بلکه در صف آنها قرار داشت او از طائفه جن بود که مخلوق مادی است،در سوره کهف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فَسَجَدُوا إِلاّٰ إِبْلِیسَ کٰانَ مِنَ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سجده کردند جز ابلیس که از طائفه جن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او در این مخالفت کبر و غرور و تعصب خاصی بود که بر فکر او چیره شد،او چنین می‌پنداشت که از آدم برتر است،و نمی‌بایست دستور سجده بر آدم بر او داده شود،بلکه او باید مسجود باشد و آدم بر او سجده کند،که شرح این معنی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خواهد آمد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کفر او نیز همین بود که فرمان حکیمانه پروردگار را نادرست شمرد</w:t>
      </w:r>
      <w:bookmarkStart w:id="480" w:name="pg10110_96373"/>
    </w:p>
    <w:p>
      <w:pPr>
        <w:pStyle w:val="BookText"/>
        <w:rPr/>
      </w:pPr>
      <w:bookmarkEnd w:id="480"/>
      <w:r>
        <w:rPr>
          <w:rFonts w:ascii="IRNazanin" w:hAnsi="IRNazanin" w:eastAsia="IRNazanin"/>
          <w:color w:val="111111"/>
          <w:sz w:val="28"/>
          <w:sz w:val="28"/>
          <w:szCs w:val="28"/>
          <w:rtl w:val="true"/>
          <w:lang w:bidi="fa-IR"/>
        </w:rPr>
        <w:t>نه تنها عملا عصیان کرد از نظر اعتقاد نیز معترض بود،و به این ترتیب خودبینی و خودخواهی،محصول یک عمر ایمان و عبادت او را بر باد داد،و آتش به خرمن هستی او افکند،و کبر و غرور از این آثار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او قبل از این فرمان نیز حساب خود را از مسیر فرشتگان و اطاعت فرمان خدا جدا کرده بود و در سر فکر استکبار می‌پروراند،و شاید به خود می‌گفت اگر دستور خضوع و سجده بمن داده شود قطعا اطاعت نخواهم کرد،ممکن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کُنْتُمْ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کتمان می‌کردید اشاره‌ای به این معنی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حدیثی که در تفسیر قمی از امام عسکری ع نقل شده نیز همین معنی آمده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81" w:name="__RefHeading___Toc347001_1067777946"/>
      <w:bookmarkStart w:id="482" w:name="_Toc195"/>
      <w:bookmarkEnd w:id="481"/>
      <w:r>
        <w:rPr/>
        <w:t>2</w:t>
      </w:r>
      <w:r>
        <w:rPr>
          <w:rtl w:val="true"/>
        </w:rPr>
        <w:t>-</w:t>
      </w:r>
      <w:r>
        <w:rPr>
          <w:rtl w:val="true"/>
        </w:rPr>
        <w:t>آیا سجده برای خدا بود یا آدم؟</w:t>
      </w:r>
      <w:bookmarkEnd w:id="482"/>
    </w:p>
    <w:p>
      <w:pPr>
        <w:pStyle w:val="BookText"/>
        <w:rPr/>
      </w:pPr>
      <w:r>
        <w:rPr>
          <w:rFonts w:ascii="IRNazanin" w:hAnsi="IRNazanin" w:eastAsia="IRNazanin"/>
          <w:color w:val="111111"/>
          <w:sz w:val="28"/>
          <w:sz w:val="28"/>
          <w:szCs w:val="28"/>
          <w:rtl w:val="true"/>
          <w:lang w:bidi="fa-IR"/>
        </w:rPr>
        <w:t>شک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است،چرا که در جهان هیچ معبودی جز خدا نیست،و معنی توحید عبادت همین است که غیر از خدا را پرستش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جای تردید نخواهد بود که فرشتگان برای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نکردند،بلکه سجده برای خدا بود ولی بخاطر آفرینش چنین موجود شگرفی، و یا اینکه سجده برای آدم کردند اما سجده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پرستش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چنین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سجودهم للّٰه تعالی عبودیة،و لادم اکراما و طاعة،لکوننا فی صلبه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فرشتگان پرستش خداوند از یک سو،و اکرام و احترام آدم از سوی دیگر بود،چرا که ما در صلب آدم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بعد از این ماجرا و ماجرای آزمایش فرشتگان به آدم دستور داده شد او و همسرش در بهشت سکنی گزیند،چنان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 گفتیم تو و همسرت در بهشت ساکن شوید و هر چه می‌خواهید از نعمتهای آن گوارا بخورید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قُلْنٰا یٰا آدَمُ اسْکُنْ أَنْتَ وَ زَوْجُکَ الْجَنَّةَ وَ کُلاٰ مِنْهٰا رَغَداً حَیْثُ شِئْتُمٰا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به این درخت مخصوص نزدیک نشوید که از ظالمان خواهید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تَقْرَبٰا هٰذِهِ الشَّجَرَةَ فَتَکُونٰا مِنَ الظّٰالِمِینَ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قرآن استفاده می‌شود که آدم برای زندگی در روی زمین،همین زمین معمولی آفریده شده بود،ولی در آغاز خداوند او را ساکن بهشت که یکی از باغهای سرسبز پر نعمت این جهان بود ساخت،محیطی که در آن برای آدم هیچ گونه ناراحتی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جریان آن بوده که آدم با زندگی کردن روی زمین هیچگونه آشنایی نداشت،و تحمل زحمتهای آن بدون مقدمه برای او مشکل بود،و از چگونگی کردار و رفتار در زمین باید اطلاعات بیشتری پیدا کند،بنا بر این می‌بایست مدتی کوتاه تعلیمات لازم را در محیط بهشت ببیند و بداند زندگی روی زمین توام با برنامه‌ها و تکالیف و مسئولیتها است که انجام صحیح آنها باعث سعادت و تکامل و بقای نعمت است،و سرباز زدن از آن سبب رنج 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بداند هر چند او آزاد آفریده شده،اما این آزادی بطور مطلق و نامحدود نیست که هر چه خواست انجام دهد او می‌بایست از پاره‌ای از اشیاء روی زمین چشم بپوشد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لازم بود بداند چنان نیست که اگر خطا و لغزشی دامنگیرش شود</w:t>
      </w:r>
    </w:p>
    <w:p>
      <w:pPr>
        <w:pStyle w:val="BookText"/>
        <w:rPr/>
      </w:pPr>
      <w:r>
        <w:rPr>
          <w:rFonts w:ascii="IRNazanin" w:hAnsi="IRNazanin" w:eastAsia="IRNazanin"/>
          <w:color w:val="111111"/>
          <w:sz w:val="28"/>
          <w:sz w:val="28"/>
          <w:szCs w:val="28"/>
          <w:rtl w:val="true"/>
          <w:lang w:bidi="fa-IR"/>
        </w:rPr>
        <w:t>درهای سعادت برای همیشه به روی او بسته می‌شود،نه می‌تواند بازگشت کند و پیمان به بندد که بر خلاف دستور خدا عملی انجام نخواهد داد تا دوباره به نعمتهای الهی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محیط می‌بایست تا حدی پخته شود،دوست و دشمن خویش را بشناسد،چگونگی زندگی در زمین را یاد گیرد،آری این خود یک سلسله تعلیمات لازم بود که می‌بایست فرا گیرد،و با داشتن این آمادگی به روی زمین قدم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مطالبی بود که هم آدم و هم فرزندان او در زندگی آینده خود به آن احتیاج داشتند،بنا بر این شاید علت اینکه آدم در عین اینکه برای خلافت زمین آفریده شده بود مدتی در بهشت درنگ می‌کند و دستورهایی به او داده می‌شود جنبه تمرین و آموزش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برابر فرمان الهی در باره خودداری از درخت ممنوع دید،ولی شیطان اغواگر که سوگند یاد کرده بود که دست از گمراه کردن آدم و فرزندانش بر ندارد به وسوسه‌گری مشغول شد،و چنان که از سایر آیات قرآن استفاده می‌شود به آدم اطمینان داد که اگر از این درخت بخورد او و همسرش فرشتگانی خواهند شد و جاویدان در بهشت زندگی می‌کنند،حتی قسم یاد کرد که من خیر خواه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شیطان آن دو را به لغزش واداشت و از آنچه در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فَأَزَلَّهُمَا الشَّیْطٰانُ عَنْهٰا فَأَخْرَجَهُمٰا مِمّٰا کٰانٰا فِیهِ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483" w:name="pg10110_96376"/>
    </w:p>
    <w:p>
      <w:pPr>
        <w:pStyle w:val="BookText"/>
        <w:rPr/>
      </w:pPr>
      <w:bookmarkEnd w:id="483"/>
      <w:r>
        <w:rPr>
          <w:rFonts w:ascii="IRNazanin" w:hAnsi="IRNazanin" w:eastAsia="IRNazanin"/>
          <w:color w:val="111111"/>
          <w:sz w:val="28"/>
          <w:sz w:val="28"/>
          <w:szCs w:val="28"/>
          <w:rtl w:val="true"/>
          <w:lang w:bidi="fa-IR"/>
        </w:rPr>
        <w:t>آری از بهشتی که کانون آرامش و آسایش و دور از درد و رنج بود بر اثر فریب شیطان اخراج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دستور دادیم که به زمین فرود آئید در حالی که دشمن یکدیگر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 از یک سو و شیطان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اهْبِطُوا بَعْضُکُمْ لِبَعْضٍ عَدُوٌّ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تا مدت معینی در زمین قرارگاه و وسیله بهره‌برداری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 الْأَرْضِ مُسْتَقَرٌّ وَ مَتٰاعٌ إِلیٰ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آدم متوجه شد راستی به خویشتن ستم کرده و از محیط آرام و پر نعمت بهشت بخاطر تسلیم شدن در برابر وسوسه‌های شیطان بیرون رانده شده و در محیط پر زحمت و مملو از مشقتی قرار خواهد گرفت،درست است که آدم پیامبر بود و معصوم از گناه ولی چنان که خواهیم گفت هر گاه ترک اولی از پیامبر سر زند خداوند نسبت به او سخت می‌گیرد،همانند گناهی که از افراد عادی سر بزند و این جریمه سنگینی بود که آدم در برابر آن نافرمانی پرداخت</w:t>
      </w:r>
      <w:r>
        <w:rPr>
          <w:rFonts w:eastAsia="IRNazanin" w:cs="IRNazanin"/>
          <w:color w:val="111111"/>
          <w:sz w:val="28"/>
          <w:szCs w:val="28"/>
          <w:rtl w:val="true"/>
          <w:lang w:bidi="fa-IR"/>
        </w:rPr>
        <w:t>.</w:t>
      </w:r>
    </w:p>
    <w:p>
      <w:pPr>
        <w:pStyle w:val="Heading4"/>
        <w:numPr>
          <w:ilvl w:val="3"/>
          <w:numId w:val="1"/>
        </w:numPr>
        <w:rPr/>
      </w:pPr>
      <w:bookmarkStart w:id="484" w:name="__RefHeading___Toc347003_1067777946"/>
      <w:bookmarkStart w:id="485" w:name="_Toc196"/>
      <w:bookmarkEnd w:id="484"/>
      <w:r>
        <w:rPr>
          <w:rtl w:val="true"/>
        </w:rPr>
        <w:t>نکته‌ها</w:t>
      </w:r>
      <w:r>
        <w:rPr>
          <w:rtl w:val="true"/>
        </w:rPr>
        <w:t>:</w:t>
      </w:r>
      <w:bookmarkEnd w:id="485"/>
    </w:p>
    <w:p>
      <w:pPr>
        <w:pStyle w:val="Heading5"/>
        <w:numPr>
          <w:ilvl w:val="4"/>
          <w:numId w:val="1"/>
        </w:numPr>
        <w:rPr/>
      </w:pPr>
      <w:bookmarkStart w:id="486" w:name="__RefHeading___Toc347005_1067777946"/>
      <w:bookmarkStart w:id="487" w:name="_Toc197"/>
      <w:bookmarkEnd w:id="486"/>
      <w:r>
        <w:rPr>
          <w:rtl w:val="true"/>
        </w:rPr>
        <w:t>اشاره</w:t>
      </w:r>
      <w:bookmarkEnd w:id="487"/>
    </w:p>
    <w:p>
      <w:pPr>
        <w:pStyle w:val="Heading5"/>
        <w:numPr>
          <w:ilvl w:val="4"/>
          <w:numId w:val="1"/>
        </w:numPr>
        <w:rPr/>
      </w:pPr>
      <w:bookmarkStart w:id="488" w:name="__RefHeading___Toc347007_1067777946"/>
      <w:bookmarkStart w:id="489" w:name="_Toc198"/>
      <w:bookmarkEnd w:id="488"/>
      <w:r>
        <w:rPr/>
        <w:t>1</w:t>
      </w:r>
      <w:r>
        <w:rPr>
          <w:rtl w:val="true"/>
        </w:rPr>
        <w:t>-</w:t>
      </w:r>
      <w:r>
        <w:rPr>
          <w:rtl w:val="true"/>
        </w:rPr>
        <w:t>بهشت آدم کدام بهشت بود؟</w:t>
      </w:r>
      <w:bookmarkEnd w:id="489"/>
    </w:p>
    <w:p>
      <w:pPr>
        <w:pStyle w:val="BookText"/>
        <w:rPr/>
      </w:pPr>
      <w:r>
        <w:rPr>
          <w:rFonts w:ascii="IRNazanin" w:hAnsi="IRNazanin" w:eastAsia="IRNazanin"/>
          <w:color w:val="111111"/>
          <w:sz w:val="28"/>
          <w:sz w:val="28"/>
          <w:szCs w:val="28"/>
          <w:rtl w:val="true"/>
          <w:lang w:bidi="fa-IR"/>
        </w:rPr>
        <w:t>در پاسخ این پرسش باید به این نکته توجه داشت که گرچه بعضی آن را بهشت موعود نیکان و پاکان می‌دانند،ولی ظاهر این است که آن بهشت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یکی از باغهای پر نعمت و روح‌افزای یکی از مناطق سر سبز زمین بوده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 بهشت موعود قیامت،نعمت جاودانی است که در آیات بسیاری از قرآن به این جاودانگی بودنش اشاره شده،و بیرون رفتن از آن ممکن نیست و ثانیا ابلیس آلوده و بی‌ایمان را در آن بهشت راهی نخواهد بود،نه وسوسه‌های شیطانی است و نه نافرمانی خدا</w:t>
      </w:r>
      <w:r>
        <w:rPr>
          <w:rFonts w:eastAsia="IRNazanin" w:cs="IRNazanin"/>
          <w:color w:val="111111"/>
          <w:sz w:val="28"/>
          <w:szCs w:val="28"/>
          <w:rtl w:val="true"/>
          <w:lang w:bidi="fa-IR"/>
        </w:rPr>
        <w:t>.</w:t>
      </w:r>
      <w:bookmarkStart w:id="490" w:name="pg10110_96377"/>
    </w:p>
    <w:p>
      <w:pPr>
        <w:pStyle w:val="BookText"/>
        <w:rPr/>
      </w:pPr>
      <w:bookmarkEnd w:id="490"/>
      <w:r>
        <w:rPr>
          <w:rFonts w:ascii="IRNazanin" w:hAnsi="IRNazanin" w:eastAsia="IRNazanin"/>
          <w:color w:val="111111"/>
          <w:sz w:val="28"/>
          <w:sz w:val="28"/>
          <w:szCs w:val="28"/>
          <w:rtl w:val="true"/>
          <w:lang w:bidi="fa-IR"/>
        </w:rPr>
        <w:t>ثالثا در روایاتی که از طرق اهل بیت ع بما رسیده این موضوع صریحا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حدیث می‌گوید از امام صادق ع راجع به بهشت آدم پرسیدم امام ع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باغهای دنیا بود که خورشید و ماه بر آن می‌تابید،و اگر بهشت جاودان بود هرگز آدم از آن بیرون رانده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جنة من جنات الدنیا یطلع فیها الشمس و القمر و لو کان من جنان الاخرة ما خرج منها ابدا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منظور از هبوط و نزول آدم به زمین نزول مقامی است نه مکانی یعنی از مقام ارجمند خود و از آن بهشت سر سبز پائین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این بهشت در یکی از کرات آسمانی بوده است هر چند بهشت جاویدان نبوده،در بعضی از روایات اسلامی نیز اشاره به بودن این بهشت در آسمان شده است ولی ممکن است کلمه 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روایات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 حال شواهد فراوانی نشان می‌دهد که این بهشت غیر از بهشت سرای دیگر است چرا که آن پایان سیر انسان است و این آغاز سیر او بود،این مقدمه اعمال و برنامه‌های او است و آن نتیجه اعمال و برنامه‌هایش</w:t>
      </w:r>
      <w:r>
        <w:rPr>
          <w:rFonts w:eastAsia="IRNazanin" w:cs="IRNazanin"/>
          <w:color w:val="111111"/>
          <w:sz w:val="28"/>
          <w:szCs w:val="28"/>
          <w:rtl w:val="true"/>
          <w:lang w:bidi="fa-IR"/>
        </w:rPr>
        <w:t>.</w:t>
      </w:r>
    </w:p>
    <w:p>
      <w:pPr>
        <w:pStyle w:val="Heading5"/>
        <w:numPr>
          <w:ilvl w:val="4"/>
          <w:numId w:val="1"/>
        </w:numPr>
        <w:rPr/>
      </w:pPr>
      <w:bookmarkStart w:id="491" w:name="__RefHeading___Toc347009_1067777946"/>
      <w:bookmarkStart w:id="492" w:name="_Toc199"/>
      <w:bookmarkEnd w:id="491"/>
      <w:r>
        <w:rPr/>
        <w:t>2</w:t>
      </w:r>
      <w:r>
        <w:rPr>
          <w:rtl w:val="true"/>
        </w:rPr>
        <w:t>-</w:t>
      </w:r>
      <w:r>
        <w:rPr>
          <w:rtl w:val="true"/>
        </w:rPr>
        <w:t>گناه آدم چه بود؟</w:t>
      </w:r>
      <w:bookmarkEnd w:id="49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آدم با آن مقامی که خدا در آیات گذشته برای او بیان کرد مقام والایی از نظر معرفت و تقوا داشت،او نماینده خدا در زمین بود او معلم فرشتگان بود،او مسجود ملائکه بزرگ خدا گردید،این آدم با این امتیازات مسلما گناه نمی‌کند،بعلاوه می‌دانیم او پیامبر بود و هر پیامبری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 مطرح می‌شود آنچه از آدم سر زد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تفسیر وجود دارد که مکمل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آدم مرتکب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مطلق گناهانی است که از هر کس سر زند گناه است و درخور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شرک و کفر و ظلم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نسبی آن است که گاه بعضی اعمال مباح و یا حتی مستحبّ درخور مقام افراد بزرگ نیست،آنها باید از این اعمال چشم بپوشند،و به کار مهمتر پردازند،در غیر این صورت ترک اولی کرده‌اند،فی المثل نمازی را که ما می‌خوانیم قسمتی از آن با حضور قلب و قسمتی بی حضور قلب می‌گذرد درخور شان ما است،این نماز هرگز درخور مقام شخصی همچون پیامبر و علی ص نیست،او باید سراسر نمازش غرق در حضور در پیشگاه خدا باشد،و اگر غیر این کند حرامی مرتکب نشده اما ترک اولی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نیز سزاوار بود از آن درخت نخورد هر چند برای او ممنوع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خداوند در اینجا نهی ارشادی است،یعنی همانند دستور طبیب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غذا را نخور که بیمار می‌شوی،خداوند نیز به آدم فرمود اگر از درخت ممنوع بخوری از بهشت بیرون خواهی رفت،و به درد و رنج خواهی افتاد،بنا بر این آدم مخالفت فرمان خدا نکرد،بلکه مخالفت نهی ارشادی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اساسا بهشت جای تکلیف نبود بلکه دورانی بود برای آزمایش و آمادگی آدم برای آمدن در روی زمین و این نهی تنها جنبه آزمایشی داشت </w:t>
      </w:r>
      <w:r>
        <w:rPr>
          <w:rFonts w:eastAsia="IRNazanin" w:cs="IRNazanin"/>
          <w:color w:val="111111"/>
          <w:sz w:val="28"/>
          <w:szCs w:val="28"/>
          <w:lang w:bidi="fa-IR"/>
        </w:rPr>
        <w:t>1</w:t>
      </w:r>
      <w:r>
        <w:rPr>
          <w:rFonts w:eastAsia="IRNazanin" w:cs="IRNazanin"/>
          <w:color w:val="111111"/>
          <w:sz w:val="28"/>
          <w:szCs w:val="28"/>
          <w:rtl w:val="true"/>
          <w:lang w:bidi="fa-IR"/>
        </w:rPr>
        <w:t>.</w:t>
      </w:r>
      <w:bookmarkStart w:id="493" w:name="pg10110_96379"/>
    </w:p>
    <w:p>
      <w:pPr>
        <w:pStyle w:val="Heading5"/>
        <w:numPr>
          <w:ilvl w:val="4"/>
          <w:numId w:val="1"/>
        </w:numPr>
        <w:rPr/>
      </w:pPr>
      <w:bookmarkStart w:id="494" w:name="__RefHeading___Toc347011_1067777946"/>
      <w:bookmarkStart w:id="495" w:name="_Toc200"/>
      <w:bookmarkEnd w:id="493"/>
      <w:bookmarkEnd w:id="494"/>
      <w:r>
        <w:rPr/>
        <w:t>3</w:t>
      </w:r>
      <w:r>
        <w:rPr>
          <w:rtl w:val="true"/>
        </w:rPr>
        <w:t>-</w:t>
      </w:r>
      <w:r>
        <w:rPr>
          <w:rtl w:val="true"/>
        </w:rPr>
        <w:t>مقایسه معارف قرآن با تورات</w:t>
      </w:r>
      <w:bookmarkEnd w:id="495"/>
    </w:p>
    <w:p>
      <w:pPr>
        <w:pStyle w:val="BookText"/>
        <w:rPr/>
      </w:pPr>
      <w:r>
        <w:rPr>
          <w:rFonts w:ascii="IRNazanin" w:hAnsi="IRNazanin" w:eastAsia="IRNazanin"/>
          <w:color w:val="111111"/>
          <w:sz w:val="28"/>
          <w:sz w:val="28"/>
          <w:szCs w:val="28"/>
          <w:rtl w:val="true"/>
          <w:lang w:bidi="fa-IR"/>
        </w:rPr>
        <w:t>طبق آیات فوق بزرگترین افتخار و نقطه قوت،در وجود آدم،که او را به عنوان یک برگزیده آفرینش می‌توان معرفی نمود،و بهمین دلیل مسجود فرشتگان شد همان آگاهی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و اسرار آفرینش و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آدم بخاطر این علوم آفریده شد،و فرزندان آدم اگر بخواهند تکامل پیدا کنند باید هر چه بیشتر از این علوم بهره گیرند،تکامل بیشتر هر کدام از آنها نسبت مستقیم با معلومات آنها از اسرار آفرینش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قرآن با صراحت تمام عظمت مقام آدم را در اینها می‌داند،ولی در تورات چنان که می‌خوانیم،سر بیرون رانده شدن آدم از بهشت و گناه بزرگ او را توجه به علم و دانش و دانستن نیک و بد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خدا،آدم را از خاک زمینی صورت داد و نسیم حیات را بر دماغش دمید،و آدم جان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خدا،هر درخت خوش‌نما و بخوردن نیکو،از زمین رویانید، و هم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باغ و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خدا آدم را امر فرموده گفت که از تمامی درختان باغ مختاری که بخوری،اما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مخور چه در روز خوردنت از آن مستوجب مرگ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سوم چنین آمده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 خداوند خدا را شنیدند که بهنگام نسیم روز در باغ می‌خرامید و آدم و زنش خویشتن را از حضور خداوند خدا،در میان درختان باغ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خدا آدم را آواز کرده،وی را گفت که کجایی؟ او دیگر جواب گفت که آواز تو را در باغ شنیدم و ترسیدم،زیرا که برهنه‌ام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آن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گفت که تو را که گفت که برهنه‌ای؟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درختی که تو را امر کردم که نخوری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گفت زنی که از برای بودن با من دادی او از آن درخت به من داد که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خدا گفت که اینک آدم نظر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 از ما شده است،پس حال مبادا که دست خود را دراز کرده و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خورده دائما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سبب خداوند خدا او را از باغ عدن راند،تا آنکه در زمینی که از آن گرفته شده بود فلاحت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مشاهده فرمودید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کنونی بعنوان یک واقعیت تاریخی آمده است علت اصلی اخراج آدم را از بهشت،و گناه بزرگ او را توجه به علم و دانش و دانستن نیک و بد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آدم دست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نیک و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نمی‌کرد تا ابد در جهل باقی می‌ماند تا آنجا که حتی نداند برهنه بودن زشت و ناپسند است،و برای همیشه در بهشت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مسلما آدم نباید از کار خود پشیمان شده باشد زیرا از دست دادن بهشتی که شرط بقای در آن ندانستن نیک و بد است،در برابر بدست آوردن علم و دانش تجارت پر سودی محسوب می‌گردد،چرا آدم از این تجارت نگران و پشیمان باشد؟ بنا بر این افسانه تورات درست در نقطه مقابل قرآن که ارزش مقام انسان و سر آفرینش او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قرار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در افسانه مزبور مطالب زننده عجیبی در باره خداوند و یا</w:t>
      </w:r>
      <w:bookmarkStart w:id="496" w:name="pg10110_96381"/>
    </w:p>
    <w:p>
      <w:pPr>
        <w:pStyle w:val="BookText"/>
        <w:rPr/>
      </w:pPr>
      <w:bookmarkEnd w:id="496"/>
      <w:r>
        <w:rPr>
          <w:rFonts w:ascii="IRNazanin" w:hAnsi="IRNazanin" w:eastAsia="IRNazanin"/>
          <w:color w:val="111111"/>
          <w:sz w:val="28"/>
          <w:sz w:val="28"/>
          <w:szCs w:val="28"/>
          <w:rtl w:val="true"/>
          <w:lang w:bidi="fa-IR"/>
        </w:rPr>
        <w:t>مخلوقات او دیده می‌شود که هر یک از دیگری حیرت‌انگیزتر است و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دروغ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جمله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 از آن درخت نخورید که می‌میرید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نمی‌مردند بلکه دانا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بخل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جمله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 نمی‌خواست آدم و حوا از درخت علم و حیات بخورند و دانا شوند و زندگی جاویدان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وجود شریک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همان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پس از خوردن از درخت نیک و بد همچون یکی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حسد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همان جمله استفاده می‌شود که خداوند بر این علم و دانشی که برای آدم پیدا شده بود رشک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جسم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فصل سوم استفاده می‌شود که خداوند به هنگام صبح در خیابانهای بهشت می‌خرامید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حوادثی که در نزدیکی او میگذرد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جمله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صدا زد آدم کجایی و آنها در لابلای درختان خود را از چشم خداوند پنهان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نباید فراموش کرد که این افسانه‌های دروغین از نخست در تورات نبوده و بعدا به آن افزوده شده است</w:t>
      </w:r>
      <w:r>
        <w:rPr>
          <w:rFonts w:eastAsia="IRNazanin" w:cs="IRNazanin"/>
          <w:color w:val="111111"/>
          <w:sz w:val="28"/>
          <w:szCs w:val="28"/>
          <w:rtl w:val="true"/>
          <w:lang w:bidi="fa-IR"/>
        </w:rPr>
        <w:t>).</w:t>
      </w:r>
    </w:p>
    <w:p>
      <w:pPr>
        <w:pStyle w:val="Heading5"/>
        <w:numPr>
          <w:ilvl w:val="4"/>
          <w:numId w:val="1"/>
        </w:numPr>
        <w:rPr/>
      </w:pPr>
      <w:bookmarkStart w:id="497" w:name="__RefHeading___Toc347013_1067777946"/>
      <w:bookmarkStart w:id="498" w:name="_Toc201"/>
      <w:bookmarkEnd w:id="497"/>
      <w:r>
        <w:rPr/>
        <w:t>4</w:t>
      </w:r>
      <w:r>
        <w:rPr>
          <w:rtl w:val="true"/>
        </w:rPr>
        <w:t>-</w:t>
      </w:r>
      <w:r>
        <w:rPr>
          <w:rtl w:val="true"/>
        </w:rPr>
        <w:t>مقصود از شیطان در قرآن چیست؟</w:t>
      </w:r>
      <w:bookmarkEnd w:id="49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شیطان به موجود سرکش و متمرد اطلاق می‌شود،اعم از انسان</w:t>
      </w:r>
    </w:p>
    <w:p>
      <w:pPr>
        <w:pStyle w:val="BookText"/>
        <w:rPr/>
      </w:pPr>
      <w:r>
        <w:rPr>
          <w:rFonts w:ascii="IRNazanin" w:hAnsi="IRNazanin" w:eastAsia="IRNazanin"/>
          <w:color w:val="111111"/>
          <w:sz w:val="28"/>
          <w:sz w:val="28"/>
          <w:szCs w:val="28"/>
          <w:rtl w:val="true"/>
          <w:lang w:bidi="fa-IR"/>
        </w:rPr>
        <w:t>و یا جن و یا جنبندگان دیگر،و به معنی روح شریر و دور از حق،نیز آمده است،که در حقیقت همه اینها به یک قدر مشترک باز گشت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می‌باشد،و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موجود موذی و منحرف کننده و طاغی و سرکش،خواه انسانی یا غیر انسانی می‌گویند،و ابلیس نام آن شیطان است که آدم را فریب داد و اکنون هم با لشکر و جنود خود در کمین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استعمال این کلمه در قرآن نیز بر می‌آید که شیطان به موجود موذی و مضر گفته می‌شود،موجودی که از راه راست بر کنار بوده و در صدد آزار دیگران است،موجودی که سعی می‌کند ایجاد دودستگی نماید،و اختلاف و فساد به راه اندازد،چنان که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بین شما دشمنی و بغض و کینه ایجاد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است و دلالت بر استمرار دارد حاکی از این معنی است که این اراده،اراده همیشگی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می‌بینیم که در قرآن نیز شیطان به موجود خاصی اطلاق نشده، بلکه حتی به انسانهای شرور و مفسد نیز اطلاق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شَیٰاطِینَ الْإِنْسِ وَ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ما برای هر پیامبری دشمنی از شیطانهای انسانی و یا جن قرار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به ابلیس هم شیطان اطلاق شده بخاطر فساد و شرارتی است که در او وجود دارد</w:t>
      </w:r>
      <w:r>
        <w:rPr>
          <w:rFonts w:eastAsia="IRNazanin" w:cs="IRNazanin"/>
          <w:color w:val="111111"/>
          <w:sz w:val="28"/>
          <w:szCs w:val="28"/>
          <w:rtl w:val="true"/>
          <w:lang w:bidi="fa-IR"/>
        </w:rPr>
        <w:t>.</w:t>
      </w:r>
      <w:bookmarkStart w:id="499" w:name="pg10110_96383"/>
    </w:p>
    <w:p>
      <w:pPr>
        <w:pStyle w:val="BookText"/>
        <w:rPr/>
      </w:pPr>
      <w:bookmarkEnd w:id="499"/>
      <w:r>
        <w:rPr>
          <w:rFonts w:ascii="IRNazanin" w:hAnsi="IRNazanin" w:eastAsia="IRNazanin"/>
          <w:color w:val="111111"/>
          <w:sz w:val="28"/>
          <w:sz w:val="28"/>
          <w:szCs w:val="28"/>
          <w:rtl w:val="true"/>
          <w:lang w:bidi="fa-IR"/>
        </w:rPr>
        <w:t>علاوه بر اینها گاهی کلمه شیطان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امیر مؤمنان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تشربوا الماء من ثلمة الاناء و لا من عروته،فان الشیطان یقعد علی العروة و الثلمة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 شکسته و طرف دستگیره ظرف،آب نخورید،زیرا شیطان بر روی دستگیره و قسمت شکسته شده ظرف می‌نشیند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یشرب من اذن الکوز،و لا من کسره ان کان فیه فانه مشرب الشیاطین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دستگیره و قسمت شکسته کوزه آب مخورید که جایگاه آشامیدن شیطانها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قول پیامبر اسلام ص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بلند مگذارید،زیرا شیطان آن را محیط امن برای زندگی خویش قرار می‌دهد، و در آنجا پنهان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شد که یکی از معانی شیطان میکربهای زیانبخش و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بدیهی است منظور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همه جا به این معنی باشد، بلکه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معانی مختلفی دارد،که یکی از مصداقهای روشن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لشکریان و اعوان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مصداق دیگر آن انسانهای مفسد و منحرف کننده،و احیانا در پاره‌ای از موارد به معنی میکربهای موذی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500" w:name="__RefHeading___Toc347015_1067777946"/>
      <w:bookmarkStart w:id="501" w:name="_Toc202"/>
      <w:bookmarkEnd w:id="500"/>
      <w:r>
        <w:rPr/>
        <w:t>5</w:t>
      </w:r>
      <w:r>
        <w:rPr>
          <w:rtl w:val="true"/>
        </w:rPr>
        <w:t>-</w:t>
      </w:r>
      <w:r>
        <w:rPr>
          <w:rtl w:val="true"/>
        </w:rPr>
        <w:t>خدا چرا شیطان را آفرید؟</w:t>
      </w:r>
      <w:bookmarkEnd w:id="501"/>
    </w:p>
    <w:p>
      <w:pPr>
        <w:pStyle w:val="BookText"/>
        <w:rPr/>
      </w:pPr>
      <w:r>
        <w:rPr>
          <w:rFonts w:ascii="IRNazanin" w:hAnsi="IRNazanin" w:eastAsia="IRNazanin"/>
          <w:color w:val="111111"/>
          <w:sz w:val="28"/>
          <w:sz w:val="28"/>
          <w:szCs w:val="28"/>
          <w:rtl w:val="true"/>
          <w:lang w:bidi="fa-IR"/>
        </w:rPr>
        <w:t>بسیاری می‌پرسند شیطان که موجود اغواگری است اصلا چرا آفریده شد و فلسفه وجود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شیطان را،شیطان نیافرید،به این دلیل که سالها همنشین</w:t>
      </w:r>
    </w:p>
    <w:p>
      <w:pPr>
        <w:pStyle w:val="BookText"/>
        <w:rPr/>
      </w:pPr>
      <w:r>
        <w:rPr>
          <w:rFonts w:ascii="IRNazanin" w:hAnsi="IRNazanin" w:eastAsia="IRNazanin"/>
          <w:color w:val="111111"/>
          <w:sz w:val="28"/>
          <w:sz w:val="28"/>
          <w:szCs w:val="28"/>
          <w:rtl w:val="true"/>
          <w:lang w:bidi="fa-IR"/>
        </w:rPr>
        <w:t>فرشتگان و بر فطرت پاک بود،ولی بعد از آزادی خود سوء استفاده کرد و بنای طغیان و سرکشی گذارد،پس او در آغاز پاک آفریده شد و انحرافش بر اثر خواست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سازمان آفرینش وجود شیطان برای افراد با ایمان و آنها که می‌خواهند راه حق را بپویند زیانبخش نیست،بلکه وسیله پیشرفت و تکامل آنها است،چه اینکه پیشرفت و ترقی و تکامل،همواره در میان تضادها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در برابر دشمن نیرومندی قرار نگیرد هرگز نیروها و نبوغ خود را بسیج نمی‌کند و بکار نمی‌اندازد،همین وجود دشمن نیرومند سبب تحرک و جنبش هر چه بیشتر انسان و در نتیجه ترقی و تکامل او 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فلاسفه بزرگ تاریخ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تواین‌بی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تمدن درخشانی در جهان پیدا نشد،مگر این که،ملتی مورد هجوم یک نیروی خارجی قرار گرفت و بر اثر این تهاجم نبوغ و استعداد خود را بکار انداخت و آن چنان تمدن درخشانی را پی‌ریزی کرد</w:t>
      </w:r>
      <w:r>
        <w:rPr>
          <w:rFonts w:eastAsia="IRNazanin" w:cs="IRNazanin"/>
          <w:color w:val="111111"/>
          <w:sz w:val="28"/>
          <w:szCs w:val="28"/>
          <w:rtl w:val="true"/>
          <w:lang w:bidi="fa-IR"/>
        </w:rPr>
        <w:t>".</w:t>
      </w:r>
      <w:bookmarkStart w:id="502" w:name="pg10110_96385"/>
    </w:p>
    <w:p>
      <w:pPr>
        <w:pStyle w:val="Heading3"/>
        <w:numPr>
          <w:ilvl w:val="2"/>
          <w:numId w:val="1"/>
        </w:numPr>
        <w:rPr/>
      </w:pPr>
      <w:bookmarkStart w:id="503" w:name="__RefHeading___Toc347017_1067777946"/>
      <w:bookmarkStart w:id="504" w:name="_Toc203"/>
      <w:bookmarkEnd w:id="502"/>
      <w:bookmarkEnd w:id="50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37</w:t>
      </w:r>
      <w:r>
        <w:rPr>
          <w:rtl w:val="true"/>
        </w:rPr>
        <w:t xml:space="preserve"> </w:t>
      </w:r>
      <w:r>
        <w:rPr>
          <w:rtl w:val="true"/>
        </w:rPr>
        <w:t xml:space="preserve">تا </w:t>
      </w:r>
      <w:r>
        <w:rPr/>
        <w:t>39</w:t>
      </w:r>
      <w:r>
        <w:rPr>
          <w:rtl w:val="true"/>
        </w:rPr>
        <w:t>]</w:t>
      </w:r>
      <w:bookmarkEnd w:id="504"/>
    </w:p>
    <w:p>
      <w:pPr>
        <w:pStyle w:val="Heading4"/>
        <w:numPr>
          <w:ilvl w:val="3"/>
          <w:numId w:val="1"/>
        </w:numPr>
        <w:rPr/>
      </w:pPr>
      <w:bookmarkStart w:id="505" w:name="__RefHeading___Toc347019_1067777946"/>
      <w:bookmarkStart w:id="506" w:name="_Toc204"/>
      <w:bookmarkEnd w:id="505"/>
      <w:r>
        <w:rPr>
          <w:rtl w:val="true"/>
        </w:rPr>
        <w:t>اشاره</w:t>
      </w:r>
      <w:bookmarkEnd w:id="506"/>
    </w:p>
    <w:p>
      <w:pPr>
        <w:pStyle w:val="BookText"/>
        <w:rPr/>
      </w:pP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347021_1067777946"/>
      <w:bookmarkStart w:id="508" w:name="_Toc205"/>
      <w:bookmarkEnd w:id="507"/>
      <w:r>
        <w:rPr>
          <w:rtl w:val="true"/>
        </w:rPr>
        <w:t>ترجمه</w:t>
      </w:r>
      <w:r>
        <w:rPr>
          <w:rtl w:val="true"/>
        </w:rPr>
        <w:t>:</w:t>
      </w:r>
      <w:bookmarkEnd w:id="508"/>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از پروردگار خود کلماتی دریافت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توبه او را پذیرفت،خداوند تواب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همگی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آئید هر گاه هدایتی از طرف من برای شما آمد کسانی که از آن پیروی کنند نه ترسی بر آنهاست و نه غمگین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شوند و آیات ما را تکذیب کنند اهل دوزخند و همیشه در آن خواهند بود</w:t>
      </w:r>
    </w:p>
    <w:p>
      <w:pPr>
        <w:pStyle w:val="Heading4"/>
        <w:numPr>
          <w:ilvl w:val="3"/>
          <w:numId w:val="1"/>
        </w:numPr>
        <w:rPr/>
      </w:pPr>
      <w:bookmarkStart w:id="509" w:name="__RefHeading___Toc347023_1067777946"/>
      <w:bookmarkStart w:id="510" w:name="_Toc206"/>
      <w:bookmarkEnd w:id="509"/>
      <w:r>
        <w:rPr>
          <w:rtl w:val="true"/>
        </w:rPr>
        <w:t>تفسیر</w:t>
      </w:r>
      <w:r>
        <w:rPr>
          <w:rtl w:val="true"/>
        </w:rPr>
        <w:t>:</w:t>
      </w:r>
      <w:bookmarkEnd w:id="510"/>
    </w:p>
    <w:p>
      <w:pPr>
        <w:pStyle w:val="BookText"/>
        <w:rPr/>
      </w:pPr>
      <w:r>
        <w:rPr>
          <w:rFonts w:ascii="IRNazanin" w:hAnsi="IRNazanin" w:eastAsia="IRNazanin"/>
          <w:color w:val="111111"/>
          <w:sz w:val="28"/>
          <w:sz w:val="28"/>
          <w:szCs w:val="28"/>
          <w:rtl w:val="true"/>
          <w:lang w:bidi="fa-IR"/>
        </w:rPr>
        <w:t>بازگشت آدم به سوی خدا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ماجرای وسوسه ابلیس و دستور خروج آدم از بهشت،آدم متوجه شد راستی به خویشتن ستم کرده،و از آن محیط آرام و پر نعمت،بر اثر فریب شیطان بیرون رانده شده،و در محیط پر زحمت و مشقت بار زمین قرار خواهد گرفت، در اینجا آدم به فکر جبران خطای خویش افتاد و با تمام جان و دل متوجه پروردگار شد،توجهی آمیخته با کوهی از ندامت و 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 نیز در این موقع به یاری او شتافت و چنان که قرآن در آیات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 خود کلماتی دریافت داشت،سخنانی مؤثر و دگرگون کننده،و با آن توبه کرد و خدا نیز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فَتٰابَ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او تواب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التَّوّٰابُ الرَّحِیمُ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لسان قرآن به معنی بازگشت از گناه می‌آید،این در صورتی است که به شخص گنهکار نسبت داده شود،ولی گاه این کلمه به خدا نسبت داده می‌شود،در آنجا به معنی بازگشت به رحمت است،یعنی رحمتی را که به خاطر ارتکاب گناه از بنده سلب کرده بود بعد از بازگشت او به خط اطاعت و بندگی به او باز می‌گرداند،و به همین جهت در مورد خدا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بازگشت کننده به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 مشترک،میان خدا و بندگان،هنگامی که بندگان به آن توصیف شوند مفهومش این است که به سوی خدا بازگشته‌اند زیرا هر گنهکاری در حقیقت از پروردگارش فرار کرده،هنگامی که توبه می‌کند به سوی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در حالت عصیان بندگان گویی از آنها روی‌گردان می‌شود، هنگامی که خداوند به توبه توصیف می‌شود،مفهومش این است که نظر لطف و رحمت و محبتش را به آنها باز می‌گرداند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آدم در حقیقت کار حرامی انجام نداده بود،ولی همین ترک</w:t>
      </w:r>
      <w:bookmarkStart w:id="511" w:name="pg10110_96387"/>
    </w:p>
    <w:p>
      <w:pPr>
        <w:pStyle w:val="BookText"/>
        <w:rPr/>
      </w:pPr>
      <w:bookmarkEnd w:id="511"/>
      <w:r>
        <w:rPr>
          <w:rFonts w:ascii="IRNazanin" w:hAnsi="IRNazanin" w:eastAsia="IRNazanin"/>
          <w:color w:val="111111"/>
          <w:sz w:val="28"/>
          <w:sz w:val="28"/>
          <w:szCs w:val="28"/>
          <w:rtl w:val="true"/>
          <w:lang w:bidi="fa-IR"/>
        </w:rPr>
        <w:t>اولی نسبت به او عصیان محسوب می‌شد،او به سرعت متوجه وضع خود شد و به سوی پروردگارش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 در پایان این بحث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نمی‌بایست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می‌بایست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 با اینکه توبه آدم پذیرفته گردید،ولی اثر وضعی کار او که هبوط به زمین بود تغییر نیافت، و چنان که آیات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فرود آئید،هر گاه از جانب ما هدایتی برای شما آید کسانی که از آن پیروی کنند، نه ترسی دارند و نه اندوهگین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اهْبِطُوا مِنْهٰا جَمِیعاً فَإِمّٰا یَأْتِیَنَّکُمْ مِنِّی هُدیً فَمَنْ تَبِعَ هُدٰایَ فَلاٰ خَوْفٌ عَلَیْهِمْ وَ لاٰ هُمْ یَحْزَنُونَ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آنان که کافر شوند و آیات ما را تکذیب کنند برای همیشه در آتش دوزخ خواهند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أُولٰئِکَ أَصْحٰابُ النّٰارِ هُمْ فِیهٰا خٰالِدُونَ </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347025_1067777946"/>
      <w:bookmarkStart w:id="513" w:name="_Toc207"/>
      <w:bookmarkEnd w:id="512"/>
      <w:r>
        <w:rPr>
          <w:rtl w:val="true"/>
        </w:rPr>
        <w:t>نکته‌ها</w:t>
      </w:r>
      <w:r>
        <w:rPr>
          <w:rtl w:val="true"/>
        </w:rPr>
        <w:t>:</w:t>
      </w:r>
      <w:bookmarkEnd w:id="513"/>
    </w:p>
    <w:p>
      <w:pPr>
        <w:pStyle w:val="Heading5"/>
        <w:numPr>
          <w:ilvl w:val="4"/>
          <w:numId w:val="1"/>
        </w:numPr>
        <w:rPr/>
      </w:pPr>
      <w:bookmarkStart w:id="514" w:name="__RefHeading___Toc347027_1067777946"/>
      <w:bookmarkStart w:id="515" w:name="_Toc208"/>
      <w:bookmarkEnd w:id="514"/>
      <w:r>
        <w:rPr>
          <w:rtl w:val="true"/>
        </w:rPr>
        <w:t>اشاره</w:t>
      </w:r>
      <w:bookmarkEnd w:id="515"/>
    </w:p>
    <w:p>
      <w:pPr>
        <w:pStyle w:val="Heading5"/>
        <w:numPr>
          <w:ilvl w:val="4"/>
          <w:numId w:val="1"/>
        </w:numPr>
        <w:rPr/>
      </w:pPr>
      <w:bookmarkStart w:id="516" w:name="__RefHeading___Toc347029_1067777946"/>
      <w:bookmarkStart w:id="517" w:name="_Toc209"/>
      <w:bookmarkEnd w:id="516"/>
      <w:r>
        <w:rPr/>
        <w:t>1</w:t>
      </w:r>
      <w:r>
        <w:rPr>
          <w:rtl w:val="true"/>
        </w:rPr>
        <w:t>-</w:t>
      </w:r>
      <w:r>
        <w:rPr>
          <w:rtl w:val="true"/>
        </w:rPr>
        <w:t>کلماتی که خدا بر آدم القا کرد چه بود؟</w:t>
      </w:r>
      <w:bookmarkEnd w:id="517"/>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سخنانی را که خدا برای توبه به آدم تعلیم داد چه سخنانی بوده است 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این است که همان جملات سوره اعراف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ظَلَمْنٰا أَنْفُسَنٰا وَ إِنْ لَمْ تَغْفِرْ لَنٰا وَ تَرْحَمْنٰا لَنَکُونَنَّ مِنَ الْخٰاسِرِینَ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ما بر خود ستم کردیم،اگر تو ما را نبخشی و بر ما رحم نکنی از زیانکاران</w:t>
      </w:r>
    </w:p>
    <w:p>
      <w:pPr>
        <w:pStyle w:val="BookText"/>
        <w:rPr/>
      </w:pP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منظور از کلمات،این دعا و نیایش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اله الا انت سبحانک و بحمدک رب انی ظلمت نفسی فاغفر لی انک خیر الغافرین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اله الا انت سبحانک و بحمدک رب انی ظلمت نفسی فارحمنی انک خیر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اله الا انت سبحانک و بحمدک رب انی ظلمت نفسی فتب علی انک انت التواب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نیست،پاک و منزهی،تو را ستایش می‌کنم، من به خود ستم کردم مرا ببخش که بهترین بخشندگانی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نیست،پاک و منزهی،تو را ستایش می‌کنم،من به خود ستم کردم بر من رحم کن که بهترین رحم 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جز تو نیست،پاک و منزهی،تو را حمد می‌گویم،من به خویش ستم کردم،رحمتت را شامل حال من کن و توبه‌ام را بپذیر که تو تواب و رحیمی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روایتی از امام باقر ع نقل شده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تعبیرات در آیات دیگر قرآن در مورد یونس ع و موسی ع می‌خوانیم،یونس به هنگام در خواست بخشش از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إِنِّی کُنْتُ مِنَ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منزهی من از کسانی هستم که به خود ستم کرده‌ام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حضرت موسی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ظَلَمْتُ نَفْسِی فَاغْفِرْ لِی فَغَفَرَ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خود ستم کردم مرا ببخش و خدا او را بخشید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518" w:name="pg10110_96389"/>
    </w:p>
    <w:p>
      <w:pPr>
        <w:pStyle w:val="BookText"/>
        <w:rPr/>
      </w:pPr>
      <w:bookmarkEnd w:id="518"/>
      <w:r>
        <w:rPr>
          <w:rFonts w:ascii="IRNazanin" w:hAnsi="IRNazanin" w:eastAsia="IRNazanin"/>
          <w:color w:val="111111"/>
          <w:sz w:val="28"/>
          <w:sz w:val="28"/>
          <w:szCs w:val="28"/>
          <w:rtl w:val="true"/>
          <w:lang w:bidi="fa-IR"/>
        </w:rPr>
        <w:t>در روایات متعددی که از طرق اهل بیت ع وارد شده است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مقصود از کلمات تعلیم اسماء بهترین مخلوق خدا یعنی محمد و علی و فاطمه و حسن و حسین ع بوده است،و آدم با توسل به این کلمات از درگاه خداوند تقاضای بخشش نمود و خدا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تفسیرهای سه‌گانه هیچگونه منافاتی با هم ندارد،چرا که ممکن است مجموع این کلمات به آدم،تعلیم شده باشد تا با توجه به حقیقت و عمق باطن آنها انقلاب روحی تمام عیار،برای او حاصل گردیده و خدا او را مشمول لطف و هدایتش قرار دهد</w:t>
      </w:r>
      <w:r>
        <w:rPr>
          <w:rFonts w:eastAsia="IRNazanin" w:cs="IRNazanin"/>
          <w:color w:val="111111"/>
          <w:sz w:val="28"/>
          <w:szCs w:val="28"/>
          <w:rtl w:val="true"/>
          <w:lang w:bidi="fa-IR"/>
        </w:rPr>
        <w:t>.</w:t>
      </w:r>
    </w:p>
    <w:p>
      <w:pPr>
        <w:pStyle w:val="Heading5"/>
        <w:numPr>
          <w:ilvl w:val="4"/>
          <w:numId w:val="1"/>
        </w:numPr>
        <w:rPr/>
      </w:pPr>
      <w:bookmarkStart w:id="519" w:name="__RefHeading___Toc347031_1067777946"/>
      <w:bookmarkStart w:id="520" w:name="_Toc210"/>
      <w:bookmarkEnd w:id="519"/>
      <w:r>
        <w:rPr/>
        <w:t>2</w:t>
      </w:r>
      <w:r>
        <w:rPr>
          <w:rtl w:val="true"/>
        </w:rPr>
        <w:t>-</w:t>
      </w:r>
      <w:r>
        <w:rPr>
          <w:rtl w:val="true"/>
        </w:rPr>
        <w:t>چرا جمله</w:t>
      </w:r>
      <w:r>
        <w:rPr>
          <w:rtl w:val="true"/>
        </w:rPr>
        <w:t>"</w:t>
      </w:r>
      <w:r>
        <w:rPr>
          <w:rtl w:val="true"/>
        </w:rPr>
        <w:t>اهبطوا</w:t>
      </w:r>
      <w:r>
        <w:rPr>
          <w:rtl w:val="true"/>
        </w:rPr>
        <w:t>"</w:t>
      </w:r>
      <w:r>
        <w:rPr>
          <w:rtl w:val="true"/>
        </w:rPr>
        <w:t>تکرار شده است؟</w:t>
      </w:r>
      <w:bookmarkEnd w:id="520"/>
    </w:p>
    <w:p>
      <w:pPr>
        <w:pStyle w:val="BookText"/>
        <w:rPr/>
      </w:pPr>
      <w:r>
        <w:rPr>
          <w:rFonts w:ascii="IRNazanin" w:hAnsi="IRNazanin" w:eastAsia="IRNazanin"/>
          <w:color w:val="111111"/>
          <w:sz w:val="28"/>
          <w:sz w:val="28"/>
          <w:szCs w:val="28"/>
          <w:rtl w:val="true"/>
          <w:lang w:bidi="fa-IR"/>
        </w:rPr>
        <w:t>در آیات مورد بحث،و آیات پیش از آن خواندیم که قبل از توبه و بعد از توبه به آدم و همسرش حوا خطاب شده به زمین فرود آئید،در اینکه این تکرار برای تاکید است یا اشاره به دو مطلب دیگر در میان مفسران گفتگو است،ولی ظاهر این است که جمله دوم اشاره به این واقعیت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نکند با پذیرش توبه او هبوط به زمین منتفی شده است،بلکه او این راه را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جهت که از اول برای این هدف آفریده شده بود،و یا به خاطر اینکه این هبوط اثر وضعی عمل او بوده است،این اثر وضعی با توبه دگرگون نمی‌شود</w:t>
      </w:r>
      <w:r>
        <w:rPr>
          <w:rFonts w:eastAsia="IRNazanin" w:cs="IRNazanin"/>
          <w:color w:val="111111"/>
          <w:sz w:val="28"/>
          <w:szCs w:val="28"/>
          <w:rtl w:val="true"/>
          <w:lang w:bidi="fa-IR"/>
        </w:rPr>
        <w:t>.</w:t>
      </w:r>
    </w:p>
    <w:p>
      <w:pPr>
        <w:pStyle w:val="Heading5"/>
        <w:numPr>
          <w:ilvl w:val="4"/>
          <w:numId w:val="1"/>
        </w:numPr>
        <w:rPr/>
      </w:pPr>
      <w:bookmarkStart w:id="521" w:name="__RefHeading___Toc347033_1067777946"/>
      <w:bookmarkStart w:id="522" w:name="_Toc211"/>
      <w:bookmarkEnd w:id="521"/>
      <w:r>
        <w:rPr/>
        <w:t>3</w:t>
      </w:r>
      <w:r>
        <w:rPr>
          <w:rtl w:val="true"/>
        </w:rPr>
        <w:t>-</w:t>
      </w:r>
      <w:r>
        <w:rPr>
          <w:rtl w:val="true"/>
        </w:rPr>
        <w:t>مخاطب در</w:t>
      </w:r>
      <w:r>
        <w:rPr>
          <w:rtl w:val="true"/>
        </w:rPr>
        <w:t>"</w:t>
      </w:r>
      <w:r>
        <w:rPr>
          <w:rtl w:val="true"/>
        </w:rPr>
        <w:t>اهبطوا</w:t>
      </w:r>
      <w:r>
        <w:rPr>
          <w:rtl w:val="true"/>
        </w:rPr>
        <w:t>"</w:t>
      </w:r>
      <w:r>
        <w:rPr>
          <w:rtl w:val="true"/>
        </w:rPr>
        <w:t>کیست؟</w:t>
      </w:r>
      <w:bookmarkEnd w:id="52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جمع آمده است در حالی که آدم و حوا که مخاطب اصلی این سخن بودند دو نفر بیشتر نبودند و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تثنیه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شود،اما به خاطر اینکه هبوط آدم و حوا به زمین نتیجه‌اش این بود که فرزندان و نسلهای آنها نیز در زمین ساکن خواهند شد،به صورت صیغه جمع آمده است</w:t>
      </w:r>
      <w:r>
        <w:rPr>
          <w:rFonts w:eastAsia="IRNazanin" w:cs="IRNazanin"/>
          <w:color w:val="111111"/>
          <w:sz w:val="28"/>
          <w:szCs w:val="28"/>
          <w:rtl w:val="true"/>
          <w:lang w:bidi="fa-IR"/>
        </w:rPr>
        <w:t>.</w:t>
      </w:r>
      <w:bookmarkStart w:id="523" w:name="pg10110_96390"/>
    </w:p>
    <w:p>
      <w:pPr>
        <w:pStyle w:val="Heading3"/>
        <w:numPr>
          <w:ilvl w:val="2"/>
          <w:numId w:val="1"/>
        </w:numPr>
        <w:rPr/>
      </w:pPr>
      <w:bookmarkStart w:id="524" w:name="__RefHeading___Toc347035_1067777946"/>
      <w:bookmarkStart w:id="525" w:name="_Toc212"/>
      <w:bookmarkEnd w:id="523"/>
      <w:bookmarkEnd w:id="52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40</w:t>
      </w:r>
      <w:r>
        <w:rPr>
          <w:rtl w:val="true"/>
        </w:rPr>
        <w:t>]</w:t>
      </w:r>
      <w:bookmarkEnd w:id="525"/>
    </w:p>
    <w:p>
      <w:pPr>
        <w:pStyle w:val="Heading4"/>
        <w:numPr>
          <w:ilvl w:val="3"/>
          <w:numId w:val="1"/>
        </w:numPr>
        <w:rPr/>
      </w:pPr>
      <w:bookmarkStart w:id="526" w:name="__RefHeading___Toc347037_1067777946"/>
      <w:bookmarkStart w:id="527" w:name="_Toc213"/>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أَوْفُوا بِعَهْدِی أُوفِ بِعَهْدِکُمْ وَ 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347039_1067777946"/>
      <w:bookmarkStart w:id="529" w:name="_Toc214"/>
      <w:bookmarkEnd w:id="528"/>
      <w:r>
        <w:rPr>
          <w:rtl w:val="true"/>
        </w:rPr>
        <w:t>ترجمه</w:t>
      </w:r>
      <w:r>
        <w:rPr>
          <w:rtl w:val="true"/>
        </w:rPr>
        <w:t>:</w:t>
      </w:r>
      <w:bookmarkEnd w:id="52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 نعمتهایی را که به شما ارزانی داشتم به خاطر بیاورید، و به پیمانی که با من بسته‌اید وفا کنید،تا من نیز به پیمان شما وفا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انجام وظیفه و عمل به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من بترسید</w:t>
      </w:r>
      <w:r>
        <w:rPr>
          <w:rFonts w:eastAsia="IRNazanin" w:cs="IRNazanin"/>
          <w:color w:val="111111"/>
          <w:sz w:val="28"/>
          <w:szCs w:val="28"/>
          <w:rtl w:val="true"/>
          <w:lang w:bidi="fa-IR"/>
        </w:rPr>
        <w:t>.</w:t>
      </w:r>
    </w:p>
    <w:p>
      <w:pPr>
        <w:pStyle w:val="Heading4"/>
        <w:numPr>
          <w:ilvl w:val="3"/>
          <w:numId w:val="1"/>
        </w:numPr>
        <w:rPr/>
      </w:pPr>
      <w:bookmarkStart w:id="530" w:name="__RefHeading___Toc347041_1067777946"/>
      <w:bookmarkStart w:id="531" w:name="_Toc215"/>
      <w:bookmarkEnd w:id="530"/>
      <w:r>
        <w:rPr>
          <w:rtl w:val="true"/>
        </w:rPr>
        <w:t>تفسیر</w:t>
      </w:r>
      <w:r>
        <w:rPr>
          <w:rtl w:val="true"/>
        </w:rPr>
        <w:t>:</w:t>
      </w:r>
      <w:bookmarkEnd w:id="531"/>
    </w:p>
    <w:p>
      <w:pPr>
        <w:pStyle w:val="BookText"/>
        <w:rPr/>
      </w:pPr>
      <w:r>
        <w:rPr>
          <w:rFonts w:ascii="IRNazanin" w:hAnsi="IRNazanin" w:eastAsia="IRNazanin"/>
          <w:color w:val="111111"/>
          <w:sz w:val="28"/>
          <w:sz w:val="28"/>
          <w:szCs w:val="28"/>
          <w:rtl w:val="true"/>
          <w:lang w:bidi="fa-IR"/>
        </w:rPr>
        <w:t>یاد نعمتهای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خلافت آدم در زمین و بزرگداشت او از سوی فرشتگان،و سپس فراموش کردن پیمان الهی و خارج شدن او از بهشت و همچنین توبه او را در آیات گذشته شنیدیم،و از این ماجرا این اصل اساسی روشن شد که در این جهان، همواره دو نیروی مختلف حق و باطل در برابر هم قرار دارند و مشغول مبارزه‌اند، آن کس که تابع شیطان شود،راه باطل را انتخاب کند،سرانجامش دور شدن از بهشت و سعادت و گرفتاری در رنج و درد است،و به دنبال آن پشیمانی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عکس،آنها که خط فرمان پروردگار را بدون اعتنا به وسوسه‌های شیاطین و باطل‌گرایان ادامه دهند،پاک و آسوده از درد و رنج خواهند زیست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داستان نجات بنی اسرائیل از چنگال فرعونیان و خلافت آنها در زمین،سپس فراموش کردن پیمان الهی و گرفتار شدن آنها در چنگال رنج و بدبختی،شباهت زیادی به داستان آدم دارد،بلکه فرعی از آن اصل کلی محسوب می‌شود،خداوند در آیه مورد بحث و دهها آیه بعد از آن،فرازهای مختلفی از زندگی بنی اسرائیل و سرنوشت آنها را بیان می‌کند،تا آن درس تربیتی که با ذکر سرنوشت آدم،آغاز شد در این مباحث تکمیل گردد</w:t>
      </w:r>
      <w:r>
        <w:rPr>
          <w:rFonts w:eastAsia="IRNazanin" w:cs="IRNazanin"/>
          <w:color w:val="111111"/>
          <w:sz w:val="28"/>
          <w:szCs w:val="28"/>
          <w:rtl w:val="true"/>
          <w:lang w:bidi="fa-IR"/>
        </w:rPr>
        <w:t>.</w:t>
      </w:r>
      <w:bookmarkStart w:id="532" w:name="pg10110_96391"/>
    </w:p>
    <w:p>
      <w:pPr>
        <w:pStyle w:val="BookText"/>
        <w:rPr/>
      </w:pPr>
      <w:bookmarkEnd w:id="532"/>
      <w:r>
        <w:rPr>
          <w:rFonts w:ascii="IRNazanin" w:hAnsi="IRNazanin" w:eastAsia="IRNazanin"/>
          <w:color w:val="111111"/>
          <w:sz w:val="28"/>
          <w:sz w:val="28"/>
          <w:szCs w:val="28"/>
          <w:rtl w:val="true"/>
          <w:lang w:bidi="fa-IR"/>
        </w:rPr>
        <w:t>روی سخن را به بنی اسرائیل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به خاطر بیاورید نعمتهای مرا که به شما بخشیدم،و به عهد من وفا کنید تا من نیز به عهد شما وفا کنم،و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وَ أَوْفُوا بِعَهْدِی أُوفِ بِعَهْدِکُمْ وَ إِیّٰایَ فَارْهَبُونِ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نعمتهای بزرگ خدا،وفای به عهد پروردگار،و ترس از نافرمانی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تمام برنامه‌های الهی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نعمتهای او انسان را به معرفت او دعوت می‌کند،و حس شکرگزاری را در انسان بر می‌انگیزد،سپس توجه به این نکته که این نعمتها بی قید و شرط نیست و در کنار آن خدا عهد و پیمانی گرفته،انسان را متوجه تکالیف و مسئولیتهایش می‌کند،و بعد از آن نترسیدن از هیچکس و هیچ مقام در راه انجام وظیفه سبب می‌شود که انسان همه موانع را در این راه از پیش پای خود بر دارد و به مسئولیتها و تعهدهایش وفا کند،چرا که یکی از موانع مهم این راه ترسهای بی دلیل از این و آن است،به خصوص در مورد بنی اسرائیل،که سالها زیر سیطره فرعونیان قرار داشتند و ترس جزء بافت وجود آنها شده بود</w:t>
      </w:r>
      <w:r>
        <w:rPr>
          <w:rFonts w:eastAsia="IRNazanin" w:cs="IRNazanin"/>
          <w:color w:val="111111"/>
          <w:sz w:val="28"/>
          <w:szCs w:val="28"/>
          <w:rtl w:val="true"/>
          <w:lang w:bidi="fa-IR"/>
        </w:rPr>
        <w:t>.</w:t>
      </w:r>
    </w:p>
    <w:p>
      <w:pPr>
        <w:pStyle w:val="Heading4"/>
        <w:numPr>
          <w:ilvl w:val="3"/>
          <w:numId w:val="1"/>
        </w:numPr>
        <w:rPr/>
      </w:pPr>
      <w:bookmarkStart w:id="533" w:name="__RefHeading___Toc347043_1067777946"/>
      <w:bookmarkStart w:id="534" w:name="_Toc216"/>
      <w:bookmarkEnd w:id="533"/>
      <w:r>
        <w:rPr>
          <w:rtl w:val="true"/>
        </w:rPr>
        <w:t>نکته‌ها</w:t>
      </w:r>
      <w:r>
        <w:rPr>
          <w:rtl w:val="true"/>
        </w:rPr>
        <w:t>:</w:t>
      </w:r>
      <w:bookmarkEnd w:id="534"/>
    </w:p>
    <w:p>
      <w:pPr>
        <w:pStyle w:val="Heading5"/>
        <w:numPr>
          <w:ilvl w:val="4"/>
          <w:numId w:val="1"/>
        </w:numPr>
        <w:rPr/>
      </w:pPr>
      <w:bookmarkStart w:id="535" w:name="__RefHeading___Toc347045_1067777946"/>
      <w:bookmarkStart w:id="536" w:name="_Toc217"/>
      <w:bookmarkEnd w:id="535"/>
      <w:r>
        <w:rPr>
          <w:rtl w:val="true"/>
        </w:rPr>
        <w:t>اشاره</w:t>
      </w:r>
      <w:bookmarkEnd w:id="536"/>
    </w:p>
    <w:p>
      <w:pPr>
        <w:pStyle w:val="Heading5"/>
        <w:numPr>
          <w:ilvl w:val="4"/>
          <w:numId w:val="1"/>
        </w:numPr>
        <w:rPr/>
      </w:pPr>
      <w:bookmarkStart w:id="537" w:name="__RefHeading___Toc347047_1067777946"/>
      <w:bookmarkStart w:id="538" w:name="_Toc218"/>
      <w:bookmarkEnd w:id="537"/>
      <w:r>
        <w:rPr/>
        <w:t>1</w:t>
      </w:r>
      <w:r>
        <w:rPr>
          <w:rtl w:val="true"/>
        </w:rPr>
        <w:t>-</w:t>
      </w:r>
      <w:r>
        <w:rPr>
          <w:rtl w:val="true"/>
        </w:rPr>
        <w:t>یهود در مدینه</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طبق تصریح بعضی از مورخان قرآن، سوره بقره نخستین سوره‌ای است که در مدینه نازل شد،و قسمت مهمی از آن در باره یهود،بحث می‌کند،زیرا یهود در آنجا معروفترین جمعیت پیروان اهل کتاب بودند،و قبل از ظهور پیامبر ص طبق کتب مذهبی خود انتظار چنین ظهوری را داشتند و دیگران را به آن بشارت می‌دادند،از نظر اقتصادی نیز وضع آنها بسیار خوب بود،و روی هم رفته،نفوذ عمیقی در مدینه داشتند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ظهور اسلام،اسلامی که راههای منافع نامشروع آنها را می‌بست و جلو</w:t>
      </w:r>
      <w:bookmarkStart w:id="539" w:name="pg10110_96392"/>
    </w:p>
    <w:p>
      <w:pPr>
        <w:pStyle w:val="BookText"/>
        <w:rPr/>
      </w:pPr>
      <w:bookmarkEnd w:id="539"/>
      <w:r>
        <w:rPr>
          <w:rFonts w:ascii="IRNazanin" w:hAnsi="IRNazanin" w:eastAsia="IRNazanin"/>
          <w:color w:val="111111"/>
          <w:sz w:val="28"/>
          <w:sz w:val="28"/>
          <w:szCs w:val="28"/>
          <w:rtl w:val="true"/>
          <w:lang w:bidi="fa-IR"/>
        </w:rPr>
        <w:t>انحرافات و خودکامگی‌های آنهای را می‌گرفت،نه تنها غالبا دعوت اسلام را نپذیرفتند،بلکه در آشکار و نهان بر ضد اسلام قیام کردند،همان مبارزه‌ای که هنوز هم بعد از چهارده قرن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و آیات بعد نازل شد و آنها را زیر شدیدترین رگبار سرزنشهای خود گرفت،و آن چنان با ذکر دقیق قسمتهای حساس تاریخشان آنها را تکان داد که هر کس کمترین روح حق‌جویی داشت بیدار گشت به سوی اسلام آمد،بعلاوه درس آموزنده‌ای بود برای همه مسلمانها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آینده به خواست خدا فرازهایی از قبیل نجاتشان از چنگال فرعون، شکافتن دریا و غرق شدن فرعونیان،میعادگاه موسی در کوه طور،گوساله‌پرستی بنی اسرائیل در غیبت موسی،دستور توبه خونین و نازل شدن نعمتهای ویژه خدا بر آنها،و مانند آن خواهیم خواند که هر کدام درس یا درسهای آموزنده‌ای در بر دارد</w:t>
      </w:r>
      <w:r>
        <w:rPr>
          <w:rFonts w:eastAsia="IRNazanin" w:cs="IRNazanin"/>
          <w:color w:val="111111"/>
          <w:sz w:val="28"/>
          <w:szCs w:val="28"/>
          <w:rtl w:val="true"/>
          <w:lang w:bidi="fa-IR"/>
        </w:rPr>
        <w:t>.</w:t>
      </w:r>
    </w:p>
    <w:p>
      <w:pPr>
        <w:pStyle w:val="Heading5"/>
        <w:numPr>
          <w:ilvl w:val="4"/>
          <w:numId w:val="1"/>
        </w:numPr>
        <w:rPr/>
      </w:pPr>
      <w:bookmarkStart w:id="540" w:name="__RefHeading___Toc347049_1067777946"/>
      <w:bookmarkStart w:id="541" w:name="_Toc219"/>
      <w:bookmarkEnd w:id="540"/>
      <w:r>
        <w:rPr/>
        <w:t>2</w:t>
      </w:r>
      <w:r>
        <w:rPr>
          <w:rtl w:val="true"/>
        </w:rPr>
        <w:t>-</w:t>
      </w:r>
      <w:r>
        <w:rPr>
          <w:rtl w:val="true"/>
        </w:rPr>
        <w:t>دوازده پیمان خدا با یهود چه بود؟</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آیات قرآن استفاده می‌شود این پیمان همان پرستش خداوند یگانه،نیکی به پدر و مادر، بستگان،یتیمان،و مستمندان،و خوشرفتاری با مردم،بر پا داشتن نماز،ادای زکات،دوری از اذیت و آزار،و خونریزی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دو آیه اشاره به ده پیمان مختلف است که خدا از یهود گرفته</w:t>
      </w:r>
      <w:bookmarkStart w:id="542" w:name="pg10110_96393"/>
    </w:p>
    <w:p>
      <w:pPr>
        <w:pStyle w:val="BookText"/>
        <w:rPr/>
      </w:pPr>
      <w:bookmarkEnd w:id="542"/>
      <w:r>
        <w:rPr>
          <w:rFonts w:ascii="IRNazanin" w:hAnsi="IRNazanin" w:eastAsia="IRNazanin"/>
          <w:color w:val="111111"/>
          <w:sz w:val="28"/>
          <w:sz w:val="28"/>
          <w:szCs w:val="28"/>
          <w:rtl w:val="true"/>
          <w:lang w:bidi="fa-IR"/>
        </w:rPr>
        <w:t xml:space="preserve">بود،و با ضمیمه کردن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مِیثٰاقَ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إِنِّی مَعَکُمْ لَئِنْ أَقَمْتُمُ الصَّلاٰةَ وَ آتَیْتُمُ الزَّکٰاةَ وَ آمَنْتُمْ بِرُسُلِی وَ عَزَّرْتُمُوهُمْ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دو پیمان دیگر دائر به ایمان به انبیاء و تقویت آنان از آن استفاده می‌شود،روشن می‌گردد که آنها در برابر آن نعمتهای بزرگ الهی و تعهدهای فراوانی کرده بودند و به آنها وعده داده شده بود،که اگر به اینها وفادار بمانید در باغهایی از بهشت جای خواهید گرفت که نهرها از زیر قصرها و درختانش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لَأُدْخِلَنَّکُمْ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متاسفانه آنها سر انجام همه این پیمانها را زیر پا گذاردند که هنوز هم به پیمان شکنی خویش ادامه میدهند،در نتیجه پراکنده و در بدر شدند و تا این پیمان‌شکنیها ادامه دارد،این وضع نیز ادامه خواهد یافت،و اگر می‌بینیم چند روزی در پناه دیگران سر و صدایی دارند هرگز دلیل بر پیروزیشان نیست،و ما به خوبی می‌بینیم روزی را که فرزندان غیور اسلام،دور از گرایشهای نژادی و قومی تنها در سایه قرآن بپاخیزند و به این سر و صداها خاتمه دهند</w:t>
      </w:r>
      <w:r>
        <w:rPr>
          <w:rFonts w:eastAsia="IRNazanin" w:cs="IRNazanin"/>
          <w:color w:val="111111"/>
          <w:sz w:val="28"/>
          <w:szCs w:val="28"/>
          <w:rtl w:val="true"/>
          <w:lang w:bidi="fa-IR"/>
        </w:rPr>
        <w:t>.</w:t>
      </w:r>
    </w:p>
    <w:p>
      <w:pPr>
        <w:pStyle w:val="Heading5"/>
        <w:numPr>
          <w:ilvl w:val="4"/>
          <w:numId w:val="1"/>
        </w:numPr>
        <w:rPr/>
      </w:pPr>
      <w:bookmarkStart w:id="543" w:name="__RefHeading___Toc347051_1067777946"/>
      <w:bookmarkStart w:id="544" w:name="_Toc220"/>
      <w:bookmarkEnd w:id="543"/>
      <w:r>
        <w:rPr/>
        <w:t>4</w:t>
      </w:r>
      <w:r>
        <w:rPr>
          <w:rtl w:val="true"/>
        </w:rPr>
        <w:t>-</w:t>
      </w:r>
      <w:r>
        <w:rPr>
          <w:rtl w:val="true"/>
        </w:rPr>
        <w:t>خدا نیز به عهدش وفا می‌کند</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هیچگاه بی قید و شرط نیست،در کنار هر نعمتی مسئولیتی قرار دارد و شرطی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 بِعَهْدِکُمْ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من به عهد خودم وفا خواهم کرد و شما را به بهشت خواهم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قسمتی از این حدیث ایمان به ولایت علی ع بخشی از این پیمان ذکر شده جای تعجب نیست،زیرا یکی از مواد پیمان بنی اسرائیل قبول رسالت پیامبران الهی و تقویت آنها بود،و می‌دانیم قبول جانشینان آنها نیز دنباله همان مساله رهبری و ولایت است که در هر زمان متناسب با آن عصر باید تحقق یابد،</w:t>
      </w:r>
      <w:bookmarkStart w:id="545" w:name="pg10110_96394"/>
    </w:p>
    <w:p>
      <w:pPr>
        <w:pStyle w:val="BookText"/>
        <w:rPr/>
      </w:pPr>
      <w:bookmarkEnd w:id="545"/>
      <w:r>
        <w:rPr>
          <w:rFonts w:ascii="IRNazanin" w:hAnsi="IRNazanin" w:eastAsia="IRNazanin"/>
          <w:color w:val="111111"/>
          <w:sz w:val="28"/>
          <w:sz w:val="28"/>
          <w:szCs w:val="28"/>
          <w:rtl w:val="true"/>
          <w:lang w:bidi="fa-IR"/>
        </w:rPr>
        <w:t>در زمان موسی عهده‌دار این منصب او بود و در عصر پیامبر،پیامبر و در زمانهای بعد علی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إِیّٰایَ فَارْهَبُونِ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مجازات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تاکیدی است بر این مطلب که در راه وفای به عهدهای الهی و اطاعت فرمانش از هیچ چیز و هیچکس نباید ترس و وحشت داشت،این انحصار را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 بر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استفاده می‌کنیم</w:t>
      </w:r>
      <w:r>
        <w:rPr>
          <w:rFonts w:eastAsia="IRNazanin" w:cs="IRNazanin"/>
          <w:color w:val="111111"/>
          <w:sz w:val="28"/>
          <w:szCs w:val="28"/>
          <w:rtl w:val="true"/>
          <w:lang w:bidi="fa-IR"/>
        </w:rPr>
        <w:t>.</w:t>
      </w:r>
    </w:p>
    <w:p>
      <w:pPr>
        <w:pStyle w:val="Heading5"/>
        <w:numPr>
          <w:ilvl w:val="4"/>
          <w:numId w:val="1"/>
        </w:numPr>
        <w:rPr/>
      </w:pPr>
      <w:bookmarkStart w:id="546" w:name="__RefHeading___Toc347053_1067777946"/>
      <w:bookmarkStart w:id="547" w:name="_Toc221"/>
      <w:bookmarkEnd w:id="546"/>
      <w:r>
        <w:rPr/>
        <w:t>5</w:t>
      </w:r>
      <w:r>
        <w:rPr>
          <w:rtl w:val="true"/>
        </w:rPr>
        <w:t>-</w:t>
      </w:r>
      <w:r>
        <w:rPr>
          <w:rtl w:val="true"/>
        </w:rPr>
        <w:t>چرا یهودیان را بنی اسرائیل می‌گویند؟</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نامهای یعقوب،پدر یوسف می‌باشد،در علت نامگذاری یعقوب به این نام مورخان غیر مسلمان مطالبی گفته‌اند که با خرافات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به معنی کسی است که بر خدا مظفر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لقب یعقوب بن اسحاق است که در هنگام مصارعه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فرشته خدا به آن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نویسنده در ذیل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 استقامت و ایمان خود را ظاهر ساخت،در این حال خداوند اسم وی را تغییر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وعده داد که پدر جمهور طوائف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در کمال پیری در گذشت،و مثل یکی از سلاطین دنیا مدفون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یعقوب و اسرائیل بر تمام قومش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در ذیل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اسم را موارد بسیار است چنان که گاهی قصد از نسل اسرائیل و نسل یعقوب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دانشمندان ما مانند مفسر معروف طبرسی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p>
    <w:p>
      <w:pPr>
        <w:pStyle w:val="BookText"/>
        <w:rPr/>
      </w:pP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همان یعقوب فرزند اسحاق پسر ابراهیم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کلمه مجموعا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می‌بخشد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داستان کشتی گرفتن اسرائیل با فرشته خداوند و یا با خود خداوند که در تورات تحریف یافته کنونی دیده می‌شود یک داستان ساختگی و کودکانه است که از شان یک کتاب آسمانی به کلی دور است و این خود یکی از مدارک تحریف تورات کنونی است</w:t>
      </w:r>
      <w:r>
        <w:rPr>
          <w:rFonts w:eastAsia="IRNazanin" w:cs="IRNazanin"/>
          <w:color w:val="111111"/>
          <w:sz w:val="28"/>
          <w:szCs w:val="28"/>
          <w:rtl w:val="true"/>
          <w:lang w:bidi="fa-IR"/>
        </w:rPr>
        <w:t>.</w:t>
      </w:r>
      <w:bookmarkStart w:id="548" w:name="pg10110_96396"/>
    </w:p>
    <w:p>
      <w:pPr>
        <w:pStyle w:val="Heading3"/>
        <w:numPr>
          <w:ilvl w:val="2"/>
          <w:numId w:val="1"/>
        </w:numPr>
        <w:rPr/>
      </w:pPr>
      <w:bookmarkStart w:id="549" w:name="__RefHeading___Toc347055_1067777946"/>
      <w:bookmarkStart w:id="550" w:name="_Toc222"/>
      <w:bookmarkEnd w:id="548"/>
      <w:bookmarkEnd w:id="54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550"/>
    </w:p>
    <w:p>
      <w:pPr>
        <w:pStyle w:val="Heading4"/>
        <w:numPr>
          <w:ilvl w:val="3"/>
          <w:numId w:val="1"/>
        </w:numPr>
        <w:rPr/>
      </w:pPr>
      <w:bookmarkStart w:id="551" w:name="__RefHeading___Toc347057_1067777946"/>
      <w:bookmarkStart w:id="552" w:name="_Toc223"/>
      <w:bookmarkEnd w:id="551"/>
      <w:r>
        <w:rPr>
          <w:rtl w:val="true"/>
        </w:rPr>
        <w:t>اشاره</w:t>
      </w:r>
      <w:bookmarkEnd w:id="552"/>
    </w:p>
    <w:p>
      <w:pPr>
        <w:pStyle w:val="BookText"/>
        <w:rPr/>
      </w:pPr>
      <w:r>
        <w:rPr>
          <w:rFonts w:ascii="Amiri" w:hAnsi="Amiri" w:eastAsia="Amiri" w:cs="Amiri"/>
          <w:color w:val="111111"/>
          <w:sz w:val="28"/>
          <w:sz w:val="28"/>
          <w:szCs w:val="28"/>
          <w:rtl w:val="true"/>
          <w:lang w:bidi="ar-SA"/>
        </w:rPr>
        <w:t xml:space="preserve">وَ آمِنُوا بِمٰا أَنْزَلْتُ مُصَدِّقاً لِمٰا مَعَکُمْ وَ لاٰ تَکُونُوا أَوَّلَ کٰافِرٍ بِهِ وَ لاٰ تَشْتَرُوا بِآیٰاتِی ثَمَناً قَلِیلاً وَ إِیّٰایَ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اِرْکَعُوا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47059_1067777946"/>
      <w:bookmarkStart w:id="554" w:name="_Toc224"/>
      <w:bookmarkEnd w:id="553"/>
      <w:r>
        <w:rPr>
          <w:rtl w:val="true"/>
        </w:rPr>
        <w:t>ترجمه</w:t>
      </w:r>
      <w:r>
        <w:rPr>
          <w:rtl w:val="true"/>
        </w:rPr>
        <w:t>:</w:t>
      </w:r>
      <w:bookmarkEnd w:id="55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نازل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که نشانه‌های آن با آنچه در کتابهای شما است کاملا مطابقت دارد،و نخستین کافر به آن نباشید،و آیات مرا به بهای ناچیزی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در آمد مختصری نشانه‌های قرآن و پیامبر اسلام را که در کتب شما موجود است پنهان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دستور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با باطل نیامیزید،و حقیقت را با اینکه می‌دانید کتمان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بپا دارید و زکات را ادا کنید،و همراه رکوع کنندگان رکوع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جماعت بگذارید</w:t>
      </w:r>
      <w:r>
        <w:rPr>
          <w:rFonts w:eastAsia="IRNazanin" w:cs="IRNazanin"/>
          <w:color w:val="111111"/>
          <w:sz w:val="28"/>
          <w:szCs w:val="28"/>
          <w:rtl w:val="true"/>
          <w:lang w:bidi="fa-IR"/>
        </w:rPr>
        <w:t>).</w:t>
      </w:r>
    </w:p>
    <w:p>
      <w:pPr>
        <w:pStyle w:val="Heading4"/>
        <w:numPr>
          <w:ilvl w:val="3"/>
          <w:numId w:val="1"/>
        </w:numPr>
        <w:rPr/>
      </w:pPr>
      <w:bookmarkStart w:id="555" w:name="__RefHeading___Toc347061_1067777946"/>
      <w:bookmarkStart w:id="556" w:name="_Toc225"/>
      <w:bookmarkEnd w:id="555"/>
      <w:r>
        <w:rPr>
          <w:rtl w:val="true"/>
        </w:rPr>
        <w:t>شان نزول</w:t>
      </w:r>
      <w:r>
        <w:rPr>
          <w:rtl w:val="true"/>
        </w:rPr>
        <w:t>:</w:t>
      </w:r>
      <w:bookmarkEnd w:id="5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بزرگ از امام باقر ع در شان نزول نخستین آیات مورد بحث چنین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اخطب،و کعب بن اشرف،و جمعی دیگر از یهود،هر سال مجلس میهمانی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یهودیان برای آنها ترتیب داده می‌شد،آنها حتی راضی نبودند که این منفعت کوچک به خاطر قیام پیامبر اسلام ص از میان برود،به این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تورات را که در زمینه اوصاف پیامبر ص بود تحریف کردند،این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بهای</w:t>
      </w:r>
      <w:bookmarkStart w:id="557" w:name="pg10110_96397"/>
    </w:p>
    <w:p>
      <w:pPr>
        <w:pStyle w:val="BookText"/>
        <w:rPr/>
      </w:pPr>
      <w:bookmarkEnd w:id="557"/>
      <w:r>
        <w:rPr>
          <w:rFonts w:ascii="IRNazanin" w:hAnsi="IRNazanin" w:eastAsia="IRNazanin"/>
          <w:color w:val="111111"/>
          <w:sz w:val="28"/>
          <w:sz w:val="28"/>
          <w:szCs w:val="28"/>
          <w:rtl w:val="true"/>
          <w:lang w:bidi="fa-IR"/>
        </w:rPr>
        <w:t xml:space="preserve">کم است که قرآن در این آیه به آن اشاره می‌کند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8" w:name="__RefHeading___Toc347063_1067777946"/>
      <w:bookmarkStart w:id="559" w:name="_Toc226"/>
      <w:bookmarkEnd w:id="558"/>
      <w:r>
        <w:rPr>
          <w:rtl w:val="true"/>
        </w:rPr>
        <w:t>تفسیر</w:t>
      </w:r>
      <w:r>
        <w:rPr>
          <w:rtl w:val="true"/>
        </w:rPr>
        <w:t>:</w:t>
      </w:r>
      <w:bookmarkEnd w:id="559"/>
    </w:p>
    <w:p>
      <w:pPr>
        <w:pStyle w:val="BookText"/>
        <w:rPr/>
      </w:pPr>
      <w:r>
        <w:rPr>
          <w:rFonts w:ascii="IRNazanin" w:hAnsi="IRNazanin" w:eastAsia="IRNazanin"/>
          <w:color w:val="111111"/>
          <w:sz w:val="28"/>
          <w:sz w:val="28"/>
          <w:szCs w:val="28"/>
          <w:rtl w:val="true"/>
          <w:lang w:bidi="fa-IR"/>
        </w:rPr>
        <w:t>سود پرستی یهود</w:t>
      </w:r>
    </w:p>
    <w:p>
      <w:pPr>
        <w:pStyle w:val="BookText"/>
        <w:rPr/>
      </w:pPr>
      <w:r>
        <w:rPr>
          <w:rFonts w:ascii="IRNazanin" w:hAnsi="IRNazanin" w:eastAsia="IRNazanin"/>
          <w:color w:val="111111"/>
          <w:sz w:val="28"/>
          <w:sz w:val="28"/>
          <w:szCs w:val="28"/>
          <w:rtl w:val="true"/>
          <w:lang w:bidi="fa-IR"/>
        </w:rPr>
        <w:t>به دنبال پیمانی که خداوند از یهود گرفته بود،و از جمله آن پیمان،ایمان به پیامبران الهی و اطاعت فرمانهای او بود،در سه آیه مورد بحث به نه بخش از دستوراتی که به یهود داده شده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آیاتی که بر پیامبر اسلام ص نازل شده ایمان بیاورید،آیاتی که هماهنگ با اوصافی است که در تورات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آمِنُوا بِمٰا أَنْزَلْتُ مُصَدِّقاً لِمٰا مَعَکُمْ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مصدق کتابی است که نزد خود شما است،یعنی بشاراتی را که تورات و پیامبران پیشین به پیروان خود دادند که بعد از ما پیامبری با چنین اوصاف ظهور خواهد کرد و کتاب آسمانیش دارای این ویژگیها است اکنون که می‌بینید صفات این پیامبر و ویژگیهای قرآن کاملا منطبق بر بشاراتی است که در کتب شما آمده و هماهنگی همه جانبه با آن دارد چرا به آن ایمان نمی‌آورید؟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نخستین کسی نباشید که به این کتاب آسمانی کفر می‌ورزید و آن را انکار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أَوَّلَ کٰافِرٍ بِهِ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مشرکان و بت پرستان عرب،کافر شوند زیاد عجیب نیست عجیب کفر و انکار شما است،آنهم به عنوان پیشگامان و نخستین مخالفان،چرا که هم از آنها با اطلاعترید،و اهل کتابید و در کتب آسمانی شما این همه بشارات در باره ظهور چنین پیامبری داده شده،و به همین دلیل قبل از ظهورش،شما نخستین منادیان او بودید، چه شد که بعد از این ظهور بجای اینکه نخستین مؤمنان باشید نخستین کافران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بسیار از یهودیان اصولا مردمی لجوجند،و اگر این لجاجت نبود باید آنها خیلی زودتر از دیگران ایمان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آیات مرا به بهای اندکی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یک میهمانی سالیانه معاوضه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تَشْتَرُوا بِآیٰاتِی ثَمَناً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آیات خدا را با هیچ بهایی نباید معاوضه کرد،چه کم باشد و چه بسیار،ولی این جمله در حقیقت اشاره به دون‌همتی این دسته از یهود است که به خاطر منافع اندکی همه چیز را بدست فراموشی می‌سپردند،و آنها که تا آن روز از مبشران قیام پیامبر اسلام ص و کتاب آسمانی او بودند،هنگامی که منافع خویش را در خطر دیدند این بشارتها را انکار کردند و آیات تورات را تحریف نمودند، چرا که در صورت آشنایی مردم به حقیقت،کاخ ریاست آنها فرو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تمام این جهان را به کسی بدهند تا یکی از آیات الهی را انکار کند براستی بهای کم و اندکی است،زیرا این زندگی سر انجام نابودشدنی است و سرای آخرت ابدی و جاودانی است تا چه رسد که انسان بخواهد،این آیات الهی را فدای منافع ناچیزی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دستور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إِیّٰایَ فَاتَّقُونِ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نترسید که روزی شما قطع شود و از این نترسید که جمعی از متعصبان یهود بر ضد شما سران قیام کنند، تنها از من یعنی از مخالفت فرمان من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با باطل نیامیزید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مردم به اشتباه بیفتند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تَلْبِسُوا الْحَقَّ بِالْبٰاطِلِ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ششمین دستور از کتمان حق نهی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مکتوم ندارید در حالی که شما می‌دانید و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تَکْتُمُوا الْحَقَّ وَ أَنْتُمْ تَعْلَمُونَ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کتمان حق،جرم و گناه است،و هم آمیختن حق و باطل که هر دو از</w:t>
      </w:r>
    </w:p>
    <w:p>
      <w:pPr>
        <w:pStyle w:val="BookText"/>
        <w:rPr/>
      </w:pPr>
      <w:r>
        <w:rPr>
          <w:rFonts w:ascii="IRNazanin" w:hAnsi="IRNazanin" w:eastAsia="IRNazanin"/>
          <w:color w:val="111111"/>
          <w:sz w:val="28"/>
          <w:sz w:val="28"/>
          <w:szCs w:val="28"/>
          <w:rtl w:val="true"/>
          <w:lang w:bidi="fa-IR"/>
        </w:rPr>
        <w:t>نظر نتیجه،یکسان می‌باشند،حق را بگوئید هر چند به زیان شما باشد،و باطل را با آن نیامیزید هر چند منافع زودگذرتان به خطر بیفتد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هفتمین و هشتمین و نهمین دستور را به این صورت بازگو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دارید زکات را ادا کنید،و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دستجمعی را فراموش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رکوع کنندگان رکوع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وَ ارْکَعُوا مَعَ الرّٰاکِعِینَ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دستور اخیر اشاره به مساله نماز جماعت است،ولی از میان تمام افعال نماز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 کنندگان رکوع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شاید به خاطر آن باشد که نماز یهود مطلقا دارای رکوع نبود، این نماز مسلمانان است که یکی از ارکان اصلی آن،رکوع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بخوانید،بلکه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خودتان نمازخوان نباشید بلکه چنان کنید که آئین نماز در جامعه انسانی بر پا شود،و مردم با عشق و علاقه به سوی آن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نماز شما تنها اذکار و اوراد نباشد بلکه آن را بطور کامل بپا دارید که مهمترین رکن آن توجه قلبی و حضور دل در پیشگاه خدا و تاثیر نماز در روح و جان آدمی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سه دستور اخیر،نخست پیوند فرد با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شده،و سپس پیوند با 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انجام پیوند دستجمعی همه مردم با هم در راه خدا</w:t>
      </w:r>
      <w:r>
        <w:rPr>
          <w:rFonts w:eastAsia="IRNazanin" w:cs="IRNazanin"/>
          <w:color w:val="111111"/>
          <w:sz w:val="28"/>
          <w:szCs w:val="28"/>
          <w:rtl w:val="true"/>
          <w:lang w:bidi="fa-IR"/>
        </w:rPr>
        <w:t>!.</w:t>
      </w:r>
      <w:bookmarkStart w:id="560" w:name="pg10110_96400"/>
    </w:p>
    <w:p>
      <w:pPr>
        <w:pStyle w:val="Heading4"/>
        <w:numPr>
          <w:ilvl w:val="3"/>
          <w:numId w:val="1"/>
        </w:numPr>
        <w:rPr/>
      </w:pPr>
      <w:bookmarkStart w:id="561" w:name="__RefHeading___Toc347065_1067777946"/>
      <w:bookmarkStart w:id="562" w:name="_Toc227"/>
      <w:bookmarkEnd w:id="560"/>
      <w:bookmarkEnd w:id="561"/>
      <w:r>
        <w:rPr>
          <w:rtl w:val="true"/>
        </w:rPr>
        <w:t>نکته‌ها</w:t>
      </w:r>
      <w:r>
        <w:rPr>
          <w:rtl w:val="true"/>
        </w:rPr>
        <w:t>:</w:t>
      </w:r>
      <w:bookmarkEnd w:id="562"/>
    </w:p>
    <w:p>
      <w:pPr>
        <w:pStyle w:val="Heading5"/>
        <w:numPr>
          <w:ilvl w:val="4"/>
          <w:numId w:val="1"/>
        </w:numPr>
        <w:rPr/>
      </w:pPr>
      <w:bookmarkStart w:id="563" w:name="__RefHeading___Toc347067_1067777946"/>
      <w:bookmarkStart w:id="564" w:name="_Toc228"/>
      <w:bookmarkEnd w:id="563"/>
      <w:r>
        <w:rPr>
          <w:rtl w:val="true"/>
        </w:rPr>
        <w:t>اشاره</w:t>
      </w:r>
      <w:bookmarkEnd w:id="564"/>
    </w:p>
    <w:p>
      <w:pPr>
        <w:pStyle w:val="Heading5"/>
        <w:numPr>
          <w:ilvl w:val="4"/>
          <w:numId w:val="1"/>
        </w:numPr>
        <w:rPr/>
      </w:pPr>
      <w:bookmarkStart w:id="565" w:name="__RefHeading___Toc347069_1067777946"/>
      <w:bookmarkStart w:id="566" w:name="_Toc229"/>
      <w:bookmarkEnd w:id="565"/>
      <w:r>
        <w:rPr>
          <w:rtl w:val="true"/>
        </w:rPr>
        <w:t>آیا قرآن مندرجات تورات و انجیل را تصدیق کرده؟</w:t>
      </w:r>
      <w:r>
        <w:rPr>
          <w:rtl w:val="true"/>
        </w:rPr>
        <w:t>!</w:t>
      </w:r>
      <w:bookmarkEnd w:id="566"/>
    </w:p>
    <w:p>
      <w:pPr>
        <w:pStyle w:val="BookText"/>
        <w:rPr/>
      </w:pPr>
      <w:r>
        <w:rPr>
          <w:rFonts w:ascii="IRNazanin" w:hAnsi="IRNazanin" w:eastAsia="IRNazanin"/>
          <w:color w:val="111111"/>
          <w:sz w:val="28"/>
          <w:sz w:val="28"/>
          <w:szCs w:val="28"/>
          <w:rtl w:val="true"/>
          <w:lang w:bidi="fa-IR"/>
        </w:rPr>
        <w:t>در آیات متعددی از قرآن مجید،این تعبیر به چشم می‌خورد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مفاد کتب پیشین را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آیات مورد بحث خواندیم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لِمٰا مَعَکُمْ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آیات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 لِمٰا مَعَهُمْ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إِلَیْکَ الْکِتٰابَ بِالْحَقِّ مُصَدِّقاً لِمٰا بَیْنَ یَدَیْهِ مِنَ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به حق بر تو نازل کردیم در حالی این کتاب کتب آسمانی پیشین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سبب شده که جمعی از مبلغان یهود و مسیحی،این آیات را سندی بر عدم تحریف تورات و انجیل بگیرند،و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در عصر پیامبر اسلام مسلما با تورات و انجیل امروز تفاوتی پیدا نکرده،و اگر تحریفی در تورات و انجیلها رخ داده باشد،مسلما مربوط به قبل از آن است،و چون قرآن صحت تورات و انجیل موجود عصر پیامبر اسلام را تصدیق نموده پس مسلمانان باید این کتب را به عنوان کتب آسمانی دست نخورده به رسمیت بشناسند</w:t>
      </w:r>
      <w:r>
        <w:rPr>
          <w:rFonts w:eastAsia="IRNazanin" w:cs="IRNazanin"/>
          <w:color w:val="111111"/>
          <w:sz w:val="28"/>
          <w:szCs w:val="28"/>
          <w:rtl w:val="true"/>
          <w:lang w:bidi="fa-IR"/>
        </w:rPr>
        <w:t>.</w:t>
      </w:r>
    </w:p>
    <w:p>
      <w:pPr>
        <w:pStyle w:val="Heading5"/>
        <w:numPr>
          <w:ilvl w:val="4"/>
          <w:numId w:val="1"/>
        </w:numPr>
        <w:rPr/>
      </w:pPr>
      <w:bookmarkStart w:id="567" w:name="__RefHeading___Toc347071_1067777946"/>
      <w:bookmarkStart w:id="568" w:name="_Toc230"/>
      <w:bookmarkEnd w:id="567"/>
      <w:r>
        <w:rPr>
          <w:rtl w:val="true"/>
        </w:rPr>
        <w:t>پاسخ</w:t>
      </w:r>
      <w:r>
        <w:rPr>
          <w:rtl w:val="true"/>
        </w:rPr>
        <w:t>:</w:t>
      </w:r>
      <w:bookmarkEnd w:id="5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مختلفی از قرآن گواهی می‌دهد که نشانه‌های پیامبر اسلام و آئین او در همان کتابهای محرف که در دست یهود و نصاری در آن زمان بوده وجود داشته است،زیرا مسلم است که منظور از تحریف این کتب آسمانی این نیست که تمام کتابهای موجود باطل و بر خلاف واقع می‌باشد،بلکه قسمتی از تورات و انجیل واقعی در لابلای همین کتب وجود داشته و دارد،و نشانه‌های پیامبر اسلام،در همین کتب و یا سائر کتابهای مذهبی که در دست یهود و نصاری بوده،وجود داشته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 هم بشاراتی در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ظهور پیغمبر اسلام ص و کتاب آسمانی او عملا تمام آن نشانه‌ها را تصدیق می‌نموده زیرا با آن مطابقت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معنی تصدیق قرآن نسبت به تورات و انجیل این است که صفات و ویژگیهای پیغمبر ص و قرآن با نشانه‌هایی که در تورات و انجیل آمده مطابقت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دیگر قرآن نیز مشاهده می‌شود،از جمله در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ابراهیم 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تصدیق خواب خود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عمل تو مطابق خوابی است که دیده‌ای، و در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صریحا بیان شده،یعنی اوصافی که در او می‌بینند مطابق است با آنچه در تورات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آیات فوق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کردن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 ص نسبت به نشانه‌های حقانیت او که در کتب گذشته بوده است نیست،و دلالتی بر تصدیق تمام مندرجات تورات و انجیل ندارد بعلاوه آیات متعددی از قرآن حکایت از این می‌کند که آنها آیات تورات و انجیل را تحریف نمودند،این خود شاهد زنده‌ای است بر گفتار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زنده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یکی از کشیشان بنام مسیحی بوده،و تحصیلات خود را نزد کشیشان مسیحی به پایان رسانیده است و به مقام ارجمندی از نظر آنان نائل آمده در مقدمه این کتاب ماجرای عجیب اسلام آوردن خود را چنین شرح می‌دهد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تجسس بسیار و زحمات فوق العاده و گردش در شهرها خدمت</w:t>
      </w:r>
    </w:p>
    <w:p>
      <w:pPr>
        <w:pStyle w:val="BookText"/>
        <w:rPr/>
      </w:pPr>
      <w:r>
        <w:rPr>
          <w:rFonts w:ascii="IRNazanin" w:hAnsi="IRNazanin" w:eastAsia="IRNazanin"/>
          <w:color w:val="111111"/>
          <w:sz w:val="28"/>
          <w:sz w:val="28"/>
          <w:szCs w:val="28"/>
          <w:rtl w:val="true"/>
          <w:lang w:bidi="fa-IR"/>
        </w:rPr>
        <w:t>کشیش والا مقامی رسیدم،که از نظر زهد و تقوا ممتاز بود،فرقه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 از سلاطین و غیره سؤالات دینی خود را به او مراجعه می‌کردند، من نزد او مدتی مذاهب مختلفه نصارا را فرا می‌گرفتم،او شاگردان فراوانی داشت،ولی در میان همه به من علاقه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دست من بود فقط کلید یکی از صندوقخانه‌ها را پیش خود نگاهداشته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روزی کشیش مزبور را عارضه‌ای رخ داد به من گفت به شاگردها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تدریس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نزد شاگردان آمدم دیدم مشغول بحثند،این بحث منجر به معنی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سریانی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پریکلتوس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آنها به طول انجامید،هر کسی رایی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بازگشت،استاد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چه مباحثه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اختلاف آنها را 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او تقریر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کدامیک از اقوال را انتخاب کرده‌ای؟ گفتم مختار فلان مفسر را اختیار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نکرده‌ای،و لکن حق و واقع خلاف همه این اقوال است،زیرا حقیقت این را نمی‌دانند مگر راسخان فی العلم،از آنها هم تعداد کمی با آن حقیقت آشنا هستند،من اصرار کردم که معنی آن را برایم بگوئید،وی سخت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از تو مضایقه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 گرفتن معنی اسم اثر بزرگی است،ولی به مجرد انتشار،من و تو 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عهد کنی به کسی نگویی این معنی را اظهار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تمام مقدسات قسم خوردم که نام او را فاش نکنم،پس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اسم از اسماء پیامبر مسلمین است و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کلید آن اطاق کوچک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صندوق را باز کن و فلان و فلان کتاب را بیاور،کتابها را نزد او آوردم،این دو کتاب به خط</w:t>
      </w:r>
    </w:p>
    <w:p>
      <w:pPr>
        <w:pStyle w:val="BookText"/>
        <w:rPr/>
      </w:pPr>
      <w:r>
        <w:rPr>
          <w:rFonts w:ascii="IRNazanin" w:hAnsi="IRNazanin" w:eastAsia="IRNazanin"/>
          <w:color w:val="111111"/>
          <w:sz w:val="28"/>
          <w:sz w:val="28"/>
          <w:szCs w:val="28"/>
          <w:rtl w:val="true"/>
          <w:lang w:bidi="fa-IR"/>
        </w:rPr>
        <w:t>یونانی و سریانی پیش از ظهور پیامبر اسلام بر پوست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کتاب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معنی،احمد و محمد،ترجمه نموده بودند سپس استاد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نصارا قبل از ظهور او اختلافی نداشتند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بعد از ظهور محمد ص برای بقای ریاست خود و استفاده مادی،آن را تاویل کردند و معنی دیگر برای آن اختراع نمودند و آن معنی قطعا منظور صاحب انجیل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کردم در باره دین نصارا چه می‌گویی؟گفت با آمدن دین اسلام منسوخ است،این لفظ را سه بار تکرار نمود 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طریقه نجات و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است در متابعت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تابعان او از اهل نجاتند؟گفت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استاد گریه کرد و منهم بسیار گریستم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آخرت و نجات میخواهی البته باید دین حق را قبول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همیشه تو را دعا می‌کنم،به شرط اینکه در روز قیامت شاهد باشی که در باطن مسلمان و از تابعان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شکی نیست که امروز بر روی زمین دین اسلام دین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چنان که ملاحظه می‌کنید طبق این سند علمای اهل کتاب پس از ظهور پیامبر اسلام ص به خاطر منافع شخصی خود،نام و نشانه‌های او را طور دیگری تفسیر و توجیه کردند</w:t>
      </w:r>
      <w:r>
        <w:rPr>
          <w:rFonts w:eastAsia="IRNazanin" w:cs="IRNazanin"/>
          <w:color w:val="111111"/>
          <w:sz w:val="28"/>
          <w:szCs w:val="28"/>
          <w:rtl w:val="true"/>
          <w:lang w:bidi="fa-IR"/>
        </w:rPr>
        <w:t>.</w:t>
      </w:r>
      <w:bookmarkStart w:id="569" w:name="pg10110_96404"/>
    </w:p>
    <w:p>
      <w:pPr>
        <w:pStyle w:val="Heading3"/>
        <w:numPr>
          <w:ilvl w:val="2"/>
          <w:numId w:val="1"/>
        </w:numPr>
        <w:rPr/>
      </w:pPr>
      <w:bookmarkStart w:id="570" w:name="__RefHeading___Toc347073_1067777946"/>
      <w:bookmarkStart w:id="571" w:name="_Toc231"/>
      <w:bookmarkEnd w:id="569"/>
      <w:bookmarkEnd w:id="57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44</w:t>
      </w:r>
      <w:r>
        <w:rPr>
          <w:rtl w:val="true"/>
        </w:rPr>
        <w:t xml:space="preserve"> </w:t>
      </w:r>
      <w:r>
        <w:rPr>
          <w:rtl w:val="true"/>
        </w:rPr>
        <w:t xml:space="preserve">تا </w:t>
      </w:r>
      <w:r>
        <w:rPr/>
        <w:t>46</w:t>
      </w:r>
      <w:r>
        <w:rPr>
          <w:rtl w:val="true"/>
        </w:rPr>
        <w:t>]</w:t>
      </w:r>
      <w:bookmarkEnd w:id="571"/>
    </w:p>
    <w:p>
      <w:pPr>
        <w:pStyle w:val="Heading4"/>
        <w:numPr>
          <w:ilvl w:val="3"/>
          <w:numId w:val="1"/>
        </w:numPr>
        <w:rPr/>
      </w:pPr>
      <w:bookmarkStart w:id="572" w:name="__RefHeading___Toc347075_1067777946"/>
      <w:bookmarkStart w:id="573" w:name="_Toc232"/>
      <w:bookmarkEnd w:id="572"/>
      <w:r>
        <w:rPr>
          <w:rtl w:val="true"/>
        </w:rPr>
        <w:t>اشاره</w:t>
      </w:r>
      <w:bookmarkEnd w:id="573"/>
    </w:p>
    <w:p>
      <w:pPr>
        <w:pStyle w:val="BookText"/>
        <w:rPr/>
      </w:pPr>
      <w:r>
        <w:rPr>
          <w:rFonts w:ascii="Amiri" w:hAnsi="Amiri" w:eastAsia="Amiri" w:cs="Amiri"/>
          <w:color w:val="111111"/>
          <w:sz w:val="28"/>
          <w:sz w:val="28"/>
          <w:szCs w:val="28"/>
          <w:rtl w:val="true"/>
          <w:lang w:bidi="ar-SA"/>
        </w:rPr>
        <w:t xml:space="preserve">أَ تَأْمُرُونَ اَلنّٰاسَ بِالْبِرِّ وَ تَنْسَوْنَ أَنْفُسَکُمْ وَ أَنْتُمْ تَتْلُونَ اَلْکِتٰابَ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وَ إِنَّهٰا لَکَبِیرَةٌ إِلاّٰ عَلَی اَلْخٰاشِعِینَ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یَظُنُّونَ أَنَّهُمْ مُلاٰقُوا رَبِّهِمْ وَ أَنَّهُمْ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347077_1067777946"/>
      <w:bookmarkStart w:id="575" w:name="_Toc233"/>
      <w:bookmarkEnd w:id="574"/>
      <w:r>
        <w:rPr>
          <w:rtl w:val="true"/>
        </w:rPr>
        <w:t>ترجمه</w:t>
      </w:r>
      <w:r>
        <w:rPr>
          <w:rtl w:val="true"/>
        </w:rPr>
        <w:t>:</w:t>
      </w:r>
      <w:bookmarkEnd w:id="575"/>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آشکارا در تورات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می‌کنید،اما خودتان را فراموش می‌نمائید با اینکه شما خودتان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می‌خوانید،آیا هیچ فکر نمی‌کنید؟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استقامت و کنترل هوسهای درونی و توجه به پروردگار نیرو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جز برای خاشعان 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دارند خدای خود را ملاقات می‌کنند و به سوی او باز می‌گردند</w:t>
      </w:r>
      <w:r>
        <w:rPr>
          <w:rFonts w:eastAsia="IRNazanin" w:cs="IRNazanin"/>
          <w:color w:val="111111"/>
          <w:sz w:val="28"/>
          <w:szCs w:val="28"/>
          <w:rtl w:val="true"/>
          <w:lang w:bidi="fa-IR"/>
        </w:rPr>
        <w:t>.</w:t>
      </w:r>
    </w:p>
    <w:p>
      <w:pPr>
        <w:pStyle w:val="Heading4"/>
        <w:numPr>
          <w:ilvl w:val="3"/>
          <w:numId w:val="1"/>
        </w:numPr>
        <w:rPr/>
      </w:pPr>
      <w:bookmarkStart w:id="576" w:name="__RefHeading___Toc347079_1067777946"/>
      <w:bookmarkStart w:id="577" w:name="_Toc234"/>
      <w:bookmarkEnd w:id="576"/>
      <w:r>
        <w:rPr>
          <w:rtl w:val="true"/>
        </w:rPr>
        <w:t>تفسیر</w:t>
      </w:r>
      <w:r>
        <w:rPr>
          <w:rtl w:val="true"/>
        </w:rPr>
        <w:t>:</w:t>
      </w:r>
      <w:bookmarkEnd w:id="577"/>
    </w:p>
    <w:p>
      <w:pPr>
        <w:pStyle w:val="BookText"/>
        <w:rPr/>
      </w:pPr>
      <w:r>
        <w:rPr>
          <w:rFonts w:ascii="IRNazanin" w:hAnsi="IRNazanin" w:eastAsia="IRNazanin"/>
          <w:color w:val="111111"/>
          <w:sz w:val="28"/>
          <w:sz w:val="28"/>
          <w:szCs w:val="28"/>
          <w:rtl w:val="true"/>
          <w:lang w:bidi="fa-IR"/>
        </w:rPr>
        <w:t>به دیگران توصیه می‌کنید اما خودتان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روی سخن در آیات فوق همچون آیات قبل و بعد،به بنی اسرائیل است،ولی مسلما مفهوم آن گسترده است و دیگران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مفسر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دانشمندان یهود قبل از بعثت محمد ص مردم را به ایمان به وی دعوت می‌کردند و بشارت ظهورش را می‌دادند ولی خود هنگام ظهور آن حضرت از ایمان آوردن خود داری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همان مفسر بزرگ نقل می‌کند که بعضی از علمای یهود به بستگان خود که اسلام آورده بودند توصیه می‌کردند به ایمان خویش باقی و ثابت بمانند ولی خودشان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نخستین آیه مورد بحث آنها را بر این کار مذمت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به نیکی دعوت می‌کنید ولی خودتان را فراموش می‌نمائید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تَأْمُرُونَ النّٰاسَ بِالْبِرِّ وَ تَنْسَوْنَ أَنْفُسَکُمْ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کتاب آسمانی را می‌خوانید آیا هیچ فکر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تَتْلُونَ الْکِتٰابَ أَ فَلاٰ تَعْقِلُونَ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یک برنامه اساسی مخصوصا برای علماء و مبلغین و داعیان راه حق این است که بیش از سخن،مردم را با عمل خود تبلیغ کنند همانگونه که در حدیث معروف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کونوا دعاة الناس باعمالکم و لا تکونوا دعاة بالسنتکم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با عمل خود به نیکیها دعوت کنید نه با زبان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سرچشمه می‌گیرد که هر گاه شنونده بداند گوینده از دل سخن می‌گوید و به گفته خویش صد در صد ایمان دارد گوش جان خود را به روی سخنانش می‌گشاید و سخن که از دل برخیزد بر دل می‌نشیند، و در جان اثر می‌گذارد،و بهترین نشانه ایمان گوینده به سخنش این است که خود قبل از دیگران عمل کند،همانگونه که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انی و اللّٰه ما احثکم علی طاعة الا و اسبقکم الیها،و لا انها کم عن معصیة الا و اتناهی قبلکم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خدا سوگند شما را به هیچ طاعتی تشویق نمی‌کنم مگر قبلا خودم آن را انجام می‌دهم و از هیچ کار خلافی باز نمی‌دارم مگر اینکه پیش از شما از آن دوری جسته‌ام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می‌خوانیم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اشد الناس عذابا یوم القیامة من وصف عدلا و عمل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در روز قیامت عذابشان از همه شدیدتر است کسی است که سخن حقی بگوید و خود به غیر آن عمل کند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یهود از این می‌ترسیدند که اگر به رسالت پیامبر اسلام اعتراف کنند کاخ ریاستشان فرو ریزد و عوام یهود به آنها اعتنا نکنند،لذا صفات پیامبر اسلام را که در تورات آمده بود دگرگون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اینکه انسان بتواند بر امیال و خواسته‌های دل پیروز گردد و حب جاه و مقام را از سر بیرون کند در آیه بعد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یاری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استقامت و کنترل خویشتن بر هوسهای درونی پیروز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جز برای خاشعان سنگین و گران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إِنَّهٰا لَکَبِیرَةٌ إِلاّٰ عَلَی الْخٰاشِعِینَ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خاشعان 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می‌دانند پروردگار خود را ملاقات خواهند کرد و به سوی او باز می‌گردند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یَظُنُّونَ أَنَّهُمْ مُلاٰقُوا رَبِّهِمْ وَ أَنَّهُمْ إِلَیْهِ رٰاجِعُونَ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معنی گمان و گاه به معنی یقین می‌آید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در اینجا مسلما به معنی ایمان و یقین قطعی است،زیرا ایمان به لقاء اللّٰه و باز گشت به سوی او حالت خشوع و خداترسی و احساس مسئولیت را در دل انسان زنده می‌کند و این یکی از آثار تربیتی ایمان به معاد است که همه جا در برابر انسان صحنه آن دادگاه بزرگ را مجسم می‌سازد و به انجام مسئولیتها و حق و عدالت دعوت می‌کند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این در حقیقت یک نوع مبالغه و تاکید است که اگر انسان فرضا به آن دادگاه بزرگ</w:t>
      </w:r>
      <w:bookmarkStart w:id="578" w:name="pg10110_96407"/>
    </w:p>
    <w:p>
      <w:pPr>
        <w:pStyle w:val="BookText"/>
        <w:rPr/>
      </w:pPr>
      <w:bookmarkEnd w:id="578"/>
      <w:r>
        <w:rPr>
          <w:rFonts w:ascii="IRNazanin" w:hAnsi="IRNazanin" w:eastAsia="IRNazanin"/>
          <w:color w:val="111111"/>
          <w:sz w:val="28"/>
          <w:sz w:val="28"/>
          <w:szCs w:val="28"/>
          <w:rtl w:val="true"/>
          <w:lang w:bidi="fa-IR"/>
        </w:rPr>
        <w:t>ایمان نداشته باشد و فقط گمان کند،کافی است که از هر گونه خلافکاری خودداری نماید و در واقع سرزنش به علماء یهود است که اگر ایمان شما حتی به درجه ظن و گمان برسد باز باید احساس مسئولیت کنید و دست از اینگونه تحریفات بردارید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4"/>
        <w:numPr>
          <w:ilvl w:val="3"/>
          <w:numId w:val="1"/>
        </w:numPr>
        <w:rPr/>
      </w:pPr>
      <w:bookmarkStart w:id="579" w:name="__RefHeading___Toc347081_1067777946"/>
      <w:bookmarkStart w:id="580" w:name="_Toc235"/>
      <w:bookmarkEnd w:id="579"/>
      <w:r>
        <w:rPr>
          <w:rtl w:val="true"/>
        </w:rPr>
        <w:t>نکته‌ها</w:t>
      </w:r>
      <w:r>
        <w:rPr>
          <w:rtl w:val="true"/>
        </w:rPr>
        <w:t>:</w:t>
      </w:r>
      <w:bookmarkEnd w:id="580"/>
    </w:p>
    <w:p>
      <w:pPr>
        <w:pStyle w:val="Heading5"/>
        <w:numPr>
          <w:ilvl w:val="4"/>
          <w:numId w:val="1"/>
        </w:numPr>
        <w:rPr/>
      </w:pPr>
      <w:bookmarkStart w:id="581" w:name="__RefHeading___Toc347083_1067777946"/>
      <w:bookmarkStart w:id="582" w:name="_Toc236"/>
      <w:bookmarkEnd w:id="581"/>
      <w:r>
        <w:rPr>
          <w:rtl w:val="true"/>
        </w:rPr>
        <w:t>اشاره</w:t>
      </w:r>
      <w:bookmarkEnd w:id="582"/>
    </w:p>
    <w:p>
      <w:pPr>
        <w:pStyle w:val="Heading5"/>
        <w:numPr>
          <w:ilvl w:val="4"/>
          <w:numId w:val="1"/>
        </w:numPr>
        <w:rPr/>
      </w:pPr>
      <w:bookmarkStart w:id="583" w:name="__RefHeading___Toc347085_1067777946"/>
      <w:bookmarkStart w:id="584" w:name="_Toc237"/>
      <w:bookmarkEnd w:id="583"/>
      <w:r>
        <w:rPr/>
        <w:t>1</w:t>
      </w:r>
      <w:r>
        <w:rPr>
          <w:rtl w:val="true"/>
        </w:rPr>
        <w:t>-"</w:t>
      </w:r>
      <w:r>
        <w:rPr>
          <w:rtl w:val="true"/>
        </w:rPr>
        <w:t>لقاء اللّٰه</w:t>
      </w:r>
      <w:r>
        <w:rPr>
          <w:rtl w:val="true"/>
        </w:rPr>
        <w:t>"</w:t>
      </w:r>
      <w:r>
        <w:rPr>
          <w:rtl w:val="true"/>
        </w:rPr>
        <w:t>چیست؟</w:t>
      </w:r>
      <w:bookmarkEnd w:id="584"/>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کرارا آمده است،و همه به معنی حضور در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می‌باشد،بدیهی است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ملاقات خداوند ملاقات حسی،مانند ملاقات افراد بشر با یکدیگر نیست،چه اینکه خداوند نه جسم است و نه رنگ و مکان دارد که با چشم ظاهر دیده شود،بلکه منظور یا مشاهده آثار قدرت او در صحنه قیامت و پاداشها و کیفرها و نعمتها و عذابهای او است،چنان که گروهی از مفسران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معنی یک نوع شهود باطنی و قلبی است،زیرا انسان گاه به جایی می‌رسد که گویی خدا را با چشم دل در برابر خود مشاهده می‌کند،به طوری که هیچگونه شک و تردیدی برای او باقی نمی‌ماند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ممکن است بر اثر پاکی و تقوا و عبادت و تهذیب نفس در این دنیا برای گروهی پیدا شود،چنان که در نهج البلاغه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دانشمند علی ع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رایت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خود را دیده‌ای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585" w:name="pg10110_96408"/>
    </w:p>
    <w:p>
      <w:pPr>
        <w:pStyle w:val="BookText"/>
        <w:rPr/>
      </w:pPr>
      <w:bookmarkEnd w:id="585"/>
      <w:r>
        <w:rPr>
          <w:rFonts w:ascii="IRNazanin" w:hAnsi="IRNazanin" w:eastAsia="IRNazanin"/>
          <w:color w:val="111111"/>
          <w:sz w:val="28"/>
          <w:sz w:val="28"/>
          <w:szCs w:val="28"/>
          <w:rtl w:val="true"/>
          <w:lang w:bidi="fa-IR"/>
        </w:rPr>
        <w:t>امام ع فرمود ا فاعبد ما لا اری آیا خدایی را که نبینم پرستش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او توضیح بیشتر خواست امام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تدرکه العیون بمشاهدة العیان و لکن تدرکه القلوب بحقائق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ظاهر هرگز او را مشاهده نکنند،بلکه قلبها بوسیله نور ایمان او را درک می‌نمایند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حالت شهود باطنی در قیامت برای همگان پیدا می‌شود،چرا که آثار عظمت و قدرت خدا در آنجا آن چنان آشکار است که هر کوردلی هم ایمان قطعی پیدا می‌کند</w:t>
      </w:r>
      <w:r>
        <w:rPr>
          <w:rFonts w:eastAsia="IRNazanin" w:cs="IRNazanin"/>
          <w:color w:val="111111"/>
          <w:sz w:val="28"/>
          <w:szCs w:val="28"/>
          <w:rtl w:val="true"/>
          <w:lang w:bidi="fa-IR"/>
        </w:rPr>
        <w:t>.</w:t>
      </w:r>
    </w:p>
    <w:p>
      <w:pPr>
        <w:pStyle w:val="Heading5"/>
        <w:numPr>
          <w:ilvl w:val="4"/>
          <w:numId w:val="1"/>
        </w:numPr>
        <w:rPr/>
      </w:pPr>
      <w:bookmarkStart w:id="586" w:name="__RefHeading___Toc347087_1067777946"/>
      <w:bookmarkStart w:id="587" w:name="_Toc238"/>
      <w:bookmarkEnd w:id="586"/>
      <w:r>
        <w:rPr/>
        <w:t>2</w:t>
      </w:r>
      <w:r>
        <w:rPr>
          <w:rtl w:val="true"/>
        </w:rPr>
        <w:t>-</w:t>
      </w:r>
      <w:r>
        <w:rPr>
          <w:rtl w:val="true"/>
        </w:rPr>
        <w:t>راه پیروزی بر مشکلات</w:t>
      </w:r>
      <w:r>
        <w:rPr>
          <w:rtl w:val="true"/>
        </w:rPr>
        <w:t>.</w:t>
      </w:r>
      <w:bookmarkEnd w:id="587"/>
    </w:p>
    <w:p>
      <w:pPr>
        <w:pStyle w:val="BookText"/>
        <w:rPr/>
      </w:pPr>
      <w:r>
        <w:rPr>
          <w:rFonts w:ascii="IRNazanin" w:hAnsi="IRNazanin" w:eastAsia="IRNazanin"/>
          <w:color w:val="111111"/>
          <w:sz w:val="28"/>
          <w:sz w:val="28"/>
          <w:szCs w:val="28"/>
          <w:rtl w:val="true"/>
          <w:lang w:bidi="fa-IR"/>
        </w:rPr>
        <w:t>برای پیشرفت و پیروزی بر مشکلات دو رکن اساسی لازم است،یکی پایگاه نیرومند درونی و دیگر تکیه گاه محکم برونی،در آیات فوق به این دو رکن اساسی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آن حالت استقامت و شکیبایی و ایستادگی در جبهه مشکلات است،و نماز پیوندی است با خدا و وسیله ارتباطی است با این تکیه گاه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فراوانی به روزه تفسیر شده است،ولی مسلما منحصر به روزه نیست،بلکه ذکر روزه به عنوان یک مصداق بارز و روشن آن است، زیرا انسان در پرتو این عبادت بزرگ اراده‌ای نیرومند و ایمانی استوار پیدا می‌کند و حاکمیت عقلش بر هوسهایش مسلم می‌گردد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بزرگ در تفسیر این آیه نقل کرده‌اند که رسول گرامی اسلام هر گاه با مشکلی روبرو می‌شد که او را ناراحت می‌کرد از نماز و روزه مدد می‌گرفت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 غمی از غمهای دنیا روبرو می‌شوید وضو گرفته،به مسجد بروید،نماز بخوانید و دعا کنید، زیرا خداوند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نماز و راز و نیاز با پروردگار نیروی تازه‌ای در انسان ایجاد می‌کند و او را برای رویارویی با مشکلات نیرو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اهاله امر فزع قام الی الصلاة ثم تلا هذه الایة و استعینوا بالصبر و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مشکل مهمی برای علی ع پیش می‌آمد به نماز بر می‌خاست سپس این آیه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الصَّلاٰةِ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نماز انسان را به قدرت لایزالی پیوند می‌دهد که همه مشکلات برای او سهل و آسان است و همین احساس سبب می‌شود که انسان در برابر حوادث نیرومند و خونسرد باشد</w:t>
      </w:r>
      <w:r>
        <w:rPr>
          <w:rFonts w:eastAsia="IRNazanin" w:cs="IRNazanin"/>
          <w:color w:val="111111"/>
          <w:sz w:val="28"/>
          <w:szCs w:val="28"/>
          <w:rtl w:val="true"/>
          <w:lang w:bidi="fa-IR"/>
        </w:rPr>
        <w:t>.</w:t>
      </w:r>
      <w:bookmarkStart w:id="588" w:name="pg10110_96410"/>
    </w:p>
    <w:p>
      <w:pPr>
        <w:pStyle w:val="Heading3"/>
        <w:numPr>
          <w:ilvl w:val="2"/>
          <w:numId w:val="1"/>
        </w:numPr>
        <w:rPr/>
      </w:pPr>
      <w:bookmarkStart w:id="589" w:name="__RefHeading___Toc347089_1067777946"/>
      <w:bookmarkStart w:id="590" w:name="_Toc239"/>
      <w:bookmarkEnd w:id="588"/>
      <w:bookmarkEnd w:id="58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47</w:t>
      </w:r>
      <w:r>
        <w:rPr>
          <w:rtl w:val="true"/>
        </w:rPr>
        <w:t xml:space="preserve"> </w:t>
      </w:r>
      <w:r>
        <w:rPr>
          <w:rtl w:val="true"/>
        </w:rPr>
        <w:t xml:space="preserve">تا </w:t>
      </w:r>
      <w:r>
        <w:rPr/>
        <w:t>48</w:t>
      </w:r>
      <w:r>
        <w:rPr>
          <w:rtl w:val="true"/>
        </w:rPr>
        <w:t>]</w:t>
      </w:r>
      <w:bookmarkEnd w:id="590"/>
    </w:p>
    <w:p>
      <w:pPr>
        <w:pStyle w:val="Heading4"/>
        <w:numPr>
          <w:ilvl w:val="3"/>
          <w:numId w:val="1"/>
        </w:numPr>
        <w:rPr/>
      </w:pPr>
      <w:bookmarkStart w:id="591" w:name="__RefHeading___Toc347091_1067777946"/>
      <w:bookmarkStart w:id="592" w:name="_Toc240"/>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شَفٰاعَةٌ وَ لاٰ یُؤْخَذُ مِنْهٰا عَدْلٌ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347093_1067777946"/>
      <w:bookmarkStart w:id="594" w:name="_Toc241"/>
      <w:bookmarkEnd w:id="593"/>
      <w:r>
        <w:rPr>
          <w:rtl w:val="true"/>
        </w:rPr>
        <w:t>ترجمه</w:t>
      </w:r>
      <w:r>
        <w:rPr>
          <w:rtl w:val="true"/>
        </w:rPr>
        <w:t>:</w:t>
      </w:r>
      <w:bookmarkEnd w:id="594"/>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نعمتهایی را که به شما ارزانی داشتیم به خاطر بیاورید و نیز به یاد بیاورید که من شما را بر جهانیان برتری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روز بترسید که کسی به جای دیگری مجازات نمی‌شود،و نه شفاعت پذیرفته می‌شود و نه غرامت و بدل قبول خواهد شد و نه یاری می‌شوند</w:t>
      </w:r>
      <w:r>
        <w:rPr>
          <w:rFonts w:eastAsia="IRNazanin" w:cs="IRNazanin"/>
          <w:color w:val="111111"/>
          <w:sz w:val="28"/>
          <w:szCs w:val="28"/>
          <w:rtl w:val="true"/>
          <w:lang w:bidi="fa-IR"/>
        </w:rPr>
        <w:t>.</w:t>
      </w:r>
    </w:p>
    <w:p>
      <w:pPr>
        <w:pStyle w:val="Heading4"/>
        <w:numPr>
          <w:ilvl w:val="3"/>
          <w:numId w:val="1"/>
        </w:numPr>
        <w:rPr/>
      </w:pPr>
      <w:bookmarkStart w:id="595" w:name="__RefHeading___Toc347095_1067777946"/>
      <w:bookmarkStart w:id="596" w:name="_Toc242"/>
      <w:bookmarkEnd w:id="595"/>
      <w:r>
        <w:rPr>
          <w:rtl w:val="true"/>
        </w:rPr>
        <w:t>تفسیر</w:t>
      </w:r>
      <w:r>
        <w:rPr>
          <w:rtl w:val="true"/>
        </w:rPr>
        <w:t>:</w:t>
      </w:r>
      <w:bookmarkEnd w:id="596"/>
    </w:p>
    <w:p>
      <w:pPr>
        <w:pStyle w:val="BookText"/>
        <w:rPr/>
      </w:pPr>
      <w:r>
        <w:rPr>
          <w:rFonts w:ascii="IRNazanin" w:hAnsi="IRNazanin" w:eastAsia="IRNazanin"/>
          <w:color w:val="111111"/>
          <w:sz w:val="28"/>
          <w:sz w:val="28"/>
          <w:szCs w:val="28"/>
          <w:rtl w:val="true"/>
          <w:lang w:bidi="fa-IR"/>
        </w:rPr>
        <w:t>خیالهای باطل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بار دیگر خداوند روی سخن را به بنی اسرائیل کرده و نعمتهای خدا را به آنها یادآور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نعمتهایی را که به شما دادم 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دامنه گسترده‌ای دارد،از نعمت هدایت و ایمان گرفته تا رهایی از چنگال فرعونیان و باز یافتن عظمت و استقلال همه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این نعمتها به نعمت فضیلت و برتری یافتن بر مردم زمان خود که ترکیبی از نعمتهای مختلف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جهانیان برتری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فَضَّلْتُکُمْ عَلَی الْعٰالَمِینَ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شاید بعضی تصور کنند که منظور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فَضَّلْتُکُمْ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باشد که آنها را بر تمام جهانیان در تمام ادوار برتری بخشیده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ولی با توجه به سایر آیات قرآن روشن می‌شود که مقصود برتری آنها نسبت به افراد محیط و عصر خودشان است زیرا در قرآن می‌خوانیم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امتی بودید که برای نفع انسانها آفریده شده‌اید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آیه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در باره بنی اسرائیل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مستضعفان را وارث مشرق و مغرب زمین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بنی اسرائیل در آن زمان وارث تمام جهان نشدند پس مقصود این است که وارث شرق و غرب منطقه خودشان گشتند بنا بر این فضیلت آنها بر جهانیان نیز برتری نسبت به افراد همان محیط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قرآن خط بطلانی بر خیالهای باطل یهود می‌کشد،زیرا آنها معتقد بودند که چون نیاکان و اجدادشان پیامبران خدا بودند آنها را شفاعت خواهند کرد،و یا گمان می‌کردند می‌توان برای گناهان فدیه و بدل تهیه نمود،همانگونه که در این جهان متوسل به رشوه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بترسید که هیچکس بجای دیگری جزا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نَفْسٌ عَنْ نَفْسٍ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اذن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یُقْبَلُ مِنْهٰا شَفٰاعَةٌ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 غرامت و بدلی قبول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یُؤْخَذُ مِنْهٰا عَدْلٌ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کسی برای یاری انسان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یُنْصَرُونَ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حاکم و قاضی آن صحنه کسی است که جز عمل پاک را قبول نمی‌کند چنان که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یَنْفَعُ مٰالٌ وَ لاٰ بَنُونَ إِلاّٰ مَنْ أَتَی اللّٰهَ بِقَلْبٍ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نه مال به درد می‌خورد و نه فرزندان،مگر آنها که</w:t>
      </w:r>
    </w:p>
    <w:p>
      <w:pPr>
        <w:pStyle w:val="BookText"/>
        <w:rPr/>
      </w:pPr>
      <w:r>
        <w:rPr>
          <w:rFonts w:ascii="IRNazanin" w:hAnsi="IRNazanin" w:eastAsia="IRNazanin"/>
          <w:color w:val="111111"/>
          <w:sz w:val="28"/>
          <w:sz w:val="28"/>
          <w:szCs w:val="28"/>
          <w:rtl w:val="true"/>
          <w:lang w:bidi="fa-IR"/>
        </w:rPr>
        <w:t>دارای روح سالم و پاک و با ایمان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فوق اشاره به این است که در این دنیا چنین معمول است که برای نجات مجرمان از مجازات از طرق مختلفی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یک نفر جریمه دیگری را پذیرا می‌شود و آن را اداء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معنی ممکن نشد متوسل به شفاعت می‌گردد و اشخاصی را بر می‌انگیزد که از او شفاعت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اگر اینهم نشد سعی می‌کنند که با پرداختن غرامت خود را آزاد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دسترسی به این کار هم نداشت از دوستان و یاران کمک می‌گیرد تا از او دفاع کنند تا گرفتار چنگال مجازات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طرق مختلف فرار از مجازات در دنیا است،ولی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حاکم بر مجازاتها در قیامت به کلی از این امور جدا است،و هیچ یک از این امور در آنجا به کار نمی‌آید،تنها راه نجات پناه بردن به سایه ایمان و تقوا است و استمداد از لطف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عقاید بت پرستان یا منحرفین اهل کتاب نشان می‌دهد که اینگونه افکار خرافی در میان آنها کم نبوده مثلا نویسنده تفسیر المنار نقل می‌کند که در بعضی از مناطق مصر بعضی از مردم خرافی وجه نقدی به غسل دهنده میت می‌دادند و آن را اجرت نقل و انتقال به بهشت می‌نامیدند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حالات یهود می‌خوانیم که آنها برای کفاره گناهانشان قربانی می‌کردند،اگر دست‌رسی به قربانی بزرگ نداشتند یک جفت کبوتر قربانی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اقوام پیشین که احتمالا قبل از تاریخ زندگی می‌کردند می‌خوانیم</w:t>
      </w:r>
      <w:bookmarkStart w:id="597" w:name="pg10110_96413"/>
    </w:p>
    <w:p>
      <w:pPr>
        <w:pStyle w:val="BookText"/>
        <w:rPr/>
      </w:pPr>
      <w:bookmarkEnd w:id="597"/>
      <w:r>
        <w:rPr>
          <w:rFonts w:ascii="IRNazanin" w:hAnsi="IRNazanin" w:eastAsia="IRNazanin"/>
          <w:color w:val="111111"/>
          <w:sz w:val="28"/>
          <w:sz w:val="28"/>
          <w:szCs w:val="28"/>
          <w:rtl w:val="true"/>
          <w:lang w:bidi="fa-IR"/>
        </w:rPr>
        <w:t>که آنها زیور آلات و اسلحه مرده را با او دفن می‌کردند تا در زندگی آینده‌اش از آن بهره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98" w:name="__RefHeading___Toc347097_1067777946"/>
      <w:bookmarkStart w:id="599" w:name="_Toc243"/>
      <w:bookmarkEnd w:id="598"/>
      <w:r>
        <w:rPr>
          <w:rtl w:val="true"/>
        </w:rPr>
        <w:t>قرآن و مساله شفاعت</w:t>
      </w:r>
      <w:r>
        <w:rPr>
          <w:rtl w:val="true"/>
        </w:rPr>
        <w:t>:</w:t>
      </w:r>
      <w:bookmarkEnd w:id="599"/>
    </w:p>
    <w:p>
      <w:pPr>
        <w:pStyle w:val="Heading5"/>
        <w:numPr>
          <w:ilvl w:val="4"/>
          <w:numId w:val="1"/>
        </w:numPr>
        <w:rPr/>
      </w:pPr>
      <w:bookmarkStart w:id="600" w:name="__RefHeading___Toc347099_1067777946"/>
      <w:bookmarkStart w:id="601" w:name="_Toc244"/>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بدون شک مجازاتهای الهی چه در این جهان و چه در قیامت جنبه انتقامی ندارد،بلکه همه آنها در حقیقت ضامن اجرا برای اطاعت از قوانین و در نتیجه پیشرفت و تکامل انسانها است،بنا بر این هر چیز که این ضامن اجراء را تضعیف کند باید از آن احتراز جست تا جرات و جسارت بر گناه در مردم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نباید راه بازگشت و اصلاح را بکلی بر روی گناهکاران بست بلکه باید به آنها امکان داد که خود را اصلاح کنند و به سوی خدا و پاکی تقوا 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صحیحش برای حفظ همین تعادل است،و وسیله‌ای است برای بازگشت گناهکاران و آلودگان،و در معنی غلط و نادرستش موجب تشویق و جرات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جنبه‌های مختلف شفاعت و مفاهیم صحیح آن را از هم تفکیک نکرده‌اند گاه بکلی منکر مساله شفاعت شده،آن را با توصیه و پارتی‌بازی در برابر سلاطین و حاکمان ظالم برابر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مانند وهابیان آیه فوق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مِنْهٰا 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کسی شفاعت پذیرفته نمی‌شود بدون توجه به آیات دیگر دستاویز قرار داده و به کلی شفاعت را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ایرادهای مخالفان شفاعت را در چند مطلب می‌توان خلاصه 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روح سعی و تلاش را تضعیف می‌کند</w:t>
      </w:r>
      <w:r>
        <w:rPr>
          <w:rFonts w:eastAsia="IRNazanin" w:cs="IRNazanin"/>
          <w:color w:val="111111"/>
          <w:sz w:val="28"/>
          <w:szCs w:val="28"/>
          <w:rtl w:val="true"/>
          <w:lang w:bidi="fa-IR"/>
        </w:rPr>
        <w:t>.</w:t>
      </w:r>
      <w:bookmarkStart w:id="602" w:name="pg10110_96414"/>
    </w:p>
    <w:p>
      <w:pPr>
        <w:pStyle w:val="BookText"/>
        <w:rPr/>
      </w:pPr>
      <w:bookmarkEnd w:id="60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انعکاسی از جامعه‌های عقب مانده و فئودالیته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موجب تشویق به گناه و رها کردن مسئولیتها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یک نوع شرک و چندگانه پرستی و مخالف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مفهومش دگرگون شدن احکام خداوند و تغییر اراده و فرمان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بطوری که خواهیم گفت همه این ایرادها از آنجا ناشی شده که شفاعت را از نظر مفهوم قرآنی با شفاعتهای انحرافی رائج در میان عوام مردم اشتباه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مساله هم در جهت اثبات،و هم در جهت نفی،دارای اهمیت ویژه‌ای است باید بطور مشروح از مفهوم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در عالم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مساله توحید و شرک در اینجا بحث کنیم تا هر گونه ابهامی در زمینه آیه فوق و سایر آیاتی که در آینده در زمینه شفاعت با آن برخورد خواهیم کرد بر طرف شود</w:t>
      </w:r>
      <w:r>
        <w:rPr>
          <w:rFonts w:eastAsia="IRNazanin" w:cs="IRNazanin"/>
          <w:color w:val="111111"/>
          <w:sz w:val="28"/>
          <w:szCs w:val="28"/>
          <w:rtl w:val="true"/>
          <w:lang w:bidi="fa-IR"/>
        </w:rPr>
        <w:t>.</w:t>
      </w:r>
    </w:p>
    <w:p>
      <w:pPr>
        <w:pStyle w:val="Heading5"/>
        <w:numPr>
          <w:ilvl w:val="4"/>
          <w:numId w:val="1"/>
        </w:numPr>
        <w:rPr/>
      </w:pPr>
      <w:bookmarkStart w:id="603" w:name="__RefHeading___Toc347101_1067777946"/>
      <w:bookmarkStart w:id="604" w:name="_Toc245"/>
      <w:bookmarkEnd w:id="603"/>
      <w:r>
        <w:rPr/>
        <w:t>1</w:t>
      </w:r>
      <w:r>
        <w:rPr>
          <w:rtl w:val="true"/>
        </w:rPr>
        <w:t>-</w:t>
      </w:r>
      <w:r>
        <w:rPr>
          <w:rtl w:val="true"/>
        </w:rPr>
        <w:t>مفهوم واقعی شفاعت</w:t>
      </w:r>
      <w:bookmarkEnd w:id="604"/>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الشیء الی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شده،و نقطه مقابل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تک و تنها است،سپس به ضمیمه شدن فرد برتر و قویتری برای کمک به فرد ضعیف‌تر اطلاق گردیده است و این لفظ در عرف و شرع به دو معنی متفاوت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در لسان عامه به این گفته می‌شود که شخص شفیع از موقعیت و شخصیت و نفوذ خود استفاده کرده و نظر شخص صاحب قدرتی را در مورد مجازات زیردستان خود عوض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 استفاده از نفوذ خود یا وحشتی که از نفوذ او دارند</w:t>
      </w:r>
      <w:r>
        <w:rPr>
          <w:rFonts w:eastAsia="IRNazanin" w:cs="IRNazanin"/>
          <w:color w:val="111111"/>
          <w:sz w:val="28"/>
          <w:szCs w:val="28"/>
          <w:rtl w:val="true"/>
          <w:lang w:bidi="fa-IR"/>
        </w:rPr>
        <w:t>.</w:t>
      </w:r>
      <w:bookmarkStart w:id="605" w:name="pg10110_96415"/>
    </w:p>
    <w:p>
      <w:pPr>
        <w:pStyle w:val="BookText"/>
        <w:rPr/>
      </w:pPr>
      <w:bookmarkEnd w:id="605"/>
      <w:r>
        <w:rPr>
          <w:rFonts w:ascii="IRNazanin" w:hAnsi="IRNazanin" w:eastAsia="IRNazanin"/>
          <w:color w:val="111111"/>
          <w:sz w:val="28"/>
          <w:sz w:val="28"/>
          <w:szCs w:val="28"/>
          <w:rtl w:val="true"/>
          <w:lang w:bidi="fa-IR"/>
        </w:rPr>
        <w:t>و زمانی با پیش کشیدن مسائل عاطفی و تحت تاثیر قرار دادن عواطف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دیگری با تغییر دادن مبانی فکری او،در باره گناه مجرم و استحقاق او،و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خلاصه شفاعت طبق این معنی هیچگونه دگرگونی در روحیات و فکر مجرم یا متهم ایجاد نمی‌کند،تمام تاثیرها و دگرگونیها مربوط به شخصی است که شفاعت نزد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شفاعت در بحثهای مذهبی مطلقا معنی ندارد،زیرا نه خداوند اشتباهی می‌کند که بتوان نظر او را عوض کرد،و نه عواطفی به این معنی که در انسان است دارد که بتوان آن را برانگیخت،و نه از نفوذ کسی ملاحظه می‌کند و وحشتی دارد و نه پاداش و کیفرش بر محوری غیر از عدالت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دیگر شفاعت بر محور دگرگونی و تغییر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می‌زند،یعنی شخص شفاعت شونده موجباتی فراهم می‌سازد که از یک وضع نامطلوب و درخور کیفر بیرون آمده و به وسیله ارتباط با شفیع،خود را در وضع مطلوبی قرار دهد که شایسته و مستحق بخشودگی گردد،و همانطور که خواهیم دید ایمان به این نوع شفاعت در واقع یک مکتب عالی تربیت و وسیله اصلاح افراد گناهکار و آلوده،و بیداری و آگاهی است،و شفاعت در منطق اسلام از نوع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خواهیم دید که تمام ایرادها،خرده‌گیریها،و حمله‌ها همه متوجه تفسیر اول برای شفاعت می‌شود،نه مفهوم دوم که یک معنی منطقی و معقول و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تفسیر اجمالی شفاعت در دو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w:t>
      </w:r>
      <w:r>
        <w:rPr>
          <w:rFonts w:eastAsia="IRNazanin" w:cs="IRNazanin"/>
          <w:color w:val="111111"/>
          <w:sz w:val="28"/>
          <w:szCs w:val="28"/>
          <w:rtl w:val="true"/>
          <w:lang w:bidi="fa-IR"/>
        </w:rPr>
        <w:t>".</w:t>
      </w:r>
    </w:p>
    <w:p>
      <w:pPr>
        <w:pStyle w:val="Heading5"/>
        <w:numPr>
          <w:ilvl w:val="4"/>
          <w:numId w:val="1"/>
        </w:numPr>
        <w:rPr/>
      </w:pPr>
      <w:bookmarkStart w:id="606" w:name="__RefHeading___Toc347103_1067777946"/>
      <w:bookmarkStart w:id="607" w:name="_Toc246"/>
      <w:bookmarkEnd w:id="606"/>
      <w:r>
        <w:rPr/>
        <w:t>2</w:t>
      </w:r>
      <w:r>
        <w:rPr>
          <w:rtl w:val="true"/>
        </w:rPr>
        <w:t>-</w:t>
      </w:r>
      <w:r>
        <w:rPr>
          <w:rtl w:val="true"/>
        </w:rPr>
        <w:t>شفاعت در عالم تکوین</w:t>
      </w:r>
      <w:r>
        <w:rPr>
          <w:rtl w:val="true"/>
        </w:rPr>
        <w:t>:</w:t>
      </w:r>
      <w:bookmarkEnd w:id="6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مورد شفاعت به تفسیر صحیح و منطقی آن گفتیم در جهان تکوین</w:t>
      </w:r>
      <w:bookmarkStart w:id="608" w:name="pg10110_96416"/>
    </w:p>
    <w:p>
      <w:pPr>
        <w:pStyle w:val="BookText"/>
        <w:rPr/>
      </w:pPr>
      <w:bookmarkEnd w:id="608"/>
      <w:r>
        <w:rPr>
          <w:rFonts w:ascii="IRNazanin" w:hAnsi="IRNazanin" w:eastAsia="IRNazanin"/>
          <w:color w:val="111111"/>
          <w:sz w:val="28"/>
          <w:sz w:val="28"/>
          <w:szCs w:val="28"/>
          <w:rtl w:val="true"/>
          <w:lang w:bidi="fa-IR"/>
        </w:rPr>
        <w:t>و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عالم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فراوان دیده می‌شود،نیروهای قویتر این جهان به نیروهای ضعیفتر ضمیمه شده و آنها را در مسیر هدفهای سازنده پیش می‌برند،آفتاب می‌تابد و باران می‌بارد و بذرها را در دل زمین آماده می‌سازد تا استعدادهای درونی خود را به کار گیرند،و نخستین جوانه حیات را بیرون فرستند پوست دانه‌ها را بشکافند و از ظلمتکده خاک سر بر آورده به سوی آسمان که از آن نیرو دریافت داشته‌اند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صحنه‌ها در حقیقت یک نوع شفاعت تکوینی در رستاخیز زندگی و حیات است،و اگر با اقتباس از این الگو نوعی از شفاعت در صحنه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شویم راه مستقیمی را پیش گرفته‌ایم که توضیح آن را به زودی خواهیم خواند</w:t>
      </w:r>
      <w:r>
        <w:rPr>
          <w:rFonts w:eastAsia="IRNazanin" w:cs="IRNazanin"/>
          <w:color w:val="111111"/>
          <w:sz w:val="28"/>
          <w:szCs w:val="28"/>
          <w:rtl w:val="true"/>
          <w:lang w:bidi="fa-IR"/>
        </w:rPr>
        <w:t>.</w:t>
      </w:r>
    </w:p>
    <w:p>
      <w:pPr>
        <w:pStyle w:val="Heading5"/>
        <w:numPr>
          <w:ilvl w:val="4"/>
          <w:numId w:val="1"/>
        </w:numPr>
        <w:rPr/>
      </w:pPr>
      <w:bookmarkStart w:id="609" w:name="__RefHeading___Toc347105_1067777946"/>
      <w:bookmarkStart w:id="610" w:name="_Toc247"/>
      <w:bookmarkEnd w:id="609"/>
      <w:r>
        <w:rPr/>
        <w:t>3</w:t>
      </w:r>
      <w:r>
        <w:rPr>
          <w:rtl w:val="true"/>
        </w:rPr>
        <w:t>-</w:t>
      </w:r>
      <w:r>
        <w:rPr>
          <w:rtl w:val="true"/>
        </w:rPr>
        <w:t>مدارک شفاعت</w:t>
      </w:r>
      <w:r>
        <w:rPr>
          <w:rtl w:val="true"/>
        </w:rPr>
        <w:t>:</w:t>
      </w:r>
      <w:bookmarkEnd w:id="610"/>
    </w:p>
    <w:p>
      <w:pPr>
        <w:pStyle w:val="BookText"/>
        <w:rPr/>
      </w:pPr>
      <w:r>
        <w:rPr>
          <w:rFonts w:ascii="IRNazanin" w:hAnsi="IRNazanin" w:eastAsia="IRNazanin"/>
          <w:color w:val="111111"/>
          <w:sz w:val="28"/>
          <w:sz w:val="28"/>
          <w:szCs w:val="28"/>
          <w:rtl w:val="true"/>
          <w:lang w:bidi="fa-IR"/>
        </w:rPr>
        <w:t>اکنون به مدارک اصلی و دست اول در مورد مساله شفاعت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باره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بحثها و اشارات دیگری به این مساله بدون ذکر این عنوان نیز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قرآن پیرامون این مساله بحث می‌کند در حقیقت به چند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 بطور مطلق شفاعت را نفی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رَزَقْنٰاکُمْ مِنْ قَبْلِ أَنْ یَأْتِیَ یَوْمٌ لاٰ بَیْعٌ فِیهِ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یُقْبَلُ مِنْهٰا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راههای متصور برای نجات مجرمان غیر از ایمان و عمل صالح چه از طریق پرداختن عوض مادی،یا پیوند و سابقه دوستی،و یا مساله شفاعت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بعضی از مجرمان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شفاعت کنندگان به حال آنها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منحصرا خدا معرفی می‌کند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مِنْ دُونِهِ مِنْ وَلِیٍّ وَ لاٰ شَفِیعٍ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از خدا ولی و شفیعی نداریم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لِلّٰهِ الشَّفٰاعَةُ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شفاعتها مخصوص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 شفاعت را مشروط به اذن و فرمان خدا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یَشْفَعُ عِنْدَهُ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جز به اذن خدا شفاعت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إِلاّٰ لِمَنْ أَذِنَ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جز برای کسانی که خدا اجازه دهد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است که شرائطی برای شفاعت شونده بیان کرده است گاهی این شرط را رضایت و خشنودی خدا معرفی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شفاعت شفیعان منحصرا شامل حال کسانی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پذیرفته شدن در پیشگاه خداوند،رسیده‌اند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شرط آن را گرفتن عهد و پیمان نزد خدا معرفی می‌کند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عهد و پیمان ایمان به خدا و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زمانی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صلاحیت شفاعت شدن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از بعضی از مجرمان سلب می‌کند، مانند سلب شفاعت از ظالمان در آیه 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یُطٰاعُ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داشتن عهد و پیمان الهی یعنی ایمان،و رسیدن به مقام خشنودی پروردگار و پرهیز از گناهانی چون ظلم و ستم،جزء شرائط حتمی شفاعت است</w:t>
      </w:r>
      <w:r>
        <w:rPr>
          <w:rFonts w:eastAsia="IRNazanin" w:cs="IRNazanin"/>
          <w:color w:val="111111"/>
          <w:sz w:val="28"/>
          <w:szCs w:val="28"/>
          <w:rtl w:val="true"/>
          <w:lang w:bidi="fa-IR"/>
        </w:rPr>
        <w:t>.</w:t>
      </w:r>
      <w:bookmarkStart w:id="611" w:name="pg10110_96418"/>
    </w:p>
    <w:p>
      <w:pPr>
        <w:pStyle w:val="Heading5"/>
        <w:numPr>
          <w:ilvl w:val="4"/>
          <w:numId w:val="1"/>
        </w:numPr>
        <w:rPr/>
      </w:pPr>
      <w:bookmarkStart w:id="612" w:name="__RefHeading___Toc347107_1067777946"/>
      <w:bookmarkStart w:id="613" w:name="_Toc248"/>
      <w:bookmarkEnd w:id="611"/>
      <w:bookmarkEnd w:id="612"/>
      <w:r>
        <w:rPr/>
        <w:t>4</w:t>
      </w:r>
      <w:r>
        <w:rPr>
          <w:rtl w:val="true"/>
        </w:rPr>
        <w:t>-</w:t>
      </w:r>
      <w:r>
        <w:rPr>
          <w:rtl w:val="true"/>
        </w:rPr>
        <w:t>شرائط گوناگون شفاعت</w:t>
      </w:r>
      <w:r>
        <w:rPr>
          <w:rtl w:val="true"/>
        </w:rPr>
        <w:t>.</w:t>
      </w:r>
      <w:bookmarkEnd w:id="613"/>
    </w:p>
    <w:p>
      <w:pPr>
        <w:pStyle w:val="BookText"/>
        <w:rPr/>
      </w:pPr>
      <w:r>
        <w:rPr>
          <w:rFonts w:ascii="IRNazanin" w:hAnsi="IRNazanin" w:eastAsia="IRNazanin"/>
          <w:color w:val="111111"/>
          <w:sz w:val="28"/>
          <w:sz w:val="28"/>
          <w:szCs w:val="28"/>
          <w:rtl w:val="true"/>
          <w:lang w:bidi="fa-IR"/>
        </w:rPr>
        <w:t>خلاصه اینکه آیات شفاعت بخوبی نشان می‌دهد که مساله شفاعت از نظر منطق اسلام یک موضوع بی قید و شرط نیست بلکه قیود و شرایطی،از نظر جرمی که در باره آن شفاعت می‌شود از یک سو،شخص شفاعت شونده از سوی دیگر،و شخص شفاعت کننده از سوی سوم دارد که چهره اصلی شفاعت و فلسفه 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گناهانی همانند ظلم و ستم بطور کلی از دایره شفاعت بیرون شمرده شده 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مطاعی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ظلم را به معنی وسیع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بعضی از احادیث بعدا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کنیم شفاعت منحصر به مجرمانی خواهد بود که از کار خود نادمند و پشیمان،و در مسیر جبران و اصلاحند،و در این صورت شفاعت پشتوانه‌ای خواهد بود برای توبه و ندامت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بعضی تصور می‌کنند با وجود ندامت و توبه نیازی به شفاعت نیست اشتباهی است که پاسخ آن را به زودی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طبق آیه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مشمول بخشودگی از طریق شفاعت می‌شوند که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رسیده‌اند و طبق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عنوان همان گونه که از مفهوم لغوی آنها،و از روایاتی که در تفسیر این آیات وارد شده،استفاده می‌شود به معنی ایمان به خدا و حساب و میزان و پاداش و کیفر و اعتراف به حسنات و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اعمال نیک و بدی اعمال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به درستی تمام مقرراتی است که از سوی خدا نازل شده،ایمانی که در فکر و سپس در زندگی آدمی انعکاس یابد،و نشانه‌اش این است که خود را از صفت ظالمان طغیانگر که هیچ اصل مقدسی را به رسمیت نمی‌شناسند بیرون آورد و به تجدید نظر در برنامه‌های خود وادارد</w:t>
      </w:r>
      <w:r>
        <w:rPr>
          <w:rFonts w:eastAsia="IRNazanin" w:cs="IRNazanin"/>
          <w:color w:val="111111"/>
          <w:sz w:val="28"/>
          <w:szCs w:val="28"/>
          <w:rtl w:val="true"/>
          <w:lang w:bidi="fa-IR"/>
        </w:rPr>
        <w:t>.</w:t>
      </w:r>
      <w:bookmarkStart w:id="614" w:name="pg10110_96419"/>
    </w:p>
    <w:p>
      <w:pPr>
        <w:pStyle w:val="BookText"/>
        <w:rPr/>
      </w:pPr>
      <w:bookmarkEnd w:id="614"/>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آمرزش گناهان در سایه شفاعت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توبه و استغفار مجرمان مقدمه‌ای برای شفاعت پیامبر ص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اسْتَغْفِرْ لَنٰا ذُنُوبَنٰا إِنّٰا کُنّٰا خٰاطِئِینَ قٰالَ سَوْفَ أَسْتَغْفِرُ لَکُمْ رَبِّی إِنَّهُ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آثار ندامت و پشیمانی از گناه در تقاضای برادران یوسف از پدر بخوبی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شفاعت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مؤمن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که استغفار و شفاعت آنها تنها برای افراد با ایمان و تابعان سبیل الهی و پیروان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یَسْتَغْفِرُونَ لِلَّذِینَ آمَنُوا رَبَّنٰا وَسِعْتَ کُلَّ شَیْءٍ رَحْمَةً وَ عِلْماً فَاغْفِرْ لِلَّذِینَ تٰابُوا وَ اتَّبَعُوا سَبِیلَکَ وَ قِهِمْ عَذٰابَ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اینجا این سؤال که با وجود توبه و تبعیت از سبیل الهی و گام نهادن در مسیر حق،چه نیازی به شفاعت است مطرح می‌شود که در بحث حقیقت شفاعت از آن پاسخ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شفاعت کنندگان نیز این شرط را ذکر کرده که باید گواه بر حق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شَهِدَ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شفاعت شونده باید یک نوع ارتباط و پیوند با شفاعت کننده بر قرار سازد،پیوندی از طریق توجه به حق و گواهی قولی و فعلی به آن،که این خود نیز عامل دیگری برای سازندگی و بسیج نیروها در مسیر حق است</w:t>
      </w:r>
      <w:r>
        <w:rPr>
          <w:rFonts w:eastAsia="IRNazanin" w:cs="IRNazanin"/>
          <w:color w:val="111111"/>
          <w:sz w:val="28"/>
          <w:szCs w:val="28"/>
          <w:rtl w:val="true"/>
          <w:lang w:bidi="fa-IR"/>
        </w:rPr>
        <w:t>.</w:t>
      </w:r>
    </w:p>
    <w:p>
      <w:pPr>
        <w:pStyle w:val="Heading5"/>
        <w:numPr>
          <w:ilvl w:val="4"/>
          <w:numId w:val="1"/>
        </w:numPr>
        <w:rPr/>
      </w:pPr>
      <w:bookmarkStart w:id="615" w:name="__RefHeading___Toc347109_1067777946"/>
      <w:bookmarkStart w:id="616" w:name="_Toc249"/>
      <w:bookmarkEnd w:id="615"/>
      <w:r>
        <w:rPr/>
        <w:t>5</w:t>
      </w:r>
      <w:r>
        <w:rPr>
          <w:rtl w:val="true"/>
        </w:rPr>
        <w:t>-</w:t>
      </w:r>
      <w:r>
        <w:rPr>
          <w:rtl w:val="true"/>
        </w:rPr>
        <w:t>احادیث اسلامی و شفاعت</w:t>
      </w:r>
      <w:bookmarkEnd w:id="61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نیز تعبیرات فراوانی می‌بینیم که مکمل مفاد آیات فوق است و گاهی صریحتر از آن،از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 از علی ع نقل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شفاعتی لاهل الکبائر من 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برای مرتکبین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که ابن ابی عمیر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 پرسیدم چگونه برای مرتکبان گناهان کبیره شفاعت ممکن است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یَشْفَعُونَ إِلاّٰ لِمَنِ ارْتَضیٰ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کسی که مرتکب کبائر شود مورد ارتضاء و خشنودی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با ایمانی که مرتکب گناهی می‌شود طبعا پشیمان خواهد شد و پیامبر ص فرموده پشیمانی از گناه توبه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کسی که پشیمان نگردد مؤمن واقعی نیست،و شفاعت برای او نخواهد بود و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خداوند می‌فرماید ظالمان دوست و شفاعت کننده‌ای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صدر حدیث این است که شفاعت شامل مرتکبان کبائر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ذیل حدیث روشن می‌کند که شرط اصلی پذیرش شفاعت واجد بودن ایمانی است که مجرم را به مرحله ندامت و خود سازی و جبران برساند،و از ظلم و طغیان و قانون شکنی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صادق ع در نامه‌ای که به صورت متحد المال برای اصحابش نوشت چنین نقل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سره ان ینفعه شفاعة الشافعین عند اللّٰه فلیطلب الی اللّٰه ان یرضی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 این روایت نشان می‌دهد که برای اصلاح اشتباهاتی که در زمینه شفاعت برای بعضی از یاران امام خصوصا و جمعی از مسلمانان عموما رخ داده است صادر شده،و با صراحت شفاعتهای تشویق کننده به گناه در آن نفی شده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مشمول شفاعت گردد باید خشنودی خدا را جلب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617" w:name="pg10110_96421"/>
    </w:p>
    <w:p>
      <w:pPr>
        <w:pStyle w:val="BookText"/>
        <w:rPr/>
      </w:pPr>
      <w:bookmarkEnd w:id="61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حدیث پر معنی دیگری 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یوم القیامه بعث اللّٰه العالم و العابد،فاذا وقفا بین یدی اللّٰه عز و جل قیل للعابد انطلق الی الجنة،و قیل للعالم قف تشفع للناس بحسن تادیبک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می‌انگیزد به عابد می‌گوید تنها به سوی بهشت رو اما به عالم می‌گوید برای مردمی که تربیت کردی شفاعت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پیوندی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تادیب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او نسبت به شاگردانش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مکتب او را درک کرده‌اند دیده می‌شود که می‌تواند پرتوی به روی بسیاری از موارد تاریک این بحث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اختصاص شفاعت کردن به عالم و نفی آن از عابد نشانه دیگری است از این که شفاعت در منطق اسلام یک مطلب قرار دادی و یا پارتی‌بازی نیست بلکه یک مکتب تربیتی است و تجسمی است از تربیت در این جهان</w:t>
      </w:r>
      <w:r>
        <w:rPr>
          <w:rFonts w:eastAsia="IRNazanin" w:cs="IRNazanin"/>
          <w:color w:val="111111"/>
          <w:sz w:val="28"/>
          <w:szCs w:val="28"/>
          <w:rtl w:val="true"/>
          <w:lang w:bidi="fa-IR"/>
        </w:rPr>
        <w:t>.</w:t>
      </w:r>
    </w:p>
    <w:p>
      <w:pPr>
        <w:pStyle w:val="Heading5"/>
        <w:numPr>
          <w:ilvl w:val="4"/>
          <w:numId w:val="1"/>
        </w:numPr>
        <w:rPr/>
      </w:pPr>
      <w:bookmarkStart w:id="618" w:name="__RefHeading___Toc347111_1067777946"/>
      <w:bookmarkStart w:id="619" w:name="_Toc250"/>
      <w:bookmarkEnd w:id="618"/>
      <w:r>
        <w:rPr/>
        <w:t>6</w:t>
      </w:r>
      <w:r>
        <w:rPr>
          <w:rtl w:val="true"/>
        </w:rPr>
        <w:t>-</w:t>
      </w:r>
      <w:r>
        <w:rPr>
          <w:rtl w:val="true"/>
        </w:rPr>
        <w:t>تاثیر معنوی شفاعت</w:t>
      </w:r>
      <w:r>
        <w:rPr>
          <w:rtl w:val="true"/>
        </w:rPr>
        <w:t>:</w:t>
      </w:r>
      <w:bookmarkEnd w:id="619"/>
    </w:p>
    <w:p>
      <w:pPr>
        <w:pStyle w:val="BookText"/>
        <w:rPr/>
      </w:pPr>
      <w:r>
        <w:rPr>
          <w:rFonts w:ascii="IRNazanin" w:hAnsi="IRNazanin" w:eastAsia="IRNazanin"/>
          <w:color w:val="111111"/>
          <w:sz w:val="28"/>
          <w:sz w:val="28"/>
          <w:szCs w:val="28"/>
          <w:rtl w:val="true"/>
          <w:lang w:bidi="fa-IR"/>
        </w:rPr>
        <w:t>آنچه در مورد روایات شفاعت آوردیم قسمت کمی از بسیار بود،که بخاطر نکات خاصی که متناسب با بحث مادر آنها بود انتخاب گردید،و گر نه روایات شفاعت به مرحله تواتر رسیده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 معروف اهل تسنن نقل می‌کند که می‌گوید شفاعت متواتر است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اینگونه مسائل سختگیری و تعصب و لجاجت خاصی دارند به تواتر این روایات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الرحمن بن حسن که از معروفترین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هم اکنون در بسیاری از مدارس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کتاب درسی شناخته می‌شود،از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زمینه شفاعت مجرمان از پیامبر ص متواتر است،و صحابه او و اهل سنت عموما اجماع بر این موضوع دارند،و منکر آن را بدعت‌گذار می‌دانند و به او انتقاد می‌کنند و او را گمراه می‌شمرند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پیش از آنکه به بحث در باره اثرات اجتماعی و روانی شفاعت بپردازیم و ایرادهای چهارگانه را در شعاع فلسفه شفاعت مورد بررسی قرار دهیم نگاهی به آثار معنوی آن از نظر منطق خدا پرستان و معتقدان به شفاعت می‌کنیم که این نگاه روشنگر بحث آینده در زمینه واکنشهای اجتماعی و روانی این مساله خواهد بود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علمای عقائد اسلامی در زمینه چگونگی تاثیر معنوی شفاعت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اعتقاد به خلود مرتکبان گناهان کبیره در جهنم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شفاعت اثری در زدودن آثار گناه ندارد،بلکه تاثیر آن تنها در قسمت پیشرفت و تکامل معنوی و افزایش پاداش و ثواب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اعتقاد به خلود اصحاب کبائر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شفاعت در زمینه گناهکاران است،و اثرش سقوط مجازات و کیفر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حق می‌داند،و معتقد به هر دو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شرح عبارت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عقیده را انکار نکرده بلکه شواهدی برای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نمی‌کنیم با توجه به آنچه سابقا در معنی شفاعت از نظر ریشه لغوی و هم از نظر مقایسه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تردیدی باقی بماند که عقیده محقق طوسی به واقعیت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یک سو در روایت معروفی که از امام صادق ع نقل شده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من احد من الاولین و الاخرین الا هو محتاج الی شفاعة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حدیث همه مردم نیازمند به شفاعت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حتی کسانی که از گناه توبه کرده‌اند و جرم آنها بخشوده شده، باز نیاز به شفاعت دارند، و این در صورتی ممکن است که اثر شفاعت دو جانبه باشد و افزایش مقام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بعضی از روایات می‌خوانیم نیکوکاران نیاز به شفاعت ندارند، منظور نفی آن نوع شفاعت است که در مورد مجرمان و گناهکاران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شفاعت ضمیمه شدن موجود قویتری به موجود ضعیفتر برای کمک به او است،این کمک ممکن است برای افزایش نقاط قوت باشد و نیز ممکن است برای پیرایش نقاط ضعف</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شفاعت تکوینی و موجوداتی که در مسیر تکامل و پرورش قرار دارند نیز این دو جنبه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موجودات پائین‌تر نیازشان به عوامل نیرومندتر و برتر برای از میان بردن عوامل تخریب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نیاز گیاه به نور آفتاب برای از بین بردن 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برای افزودن نقاط قوت و پیشرفت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نیاز گیاه برای رشد و نمو به نور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یک شاگرد درس‌خوان هم برای اصلاح اشتباهات خود نیاز به استاد دارد و هم برای افزایش معلومات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شفاعت به دلائل مختلف اثر دوگانه دارد و انحصار به زدودن آثار جرم و گناه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گفته شده روشن می‌شود که چرا توبه‌کاران نیز به شفاعت نیازمندند،با اینکه توبه طبق اعتقادات مسلم مذهبی به تنهایی موجب آمرزش گناه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توبه‌کاران نیز برای افزایش مقامات معنوی و پرورش و تکامل و ارتقاء مقام،نیاز به شفاعت دارند اگر چه نیازشان در زمینه جرم و گناه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بزرگی که برای بسیاری در زمینه تاثیر توبه رخ داده موجب اینگونه اشکالات می‌شود و آن اینکه تصورشان این است که توبه و ندامت و پشیمانی از گناه می‌تواند انسان را به حالت قبل از گناه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جای خود گفته‌ایم ندامت از گذشته و تصمیم نسبت به آینده تنها مرحله نخستین توبه است،و درست همانند دارویی است که بیماری را قطع می‌کند،بدیهی است با قطع تب و از بین رفتن ریشه بیماری،اگر چه بیمار بهبودی یافته و سالم شده،ولی هرگز به حال یک انسان عادی در نیامده است،بلکه باید مدتها به تقویت بنیه جسمی خود بپردازد،تا به مرحله قبل از بیماری برسد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تعبیر دیگر توبه مراحلی دارد،و ندامت از گناه و تصمیم برای پاک بودن در آینده تنها مرحله نخستین آن است</w:t>
      </w:r>
      <w:r>
        <w:rPr>
          <w:rFonts w:eastAsia="IRNazanin" w:cs="IRNazanin"/>
          <w:color w:val="111111"/>
          <w:sz w:val="28"/>
          <w:szCs w:val="28"/>
          <w:rtl w:val="true"/>
          <w:lang w:bidi="fa-IR"/>
        </w:rPr>
        <w:t>.</w:t>
      </w:r>
      <w:bookmarkStart w:id="620" w:name="pg10110_96425"/>
    </w:p>
    <w:p>
      <w:pPr>
        <w:pStyle w:val="BookText"/>
        <w:rPr/>
      </w:pPr>
      <w:bookmarkEnd w:id="620"/>
      <w:r>
        <w:rPr>
          <w:rFonts w:ascii="IRNazanin" w:hAnsi="IRNazanin" w:eastAsia="IRNazanin"/>
          <w:color w:val="111111"/>
          <w:sz w:val="28"/>
          <w:sz w:val="28"/>
          <w:szCs w:val="28"/>
          <w:rtl w:val="true"/>
          <w:lang w:bidi="fa-IR"/>
        </w:rPr>
        <w:t>مرحله نهایی آن به این حاصل می‌شود که توبه کار از هر نظر به حالت روحانی قبل از گناه در آید و در این مرحله است که شفاعت شافعان و پیوند و ارتباط با آنها می‌تواند اثر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زنده برای این سخن همان است که در سابق اشاره کردیم که در آیات مربوط به استغفار می‌بینیم علاوه بر توبه شخص مجرم،استغفار پیامبر ص شرط پذیرش توبه قرار داده شده است،و همچنین در مورد توبه برادران یوسف و استغفار یعقوب برای آنها،و از همه روشنتر در مورد استغفار فرشتگان برای افرادی که نیکوکار و صالح و مصلحند که آیات آن در سابق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621" w:name="__RefHeading___Toc347113_1067777946"/>
      <w:bookmarkStart w:id="622" w:name="_Toc251"/>
      <w:bookmarkEnd w:id="621"/>
      <w:r>
        <w:rPr/>
        <w:t>7</w:t>
      </w:r>
      <w:r>
        <w:rPr>
          <w:rtl w:val="true"/>
        </w:rPr>
        <w:t>-</w:t>
      </w:r>
      <w:r>
        <w:rPr>
          <w:rtl w:val="true"/>
        </w:rPr>
        <w:t>فلسفه شفاعت</w:t>
      </w:r>
      <w:bookmarkEnd w:id="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روشنگر مفهوم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و با توجه به آن،درک فلسفه‌های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و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چندان مشکل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توجه به اصل شفاعت می‌تواند چند اثر زیر را در معتقدان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روح 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جرائم سنگینی می‌شوند از یک سو گرفتار ناراحتی و جدان،و از سوی دیگر گرفتار یاس از بخشودگی در پیشگاه خدا می‌گردند و چون راه بازگشت را به روی خود مسدود می‌یابند عملا حاضر به هیچگونه تجدید نظر نیستند،و با توجه به تیره‌گی افق آینده در نظرشان ممکن است دست به طغیان و سرکشی بیشتر بزنند و یک نوع آزادی عمل برای خود،تحت این عنوان که رعایت مقررات برای آنها سودی ندارد،قائل شوند، درست همانند بیماری که از بهبودی مایوس شده و سد پرهیز را بکلی شکسته است چون آن را بی‌دلیل و فاقد تاثیر می‌داند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ناراحتی و جدان که ناشی از اینگونه جرائم است،موجب اختلالات</w:t>
      </w:r>
      <w:bookmarkStart w:id="623" w:name="pg10110_96426"/>
    </w:p>
    <w:p>
      <w:pPr>
        <w:pStyle w:val="BookText"/>
        <w:rPr/>
      </w:pPr>
      <w:bookmarkEnd w:id="623"/>
      <w:r>
        <w:rPr>
          <w:rFonts w:ascii="IRNazanin" w:hAnsi="IRNazanin" w:eastAsia="IRNazanin"/>
          <w:color w:val="111111"/>
          <w:sz w:val="28"/>
          <w:sz w:val="28"/>
          <w:szCs w:val="28"/>
          <w:rtl w:val="true"/>
          <w:lang w:bidi="fa-IR"/>
        </w:rPr>
        <w:t>روانی و یا موجب تحریک حس انتقام‌جویی از جامعه‌ای که او را چنین آلوده کرده است می‌گردد،و به این ترتیب گناهکار مبدل به یک عنصر خطرناک و کانون ناراحتی برای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ایمان به شفاعت روزنه‌ای به سوی روشنایی به روی او می‌گشاید و امید به آمرزش،او را به کنترل خویش و تجدید نظر،و حتی جبران گذشته تشویق می‌کند،حس انتقام‌جویی در او تحریک نمی‌گردد و آرامش روانی به او امکان تبدیل شدن به یک عنصر سالم و صالح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بگوئیم توجه به شفاعت به معنی صحیح،یک عامل سازنده و باز دارنده است که می‌تواند از یک فرد مجرم و گناهکار فرد صالحی بسازد، گزاف نگفته‌ایم،لذا مشاهده می‌کنیم که حتی برای زندانیان ابد،روزنه شفاعت و بخشودگی در قوانین مختلف دنیا باز گذارده شده است،مبادا یاس و نومیدی آنها را مبدل به کانون خطری در درون خود زندانها کند،و یا گرفتار اختلال روانی سازد</w:t>
      </w:r>
      <w:r>
        <w:rPr>
          <w:rFonts w:eastAsia="IRNazanin" w:cs="IRNazanin"/>
          <w:color w:val="111111"/>
          <w:sz w:val="28"/>
          <w:szCs w:val="28"/>
          <w:rtl w:val="true"/>
          <w:lang w:bidi="fa-IR"/>
        </w:rPr>
        <w:t>!.</w:t>
      </w:r>
    </w:p>
    <w:p>
      <w:pPr>
        <w:pStyle w:val="Heading5"/>
        <w:numPr>
          <w:ilvl w:val="4"/>
          <w:numId w:val="1"/>
        </w:numPr>
        <w:rPr/>
      </w:pPr>
      <w:bookmarkStart w:id="624" w:name="__RefHeading___Toc347115_1067777946"/>
      <w:bookmarkStart w:id="625" w:name="_Toc252"/>
      <w:bookmarkEnd w:id="624"/>
      <w:r>
        <w:rPr/>
        <w:t>8</w:t>
      </w:r>
      <w:r>
        <w:rPr>
          <w:rtl w:val="true"/>
        </w:rPr>
        <w:t>-</w:t>
      </w:r>
      <w:r>
        <w:rPr>
          <w:rtl w:val="true"/>
        </w:rPr>
        <w:t>شرائط</w:t>
      </w:r>
      <w:r>
        <w:rPr>
          <w:rtl w:val="true"/>
        </w:rPr>
        <w:t>"</w:t>
      </w:r>
      <w:r>
        <w:rPr>
          <w:rtl w:val="true"/>
        </w:rPr>
        <w:t>سازنده شفاعت</w:t>
      </w:r>
      <w:r>
        <w:rPr>
          <w:rtl w:val="true"/>
        </w:rPr>
        <w:t>"</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شفاعت به معنی صحیح قیود و شرائط فراوانی در چند جهت دارد،کسانی که معتقد به این اصلند برای اینکه مشمول آن شوند ناگزیرند شرائط آن را فراهم سازند،و از گناهانی همانند ظلم که امید شفاعت را به صفر می‌رساند بپرهیزند،برنامه خود را از یک دگرگونی عمیق و همه جانبه در وضع خویش شروع کنند،و برای رسیدن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قرار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تفسیری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توبه کنند،و یا حد اقل در آستانه توبه قرار گیرند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خلافکاری و شکستن سد قوانین الهی را متوقف سازند و یا لا اقل تقلیل دهند و ایمان به خدا و دادگاه بزرگ رستاخیز را در خود زنده نگاهدارند و قوانین و مقررات او را محترم بشمرند</w:t>
      </w:r>
      <w:r>
        <w:rPr>
          <w:rFonts w:eastAsia="IRNazanin" w:cs="IRNazanin"/>
          <w:color w:val="111111"/>
          <w:sz w:val="28"/>
          <w:szCs w:val="28"/>
          <w:rtl w:val="true"/>
          <w:lang w:bidi="fa-IR"/>
        </w:rPr>
        <w:t>.</w:t>
      </w:r>
      <w:bookmarkStart w:id="626" w:name="pg10110_96427"/>
    </w:p>
    <w:p>
      <w:pPr>
        <w:pStyle w:val="BookText"/>
        <w:rPr/>
      </w:pPr>
      <w:bookmarkEnd w:id="626"/>
      <w:r>
        <w:rPr>
          <w:rFonts w:ascii="IRNazanin" w:hAnsi="IRNazanin" w:eastAsia="IRNazanin"/>
          <w:color w:val="111111"/>
          <w:sz w:val="28"/>
          <w:sz w:val="28"/>
          <w:szCs w:val="28"/>
          <w:rtl w:val="true"/>
          <w:lang w:bidi="fa-IR"/>
        </w:rPr>
        <w:t>و از طرفی برای بر قرار ساختن پیوند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او اقتباس کنند و یک نوع سنخیت،هر چند ضعیف،میان خود و او بر قرار سازند،یعنی همانطور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و سنخیت،و تسلیم در برابر عوامل تکامل،شرط تاثیر علل تکوینی است،در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رسیدن به نتیجه،اینگونه آمادگیها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جای تردید باقی نمی‌ماند که شفاعت به معنی صحیح نقش مؤثری در دگرگونی حال مجرمان و اصلاح وضع آنها خواهد داشت</w:t>
      </w:r>
      <w:r>
        <w:rPr>
          <w:rFonts w:eastAsia="IRNazanin" w:cs="IRNazanin"/>
          <w:color w:val="111111"/>
          <w:sz w:val="28"/>
          <w:szCs w:val="28"/>
          <w:rtl w:val="true"/>
          <w:lang w:bidi="fa-IR"/>
        </w:rPr>
        <w:t>.</w:t>
      </w:r>
    </w:p>
    <w:p>
      <w:pPr>
        <w:pStyle w:val="Heading5"/>
        <w:numPr>
          <w:ilvl w:val="4"/>
          <w:numId w:val="1"/>
        </w:numPr>
        <w:rPr/>
      </w:pPr>
      <w:bookmarkStart w:id="627" w:name="__RefHeading___Toc347117_1067777946"/>
      <w:bookmarkStart w:id="628" w:name="_Toc253"/>
      <w:bookmarkEnd w:id="627"/>
      <w:r>
        <w:rPr/>
        <w:t>9</w:t>
      </w:r>
      <w:r>
        <w:rPr>
          <w:rtl w:val="true"/>
        </w:rPr>
        <w:t>-</w:t>
      </w:r>
      <w:r>
        <w:rPr>
          <w:rtl w:val="true"/>
        </w:rPr>
        <w:t>بررسی و پاسخ اشکالات</w:t>
      </w:r>
      <w:r>
        <w:rPr>
          <w:rtl w:val="true"/>
        </w:rPr>
        <w:t>:</w:t>
      </w:r>
      <w:bookmarkEnd w:id="628"/>
    </w:p>
    <w:p>
      <w:pPr>
        <w:pStyle w:val="BookText"/>
        <w:rPr/>
      </w:pPr>
      <w:r>
        <w:rPr>
          <w:rFonts w:ascii="IRNazanin" w:hAnsi="IRNazanin" w:eastAsia="IRNazanin"/>
          <w:color w:val="111111"/>
          <w:sz w:val="28"/>
          <w:sz w:val="28"/>
          <w:szCs w:val="28"/>
          <w:rtl w:val="true"/>
          <w:lang w:bidi="fa-IR"/>
        </w:rPr>
        <w:t>همانطور که قبلا گفته شد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عام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اسلام فاصله زیادی است،یکی بر اساس تغییر دادن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بر اساس تغییرات و دگرگونیهای گوناگون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شفاعت به معنی اول همه اشکالات گذشته را به خود جذب می‌کند،هم روح سعی و تلاش را می‌کشد،هم موجب تشویق به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انعکاسی از جوامع عقب افتاده و فئودالیته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متضمن یک نوع شرک یا انحراف از توحید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ما معتقد باشیم که علم خدا را می‌توان تغییر داد و مجهولی را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روشن ساخت،و یا مبدئی غیر از او در جهان وجود دارد که می‌توان خشم خدا را به وسیله او فرو نشاند،و یا محبت او را به سوی خود جلب کرد،و یا معتقد باشیم که خداوند ممکن است نیاز به موقعیت بعضی از بندگان خود داشته باشد و بخاطر این نیاز،شفاعت آنها را در باره مجرمی بپذیرد، و یا معتقد باشیم که از نفوذ وسایطی ممکن است بهراسد و شفاعت آنها را بپذیرد،همه اینها ما را از اصل توحید و خداشناسی،دور می‌سازد و در دره شرک</w:t>
      </w:r>
      <w:bookmarkStart w:id="629" w:name="pg10110_96428"/>
    </w:p>
    <w:p>
      <w:pPr>
        <w:pStyle w:val="BookText"/>
        <w:rPr/>
      </w:pPr>
      <w:bookmarkEnd w:id="629"/>
      <w:r>
        <w:rPr>
          <w:rFonts w:ascii="IRNazanin" w:hAnsi="IRNazanin" w:eastAsia="IRNazanin"/>
          <w:color w:val="111111"/>
          <w:sz w:val="28"/>
          <w:sz w:val="28"/>
          <w:szCs w:val="28"/>
          <w:rtl w:val="true"/>
          <w:lang w:bidi="fa-IR"/>
        </w:rPr>
        <w:t>و بت پرستی،پرتاب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نتیجه شفاعت در عرف عام و معنی نادرست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شفاعت در شکل صحیح و با شرائط و کیفیت و خصوصیات و ویژگیهایی که در بالا به آن اشاره شد،هیچیک از این عیوب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مثبت ضد آن را پرورش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شفاعت تشویق به گناه نمی‌کند،بلکه وسیله‌ای برای ترک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سستی و تنبلی نمی‌کند،بلکه با ایجاد روح امیدواری،نیروهای انسان را برای جبران خطاهای گذشته بسیج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هیچگونه ارتباطی با جوامع عقب افتاده ندارد،بلکه یک وسیله مؤثر تربیتی برای اصلاح مجرمان و گناهکاران و متجاوزان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شرک نیست،بلکه عین توحید و توجه به خدا و استمداد از صفات او و اذن و فرمان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روشنتر شدن این بحث نظر شما را به تحلیل زیر جلب می‌کنیم</w:t>
      </w:r>
      <w:r>
        <w:rPr>
          <w:rFonts w:eastAsia="IRNazanin" w:cs="IRNazanin"/>
          <w:color w:val="111111"/>
          <w:sz w:val="28"/>
          <w:szCs w:val="28"/>
          <w:rtl w:val="true"/>
          <w:lang w:bidi="fa-IR"/>
        </w:rPr>
        <w:t>:</w:t>
      </w:r>
    </w:p>
    <w:p>
      <w:pPr>
        <w:pStyle w:val="Heading5"/>
        <w:numPr>
          <w:ilvl w:val="4"/>
          <w:numId w:val="1"/>
        </w:numPr>
        <w:rPr/>
      </w:pPr>
      <w:bookmarkStart w:id="630" w:name="__RefHeading___Toc347119_1067777946"/>
      <w:bookmarkStart w:id="631" w:name="_Toc254"/>
      <w:bookmarkEnd w:id="630"/>
      <w:r>
        <w:rPr/>
        <w:t>10</w:t>
      </w:r>
      <w:r>
        <w:rPr>
          <w:rtl w:val="true"/>
        </w:rPr>
        <w:t>-</w:t>
      </w:r>
      <w:r>
        <w:rPr>
          <w:rtl w:val="true"/>
        </w:rPr>
        <w:t>شفاعت و توحید</w:t>
      </w:r>
      <w:r>
        <w:rPr>
          <w:rtl w:val="true"/>
        </w:rPr>
        <w:t>:</w:t>
      </w:r>
      <w:bookmarkEnd w:id="631"/>
    </w:p>
    <w:p>
      <w:pPr>
        <w:pStyle w:val="BookText"/>
        <w:rPr/>
      </w:pPr>
      <w:r>
        <w:rPr>
          <w:rFonts w:ascii="IRNazanin" w:hAnsi="IRNazanin" w:eastAsia="IRNazanin"/>
          <w:color w:val="111111"/>
          <w:sz w:val="28"/>
          <w:sz w:val="28"/>
          <w:szCs w:val="28"/>
          <w:rtl w:val="true"/>
          <w:lang w:bidi="fa-IR"/>
        </w:rPr>
        <w:t>تفسیرهای نادرست برای مساله شفاعت،دو دسته را که در دو قطب کاملا متضاد هستند به مخالفت با این موضوع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که طرز تفکر مادی دارند و شفاعت را عامل تخدیر و خاموش ساختن تلاش و کوششها می‌پندارند که پاسخ آنها مشروحا گذشت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بعضی از افراطیون مذهبی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همفکران آنها هستند که اعتقاد به شفاعت را یک نوع شرک و انحراف از آئین توحید تصور می‌کنند با اینکه طرح اشکال آنها و پاسخ آن بحث را به درازا می‌کشاند و از طرز تفسیر خارج می‌شویم ولی روی پاره‌ای از جهات این امر را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توجه به این موضوع لازم است که وهابیها که در دو قرن اخیر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حجاز را تحت نفوذ افکار خود قرار داده‌اند در معتقدات تند و حاد خود که بیشتر در زمینه توحید است تنها با شیعه مخالفت ندارند بلکه با غالب مسلمانهای اهل تسنن نیز شدیدا مخالفند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افکار خود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 الحلیم دمشقی متوفی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قرن قبل از او می‌زیسته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است،در حقیقت مجری افکار و معتقدات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ایدئولوگ 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خلال سالهای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وفات او بود با همکاری زمامداران محلی،و برانگیختن آتش تعصبهای خشن در میان اقوام بیابان گرد و بدوی حجاز توانست به نام دفاع از توحید و مبارزه با شرک،مخالفان خود را عقب بزند و بر دستگاه حکومت و رهبری سیاسی،بطور مستقیم،و غیر مستقیم تسلط یابد و در این راه خونهای زیادی از مسلمانان حجاز و غیر حجاز ریخته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کشمکشهای پیروان محمد بن عبد الوهاب محدود به محیط حجاز نبود،بلکه در سال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ده سال پس از مرگ 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 از طریق بیابانهای حجاز با یک حمله غافلگیرانه به کربلا ریختند و با استفاده از تعطیل بودن شهر به مناسبت روز عید غدیر و مسافرت بسیاری از اهالی کربلا به نجف برای مراسم غدیر،پس از شکافتن دیوار شهر به داخل شهر رخنه کرده و به تخریب حرم امام حسین ع و سایر اماکن مقدس شیعه در کربلا پرداختند،و در ضمن تمام درهای گرانقیمت و تابلوها و هدایای نفیس و وسائل تزیینی را با خود بردند، حدود پنجاه نفر در نزدیکی ضریح و پانصد نفر در صحن و تعداد زیادی را در خود شهر کشتند که بعضی عدد مقتولین را بالغ بر پنجهزار نفر دانسته‌اند،در این ماجرا خانه‌های فراوانی غارت شد و حتی پیر مردان و کودکان و زنان نیز از این تعرض، مصون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مدینه که در دستگاه حکومت نفوذ داشتند فتوا به انهدام تمام قبور بزرگان اسلام در حجاز دادند و در روز هشتم شوال این حکم تنفیذ گردید و همه قبور را یکی پس از دیگری بجز قبر پیامبر اسلام ص ویران کردند که آن هم بخاطر ترس از خشم عمومی مسلمین مستثنی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پیروان این مکتب همانند خود محمد بن عبد الوهاب افرادی خشن و غیر قابل انعطاف و یکدنده و قشری و متعصبند و بیش از آنچه روی منطق تکیه می‌کنند،شدت عمل و خشونت به خرج می‌دهند،و دانسته یا نادانسته مسائل اسلامی را خلاصه در مبارزه کردن با چند مسئله همانند موضوع شفاعت و زیارت قبور و توسل کرده،و عملا مردم را از مباحث مهم اجتماعی اسلام مخصوصا آنچه مربوط به عدالت اجتماعی و محو آثار استعمار و مبارزه منطقی با غلبه روح مادیگری و مکتبهای الحادی است دور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محیط فکری آنها هیچگونه سخنی از این مسائل مطرح نیست و در یک حال بیخبری وحشتناک نسبت به مسائل روز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آنها در مورد مساله شفاعت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ندارد از پیامبر ص شفاعت بطلبد و مثلا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اشفع لی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 ما می‌دانیم خدا به پیامبر ص مقام شفاعت بخشیده و به اذن و فرمان او می‌تواند شفاعت کند و چه مانعی دارد ما آنچه را که خدا به او بخشیده از او تقاضا کنیم؟در پاسخ می‌گوئیم درست است که خدا به او مقام شفاعت داده ولی با این حال نهی کرده است که از او شفاعت بطلبیم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مقام شفاعت منحصر به پیامبر ص نیست،فرشتگان و دوستان خدا</w:t>
      </w:r>
    </w:p>
    <w:p>
      <w:pPr>
        <w:pStyle w:val="BookText"/>
        <w:rPr/>
      </w:pPr>
      <w:r>
        <w:rPr>
          <w:rFonts w:ascii="IRNazanin" w:hAnsi="IRNazanin" w:eastAsia="IRNazanin"/>
          <w:color w:val="111111"/>
          <w:sz w:val="28"/>
          <w:sz w:val="28"/>
          <w:szCs w:val="28"/>
          <w:rtl w:val="true"/>
          <w:lang w:bidi="fa-IR"/>
        </w:rPr>
        <w:t>نیز این مقام را دارند،آیا می‌توانیم از آنها نیز درخواست شفاعت کنیم؟اگر کسی چنین بگوید،پرستش و عبادت بندگان صالح خدا را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نامبرده 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دارد که خلاصه‌اش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شرک تنها به شناسایی چهار قاعده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پیامبر ص با آنها نبرد کرد اقرار داشتند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خالق و رازق و تدبیر کننده جهان هستی است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یَرْزُقُکُمْ مِنَ السَّمٰاءِ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یُدَبِّرُ الْأَمْرَ فَسَیَقُولُونَ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اقرار و اعتراف هرگز آنها را در زمره مسلمانان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ما به بتها و عبادت ما از آنها تنها بخاطر طلب قرب و شفاعت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هٰؤُلاٰءِ شُفَعٰاؤُنٰا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تمام کسانی را که عبادت غیر خدا می‌کردند محکوم ساخت، اعم از آنها که عبادت فرشتگان و انبیاء و صالحین می‌کردند یا آنها که اشجار و احجار و خورشید و ماه را می‌پرستیدند و هیچگونه تفاوتی در میان آنها قائل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عصر ما در مسیر شرک از مشرکان زمان جاهلیت بدترند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به هنگام آرامش،عبادت بتها می‌کردند ولی در شدت و سختی به مقتضای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رَکِبُوا فِی الْفُلْکِ دَعَوُا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را می‌خواندند،ولی مشرکان زمان ما در حالت آرامش و سختی هر دو متوسل به غیر خدا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اینکه این گروه وهابیان در نسبت دادن شرک به سایر مسلمانان و کسانی که با عقاید آنان هماهنگی ندارند،اعم از سنی و شیعه،به اندازه‌ای جری</w:t>
      </w:r>
      <w:bookmarkStart w:id="632" w:name="pg10110_96432"/>
    </w:p>
    <w:p>
      <w:pPr>
        <w:pStyle w:val="BookText"/>
        <w:rPr/>
      </w:pPr>
      <w:bookmarkEnd w:id="632"/>
      <w:r>
        <w:rPr>
          <w:rFonts w:ascii="IRNazanin" w:hAnsi="IRNazanin" w:eastAsia="IRNazanin"/>
          <w:color w:val="111111"/>
          <w:sz w:val="28"/>
          <w:sz w:val="28"/>
          <w:szCs w:val="28"/>
          <w:rtl w:val="true"/>
          <w:lang w:bidi="fa-IR"/>
        </w:rPr>
        <w:t>و جسور هستند که خون و مال مسلمانان دیگر را به سادگی مباح و حلال می‌شمرند، و قتل آنها را،خیلی آسان،مجاز می‌دانند،همانطور که در طول تاریخ خود،بارها عملا نیز این مطلب را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ابن لحمان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 گواهی بر این می‌دهند که هر کس فرشتگان و انبیاء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و ابو طالب و امثال آنان را واسطه میان خود و خدا قرار بدهد که در پیشگاه خدا برای او شفاعت کنند،بخاطر اینکه آنها مقرب درگاه خدا هستند، همانطور که در نزد سلاطین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کافر و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و مال آنها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و اگر چه نماز بخوانند و روزه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خشونت و یکدندگی و لجاجتی که از این گفتار می‌بارد بر هیچکس مخفی نیست،و همچنین جهل و ناآگاهی از مسائل اسلامی و قرآنی</w:t>
      </w:r>
      <w:r>
        <w:rPr>
          <w:rFonts w:eastAsia="IRNazanin" w:cs="IRNazanin"/>
          <w:color w:val="111111"/>
          <w:sz w:val="28"/>
          <w:szCs w:val="28"/>
          <w:rtl w:val="true"/>
          <w:lang w:bidi="fa-IR"/>
        </w:rPr>
        <w:t>.</w:t>
      </w:r>
    </w:p>
    <w:p>
      <w:pPr>
        <w:pStyle w:val="Heading5"/>
        <w:numPr>
          <w:ilvl w:val="4"/>
          <w:numId w:val="1"/>
        </w:numPr>
        <w:rPr/>
      </w:pPr>
      <w:bookmarkStart w:id="633" w:name="__RefHeading___Toc347121_1067777946"/>
      <w:bookmarkStart w:id="634" w:name="_Toc255"/>
      <w:bookmarkEnd w:id="633"/>
      <w:r>
        <w:rPr>
          <w:rtl w:val="true"/>
        </w:rPr>
        <w:t>بررسی در زمینه منطق وهابیان در مساله شفاعت</w:t>
      </w:r>
      <w:r>
        <w:rPr>
          <w:rtl w:val="true"/>
        </w:rPr>
        <w:t>:</w:t>
      </w:r>
      <w:bookmarkEnd w:id="634"/>
    </w:p>
    <w:p>
      <w:pPr>
        <w:pStyle w:val="BookText"/>
        <w:rPr/>
      </w:pPr>
      <w:r>
        <w:rPr>
          <w:rFonts w:ascii="IRNazanin" w:hAnsi="IRNazanin" w:eastAsia="IRNazanin"/>
          <w:color w:val="111111"/>
          <w:sz w:val="28"/>
          <w:sz w:val="28"/>
          <w:szCs w:val="28"/>
          <w:rtl w:val="true"/>
          <w:lang w:bidi="fa-IR"/>
        </w:rPr>
        <w:t>از آنچه از سخنان مؤسس این مسلک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کردیم چنین نتیجه‌گیری می‌توان کرد که آنها در نسبت شرک به طرفداران شفاعت در حقیقت روی دو مطلب زیاد تکیه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مسلمانان طرفدار شفاعت انبیاء و صلحاء با مشرکان زمان جاهلیت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صریح قرآن از عبادت و پرستش غیر خدا و اینکه نام کسانی را همراه نام خدا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تَدْعُوا مَعَ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تقاضای شفاعت یک نوع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باید گفت که در این مقایسه مرتکب اشتباه بزرگی شده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صریحا مقام شفاعت را برای جمعی از نیکان و صلحا و انبیا و فرشتگان اثبات کرده است،همانطور که در بحثهای سابق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آن را منوط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است،بسیار غیر منطقی و مضحک است که ما بگوئیم خدا چنین مقامی را به او داده ولی ما را از مطالبه اعمال این موقعیت،هر چند مشروط به اذن خدا نمائیم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قرآن مراجعه برادران یوسف را به پدر،و همچنین یاران پیامبر ص را به پیامبر و تقاضای استغفار از وی را صریحا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یکی از مصادیق روشن درخواست شفاعت نیست،تقاضای شفاعت از پیامبر ص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لنا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است که برادران یوسف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أَبٰانَا اسْتَغْفِرْ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چیزی را که قرآن صریحا مجاز شمرده شرک می‌شمرند و معتقد به آن را مشرک و خون و مال او را مباح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شرک بود چرا یعقوب فرزندان خود را از آن نهی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شباهتی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پرستان معتقد به شفاعت به 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بت پرستان،عبادت بتها می‌کردند و آنها را شفیع می‌دانستند در حالی که در مورد مسلمانان معتقد به شفاعت،مساله عبادت شفعاء به هیچوجه مطرح نیست،بلکه تنها درخواست شفاعت در پیشگاه خدا از آنها می‌کنند و همانطور که خواهیم گفت در خواست شفاعت هیچ ارتباطی به مساله عبادت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از پرستش خدای یگانه وحشت داشتند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ص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بتها را از نظر عبادت در ردیف خداوند می‌دانستند و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إِذْ نُسَوِّیکُمْ 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آیه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 پرستان همانطور که تواریخ به روشنی گواهی می‌دهد اعتقاد به تاثیر بتها در سرنوشت خود داشتند و مبدئیت تاثیر برای آنها قائل بودند،در حالی که مسلمانان معتقد به شفاعت،تمام تاثیر را از خدا می‌دانند،و برای هیچ موجودی استقلال در تاثیر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این دو با یکدیگر بسیار جاهلانه و دور از منطق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دوم باید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چیست؟تفسیر عبادت به هر گونه خضوع و احترام مفهومش این است که هیچکس برای هیچکس خضوع و احترامی نکند و احدی این نتیجه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تفسیر آن به هر گونه درخواست و تقاضا معنیش این است که تقاضا و در خواست از هر کس شرک و بت پرستی باشد،این نیز بر خلاف ضرورت عقل و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تبعیت و پیروی انسانی از انسان دیگر نیز نمی‌توان تفسیر کرد، زیرا پیروی منطقی افراد از رئیس خود در سازمانها و تشکیلات اجتماعی جزء الفبای زندگی بشر است،همانطور که پیروی از پیامبران و پیشوایان بزرگ از وظائف حتمی هر دینداری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غیر از همه اینها دارد و آن آخرین حد خضوع و تواضع است که به عنوان تعلق و وابستگی مطلق و تسلیم بی قید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که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مشترک دارد،توجه به مفهوم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می‌سازد که در حقیقت عبادت کننده با عبادت خود نشان می‌دهد که در برابر معبود تسلیم محض است،و سرنوشت خود را در دست او می‌داند،این همان چیزی است که از لفظ عبادت در عرف و شرع فهمیده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تقاضای شفاعت از شفیعان هیچگونه اثری از عبادت و پرستش با این</w:t>
      </w:r>
    </w:p>
    <w:p>
      <w:pPr>
        <w:pStyle w:val="BookText"/>
        <w:rPr/>
      </w:pPr>
      <w:r>
        <w:rPr>
          <w:rFonts w:ascii="IRNazanin" w:hAnsi="IRNazanin" w:eastAsia="IRNazanin"/>
          <w:color w:val="111111"/>
          <w:sz w:val="28"/>
          <w:sz w:val="28"/>
          <w:szCs w:val="28"/>
          <w:rtl w:val="true"/>
          <w:lang w:bidi="fa-IR"/>
        </w:rPr>
        <w:t>مفهوم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متعددی از آن نهی شده است شک نیست که مفهومش این نیست که مثلا صدا زدن و خواندن کسی به نامش و گفتن یا حسن و یا احمد ممنوع است یا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نیز نباید تردید کرد که خواندن کسی و درخواست انجام کاری که در قدرت و توانایی او است نیز نه گناه است و نه شرک،زیرا تعاون یکی از پایه‌های زندگی و حیات اجتماعی است،تمام پیامبران و امامان نیز چنین کاری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وهابیان هم آن را ممنوع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ممکن است مورد ایراد واقع گردد همان است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را که بنده از خدا می‌خواهد اگر چیزی باشد که جز از خداوند صادر نمی‌شود هر گاه آن را از مخلوق بخواهد مشرک است،همانند عبادت کنندگان ملائکه و بتهای سنگ و چوبی و کسانی که مسیح و مادرش را به عنوان معبود برگزیده بودند،مثل اینکه به مخلوق زنده یا مرده بگوید گناه مرا ببخش،یا مرا بر دشمنم پیروز کن،یا بیماریم را شفا 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اموری باشد که بندگان نیز قادر بر انجام آن هستند در این صورت مانعی ندارد که تقاضای آن را از انسانی کند،منتها شرایطی دارد،زیرا تقاضای مخلوق از مخلوق دیگر گاه جائز است و گاه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به ابن عباس فرموده هنگامی که چیزی می‌خواهی از خدا بخواه،و هنگامی که یاری می‌طلبی از خدا یاری بطلب،تا آنجا که پیامبر ص به گروهی از یارانش توصیه فرمود هرگز چیزی از مردم نخواهند،آنها در عمل به این توصیه تا آنجا پیش رفتند که اگر تازیانه از دست یکی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 بر مرکب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نمی‌گفت این تازیانه را به من بده،این همان تقاضای مکروه است، و اما تقاضای جائز آن</w:t>
      </w:r>
    </w:p>
    <w:p>
      <w:pPr>
        <w:pStyle w:val="BookText"/>
        <w:rPr/>
      </w:pPr>
      <w:r>
        <w:rPr>
          <w:rFonts w:ascii="IRNazanin" w:hAnsi="IRNazanin" w:eastAsia="IRNazanin"/>
          <w:color w:val="111111"/>
          <w:sz w:val="28"/>
          <w:sz w:val="28"/>
          <w:szCs w:val="28"/>
          <w:rtl w:val="true"/>
          <w:lang w:bidi="fa-IR"/>
        </w:rPr>
        <w:t>است که انسان از برادر مؤمنش طلب دعا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ما هم می‌گوئیم اگر براستی کسی کار خدا را از غیر خدا بخواهد و او را مستقل در انجام آن بداند مشرک است،ولی اگر از او شفاعتی بخواهد که کار خود او است و خدا به او داده،نه تنها شرک نیست،بلکه عین ایمان و توحید است،کلمه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فَلاٰ تَدْعُوا مَعَ اللّٰهِ أَحَداً نیز گواه بر این مدعاست که نباید کسی را در ردیف خداوند مبدء تاثیر مستقل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اصرار و تاکید روی این بحث آنست که تحریف و مسخ مفهوم شفاعت نه تنها بهانه‌ای به دست خرده‌گیران بر مذهب داده است بلکه سبب تفسیرها و نتیجه‌گیریهای نادرست از ناحیه بعضی از طوائف اسلامی شده و عاملی برای تفرقه و پراکندگی صفوف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تفسیر صحیح شفاعت،علاوه بر اینکه موجب رشد و تکامل اخلاقی جامعه،و عاملی برای اصلاح افراد فاسد است،سبب قطع زبان بدخواهان،و وحدت کلمه در جامعه اسلامی خواهد بود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امیدواریم همه علما و دانشمندان اسلام با تحلیل صحیح قرآنی و منطقی روی این مساله راه سوء استفاده را به روی دشمنان ببندند و به توحید صفوف خود کمک کنند</w:t>
      </w:r>
      <w:r>
        <w:rPr>
          <w:rFonts w:eastAsia="IRNazanin" w:cs="IRNazanin"/>
          <w:color w:val="111111"/>
          <w:sz w:val="28"/>
          <w:szCs w:val="28"/>
          <w:rtl w:val="true"/>
          <w:lang w:bidi="fa-IR"/>
        </w:rPr>
        <w:t>.</w:t>
      </w:r>
      <w:bookmarkStart w:id="635" w:name="pg10110_96437"/>
    </w:p>
    <w:p>
      <w:pPr>
        <w:pStyle w:val="Heading3"/>
        <w:numPr>
          <w:ilvl w:val="2"/>
          <w:numId w:val="1"/>
        </w:numPr>
        <w:rPr/>
      </w:pPr>
      <w:bookmarkStart w:id="636" w:name="__RefHeading___Toc347123_1067777946"/>
      <w:bookmarkStart w:id="637" w:name="_Toc256"/>
      <w:bookmarkEnd w:id="635"/>
      <w:bookmarkEnd w:id="636"/>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49</w:t>
      </w:r>
      <w:r>
        <w:rPr>
          <w:rtl w:val="true"/>
        </w:rPr>
        <w:t>]</w:t>
      </w:r>
      <w:bookmarkEnd w:id="637"/>
    </w:p>
    <w:p>
      <w:pPr>
        <w:pStyle w:val="Heading4"/>
        <w:numPr>
          <w:ilvl w:val="3"/>
          <w:numId w:val="1"/>
        </w:numPr>
        <w:rPr/>
      </w:pPr>
      <w:bookmarkStart w:id="638" w:name="__RefHeading___Toc347125_1067777946"/>
      <w:bookmarkStart w:id="639" w:name="_Toc257"/>
      <w:bookmarkEnd w:id="638"/>
      <w:r>
        <w:rPr>
          <w:rtl w:val="true"/>
        </w:rPr>
        <w:t>اشاره</w:t>
      </w:r>
      <w:bookmarkEnd w:id="639"/>
    </w:p>
    <w:p>
      <w:pPr>
        <w:pStyle w:val="BookText"/>
        <w:rPr/>
      </w:pPr>
      <w:r>
        <w:rPr>
          <w:rFonts w:ascii="Amiri" w:hAnsi="Amiri" w:eastAsia="Amiri" w:cs="Amiri"/>
          <w:color w:val="111111"/>
          <w:sz w:val="28"/>
          <w:sz w:val="28"/>
          <w:szCs w:val="28"/>
          <w:rtl w:val="true"/>
          <w:lang w:bidi="ar-SA"/>
        </w:rPr>
        <w:t xml:space="preserve">وَ إِذْ نَجَّیْنٰاکُمْ مِنْ آلِ فِرْعَوْنَ یَسُومُونَکُمْ سُوءَ اَلْعَذٰابِ یُذَبِّحُونَ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347127_1067777946"/>
      <w:bookmarkStart w:id="641" w:name="_Toc258"/>
      <w:bookmarkEnd w:id="640"/>
      <w:r>
        <w:rPr>
          <w:rtl w:val="true"/>
        </w:rPr>
        <w:t>ترجمه</w:t>
      </w:r>
      <w:r>
        <w:rPr>
          <w:rtl w:val="true"/>
        </w:rPr>
        <w:t>:</w:t>
      </w:r>
      <w:bookmarkEnd w:id="641"/>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شما را از چنگال فرعونیان رهایی بخشیدیم که همواره شما را به شدیدترین وجهی آزار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شما را سر می‌بریدند و زنان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نگه میداشتند و در این،آزمایش سختی از طرف پروردگار برای شما بود</w:t>
      </w:r>
      <w:r>
        <w:rPr>
          <w:rFonts w:eastAsia="IRNazanin" w:cs="IRNazanin"/>
          <w:color w:val="111111"/>
          <w:sz w:val="28"/>
          <w:szCs w:val="28"/>
          <w:rtl w:val="true"/>
          <w:lang w:bidi="fa-IR"/>
        </w:rPr>
        <w:t>.</w:t>
      </w:r>
    </w:p>
    <w:p>
      <w:pPr>
        <w:pStyle w:val="Heading4"/>
        <w:numPr>
          <w:ilvl w:val="3"/>
          <w:numId w:val="1"/>
        </w:numPr>
        <w:rPr/>
      </w:pPr>
      <w:bookmarkStart w:id="642" w:name="__RefHeading___Toc347129_1067777946"/>
      <w:bookmarkStart w:id="643" w:name="_Toc259"/>
      <w:bookmarkEnd w:id="642"/>
      <w:r>
        <w:rPr>
          <w:rtl w:val="true"/>
        </w:rPr>
        <w:t>تفسیر</w:t>
      </w:r>
      <w:r>
        <w:rPr>
          <w:rtl w:val="true"/>
        </w:rPr>
        <w:t>:</w:t>
      </w:r>
      <w:bookmarkEnd w:id="643"/>
    </w:p>
    <w:p>
      <w:pPr>
        <w:pStyle w:val="Heading5"/>
        <w:numPr>
          <w:ilvl w:val="4"/>
          <w:numId w:val="1"/>
        </w:numPr>
        <w:rPr/>
      </w:pPr>
      <w:bookmarkStart w:id="644" w:name="__RefHeading___Toc347131_1067777946"/>
      <w:bookmarkStart w:id="645" w:name="_Toc260"/>
      <w:bookmarkEnd w:id="644"/>
      <w:r>
        <w:rPr>
          <w:rtl w:val="true"/>
        </w:rPr>
        <w:t>اشاره</w:t>
      </w:r>
      <w:bookmarkEnd w:id="645"/>
    </w:p>
    <w:p>
      <w:pPr>
        <w:pStyle w:val="Heading5"/>
        <w:numPr>
          <w:ilvl w:val="4"/>
          <w:numId w:val="1"/>
        </w:numPr>
        <w:rPr/>
      </w:pPr>
      <w:bookmarkStart w:id="646" w:name="__RefHeading___Toc347133_1067777946"/>
      <w:bookmarkStart w:id="647" w:name="_Toc261"/>
      <w:bookmarkEnd w:id="646"/>
      <w:r>
        <w:rPr>
          <w:rtl w:val="true"/>
        </w:rPr>
        <w:t>نعمت آزادی</w:t>
      </w:r>
      <w:bookmarkEnd w:id="647"/>
    </w:p>
    <w:p>
      <w:pPr>
        <w:pStyle w:val="BookText"/>
        <w:rPr/>
      </w:pPr>
      <w:r>
        <w:rPr>
          <w:rFonts w:ascii="IRNazanin" w:hAnsi="IRNazanin" w:eastAsia="IRNazanin"/>
          <w:color w:val="111111"/>
          <w:sz w:val="28"/>
          <w:sz w:val="28"/>
          <w:szCs w:val="28"/>
          <w:rtl w:val="true"/>
          <w:lang w:bidi="fa-IR"/>
        </w:rPr>
        <w:t>قرآن در این آیه به یکی دیگر از نعمتهای بزرگی که به قوم بنی اسرائیل ارزانی داشته اشاره می‌کند و آن نعمت آزادی از چنگال ستمکاران است که از بزرگترین نعمتهای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یادآور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زمانی را که شما را از دست فرعونیان نجات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نَجَّیْنٰاکُمْ مِنْ آلِ فِرْعَوْنَ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همانها که دائما شما را به شدیدترین وجهی آزار می‌دادند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پسرانتان را سر می‌بریدند،و زنان شما را برای کنیزی و خدمت،زنده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یُذَبِّحُونَ أَبْنٰاءَکُمْ وَ یَسْتَحْیُونَ نِسٰاءَکُمْ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ماجرا آزمایش سختی از سوی پروردگارتان برای شما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ذٰلِکُمْ بَلاٰءٌ مِنْ رَبِّکُمْ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مخصوصا برای مجسم ساختن عذاب فرعونیان نسبت به بنی اسرائیل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اصل به معنی دنبال چیزی رفتن می‌باشد و از آنجا که فعل مضارع معمولا معنی دوام و استمرار را می‌بخشد،در می‌یابیم که بنی اسرائیل به طور مداوم تحت شکنجه فرعونیان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خود می‌دیدند که پسران بی‌گناهشان را سر می‌برند،و از سوی دیگر دخترانشان را به کنیزی می‌بردند، و از این گذشته خودشان نیز دائما تحت شکنجه بودند،بردگان و خدمتگزاران و کارگران قبطیان و دار و دسته فرعون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قرآن،این جریان را یک آزمایش سخت و عظیم،برای بنی اسرائیل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تحمل اینهمه ناملایمات،آزمایش سختی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مجازات باشد، زیرا بنی اسرائیل پیش از آن،قدرت و نعمت فراوان داشتند،و کفران کردند، و خدا آنها را مجازات کرد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سومی در تفسیر این جمله نیز از سوی بعضی از مفسران ذکر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نعمت باشد،یعنی نجات از چنگال فرعونیان نعمتی بزرگ برای شما بود </w:t>
      </w:r>
      <w:r>
        <w:rPr>
          <w:rFonts w:eastAsia="IRNazanin" w:cs="IRNazanin"/>
          <w:color w:val="111111"/>
          <w:sz w:val="28"/>
          <w:szCs w:val="28"/>
          <w:lang w:bidi="fa-IR"/>
        </w:rPr>
        <w:t>1</w:t>
      </w:r>
      <w:r>
        <w:rPr>
          <w:rFonts w:eastAsia="IRNazanin" w:cs="IRNazanin"/>
          <w:color w:val="111111"/>
          <w:sz w:val="28"/>
          <w:szCs w:val="28"/>
          <w:rtl w:val="true"/>
          <w:lang w:bidi="fa-IR"/>
        </w:rPr>
        <w:t>.</w:t>
      </w:r>
      <w:bookmarkStart w:id="648" w:name="pg10110_96439"/>
    </w:p>
    <w:p>
      <w:pPr>
        <w:pStyle w:val="BookText"/>
        <w:rPr/>
      </w:pPr>
      <w:bookmarkEnd w:id="648"/>
      <w:r>
        <w:rPr>
          <w:rFonts w:ascii="IRNazanin" w:hAnsi="IRNazanin" w:eastAsia="IRNazanin"/>
          <w:color w:val="111111"/>
          <w:sz w:val="28"/>
          <w:sz w:val="28"/>
          <w:szCs w:val="28"/>
          <w:rtl w:val="true"/>
          <w:lang w:bidi="fa-IR"/>
        </w:rPr>
        <w:t xml:space="preserve">به هر حال روز نجات بنی اسرائیل از چنگال فرعونیان یک روز مهم تاریخی بود که قرآن کرارا روی آن تکیه کرده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49" w:name="__RefHeading___Toc347135_1067777946"/>
      <w:bookmarkStart w:id="650" w:name="_Toc262"/>
      <w:bookmarkEnd w:id="649"/>
      <w:r>
        <w:rPr>
          <w:rtl w:val="true"/>
        </w:rPr>
        <w:t>بردگی دختران در آن روز و امروز</w:t>
      </w:r>
      <w:bookmarkEnd w:id="650"/>
    </w:p>
    <w:p>
      <w:pPr>
        <w:pStyle w:val="BookText"/>
        <w:rPr/>
      </w:pPr>
      <w:r>
        <w:rPr>
          <w:rFonts w:ascii="IRNazanin" w:hAnsi="IRNazanin" w:eastAsia="IRNazanin"/>
          <w:color w:val="111111"/>
          <w:sz w:val="28"/>
          <w:sz w:val="28"/>
          <w:szCs w:val="28"/>
          <w:rtl w:val="true"/>
          <w:lang w:bidi="fa-IR"/>
        </w:rPr>
        <w:t>قرآن زنده گذاردن دختران و سر بریدن پسران بنی اسرائیل را عذاب می‌خواند،و آزادی از این شکنجه را نعمت خویش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می‌خواهد هشدار دهد که انسانها بایست سعی کنند آزادی صحیح خویش را بهر قیمت که هست بدست آورند و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علی ع به این مطلب در گفتار خود اشاره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فی حیاتکم مقهورین و الحیاة فی موتکم قاهرین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 و زیردست بودن برای شما مرگ است،و مرگ برای شما در راه بدست آوردن آزادی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دنیای امروز با گذشته این فرق را دارد که در آن زمان فرعون با استبداد مخصوص خود پسران و مردان را از جمعیت مخالفش می‌گرفت،و دختران آنها را آزاد می‌گذارد،ولی در دنیای امروز تحت عناوین دیگری روح مردانگی در افراد کشته می‌شود و دختران به اسارت شهوات افراد آلوده در می‌آیند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فرعون تصمیم به قتل پسران بنی اسرائیل و زنده گذاردن دختران آنها گرفت؟بعضی از مفسران منشا این جنایت را خوابی می‌دانند که فرعون دید پاسخ صحیحتر آن را در ذیل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خواهید خواند،و خواهید دانست که سبب کشتار فرزندان بنی اسرائیل تنها آن خواب نبوده است بلکه وحشت فرعونیان از نیرومند شدن بنی اسرائیل و به دست گرفتن حکومت،به این موضوع کمک کرده است</w:t>
      </w:r>
      <w:r>
        <w:rPr>
          <w:rFonts w:eastAsia="IRNazanin" w:cs="IRNazanin"/>
          <w:color w:val="111111"/>
          <w:sz w:val="28"/>
          <w:szCs w:val="28"/>
          <w:rtl w:val="true"/>
          <w:lang w:bidi="fa-IR"/>
        </w:rPr>
        <w:t>.</w:t>
      </w:r>
      <w:bookmarkStart w:id="651" w:name="pg10110_96440"/>
    </w:p>
    <w:p>
      <w:pPr>
        <w:pStyle w:val="Heading3"/>
        <w:numPr>
          <w:ilvl w:val="2"/>
          <w:numId w:val="1"/>
        </w:numPr>
        <w:rPr/>
      </w:pPr>
      <w:bookmarkStart w:id="652" w:name="__RefHeading___Toc347137_1067777946"/>
      <w:bookmarkStart w:id="653" w:name="_Toc263"/>
      <w:bookmarkEnd w:id="651"/>
      <w:bookmarkEnd w:id="65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50</w:t>
      </w:r>
      <w:r>
        <w:rPr>
          <w:rtl w:val="true"/>
        </w:rPr>
        <w:t>]</w:t>
      </w:r>
      <w:bookmarkEnd w:id="653"/>
    </w:p>
    <w:p>
      <w:pPr>
        <w:pStyle w:val="Heading4"/>
        <w:numPr>
          <w:ilvl w:val="3"/>
          <w:numId w:val="1"/>
        </w:numPr>
        <w:rPr/>
      </w:pPr>
      <w:bookmarkStart w:id="654" w:name="__RefHeading___Toc347139_1067777946"/>
      <w:bookmarkStart w:id="655" w:name="_Toc264"/>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 xml:space="preserve">وَ إِذْ فَرَقْنٰا بِکُمُ اَلْبَحْرَ فَأَنْجَیْنٰاکُمْ وَ أَغْرَقْنٰا آلَ فِرْعَوْنَ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347141_1067777946"/>
      <w:bookmarkStart w:id="657" w:name="_Toc265"/>
      <w:bookmarkEnd w:id="656"/>
      <w:r>
        <w:rPr>
          <w:rtl w:val="true"/>
        </w:rPr>
        <w:t>ترجمه</w:t>
      </w:r>
      <w:r>
        <w:rPr>
          <w:rtl w:val="true"/>
        </w:rPr>
        <w:t>:</w:t>
      </w:r>
      <w:bookmarkEnd w:id="65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دریا را برای شما شکافتیم و شما را نجات دادیم و فرعونیان را غرق ساختیم و شما تماشا می‌کردید</w:t>
      </w:r>
      <w:r>
        <w:rPr>
          <w:rFonts w:eastAsia="IRNazanin" w:cs="IRNazanin"/>
          <w:color w:val="111111"/>
          <w:sz w:val="28"/>
          <w:szCs w:val="28"/>
          <w:rtl w:val="true"/>
          <w:lang w:bidi="fa-IR"/>
        </w:rPr>
        <w:t>.</w:t>
      </w:r>
    </w:p>
    <w:p>
      <w:pPr>
        <w:pStyle w:val="Heading4"/>
        <w:numPr>
          <w:ilvl w:val="3"/>
          <w:numId w:val="1"/>
        </w:numPr>
        <w:rPr/>
      </w:pPr>
      <w:bookmarkStart w:id="658" w:name="__RefHeading___Toc347143_1067777946"/>
      <w:bookmarkStart w:id="659" w:name="_Toc266"/>
      <w:bookmarkEnd w:id="658"/>
      <w:r>
        <w:rPr>
          <w:rtl w:val="true"/>
        </w:rPr>
        <w:t>تفسیر</w:t>
      </w:r>
      <w:r>
        <w:rPr>
          <w:rtl w:val="true"/>
        </w:rPr>
        <w:t>:</w:t>
      </w:r>
      <w:bookmarkEnd w:id="659"/>
    </w:p>
    <w:p>
      <w:pPr>
        <w:pStyle w:val="BookText"/>
        <w:rPr/>
      </w:pPr>
      <w:r>
        <w:rPr>
          <w:rFonts w:ascii="IRNazanin" w:hAnsi="IRNazanin" w:eastAsia="IRNazanin"/>
          <w:color w:val="111111"/>
          <w:sz w:val="28"/>
          <w:sz w:val="28"/>
          <w:szCs w:val="28"/>
          <w:rtl w:val="true"/>
          <w:lang w:bidi="fa-IR"/>
        </w:rPr>
        <w:t>نجات از چنگال فرعونیان</w:t>
      </w:r>
    </w:p>
    <w:p>
      <w:pPr>
        <w:pStyle w:val="BookText"/>
        <w:rPr/>
      </w:pPr>
      <w:r>
        <w:rPr>
          <w:rFonts w:ascii="IRNazanin" w:hAnsi="IRNazanin" w:eastAsia="IRNazanin"/>
          <w:color w:val="111111"/>
          <w:sz w:val="28"/>
          <w:sz w:val="28"/>
          <w:szCs w:val="28"/>
          <w:rtl w:val="true"/>
          <w:lang w:bidi="fa-IR"/>
        </w:rPr>
        <w:t>از آنجا که در آیه گذشته اشاره اجمالی به نجات بنی اسرائیل از چنگال فرعونیان شد،آیه مورد بحث در حقیقت توضیحی بر چگونگی این نجات است که خود نشانه‌ای است از نعمتهای بزرگ پروردگار بر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دریا را برای شما شکافتیم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فَرَقْنٰا بِکُمُ الْبَحْرَ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شما را نجات دادیم و فرعونیان را غرق کردیم در حالی که تماشا می‌کردید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فَأَنْجَیْنٰاکُمْ وَ أَغْرَقْنٰا آلَ فِرْعَوْنَ وَ أَنْتُمْ تَنْظُرُونَ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ماجرای غرق شدن فرعونیان در دریا و نجات بنی اسرائیل از چنگال آنها در سوره‌های متعددی از قرآن آمده است،از جمله سوره اعراف آیه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دخان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سوره‌ها تقریبا همه جزئیات این ماجرا شرح داده شده،ولی در آیه مورد بحث،تنها اشاره‌ای از نظر نعمت و لطف خداوند به بنی اسرائیل شده،تا آنها را به پذیرش اسلام،آئین نجات بخش جدید،تشویق کند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مشروح این جریان را در سوره‌های نامبرده خواهید خواند موسی پس از تبلیغ فراوان و دعوت فرعون و فرعونیان و ارائه معجزات گوناگون و عدم پذیرش آنها مامور می‌شود که نیمه شب با بنی اسرائیل از مصر کوچ کند، اما هنگامی که به نزدیک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عظیم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می‌رسد،ناگاه متوجه می‌شوند که فرعون و لشگرش آنها را از پشت سر تعقیب می‌کنند،اضطراب و وحشت سراسر وجود بنی اسرائیل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 رو دریا و از پشت سر لشگر نیرومند فرعون که تاب مقاومت با آن را ندارند،در اینجا است که موسی ع ماموریت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دریا بزند،راههای متعددی از دل دریا گشوده می‌شود،و جمعیت بنی اسرائیل به سلامت از دریا می‌گذرند،از آن طرف لشگر مخالف که هم چنان آنها را تعقیب می‌کردند همه به وسط دریا می‌رسند،آبها بهم می‌پیوندند،و همگی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جسدهای مرده لشکریان فرعون روی آبها قرار می‌گیرند،و جمعیت بنی اسرائیل با چشم خویش می‌بینند که دشمن به چه روزی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اضطراب و وحشت،و آن نجات،هر دو درخور دقت است،که آنها را با هم مقایسه کنند و خدا را شکر گویند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می‌خواهد به یهودیان بگوید من که نسبت به شما این مقدار لطف کردم و شما را از آن وحشت و اضطراب رهایی بخشیدم،چرا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او مخالفت می‌ورزید؟ در ضمن این آیه درسی است برای انسانها که اگر در زندگی به خدا تکیه کنند،به آن نیروی بی‌زوال،اعتماد داشته باشند،و در مسیر صحیح از هیچگونه کوشش و تلاش باز نایستند،در سختترین دقائق،خداوند یار و مدد کار آنها است</w:t>
      </w:r>
      <w:r>
        <w:rPr>
          <w:rFonts w:eastAsia="IRNazanin" w:cs="IRNazanin"/>
          <w:color w:val="111111"/>
          <w:sz w:val="28"/>
          <w:szCs w:val="28"/>
          <w:rtl w:val="true"/>
          <w:lang w:bidi="fa-IR"/>
        </w:rPr>
        <w:t>.</w:t>
      </w:r>
      <w:bookmarkStart w:id="660" w:name="pg10110_96442"/>
    </w:p>
    <w:p>
      <w:pPr>
        <w:pStyle w:val="Heading3"/>
        <w:numPr>
          <w:ilvl w:val="2"/>
          <w:numId w:val="1"/>
        </w:numPr>
        <w:rPr/>
      </w:pPr>
      <w:bookmarkStart w:id="661" w:name="__RefHeading___Toc347145_1067777946"/>
      <w:bookmarkStart w:id="662" w:name="_Toc267"/>
      <w:bookmarkEnd w:id="660"/>
      <w:bookmarkEnd w:id="66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51</w:t>
      </w:r>
      <w:r>
        <w:rPr>
          <w:rtl w:val="true"/>
        </w:rPr>
        <w:t xml:space="preserve"> </w:t>
      </w:r>
      <w:r>
        <w:rPr>
          <w:rtl w:val="true"/>
        </w:rPr>
        <w:t xml:space="preserve">تا </w:t>
      </w:r>
      <w:r>
        <w:rPr/>
        <w:t>54</w:t>
      </w:r>
      <w:r>
        <w:rPr>
          <w:rtl w:val="true"/>
        </w:rPr>
        <w:t>]</w:t>
      </w:r>
      <w:bookmarkEnd w:id="662"/>
    </w:p>
    <w:p>
      <w:pPr>
        <w:pStyle w:val="Heading4"/>
        <w:numPr>
          <w:ilvl w:val="3"/>
          <w:numId w:val="1"/>
        </w:numPr>
        <w:rPr/>
      </w:pPr>
      <w:bookmarkStart w:id="663" w:name="__RefHeading___Toc347147_1067777946"/>
      <w:bookmarkStart w:id="664" w:name="_Toc268"/>
      <w:bookmarkEnd w:id="663"/>
      <w:r>
        <w:rPr>
          <w:rtl w:val="true"/>
        </w:rPr>
        <w:t>اشاره</w:t>
      </w:r>
      <w:bookmarkEnd w:id="664"/>
    </w:p>
    <w:p>
      <w:pPr>
        <w:pStyle w:val="BookText"/>
        <w:rPr/>
      </w:pPr>
      <w:r>
        <w:rPr>
          <w:rFonts w:ascii="Amiri" w:hAnsi="Amiri" w:eastAsia="Amiri" w:cs="Amiri"/>
          <w:color w:val="111111"/>
          <w:sz w:val="28"/>
          <w:sz w:val="28"/>
          <w:szCs w:val="28"/>
          <w:rtl w:val="true"/>
          <w:lang w:bidi="ar-SA"/>
        </w:rPr>
        <w:t xml:space="preserve">وَ إِذْ وٰاعَدْنٰا مُوسیٰ أَرْبَعِینَ لَیْلَةً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عَنْکُمْ مِنْ بَعْدِ ذٰلِکَ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آتَیْنٰا مُوسَی اَلْکِتٰابَ وَ اَلْفُرْقٰانَ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347149_1067777946"/>
      <w:bookmarkStart w:id="666" w:name="_Toc269"/>
      <w:bookmarkEnd w:id="665"/>
      <w:r>
        <w:rPr>
          <w:rtl w:val="true"/>
        </w:rPr>
        <w:t>ترجمه</w:t>
      </w:r>
      <w:r>
        <w:rPr>
          <w:rtl w:val="true"/>
        </w:rPr>
        <w:t>:</w:t>
      </w:r>
      <w:bookmarkEnd w:id="666"/>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با موسی چهل شب وعده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میعادگاه برای گرفتن فرمانهای الهی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گوساله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نمودید در حالی که با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بعد از آن بخشیدیم،شاید شکر این نعمت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به موسی کتاب وسیله‌ی تشخیص حق از باطل را دادیم تا هدایت شوید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را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شما با انتخاب گوساله به خود ستم کردید،توبه کنید و به سوی خالق خود باز گردید،و خود را به قتل برسانید این کار برای شما در پیشگاه پروردگارتان بهتر است سپس خداوند توبه شما را پذیرفت زیرا او تواب و رحیم است</w:t>
      </w:r>
      <w:r>
        <w:rPr>
          <w:rFonts w:eastAsia="IRNazanin" w:cs="IRNazanin"/>
          <w:color w:val="111111"/>
          <w:sz w:val="28"/>
          <w:szCs w:val="28"/>
          <w:rtl w:val="true"/>
          <w:lang w:bidi="fa-IR"/>
        </w:rPr>
        <w:t>!</w:t>
      </w:r>
      <w:bookmarkStart w:id="667" w:name="pg10110_96443"/>
    </w:p>
    <w:p>
      <w:pPr>
        <w:pStyle w:val="Heading4"/>
        <w:numPr>
          <w:ilvl w:val="3"/>
          <w:numId w:val="1"/>
        </w:numPr>
        <w:rPr/>
      </w:pPr>
      <w:bookmarkStart w:id="668" w:name="__RefHeading___Toc347151_1067777946"/>
      <w:bookmarkStart w:id="669" w:name="_Toc270"/>
      <w:bookmarkEnd w:id="667"/>
      <w:bookmarkEnd w:id="668"/>
      <w:r>
        <w:rPr>
          <w:rtl w:val="true"/>
        </w:rPr>
        <w:t>تفسیر</w:t>
      </w:r>
      <w:r>
        <w:rPr>
          <w:rtl w:val="true"/>
        </w:rPr>
        <w:t>:</w:t>
      </w:r>
      <w:bookmarkEnd w:id="669"/>
    </w:p>
    <w:p>
      <w:pPr>
        <w:pStyle w:val="Heading5"/>
        <w:numPr>
          <w:ilvl w:val="4"/>
          <w:numId w:val="1"/>
        </w:numPr>
        <w:rPr/>
      </w:pPr>
      <w:bookmarkStart w:id="670" w:name="__RefHeading___Toc347153_1067777946"/>
      <w:bookmarkStart w:id="671" w:name="_Toc271"/>
      <w:bookmarkEnd w:id="670"/>
      <w:r>
        <w:rPr>
          <w:rtl w:val="true"/>
        </w:rPr>
        <w:t>اشاره</w:t>
      </w:r>
      <w:bookmarkEnd w:id="671"/>
    </w:p>
    <w:p>
      <w:pPr>
        <w:pStyle w:val="Heading5"/>
        <w:numPr>
          <w:ilvl w:val="4"/>
          <w:numId w:val="1"/>
        </w:numPr>
        <w:rPr/>
      </w:pPr>
      <w:bookmarkStart w:id="672" w:name="__RefHeading___Toc347155_1067777946"/>
      <w:bookmarkStart w:id="673" w:name="_Toc272"/>
      <w:bookmarkEnd w:id="672"/>
      <w:r>
        <w:rPr>
          <w:rtl w:val="true"/>
        </w:rPr>
        <w:t>بزرگترین انحراف بنی اسرائیل</w:t>
      </w:r>
      <w:bookmarkEnd w:id="673"/>
    </w:p>
    <w:p>
      <w:pPr>
        <w:pStyle w:val="BookText"/>
        <w:rPr/>
      </w:pPr>
      <w:r>
        <w:rPr>
          <w:rFonts w:ascii="IRNazanin" w:hAnsi="IRNazanin" w:eastAsia="IRNazanin"/>
          <w:color w:val="111111"/>
          <w:sz w:val="28"/>
          <w:sz w:val="28"/>
          <w:szCs w:val="28"/>
          <w:rtl w:val="true"/>
          <w:lang w:bidi="fa-IR"/>
        </w:rPr>
        <w:t>قرآن در این چهار آیه به بخش دیگری از تاریخ پر ماجرای بنی اسرائیل اشاره کرده،و خاطرات تکان دهنده‌ای را به یهودیان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بزرگترین انحراف بنی اسرائیل در طول تاریخ زندگیشان سخن می‌گوید،و آن انحراف از اصل توحید،به شرک و گوساله‌پرستی است،و به آنها هشدار می‌دهد که شما یک بار در تاریختان بر اثر اغواگری مفسدان گرفتار چنین سرنوشتی شدید اکنون بیدار باشید راه توحید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اسلام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شما گشوده شده،آن را رها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با موسی چهل شب وعده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وٰاعَدْنٰا مُوسیٰ أَرْبَعِینَ 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از شما جدا شد،و میعاد سی شبه او به چهل شب تمدید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گوساله را بعد از او به عنوان معبود انتخاب کردید،در حالی که با این عمل،به خود ستم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اتَّخَذْتُمُ الْعِجْلَ مِنْ بَعْدِهِ وَ أَنْتُمْ ظٰالِمُونَ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ماجرا در سوره اعراف از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بعد،و در سوره طه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مشروحا خواهد آمد و خلاصه آن چنین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نجات بنی اسرائیل از چنگال فرعونیان و غرق شدن آنها در نیل، موسی ماموریت پیدا می‌کند برای گرفتن الواح تورات،مدت سی شب به کوه طور برود،ولی بعدا برای آزمایش مردم،ده شب تمدید می‌گردد،سامری که مردی نیرنگ باز بود از این فرصت استفاده کرده،از طلا و جواهراتی که نزد بنی اسرائیل از فرعونیان به یادگار مانده بود گوساله‌ای می‌سازد که صدای مخصوصی از آن بگوش می‌رسد و بنی اسرائیل را به پرستش آن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قاطع بنی اسرائیل به او می‌پیوندند،هارون ع جانشین و برادر موسی ع با اقلیتی بر آئین توحید باقی می‌مانند،اما هر چه می‌کوشند دیگران را از این انحراف بزرگ باز گردانند توفیق نمی‌یابند،بلکه چیزی نمانده بود که خود هارون را هم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پس از بازگشت از کوه طور از مشاهده این صحنه شدید ناراحت می‌شود و آنها را سخت ملامت می‌کند،آنها متوجه زشتی کار خود می‌شوند و در صدد توبه بر می‌آیند،موسی از طرف خداوند پیشنهاد یک توبه بی سابقه به آنها می‌دهد که شرح آن در آیات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گناه بزرگ باز شما را عفو کردیم شاید شکر نعمتهای ما را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عَفَوْنٰا عَنْکُمْ مِنْ بَعْدِ ذٰلِکَ لَعَلَّکُمْ تَشْکُرُونَ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این بحث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به موسی کتاب و وسیله تشخیص حق از باطل بخشیدیم،تا شما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آتَیْنٰا مُوسَی الْکِتٰابَ وَ الْفُرْقٰانَ لَعَلَّکُمْ تَهْتَدُونَ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هر دو اشاره به تورات باشد و نیز ممکن است کتاب اشاره به تورات و فرقان اشاره به معجزاتی باشد که خداوند در اختیار موسی گذارده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فرقان در اصل به معنی چیزی است که حق را از باطل برای انسان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زمینه تعلیم توبه از این گناه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هنگامی را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شما با انتخاب گوساله 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لِقَوْمِهِ یٰا قَوْمِ إِنَّکُمْ ظَلَمْتُمْ أَنْفُسَکُمْ بِاتِّخٰاذِکُمُ الْعِجْلَ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توبه کنید و به سوی آفریدگارتان باز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فَتُوبُوا إِلیٰ بٰارِئِکُمْ </w:t>
      </w:r>
      <w:r>
        <w:rPr>
          <w:rFonts w:eastAsia="IRNazanin" w:cs="IRNazanin"/>
          <w:color w:val="111111"/>
          <w:sz w:val="28"/>
          <w:szCs w:val="28"/>
          <w:rtl w:val="true"/>
          <w:lang w:bidi="fa-IR"/>
        </w:rPr>
        <w:t>).</w:t>
      </w:r>
      <w:bookmarkStart w:id="674" w:name="pg10110_96445"/>
    </w:p>
    <w:p>
      <w:pPr>
        <w:pStyle w:val="BookText"/>
        <w:rPr/>
      </w:pPr>
      <w:bookmarkEnd w:id="6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خالق است و در اصل به معنی جدا کردن چیزی از چیز دیگر می‌باشد،چون آفریدگار مخلوقات خود را از مواد اصلی و نیز از یکدیگر جدا می‌کند،اشاره به اینکه دستور این توبه شدید را همان کسی می‌دهد که آفریننده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شما باید به این گونه باشد که یکدیگر را به قتل برسانید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فَاقْتُلُوا أَنْفُسَکُمْ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برای شما در پیشگاه خالقتان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خَیْرٌ لَکُمْ عِنْدَ بٰارِئِکُمْ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این ماجرا خداوند توبه شما را پذیرفت که او تواب رحیم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فَتٰابَ عَلَیْکُمْ إِنَّهُ هُوَ التَّوّٰابُ الرَّحِیمُ </w:t>
      </w:r>
      <w:r>
        <w:rPr>
          <w:rFonts w:eastAsia="IRNazanin" w:cs="IRNazanin"/>
          <w:color w:val="111111"/>
          <w:sz w:val="28"/>
          <w:szCs w:val="28"/>
          <w:rtl w:val="true"/>
          <w:lang w:bidi="fa-IR"/>
        </w:rPr>
        <w:t>).</w:t>
      </w:r>
    </w:p>
    <w:p>
      <w:pPr>
        <w:pStyle w:val="Heading5"/>
        <w:numPr>
          <w:ilvl w:val="4"/>
          <w:numId w:val="1"/>
        </w:numPr>
        <w:rPr/>
      </w:pPr>
      <w:bookmarkStart w:id="675" w:name="__RefHeading___Toc347157_1067777946"/>
      <w:bookmarkStart w:id="676" w:name="_Toc273"/>
      <w:bookmarkEnd w:id="675"/>
      <w:r>
        <w:rPr>
          <w:rtl w:val="true"/>
        </w:rPr>
        <w:t>گناه عظیم و توبه بی‌سابقه</w:t>
      </w:r>
      <w:r>
        <w:rPr>
          <w:rtl w:val="true"/>
        </w:rPr>
        <w:t>.</w:t>
      </w:r>
      <w:bookmarkEnd w:id="676"/>
    </w:p>
    <w:p>
      <w:pPr>
        <w:pStyle w:val="BookText"/>
        <w:rPr/>
      </w:pPr>
      <w:r>
        <w:rPr>
          <w:rFonts w:ascii="IRNazanin" w:hAnsi="IRNazanin" w:eastAsia="IRNazanin"/>
          <w:color w:val="111111"/>
          <w:sz w:val="28"/>
          <w:sz w:val="28"/>
          <w:szCs w:val="28"/>
          <w:rtl w:val="true"/>
          <w:lang w:bidi="fa-IR"/>
        </w:rPr>
        <w:t>شک نیست که پرستش گوساله سامری،کار کوچکی نبود،ملتی که بعد از مشاهده آن همه آیات خدا و معجزات پیامبر بزرگشان موسی ع همه را فراموش کنند و با یک غیبت کوتاه پیامبرشان به کلی اصل اساسی توحید و آئین خدا را زیر پا گذارده بت‌پرست شوند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موضوع برای همیشه از مغز آنها ریشه کن نشود وضع خطرناکی به وجود خواهد آمد،و بعد از هر فرصتی مخصوصا بعد از مرگ موسی ع، ممکن است تمام آیات دعوت او از میان برود،و سرنوشت آئین او به کلی به خطر افتد در اینجا باید شدت عمل به خرج داده شود،و هرگز تنها با پشیمانی و اجرای صیغه توبه بر زبان نباید قناعت گردد،لذا فرمان شدیدی از طرف خداوند،صادر شد که در تمام طول تاریخ پیامبران مثل و مانند ندارد،و آن اینکه ضمن دستور توبه و بازگشت به توحید،فرمان اعدام دستجمعی گروه کثیری از گنهکاران بدست</w:t>
      </w:r>
    </w:p>
    <w:p>
      <w:pPr>
        <w:pStyle w:val="BookText"/>
        <w:rPr/>
      </w:pPr>
      <w:r>
        <w:rPr>
          <w:rFonts w:ascii="IRNazanin" w:hAnsi="IRNazanin" w:eastAsia="IRNazanin"/>
          <w:color w:val="111111"/>
          <w:sz w:val="28"/>
          <w:sz w:val="28"/>
          <w:szCs w:val="28"/>
          <w:rtl w:val="true"/>
          <w:lang w:bidi="fa-IR"/>
        </w:rPr>
        <w:t>خودشان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به نحو خاصی می‌بایست اجرا شود،یعنی خود آنها باید شمشیر به دست گیرند و اقدام به قتل یکدیگر کنند که هم کشته‌شدنش عذاب است و هم کشتن دوستان و آشنایان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بعضی از روایات موسی دستور داد در یک شب تاریک تمام کسانی که گوساله‌پرستی کرده بودند غسل کنند و کفن بپوشند و صف کشیده شمشیر در میان یکدیگر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چنین تصور شود که این توبه چرا با این خشونت انجام گیرد؟ آیا ممکن نبود خداوند توبه آنها را بدون این خونریزی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سؤال از سخنان بالا روشن می‌شود،زیرا مساله انحراف از اصل توحید و گرایش به بت پرستی مساله ساده‌ای نبود که به این آسانی قابل گذشت باشد،آنهم بعد از مشاهده آن همه معجزات روشن و نعمتهای بزرگ خدا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همه اصول ادیان آسمانی را می‌توان در توحید و یگانه پرستی خلاصه کرد،تزلزل این اصل معادل است با از میان رفتن تمام مبانی دین،اگر مساله گوساله‌پرستی ساده تلقی می‌شد،شاید سنتی برای آیندگان می‌گشت، بخصوص اینکه بنی اسرائیل به شهادت تاریخ مردمی پر لجاجت و بهانه جو بودند،لذا باید چنان گوشمالی به آنها داده شود که خاطره آن در تمام قرون و اعصار باقی بماند و کسی هرگز بعد از آن به فکر بت پرستی نیفتد،و شاید جمله ذٰلِکُمْ خَیْرٌ لَکُمْ عِنْدَ بٰارِئِکُمْ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کشتار نزد خالقتان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معنی باشد</w:t>
      </w:r>
      <w:r>
        <w:rPr>
          <w:rFonts w:eastAsia="IRNazanin" w:cs="IRNazanin"/>
          <w:color w:val="111111"/>
          <w:sz w:val="28"/>
          <w:szCs w:val="28"/>
          <w:rtl w:val="true"/>
          <w:lang w:bidi="fa-IR"/>
        </w:rPr>
        <w:t>.</w:t>
      </w:r>
      <w:bookmarkStart w:id="677" w:name="pg10110_96447"/>
    </w:p>
    <w:p>
      <w:pPr>
        <w:pStyle w:val="Heading3"/>
        <w:numPr>
          <w:ilvl w:val="2"/>
          <w:numId w:val="1"/>
        </w:numPr>
        <w:rPr/>
      </w:pPr>
      <w:bookmarkStart w:id="678" w:name="__RefHeading___Toc347159_1067777946"/>
      <w:bookmarkStart w:id="679" w:name="_Toc274"/>
      <w:bookmarkEnd w:id="677"/>
      <w:bookmarkEnd w:id="67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55</w:t>
      </w:r>
      <w:r>
        <w:rPr>
          <w:rtl w:val="true"/>
        </w:rPr>
        <w:t xml:space="preserve"> </w:t>
      </w:r>
      <w:r>
        <w:rPr>
          <w:rtl w:val="true"/>
        </w:rPr>
        <w:t xml:space="preserve">تا </w:t>
      </w:r>
      <w:r>
        <w:rPr/>
        <w:t>56</w:t>
      </w:r>
      <w:r>
        <w:rPr>
          <w:rtl w:val="true"/>
        </w:rPr>
        <w:t>]</w:t>
      </w:r>
      <w:bookmarkEnd w:id="679"/>
    </w:p>
    <w:p>
      <w:pPr>
        <w:pStyle w:val="Heading4"/>
        <w:numPr>
          <w:ilvl w:val="3"/>
          <w:numId w:val="1"/>
        </w:numPr>
        <w:rPr/>
      </w:pPr>
      <w:bookmarkStart w:id="680" w:name="__RefHeading___Toc347161_1067777946"/>
      <w:bookmarkStart w:id="681" w:name="_Toc275"/>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وَ إِذْ قُلْتُمْ یٰا مُوسیٰ لَنْ نُؤْمِنَ لَکَ حَتّٰی نَرَی اَللّٰهَ جَهْرَةً فَأَخَذَتْکُمُ اَلصّٰاعِقَةُ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بَعَثْنٰاکُمْ مِنْ بَعْدِ مَوْتِکُمْ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47163_1067777946"/>
      <w:bookmarkStart w:id="683" w:name="_Toc276"/>
      <w:bookmarkEnd w:id="682"/>
      <w:r>
        <w:rPr>
          <w:rtl w:val="true"/>
        </w:rPr>
        <w:t>ترجمه</w:t>
      </w:r>
      <w:r>
        <w:rPr>
          <w:rtl w:val="true"/>
        </w:rPr>
        <w:t>:</w:t>
      </w:r>
      <w:bookmarkEnd w:id="683"/>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گفتید ای موسی ما هرگز به تو ایمان نخواهیم آورد مگر اینکه خدا را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ببینیم،در همین حال صاعقه شما را گرفت در حالی که تماشا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پس از مرگتان حیات بخشیدیم،شاید شکر نعمت او را بجا آورید</w:t>
      </w:r>
      <w:r>
        <w:rPr>
          <w:rFonts w:eastAsia="IRNazanin" w:cs="IRNazanin"/>
          <w:color w:val="111111"/>
          <w:sz w:val="28"/>
          <w:szCs w:val="28"/>
          <w:rtl w:val="true"/>
          <w:lang w:bidi="fa-IR"/>
        </w:rPr>
        <w:t>.</w:t>
      </w:r>
    </w:p>
    <w:p>
      <w:pPr>
        <w:pStyle w:val="Heading4"/>
        <w:numPr>
          <w:ilvl w:val="3"/>
          <w:numId w:val="1"/>
        </w:numPr>
        <w:rPr/>
      </w:pPr>
      <w:bookmarkStart w:id="684" w:name="__RefHeading___Toc347165_1067777946"/>
      <w:bookmarkStart w:id="685" w:name="_Toc277"/>
      <w:bookmarkEnd w:id="684"/>
      <w:r>
        <w:rPr>
          <w:rtl w:val="true"/>
        </w:rPr>
        <w:t>تفسیر</w:t>
      </w:r>
      <w:r>
        <w:rPr>
          <w:rtl w:val="true"/>
        </w:rPr>
        <w:t>:</w:t>
      </w:r>
      <w:bookmarkEnd w:id="685"/>
    </w:p>
    <w:p>
      <w:pPr>
        <w:pStyle w:val="BookText"/>
        <w:rPr/>
      </w:pPr>
      <w:r>
        <w:rPr>
          <w:rFonts w:ascii="IRNazanin" w:hAnsi="IRNazanin" w:eastAsia="IRNazanin"/>
          <w:color w:val="111111"/>
          <w:sz w:val="28"/>
          <w:sz w:val="28"/>
          <w:szCs w:val="28"/>
          <w:rtl w:val="true"/>
          <w:lang w:bidi="fa-IR"/>
        </w:rPr>
        <w:t>تقاضای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یکی دیگر از نعمتهای بزرگ خدا را به بنی اسرائیل یادآور می‌شود،و نشان می‌دهد چگونه آنها مردمی لجوج و بهانه‌گیر بودند و چگونه مجازات سخت الهی دامانشان را گرفت ولی بعد از آن باز لطف خدا شامل حالشان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گفتید ای موسی ما هرگز به تو ایمان نخواهیم آورد مگر اینکه خدا را آشکارا با چشم خود ببینیم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قُلْتُمْ یٰا مُوسیٰ لَنْ نُؤْمِنَ لَکَ حَتّٰی نَرَی اللّٰهَ جَهْرَةً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خواست ممکن است به خاطر جهل آنها بوده،چرا که درک افراد نادان فراتر از محسوساتشان نیست،حتی می‌خواهند خدا را با چشم خود ببینند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خاطر لجاجت و بهانه‌جویی بوده است که یکی از ویژگیهای</w:t>
      </w:r>
    </w:p>
    <w:p>
      <w:pPr>
        <w:pStyle w:val="BookText"/>
        <w:rPr/>
      </w:pPr>
      <w:r>
        <w:rPr>
          <w:rFonts w:ascii="IRNazanin" w:hAnsi="IRNazanin" w:eastAsia="IRNazanin"/>
          <w:color w:val="111111"/>
          <w:sz w:val="28"/>
          <w:sz w:val="28"/>
          <w:szCs w:val="28"/>
          <w:rtl w:val="true"/>
          <w:lang w:bidi="fa-IR"/>
        </w:rPr>
        <w:t>این قوم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صریحا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بالعیان و با همین چشم نبینیم هرگز ایمان نخواهیم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چاره‌ای جز این نبود که یکی از مخلوقات خدا که آنها تاب مشاهده آن را ندارند ببینند،و بدانند چشم ظاهر ناتوانتر از این است که حتی بسیاری از مخلوقات خدا را ببیند،تا چه رسد به ذات پاک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 فرود آمد و بر کوه خورد،برق خیره‌کننده و صدای رعب‌انگیز و زلزله‌ای که همراه داشت آن چنان همه را در وحشت فرو برد که بی‌جان به روی زمین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قرآن در دنبال جمله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همین حال صاعقه شما را گرفت در حالی که نگاه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فَأَخَذَتْکُمُ الصّٰاعِقَةُ وَ أَنْتُمْ تَنْظُرُونَ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این ماجرا سخت ناراحت شد،چرا که از بین رفتن هفتاد نفر از سران بنی اسرائیل در این ماجرا بهانه بسیار مهمی بدست ماجراجویان بنی اسرائیل می‌داد که زندگی را بر او تیره و تار کند،لذا از خدا تقاضای بازگشت آنها را به زندگی کرد،و این تقاضای او پذیرفته شد،چنان که قرآن در آیه بعد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بعد از مرگتان حیات نوین بخشیدیم شاید شکر نعمت خدا را بجا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بَعَثْنٰاکُمْ مِنْ بَعْدِ مَوْتِکُمْ 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طور اجمال در این دو آیه آمده است به صورت مشروحتر در سوره اعراف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داستان نشان می‌دهد که پیامبران بزرگ خدا در مسیر</w:t>
      </w:r>
    </w:p>
    <w:p>
      <w:pPr>
        <w:pStyle w:val="BookText"/>
        <w:rPr/>
      </w:pPr>
      <w:r>
        <w:rPr>
          <w:rFonts w:ascii="IRNazanin" w:hAnsi="IRNazanin" w:eastAsia="IRNazanin"/>
          <w:color w:val="111111"/>
          <w:sz w:val="28"/>
          <w:sz w:val="28"/>
          <w:szCs w:val="28"/>
          <w:rtl w:val="true"/>
          <w:lang w:bidi="fa-IR"/>
        </w:rPr>
        <w:t>دعوت مردم نادان و لجوج با چه مشکلات بزرگی روبرو بودند،گاه معجزات اقتراحی از آنها می‌طلبیدند و گاه قدم را فراتر نهاده مشاهده خدا را با چشم ظاهر تقاضا می‌کردند و قاطعانه می‌گفتند تا چنین درخواستی انجام نگیرد ایمان آوردن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با عکس العمل شدیدی از ناحیه پروردگار روبرو می‌شدند باز هم مشکل تازه‌ای پیش می‌آمد،که اگر لطف خدا نبود،مقاومت در برابر این بهانه‌جوئیها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آیه از آیاتی است که دلالت بر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گشت به زندگی در این دنیا،دارد،چرا که وقوع آن در یک مورد دلیل بر امکان آن در سایر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اهل تسنن از آنجا که مایل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بازگشت به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نپذیرند برای آیه فوق توجیهی ذکر کرده‌اند و گفته‌اند منظور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مردن گروهی از شما در حادثه صاعقه،خداوند فرزندان و نسلهای فراوان به شما داد تا دودمانتان منقرض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ناگفته پیدا است که این تفسیر کاملا بر خلاف ظاهر آیه فوق است،زیرا ظاهر جمله ثُمَّ بَعَثْنٰاکُمْ مِنْ بَعْدِ مَوْتِکُمْ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بعد از مرگتان برانگیختیم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 این معنی سازگار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686" w:name="pg10110_96450"/>
    </w:p>
    <w:p>
      <w:pPr>
        <w:pStyle w:val="Heading3"/>
        <w:numPr>
          <w:ilvl w:val="2"/>
          <w:numId w:val="1"/>
        </w:numPr>
        <w:rPr/>
      </w:pPr>
      <w:bookmarkStart w:id="687" w:name="__RefHeading___Toc347167_1067777946"/>
      <w:bookmarkStart w:id="688" w:name="_Toc278"/>
      <w:bookmarkEnd w:id="686"/>
      <w:bookmarkEnd w:id="68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57</w:t>
      </w:r>
      <w:r>
        <w:rPr>
          <w:rtl w:val="true"/>
        </w:rPr>
        <w:t>]</w:t>
      </w:r>
      <w:bookmarkEnd w:id="688"/>
    </w:p>
    <w:p>
      <w:pPr>
        <w:pStyle w:val="Heading4"/>
        <w:numPr>
          <w:ilvl w:val="3"/>
          <w:numId w:val="1"/>
        </w:numPr>
        <w:rPr/>
      </w:pPr>
      <w:bookmarkStart w:id="689" w:name="__RefHeading___Toc347169_1067777946"/>
      <w:bookmarkStart w:id="690" w:name="_Toc279"/>
      <w:bookmarkEnd w:id="689"/>
      <w:r>
        <w:rPr>
          <w:rtl w:val="true"/>
        </w:rPr>
        <w:t>اشاره</w:t>
      </w:r>
      <w:bookmarkEnd w:id="690"/>
    </w:p>
    <w:p>
      <w:pPr>
        <w:pStyle w:val="BookText"/>
        <w:rPr/>
      </w:pPr>
      <w:r>
        <w:rPr>
          <w:rFonts w:ascii="Amiri" w:hAnsi="Amiri" w:eastAsia="Amiri" w:cs="Amiri"/>
          <w:color w:val="111111"/>
          <w:sz w:val="28"/>
          <w:sz w:val="28"/>
          <w:szCs w:val="28"/>
          <w:rtl w:val="true"/>
          <w:lang w:bidi="ar-SA"/>
        </w:rPr>
        <w:t xml:space="preserve">وَ ظَلَّلْنٰا عَلَیْکُمُ اَلْغَمٰامَ وَ أَنْزَلْنٰا عَلَیْکُمُ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347171_1067777946"/>
      <w:bookmarkStart w:id="692" w:name="_Toc280"/>
      <w:bookmarkEnd w:id="691"/>
      <w:r>
        <w:rPr>
          <w:rtl w:val="true"/>
        </w:rPr>
        <w:t>ترجمه</w:t>
      </w:r>
      <w:r>
        <w:rPr>
          <w:rtl w:val="true"/>
        </w:rPr>
        <w:t>:</w:t>
      </w:r>
      <w:bookmarkEnd w:id="692"/>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 را بر شما سایبان ساختیم،و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مخصوص و لذیذ 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مرغان مخصوص شبیه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پذیرایی به عمل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پاکیزه‌ای که به شما روزی دادیم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کفران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ما ستم نکردند بلکه به خود ستم می‌نمودند</w:t>
      </w:r>
      <w:r>
        <w:rPr>
          <w:rFonts w:eastAsia="IRNazanin" w:cs="IRNazanin"/>
          <w:color w:val="111111"/>
          <w:sz w:val="28"/>
          <w:szCs w:val="28"/>
          <w:rtl w:val="true"/>
          <w:lang w:bidi="fa-IR"/>
        </w:rPr>
        <w:t>!</w:t>
      </w:r>
    </w:p>
    <w:p>
      <w:pPr>
        <w:pStyle w:val="Heading4"/>
        <w:numPr>
          <w:ilvl w:val="3"/>
          <w:numId w:val="1"/>
        </w:numPr>
        <w:rPr/>
      </w:pPr>
      <w:bookmarkStart w:id="693" w:name="__RefHeading___Toc347173_1067777946"/>
      <w:bookmarkStart w:id="694" w:name="_Toc281"/>
      <w:bookmarkEnd w:id="693"/>
      <w:r>
        <w:rPr>
          <w:rtl w:val="true"/>
        </w:rPr>
        <w:t>تفسیر</w:t>
      </w:r>
      <w:r>
        <w:rPr>
          <w:rtl w:val="true"/>
        </w:rPr>
        <w:t>:</w:t>
      </w:r>
      <w:bookmarkEnd w:id="694"/>
    </w:p>
    <w:p>
      <w:pPr>
        <w:pStyle w:val="BookText"/>
        <w:rPr/>
      </w:pPr>
      <w:r>
        <w:rPr>
          <w:rFonts w:ascii="IRNazanin" w:hAnsi="IRNazanin" w:eastAsia="IRNazanin"/>
          <w:color w:val="111111"/>
          <w:sz w:val="28"/>
          <w:sz w:val="28"/>
          <w:szCs w:val="28"/>
          <w:rtl w:val="true"/>
          <w:lang w:bidi="fa-IR"/>
        </w:rPr>
        <w:t>نعمتهای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آیات سوره مائده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پس از آنکه بنی اسرائیل از چنگال فرعونیان نجات یافتند،خداوند به آنها فرمان داد که به سوی سرزمین مقدس فلسطین حرکت کنند و در آن وارد شوند،اما بنی اسرائیل زیر بار این فرمان نرفتند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بیرون نروند ما وارد این سرزمین نخواهیم شد،به این هم اکتفاء نکردند،بلکه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خدایت به جنگ آنها بروید پس از آنکه پیروز شدید ما وارد خواهیم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از این سخن سخت ناراحت گشت و به پیشگاه خداوند شکایت کرد سر انجام چنین مقرر شد که بنی اسرائیل مدت چهل سال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از کار خود سخت پشیمان شدند و به درگاه خدا روی آوردند خدا بار دیگر بنی اسرائیل را مشمول نعمتهای خود قرار داد که به قسمتی از آن در آیه مورد بحث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ابر را بر سر شما سایبان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ظَلَّلْنٰا عَلَیْکُمُ الْغَمٰامَ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پیدا است مسافری که روز از صبح تا غروب در بیابان،در دل آفتاب، راهپیمایی می‌کند از یک سایه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سایه ابر که نه فضا را بر انسان محدود می‌کند و نه مانع نور و وزش نسیم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همواره احتمال وجود قطعات ابرهای سایه‌افکن در این بیابانها هست،ولی آیه به روشنی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درباره بنی اسرائیل جنبه عادی نداشت بلکه به لطف خدا غالبا از این نعمت بزرگ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رهروان این بیابان خشک و سوزان،آنهم برای یک مدت طولانی چهل‌ساله نیاز به مواد غذایی کافی دارند،این مشکل را نیز خداوند برای آنها حل کرد چنان که در دنباله همین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 سلوی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غذایی لذیذ و نیروبخش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عَلَیْکُمُ الْمَنَّ وَ السَّلْویٰ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خوراکهای پاکیزه‌ای که به شما روزی دادیم بخورید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 خدا سرپیچی نکنید و شکر نعمتش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آنها از در سپاسگزاری وارد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ما ظلم و ستم نکردند بلکه تنها به خویشتن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ظَلَمُونٰا وَ لٰکِنْ کٰانُوا أَنْفُسَهُمْ یَظْلِمُونَ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مشروحا بحث خواهیم کرد</w:t>
      </w:r>
      <w:r>
        <w:rPr>
          <w:rFonts w:eastAsia="IRNazanin" w:cs="IRNazanin"/>
          <w:color w:val="111111"/>
          <w:sz w:val="28"/>
          <w:szCs w:val="28"/>
          <w:rtl w:val="true"/>
          <w:lang w:bidi="fa-IR"/>
        </w:rPr>
        <w:t>.</w:t>
      </w:r>
      <w:bookmarkStart w:id="695" w:name="pg10110_96452"/>
    </w:p>
    <w:p>
      <w:pPr>
        <w:pStyle w:val="Heading4"/>
        <w:numPr>
          <w:ilvl w:val="3"/>
          <w:numId w:val="1"/>
        </w:numPr>
        <w:rPr/>
      </w:pPr>
      <w:bookmarkStart w:id="696" w:name="__RefHeading___Toc347175_1067777946"/>
      <w:bookmarkStart w:id="697" w:name="_Toc282"/>
      <w:bookmarkEnd w:id="695"/>
      <w:bookmarkEnd w:id="696"/>
      <w:r>
        <w:rPr>
          <w:rtl w:val="true"/>
        </w:rPr>
        <w:t>نکته‌ها</w:t>
      </w:r>
      <w:r>
        <w:rPr>
          <w:rtl w:val="true"/>
        </w:rPr>
        <w:t>:</w:t>
      </w:r>
      <w:bookmarkEnd w:id="697"/>
    </w:p>
    <w:p>
      <w:pPr>
        <w:pStyle w:val="Heading5"/>
        <w:numPr>
          <w:ilvl w:val="4"/>
          <w:numId w:val="1"/>
        </w:numPr>
        <w:rPr/>
      </w:pPr>
      <w:bookmarkStart w:id="698" w:name="__RefHeading___Toc347177_1067777946"/>
      <w:bookmarkStart w:id="699" w:name="_Toc283"/>
      <w:bookmarkEnd w:id="698"/>
      <w:r>
        <w:rPr>
          <w:rtl w:val="true"/>
        </w:rPr>
        <w:t>اشاره</w:t>
      </w:r>
      <w:bookmarkEnd w:id="699"/>
    </w:p>
    <w:p>
      <w:pPr>
        <w:pStyle w:val="Heading5"/>
        <w:numPr>
          <w:ilvl w:val="4"/>
          <w:numId w:val="1"/>
        </w:numPr>
        <w:rPr/>
      </w:pPr>
      <w:bookmarkStart w:id="700" w:name="__RefHeading___Toc347179_1067777946"/>
      <w:bookmarkStart w:id="701" w:name="_Toc284"/>
      <w:bookmarkEnd w:id="700"/>
      <w:r>
        <w:rPr/>
        <w:t>1</w:t>
      </w:r>
      <w:r>
        <w:rPr>
          <w:rtl w:val="true"/>
        </w:rPr>
        <w:t>-</w:t>
      </w:r>
      <w:r>
        <w:rPr>
          <w:rtl w:val="true"/>
        </w:rPr>
        <w:t>زندگی در فضای آزاد از اسارتها</w:t>
      </w:r>
      <w:bookmarkEnd w:id="701"/>
    </w:p>
    <w:p>
      <w:pPr>
        <w:pStyle w:val="BookText"/>
        <w:rPr/>
      </w:pPr>
      <w:r>
        <w:rPr>
          <w:rFonts w:ascii="IRNazanin" w:hAnsi="IRNazanin" w:eastAsia="IRNazanin"/>
          <w:color w:val="111111"/>
          <w:sz w:val="28"/>
          <w:sz w:val="28"/>
          <w:szCs w:val="28"/>
          <w:rtl w:val="true"/>
          <w:lang w:bidi="fa-IR"/>
        </w:rPr>
        <w:t>قطع نظر از اینکه ابرها چگونه بر این قوم در این مدت سایه می‌افکندند؟ و من و سلوی چه بود؟توجه به این نکته لازم است که یک ملت که سالها در ضعف و ذلت و زبونی و به صورت بردگانی بی اراده در قصرهای فرعونیان خدمت می‌کردند و یا در مزارع و باغهایشان زحمت می‌کشیدند فورا نمی‌توانند از تمام خلق و خوهای گذشته آزاد شوند و حکومتی مستقل بر اساس معیارهای الهی و انقلابی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و ناخواه این قوم باید دوران برزخی را برای از بین بردن رسوبات فکری و اخلاقی گذشته،و کسب آمادگی برای زندگی افتخار آمیز آینده، بگذرانند، خواه این دوران چهل سال باشد یا کمتر و یا بیشتر،و اگر قرآن آن را به صورت یک مجازات معرفی می‌کند،مجازاتی است اصلاحگر و بیدار کننده چرا که هیچیک از مجازاتهای الهی جنبه انتقام‌جویی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باید سالیان دراز در آن بیابان که به خاطر سرگردانیشان،بیابان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شده،دور از هر گونه سلطه جباران بمانند،و نسلی نو،با ویژگیهای توحیدی و انقلابی پرورش یابد و آماده حکومت بر سرزمینهای مقدس شود</w:t>
      </w:r>
      <w:r>
        <w:rPr>
          <w:rFonts w:eastAsia="IRNazanin" w:cs="IRNazanin"/>
          <w:color w:val="111111"/>
          <w:sz w:val="28"/>
          <w:szCs w:val="28"/>
          <w:rtl w:val="true"/>
          <w:lang w:bidi="fa-IR"/>
        </w:rPr>
        <w:t>.</w:t>
      </w:r>
    </w:p>
    <w:p>
      <w:pPr>
        <w:pStyle w:val="Heading5"/>
        <w:numPr>
          <w:ilvl w:val="4"/>
          <w:numId w:val="1"/>
        </w:numPr>
        <w:rPr/>
      </w:pPr>
      <w:bookmarkStart w:id="702" w:name="__RefHeading___Toc347181_1067777946"/>
      <w:bookmarkStart w:id="703" w:name="_Toc285"/>
      <w:bookmarkEnd w:id="702"/>
      <w:r>
        <w:rPr/>
        <w:t>2</w:t>
      </w:r>
      <w:r>
        <w:rPr>
          <w:rtl w:val="true"/>
        </w:rPr>
        <w:t>-"</w:t>
      </w:r>
      <w:r>
        <w:rPr>
          <w:rtl w:val="true"/>
        </w:rPr>
        <w:t>من</w:t>
      </w:r>
      <w:r>
        <w:rPr>
          <w:rtl w:val="true"/>
        </w:rPr>
        <w:t>"</w:t>
      </w:r>
      <w:r>
        <w:rPr>
          <w:rtl w:val="true"/>
        </w:rPr>
        <w:t>و</w:t>
      </w:r>
      <w:r>
        <w:rPr>
          <w:rtl w:val="true"/>
        </w:rPr>
        <w:t>"</w:t>
      </w:r>
      <w:r>
        <w:rPr>
          <w:rtl w:val="true"/>
        </w:rPr>
        <w:t>سلوی</w:t>
      </w:r>
      <w:r>
        <w:rPr>
          <w:rtl w:val="true"/>
        </w:rPr>
        <w:t>"</w:t>
      </w:r>
      <w:r>
        <w:rPr>
          <w:rtl w:val="true"/>
        </w:rPr>
        <w:t>چیست؟</w:t>
      </w:r>
      <w:bookmarkEnd w:id="703"/>
    </w:p>
    <w:p>
      <w:pPr>
        <w:pStyle w:val="BookText"/>
        <w:rPr/>
      </w:pPr>
      <w:r>
        <w:rPr>
          <w:rFonts w:ascii="IRNazanin" w:hAnsi="IRNazanin" w:eastAsia="IRNazanin"/>
          <w:color w:val="111111"/>
          <w:sz w:val="28"/>
          <w:sz w:val="28"/>
          <w:szCs w:val="28"/>
          <w:rtl w:val="true"/>
          <w:lang w:bidi="fa-IR"/>
        </w:rPr>
        <w:t>مفسران در تفسیر این دو کلمه سخن بسیار گفته‌اند که نیازی به ذکر همه آنها نمی‌بینیم،بهتر این است نخست به معنی لغوی آنها،سپس به ذکر تفسیری که از همه روشنتر به نظر می‌رسد و با قرائن آیات نیز هماهنگتر است بپردازیم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گفته بعضی قطرات کوچکی همچون قطرات شبنم است که بر درختان می‌نشیند و طعم شیرینی دارد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یا به تعبیر دیگر یک نوع صمغ و شیره</w:t>
      </w:r>
    </w:p>
    <w:p>
      <w:pPr>
        <w:pStyle w:val="BookText"/>
        <w:rPr/>
      </w:pPr>
      <w:r>
        <w:rPr>
          <w:rFonts w:ascii="IRNazanin" w:hAnsi="IRNazanin" w:eastAsia="IRNazanin"/>
          <w:color w:val="111111"/>
          <w:sz w:val="28"/>
          <w:sz w:val="28"/>
          <w:szCs w:val="28"/>
          <w:rtl w:val="true"/>
          <w:lang w:bidi="fa-IR"/>
        </w:rPr>
        <w:t>درختی است با طعم شیرین،و بعضی گفته‌اند طعم آن شیرین توام با ترشی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آرامش و تسلی است،و بعضی از ارباب لغت و بسیاری از مفسران آن را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که از پیامبر اکرم ص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الکمأة من المن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 نوعی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قارچهای خوراکی بوده که در آن سرزمین می‌روئیده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نعمتهایی است که خدا بر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مواهبی بوده که مایه آرامش آنها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مثل تخم گشنیز بوده که شب در آن سرزمین می‌ریخته،و بنی اسرائیل آن را جمع کرده می‌کوبیدند و با آن نان درست می‌کردند که طعم نان روغنی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نیز وجود دارد و آن اینکه در اثر بارانهای نافعی که به لطف خداوند در مدت سرگردانی بنی اسرائیل در آن بیابان می‌بارید،اشجار آن محیط،صمغ و شیره مخصوصی بیرون می‌دادند و بنی اسرائیل از آن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عسل طبیعی بوده که بنی اسرائیل در طول حرکت خود در آن بیابان به مخازنی از آن می‌رسیدند،چرا که در حواشی بیابان تیه،کوهستانها و سنگلاخهایی وجود داشته که نمونه‌های فراوانی از عسل طبیعی در آن به چشم می‌خورده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به وسیله تفسیری که بر 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می‌شود آنجا که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مقدسه به کثرت انواع گلها و شکوفه‌ها معروف است،و بدین لحاظ است که جماعت زنبوران همواره در شکاف سنگها</w:t>
      </w:r>
    </w:p>
    <w:p>
      <w:pPr>
        <w:pStyle w:val="BookText"/>
        <w:rPr/>
      </w:pPr>
      <w:r>
        <w:rPr>
          <w:rFonts w:ascii="IRNazanin" w:hAnsi="IRNazanin" w:eastAsia="IRNazanin"/>
          <w:color w:val="111111"/>
          <w:sz w:val="28"/>
          <w:sz w:val="28"/>
          <w:szCs w:val="28"/>
          <w:rtl w:val="true"/>
          <w:lang w:bidi="fa-IR"/>
        </w:rPr>
        <w:t>و شاخ درختان و خانه‌های مردم می‌نشینند،بطوری که فقیرترین مردم عسل را می‌توانند خورد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بعضی از مفسران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ولی مفسران دیگر تقریبا همه آن را یک نوع پرنده می‌دانند،که از اطراف بطور فراوان در آن سرزمین می‌آمده،و بنی اسرائیل از گوشت آنها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تفسیری که بعضی از مسیحیان به عهدین نوشته‌اند تایید این نظریه را می‌بینیم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آفریقا بطور زیاد حرکت کرده به شمال می‌روند که در جزیره کاپری،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آنها را در یک فصل صید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مرغ از راه دریای قلزم آمده،خلیج عقبه و سوئز را قطع نموده،در شبه جزیره سینا داخل می‌شود،و از کثرت تعب و زحمتی که در بین راه کشیده است به آسانی با دست گرفته می‌شود،و چون پرواز نماید غالبا نزدیک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این قسمت در سفر خروج و سفر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نوشته نیز استفاده می‌شود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پرنده مخصوص پرگوشتی است که شبیه و اندازه کبوتر است،و این پرنده در آن سرزمین معروف 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لطف مخصوص خداوند به بنی اسرائیل در دوران سرگردانیشان در بیابان سینا،سبب شده بود که این پرنده به طور فراوان در طول این مدت در آنجا وجود داشته باشد تا بتوانند از آن استفاده کنند،و گرنه بطور عادی مشکل بود چنین نعمتی نصیبشان شود</w:t>
      </w:r>
      <w:r>
        <w:rPr>
          <w:rFonts w:eastAsia="IRNazanin" w:cs="IRNazanin"/>
          <w:color w:val="111111"/>
          <w:sz w:val="28"/>
          <w:szCs w:val="28"/>
          <w:rtl w:val="true"/>
          <w:lang w:bidi="fa-IR"/>
        </w:rPr>
        <w:t>.</w:t>
      </w:r>
      <w:bookmarkStart w:id="704" w:name="pg10110_96455"/>
    </w:p>
    <w:p>
      <w:pPr>
        <w:pStyle w:val="Heading5"/>
        <w:numPr>
          <w:ilvl w:val="4"/>
          <w:numId w:val="1"/>
        </w:numPr>
        <w:rPr/>
      </w:pPr>
      <w:bookmarkStart w:id="705" w:name="__RefHeading___Toc347183_1067777946"/>
      <w:bookmarkStart w:id="706" w:name="_Toc286"/>
      <w:bookmarkEnd w:id="704"/>
      <w:bookmarkEnd w:id="705"/>
      <w:r>
        <w:rPr/>
        <w:t>3</w:t>
      </w:r>
      <w:r>
        <w:rPr>
          <w:rtl w:val="true"/>
        </w:rPr>
        <w:t>-</w:t>
      </w:r>
      <w:r>
        <w:rPr>
          <w:rtl w:val="true"/>
        </w:rPr>
        <w:t>چرا تعبیر به</w:t>
      </w:r>
      <w:r>
        <w:rPr>
          <w:rtl w:val="true"/>
        </w:rPr>
        <w:t>"</w:t>
      </w:r>
      <w:r>
        <w:rPr>
          <w:rtl w:val="true"/>
        </w:rPr>
        <w:t>انزلنا</w:t>
      </w:r>
      <w:r>
        <w:rPr>
          <w:rtl w:val="true"/>
        </w:rPr>
        <w:t>"</w:t>
      </w:r>
      <w:r>
        <w:rPr>
          <w:rtl w:val="true"/>
        </w:rPr>
        <w:t>شده؟</w:t>
      </w:r>
      <w:bookmarkEnd w:id="706"/>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به معنی فرو فرستادن از مکان بالا نیست،چنان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 لَکُمْ مِنَ الْأَنْعٰامِ ثَمٰانِیَةَ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زوج از چهار پایان برای شما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آسمان فرود نیامدند،بنا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یا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نعمتی که از یک مقام برتر به مقام پائین‌تر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مهمانی کردن است،چرا که گاه انزال و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پذیرایی کردن آمده،چنان که در سوره واقعه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جمعی از دوزخیان می‌خوانیم فَنُزُلٌ مِنْ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 سوزان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سوره آل عمران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بهشتیان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نُزُلاً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همواره در بهشت خواهند بود که میهمان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بنی اسرائیل در حقیقت در آن سرزمین میهمان خدا بودند، تعبیر به انزال من و سلوی در مورد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همان معنی معروفش باشد چرا که این نعمتها مخصوصا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بالا به سوی آنها می‌آمده است</w:t>
      </w:r>
      <w:r>
        <w:rPr>
          <w:rFonts w:eastAsia="IRNazanin" w:cs="IRNazanin"/>
          <w:color w:val="111111"/>
          <w:sz w:val="28"/>
          <w:szCs w:val="28"/>
          <w:rtl w:val="true"/>
          <w:lang w:bidi="fa-IR"/>
        </w:rPr>
        <w:t>.</w:t>
      </w:r>
    </w:p>
    <w:p>
      <w:pPr>
        <w:pStyle w:val="Heading5"/>
        <w:numPr>
          <w:ilvl w:val="4"/>
          <w:numId w:val="1"/>
        </w:numPr>
        <w:rPr/>
      </w:pPr>
      <w:bookmarkStart w:id="707" w:name="__RefHeading___Toc347185_1067777946"/>
      <w:bookmarkStart w:id="708" w:name="_Toc287"/>
      <w:bookmarkEnd w:id="707"/>
      <w:r>
        <w:rPr/>
        <w:t>4</w:t>
      </w:r>
      <w:r>
        <w:rPr>
          <w:rtl w:val="true"/>
        </w:rPr>
        <w:t>-</w:t>
      </w:r>
      <w:r>
        <w:rPr>
          <w:rtl w:val="true"/>
        </w:rPr>
        <w:t>غمام چیست؟</w:t>
      </w:r>
      <w:bookmarkEnd w:id="70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دو به معنی ابر دانسته‌اند و تفاوتی میان آن دو قائل نیستند،ولی 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به ابرهای سفید رنگ گفته می‌شود،و در توصیف آن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 ابری است که سردتر</w:t>
      </w:r>
    </w:p>
    <w:p>
      <w:pPr>
        <w:pStyle w:val="BookText"/>
        <w:rPr/>
      </w:pPr>
      <w:r>
        <w:rPr>
          <w:rFonts w:ascii="IRNazanin" w:hAnsi="IRNazanin" w:eastAsia="IRNazanin"/>
          <w:color w:val="111111"/>
          <w:sz w:val="28"/>
          <w:sz w:val="28"/>
          <w:szCs w:val="28"/>
          <w:rtl w:val="true"/>
          <w:lang w:bidi="fa-IR"/>
        </w:rPr>
        <w:t>و نازکتر است در حالی که سحاب به گروه دیگری از ابرها گفته می‌شود که نقطه مقابل آن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پوشیدن چیزی است و اینکه به ابر،غمام گفته شده است به خاطر آنست که صفحه آسمان را می‌پوشاند و اگر به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می‌گوئیم نیز از جهت این است که گویی قلب انسان را در پوشش خود قرار می‌دهد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تعبیر ممکن است بخاطر آن باشد که بنی اسرائیل در عین اینکه از سایه ابرها استفاده می‌کردند،نور کافی به خاطر سفیدیشان به آنها می‌رسید، و آسمان تیره و تار نبود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بحث ذکر این نکته لازم است که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معنی دیگری غیر از آنچه معروف و مشهور است تفسیر کرده‌اند و همانگونه که اشاره کردیم گفته‌اند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احسان و نعمت بی‌دریغ خدا است،و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موجبات آرامش و تسلی خاطر می‌باشد که خداوند این دو را به بنی اسرائیل بعد از نجات از چنگال فرعونیان مرحمت فرمود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علاوه بر اینکه تقریبا مخالف گفته‌های همه مفسران اسلامی و حتی کتب عهدین است با متن آیه مورد بحث سازگار نیست،زیرا قرآن بعد از ذکر من و سلوی،بلافاصله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از روزیهای پاکیزه‌ای که به شما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این تعبیر نشان می‌دهد که من و سلوی از خوراکیها بوده است،این تعبیر نه تنها در این آیه بلکه عینا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نیز آمده است</w:t>
      </w:r>
      <w:r>
        <w:rPr>
          <w:rFonts w:eastAsia="IRNazanin" w:cs="IRNazanin"/>
          <w:color w:val="111111"/>
          <w:sz w:val="28"/>
          <w:szCs w:val="28"/>
          <w:rtl w:val="true"/>
          <w:lang w:bidi="fa-IR"/>
        </w:rPr>
        <w:t>.</w:t>
      </w:r>
      <w:bookmarkStart w:id="709" w:name="pg10110_96457"/>
    </w:p>
    <w:p>
      <w:pPr>
        <w:pStyle w:val="Heading3"/>
        <w:numPr>
          <w:ilvl w:val="2"/>
          <w:numId w:val="1"/>
        </w:numPr>
        <w:rPr/>
      </w:pPr>
      <w:bookmarkStart w:id="710" w:name="__RefHeading___Toc347187_1067777946"/>
      <w:bookmarkStart w:id="711" w:name="_Toc288"/>
      <w:bookmarkEnd w:id="709"/>
      <w:bookmarkEnd w:id="71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711"/>
    </w:p>
    <w:p>
      <w:pPr>
        <w:pStyle w:val="Heading4"/>
        <w:numPr>
          <w:ilvl w:val="3"/>
          <w:numId w:val="1"/>
        </w:numPr>
        <w:rPr/>
      </w:pPr>
      <w:bookmarkStart w:id="712" w:name="__RefHeading___Toc347189_1067777946"/>
      <w:bookmarkStart w:id="713" w:name="_Toc289"/>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347191_1067777946"/>
      <w:bookmarkStart w:id="715" w:name="_Toc290"/>
      <w:bookmarkEnd w:id="714"/>
      <w:r>
        <w:rPr>
          <w:rtl w:val="true"/>
        </w:rPr>
        <w:t>ترجمه</w:t>
      </w:r>
      <w:r>
        <w:rPr>
          <w:rtl w:val="true"/>
        </w:rPr>
        <w:t>:</w:t>
      </w:r>
      <w:bookmarkEnd w:id="715"/>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گفتیم در این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 و از نعمتهای فراوان آن هر چه می‌خواهید بخورید،و 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گردید 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 ما را بریز تا ما شما را بیامرزیم،و به نیکوکاران پاداش بیشتری نیز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افراد ستمگر این سخن را تغییر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جمله استهزاء آمیزی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بر ستمگران در برابر این نافرمانی عذابی از آسمان فرستادیم</w:t>
      </w:r>
      <w:r>
        <w:rPr>
          <w:rFonts w:eastAsia="IRNazanin" w:cs="IRNazanin"/>
          <w:color w:val="111111"/>
          <w:sz w:val="28"/>
          <w:szCs w:val="28"/>
          <w:rtl w:val="true"/>
          <w:lang w:bidi="fa-IR"/>
        </w:rPr>
        <w:t>.</w:t>
      </w:r>
    </w:p>
    <w:p>
      <w:pPr>
        <w:pStyle w:val="Heading4"/>
        <w:numPr>
          <w:ilvl w:val="3"/>
          <w:numId w:val="1"/>
        </w:numPr>
        <w:rPr/>
      </w:pPr>
      <w:bookmarkStart w:id="716" w:name="__RefHeading___Toc347193_1067777946"/>
      <w:bookmarkStart w:id="717" w:name="_Toc291"/>
      <w:bookmarkEnd w:id="716"/>
      <w:r>
        <w:rPr>
          <w:rtl w:val="true"/>
        </w:rPr>
        <w:t>تفسیر</w:t>
      </w:r>
      <w:r>
        <w:rPr>
          <w:rtl w:val="true"/>
        </w:rPr>
        <w:t>:</w:t>
      </w:r>
      <w:bookmarkEnd w:id="717"/>
    </w:p>
    <w:p>
      <w:pPr>
        <w:pStyle w:val="BookText"/>
        <w:rPr/>
      </w:pPr>
      <w:r>
        <w:rPr>
          <w:rFonts w:ascii="IRNazanin" w:hAnsi="IRNazanin" w:eastAsia="IRNazanin"/>
          <w:color w:val="111111"/>
          <w:sz w:val="28"/>
          <w:sz w:val="28"/>
          <w:szCs w:val="28"/>
          <w:rtl w:val="true"/>
          <w:lang w:bidi="fa-IR"/>
        </w:rPr>
        <w:t>لجاجت شدید بنی اسرائیل</w:t>
      </w:r>
    </w:p>
    <w:p>
      <w:pPr>
        <w:pStyle w:val="BookText"/>
        <w:rPr/>
      </w:pPr>
      <w:r>
        <w:rPr>
          <w:rFonts w:ascii="IRNazanin" w:hAnsi="IRNazanin" w:eastAsia="IRNazanin"/>
          <w:color w:val="111111"/>
          <w:sz w:val="28"/>
          <w:sz w:val="28"/>
          <w:szCs w:val="28"/>
          <w:rtl w:val="true"/>
          <w:lang w:bidi="fa-IR"/>
        </w:rPr>
        <w:t>در اینجا به فراز دیگری از زندگی بنی اسرائیل برخورد می‌کنیم که مربوط به ورودشان در سرزمین مقدس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به آنها گفتیم داخل این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قُلْنَا ادْخُلُوا هٰذِهِ الْقَرْیَةَ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زبان روزمره ما به معنی روستا است،ولی در قرآن و لغت عرب به معنی هر محلی است که مردم در آن جمع می‌شوند،خواه شهرهای بزرگ باشد یا روستاها،و منظور در اینجا بیت المقدس و اراضی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آن بطور فراوان هر چه می‌خواهید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حَیْثُ شِئْتُمْ رَغَداً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خضوع و تواضع وارد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حِطَّةٌ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خطاهای شما را ببخشیم و به نیکوکاران پاداش بیشتری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نَغْفِرْ لَکُمْ خَطٰایٰاکُمْ وَ سَنَزِیدُ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ریزش و پائین آوردن است،و در اینجا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تو تقاضای ریزش گناهان خود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دستور داد که برای توبه از گناهانشان این جمله را از صمیم قلب بر زبان جاری سازند،و به آنها وعده داد که در صورت عمل به این دستور از خطاهای آنها صرفنظر خواهد شد،و شاید به همین مناسبت یکی از درهای بیت المقدس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کرده‌اند،چنان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حیان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یکی از بابهای بیت المقدس است 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پاک و نیکوکار،علاوه بر مغفرت و بخشش گناهان،اجر دیگری نیز اضافه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سنزید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حال،خداوند به آنها دستور داد که برای توبه از گناهانشان ضمن خضوع در پیشگاه خداوند،این جمله را که دلیل بر توبه و تقاضای عفو بود از صمیم دل بر زبان جاری سازند و به آنها وعده داد که در صورت عمل به این دستور گناهانشان را خواهد بخشید،و حتی به افراد پاک و نیکوکارشان علاوه بر بخشش گناهان اجر دیگری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می‌دانیم،و از لجاجت و سرسختی بنی اسرائیل اطلاع داریم، عده‌ای از آنها حتی از گفتن این جمله نیز امتناع کردند و به جای آن کلمه نامناسبی بطور استهزاء گفتند لذا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ستم کرده بودند این سخن را به غیر آنچه به آنها گفته شده بود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الَّذِینَ ظَلَمُوا قَوْلاً غَیْرَ الَّذِی قِیلَ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بر این ستمگران به خاطر فسق و گناهشان،عذابی از آسمان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فَأَنْزَلْنٰا عَلَی الَّذِینَ ظَلَمُوا رِجْزاً مِنَ السَّمٰاءِ بِمٰا کٰانُوا یَفْسُقُونَ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اضطراب و انحراف و بی‌نظمی است،مخصوصا این تعبیر در مورد شتر به هنگامی که گامهای خود را نزدیک به هم و نامنظم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ضعف و ناتوانی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می‌دارد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اهل حجاز به معنی عذاب است،و حدیثی از پیامبر ص نقل می‌کند که در مورد طاعون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رجز عذب به بعض الامم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نوع عذاب است که بعضی از امتهای پیشین به وسیله آن معذب شدند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 چرا در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به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که به سرعت در میان بنی اسرائیل شیوع</w:t>
      </w:r>
    </w:p>
    <w:p>
      <w:pPr>
        <w:pStyle w:val="BookText"/>
        <w:rPr/>
      </w:pPr>
      <w:r>
        <w:rPr>
          <w:rFonts w:ascii="IRNazanin" w:hAnsi="IRNazanin" w:eastAsia="IRNazanin"/>
          <w:color w:val="111111"/>
          <w:sz w:val="28"/>
          <w:sz w:val="28"/>
          <w:szCs w:val="28"/>
          <w:rtl w:val="true"/>
          <w:lang w:bidi="fa-IR"/>
        </w:rPr>
        <w:t>یافت و عده‌ای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بیماری طاعون چیزی نیست که از آسمان فرود آید ولی این تعبیر ممکن است به خاطر آن باشد که عامل انتقال میکرب طاعون در میان بنی اسرائیل گرد و غبارهای آلوده‌ای بوده است که به فرمان خدا با وزش باد در میان آنها،پخش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یکی از عوارض دردناک طاعون آن است که مبتلایان به آن گرفتار اضطراب و بی‌نظمی در سخن و در راه رفتن می‌شوند که با معنی ریشه‌ای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کاملا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قرآن در آیه فوق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فَأَنْزَلْنٰا عَلَی 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روشن گردد که این عذاب و مجازات الهی تنها دامان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را گرفت و هرگز خشک و تر با هم نسوختند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پایان آیه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 تا آن هم تاکید بیشتری بر این موضوع باشد،که ظلم و فسقشان علت مجازاتشان گردید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تعبیرات جمله مزبور،نشان می‌دهد که آنها بر این اعمال سوء اصرار داشتند و آن را ادامه می‌دادند،معلوم می‌شود هنگامی که گناه به صورت یک عادت و حالت در جامعه متمرکز گردید،احتمال نزول عذاب الهی در آن هنگام بسیار است</w:t>
      </w:r>
      <w:r>
        <w:rPr>
          <w:rFonts w:eastAsia="IRNazanin" w:cs="IRNazanin"/>
          <w:color w:val="111111"/>
          <w:sz w:val="28"/>
          <w:szCs w:val="28"/>
          <w:rtl w:val="true"/>
          <w:lang w:bidi="fa-IR"/>
        </w:rPr>
        <w:t>.</w:t>
      </w:r>
      <w:bookmarkStart w:id="718" w:name="pg10110_96461"/>
    </w:p>
    <w:p>
      <w:pPr>
        <w:pStyle w:val="Heading3"/>
        <w:numPr>
          <w:ilvl w:val="2"/>
          <w:numId w:val="1"/>
        </w:numPr>
        <w:rPr/>
      </w:pPr>
      <w:bookmarkStart w:id="719" w:name="__RefHeading___Toc347195_1067777946"/>
      <w:bookmarkStart w:id="720" w:name="_Toc292"/>
      <w:bookmarkEnd w:id="718"/>
      <w:bookmarkEnd w:id="71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60</w:t>
      </w:r>
      <w:r>
        <w:rPr>
          <w:rtl w:val="true"/>
        </w:rPr>
        <w:t>]</w:t>
      </w:r>
      <w:bookmarkEnd w:id="720"/>
    </w:p>
    <w:p>
      <w:pPr>
        <w:pStyle w:val="Heading4"/>
        <w:numPr>
          <w:ilvl w:val="3"/>
          <w:numId w:val="1"/>
        </w:numPr>
        <w:rPr/>
      </w:pPr>
      <w:bookmarkStart w:id="721" w:name="__RefHeading___Toc347197_1067777946"/>
      <w:bookmarkStart w:id="722" w:name="_Toc293"/>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وَ إِذِ اِسْتَسْقیٰ مُوسیٰ لِقَوْمِهِ فَقُلْنَا اِضْرِبْ بِعَصٰاکَ اَلْحَجَرَ فَانْفَجَرَتْ مِنْهُ اِثْنَتٰا عَشْرَةَ عَیْناً قَدْ عَلِمَ کُلُّ أُنٰاسٍ مَشْرَبَهُمْ کُلُوا وَ اِشْرَبُوا مِنْ رِزْقِ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347199_1067777946"/>
      <w:bookmarkStart w:id="724" w:name="_Toc294"/>
      <w:bookmarkEnd w:id="723"/>
      <w:r>
        <w:rPr>
          <w:rtl w:val="true"/>
        </w:rPr>
        <w:t>ترجمه</w:t>
      </w:r>
      <w:r>
        <w:rPr>
          <w:rtl w:val="true"/>
        </w:rPr>
        <w:t>:</w:t>
      </w:r>
      <w:bookmarkEnd w:id="724"/>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موسی برای قوم خویش طلب آب کرد به او دستور دادیم عصای خود را بر سنگ مخصوص بزن،ناگاه دوازده چشمه آب از آن جوشید،بطوری که هر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طوائف دوازده‌گانه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مخصوص خود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الهی بخورید و بیاشامید و در زمین فساد نکنید و فساد را گسترش ندهید</w:t>
      </w:r>
      <w:r>
        <w:rPr>
          <w:rFonts w:eastAsia="IRNazanin" w:cs="IRNazanin"/>
          <w:color w:val="111111"/>
          <w:sz w:val="28"/>
          <w:szCs w:val="28"/>
          <w:rtl w:val="true"/>
          <w:lang w:bidi="fa-IR"/>
        </w:rPr>
        <w:t>.</w:t>
      </w:r>
    </w:p>
    <w:p>
      <w:pPr>
        <w:pStyle w:val="Heading4"/>
        <w:numPr>
          <w:ilvl w:val="3"/>
          <w:numId w:val="1"/>
        </w:numPr>
        <w:rPr/>
      </w:pPr>
      <w:bookmarkStart w:id="725" w:name="__RefHeading___Toc347201_1067777946"/>
      <w:bookmarkStart w:id="726" w:name="_Toc295"/>
      <w:bookmarkEnd w:id="725"/>
      <w:r>
        <w:rPr>
          <w:rtl w:val="true"/>
        </w:rPr>
        <w:t>تفسیر</w:t>
      </w:r>
      <w:r>
        <w:rPr>
          <w:rtl w:val="true"/>
        </w:rPr>
        <w:t>:</w:t>
      </w:r>
      <w:bookmarkEnd w:id="726"/>
    </w:p>
    <w:p>
      <w:pPr>
        <w:pStyle w:val="BookText"/>
        <w:rPr/>
      </w:pPr>
      <w:r>
        <w:rPr>
          <w:rFonts w:ascii="IRNazanin" w:hAnsi="IRNazanin" w:eastAsia="IRNazanin"/>
          <w:color w:val="111111"/>
          <w:sz w:val="28"/>
          <w:sz w:val="28"/>
          <w:szCs w:val="28"/>
          <w:rtl w:val="true"/>
          <w:lang w:bidi="fa-IR"/>
        </w:rPr>
        <w:t>جوشیدن چشمه آب در بیابان</w:t>
      </w:r>
    </w:p>
    <w:p>
      <w:pPr>
        <w:pStyle w:val="BookText"/>
        <w:rPr/>
      </w:pPr>
      <w:r>
        <w:rPr>
          <w:rFonts w:ascii="IRNazanin" w:hAnsi="IRNazanin" w:eastAsia="IRNazanin"/>
          <w:color w:val="111111"/>
          <w:sz w:val="28"/>
          <w:sz w:val="28"/>
          <w:szCs w:val="28"/>
          <w:rtl w:val="true"/>
          <w:lang w:bidi="fa-IR"/>
        </w:rPr>
        <w:t>باز در این آیه خداوند به یکی دیگر از نعمتهای مهمی که به بنی اسرائیل ارزانی داشت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بیابان خشک و سوزان که بنی اسرائیل از جهت آب سخت در مضیقه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خود برای قومش تقاضای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اسْتَسْقیٰ مُوسیٰ لِقَوْمِهِ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این تقاضا را قبول فرمود،چنان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دستور دادیم که عصای خود را بر آن سنگ مخصوص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 بِعَصٰاکَ الْحَجَرَ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آب از آن جوشیدن گرفت و دوازده چشمه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تعداد</w:t>
      </w:r>
    </w:p>
    <w:p>
      <w:pPr>
        <w:pStyle w:val="BookText"/>
        <w:rPr/>
      </w:pPr>
      <w:r>
        <w:rPr>
          <w:rFonts w:ascii="Amiri" w:hAnsi="Amiri" w:eastAsia="Amiri" w:cs="Amiri"/>
          <w:color w:val="111111"/>
          <w:sz w:val="28"/>
          <w:sz w:val="28"/>
          <w:szCs w:val="28"/>
          <w:rtl w:val="true"/>
          <w:lang w:bidi="ar-SA"/>
        </w:rPr>
        <w:t>قبائل بنی اسرائیل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با سرعت و شدت جاری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این چشمه‌ها به سوی طایفه‌ای سرازیر گردید،به گونه‌ای که اسباط و قبائل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بخوبی چشمه خود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کُلُّ أُنٰاسٍ مَشْرَبَهُمْ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سنگ چگونه سنگی بوده،و موسی چگونه با عصا بر آن می‌زده،و جریان آب از آن به چه صورت تحقق می‌یافته،سخن بسیار گفته‌اند، آنچه قرآن در این باره می‌گوید بیش از این نیست که موسی عصای خود را بر سنگ زد،و دوازده چشمه آب از آن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این سنگ صخره‌ای بوده است در یک قسمت کوهستانی مشرف بر آن بیابان،و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نشان می‌دهد که آب در آغاز به صورت کم از آن سنگ بیرون آمده، سپس فزونی گرفت به حدی که هر یک از قبائل بنی اسرائیل و حیواناتی که همراهشان بود از آن سیراب گشتند،و جای تعجب نیست که از قطعه سنگی در کوهستان چنین آبی جاری شود،ولی مسلما همه اینها با یک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جمعی گفته‌اند این سنگ قطعه سنگ مخصوصی بود که بنی اسرائیل آن را با خود حمل می‌کردند،و هر جا نیاز به آب داشتند بر زمین می‌گذاشتند و موسی با عصای خود بر آن می‌زد و آب از آن جاری می‌شد،در آیات قرآن دلیلی بر آن نیست،هر چند در پاره از روایات اشاره‌ای به آن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هفدهم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نیز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موسی گفت در پیشاپیش قوم بگذر،و بعضی از مشایخ اسرائیل را به همراهت بگیر،و عصائی که به آن نهر را زده بودی بدستت گرفته،روانه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در آنجا در برابر تو،به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می‌ایستیم و صخره را بزن که آب از آن</w:t>
      </w:r>
      <w:bookmarkStart w:id="727" w:name="pg10110_96463"/>
    </w:p>
    <w:p>
      <w:pPr>
        <w:pStyle w:val="BookText"/>
        <w:rPr/>
      </w:pPr>
      <w:bookmarkEnd w:id="727"/>
      <w:r>
        <w:rPr>
          <w:rFonts w:ascii="IRNazanin" w:hAnsi="IRNazanin" w:eastAsia="IRNazanin"/>
          <w:color w:val="111111"/>
          <w:sz w:val="28"/>
          <w:sz w:val="28"/>
          <w:szCs w:val="28"/>
          <w:rtl w:val="true"/>
          <w:lang w:bidi="fa-IR"/>
        </w:rPr>
        <w:t>جاری خواهد شد،تا قوم بنوشند و موسی در حضور مشایخ اسرائیل چنین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از یک سو بر آنها من و سلوی نازل کرد،و از سوی دیگر آب بقدر کافی در اختیارشان گذاشت،و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خداوند بخورید و بنوشید اما فساد و خرابی در زمین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اشْرَبُوا مِنْ رِزْقِ اللّٰهِ وَ لاٰ تَعْثَوْا فِی الْأَرْضِ 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آنها گوشزد می‌کند که حد اقل به عنوان سپاسگزاری در برابر این نعمتهای بزرگ هم که باشد لجاجت و خیره‌سری و آزار پیامبران را کنار بگذارید</w:t>
      </w:r>
      <w:r>
        <w:rPr>
          <w:rFonts w:eastAsia="IRNazanin" w:cs="IRNazanin"/>
          <w:color w:val="111111"/>
          <w:sz w:val="28"/>
          <w:szCs w:val="28"/>
          <w:rtl w:val="true"/>
          <w:lang w:bidi="fa-IR"/>
        </w:rPr>
        <w:t>.</w:t>
      </w:r>
    </w:p>
    <w:p>
      <w:pPr>
        <w:pStyle w:val="Heading4"/>
        <w:numPr>
          <w:ilvl w:val="3"/>
          <w:numId w:val="1"/>
        </w:numPr>
        <w:rPr/>
      </w:pPr>
      <w:bookmarkStart w:id="728" w:name="__RefHeading___Toc347203_1067777946"/>
      <w:bookmarkStart w:id="729" w:name="_Toc296"/>
      <w:bookmarkEnd w:id="728"/>
      <w:r>
        <w:rPr>
          <w:rtl w:val="true"/>
        </w:rPr>
        <w:t>نکته‌ها</w:t>
      </w:r>
      <w:r>
        <w:rPr>
          <w:rtl w:val="true"/>
        </w:rPr>
        <w:t>:</w:t>
      </w:r>
      <w:bookmarkEnd w:id="729"/>
    </w:p>
    <w:p>
      <w:pPr>
        <w:pStyle w:val="Heading5"/>
        <w:numPr>
          <w:ilvl w:val="4"/>
          <w:numId w:val="1"/>
        </w:numPr>
        <w:rPr/>
      </w:pPr>
      <w:bookmarkStart w:id="730" w:name="__RefHeading___Toc347205_1067777946"/>
      <w:bookmarkStart w:id="731" w:name="_Toc297"/>
      <w:bookmarkEnd w:id="730"/>
      <w:r>
        <w:rPr>
          <w:rtl w:val="true"/>
        </w:rPr>
        <w:t>اشاره</w:t>
      </w:r>
      <w:bookmarkEnd w:id="731"/>
    </w:p>
    <w:p>
      <w:pPr>
        <w:pStyle w:val="Heading5"/>
        <w:numPr>
          <w:ilvl w:val="4"/>
          <w:numId w:val="1"/>
        </w:numPr>
        <w:rPr/>
      </w:pPr>
      <w:bookmarkStart w:id="732" w:name="__RefHeading___Toc347207_1067777946"/>
      <w:bookmarkStart w:id="733" w:name="_Toc298"/>
      <w:bookmarkEnd w:id="732"/>
      <w:r>
        <w:rPr/>
        <w:t>1</w:t>
      </w:r>
      <w:r>
        <w:rPr>
          <w:rtl w:val="true"/>
        </w:rPr>
        <w:t>-</w:t>
      </w:r>
      <w:r>
        <w:rPr>
          <w:rtl w:val="true"/>
        </w:rPr>
        <w:t>فرق</w:t>
      </w:r>
      <w:r>
        <w:rPr>
          <w:rtl w:val="true"/>
        </w:rPr>
        <w:t>"</w:t>
      </w:r>
      <w:r>
        <w:rPr>
          <w:rtl w:val="true"/>
        </w:rPr>
        <w:t>تعثوا</w:t>
      </w:r>
      <w:r>
        <w:rPr>
          <w:rtl w:val="true"/>
        </w:rPr>
        <w:t>"</w:t>
      </w:r>
      <w:r>
        <w:rPr>
          <w:rtl w:val="true"/>
        </w:rPr>
        <w:t>و</w:t>
      </w:r>
      <w:r>
        <w:rPr>
          <w:rtl w:val="true"/>
        </w:rPr>
        <w:t>"</w:t>
      </w:r>
      <w:r>
        <w:rPr>
          <w:rtl w:val="true"/>
        </w:rPr>
        <w:t>مفسدین</w:t>
      </w:r>
      <w:r>
        <w:rPr>
          <w:rtl w:val="true"/>
        </w:rPr>
        <w:t>"</w:t>
      </w:r>
      <w:bookmarkEnd w:id="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فساد شدید است،منتهی این کلمه بیشتر در مفاسد اخلاقی و معنوی به کار می‌رود در حالی که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معنی شبیه آن است بیشتر به مفاسد حسی اطلاق می‌گردد،بنا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مفسدین را می‌رساند،ولی با تاکید و شدت بیشتر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مجموع جمله اشاره به این حقیقت باشد که فساد در آغاز از نقطه کوچکی شروع می‌شود و سپس گسترش می‌یابد و تشدید می‌گردد و این درست همان چیزی است که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آغاز برنامه‌های فسادانگیز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ادامه و گسترش آن</w:t>
      </w:r>
      <w:r>
        <w:rPr>
          <w:rFonts w:eastAsia="IRNazanin" w:cs="IRNazanin"/>
          <w:color w:val="111111"/>
          <w:sz w:val="28"/>
          <w:szCs w:val="28"/>
          <w:rtl w:val="true"/>
          <w:lang w:bidi="fa-IR"/>
        </w:rPr>
        <w:t>.</w:t>
      </w:r>
      <w:bookmarkStart w:id="734" w:name="pg10110_96464"/>
    </w:p>
    <w:p>
      <w:pPr>
        <w:pStyle w:val="Heading5"/>
        <w:numPr>
          <w:ilvl w:val="4"/>
          <w:numId w:val="1"/>
        </w:numPr>
        <w:rPr/>
      </w:pPr>
      <w:bookmarkStart w:id="735" w:name="__RefHeading___Toc347209_1067777946"/>
      <w:bookmarkStart w:id="736" w:name="_Toc299"/>
      <w:bookmarkEnd w:id="734"/>
      <w:bookmarkEnd w:id="735"/>
      <w:r>
        <w:rPr/>
        <w:t>2</w:t>
      </w:r>
      <w:r>
        <w:rPr>
          <w:rtl w:val="true"/>
        </w:rPr>
        <w:t>-</w:t>
      </w:r>
      <w:r>
        <w:rPr>
          <w:rtl w:val="true"/>
        </w:rPr>
        <w:t>خارق عادات در زندگی بنی اسرائیل</w:t>
      </w:r>
      <w:bookmarkEnd w:id="736"/>
    </w:p>
    <w:p>
      <w:pPr>
        <w:pStyle w:val="BookText"/>
        <w:rPr/>
      </w:pPr>
      <w:r>
        <w:rPr>
          <w:rFonts w:ascii="IRNazanin" w:hAnsi="IRNazanin" w:eastAsia="IRNazanin"/>
          <w:color w:val="111111"/>
          <w:sz w:val="28"/>
          <w:sz w:val="28"/>
          <w:szCs w:val="28"/>
          <w:rtl w:val="true"/>
          <w:lang w:bidi="fa-IR"/>
        </w:rPr>
        <w:t>بعضی از کسانی که با منطق اعجاز آشنا نیستند،جوشیدن اینهمه آب و این چشمه‌ها را از آن صخره،بعید شمرده‌اند،در حالی که این گونه مسائل که قسمت مهمی از معجزه انبیاء را تشکیل می‌دهد،چنان که در جای خود گفته‌ایم،امر محال یا استثناء در قانون علیت نیست،بلکه تنها یک خارق عادت است یعنی مخالف با علت و معلولی است که ما با آن خو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تغییر مسیر علل و معلول عادی برای خداوندی که خالق زمین و آسمان و تمام جهان هستی است به هیچ وجه مشکل نخواهد بود،چه اینکه اگر از روز اول این علل و معلول را طور دیگری آفریده بود و ما با آن خو گرفته بودیم وضع کنونی را خارق عادت و محال می‌پنداشتیم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آفریننده عالم هستی و نظام علت و معلول،حاکم بر آن است نه محکوم آن، حتی در زندگی روزمره ما،موارد استثنایی در نظام موجود علت و معلول کم نیست،و به هر حال مساله اعجاز چه در گذشته چه در حال مشکل عقلی و علمی ایجاد نمی‌کند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37" w:name="__RefHeading___Toc347211_1067777946"/>
      <w:bookmarkStart w:id="738" w:name="_Toc300"/>
      <w:bookmarkEnd w:id="737"/>
      <w:r>
        <w:rPr/>
        <w:t>3</w:t>
      </w:r>
      <w:r>
        <w:rPr>
          <w:rtl w:val="true"/>
        </w:rPr>
        <w:t>-</w:t>
      </w:r>
      <w:r>
        <w:rPr>
          <w:rtl w:val="true"/>
        </w:rPr>
        <w:t>فرق میان</w:t>
      </w:r>
      <w:r>
        <w:rPr>
          <w:rtl w:val="true"/>
        </w:rPr>
        <w:t>"</w:t>
      </w:r>
      <w:r>
        <w:rPr>
          <w:rtl w:val="true"/>
        </w:rPr>
        <w:t>انفجرت</w:t>
      </w:r>
      <w:r>
        <w:rPr>
          <w:rtl w:val="true"/>
        </w:rPr>
        <w:t>"</w:t>
      </w:r>
      <w:r>
        <w:rPr>
          <w:rtl w:val="true"/>
        </w:rPr>
        <w:t>و</w:t>
      </w:r>
      <w:r>
        <w:rPr>
          <w:rtl w:val="true"/>
        </w:rPr>
        <w:t>"</w:t>
      </w:r>
      <w:r>
        <w:rPr>
          <w:rtl w:val="true"/>
        </w:rPr>
        <w:t>انبجست</w:t>
      </w:r>
      <w:r>
        <w:rPr>
          <w:rtl w:val="true"/>
        </w:rPr>
        <w:t>"</w:t>
      </w:r>
      <w:bookmarkEnd w:id="738"/>
    </w:p>
    <w:p>
      <w:pPr>
        <w:pStyle w:val="BookText"/>
        <w:rPr/>
      </w:pPr>
      <w:r>
        <w:rPr>
          <w:rFonts w:ascii="IRNazanin" w:hAnsi="IRNazanin" w:eastAsia="IRNazanin"/>
          <w:color w:val="111111"/>
          <w:sz w:val="28"/>
          <w:sz w:val="28"/>
          <w:szCs w:val="28"/>
          <w:rtl w:val="true"/>
          <w:lang w:bidi="fa-IR"/>
        </w:rPr>
        <w:t>در آیه مورد بحث در مورد جوشیدن آب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شده،در حالی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اولی به معنی جریان شدید آب است و دومی جریان خفیف و ملایم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ممکن است اشاره به مرحله ابتدایی جریان این آب باشد تا مایه وحشت آنها نگردد و بنی اسرائیل بخوبی بتوانند آن را مهار کرده و در کنترل</w:t>
      </w:r>
    </w:p>
    <w:p>
      <w:pPr>
        <w:pStyle w:val="BookText"/>
        <w:rPr/>
      </w:pPr>
      <w:r>
        <w:rPr>
          <w:rFonts w:ascii="IRNazanin" w:hAnsi="IRNazanin" w:eastAsia="IRNazanin"/>
          <w:color w:val="111111"/>
          <w:sz w:val="28"/>
          <w:sz w:val="28"/>
          <w:szCs w:val="28"/>
          <w:rtl w:val="true"/>
          <w:lang w:bidi="fa-IR"/>
        </w:rPr>
        <w:t>خود در آورند،در حالی که انفجرت به مرحله نهایی آن که شدت جریان آب است ناظر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مفردات راغب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گفته می‌شود که آب از روزنه کوچکی بیرون آید و انفجار به هنگامی گفته می‌شود که از محل وسیعی بیرون می‌ریزد،این تعبیر با آنچه قبلا گفتیم کاملا سازگار است</w:t>
      </w:r>
      <w:r>
        <w:rPr>
          <w:rFonts w:eastAsia="IRNazanin" w:cs="IRNazanin"/>
          <w:color w:val="111111"/>
          <w:sz w:val="28"/>
          <w:szCs w:val="28"/>
          <w:rtl w:val="true"/>
          <w:lang w:bidi="fa-IR"/>
        </w:rPr>
        <w:t>.</w:t>
      </w:r>
      <w:bookmarkStart w:id="739" w:name="pg10110_96466"/>
    </w:p>
    <w:p>
      <w:pPr>
        <w:pStyle w:val="Heading3"/>
        <w:numPr>
          <w:ilvl w:val="2"/>
          <w:numId w:val="1"/>
        </w:numPr>
        <w:rPr/>
      </w:pPr>
      <w:bookmarkStart w:id="740" w:name="__RefHeading___Toc347213_1067777946"/>
      <w:bookmarkStart w:id="741" w:name="_Toc301"/>
      <w:bookmarkEnd w:id="739"/>
      <w:bookmarkEnd w:id="7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61</w:t>
      </w:r>
      <w:r>
        <w:rPr>
          <w:rtl w:val="true"/>
        </w:rPr>
        <w:t>]</w:t>
      </w:r>
      <w:bookmarkEnd w:id="741"/>
    </w:p>
    <w:p>
      <w:pPr>
        <w:pStyle w:val="Heading4"/>
        <w:numPr>
          <w:ilvl w:val="3"/>
          <w:numId w:val="1"/>
        </w:numPr>
        <w:rPr/>
      </w:pPr>
      <w:bookmarkStart w:id="742" w:name="__RefHeading___Toc347215_1067777946"/>
      <w:bookmarkStart w:id="743" w:name="_Toc302"/>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بٰاؤُ بِغَضَبٍ مِنَ اَللّٰهِ 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347217_1067777946"/>
      <w:bookmarkStart w:id="745" w:name="_Toc303"/>
      <w:bookmarkEnd w:id="744"/>
      <w:r>
        <w:rPr>
          <w:rtl w:val="true"/>
        </w:rPr>
        <w:t>ترجمه</w:t>
      </w:r>
      <w:r>
        <w:rPr>
          <w:rtl w:val="true"/>
        </w:rPr>
        <w:t>:</w:t>
      </w:r>
      <w:bookmarkEnd w:id="745"/>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موسی،هرگز حاضر نیستیم به یک نوع غذا اکتفاء کنیم،از خدای خود بخواه که از آنچه از زمین می‌روید،از سبزیجات خیار،سیر،عدس،و پیاز برای ما برویاند،موسی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غذای پست‌تر انتخاب می‌نمائید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بکوشید از این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شهری شوید،زیرا هر چه خواستید در آنجا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نیاز بر پیشانی آنها زد و مجددا گرفتار غضب پروردگار شدند،چرا که آنها نسبت به آیات الهی کفر می‌ورزیدند و پیامبران را به ناحق می‌کشتند،اینها به خاطر آن بود که گناهکار و سرکش و متجاوز بودند</w:t>
      </w:r>
      <w:r>
        <w:rPr>
          <w:rFonts w:eastAsia="IRNazanin" w:cs="IRNazanin"/>
          <w:color w:val="111111"/>
          <w:sz w:val="28"/>
          <w:szCs w:val="28"/>
          <w:rtl w:val="true"/>
          <w:lang w:bidi="fa-IR"/>
        </w:rPr>
        <w:t>.</w:t>
      </w:r>
    </w:p>
    <w:p>
      <w:pPr>
        <w:pStyle w:val="Heading4"/>
        <w:numPr>
          <w:ilvl w:val="3"/>
          <w:numId w:val="1"/>
        </w:numPr>
        <w:rPr/>
      </w:pPr>
      <w:bookmarkStart w:id="746" w:name="__RefHeading___Toc347219_1067777946"/>
      <w:bookmarkStart w:id="747" w:name="_Toc304"/>
      <w:bookmarkEnd w:id="746"/>
      <w:r>
        <w:rPr>
          <w:rtl w:val="true"/>
        </w:rPr>
        <w:t>تفسیر</w:t>
      </w:r>
      <w:r>
        <w:rPr>
          <w:rtl w:val="true"/>
        </w:rPr>
        <w:t>:</w:t>
      </w:r>
      <w:bookmarkEnd w:id="747"/>
    </w:p>
    <w:p>
      <w:pPr>
        <w:pStyle w:val="BookText"/>
        <w:rPr/>
      </w:pPr>
      <w:r>
        <w:rPr>
          <w:rFonts w:ascii="IRNazanin" w:hAnsi="IRNazanin" w:eastAsia="IRNazanin"/>
          <w:color w:val="111111"/>
          <w:sz w:val="28"/>
          <w:sz w:val="28"/>
          <w:szCs w:val="28"/>
          <w:rtl w:val="true"/>
          <w:lang w:bidi="fa-IR"/>
        </w:rPr>
        <w:t>تمنای غذاهای رنگارنگ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شرح مواهب فراوانی که خداوند به بنی اسرائیل ارزانی داشت،</w:t>
      </w:r>
    </w:p>
    <w:p>
      <w:pPr>
        <w:pStyle w:val="BookText"/>
        <w:rPr/>
      </w:pPr>
      <w:r>
        <w:rPr>
          <w:rFonts w:ascii="IRNazanin" w:hAnsi="IRNazanin" w:eastAsia="IRNazanin"/>
          <w:color w:val="111111"/>
          <w:sz w:val="28"/>
          <w:sz w:val="28"/>
          <w:szCs w:val="28"/>
          <w:rtl w:val="true"/>
          <w:lang w:bidi="fa-IR"/>
        </w:rPr>
        <w:t>در آیه مورد بحث،چگونگی کفران و ناسپاسی آنها را در برابر این نعمتهای بزرگ منعکس می‌کند و نشان می‌دهد که آنها چگونه مردم لجوجی بوده‌اند که شاید در تمام تاریخ دیده نشده است،افرادی اینهمه مورد لطف خدا قرار گیرند ولی در مقابل تا این حد ناسپاسی و عصیان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بیاورید زمانی را که گفتید ای موسی ما هرگز نمی‌توانیم به یک نوع غذا قناعت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 هر چند خوب و لذیذ است،اما ما غذای متنوع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قُلْتُمْ یٰا مُوسیٰ لَنْ نَصْبِرَ عَلیٰ طَعٰامٍ وٰاحِدٍ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از خدایت بخواه تا از آنچه از زمین می‌روید برای ما قرار دهد از سبزیجات،خیار،سیر،عدس و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لَنٰا رَبَّکَ یُخْرِجْ لَنٰا مِمّٰا تُنْبِتُ الْأَرْضُ مِنْ بَقْلِهٰا وَ قِثّٰائِهٰا وَ فُومِهٰا وَ عَدَسِهٰا وَ بَصَلِهٰا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موسی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غذای پست‌تر را در مقابل آنچه بهتر است انتخاب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 تَسْتَبْدِلُونَ الَّذِی هُوَ أَدْنیٰ بِالَّذِی هُوَ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این بیابان بیرون روید و کوشش کنید وارد شهری شوید،زیرا آنچه می‌خواهید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مِصْراً فَإِنَّ لَکُمْ مٰا سَأَلْتُمْ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مهر ذلت و فقر را بر پیشانی آنها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ضُرِبَتْ عَلَیْهِمُ الذِّلَّةُ وَ الْمَسْکَنَةُ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به غضب الهی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بٰاؤُ بِغَضَبٍ مِنَ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بود که آنها آیات الهی را انکار می‌کردند و پیامبران را بنا 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کٰانُوا یَکْفُرُونَ بِآیٰاتِ اللّٰهِ وَ یَقْتُلُونَ النَّبِیِّینَ بِغَیْرِ الْحَقِّ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بود که آنها گناه می‌کردند و تعدی و تجاوز داشتند</w:t>
      </w:r>
      <w:r>
        <w:rPr>
          <w:rFonts w:eastAsia="IRNazanin" w:cs="IRNazanin"/>
          <w:color w:val="111111"/>
          <w:sz w:val="28"/>
          <w:szCs w:val="28"/>
          <w:rtl w:val="true"/>
          <w:lang w:bidi="fa-IR"/>
        </w:rPr>
        <w:t>"</w:t>
      </w:r>
      <w:bookmarkStart w:id="748" w:name="pg10110_96468"/>
    </w:p>
    <w:p>
      <w:pPr>
        <w:pStyle w:val="BookText"/>
        <w:rPr/>
      </w:pPr>
      <w:bookmarkEnd w:id="7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عَصَوْا وَ کٰانُوا یَعْتَدُونَ </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347221_1067777946"/>
      <w:bookmarkStart w:id="750" w:name="_Toc305"/>
      <w:bookmarkEnd w:id="749"/>
      <w:r>
        <w:rPr>
          <w:rtl w:val="true"/>
        </w:rPr>
        <w:t>نکته‌ها</w:t>
      </w:r>
      <w:r>
        <w:rPr>
          <w:rtl w:val="true"/>
        </w:rPr>
        <w:t>:</w:t>
      </w:r>
      <w:bookmarkEnd w:id="750"/>
    </w:p>
    <w:p>
      <w:pPr>
        <w:pStyle w:val="Heading5"/>
        <w:numPr>
          <w:ilvl w:val="4"/>
          <w:numId w:val="1"/>
        </w:numPr>
        <w:rPr/>
      </w:pPr>
      <w:bookmarkStart w:id="751" w:name="__RefHeading___Toc347223_1067777946"/>
      <w:bookmarkStart w:id="752" w:name="_Toc306"/>
      <w:bookmarkEnd w:id="751"/>
      <w:r>
        <w:rPr>
          <w:rtl w:val="true"/>
        </w:rPr>
        <w:t>اشاره</w:t>
      </w:r>
      <w:bookmarkEnd w:id="752"/>
    </w:p>
    <w:p>
      <w:pPr>
        <w:pStyle w:val="Heading5"/>
        <w:numPr>
          <w:ilvl w:val="4"/>
          <w:numId w:val="1"/>
        </w:numPr>
        <w:rPr/>
      </w:pPr>
      <w:bookmarkStart w:id="753" w:name="__RefHeading___Toc347225_1067777946"/>
      <w:bookmarkStart w:id="754" w:name="_Toc307"/>
      <w:bookmarkEnd w:id="753"/>
      <w:r>
        <w:rPr/>
        <w:t>1</w:t>
      </w:r>
      <w:r>
        <w:rPr>
          <w:rtl w:val="true"/>
        </w:rPr>
        <w:t>-</w:t>
      </w:r>
      <w:r>
        <w:rPr>
          <w:rtl w:val="true"/>
        </w:rPr>
        <w:t>منظور از</w:t>
      </w:r>
      <w:r>
        <w:rPr>
          <w:rtl w:val="true"/>
        </w:rPr>
        <w:t>"</w:t>
      </w:r>
      <w:r>
        <w:rPr>
          <w:rtl w:val="true"/>
        </w:rPr>
        <w:t>مصر</w:t>
      </w:r>
      <w:r>
        <w:rPr>
          <w:rtl w:val="true"/>
        </w:rPr>
        <w:t>"</w:t>
      </w:r>
      <w:r>
        <w:rPr>
          <w:rtl w:val="true"/>
        </w:rPr>
        <w:t>در اینجا کجاست؟</w:t>
      </w:r>
      <w:bookmarkEnd w:id="754"/>
    </w:p>
    <w:p>
      <w:pPr>
        <w:pStyle w:val="BookText"/>
        <w:rPr/>
      </w:pPr>
      <w:r>
        <w:rPr>
          <w:rFonts w:ascii="IRNazanin" w:hAnsi="IRNazanin" w:eastAsia="IRNazanin"/>
          <w:color w:val="111111"/>
          <w:sz w:val="28"/>
          <w:sz w:val="28"/>
          <w:szCs w:val="28"/>
          <w:rtl w:val="true"/>
          <w:lang w:bidi="fa-IR"/>
        </w:rPr>
        <w:t>بعضی از مفسران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 به همان مفهوم کلی شهر است،یعنی شما اکنون در این بیابان در یک برنامه خودسازی و آزمایشی قرار دارید،اینجا جای غذاهای متنوع نیست،بروید به شهرها گام بگذارید که در آنجا همه اینها هست،ولی این برنامه خود سازی در آنجا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را این می‌دانند که بنی اسرائیل نه تقاضای بازگشت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و نه هرگز به آن باز گشتند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همین تفسیر را انتخاب کرده و بر آن افزوده‌اند که منظور این است ماندن شما در بیابان و استفاده از این غذای غیر متنوع به خاطر ضعف و زبونی شما است،نیرومند شوید و با دشمنان پیکار کنید و شهرهای شام و سرزمین مقدس را از آنها بگیرید تا همه چیز برای شما فراهم گردد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تفسیری که برای این آیه ذکر شده،این است که منظور همان کشور مصر است یعنی شما اگر از غذاهای غیر متنوعی در این بیابان بهره می‌گیرید در عوض ایمان دارید و آزاد و مستقل هستید اگر نمی‌خواهید بر گردید و باز هم برده و اسیر فرعونیان یا امثال آنها شوید،تا از باقیمانده سفره آنها،از غذاهای متنوعشان بهره گیرید،شما به دنبال شکم و خورد و خوراکید،هیچ نمی‌اندیشید که آن روز برده و اسیر بودید،و امروز آزادید و سر بلند در واقع اگر شما محرومیت</w:t>
      </w:r>
      <w:bookmarkStart w:id="755" w:name="pg10110_96469"/>
    </w:p>
    <w:p>
      <w:pPr>
        <w:pStyle w:val="BookText"/>
        <w:rPr/>
      </w:pPr>
      <w:bookmarkEnd w:id="755"/>
      <w:r>
        <w:rPr>
          <w:rFonts w:ascii="IRNazanin" w:hAnsi="IRNazanin" w:eastAsia="IRNazanin"/>
          <w:color w:val="111111"/>
          <w:sz w:val="28"/>
          <w:sz w:val="28"/>
          <w:szCs w:val="28"/>
          <w:rtl w:val="true"/>
          <w:lang w:bidi="fa-IR"/>
        </w:rPr>
        <w:t xml:space="preserve">مختصری دارید این بهای آزادی است که می‌پردازید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تفسیر اول از همه مناسبتر به نظر می‌رسد</w:t>
      </w:r>
      <w:r>
        <w:rPr>
          <w:rFonts w:eastAsia="IRNazanin" w:cs="IRNazanin"/>
          <w:color w:val="111111"/>
          <w:sz w:val="28"/>
          <w:szCs w:val="28"/>
          <w:rtl w:val="true"/>
          <w:lang w:bidi="fa-IR"/>
        </w:rPr>
        <w:t>.</w:t>
      </w:r>
    </w:p>
    <w:p>
      <w:pPr>
        <w:pStyle w:val="Heading5"/>
        <w:numPr>
          <w:ilvl w:val="4"/>
          <w:numId w:val="1"/>
        </w:numPr>
        <w:rPr/>
      </w:pPr>
      <w:bookmarkStart w:id="756" w:name="__RefHeading___Toc347227_1067777946"/>
      <w:bookmarkStart w:id="757" w:name="_Toc308"/>
      <w:bookmarkEnd w:id="756"/>
      <w:r>
        <w:rPr/>
        <w:t>2</w:t>
      </w:r>
      <w:r>
        <w:rPr>
          <w:rtl w:val="true"/>
        </w:rPr>
        <w:t>-</w:t>
      </w:r>
      <w:r>
        <w:rPr>
          <w:rtl w:val="true"/>
        </w:rPr>
        <w:t>آیا تنوع‌طلبی جزء طبیعت انسان نیست؟</w:t>
      </w:r>
      <w:bookmarkEnd w:id="757"/>
    </w:p>
    <w:p>
      <w:pPr>
        <w:pStyle w:val="BookText"/>
        <w:rPr/>
      </w:pPr>
      <w:r>
        <w:rPr>
          <w:rFonts w:ascii="IRNazanin" w:hAnsi="IRNazanin" w:eastAsia="IRNazanin"/>
          <w:color w:val="111111"/>
          <w:sz w:val="28"/>
          <w:sz w:val="28"/>
          <w:szCs w:val="28"/>
          <w:rtl w:val="true"/>
          <w:lang w:bidi="fa-IR"/>
        </w:rPr>
        <w:t>بدون شک،تنوع از لوازم زندگی و جزء خواسته‌های بشر است،کاملا طبیعی است که انسان پس از مدتی از غذای یک نواخت خسته شود،این کار خلافی نیست پس چگونه بنی اسرائیل با درخواست تنوع مورد سرزنش قرار گرفتند؟ پاسخ این سؤال با ذکر یک نکته روشن می‌شود و آن اینکه در زندگی بشر حقایقی وجود دارد که اساس زندگی او را تشکیل می‌دهد و نباید فدای خور و خواب و لذائذ متنوع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زمانهایی پیش می‌آید که توجه به این امور انسان را از هدف اصلی،از ایمان و پاکی و تقوی از آزادگی و حریت باز می‌دارد،در اینجا است که باید به همه آنها پشت پا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تنوع‌طلبی در حقیقت دام بزرگی است از سوی استعمارگران دیروز و امروز که با استفاده از آن، افراد آزاده را چنان اسیر انواع غذاها و لباسها و مرکبها و مسکنها می‌کنند که خویشتن خویش را به کلی به دست فراموشی بسپارند و حلقه اسارت آنها را بر گردن نهند</w:t>
      </w:r>
      <w:r>
        <w:rPr>
          <w:rFonts w:eastAsia="IRNazanin" w:cs="IRNazanin"/>
          <w:color w:val="111111"/>
          <w:sz w:val="28"/>
          <w:szCs w:val="28"/>
          <w:rtl w:val="true"/>
          <w:lang w:bidi="fa-IR"/>
        </w:rPr>
        <w:t>.</w:t>
      </w:r>
    </w:p>
    <w:p>
      <w:pPr>
        <w:pStyle w:val="Heading5"/>
        <w:numPr>
          <w:ilvl w:val="4"/>
          <w:numId w:val="1"/>
        </w:numPr>
        <w:rPr/>
      </w:pPr>
      <w:bookmarkStart w:id="758" w:name="__RefHeading___Toc347229_1067777946"/>
      <w:bookmarkStart w:id="759" w:name="_Toc309"/>
      <w:bookmarkEnd w:id="758"/>
      <w:r>
        <w:rPr/>
        <w:t>3</w:t>
      </w:r>
      <w:r>
        <w:rPr>
          <w:rtl w:val="true"/>
        </w:rPr>
        <w:t>-</w:t>
      </w:r>
      <w:r>
        <w:rPr>
          <w:rtl w:val="true"/>
        </w:rPr>
        <w:t>آیا</w:t>
      </w:r>
      <w:r>
        <w:rPr>
          <w:rtl w:val="true"/>
        </w:rPr>
        <w:t>"</w:t>
      </w:r>
      <w:r>
        <w:rPr>
          <w:rtl w:val="true"/>
        </w:rPr>
        <w:t>من</w:t>
      </w:r>
      <w:r>
        <w:rPr>
          <w:rtl w:val="true"/>
        </w:rPr>
        <w:t>"</w:t>
      </w:r>
      <w:r>
        <w:rPr>
          <w:rtl w:val="true"/>
        </w:rPr>
        <w:t>و</w:t>
      </w:r>
      <w:r>
        <w:rPr>
          <w:rtl w:val="true"/>
        </w:rPr>
        <w:t>"</w:t>
      </w:r>
      <w:r>
        <w:rPr>
          <w:rtl w:val="true"/>
        </w:rPr>
        <w:t>سلوی</w:t>
      </w:r>
      <w:r>
        <w:rPr>
          <w:rtl w:val="true"/>
        </w:rPr>
        <w:t>"</w:t>
      </w:r>
      <w:r>
        <w:rPr>
          <w:rtl w:val="true"/>
        </w:rPr>
        <w:t>از هر غذایی برتر بود؟</w:t>
      </w:r>
      <w:bookmarkEnd w:id="7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غذاهای گیاهی مختلفی که بنی اسرائیل از موسی درخواست کردند،غذاهای پر ارزشی است،ولی مساله این است که تنها نباید به زندگی از</w:t>
      </w:r>
      <w:bookmarkStart w:id="760" w:name="pg10110_96470"/>
    </w:p>
    <w:p>
      <w:pPr>
        <w:pStyle w:val="BookText"/>
        <w:rPr/>
      </w:pPr>
      <w:bookmarkEnd w:id="760"/>
      <w:r>
        <w:rPr>
          <w:rFonts w:ascii="IRNazanin" w:hAnsi="IRNazanin" w:eastAsia="IRNazanin"/>
          <w:color w:val="111111"/>
          <w:sz w:val="28"/>
          <w:sz w:val="28"/>
          <w:szCs w:val="28"/>
          <w:rtl w:val="true"/>
          <w:lang w:bidi="fa-IR"/>
        </w:rPr>
        <w:t>یک بعد نگاه کرد،آیا سزاوار است انسان برای دستیابی به مواد مختلف غذایی تن به اسارت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بنا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عسل کوهستانی و یا ماده قندی نیرو بخشی مشابه آن باشد یکی از مفیدترین و پرانرژی‌ترین غذاها است،مواد پروتئینی موجود در گوشت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جهاتی بر مواد پروتئینی موجود در حبوبات برتری دارد،چرا که هضم و جذب اولی بسیار آسان است در حالی که برای جذب دومی دستگاه گوارش با فعالیت خسته کننده‌ای دست به گریبان خواهد بود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از غذاهای مورد تقاضای بنی اسرائیل است بعضی به معنی گندم،و بعضی به معنی سیر تفسیر کرده‌اند،البته هر یک از این دو ماده امتیاز ویژه‌ای دارد،ولی بعضی معتقدند که معنی گندم صحیحتر است چرا که بعید است آنها مواد غذایی خالی از گندم را خواسته باشند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61" w:name="__RefHeading___Toc347231_1067777946"/>
      <w:bookmarkStart w:id="762" w:name="_Toc310"/>
      <w:bookmarkEnd w:id="761"/>
      <w:r>
        <w:rPr/>
        <w:t>4</w:t>
      </w:r>
      <w:r>
        <w:rPr>
          <w:rtl w:val="true"/>
        </w:rPr>
        <w:t>-</w:t>
      </w:r>
      <w:r>
        <w:rPr>
          <w:rtl w:val="true"/>
        </w:rPr>
        <w:t>چرا مهر ذلت بر بنی اسرائیل نهاده شد؟</w:t>
      </w:r>
      <w:bookmarkEnd w:id="762"/>
    </w:p>
    <w:p>
      <w:pPr>
        <w:pStyle w:val="BookText"/>
        <w:rPr/>
      </w:pPr>
      <w:r>
        <w:rPr>
          <w:rFonts w:ascii="IRNazanin" w:hAnsi="IRNazanin" w:eastAsia="IRNazanin"/>
          <w:color w:val="111111"/>
          <w:sz w:val="28"/>
          <w:sz w:val="28"/>
          <w:szCs w:val="28"/>
          <w:rtl w:val="true"/>
          <w:lang w:bidi="fa-IR"/>
        </w:rPr>
        <w:t>از آیه فوق استفاده می‌شود که آنها به دو جهت گرفتار خواری و ذلت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برای کفر و سرپیچی از دستورات خدا،و انحراف از توحید به سوی شرک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مردان حق و فرستادگان خدا را می‌کشتند،این سنگدلی و قساوت و بی اعتنایی به قوانین الهی،بلکه تمام قوانین انسانی که حتی امروز</w:t>
      </w:r>
    </w:p>
    <w:p>
      <w:pPr>
        <w:pStyle w:val="BookText"/>
        <w:rPr/>
      </w:pPr>
      <w:r>
        <w:rPr>
          <w:rFonts w:ascii="IRNazanin" w:hAnsi="IRNazanin" w:eastAsia="IRNazanin"/>
          <w:color w:val="111111"/>
          <w:sz w:val="28"/>
          <w:sz w:val="28"/>
          <w:szCs w:val="28"/>
          <w:rtl w:val="true"/>
          <w:lang w:bidi="fa-IR"/>
        </w:rPr>
        <w:t xml:space="preserve">نیز به روشنی در میان گروهی از یهود ادامه دارد،مایه آن ذلت و بدبختی شد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سرنوشت یهود و زندگی دردناک آنها در ذیل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به اندازه کافی بحث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51</w:t>
      </w:r>
      <w:r>
        <w:rPr>
          <w:rFonts w:eastAsia="IRNazanin" w:cs="IRNazanin"/>
          <w:color w:val="111111"/>
          <w:sz w:val="28"/>
          <w:szCs w:val="28"/>
          <w:rtl w:val="true"/>
          <w:lang w:bidi="fa-IR"/>
        </w:rPr>
        <w:t>).</w:t>
      </w:r>
      <w:bookmarkStart w:id="763" w:name="pg10110_96472"/>
    </w:p>
    <w:p>
      <w:pPr>
        <w:pStyle w:val="Heading3"/>
        <w:numPr>
          <w:ilvl w:val="2"/>
          <w:numId w:val="1"/>
        </w:numPr>
        <w:rPr/>
      </w:pPr>
      <w:bookmarkStart w:id="764" w:name="__RefHeading___Toc347233_1067777946"/>
      <w:bookmarkStart w:id="765" w:name="_Toc311"/>
      <w:bookmarkEnd w:id="763"/>
      <w:bookmarkEnd w:id="764"/>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62</w:t>
      </w:r>
      <w:r>
        <w:rPr>
          <w:rtl w:val="true"/>
        </w:rPr>
        <w:t>]</w:t>
      </w:r>
      <w:bookmarkEnd w:id="765"/>
    </w:p>
    <w:p>
      <w:pPr>
        <w:pStyle w:val="Heading4"/>
        <w:numPr>
          <w:ilvl w:val="3"/>
          <w:numId w:val="1"/>
        </w:numPr>
        <w:rPr/>
      </w:pPr>
      <w:bookmarkStart w:id="766" w:name="__RefHeading___Toc347235_1067777946"/>
      <w:bookmarkStart w:id="767" w:name="_Toc312"/>
      <w:bookmarkEnd w:id="766"/>
      <w:r>
        <w:rPr>
          <w:rtl w:val="true"/>
        </w:rPr>
        <w:t>اشاره</w:t>
      </w:r>
      <w:bookmarkEnd w:id="767"/>
    </w:p>
    <w:p>
      <w:pPr>
        <w:pStyle w:val="BookText"/>
        <w:rPr/>
      </w:pPr>
      <w:r>
        <w:rPr>
          <w:rFonts w:ascii="Amiri" w:hAnsi="Amiri" w:eastAsia="Amiri" w:cs="Amiri"/>
          <w:color w:val="111111"/>
          <w:sz w:val="28"/>
          <w:sz w:val="28"/>
          <w:szCs w:val="28"/>
          <w:rtl w:val="true"/>
          <w:lang w:bidi="ar-SA"/>
        </w:rPr>
        <w:t xml:space="preserve">إِنَّ اَلَّذِینَ آمَنُوا وَ اَلَّذِینَ هٰادُوا وَ اَلنَّصٰاریٰ وَ اَلصّٰابِئِینَ مَنْ آمَنَ بِاللّٰهِ وَ اَلْیَوْمِ اَلْآخِرِ وَ عَمِلَ صٰالِحاً فَلَهُمْ أَجْرُهُمْ عِنْدَ رَبِّهِمْ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347237_1067777946"/>
      <w:bookmarkStart w:id="769" w:name="_Toc313"/>
      <w:bookmarkEnd w:id="768"/>
      <w:r>
        <w:rPr>
          <w:rtl w:val="true"/>
        </w:rPr>
        <w:t>ترجمه</w:t>
      </w:r>
      <w:r>
        <w:rPr>
          <w:rtl w:val="true"/>
        </w:rPr>
        <w:t>:</w:t>
      </w:r>
      <w:bookmarkEnd w:id="769"/>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آورده‌اند،و یهود و نصاری و صابئان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بخدا و روز رستاخیز آورده‌اند و عمل صالح انجام داده‌اند پاداششان نزد پروردگارشان مسلم است،و هیچگونه ترس و غمی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پیروان ادیان که در عصر و زمان خود بر طبق وظائف و فرمان الهی عمل کرده‌اند ماجورند و رستگار</w:t>
      </w:r>
      <w:r>
        <w:rPr>
          <w:rFonts w:eastAsia="IRNazanin" w:cs="IRNazanin"/>
          <w:color w:val="111111"/>
          <w:sz w:val="28"/>
          <w:szCs w:val="28"/>
          <w:rtl w:val="true"/>
          <w:lang w:bidi="fa-IR"/>
        </w:rPr>
        <w:t>).</w:t>
      </w:r>
    </w:p>
    <w:p>
      <w:pPr>
        <w:pStyle w:val="Heading4"/>
        <w:numPr>
          <w:ilvl w:val="3"/>
          <w:numId w:val="1"/>
        </w:numPr>
        <w:rPr/>
      </w:pPr>
      <w:bookmarkStart w:id="770" w:name="__RefHeading___Toc347239_1067777946"/>
      <w:bookmarkStart w:id="771" w:name="_Toc314"/>
      <w:bookmarkEnd w:id="770"/>
      <w:r>
        <w:rPr>
          <w:rtl w:val="true"/>
        </w:rPr>
        <w:t>تفسیر</w:t>
      </w:r>
      <w:r>
        <w:rPr>
          <w:rtl w:val="true"/>
        </w:rPr>
        <w:t>:</w:t>
      </w:r>
      <w:bookmarkEnd w:id="771"/>
    </w:p>
    <w:p>
      <w:pPr>
        <w:pStyle w:val="Heading5"/>
        <w:numPr>
          <w:ilvl w:val="4"/>
          <w:numId w:val="1"/>
        </w:numPr>
        <w:rPr/>
      </w:pPr>
      <w:bookmarkStart w:id="772" w:name="__RefHeading___Toc347241_1067777946"/>
      <w:bookmarkStart w:id="773" w:name="_Toc315"/>
      <w:bookmarkEnd w:id="772"/>
      <w:r>
        <w:rPr>
          <w:rtl w:val="true"/>
        </w:rPr>
        <w:t>اشاره</w:t>
      </w:r>
      <w:bookmarkEnd w:id="773"/>
    </w:p>
    <w:p>
      <w:pPr>
        <w:pStyle w:val="Heading5"/>
        <w:numPr>
          <w:ilvl w:val="4"/>
          <w:numId w:val="1"/>
        </w:numPr>
        <w:rPr/>
      </w:pPr>
      <w:bookmarkStart w:id="774" w:name="__RefHeading___Toc347243_1067777946"/>
      <w:bookmarkStart w:id="775" w:name="_Toc316"/>
      <w:bookmarkEnd w:id="774"/>
      <w:r>
        <w:rPr>
          <w:rtl w:val="true"/>
        </w:rPr>
        <w:t>قانون کلی نجات</w:t>
      </w:r>
      <w:bookmarkEnd w:id="775"/>
    </w:p>
    <w:p>
      <w:pPr>
        <w:pStyle w:val="BookText"/>
        <w:rPr/>
      </w:pPr>
      <w:r>
        <w:rPr>
          <w:rFonts w:ascii="IRNazanin" w:hAnsi="IRNazanin" w:eastAsia="IRNazanin"/>
          <w:color w:val="111111"/>
          <w:sz w:val="28"/>
          <w:sz w:val="28"/>
          <w:szCs w:val="28"/>
          <w:rtl w:val="true"/>
          <w:lang w:bidi="fa-IR"/>
        </w:rPr>
        <w:t>در تعقیب بحثهای مربوط به بنی اسرائیل در اینجا قرآن به یک اصل کلی و عمومی،اشاره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ارزش دارد واقعیت و حقیقت است،نه تظاهر و ظاهر سازی،در پیشگاه خداوند بزرگ ایمان خالص و عمل صالح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پیامبر اسلام ایمان آورده‌اند و همچنین یهودیان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خدا و روز قیامت آورند و عمل صالح انجام دهند پاداش آنها نزد پروردگارشان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النَّصٰاریٰ وَ الصّٰابِئِینَ مَنْ آمَنَ بِاللّٰهِ وَ الْیَوْمِ الْآخِرِ وَ عَمِلَ صٰالِحاً فَلَهُمْ أَجْرُهُمْ عِنْدَ رَبِّهِمْ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ترسی از آینده دارند و نه غمی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w:t>
      </w:r>
      <w:bookmarkStart w:id="776" w:name="pg10110_96473"/>
    </w:p>
    <w:p>
      <w:pPr>
        <w:pStyle w:val="BookText"/>
        <w:rPr/>
      </w:pPr>
      <w:bookmarkEnd w:id="776"/>
      <w:r>
        <w:rPr>
          <w:rFonts w:ascii="IRNazanin" w:hAnsi="IRNazanin" w:eastAsia="IRNazanin"/>
          <w:color w:val="111111"/>
          <w:sz w:val="28"/>
          <w:sz w:val="28"/>
          <w:szCs w:val="28"/>
          <w:rtl w:val="true"/>
          <w:lang w:bidi="fa-IR"/>
        </w:rPr>
        <w:t xml:space="preserve">این آیه تقریبا با همین عبارت در سوره مائده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آمده،و با تفاوتی بیشتر در سوره حج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آیاتی که بعد از این در سوره مائده آمده است نشان می‌دهد که یهود و نصاری به خود می‌بالیدند که دینشان از ادیان دیگر بهتر است و بهشت را دربست منحصر به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 تفاخر میان جمعی از مسلمانان نیز بود، آیه مورد بحث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ظاهری مخصوصا بدون انجام عمل صالح،چه از مسلمانان باشد و چه از یهود و نصاری و پیروان ادیان دیگر بی ارزش است،تنها ایمان واقعی و خالص به خدا و دادگاه بزرگ قیامت که با کار نیک و عمل صالح و توام باشد در پیشگاه خدا ارزش دارد،تنها این برنامه موجب پاداش و جلب آرامش و امنیت می‌گردد</w:t>
      </w:r>
      <w:r>
        <w:rPr>
          <w:rFonts w:eastAsia="IRNazanin" w:cs="IRNazanin"/>
          <w:color w:val="111111"/>
          <w:sz w:val="28"/>
          <w:szCs w:val="28"/>
          <w:rtl w:val="true"/>
          <w:lang w:bidi="fa-IR"/>
        </w:rPr>
        <w:t>.</w:t>
      </w:r>
    </w:p>
    <w:p>
      <w:pPr>
        <w:pStyle w:val="Heading5"/>
        <w:numPr>
          <w:ilvl w:val="4"/>
          <w:numId w:val="1"/>
        </w:numPr>
        <w:rPr/>
      </w:pPr>
      <w:bookmarkStart w:id="777" w:name="__RefHeading___Toc347245_1067777946"/>
      <w:bookmarkStart w:id="778" w:name="_Toc317"/>
      <w:bookmarkEnd w:id="777"/>
      <w:r>
        <w:rPr>
          <w:rtl w:val="true"/>
        </w:rPr>
        <w:t>یک سؤال مهم</w:t>
      </w:r>
      <w:r>
        <w:rPr>
          <w:rtl w:val="true"/>
        </w:rPr>
        <w:t>.</w:t>
      </w:r>
      <w:bookmarkEnd w:id="778"/>
    </w:p>
    <w:p>
      <w:pPr>
        <w:pStyle w:val="BookText"/>
        <w:rPr/>
      </w:pPr>
      <w:r>
        <w:rPr>
          <w:rFonts w:ascii="IRNazanin" w:hAnsi="IRNazanin" w:eastAsia="IRNazanin"/>
          <w:color w:val="111111"/>
          <w:sz w:val="28"/>
          <w:sz w:val="28"/>
          <w:szCs w:val="28"/>
          <w:rtl w:val="true"/>
          <w:lang w:bidi="fa-IR"/>
        </w:rPr>
        <w:t>بعضی از بهانه‌جویان آیه فوق را دستاویزی برای افکار نادرستی از قبیل صلح کل و اینکه پیروان هر مذهبی باید به مذهب خود عمل کنند قرار داده‌اند، آنها می‌گویند بنا بر این آیه لازم نیست یهود و نصاری و پیروان ادیان دیگر اسلام را پذیرا شوند،همین قدر که به خدا و آخرت ایمان داشته باشند و عمل صالح انجام دهند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 می‌دانیم که آیات قرآن یکدیگر را تفسیر می‌کنند، قرآن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یَبْتَغِ غَیْرَ الْإِسْلاٰمِ دِیناً فَلَنْ یُقْبَلَ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دینی غیر از اسلام برای خود انتخاب کند پذیرفته نخواهد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آیات قرآن پر است از دعوت یهود و نصاری و پیروان سایر ادیان به سوی این آئین جدید اگر تفسیر فوق صحیح باشد با بخش عظیمی از آیات قرآن</w:t>
      </w:r>
    </w:p>
    <w:p>
      <w:pPr>
        <w:pStyle w:val="BookText"/>
        <w:rPr/>
      </w:pPr>
      <w:r>
        <w:rPr>
          <w:rFonts w:ascii="IRNazanin" w:hAnsi="IRNazanin" w:eastAsia="IRNazanin"/>
          <w:color w:val="111111"/>
          <w:sz w:val="28"/>
          <w:sz w:val="28"/>
          <w:szCs w:val="28"/>
          <w:rtl w:val="true"/>
          <w:lang w:bidi="fa-IR"/>
        </w:rPr>
        <w:t>تضاد صریح دارد،بنا بر این باید به دنبال معنی واقعی آیه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تفسیر از همه روشنتر و مناسبتر به نظر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یهود و نصاری و مانند آنها به محتوای کتب خود عمل کنند مسلما به پیامبر اسلام ص ایمان می‌آورند چرا که بشارت ظهور او با ذکر صفات و علائم مختلف در این کتب آسمانی آمده است که شرح آن در 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أَهْلَ الْکِتٰابِ لَسْتُمْ عَلیٰ شَیْءٍ حَتّٰی تُقِیمُوا التَّوْرٰاةَ وَ الْإِنْجِیلَ وَ مٰا أُنْزِلَ إِلَیْکُمْ مِنْ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شما ارزشی نخواهید داشت مگر آن زمانی که تورات و انجیل و آنچه را از سوی پروردگارتان بر شما نازل شده بر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به پیامبر اسلام ص که بشارت ظهورش در کتب شما آمده است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ناظر به سؤالی است که برای بسیاری از مسلمانان در آغاز اسلام مطرح بوده،آنها در فکر بودند که اگر راه حق و نجات تنها اسلام است،پس تکلیف نیاکان و پدران ما چه می‌شود؟،آیا آنها به خاطر عدم درک زمان پیامبر اسلام و ایمان نیاوردن به او مجازات خواهند شد؟ در اینجا آیه فوق نازل گردید و اعلام داشت هر کسی که در عصر خود به پیامبر بر حق و کتاب آسمانی زمان خویش ایمان آورده و عمل صالح کرده است اهل نجات است،و جای هیچگونه نگرانی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یهودیان مؤمن و صالح العمل قبل از ظهور مسیح،اهل نجاتند، همانگونه مسیحیان مؤمن قبل از ظهور پیامبر اسلام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معنی از شان نزولی که برای آیه فوق ذکر شده و بعدا به آن اشاره خواهیم کرد نیز استفاده می‌شود</w:t>
      </w:r>
      <w:r>
        <w:rPr>
          <w:rFonts w:eastAsia="IRNazanin" w:cs="IRNazanin"/>
          <w:color w:val="111111"/>
          <w:sz w:val="28"/>
          <w:szCs w:val="28"/>
          <w:rtl w:val="true"/>
          <w:lang w:bidi="fa-IR"/>
        </w:rPr>
        <w:t>.</w:t>
      </w:r>
      <w:bookmarkStart w:id="779" w:name="pg10110_96475"/>
    </w:p>
    <w:p>
      <w:pPr>
        <w:pStyle w:val="Heading4"/>
        <w:numPr>
          <w:ilvl w:val="3"/>
          <w:numId w:val="1"/>
        </w:numPr>
        <w:rPr/>
      </w:pPr>
      <w:bookmarkStart w:id="780" w:name="__RefHeading___Toc347247_1067777946"/>
      <w:bookmarkStart w:id="781" w:name="_Toc318"/>
      <w:bookmarkEnd w:id="779"/>
      <w:bookmarkEnd w:id="780"/>
      <w:r>
        <w:rPr>
          <w:rtl w:val="true"/>
        </w:rPr>
        <w:t>نکته‌ها</w:t>
      </w:r>
      <w:r>
        <w:rPr>
          <w:rtl w:val="true"/>
        </w:rPr>
        <w:t>:</w:t>
      </w:r>
      <w:bookmarkEnd w:id="781"/>
    </w:p>
    <w:p>
      <w:pPr>
        <w:pStyle w:val="Heading5"/>
        <w:numPr>
          <w:ilvl w:val="4"/>
          <w:numId w:val="1"/>
        </w:numPr>
        <w:rPr/>
      </w:pPr>
      <w:bookmarkStart w:id="782" w:name="__RefHeading___Toc347249_1067777946"/>
      <w:bookmarkStart w:id="783" w:name="_Toc319"/>
      <w:bookmarkEnd w:id="782"/>
      <w:r>
        <w:rPr>
          <w:rtl w:val="true"/>
        </w:rPr>
        <w:t>اشاره</w:t>
      </w:r>
      <w:bookmarkEnd w:id="783"/>
    </w:p>
    <w:p>
      <w:pPr>
        <w:pStyle w:val="Heading5"/>
        <w:numPr>
          <w:ilvl w:val="4"/>
          <w:numId w:val="1"/>
        </w:numPr>
        <w:rPr/>
      </w:pPr>
      <w:bookmarkStart w:id="784" w:name="__RefHeading___Toc347251_1067777946"/>
      <w:bookmarkStart w:id="785" w:name="_Toc320"/>
      <w:bookmarkEnd w:id="784"/>
      <w:r>
        <w:rPr/>
        <w:t>1</w:t>
      </w:r>
      <w:r>
        <w:rPr>
          <w:rtl w:val="true"/>
        </w:rPr>
        <w:t>-</w:t>
      </w:r>
      <w:r>
        <w:rPr>
          <w:rtl w:val="true"/>
        </w:rPr>
        <w:t>سرگذشت جالب سلمان فارسی</w:t>
      </w:r>
      <w:bookmarkEnd w:id="785"/>
    </w:p>
    <w:p>
      <w:pPr>
        <w:pStyle w:val="BookText"/>
        <w:rPr/>
      </w:pPr>
      <w:r>
        <w:rPr>
          <w:rFonts w:ascii="IRNazanin" w:hAnsi="IRNazanin" w:eastAsia="IRNazanin"/>
          <w:color w:val="111111"/>
          <w:sz w:val="28"/>
          <w:sz w:val="28"/>
          <w:szCs w:val="28"/>
          <w:rtl w:val="true"/>
          <w:lang w:bidi="fa-IR"/>
        </w:rPr>
        <w:t>بد نیست در اینجا شان نزولی را که برای تفسیر آیه فوق آمده است و در تفسیر جامع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نقل شده برای تکمیل این بیان بیاوریم،در این تفسیر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جندیشاپور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 حاکم وقت رفاقت و دوستی محکم و ناگسستنی داشت،روزی با هم برای صید به صحرا رفتند،ناگاه چشم آنها به راهبی افتاد که به خواندن کتابی مشغول بود،از او راجع به کتاب مزبور سؤالاتی کردند راهب در پاسخ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است که از جانب خدا نازل شده و در آن فرمان به اطاعت خدا داده و نهی از معصیت و نافرمانی او کرده است،در این کتاب از زنا و گرفتن اموال مردم به ناحق نهی شده است،این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عیسی مسیح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راهب در دل آنان اثر گذاشت و پس از تحقیق بیشتر بدین او گرویدند به آنها دستور داد که گوشت گوسفندانی که مردم این سرزمین ذبح می‌کنند حرام است از آن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فرزند حاکم وقت روزها هم چنان از او مطالب مذهبی می‌آموختند روز عیدی پیش آمد حاکم،مجلس میهمانی ترتیب داد و از اشراف و بزرگان شهر دعوت کرد،در ضمن از پسرش نیز خواست که در این مهمانی شرکت کند،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به او زیاد اصرار نمودند،اما پسر اعلام کرد که غذای آنها بر او حرام است،پرسیدند این دستور را چه کسی به تو داده؟راهب مزبور را معرفی کرد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راهب را احضار نموده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اعدام در نظر ما گران</w:t>
      </w:r>
    </w:p>
    <w:p>
      <w:pPr>
        <w:pStyle w:val="BookText"/>
        <w:rPr/>
      </w:pPr>
      <w:r>
        <w:rPr>
          <w:rFonts w:ascii="IRNazanin" w:hAnsi="IRNazanin" w:eastAsia="IRNazanin"/>
          <w:color w:val="111111"/>
          <w:sz w:val="28"/>
          <w:sz w:val="28"/>
          <w:szCs w:val="28"/>
          <w:rtl w:val="true"/>
          <w:lang w:bidi="fa-IR"/>
        </w:rPr>
        <w:t>و کار بسیار بدی است تو را نمی‌کشیم ولی از محیط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دوستش در این موقع راهب را ملاقات کردند،وعده ملاقات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شد،پس از حرکت راهب،سلمان چند روزی منتظر دوست با وفایش بود،تا آماده حرکت گردد،او هم هم چنان سرگرم تهیه مقدمات سفر بود ولی سلمان بالاخره طاقت نیاورده تنها به راه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دیر موصل سلمان بسیار عبادت می‌کرد،راهب مذکور که سرپرست این دیر بود او را از عبادت زیاد بر حذر داشت مبادا از کار بیفتد، ولی سلمان پرسید آیا عبادت فراوان فضیلتش بیشتر است یا کم عبادت کردن؟در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عبادت بیشتر اجر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دیر پس از مدتی به قصد بیت المقدس حرکت کرد و سلمان را با خود به همراه برد در آنجا به سلمان دستور داد که روزها در جلسه درس علمای نصاری که در آن مسجد منعقد می‌شد حضور یابد و کسب دانش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سلمان را محزون یافت،علت را جویا شد،سلمان در پاسخ گفت تمام خوبیها نصیب گذشتگان شده که در خدمت پیامبران خدا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دیر به او بشارت داد که در همین ایام در میان ملت عرب پیامبری ظهور خواهد کرد که از تمام انبیاء برتر است،عالم مزبور اضافه کرد من پیر شده‌ام،خیال نمی‌کنم او را درک نمایم،ولی تو جوانی امیدوارم او را درک کنی ولی این را نیز بدان که این پیامبر نشانه‌هایی دارد از جمله نشانه خاصی بر شانه او است،او صدقه نمی‌گیرد،اما هدیه را قبول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آنها به سوی موصل در اثر جریان ناگواری که پیش آمد سلمان عالم دیر را در بیابان گم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عرب از قبیله بنی کلب رسیدند،سلمان را اسیر کرده و بر شتر سوار نموده به مدینه آوردند و او را به زنی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غلام دیگر آن زن به نوبت روزها گله او را به چرا می‌بردند، سلمان در این مدت مبلغی پول جمع‌آوری کرد و انتظار بعثت پیامبر اسلام ص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مشغول چرانیدن گله بود رفیقش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داری امروز شخصی وارد مدینه شده و تصور می‌کند پیامبر و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رفیقش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اینجا باش تا من بازگردم،سلمان وارد شهر شد،در جلسه پیامبر حضور پیدا کرد اطراف پیامبر اسلام می‌چرخید و منتظر بود پیراهن پیامبر کنار برود و نشانه مخصوص را در شانه او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 متوجه خواسته او شد،لباس را کنار زد،سلمان نشانه مزبور یعنی اولین نشانه را یافت،سپس به بازار رفت،گوسفند و مقداری نان خرید و خدمت پیامبر آورد،پیامبر فرمود چیست؟سلمان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است،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احتیاج ندارم به مسلمانان فقیر ده تا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بار دیگر به بازار رفت مقداری گوشت و نان خرید و خدمت رسول اکرم آورد،پیامبر پرسید این چیست؟سلمان پاسخ داد هدیه است،پیامبر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تمام حضار از آن هدیه خوردند،مطلب بر سلمان آشکار گشت زیرا هر سه نشانه خود را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سلمان راجع به دوستان و رفیق و راهبان دیر موصل سخن به میان آورد،و نماز،روزه و ایمان آنها به پیامبر و انتظار کشیدن بعثت وی را شرح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حاضران به سلمان گفت آنها اهل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سلمان گران آمد،زیرا او یقین داشت اگر آنها پیامبر را درک می‌کردند از او پیروی</w:t>
      </w:r>
      <w:bookmarkStart w:id="786" w:name="pg10110_96478"/>
    </w:p>
    <w:p>
      <w:pPr>
        <w:pStyle w:val="BookText"/>
        <w:rPr/>
      </w:pPr>
      <w:bookmarkEnd w:id="786"/>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آیه مورد بحث بر پیامبر نازل گردید و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ادیان حق ایمان حقیقی داشته‌اند و پیغمبر اسلام را درک نکرده‌اند دارای اجر و پاداش مؤمنان خواهند بود</w:t>
      </w:r>
      <w:r>
        <w:rPr>
          <w:rFonts w:eastAsia="IRNazanin" w:cs="IRNazanin"/>
          <w:color w:val="111111"/>
          <w:sz w:val="28"/>
          <w:szCs w:val="28"/>
          <w:rtl w:val="true"/>
          <w:lang w:bidi="fa-IR"/>
        </w:rPr>
        <w:t>.</w:t>
      </w:r>
    </w:p>
    <w:p>
      <w:pPr>
        <w:pStyle w:val="Heading5"/>
        <w:numPr>
          <w:ilvl w:val="4"/>
          <w:numId w:val="1"/>
        </w:numPr>
        <w:rPr/>
      </w:pPr>
      <w:bookmarkStart w:id="787" w:name="__RefHeading___Toc347253_1067777946"/>
      <w:bookmarkStart w:id="788" w:name="_Toc321"/>
      <w:bookmarkEnd w:id="787"/>
      <w:r>
        <w:rPr/>
        <w:t>2</w:t>
      </w:r>
      <w:r>
        <w:rPr>
          <w:rtl w:val="true"/>
        </w:rPr>
        <w:t>-</w:t>
      </w:r>
      <w:r>
        <w:rPr>
          <w:rtl w:val="true"/>
        </w:rPr>
        <w:t>صابئان کیانند؟</w:t>
      </w:r>
      <w:bookmarkEnd w:id="788"/>
    </w:p>
    <w:p>
      <w:pPr>
        <w:pStyle w:val="BookText"/>
        <w:rPr/>
      </w:pPr>
      <w:r>
        <w:rPr>
          <w:rFonts w:ascii="IRNazanin" w:hAnsi="IRNazanin" w:eastAsia="IRNazanin"/>
          <w:color w:val="111111"/>
          <w:sz w:val="28"/>
          <w:sz w:val="28"/>
          <w:szCs w:val="28"/>
          <w:rtl w:val="true"/>
          <w:lang w:bidi="fa-IR"/>
        </w:rPr>
        <w:t>دانشمند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جمعیتی از پیروان نوح ع بوده‌اند،و ذکر این عده در ردیف مؤمنان و یهود و نصارا نیز دلیل آن است که اینان مردمی متدین به یکی از ادیان آسمانی بوده،و به خداوند و قیامت نیز ایمان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آنها را مشرک و ستاره‌پرست،و بعضی دیگر آنها را مجوس می‌دانند صحیح نیست،زیرا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الَّذِینَ هٰادُوا وَ الصّٰابِئِینَ وَ النَّصٰاریٰ وَ الْمَجُوسَ وَ الَّذِینَ أَشْرَکُوا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صابئان بطور یقین غیر از مشرکان و مجوسند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آنها چه کسانی هستند؟بین مفسران و علمای ملل و نحل اقوال گوناگونی وجود دارد و نیز در اینکه ماده اصلی این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شده،چون این طائفه از طریق حق و آئین انبیاء منحرف گشتند لذا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 فیومی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از دین خارج شده و به دین دیگری گرویده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تایید اینکه این کلمه عبری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 از ریشه عبری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فرو رفتن 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تعمید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تعریب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ساقط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دیر زمانی نام محل پیروان این آئین در خوزستان بوده و هست ترجمه جامع و صحیح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معاصر و جدید نیز این کلمه را عبری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فرانسه جلد چهارم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عبری دانسته و آن را به معنی فرو بردن در آب یا تعمید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ژسینوس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هر چند عبری است ولی محتمل است از ریشه‌ای که به معنی ستاره است مشتق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 فرقه‌ای هستند که ملائکه را می‌پرستند،و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می‌خوانند،و به قبله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و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زرتشت آئین مجوس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کند و او آن را بپذیرد مردم این ملک بر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ایشان صابئانند،و آن آئینی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طهمورس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علت اختلافات و گفتگو در باره این طائفه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کمی جمعیت آنها و اصرار به نهان داشتن آئین خود،و منع از دعوت و تبلیغ و اعتقاد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آنها،آئین اختصاصی است،نه عمومی،و پیغمبرشان فقط برای نجات آنها مبعوث شده است و بس،وضع آنها به صورت اسرارآمیزی در آمده،و جمعیت آنها به سوی انقراض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همان احکام خاص و اغسال مفصل و تعمیدهای طولانی است که باید در زمستان و تابستان انجام دهند،ازدواج با غیر همکیش خود را حرام می‌دانند و حتی الامکان به رهبانیت و ترک معاشرت</w:t>
      </w:r>
      <w:bookmarkStart w:id="789" w:name="pg10110_96480"/>
    </w:p>
    <w:p>
      <w:pPr>
        <w:pStyle w:val="BookText"/>
        <w:rPr/>
      </w:pPr>
      <w:bookmarkEnd w:id="789"/>
      <w:r>
        <w:rPr>
          <w:rFonts w:ascii="IRNazanin" w:hAnsi="IRNazanin" w:eastAsia="IRNazanin"/>
          <w:color w:val="111111"/>
          <w:sz w:val="28"/>
          <w:sz w:val="28"/>
          <w:szCs w:val="28"/>
          <w:rtl w:val="true"/>
          <w:lang w:bidi="fa-IR"/>
        </w:rPr>
        <w:t>بانوان دستور مؤکد دارند و بسیاری از آنها بر اثر آمیزش فراوان با مسلمانان تغییر آئین می‌دهند</w:t>
      </w:r>
      <w:r>
        <w:rPr>
          <w:rFonts w:eastAsia="IRNazanin" w:cs="IRNazanin"/>
          <w:color w:val="111111"/>
          <w:sz w:val="28"/>
          <w:szCs w:val="28"/>
          <w:rtl w:val="true"/>
          <w:lang w:bidi="fa-IR"/>
        </w:rPr>
        <w:t>.</w:t>
      </w:r>
    </w:p>
    <w:p>
      <w:pPr>
        <w:pStyle w:val="Heading5"/>
        <w:numPr>
          <w:ilvl w:val="4"/>
          <w:numId w:val="1"/>
        </w:numPr>
        <w:rPr/>
      </w:pPr>
      <w:bookmarkStart w:id="790" w:name="__RefHeading___Toc347255_1067777946"/>
      <w:bookmarkStart w:id="791" w:name="_Toc322"/>
      <w:bookmarkEnd w:id="790"/>
      <w:r>
        <w:rPr/>
        <w:t>3</w:t>
      </w:r>
      <w:r>
        <w:rPr>
          <w:rtl w:val="true"/>
        </w:rPr>
        <w:t>-</w:t>
      </w:r>
      <w:r>
        <w:rPr>
          <w:rtl w:val="true"/>
        </w:rPr>
        <w:t>عقاید صابئان</w:t>
      </w:r>
      <w:bookmarkEnd w:id="791"/>
    </w:p>
    <w:p>
      <w:pPr>
        <w:pStyle w:val="BookText"/>
        <w:rPr/>
      </w:pPr>
      <w:r>
        <w:rPr>
          <w:rFonts w:ascii="IRNazanin" w:hAnsi="IRNazanin" w:eastAsia="IRNazanin"/>
          <w:color w:val="111111"/>
          <w:sz w:val="28"/>
          <w:sz w:val="28"/>
          <w:szCs w:val="28"/>
          <w:rtl w:val="true"/>
          <w:lang w:bidi="fa-IR"/>
        </w:rPr>
        <w:t>آنها معتقدند نخست کتابهای مقدس آسمانی به آدم،و پس از وی به نوح، و بعد از او به سام،و 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به ابراهیم خلیل،سپس به موسی و بعد از او بر یحیی بن زکریا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مقدسی که از نظر آنان اهمیت دارد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کیزاربا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نیز می‌نامند که از چگونگی خلقت و پیدایش موجودات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ادرافشادهی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سدرادهی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باره زندگی حضرت یحیی و دستورات و تعالیم او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معتقدند این کتاب به وسیله جبرئیل به یحیی وحی و الهام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مراسم ازدواج و زناشویی و کتابهای فراوان دیگری نیز دارند که به خاطر اختصار از ذکر آنها صرفنظر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گفته بالا و از نظر محققان در اثر چگونگی پیروان این آئین به دست می‌آید آنان پیروان یحیی بن زکریا می‌باشند،و هم اکنون قریب پنجهزار نفر از پیروان این آئین در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رود کارون و در اهواز،خرمشهر،آبادان شادگان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خود را به حضرت یحیی بن زکریا که مسیحیان او را یحیی تعمید دهنده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یوحنای معمد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می‌خوانند منسوب نموده‌اند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ملتهای</w:t>
      </w:r>
    </w:p>
    <w:p>
      <w:pPr>
        <w:pStyle w:val="BookText"/>
        <w:rPr/>
      </w:pPr>
      <w:r>
        <w:rPr>
          <w:rFonts w:ascii="IRNazanin" w:hAnsi="IRNazanin" w:eastAsia="IRNazanin"/>
          <w:color w:val="111111"/>
          <w:sz w:val="28"/>
          <w:sz w:val="28"/>
          <w:szCs w:val="28"/>
          <w:rtl w:val="true"/>
          <w:lang w:bidi="fa-IR"/>
        </w:rPr>
        <w:t xml:space="preserve">بزرگ هستند و اختلاف نظر در باره آنها به نسبت معرفت افراد از آئین آنان است و همانطور که از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 می‌آید این جمعیت به دو گروه مؤمن و کافر تقسیم می‌شوند،اینان همان قوم ابراهیم خلیلند که ابراهیم مامور دعوت آنان بود،آنها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صابئان زندگی می‌کردند،و بر دو قسم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 حنیف و صابئان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آنها به ستارگان و خورشید و قمر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می‌گذاشتند و گروهی از آنان نماز و روزه انجام می‌دادند، کعبه را محترم می‌شمردند و حج را به جا می‌آوردند،مردار،خون،گوشت خوک و ازدواج با محارم را همچون مسلمانان حرام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پیروان این مذهب از بزرگان دولت در بغداد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اساس دین خود را به گمان خویش بر این پایه قرار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خوبی هر کدام از ادیان جهان را گرفت و آنچه بد است از آن دوری جست،اینان را به این جهت صابئین گفتند که از تقید به انجام تمام دستورات یک دین سرپیچیدند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اینها با تمام ادیان از یک نظر موافق و از نظر دیگر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صابئان حنیف با اسلام هماهنگ شدند و مشرکان آنها با بت پرستان همراه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پایان بحث بار دیگر متذکر می‌شود که این گروه دو قسم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صابئان مشرک و صابئان حنیف و بین این دو مناظرات و بحثهای فراوانی رد و بدل می‌شد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بحثهای فوق بر می‌آید که آنها در اصل پیرو یکی از پیامبران الهی بوده‌اند،اگر چه در تعیین پیامبری که آنها خود را وابسته به او معرفی می‌کنند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روشن شد که آنها جمعیت بسیار کمی هستند که در حال انقراض می‌باشند</w:t>
      </w:r>
      <w:r>
        <w:rPr>
          <w:rFonts w:eastAsia="IRNazanin" w:cs="IRNazanin"/>
          <w:color w:val="111111"/>
          <w:sz w:val="28"/>
          <w:szCs w:val="28"/>
          <w:rtl w:val="true"/>
          <w:lang w:bidi="fa-IR"/>
        </w:rPr>
        <w:t>.</w:t>
      </w:r>
      <w:bookmarkStart w:id="792" w:name="pg10110_96482"/>
    </w:p>
    <w:p>
      <w:pPr>
        <w:pStyle w:val="Heading3"/>
        <w:numPr>
          <w:ilvl w:val="2"/>
          <w:numId w:val="1"/>
        </w:numPr>
        <w:rPr/>
      </w:pPr>
      <w:bookmarkStart w:id="793" w:name="__RefHeading___Toc347257_1067777946"/>
      <w:bookmarkStart w:id="794" w:name="_Toc323"/>
      <w:bookmarkEnd w:id="792"/>
      <w:bookmarkEnd w:id="79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63</w:t>
      </w:r>
      <w:r>
        <w:rPr>
          <w:rtl w:val="true"/>
        </w:rPr>
        <w:t xml:space="preserve"> </w:t>
      </w:r>
      <w:r>
        <w:rPr>
          <w:rtl w:val="true"/>
        </w:rPr>
        <w:t xml:space="preserve">تا </w:t>
      </w:r>
      <w:r>
        <w:rPr/>
        <w:t>64</w:t>
      </w:r>
      <w:r>
        <w:rPr>
          <w:rtl w:val="true"/>
        </w:rPr>
        <w:t>]</w:t>
      </w:r>
      <w:bookmarkEnd w:id="794"/>
    </w:p>
    <w:p>
      <w:pPr>
        <w:pStyle w:val="Heading4"/>
        <w:numPr>
          <w:ilvl w:val="3"/>
          <w:numId w:val="1"/>
        </w:numPr>
        <w:rPr/>
      </w:pPr>
      <w:bookmarkStart w:id="795" w:name="__RefHeading___Toc347259_1067777946"/>
      <w:bookmarkStart w:id="796" w:name="_Toc324"/>
      <w:bookmarkEnd w:id="795"/>
      <w:r>
        <w:rPr>
          <w:rtl w:val="true"/>
        </w:rPr>
        <w:t>اشاره</w:t>
      </w:r>
      <w:bookmarkEnd w:id="796"/>
    </w:p>
    <w:p>
      <w:pPr>
        <w:pStyle w:val="BookText"/>
        <w:rPr/>
      </w:pP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تَوَلَّیْتُمْ مِنْ بَعْدِ ذٰلِکَ فَلَوْ لاٰ فَضْلُ اَللّٰهِ عَلَیْکُمْ وَ رَحْمَتُهُ لَکُنْتُمْ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347261_1067777946"/>
      <w:bookmarkStart w:id="798" w:name="_Toc325"/>
      <w:bookmarkEnd w:id="797"/>
      <w:r>
        <w:rPr>
          <w:rtl w:val="true"/>
        </w:rPr>
        <w:t>ترجمه</w:t>
      </w:r>
      <w:r>
        <w:rPr>
          <w:rtl w:val="true"/>
        </w:rPr>
        <w:t>:</w:t>
      </w:r>
      <w:bookmarkEnd w:id="798"/>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از شما پیمان گرفتیم و کوه طور را بالای سر شما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دستورات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داده‌ایم با قدرت بگیرید،و آنچه را در آن هست بخاطر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بعد از این جریان روگردان شدید و اگر فضل و رحمت خداوند بر شما نبود از زیانکاران بودید</w:t>
      </w:r>
      <w:r>
        <w:rPr>
          <w:rFonts w:eastAsia="IRNazanin" w:cs="IRNazanin"/>
          <w:color w:val="111111"/>
          <w:sz w:val="28"/>
          <w:szCs w:val="28"/>
          <w:rtl w:val="true"/>
          <w:lang w:bidi="fa-IR"/>
        </w:rPr>
        <w:t>.</w:t>
      </w:r>
    </w:p>
    <w:p>
      <w:pPr>
        <w:pStyle w:val="Heading4"/>
        <w:numPr>
          <w:ilvl w:val="3"/>
          <w:numId w:val="1"/>
        </w:numPr>
        <w:rPr/>
      </w:pPr>
      <w:bookmarkStart w:id="799" w:name="__RefHeading___Toc347263_1067777946"/>
      <w:bookmarkStart w:id="800" w:name="_Toc326"/>
      <w:bookmarkEnd w:id="799"/>
      <w:r>
        <w:rPr>
          <w:rtl w:val="true"/>
        </w:rPr>
        <w:t>تفسیر</w:t>
      </w:r>
      <w:r>
        <w:rPr>
          <w:rtl w:val="true"/>
        </w:rPr>
        <w:t>:</w:t>
      </w:r>
      <w:bookmarkEnd w:id="800"/>
    </w:p>
    <w:p>
      <w:pPr>
        <w:pStyle w:val="BookText"/>
        <w:rPr/>
      </w:pPr>
      <w:r>
        <w:rPr>
          <w:rFonts w:ascii="IRNazanin" w:hAnsi="IRNazanin" w:eastAsia="IRNazanin"/>
          <w:color w:val="111111"/>
          <w:sz w:val="28"/>
          <w:sz w:val="28"/>
          <w:szCs w:val="28"/>
          <w:rtl w:val="true"/>
          <w:lang w:bidi="fa-IR"/>
        </w:rPr>
        <w:t>آیات خدا را با قوت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مساله پیمان گرفتن از بنی اسرائیل،برای عمل به محتویات تورات و سپس تخلف آنها از این پیمان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زمانی را که از شما پیمان 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أَخَذْنٰا مِیثٰاقَکُمْ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را بالای سر شما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فَوْقَکُمُ الطُّورَ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آنچه را از آیات الهی به شما داده‌ایم با قدرت و قوت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آتَیْنٰاکُمْ بِقُوَّةٍ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آن است دقیقا به خاطر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bookmarkStart w:id="801" w:name="pg10110_96483"/>
    </w:p>
    <w:p>
      <w:pPr>
        <w:pStyle w:val="BookText"/>
        <w:rPr/>
      </w:pPr>
      <w:bookmarkEnd w:id="801"/>
      <w:r>
        <w:rPr>
          <w:rFonts w:ascii="IRNazanin" w:hAnsi="IRNazanin" w:eastAsia="IRNazanin"/>
          <w:color w:val="111111"/>
          <w:sz w:val="28"/>
          <w:sz w:val="28"/>
          <w:szCs w:val="28"/>
          <w:rtl w:val="true"/>
          <w:lang w:bidi="fa-IR"/>
        </w:rPr>
        <w:t>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مٰا فِیهِ لَعَلَّکُمْ تَتَّقُونَ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پیمان خود را به دست فراموشی سپردید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ماجرا، روی‌گردان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تَوَلَّیْتُمْ مِنْ بَعْدِ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 بر شما نبود،از زیانکاران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فَضْلُ اللّٰهِ عَلَیْکُمْ وَ رَحْمَتُهُ لَکُنْتُمْ مِنَ الْخٰاسِرِینَ </w:t>
      </w:r>
      <w:r>
        <w:rPr>
          <w:rFonts w:eastAsia="IRNazanin" w:cs="IRNazanin"/>
          <w:color w:val="111111"/>
          <w:sz w:val="28"/>
          <w:szCs w:val="28"/>
          <w:rtl w:val="true"/>
          <w:lang w:bidi="fa-IR"/>
        </w:rPr>
        <w:t>).</w:t>
      </w:r>
    </w:p>
    <w:p>
      <w:pPr>
        <w:pStyle w:val="Heading4"/>
        <w:numPr>
          <w:ilvl w:val="3"/>
          <w:numId w:val="1"/>
        </w:numPr>
        <w:rPr/>
      </w:pPr>
      <w:bookmarkStart w:id="802" w:name="__RefHeading___Toc347265_1067777946"/>
      <w:bookmarkStart w:id="803" w:name="_Toc327"/>
      <w:bookmarkEnd w:id="802"/>
      <w:r>
        <w:rPr>
          <w:rtl w:val="true"/>
        </w:rPr>
        <w:t>نکته‌ها</w:t>
      </w:r>
      <w:r>
        <w:rPr>
          <w:rtl w:val="true"/>
        </w:rPr>
        <w:t>:</w:t>
      </w:r>
      <w:bookmarkEnd w:id="803"/>
    </w:p>
    <w:p>
      <w:pPr>
        <w:pStyle w:val="Heading5"/>
        <w:numPr>
          <w:ilvl w:val="4"/>
          <w:numId w:val="1"/>
        </w:numPr>
        <w:rPr/>
      </w:pPr>
      <w:bookmarkStart w:id="804" w:name="__RefHeading___Toc347267_1067777946"/>
      <w:bookmarkStart w:id="805" w:name="_Toc328"/>
      <w:bookmarkEnd w:id="804"/>
      <w:r>
        <w:rPr>
          <w:rtl w:val="true"/>
        </w:rPr>
        <w:t>اشاره</w:t>
      </w:r>
      <w:bookmarkEnd w:id="805"/>
    </w:p>
    <w:p>
      <w:pPr>
        <w:pStyle w:val="Heading5"/>
        <w:numPr>
          <w:ilvl w:val="4"/>
          <w:numId w:val="1"/>
        </w:numPr>
        <w:rPr/>
      </w:pPr>
      <w:bookmarkStart w:id="806" w:name="__RefHeading___Toc347269_1067777946"/>
      <w:bookmarkStart w:id="807" w:name="_Toc329"/>
      <w:bookmarkEnd w:id="806"/>
      <w:r>
        <w:rPr/>
        <w:t>1</w:t>
      </w:r>
      <w:r>
        <w:rPr>
          <w:rtl w:val="true"/>
        </w:rPr>
        <w:t>-</w:t>
      </w:r>
      <w:r>
        <w:rPr>
          <w:rtl w:val="true"/>
        </w:rPr>
        <w:t>منظور از پیمان</w:t>
      </w:r>
      <w:bookmarkEnd w:id="807"/>
    </w:p>
    <w:p>
      <w:pPr>
        <w:pStyle w:val="BookText"/>
        <w:rPr/>
      </w:pPr>
      <w:r>
        <w:rPr>
          <w:rFonts w:ascii="IRNazanin" w:hAnsi="IRNazanin" w:eastAsia="IRNazanin"/>
          <w:color w:val="111111"/>
          <w:sz w:val="28"/>
          <w:sz w:val="28"/>
          <w:szCs w:val="28"/>
          <w:rtl w:val="true"/>
          <w:lang w:bidi="fa-IR"/>
        </w:rPr>
        <w:t xml:space="preserve">در اینجا همانست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و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خواهد آمد،مواد این پیمان عبارت بود از توحید پروردگار نیکی به پدر و مادر و بستگان و یتیمان و مستمندان،گفتار نیک،بر پا داشتن نماز اداء زکات،پرهیز از خونریزی،که در تورات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نیز استفاده می‌شود که خدا از یهود پیمان گرفت که به همه پیامبران الهی ایمان داشته باشند و از آنان پشتیبانی کنند،و در راه خدا صدقه و انفاق نمایند،و در ذیل همان آیه برای آنها تضمین می‌کند که اگر به این پیمان عمل کنند،اهل بهشت خواهند بود</w:t>
      </w:r>
      <w:r>
        <w:rPr>
          <w:rFonts w:eastAsia="IRNazanin" w:cs="IRNazanin"/>
          <w:color w:val="111111"/>
          <w:sz w:val="28"/>
          <w:szCs w:val="28"/>
          <w:rtl w:val="true"/>
          <w:lang w:bidi="fa-IR"/>
        </w:rPr>
        <w:t>.</w:t>
      </w:r>
    </w:p>
    <w:p>
      <w:pPr>
        <w:pStyle w:val="Heading5"/>
        <w:numPr>
          <w:ilvl w:val="4"/>
          <w:numId w:val="1"/>
        </w:numPr>
        <w:rPr/>
      </w:pPr>
      <w:bookmarkStart w:id="808" w:name="__RefHeading___Toc347271_1067777946"/>
      <w:bookmarkStart w:id="809" w:name="_Toc330"/>
      <w:bookmarkEnd w:id="808"/>
      <w:r>
        <w:rPr/>
        <w:t>2</w:t>
      </w:r>
      <w:r>
        <w:rPr>
          <w:rtl w:val="true"/>
        </w:rPr>
        <w:t>-</w:t>
      </w:r>
      <w:r>
        <w:rPr>
          <w:rtl w:val="true"/>
        </w:rPr>
        <w:t>چگونه کوه بالای سر بنی اسرائیل قرار گرفت</w:t>
      </w:r>
      <w:bookmarkEnd w:id="809"/>
    </w:p>
    <w:p>
      <w:pPr>
        <w:pStyle w:val="BookText"/>
        <w:rPr/>
      </w:pPr>
      <w:r>
        <w:rPr>
          <w:rFonts w:ascii="IRNazanin" w:hAnsi="IRNazanin" w:eastAsia="IRNazanin"/>
          <w:color w:val="111111"/>
          <w:sz w:val="28"/>
          <w:sz w:val="28"/>
          <w:szCs w:val="28"/>
          <w:rtl w:val="true"/>
          <w:lang w:bidi="fa-IR"/>
        </w:rPr>
        <w:t>مفسر بزرگ اسلام مرحوم طبرسی از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ع از کوه طور باز گشت و تورات را با خود آورد،به قوم خویش اعلام کرد کتاب آسمانی آورده‌ام که حاوی دستورات دینی و حلال و حرام است، دستوراتی که خداوند برنامه کار شما قرار داده،آن را بگیرید و به احکام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به بهانه اینکه تکالیف مشکلی برای آنان آورده،بنای نافرمانی و سرکشی گذاشتند،خدا هم فرشتگان را مامور کرد،تا قطعه عظیمی از کوه طور را بالای سر آنها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موسی ع اعلام کرد چنانچه پیمان ببندید و به دستورات خدا عمل کنید و از سرکشی و تمرد توبه نمائید این عذاب و کیفر از شما بر طرف می‌شود و گرنه همه هلاک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تسلیم شدند و تورات را پذیرا گشتند و برای خدا سجده نمودند،در حالی که هر لحظه انتظار سقوط کوه را بر سر خود می‌کشیدند،ولی به برکت توبه سر انجام این عذاب الهی از آنها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مضمون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با مختصر تفاوتی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در اینجا نیز ضروری است که در چگونگی قرار گرفتن کوه بالای سر بنی اسرائیل جمعی از مفسران معتقدند که به فرمان خداوند،طور از جا کنده شد و همچون سایبانی بر سر آنها قرار گرفت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 شدیدی در کوه واقع شد و چنان کوه به لرزه درآمد که افرادی که پائین کوه بودند،سایه قسمتهای بالای آن را بر سر خود مشاهده کردند و احتمال می‌دادند هر لحظه ممکن است بر سر آنها فرود آید،ولی به لطف الهی زلزله آرام گرفت و کوه به جای خود قرار گرفت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قطعه عظیمی از کوه به فرمان خدا بر اثر زلزله و صاعقه شدید از جا کنده شد،و از بالای سر آنها گذشت به طوری که چند لحظه،آن را بر فراز سر خود دیدند و تصور کردند که بر آنها فرو خواهد افتاد</w:t>
      </w:r>
      <w:r>
        <w:rPr>
          <w:rFonts w:eastAsia="IRNazanin" w:cs="IRNazanin"/>
          <w:color w:val="111111"/>
          <w:sz w:val="28"/>
          <w:szCs w:val="28"/>
          <w:rtl w:val="true"/>
          <w:lang w:bidi="fa-IR"/>
        </w:rPr>
        <w:t>.</w:t>
      </w:r>
      <w:bookmarkStart w:id="810" w:name="pg10110_96485"/>
    </w:p>
    <w:p>
      <w:pPr>
        <w:pStyle w:val="Heading5"/>
        <w:numPr>
          <w:ilvl w:val="4"/>
          <w:numId w:val="1"/>
        </w:numPr>
        <w:rPr/>
      </w:pPr>
      <w:bookmarkStart w:id="811" w:name="__RefHeading___Toc347273_1067777946"/>
      <w:bookmarkStart w:id="812" w:name="_Toc331"/>
      <w:bookmarkEnd w:id="810"/>
      <w:bookmarkEnd w:id="811"/>
      <w:r>
        <w:rPr/>
        <w:t>3</w:t>
      </w:r>
      <w:r>
        <w:rPr>
          <w:rtl w:val="true"/>
        </w:rPr>
        <w:t>-</w:t>
      </w:r>
      <w:r>
        <w:rPr>
          <w:rtl w:val="true"/>
        </w:rPr>
        <w:t>پیمان اجباری چه سودی دارد؟</w:t>
      </w:r>
      <w:bookmarkEnd w:id="812"/>
    </w:p>
    <w:p>
      <w:pPr>
        <w:pStyle w:val="BookText"/>
        <w:rPr/>
      </w:pPr>
      <w:r>
        <w:rPr>
          <w:rFonts w:ascii="IRNazanin" w:hAnsi="IRNazanin" w:eastAsia="IRNazanin"/>
          <w:color w:val="111111"/>
          <w:sz w:val="28"/>
          <w:sz w:val="28"/>
          <w:szCs w:val="28"/>
          <w:rtl w:val="true"/>
          <w:lang w:bidi="fa-IR"/>
        </w:rPr>
        <w:t>بعضی در پاسخ این سؤال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کوه بر سر آنها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ترسانیدن داشته نه اجبار،و گرنه پیمان اجباری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صحیحتر این است که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 که افراد متمرد و سرکش را با تهدید به مجازات در برابر حق تسلیم کنند،این تهدید و فشار که جنبه موقتی دارد،غرور آنها را در هم می‌شکند و آنها را وادار به اندیشه و تفکر صحیح می‌کند و در ادامه راه با اراده و اختیار به وظائف خویش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حال،این پیمان،بیشتر مربوط به جنبه‌های عملی آن بوده است و گرنه اعتقاد را نمی‌توان با اکراه تغییر داد</w:t>
      </w:r>
      <w:r>
        <w:rPr>
          <w:rFonts w:eastAsia="IRNazanin" w:cs="IRNazanin"/>
          <w:color w:val="111111"/>
          <w:sz w:val="28"/>
          <w:szCs w:val="28"/>
          <w:rtl w:val="true"/>
          <w:lang w:bidi="fa-IR"/>
        </w:rPr>
        <w:t>.</w:t>
      </w:r>
    </w:p>
    <w:p>
      <w:pPr>
        <w:pStyle w:val="Heading5"/>
        <w:numPr>
          <w:ilvl w:val="4"/>
          <w:numId w:val="1"/>
        </w:numPr>
        <w:rPr/>
      </w:pPr>
      <w:bookmarkStart w:id="813" w:name="__RefHeading___Toc347275_1067777946"/>
      <w:bookmarkStart w:id="814" w:name="_Toc332"/>
      <w:bookmarkEnd w:id="813"/>
      <w:r>
        <w:rPr/>
        <w:t>4</w:t>
      </w:r>
      <w:r>
        <w:rPr>
          <w:rtl w:val="true"/>
        </w:rPr>
        <w:t>-</w:t>
      </w:r>
      <w:r>
        <w:rPr>
          <w:rtl w:val="true"/>
        </w:rPr>
        <w:t>کوه طور</w:t>
      </w:r>
      <w:bookmarkEnd w:id="814"/>
    </w:p>
    <w:p>
      <w:pPr>
        <w:pStyle w:val="BookText"/>
        <w:rPr/>
      </w:pPr>
      <w:r>
        <w:rPr>
          <w:rFonts w:ascii="IRNazanin" w:hAnsi="IRNazanin" w:eastAsia="IRNazanin"/>
          <w:color w:val="111111"/>
          <w:sz w:val="28"/>
          <w:sz w:val="28"/>
          <w:szCs w:val="28"/>
          <w:rtl w:val="true"/>
          <w:lang w:bidi="fa-IR"/>
        </w:rPr>
        <w:t>در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اسم جنس به 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کوه معینی؟دو تفسیر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گفته‌اند طور اشاره به همان کوه معروفی است که محل وحی بر موسی بوده است،در حالی که بعضی دیگر احتمال داده‌اند طور در اینجا به همان معنی لغوی آن است،همان چیزی که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نَتَقْنَا الْجَبَلَ فَوْقَهُمْ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جمله خُذُوا مٰا آتَیْنٰاکُمْ بِقُوَّةٍ از امام صادق ع چنین نقل شده که از آن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قوة الأبدان او قوة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از گرفتن آیات الهی با قوت و قدرت،قوت جسمانی است یا معنوی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قدرت جسمانی و هم روحانی</w:t>
      </w:r>
      <w:bookmarkStart w:id="815" w:name="pg10110_96486"/>
    </w:p>
    <w:p>
      <w:pPr>
        <w:pStyle w:val="BookText"/>
        <w:rPr/>
      </w:pPr>
      <w:bookmarkEnd w:id="815"/>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دستوری است برای همه پیروان ادیان آسمانی در هر عصر و زمان که برای حفظ این تعلیمات و اجرای آنها باید هم به نیروهای مادی مجهز باشند و هم قوای معنوی</w:t>
      </w:r>
      <w:r>
        <w:rPr>
          <w:rFonts w:eastAsia="IRNazanin" w:cs="IRNazanin"/>
          <w:color w:val="111111"/>
          <w:sz w:val="28"/>
          <w:szCs w:val="28"/>
          <w:rtl w:val="true"/>
          <w:lang w:bidi="fa-IR"/>
        </w:rPr>
        <w:t>.</w:t>
      </w:r>
    </w:p>
    <w:p>
      <w:pPr>
        <w:pStyle w:val="Heading3"/>
        <w:numPr>
          <w:ilvl w:val="2"/>
          <w:numId w:val="1"/>
        </w:numPr>
        <w:rPr/>
      </w:pPr>
      <w:bookmarkStart w:id="816" w:name="__RefHeading___Toc347277_1067777946"/>
      <w:bookmarkStart w:id="817" w:name="_Toc333"/>
      <w:bookmarkEnd w:id="81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65</w:t>
      </w:r>
      <w:r>
        <w:rPr>
          <w:rtl w:val="true"/>
        </w:rPr>
        <w:t xml:space="preserve"> </w:t>
      </w:r>
      <w:r>
        <w:rPr>
          <w:rtl w:val="true"/>
        </w:rPr>
        <w:t xml:space="preserve">تا </w:t>
      </w:r>
      <w:r>
        <w:rPr/>
        <w:t>66</w:t>
      </w:r>
      <w:r>
        <w:rPr>
          <w:rtl w:val="true"/>
        </w:rPr>
        <w:t>]</w:t>
      </w:r>
      <w:bookmarkEnd w:id="817"/>
    </w:p>
    <w:p>
      <w:pPr>
        <w:pStyle w:val="Heading4"/>
        <w:numPr>
          <w:ilvl w:val="3"/>
          <w:numId w:val="1"/>
        </w:numPr>
        <w:rPr/>
      </w:pPr>
      <w:bookmarkStart w:id="818" w:name="__RefHeading___Toc347279_1067777946"/>
      <w:bookmarkStart w:id="819" w:name="_Toc334"/>
      <w:bookmarkEnd w:id="818"/>
      <w:r>
        <w:rPr>
          <w:rtl w:val="true"/>
        </w:rPr>
        <w:t>اشاره</w:t>
      </w:r>
      <w:bookmarkEnd w:id="819"/>
    </w:p>
    <w:p>
      <w:pPr>
        <w:pStyle w:val="BookText"/>
        <w:rPr/>
      </w:pP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347281_1067777946"/>
      <w:bookmarkStart w:id="821" w:name="_Toc335"/>
      <w:bookmarkEnd w:id="820"/>
      <w:r>
        <w:rPr>
          <w:rtl w:val="true"/>
        </w:rPr>
        <w:t>ترجمه</w:t>
      </w:r>
      <w:r>
        <w:rPr>
          <w:rtl w:val="true"/>
        </w:rPr>
        <w:t>:</w:t>
      </w:r>
      <w:bookmarkEnd w:id="821"/>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حال کسانی را از شما که در روز شنبه نافرمانی و گناه کردند دانستید، ما به آنها گفتیم بصورت بوزینه‌های طرد شده‌ای در آئید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جریان را مجازات و درس عبرتی برای مردم آن زمان و کسانی که بعد از آنان آمدند،و هم پند و اندرزی برای پرهیزکاران قرار دادیم</w:t>
      </w:r>
      <w:r>
        <w:rPr>
          <w:rFonts w:eastAsia="IRNazanin" w:cs="IRNazanin"/>
          <w:color w:val="111111"/>
          <w:sz w:val="28"/>
          <w:szCs w:val="28"/>
          <w:rtl w:val="true"/>
          <w:lang w:bidi="fa-IR"/>
        </w:rPr>
        <w:t>.</w:t>
      </w:r>
    </w:p>
    <w:p>
      <w:pPr>
        <w:pStyle w:val="Heading4"/>
        <w:numPr>
          <w:ilvl w:val="3"/>
          <w:numId w:val="1"/>
        </w:numPr>
        <w:rPr/>
      </w:pPr>
      <w:bookmarkStart w:id="822" w:name="__RefHeading___Toc347283_1067777946"/>
      <w:bookmarkStart w:id="823" w:name="_Toc336"/>
      <w:bookmarkEnd w:id="822"/>
      <w:r>
        <w:rPr>
          <w:rtl w:val="true"/>
        </w:rPr>
        <w:t>تفسیر</w:t>
      </w:r>
      <w:r>
        <w:rPr>
          <w:rtl w:val="true"/>
        </w:rPr>
        <w:t>:</w:t>
      </w:r>
      <w:bookmarkEnd w:id="823"/>
    </w:p>
    <w:p>
      <w:pPr>
        <w:pStyle w:val="BookText"/>
        <w:rPr/>
      </w:pPr>
      <w:r>
        <w:rPr>
          <w:rFonts w:ascii="IRNazanin" w:hAnsi="IRNazanin" w:eastAsia="IRNazanin"/>
          <w:color w:val="111111"/>
          <w:sz w:val="28"/>
          <w:sz w:val="28"/>
          <w:szCs w:val="28"/>
          <w:rtl w:val="true"/>
          <w:lang w:bidi="fa-IR"/>
        </w:rPr>
        <w:t>عصیانگران روز شنبه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نیز مانند آیات گذشته به روح عصیانگری و نافرمانی حاکم بر یهود و علاقه شدید آنها به امور مادی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حال کسانی را که از میان شما در روز شنبه نافرمانی و گناه کردند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الَّذِینَ اعْتَدَوْا مِنْکُمْ فِی السَّبْتِ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دانستید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بوزینه‌گان طرد شده‌ای در آئید و آنها چنین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لَهُمْ کُونُوا قِرَدَةً خٰاسِئِینَ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این امر را کیفر و عبرتی برای مردم آن زمان و زمانهای بعد قرار دادیم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فَجَعَلْنٰاهٰا نَکٰالاً لِمٰا بَیْنَ یَدَیْهٰا وَ مٰا خَلْفَهٰا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پند و اندرزی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ماجرا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یهود دستور داده بود،روز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تعطیل کنند،گروهی از آنان که در کنار دریا می‌زیستند به عنوان آزمایش دستور یافتند از دریا در آن روز ماهی نگیرند، ولی از قضا روزهای شنبه که می‌شد،ماهیان فراوانی بر صفحه آب ظاهر می‌شدند،آنها به فکر حیله‌گری افتادند و با یک نوع کلاه شرعی روز شنبه از آب ماهی گرفتند،خداوند آنان را به جرم این نافرمانی مجازات کرد و چهره‌شان را از صورت انسان به حیوان دگرگون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مسخ و دگرگونی چهره جنبه جسمانی داشته یا روانی و اخلاقی؟ و نیز این قوم در کجا می‌زیستند؟و با چه نیرنگی برای گرفتن ماهی متوسل شدند؟ پاسخ تمام این سؤالات و مسائل دیگر را در این رابطه در جلد ششم ذیل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مطالعه خواهید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ششم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فَقُلْنٰا لَهُمْ کُونُوا قِرَدَةً خٰاسِئِینَ کنایه از سرعت عمل است که با یک</w:t>
      </w:r>
    </w:p>
    <w:p>
      <w:pPr>
        <w:pStyle w:val="BookText"/>
        <w:rPr/>
      </w:pPr>
      <w:r>
        <w:rPr>
          <w:rFonts w:ascii="IRNazanin" w:hAnsi="IRNazanin" w:eastAsia="IRNazanin"/>
          <w:color w:val="111111"/>
          <w:sz w:val="28"/>
          <w:sz w:val="28"/>
          <w:szCs w:val="28"/>
          <w:rtl w:val="true"/>
          <w:lang w:bidi="fa-IR"/>
        </w:rPr>
        <w:t>اشاره و فرمان الهی چهره همه آن عصیانگران دگرگون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از امام باقر و امام صادق ع در معنی این آیه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آن زمان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مسلمانان هستیم،یعنی این درس عبرت مخصوص بنی اسرائیل نبود،و همه انسانها را شامل می‌شود </w:t>
      </w:r>
      <w:r>
        <w:rPr>
          <w:rFonts w:eastAsia="IRNazanin" w:cs="IRNazanin"/>
          <w:color w:val="111111"/>
          <w:sz w:val="28"/>
          <w:szCs w:val="28"/>
          <w:lang w:bidi="fa-IR"/>
        </w:rPr>
        <w:t>1</w:t>
      </w:r>
      <w:r>
        <w:rPr>
          <w:rFonts w:eastAsia="IRNazanin" w:cs="IRNazanin"/>
          <w:color w:val="111111"/>
          <w:sz w:val="28"/>
          <w:szCs w:val="28"/>
          <w:rtl w:val="true"/>
          <w:lang w:bidi="fa-IR"/>
        </w:rPr>
        <w:t>.</w:t>
      </w:r>
      <w:bookmarkStart w:id="824" w:name="pg10110_96489"/>
    </w:p>
    <w:p>
      <w:pPr>
        <w:pStyle w:val="Heading3"/>
        <w:numPr>
          <w:ilvl w:val="2"/>
          <w:numId w:val="1"/>
        </w:numPr>
        <w:rPr/>
      </w:pPr>
      <w:bookmarkStart w:id="825" w:name="__RefHeading___Toc347285_1067777946"/>
      <w:bookmarkStart w:id="826" w:name="_Toc337"/>
      <w:bookmarkEnd w:id="824"/>
      <w:bookmarkEnd w:id="82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67</w:t>
      </w:r>
      <w:r>
        <w:rPr>
          <w:rtl w:val="true"/>
        </w:rPr>
        <w:t xml:space="preserve"> </w:t>
      </w:r>
      <w:r>
        <w:rPr>
          <w:rtl w:val="true"/>
        </w:rPr>
        <w:t xml:space="preserve">تا </w:t>
      </w:r>
      <w:r>
        <w:rPr/>
        <w:t>74</w:t>
      </w:r>
      <w:r>
        <w:rPr>
          <w:rtl w:val="true"/>
        </w:rPr>
        <w:t>]</w:t>
      </w:r>
      <w:bookmarkEnd w:id="826"/>
    </w:p>
    <w:p>
      <w:pPr>
        <w:pStyle w:val="Heading4"/>
        <w:numPr>
          <w:ilvl w:val="3"/>
          <w:numId w:val="1"/>
        </w:numPr>
        <w:rPr/>
      </w:pPr>
      <w:bookmarkStart w:id="827" w:name="__RefHeading___Toc347287_1067777946"/>
      <w:bookmarkStart w:id="828" w:name="_Toc338"/>
      <w:bookmarkEnd w:id="827"/>
      <w:r>
        <w:rPr>
          <w:rtl w:val="true"/>
        </w:rPr>
        <w:t>اشاره</w:t>
      </w:r>
      <w:bookmarkEnd w:id="828"/>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قٰالَ إِنَّهُ یَقُولُ إِنَّهٰا بَقَرَةٌ لاٰ فٰارِضٌ وَ لاٰ بِکْرٌ عَوٰانٌ بَیْنَ ذٰلِکَ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إِنَّهٰا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کَذٰلِکَ یُحْیِ اَللّٰهُ اَلْمَوْتیٰ وَ یُرِیکُمْ آیٰاتِهِ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قَسَتْ قُلُوبُکُمْ مِنْ بَعْدِ ذٰلِکَ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bookmarkStart w:id="829" w:name="pg10110_96490"/>
    </w:p>
    <w:p>
      <w:pPr>
        <w:pStyle w:val="Heading4"/>
        <w:numPr>
          <w:ilvl w:val="3"/>
          <w:numId w:val="1"/>
        </w:numPr>
        <w:rPr/>
      </w:pPr>
      <w:bookmarkStart w:id="830" w:name="__RefHeading___Toc347289_1067777946"/>
      <w:bookmarkStart w:id="831" w:name="_Toc339"/>
      <w:bookmarkEnd w:id="829"/>
      <w:bookmarkEnd w:id="830"/>
      <w:r>
        <w:rPr>
          <w:rtl w:val="true"/>
        </w:rPr>
        <w:t>ترجمه</w:t>
      </w:r>
      <w:r>
        <w:rPr>
          <w:rtl w:val="true"/>
        </w:rPr>
        <w:t>:</w:t>
      </w:r>
      <w:bookmarkEnd w:id="83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موسی بقوم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دستور می‌دهد ماده گاوی را ذبح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قطعه‌ای از بدن آن را به مقتولی که قاتل او شناخته نشده بزنید تا زنده شود و قاتل خویش را معرفی کند و غوغا خاموش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ما را مسخره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اینکه از جاهلان باشم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خود بخواه که برای ما روشن کند این ماده گاو چگونه ماده گاوی باشد؟گفت خداوند می‌فرماید ماده گاوی که نه پیر و از کار افتاده،و نه بکر و جوان،بلکه میان این دو باشد،آنچه به شما دستور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w:t>
      </w:r>
      <w:r>
        <w:rPr>
          <w:rFonts w:eastAsia="IRNazanin" w:cs="IRNazanin"/>
          <w:color w:val="111111"/>
          <w:sz w:val="28"/>
          <w:szCs w:val="28"/>
          <w:rtl w:val="true"/>
          <w:lang w:bidi="fa-IR"/>
        </w:rPr>
        <w:t>.</w:t>
      </w:r>
      <w:bookmarkStart w:id="832" w:name="pg10110_96491"/>
    </w:p>
    <w:p>
      <w:pPr>
        <w:pStyle w:val="BookText"/>
        <w:rPr/>
      </w:pPr>
      <w:bookmarkEnd w:id="832"/>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بخواه که برای ما روشن سازد چه رنگی داشته باشد؟گفت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باشد زرد یک دست که رنگ آن بینندگان را شاد و مسرور سازد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بخواه برای ما روشن کند بالاخره چگونه گاوی باشد؟زیرا این گاو برای ما مبهم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بخواهد ما هدایت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گاوی باشد که برای شخم زدن رام نشده باشد،و برای زراعت آب‌کشی نکند،از هر عیبی بر کنار و حتی هیچ گونه رنگ دیگری در آن نباشد،گفتند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حق مطلب را برای ما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گاوی را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سر بریدند ولی مایل نبودند این کار را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بیاورید هنگامی را که فردی را به قتل رساندید سپس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نزاع پرداختید و خداوند آنچه را مخفی داشته بودید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گفتیم قسمتی از گاو را به مقتول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می‌کند و آیات خود را به شما نشان می‌دهد شاید درک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جریان سخت شد،همچون سنگ،یا سختتر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پاره‌ای از سنگها می‌شکافد و از آن نهرها جاری می‌شود،و پاره‌ای از آنها شکاف بر می‌دارد و آب از آن تراوش می‌کند،و پاره‌ای از خوف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نه از خوف خدا می‌طپد و نه سرچشمه علم و دانش و عواطف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pStyle w:val="Heading4"/>
        <w:numPr>
          <w:ilvl w:val="3"/>
          <w:numId w:val="1"/>
        </w:numPr>
        <w:rPr/>
      </w:pPr>
      <w:bookmarkStart w:id="833" w:name="__RefHeading___Toc347291_1067777946"/>
      <w:bookmarkStart w:id="834" w:name="_Toc340"/>
      <w:bookmarkEnd w:id="833"/>
      <w:r>
        <w:rPr>
          <w:rtl w:val="true"/>
        </w:rPr>
        <w:t>تفسیر</w:t>
      </w:r>
      <w:r>
        <w:rPr>
          <w:rtl w:val="true"/>
        </w:rPr>
        <w:t>:</w:t>
      </w:r>
      <w:bookmarkEnd w:id="834"/>
    </w:p>
    <w:p>
      <w:pPr>
        <w:pStyle w:val="BookText"/>
        <w:rPr/>
      </w:pPr>
      <w:r>
        <w:rPr>
          <w:rFonts w:ascii="IRNazanin" w:hAnsi="IRNazanin" w:eastAsia="IRNazanin"/>
          <w:color w:val="111111"/>
          <w:sz w:val="28"/>
          <w:sz w:val="28"/>
          <w:szCs w:val="28"/>
          <w:rtl w:val="true"/>
          <w:lang w:bidi="fa-IR"/>
        </w:rPr>
        <w:t>ماجرای گاو بنی اسرائیل</w:t>
      </w:r>
    </w:p>
    <w:p>
      <w:pPr>
        <w:pStyle w:val="BookText"/>
        <w:rPr/>
      </w:pPr>
      <w:r>
        <w:rPr>
          <w:rFonts w:ascii="IRNazanin" w:hAnsi="IRNazanin" w:eastAsia="IRNazanin"/>
          <w:color w:val="111111"/>
          <w:sz w:val="28"/>
          <w:sz w:val="28"/>
          <w:szCs w:val="28"/>
          <w:rtl w:val="true"/>
          <w:lang w:bidi="fa-IR"/>
        </w:rPr>
        <w:t>در این آیات بر خلاف آنچه تا به حال در سوره بقره پیرامون بنی اسرائیل خوانده‌ایم که همه به طور فشرده و خلاصه بود،ماجرایی به صورت مشروح آمده است،شاید به این دلیل که این داستان تنها یک بار در قرآن ذکر شده،بعلاوه نکات آموزنده فراوانی در آن وجود دارد که ایجاب چنین شرحی می‌کند،از جمله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بهانه‌جویی شدید بنی اسرائیل در سراسر این داستان نمایان است،و نیز درجه</w:t>
      </w:r>
    </w:p>
    <w:p>
      <w:pPr>
        <w:pStyle w:val="BookText"/>
        <w:rPr/>
      </w:pPr>
      <w:r>
        <w:rPr>
          <w:rFonts w:ascii="IRNazanin" w:hAnsi="IRNazanin" w:eastAsia="IRNazanin"/>
          <w:color w:val="111111"/>
          <w:sz w:val="28"/>
          <w:sz w:val="28"/>
          <w:szCs w:val="28"/>
          <w:rtl w:val="true"/>
          <w:lang w:bidi="fa-IR"/>
        </w:rPr>
        <w:t>ایمان آنان را به گفتار موسی مشخص میکند و از همه مهمتر اینکه گواه زنده‌ای است بر امکان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قرآن و تفاسیر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 یک نفر از بنی اسرائیل به طرز مرموزی کشته می‌شود،در حالی که قاتل به هیچوجه معلوم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قبائل و اسباط بنی اسرائیل نزاع درگیر می‌شود،هر یک آن را به طایفه و افراد قبیله دیگر نسبت می‌دهد و خویش را تبرئه می‌کند داوری را برای فصل خصومت نزد موسی می‌برند و حل مشکل را از او خواستار می‌شوند،و چون از طرق عادی حل این قضیه ممکن نبود،و از طرفی ادامه این کشمکش ممکن بود منجر به فتنه عظیمی در میان بنی اسرائیل گردد،موسی با استمداد از لطف پروردگار از طریق اعجاز آمیزی به حل این مشکل چنان که در تفسیر آیات می‌خوانید می‌پردازد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موسی به قوم خود گفت باید گاوی را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مُوسیٰ لِقَوْمِهِ إِنَّ اللّٰهَ یَأْمُرُکُمْ أَنْ تَذْبَحُوا بَقَرَةً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روی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مسخره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تَتَّخِذُنٰا هُزُواً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أَعُوذُ بِاللّٰهِ أَنْ أَکُونَ مِنَ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استهزا نمودن و مسخره کردن،کار افراد نادان و جاهل است،و پیامبر خدا هرگز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آنها اطمینان پیدا کردند استهزایی در کار نیست و مساله جدی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پروردگارت بخواه برای ما مشخص کند که این چگونه گاوی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خواسته‌های آنها چند بار تکرار شده یک نوع اسائه ادب و یا استهزاء سر بسته در آن نهفته است،مگر خدای موسی ع را از خدای خویش جدا می‌دانستند؟ به هر حال،موسی ع در پاسخ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باید ماده گاوی باشد که نه پیر و از کار افتاده و نه بکر و جوان بلکه میان این 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إِنَّهٰا بَقَرَةٌ لاٰ فٰارِضٌ وَ لاٰ بِکْرٌ عَوٰانٌ بَیْنَ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اینکه آنها بیش از این مساله را کش ندهند،و با بهانه‌تراشی فرمان خدا را به تاخیر نیندازند در پایان سخن خود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دستور داده شده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فَافْعَلُوا مٰا تُؤْمَرُونَ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آنها دست از پرگویی و لجاجت بر 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بخواه که برای ما روشن کند که رنگ آن باید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لَوْنُهٰا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ماده‌ای باشد زرد یک دست که رنگ آن بینندگان را شاد و مسرور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یَقُولُ إِنَّهٰا بَقَرَةٌ صَفْرٰاءُ فٰاقِعٌ لَوْنُهٰا تَسُرُّ النّٰاظِرِینَ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گاو باید کاملا خوشرنگ و درخشنده باشد،آن چنان زیبا که بینندگان را به اعجاب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 است که باز هم به این مقدار اکتفاء نکردند و هر بار با بهانه‌جویی کار خود را مشکلتر ساخته،و دایره وجود چنان گاوی را تنگتر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پروردگارت بخواه برای ما روشن کند این چگونه گاوی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نوع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یُبَیِّنْ لَنٰا مٰا هِیَ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گاو برای ما مبهم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الْبَقَرَ تَشٰابَهَ عَلَیْنٰا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بخواهد ما هدایت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إِنْ شٰاءَ اللّٰهُ لَمُهْتَدُونَ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باشد که برای شخم زدن،رام نشده،و برای زراعت آبکشی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یَقُولُ إِنَّهٰا بَقَرَةٌ لاٰ ذَلُولٌ تُثِیرُ الْأَرْضَ وَ لاٰ تَسْقِی الْحَرْثَ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هر عیبی بر کنار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هیچگونه رنگ دیگری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گویا سؤال دیگری برای مطرح کردن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حالا حق مطلب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الْآنَ جِئْتَ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گاو را با هر زحمتی بود به 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سر بریدند،ولی مایل نبودند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کٰادُوا یَفْعَلُونَ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ذکر ریزه‌کاریهای این ماجرا،باز آن را به صورت خلاصه و کلی در دو آیه بعد چنین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انسانی را کشتید،سپس در باره قاتل آن به نزاع پرداختید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دستوری که در آیات بالا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مخفی داشته بودید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قَتَلْتُمْ نَفْساً فَادّٰارَأْتُمْ فِیهٰا وَ اللّٰهُ مُخْرِجٌ مٰا کُنْتُمْ تَکْتُمُونَ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گفتیم قسمتی از گاو را به مقتول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اضْرِبُوهُ بِبَعْضِهٰا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این گونه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یُحْیِ اللّٰهُ الْمَوْتیٰ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آیات خود را به شما نشان می‌دهد تا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یُرِیکُمْ</w:t>
      </w:r>
      <w:bookmarkStart w:id="835" w:name="pg10110_96496"/>
    </w:p>
    <w:p>
      <w:pPr>
        <w:pStyle w:val="BookText"/>
        <w:rPr/>
      </w:pPr>
      <w:bookmarkEnd w:id="835"/>
      <w:r>
        <w:rPr>
          <w:rFonts w:ascii="Amiri" w:hAnsi="Amiri" w:eastAsia="Amiri" w:cs="Amiri"/>
          <w:color w:val="111111"/>
          <w:sz w:val="28"/>
          <w:sz w:val="28"/>
          <w:szCs w:val="28"/>
          <w:rtl w:val="true"/>
          <w:lang w:bidi="ar-SA"/>
        </w:rPr>
        <w:t>آیٰاتِهِ لَعَلَّکُمْ تَعْقِلُونَ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مساله قساوت و سنگدلی بنی اسرائیل پرداخته می‌گوید بعد از این ماجراها و دیدن این گونه آیات و معجزات و عدم تسلیم در برابر آنها دلهای شما 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قُلُوبُکُمْ مِنْ بَعْدِ ذٰلِکَ فَهِیَ کَالْحِجٰارَةِ أَوْ أَشَدُّ قَسْوَةً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سنگها می‌شکافد و از آن نهرها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الْحِجٰارَةِ لَمٰا یَتَفَجَّرُ مِنْهُ 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لا 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 از آنها شکاف می‌خورد و قطرات آب از آن تراوش می‌نماید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مِنْهٰا لَمٰا یَشَّقَّقُ فَیَخْرُجُ مِنْهُ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 فرو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مِنْهٰا لَمٰا یَهْبِطُ مِنْ خَشْیَةِ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دلهای شما از این سنگها نیز سخت‌تر است،نه چشمه عواطف و علمی از آن می‌جوشد و نه قطرات محبتی از آن تراوش می‌کند،و نه هرگز از خوف خدا می‌طپد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می‌دهید غافل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اللّٰهُ بِغٰافِلٍ عَمّٰا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تهدیدی است سربسته برای این جمعیت بنی اسرائیل و تمام کسانی که خط آنها را ادامه می‌دهند</w:t>
      </w:r>
      <w:r>
        <w:rPr>
          <w:rFonts w:eastAsia="IRNazanin" w:cs="IRNazanin"/>
          <w:color w:val="111111"/>
          <w:sz w:val="28"/>
          <w:szCs w:val="28"/>
          <w:rtl w:val="true"/>
          <w:lang w:bidi="fa-IR"/>
        </w:rPr>
        <w:t>.</w:t>
      </w:r>
    </w:p>
    <w:p>
      <w:pPr>
        <w:pStyle w:val="Heading4"/>
        <w:numPr>
          <w:ilvl w:val="3"/>
          <w:numId w:val="1"/>
        </w:numPr>
        <w:rPr/>
      </w:pPr>
      <w:bookmarkStart w:id="836" w:name="__RefHeading___Toc347293_1067777946"/>
      <w:bookmarkStart w:id="837" w:name="_Toc341"/>
      <w:bookmarkEnd w:id="836"/>
      <w:r>
        <w:rPr>
          <w:rtl w:val="true"/>
        </w:rPr>
        <w:t>نکته‌ها</w:t>
      </w:r>
      <w:r>
        <w:rPr>
          <w:rtl w:val="true"/>
        </w:rPr>
        <w:t>:</w:t>
      </w:r>
      <w:bookmarkEnd w:id="837"/>
    </w:p>
    <w:p>
      <w:pPr>
        <w:pStyle w:val="Heading5"/>
        <w:numPr>
          <w:ilvl w:val="4"/>
          <w:numId w:val="1"/>
        </w:numPr>
        <w:rPr/>
      </w:pPr>
      <w:bookmarkStart w:id="838" w:name="__RefHeading___Toc347295_1067777946"/>
      <w:bookmarkStart w:id="839" w:name="_Toc342"/>
      <w:bookmarkEnd w:id="838"/>
      <w:r>
        <w:rPr>
          <w:rtl w:val="true"/>
        </w:rPr>
        <w:t>اشاره</w:t>
      </w:r>
      <w:bookmarkEnd w:id="839"/>
    </w:p>
    <w:p>
      <w:pPr>
        <w:pStyle w:val="Heading5"/>
        <w:numPr>
          <w:ilvl w:val="4"/>
          <w:numId w:val="1"/>
        </w:numPr>
        <w:rPr/>
      </w:pPr>
      <w:bookmarkStart w:id="840" w:name="__RefHeading___Toc347297_1067777946"/>
      <w:bookmarkStart w:id="841" w:name="_Toc343"/>
      <w:bookmarkEnd w:id="840"/>
      <w:r>
        <w:rPr/>
        <w:t>1</w:t>
      </w:r>
      <w:r>
        <w:rPr>
          <w:rtl w:val="true"/>
        </w:rPr>
        <w:t>-</w:t>
      </w:r>
      <w:r>
        <w:rPr>
          <w:rtl w:val="true"/>
        </w:rPr>
        <w:t>پرسشهای فراوان و بیجا</w:t>
      </w:r>
      <w:bookmarkEnd w:id="8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حل مشکلات و بر طرف ساختن جهل و نادانی است، اما مانند هر چیز اگر از حد و معیار خود تجاوز کند،و یا بی‌مورد انجام گیرد،</w:t>
      </w:r>
    </w:p>
    <w:p>
      <w:pPr>
        <w:pStyle w:val="BookText"/>
        <w:rPr/>
      </w:pPr>
      <w:r>
        <w:rPr>
          <w:rFonts w:ascii="IRNazanin" w:hAnsi="IRNazanin" w:eastAsia="IRNazanin"/>
          <w:color w:val="111111"/>
          <w:sz w:val="28"/>
          <w:sz w:val="28"/>
          <w:szCs w:val="28"/>
          <w:rtl w:val="true"/>
          <w:lang w:bidi="fa-IR"/>
        </w:rPr>
        <w:t>دلیل انحراف و موجب زیان است،همانگونه که نمونه‌اش را در این داستان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مامور بودند گاوی را ذبح کنند،بدون شک اگر قید و شرط خاصی می‌داشت تاخیر بیان از وقت حاجت ممکن نبود،و خداوند حکیم در همان لحظه که به آنها امر کرد بیان می‌فرمود،بنا بر این وظیفه آنها در این زمینه قید و شرطی نداشته،و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بی اعتنا به این اصل مسلم،شروع به سؤالات گوناگون کردند، شاید برای اینکه می‌خواستند حقیقت،لوث گردد و قاتل معلوم نشود،و این اختلاف هم چنان میان بنی اسرائیل ادامه یابد،جمله فَذَبَحُوهٰا وَ مٰا کٰادُوا یَفْعَلُونَ نیز اشاره به همین معنی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گاو را ذبح کردند ولی نمی‌خواستند این کار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نیز استفاده می‌شود که لا اقل گروهی از آنها قاتل را می‌شناختند،و از اصل جریان مطلع بودند،و شاید این قتل بر طبق توطئه قبلی میان آنها صورت گرفته بود اما کتمان می‌کردند،زیرا در ذیل همین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مُخْرِجٌ مٰا کُنْتُمْ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شما پنهان می‌دارید آشکار و بر 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افراد لجوج و خود خواه غالبا پر حرف و پر سؤالند،و در برابر هر چیز بهانه‌جویی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می‌دهد که اصولا آنها نه معرفت کاملی نسبت به خداوند داشتند و نه نسبت به موقعیت موسی ع،لذا بعد از همه این سؤالها گفتند الان جئت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حق را بیان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هر چه قبل از آن بوده باطل بوده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حال،هر قدر آنها سؤال کردند خداوند هم تکلیف آنها را سخت‌تر کرد،چرا که چنین افراد،مستحق چنان مجازاتی هستند،لذا در روایات می‌خوانیم</w:t>
      </w:r>
      <w:bookmarkStart w:id="842" w:name="pg10110_96498"/>
    </w:p>
    <w:p>
      <w:pPr>
        <w:pStyle w:val="BookText"/>
        <w:rPr/>
      </w:pPr>
      <w:bookmarkEnd w:id="842"/>
      <w:r>
        <w:rPr>
          <w:rFonts w:ascii="IRNazanin" w:hAnsi="IRNazanin" w:eastAsia="IRNazanin"/>
          <w:color w:val="111111"/>
          <w:sz w:val="28"/>
          <w:sz w:val="28"/>
          <w:szCs w:val="28"/>
          <w:rtl w:val="true"/>
          <w:lang w:bidi="fa-IR"/>
        </w:rPr>
        <w:t>که در هر مورد خداوند سکوت کرده،پرسش و سؤال نکنید که حکمتی داشته و لذا در روایتی از امام علی بن موسی الرضا ع چنین آمده اگر آنها در همان آغاز،هر ماده گاوی انتخاب کرده و سر بریده بودند کافی بود،و لکن شدوا فشدد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سختگیری کردند خداوند هم بر آنها سخت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43" w:name="__RefHeading___Toc347299_1067777946"/>
      <w:bookmarkStart w:id="844" w:name="_Toc344"/>
      <w:bookmarkEnd w:id="843"/>
      <w:r>
        <w:rPr/>
        <w:t>2</w:t>
      </w:r>
      <w:r>
        <w:rPr>
          <w:rtl w:val="true"/>
        </w:rPr>
        <w:t>-</w:t>
      </w:r>
      <w:r>
        <w:rPr>
          <w:rtl w:val="true"/>
        </w:rPr>
        <w:t>اینهمه اوصاف برای چه بود؟</w:t>
      </w:r>
      <w:bookmarkEnd w:id="844"/>
    </w:p>
    <w:p>
      <w:pPr>
        <w:pStyle w:val="BookText"/>
        <w:rPr/>
      </w:pPr>
      <w:r>
        <w:rPr>
          <w:rFonts w:ascii="IRNazanin" w:hAnsi="IRNazanin" w:eastAsia="IRNazanin"/>
          <w:color w:val="111111"/>
          <w:sz w:val="28"/>
          <w:sz w:val="28"/>
          <w:szCs w:val="28"/>
          <w:rtl w:val="true"/>
          <w:lang w:bidi="fa-IR"/>
        </w:rPr>
        <w:t xml:space="preserve">همانگونه که گفتیم تکلیف بنی اسرائیل در آغاز،مطلق و بی قید و شرط بود،اما سختگیری و سرپیچی آنها از انجام وظیفه،حکم آنها را دگرگون ساخت و سخت‌تر شد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اوصاف و قیودی که بعدا برای این گاو ذکر شده ممکن است اشاره به یک حقیقت اجتماعی در زندگی انسانها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گویا می‌خواهد این نکته را بیان کند که گاوی که باید نقش احیا کننده داشته باشد،ذلول یعنی تسلیم بدون قید و شرط،و باربر و اسیر و زیر دست نباشد،همچنین نباید رنگهای مختلف در اندام آن به چشم بخورد بلکه باید یک رنگ و خالص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طریق اولی کسانی هم که در نقش رهبری و احیاء کردن اجتماع ظاهر می‌شوند و می‌خواهند قلبها و افکار مرده را احیا کنند،باید رام دیگران نگردند، مال و ثروت فقر و غنی،قدرت و نیروی زورمندان،در هدف آنها اثر نگذارد، کسی جز خدا در دل آنها جای نداشته باشد،تنها تسلیم حق و پایبند دین باشند، هیچگونه رنگی در وجودشان جز رنگ خدایی یافت نشود،و این افراد هستند</w:t>
      </w:r>
      <w:bookmarkStart w:id="845" w:name="pg10110_96499"/>
    </w:p>
    <w:p>
      <w:pPr>
        <w:pStyle w:val="BookText"/>
        <w:rPr/>
      </w:pPr>
      <w:bookmarkEnd w:id="845"/>
      <w:r>
        <w:rPr>
          <w:rFonts w:ascii="IRNazanin" w:hAnsi="IRNazanin" w:eastAsia="IRNazanin"/>
          <w:color w:val="111111"/>
          <w:sz w:val="28"/>
          <w:sz w:val="28"/>
          <w:szCs w:val="28"/>
          <w:rtl w:val="true"/>
          <w:lang w:bidi="fa-IR"/>
        </w:rPr>
        <w:t>که می‌توانند بدون اضطراب و تشویش به کارهای مردم رسیدگی کرده،مشکلات را حل نموده،و آنها را احیاء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دلی که متمایل به دنیا و رام دنیا است،و این رنگ وی را معیوب ساخته، چنین کسی نمی‌تواند با این عیب و نقصی که در خود دارد قلوب مرده را زنده سازد و نقش احیا کننده داشته باشد</w:t>
      </w:r>
      <w:r>
        <w:rPr>
          <w:rFonts w:eastAsia="IRNazanin" w:cs="IRNazanin"/>
          <w:color w:val="111111"/>
          <w:sz w:val="28"/>
          <w:szCs w:val="28"/>
          <w:rtl w:val="true"/>
          <w:lang w:bidi="fa-IR"/>
        </w:rPr>
        <w:t>.</w:t>
      </w:r>
    </w:p>
    <w:p>
      <w:pPr>
        <w:pStyle w:val="Heading5"/>
        <w:numPr>
          <w:ilvl w:val="4"/>
          <w:numId w:val="1"/>
        </w:numPr>
        <w:rPr/>
      </w:pPr>
      <w:bookmarkStart w:id="846" w:name="__RefHeading___Toc347301_1067777946"/>
      <w:bookmarkStart w:id="847" w:name="_Toc345"/>
      <w:bookmarkEnd w:id="846"/>
      <w:r>
        <w:rPr/>
        <w:t>3</w:t>
      </w:r>
      <w:r>
        <w:rPr>
          <w:rtl w:val="true"/>
        </w:rPr>
        <w:t>-</w:t>
      </w:r>
      <w:r>
        <w:rPr>
          <w:rtl w:val="true"/>
        </w:rPr>
        <w:t>انگیزه قتل چه بود؟</w:t>
      </w:r>
      <w:bookmarkEnd w:id="847"/>
    </w:p>
    <w:p>
      <w:pPr>
        <w:pStyle w:val="BookText"/>
        <w:rPr/>
      </w:pPr>
      <w:r>
        <w:rPr>
          <w:rFonts w:ascii="IRNazanin" w:hAnsi="IRNazanin" w:eastAsia="IRNazanin"/>
          <w:color w:val="111111"/>
          <w:sz w:val="28"/>
          <w:sz w:val="28"/>
          <w:szCs w:val="28"/>
          <w:rtl w:val="true"/>
          <w:lang w:bidi="fa-IR"/>
        </w:rPr>
        <w:t>آن چنان که از تواریخ و تفاسیر استفاده می‌شود انگیزه قتل در ماجرای بنی اسرائیل را مال و یا مساله ازدواج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معتقدند یکی از ثروتمندان بنی اسرائیل که ثروتی فراوان داشت و وارثی جز پسر عموی خویش نداشت،عمر طولانی کرد،پسر عمو هر چه انتظار کشید عموی پیرش از دنیا برود و اموال او را از طریق ارث تصاحب کند، ممکن نشد،لذا تصمیم گرفت او را از پای در آورد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پنهانی او را کشت و جسدش را در میان جاده افکند،سپس بنای ناله و فریاد را گذاشت و به محضر موسی ع شکایت آورد که عموی مرا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مفسران گفته‌اند که انگیزه قتل این بوده است که قاتل عموی خویش تقاضای ازدواج با دخترش را نمود به او پاسخ رد داده شد و دختر را با جوانی از پاکان و نیکان بنی اسرائیل همسر ساختند،پسر عموی شکست‌خورده دست به کشتن پدر دختر زد،سپس شکایت به موسی ع کرد که عمویم کشته شده قاتلش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در این آیه اشاره به این حقیقت نیز باشد که سرچشمه مفاسد،قتلها و جنایات غالبا دو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بی‌بندوباریهای جنسی</w:t>
      </w:r>
      <w:r>
        <w:rPr>
          <w:rFonts w:eastAsia="IRNazanin" w:cs="IRNazanin"/>
          <w:color w:val="111111"/>
          <w:sz w:val="28"/>
          <w:szCs w:val="28"/>
          <w:rtl w:val="true"/>
          <w:lang w:bidi="fa-IR"/>
        </w:rPr>
        <w:t>".</w:t>
      </w:r>
      <w:bookmarkStart w:id="848" w:name="pg10110_96500"/>
    </w:p>
    <w:p>
      <w:pPr>
        <w:pStyle w:val="Heading5"/>
        <w:numPr>
          <w:ilvl w:val="4"/>
          <w:numId w:val="1"/>
        </w:numPr>
        <w:rPr/>
      </w:pPr>
      <w:bookmarkStart w:id="849" w:name="__RefHeading___Toc347303_1067777946"/>
      <w:bookmarkStart w:id="850" w:name="_Toc346"/>
      <w:bookmarkEnd w:id="848"/>
      <w:bookmarkEnd w:id="849"/>
      <w:r>
        <w:rPr/>
        <w:t>4</w:t>
      </w:r>
      <w:r>
        <w:rPr>
          <w:rtl w:val="true"/>
        </w:rPr>
        <w:t>-</w:t>
      </w:r>
      <w:r>
        <w:rPr>
          <w:rtl w:val="true"/>
        </w:rPr>
        <w:t>نکات آموزنده این داستان</w:t>
      </w:r>
      <w:bookmarkEnd w:id="850"/>
    </w:p>
    <w:p>
      <w:pPr>
        <w:pStyle w:val="BookText"/>
        <w:rPr/>
      </w:pPr>
      <w:r>
        <w:rPr>
          <w:rFonts w:ascii="IRNazanin" w:hAnsi="IRNazanin" w:eastAsia="IRNazanin"/>
          <w:color w:val="111111"/>
          <w:sz w:val="28"/>
          <w:sz w:val="28"/>
          <w:szCs w:val="28"/>
          <w:rtl w:val="true"/>
          <w:lang w:bidi="fa-IR"/>
        </w:rPr>
        <w:t xml:space="preserve">این داستان عجیب،علاوه بر اینکه دلیل بر قدرت بی پایان پروردگار بر همه چیز است،دلیلی بر مساله معاد نیز می‌باشد،و لذا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کَذٰلِکَ یُحْیِ اللّٰهُ الْمَوْتیٰ که اشاره به مساله معاد است، وَ یُرِیکُمْ آیٰاتِهِ که اشاره به قدرت و عظمت پروردگار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نشان می‌دهد که اگر خداوند بر گروهی غضب می‌کند بی دلیل نیست،بنی اسرائیل در تعبیراتی که در این داستان در برابر موسی ع داشتند،نهایت جسارت را نسبت به او و حتی خلاف ادب نسبت به ساحت قدس خداوند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ما را مسخره می‌کنی؟و به این ترتیب پیامبر بزرگ خدا را متهم به سخریه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مورد می‌گویند از خدایت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خدای موسی با خدای آنها فرق داشت؟با اینکه موسی صریحا گفته بود خدا به شما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می‌گویند اگر پاسخ این سؤال را بگویی ما هدایت می‌شویم که مفهومش آنست که بیان قاصر تو موجب گمراهی است و در پایان کار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حق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همه دلیل بر جهل و نادانی و خود خواهی و لجاجت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این داستان به ما درس می‌دهد که سخت‌گیر نباشیم تا خدا بر ما سخت نگیرد به علاوه انتخاب گاو برای کشتن شاید برای این بوده که بقایای فکر گوساله‌پرستی و بت پرستی را از مغز آنها بیرون براند</w:t>
      </w:r>
      <w:r>
        <w:rPr>
          <w:rFonts w:eastAsia="IRNazanin" w:cs="IRNazanin"/>
          <w:color w:val="111111"/>
          <w:sz w:val="28"/>
          <w:szCs w:val="28"/>
          <w:rtl w:val="true"/>
          <w:lang w:bidi="fa-IR"/>
        </w:rPr>
        <w:t>.</w:t>
      </w:r>
    </w:p>
    <w:p>
      <w:pPr>
        <w:pStyle w:val="Heading5"/>
        <w:numPr>
          <w:ilvl w:val="4"/>
          <w:numId w:val="1"/>
        </w:numPr>
        <w:rPr/>
      </w:pPr>
      <w:bookmarkStart w:id="851" w:name="__RefHeading___Toc347305_1067777946"/>
      <w:bookmarkStart w:id="852" w:name="_Toc347"/>
      <w:bookmarkEnd w:id="851"/>
      <w:r>
        <w:rPr>
          <w:rtl w:val="true"/>
        </w:rPr>
        <w:t>نیکی به پدر</w:t>
      </w:r>
      <w:bookmarkEnd w:id="8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اینجا یادآور می‌شوند که این گاو در آن محیط منحصر به فرد</w:t>
      </w:r>
    </w:p>
    <w:p>
      <w:pPr>
        <w:pStyle w:val="BookText"/>
        <w:rPr/>
      </w:pPr>
      <w:r>
        <w:rPr>
          <w:rFonts w:ascii="IRNazanin" w:hAnsi="IRNazanin" w:eastAsia="IRNazanin"/>
          <w:color w:val="111111"/>
          <w:sz w:val="28"/>
          <w:sz w:val="28"/>
          <w:szCs w:val="28"/>
          <w:rtl w:val="true"/>
          <w:lang w:bidi="fa-IR"/>
        </w:rPr>
        <w:t>بوده است و بنی اسرائیل آن را به قیمت بسیار گزافی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صاحب این گاو مرد نیکوکاری بود و نسبت به پدر خویش احترام فراوان قائل می‌شد،در یکی از روزها که پدرش در خواب بود معامله پر سودی برای او پیش آمد،ولی او به خاطر اینکه پدرش ناراحت نشود،حاضر نشد وی را بیدار سازد و کلید صندوق را از او بگیرد،در نتیجه از معامله صرفنظر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بعضی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حاضر می‌شود آن جنس را به هفتاد هزار بفروشد به این شرط که نقد بپردازد،و پرداختن پول نقد منوط به این بوده است که پدر را بیدار کند و کلید صندوقها را از او بگیرد،ولی جوان مزبور حاضر می‌گردد که به هشتاد هزار بخرد ولی پول را پس از بیداری پدر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معامله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جبران این گذشت جوان معامله پرسود بالا را برای او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پس از بیدار شدن از ماجرا آگاه می‌شود و گاو مزبور را به پاداش این عمل به پسر خود می‌بخشد که سر انجام آن سود فراوان را برای او به بار می‌آورد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این مورد می‌فرماید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الی البر ما بلغ باهله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را بنگرید که با نیکو کار چه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853" w:name="pg10110_96502"/>
    </w:p>
    <w:p>
      <w:pPr>
        <w:pStyle w:val="Heading3"/>
        <w:numPr>
          <w:ilvl w:val="2"/>
          <w:numId w:val="1"/>
        </w:numPr>
        <w:rPr/>
      </w:pPr>
      <w:bookmarkStart w:id="854" w:name="__RefHeading___Toc347307_1067777946"/>
      <w:bookmarkStart w:id="855" w:name="_Toc348"/>
      <w:bookmarkEnd w:id="853"/>
      <w:bookmarkEnd w:id="85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75</w:t>
      </w:r>
      <w:r>
        <w:rPr>
          <w:rtl w:val="true"/>
        </w:rPr>
        <w:t xml:space="preserve"> </w:t>
      </w:r>
      <w:r>
        <w:rPr>
          <w:rtl w:val="true"/>
        </w:rPr>
        <w:t xml:space="preserve">تا </w:t>
      </w:r>
      <w:r>
        <w:rPr/>
        <w:t>77</w:t>
      </w:r>
      <w:r>
        <w:rPr>
          <w:rtl w:val="true"/>
        </w:rPr>
        <w:t>]</w:t>
      </w:r>
      <w:bookmarkEnd w:id="855"/>
    </w:p>
    <w:p>
      <w:pPr>
        <w:pStyle w:val="Heading4"/>
        <w:numPr>
          <w:ilvl w:val="3"/>
          <w:numId w:val="1"/>
        </w:numPr>
        <w:rPr/>
      </w:pPr>
      <w:bookmarkStart w:id="856" w:name="__RefHeading___Toc347309_1067777946"/>
      <w:bookmarkStart w:id="857" w:name="_Toc349"/>
      <w:bookmarkEnd w:id="856"/>
      <w:r>
        <w:rPr>
          <w:rtl w:val="true"/>
        </w:rPr>
        <w:t>اشاره</w:t>
      </w:r>
      <w:bookmarkEnd w:id="857"/>
    </w:p>
    <w:p>
      <w:pPr>
        <w:pStyle w:val="BookText"/>
        <w:rPr/>
      </w:pPr>
      <w:r>
        <w:rPr>
          <w:rFonts w:ascii="Amiri" w:hAnsi="Amiri" w:eastAsia="Amiri" w:cs="Amiri"/>
          <w:color w:val="111111"/>
          <w:sz w:val="28"/>
          <w:sz w:val="28"/>
          <w:szCs w:val="28"/>
          <w:rtl w:val="true"/>
          <w:lang w:bidi="ar-SA"/>
        </w:rPr>
        <w:t xml:space="preserve">أَ فَتَطْمَعُونَ أَنْ یُؤْمِنُوا لَکُمْ وَ قَدْ کٰانَ فَرِیقٌ مِنْهُمْ یَسْمَعُونَ کَلاٰمَ اَللّٰهِ ثُمَّ یُحَرِّفُونَهُ مِنْ بَعْدِ مٰا عَقَلُوهُ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خَلاٰ بَعْضُهُمْ إِلیٰ بَعْضٍ قٰالُوا أَ تُحَدِّثُونَهُمْ بِمٰا فَتَحَ اَللّٰهُ عَلَیْکُمْ لِیُحَاجُّوکُمْ بِهِ عِنْدَ رَبِّکُمْ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یَعْلَمُونَ أَنَّ اَللّٰهَ یَعْلَمُ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47311_1067777946"/>
      <w:bookmarkStart w:id="859" w:name="_Toc350"/>
      <w:bookmarkEnd w:id="858"/>
      <w:r>
        <w:rPr>
          <w:rtl w:val="true"/>
        </w:rPr>
        <w:t>ترجمه</w:t>
      </w:r>
      <w:r>
        <w:rPr>
          <w:rtl w:val="true"/>
        </w:rPr>
        <w:t>:</w:t>
      </w:r>
      <w:bookmarkEnd w:id="859"/>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انتظار دارید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ایمان بیاورند،با اینکه عده‌ای از آنها سخنان خدا را می‌شنیدند و پس از فهمیدن آن را تحریف می‌کردند در حالی که علم و اطلاع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مؤمنان را ملاقات کنند می‌گویند ایمان آوردیم،ولی هنگامی که با هم خلوت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به بعضی دیگر اعتراض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چرا مطالبی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صفات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بیان کرد به مسلمانان بازگو می‌کنید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 بر ضد شما بان استدلال کنند؟آیا نمی‌فهمید؟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نمی‌دانند خداوند از اسرار درون و برون آنان آگاه است؟</w:t>
      </w:r>
      <w:r>
        <w:rPr>
          <w:rFonts w:eastAsia="IRNazanin" w:cs="IRNazanin"/>
          <w:color w:val="111111"/>
          <w:sz w:val="28"/>
          <w:szCs w:val="28"/>
          <w:rtl w:val="true"/>
          <w:lang w:bidi="fa-IR"/>
        </w:rPr>
        <w:t>!</w:t>
      </w:r>
    </w:p>
    <w:p>
      <w:pPr>
        <w:pStyle w:val="Heading4"/>
        <w:numPr>
          <w:ilvl w:val="3"/>
          <w:numId w:val="1"/>
        </w:numPr>
        <w:rPr/>
      </w:pPr>
      <w:bookmarkStart w:id="860" w:name="__RefHeading___Toc347313_1067777946"/>
      <w:bookmarkStart w:id="861" w:name="_Toc351"/>
      <w:bookmarkEnd w:id="860"/>
      <w:r>
        <w:rPr>
          <w:rtl w:val="true"/>
        </w:rPr>
        <w:t>شان نزول</w:t>
      </w:r>
      <w:r>
        <w:rPr>
          <w:rtl w:val="true"/>
        </w:rPr>
        <w:t>:</w:t>
      </w:r>
      <w:bookmarkEnd w:id="861"/>
    </w:p>
    <w:p>
      <w:pPr>
        <w:pStyle w:val="BookText"/>
        <w:rPr/>
      </w:pPr>
      <w:r>
        <w:rPr>
          <w:rFonts w:ascii="IRNazanin" w:hAnsi="IRNazanin" w:eastAsia="IRNazanin"/>
          <w:color w:val="111111"/>
          <w:sz w:val="28"/>
          <w:sz w:val="28"/>
          <w:szCs w:val="28"/>
          <w:rtl w:val="true"/>
          <w:lang w:bidi="fa-IR"/>
        </w:rPr>
        <w:t>بعضی از مفسران در شان نزول دو آیه اخیر از امام باقر ع چنین نقل کرده‌اند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یهود که دشمنی با حق نداشتند هنگامی که مسلمانان را ملاقات</w:t>
      </w:r>
      <w:bookmarkStart w:id="862" w:name="pg10110_96503"/>
    </w:p>
    <w:p>
      <w:pPr>
        <w:pStyle w:val="BookText"/>
        <w:rPr/>
      </w:pPr>
      <w:bookmarkEnd w:id="862"/>
      <w:r>
        <w:rPr>
          <w:rFonts w:ascii="IRNazanin" w:hAnsi="IRNazanin" w:eastAsia="IRNazanin"/>
          <w:color w:val="111111"/>
          <w:sz w:val="28"/>
          <w:sz w:val="28"/>
          <w:szCs w:val="28"/>
          <w:rtl w:val="true"/>
          <w:lang w:bidi="fa-IR"/>
        </w:rPr>
        <w:t>می‌کردند از آنچه در تورات پیرامون صفات پیامبر اسلام ص آمده بود به آنها خبر می‌دادند،بزرگان یهود از این امر آگاه شدند و آنها را از این کار نهی کردند،و گفتند شما صفات محمد ص را که در تورات آمده برای آنها بازگو نکنید تا در پیشگاه خدا دلیلی بر ضد شما نداشته باشند،آیات فوق نازل شد و به آنها پاسخ گفت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63" w:name="__RefHeading___Toc347315_1067777946"/>
      <w:bookmarkStart w:id="864" w:name="_Toc352"/>
      <w:bookmarkEnd w:id="863"/>
      <w:r>
        <w:rPr>
          <w:rtl w:val="true"/>
        </w:rPr>
        <w:t>تفسیر</w:t>
      </w:r>
      <w:r>
        <w:rPr>
          <w:rtl w:val="true"/>
        </w:rPr>
        <w:t>:</w:t>
      </w:r>
      <w:bookmarkEnd w:id="864"/>
    </w:p>
    <w:p>
      <w:pPr>
        <w:pStyle w:val="BookText"/>
        <w:rPr/>
      </w:pPr>
      <w:r>
        <w:rPr>
          <w:rFonts w:ascii="IRNazanin" w:hAnsi="IRNazanin" w:eastAsia="IRNazanin"/>
          <w:color w:val="111111"/>
          <w:sz w:val="28"/>
          <w:sz w:val="28"/>
          <w:szCs w:val="28"/>
          <w:rtl w:val="true"/>
          <w:lang w:bidi="fa-IR"/>
        </w:rPr>
        <w:t>انتظار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چنان که ملاحظه می‌کنید قرآن،ماجرای بنی اسرائیل را رها کرده،روی سخن را به مسلمانان نموده و نتیجه گیری آموزنده‌ای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انتظار دارید که این قوم به دستورات آئین شما ایمان بیاورند،با اینکه گروهی از آنان سخنان خدا را می‌شنیدند و پس از فهم و درک آن را تحریف می‌کردند،در حالی که علم و اطلاع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فَتَطْمَعُونَ أَنْ یُؤْمِنُوا لَکُمْ وَ قَدْ کٰانَ فَرِیقٌ مِنْهُمْ یَسْمَعُونَ کَلاٰمَ اللّٰهِ ثُمَّ یُحَرِّفُونَهُ مِنْ بَعْدِ مٰا عَقَلُوهُ وَ هُمْ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می‌بینید آنها تسلیم بیانات زنده قرآن و اعجاز پیامبر اسلام ص نمی‌شوند نگران نباشید،اینها فرزندان همان کسانی هستند که به عنوان برگزیدگان قوم همراه موسی به کوه طور رفتند و سخنان خدا را شنیدند و دستورهای او را درک کردند،و به هنگام بازگشت،آن را تحریف نمودند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فَرِیقٌ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استفاده می‌شود که همه آنها تحریف‌گر نبودند بلکه این تنها کار گروهی بوده که شاید اکثریت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گروهی از یهود هنگامی که از طور باز گشتند به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که خداوند به موسی دستور داد فرمانهای مرا در آنجا که می‌توانید انجام دهید،و آنجا که نمی‌توانید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نخستین تحریف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ابتدای ظهور پیامبر اسلام انتظار می‌رفت که قوم یهود پیش از دیگران با ندای اسلام لبیک گویند چرا که آنها اهل کتاب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صفات پیامبر اسلام ص را نیز در کتابهای خود خوانده بودند ولی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سابقه بدی که آنها دارند انتظار شما مورد ندارد،چرا که گاهی صفات و روحیات انحرافی یک جمعیت،سبب می‌شود که با تمام نزدیکی به حق از آن دور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پرده از روی حقیقت تلخ دیگری پیرامون این جمعیت حیله‌گر و منافق بر می‌دارد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پاکدلان آنها هنگامی که مؤمنان را ملاقات می‌کنند اظهار ایمان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پیامبر را که در کتبشان آمده است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لَقُوا الَّذِینَ آمَنُوا قٰالُوا آمَنّٰا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پنهانی و خلوت،جمعی از 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مطالبی را که خداوند در تورات برای شما بیان کرده به مسلمانان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خَلاٰ بَعْضُهُمْ إِلیٰ بَعْضٍ قٰالُوا أَ تُحَدِّثُونَهُمْ بِمٰا فَتَحَ اللّٰهُ عَلَیْکُمْ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قیامت در پیشگاه خدا بر ضد شما به آن استدلال کنند،آیا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لِیُحَاجُّوکُمْ بِهِ عِنْدَ رَبِّکُمْ أَ فَلاٰ تَعْقِلُونَ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در تفسیر آیه نیز وجود دارد که آغاز آیه از منافقان یهود سخن می‌گوید که در حضور مسلمانان دم از ایمان می‌زدند،و در غیاب انکار می‌کردند و حتی پاکدلان یهود را نیز مورد سرزنش قرار می‌دادند که چرا اسرار کتب</w:t>
      </w:r>
    </w:p>
    <w:p>
      <w:pPr>
        <w:pStyle w:val="BookText"/>
        <w:rPr/>
      </w:pPr>
      <w:r>
        <w:rPr>
          <w:rFonts w:ascii="IRNazanin" w:hAnsi="IRNazanin" w:eastAsia="IRNazanin"/>
          <w:color w:val="111111"/>
          <w:sz w:val="28"/>
          <w:sz w:val="28"/>
          <w:szCs w:val="28"/>
          <w:rtl w:val="true"/>
          <w:lang w:bidi="fa-IR"/>
        </w:rPr>
        <w:t>مقدس را در اختیار مسلمانان قرار داده‌اید؟ به هر حال این تاییدی است بر آنچه در آیه قبل بود که شما از جمعیتی که چنین روحیات بر آنها حاکم است چندان انتظار ایمان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معنی حکم و فرمان الهی باشد که در اختیار بنی اسرائیل قرار داشت،و ممکن است اشاره به گشودن درهای اسرار الهی و خبرهای آینده مربوط به شریعت جدید به روی آنان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از این آیه به خوبی استفاده می‌شود که ایمان این گروه منافق در باره خدا آن قدر ضعیف بود که او را همچون انسانهای عادی می‌پنداشتند و تصور می‌کردند اگر حقیقتی را از مسلمانان کتمان کنند از خدا نیز مکتوم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آیه بعد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اینها نمی‌دانند که خداوند از اسرار درون و برونشان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لاٰ یَعْلَمُونَ أَنَّ اللّٰهَ یَعْلَمُ مٰا یُسِرُّونَ وَ مٰا یُعْلِنُونَ </w:t>
      </w:r>
      <w:r>
        <w:rPr>
          <w:rFonts w:eastAsia="IRNazanin" w:cs="IRNazanin"/>
          <w:color w:val="111111"/>
          <w:sz w:val="28"/>
          <w:szCs w:val="28"/>
          <w:rtl w:val="true"/>
          <w:lang w:bidi="fa-IR"/>
        </w:rPr>
        <w:t>).</w:t>
      </w:r>
      <w:bookmarkStart w:id="865" w:name="pg10110_96506"/>
    </w:p>
    <w:p>
      <w:pPr>
        <w:pStyle w:val="Heading3"/>
        <w:numPr>
          <w:ilvl w:val="2"/>
          <w:numId w:val="1"/>
        </w:numPr>
        <w:rPr/>
      </w:pPr>
      <w:bookmarkStart w:id="866" w:name="__RefHeading___Toc347317_1067777946"/>
      <w:bookmarkStart w:id="867" w:name="_Toc353"/>
      <w:bookmarkEnd w:id="865"/>
      <w:bookmarkEnd w:id="86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78</w:t>
      </w:r>
      <w:r>
        <w:rPr>
          <w:rtl w:val="true"/>
        </w:rPr>
        <w:t xml:space="preserve"> </w:t>
      </w:r>
      <w:r>
        <w:rPr>
          <w:rtl w:val="true"/>
        </w:rPr>
        <w:t xml:space="preserve">تا </w:t>
      </w:r>
      <w:r>
        <w:rPr/>
        <w:t>79</w:t>
      </w:r>
      <w:r>
        <w:rPr>
          <w:rtl w:val="true"/>
        </w:rPr>
        <w:t>]</w:t>
      </w:r>
      <w:bookmarkEnd w:id="867"/>
    </w:p>
    <w:p>
      <w:pPr>
        <w:pStyle w:val="Heading4"/>
        <w:numPr>
          <w:ilvl w:val="3"/>
          <w:numId w:val="1"/>
        </w:numPr>
        <w:rPr/>
      </w:pPr>
      <w:bookmarkStart w:id="868" w:name="__RefHeading___Toc347319_1067777946"/>
      <w:bookmarkStart w:id="869" w:name="_Toc354"/>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 xml:space="preserve">وَ مِنْهُمْ أُمِّیُّونَ لاٰ یَعْلَمُونَ اَلْکِتٰابَ إِلاّٰ أَمٰانِیَّ وَ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347321_1067777946"/>
      <w:bookmarkStart w:id="871" w:name="_Toc355"/>
      <w:bookmarkEnd w:id="870"/>
      <w:r>
        <w:rPr>
          <w:rtl w:val="true"/>
        </w:rPr>
        <w:t>ترجمه</w:t>
      </w:r>
      <w:r>
        <w:rPr>
          <w:rtl w:val="true"/>
        </w:rPr>
        <w:t>:</w:t>
      </w:r>
      <w:bookmarkEnd w:id="87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آنها عوامانی هستند که کتاب خدا را جز یک مشت خیالات و آرزوها نمی‌دانند،و تنها به پندارهایشان دل بسته‌اند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مطالبی با دست خود می‌نویسند سپس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است تا به بهای کمی آن را بفروشند،وای بر آنها از آنچه با دست خود نوشتند،و وای بر آنها از آنچه از این راه به دست می‌آورند</w:t>
      </w:r>
      <w:r>
        <w:rPr>
          <w:rFonts w:eastAsia="IRNazanin" w:cs="IRNazanin"/>
          <w:color w:val="111111"/>
          <w:sz w:val="28"/>
          <w:szCs w:val="28"/>
          <w:rtl w:val="true"/>
          <w:lang w:bidi="fa-IR"/>
        </w:rPr>
        <w:t>!</w:t>
      </w:r>
    </w:p>
    <w:p>
      <w:pPr>
        <w:pStyle w:val="Heading4"/>
        <w:numPr>
          <w:ilvl w:val="3"/>
          <w:numId w:val="1"/>
        </w:numPr>
        <w:rPr/>
      </w:pPr>
      <w:bookmarkStart w:id="872" w:name="__RefHeading___Toc347323_1067777946"/>
      <w:bookmarkStart w:id="873" w:name="_Toc356"/>
      <w:bookmarkEnd w:id="872"/>
      <w:r>
        <w:rPr>
          <w:rtl w:val="true"/>
        </w:rPr>
        <w:t>شان نزول</w:t>
      </w:r>
      <w:r>
        <w:rPr>
          <w:rtl w:val="true"/>
        </w:rPr>
        <w:t>:</w:t>
      </w:r>
      <w:bookmarkEnd w:id="873"/>
    </w:p>
    <w:p>
      <w:pPr>
        <w:pStyle w:val="BookText"/>
        <w:rPr/>
      </w:pPr>
      <w:r>
        <w:rPr>
          <w:rFonts w:ascii="IRNazanin" w:hAnsi="IRNazanin" w:eastAsia="IRNazanin"/>
          <w:color w:val="111111"/>
          <w:sz w:val="28"/>
          <w:sz w:val="28"/>
          <w:szCs w:val="28"/>
          <w:rtl w:val="true"/>
          <w:lang w:bidi="fa-IR"/>
        </w:rPr>
        <w:t>جمعی از دانشمندان یهود اوصافی را که برای پیامبر اسلام ص در تورات آمده بود تغییر دادند و این تغییر به خاطر حفظ موقعیت خود و منافعی بود که همه سال از ناحیه عوام به آنها می‌رسید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اسلام ص مبعوث شد،و اوصاف او را با آنچه در تورات آمده بود مطابق دیدند ترسیدند که در صورت روشن شدن این واقعیت منافع آنها در خطر قرار گیرد،لذا بجای اوصاف واقعی مذکور در تورات،صفاتی بر ضد آن نوشتند</w:t>
      </w:r>
      <w:r>
        <w:rPr>
          <w:rFonts w:eastAsia="IRNazanin" w:cs="IRNazanin"/>
          <w:color w:val="111111"/>
          <w:sz w:val="28"/>
          <w:szCs w:val="28"/>
          <w:rtl w:val="true"/>
          <w:lang w:bidi="fa-IR"/>
        </w:rPr>
        <w:t>.</w:t>
      </w:r>
      <w:bookmarkStart w:id="874" w:name="pg10110_96507"/>
    </w:p>
    <w:p>
      <w:pPr>
        <w:pStyle w:val="BookText"/>
        <w:rPr/>
      </w:pPr>
      <w:bookmarkEnd w:id="874"/>
      <w:r>
        <w:rPr>
          <w:rFonts w:ascii="IRNazanin" w:hAnsi="IRNazanin" w:eastAsia="IRNazanin"/>
          <w:color w:val="111111"/>
          <w:sz w:val="28"/>
          <w:sz w:val="28"/>
          <w:szCs w:val="28"/>
          <w:rtl w:val="true"/>
          <w:lang w:bidi="fa-IR"/>
        </w:rPr>
        <w:t xml:space="preserve">عوام یهود که تا آن زمان کم و بیش صفات واقعی او را شنیده بودند،از علمای خود می‌پرسیدند آیا این همان پیامبر موعود نیست که بشارت ظهور او را می‌دادید؟ آنها آیات تحریف شده تورات را بر آنها می‌خواندند تا به این وسیله قانع شوند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75" w:name="__RefHeading___Toc347325_1067777946"/>
      <w:bookmarkStart w:id="876" w:name="_Toc357"/>
      <w:bookmarkEnd w:id="875"/>
      <w:r>
        <w:rPr>
          <w:rtl w:val="true"/>
        </w:rPr>
        <w:t>تفسیر</w:t>
      </w:r>
      <w:r>
        <w:rPr>
          <w:rtl w:val="true"/>
        </w:rPr>
        <w:t>:</w:t>
      </w:r>
      <w:bookmarkEnd w:id="876"/>
    </w:p>
    <w:p>
      <w:pPr>
        <w:pStyle w:val="BookText"/>
        <w:rPr/>
      </w:pPr>
      <w:r>
        <w:rPr>
          <w:rFonts w:ascii="IRNazanin" w:hAnsi="IRNazanin" w:eastAsia="IRNazanin"/>
          <w:color w:val="111111"/>
          <w:sz w:val="28"/>
          <w:sz w:val="28"/>
          <w:szCs w:val="28"/>
          <w:rtl w:val="true"/>
          <w:lang w:bidi="fa-IR"/>
        </w:rPr>
        <w:t>نقشه‌های یهود برای استثمار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آیات گذشته پیرامون خلافکاریهای یهود،آیات مورد بحث، جمعیت آنها را به دو گروه مشخص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حیله‌گر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اقلیتی از دانشمندان آنها بودند که ایمان آوردند و حق را پذیرا شدند و به صفوف مسلمانان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افرادی هستند که از دانش بهره‌ای ندارند، و از کتاب خدا جز یک مشت خیالات و آرزوها نمی‌دانند،و تنها به پندارهایشان دل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أُمِّیُّونَ لاٰ یَعْلَمُونَ الْکِتٰابَ إِلاّٰ أَمٰانِیَّ وَ إِنْ هُمْ إِلاّٰ یَظُنُّونَ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به همان حالتی که از مادر متولد شده باقی مانده و مکتب و استادی را ندیده است، و یا به خاطر اینکه جمعی از مادران روی علاقه‌های جاهلانه فرزندان خود را از خود جدا نمی‌کردند و اجازه نمی‌دادند به مکتب بروند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آرزو است،و در اینجا ممکن است اشاره به پندارها و امتیازات موهومی باشد که یهود برای خود قائل بودند،از جمله</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خدا و دوستان خاص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أَبْنٰاءُ اللّٰهِ وَ أَحِبّٰاؤُهُ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آتش دوزخ جز چند روزی به 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بعد به این گفتار یهود 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منظور از امانی،آیات تحریف شده باشد که دانشمندان یهود در اختیار عوام می‌گذاشتند،و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یَعْلَمُونَ الْکِتٰابَ إِلاّٰ أَمٰانِیَّ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معنی سازگارتر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پایان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یَظُنُّونَ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پیروی از ظن و گمان در اساس و اصول دین و شناخت مکتب وحی کاری است نادرست و در خور سرزنش و هر کس باید در این قسمت از روی تحقیق کافی گام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دانشمندان آنها بودند که حقایق را به سود خود تحریف می‌کردند چنان که قرآن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که مطالب را به دست خود می‌نویسند،و بعد می‌گویند اینها از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لِلَّذِینَ یَکْتُبُونَ الْکِتٰابَ بِأَیْدِیهِمْ ثُمَّ یَقُولُونَ هٰذٰا مِنْ عِنْدِ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هدفشان این است با این کار،بهای کمی بدست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لِیَشْتَرُوا بِهِ ثَمَناً قَلِیلاً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آنها از آنچه با دست خود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لَهُمْ مِمّٰا کَتَبَتْ أَیْدِیهِمْ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آنها از آنچه با این خیانتها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وَیْلٌ لَهُمْ مِمّٰا یَکْسِبُونَ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جمله‌های اخیر این آیه به خوبی استفاده می‌شود که آنها هم وسیله نامقدسی داشتند،و هم نتیجه نادرستی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در ذیل آیه مورد بحث حدیثی از امام صادق ع نقل کرده‌اند که دارای نکات قابل ملاحظه‌ای است،حدیث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 عرض کرد با اینکه عوام یهود اطلاعی از کتاب آسمانی خود جز از طریق علمایشان نداشتند،چگونه خداوند آنها را نسبت به تقلید از علماء و پذیرش از آنان مذمت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عوام یهود با عوام ما که از علمای خود تقلید می‌کنند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عوام ما و عوام یهود از یک جهت فرق و از یک جهت مساوات است،از آن جهت که مساوی هستند خداوند عوام ما را نیز مذمت کرده همانگونه که عوام یهود را نکوهش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جهت که با هم تفاوت دارند این است که عوام یهود از وضع علمای خود آگاه بودند،می‌دانستند آنها صریحا دروغ می‌گویند،حرام و رشوه می‌خورند و احکام خدا را تغییر می‌دهند،آنها با فطرت خود این حقیقت را دریافته بودند که چنین اشخاصی فاسقند و جایز نیست سخنان آنها را در باره خدا و احکام او بپذیرند،و سزاوار نیست شهادت آنها را در باره پیامبران قبول کنند، به این دلیل خداوند آنها را نکوهش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عوام ما پیرو چنین علمایی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عوام ما از علمای خود فسق آشکار و تعصب شدید و حرص بر دنیا و اموال حرام ببینند هر کس از آنها پیروی کند مثل یهود است که خداوند آنان را به خاطر پیروی از علمای فاسق نکوهش کرده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من کان من الفقهاء صائنا لنفسه،حافظا لدینه،مخالفا علی هواه،مطیعا لامر مولاه فللعوام ان یقلدوه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دانشمندانی که پاکی روح خود را حفظ کنند،و دین خود را نگهدارند،مخالف هوی و هوس و مطیع فرمان مولای خویش باشند عوام می‌توانند</w:t>
      </w:r>
    </w:p>
    <w:p>
      <w:pPr>
        <w:pStyle w:val="BookText"/>
        <w:rPr/>
      </w:pPr>
      <w:r>
        <w:rPr>
          <w:rFonts w:ascii="IRNazanin" w:hAnsi="IRNazanin" w:eastAsia="IRNazanin"/>
          <w:color w:val="111111"/>
          <w:sz w:val="28"/>
          <w:sz w:val="28"/>
          <w:szCs w:val="28"/>
          <w:rtl w:val="true"/>
          <w:lang w:bidi="fa-IR"/>
        </w:rPr>
        <w:t>از آنها پیروی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حدیث اشاره به تقلید تعبدی در احکام نمی‌کند،بلکه منظور پیروی کردن از رهنمایی دانشمندان برای بدست آوردن علم و یقین در اصول دین است،زیرا حدیث در مورد شناخت پیامبر سخن می‌گوید که مسلما از اصول دین می‌باشد و تقلید تعبدی در آن جایز نیست</w:t>
      </w:r>
      <w:r>
        <w:rPr>
          <w:rFonts w:eastAsia="IRNazanin" w:cs="IRNazanin"/>
          <w:color w:val="111111"/>
          <w:sz w:val="28"/>
          <w:szCs w:val="28"/>
          <w:rtl w:val="true"/>
          <w:lang w:bidi="fa-IR"/>
        </w:rPr>
        <w:t>.</w:t>
      </w:r>
      <w:bookmarkStart w:id="877" w:name="pg10110_96511"/>
    </w:p>
    <w:p>
      <w:pPr>
        <w:pStyle w:val="Heading3"/>
        <w:numPr>
          <w:ilvl w:val="2"/>
          <w:numId w:val="1"/>
        </w:numPr>
        <w:rPr/>
      </w:pPr>
      <w:bookmarkStart w:id="878" w:name="__RefHeading___Toc347327_1067777946"/>
      <w:bookmarkStart w:id="879" w:name="_Toc358"/>
      <w:bookmarkEnd w:id="877"/>
      <w:bookmarkEnd w:id="87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80</w:t>
      </w:r>
      <w:r>
        <w:rPr>
          <w:rtl w:val="true"/>
        </w:rPr>
        <w:t xml:space="preserve"> </w:t>
      </w:r>
      <w:r>
        <w:rPr>
          <w:rtl w:val="true"/>
        </w:rPr>
        <w:t xml:space="preserve">تا </w:t>
      </w:r>
      <w:r>
        <w:rPr/>
        <w:t>82</w:t>
      </w:r>
      <w:r>
        <w:rPr>
          <w:rtl w:val="true"/>
        </w:rPr>
        <w:t>]</w:t>
      </w:r>
      <w:bookmarkEnd w:id="879"/>
    </w:p>
    <w:p>
      <w:pPr>
        <w:pStyle w:val="Heading4"/>
        <w:numPr>
          <w:ilvl w:val="3"/>
          <w:numId w:val="1"/>
        </w:numPr>
        <w:rPr/>
      </w:pPr>
      <w:bookmarkStart w:id="880" w:name="__RefHeading___Toc347329_1067777946"/>
      <w:bookmarkStart w:id="881" w:name="_Toc359"/>
      <w:bookmarkEnd w:id="880"/>
      <w:r>
        <w:rPr>
          <w:rtl w:val="true"/>
        </w:rPr>
        <w:t>اشاره</w:t>
      </w:r>
      <w:bookmarkEnd w:id="881"/>
    </w:p>
    <w:p>
      <w:pPr>
        <w:pStyle w:val="BookText"/>
        <w:rPr/>
      </w:pPr>
      <w:r>
        <w:rPr>
          <w:rFonts w:ascii="Amiri" w:hAnsi="Amiri" w:eastAsia="Amiri" w:cs="Amiri"/>
          <w:color w:val="111111"/>
          <w:sz w:val="28"/>
          <w:sz w:val="28"/>
          <w:szCs w:val="28"/>
          <w:rtl w:val="true"/>
          <w:lang w:bidi="ar-SA"/>
        </w:rPr>
        <w:t xml:space="preserve">وَ قٰالُوا لَنْ تَمَسَّنَا اَلنّٰارُ إِلاّٰ أَیّٰاماً مَعْدُودَةً قُلْ أَتَّخَذْتُمْ عِنْدَ اَللّٰهِ عَهْداً فَلَنْ یُخْلِفَ اَللّٰهُ عَهْدَهُ أَمْ تَقُولُونَ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کَسَبَ سَیِّئَةً وَ أَحٰاطَتْ بِهِ خَطِیئَتُهُ فَأُولٰئِکَ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347331_1067777946"/>
      <w:bookmarkStart w:id="883" w:name="_Toc360"/>
      <w:bookmarkEnd w:id="882"/>
      <w:r>
        <w:rPr>
          <w:rtl w:val="true"/>
        </w:rPr>
        <w:t>ترجمه</w:t>
      </w:r>
      <w:r>
        <w:rPr>
          <w:rtl w:val="true"/>
        </w:rPr>
        <w:t>:</w:t>
      </w:r>
      <w:bookmarkEnd w:id="883"/>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هرگز آتش دوزخ جز چند روزی به ما نخواهد رسید،بگو آیا پیمانی نزد خدا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هرگز از پیمانش تخلف نمی‌ورزد،یا اینکه چیزی به خدا نسبت می‌دهید که به آن علم ندارید؟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کسانی که تحصیل گناه کنند،و آثار گناه سراسر وجودشان را بپوشاند آنها اهل آتشند و جاودانه در آن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ایمان آورده‌اند و اعمال صالح انجام داده‌اند اهل بهشتند و همیشه در آن خواهند ماند</w:t>
      </w:r>
      <w:r>
        <w:rPr>
          <w:rFonts w:eastAsia="IRNazanin" w:cs="IRNazanin"/>
          <w:color w:val="111111"/>
          <w:sz w:val="28"/>
          <w:szCs w:val="28"/>
          <w:rtl w:val="true"/>
          <w:lang w:bidi="fa-IR"/>
        </w:rPr>
        <w:t>.</w:t>
      </w:r>
    </w:p>
    <w:p>
      <w:pPr>
        <w:pStyle w:val="Heading4"/>
        <w:numPr>
          <w:ilvl w:val="3"/>
          <w:numId w:val="1"/>
        </w:numPr>
        <w:rPr/>
      </w:pPr>
      <w:bookmarkStart w:id="884" w:name="__RefHeading___Toc347333_1067777946"/>
      <w:bookmarkStart w:id="885" w:name="_Toc361"/>
      <w:bookmarkEnd w:id="884"/>
      <w:r>
        <w:rPr>
          <w:rtl w:val="true"/>
        </w:rPr>
        <w:t>تفسیر</w:t>
      </w:r>
      <w:r>
        <w:rPr>
          <w:rtl w:val="true"/>
        </w:rPr>
        <w:t>:</w:t>
      </w:r>
      <w:bookmarkEnd w:id="885"/>
    </w:p>
    <w:p>
      <w:pPr>
        <w:pStyle w:val="BookText"/>
        <w:rPr/>
      </w:pPr>
      <w:r>
        <w:rPr>
          <w:rFonts w:ascii="IRNazanin" w:hAnsi="IRNazanin" w:eastAsia="IRNazanin"/>
          <w:color w:val="111111"/>
          <w:sz w:val="28"/>
          <w:sz w:val="28"/>
          <w:szCs w:val="28"/>
          <w:rtl w:val="true"/>
          <w:lang w:bidi="fa-IR"/>
        </w:rPr>
        <w:t>بلندپروازی و ادعاهای تو خالی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اینجا به یکی از گفته‌های بی اساس یهود که آنان را به خود</w:t>
      </w:r>
    </w:p>
    <w:p>
      <w:pPr>
        <w:pStyle w:val="BookText"/>
        <w:rPr/>
      </w:pPr>
      <w:r>
        <w:rPr>
          <w:rFonts w:ascii="IRNazanin" w:hAnsi="IRNazanin" w:eastAsia="IRNazanin"/>
          <w:color w:val="111111"/>
          <w:sz w:val="28"/>
          <w:sz w:val="28"/>
          <w:szCs w:val="28"/>
          <w:rtl w:val="true"/>
          <w:lang w:bidi="fa-IR"/>
        </w:rPr>
        <w:t>مغرور ساخته و سرچشمه قسمتی از انحرافات آنها شده بود اشاره کرده و به آن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آتش دوزخ،جز چند روزی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تَمَسَّنَا النّٰارُ إِلاّٰ أَیّٰاماً مَعْدُودَةً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پیمانی نزد خدا بسته‌اید که هرگز خداوند از پیمانش تخلف نخواهد کرد یا اینکه چیزی را به خدا نسبت می‌دهید که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أَتَّخَذْتُمْ عِنْدَ اللّٰهِ عَهْداً فَلَنْ یُخْلِفَ اللّٰهُ عَهْدَهُ أَمْ تَقُولُونَ عَلَی اللّٰهِ مٰا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برتری نژادی ملت یهود،و اینکه آنها تافته‌ای جدا بافته‌اند، و گنهکارانشان فقط چند روزی کیفر و مجازات می‌بینند،سپس بهشت الهی برای ابد در اختیار آنان است،یکی از دلائل روشن خود خواهی و خود پرستی این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امتیازطلبی با هیچ منطقی سازگار نیست زیرا هیچگونه تفاوتی در میان انسانها از نظر کیفر و پاداش اعمال در پیشگاه خدا وجود ندارد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یهود چه کرده بودند که می‌بایست تبصره‌ای به سود آنها بر قانون کلی مجازات زده شود؟ به هر حال آیه فوق با یک بیان منطقی،این پندار غلط را ابطال می‌کند و می‌گوید این گفتار شما از دو حال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عهد و پیمان خاصی از خدا در این زمینه گرفته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دروغ و تهمت به خدا می‌بندید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 بعد یک قانون کلی و عمومی را که از هر نظر منطقی است بیان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کسانی که تحصیل گناه کنند و آثار گناه سراسر وجودشان را بپوشاند آنها اهل دوزخند،و همیشه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کَسَبَ سَیِّئَةً وَ أَحٰاطَتْ بِهِ خَطِیئَتُهُ فَأُولٰئِکَ أَصْحٰابُ النّٰارِ هُمْ فِیهٰا خٰالِدُونَ </w:t>
      </w:r>
      <w:r>
        <w:rPr>
          <w:rFonts w:eastAsia="IRNazanin" w:cs="IRNazanin"/>
          <w:color w:val="111111"/>
          <w:sz w:val="28"/>
          <w:szCs w:val="28"/>
          <w:rtl w:val="true"/>
          <w:lang w:bidi="fa-IR"/>
        </w:rPr>
        <w:t>).</w:t>
      </w:r>
      <w:bookmarkStart w:id="886" w:name="pg10110_96513"/>
    </w:p>
    <w:p>
      <w:pPr>
        <w:pStyle w:val="BookText"/>
        <w:rPr/>
      </w:pPr>
      <w:bookmarkEnd w:id="886"/>
      <w:r>
        <w:rPr>
          <w:rFonts w:ascii="IRNazanin" w:hAnsi="IRNazanin" w:eastAsia="IRNazanin"/>
          <w:color w:val="111111"/>
          <w:sz w:val="28"/>
          <w:sz w:val="28"/>
          <w:szCs w:val="28"/>
          <w:rtl w:val="true"/>
          <w:lang w:bidi="fa-IR"/>
        </w:rPr>
        <w:t>این یک قانون کلی در باره گنهکاران از هر قوم و ملت و گروه و جماعت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مؤمنان پرهیزگار،نیز یک قانون کلی و همگانی وجود دارد که آیه بعد بیانگر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عمل صالح انجام داده‌اند آنها اصحاب بهشتند و جاودانه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وَ عَمِلُوا الصّٰالِحٰاتِ أُولٰئِکَ أَصْحٰابُ الْجَنَّةِ هُمْ فِیهٰا خٰالِدُونَ </w:t>
      </w:r>
      <w:r>
        <w:rPr>
          <w:rFonts w:eastAsia="IRNazanin" w:cs="IRNazanin"/>
          <w:color w:val="111111"/>
          <w:sz w:val="28"/>
          <w:szCs w:val="28"/>
          <w:rtl w:val="true"/>
          <w:lang w:bidi="fa-IR"/>
        </w:rPr>
        <w:t>).</w:t>
      </w:r>
    </w:p>
    <w:p>
      <w:pPr>
        <w:pStyle w:val="Heading4"/>
        <w:numPr>
          <w:ilvl w:val="3"/>
          <w:numId w:val="1"/>
        </w:numPr>
        <w:rPr/>
      </w:pPr>
      <w:bookmarkStart w:id="887" w:name="__RefHeading___Toc347335_1067777946"/>
      <w:bookmarkStart w:id="888" w:name="_Toc362"/>
      <w:bookmarkEnd w:id="887"/>
      <w:r>
        <w:rPr>
          <w:rtl w:val="true"/>
        </w:rPr>
        <w:t>نکته‌ها</w:t>
      </w:r>
      <w:r>
        <w:rPr>
          <w:rtl w:val="true"/>
        </w:rPr>
        <w:t>:</w:t>
      </w:r>
      <w:bookmarkEnd w:id="888"/>
    </w:p>
    <w:p>
      <w:pPr>
        <w:pStyle w:val="Heading5"/>
        <w:numPr>
          <w:ilvl w:val="4"/>
          <w:numId w:val="1"/>
        </w:numPr>
        <w:rPr/>
      </w:pPr>
      <w:bookmarkStart w:id="889" w:name="__RefHeading___Toc347337_1067777946"/>
      <w:bookmarkStart w:id="890" w:name="_Toc363"/>
      <w:bookmarkEnd w:id="889"/>
      <w:r>
        <w:rPr>
          <w:rtl w:val="true"/>
        </w:rPr>
        <w:t>اشاره</w:t>
      </w:r>
      <w:bookmarkEnd w:id="890"/>
    </w:p>
    <w:p>
      <w:pPr>
        <w:pStyle w:val="Heading5"/>
        <w:numPr>
          <w:ilvl w:val="4"/>
          <w:numId w:val="1"/>
        </w:numPr>
        <w:rPr/>
      </w:pPr>
      <w:bookmarkStart w:id="891" w:name="__RefHeading___Toc347339_1067777946"/>
      <w:bookmarkStart w:id="892" w:name="_Toc364"/>
      <w:bookmarkEnd w:id="891"/>
      <w:r>
        <w:rPr/>
        <w:t>1</w:t>
      </w:r>
      <w:r>
        <w:rPr>
          <w:rtl w:val="true"/>
        </w:rPr>
        <w:t>-</w:t>
      </w:r>
      <w:r>
        <w:rPr>
          <w:rtl w:val="true"/>
        </w:rPr>
        <w:t>کسب</w:t>
      </w:r>
      <w:r>
        <w:rPr>
          <w:rtl w:val="true"/>
        </w:rPr>
        <w:t>"</w:t>
      </w:r>
      <w:r>
        <w:rPr>
          <w:rtl w:val="true"/>
        </w:rPr>
        <w:t>سیئة</w:t>
      </w:r>
      <w:r>
        <w:rPr>
          <w:rtl w:val="true"/>
        </w:rPr>
        <w:t>"</w:t>
      </w:r>
      <w:bookmarkEnd w:id="8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تحصیل کردن چیزی از روی اراده و اختیار است،بنا بر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کَسَبَ سَیِّئَةً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کسانی است که با علم و اختیار مرتکب گناهان می‌شوند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نظر باشد که گنهکار در یک محاسبه کوته‌بینانه انجام گناه را به سود خویش و ترک آن را به زیان خود می‌پندارد،اینها همان کسانی هستند که در چند آیه بعد به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آخرت را به زندگی دنیا فروخته‌اند لذا تخفیفی در مجازاتشان نیست</w:t>
      </w:r>
      <w:r>
        <w:rPr>
          <w:rFonts w:eastAsia="IRNazanin" w:cs="IRNazanin"/>
          <w:color w:val="111111"/>
          <w:sz w:val="28"/>
          <w:szCs w:val="28"/>
          <w:rtl w:val="true"/>
          <w:lang w:bidi="fa-IR"/>
        </w:rPr>
        <w:t>.</w:t>
      </w:r>
    </w:p>
    <w:p>
      <w:pPr>
        <w:pStyle w:val="Heading5"/>
        <w:numPr>
          <w:ilvl w:val="4"/>
          <w:numId w:val="1"/>
        </w:numPr>
        <w:rPr/>
      </w:pPr>
      <w:bookmarkStart w:id="893" w:name="__RefHeading___Toc347341_1067777946"/>
      <w:bookmarkStart w:id="894" w:name="_Toc365"/>
      <w:bookmarkEnd w:id="893"/>
      <w:r>
        <w:rPr/>
        <w:t>2</w:t>
      </w:r>
      <w:r>
        <w:rPr>
          <w:rtl w:val="true"/>
        </w:rPr>
        <w:t>-</w:t>
      </w:r>
      <w:r>
        <w:rPr>
          <w:rtl w:val="true"/>
        </w:rPr>
        <w:t>احاطه خطیئه چیست؟</w:t>
      </w:r>
      <w:bookmarkEnd w:id="89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موارد به معنی گناهانی است که از روی عمد تحقق نیافته،ولی در آیه مورد بحث،به معنی گناه کبیره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یا آثار گناه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است که بر قلب و جان انسان می‌نشیند</w:t>
      </w:r>
      <w:r>
        <w:rPr>
          <w:rFonts w:eastAsia="IRNazanin" w:cs="IRNazanin"/>
          <w:color w:val="111111"/>
          <w:sz w:val="28"/>
          <w:szCs w:val="28"/>
          <w:rtl w:val="true"/>
          <w:lang w:bidi="fa-IR"/>
        </w:rPr>
        <w:t>.</w:t>
      </w:r>
      <w:bookmarkStart w:id="895" w:name="pg10110_96514"/>
    </w:p>
    <w:p>
      <w:pPr>
        <w:pStyle w:val="BookText"/>
        <w:rPr/>
      </w:pPr>
      <w:bookmarkEnd w:id="895"/>
      <w:r>
        <w:rPr>
          <w:rFonts w:ascii="IRNazanin" w:hAnsi="IRNazanin" w:eastAsia="IRNazanin"/>
          <w:color w:val="111111"/>
          <w:sz w:val="28"/>
          <w:sz w:val="28"/>
          <w:szCs w:val="28"/>
          <w:rtl w:val="true"/>
          <w:lang w:bidi="fa-IR"/>
        </w:rPr>
        <w:t>به هر حال مفهوم احاطه گناه این است که انسان آن قدر در گناهان فرو رود که زندانی برای خود بسازد،زندانی که منافذ آن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گناهان کوچک و بزرگ در آغاز،یک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و با ادامه و اصرار،شکل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می‌گیرد،و هنگامی که به اوج شدت خود برسد تمام وجود انسان را به رنگ گناه در می‌آورد و عین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هیچ پند و موعظه و راهنمایی رهنمایان در وجود او اثر نخواهد کرد،و در حقیقت با دست خود قلب ماهیت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نظر چنین کسانی به کرمهایی میمانند که اطراف خود پیله‌ای می‌تنند،پیله‌ای که آنان را زندانی و سر انجام خفه می‌کند و روشن است سرنوشتی جز خلود در آتش برای آنها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آیاتی که می‌گوید خداوند تنها مشرکان را نمی‌آمرزد و اما غیر شرک،قابل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به اینکه در آیات مورد بحث که سخن از خلود در آتش می‌باشد،می‌توان نتیجه گرفت که این چنین گنهکاران سر انجام گوهر ایمان را از دست داده و مشرک و بی‌ایمان از دنیا می‌روند</w:t>
      </w:r>
      <w:r>
        <w:rPr>
          <w:rFonts w:eastAsia="IRNazanin" w:cs="IRNazanin"/>
          <w:color w:val="111111"/>
          <w:sz w:val="28"/>
          <w:szCs w:val="28"/>
          <w:rtl w:val="true"/>
          <w:lang w:bidi="fa-IR"/>
        </w:rPr>
        <w:t>! ***</w:t>
      </w:r>
    </w:p>
    <w:p>
      <w:pPr>
        <w:pStyle w:val="Heading5"/>
        <w:numPr>
          <w:ilvl w:val="4"/>
          <w:numId w:val="1"/>
        </w:numPr>
        <w:rPr/>
      </w:pPr>
      <w:bookmarkStart w:id="896" w:name="__RefHeading___Toc347343_1067777946"/>
      <w:bookmarkStart w:id="897" w:name="_Toc366"/>
      <w:bookmarkEnd w:id="896"/>
      <w:r>
        <w:rPr/>
        <w:t>3</w:t>
      </w:r>
      <w:r>
        <w:rPr>
          <w:rtl w:val="true"/>
        </w:rPr>
        <w:t>-</w:t>
      </w:r>
      <w:r>
        <w:rPr>
          <w:rtl w:val="true"/>
        </w:rPr>
        <w:t>نژاد پرستی یهود</w:t>
      </w:r>
      <w:bookmarkEnd w:id="89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مورد بحث استفاده می‌شود که روح تبعیض نژادی یهود که امروز نیز در دنیا سرچشمه بدبختیهای فراوان شده،از آن زمان در یهود بوده است، و امتیازات موهومی برای نژاد بنی اسرائیل قائل بوده‌اند،و متاسفانه بعد از گذشتن هزاران سال هنوز هم آن روحیه بر آنها حاکم است،و در واقع منشا پیدایش کشور غاصب اسرائیل نیز همین روح نژاد پرستی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نه فقط در این دنیا برای خود برتری قائل هستند،بلکه معتقدند که این امتیاز نژادی در آخرت نیز به کمک آنها می‌شتابد و گنهکارانشان بر خلاف افراد دیگر تنها مجازات کوتاه مدت و خفیفی خواهند دید،و همین پندارهای غلط آنها را آلوده انواع جنایات و بدبختیها و سیه‌روزیها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898" w:name="pg10110_96516"/>
    </w:p>
    <w:p>
      <w:pPr>
        <w:pStyle w:val="Heading3"/>
        <w:numPr>
          <w:ilvl w:val="2"/>
          <w:numId w:val="1"/>
        </w:numPr>
        <w:rPr/>
      </w:pPr>
      <w:bookmarkStart w:id="899" w:name="__RefHeading___Toc347345_1067777946"/>
      <w:bookmarkStart w:id="900" w:name="_Toc367"/>
      <w:bookmarkEnd w:id="898"/>
      <w:bookmarkEnd w:id="89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83</w:t>
      </w:r>
      <w:r>
        <w:rPr>
          <w:rtl w:val="true"/>
        </w:rPr>
        <w:t xml:space="preserve"> </w:t>
      </w:r>
      <w:r>
        <w:rPr>
          <w:rtl w:val="true"/>
        </w:rPr>
        <w:t xml:space="preserve">تا </w:t>
      </w:r>
      <w:r>
        <w:rPr/>
        <w:t>86</w:t>
      </w:r>
      <w:r>
        <w:rPr>
          <w:rtl w:val="true"/>
        </w:rPr>
        <w:t>]</w:t>
      </w:r>
      <w:bookmarkEnd w:id="900"/>
    </w:p>
    <w:p>
      <w:pPr>
        <w:pStyle w:val="Heading4"/>
        <w:numPr>
          <w:ilvl w:val="3"/>
          <w:numId w:val="1"/>
        </w:numPr>
        <w:rPr/>
      </w:pPr>
      <w:bookmarkStart w:id="901" w:name="__RefHeading___Toc347347_1067777946"/>
      <w:bookmarkStart w:id="902" w:name="_Toc368"/>
      <w:bookmarkEnd w:id="901"/>
      <w:r>
        <w:rPr>
          <w:rtl w:val="true"/>
        </w:rPr>
        <w:t>اشاره</w:t>
      </w:r>
      <w:bookmarkEnd w:id="90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اَلْحَیٰاةَ اَلدُّنْیٰا بِالْآخِرَةِ فَلاٰ یُخَفَّفُ عَنْهُمُ اَلْعَذٰابُ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903" w:name="pg10110_96517"/>
    </w:p>
    <w:p>
      <w:pPr>
        <w:pStyle w:val="Heading4"/>
        <w:numPr>
          <w:ilvl w:val="3"/>
          <w:numId w:val="1"/>
        </w:numPr>
        <w:rPr/>
      </w:pPr>
      <w:bookmarkStart w:id="904" w:name="__RefHeading___Toc347349_1067777946"/>
      <w:bookmarkStart w:id="905" w:name="_Toc369"/>
      <w:bookmarkEnd w:id="903"/>
      <w:bookmarkEnd w:id="904"/>
      <w:r>
        <w:rPr>
          <w:rtl w:val="true"/>
        </w:rPr>
        <w:t>ترجمه</w:t>
      </w:r>
      <w:r>
        <w:rPr>
          <w:rtl w:val="true"/>
        </w:rPr>
        <w:t>:</w:t>
      </w:r>
      <w:bookmarkEnd w:id="905"/>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از بنی اسرائیل پیمان گرفتیم که جز خداوند یگانه را پرستش نکنید،و نسبت به پدر و مادر و نزدیکان و یتیمان و بینوایان نیکی کنید، و به مردم نیک بگوئید،نماز را بر پا دارید و زکات بدهید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پیمان بسته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جز عده کمی سرپیچی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وفای به پیمان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از شما پیمان گرفتیم که خون یکدیگر نریزید،و یکدیگر را از سرزمین خود بیرون نکنید،و شما اقرار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شما هستید که یکدیگر را به قتل می‌رسانید،و جمعی از خودتان را از سرزمینشان بیرون می‌کنید و در این گناه و تجاوز به یکدیگر کمک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نقض پیمانی است که با خدا بسته‌اید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بعضی از آنها به صورت اسیران نزد شما آیند فدیه می‌دهید و آنها را آزاد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بیرون ساختن آنان بر شما حرام بود،آیا به بعضی از دستورات کتاب آسمانی ایمان می‌آورید و به بعضی 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میان احکام و قوانین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دهد جز رسوایی در این جهان،و باز گشت به شدیدترین عذابها در روز رستاخیز،چیز دیگری نخواهد بود،و خداوند از اعمال شما غافل نیست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کسانند که آخرت را به زندگی دنیا فروخته‌اند لذا در مجازات آنها تخفیف داده نمی‌شود و کسی آنها را یاری نخواهد کرد</w:t>
      </w:r>
      <w:r>
        <w:rPr>
          <w:rFonts w:eastAsia="IRNazanin" w:cs="IRNazanin"/>
          <w:color w:val="111111"/>
          <w:sz w:val="28"/>
          <w:szCs w:val="28"/>
          <w:rtl w:val="true"/>
          <w:lang w:bidi="fa-IR"/>
        </w:rPr>
        <w:t>.</w:t>
      </w:r>
      <w:bookmarkStart w:id="906" w:name="pg10110_96518"/>
    </w:p>
    <w:p>
      <w:pPr>
        <w:pStyle w:val="Heading4"/>
        <w:numPr>
          <w:ilvl w:val="3"/>
          <w:numId w:val="1"/>
        </w:numPr>
        <w:rPr/>
      </w:pPr>
      <w:bookmarkStart w:id="907" w:name="__RefHeading___Toc347351_1067777946"/>
      <w:bookmarkStart w:id="908" w:name="_Toc370"/>
      <w:bookmarkEnd w:id="906"/>
      <w:bookmarkEnd w:id="907"/>
      <w:r>
        <w:rPr>
          <w:rtl w:val="true"/>
        </w:rPr>
        <w:t>تفسیر</w:t>
      </w:r>
      <w:r>
        <w:rPr>
          <w:rtl w:val="true"/>
        </w:rPr>
        <w:t>.</w:t>
      </w:r>
      <w:bookmarkEnd w:id="908"/>
    </w:p>
    <w:p>
      <w:pPr>
        <w:pStyle w:val="BookText"/>
        <w:rPr/>
      </w:pP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نامی از پیمان بنی اسرائیل به میان آمد،ولی در این باره تفصیلی ذکر نشد،در آیات مورد بحث،خداوند موادی از این پیمان را یادآور شده است،بیشتر این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است که می‌بایست آن را جزء اصول و قوانین ثابت ادیان الهی دانست،چرا که در همه ادیان آسمانی این پیمانها و دستورات به نحوی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آیات،قرآن مجید یهود را شدیدا مورد سرزنش قرار می‌دهد که چرا این پیمانها را شکستند؟و آنها را در برابر این نقض پیمان به رسوایی در این جهان و کیفر شدید در آن جهان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پیمان که بنی اسرائیل خود شاهد آن بودند و به آن اقرار کردند این مطالب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پرستش خداوند یگانه،چنان که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زمانی را که از بنی اسرائیل پیمان گرفتیم جز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هیچ بتی سر تعظیم فرود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 بَنِی إِسْرٰائِیلَ لاٰ تَعْبُدُونَ إِلاَّ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خویشاوندان و یتیمان و مستمندان نیز به نیکی رفتار نمائید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ذِی الْقُرْبیٰ وَ الْیَتٰامیٰ وَ الْمَسٰاکِینِ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سخنان نیکو با مردم سخن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 حال به خدا توجه داشته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زکات و حق محرومان،کوتاهی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w:t>
      </w:r>
    </w:p>
    <w:p>
      <w:pPr>
        <w:pStyle w:val="BookText"/>
        <w:rPr/>
      </w:pPr>
      <w:r>
        <w:rPr>
          <w:rFonts w:ascii="Amiri" w:hAnsi="Amiri" w:eastAsia="Amiri" w:cs="Amiri"/>
          <w:color w:val="111111"/>
          <w:sz w:val="28"/>
          <w:sz w:val="28"/>
          <w:szCs w:val="28"/>
          <w:rtl w:val="true"/>
          <w:lang w:bidi="ar-SA"/>
        </w:rPr>
        <w:t>الزَّکٰاةَ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جز گروه اندکی سرپیچی کردید،و از وفای به پیمان خود، روی‌گردان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تَوَلَّیْتُمْ إِلاّٰ قَلِیلاً مِنْکُمْ وَ أَنْتُمْ مُعْرِضُونَ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شما پیمان گرفتیم خون یکدیگر را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مِیثٰاقَکُمْ لاٰ تَسْفِکُونَ دِمٰاءَکُمْ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از خانه‌ها و کاشانه‌های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تُخْرِجُونَ أَنْفُسَکُمْ مِنْ دِیٰارِکُمْ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کسی در ضمن جنگ از شما اسیر شد،همه برای آزادی او کمک کنید،فدیه دهید و او را آزاد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از پیمان از جمله أَ فَتُؤْمِنُونَ بِبَعْضِ الْکِتٰابِ وَ تَکْفُرُونَ بِبَعْضٍ که بعدا خواهد آمد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همه این مواد اقرار کردید و بر این پیمان گواه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أَقْرَرْتُمْ وَ أَنْتُمْ تَشْهَدُونَ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بسیاری از مواد این میثاق الهی را زیر پا گذاشتید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همانها بودید که یکدیگر را به قتل می‌رساندید و جمعی از خود را از سرزمینشان آواره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هٰؤُلاٰءِ تَقْتُلُونَ أَنْفُسَکُمْ وَ تُخْرِجُونَ فَرِیقاً مِنْکُمْ مِنْ دِیٰارِهِمْ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این گناه و تجاوز به یکدیگر کمک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تَظٰاهَرُونَ عَلَیْهِمْ بِالْإِثْمِ وَ الْعُدْوٰانِ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بر ضد پیمانی بود که با خدا بسته بودید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 میان هنگامی که بعضی از آنها به صورت اسیران نزد شما بیایند فدیه می‌دهید و آنها را آزاد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یَأْتُوکُمْ أُسٰاریٰ تُفٰادُوهُمْ </w:t>
      </w:r>
      <w:r>
        <w:rPr>
          <w:rFonts w:eastAsia="IRNazanin" w:cs="IRNazanin"/>
          <w:color w:val="111111"/>
          <w:sz w:val="28"/>
          <w:szCs w:val="28"/>
          <w:rtl w:val="true"/>
          <w:lang w:bidi="fa-IR"/>
        </w:rPr>
        <w:t>).</w:t>
      </w:r>
      <w:bookmarkStart w:id="909" w:name="pg10110_96520"/>
    </w:p>
    <w:p>
      <w:pPr>
        <w:pStyle w:val="BookText"/>
        <w:rPr/>
      </w:pPr>
      <w:bookmarkEnd w:id="9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حالی که بیرون ساختن آنها از خانه و کاشانه‌شان از آغاز بر شما حرام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مُحَرَّمٌ عَلَیْکُمْ إِخْرٰاجُهُمْ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عجب اینکه شما در دادن فدا و آزاد ساختن اسیران به حکم تورات و پیمان الهی استناد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بعضی از دستورات کتاب الهی ایمان می‌آورید و نسبت به بعضی کافر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فَتُؤْمِنُونَ بِبَعْضِ الْکِتٰابِ وَ تَکْفُرُونَ بِبَعْضٍ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کسی از شما که چنین تبعیضی را در مورد احکام الهی روا دارد چیزی جز رسوایی در زندگی این دنیا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جَزٰاءُ مَنْ یَفْعَلُ ذٰلِکَ مِنْکُمْ إِلاّٰ خِزْیٌ فِی الْحَیٰاةِ الدُّنْیٰا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رستاخیز به اشد عذاب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یُرَدُّونَ إِلیٰ أَشَدِّ الْعَذٰابِ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از اعمال شما غافل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همه آن را دقیقا احصا کرده و بر طبق آن شما را در دادگاه عدل خود محاکمه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در حقیقت انگیزه اصلی این اعمال ضد و نقیض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زندگی دنیا را به قیمت از دست دادن آخرت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الْحَیٰاةَ الدُّنْیٰا بِالْآخِرَةِ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همین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آنها تخفیف داده نمی‌شود و کسی آنها را یاری نخواهد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یُخَفَّفُ عَنْهُمُ الْعَذٰابُ وَ لاٰ هُمْ یُنْصَرُونَ </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347353_1067777946"/>
      <w:bookmarkStart w:id="911" w:name="_Toc371"/>
      <w:bookmarkEnd w:id="910"/>
      <w:r>
        <w:rPr>
          <w:rtl w:val="true"/>
        </w:rPr>
        <w:t>نکته‌ها</w:t>
      </w:r>
      <w:r>
        <w:rPr>
          <w:rtl w:val="true"/>
        </w:rPr>
        <w:t>:</w:t>
      </w:r>
      <w:bookmarkEnd w:id="911"/>
    </w:p>
    <w:p>
      <w:pPr>
        <w:pStyle w:val="Heading5"/>
        <w:numPr>
          <w:ilvl w:val="4"/>
          <w:numId w:val="1"/>
        </w:numPr>
        <w:rPr/>
      </w:pPr>
      <w:bookmarkStart w:id="912" w:name="__RefHeading___Toc347355_1067777946"/>
      <w:bookmarkStart w:id="913" w:name="_Toc372"/>
      <w:bookmarkEnd w:id="912"/>
      <w:r>
        <w:rPr>
          <w:rtl w:val="true"/>
        </w:rPr>
        <w:t>اشاره</w:t>
      </w:r>
      <w:bookmarkEnd w:id="91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4" w:name="__RefHeading___Toc347357_1067777946"/>
      <w:bookmarkStart w:id="915" w:name="_Toc373"/>
      <w:bookmarkEnd w:id="914"/>
      <w:r>
        <w:rPr/>
        <w:t>1</w:t>
      </w:r>
      <w:r>
        <w:rPr>
          <w:rtl w:val="true"/>
        </w:rPr>
        <w:t>-</w:t>
      </w:r>
      <w:r>
        <w:rPr>
          <w:rtl w:val="true"/>
        </w:rPr>
        <w:t>بیان تاریخی آیات</w:t>
      </w:r>
      <w:r>
        <w:rPr>
          <w:rtl w:val="true"/>
        </w:rPr>
        <w:t>.</w:t>
      </w:r>
      <w:bookmarkStart w:id="916" w:name="pg10110_96521"/>
      <w:bookmarkEnd w:id="915"/>
    </w:p>
    <w:p>
      <w:pPr>
        <w:pStyle w:val="BookText"/>
        <w:rPr/>
      </w:pPr>
      <w:bookmarkEnd w:id="916"/>
      <w:r>
        <w:rPr>
          <w:rFonts w:ascii="IRNazanin" w:hAnsi="IRNazanin" w:eastAsia="IRNazanin"/>
          <w:color w:val="111111"/>
          <w:sz w:val="28"/>
          <w:sz w:val="28"/>
          <w:szCs w:val="28"/>
          <w:rtl w:val="true"/>
          <w:lang w:bidi="fa-IR"/>
        </w:rPr>
        <w:t>به طوری که بسیاری از مفسران نقل کرده‌اند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دو از طوائف یهود بودند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با هم قرابت نزدیک داشتند به خاطر منافع دنیا با یکدیگر به مخالفت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مشرکان مدینه بود پیوستند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جنگهایی که میان آن دو قبیله روی می‌داد هر یک از اینها طایفه هم پیمان خود را کمک می‌کرد،و از طایفه دیگر می‌کشت،اما هنگامی که آتش جنگ فرو می‌نشست،همه یهود جمع می‌شدند و دست به دست هم می‌دادند تا از طریق پرداختن فدیه،اسیران خود را آزاد کنند،و در این عمل استناد به حکم و قانون تورات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اولا اوس و خزرج هر دو مشرک بودند و کمک به آنها جایز نبود و ثانیا همان قانونی که دستور فدا را داده بود،دستور خودداری از قتل را نیز صادر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اقوام لجوج و نادان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اعمال ضد و نقیض فراوان داشتند</w:t>
      </w:r>
      <w:r>
        <w:rPr>
          <w:rFonts w:eastAsia="IRNazanin" w:cs="IRNazanin"/>
          <w:color w:val="111111"/>
          <w:sz w:val="28"/>
          <w:szCs w:val="28"/>
          <w:rtl w:val="true"/>
          <w:lang w:bidi="fa-IR"/>
        </w:rPr>
        <w:t>:</w:t>
      </w:r>
    </w:p>
    <w:p>
      <w:pPr>
        <w:pStyle w:val="Heading5"/>
        <w:numPr>
          <w:ilvl w:val="4"/>
          <w:numId w:val="1"/>
        </w:numPr>
        <w:rPr/>
      </w:pPr>
      <w:bookmarkStart w:id="917" w:name="__RefHeading___Toc347359_1067777946"/>
      <w:bookmarkStart w:id="918" w:name="_Toc374"/>
      <w:bookmarkEnd w:id="917"/>
      <w:r>
        <w:rPr/>
        <w:t>2</w:t>
      </w:r>
      <w:r>
        <w:rPr>
          <w:rtl w:val="true"/>
        </w:rPr>
        <w:t>-</w:t>
      </w:r>
      <w:r>
        <w:rPr>
          <w:rtl w:val="true"/>
        </w:rPr>
        <w:t>تبعیض در احکام خدا و انگیزه آن</w:t>
      </w:r>
      <w:bookmarkEnd w:id="91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قرآن مجید یهود را در برابر اعمال ضد و نقیض و تبعیضشان در میان احکام خدا شدیدا مورد سرزنش قرار داده و به اشد مجازات تهدید می‌کند، به خصوص اینکه آنها احکام کوچکتر را عمل می‌کردند،اما در برابر احکام مهمتر یعنی قانون تحریم ریختن خون یکدیگر و آواره ساختن هم مذهبان از خانه و دیارشان،مخالفت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آنها تنها برای دستوراتی ارج و بها قائل بودند که از نظر زندگی دنیا به نفعشان بود،آنجا که منافعشان اقتضا می‌کرد خون یکدیگر را می‌ریختند اما چون احتمال اسارت برای همگی وجود داشت به منظور نجات از اسارت احتمالی آینده از دادن فدیه برای آزاد ساختن اسیران مضایقه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عمل کردن به دستوراتی که به سود انسان است نشانه اطاعت از فرمان خدا محسوب نمی‌شود،زیرا انگیزه آن فرمان خدا نبوده بلکه حفظ منافع شخصی بوده است،زمانی فرمانبردار از عاصی و گنهکار شناخته می‌شود که عمل به دستوری بر خلاف منافع شخصی باشد،آنها که از چنین قانونی پیروی کنند،مؤمنان راستین هستند و آنها که تبعیض کنند سرکشان واقعی می‌باشند،بنا بر این تبعیض در اجرای قوانین نشانه روح تمرد و احیانا عدم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اثر ایمان و تسلیم،آنجا ظاهر می‌شود که قانونی بر ضد منافع شخصی انسان باشد و آن را محترم بشمرد،و گرنه عمل به دستورات الهی در آنجا که حافظ منافع انسان است نه افتخار است و نه نشانه ایمان،و لذا همیشه مؤمنان را از منافقان از این طریق می‌توان شناخت،مؤمنان در برابر همه قوانین الهی تسلیمند و منافقان طرفدار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عمل،رسوایی و ذلت و بدبختی است،ملتی که جز به جنبه‌های مادی دین آن هم فقط از دریچه منافع شخصی و خصوصی،نمی‌اندیشد دیر یا زود در چنگال ملتی قوی پنجه اسیر می‌گردد،از اوج عزت به زیر می‌آید و در جوامع انسانی رسوا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نظر دنیا و اما از نظر آخرت همانگونه که قرآن می‌گوید شدیدترین مجازات در انتظار این گونه تبعیض‌گران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قانون مخصوص بنی اسرائیل نبوده برای همگان و برای ما مسلمانان امروز نیز ثابت است،و چه بسیارند تبعیض گران،و چه بدبخت و رسوایند</w:t>
      </w:r>
      <w:bookmarkStart w:id="919" w:name="pg10110_96523"/>
    </w:p>
    <w:p>
      <w:pPr>
        <w:pStyle w:val="BookText"/>
        <w:rPr/>
      </w:pPr>
      <w:bookmarkEnd w:id="919"/>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w:t>
      </w:r>
    </w:p>
    <w:p>
      <w:pPr>
        <w:pStyle w:val="Heading5"/>
        <w:numPr>
          <w:ilvl w:val="4"/>
          <w:numId w:val="1"/>
        </w:numPr>
        <w:rPr/>
      </w:pPr>
      <w:bookmarkStart w:id="920" w:name="__RefHeading___Toc347361_1067777946"/>
      <w:bookmarkStart w:id="921" w:name="_Toc375"/>
      <w:bookmarkEnd w:id="920"/>
      <w:r>
        <w:rPr/>
        <w:t>3</w:t>
      </w:r>
      <w:r>
        <w:rPr>
          <w:rtl w:val="true"/>
        </w:rPr>
        <w:t>-</w:t>
      </w:r>
      <w:r>
        <w:rPr>
          <w:rtl w:val="true"/>
        </w:rPr>
        <w:t>برنامه‌ای برای زنده ماندن ملتها</w:t>
      </w:r>
      <w:bookmarkEnd w:id="921"/>
    </w:p>
    <w:p>
      <w:pPr>
        <w:pStyle w:val="BookText"/>
        <w:rPr/>
      </w:pPr>
      <w:r>
        <w:rPr>
          <w:rFonts w:ascii="IRNazanin" w:hAnsi="IRNazanin" w:eastAsia="IRNazanin"/>
          <w:color w:val="111111"/>
          <w:sz w:val="28"/>
          <w:sz w:val="28"/>
          <w:szCs w:val="28"/>
          <w:rtl w:val="true"/>
          <w:lang w:bidi="fa-IR"/>
        </w:rPr>
        <w:t>این آیات اگر چه در باره بنی اسرائیل نازل شده ولی یک سلسله قوانین کلی برای همه ملل دنیا در بر دارد،عوامل زنده ماندن و بقاء و سرفرازی ملتها و رمز شکست آنان را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قرآن برقراری و سر بلندی ملتها در صورتی است که خود را به بزرگترین نیروها و قدرتها متکی سازند،و در همه حال از او مدد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قدرتی تکیه کنند که فنا و زوال در او راه ندارد،و تنها در برابر او سر تعظیم فرود آورند،که اگر چنین کنند از هیچکس ترس و وحشتی نخواهد داشت و پیدا است که چنین مبدئی جز آفریدگار بزرگ نمی‌تواند باشد،آری این تکیه 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تَعْبُدُونَ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برای بقاء و جاویدان ماندن ملتها همبستگی خاصی بین افراد آنها لازم است،این عمل در صورتی امکان دارد که هر کس نسبت به پدر و مادر خود که شعاع بستگی آنها نسبت به وی نزدیکتر است،و در مرحله بعد نسبت به خویشاوندان و بعد از آنها نسبت به تمام افراد اجتماع نیکی بخرج دهد تا همه بال و پر یکدیگر باشند مخصوصا افراد ضعیف را تحت حمایت قرار دهند تا در دامان دشمن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بِالْوٰالِدَیْنِ إِحْسٰاناً وَ 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قُولُوا لِلنّٰاسِ حُسْناً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بنیه مالی هر ملت و از بین بردن فاصله طبقاتی نیز در زنده نگاه داشتن روح آن ملت سهم فراوانی دارد که یک رکن آن پرداختن زکاة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آتُوا الزَّکٰاةَ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یک سو،و از سوی دیگر رمز شکست و فنای ملتها در بهم خوردن این همبستگی و پدید آمدن کشمکشها و جنگهای داخلی می‌داند،ملتی که در برابر</w:t>
      </w:r>
    </w:p>
    <w:p>
      <w:pPr>
        <w:pStyle w:val="BookText"/>
        <w:rPr/>
      </w:pPr>
      <w:r>
        <w:rPr>
          <w:rFonts w:ascii="IRNazanin" w:hAnsi="IRNazanin" w:eastAsia="IRNazanin"/>
          <w:color w:val="111111"/>
          <w:sz w:val="28"/>
          <w:sz w:val="28"/>
          <w:szCs w:val="28"/>
          <w:rtl w:val="true"/>
          <w:lang w:bidi="fa-IR"/>
        </w:rPr>
        <w:t>هم صف آرایی کنند و سنگ تفرقه در میانشان انداخته شود و بجای کمک بیکدیگر بجان هم بیفتند و در پی تصرف اموال و سرزمین‌های هم بر آیند و برای ریختن خون یکدیگر آستینها را بالا زنند و هر دسته برای آواره ساختن و تصرف اموال دیگری قد برافرازد دیر یا زود نابود می‌گردند کشورشان ویران می‌گردد و خود بیچاره و بدبخت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تَسْفِکُونَ دِمٰاءَکُمْ وَ لاٰ تُخْرِجُونَ أَنْفُسَکُمْ مِنْ دِیٰارِکُمْ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بالاخره یکی دیگر از عوامل سقوط ملتها همان تبعیض در اجرای قوانین است،که هر قانونی حافظ منافع شخصی‌شان باشد اجرا کنند و آنچه به سود جامعه است فراموش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فَتُؤْمِنُونَ بِبَعْضِ الْکِتٰابِ وَ تَکْفُرُونَ بِبَعْضٍ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علل رشد و شکست ملتها از دیدگاه قرآن</w:t>
      </w:r>
      <w:r>
        <w:rPr>
          <w:rFonts w:eastAsia="IRNazanin" w:cs="IRNazanin"/>
          <w:color w:val="111111"/>
          <w:sz w:val="28"/>
          <w:szCs w:val="28"/>
          <w:rtl w:val="true"/>
          <w:lang w:bidi="fa-IR"/>
        </w:rPr>
        <w:t>.</w:t>
      </w:r>
      <w:bookmarkStart w:id="922" w:name="pg10110_96525"/>
    </w:p>
    <w:p>
      <w:pPr>
        <w:pStyle w:val="Heading3"/>
        <w:numPr>
          <w:ilvl w:val="2"/>
          <w:numId w:val="1"/>
        </w:numPr>
        <w:rPr/>
      </w:pPr>
      <w:bookmarkStart w:id="923" w:name="__RefHeading___Toc347363_1067777946"/>
      <w:bookmarkStart w:id="924" w:name="_Toc376"/>
      <w:bookmarkEnd w:id="922"/>
      <w:bookmarkEnd w:id="92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87</w:t>
      </w:r>
      <w:r>
        <w:rPr>
          <w:rtl w:val="true"/>
        </w:rPr>
        <w:t xml:space="preserve"> </w:t>
      </w:r>
      <w:r>
        <w:rPr>
          <w:rtl w:val="true"/>
        </w:rPr>
        <w:t xml:space="preserve">تا </w:t>
      </w:r>
      <w:r>
        <w:rPr/>
        <w:t>88</w:t>
      </w:r>
      <w:r>
        <w:rPr>
          <w:rtl w:val="true"/>
        </w:rPr>
        <w:t>]</w:t>
      </w:r>
      <w:bookmarkEnd w:id="924"/>
    </w:p>
    <w:p>
      <w:pPr>
        <w:pStyle w:val="Heading4"/>
        <w:numPr>
          <w:ilvl w:val="3"/>
          <w:numId w:val="1"/>
        </w:numPr>
        <w:rPr/>
      </w:pPr>
      <w:bookmarkStart w:id="925" w:name="__RefHeading___Toc347365_1067777946"/>
      <w:bookmarkStart w:id="926" w:name="_Toc377"/>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غُلْفٌ بَلْ لَعَنَهُمُ اَللّٰهُ بِکُفْرِهِمْ فَقَلِیلاً مٰا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347367_1067777946"/>
      <w:bookmarkStart w:id="928" w:name="_Toc378"/>
      <w:bookmarkEnd w:id="927"/>
      <w:r>
        <w:rPr>
          <w:rtl w:val="true"/>
        </w:rPr>
        <w:t>ترجمه</w:t>
      </w:r>
      <w:r>
        <w:rPr>
          <w:rtl w:val="true"/>
        </w:rPr>
        <w:t>:</w:t>
      </w:r>
      <w:bookmarkEnd w:id="928"/>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دادیم،و بعد از او پیامبرانی پشت سر یکدیگر فرستادیم و به عیسی بن مریم دلائل روشن بخشیدیم،و او را بوسیله روح القدس تایید نمودیم،آیا هر زمان پیامبری بر خلاف هوای نفس شما آمد در برابر او تکبر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ایمان آوردن به او خود داری نمودید و به این قناعت نکردید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تکذیب نموده،جمعی را بقتل رساندید؟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از روی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دلهای ما در غلاف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گفته تو چیزی نمی‌فهمیم،آری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بخاطر کفرشان از رحمت خود دور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دلیل چیزی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ایمان می‌آورند</w:t>
      </w:r>
      <w:r>
        <w:rPr>
          <w:rFonts w:eastAsia="IRNazanin" w:cs="IRNazanin"/>
          <w:color w:val="111111"/>
          <w:sz w:val="28"/>
          <w:szCs w:val="28"/>
          <w:rtl w:val="true"/>
          <w:lang w:bidi="fa-IR"/>
        </w:rPr>
        <w:t>.</w:t>
      </w:r>
    </w:p>
    <w:p>
      <w:pPr>
        <w:pStyle w:val="Heading4"/>
        <w:numPr>
          <w:ilvl w:val="3"/>
          <w:numId w:val="1"/>
        </w:numPr>
        <w:rPr/>
      </w:pPr>
      <w:bookmarkStart w:id="929" w:name="__RefHeading___Toc347369_1067777946"/>
      <w:bookmarkStart w:id="930" w:name="_Toc379"/>
      <w:bookmarkEnd w:id="929"/>
      <w:r>
        <w:rPr>
          <w:rtl w:val="true"/>
        </w:rPr>
        <w:t>تفسیر</w:t>
      </w:r>
      <w:r>
        <w:rPr>
          <w:rtl w:val="true"/>
        </w:rPr>
        <w:t>:</w:t>
      </w:r>
      <w:bookmarkEnd w:id="930"/>
    </w:p>
    <w:p>
      <w:pPr>
        <w:pStyle w:val="BookText"/>
        <w:rPr/>
      </w:pPr>
      <w:r>
        <w:rPr>
          <w:rFonts w:ascii="IRNazanin" w:hAnsi="IRNazanin" w:eastAsia="IRNazanin"/>
          <w:color w:val="111111"/>
          <w:sz w:val="28"/>
          <w:sz w:val="28"/>
          <w:szCs w:val="28"/>
          <w:rtl w:val="true"/>
          <w:lang w:bidi="fa-IR"/>
        </w:rPr>
        <w:t>دلهایی که در غلاف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روی سخن در این آیات به بنی اسرائیل است،هر چند مفاهیم و معیارهای آن عمومیت دارد و همگان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 پیامبرانی پشت سر یکدیگر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قَفَّیْنٰا مِنْ بَعْدِهِ بِالرُّسُلِ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پیامبرانی همچون داود و سلیمان و یوشع و زکریا و 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عیسی بن مریم دلائل روشن دادیم،و او را بوسیله روح القدس تایید نمودیم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عِیسَی ابْنَ مَرْیَمَ الْبَیِّنٰاتِ وَ أَیَّدْنٰاهُ بِرُوحِ الْقُدُسِ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پیامبران بزرگ با این برنامه‌های سازنده،هر کدام مطلبی بر خلاف هوای نفس شما آورد،در برابر او استکبار نمودید و زیر بار فرمانش نرفتید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فَکُلَّمٰا جٰاءَکُمْ رَسُولٌ بِمٰا لاٰ تَهْویٰ أَنْفُسُکُمُ اسْتَکْبَرْتُمْ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حاکمیت هوی و هوس بر شما آن چنان شدید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آنها را تکذیب کردید،و گروهی را بقتل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فَفَرِیقاً کَذَّبْتُمْ وَ فَرِیقاً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تکذیب شما مؤثر می‌افتاد و منظورتان عملی می‌شد شاید به همان اکتفاء می‌کردید و اگر نه دست به خون پیامبران الهی آغشته می‌ساختید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 گذشته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در 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بازگو کردیم که معیار ایمان و تسلیم در برابر حق مواردی است که بر خلاف میل و هوای نفس انسان است،و گرنه هر هواپرست بی‌ایمانی نسبت به احکامی که مطابق میل و منافع او است هماهنگ و تسلیم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به خوبی استفاده می‌شود که رهبران الهی در مسیر ابلاغ رسالت خویش،به مخالفتهای هوا پرستان اعتنا نمی‌کردند،و باید هم چنین باشد زیرا رهبری صحیح چیزی جز این نیست،اگر پیامبران بخواهند خود را با هوی و هوسهای بی‌قید و شرط مردم تطبیق دهند،کار آنها دنباله روی گمراهان</w:t>
      </w:r>
      <w:bookmarkStart w:id="931" w:name="pg10110_96527"/>
    </w:p>
    <w:p>
      <w:pPr>
        <w:pStyle w:val="BookText"/>
        <w:rPr/>
      </w:pPr>
      <w:bookmarkEnd w:id="931"/>
      <w:r>
        <w:rPr>
          <w:rFonts w:ascii="IRNazanin" w:hAnsi="IRNazanin" w:eastAsia="IRNazanin"/>
          <w:color w:val="111111"/>
          <w:sz w:val="28"/>
          <w:sz w:val="28"/>
          <w:szCs w:val="28"/>
          <w:rtl w:val="true"/>
          <w:lang w:bidi="fa-IR"/>
        </w:rPr>
        <w:t>است نه رهبری رهروان راه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دعوت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دعوت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استهزاء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از این سخنان چیزی درک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قُلُوبُنٰا غُلْفٌ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به خاطر کفرشان لعنت کرده و از رحمت خویش دور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چیزی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لَعَنَهُمُ اللّٰهُ بِکُفْرِهِمْ فَقَلِیلاً مٰا یُؤْمِنُونَ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جمله فوق در باره یهودیانی باشد که پیامبران را تکذیب کردند یا به قتل رساندند،و نیز احتمال دارد در باره یهودیان معاصر پیامبر باشد که در برابر سخنان او یک روش سرسختانه لجوجانه و انعطاف‌ناپذیر به خود می‌گرفتند،ولی در هر حال بیانگر این واقعیت است که انسان بر اثر پیروی از هوسهای سرکش آن چنان از درگاه خدا رانده می‌شود و بر قلب او پرده‌ها می‌افتد که حقیقت کمتر به آن راه می‌یابد</w:t>
      </w:r>
      <w:r>
        <w:rPr>
          <w:rFonts w:eastAsia="IRNazanin" w:cs="IRNazanin"/>
          <w:color w:val="111111"/>
          <w:sz w:val="28"/>
          <w:szCs w:val="28"/>
          <w:rtl w:val="true"/>
          <w:lang w:bidi="fa-IR"/>
        </w:rPr>
        <w:t>.</w:t>
      </w:r>
    </w:p>
    <w:p>
      <w:pPr>
        <w:pStyle w:val="Heading4"/>
        <w:numPr>
          <w:ilvl w:val="3"/>
          <w:numId w:val="1"/>
        </w:numPr>
        <w:rPr/>
      </w:pPr>
      <w:bookmarkStart w:id="932" w:name="__RefHeading___Toc347371_1067777946"/>
      <w:bookmarkStart w:id="933" w:name="_Toc380"/>
      <w:bookmarkEnd w:id="932"/>
      <w:r>
        <w:rPr>
          <w:rtl w:val="true"/>
        </w:rPr>
        <w:t>نکته‌ها</w:t>
      </w:r>
      <w:r>
        <w:rPr>
          <w:rtl w:val="true"/>
        </w:rPr>
        <w:t>:</w:t>
      </w:r>
      <w:bookmarkEnd w:id="933"/>
    </w:p>
    <w:p>
      <w:pPr>
        <w:pStyle w:val="Heading5"/>
        <w:numPr>
          <w:ilvl w:val="4"/>
          <w:numId w:val="1"/>
        </w:numPr>
        <w:rPr/>
      </w:pPr>
      <w:bookmarkStart w:id="934" w:name="__RefHeading___Toc347373_1067777946"/>
      <w:bookmarkStart w:id="935" w:name="_Toc381"/>
      <w:bookmarkEnd w:id="934"/>
      <w:r>
        <w:rPr>
          <w:rtl w:val="true"/>
        </w:rPr>
        <w:t>اشاره</w:t>
      </w:r>
      <w:bookmarkEnd w:id="935"/>
    </w:p>
    <w:p>
      <w:pPr>
        <w:pStyle w:val="Heading5"/>
        <w:numPr>
          <w:ilvl w:val="4"/>
          <w:numId w:val="1"/>
        </w:numPr>
        <w:rPr/>
      </w:pPr>
      <w:bookmarkStart w:id="936" w:name="__RefHeading___Toc347375_1067777946"/>
      <w:bookmarkStart w:id="937" w:name="_Toc382"/>
      <w:bookmarkEnd w:id="936"/>
      <w:r>
        <w:rPr/>
        <w:t>1</w:t>
      </w:r>
      <w:r>
        <w:rPr>
          <w:rtl w:val="true"/>
        </w:rPr>
        <w:t>-</w:t>
      </w:r>
      <w:r>
        <w:rPr>
          <w:rtl w:val="true"/>
        </w:rPr>
        <w:t>رسالت پیامبران در اعصار مختلف</w:t>
      </w:r>
      <w:bookmarkEnd w:id="93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هوا پرستان بی‌ایمان چون دعوت انبیاء را هماهنگ با منافع کثیف خود نمی‌دیدند در برابر آن مقاومت می‌کردند،مخصوصا با گذشت زمان تعلیمات آنها را به بوته فراموشی می‌سپردند،روی همین جهت لازم بود، برای یادآوری مجدد انسانها،رسولان خدا یکی پس از دیگری فرستاده شوند،تا مکتب آنها به دست فراموشی سپرده نشود</w:t>
      </w:r>
      <w:r>
        <w:rPr>
          <w:rFonts w:eastAsia="IRNazanin" w:cs="IRNazanin"/>
          <w:color w:val="111111"/>
          <w:sz w:val="28"/>
          <w:szCs w:val="28"/>
          <w:rtl w:val="true"/>
          <w:lang w:bidi="fa-IR"/>
        </w:rPr>
        <w:t>.</w:t>
      </w:r>
      <w:bookmarkStart w:id="938" w:name="pg10110_96528"/>
    </w:p>
    <w:p>
      <w:pPr>
        <w:pStyle w:val="BookText"/>
        <w:rPr/>
      </w:pPr>
      <w:bookmarkEnd w:id="938"/>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رُسُلَنٰا تَتْرٰا کُلَّ مٰا جٰاءَ أُمَّةً رَسُولُهٰا کَذَّبُوهُ فَأَتْبَعْنٰا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رسولان خود را پی در پی فرستادیم هر زمان رسولی به سراغ امتی می‌آمد او را تکذیب می‌کردند،و ما آنها را یکی پس از دیگری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البلاغه،آنجا که هدف بعثت پیامبران را تشریح می‌کند همین حقیقت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فیهم رسله و واتر الیهم انبیائه،لیستادوهم میثاق فطرته،و یذکروهم منسی نعمته،و یحتجوا علیهم بالتبلیغ،و یثیروا لهم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رسولان خویش را به سوی آنها مبعوث کرد، و انبیای خویش را به سوی آنان گسیل داشت،تا اینکه از مردم ادای پیمان فطری آنها را طلب نمایند،و نعمتهای فراموش شده او را یادآور شوند،با تبلیغات حجت را بر مردم تمام کنند و گنجینه‌های نهفته عقلها را در پرتو تعلیماتشان آشکار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آمدن پیامبران الهی در اعصار و قرون مختلف برای یادآوری نعمتهای او،و درخواست ادای پیمان فطرت و تجدید دعوتها و تبلیغات پیامبران پیشین بوده است،تا زحمات آنان و برنامه‌های اصلاحیشان متروک نگردد و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چگونه پیامبر اسلام ص خاتم پیامبران است،و چرا بعد از او نیاز به پیامبری نیست به خواست خدا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بحث خواهد شد</w:t>
      </w:r>
      <w:r>
        <w:rPr>
          <w:rFonts w:eastAsia="IRNazanin" w:cs="IRNazanin"/>
          <w:color w:val="111111"/>
          <w:sz w:val="28"/>
          <w:szCs w:val="28"/>
          <w:rtl w:val="true"/>
          <w:lang w:bidi="fa-IR"/>
        </w:rPr>
        <w:t>.</w:t>
      </w:r>
    </w:p>
    <w:p>
      <w:pPr>
        <w:pStyle w:val="Heading5"/>
        <w:numPr>
          <w:ilvl w:val="4"/>
          <w:numId w:val="1"/>
        </w:numPr>
        <w:rPr/>
      </w:pPr>
      <w:bookmarkStart w:id="939" w:name="__RefHeading___Toc347377_1067777946"/>
      <w:bookmarkStart w:id="940" w:name="_Toc383"/>
      <w:bookmarkEnd w:id="939"/>
      <w:r>
        <w:rPr/>
        <w:t>2</w:t>
      </w:r>
      <w:r>
        <w:rPr>
          <w:rtl w:val="true"/>
        </w:rPr>
        <w:t>-</w:t>
      </w:r>
      <w:r>
        <w:rPr>
          <w:rtl w:val="true"/>
        </w:rPr>
        <w:t>روح القدس چیست؟</w:t>
      </w:r>
      <w:bookmarkEnd w:id="940"/>
    </w:p>
    <w:p>
      <w:pPr>
        <w:pStyle w:val="BookText"/>
        <w:rPr/>
      </w:pPr>
      <w:r>
        <w:rPr>
          <w:rFonts w:ascii="IRNazanin" w:hAnsi="IRNazanin" w:eastAsia="IRNazanin"/>
          <w:color w:val="111111"/>
          <w:sz w:val="28"/>
          <w:sz w:val="28"/>
          <w:szCs w:val="28"/>
          <w:rtl w:val="true"/>
          <w:lang w:bidi="fa-IR"/>
        </w:rPr>
        <w:t>مفسران بزرگ در باره روح القدس،تفسیرهای گوناگونی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منظور جبرئیل است،بنا بر این معنی آیه مورد بحث چنین</w:t>
      </w:r>
    </w:p>
    <w:p>
      <w:pPr>
        <w:pStyle w:val="BookText"/>
        <w:rPr/>
      </w:pPr>
      <w:r>
        <w:rPr>
          <w:rFonts w:ascii="IRNazanin" w:hAnsi="IRNazanin" w:eastAsia="IRNazanin"/>
          <w:color w:val="111111"/>
          <w:sz w:val="28"/>
          <w:sz w:val="28"/>
          <w:szCs w:val="28"/>
          <w:rtl w:val="true"/>
          <w:lang w:bidi="fa-IR"/>
        </w:rPr>
        <w:t>خواهد بود خداوند عیسی را به وسیله جبرئیل کمک و تایید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است قُلْ نَزَّلَهُ رُوحُ الْقُدُسِ مِنْ رَبِّکَ بِالْحَقِّ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روح القدس آن را به حقیقت بر 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جبرئیل را روح القدس می‌گویند؟به خاطر این است که از طرفی جنبه روحانیت در فرشتگان مساله روشنی است و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کاملا صحیح است،و اضافه کردن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پاکی و قداست فوق العاده این فرشته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نیروی غیبی است که عیسی ع را تایید می‌کرد،و با همان نیروی مرموز الهی مردگان را به فرمان خدا زنده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نیروی غیبی به صورت ضعیفتر در همه مؤمنان با تفاوت درجات ایمان وجود دارد و همان امدادهای الهی است که انسان را در انجام طاعات و کارهای مشکل مدد می‌کند و از گناهان باز می‌دارد،لذا در بعضی از احادیث در مورد بعضی شعرای اهل بیت ع می‌خوانیم که پس از خواندن اشعارش برای 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نفث روح القدس علی لسانک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بر زبان تو دمید و آنچه گفتی به یاری او بود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نیز روح القدس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کرده‌اند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دو تفسیر اول نزدیکتر به نظر می‌رسد</w:t>
      </w:r>
      <w:r>
        <w:rPr>
          <w:rFonts w:eastAsia="IRNazanin" w:cs="IRNazanin"/>
          <w:color w:val="111111"/>
          <w:sz w:val="28"/>
          <w:szCs w:val="28"/>
          <w:rtl w:val="true"/>
          <w:lang w:bidi="fa-IR"/>
        </w:rPr>
        <w:t>.</w:t>
      </w:r>
      <w:bookmarkStart w:id="941" w:name="pg10110_96530"/>
    </w:p>
    <w:p>
      <w:pPr>
        <w:pStyle w:val="Heading5"/>
        <w:numPr>
          <w:ilvl w:val="4"/>
          <w:numId w:val="1"/>
        </w:numPr>
        <w:rPr/>
      </w:pPr>
      <w:bookmarkStart w:id="942" w:name="__RefHeading___Toc347379_1067777946"/>
      <w:bookmarkStart w:id="943" w:name="_Toc384"/>
      <w:bookmarkEnd w:id="941"/>
      <w:bookmarkEnd w:id="942"/>
      <w:r>
        <w:rPr>
          <w:rtl w:val="true"/>
        </w:rPr>
        <w:t>عقیده مسیحیان در باره روح القدس</w:t>
      </w:r>
      <w:bookmarkEnd w:id="943"/>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القدس،اقنوم سوم از اقانیم ثلاثه الهیه خوانده شده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گویند،زیرا که مبدع و مخترع حیات می‌باشد،و مقدس گویند بواسطه اینکه یکی از کارهای مخصوص او آنکه قلوب مؤمنین را تقدیس فرماید،و بواسطه علاقه‌ای که به خدا و مسیح دارد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دیگری که در این کتاب آمده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روح القدس که تسلی دهنده ما می‌باشد همانست که همواره ما را برای قبول و درک راستی و ایمان و اطاعت ترغیب می‌فرماید،و او است که اشخاصی را که در گناه و خطا مرده‌اند زنده می‌گرداند و ایشان را پاک و منزه ساخته لائق تمجید حضرت واجب الوجود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در این عبارات قاموس کتاب مقدس به دو معنی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روح القدس یکی از خدایان سه‌گانه است که این موافق عقیده تثلیث است،همان عقیده شرک‌آلودی که آن را از هر نظر مردود می‌دانیم،و دیگری شبیه دومین تفسیری است که در بالا ذکر کردیم</w:t>
      </w:r>
      <w:r>
        <w:rPr>
          <w:rFonts w:eastAsia="IRNazanin" w:cs="IRNazanin"/>
          <w:color w:val="111111"/>
          <w:sz w:val="28"/>
          <w:szCs w:val="28"/>
          <w:rtl w:val="true"/>
          <w:lang w:bidi="fa-IR"/>
        </w:rPr>
        <w:t>.</w:t>
      </w:r>
    </w:p>
    <w:p>
      <w:pPr>
        <w:pStyle w:val="Heading5"/>
        <w:numPr>
          <w:ilvl w:val="4"/>
          <w:numId w:val="1"/>
        </w:numPr>
        <w:rPr/>
      </w:pPr>
      <w:bookmarkStart w:id="944" w:name="__RefHeading___Toc347381_1067777946"/>
      <w:bookmarkStart w:id="945" w:name="_Toc385"/>
      <w:bookmarkEnd w:id="944"/>
      <w:r>
        <w:rPr/>
        <w:t>4</w:t>
      </w:r>
      <w:r>
        <w:rPr>
          <w:rtl w:val="true"/>
        </w:rPr>
        <w:t>-</w:t>
      </w:r>
      <w:r>
        <w:rPr>
          <w:rtl w:val="true"/>
        </w:rPr>
        <w:t>دلهای بیخبر و مستور</w:t>
      </w:r>
      <w:r>
        <w:rPr>
          <w:rtl w:val="true"/>
        </w:rPr>
        <w:t>!</w:t>
      </w:r>
      <w:bookmarkEnd w:id="945"/>
    </w:p>
    <w:p>
      <w:pPr>
        <w:pStyle w:val="BookText"/>
        <w:rPr/>
      </w:pPr>
      <w:r>
        <w:rPr>
          <w:rFonts w:ascii="IRNazanin" w:hAnsi="IRNazanin" w:eastAsia="IRNazanin"/>
          <w:color w:val="111111"/>
          <w:sz w:val="28"/>
          <w:sz w:val="28"/>
          <w:szCs w:val="28"/>
          <w:rtl w:val="true"/>
          <w:lang w:bidi="fa-IR"/>
        </w:rPr>
        <w:t>یهود در مدینه در برابر تبلیغات رسول اکرم ص ایستادگی به خرج می‌دادند،و از پذیرفتن دعوت او امتناع می‌ورزیدند،هر زمانی بهانه‌ای برای شانه خالی کردن از زیر بار دعوت پیامبر ص می‌تراشیدند که در این آیه مورد بحث به یکی از سخنان آنها اشاره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می‌گفتند دلهای ما در حجاب و غلاف است و آنچه بر ما می‌خوانی ما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آنها این گفته را از روی استهزاء و سخریه می‌گفتند،اما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همانست که آنها می‌گویند،زیرا بواسطه کفر و نفاق دلهای آنها در حجابهایی از ظلمت و گناه و کفر قرار گرفته و خداوند آنها را از رحمت خود دور داشته است،و به همین دلیل بسیار کم ایمان می‌آورند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مطلب یادآوری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قُلُوبُنٰا غُلْفٌ بَلْ طَبَعَ اللّٰهُ عَلَیْهٰا بِکُفْرِهِمْ فَلاٰ یُؤْمِنُونَ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قلبهای ما در غلاف است و نمی‌تواند گفته تو را درک کند،این بواسطه آن است که خداوند در اثر کفرشان مهر بر دلهایشان نهاده،لذا جز عده کمی از آنان ایمان نخواهند آورد</w:t>
      </w:r>
      <w:r>
        <w:rPr>
          <w:rFonts w:eastAsia="IRNazanin" w:cs="IRNazanin"/>
          <w:color w:val="111111"/>
          <w:sz w:val="28"/>
          <w:szCs w:val="28"/>
          <w:rtl w:val="true"/>
          <w:lang w:bidi="fa-IR"/>
        </w:rPr>
        <w:t>".</w:t>
      </w:r>
      <w:bookmarkStart w:id="946" w:name="pg10110_96532"/>
    </w:p>
    <w:p>
      <w:pPr>
        <w:pStyle w:val="Heading3"/>
        <w:numPr>
          <w:ilvl w:val="2"/>
          <w:numId w:val="1"/>
        </w:numPr>
        <w:rPr/>
      </w:pPr>
      <w:bookmarkStart w:id="947" w:name="__RefHeading___Toc347383_1067777946"/>
      <w:bookmarkStart w:id="948" w:name="_Toc386"/>
      <w:bookmarkEnd w:id="946"/>
      <w:bookmarkEnd w:id="94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89</w:t>
      </w:r>
      <w:r>
        <w:rPr>
          <w:rtl w:val="true"/>
        </w:rPr>
        <w:t xml:space="preserve"> </w:t>
      </w:r>
      <w:r>
        <w:rPr>
          <w:rtl w:val="true"/>
        </w:rPr>
        <w:t xml:space="preserve">تا </w:t>
      </w:r>
      <w:r>
        <w:rPr/>
        <w:t>90</w:t>
      </w:r>
      <w:r>
        <w:rPr>
          <w:rtl w:val="true"/>
        </w:rPr>
        <w:t>]</w:t>
      </w:r>
      <w:bookmarkEnd w:id="948"/>
    </w:p>
    <w:p>
      <w:pPr>
        <w:pStyle w:val="Heading4"/>
        <w:numPr>
          <w:ilvl w:val="3"/>
          <w:numId w:val="1"/>
        </w:numPr>
        <w:rPr/>
      </w:pPr>
      <w:bookmarkStart w:id="949" w:name="__RefHeading___Toc347385_1067777946"/>
      <w:bookmarkStart w:id="950" w:name="_Toc387"/>
      <w:bookmarkEnd w:id="949"/>
      <w:r>
        <w:rPr>
          <w:rtl w:val="true"/>
        </w:rPr>
        <w:t>اشاره</w:t>
      </w:r>
      <w:bookmarkEnd w:id="950"/>
    </w:p>
    <w:p>
      <w:pPr>
        <w:pStyle w:val="BookText"/>
        <w:rPr/>
      </w:pPr>
      <w:r>
        <w:rPr>
          <w:rFonts w:ascii="Amiri" w:hAnsi="Amiri" w:eastAsia="Amiri" w:cs="Amiri"/>
          <w:color w:val="111111"/>
          <w:sz w:val="28"/>
          <w:sz w:val="28"/>
          <w:szCs w:val="28"/>
          <w:rtl w:val="true"/>
          <w:lang w:bidi="ar-SA"/>
        </w:rPr>
        <w:t xml:space="preserve">وَ لَمّٰا جٰاءَهُمْ کِتٰابٌ مِنْ عِنْدِ اَللّٰهِ مُصَدِّقٌ لِمٰا مَعَهُمْ وَ کٰانُوا مِنْ قَبْلُ یَسْتَفْتِحُونَ عَلَی اَلَّذِینَ کَفَرُوا فَلَمّٰا جٰاءَهُمْ مٰا عَرَفُوا کَفَرُوا بِهِ فَلَعْنَةُ اَللّٰهِ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بَغْیاً أَنْ یُنَزِّلَ اَللّٰهُ مِنْ فَضْلِهِ عَلیٰ مَنْ یَشٰاءُ مِنْ عِبٰادِهِ فَبٰاؤُ بِغَضَبٍ عَلیٰ غَضَبٍ وَ لِلْکٰافِرِینَ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347387_1067777946"/>
      <w:bookmarkStart w:id="952" w:name="_Toc388"/>
      <w:bookmarkEnd w:id="951"/>
      <w:r>
        <w:rPr>
          <w:rtl w:val="true"/>
        </w:rPr>
        <w:t>ترجمه</w:t>
      </w:r>
      <w:r>
        <w:rPr>
          <w:rtl w:val="true"/>
        </w:rPr>
        <w:t>:</w:t>
      </w:r>
      <w:bookmarkEnd w:id="952"/>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طرف خداوند کتابی برای آنها آمد که موافق نشانه‌هایی بود که با خود داشتند و پیش از این جریان به خود نوید فتح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او بر دشمنان پیروز گردند،با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کتاب و پیامبری را که از قبل شناخته بودند نزد آنها آمد به او کافر شدند،لعنت خدا بر کافران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در مقابل بد بهایی،خود را فروختند که بناروا به آیاتی که خدا فرستاده بود کافر شدند و معترض بودند چرا خداوند به فضل خویش بر هر کس از بندگان خود بخواهد آیات خود را نازل می‌کند،لذا خشم خداوند یکی پس از دیگری آنها را فرو گرفت و برای کافران مجازاتی خوار کننده است</w:t>
      </w:r>
      <w:r>
        <w:rPr>
          <w:rFonts w:eastAsia="IRNazanin" w:cs="IRNazanin"/>
          <w:color w:val="111111"/>
          <w:sz w:val="28"/>
          <w:szCs w:val="28"/>
          <w:rtl w:val="true"/>
          <w:lang w:bidi="fa-IR"/>
        </w:rPr>
        <w:t>.</w:t>
      </w:r>
    </w:p>
    <w:p>
      <w:pPr>
        <w:pStyle w:val="Heading4"/>
        <w:numPr>
          <w:ilvl w:val="3"/>
          <w:numId w:val="1"/>
        </w:numPr>
        <w:rPr/>
      </w:pPr>
      <w:bookmarkStart w:id="953" w:name="__RefHeading___Toc347389_1067777946"/>
      <w:bookmarkStart w:id="954" w:name="_Toc389"/>
      <w:bookmarkEnd w:id="953"/>
      <w:r>
        <w:rPr>
          <w:rtl w:val="true"/>
        </w:rPr>
        <w:t>شان نزول</w:t>
      </w:r>
      <w:r>
        <w:rPr>
          <w:rtl w:val="true"/>
        </w:rPr>
        <w:t>:</w:t>
      </w:r>
      <w:bookmarkEnd w:id="95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 ذیل این آیات چنین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در کتابهای خویش دیده بودند هجرتگاه پیامبر اسلام بین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کوه</w:t>
      </w:r>
    </w:p>
    <w:p>
      <w:pPr>
        <w:pStyle w:val="BookText"/>
        <w:rPr/>
      </w:pPr>
      <w:r>
        <w:rPr>
          <w:rFonts w:ascii="IRNazanin" w:hAnsi="IRNazanin" w:eastAsia="IRNazanin"/>
          <w:color w:val="111111"/>
          <w:sz w:val="28"/>
          <w:sz w:val="28"/>
          <w:szCs w:val="28"/>
          <w:rtl w:val="true"/>
          <w:lang w:bidi="fa-IR"/>
        </w:rPr>
        <w:t>در دو طرف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بود،یهود از سرزمین خویش بیرون آمدند و در جستجوی سرزمین مهاجرت رسول اکرم ص پرداختند،در این میان به کوهی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همانجا متفرق شدند و هر گروهی در جایی مسکن گزیدند بعضی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میل دیدار برادران خویش نمودند،در این اثنا عربی عبور می‌کرد مرکبی را از او کرایه کردند،وی گفت من شما را از میان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برد،به او گفتند هنگامی که بین این دو کوه رسیدی ما را آگاه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هنگامی که به سرزمین مدینه رسید اعلام کرد که اینجا همان سرزمین است که بین دو کوه عیر و احد قرار گرفته است،سپس اشاره کرد و گفت این عیر است و آن هم احد،یهود از مرکب پیاده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مقصود رسیدیم دیگر احتیاج به مرکب تو نیست،و هر جا می‌خواهی برو</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به برادران خویش نوشتند که ما آن سرزمین را یافتیم،شما هم به سوی ما کوچ کنید، در پاسخ آنها نوشتند ما در اینجا مسکن گزیده‌ایم و خانه و اموالی تهیه کرده‌ایم و از آن سرزمین فاصله‌ای نداریم،هنگامی که پیامبر موعود به آنجا مهاجرت نمود به سرعت به سوی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سرزمین مدینه ماندند و اموال فراوانی کسب نمودند این خبر به سلطانی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با آنها جنگید،یهود در قلعه‌های خویش متحصن شدند،وی آنها را محاصره کرد و سپس به آنها امان داد،آنها به نزد سلطان آمدند تبع گفت من این سرزمین را پسندیده‌ام و در این سرزمین خواهم ماند،در پاسخ وی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نخواهد شد زیرا این سرزمین هجرتگاه پیامبری است که جز او کسی نمی‌تواند به عنوان ریاست در این سرزمین بماند</w:t>
      </w:r>
      <w:r>
        <w:rPr>
          <w:rFonts w:eastAsia="IRNazanin" w:cs="IRNazanin"/>
          <w:color w:val="111111"/>
          <w:sz w:val="28"/>
          <w:szCs w:val="28"/>
          <w:rtl w:val="true"/>
          <w:lang w:bidi="fa-IR"/>
        </w:rPr>
        <w:t>.</w:t>
      </w:r>
      <w:bookmarkStart w:id="955" w:name="pg10110_96534"/>
    </w:p>
    <w:p>
      <w:pPr>
        <w:pStyle w:val="BookText"/>
        <w:rPr/>
      </w:pPr>
      <w:bookmarkEnd w:id="955"/>
      <w:r>
        <w:rPr>
          <w:rFonts w:ascii="IRNazanin" w:hAnsi="IRNazanin" w:eastAsia="IRNazanin"/>
          <w:color w:val="111111"/>
          <w:sz w:val="28"/>
          <w:sz w:val="28"/>
          <w:szCs w:val="28"/>
          <w:rtl w:val="true"/>
          <w:lang w:bidi="fa-IR"/>
        </w:rPr>
        <w:t>تبع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من از خاندان خویش کسانی را در اینجا قرار خواهم داد تا آن زمانی که پیامبر موعود بیاید وی را یاری نمایند،لذا او دو قبیله معروف اوس و خزرج را در آن مکان ساکن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قبیله هنگامی که جمعیت فراوانی پیدا کردند به اموال یهود تجاوز نمودند،یهودیان به آنها می‌گفتند هنگامی که محمد ص مبعوث گردد شما را از سرزمین ما بیرون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ص مبعوث شد،اوس و خزرج که به نام انصار معروف شدند به او ایمان آوردند و یهود وی را انکار نمودند این است معنی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مِنْ قَبْلُ یَسْتَفْتِحُونَ عَلَی الَّذِینَ کَفَرُوا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همان جمعیتی که با عشق و علاقه مخصوص برای ایمان به رسول خدا ص آمده بودند و در برابر اوس و خزرج افتخارشان این بود که پیامبری مبعوث خواهد شد و آنها یاران خاص وی خواهند بود،بر اثر تعصب و لجاج و دنیا پرستی در صف دشمنان او قرار گرفتند در حالی که دور افتادگان گرد او را گرفته و به یارانش پیوستند</w:t>
      </w:r>
      <w:r>
        <w:rPr>
          <w:rFonts w:eastAsia="IRNazanin" w:cs="IRNazanin"/>
          <w:color w:val="111111"/>
          <w:sz w:val="28"/>
          <w:szCs w:val="28"/>
          <w:rtl w:val="true"/>
          <w:lang w:bidi="fa-IR"/>
        </w:rPr>
        <w:t>.</w:t>
      </w:r>
    </w:p>
    <w:p>
      <w:pPr>
        <w:pStyle w:val="Heading4"/>
        <w:numPr>
          <w:ilvl w:val="3"/>
          <w:numId w:val="1"/>
        </w:numPr>
        <w:rPr/>
      </w:pPr>
      <w:bookmarkStart w:id="956" w:name="__RefHeading___Toc347391_1067777946"/>
      <w:bookmarkStart w:id="957" w:name="_Toc390"/>
      <w:bookmarkEnd w:id="956"/>
      <w:r>
        <w:rPr>
          <w:rtl w:val="true"/>
        </w:rPr>
        <w:t>تفسیر</w:t>
      </w:r>
      <w:r>
        <w:rPr>
          <w:rtl w:val="true"/>
        </w:rPr>
        <w:t>:</w:t>
      </w:r>
      <w:bookmarkEnd w:id="957"/>
    </w:p>
    <w:p>
      <w:pPr>
        <w:pStyle w:val="BookText"/>
        <w:rPr/>
      </w:pPr>
      <w:r>
        <w:rPr>
          <w:rFonts w:ascii="IRNazanin" w:hAnsi="IRNazanin" w:eastAsia="IRNazanin"/>
          <w:color w:val="111111"/>
          <w:sz w:val="28"/>
          <w:sz w:val="28"/>
          <w:szCs w:val="28"/>
          <w:rtl w:val="true"/>
          <w:lang w:bidi="fa-IR"/>
        </w:rPr>
        <w:t>خود مبلغ بوده خود کافر شدند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 آیات سخن از یهود و ماجراهای زندگی آنها است،آنها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شان نزول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عشق و علاقه مخصوصی برای ایمان به رسول خدا ص در سرزمین مدینه سکنی گزیده بودند،و نشانه‌های پیامبر ص را در کتاب آسمانی خود تورات می‌خواندند،و با بی صبری در انتظار ظهورش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از طرف خداوند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رسید که موافق نشانه‌هایی بود که یهود با خود داشتند با اینکه پیش از این جریان خود را به ظهور این پیامبر</w:t>
      </w:r>
    </w:p>
    <w:p>
      <w:pPr>
        <w:pStyle w:val="BookText"/>
        <w:rPr/>
      </w:pPr>
      <w:r>
        <w:rPr>
          <w:rFonts w:ascii="IRNazanin" w:hAnsi="IRNazanin" w:eastAsia="IRNazanin"/>
          <w:color w:val="111111"/>
          <w:sz w:val="28"/>
          <w:sz w:val="28"/>
          <w:szCs w:val="28"/>
          <w:rtl w:val="true"/>
          <w:lang w:bidi="fa-IR"/>
        </w:rPr>
        <w:t>ص نوید می‌دادند و با ظهور این پیامبر ص امید فتح بر دشمنان داشتند،آری هنگامی که این کتاب و پیامبری را که از قبل شناخته بودند،نزدشان آمد نسبت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کِتٰابٌ مِنْ عِنْدِ اللّٰهِ مُصَدِّقٌ لِمٰا مَعَهُمْ وَ کٰانُوا مِنْ قَبْلُ یَسْتَفْتِحُونَ عَلَی الَّذِینَ کَفَرُوا فَلَمّٰا جٰاءَهُمْ مٰا عَرَفُوا کَفَرُوا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خداوند بر کافران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فَلَعْنَةُ اللّٰهِ عَلَی الْکٰافِرِینَ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گاه انسان عاشقانه به دنبال حقیقتی می‌دود،ولی هنگامی که به آن رسید و آن را مخالف منافع شخصی خود دید بر اثر هوا پرستی به آن پشت پا می‌زند و آن را وداع می‌گوید بلکه گاه به مخالفتش بر می‌خیزد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یهود معامله زیان‌آوری انجام داده‌اند،کسانی که برای پیروی از پیامبر موعود از سرزمینهای خود کوچ کرده بودند و با مشکلات فراوان در سرزمین مدینه مسکن گزیدند تا به مقصود برسند،سر انجام در صف منکران و کافران قرار گرفتند،لذا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چه بهای بدی خود را 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بِئْسَمَا اشْتَرَوْا بِهِ أَنْفُسَهُمْ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آنچه خداوند نازل کرده بود به خاطر حسد کافر شدند،و معترض بودند چرا خداوند آیات خود را بر هر کس از بندگان خود بخواهد به فضل خویش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یَکْفُرُوا بِمٰا أَنْزَلَ اللّٰهُ بَغْیاً أَنْ یُنَزِّلَ اللّٰهُ مِنْ فَضْلِهِ عَلیٰ مَنْ یَشٰاءُ مِنْ عِبٰادِهِ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انتظار داشتند پیامبر موعود ص از بنی اسرائیل و از میان خود آنها باشد و از نزول قرآن بر دیگری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شعله‌های خشم خداوند یکی پس از دیگری آنها را فرو گرفت و برای کافران مجازات خوار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فَبٰاؤُ بِغَضَبٍ عَلیٰ غَضَبٍ وَ لِلْکٰافِرِینَ عَذٰابٌ مُهِینٌ </w:t>
      </w:r>
      <w:r>
        <w:rPr>
          <w:rFonts w:eastAsia="IRNazanin" w:cs="IRNazanin"/>
          <w:color w:val="111111"/>
          <w:sz w:val="28"/>
          <w:szCs w:val="28"/>
          <w:rtl w:val="true"/>
          <w:lang w:bidi="fa-IR"/>
        </w:rPr>
        <w:t>).</w:t>
      </w:r>
      <w:bookmarkStart w:id="958" w:name="pg10110_96536"/>
    </w:p>
    <w:p>
      <w:pPr>
        <w:pStyle w:val="Heading4"/>
        <w:numPr>
          <w:ilvl w:val="3"/>
          <w:numId w:val="1"/>
        </w:numPr>
        <w:rPr/>
      </w:pPr>
      <w:bookmarkStart w:id="959" w:name="__RefHeading___Toc347393_1067777946"/>
      <w:bookmarkStart w:id="960" w:name="_Toc391"/>
      <w:bookmarkEnd w:id="958"/>
      <w:bookmarkEnd w:id="959"/>
      <w:r>
        <w:rPr>
          <w:rtl w:val="true"/>
        </w:rPr>
        <w:t>نکته‌ها</w:t>
      </w:r>
      <w:r>
        <w:rPr>
          <w:rtl w:val="true"/>
        </w:rPr>
        <w:t>:</w:t>
      </w:r>
      <w:bookmarkEnd w:id="960"/>
    </w:p>
    <w:p>
      <w:pPr>
        <w:pStyle w:val="Heading5"/>
        <w:numPr>
          <w:ilvl w:val="4"/>
          <w:numId w:val="1"/>
        </w:numPr>
        <w:rPr/>
      </w:pPr>
      <w:bookmarkStart w:id="961" w:name="__RefHeading___Toc347395_1067777946"/>
      <w:bookmarkStart w:id="962" w:name="_Toc392"/>
      <w:bookmarkEnd w:id="961"/>
      <w:r>
        <w:rPr>
          <w:rtl w:val="true"/>
        </w:rPr>
        <w:t>اشاره</w:t>
      </w:r>
      <w:bookmarkEnd w:id="962"/>
    </w:p>
    <w:p>
      <w:pPr>
        <w:pStyle w:val="Heading5"/>
        <w:numPr>
          <w:ilvl w:val="4"/>
          <w:numId w:val="1"/>
        </w:numPr>
        <w:rPr/>
      </w:pPr>
      <w:bookmarkStart w:id="963" w:name="__RefHeading___Toc347397_1067777946"/>
      <w:bookmarkStart w:id="964" w:name="_Toc393"/>
      <w:bookmarkEnd w:id="963"/>
      <w:r>
        <w:rPr/>
        <w:t>1</w:t>
      </w:r>
      <w:r>
        <w:rPr>
          <w:rtl w:val="true"/>
        </w:rPr>
        <w:t>-</w:t>
      </w:r>
      <w:r>
        <w:rPr>
          <w:rtl w:val="true"/>
        </w:rPr>
        <w:t>یک معامله زیان‌آور</w:t>
      </w:r>
      <w:bookmarkEnd w:id="964"/>
    </w:p>
    <w:p>
      <w:pPr>
        <w:pStyle w:val="BookText"/>
        <w:rPr/>
      </w:pPr>
      <w:r>
        <w:rPr>
          <w:rFonts w:ascii="IRNazanin" w:hAnsi="IRNazanin" w:eastAsia="IRNazanin"/>
          <w:color w:val="111111"/>
          <w:sz w:val="28"/>
          <w:sz w:val="28"/>
          <w:szCs w:val="28"/>
          <w:rtl w:val="true"/>
          <w:lang w:bidi="fa-IR"/>
        </w:rPr>
        <w:t>آری یهود معامله زیان‌آوری انجام دادند،چرا که در آغاز از منادیان اسلام بودند و حتی زندگی در مدینه را با تمام مشکلاتش برای رسیدن به این مقصود بر گزیدند،اما پس از ظهور پیامبر اسلام،تنها به خاطر اینکه او از بنی اسرائیل نیست و یا منافع شخصیشان را به خطر می‌اندازد به او کافر شدند،چه معامله‌ای از این زیانبارتر که انسان نه تنها به مقصودش نرسد بلکه پس از صرف تمام نیروها در جهت ضد آن قرار گیرد،و خشم و غضب خدا را برای خود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از امیر مؤمنان علی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لیس لانفسکم ثمن الا الجنة فلا تبیعوها الا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وجود شما قیمتی جز بهشت نیست،خود را به غیر آن نفروشید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قابل توجه اینکه در اینجا سرمایه معامله را اصل وجود آنان ذکر می‌کند چرا که با کفر،ارزش هستی آنها به کلی سقوط می‌کند،گویی فاقد شخصیت خود می‌شوند،و به تعبیر دیگر به بردگانی می‌مانند که وجود خود را فروخته و به اسارت دیگری در آمده‌اند،آری آنها اسیر هوی و بنده شیطانند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معمولا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ولی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لغت تصریح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فروختن نیز آمده است،و آیه فوق از این قبیل است</w:t>
      </w:r>
      <w:r>
        <w:rPr>
          <w:rFonts w:eastAsia="IRNazanin" w:cs="IRNazanin"/>
          <w:color w:val="111111"/>
          <w:sz w:val="28"/>
          <w:szCs w:val="28"/>
          <w:rtl w:val="true"/>
          <w:lang w:bidi="fa-IR"/>
        </w:rPr>
        <w:t>.</w:t>
      </w:r>
    </w:p>
    <w:p>
      <w:pPr>
        <w:pStyle w:val="Heading5"/>
        <w:numPr>
          <w:ilvl w:val="4"/>
          <w:numId w:val="1"/>
        </w:numPr>
        <w:rPr/>
      </w:pPr>
      <w:bookmarkStart w:id="965" w:name="__RefHeading___Toc347399_1067777946"/>
      <w:bookmarkStart w:id="966" w:name="_Toc394"/>
      <w:bookmarkEnd w:id="965"/>
      <w:r>
        <w:rPr/>
        <w:t>2</w:t>
      </w:r>
      <w:r>
        <w:rPr>
          <w:rtl w:val="true"/>
        </w:rPr>
        <w:t>-</w:t>
      </w:r>
      <w:r>
        <w:rPr>
          <w:rtl w:val="true"/>
        </w:rPr>
        <w:t>تفسیر</w:t>
      </w:r>
      <w:r>
        <w:rPr>
          <w:rtl w:val="true"/>
        </w:rPr>
        <w:t xml:space="preserve">" </w:t>
      </w:r>
      <w:r>
        <w:rPr>
          <w:rtl w:val="true"/>
        </w:rPr>
        <w:t xml:space="preserve">فَبٰاؤُ بِغَضَبٍ عَلیٰ غَضَبٍ </w:t>
      </w:r>
      <w:r>
        <w:rPr>
          <w:rtl w:val="true"/>
        </w:rPr>
        <w:t>"</w:t>
      </w:r>
      <w:bookmarkEnd w:id="96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سرگذشت بنی اسرائیل هنگامی که 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سرگردان بودند،می‌گوید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بٰاؤُ بِغَضَبٍ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غضب خدا باز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خشم خداوند نسبت به آنها به خاطر کشتن انبیاء و کافر شدن به آیات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دیده می‌شود که یهود به خاطر کفر به آیات خدا و قتل پیامبران مورد خشم خدا قرار گرفتند،این غضب اول است که دامنگیر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آنان بعد از ظهور پیامبر اسلام ص همان روش نیاکان را در مورد این پیامبر ادامه دادند،یعنی نه تنها به آئین او کافر شدند بلکه در برابر او به مبارزه برخاستند،این سبب شد که خشم و غضب تازه‌ای آنها را فرا گیرد و این غضب دوم است 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فباءوا بِغَضَبٍ عَلیٰ غَضَبٍ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بازگشتند و منزل گرفتند می‌باشد و در اینجا کنایه از استحقاق پیدا کردن است،یعنی آنها خشم پروردگار را همچون منزل و مکانی برای خود برگزیدند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طغیانگر هم قبل از قیام موسی و هم قبل از ظهور پیامبر اسلام ص از طرفداران سرسخت چنین قیامی بودند،اما پس از ظهور هر دو،از عقیده خود برگشتند و خشم و غضب خدا را یکی پس از دیگری به جان خریدند</w:t>
      </w:r>
      <w:r>
        <w:rPr>
          <w:rFonts w:eastAsia="IRNazanin" w:cs="IRNazanin"/>
          <w:color w:val="111111"/>
          <w:sz w:val="28"/>
          <w:szCs w:val="28"/>
          <w:rtl w:val="true"/>
          <w:lang w:bidi="fa-IR"/>
        </w:rPr>
        <w:t>.</w:t>
      </w:r>
      <w:bookmarkStart w:id="967" w:name="pg10110_96538"/>
    </w:p>
    <w:p>
      <w:pPr>
        <w:pStyle w:val="Heading3"/>
        <w:numPr>
          <w:ilvl w:val="2"/>
          <w:numId w:val="1"/>
        </w:numPr>
        <w:rPr/>
      </w:pPr>
      <w:bookmarkStart w:id="968" w:name="__RefHeading___Toc347401_1067777946"/>
      <w:bookmarkStart w:id="969" w:name="_Toc395"/>
      <w:bookmarkEnd w:id="967"/>
      <w:bookmarkEnd w:id="96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91</w:t>
      </w:r>
      <w:r>
        <w:rPr>
          <w:rtl w:val="true"/>
        </w:rPr>
        <w:t xml:space="preserve"> </w:t>
      </w:r>
      <w:r>
        <w:rPr>
          <w:rtl w:val="true"/>
        </w:rPr>
        <w:t xml:space="preserve">تا </w:t>
      </w:r>
      <w:r>
        <w:rPr/>
        <w:t>93</w:t>
      </w:r>
      <w:r>
        <w:rPr>
          <w:rtl w:val="true"/>
        </w:rPr>
        <w:t>]</w:t>
      </w:r>
      <w:bookmarkEnd w:id="969"/>
    </w:p>
    <w:p>
      <w:pPr>
        <w:pStyle w:val="Heading4"/>
        <w:numPr>
          <w:ilvl w:val="3"/>
          <w:numId w:val="1"/>
        </w:numPr>
        <w:rPr/>
      </w:pPr>
      <w:bookmarkStart w:id="970" w:name="__RefHeading___Toc347403_1067777946"/>
      <w:bookmarkStart w:id="971" w:name="_Toc396"/>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جٰاءَکُمْ مُوسیٰ بِالْبَیِّنٰاتِ ثُمَّ اِتَّخَذْتُمُ اَلْعِجْلَ مِنْ بَعْدِهِ وَ أَنْتُمْ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347405_1067777946"/>
      <w:bookmarkStart w:id="973" w:name="_Toc397"/>
      <w:bookmarkEnd w:id="972"/>
      <w:r>
        <w:rPr>
          <w:rtl w:val="true"/>
        </w:rPr>
        <w:t>ترجمه</w:t>
      </w:r>
      <w:r>
        <w:rPr>
          <w:rtl w:val="true"/>
        </w:rPr>
        <w:t>:</w:t>
      </w:r>
      <w:bookmarkEnd w:id="97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 به آنچه خداوند نازل فرموده است ایمان بیاورید، می‌گویند ما بچیزی ایمان می‌آوریم که بر خود ما نازل شده،و به غیر آن کافر می‌شوند،در حالی که حق است و آیاتی را که بر آنها نازل شده تصدیق می‌کند بگو اگر راست می‌گوئید و به آیاتی که بر خودتان نازل شده ایمان دارید پس چرا پیامبران خدا را پیش از این به قتل می‌رساندید؟</w:t>
      </w:r>
      <w:bookmarkStart w:id="974" w:name="pg10110_96539"/>
    </w:p>
    <w:p>
      <w:pPr>
        <w:pStyle w:val="BookText"/>
        <w:rPr/>
      </w:pPr>
      <w:bookmarkEnd w:id="974"/>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آن همه معجزات را برای شما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گوساله را انتخاب کردید و با این کار ستم نمودید؟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پیمان گرفتیم،و کوه طور را بالای سر شما برافراشتیم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دستوراتی را که به شما داده‌ایم محکم بگیرید و درست بشنوید، شما گفتید شنیدیم و مخالفت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دلهای آنها با محبت گوساله بر اثر کفر آبیاری شد،بگو چه فرمان بدی ایمان شما به شما می‌دهد اگر ایمان دارید</w:t>
      </w:r>
      <w:r>
        <w:rPr>
          <w:rFonts w:eastAsia="IRNazanin" w:cs="IRNazanin"/>
          <w:color w:val="111111"/>
          <w:sz w:val="28"/>
          <w:szCs w:val="28"/>
          <w:rtl w:val="true"/>
          <w:lang w:bidi="fa-IR"/>
        </w:rPr>
        <w:t>!</w:t>
      </w:r>
    </w:p>
    <w:p>
      <w:pPr>
        <w:pStyle w:val="Heading4"/>
        <w:numPr>
          <w:ilvl w:val="3"/>
          <w:numId w:val="1"/>
        </w:numPr>
        <w:rPr/>
      </w:pPr>
      <w:bookmarkStart w:id="975" w:name="__RefHeading___Toc347407_1067777946"/>
      <w:bookmarkStart w:id="976" w:name="_Toc398"/>
      <w:bookmarkEnd w:id="975"/>
      <w:r>
        <w:rPr>
          <w:rtl w:val="true"/>
        </w:rPr>
        <w:t>تفسیر</w:t>
      </w:r>
      <w:r>
        <w:rPr>
          <w:rtl w:val="true"/>
        </w:rPr>
        <w:t>:</w:t>
      </w:r>
      <w:bookmarkEnd w:id="976"/>
    </w:p>
    <w:p>
      <w:pPr>
        <w:pStyle w:val="BookText"/>
        <w:rPr/>
      </w:pPr>
      <w:r>
        <w:rPr>
          <w:rFonts w:ascii="IRNazanin" w:hAnsi="IRNazanin" w:eastAsia="IRNazanin"/>
          <w:color w:val="111111"/>
          <w:sz w:val="28"/>
          <w:sz w:val="28"/>
          <w:szCs w:val="28"/>
          <w:rtl w:val="true"/>
          <w:lang w:bidi="fa-IR"/>
        </w:rPr>
        <w:t>تعصبهای نژادی یهود</w:t>
      </w:r>
    </w:p>
    <w:p>
      <w:pPr>
        <w:pStyle w:val="BookText"/>
        <w:rPr/>
      </w:pPr>
      <w:r>
        <w:rPr>
          <w:rFonts w:ascii="IRNazanin" w:hAnsi="IRNazanin" w:eastAsia="IRNazanin"/>
          <w:color w:val="111111"/>
          <w:sz w:val="28"/>
          <w:sz w:val="28"/>
          <w:szCs w:val="28"/>
          <w:rtl w:val="true"/>
          <w:lang w:bidi="fa-IR"/>
        </w:rPr>
        <w:t>در تفسیر آیات گذشته خواندیم که یهود با آن همه زحمات و مشکلاتی که در راه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موعود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متحمل شدند به خاطر حسد،یا به خاطر اینکه این پیامبر از بنی اسرائیل نیست،و منافع شخصی آنها را به خطر می‌اندازد از اطاعت و ایمان به او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آن در آیات مورد بحث به جنبه تعصبات نژادی یهود که در تمام دنیا به آن معروفند اشاره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به آنچه خداوند نازل فرموده ایمان بیاورید،می‌گویند ما به چیزی ایمان می‌آوریم که بر خود ما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اقوام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آن کافر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قِیلَ لَهُمْ آمِنُوا بِمٰا أَنْزَلَ اللّٰهُ قٰالُوا نُؤْمِنُ بِمٰا أُنْزِلَ عَلَیْنٰا وَ یَکْفُرُونَ بِمٰا وَرٰاءَهُ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به انجیل ایمان آوردند و نه به قرآن،بلکه تنها جنبه‌های نژادی و منافع خویش را در نظر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قرآن حق است و منطبق بر نشانه‌ها و علامتهایی است که در کتاب خویش خوانده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الْحَقُّ مُصَدِّقاً لِمٰا مَعَهُمْ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پرده از روی دروغ آنان بر داشته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بهانه عدم ایمان شما این است که محمد ص از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پیامبران خودتان</w:t>
      </w:r>
    </w:p>
    <w:p>
      <w:pPr>
        <w:pStyle w:val="BookText"/>
        <w:rPr/>
      </w:pPr>
      <w:r>
        <w:rPr>
          <w:rFonts w:ascii="IRNazanin" w:hAnsi="IRNazanin" w:eastAsia="IRNazanin"/>
          <w:color w:val="111111"/>
          <w:sz w:val="28"/>
          <w:sz w:val="28"/>
          <w:szCs w:val="28"/>
          <w:rtl w:val="true"/>
          <w:lang w:bidi="fa-IR"/>
        </w:rPr>
        <w:t>در گذشته ایمان نیاوردید؟پس چرا آنها را کشتید اگر راست می‌گوئید و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فَلِمَ تَقْتُلُونَ أَنْبِیٰاءَ اللّٰهِ مِنْ قَبْلُ إِنْ کُنْتُمْ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آنها به تورات ایمان داشتند،توراتی که قتل نفس را گناه بزرگی می‌شمرد نمی‌بایست پیامبران بزرگ خدا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اصولا این سخن که ما تنها به دستوراتی ایمان می‌آوریم که بر ما نازل شده باشد،انحراف روشنی از اصول توحید و مبارزه با شرک است،این یک نوع خود خواهی و خود پرستی است،چه در شکل شخصی باشد یا در شکل نژادی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آمده است که این گونه خوهای زشت را از وجود انسان ریشه کن سازد،تا انسانها دستورات خدا را فقط به خاطر اینکه از ناحیه خدا است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پذیرش دستورات الهی مشروط به این باشد که بر خود ما نازل گردد این در حقیقت شرک است نه ایمان،و کفر است نه اسلام،و قبول چنین دستوراتی هرگز دلیل ایمان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به آنچه خدا نازل کرده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عبارت نه محمد ص مطرح است و نه موسی و عیسی ع بلکه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روشنتر ساختن دروغ و کذب آنها،در آیه بعد،سند دیگری را بر ضد آنها افشا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آن همه معجزات و دلائل روشن را برای شما آورد،ولی شما بعد از آن گوساله را انتخاب کردید و با این کار ظالم و ستمگر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جٰاءَکُمْ مُوسیٰ بِالْبَیِّنٰاتِ ثُمَّ اتَّخَذْتُمُ الْعِجْلَ مِنْ بَعْدِهِ وَ أَنْتُمْ ظٰالِمُونَ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راست می‌گوئید و به پیامبر خودتان ایمان دارید پس این گوساله</w:t>
      </w:r>
    </w:p>
    <w:p>
      <w:pPr>
        <w:pStyle w:val="BookText"/>
        <w:rPr/>
      </w:pPr>
      <w:r>
        <w:rPr>
          <w:rFonts w:ascii="IRNazanin" w:hAnsi="IRNazanin" w:eastAsia="IRNazanin"/>
          <w:color w:val="111111"/>
          <w:sz w:val="28"/>
          <w:sz w:val="28"/>
          <w:szCs w:val="28"/>
          <w:rtl w:val="true"/>
          <w:lang w:bidi="fa-IR"/>
        </w:rPr>
        <w:t>پرستی بعد از آن همه دلائل روشن توحیدی چه بود؟این چه ایمانی است که به محض غیبت موسی و رفتنش به کوه طور از دلهای شما پرواز می‌کند و کفر جای آن،و گوساله جای توحید را می‌گیرد؟ آری شما با این کارتان هم به خود ستم کردید و هم به جامعه خود و نسلهای آینده‌تان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آیه مورد بحث سند دیگری بر بطلان این ادعای آنها ذکر کرده مساله پیمان کوه طور را به میان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پیمان گرفتیم و کوه طور را بالای سرتان قرار دادیم و به شما گفتیم دستوراتی را که می‌دهیم محکم بگیرید و درست بشنوید اما آنها گفتند شنیدیم و مخالفت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وَ رَفَعْنٰا فَوْقَکُمُ الطُّورَ خُذُوا مٰا آتَیْنٰاکُمْ بِقُوَّةٍ وَ اسْمَعُوا قٰالُوا سَمِعْنٰا وَ عَصَیْنٰا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دلهای آنها به خاطر کفرشان با محبت گوساله آبیاری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أُشْرِبُوا فِی قُلُوبِهِمُ الْعِجْلَ بِکُفْرِهِمْ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شرک و دنیا پرستی که نمونه آن عشق به گوساله طلایی سامری بود در تار و پود قلبشان نفوذ کرد،و در سراسر وجودشان ریشه دواند،و به همین دلیل خدا را فراموش کردند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ایمانی است که هم با کشتن پیامبران خدا می‌سازد و هم گوساله‌پرستی را اجازه می‌دهد،و هم میثاقهای محکم الهی را به دست فراموشی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مؤمنید ایمانتان بد دستوراتی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بِئْسَمٰا یَأْمُرُکُمْ بِهِ إِیمٰانُکُمْ إِنْ کُنْتُمْ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977" w:name="pg10110_96542"/>
    </w:p>
    <w:p>
      <w:pPr>
        <w:pStyle w:val="Heading4"/>
        <w:numPr>
          <w:ilvl w:val="3"/>
          <w:numId w:val="1"/>
        </w:numPr>
        <w:rPr/>
      </w:pPr>
      <w:bookmarkStart w:id="978" w:name="__RefHeading___Toc347409_1067777946"/>
      <w:bookmarkStart w:id="979" w:name="_Toc399"/>
      <w:bookmarkEnd w:id="977"/>
      <w:bookmarkEnd w:id="978"/>
      <w:r>
        <w:rPr>
          <w:rtl w:val="true"/>
        </w:rPr>
        <w:t>نکته‌ها</w:t>
      </w:r>
      <w:r>
        <w:rPr>
          <w:rtl w:val="true"/>
        </w:rPr>
        <w:t>:</w:t>
      </w:r>
      <w:bookmarkEnd w:id="979"/>
    </w:p>
    <w:p>
      <w:pPr>
        <w:pStyle w:val="Heading5"/>
        <w:numPr>
          <w:ilvl w:val="4"/>
          <w:numId w:val="1"/>
        </w:numPr>
        <w:rPr/>
      </w:pPr>
      <w:bookmarkStart w:id="980" w:name="__RefHeading___Toc347411_1067777946"/>
      <w:bookmarkStart w:id="981" w:name="_Toc400"/>
      <w:bookmarkEnd w:id="980"/>
      <w:r>
        <w:rPr>
          <w:rtl w:val="true"/>
        </w:rPr>
        <w:t>اشاره</w:t>
      </w:r>
      <w:bookmarkEnd w:id="981"/>
    </w:p>
    <w:p>
      <w:pPr>
        <w:pStyle w:val="Heading5"/>
        <w:numPr>
          <w:ilvl w:val="4"/>
          <w:numId w:val="1"/>
        </w:numPr>
        <w:rPr/>
      </w:pPr>
      <w:bookmarkStart w:id="982" w:name="__RefHeading___Toc347413_1067777946"/>
      <w:bookmarkStart w:id="983" w:name="_Toc401"/>
      <w:bookmarkEnd w:id="982"/>
      <w:r>
        <w:rPr>
          <w:rtl w:val="true"/>
        </w:rPr>
        <w:t>[</w:t>
      </w:r>
      <w:r>
        <w:rPr/>
        <w:t>1</w:t>
      </w:r>
      <w:r>
        <w:rPr>
          <w:rtl w:val="true"/>
        </w:rPr>
        <w:t>-</w:t>
      </w:r>
      <w:r>
        <w:rPr>
          <w:rtl w:val="true"/>
        </w:rPr>
        <w:t>تفسیر جمله</w:t>
      </w:r>
      <w:r>
        <w:rPr>
          <w:rtl w:val="true"/>
        </w:rPr>
        <w:t xml:space="preserve">" </w:t>
      </w:r>
      <w:r>
        <w:rPr>
          <w:rtl w:val="true"/>
        </w:rPr>
        <w:t xml:space="preserve">قٰالُوا سَمِعْنٰا وَ عَصَیْنٰا </w:t>
      </w:r>
      <w:r>
        <w:rPr>
          <w:rtl w:val="true"/>
        </w:rPr>
        <w:t>"]</w:t>
      </w:r>
      <w:bookmarkEnd w:id="983"/>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سَمِعْنٰا وَ عَصَیْنٰا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شنیدیم و معصیت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نیست که آنها این سخن را به زبان جاری کردند،بلکه ظاهرا منظور این است که آنها با عمل خود این واقعیت را نشان دادند،و این یک نوع کنایه زیبا است که در سخنان روزمره نیز دیده می‌شود</w:t>
      </w:r>
      <w:r>
        <w:rPr>
          <w:rFonts w:eastAsia="IRNazanin" w:cs="IRNazanin"/>
          <w:color w:val="111111"/>
          <w:sz w:val="28"/>
          <w:szCs w:val="28"/>
          <w:rtl w:val="true"/>
          <w:lang w:bidi="fa-IR"/>
        </w:rPr>
        <w:t>.</w:t>
      </w:r>
    </w:p>
    <w:p>
      <w:pPr>
        <w:pStyle w:val="Heading5"/>
        <w:numPr>
          <w:ilvl w:val="4"/>
          <w:numId w:val="1"/>
        </w:numPr>
        <w:rPr/>
      </w:pPr>
      <w:bookmarkStart w:id="984" w:name="__RefHeading___Toc347415_1067777946"/>
      <w:bookmarkStart w:id="985" w:name="_Toc402"/>
      <w:bookmarkEnd w:id="984"/>
      <w:r>
        <w:rPr>
          <w:rtl w:val="true"/>
        </w:rPr>
        <w:t>[</w:t>
      </w:r>
      <w:r>
        <w:rPr/>
        <w:t>2</w:t>
      </w:r>
      <w:r>
        <w:rPr>
          <w:rtl w:val="true"/>
        </w:rPr>
        <w:t>-</w:t>
      </w:r>
      <w:r>
        <w:rPr>
          <w:rtl w:val="true"/>
        </w:rPr>
        <w:t>تفسیر جمله</w:t>
      </w:r>
      <w:r>
        <w:rPr>
          <w:rtl w:val="true"/>
        </w:rPr>
        <w:t xml:space="preserve">" </w:t>
      </w:r>
      <w:r>
        <w:rPr>
          <w:rtl w:val="true"/>
        </w:rPr>
        <w:t xml:space="preserve">وَ أُشْرِبُوا فِی قُلُوبِهِمُ الْعِجْلَ </w:t>
      </w:r>
      <w:r>
        <w:rPr>
          <w:rtl w:val="true"/>
        </w:rPr>
        <w:t>"]</w:t>
      </w:r>
      <w:bookmarkEnd w:id="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أُشْرِبُوا فِی قُلُوبِهِمُ الْعِجْلَ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کنایه جالبی را منعکس می‌کند که بیانگر حال قوم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اشربت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یعنی ریسمان را به گردن شتر بستم بنا بر این معنی جمله بالا این می‌شود که ریسمانی محکم از علاقه و محبت قلب آنها را با گوساله ارتباط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آبیاری کردن یا دیگری را آب دادن باشد و در این صورت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تقدیر خواهد بود و معنی جمله رویهمرفته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قلوب خود را با محبت گوساله سامری آبیاری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 عادات عرب است که هر گاه علاقه‌ای سخت و یا کینه زیادی نسبت به چیزی را بخواهند برسانند تعبیری همانند تعبیر بالا می‌آورند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تعبیر فوق نکته دیگری نیز استفاده می‌شود و آن اینکه نباید از این کارهای نادرست بنی اسرائیل تعجب کرد،زیرا این اعمال محصول سرزمین قلب آنها است که با آب شرک آبیاری شده،و چنین سرزمینی که با چنان آبی آبیاری</w:t>
      </w:r>
    </w:p>
    <w:p>
      <w:pPr>
        <w:pStyle w:val="BookText"/>
        <w:rPr/>
      </w:pPr>
      <w:r>
        <w:rPr>
          <w:rFonts w:ascii="IRNazanin" w:hAnsi="IRNazanin" w:eastAsia="IRNazanin"/>
          <w:color w:val="111111"/>
          <w:sz w:val="28"/>
          <w:sz w:val="28"/>
          <w:szCs w:val="28"/>
          <w:rtl w:val="true"/>
          <w:lang w:bidi="fa-IR"/>
        </w:rPr>
        <w:t>شود محصولی جز خیانت و قتل پیامبران و گناه و ظلم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موضوع وقتی روشنتر می‌شود که به زشتی قتل و کشتار انسان در آئین یهود که با اهمیت خاصی از این موضوع سخن گفته توجه گردد، آئین یهود بقدری این جنایت را بد می‌دانست که بنا به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و قباحت آن به طوری در نزد اسرائیلیان اهمیت داشت که به مرور ایام با بست نشستن در شهرهای بست،و یا ملتجی شدن به اماکن مشرفه سبب استخلاص و برائت ذمه قاتل نمی‌شد،بلکه در هر صورت وی را قصاص می‌نمودند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معنی کشتن انسانها از نظر تورات تا چه رسد به کشتن پیامبران خدا</w:t>
      </w:r>
      <w:r>
        <w:rPr>
          <w:rFonts w:eastAsia="IRNazanin" w:cs="IRNazanin"/>
          <w:color w:val="111111"/>
          <w:sz w:val="28"/>
          <w:szCs w:val="28"/>
          <w:rtl w:val="true"/>
          <w:lang w:bidi="fa-IR"/>
        </w:rPr>
        <w:t>.</w:t>
      </w:r>
      <w:bookmarkStart w:id="986" w:name="pg10110_96544"/>
    </w:p>
    <w:p>
      <w:pPr>
        <w:pStyle w:val="Heading3"/>
        <w:numPr>
          <w:ilvl w:val="2"/>
          <w:numId w:val="1"/>
        </w:numPr>
        <w:rPr/>
      </w:pPr>
      <w:bookmarkStart w:id="987" w:name="__RefHeading___Toc347417_1067777946"/>
      <w:bookmarkStart w:id="988" w:name="_Toc403"/>
      <w:bookmarkEnd w:id="986"/>
      <w:bookmarkEnd w:id="98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94</w:t>
      </w:r>
      <w:r>
        <w:rPr>
          <w:rtl w:val="true"/>
        </w:rPr>
        <w:t xml:space="preserve"> </w:t>
      </w:r>
      <w:r>
        <w:rPr>
          <w:rtl w:val="true"/>
        </w:rPr>
        <w:t xml:space="preserve">تا </w:t>
      </w:r>
      <w:r>
        <w:rPr/>
        <w:t>96</w:t>
      </w:r>
      <w:r>
        <w:rPr>
          <w:rtl w:val="true"/>
        </w:rPr>
        <w:t>]</w:t>
      </w:r>
      <w:bookmarkEnd w:id="988"/>
    </w:p>
    <w:p>
      <w:pPr>
        <w:pStyle w:val="Heading4"/>
        <w:numPr>
          <w:ilvl w:val="3"/>
          <w:numId w:val="1"/>
        </w:numPr>
        <w:rPr/>
      </w:pPr>
      <w:bookmarkStart w:id="989" w:name="__RefHeading___Toc347419_1067777946"/>
      <w:bookmarkStart w:id="990" w:name="_Toc404"/>
      <w:bookmarkEnd w:id="989"/>
      <w:r>
        <w:rPr>
          <w:rtl w:val="true"/>
        </w:rPr>
        <w:t>اشاره</w:t>
      </w:r>
      <w:bookmarkEnd w:id="990"/>
    </w:p>
    <w:p>
      <w:pPr>
        <w:pStyle w:val="BookText"/>
        <w:rPr/>
      </w:pP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347421_1067777946"/>
      <w:bookmarkStart w:id="992" w:name="_Toc405"/>
      <w:bookmarkEnd w:id="991"/>
      <w:r>
        <w:rPr>
          <w:rtl w:val="true"/>
        </w:rPr>
        <w:t>ترجمه</w:t>
      </w:r>
      <w:r>
        <w:rPr>
          <w:rtl w:val="true"/>
        </w:rPr>
        <w:t>:</w:t>
      </w:r>
      <w:bookmarkEnd w:id="992"/>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مدعی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دیگر در نزد خدا مخصوص شما است نه سایر مردم پس آرزوی مرگ کنید اگر راست می‌گوئید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هرگز به خاطر اعمال بدی که پیش از خود فرستاده‌اند آرزوی مردن نخواهند کرد و خداوند از ستمگران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حریصترین مردم حتی حریصتر از مشرکان بر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و اندوختن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از آنها دوست دارد هزار سال عمر کند در حالی که این عمر طولانی او را از عقاب خداوند باز نخواهد داشت و خداوند به اعمال آنها بینا است</w:t>
      </w:r>
      <w:r>
        <w:rPr>
          <w:rFonts w:eastAsia="IRNazanin" w:cs="IRNazanin"/>
          <w:color w:val="111111"/>
          <w:sz w:val="28"/>
          <w:szCs w:val="28"/>
          <w:rtl w:val="true"/>
          <w:lang w:bidi="fa-IR"/>
        </w:rPr>
        <w:t>.</w:t>
      </w:r>
    </w:p>
    <w:p>
      <w:pPr>
        <w:pStyle w:val="Heading4"/>
        <w:numPr>
          <w:ilvl w:val="3"/>
          <w:numId w:val="1"/>
        </w:numPr>
        <w:rPr/>
      </w:pPr>
      <w:bookmarkStart w:id="993" w:name="__RefHeading___Toc347423_1067777946"/>
      <w:bookmarkStart w:id="994" w:name="_Toc406"/>
      <w:bookmarkEnd w:id="993"/>
      <w:r>
        <w:rPr>
          <w:rtl w:val="true"/>
        </w:rPr>
        <w:t>تفسیر</w:t>
      </w:r>
      <w:r>
        <w:rPr>
          <w:rtl w:val="true"/>
        </w:rPr>
        <w:t>:</w:t>
      </w:r>
      <w:bookmarkEnd w:id="994"/>
    </w:p>
    <w:p>
      <w:pPr>
        <w:pStyle w:val="BookText"/>
        <w:rPr/>
      </w:pPr>
      <w:r>
        <w:rPr>
          <w:rFonts w:ascii="IRNazanin" w:hAnsi="IRNazanin" w:eastAsia="IRNazanin"/>
          <w:color w:val="111111"/>
          <w:sz w:val="28"/>
          <w:sz w:val="28"/>
          <w:szCs w:val="28"/>
          <w:rtl w:val="true"/>
          <w:lang w:bidi="fa-IR"/>
        </w:rPr>
        <w:t>گروه از خود راضی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زندگی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آیات مختلف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w:t>
      </w:r>
    </w:p>
    <w:p>
      <w:pPr>
        <w:pStyle w:val="BookText"/>
        <w:rPr/>
      </w:pPr>
      <w:r>
        <w:rPr>
          <w:rFonts w:ascii="IRNazanin" w:hAnsi="IRNazanin" w:eastAsia="IRNazanin"/>
          <w:color w:val="111111"/>
          <w:sz w:val="28"/>
          <w:sz w:val="28"/>
          <w:szCs w:val="28"/>
          <w:rtl w:val="true"/>
          <w:lang w:bidi="fa-IR"/>
        </w:rPr>
        <w:t>که آنها خود را یک نژاد برتر می‌دانستند،و معتقد بودند گل سر سبد جامعه انسانیتند،بهشت به خاطر آنها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جهنم با آنها چندان کاری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فرزندان خدا و دوستان خاص او هستند،و خلاصه آنچه خوبان همه دارند آنها تنها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خواهی ابلهانه در آیات مختلفی از قرآن که سخن از یهود می‌گوید منعکس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اللّٰهِ و احبائه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فرزندان خدا و دوستان خاص او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یَدْخُلَ الْجَنَّةَ إِلاّٰ مَنْ کٰانَ هُوداً أَوْ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کسی در بهشت داخل نمی‌شود مگر اینکه یهودی یا نصرانی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می‌خوانیم وَ قٰالُوا لَنْ تَمَسَّنَا النّٰارُ إِلاّٰ أَیّٰاماً مَعْدُودَةً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جز چند روزی به ما اصابت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پندارهای موهوم از یک سو آنها را به ظلم و جنایت و گناه و طغیان دعوت می‌کرد،و از سوی دیگر به کبر و خودپسندی و خود برتربینی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فوق پاسخ دندانشکنی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شما مدعی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نزد خدا مخصوص شما است نه سایر مردم پس آرزوی مرگ کنید اگر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کٰانَتْ لَکُمُ الدّٰارُ الْآخِرَةُ عِنْدَ اللّٰهِ خٰالِصَةً مِنْ دُونِ النّٰاسِ فَتَمَنَّوُا الْمَوْتَ إِنْ کُنْتُمْ صٰادِقِینَ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میل ندارید به جوار رحمت خدا پناه برید و نعمتهای بی پایان بهشت در اختیار شما باشد؟آیا دوست،آرزوی دیدن محبوب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گفتن این سخنها که بهشت مخصوص ما است یا ما چند روزی بیش در آتش نمی‌سوزیم،می‌خواستند مسلمانان را نسبت به آئینشان دلسرد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پرده از روی دروغ و تزویر آنان بر می‌دارد،زیرا آنها به هیچوجه حاضر به ترک زندگی دنیا نیستند و این خود دلیل محکمی بر کذب آنها است، راستی اگر انسان چنان ایمانی به سرای آخرت داشته باشد چرا اینقدر به زندگی این جهان دل ببندد؟و برای وصول به آن مرتکب هزار گونه جنایت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تمنای مرگ نخواهند کرد،به خاطر اعمال بدی که پیش از خود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یَتَمَنَّوْهُ أَبَداً بِمٰا قَدَّمَتْ أَیْدِیهِمْ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ستمگران،آگاه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بِالظّٰالِمِینَ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می‌دانستند در پرونده اعمالشان چه نقطه‌های سیاه و تاریک وجود دارد،آنها از اعمال زشت و ننگین خود مطلع بودند،خدا نیز از اعمال این ستمگران آگاه است،بنا بر این سرای آخرت برای آنها سرای عذاب و شکنجه و رسوایی است و به همین دلیل خواهان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مورد بحث از حرص شدید آنها به مادیات چنین سخن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آنها را حریصترین مردم بر زندگی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حریصتر از مشرکان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أَشْرَکُوا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حریص در اندوختن مال و ثروت،حریص در قبضه کردن دنیا،حریص در انحصارطلبی،آنها حتی از مشرکان که طبعا می‌بایست در جمع‌آوری اموال از همه حریصتر باشند و از هر راه بدست آورند باکی نداشته باشند حریصترند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علاقه به دنیا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دوست دارد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یَوَدُّ أَحَدُهُمْ لَوْ یُعَمَّرُ أَلْفَ سَنَةٍ </w:t>
      </w:r>
      <w:r>
        <w:rPr>
          <w:rFonts w:eastAsia="IRNazanin" w:cs="IRNazanin"/>
          <w:color w:val="111111"/>
          <w:sz w:val="28"/>
          <w:szCs w:val="28"/>
          <w:rtl w:val="true"/>
          <w:lang w:bidi="fa-IR"/>
        </w:rPr>
        <w:t>).</w:t>
      </w:r>
      <w:bookmarkStart w:id="995" w:name="pg10110_96547"/>
    </w:p>
    <w:p>
      <w:pPr>
        <w:pStyle w:val="BookText"/>
        <w:rPr/>
      </w:pPr>
      <w:bookmarkEnd w:id="995"/>
      <w:r>
        <w:rPr>
          <w:rFonts w:ascii="Amiri" w:hAnsi="Amiri" w:eastAsia="Amiri" w:cs="Amiri"/>
          <w:color w:val="111111"/>
          <w:sz w:val="28"/>
          <w:sz w:val="28"/>
          <w:szCs w:val="28"/>
          <w:rtl w:val="true"/>
          <w:lang w:bidi="ar-SA"/>
        </w:rPr>
        <w:t>برای جمع ثروت بیشتر یا به خاطر ترس از 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 هر یک تمنای عمر هزار ساله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این عمر طولانی او را از عذاب خداوند باز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بِمُزَحْزِحِهِ مِنَ الْعَذٰابِ أَنْ یُعَمَّرَ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گمان کنند که خداوند از اعمالشان آگاه نیست،اشتباه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اعمال آنها بصیر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بِمٰا یَعْمَلُونَ </w:t>
      </w:r>
      <w:r>
        <w:rPr>
          <w:rFonts w:eastAsia="IRNazanin" w:cs="IRNazanin"/>
          <w:color w:val="111111"/>
          <w:sz w:val="28"/>
          <w:szCs w:val="28"/>
          <w:rtl w:val="true"/>
          <w:lang w:bidi="fa-IR"/>
        </w:rPr>
        <w:t>).</w:t>
      </w:r>
    </w:p>
    <w:p>
      <w:pPr>
        <w:pStyle w:val="Heading4"/>
        <w:numPr>
          <w:ilvl w:val="3"/>
          <w:numId w:val="1"/>
        </w:numPr>
        <w:rPr/>
      </w:pPr>
      <w:bookmarkStart w:id="996" w:name="__RefHeading___Toc347425_1067777946"/>
      <w:bookmarkStart w:id="997" w:name="_Toc407"/>
      <w:bookmarkEnd w:id="996"/>
      <w:r>
        <w:rPr>
          <w:rtl w:val="true"/>
        </w:rPr>
        <w:t>نکته‌ها</w:t>
      </w:r>
      <w:r>
        <w:rPr>
          <w:rtl w:val="true"/>
        </w:rPr>
        <w:t>:</w:t>
      </w:r>
      <w:bookmarkEnd w:id="997"/>
    </w:p>
    <w:p>
      <w:pPr>
        <w:pStyle w:val="Heading5"/>
        <w:numPr>
          <w:ilvl w:val="4"/>
          <w:numId w:val="1"/>
        </w:numPr>
        <w:rPr/>
      </w:pPr>
      <w:bookmarkStart w:id="998" w:name="__RefHeading___Toc347427_1067777946"/>
      <w:bookmarkStart w:id="999" w:name="_Toc408"/>
      <w:bookmarkEnd w:id="998"/>
      <w:r>
        <w:rPr>
          <w:rtl w:val="true"/>
        </w:rPr>
        <w:t>اشاره</w:t>
      </w:r>
      <w:bookmarkEnd w:id="999"/>
    </w:p>
    <w:p>
      <w:pPr>
        <w:pStyle w:val="Heading5"/>
        <w:numPr>
          <w:ilvl w:val="4"/>
          <w:numId w:val="1"/>
        </w:numPr>
        <w:rPr/>
      </w:pPr>
      <w:bookmarkStart w:id="1000" w:name="__RefHeading___Toc347429_1067777946"/>
      <w:bookmarkStart w:id="1001" w:name="_Toc409"/>
      <w:bookmarkEnd w:id="1000"/>
      <w:r>
        <w:rPr>
          <w:rtl w:val="true"/>
        </w:rPr>
        <w:t>[</w:t>
      </w:r>
      <w:r>
        <w:rPr>
          <w:rtl w:val="true"/>
        </w:rPr>
        <w:t>مقصود از هزار سال عدد هزار نیست</w:t>
      </w:r>
      <w:r>
        <w:rPr>
          <w:rtl w:val="true"/>
        </w:rPr>
        <w:t>]</w:t>
      </w:r>
      <w:bookmarkEnd w:id="10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مقصود از هزار سال،عدد هزار نیست،بلکه کنایه از عمر بسیار طولانی است و به تعبیر دیگر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هزار در آن زمان بزرگترین عدد نزد عرب بوده و اعداد بزرگتر از آن نام مخصوصی نداشته است،و لذا رساترین تعبیر برای فزونی محسوب می‌شده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002" w:name="__RefHeading___Toc347431_1067777946"/>
      <w:bookmarkStart w:id="1003" w:name="_Toc410"/>
      <w:bookmarkEnd w:id="1002"/>
      <w:r>
        <w:rPr>
          <w:rtl w:val="true"/>
        </w:rPr>
        <w:t>[</w:t>
      </w:r>
      <w:r>
        <w:rPr>
          <w:rtl w:val="true"/>
        </w:rPr>
        <w:t>تفسیر</w:t>
      </w:r>
      <w:r>
        <w:rPr>
          <w:rtl w:val="true"/>
        </w:rPr>
        <w:t xml:space="preserve">" </w:t>
      </w:r>
      <w:r>
        <w:rPr>
          <w:rtl w:val="true"/>
        </w:rPr>
        <w:t xml:space="preserve">عَلیٰ حَیٰاةٍ </w:t>
      </w:r>
      <w:r>
        <w:rPr>
          <w:rtl w:val="true"/>
        </w:rPr>
        <w:t>"]</w:t>
      </w:r>
      <w:bookmarkEnd w:id="10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عَلیٰ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جمعی از مفسران برای تحقیر است یعنی آنها آن قدر به زندگی دنیا دل بسته‌اند که حتی پست‌ترین زندگی این جهان را که در نهایت بدبختی باشد بر سرای آخرت ترجیح می‌دهند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004" w:name="__RefHeading___Toc347433_1067777946"/>
      <w:bookmarkStart w:id="1005" w:name="_Toc411"/>
      <w:bookmarkEnd w:id="1004"/>
      <w:r>
        <w:rPr/>
        <w:t>3</w:t>
      </w:r>
      <w:r>
        <w:rPr>
          <w:rtl w:val="true"/>
        </w:rPr>
        <w:t>-</w:t>
      </w:r>
      <w:r>
        <w:rPr>
          <w:rtl w:val="true"/>
        </w:rPr>
        <w:t>جنایات نژاد پرستان</w:t>
      </w:r>
      <w:r>
        <w:rPr>
          <w:rtl w:val="true"/>
        </w:rPr>
        <w:t>-</w:t>
      </w:r>
      <w:bookmarkEnd w:id="100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سرچشمه بسیاری از جنگها و خونریزیها در طول تاریخ بشر،برتری‌جویی نژادی بوده است،مخصوصا در جنگ جهانی اول و دوم که بزرگترین رقم تلفات و ویرانی را در تاریخ همراه داشت،عامل نژاد پرستی آلمانها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حزب 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غیر قابل انکاری بود</w:t>
      </w:r>
      <w:r>
        <w:rPr>
          <w:rFonts w:eastAsia="IRNazanin" w:cs="IRNazanin"/>
          <w:color w:val="111111"/>
          <w:sz w:val="28"/>
          <w:szCs w:val="28"/>
          <w:rtl w:val="true"/>
          <w:lang w:bidi="fa-IR"/>
        </w:rPr>
        <w:t>.</w:t>
      </w:r>
      <w:bookmarkStart w:id="1006" w:name="pg10110_96548"/>
    </w:p>
    <w:p>
      <w:pPr>
        <w:pStyle w:val="BookText"/>
        <w:rPr/>
      </w:pPr>
      <w:bookmarkEnd w:id="1006"/>
      <w:r>
        <w:rPr>
          <w:rFonts w:ascii="IRNazanin" w:hAnsi="IRNazanin" w:eastAsia="IRNazanin"/>
          <w:color w:val="111111"/>
          <w:sz w:val="28"/>
          <w:sz w:val="28"/>
          <w:szCs w:val="28"/>
          <w:rtl w:val="true"/>
          <w:lang w:bidi="fa-IR"/>
        </w:rPr>
        <w:t>و اگر بنا شود نژاد پرستان جهان را رده‌بندی کنیم بدون شک یهود در رده‌های بالا قرار خواهند گرفت،هم اکنون کشوری را که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داده‌اند بر مبنای همین مساله نژاد تاسیس شده،چه جنایتهای هولناکی که برای تشکیل آن مرتکب شدند،و چه جنایات وحشتناکی که برای نگهداری آن مرتکب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حتی آئین موسی ع را در نژاد خود محصور ساخته‌اند،و اگر کسی از غیر نژاد یهود بخواهد این آئین را بپذیرد برای آنها جالب نیست،به همین دلیل تبلیغ و دعوت به سوی آئین خود در میان اقوام دیگر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وضع خاص آنها سبب شده که در انظار جهانیان منفور گردند،چرا که مردم دنیا کسانی را که برای خود امتیازی بر دیگران قائل باشند هرگز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نژاد پرستی شعبه‌ای از شرک است و به همین دلیل اسلام شدیدا با آن مبارزه کرده و همه انسانها را از یک پدر و مادر می‌داند که امتیازشان تنها به تقوا و پرهیزکاری است</w:t>
      </w:r>
      <w:r>
        <w:rPr>
          <w:rFonts w:eastAsia="IRNazanin" w:cs="IRNazanin"/>
          <w:color w:val="111111"/>
          <w:sz w:val="28"/>
          <w:szCs w:val="28"/>
          <w:rtl w:val="true"/>
          <w:lang w:bidi="fa-IR"/>
        </w:rPr>
        <w:t>.</w:t>
      </w:r>
    </w:p>
    <w:p>
      <w:pPr>
        <w:pStyle w:val="Heading5"/>
        <w:numPr>
          <w:ilvl w:val="4"/>
          <w:numId w:val="1"/>
        </w:numPr>
        <w:rPr/>
      </w:pPr>
      <w:bookmarkStart w:id="1007" w:name="__RefHeading___Toc347435_1067777946"/>
      <w:bookmarkStart w:id="1008" w:name="_Toc412"/>
      <w:bookmarkEnd w:id="1007"/>
      <w:r>
        <w:rPr/>
        <w:t>4</w:t>
      </w:r>
      <w:r>
        <w:rPr>
          <w:rtl w:val="true"/>
        </w:rPr>
        <w:t>-</w:t>
      </w:r>
      <w:r>
        <w:rPr>
          <w:rtl w:val="true"/>
        </w:rPr>
        <w:t>ریشه‌های ترس از مرگ</w:t>
      </w:r>
      <w:r>
        <w:rPr>
          <w:rtl w:val="true"/>
        </w:rPr>
        <w:t>-</w:t>
      </w:r>
      <w:bookmarkEnd w:id="1008"/>
    </w:p>
    <w:p>
      <w:pPr>
        <w:pStyle w:val="BookText"/>
        <w:rPr/>
      </w:pPr>
      <w:r>
        <w:rPr>
          <w:rFonts w:ascii="IRNazanin" w:hAnsi="IRNazanin" w:eastAsia="IRNazanin"/>
          <w:color w:val="111111"/>
          <w:sz w:val="28"/>
          <w:sz w:val="28"/>
          <w:szCs w:val="28"/>
          <w:rtl w:val="true"/>
          <w:lang w:bidi="fa-IR"/>
        </w:rPr>
        <w:t>بیشتر مردم از مرگ می‌ترسند و وحشت دارند و پس از تحلیل و بررسی می‌بینیم که ریشه این ترس را یکی از دو چیز تشکیل می‌دهد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مرگ را به معنی فنا و نیستی و نابودی تفسیر می‌کنند و بدیهی است که انسان از فنا و نیستی وحشت دارد،اگر انسان مرگ را به این معنی تفسیر کند حتما از آن گریزان خواهد بود،و لذا حتی در بهترین حالات زندگی و در اوج پیروزی فکر این مطلب که روزی این زندگی پایان می‌یابد، شهد زندگی را در کام آنان زهر می‌کند،و همیشه از این نظر نگرانند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مرگ را پایان زندگی نمی‌دانند و مقدمه‌ای برای زندگی در سرایی وسیعتر و عالیتر می‌بینند به خاطر اعمال خود و خلافکاریها از مرگ وحشت دارند،زیرا مرگ را آغاز رسیدن به نتائج شوم اعمال خود می‌بینند، بنا بر این برای فرار از محاسبه الهی و کیفر اعمال،میل دارند هر چه بیشتر مرگ را به عقب بیندازند،آیه بالا اشاره به دسته دوم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پیغمبران بزرگ خدا از یک سو ایمان به زندگی جاویدان بعد از مرگ را در دلها زنده کردند و چهره ظاهری وحشتناک مرگ را در نظرها دگرگون ساخته،چهره واقعی آن را که دریچه‌ای به زندگی عالیتر است به مردم نشان دادند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دعوت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تا وحشت از مرگ بخاطر کیفر اعمال نیز زائل گردد،بنا بر این مردم با ایمان از پایان زندگی و مرگ به هیچ وجه وحشت ندارند</w:t>
      </w:r>
      <w:r>
        <w:rPr>
          <w:rFonts w:eastAsia="IRNazanin" w:cs="IRNazanin"/>
          <w:color w:val="111111"/>
          <w:sz w:val="28"/>
          <w:szCs w:val="28"/>
          <w:rtl w:val="true"/>
          <w:lang w:bidi="fa-IR"/>
        </w:rPr>
        <w:t>.</w:t>
      </w:r>
      <w:bookmarkStart w:id="1009" w:name="pg10110_96550"/>
    </w:p>
    <w:p>
      <w:pPr>
        <w:pStyle w:val="Heading3"/>
        <w:numPr>
          <w:ilvl w:val="2"/>
          <w:numId w:val="1"/>
        </w:numPr>
        <w:rPr/>
      </w:pPr>
      <w:bookmarkStart w:id="1010" w:name="__RefHeading___Toc347437_1067777946"/>
      <w:bookmarkStart w:id="1011" w:name="_Toc413"/>
      <w:bookmarkEnd w:id="1009"/>
      <w:bookmarkEnd w:id="101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97</w:t>
      </w:r>
      <w:r>
        <w:rPr>
          <w:rtl w:val="true"/>
        </w:rPr>
        <w:t xml:space="preserve"> </w:t>
      </w:r>
      <w:r>
        <w:rPr>
          <w:rtl w:val="true"/>
        </w:rPr>
        <w:t xml:space="preserve">تا </w:t>
      </w:r>
      <w:r>
        <w:rPr/>
        <w:t>98</w:t>
      </w:r>
      <w:r>
        <w:rPr>
          <w:rtl w:val="true"/>
        </w:rPr>
        <w:t>]</w:t>
      </w:r>
      <w:bookmarkEnd w:id="1011"/>
    </w:p>
    <w:p>
      <w:pPr>
        <w:pStyle w:val="Heading4"/>
        <w:numPr>
          <w:ilvl w:val="3"/>
          <w:numId w:val="1"/>
        </w:numPr>
        <w:rPr/>
      </w:pPr>
      <w:bookmarkStart w:id="1012" w:name="__RefHeading___Toc347439_1067777946"/>
      <w:bookmarkStart w:id="1013" w:name="_Toc414"/>
      <w:bookmarkEnd w:id="1012"/>
      <w:r>
        <w:rPr>
          <w:rtl w:val="true"/>
        </w:rPr>
        <w:t>اشاره</w:t>
      </w:r>
      <w:bookmarkEnd w:id="1013"/>
    </w:p>
    <w:p>
      <w:pPr>
        <w:pStyle w:val="BookText"/>
        <w:rPr/>
      </w:pP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347441_1067777946"/>
      <w:bookmarkStart w:id="1015" w:name="_Toc415"/>
      <w:bookmarkEnd w:id="1014"/>
      <w:r>
        <w:rPr>
          <w:rtl w:val="true"/>
        </w:rPr>
        <w:t>ترجمه</w:t>
      </w:r>
      <w:r>
        <w:rPr>
          <w:rtl w:val="true"/>
        </w:rPr>
        <w:t>:</w:t>
      </w:r>
      <w:bookmarkEnd w:id="1015"/>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چون فرشته‌ای که وحی بر تو نازل می‌کند جبرئیل است و ما با جبرئیل دشمن هستیم به تو ایمان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کسی که دشمن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به فرمان خدا قرآن را بر قلب تو نازل کرده است، قرآنی که کتب آسمانی پیشین را تصدیق می‌کند و هدایت و بشارت برای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خدا و فرشتگان و فرستادگان او و جبرئیل و میکائیل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کافران است</w:t>
      </w:r>
      <w:r>
        <w:rPr>
          <w:rFonts w:eastAsia="IRNazanin" w:cs="IRNazanin"/>
          <w:color w:val="111111"/>
          <w:sz w:val="28"/>
          <w:szCs w:val="28"/>
          <w:rtl w:val="true"/>
          <w:lang w:bidi="fa-IR"/>
        </w:rPr>
        <w:t>.</w:t>
      </w:r>
    </w:p>
    <w:p>
      <w:pPr>
        <w:pStyle w:val="Heading4"/>
        <w:numPr>
          <w:ilvl w:val="3"/>
          <w:numId w:val="1"/>
        </w:numPr>
        <w:rPr/>
      </w:pPr>
      <w:bookmarkStart w:id="1016" w:name="__RefHeading___Toc347443_1067777946"/>
      <w:bookmarkStart w:id="1017" w:name="_Toc416"/>
      <w:bookmarkEnd w:id="1016"/>
      <w:r>
        <w:rPr>
          <w:rtl w:val="true"/>
        </w:rPr>
        <w:t>شان نزول</w:t>
      </w:r>
      <w:r>
        <w:rPr>
          <w:rtl w:val="true"/>
        </w:rPr>
        <w:t>:</w:t>
      </w:r>
      <w:bookmarkEnd w:id="101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 به مدینه آمد روزی 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 از یهود فدک نزد پیامبر اسلام ص آمدند،و سؤالات گوناگونی از حضرتش کردند،و نشانه‌هایی را که گواه نبوت و رسالت او بود جستجو نمودند،از جمله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خواب تو چگونه است؟زیرا به ما اطلاعاتی در باره خواب پیامبر موعود داده شده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تنام عینای و قلبی 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 به خواب می‌رود اما قلبم بیدار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راست گفتی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سؤالات متعدد</w:t>
      </w:r>
      <w:bookmarkStart w:id="1018" w:name="pg10110_96551"/>
    </w:p>
    <w:p>
      <w:pPr>
        <w:pStyle w:val="BookText"/>
        <w:rPr/>
      </w:pPr>
      <w:bookmarkEnd w:id="1018"/>
      <w:r>
        <w:rPr>
          <w:rFonts w:ascii="IRNazanin" w:hAnsi="IRNazanin" w:eastAsia="IRNazanin"/>
          <w:color w:val="111111"/>
          <w:sz w:val="28"/>
          <w:sz w:val="28"/>
          <w:szCs w:val="28"/>
          <w:rtl w:val="true"/>
          <w:lang w:bidi="fa-IR"/>
        </w:rPr>
        <w:t>دیگر،ابن صوریا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سؤال باقی مانده که اگر آن را صحیح جواب دهی به تو ایمان می‌آوریم و از تو پیروی خواهیم کرد،نام آن فرشته‌ای که بر تو نازل می‌شود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 ما است،دستورهای مشکل در باره جهاد و جنگ می‌آورد،اما میکائیل همیشه دستورهای ساده و راحت آورده،اگر فرشته وحی تو میکائیل بود به تو ایمان می‌آوردیم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19" w:name="__RefHeading___Toc347445_1067777946"/>
      <w:bookmarkStart w:id="1020" w:name="_Toc417"/>
      <w:bookmarkEnd w:id="1019"/>
      <w:r>
        <w:rPr>
          <w:rtl w:val="true"/>
        </w:rPr>
        <w:t>تفسیر</w:t>
      </w:r>
      <w:r>
        <w:rPr>
          <w:rtl w:val="true"/>
        </w:rPr>
        <w:t>:</w:t>
      </w:r>
      <w:bookmarkEnd w:id="1020"/>
    </w:p>
    <w:p>
      <w:pPr>
        <w:pStyle w:val="Heading5"/>
        <w:numPr>
          <w:ilvl w:val="4"/>
          <w:numId w:val="1"/>
        </w:numPr>
        <w:rPr/>
      </w:pPr>
      <w:bookmarkStart w:id="1021" w:name="__RefHeading___Toc347447_1067777946"/>
      <w:bookmarkStart w:id="1022" w:name="_Toc418"/>
      <w:bookmarkEnd w:id="1021"/>
      <w:r>
        <w:rPr>
          <w:rtl w:val="true"/>
        </w:rPr>
        <w:t>اشاره</w:t>
      </w:r>
      <w:bookmarkEnd w:id="1022"/>
    </w:p>
    <w:p>
      <w:pPr>
        <w:pStyle w:val="Heading5"/>
        <w:numPr>
          <w:ilvl w:val="4"/>
          <w:numId w:val="1"/>
        </w:numPr>
        <w:rPr/>
      </w:pPr>
      <w:bookmarkStart w:id="1023" w:name="__RefHeading___Toc347449_1067777946"/>
      <w:bookmarkStart w:id="1024" w:name="_Toc419"/>
      <w:bookmarkEnd w:id="1023"/>
      <w:r>
        <w:rPr>
          <w:rtl w:val="true"/>
        </w:rPr>
        <w:t>ملت بهانه جو</w:t>
      </w:r>
      <w:r>
        <w:rPr>
          <w:rtl w:val="true"/>
        </w:rPr>
        <w:t>!</w:t>
      </w:r>
      <w:bookmarkEnd w:id="1024"/>
    </w:p>
    <w:p>
      <w:pPr>
        <w:pStyle w:val="BookText"/>
        <w:rPr/>
      </w:pPr>
      <w:r>
        <w:rPr>
          <w:rFonts w:ascii="IRNazanin" w:hAnsi="IRNazanin" w:eastAsia="IRNazanin"/>
          <w:color w:val="111111"/>
          <w:sz w:val="28"/>
          <w:sz w:val="28"/>
          <w:szCs w:val="28"/>
          <w:rtl w:val="true"/>
          <w:lang w:bidi="fa-IR"/>
        </w:rPr>
        <w:t>بررسی شان نزول آیه فوق انسان را بار دیگر به یاد بهانه‌جوئیهای ملت یهود می‌اندازد که از زمان پیامبر بزرگوار موسی ع تا کنون این برنامه را دنبال کرده‌اند،و برای شانه خالی کردن از زیر بار حق هر زمان به سراغ بهانه‌ای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چنان که مشاهده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بهانه این است که چون جبرئیل فرشته وحی تو است و تکالیف سنگین خدا را ابلاغ می‌کند ما ایمان نمی‌آوریم، ما دشمن او هستیم اگر فرشته وحی میکائیل بود،بسیار خوب بود،ایمان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اینان باید پرسید مگر فرشتگان الهی با یکدیگر از نظر انجام وظیفه فرق دارند؟اصولا مگر آنها طبق خواسته خودشان عمل می‌کنند یا از پیش خود چیزی می‌گویند؟آنها همانگونه‌اند که قرآن معرفی کرده لاٰ یَعْصُونَ اللّٰهَ مٰا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دستور دهد همان را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قرآن در پاسخ این بهانه‌جوئیها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p>
    <w:p>
      <w:pPr>
        <w:pStyle w:val="BookText"/>
        <w:rPr/>
      </w:pPr>
      <w:r>
        <w:rPr>
          <w:rFonts w:ascii="IRNazanin" w:hAnsi="IRNazanin" w:eastAsia="IRNazanin"/>
          <w:color w:val="111111"/>
          <w:sz w:val="28"/>
          <w:sz w:val="28"/>
          <w:szCs w:val="28"/>
          <w:rtl w:val="true"/>
          <w:lang w:bidi="fa-IR"/>
        </w:rPr>
        <w:t>هر کس دشمن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دشمن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به فرمان خدا قرآن را بر قلب تو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کٰانَ عَدُوًّا لِجِبْرِیلَ فَإِنَّهُ نَزَّلَهُ عَلیٰ قَلْبِکَ بِإِذْنِ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کتب آسمانی پیشین را تصدیق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نشانه‌های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قرآنی که مایه هدایت و بشارت برای مؤمنان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 وَ بُشْریٰ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در این آیه سه پاسخ به این گروه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جبرئیل چیزی از نزد خود نمی‌آورد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نشانه صدق از کتب پیشین در آن وجود دارد چرا که مطابق نشانه‌های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محتوای آن خود دلیل بر اصالت و حقانیت آن می‌باشد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همین موضوع را با تاکید بیشتر توام با تهدید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 خدا و فرشتگان و فرستادگان او و جبرئیل و میکائیل باشد خداوند دشمن او است،خدا دشمن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عَدُوًّا لِلّٰهِ وَ مَلاٰئِکَتِهِ وَ رُسُلِهِ وَ جِبْرِیلَ وَ مِیکٰالَ فَإِنَّ اللّٰهَ عَدُوٌّ لِلْکٰافِرِینَ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اینها قابل تفکیک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اللّٰه،فرشتگان او،فرستادگان او،جبرئیل،میکائیل و هر فرشته دیگر،و در حقیقت دشمنی با یکی دشمنی با بقیه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دستورات الهی که تکامل بخش انسانهاست از سوی خداوند</w:t>
      </w:r>
      <w:bookmarkStart w:id="1025" w:name="pg10110_96553"/>
    </w:p>
    <w:p>
      <w:pPr>
        <w:pStyle w:val="BookText"/>
        <w:rPr/>
      </w:pPr>
      <w:bookmarkEnd w:id="1025"/>
      <w:r>
        <w:rPr>
          <w:rFonts w:ascii="IRNazanin" w:hAnsi="IRNazanin" w:eastAsia="IRNazanin"/>
          <w:color w:val="111111"/>
          <w:sz w:val="28"/>
          <w:sz w:val="28"/>
          <w:szCs w:val="28"/>
          <w:rtl w:val="true"/>
          <w:lang w:bidi="fa-IR"/>
        </w:rPr>
        <w:t>بوسیله فرشتگان بر پیامبران نازل می‌شود و اگر تفاوتی بین ماموریتهای آنها باشد از قبیل تقسیم مسئولیت است نه تضاد در ماموریت،آنها همه در مسیر یک هدف قرار دارند،بنا بر این دشمنی با یکی از آنها،دشمنی با خدا است</w:t>
      </w:r>
      <w:r>
        <w:rPr>
          <w:rFonts w:eastAsia="IRNazanin" w:cs="IRNazanin"/>
          <w:color w:val="111111"/>
          <w:sz w:val="28"/>
          <w:szCs w:val="28"/>
          <w:rtl w:val="true"/>
          <w:lang w:bidi="fa-IR"/>
        </w:rPr>
        <w:t>.</w:t>
      </w:r>
    </w:p>
    <w:p>
      <w:pPr>
        <w:pStyle w:val="Heading5"/>
        <w:numPr>
          <w:ilvl w:val="4"/>
          <w:numId w:val="1"/>
        </w:numPr>
        <w:rPr/>
      </w:pPr>
      <w:bookmarkStart w:id="1026" w:name="__RefHeading___Toc347451_1067777946"/>
      <w:bookmarkStart w:id="1027" w:name="_Toc420"/>
      <w:bookmarkEnd w:id="1026"/>
      <w:r>
        <w:rPr>
          <w:rtl w:val="true"/>
        </w:rPr>
        <w:t>"</w:t>
      </w:r>
      <w:r>
        <w:rPr>
          <w:rtl w:val="true"/>
        </w:rPr>
        <w:t>جبریل</w:t>
      </w:r>
      <w:r>
        <w:rPr>
          <w:rtl w:val="true"/>
        </w:rPr>
        <w:t>"</w:t>
      </w:r>
      <w:r>
        <w:rPr>
          <w:rtl w:val="true"/>
        </w:rPr>
        <w:t>و</w:t>
      </w:r>
      <w:r>
        <w:rPr>
          <w:rtl w:val="true"/>
        </w:rPr>
        <w:t>"</w:t>
      </w:r>
      <w:r>
        <w:rPr>
          <w:rtl w:val="true"/>
        </w:rPr>
        <w:t>میکال</w:t>
      </w:r>
      <w:r>
        <w:rPr>
          <w:rtl w:val="true"/>
        </w:rPr>
        <w:t>".</w:t>
      </w:r>
      <w:bookmarkEnd w:id="102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در قرآن مجید،در همین مورد آمده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از همین آیات استفاده می‌شود که هر دو از فرشتگان بزرگ و مقرب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تلفظات معمولی مسلمین جبرئیل و میکائیل هر دو با همزه و یاء تلفظ می‌شود،ولی در متن قرآن تنها به صورت جبریل و میکال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عقیده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است عبرانی و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یا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آیات مورد بحث جبرئیل پیک وحی خدا بر پیامبر،و نازل کننده قرآن بر قلب پاک او بوده است،در حالی که در سوره نحل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قرآن را روح الامین برای آن حضرت آورده،ولی همانگونه که مفسران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روح القدس و روح الامین همان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احادیثی در دست داریم که به موجب آنها جبرئیل به صورتهای گوناگون بر پیامبر نازل می‌شد و در مدینه جبرئیل غالبا به صورت دحیه کلبی که مردی بسیار زیبا بود بر آن حضرت نمایان می‌گشت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سوره نجم استفاده می‌شود که پیامبر ص جبرئیل را 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p>
    <w:p>
      <w:pPr>
        <w:pStyle w:val="BookText"/>
        <w:rPr/>
      </w:pPr>
      <w:r>
        <w:rPr>
          <w:rFonts w:ascii="IRNazanin" w:hAnsi="IRNazanin" w:eastAsia="IRNazanin"/>
          <w:color w:val="111111"/>
          <w:sz w:val="28"/>
          <w:sz w:val="28"/>
          <w:szCs w:val="28"/>
          <w:rtl w:val="true"/>
          <w:lang w:bidi="fa-IR"/>
        </w:rPr>
        <w:t>اصلیش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کرد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اسلامی معمولا چهار فرشته مقرب خدا را جبرئیل و میکائیل و اسرافیل و عزرائیل شمرده‌اند که از میان اینها جبرئیل از همه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یهود نیز سخن از جبریل و میکال آمده است،از جمله در کتاب دانیال جبرئیل به عنوان مغلوب کننده رئیس شیاطین و میکائیل به عنوان حامی قوم اسرائیل معرفی شده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محققان می‌گویند در منابع یهود چیزی که دلالت بر خصومت جبریل با آنها داشته باشد دیده نشده،و این خود مؤید آن است که اظهار عداوت یهودیان معاصر پیامبر ص نسبت به جبریل یک بهانه بیش نبوده،تا بوسیله آن از پذیرش اسلام سر باز زنند،چرا که در منابع مذهبی خودشان ریشه‌ای نداشته است</w:t>
      </w:r>
      <w:r>
        <w:rPr>
          <w:rFonts w:eastAsia="IRNazanin" w:cs="IRNazanin"/>
          <w:color w:val="111111"/>
          <w:sz w:val="28"/>
          <w:szCs w:val="28"/>
          <w:rtl w:val="true"/>
          <w:lang w:bidi="fa-IR"/>
        </w:rPr>
        <w:t>.</w:t>
      </w:r>
      <w:bookmarkStart w:id="1028" w:name="pg10110_96555"/>
    </w:p>
    <w:p>
      <w:pPr>
        <w:pStyle w:val="Heading3"/>
        <w:numPr>
          <w:ilvl w:val="2"/>
          <w:numId w:val="1"/>
        </w:numPr>
        <w:rPr/>
      </w:pPr>
      <w:bookmarkStart w:id="1029" w:name="__RefHeading___Toc347453_1067777946"/>
      <w:bookmarkStart w:id="1030" w:name="_Toc421"/>
      <w:bookmarkEnd w:id="1028"/>
      <w:bookmarkEnd w:id="102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99</w:t>
      </w:r>
      <w:r>
        <w:rPr>
          <w:rtl w:val="true"/>
        </w:rPr>
        <w:t xml:space="preserve"> </w:t>
      </w:r>
      <w:r>
        <w:rPr>
          <w:rtl w:val="true"/>
        </w:rPr>
        <w:t xml:space="preserve">تا </w:t>
      </w:r>
      <w:r>
        <w:rPr/>
        <w:t>101</w:t>
      </w:r>
      <w:r>
        <w:rPr>
          <w:rtl w:val="true"/>
        </w:rPr>
        <w:t>]</w:t>
      </w:r>
      <w:bookmarkEnd w:id="1030"/>
    </w:p>
    <w:p>
      <w:pPr>
        <w:pStyle w:val="Heading4"/>
        <w:numPr>
          <w:ilvl w:val="3"/>
          <w:numId w:val="1"/>
        </w:numPr>
        <w:rPr/>
      </w:pPr>
      <w:bookmarkStart w:id="1031" w:name="__RefHeading___Toc347455_1067777946"/>
      <w:bookmarkStart w:id="1032" w:name="_Toc422"/>
      <w:bookmarkEnd w:id="1031"/>
      <w:r>
        <w:rPr>
          <w:rtl w:val="true"/>
        </w:rPr>
        <w:t>اشاره</w:t>
      </w:r>
      <w:bookmarkEnd w:id="1032"/>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کُلَّمٰا عٰاهَدُوا عَهْداً نَبَذَهُ فَرِیقٌ مِنْهُمْ بَلْ أَکْثَرُهُمْ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رَسُولٌ مِنْ عِنْدِ اَللّٰهِ مُصَدِّقٌ لِمٰا مَعَهُمْ نَبَذَ فَرِیقٌ مِنَ اَلَّذِینَ أُوتُوا اَلْکِتٰابَ کِتٰابَ اَللّٰهِ وَرٰاءَ ظُهُورِهِمْ کَأَنَّهُمْ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347457_1067777946"/>
      <w:bookmarkStart w:id="1034" w:name="_Toc423"/>
      <w:bookmarkEnd w:id="1033"/>
      <w:r>
        <w:rPr>
          <w:rtl w:val="true"/>
        </w:rPr>
        <w:t>ترجمه</w:t>
      </w:r>
      <w:r>
        <w:rPr>
          <w:rtl w:val="true"/>
        </w:rPr>
        <w:t>:</w:t>
      </w:r>
      <w:bookmarkEnd w:id="1034"/>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روشنی برای تو فرستادیم،و جز فاسقان کسی به آنها کفر نمی‌ورزد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هر بار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بستند جمعی آن را دور نیفکندند؟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مخالفت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آنها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فرستاده‌ای از سوی خدا به سراغشان آمد در حالی که با نشانه‌هایی که نزد آنها بود مطابقت داشت،جمعی از آنان که دارای کتاب بودند کتاب خدا را پشت سر افکندند،گویی اصلا از آن خبر ندارند</w:t>
      </w:r>
      <w:r>
        <w:rPr>
          <w:rFonts w:eastAsia="IRNazanin" w:cs="IRNazanin"/>
          <w:color w:val="111111"/>
          <w:sz w:val="28"/>
          <w:szCs w:val="28"/>
          <w:rtl w:val="true"/>
          <w:lang w:bidi="fa-IR"/>
        </w:rPr>
        <w:t>.</w:t>
      </w:r>
    </w:p>
    <w:p>
      <w:pPr>
        <w:pStyle w:val="Heading4"/>
        <w:numPr>
          <w:ilvl w:val="3"/>
          <w:numId w:val="1"/>
        </w:numPr>
        <w:rPr/>
      </w:pPr>
      <w:bookmarkStart w:id="1035" w:name="__RefHeading___Toc347459_1067777946"/>
      <w:bookmarkStart w:id="1036" w:name="_Toc424"/>
      <w:bookmarkEnd w:id="1035"/>
      <w:r>
        <w:rPr>
          <w:rtl w:val="true"/>
        </w:rPr>
        <w:t>شان نزول</w:t>
      </w:r>
      <w:r>
        <w:rPr>
          <w:rtl w:val="true"/>
        </w:rPr>
        <w:t>:</w:t>
      </w:r>
      <w:bookmarkEnd w:id="10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آیه اول شان نزولی از ابن عباس نقل شده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یهودی از روی لجاج و عناد به پیامبر اسلام 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bookmarkStart w:id="1037" w:name="pg10110_96556"/>
    </w:p>
    <w:p>
      <w:pPr>
        <w:pStyle w:val="BookText"/>
        <w:rPr/>
      </w:pPr>
      <w:bookmarkEnd w:id="1037"/>
      <w:r>
        <w:rPr>
          <w:rFonts w:ascii="IRNazanin" w:hAnsi="IRNazanin" w:eastAsia="IRNazanin"/>
          <w:color w:val="111111"/>
          <w:sz w:val="28"/>
          <w:sz w:val="28"/>
          <w:szCs w:val="28"/>
          <w:rtl w:val="true"/>
          <w:lang w:bidi="fa-IR"/>
        </w:rPr>
        <w:t>چیزی که برای ما مفهوم باشد نیاورده‌ای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نشانه روشنی بر تو نازل نکرده تا ما از تو تبعیت کنیم،آیه فوق نازل شد و به او صریحا پاسخ گفت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38" w:name="__RefHeading___Toc347461_1067777946"/>
      <w:bookmarkStart w:id="1039" w:name="_Toc425"/>
      <w:bookmarkEnd w:id="1038"/>
      <w:r>
        <w:rPr>
          <w:rtl w:val="true"/>
        </w:rPr>
        <w:t>تفسیر</w:t>
      </w:r>
      <w:r>
        <w:rPr>
          <w:rtl w:val="true"/>
        </w:rPr>
        <w:t>:</w:t>
      </w:r>
      <w:bookmarkEnd w:id="1039"/>
    </w:p>
    <w:p>
      <w:pPr>
        <w:pStyle w:val="BookText"/>
        <w:rPr/>
      </w:pPr>
      <w:r>
        <w:rPr>
          <w:rFonts w:ascii="IRNazanin" w:hAnsi="IRNazanin" w:eastAsia="IRNazanin"/>
          <w:color w:val="111111"/>
          <w:sz w:val="28"/>
          <w:sz w:val="28"/>
          <w:szCs w:val="28"/>
          <w:rtl w:val="true"/>
          <w:lang w:bidi="fa-IR"/>
        </w:rPr>
        <w:t>پیمان شکنان یهود</w:t>
      </w:r>
    </w:p>
    <w:p>
      <w:pPr>
        <w:pStyle w:val="BookText"/>
        <w:rPr/>
      </w:pPr>
      <w:r>
        <w:rPr>
          <w:rFonts w:ascii="IRNazanin" w:hAnsi="IRNazanin" w:eastAsia="IRNazanin"/>
          <w:color w:val="111111"/>
          <w:sz w:val="28"/>
          <w:sz w:val="28"/>
          <w:szCs w:val="28"/>
          <w:rtl w:val="true"/>
          <w:lang w:bidi="fa-IR"/>
        </w:rPr>
        <w:t>در نخستین آیه مورد بحث،قرآن به این حقیقت اشاره می‌کند که دلائل کافی و نشانه‌های روشن و آیات بینات در اختیار پیامبر اسلام ص قرار دارد و آنها که انکار می‌کنند در حقیقت،پی به حقانیت دعوت او برده و به خاطر اغراض خاصی به مخالفت برخاسته‌اند،می‌گوید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تو آیات بینات نازل کردیم و جز فاسقان کسی به آنها کفر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أَنْزَلْنٰا إِلَیْکَ آیٰاتٍ بَیِّنٰاتٍ وَ مٰا یَکْفُرُ بِهٰا إِلاَّ الْفٰاسِقُونَ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آیات قرآن برای هر انسان پاکدل و حقجویی روشن کننده راهها است و با مطالعه این آیات می‌توان به صدق دعوت پیامبر اسلام ص و عظمت قرآن پی برد،ولی این حقیقت را تنها کسانی درک می‌کنند که قلبشان بر اثر گناه تاریک نشده باشد،بنا بر این جای تعجب نیست که فاسقان و آلودگان به گناه و آنها که از اطاعت فرمان خدا سر باز زده‌اند هرگز به آن ایمان نیاورند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اوصاف بسیار بد جمعی از یهود یعنی پیمان شکنی که گویا با تاریخ آنها همراه است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 بار آنان پیمانی با خدا و پیامبر بستند جمعی از آنها آن را دور نیفکندند و با آن مخالفت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وَ کُلَّمٰا عٰاهَدُوا عَهْداً نَبَذَهُ فَرِیقٌ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اکثرشان ایمان نمی‌آورند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أَکْثَرُهُمْ لاٰ یُؤْمِنُونَ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آنها در کوه طور پیمان گرفت که به فرمانهای تورات عمل کنند</w:t>
      </w:r>
    </w:p>
    <w:p>
      <w:pPr>
        <w:pStyle w:val="BookText"/>
        <w:rPr/>
      </w:pPr>
      <w:r>
        <w:rPr>
          <w:rFonts w:ascii="IRNazanin" w:hAnsi="IRNazanin" w:eastAsia="IRNazanin"/>
          <w:color w:val="111111"/>
          <w:sz w:val="28"/>
          <w:sz w:val="28"/>
          <w:szCs w:val="28"/>
          <w:rtl w:val="true"/>
          <w:lang w:bidi="fa-IR"/>
        </w:rPr>
        <w:t>ولی سر انجام این پیمان را شکستند و فرمان او را زیر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آنها پیمان گرفته شده بود که به پیامبر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که بشارت آمدنش در تورات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 به این پیمان نیز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پیامبر اسلام به مدینه نیز با او پیمان بستند که لا اقل به دشمنانش کمک نکنند،ولی عاقبت این پیمان را هم شکستند و در جنگ احزاب با مشرکان مکه بر ضد اسلام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شیوه دیرینه اکثریت یهود است که به عهد خویش پایبند نیستند و هم اکنون نیز به روشنی می‌بینیم که هر گاه منافع صهیونیستها و اسرائیل غاصب به خطر بیفتد،تمام عهدنامه‌های خصوصی و جهانی را زیر پا گذارده،و با بهانه‌های واهی همه را به دست فراموشی می‌سپارند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بحث،تاکید صریحتر و گویاتری روی همین موضوع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فرستاده‌ای از سوی خدا به سراغ آنها آمد و با نشانه‌هایی که نزد آنها بود مطابقت داشت،جمعی از آنان که دارای کتاب بودند کتاب الهی را پشت سر افکندند،آن چنان که گویی اصلا از آن خبر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جٰاءَهُمْ رَسُولٌ مِنْ عِنْدِ اللّٰهِ مُصَدِّقٌ لِمٰا مَعَهُمْ نَبَذَ فَرِیقٌ مِنَ الَّذِینَ أُوتُوا الْکِتٰابَ کِتٰابَ اللّٰهِ وَرٰاءَ ظُهُورِهِمْ کَأَنَّهُمْ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زمان که پیامبر اسلام ص مبعوث نشده بود علمای یهود،مردم را به آمدنش بشارت می‌دادند و نشانه‌ها و مشخصات او را بر می‌شمردند اما هنگامی که به رسالت مبعوث گشت آن چنان از محتویات تورات،رخ بر تافتند که گویی هرگز آن را ندیده بودند و نخوانده بودند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است نتیجه خود خواهی و دنیا پرستی که انسانی را که در آغاز از</w:t>
      </w:r>
      <w:bookmarkStart w:id="1040" w:name="pg10110_96558"/>
    </w:p>
    <w:p>
      <w:pPr>
        <w:pStyle w:val="BookText"/>
        <w:rPr/>
      </w:pPr>
      <w:bookmarkEnd w:id="1040"/>
      <w:r>
        <w:rPr>
          <w:rFonts w:ascii="IRNazanin" w:hAnsi="IRNazanin" w:eastAsia="IRNazanin"/>
          <w:color w:val="111111"/>
          <w:sz w:val="28"/>
          <w:sz w:val="28"/>
          <w:szCs w:val="28"/>
          <w:rtl w:val="true"/>
          <w:lang w:bidi="fa-IR"/>
        </w:rPr>
        <w:t>مبلغان سر سخت حق بوده به هنگام رسیدن به آن در صف دشمنان آشتی‌ناپذیر قرار می‌دهد</w:t>
      </w:r>
      <w:r>
        <w:rPr>
          <w:rFonts w:eastAsia="IRNazanin" w:cs="IRNazanin"/>
          <w:color w:val="111111"/>
          <w:sz w:val="28"/>
          <w:szCs w:val="28"/>
          <w:rtl w:val="true"/>
          <w:lang w:bidi="fa-IR"/>
        </w:rPr>
        <w:t>.</w:t>
      </w:r>
    </w:p>
    <w:p>
      <w:pPr>
        <w:pStyle w:val="Heading4"/>
        <w:numPr>
          <w:ilvl w:val="3"/>
          <w:numId w:val="1"/>
        </w:numPr>
        <w:rPr/>
      </w:pPr>
      <w:bookmarkStart w:id="1041" w:name="__RefHeading___Toc347463_1067777946"/>
      <w:bookmarkStart w:id="1042" w:name="_Toc426"/>
      <w:bookmarkEnd w:id="1041"/>
      <w:r>
        <w:rPr>
          <w:rtl w:val="true"/>
        </w:rPr>
        <w:t>نکته‌ها</w:t>
      </w:r>
      <w:r>
        <w:rPr>
          <w:rtl w:val="true"/>
        </w:rPr>
        <w:t>:</w:t>
      </w:r>
      <w:bookmarkEnd w:id="1042"/>
    </w:p>
    <w:p>
      <w:pPr>
        <w:pStyle w:val="Heading5"/>
        <w:numPr>
          <w:ilvl w:val="4"/>
          <w:numId w:val="1"/>
        </w:numPr>
        <w:rPr/>
      </w:pPr>
      <w:bookmarkStart w:id="1043" w:name="__RefHeading___Toc347465_1067777946"/>
      <w:bookmarkStart w:id="1044" w:name="_Toc427"/>
      <w:bookmarkEnd w:id="1043"/>
      <w:r>
        <w:rPr>
          <w:rtl w:val="true"/>
        </w:rPr>
        <w:t>اشاره</w:t>
      </w:r>
      <w:bookmarkEnd w:id="1044"/>
    </w:p>
    <w:p>
      <w:pPr>
        <w:pStyle w:val="Heading5"/>
        <w:numPr>
          <w:ilvl w:val="4"/>
          <w:numId w:val="1"/>
        </w:numPr>
        <w:rPr/>
      </w:pPr>
      <w:bookmarkStart w:id="1045" w:name="__RefHeading___Toc347467_1067777946"/>
      <w:bookmarkStart w:id="1046" w:name="_Toc428"/>
      <w:bookmarkEnd w:id="1045"/>
      <w:r>
        <w:rPr>
          <w:rtl w:val="true"/>
        </w:rPr>
        <w:t>[</w:t>
      </w:r>
      <w:r>
        <w:rPr/>
        <w:t>1</w:t>
      </w:r>
      <w:r>
        <w:rPr>
          <w:rtl w:val="true"/>
        </w:rPr>
        <w:t>-</w:t>
      </w:r>
      <w:r>
        <w:rPr>
          <w:rtl w:val="true"/>
        </w:rPr>
        <w:t>تعبیر به</w:t>
      </w:r>
      <w:r>
        <w:rPr>
          <w:rtl w:val="true"/>
        </w:rPr>
        <w:t>"</w:t>
      </w:r>
      <w:r>
        <w:rPr>
          <w:rtl w:val="true"/>
        </w:rPr>
        <w:t>نزول</w:t>
      </w:r>
      <w:r>
        <w:rPr>
          <w:rtl w:val="true"/>
        </w:rPr>
        <w:t>"</w:t>
      </w:r>
      <w:r>
        <w:rPr>
          <w:rtl w:val="true"/>
        </w:rPr>
        <w:t>یا</w:t>
      </w:r>
      <w:r>
        <w:rPr>
          <w:rtl w:val="true"/>
        </w:rPr>
        <w:t>"</w:t>
      </w:r>
      <w:r>
        <w:rPr>
          <w:rtl w:val="true"/>
        </w:rPr>
        <w:t>انزال</w:t>
      </w:r>
      <w:r>
        <w:rPr>
          <w:rtl w:val="true"/>
        </w:rPr>
        <w:t>"]</w:t>
      </w:r>
      <w:bookmarkEnd w:id="1046"/>
    </w:p>
    <w:p>
      <w:pPr>
        <w:pStyle w:val="BookText"/>
        <w:rPr/>
      </w:pPr>
      <w:r>
        <w:rPr>
          <w:rFonts w:ascii="IRNazanin" w:hAnsi="IRNazanin" w:eastAsia="IRNazanin"/>
          <w:color w:val="111111"/>
          <w:sz w:val="28"/>
          <w:sz w:val="28"/>
          <w:szCs w:val="28"/>
          <w:rtl w:val="true"/>
          <w:lang w:bidi="fa-IR"/>
        </w:rPr>
        <w:t>روشن است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قرآن مجید به این معنی نیست که مثلا خداوند مکانی در آسمانها دارد و قرآن را از آن محل بالا فرو فرستاده است،بلکه این تعبیر اشاره به علو مقامی و معنوی پروردگار است</w:t>
      </w:r>
      <w:r>
        <w:rPr>
          <w:rFonts w:eastAsia="IRNazanin" w:cs="IRNazanin"/>
          <w:color w:val="111111"/>
          <w:sz w:val="28"/>
          <w:szCs w:val="28"/>
          <w:rtl w:val="true"/>
          <w:lang w:bidi="fa-IR"/>
        </w:rPr>
        <w:t>.</w:t>
      </w:r>
    </w:p>
    <w:p>
      <w:pPr>
        <w:pStyle w:val="Heading5"/>
        <w:numPr>
          <w:ilvl w:val="4"/>
          <w:numId w:val="1"/>
        </w:numPr>
        <w:rPr/>
      </w:pPr>
      <w:bookmarkStart w:id="1047" w:name="__RefHeading___Toc347469_1067777946"/>
      <w:bookmarkStart w:id="1048" w:name="_Toc429"/>
      <w:bookmarkEnd w:id="1047"/>
      <w:r>
        <w:rPr>
          <w:rtl w:val="true"/>
        </w:rPr>
        <w:t>[</w:t>
      </w:r>
      <w:r>
        <w:rPr/>
        <w:t>2</w:t>
      </w:r>
      <w:r>
        <w:rPr>
          <w:rtl w:val="true"/>
        </w:rPr>
        <w:t>-</w:t>
      </w:r>
      <w:r>
        <w:rPr>
          <w:rtl w:val="true"/>
        </w:rPr>
        <w:t>مفهوم کلمه</w:t>
      </w:r>
      <w:r>
        <w:rPr>
          <w:rtl w:val="true"/>
        </w:rPr>
        <w:t>"</w:t>
      </w:r>
      <w:r>
        <w:rPr>
          <w:rtl w:val="true"/>
        </w:rPr>
        <w:t>فاسق</w:t>
      </w:r>
      <w:r>
        <w:rPr>
          <w:rtl w:val="true"/>
        </w:rPr>
        <w:t>"]</w:t>
      </w:r>
      <w:bookmarkEnd w:id="1048"/>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خارج شدن هسته از درون 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این ترتیب که گاهی رطب از شاخه درخت نخل سقوط می‌کند،هسته از درون آن به خارج می‌پرد،عرب از این معنی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فسقت النواة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می‌کند،سپس به تمام کسانی که لباس طاعت پروردگار را از تن در آورده و از راه و رسم بندگی خارج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 گونه که هسته خرما به هنگام بیرون آمدن،آن قشر شیرین و مفید و مغذی را رها می‌سازد،آنها نیز با اعمال خود تمام ارزش و شخصیت خویش را از دست می‌دهند</w:t>
      </w:r>
      <w:r>
        <w:rPr>
          <w:rFonts w:eastAsia="IRNazanin" w:cs="IRNazanin"/>
          <w:color w:val="111111"/>
          <w:sz w:val="28"/>
          <w:szCs w:val="28"/>
          <w:rtl w:val="true"/>
          <w:lang w:bidi="fa-IR"/>
        </w:rPr>
        <w:t>.</w:t>
      </w:r>
    </w:p>
    <w:p>
      <w:pPr>
        <w:pStyle w:val="Heading5"/>
        <w:numPr>
          <w:ilvl w:val="4"/>
          <w:numId w:val="1"/>
        </w:numPr>
        <w:rPr/>
      </w:pPr>
      <w:bookmarkStart w:id="1049" w:name="__RefHeading___Toc347471_1067777946"/>
      <w:bookmarkStart w:id="1050" w:name="_Toc430"/>
      <w:bookmarkEnd w:id="1049"/>
      <w:r>
        <w:rPr>
          <w:rtl w:val="true"/>
        </w:rPr>
        <w:t>[</w:t>
      </w:r>
      <w:r>
        <w:rPr/>
        <w:t>3</w:t>
      </w:r>
      <w:r>
        <w:rPr>
          <w:rtl w:val="true"/>
        </w:rPr>
        <w:t>-</w:t>
      </w:r>
      <w:r>
        <w:rPr>
          <w:rtl w:val="true"/>
        </w:rPr>
        <w:t>قرآن هرگز تمام یک ملت را بخاطر اکثریت محکوم نمی‌کند</w:t>
      </w:r>
      <w:r>
        <w:rPr>
          <w:rtl w:val="true"/>
        </w:rPr>
        <w:t>]</w:t>
      </w:r>
      <w:bookmarkEnd w:id="1050"/>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بحثهای فوق مانند دیگر بحثها،هرگز تمام یک قوم را به خاطر گناه اکثریت مورد ملامت قرار نمی‌دهد،بلکه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اقلیت با تقوا و مؤمن را محفوظ می‌دارد،و این است راه و رسم حق طلبی و حق‌جویی</w:t>
      </w:r>
      <w:r>
        <w:rPr>
          <w:rFonts w:eastAsia="IRNazanin" w:cs="IRNazanin"/>
          <w:color w:val="111111"/>
          <w:sz w:val="28"/>
          <w:szCs w:val="28"/>
          <w:rtl w:val="true"/>
          <w:lang w:bidi="fa-IR"/>
        </w:rPr>
        <w:t>.</w:t>
      </w:r>
      <w:bookmarkStart w:id="1051" w:name="pg10110_96559"/>
    </w:p>
    <w:p>
      <w:pPr>
        <w:pStyle w:val="Heading3"/>
        <w:numPr>
          <w:ilvl w:val="2"/>
          <w:numId w:val="1"/>
        </w:numPr>
        <w:rPr/>
      </w:pPr>
      <w:bookmarkStart w:id="1052" w:name="__RefHeading___Toc347473_1067777946"/>
      <w:bookmarkStart w:id="1053" w:name="_Toc431"/>
      <w:bookmarkEnd w:id="1051"/>
      <w:bookmarkEnd w:id="105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102</w:t>
      </w:r>
      <w:r>
        <w:rPr>
          <w:rtl w:val="true"/>
        </w:rPr>
        <w:t xml:space="preserve"> </w:t>
      </w:r>
      <w:r>
        <w:rPr>
          <w:rtl w:val="true"/>
        </w:rPr>
        <w:t xml:space="preserve">تا </w:t>
      </w:r>
      <w:r>
        <w:rPr/>
        <w:t>103</w:t>
      </w:r>
      <w:r>
        <w:rPr>
          <w:rtl w:val="true"/>
        </w:rPr>
        <w:t>]</w:t>
      </w:r>
      <w:bookmarkEnd w:id="1053"/>
    </w:p>
    <w:p>
      <w:pPr>
        <w:pStyle w:val="Heading4"/>
        <w:numPr>
          <w:ilvl w:val="3"/>
          <w:numId w:val="1"/>
        </w:numPr>
        <w:rPr/>
      </w:pPr>
      <w:bookmarkStart w:id="1054" w:name="__RefHeading___Toc347475_1067777946"/>
      <w:bookmarkStart w:id="1055" w:name="_Toc432"/>
      <w:bookmarkEnd w:id="1054"/>
      <w:r>
        <w:rPr>
          <w:rtl w:val="true"/>
        </w:rPr>
        <w:t>اشاره</w:t>
      </w:r>
      <w:bookmarkEnd w:id="1055"/>
    </w:p>
    <w:p>
      <w:pPr>
        <w:pStyle w:val="BookText"/>
        <w:rPr/>
      </w:pPr>
      <w:r>
        <w:rPr>
          <w:rFonts w:ascii="Amiri" w:hAnsi="Amiri" w:eastAsia="Amiri" w:cs="Amiri"/>
          <w:color w:val="111111"/>
          <w:sz w:val="28"/>
          <w:sz w:val="28"/>
          <w:szCs w:val="28"/>
          <w:rtl w:val="true"/>
          <w:lang w:bidi="ar-SA"/>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آمَنُوا وَ اِتَّقَوْا لَمَثُوبَةٌ مِنْ عِنْدِ اَللّٰهِ خَیْرٌ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056" w:name="__RefHeading___Toc347477_1067777946"/>
      <w:bookmarkStart w:id="1057" w:name="_Toc433"/>
      <w:bookmarkEnd w:id="1056"/>
      <w:r>
        <w:rPr>
          <w:rtl w:val="true"/>
        </w:rPr>
        <w:t>ترجمه</w:t>
      </w:r>
      <w:r>
        <w:rPr>
          <w:rtl w:val="true"/>
        </w:rPr>
        <w:t>:</w:t>
      </w:r>
      <w:bookmarkEnd w:id="105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شیاطین در عصر سلیمان بر مردم می‌خواندند پیروی می‌کردند،سلیمان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سحر نیالود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نشد،و لکن شیاطین کفر ورزیدند و به مردم</w:t>
      </w:r>
      <w:bookmarkStart w:id="1058" w:name="pg10110_96560"/>
    </w:p>
    <w:p>
      <w:pPr>
        <w:pStyle w:val="BookText"/>
        <w:rPr/>
      </w:pPr>
      <w:bookmarkEnd w:id="1058"/>
      <w:r>
        <w:rPr>
          <w:rFonts w:ascii="IRNazanin" w:hAnsi="IRNazanin" w:eastAsia="IRNazanin"/>
          <w:color w:val="111111"/>
          <w:sz w:val="28"/>
          <w:sz w:val="28"/>
          <w:szCs w:val="28"/>
          <w:rtl w:val="true"/>
          <w:lang w:bidi="fa-IR"/>
        </w:rPr>
        <w:t>تعلیم سحر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دو فرشته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طریق سحر کردن را برای آشنایی به طرز ابطال آن به مردم یاد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کس چیزی یاد نمی‌دادند مگر اینکه قبلا به او می‌گفتند ما وسیله آزمایش شما هستیم،کافر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تعلیمات سوء استفاده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از آن دو فرشته مطالبی را می‌آموختند که بتوانند به وسیله آن میان مرد و همسرش جدایی بیفکنند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از آن برای ابطال سحر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هیچگاه بدون فرمان خدا نمی‌توانند به انسانی ضرر برسانند،آنها قسمتهایی را فرا می‌گرفتند که برای آنان زیان داشت و نفعی نداشت،و مسلما می‌دانستند هر کسی خریدار این گونه متاع باشد بهره‌ای در آخرت نخواهد داشت و چه زشت و ناپسند بود آنچه خود را به آن می‌فروختند اگر علم و دانشی 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ایمان می‌آوردند و پرهیزکاری پیشه می‌کردند پاداشی که نزد خداوند بود برای آنان بهتر بود،اگر آگاهی داشتند</w:t>
      </w:r>
      <w:r>
        <w:rPr>
          <w:rFonts w:eastAsia="IRNazanin" w:cs="IRNazanin"/>
          <w:color w:val="111111"/>
          <w:sz w:val="28"/>
          <w:szCs w:val="28"/>
          <w:rtl w:val="true"/>
          <w:lang w:bidi="fa-IR"/>
        </w:rPr>
        <w:t>.</w:t>
      </w:r>
    </w:p>
    <w:p>
      <w:pPr>
        <w:pStyle w:val="Heading4"/>
        <w:numPr>
          <w:ilvl w:val="3"/>
          <w:numId w:val="1"/>
        </w:numPr>
        <w:rPr/>
      </w:pPr>
      <w:bookmarkStart w:id="1059" w:name="__RefHeading___Toc347479_1067777946"/>
      <w:bookmarkStart w:id="1060" w:name="_Toc434"/>
      <w:bookmarkEnd w:id="1059"/>
      <w:r>
        <w:rPr>
          <w:rtl w:val="true"/>
        </w:rPr>
        <w:t>تفسیر</w:t>
      </w:r>
      <w:r>
        <w:rPr>
          <w:rtl w:val="true"/>
        </w:rPr>
        <w:t>:</w:t>
      </w:r>
      <w:bookmarkEnd w:id="1060"/>
    </w:p>
    <w:p>
      <w:pPr>
        <w:pStyle w:val="BookText"/>
        <w:rPr/>
      </w:pPr>
      <w:r>
        <w:rPr>
          <w:rFonts w:ascii="IRNazanin" w:hAnsi="IRNazanin" w:eastAsia="IRNazanin"/>
          <w:color w:val="111111"/>
          <w:sz w:val="28"/>
          <w:sz w:val="28"/>
          <w:szCs w:val="28"/>
          <w:rtl w:val="true"/>
          <w:lang w:bidi="fa-IR"/>
        </w:rPr>
        <w:t>سلیمان و ساحران بابل</w:t>
      </w:r>
    </w:p>
    <w:p>
      <w:pPr>
        <w:pStyle w:val="BookText"/>
        <w:rPr/>
      </w:pPr>
      <w:r>
        <w:rPr>
          <w:rFonts w:ascii="IRNazanin" w:hAnsi="IRNazanin" w:eastAsia="IRNazanin"/>
          <w:color w:val="111111"/>
          <w:sz w:val="28"/>
          <w:sz w:val="28"/>
          <w:szCs w:val="28"/>
          <w:rtl w:val="true"/>
          <w:lang w:bidi="fa-IR"/>
        </w:rPr>
        <w:t>از احادیث چنین بر می‌آید که در زمان سلیمان پیامبر ص گروهی در کشور او به عمل سحر و جادوگری پرداختند،سلیمان دستور داد تمام نوشته‌ها و اوراق آنها را جمع‌آوری کرده در محل مخصوصی نگه‌داری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نگهداری شاید به خاطر آن بوده که مطالب مفیدی برای دفع سحر ساحران در میان آنها وجود داشته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سلیمان گروهی آنها را بیرون آورده و شروع به اشاعه و تعلیم سحر کردند،بعضی از این موقعیت استفاده کرده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اصلا پیامبر نبود بلکه به کمک همین سحر و جادوگریها بر کشورش مسلط شد و امور خارق العاده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هم از آنها تبعیت کردند و سخت به جادوگری دل بستند،تا آنجا که دست از تورات نیز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اسلام ص ظهور کرد و ضمن آیات قرآن اعلام نمود سلیمان از پیامبران خدا بوده است،بعضی از احبار و علمای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تعجب نمی‌کنید که می‌گوید سلیمان پیامبر است در صورتی که او ساحر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یهود علاوه بر اینکه تهمت و افترای بزرگی نسبت به این پیامبر الهی محسوب می‌شد لازمه‌اش تکفیر سلیمان ع بود،زیرا طبق گفته آنان سلیمان مرد ساحری بوده که خود را به دروغ پیامبر خوانده و این عمل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فوق به آنها پاسخ می‌گوید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نخستین آیه مورد بحث فصل دیگری از زشتکاریهای یهود را معرفی می‌کند که پیامبر بزرگ خدا سلیمان را به سحر و جادوگری متهم ساختند،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آنچه شیاطین در عصر سلیمان بر مردم می‌خواندند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اتَّبَعُوا مٰا تَتْلُوا الشَّیٰاطِینُ عَلیٰ مُلْکِ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یهودیان معاصر پیامبر باشد و یا معاصران سلیمان و یا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ممکن است،انسانهای طغیانگر و یا جن و یا اعم از هر 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دنبال این سخن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هرگز کافر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کَفَرَ سُلَیْمٰانُ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به سحر توسل نجست،و از جادوگری برای پیشبرد اهداف خود استفاده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شیاطین کافر شدند،و به مردم تعلیم سحر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الشَّیٰاطِینَ کَفَرُوا یُعَلِّمُونَ النّٰاسَ السِّحْرَ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آنچه بر دو فرشته بابل،هاروت و ماروت نازل گردید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أُنْزِلَ عَلَی الْمَلَکَیْنِ بِبٰابِلَ هٰارُوتَ وَ مٰارُوتَ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از دو سو دست به سوی سحر دراز کردند،یکی از سوی تعلیمات شیاطین در عصر سلیمان،و دیگری از سوی تعلیماتی که بوسیله هاروت و ماروت دو فرشته خدا در زمینه ابطال سحر به مردم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دو فرشته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هدفشان این بود که مردم را به طریق ابطال سحر ساحران آشنا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هیچکس چیزی یاد نمی‌دادند،مگر اینکه قبلا به او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وسیله آزمایش تو هستیم،کافر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تعلیمات سوء استفاده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یُعَلِّمٰانِ مِنْ أَحَدٍ حَتّٰی یَقُولاٰ إِنَّمٰا نَحْنُ فِتْنَةٌ فَلاٰ تَکْفُرْ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خلاصه،این دو فرشته زمانی به میان مردم آمدند که بازار سحر داغ بود و مردم گرفتار چنگال ساحران،آنها مردم را به طرز ابطال سحر ساحران آشنا ساختند ولی از آنجا که خنثی کردن یک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خنثی کردن یک بمب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بر این است که انسان نخست از خود آن مطلب آگاه باشد و بعد طرز خنثی کردن آن را یاد بگیرد،ناچار بودند فوت و فن سحر را قبلا شرح دهند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سوء استفاده کنندگان یهود همین را وسیله قرار دادند برای اشاعه هر چه بیشتر سحر و تا آنجا پیش رفتند که پیامبر بزرگ الهی،سلیمان را نیز متهم ساختند که اگر عوامل طبیعی به فرمان او است یا جن و انس از او فرمان می‌برند همه مولود سحر است آری این است راه و رسم بدکاران که همیشه برای توجیه مکتب خود،بزرگان را متهم به پیروی از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از این آزمایش الهی پیروز بیرون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فرشته مطالبی را می‌آموختند که بتوانند به وسیله آن میان مرد و همسرش جدایی بیفکنند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فَیَتَعَلَّمُونَ مِنْهُمٰا مٰا یُفَرِّقُونَ بِهِ بَیْنَ الْمَرْءِ وَ زَوْجِهِ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قدرت خداوند ما فوق همه این قدرتها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نمی‌توانند بدون فرمان خدا به احدی ضرر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بِضٰارِّینَ بِهِ مِنْ أَحَدٍ إِلاّٰ بِإِذْنِ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قسمتهایی را یاد می‌گرفتند که برای ایشان ضرر داشت و نفع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یَتَعَلَّمُونَ مٰا یَضُرُّهُمْ وَ لاٰ یَنْفَعُهُمْ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این برنامه سازنده الهی را تحریف کردند بجای اینکه از آن به عنوان وسیله اصلاح و مبارزه با سحر استفاده کنند،آن را وسیله فساد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می‌دانستند هر کسی خریدار این گونه متاع باشد بهره‌ای در آخرت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عَلِمُوا لَمَنِ اشْتَرٰاهُ مٰا لَهُ فِی الْآخِرَةِ مِنْ خَلاٰقٍ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و ناپسند بود آنچه خود را به آن فروختند اگر علم و دانشی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لَبِئْسَ مٰا شَرَوْا بِهِ أَنْفُسَهُمْ لَوْ کٰانُوا یَعْلَمُونَ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آگاهانه به سعادت و خوشبختی خود و جامعه‌ای که به آن تعلق داشتند پشت پا زدند و در گرداب کفر و گناه غوطه‌ور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ایمان می‌آوردند و تقوا پیشه می‌کردند پاداشی که نزد خدا بود برای آنان از همه این امور بهتر بود،اگر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أَنَّهُمْ آمَنُوا وَ اتَّقَوْا لَمَثُوبَةٌ مِنْ عِنْدِ اللّٰهِ خَیْرٌ لَوْ کٰانُوا یَعْلَمُونَ </w:t>
      </w:r>
      <w:r>
        <w:rPr>
          <w:rFonts w:eastAsia="IRNazanin" w:cs="IRNazanin"/>
          <w:color w:val="111111"/>
          <w:sz w:val="28"/>
          <w:szCs w:val="28"/>
          <w:rtl w:val="true"/>
          <w:lang w:bidi="fa-IR"/>
        </w:rPr>
        <w:t>).</w:t>
      </w:r>
      <w:bookmarkStart w:id="1061" w:name="pg10110_96564"/>
    </w:p>
    <w:p>
      <w:pPr>
        <w:pStyle w:val="Heading4"/>
        <w:numPr>
          <w:ilvl w:val="3"/>
          <w:numId w:val="1"/>
        </w:numPr>
        <w:rPr/>
      </w:pPr>
      <w:bookmarkStart w:id="1062" w:name="__RefHeading___Toc347481_1067777946"/>
      <w:bookmarkStart w:id="1063" w:name="_Toc435"/>
      <w:bookmarkEnd w:id="1061"/>
      <w:bookmarkEnd w:id="1062"/>
      <w:r>
        <w:rPr>
          <w:rtl w:val="true"/>
        </w:rPr>
        <w:t>نکته‌ها</w:t>
      </w:r>
      <w:r>
        <w:rPr>
          <w:rtl w:val="true"/>
        </w:rPr>
        <w:t>:</w:t>
      </w:r>
      <w:bookmarkEnd w:id="1063"/>
    </w:p>
    <w:p>
      <w:pPr>
        <w:pStyle w:val="Heading5"/>
        <w:numPr>
          <w:ilvl w:val="4"/>
          <w:numId w:val="1"/>
        </w:numPr>
        <w:rPr/>
      </w:pPr>
      <w:bookmarkStart w:id="1064" w:name="__RefHeading___Toc347483_1067777946"/>
      <w:bookmarkStart w:id="1065" w:name="_Toc436"/>
      <w:bookmarkEnd w:id="1064"/>
      <w:r>
        <w:rPr>
          <w:rtl w:val="true"/>
        </w:rPr>
        <w:t>اشاره</w:t>
      </w:r>
      <w:bookmarkEnd w:id="1065"/>
    </w:p>
    <w:p>
      <w:pPr>
        <w:pStyle w:val="Heading5"/>
        <w:numPr>
          <w:ilvl w:val="4"/>
          <w:numId w:val="1"/>
        </w:numPr>
        <w:rPr/>
      </w:pPr>
      <w:bookmarkStart w:id="1066" w:name="__RefHeading___Toc347485_1067777946"/>
      <w:bookmarkStart w:id="1067" w:name="_Toc437"/>
      <w:bookmarkEnd w:id="1066"/>
      <w:r>
        <w:rPr/>
        <w:t>1</w:t>
      </w:r>
      <w:r>
        <w:rPr>
          <w:rtl w:val="true"/>
        </w:rPr>
        <w:t>-</w:t>
      </w:r>
      <w:r>
        <w:rPr>
          <w:rtl w:val="true"/>
        </w:rPr>
        <w:t>ماجرای هاروت و ماروت</w:t>
      </w:r>
      <w:bookmarkEnd w:id="1067"/>
    </w:p>
    <w:p>
      <w:pPr>
        <w:pStyle w:val="BookText"/>
        <w:rPr/>
      </w:pPr>
      <w:r>
        <w:rPr>
          <w:rFonts w:ascii="IRNazanin" w:hAnsi="IRNazanin" w:eastAsia="IRNazanin"/>
          <w:color w:val="111111"/>
          <w:sz w:val="28"/>
          <w:sz w:val="28"/>
          <w:szCs w:val="28"/>
          <w:rtl w:val="true"/>
          <w:lang w:bidi="fa-IR"/>
        </w:rPr>
        <w:t>در باره این دو فرشته که به سرزمین بابل آمدند،افسانه‌ها و اساطیر عجیبی بوسیله داستان‌پردازان ساخته شده و به این دو ملک بزرگ الهی بسته‌اند تا آنجا که به آنها چهره خرافی داده‌اند،و حتی کار تحقیق و مطالعه پیرامون این حادثه تاریخی را بر دانشمندان مشکل ساخته‌اند،آنچه از میان همه اینها صحیحتر به نظر می‌رسد و با موازین عقلی و تاریخی و منابع حدیث سازگار است همان است که در ذیل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بابل سحر و جادوگری به اوج خود رسید و باعث ناراحتی و ایذاء مردم گردیده بود،خداوند دو فرشته را به صورت انسان مامور ساخت که عوامل سحر و طریق ابطال آن را به مردم بیاموزند،تا بتوانند خود را از شر ساحران بر کنار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تعلیمات بالاخره قابل سوء استفاده بود،چرا که فرشتگان ناچار بودند برای ابطال سحر ساحران طرز آن را نیز تشریح کنند،تا مردم بتوانند از این راه به پیشگیری پردازند،این موضوع سبب شد که گروهی پس از آگاهی از طرز سحر،خود در ردیف ساحران قرار گرفتند و موجب مزاحمت تازه‌ای برای مردم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آن دو فرشته به مردم هشدار دادند که این یک نوع آزمایش الهی برای شما است و حتی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از این تعلیمات یک نوع کفر است،اما آنها به کارهایی پرداختند که موجب ضرر و زیان مردم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بالا آوردیم چیزی است که از بسیاری از احادیث و منابع اسلامی</w:t>
      </w:r>
      <w:bookmarkStart w:id="1068" w:name="pg10110_96565"/>
    </w:p>
    <w:p>
      <w:pPr>
        <w:pStyle w:val="BookText"/>
        <w:rPr/>
      </w:pPr>
      <w:bookmarkEnd w:id="1068"/>
      <w:r>
        <w:rPr>
          <w:rFonts w:ascii="IRNazanin" w:hAnsi="IRNazanin" w:eastAsia="IRNazanin"/>
          <w:color w:val="111111"/>
          <w:sz w:val="28"/>
          <w:sz w:val="28"/>
          <w:szCs w:val="28"/>
          <w:rtl w:val="true"/>
          <w:lang w:bidi="fa-IR"/>
        </w:rPr>
        <w:t>استفاده می‌شود و هماهنگی آن با عقل و منطق آشکار است،از جمله حدیثی که از عیون اخبار الرضا ع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طریق از خود امام علی بن موسی الرضا ع و در طریق دیگری از امام حسن عسکری 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روشنی این معنی را تایید می‌کند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بعضی از مورخان و نویسندگان دائرة المعارف‌ها و حتی بعضی از مفسران در این زمینه تحت تاثیر افسانه‌های مجعولی قرار گرفته‌اند و داستانی را که در افواه بعضی از عوام مشهور است در باره این دو فرشته معصوم الهی ذکر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 فرشته بودند،خداوند آنها را برای این به زمین فرستاد تا بدانند اگر آنها نیز جای انسانها بودند از گناه مصون نمی‌ماندند،و خدا را معصیت می‌کردند،آنها هم پس از فرود آمدن به زمین مرتکب چندین گناه بزرگ شدند و به دنبال آن افسانه‌ای در باره ستاره زهره نیز ساختند،همه اینها بی اساس و جزء خرافات است و قرآن از این امور پاک می‌باشد و اگر تنها در متن آیات فوق بیندیشیم خواهیم دید که بیان قرآن هیچ ارتباطی با این مسائل ندارد</w:t>
      </w:r>
      <w:r>
        <w:rPr>
          <w:rFonts w:eastAsia="IRNazanin" w:cs="IRNazanin"/>
          <w:color w:val="111111"/>
          <w:sz w:val="28"/>
          <w:szCs w:val="28"/>
          <w:rtl w:val="true"/>
          <w:lang w:bidi="fa-IR"/>
        </w:rPr>
        <w:t>.</w:t>
      </w:r>
    </w:p>
    <w:p>
      <w:pPr>
        <w:pStyle w:val="Heading5"/>
        <w:numPr>
          <w:ilvl w:val="4"/>
          <w:numId w:val="1"/>
        </w:numPr>
        <w:rPr/>
      </w:pPr>
      <w:bookmarkStart w:id="1069" w:name="__RefHeading___Toc347487_1067777946"/>
      <w:bookmarkStart w:id="1070" w:name="_Toc438"/>
      <w:bookmarkEnd w:id="1069"/>
      <w:r>
        <w:rPr/>
        <w:t>2</w:t>
      </w:r>
      <w:r>
        <w:rPr>
          <w:rtl w:val="true"/>
        </w:rPr>
        <w:t>-</w:t>
      </w:r>
      <w:r>
        <w:rPr>
          <w:rtl w:val="true"/>
        </w:rPr>
        <w:t>واژه هاروت و ماروت</w:t>
      </w:r>
      <w:bookmarkEnd w:id="107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از نویسندگان،ایرانی الاصل است او می‌گوید در کتاب ارمنی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حاصلخیزی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کرده است،او معتقد است که هاروت و ماروت ماخوذ از این دو لفظ می‌باشد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استنباط دلیل روشنی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امردات</w:t>
      </w:r>
      <w:r>
        <w:rPr>
          <w:rFonts w:eastAsia="IRNazanin" w:cs="IRNazanin"/>
          <w:color w:val="111111"/>
          <w:sz w:val="28"/>
          <w:szCs w:val="28"/>
          <w:rtl w:val="true"/>
          <w:lang w:bidi="fa-IR"/>
        </w:rPr>
        <w:t>"</w:t>
      </w:r>
      <w:bookmarkStart w:id="1071" w:name="pg10110_96566"/>
    </w:p>
    <w:p>
      <w:pPr>
        <w:pStyle w:val="BookText"/>
        <w:rPr/>
      </w:pPr>
      <w:bookmarkEnd w:id="1071"/>
      <w:r>
        <w:rPr>
          <w:rFonts w:ascii="IRNazanin" w:hAnsi="IRNazanin" w:eastAsia="IRNazanin"/>
          <w:color w:val="111111"/>
          <w:sz w:val="28"/>
          <w:sz w:val="28"/>
          <w:szCs w:val="28"/>
          <w:rtl w:val="true"/>
          <w:lang w:bidi="fa-IR"/>
        </w:rPr>
        <w:t>به معنی بی مرگ که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چشم می‌خورد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در لغت نامه خود نیز مطلبی در این زمینه نقل کرده است که بی شباهت به معنی اخیر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هاروت و ماروت را دو مرد از ساکنان بابل دانسته‌اند و بعضی حتی آنها را به عنوان شیاطین معرفی کرده‌اند در حالی که آیه فوق به وضوح این مسائل را رد می‌کند</w:t>
      </w:r>
      <w:r>
        <w:rPr>
          <w:rFonts w:eastAsia="IRNazanin" w:cs="IRNazanin"/>
          <w:color w:val="111111"/>
          <w:sz w:val="28"/>
          <w:szCs w:val="28"/>
          <w:rtl w:val="true"/>
          <w:lang w:bidi="fa-IR"/>
        </w:rPr>
        <w:t>.</w:t>
      </w:r>
    </w:p>
    <w:p>
      <w:pPr>
        <w:pStyle w:val="Heading5"/>
        <w:numPr>
          <w:ilvl w:val="4"/>
          <w:numId w:val="1"/>
        </w:numPr>
        <w:rPr/>
      </w:pPr>
      <w:bookmarkStart w:id="1072" w:name="__RefHeading___Toc347489_1067777946"/>
      <w:bookmarkStart w:id="1073" w:name="_Toc439"/>
      <w:bookmarkEnd w:id="1072"/>
      <w:r>
        <w:rPr/>
        <w:t>3</w:t>
      </w:r>
      <w:r>
        <w:rPr>
          <w:rtl w:val="true"/>
        </w:rPr>
        <w:t>-</w:t>
      </w:r>
      <w:r>
        <w:rPr>
          <w:rtl w:val="true"/>
        </w:rPr>
        <w:t>چگونه فرشته معلم انسان می‌شود؟</w:t>
      </w:r>
      <w:bookmarkEnd w:id="1073"/>
    </w:p>
    <w:p>
      <w:pPr>
        <w:pStyle w:val="BookText"/>
        <w:rPr/>
      </w:pPr>
      <w:r>
        <w:rPr>
          <w:rFonts w:ascii="IRNazanin" w:hAnsi="IRNazanin" w:eastAsia="IRNazanin"/>
          <w:color w:val="111111"/>
          <w:sz w:val="28"/>
          <w:sz w:val="28"/>
          <w:szCs w:val="28"/>
          <w:rtl w:val="true"/>
          <w:lang w:bidi="fa-IR"/>
        </w:rPr>
        <w:t>در اینجا سؤالی باقی می‌ماند و آن اینکه طبق ظاهر آیات فوق و روایات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هاروت و ماروت دو فرشته الهی بودند که برای مبارزه با اذیت و آزار ساحران به تعلیم مردم پرداختند،آیا براستی فرشته می‌تواند معلم انسان باشد؟ پاسخ این سؤال در همان احادیث ذکر شده است و آن اینکه خداوند آنها را به صورت انسانهایی در آورد تا بتوانند این رسالت خود را انجام دهند،این حقیقت را می‌توان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نیز دریافت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فرشته‌ای قرار می‌دادیم حتما او را به صورت مردی جلوه‌گر می‌ساختیم</w:t>
      </w:r>
      <w:r>
        <w:rPr>
          <w:rFonts w:eastAsia="IRNazanin" w:cs="IRNazanin"/>
          <w:color w:val="111111"/>
          <w:sz w:val="28"/>
          <w:szCs w:val="28"/>
          <w:rtl w:val="true"/>
          <w:lang w:bidi="fa-IR"/>
        </w:rPr>
        <w:t>".</w:t>
      </w:r>
    </w:p>
    <w:p>
      <w:pPr>
        <w:pStyle w:val="Heading5"/>
        <w:numPr>
          <w:ilvl w:val="4"/>
          <w:numId w:val="1"/>
        </w:numPr>
        <w:rPr/>
      </w:pPr>
      <w:bookmarkStart w:id="1074" w:name="__RefHeading___Toc347491_1067777946"/>
      <w:bookmarkStart w:id="1075" w:name="_Toc440"/>
      <w:bookmarkEnd w:id="1074"/>
      <w:r>
        <w:rPr/>
        <w:t>4</w:t>
      </w:r>
      <w:r>
        <w:rPr>
          <w:rtl w:val="true"/>
        </w:rPr>
        <w:t>-</w:t>
      </w:r>
      <w:r>
        <w:rPr>
          <w:rtl w:val="true"/>
        </w:rPr>
        <w:t>هیچکس بدون اذن خدا قادر بر کاری نیست</w:t>
      </w:r>
      <w:bookmarkEnd w:id="107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 ساحران نمی‌توانستند بدون اذن پروردگار به کسی زیان برسانند این به آن معنی نیست که جبر و اجباری در کار باشد،بلکه</w:t>
      </w:r>
      <w:bookmarkStart w:id="1076" w:name="pg10110_96567"/>
    </w:p>
    <w:p>
      <w:pPr>
        <w:pStyle w:val="BookText"/>
        <w:rPr/>
      </w:pPr>
      <w:bookmarkEnd w:id="1076"/>
      <w:r>
        <w:rPr>
          <w:rFonts w:ascii="IRNazanin" w:hAnsi="IRNazanin" w:eastAsia="IRNazanin"/>
          <w:color w:val="111111"/>
          <w:sz w:val="28"/>
          <w:sz w:val="28"/>
          <w:szCs w:val="28"/>
          <w:rtl w:val="true"/>
          <w:lang w:bidi="fa-IR"/>
        </w:rPr>
        <w:t>اشاره به یکی از اصول اساسی توحید است که همه قدرتها در این جهان از قدرت پروردگار سرچشمه می‌گیرد،حتی سوزندگی آتش و برندگی شمشیر بی اذن و فرمان او نمی‌باشد،چنان نیست که ساحر بتواند بر خلاف اراده خدا در عالم آفرینش دخالت کند و چنین نیست که خدا را در قلمرو حکومتش محدود نماید بلکه اینها خواص و آثاری است که او در موجودات مختلف قرار داده،بعضی از آن حسن استفاده می‌کنند و بعضی سوء استفاده،و این آزادی و اختیار که خدا به انسانها داده نیز وسیله‌ای است برای آزمودن و تکامل آنها</w:t>
      </w:r>
      <w:r>
        <w:rPr>
          <w:rFonts w:eastAsia="IRNazanin" w:cs="IRNazanin"/>
          <w:color w:val="111111"/>
          <w:sz w:val="28"/>
          <w:szCs w:val="28"/>
          <w:rtl w:val="true"/>
          <w:lang w:bidi="fa-IR"/>
        </w:rPr>
        <w:t>.</w:t>
      </w:r>
    </w:p>
    <w:p>
      <w:pPr>
        <w:pStyle w:val="Heading5"/>
        <w:numPr>
          <w:ilvl w:val="4"/>
          <w:numId w:val="1"/>
        </w:numPr>
        <w:rPr/>
      </w:pPr>
      <w:bookmarkStart w:id="1077" w:name="__RefHeading___Toc347493_1067777946"/>
      <w:bookmarkStart w:id="1078" w:name="_Toc441"/>
      <w:bookmarkEnd w:id="1077"/>
      <w:r>
        <w:rPr/>
        <w:t>5</w:t>
      </w:r>
      <w:r>
        <w:rPr>
          <w:rtl w:val="true"/>
        </w:rPr>
        <w:t>-</w:t>
      </w:r>
      <w:r>
        <w:rPr>
          <w:rtl w:val="true"/>
        </w:rPr>
        <w:t>سحر چیست و از چه زمانی پیدا شده؟</w:t>
      </w:r>
      <w:bookmarkEnd w:id="1078"/>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چیست،و از چه تاریخی به وجود آمده؟بحث فراوان است این قدر می‌توان گفت که سحر از زمانهای خیلی قدیم در میان مردم رواج داشته است،ولی تاریخ دقیقی برای آن در دست نیست،و نیز نمی‌توان گفت چه کسی برای نخستین بار جادوگری را به وجود آورد؟ ولی از نظر معنی و حقیقت سحر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نوعی اعمال خارق العاده است که آثاری از خود در وجود انسانها به جا می‌گذارد و گاهی یک نوع چشم‌بندی و تردستی است،و گاه تنها جنبه روانی و خیالی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از نظر لغت به دو معنی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خدعه و نیرنگ و شعبده و تردستی و 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یعنی خدعه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لطف و 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عوامل آن نامرئی و مرموز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که مخصوص واژه‌های قرآن است به سه معنی اشاره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و خیالات بدون حقیقت و واقعیت،همانند شعبده و تردستی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شیطانها از راههای خاصی و کمک گرفتن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دیگری است که بعضی پنداشته‌اند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با وسائلی ماهیت و شکل اشخاص و موجودات را تغییر داد،مثلا انسان را بوسیله آن به صورت حیوانی در آورد،ولی این نوع خیال و پنداری بیش نیست و واقعیت ندارد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 آن در سوره‌های قرآن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طه،شعراء،یونس و اعراف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سرگذشت پیامبران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موسی،عیسی و پیامبر اسلام ص به این نتیجه می‌رسیم که سحر از نظر قرآن به دو بخش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مقصود از آن فریفتن و تردستی و شعبده و چشم‌بندی است و حقیقتی ندارد 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حِبٰالُهُمْ وَ عِصِیُّهُمْ یُخَیَّلُ إِلَیْهِ مِنْ سِحْرِهِمْ أَنَّهٰا تَسْعیٰ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ریسمانها و عصاهای جادوگران زمان موسی در اثر سحر،خیال می‌شد که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أَلْقَوْا سَحَرُوا أَعْیُنَ النّٰاسِ وَ اسْتَرْهَبُوهُمْ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ریسمان‌ها را انداختند چشمهای مردم را سحر کردند و آنها را ارعاب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 روشن می‌شود که سحر دارای حقیقتی نیست که بتوان در اشیاء تصرفی کند و اثری بگذارد بلکه این تردستی و چشمبندی ساحران است که آن چنان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آیات قرآن استفاده می‌شود که بعضی از انواع سحر به راستی اثر می‌گذارد مانند آیه فوق که می‌گوید آنها سحرهایی را فرا می‌گرفتند که میان مرد و همسرش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فَیَتَعَلَّمُونَ مِنْهُمٰا مٰا یُفَرِّقُونَ بِهِ بَیْنَ الْمَرْءِ وَ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تعبیر دیگری که در آیات فوق بود که آنها چیزهایی را فرا می‌گرفتند که مضر به حالشان بود و نافع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یَتَعَلَّمُونَ مٰا یَضُرُّهُمْ وَ لاٰ یَنْفَعُهُمْ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تاثیر سحر فقط جنبه روانی دارد و یا اینکه اثر جسمانی و خارجی</w:t>
      </w:r>
      <w:bookmarkStart w:id="1079" w:name="pg10110_96569"/>
    </w:p>
    <w:p>
      <w:pPr>
        <w:pStyle w:val="BookText"/>
        <w:rPr/>
      </w:pPr>
      <w:bookmarkEnd w:id="1079"/>
      <w:r>
        <w:rPr>
          <w:rFonts w:ascii="IRNazanin" w:hAnsi="IRNazanin" w:eastAsia="IRNazanin"/>
          <w:color w:val="111111"/>
          <w:sz w:val="28"/>
          <w:sz w:val="28"/>
          <w:szCs w:val="28"/>
          <w:rtl w:val="true"/>
          <w:lang w:bidi="fa-IR"/>
        </w:rPr>
        <w:t>هم ممکن است داشته باشد؟در آیات بالا اشاره‌ای به آن نشده،و لذا بعضی معتقدند اثر سحر تنها در جنبه‌های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اینجا تذکر آن لازم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قسمت قابل توجهی از سحرها بوسیله استفاده از خواص شیمیایی و فیزیکی به عنوان اغفال مردم ساده‌لوح انجام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تاریخ ساحران زمان موسی ع می‌خوانیم که آنها درون ریسمانها و عصاهای خویش مقداری مواد شیمیایی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جیوه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بودند که پس از تابش آفتاب،و یا بر اثر وسائل حرارتی که در زیر آن تعبیه کرده بودند،به حرکت در آمدند،و تماشا کنندگان خیال می‌کردند آنها زنده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سحرها حتی در زمان ما نیز کمیاب نیست</w:t>
      </w:r>
      <w:r>
        <w:rPr>
          <w:rFonts w:eastAsia="IRNazanin" w:cs="IRNazanin"/>
          <w:color w:val="111111"/>
          <w:sz w:val="28"/>
          <w:szCs w:val="28"/>
          <w:rtl w:val="true"/>
          <w:lang w:bidi="fa-IR"/>
        </w:rPr>
        <w:t>.</w:t>
      </w:r>
    </w:p>
    <w:p>
      <w:pPr>
        <w:pStyle w:val="Heading5"/>
        <w:numPr>
          <w:ilvl w:val="4"/>
          <w:numId w:val="1"/>
        </w:numPr>
        <w:rPr/>
      </w:pPr>
      <w:bookmarkStart w:id="1080" w:name="__RefHeading___Toc347495_1067777946"/>
      <w:bookmarkStart w:id="1081" w:name="_Toc442"/>
      <w:bookmarkEnd w:id="1080"/>
      <w:r>
        <w:rPr>
          <w:rtl w:val="true"/>
        </w:rPr>
        <w:t>سحر از نظر اسلام</w:t>
      </w:r>
      <w:bookmarkEnd w:id="1081"/>
    </w:p>
    <w:p>
      <w:pPr>
        <w:pStyle w:val="BookText"/>
        <w:rPr/>
      </w:pPr>
      <w:r>
        <w:rPr>
          <w:rFonts w:ascii="IRNazanin" w:hAnsi="IRNazanin" w:eastAsia="IRNazanin"/>
          <w:color w:val="111111"/>
          <w:sz w:val="28"/>
          <w:sz w:val="28"/>
          <w:szCs w:val="28"/>
          <w:rtl w:val="true"/>
          <w:lang w:bidi="fa-IR"/>
        </w:rPr>
        <w:t>در این مورد فقهای اسلام همه می‌گویند یاد گرفتن و انجام اعمال سحر و جادوگری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احادیثی از پیشوایان بزرگ اسلام رسیده است که در کتابهای معتبر ما نقل گردیده،از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شیئا من السحر قلیلا او کثیرا فقد کفر و کان آخر عهده بربه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سحر بیاموزد،کم یا زیاد،کافر شده است،و رابطه او با خداوند به کلی قطع می‌شود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همانطور که گفتیم چنانچه یاد گرفتن آن به منظور ابطال سحر ساحران باشد اشکالی ندارد،بلکه گاهی به عنوان واجب کفایی می‌بایست عده‌ای سحر را</w:t>
      </w:r>
      <w:bookmarkStart w:id="1082" w:name="pg10110_96570"/>
    </w:p>
    <w:p>
      <w:pPr>
        <w:pStyle w:val="BookText"/>
        <w:rPr/>
      </w:pPr>
      <w:bookmarkEnd w:id="1082"/>
      <w:r>
        <w:rPr>
          <w:rFonts w:ascii="IRNazanin" w:hAnsi="IRNazanin" w:eastAsia="IRNazanin"/>
          <w:color w:val="111111"/>
          <w:sz w:val="28"/>
          <w:sz w:val="28"/>
          <w:szCs w:val="28"/>
          <w:rtl w:val="true"/>
          <w:lang w:bidi="fa-IR"/>
        </w:rPr>
        <w:t>بیاموزند تا اگر مدعی دروغگویی خواست از این طریق مردم را اغفال یا گمراه کند سحر و جادوی او را ابطال نمایند،و دروغ مدعی را فاش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که اگر سحر برای ابطال سحر و حل و گشودن آن باشد بی مانع است،حدیثی است که از امام صادق نقل شده،در این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ساحران و جادوگران که در برابر انجام عمل سحر مزد می‌گرفت خدمت امام صادق ع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من سحر بوده است و در برابر آن مزد می‌گرفتم،خرج زندگی من نیز از همین راه تامین می‌شد،و با همان در آمد،حج خانه خدا را انجام داده‌ام،ولی اکنون آن را ترک و توبه کرده‌ام،آیا برای من راه نجاتی هست؟ امام صادق ع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سحر را بگشا،ولی گره جادوگری مزن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برای گشودن گره سحر،آموختن و عمل آن بی اشکال است</w:t>
      </w:r>
      <w:r>
        <w:rPr>
          <w:rFonts w:eastAsia="IRNazanin" w:cs="IRNazanin"/>
          <w:color w:val="111111"/>
          <w:sz w:val="28"/>
          <w:szCs w:val="28"/>
          <w:rtl w:val="true"/>
          <w:lang w:bidi="fa-IR"/>
        </w:rPr>
        <w:t>.</w:t>
      </w:r>
    </w:p>
    <w:p>
      <w:pPr>
        <w:pStyle w:val="Heading5"/>
        <w:numPr>
          <w:ilvl w:val="4"/>
          <w:numId w:val="1"/>
        </w:numPr>
        <w:rPr/>
      </w:pPr>
      <w:bookmarkStart w:id="1083" w:name="__RefHeading___Toc347497_1067777946"/>
      <w:bookmarkStart w:id="1084" w:name="_Toc443"/>
      <w:bookmarkEnd w:id="1083"/>
      <w:r>
        <w:rPr>
          <w:rtl w:val="true"/>
        </w:rPr>
        <w:t>جادوگری از نظر تورات</w:t>
      </w:r>
      <w:r>
        <w:rPr>
          <w:rtl w:val="true"/>
        </w:rPr>
        <w:t>:</w:t>
      </w:r>
      <w:bookmarkEnd w:id="1084"/>
    </w:p>
    <w:p>
      <w:pPr>
        <w:pStyle w:val="BookText"/>
        <w:rPr/>
      </w:pPr>
      <w:r>
        <w:rPr>
          <w:rFonts w:ascii="IRNazanin" w:hAnsi="IRNazanin" w:eastAsia="IRNazanin"/>
          <w:color w:val="111111"/>
          <w:sz w:val="28"/>
          <w:sz w:val="28"/>
          <w:szCs w:val="28"/>
          <w:rtl w:val="true"/>
          <w:lang w:bidi="fa-IR"/>
        </w:rPr>
        <w:t>سحر و جادوگری از نظر کتب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کتب ملحق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ناروا و بسیار ناپسند است،زیرا در تورات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صاحبان اجنه توجه مکنید و جادوگران را متفحص نشوید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ناپاک شوید و خداوند خدای شما منم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تورات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 صاحبان اجنه و جادوگران توجه می‌نماید تا آن که از راه زنا پیروی ایشان نماید روی عتاب خود را به سوی</w:t>
      </w:r>
      <w:bookmarkStart w:id="1085" w:name="pg10110_96571"/>
    </w:p>
    <w:p>
      <w:pPr>
        <w:pStyle w:val="BookText"/>
        <w:rPr/>
      </w:pPr>
      <w:bookmarkEnd w:id="1085"/>
      <w:r>
        <w:rPr>
          <w:rFonts w:ascii="IRNazanin" w:hAnsi="IRNazanin" w:eastAsia="IRNazanin"/>
          <w:color w:val="111111"/>
          <w:sz w:val="28"/>
          <w:sz w:val="28"/>
          <w:szCs w:val="28"/>
          <w:rtl w:val="true"/>
          <w:lang w:bidi="fa-IR"/>
        </w:rPr>
        <w:t>او گردانیده او را از میان قومش منقطع خواهم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واضح است که سحر در شریعت موسی راه نداشت،بلکه شریعت،اشخاصی را که از سحر مشورت‌طلبی می‌نمودند به شدیدترین قصاصها ممانعت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جالب اینجا است که نویسنده قاموس کتاب مقدس اعتراف می‌کند که با وجود این یهود سحر و جادوگری را فرا گرفتند،و بر خلاف تورات به آن معتقد شدند،او به دنبال مطلب قبل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وجود اینها این ماده فاسده در میان قوم یهود داخل گردید،قوم به آن معتقد شدند و در وقت حاجت بدان پناه 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قرآن آنها را شدیدا مورد نکوهش قرار داده،و آنها را سود گرانی می‌شمرد که خود را به بدترین بهایی فروختند</w:t>
      </w:r>
      <w:r>
        <w:rPr>
          <w:rFonts w:eastAsia="IRNazanin" w:cs="IRNazanin"/>
          <w:color w:val="111111"/>
          <w:sz w:val="28"/>
          <w:szCs w:val="28"/>
          <w:rtl w:val="true"/>
          <w:lang w:bidi="fa-IR"/>
        </w:rPr>
        <w:t>.</w:t>
      </w:r>
    </w:p>
    <w:p>
      <w:pPr>
        <w:pStyle w:val="Heading5"/>
        <w:numPr>
          <w:ilvl w:val="4"/>
          <w:numId w:val="1"/>
        </w:numPr>
        <w:rPr/>
      </w:pPr>
      <w:bookmarkStart w:id="1086" w:name="__RefHeading___Toc347499_1067777946"/>
      <w:bookmarkStart w:id="1087" w:name="_Toc444"/>
      <w:bookmarkEnd w:id="1086"/>
      <w:r>
        <w:rPr>
          <w:rtl w:val="true"/>
        </w:rPr>
        <w:t>سحر در عصر ما</w:t>
      </w:r>
      <w:bookmarkEnd w:id="1087"/>
    </w:p>
    <w:p>
      <w:pPr>
        <w:pStyle w:val="BookText"/>
        <w:rPr/>
      </w:pPr>
      <w:r>
        <w:rPr>
          <w:rFonts w:ascii="IRNazanin" w:hAnsi="IRNazanin" w:eastAsia="IRNazanin"/>
          <w:color w:val="111111"/>
          <w:sz w:val="28"/>
          <w:sz w:val="28"/>
          <w:szCs w:val="28"/>
          <w:rtl w:val="true"/>
          <w:lang w:bidi="fa-IR"/>
        </w:rPr>
        <w:t>امروز یک سلسله علوم وجود دارد که در گذشته ساحران با استفاده از آنها برنامه‌های خود را عملی می‌ساختند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خواص ناشناخته فیزیکی و شیمیایی اجسام،چنان که قبلا نیز اشاره کردیم،همانطور که در داستان ساحران زمان موسی ع آمده که آنها با استفاده از خواص فیزیکی و شیمیایی مانند جیوه و ترکیبات آن توانستند چیزهایی به شکل مار بسازند و به حرکت در آوردند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استفاده از خواص فیزیکی و شیمیایی اجسام هرگز ممنوع نیست،بلکه باید هر چه بیشتر از آنها آگاه شد و در زندگی از آن استفاده کرد،ولی اگر از</w:t>
      </w:r>
    </w:p>
    <w:p>
      <w:pPr>
        <w:pStyle w:val="BookText"/>
        <w:rPr/>
      </w:pPr>
      <w:r>
        <w:rPr>
          <w:rFonts w:ascii="IRNazanin" w:hAnsi="IRNazanin" w:eastAsia="IRNazanin"/>
          <w:color w:val="111111"/>
          <w:sz w:val="28"/>
          <w:sz w:val="28"/>
          <w:szCs w:val="28"/>
          <w:rtl w:val="true"/>
          <w:lang w:bidi="fa-IR"/>
        </w:rPr>
        <w:t>خواص مرموز آنها برای اغفال و فریب مردم ناآگاه استفاده شود،و به راههای غلطی سوق داده شوند یکی از مصادیق سحر محسوب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خواب مغناطیسی،هیپنوتیزم،و مانیه‌تیزم،و تله‌پاتی،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افکار از فاصله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علوم نیز از علوم مثبتی است که می‌تواند در بسیاری از شئون زندگی مورد بهره‌برداری صحیح قرار گیرد،ولی ساحران از آن سوء استفاده می‌کردند و برای اغفال و فریب مردم آنها را به کاری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هم کسی از آنها چنین استفاده‌ای را در برابر مردم بیخبر کند سحر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سحر معنی وسیعی دارد که همه آنچه در اینجا گفتیم و در سابق اشاره شد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به ثبوت رسیده که نیروی اراده انسان،قدرت فراوانی دارد و هنگامی که در پرتو ریاضتهای نفسانی قویتر شود کارش به جایی می‌رسد که در موجودات محیط خود تاثیر می‌گذارد،همانگونه که مرتاضان بر اثر ریاضت اقدام به کارهای خارق العاده می‌کنند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قابل توجه است که ریاضتها گاهی مشروع است و گاهی نامشروع، ریاضتهای مشروع در نفوس پاک نیروی سازنده ایجاد می‌کند،و ریاضتهای نامشروع نیروی شیطانی،و هر دو ممکن است منشا خارق عادات گردد که در اولی مثبت و سازنده و در دوم مخرب است</w:t>
      </w:r>
      <w:r>
        <w:rPr>
          <w:rFonts w:eastAsia="IRNazanin" w:cs="IRNazanin"/>
          <w:color w:val="111111"/>
          <w:sz w:val="28"/>
          <w:szCs w:val="28"/>
          <w:rtl w:val="true"/>
          <w:lang w:bidi="fa-IR"/>
        </w:rPr>
        <w:t>.</w:t>
      </w:r>
      <w:bookmarkStart w:id="1088" w:name="pg10110_96573"/>
    </w:p>
    <w:p>
      <w:pPr>
        <w:pStyle w:val="Heading3"/>
        <w:numPr>
          <w:ilvl w:val="2"/>
          <w:numId w:val="1"/>
        </w:numPr>
        <w:rPr/>
      </w:pPr>
      <w:bookmarkStart w:id="1089" w:name="__RefHeading___Toc347501_1067777946"/>
      <w:bookmarkStart w:id="1090" w:name="_Toc445"/>
      <w:bookmarkEnd w:id="1088"/>
      <w:bookmarkEnd w:id="108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104</w:t>
      </w:r>
      <w:r>
        <w:rPr>
          <w:rtl w:val="true"/>
        </w:rPr>
        <w:t xml:space="preserve"> </w:t>
      </w:r>
      <w:r>
        <w:rPr>
          <w:rtl w:val="true"/>
        </w:rPr>
        <w:t xml:space="preserve">تا </w:t>
      </w:r>
      <w:r>
        <w:rPr/>
        <w:t>105</w:t>
      </w:r>
      <w:r>
        <w:rPr>
          <w:rtl w:val="true"/>
        </w:rPr>
        <w:t>]</w:t>
      </w:r>
      <w:bookmarkEnd w:id="1090"/>
    </w:p>
    <w:p>
      <w:pPr>
        <w:pStyle w:val="Heading4"/>
        <w:numPr>
          <w:ilvl w:val="3"/>
          <w:numId w:val="1"/>
        </w:numPr>
        <w:rPr/>
      </w:pPr>
      <w:bookmarkStart w:id="1091" w:name="__RefHeading___Toc347503_1067777946"/>
      <w:bookmarkStart w:id="1092" w:name="_Toc446"/>
      <w:bookmarkEnd w:id="1091"/>
      <w:r>
        <w:rPr>
          <w:rtl w:val="true"/>
        </w:rPr>
        <w:t>اشاره</w:t>
      </w:r>
      <w:bookmarkEnd w:id="1092"/>
    </w:p>
    <w:p>
      <w:pPr>
        <w:pStyle w:val="BookText"/>
        <w:rPr/>
      </w:pP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یَوَدُّ اَلَّذِینَ کَفَرُوا مِنْ أَهْلِ اَلْکِتٰابِ وَ لاَ اَلْمُشْرِکِینَ أَنْ یُنَزَّلَ عَلَیْکُمْ مِنْ خَیْرٍ مِنْ رَبِّکُمْ وَ اَللّٰهُ 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347505_1067777946"/>
      <w:bookmarkStart w:id="1094" w:name="_Toc447"/>
      <w:bookmarkEnd w:id="1093"/>
      <w:r>
        <w:rPr>
          <w:rtl w:val="true"/>
        </w:rPr>
        <w:t>ترجمه</w:t>
      </w:r>
      <w:r>
        <w:rPr>
          <w:rtl w:val="true"/>
        </w:rPr>
        <w:t>:</w:t>
      </w:r>
      <w:bookmarkEnd w:id="1094"/>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پیغمبر تقاضای مهلت برای درک آیات قرآن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کلمه اول هم به معنی ما را مهلت بده و هم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دستاویزی برای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شما دستور داده می‌شود بشنوید و برای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استهزاء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اهل کتاب،و هم چنین مشرکان،دوست نمی‌دارند خیر و برکتی از ناحیه خداوند بر شما نازل گردد،در حالی که خداوند رحمت خود را به هر کس بخواهد اختصاص می‌دهد،و خداوند صاحب فضل بزرگی است</w:t>
      </w:r>
      <w:r>
        <w:rPr>
          <w:rFonts w:eastAsia="IRNazanin" w:cs="IRNazanin"/>
          <w:color w:val="111111"/>
          <w:sz w:val="28"/>
          <w:szCs w:val="28"/>
          <w:rtl w:val="true"/>
          <w:lang w:bidi="fa-IR"/>
        </w:rPr>
        <w:t>.</w:t>
      </w:r>
    </w:p>
    <w:p>
      <w:pPr>
        <w:pStyle w:val="Heading4"/>
        <w:numPr>
          <w:ilvl w:val="3"/>
          <w:numId w:val="1"/>
        </w:numPr>
        <w:rPr/>
      </w:pPr>
      <w:bookmarkStart w:id="1095" w:name="__RefHeading___Toc347507_1067777946"/>
      <w:bookmarkStart w:id="1096" w:name="_Toc448"/>
      <w:bookmarkEnd w:id="1095"/>
      <w:r>
        <w:rPr>
          <w:rtl w:val="true"/>
        </w:rPr>
        <w:t>شان نزول</w:t>
      </w:r>
      <w:r>
        <w:rPr>
          <w:rtl w:val="true"/>
        </w:rPr>
        <w:t>:</w:t>
      </w:r>
      <w:bookmarkEnd w:id="109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صدر اسلام هنگامی که پیامبر ص مشغول سخن گفتن بود و بیان آیات و احکام الهی می‌کرد گاهی از او می‌خواستند کمی با تانی سخن بگوید تا بتوانند مطالب را خوب درک کنند، و سؤالات و خواسته‌های خود را نیز مطرح نمایند،برای این درخواست جمله</w:t>
      </w:r>
      <w:bookmarkStart w:id="1097" w:name="pg10110_96574"/>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مهلت دادن است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یهود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کودنی و حماقت است استعمال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 مفهومش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صورت دوم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یهود دستاویزی پیدا شده بود که با استفاده از همان جمله‌ای که مسلمانان می‌گفتند،پیامبر یا مسلمانان را استهزاء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فوق نازل شد و برای جلوگیری از این سوء استفاده به مؤمنان دستور داد به جای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برند که همان مفهوم را می‌رساند،و دستاویزی برای دشمن لجوج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گفته‌اند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یهود یک نوع دشنام بود و مفهومش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که هرگز نشنوی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تکرار می‌کردند و می‌خندیدند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نقل کرده‌اند که یهود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که معنیش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پیامبر اسلام ص را مخاطب قرار می‌دادند و از این راه استهزا می‌کردند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شان نزولها با هم تضادی ندارد و ممکن است همه صحیح باشد</w:t>
      </w:r>
      <w:r>
        <w:rPr>
          <w:rFonts w:eastAsia="IRNazanin" w:cs="IRNazanin"/>
          <w:color w:val="111111"/>
          <w:sz w:val="28"/>
          <w:szCs w:val="28"/>
          <w:rtl w:val="true"/>
          <w:lang w:bidi="fa-IR"/>
        </w:rPr>
        <w:t>.</w:t>
      </w:r>
    </w:p>
    <w:p>
      <w:pPr>
        <w:pStyle w:val="Heading4"/>
        <w:numPr>
          <w:ilvl w:val="3"/>
          <w:numId w:val="1"/>
        </w:numPr>
        <w:rPr/>
      </w:pPr>
      <w:bookmarkStart w:id="1098" w:name="__RefHeading___Toc347509_1067777946"/>
      <w:bookmarkStart w:id="1099" w:name="_Toc449"/>
      <w:bookmarkEnd w:id="1098"/>
      <w:r>
        <w:rPr>
          <w:rtl w:val="true"/>
        </w:rPr>
        <w:t>تفسیر</w:t>
      </w:r>
      <w:r>
        <w:rPr>
          <w:rtl w:val="true"/>
        </w:rPr>
        <w:t>:</w:t>
      </w:r>
      <w:bookmarkEnd w:id="1099"/>
    </w:p>
    <w:p>
      <w:pPr>
        <w:pStyle w:val="BookText"/>
        <w:rPr/>
      </w:pPr>
      <w:r>
        <w:rPr>
          <w:rFonts w:ascii="IRNazanin" w:hAnsi="IRNazanin" w:eastAsia="IRNazanin"/>
          <w:color w:val="111111"/>
          <w:sz w:val="28"/>
          <w:sz w:val="28"/>
          <w:szCs w:val="28"/>
          <w:rtl w:val="true"/>
          <w:lang w:bidi="fa-IR"/>
        </w:rPr>
        <w:t>دستاویز به دشمن ندهید؟</w:t>
      </w:r>
    </w:p>
    <w:p>
      <w:pPr>
        <w:pStyle w:val="BookText"/>
        <w:rPr/>
      </w:pPr>
      <w:r>
        <w:rPr>
          <w:rFonts w:ascii="IRNazanin" w:hAnsi="IRNazanin" w:eastAsia="IRNazanin"/>
          <w:color w:val="111111"/>
          <w:sz w:val="28"/>
          <w:sz w:val="28"/>
          <w:szCs w:val="28"/>
          <w:rtl w:val="true"/>
          <w:lang w:bidi="fa-IR"/>
        </w:rPr>
        <w:t>با توجه به آنچه در شان نزول گفته شد،نخستین آیه مورد بحث می‌گوید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پیامبر تقاضای مهلت برای درک</w:t>
      </w:r>
    </w:p>
    <w:p>
      <w:pPr>
        <w:pStyle w:val="BookText"/>
        <w:rPr/>
      </w:pPr>
      <w:r>
        <w:rPr>
          <w:rFonts w:ascii="IRNazanin" w:hAnsi="IRNazanin" w:eastAsia="IRNazanin"/>
          <w:color w:val="111111"/>
          <w:sz w:val="28"/>
          <w:sz w:val="28"/>
          <w:szCs w:val="28"/>
          <w:rtl w:val="true"/>
          <w:lang w:bidi="fa-IR"/>
        </w:rPr>
        <w:t>آیات قرآن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همان مفهوم را دارد و دستاویزی برای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تَقُولُوا رٰاعِنٰا وَ قُولُوا انْظُرْنٰا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شما دستور داده می‌شود بشنوید،و برای کافران و استهزاء کنندگان عذاب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اسْمَعُوا وَ لِلْکٰافِرِینَ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مسلمانان باید در برنامه‌های خود مراقب باشند که هرگز بهانه به دست دشمن ندهند،حتی از یک جمله کوتاه که ممکن است سوژه‌ای برای سوء استفاده دشمنان گردد احتراز جویند،قرآن با صراحت برای جلوگیری از سوء استفاده مخالفان به مؤمنان توصیه می‌کند که حتی از گفتن یک کلمه مشترک که ممکن است دشمن از آن معنی دیگری قصد کند و به تضعیف روحیه مؤمنان بپردازد پرهیز کنند،دامنه سخن و تعبیر وسیع است چه لزومی دارد انسان جمله‌ای را به کار برد که قابل تحریف و سخریه دشمن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اسلام تا این اندازه اجازه نمی‌دهد بهانه به دست دشمنان داده شود، تکلیف مسلمانان در مسائل بزرگتر و بزرگتر روشن است،هم اکنون گاهی اعمالی از ما سر می‌زند که از سوی دشمنان داخلی،یا محافل بین‌المللی سبب تفسیرهای سوء و بهره‌گیری بلندگوهای تبلیغاتی آنان می‌شود،وظیفه ما این است که از این کارها جدا بپرهیزیم و بی جهت بهانه به دست این مفسدان داخلی و خارجی ندهیم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یک نوع تعبیر غیر مؤدبانه نیست،زیرا راعنا از ماده 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مفهومش این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مراعات کن،تا ما هم تو را مراعات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سوء استفاده‌هائی که یهود از آن می‌کردند</w:t>
      </w:r>
      <w:r>
        <w:rPr>
          <w:rFonts w:eastAsia="IRNazanin" w:cs="IRNazanin"/>
          <w:color w:val="111111"/>
          <w:sz w:val="28"/>
          <w:szCs w:val="28"/>
          <w:rtl w:val="true"/>
          <w:lang w:bidi="fa-IR"/>
        </w:rPr>
        <w:t>)</w:t>
      </w:r>
      <w:bookmarkStart w:id="1100" w:name="pg10110_96576"/>
    </w:p>
    <w:p>
      <w:pPr>
        <w:pStyle w:val="BookText"/>
        <w:rPr/>
      </w:pPr>
      <w:bookmarkEnd w:id="1100"/>
      <w:r>
        <w:rPr>
          <w:rFonts w:ascii="IRNazanin" w:hAnsi="IRNazanin" w:eastAsia="IRNazanin"/>
          <w:color w:val="111111"/>
          <w:sz w:val="28"/>
          <w:sz w:val="28"/>
          <w:szCs w:val="28"/>
          <w:rtl w:val="true"/>
          <w:lang w:bidi="fa-IR"/>
        </w:rPr>
        <w:t xml:space="preserve">دور از ادب بوده است قرآن مسلمانان را از آن نهی کرده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پرده از روی کینه‌توزی و عداوت گروه مشرکان و گروه اهل کتاب نسبت به مؤمنان برداشته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اهل کتاب و همچنین مشرکان دوست ندارند خیر و برکتی از سوی خدا بر شما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یَوَدُّ الَّذِینَ کَفَرُوا مِنْ أَهْلِ الْکِتٰابِ وَ لاَ الْمُشْرِکِینَ أَنْ یُنَزَّلَ عَلَیْکُمْ مِنْ خَیْرٍ مِنْ رَبِّکُمْ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این تنها آرزویی بیش نیست زیرا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رحمت و خیر و برکت خویش را به هر کس بخواهد اختصاص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یَخْتَصُّ بِرَحْمَتِهِ مَنْ یَشٰاءُ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داری بخشش و فضل عظیم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ذُو الْفَضْلِ الْعَظِیمِ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دشمنان از شدت کینه‌توزی و حسادت حاضر نبودند این افتخار و موهبت را بر مسلمانان ببینند که پیامبری بزرگ،صاحب یک کتاب آسمانی با عظمت از سوی خداوند بر آنها مبعوث گردد،ولی مگر می‌توان جلو فضل و رحمت خدا را گرفت؟</w:t>
      </w:r>
      <w:r>
        <w:rPr>
          <w:rFonts w:eastAsia="IRNazanin" w:cs="IRNazanin"/>
          <w:color w:val="111111"/>
          <w:sz w:val="28"/>
          <w:szCs w:val="28"/>
          <w:rtl w:val="true"/>
          <w:lang w:bidi="fa-IR"/>
        </w:rPr>
        <w:t>! ***</w:t>
      </w:r>
    </w:p>
    <w:p>
      <w:pPr>
        <w:pStyle w:val="Heading4"/>
        <w:numPr>
          <w:ilvl w:val="3"/>
          <w:numId w:val="1"/>
        </w:numPr>
        <w:rPr/>
      </w:pPr>
      <w:bookmarkStart w:id="1101" w:name="__RefHeading___Toc347511_1067777946"/>
      <w:bookmarkStart w:id="1102" w:name="_Toc450"/>
      <w:bookmarkEnd w:id="1101"/>
      <w:r>
        <w:rPr>
          <w:rtl w:val="true"/>
        </w:rPr>
        <w:t>نکته</w:t>
      </w:r>
      <w:r>
        <w:rPr>
          <w:rtl w:val="true"/>
        </w:rPr>
        <w:t>:</w:t>
      </w:r>
      <w:bookmarkEnd w:id="1102"/>
    </w:p>
    <w:p>
      <w:pPr>
        <w:pStyle w:val="BookText"/>
        <w:rPr/>
      </w:pPr>
      <w:r>
        <w:rPr>
          <w:rFonts w:ascii="Amiri" w:hAnsi="Amiri" w:eastAsia="Amiri" w:cs="Amiri"/>
          <w:color w:val="111111"/>
          <w:sz w:val="28"/>
          <w:sz w:val="28"/>
          <w:szCs w:val="28"/>
          <w:rtl w:val="true"/>
          <w:lang w:bidi="ar-SA"/>
        </w:rPr>
        <w:t>مفهوم دقیق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قرآن مجید این خطاب افتخار آمیز و روحپرور دیده می‌شود،آیه فوق نخستین آیه‌ای است که با این خطاب در آن برخورد می‌کنیم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این تعبیر منحصرا در آیاتی است که در مدینه نازل شده و در آیات مکی اثری از آن نیست،شاید به این دلیل که با هجرت پیامبر ص به مدینه وضع مسلمانان تثبیت شد و به صورت یک جمعیت ثابت و صاحب نفوذ در آمدند و از پراکندگی نجات یافتند،لذا خداوند آنها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نکته دیگری در بر دارد و آن اینکه حال که شما ایمان آورده‌اید،و در برابر حق تسلیم شده‌اید،و با خدای خود پیمان اطاعت بسته‌اید، باید به مقتضای این پیمان،به دستورهایی که پشت سر این جمله می‌آید عمل کنید، و به تعبیر دیگر ایمان شما ایجاب می‌کند که این دستورات را به 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بسیاری از کتب اسلامی،از جمله منابع اهل تسنن، از پیامبر ص چنین نقل شده است که فرمود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انزل اللّٰه آیة فیها یٰا أَیُّهَا الَّذِینَ آمَنُوا ،الا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راسها و امیرها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هیچ موردی از قرآن آیه‌ای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باشد نازل نکرده مگر آنکه علی ع رئیس آن و امیر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1103" w:name="pg10110_96578"/>
    </w:p>
    <w:p>
      <w:pPr>
        <w:pStyle w:val="Heading3"/>
        <w:numPr>
          <w:ilvl w:val="2"/>
          <w:numId w:val="1"/>
        </w:numPr>
        <w:rPr/>
      </w:pPr>
      <w:bookmarkStart w:id="1104" w:name="__RefHeading___Toc347513_1067777946"/>
      <w:bookmarkStart w:id="1105" w:name="_Toc451"/>
      <w:bookmarkEnd w:id="1103"/>
      <w:bookmarkEnd w:id="110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106</w:t>
      </w:r>
      <w:r>
        <w:rPr>
          <w:rtl w:val="true"/>
        </w:rPr>
        <w:t xml:space="preserve"> </w:t>
      </w:r>
      <w:r>
        <w:rPr>
          <w:rtl w:val="true"/>
        </w:rPr>
        <w:t xml:space="preserve">تا </w:t>
      </w:r>
      <w:r>
        <w:rPr/>
        <w:t>107</w:t>
      </w:r>
      <w:r>
        <w:rPr>
          <w:rtl w:val="true"/>
        </w:rPr>
        <w:t>]</w:t>
      </w:r>
      <w:bookmarkEnd w:id="1105"/>
    </w:p>
    <w:p>
      <w:pPr>
        <w:pStyle w:val="Heading4"/>
        <w:numPr>
          <w:ilvl w:val="3"/>
          <w:numId w:val="1"/>
        </w:numPr>
        <w:rPr/>
      </w:pPr>
      <w:bookmarkStart w:id="1106" w:name="__RefHeading___Toc347515_1067777946"/>
      <w:bookmarkStart w:id="1107" w:name="_Toc452"/>
      <w:bookmarkEnd w:id="1106"/>
      <w:r>
        <w:rPr>
          <w:rtl w:val="true"/>
        </w:rPr>
        <w:t>اشاره</w:t>
      </w:r>
      <w:bookmarkEnd w:id="1107"/>
    </w:p>
    <w:p>
      <w:pPr>
        <w:pStyle w:val="BookText"/>
        <w:rPr/>
      </w:pPr>
      <w:r>
        <w:rPr>
          <w:rFonts w:ascii="Amiri" w:hAnsi="Amiri" w:eastAsia="Amiri" w:cs="Amiri"/>
          <w:color w:val="111111"/>
          <w:sz w:val="28"/>
          <w:sz w:val="28"/>
          <w:szCs w:val="28"/>
          <w:rtl w:val="true"/>
          <w:lang w:bidi="ar-SA"/>
        </w:rPr>
        <w:t xml:space="preserve">مٰا نَنْسَخْ مِنْ آیَةٍ أَوْ نُنْسِهٰا نَأْتِ بِخَیْرٍ مِنْهٰا أَوْ مِثْلِهٰا أَ لَمْ تَعْلَمْ أَنَّ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347517_1067777946"/>
      <w:bookmarkStart w:id="1109" w:name="_Toc453"/>
      <w:bookmarkEnd w:id="1108"/>
      <w:r>
        <w:rPr>
          <w:rtl w:val="true"/>
        </w:rPr>
        <w:t>ترجمه</w:t>
      </w:r>
      <w:r>
        <w:rPr>
          <w:rtl w:val="true"/>
        </w:rPr>
        <w:t>:</w:t>
      </w:r>
      <w:bookmarkEnd w:id="1109"/>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حکمی را نسخ نمی‌کنیم،و یا نسخ آن را به تاخیر نمی‌اندازیم،مگر اینکه بهتر از آن،یا همانند آن را،جانشین آن می‌سازیم،آیا نمی‌دانی که خداوند بر هر چیز قادر است؟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حکومت آسمانها و زمین از آن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دارد هر گونه تغییر و تبدیلی در احکام خود طبق مصالح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سرپرست و یاوری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که مصلحت شما را می‌داند و تعیین می‌کند</w:t>
      </w:r>
      <w:r>
        <w:rPr>
          <w:rFonts w:eastAsia="IRNazanin" w:cs="IRNazanin"/>
          <w:color w:val="111111"/>
          <w:sz w:val="28"/>
          <w:szCs w:val="28"/>
          <w:rtl w:val="true"/>
          <w:lang w:bidi="fa-IR"/>
        </w:rPr>
        <w:t>).</w:t>
      </w:r>
    </w:p>
    <w:p>
      <w:pPr>
        <w:pStyle w:val="Heading4"/>
        <w:numPr>
          <w:ilvl w:val="3"/>
          <w:numId w:val="1"/>
        </w:numPr>
        <w:rPr/>
      </w:pPr>
      <w:bookmarkStart w:id="1110" w:name="__RefHeading___Toc347519_1067777946"/>
      <w:bookmarkStart w:id="1111" w:name="_Toc454"/>
      <w:bookmarkEnd w:id="1110"/>
      <w:r>
        <w:rPr>
          <w:rtl w:val="true"/>
        </w:rPr>
        <w:t>تفسیر</w:t>
      </w:r>
      <w:r>
        <w:rPr>
          <w:rtl w:val="true"/>
        </w:rPr>
        <w:t>:</w:t>
      </w:r>
      <w:bookmarkEnd w:id="1111"/>
    </w:p>
    <w:p>
      <w:pPr>
        <w:pStyle w:val="BookText"/>
        <w:rPr/>
      </w:pPr>
      <w:r>
        <w:rPr>
          <w:rFonts w:ascii="IRNazanin" w:hAnsi="IRNazanin" w:eastAsia="IRNazanin"/>
          <w:color w:val="111111"/>
          <w:sz w:val="28"/>
          <w:sz w:val="28"/>
          <w:szCs w:val="28"/>
          <w:rtl w:val="true"/>
          <w:lang w:bidi="fa-IR"/>
        </w:rPr>
        <w:t>هدف از نسخ</w:t>
      </w:r>
    </w:p>
    <w:p>
      <w:pPr>
        <w:pStyle w:val="BookText"/>
        <w:rPr/>
      </w:pPr>
      <w:r>
        <w:rPr>
          <w:rFonts w:ascii="IRNazanin" w:hAnsi="IRNazanin" w:eastAsia="IRNazanin"/>
          <w:color w:val="111111"/>
          <w:sz w:val="28"/>
          <w:sz w:val="28"/>
          <w:szCs w:val="28"/>
          <w:rtl w:val="true"/>
          <w:lang w:bidi="fa-IR"/>
        </w:rPr>
        <w:t>باز در این آیات سخن از تبلیغات سوء یهود بر ضد مسلمانان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گاه به مسلمانان می‌گفتند دین،دین یهود است و قبله قبله یهود، و لذا پیامبر شما به سوی قبله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می‌خواند،اما هنگامی که حکم قبله تغییر یافت و طبق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مسلمانان موظف شدند به سوی کعبه نماز بگذارند این دستاویز از یهود گرفته شد،آنها نغمه تازه‌ای ساز کردند و گفتند اگر قبله اولی صحیح بود پس دستور دوم چیست؟و اگر دستور دوم</w:t>
      </w:r>
    </w:p>
    <w:p>
      <w:pPr>
        <w:pStyle w:val="BookText"/>
        <w:rPr/>
      </w:pPr>
      <w:r>
        <w:rPr>
          <w:rFonts w:ascii="IRNazanin" w:hAnsi="IRNazanin" w:eastAsia="IRNazanin"/>
          <w:color w:val="111111"/>
          <w:sz w:val="28"/>
          <w:sz w:val="28"/>
          <w:szCs w:val="28"/>
          <w:rtl w:val="true"/>
          <w:lang w:bidi="fa-IR"/>
        </w:rPr>
        <w:t>صحیح است اعمال گذشته شما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آیات به ایرادهای آنها پاسخ می‌گوید و قلوب مؤمنان را روشن می‌سازد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حکمی را نسخ نمی‌کنیم،و یا نسخ آن را به تاخیر نمی‌اندازیم مگر بهتر از آن یا همانندش را جانشین آن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خداوند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 بر همه چیز قادر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تَعْلَمْ أَنَّ اللّٰهَ عَلیٰ کُلِّ شَیْءٍ قَدِیرٌ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نمی‌دانی حکومت آسمانها و زمین از آن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حق دارد هر گونه تغییر و تبدیلی در احکامش طبق مصالح بدهد،و او نسبت به مصالح بندگانش از همه آگاهتر و بصیرتر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نمی‌دانی که جز خدا سرپرست و یاوری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لَکُمْ مِنْ دُونِ اللّٰهِ مِنْ وَلِیٍّ وَ لاٰ نَصِیرٍ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جمله اول این آیه اشاره به حاکمیت خدا در احکام،و قادر بودن او بر تشخیص همه مصالح بندگان است،بنا بر این نباید مؤمنان به حرفهای نابجای افراد مغرض که در مساله نسخ احکام تردید می‌کنند،گوش فرا دهند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دوم هشداری است به آنها که تکیه گاهی غیر از خدا برای خود انتخاب می‌کنند،چرا که در جهان تکیه گاه واقعی جز او نیست</w:t>
      </w:r>
      <w:r>
        <w:rPr>
          <w:rFonts w:eastAsia="IRNazanin" w:cs="IRNazanin"/>
          <w:color w:val="111111"/>
          <w:sz w:val="28"/>
          <w:szCs w:val="28"/>
          <w:rtl w:val="true"/>
          <w:lang w:bidi="fa-IR"/>
        </w:rPr>
        <w:t>.</w:t>
      </w:r>
      <w:bookmarkStart w:id="1112" w:name="pg10110_96580"/>
    </w:p>
    <w:p>
      <w:pPr>
        <w:pStyle w:val="Heading4"/>
        <w:numPr>
          <w:ilvl w:val="3"/>
          <w:numId w:val="1"/>
        </w:numPr>
        <w:rPr/>
      </w:pPr>
      <w:bookmarkStart w:id="1113" w:name="__RefHeading___Toc347521_1067777946"/>
      <w:bookmarkStart w:id="1114" w:name="_Toc455"/>
      <w:bookmarkEnd w:id="1112"/>
      <w:bookmarkEnd w:id="1113"/>
      <w:r>
        <w:rPr>
          <w:rtl w:val="true"/>
        </w:rPr>
        <w:t>نکته‌ها</w:t>
      </w:r>
      <w:r>
        <w:rPr>
          <w:rtl w:val="true"/>
        </w:rPr>
        <w:t>:</w:t>
      </w:r>
      <w:bookmarkEnd w:id="1114"/>
    </w:p>
    <w:p>
      <w:pPr>
        <w:pStyle w:val="Heading5"/>
        <w:numPr>
          <w:ilvl w:val="4"/>
          <w:numId w:val="1"/>
        </w:numPr>
        <w:rPr/>
      </w:pPr>
      <w:bookmarkStart w:id="1115" w:name="__RefHeading___Toc347523_1067777946"/>
      <w:bookmarkStart w:id="1116" w:name="_Toc456"/>
      <w:bookmarkEnd w:id="1115"/>
      <w:r>
        <w:rPr>
          <w:rtl w:val="true"/>
        </w:rPr>
        <w:t>اشاره</w:t>
      </w:r>
      <w:bookmarkEnd w:id="1116"/>
    </w:p>
    <w:p>
      <w:pPr>
        <w:pStyle w:val="Heading5"/>
        <w:numPr>
          <w:ilvl w:val="4"/>
          <w:numId w:val="1"/>
        </w:numPr>
        <w:rPr/>
      </w:pPr>
      <w:bookmarkStart w:id="1117" w:name="__RefHeading___Toc347525_1067777946"/>
      <w:bookmarkStart w:id="1118" w:name="_Toc457"/>
      <w:bookmarkEnd w:id="1117"/>
      <w:r>
        <w:rPr/>
        <w:t>1</w:t>
      </w:r>
      <w:r>
        <w:rPr>
          <w:rtl w:val="true"/>
        </w:rPr>
        <w:t>-</w:t>
      </w:r>
      <w:r>
        <w:rPr>
          <w:rtl w:val="true"/>
        </w:rPr>
        <w:t>آیا نسخ در احکام جایز است؟</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لغت به معنی از بین بردن و زائل نمودن است،و در منطق شرع،تغییر دادن حکمی و جانشین ساختن حکمی دیگر بجای آن است،به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بعد از هجرت به مدینه مدت شانزده ماه به سوی بیت المقدس نماز می‌خواندند،پس از آن دستور تغییر قبله صادر شد،و موظف شدند هنگام نماز رو به سوی کعبه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مجازات زنان زناکار دستور داده شده که در صورت شهادت چهار شاهد،آنها را در خانه حبس کنند تا زمانی که مرگشان فرا رسد،یا خداوند راه دیگری برای آنان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بوسیله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نسخ شد و در آن آیه مجازاتشان تبدیل به یکصد تازیانه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ایراد معروفی است که به این صورت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حکم اول دارای مصلحتی بوده پس چرا نسخ شده؟و اگر نبوده چرا از آغاز تشریع گردیده؟و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از آغاز حکم چنان تشریع می‌گشت که احتیاجی به نسخ و تغییر نداشت؟ پاسخ این سؤال را دانشمندان اسلام از قدیم در کتب خود آورده‌اند و حاصل آن با توضیحی از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نیازهای انسان گاه با تغییر زمان و شرائط محیط دگرگون می‌شود و گاه ثابت و بر قرار است،یک روز برنامه‌ای ضامن سعادت او است ولی روز دیگر ممکن است بر اثر دگرگونی شرائط همان برنامه سنگ راه او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دارویی برای بیمار فوق العاده مفید است و طبیب به آن دستور</w:t>
      </w:r>
    </w:p>
    <w:p>
      <w:pPr>
        <w:pStyle w:val="BookText"/>
        <w:rPr/>
      </w:pPr>
      <w:r>
        <w:rPr>
          <w:rFonts w:ascii="IRNazanin" w:hAnsi="IRNazanin" w:eastAsia="IRNazanin"/>
          <w:color w:val="111111"/>
          <w:sz w:val="28"/>
          <w:sz w:val="28"/>
          <w:szCs w:val="28"/>
          <w:rtl w:val="true"/>
          <w:lang w:bidi="fa-IR"/>
        </w:rPr>
        <w:t>می‌دهد،اما روز دیگر به خاطر بهبودی نسبی بیمار ممکن است این دارو حتی زیانبار باشد،لذا دستور قطع آن و جانشین ساختن داروی دیگر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درسی امسال برای دانش‌آموزی سازنده باشد،اما همین درس برای سال آینده بی فایده باشد،معلم آگاه باید برنامه را آن چنان تنظیم کند که سال به سال دروس مورد نیاز شاگردان تدریس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مخصوصا با توجه به قانون تکامل انسان و جامعه‌ها روشنتر می‌گردد که در روند تکاملی انسانها گاه برنامه‌ای مفید و سازنده است و گاه زیانبار و لازم التغییر،به خصوص در هنگام شروع انقلابهای اجتماعی و عقیدتی،لزوم دگرگونی برنامه‌ها در مقطعهای مختلف زمانی روشنتر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کرد که اصول احکام الهی که پایه‌های اساسی را تشکیل می‌دهد در همه جا یکسان است،هرگز اصل توحید یا عدالت اجتماعی و صدها حکم مانند آن دگرگون نمی‌شود،تغییر در مسائل کوچکتر و دست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فراموش کرد که ممکن است تکامل مذاهب به جایی برسد که آخرین مذهب به عنوان خاتم ادیان نازل گردد به طوری که دگرگونی در احکام آن بعدا راه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کامل این موضوع را 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در بحث خاتمیت به خواست خدا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معروف است که یهود نسخ را به کلی منکرند و به همین دلیل دگرگونی قبله را به مسلمانان ایراد می‌گرفتند ولی طبق منابع مذهبیشان ناچارند نسخ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طبق گفته تورات هنگامی که نوح ع از کشتی پیاده شد خداوند همه حیوانات را بر او حلال کرد،ولی این حکم در شریعت موسی ع نسخ شد و قسمتی از حیوانات تحریم گشت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سفر تکوین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جنبنده‌ای که</w:t>
      </w:r>
      <w:bookmarkStart w:id="1119" w:name="pg10110_96582"/>
    </w:p>
    <w:p>
      <w:pPr>
        <w:pStyle w:val="BookText"/>
        <w:rPr/>
      </w:pPr>
      <w:bookmarkEnd w:id="1119"/>
      <w:r>
        <w:rPr>
          <w:rFonts w:ascii="IRNazanin" w:hAnsi="IRNazanin" w:eastAsia="IRNazanin"/>
          <w:color w:val="111111"/>
          <w:sz w:val="28"/>
          <w:sz w:val="28"/>
          <w:szCs w:val="28"/>
          <w:rtl w:val="true"/>
          <w:lang w:bidi="fa-IR"/>
        </w:rPr>
        <w:t>زندگی نماید برای تو طعام خواهد بود و همه را چون علف سبزه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عمومیت این حکم بعدا نسخ گردید</w:t>
      </w:r>
      <w:r>
        <w:rPr>
          <w:rFonts w:eastAsia="IRNazanin" w:cs="IRNazanin"/>
          <w:color w:val="111111"/>
          <w:sz w:val="28"/>
          <w:szCs w:val="28"/>
          <w:rtl w:val="true"/>
          <w:lang w:bidi="fa-IR"/>
        </w:rPr>
        <w:t>.</w:t>
      </w:r>
    </w:p>
    <w:p>
      <w:pPr>
        <w:pStyle w:val="Heading5"/>
        <w:numPr>
          <w:ilvl w:val="4"/>
          <w:numId w:val="1"/>
        </w:numPr>
        <w:rPr/>
      </w:pPr>
      <w:bookmarkStart w:id="1120" w:name="__RefHeading___Toc347527_1067777946"/>
      <w:bookmarkStart w:id="1121" w:name="_Toc458"/>
      <w:bookmarkEnd w:id="1120"/>
      <w:r>
        <w:rPr/>
        <w:t>2</w:t>
      </w:r>
      <w:r>
        <w:rPr>
          <w:rtl w:val="true"/>
        </w:rPr>
        <w:t>-</w:t>
      </w:r>
      <w:r>
        <w:rPr>
          <w:rtl w:val="true"/>
        </w:rPr>
        <w:t>منظور از</w:t>
      </w:r>
      <w:r>
        <w:rPr>
          <w:rtl w:val="true"/>
        </w:rPr>
        <w:t>"</w:t>
      </w:r>
      <w:r>
        <w:rPr>
          <w:rtl w:val="true"/>
        </w:rPr>
        <w:t>آیه</w:t>
      </w:r>
      <w:r>
        <w:rPr>
          <w:rtl w:val="true"/>
        </w:rPr>
        <w:t>"</w:t>
      </w:r>
      <w:r>
        <w:rPr>
          <w:rtl w:val="true"/>
        </w:rPr>
        <w:t>چیست؟</w:t>
      </w:r>
      <w:bookmarkEnd w:id="1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نشانه و علامت است و در قرآن در معانی گوناگونی به کار رفته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فرازهای قرآن که با نشانه‌های خاصی از هم تفکیک شده و به آیه معروف است چنان که در خود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اللّٰهِ نَتْلُوهٰا عَلَیْکَ بِالْحَقِّ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نیز به عنوان آیه معرفی شده است،چنان که در مورد معجزه معروف موسی ع ید بیضاء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اضْمُمْ یَدَکَ إِلیٰ جَنٰاحِکَ تَخْرُجْ بَیْضٰاءَ مِنْ غَیْرِ سُوءٍ آیَةً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گریبان تا زیر بغل فرو بر،به هنگامی که خارج می‌شود سفیدی و درخشندگی بی عیب و نقصی دارد و این معجزه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دلیل و نشانه خداشناسی و یا معاد نیز آمده است،چنان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وَ النَّهٰارَ آیَتَیْنِ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را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استدلال برای معاد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أَنَّکَ تَرَی الْأَرْضَ خٰاشِعَةً فَإِذٰا أَنْزَلْنٰا عَلَیْهَا الْمٰاءَ اهْتَزَّتْ وَ رَبَتْ إِنَّ الَّذِی أَحْیٰاهٰا لَمُحْیِ الْمَوْتیٰ إِنَّهُ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او این است که زمین را پژمرده و خاموش می‌بینی اما هنگامی که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فرو می‌ریزیم به جنبش می‌آید و گیاهان آن می‌روید،همان کسی که زمین را زنده کرد مردگان را نیز زنده می‌کند،او بر همه چیز قادر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1122" w:name="pg10110_96583"/>
    </w:p>
    <w:p>
      <w:pPr>
        <w:pStyle w:val="BookText"/>
        <w:rPr/>
      </w:pPr>
      <w:bookmarkEnd w:id="112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اشیاء چشمگیر مانند بناهای مرتفع و عالی،نیز آمده است، چنان که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تَبْنُونَ بِکُلِّ رِیعٍ آیَةً تَعْبَثُونَ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هر مکان مرتفعی بنائی می‌سازید و در آن سر گرم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این معانی گوناگون در واقع همه به یک قدر مشترک باز گشت می‌کند و آن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آیات مورد بحث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آیه‌ای را نسخ کنیم همانند آن و یا بهتر از آن را خواهیم آورد،اشاره به احکام می‌باشد،که اگر یکی نسخ گردد بهتر از آن نازل می‌شود،و یا اگر معجزه یکی از پیامبران منسوخ گردد به پیامبر بعد معجزه‌ای گویاتر داده می‌شود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که در تفسیر آیه فوق وارد شده می‌بینیم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امام و جانشین شدن امام دیگر تفسیر شده است که البته به عنوان بیان یک مصداق است،نه برای محدود کردن مفهوم وسیع آیه</w:t>
      </w:r>
      <w:r>
        <w:rPr>
          <w:rFonts w:eastAsia="IRNazanin" w:cs="IRNazanin"/>
          <w:color w:val="111111"/>
          <w:sz w:val="28"/>
          <w:szCs w:val="28"/>
          <w:rtl w:val="true"/>
          <w:lang w:bidi="fa-IR"/>
        </w:rPr>
        <w:t>.</w:t>
      </w:r>
    </w:p>
    <w:p>
      <w:pPr>
        <w:pStyle w:val="Heading5"/>
        <w:numPr>
          <w:ilvl w:val="4"/>
          <w:numId w:val="1"/>
        </w:numPr>
        <w:rPr/>
      </w:pPr>
      <w:bookmarkStart w:id="1123" w:name="__RefHeading___Toc347529_1067777946"/>
      <w:bookmarkStart w:id="1124" w:name="_Toc459"/>
      <w:bookmarkEnd w:id="1123"/>
      <w:r>
        <w:rPr/>
        <w:t>3</w:t>
      </w:r>
      <w:r>
        <w:rPr>
          <w:rtl w:val="true"/>
        </w:rPr>
        <w:t>-</w:t>
      </w:r>
      <w:r>
        <w:rPr>
          <w:rtl w:val="true"/>
        </w:rPr>
        <w:t>تفسیر جمله</w:t>
      </w:r>
      <w:r>
        <w:rPr>
          <w:rtl w:val="true"/>
        </w:rPr>
        <w:t>"</w:t>
      </w:r>
      <w:r>
        <w:rPr>
          <w:rtl w:val="true"/>
        </w:rPr>
        <w:t>ننسها</w:t>
      </w:r>
      <w:r>
        <w:rPr>
          <w:rtl w:val="true"/>
        </w:rPr>
        <w:t>"</w:t>
      </w:r>
      <w:bookmarkEnd w:id="1124"/>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مورد بحث بر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شده 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تاخیر انداختن و یا حذف کردن و از اذهان بردن است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پیش می‌آید که مفهوم این جمله با در نظر گرفتن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اینجا این است که اگر ما آیه‌ای را نسخ کنیم و یا نسخ آن را طبق مصالحی به تاخیر بیندازیم در هر صورت بهتر از آن یا</w:t>
      </w:r>
      <w:bookmarkStart w:id="1125" w:name="pg10110_96584"/>
    </w:p>
    <w:p>
      <w:pPr>
        <w:pStyle w:val="BookText"/>
        <w:rPr/>
      </w:pPr>
      <w:bookmarkEnd w:id="1125"/>
      <w:r>
        <w:rPr>
          <w:rFonts w:ascii="IRNazanin" w:hAnsi="IRNazanin" w:eastAsia="IRNazanin"/>
          <w:color w:val="111111"/>
          <w:sz w:val="28"/>
          <w:sz w:val="28"/>
          <w:szCs w:val="28"/>
          <w:rtl w:val="true"/>
          <w:lang w:bidi="fa-IR"/>
        </w:rPr>
        <w:t>همانند آن را می‌آوریم،بنا بر این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نسخ در کوتاه مدت است 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در دراز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احتمالات دیگر داده‌اند که در مقایسه با تفسیری که گفتیم چندان قابل ملاحظه نیست</w:t>
      </w:r>
      <w:r>
        <w:rPr>
          <w:rFonts w:eastAsia="IRNazanin" w:cs="IRNazanin"/>
          <w:color w:val="111111"/>
          <w:sz w:val="28"/>
          <w:szCs w:val="28"/>
          <w:rtl w:val="true"/>
          <w:lang w:bidi="fa-IR"/>
        </w:rPr>
        <w:t>.</w:t>
      </w:r>
    </w:p>
    <w:p>
      <w:pPr>
        <w:pStyle w:val="Heading5"/>
        <w:numPr>
          <w:ilvl w:val="4"/>
          <w:numId w:val="1"/>
        </w:numPr>
        <w:rPr/>
      </w:pPr>
      <w:bookmarkStart w:id="1126" w:name="__RefHeading___Toc347531_1067777946"/>
      <w:bookmarkStart w:id="1127" w:name="_Toc460"/>
      <w:bookmarkEnd w:id="1126"/>
      <w:r>
        <w:rPr/>
        <w:t>4</w:t>
      </w:r>
      <w:r>
        <w:rPr>
          <w:rtl w:val="true"/>
        </w:rPr>
        <w:t>-</w:t>
      </w:r>
      <w:r>
        <w:rPr>
          <w:rtl w:val="true"/>
        </w:rPr>
        <w:t>تفسیر</w:t>
      </w:r>
      <w:r>
        <w:rPr>
          <w:rtl w:val="true"/>
        </w:rPr>
        <w:t>"</w:t>
      </w:r>
      <w:r>
        <w:rPr>
          <w:rtl w:val="true"/>
        </w:rPr>
        <w:t>او مثلها</w:t>
      </w:r>
      <w:r>
        <w:rPr>
          <w:rtl w:val="true"/>
        </w:rPr>
        <w:t>"</w:t>
      </w:r>
      <w:bookmarkEnd w:id="1127"/>
    </w:p>
    <w:p>
      <w:pPr>
        <w:pStyle w:val="BookText"/>
        <w:rPr/>
      </w:pPr>
      <w:r>
        <w:rPr>
          <w:rFonts w:ascii="IRNazanin" w:hAnsi="IRNazanin" w:eastAsia="IRNazanin"/>
          <w:color w:val="111111"/>
          <w:sz w:val="28"/>
          <w:sz w:val="28"/>
          <w:szCs w:val="28"/>
          <w:rtl w:val="true"/>
          <w:lang w:bidi="fa-IR"/>
        </w:rPr>
        <w:t>سؤال دیگری مطرح می‌شود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چیست؟اگر حکمی همانند حکم گذشته باشد که تغییر اولی بیهوده به نظر می‌رسد،چه لزومی دارد چیزی را نسخ کنند و همانندش را جانشین آن سازند؟باید ناسخ از منسوخ بهتر باشد تا نسخ قابل قبول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مثل این است که حکم و قانونی را می‌آوریم که در زمان بعد اثرش همانند قانون قبل در زمان گذشته باشد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حکمی امروز دارای آثار و فوائدی باشد ولی فردا این آثار را از دست بدهد،در این صورت باید این حکم نسخ گردد و حکم جدیدی بجای آن بنشیند که اگر از آن بهتر نباشد،لا اقل آثاری را که حکم سابق در زمان گذشته داشت حکم جدید در این زمان داشته باشد،و به این ترتیب هیچگونه ایرادی باقی نمی‌ماند</w:t>
      </w:r>
      <w:r>
        <w:rPr>
          <w:rFonts w:eastAsia="IRNazanin" w:cs="IRNazanin"/>
          <w:color w:val="111111"/>
          <w:sz w:val="28"/>
          <w:szCs w:val="28"/>
          <w:rtl w:val="true"/>
          <w:lang w:bidi="fa-IR"/>
        </w:rPr>
        <w:t>.</w:t>
      </w:r>
      <w:bookmarkStart w:id="1128" w:name="pg10110_96585"/>
    </w:p>
    <w:p>
      <w:pPr>
        <w:pStyle w:val="Heading3"/>
        <w:numPr>
          <w:ilvl w:val="2"/>
          <w:numId w:val="1"/>
        </w:numPr>
        <w:rPr/>
      </w:pPr>
      <w:bookmarkStart w:id="1129" w:name="__RefHeading___Toc347533_1067777946"/>
      <w:bookmarkStart w:id="1130" w:name="_Toc461"/>
      <w:bookmarkEnd w:id="1128"/>
      <w:bookmarkEnd w:id="112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108</w:t>
      </w:r>
      <w:r>
        <w:rPr>
          <w:rtl w:val="true"/>
        </w:rPr>
        <w:t>]</w:t>
      </w:r>
      <w:bookmarkEnd w:id="1130"/>
    </w:p>
    <w:p>
      <w:pPr>
        <w:pStyle w:val="Heading4"/>
        <w:numPr>
          <w:ilvl w:val="3"/>
          <w:numId w:val="1"/>
        </w:numPr>
        <w:rPr/>
      </w:pPr>
      <w:bookmarkStart w:id="1131" w:name="__RefHeading___Toc347535_1067777946"/>
      <w:bookmarkStart w:id="1132" w:name="_Toc462"/>
      <w:bookmarkEnd w:id="1131"/>
      <w:r>
        <w:rPr>
          <w:rtl w:val="true"/>
        </w:rPr>
        <w:t>اشاره</w:t>
      </w:r>
      <w:bookmarkEnd w:id="1132"/>
    </w:p>
    <w:p>
      <w:pPr>
        <w:pStyle w:val="BookText"/>
        <w:rPr/>
      </w:pPr>
      <w:r>
        <w:rPr>
          <w:rFonts w:ascii="Amiri" w:hAnsi="Amiri" w:eastAsia="Amiri" w:cs="Amiri"/>
          <w:color w:val="111111"/>
          <w:sz w:val="28"/>
          <w:sz w:val="28"/>
          <w:szCs w:val="28"/>
          <w:rtl w:val="true"/>
          <w:lang w:bidi="ar-SA"/>
        </w:rPr>
        <w:t xml:space="preserve">أَمْ تُرِیدُونَ أَنْ تَسْئَلُوا رَسُولَکُمْ کَمٰا سُئِلَ مُوسیٰ مِنْ قَبْلُ وَ مَنْ یَتَبَدَّلِ اَلْکُفْرَ بِالْإِیمٰانِ فَقَدْ ضَلَّ سَوٰاءَ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347537_1067777946"/>
      <w:bookmarkStart w:id="1134" w:name="_Toc463"/>
      <w:bookmarkEnd w:id="1133"/>
      <w:r>
        <w:rPr>
          <w:rtl w:val="true"/>
        </w:rPr>
        <w:t>ترجمه</w:t>
      </w:r>
      <w:r>
        <w:rPr>
          <w:rtl w:val="true"/>
        </w:rPr>
        <w:t>:</w:t>
      </w:r>
      <w:bookmarkEnd w:id="1134"/>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از پیامبر خود همان تقاضاهای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بکنید،که پیش از این از موسی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بهانه‌جویی‌ها سر از ایمان باز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کفر را با ایمان مبادله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بجای ایمان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w:t>
      </w:r>
      <w:r>
        <w:rPr>
          <w:rFonts w:eastAsia="IRNazanin" w:cs="IRNazanin"/>
          <w:color w:val="111111"/>
          <w:sz w:val="28"/>
          <w:szCs w:val="28"/>
          <w:rtl w:val="true"/>
          <w:lang w:bidi="fa-IR"/>
        </w:rPr>
        <w:t>.</w:t>
      </w:r>
    </w:p>
    <w:p>
      <w:pPr>
        <w:pStyle w:val="Heading4"/>
        <w:numPr>
          <w:ilvl w:val="3"/>
          <w:numId w:val="1"/>
        </w:numPr>
        <w:rPr/>
      </w:pPr>
      <w:bookmarkStart w:id="1135" w:name="__RefHeading___Toc347539_1067777946"/>
      <w:bookmarkStart w:id="1136" w:name="_Toc464"/>
      <w:bookmarkEnd w:id="1135"/>
      <w:r>
        <w:rPr>
          <w:rtl w:val="true"/>
        </w:rPr>
        <w:t>شان نزول</w:t>
      </w:r>
      <w:r>
        <w:rPr>
          <w:rtl w:val="true"/>
        </w:rPr>
        <w:t>:</w:t>
      </w:r>
      <w:bookmarkEnd w:id="1136"/>
    </w:p>
    <w:p>
      <w:pPr>
        <w:pStyle w:val="BookText"/>
        <w:rPr/>
      </w:pPr>
      <w:r>
        <w:rPr>
          <w:rFonts w:ascii="IRNazanin" w:hAnsi="IRNazanin" w:eastAsia="IRNazanin"/>
          <w:color w:val="111111"/>
          <w:sz w:val="28"/>
          <w:sz w:val="28"/>
          <w:szCs w:val="28"/>
          <w:rtl w:val="true"/>
          <w:lang w:bidi="fa-IR"/>
        </w:rPr>
        <w:t>در کتب شان نزولهایی برای این آیه ذکر کرده‌اند که از نظر نتیجه تقریبا همه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از ابن عباس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حرمله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 آمدند و گفتند از سوی خدا نامه‌ای به عنوان ما بیاور تا آن را قرائت کنیم و سپس ایمان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نهرهایی برای ما جاری فرما تا از تو پیروی کنیم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گروهی از عرب از پیامبر اسلام ص همان تقاضایی را کردند که یهود از موسی داشتند،گفتند،خدا را آشکارا به ما نشان ده تا با چشم خود ببینیم 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نوشته‌اند که آنها از پیامبر ص تقاضا کردند برای آنان بتی از درخت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تا آن را پرستش کنند همانگونه که جاهلان بنی اسرائیل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بتی قرار ده همانگونه که بت پرستان دارند</w:t>
      </w:r>
      <w:r>
        <w:rPr>
          <w:rFonts w:eastAsia="IRNazanin" w:cs="IRNazanin"/>
          <w:color w:val="111111"/>
          <w:sz w:val="28"/>
          <w:szCs w:val="28"/>
          <w:rtl w:val="true"/>
          <w:lang w:bidi="fa-IR"/>
        </w:rPr>
        <w:t>)!</w:t>
      </w:r>
      <w:bookmarkStart w:id="1137" w:name="pg10110_96586"/>
    </w:p>
    <w:p>
      <w:pPr>
        <w:pStyle w:val="BookText"/>
        <w:rPr/>
      </w:pPr>
      <w:bookmarkEnd w:id="1137"/>
      <w:r>
        <w:rPr>
          <w:rFonts w:ascii="IRNazanin" w:hAnsi="IRNazanin" w:eastAsia="IRNazanin"/>
          <w:color w:val="111111"/>
          <w:sz w:val="28"/>
          <w:sz w:val="28"/>
          <w:szCs w:val="28"/>
          <w:rtl w:val="true"/>
          <w:lang w:bidi="fa-IR"/>
        </w:rPr>
        <w:t>آیه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1138" w:name="__RefHeading___Toc347541_1067777946"/>
      <w:bookmarkStart w:id="1139" w:name="_Toc465"/>
      <w:bookmarkEnd w:id="1138"/>
      <w:r>
        <w:rPr>
          <w:rtl w:val="true"/>
        </w:rPr>
        <w:t>تفسیر</w:t>
      </w:r>
      <w:r>
        <w:rPr>
          <w:rtl w:val="true"/>
        </w:rPr>
        <w:t>:</w:t>
      </w:r>
      <w:bookmarkEnd w:id="1139"/>
    </w:p>
    <w:p>
      <w:pPr>
        <w:pStyle w:val="BookText"/>
        <w:rPr/>
      </w:pPr>
      <w:r>
        <w:rPr>
          <w:rFonts w:ascii="IRNazanin" w:hAnsi="IRNazanin" w:eastAsia="IRNazanin"/>
          <w:color w:val="111111"/>
          <w:sz w:val="28"/>
          <w:sz w:val="28"/>
          <w:szCs w:val="28"/>
          <w:rtl w:val="true"/>
          <w:lang w:bidi="fa-IR"/>
        </w:rPr>
        <w:t>بهانه‌های بی اساس</w:t>
      </w:r>
    </w:p>
    <w:p>
      <w:pPr>
        <w:pStyle w:val="BookText"/>
        <w:rPr/>
      </w:pPr>
      <w:r>
        <w:rPr>
          <w:rFonts w:ascii="IRNazanin" w:hAnsi="IRNazanin" w:eastAsia="IRNazanin"/>
          <w:color w:val="111111"/>
          <w:sz w:val="28"/>
          <w:sz w:val="28"/>
          <w:szCs w:val="28"/>
          <w:rtl w:val="true"/>
          <w:lang w:bidi="fa-IR"/>
        </w:rPr>
        <w:t>گر چه این آیه خطاب به یهود نیست،بلکه مخاطب در آن گروهی از مسلمانان ضعیف الایمان و یا مشرکانند،ولی چنان که خواهیم دید،بی ارتباط به سر گذشت یهود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پس از ماجرای تغییر قبله بود که جمعی از مسلمانان و مشرکان بر اثر وسوسه یهود،تقاضاهای بی مورد و نابجایی از پیامبر اسلام ص کردند که نمونه‌های آن در بالا ذکر شد،خداوند بزرگ آنها را از چنین پرسشهایی نهی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می‌خواهید از پیامبرتان همان تقاضاهای نامعقول را بکنید که پیش از این از موسی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بهانه‌جوئیها شانه از زیر بار ایمان خالی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تُرِیدُونَ أَنْ تَسْئَلُوا رَسُولَکُمْ کَمٰا سُئِلَ مُوسیٰ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کار،یک نوع مبادله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کفر را به جای ایمان بپذیرد،از راه مستقیم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یَتَبَدَّلِ الْکُفْرَ بِالْإِیمٰانِ فَقَدْ ضَلَّ سَوٰاءَ السَّبِیلِ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نشود اسلام هرگز از پرسشهای علمی و سؤالات منطقی و همچنین تقاضای معجزه برای پی‌بردن به حقانیت دعوت پیامبر ص جلوگیری نمی‌کند چرا که راه درک و فهم و ایمان همین‌ها است،ولی گروهی بودند که برای نرفتن زیر بار دعوت پیامبر ص سؤالات بی اساس و معجزات اقتراحی را بهانه قرار می‌دادند،و با اینکه پیامبر ص به اندازه کافی دلیل و معجزه در اختیارشان قرار داده بود،هر یک از راه می‌رسید پیشنهاد خارق عادت جدیدی می‌کرد،در حالی</w:t>
      </w:r>
    </w:p>
    <w:p>
      <w:pPr>
        <w:pStyle w:val="BookText"/>
        <w:rPr/>
      </w:pPr>
      <w:r>
        <w:rPr>
          <w:rFonts w:ascii="IRNazanin" w:hAnsi="IRNazanin" w:eastAsia="IRNazanin"/>
          <w:color w:val="111111"/>
          <w:sz w:val="28"/>
          <w:sz w:val="28"/>
          <w:szCs w:val="28"/>
          <w:rtl w:val="true"/>
          <w:lang w:bidi="fa-IR"/>
        </w:rPr>
        <w:t>که می‌دانیم اعجاز و خارق عادات بازیچه این و آن نیست،به مقداری لازم است که اطمینان به صدق گفته‌های پیامبر ص ایجاد کند و گرنه پیامبر ص یک خارق‌العاده‌گر نیست که گوشه‌ای بنشیند و هر کس بیاید و پیشنهاد معجزه‌ای مطابق میل و سلیقه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گاهی تقاضاهای نامعقولی همچون دیدن خدا با چشم،و یا ساختن بت می‌کردند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قرآن می‌خواهد به مردم هشدار دهد که اگر شما دنبال چنین تقاضای نامعقول بروید،بر سرتان همان خواهد آمد که بر سر قوم موسی آمد</w:t>
      </w:r>
      <w:r>
        <w:rPr>
          <w:rFonts w:eastAsia="IRNazanin" w:cs="IRNazanin"/>
          <w:color w:val="111111"/>
          <w:sz w:val="28"/>
          <w:szCs w:val="28"/>
          <w:rtl w:val="true"/>
          <w:lang w:bidi="fa-IR"/>
        </w:rPr>
        <w:t>.</w:t>
      </w:r>
      <w:bookmarkStart w:id="1140" w:name="pg10110_96588"/>
    </w:p>
    <w:p>
      <w:pPr>
        <w:pStyle w:val="Heading3"/>
        <w:numPr>
          <w:ilvl w:val="2"/>
          <w:numId w:val="1"/>
        </w:numPr>
        <w:rPr/>
      </w:pPr>
      <w:bookmarkStart w:id="1141" w:name="__RefHeading___Toc347543_1067777946"/>
      <w:bookmarkStart w:id="1142" w:name="_Toc466"/>
      <w:bookmarkEnd w:id="1140"/>
      <w:bookmarkEnd w:id="114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109</w:t>
      </w:r>
      <w:r>
        <w:rPr>
          <w:rtl w:val="true"/>
        </w:rPr>
        <w:t xml:space="preserve"> </w:t>
      </w:r>
      <w:r>
        <w:rPr>
          <w:rtl w:val="true"/>
        </w:rPr>
        <w:t xml:space="preserve">تا </w:t>
      </w:r>
      <w:r>
        <w:rPr/>
        <w:t>110</w:t>
      </w:r>
      <w:r>
        <w:rPr>
          <w:rtl w:val="true"/>
        </w:rPr>
        <w:t>]</w:t>
      </w:r>
      <w:bookmarkEnd w:id="1142"/>
    </w:p>
    <w:p>
      <w:pPr>
        <w:pStyle w:val="Heading4"/>
        <w:numPr>
          <w:ilvl w:val="3"/>
          <w:numId w:val="1"/>
        </w:numPr>
        <w:rPr/>
      </w:pPr>
      <w:bookmarkStart w:id="1143" w:name="__RefHeading___Toc347545_1067777946"/>
      <w:bookmarkStart w:id="1144" w:name="_Toc467"/>
      <w:bookmarkEnd w:id="1143"/>
      <w:r>
        <w:rPr>
          <w:rtl w:val="true"/>
        </w:rPr>
        <w:t>اشاره</w:t>
      </w:r>
      <w:bookmarkEnd w:id="1144"/>
    </w:p>
    <w:p>
      <w:pPr>
        <w:pStyle w:val="BookText"/>
        <w:rPr/>
      </w:pP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مٰا تُقَدِّمُوا لِأَنْفُسِکُمْ مِنْ خَیْرٍ تَجِدُوهُ عِنْدَ اَللّٰهِ إِنَّ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347547_1067777946"/>
      <w:bookmarkStart w:id="1146" w:name="_Toc468"/>
      <w:bookmarkEnd w:id="1145"/>
      <w:r>
        <w:rPr>
          <w:rtl w:val="true"/>
        </w:rPr>
        <w:t>ترجمه</w:t>
      </w:r>
      <w:r>
        <w:rPr>
          <w:rtl w:val="true"/>
        </w:rPr>
        <w:t>:</w:t>
      </w:r>
      <w:bookmarkEnd w:id="1146"/>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اهل کتاب از روی حسد که در وجود آنها ریشه دوانده دوست می‌داشتند شما را بعد از اسلام و ایمان به حال کفر باز گردانند،با اینکه حق برای آنها کاملا روشن شده است،شما آنها را عفو کنید و گذشت نمائید تا خداوند فرمان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بفرستد،خداوند بر هر چیزی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دارید و زکات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دو وسیله روح و جسم اجتماع خود را نیرومند سازید و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خیری برای خود از پیش می‌فرستید،آن را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یافت،خداوند به اعمال شما آگاه است</w:t>
      </w:r>
      <w:r>
        <w:rPr>
          <w:rFonts w:eastAsia="IRNazanin" w:cs="IRNazanin"/>
          <w:color w:val="111111"/>
          <w:sz w:val="28"/>
          <w:szCs w:val="28"/>
          <w:rtl w:val="true"/>
          <w:lang w:bidi="fa-IR"/>
        </w:rPr>
        <w:t>.</w:t>
      </w:r>
    </w:p>
    <w:p>
      <w:pPr>
        <w:pStyle w:val="Heading4"/>
        <w:numPr>
          <w:ilvl w:val="3"/>
          <w:numId w:val="1"/>
        </w:numPr>
        <w:rPr/>
      </w:pPr>
      <w:bookmarkStart w:id="1147" w:name="__RefHeading___Toc347549_1067777946"/>
      <w:bookmarkStart w:id="1148" w:name="_Toc469"/>
      <w:bookmarkEnd w:id="1147"/>
      <w:r>
        <w:rPr>
          <w:rtl w:val="true"/>
        </w:rPr>
        <w:t>تفسیر</w:t>
      </w:r>
      <w:r>
        <w:rPr>
          <w:rtl w:val="true"/>
        </w:rPr>
        <w:t>:</w:t>
      </w:r>
      <w:bookmarkEnd w:id="1148"/>
    </w:p>
    <w:p>
      <w:pPr>
        <w:pStyle w:val="BookText"/>
        <w:rPr/>
      </w:pPr>
      <w:r>
        <w:rPr>
          <w:rFonts w:ascii="IRNazanin" w:hAnsi="IRNazanin" w:eastAsia="IRNazanin"/>
          <w:color w:val="111111"/>
          <w:sz w:val="28"/>
          <w:sz w:val="28"/>
          <w:szCs w:val="28"/>
          <w:rtl w:val="true"/>
          <w:lang w:bidi="fa-IR"/>
        </w:rPr>
        <w:t>حسودان لجوج</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اهل کتاب مخصوصا یهود بودند که تنها به این قناعت نمی‌کردند</w:t>
      </w:r>
    </w:p>
    <w:p>
      <w:pPr>
        <w:pStyle w:val="BookText"/>
        <w:rPr/>
      </w:pPr>
      <w:r>
        <w:rPr>
          <w:rFonts w:ascii="IRNazanin" w:hAnsi="IRNazanin" w:eastAsia="IRNazanin"/>
          <w:color w:val="111111"/>
          <w:sz w:val="28"/>
          <w:sz w:val="28"/>
          <w:szCs w:val="28"/>
          <w:rtl w:val="true"/>
          <w:lang w:bidi="fa-IR"/>
        </w:rPr>
        <w:t>که خود آئین اسلام را نپذیرند بلکه اصرار داشتند که مؤمنان نیز از ایمانشان باز گردند،و انگیزه آنان در این امر چیزی جز حسد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فوق به این امر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اهل کتاب به خاطر حسد دوست داشتند شما را بعد از اسلام و ایمان به کفر باز گردانند با اینکه حق برای آنها کاملا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کَثِیرٌ مِنْ أَهْلِ الْکِتٰابِ لَوْ یَرُدُّونَکُمْ مِنْ بَعْدِ إِیمٰانِکُمْ کُفّٰاراً حَسَداً مِنْ عِنْدِ أَنْفُسِهِمْ مِنْ بَعْدِ مٰا تَبَیَّنَ لَهُمُ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به مسلمانان دستور می‌دهد که در برابر این تلاشهای انحرافی و ویرانگر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آنها را عفو کنید و گذشت نمائید تا خدا فرمان خودش را بفرستد چرا که 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فَاعْفُوا وَ اصْفَحُوا حَتّٰی یَأْتِیَ اللّٰهُ بِأَمْرِهِ إِنَّ اللّٰهَ عَلیٰ کُلِّ شَیْءٍ 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 دستور تاکتیکی است که به مسلمانان داده شده که در برابر فشار شدید دشمن در آن شرائط خاص از سلاح عفو و گذشت استفاده کنند و به ساختن خویشتن و جامعه اسلامی بپردازند و در انتظار فرمان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گفته 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 هنگام هنوز نازل نشده بود،شاید به این علت که هنوز آمادگی همه جانبه برای این فرمان نداشتند،و لذا بسیاری معتقدند که این آیه بوسیله آیات جهاد که بعدا به آن اشاره خواهد شد نسخ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تعبیر به نسخ شاید در اینجا صحیح نباشد،چرا که نسخ آنست که حکمی ظاهرا به صورت نامحدود تشریع گردد اما در باطن موقت باشد،ولی حکم عفو و گذشت در آیه مورد بحث در شکل محدود بیان شده است،محدود به زمانی که فرمان الهی دائر به جهاد نیامده</w:t>
      </w:r>
      <w:r>
        <w:rPr>
          <w:rFonts w:eastAsia="IRNazanin" w:cs="IRNazanin"/>
          <w:color w:val="111111"/>
          <w:sz w:val="28"/>
          <w:szCs w:val="28"/>
          <w:rtl w:val="true"/>
          <w:lang w:bidi="fa-IR"/>
        </w:rPr>
        <w:t>.</w:t>
      </w:r>
      <w:bookmarkStart w:id="1149" w:name="pg10110_96590"/>
    </w:p>
    <w:p>
      <w:pPr>
        <w:pStyle w:val="BookText"/>
        <w:rPr/>
      </w:pPr>
      <w:bookmarkEnd w:id="1149"/>
      <w:r>
        <w:rPr>
          <w:rFonts w:ascii="IRNazanin" w:hAnsi="IRNazanin" w:eastAsia="IRNazanin"/>
          <w:color w:val="111111"/>
          <w:sz w:val="28"/>
          <w:sz w:val="28"/>
          <w:szCs w:val="28"/>
          <w:rtl w:val="true"/>
          <w:lang w:bidi="fa-IR"/>
        </w:rPr>
        <w:t>آیه بعد دو دستور سازنده مهم به مؤمنان می‌دهد یکی در مورد نماز که رابطه محکمی میان انسان و خدا ایجاد می‌کند و دیگری در مورد زکات که رمز همبستگیهای اجتماعی است و این هر دو برای پیروزی بر دشمن لازم است،می‌گوید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بر پا دارید و زکات را ادا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دو وسیله روح و جسم خود را نیرومند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نکنید کارهای نیکی را که انجام می‌دهید و اموالی را که در راه خدا انفاق می‌کنید از بین می‌رود،نه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نیکیها از پیش می‌فرستید آنها را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تُقَدِّمُوا لِأَنْفُسِکُمْ مِنْ خَیْرٍ تَجِدُوهُ عِنْدَ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تمام اعمال شما بصیر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تَعْمَلُونَ بَصِیرٌ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بطور دقیق می‌داند کدام عمل را بخاطر او انجام داده‌اید و کدام یک را برای غیر او</w:t>
      </w:r>
      <w:r>
        <w:rPr>
          <w:rFonts w:eastAsia="IRNazanin" w:cs="IRNazanin"/>
          <w:color w:val="111111"/>
          <w:sz w:val="28"/>
          <w:szCs w:val="28"/>
          <w:rtl w:val="true"/>
          <w:lang w:bidi="fa-IR"/>
        </w:rPr>
        <w:t>.</w:t>
      </w:r>
    </w:p>
    <w:p>
      <w:pPr>
        <w:pStyle w:val="Heading4"/>
        <w:numPr>
          <w:ilvl w:val="3"/>
          <w:numId w:val="1"/>
        </w:numPr>
        <w:rPr/>
      </w:pPr>
      <w:bookmarkStart w:id="1150" w:name="__RefHeading___Toc347551_1067777946"/>
      <w:bookmarkStart w:id="1151" w:name="_Toc470"/>
      <w:bookmarkEnd w:id="1150"/>
      <w:r>
        <w:rPr>
          <w:rtl w:val="true"/>
        </w:rPr>
        <w:t>نکته‌ها</w:t>
      </w:r>
      <w:r>
        <w:rPr>
          <w:rtl w:val="true"/>
        </w:rPr>
        <w:t>:</w:t>
      </w:r>
      <w:bookmarkEnd w:id="1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دامنه کوه،پهنی شمشیر،و یا صفحه صورت است،و این جمله معمولا به معنی روی گرداندن و صرف نظر کردن به کار می‌رود،و با قرینه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این روی بر گرداندن به خاطر قهر و بی اعتنایی نیست بلکه به خاطر گذشت بزرگوارانه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دو تعبیر نشان می‌دهد که مسلمانان حتی در آن زمان آن قدر قوت و قدرت داشتند که عفو و گذشت نکنند و به مقابله با دشمنان بپردازند، ولی برای اینکه دشمن اگر قابل اصلاح است اصلاح شود،نخست دستور به عفو و گذشت می‌دهد،و به تعبیر دیگر در برابر دشمن هرگز نباید خشونت،نخستین</w:t>
      </w:r>
    </w:p>
    <w:p>
      <w:pPr>
        <w:pStyle w:val="BookText"/>
        <w:rPr/>
      </w:pPr>
      <w:r>
        <w:rPr>
          <w:rFonts w:ascii="IRNazanin" w:hAnsi="IRNazanin" w:eastAsia="IRNazanin"/>
          <w:color w:val="111111"/>
          <w:sz w:val="28"/>
          <w:sz w:val="28"/>
          <w:szCs w:val="28"/>
          <w:rtl w:val="true"/>
          <w:lang w:bidi="fa-IR"/>
        </w:rPr>
        <w:t>برنامه باشد،بلکه اخلاق اسلامی ایجاب می‌کند که نخستین برنامه عفو و گذشت باشد،اگر مؤثر نشد آن گاه متوسل به خشونت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خداوند می‌تواند هم اکنون نیز شما را از طرق غیر عادی بر آنها پیروز گرداند،ولی طبع زندگی بشر و عالم آفرینش این است که هر کاری تدریجا و با فراهم شدن مقدمات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مِنْ عِنْدِ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آنها حسدی از ناحیه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اشاره به این باشد که حسد گاهی در شکل هدف منعکس می‌شود و آب و رنگ دینی به آن می‌دهند،ولی حسدی که آنها در این زمینه نشان می‌دادند حتی این رنگ را نیز نداشت بلکه صرفا جنبه شخصی داشت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 اشاره به حسدی باشد که در جان آنها ریشه دوانیده است</w:t>
      </w:r>
      <w:r>
        <w:rPr>
          <w:rFonts w:eastAsia="IRNazanin" w:cs="IRNazanin"/>
          <w:color w:val="111111"/>
          <w:sz w:val="28"/>
          <w:szCs w:val="28"/>
          <w:rtl w:val="true"/>
          <w:lang w:bidi="fa-IR"/>
        </w:rPr>
        <w:t>.</w:t>
      </w:r>
      <w:bookmarkStart w:id="1152" w:name="pg10110_96592"/>
    </w:p>
    <w:p>
      <w:pPr>
        <w:pStyle w:val="Heading3"/>
        <w:numPr>
          <w:ilvl w:val="2"/>
          <w:numId w:val="1"/>
        </w:numPr>
        <w:rPr/>
      </w:pPr>
      <w:bookmarkStart w:id="1153" w:name="__RefHeading___Toc347553_1067777946"/>
      <w:bookmarkStart w:id="1154" w:name="_Toc471"/>
      <w:bookmarkEnd w:id="1152"/>
      <w:bookmarkEnd w:id="115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111</w:t>
      </w:r>
      <w:r>
        <w:rPr>
          <w:rtl w:val="true"/>
        </w:rPr>
        <w:t xml:space="preserve"> </w:t>
      </w:r>
      <w:r>
        <w:rPr>
          <w:rtl w:val="true"/>
        </w:rPr>
        <w:t xml:space="preserve">تا </w:t>
      </w:r>
      <w:r>
        <w:rPr/>
        <w:t>112</w:t>
      </w:r>
      <w:r>
        <w:rPr>
          <w:rtl w:val="true"/>
        </w:rPr>
        <w:t>]</w:t>
      </w:r>
      <w:bookmarkEnd w:id="1154"/>
    </w:p>
    <w:p>
      <w:pPr>
        <w:pStyle w:val="Heading4"/>
        <w:numPr>
          <w:ilvl w:val="3"/>
          <w:numId w:val="1"/>
        </w:numPr>
        <w:rPr/>
      </w:pPr>
      <w:bookmarkStart w:id="1155" w:name="__RefHeading___Toc347555_1067777946"/>
      <w:bookmarkStart w:id="1156" w:name="_Toc472"/>
      <w:bookmarkEnd w:id="1155"/>
      <w:r>
        <w:rPr>
          <w:rtl w:val="true"/>
        </w:rPr>
        <w:t>اشاره</w:t>
      </w:r>
      <w:bookmarkEnd w:id="1156"/>
    </w:p>
    <w:p>
      <w:pPr>
        <w:pStyle w:val="BookText"/>
        <w:rPr/>
      </w:pP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مَنْ أَسْلَمَ وَجْهَهُ لِلّٰهِ وَ هُوَ مُحْسِنٌ فَلَهُ أَجْرُهُ عِنْدَ رَبِّهِ وَ 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347557_1067777946"/>
      <w:bookmarkStart w:id="1158" w:name="_Toc473"/>
      <w:bookmarkEnd w:id="1157"/>
      <w:r>
        <w:rPr>
          <w:rtl w:val="true"/>
        </w:rPr>
        <w:t>ترجمه</w:t>
      </w:r>
      <w:r>
        <w:rPr>
          <w:rtl w:val="true"/>
        </w:rPr>
        <w:t>:</w:t>
      </w:r>
      <w:bookmarkEnd w:id="1158"/>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هیچکس جز یهود یا نصاری هرگز داخل بهشت نخواهد شد،این آرزوی آنها است،بگو اگر راست می‌گوئید دلیل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در برابر خداوند تسلیم شود و نیکوکار باشد،پاداش او نزد پروردگارش ثابت است،نه ترسی بر آنها است و نه غمگین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بهشت خداوند در انحصار هیچ طایفه‌ای نیست</w:t>
      </w:r>
      <w:r>
        <w:rPr>
          <w:rFonts w:eastAsia="IRNazanin" w:cs="IRNazanin"/>
          <w:color w:val="111111"/>
          <w:sz w:val="28"/>
          <w:szCs w:val="28"/>
          <w:rtl w:val="true"/>
          <w:lang w:bidi="fa-IR"/>
        </w:rPr>
        <w:t>).</w:t>
      </w:r>
    </w:p>
    <w:p>
      <w:pPr>
        <w:pStyle w:val="Heading4"/>
        <w:numPr>
          <w:ilvl w:val="3"/>
          <w:numId w:val="1"/>
        </w:numPr>
        <w:rPr/>
      </w:pPr>
      <w:bookmarkStart w:id="1159" w:name="__RefHeading___Toc347559_1067777946"/>
      <w:bookmarkStart w:id="1160" w:name="_Toc474"/>
      <w:bookmarkEnd w:id="1159"/>
      <w:r>
        <w:rPr>
          <w:rtl w:val="true"/>
        </w:rPr>
        <w:t>تفسیر</w:t>
      </w:r>
      <w:r>
        <w:rPr>
          <w:rtl w:val="true"/>
        </w:rPr>
        <w:t>:</w:t>
      </w:r>
      <w:bookmarkEnd w:id="1160"/>
    </w:p>
    <w:p>
      <w:pPr>
        <w:pStyle w:val="BookText"/>
        <w:rPr/>
      </w:pPr>
      <w:r>
        <w:rPr>
          <w:rFonts w:ascii="IRNazanin" w:hAnsi="IRNazanin" w:eastAsia="IRNazanin"/>
          <w:color w:val="111111"/>
          <w:sz w:val="28"/>
          <w:sz w:val="28"/>
          <w:szCs w:val="28"/>
          <w:rtl w:val="true"/>
          <w:lang w:bidi="fa-IR"/>
        </w:rPr>
        <w:t>انحصار طلبان بهشت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آیات فوق اشاره به یکی دیگر از ادعاهای پوچ و نابجای گروهی از یهودیان و مسیحیان کرده و سپس پاسخ دندانشکن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یهود و نصاری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یَدْخُلَ الْجَنَّةَ إِلاّٰ مَنْ کٰانَ هُوداً أَوْ 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آرزویی است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این آرزو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أَمٰانِیُّهُمْ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روی سخن را به پیامبر ص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هر ادعایی دلیلی می‌خواهد چنانچه در این ادعا صادق هستید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هٰاتُوا بُرْهٰانَکُمْ إِنْ کُنْتُمْ صٰادِقِینَ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این واقعیت که آنها هیچ دلیلی بر این مدعی ندارند و ادعای انحصاری بودن بهشت،تنها خواب و خیالی است که در سر می‌پرورانند،معیار اصلی و اساسی ورود در بهشت را به صورت یک قانون کلی بیان کرده،می‌گوید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در برابر خداوند تسلیم گردد و نیکوکار باشد پاداش او نزد پروردگارش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أَسْلَمَ وَجْهَهُ لِلّٰهِ وَ هُوَ مُحْسِنٌ فَلَهُ أَجْرُهُ عِنْدَ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نه ترسی خواهند داشت و نه غمگین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خَوْفٌ عَلَیْهِمْ وَ لاٰ هُمْ یَحْزَنُونَ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بهشت و پاداش خداوند و نیل به سعادت جاودان در انحصار هیچ طایفه نیست،بلکه از آن کسانی است که واجد دو شرط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تسلیم محض در مقابل فرمان حق و ترک تبعیض در احکام الهی، چنان نباشد که هر دستوری موافق منافعشان است بپذیرند و هر چه مخالف آن باشد پشت سر اندازند،آنها به طور کامل تسلیم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بعد آثار این ایمان در عمل آنها به صورت انجام کار نیک منعکس گردد،آنها نیکوکارند،نسبت به همگان و در تمام برنامه‌ها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قرآن با این بیان مساله نژاد پرستی و تعصبهای نابجا را بطور کلی نفی می‌کند و سعادت و خوشبختی را از انحصار طایفه خاصی بیرون می‌آورد</w:t>
      </w:r>
      <w:bookmarkStart w:id="1161" w:name="pg10110_96594"/>
    </w:p>
    <w:p>
      <w:pPr>
        <w:pStyle w:val="BookText"/>
        <w:rPr/>
      </w:pPr>
      <w:bookmarkEnd w:id="1161"/>
      <w:r>
        <w:rPr>
          <w:rFonts w:ascii="IRNazanin" w:hAnsi="IRNazanin" w:eastAsia="IRNazanin"/>
          <w:color w:val="111111"/>
          <w:sz w:val="28"/>
          <w:sz w:val="28"/>
          <w:szCs w:val="28"/>
          <w:rtl w:val="true"/>
          <w:lang w:bidi="fa-IR"/>
        </w:rPr>
        <w:t>ضمنا معیار رستگاری را که ایمان و عمل صالح است،مشخص می‌سازد</w:t>
      </w:r>
      <w:r>
        <w:rPr>
          <w:rFonts w:eastAsia="IRNazanin" w:cs="IRNazanin"/>
          <w:color w:val="111111"/>
          <w:sz w:val="28"/>
          <w:szCs w:val="28"/>
          <w:rtl w:val="true"/>
          <w:lang w:bidi="fa-IR"/>
        </w:rPr>
        <w:t>.</w:t>
      </w:r>
    </w:p>
    <w:p>
      <w:pPr>
        <w:pStyle w:val="Heading4"/>
        <w:numPr>
          <w:ilvl w:val="3"/>
          <w:numId w:val="1"/>
        </w:numPr>
        <w:rPr/>
      </w:pPr>
      <w:bookmarkStart w:id="1162" w:name="__RefHeading___Toc347561_1067777946"/>
      <w:bookmarkStart w:id="1163" w:name="_Toc475"/>
      <w:bookmarkEnd w:id="1162"/>
      <w:r>
        <w:rPr>
          <w:rtl w:val="true"/>
        </w:rPr>
        <w:t>نکته‌ها</w:t>
      </w:r>
      <w:r>
        <w:rPr>
          <w:rtl w:val="true"/>
        </w:rPr>
        <w:t>:</w:t>
      </w:r>
      <w:bookmarkEnd w:id="1163"/>
    </w:p>
    <w:p>
      <w:pPr>
        <w:pStyle w:val="Heading5"/>
        <w:numPr>
          <w:ilvl w:val="4"/>
          <w:numId w:val="1"/>
        </w:numPr>
        <w:rPr/>
      </w:pPr>
      <w:bookmarkStart w:id="1164" w:name="__RefHeading___Toc347563_1067777946"/>
      <w:bookmarkStart w:id="1165" w:name="_Toc476"/>
      <w:bookmarkEnd w:id="1164"/>
      <w:r>
        <w:rPr>
          <w:rtl w:val="true"/>
        </w:rPr>
        <w:t>اشاره</w:t>
      </w:r>
      <w:bookmarkEnd w:id="1165"/>
    </w:p>
    <w:p>
      <w:pPr>
        <w:pStyle w:val="Heading5"/>
        <w:numPr>
          <w:ilvl w:val="4"/>
          <w:numId w:val="1"/>
        </w:numPr>
        <w:rPr/>
      </w:pPr>
      <w:bookmarkStart w:id="1166" w:name="__RefHeading___Toc347565_1067777946"/>
      <w:bookmarkStart w:id="1167" w:name="_Toc477"/>
      <w:bookmarkEnd w:id="1166"/>
      <w:r>
        <w:rPr>
          <w:rtl w:val="true"/>
        </w:rPr>
        <w:t>[</w:t>
      </w:r>
      <w:r>
        <w:rPr/>
        <w:t>1</w:t>
      </w:r>
      <w:r>
        <w:rPr>
          <w:rtl w:val="true"/>
        </w:rPr>
        <w:t>-</w:t>
      </w:r>
      <w:r>
        <w:rPr>
          <w:rtl w:val="true"/>
        </w:rPr>
        <w:t>معنی</w:t>
      </w:r>
      <w:r>
        <w:rPr>
          <w:rtl w:val="true"/>
        </w:rPr>
        <w:t>"</w:t>
      </w:r>
      <w:r>
        <w:rPr>
          <w:rtl w:val="true"/>
        </w:rPr>
        <w:t>امانیهم</w:t>
      </w:r>
      <w:r>
        <w:rPr>
          <w:rtl w:val="true"/>
        </w:rPr>
        <w:t>"]</w:t>
      </w:r>
      <w:bookmarkEnd w:id="1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آرزویی است که انسان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این مدعیان اهل کتاب یک آرزو بیشتر نداشتند و آن انحصار بهشت به آنها بود،ولی از آنجا که این آرزو خود سرچشمه آرزوهای دیگر و به اصطلاح دارای شاخ و برگهای دیگری است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Heading5"/>
        <w:numPr>
          <w:ilvl w:val="4"/>
          <w:numId w:val="1"/>
        </w:numPr>
        <w:rPr/>
      </w:pPr>
      <w:bookmarkStart w:id="1168" w:name="__RefHeading___Toc347567_1067777946"/>
      <w:bookmarkStart w:id="1169" w:name="_Toc478"/>
      <w:bookmarkEnd w:id="1168"/>
      <w:r>
        <w:rPr>
          <w:rtl w:val="true"/>
        </w:rPr>
        <w:t>[</w:t>
      </w:r>
      <w:r>
        <w:rPr/>
        <w:t>2</w:t>
      </w:r>
      <w:r>
        <w:rPr>
          <w:rtl w:val="true"/>
        </w:rPr>
        <w:t>-</w:t>
      </w:r>
      <w:r>
        <w:rPr>
          <w:rtl w:val="true"/>
        </w:rPr>
        <w:t>معنی</w:t>
      </w:r>
      <w:r>
        <w:rPr>
          <w:rtl w:val="true"/>
        </w:rPr>
        <w:t>"</w:t>
      </w:r>
      <w:r>
        <w:rPr>
          <w:rtl w:val="true"/>
        </w:rPr>
        <w:t>وجه</w:t>
      </w:r>
      <w:r>
        <w:rPr>
          <w:rtl w:val="true"/>
        </w:rPr>
        <w:t>"]</w:t>
      </w:r>
      <w:bookmarkEnd w:id="1169"/>
    </w:p>
    <w:p>
      <w:pPr>
        <w:pStyle w:val="BookText"/>
        <w:rPr/>
      </w:pPr>
      <w:r>
        <w:rPr>
          <w:rFonts w:ascii="IRNazanin" w:hAnsi="IRNazanin" w:eastAsia="IRNazanin"/>
          <w:color w:val="111111"/>
          <w:sz w:val="28"/>
          <w:sz w:val="28"/>
          <w:szCs w:val="28"/>
          <w:rtl w:val="true"/>
          <w:lang w:bidi="fa-IR"/>
        </w:rPr>
        <w:t>جالب توجه اینکه در آیه فوق اسلام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صورت خود را در برابر خدا تسلیم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روشنترین دلیل برای تسلیم در برابر چیزی آن است که انسان با تمام صورت متوجه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ذات بوده باشد،یعنی آنها با تمام وجود خود تسلیم فرمان پروردگارند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فوق،ضمنا این نکته را به همه مسلمانان تعلیم می‌کند که در هیچ مورد زیر بار سخنان بی دلیل نروند و هر کس ادعایی کرد،از او مطالبه دلیل کنند،و به این ترتیب سد تقلیدهای کورکورانه را بشکنند و تفکر منطقی بر جامعه آنان حاکم شود</w:t>
      </w:r>
      <w:r>
        <w:rPr>
          <w:rFonts w:eastAsia="IRNazanin" w:cs="IRNazanin"/>
          <w:color w:val="111111"/>
          <w:sz w:val="28"/>
          <w:szCs w:val="28"/>
          <w:rtl w:val="true"/>
          <w:lang w:bidi="fa-IR"/>
        </w:rPr>
        <w:t>.</w:t>
      </w:r>
    </w:p>
    <w:p>
      <w:pPr>
        <w:pStyle w:val="Heading5"/>
        <w:numPr>
          <w:ilvl w:val="4"/>
          <w:numId w:val="1"/>
        </w:numPr>
        <w:rPr/>
      </w:pPr>
      <w:bookmarkStart w:id="1170" w:name="__RefHeading___Toc347569_1067777946"/>
      <w:bookmarkStart w:id="1171" w:name="_Toc479"/>
      <w:bookmarkEnd w:id="1170"/>
      <w:r>
        <w:rPr>
          <w:rtl w:val="true"/>
        </w:rPr>
        <w:t>[</w:t>
      </w:r>
      <w:r>
        <w:rPr/>
        <w:t>4</w:t>
      </w:r>
      <w:r>
        <w:rPr>
          <w:rtl w:val="true"/>
        </w:rPr>
        <w:t>-</w:t>
      </w:r>
      <w:r>
        <w:rPr>
          <w:rtl w:val="true"/>
        </w:rPr>
        <w:t>معنی جمله</w:t>
      </w:r>
      <w:r>
        <w:rPr>
          <w:rtl w:val="true"/>
        </w:rPr>
        <w:t xml:space="preserve">" </w:t>
      </w:r>
      <w:r>
        <w:rPr>
          <w:rtl w:val="true"/>
        </w:rPr>
        <w:t xml:space="preserve">وَ هُوَ مُحْسِنٌ </w:t>
      </w:r>
      <w:r>
        <w:rPr>
          <w:rtl w:val="true"/>
        </w:rPr>
        <w:t>"]</w:t>
      </w:r>
      <w:bookmarkEnd w:id="117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مساله تسلیم،اشاره به این است که تا ایمان راسخ وجود نداشته باشد،نیکوکاری به معنی وسیع کلمه حاصل نخواهد شد</w:t>
      </w:r>
      <w:r>
        <w:rPr>
          <w:rFonts w:eastAsia="IRNazanin" w:cs="IRNazanin"/>
          <w:color w:val="111111"/>
          <w:sz w:val="28"/>
          <w:szCs w:val="28"/>
          <w:rtl w:val="true"/>
          <w:lang w:bidi="fa-IR"/>
        </w:rPr>
        <w:t>.</w:t>
      </w:r>
      <w:bookmarkStart w:id="1172" w:name="pg10110_96595"/>
    </w:p>
    <w:p>
      <w:pPr>
        <w:pStyle w:val="BookText"/>
        <w:rPr/>
      </w:pPr>
      <w:bookmarkEnd w:id="1172"/>
      <w:r>
        <w:rPr>
          <w:rFonts w:ascii="IRNazanin" w:hAnsi="IRNazanin" w:eastAsia="IRNazanin"/>
          <w:color w:val="111111"/>
          <w:sz w:val="28"/>
          <w:sz w:val="28"/>
          <w:szCs w:val="28"/>
          <w:rtl w:val="true"/>
          <w:lang w:bidi="fa-IR"/>
        </w:rPr>
        <w:t>ضمنا این جمله نشان می‌دهد که نیکوکاری برای این افراد با ایمان جنبه یک فعل زودگذر ندارد،بلکه وصف آنها شده و در عمق جانشان نفوذ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خوف و غم از پیروان خط توحید،دلیلش روشن است،چرا که آنها تنها از خدا می‌ترسند،و از هیچ چیز دیگر وحشت ندارند،ولی مشرکان خرافی از همه چیز ترس دارند،از گفته‌های این و آن،از فال بد زدن،از سنتهای خرافی و از بسیار چیزهای دیگر</w:t>
      </w:r>
      <w:r>
        <w:rPr>
          <w:rFonts w:eastAsia="IRNazanin" w:cs="IRNazanin"/>
          <w:color w:val="111111"/>
          <w:sz w:val="28"/>
          <w:szCs w:val="28"/>
          <w:rtl w:val="true"/>
          <w:lang w:bidi="fa-IR"/>
        </w:rPr>
        <w:t>.</w:t>
      </w:r>
    </w:p>
    <w:p>
      <w:pPr>
        <w:pStyle w:val="Heading3"/>
        <w:numPr>
          <w:ilvl w:val="2"/>
          <w:numId w:val="1"/>
        </w:numPr>
        <w:rPr/>
      </w:pPr>
      <w:bookmarkStart w:id="1173" w:name="__RefHeading___Toc347571_1067777946"/>
      <w:bookmarkStart w:id="1174" w:name="_Toc480"/>
      <w:bookmarkEnd w:id="117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113</w:t>
      </w:r>
      <w:r>
        <w:rPr>
          <w:rtl w:val="true"/>
        </w:rPr>
        <w:t>]</w:t>
      </w:r>
      <w:bookmarkEnd w:id="1174"/>
    </w:p>
    <w:p>
      <w:pPr>
        <w:pStyle w:val="Heading4"/>
        <w:numPr>
          <w:ilvl w:val="3"/>
          <w:numId w:val="1"/>
        </w:numPr>
        <w:rPr/>
      </w:pPr>
      <w:bookmarkStart w:id="1175" w:name="__RefHeading___Toc347573_1067777946"/>
      <w:bookmarkStart w:id="1176" w:name="_Toc481"/>
      <w:bookmarkEnd w:id="1175"/>
      <w:r>
        <w:rPr>
          <w:rtl w:val="true"/>
        </w:rPr>
        <w:t>اشاره</w:t>
      </w:r>
      <w:bookmarkEnd w:id="1176"/>
    </w:p>
    <w:p>
      <w:pPr>
        <w:pStyle w:val="BookText"/>
        <w:rPr/>
      </w:pP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347575_1067777946"/>
      <w:bookmarkStart w:id="1178" w:name="_Toc482"/>
      <w:bookmarkEnd w:id="1177"/>
      <w:r>
        <w:rPr>
          <w:rtl w:val="true"/>
        </w:rPr>
        <w:t>ترجمه</w:t>
      </w:r>
      <w:r>
        <w:rPr>
          <w:rtl w:val="true"/>
        </w:rPr>
        <w:t>:</w:t>
      </w:r>
      <w:bookmarkEnd w:id="1178"/>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هیچ موقعیتی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ندارند،و مسیحیان نیز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هیچ موقعیتی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دو دسته،کتاب آسمانی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از این گونه تعصبها بر کنار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همچون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سخنی همانند سخن آنها داشتند،خداوند در روز قیامت در اختلاف آنها داوری خواهد کرد</w:t>
      </w:r>
      <w:r>
        <w:rPr>
          <w:rFonts w:eastAsia="IRNazanin" w:cs="IRNazanin"/>
          <w:color w:val="111111"/>
          <w:sz w:val="28"/>
          <w:szCs w:val="28"/>
          <w:rtl w:val="true"/>
          <w:lang w:bidi="fa-IR"/>
        </w:rPr>
        <w:t>.</w:t>
      </w:r>
    </w:p>
    <w:p>
      <w:pPr>
        <w:pStyle w:val="Heading4"/>
        <w:numPr>
          <w:ilvl w:val="3"/>
          <w:numId w:val="1"/>
        </w:numPr>
        <w:rPr/>
      </w:pPr>
      <w:bookmarkStart w:id="1179" w:name="__RefHeading___Toc347577_1067777946"/>
      <w:bookmarkStart w:id="1180" w:name="_Toc483"/>
      <w:bookmarkEnd w:id="1179"/>
      <w:r>
        <w:rPr>
          <w:rtl w:val="true"/>
        </w:rPr>
        <w:t>شان نزول</w:t>
      </w:r>
      <w:r>
        <w:rPr>
          <w:rtl w:val="true"/>
        </w:rPr>
        <w:t>:</w:t>
      </w:r>
      <w:bookmarkEnd w:id="118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مفسران از ابن عباس چنین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گروهی از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 ص آمدند،عده‌ای از علمای یهود نیز در آنجا حضور یافتند،بین آنها و مسیحیان در محضر پیامبر ص نزاع و مشاجره</w:t>
      </w:r>
      <w:bookmarkStart w:id="1181" w:name="pg10110_96596"/>
    </w:p>
    <w:p>
      <w:pPr>
        <w:pStyle w:val="BookText"/>
        <w:rPr/>
      </w:pPr>
      <w:bookmarkEnd w:id="1181"/>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حرمله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یهودیان رو به جمعیت مسیحیان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آئین شما پایه و اساسی ندارد و نبوت عیسی و کتاب او انجیل را انکار کرد،مردی از مسیحیان نجران نیز عین این جمله را در پاسخ آن یهودی تکرار نمود و گفت آئین یهود پایه و اساسی ندارد،در این هنگام آیه فوق نازل شد و هر دو دسته را بخاطر گفتار نادرستشان ملامت نمود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182" w:name="__RefHeading___Toc347579_1067777946"/>
      <w:bookmarkStart w:id="1183" w:name="_Toc484"/>
      <w:bookmarkEnd w:id="1182"/>
      <w:r>
        <w:rPr>
          <w:rtl w:val="true"/>
        </w:rPr>
        <w:t>تفسیر</w:t>
      </w:r>
      <w:r>
        <w:rPr>
          <w:rtl w:val="true"/>
        </w:rPr>
        <w:t>:</w:t>
      </w:r>
      <w:bookmarkEnd w:id="1183"/>
    </w:p>
    <w:p>
      <w:pPr>
        <w:pStyle w:val="BookText"/>
        <w:rPr/>
      </w:pPr>
      <w:r>
        <w:rPr>
          <w:rFonts w:ascii="IRNazanin" w:hAnsi="IRNazanin" w:eastAsia="IRNazanin"/>
          <w:color w:val="111111"/>
          <w:sz w:val="28"/>
          <w:sz w:val="28"/>
          <w:szCs w:val="28"/>
          <w:rtl w:val="true"/>
          <w:lang w:bidi="fa-IR"/>
        </w:rPr>
        <w:t>تضادهای ناشی از انحصارطلبی</w:t>
      </w:r>
    </w:p>
    <w:p>
      <w:pPr>
        <w:pStyle w:val="BookText"/>
        <w:rPr/>
      </w:pPr>
      <w:r>
        <w:rPr>
          <w:rFonts w:ascii="IRNazanin" w:hAnsi="IRNazanin" w:eastAsia="IRNazanin"/>
          <w:color w:val="111111"/>
          <w:sz w:val="28"/>
          <w:sz w:val="28"/>
          <w:szCs w:val="28"/>
          <w:rtl w:val="true"/>
          <w:lang w:bidi="fa-IR"/>
        </w:rPr>
        <w:t>در آیات گذشته گوشه‌ای از ادعاهای بی‌دلیل جمعی از یهود و نصاری را دیدیم آیه مورد بحث نشان می‌دهد که وقتی پای ادعای بی دلیل به میان آید نتیجه‌اش انحصارطلبی و سپس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هیچ موقعیتی نزد خدا ندارند، و مسیحیان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هیچ موقعیتی ندارند و بر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لَیْسَتِ النَّصٰاریٰ عَلیٰ شَیْءٍ وَ قٰالَتِ النَّصٰاریٰ لَیْسَتِ الْیَهُودُ عَلیٰ 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آنها در پیشگاه خدا مقامی ندارند،یا اینکه دین و آئین آنها چیز قابل ملاحظه‌ای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این سخنان را می‌گویند در حالی که کتاب آسمانی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یَتْلُونَ الْکِتٰابَ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در دست داشتن کتابهای الهی که می‌تواند راهگشای آنها در این مسائل باشد این گونه سخنان که سرچشمه‌ای جز تعصب و عناد و لجاج ندارد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نادان نیز همان چیزی را می‌گفتند که اینها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اینها اهل کتابند و آنها 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الَّذِینَ لاٰ یَعْلَمُونَ مِثْلَ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سرچشمه اصلی تعصب را،جهل و نادانی معرفی کرده،چرا که افراد نادان همواره در محیط زندگی خود محصورند و غیر آن را قبول ندارند،به آئینی که از کودکی با آن آشنا شده‌اند هر چند خرافی و بی اساس باشد سخت دل می‌بندند،و غیر آن را منکر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داوری این اختلاف را در قیامت به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یَحْکُمُ بَیْنَهُمْ یَوْمَ الْقِیٰامَةِ فِیمٰا کٰانُوا فِیهِ یَخْتَلِفُونَ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است که حقایق روشنتر می‌شود و اسناد و مدارک هر چیز آشکار است، کسی نمی‌تواند حق را منکر شود و به این ترتیب اختلافات بر چیده خواهد شد، آری یکی از ویژگیهای قیامت،پایان یافتن اختلافات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آیه فوق به مسلمانان دلگرمی می‌دهد که اگر پیروان این مذاهب به مبارزه با آنها برخاسته‌اند و آئین آنها را نفی می‌کنند،هرگز نگران نباشند، آنها خودشان را هم قبول ندارند،هر یک چوب نفی بر دیگری می‌زند،و اصولا جهل و نادانی سرچشمه تعصب و تعصب سرچشمه انحصارگری است</w:t>
      </w:r>
      <w:r>
        <w:rPr>
          <w:rFonts w:eastAsia="IRNazanin" w:cs="IRNazanin"/>
          <w:color w:val="111111"/>
          <w:sz w:val="28"/>
          <w:szCs w:val="28"/>
          <w:rtl w:val="true"/>
          <w:lang w:bidi="fa-IR"/>
        </w:rPr>
        <w:t>.</w:t>
      </w:r>
      <w:bookmarkStart w:id="1184" w:name="pg10110_96598"/>
    </w:p>
    <w:p>
      <w:pPr>
        <w:pStyle w:val="Heading3"/>
        <w:numPr>
          <w:ilvl w:val="2"/>
          <w:numId w:val="1"/>
        </w:numPr>
        <w:rPr/>
      </w:pPr>
      <w:bookmarkStart w:id="1185" w:name="__RefHeading___Toc347581_1067777946"/>
      <w:bookmarkStart w:id="1186" w:name="_Toc485"/>
      <w:bookmarkEnd w:id="1184"/>
      <w:bookmarkEnd w:id="118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114</w:t>
      </w:r>
      <w:r>
        <w:rPr>
          <w:rtl w:val="true"/>
        </w:rPr>
        <w:t>]</w:t>
      </w:r>
      <w:bookmarkEnd w:id="1186"/>
    </w:p>
    <w:p>
      <w:pPr>
        <w:pStyle w:val="Heading4"/>
        <w:numPr>
          <w:ilvl w:val="3"/>
          <w:numId w:val="1"/>
        </w:numPr>
        <w:rPr/>
      </w:pPr>
      <w:bookmarkStart w:id="1187" w:name="__RefHeading___Toc347583_1067777946"/>
      <w:bookmarkStart w:id="1188" w:name="_Toc486"/>
      <w:bookmarkEnd w:id="1187"/>
      <w:r>
        <w:rPr>
          <w:rtl w:val="true"/>
        </w:rPr>
        <w:t>اشاره</w:t>
      </w:r>
      <w:bookmarkEnd w:id="1188"/>
    </w:p>
    <w:p>
      <w:pPr>
        <w:pStyle w:val="BookText"/>
        <w:rPr/>
      </w:pP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أُولٰئِکَ مٰا کٰانَ لَهُمْ أَنْ یَدْخُلُوهٰا إِلاّٰ خٰائِفِینَ لَهُمْ فِی اَلدُّنْیٰا خِزْیٌ وَ لَهُمْ فِی اَلْآخِرَةِ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347585_1067777946"/>
      <w:bookmarkStart w:id="1190" w:name="_Toc487"/>
      <w:bookmarkEnd w:id="1189"/>
      <w:r>
        <w:rPr>
          <w:rtl w:val="true"/>
        </w:rPr>
        <w:t>ترجمه</w:t>
      </w:r>
      <w:r>
        <w:rPr>
          <w:rtl w:val="true"/>
        </w:rPr>
        <w:t>:</w:t>
      </w:r>
      <w:bookmarkEnd w:id="1190"/>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از کسانی است که از بردن نام خدا در مساجد او جلوگیری می‌کنند و سعی در ویرانی آنها دارند،شایسته نیست آنان جز با ترس و وحشت وارد این کانونهای عبادت شوند،بهره آنها در دنیا رسوایی و در سرای دیگر عذاب عظیم است</w:t>
      </w:r>
      <w:r>
        <w:rPr>
          <w:rFonts w:eastAsia="IRNazanin" w:cs="IRNazanin"/>
          <w:color w:val="111111"/>
          <w:sz w:val="28"/>
          <w:szCs w:val="28"/>
          <w:rtl w:val="true"/>
          <w:lang w:bidi="fa-IR"/>
        </w:rPr>
        <w:t>.</w:t>
      </w:r>
    </w:p>
    <w:p>
      <w:pPr>
        <w:pStyle w:val="Heading4"/>
        <w:numPr>
          <w:ilvl w:val="3"/>
          <w:numId w:val="1"/>
        </w:numPr>
        <w:rPr/>
      </w:pPr>
      <w:bookmarkStart w:id="1191" w:name="__RefHeading___Toc347587_1067777946"/>
      <w:bookmarkStart w:id="1192" w:name="_Toc488"/>
      <w:bookmarkEnd w:id="1191"/>
      <w:r>
        <w:rPr>
          <w:rtl w:val="true"/>
        </w:rPr>
        <w:t>شان نزول</w:t>
      </w:r>
      <w:r>
        <w:rPr>
          <w:rtl w:val="true"/>
        </w:rPr>
        <w:t>:</w:t>
      </w:r>
      <w:bookmarkEnd w:id="1192"/>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آمده که این آیه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 و یاران مسیحی او نازل شده است،آنها با بنی اسرائیل جنگیدند و تورات را آتش زدند و فرزندان آنها را به اسارت گرفتند،بیت المقدس را ویران ساختند و مردارها در آن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این کوشش در تخریب و نابودی بیت المقدس هم چنان ادامه داشت تا زمانی که به دست مسلمانان فتح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 نیز می‌خوانیم که این آیه در مورد قریش نازل گردید،در آن هنگام که پیامبر ص را از ورود به شهر مکه و مسجد الحرام جلوگیری می‌کردند</w:t>
      </w:r>
      <w:r>
        <w:rPr>
          <w:rFonts w:eastAsia="IRNazanin" w:cs="IRNazanin"/>
          <w:color w:val="111111"/>
          <w:sz w:val="28"/>
          <w:szCs w:val="28"/>
          <w:rtl w:val="true"/>
          <w:lang w:bidi="fa-IR"/>
        </w:rPr>
        <w:t>.</w:t>
      </w:r>
      <w:bookmarkStart w:id="1193" w:name="pg10110_96599"/>
    </w:p>
    <w:p>
      <w:pPr>
        <w:pStyle w:val="BookText"/>
        <w:rPr/>
      </w:pPr>
      <w:bookmarkEnd w:id="1193"/>
      <w:r>
        <w:rPr>
          <w:rFonts w:ascii="IRNazanin" w:hAnsi="IRNazanin" w:eastAsia="IRNazanin"/>
          <w:color w:val="111111"/>
          <w:sz w:val="28"/>
          <w:sz w:val="28"/>
          <w:szCs w:val="28"/>
          <w:rtl w:val="true"/>
          <w:lang w:bidi="fa-IR"/>
        </w:rPr>
        <w:t xml:space="preserve">بعضی شان نزول سومی برای آیه گفته‌اند و آن اینکه منظور مکانهایی است که مسلمانان در مکه برای نماز داشتند و مشرکان پس از هجرت پیامبر ص آنها را ویران کردند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مانعی ندارد که نزول آیه ناظر به تمام این حوادث بوده باشد،بنا بر این هر یک از شان نزولهای فوق یکی از ابعاد مساله را منعکس می‌کند</w:t>
      </w:r>
      <w:r>
        <w:rPr>
          <w:rFonts w:eastAsia="IRNazanin" w:cs="IRNazanin"/>
          <w:color w:val="111111"/>
          <w:sz w:val="28"/>
          <w:szCs w:val="28"/>
          <w:rtl w:val="true"/>
          <w:lang w:bidi="fa-IR"/>
        </w:rPr>
        <w:t>.</w:t>
      </w:r>
    </w:p>
    <w:p>
      <w:pPr>
        <w:pStyle w:val="Heading4"/>
        <w:numPr>
          <w:ilvl w:val="3"/>
          <w:numId w:val="1"/>
        </w:numPr>
        <w:rPr/>
      </w:pPr>
      <w:bookmarkStart w:id="1194" w:name="__RefHeading___Toc347589_1067777946"/>
      <w:bookmarkStart w:id="1195" w:name="_Toc489"/>
      <w:bookmarkEnd w:id="1194"/>
      <w:r>
        <w:rPr>
          <w:rtl w:val="true"/>
        </w:rPr>
        <w:t>تفسیر</w:t>
      </w:r>
      <w:r>
        <w:rPr>
          <w:rtl w:val="true"/>
        </w:rPr>
        <w:t>:</w:t>
      </w:r>
      <w:bookmarkEnd w:id="1195"/>
    </w:p>
    <w:p>
      <w:pPr>
        <w:pStyle w:val="BookText"/>
        <w:rPr/>
      </w:pPr>
      <w:r>
        <w:rPr>
          <w:rFonts w:ascii="IRNazanin" w:hAnsi="IRNazanin" w:eastAsia="IRNazanin"/>
          <w:color w:val="111111"/>
          <w:sz w:val="28"/>
          <w:sz w:val="28"/>
          <w:szCs w:val="28"/>
          <w:rtl w:val="true"/>
          <w:lang w:bidi="fa-IR"/>
        </w:rPr>
        <w:t>ستمکارترین مردم</w:t>
      </w:r>
    </w:p>
    <w:p>
      <w:pPr>
        <w:pStyle w:val="BookText"/>
        <w:rPr/>
      </w:pPr>
      <w:r>
        <w:rPr>
          <w:rFonts w:ascii="IRNazanin" w:hAnsi="IRNazanin" w:eastAsia="IRNazanin"/>
          <w:color w:val="111111"/>
          <w:sz w:val="28"/>
          <w:sz w:val="28"/>
          <w:szCs w:val="28"/>
          <w:rtl w:val="true"/>
          <w:lang w:bidi="fa-IR"/>
        </w:rPr>
        <w:t>بررسی شان نزولهای فوق نشان می‌دهد که روی سخن در آیه به هر سه گروه،یهود و نصاری و مشرکان،است،هر چند بحثهای آیات گذشته،بیشتر به یهود اشاره می‌کرد و گاهی به 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ایجاد وسوسه در مساله تغییر قبله کوشش داشتند که مسلمانان به سمت بیت المقدس نماز بخوانند تا با این کار هم تفوقی بر آنها داشته باشند و هم مسجد الحرام و کعبه را از رونق بیندازند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منع پیامبر اسلام ص و مسلمانان از زیارت خانه خدا عملا به سوی خرابی این بنای الهی گام برمی‌داشتند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گرفتن بیت المقدس و ایجاد وضع ناهنجاری که در بالا از ابن عباس نقل شد در تخریب آن می‌کوشیدند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برابر این سه گروه و تمام کسانی که در راهی مشابه آنها گام بر می‌دارند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از بردن نام خدا در مساجد الهی جلوگیری می‌کنند و سعی در ویرانی آنها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یُذْکَرَ فِیهَا اسْمُهُ وَ سَعیٰ فِی خَرٰابِهٰا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قرآن این جلوگیری را ستمی بزرگ و عاملان آن را ستمکارترین مردم معرفی می‌کند و راستی هم چه ستمی از این بالاتر که در تخریب پایگاه‌های توحید بکوشند و مردم را از یاد حق باز دارند و شرک و فساد را در جامعه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آنها جز با ترس و وحشت وارد این اماکن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مٰا کٰانَ لَهُمْ أَنْ یَدْخُلُوهٰا إِلاّٰ خٰائِفِینَ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مسلمانان و موحدان جهان باید آن چنان محکم بایستند که دست این ستمگران از این اماکن مقدس کوتاه گردد و احدی از آنان نتوانند آشکارا و بدون ترس و وحشت وارد این مکانهای مقدس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فوق وجود دارد که این گونه افراد ستمکار با این عمل هرگز موفق نخواهند شد که این مراکز عبادت را در اختیار خود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سرانجام چنان می‌شود که جز با وحشت نمی‌توانند گام در آن بگذارند،درست همان سرنوشتی که مشرکان مکه در مورد مسجد الحرام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مجازات دنیا و آخرت این ستمکاران را با تعبیر تکان دهنده‌ای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در دنیا رسوایی است و در آخرت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 الدُّنْیٰا خِزْیٌ وَ لَهُمْ فِی الْآخِرَةِ عَذٰابٌ عَظِیمٌ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سرنوشت کسانی که بخواهند میان بندگان و خدایشان جدایی بیفکنند</w:t>
      </w:r>
      <w:r>
        <w:rPr>
          <w:rFonts w:eastAsia="IRNazanin" w:cs="IRNazanin"/>
          <w:color w:val="111111"/>
          <w:sz w:val="28"/>
          <w:szCs w:val="28"/>
          <w:rtl w:val="true"/>
          <w:lang w:bidi="fa-IR"/>
        </w:rPr>
        <w:t>.</w:t>
      </w:r>
      <w:bookmarkStart w:id="1196" w:name="pg10110_96601"/>
    </w:p>
    <w:p>
      <w:pPr>
        <w:pStyle w:val="Heading4"/>
        <w:numPr>
          <w:ilvl w:val="3"/>
          <w:numId w:val="1"/>
        </w:numPr>
        <w:rPr/>
      </w:pPr>
      <w:bookmarkStart w:id="1197" w:name="__RefHeading___Toc347591_1067777946"/>
      <w:bookmarkStart w:id="1198" w:name="_Toc490"/>
      <w:bookmarkEnd w:id="1196"/>
      <w:bookmarkEnd w:id="1197"/>
      <w:r>
        <w:rPr>
          <w:rtl w:val="true"/>
        </w:rPr>
        <w:t>نکته‌ها</w:t>
      </w:r>
      <w:r>
        <w:rPr>
          <w:rtl w:val="true"/>
        </w:rPr>
        <w:t>:</w:t>
      </w:r>
      <w:bookmarkEnd w:id="1198"/>
    </w:p>
    <w:p>
      <w:pPr>
        <w:pStyle w:val="Heading5"/>
        <w:numPr>
          <w:ilvl w:val="4"/>
          <w:numId w:val="1"/>
        </w:numPr>
        <w:rPr/>
      </w:pPr>
      <w:bookmarkStart w:id="1199" w:name="__RefHeading___Toc347593_1067777946"/>
      <w:bookmarkStart w:id="1200" w:name="_Toc491"/>
      <w:bookmarkEnd w:id="1199"/>
      <w:r>
        <w:rPr>
          <w:rtl w:val="true"/>
        </w:rPr>
        <w:t>اشاره</w:t>
      </w:r>
      <w:bookmarkEnd w:id="1200"/>
    </w:p>
    <w:p>
      <w:pPr>
        <w:pStyle w:val="Heading5"/>
        <w:numPr>
          <w:ilvl w:val="4"/>
          <w:numId w:val="1"/>
        </w:numPr>
        <w:rPr/>
      </w:pPr>
      <w:bookmarkStart w:id="1201" w:name="__RefHeading___Toc347595_1067777946"/>
      <w:bookmarkStart w:id="1202" w:name="_Toc492"/>
      <w:bookmarkEnd w:id="1201"/>
      <w:r>
        <w:rPr/>
        <w:t>1</w:t>
      </w:r>
      <w:r>
        <w:rPr>
          <w:rtl w:val="true"/>
        </w:rPr>
        <w:t>-</w:t>
      </w:r>
      <w:r>
        <w:rPr>
          <w:rtl w:val="true"/>
        </w:rPr>
        <w:t>طرق ویرانی مساجد</w:t>
      </w:r>
      <w:bookmarkEnd w:id="1202"/>
    </w:p>
    <w:p>
      <w:pPr>
        <w:pStyle w:val="BookText"/>
        <w:rPr/>
      </w:pPr>
      <w:r>
        <w:rPr>
          <w:rFonts w:ascii="IRNazanin" w:hAnsi="IRNazanin" w:eastAsia="IRNazanin"/>
          <w:color w:val="111111"/>
          <w:sz w:val="28"/>
          <w:sz w:val="28"/>
          <w:szCs w:val="28"/>
          <w:rtl w:val="true"/>
          <w:lang w:bidi="fa-IR"/>
        </w:rPr>
        <w:t>بدون شک مفهوم آیه فوق،مفهومی وسیع و گسترده است و به زمان و مکان معینی محدود نمی‌شود،همانند سایر آیاتی که در شرائط خاصی نازل گردیده اما حکم آن در همه قرون و اعصار ثابت است،بنا بر این هر کس و هر گروه به نوعی در تخریب مساجد الهی بکوشد و یا مانع از آن شود که نام خدا و عبادت او در آنجا انجام گیرد مشمول همان رسوایی و همان عذاب عظیم است که در آیه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جلوگیری از ورود به مسجد و ذکر نام پروردگار و کوشش در تخریب آن،تنها به این نیست که مثلا با بیل و کلنگ ساختمان آن را ویران سازند،بلکه هر عملی که نتیجه آن تخریب مساجد و از رونق افتادن آن باشد نیز مشمول همین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تفسیر آیه إِنَّمٰا یَعْمُرُ مَسٰاجِدَ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 طبق صریح بعضی از روایات،منظور از عمران و آبادی مسجد تنها ساختمان آن نیست،بلکه حضور در آنها و توجه به محافل و مجالس مذهبی که در آنها تشکیل می‌گردد و موجب یاد خدا است نیز یک نوع عمران است،بلکه مهمترین عمران 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نقطه مقابل،آنچه باعث شود که مردم از یاد خدا غافل گردند و از مساجد باز مانند،ظلمی است بسیار بزرگ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در عصر و زمان ما گروهی از متعصبین نادان و خشک و دور از منطق از وهابیان به بهانه احیای توحید،سعی در تخریب پاره‌ای از مساجد و ساختمانهایی که بر قبور بزرگان اسلام و صلحاء شده و همیشه مرکز یاد خدا است دارند،و عجیبتر اینکه این ستمگران بی منطق،اعمال خود را تحت عنوان مبارزه با شرک انجام می‌دهند و در این راه مرتکب انواع گناهان و کبائر می‌شوند</w:t>
      </w:r>
      <w:r>
        <w:rPr>
          <w:rFonts w:eastAsia="IRNazanin" w:cs="IRNazanin"/>
          <w:color w:val="111111"/>
          <w:sz w:val="28"/>
          <w:szCs w:val="28"/>
          <w:rtl w:val="true"/>
          <w:lang w:bidi="fa-IR"/>
        </w:rPr>
        <w:t>.</w:t>
      </w:r>
      <w:bookmarkStart w:id="1203" w:name="pg10110_96602"/>
    </w:p>
    <w:p>
      <w:pPr>
        <w:pStyle w:val="BookText"/>
        <w:rPr/>
      </w:pPr>
      <w:bookmarkEnd w:id="1203"/>
      <w:r>
        <w:rPr>
          <w:rFonts w:ascii="IRNazanin" w:hAnsi="IRNazanin" w:eastAsia="IRNazanin"/>
          <w:color w:val="111111"/>
          <w:sz w:val="28"/>
          <w:sz w:val="28"/>
          <w:szCs w:val="28"/>
          <w:rtl w:val="true"/>
          <w:lang w:bidi="fa-IR"/>
        </w:rPr>
        <w:t>در حالی که اگر فرضا کار خلافی در یکی از این مراکز مقدس انجام شود باید جلو آن را گرفت نه اینکه این خانه‌های توحید را به تخریب کشاند،که این کار همانند کار مشرکان جاهلیت است</w:t>
      </w:r>
      <w:r>
        <w:rPr>
          <w:rFonts w:eastAsia="IRNazanin" w:cs="IRNazanin"/>
          <w:color w:val="111111"/>
          <w:sz w:val="28"/>
          <w:szCs w:val="28"/>
          <w:rtl w:val="true"/>
          <w:lang w:bidi="fa-IR"/>
        </w:rPr>
        <w:t>.</w:t>
      </w:r>
    </w:p>
    <w:p>
      <w:pPr>
        <w:pStyle w:val="Heading5"/>
        <w:numPr>
          <w:ilvl w:val="4"/>
          <w:numId w:val="1"/>
        </w:numPr>
        <w:rPr/>
      </w:pPr>
      <w:bookmarkStart w:id="1204" w:name="__RefHeading___Toc347597_1067777946"/>
      <w:bookmarkStart w:id="1205" w:name="_Toc493"/>
      <w:bookmarkEnd w:id="1204"/>
      <w:r>
        <w:rPr/>
        <w:t>2</w:t>
      </w:r>
      <w:r>
        <w:rPr>
          <w:rtl w:val="true"/>
        </w:rPr>
        <w:t>-</w:t>
      </w:r>
      <w:r>
        <w:rPr>
          <w:rtl w:val="true"/>
        </w:rPr>
        <w:t>بزرگترین ستم</w:t>
      </w:r>
      <w:bookmarkEnd w:id="1205"/>
    </w:p>
    <w:p>
      <w:pPr>
        <w:pStyle w:val="BookText"/>
        <w:rPr/>
      </w:pPr>
      <w:r>
        <w:rPr>
          <w:rFonts w:ascii="IRNazanin" w:hAnsi="IRNazanin" w:eastAsia="IRNazanin"/>
          <w:color w:val="111111"/>
          <w:sz w:val="28"/>
          <w:sz w:val="28"/>
          <w:szCs w:val="28"/>
          <w:rtl w:val="true"/>
          <w:lang w:bidi="fa-IR"/>
        </w:rPr>
        <w:t>نکته دیگری که در این آیه باید مورد توجه قرار گیرد این است که خداوند این چنین اشخاص را ظالمترین افراد شمرده،و در واقع هم چنین است،زیرا تعطیل و تخریب مساجد و جلوگیری از مراکز توحید،نتیجه‌ای جز سوق مردم به بی دینی نخواهد داشت،و می‌دانیم زیان این کار از هر عملی بیشتر و عواقب شوم آن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موارد دیگری از قرآن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بعضی از گناهان دیگر نیز به کار برده شده است که تمام آنها در واقع به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توحید باز می‌گردد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این سخن را در جلد پنجم صفحه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خواهید فرمود</w:t>
      </w:r>
      <w:r>
        <w:rPr>
          <w:rFonts w:eastAsia="IRNazanin" w:cs="IRNazanin"/>
          <w:color w:val="111111"/>
          <w:sz w:val="28"/>
          <w:szCs w:val="28"/>
          <w:rtl w:val="true"/>
          <w:lang w:bidi="fa-IR"/>
        </w:rPr>
        <w:t>.</w:t>
      </w:r>
      <w:bookmarkStart w:id="1206" w:name="pg10110_96603"/>
    </w:p>
    <w:p>
      <w:pPr>
        <w:pStyle w:val="Heading3"/>
        <w:numPr>
          <w:ilvl w:val="2"/>
          <w:numId w:val="1"/>
        </w:numPr>
        <w:rPr/>
      </w:pPr>
      <w:bookmarkStart w:id="1207" w:name="__RefHeading___Toc347599_1067777946"/>
      <w:bookmarkStart w:id="1208" w:name="_Toc494"/>
      <w:bookmarkEnd w:id="1206"/>
      <w:bookmarkEnd w:id="1207"/>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115</w:t>
      </w:r>
      <w:r>
        <w:rPr>
          <w:rtl w:val="true"/>
        </w:rPr>
        <w:t>]</w:t>
      </w:r>
      <w:bookmarkEnd w:id="1208"/>
    </w:p>
    <w:p>
      <w:pPr>
        <w:pStyle w:val="Heading4"/>
        <w:numPr>
          <w:ilvl w:val="3"/>
          <w:numId w:val="1"/>
        </w:numPr>
        <w:rPr/>
      </w:pPr>
      <w:bookmarkStart w:id="1209" w:name="__RefHeading___Toc347601_1067777946"/>
      <w:bookmarkStart w:id="1210" w:name="_Toc495"/>
      <w:bookmarkEnd w:id="1209"/>
      <w:r>
        <w:rPr>
          <w:rtl w:val="true"/>
        </w:rPr>
        <w:t>اشاره</w:t>
      </w:r>
      <w:bookmarkEnd w:id="1210"/>
    </w:p>
    <w:p>
      <w:pPr>
        <w:pStyle w:val="BookText"/>
        <w:rPr/>
      </w:pPr>
      <w:r>
        <w:rPr>
          <w:rFonts w:ascii="Amiri" w:hAnsi="Amiri" w:eastAsia="Amiri" w:cs="Amiri"/>
          <w:color w:val="111111"/>
          <w:sz w:val="28"/>
          <w:sz w:val="28"/>
          <w:szCs w:val="28"/>
          <w:rtl w:val="true"/>
          <w:lang w:bidi="ar-SA"/>
        </w:rPr>
        <w:t xml:space="preserve">وَ لِلّٰهِ اَلْمَشْرِقُ وَ اَلْمَغْرِبُ فَأَیْنَمٰا تُوَلُّوا فَثَمَّ وَجْهُ اَللّٰهِ إِنَّ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347603_1067777946"/>
      <w:bookmarkStart w:id="1212" w:name="_Toc496"/>
      <w:bookmarkEnd w:id="1211"/>
      <w:r>
        <w:rPr>
          <w:rtl w:val="true"/>
        </w:rPr>
        <w:t>ترجمه</w:t>
      </w:r>
      <w:r>
        <w:rPr>
          <w:rtl w:val="true"/>
        </w:rPr>
        <w:t>:</w:t>
      </w:r>
      <w:bookmarkEnd w:id="1212"/>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از آن خدا است و به هر سو رو کنید،خدا آنجا است،خداوند بی نیاز و دانا است</w:t>
      </w:r>
      <w:r>
        <w:rPr>
          <w:rFonts w:eastAsia="IRNazanin" w:cs="IRNazanin"/>
          <w:color w:val="111111"/>
          <w:sz w:val="28"/>
          <w:szCs w:val="28"/>
          <w:rtl w:val="true"/>
          <w:lang w:bidi="fa-IR"/>
        </w:rPr>
        <w:t>.</w:t>
      </w:r>
    </w:p>
    <w:p>
      <w:pPr>
        <w:pStyle w:val="Heading4"/>
        <w:numPr>
          <w:ilvl w:val="3"/>
          <w:numId w:val="1"/>
        </w:numPr>
        <w:rPr/>
      </w:pPr>
      <w:bookmarkStart w:id="1213" w:name="__RefHeading___Toc347605_1067777946"/>
      <w:bookmarkStart w:id="1214" w:name="_Toc497"/>
      <w:bookmarkEnd w:id="1213"/>
      <w:r>
        <w:rPr>
          <w:rtl w:val="true"/>
        </w:rPr>
        <w:t>شان نزول</w:t>
      </w:r>
      <w:r>
        <w:rPr>
          <w:rtl w:val="true"/>
        </w:rPr>
        <w:t>:</w:t>
      </w:r>
      <w:bookmarkEnd w:id="1214"/>
    </w:p>
    <w:p>
      <w:pPr>
        <w:pStyle w:val="BookText"/>
        <w:rPr/>
      </w:pPr>
      <w:r>
        <w:rPr>
          <w:rFonts w:ascii="IRNazanin" w:hAnsi="IRNazanin" w:eastAsia="IRNazanin"/>
          <w:color w:val="111111"/>
          <w:sz w:val="28"/>
          <w:sz w:val="28"/>
          <w:szCs w:val="28"/>
          <w:rtl w:val="true"/>
          <w:lang w:bidi="fa-IR"/>
        </w:rPr>
        <w:t>در شان نزول آیه روایات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تغییر قبله است،هنگامی که قبله مسلمانان از بیت المقدس به کعبه تغییر یافت یهود در مقام انکار بر آمدند و به مسلمانان ایراد کردند که مگر می‌شود قبله را تغییر داد؟آیه نازل شد و به آنها پاسخ داد که شرق و غرب جهان از آن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در مورد نماز مستحبی نازل شده است که هر گاه انسان سوار بر مرکب باشد به هر سو 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پشت به قبله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نماز مستحبی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پیامبر ص گروهی از مسلمانان را به یکی از میدانهای جنگ فرستاد،شب هنگام که تاریکی همه جا را فرا گرفت نتوانستند قبله را بشناسند و هر گروهی به سویی نماز خواندند،هنگام طلوع آفتاب دیدند همگی به غیر جانب قبله نماز گذارده‌اند،از پیامبر ص سؤال کردند،آیه فوق نازل شد و به آنها اعلام کرد که نمازهایشان در چنین حالتی صحیح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حکم شرائطی دارد که در کتب فقهی آمده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مانعی ندارد که همه شان نزولهای فوق برای آیه ثابت باشد،و آیه هم</w:t>
      </w:r>
      <w:bookmarkStart w:id="1215" w:name="pg10110_96604"/>
    </w:p>
    <w:p>
      <w:pPr>
        <w:pStyle w:val="BookText"/>
        <w:rPr/>
      </w:pPr>
      <w:bookmarkEnd w:id="1215"/>
      <w:r>
        <w:rPr>
          <w:rFonts w:ascii="IRNazanin" w:hAnsi="IRNazanin" w:eastAsia="IRNazanin"/>
          <w:color w:val="111111"/>
          <w:sz w:val="28"/>
          <w:sz w:val="28"/>
          <w:szCs w:val="28"/>
          <w:rtl w:val="true"/>
          <w:lang w:bidi="fa-IR"/>
        </w:rPr>
        <w:t>ناظر به مساله تغییر قبله باشد،هم خواندن نماز نافله بر مرکب،و هم نماز واجب به هنگام نشناختن قبله،از این گذشته اصولا هیچ آیه‌ای اختصاص به شان نزول خود ندارد و مفهوم آن باید به صورت یک حکم کلی در نظر گرفته شود وای بسا از آن احکام گوناگونی استفاده شود</w:t>
      </w:r>
      <w:r>
        <w:rPr>
          <w:rFonts w:eastAsia="IRNazanin" w:cs="IRNazanin"/>
          <w:color w:val="111111"/>
          <w:sz w:val="28"/>
          <w:szCs w:val="28"/>
          <w:rtl w:val="true"/>
          <w:lang w:bidi="fa-IR"/>
        </w:rPr>
        <w:t>.</w:t>
      </w:r>
    </w:p>
    <w:p>
      <w:pPr>
        <w:pStyle w:val="Heading4"/>
        <w:numPr>
          <w:ilvl w:val="3"/>
          <w:numId w:val="1"/>
        </w:numPr>
        <w:rPr/>
      </w:pPr>
      <w:bookmarkStart w:id="1216" w:name="__RefHeading___Toc347607_1067777946"/>
      <w:bookmarkStart w:id="1217" w:name="_Toc498"/>
      <w:bookmarkEnd w:id="1216"/>
      <w:r>
        <w:rPr>
          <w:rtl w:val="true"/>
        </w:rPr>
        <w:t>تفسیر</w:t>
      </w:r>
      <w:r>
        <w:rPr>
          <w:rtl w:val="true"/>
        </w:rPr>
        <w:t>:</w:t>
      </w:r>
      <w:bookmarkEnd w:id="1217"/>
    </w:p>
    <w:p>
      <w:pPr>
        <w:pStyle w:val="BookText"/>
        <w:rPr/>
      </w:pPr>
      <w:r>
        <w:rPr>
          <w:rFonts w:ascii="IRNazanin" w:hAnsi="IRNazanin" w:eastAsia="IRNazanin"/>
          <w:color w:val="111111"/>
          <w:sz w:val="28"/>
          <w:sz w:val="28"/>
          <w:szCs w:val="28"/>
          <w:rtl w:val="true"/>
          <w:lang w:bidi="fa-IR"/>
        </w:rPr>
        <w:t>به هر سو رو کنید خدا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گذشته سخن از ستمگرانی بود که مانع از مساجد الهی می‌شدند، و در تخریب آن می‌کوشیدند آیه مورد بحث دنباله همین سخن است،می‌گوید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و مغرب از آن خدا است،و به هر طرف رو کنید خدا آنجا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فَأَیْنَمٰا تُوَلُّوا فَثَمَّ وَجْهُ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نیست که اگر شما را از رفتن به مساجد و پایگاههای توحید مانع شوند،راه بندگی خدا بسته شود،نه،شرق و غرب این جهان تعلق به ذات پاک او دارد و به هر سو رو کنید او آنجا است،همچنین تغییر قبله که به خاطر مناسبتهای خاصی صورت گرفته،کمترین اثری در این امر ندارد مگر جایی هست که از خدا خالی باشد،اصولا خدا 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نامحدود و بی نیاز و دانا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وٰاسِعٌ عَلِیمٌ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لازم است که منظور از مشرق و مغرب در آیه فوق،اشاره به دو سمت خاص نیست بلکه این تعبیر کنایه از تمام جهات است،همانگونه که مثلا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علی به خاطر عداوت و دوستانش از ترس،فضائل او را پوشاندند،اما با این حال فضائلش شرق و غرب عالم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تکیه بر خصوص شرق و غرب به خاطر این باشد که انسان،نخستین جهتی</w:t>
      </w:r>
      <w:bookmarkStart w:id="1218" w:name="pg10110_96605"/>
    </w:p>
    <w:p>
      <w:pPr>
        <w:pStyle w:val="BookText"/>
        <w:rPr/>
      </w:pPr>
      <w:bookmarkEnd w:id="1218"/>
      <w:r>
        <w:rPr>
          <w:rFonts w:ascii="IRNazanin" w:hAnsi="IRNazanin" w:eastAsia="IRNazanin"/>
          <w:color w:val="111111"/>
          <w:sz w:val="28"/>
          <w:sz w:val="28"/>
          <w:szCs w:val="28"/>
          <w:rtl w:val="true"/>
          <w:lang w:bidi="fa-IR"/>
        </w:rPr>
        <w:t>را که می‌شناسد این دو جهت است و بقیه جهات به وسیله مشرق و مغرب شناخته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مجید نیز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 و غرب زمین را در اختیار جمعیتی که مستضعف بودند قرار دادیم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347609_1067777946"/>
      <w:bookmarkStart w:id="1220" w:name="_Toc499"/>
      <w:bookmarkEnd w:id="1219"/>
      <w:r>
        <w:rPr>
          <w:rtl w:val="true"/>
        </w:rPr>
        <w:t>نکته‌ها</w:t>
      </w:r>
      <w:r>
        <w:rPr>
          <w:rtl w:val="true"/>
        </w:rPr>
        <w:t>:</w:t>
      </w:r>
      <w:bookmarkEnd w:id="1220"/>
    </w:p>
    <w:p>
      <w:pPr>
        <w:pStyle w:val="Heading5"/>
        <w:numPr>
          <w:ilvl w:val="4"/>
          <w:numId w:val="1"/>
        </w:numPr>
        <w:rPr/>
      </w:pPr>
      <w:bookmarkStart w:id="1221" w:name="__RefHeading___Toc347611_1067777946"/>
      <w:bookmarkStart w:id="1222" w:name="_Toc500"/>
      <w:bookmarkEnd w:id="1221"/>
      <w:r>
        <w:rPr>
          <w:rtl w:val="true"/>
        </w:rPr>
        <w:t>اشاره</w:t>
      </w:r>
      <w:bookmarkEnd w:id="1222"/>
    </w:p>
    <w:p>
      <w:pPr>
        <w:pStyle w:val="Heading5"/>
        <w:numPr>
          <w:ilvl w:val="4"/>
          <w:numId w:val="1"/>
        </w:numPr>
        <w:rPr/>
      </w:pPr>
      <w:bookmarkStart w:id="1223" w:name="__RefHeading___Toc347613_1067777946"/>
      <w:bookmarkStart w:id="1224" w:name="_Toc501"/>
      <w:bookmarkEnd w:id="1223"/>
      <w:r>
        <w:rPr/>
        <w:t>1</w:t>
      </w:r>
      <w:r>
        <w:rPr>
          <w:rtl w:val="true"/>
        </w:rPr>
        <w:t>-</w:t>
      </w:r>
      <w:r>
        <w:rPr>
          <w:rtl w:val="true"/>
        </w:rPr>
        <w:t>فلسفه قبله</w:t>
      </w:r>
      <w:bookmarkEnd w:id="1224"/>
    </w:p>
    <w:p>
      <w:pPr>
        <w:pStyle w:val="BookText"/>
        <w:rPr/>
      </w:pPr>
      <w:r>
        <w:rPr>
          <w:rFonts w:ascii="IRNazanin" w:hAnsi="IRNazanin" w:eastAsia="IRNazanin"/>
          <w:color w:val="111111"/>
          <w:sz w:val="28"/>
          <w:sz w:val="28"/>
          <w:szCs w:val="28"/>
          <w:rtl w:val="true"/>
          <w:lang w:bidi="fa-IR"/>
        </w:rPr>
        <w:t>نخستین سؤالی که در اینجا پیش می‌آید این است که اگر به هر سو رو کنیم خدا آنجاست،پس توجه به قبله چه لزومی دارد؟ اما چنان که بعدا نیز اشاره خواهیم کرد،توجه به قبله هرگز مفهومش محدود کردن ذات پاک خدا در سمت معینی نیست،بلکه از آنجا که انسان یک وجود مادی است و بالاخره باید به سویی نماز بخواند،دستور داده شده است که همه به یک سو نماز بخوانند تا وحدت و هماهنگی در صفوف مسلمین پیدا شود،و از هرج و مرج و پراکندگی جلوگیری به عمل آید فکر کنید اگر هر کسی به سویی نماز می‌خواند و صفوف متفرق تشکیل می‌دادند چقدر زننده و ناجور بود؟ ضمنا سمتی که به عنوان قبله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است مقدس که از قدیمی‌ترین پایگاههای توحید است و توجه به آن بیدار کننده خاطرات توحیدی می‌باشد</w:t>
      </w:r>
      <w:r>
        <w:rPr>
          <w:rFonts w:eastAsia="IRNazanin" w:cs="IRNazanin"/>
          <w:color w:val="111111"/>
          <w:sz w:val="28"/>
          <w:szCs w:val="28"/>
          <w:rtl w:val="true"/>
          <w:lang w:bidi="fa-IR"/>
        </w:rPr>
        <w:t>.</w:t>
      </w:r>
    </w:p>
    <w:p>
      <w:pPr>
        <w:pStyle w:val="Heading5"/>
        <w:numPr>
          <w:ilvl w:val="4"/>
          <w:numId w:val="1"/>
        </w:numPr>
        <w:rPr/>
      </w:pPr>
      <w:bookmarkStart w:id="1225" w:name="__RefHeading___Toc347615_1067777946"/>
      <w:bookmarkStart w:id="1226" w:name="_Toc502"/>
      <w:bookmarkEnd w:id="1225"/>
      <w:r>
        <w:rPr>
          <w:rtl w:val="true"/>
        </w:rPr>
        <w:t>[-</w:t>
      </w:r>
      <w:r>
        <w:rPr/>
        <w:t>2</w:t>
      </w:r>
      <w:r>
        <w:rPr>
          <w:rtl w:val="true"/>
        </w:rPr>
        <w:t xml:space="preserve"> </w:t>
      </w:r>
      <w:r>
        <w:rPr>
          <w:rtl w:val="true"/>
        </w:rPr>
        <w:t>تعبیر به</w:t>
      </w:r>
      <w:r>
        <w:rPr>
          <w:rtl w:val="true"/>
        </w:rPr>
        <w:t xml:space="preserve">" </w:t>
      </w:r>
      <w:r>
        <w:rPr>
          <w:rtl w:val="true"/>
        </w:rPr>
        <w:t xml:space="preserve">وَجْهُ اللّٰهِ </w:t>
      </w:r>
      <w:r>
        <w:rPr>
          <w:rtl w:val="true"/>
        </w:rPr>
        <w:t>"]</w:t>
      </w:r>
      <w:bookmarkEnd w:id="122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صورت خدا نیست،بلکه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ذات است</w:t>
      </w:r>
      <w:r>
        <w:rPr>
          <w:rFonts w:eastAsia="IRNazanin" w:cs="IRNazanin"/>
          <w:color w:val="111111"/>
          <w:sz w:val="28"/>
          <w:szCs w:val="28"/>
          <w:rtl w:val="true"/>
          <w:lang w:bidi="fa-IR"/>
        </w:rPr>
        <w:t>.</w:t>
      </w:r>
      <w:bookmarkStart w:id="1227" w:name="pg10110_96606"/>
    </w:p>
    <w:p>
      <w:pPr>
        <w:pStyle w:val="BookText"/>
        <w:rPr/>
      </w:pPr>
      <w:bookmarkEnd w:id="122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می‌خوانیم که به این آیه،برای صحت نماز کسانی که به غیر سمت کعبه از روی اشتباه و یا عدم توانایی بر تحقیق نماز خوانده‌اند استناد شده،و نیز به همین آیه برای صحت نماز خواندن بر مرکب،استدلال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بیشتر به کتاب 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Heading3"/>
        <w:numPr>
          <w:ilvl w:val="2"/>
          <w:numId w:val="1"/>
        </w:numPr>
        <w:rPr/>
      </w:pPr>
      <w:bookmarkStart w:id="1228" w:name="__RefHeading___Toc347617_1067777946"/>
      <w:bookmarkStart w:id="1229" w:name="_Toc503"/>
      <w:bookmarkEnd w:id="122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116</w:t>
      </w:r>
      <w:r>
        <w:rPr>
          <w:rtl w:val="true"/>
        </w:rPr>
        <w:t xml:space="preserve"> </w:t>
      </w:r>
      <w:r>
        <w:rPr>
          <w:rtl w:val="true"/>
        </w:rPr>
        <w:t xml:space="preserve">تا </w:t>
      </w:r>
      <w:r>
        <w:rPr/>
        <w:t>117</w:t>
      </w:r>
      <w:r>
        <w:rPr>
          <w:rtl w:val="true"/>
        </w:rPr>
        <w:t>]</w:t>
      </w:r>
      <w:bookmarkEnd w:id="1229"/>
    </w:p>
    <w:p>
      <w:pPr>
        <w:pStyle w:val="Heading4"/>
        <w:numPr>
          <w:ilvl w:val="3"/>
          <w:numId w:val="1"/>
        </w:numPr>
        <w:rPr/>
      </w:pPr>
      <w:bookmarkStart w:id="1230" w:name="__RefHeading___Toc347619_1067777946"/>
      <w:bookmarkStart w:id="1231" w:name="_Toc504"/>
      <w:bookmarkEnd w:id="1230"/>
      <w:r>
        <w:rPr>
          <w:rtl w:val="true"/>
        </w:rPr>
        <w:t>اشاره</w:t>
      </w:r>
      <w:bookmarkEnd w:id="1231"/>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وَ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1232" w:name="__RefHeading___Toc347621_1067777946"/>
      <w:bookmarkStart w:id="1233" w:name="_Toc505"/>
      <w:bookmarkEnd w:id="1232"/>
      <w:r>
        <w:rPr>
          <w:rtl w:val="true"/>
        </w:rPr>
        <w:t>ترجمه</w:t>
      </w:r>
      <w:r>
        <w:rPr>
          <w:rtl w:val="true"/>
        </w:rPr>
        <w:t>:</w:t>
      </w:r>
      <w:bookmarkEnd w:id="1233"/>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و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خداوند فرزندی برای خود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آنچه در آسمانها و زمین است از آن او است و همه در برابر او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 آسمانها و زمین او است و هنگامی که فرمان وجود چیزی را صادر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فورا موجود می‌شود</w:t>
      </w:r>
      <w:r>
        <w:rPr>
          <w:rFonts w:eastAsia="IRNazanin" w:cs="IRNazanin"/>
          <w:color w:val="111111"/>
          <w:sz w:val="28"/>
          <w:szCs w:val="28"/>
          <w:rtl w:val="true"/>
          <w:lang w:bidi="fa-IR"/>
        </w:rPr>
        <w:t>.</w:t>
      </w:r>
    </w:p>
    <w:p>
      <w:pPr>
        <w:pStyle w:val="Heading4"/>
        <w:numPr>
          <w:ilvl w:val="3"/>
          <w:numId w:val="1"/>
        </w:numPr>
        <w:rPr/>
      </w:pPr>
      <w:bookmarkStart w:id="1234" w:name="__RefHeading___Toc347623_1067777946"/>
      <w:bookmarkStart w:id="1235" w:name="_Toc506"/>
      <w:bookmarkEnd w:id="1234"/>
      <w:r>
        <w:rPr>
          <w:rtl w:val="true"/>
        </w:rPr>
        <w:t>تفسیر</w:t>
      </w:r>
      <w:r>
        <w:rPr>
          <w:rtl w:val="true"/>
        </w:rPr>
        <w:t>:</w:t>
      </w:r>
      <w:bookmarkEnd w:id="1235"/>
    </w:p>
    <w:p>
      <w:pPr>
        <w:pStyle w:val="BookText"/>
        <w:rPr/>
      </w:pPr>
      <w:r>
        <w:rPr>
          <w:rFonts w:ascii="IRNazanin" w:hAnsi="IRNazanin" w:eastAsia="IRNazanin"/>
          <w:color w:val="111111"/>
          <w:sz w:val="28"/>
          <w:sz w:val="28"/>
          <w:szCs w:val="28"/>
          <w:rtl w:val="true"/>
          <w:lang w:bidi="fa-IR"/>
        </w:rPr>
        <w:t>خرافات یهود و نصاری و مشرکان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خرافی که خداوند دارای فرزندی است هم مورد قبول مسیحیان</w:t>
      </w:r>
    </w:p>
    <w:p>
      <w:pPr>
        <w:pStyle w:val="BookText"/>
        <w:rPr/>
      </w:pPr>
      <w:r>
        <w:rPr>
          <w:rFonts w:ascii="IRNazanin" w:hAnsi="IRNazanin" w:eastAsia="IRNazanin"/>
          <w:color w:val="111111"/>
          <w:sz w:val="28"/>
          <w:sz w:val="28"/>
          <w:szCs w:val="28"/>
          <w:rtl w:val="true"/>
          <w:lang w:bidi="fa-IR"/>
        </w:rPr>
        <w:t>است،هم گروهی از یهود،و هم مشرکان،هر سه طایفه معتقد بودند که خداوند فرزندی برای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الْیَهُودُ عُزَیْرٌ ابْنُ اللّٰهِ وَ قٰالَتِ النَّصٰاریٰ الْمَسِیحُ ابْنُ اللّٰهِ ذٰلِکَ قَوْلُهُمْ بِأَفْوٰاهِهِمْ یُضٰاهِؤُنَ قَوْلَ الَّذِینَ کَفَرُوا مِنْ قَبْلُ قٰاتَلَهُمُ اللّٰهُ أَنّٰی 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خدا است،و نصاری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فرزند خدا است،این سخنی است که با زبان خود می‌گویند که همانند گفتار کافران پیشین است،خدا آنها را بکشد،چگونه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نیز در باره مشرکان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اتَّخَذَ اللّٰهُ وَلَداً سُبْحٰانَهُ هُوَ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خداوند برای خود فرزندی انتخاب کرده است منزه است او،از همه چیز بی‌نیاز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بسیار دیگری از قرآن نیز این نسبت ناروا از آنها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مورد بحث برای کوبیدن این خرافه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 خداوند فرزندی برای خود انتخاب کرده است،پاک و منزه است او از این نسبتهای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اتَّخَذَ اللّٰهُ وَلَداً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چه نیازی دارد که فرزندی برای خود برگزیند؟آیا نیازمند است؟ محدود است؟احتیاج به کمک دارد؟احتیاج به بقاء نسل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است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لَهُ مٰا فِی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در برابر او خاضعند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لَهُ قٰانِتُونَ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نه تنها مالک همه موجودات عالم هستی است،بلکه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ایجاد کننده همه آسمانها و زمین او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بدون نقشه قبلی و بدون احتیاج به وجود ماده،همه آنها را ابداع فرموده است</w:t>
      </w:r>
      <w:r>
        <w:rPr>
          <w:rFonts w:eastAsia="IRNazanin" w:cs="IRNazanin"/>
          <w:color w:val="111111"/>
          <w:sz w:val="28"/>
          <w:szCs w:val="28"/>
          <w:rtl w:val="true"/>
          <w:lang w:bidi="fa-IR"/>
        </w:rPr>
        <w:t>.</w:t>
      </w:r>
      <w:bookmarkStart w:id="1236" w:name="pg10110_96608"/>
    </w:p>
    <w:p>
      <w:pPr>
        <w:pStyle w:val="BookText"/>
        <w:rPr/>
      </w:pPr>
      <w:bookmarkEnd w:id="1236"/>
      <w:r>
        <w:rPr>
          <w:rFonts w:ascii="IRNazanin" w:hAnsi="IRNazanin" w:eastAsia="IRNazanin"/>
          <w:color w:val="111111"/>
          <w:sz w:val="28"/>
          <w:sz w:val="28"/>
          <w:szCs w:val="28"/>
          <w:rtl w:val="true"/>
          <w:lang w:bidi="fa-IR"/>
        </w:rPr>
        <w:t>او چه نیازی به فرزند دارد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فرمان وجود چیزی را صادر کند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باش،و آن فورا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قَضیٰ أَمْراً فَإِنَّمٰا یَقُولُ لَهُ کُنْ فَیَکُونُ </w:t>
      </w:r>
      <w:r>
        <w:rPr>
          <w:rFonts w:eastAsia="IRNazanin" w:cs="IRNazanin"/>
          <w:color w:val="111111"/>
          <w:sz w:val="28"/>
          <w:szCs w:val="28"/>
          <w:rtl w:val="true"/>
          <w:lang w:bidi="fa-IR"/>
        </w:rPr>
        <w:t>).</w:t>
      </w:r>
    </w:p>
    <w:p>
      <w:pPr>
        <w:pStyle w:val="Heading4"/>
        <w:numPr>
          <w:ilvl w:val="3"/>
          <w:numId w:val="1"/>
        </w:numPr>
        <w:rPr/>
      </w:pPr>
      <w:bookmarkStart w:id="1237" w:name="__RefHeading___Toc347625_1067777946"/>
      <w:bookmarkStart w:id="1238" w:name="_Toc507"/>
      <w:bookmarkEnd w:id="1237"/>
      <w:r>
        <w:rPr>
          <w:rtl w:val="true"/>
        </w:rPr>
        <w:t>نکته‌ها</w:t>
      </w:r>
      <w:r>
        <w:rPr>
          <w:rtl w:val="true"/>
        </w:rPr>
        <w:t>:</w:t>
      </w:r>
      <w:bookmarkEnd w:id="1238"/>
    </w:p>
    <w:p>
      <w:pPr>
        <w:pStyle w:val="Heading5"/>
        <w:numPr>
          <w:ilvl w:val="4"/>
          <w:numId w:val="1"/>
        </w:numPr>
        <w:rPr/>
      </w:pPr>
      <w:bookmarkStart w:id="1239" w:name="__RefHeading___Toc347627_1067777946"/>
      <w:bookmarkStart w:id="1240" w:name="_Toc508"/>
      <w:bookmarkEnd w:id="1239"/>
      <w:r>
        <w:rPr>
          <w:rtl w:val="true"/>
        </w:rPr>
        <w:t>اشاره</w:t>
      </w:r>
      <w:bookmarkEnd w:id="1240"/>
    </w:p>
    <w:p>
      <w:pPr>
        <w:pStyle w:val="Heading5"/>
        <w:numPr>
          <w:ilvl w:val="4"/>
          <w:numId w:val="1"/>
        </w:numPr>
        <w:rPr/>
      </w:pPr>
      <w:bookmarkStart w:id="1241" w:name="__RefHeading___Toc347629_1067777946"/>
      <w:bookmarkStart w:id="1242" w:name="_Toc509"/>
      <w:bookmarkEnd w:id="1241"/>
      <w:r>
        <w:rPr/>
        <w:t>1</w:t>
      </w:r>
      <w:r>
        <w:rPr>
          <w:rtl w:val="true"/>
        </w:rPr>
        <w:t>-</w:t>
      </w:r>
      <w:r>
        <w:rPr>
          <w:rtl w:val="true"/>
        </w:rPr>
        <w:t>دلائل نفی فرزند</w:t>
      </w:r>
      <w:bookmarkEnd w:id="1242"/>
    </w:p>
    <w:p>
      <w:pPr>
        <w:pStyle w:val="BookText"/>
        <w:rPr/>
      </w:pPr>
      <w:r>
        <w:rPr>
          <w:rFonts w:ascii="IRNazanin" w:hAnsi="IRNazanin" w:eastAsia="IRNazanin"/>
          <w:color w:val="111111"/>
          <w:sz w:val="28"/>
          <w:sz w:val="28"/>
          <w:szCs w:val="28"/>
          <w:rtl w:val="true"/>
          <w:lang w:bidi="fa-IR"/>
        </w:rPr>
        <w:t>این سخن که خداوند فرزندی دارد بدون شک زائیده افکار ناتوان انسانهایی است که خدا را در همه چیز با وجود محدود خودشان مقایسه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دلائل مختلفی نیاز به وجود فرزند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عمرش محدود است و برای ادامه نسل تولد فرزند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قدرت او محدود است،و مخصوصا به هنگام پیری و ناتوانی نیاز به معاونی دارد که به او در کارهایش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جنبه‌های عاطفی،و روحیه انس‌طلبی،ایجاب می‌کند که انسان مونسی در محیط زندگی خود داشته باشد که آن هم بوسیله فرزندان تامین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هیچیک از این امور در مورد خداوندی که آفریننده عالم هستی و قادر بر همه چیز و ازلی و ابدی است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داشتن فرزند لازمه‌اش جسم بودن است که خدا از آن نیز منزه می‌باشد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43" w:name="__RefHeading___Toc347631_1067777946"/>
      <w:bookmarkStart w:id="1244" w:name="_Toc510"/>
      <w:bookmarkEnd w:id="1243"/>
      <w:r>
        <w:rPr/>
        <w:t>2</w:t>
      </w:r>
      <w:r>
        <w:rPr>
          <w:rtl w:val="true"/>
        </w:rPr>
        <w:t>-</w:t>
      </w:r>
      <w:r>
        <w:rPr>
          <w:rtl w:val="true"/>
        </w:rPr>
        <w:t>تفسیر جمله</w:t>
      </w:r>
      <w:r>
        <w:rPr>
          <w:rtl w:val="true"/>
        </w:rPr>
        <w:t xml:space="preserve">" </w:t>
      </w:r>
      <w:r>
        <w:rPr>
          <w:rtl w:val="true"/>
        </w:rPr>
        <w:t xml:space="preserve">کُنْ فَیَکُونُ </w:t>
      </w:r>
      <w:r>
        <w:rPr>
          <w:rtl w:val="true"/>
        </w:rPr>
        <w:t>"</w:t>
      </w:r>
      <w:bookmarkEnd w:id="1244"/>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در آیات متعددی از قرآن آمده است،از جمله سوره آل عمران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اراده تکوینی خداوند و حاکمیت او در امر خلقت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 آنهم فورا موجود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خداوند یک فرمان لفظی با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می‌کند،بلکه منظور این است هنگامی که اراده او به وجود چیزی تعلق می‌گیرد،خواه بزرگ باشد یا کوچک،پیچیده باشد یا ساده،به اندازه یک اتم باشد یا به اندازه مجموع آسمانها و زمین،بدون نیاز به هیچ علت دیگری تحقق می‌یابد،و میان این اراده و پیدایش آن موجود حتی یک لحظه نیز فاصله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زمانی در این وسط نمی‌تواند قرار گیرد،و به همین دلیل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جمله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برای تاخیر زمانی توام با اتصال است در اینجا فقط به معنی تاخیر رتبه‌ای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فلسفه اثبات شده که معلول از علت خود متاخر است نه تاخر زمانی بلکه تاخر رتبه‌ای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 منظور این نیست که هر چه خدا اراده کند در همان لحظه موجود می‌شود،بلکه منظور این است هر طور اراده کند همانطور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اراده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در شش دوران به وجود آیند مسلما بی کم و کاست در همین مدت موجود خواهند شد،و اگر اراده کند در یک لحظه موجود شوند همه در یک لحظه موجود خواهند شد،این تابع آن است که او چگونه اراده کند و چگونه مصلحت بداند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مثلا هنگامی که خداوند اراده کند جنینی در شکم مادر درست نه ماه و نه روز دوران تکامل خود را طی کند،بدون یک لحظه کم و زیاد انجام می‌یابد،</w:t>
      </w:r>
      <w:bookmarkStart w:id="1245" w:name="pg10110_96610"/>
    </w:p>
    <w:p>
      <w:pPr>
        <w:pStyle w:val="BookText"/>
        <w:rPr/>
      </w:pPr>
      <w:bookmarkEnd w:id="1245"/>
      <w:r>
        <w:rPr>
          <w:rFonts w:ascii="IRNazanin" w:hAnsi="IRNazanin" w:eastAsia="IRNazanin"/>
          <w:color w:val="111111"/>
          <w:sz w:val="28"/>
          <w:sz w:val="28"/>
          <w:szCs w:val="28"/>
          <w:rtl w:val="true"/>
          <w:lang w:bidi="fa-IR"/>
        </w:rPr>
        <w:t>و اگر اراده کند این دوران تکاملی در کمتر از یک هزارم ثانیه صورت گیرد،مسلما همان گونه خواهد شد،چه اینکه اراده او علت تامه برای آفرینش است،و میان علت تامه و وجود معلول هیچگونه فاصله‌ای نمی‌تواند باشد</w:t>
      </w:r>
      <w:r>
        <w:rPr>
          <w:rFonts w:eastAsia="IRNazanin" w:cs="IRNazanin"/>
          <w:color w:val="111111"/>
          <w:sz w:val="28"/>
          <w:szCs w:val="28"/>
          <w:rtl w:val="true"/>
          <w:lang w:bidi="fa-IR"/>
        </w:rPr>
        <w:t>.</w:t>
      </w:r>
    </w:p>
    <w:p>
      <w:pPr>
        <w:pStyle w:val="Heading5"/>
        <w:numPr>
          <w:ilvl w:val="4"/>
          <w:numId w:val="1"/>
        </w:numPr>
        <w:rPr/>
      </w:pPr>
      <w:bookmarkStart w:id="1246" w:name="__RefHeading___Toc347633_1067777946"/>
      <w:bookmarkStart w:id="1247" w:name="_Toc511"/>
      <w:bookmarkEnd w:id="1246"/>
      <w:r>
        <w:rPr/>
        <w:t>3</w:t>
      </w:r>
      <w:r>
        <w:rPr>
          <w:rtl w:val="true"/>
        </w:rPr>
        <w:t>-</w:t>
      </w:r>
      <w:r>
        <w:rPr>
          <w:rtl w:val="true"/>
        </w:rPr>
        <w:t>چگونه چیزی از عدم به وجود می‌آید؟</w:t>
      </w:r>
      <w:bookmarkEnd w:id="1247"/>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بوجود آوردن چیزی بدون سابقه است و این می‌رساند که خداوند،آسمانها و زمین را بدون هیچ ماده و نمونه قبلی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مگر می‌شود چیزی از عدم به وجود آید،عدم که نقیض وجود می‌باشد چگونه می‌تواند علت و منشا وجود باشد؟و آیا راستی می‌توان باور کرد که نیستی مایه هستی گردد؟این همان ایراد مادیها در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 نتیجه می‌گیرند که ماده اصلی جهان ازلی و ابدی است و مطلقا موجود و معدوم نمی‌شود</w:t>
      </w:r>
      <w:r>
        <w:rPr>
          <w:rFonts w:eastAsia="IRNazanin" w:cs="IRNazanin"/>
          <w:color w:val="111111"/>
          <w:sz w:val="28"/>
          <w:szCs w:val="28"/>
          <w:rtl w:val="true"/>
          <w:lang w:bidi="fa-IR"/>
        </w:rPr>
        <w:t>.</w:t>
      </w:r>
    </w:p>
    <w:p>
      <w:pPr>
        <w:pStyle w:val="Heading5"/>
        <w:numPr>
          <w:ilvl w:val="4"/>
          <w:numId w:val="1"/>
        </w:numPr>
        <w:rPr/>
      </w:pPr>
      <w:bookmarkStart w:id="1248" w:name="__RefHeading___Toc347635_1067777946"/>
      <w:bookmarkStart w:id="1249" w:name="_Toc512"/>
      <w:bookmarkEnd w:id="1248"/>
      <w:r>
        <w:rPr>
          <w:rtl w:val="true"/>
        </w:rPr>
        <w:t>پاسخ</w:t>
      </w:r>
      <w:r>
        <w:rPr>
          <w:rtl w:val="true"/>
        </w:rPr>
        <w:t>:</w:t>
      </w:r>
      <w:bookmarkEnd w:id="1249"/>
    </w:p>
    <w:p>
      <w:pPr>
        <w:pStyle w:val="BookText"/>
        <w:rPr/>
      </w:pPr>
      <w:r>
        <w:rPr>
          <w:rFonts w:ascii="IRNazanin" w:hAnsi="IRNazanin" w:eastAsia="IRNazanin"/>
          <w:color w:val="111111"/>
          <w:sz w:val="28"/>
          <w:sz w:val="28"/>
          <w:szCs w:val="28"/>
          <w:rtl w:val="true"/>
          <w:lang w:bidi="fa-IR"/>
        </w:rPr>
        <w:t>در مرحله اول عین این ایراد به خود مادیها نیز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معتقدند ماده این جهان قدیم و ازلی است و تا بحال چیزی از آن کم نشده،و اینکه می‌بینیم جهان تا حال تغییراتی پیدا کرده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دائما در تغییر است،نه اصل ماده،از آنان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فعلی ماده که قبلا به طور مسلم وجود نداشته چگونه به وجود آمد؟آیا از عدم بوجود آمد؟اگر چنین است 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منشا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منظره زیبایی را با قلم و رنگ بر روی کاغذ ترسیم می‌کند، مادیها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رنگی آن موجود بوده،ولی این منظره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قبلا وجود نداشته چگونه به وجود آمده است؟ هر پاسخ که آنها برای پیدا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دادند،همان پاسخ را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ثانی باید توجه داشت که اشتباه از ناحیه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آمده است،آنها خیال می‌کنند اینکه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به هستی آمده مثل این است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 که در ساختن میز چوب باید قبلا موجود باشد تا میز ساخته شود،در صورتی که معنی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نیستی به هستی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نیست،بلکه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قبلا وجود نداشت سپس موجود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عبارت تضاد و تناقضی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ذات خود هستی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جنبه تشکیل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نسبت آن به وجود و عدم مساوی است به عبارت دیگر قدر مشترکی که از ملاحظه وجود و عدم چیزی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می‌شود،مثلا این درخت سابقا نبوده و فعلا هست فلانی سابقا وجود نداشت فعلا وجود پیدا کرده آنچه را که مورد دو حالت وجود و عدم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معنی 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را از عدم به وجود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می‌شود که خداوند ماهیت را از حال عدم به حال وجود آورد و به تعبیر دیگر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پوشانید </w:t>
      </w:r>
      <w:r>
        <w:rPr>
          <w:rFonts w:eastAsia="IRNazanin" w:cs="IRNazanin"/>
          <w:color w:val="111111"/>
          <w:sz w:val="28"/>
          <w:szCs w:val="28"/>
          <w:lang w:bidi="fa-IR"/>
        </w:rPr>
        <w:t>1</w:t>
      </w:r>
      <w:r>
        <w:rPr>
          <w:rFonts w:eastAsia="IRNazanin" w:cs="IRNazanin"/>
          <w:color w:val="111111"/>
          <w:sz w:val="28"/>
          <w:szCs w:val="28"/>
          <w:rtl w:val="true"/>
          <w:lang w:bidi="fa-IR"/>
        </w:rPr>
        <w:t>.</w:t>
      </w:r>
      <w:bookmarkStart w:id="1250" w:name="pg10110_96612"/>
    </w:p>
    <w:p>
      <w:pPr>
        <w:pStyle w:val="Heading3"/>
        <w:numPr>
          <w:ilvl w:val="2"/>
          <w:numId w:val="1"/>
        </w:numPr>
        <w:rPr/>
      </w:pPr>
      <w:bookmarkStart w:id="1251" w:name="__RefHeading___Toc347637_1067777946"/>
      <w:bookmarkStart w:id="1252" w:name="_Toc513"/>
      <w:bookmarkEnd w:id="1250"/>
      <w:bookmarkEnd w:id="125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118</w:t>
      </w:r>
      <w:r>
        <w:rPr>
          <w:rtl w:val="true"/>
        </w:rPr>
        <w:t xml:space="preserve"> </w:t>
      </w:r>
      <w:r>
        <w:rPr>
          <w:rtl w:val="true"/>
        </w:rPr>
        <w:t xml:space="preserve">تا </w:t>
      </w:r>
      <w:r>
        <w:rPr/>
        <w:t>119</w:t>
      </w:r>
      <w:r>
        <w:rPr>
          <w:rtl w:val="true"/>
        </w:rPr>
        <w:t>]</w:t>
      </w:r>
      <w:bookmarkEnd w:id="1252"/>
    </w:p>
    <w:p>
      <w:pPr>
        <w:pStyle w:val="Heading4"/>
        <w:numPr>
          <w:ilvl w:val="3"/>
          <w:numId w:val="1"/>
        </w:numPr>
        <w:rPr/>
      </w:pPr>
      <w:bookmarkStart w:id="1253" w:name="__RefHeading___Toc347639_1067777946"/>
      <w:bookmarkStart w:id="1254" w:name="_Toc514"/>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 xml:space="preserve">وَ قٰالَ اَلَّذِینَ لاٰ یَعْلَمُونَ لَوْ لاٰ یُکَلِّمُنَا اَللّٰهُ أَوْ تَأْتِینٰا آیَةٌ کَذٰلِکَ قٰالَ اَلَّذِینَ مِنْ قَبْلِهِمْ مِثْلَ قَوْلِهِمْ تَشٰابَهَتْ قُلُوبُهُمْ قَدْ بَیَّنَّا اَلْآیٰاتِ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بِالْحَقِّ بَشِیراً وَ نَذِیراً وَ لاٰ تُسْئَلُ عَنْ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347641_1067777946"/>
      <w:bookmarkStart w:id="1256" w:name="_Toc515"/>
      <w:bookmarkEnd w:id="1255"/>
      <w:r>
        <w:rPr>
          <w:rtl w:val="true"/>
        </w:rPr>
        <w:t>ترجمه</w:t>
      </w:r>
      <w:r>
        <w:rPr>
          <w:rtl w:val="true"/>
        </w:rPr>
        <w:t>:</w:t>
      </w:r>
      <w:bookmarkEnd w:id="1256"/>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ناآگاه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با ما سخن نمی‌گوید؟و آیه و نشانه‌ای بر خود ما نازل نمی‌کند؟پیشینیان آنها نیز همین گونه سخن می‌گفتند دلها و افکارشان مشابه است،ولی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نشانه‌ها را برای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برای بشارت و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و تو مسئول گمراهی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ابلاغ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Heading4"/>
        <w:numPr>
          <w:ilvl w:val="3"/>
          <w:numId w:val="1"/>
        </w:numPr>
        <w:rPr/>
      </w:pPr>
      <w:bookmarkStart w:id="1257" w:name="__RefHeading___Toc347643_1067777946"/>
      <w:bookmarkStart w:id="1258" w:name="_Toc516"/>
      <w:bookmarkEnd w:id="1257"/>
      <w:r>
        <w:rPr>
          <w:rtl w:val="true"/>
        </w:rPr>
        <w:t>تفسیر</w:t>
      </w:r>
      <w:r>
        <w:rPr>
          <w:rtl w:val="true"/>
        </w:rPr>
        <w:t>:</w:t>
      </w:r>
      <w:bookmarkEnd w:id="1258"/>
    </w:p>
    <w:p>
      <w:pPr>
        <w:pStyle w:val="BookText"/>
        <w:rPr/>
      </w:pPr>
      <w:r>
        <w:rPr>
          <w:rFonts w:ascii="IRNazanin" w:hAnsi="IRNazanin" w:eastAsia="IRNazanin"/>
          <w:color w:val="111111"/>
          <w:sz w:val="28"/>
          <w:sz w:val="28"/>
          <w:szCs w:val="28"/>
          <w:rtl w:val="true"/>
          <w:lang w:bidi="fa-IR"/>
        </w:rPr>
        <w:t>بهانه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با ما سخن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بهانه‌جوئیهای یهود در نخستین آیات فوق،سخن از گروه دیگری از بهانه‌جویان است که ظاهرا همان مشرکان عرب بودند،می‌گوید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 اطلاع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با ما سخن نمی‌گوید؟و چرا آیه و نشانه‌ای بر خود ما نازل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لاٰ یَعْلَمُونَ لَوْ لاٰ یُکَلِّمُنَا اللّٰهُ أَوْ تَأْتِینٰا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گروه که قرآن از آنها به عنوان اَلَّذِینَ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کرده،دو در خواست غیر منطقی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خداوند مستقیما با ما سخن نمی‌گوید؟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آیه‌ای بر خود ما نازل نمی‌شود؟ قرآن در پاسخ این ادعاهای لجوجانه و خودخواهانه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آنها نیز همین گونه سخنان داشتند،دلها و افکارشان مشابه است،ولی ما آیات و نشانه‌ها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که حقیقت جو و اهل یقین هستند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قٰالَ الَّذِینَ مِنْ قَبْلِهِمْ مِثْلَ قَوْلِهِمْ تَشٰابَهَتْ قُلُوبُهُمْ قَدْ بَیَّنَّا الْآیٰاتِ لِقَوْمٍ یُوقِنُونَ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منظور آنها درک حقیقت و واقعیت است،همین آیات را که بر پیامبر اسلام ص نازل کردیم نشانه روشنی بر صدق گفتار او است،چه لزومی دارد که بر هر یک یک از افراد مستقیما و مستقلا آیاتی نازل شود؟و چه معنی دارد که من اصرار کنم باید خدا مستقیما با خود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سخن را در سوره مدثر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کُلُّ امْرِئٍ مِنْهُمْ أَنْ یُؤْتیٰ صُحُفاً مُنَشَّرَةً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انتظار دارند اوراق متعددی از آیات بر آنها نازل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انتظار بیجایی؟ اصولا این کار،علاوه بر اینکه هیچگونه ضرورتی ندارد بر خلاف حکمت پروردگار است زیرا اولا اثبات صدق پیامبران برای همه مردم از طریق آیاتی که بر خود آنها نازل می‌شود کاملا ممکن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آیات و معجزات بر هر کس ممکن نیست،یک نوع شایستگی و آمادگی و پاکی روح لازم دارد،این درست به آن می‌ماند که تمام سیم‌های شبکه وسیع برق یک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سیمهای قوی و بسیار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داشته باشند که همان برق فوق العاده نیرومندی که به نخستین کابلهای قوی منتقل می‌شود به آنها</w:t>
      </w:r>
      <w:bookmarkStart w:id="1259" w:name="pg10110_96614"/>
    </w:p>
    <w:p>
      <w:pPr>
        <w:pStyle w:val="BookText"/>
        <w:rPr/>
      </w:pPr>
      <w:bookmarkEnd w:id="1259"/>
      <w:r>
        <w:rPr>
          <w:rFonts w:ascii="IRNazanin" w:hAnsi="IRNazanin" w:eastAsia="IRNazanin"/>
          <w:color w:val="111111"/>
          <w:sz w:val="28"/>
          <w:sz w:val="28"/>
          <w:szCs w:val="28"/>
          <w:rtl w:val="true"/>
          <w:lang w:bidi="fa-IR"/>
        </w:rPr>
        <w:t>نیز منتقل گردد،مسلما این انتظار،انتظار غلط و نابجایی است،آن مهندسی که آن سیمها را برای انجام وظائف مختلف تنظیم نموده سهم همه آنها را منظور کرده،بعضی بلاواسطه از مولد برق نیرو می‌گیرند و بعضی با واسطه با ولتاژهای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روی سخن را به پیامبر کرده و وظیفه او را در برابر درخواست معجزات اقتراحی و بهانه‌جوئیهای دیگر مشخص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برای بشارت و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أَرْسَلْنٰاکَ بِالْحَقِّ بَشِیراً وَ نَذِیراً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وظیفه داری دستورات ما را برای همه مردم بیان کنی،معجزات را به آنها نشان دهی و حقایق را با منطق تبیین نمایی،و این دعوت باید توام با تشویق نیکوکاران،و بیم دادن بدکاران،باشد،این وظیفه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گروهی از آنها بعد از انجام این رسالت ایمان نیاوردند تو مسئول گمراهی دوزخیان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تُسْئَلُ عَنْ أَصْحٰابِ الْجَحِیمِ </w:t>
      </w:r>
      <w:r>
        <w:rPr>
          <w:rFonts w:eastAsia="IRNazanin" w:cs="IRNazanin"/>
          <w:color w:val="111111"/>
          <w:sz w:val="28"/>
          <w:szCs w:val="28"/>
          <w:rtl w:val="true"/>
          <w:lang w:bidi="fa-IR"/>
        </w:rPr>
        <w:t>).</w:t>
      </w:r>
    </w:p>
    <w:p>
      <w:pPr>
        <w:pStyle w:val="Heading4"/>
        <w:numPr>
          <w:ilvl w:val="3"/>
          <w:numId w:val="1"/>
        </w:numPr>
        <w:rPr/>
      </w:pPr>
      <w:bookmarkStart w:id="1260" w:name="__RefHeading___Toc347645_1067777946"/>
      <w:bookmarkStart w:id="1261" w:name="_Toc517"/>
      <w:bookmarkEnd w:id="1260"/>
      <w:r>
        <w:rPr>
          <w:rtl w:val="true"/>
        </w:rPr>
        <w:t>نکته‌ها</w:t>
      </w:r>
      <w:r>
        <w:rPr>
          <w:rtl w:val="true"/>
        </w:rPr>
        <w:t>:</w:t>
      </w:r>
      <w:bookmarkEnd w:id="1261"/>
    </w:p>
    <w:p>
      <w:pPr>
        <w:pStyle w:val="Heading5"/>
        <w:numPr>
          <w:ilvl w:val="4"/>
          <w:numId w:val="1"/>
        </w:numPr>
        <w:rPr/>
      </w:pPr>
      <w:bookmarkStart w:id="1262" w:name="__RefHeading___Toc347647_1067777946"/>
      <w:bookmarkStart w:id="1263" w:name="_Toc518"/>
      <w:bookmarkEnd w:id="1262"/>
      <w:r>
        <w:rPr>
          <w:rtl w:val="true"/>
        </w:rPr>
        <w:t>اشاره</w:t>
      </w:r>
      <w:bookmarkEnd w:id="1263"/>
    </w:p>
    <w:p>
      <w:pPr>
        <w:pStyle w:val="Heading5"/>
        <w:numPr>
          <w:ilvl w:val="4"/>
          <w:numId w:val="1"/>
        </w:numPr>
        <w:rPr/>
      </w:pPr>
      <w:bookmarkStart w:id="1264" w:name="__RefHeading___Toc347649_1067777946"/>
      <w:bookmarkStart w:id="1265" w:name="_Toc519"/>
      <w:bookmarkEnd w:id="1264"/>
      <w:r>
        <w:rPr/>
        <w:t>1</w:t>
      </w:r>
      <w:r>
        <w:rPr>
          <w:rtl w:val="true"/>
        </w:rPr>
        <w:t>-</w:t>
      </w:r>
      <w:r>
        <w:rPr>
          <w:rtl w:val="true"/>
        </w:rPr>
        <w:t>دلهای آنها همانند یکدیگر است</w:t>
      </w:r>
      <w:bookmarkEnd w:id="126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خواندیم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بهانه‌گیریها تازگی ندارد،اقوام منحرف پیشین نیز همین حرفها را داشتند،گویی دلهای آنها درست همانند هم ساخته شده،این تعبیر اشاره به این نکته نیز می‌باشد که گذشت زمان و تعلیمات پیامبران می‌بایست این اثر را گذارده باشد که نسلهای آینده سهم بیشتری از آگاهی پیدا کنند و سخنان بی‌اساسی که نشانه نهایت جهل و نادانی است کنار بگذارند،اما متاسفانه این گروه از این برنامه تکاملی هیچگونه سهمی نبرده‌اند</w:t>
      </w:r>
      <w:bookmarkStart w:id="1266" w:name="pg10110_96615"/>
    </w:p>
    <w:p>
      <w:pPr>
        <w:pStyle w:val="BookText"/>
        <w:rPr/>
      </w:pPr>
      <w:bookmarkEnd w:id="1266"/>
      <w:r>
        <w:rPr>
          <w:rFonts w:ascii="IRNazanin" w:hAnsi="IRNazanin" w:eastAsia="IRNazanin"/>
          <w:color w:val="111111"/>
          <w:sz w:val="28"/>
          <w:sz w:val="28"/>
          <w:szCs w:val="28"/>
          <w:rtl w:val="true"/>
          <w:lang w:bidi="fa-IR"/>
        </w:rPr>
        <w:t>هم چنان در جا می‌زنند،گویی تعلق به هزاران سال قبل دارند و گذشت زمان کمترین تکانی به فکر آنها نداده است</w:t>
      </w:r>
      <w:r>
        <w:rPr>
          <w:rFonts w:eastAsia="IRNazanin" w:cs="IRNazanin"/>
          <w:color w:val="111111"/>
          <w:sz w:val="28"/>
          <w:szCs w:val="28"/>
          <w:rtl w:val="true"/>
          <w:lang w:bidi="fa-IR"/>
        </w:rPr>
        <w:t>.</w:t>
      </w:r>
    </w:p>
    <w:p>
      <w:pPr>
        <w:pStyle w:val="Heading5"/>
        <w:numPr>
          <w:ilvl w:val="4"/>
          <w:numId w:val="1"/>
        </w:numPr>
        <w:rPr/>
      </w:pPr>
      <w:bookmarkStart w:id="1267" w:name="__RefHeading___Toc347651_1067777946"/>
      <w:bookmarkStart w:id="1268" w:name="_Toc520"/>
      <w:bookmarkEnd w:id="1267"/>
      <w:r>
        <w:rPr/>
        <w:t>2</w:t>
      </w:r>
      <w:r>
        <w:rPr>
          <w:rtl w:val="true"/>
        </w:rPr>
        <w:t>-</w:t>
      </w:r>
      <w:r>
        <w:rPr>
          <w:rtl w:val="true"/>
        </w:rPr>
        <w:t>دو اصل مهم تربیتی</w:t>
      </w:r>
      <w:bookmarkEnd w:id="1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انگیزه‌های تربیتی و حرکتهای اجتماعی را تشکیل می‌دهد،آدمی هم باید در برابر انجام کار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شود،و هم در برابر کار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تا آمادگی بیشتری برای پیمودن مسیر اول و گام نگذاردن در مسیر دوم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برای رسیدن به تکامل فرد یا جامعه کافی نیست،زیرا انسان در این صورت مطمئن است انجام گناه خطری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کنونی مسیح ع 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و معتقدند حضرت مسیح ع فدای گناهان آنها گردیده،حتی رهبرانشان گاه سند بهشت به آنها می‌فروشند و گاه گناهشان را از طرف خدا می‌بخشند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چنین جمعیتی به آسانی مرتکب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نیز اشاره به کفاره خون گرانبهای مسیح است که گناه جمیع ماها بر او گذارده شد و گناهان ما را در جسد خود بر صلیب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این منطق نادرست افراد را در ارتکاب گناه جسور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آنها که تصور می‌کنند تنها تشویق برای تربیت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کودکان و بزرگسالان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است،و باید تنبیه و تهدید و کیفر را به کلی شست و کنار گذاشت،سخت در اشتباهند،همانگونه که افرادی که پایه تربیت را تنها بر ترس و تهدید می‌گذارند و از جنبه‌های تشویقی غافلند نیز گمراه و بیخبرند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گروه در شناخت انسان در اشتباهند،چرا که توجه ندارند که انسان مجموعه‌ای است از بیم و امید،از حب ذات و علاقه به حیات،و نفرت از فناء</w:t>
      </w:r>
    </w:p>
    <w:p>
      <w:pPr>
        <w:pStyle w:val="BookText"/>
        <w:rPr/>
      </w:pPr>
      <w:r>
        <w:rPr>
          <w:rFonts w:ascii="IRNazanin" w:hAnsi="IRNazanin" w:eastAsia="IRNazanin"/>
          <w:color w:val="111111"/>
          <w:sz w:val="28"/>
          <w:sz w:val="28"/>
          <w:szCs w:val="28"/>
          <w:rtl w:val="true"/>
          <w:lang w:bidi="fa-IR"/>
        </w:rPr>
        <w:t>و نیستی،ترکیبی است از جلب منفعت و دفع ضرر،آیا انسانی که ابعاد روح او را این دو تشکیل می‌دهد ممکن است پایه تربیتش تنها روی یک قسمت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تعادل میان این دو لازم است که اگر تشویق و امید از حد بگذرد باعث جرئت و غفلت است،و اگر بیم و انذار بیش از اندازه باشد نتیجه‌اش یاس و نومیدی و خاموش شدن شعله‌های عشق و 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به همین دلیل در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قرار گرفته،حتی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است،مانند 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به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یافته، مانند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إِنْ أَنَا إِلاّٰ نَذِیرٌ وَ بَشِیرٌ لِقَوْمٍ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 دهنده و بشارت دهنده و بشارت دهنده‌ام برای افرادی که ایمان می‌آورند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اکثر آیات قرآن،بشارت مقدم داشته شده این نیز ممکن است به خاطر این باشد که در مجموع،رحمت خدا بر عذاب و غضب او پیشی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w:t>
      </w:r>
      <w:bookmarkStart w:id="1269" w:name="pg10110_96617"/>
    </w:p>
    <w:p>
      <w:pPr>
        <w:pStyle w:val="Heading3"/>
        <w:numPr>
          <w:ilvl w:val="2"/>
          <w:numId w:val="1"/>
        </w:numPr>
        <w:rPr/>
      </w:pPr>
      <w:bookmarkStart w:id="1270" w:name="__RefHeading___Toc347653_1067777946"/>
      <w:bookmarkStart w:id="1271" w:name="_Toc521"/>
      <w:bookmarkEnd w:id="1269"/>
      <w:bookmarkEnd w:id="127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120</w:t>
      </w:r>
      <w:r>
        <w:rPr>
          <w:rtl w:val="true"/>
        </w:rPr>
        <w:t xml:space="preserve"> </w:t>
      </w:r>
      <w:r>
        <w:rPr>
          <w:rtl w:val="true"/>
        </w:rPr>
        <w:t xml:space="preserve">تا </w:t>
      </w:r>
      <w:r>
        <w:rPr/>
        <w:t>121</w:t>
      </w:r>
      <w:r>
        <w:rPr>
          <w:rtl w:val="true"/>
        </w:rPr>
        <w:t>]</w:t>
      </w:r>
      <w:bookmarkEnd w:id="1271"/>
    </w:p>
    <w:p>
      <w:pPr>
        <w:pStyle w:val="Heading4"/>
        <w:numPr>
          <w:ilvl w:val="3"/>
          <w:numId w:val="1"/>
        </w:numPr>
        <w:rPr/>
      </w:pPr>
      <w:bookmarkStart w:id="1272" w:name="__RefHeading___Toc347655_1067777946"/>
      <w:bookmarkStart w:id="1273" w:name="_Toc522"/>
      <w:bookmarkEnd w:id="1272"/>
      <w:r>
        <w:rPr>
          <w:rtl w:val="true"/>
        </w:rPr>
        <w:t>اشاره</w:t>
      </w:r>
      <w:bookmarkEnd w:id="1273"/>
    </w:p>
    <w:p>
      <w:pPr>
        <w:pStyle w:val="BookText"/>
        <w:rPr/>
      </w:pPr>
      <w:r>
        <w:rPr>
          <w:rFonts w:ascii="Amiri" w:hAnsi="Amiri" w:eastAsia="Amiri" w:cs="Amiri"/>
          <w:color w:val="111111"/>
          <w:sz w:val="28"/>
          <w:sz w:val="28"/>
          <w:szCs w:val="28"/>
          <w:rtl w:val="true"/>
          <w:lang w:bidi="ar-SA"/>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یَتْلُونَهُ حَقَّ تِلاٰوَتِهِ أُولٰئِکَ یُؤْمِنُونَ بِهِ وَ مَنْ یَکْفُرْ بِهِ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274" w:name="__RefHeading___Toc347657_1067777946"/>
      <w:bookmarkStart w:id="1275" w:name="_Toc523"/>
      <w:bookmarkEnd w:id="1274"/>
      <w:r>
        <w:rPr>
          <w:rtl w:val="true"/>
        </w:rPr>
        <w:t>ترجمه</w:t>
      </w:r>
      <w:r>
        <w:rPr>
          <w:rtl w:val="true"/>
        </w:rPr>
        <w:t>:</w:t>
      </w:r>
      <w:bookmarkEnd w:id="1275"/>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یهود و نصاری از تو راضی نخواهند شد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تسلیم خواسته‌های آنها شوی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پیروی کنی بگو هدایت تنها هدایت الهی است،و اگر از هوی و هوسهای آنها پیروی کنی،بعد از آنکه آگاه شده‌ای هیچ سرپرست و یاوری از ناحیه خدا برای تو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آسمانی،به آنها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روی دقت می‌خوانند،به پیامبر اسلام ایمان می‌آورند و کسانی که به او کافر شوند زیانکارند</w:t>
      </w:r>
      <w:r>
        <w:rPr>
          <w:rFonts w:eastAsia="IRNazanin" w:cs="IRNazanin"/>
          <w:color w:val="111111"/>
          <w:sz w:val="28"/>
          <w:szCs w:val="28"/>
          <w:rtl w:val="true"/>
          <w:lang w:bidi="fa-IR"/>
        </w:rPr>
        <w:t>.</w:t>
      </w:r>
    </w:p>
    <w:p>
      <w:pPr>
        <w:pStyle w:val="Heading4"/>
        <w:numPr>
          <w:ilvl w:val="3"/>
          <w:numId w:val="1"/>
        </w:numPr>
        <w:rPr/>
      </w:pPr>
      <w:bookmarkStart w:id="1276" w:name="__RefHeading___Toc347659_1067777946"/>
      <w:bookmarkStart w:id="1277" w:name="_Toc524"/>
      <w:bookmarkEnd w:id="1276"/>
      <w:r>
        <w:rPr>
          <w:rtl w:val="true"/>
        </w:rPr>
        <w:t>شان نزول</w:t>
      </w:r>
      <w:r>
        <w:rPr>
          <w:rtl w:val="true"/>
        </w:rPr>
        <w:t>:</w:t>
      </w:r>
      <w:bookmarkEnd w:id="127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شان نزول آیه اول از ابن عباس چنین نقل شده که یهود مدینه و نصارای نجران انتظار داشتند که پیامبر اسلام ص همواره در قبله با آنها موافقت کند، هنگامی که خداوند قبله مسلمانان را از بیت المقدس به سوی کعبه گردانید آنها از پیامبر ص مایوس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این میان بعضی از طوائف مسلمانان</w:t>
      </w:r>
      <w:bookmarkStart w:id="1278" w:name="pg10110_96618"/>
    </w:p>
    <w:p>
      <w:pPr>
        <w:pStyle w:val="BookText"/>
        <w:rPr/>
      </w:pPr>
      <w:bookmarkEnd w:id="1278"/>
      <w:r>
        <w:rPr>
          <w:rFonts w:ascii="IRNazanin" w:hAnsi="IRNazanin" w:eastAsia="IRNazanin"/>
          <w:color w:val="111111"/>
          <w:sz w:val="28"/>
          <w:sz w:val="28"/>
          <w:szCs w:val="28"/>
          <w:rtl w:val="true"/>
          <w:lang w:bidi="fa-IR"/>
        </w:rPr>
        <w:t>ایراد می‌کردند که نباید کاری کرد که باعث رنجش یهود و نصاری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 به پیامبر اعلام کرد که این گروه از یهود و نصاری نه با هماهنگی در قبله و نه با چیز دیگر از تو راضی نخواهند شد،جز اینکه آئین آنها را دربست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نقل کرده‌اند که پیامبر ص اصرار فراوان داشت که این دو گروه را راضی کند،شاید اسلام را پذیرا گردند،آیه فوق نازل شد و به پیامبر ص اعلام کرد که این فکر را از سر بدر کن چرا که آنها به هیچ قیمت راضی نخواهند شد جز به پیروی از آئین آنها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 نزول آیه دوم نیز روایات گوناگونی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معتقدند که این آیه در باره افرادی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حبشه آمدند و از کسانی بودند که در آنجا به او پیوستند نازل شد،آنها چهل نفر بودند،سی و دو نفر اهل حبشه،و هشت نفر از راهبان شام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 معروف نیز جزء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معتقدند که آیه در باره افرادی از یهود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بن 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آنها نازل شده که اسلام را پذیرفتند و براستی مؤمن شدند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279" w:name="__RefHeading___Toc347661_1067777946"/>
      <w:bookmarkStart w:id="1280" w:name="_Toc525"/>
      <w:bookmarkEnd w:id="1279"/>
      <w:r>
        <w:rPr>
          <w:rtl w:val="true"/>
        </w:rPr>
        <w:t>تفسیر</w:t>
      </w:r>
      <w:r>
        <w:rPr>
          <w:rtl w:val="true"/>
        </w:rPr>
        <w:t>:</w:t>
      </w:r>
      <w:bookmarkEnd w:id="1280"/>
    </w:p>
    <w:p>
      <w:pPr>
        <w:pStyle w:val="BookText"/>
        <w:rPr/>
      </w:pPr>
      <w:r>
        <w:rPr>
          <w:rFonts w:ascii="IRNazanin" w:hAnsi="IRNazanin" w:eastAsia="IRNazanin"/>
          <w:color w:val="111111"/>
          <w:sz w:val="28"/>
          <w:sz w:val="28"/>
          <w:szCs w:val="28"/>
          <w:rtl w:val="true"/>
          <w:lang w:bidi="fa-IR"/>
        </w:rPr>
        <w:t>جلب رضایت این گروه ممکن نیست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آیه گذشته سلب مسئولیت از پیامبر ص در برابر گمراهان لجوج می‌کند،آیات فوق در ادامه همین بحث به پیامبر اسلام 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بر جلب رضایت یهود و نصاری نداشته باش،چه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از تو راضی نخواهند شد مگر اینکه به طور کامل تسلیم خواسته‌های آنها و پیرو آئینشان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تَرْضیٰ عَنْکَ الْیَهُودُ وَ لاَ النَّصٰاریٰ حَتّٰی تَتَّبِعَ مِلَّتَهُمْ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وظیفه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بگویی که هدایت،تنها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هُدَی اللّٰهِ هُوَ الْهُدیٰ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که آمیخته با خرافات و افکار منحط افراد نادان نشده است،آری از چنین هدایت خالصی باید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تسلیم تعصبها و هوسها و افکار کوتاه آنها شوی بعد از آنکه در پرتو وحی الهی حقایق برای تو روشن شده،هیچ سرپرست و یاوری از ناحیه خدا برای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اتَّبَعْتَ أَهْوٰاءَهُمْ بَعْدَ الَّذِی جٰاءَکَ مِنَ الْعِلْمِ مٰا لَکَ مِنَ اللّٰهِ مِنْ وَلِیٍّ وَ لاٰ نَصِیرٍ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آنجا که جمعی از حق طلبان یهود و نصاری،دعوت پیامبر اسلام ص را لبیک گفتند و این آئین را پذیرا شدند،قرآن پس از مذمت گروه سابق از اینها به نیکی یاد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آسمانی را به آنها دادیم و از روی دقت آن را تلاوت کرده و حق تلاوتش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تفکر و اندیشه و سپس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 کردند به پیامبر اسلام ع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که نسبت به آن کافر شدند به خودشان ظلم کردند،همان زیانکارانند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یَکْفُرْ بِهِ فَأُولٰئِکَ هُمُ الْخٰاسِرُونَ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کسانی بودند که براستی حق تلاوت کتاب آسمانی خویش را بجا آوردند و همان سبب هدایتشان شد،چرا که بشارتهای ظهور پیامبر موعود را که در آن کتب خوانده بودند منطبق بر پیامبر اسلام ص دیدند و تسلیم شدند و خدا هم از</w:t>
      </w:r>
      <w:bookmarkStart w:id="1281" w:name="pg10110_96620"/>
    </w:p>
    <w:p>
      <w:pPr>
        <w:pStyle w:val="BookText"/>
        <w:rPr/>
      </w:pPr>
      <w:bookmarkEnd w:id="1281"/>
      <w:r>
        <w:rPr>
          <w:rFonts w:ascii="IRNazanin" w:hAnsi="IRNazanin" w:eastAsia="IRNazanin"/>
          <w:color w:val="111111"/>
          <w:sz w:val="28"/>
          <w:sz w:val="28"/>
          <w:szCs w:val="28"/>
          <w:rtl w:val="true"/>
          <w:lang w:bidi="fa-IR"/>
        </w:rPr>
        <w:t>آنها تقدیر کرده است</w:t>
      </w:r>
      <w:r>
        <w:rPr>
          <w:rFonts w:eastAsia="IRNazanin" w:cs="IRNazanin"/>
          <w:color w:val="111111"/>
          <w:sz w:val="28"/>
          <w:szCs w:val="28"/>
          <w:rtl w:val="true"/>
          <w:lang w:bidi="fa-IR"/>
        </w:rPr>
        <w:t>.</w:t>
      </w:r>
    </w:p>
    <w:p>
      <w:pPr>
        <w:pStyle w:val="Heading4"/>
        <w:numPr>
          <w:ilvl w:val="3"/>
          <w:numId w:val="1"/>
        </w:numPr>
        <w:rPr/>
      </w:pPr>
      <w:bookmarkStart w:id="1282" w:name="__RefHeading___Toc347663_1067777946"/>
      <w:bookmarkStart w:id="1283" w:name="_Toc526"/>
      <w:bookmarkEnd w:id="1282"/>
      <w:r>
        <w:rPr>
          <w:rtl w:val="true"/>
        </w:rPr>
        <w:t>نکته‌ها</w:t>
      </w:r>
      <w:r>
        <w:rPr>
          <w:rtl w:val="true"/>
        </w:rPr>
        <w:t>:</w:t>
      </w:r>
      <w:bookmarkEnd w:id="1283"/>
    </w:p>
    <w:p>
      <w:pPr>
        <w:pStyle w:val="Heading5"/>
        <w:numPr>
          <w:ilvl w:val="4"/>
          <w:numId w:val="1"/>
        </w:numPr>
        <w:rPr/>
      </w:pPr>
      <w:bookmarkStart w:id="1284" w:name="__RefHeading___Toc347665_1067777946"/>
      <w:bookmarkStart w:id="1285" w:name="_Toc527"/>
      <w:bookmarkEnd w:id="1284"/>
      <w:r>
        <w:rPr>
          <w:rtl w:val="true"/>
        </w:rPr>
        <w:t>اشاره</w:t>
      </w:r>
      <w:bookmarkEnd w:id="1285"/>
    </w:p>
    <w:p>
      <w:pPr>
        <w:pStyle w:val="Heading5"/>
        <w:numPr>
          <w:ilvl w:val="4"/>
          <w:numId w:val="1"/>
        </w:numPr>
        <w:rPr/>
      </w:pPr>
      <w:bookmarkStart w:id="1286" w:name="__RefHeading___Toc347667_1067777946"/>
      <w:bookmarkStart w:id="1287" w:name="_Toc528"/>
      <w:bookmarkEnd w:id="1286"/>
      <w:r>
        <w:rPr>
          <w:rtl w:val="true"/>
        </w:rPr>
        <w:t>[</w:t>
      </w:r>
      <w:r>
        <w:rPr>
          <w:rtl w:val="true"/>
        </w:rPr>
        <w:t>تفسیر جمله</w:t>
      </w:r>
      <w:r>
        <w:rPr>
          <w:rtl w:val="true"/>
        </w:rPr>
        <w:t>"</w:t>
      </w:r>
      <w:r>
        <w:rPr>
          <w:rtl w:val="true"/>
        </w:rPr>
        <w:t>و لئن اتبعت اهوائهم</w:t>
      </w:r>
      <w:r>
        <w:rPr>
          <w:rtl w:val="true"/>
        </w:rPr>
        <w:t>"]</w:t>
      </w:r>
      <w:bookmarkEnd w:id="1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اتَّبَعْتَ أَهْوٰاءَهُمْ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بعضی این سؤال را به وجود آورد که پیامبر ص با آن مقام عصمت مگر ممکن است از هوسهای منحرفان یهود پیروی کند؟ 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تعبیرها که در آیات قرآن کرارا دیده می‌شود هیچ منافاتی با مقام عصمت انبیاء ندارد،زیرا از یک سو جمله شرطیه است و جمله شرطیه دلیل بر وقوع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معصوم بودن،گناه را بر پیامبران محال نمی‌کند،بلکه پیغمبر و امام با اینکه قدرت بر گناه دارند و اختیار از آنها سلب نشده دامنهایشان هیچگاه آلوده به گناه نمی‌گردد،به تعبیر دیگر آنها قدرت بر گناه دارند ولی ایمان و علم و تقوایشان در حدی است که هرگز به سراغ گناه نمی‌روند بنا بر این هشدارهایی همانند هشدار فوق در مورد آنها کاملا بجاست از سوی سوم این خطاب گر چه متوجه پیامبر ص است ولی ممکن است منظور همه مردم باشد</w:t>
      </w:r>
      <w:r>
        <w:rPr>
          <w:rFonts w:eastAsia="IRNazanin" w:cs="IRNazanin"/>
          <w:color w:val="111111"/>
          <w:sz w:val="28"/>
          <w:szCs w:val="28"/>
          <w:rtl w:val="true"/>
          <w:lang w:bidi="fa-IR"/>
        </w:rPr>
        <w:t>.</w:t>
      </w:r>
    </w:p>
    <w:p>
      <w:pPr>
        <w:pStyle w:val="Heading5"/>
        <w:numPr>
          <w:ilvl w:val="4"/>
          <w:numId w:val="1"/>
        </w:numPr>
        <w:rPr/>
      </w:pPr>
      <w:bookmarkStart w:id="1288" w:name="__RefHeading___Toc347669_1067777946"/>
      <w:bookmarkStart w:id="1289" w:name="_Toc529"/>
      <w:bookmarkEnd w:id="1288"/>
      <w:r>
        <w:rPr/>
        <w:t>2</w:t>
      </w:r>
      <w:r>
        <w:rPr>
          <w:rtl w:val="true"/>
        </w:rPr>
        <w:t>-</w:t>
      </w:r>
      <w:r>
        <w:rPr>
          <w:rtl w:val="true"/>
        </w:rPr>
        <w:t>جلب رضایت دشمن،حسابی دارد</w:t>
      </w:r>
      <w:bookmarkEnd w:id="1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انسان باید با نیروی جاذبه اخلاق دشمنان را به سوی حق دعوت کند،ولی این در مقابل افراد انعطاف‌پذیر است،اما کسانی هستند که هرگز تسلیم حرف حق نیستند،نباید در فکر جلب رضایت آنها بود،اینجا است که اگر ایمان نیاوردند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 نباید وقت صرف آنها کرد</w:t>
      </w:r>
      <w:r>
        <w:rPr>
          <w:rFonts w:eastAsia="IRNazanin" w:cs="IRNazanin"/>
          <w:color w:val="111111"/>
          <w:sz w:val="28"/>
          <w:szCs w:val="28"/>
          <w:rtl w:val="true"/>
          <w:lang w:bidi="fa-IR"/>
        </w:rPr>
        <w:t>.</w:t>
      </w:r>
    </w:p>
    <w:p>
      <w:pPr>
        <w:pStyle w:val="Heading5"/>
        <w:numPr>
          <w:ilvl w:val="4"/>
          <w:numId w:val="1"/>
        </w:numPr>
        <w:rPr/>
      </w:pPr>
      <w:bookmarkStart w:id="1290" w:name="__RefHeading___Toc347671_1067777946"/>
      <w:bookmarkStart w:id="1291" w:name="_Toc530"/>
      <w:bookmarkEnd w:id="1290"/>
      <w:r>
        <w:rPr/>
        <w:t>3</w:t>
      </w:r>
      <w:r>
        <w:rPr>
          <w:rtl w:val="true"/>
        </w:rPr>
        <w:t>-</w:t>
      </w:r>
      <w:r>
        <w:rPr>
          <w:rtl w:val="true"/>
        </w:rPr>
        <w:t>هدایت تنها هدایت الهی است</w:t>
      </w:r>
      <w:bookmarkEnd w:id="129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 ضمنا این حقیقت استفاده</w:t>
      </w:r>
      <w:bookmarkStart w:id="1292" w:name="pg10110_96621"/>
    </w:p>
    <w:p>
      <w:pPr>
        <w:pStyle w:val="BookText"/>
        <w:rPr/>
      </w:pPr>
      <w:bookmarkEnd w:id="1292"/>
      <w:r>
        <w:rPr>
          <w:rFonts w:ascii="IRNazanin" w:hAnsi="IRNazanin" w:eastAsia="IRNazanin"/>
          <w:color w:val="111111"/>
          <w:sz w:val="28"/>
          <w:sz w:val="28"/>
          <w:szCs w:val="28"/>
          <w:rtl w:val="true"/>
          <w:lang w:bidi="fa-IR"/>
        </w:rPr>
        <w:t>می‌شود تنها قانونی که می‌تواند مایه نجات انسانها گردد قانون و هدایت الهی است،چرا که علم بشر هر قدر تکامل یابد باز آمیخته به جهل و شک و نارسایی در جهات مختلف است،و هدایتی که در پرتو چنین علم ناقصی پیدا شود،هدایت مطلق نخواهد بود،تنها کسی می‌تواند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رهبری کند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جهل و نارسایی باشد و او تنها خدا است</w:t>
      </w:r>
      <w:r>
        <w:rPr>
          <w:rFonts w:eastAsia="IRNazanin" w:cs="IRNazanin"/>
          <w:color w:val="111111"/>
          <w:sz w:val="28"/>
          <w:szCs w:val="28"/>
          <w:rtl w:val="true"/>
          <w:lang w:bidi="fa-IR"/>
        </w:rPr>
        <w:t>.</w:t>
      </w:r>
    </w:p>
    <w:p>
      <w:pPr>
        <w:pStyle w:val="Heading5"/>
        <w:numPr>
          <w:ilvl w:val="4"/>
          <w:numId w:val="1"/>
        </w:numPr>
        <w:rPr/>
      </w:pPr>
      <w:bookmarkStart w:id="1293" w:name="__RefHeading___Toc347673_1067777946"/>
      <w:bookmarkStart w:id="1294" w:name="_Toc531"/>
      <w:bookmarkEnd w:id="1293"/>
      <w:r>
        <w:rPr/>
        <w:t>4</w:t>
      </w:r>
      <w:r>
        <w:rPr>
          <w:rtl w:val="true"/>
        </w:rPr>
        <w:t>-</w:t>
      </w:r>
      <w:r>
        <w:rPr>
          <w:rtl w:val="true"/>
        </w:rPr>
        <w:t>حق تلاوت چیست؟</w:t>
      </w:r>
      <w:bookmarkEnd w:id="1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تعبیر پر معنایی است و خط روشنی برای ما در برابر قرآن مجید و کتب آسمانی مشخص می‌سازد،چرا که مردم در برابر این آیات الهی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تمام اصرارشان بر ادای الفاظ و حروف از مخارج آن است آنها دائما در فکر وقف و وصل و حروف یرملون و شد و مدند و کمترین اهمیتی به محتوی و معنی،تا چه رسد به عمل کردن به آن،نمی‌دهند،به گفته قرآن اینها همانند حیوانی هستند که کتابهایی بر او حمل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الْحِمٰارِ یَحْمِلُ أَسْفٰاراً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الفاظ فراتر رفته و در معانی دقت می‌کنند و در ریزه‌کاریها و نکات قرآن می‌اندیشند و از علوم آن آگاهند اما از عمل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گروه سومی هستند که مؤمنان راستینند،قرآن را به عنوان یک کتاب عمل،و یک برنامه کامل زندگی پذیرفته‌اند،خواندن الفاظ و اندیشه در معانی و درک مفاهیم این کتاب بزرگ را مقدمه‌ای برای عمل می‌دانند،و لذا هر زمان قرآن می‌خوانند روح تازه‌ای در کالبد آنها پیدا می‌شود،تصمیم و اراده تازه،آمادگی و اعمال تازه،و این است حق 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 در تفسیر این آیه می‌خوانیم که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یرتلون آیاته،و یتفقهون به،و یعملون باحکامه،و یرجون وعده،و یخافون</w:t>
      </w:r>
    </w:p>
    <w:p>
      <w:pPr>
        <w:pStyle w:val="BookText"/>
        <w:rPr/>
      </w:pPr>
      <w:r>
        <w:rPr>
          <w:rFonts w:ascii="Amiri" w:hAnsi="Amiri" w:eastAsia="Amiri" w:cs="Amiri"/>
          <w:color w:val="111111"/>
          <w:sz w:val="28"/>
          <w:sz w:val="28"/>
          <w:szCs w:val="28"/>
          <w:rtl w:val="true"/>
          <w:lang w:bidi="ar-SA"/>
        </w:rPr>
        <w:t>وعیده،و یعتبرون بقصصه،و یاتمرون باوامره،و ینتهون بنواهیه،ما هو و اللّٰه حفظ آیاته و درس حروفه،و تلاوة سوره و درس اعشاره و اخماسه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حفظوا حروفه،و اضاعوا حدوده،و انما هو تدبر آیاته و العمل بارکانه، قال اللّٰه تعالی کِتٰابٌ أَنْزَلْنٰاهُ إِلَیْکَ مُبٰارَکٌ لِیَدَّبَّرُوا آیٰاتِهِ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این است که آیات آن را با دقت بخوانند و حقایق آن را درک کنند و به احکام آن عمل بنمایند،به وعده‌های آن امیدوار،و از وعیدهای آن ترسان باشند،از داستانهای آن عبرت گیرند،به اوامرش گردن نهند و نواهی آن را بپذیرند،به خدا سوگند منظور حفظ کردن آیات و خواندن حروف و تلاوت سوره‌ها و یاد گرفتن اعشار و اخماس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حروف قرآن را حفظ کردند اما حدود آن را ضایع ساختند،منظور تنها این است که در آیات قرآن بیندیشند و به احکامش عمل کنند،چنان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پر برکت که ما بر تو نازل کردیم تا در آیاتش تدبر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1295" w:name="pg10110_96623"/>
    </w:p>
    <w:p>
      <w:pPr>
        <w:pStyle w:val="Heading3"/>
        <w:numPr>
          <w:ilvl w:val="2"/>
          <w:numId w:val="1"/>
        </w:numPr>
        <w:rPr/>
      </w:pPr>
      <w:bookmarkStart w:id="1296" w:name="__RefHeading___Toc347675_1067777946"/>
      <w:bookmarkStart w:id="1297" w:name="_Toc532"/>
      <w:bookmarkEnd w:id="1295"/>
      <w:bookmarkEnd w:id="129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122</w:t>
      </w:r>
      <w:r>
        <w:rPr>
          <w:rtl w:val="true"/>
        </w:rPr>
        <w:t xml:space="preserve"> </w:t>
      </w:r>
      <w:r>
        <w:rPr>
          <w:rtl w:val="true"/>
        </w:rPr>
        <w:t xml:space="preserve">تا </w:t>
      </w:r>
      <w:r>
        <w:rPr/>
        <w:t>123</w:t>
      </w:r>
      <w:r>
        <w:rPr>
          <w:rtl w:val="true"/>
        </w:rPr>
        <w:t>]</w:t>
      </w:r>
      <w:bookmarkEnd w:id="1297"/>
    </w:p>
    <w:p>
      <w:pPr>
        <w:pStyle w:val="Heading4"/>
        <w:numPr>
          <w:ilvl w:val="3"/>
          <w:numId w:val="1"/>
        </w:numPr>
        <w:rPr/>
      </w:pPr>
      <w:bookmarkStart w:id="1298" w:name="__RefHeading___Toc347677_1067777946"/>
      <w:bookmarkStart w:id="1299" w:name="_Toc533"/>
      <w:bookmarkEnd w:id="1298"/>
      <w:r>
        <w:rPr>
          <w:rtl w:val="true"/>
        </w:rPr>
        <w:t>اشاره</w:t>
      </w:r>
      <w:bookmarkEnd w:id="1299"/>
    </w:p>
    <w:p>
      <w:pPr>
        <w:pStyle w:val="BookText"/>
        <w:rPr/>
      </w:pPr>
      <w:r>
        <w:rPr>
          <w:rFonts w:ascii="Amiri" w:hAnsi="Amiri" w:eastAsia="Amiri" w:cs="Amiri"/>
          <w:color w:val="111111"/>
          <w:sz w:val="28"/>
          <w:sz w:val="28"/>
          <w:szCs w:val="28"/>
          <w:rtl w:val="true"/>
          <w:lang w:bidi="ar-SA"/>
        </w:rPr>
        <w:t xml:space="preserve">یٰا بَنِی إِسْرٰائِیلَ اُذْکُرُوا نِعْمَتِیَ اَلَّتِی أَنْعَمْتُ عَلَیْکُمْ وَ أَنِّی فَضَّلْتُکُمْ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لاٰ تَجْزِی نَفْسٌ عَنْ نَفْسٍ شَیْئاً وَ لاٰ یُقْبَلُ مِنْهٰا عَدْلٌ وَ لاٰ تَنْفَعُهٰا شَفٰاعَةٌ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347679_1067777946"/>
      <w:bookmarkStart w:id="1301" w:name="_Toc534"/>
      <w:bookmarkEnd w:id="1300"/>
      <w:r>
        <w:rPr>
          <w:rtl w:val="true"/>
        </w:rPr>
        <w:t>ترجمه</w:t>
      </w:r>
      <w:r>
        <w:rPr>
          <w:rtl w:val="true"/>
        </w:rPr>
        <w:t>:</w:t>
      </w:r>
      <w:bookmarkEnd w:id="1301"/>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را که به شما ارزانی داشتم بیاد بیاورید،و نیز به خاطر بیاورید که من شما را بر جهانیان برتری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بترسید که هیچکس به جای دیگری جزا نمی‌بیند و هیچگونه عوضی از او قبول نمی‌گردد و شفاعت،او را سود نمی‌دهد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Heading4"/>
        <w:numPr>
          <w:ilvl w:val="3"/>
          <w:numId w:val="1"/>
        </w:numPr>
        <w:rPr/>
      </w:pPr>
      <w:bookmarkStart w:id="1302" w:name="__RefHeading___Toc347681_1067777946"/>
      <w:bookmarkStart w:id="1303" w:name="_Toc535"/>
      <w:bookmarkEnd w:id="1302"/>
      <w:r>
        <w:rPr>
          <w:rtl w:val="true"/>
        </w:rPr>
        <w:t>تفسیر</w:t>
      </w:r>
      <w:r>
        <w:rPr>
          <w:rtl w:val="true"/>
        </w:rPr>
        <w:t>:</w:t>
      </w:r>
      <w:bookmarkEnd w:id="1303"/>
    </w:p>
    <w:p>
      <w:pPr>
        <w:pStyle w:val="BookText"/>
        <w:rPr/>
      </w:pPr>
      <w:r>
        <w:rPr>
          <w:rFonts w:ascii="IRNazanin" w:hAnsi="IRNazanin" w:eastAsia="IRNazanin"/>
          <w:color w:val="111111"/>
          <w:sz w:val="28"/>
          <w:sz w:val="28"/>
          <w:szCs w:val="28"/>
          <w:rtl w:val="true"/>
          <w:lang w:bidi="fa-IR"/>
        </w:rPr>
        <w:t>بار دیگر خداوند روی سخن را به بنی اسرائیل کرده و نعمتهای خویش را بر آنها می‌شمرد مخصوصا برتری و فضیلتی را که خداوند برای آنها نسبت به مردم زمانشان قائل شده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 به خاطر بیاورید نعمتهایی را که به شما ارزانی داشتم و نیز به خاطر بیاورید که من شما را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تمام مردمی که در آن زمان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إِسْرٰائِیلَ اذْکُرُوا نِعْمَتِیَ الَّتِی أَنْعَمْتُ عَلَیْکُمْ وَ أَنِّی فَضَّلْتُکُمْ عَلَی الْعٰالَمِینَ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هیچ نعمتی بدون مسئولیت نخواهد بود،بلکه خداوند در</w:t>
      </w:r>
    </w:p>
    <w:p>
      <w:pPr>
        <w:pStyle w:val="BookText"/>
        <w:rPr/>
      </w:pPr>
      <w:r>
        <w:rPr>
          <w:rFonts w:ascii="IRNazanin" w:hAnsi="IRNazanin" w:eastAsia="IRNazanin"/>
          <w:color w:val="111111"/>
          <w:sz w:val="28"/>
          <w:sz w:val="28"/>
          <w:szCs w:val="28"/>
          <w:rtl w:val="true"/>
          <w:lang w:bidi="fa-IR"/>
        </w:rPr>
        <w:t>برابر بخشیدن هر موهبتی تکلیف و تعهدی بر دوش انسان می‌گذارد در آیه بعد به آنها هشدار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بترسید که هیچکس به جای دیگری جزا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یَوْماً لاٰ تَجْزِی نَفْسٌ عَنْ نَفْسٍ شَیْئاً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به عنوان غرامت و یا فدیه که بلاگردان آنها باشد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یُقْبَلُ مِنْهٰا عَدْلٌ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اذن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تَنْفَعُهٰا شَفٰاعَةٌ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فکر می‌کنید کسی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انسان را کمک کند اشتباه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آنجا یاری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یُنْصَرُونَ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 راههای نجات که در این دنیا به آن متوسل می‌شوید همه بسته است، تنها و تنها یک راه باز است،و آن راه ایمان و عمل صالح،و در برابر گناهان توبه کردن و اصلاح خویش نمودن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عین همین مسائل مطرح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مختصری در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آنجا مشروحا بحث کرده‌ایم به آنچه در بالا آمد قناعت می‌کنیم</w:t>
      </w:r>
      <w:r>
        <w:rPr>
          <w:rFonts w:eastAsia="IRNazanin" w:cs="IRNazanin"/>
          <w:color w:val="111111"/>
          <w:sz w:val="28"/>
          <w:szCs w:val="28"/>
          <w:rtl w:val="true"/>
          <w:lang w:bidi="fa-IR"/>
        </w:rPr>
        <w:t>.</w:t>
      </w:r>
      <w:bookmarkStart w:id="1304" w:name="pg10110_96625"/>
    </w:p>
    <w:p>
      <w:pPr>
        <w:pStyle w:val="Heading3"/>
        <w:numPr>
          <w:ilvl w:val="2"/>
          <w:numId w:val="1"/>
        </w:numPr>
        <w:rPr/>
      </w:pPr>
      <w:bookmarkStart w:id="1305" w:name="__RefHeading___Toc347683_1067777946"/>
      <w:bookmarkStart w:id="1306" w:name="_Toc536"/>
      <w:bookmarkEnd w:id="1304"/>
      <w:bookmarkEnd w:id="130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124</w:t>
      </w:r>
      <w:r>
        <w:rPr>
          <w:rtl w:val="true"/>
        </w:rPr>
        <w:t>]</w:t>
      </w:r>
      <w:bookmarkEnd w:id="1306"/>
    </w:p>
    <w:p>
      <w:pPr>
        <w:pStyle w:val="Heading4"/>
        <w:numPr>
          <w:ilvl w:val="3"/>
          <w:numId w:val="1"/>
        </w:numPr>
        <w:rPr/>
      </w:pPr>
      <w:bookmarkStart w:id="1307" w:name="__RefHeading___Toc347685_1067777946"/>
      <w:bookmarkStart w:id="1308" w:name="_Toc537"/>
      <w:bookmarkEnd w:id="1307"/>
      <w:r>
        <w:rPr>
          <w:rtl w:val="true"/>
        </w:rPr>
        <w:t>اشاره</w:t>
      </w:r>
      <w:bookmarkEnd w:id="1308"/>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347687_1067777946"/>
      <w:bookmarkStart w:id="1310" w:name="_Toc538"/>
      <w:bookmarkEnd w:id="1309"/>
      <w:r>
        <w:rPr>
          <w:rtl w:val="true"/>
        </w:rPr>
        <w:t>ترجمه</w:t>
      </w:r>
      <w:r>
        <w:rPr>
          <w:rtl w:val="true"/>
        </w:rPr>
        <w:t>:</w:t>
      </w:r>
      <w:bookmarkEnd w:id="1310"/>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ابراهیم را با وسائل گوناگونی آزمود،و او بخوبی از عهده آزمایش بر آمد،خداوند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رهبر مردم قرار دادم،ابراهیم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دودمان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Heading4"/>
        <w:numPr>
          <w:ilvl w:val="3"/>
          <w:numId w:val="1"/>
        </w:numPr>
        <w:rPr/>
      </w:pPr>
      <w:bookmarkStart w:id="1311" w:name="__RefHeading___Toc347689_1067777946"/>
      <w:bookmarkStart w:id="1312" w:name="_Toc539"/>
      <w:bookmarkEnd w:id="1311"/>
      <w:r>
        <w:rPr>
          <w:rtl w:val="true"/>
        </w:rPr>
        <w:t>تفسیر</w:t>
      </w:r>
      <w:r>
        <w:rPr>
          <w:rtl w:val="true"/>
        </w:rPr>
        <w:t>:</w:t>
      </w:r>
      <w:bookmarkEnd w:id="1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افتخار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بعد سخن از ابراهیم پیامبر بزرگ خدا و قهرمان توحید و بنای خانه کعبه و اهمیت این کانون بزرگ توحید و عبادت است که ضمن هیجده آیه این مسائل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آیات در واقع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مقدمه‌ای باشد برای مساله تغییر قبله که بعدا مطرح می‌شود تا مسلمانان بدانند این کعبه از یادگارهای ابراهیم پیامبر بت‌شکن است و اگر امروز مشرکان و بت پرستان آن را تبدیل به بتخانه کرده‌اند این یک آلودگی سطحی است و چیزی از ارزش و مقام کعبه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یهود و نصاری ادعا می‌کردند ما وارثان ابراهیم و آئین او هستیم و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آیات فراوانی که در باره یهود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می‌سازد که آنها تا چه حد از آئین ابراهیم بیگانه‌اند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مشرکان عرب نیز پیوند ناگسستنی میان خود و ابراهیم قائل</w:t>
      </w:r>
      <w:bookmarkStart w:id="1313" w:name="pg10110_96626"/>
    </w:p>
    <w:p>
      <w:pPr>
        <w:pStyle w:val="BookText"/>
        <w:rPr/>
      </w:pPr>
      <w:bookmarkEnd w:id="1313"/>
      <w:r>
        <w:rPr>
          <w:rFonts w:ascii="IRNazanin" w:hAnsi="IRNazanin" w:eastAsia="IRNazanin"/>
          <w:color w:val="111111"/>
          <w:sz w:val="28"/>
          <w:sz w:val="28"/>
          <w:szCs w:val="28"/>
          <w:rtl w:val="true"/>
          <w:lang w:bidi="fa-IR"/>
        </w:rPr>
        <w:t>بودند،باید به آنها نیز فهمانده شود که برنامه شما هیچ ارتباطی با برنامه این پیامبر بزرگ بت‌شکن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 هنگامی را که خداوند ابراهیم را با وسائل گوناگون آزمود و او از عهده آزمایش به خوبی بر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ابْتَلیٰ إِبْرٰاهِیمَ رَبُّهُ بِکَلِمٰاتٍ فَأَتَمَّهُنَّ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آیه از مهمترین فرازهای زندگی ابراهیم ع یعنی آزمایشهای بزرگ او و پیروزیش در صحنه آزمایشها سخن می‌گوید،آزمایشهایی که عظمت مقام و شخصیت ابراهیم را کاملا مشخص ساخت،و ارزش وجود او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عهده این آزمایشها بر آمد،خداوند می‌باید جایزه‌ای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رهبر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جٰاعِلُکَ لِلنّٰاسِ إِمٰاماً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 تقاضا کرد که از دودمان من نیز امامانی قرار 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این رشته نبوت و امامت قطع نشود و قائم به شخص من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ذُرِّیَّتِی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در پاسخ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من،یعنی مقام امامت،به ظالمان هرگز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یَنٰالُ عَهْدِی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تو را پذیرفتم،ولی تنها آن دسته از ذریه تو که پاک و معصوم باشند شایسته این مقامند</w:t>
      </w:r>
      <w:r>
        <w:rPr>
          <w:rFonts w:eastAsia="IRNazanin" w:cs="IRNazanin"/>
          <w:color w:val="111111"/>
          <w:sz w:val="28"/>
          <w:szCs w:val="28"/>
          <w:rtl w:val="true"/>
          <w:lang w:bidi="fa-IR"/>
        </w:rPr>
        <w:t>! ***</w:t>
      </w:r>
    </w:p>
    <w:p>
      <w:pPr>
        <w:pStyle w:val="Heading4"/>
        <w:numPr>
          <w:ilvl w:val="3"/>
          <w:numId w:val="1"/>
        </w:numPr>
        <w:rPr/>
      </w:pPr>
      <w:bookmarkStart w:id="1314" w:name="__RefHeading___Toc347691_1067777946"/>
      <w:bookmarkStart w:id="1315" w:name="_Toc540"/>
      <w:bookmarkEnd w:id="1314"/>
      <w:r>
        <w:rPr>
          <w:rtl w:val="true"/>
        </w:rPr>
        <w:t>نکته‌ها</w:t>
      </w:r>
      <w:r>
        <w:rPr>
          <w:rtl w:val="true"/>
        </w:rPr>
        <w:t>:</w:t>
      </w:r>
      <w:bookmarkEnd w:id="1315"/>
    </w:p>
    <w:p>
      <w:pPr>
        <w:pStyle w:val="Heading5"/>
        <w:numPr>
          <w:ilvl w:val="4"/>
          <w:numId w:val="1"/>
        </w:numPr>
        <w:rPr/>
      </w:pPr>
      <w:bookmarkStart w:id="1316" w:name="__RefHeading___Toc347693_1067777946"/>
      <w:bookmarkStart w:id="1317" w:name="_Toc541"/>
      <w:bookmarkEnd w:id="1316"/>
      <w:r>
        <w:rPr>
          <w:rtl w:val="true"/>
        </w:rPr>
        <w:t>اشاره</w:t>
      </w:r>
      <w:bookmarkEnd w:id="1317"/>
    </w:p>
    <w:p>
      <w:pPr>
        <w:pStyle w:val="BookText"/>
        <w:rPr/>
      </w:pPr>
      <w:r>
        <w:rPr>
          <w:rFonts w:ascii="IRNazanin" w:hAnsi="IRNazanin" w:eastAsia="IRNazanin"/>
          <w:color w:val="111111"/>
          <w:sz w:val="28"/>
          <w:sz w:val="28"/>
          <w:szCs w:val="28"/>
          <w:rtl w:val="true"/>
          <w:lang w:bidi="fa-IR"/>
        </w:rPr>
        <w:t>در اینجا چند موضوع مهم است که باید دقیقا بررسی شود</w:t>
      </w:r>
      <w:r>
        <w:rPr>
          <w:rFonts w:eastAsia="IRNazanin" w:cs="IRNazanin"/>
          <w:color w:val="111111"/>
          <w:sz w:val="28"/>
          <w:szCs w:val="28"/>
          <w:rtl w:val="true"/>
          <w:lang w:bidi="fa-IR"/>
        </w:rPr>
        <w:t>:</w:t>
      </w:r>
    </w:p>
    <w:p>
      <w:pPr>
        <w:pStyle w:val="Heading5"/>
        <w:numPr>
          <w:ilvl w:val="4"/>
          <w:numId w:val="1"/>
        </w:numPr>
        <w:rPr/>
      </w:pPr>
      <w:bookmarkStart w:id="1318" w:name="__RefHeading___Toc347695_1067777946"/>
      <w:bookmarkStart w:id="1319" w:name="_Toc542"/>
      <w:bookmarkEnd w:id="1318"/>
      <w:r>
        <w:rPr/>
        <w:t>1</w:t>
      </w:r>
      <w:r>
        <w:rPr>
          <w:rtl w:val="true"/>
        </w:rPr>
        <w:t>-</w:t>
      </w:r>
      <w:r>
        <w:rPr>
          <w:rtl w:val="true"/>
        </w:rPr>
        <w:t>منظور از</w:t>
      </w:r>
      <w:r>
        <w:rPr>
          <w:rtl w:val="true"/>
        </w:rPr>
        <w:t>"</w:t>
      </w:r>
      <w:r>
        <w:rPr>
          <w:rtl w:val="true"/>
        </w:rPr>
        <w:t>کلمات</w:t>
      </w:r>
      <w:r>
        <w:rPr>
          <w:rtl w:val="true"/>
        </w:rPr>
        <w:t>"</w:t>
      </w:r>
      <w:r>
        <w:rPr>
          <w:rtl w:val="true"/>
        </w:rPr>
        <w:t>چیست؟</w:t>
      </w:r>
      <w:bookmarkEnd w:id="131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 قرآن و اعمال مهم و چشمگیری که ابراهیم انجام داد و مورد تحسین خداوند قرار گرفت،چنین استفاده می‌شود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جمله‌هایی</w:t>
      </w:r>
      <w:bookmarkStart w:id="1320" w:name="pg10110_96627"/>
    </w:p>
    <w:p>
      <w:pPr>
        <w:pStyle w:val="BookText"/>
        <w:rPr/>
      </w:pPr>
      <w:bookmarkEnd w:id="1320"/>
      <w:r>
        <w:rPr>
          <w:rFonts w:ascii="IRNazanin" w:hAnsi="IRNazanin" w:eastAsia="IRNazanin"/>
          <w:color w:val="111111"/>
          <w:sz w:val="28"/>
          <w:sz w:val="28"/>
          <w:szCs w:val="28"/>
          <w:rtl w:val="true"/>
          <w:lang w:bidi="fa-IR"/>
        </w:rPr>
        <w:t>که خداوند ابراهیم را به آن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وظائف سنگین و مشکل بوده که خدا بر دوش ابراهیم گذارده بود،و این پیامبر مخلص همه آنها را به عالیترین وجه انجام داد،این دستورات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فرزند به قربانگاه و آمادگی جدی برای قربانی او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زن و فرزند و گذاشتن آنها در سرزمین خشک و بی آب و گیاه مکه در جایی که حتی یک نفر سکونت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بت پرستان بابل و شکستن بتها و دفاع بسیار شجاعانه در آن محاکمه تاریخی و قرار گرفتن در دل آتش،و حفظ خونسردی کامل و ایمان در تمام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از سرزمین بت پرستان و پشت پا زدن به زندگی خود و ورود در سرزمینهای دور دست برای ادای رسالت خویش،و مانند اینها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براستی هر یک از آنها آزمایشی بسیار سنگین و مشکل بود،اما او با قدرت و نیروی ایمان از عهده همه آنها بر آمد و اثبات کرد که شایستگی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Heading5"/>
        <w:numPr>
          <w:ilvl w:val="4"/>
          <w:numId w:val="1"/>
        </w:numPr>
        <w:rPr/>
      </w:pPr>
      <w:bookmarkStart w:id="1321" w:name="__RefHeading___Toc347697_1067777946"/>
      <w:bookmarkStart w:id="1322" w:name="_Toc543"/>
      <w:bookmarkEnd w:id="1321"/>
      <w:r>
        <w:rPr/>
        <w:t>2</w:t>
      </w:r>
      <w:r>
        <w:rPr>
          <w:rtl w:val="true"/>
        </w:rPr>
        <w:t>-</w:t>
      </w:r>
      <w:r>
        <w:rPr>
          <w:rtl w:val="true"/>
        </w:rPr>
        <w:t>امام کیست؟</w:t>
      </w:r>
      <w:bookmarkEnd w:id="1322"/>
    </w:p>
    <w:p>
      <w:pPr>
        <w:pStyle w:val="BookText"/>
        <w:rPr/>
      </w:pPr>
      <w:r>
        <w:rPr>
          <w:rFonts w:ascii="IRNazanin" w:hAnsi="IRNazanin" w:eastAsia="IRNazanin"/>
          <w:color w:val="111111"/>
          <w:sz w:val="28"/>
          <w:sz w:val="28"/>
          <w:szCs w:val="28"/>
          <w:rtl w:val="true"/>
          <w:lang w:bidi="fa-IR"/>
        </w:rPr>
        <w:t>از آیه مورد بحث اجمالا چنین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امامتی که به ابراهیم بعد از پیروزی در همه این آزمونها بخشیده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مقام نبوت و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معانی مختلفی 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ریاست و زعامت در امور دنیای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اهل</w:t>
      </w:r>
    </w:p>
    <w:p>
      <w:pPr>
        <w:pStyle w:val="BookText"/>
        <w:rPr/>
      </w:pPr>
      <w:r>
        <w:rPr>
          <w:rFonts w:ascii="IRNazanin" w:hAnsi="IRNazanin" w:eastAsia="IRNazanin"/>
          <w:color w:val="111111"/>
          <w:sz w:val="28"/>
          <w:sz w:val="28"/>
          <w:szCs w:val="28"/>
          <w:rtl w:val="true"/>
          <w:lang w:bidi="fa-IR"/>
        </w:rPr>
        <w:t>تسنن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ریاست در امور دین 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بعضی دیگر از آنها تفسیر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عبارت است از تحقق بخشیدن برنامه‌های دینی اعم از حکومت به معنی وسیع کلمه،و اجرای حدود و احکام خدا و اجرای عدالت اجتماعی و همچنین تربیت و پرورش نفوس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مقام از مقام رسالت و نبوت بالاتر است،زیرا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اخبار از سوی خدا و ابلاغ فرمان او و بشارت و انذار است اما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وجود دارد به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نفوس از نظر 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روشن است که بسیاری از پیامبران دارای مقام امامت نیز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مقام امامت،مقام تحقق بخشیدن به اهداف مذهب و هدایت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شامل می‌شود یعنی تاثیر باطنی و نفوذ روحانی امام و تابش شعاع وجودش در قلب انسانهای آماده و هدایت معنوی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این نظر درست به خورشید می‌ماند که با اشعه زندگی بخش خود گیاهان را پرورش می‌دهد،و به موجودات زنده جان و حیات می‌بخشد نقش امام در حیات معنوی نیز همین نقش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یُصَلِّی عَلَیْکُمْ وَ مَلاٰئِکَتُهُ لِیُخْرِجَکُمْ مِنَ الظُّلُمٰاتِ إِلَی النُّورِ وَ کٰانَ بِالْمُؤْمِنِینَ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او بر شما رحمت و درود می‌فرستند تا شما را از تاریکیها به نور رهنمون گردند و او نسبت به مؤمنان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بخوبی استفاده می‌شود که رحمتهای خاص خداوند و امدادهای</w:t>
      </w:r>
    </w:p>
    <w:p>
      <w:pPr>
        <w:pStyle w:val="BookText"/>
        <w:rPr/>
      </w:pPr>
      <w:r>
        <w:rPr>
          <w:rFonts w:ascii="IRNazanin" w:hAnsi="IRNazanin" w:eastAsia="IRNazanin"/>
          <w:color w:val="111111"/>
          <w:sz w:val="28"/>
          <w:sz w:val="28"/>
          <w:szCs w:val="28"/>
          <w:rtl w:val="true"/>
          <w:lang w:bidi="fa-IR"/>
        </w:rPr>
        <w:t>غیبی فرشتگان می‌تواند مؤمنان را از ظلمتها به نور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باره امام نیز صادق است،و نیروی باطنی امام و پیامبران بزرگ که مقام امامت را نیز داشته‌اند و جانشینان آنها برای تربیت افراد مستعد و آماده و خارج ساختن آنان از ظلمت جهل و گمراهی به سوی نور هدایت تاثیر عمیق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مراد از امامت در آیه مورد بحث معنی سوم است،زیرا از آیات متعدد قرآن استفاده می‌شود که در مفهوم امامت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چنان 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بِأَمْرِنٰا لَمّٰا صَبَرُوا وَ کٰانُوا بِآیٰاتِنٰا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امامانی قرار دادیم که به فرمان ما هدایت کنند،چون استقامت به خرج دادند و به آیات ما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هدایت به معنی ارائه طریق نیست،زیرا ابراهیم پیش از این، مقام نبوت و رسالت و هدایت به معنی ارائه طریق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قرائن روشن گواهی می‌دهد که مقام امامت که پس از امتحانات مشکل و پیمودن مراحل یقین و شجاعت و استقامت به ابراهیم بخشیده شد غیر از مقام هدایت به معنی بشارت و ابلاغ و انذار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هدایتی که در مفهوم امامت افتاده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بخشیدن روح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پیاده کردن برنامه‌های تربیتی در نفوس آماده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اجمالا در حدیث پر معنی و جالبی از امام صادق ع نقل شده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تبارک و تعالی اتخذ ابراهیم عبدا قبل ان یتخذه نبیا،و ان اللّٰه اتخذه نبیا قبل ان یتخذه رسولا،و ان اللّٰه اتخذه رسولا قبل ان یتخذه خلیلا، و ان اللّٰه اتخذه خلیلا قبل ان یجعله اماما،فلما جمع له الاشیاء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جٰاعِلُکَ لِلنّٰاسِ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عظمها فی عین ابراهیم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ذُرِّیَّتِی قٰالَ لاٰ یَنٰالُ عَهْدِی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السفیه امام التقی</w:t>
      </w:r>
      <w:r>
        <w:rPr>
          <w:rFonts w:eastAsia="Amiri" w:cs="Amiri" w:ascii="Amiri" w:hAnsi="Amiri"/>
          <w:color w:val="111111"/>
          <w:sz w:val="28"/>
          <w:szCs w:val="28"/>
          <w:rtl w:val="true"/>
          <w:lang w:bidi="ar-SA"/>
        </w:rPr>
        <w:t>:</w:t>
      </w:r>
      <w:bookmarkStart w:id="1323" w:name="pg10110_96630"/>
    </w:p>
    <w:p>
      <w:pPr>
        <w:pStyle w:val="BookText"/>
        <w:rPr/>
      </w:pPr>
      <w:bookmarkEnd w:id="1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بنده خاص خود قرار داد پیش از آنکه پیامبرش قرار دهد،و خداوند او را به عنوان نبی انتخاب کرد پیش از آنکه او را رسول خود سازد،و او را رسول خود انتخاب کرد پیش از آنکه او را به عنوان خلیل خود برگزیند،و او را خلیل خود قرار داد پیش از آنکه او را امام قرار دهد،هنگامی که همه این مقامات را جمع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مردم قرار دادم،این مقام به قدری در نظر ابراهیم بزرگ جلوه کرد که عرض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دودمان من نیز امامانی انتخاب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به ستمکاران آنها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سفیه هرگز امام افراد با تقوا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24" w:name="__RefHeading___Toc347699_1067777946"/>
      <w:bookmarkStart w:id="1325" w:name="_Toc544"/>
      <w:bookmarkEnd w:id="1324"/>
      <w:r>
        <w:rPr/>
        <w:t>3</w:t>
      </w:r>
      <w:r>
        <w:rPr>
          <w:rtl w:val="true"/>
        </w:rPr>
        <w:t>-</w:t>
      </w:r>
      <w:r>
        <w:rPr>
          <w:rtl w:val="true"/>
        </w:rPr>
        <w:t>فرق نبوت و امامت و رسالت</w:t>
      </w:r>
      <w:bookmarkEnd w:id="1325"/>
    </w:p>
    <w:p>
      <w:pPr>
        <w:pStyle w:val="BookText"/>
        <w:rPr/>
      </w:pPr>
      <w:r>
        <w:rPr>
          <w:rFonts w:ascii="IRNazanin" w:hAnsi="IRNazanin" w:eastAsia="IRNazanin"/>
          <w:color w:val="111111"/>
          <w:sz w:val="28"/>
          <w:sz w:val="28"/>
          <w:szCs w:val="28"/>
          <w:rtl w:val="true"/>
          <w:lang w:bidi="fa-IR"/>
        </w:rPr>
        <w:t>بطوری که از اشارات موجود در آیات و تعبیرات مختلفی که در احادیث وارد شده بر می‌آید کسانی که از طرف خدا ماموریت داشتند دارای مقامات مختلفی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دریافت وحی از خداوند،بنا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وحی بر او نازل می‌شود و آنچه را بوسیله وحی دریافت می‌دارد چنان که مردم از او بخواهند در اختیار آنها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ابلاغ وحی و تبلیغ و نشر احکام خداوند و تربیت نفوس از طریق تعلیم و آگاهی بخشیدن،بنا بر این رسول کسی است که موظف است در حوزه ماموریت خود به تلاش و کوشش بر خیزد و از هر وسیله‌ای برای دعوت مردم به سوی خدا و ابلاغ فرمان او استفاده کند،و برای یک انقلاب فرهنگی و فکری و عقیدتی تلاش نماید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رهبری و پیشوایی خلق،در واقع امام کسی است که</w:t>
      </w:r>
      <w:bookmarkStart w:id="1326" w:name="pg10110_96631"/>
    </w:p>
    <w:p>
      <w:pPr>
        <w:pStyle w:val="BookText"/>
        <w:rPr/>
      </w:pPr>
      <w:bookmarkEnd w:id="1326"/>
      <w:r>
        <w:rPr>
          <w:rFonts w:ascii="IRNazanin" w:hAnsi="IRNazanin" w:eastAsia="IRNazanin"/>
          <w:color w:val="111111"/>
          <w:sz w:val="28"/>
          <w:sz w:val="28"/>
          <w:szCs w:val="28"/>
          <w:rtl w:val="true"/>
          <w:lang w:bidi="fa-IR"/>
        </w:rPr>
        <w:t>با تشکیل یک حکومت الهی و بدست آوردن قدرتهای لازم،سعی می‌کند احکام خدا را عملا اجرا و پیاده نماید و اگر هم نتواند رسما تشکیل حکومت دهد تا آنجا که در توان دارد در اجرای احکام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وظیفه امام اجرای دستورات الهی است در حالی که وظیفه رسول ابلاغ این دستورات می‌باشد،و باز به تعبیر دیگر،رسول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وظائف سنگین دیگری که قبلا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بسیاری از پیامبران مانند پیامبر اسلام ص هر سه مقام را داشتند هم دریافت وحی می‌کردند،هم تبلیغ فرمانهای الهی،و هم در تشکیل حکومت و اجرای احکام تلاش می‌کردند و هم از طریق باطنی به تربیت نفوس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همان مقام رهبری همه جانبه مادی و معنوی جسمی و روحانی و ظاهری و باطنی است،امام رئیس حکومت و پیشوای اجتماع و رهبر مذهبی و مربی اخلاق و رهبر باطنی و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یک سو با نیروی مرموز معنوی خود افراد شایسته را در مسیر تکامل باطنی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علمی خود افراد نادان را تعلیم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نیروی حکومت خویش یا قدرتهای اجرایی دیگر،اصول عدالت را اجرا می‌نماید</w:t>
      </w:r>
      <w:r>
        <w:rPr>
          <w:rFonts w:eastAsia="IRNazanin" w:cs="IRNazanin"/>
          <w:color w:val="111111"/>
          <w:sz w:val="28"/>
          <w:szCs w:val="28"/>
          <w:rtl w:val="true"/>
          <w:lang w:bidi="fa-IR"/>
        </w:rPr>
        <w:t>.</w:t>
      </w:r>
    </w:p>
    <w:p>
      <w:pPr>
        <w:pStyle w:val="Heading5"/>
        <w:numPr>
          <w:ilvl w:val="4"/>
          <w:numId w:val="1"/>
        </w:numPr>
        <w:rPr/>
      </w:pPr>
      <w:bookmarkStart w:id="1327" w:name="__RefHeading___Toc347701_1067777946"/>
      <w:bookmarkStart w:id="1328" w:name="_Toc545"/>
      <w:bookmarkEnd w:id="1327"/>
      <w:r>
        <w:rPr/>
        <w:t>4</w:t>
      </w:r>
      <w:r>
        <w:rPr>
          <w:rtl w:val="true"/>
        </w:rPr>
        <w:t>-</w:t>
      </w:r>
      <w:r>
        <w:rPr>
          <w:rtl w:val="true"/>
        </w:rPr>
        <w:t>امامت یا آخرین سیر تکاملی ابراهیم</w:t>
      </w:r>
      <w:bookmarkEnd w:id="132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بیان حقیقت امامت گفتیم بخوبی استفاده می‌شود که ممکن است کسی مقام پیامبری و تبلیغ و رسالت را داشته باشد و امام مقام امامت در او نباشد،این</w:t>
      </w:r>
      <w:bookmarkStart w:id="1329" w:name="pg10110_96632"/>
    </w:p>
    <w:p>
      <w:pPr>
        <w:pStyle w:val="BookText"/>
        <w:rPr/>
      </w:pPr>
      <w:bookmarkEnd w:id="1329"/>
      <w:r>
        <w:rPr>
          <w:rFonts w:ascii="IRNazanin" w:hAnsi="IRNazanin" w:eastAsia="IRNazanin"/>
          <w:color w:val="111111"/>
          <w:sz w:val="28"/>
          <w:sz w:val="28"/>
          <w:szCs w:val="28"/>
          <w:rtl w:val="true"/>
          <w:lang w:bidi="fa-IR"/>
        </w:rPr>
        <w:t>مقام،نیازمند به شایستگی فراوان در جمیع جهات است و همان مقامی است که ابراهیم پس از آن همه امتحانات و شایستگی‌ها پیدا کرد،و این آخرین حلقه سیر تکاملی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گمان می‌کنند منظور از امامت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شایسته و نمونه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گویا به این حقیقت توجه ندارند که چنین مطلبی از آغاز نبوت در ابراهیم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که گمان می‌کنند منظور 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و الگو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بوده باید به آنها گفت این صفت برای ابراهیم و تمامی انبیاء و رسل از آغاز دعوت نبوت وجود دارد و به همین دلیل پیامبر باید معصوم باشد چرا که اعمالش الگو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مقام امامت،مقامی است بالاتر از اینها و حتی برتر از نبوت و رسالت و این همان مقامی است که ابراهیم پس از امتحان شایستگی از طرف خداوند دریافت داشت</w:t>
      </w:r>
      <w:r>
        <w:rPr>
          <w:rFonts w:eastAsia="IRNazanin" w:cs="IRNazanin"/>
          <w:color w:val="111111"/>
          <w:sz w:val="28"/>
          <w:szCs w:val="28"/>
          <w:rtl w:val="true"/>
          <w:lang w:bidi="fa-IR"/>
        </w:rPr>
        <w:t>.</w:t>
      </w:r>
    </w:p>
    <w:p>
      <w:pPr>
        <w:pStyle w:val="Heading5"/>
        <w:numPr>
          <w:ilvl w:val="4"/>
          <w:numId w:val="1"/>
        </w:numPr>
        <w:rPr/>
      </w:pPr>
      <w:bookmarkStart w:id="1330" w:name="__RefHeading___Toc347703_1067777946"/>
      <w:bookmarkStart w:id="1331" w:name="_Toc546"/>
      <w:bookmarkEnd w:id="1330"/>
      <w:r>
        <w:rPr/>
        <w:t>5</w:t>
      </w:r>
      <w:r>
        <w:rPr>
          <w:rtl w:val="true"/>
        </w:rPr>
        <w:t>-</w:t>
      </w:r>
      <w:r>
        <w:rPr>
          <w:rtl w:val="true"/>
        </w:rPr>
        <w:t>ظالم کیست؟</w:t>
      </w:r>
      <w:bookmarkEnd w:id="1331"/>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ستم به دیگران کردن نیست،بلکه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معنی وسیع کلمه به کار رفته و نقطه مقابل عدالت به معنی گذاردن هر چیز به جای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ظلم آن است که شخص یا کار یا چیزی را در موقعیتی که شایسته آن نیست قرار دهند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مقام امامت و رهبری ظاهری و باطنی خلق،مقام فوق العاده پر مسئولیت و با عظمتی است،یک لحظه گناه و نافرمانی و سوء پیشینه سبب می‌گردد که لیاقت این مقام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احادیث می‌خوانیم که امامان اهل بیت ع برای اثبات انحصار خلافت بلافصل پیامبر ص به علی ع به همین آیه مورد بحث استدلال می‌کردند، اشاره به اینکه دیگران در دوران جاهلیت بت‌پرست بودند،تنها کسی که یک لحظه در مقابل بت سجده نکرد علی ع بود،چه ظلمی از این بالاتر که انسان بت پرستی کند،مگر لقمان به فرزندش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لاٰ تُشْرِکْ بِاللّٰهِ 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 شریک برای خدا قرار مده که شرک ظلم عظیمی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نقل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 ابراهیم نبیا و لیس بامام،حتی قال اللّٰه إِنِّی جٰاعِلُکَ لِلنّٰاسِ إِمٰاماً، قٰالَ وَ مِنْ ذُرِّیَّتِی فقال اللّٰه لاٰ یَنٰالُ عَهْدِی الظّٰالِمِینَ ،من عبد صنما او وثنا لا یکون اماما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پیامبر بود پیش از آنکه امام باشد،تا اینکه خداوند فرمود من تو را امام قرار می‌دهم،او عرض کرد از دودمان من نیز امامانی قرار ده،فرمود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من به ستمکاران نمی‌رسد،آنان که بتی را پرستش کردند امام نخواهند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اعطیک عهدا للظالم من ذریتک،قال یا رب و من الظالم من ولدی الذی لا ینال عهدک؟قال من سجد لصنم من دونی لا اجعله اماما ابدا،و لا یصلح ان یکون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پیمان امامت را به ستمکاران از دودمان تو نمی‌بخشم،ابراهیم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ستمکارانی که این پیمان به آنها نمی‌رسد کیانند؟خداوند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بتی سجده کرده هرگز او را امام نخواهم کرد و شایسته نیست که امام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1332" w:name="pg10110_96634"/>
    </w:p>
    <w:p>
      <w:pPr>
        <w:pStyle w:val="Heading5"/>
        <w:numPr>
          <w:ilvl w:val="4"/>
          <w:numId w:val="1"/>
        </w:numPr>
        <w:rPr/>
      </w:pPr>
      <w:bookmarkStart w:id="1333" w:name="__RefHeading___Toc347705_1067777946"/>
      <w:bookmarkStart w:id="1334" w:name="_Toc547"/>
      <w:bookmarkEnd w:id="1332"/>
      <w:bookmarkEnd w:id="1333"/>
      <w:r>
        <w:rPr/>
        <w:t>6</w:t>
      </w:r>
      <w:r>
        <w:rPr>
          <w:rtl w:val="true"/>
        </w:rPr>
        <w:t>-</w:t>
      </w:r>
      <w:r>
        <w:rPr>
          <w:rtl w:val="true"/>
        </w:rPr>
        <w:t>امام از سوی خدا تعیین می‌شود</w:t>
      </w:r>
      <w:bookmarkEnd w:id="1334"/>
    </w:p>
    <w:p>
      <w:pPr>
        <w:pStyle w:val="BookText"/>
        <w:rPr/>
      </w:pPr>
      <w:r>
        <w:rPr>
          <w:rFonts w:ascii="IRNazanin" w:hAnsi="IRNazanin" w:eastAsia="IRNazanin"/>
          <w:color w:val="111111"/>
          <w:sz w:val="28"/>
          <w:sz w:val="28"/>
          <w:szCs w:val="28"/>
          <w:rtl w:val="true"/>
          <w:lang w:bidi="fa-IR"/>
        </w:rPr>
        <w:t>از آیه مورد بحث،ضمنا استفاده می‌شود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معصوم همه جانبه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طرف خدا تعیین گردد،زیرا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یک نوع عهد و پیمان الهی است و بدیهی است چنین کسی را باید خداوند تعیین کند که او طرف پیمان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رنگ ستم به خود گرفته‌اند و در زندگی آنها نقطه تاریکی از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ظلم به خویشتن یا ظلم 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یک لحظه بت پرستی وجود داشته باشد،قابلیت امامت را ندارند و به اصطلاح امام باید در تمام عمر خود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جز خدا می‌تواند از وجود این صفت آگاه گردد؟ و اگر با این معیار بخواهیم جانشین پیامبر اسلام ص را تعیین کنیم کسی جز امیر مؤمنان علی ع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ابی حنیفه نقل می‌کند که او معتقد بود،خلافت منحصرا شایسته علویان است و به همین دلیل شورش بر ضد حکومت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مجاز می‌دانست و به همین دلیل او حاضر نشد منصب قضاوت را در حکومت خلفای بنی عباس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المنار سپس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اربعه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با حکومتهای زمان خود مخالف بودند و آنها را لائق زعامت مسلمین نمی‌دانستند، چرا که افرادی ظالم و ستمگر بودند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عجیب است که در عصر ما بسیاری از علمای اهل تسنن،حکومتهای ظالم و جبار و خودکامه را که ارتباطشان با دشمنان اسلام،مسلم و قطعی است و ظلم و فسادشان بر کسی پوشیده نیست،تایید و تقویت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bookmarkStart w:id="1335" w:name="pg10110_96635"/>
    </w:p>
    <w:p>
      <w:pPr>
        <w:pStyle w:val="BookText"/>
        <w:rPr/>
      </w:pPr>
      <w:bookmarkEnd w:id="1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می‌شمرند</w:t>
      </w:r>
      <w:r>
        <w:rPr>
          <w:rFonts w:eastAsia="IRNazanin" w:cs="IRNazanin"/>
          <w:color w:val="111111"/>
          <w:sz w:val="28"/>
          <w:szCs w:val="28"/>
          <w:rtl w:val="true"/>
          <w:lang w:bidi="fa-IR"/>
        </w:rPr>
        <w:t>.</w:t>
      </w:r>
    </w:p>
    <w:p>
      <w:pPr>
        <w:pStyle w:val="Heading5"/>
        <w:numPr>
          <w:ilvl w:val="4"/>
          <w:numId w:val="1"/>
        </w:numPr>
        <w:rPr/>
      </w:pPr>
      <w:bookmarkStart w:id="1336" w:name="__RefHeading___Toc347707_1067777946"/>
      <w:bookmarkStart w:id="1337" w:name="_Toc548"/>
      <w:bookmarkEnd w:id="1336"/>
      <w:r>
        <w:rPr/>
        <w:t>7</w:t>
      </w:r>
      <w:r>
        <w:rPr>
          <w:rtl w:val="true"/>
        </w:rPr>
        <w:t>-</w:t>
      </w:r>
      <w:r>
        <w:rPr>
          <w:rtl w:val="true"/>
        </w:rPr>
        <w:t>پاسخ به دو سؤال</w:t>
      </w:r>
      <w:bookmarkEnd w:id="1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تفسیر معنی امامت گفتیم،ممکن است این سؤال را برانگیزد که اگر 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کردن برنامه‌های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است،این معنی در مورد بسیاری از پیامبران حتی خود پیامبر اسلام ص و ائمه طاهرین در مقیاس عمومی تحقق نیافته بلکه همیشه افراد بسیار آلوده و گمراهی در مقابل آنها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 مفهوم این سخن این نیست که امام مردم را اجبارا به حق می‌رساند بلکه با حفظ اصل اختیار و داشتن آمادگی و شایستگی می‌توانند از نفوذ ظاهری و باطنی امام،هدایت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همانگونه که می‌گوئیم خورشید برای تربیت موجودات زنده آفریده شده،یا اینکه قرآن می‌گوید کار باران زنده کردن زمینهای مرده است،مسلما این تاثیر جنبه عمومی دارد اما در موجوداتی که آماده پذیرش این آثار و مهیای پرورش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 اینکه لازمه تفسیر فوق این است که هر امام باید نخست نبی و رسول باشد و بعد به مقام امامت برسد،در صورتی که جانشینان معصوم پیامبر اسلام ص چنین نبودند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لزومی ندارد که حتما شخص امام قبلا به مقام نبوت و رسالت برسد بلکه اگر کسی قبل از او باشد که مقام نبوت و رسالت و امامت در او جمع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 می‌تواند برنامه امامت او را تداوم بخشد و این در صورتی است که نیاز به رسالت جدیدی نباشد،مانند پیامبر اسلام ص که خاتم پیغمبران است</w:t>
      </w:r>
      <w:r>
        <w:rPr>
          <w:rFonts w:eastAsia="IRNazanin" w:cs="IRNazanin"/>
          <w:color w:val="111111"/>
          <w:sz w:val="28"/>
          <w:szCs w:val="28"/>
          <w:rtl w:val="true"/>
          <w:lang w:bidi="fa-IR"/>
        </w:rPr>
        <w:t>.</w:t>
      </w:r>
      <w:bookmarkStart w:id="1338" w:name="pg10110_96636"/>
    </w:p>
    <w:p>
      <w:pPr>
        <w:pStyle w:val="BookText"/>
        <w:rPr/>
      </w:pPr>
      <w:bookmarkEnd w:id="1338"/>
      <w:r>
        <w:rPr>
          <w:rFonts w:ascii="IRNazanin" w:hAnsi="IRNazanin" w:eastAsia="IRNazanin"/>
          <w:color w:val="111111"/>
          <w:sz w:val="28"/>
          <w:sz w:val="28"/>
          <w:szCs w:val="28"/>
          <w:rtl w:val="true"/>
          <w:lang w:bidi="fa-IR"/>
        </w:rPr>
        <w:t>به تعبیر دیگر اگر مرحله گرفتن وحی الهی و ابلاغ تمام احکام،انجام یافته و تنها مرحله اجرا باقی مانده است جانشین پیامبر می‌تواند خط اجرایی پیامبر را ادامه دهد،و نیازی به این نیست که خود او نبی یا رسول باشد</w:t>
      </w:r>
      <w:r>
        <w:rPr>
          <w:rFonts w:eastAsia="IRNazanin" w:cs="IRNazanin"/>
          <w:color w:val="111111"/>
          <w:sz w:val="28"/>
          <w:szCs w:val="28"/>
          <w:rtl w:val="true"/>
          <w:lang w:bidi="fa-IR"/>
        </w:rPr>
        <w:t>.</w:t>
      </w:r>
    </w:p>
    <w:p>
      <w:pPr>
        <w:pStyle w:val="Heading5"/>
        <w:numPr>
          <w:ilvl w:val="4"/>
          <w:numId w:val="1"/>
        </w:numPr>
        <w:rPr/>
      </w:pPr>
      <w:bookmarkStart w:id="1339" w:name="__RefHeading___Toc347709_1067777946"/>
      <w:bookmarkStart w:id="1340" w:name="_Toc549"/>
      <w:bookmarkEnd w:id="1339"/>
      <w:r>
        <w:rPr/>
        <w:t>8</w:t>
      </w:r>
      <w:r>
        <w:rPr>
          <w:rtl w:val="true"/>
        </w:rPr>
        <w:t>-</w:t>
      </w:r>
      <w:r>
        <w:rPr>
          <w:rtl w:val="true"/>
        </w:rPr>
        <w:t>شخصیت ممتاز ابراهیم</w:t>
      </w:r>
      <w:bookmarkEnd w:id="1340"/>
    </w:p>
    <w:p>
      <w:pPr>
        <w:pStyle w:val="BookText"/>
        <w:rPr/>
      </w:pPr>
      <w:r>
        <w:rPr>
          <w:rFonts w:ascii="IRNazanin" w:hAnsi="IRNazanin" w:eastAsia="IRNazanin"/>
          <w:color w:val="111111"/>
          <w:sz w:val="28"/>
          <w:sz w:val="28"/>
          <w:szCs w:val="28"/>
          <w:rtl w:val="true"/>
          <w:lang w:bidi="fa-IR"/>
        </w:rPr>
        <w:t xml:space="preserve">نام ابراهیم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قرآن مجید ذکر شده،و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سخن از وی به میان آمده است،در آیات قرآن از این پیامبر بزرگ مدح و ستایش فراوان شده،و صفات ارزنده او یادآوری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هر نظر قدوه و اسوه بود،و نمونه‌ای از یک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معرفت او نسبت به خدا،منطق گویای او در برابر بت پرستان،مبارزات سرسختانه و خستگی‌ناپذیرش در مقابل جباران،ایثار و گذشتش در برابر فرمان پروردگار،استقامت بی نظیرش در برابر طوفان حوادث و آزمایشهای سخت او، هر یک داستان مفصلی دارد و هر کدام سرمشقی است برای مسلمانان و رهروان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قرآن او از نیکان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قانتان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بردباران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وفا کنندگان به عهد بود،شجاعتی بی نظیر و سخاوتی فوق العاده داشت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در تفسیر سوره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بخش آخر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در این زمینه مطالعه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جلد دهم تفسیر نمونه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کنید</w:t>
      </w:r>
      <w:r>
        <w:rPr>
          <w:rFonts w:eastAsia="IRNazanin" w:cs="IRNazanin"/>
          <w:color w:val="111111"/>
          <w:sz w:val="28"/>
          <w:szCs w:val="28"/>
          <w:rtl w:val="true"/>
          <w:lang w:bidi="fa-IR"/>
        </w:rPr>
        <w:t>).</w:t>
      </w:r>
      <w:bookmarkStart w:id="1341" w:name="pg10110_96637"/>
    </w:p>
    <w:p>
      <w:pPr>
        <w:pStyle w:val="Heading3"/>
        <w:numPr>
          <w:ilvl w:val="2"/>
          <w:numId w:val="1"/>
        </w:numPr>
        <w:rPr/>
      </w:pPr>
      <w:bookmarkStart w:id="1342" w:name="__RefHeading___Toc347711_1067777946"/>
      <w:bookmarkStart w:id="1343" w:name="_Toc550"/>
      <w:bookmarkEnd w:id="1341"/>
      <w:bookmarkEnd w:id="134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125</w:t>
      </w:r>
      <w:r>
        <w:rPr>
          <w:rtl w:val="true"/>
        </w:rPr>
        <w:t>]</w:t>
      </w:r>
      <w:bookmarkEnd w:id="1343"/>
    </w:p>
    <w:p>
      <w:pPr>
        <w:pStyle w:val="Heading4"/>
        <w:numPr>
          <w:ilvl w:val="3"/>
          <w:numId w:val="1"/>
        </w:numPr>
        <w:rPr/>
      </w:pPr>
      <w:bookmarkStart w:id="1344" w:name="__RefHeading___Toc347713_1067777946"/>
      <w:bookmarkStart w:id="1345" w:name="_Toc551"/>
      <w:bookmarkEnd w:id="1344"/>
      <w:r>
        <w:rPr>
          <w:rtl w:val="true"/>
        </w:rPr>
        <w:t>اشاره</w:t>
      </w:r>
      <w:bookmarkEnd w:id="1345"/>
    </w:p>
    <w:p>
      <w:pPr>
        <w:pStyle w:val="BookText"/>
        <w:rPr/>
      </w:pPr>
      <w:r>
        <w:rPr>
          <w:rFonts w:ascii="Amiri" w:hAnsi="Amiri" w:eastAsia="Amiri" w:cs="Amiri"/>
          <w:color w:val="111111"/>
          <w:sz w:val="28"/>
          <w:sz w:val="28"/>
          <w:szCs w:val="28"/>
          <w:rtl w:val="true"/>
          <w:lang w:bidi="ar-SA"/>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347715_1067777946"/>
      <w:bookmarkStart w:id="1347" w:name="_Toc552"/>
      <w:bookmarkEnd w:id="1346"/>
      <w:r>
        <w:rPr>
          <w:rtl w:val="true"/>
        </w:rPr>
        <w:t>ترجمه</w:t>
      </w:r>
      <w:r>
        <w:rPr>
          <w:rtl w:val="true"/>
        </w:rPr>
        <w:t>:</w:t>
      </w:r>
      <w:bookmarkEnd w:id="1347"/>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خانه کعبه را محل بازگشت و مرکز امن و امان برای مردم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تجدید همین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نمازگاهی برای خود انتخاب کنید،و ما به ابراهیم و اسماعیل امر کردیم که خانه مرا برای طواف کنندگان و مجاوران و رکوع کنندگان و سجده کنندگان پاک و پاکیزه کنید</w:t>
      </w:r>
      <w:r>
        <w:rPr>
          <w:rFonts w:eastAsia="IRNazanin" w:cs="IRNazanin"/>
          <w:color w:val="111111"/>
          <w:sz w:val="28"/>
          <w:szCs w:val="28"/>
          <w:rtl w:val="true"/>
          <w:lang w:bidi="fa-IR"/>
        </w:rPr>
        <w:t>.</w:t>
      </w:r>
    </w:p>
    <w:p>
      <w:pPr>
        <w:pStyle w:val="Heading4"/>
        <w:numPr>
          <w:ilvl w:val="3"/>
          <w:numId w:val="1"/>
        </w:numPr>
        <w:rPr/>
      </w:pPr>
      <w:bookmarkStart w:id="1348" w:name="__RefHeading___Toc347717_1067777946"/>
      <w:bookmarkStart w:id="1349" w:name="_Toc553"/>
      <w:bookmarkEnd w:id="1348"/>
      <w:r>
        <w:rPr>
          <w:rtl w:val="true"/>
        </w:rPr>
        <w:t>تفسیر</w:t>
      </w:r>
      <w:r>
        <w:rPr>
          <w:rtl w:val="true"/>
        </w:rPr>
        <w:t>:</w:t>
      </w:r>
      <w:bookmarkEnd w:id="1349"/>
    </w:p>
    <w:p>
      <w:pPr>
        <w:pStyle w:val="BookText"/>
        <w:rPr/>
      </w:pPr>
      <w:r>
        <w:rPr>
          <w:rFonts w:ascii="IRNazanin" w:hAnsi="IRNazanin" w:eastAsia="IRNazanin"/>
          <w:color w:val="111111"/>
          <w:sz w:val="28"/>
          <w:sz w:val="28"/>
          <w:szCs w:val="28"/>
          <w:rtl w:val="true"/>
          <w:lang w:bidi="fa-IR"/>
        </w:rPr>
        <w:t>عظمت خانه خدا</w:t>
      </w:r>
    </w:p>
    <w:p>
      <w:pPr>
        <w:pStyle w:val="BookText"/>
        <w:rPr/>
      </w:pPr>
      <w:r>
        <w:rPr>
          <w:rFonts w:ascii="IRNazanin" w:hAnsi="IRNazanin" w:eastAsia="IRNazanin"/>
          <w:color w:val="111111"/>
          <w:sz w:val="28"/>
          <w:sz w:val="28"/>
          <w:szCs w:val="28"/>
          <w:rtl w:val="true"/>
          <w:lang w:bidi="fa-IR"/>
        </w:rPr>
        <w:t>بعد از اشاره به مقام والای ابراهیم در آیه گذشته،به بیان عظمت خانه کعبه که به دست ابراهیم ساخته و آماده شد پرداخته،می‌فرماید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خانه کعبه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قرار دادیم و مرکز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جَعَلْنَا الْبَیْتَ مَثٰابَةً لِلنّٰاسِ وَ أَمْناً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باز گشت چیزی به حالت نخستین است،و از آنجا که خانه کعبه مرکزی بوده است برای موحدان که همه سال به سوی آن رو می‌آوردند،نه تنها از نظر جسمانی که از نظر روحانی نیز بازگشت به توحید و فطرت نخستین می‌کردند،از این رو به عنوان مثابه معرفی شده، و از آنجا که خانه انسان که مرکز بازگشت همیشگی او می‌باشد محل آرامش و آسایش است،در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آرامش و آسایش خاطر،نیز افتاده است</w:t>
      </w:r>
    </w:p>
    <w:p>
      <w:pPr>
        <w:pStyle w:val="BookText"/>
        <w:rPr/>
      </w:pPr>
      <w:r>
        <w:rPr>
          <w:rFonts w:ascii="IRNazanin" w:hAnsi="IRNazanin" w:eastAsia="IRNazanin"/>
          <w:color w:val="111111"/>
          <w:sz w:val="28"/>
          <w:sz w:val="28"/>
          <w:szCs w:val="28"/>
          <w:rtl w:val="true"/>
          <w:lang w:bidi="fa-IR"/>
        </w:rPr>
        <w:t>و این معنی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سر آن ذکر شده تاکید می‌شود،مخصوصا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مرکز امن و امان،پناهگاهی است عمومی برای همه جهانیان و انسانها و توده‌های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اجابت یکی از درخواستهایی است که ابراهیم از خداوند کرد که بعدا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ابراهیم نماز گاهی برای خود انتخاب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مَقٰامِ إِبْرٰاهِیمَ 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مقام ابراهیم چیست؟در میان مفسران گفتگو است،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است،بعضی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حرم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آیه همانگونه که در روایات اسلامی وارد شده و بسیاری از مفسران نیز گفته‌اند اشاره به همان مقام معروف ابراهیم است که محلی است در نزدیکی خانه کعبه،و حجاج بعد از انجام طواف به نزدیک آن می‌روند و نماز طواف بجا می‌آورند بنا بر این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محل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به پیمانی که از ابراهیم و فرزندش اسماعیل در باره طهارت خانه کعبه گرفته است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و اسماعیل امر کردیم که خانه مرا برای طواف کنندگان و مجاوران و رکوع کنندگان و سجده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عَهِدْنٰا إِلیٰ إِبْرٰاهِیمَ وَ إِسْمٰاعِیلَ أَنْ طَهِّرٰا بَیْتِیَ لِلطّٰائِفِینَ وَ الْعٰاکِفِینَ وَ الرُّکَّعِ 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طهارت و پاکیزگی در اینجا چیست؟بعضی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از لوث وجود بتها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ظاهری و مخصوصا از خون و محتویات شکم</w:t>
      </w:r>
      <w:bookmarkStart w:id="1350" w:name="pg10110_96639"/>
    </w:p>
    <w:p>
      <w:pPr>
        <w:pStyle w:val="BookText"/>
        <w:rPr/>
      </w:pPr>
      <w:bookmarkEnd w:id="1350"/>
      <w:r>
        <w:rPr>
          <w:rFonts w:ascii="IRNazanin" w:hAnsi="IRNazanin" w:eastAsia="IRNazanin"/>
          <w:color w:val="111111"/>
          <w:sz w:val="28"/>
          <w:sz w:val="28"/>
          <w:szCs w:val="28"/>
          <w:rtl w:val="true"/>
          <w:lang w:bidi="fa-IR"/>
        </w:rPr>
        <w:t>حیواناتی که قربانی می‌کردند،زیرا بعضی از ناآگاهان چنین اعمالی را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طهارت در اینجا به معنی خلوص نیت به هنگام بنای این خانه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دلیلی ندارد که ما مفهوم طهارت را در اینجا محدود کنیم،بلکه منظور پاک ساختن ظاهری و معنوی این خانه توحید از هر گونه آلودگی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بعضی از روایات می‌خوانیم که این آیه تعبیر به پاکسازی از مشرکان شده و در بعضی دیگر به شستشوی بدن و پاکیزگی از آلودگیها</w:t>
      </w:r>
      <w:r>
        <w:rPr>
          <w:rFonts w:eastAsia="IRNazanin" w:cs="IRNazanin"/>
          <w:color w:val="111111"/>
          <w:sz w:val="28"/>
          <w:szCs w:val="28"/>
          <w:rtl w:val="true"/>
          <w:lang w:bidi="fa-IR"/>
        </w:rPr>
        <w:t>.</w:t>
      </w:r>
    </w:p>
    <w:p>
      <w:pPr>
        <w:pStyle w:val="Heading4"/>
        <w:numPr>
          <w:ilvl w:val="3"/>
          <w:numId w:val="1"/>
        </w:numPr>
        <w:rPr/>
      </w:pPr>
      <w:bookmarkStart w:id="1351" w:name="__RefHeading___Toc347719_1067777946"/>
      <w:bookmarkStart w:id="1352" w:name="_Toc554"/>
      <w:bookmarkEnd w:id="1351"/>
      <w:r>
        <w:rPr>
          <w:rtl w:val="true"/>
        </w:rPr>
        <w:t>نکته‌ها</w:t>
      </w:r>
      <w:r>
        <w:rPr>
          <w:rtl w:val="true"/>
        </w:rPr>
        <w:t>:</w:t>
      </w:r>
      <w:bookmarkEnd w:id="1352"/>
    </w:p>
    <w:p>
      <w:pPr>
        <w:pStyle w:val="Heading5"/>
        <w:numPr>
          <w:ilvl w:val="4"/>
          <w:numId w:val="1"/>
        </w:numPr>
        <w:rPr/>
      </w:pPr>
      <w:bookmarkStart w:id="1353" w:name="__RefHeading___Toc347721_1067777946"/>
      <w:bookmarkStart w:id="1354" w:name="_Toc555"/>
      <w:bookmarkEnd w:id="1353"/>
      <w:r>
        <w:rPr>
          <w:rtl w:val="true"/>
        </w:rPr>
        <w:t>اشاره</w:t>
      </w:r>
      <w:bookmarkEnd w:id="1354"/>
    </w:p>
    <w:p>
      <w:pPr>
        <w:pStyle w:val="Heading5"/>
        <w:numPr>
          <w:ilvl w:val="4"/>
          <w:numId w:val="1"/>
        </w:numPr>
        <w:rPr/>
      </w:pPr>
      <w:bookmarkStart w:id="1355" w:name="__RefHeading___Toc347723_1067777946"/>
      <w:bookmarkStart w:id="1356" w:name="_Toc556"/>
      <w:bookmarkEnd w:id="1355"/>
      <w:r>
        <w:rPr/>
        <w:t>1</w:t>
      </w:r>
      <w:r>
        <w:rPr>
          <w:rtl w:val="true"/>
        </w:rPr>
        <w:t>-</w:t>
      </w:r>
      <w:r>
        <w:rPr>
          <w:rtl w:val="true"/>
        </w:rPr>
        <w:t>اثرات اجتماعی و تربیتی این پناهگاه امن</w:t>
      </w:r>
      <w:bookmarkEnd w:id="1356"/>
    </w:p>
    <w:p>
      <w:pPr>
        <w:pStyle w:val="BookText"/>
        <w:rPr/>
      </w:pPr>
      <w:r>
        <w:rPr>
          <w:rFonts w:ascii="IRNazanin" w:hAnsi="IRNazanin" w:eastAsia="IRNazanin"/>
          <w:color w:val="111111"/>
          <w:sz w:val="28"/>
          <w:sz w:val="28"/>
          <w:szCs w:val="28"/>
          <w:rtl w:val="true"/>
          <w:lang w:bidi="fa-IR"/>
        </w:rPr>
        <w:t>طبق آیه فوق،خانه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 به عنوان یک پناهگاه و کانون امن و امان اعلام شده و می‌دانیم در اسلام مقررات شدیدی برای اجتناب از هر گونه نزاع و کشمکش و جنگ و خونریزی در این سرزمین مقدس وضع شده است،بطوری که نه تنها افراد انسان در هر قشر و گروه و در هر گونه شرائط باید در آنجا در امنیت باشند بلکه حیوانات و پرندگان نیز در آنجا در امن و امان بسر می‌برند و هیچکس حق ندارد مزاحم آنها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جهانی که همیشه نزاع و کشمکش در آن وجود دارد،بودن چنین مرکزی در آن می‌تواند اثر عمیق مخصوصی برای حل مشکلات مردم از خود نشان دهد،زیرا امن بودن این منطقه سبب می‌شود که مردم با تمام اختلافاتی که دارند در جوار آن در کنار هم بنشینند،و به مذاکره بپردازند،و به این ترتیب یکی از مهمترین مشکلات که معمولا برای فتح باب مذاکرات برای رفع خصومتها و نزاعها وجود دارد حل می‌شود</w:t>
      </w:r>
      <w:r>
        <w:rPr>
          <w:rFonts w:eastAsia="IRNazanin" w:cs="IRNazanin"/>
          <w:color w:val="111111"/>
          <w:sz w:val="28"/>
          <w:szCs w:val="28"/>
          <w:rtl w:val="true"/>
          <w:lang w:bidi="fa-IR"/>
        </w:rPr>
        <w:t>.</w:t>
      </w:r>
      <w:bookmarkStart w:id="1357" w:name="pg10110_96640"/>
    </w:p>
    <w:p>
      <w:pPr>
        <w:pStyle w:val="BookText"/>
        <w:rPr/>
      </w:pPr>
      <w:bookmarkEnd w:id="1357"/>
      <w:r>
        <w:rPr>
          <w:rFonts w:ascii="IRNazanin" w:hAnsi="IRNazanin" w:eastAsia="IRNazanin"/>
          <w:color w:val="111111"/>
          <w:sz w:val="28"/>
          <w:sz w:val="28"/>
          <w:szCs w:val="28"/>
          <w:rtl w:val="true"/>
          <w:lang w:bidi="fa-IR"/>
        </w:rPr>
        <w:t>چون بسیار می‌شود که طرفین نزاع،یا دولتهای متخاصم جهان مایلند رفع خصومت کنند و برای این منظور به مذاکره بنشینند،اما مکانی که برای هر دو طرف مقدس و محترم و به عنوان مرکز امن و امان شناخته شده باشد پیدا نمی‌کنند ولی در اسلام این پیش‌بینی شده است و مکه به عنوان چنین مرکزی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تمام مسلمانان جهان که متاسفانه گرفتار کشمکشها و اختلافات مرگباری هستند می‌توانند با استفاده از قداست و امنیت این سرزمین باب مذاکرات را بگشایند و از معنویت این مکان مقدس که نورانیت و روحانیت خاصی در دلها ایجاد می‌کند به رفع اختلافات خود بپردازند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358" w:name="__RefHeading___Toc347725_1067777946"/>
      <w:bookmarkStart w:id="1359" w:name="_Toc557"/>
      <w:bookmarkEnd w:id="1358"/>
      <w:r>
        <w:rPr/>
        <w:t>2</w:t>
      </w:r>
      <w:r>
        <w:rPr>
          <w:rtl w:val="true"/>
        </w:rPr>
        <w:t>-</w:t>
      </w:r>
      <w:r>
        <w:rPr>
          <w:rtl w:val="true"/>
        </w:rPr>
        <w:t>چرا خانه خدا</w:t>
      </w:r>
      <w:r>
        <w:rPr>
          <w:rtl w:val="true"/>
        </w:rPr>
        <w:t>.</w:t>
      </w:r>
      <w:bookmarkEnd w:id="1359"/>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از خانه کعبه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در حالی که روشن است خداوند نه جسم است و نه نیاز به خانه دارد،منظور از این اضافه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تشریفی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معنی که برای بیان شرافت و عظمت چیزی آن را به خدا نسبت می‌دهند،ماه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bookmarkStart w:id="1360" w:name="pg10110_96641"/>
    </w:p>
    <w:p>
      <w:pPr>
        <w:pStyle w:val="Heading3"/>
        <w:numPr>
          <w:ilvl w:val="2"/>
          <w:numId w:val="1"/>
        </w:numPr>
        <w:rPr/>
      </w:pPr>
      <w:bookmarkStart w:id="1361" w:name="__RefHeading___Toc347727_1067777946"/>
      <w:bookmarkStart w:id="1362" w:name="_Toc558"/>
      <w:bookmarkEnd w:id="1360"/>
      <w:bookmarkEnd w:id="136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126</w:t>
      </w:r>
      <w:r>
        <w:rPr>
          <w:rtl w:val="true"/>
        </w:rPr>
        <w:t>]</w:t>
      </w:r>
      <w:bookmarkEnd w:id="1362"/>
    </w:p>
    <w:p>
      <w:pPr>
        <w:pStyle w:val="Heading4"/>
        <w:numPr>
          <w:ilvl w:val="3"/>
          <w:numId w:val="1"/>
        </w:numPr>
        <w:rPr/>
      </w:pPr>
      <w:bookmarkStart w:id="1363" w:name="__RefHeading___Toc347729_1067777946"/>
      <w:bookmarkStart w:id="1364" w:name="_Toc559"/>
      <w:bookmarkEnd w:id="1363"/>
      <w:r>
        <w:rPr>
          <w:rtl w:val="true"/>
        </w:rPr>
        <w:t>اشاره</w:t>
      </w:r>
      <w:bookmarkEnd w:id="1364"/>
    </w:p>
    <w:p>
      <w:pPr>
        <w:pStyle w:val="BookText"/>
        <w:rPr/>
      </w:pPr>
      <w:r>
        <w:rPr>
          <w:rFonts w:ascii="Amiri" w:hAnsi="Amiri" w:eastAsia="Amiri" w:cs="Amiri"/>
          <w:color w:val="111111"/>
          <w:sz w:val="28"/>
          <w:sz w:val="28"/>
          <w:szCs w:val="28"/>
          <w:rtl w:val="true"/>
          <w:lang w:bidi="ar-SA"/>
        </w:rPr>
        <w:t xml:space="preserve">وَ إِذْ قٰالَ إِبْرٰاهِیمُ رَبِّ اِجْعَلْ هٰذٰا بَلَداً آمِناً وَ اُرْزُقْ أَهْلَهُ مِنَ اَلثَّمَرٰاتِ مَنْ آمَنَ مِنْهُمْ بِاللّٰهِ وَ اَلْیَوْمِ اَلْآخِرِ قٰالَ وَ مَنْ کَفَرَ فَأُمَتِّعُهُ قَلِیلاً ثُمَّ أَضْطَرُّهُ إِلیٰ عَذٰابِ اَلنّٰارِ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347731_1067777946"/>
      <w:bookmarkStart w:id="1366" w:name="_Toc560"/>
      <w:bookmarkEnd w:id="1365"/>
      <w:r>
        <w:rPr>
          <w:rtl w:val="true"/>
        </w:rPr>
        <w:t>ترجمه</w:t>
      </w:r>
      <w:r>
        <w:rPr>
          <w:rtl w:val="true"/>
        </w:rPr>
        <w:t>:</w:t>
      </w:r>
      <w:bookmarkEnd w:id="1366"/>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سرزمین را شهر امنی قرار ده،و اهل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به خدا و روز بازپسین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دعای ابراهیم را به اجابت رساندیم و مؤمنان را از انواع برکات بهره‌مند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آنها که کافر شدند بهره کمی خواهیم داد،سپس آنها را به عذاب آتش می‌کشانیم و چه بد سر انجامی دارند</w:t>
      </w:r>
      <w:r>
        <w:rPr>
          <w:rFonts w:eastAsia="IRNazanin" w:cs="IRNazanin"/>
          <w:color w:val="111111"/>
          <w:sz w:val="28"/>
          <w:szCs w:val="28"/>
          <w:rtl w:val="true"/>
          <w:lang w:bidi="fa-IR"/>
        </w:rPr>
        <w:t>.</w:t>
      </w:r>
    </w:p>
    <w:p>
      <w:pPr>
        <w:pStyle w:val="Heading4"/>
        <w:numPr>
          <w:ilvl w:val="3"/>
          <w:numId w:val="1"/>
        </w:numPr>
        <w:rPr/>
      </w:pPr>
      <w:bookmarkStart w:id="1367" w:name="__RefHeading___Toc347733_1067777946"/>
      <w:bookmarkStart w:id="1368" w:name="_Toc561"/>
      <w:bookmarkEnd w:id="1367"/>
      <w:r>
        <w:rPr>
          <w:rtl w:val="true"/>
        </w:rPr>
        <w:t>تفسیر</w:t>
      </w:r>
      <w:r>
        <w:rPr>
          <w:rtl w:val="true"/>
        </w:rPr>
        <w:t>:</w:t>
      </w:r>
      <w:bookmarkEnd w:id="1368"/>
    </w:p>
    <w:p>
      <w:pPr>
        <w:pStyle w:val="BookText"/>
        <w:rPr/>
      </w:pPr>
      <w:r>
        <w:rPr>
          <w:rFonts w:ascii="IRNazanin" w:hAnsi="IRNazanin" w:eastAsia="IRNazanin"/>
          <w:color w:val="111111"/>
          <w:sz w:val="28"/>
          <w:sz w:val="28"/>
          <w:szCs w:val="28"/>
          <w:rtl w:val="true"/>
          <w:lang w:bidi="fa-IR"/>
        </w:rPr>
        <w:t>خواسته‌های ابراهیم از پیشگاه پروردگار</w:t>
      </w:r>
    </w:p>
    <w:p>
      <w:pPr>
        <w:pStyle w:val="BookText"/>
        <w:rPr/>
      </w:pPr>
      <w:r>
        <w:rPr>
          <w:rFonts w:ascii="IRNazanin" w:hAnsi="IRNazanin" w:eastAsia="IRNazanin"/>
          <w:color w:val="111111"/>
          <w:sz w:val="28"/>
          <w:sz w:val="28"/>
          <w:szCs w:val="28"/>
          <w:rtl w:val="true"/>
          <w:lang w:bidi="fa-IR"/>
        </w:rPr>
        <w:t>در این آیه ابراهیم دو درخواست مهم از پروردگار برای ساکنان این سرزمین مقدس می‌کند که به یکی از آنها در آیه قبل نیز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که ابراهیم عرض کرد پروردگارا این سرزمین را شهر امنی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إِبْرٰاهِیمُ رَبِّ اجْعَلْ هٰذٰا بَلَداً آمِناً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در آیه قبل خواندیم این دعای ابراهیم به اجابت رسید،خدا این سرزمین مقدس را یک کانون امن و امان قرار داد،و امنیتی از نظر ظاهر و باطن به آن بخشید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تقاضایش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این سرزمین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به خدا و روز بازپسین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ثمرات گوناگون روزی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 أَهْلَهُ مِنَ الثَّمَرٰاتِ مَنْ آمَنَ مِنْهُمْ بِاللّٰهِ وَ الْیَوْمِ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ابراهیم نخست تقاضای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می‌کند،و این خود اشاره‌ای است به این حقیقت که تا امنیت در شهر یا کشوری حکمفرما نباشد فراهم کردن یک اقتصاد سالم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ثمرات چیست؟مفسران گفتگوها دارند،ولی ظاهرا ثمرات یک معنی وسیع دارد که هر گونه نعمت مادی،اعم از میوه‌ها و مواد دیگر غذایی،و نعمتهای معنوی را شامل می‌شود،در حدیثی از امام صادق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ثمرات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میوه دلها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خداوند محبت و علاقه مردم را به مردم این سرزمین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ابراهیم این تقاضا را تنها برای مؤمنان به توحید و روز جزا می‌کند،شاید به خاطر اینکه از جمله لاٰ یَنٰالُ عَهْدِی الظّٰالِمِینَ در آیات گذشته به این حقیقت پی برده بود که گروهی از نسلهای آینده او،راه شرک و ظلم و ستم می‌پویند،و او در اینجا ادب را رعایت کرد و آنها را از دعای خود استثنا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در پاسخ این تقاضای ابراهیم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راه کفر را پوییده‌اند بهره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کامل محروم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کَفَرَ فَأُمَتِّعُهُ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سرای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عذاب آتش می‌کشانم و چه بد سر انجامی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أَضْطَرُّهُ إِلیٰ عَذٰابِ النّٰارِ وَ بِئْسَ الْمَصِیرُ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واقع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رحمت عامه پروردگار است که از خوان نعمت بی دریغش همه بهره می‌گیرند،و از خزانه غیبش خوبان و بدان وظیفه‌خور باشند،ولی سرای آخرت که سرای رحمت خاص او است،رحمت و نجاتی برای آنها نیست</w:t>
      </w:r>
      <w:r>
        <w:rPr>
          <w:rFonts w:eastAsia="IRNazanin" w:cs="IRNazanin"/>
          <w:color w:val="111111"/>
          <w:sz w:val="28"/>
          <w:szCs w:val="28"/>
          <w:rtl w:val="true"/>
          <w:lang w:bidi="fa-IR"/>
        </w:rPr>
        <w:t>.</w:t>
      </w:r>
      <w:bookmarkStart w:id="1369" w:name="pg10110_96643"/>
    </w:p>
    <w:p>
      <w:pPr>
        <w:pStyle w:val="Heading3"/>
        <w:numPr>
          <w:ilvl w:val="2"/>
          <w:numId w:val="1"/>
        </w:numPr>
        <w:rPr/>
      </w:pPr>
      <w:bookmarkStart w:id="1370" w:name="__RefHeading___Toc347735_1067777946"/>
      <w:bookmarkStart w:id="1371" w:name="_Toc562"/>
      <w:bookmarkEnd w:id="1369"/>
      <w:bookmarkEnd w:id="137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127</w:t>
      </w:r>
      <w:r>
        <w:rPr>
          <w:rtl w:val="true"/>
        </w:rPr>
        <w:t xml:space="preserve"> </w:t>
      </w:r>
      <w:r>
        <w:rPr>
          <w:rtl w:val="true"/>
        </w:rPr>
        <w:t xml:space="preserve">تا </w:t>
      </w:r>
      <w:r>
        <w:rPr/>
        <w:t>129</w:t>
      </w:r>
      <w:r>
        <w:rPr>
          <w:rtl w:val="true"/>
        </w:rPr>
        <w:t>]</w:t>
      </w:r>
      <w:bookmarkEnd w:id="1371"/>
    </w:p>
    <w:p>
      <w:pPr>
        <w:pStyle w:val="Heading4"/>
        <w:numPr>
          <w:ilvl w:val="3"/>
          <w:numId w:val="1"/>
        </w:numPr>
        <w:rPr/>
      </w:pPr>
      <w:bookmarkStart w:id="1372" w:name="__RefHeading___Toc347737_1067777946"/>
      <w:bookmarkStart w:id="1373" w:name="_Toc563"/>
      <w:bookmarkEnd w:id="1372"/>
      <w:r>
        <w:rPr>
          <w:rtl w:val="true"/>
        </w:rPr>
        <w:t>اشاره</w:t>
      </w:r>
      <w:bookmarkEnd w:id="1373"/>
    </w:p>
    <w:p>
      <w:pPr>
        <w:pStyle w:val="BookText"/>
        <w:rPr/>
      </w:pPr>
      <w:r>
        <w:rPr>
          <w:rFonts w:ascii="Amiri" w:hAnsi="Amiri" w:eastAsia="Amiri" w:cs="Amiri"/>
          <w:color w:val="111111"/>
          <w:sz w:val="28"/>
          <w:sz w:val="28"/>
          <w:szCs w:val="28"/>
          <w:rtl w:val="true"/>
          <w:lang w:bidi="ar-SA"/>
        </w:rPr>
        <w:t xml:space="preserve">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مُسْلِمَیْنِ لَکَ وَ مِنْ ذُرِّیَّتِنٰا أُمَّةً مُسْلِمَةً لَکَ وَ أَرِنٰا مَنٰاسِکَنٰا وَ تُبْ عَلَیْنٰا إِنَّکَ أَنْتَ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347739_1067777946"/>
      <w:bookmarkStart w:id="1375" w:name="_Toc564"/>
      <w:bookmarkEnd w:id="1374"/>
      <w:r>
        <w:rPr>
          <w:rtl w:val="true"/>
        </w:rPr>
        <w:t>ترجمه</w:t>
      </w:r>
      <w:r>
        <w:rPr>
          <w:rtl w:val="true"/>
        </w:rPr>
        <w:t>:</w:t>
      </w:r>
      <w:bookmarkEnd w:id="1375"/>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ابراهیم و اسماعیل پایه‌های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بالا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بپذیر تو شنوا و دانایی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تسلیم فرمان خود قرار ده و از دودمان ما امتی که تسلیم فرمانت باشد به وجود آور،و طرز پرستش خودت را به ما نشان ده،و توبه ما را بپذیر، که تو تواب و رحیمی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آنها پیامبری از خودشان مبعوث کن،تا آیات تو را بر آنها بخواند،و آنها را کتاب و حکمت بیاموزد و پاکیزه کند،زیرا تو توانا و حکیمی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کار قادری</w:t>
      </w:r>
      <w:r>
        <w:rPr>
          <w:rFonts w:eastAsia="IRNazanin" w:cs="IRNazanin"/>
          <w:color w:val="111111"/>
          <w:sz w:val="28"/>
          <w:szCs w:val="28"/>
          <w:rtl w:val="true"/>
          <w:lang w:bidi="fa-IR"/>
        </w:rPr>
        <w:t>).</w:t>
      </w:r>
      <w:bookmarkStart w:id="1376" w:name="pg10110_96644"/>
    </w:p>
    <w:p>
      <w:pPr>
        <w:pStyle w:val="Heading4"/>
        <w:numPr>
          <w:ilvl w:val="3"/>
          <w:numId w:val="1"/>
        </w:numPr>
        <w:rPr/>
      </w:pPr>
      <w:bookmarkStart w:id="1377" w:name="__RefHeading___Toc347741_1067777946"/>
      <w:bookmarkStart w:id="1378" w:name="_Toc565"/>
      <w:bookmarkEnd w:id="1376"/>
      <w:bookmarkEnd w:id="1377"/>
      <w:r>
        <w:rPr>
          <w:rtl w:val="true"/>
        </w:rPr>
        <w:t>تفسیر</w:t>
      </w:r>
      <w:r>
        <w:rPr>
          <w:rtl w:val="true"/>
        </w:rPr>
        <w:t>:</w:t>
      </w:r>
      <w:bookmarkEnd w:id="1378"/>
    </w:p>
    <w:p>
      <w:pPr>
        <w:pStyle w:val="BookText"/>
        <w:rPr/>
      </w:pPr>
      <w:r>
        <w:rPr>
          <w:rFonts w:ascii="IRNazanin" w:hAnsi="IRNazanin" w:eastAsia="IRNazanin"/>
          <w:color w:val="111111"/>
          <w:sz w:val="28"/>
          <w:sz w:val="28"/>
          <w:szCs w:val="28"/>
          <w:rtl w:val="true"/>
          <w:lang w:bidi="fa-IR"/>
        </w:rPr>
        <w:t>ابراهیم خانه کعبه را بنا می‌کند</w:t>
      </w:r>
    </w:p>
    <w:p>
      <w:pPr>
        <w:pStyle w:val="BookText"/>
        <w:rPr/>
      </w:pPr>
      <w:r>
        <w:rPr>
          <w:rFonts w:ascii="IRNazanin" w:hAnsi="IRNazanin" w:eastAsia="IRNazanin"/>
          <w:color w:val="111111"/>
          <w:sz w:val="28"/>
          <w:sz w:val="28"/>
          <w:szCs w:val="28"/>
          <w:rtl w:val="true"/>
          <w:lang w:bidi="fa-IR"/>
        </w:rPr>
        <w:t xml:space="preserve">از آیات مختلف قرآن و احادیث و تواریخ اسلامی به خوبی استفاده می‌شود که خانه کعبه پیش از ابراهیم،حتی از زمان آدم بر پا شده بود،در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از قول این پیامبر بزرگ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إِنِّی أَسْکَنْتُ مِنْ ذُرِّیَّتِی بِوٰادٍ غَیْرِ ذِی زَرْعٍ عِنْدَ بَیْتِکَ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فرزندانم را در این سرزمین خشک و سوزان در کنار خانه تو سکونت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گواهی می‌دهد موقعی که ابراهیم با فرزند شیرخوارش اسماعیل و همسرش به سرزمین مکه آمدند اثری از خانه کعبه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بَیْتٍ وُضِعَ لِلنّٰاسِ لَلَّذِی بِبَکَّةَ مُبٰارَکاً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خانه‌ای که به منظور پرستش خداوند برای مردم ساخته شد در سرزمین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پرستش خداوند و ساختن مرکز عبادت از زمان ابراهیم آغاز نگردیده بلکه قبلا و حتی از زمان آدم 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تعبیری که در نخستین آیه مورد بحث به چشم می‌خورد نیز همین معنی را می‌رساند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آورید هنگامی را که ابراهیم و اسماعیل پایه‌های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بالا می‌بردند،و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بپذیر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یَرْفَعُ إِبْرٰاهِیمُ الْقَوٰاعِدَ مِنَ الْبَیْتِ وَ إِسْمٰاعِیلُ رَبَّنٰا تَقَبَّلْ مِنّٰا إِنَّکَ أَنْتَ السَّمِیعُ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می‌رساند که شالوده‌های خانه کعبه وجود داشته و ابراهیم و اسماعیل پایه‌ها را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معروف قاصعه از نهج البلاغه نیز می‌خوانیم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لا ترون ان اللّٰه سبحانه اختبر الاولین من لدن آدم صلوات اللّٰه علیه الی الاخرین من هذا العالم باحجار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بیته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امر آدم و ولده یثنوا اعطافهم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خداوند مردم جهان را از زمان آدم تا به امروز به وسیله قطعات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کرده است،و آن را خانه محترم خود قرار داده،سپس به آدم و فرزندانش دستور داد که به گرد آن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و روایات این تاریخچه معروف را تایید می‌کند که خانه کعبه نخست به دست آدم ساخته شد،سپس در طوفان نوح فرو ریخت،و بعد به دست ابراهیم و فرزندش اسماعیل تجدید بنا گردید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 اخیر از آیات مورد بحث،ابراهیم و فرزندش اسماعیل،پنج تقاضای مهم از خداوند جهان می‌کنند،این تقاضاها که به هنگام اشتغال به تجدید بنای خانه کعبه صورت گرفت به قدری حساب شده و جامع تمام نیازمندیهای زندگی مادی و معنوی است که انسان را به عظمت روح این دو پیامبر بزرگ خدا کاملا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تسلیم فرمان خودت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اجْعَلْنٰا مُسْلِمَیْنِ 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تقاضا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دودمان ما نیز امتی مسلمان و تسلیم در برابر فرمانت قرار 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ذُرِّیَّتِنٰا أُمَّةً مُسْلِمَةً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تقاضا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پرستش و عبادت خودت را به ما نشان ده،و ما را از آن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أَرِنٰا مَنٰاسِکَنٰا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بتوانیم آن گونه که شایسته مقام تو است عبادتت کنیم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خدا تقاضای توبه کرده،می‌گویند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ما را بپذیر و رحمتت را متوجه</w:t>
      </w:r>
      <w:bookmarkStart w:id="1379" w:name="pg10110_96646"/>
    </w:p>
    <w:p>
      <w:pPr>
        <w:pStyle w:val="BookText"/>
        <w:rPr/>
      </w:pPr>
      <w:bookmarkEnd w:id="1379"/>
      <w:r>
        <w:rPr>
          <w:rFonts w:ascii="IRNazanin" w:hAnsi="IRNazanin" w:eastAsia="IRNazanin"/>
          <w:color w:val="111111"/>
          <w:sz w:val="28"/>
          <w:sz w:val="28"/>
          <w:szCs w:val="28"/>
          <w:rtl w:val="true"/>
          <w:lang w:bidi="fa-IR"/>
        </w:rPr>
        <w:t>ما گردان که تو تواب و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عَلَیْنٰا إِنَّکَ أَنْتَ التَّوّٰابُ الرَّحِیمُ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تقاضای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آنها پیامبری از خودشان 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 ابْعَثْ فِیهِمْ رَسُولاً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آیات تو را بر آنها بخواند و کتاب و حکمت به آنان بیاموزد و آنها را پاکیزه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یَتْلُوا عَلَیْهِمْ آیٰاتِکَ وَ یُعَلِّمُهُمُ الْکِتٰابَ وَ الْحِکْمَةَ وَ یُزَکِّیهِمْ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تو توانا هستی و بر تمام این کارها 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أَنْتَ الْعَزِیزُ الْحَکِیمُ </w:t>
      </w:r>
      <w:r>
        <w:rPr>
          <w:rFonts w:eastAsia="IRNazanin" w:cs="IRNazanin"/>
          <w:color w:val="111111"/>
          <w:sz w:val="28"/>
          <w:szCs w:val="28"/>
          <w:rtl w:val="true"/>
          <w:lang w:bidi="fa-IR"/>
        </w:rPr>
        <w:t>).</w:t>
      </w:r>
    </w:p>
    <w:p>
      <w:pPr>
        <w:pStyle w:val="Heading4"/>
        <w:numPr>
          <w:ilvl w:val="3"/>
          <w:numId w:val="1"/>
        </w:numPr>
        <w:rPr/>
      </w:pPr>
      <w:bookmarkStart w:id="1380" w:name="__RefHeading___Toc347743_1067777946"/>
      <w:bookmarkStart w:id="1381" w:name="_Toc566"/>
      <w:bookmarkEnd w:id="1380"/>
      <w:r>
        <w:rPr>
          <w:rtl w:val="true"/>
        </w:rPr>
        <w:t>نکته‌ها</w:t>
      </w:r>
      <w:r>
        <w:rPr>
          <w:rtl w:val="true"/>
        </w:rPr>
        <w:t>:</w:t>
      </w:r>
      <w:bookmarkEnd w:id="1381"/>
    </w:p>
    <w:p>
      <w:pPr>
        <w:pStyle w:val="Heading5"/>
        <w:numPr>
          <w:ilvl w:val="4"/>
          <w:numId w:val="1"/>
        </w:numPr>
        <w:rPr/>
      </w:pPr>
      <w:bookmarkStart w:id="1382" w:name="__RefHeading___Toc347745_1067777946"/>
      <w:bookmarkStart w:id="1383" w:name="_Toc567"/>
      <w:bookmarkEnd w:id="1382"/>
      <w:r>
        <w:rPr>
          <w:rtl w:val="true"/>
        </w:rPr>
        <w:t>اشاره</w:t>
      </w:r>
      <w:bookmarkEnd w:id="1383"/>
    </w:p>
    <w:p>
      <w:pPr>
        <w:pStyle w:val="Heading5"/>
        <w:numPr>
          <w:ilvl w:val="4"/>
          <w:numId w:val="1"/>
        </w:numPr>
        <w:rPr/>
      </w:pPr>
      <w:bookmarkStart w:id="1384" w:name="__RefHeading___Toc347747_1067777946"/>
      <w:bookmarkStart w:id="1385" w:name="_Toc568"/>
      <w:bookmarkEnd w:id="1384"/>
      <w:r>
        <w:rPr/>
        <w:t>1</w:t>
      </w:r>
      <w:r>
        <w:rPr>
          <w:rtl w:val="true"/>
        </w:rPr>
        <w:t>-</w:t>
      </w:r>
      <w:r>
        <w:rPr>
          <w:rtl w:val="true"/>
        </w:rPr>
        <w:t>هدف بعثت پیامبران</w:t>
      </w:r>
      <w:r>
        <w:rPr>
          <w:rtl w:val="true"/>
        </w:rPr>
        <w:t>-</w:t>
      </w:r>
      <w:bookmarkEnd w:id="1385"/>
    </w:p>
    <w:p>
      <w:pPr>
        <w:pStyle w:val="BookText"/>
        <w:rPr/>
      </w:pPr>
      <w:r>
        <w:rPr>
          <w:rFonts w:ascii="IRNazanin" w:hAnsi="IRNazanin" w:eastAsia="IRNazanin"/>
          <w:color w:val="111111"/>
          <w:sz w:val="28"/>
          <w:sz w:val="28"/>
          <w:szCs w:val="28"/>
          <w:rtl w:val="true"/>
          <w:lang w:bidi="fa-IR"/>
        </w:rPr>
        <w:t>در آیات فوق پس از آنکه ابراهیم و اسماعیل تقاضای ظهور پیامبر اسلام را می‌کنند سه هدف برای بعثت او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تلاوت آیات خدا بر مردم،این جمله اشاره به بیدار ساختن اندیشه‌ها در پرتو آیات گیرا و جذاب و کوبنده‌ای است که از مجرای وحی بر قلب پیامبر ص نازل می‌شود و او به وسیله آن،ارواح خفته را بیدار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پی در پی آوردن چیزی است و هنگامی که عباراتی را پشت سر هم و روی نظام صحیحی بخوانند،عرب از آن تعبیر به تلاوت می‌کند،بنا بر این تلاوت منظم و پی در پی مقدمه‌ای است برای بیداری و ایجاد آمادگی،برای 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تعلیم کتاب و حکمت را هدف دوم می‌شمرد،چرا که تا آگاهی حاصل نشود،تربیت که مرحله سوم است صورت نمی‌گیرد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این جهت باشد که کتاب اشاره به کتب آسمانی است،و اما حکمت،علوم و دانشها و اسرار و علل و نتائج احکام</w:t>
      </w:r>
      <w:bookmarkStart w:id="1386" w:name="pg10110_96647"/>
    </w:p>
    <w:p>
      <w:pPr>
        <w:pStyle w:val="BookText"/>
        <w:rPr/>
      </w:pPr>
      <w:bookmarkEnd w:id="1386"/>
      <w:r>
        <w:rPr>
          <w:rFonts w:ascii="IRNazanin" w:hAnsi="IRNazanin" w:eastAsia="IRNazanin"/>
          <w:color w:val="111111"/>
          <w:sz w:val="28"/>
          <w:sz w:val="28"/>
          <w:szCs w:val="28"/>
          <w:rtl w:val="true"/>
          <w:lang w:bidi="fa-IR"/>
        </w:rPr>
        <w:t>است که از طرف پیامبر،تعلیم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آخرین هدف را که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معنی نمو دادن،و هم به معنی پاکسازی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تکامل وجود انسان در جنبه‌های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هدف نهایی بعثت پیامبر،معرفی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مخصوصا قابل توجه است که علوم بشر محدود است،و آمیخته با هزاران نقطه ابهام و خطاهای فراوان،و از این گذشته نسبت به آنچه را هم می‌داند گاهی نمی‌تواند دقیقا امیدوار باشد چرا که خطاهای خود و دیگران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باید پیامبران،با علوم راستین و خالی از هر گونه خطا که از مبدء وحی گرفته‌اند به میان مردم بیایند،خطاهایشان را بر طرف سازند،آنجا را که نمی‌دانند به آنها بیاموزند و آن را که می‌دانند به آنها اطمینان خاطر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این رابطه لازم به یادآوری است این است که نیمی از شخصیت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می‌دهد و نیمی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و امیال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ما به همان اندازه که 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داریم،نیاز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داریم،هم خرد ما باید تکامل یابد و هم غرائز درونی ما به سوی هدف صحیحی رهبری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پیامبران هم معلمند،هم مربی،هم آموزش دهنده‌اند و هم پرورش دهنده</w:t>
      </w:r>
      <w:r>
        <w:rPr>
          <w:rFonts w:eastAsia="IRNazanin" w:cs="IRNazanin"/>
          <w:color w:val="111111"/>
          <w:sz w:val="28"/>
          <w:szCs w:val="28"/>
          <w:rtl w:val="true"/>
          <w:lang w:bidi="fa-IR"/>
        </w:rPr>
        <w:t>.</w:t>
      </w:r>
    </w:p>
    <w:p>
      <w:pPr>
        <w:pStyle w:val="Heading5"/>
        <w:numPr>
          <w:ilvl w:val="4"/>
          <w:numId w:val="1"/>
        </w:numPr>
        <w:rPr/>
      </w:pPr>
      <w:bookmarkStart w:id="1387" w:name="__RefHeading___Toc347749_1067777946"/>
      <w:bookmarkStart w:id="1388" w:name="_Toc569"/>
      <w:bookmarkEnd w:id="1387"/>
      <w:r>
        <w:rPr/>
        <w:t>2</w:t>
      </w:r>
      <w:r>
        <w:rPr>
          <w:rtl w:val="true"/>
        </w:rPr>
        <w:t>-"</w:t>
      </w:r>
      <w:r>
        <w:rPr>
          <w:rtl w:val="true"/>
        </w:rPr>
        <w:t>تعلیم</w:t>
      </w:r>
      <w:r>
        <w:rPr>
          <w:rtl w:val="true"/>
        </w:rPr>
        <w:t>"</w:t>
      </w:r>
      <w:r>
        <w:rPr>
          <w:rtl w:val="true"/>
        </w:rPr>
        <w:t>مقدم است یا</w:t>
      </w:r>
      <w:r>
        <w:rPr>
          <w:rtl w:val="true"/>
        </w:rPr>
        <w:t>"</w:t>
      </w:r>
      <w:r>
        <w:rPr>
          <w:rtl w:val="true"/>
        </w:rPr>
        <w:t>تربیت</w:t>
      </w:r>
      <w:r>
        <w:rPr>
          <w:rtl w:val="true"/>
        </w:rPr>
        <w:t>"</w:t>
      </w:r>
      <w:r>
        <w:rPr>
          <w:rtl w:val="true"/>
        </w:rPr>
        <w:t>؟</w:t>
      </w:r>
      <w:bookmarkEnd w:id="138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چهار مورد از قرآن مجید که مساله تعلیم و تربیت به عنوان هدف انبیاء با هم ذکر شده است در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یک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bookmarkStart w:id="1389" w:name="pg10110_96648"/>
    </w:p>
    <w:p>
      <w:pPr>
        <w:pStyle w:val="BookText"/>
        <w:rPr/>
      </w:pPr>
      <w:bookmarkEnd w:id="1389"/>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می‌دانیم معمولا تا تعلیمی نباشد تربیتی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آنجا که تعلیم بر تربیت مقدم شده اشاره به وضع طبیعی آن است، و در موارد بیشتری که تربیت مقدم ذکر شده گویا اشاره به مساله هدف بودن آن است،چرا که هدف اصلی تربیت است و بقیه همه مقدمه آن است</w:t>
      </w:r>
      <w:r>
        <w:rPr>
          <w:rFonts w:eastAsia="IRNazanin" w:cs="IRNazanin"/>
          <w:color w:val="111111"/>
          <w:sz w:val="28"/>
          <w:szCs w:val="28"/>
          <w:rtl w:val="true"/>
          <w:lang w:bidi="fa-IR"/>
        </w:rPr>
        <w:t>.</w:t>
      </w:r>
    </w:p>
    <w:p>
      <w:pPr>
        <w:pStyle w:val="Heading5"/>
        <w:numPr>
          <w:ilvl w:val="4"/>
          <w:numId w:val="1"/>
        </w:numPr>
        <w:rPr/>
      </w:pPr>
      <w:bookmarkStart w:id="1390" w:name="__RefHeading___Toc347751_1067777946"/>
      <w:bookmarkStart w:id="1391" w:name="_Toc570"/>
      <w:bookmarkEnd w:id="1390"/>
      <w:r>
        <w:rPr/>
        <w:t>3</w:t>
      </w:r>
      <w:r>
        <w:rPr>
          <w:rtl w:val="true"/>
        </w:rPr>
        <w:t>-</w:t>
      </w:r>
      <w:r>
        <w:rPr>
          <w:rtl w:val="true"/>
        </w:rPr>
        <w:t>پیامبری از میان خود آنها</w:t>
      </w:r>
      <w:r>
        <w:rPr>
          <w:rtl w:val="true"/>
        </w:rPr>
        <w:t>-</w:t>
      </w:r>
      <w:bookmarkEnd w:id="139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آمده اشاره به این است که رهبران و مربیان انسان باید از نوع خود او باشند،با همان صفات و غرائز بشری،تا بتوانند از نظر جنبه‌های عملی،سرمشقهای شایسته‌ای باشند،بدیهی است اگر از غیر جنس بشر باشند نه آنها می‌توانند دردها نیازها،مشکلات،و گرفتاریهای مختلف انسانها را درک کنند و نه انسانها می‌توانند از آنها سرمشق بگیرند</w:t>
      </w:r>
      <w:r>
        <w:rPr>
          <w:rFonts w:eastAsia="IRNazanin" w:cs="IRNazanin"/>
          <w:color w:val="111111"/>
          <w:sz w:val="28"/>
          <w:szCs w:val="28"/>
          <w:rtl w:val="true"/>
          <w:lang w:bidi="fa-IR"/>
        </w:rPr>
        <w:t>.</w:t>
      </w:r>
      <w:bookmarkStart w:id="1392" w:name="pg10110_96649"/>
    </w:p>
    <w:p>
      <w:pPr>
        <w:pStyle w:val="Heading3"/>
        <w:numPr>
          <w:ilvl w:val="2"/>
          <w:numId w:val="1"/>
        </w:numPr>
        <w:rPr/>
      </w:pPr>
      <w:bookmarkStart w:id="1393" w:name="__RefHeading___Toc347753_1067777946"/>
      <w:bookmarkStart w:id="1394" w:name="_Toc571"/>
      <w:bookmarkEnd w:id="1392"/>
      <w:bookmarkEnd w:id="139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130</w:t>
      </w:r>
      <w:r>
        <w:rPr>
          <w:rtl w:val="true"/>
        </w:rPr>
        <w:t xml:space="preserve"> </w:t>
      </w:r>
      <w:r>
        <w:rPr>
          <w:rtl w:val="true"/>
        </w:rPr>
        <w:t xml:space="preserve">تا </w:t>
      </w:r>
      <w:r>
        <w:rPr/>
        <w:t>132</w:t>
      </w:r>
      <w:r>
        <w:rPr>
          <w:rtl w:val="true"/>
        </w:rPr>
        <w:t>]</w:t>
      </w:r>
      <w:bookmarkEnd w:id="1394"/>
    </w:p>
    <w:p>
      <w:pPr>
        <w:pStyle w:val="Heading4"/>
        <w:numPr>
          <w:ilvl w:val="3"/>
          <w:numId w:val="1"/>
        </w:numPr>
        <w:rPr/>
      </w:pPr>
      <w:bookmarkStart w:id="1395" w:name="__RefHeading___Toc347755_1067777946"/>
      <w:bookmarkStart w:id="1396" w:name="_Toc572"/>
      <w:bookmarkEnd w:id="1395"/>
      <w:r>
        <w:rPr>
          <w:rtl w:val="true"/>
        </w:rPr>
        <w:t>اشاره</w:t>
      </w:r>
      <w:bookmarkEnd w:id="1396"/>
    </w:p>
    <w:p>
      <w:pPr>
        <w:pStyle w:val="BookText"/>
        <w:rPr/>
      </w:pPr>
      <w:r>
        <w:rPr>
          <w:rFonts w:ascii="Amiri" w:hAnsi="Amiri" w:eastAsia="Amiri" w:cs="Amiri"/>
          <w:color w:val="111111"/>
          <w:sz w:val="28"/>
          <w:sz w:val="28"/>
          <w:szCs w:val="28"/>
          <w:rtl w:val="true"/>
          <w:lang w:bidi="ar-SA"/>
        </w:rPr>
        <w:t xml:space="preserve">وَ مَنْ یَرْغَبُ عَنْ مِلَّةِ إِبْرٰاهِیمَ إِلاّٰ مَنْ سَفِهَ نَفْسَهُ وَ لَقَدِ اِصْطَفَیْنٰاهُ فِی اَلدُّنْیٰا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رَبُّهُ أَسْلِمْ قٰالَ أَسْلَمْتُ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 بِهٰا إِبْرٰاهِیمُ بَنِیهِ وَ یَعْقُوبُ یٰا بَنِیَّ إِنَّ اَللّٰهَ اِصْطَفیٰ لَکُمُ اَلدِّینَ فَلاٰ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347757_1067777946"/>
      <w:bookmarkStart w:id="1398" w:name="_Toc573"/>
      <w:bookmarkEnd w:id="1397"/>
      <w:r>
        <w:rPr>
          <w:rtl w:val="true"/>
        </w:rPr>
        <w:t>ترجمه</w:t>
      </w:r>
      <w:r>
        <w:rPr>
          <w:rtl w:val="true"/>
        </w:rPr>
        <w:t>:</w:t>
      </w:r>
      <w:bookmarkEnd w:id="1398"/>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افراد سفیه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آئین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پاکی و درخشندگی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خواهد شد؟ما او را در این جهان برگزیدیم و او در جهان دیگر 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پروردگار به او گفت اسلام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حق باش،او فرمان پروردگار را از جان و دل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برابر پروردگار جهانیان تسلیم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یعقوب فرزندان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بازپسین لحظات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آئین وصیت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آئین پاک را برای شما برگزیده است و شما جز به آئین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نمیرید</w:t>
      </w:r>
      <w:r>
        <w:rPr>
          <w:rFonts w:eastAsia="IRNazanin" w:cs="IRNazanin"/>
          <w:color w:val="111111"/>
          <w:sz w:val="28"/>
          <w:szCs w:val="28"/>
          <w:rtl w:val="true"/>
          <w:lang w:bidi="fa-IR"/>
        </w:rPr>
        <w:t>.</w:t>
      </w:r>
    </w:p>
    <w:p>
      <w:pPr>
        <w:pStyle w:val="Heading4"/>
        <w:numPr>
          <w:ilvl w:val="3"/>
          <w:numId w:val="1"/>
        </w:numPr>
        <w:rPr/>
      </w:pPr>
      <w:bookmarkStart w:id="1399" w:name="__RefHeading___Toc347759_1067777946"/>
      <w:bookmarkStart w:id="1400" w:name="_Toc574"/>
      <w:bookmarkEnd w:id="1399"/>
      <w:r>
        <w:rPr>
          <w:rtl w:val="true"/>
        </w:rPr>
        <w:t>تفسیر</w:t>
      </w:r>
      <w:r>
        <w:rPr>
          <w:rtl w:val="true"/>
        </w:rPr>
        <w:t>:</w:t>
      </w:r>
      <w:bookmarkEnd w:id="1400"/>
    </w:p>
    <w:p>
      <w:pPr>
        <w:pStyle w:val="BookText"/>
        <w:rPr/>
      </w:pPr>
      <w:r>
        <w:rPr>
          <w:rFonts w:ascii="IRNazanin" w:hAnsi="IRNazanin" w:eastAsia="IRNazanin"/>
          <w:color w:val="111111"/>
          <w:sz w:val="28"/>
          <w:sz w:val="28"/>
          <w:szCs w:val="28"/>
          <w:rtl w:val="true"/>
          <w:lang w:bidi="fa-IR"/>
        </w:rPr>
        <w:t>ابراهیم انسان نمونه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تا حدودی شخصیت ابراهیم نشان داده شد،بعضی از خدمات ابراهیم و قسمت قابل توجهی از خواسته‌ها و تقاضاهای او که جامع جنبه‌های مادی</w:t>
      </w:r>
    </w:p>
    <w:p>
      <w:pPr>
        <w:pStyle w:val="BookText"/>
        <w:rPr/>
      </w:pPr>
      <w:r>
        <w:rPr>
          <w:rFonts w:ascii="IRNazanin" w:hAnsi="IRNazanin" w:eastAsia="IRNazanin"/>
          <w:color w:val="111111"/>
          <w:sz w:val="28"/>
          <w:sz w:val="28"/>
          <w:szCs w:val="28"/>
          <w:rtl w:val="true"/>
          <w:lang w:bidi="fa-IR"/>
        </w:rPr>
        <w:t>و معنوی بود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بحثها به خوبی استفاده شد که این پیامبر بزرگ می‌تواند یک الگو و اسوه برای همه حق طلبان جهان باشد،و مکتب او به عنوان یک مکتب انسانساز مورد استفاده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مطلب در نخستین آیه مورد بحث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افرادی که خود را به سفاهت افکنده‌اند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آئین پاک ابراهیم روی‌گردان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یَرْغَبُ عَنْ مِلَّةِ إِبْرٰاهِیمَ إِلاّٰ مَنْ سَفِهَ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سفاهت نیست که انسان،آئینی را با این پاکی و درخشندگی رها کند و در بیراهه‌های شرک و کفر و فساد گام بگذارد؟آئینی که با روح و فطرت انسان آشنا و سازگار است، و با عقل و خرد هماهنگ،آئینی را که هم آخرت در آن است و هم دنیا،رها کرده و به سراغ برنامه‌هایی برود که دشمن خرد و مخالف فطرت و تباه کننده دین و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ابراهیم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امتیازات بزرگش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و او در جهان دیگر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اصْطَفَیْنٰاهُ فِی الدُّنْیٰا وَ إِنَّهُ فِی الْآخِرَةِ لَمِنَ الصّٰالِحِینَ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ابراهیم،برگزیده خدا و سر سلسله صالحان است،و به همین دلیل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عنوان تاکید به یکی دیگر از ویژگیهای صفات برگزیده ابراهیم که در واقع ریشه بقیه صفات او است اشاره کرده می‌گوید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 هنگامی را که پروردگار به او گفت در برابر فرمان من تسلیم باش،او گفت در برابر پروردگار جهانیان تسلیم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لَهُ رَبُّهُ أَسْلِمْ قٰالَ أَسْلَمْتُ لِرَبِّ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ابراهیم آن مرد فداکار و ایثارگر هنگامی که ندای فطرت را از درون خود می‌شنود که پروردگار به او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او تسلیم کامل خدا می‌شود،ابراهیم با فکر و درک خود می‌یابد و می‌بیند که ستارگان و ماه و خورشید همه غروب و افول دارند و محکوم قوانین آفرینشند،لذا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خدای من نیستند إِنِّی وَجَّهْتُ وَجْهِیَ لِلَّذِی فَطَرَ السَّمٰاوٰاتِ وَ الْأَرْضَ حَنِیفاً وَ مٰا أَنَا مِنَ الْمُشْرِکِینَ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خود را به سوی خدایی کردم که آسمانها و زمین را آفرید و در این راه عقیده خود را خالص کردم و من از مشرکان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گذشته دیدیم که ابراهیم و اسماعیل پس از ساختن خانه کعبه، نخستین تقاضایی که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تقاضای قبولی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کردند،این بود که آنها براستی تسلیم فرمان او باشند و از دودمان آنها نیز امت مسلمی بپاخیزد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نخستین گام برای ایجاد ارزش در انسان،مساله خلوص و پاکی است و به همین دلیل که ابراهیم خویش را منحصرا تسلیم فرمان حق کرد محبوب خدا شد و خدا او را برگزید و به همین عنوان،او و مکتبش را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کارهای ابراهیم از آغاز زندگی تا پایان کم نظیر بود،مبارزه پی‌گیر او با بت پرستان و ستاره پرستان و در دل آتش قرار گرفتنش که حتی دشمن سر سختش نمرود را تحت تاثیر قرار داد و بی اختیار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الها فلیتخذ الها مثل اله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بخواهد خدایی برگزیند باید مثل خدای ابراهیم برگزیند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آوردن همسر و فرزند شیر خوار در آن بیابان خشک و سوزان، در آن سرزمین مقدس،و بنای خانه کعبه و بردن جوانش به قربانگاه،هر یک نمونه‌ای</w:t>
      </w:r>
    </w:p>
    <w:p>
      <w:pPr>
        <w:pStyle w:val="BookText"/>
        <w:rPr/>
      </w:pPr>
      <w:r>
        <w:rPr>
          <w:rFonts w:ascii="IRNazanin" w:hAnsi="IRNazanin" w:eastAsia="IRNazanin"/>
          <w:color w:val="111111"/>
          <w:sz w:val="28"/>
          <w:sz w:val="28"/>
          <w:szCs w:val="28"/>
          <w:rtl w:val="true"/>
          <w:lang w:bidi="fa-IR"/>
        </w:rPr>
        <w:t>از طرز کار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سفارشی که در آخرین ایام عمر خود به فرزندانش نمود آن نیز نمونه بود،چنان که در آخرین آیه مورد بحث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یعقوب فرزندان خود را در بازپسین لحظات عمر به این آئین پاک توحیدی وصیت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بِهٰا إِبْرٰاهِیمُ بَنِیهِ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به فرزندان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آئین توحید را برای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 اللّٰهَ اصْطَفیٰ لَکُمُ الدِّینَ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جز بر این آئین رهسپار نشوید و جز با قلبی مملو از ایمان و تسلیم جهان را وداع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تَمُوتُنَّ إِلاّٰ وَ أَنْتُمْ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نقل وصیت ابراهیم گویا می‌خواهد این حقیقت را بازگو کند که شما انسانها تنها مسئول امروز فرزندانتان نیستید،مسئول آینده آنها نیز می‌باشید تنها به هنگام چشم بستن از جهان نگران زندگی مادی فرزندانتان بعد از مرگتان نباشید،به فکر زندگی معنوی آنها نیز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ابراهیم چنین وصیتی کرد که فرزندزاده‌اش یعقوب نیز همین روش را از نیای خود ابراهیم اقتباس نمود و در بازپسین دم عمر،به فرزندانش گوشزد کرد که رمز پیروزی و موفقیت و سعادت در یک جمله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همه پیامبران در اینجا شاید برای این هدف باشد که به یهود و نصاری که هر کدام خود را به نوعی به یعقوب ارتباط می‌دادند بفهماند این آئین شرک‌آلودی که شما دارید،این عدم تسلیم خالص در برابر حق که برنامه شما را تشکیل می‌دهد،با روش کسی که خود را به او پیوند می‌دهید سازگار نیست</w:t>
      </w:r>
      <w:r>
        <w:rPr>
          <w:rFonts w:eastAsia="IRNazanin" w:cs="IRNazanin"/>
          <w:color w:val="111111"/>
          <w:sz w:val="28"/>
          <w:szCs w:val="28"/>
          <w:rtl w:val="true"/>
          <w:lang w:bidi="fa-IR"/>
        </w:rPr>
        <w:t>.</w:t>
      </w:r>
      <w:bookmarkStart w:id="1401" w:name="pg10110_96653"/>
    </w:p>
    <w:p>
      <w:pPr>
        <w:pStyle w:val="Heading3"/>
        <w:numPr>
          <w:ilvl w:val="2"/>
          <w:numId w:val="1"/>
        </w:numPr>
        <w:rPr/>
      </w:pPr>
      <w:bookmarkStart w:id="1402" w:name="__RefHeading___Toc347761_1067777946"/>
      <w:bookmarkStart w:id="1403" w:name="_Toc575"/>
      <w:bookmarkEnd w:id="1401"/>
      <w:bookmarkEnd w:id="1402"/>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133</w:t>
      </w:r>
      <w:r>
        <w:rPr>
          <w:rtl w:val="true"/>
        </w:rPr>
        <w:t xml:space="preserve"> </w:t>
      </w:r>
      <w:r>
        <w:rPr>
          <w:rtl w:val="true"/>
        </w:rPr>
        <w:t xml:space="preserve">تا </w:t>
      </w:r>
      <w:r>
        <w:rPr/>
        <w:t>134</w:t>
      </w:r>
      <w:r>
        <w:rPr>
          <w:rtl w:val="true"/>
        </w:rPr>
        <w:t>]</w:t>
      </w:r>
      <w:bookmarkEnd w:id="1403"/>
    </w:p>
    <w:p>
      <w:pPr>
        <w:pStyle w:val="Heading4"/>
        <w:numPr>
          <w:ilvl w:val="3"/>
          <w:numId w:val="1"/>
        </w:numPr>
        <w:rPr/>
      </w:pPr>
      <w:bookmarkStart w:id="1404" w:name="__RefHeading___Toc347763_1067777946"/>
      <w:bookmarkStart w:id="1405" w:name="_Toc576"/>
      <w:bookmarkEnd w:id="1404"/>
      <w:r>
        <w:rPr>
          <w:rtl w:val="true"/>
        </w:rPr>
        <w:t>اشاره</w:t>
      </w:r>
      <w:bookmarkEnd w:id="1405"/>
    </w:p>
    <w:p>
      <w:pPr>
        <w:pStyle w:val="BookText"/>
        <w:rPr/>
      </w:pPr>
      <w:r>
        <w:rPr>
          <w:rFonts w:ascii="Amiri" w:hAnsi="Amiri" w:eastAsia="Amiri" w:cs="Amiri"/>
          <w:color w:val="111111"/>
          <w:sz w:val="28"/>
          <w:sz w:val="28"/>
          <w:szCs w:val="28"/>
          <w:rtl w:val="true"/>
          <w:lang w:bidi="ar-SA"/>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347765_1067777946"/>
      <w:bookmarkStart w:id="1407" w:name="_Toc577"/>
      <w:bookmarkEnd w:id="1406"/>
      <w:r>
        <w:rPr>
          <w:rtl w:val="true"/>
        </w:rPr>
        <w:t>ترجمه</w:t>
      </w:r>
      <w:r>
        <w:rPr>
          <w:rtl w:val="true"/>
        </w:rPr>
        <w:t>:</w:t>
      </w:r>
      <w:bookmarkEnd w:id="1407"/>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هنگامی که مرگ یعقوب فرا رسید حاضر بودید؟در آن هنگام که به فرزندان خود گفت پس از من چه چیز را می‌پرستید؟گفتند خدای تو و خدای پدرانت،ابراهیم و اسماعیل و اسحاق،خداوند یکتا و ما در برابر او تسلیم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بودند که درگذشتند،اعمال آنها مربوط به خودشان بود و اعمال شما نیز مربوط به خود شما است،و هیچگاه مسئول اعمال آنها نخواهید بود</w:t>
      </w:r>
      <w:r>
        <w:rPr>
          <w:rFonts w:eastAsia="IRNazanin" w:cs="IRNazanin"/>
          <w:color w:val="111111"/>
          <w:sz w:val="28"/>
          <w:szCs w:val="28"/>
          <w:rtl w:val="true"/>
          <w:lang w:bidi="fa-IR"/>
        </w:rPr>
        <w:t>.</w:t>
      </w:r>
    </w:p>
    <w:p>
      <w:pPr>
        <w:pStyle w:val="Heading4"/>
        <w:numPr>
          <w:ilvl w:val="3"/>
          <w:numId w:val="1"/>
        </w:numPr>
        <w:rPr/>
      </w:pPr>
      <w:bookmarkStart w:id="1408" w:name="__RefHeading___Toc347767_1067777946"/>
      <w:bookmarkStart w:id="1409" w:name="_Toc578"/>
      <w:bookmarkEnd w:id="1408"/>
      <w:r>
        <w:rPr>
          <w:rtl w:val="true"/>
        </w:rPr>
        <w:t>شان نزول</w:t>
      </w:r>
      <w:r>
        <w:rPr>
          <w:rtl w:val="true"/>
        </w:rPr>
        <w:t>:</w:t>
      </w:r>
      <w:bookmarkEnd w:id="140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جمعی از یهود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 فرزندان خویش را به دینی که هم اکنون یهود به آن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تحریفاتش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کرد، خداوند در رد اعتقاد آنان این آیه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 الفتوح رازی ذیل آیه مورد بحث</w:t>
      </w:r>
      <w:r>
        <w:rPr>
          <w:rFonts w:eastAsia="IRNazanin" w:cs="IRNazanin"/>
          <w:color w:val="111111"/>
          <w:sz w:val="28"/>
          <w:szCs w:val="28"/>
          <w:rtl w:val="true"/>
          <w:lang w:bidi="fa-IR"/>
        </w:rPr>
        <w:t>).</w:t>
      </w:r>
      <w:bookmarkStart w:id="1410" w:name="pg10110_96654"/>
    </w:p>
    <w:p>
      <w:pPr>
        <w:pStyle w:val="Heading4"/>
        <w:numPr>
          <w:ilvl w:val="3"/>
          <w:numId w:val="1"/>
        </w:numPr>
        <w:rPr/>
      </w:pPr>
      <w:bookmarkStart w:id="1411" w:name="__RefHeading___Toc347769_1067777946"/>
      <w:bookmarkStart w:id="1412" w:name="_Toc579"/>
      <w:bookmarkEnd w:id="1410"/>
      <w:bookmarkEnd w:id="1411"/>
      <w:r>
        <w:rPr>
          <w:rtl w:val="true"/>
        </w:rPr>
        <w:t>تفسیر</w:t>
      </w:r>
      <w:r>
        <w:rPr>
          <w:rtl w:val="true"/>
        </w:rPr>
        <w:t>:</w:t>
      </w:r>
      <w:bookmarkEnd w:id="1412"/>
    </w:p>
    <w:p>
      <w:pPr>
        <w:pStyle w:val="BookText"/>
        <w:rPr/>
      </w:pPr>
      <w:r>
        <w:rPr>
          <w:rFonts w:ascii="IRNazanin" w:hAnsi="IRNazanin" w:eastAsia="IRNazanin"/>
          <w:color w:val="111111"/>
          <w:sz w:val="28"/>
          <w:sz w:val="28"/>
          <w:szCs w:val="28"/>
          <w:rtl w:val="true"/>
          <w:lang w:bidi="fa-IR"/>
        </w:rPr>
        <w:t>همه مسئول اعمال خویشند</w:t>
      </w:r>
    </w:p>
    <w:p>
      <w:pPr>
        <w:pStyle w:val="BookText"/>
        <w:rPr/>
      </w:pPr>
      <w:r>
        <w:rPr>
          <w:rFonts w:ascii="IRNazanin" w:hAnsi="IRNazanin" w:eastAsia="IRNazanin"/>
          <w:color w:val="111111"/>
          <w:sz w:val="28"/>
          <w:sz w:val="28"/>
          <w:szCs w:val="28"/>
          <w:rtl w:val="true"/>
          <w:lang w:bidi="fa-IR"/>
        </w:rPr>
        <w:t>چنان که در شان نزول آیه خواندیم از ظاهر خود آیه نیز بر می‌آید که گفتگو و سخنی در میان بوده و جمعی از منکران اسلام مطلب نادرستی را به یعقوب پیامبر خدا 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ظاهرا همان بوده که در شان نزول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رد این ادعای بی دلیل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به هنگامی که مرگ یعقوب فرا رسید حاضر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چنان توصیه‌ای را به فرزندانش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کُنْتُمْ شُهَدٰاءَ إِذْ حَضَرَ یَعْقُوبَ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شما به او نسبت می‌دهید نبود،آنچه بود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از فرزندان خود پرسید،بعد از من چه چیز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لِبَنِیهِ مٰا تَعْبُدُونَ مِنْ بَعْدِی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تو و خدای پدرانت إِبْرٰاهِیمَ وَ إِسْمٰاعِیلَ وَ إِسْحٰاقَ را می‌پرستیم خداوند یگانه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نَعْبُدُ إِلٰهَکَ وَ إِلٰهَ آبٰائِکَ إِبْرٰاهِیمَ وَ إِسْمٰاعِیلَ وَ إِسْحٰاقَ إِلٰهاً وٰاحِداً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برابر فرمان او تسلیم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لَهُ مُسْلِمُونَ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توصیه‌ای جز به توحید و تسلیم در برابر فرمان حق نکرد که ریشه پذیرش همه برنامه‌های الهی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مورد بحث بر می‌آید که در وجود یعقوب به هنگام مرگ آثار یک نوع ناراحتی و نگرانی از وضع آینده فرزندانش احساس می‌شد،سر انجام این نگرانی را به زبان آورده پرسید فرزندانم بعد از من چه چیز را می‌پرستید؟ مخصوصا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را؟چرا که در محیط زندگی او گروهی بت‌پرست بودند که در برابر اشیایی سجده می‌کردند،یعقوب می‌خواست بداند آیا هیچگونه تمایلی به این آئین در اعماق جان آنها هست؟اما پس از پاسخ</w:t>
      </w:r>
    </w:p>
    <w:p>
      <w:pPr>
        <w:pStyle w:val="BookText"/>
        <w:rPr/>
      </w:pPr>
      <w:r>
        <w:rPr>
          <w:rFonts w:ascii="IRNazanin" w:hAnsi="IRNazanin" w:eastAsia="IRNazanin"/>
          <w:color w:val="111111"/>
          <w:sz w:val="28"/>
          <w:sz w:val="28"/>
          <w:szCs w:val="28"/>
          <w:rtl w:val="true"/>
          <w:lang w:bidi="fa-IR"/>
        </w:rPr>
        <w:t>فرزندان آرامش خاطر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نبود،بلکه عموی او بود،در حالی که در آیه مورد بحث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رفته،و از اینجا روشن می‌شود که در لغت عرب گاهی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 اطلاق می‌گردد،و از همین رو می‌گوئیم اگر این کلمه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کار رفته مانع از آن نیست که آزر عموی ابراهیم باشد نه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گویا پاسخ به یکی از اشتباهات یهود است،چرا که آنها بسیار روی مساله نیاکانشان و افتخارات آنها و عظمتشان در پیشگاه خدا تکیه می‌کردند و گمانشان این بود که اگر خودشان آلوده باشند در پرتو چنین نیاکانی اهل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بودند که درگذشتند،و اعمالشان مربوط به خودشان است،و اعمال شما نیز مربوط به خود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أُمَّةٌ قَدْ خَلَتْ لَهٰا مٰا کَسَبَتْ وَ لَکُمْ مٰا کَسَبْتُمْ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هرگز مسئول اعمال آنها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آنها مسئول اعمال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تُسْئَلُونَ عَمّٰا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جای اینکه تمام هم خود را مصروف به تحقیق و مباهات و افتخار نسبت به نیاکان خود کنید در اصلاح عقیده و عمل خویش بکوشید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ظاهرا مخاطب در این آیه یهود و اهل کتابند ولی پیدا است این حکم مخصوص آنها نیست،ما مسلمانان نیز مشمول همین اصل اساسی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پدر تو را چه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1413" w:name="pg10110_96656"/>
    </w:p>
    <w:p>
      <w:pPr>
        <w:pStyle w:val="Heading3"/>
        <w:numPr>
          <w:ilvl w:val="2"/>
          <w:numId w:val="1"/>
        </w:numPr>
        <w:rPr/>
      </w:pPr>
      <w:bookmarkStart w:id="1414" w:name="__RefHeading___Toc347771_1067777946"/>
      <w:bookmarkStart w:id="1415" w:name="_Toc580"/>
      <w:bookmarkEnd w:id="1413"/>
      <w:bookmarkEnd w:id="141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135</w:t>
      </w:r>
      <w:r>
        <w:rPr>
          <w:rtl w:val="true"/>
        </w:rPr>
        <w:t xml:space="preserve"> </w:t>
      </w:r>
      <w:r>
        <w:rPr>
          <w:rtl w:val="true"/>
        </w:rPr>
        <w:t xml:space="preserve">تا </w:t>
      </w:r>
      <w:r>
        <w:rPr/>
        <w:t>137</w:t>
      </w:r>
      <w:r>
        <w:rPr>
          <w:rtl w:val="true"/>
        </w:rPr>
        <w:t>]</w:t>
      </w:r>
      <w:bookmarkEnd w:id="1415"/>
    </w:p>
    <w:p>
      <w:pPr>
        <w:pStyle w:val="Heading4"/>
        <w:numPr>
          <w:ilvl w:val="3"/>
          <w:numId w:val="1"/>
        </w:numPr>
        <w:rPr/>
      </w:pPr>
      <w:bookmarkStart w:id="1416" w:name="__RefHeading___Toc347773_1067777946"/>
      <w:bookmarkStart w:id="1417" w:name="_Toc581"/>
      <w:bookmarkEnd w:id="1416"/>
      <w:r>
        <w:rPr>
          <w:rtl w:val="true"/>
        </w:rPr>
        <w:t>اشاره</w:t>
      </w:r>
      <w:bookmarkEnd w:id="1417"/>
    </w:p>
    <w:p>
      <w:pPr>
        <w:pStyle w:val="BookText"/>
        <w:rPr/>
      </w:pPr>
      <w:r>
        <w:rPr>
          <w:rFonts w:ascii="Amiri" w:hAnsi="Amiri" w:eastAsia="Amiri" w:cs="Amiri"/>
          <w:color w:val="111111"/>
          <w:sz w:val="28"/>
          <w:sz w:val="28"/>
          <w:szCs w:val="28"/>
          <w:rtl w:val="true"/>
          <w:lang w:bidi="ar-SA"/>
        </w:rPr>
        <w:t xml:space="preserve">وَ قٰالُوا کُونُوا هُوداً أَوْ نَصٰاریٰ تَهْتَدُوا قُلْ بَلْ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347775_1067777946"/>
      <w:bookmarkStart w:id="1419" w:name="_Toc582"/>
      <w:bookmarkEnd w:id="1418"/>
      <w:r>
        <w:rPr>
          <w:rtl w:val="true"/>
        </w:rPr>
        <w:t>ترجمه</w:t>
      </w:r>
      <w:r>
        <w:rPr>
          <w:rtl w:val="true"/>
        </w:rPr>
        <w:t>:</w:t>
      </w:r>
      <w:bookmarkEnd w:id="1419"/>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یهودی یا مسیحی بشوید تا هدایت یابید،بگو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آئینهای تحریف شده هرگز نمی‌تواند موجب هدایت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پیروی از آئین خالص ابراهیم کنید و او هرگز از مشرکان نبود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ایمان آورده‌ایم،و به آنچه بر ما نازل شده،و آنچه بر ابراهیم و اسماعیل و اسحاق و یعقوب و پیامبران اسباط بنی اسرائیل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bookmarkStart w:id="1420" w:name="pg10110_96657"/>
    </w:p>
    <w:p>
      <w:pPr>
        <w:pStyle w:val="BookText"/>
        <w:rPr/>
      </w:pPr>
      <w:bookmarkEnd w:id="1420"/>
      <w:r>
        <w:rPr>
          <w:rFonts w:ascii="IRNazanin" w:hAnsi="IRNazanin" w:eastAsia="IRNazanin"/>
          <w:color w:val="111111"/>
          <w:sz w:val="28"/>
          <w:sz w:val="28"/>
          <w:szCs w:val="28"/>
          <w:rtl w:val="true"/>
          <w:lang w:bidi="fa-IR"/>
        </w:rPr>
        <w:t>آنچه به موسی و عیسی 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 داده شده است،و ما جدایی در میان آنها قائل نمی‌شویم،و در برابر فرمان خدا تسلیم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تعصبات نژادی و اغراض شخصی سبب نمی‌شود که بعضی را بپذیریم و بعضی را رها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نیز به آنچه شما ایمان آورده‌اید،ایمان بیاورند هدایت یافته‌اند،و اگر سرپیچی کنند از حق جدا شده‌اند،و خداوند دفع شر آنها را از شما می‌کند و او شنونده و دانا است</w:t>
      </w:r>
      <w:r>
        <w:rPr>
          <w:rFonts w:eastAsia="IRNazanin" w:cs="IRNazanin"/>
          <w:color w:val="111111"/>
          <w:sz w:val="28"/>
          <w:szCs w:val="28"/>
          <w:rtl w:val="true"/>
          <w:lang w:bidi="fa-IR"/>
        </w:rPr>
        <w:t>.</w:t>
      </w:r>
    </w:p>
    <w:p>
      <w:pPr>
        <w:pStyle w:val="Heading4"/>
        <w:numPr>
          <w:ilvl w:val="3"/>
          <w:numId w:val="1"/>
        </w:numPr>
        <w:rPr/>
      </w:pPr>
      <w:bookmarkStart w:id="1421" w:name="__RefHeading___Toc347777_1067777946"/>
      <w:bookmarkStart w:id="1422" w:name="_Toc583"/>
      <w:bookmarkEnd w:id="1421"/>
      <w:r>
        <w:rPr>
          <w:rtl w:val="true"/>
        </w:rPr>
        <w:t>شان نزول</w:t>
      </w:r>
      <w:r>
        <w:rPr>
          <w:rtl w:val="true"/>
        </w:rPr>
        <w:t>:</w:t>
      </w:r>
      <w:bookmarkEnd w:id="1422"/>
    </w:p>
    <w:p>
      <w:pPr>
        <w:pStyle w:val="BookText"/>
        <w:rPr/>
      </w:pPr>
      <w:r>
        <w:rPr>
          <w:rFonts w:ascii="IRNazanin" w:hAnsi="IRNazanin" w:eastAsia="IRNazanin"/>
          <w:color w:val="111111"/>
          <w:sz w:val="28"/>
          <w:sz w:val="28"/>
          <w:szCs w:val="28"/>
          <w:rtl w:val="true"/>
          <w:lang w:bidi="fa-IR"/>
        </w:rPr>
        <w:t>در شان نزول این آیات از ابن عباس چنین نقل شده که چند نفر از علمای یهود و مسیحیان نجران با مسلمانان بحث و گفتگو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دو گروه خود را اولی و سزاوارتر به آئین حق می‌دانست و دیگری را نفی می‌کرد،یهودیان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پیامبر ما از همه پیامبران برتر است و کتاب ما تورات بهترین کتابها است،عین همین ادعا را مسیحیان داشتند که مسیح بهترین راهنما و انجیل برترین کتب آسمانی است،و هر یک از پیروان این دو مذهب مسلمانان را به مذهب خویش دعوت می‌کردند،آیات فوق نازل شد و به آنها پاسخ گفت</w:t>
      </w:r>
      <w:r>
        <w:rPr>
          <w:rFonts w:eastAsia="IRNazanin" w:cs="IRNazanin"/>
          <w:color w:val="111111"/>
          <w:sz w:val="28"/>
          <w:szCs w:val="28"/>
          <w:rtl w:val="true"/>
          <w:lang w:bidi="fa-IR"/>
        </w:rPr>
        <w:t>.</w:t>
      </w:r>
    </w:p>
    <w:p>
      <w:pPr>
        <w:pStyle w:val="Heading4"/>
        <w:numPr>
          <w:ilvl w:val="3"/>
          <w:numId w:val="1"/>
        </w:numPr>
        <w:rPr/>
      </w:pPr>
      <w:bookmarkStart w:id="1423" w:name="__RefHeading___Toc347779_1067777946"/>
      <w:bookmarkStart w:id="1424" w:name="_Toc584"/>
      <w:bookmarkEnd w:id="1423"/>
      <w:r>
        <w:rPr>
          <w:rtl w:val="true"/>
        </w:rPr>
        <w:t>تفسیر</w:t>
      </w:r>
      <w:r>
        <w:rPr>
          <w:rtl w:val="true"/>
        </w:rPr>
        <w:t>:</w:t>
      </w:r>
      <w:bookmarkEnd w:id="1424"/>
    </w:p>
    <w:p>
      <w:pPr>
        <w:pStyle w:val="BookText"/>
        <w:rPr/>
      </w:pPr>
      <w:r>
        <w:rPr>
          <w:rFonts w:ascii="IRNazanin" w:hAnsi="IRNazanin" w:eastAsia="IRNazanin"/>
          <w:color w:val="111111"/>
          <w:sz w:val="28"/>
          <w:sz w:val="28"/>
          <w:szCs w:val="28"/>
          <w:rtl w:val="true"/>
          <w:lang w:bidi="fa-IR"/>
        </w:rPr>
        <w:t>تنها ما بر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پرستی و خودمحوری معمولا سبب می‌شود که انسان حق را در خودش منحصر بداند،همه را بر باطل بشمرد و سعی کند دیگران را به رنگ خود در آورد چنان که قرآن در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گفتند یهودی یا مسیحی شوید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کُونُوا هُوداً أَوْ نَصٰاریٰ تَهْتَدُوا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آئینهای تحریف یافته هرگز نمی‌تواند موجب هدایت بشر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پیرو آئین خالص ابراهیم گردید تا هدایت شوید و او هرگز از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بَلْ مِلَّةَ إِبْرٰاهِیمَ حَنِیفاً وَ مٰا کٰانَ مِنَ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دینداران خالص کسانی هستند که پیرو آئین توحیدی خالص باشند،توحیدی که هیچگونه با شرک آمیخته نگردد،مهمترین اصل اساسی برای شناخت آئین پاک از آئین‌های انحرافی همین رعایت کامل اصل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ما تعلیم میدهد که میان پیامبران خدا تفرقه نیفکنیم و به آئین همه آنها احترام بگذاریم،چرا که اصول آئین حق در همه جا یکی است و موسی و عیسی نیز پیرو آئین توحیدی و خالص از شرک ابراهیم بودند،هر چند آئین آنها بوسیله پیروان نادان تحریف شد و به شرک آمیخته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منافات با این ندارد که امروز باید در انجام وظائف خود پیرو آخرین آئین آسمانی یعنی اسلام باشیم که برای این زمان از سوی خدا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مسلمانان دستور می‌دهد که به مخالفان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ایمان آورده‌ایم،و به آنچه از ناحیه او بر ما نازل شده و به آنچه بر ابراهیم و اسماعیل و اسحاق و یعقوب و پیامبران اسباط بنی اسرائیل نازل گردید و همچنین به آنچه به موسی و عیسی و پیامبران دیگر از ناحیه پروردگارشان داده شده ایمان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آمَنّٰا بِاللّٰهِ وَ مٰا أُنْزِلَ إِلَیْنٰا وَ مٰا أُنْزِلَ إِلیٰ إِبْرٰاهِیمَ وَ إِسْمٰاعِیلَ وَ إِسْحٰاقَ وَ یَعْقُوبَ وَ الْأَسْبٰاطِ وَ مٰا أُوتِیَ مُوسیٰ وَ عِیسیٰ وَ مٰا أُوتِیَ النَّبِیُّونَ مِنْ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فرقی میان آنها نمی‌گذاریم و در برابر فرمان حق تسلیم هستیم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نُفَرِّقُ بَیْنَ أَحَدٍ مِنْهُمْ وَ نَحْنُ لَهُ مُسْلِمُونَ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خودمحوریها و تعصبهای نژادی هرگز سبب نمی‌شود که ما بعضی را بپذیریم و بعضی را نفی کنیم،آنها همه معلمان الهی بودند که در دوره‌های مختلف تربیتی به راهنمایی انسانها پرداختند،هدف همه آنها یک چیز بیشتر نبود و آن هدایت</w:t>
      </w:r>
    </w:p>
    <w:p>
      <w:pPr>
        <w:pStyle w:val="BookText"/>
        <w:rPr/>
      </w:pPr>
      <w:r>
        <w:rPr>
          <w:rFonts w:ascii="IRNazanin" w:hAnsi="IRNazanin" w:eastAsia="IRNazanin"/>
          <w:color w:val="111111"/>
          <w:sz w:val="28"/>
          <w:sz w:val="28"/>
          <w:szCs w:val="28"/>
          <w:rtl w:val="true"/>
          <w:lang w:bidi="fa-IR"/>
        </w:rPr>
        <w:t>بشر در پرتو توحید خالص و حق و عدالت،هر چند هر یک از آنها در مقطعهای خاص زمانی خود وظائف و ویژگیهایی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همین امور که شما ایمان آورده‌اید ایمان بیاورند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آمَنُوا بِمِثْلِ مٰا آمَنْتُمْ بِهِ فَقَدِ اهْتَدَوْا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سرپیچی کنند از حق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تَوَلَّوْا فَإِنَّمٰا هُمْ فِی شِقٰاقٍ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مسائل نژادی و قبیلگی و مانند آن را در مذهب دخالت ندهند، و همه پیامبران الهی را بدون استثنا به رسمیت بشناسند آنان نیز هدایت یافته‌اند در غیر این صورت حق را رها کرده و سراغ باطل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 و منازعه و جنگ است،و در اینجا بعضی آن را به کفر تفسیر کرده‌اند و بعضی به گمراهی،و گاه به جدایی از حق و توجه به باطل،و همه اینها در واقع به یک حقیقت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نقل کرده‌اند که پس از نزول آیه قبل و ذکر حضرت مسیح در ردیف سایر پیامبران جمعی از مسیحیان گفتند ما این سخن را نمی‌پذیریم عیسی همچون سایر پیامبران نبود،او پسر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 مورد بحث نازل شد و به آنها هشدار داد که در گمراهی و کفر و شقاق هستند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پایان آیه به مسلمانان دلگرمی می‌دهد که از توطئه‌های دشمنان نهراسند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دفع شر آنها را از شما می‌کند و او شنونده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سخنانشان را می‌شنود و از توطئه‌هاشان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فَسَیَکْفِیکَهُمُ اللّٰهُ وَ هُوَ السَّمِیعُ الْعَلِیمُ </w:t>
      </w:r>
      <w:r>
        <w:rPr>
          <w:rFonts w:eastAsia="IRNazanin" w:cs="IRNazanin"/>
          <w:color w:val="111111"/>
          <w:sz w:val="28"/>
          <w:szCs w:val="28"/>
          <w:rtl w:val="true"/>
          <w:lang w:bidi="fa-IR"/>
        </w:rPr>
        <w:t>).</w:t>
      </w:r>
      <w:bookmarkStart w:id="1425" w:name="pg10110_96660"/>
    </w:p>
    <w:p>
      <w:pPr>
        <w:pStyle w:val="Heading4"/>
        <w:numPr>
          <w:ilvl w:val="3"/>
          <w:numId w:val="1"/>
        </w:numPr>
        <w:rPr/>
      </w:pPr>
      <w:bookmarkStart w:id="1426" w:name="__RefHeading___Toc347781_1067777946"/>
      <w:bookmarkStart w:id="1427" w:name="_Toc585"/>
      <w:bookmarkEnd w:id="1425"/>
      <w:bookmarkEnd w:id="1426"/>
      <w:r>
        <w:rPr>
          <w:rtl w:val="true"/>
        </w:rPr>
        <w:t>نکته‌ها</w:t>
      </w:r>
      <w:r>
        <w:rPr>
          <w:rtl w:val="true"/>
        </w:rPr>
        <w:t>:</w:t>
      </w:r>
      <w:bookmarkEnd w:id="1427"/>
    </w:p>
    <w:p>
      <w:pPr>
        <w:pStyle w:val="Heading5"/>
        <w:numPr>
          <w:ilvl w:val="4"/>
          <w:numId w:val="1"/>
        </w:numPr>
        <w:rPr/>
      </w:pPr>
      <w:bookmarkStart w:id="1428" w:name="__RefHeading___Toc347783_1067777946"/>
      <w:bookmarkStart w:id="1429" w:name="_Toc586"/>
      <w:bookmarkEnd w:id="1428"/>
      <w:r>
        <w:rPr>
          <w:rtl w:val="true"/>
        </w:rPr>
        <w:t>اشاره</w:t>
      </w:r>
      <w:bookmarkEnd w:id="1429"/>
    </w:p>
    <w:p>
      <w:pPr>
        <w:pStyle w:val="Heading5"/>
        <w:numPr>
          <w:ilvl w:val="4"/>
          <w:numId w:val="1"/>
        </w:numPr>
        <w:rPr/>
      </w:pPr>
      <w:bookmarkStart w:id="1430" w:name="__RefHeading___Toc347785_1067777946"/>
      <w:bookmarkStart w:id="1431" w:name="_Toc587"/>
      <w:bookmarkEnd w:id="1430"/>
      <w:r>
        <w:rPr/>
        <w:t>1</w:t>
      </w:r>
      <w:r>
        <w:rPr>
          <w:rtl w:val="true"/>
        </w:rPr>
        <w:t>-</w:t>
      </w:r>
      <w:r>
        <w:rPr>
          <w:rtl w:val="true"/>
        </w:rPr>
        <w:t>وحدت دعوت انبیاء</w:t>
      </w:r>
      <w:bookmarkEnd w:id="1431"/>
    </w:p>
    <w:p>
      <w:pPr>
        <w:pStyle w:val="BookText"/>
        <w:rPr/>
      </w:pPr>
      <w:r>
        <w:rPr>
          <w:rFonts w:ascii="IRNazanin" w:hAnsi="IRNazanin" w:eastAsia="IRNazanin"/>
          <w:color w:val="111111"/>
          <w:sz w:val="28"/>
          <w:sz w:val="28"/>
          <w:szCs w:val="28"/>
          <w:rtl w:val="true"/>
          <w:lang w:bidi="fa-IR"/>
        </w:rPr>
        <w:t>قرآن کرارا در آیات مختلف اشاره می‌کند که همه پیامبران خدا یک هدف را تعقیب می‌کرده‌اند و هیچگونه جدایی در میان آنها نیست،زیرا همه از یک منبع وحی و الهام دریافت می‌داشته‌اند،لذا به مسلمانان توصیه می‌کند به تمام پیغمبران الهی یکسان احترام بگذارند،ولی چنان که گفتیم این موضوع مانع از آن نمی‌شود که هر آئین جدید که از طرف خداوند نازل می‌گردید آئینهای گذشته را نسخ کند و آئین اسلام آخرین آئین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پیغمبران خدا همانند معلمانی بودند که هر کدام جامعه بشریت را در یک کلاس پرورش می‌دادند،بدیهی است دوران تعلیم هر یک که تمام می‌شد به دست معلم دیگر،در کلاس بالاتر سپرده می‌شدند،و روی این حساب جامعه بشریت موظف است برنامه‌های آخرین پیامبر را که آخرین مرحله تکامل دین آن عصر است اجرا کند،و این هرگز مانع حقانیت دعوت سایر پیامبران نخواهد بود</w:t>
      </w:r>
      <w:r>
        <w:rPr>
          <w:rFonts w:eastAsia="IRNazanin" w:cs="IRNazanin"/>
          <w:color w:val="111111"/>
          <w:sz w:val="28"/>
          <w:szCs w:val="28"/>
          <w:rtl w:val="true"/>
          <w:lang w:bidi="fa-IR"/>
        </w:rPr>
        <w:t>.</w:t>
      </w:r>
    </w:p>
    <w:p>
      <w:pPr>
        <w:pStyle w:val="Heading5"/>
        <w:numPr>
          <w:ilvl w:val="4"/>
          <w:numId w:val="1"/>
        </w:numPr>
        <w:rPr/>
      </w:pPr>
      <w:bookmarkStart w:id="1432" w:name="__RefHeading___Toc347787_1067777946"/>
      <w:bookmarkStart w:id="1433" w:name="_Toc588"/>
      <w:bookmarkEnd w:id="1432"/>
      <w:r>
        <w:rPr/>
        <w:t>2</w:t>
      </w:r>
      <w:r>
        <w:rPr>
          <w:rtl w:val="true"/>
        </w:rPr>
        <w:t>-</w:t>
      </w:r>
      <w:r>
        <w:rPr>
          <w:rtl w:val="true"/>
        </w:rPr>
        <w:t>اسباط چه کسانی بودند؟</w:t>
      </w:r>
      <w:bookmarkEnd w:id="1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انبساط در اصل به معنی گسترش و توسعه چیزی به آسانی و راحتی است،و گاهی به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می‌شود،زیرا شاخه‌های آن به راحتی گسترده می‌گردد، فرزندان و شاخه‌های یک فامیل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می‌گویند،به خاطر گسترشی که در نسل پیدا می‌شود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اسباط تیره‌ها و قبائل بنی اسرائیل یا فرزندانی است که از اولاد دوازده‌گانه یعقوب به وجود آمدند و چون در میان آنها پیامبرانی وجود داشته‌اند در آیه بالا آنها را جزو کسانی می‌شمارد که آیات خدا بر آنها نازل گردیده است</w:t>
      </w:r>
      <w:r>
        <w:rPr>
          <w:rFonts w:eastAsia="IRNazanin" w:cs="IRNazanin"/>
          <w:color w:val="111111"/>
          <w:sz w:val="28"/>
          <w:szCs w:val="28"/>
          <w:rtl w:val="true"/>
          <w:lang w:bidi="fa-IR"/>
        </w:rPr>
        <w:t>.</w:t>
      </w:r>
      <w:bookmarkStart w:id="1434" w:name="pg10110_96661"/>
    </w:p>
    <w:p>
      <w:pPr>
        <w:pStyle w:val="BookText"/>
        <w:rPr/>
      </w:pPr>
      <w:bookmarkEnd w:id="1434"/>
      <w:r>
        <w:rPr>
          <w:rFonts w:ascii="IRNazanin" w:hAnsi="IRNazanin" w:eastAsia="IRNazanin"/>
          <w:color w:val="111111"/>
          <w:sz w:val="28"/>
          <w:sz w:val="28"/>
          <w:szCs w:val="28"/>
          <w:rtl w:val="true"/>
          <w:lang w:bidi="fa-IR"/>
        </w:rPr>
        <w:t>بنا بر این منظور قبائل بنی اسرائیل یا قبائل فرزندان یعقوب است که پیامبرانی داشتند نه خود فرزندان یعقوب،تا گفته شود همه آنها صلاحیت پیامبری نداشتند چرا که آنها در باره برادر خود مرتکب گناه شدند</w:t>
      </w:r>
      <w:r>
        <w:rPr>
          <w:rFonts w:eastAsia="IRNazanin" w:cs="IRNazanin"/>
          <w:color w:val="111111"/>
          <w:sz w:val="28"/>
          <w:szCs w:val="28"/>
          <w:rtl w:val="true"/>
          <w:lang w:bidi="fa-IR"/>
        </w:rPr>
        <w:t>.</w:t>
      </w:r>
    </w:p>
    <w:p>
      <w:pPr>
        <w:pStyle w:val="Heading5"/>
        <w:numPr>
          <w:ilvl w:val="4"/>
          <w:numId w:val="1"/>
        </w:numPr>
        <w:rPr/>
      </w:pPr>
      <w:bookmarkStart w:id="1435" w:name="__RefHeading___Toc347789_1067777946"/>
      <w:bookmarkStart w:id="1436" w:name="_Toc589"/>
      <w:bookmarkEnd w:id="1435"/>
      <w:r>
        <w:rPr>
          <w:rtl w:val="true"/>
        </w:rPr>
        <w:t>[</w:t>
      </w:r>
      <w:r>
        <w:rPr/>
        <w:t>3</w:t>
      </w:r>
      <w:r>
        <w:rPr>
          <w:rtl w:val="true"/>
        </w:rPr>
        <w:t>-</w:t>
      </w:r>
      <w:r>
        <w:rPr>
          <w:rtl w:val="true"/>
        </w:rPr>
        <w:t>معنی</w:t>
      </w:r>
      <w:r>
        <w:rPr>
          <w:rtl w:val="true"/>
        </w:rPr>
        <w:t>"</w:t>
      </w:r>
      <w:r>
        <w:rPr>
          <w:rtl w:val="true"/>
        </w:rPr>
        <w:t>حنیف</w:t>
      </w:r>
      <w:r>
        <w:rPr>
          <w:rtl w:val="true"/>
        </w:rPr>
        <w:t>"</w:t>
      </w:r>
      <w:r>
        <w:rPr>
          <w:rtl w:val="true"/>
        </w:rPr>
        <w:t>چیست؟</w:t>
      </w:r>
      <w:r>
        <w:rPr>
          <w:rtl w:val="true"/>
        </w:rPr>
        <w:t>]</w:t>
      </w:r>
      <w:bookmarkEnd w:id="1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تمایل پیدا کردن از گمراهی به درستی و راستی است،در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است،یعنی از راستی به کجی گرائیدن،و از آنجا که پیروان توحید خالص،از شرک روی گردان شده و به این اصل اساسی متمایل می‌شوند به آنها حنیف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صاف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می‌شود،تفسیرهایی که مفسران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کرده‌اند،مانند حج خانه خدا،پیروی از حق،پیروی ابراهیم،اخلاص عمل همگی به همان معنی کلی و جامع بازگشت می‌کند،و اینها هر یک مصداقی از آن است</w:t>
      </w:r>
      <w:r>
        <w:rPr>
          <w:rFonts w:eastAsia="IRNazanin" w:cs="IRNazanin"/>
          <w:color w:val="111111"/>
          <w:sz w:val="28"/>
          <w:szCs w:val="28"/>
          <w:rtl w:val="true"/>
          <w:lang w:bidi="fa-IR"/>
        </w:rPr>
        <w:t>.</w:t>
      </w:r>
      <w:bookmarkStart w:id="1437" w:name="pg10110_96662"/>
    </w:p>
    <w:p>
      <w:pPr>
        <w:pStyle w:val="Heading3"/>
        <w:numPr>
          <w:ilvl w:val="2"/>
          <w:numId w:val="1"/>
        </w:numPr>
        <w:rPr/>
      </w:pPr>
      <w:bookmarkStart w:id="1438" w:name="__RefHeading___Toc347791_1067777946"/>
      <w:bookmarkStart w:id="1439" w:name="_Toc590"/>
      <w:bookmarkEnd w:id="1437"/>
      <w:bookmarkEnd w:id="143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138</w:t>
      </w:r>
      <w:r>
        <w:rPr>
          <w:rtl w:val="true"/>
        </w:rPr>
        <w:t xml:space="preserve"> </w:t>
      </w:r>
      <w:r>
        <w:rPr>
          <w:rtl w:val="true"/>
        </w:rPr>
        <w:t xml:space="preserve">تا </w:t>
      </w:r>
      <w:r>
        <w:rPr/>
        <w:t>141</w:t>
      </w:r>
      <w:r>
        <w:rPr>
          <w:rtl w:val="true"/>
        </w:rPr>
        <w:t>]</w:t>
      </w:r>
      <w:bookmarkEnd w:id="1439"/>
    </w:p>
    <w:p>
      <w:pPr>
        <w:pStyle w:val="Heading4"/>
        <w:numPr>
          <w:ilvl w:val="3"/>
          <w:numId w:val="1"/>
        </w:numPr>
        <w:rPr/>
      </w:pPr>
      <w:bookmarkStart w:id="1440" w:name="__RefHeading___Toc347793_1067777946"/>
      <w:bookmarkStart w:id="1441" w:name="_Toc591"/>
      <w:bookmarkEnd w:id="1440"/>
      <w:r>
        <w:rPr>
          <w:rtl w:val="true"/>
        </w:rPr>
        <w:t>اشاره</w:t>
      </w:r>
      <w:bookmarkEnd w:id="1441"/>
    </w:p>
    <w:p>
      <w:pPr>
        <w:pStyle w:val="BookText"/>
        <w:rPr/>
      </w:pPr>
      <w:r>
        <w:rPr>
          <w:rFonts w:ascii="Amiri" w:hAnsi="Amiri" w:eastAsia="Amiri" w:cs="Amiri"/>
          <w:color w:val="111111"/>
          <w:sz w:val="28"/>
          <w:sz w:val="28"/>
          <w:szCs w:val="28"/>
          <w:rtl w:val="true"/>
          <w:lang w:bidi="ar-SA"/>
        </w:rPr>
        <w:t xml:space="preserve">صِبْغَةَ اَللّٰهِ وَ مَنْ أَحْسَنُ مِنَ اَللّٰهِ صِبْغَةً وَ نَحْنُ لَهُ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أُمَّةٌ قَدْ خَلَتْ لَهٰا مٰا کَسَبَتْ وَ لَکُمْ مٰا کَسَبْتُمْ وَ لاٰ تُسْئَلُونَ عَمّٰا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347795_1067777946"/>
      <w:bookmarkStart w:id="1443" w:name="_Toc592"/>
      <w:bookmarkEnd w:id="1442"/>
      <w:r>
        <w:rPr>
          <w:rtl w:val="true"/>
        </w:rPr>
        <w:t>ترجمه</w:t>
      </w:r>
      <w:r>
        <w:rPr>
          <w:rtl w:val="true"/>
        </w:rPr>
        <w:t>:</w:t>
      </w:r>
      <w:bookmarkEnd w:id="1443"/>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خدایی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بپذیرند،رنگ ایمان و توحید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رنگی از رنگ خدایی بهتر است؟و ما تنها عبادت او را می‌کنیم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در باره خداوند با ما گفتگو می‌کنید در حالی که او پروردگار ما و شماست و اعمال ما از آن ما و اعمال شما از آن شما است و ما با اخلاص او را پرستش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 خالصیم</w:t>
      </w:r>
      <w:r>
        <w:rPr>
          <w:rFonts w:eastAsia="IRNazanin" w:cs="IRNazanin"/>
          <w:color w:val="111111"/>
          <w:sz w:val="28"/>
          <w:szCs w:val="28"/>
          <w:rtl w:val="true"/>
          <w:lang w:bidi="fa-IR"/>
        </w:rPr>
        <w:t>).</w:t>
      </w:r>
      <w:bookmarkStart w:id="1444" w:name="pg10110_96663"/>
    </w:p>
    <w:p>
      <w:pPr>
        <w:pStyle w:val="BookText"/>
        <w:rPr/>
      </w:pPr>
      <w:bookmarkEnd w:id="1444"/>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می‌گوئید ابراهیم و اسماعیل و اسحاق و یعقوب و اسباط یهودی یا نصرانی بودند بگو شما بهتر می‌دانید یا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می‌دانید آنها یهودی و نصرانی نبودند چرا حقیقت را کتمان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ستمگرتر از آن کس است که گواهی و شهادت الهی را که نزد او است کتمان کند و خدا از اعمال شما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امتی بودند که درگذشتند،آنچه کردند برای خودشان است و آنچه هم شما کرده‌اید برای خودتان است و مسئول اعمال آنها نیستید</w:t>
      </w:r>
      <w:r>
        <w:rPr>
          <w:rFonts w:eastAsia="IRNazanin" w:cs="IRNazanin"/>
          <w:color w:val="111111"/>
          <w:sz w:val="28"/>
          <w:szCs w:val="28"/>
          <w:rtl w:val="true"/>
          <w:lang w:bidi="fa-IR"/>
        </w:rPr>
        <w:t>.</w:t>
      </w:r>
    </w:p>
    <w:p>
      <w:pPr>
        <w:pStyle w:val="Heading4"/>
        <w:numPr>
          <w:ilvl w:val="3"/>
          <w:numId w:val="1"/>
        </w:numPr>
        <w:rPr/>
      </w:pPr>
      <w:bookmarkStart w:id="1445" w:name="__RefHeading___Toc347797_1067777946"/>
      <w:bookmarkStart w:id="1446" w:name="_Toc593"/>
      <w:bookmarkEnd w:id="1445"/>
      <w:r>
        <w:rPr>
          <w:rtl w:val="true"/>
        </w:rPr>
        <w:t>تفسیر</w:t>
      </w:r>
      <w:r>
        <w:rPr>
          <w:rtl w:val="true"/>
        </w:rPr>
        <w:t>:</w:t>
      </w:r>
      <w:bookmarkEnd w:id="1446"/>
    </w:p>
    <w:p>
      <w:pPr>
        <w:pStyle w:val="BookText"/>
        <w:rPr/>
      </w:pPr>
      <w:r>
        <w:rPr>
          <w:rFonts w:ascii="IRNazanin" w:hAnsi="IRNazanin" w:eastAsia="IRNazanin"/>
          <w:color w:val="111111"/>
          <w:sz w:val="28"/>
          <w:sz w:val="28"/>
          <w:szCs w:val="28"/>
          <w:rtl w:val="true"/>
          <w:lang w:bidi="fa-IR"/>
        </w:rPr>
        <w:t>رنگهای غیر خدایی را بشوئید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دعوتی که در آیات سابق از عموم پیروان ادیان،دائر به تبعیت از برنامه‌های همه انبیاء شده بود،در نخستین آیه مورد بحث،به همه آنها فرمان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رنگ خدایی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رنگ ایمان و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رنگی از رنگ خدایی بهتر است؟و ما منحصرا او را پرستش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أَحْسَنُ مِنَ اللّٰهِ صِبْغَةً وَ نَحْنُ لَهُ عٰابِدُونَ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ترتیب،قرآن فرمان می‌دهد همه رنگهای نژادی و قبیلگی و سایر رنگهای تفرقه‌انداز را از میان بردارند و همگی به رنگ الهی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نوشته‌اند که در میان مسیحیان معمول بود که فرزندان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تعمید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می‌دادند،گاه ادویه مخصوص زرد رنگی به آب اضافه می‌کردند و می‌گفتند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غسل مخصوصا با این رنگ خاص باعث تطهیر نوزاد از گناه ذاتی که از آدم</w:t>
      </w:r>
    </w:p>
    <w:p>
      <w:pPr>
        <w:pStyle w:val="BookText"/>
        <w:rPr/>
      </w:pPr>
      <w:r>
        <w:rPr>
          <w:rFonts w:ascii="IRNazanin" w:hAnsi="IRNazanin" w:eastAsia="IRNazanin"/>
          <w:color w:val="111111"/>
          <w:sz w:val="28"/>
          <w:sz w:val="28"/>
          <w:szCs w:val="28"/>
          <w:rtl w:val="true"/>
          <w:lang w:bidi="fa-IR"/>
        </w:rPr>
        <w:t>به ارث برده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این منطق بی اساس،خط بطلان می‌کشد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این است که به جای رنگ ظاهر و رنگهای خرافاتی و تفرقه‌انداز،رنگ حقیقت و خدایی را بپذیرید تا روح و جانتان از هر آلودگی پاک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تعبیر زیبا و لطیفی است؟اگر مردم رنگ خدایی بپذیرند یعنی رنگ وحدت و عظمت و پاکی و پرهیزکاری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بی رنگی و عدالت و مساوات و برادری و 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رنگ توحید و اخلاص،می‌توانند در پرتو آن به همه نزاعها و کشمکشها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بی رنگی اسیر رنگ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می‌آید،از میان بردارند، و ریشه‌های شرک و نفاق و تفرقه را 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همان بی رنگی و حذف همه رنگها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متعددی از امام صادق ع در تفسیر این آیه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آئین پاک اسلام است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حدیث نیز اشاره به همان است که در بالا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یهود و غیر آنها گاه با مسلمانان به محاجه و گفتگو برمی‌خاستند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از میان جمعیت ما برخاسته،و دین ما قدیمی‌ترین ادیان و کتاب ما کهنترین کتب آسمانی است،اگر محمد نیز پیامبر بود باید از میان ما مبعوث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ما از نژاد عرب برای پذیرش ایمان و وحی آماده‌تر است،چرا که آنها بت‌پرست بوده‌اند و ما نبودیم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خود را فرزندان خدا می‌نامیدند و بهشت را در انحصار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فوق خط بطلان به روی همه این پندارها کشیده،نخست به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آیا در باره خداوند با ما گفتگو می‌کنید؟ در حالی که او پروردگار ما و پروردگار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تُحَاجُّونَنٰا فِی اللّٰهِ وَ هُوَ رَبُّنٰا وَ رَبُّکُمْ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پروردگار در انحصار نژاد و قبیله‌ای نیست،او پروردگار همه جهانیان همه عالم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گرو اعمال خویشیم و شما هم در گرو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امتیازی برای هیچکس جز در پرتو اعمالش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لَنٰا أَعْمٰالُنٰا وَ لَکُمْ أَعْمٰالُکُمْ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اخلاص او را پرستش می‌کنیم و موحد خالصیم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بسیاری از شما توحید را به شرک آلوده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لَهُ مُخْلِصُونَ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به قسمت دیگری از این ادعاهای بی اساس پاسخ گفته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إِسْمٰاعِیلَ وَ إِسْحٰاقَ وَ یَعْقُوبَ و اسباط همگی یهودی یا نصرانی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تَقُولُونَ إِنَّ إِبْرٰاهِیمَ وَ إِسْمٰاعِیلَ وَ إِسْحٰاقَ وَ یَعْقُوبَ وَ الْأَسْبٰاطَ کٰانُوا هُوداً أَوْ نَصٰاریٰ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شما بهتر می‌دانید یا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أَنْتُمْ أَعْلَمُ أَمِ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بهتر از همه کس می‌داند که آنها،نه یهودی بودند،و نه نصرانی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 کم و بیش می‌دانید که بسیاری از این پیامبران قبل از موسی و عیسی در جهان گام گذاردند،و اگر هم ندانید باز بدون اطلاع،چنین نسبتی را به آنها دادن تهمت است و گناه،و کتمان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از آن کس است که شهادت الهی را که نزد او است کتمان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کَتَمَ شَهٰادَةً عِنْدَهُ مِنَ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بدانید خدا از اعمال شما غافل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بِغٰافِلٍ عَمّٰا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عجیب است،وقتی انسان روی دنده لجاجت و تعصب می‌افتد حتی مسلمات تاریخ را انکار می‌کند،فی المثل آنها پیامبرانی همچون ابراهیم و اسحاق و یعقوب را که قبل از موسی و عیسی به دنیا آمدند و از جهان رفتند،از پیروان موسی یا مسیح می‌شمارند و یک واقعیت به این روشنی را کتمان می‌کنند،واقعیتی که با سرنوشت مردم و دین و ایمان آنها سر و کار دارد،به همین دلیل قرآن آنها را ستمکارترین افراد معرفی کرده است،زیرا هیچ ستمی بالاتر از این نیست که افرادی آگاهانه حقایق را کتمان کنند و مردم را در بیراهه‌ها سرگردان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به گونه دیگری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به فرض اینکه همه این ادعاها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گروهی بودند که درگذشتند و پرونده اعمالشان بسته شد،و دورانشان سپری گشت و اعمالشان متعلق به خودشان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أُمَّةٌ قَدْ خَلَتْ لَهٰا مٰا کَسَبَتْ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مسئول اعمال خویش هستید و هیچگونه مسئولیتی در برابر اعمال آنها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مٰا کَسَبْتُمْ وَ لاٰ تُسْئَلُونَ عَمّٰا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 ملت زنده باید به اعمال خویش متکی باشد نه به تاریخ گذشته خویش،و یک انسان باید به فضیلت خود متکی باشد چرا که از فضل پدر تو را چیزی حاصل نمی‌شود،هر چند پدرت فاضل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اول قرآن مجید مشهد مقدس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1403</w:t>
      </w:r>
      <w:bookmarkStart w:id="1447" w:name="pg10110_96669"/>
    </w:p>
    <w:p>
      <w:pPr>
        <w:pStyle w:val="Heading3"/>
        <w:numPr>
          <w:ilvl w:val="2"/>
          <w:numId w:val="1"/>
        </w:numPr>
        <w:rPr/>
      </w:pPr>
      <w:bookmarkStart w:id="1448" w:name="__RefHeading___Toc347799_1067777946"/>
      <w:bookmarkStart w:id="1449" w:name="_Toc594"/>
      <w:bookmarkEnd w:id="1447"/>
      <w:bookmarkEnd w:id="144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142</w:t>
      </w:r>
      <w:r>
        <w:rPr>
          <w:rtl w:val="true"/>
        </w:rPr>
        <w:t>]</w:t>
      </w:r>
      <w:bookmarkEnd w:id="1449"/>
    </w:p>
    <w:p>
      <w:pPr>
        <w:pStyle w:val="Heading4"/>
        <w:numPr>
          <w:ilvl w:val="3"/>
          <w:numId w:val="1"/>
        </w:numPr>
        <w:rPr/>
      </w:pPr>
      <w:bookmarkStart w:id="1450" w:name="__RefHeading___Toc347801_1067777946"/>
      <w:bookmarkStart w:id="1451" w:name="_Toc595"/>
      <w:bookmarkEnd w:id="1450"/>
      <w:r>
        <w:rPr>
          <w:rtl w:val="true"/>
        </w:rPr>
        <w:t>اشاره</w:t>
      </w:r>
      <w:bookmarkEnd w:id="1451"/>
    </w:p>
    <w:p>
      <w:pPr>
        <w:pStyle w:val="BookText"/>
        <w:rPr/>
      </w:pP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Heading4"/>
        <w:numPr>
          <w:ilvl w:val="3"/>
          <w:numId w:val="1"/>
        </w:numPr>
        <w:rPr/>
      </w:pPr>
      <w:bookmarkStart w:id="1452" w:name="__RefHeading___Toc347803_1067777946"/>
      <w:bookmarkStart w:id="1453" w:name="_Toc596"/>
      <w:bookmarkEnd w:id="1452"/>
      <w:r>
        <w:rPr>
          <w:rtl w:val="true"/>
        </w:rPr>
        <w:t>ترجمه</w:t>
      </w:r>
      <w:r>
        <w:rPr>
          <w:rtl w:val="true"/>
        </w:rPr>
        <w:t>:</w:t>
      </w:r>
      <w:bookmarkEnd w:id="1453"/>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سبک مغزان از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قبله‌ای که بر آن بودند باز گردانید؟بگو مشرق و مغرب از آن خدا است هر کس را بخواهد به راه راست هدایت می‌کند</w:t>
      </w:r>
      <w:r>
        <w:rPr>
          <w:rFonts w:eastAsia="IRNazanin" w:cs="IRNazanin"/>
          <w:color w:val="111111"/>
          <w:sz w:val="28"/>
          <w:szCs w:val="28"/>
          <w:rtl w:val="true"/>
          <w:lang w:bidi="fa-IR"/>
        </w:rPr>
        <w:t>.</w:t>
      </w:r>
    </w:p>
    <w:p>
      <w:pPr>
        <w:pStyle w:val="Heading4"/>
        <w:numPr>
          <w:ilvl w:val="3"/>
          <w:numId w:val="1"/>
        </w:numPr>
        <w:rPr/>
      </w:pPr>
      <w:bookmarkStart w:id="1454" w:name="__RefHeading___Toc347805_1067777946"/>
      <w:bookmarkStart w:id="1455" w:name="_Toc597"/>
      <w:bookmarkEnd w:id="1454"/>
      <w:r>
        <w:rPr>
          <w:rtl w:val="true"/>
        </w:rPr>
        <w:t>تفسیر</w:t>
      </w:r>
      <w:r>
        <w:rPr>
          <w:rtl w:val="true"/>
        </w:rPr>
        <w:t>:</w:t>
      </w:r>
      <w:bookmarkEnd w:id="1455"/>
    </w:p>
    <w:p>
      <w:pPr>
        <w:pStyle w:val="BookText"/>
        <w:rPr/>
      </w:pPr>
      <w:r>
        <w:rPr>
          <w:rFonts w:ascii="IRNazanin" w:hAnsi="IRNazanin" w:eastAsia="IRNazanin"/>
          <w:color w:val="111111"/>
          <w:sz w:val="28"/>
          <w:sz w:val="28"/>
          <w:szCs w:val="28"/>
          <w:rtl w:val="true"/>
          <w:lang w:bidi="fa-IR"/>
        </w:rPr>
        <w:t>ماجرای تغییر قبله</w:t>
      </w:r>
    </w:p>
    <w:p>
      <w:pPr>
        <w:pStyle w:val="BookText"/>
        <w:rPr/>
      </w:pPr>
      <w:r>
        <w:rPr>
          <w:rFonts w:ascii="IRNazanin" w:hAnsi="IRNazanin" w:eastAsia="IRNazanin"/>
          <w:color w:val="111111"/>
          <w:sz w:val="28"/>
          <w:sz w:val="28"/>
          <w:szCs w:val="28"/>
          <w:rtl w:val="true"/>
          <w:lang w:bidi="fa-IR"/>
        </w:rPr>
        <w:t>این آیه و چند آیه بعد به یکی از تحولات مهم تاریخ اسلام که موجی عظیم در میان مردم به وجود آورد اشاره می‌کند،توضیح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مدت سیزده سال پس از بعثت در مکه،و چند ماه بعد از هجرت در مدینه به امر خدا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می‌خواند،ولی بعد از آن قبله تغییر یافت و مسلمانان مامور شدند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بگذارند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مدت عبادت مسلمانان به سوی بیت المقدس در مدینه چند ماه بود مفسران اختلاف نظر دارند،از هفت ماه تا هفده ماه ذکر کرده‌اند،ولی هر چه بود در این مدت مورد سرزنش یهود قرار داشتند چرا که بیت المقدس در اصل قبله یهود بود،آنها به مسلمانان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خود استقلال ندارند و به سوی</w:t>
      </w:r>
    </w:p>
    <w:p>
      <w:pPr>
        <w:pStyle w:val="BookText"/>
        <w:rPr/>
      </w:pPr>
      <w:r>
        <w:rPr>
          <w:rFonts w:ascii="IRNazanin" w:hAnsi="IRNazanin" w:eastAsia="IRNazanin"/>
          <w:color w:val="111111"/>
          <w:sz w:val="28"/>
          <w:sz w:val="28"/>
          <w:szCs w:val="28"/>
          <w:rtl w:val="true"/>
          <w:lang w:bidi="fa-IR"/>
        </w:rPr>
        <w:t>قبله ما نماز می‌خوانند،و این دلیل آن است که ما بر حقیم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 برای پیامبر اسلام و مسلمانان ناگوار بود،آنها از یک سو مطیع فرمان خدا بودند،و از سوی دیگر طعنه‌های یهود از آنها قطع نمی‌شد، برای همین جهت پیامبر ص شبها به اطراف آسمان می‌نگریست،گویا در انتظار وحی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انتظار گذشت،تا اینکه فرمان تغییر قبله صادر شد و در حالی که پیامبر دو رکعت نماز ظهر را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بیت المقدس خوانده بود جبرئیل مامور شد بازوی پیامبر ص را بگیرد و روی او را به سوی کعبه بگرداند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این ماجرا سخت ناراحت شدند و طبق شیوه دیرینه خود به بهانه جویی و ایراد گیری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قبلا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 از مسلمانان هستیم، چرا که آنها از نظر قبله استقلال ندارند و پیرو ما هستند،اما همین که دستور تغییر قبله از ناحیه خدا صادر شد زبان به اعتراض گشودند چنان که قرآن در آیه مورد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بعضی از سبک مغزان مردم می‌گویند چه چیز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قبله‌ای که بر آن بودند بر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السُّفَهٰاءُ مِنَ النّٰاسِ مٰا وَلاّٰهُمْ عَنْ قِبْلَتِهِمُ الَّتِی کٰانُوا عَلَیْهٰا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اینها از قبله پیامبران پیشین امروز اعراض نمودند؟اگر قبله اول صحیح بود این تغییر چه معنی دارد؟و اگر دومی صحیح است چرا سیزده سال و چند ماه به سوی بیت المقدس نماز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شرق و غرب عالم از آن خداست،هر کس را بخواهد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الْمَشْرِقُ وَ الْمَغْرِبُ یَهْدِی مَنْ یَشٰاءُ إِلیٰ صِرٰاطٍ مُسْتَقِیمٍ </w:t>
      </w:r>
      <w:r>
        <w:rPr>
          <w:rFonts w:eastAsia="IRNazanin" w:cs="IRNazanin"/>
          <w:color w:val="111111"/>
          <w:sz w:val="28"/>
          <w:szCs w:val="28"/>
          <w:rtl w:val="true"/>
          <w:lang w:bidi="fa-IR"/>
        </w:rPr>
        <w:t>).</w:t>
      </w:r>
      <w:bookmarkStart w:id="1456" w:name="pg10110_96671"/>
    </w:p>
    <w:p>
      <w:pPr>
        <w:pStyle w:val="BookText"/>
        <w:rPr/>
      </w:pPr>
      <w:bookmarkEnd w:id="1456"/>
      <w:r>
        <w:rPr>
          <w:rFonts w:ascii="IRNazanin" w:hAnsi="IRNazanin" w:eastAsia="IRNazanin"/>
          <w:color w:val="111111"/>
          <w:sz w:val="28"/>
          <w:sz w:val="28"/>
          <w:szCs w:val="28"/>
          <w:rtl w:val="true"/>
          <w:lang w:bidi="fa-IR"/>
        </w:rPr>
        <w:t>این یک دلیل قاطع و روشن در برابر بهانه‌جویان بود که بیت المقدس و کعبه و همه جا ملک خدا است،اصلا خدا خانه و مکانی ندارد،مهم آن است که تسلیم فرمان او باشید هر جا خدا دستور دهد به آن سو نماز بخوانند،مقدس و محترم است،و هیچ مکانی بدون عنایت او دارای شرافت ذاتی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تغییر قبله در حقیقت مراحل مختلف آزمایش و تکامل است و هر یک مصداقی است از هدایت الهی،او است که انسانها را به صراط مستقیم رهنمون می‌شود</w:t>
      </w:r>
      <w:r>
        <w:rPr>
          <w:rFonts w:eastAsia="IRNazanin" w:cs="IRNazanin"/>
          <w:color w:val="111111"/>
          <w:sz w:val="28"/>
          <w:szCs w:val="28"/>
          <w:rtl w:val="true"/>
          <w:lang w:bidi="fa-IR"/>
        </w:rPr>
        <w:t>.</w:t>
      </w:r>
    </w:p>
    <w:p>
      <w:pPr>
        <w:pStyle w:val="Heading4"/>
        <w:numPr>
          <w:ilvl w:val="3"/>
          <w:numId w:val="1"/>
        </w:numPr>
        <w:rPr/>
      </w:pPr>
      <w:bookmarkStart w:id="1457" w:name="__RefHeading___Toc347807_1067777946"/>
      <w:bookmarkStart w:id="1458" w:name="_Toc598"/>
      <w:bookmarkEnd w:id="1457"/>
      <w:r>
        <w:rPr>
          <w:rtl w:val="true"/>
        </w:rPr>
        <w:t>نکته‌ها</w:t>
      </w:r>
      <w:r>
        <w:rPr>
          <w:rtl w:val="true"/>
        </w:rPr>
        <w:t>:</w:t>
      </w:r>
      <w:bookmarkEnd w:id="1458"/>
    </w:p>
    <w:p>
      <w:pPr>
        <w:pStyle w:val="Heading5"/>
        <w:numPr>
          <w:ilvl w:val="4"/>
          <w:numId w:val="1"/>
        </w:numPr>
        <w:rPr/>
      </w:pPr>
      <w:bookmarkStart w:id="1459" w:name="__RefHeading___Toc347809_1067777946"/>
      <w:bookmarkStart w:id="1460" w:name="_Toc599"/>
      <w:bookmarkEnd w:id="1459"/>
      <w:r>
        <w:rPr>
          <w:rtl w:val="true"/>
        </w:rPr>
        <w:t>اشاره</w:t>
      </w:r>
      <w:bookmarkEnd w:id="1460"/>
    </w:p>
    <w:p>
      <w:pPr>
        <w:pStyle w:val="Heading5"/>
        <w:numPr>
          <w:ilvl w:val="4"/>
          <w:numId w:val="1"/>
        </w:numPr>
        <w:rPr/>
      </w:pPr>
      <w:bookmarkStart w:id="1461" w:name="__RefHeading___Toc347811_1067777946"/>
      <w:bookmarkStart w:id="1462" w:name="_Toc600"/>
      <w:bookmarkEnd w:id="1461"/>
      <w:r>
        <w:rPr>
          <w:rtl w:val="true"/>
        </w:rPr>
        <w:t>[</w:t>
      </w:r>
      <w:r>
        <w:rPr/>
        <w:t>1</w:t>
      </w:r>
      <w:r>
        <w:rPr>
          <w:rtl w:val="true"/>
        </w:rPr>
        <w:t>-</w:t>
      </w:r>
      <w:r>
        <w:rPr>
          <w:rtl w:val="true"/>
        </w:rPr>
        <w:t>معنی</w:t>
      </w:r>
      <w:r>
        <w:rPr>
          <w:rtl w:val="true"/>
        </w:rPr>
        <w:t>"</w:t>
      </w:r>
      <w:r>
        <w:rPr>
          <w:rtl w:val="true"/>
        </w:rPr>
        <w:t>سفهاء</w:t>
      </w:r>
      <w:r>
        <w:rPr>
          <w:rtl w:val="true"/>
        </w:rPr>
        <w:t>"]</w:t>
      </w:r>
      <w:bookmarkEnd w:id="1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کسی است که بدنش سبک باشد و به آسانی جابجا شود،عرب به افسارهای سبک وزن حیوانات که به هر طرف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می‌گوید،ولی این کلمه تدریجا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به صورت معنی اصلی در آمده،خواه این سبک مغزی در امور دینی باشد یا دنیوی</w:t>
      </w:r>
      <w:r>
        <w:rPr>
          <w:rFonts w:eastAsia="IRNazanin" w:cs="IRNazanin"/>
          <w:color w:val="111111"/>
          <w:sz w:val="28"/>
          <w:szCs w:val="28"/>
          <w:rtl w:val="true"/>
          <w:lang w:bidi="fa-IR"/>
        </w:rPr>
        <w:t>.</w:t>
      </w:r>
    </w:p>
    <w:p>
      <w:pPr>
        <w:pStyle w:val="Heading5"/>
        <w:numPr>
          <w:ilvl w:val="4"/>
          <w:numId w:val="1"/>
        </w:numPr>
        <w:rPr/>
      </w:pPr>
      <w:bookmarkStart w:id="1463" w:name="__RefHeading___Toc347813_1067777946"/>
      <w:bookmarkStart w:id="1464" w:name="_Toc601"/>
      <w:bookmarkEnd w:id="1463"/>
      <w:r>
        <w:rPr>
          <w:rtl w:val="true"/>
        </w:rPr>
        <w:t>[</w:t>
      </w:r>
      <w:r>
        <w:rPr/>
        <w:t>2</w:t>
      </w:r>
      <w:r>
        <w:rPr>
          <w:rtl w:val="true"/>
        </w:rPr>
        <w:t>-</w:t>
      </w:r>
      <w:r>
        <w:rPr>
          <w:rtl w:val="true"/>
        </w:rPr>
        <w:t>مساله</w:t>
      </w:r>
      <w:r>
        <w:rPr>
          <w:rtl w:val="true"/>
        </w:rPr>
        <w:t>"</w:t>
      </w:r>
      <w:r>
        <w:rPr>
          <w:rtl w:val="true"/>
        </w:rPr>
        <w:t>نسخ</w:t>
      </w:r>
      <w:r>
        <w:rPr>
          <w:rtl w:val="true"/>
        </w:rPr>
        <w:t>"]</w:t>
      </w:r>
      <w:bookmarkEnd w:id="1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گفتیم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تغییر برنامه‌های تربیتی در مقطع‌های مختلف زمانی مساله تازه یا عجیبی نیست که مورد ایراد قرار گیرد،ولی بهانه جویان یهود این مطلب را دستاویز خوبی برای انحراف افکار از اسلام پنداشتند، و روی آن تبلیغات زیادی کردند،اما چنان که در آیات بعد خواهیم دید قرآن به آنها پاسخهای منطقی و دندانشکن داده است</w:t>
      </w:r>
      <w:r>
        <w:rPr>
          <w:rFonts w:eastAsia="IRNazanin" w:cs="IRNazanin"/>
          <w:color w:val="111111"/>
          <w:sz w:val="28"/>
          <w:szCs w:val="28"/>
          <w:rtl w:val="true"/>
          <w:lang w:bidi="fa-IR"/>
        </w:rPr>
        <w:t>.</w:t>
      </w:r>
    </w:p>
    <w:p>
      <w:pPr>
        <w:pStyle w:val="Heading5"/>
        <w:numPr>
          <w:ilvl w:val="4"/>
          <w:numId w:val="1"/>
        </w:numPr>
        <w:rPr/>
      </w:pPr>
      <w:bookmarkStart w:id="1465" w:name="__RefHeading___Toc347815_1067777946"/>
      <w:bookmarkStart w:id="1466" w:name="_Toc602"/>
      <w:bookmarkEnd w:id="1465"/>
      <w:r>
        <w:rPr>
          <w:rtl w:val="true"/>
        </w:rPr>
        <w:t>[</w:t>
      </w:r>
      <w:r>
        <w:rPr/>
        <w:t>3</w:t>
      </w:r>
      <w:r>
        <w:rPr>
          <w:rtl w:val="true"/>
        </w:rPr>
        <w:t>-</w:t>
      </w:r>
      <w:r>
        <w:rPr>
          <w:rtl w:val="true"/>
        </w:rPr>
        <w:t>تفسیر جمله</w:t>
      </w:r>
      <w:r>
        <w:rPr>
          <w:rtl w:val="true"/>
        </w:rPr>
        <w:t xml:space="preserve">" </w:t>
      </w:r>
      <w:r>
        <w:rPr>
          <w:rtl w:val="true"/>
        </w:rPr>
        <w:t xml:space="preserve">یَهْدِی مَنْ یَشٰاءُ </w:t>
      </w:r>
      <w:r>
        <w:rPr>
          <w:rtl w:val="true"/>
        </w:rPr>
        <w:t>"]</w:t>
      </w:r>
      <w:bookmarkEnd w:id="146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سابقا نیز گفته‌ایم به این معنی نیست که خداوند بدون حساب کسی را هدایت می‌کند،بلکه این مشیت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حساب مصالح و مفاسد سرچشمه می‌گیرد</w:t>
      </w:r>
      <w:r>
        <w:rPr>
          <w:rFonts w:eastAsia="IRNazanin" w:cs="IRNazanin"/>
          <w:color w:val="111111"/>
          <w:sz w:val="28"/>
          <w:szCs w:val="28"/>
          <w:rtl w:val="true"/>
          <w:lang w:bidi="fa-IR"/>
        </w:rPr>
        <w:t>.</w:t>
      </w:r>
      <w:bookmarkStart w:id="1467" w:name="pg10110_96672"/>
    </w:p>
    <w:p>
      <w:pPr>
        <w:pStyle w:val="Heading3"/>
        <w:numPr>
          <w:ilvl w:val="2"/>
          <w:numId w:val="1"/>
        </w:numPr>
        <w:rPr/>
      </w:pPr>
      <w:bookmarkStart w:id="1468" w:name="__RefHeading___Toc347817_1067777946"/>
      <w:bookmarkStart w:id="1469" w:name="_Toc603"/>
      <w:bookmarkEnd w:id="1467"/>
      <w:bookmarkEnd w:id="1468"/>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143</w:t>
      </w:r>
      <w:r>
        <w:rPr>
          <w:rtl w:val="true"/>
        </w:rPr>
        <w:t>]</w:t>
      </w:r>
      <w:bookmarkEnd w:id="1469"/>
    </w:p>
    <w:p>
      <w:pPr>
        <w:pStyle w:val="Heading4"/>
        <w:numPr>
          <w:ilvl w:val="3"/>
          <w:numId w:val="1"/>
        </w:numPr>
        <w:rPr/>
      </w:pPr>
      <w:bookmarkStart w:id="1470" w:name="__RefHeading___Toc347819_1067777946"/>
      <w:bookmarkStart w:id="1471" w:name="_Toc604"/>
      <w:bookmarkEnd w:id="1470"/>
      <w:r>
        <w:rPr>
          <w:rtl w:val="true"/>
        </w:rPr>
        <w:t>اشاره</w:t>
      </w:r>
      <w:bookmarkEnd w:id="1471"/>
    </w:p>
    <w:p>
      <w:pPr>
        <w:pStyle w:val="BookText"/>
        <w:rPr/>
      </w:pP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347821_1067777946"/>
      <w:bookmarkStart w:id="1473" w:name="_Toc605"/>
      <w:bookmarkEnd w:id="1472"/>
      <w:r>
        <w:rPr>
          <w:rtl w:val="true"/>
        </w:rPr>
        <w:t>ترجمه</w:t>
      </w:r>
      <w:r>
        <w:rPr>
          <w:rtl w:val="true"/>
        </w:rPr>
        <w:t>:</w:t>
      </w:r>
      <w:bookmarkEnd w:id="1473"/>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 امت میانه‌ای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اعتدال که میان افراط و تفریط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 بر مردم باشید و پیامبر هم گواه بر شما و ما آن قبله‌ای را که قبلا بر آن بودی تنها برای این قرار دادیم که افرادی از پیامبر پیروی می‌کنند از آنها که به جاهلیت باز می‌گردند مشخص شوند،اگر چه این جز بر کسانی که خداوند آنها را هدایت کرده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نیز بدانید که نمازهای شما در برابر قبله سابق صحیح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هرگز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ضایع نمی‌گرداند،زیرا خداوند نسبت به مردم رحیم و مهربان است</w:t>
      </w:r>
      <w:r>
        <w:rPr>
          <w:rFonts w:eastAsia="IRNazanin" w:cs="IRNazanin"/>
          <w:color w:val="111111"/>
          <w:sz w:val="28"/>
          <w:szCs w:val="28"/>
          <w:rtl w:val="true"/>
          <w:lang w:bidi="fa-IR"/>
        </w:rPr>
        <w:t>.</w:t>
      </w:r>
    </w:p>
    <w:p>
      <w:pPr>
        <w:pStyle w:val="Heading4"/>
        <w:numPr>
          <w:ilvl w:val="3"/>
          <w:numId w:val="1"/>
        </w:numPr>
        <w:rPr/>
      </w:pPr>
      <w:bookmarkStart w:id="1474" w:name="__RefHeading___Toc347823_1067777946"/>
      <w:bookmarkStart w:id="1475" w:name="_Toc606"/>
      <w:bookmarkEnd w:id="1474"/>
      <w:r>
        <w:rPr>
          <w:rtl w:val="true"/>
        </w:rPr>
        <w:t>تفسیر</w:t>
      </w:r>
      <w:r>
        <w:rPr>
          <w:rtl w:val="true"/>
        </w:rPr>
        <w:t>:</w:t>
      </w:r>
      <w:bookmarkEnd w:id="1475"/>
    </w:p>
    <w:p>
      <w:pPr>
        <w:pStyle w:val="BookText"/>
        <w:rPr/>
      </w:pPr>
      <w:r>
        <w:rPr>
          <w:rFonts w:ascii="IRNazanin" w:hAnsi="IRNazanin" w:eastAsia="IRNazanin"/>
          <w:color w:val="111111"/>
          <w:sz w:val="28"/>
          <w:sz w:val="28"/>
          <w:szCs w:val="28"/>
          <w:rtl w:val="true"/>
          <w:lang w:bidi="fa-IR"/>
        </w:rPr>
        <w:t>امت وسط</w:t>
      </w:r>
    </w:p>
    <w:p>
      <w:pPr>
        <w:pStyle w:val="BookText"/>
        <w:rPr/>
      </w:pPr>
      <w:r>
        <w:rPr>
          <w:rFonts w:ascii="IRNazanin" w:hAnsi="IRNazanin" w:eastAsia="IRNazanin"/>
          <w:color w:val="111111"/>
          <w:sz w:val="28"/>
          <w:sz w:val="28"/>
          <w:szCs w:val="28"/>
          <w:rtl w:val="true"/>
          <w:lang w:bidi="fa-IR"/>
        </w:rPr>
        <w:t>در آیه مورد بحث به قسمتی از فلسفه و اسرار تغییر قبله اشاره شده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قبله شما یک قبله 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 یک امت</w:t>
      </w:r>
    </w:p>
    <w:p>
      <w:pPr>
        <w:pStyle w:val="BookText"/>
        <w:rPr/>
      </w:pPr>
      <w:r>
        <w:rPr>
          <w:rFonts w:ascii="Amiri" w:hAnsi="Amiri" w:eastAsia="Amiri" w:cs="Amiri"/>
          <w:color w:val="111111"/>
          <w:sz w:val="28"/>
          <w:sz w:val="28"/>
          <w:szCs w:val="28"/>
          <w:rtl w:val="true"/>
          <w:lang w:bidi="ar-SA"/>
        </w:rPr>
        <w:t>میانه قرار دادیم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امتی که از هر نظر در حد اعتدال باشد،نه کندرو و نه تندرو،نه در حد افراط و نه تفریط،الگو و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قبله مسلمانان،قبله میانه است زیرا مسیحیان تقریبا به سمت مشرق می‌ایستادند به خاطر اینکه بیشتر ملل مسیحی در کشورهای عربی زندگی می‌کردند و برای ایستادن به سوی محل تولد عیسی که در بیت المقدس بود ناچار بودند به سمت مشرق بایستند و به این ترتیب جهت مشرق قبله آنان محسوب می‌شد ولی یهود که بیشتر در شامات و بابل و مانند آن به سر می‌بردند رو به سوی بیت المقدس که برای آنان تقریبا در سمت غرب بود می‌ایستادند،و به این ترتیب نقطه غرب قبله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مسلمانان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جنوب و میان مشرق و مغرب قرار داشت یک خط میانه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تمام این مطالب را می‌توان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 هر چند در تفسیر این جمله مفسران احتمالات دیگری داده‌اند که قابل بحث و ایراد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گویا قرآن می‌خواهد رابطه‌ای میان همه برنامه‌های اسلامی ذکر کند و آن اینکه نه تنها قبله مسلمانان یک قبله میانه است که تمام برنامه‌هایشان این ویژگی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بود که شما گواه بر مردم باشید و پیامبر هم گواه بر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لِتَکُونُوا شُهَدٰاءَ عَلَی النّٰاسِ وَ یَکُونَ الرَّسُولُ عَلَیْکُمْ شَهِیداً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بر مردم جهان،و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نسبت به مسلمانان،ممکن است اشاره به اسوه و الگو بودن،بوده باشد، چرا که گواهان و شاهدان را همیشه از میان افراد نمونه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با داشتن این عقائد و تعلیمات،امتی نمونه هستید همانطور که پیامبر در میان شما یک فرد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عمل و برنامه خود گواهی می‌دهید که یک انسان می‌تواند هم مرد دین باشد و هم مرد دنیا،در عین اجتماعی بودن جنبه‌های معنوی و روحانی خود را کاملا حفظ کند،شما با این عقائد و برنامه‌ها گواهی می‌دهید که دین و علم،دنیا و آخرت،نه تنها تضادی با هم ندارند بلکه یکی در خدمت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اسرار تغییر قبله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قبله‌ای را که قبلا بر آن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این قرار دادیم که افرادی که از رسول خدا پیروی می‌کنند از آنها که به جاهلیت باز می‌گردند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الْقِبْلَةَ الَّتِی کُنْتَ عَلَیْهٰا إِلاّٰ لِنَعْلَمَ مَنْ یَتَّبِعُ الرَّسُولَ مِمَّنْ یَنْقَلِبُ عَلیٰ عَقِبَیْهِ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افرادی که از تو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افرادی که از رسول خدا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رهبری و فرستاده خدایی،و به همین جهت باید در همه کار تسلیم فرمان تو باشند،قبله که سهل است،اگر ما فوق آن نیز دستور دهد بهانه گیری در آن دلیل بر حفظ خلق و خوی دوران شرک و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یَنْقَلِبُ عَلیٰ عَقِبَیْهِ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به معنی برگشتن روی پاشنه پا است اشاره به ارتجاع و بازگشت به عقب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کار جز برای کسانی که خداوند هدایتشان کرده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لَکَبِیرَةً إِلاّٰ عَلَی الَّذِینَ هَدَی اللّٰهُ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تا هدایت الهی نباشد،آن روح تسلیم مطلق در برابر فرمان او فراهم نمی‌شود،مهم این است که انسان چنان تسلیم باشد که حتی در اجرای این گونه فرمانها احساس سنگینی و سختی ننماید،بلکه چون از ناحیه او است در کامش</w:t>
      </w:r>
      <w:bookmarkStart w:id="1476" w:name="pg10110_96675"/>
    </w:p>
    <w:p>
      <w:pPr>
        <w:pStyle w:val="BookText"/>
        <w:rPr/>
      </w:pPr>
      <w:bookmarkEnd w:id="1476"/>
      <w:r>
        <w:rPr>
          <w:rFonts w:ascii="IRNazanin" w:hAnsi="IRNazanin" w:eastAsia="IRNazanin"/>
          <w:color w:val="111111"/>
          <w:sz w:val="28"/>
          <w:sz w:val="28"/>
          <w:szCs w:val="28"/>
          <w:rtl w:val="true"/>
          <w:lang w:bidi="fa-IR"/>
        </w:rPr>
        <w:t>شیرینتر از عسل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دشمنان وسوسه‌گر یا دوستان نادان،فکر می‌کردند با تغییر قبله ممکن است اعمال و عبادات سابق ما باطل باشد،و اجر ما بر باد رود،در آخر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ضایع نمی‌گرداند،زیرا خداوند نسبت به همه مردم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اللّٰهُ لِیُضِیعَ إِیمٰانَکُمْ إِنَّ اللّٰهَ بِالنّٰاسِ لَرَؤُفٌ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دستورهای او همچون نسخه‌های طبیب است یک روز این نسخه نجاتبخش است،و روز دیگر نسخه دیگر،هر کدام در جای خود نیکو است،و ضامن سعادت و تکامل،بنا بر این تغییر قبله نباید هیچگونه نگرانی برای شما نسبت به نمازها و عبادات گذشته یا آینده ایجاد نماید که همه آنها صحیح بوده و هست</w:t>
      </w:r>
      <w:r>
        <w:rPr>
          <w:rFonts w:eastAsia="IRNazanin" w:cs="IRNazanin"/>
          <w:color w:val="111111"/>
          <w:sz w:val="28"/>
          <w:szCs w:val="28"/>
          <w:rtl w:val="true"/>
          <w:lang w:bidi="fa-IR"/>
        </w:rPr>
        <w:t>.</w:t>
      </w:r>
    </w:p>
    <w:p>
      <w:pPr>
        <w:pStyle w:val="Heading4"/>
        <w:numPr>
          <w:ilvl w:val="3"/>
          <w:numId w:val="1"/>
        </w:numPr>
        <w:rPr/>
      </w:pPr>
      <w:bookmarkStart w:id="1477" w:name="__RefHeading___Toc347825_1067777946"/>
      <w:bookmarkStart w:id="1478" w:name="_Toc607"/>
      <w:bookmarkEnd w:id="1477"/>
      <w:r>
        <w:rPr>
          <w:rtl w:val="true"/>
        </w:rPr>
        <w:t>نکته‌ها</w:t>
      </w:r>
      <w:r>
        <w:rPr>
          <w:rtl w:val="true"/>
        </w:rPr>
        <w:t>:</w:t>
      </w:r>
      <w:bookmarkEnd w:id="1478"/>
    </w:p>
    <w:p>
      <w:pPr>
        <w:pStyle w:val="Heading5"/>
        <w:numPr>
          <w:ilvl w:val="4"/>
          <w:numId w:val="1"/>
        </w:numPr>
        <w:rPr/>
      </w:pPr>
      <w:bookmarkStart w:id="1479" w:name="__RefHeading___Toc347827_1067777946"/>
      <w:bookmarkStart w:id="1480" w:name="_Toc608"/>
      <w:bookmarkEnd w:id="1479"/>
      <w:r>
        <w:rPr>
          <w:rtl w:val="true"/>
        </w:rPr>
        <w:t>اشاره</w:t>
      </w:r>
      <w:bookmarkEnd w:id="1480"/>
    </w:p>
    <w:p>
      <w:pPr>
        <w:pStyle w:val="Heading5"/>
        <w:numPr>
          <w:ilvl w:val="4"/>
          <w:numId w:val="1"/>
        </w:numPr>
        <w:rPr/>
      </w:pPr>
      <w:bookmarkStart w:id="1481" w:name="__RefHeading___Toc347829_1067777946"/>
      <w:bookmarkStart w:id="1482" w:name="_Toc609"/>
      <w:bookmarkEnd w:id="1481"/>
      <w:r>
        <w:rPr/>
        <w:t>1</w:t>
      </w:r>
      <w:r>
        <w:rPr>
          <w:rtl w:val="true"/>
        </w:rPr>
        <w:t>-</w:t>
      </w:r>
      <w:r>
        <w:rPr>
          <w:rtl w:val="true"/>
        </w:rPr>
        <w:t>اسرار تغییر قبله</w:t>
      </w:r>
      <w:bookmarkEnd w:id="1482"/>
    </w:p>
    <w:p>
      <w:pPr>
        <w:pStyle w:val="BookText"/>
        <w:rPr/>
      </w:pPr>
      <w:r>
        <w:rPr>
          <w:rFonts w:ascii="IRNazanin" w:hAnsi="IRNazanin" w:eastAsia="IRNazanin"/>
          <w:color w:val="111111"/>
          <w:sz w:val="28"/>
          <w:sz w:val="28"/>
          <w:szCs w:val="28"/>
          <w:rtl w:val="true"/>
          <w:lang w:bidi="fa-IR"/>
        </w:rPr>
        <w:t>تغییر قبله از بیت المقدس به خانه کعبه برای همه سؤال‌انگیز بود،آنها که گمان می‌کردند هر حکمی باید ثابت باشد می‌گفتند اگر می‌بایست ما به سوی کعبه نماز بخوانیم چرا از همان روز اول نگفتند؟و اگر بیت المقدس مقدم بود که قبله انبیاء پیشین محسوب می‌شد چرا تغییر یافت؟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نیز میدان وسیعی برای سمپاشی یافتند،شاید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متوجه قبله پیامبران گذشته شد،اما پس از پیروزیهایش نژاد پرستی بر او غلبه نمود و آن را به قبله قوم خود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جلب توجه یهود و مسیحیان،نخست بیت المقدس را پذیرفت،هنگامی که مؤثر نیفتاد آن را تبدیل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وسوسه‌ها آن هم در جامعه‌ای که هنوز نور علم و ایمان زوایایش را روشن نساخته بود،و رسوبات دوران شرک و بت پرستی هنوز در آن وجود داشت،چه نگرانی و اضطرابی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صریحا 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آزمایش بزرگ برای مشخص شدن موضع مؤمنان و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یکی از علل مهم تغییر قبله مساله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خانه کعبه در آن زمان کانون بتهای مشرکان بود،دستور داده شد مسلمانان موقتا به سوی بیت المقدس نماز بخوانند و به این ترتیب صفوف خود را از مشرکان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به مدینه هجرت کردند و تشکیل حکومت و ملتی دادند و صفوف آنها از دیگران کاملا مشخص شد،دیگر ادامه این وضع ضرورت نداشت در این هنگام به سوی کعبه قدیمی‌ترین مرکز توحید و پرسابقه‌ترین کانون انبیاء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هم نماز خواندن به سوی بیت المقدس برای آنها که خانه کعبه را سرمایه معنی نژاد خود می‌دانستند مشکل بود،و هم بازگشت به سوی کعبه بعد از بیت المقدس بعد از عادت کردن به قبله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این وسیله در بوته آزمایش قرار گرفتند،تا آنچه از آثار شرک در وجودشان است در این کوره داغ بسوزد،و پیوندهای خود را از گذشته شرک آلودشان ببرند و روح تسلیم مطلق در برابر فرمان حق در وجودشان پیدا 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همانگونه که گفتیم خدا مکان و محلی ندارد،قبله رمزی است برای وحدت صفوف و احیای خاطره‌های توحیدی،و تغییر آن هیچ چیز را دگرگون نخواهد کرد،مهم تسلیم بودن در برابر فرمان او و شکستن بتهای تعصب و لجاجت و خود خواهی است</w:t>
      </w:r>
      <w:r>
        <w:rPr>
          <w:rFonts w:eastAsia="IRNazanin" w:cs="IRNazanin"/>
          <w:color w:val="111111"/>
          <w:sz w:val="28"/>
          <w:szCs w:val="28"/>
          <w:rtl w:val="true"/>
          <w:lang w:bidi="fa-IR"/>
        </w:rPr>
        <w:t>.</w:t>
      </w:r>
      <w:bookmarkStart w:id="1483" w:name="pg10110_96677"/>
    </w:p>
    <w:p>
      <w:pPr>
        <w:pStyle w:val="Heading5"/>
        <w:numPr>
          <w:ilvl w:val="4"/>
          <w:numId w:val="1"/>
        </w:numPr>
        <w:rPr/>
      </w:pPr>
      <w:bookmarkStart w:id="1484" w:name="__RefHeading___Toc347831_1067777946"/>
      <w:bookmarkStart w:id="1485" w:name="_Toc610"/>
      <w:bookmarkEnd w:id="1483"/>
      <w:bookmarkEnd w:id="1484"/>
      <w:r>
        <w:rPr/>
        <w:t>2</w:t>
      </w:r>
      <w:r>
        <w:rPr>
          <w:rtl w:val="true"/>
        </w:rPr>
        <w:t>-</w:t>
      </w:r>
      <w:r>
        <w:rPr>
          <w:rtl w:val="true"/>
        </w:rPr>
        <w:t>امت اسلامی یک امت میانه</w:t>
      </w:r>
      <w:bookmarkEnd w:id="148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معنی حد متوسط در میان دو چیز آمده، و هم به معنی جالب و زیبا و عالی و شریف،و این هر دو ظاهرا به یک حقیقت باز می‌گردد زیرا معمولا شرافت و زیبایی در آن است که چیزی از افراط و تفریط دور باشد و در حد اعتدال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جالبی در اینجا قرآن در باره امت اسلامی کرده است،آنها را یک امت میانه و معتدل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می‌پیمایند و نه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طرفدار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باره صفات خدا معتقد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ارزشهای معنوی و مادی،نه به کلی در جهان ماده فرو می‌روند که معنویت به فراموشی سپرده شود،و نه آن چنان در عالم معنی فرو می‌روند که از جهان ماده به کلی بی خبر گردند،نه همچون گروه عظیمی از یهود جز گرایش مادی چیزی را نشناسند و نه همچون راهبان مسیحی به کلی ترک دنیا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علم و دانش،نه آن چنان بر دانسته‌های خود جمود دارند که علوم دیگران را پذیرا نشوند،و نه آن گونه خود باخته‌اند که به دنبال هر صدایی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از نظر روابط اجتماعی،نه اطراف خود حصاری می‌کشند که از جهانیان به کلی جدا شوند،و نه اصالت و استقلال خود را از دست می‌دهند که همچون غرب‌زدگان و شرق‌زدگان در این ملت و آن امت ذوب شوند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معتدل از نظر شیوه‌های اخلاقی،از نظر عبادت،از نظر تفکر و خلاصه معتدل در تمام جهات زندگی و حیات</w:t>
      </w:r>
      <w:r>
        <w:rPr>
          <w:rFonts w:eastAsia="IRNazanin" w:cs="IRNazanin"/>
          <w:color w:val="111111"/>
          <w:sz w:val="28"/>
          <w:szCs w:val="28"/>
          <w:rtl w:val="true"/>
          <w:lang w:bidi="fa-IR"/>
        </w:rPr>
        <w:t>.</w:t>
      </w:r>
      <w:bookmarkStart w:id="1486" w:name="pg10110_96678"/>
    </w:p>
    <w:p>
      <w:pPr>
        <w:pStyle w:val="BookText"/>
        <w:rPr/>
      </w:pPr>
      <w:bookmarkEnd w:id="1486"/>
      <w:r>
        <w:rPr>
          <w:rFonts w:ascii="IRNazanin" w:hAnsi="IRNazanin" w:eastAsia="IRNazanin"/>
          <w:color w:val="111111"/>
          <w:sz w:val="28"/>
          <w:sz w:val="28"/>
          <w:szCs w:val="28"/>
          <w:rtl w:val="true"/>
          <w:lang w:bidi="fa-IR"/>
        </w:rPr>
        <w:t>یک مسلمان واقعی هرگز نمی‌تواند انسان یک بعدی باشد،بلکه انسانی است دارای ابعاد مختلف،متفکر،با ایمان،دادگر،مجاهد،مبارز،شجاع،مهربان فعال،آگاه و با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حد وسط،تعبیری است که از یک سو مساله شاهد و گواه بودن امت اسلامی را مشخص می‌سازد،زیرا کسانی که در خط میانه قرار دارند می‌توانند تمام خطوط انحرافی را در چپ و راست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تعبیری است که دلیل مطلب نیز در آن نهفته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گواهان خلق جهان هستید به دلیل همین اعتدال و امت وسط بودنتان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487" w:name="__RefHeading___Toc347833_1067777946"/>
      <w:bookmarkStart w:id="1488" w:name="_Toc611"/>
      <w:bookmarkEnd w:id="1487"/>
      <w:r>
        <w:rPr/>
        <w:t>3</w:t>
      </w:r>
      <w:r>
        <w:rPr>
          <w:rtl w:val="true"/>
        </w:rPr>
        <w:t>-</w:t>
      </w:r>
      <w:r>
        <w:rPr>
          <w:rtl w:val="true"/>
        </w:rPr>
        <w:t>امتی که می‌تواند از هر نظر الگو باشد</w:t>
      </w:r>
      <w:bookmarkEnd w:id="1488"/>
    </w:p>
    <w:p>
      <w:pPr>
        <w:pStyle w:val="BookText"/>
        <w:rPr/>
      </w:pPr>
      <w:r>
        <w:rPr>
          <w:rFonts w:ascii="IRNazanin" w:hAnsi="IRNazanin" w:eastAsia="IRNazanin"/>
          <w:color w:val="111111"/>
          <w:sz w:val="28"/>
          <w:sz w:val="28"/>
          <w:szCs w:val="28"/>
          <w:rtl w:val="true"/>
          <w:lang w:bidi="fa-IR"/>
        </w:rPr>
        <w:t>اگر آنچه را در معنی امت وسط در بالا گفتیم در ملتی جمع باشد بدون شک،طلایه‌داران حقند،و شاهدان حقیقت،چرا که برنامه‌های آنها میزان و معیاری است برای بازشناسی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متعددی که از ائمه اهل بیت ع برای ما نقل شده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الامة الوسطی،و نحن شهداء اللّٰه علی خلقه و حججه فی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الشهداء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الینا یرجع الغالی و بنا یرجع المقصر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 امت میانه،و مائیم گواهان خدا بر خلق،و حجتهای او در زمین،مائیم گواهان بر مردم غلو کنندگان باید به سوی ما باز گردند و مقصران باید کوتاهی را رها کرده و به ما ملحق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این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وسیع آیه را</w:t>
      </w:r>
      <w:bookmarkStart w:id="1489" w:name="pg10110_96679"/>
    </w:p>
    <w:p>
      <w:pPr>
        <w:pStyle w:val="BookText"/>
        <w:rPr/>
      </w:pPr>
      <w:bookmarkEnd w:id="1489"/>
      <w:r>
        <w:rPr>
          <w:rFonts w:ascii="IRNazanin" w:hAnsi="IRNazanin" w:eastAsia="IRNazanin"/>
          <w:color w:val="111111"/>
          <w:sz w:val="28"/>
          <w:sz w:val="28"/>
          <w:szCs w:val="28"/>
          <w:rtl w:val="true"/>
          <w:lang w:bidi="fa-IR"/>
        </w:rPr>
        <w:t>محدود نمی‌کند،بلکه بیان مصداقهای کامل این امت نمونه است،و بیان الگوهایی است که در صف مقدم قرار دارند</w:t>
      </w:r>
      <w:r>
        <w:rPr>
          <w:rFonts w:eastAsia="IRNazanin" w:cs="IRNazanin"/>
          <w:color w:val="111111"/>
          <w:sz w:val="28"/>
          <w:szCs w:val="28"/>
          <w:rtl w:val="true"/>
          <w:lang w:bidi="fa-IR"/>
        </w:rPr>
        <w:t>.</w:t>
      </w:r>
    </w:p>
    <w:p>
      <w:pPr>
        <w:pStyle w:val="Heading5"/>
        <w:numPr>
          <w:ilvl w:val="4"/>
          <w:numId w:val="1"/>
        </w:numPr>
        <w:rPr/>
      </w:pPr>
      <w:bookmarkStart w:id="1490" w:name="__RefHeading___Toc347835_1067777946"/>
      <w:bookmarkStart w:id="1491" w:name="_Toc612"/>
      <w:bookmarkEnd w:id="1490"/>
      <w:r>
        <w:rPr/>
        <w:t>4</w:t>
      </w:r>
      <w:r>
        <w:rPr>
          <w:rtl w:val="true"/>
        </w:rPr>
        <w:t>-</w:t>
      </w:r>
      <w:r>
        <w:rPr>
          <w:rtl w:val="true"/>
        </w:rPr>
        <w:t>تفسیر جمله</w:t>
      </w:r>
      <w:r>
        <w:rPr>
          <w:rtl w:val="true"/>
        </w:rPr>
        <w:t>"</w:t>
      </w:r>
      <w:r>
        <w:rPr>
          <w:rtl w:val="true"/>
        </w:rPr>
        <w:t>لنعلم</w:t>
      </w:r>
      <w:r>
        <w:rPr>
          <w:rtl w:val="true"/>
        </w:rPr>
        <w:t>"</w:t>
      </w:r>
      <w:bookmarkEnd w:id="1491"/>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که در قرآن کرارا در مورد خداوند به کار رفته است به این معنی نیست که خداوند چیزی را نمی‌دانسته و سپس از آن آگاه شده است،بلکه مراد همان تحقق و عینیت پیدا کردن این واقعیتهاست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ازل از همه حوادث و موجودات آگاه بوده است هر چند آنها تدریجا به وجود می‌آیند،بنا بر این حدوث حوادث و موجودات چیزی بر علم و دانش او نمی‌افزاید،بلکه آنچه قبلا می‌دانسته به این ترتیب پیاده می‌شود و به این می‌ماند که شخص معماری نقشه ساختمانی را طرح کند و از تمام جزئیات آن قبل از وجودش آگاه باشد و سپس آن نقشه را تدریجا پیاده کند،هنگامی که معمار مزبور تصمیم بر پیاده کردن قسمتی از نقشه ساختمان را می‌گیرد،می‌گوید این کار را به خاطر این می‌کنم تا آنچه را در نظر داشته‌ام ببینم،یعنی می‌خواهم نقشه علمی خود را 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علم خدا با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صفات خداوند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بسیار دارد،منظور ذکر مثالی برای روشن شدن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لَکَبِیرَةً إِلاّٰ عَلَی الَّذِینَ هَدَی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کننده این حقیقت است که خلاف عادت قدم بر داشتن و تحت تاثیر احساسات بیجا قرار نگرفتن،کار بسیار مشکلی است مگر برای کسانی که براستی به خدا ایمان داشته،و تسلیم فرمان او باشند</w:t>
      </w:r>
      <w:r>
        <w:rPr>
          <w:rFonts w:eastAsia="IRNazanin" w:cs="IRNazanin"/>
          <w:color w:val="111111"/>
          <w:sz w:val="28"/>
          <w:szCs w:val="28"/>
          <w:rtl w:val="true"/>
          <w:lang w:bidi="fa-IR"/>
        </w:rPr>
        <w:t>.</w:t>
      </w:r>
      <w:bookmarkStart w:id="1492" w:name="pg10110_96680"/>
    </w:p>
    <w:p>
      <w:pPr>
        <w:pStyle w:val="Heading3"/>
        <w:numPr>
          <w:ilvl w:val="2"/>
          <w:numId w:val="1"/>
        </w:numPr>
        <w:rPr/>
      </w:pPr>
      <w:bookmarkStart w:id="1493" w:name="__RefHeading___Toc347837_1067777946"/>
      <w:bookmarkStart w:id="1494" w:name="_Toc613"/>
      <w:bookmarkEnd w:id="1492"/>
      <w:bookmarkEnd w:id="1493"/>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144</w:t>
      </w:r>
      <w:r>
        <w:rPr>
          <w:rtl w:val="true"/>
        </w:rPr>
        <w:t>]</w:t>
      </w:r>
      <w:bookmarkEnd w:id="1494"/>
    </w:p>
    <w:p>
      <w:pPr>
        <w:pStyle w:val="Heading4"/>
        <w:numPr>
          <w:ilvl w:val="3"/>
          <w:numId w:val="1"/>
        </w:numPr>
        <w:rPr/>
      </w:pPr>
      <w:bookmarkStart w:id="1495" w:name="__RefHeading___Toc347839_1067777946"/>
      <w:bookmarkStart w:id="1496" w:name="_Toc614"/>
      <w:bookmarkEnd w:id="1495"/>
      <w:r>
        <w:rPr>
          <w:rtl w:val="true"/>
        </w:rPr>
        <w:t>اشاره</w:t>
      </w:r>
      <w:bookmarkEnd w:id="1496"/>
    </w:p>
    <w:p>
      <w:p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4"/>
        <w:numPr>
          <w:ilvl w:val="3"/>
          <w:numId w:val="1"/>
        </w:numPr>
        <w:rPr/>
      </w:pPr>
      <w:bookmarkStart w:id="1497" w:name="__RefHeading___Toc347841_1067777946"/>
      <w:bookmarkStart w:id="1498" w:name="_Toc615"/>
      <w:bookmarkEnd w:id="1497"/>
      <w:r>
        <w:rPr>
          <w:rtl w:val="true"/>
        </w:rPr>
        <w:t>ترجمه</w:t>
      </w:r>
      <w:r>
        <w:rPr>
          <w:rtl w:val="true"/>
        </w:rPr>
        <w:t>:</w:t>
      </w:r>
      <w:bookmarkEnd w:id="1498"/>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انتظار آمیز تو را به سوی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می‌بینیم،اکنون تو را به سوی قبله‌ای که از آن خشنود باشی،باز می‌گردانیم،روی خود را به جانب مسجد الحرام کن،و هر جا باشید روی خود را به جانب آن بگردانید، و کسانی که کتاب آسمانی به آنها داده شده بخوبی می‌دانند این فرمان حقی است که از ناحیه پروردگارشان صادر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اعمال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Heading4"/>
        <w:numPr>
          <w:ilvl w:val="3"/>
          <w:numId w:val="1"/>
        </w:numPr>
        <w:rPr/>
      </w:pPr>
      <w:bookmarkStart w:id="1499" w:name="__RefHeading___Toc347843_1067777946"/>
      <w:bookmarkStart w:id="1500" w:name="_Toc616"/>
      <w:bookmarkEnd w:id="1499"/>
      <w:r>
        <w:rPr>
          <w:rtl w:val="true"/>
        </w:rPr>
        <w:t>تفسیر</w:t>
      </w:r>
      <w:r>
        <w:rPr>
          <w:rtl w:val="true"/>
        </w:rPr>
        <w:t>:</w:t>
      </w:r>
      <w:bookmarkEnd w:id="1500"/>
    </w:p>
    <w:p>
      <w:pPr>
        <w:pStyle w:val="BookText"/>
        <w:rPr/>
      </w:pPr>
      <w:r>
        <w:rPr>
          <w:rFonts w:ascii="IRNazanin" w:hAnsi="IRNazanin" w:eastAsia="IRNazanin"/>
          <w:color w:val="111111"/>
          <w:sz w:val="28"/>
          <w:sz w:val="28"/>
          <w:szCs w:val="28"/>
          <w:rtl w:val="true"/>
          <w:lang w:bidi="fa-IR"/>
        </w:rPr>
        <w:t>همه جا رو به سوی کعبه کنید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قبلا اشاره شد،بیت المقدس قبله نخستین و موقت مسلمانان بود،لذا پیامبر ص انتظار می‌کشید که فرمان تغییر قبله صادر شود،به خصوص اینکه یهود پس از ورود پیامبر ص به مدینه این موضوع را دستاویز خود قرار داده بودند،و مرتبا مسلمانان را سرزنش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استقلالی از خود ندارند اینها پیش از آنکه ما به آنها یاد دهیم اصلا از امر قبله سر در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قبله ما دلیل بر قبول مذهب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به این امر اشاره شده و فرمان تغییر قبله در آن صادر گردیده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نگاههای انتظار آمیز تو را به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نزول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نَریٰ تَقَلُّبَ وَجْهِکَ فِی السَّمٰاءِ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 را به سوی قبله‌ای که از آن راضی خواهی بود باز می‌گردانیم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فَلَنُوَلِّیَنَّکَ قِبْلَةً تَرْضٰاهٰا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صورت خود را به سوی مسجد الحرام و خانه کعبه بازگردان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فَوَلِّ وَجْهَکَ شَطْرَ الْمَسْجِدِ الْحَرٰامِ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تنها در مدینه،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جا باشید،روی خود را به سوی مسجد الحرام کنید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حَیْثُ مٰا کُنْتُمْ فَوَلُّوا وُجُوهَکُمْ شَطْرَهُ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می‌دانیم این تغییر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 ظهر بود،و در یک لحظه حساس و چشمگیر انجام گرفت،پیک وحی خداوند بازوان پیامبر ص را گرفته و از بیت المقدس به سوی کعبه بر گردانید،و فورا مسلمانان صفوف خود را تغییر دادند،حتی در روایتی می‌خوانیم که زنها جای خود را به مردان و مردان جای خود را به زنان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بیت المقدس تقریبا در سمت شمال بود،در حالی که کعبه درست در سمت جنوب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تغییر قبله یکی از نشانه‌های پیامبر اسلام ص در کتب پیشین ذکر شده بود،چه اینکه آنها خوانده بودند که او به سوی دو قبله نماز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الی القبلتین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فوق بعد از این فرمان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کتاب آسمانی به آنها داده شده است،می‌دانند این فرمان حقی است از ناحیه پروردگارشان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الَّذِینَ أُوتُوا الْکِتٰابَ لَیَعْلَمُونَ أَنَّهُ الْحَقُّ مِنْ رَبِّهِمْ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همین امر که پیامبر اسلام تحت تاثیر عادات محیط خود قرار نگرفت و کعبه را که مرکز بتها و مورد علاقه عموم عرب بود در آغاز کنار گذاشت،و قبله</w:t>
      </w:r>
      <w:bookmarkStart w:id="1501" w:name="pg10110_96682"/>
    </w:p>
    <w:p>
      <w:pPr>
        <w:pStyle w:val="BookText"/>
        <w:rPr/>
      </w:pPr>
      <w:bookmarkEnd w:id="1501"/>
      <w:r>
        <w:rPr>
          <w:rFonts w:ascii="IRNazanin" w:hAnsi="IRNazanin" w:eastAsia="IRNazanin"/>
          <w:color w:val="111111"/>
          <w:sz w:val="28"/>
          <w:sz w:val="28"/>
          <w:szCs w:val="28"/>
          <w:rtl w:val="true"/>
          <w:lang w:bidi="fa-IR"/>
        </w:rPr>
        <w:t>یک اقلیت محدود را به رسمیت شناخت خود دلیلی بر صدق دعوت او و الهی بودن برنامه‌هایش به‌شمار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اعمال آنها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بِغٰافِلٍ عَمّٰا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آنها به جای اینکه این تغییر قبله را به عنوان یک نشانه صدق او که در کتب پیشین آمده معرفی کنند،کتمان کرده و به عکس روی آن جنجال به راه انداختند،خدا،هم از اعمالشان آگاه است،و هم از نیاتشان</w:t>
      </w:r>
      <w:r>
        <w:rPr>
          <w:rFonts w:eastAsia="IRNazanin" w:cs="IRNazanin"/>
          <w:color w:val="111111"/>
          <w:sz w:val="28"/>
          <w:szCs w:val="28"/>
          <w:rtl w:val="true"/>
          <w:lang w:bidi="fa-IR"/>
        </w:rPr>
        <w:t>.</w:t>
      </w:r>
    </w:p>
    <w:p>
      <w:pPr>
        <w:pStyle w:val="Heading4"/>
        <w:numPr>
          <w:ilvl w:val="3"/>
          <w:numId w:val="1"/>
        </w:numPr>
        <w:rPr/>
      </w:pPr>
      <w:bookmarkStart w:id="1502" w:name="__RefHeading___Toc347845_1067777946"/>
      <w:bookmarkStart w:id="1503" w:name="_Toc617"/>
      <w:bookmarkEnd w:id="1502"/>
      <w:r>
        <w:rPr>
          <w:rtl w:val="true"/>
        </w:rPr>
        <w:t>نکته‌ها</w:t>
      </w:r>
      <w:r>
        <w:rPr>
          <w:rtl w:val="true"/>
        </w:rPr>
        <w:t>:</w:t>
      </w:r>
      <w:bookmarkEnd w:id="1503"/>
    </w:p>
    <w:p>
      <w:pPr>
        <w:pStyle w:val="Heading5"/>
        <w:numPr>
          <w:ilvl w:val="4"/>
          <w:numId w:val="1"/>
        </w:numPr>
        <w:rPr/>
      </w:pPr>
      <w:bookmarkStart w:id="1504" w:name="__RefHeading___Toc347847_1067777946"/>
      <w:bookmarkStart w:id="1505" w:name="_Toc618"/>
      <w:bookmarkEnd w:id="1504"/>
      <w:r>
        <w:rPr>
          <w:rtl w:val="true"/>
        </w:rPr>
        <w:t>اشاره</w:t>
      </w:r>
      <w:bookmarkEnd w:id="1505"/>
    </w:p>
    <w:p>
      <w:pPr>
        <w:pStyle w:val="Heading5"/>
        <w:numPr>
          <w:ilvl w:val="4"/>
          <w:numId w:val="1"/>
        </w:numPr>
        <w:rPr/>
      </w:pPr>
      <w:bookmarkStart w:id="1506" w:name="__RefHeading___Toc347849_1067777946"/>
      <w:bookmarkStart w:id="1507" w:name="_Toc619"/>
      <w:bookmarkEnd w:id="1506"/>
      <w:r>
        <w:rPr/>
        <w:t>1</w:t>
      </w:r>
      <w:r>
        <w:rPr>
          <w:rtl w:val="true"/>
        </w:rPr>
        <w:t>-</w:t>
      </w:r>
      <w:r>
        <w:rPr>
          <w:rtl w:val="true"/>
        </w:rPr>
        <w:t>نظم آیات</w:t>
      </w:r>
      <w:bookmarkEnd w:id="1507"/>
    </w:p>
    <w:p>
      <w:pPr>
        <w:pStyle w:val="BookText"/>
        <w:rPr/>
      </w:pPr>
      <w:r>
        <w:rPr>
          <w:rFonts w:ascii="IRNazanin" w:hAnsi="IRNazanin" w:eastAsia="IRNazanin"/>
          <w:color w:val="111111"/>
          <w:sz w:val="28"/>
          <w:sz w:val="28"/>
          <w:szCs w:val="28"/>
          <w:rtl w:val="true"/>
          <w:lang w:bidi="fa-IR"/>
        </w:rPr>
        <w:t xml:space="preserve">محتوای آیه مورد بحث به خوبی نشان می‌دهد که قبل از آیه گذشته نازل شده است و اگر می‌بینیم در قرآن بعد از آن قرار گرفته به خاطر این است که آیات قرآن بر حسب تاریخ نزول جمع‌آوری نشده است،بلکه گاه مناسباتی ایجاد کرده که آیه‌ای که نزولش بعد بوده به دستور پیامبر که از فرمان خدا سرچشمه می‌گرفت قبلا ذکر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مناسبتها رعایت اولویت و اهمیت مطالب است</w:t>
      </w:r>
      <w:r>
        <w:rPr>
          <w:rFonts w:eastAsia="IRNazanin" w:cs="IRNazanin"/>
          <w:color w:val="111111"/>
          <w:sz w:val="28"/>
          <w:szCs w:val="28"/>
          <w:rtl w:val="true"/>
          <w:lang w:bidi="fa-IR"/>
        </w:rPr>
        <w:t>).</w:t>
      </w:r>
    </w:p>
    <w:p>
      <w:pPr>
        <w:pStyle w:val="Heading5"/>
        <w:numPr>
          <w:ilvl w:val="4"/>
          <w:numId w:val="1"/>
        </w:numPr>
        <w:rPr/>
      </w:pPr>
      <w:bookmarkStart w:id="1508" w:name="__RefHeading___Toc347851_1067777946"/>
      <w:bookmarkStart w:id="1509" w:name="_Toc620"/>
      <w:bookmarkEnd w:id="1508"/>
      <w:r>
        <w:rPr/>
        <w:t>2</w:t>
      </w:r>
      <w:r>
        <w:rPr>
          <w:rtl w:val="true"/>
        </w:rPr>
        <w:t>-</w:t>
      </w:r>
      <w:r>
        <w:rPr>
          <w:rtl w:val="true"/>
        </w:rPr>
        <w:t>انتظار دردناک</w:t>
      </w:r>
      <w:r>
        <w:rPr>
          <w:rtl w:val="true"/>
        </w:rPr>
        <w:t>!</w:t>
      </w:r>
      <w:bookmarkEnd w:id="1509"/>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فوق،استفاده می‌شود که پیامبر ص علاقه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 داشت و انتظار آن را می‌کشید که فرمان قبله بودن آن صادر گردد،علت این امر را در علاقه شدید پیامبر ص به ابراهیم ع و آثار او باید جستجو کرد،از این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قدیمی‌ترین خانه توحید بود،او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موقتی مسلمانان است،و آرزو داشت قبله اصلی و نهایی زودتر تعیین گردد</w:t>
      </w:r>
      <w:r>
        <w:rPr>
          <w:rFonts w:eastAsia="IRNazanin" w:cs="IRNazanin"/>
          <w:color w:val="111111"/>
          <w:sz w:val="28"/>
          <w:szCs w:val="28"/>
          <w:rtl w:val="true"/>
          <w:lang w:bidi="fa-IR"/>
        </w:rPr>
        <w:t>.</w:t>
      </w:r>
      <w:bookmarkStart w:id="1510" w:name="pg10110_96683"/>
    </w:p>
    <w:p>
      <w:pPr>
        <w:pStyle w:val="BookText"/>
        <w:rPr/>
      </w:pPr>
      <w:bookmarkEnd w:id="1510"/>
      <w:r>
        <w:rPr>
          <w:rFonts w:ascii="IRNazanin" w:hAnsi="IRNazanin" w:eastAsia="IRNazanin"/>
          <w:color w:val="111111"/>
          <w:sz w:val="28"/>
          <w:sz w:val="28"/>
          <w:szCs w:val="28"/>
          <w:rtl w:val="true"/>
          <w:lang w:bidi="fa-IR"/>
        </w:rPr>
        <w:t>اما از آنجا که پیامبر ص تسلیم فرمان خدا بود،حتی این تقاضا را بر زبان نیاورد،تنها نگاههای انتظار آمیزش به آسمان نشان می‌داد که او عشق و شوق شدیدی در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این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بالا بر او نازل می‌شد و گرنه می‌دانیم نه خداوند مکانی دارد،و نه وحی او محل معینی</w:t>
      </w:r>
      <w:r>
        <w:rPr>
          <w:rFonts w:eastAsia="IRNazanin" w:cs="IRNazanin"/>
          <w:color w:val="111111"/>
          <w:sz w:val="28"/>
          <w:szCs w:val="28"/>
          <w:rtl w:val="true"/>
          <w:lang w:bidi="fa-IR"/>
        </w:rPr>
        <w:t>.</w:t>
      </w:r>
    </w:p>
    <w:p>
      <w:pPr>
        <w:pStyle w:val="Heading5"/>
        <w:numPr>
          <w:ilvl w:val="4"/>
          <w:numId w:val="1"/>
        </w:numPr>
        <w:rPr/>
      </w:pPr>
      <w:bookmarkStart w:id="1511" w:name="__RefHeading___Toc347853_1067777946"/>
      <w:bookmarkStart w:id="1512" w:name="_Toc621"/>
      <w:bookmarkEnd w:id="1511"/>
      <w:r>
        <w:rPr/>
        <w:t>3</w:t>
      </w:r>
      <w:r>
        <w:rPr>
          <w:rtl w:val="true"/>
        </w:rPr>
        <w:t>-</w:t>
      </w:r>
      <w:r>
        <w:rPr>
          <w:rtl w:val="true"/>
        </w:rPr>
        <w:t>معنی</w:t>
      </w:r>
      <w:r>
        <w:rPr>
          <w:rtl w:val="true"/>
        </w:rPr>
        <w:t>"</w:t>
      </w:r>
      <w:r>
        <w:rPr>
          <w:rtl w:val="true"/>
        </w:rPr>
        <w:t>شطر</w:t>
      </w:r>
      <w:r>
        <w:rPr>
          <w:rtl w:val="true"/>
        </w:rPr>
        <w:t>"</w:t>
      </w:r>
      <w:bookmarkEnd w:id="1512"/>
    </w:p>
    <w:p>
      <w:pPr>
        <w:pStyle w:val="BookText"/>
        <w:rPr/>
      </w:pPr>
      <w:r>
        <w:rPr>
          <w:rFonts w:ascii="IRNazanin" w:hAnsi="IRNazanin" w:eastAsia="IRNazanin"/>
          <w:color w:val="111111"/>
          <w:sz w:val="28"/>
          <w:sz w:val="28"/>
          <w:szCs w:val="28"/>
          <w:rtl w:val="true"/>
          <w:lang w:bidi="fa-IR"/>
        </w:rPr>
        <w:t>موضوع دیگری که در اینجا قابل دقت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به جای کلمه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ممکن است به خاطر آن باشد که برای آنها که در نقاط دور از مکه نماز می‌خوانند محاذات با خانه کعبه بسیار دشوار یا غیر ممکن است،لذا به جای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وسیعتری است،ذکر شده، و مخصوصا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و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است،انتخاب گردیده، تا انجام این دستور اسلامی،برای همگان در هر جا باشند میسر گردد،بعلاوه تکلیف صفهای طولانی نماز جماعت که در بسیاری اوقات از طول کعبه بیشتر است روشن 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محاذات دقیق با خانه کعبه و حتی با مسجد الحرام گرچه برای کسانی که از دور نماز می‌خوانند کار بسیار مشکلی است،ولی ایستادن به سمت آن برای همه آسان است </w:t>
      </w:r>
      <w:r>
        <w:rPr>
          <w:rFonts w:eastAsia="IRNazanin" w:cs="IRNazanin"/>
          <w:color w:val="111111"/>
          <w:sz w:val="28"/>
          <w:szCs w:val="28"/>
          <w:lang w:bidi="fa-IR"/>
        </w:rPr>
        <w:t>1</w:t>
      </w:r>
      <w:r>
        <w:rPr>
          <w:rFonts w:eastAsia="IRNazanin" w:cs="IRNazanin"/>
          <w:color w:val="111111"/>
          <w:sz w:val="28"/>
          <w:szCs w:val="28"/>
          <w:rtl w:val="true"/>
          <w:lang w:bidi="fa-IR"/>
        </w:rPr>
        <w:t>.</w:t>
      </w:r>
      <w:bookmarkStart w:id="1513" w:name="pg10110_96684"/>
    </w:p>
    <w:p>
      <w:pPr>
        <w:pStyle w:val="Heading5"/>
        <w:numPr>
          <w:ilvl w:val="4"/>
          <w:numId w:val="1"/>
        </w:numPr>
        <w:rPr/>
      </w:pPr>
      <w:bookmarkStart w:id="1514" w:name="__RefHeading___Toc347855_1067777946"/>
      <w:bookmarkStart w:id="1515" w:name="_Toc622"/>
      <w:bookmarkEnd w:id="1513"/>
      <w:bookmarkEnd w:id="1514"/>
      <w:r>
        <w:rPr/>
        <w:t>4</w:t>
      </w:r>
      <w:r>
        <w:rPr>
          <w:rtl w:val="true"/>
        </w:rPr>
        <w:t>-</w:t>
      </w:r>
      <w:r>
        <w:rPr>
          <w:rtl w:val="true"/>
        </w:rPr>
        <w:t>خطاب همگانی</w:t>
      </w:r>
      <w:bookmarkEnd w:id="1515"/>
    </w:p>
    <w:p>
      <w:pPr>
        <w:pStyle w:val="BookText"/>
        <w:rPr/>
      </w:pPr>
      <w:r>
        <w:rPr>
          <w:rFonts w:ascii="IRNazanin" w:hAnsi="IRNazanin" w:eastAsia="IRNazanin"/>
          <w:color w:val="111111"/>
          <w:sz w:val="28"/>
          <w:sz w:val="28"/>
          <w:szCs w:val="28"/>
          <w:rtl w:val="true"/>
          <w:lang w:bidi="fa-IR"/>
        </w:rPr>
        <w:t>بدون شک خطابات قرآن و لو در ظاهر متوجه پیامبر ص باشد،مفهوم عامی دارد که شامل همه مسلمانان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موارد معدودی که دلیل بر اختصاص آن به پیامبر ص در دست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امر این سؤال پیش می‌آید که چرا در آیه فوق یک بار به پیامبر ص دستور می‌دهد که رو به سوی مسجد الحرام نماز بخواند،و یک بار همه مؤمنان را مخاطب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تکرار ممکن است به این دلیل باشد که مساله تغییر قبله یک مساله جنجالی و پر سر و صدا بود،و امکان داشت،به خاطر جنجالها و سمپاشیها،ذهن افراد تازه مسلمان مشوب گردد،و به عذر اینکه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پیامبر ص است از زیر بار نماز خواندن به جانب کعبه شانه خالی کنند،لذا خداوند بعد از این خطاب مخصوص،یک خطاب عام متوجه همه مسلمانان کرد تا تاکید کند که این تغییر قبله به هیچوجه یک امر خصوصی نیست بلکه برای عموم مسلمانها است</w:t>
      </w:r>
      <w:r>
        <w:rPr>
          <w:rFonts w:eastAsia="IRNazanin" w:cs="IRNazanin"/>
          <w:color w:val="111111"/>
          <w:sz w:val="28"/>
          <w:szCs w:val="28"/>
          <w:rtl w:val="true"/>
          <w:lang w:bidi="fa-IR"/>
        </w:rPr>
        <w:t>.</w:t>
      </w:r>
    </w:p>
    <w:p>
      <w:pPr>
        <w:pStyle w:val="Heading5"/>
        <w:numPr>
          <w:ilvl w:val="4"/>
          <w:numId w:val="1"/>
        </w:numPr>
        <w:rPr/>
      </w:pPr>
      <w:bookmarkStart w:id="1516" w:name="__RefHeading___Toc347857_1067777946"/>
      <w:bookmarkStart w:id="1517" w:name="_Toc623"/>
      <w:bookmarkEnd w:id="1516"/>
      <w:r>
        <w:rPr/>
        <w:t>5</w:t>
      </w:r>
      <w:r>
        <w:rPr>
          <w:rtl w:val="true"/>
        </w:rPr>
        <w:t>-</w:t>
      </w:r>
      <w:r>
        <w:rPr>
          <w:rtl w:val="true"/>
        </w:rPr>
        <w:t>آیا تغییر قبله به خاطر خشنودی پیامبر بود؟</w:t>
      </w:r>
      <w:bookmarkEnd w:id="151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قبله‌ای که از آن خشنود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توهم را ایجاد کند که این تغییر به خاطر خشنودی پیامبر صورت گرفت،ولی این توهم با توجه به این نکته از میان می‌رود که بیت المقدس،قبله موقت بود، و پیامبر ص انتظار اعلام قبله نهایی را می‌کشید که با صدور فرمان آن از یک سو زبان طعن یهود از مسلمانان قطع می‌شد،و از سوی دیگر موجبات علاقمندی بیشتری در مردم حجاز که توجه خاصی به کعبه داشتند برای پذیرش آئین اسلام فراهم می‌ساخت،ضمنا اعلام قبله نخستین نیز این اثر را داشت که اسلام را از اینکه یک آئین نژادی باشد جدا کرد،بعلاوه قلم بطلان بر بتهای بت پرستان که</w:t>
      </w:r>
      <w:bookmarkStart w:id="1518" w:name="pg10110_96685"/>
    </w:p>
    <w:p>
      <w:pPr>
        <w:pStyle w:val="BookText"/>
        <w:rPr/>
      </w:pPr>
      <w:bookmarkEnd w:id="1518"/>
      <w:r>
        <w:rPr>
          <w:rFonts w:ascii="IRNazanin" w:hAnsi="IRNazanin" w:eastAsia="IRNazanin"/>
          <w:color w:val="111111"/>
          <w:sz w:val="28"/>
          <w:sz w:val="28"/>
          <w:szCs w:val="28"/>
          <w:rtl w:val="true"/>
          <w:lang w:bidi="fa-IR"/>
        </w:rPr>
        <w:t>در کعبه قرار داشتند کشیده بود</w:t>
      </w:r>
      <w:r>
        <w:rPr>
          <w:rFonts w:eastAsia="IRNazanin" w:cs="IRNazanin"/>
          <w:color w:val="111111"/>
          <w:sz w:val="28"/>
          <w:szCs w:val="28"/>
          <w:rtl w:val="true"/>
          <w:lang w:bidi="fa-IR"/>
        </w:rPr>
        <w:t>.</w:t>
      </w:r>
    </w:p>
    <w:p>
      <w:pPr>
        <w:pStyle w:val="Heading5"/>
        <w:numPr>
          <w:ilvl w:val="4"/>
          <w:numId w:val="1"/>
        </w:numPr>
        <w:rPr/>
      </w:pPr>
      <w:bookmarkStart w:id="1519" w:name="__RefHeading___Toc347859_1067777946"/>
      <w:bookmarkStart w:id="1520" w:name="_Toc624"/>
      <w:bookmarkEnd w:id="1519"/>
      <w:r>
        <w:rPr/>
        <w:t>6</w:t>
      </w:r>
      <w:r>
        <w:rPr>
          <w:rtl w:val="true"/>
        </w:rPr>
        <w:t>-</w:t>
      </w:r>
      <w:r>
        <w:rPr>
          <w:rtl w:val="true"/>
        </w:rPr>
        <w:t>کعبه مرکز یک دائره بزرگ</w:t>
      </w:r>
      <w:bookmarkEnd w:id="1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بیرون کره زمین به صفوف نمازگذاران مسلمانان که رو به سوی کعبه نماز می‌خوانند بنگرد، دوایر متعددی را می‌بیند که یکی در درون دیگری قرار گرفته تا به کانون اصلی که نقطه کعبه است می‌رسد،و وحدت و مرکزیت آن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قبله از برنامه‌ای که مثلا مسیحیان دارند که همگی در هر جا باشند به سمت مشرق نماز می‌خوانند الهام‌بخشتر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توجه خاص مسلمانان به تعیین سمت کعبه سبب شد که علم هیئت و جغرافیا در آغاز اسلام در میان مسلمانان به سرعت رشد کند،زیرا که محاسبه سمت قبله در نقاط مختلف روی زمین بدون آشنایی با این علوم امکان نداشت</w:t>
      </w:r>
      <w:r>
        <w:rPr>
          <w:rFonts w:eastAsia="IRNazanin" w:cs="IRNazanin"/>
          <w:color w:val="111111"/>
          <w:sz w:val="28"/>
          <w:szCs w:val="28"/>
          <w:rtl w:val="true"/>
          <w:lang w:bidi="fa-IR"/>
        </w:rPr>
        <w:t>.</w:t>
      </w:r>
      <w:bookmarkStart w:id="1521" w:name="pg10110_96686"/>
    </w:p>
    <w:p>
      <w:pPr>
        <w:pStyle w:val="Heading3"/>
        <w:numPr>
          <w:ilvl w:val="2"/>
          <w:numId w:val="1"/>
        </w:numPr>
        <w:rPr/>
      </w:pPr>
      <w:bookmarkStart w:id="1522" w:name="__RefHeading___Toc347861_1067777946"/>
      <w:bookmarkStart w:id="1523" w:name="_Toc625"/>
      <w:bookmarkEnd w:id="1521"/>
      <w:bookmarkEnd w:id="1522"/>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145</w:t>
      </w:r>
      <w:r>
        <w:rPr>
          <w:rtl w:val="true"/>
        </w:rPr>
        <w:t>]</w:t>
      </w:r>
      <w:bookmarkEnd w:id="1523"/>
    </w:p>
    <w:p>
      <w:pPr>
        <w:pStyle w:val="Heading4"/>
        <w:numPr>
          <w:ilvl w:val="3"/>
          <w:numId w:val="1"/>
        </w:numPr>
        <w:rPr/>
      </w:pPr>
      <w:bookmarkStart w:id="1524" w:name="__RefHeading___Toc347863_1067777946"/>
      <w:bookmarkStart w:id="1525" w:name="_Toc626"/>
      <w:bookmarkEnd w:id="1524"/>
      <w:r>
        <w:rPr>
          <w:rtl w:val="true"/>
        </w:rPr>
        <w:t>اشاره</w:t>
      </w:r>
      <w:bookmarkEnd w:id="1525"/>
    </w:p>
    <w:p>
      <w:pPr>
        <w:pStyle w:val="BookText"/>
        <w:rPr/>
      </w:pPr>
      <w:r>
        <w:rPr>
          <w:rFonts w:ascii="Amiri" w:hAnsi="Amiri" w:eastAsia="Amiri" w:cs="Amiri"/>
          <w:color w:val="111111"/>
          <w:sz w:val="28"/>
          <w:sz w:val="28"/>
          <w:szCs w:val="28"/>
          <w:rtl w:val="true"/>
          <w:lang w:bidi="ar-SA"/>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4"/>
        <w:numPr>
          <w:ilvl w:val="3"/>
          <w:numId w:val="1"/>
        </w:numPr>
        <w:rPr/>
      </w:pPr>
      <w:bookmarkStart w:id="1526" w:name="__RefHeading___Toc347865_1067777946"/>
      <w:bookmarkStart w:id="1527" w:name="_Toc627"/>
      <w:bookmarkEnd w:id="1526"/>
      <w:r>
        <w:rPr>
          <w:rtl w:val="true"/>
        </w:rPr>
        <w:t>ترجمه</w:t>
      </w:r>
      <w:r>
        <w:rPr>
          <w:rtl w:val="true"/>
        </w:rPr>
        <w:t>:</w:t>
      </w:r>
      <w:bookmarkEnd w:id="1527"/>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اگر هر گونه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کتاب بیاوری از قبله تو پیروی نخواهند کرد،و تو نیز هیچگاه از قبله‌ی آنان پیروی نخواهی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نباید تصور کنند که بار دیگر تغییر قبله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آنها پیروی از قبله دیگری نمی‌کنند،و اگر تو پس از این آگاهی متابعت هوسهای آنها کنی مسلما از ستمگران خواهی بود</w:t>
      </w:r>
      <w:r>
        <w:rPr>
          <w:rFonts w:eastAsia="IRNazanin" w:cs="IRNazanin"/>
          <w:color w:val="111111"/>
          <w:sz w:val="28"/>
          <w:szCs w:val="28"/>
          <w:rtl w:val="true"/>
          <w:lang w:bidi="fa-IR"/>
        </w:rPr>
        <w:t>.</w:t>
      </w:r>
    </w:p>
    <w:p>
      <w:pPr>
        <w:pStyle w:val="Heading4"/>
        <w:numPr>
          <w:ilvl w:val="3"/>
          <w:numId w:val="1"/>
        </w:numPr>
        <w:rPr/>
      </w:pPr>
      <w:bookmarkStart w:id="1528" w:name="__RefHeading___Toc347867_1067777946"/>
      <w:bookmarkStart w:id="1529" w:name="_Toc628"/>
      <w:bookmarkEnd w:id="1528"/>
      <w:r>
        <w:rPr>
          <w:rtl w:val="true"/>
        </w:rPr>
        <w:t>تفسیر</w:t>
      </w:r>
      <w:r>
        <w:rPr>
          <w:rtl w:val="true"/>
        </w:rPr>
        <w:t>:</w:t>
      </w:r>
      <w:bookmarkEnd w:id="1529"/>
    </w:p>
    <w:p>
      <w:pPr>
        <w:pStyle w:val="BookText"/>
        <w:rPr/>
      </w:pPr>
      <w:r>
        <w:rPr>
          <w:rFonts w:ascii="IRNazanin" w:hAnsi="IRNazanin" w:eastAsia="IRNazanin"/>
          <w:color w:val="111111"/>
          <w:sz w:val="28"/>
          <w:sz w:val="28"/>
          <w:szCs w:val="28"/>
          <w:rtl w:val="true"/>
          <w:lang w:bidi="fa-IR"/>
        </w:rPr>
        <w:t>آنها به هیچ قیمت راضی نمی‌شوند</w:t>
      </w:r>
    </w:p>
    <w:p>
      <w:pPr>
        <w:pStyle w:val="BookText"/>
        <w:rPr/>
      </w:pPr>
      <w:r>
        <w:rPr>
          <w:rFonts w:ascii="IRNazanin" w:hAnsi="IRNazanin" w:eastAsia="IRNazanin"/>
          <w:color w:val="111111"/>
          <w:sz w:val="28"/>
          <w:sz w:val="28"/>
          <w:szCs w:val="28"/>
          <w:rtl w:val="true"/>
          <w:lang w:bidi="fa-IR"/>
        </w:rPr>
        <w:t>در تفسیر آیه قبل خواندیم که اهل کتاب می‌دانستند تغییر قبله از بیت المقدس به سوی کعبه نه تنها ایرادی بر پیامبر اسلام ص نیست،از جمله نشانه‌های حقانیت او است زیرا در کتابهای خود خوانده بودند پیامبر موعود به سوی دو قبله نماز می‌خواند ولی تعصبها نگذاشت آنها حق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تا زمانی که تصمیم‌گیری قبلی روی مسائل نکرده باشد،قابل تفاهم است و می‌توان با دلیل و منطق یا ارائه معجزات،عقیده او را تغییر داد و حقیقتی را برای او اثبات نمود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موضع خود را قبلا بطور قطع مشخص کرده،مخصوصا در</w:t>
      </w:r>
    </w:p>
    <w:p>
      <w:pPr>
        <w:pStyle w:val="BookText"/>
        <w:rPr/>
      </w:pPr>
      <w:r>
        <w:rPr>
          <w:rFonts w:ascii="IRNazanin" w:hAnsi="IRNazanin" w:eastAsia="IRNazanin"/>
          <w:color w:val="111111"/>
          <w:sz w:val="28"/>
          <w:sz w:val="28"/>
          <w:szCs w:val="28"/>
          <w:rtl w:val="true"/>
          <w:lang w:bidi="fa-IR"/>
        </w:rPr>
        <w:t>مورد افراد متعصب و نادان،چنین کسانی را به هیچ قیمت نمی‌توان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آیه مورد بحث با قاطعیت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 اگر هر گونه آیه و نشانه و دلیلی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 بیاوری از قبله تو پیروی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أَتَیْتَ الَّذِینَ أُوتُوا الْکِتٰابَ بِکُلِّ آیَةٍ مٰا تَبِعُوا قِبْلَتَکَ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خود را خسته مکن که آنها به هیچ قیمت تسلیم حق نخواهند شد چرا که روح حقیقت‌جویی در آنها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همه پیامبران الهی با این گونه افراد روبرو بوده‌اند که یا از ثروتمندان با نفوذ بودند،یا دانشمندان منحرف و دنیاپرست و یا عوام جاهل و متعصب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هرگز تابع قبله آنها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بِتٰابِعٍ قِبْلَتَهُمْ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آنها تصور می‌کنند با این قال و غوغاها بار دیگر قبله مسلمانان تغییر خواهد کرد کور خوانده‌اند،این قبله همیشگی و نهایی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تعبیر در واقع یکی از طرق پایان دادن به جنجالهای مخالفین است که انسان با قاطعیت بایستد و نشان دهد با این سر و صداها در مسیر خود هیچگونه دگرگونی ایجاد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آن چنان در عقیده خود متعصبند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آنها پیرو قبله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بَعْضُهُمْ بِتٰابِعٍ قِبْلَةَ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یهود از قبله نصاری پیروی می‌کنند و نه نصاری از قبله یهود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برای تاکید و قاطعیت بیشتر به پیامبر اخطار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 از این آگاهی که از ناحیه خدا به تو رسیده تسلیم هوسهای آنان شوی و از آن پیروی کنی مسلما از ستمگران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اتَّبَعْتَ أَهْوٰاءَهُمْ مِنْ بَعْدِ مٰا جٰاءَکَ مِنَ الْعِلْمِ إِنَّکَ إِذاً لَمِنَ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نظیر این گونه خطابها که به صورت قضایای شرطیه است نسبت به پیامبر مکرر دیده می‌شود و هدف آن در واقع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همگان بدانید در قوانین الهی هیچگونه تبعیض و تفاوتی در میان مردم نیست،و حتی پیامبران نیز مشمول این قوانین هستند،بنا بر این اگر به فرض محال،پیامبر ص هم انحرافی از حق پیدا کند،مشمول کیفر پروردگار خواهد شد،هر چند چنین فرضی در مورد پیامبران با آن ایمان و علم سرشار و مقام تقوا و پرهیزکاری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قضیه شرطیه دلالت بر وجود شرط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سایر مردم حساب خود را کاملا برسند و بدانند جایی که پیامبر چنین است آنها چگونه مراقب مسئولیتهای خویش باشند،و هرگز نباید تسلیم تمایلات انحرافی دشمنان و جار و جنجالهای آنها شوند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روشن شود پیامبر نیز از خود اختیار هیچگونه تغییر و دگرگونی در احکام خدا ندارد و به اصطلاح چنان نیست که بشود با او به کنار آیند و سازش کنند بلکه او هم بنده‌ای است سر بر فرمان پروردگار</w:t>
      </w:r>
      <w:r>
        <w:rPr>
          <w:rFonts w:eastAsia="IRNazanin" w:cs="IRNazanin"/>
          <w:color w:val="111111"/>
          <w:sz w:val="28"/>
          <w:szCs w:val="28"/>
          <w:rtl w:val="true"/>
          <w:lang w:bidi="fa-IR"/>
        </w:rPr>
        <w:t>.</w:t>
      </w:r>
      <w:bookmarkStart w:id="1530" w:name="pg10110_96689"/>
    </w:p>
    <w:p>
      <w:pPr>
        <w:pStyle w:val="Heading3"/>
        <w:numPr>
          <w:ilvl w:val="2"/>
          <w:numId w:val="1"/>
        </w:numPr>
        <w:rPr/>
      </w:pPr>
      <w:bookmarkStart w:id="1531" w:name="__RefHeading___Toc347869_1067777946"/>
      <w:bookmarkStart w:id="1532" w:name="_Toc629"/>
      <w:bookmarkEnd w:id="1530"/>
      <w:bookmarkEnd w:id="153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146</w:t>
      </w:r>
      <w:r>
        <w:rPr>
          <w:rtl w:val="true"/>
        </w:rPr>
        <w:t xml:space="preserve"> </w:t>
      </w:r>
      <w:r>
        <w:rPr>
          <w:rtl w:val="true"/>
        </w:rPr>
        <w:t xml:space="preserve">تا </w:t>
      </w:r>
      <w:r>
        <w:rPr/>
        <w:t>147</w:t>
      </w:r>
      <w:r>
        <w:rPr>
          <w:rtl w:val="true"/>
        </w:rPr>
        <w:t>]</w:t>
      </w:r>
      <w:bookmarkEnd w:id="1532"/>
    </w:p>
    <w:p>
      <w:pPr>
        <w:pStyle w:val="Heading4"/>
        <w:numPr>
          <w:ilvl w:val="3"/>
          <w:numId w:val="1"/>
        </w:numPr>
        <w:rPr/>
      </w:pPr>
      <w:bookmarkStart w:id="1533" w:name="__RefHeading___Toc347871_1067777946"/>
      <w:bookmarkStart w:id="1534" w:name="_Toc630"/>
      <w:bookmarkEnd w:id="1533"/>
      <w:r>
        <w:rPr>
          <w:rtl w:val="true"/>
        </w:rPr>
        <w:t>اشاره</w:t>
      </w:r>
      <w:bookmarkEnd w:id="1534"/>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4"/>
        <w:numPr>
          <w:ilvl w:val="3"/>
          <w:numId w:val="1"/>
        </w:numPr>
        <w:rPr/>
      </w:pPr>
      <w:bookmarkStart w:id="1535" w:name="__RefHeading___Toc347873_1067777946"/>
      <w:bookmarkStart w:id="1536" w:name="_Toc631"/>
      <w:bookmarkEnd w:id="1535"/>
      <w:r>
        <w:rPr>
          <w:rtl w:val="true"/>
        </w:rPr>
        <w:t>ترجمه</w:t>
      </w:r>
      <w:r>
        <w:rPr>
          <w:rtl w:val="true"/>
        </w:rPr>
        <w:t>:</w:t>
      </w:r>
      <w:bookmarkEnd w:id="1536"/>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کتب آسمانی به آنان داده‌ایم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همچون فرزندان خود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آنان حق را آگاهانه کتمان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تغییر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حقی از طرف پروردگار تو است،بنا بر این هرگز از تردید کنندگان در آن مباش</w:t>
      </w:r>
      <w:r>
        <w:rPr>
          <w:rFonts w:eastAsia="IRNazanin" w:cs="IRNazanin"/>
          <w:color w:val="111111"/>
          <w:sz w:val="28"/>
          <w:szCs w:val="28"/>
          <w:rtl w:val="true"/>
          <w:lang w:bidi="fa-IR"/>
        </w:rPr>
        <w:t>.</w:t>
      </w:r>
    </w:p>
    <w:p>
      <w:pPr>
        <w:pStyle w:val="Heading4"/>
        <w:numPr>
          <w:ilvl w:val="3"/>
          <w:numId w:val="1"/>
        </w:numPr>
        <w:rPr/>
      </w:pPr>
      <w:bookmarkStart w:id="1537" w:name="__RefHeading___Toc347875_1067777946"/>
      <w:bookmarkStart w:id="1538" w:name="_Toc632"/>
      <w:bookmarkEnd w:id="1537"/>
      <w:r>
        <w:rPr>
          <w:rtl w:val="true"/>
        </w:rPr>
        <w:t>تفسیر</w:t>
      </w:r>
      <w:r>
        <w:rPr>
          <w:rtl w:val="true"/>
        </w:rPr>
        <w:t>:</w:t>
      </w:r>
      <w:bookmarkEnd w:id="1538"/>
    </w:p>
    <w:p>
      <w:pPr>
        <w:pStyle w:val="BookText"/>
        <w:rPr/>
      </w:pPr>
      <w:r>
        <w:rPr>
          <w:rFonts w:ascii="IRNazanin" w:hAnsi="IRNazanin" w:eastAsia="IRNazanin"/>
          <w:color w:val="111111"/>
          <w:sz w:val="28"/>
          <w:sz w:val="28"/>
          <w:szCs w:val="28"/>
          <w:rtl w:val="true"/>
          <w:lang w:bidi="fa-IR"/>
        </w:rPr>
        <w:t>آنها به خوبی او را می‌شناسند</w:t>
      </w:r>
    </w:p>
    <w:p>
      <w:pPr>
        <w:pStyle w:val="BookText"/>
        <w:rPr/>
      </w:pPr>
      <w:r>
        <w:rPr>
          <w:rFonts w:ascii="IRNazanin" w:hAnsi="IRNazanin" w:eastAsia="IRNazanin"/>
          <w:color w:val="111111"/>
          <w:sz w:val="28"/>
          <w:sz w:val="28"/>
          <w:szCs w:val="28"/>
          <w:rtl w:val="true"/>
          <w:lang w:bidi="fa-IR"/>
        </w:rPr>
        <w:t>در تعقیب بحثهای گذشته پیرامون لجاجت و تعصب گروهی از اهل کتاب، نخستین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کتاب پیامبر اسلام را به خوبی همچون فرزندان خود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و نشان و مشخصات او را در کتب مذهبی خود خوانده‌اند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از آنان سعی دارند آگاهانه حق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فَرِیقاً مِنْهُمْ لَیَکْتُمُونَ الْحَقَّ وَ هُمْ یَعْلَمُونَ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گروهی از آنها با مشاهده این نشانه‌های روشن اسلام را پذیرا گشتند،چنان که از عبد اللّٰه بن سلام که از علمای یهود بود و سپس اسلام را پذیرفت نقل شده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 اسلام ص را بهتر از فرزندم 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اعلم به منی یا بنی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پرده از حقیقت جالبی بر می‌دارد و آن اینکه بیان صفات جسمی و روحی و ویژگیهای پیامبر اسلام ص در کتب پیشین به قدری زنده و روشن بوده است که ترسیم کاملی از او در اذهان کسانی که با آن کتب،سر و کار داشته‌اند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می‌تواند احتمال دهد که در آن کتب هیچ نامی از پیامبر اسلام و نشانی از وی نبوده ولی پیغمبر اسلام با این صراحت در مقابل چشم آنها بگوید تمام صفات من در کتب شما موجود است؟آیا اگر چنین بود همه دانشمندان اهل کتاب به مبارزه شدید و صریح بر ضد او بر نمی‌خاستند؟و به او نمی‌گفتند این تو و این کتابهای ما،در کجای آن نام و صفات تو ثبت است؟و آیا ممکن بود حتی یک نفر از علمای آنان در برابر پیامبر اسلام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آیات خود دلیل بر صدق و حقانیت خودش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تاکید بحثهای گذشته پیرامون تغییر قبله،یا احکام اسلام بطور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حقی است که از سوی پروردگار تو است و هرگز از تردید کنندگان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رَبِّکَ فَلاٰ تَکُونَنَّ مِنَ الْمُمْتَرِینَ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پیامبر را دلداری می‌دهد و تاکید می‌کند در برابر سمپاشی‌های دشمنان ذره‌ای تردید،چه در مساله تغییر قبله و چه در غیر آن به خود راه ندهد هر چند دشمنان تمام نیروهای خود را در این راه بسیج کنند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در این سخن گرچه شخص پیامبر ص است ولی همانگونه که در آیات گذشته نیز گفتیم در واقع هدف همه مردم می‌باشند و گرنه مسلم است پیامبری که از طریق شهود با وحی سر و کار دارد هیچگاه شک و تردیدی به خود راه نمی‌دهد،چرا که وحی برای او جنبه حس و عین الیقین دارد</w:t>
      </w:r>
      <w:r>
        <w:rPr>
          <w:rFonts w:eastAsia="IRNazanin" w:cs="IRNazanin"/>
          <w:color w:val="111111"/>
          <w:sz w:val="28"/>
          <w:szCs w:val="28"/>
          <w:rtl w:val="true"/>
          <w:lang w:bidi="fa-IR"/>
        </w:rPr>
        <w:t>.</w:t>
      </w:r>
      <w:bookmarkStart w:id="1539" w:name="pg10110_96691"/>
    </w:p>
    <w:p>
      <w:pPr>
        <w:pStyle w:val="Heading3"/>
        <w:numPr>
          <w:ilvl w:val="2"/>
          <w:numId w:val="1"/>
        </w:numPr>
        <w:rPr/>
      </w:pPr>
      <w:bookmarkStart w:id="1540" w:name="__RefHeading___Toc347877_1067777946"/>
      <w:bookmarkStart w:id="1541" w:name="_Toc633"/>
      <w:bookmarkEnd w:id="1539"/>
      <w:bookmarkEnd w:id="154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148</w:t>
      </w:r>
      <w:r>
        <w:rPr>
          <w:rtl w:val="true"/>
        </w:rPr>
        <w:t>]</w:t>
      </w:r>
      <w:bookmarkEnd w:id="1541"/>
    </w:p>
    <w:p>
      <w:pPr>
        <w:pStyle w:val="Heading4"/>
        <w:numPr>
          <w:ilvl w:val="3"/>
          <w:numId w:val="1"/>
        </w:numPr>
        <w:rPr/>
      </w:pPr>
      <w:bookmarkStart w:id="1542" w:name="__RefHeading___Toc347879_1067777946"/>
      <w:bookmarkStart w:id="1543" w:name="_Toc634"/>
      <w:bookmarkEnd w:id="1542"/>
      <w:r>
        <w:rPr>
          <w:rtl w:val="true"/>
        </w:rPr>
        <w:t>اشاره</w:t>
      </w:r>
      <w:bookmarkEnd w:id="1543"/>
    </w:p>
    <w:p>
      <w:pPr>
        <w:pStyle w:val="BookText"/>
        <w:rPr/>
      </w:pPr>
      <w:r>
        <w:rPr>
          <w:rFonts w:ascii="Amiri" w:hAnsi="Amiri" w:eastAsia="Amiri" w:cs="Amiri"/>
          <w:color w:val="111111"/>
          <w:sz w:val="28"/>
          <w:sz w:val="28"/>
          <w:szCs w:val="28"/>
          <w:rtl w:val="true"/>
          <w:lang w:bidi="ar-SA"/>
        </w:rPr>
        <w:t xml:space="preserve">وَ لِکُلٍّ وِجْهَةٌ هُوَ مُوَلِّیهٰا فَاسْتَبِقُوا اَلْخَیْرٰاتِ أَیْنَ مٰا تَکُونُوا یَأْتِ بِکُمُ اَللّٰهُ جَمِیعاً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347881_1067777946"/>
      <w:bookmarkStart w:id="1545" w:name="_Toc635"/>
      <w:bookmarkEnd w:id="1544"/>
      <w:r>
        <w:rPr>
          <w:rtl w:val="true"/>
        </w:rPr>
        <w:t>ترجمه</w:t>
      </w:r>
      <w:r>
        <w:rPr>
          <w:rtl w:val="true"/>
        </w:rPr>
        <w:t>:</w:t>
      </w:r>
      <w:bookmarkEnd w:id="1545"/>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طایفه‌ای قبله‌ای دارد که خداوند آن را تعیین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زیاد در باره قبله گفتگو نکنید،و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نیکیها و اعمال خیر بر یکدیگر سبقت جویید، و هر جا باشید خداوند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برابر اعمال نیک و بد 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می‌کند زیرا او بر هر کاری توانا است</w:t>
      </w:r>
      <w:r>
        <w:rPr>
          <w:rFonts w:eastAsia="IRNazanin" w:cs="IRNazanin"/>
          <w:color w:val="111111"/>
          <w:sz w:val="28"/>
          <w:szCs w:val="28"/>
          <w:rtl w:val="true"/>
          <w:lang w:bidi="fa-IR"/>
        </w:rPr>
        <w:t>.</w:t>
      </w:r>
    </w:p>
    <w:p>
      <w:pPr>
        <w:pStyle w:val="Heading4"/>
        <w:numPr>
          <w:ilvl w:val="3"/>
          <w:numId w:val="1"/>
        </w:numPr>
        <w:rPr/>
      </w:pPr>
      <w:bookmarkStart w:id="1546" w:name="__RefHeading___Toc347883_1067777946"/>
      <w:bookmarkStart w:id="1547" w:name="_Toc636"/>
      <w:bookmarkEnd w:id="1546"/>
      <w:r>
        <w:rPr>
          <w:rtl w:val="true"/>
        </w:rPr>
        <w:t>تفسیر</w:t>
      </w:r>
      <w:r>
        <w:rPr>
          <w:rtl w:val="true"/>
        </w:rPr>
        <w:t>:</w:t>
      </w:r>
      <w:bookmarkEnd w:id="1547"/>
    </w:p>
    <w:p>
      <w:pPr>
        <w:pStyle w:val="BookText"/>
        <w:rPr/>
      </w:pPr>
      <w:r>
        <w:rPr>
          <w:rFonts w:ascii="IRNazanin" w:hAnsi="IRNazanin" w:eastAsia="IRNazanin"/>
          <w:color w:val="111111"/>
          <w:sz w:val="28"/>
          <w:sz w:val="28"/>
          <w:szCs w:val="28"/>
          <w:rtl w:val="true"/>
          <w:lang w:bidi="fa-IR"/>
        </w:rPr>
        <w:t>هر امتی قبله‌ای دارد</w:t>
      </w:r>
    </w:p>
    <w:p>
      <w:pPr>
        <w:pStyle w:val="BookText"/>
        <w:rPr/>
      </w:pPr>
      <w:r>
        <w:rPr>
          <w:rFonts w:ascii="IRNazanin" w:hAnsi="IRNazanin" w:eastAsia="IRNazanin"/>
          <w:color w:val="111111"/>
          <w:sz w:val="28"/>
          <w:sz w:val="28"/>
          <w:szCs w:val="28"/>
          <w:rtl w:val="true"/>
          <w:lang w:bidi="fa-IR"/>
        </w:rPr>
        <w:t>این آیه در حقیقت پاسخی به قوم یهود است که دیدیم سر و صدای زیادی پیرامون موضوع تغییر قبله به راه انداخته بودند،می‌گوید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گروه و طایفه‌ای قبله‌ای دارد که خداوند آن را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وِجْهَةٌ هُوَ مُوَلِّیهٰا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انبیاء قبله‌های مختلفی بوده،و تغییر آن چیز عجیبی نیست، قبله همانند اصول دین نیست که تغییرناپذیر باشد،و یا همچون امور تکوینی که تخلف در آن میسر نشود،بنا بر این زیاد در باره قبله گفتگو نکنید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اعمال خیر و نیکیها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الْخَیْرٰاتِ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اینکه تمام وقت خود را صرف گفتگو در این مساله فرعی کنید به سراغ خوبیها و پاکیها بروید که میدان وسیع و گسترده‌ای دارد و در آن از یکدیگر پیشی گیرید،زیرا معیار ارزش وجودی شما عمل پاک و نیک شما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درست شبیه چیزی است که 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الْبِرَّ أَنْ تُوَلُّوا وُجُوهَکُمْ قِبَلَ الْمَشْرِقِ وَ الْمَغْرِبِ وَ لٰکِنَّ الْبِرَّ مَنْ آمَنَ بِاللّٰهِ وَ الْیَوْمِ الْآخِرِ وَ الْمَلاٰئِکَةِ وَ الْکِتٰابِ وَ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این نیست که صورتتان را به طرف شرق و غرب کنید،بلکه به این است که ایمان به خدا و روز جزا و فرشتگان و پیامبران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الهام از ایمان راسخ اعمال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بیازمائید با این برنامه‌ها بیازمائید نه به مساله تغییر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یک هشدار به خرده‌گیران،و تشویق نیکوکاران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جا باشید خداوند همه شما را حاضر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دادگاه بزرگ رستاخیز که صحنه نهایی پاداش و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که عده‌ای مشغول انجام بهترین کارها باشند و گروهی دیگر جز سمپاشی و تخریب و اخلال کار دیگری نکنند،و با هم یکسان باشند و حساب و کتاب و جزائی در کار نباشد،مسلم بدانید چنان روزی در پیش است و به همه حسابها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برای بعضی این جمله عجیب باشد که چگونه خداوند ذرات خاکهای پراکنده انسانها را هر جا که باشد جمع‌آوری می‌کند و لباس حیات نوینی بر آنها می‌پوشاند؟بلافاصله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کاری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قَدِیرٌ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جمله در پایان آیه به منزله دلیل است برای جمله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مٰا تَکُونُوا یَأْتِ بِکُمُ اللّٰهُ جَمِیعاً </w:t>
      </w:r>
      <w:r>
        <w:rPr>
          <w:rFonts w:eastAsia="IRNazanin" w:cs="IRNazanin"/>
          <w:color w:val="111111"/>
          <w:sz w:val="28"/>
          <w:szCs w:val="28"/>
          <w:rtl w:val="true"/>
          <w:lang w:bidi="fa-IR"/>
        </w:rPr>
        <w:t>".</w:t>
      </w:r>
      <w:bookmarkStart w:id="1548" w:name="pg10110_96693"/>
    </w:p>
    <w:p>
      <w:pPr>
        <w:pStyle w:val="Heading4"/>
        <w:numPr>
          <w:ilvl w:val="3"/>
          <w:numId w:val="1"/>
        </w:numPr>
        <w:rPr/>
      </w:pPr>
      <w:bookmarkStart w:id="1549" w:name="__RefHeading___Toc347885_1067777946"/>
      <w:bookmarkStart w:id="1550" w:name="_Toc637"/>
      <w:bookmarkEnd w:id="1548"/>
      <w:bookmarkEnd w:id="1549"/>
      <w:r>
        <w:rPr>
          <w:rtl w:val="true"/>
        </w:rPr>
        <w:t>نکته‌ها</w:t>
      </w:r>
      <w:r>
        <w:rPr>
          <w:rtl w:val="true"/>
        </w:rPr>
        <w:t>:</w:t>
      </w:r>
      <w:bookmarkEnd w:id="1550"/>
    </w:p>
    <w:p>
      <w:pPr>
        <w:pStyle w:val="Heading5"/>
        <w:numPr>
          <w:ilvl w:val="4"/>
          <w:numId w:val="1"/>
        </w:numPr>
        <w:rPr/>
      </w:pPr>
      <w:bookmarkStart w:id="1551" w:name="__RefHeading___Toc347887_1067777946"/>
      <w:bookmarkStart w:id="1552" w:name="_Toc638"/>
      <w:bookmarkEnd w:id="1551"/>
      <w:r>
        <w:rPr>
          <w:rtl w:val="true"/>
        </w:rPr>
        <w:t>اشاره</w:t>
      </w:r>
      <w:bookmarkEnd w:id="1552"/>
    </w:p>
    <w:p>
      <w:pPr>
        <w:pStyle w:val="Heading5"/>
        <w:numPr>
          <w:ilvl w:val="4"/>
          <w:numId w:val="1"/>
        </w:numPr>
        <w:rPr/>
      </w:pPr>
      <w:bookmarkStart w:id="1553" w:name="__RefHeading___Toc347889_1067777946"/>
      <w:bookmarkStart w:id="1554" w:name="_Toc639"/>
      <w:bookmarkEnd w:id="1553"/>
      <w:r>
        <w:rPr/>
        <w:t>1</w:t>
      </w:r>
      <w:r>
        <w:rPr>
          <w:rtl w:val="true"/>
        </w:rPr>
        <w:t>-</w:t>
      </w:r>
      <w:r>
        <w:rPr>
          <w:rtl w:val="true"/>
        </w:rPr>
        <w:t>آن روز که یاران مهدی</w:t>
      </w:r>
      <w:r>
        <w:rPr>
          <w:rtl w:val="true"/>
        </w:rPr>
        <w:t>(</w:t>
      </w:r>
      <w:r>
        <w:rPr>
          <w:rtl w:val="true"/>
        </w:rPr>
        <w:t>ع</w:t>
      </w:r>
      <w:r>
        <w:rPr>
          <w:rtl w:val="true"/>
        </w:rPr>
        <w:t>)</w:t>
      </w:r>
      <w:r>
        <w:rPr>
          <w:rtl w:val="true"/>
        </w:rPr>
        <w:t>جمع می‌شوند</w:t>
      </w:r>
      <w:bookmarkEnd w:id="1554"/>
    </w:p>
    <w:p>
      <w:pPr>
        <w:pStyle w:val="BookText"/>
        <w:rPr/>
      </w:pPr>
      <w:r>
        <w:rPr>
          <w:rFonts w:ascii="Amiri" w:hAnsi="Amiri" w:eastAsia="Amiri" w:cs="Amiri"/>
          <w:color w:val="111111"/>
          <w:sz w:val="28"/>
          <w:sz w:val="28"/>
          <w:szCs w:val="28"/>
          <w:rtl w:val="true"/>
          <w:lang w:bidi="ar-SA"/>
        </w:rPr>
        <w:t>در روایات متعددی که از ائمه اهل بیت ع به ما رسیده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اصحاب مهدی ع تفسیر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می‌خوانیم که بعد از ذکر این جمله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اصحاب القائم،الثلاثمائة و البضعة عشر رجلا، هم و اللّٰه الامة المعدودة،قال یجتمعون و اللّٰه فی ساعة واحدة قزع کقزع الخریف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اصحاب امام قائم ع که سیصد و سیزده نفرند،به خدا سوگند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هستند،به خدا سوگند در یک ساعت همگی جمع می‌شوند همچون پاره‌های ابر پائیزی که بر اثر تند باد،جمع و متراکم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 نیز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و اللّٰه ان لو قام قائمنا یجمع اللّٰه الیه جمیع شیعتنا من جمیع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هنگامی که مهدی ع قیام کند تمام پیروان ما را از تمام شهرها گرد او جمع می‌کند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تفسیر از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است،چرا که می‌دانیم طبق روایات،آیات قرآن گاه معانی متعددی دارد که یک معنی ظاهر و همگانی عمومی است،و دیگری معنی درونی و به اصطلاح بطن آیه است،که جز پیامبر ص و امامان ع و کسانی که خدا بخواهد،از آن آگاه نیستند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روایات اشاره به آن است،خدایی که قدرت دارد ذرات پراکنده خاک انسانها را در قیامت از نقاط مختلف جهان جمع‌آوری کند،به آسانی می‌تواند یاران مهدی را در یک روز و یک ساعت برای افروختن نخستین جرقه‌های انقلاب به منظور تاسیس حکومت عدل الهی و پایان دادن به ظلم</w:t>
      </w:r>
      <w:bookmarkStart w:id="1555" w:name="pg10110_96694"/>
    </w:p>
    <w:p>
      <w:pPr>
        <w:pStyle w:val="BookText"/>
        <w:rPr/>
      </w:pPr>
      <w:bookmarkEnd w:id="1555"/>
      <w:r>
        <w:rPr>
          <w:rFonts w:ascii="IRNazanin" w:hAnsi="IRNazanin" w:eastAsia="IRNazanin"/>
          <w:color w:val="111111"/>
          <w:sz w:val="28"/>
          <w:sz w:val="28"/>
          <w:szCs w:val="28"/>
          <w:rtl w:val="true"/>
          <w:lang w:bidi="fa-IR"/>
        </w:rPr>
        <w:t>و ستم،جمع نماید</w:t>
      </w:r>
      <w:r>
        <w:rPr>
          <w:rFonts w:eastAsia="IRNazanin" w:cs="IRNazanin"/>
          <w:color w:val="111111"/>
          <w:sz w:val="28"/>
          <w:szCs w:val="28"/>
          <w:rtl w:val="true"/>
          <w:lang w:bidi="fa-IR"/>
        </w:rPr>
        <w:t>.</w:t>
      </w:r>
    </w:p>
    <w:p>
      <w:pPr>
        <w:pStyle w:val="Heading5"/>
        <w:numPr>
          <w:ilvl w:val="4"/>
          <w:numId w:val="1"/>
        </w:numPr>
        <w:rPr/>
      </w:pPr>
      <w:bookmarkStart w:id="1556" w:name="__RefHeading___Toc347891_1067777946"/>
      <w:bookmarkStart w:id="1557" w:name="_Toc640"/>
      <w:bookmarkEnd w:id="1556"/>
      <w:r>
        <w:rPr/>
        <w:t>2</w:t>
      </w:r>
      <w:r>
        <w:rPr>
          <w:rtl w:val="true"/>
        </w:rPr>
        <w:t>-</w:t>
      </w:r>
      <w:r>
        <w:rPr>
          <w:rtl w:val="true"/>
        </w:rPr>
        <w:t>تفسیر جمله</w:t>
      </w:r>
      <w:r>
        <w:rPr>
          <w:rtl w:val="true"/>
        </w:rPr>
        <w:t>"</w:t>
      </w:r>
      <w:r>
        <w:rPr>
          <w:rtl w:val="true"/>
        </w:rPr>
        <w:t xml:space="preserve">و لِکُلٍّ وِجْهَةٌ هُوَ مُوَلِّیهٰا </w:t>
      </w:r>
      <w:r>
        <w:rPr>
          <w:rtl w:val="true"/>
        </w:rPr>
        <w:t>"</w:t>
      </w:r>
      <w:bookmarkEnd w:id="1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ظاهر آیه این است که اشاره به قبله‌های مختلفی است که خدا برای امتها قرار داده،ولی بعضی احتمال داده‌اند که اشاره به معنی وسیعتری است که شامل روشها و برنامه‌های تکوینی می‌شود،و در حقیقت معنی قضا و قدر تکوینی نیز از آن منظور بوده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قرائن قبل و بعد این آیه نبود،چنین تفسیری امکان‌پذیر بود، ولی با توجه به این قرائن ظاهر همان معنی اول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فَلَنُوَلِّیَنَّکَ قِبْلَةً تَرْضٰاهٰا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به فرض که آیه اشاره به این معنی باشد هرگز به مفهوم آن قضا و قدر اجباری نیست،بلکه همان قضا و قدری است که با اصل آزادی اراده و اختیار سازگار است </w:t>
      </w:r>
      <w:r>
        <w:rPr>
          <w:rFonts w:eastAsia="IRNazanin" w:cs="IRNazanin"/>
          <w:color w:val="111111"/>
          <w:sz w:val="28"/>
          <w:szCs w:val="28"/>
          <w:lang w:bidi="fa-IR"/>
        </w:rPr>
        <w:t>2</w:t>
      </w:r>
      <w:r>
        <w:rPr>
          <w:rFonts w:eastAsia="IRNazanin" w:cs="IRNazanin"/>
          <w:color w:val="111111"/>
          <w:sz w:val="28"/>
          <w:szCs w:val="28"/>
          <w:rtl w:val="true"/>
          <w:lang w:bidi="fa-IR"/>
        </w:rPr>
        <w:t>.</w:t>
      </w:r>
      <w:bookmarkStart w:id="1558" w:name="pg10110_96695"/>
    </w:p>
    <w:p>
      <w:pPr>
        <w:pStyle w:val="Heading3"/>
        <w:numPr>
          <w:ilvl w:val="2"/>
          <w:numId w:val="1"/>
        </w:numPr>
        <w:rPr/>
      </w:pPr>
      <w:bookmarkStart w:id="1559" w:name="__RefHeading___Toc347893_1067777946"/>
      <w:bookmarkStart w:id="1560" w:name="_Toc641"/>
      <w:bookmarkEnd w:id="1558"/>
      <w:bookmarkEnd w:id="155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149</w:t>
      </w:r>
      <w:r>
        <w:rPr>
          <w:rtl w:val="true"/>
        </w:rPr>
        <w:t xml:space="preserve"> </w:t>
      </w:r>
      <w:r>
        <w:rPr>
          <w:rtl w:val="true"/>
        </w:rPr>
        <w:t xml:space="preserve">تا </w:t>
      </w:r>
      <w:r>
        <w:rPr/>
        <w:t>150</w:t>
      </w:r>
      <w:r>
        <w:rPr>
          <w:rtl w:val="true"/>
        </w:rPr>
        <w:t>]</w:t>
      </w:r>
      <w:bookmarkEnd w:id="1560"/>
    </w:p>
    <w:p>
      <w:pPr>
        <w:pStyle w:val="Heading4"/>
        <w:numPr>
          <w:ilvl w:val="3"/>
          <w:numId w:val="1"/>
        </w:numPr>
        <w:rPr/>
      </w:pPr>
      <w:bookmarkStart w:id="1561" w:name="__RefHeading___Toc347895_1067777946"/>
      <w:bookmarkStart w:id="1562" w:name="_Toc642"/>
      <w:bookmarkEnd w:id="1561"/>
      <w:r>
        <w:rPr>
          <w:rtl w:val="true"/>
        </w:rPr>
        <w:t>اشاره</w:t>
      </w:r>
      <w:bookmarkEnd w:id="1562"/>
    </w:p>
    <w:p>
      <w:pPr>
        <w:pStyle w:val="BookText"/>
        <w:rPr/>
      </w:pPr>
      <w:r>
        <w:rPr>
          <w:rFonts w:ascii="Amiri" w:hAnsi="Amiri" w:eastAsia="Amiri" w:cs="Amiri"/>
          <w:color w:val="111111"/>
          <w:sz w:val="28"/>
          <w:sz w:val="28"/>
          <w:szCs w:val="28"/>
          <w:rtl w:val="true"/>
          <w:lang w:bidi="ar-SA"/>
        </w:rPr>
        <w:t xml:space="preserve">وَ مِنْ حَیْثُ خَرَجْتَ فَوَلِّ وَجْهَکَ شَطْرَ اَلْمَسْجِدِ اَلْحَرٰامِ وَ إِنَّهُ لَلْحَقُّ مِنْ رَبِّکَ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347897_1067777946"/>
      <w:bookmarkStart w:id="1564" w:name="_Toc643"/>
      <w:bookmarkEnd w:id="1563"/>
      <w:r>
        <w:rPr>
          <w:rtl w:val="true"/>
        </w:rPr>
        <w:t>ترجمه</w:t>
      </w:r>
      <w:r>
        <w:rPr>
          <w:rtl w:val="true"/>
        </w:rPr>
        <w:t>:</w:t>
      </w:r>
      <w:bookmarkEnd w:id="1564"/>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نقطه‌ای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کن،این دستور حقی است از طرف پروردگار تو و خداوند از کردار شما غافل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جا خارج شدی روی خود را به جانب مسجد الحرام کن،و هر جا بودید روی خود را به سوی آن کنید تا مردم جز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 از لجاجت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ضد شما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نشانه‌های پیامبر که در کتب آسمانی پیشین آمده این است که او به سوی دو قبله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قبله به خاطر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 بر شما تمام کنم تا هدایت شوید</w:t>
      </w:r>
      <w:r>
        <w:rPr>
          <w:rFonts w:eastAsia="IRNazanin" w:cs="IRNazanin"/>
          <w:color w:val="111111"/>
          <w:sz w:val="28"/>
          <w:szCs w:val="28"/>
          <w:rtl w:val="true"/>
          <w:lang w:bidi="fa-IR"/>
        </w:rPr>
        <w:t>.</w:t>
      </w:r>
    </w:p>
    <w:p>
      <w:pPr>
        <w:pStyle w:val="Heading4"/>
        <w:numPr>
          <w:ilvl w:val="3"/>
          <w:numId w:val="1"/>
        </w:numPr>
        <w:rPr/>
      </w:pPr>
      <w:bookmarkStart w:id="1565" w:name="__RefHeading___Toc347899_1067777946"/>
      <w:bookmarkStart w:id="1566" w:name="_Toc644"/>
      <w:bookmarkEnd w:id="1565"/>
      <w:r>
        <w:rPr>
          <w:rtl w:val="true"/>
        </w:rPr>
        <w:t>تفسیر</w:t>
      </w:r>
      <w:r>
        <w:rPr>
          <w:rtl w:val="true"/>
        </w:rPr>
        <w:t>:</w:t>
      </w:r>
      <w:bookmarkEnd w:id="1566"/>
    </w:p>
    <w:p>
      <w:pPr>
        <w:pStyle w:val="BookText"/>
        <w:rPr/>
      </w:pPr>
      <w:r>
        <w:rPr>
          <w:rFonts w:ascii="IRNazanin" w:hAnsi="IRNazanin" w:eastAsia="IRNazanin"/>
          <w:color w:val="111111"/>
          <w:sz w:val="28"/>
          <w:sz w:val="28"/>
          <w:szCs w:val="28"/>
          <w:rtl w:val="true"/>
          <w:lang w:bidi="fa-IR"/>
        </w:rPr>
        <w:t>تنها از خدا بترس</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چنان مساله تغییر قبله و پی آمدهای آن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روی سخن را به پیامبر ص کرده و به عنوان یک فرمان مؤکد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شهر و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به جانب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حَیْثُ خَرَجْتَ فَوَلِّ وَجْهَکَ شَطْرَ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عنوان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دستور حقی است از سوی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لَلْحَقُّ مِنْ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آیه به عنوان تهدیدی نسبت به توطئه‌گران و هشداری به مؤمنان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انجام می‌دهید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اللّٰهُ بِغٰافِلٍ عَمّٰا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تاکیدات پی در پی که در آیه بعد نیز تعقیب خواهد شد،همگی حاکی از این حقیقت است که مساله تغییر قبله و نسخ حکم سابق برای گروهی از تازه مسلمانان نیز گران و سنگین بوده همانگونه که برای دشمنان لجوج،دستاویزی برای سمپاشی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کلی در همه تحولات و انقلابهای تکاملی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می‌تواند به گفتگوها پایان دهد و تردیدها و شکها را بزداید همان قاطعیت و صراحت و تاکیدهای متوالی و کوبنده است،هر گاه رهبر جمعیت در این مواقع حساس با لحن قاطع و برنده و غیر قابل تغییر،موضع خود را مشخص کند،دوستان را مصمم‌تر و دشمنان را برای همیشه مایوس خواهد ساخت،و این نکته کرارا در قرآن به وضوح دیده می‌شود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این تکرار و تاکیدها در حقیقت تکرار محض نیست،بلکه دستورات تازه‌ای نیز هم همراه دارد،از جمله اینکه در آیات گذشته تکلیف مسلمانان در ارتباط با مساله قبله نسبت به شهری که در آن زندگی می‌کردند مشخص شده بود،اما در این آیه و آیه بعد،حکم نمازگزاران را به هنگام مسافرت در هر نقطه</w:t>
      </w:r>
    </w:p>
    <w:p>
      <w:pPr>
        <w:pStyle w:val="BookText"/>
        <w:rPr/>
      </w:pPr>
      <w:r>
        <w:rPr>
          <w:rFonts w:ascii="IRNazanin" w:hAnsi="IRNazanin" w:eastAsia="IRNazanin"/>
          <w:color w:val="111111"/>
          <w:sz w:val="28"/>
          <w:sz w:val="28"/>
          <w:szCs w:val="28"/>
          <w:rtl w:val="true"/>
          <w:lang w:bidi="fa-IR"/>
        </w:rPr>
        <w:t>و هر دیار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بعد،حکم عمومی توجه به مسجد الحرام را در هر مکان و هر نقطه‌ای تکرار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جا خارج شدی و به هر نقطه روی آوردی، صورت خود را به هنگام نماز متوجه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حَیْثُ خَرَجْتَ فَوَلِّ وَجْهَکَ شَطْرَ الْمَسْجِدِ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روی سخن در این جمله به پیامبر ص است ولی مسلما منظور عموم نمازگزاران می‌باشد،ولی در جمله بعد برای تاکید و تصریح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شما بوده باشید روی خود را به سوی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مٰا کُنْتُمْ فَوَلُّوا وُجُوهَکُمْ شَطْرَهُ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ذیل همین آیه به سه نکته مهم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شدن زبان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قبله به خاطر آن صورت گرفت که مردم حجتی بر ضد شما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یَکُونَ لِلنّٰاسِ عَلَیْکُمْ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این تغییر قبله صورت نمی‌گرفت از یک سو زبان یهود به روی مسلمانان باز می‌شد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کتب خود خوانده‌ایم که نشانه پیامبر موعود این است که به سوی دو قبله نماز می‌خواند و این نشانه در محمد ص نیست،و از سوی دیگر مشرکان ایراد می‌کردند که او مدعی است برای احیاء آئین ابراهیم آمده،پس چرا خانه کعبه را که پایه گزارش ابراهیم است فراموش نموده،اما حکم تغییر قبله موقت به قبله دائمی،زبان هر دو گروه را بست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همیشه افراد بهانه جو و ستمگری هستند که در برابر هیچ منطقی تسلیم نمی‌شوند،استثنایی برای این موضوع قائل شده،می‌گوید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از آنها که ستم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ظَلَمُوا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اینها به هیچ صراطی مستقیم نیستند،اگر به سوی بیت المقدس نماز بخوانید می‌گویند این قبله یهود است و شما دنباله رو دیگرانید،و اگر به سوی کعبه باز گردید می‌گویند شما ثبات و بقایی ندارید،بقیه آئین شما نیز به زودی دستخوش دگرگونی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بهانه‌جویان به حق شایسته نام ستمگر و ظالمند،چرا که هم بر خود ستم می‌کنند و هم بر مردم که سد راه هدایت آنها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عنوان کردن این گروه لجوج را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در بعضی تولید وحشت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هرگز نترسید،و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تَخْشَوْهُمْ وَ اخْشَوْنِی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اصول کلی و اساسی تربیت توحیدی اسلامی است که از هیچ چیزی و هیچ کس جز خدا نباید ترس داشت،تنها ترس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ترس از نافرمانی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هر مسلمان با ایمان است،که اگر این اصل بر روح و جان آنها پرتوافکن شود،هرگز شکست نخواهند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 نماهایی که به عکس دستور بالا،گاه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می‌ترسند و گاه از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همه چیز و همه کس جز خدا وحشت دارند آنها همیشه زبون و حقیر و شکست‌خورده‌اند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تکمیل نعمت خداوند به عنوان آخرین هدف برای تغییر قبله ذکر شده،می‌فرماید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به خاطر آن بود که شما را تکامل بخشم و از قید تعصب برهانم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 خود را بر شما تمام کنم تا هدایت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لِأُتِمَّ نِعْمَتِی عَلَیْکُمْ وَ لَعَلَّکُمْ تَهْتَدُونَ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تغییر قبله یک نوع تربیت و تکامل و نعمت برای مسلمانان بود تا با انضباط اسلامی آشنا شوند و از تقلید و تعصب برهند،زیرا همانگونه که گفتیم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آغاز برای جدا کردن صفوف مسلمانان از بت پرستان که در برابر کعبه که آن روز بت خانه بزرگی بود سجده می‌کردند دستور داد به سوی بیت المقدس نماز بخوانند،تا موضع آنان در برابر مشرکان مشخص گردد،اما بعد از هجرت پیامبر ص همزمان با تشکیل حکومت اسلامی دستور توجه به سوی کعبه صادر شد،و مسلمانان متوجه قدیمی‌ترین خانه توحید شدند و به این ترتیب یک مرحله از تکامل جامعه اسلامی تحقق یافت</w:t>
      </w:r>
      <w:r>
        <w:rPr>
          <w:rFonts w:eastAsia="IRNazanin" w:cs="IRNazanin"/>
          <w:color w:val="111111"/>
          <w:sz w:val="28"/>
          <w:szCs w:val="28"/>
          <w:rtl w:val="true"/>
          <w:lang w:bidi="fa-IR"/>
        </w:rPr>
        <w:t>.</w:t>
      </w:r>
      <w:bookmarkStart w:id="1567" w:name="pg10110_96700"/>
    </w:p>
    <w:p>
      <w:pPr>
        <w:pStyle w:val="Heading3"/>
        <w:numPr>
          <w:ilvl w:val="2"/>
          <w:numId w:val="1"/>
        </w:numPr>
        <w:rPr/>
      </w:pPr>
      <w:bookmarkStart w:id="1568" w:name="__RefHeading___Toc347901_1067777946"/>
      <w:bookmarkStart w:id="1569" w:name="_Toc645"/>
      <w:bookmarkEnd w:id="1567"/>
      <w:bookmarkEnd w:id="1568"/>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151</w:t>
      </w:r>
      <w:r>
        <w:rPr>
          <w:rtl w:val="true"/>
        </w:rPr>
        <w:t xml:space="preserve"> </w:t>
      </w:r>
      <w:r>
        <w:rPr>
          <w:rtl w:val="true"/>
        </w:rPr>
        <w:t xml:space="preserve">تا </w:t>
      </w:r>
      <w:r>
        <w:rPr/>
        <w:t>152</w:t>
      </w:r>
      <w:r>
        <w:rPr>
          <w:rtl w:val="true"/>
        </w:rPr>
        <w:t>]</w:t>
      </w:r>
      <w:bookmarkEnd w:id="1569"/>
    </w:p>
    <w:p>
      <w:pPr>
        <w:pStyle w:val="Heading4"/>
        <w:numPr>
          <w:ilvl w:val="3"/>
          <w:numId w:val="1"/>
        </w:numPr>
        <w:rPr/>
      </w:pPr>
      <w:bookmarkStart w:id="1570" w:name="__RefHeading___Toc347903_1067777946"/>
      <w:bookmarkStart w:id="1571" w:name="_Toc646"/>
      <w:bookmarkEnd w:id="1570"/>
      <w:r>
        <w:rPr>
          <w:rtl w:val="true"/>
        </w:rPr>
        <w:t>اشاره</w:t>
      </w:r>
      <w:bookmarkEnd w:id="1571"/>
    </w:p>
    <w:p>
      <w:pPr>
        <w:pStyle w:val="BookText"/>
        <w:rPr/>
      </w:pPr>
      <w:r>
        <w:rPr>
          <w:rFonts w:ascii="Amiri" w:hAnsi="Amiri" w:eastAsia="Amiri" w:cs="Amiri"/>
          <w:color w:val="111111"/>
          <w:sz w:val="28"/>
          <w:sz w:val="28"/>
          <w:szCs w:val="28"/>
          <w:rtl w:val="true"/>
          <w:lang w:bidi="ar-SA"/>
        </w:rPr>
        <w:t xml:space="preserve">کَمٰا أَرْسَلْنٰا فِیکُمْ رَسُولاً مِنْکُمْ یَتْلُوا عَلَیْکُمْ آیٰاتِنٰا وَ یُزَکِّیکُمْ وَ یُعَلِّمُکُمُ اَلْکِتٰابَ وَ اَلْحِکْمَةَ وَ یُعَلِّمُکُمْ مٰا لَمْ تَکُونُوا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572" w:name="__RefHeading___Toc347905_1067777946"/>
      <w:bookmarkStart w:id="1573" w:name="_Toc647"/>
      <w:bookmarkEnd w:id="1572"/>
      <w:r>
        <w:rPr>
          <w:rtl w:val="true"/>
        </w:rPr>
        <w:t>ترجمه</w:t>
      </w:r>
      <w:r>
        <w:rPr>
          <w:rtl w:val="true"/>
        </w:rPr>
        <w:t>:</w:t>
      </w:r>
      <w:bookmarkEnd w:id="1573"/>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قبله نعمت خود را بر شما کامل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در میان شما از نوع خودتان فرستادیم تا آیات ما را بر شما بخواند،و شما را تزکیه کند، و کتاب و حکمت بیاموزد،و آنچه نمی‌دانستید به شما یاد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یاد من باشید تا به یاد شما باشم،و شکر مرا گوئید و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w:t>
      </w:r>
    </w:p>
    <w:p>
      <w:pPr>
        <w:pStyle w:val="Heading4"/>
        <w:numPr>
          <w:ilvl w:val="3"/>
          <w:numId w:val="1"/>
        </w:numPr>
        <w:rPr/>
      </w:pPr>
      <w:bookmarkStart w:id="1574" w:name="__RefHeading___Toc347907_1067777946"/>
      <w:bookmarkStart w:id="1575" w:name="_Toc648"/>
      <w:bookmarkEnd w:id="1574"/>
      <w:r>
        <w:rPr>
          <w:rtl w:val="true"/>
        </w:rPr>
        <w:t>تفسیر</w:t>
      </w:r>
      <w:r>
        <w:rPr>
          <w:rtl w:val="true"/>
        </w:rPr>
        <w:t>:</w:t>
      </w:r>
      <w:bookmarkEnd w:id="1575"/>
    </w:p>
    <w:p>
      <w:pPr>
        <w:pStyle w:val="BookText"/>
        <w:rPr/>
      </w:pPr>
      <w:r>
        <w:rPr>
          <w:rFonts w:ascii="Amiri" w:hAnsi="Amiri" w:eastAsia="Amiri" w:cs="Amiri"/>
          <w:color w:val="111111"/>
          <w:sz w:val="28"/>
          <w:sz w:val="28"/>
          <w:szCs w:val="28"/>
          <w:rtl w:val="true"/>
          <w:lang w:bidi="ar-SA"/>
        </w:rPr>
        <w:t>برنامه‌های رسول اللّٰه</w:t>
      </w:r>
    </w:p>
    <w:p>
      <w:pPr>
        <w:pStyle w:val="BookText"/>
        <w:rPr/>
      </w:pPr>
      <w:r>
        <w:rPr>
          <w:rFonts w:ascii="IRNazanin" w:hAnsi="IRNazanin" w:eastAsia="IRNazanin"/>
          <w:color w:val="111111"/>
          <w:sz w:val="28"/>
          <w:sz w:val="28"/>
          <w:szCs w:val="28"/>
          <w:rtl w:val="true"/>
          <w:lang w:bidi="fa-IR"/>
        </w:rPr>
        <w:t xml:space="preserve">خداوند در آخرین جمله از آیه گذشته یکی از دلائل تغییر قبله را تکمیل نعمت خود بر مردم و هدایت آنان بیان کرد،در آیه مورد بحث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حقیقت می‌کند که تغییر قبله تنها نعمت خدا بر شما نبود، بلکه نعمتهای فراوان دیگری به شما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رسولی در میان شما از نوع خودتان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أَرْسَلْنٰا فِیکُمْ رَسُولاً مِنْکُمْ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معنی باشد که او از نوع بشر است و تنها بشر می‌تواند مربی و رهبر و سرمشق انسانها گردد و از دردها و نیازها و مسائل او آگاه باشد که این خود نعمت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منظور این است که او از نژاد شما و هموطن شما است،زیرا عربهای جاهلی بر اثر تعصب شدید نژادی ممکن نبود زیر بار پیامبری از غیر نژاد خود بروند،چنان که در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نَزَّلْنٰاهُ عَلیٰ بَعْضِ الْأَعْجَمِینَ فَقَرَأَهُ عَلَیْهِمْ مٰا کٰانُوا بِهِ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قرآن را بر مردی از غیر عرب نازل میکردیم و بر آنها می‌خواند هرگز به او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آنها نعمت مهمی محسوب می‌شد که پیامبر از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برای آغاز کار بود،اما سر انجام مساله نژاد و 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 حذف شد و دستور اصلی و جاودانه اسلام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نژاد معرفی می‌کند،اعلام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این نعمت به چهار نعمت دیگر که از برکت این پیامبر، عاید مسلمین شد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ما را بر شما می‌خواند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عَلَیْکُمْ آیٰاتِنٰا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 در پی در آوردن است لذا هنگامی که عباراتی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نظام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 از آن تعبیر به تلاوت می‌کنند،یعنی پیامبر،سخنان خدا را روی نظام صحیح و مناسبی پی در پی بر شما می‌خواند تا قلوبتان را آماده پذیرش معانی آن کند،بنا بر این تلاوت منظم و حساب شده پیامبر ص برای ایجاد آمادگی در برابر تعلیم و تربیت است که در جمله‌های بعد به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یُزَکِّیکُمْ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افزودن و نمو دادن است،یعنی او با کمک گرفتن از آیات خدا بر کمالات معنوی و مادی، شما می‌افزاید،و روحتان را نمو می‌دهد،گلهای فضیلت را بر شاخسار وجودتان آشکار می‌سازد و انواع صفات زشت را که در عصر جاهلیت،جامعه شما را فرا</w:t>
      </w:r>
    </w:p>
    <w:p>
      <w:pPr>
        <w:pStyle w:val="BookText"/>
        <w:rPr/>
      </w:pPr>
      <w:r>
        <w:rPr>
          <w:rFonts w:ascii="IRNazanin" w:hAnsi="IRNazanin" w:eastAsia="IRNazanin"/>
          <w:color w:val="111111"/>
          <w:sz w:val="28"/>
          <w:sz w:val="28"/>
          <w:szCs w:val="28"/>
          <w:rtl w:val="true"/>
          <w:lang w:bidi="fa-IR"/>
        </w:rPr>
        <w:t>گرفته بود می‌زداید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کتاب و حکمت به شما می‌آموزد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یُعَلِّمُکُمُ الْکِتٰابَ وَ 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طبیعی مقدم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همانگونه که سابقا هم اشاره کردیم قرآن مجید برای اثبات این حقیقت که هدف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غالبا آن را مقدم بر تعلیم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نظر باشد که کتاب اشاره به آیات قرآن و وحی الهی است که به صورت اعجاز بر پیامبر ص نازل شده،ولی حکمت سخنان پیامبر ص و تعلیمات او است که سنت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اصل دستورات باشد و حکمت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اسرار،فلسفه‌ها،علل و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حالت و ملکه‌ای باشد که از تعلیمات کتاب حاصل می‌شود،و با داشتن آن انسان می‌تواند هر کار را بجای خود انجام دهد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تفسیر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نادرست می‌شمرد،و به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ذٰلِکَ مِمّٰا أَوْحیٰ إِلَیْکَ رَبُّکَ مِنَ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اموری است که پروردگارت از حکمت به تو وحی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می‌کند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عقیده ما پاسخ این ایراد روشن است زیرا حکمت،معنی وسیعی دارد و ممکن است به آیات قرآن و اسراری که از این طریق بر پیامبر ص نازل شده اطلاق گردد،ولی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مورد بحث و آیات 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منظور از آن غیر از کتاب است و آن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نمی‌دانستید به شما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یُعَلِّمُکُمْ مٰا لَمْ تَکُونُوا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موضوع در جمله قبل که تعلیم کتاب و حکمت است وجود داشته ولی قرآن مخصوصا آن را تفکیک می‌کند،تا به آنها بفهماند اگر پیامبران نبودند بسیاری از علوم برای همیشه از شما مخفی بود،آنها تنها رهبر اخلاقی و اجتماعی نبودند،بلکه پیشوای علمی نیز بودند که بدون رهبری آنها علوم انسانی نضج نمی‌گرفت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نعمتهای مختلف الهی که در این آیه بیان شد،در آیه بعد به مردم اعلام می‌کند که جا دارد شکر این نعمتهای بزرگ را بجا آورند و با بهره‌گیری صحیح از این نعمتها،حق شکر او را ادا کنند،می‌فرماید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 و شکر مرا بجا آورید و کفران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فَاذْکُرُونِی أَذْکُرْکُمْ وَ اشْکُرُوا لِی وَ لاٰ تَکْفُرُونِ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معنی عاطفی میان خدا و بندگان نیست،آن گونه که در میان انسانها است که به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ما باشید تا به یاد شما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اشاره به یک اصل تربیتی و تکوینی است،یعنی بیاد من باشید،به یاد ذات پاکی که سرچشمه تمام خوبیها و نیکیها است و به این وسیله روح و جان خود را پاک و روشن سازید و آماده پذیرش رحمت پروردگار،توجه شما به این ذات پاک شما را در فعالیتها مخلصتر،مصممتر،نیرومندتر،و متحدتر می‌سازد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شکرگزاری و عدم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مساله تشریفاتی و گفتن با زبان نیست، بلکه منظور آن است که هر نعمتی را درست به جای خود مصرف کنید و در راه همان هدفی که برای آن آفریده شده به کار</w:t>
      </w:r>
      <w:bookmarkStart w:id="1576" w:name="pg10110_96704"/>
    </w:p>
    <w:p>
      <w:pPr>
        <w:pStyle w:val="BookText"/>
        <w:rPr/>
      </w:pPr>
      <w:bookmarkEnd w:id="1576"/>
      <w:r>
        <w:rPr>
          <w:rFonts w:ascii="IRNazanin" w:hAnsi="IRNazanin" w:eastAsia="IRNazanin"/>
          <w:color w:val="111111"/>
          <w:sz w:val="28"/>
          <w:sz w:val="28"/>
          <w:szCs w:val="28"/>
          <w:rtl w:val="true"/>
          <w:lang w:bidi="fa-IR"/>
        </w:rPr>
        <w:t>گیرید تا مایه فزونی رحمت و نعمت خدا گردد</w:t>
      </w:r>
      <w:r>
        <w:rPr>
          <w:rFonts w:eastAsia="IRNazanin" w:cs="IRNazanin"/>
          <w:color w:val="111111"/>
          <w:sz w:val="28"/>
          <w:szCs w:val="28"/>
          <w:rtl w:val="true"/>
          <w:lang w:bidi="fa-IR"/>
        </w:rPr>
        <w:t>.</w:t>
      </w:r>
    </w:p>
    <w:p>
      <w:pPr>
        <w:pStyle w:val="Heading4"/>
        <w:numPr>
          <w:ilvl w:val="3"/>
          <w:numId w:val="1"/>
        </w:numPr>
        <w:rPr/>
      </w:pPr>
      <w:bookmarkStart w:id="1577" w:name="__RefHeading___Toc347909_1067777946"/>
      <w:bookmarkStart w:id="1578" w:name="_Toc649"/>
      <w:bookmarkEnd w:id="1577"/>
      <w:r>
        <w:rPr>
          <w:rtl w:val="true"/>
        </w:rPr>
        <w:t>نکته‌ها</w:t>
      </w:r>
      <w:r>
        <w:rPr>
          <w:rtl w:val="true"/>
        </w:rPr>
        <w:t>:</w:t>
      </w:r>
      <w:bookmarkEnd w:id="1578"/>
    </w:p>
    <w:p>
      <w:pPr>
        <w:pStyle w:val="Heading5"/>
        <w:numPr>
          <w:ilvl w:val="4"/>
          <w:numId w:val="1"/>
        </w:numPr>
        <w:rPr/>
      </w:pPr>
      <w:bookmarkStart w:id="1579" w:name="__RefHeading___Toc347911_1067777946"/>
      <w:bookmarkStart w:id="1580" w:name="_Toc650"/>
      <w:bookmarkEnd w:id="1579"/>
      <w:r>
        <w:rPr>
          <w:rtl w:val="true"/>
        </w:rPr>
        <w:t>اشاره</w:t>
      </w:r>
      <w:bookmarkEnd w:id="1580"/>
    </w:p>
    <w:p>
      <w:pPr>
        <w:pStyle w:val="Heading5"/>
        <w:numPr>
          <w:ilvl w:val="4"/>
          <w:numId w:val="1"/>
        </w:numPr>
        <w:rPr/>
      </w:pPr>
      <w:bookmarkStart w:id="1581" w:name="__RefHeading___Toc347913_1067777946"/>
      <w:bookmarkStart w:id="1582" w:name="_Toc651"/>
      <w:bookmarkEnd w:id="1581"/>
      <w:r>
        <w:rPr/>
        <w:t>1</w:t>
      </w:r>
      <w:r>
        <w:rPr>
          <w:rtl w:val="true"/>
        </w:rPr>
        <w:t>-</w:t>
      </w:r>
      <w:r>
        <w:rPr>
          <w:rtl w:val="true"/>
        </w:rPr>
        <w:t>گفتار مفسران در تفسیر جمله</w:t>
      </w:r>
      <w:r>
        <w:rPr>
          <w:rtl w:val="true"/>
        </w:rPr>
        <w:t xml:space="preserve">" </w:t>
      </w:r>
      <w:r>
        <w:rPr>
          <w:rtl w:val="true"/>
        </w:rPr>
        <w:t xml:space="preserve">فَاذْکُرُونِی أَذْکُرْکُمْ </w:t>
      </w:r>
      <w:r>
        <w:rPr>
          <w:rtl w:val="true"/>
        </w:rPr>
        <w:t>"</w:t>
      </w:r>
      <w:bookmarkEnd w:id="1582"/>
    </w:p>
    <w:p>
      <w:pPr>
        <w:pStyle w:val="BookText"/>
        <w:rPr/>
      </w:pPr>
      <w:r>
        <w:rPr>
          <w:rFonts w:ascii="IRNazanin" w:hAnsi="IRNazanin" w:eastAsia="IRNazanin"/>
          <w:color w:val="111111"/>
          <w:sz w:val="28"/>
          <w:sz w:val="28"/>
          <w:szCs w:val="28"/>
          <w:rtl w:val="true"/>
          <w:lang w:bidi="fa-IR"/>
        </w:rPr>
        <w:t>مفسران در شرح این جمله،و اینکه منظور از یادآوری بندگان چیست؟ و یادآوری خداوند چگونه است تفسیرهای متنوعی ذکر کرده‌اند که فخر رازی در تفسیر کبیر خود آن را در ده موضوع خلاصه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کنید،تا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الرَّسُولَ لَعَلَّکُمْ تُرْحَمُونَ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کنید،تا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کنید،تا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تا شما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تا شما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وفور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کنید،تا شما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کنید،تا شما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این سخن جمله إِیّٰاکَ نَعْبُدُ وَ إِیّٰاکَ نَسْتَعِینُ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کنید،تا شما 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یاد 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این سخن آیه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عنکبوت است که می‌فرماید وَ الَّذِینَ جٰاهَدُوا فِینٰا لَنَهْدِیَنَّهُمْ سُبُلَنٰا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 و مزید اختصاص</w:t>
      </w:r>
      <w:r>
        <w:rPr>
          <w:rFonts w:eastAsia="IRNazanin" w:cs="IRNazanin"/>
          <w:color w:val="111111"/>
          <w:sz w:val="28"/>
          <w:szCs w:val="28"/>
          <w:rtl w:val="true"/>
          <w:lang w:bidi="fa-IR"/>
        </w:rPr>
        <w:t>"</w:t>
      </w:r>
      <w:bookmarkStart w:id="1583" w:name="pg10110_96705"/>
    </w:p>
    <w:p>
      <w:pPr>
        <w:pStyle w:val="BookText"/>
        <w:rPr/>
      </w:pPr>
      <w:bookmarkEnd w:id="1583"/>
      <w:r>
        <w:rPr>
          <w:rFonts w:ascii="IRNazanin" w:hAnsi="IRNazanin" w:eastAsia="IRNazanin"/>
          <w:color w:val="111111"/>
          <w:sz w:val="28"/>
          <w:sz w:val="28"/>
          <w:szCs w:val="28"/>
          <w:rtl w:val="true"/>
          <w:lang w:bidi="fa-IR"/>
        </w:rPr>
        <w:t>یاد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سوره حمد می‌تواند گواه این معنی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یک از این امور جلوه‌ای از جلوه‌های معنی وسیع این آیه است و آیه فوق همه این معانی و حتی غیر آن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تا شما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کنم،چنان که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می‌خوانیم لَئِنْ شَکَرْتُمْ لَأَزِیدَنَّکُمْ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هر گونه توجه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اثر تربیتی دارد که در پرتو یاد خدا در وجود انسان پرتوافکن می‌شود،و روح و جان او بر اثر این توجه آمادگی نزول برکات جدیدی که متناسب با نحوه یاد او است پیدا می‌کند</w:t>
      </w:r>
      <w:r>
        <w:rPr>
          <w:rFonts w:eastAsia="IRNazanin" w:cs="IRNazanin"/>
          <w:color w:val="111111"/>
          <w:sz w:val="28"/>
          <w:szCs w:val="28"/>
          <w:rtl w:val="true"/>
          <w:lang w:bidi="fa-IR"/>
        </w:rPr>
        <w:t>.</w:t>
      </w:r>
    </w:p>
    <w:p>
      <w:pPr>
        <w:pStyle w:val="Heading5"/>
        <w:numPr>
          <w:ilvl w:val="4"/>
          <w:numId w:val="1"/>
        </w:numPr>
        <w:rPr/>
      </w:pPr>
      <w:bookmarkStart w:id="1584" w:name="__RefHeading___Toc347915_1067777946"/>
      <w:bookmarkStart w:id="1585" w:name="_Toc652"/>
      <w:bookmarkEnd w:id="1584"/>
      <w:r>
        <w:rPr/>
        <w:t>2</w:t>
      </w:r>
      <w:r>
        <w:rPr>
          <w:rtl w:val="true"/>
        </w:rPr>
        <w:t>-</w:t>
      </w:r>
      <w:r>
        <w:rPr>
          <w:rtl w:val="true"/>
        </w:rPr>
        <w:t>ذکر خدا چیست؟</w:t>
      </w:r>
      <w:bookmarkEnd w:id="1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منظور از ذکر خدا تنها یادآوری به زبان نیست،که زبان ترجمان قلب است،هدف این است با تمام قلب و جان به ذات پاک خدا توجه داشته باشید،همان توجهی که انسان را از گناه باز می‌دارد و به اطاعت فرمان او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احادیث متعددی از پیشوایان اسلام نقل شده است که منظور از ذکر خدا یادآوری عملی است،در حدیثی از پیامبر ص می‌خوانیم که به علی ع وصیت فرمود و از جمله وصایایش این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لا تطیقها هذه الامة المواساة للاخ فی ماله و انصاف الناس من نفسه،و ذکر اللّٰه علی کل حال،و لیس هو سبحان اللّٰه و الحمد للّٰه و لا اله الا اللّٰه و اللّٰه اکبر،و لکن اذا ورد علی ما یحرم اللّٰه علیه خاف اللّٰه تعالی عنده و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کار است که این امت توانایی</w:t>
      </w:r>
    </w:p>
    <w:p>
      <w:pPr>
        <w:pStyle w:val="BookText"/>
        <w:rPr/>
      </w:pPr>
      <w:r>
        <w:rPr>
          <w:rFonts w:ascii="IRNazanin" w:hAnsi="IRNazanin" w:eastAsia="IRNazanin"/>
          <w:color w:val="111111"/>
          <w:sz w:val="28"/>
          <w:sz w:val="28"/>
          <w:szCs w:val="28"/>
          <w:rtl w:val="true"/>
          <w:lang w:bidi="fa-IR"/>
        </w:rPr>
        <w:t>انجام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ندارند،مواسات و برابری با برادر دینی در مال، و ادای حق مردم با قضاوت عادلانه نسبت به خود و دیگران،و خدا را در هر حال یاد کردن،منظور سبحان اللّٰه و الحمد للّٰه و لا اله الا اللّٰه و اللّٰه اکبر نیست،بلکه منظور این است هنگامی که کار حرامی در مقابل او قرار می‌گیرد از خدا بترسد و آن را ترک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چه جالب است که خداوند با آن عظمت،ذکر بندگان را در کنار ذکر خود قرار می‌دهد،بندگان در آن عالم محدود و کوچکشان و خداوند بزرگ در آن عالم نامحدود و بی انتها با آن همه رحمتها و برکات</w:t>
      </w:r>
      <w:r>
        <w:rPr>
          <w:rFonts w:eastAsia="IRNazanin" w:cs="IRNazanin"/>
          <w:color w:val="111111"/>
          <w:sz w:val="28"/>
          <w:szCs w:val="28"/>
          <w:rtl w:val="true"/>
          <w:lang w:bidi="fa-IR"/>
        </w:rPr>
        <w:t>! ***</w:t>
      </w:r>
      <w:bookmarkStart w:id="1586" w:name="pg10110_96707"/>
    </w:p>
    <w:p>
      <w:pPr>
        <w:pStyle w:val="Heading3"/>
        <w:numPr>
          <w:ilvl w:val="2"/>
          <w:numId w:val="1"/>
        </w:numPr>
        <w:rPr/>
      </w:pPr>
      <w:bookmarkStart w:id="1587" w:name="__RefHeading___Toc347917_1067777946"/>
      <w:bookmarkStart w:id="1588" w:name="_Toc653"/>
      <w:bookmarkEnd w:id="1586"/>
      <w:bookmarkEnd w:id="158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153</w:t>
      </w:r>
      <w:r>
        <w:rPr>
          <w:rtl w:val="true"/>
        </w:rPr>
        <w:t xml:space="preserve"> </w:t>
      </w:r>
      <w:r>
        <w:rPr>
          <w:rtl w:val="true"/>
        </w:rPr>
        <w:t xml:space="preserve">تا </w:t>
      </w:r>
      <w:r>
        <w:rPr/>
        <w:t>154</w:t>
      </w:r>
      <w:r>
        <w:rPr>
          <w:rtl w:val="true"/>
        </w:rPr>
        <w:t>]</w:t>
      </w:r>
      <w:bookmarkEnd w:id="1588"/>
    </w:p>
    <w:p>
      <w:pPr>
        <w:pStyle w:val="Heading4"/>
        <w:numPr>
          <w:ilvl w:val="3"/>
          <w:numId w:val="1"/>
        </w:numPr>
        <w:rPr/>
      </w:pPr>
      <w:bookmarkStart w:id="1589" w:name="__RefHeading___Toc347919_1067777946"/>
      <w:bookmarkStart w:id="1590" w:name="_Toc654"/>
      <w:bookmarkEnd w:id="1589"/>
      <w:r>
        <w:rPr>
          <w:rtl w:val="true"/>
        </w:rPr>
        <w:t>اشاره</w:t>
      </w:r>
      <w:bookmarkEnd w:id="1590"/>
    </w:p>
    <w:p>
      <w:pPr>
        <w:pStyle w:val="BookText"/>
        <w:rPr/>
      </w:pPr>
      <w:r>
        <w:rPr>
          <w:rFonts w:ascii="Amiri" w:hAnsi="Amiri" w:eastAsia="Amiri" w:cs="Amiri"/>
          <w:color w:val="111111"/>
          <w:sz w:val="28"/>
          <w:sz w:val="28"/>
          <w:szCs w:val="28"/>
          <w:rtl w:val="true"/>
          <w:lang w:bidi="ar-SA"/>
        </w:rPr>
        <w:t xml:space="preserve">یٰا أَیُّهَا اَلَّذِینَ آمَنُوا اِسْتَعِینُوا بِالصَّبْرِ وَ اَلصَّلاٰةِ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347921_1067777946"/>
      <w:bookmarkStart w:id="1592" w:name="_Toc655"/>
      <w:bookmarkEnd w:id="1591"/>
      <w:r>
        <w:rPr>
          <w:rtl w:val="true"/>
        </w:rPr>
        <w:t>ترجمه</w:t>
      </w:r>
      <w:r>
        <w:rPr>
          <w:rtl w:val="true"/>
        </w:rPr>
        <w:t>:</w:t>
      </w:r>
      <w:bookmarkEnd w:id="1592"/>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حوادث سخت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که در راه خدا کشته می‌شوند مرده مگویید،بلکه آنها زندگانند ولی شما نمی‌فهمید</w:t>
      </w:r>
      <w:r>
        <w:rPr>
          <w:rFonts w:eastAsia="IRNazanin" w:cs="IRNazanin"/>
          <w:color w:val="111111"/>
          <w:sz w:val="28"/>
          <w:szCs w:val="28"/>
          <w:rtl w:val="true"/>
          <w:lang w:bidi="fa-IR"/>
        </w:rPr>
        <w:t>.</w:t>
      </w:r>
    </w:p>
    <w:p>
      <w:pPr>
        <w:pStyle w:val="Heading4"/>
        <w:numPr>
          <w:ilvl w:val="3"/>
          <w:numId w:val="1"/>
        </w:numPr>
        <w:rPr/>
      </w:pPr>
      <w:bookmarkStart w:id="1593" w:name="__RefHeading___Toc347923_1067777946"/>
      <w:bookmarkStart w:id="1594" w:name="_Toc656"/>
      <w:bookmarkEnd w:id="1593"/>
      <w:r>
        <w:rPr>
          <w:rtl w:val="true"/>
        </w:rPr>
        <w:t>شان نزول</w:t>
      </w:r>
      <w:r>
        <w:rPr>
          <w:rtl w:val="true"/>
        </w:rPr>
        <w:t>:</w:t>
      </w:r>
      <w:bookmarkEnd w:id="1594"/>
    </w:p>
    <w:p>
      <w:pPr>
        <w:pStyle w:val="BookText"/>
        <w:rPr/>
      </w:pPr>
      <w:r>
        <w:rPr>
          <w:rFonts w:ascii="IRNazanin" w:hAnsi="IRNazanin" w:eastAsia="IRNazanin"/>
          <w:color w:val="111111"/>
          <w:sz w:val="28"/>
          <w:sz w:val="28"/>
          <w:szCs w:val="28"/>
          <w:rtl w:val="true"/>
          <w:lang w:bidi="fa-IR"/>
        </w:rPr>
        <w:t>بعضی از مفسران از ابن عباس در شان نزول دومین آیه مورد بحث چنین نقل کرده‌اند که این آیه در باره کشته‌شدگان میدان جنگ بدر نازل گردید، آنها چهارده تن بودند،شش نفر از مهاجران،و هشت نفر از انصار،بعد از پایان جنگ عده‌ای تعبیر می‌کردند فلان کس مرد،آیه فوق نازل شد و با صراحت آنها را از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شهیدان نهی کرد</w:t>
      </w:r>
      <w:r>
        <w:rPr>
          <w:rFonts w:eastAsia="IRNazanin" w:cs="IRNazanin"/>
          <w:color w:val="111111"/>
          <w:sz w:val="28"/>
          <w:szCs w:val="28"/>
          <w:rtl w:val="true"/>
          <w:lang w:bidi="fa-IR"/>
        </w:rPr>
        <w:t>.</w:t>
      </w:r>
    </w:p>
    <w:p>
      <w:pPr>
        <w:pStyle w:val="Heading4"/>
        <w:numPr>
          <w:ilvl w:val="3"/>
          <w:numId w:val="1"/>
        </w:numPr>
        <w:rPr/>
      </w:pPr>
      <w:bookmarkStart w:id="1595" w:name="__RefHeading___Toc347925_1067777946"/>
      <w:bookmarkStart w:id="1596" w:name="_Toc657"/>
      <w:bookmarkEnd w:id="1595"/>
      <w:r>
        <w:rPr>
          <w:rtl w:val="true"/>
        </w:rPr>
        <w:t>تفسیر</w:t>
      </w:r>
      <w:r>
        <w:rPr>
          <w:rtl w:val="true"/>
        </w:rPr>
        <w:t>:</w:t>
      </w:r>
      <w:bookmarkEnd w:id="1596"/>
    </w:p>
    <w:p>
      <w:pPr>
        <w:pStyle w:val="BookText"/>
        <w:rPr/>
      </w:pPr>
      <w:r>
        <w:rPr>
          <w:rFonts w:ascii="IRNazanin" w:hAnsi="IRNazanin" w:eastAsia="IRNazanin"/>
          <w:color w:val="111111"/>
          <w:sz w:val="28"/>
          <w:sz w:val="28"/>
          <w:szCs w:val="28"/>
          <w:rtl w:val="true"/>
          <w:lang w:bidi="fa-IR"/>
        </w:rPr>
        <w:t>شهیدان زنده‌اند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آیات گذشته سخن از تعلیم و تربیت و ذکر و شکر بود و با توجه به معنی بسیار وسیعی که این مفاهیم دارند،غالب دستورات دینی را در بر می‌گیرند</w:t>
      </w:r>
    </w:p>
    <w:p>
      <w:pPr>
        <w:pStyle w:val="BookText"/>
        <w:rPr/>
      </w:pPr>
      <w:r>
        <w:rPr>
          <w:rFonts w:ascii="IRNazanin" w:hAnsi="IRNazanin" w:eastAsia="IRNazanin"/>
          <w:color w:val="111111"/>
          <w:sz w:val="28"/>
          <w:sz w:val="28"/>
          <w:szCs w:val="28"/>
          <w:rtl w:val="true"/>
          <w:lang w:bidi="fa-IR"/>
        </w:rPr>
        <w:t>در نخستین آیه مورد بحث سخن از صبر و پایداری به میان می‌آورد،که بدون آن،مفاهیم گذشته هرگز تحقق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صبر و نماز کمک بگیرید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اسْتَعِینُوا بِالصَّبْرِ وَ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دو نیرو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 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مشکلات و حوادث سخت بروید که پیروزی از آن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با صابران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عکس آنچه بعضی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معنی تحمل بدبختیها و تن دادن ذلت و تسلیم در برابر عوامل شکست نیست،بلکه صبر و شکیبایی به معنی پایداری و استقامت در برابر هر مشکل و هر حادثه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بسیاری از علمای اخلاق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شاخه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برابر مشکلاتی که در راه طاعت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بر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در برابر انگیزه‌های گناه و شهوات سرکش و طغیانگر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 بر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برابر حوادث ناگوار و عدم خود باختگی و شکست روحی و ترک جزع و 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موضوعی را در قرآن می‌توان یافت که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و مورد تاکید قرار گرفته باشد،در قرآن مجید در حدود هفتاد مورد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آمده که بیش از ده مورد از آن به شخص پیامبر ص اختصاص 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مردان بزرگ گواهی می‌دهد که یکی از عوامل مهم یا مهمترین عامل پیروزی آنان استقامت و شکیبایی بوده است،افرادی که از این صفت بی‌بهره‌اند در گرفتاریها بسیار زود از پا در می‌آیند و می‌توان گفت نقشی را که این عامل در پیشرفت افراد و جامعه‌ها ایفا می‌کند،نه فراهم بودن امکانات دارد</w:t>
      </w:r>
    </w:p>
    <w:p>
      <w:pPr>
        <w:pStyle w:val="BookText"/>
        <w:rPr/>
      </w:pPr>
      <w:r>
        <w:rPr>
          <w:rFonts w:ascii="IRNazanin" w:hAnsi="IRNazanin" w:eastAsia="IRNazanin"/>
          <w:color w:val="111111"/>
          <w:sz w:val="28"/>
          <w:sz w:val="28"/>
          <w:szCs w:val="28"/>
          <w:rtl w:val="true"/>
          <w:lang w:bidi="fa-IR"/>
        </w:rPr>
        <w:t>و نه استعداد و هوش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قرآن مجید روی این موضوع با مؤکدترین بیان تکیه شده است،آنجا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پاداش خود را بی‌حساب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بعد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مِنْ عَزْمِ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محکمترین کارها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ویژگی استقامت و پایمردی،این است که فضائل دیگر بدون آن ارج و بهایی نخواهد داشت که پشتوانه همه آنها صبر است و لذا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علیکم بالصبر،فان الصبر من الایمان کالراس من الجسد،و لا خیر فی جسد لا راس معه،و لا فی ایمان لا صبر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صبر و استقامت که صبر در برابر ایمان همچون سر است در مقابل تن،تن بی‌سر فایده‌ای ندارد،همچنین ایمان بدون صبر ناپایدار و بی‌نتیجه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عالیترین صبر را آن دانسته‌اند که به هنگام فراهم آمدن وسائل عصیان و گناه انسان مقاومت کند و از لذت گناه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مخصوصا به مسلمانان انقلابی نخستین که دشمنان نیرومند و خونخوار و بی‌رحم از هر سو آنها را احاطه کرده بودند،دستور داده شده است که در برابر حوادث مختلف از قدرت صبر و پایمردی کمک بگیرند،که نتیجه آن استقلال شخصیت و اتکاء به خویشتن و خود یاری در پناه ایمان به خدا است و تاریخ اسلام این حقیقت را به خوبی نشان می‌دهد که همین اصل اساسی پایه اصلی همه پیروزیها بود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دیگری که در آیه بالا به عنوان یک تکیه گاه مهم در کنار صبر،</w:t>
      </w:r>
    </w:p>
    <w:p>
      <w:pPr>
        <w:pStyle w:val="BookText"/>
        <w:rPr/>
      </w:pPr>
      <w:r>
        <w:rPr>
          <w:rFonts w:ascii="IRNazanin" w:hAnsi="IRNazanin" w:eastAsia="IRNazanin"/>
          <w:color w:val="111111"/>
          <w:sz w:val="28"/>
          <w:sz w:val="28"/>
          <w:szCs w:val="28"/>
          <w:rtl w:val="true"/>
          <w:lang w:bidi="fa-IR"/>
        </w:rPr>
        <w:t>معرفی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است،لذا در احادیث اسلامی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اهاله امر فزع قام الی الصلاة ثم تلی هذه الایة اِسْتَعِینُوا بِالصَّبْرِ وَ الصَّلاٰةِ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هنگامی که علی ع با مشکلی روبرو می‌شد به نماز برمی‌خاست و پس از نماز به دنبال حل مشکل می‌رفت و این آیه را تلاوت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موضوع هرگز نباید تعجب کرد،زیرا هنگامی که انسان در برابر حوادث سخت و مشکلات طاقت‌فرسا قرار می‌گیرد،و نیروی خود را برای مقابله با آنها ناچیز می‌بیند،نیاز به تکیه گاهی دارد که از هر جهت نامحدود و بی انتها باشد،نماز او را با چنین مبدئی مربوط می‌سازد،و با اتکاء بر او می‌تواند با روحی مطمئن و آرام امواج سهمگین مشکلات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 در حقیقت به دو اصل توصیه می‌کند یکی اتکای به خداوند که نماز مظهر آن است و دیگری مساله خود یاری و اتکای به نفس که به عنوان صبر از آن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مساله صبر و استقامت در آیه بعد،سخن از حیات جاویدان شهیدان می‌گوید که پیوند نزدیکی با استقامت و صبرشان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آنها که در راه خدا کشته می‌شوند و شربت شهادت می‌نوشند مرده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تَقُولُوا لِمَنْ یُقْتَلُ فِی سَبِیلِ اللّٰهِ 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زندگانند،اما شما درک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أَحْیٰاءٌ وَ لٰکِنْ لاٰ تَشْعُرُونَ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در هر نهضتی گروهی راحت طلب و ترسو خود را کنار می‌کشند و علاوه بر اینکه خودشان کاری انجام نمی‌دهند سعی در دلسرد کردن دیگران دارند</w:t>
      </w:r>
      <w:bookmarkStart w:id="1597" w:name="pg10110_96711"/>
    </w:p>
    <w:p>
      <w:pPr>
        <w:pStyle w:val="BookText"/>
        <w:rPr/>
      </w:pPr>
      <w:bookmarkEnd w:id="1597"/>
      <w:r>
        <w:rPr>
          <w:rFonts w:ascii="IRNazanin" w:hAnsi="IRNazanin" w:eastAsia="IRNazanin"/>
          <w:color w:val="111111"/>
          <w:sz w:val="28"/>
          <w:sz w:val="28"/>
          <w:szCs w:val="28"/>
          <w:rtl w:val="true"/>
          <w:lang w:bidi="fa-IR"/>
        </w:rPr>
        <w:t>همین که حادثه ناگواری رخ می‌دهد،اظهار تاسف می‌کنند و آن را دلیل بر بی نتیجه بودن آن قیام می‌پندارند،غافل از اینکه هیچ هدف مقدس و گرانبهایی بدون دادن قربانی یا قربانیها بدست نیامده و این یکی از سنن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کرارا از این دسته سخن به میان آورده و آنها را سخت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قماش مردم در آغاز اسلام بودند که هر گاه کسی از مسلمانان در میدان جهاد به افتخار شهادت نائل می‌آمد می‌گفتند فلانی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اظهار تاسف از مردنش،دیگران را مضطرب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این گفته‌های مسموم پرده از روی یک حقیقت بزرگ بر می‌دارد و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ندارید کسانی را که در راه خدا جان می‌دهند مرده بخوانید آنها زنده‌اند،زنده جاویدان،و از روزیهای معنوی در پیشگاه خدا بهره می‌گیرند،با یکدیگر سخن می‌گویند،و از سرنوشت پربارشان کاملا خشنودند،اما شما که در چهار دیواری محدود عالم ماده محبوس و زندانی هستید این حقایق را نمی‌توانید درک کنید</w:t>
      </w:r>
      <w:r>
        <w:rPr>
          <w:rFonts w:eastAsia="IRNazanin" w:cs="IRNazanin"/>
          <w:color w:val="111111"/>
          <w:sz w:val="28"/>
          <w:szCs w:val="28"/>
          <w:rtl w:val="true"/>
          <w:lang w:bidi="fa-IR"/>
        </w:rPr>
        <w:t>.</w:t>
      </w:r>
    </w:p>
    <w:p>
      <w:pPr>
        <w:pStyle w:val="Heading4"/>
        <w:numPr>
          <w:ilvl w:val="3"/>
          <w:numId w:val="1"/>
        </w:numPr>
        <w:rPr/>
      </w:pPr>
      <w:bookmarkStart w:id="1598" w:name="__RefHeading___Toc347927_1067777946"/>
      <w:bookmarkStart w:id="1599" w:name="_Toc658"/>
      <w:bookmarkEnd w:id="1598"/>
      <w:r>
        <w:rPr>
          <w:rtl w:val="true"/>
        </w:rPr>
        <w:t>نکته‌ها</w:t>
      </w:r>
      <w:r>
        <w:rPr>
          <w:rtl w:val="true"/>
        </w:rPr>
        <w:t>:</w:t>
      </w:r>
      <w:bookmarkEnd w:id="1599"/>
    </w:p>
    <w:p>
      <w:pPr>
        <w:pStyle w:val="Heading5"/>
        <w:numPr>
          <w:ilvl w:val="4"/>
          <w:numId w:val="1"/>
        </w:numPr>
        <w:rPr/>
      </w:pPr>
      <w:bookmarkStart w:id="1600" w:name="__RefHeading___Toc347929_1067777946"/>
      <w:bookmarkStart w:id="1601" w:name="_Toc659"/>
      <w:bookmarkEnd w:id="1600"/>
      <w:r>
        <w:rPr>
          <w:rtl w:val="true"/>
        </w:rPr>
        <w:t>اشاره</w:t>
      </w:r>
      <w:bookmarkEnd w:id="1601"/>
    </w:p>
    <w:p>
      <w:pPr>
        <w:pStyle w:val="Heading5"/>
        <w:numPr>
          <w:ilvl w:val="4"/>
          <w:numId w:val="1"/>
        </w:numPr>
        <w:rPr/>
      </w:pPr>
      <w:bookmarkStart w:id="1602" w:name="__RefHeading___Toc347931_1067777946"/>
      <w:bookmarkStart w:id="1603" w:name="_Toc660"/>
      <w:bookmarkEnd w:id="1602"/>
      <w:r>
        <w:rPr/>
        <w:t>1</w:t>
      </w:r>
      <w:r>
        <w:rPr>
          <w:rtl w:val="true"/>
        </w:rPr>
        <w:t>-</w:t>
      </w:r>
      <w:r>
        <w:rPr>
          <w:rtl w:val="true"/>
        </w:rPr>
        <w:t>چگونگی حیات جاودانی شهیدان</w:t>
      </w:r>
      <w:bookmarkEnd w:id="160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حیات و زندگی شهیدان چگونه است؟در میان مفسران گفتگو است،بدون شک ظاهر آیه این است که آنها دارای یک نوع حیات برزخی و روحانی هستند چرا که جسمشان از هم متلاشی شده و به گفته امام صادق ع آن حیات با بدنی است 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مجرد از ماده معمولی و همگون این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تفسیر آن در سوره مؤمنون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 بَرْزَخٌ إِلیٰ یَوْمِ یُبْعَثُونَ خواهد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1604" w:name="pg10110_96712"/>
    </w:p>
    <w:p>
      <w:pPr>
        <w:pStyle w:val="BookText"/>
        <w:rPr/>
      </w:pPr>
      <w:bookmarkEnd w:id="1604"/>
      <w:r>
        <w:rPr>
          <w:rFonts w:ascii="IRNazanin" w:hAnsi="IRNazanin" w:eastAsia="IRNazanin"/>
          <w:color w:val="111111"/>
          <w:sz w:val="28"/>
          <w:sz w:val="28"/>
          <w:szCs w:val="28"/>
          <w:rtl w:val="true"/>
          <w:lang w:bidi="fa-IR"/>
        </w:rPr>
        <w:t>بعضی از مفسران این زندگی را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به شهداء دانسته‌اند و گفته‌اند ما توضیح بیشتری در باره چگونگی این زندگی و طرز استفاده از آن را در اختیار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حیات را در اینجا به معنی هدایت،و مرگ را به معنی گمراهی دانسته‌اند،و گفته‌اند معنی آیه این است که هر کس کشته شد نگوئید گمراه است،بلکه او هدایت شده است بعضی دیگر حیات جاوید شهیدان را زنده ماندن نام آنها و مکتب آنها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آنچه در تفسیر اول گفتیم روشن می‌شود که هیچیک از این احتمالات قابل قبول نیست،نه لزومی دارد که آیه را به معانی مجازی تفسیر کنیم و نه مساله حیات برزخی را مخصوص شهیدان بدانیم،بلکه شهیدان دارای حیات روحانی و برزخی هستند با این امتیاز که در قرب رحمت پروردگارند و متنعم به انواع نعمتهای او می‌باشند</w:t>
      </w:r>
      <w:r>
        <w:rPr>
          <w:rFonts w:eastAsia="IRNazanin" w:cs="IRNazanin"/>
          <w:color w:val="111111"/>
          <w:sz w:val="28"/>
          <w:szCs w:val="28"/>
          <w:rtl w:val="true"/>
          <w:lang w:bidi="fa-IR"/>
        </w:rPr>
        <w:t>.</w:t>
      </w:r>
    </w:p>
    <w:p>
      <w:pPr>
        <w:pStyle w:val="Heading5"/>
        <w:numPr>
          <w:ilvl w:val="4"/>
          <w:numId w:val="1"/>
        </w:numPr>
        <w:rPr/>
      </w:pPr>
      <w:bookmarkStart w:id="1605" w:name="__RefHeading___Toc347933_1067777946"/>
      <w:bookmarkStart w:id="1606" w:name="_Toc661"/>
      <w:bookmarkEnd w:id="1605"/>
      <w:r>
        <w:rPr/>
        <w:t>2</w:t>
      </w:r>
      <w:r>
        <w:rPr>
          <w:rtl w:val="true"/>
        </w:rPr>
        <w:t>-</w:t>
      </w:r>
      <w:r>
        <w:rPr>
          <w:rtl w:val="true"/>
        </w:rPr>
        <w:t>مکتبی که به شهادت افتخار می‌کند</w:t>
      </w:r>
      <w:bookmarkEnd w:id="1606"/>
    </w:p>
    <w:p>
      <w:pPr>
        <w:pStyle w:val="BookText"/>
        <w:rPr/>
      </w:pPr>
      <w:r>
        <w:rPr>
          <w:rFonts w:ascii="IRNazanin" w:hAnsi="IRNazanin" w:eastAsia="IRNazanin"/>
          <w:color w:val="111111"/>
          <w:sz w:val="28"/>
          <w:sz w:val="28"/>
          <w:szCs w:val="28"/>
          <w:rtl w:val="true"/>
          <w:lang w:bidi="fa-IR"/>
        </w:rPr>
        <w:t>اسلام با ترسیمی که از مساله شهادت در آیه فوق و آیات دیگر قرآن کرده است عامل بسیار مهم تازه‌ای را در مبارزه حق در برابر باطل وارد میدان ساخته است،عاملی که کاربرد آن از هر سلاحی بیشتر،و تاثیر آن از همه برتر است، عاملی که می‌تواند خطرناکترین و وحشتناکترین سلاحهای عصر و زمان ما را در هم بشکند،چنان که در تاریخ انقلاب اسلامی کشور ما ایران با کمال وضوح این حقیقت را با چشم دیدیم که عشق به شهادت علی رغم تمام کمبودهای ظاهری عامل پیروزی سربازان اسلام در برابر قدرتهای بزرگ شد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تاریخ اسلام و حماسه‌های جاویدان جهادهای اسلامی و شرح ایثارگریهای کسانی را که با تمام وجودشان در راه پیشبرد این آئین پاک جانفشانی</w:t>
      </w:r>
      <w:bookmarkStart w:id="1607" w:name="pg10110_96713"/>
    </w:p>
    <w:p>
      <w:pPr>
        <w:pStyle w:val="BookText"/>
        <w:rPr/>
      </w:pPr>
      <w:bookmarkEnd w:id="1607"/>
      <w:r>
        <w:rPr>
          <w:rFonts w:ascii="IRNazanin" w:hAnsi="IRNazanin" w:eastAsia="IRNazanin"/>
          <w:color w:val="111111"/>
          <w:sz w:val="28"/>
          <w:sz w:val="28"/>
          <w:szCs w:val="28"/>
          <w:rtl w:val="true"/>
          <w:lang w:bidi="fa-IR"/>
        </w:rPr>
        <w:t>کردند دقت کنیم می‌بینیم یک دلیل مهم همه آن پیروزیها همین بود که اسلام در تعلیمات خود این درس بزرگ را به آنها آموخته بود که شهادت در راه خدا و در طریق حق و عدالت به معنی فناء و نابودی و مرگ نیست،بلکه سعادت است و زندگی جاویدان و افتخار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سربازانی که چنین درسی را در این مکتب بزرگ آموخته‌اند هرگز قابل مقایسه با سربازان عادی نیستند،سرباز عادی به حفظ جان خود می‌اندیشد،اما آنها برای حفظ مکتب پیکار می‌کنند و پروانه‌وار می‌سوزند و قربانی می‌شوند و افتخار می‌کنند</w:t>
      </w:r>
      <w:r>
        <w:rPr>
          <w:rFonts w:eastAsia="IRNazanin" w:cs="IRNazanin"/>
          <w:color w:val="111111"/>
          <w:sz w:val="28"/>
          <w:szCs w:val="28"/>
          <w:rtl w:val="true"/>
          <w:lang w:bidi="fa-IR"/>
        </w:rPr>
        <w:t>.</w:t>
      </w:r>
    </w:p>
    <w:p>
      <w:pPr>
        <w:pStyle w:val="Heading5"/>
        <w:numPr>
          <w:ilvl w:val="4"/>
          <w:numId w:val="1"/>
        </w:numPr>
        <w:rPr/>
      </w:pPr>
      <w:bookmarkStart w:id="1608" w:name="__RefHeading___Toc347935_1067777946"/>
      <w:bookmarkStart w:id="1609" w:name="_Toc662"/>
      <w:bookmarkEnd w:id="1608"/>
      <w:r>
        <w:rPr/>
        <w:t>3</w:t>
      </w:r>
      <w:r>
        <w:rPr>
          <w:rtl w:val="true"/>
        </w:rPr>
        <w:t>-</w:t>
      </w:r>
      <w:r>
        <w:rPr>
          <w:rtl w:val="true"/>
        </w:rPr>
        <w:t>زندگی برزخی و بقای روح</w:t>
      </w:r>
      <w:bookmarkEnd w:id="1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از این آیه موضوع بقای روح و زندگی برزخی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پس از مرگ و قبل از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اثبات می‌شود و پاسخ صریحی است به کسانی که می‌گویند قرآن به مساله بقای روح و زندگی برزخی اشاره‌ای نکرده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 باره این موضوع و همچنین مساله حیات جاویدان شهیدان و پاداش مهم و مقام والای کشتگان راه خدا را در جلد سوم تفسیر نمونه صفحه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فرمائید</w:t>
      </w:r>
      <w:r>
        <w:rPr>
          <w:rFonts w:eastAsia="IRNazanin" w:cs="IRNazanin"/>
          <w:color w:val="111111"/>
          <w:sz w:val="28"/>
          <w:szCs w:val="28"/>
          <w:rtl w:val="true"/>
          <w:lang w:bidi="fa-IR"/>
        </w:rPr>
        <w:t>.</w:t>
      </w:r>
      <w:bookmarkStart w:id="1610" w:name="pg10110_96714"/>
    </w:p>
    <w:p>
      <w:pPr>
        <w:pStyle w:val="Heading3"/>
        <w:numPr>
          <w:ilvl w:val="2"/>
          <w:numId w:val="1"/>
        </w:numPr>
        <w:rPr/>
      </w:pPr>
      <w:bookmarkStart w:id="1611" w:name="__RefHeading___Toc347937_1067777946"/>
      <w:bookmarkStart w:id="1612" w:name="_Toc663"/>
      <w:bookmarkEnd w:id="1610"/>
      <w:bookmarkEnd w:id="1611"/>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155</w:t>
      </w:r>
      <w:r>
        <w:rPr>
          <w:rtl w:val="true"/>
        </w:rPr>
        <w:t xml:space="preserve"> </w:t>
      </w:r>
      <w:r>
        <w:rPr>
          <w:rtl w:val="true"/>
        </w:rPr>
        <w:t xml:space="preserve">تا </w:t>
      </w:r>
      <w:r>
        <w:rPr/>
        <w:t>157</w:t>
      </w:r>
      <w:r>
        <w:rPr>
          <w:rtl w:val="true"/>
        </w:rPr>
        <w:t>]</w:t>
      </w:r>
      <w:bookmarkEnd w:id="1612"/>
    </w:p>
    <w:p>
      <w:pPr>
        <w:pStyle w:val="Heading4"/>
        <w:numPr>
          <w:ilvl w:val="3"/>
          <w:numId w:val="1"/>
        </w:numPr>
        <w:rPr/>
      </w:pPr>
      <w:bookmarkStart w:id="1613" w:name="__RefHeading___Toc347939_1067777946"/>
      <w:bookmarkStart w:id="1614" w:name="_Toc664"/>
      <w:bookmarkEnd w:id="1613"/>
      <w:r>
        <w:rPr>
          <w:rtl w:val="true"/>
        </w:rPr>
        <w:t>اشاره</w:t>
      </w:r>
      <w:bookmarkEnd w:id="1614"/>
    </w:p>
    <w:p>
      <w:pPr>
        <w:pStyle w:val="BookText"/>
        <w:rPr/>
      </w:pPr>
      <w:r>
        <w:rPr>
          <w:rFonts w:ascii="Amiri" w:hAnsi="Amiri" w:eastAsia="Amiri" w:cs="Amiri"/>
          <w:color w:val="111111"/>
          <w:sz w:val="28"/>
          <w:sz w:val="28"/>
          <w:szCs w:val="28"/>
          <w:rtl w:val="true"/>
          <w:lang w:bidi="ar-SA"/>
        </w:rPr>
        <w:t xml:space="preserve">وَ لَنَبْلُوَنَّکُمْ بِشَیْءٍ مِنَ اَلْخَوْفِ وَ اَلْجُوعِ وَ نَقْصٍ مِنَ اَلْأَمْوٰالِ وَ اَلْأَنْفُسِ وَ اَلثَّمَرٰاتِ وَ بَشِّرِ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عَلَیْهِمْ صَلَوٰاتٌ مِنْ رَبِّهِمْ وَ رَحْمَةٌ وَ أُولٰئِکَ هُمُ اَلْمُهْتَدُونَ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347941_1067777946"/>
      <w:bookmarkStart w:id="1616" w:name="_Toc665"/>
      <w:bookmarkEnd w:id="1615"/>
      <w:r>
        <w:rPr>
          <w:rtl w:val="true"/>
        </w:rPr>
        <w:t>ترجمه</w:t>
      </w:r>
      <w:r>
        <w:rPr>
          <w:rtl w:val="true"/>
        </w:rPr>
        <w:t>:</w:t>
      </w:r>
      <w:bookmarkEnd w:id="1616"/>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شما را با چیزی از ترس،گرسنگی،زیان مالی و جانی،و کمبود میوه‌ها آزمایش می‌کنیم و بشارت ده به استقامت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هر گاه مصیبتی به آنها رسد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او باز می‌گردیم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همانها هستند که الطاف و رحمت خدا شامل حالشان شده و آنها هستند هدایت یافتگان</w:t>
      </w:r>
      <w:r>
        <w:rPr>
          <w:rFonts w:eastAsia="IRNazanin" w:cs="IRNazanin"/>
          <w:color w:val="111111"/>
          <w:sz w:val="28"/>
          <w:szCs w:val="28"/>
          <w:rtl w:val="true"/>
          <w:lang w:bidi="fa-IR"/>
        </w:rPr>
        <w:t>.</w:t>
      </w:r>
    </w:p>
    <w:p>
      <w:pPr>
        <w:pStyle w:val="Heading4"/>
        <w:numPr>
          <w:ilvl w:val="3"/>
          <w:numId w:val="1"/>
        </w:numPr>
        <w:rPr/>
      </w:pPr>
      <w:bookmarkStart w:id="1617" w:name="__RefHeading___Toc347943_1067777946"/>
      <w:bookmarkStart w:id="1618" w:name="_Toc666"/>
      <w:bookmarkEnd w:id="1617"/>
      <w:r>
        <w:rPr>
          <w:rtl w:val="true"/>
        </w:rPr>
        <w:t>تفسیر</w:t>
      </w:r>
      <w:r>
        <w:rPr>
          <w:rtl w:val="true"/>
        </w:rPr>
        <w:t>:</w:t>
      </w:r>
      <w:bookmarkEnd w:id="1618"/>
    </w:p>
    <w:p>
      <w:pPr>
        <w:pStyle w:val="BookText"/>
        <w:rPr/>
      </w:pPr>
      <w:r>
        <w:rPr>
          <w:rFonts w:ascii="IRNazanin" w:hAnsi="IRNazanin" w:eastAsia="IRNazanin"/>
          <w:color w:val="111111"/>
          <w:sz w:val="28"/>
          <w:sz w:val="28"/>
          <w:szCs w:val="28"/>
          <w:rtl w:val="true"/>
          <w:lang w:bidi="fa-IR"/>
        </w:rPr>
        <w:t>جهان صحنه آزمایش الهی است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مساله شهادت در راه خدا،و زندگی جاوید شهیدان،و همچنین مساله صبر و شکر که هر کدام یکی از چهره‌های آزمایشهای الهی است،در این آیه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به طور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چهره‌های گوناگون آن اشاره می‌کند</w:t>
      </w:r>
    </w:p>
    <w:p>
      <w:pPr>
        <w:pStyle w:val="BookText"/>
        <w:rPr/>
      </w:pPr>
      <w:r>
        <w:rPr>
          <w:rFonts w:ascii="IRNazanin" w:hAnsi="IRNazanin" w:eastAsia="IRNazanin"/>
          <w:color w:val="111111"/>
          <w:sz w:val="28"/>
          <w:sz w:val="28"/>
          <w:szCs w:val="28"/>
          <w:rtl w:val="true"/>
          <w:lang w:bidi="fa-IR"/>
        </w:rPr>
        <w:t>و به عنوان یک امر قطعی و تخلف‌ناپذیر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ما همه شما را با اموری همچون ترس و گرسنگی و زیان مالی و جانی و کمبود میوه‌ها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لَنَبْلُوَنَّکُمْ بِشَیْءٍ مِنَ الْخَوْفِ وَ الْجُوعِ وَ نَقْصٍ مِنَ الْأَمْوٰالِ وَ الْأَنْفُسِ وَ الثَّمَرٰاتِ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پیروزی در این امتحانات جز در سایه مقاومت و پایداری ممکن نیست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صابران و پایداران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الصّٰابِرِینَ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 که از عهده این آزمایشهای سخت به خوبی بر می‌آیند و بشارت پیروزی متعلق به آنها است،اما سست عهدان بی استقامت از بوته این آزمایشها سیه‌روی درمی‌آیند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صابران را معرفی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هر گاه مصیبتی به آنها رسد می‌گویند ما از آن خدا هستیم و به سوی او باز می‌گردیم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إِذٰا أَصٰابَتْهُمْ مُصِیبَةٌ قٰالُوا إِنّٰا لِلّٰهِ وَ إِنّٰا إِلَیْهِ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واقعیت که همه از او هستیم این درس را به ما می‌دهد که از زوال نعمتها هرگز ناراحت نشویم،چرا که همه این مواهب بلکه خود ما تعلق به او داریم،یک روز می‌بخشد و روز دیگر مصلحت می‌بیند و از ما باز می‌گیرد و هر دو صلاح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این واقعیت که ما همه به سوی او باز می‌گردیم به ما اعلام می‌کند که اینجا سرای جاویدان نیست زوال نعمتها و کمبود مواهب و یا کثرت وفور آنها همه زودگذر است،و همه اینها وسیله‌ای است برای پیمودن مراحل تکامل،توجه به این دو اصل اساسی اثر عمیقی در ایجاد روح استقامت و صبر 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منظور از گفتن جمله إِنّٰا لِلّٰهِ وَ إِنّٰا إِلَیْهِ رٰاجِعُونَ تنها ذکر</w:t>
      </w:r>
      <w:bookmarkStart w:id="1619" w:name="pg10110_96716"/>
    </w:p>
    <w:p>
      <w:pPr>
        <w:pStyle w:val="BookText"/>
        <w:rPr/>
      </w:pPr>
      <w:bookmarkEnd w:id="1619"/>
      <w:r>
        <w:rPr>
          <w:rFonts w:ascii="IRNazanin" w:hAnsi="IRNazanin" w:eastAsia="IRNazanin"/>
          <w:color w:val="111111"/>
          <w:sz w:val="28"/>
          <w:sz w:val="28"/>
          <w:szCs w:val="28"/>
          <w:rtl w:val="true"/>
          <w:lang w:bidi="fa-IR"/>
        </w:rPr>
        <w:t>زبانی آن نیست،بلکه توجه به حقیقت و روح آن است که یک دنیا توحید و ایمان در عمق آن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آخرین آیه مورد بحث الطاف بزرگ الهی را برای صابران و سخت کوشان که از عهده این امتحانات بزرگ بر آمده‌اند بازگو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لطف و رحمت خدا و درود الهی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عَلَیْهِمْ صَلَوٰاتٌ مِنْ رَبِّهِمْ وَ رَحْمَةٌ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این الطاف و رحمتها آنها را نیرو می‌بخشد که در این راه پر خوف و خطر گرفتار اشتباه و انحراف نشوند،لذا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هستند هدایت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أُولٰئِکَ هُمُ الْمُهْتَدُونَ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فشرده‌ای از مساله بزرگ امتحان و هدف نهایی و چهره‌های مختلف،و عوامل پیروزی و همچنین نتائج آن را در این چند جمله کوتاه روشن می‌سازد</w:t>
      </w:r>
      <w:r>
        <w:rPr>
          <w:rFonts w:eastAsia="IRNazanin" w:cs="IRNazanin"/>
          <w:color w:val="111111"/>
          <w:sz w:val="28"/>
          <w:szCs w:val="28"/>
          <w:rtl w:val="true"/>
          <w:lang w:bidi="fa-IR"/>
        </w:rPr>
        <w:t>.</w:t>
      </w:r>
    </w:p>
    <w:p>
      <w:pPr>
        <w:pStyle w:val="Heading4"/>
        <w:numPr>
          <w:ilvl w:val="3"/>
          <w:numId w:val="1"/>
        </w:numPr>
        <w:rPr/>
      </w:pPr>
      <w:bookmarkStart w:id="1620" w:name="__RefHeading___Toc347945_1067777946"/>
      <w:bookmarkStart w:id="1621" w:name="_Toc667"/>
      <w:bookmarkEnd w:id="1620"/>
      <w:r>
        <w:rPr>
          <w:rtl w:val="true"/>
        </w:rPr>
        <w:t>نکته‌ها</w:t>
      </w:r>
      <w:r>
        <w:rPr>
          <w:rtl w:val="true"/>
        </w:rPr>
        <w:t>:</w:t>
      </w:r>
      <w:bookmarkEnd w:id="1621"/>
    </w:p>
    <w:p>
      <w:pPr>
        <w:pStyle w:val="Heading5"/>
        <w:numPr>
          <w:ilvl w:val="4"/>
          <w:numId w:val="1"/>
        </w:numPr>
        <w:rPr/>
      </w:pPr>
      <w:bookmarkStart w:id="1622" w:name="__RefHeading___Toc347947_1067777946"/>
      <w:bookmarkStart w:id="1623" w:name="_Toc668"/>
      <w:bookmarkEnd w:id="1622"/>
      <w:r>
        <w:rPr>
          <w:rtl w:val="true"/>
        </w:rPr>
        <w:t>اشاره</w:t>
      </w:r>
      <w:bookmarkEnd w:id="1623"/>
    </w:p>
    <w:p>
      <w:pPr>
        <w:pStyle w:val="Heading5"/>
        <w:numPr>
          <w:ilvl w:val="4"/>
          <w:numId w:val="1"/>
        </w:numPr>
        <w:rPr/>
      </w:pPr>
      <w:bookmarkStart w:id="1624" w:name="__RefHeading___Toc347949_1067777946"/>
      <w:bookmarkStart w:id="1625" w:name="_Toc669"/>
      <w:bookmarkEnd w:id="1624"/>
      <w:r>
        <w:rPr/>
        <w:t>1</w:t>
      </w:r>
      <w:r>
        <w:rPr>
          <w:rtl w:val="true"/>
        </w:rPr>
        <w:t>-</w:t>
      </w:r>
      <w:r>
        <w:rPr>
          <w:rtl w:val="true"/>
        </w:rPr>
        <w:t>چرا خدا مردم را آزمایش می‌کند؟</w:t>
      </w:r>
      <w:bookmarkEnd w:id="162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مساله آزمایش الهی بحث فراوان است،نخستین سؤالی که به ذهن می‌رسد این است که مگر آزمایش برای این نیست که اشخاص یا چیزهای مبهم و ناشناخته را بشناسیم و از میزان جهل و نادانی خود بکاهیم؟اگر چنین است</w:t>
      </w:r>
    </w:p>
    <w:p>
      <w:pPr>
        <w:pStyle w:val="BookText"/>
        <w:rPr/>
      </w:pPr>
      <w:r>
        <w:rPr>
          <w:rFonts w:ascii="IRNazanin" w:hAnsi="IRNazanin" w:eastAsia="IRNazanin"/>
          <w:color w:val="111111"/>
          <w:sz w:val="28"/>
          <w:sz w:val="28"/>
          <w:szCs w:val="28"/>
          <w:rtl w:val="true"/>
          <w:lang w:bidi="fa-IR"/>
        </w:rPr>
        <w:t>خداوندی که علمش به همه چیز احاطه دارد و از اسرار درون و برون همه کس و همه چیز آگاه است،غیب آسمان و زمین را با علم بی‌پایانش می‌داند،چرا امتحان می‌کند؟مگر چیزی بر او مخفی است که با امتحان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مهم را در اینجا باید جستجو کرد که مفهوم آزمایش و امتحان در مورد خداوند با آزمایشهای ما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ما همانست که در بالا گفته شد یعنی برای شناخت بیشتر و رفع ابهام و جهل است،اما آزمایش الهی در واقع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قرآن متجاوز از بیست مورد امتحان به خدا نسبت داده شده است،این یک قانون کلی و سنت دائمی پروردگار است که برای شکوفا کردن استعدادهای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قوه به فعل رساندن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پرورش دادن بندگان آنان را می‌آزماید،یعنی همانگونه که فولاد را برای استحکام بیشتر در کوره می‌گدازند تا به اصطلاح آبدیده شود،آدمی را نیز در کوره حوادث سخت پرورش می‌دهد تا مقاوم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امتحان خدا به کار باغبانی پر تجربه شبیه است که دانه‌های مستعد را در سرزمینهای آماده می‌پاشد،این دانه‌ها با استفاده از مواهب طبیعی شروع به نمو و رشد می‌کنند،تدریجا با مشکلات می‌جنگند و با حوادث پیکار می‌نمایند در برابر طوفانهای سخت و سرمای کشنده و گرمای سوزان ایستادگی به خرج می‌دهند تا شاخه گلی زیبا یا درختی تنومند و پر ثمر بار آید که بتواند به زندگی و حیات خود در برابر حوادث سخت ادامه دهد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را برای اینکه از نظر جنگی نیرومند و قوی شوند به مانورها و جنگهای مصنوعی می‌برند و در برابر انواع مشکلات تشنگی،گرسنگی،گرما و سرما،حوادث دشوار،موانع سخت،قرار می‌دهند تا ورزیده و آبدیده شوند</w:t>
      </w:r>
      <w:r>
        <w:rPr>
          <w:rFonts w:eastAsia="IRNazanin" w:cs="IRNazanin"/>
          <w:color w:val="111111"/>
          <w:sz w:val="28"/>
          <w:szCs w:val="28"/>
          <w:rtl w:val="true"/>
          <w:lang w:bidi="fa-IR"/>
        </w:rPr>
        <w:t>.</w:t>
      </w:r>
      <w:bookmarkStart w:id="1626" w:name="pg10110_96718"/>
    </w:p>
    <w:p>
      <w:pPr>
        <w:pStyle w:val="BookText"/>
        <w:rPr/>
      </w:pPr>
      <w:bookmarkEnd w:id="1626"/>
      <w:r>
        <w:rPr>
          <w:rFonts w:ascii="IRNazanin" w:hAnsi="IRNazanin" w:eastAsia="IRNazanin"/>
          <w:color w:val="111111"/>
          <w:sz w:val="28"/>
          <w:sz w:val="28"/>
          <w:szCs w:val="28"/>
          <w:rtl w:val="true"/>
          <w:lang w:bidi="fa-IR"/>
        </w:rPr>
        <w:t>و این است رمز آزمایشهای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این حقیقت در جای دیگر تصریح کرده می‌گوید وَ لِیَبْتَلِیَ اللّٰهُ مٰا فِی صُدُورِکُمْ وَ لِیُمَحِّصَ مٰا فِی قُلُوبِکُمْ وَ اللّٰهُ عَلِیمٌ بِذٰاتِ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آنچه را شما در سینه دارید می‌آزماید تا دلهای شما کاملا خالص گردد و او به همه اسرار درون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تعریف بسیار پر معنی در زمینه فلسفه امتحانات الهی دارد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سبحانه اعلم بهم من انفسهم و لکن لتظهر الافعال التی بها یستحق الثواب و العقاب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به روحیات بندگانش از خودشان آگاهتر است ولی آنها را امتحان می‌کند تا کارهای خوب و بد که معیار پاداش و کیفر است از آنها ظاهر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صفات درونی انسان به تنهایی نمی‌تواند معیاری برای ثواب و عقاب گردد مگر آن زمانی که در لابلای اعمال انسان خودنمایی کند،خداوند بندگان را می‌آزماید تا آنچه در درون دارند در عمل آشکار کنند،استعدادها را از قوه به فعل برسانند و مستحق پاداش و کیفر او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آزمایش الهی نبود این استعدادها شکوفا نمی‌شد و درخت وجود انسان میوه‌های اعمال بر شاخسارش نمایان نمی‌گشت و این است فلسفه آزمایش الهی در منطق اسلام</w:t>
      </w:r>
      <w:r>
        <w:rPr>
          <w:rFonts w:eastAsia="IRNazanin" w:cs="IRNazanin"/>
          <w:color w:val="111111"/>
          <w:sz w:val="28"/>
          <w:szCs w:val="28"/>
          <w:rtl w:val="true"/>
          <w:lang w:bidi="fa-IR"/>
        </w:rPr>
        <w:t>.</w:t>
      </w:r>
    </w:p>
    <w:p>
      <w:pPr>
        <w:pStyle w:val="Heading5"/>
        <w:numPr>
          <w:ilvl w:val="4"/>
          <w:numId w:val="1"/>
        </w:numPr>
        <w:rPr/>
      </w:pPr>
      <w:bookmarkStart w:id="1627" w:name="__RefHeading___Toc347951_1067777946"/>
      <w:bookmarkStart w:id="1628" w:name="_Toc670"/>
      <w:bookmarkEnd w:id="1627"/>
      <w:r>
        <w:rPr/>
        <w:t>2</w:t>
      </w:r>
      <w:r>
        <w:rPr>
          <w:rtl w:val="true"/>
        </w:rPr>
        <w:t>-</w:t>
      </w:r>
      <w:r>
        <w:rPr>
          <w:rtl w:val="true"/>
        </w:rPr>
        <w:t>آزمایش خدا همگانی است</w:t>
      </w:r>
      <w:bookmarkEnd w:id="1628"/>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نظام حیات در جهان هستی نظام تکامل و پرورش است و تمامی موجودات زنده مسیر تکامل را می‌پیمایند،حتی درختان استعدادهای نهفته خود را با میوه بروز می‌دهند همه مردم از انبیاء گرفته تا دیگران طبق این قانون عمومی</w:t>
      </w:r>
      <w:bookmarkStart w:id="1629" w:name="pg10110_96719"/>
    </w:p>
    <w:p>
      <w:pPr>
        <w:pStyle w:val="BookText"/>
        <w:rPr/>
      </w:pPr>
      <w:bookmarkEnd w:id="1629"/>
      <w:r>
        <w:rPr>
          <w:rFonts w:ascii="IRNazanin" w:hAnsi="IRNazanin" w:eastAsia="IRNazanin"/>
          <w:color w:val="111111"/>
          <w:sz w:val="28"/>
          <w:sz w:val="28"/>
          <w:szCs w:val="28"/>
          <w:rtl w:val="true"/>
          <w:lang w:bidi="fa-IR"/>
        </w:rPr>
        <w:t>می‌بایست آزمایش شوند و استعدادات خود را شکوفا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امتحانات الهی متفاوت است،بعضی مشکل،بعضی آسان و قهرا نتائج آنها نیز با هم فرق دارد،اما به هر حال آزمایش برای همه هست،قرآن مجید به امتحان عمومی انسانها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حَسِبَ النّٰاسُ أَنْ یُتْرَکُوا أَنْ یَقُولُوا آمَنّٰا وَ 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می‌کنند بدون امتحان رها می‌شوند،نه هرگز بلکه همگی باید امتحان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نمونه‌هایی از امتحانات پیامبران را نیز بازگو کرده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ابْتَلیٰ إِبْرٰاهِیمَ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ابراهیم را امتحان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مُسْتَقِرًّا عِنْدَهُ قٰالَ هٰذٰا مِنْ فَضْلِ رَبِّی لِیَبْلُوَنِی أَ أَشْکُرُ أَمْ أَکْفُرُ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یکی از پیروان سلیمان تخت بلقیس را در کمتر از یک چشم به هم زدن از راه دور برای او حاضر کرد،سلیمان گفت این لطف خدا است برای اینکه مرا امتحان کند آیا شکرگزاری می‌کنم یا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5"/>
        <w:numPr>
          <w:ilvl w:val="4"/>
          <w:numId w:val="1"/>
        </w:numPr>
        <w:rPr/>
      </w:pPr>
      <w:bookmarkStart w:id="1630" w:name="__RefHeading___Toc347953_1067777946"/>
      <w:bookmarkStart w:id="1631" w:name="_Toc671"/>
      <w:bookmarkEnd w:id="1630"/>
      <w:r>
        <w:rPr/>
        <w:t>3</w:t>
      </w:r>
      <w:r>
        <w:rPr>
          <w:rtl w:val="true"/>
        </w:rPr>
        <w:t>-</w:t>
      </w:r>
      <w:r>
        <w:rPr>
          <w:rtl w:val="true"/>
        </w:rPr>
        <w:t>طرق آزمایش</w:t>
      </w:r>
      <w:bookmarkEnd w:id="1631"/>
    </w:p>
    <w:p>
      <w:pPr>
        <w:pStyle w:val="BookText"/>
        <w:rPr/>
      </w:pPr>
      <w:r>
        <w:rPr>
          <w:rFonts w:ascii="IRNazanin" w:hAnsi="IRNazanin" w:eastAsia="IRNazanin"/>
          <w:color w:val="111111"/>
          <w:sz w:val="28"/>
          <w:sz w:val="28"/>
          <w:szCs w:val="28"/>
          <w:rtl w:val="true"/>
          <w:lang w:bidi="fa-IR"/>
        </w:rPr>
        <w:t>در آیه فوق نمونه‌هایی از اموری که انسان با آنها امتحان می‌شود بیان شده،از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ترس،گرسنگی،زیانهای مالی،و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وسائل آزمایش خداوند منحصر به اینها نیست بلکه امور دیگری نیز در قرآن به عنوان وسیله امتحان آمده است،مانند فرزندان،پیامبران،و دستورات خداوند،حتی بعضی از خوابها ممکن است از وسائل آزمایش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و خیرها نیز از آزمایشهای الهی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نَبْلُوکُمْ بِالشَّرِّ وَ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مواردی که در آیه شمرده شده جنبه انحصاری ندارد،هر چند از</w:t>
      </w:r>
      <w:bookmarkStart w:id="1632" w:name="pg10110_96720"/>
    </w:p>
    <w:p>
      <w:pPr>
        <w:pStyle w:val="BookText"/>
        <w:rPr/>
      </w:pPr>
      <w:bookmarkEnd w:id="1632"/>
      <w:r>
        <w:rPr>
          <w:rFonts w:ascii="IRNazanin" w:hAnsi="IRNazanin" w:eastAsia="IRNazanin"/>
          <w:color w:val="111111"/>
          <w:sz w:val="28"/>
          <w:sz w:val="28"/>
          <w:szCs w:val="28"/>
          <w:rtl w:val="true"/>
          <w:lang w:bidi="fa-IR"/>
        </w:rPr>
        <w:t>نمونه‌های روشن و زنده آزمایشهای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که مردم در برابر آزمایشهای خداوند به دو گروه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عهده امتحانات بر آمده و گروهی مردود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می‌آید گروهی خود را می‌بازند و به خاطر اینکه کوچکترین ضرری به آنها نرسد شانه از زیر بار مسئولیت خالی می‌کنند در جنگها فرار می‌کنند،یا راه سازشکاری پیش می‌گیرند،و با عذرتراشیهایی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نَخْشیٰ أَنْ تُصِیبَنٰا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می‌ترسیم ضرری به ما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تکلیف الهی سرباز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دیگر در برابر عوامل ترس با ایمان و توکل بیشتری خود را برای هر گونه فدا کاری مهیا می‌کنند،چنان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لَهُمُ النّٰاسُ إِنَّ النّٰاسَ قَدْ جَمَعُوا لَکُمْ فَاخْشَوْهُمْ فَزٰادَهُمْ إِیمٰاناً وَ قٰالُوا حَسْبُنَا اللّٰهُ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مردم با ایمان می‌گفتند اوضاع خطرناک است، و دشمنان شما مجهزند،شما عقب‌نشینی کنید بر ایمان و توکل آنها افزوده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سائر مشکلات و عوامل امتحان که در آیه آمده است همچون گرسنگی و زیانهای مالی و جانی نیز همه مردم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این امتحانات در متن قرآن آمده است و در آیات مناسب به آن اشاره خواهیم کرد</w:t>
      </w:r>
      <w:r>
        <w:rPr>
          <w:rFonts w:eastAsia="IRNazanin" w:cs="IRNazanin"/>
          <w:color w:val="111111"/>
          <w:sz w:val="28"/>
          <w:szCs w:val="28"/>
          <w:rtl w:val="true"/>
          <w:lang w:bidi="fa-IR"/>
        </w:rPr>
        <w:t>.</w:t>
      </w:r>
    </w:p>
    <w:p>
      <w:pPr>
        <w:pStyle w:val="Heading5"/>
        <w:numPr>
          <w:ilvl w:val="4"/>
          <w:numId w:val="1"/>
        </w:numPr>
        <w:rPr/>
      </w:pPr>
      <w:bookmarkStart w:id="1633" w:name="__RefHeading___Toc347955_1067777946"/>
      <w:bookmarkStart w:id="1634" w:name="_Toc672"/>
      <w:bookmarkEnd w:id="1633"/>
      <w:r>
        <w:rPr/>
        <w:t>4</w:t>
      </w:r>
      <w:r>
        <w:rPr>
          <w:rtl w:val="true"/>
        </w:rPr>
        <w:t>-</w:t>
      </w:r>
      <w:r>
        <w:rPr>
          <w:rtl w:val="true"/>
        </w:rPr>
        <w:t>رمز پیروزی در امتحان</w:t>
      </w:r>
      <w:bookmarkEnd w:id="1634"/>
    </w:p>
    <w:p>
      <w:pPr>
        <w:pStyle w:val="BookText"/>
        <w:rPr/>
      </w:pPr>
      <w:r>
        <w:rPr>
          <w:rFonts w:ascii="IRNazanin" w:hAnsi="IRNazanin" w:eastAsia="IRNazanin"/>
          <w:color w:val="111111"/>
          <w:sz w:val="28"/>
          <w:sz w:val="28"/>
          <w:szCs w:val="28"/>
          <w:rtl w:val="true"/>
          <w:lang w:bidi="fa-IR"/>
        </w:rPr>
        <w:t>در اینجا سؤال دیگری پیش می‌آید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همه انسانها در یک امتحان گسترده الهی شرکت دارند،راه موفقیت در این آزمایشها چیست؟ پاسخ این سؤال را قسمت آخر آیه مورد بحث و آیات دیگر قرآن می‌دهد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مهمترین گام برای پیروزی همان است که در جمله کوتاه</w:t>
      </w:r>
    </w:p>
    <w:p>
      <w:pPr>
        <w:pStyle w:val="BookText"/>
        <w:rPr/>
      </w:pPr>
      <w:r>
        <w:rPr>
          <w:rFonts w:ascii="IRNazanin" w:hAnsi="IRNazanin" w:eastAsia="IRNazanin"/>
          <w:color w:val="111111"/>
          <w:sz w:val="28"/>
          <w:sz w:val="28"/>
          <w:szCs w:val="28"/>
          <w:rtl w:val="true"/>
          <w:lang w:bidi="fa-IR"/>
        </w:rPr>
        <w:t>و پر معنی و بشر الصابرین در آیه فوق آمده است،این جمله با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در این راه،صبر و پایداری است و به همین دلیل بشارت پیروزی را تنها به صابران و افراد با استقامت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گذرا بودن حوادث این جهان و سختیها و مشکلاتش و اینکه این جهان گذرگاهی بیش نیست عامل دیگری برای پیروزی محسوب می‌شود که در جمله 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 هستیم و به سوی خدا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جمله که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استرجاع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می‌شود،عصاره‌ای است از عالیترین درسهای توحید و انقطاع الی اللّٰه و تکیه بر ذات پاک او در همه چیز و در هر زمان،و اگر می‌بینیم بزرگان اسلام به هنگام بروز مصائب سخت این جمله را با الهام گرفتن از قرآن مجید تکرار می‌کردند برای این بوده است که شدت مصیبت آنها را تکان ندهد و در پرتو ایمان به مالکیت خداوند و بازگشت همه موجودات به سوی او،این حوادث را در خود هضم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تفسیر این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قولنا انا للّٰه اقرار علی انفسنا بالملک و قولنا و انا الیه راجعون اقرار علی انفسنا بالهلک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این حقیقت است که ما مملوک اوئیم و اینکه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إِلَیْهِ رٰاجِعُونَ اقرار به این است که ما از این جهان خواهیم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جایگاه ما جای دگر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استمداد از نیروی ایمان و الطاف الهی عامل مهم دیگری است،کسانی هستند که هر وقت دستخوش حوادث می‌گردند،اعتدال خود را از دست داده، گرفتار اضطراب می‌شوند،اما دوستان خدا چون برنامه و هدف روشنی دارند بدون حیرت و سرگردانی،مطمئن و آرام به راه خود ادامه می‌دهند،خدا نیز</w:t>
      </w:r>
    </w:p>
    <w:p>
      <w:pPr>
        <w:pStyle w:val="BookText"/>
        <w:rPr/>
      </w:pPr>
      <w:r>
        <w:rPr>
          <w:rFonts w:ascii="IRNazanin" w:hAnsi="IRNazanin" w:eastAsia="IRNazanin"/>
          <w:color w:val="111111"/>
          <w:sz w:val="28"/>
          <w:sz w:val="28"/>
          <w:szCs w:val="28"/>
          <w:rtl w:val="true"/>
          <w:lang w:bidi="fa-IR"/>
        </w:rPr>
        <w:t>روشن‌بینی بیشتری به آنها می‌دهد که در انتخاب راه صحیح دچار اشتباه نشوند، 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جٰاهَدُوا فِینٰا لَنَهْدِیَنَّهُمْ سُبُلَنٰا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راه ما به جهاد برخیزند ما آنها را به راههای خود هدایت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تاریخ پیشینیان و بررسی موضع آنان در برابر آزمایشهای الهی برای آماده ساختن روح انسان نسبت به امتحانات پروردگار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انسان در مسائلی که برای او پیش می‌آید احساس تنهایی کند از نیروی مقاومتش کاسته خواهد شد،اما توجه به این حقیقت که این مشکلات طاقت‌فرسا و آزمایشهای سخت الهی برای همه اقوام و ملتها در طول تاریخ وجود داشته سبب افزایش نیروی پایداری انسان می‌گردد به همین دلیل قرآن مجید کرارا برای دلداری پیامبر ص و تقویت روحیه او و مؤمنان اشاره به تاریخ گذشتگان و حوادث دردناک زندگی آنها می‌کند 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استهزء بِرُسُلٍ مِنْ 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استهزاء کنند نگران مباش،پیامبران پیشین نیز گرفتار استهزای جاهلان بودند،اما با نیروی استقامت بر آنها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کُذِّبَتْ رُسُلٌ مِنْ قَبْلِکَ فَصَبَرُوا عَلیٰ مٰا کُذِّبُوا وَ أُوذُوا حَتّٰی أَتٰاهُمْ نَصْرُنٰا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تکذیب کنند تعجب نیست، پیامبران پیشین را نیز تکذیب کردند آنها در برابر تکذیب مخالفان پایداری و شکیبایی به خرج دادند،و آزار شدند تا سرانجام نصرت و یاری ما به سراغشان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این حقیقت که همه این حوادث در پیشگاه خداوند رخ می‌دهد و او از همه چیز آگاه است عامل دیگری برای پایداری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یک مسابقه مشکل و طاقت‌فرسا شرکت دارند همین که احساس می‌کنند جمعی از دوستانشان در اطراف میدان مسابقه آنها را می‌بینند</w:t>
      </w:r>
      <w:bookmarkStart w:id="1635" w:name="pg10110_96723"/>
    </w:p>
    <w:p>
      <w:pPr>
        <w:pStyle w:val="BookText"/>
        <w:rPr/>
      </w:pPr>
      <w:bookmarkEnd w:id="1635"/>
      <w:r>
        <w:rPr>
          <w:rFonts w:ascii="IRNazanin" w:hAnsi="IRNazanin" w:eastAsia="IRNazanin"/>
          <w:color w:val="111111"/>
          <w:sz w:val="28"/>
          <w:sz w:val="28"/>
          <w:szCs w:val="28"/>
          <w:rtl w:val="true"/>
          <w:lang w:bidi="fa-IR"/>
        </w:rPr>
        <w:t>تحمل مشکلات برای آنها آسان می‌شود و با شوق و عشق بیشتری به نبرد با حوادث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وجود چند نفر تماشاچی چنین اثری در روح انسان بگذارد توجه به این حقیقت که خداوند مجاهدتهای ما را در صحنه‌های آزمایش می‌بیند،چه عشق و شوری به ادامه این جهاد در ما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هنگامی که نوح ع تحت شدیدترین فشارها از سوی قومش مامور به ساختن کشتی شد خداوند به او دستور داد وَ اصْنَعِ الْفُلْکَ بِأَعْیُنِنٰا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ما اقدام به ساختن کشتی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دیدگان علم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قوت قلبی به نوح ع بخشید که فشار و استهزای دشمنان،کمترین خللی در اراده نیرومند او ایجاد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سالار شهیدان و مجاهدان راه خدا امام حسین ع همین معنی نقل شده که در صحنه کربلا به هنگامی که بعضی از عزیزانش با فجیعترین وجهی شربت شهادت نوشیدند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 علی ما نزل بی انه بعین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می‌دانم این امور در برابر دیدگان علم پروردگار انجام می‌گیرد تحمل آن بر من آسان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36" w:name="__RefHeading___Toc347957_1067777946"/>
      <w:bookmarkStart w:id="1637" w:name="_Toc673"/>
      <w:bookmarkEnd w:id="1636"/>
      <w:r>
        <w:rPr/>
        <w:t>5</w:t>
      </w:r>
      <w:r>
        <w:rPr>
          <w:rtl w:val="true"/>
        </w:rPr>
        <w:t>-</w:t>
      </w:r>
      <w:r>
        <w:rPr>
          <w:rtl w:val="true"/>
        </w:rPr>
        <w:t>آزمایش به وسیله نعمت و بلا</w:t>
      </w:r>
      <w:bookmarkEnd w:id="1637"/>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امتحانات الهی همیشه به وسیله حوادث سخت و ناگوار نیست،بلکه گاه خدا بندگانش را با وفور نعمت و کامیابیها آزمایش می‌کند،چنان که قرآن می‌گوید وَ نَبْلُوکُمْ بِالشَّرِّ وَ الْخَیْرِ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وسیله بدیها و خوبیها امتحان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از قول سلیمان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رَبِّی لِیَبْلُوَنِی أَ أَشْکُرُ أَمْ أَکْفُرُ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فضل پروردگار من است او می‌خواهد مرا آزمایش کند که من در برابر این نعمت شکرگزاری یا کفران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نکته دیگر نیز در اینجا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لازم نیست همه مردم با همه وسائل آزمایش شوند،بلکه ممکن است امتحان هر گروهی به چیزی باشد،چرا که تناسب با روحیه‌ها و وضع فردی و اجتماعی مردم در اینجا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ممکن است یک انسان از عهده پاره‌ای از امتحانات به خوبی بر آید در حالی که در برابر امتحانات دیگر سخت رفوزه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امتحان فردی،وسیله امتحان دیگری باشد،مثلا خداوند کسی را با مصیبت فرزند دلبندش مورد آزمایش قرار می‌دهد،این آزمایش پای دیگران را هم به میدان امتحان می‌کشد که آیا آنها در مقام همدردی بر می‌آیند و در تخفیف آلام شخص مصیبت زده می‌کوشند یا نه؟ آخرین 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اشاره کردیم امتحانات الهی،جنبه عمومی و همگانی دارد و حتی پیامبران نیز از آن مستثنی نیستند،بلکه آزمایش آنها با توجه به سنگینی مسئولیتشان به درجات سخت‌تر از آزمایش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سوره‌های مختلف قرآن گویای این حقیقت است که هر یک از پیامبران به سهم خود در کوران آزمایشهای شدیدی قرار گرفتند،حتی جمعی از آنان قبل از رسیدن به مقام رسالت،یک دوران طولانی از آزمایشهای مختلف داشتند تا کاملا ورزیده شوند،و برای رهبری و هدایت خلق آمادگی کامل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پیروان مکتب انبیاء نیز نمونه‌های درخشانی از صبر و پایداری در صحنه امتحان دیده می‌شود که هر کدام الگو و اسوه‌ای می‌تواند 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بادیه‌نشینی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میهمان بر او وارد</w:t>
      </w:r>
    </w:p>
    <w:p>
      <w:pPr>
        <w:pStyle w:val="BookText"/>
        <w:rPr/>
      </w:pPr>
      <w:r>
        <w:rPr>
          <w:rFonts w:ascii="IRNazanin" w:hAnsi="IRNazanin" w:eastAsia="IRNazanin"/>
          <w:color w:val="111111"/>
          <w:sz w:val="28"/>
          <w:sz w:val="28"/>
          <w:szCs w:val="28"/>
          <w:rtl w:val="true"/>
          <w:lang w:bidi="fa-IR"/>
        </w:rPr>
        <w:t>شد،فرزندش همراه شتران در بادیه بود،در همان لحظه به او خبر دادند که شتر خشمگین فرزندش را در چاه انداخته و بدرود حیات گفته،زن با ایمان به کسی که خبر مرگ فرزند را برای او آورده بود گفت از مرکب پیاده شو،و به پذیرایی از مهمانها کمک کن،گوسفندی حاضر داشت به او داد تا آن را ذبح کند و سرانجام غذا آماده شد و به نزد میهمانان گذاشت آنها می‌خوردند و از صبر و استقامت این زن در شگفت بودند،یکی از حاضران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غذا خوردن فارغ شدیم،زن با ایمان نزد ما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کسی هست که از قرآن به خوبی آگاه باشد،یکی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آگاهم،گفت آیاتی از قرآن بخوان تا در برابر مرگ فرزند مایه تسلی خاطر من گردد،او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این آیات را برای او خواندم وَ بَشِّرِ الصّٰابِرِینَ اَلَّذِینَ إِذٰا أَصٰابَتْهُمْ مُصِیبَةٌ قٰالُوا إِنّٰا لِلّٰهِ وَ إِنّٰا إِلَیْهِ رٰاجِعُونَ أُولٰئِکَ عَلَیْهِمْ صَلَوٰاتٌ مِنْ رَبِّهِمْ وَ رَحْمَةٌ وَ أُولٰئِکَ هُمُ الْمُهْتَدُونَ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خداحافظی کرد سپس رو به قبله ایستاد و چند رکعت نماز گذارد، سپس عرض کرد اللهم انی فعلت ما امرتنی،فانجز 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تو دستور داده بودی انجام دادم،و رشته شکیبایی را رها نساختم،تو هم آنچه را از رحمت و صلوات به من وعده داده‌ای بر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در این جهان کسی برای کسی بماند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حاضران می‌گوید من فکر کردم می‌خواهد بگوید فرزندم برای من باقی میماند،اما دیدم چنین ادامه داد پیامبر اسلام محمد ص برای امتش باقی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1638" w:name="pg10110_96726"/>
    </w:p>
    <w:p>
      <w:pPr>
        <w:pStyle w:val="Heading3"/>
        <w:numPr>
          <w:ilvl w:val="2"/>
          <w:numId w:val="1"/>
        </w:numPr>
        <w:rPr/>
      </w:pPr>
      <w:bookmarkStart w:id="1639" w:name="__RefHeading___Toc347959_1067777946"/>
      <w:bookmarkStart w:id="1640" w:name="_Toc674"/>
      <w:bookmarkEnd w:id="1638"/>
      <w:bookmarkEnd w:id="1639"/>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158</w:t>
      </w:r>
      <w:r>
        <w:rPr>
          <w:rtl w:val="true"/>
        </w:rPr>
        <w:t>]</w:t>
      </w:r>
      <w:bookmarkEnd w:id="1640"/>
    </w:p>
    <w:p>
      <w:pPr>
        <w:pStyle w:val="Heading4"/>
        <w:numPr>
          <w:ilvl w:val="3"/>
          <w:numId w:val="1"/>
        </w:numPr>
        <w:rPr/>
      </w:pPr>
      <w:bookmarkStart w:id="1641" w:name="__RefHeading___Toc347961_1067777946"/>
      <w:bookmarkStart w:id="1642" w:name="_Toc675"/>
      <w:bookmarkEnd w:id="1641"/>
      <w:r>
        <w:rPr>
          <w:rtl w:val="true"/>
        </w:rPr>
        <w:t>اشاره</w:t>
      </w:r>
      <w:bookmarkEnd w:id="1642"/>
    </w:p>
    <w:p>
      <w:pPr>
        <w:pStyle w:val="BookText"/>
        <w:rPr/>
      </w:pPr>
      <w:r>
        <w:rPr>
          <w:rFonts w:ascii="Amiri" w:hAnsi="Amiri" w:eastAsia="Amiri" w:cs="Amiri"/>
          <w:color w:val="111111"/>
          <w:sz w:val="28"/>
          <w:sz w:val="28"/>
          <w:szCs w:val="28"/>
          <w:rtl w:val="true"/>
          <w:lang w:bidi="ar-SA"/>
        </w:rPr>
        <w:t xml:space="preserve">إِنَّ اَلصَّفٰا وَ اَلْمَرْوَةَ مِنْ شَعٰائِرِ اَللّٰهِ فَمَنْ حَجَّ اَلْبَیْتَ أَوِ اِعْتَمَرَ فَلاٰ جُنٰاحَ عَلَیْهِ أَنْ یَطَّوَّفَ بِهِمٰا وَ مَنْ تَطَوَّعَ خَیْراً فَإِنَّ اَللّٰهَ شٰاکِرٌ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347963_1067777946"/>
      <w:bookmarkStart w:id="1644" w:name="_Toc676"/>
      <w:bookmarkEnd w:id="1643"/>
      <w:r>
        <w:rPr>
          <w:rtl w:val="true"/>
        </w:rPr>
        <w:t>ترجمه</w:t>
      </w:r>
      <w:r>
        <w:rPr>
          <w:rtl w:val="true"/>
        </w:rPr>
        <w:t>:</w:t>
      </w:r>
      <w:bookmarkEnd w:id="1644"/>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و نشانه‌های خدا است بنا بر این کسانی که حج خانه خدا و یا عمره انجام می‌دهند مانعی ندارد بر آن دو طواف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دهند،هرگز اعمال بی‌رویه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فرمان خدا را در انجام کارهای نیک اطاعت کنند خداوند در برابر عمل آنها شکرگزار و از افعال آنها آگاه است</w:t>
      </w:r>
      <w:r>
        <w:rPr>
          <w:rFonts w:eastAsia="IRNazanin" w:cs="IRNazanin"/>
          <w:color w:val="111111"/>
          <w:sz w:val="28"/>
          <w:szCs w:val="28"/>
          <w:rtl w:val="true"/>
          <w:lang w:bidi="fa-IR"/>
        </w:rPr>
        <w:t>.</w:t>
      </w:r>
    </w:p>
    <w:p>
      <w:pPr>
        <w:pStyle w:val="Heading4"/>
        <w:numPr>
          <w:ilvl w:val="3"/>
          <w:numId w:val="1"/>
        </w:numPr>
        <w:rPr/>
      </w:pPr>
      <w:bookmarkStart w:id="1645" w:name="__RefHeading___Toc347965_1067777946"/>
      <w:bookmarkStart w:id="1646" w:name="_Toc677"/>
      <w:bookmarkEnd w:id="1645"/>
      <w:r>
        <w:rPr>
          <w:rtl w:val="true"/>
        </w:rPr>
        <w:t>شان نزول</w:t>
      </w:r>
      <w:r>
        <w:rPr>
          <w:rtl w:val="true"/>
        </w:rPr>
        <w:t>:</w:t>
      </w:r>
      <w:bookmarkEnd w:id="1646"/>
    </w:p>
    <w:p>
      <w:pPr>
        <w:pStyle w:val="BookText"/>
        <w:rPr/>
      </w:pPr>
      <w:r>
        <w:rPr>
          <w:rFonts w:ascii="IRNazanin" w:hAnsi="IRNazanin" w:eastAsia="IRNazanin"/>
          <w:color w:val="111111"/>
          <w:sz w:val="28"/>
          <w:sz w:val="28"/>
          <w:szCs w:val="28"/>
          <w:rtl w:val="true"/>
          <w:lang w:bidi="fa-IR"/>
        </w:rPr>
        <w:t>پیش از ظهور اسلام و همچنین مقارن آن مشرکان و بت پرستان برای انجام مناسک حج به مکه می‌آمدند،و مراسم حج را که اصل آن از ابراهیم ع بود ولی با مقدار زیادی از خرافات و شرک آمیخته بودند انجام می‌دادند که از جمله وقوف به عرفات،قربانی،طواف،سعی صفا و مروه بود،البته این اعمال با وضع خاصی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اصلاح و تصفیه‌ای که در این برنامه به عمل آورد،اصل این عبادت بزرگ و مراسم صحیح و خالص از شرک آن را امضا نمود و بر روی خرافات خط بطلان کشید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اعمال و مناسکی که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میان دو کوه معروف صفا و مروه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روایات که از طرق شیعه و اهل تسنن آمده،چنین می‌خوانیم که در عصر جاهلیت مشرکان در بالای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بتی نصب کرده بودند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دیگر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سعی از این دو کوه بالا می‌رفتند و آن دو بت را به عنوان تبرک با دست خود مسح می‌کردند،مسلمانان به خاطر این موضوع از سعی میان صفا و مروه کراهت داشتند و فکر می‌کردند در این شرائط سعی صفا و مروه کار صحیحی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نازل شد و به آنها اعلام داشت که صفا و مروه از شعائر خداوند است اگر مردم نادان آنها را آلوده کرده‌اند دلیل بر این نیست که مسلمانان فریضه سعی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اینکه آیه شریفه در چه موقع نازل شد،گفتگو است،طبق پاره‌ای از روایات به هنگام عمرة القضا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یکی از شرائط پیامبر ص با مشرکان در این سفر این بود که آن دو بت را از صفا و مروه بردارند،آنها نیز به این شرط عمل کردند ولی بعد آنها را به جای خود باز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عمل سبب شد که بعضی از مسلمانان از سعی صفا و مروه خودداری کنند که آیه شریفه آنها را نهی کرد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احتمال داده‌اند که آیه در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 پیامبر در سال 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است،اگر این احتمال را قبول کنیم مسلما در آن زمان نه تنها در صفا و مروه بتی وجود نداشت،بلکه در محیط مکه نیز از بت اثری نبود،بنا بر این باید قبول کنیم این ناراحتی مسلمانان از سعی میان صفا و مروه به خاطر همان سابقه تاریخی و وضع گذشته آنها بوده که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 و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قرار داشت</w:t>
      </w:r>
      <w:r>
        <w:rPr>
          <w:rFonts w:eastAsia="IRNazanin" w:cs="IRNazanin"/>
          <w:color w:val="111111"/>
          <w:sz w:val="28"/>
          <w:szCs w:val="28"/>
          <w:rtl w:val="true"/>
          <w:lang w:bidi="fa-IR"/>
        </w:rPr>
        <w:t>.</w:t>
      </w:r>
      <w:bookmarkStart w:id="1647" w:name="pg10110_96728"/>
    </w:p>
    <w:p>
      <w:pPr>
        <w:pStyle w:val="Heading4"/>
        <w:numPr>
          <w:ilvl w:val="3"/>
          <w:numId w:val="1"/>
        </w:numPr>
        <w:rPr/>
      </w:pPr>
      <w:bookmarkStart w:id="1648" w:name="__RefHeading___Toc347967_1067777946"/>
      <w:bookmarkStart w:id="1649" w:name="_Toc678"/>
      <w:bookmarkEnd w:id="1647"/>
      <w:bookmarkEnd w:id="1648"/>
      <w:r>
        <w:rPr>
          <w:rtl w:val="true"/>
        </w:rPr>
        <w:t>تفسیر</w:t>
      </w:r>
      <w:r>
        <w:rPr>
          <w:rtl w:val="true"/>
        </w:rPr>
        <w:t>:</w:t>
      </w:r>
      <w:bookmarkEnd w:id="1649"/>
    </w:p>
    <w:p>
      <w:pPr>
        <w:pStyle w:val="BookText"/>
        <w:rPr/>
      </w:pPr>
      <w:r>
        <w:rPr>
          <w:rFonts w:ascii="IRNazanin" w:hAnsi="IRNazanin" w:eastAsia="IRNazanin"/>
          <w:color w:val="111111"/>
          <w:sz w:val="28"/>
          <w:sz w:val="28"/>
          <w:szCs w:val="28"/>
          <w:rtl w:val="true"/>
          <w:lang w:bidi="fa-IR"/>
        </w:rPr>
        <w:t>اعمال جاهلان نباید مانع کار مثبت گردد</w:t>
      </w:r>
    </w:p>
    <w:p>
      <w:pPr>
        <w:pStyle w:val="BookText"/>
        <w:rPr/>
      </w:pPr>
      <w:r>
        <w:rPr>
          <w:rFonts w:ascii="IRNazanin" w:hAnsi="IRNazanin" w:eastAsia="IRNazanin"/>
          <w:color w:val="111111"/>
          <w:sz w:val="28"/>
          <w:sz w:val="28"/>
          <w:szCs w:val="28"/>
          <w:rtl w:val="true"/>
          <w:lang w:bidi="fa-IR"/>
        </w:rPr>
        <w:t>این آیه با توجه به شرائط خاص روانی که در شان نزول گفته شد نخست به مسلمانان خبر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و نشانه‌های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مقدمه چنین نتیجه گیری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خانه خدا یا عمره را بجا آورد گناهی بر او نیست که به این دو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حَجَّ الْبَیْتَ أَوِ اعْتَمَرَ فَلاٰ جُنٰاحَ عَلَیْهِ أَنْ یَطَّوَّفَ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اعمال بی‌رویه مشرکان که این شعائر الهی را با بتها آلوده کرده بودند از اهمیت این دو مکان مقدس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کار نیک به عنوان اطاعت خدا انجام دهند خداوند شاکر و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تَطَوَّعَ خَیْراً فَإِنَّ اللّٰهَ شٰاکِرٌ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اطاعت و انجام کار نیک به وسیله پاداش نیک از اعمال بندگان تشکر می‌کند، و از نیتهای آنها به خوبی آگاه است،می‌داند چه کسانی به بتها علاقمندند و چه کسانی از آن بیزار</w:t>
      </w:r>
      <w:r>
        <w:rPr>
          <w:rFonts w:eastAsia="IRNazanin" w:cs="IRNazanin"/>
          <w:color w:val="111111"/>
          <w:sz w:val="28"/>
          <w:szCs w:val="28"/>
          <w:rtl w:val="true"/>
          <w:lang w:bidi="fa-IR"/>
        </w:rPr>
        <w:t>.</w:t>
      </w:r>
    </w:p>
    <w:p>
      <w:pPr>
        <w:pStyle w:val="Heading4"/>
        <w:numPr>
          <w:ilvl w:val="3"/>
          <w:numId w:val="1"/>
        </w:numPr>
        <w:rPr/>
      </w:pPr>
      <w:bookmarkStart w:id="1650" w:name="__RefHeading___Toc347969_1067777946"/>
      <w:bookmarkStart w:id="1651" w:name="_Toc679"/>
      <w:bookmarkEnd w:id="1650"/>
      <w:r>
        <w:rPr>
          <w:rtl w:val="true"/>
        </w:rPr>
        <w:t>نکته‌ها</w:t>
      </w:r>
      <w:r>
        <w:rPr>
          <w:rtl w:val="true"/>
        </w:rPr>
        <w:t>:</w:t>
      </w:r>
      <w:bookmarkEnd w:id="1651"/>
    </w:p>
    <w:p>
      <w:pPr>
        <w:pStyle w:val="Heading5"/>
        <w:numPr>
          <w:ilvl w:val="4"/>
          <w:numId w:val="1"/>
        </w:numPr>
        <w:rPr/>
      </w:pPr>
      <w:bookmarkStart w:id="1652" w:name="__RefHeading___Toc347971_1067777946"/>
      <w:bookmarkStart w:id="1653" w:name="_Toc680"/>
      <w:bookmarkEnd w:id="1652"/>
      <w:r>
        <w:rPr>
          <w:rtl w:val="true"/>
        </w:rPr>
        <w:t>اشاره</w:t>
      </w:r>
      <w:bookmarkEnd w:id="1653"/>
    </w:p>
    <w:p>
      <w:pPr>
        <w:pStyle w:val="Heading5"/>
        <w:numPr>
          <w:ilvl w:val="4"/>
          <w:numId w:val="1"/>
        </w:numPr>
        <w:rPr/>
      </w:pPr>
      <w:bookmarkStart w:id="1654" w:name="__RefHeading___Toc347973_1067777946"/>
      <w:bookmarkStart w:id="1655" w:name="_Toc681"/>
      <w:bookmarkEnd w:id="1654"/>
      <w:r>
        <w:rPr/>
        <w:t>1</w:t>
      </w:r>
      <w:r>
        <w:rPr>
          <w:rtl w:val="true"/>
        </w:rPr>
        <w:t>-</w:t>
      </w:r>
      <w:r>
        <w:rPr>
          <w:rtl w:val="true"/>
        </w:rPr>
        <w:t>صفا و مروه</w:t>
      </w:r>
      <w:bookmarkEnd w:id="1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کوه کوچک در مکه است که امروز بر اثر توسعه مسجد الحرام در ضلع شرقی مسجد در سمتی که حجر الاسود و مقام حضرت ابراهیم قرار دارد،می‌باشد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کوه کوچک به فاصله تقریبا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برابر یکدیگر قرار دارد و اکنون این فاصله به صورت سالن عظیم سرپوشیده‌ای درآمده که حجاج در زیر</w:t>
      </w:r>
      <w:bookmarkStart w:id="1656" w:name="pg10110_96729"/>
    </w:p>
    <w:p>
      <w:pPr>
        <w:pStyle w:val="BookText"/>
        <w:rPr/>
      </w:pPr>
      <w:bookmarkEnd w:id="1656"/>
      <w:r>
        <w:rPr>
          <w:rFonts w:ascii="IRNazanin" w:hAnsi="IRNazanin" w:eastAsia="IRNazanin"/>
          <w:color w:val="111111"/>
          <w:sz w:val="28"/>
          <w:sz w:val="28"/>
          <w:szCs w:val="28"/>
          <w:rtl w:val="true"/>
          <w:lang w:bidi="fa-IR"/>
        </w:rPr>
        <w:t>سقف آن به سعی می‌پردازند،ارتفاع کوه صفا پانزده متر و مروه هشت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لفظ صفا و مروه گرچه فعلا نام این دو کوه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علم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لغت صفا به معنی سنگ محکم و صافی است که با خاک و شن آمیخته نباشد و مروه به معنی سنگ محکم و خشن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علامت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علامتهایی است که انسان را به یاد خدا می‌اندازد و خاطره‌ای از خاطرات مقدس را در نظرها تجدید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قسمتهای اضافی است که به ساختمان ملحق می‌کنند و باعث تکامل آن می‌شود،اما در اصطلاح شرع به اعمال مخصوصی گفته می‌شود که بر مراسم حج افزوده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نیز به طور جداگانه تحت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عمره از جهات زیادی با حج شباهت دارد،و تفاوت آن نیز کم نیست</w:t>
      </w:r>
      <w:r>
        <w:rPr>
          <w:rFonts w:eastAsia="IRNazanin" w:cs="IRNazanin"/>
          <w:color w:val="111111"/>
          <w:sz w:val="28"/>
          <w:szCs w:val="28"/>
          <w:rtl w:val="true"/>
          <w:lang w:bidi="fa-IR"/>
        </w:rPr>
        <w:t>.</w:t>
      </w:r>
    </w:p>
    <w:p>
      <w:pPr>
        <w:pStyle w:val="Heading5"/>
        <w:numPr>
          <w:ilvl w:val="4"/>
          <w:numId w:val="1"/>
        </w:numPr>
        <w:rPr/>
      </w:pPr>
      <w:bookmarkStart w:id="1657" w:name="__RefHeading___Toc347975_1067777946"/>
      <w:bookmarkStart w:id="1658" w:name="_Toc682"/>
      <w:bookmarkEnd w:id="1657"/>
      <w:r>
        <w:rPr/>
        <w:t>2</w:t>
      </w:r>
      <w:r>
        <w:rPr>
          <w:rtl w:val="true"/>
        </w:rPr>
        <w:t>-</w:t>
      </w:r>
      <w:r>
        <w:rPr>
          <w:rtl w:val="true"/>
        </w:rPr>
        <w:t>قسمتی از اسرار سعی صفا و مروه</w:t>
      </w:r>
      <w:bookmarkEnd w:id="1658"/>
    </w:p>
    <w:p>
      <w:pPr>
        <w:pStyle w:val="BookText"/>
        <w:rPr/>
      </w:pPr>
      <w:r>
        <w:rPr>
          <w:rFonts w:ascii="IRNazanin" w:hAnsi="IRNazanin" w:eastAsia="IRNazanin"/>
          <w:color w:val="111111"/>
          <w:sz w:val="28"/>
          <w:sz w:val="28"/>
          <w:szCs w:val="28"/>
          <w:rtl w:val="true"/>
          <w:lang w:bidi="fa-IR"/>
        </w:rPr>
        <w:t>درست است که خواندن و شنیدن تاریخ زندگی مردان بزرگ انسان را به سوی خط آنها سوق می‌دهد،ولی راه صحیحتر و عمیقتری نیز وجود دارد،و آن مشاهده صحنه‌هایی است که مردان خدا در آنجا به مبارزه برخاسته‌اند و دیدن مراکزی است که وقایع اصلی در آنجا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تاریخ زنده و جاندار محسوب می‌گردد،نه مانند کتب تاریخ که خاموش و بیجان است،در این گونه مراکز،انسان با برداشتن فاصله‌های زمانی و با توجه به حضور در مکان اصلی،خود را در متن حادثه احساس می‌کند و گویا با چشم خود همه چیز را می‌بیند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تربیتی این موضوع هرگز قابل مقایسه با اثرات تربیتی سخنرانی</w:t>
      </w:r>
    </w:p>
    <w:p>
      <w:pPr>
        <w:pStyle w:val="BookText"/>
        <w:rPr/>
      </w:pPr>
      <w:r>
        <w:rPr>
          <w:rFonts w:ascii="IRNazanin" w:hAnsi="IRNazanin" w:eastAsia="IRNazanin"/>
          <w:color w:val="111111"/>
          <w:sz w:val="28"/>
          <w:sz w:val="28"/>
          <w:szCs w:val="28"/>
          <w:rtl w:val="true"/>
          <w:lang w:bidi="fa-IR"/>
        </w:rPr>
        <w:t>و مطالعه کتب و مانند اینها نیست،اینجا سخن از احساس است نه ادراک،تصدیق است نه تصور،و عینیت است نه ذهنیت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در میان پیامبران بزرگ کمتر کسی همچون ابراهیم ع در صحنه‌های گوناگون مبارزه و در برابر آزمایش سخت قرار گرفته است تا آنجا که قرآن در 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آزمایشهای آشکار و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مجاهده‌ها،مبارزه‌ها و آزمایشهای سخت و سنگین بود که ابراهیم را آن چنان پرورش داد که تاج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در حقیقت یک دوره کامل از صحنه‌های مبارزات ابراهیم و منزلگاههای توحید و بندگی و فداکاری اخلاص را در خاطره‌ها مجسم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هنگام انجام این مناسک به روح و اسرار آن واقف باشند و به جنبه‌های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بیندیشند یک کلاس بزرگ تربیتی و یک دوره کامل خداشناسی و پیامبرشناسی و انسان‌شناسی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به جریان ابراهیم و جنبه‌ی تاریخی صفا و مروه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ابراهیم ع به سن پیری رسیده بود ولی فرزندی نداشت از خدا درخواست اولاد نمود،در همان سن پیری از کنیزش هاجر فرزندی به او عطا شد که نام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تحمل کند که ابراهیم از غیر او فرزند داشته باشد خداوند به ابراهیم دستور داد تا مادر و فرزند را به مکه که در آن زمان بیابانی بی آب و علف بود ببرد و سکنی دهد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فرمان خدا را امتثال کرد و آنها را به سرزمین مکه که در آن روز سرزمین خشک،و بی آب و علفی بود و حتی پرنده‌ای در آنجا پر نمی‌زد برد،همین</w:t>
      </w:r>
    </w:p>
    <w:p>
      <w:pPr>
        <w:pStyle w:val="BookText"/>
        <w:rPr/>
      </w:pPr>
      <w:r>
        <w:rPr>
          <w:rFonts w:ascii="IRNazanin" w:hAnsi="IRNazanin" w:eastAsia="IRNazanin"/>
          <w:color w:val="111111"/>
          <w:sz w:val="28"/>
          <w:sz w:val="28"/>
          <w:szCs w:val="28"/>
          <w:rtl w:val="true"/>
          <w:lang w:bidi="fa-IR"/>
        </w:rPr>
        <w:t>که خواست تنها از آنجا برگردد همسرش شروع به گریه کرد که یک زن و یک کودک شیرخوار در این بیابان بی آب و گیاه چه کند؟ اشکهای سوزان او که با اشک کودک شیرخوار آمیخته می‌شد قلب ابراهیم را تکان داد،دست به دعا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بخاطر فرمان تو همسر و کودکم را در این بیابان سوزان و بدون آب و گیاه تنها می‌گذارم،تا نام تو بلند و خانۀ تو آباد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 و با آنها در میان اندوه و عشقی عمیق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غذا و آب ذخیره مادر تمام شد و شیر در پستان او خشکید، بی‌تابی کودک شیرخوار و نگاههای تضرع آمیز او مادر را آن چنان مضطرب ساخت که تشنگی خود را فراموش کرد و برای بدست آوردن آب به تلاش و کوشش برخاست،نخست به کنار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آمد،اثری از آب در آنجا ندید،برق سرابی از طرف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 را جلب کرد و به گمان آب به سوی آن شتافت و در آنجا نیز خبری از آب نبود،از آنجا همین برق را بر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به سوی آن باز گشت و هفت بار این تلاش و کوشش برای ادامه‌ی حیات و مبارزه با مرگ تکرار شد،در آخرین لحظات که طفل شیر خوار شاید آخرین دقائق عمرش را طی می‌کرد از نزدیک پای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زمزم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کودک از آن نوشیدند و از مرگ حتمی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آب رمز حیات است،پرندگان از هر سو به سمت چشمه آمدند و قافله‌ها با مشاهده پرواز پرندگان مسیر خود را به سوی آن نقطه تغییر دادند و سرانجام از برکت فداکاری یک خانواده به ظاهر کوچک،مرکزی بزرگ و با عظمت به وجود آمد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کنار خانه خدا حریمی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حجر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سال صدها هزار نفر از اطراف عالم به سراغ</w:t>
      </w:r>
    </w:p>
    <w:p>
      <w:pPr>
        <w:pStyle w:val="BookText"/>
        <w:rPr/>
      </w:pPr>
      <w:r>
        <w:rPr>
          <w:rFonts w:ascii="IRNazanin" w:hAnsi="IRNazanin" w:eastAsia="IRNazanin"/>
          <w:color w:val="111111"/>
          <w:sz w:val="28"/>
          <w:sz w:val="28"/>
          <w:szCs w:val="28"/>
          <w:rtl w:val="true"/>
          <w:lang w:bidi="fa-IR"/>
        </w:rPr>
        <w:t>آن آمده و موظفند در طواف خانه خدا آن حریم را که مدفن آن زن و فرزند است همچون جزئی از کعبه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صفا و مروه به ما درسی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احیای نام حق و به دست آوردن عظمت آئین او همه حتی کودک شیرخوار باید تا پای جان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 به ما می‌آموزد در نومیدیها بسی امیدها است،هاجر مادر اسماعیل در جایی که آبی به چشم نمی‌خورد تلاش کرد خدا هم از راهی که تصور نمی‌کرد او را سیراب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سر آنها بتهایی نصب بود اما امروز در اثر فعالیتهای پی‌گیر پیغمبر اسلام ص شب و روز در دامنه‌اش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صفا حق دارد بخود ببالد و به گوید من اولین پایگاه تبلیغات پیغمبر اسلام ص بودم،هنگامی که شهر مکه در ظلمت شرک فرو رفته بود آفتاب هدایت از من طلوع کرد،شما که امروز سعی صفا و مروه می‌کنید بخاطر داشته باشید که اگر امروز هزاران نفر در کنار این کوه دعوت پیغمبر ص را اجابت کرده‌اند روزگاری بود که پیغمبر در بالای این کوه مردم را به خدا دعوت می‌کرد کسی او را اجابت نمی‌نمود،شما نیز در راه حق گامی بردارید و اگر از کسانی که امید استقبال دارید جوابی نیافتید مایوس نشوید و به کار خود هم چنان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 بما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این آئین و مرکز توحید را بدانید افرادی خود را تا لب پرتگاه مرگ رساندند تا این مرکز توحید را امروز برای شما حفظ کردند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خداوند بر هر فردی از زائران خانه‌اش واجب کرده با لباس و وضع مخصوص و عاری از هر گونه امتیاز و تشخص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برای تجدید آن</w:t>
      </w:r>
      <w:bookmarkStart w:id="1659" w:name="pg10110_96733"/>
    </w:p>
    <w:p>
      <w:pPr>
        <w:pStyle w:val="BookText"/>
        <w:rPr/>
      </w:pPr>
      <w:bookmarkEnd w:id="1659"/>
      <w:r>
        <w:rPr>
          <w:rFonts w:ascii="IRNazanin" w:hAnsi="IRNazanin" w:eastAsia="IRNazanin"/>
          <w:color w:val="111111"/>
          <w:sz w:val="28"/>
          <w:sz w:val="28"/>
          <w:szCs w:val="28"/>
          <w:rtl w:val="true"/>
          <w:lang w:bidi="fa-IR"/>
        </w:rPr>
        <w:t>خاطره‌ها بین این دو کوه را به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اثر کبر و غرور حاضر نبودند حتی در معابر عمومی قدم بر دارند و ممکن نبود در خیابانها به سرعت راه بروند در آنجا باید بخاطر امتثال فرمان خدا گاهی آهسته و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پیش بروند و بنا به روایات متعدد،اینجا مکانی است که دستوراتش برای بیدار کردن متکبران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بعد از آنکه فرمود صفا و مروه دو نشانه بزرگ و مرکز بندگی مردم و از شعائر الهی است،اضافه می‌کند هر کس حج خانه خدا می‌کند یا عمره انجام دهد باکی بر او نیست بین این دو کوه طواف کند،منظور از کلمه طواف در اینجا سعی است و این با معنی لغوی طواف مخالفتی ندارد،زیرا هر حرکتی که انسان در پایان بجای اول باز گردد به آن طواف گفته می‌شود خواه حرکت دورانی باشد یا نه</w:t>
      </w:r>
      <w:r>
        <w:rPr>
          <w:rFonts w:eastAsia="IRNazanin" w:cs="IRNazanin"/>
          <w:color w:val="111111"/>
          <w:sz w:val="28"/>
          <w:szCs w:val="28"/>
          <w:rtl w:val="true"/>
          <w:lang w:bidi="fa-IR"/>
        </w:rPr>
        <w:t>.</w:t>
      </w:r>
    </w:p>
    <w:p>
      <w:pPr>
        <w:pStyle w:val="Heading5"/>
        <w:numPr>
          <w:ilvl w:val="4"/>
          <w:numId w:val="1"/>
        </w:numPr>
        <w:rPr/>
      </w:pPr>
      <w:bookmarkStart w:id="1660" w:name="__RefHeading___Toc347977_1067777946"/>
      <w:bookmarkStart w:id="1661" w:name="_Toc683"/>
      <w:bookmarkEnd w:id="1660"/>
      <w:r>
        <w:rPr/>
        <w:t>3</w:t>
      </w:r>
      <w:r>
        <w:rPr>
          <w:rtl w:val="true"/>
        </w:rPr>
        <w:t>-</w:t>
      </w:r>
      <w:r>
        <w:rPr>
          <w:rtl w:val="true"/>
        </w:rPr>
        <w:t>پاسخ به یک سؤال</w:t>
      </w:r>
      <w:bookmarkEnd w:id="1661"/>
    </w:p>
    <w:p>
      <w:pPr>
        <w:pStyle w:val="BookText"/>
        <w:rPr/>
      </w:pPr>
      <w:r>
        <w:rPr>
          <w:rFonts w:ascii="IRNazanin" w:hAnsi="IRNazanin" w:eastAsia="IRNazanin"/>
          <w:color w:val="111111"/>
          <w:sz w:val="28"/>
          <w:sz w:val="28"/>
          <w:szCs w:val="28"/>
          <w:rtl w:val="true"/>
          <w:lang w:bidi="fa-IR"/>
        </w:rPr>
        <w:t>در اینجا سؤالی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 از نظر فقه اسلام سعی میان دو کوه صفا و مروه واجب است خواه در اعمال حج باشد یا عمره،در صورتی که ظاهر از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سعی بین صفا و مروه بی‌مانع است،اما دلالت بر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از روایاتی که در شان نزول بیان شد به روشنی در می‌یابیم چه اینکه مسلمانان گمان می‌کردند که با آن سابقه‌ای که این دو کوه داشته و زمانی جایگاه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 و 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کفار در سعی خود آنها را مسح می‌کردند دیگر سزاوار نیست که مسلمانان میان آن دو سعی کنند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آنها می‌فرماید باکی نیست که شما سعی کنید چون این دو کوه</w:t>
      </w:r>
      <w:bookmarkStart w:id="1662" w:name="pg10110_96734"/>
    </w:p>
    <w:p>
      <w:pPr>
        <w:pStyle w:val="BookText"/>
        <w:rPr/>
      </w:pPr>
      <w:bookmarkEnd w:id="1662"/>
      <w:r>
        <w:rPr>
          <w:rFonts w:ascii="IRNazanin" w:hAnsi="IRNazanin" w:eastAsia="IRNazanin"/>
          <w:color w:val="111111"/>
          <w:sz w:val="28"/>
          <w:sz w:val="28"/>
          <w:szCs w:val="28"/>
          <w:rtl w:val="true"/>
          <w:lang w:bidi="fa-IR"/>
        </w:rPr>
        <w:t>از شعائر خدا است و به عبارت روشنتر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برای بر طرف کردن آن کراهت بکار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قرآن کریم دستورات واجب دیگری با این تعبیر و مانند آن بیان شده است مثلا در باره نماز مسافر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ضَرَبْتُمْ فِی الْأَرْضِ فَلَیْسَ عَلَیْکُمْ جُنٰاحٌ أَنْ تَقْصُرُوا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مسافر بودید مانعی ندارد که نماز را شکسته بجا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می‌دانیم نماز قصر بر مسافر واجب است نه اینکه فقط بی‌مانع باشد،بطور کلی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گفته می‌شود که سابقه ذهنی شنونده نسبت به آن چیز آمیخته با احساس نگرانی و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 نیز در حدیثی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نقل شده بهمین روش اشاره می‌فرماید</w:t>
      </w:r>
      <w:r>
        <w:rPr>
          <w:rFonts w:eastAsia="IRNazanin" w:cs="IRNazanin"/>
          <w:color w:val="111111"/>
          <w:sz w:val="28"/>
          <w:szCs w:val="28"/>
          <w:rtl w:val="true"/>
          <w:lang w:bidi="fa-IR"/>
        </w:rPr>
        <w:t>.</w:t>
      </w:r>
    </w:p>
    <w:p>
      <w:pPr>
        <w:pStyle w:val="Heading5"/>
        <w:numPr>
          <w:ilvl w:val="4"/>
          <w:numId w:val="1"/>
        </w:numPr>
        <w:rPr/>
      </w:pPr>
      <w:bookmarkStart w:id="1663" w:name="__RefHeading___Toc347979_1067777946"/>
      <w:bookmarkStart w:id="1664" w:name="_Toc684"/>
      <w:bookmarkEnd w:id="1663"/>
      <w:r>
        <w:rPr/>
        <w:t>4</w:t>
      </w:r>
      <w:r>
        <w:rPr>
          <w:rtl w:val="true"/>
        </w:rPr>
        <w:t>-</w:t>
      </w:r>
      <w:r>
        <w:rPr>
          <w:rtl w:val="true"/>
        </w:rPr>
        <w:t>تطوع چیست؟</w:t>
      </w:r>
      <w:bookmarkEnd w:id="1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قبول طاعت و پذیرفتن دستور است،و در عرف فقها،معمولا به اعمال مستحبّ گفته می‌شود،روی همین جهت غالب مفسران این جمله را اشاره به انجام حج و عمره و یا طواف مستحبی و یا هر نوع عمل نیک مستحبّ دانسته‌اند،یعنی هر کس عمل نیکی انجام دهد و فرمان خدا را در مورد آن امتثال کند خداوند از کار او آگاه و در برابر آن پاداش لازم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می‌رود که این جمله تکمیل و تاکید جمله‌های قبل باشد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طاعت در آنجا که بر انسان مشکل است می‌باشد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معنی جمله چنین می‌شود،کسانی که سعی صفا و مروه را با تمام زحمتی</w:t>
      </w:r>
      <w:bookmarkStart w:id="1665" w:name="pg10110_96735"/>
    </w:p>
    <w:p>
      <w:pPr>
        <w:pStyle w:val="BookText"/>
        <w:rPr/>
      </w:pPr>
      <w:bookmarkEnd w:id="1665"/>
      <w:r>
        <w:rPr>
          <w:rFonts w:ascii="IRNazanin" w:hAnsi="IRNazanin" w:eastAsia="IRNazanin"/>
          <w:color w:val="111111"/>
          <w:sz w:val="28"/>
          <w:sz w:val="28"/>
          <w:szCs w:val="28"/>
          <w:rtl w:val="true"/>
          <w:lang w:bidi="fa-IR"/>
        </w:rPr>
        <w:t>که دارد انجام دهند و بر خلاف میل باطنی که از اعمال اعراب جاهلیت سرچشمه می‌گیرد،حج خود را با آن تکمیل نمایند خداوند پاداش لازم به آنها خواهد داد</w:t>
      </w:r>
      <w:r>
        <w:rPr>
          <w:rFonts w:eastAsia="IRNazanin" w:cs="IRNazanin"/>
          <w:color w:val="111111"/>
          <w:sz w:val="28"/>
          <w:szCs w:val="28"/>
          <w:rtl w:val="true"/>
          <w:lang w:bidi="fa-IR"/>
        </w:rPr>
        <w:t>.</w:t>
      </w:r>
    </w:p>
    <w:p>
      <w:pPr>
        <w:pStyle w:val="Heading5"/>
        <w:numPr>
          <w:ilvl w:val="4"/>
          <w:numId w:val="1"/>
        </w:numPr>
        <w:rPr/>
      </w:pPr>
      <w:bookmarkStart w:id="1666" w:name="__RefHeading___Toc347981_1067777946"/>
      <w:bookmarkStart w:id="1667" w:name="_Toc685"/>
      <w:bookmarkEnd w:id="1666"/>
      <w:r>
        <w:rPr/>
        <w:t>5</w:t>
      </w:r>
      <w:r>
        <w:rPr>
          <w:rtl w:val="true"/>
        </w:rPr>
        <w:t>-</w:t>
      </w:r>
      <w:r>
        <w:rPr>
          <w:rtl w:val="true"/>
        </w:rPr>
        <w:t>شکرگزاری خداوند</w:t>
      </w:r>
      <w:bookmarkEnd w:id="166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پروردگار تعبیر لطیفی است که از نهایت احترام خداوند به اعمال نیک انسانها حکایت می‌کند جایی که او در برابر اعمال بندگان شکرگزار باشد تکلیف آنها در برابر یکدیگر و در برابر خداوند معلوم است</w:t>
      </w:r>
      <w:r>
        <w:rPr>
          <w:rFonts w:eastAsia="IRNazanin" w:cs="IRNazanin"/>
          <w:color w:val="111111"/>
          <w:sz w:val="28"/>
          <w:szCs w:val="28"/>
          <w:rtl w:val="true"/>
          <w:lang w:bidi="fa-IR"/>
        </w:rPr>
        <w:t>.</w:t>
      </w:r>
      <w:bookmarkStart w:id="1668" w:name="pg10110_96736"/>
    </w:p>
    <w:p>
      <w:pPr>
        <w:pStyle w:val="Heading3"/>
        <w:numPr>
          <w:ilvl w:val="2"/>
          <w:numId w:val="1"/>
        </w:numPr>
        <w:rPr/>
      </w:pPr>
      <w:bookmarkStart w:id="1669" w:name="__RefHeading___Toc347983_1067777946"/>
      <w:bookmarkStart w:id="1670" w:name="_Toc686"/>
      <w:bookmarkEnd w:id="1668"/>
      <w:bookmarkEnd w:id="166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159</w:t>
      </w:r>
      <w:r>
        <w:rPr>
          <w:rtl w:val="true"/>
        </w:rPr>
        <w:t xml:space="preserve"> </w:t>
      </w:r>
      <w:r>
        <w:rPr>
          <w:rtl w:val="true"/>
        </w:rPr>
        <w:t xml:space="preserve">تا </w:t>
      </w:r>
      <w:r>
        <w:rPr/>
        <w:t>160</w:t>
      </w:r>
      <w:r>
        <w:rPr>
          <w:rtl w:val="true"/>
        </w:rPr>
        <w:t>]</w:t>
      </w:r>
      <w:bookmarkEnd w:id="1670"/>
    </w:p>
    <w:p>
      <w:pPr>
        <w:pStyle w:val="Heading4"/>
        <w:numPr>
          <w:ilvl w:val="3"/>
          <w:numId w:val="1"/>
        </w:numPr>
        <w:rPr/>
      </w:pPr>
      <w:bookmarkStart w:id="1671" w:name="__RefHeading___Toc347985_1067777946"/>
      <w:bookmarkStart w:id="1672" w:name="_Toc687"/>
      <w:bookmarkEnd w:id="1671"/>
      <w:r>
        <w:rPr>
          <w:rtl w:val="true"/>
        </w:rPr>
        <w:t>اشاره</w:t>
      </w:r>
      <w:bookmarkEnd w:id="1672"/>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347987_1067777946"/>
      <w:bookmarkStart w:id="1674" w:name="_Toc688"/>
      <w:bookmarkEnd w:id="1673"/>
      <w:r>
        <w:rPr>
          <w:rtl w:val="true"/>
        </w:rPr>
        <w:t>ترجمه</w:t>
      </w:r>
      <w:r>
        <w:rPr>
          <w:rtl w:val="true"/>
        </w:rPr>
        <w:t>:</w:t>
      </w:r>
      <w:bookmarkEnd w:id="1674"/>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دلائل روشن و وسیله هدایتی را که نازل کرده‌ایم بعد از آنکه در کتاب برای مردم بیان ساختیم کتمان می‌کنند،خدا آنها را لعنت می‌کند و همه لعن کنندگان نیز آنها را لعن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توبه و بازگشت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نمودند و آنچه را کتمان کرده بودند آشکار ساختند که من توبه آنها را می‌پذیرم که من تواب و رحیمم</w:t>
      </w:r>
      <w:r>
        <w:rPr>
          <w:rFonts w:eastAsia="IRNazanin" w:cs="IRNazanin"/>
          <w:color w:val="111111"/>
          <w:sz w:val="28"/>
          <w:szCs w:val="28"/>
          <w:rtl w:val="true"/>
          <w:lang w:bidi="fa-IR"/>
        </w:rPr>
        <w:t>.</w:t>
      </w:r>
    </w:p>
    <w:p>
      <w:pPr>
        <w:pStyle w:val="Heading4"/>
        <w:numPr>
          <w:ilvl w:val="3"/>
          <w:numId w:val="1"/>
        </w:numPr>
        <w:rPr/>
      </w:pPr>
      <w:bookmarkStart w:id="1675" w:name="__RefHeading___Toc347989_1067777946"/>
      <w:bookmarkStart w:id="1676" w:name="_Toc689"/>
      <w:bookmarkEnd w:id="1675"/>
      <w:r>
        <w:rPr>
          <w:rtl w:val="true"/>
        </w:rPr>
        <w:t>شان نزول</w:t>
      </w:r>
      <w:r>
        <w:rPr>
          <w:rtl w:val="true"/>
        </w:rPr>
        <w:t>:</w:t>
      </w:r>
      <w:bookmarkEnd w:id="16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چنین نقل می‌کند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چند نفر از مسلمانان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از دانشمندان یهود پیرامون مطالبی از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ارتباط با ظهور پیامبر 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کردند،آنها واقع مطلب را کتمان کرده و از توضیح خود داری</w:t>
      </w:r>
      <w:bookmarkStart w:id="1677" w:name="pg10110_96737"/>
    </w:p>
    <w:p>
      <w:pPr>
        <w:pStyle w:val="BookText"/>
        <w:rPr/>
      </w:pPr>
      <w:bookmarkEnd w:id="1677"/>
      <w:r>
        <w:rPr>
          <w:rFonts w:ascii="IRNazanin" w:hAnsi="IRNazanin" w:eastAsia="IRNazanin"/>
          <w:color w:val="111111"/>
          <w:sz w:val="28"/>
          <w:sz w:val="28"/>
          <w:szCs w:val="28"/>
          <w:rtl w:val="true"/>
          <w:lang w:bidi="fa-IR"/>
        </w:rPr>
        <w:t>کردند،آیه فوق در باره آنها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 کتمان حق را به آنها گوشزد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78" w:name="__RefHeading___Toc347991_1067777946"/>
      <w:bookmarkStart w:id="1679" w:name="_Toc690"/>
      <w:bookmarkEnd w:id="1678"/>
      <w:r>
        <w:rPr>
          <w:rtl w:val="true"/>
        </w:rPr>
        <w:t>تفسیر</w:t>
      </w:r>
      <w:r>
        <w:rPr>
          <w:rtl w:val="true"/>
        </w:rPr>
        <w:t>:</w:t>
      </w:r>
      <w:bookmarkEnd w:id="1679"/>
    </w:p>
    <w:p>
      <w:pPr>
        <w:pStyle w:val="BookText"/>
        <w:rPr/>
      </w:pPr>
      <w:r>
        <w:rPr>
          <w:rFonts w:ascii="IRNazanin" w:hAnsi="IRNazanin" w:eastAsia="IRNazanin"/>
          <w:color w:val="111111"/>
          <w:sz w:val="28"/>
          <w:sz w:val="28"/>
          <w:szCs w:val="28"/>
          <w:rtl w:val="true"/>
          <w:lang w:bidi="fa-IR"/>
        </w:rPr>
        <w:t>کتمان حق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روی سخن در این آیه طبق شان نزول،به علمای یهود است، ولی این معنی هرگز مفهوم آیه را که یک حکم کلی و عمومی در باره کتمان کنندگان حق بیان می‌کند محدود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شریفه،این افراد را با شدیدترین لحنی مورد سرزنش قرار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دلائل روشن و وسائل هدایت را که نازل کرده‌ایم بعد از بیان آن برای مردم در کتاب آسمانی،کتمان می‌کنند خدا آنها را لعنت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لعنت کنندگان نیز آنها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أَنْزَلْنٰا مِنَ الْبَیِّنٰاتِ وَ الْهُدیٰ مِنْ بَعْدِ مٰا بَیَّنّٰاهُ لِلنّٰاسِ فِی الْکِتٰابِ أُولٰئِکَ یَلْعَنُهُمُ اللّٰهُ وَ یَلْعَنُهُمُ اللاّٰعِنُونَ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می‌شود که هم خدا،و هم تمامی بندگان خدا و فرشتگان او از این کار بیزارند،و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است که خشم همه طرفداران حق را بر می‌انگیزد،چه خیانتی از این بالاتر که دانشمندان، آیات خدا را که امانتهای او است به خاطر منافع شخصی خویش کتمان کنند و مردم را به گمراهی بکشانند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بَیَّنّٰاهُ لِلنّٰاسِ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گونه افراد در واقع زحمات پیامبران و فداکاری مردان خدا را در نشر آیات پروردگار با این عمل خود بر باد می‌دهند،و این گناهی است بزرگ و غیر قابل اغماض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تاکید دو مرتبه در آیه ذکر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چنان که می‌دانیم فعل مضارع معنی استمرار را دارد،بنا بر این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خدا و تمام لعن کنندگان برای همیشه و به طور دائم متوجه کسانی است که حقایق را کتمان می‌کنند،و این شدیدترین مجازاتی است که ممکن است برای انسانی تعیین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همه وسائل هدایت و دلائل روشن که مایه آگاهی و بیداری و نجات مردم است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قرآن به عنوان یک کتاب هدایت هیچگاه روزنه امید و راه بازگشت را به روی مردم نمی‌بندد و آنها را هر قدر آلوده به گناه باشند از رحمت خدا مایوس نمی‌کند،در آیه بعد راه نجات و جبران در برابر این گناه بزرگ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 توبه کنند و به سوی خدا باز گردند و در مقام جبران و اصلاح اعمال خود بر آیند،و حقایقی را که پنهان کرده بودند برای مردم آشکار سازند من اینگونه افراد را می‌بخشم و رحمت خود را که از آنها قطع کرده بودم تجدید می‌کنم،چرا که من بازگشت کننده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وَ أَصْلَحُوا وَ بَیَّنُوا فَأُولٰئِکَ أَتُوبُ عَلَیْهِمْ وَ أَنَا التَّوّٰابُ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با توجه به این که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أَتُوبُ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دلالت بر نهایت محبت و کمال مهربانی پروردگار نسبت به توبه‌کاران می‌کند،می‌گوید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باز گردند من هم باز می‌گردم،آنها بازگشت به اطاعت و بندگی کنند و حق را افشا نمایند،من نیز بازگشت به رحمت می‌کنم و مواهبی را که قطع کرده بودم مجددا به آنها می‌بخشم</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نمی‌گوید شما توبه کنید تا توبه شما را پذیرا شوم می‌گوید</w:t>
      </w:r>
      <w:bookmarkStart w:id="1680" w:name="pg10110_96739"/>
    </w:p>
    <w:p>
      <w:pPr>
        <w:pStyle w:val="BookText"/>
        <w:rPr/>
      </w:pPr>
      <w:bookmarkEnd w:id="1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باز گردید من نیز باز می‌گردم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میان این دو تعبیر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هر یک از کلمات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مهرافشانی می‌کند که حسابی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ضمیر متکلم وحده است در مواردی به کار می‌رود که گوینده در مقام بیان رابطه مستقیم خود با شنونده می‌باشد،مخصوصا اگر شخص بزرگی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این کار را برای شما می‌کنم بسیار فرق دارد تا بگوید ما چنین خواهیم کرد،لطف و محبتی که در تعبیر اول نهفته است بر هیچکس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صیغه مبالغه است و به معنی کسی است که بسیار بازگشت کننده می‌باشد،این تعبیر آن چنان روح امید در انسان می‌دمد که پرده‌های یاس و نومیدی را از آسمان جان او به کلی کنار می‌زند،به خصوص اینکه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رحمت ویژه پروردگار است همراه شده</w:t>
      </w:r>
      <w:r>
        <w:rPr>
          <w:rFonts w:eastAsia="IRNazanin" w:cs="IRNazanin"/>
          <w:color w:val="111111"/>
          <w:sz w:val="28"/>
          <w:szCs w:val="28"/>
          <w:rtl w:val="true"/>
          <w:lang w:bidi="fa-IR"/>
        </w:rPr>
        <w:t>.</w:t>
      </w:r>
    </w:p>
    <w:p>
      <w:pPr>
        <w:pStyle w:val="Heading4"/>
        <w:numPr>
          <w:ilvl w:val="3"/>
          <w:numId w:val="1"/>
        </w:numPr>
        <w:rPr/>
      </w:pPr>
      <w:bookmarkStart w:id="1681" w:name="__RefHeading___Toc347993_1067777946"/>
      <w:bookmarkStart w:id="1682" w:name="_Toc691"/>
      <w:bookmarkEnd w:id="1681"/>
      <w:r>
        <w:rPr>
          <w:rtl w:val="true"/>
        </w:rPr>
        <w:t>نکته‌ها</w:t>
      </w:r>
      <w:r>
        <w:rPr>
          <w:rtl w:val="true"/>
        </w:rPr>
        <w:t>:</w:t>
      </w:r>
      <w:bookmarkEnd w:id="1682"/>
    </w:p>
    <w:p>
      <w:pPr>
        <w:pStyle w:val="Heading5"/>
        <w:numPr>
          <w:ilvl w:val="4"/>
          <w:numId w:val="1"/>
        </w:numPr>
        <w:rPr/>
      </w:pPr>
      <w:bookmarkStart w:id="1683" w:name="__RefHeading___Toc347995_1067777946"/>
      <w:bookmarkStart w:id="1684" w:name="_Toc692"/>
      <w:bookmarkEnd w:id="1683"/>
      <w:r>
        <w:rPr>
          <w:rtl w:val="true"/>
        </w:rPr>
        <w:t>اشاره</w:t>
      </w:r>
      <w:bookmarkEnd w:id="1684"/>
    </w:p>
    <w:p>
      <w:pPr>
        <w:pStyle w:val="Heading5"/>
        <w:numPr>
          <w:ilvl w:val="4"/>
          <w:numId w:val="1"/>
        </w:numPr>
        <w:rPr/>
      </w:pPr>
      <w:bookmarkStart w:id="1685" w:name="__RefHeading___Toc347997_1067777946"/>
      <w:bookmarkStart w:id="1686" w:name="_Toc693"/>
      <w:bookmarkEnd w:id="1685"/>
      <w:r>
        <w:rPr/>
        <w:t>1</w:t>
      </w:r>
      <w:r>
        <w:rPr>
          <w:rtl w:val="true"/>
        </w:rPr>
        <w:t>-</w:t>
      </w:r>
      <w:r>
        <w:rPr>
          <w:rtl w:val="true"/>
        </w:rPr>
        <w:t>مفاسد کتمان حق</w:t>
      </w:r>
      <w:bookmarkEnd w:id="1686"/>
    </w:p>
    <w:p>
      <w:pPr>
        <w:pStyle w:val="BookText"/>
        <w:rPr/>
      </w:pPr>
      <w:r>
        <w:rPr>
          <w:rFonts w:ascii="IRNazanin" w:hAnsi="IRNazanin" w:eastAsia="IRNazanin"/>
          <w:color w:val="111111"/>
          <w:sz w:val="28"/>
          <w:sz w:val="28"/>
          <w:szCs w:val="28"/>
          <w:rtl w:val="true"/>
          <w:lang w:bidi="fa-IR"/>
        </w:rPr>
        <w:t>موضوعی که از دیر زمان باعث حق‌کشی‌های فراوان در جوامع انسانی گردیده،و اثرات مرگبار آن تا امروز هم ادامه دارد مساله کتمان حق است، آیات فوق گرچه در حادثه خاصی نازل 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حملات آن متوجه همه کسانی است که سهمی در این کار دارند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و مذمتی که در آیه مورد بحث نسبت به کتمان کنندگان حق آمده در قرآن منحصر به فرد است،چرا چنین نباشد؟مگر نه این است که این عمل زشت می‌تواند امتها و نسلهایی را در گمراهی نگهدارد؟همانگونه که اظهار حق می‌تواند مایه نجات امتها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فطرتا خواهان حق است و آنها که حق را کتمان می‌کنند در واقع جامعه انسانی را از سیر تکامل فطری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هنگام ظهور اسلام و بعد از آن،دانشمندان یهود و نصاری در مورد بشارتهای عهدین افشاگری کامل کرده بودند و آنچه را در این زمینه خود می‌دانستند در اختیار سایر مردم می‌گذاردند ممکن بود در مدت کوتاهی هر سه ملت زیر یک پرچم گرد آیند،و از برکات این وحدت برخوردار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کتمان حق مسلما منحصر به کتمان آیات خدا و نشانه‌های نبوت نیست بلکه اخفای هر چیزی که مردم را می‌تواند به واقعیتی برساند در مفهوم وسیع این کلمه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سکوت در جایی که باید سخن گفت و افشاگری کرد،مصداق کتمان حق می‌شود،و این در موردی است که مردم نیاز شدیدی به درک واقعیتی دارند و دانشمندان آگاه می‌توانند با بیان حقیقت این نیاز مبرم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افشا کردن حقایق در مسائل مورد ابتلای مردم،مشروط به سؤال نیست،و اینکه نویسنده تفسیر المنار در ذیل آیه مورد بحث از بعضی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مخصوص جایی است که سؤال از چیزی شود 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قرآن تنها از مساله کتمان سخن نمی‌گوید،بلکه بیان و تبیین حقایق را نیز لازم می‌شمرد،و همین اشتباه شاید سبب شده که جمعی از دانشمندان از بازگو کردن حقایق لب فرو بندند به عذر اینکه کسی از آنها سؤالی نکرده است،در حالی که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الَّذِینَ أُوتُوا الْکِتٰابَ لَتُبَیِّنُنَّهُ لِلنّٰاسِ وَ لاٰ تَکْتُمُونَهُ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کسانی که کتاب آسمانی به آنها داده شده پیمان گرفته است که آن را حتما برای مردم بیان کنید و کتمان ننمائید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گاه سرگرم ساختن خلق خدا به مسائل</w:t>
      </w:r>
      <w:bookmarkStart w:id="1687" w:name="pg10110_96741"/>
    </w:p>
    <w:p>
      <w:pPr>
        <w:pStyle w:val="BookText"/>
        <w:rPr/>
      </w:pPr>
      <w:bookmarkEnd w:id="1687"/>
      <w:r>
        <w:rPr>
          <w:rFonts w:ascii="IRNazanin" w:hAnsi="IRNazanin" w:eastAsia="IRNazanin"/>
          <w:color w:val="111111"/>
          <w:sz w:val="28"/>
          <w:sz w:val="28"/>
          <w:szCs w:val="28"/>
          <w:rtl w:val="true"/>
          <w:lang w:bidi="fa-IR"/>
        </w:rPr>
        <w:t>جزئی و فرعی که سبب شود مسائل اصلی و حیاتی را فراموش کنند نیز نوعی کتمان حق است،و اگر فرضا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 نشود بدون شک ملاک و فلسفه تحریم کتمان حق در آن وجود دارد</w:t>
      </w:r>
      <w:r>
        <w:rPr>
          <w:rFonts w:eastAsia="IRNazanin" w:cs="IRNazanin"/>
          <w:color w:val="111111"/>
          <w:sz w:val="28"/>
          <w:szCs w:val="28"/>
          <w:rtl w:val="true"/>
          <w:lang w:bidi="fa-IR"/>
        </w:rPr>
        <w:t>.</w:t>
      </w:r>
    </w:p>
    <w:p>
      <w:pPr>
        <w:pStyle w:val="Heading5"/>
        <w:numPr>
          <w:ilvl w:val="4"/>
          <w:numId w:val="1"/>
        </w:numPr>
        <w:rPr/>
      </w:pPr>
      <w:bookmarkStart w:id="1688" w:name="__RefHeading___Toc347999_1067777946"/>
      <w:bookmarkStart w:id="1689" w:name="_Toc694"/>
      <w:bookmarkEnd w:id="1688"/>
      <w:r>
        <w:rPr/>
        <w:t>2</w:t>
      </w:r>
      <w:r>
        <w:rPr>
          <w:rtl w:val="true"/>
        </w:rPr>
        <w:t>-</w:t>
      </w:r>
      <w:r>
        <w:rPr>
          <w:rtl w:val="true"/>
        </w:rPr>
        <w:t>کتمان حق در احادیث اسلامی</w:t>
      </w:r>
      <w:bookmarkEnd w:id="1689"/>
    </w:p>
    <w:p>
      <w:pPr>
        <w:pStyle w:val="BookText"/>
        <w:rPr/>
      </w:pPr>
      <w:r>
        <w:rPr>
          <w:rFonts w:ascii="IRNazanin" w:hAnsi="IRNazanin" w:eastAsia="IRNazanin"/>
          <w:color w:val="111111"/>
          <w:sz w:val="28"/>
          <w:sz w:val="28"/>
          <w:szCs w:val="28"/>
          <w:rtl w:val="true"/>
          <w:lang w:bidi="fa-IR"/>
        </w:rPr>
        <w:t>در احادیث اسلامی نیز شدیدترین حملات متوجه دانشمندان کتمان کننده حقایق شده،از جمله پیامبر گرامی اسلام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سئل عن علم یعلمه فکتم لجم یوم القیامة بلجام من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از دانشمندی چیزی را که می‌داند سؤال کنند و او کتمان نماید روز قیامت افساری از آتش بر دهان او می‌زنند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تکرار می‌کنیم که گاه همان حالت نیاز و ابتلای مردم به یک مساله جانشین سؤال آنها می‌شود و افشاگری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 که از امیر مؤمنان علی ع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 خلق اللّٰه بعد ابلیس و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خلق خدا بعد از ابلیس و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اذا فسدوا،هم المظهرون للاباطیل، الکاتمون للحقایق،و فیهم قال اللّٰه عز و جل أُولٰئِکَ یَلْعَنُهُمُ اللّٰهُ وَ یَلْعَنُهُمُ اللاّٰعِنُونَ</w:t>
      </w:r>
      <w:r>
        <w:rPr>
          <w:rFonts w:eastAsia="Amiri" w:cs="Amiri" w:ascii="Amiri" w:hAnsi="Amiri"/>
          <w:color w:val="111111"/>
          <w:sz w:val="28"/>
          <w:szCs w:val="28"/>
          <w:rtl w:val="true"/>
          <w:lang w:bidi="ar-SA"/>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دانشمندان فاسدند که باطل را اظهار و حق را کتمان می‌کنند و همانها هستند که خداوند بزرگ در باره آنها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خدا و لعن همه لعنت کنندگان بر آنها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1690" w:name="pg10110_96742"/>
    </w:p>
    <w:p>
      <w:pPr>
        <w:pStyle w:val="Heading5"/>
        <w:numPr>
          <w:ilvl w:val="4"/>
          <w:numId w:val="1"/>
        </w:numPr>
        <w:rPr/>
      </w:pPr>
      <w:bookmarkStart w:id="1691" w:name="__RefHeading___Toc348001_1067777946"/>
      <w:bookmarkStart w:id="1692" w:name="_Toc695"/>
      <w:bookmarkEnd w:id="1690"/>
      <w:bookmarkEnd w:id="1691"/>
      <w:r>
        <w:rPr/>
        <w:t>3</w:t>
      </w:r>
      <w:r>
        <w:rPr>
          <w:rtl w:val="true"/>
        </w:rPr>
        <w:t>-</w:t>
      </w:r>
      <w:r>
        <w:rPr>
          <w:rtl w:val="true"/>
        </w:rPr>
        <w:t>لعن چیست؟</w:t>
      </w:r>
      <w:bookmarkEnd w:id="1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طرد و دور ساختنی است که آمیخته با خشم و غضب باشد،بنا بر این لعن از ناحیه خداوند یعنی دور ساختن کسی را از رحمت خویش و از تمام مواهب و برکاتی که از ناحیه او به بندگان می‌رسد،و اینکه بعضی از بزرگان اهل لغت گفته‌اند لعن در آخرت به معنی عذاب و عقوبت و در دنیا به معنی سلب توفیق است در واقع از قبیل بیان مصداق می‌باشد،نه اینکه مفهوم لعن منحصر به این دو موضوع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وسیعی دارد که نه تنها فرشتگان و مؤمنان را شامل می‌شود،بلکه علاوه بر آن،هر موجودی که با زبان حال یا قال،سخنی می‌گوید،او هم در این مفهوم وسیع داخل است،بخصوص اینکه در پاره‌ای از روایات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 و استغفار همه موجودات زمین و آسمان حتی ماهیان دریا شامل حال طالبان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یستغفر لطالب العلم من فی السماء و من فی الارض حتی الحوت فی البحر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آنها برای دانش طلبان استغفار کنند برای کتمان کنندگان دانش لعن خواهند کرد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مبالغه است،اشاره به این حقیقت نیز دارد که اگر وسوسه‌های شیطانی انسان را فریب داد و توبه خود را شکست باز هم درهای توبه به روی او بسته نخواهد شد،مجددا باید توبه کند و به سوی خدا باز گردد و حق را افشا نماید،چرا که خدا بسیار بازگشت کننده است،و هرگز نباید از عفو و رحمت او مایوس گشت</w:t>
      </w:r>
      <w:r>
        <w:rPr>
          <w:rFonts w:eastAsia="IRNazanin" w:cs="IRNazanin"/>
          <w:color w:val="111111"/>
          <w:sz w:val="28"/>
          <w:szCs w:val="28"/>
          <w:rtl w:val="true"/>
          <w:lang w:bidi="fa-IR"/>
        </w:rPr>
        <w:t>.</w:t>
      </w:r>
      <w:bookmarkStart w:id="1693" w:name="pg10110_96743"/>
    </w:p>
    <w:p>
      <w:pPr>
        <w:pStyle w:val="Heading3"/>
        <w:numPr>
          <w:ilvl w:val="2"/>
          <w:numId w:val="1"/>
        </w:numPr>
        <w:rPr/>
      </w:pPr>
      <w:bookmarkStart w:id="1694" w:name="__RefHeading___Toc348003_1067777946"/>
      <w:bookmarkStart w:id="1695" w:name="_Toc696"/>
      <w:bookmarkEnd w:id="1693"/>
      <w:bookmarkEnd w:id="1694"/>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161</w:t>
      </w:r>
      <w:r>
        <w:rPr>
          <w:rtl w:val="true"/>
        </w:rPr>
        <w:t xml:space="preserve"> </w:t>
      </w:r>
      <w:r>
        <w:rPr>
          <w:rtl w:val="true"/>
        </w:rPr>
        <w:t xml:space="preserve">تا </w:t>
      </w:r>
      <w:r>
        <w:rPr/>
        <w:t>163</w:t>
      </w:r>
      <w:r>
        <w:rPr>
          <w:rtl w:val="true"/>
        </w:rPr>
        <w:t>]</w:t>
      </w:r>
      <w:bookmarkEnd w:id="1695"/>
    </w:p>
    <w:p>
      <w:pPr>
        <w:pStyle w:val="Heading4"/>
        <w:numPr>
          <w:ilvl w:val="3"/>
          <w:numId w:val="1"/>
        </w:numPr>
        <w:rPr/>
      </w:pPr>
      <w:bookmarkStart w:id="1696" w:name="__RefHeading___Toc348005_1067777946"/>
      <w:bookmarkStart w:id="1697" w:name="_Toc697"/>
      <w:bookmarkEnd w:id="1696"/>
      <w:r>
        <w:rPr>
          <w:rtl w:val="true"/>
        </w:rPr>
        <w:t>اشاره</w:t>
      </w:r>
      <w:bookmarkEnd w:id="1697"/>
    </w:p>
    <w:p>
      <w:pPr>
        <w:pStyle w:val="BookText"/>
        <w:rPr/>
      </w:pPr>
      <w:r>
        <w:rPr>
          <w:rFonts w:ascii="Amiri" w:hAnsi="Amiri" w:eastAsia="Amiri" w:cs="Amiri"/>
          <w:color w:val="111111"/>
          <w:sz w:val="28"/>
          <w:sz w:val="28"/>
          <w:szCs w:val="28"/>
          <w:rtl w:val="true"/>
          <w:lang w:bidi="ar-SA"/>
        </w:rPr>
        <w:t xml:space="preserve">إِنَّ اَلَّذِینَ کَفَرُوا وَ مٰاتُوا وَ هُمْ کُفّٰارٌ أُولٰئِکَ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إِلٰهُکُمْ إِلٰهٌ وٰاحِدٌ لاٰ إِلٰهَ إِلاّٰ هُوَ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348007_1067777946"/>
      <w:bookmarkStart w:id="1699" w:name="_Toc698"/>
      <w:bookmarkEnd w:id="1698"/>
      <w:r>
        <w:rPr>
          <w:rtl w:val="true"/>
        </w:rPr>
        <w:t>ترجمه</w:t>
      </w:r>
      <w:r>
        <w:rPr>
          <w:rtl w:val="true"/>
        </w:rPr>
        <w:t>:</w:t>
      </w:r>
      <w:bookmarkEnd w:id="1699"/>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در حال کفر از دنیا رفتند،لعنت خداوند و فرشتگان و همه مردم بر آنها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دوری از رحمت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می‌مانند،نه در عذاب آنان تخفیف داده می‌شود و نه مهلتی 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شما خداوند یگانه‌ای است که غیر از او معبودی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بخشنده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رحمت عام و خاص</w:t>
      </w:r>
      <w:r>
        <w:rPr>
          <w:rFonts w:eastAsia="IRNazanin" w:cs="IRNazanin"/>
          <w:color w:val="111111"/>
          <w:sz w:val="28"/>
          <w:szCs w:val="28"/>
          <w:rtl w:val="true"/>
          <w:lang w:bidi="fa-IR"/>
        </w:rPr>
        <w:t>).</w:t>
      </w:r>
    </w:p>
    <w:p>
      <w:pPr>
        <w:pStyle w:val="Heading4"/>
        <w:numPr>
          <w:ilvl w:val="3"/>
          <w:numId w:val="1"/>
        </w:numPr>
        <w:rPr/>
      </w:pPr>
      <w:bookmarkStart w:id="1700" w:name="__RefHeading___Toc348009_1067777946"/>
      <w:bookmarkStart w:id="1701" w:name="_Toc699"/>
      <w:bookmarkEnd w:id="1700"/>
      <w:r>
        <w:rPr>
          <w:rtl w:val="true"/>
        </w:rPr>
        <w:t>تفسیر</w:t>
      </w:r>
      <w:r>
        <w:rPr>
          <w:rtl w:val="true"/>
        </w:rPr>
        <w:t>:</w:t>
      </w:r>
      <w:bookmarkEnd w:id="1701"/>
    </w:p>
    <w:p>
      <w:pPr>
        <w:pStyle w:val="BookText"/>
        <w:rPr/>
      </w:pPr>
      <w:r>
        <w:rPr>
          <w:rFonts w:ascii="IRNazanin" w:hAnsi="IRNazanin" w:eastAsia="IRNazanin"/>
          <w:color w:val="111111"/>
          <w:sz w:val="28"/>
          <w:sz w:val="28"/>
          <w:szCs w:val="28"/>
          <w:rtl w:val="true"/>
          <w:lang w:bidi="fa-IR"/>
        </w:rPr>
        <w:t>آنها که کافر می‌میرند</w:t>
      </w:r>
    </w:p>
    <w:p>
      <w:pPr>
        <w:pStyle w:val="BookText"/>
        <w:rPr/>
      </w:pPr>
      <w:r>
        <w:rPr>
          <w:rFonts w:ascii="IRNazanin" w:hAnsi="IRNazanin" w:eastAsia="IRNazanin"/>
          <w:color w:val="111111"/>
          <w:sz w:val="28"/>
          <w:sz w:val="28"/>
          <w:szCs w:val="28"/>
          <w:rtl w:val="true"/>
          <w:lang w:bidi="fa-IR"/>
        </w:rPr>
        <w:t>در آیات گذشته،نتیجه کتمان حق را دیدیم،آیات مورد بحث در تکمیل آن اشاره به افراد کافری می‌کند که به لجاجت و کتمان و کفر و تکذیب حق تا هنگام مرگ ادامه می‌دهند،نخست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 و در حال کفر از دنیا رفتند،لعنت خدا و فرشتگان و همه مردم بر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مٰاتُوا وَ هُمْ کُفّٰارٌ أُولٰئِکَ عَلَیْهِمْ لَعْنَةُ اللّٰهِ وَ الْمَلاٰئِکَةِ وَ النّٰاسِ أَجْمَعِینَ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نیز همانند کتمان کنندگان حق گرفتار لعن خدا و فرشتگان</w:t>
      </w:r>
      <w:bookmarkStart w:id="1702" w:name="pg10110_96744"/>
    </w:p>
    <w:p>
      <w:pPr>
        <w:pStyle w:val="BookText"/>
        <w:rPr/>
      </w:pPr>
      <w:bookmarkEnd w:id="1702"/>
      <w:r>
        <w:rPr>
          <w:rFonts w:ascii="IRNazanin" w:hAnsi="IRNazanin" w:eastAsia="IRNazanin"/>
          <w:color w:val="111111"/>
          <w:sz w:val="28"/>
          <w:sz w:val="28"/>
          <w:szCs w:val="28"/>
          <w:rtl w:val="true"/>
          <w:lang w:bidi="fa-IR"/>
        </w:rPr>
        <w:t>و مردم می‌شوند با این تفاوت که چون تا آخر عمر بر کفر،اصرار ورزیده‌اند طبعا راه بازگشتی بر ایشان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جاودانه در این لعنت الهی و لعنت فرشتگان و مردم خواهند بود،بی آنکه عذاب خدا از آنها تخفیف یابد و یا مهلت و تاخیری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لاٰ یُخَفَّفُ عَنْهُمُ الْعَذٰابُ وَ لاٰ هُمْ یُنْظَرُونَ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اصل توحید به همه این بدبختیها پایان می‌دهد 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شما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إِلٰهُکُمْ إِلٰهٌ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برای تاکید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نیست،و هیچکس غیر او شایسته پرستش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آخرین جمله به عنوان بیان و دلیل و علت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خداوند بخشنده مهربان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کسی که از یک سو رحمت عامش همگان را فرا گرفته و از دیگر سو برای مؤمنان رحمت ویژه‌ای قرار داده،آری او شایسته عبودیت نه آنها که سر تا پا نیازند و محتاج</w:t>
      </w:r>
      <w:r>
        <w:rPr>
          <w:rFonts w:eastAsia="IRNazanin" w:cs="IRNazanin"/>
          <w:color w:val="111111"/>
          <w:sz w:val="28"/>
          <w:szCs w:val="28"/>
          <w:rtl w:val="true"/>
          <w:lang w:bidi="fa-IR"/>
        </w:rPr>
        <w:t>.</w:t>
      </w:r>
    </w:p>
    <w:p>
      <w:pPr>
        <w:pStyle w:val="Heading4"/>
        <w:numPr>
          <w:ilvl w:val="3"/>
          <w:numId w:val="1"/>
        </w:numPr>
        <w:rPr/>
      </w:pPr>
      <w:bookmarkStart w:id="1703" w:name="__RefHeading___Toc348011_1067777946"/>
      <w:bookmarkStart w:id="1704" w:name="_Toc700"/>
      <w:bookmarkEnd w:id="1703"/>
      <w:r>
        <w:rPr>
          <w:rtl w:val="true"/>
        </w:rPr>
        <w:t>نکته‌ها</w:t>
      </w:r>
      <w:r>
        <w:rPr>
          <w:rtl w:val="true"/>
        </w:rPr>
        <w:t>:</w:t>
      </w:r>
      <w:bookmarkEnd w:id="1704"/>
    </w:p>
    <w:p>
      <w:pPr>
        <w:pStyle w:val="Heading5"/>
        <w:numPr>
          <w:ilvl w:val="4"/>
          <w:numId w:val="1"/>
        </w:numPr>
        <w:rPr/>
      </w:pPr>
      <w:bookmarkStart w:id="1705" w:name="__RefHeading___Toc348013_1067777946"/>
      <w:bookmarkStart w:id="1706" w:name="_Toc701"/>
      <w:bookmarkEnd w:id="1705"/>
      <w:r>
        <w:rPr>
          <w:rtl w:val="true"/>
        </w:rPr>
        <w:t>اشاره</w:t>
      </w:r>
      <w:bookmarkEnd w:id="170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از قرآن این نکته را روشن می‌سازد که هر کس در حال کفر و دشمنی با حق از دنیا برود،هیچگونه راه نجاتی برای او نیست،و باید هم چنین باشد،زیرا با توجه به اینکه سعادت و بدبختی جهان دیگر نتیجه مستقیم اندوخته‌هایی است که از این جهان با خود می‌بریم،این حقیقت آشکار می‌شود،</w:t>
      </w:r>
      <w:bookmarkStart w:id="1707" w:name="pg10110_96745"/>
    </w:p>
    <w:p>
      <w:pPr>
        <w:pStyle w:val="BookText"/>
        <w:rPr/>
      </w:pPr>
      <w:bookmarkEnd w:id="1707"/>
      <w:r>
        <w:rPr>
          <w:rFonts w:ascii="IRNazanin" w:hAnsi="IRNazanin" w:eastAsia="IRNazanin"/>
          <w:color w:val="111111"/>
          <w:sz w:val="28"/>
          <w:sz w:val="28"/>
          <w:szCs w:val="28"/>
          <w:rtl w:val="true"/>
          <w:lang w:bidi="fa-IR"/>
        </w:rPr>
        <w:t>زیرا کسی که بال و پر خود را با آتش کفر و دشمنی با حق سوخته مسلما در آن جهان قدرت پرواز ندارد،و سقوطش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درکات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 است،و چون عالم دیگر جای تحصیل وسیله نیست برای همیشه در چنین وضعی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درست به آن می‌ماند که انسان بر اثر شهوترانیها و هوسبازیها از روی علم و عمد چشمهای خود را از دست بدهد و تا پایان عمر مجبور شود، نابینا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سرنوشت مخصوص کافرانی است که از روی علم و عمد راه کفر و دشمنی با حق را بپیمایند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بیشتر را در باره مساله خلود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مطالعه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یکتایی خداوند را به طوری که هر گونه انحراف و شرک را نفی می‌کند بیان کرده است،گاه و بیگاه به موجوداتی که دارای صفات منحصر به فرد و به اصطلاح یکتا هستند برخورد می‌کنیم،اما ناگفته پیدا است که همه آنها در یک یا چند صفت مخصوص به خود ممکن است منحصر به فرد و یکتا باشند،اما خداوند در ذات یکتا است،در صفات یکتاست،در افعال یکتاست، یکتایی خدا عقلا قابل تعدد نیست،او یکتایی است ازلی و ابدی یکتایی است که حوادث در یگانگی او اثر نمی‌کند،یکتایی او هم در ذهن است و هم در بیرون ذهن،کوتاه سخن اینکه او در یکتایی خود هم یکتاست</w:t>
      </w:r>
      <w:r>
        <w:rPr>
          <w:rFonts w:eastAsia="IRNazanin" w:cs="IRNazanin"/>
          <w:color w:val="111111"/>
          <w:sz w:val="28"/>
          <w:szCs w:val="28"/>
          <w:rtl w:val="true"/>
          <w:lang w:bidi="fa-IR"/>
        </w:rPr>
        <w:t>! ***</w:t>
      </w:r>
    </w:p>
    <w:p>
      <w:pPr>
        <w:pStyle w:val="Heading5"/>
        <w:numPr>
          <w:ilvl w:val="4"/>
          <w:numId w:val="1"/>
        </w:numPr>
        <w:rPr/>
      </w:pPr>
      <w:bookmarkStart w:id="1708" w:name="__RefHeading___Toc348015_1067777946"/>
      <w:bookmarkStart w:id="1709" w:name="_Toc702"/>
      <w:bookmarkEnd w:id="1708"/>
      <w:r>
        <w:rPr/>
        <w:t>3</w:t>
      </w:r>
      <w:r>
        <w:rPr>
          <w:rtl w:val="true"/>
        </w:rPr>
        <w:t>-</w:t>
      </w:r>
      <w:r>
        <w:rPr>
          <w:rtl w:val="true"/>
        </w:rPr>
        <w:t>مگر لعن خدا کافی نیست؟</w:t>
      </w:r>
      <w:bookmarkEnd w:id="170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فوق علاوه بر لعن خداوند،لعن همه لعن کنندگان نیز نثار افرادی شده بود که حق را کتمان می‌کنند،در اینجا این سؤال پیش می‌آید که مگر لعن خدا به تنهایی کافی نیست؟ پاسخ این سؤال روشن است،زیرا این در واقع یک نوع تاکید و ابراز تنفر</w:t>
      </w:r>
    </w:p>
    <w:p>
      <w:pPr>
        <w:pStyle w:val="BookText"/>
        <w:rPr/>
      </w:pPr>
      <w:r>
        <w:rPr>
          <w:rFonts w:ascii="IRNazanin" w:hAnsi="IRNazanin" w:eastAsia="IRNazanin"/>
          <w:color w:val="111111"/>
          <w:sz w:val="28"/>
          <w:sz w:val="28"/>
          <w:szCs w:val="28"/>
          <w:rtl w:val="true"/>
          <w:lang w:bidi="fa-IR"/>
        </w:rPr>
        <w:t>و بیزاری همه جهانیان از افرادی است که مرتکب چنین گناه بزرگی می‌شوند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 گفته شده،در حالی که لا اقل افرادی که شریک این جرمند به این مجرمین لعن نمی‌کنند؟ می‌گوئیم حتی آنها نیز از نفس این عمل متنفرند،بهمین دلیل اگر کسی حق را در مورد خودشان کتمان کند مسلما ناراحت می‌شوند و بر او لعن و نفرین می‌فرستند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آنجا که پای منافع خودشان در میان است،استثنائا چشم می‌پوشند</w:t>
      </w:r>
      <w:r>
        <w:rPr>
          <w:rFonts w:eastAsia="IRNazanin" w:cs="IRNazanin"/>
          <w:color w:val="111111"/>
          <w:sz w:val="28"/>
          <w:szCs w:val="28"/>
          <w:rtl w:val="true"/>
          <w:lang w:bidi="fa-IR"/>
        </w:rPr>
        <w:t>.</w:t>
      </w:r>
      <w:bookmarkStart w:id="1710" w:name="pg10110_96747"/>
    </w:p>
    <w:p>
      <w:pPr>
        <w:pStyle w:val="Heading3"/>
        <w:numPr>
          <w:ilvl w:val="2"/>
          <w:numId w:val="1"/>
        </w:numPr>
        <w:rPr/>
      </w:pPr>
      <w:bookmarkStart w:id="1711" w:name="__RefHeading___Toc348017_1067777946"/>
      <w:bookmarkStart w:id="1712" w:name="_Toc703"/>
      <w:bookmarkEnd w:id="1710"/>
      <w:bookmarkEnd w:id="171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164</w:t>
      </w:r>
      <w:r>
        <w:rPr>
          <w:rtl w:val="true"/>
        </w:rPr>
        <w:t>]</w:t>
      </w:r>
      <w:bookmarkEnd w:id="1712"/>
    </w:p>
    <w:p>
      <w:pPr>
        <w:pStyle w:val="Heading4"/>
        <w:numPr>
          <w:ilvl w:val="3"/>
          <w:numId w:val="1"/>
        </w:numPr>
        <w:rPr/>
      </w:pPr>
      <w:bookmarkStart w:id="1713" w:name="__RefHeading___Toc348019_1067777946"/>
      <w:bookmarkStart w:id="1714" w:name="_Toc704"/>
      <w:bookmarkEnd w:id="1713"/>
      <w:r>
        <w:rPr>
          <w:rtl w:val="true"/>
        </w:rPr>
        <w:t>اشاره</w:t>
      </w:r>
      <w:bookmarkEnd w:id="1714"/>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348021_1067777946"/>
      <w:bookmarkStart w:id="1716" w:name="_Toc705"/>
      <w:bookmarkEnd w:id="1715"/>
      <w:r>
        <w:rPr>
          <w:rtl w:val="true"/>
        </w:rPr>
        <w:t>ترجمه</w:t>
      </w:r>
      <w:r>
        <w:rPr>
          <w:rtl w:val="true"/>
        </w:rPr>
        <w:t>:</w:t>
      </w:r>
      <w:bookmarkEnd w:id="1716"/>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زمین،و آمد و شد شب و روز،و کشتیهایی که در دریا به سود مردم در حرکتند،و آبی که خداوند از آسمان نازل کرده،و با آن زمین را پس از مرگ زنده نموده و انواع جنبندگان را در آن گسترده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تغییر مسیر بادها و ابرهایی که در میان زمین و آسمان معلقند،نشانه‌هایی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که عقل دارند و می‌اندیشند</w:t>
      </w:r>
      <w:r>
        <w:rPr>
          <w:rFonts w:eastAsia="IRNazanin" w:cs="IRNazanin"/>
          <w:color w:val="111111"/>
          <w:sz w:val="28"/>
          <w:szCs w:val="28"/>
          <w:rtl w:val="true"/>
          <w:lang w:bidi="fa-IR"/>
        </w:rPr>
        <w:t>.</w:t>
      </w:r>
    </w:p>
    <w:p>
      <w:pPr>
        <w:pStyle w:val="Heading4"/>
        <w:numPr>
          <w:ilvl w:val="3"/>
          <w:numId w:val="1"/>
        </w:numPr>
        <w:rPr/>
      </w:pPr>
      <w:bookmarkStart w:id="1717" w:name="__RefHeading___Toc348023_1067777946"/>
      <w:bookmarkStart w:id="1718" w:name="_Toc706"/>
      <w:bookmarkEnd w:id="1717"/>
      <w:r>
        <w:rPr>
          <w:rtl w:val="true"/>
        </w:rPr>
        <w:t>تفسیر</w:t>
      </w:r>
      <w:r>
        <w:rPr>
          <w:rtl w:val="true"/>
        </w:rPr>
        <w:t>:</w:t>
      </w:r>
      <w:bookmarkEnd w:id="1718"/>
    </w:p>
    <w:p>
      <w:pPr>
        <w:pStyle w:val="BookText"/>
        <w:rPr/>
      </w:pPr>
      <w:r>
        <w:rPr>
          <w:rFonts w:ascii="IRNazanin" w:hAnsi="IRNazanin" w:eastAsia="IRNazanin"/>
          <w:color w:val="111111"/>
          <w:sz w:val="28"/>
          <w:sz w:val="28"/>
          <w:szCs w:val="28"/>
          <w:rtl w:val="true"/>
          <w:lang w:bidi="fa-IR"/>
        </w:rPr>
        <w:t>جلوه‌های ذات پاک او در پهنه هستی</w:t>
      </w:r>
    </w:p>
    <w:p>
      <w:pPr>
        <w:pStyle w:val="BookText"/>
        <w:rPr/>
      </w:pPr>
      <w:r>
        <w:rPr>
          <w:rFonts w:ascii="IRNazanin" w:hAnsi="IRNazanin" w:eastAsia="IRNazanin"/>
          <w:color w:val="111111"/>
          <w:sz w:val="28"/>
          <w:sz w:val="28"/>
          <w:szCs w:val="28"/>
          <w:rtl w:val="true"/>
          <w:lang w:bidi="fa-IR"/>
        </w:rPr>
        <w:t>از آنجا که آخرین آیه بحث گذشته سخن از توحید پروردگار به میان آمد آیه مورد بحث در واقع دلیلی است بر همین مساله اثبات وجود خدا و توحید و یگانگی ذات پاک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مقدمتا باید به این نکته توجه داشت که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وجود علم و دانش است،و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وحدت و یگانگی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که شرح آن را در کتابهای خداشناسی گفته‌ایم،ما به هنگام برخورد به مظاهر نظم در جهان هستی از یک سو،و هماهنگی و وحدت عمل این</w:t>
      </w:r>
    </w:p>
    <w:p>
      <w:pPr>
        <w:pStyle w:val="BookText"/>
        <w:rPr/>
      </w:pPr>
      <w:r>
        <w:rPr>
          <w:rFonts w:ascii="IRNazanin" w:hAnsi="IRNazanin" w:eastAsia="IRNazanin"/>
          <w:color w:val="111111"/>
          <w:sz w:val="28"/>
          <w:sz w:val="28"/>
          <w:szCs w:val="28"/>
          <w:rtl w:val="true"/>
          <w:lang w:bidi="fa-IR"/>
        </w:rPr>
        <w:t>دستگاههای منظم از سوی دیگر،متوجه مبدء علم و قدرت یگانه و یکتایی می‌شویم که این همه آوازه‌ها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هنگامی که هر یک از پرده‌های هفتگانه چشم را با ساختمان ویژه و ظریفش بررسی می‌کنیم می‌دانیم که طبیعت بی‌شعور و کور و کر محال است بتواند مبدء چنین اثر بدیعی باشد، سپس هنگامی که همکاری و هماهنگی این پرده‌های هفتگانه را با یکدیگر،و هماهنگی مجموع چشم را با کل بدن انسان و هماهنگی یک انسان را با سایر انسانها،و هماهنگی کل جامعه انسانیت را با مجموعه نظام هستی در نظر می‌گیریم می‌دانیم که همه اینها از یک جا سرچشمه گرفته است،و همه آثار قدرت یک ذات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شعر زیبا و نغز و پر محتوی ما را به ذوق و قریحه سرشار شاعر هدایت نمی‌کند؟ و آیا هماهنگی کامل قطعه‌های شعر موجود در یک دیوان با یکدیگر دلیل بر این نیست که همه از قریحه یک شاعر توانا تراوش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مقدمه فشرده و کوتاه به تفسیر آیه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شش بخش از آثار نظم در جهان هستی که هر کدام آیت و نشانه‌ای از آن مبدء بزرگ است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آفرینش آسمان و 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w:t>
      </w:r>
      <w:r>
        <w:rPr>
          <w:rFonts w:eastAsia="Amiri" w:cs="Amiri" w:ascii="Amiri" w:hAnsi="Amiri"/>
          <w:color w:val="111111"/>
          <w:sz w:val="28"/>
          <w:szCs w:val="28"/>
          <w:rtl w:val="true"/>
          <w:lang w:bidi="ar-SA"/>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آفرینش این آسمان پرشکوه،و اینهمه کرات عالم بالا یعنی ملیونها ملیون آفتاب درخشان،و هزاران هزار ستارگان ثابت و سیار که در یک شب تاریک و پرستاره با چشمک‌زدنهای پر معنی خود با ما سخن می‌گویند،و یا در پشت تلسکوپهای عظیم خود را به ما نشان می‌دهند،با آن نظام دقیق و عجیب خود،که سراسر آنها را همچون حلقه‌های یک رشته زنجیر به هم پیوسته است،و همچنین</w:t>
      </w:r>
    </w:p>
    <w:p>
      <w:pPr>
        <w:pStyle w:val="BookText"/>
        <w:rPr/>
      </w:pPr>
      <w:r>
        <w:rPr>
          <w:rFonts w:ascii="IRNazanin" w:hAnsi="IRNazanin" w:eastAsia="IRNazanin"/>
          <w:color w:val="111111"/>
          <w:sz w:val="28"/>
          <w:sz w:val="28"/>
          <w:szCs w:val="28"/>
          <w:rtl w:val="true"/>
          <w:lang w:bidi="fa-IR"/>
        </w:rPr>
        <w:t>آفرینش زمین با انواع مظاهر حیات و زندگی که در چهره‌های بسیار متنوع و در لباس صدها هزار نوع گیاه و حیوان،جلوه‌گر شده،همه نشانه‌های ذات پاک او و آئینه‌های درخشان قدرت و علم و یگانگی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هر چه علم و دانش بشر پیشتر می‌رود،عظمت این عالم و وسعتش در نظر او بیشتر می‌شود،و معلوم نیست این گسترش علمی تا کی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دانشمندان به 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هزار کهکشان در عالم بالا وجود دارد که منظومه شمسی ما جزئی از یکی از این کهکشانها است،تنها در کهکشان ما صدها میلیون خورشید و ستاره درخشان وجود دارد که روی محاسبات دانشمندان در میان آنها ملیونها سیاره مسکونی است با میلیاردها موجود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 چه عظمت چه قدرتی؟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آمد و شد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اللَّیْلِ وَ النَّهٰارِ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این دگرگونی لیل و نهار،و این آمد و رفت روشنایی و تاریکی با آن نظم خاص و تدریجیش که دائما از یکی کاسته و بر دیگری افزوده می‌شود،و به کمک آن فصول چهارگانه به وجود می‌آید،و درختان و گیاهان و موجودات زنده مراحل تکاملی خود را در پرتو این تغییرات تدریجی،گام به گام طی می‌کنند،اینها نشانه دیگری از ذات و صفات متعالی او هستند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تغییر تدریجی نبود،و یا این تغییرات توام با هرج و مرج صورت می‌گرفت و یا اصلا همیشه روز،و یا همیشه شب بود،حیات و زندگی از صفحه کره زمین به کلی برچیده می‌شد و اگر فرضا وجود داشت دائما دچار آشفتگی و نابسامانی بود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کشتیهایی که در دریاها به سود مردم به حرکت در می‌آیند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الْفُلْکِ الَّتِی تَجْرِی فِی الْبَحْرِ بِمٰا یَنْفَعُ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آری انسان به وسیله کشتیهای بزرگ و کوچک،صحنه اقیانوسها را می‌نوردد،و به این وسیله به نقاط مختلف زمین،برای انجام مقاصد خود سفر می‌کند،این حرکت مخصوصا با کشتیهای بادبانی،معلول چند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بادهای منظمی که در سطح اقیانوسها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وزشهای سراسری که به طور مداوم از قطب شمال و جنوب زمین به سوی خط استواء و از خط استواء به سوی قطب شمال و جنوب در حرکتند و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 آلیزه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معروفند،یا وزشهای منطقه‌ای که تحت برنامه‌های معینی حرکت می‌کنند و به کشتیها امکان می‌دهند،از این نیروی فراوان و رایگان طبیعی بهره گیرند و به سوی مقصد پیش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خاصیت طبیعی چوب یا فشار مخصوصی که از ناحیه آب به اجسام وارد می‌شود و آنها را بر سطح آب،شناور می‌سازد،و همچنین خاصیت تغییرناپذیر دو قطب مغناطیسی زمین،که عقربه‌های قطب‌نماها را تنظیم می‌کند،و یا نظام ستارگان آسمان که راه مقصد را به انسان نشان می‌دهند،آری تا همه این نظامها دست بدست هم ندهند،استفاده از کشتیها با آن فوائد سرشارشان امکان‌پذیر نیست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در نتیجه اینها نیز آیتی است برای ذات پاک او</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اینکه امروز نه تنها با پیدایش کشتیهای موتوری از عظمت این معنی کاسته نشده بلکه به مراتب بر عظمت آن افزوده است چرا که هنوز مهمترین وسیله نقلیه بشر کشتیهای غول پیکری هستند که گاهی به اندازه یک شهر وسعت</w:t>
      </w:r>
    </w:p>
    <w:p>
      <w:pPr>
        <w:pStyle w:val="BookText"/>
        <w:rPr/>
      </w:pPr>
      <w:r>
        <w:rPr>
          <w:rFonts w:ascii="IRNazanin" w:hAnsi="IRNazanin" w:eastAsia="IRNazanin"/>
          <w:color w:val="111111"/>
          <w:sz w:val="28"/>
          <w:sz w:val="28"/>
          <w:szCs w:val="28"/>
          <w:rtl w:val="true"/>
          <w:lang w:bidi="fa-IR"/>
        </w:rPr>
        <w:t>دارند،و در آن،میدانها و مراکز تفریح و زمین بازی و حتی بازار وجود دارد و یا بر عرشه آن فرودگاه عظیمی است برای نشستن و برخاستن هواپیماهای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آبی که خداوند از آسمان فرو فرستاده و به وسیله آن،زمینهای مرده را زنده کرده و انواع جنبندگان را در آن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أَنْزَلَ اللّٰهُ مِنَ السَّمٰاءِ مِنْ مٰاءٍ فَأَحْیٰا بِهِ الْأَرْضَ بَعْدَ مَوْتِهٰا وَ بَثَّ فِیهٰا مِنْ کُلِّ دَابَّةٍ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دانه‌های حیاتبخش باران و قطرات پرطراوت و با برکت این آب تصفیه شده طبیعی به هر جا می‌ریزد،زندگی و حیات می‌پاشد،و حرکت و برکت و آبادی و نعمت،همراه خود می‌آورد،این آب که با نظام خاصی ریزش می‌کند و آن همه موجودات و جنبندگانی که از این مایع بی‌جان،جان می‌گیرند همه پیام‌آور قدرت و عظمت او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حرکت دادن و وزش منظم بادها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تَصْرِیفِ الرِّیٰاحِ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که نه تنها بر دریاها می‌وزند و کشتیها را حرکت می‌دهند،بلکه سطح خشکیها،کوه‌ها و دره‌ها و جلگه‌ها را جولانگاه خود قرار داده‌اند،گاهی گرده‌های نر را بر قسمتهای ماده گیاهان می‌افشانند و به تلقیح و باروری آنها کمک می‌کنند میوه‌ها به ما هدیه می‌کنند و بذرهای گوناگون را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با حرکت دادن امواج اقیانوسها،آنها را به طور مداوم به هم می‌آمیزند تا محیط آماده‌ای برای زیست موجودات زنده دریا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با انتقال دادن گرمای مناطق گرمسیر به مناطق سردسیر،و انتقال سرمای مناطق سردسیر به مناطق گرمسیر،کمک به تعدیل هوای کره زمین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با جابجا کردن هوای مسموم و فاقد اکسیژن شهرها به بیابانها و جنگلها،وسائل تصفیه و تهویه را برای بشر فراهم می‌سازند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وزش بادها با اینهمه فوائد و برکات،نشانه دیگری از حکمت و لطف</w:t>
      </w:r>
    </w:p>
    <w:p>
      <w:pPr>
        <w:pStyle w:val="BookText"/>
        <w:rPr/>
      </w:pPr>
      <w:r>
        <w:rPr>
          <w:rFonts w:ascii="IRNazanin" w:hAnsi="IRNazanin" w:eastAsia="IRNazanin"/>
          <w:color w:val="111111"/>
          <w:sz w:val="28"/>
          <w:sz w:val="28"/>
          <w:szCs w:val="28"/>
          <w:rtl w:val="true"/>
          <w:lang w:bidi="fa-IR"/>
        </w:rPr>
        <w:t>بی پایان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ابرهایی که در میان زمین و آسمان معلقند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 الْمُسَخَّرِ بَیْنَ السَّمٰاءِ وَ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ابرهای متراکم که بالای سر ما در گردشند و میلیاردها تن آب را بر خلاف قانون جاذبه در میان زمین و آسمان،معلق نگاه داشته،و آنها را از هر نقطه به نقطه دیگر می‌برند،بی آنکه کمترین خطری ایجاد کنند،خود نشانه‌ای از عظمت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اگر آبیاری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آبدهی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نبود در سرتاسر خشکیهای روی زمین نه قطره آبی برای نوشیدن وجود داشت و نه چشمه و جویباری برای روئیدن گیاه،همه جا ویرانه بود و کویر بود و بر همه جا خاک مرده پاشیده می‌شد،این نیز جلوه دیگری از علم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 و علامات ذات پاک او هستند اما برای مردمی که عقل و هوش دارند و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لَآیٰاتٍ لِقَوْمٍ یَعْقِلُونَ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بیخبران سبک مغز و چشم‌داران بی‌بصیرت و گوش‌داران کر</w:t>
      </w:r>
      <w:r>
        <w:rPr>
          <w:rFonts w:eastAsia="IRNazanin" w:cs="IRNazanin"/>
          <w:color w:val="111111"/>
          <w:sz w:val="28"/>
          <w:szCs w:val="28"/>
          <w:rtl w:val="true"/>
          <w:lang w:bidi="fa-IR"/>
        </w:rPr>
        <w:t>!.</w:t>
      </w:r>
      <w:bookmarkStart w:id="1719" w:name="pg10110_96753"/>
    </w:p>
    <w:p>
      <w:pPr>
        <w:pStyle w:val="Heading3"/>
        <w:numPr>
          <w:ilvl w:val="2"/>
          <w:numId w:val="1"/>
        </w:numPr>
        <w:rPr/>
      </w:pPr>
      <w:bookmarkStart w:id="1720" w:name="__RefHeading___Toc348025_1067777946"/>
      <w:bookmarkStart w:id="1721" w:name="_Toc707"/>
      <w:bookmarkEnd w:id="1719"/>
      <w:bookmarkEnd w:id="172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165</w:t>
      </w:r>
      <w:r>
        <w:rPr>
          <w:rtl w:val="true"/>
        </w:rPr>
        <w:t xml:space="preserve"> </w:t>
      </w:r>
      <w:r>
        <w:rPr>
          <w:rtl w:val="true"/>
        </w:rPr>
        <w:t xml:space="preserve">تا </w:t>
      </w:r>
      <w:r>
        <w:rPr/>
        <w:t>167</w:t>
      </w:r>
      <w:r>
        <w:rPr>
          <w:rtl w:val="true"/>
        </w:rPr>
        <w:t>]</w:t>
      </w:r>
      <w:bookmarkEnd w:id="1721"/>
    </w:p>
    <w:p>
      <w:pPr>
        <w:pStyle w:val="Heading4"/>
        <w:numPr>
          <w:ilvl w:val="3"/>
          <w:numId w:val="1"/>
        </w:numPr>
        <w:rPr/>
      </w:pPr>
      <w:bookmarkStart w:id="1722" w:name="__RefHeading___Toc348027_1067777946"/>
      <w:bookmarkStart w:id="1723" w:name="_Toc708"/>
      <w:bookmarkEnd w:id="1722"/>
      <w:r>
        <w:rPr>
          <w:rtl w:val="true"/>
        </w:rPr>
        <w:t>اشاره</w:t>
      </w:r>
      <w:bookmarkEnd w:id="1723"/>
    </w:p>
    <w:p>
      <w:pPr>
        <w:pStyle w:val="BookText"/>
        <w:rPr/>
      </w:pP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مِنَ اَلَّذِینَ اِتَّبَعُوا وَ رَأَوُا اَلْعَذٰابَ وَ تَقَطَّعَتْ بِهِمُ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4"/>
        <w:numPr>
          <w:ilvl w:val="3"/>
          <w:numId w:val="1"/>
        </w:numPr>
        <w:rPr/>
      </w:pPr>
      <w:bookmarkStart w:id="1724" w:name="__RefHeading___Toc348029_1067777946"/>
      <w:bookmarkStart w:id="1725" w:name="_Toc709"/>
      <w:bookmarkEnd w:id="1724"/>
      <w:r>
        <w:rPr>
          <w:rtl w:val="true"/>
        </w:rPr>
        <w:t>ترجمه</w:t>
      </w:r>
      <w:r>
        <w:rPr>
          <w:rtl w:val="true"/>
        </w:rPr>
        <w:t>:</w:t>
      </w:r>
      <w:bookmarkEnd w:id="1725"/>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معبودهایی غیر از خداوند،برای خود انتخاب می‌کنند،و آنها را همچون خدا دوست می‌دارند،اما آنها که ایمان دارند عشقشان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نسبت به معبودهاشان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 است،و آنها که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معبودی غیر خدا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عذاب خدا را مشاهده کنند خواهند دانست که تمام قدرت به دست خدا است،و او دارای مجازات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معبودهای خیالی که از آنها می‌هراسند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معبودهای انسانی و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خود بیزاری می‌جویند و کیفر خدا را مشاهده می‌کنند و دستشان از همه جا کوتاه می‌شود</w:t>
      </w:r>
      <w:r>
        <w:rPr>
          <w:rFonts w:eastAsia="IRNazanin" w:cs="IRNazanin"/>
          <w:color w:val="111111"/>
          <w:sz w:val="28"/>
          <w:szCs w:val="28"/>
          <w:rtl w:val="true"/>
          <w:lang w:bidi="fa-IR"/>
        </w:rPr>
        <w:t>.</w:t>
      </w:r>
      <w:bookmarkStart w:id="1726" w:name="pg10110_96754"/>
    </w:p>
    <w:p>
      <w:pPr>
        <w:pStyle w:val="BookText"/>
        <w:rPr/>
      </w:pPr>
      <w:bookmarkEnd w:id="1726"/>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می‌گویند کاش بار دیگر ما به دنیا بر می‌گشتیم تا از این پیشوایان گمراه بیزاری جوییم آن چنان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بیزاری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اعمال آنها را بصورت حسرت‌زایی به آنها نشان می‌دهد و هرگز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w:t>
      </w:r>
    </w:p>
    <w:p>
      <w:pPr>
        <w:pStyle w:val="Heading4"/>
        <w:numPr>
          <w:ilvl w:val="3"/>
          <w:numId w:val="1"/>
        </w:numPr>
        <w:rPr/>
      </w:pPr>
      <w:bookmarkStart w:id="1727" w:name="__RefHeading___Toc348031_1067777946"/>
      <w:bookmarkStart w:id="1728" w:name="_Toc710"/>
      <w:bookmarkEnd w:id="1727"/>
      <w:r>
        <w:rPr>
          <w:rtl w:val="true"/>
        </w:rPr>
        <w:t>تفسیر</w:t>
      </w:r>
      <w:r>
        <w:rPr>
          <w:rtl w:val="true"/>
        </w:rPr>
        <w:t>:</w:t>
      </w:r>
      <w:bookmarkEnd w:id="1728"/>
    </w:p>
    <w:p>
      <w:pPr>
        <w:pStyle w:val="BookText"/>
        <w:rPr/>
      </w:pPr>
      <w:r>
        <w:rPr>
          <w:rFonts w:ascii="IRNazanin" w:hAnsi="IRNazanin" w:eastAsia="IRNazanin"/>
          <w:color w:val="111111"/>
          <w:sz w:val="28"/>
          <w:sz w:val="28"/>
          <w:szCs w:val="28"/>
          <w:rtl w:val="true"/>
          <w:lang w:bidi="fa-IR"/>
        </w:rPr>
        <w:t>بیزاری پیشوایان کفر از پیروان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سخن از دلائل وجود خدا و اثبات یگانگی او از طریق نظام آفرینش بود،و در آیات مورد بحث روی سخن متوجه کسانی است که از این دلائل روشن و قاطع چشم پوشیده و در راه شرک و بت‌پرستی و تعدد خدایان گام نهاده‌اند،سخن از کسانی است که در مقابل این معبودان پوشالی سر تعظیم فرود آورده و به آنها عشق می‌ورزند،عشقی که تنها شایسته خداوند است که منبع همه کمالات و بخشنده همه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معبودهایی غیر خدا برای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یَتَّخِذُ مِنْ دُونِ اللّٰهِ أَنْدٰاداً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بتها را معبود خود انتخاب کرده‌اند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به آنها عشق می‌ورزند که گویی به خدا عشق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یُحِبُّونَهُمْ کَحُبِّ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کسانی که ایمان به خدا آورده‌اند عشق و علاقه بیشتری به او دارند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آمَنُوا أَشَدُّ حُبًّا لِلّٰهِ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آنها مردمی اندیشمند و دانا هستند و هرگز ذات پاک او را که منبع</w:t>
      </w:r>
    </w:p>
    <w:p>
      <w:pPr>
        <w:pStyle w:val="BookText"/>
        <w:rPr/>
      </w:pPr>
      <w:r>
        <w:rPr>
          <w:rFonts w:ascii="IRNazanin" w:hAnsi="IRNazanin" w:eastAsia="IRNazanin"/>
          <w:color w:val="111111"/>
          <w:sz w:val="28"/>
          <w:sz w:val="28"/>
          <w:szCs w:val="28"/>
          <w:rtl w:val="true"/>
          <w:lang w:bidi="fa-IR"/>
        </w:rPr>
        <w:t>همه کمالات است رها نمی‌کنند،هر میل و محبتی در برابر عشق خدا در نظرشان بی ارزش و ناچیز است،اصلا آنها غیر او را شایسته عشق و محبت نمی‌بینند،جز به خاطر او،و در راه او کار نمی‌کنند،در دریای بیکران عشق خدا آن چنان غوطه‌ورند که علی‌وار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فهبنی صبرت علی عذابک فکیف اصبر علی فراقک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که بر عذاب تو صبر کنم اما با فراق و دوری تو چکنم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عشق حقیقی همیشه متوجه نوعی از کمال است،انسان هرگز عاشق عدم و کمبودها نمی‌شود،بلکه همواره دنبال هستی و کمال می‌گردد و به همین دلیل آن کس که هستی و کمالش از همه برتر است از همه کس به عشق ورزیدن سزاوارتر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همانطور که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علاقه افراد با ایمان نسبت به خدا از عشق و علاقه بت پرستان به معبودهای پنداریشان ریشه‌دارتر و عمیقتر و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نباشد آیا کسی که واقعیتی را دریافته و به آن عشق می‌ورزد با کسی که گرفتار خرافه و تخیل است می‌تواند یکسان باشد؟عشق مؤمنان از عقل و علم و معرفت سرچشمه می‌گیرد اما عشق کافران از جهل و خرافه و 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همین دلیل عشق نخست به هیچوجه متزلزل نمی‌گردد ولی عشق مشرکان ثبات و دوامی ندارد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ادامه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ظالمان هنگامی که عذاب الهی را مشاهده می‌کنند و می‌دانند که تمام قدرتها به دست خدا است و او دارای مجازات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متوجه زشتی اعمال خود و بدی عاقبت کارشان می‌شوند و اعتراف می‌کنند که انسانهای منحرفی بوده‌اند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پرده‌های جهل و غرور و غفلت از مقابل چشمانشان کنار میرود و به اشتباه خود پی می‌برند،ولی از آنجا که هیچ تکیه گاه و پناهگاهی ندارند از شدت بیچارگی بی اختیار دست به دامن معبودان و رهبران خود می‌زنند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رهبران گمراه آنها دست رد به سینه آنان می‌کوبند و از پیروان خود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تَبَرَّأَ الَّذِینَ اتُّبِعُوا مِنَ الَّذِینَ اتَّبَعُوا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حال عذاب الهی را با چشم خود می‌بینند و دستشان از همه جا کوتاه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رَأَوُا الْعَذٰابَ وَ تَقَطَّعَتْ بِهِمُ 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منظور از معبودها در اینجا بتهای سنگی و چوبی نیستند،بلکه انسانهای جبار و خودکامه و شیاطینی هستند که این مشرکان،خود را دربست در اختیارشان گذاردند،و تسلیم بی‌قید و شرط در مقابل آنها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پیروان گمراه که بی‌وفایی معبودان خود را چنین آشکارا می‌بینند برای تسلی دل خویشتن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بار دیگر به دنیا باز می‌گشتیم تا از آنها تبری جوییم،همانگونه که آنها امروز از ما تبری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اتَّبَعُوا لَوْ أَنَّ لَنٰا کَرَّةً فَنَتَبَرَّأَ مِنْهُمْ کَمٰا تَبَرَّؤُا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سود که کار از کار گذشته و بازگشتی بسوی دنیا نیست نظیر همین سخن در سوره زخرف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جٰاءَنٰا قٰالَ یٰا لَیْتَ بَیْنِی وَ بَیْنَکَ بُعْدَ الْمَشْرِقَیْنِ فَبِئْسَ الْقَرِینُ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هنگامی که در قیامت در محضر ما حضور می‌یابد به رهبر گمراه کننده</w:t>
      </w:r>
    </w:p>
    <w:p>
      <w:pPr>
        <w:pStyle w:val="BookText"/>
        <w:rPr/>
      </w:pPr>
      <w:r>
        <w:rPr>
          <w:rFonts w:ascii="IRNazanin" w:hAnsi="IRNazanin" w:eastAsia="IRNazanin"/>
          <w:color w:val="111111"/>
          <w:sz w:val="28"/>
          <w:sz w:val="28"/>
          <w:szCs w:val="28"/>
          <w:rtl w:val="true"/>
          <w:lang w:bidi="fa-IR"/>
        </w:rPr>
        <w:t>خود می‌گوید کاش میان من و تو فاصله میان مشرق و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آیه می‌فرماید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اعمالشان را به صورت مایه حسرت به آنها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یُرِیهِمُ اللّٰهُ أَعْمٰالَهُمْ حَسَرٰاتٍ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هرگز از آتش دوزخ خارج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بِخٰارِجِینَ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جز اینکه حسرت بخورند چه می‌توانند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بر اموالی که فراهم کردند،و بهره آن را دیگران بردند،حسرت بر امکانات فوق العاده‌ای که برای رستگاری و نجات در اختیار داشتند و از دست دادند،حسرت بر عبادت معبودانی بی‌عرضه و بی ارزش بجای عبادت خداوند قادر متعال</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حسرتی بیهوده،چرا که نه موقع عمل است و نه جای جبران،بلکه تنها هنگام مجازات است و دیدن نتیجه اعمال</w:t>
      </w:r>
      <w:r>
        <w:rPr>
          <w:rFonts w:eastAsia="IRNazanin" w:cs="IRNazanin"/>
          <w:color w:val="111111"/>
          <w:sz w:val="28"/>
          <w:szCs w:val="28"/>
          <w:rtl w:val="true"/>
          <w:lang w:bidi="fa-IR"/>
        </w:rPr>
        <w:t>! ***</w:t>
      </w:r>
      <w:bookmarkStart w:id="1729" w:name="pg10110_96758"/>
    </w:p>
    <w:p>
      <w:pPr>
        <w:pStyle w:val="Heading3"/>
        <w:numPr>
          <w:ilvl w:val="2"/>
          <w:numId w:val="1"/>
        </w:numPr>
        <w:rPr/>
      </w:pPr>
      <w:bookmarkStart w:id="1730" w:name="__RefHeading___Toc348033_1067777946"/>
      <w:bookmarkStart w:id="1731" w:name="_Toc711"/>
      <w:bookmarkEnd w:id="1729"/>
      <w:bookmarkEnd w:id="173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168</w:t>
      </w:r>
      <w:r>
        <w:rPr>
          <w:rtl w:val="true"/>
        </w:rPr>
        <w:t xml:space="preserve"> </w:t>
      </w:r>
      <w:r>
        <w:rPr>
          <w:rtl w:val="true"/>
        </w:rPr>
        <w:t xml:space="preserve">تا </w:t>
      </w:r>
      <w:r>
        <w:rPr/>
        <w:t>169</w:t>
      </w:r>
      <w:r>
        <w:rPr>
          <w:rtl w:val="true"/>
        </w:rPr>
        <w:t>]</w:t>
      </w:r>
      <w:bookmarkEnd w:id="1731"/>
    </w:p>
    <w:p>
      <w:pPr>
        <w:pStyle w:val="Heading4"/>
        <w:numPr>
          <w:ilvl w:val="3"/>
          <w:numId w:val="1"/>
        </w:numPr>
        <w:rPr/>
      </w:pPr>
      <w:bookmarkStart w:id="1732" w:name="__RefHeading___Toc348035_1067777946"/>
      <w:bookmarkStart w:id="1733" w:name="_Toc712"/>
      <w:bookmarkEnd w:id="1732"/>
      <w:r>
        <w:rPr>
          <w:rtl w:val="true"/>
        </w:rPr>
        <w:t>اشاره</w:t>
      </w:r>
      <w:bookmarkEnd w:id="1733"/>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یَأْمُرُکُمْ بِالسُّوءِ وَ اَلْفَحْشٰاءِ وَ أَنْ تَقُولُوا عَلَی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348037_1067777946"/>
      <w:bookmarkStart w:id="1735" w:name="_Toc713"/>
      <w:bookmarkEnd w:id="1734"/>
      <w:r>
        <w:rPr>
          <w:rtl w:val="true"/>
        </w:rPr>
        <w:t>ترجمه</w:t>
      </w:r>
      <w:r>
        <w:rPr>
          <w:rtl w:val="true"/>
        </w:rPr>
        <w:t>:</w:t>
      </w:r>
      <w:bookmarkEnd w:id="1735"/>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بخورید،و از گامهای شیطان پیروی نکنید،چه اینکه او دشمن آشکار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فقط به بدیها و انحرافات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نمی‌دانید به خدا نسبت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بعضی از طوائف عرب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قسمتی از انواع زراعت و حیوانات را بدون دلیل بر خود حرام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تحریم آن را به خدا نسبت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آنها را از این عمل ناروا باز داشت</w:t>
      </w:r>
      <w:r>
        <w:rPr>
          <w:rFonts w:eastAsia="IRNazanin" w:cs="IRNazanin"/>
          <w:color w:val="111111"/>
          <w:sz w:val="28"/>
          <w:szCs w:val="28"/>
          <w:rtl w:val="true"/>
          <w:lang w:bidi="fa-IR"/>
        </w:rPr>
        <w:t>.</w:t>
      </w:r>
    </w:p>
    <w:p>
      <w:pPr>
        <w:pStyle w:val="Heading4"/>
        <w:numPr>
          <w:ilvl w:val="3"/>
          <w:numId w:val="1"/>
        </w:numPr>
        <w:rPr/>
      </w:pPr>
      <w:bookmarkStart w:id="1736" w:name="__RefHeading___Toc348039_1067777946"/>
      <w:bookmarkStart w:id="1737" w:name="_Toc714"/>
      <w:bookmarkEnd w:id="1736"/>
      <w:r>
        <w:rPr>
          <w:rtl w:val="true"/>
        </w:rPr>
        <w:t>تفسیر</w:t>
      </w:r>
      <w:r>
        <w:rPr>
          <w:rtl w:val="true"/>
        </w:rPr>
        <w:t>:</w:t>
      </w:r>
      <w:bookmarkEnd w:id="1737"/>
    </w:p>
    <w:p>
      <w:pPr>
        <w:pStyle w:val="BookText"/>
        <w:rPr/>
      </w:pP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نکوهش شدیدی از شرک و بت پرستی شده بود،یکی از انواع شرک این است که انسان غیر خدا را قانونگذار بداند،و نظام تشریع و حلال و حرام را در اختیار او قرار دهد،آیات مورد بحث این عمل را یک کار شیطانی</w:t>
      </w:r>
    </w:p>
    <w:p>
      <w:pPr>
        <w:pStyle w:val="BookText"/>
        <w:rPr/>
      </w:pPr>
      <w:r>
        <w:rPr>
          <w:rFonts w:ascii="IRNazanin" w:hAnsi="IRNazanin" w:eastAsia="IRNazanin"/>
          <w:color w:val="111111"/>
          <w:sz w:val="28"/>
          <w:sz w:val="28"/>
          <w:szCs w:val="28"/>
          <w:rtl w:val="true"/>
          <w:lang w:bidi="fa-IR"/>
        </w:rPr>
        <w:t>معرفی کرده،می‌فرماید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بخورید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النّٰاسُ کُلُوا مِمّٰا فِی الْأَرْضِ حَلاٰلاً طَیِّباً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گامهای شیطان پیروی نکنید،که او دشمن آشکار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تَتَّبِعُوا خُطُوٰاتِ الشَّیْطٰانِ إِنَّهُ لَکُمْ عَدُوٌّ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خطابهایی که در قرآن مربوط به استفاده از غذاها است کم نیست،و معمولا با دو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ممنوعیتی نداشته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چیزهای پاکیزه گفته می‌شود که موافق طبع سالم انسانی است،نقطه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طبع آدمی از آن تنفر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گام و قدم است و خطوات شیطان گامهایی است که شیطان برای وصول به هدف خود و اغواء مردم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مورد از قرآن مجید به چشم می‌خورد که دو مورد آن در مورد استفاده از غذاها و روزیهای الهی است،و در واقع به انسانها هشدار می‌دهد که این نعمتهای حلال را در غیر مورد مصرف نکنند،و این نعمتهای الهی را وسیله‌ای برای اطاعت و بندگی قرار دهند نه طغیان و فساد در 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این گامهای شیطان در حقیقت همان چیزی است که در آیات دیگر قرآن به دنبال دستور استفاده از غذاهای حلال ذکر شده است مانند کُلُوا وَ اشْرَبُوا مِنْ رِزْقِ اللّٰهِ 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الهی بخورید و بنوشید،اما فتنه و فساد در زمین به راه نیندازید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کُلُوا مِنْ طَیِّبٰاتِ مٰا رَزَقْنٰاکُمْ وَ لاٰ تَطْغَوْا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روزیهای پاکیزه‌ای که به شما ارزانی داشته‌ایم بخورید،اما در آن طغیان و سرکشی ننمائید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مواهب و امکانات باید نیرویی بر اطاعت باشد،نه وسیله‌ای برای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إِنَّهُ لَکُمْ عَدُوٌّ مُبِینٌ که متجاوز از ده بار در قرآن مجید به دنبال نام شیطان آمده است برای این است که تمام نیروهای انسان را برای مبارزه با این دشمن بزرگ و آشکار بسیج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دلیل روشنی بر دشمنی سرسختانه شیطان که جز بدبختی و شقاوت انسان هدفی ندارد بیان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فقط به انواع بدیها و زشتیها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یَأْمُرُکُمْ بِالسُّوءِ وَ الْفَحْشٰاءِ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شما را وادار می‌کند که به خدا افترا ببندید،و چیزهایی را که نمی‌دانید به او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تَقُولُوا عَلَی اللّٰهِ مٰا لاٰ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برنامه‌های شیطانی در این سه امر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سخنان ناروا و بی مدرک در برابر ذات پاک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هر کاری است که از حد اعتدال خارج گردد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خود بگیرد،بنا بر این شامل تمامی منکرات و قبائح واضح و آشکار می‌گردد،اما اینکه می‌بینیم این لفظ امروز در مورد اعمال منافی عفت یا در مورد گناهانی که حد شرعی دارد به کار می‌رود در واقع از قبیل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مصادیق آن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تَقُولُوا عَلَی اللّٰهِ مٰا لاٰ تَعْلَمُونَ ممکن است اشاره به تحریم پاره‌ای از غذاهای حلال باشد،که اعراب در جاهلیت به خدا نسبت می‌دادند،حتی به گفته بعضی از مفسران بزرگ رسوبات این طرز تفکر در میان جمعی از تازه مسلمانان</w:t>
      </w:r>
      <w:bookmarkStart w:id="1738" w:name="pg10110_96761"/>
    </w:p>
    <w:p>
      <w:pPr>
        <w:pStyle w:val="BookText"/>
        <w:rPr/>
      </w:pPr>
      <w:bookmarkEnd w:id="1738"/>
      <w:r>
        <w:rPr>
          <w:rFonts w:ascii="IRNazanin" w:hAnsi="IRNazanin" w:eastAsia="IRNazanin"/>
          <w:color w:val="111111"/>
          <w:sz w:val="28"/>
          <w:sz w:val="28"/>
          <w:szCs w:val="28"/>
          <w:rtl w:val="true"/>
          <w:lang w:bidi="fa-IR"/>
        </w:rPr>
        <w:t xml:space="preserve">باقی مانده بود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معنی وسیعتری دارد که نسبت دادن شریک و شبیه به خدا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حال،این جمله اشاره به آن است که اینگونه کارها حد اقل قول بدون علم است آنهم در برابر خداوند بزرگ،و این کاری است که با هیچ منطق و عقل و خردی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مردم مقید باشند که هر سخنی را می‌گویند متکی به یک مدرک قطعی بوده باشد،بسیاری از نابسامانیها و بدبختیها از جامعه بشری بر 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تمام خرافات در ادیان و مذاهب الهی از همین رهگذر به وسیله افراد بی منطق نفوذ کرده است،و قسمت مهمی از انحرافات عقیدتی و عملی به خاطر عدم رعایت همین اصل اساسی است و لذا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بدیها و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عنوان مستقل از خطوات شیطانی را در آیه فوق به خود اختصاص می‌دهد</w:t>
      </w:r>
      <w:r>
        <w:rPr>
          <w:rFonts w:eastAsia="IRNazanin" w:cs="IRNazanin"/>
          <w:color w:val="111111"/>
          <w:sz w:val="28"/>
          <w:szCs w:val="28"/>
          <w:rtl w:val="true"/>
          <w:lang w:bidi="fa-IR"/>
        </w:rPr>
        <w:t>.</w:t>
      </w:r>
    </w:p>
    <w:p>
      <w:pPr>
        <w:pStyle w:val="Heading4"/>
        <w:numPr>
          <w:ilvl w:val="3"/>
          <w:numId w:val="1"/>
        </w:numPr>
        <w:rPr/>
      </w:pPr>
      <w:bookmarkStart w:id="1739" w:name="__RefHeading___Toc348041_1067777946"/>
      <w:bookmarkStart w:id="1740" w:name="_Toc715"/>
      <w:bookmarkEnd w:id="1739"/>
      <w:r>
        <w:rPr>
          <w:rtl w:val="true"/>
        </w:rPr>
        <w:t>نکته‌ها</w:t>
      </w:r>
      <w:r>
        <w:rPr>
          <w:rtl w:val="true"/>
        </w:rPr>
        <w:t>:</w:t>
      </w:r>
      <w:bookmarkEnd w:id="1740"/>
    </w:p>
    <w:p>
      <w:pPr>
        <w:pStyle w:val="Heading5"/>
        <w:numPr>
          <w:ilvl w:val="4"/>
          <w:numId w:val="1"/>
        </w:numPr>
        <w:rPr/>
      </w:pPr>
      <w:bookmarkStart w:id="1741" w:name="__RefHeading___Toc348043_1067777946"/>
      <w:bookmarkStart w:id="1742" w:name="_Toc716"/>
      <w:bookmarkEnd w:id="1741"/>
      <w:r>
        <w:rPr>
          <w:rtl w:val="true"/>
        </w:rPr>
        <w:t>اشاره</w:t>
      </w:r>
      <w:bookmarkEnd w:id="1742"/>
    </w:p>
    <w:p>
      <w:pPr>
        <w:pStyle w:val="Heading5"/>
        <w:numPr>
          <w:ilvl w:val="4"/>
          <w:numId w:val="1"/>
        </w:numPr>
        <w:rPr/>
      </w:pPr>
      <w:bookmarkStart w:id="1743" w:name="__RefHeading___Toc348045_1067777946"/>
      <w:bookmarkStart w:id="1744" w:name="_Toc717"/>
      <w:bookmarkEnd w:id="1743"/>
      <w:r>
        <w:rPr/>
        <w:t>1</w:t>
      </w:r>
      <w:r>
        <w:rPr>
          <w:rtl w:val="true"/>
        </w:rPr>
        <w:t>-</w:t>
      </w:r>
      <w:r>
        <w:rPr>
          <w:rtl w:val="true"/>
        </w:rPr>
        <w:t>اصل حلیت</w:t>
      </w:r>
      <w:bookmarkEnd w:id="1744"/>
    </w:p>
    <w:p>
      <w:pPr>
        <w:pStyle w:val="BookText"/>
        <w:rPr/>
      </w:pPr>
      <w:r>
        <w:rPr>
          <w:rFonts w:ascii="IRNazanin" w:hAnsi="IRNazanin" w:eastAsia="IRNazanin"/>
          <w:color w:val="111111"/>
          <w:sz w:val="28"/>
          <w:sz w:val="28"/>
          <w:szCs w:val="28"/>
          <w:rtl w:val="true"/>
          <w:lang w:bidi="fa-IR"/>
        </w:rPr>
        <w:t>این آیه دلیل بر این است که اصل اولی در همه غذاهایی که روی زمین وجود دارد حلیت است،و غذاهای حرام جنبه استثنایی دارد،بنا بر این حرام بودن چیزی دلیل می‌خواهد،نه حلال بودن آن</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قوانین تشریعی باید با قوانین تکوینی هماهنگ باشد طبع آفرینش نیز این چنین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روشنتر آنچه خدا آفریده حتما فائده‌ای داشته و برای استفاده بندگان بوده،بنا بر این معنی ندارد که اصل اولی</w:t>
      </w:r>
      <w:bookmarkStart w:id="1745" w:name="pg10110_96762"/>
    </w:p>
    <w:p>
      <w:pPr>
        <w:pStyle w:val="BookText"/>
        <w:rPr/>
      </w:pPr>
      <w:bookmarkEnd w:id="1745"/>
      <w:r>
        <w:rPr>
          <w:rFonts w:ascii="IRNazanin" w:hAnsi="IRNazanin" w:eastAsia="IRNazanin"/>
          <w:color w:val="111111"/>
          <w:sz w:val="28"/>
          <w:sz w:val="28"/>
          <w:szCs w:val="28"/>
          <w:rtl w:val="true"/>
          <w:lang w:bidi="fa-IR"/>
        </w:rPr>
        <w:t>تحریم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هر غذایی که ممنوعیت آن با دلیل صحیح ثابت نشده ما دام که منشا فساد و زیان و ضرری برای فرد و اجتماع نباشد طبق آیه شریفه فوق حلال است</w:t>
      </w:r>
      <w:r>
        <w:rPr>
          <w:rFonts w:eastAsia="IRNazanin" w:cs="IRNazanin"/>
          <w:color w:val="111111"/>
          <w:sz w:val="28"/>
          <w:szCs w:val="28"/>
          <w:rtl w:val="true"/>
          <w:lang w:bidi="fa-IR"/>
        </w:rPr>
        <w:t>.</w:t>
      </w:r>
    </w:p>
    <w:p>
      <w:pPr>
        <w:pStyle w:val="Heading5"/>
        <w:numPr>
          <w:ilvl w:val="4"/>
          <w:numId w:val="1"/>
        </w:numPr>
        <w:rPr/>
      </w:pPr>
      <w:bookmarkStart w:id="1746" w:name="__RefHeading___Toc348047_1067777946"/>
      <w:bookmarkStart w:id="1747" w:name="_Toc718"/>
      <w:bookmarkEnd w:id="1746"/>
      <w:r>
        <w:rPr/>
        <w:t>2</w:t>
      </w:r>
      <w:r>
        <w:rPr>
          <w:rtl w:val="true"/>
        </w:rPr>
        <w:t>-</w:t>
      </w:r>
      <w:r>
        <w:rPr>
          <w:rtl w:val="true"/>
        </w:rPr>
        <w:t>انحرافات تدریجی</w:t>
      </w:r>
      <w:bookmarkEnd w:id="1747"/>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اشاره به یک مساله دقیق تربیتی دارد،و آن اینکه انحرافها و تبهکاریها غالبا بطور تدریج در انسان نفوذ می‌کند،نه به صورت دفعی و فوری،مثلا برای آلوده شدن یک جوان به مواد مخدر و قمار و شراب معمولا مراحلی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صورت تماشاچی در یکی از این جلسات شرکت می‌کند و انجام اینکار را ساده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شرکت تفریحی در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برد و یا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استفاده از مواد مخدر به عنوان رفع خستگی و یا درمان بیماری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استفاده از این مواد به صورت کم و به قصد اینکه در مدت کوتاهی از آن صرفنظر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گامها یکی پس از دیگری برداشته می‌شود و شخص به صورت یک قمار باز حرفه‌ای خطرناک و یا یک معتاد سخت و بینوا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وسوسه‌های شیطان معمولا به همین صورت است،انسان را قدم بقدم و تدریجا در پشت سر خود به سوی پرتگاه می‌کشاند،این موضوع منحصر به شیطان اصلی نیست،تمام دستگاههای شیطانی و آلوده برای پیاده کردن نقشه‌های شوم خود از همین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می‌کنند،لذا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گام اول باید به هوش بود و با شیطان همراه نشد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در احادیث اسلامی کارهای خرافی و بی منطق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bookmarkStart w:id="1748" w:name="pg10110_96763"/>
    </w:p>
    <w:p>
      <w:pPr>
        <w:pStyle w:val="BookText"/>
        <w:rPr/>
      </w:pPr>
      <w:bookmarkEnd w:id="1748"/>
      <w:r>
        <w:rPr>
          <w:rFonts w:ascii="IRNazanin" w:hAnsi="IRNazanin" w:eastAsia="IRNazanin"/>
          <w:color w:val="111111"/>
          <w:sz w:val="28"/>
          <w:sz w:val="28"/>
          <w:szCs w:val="28"/>
          <w:rtl w:val="true"/>
          <w:lang w:bidi="fa-IR"/>
        </w:rPr>
        <w:t>مثلا در حدیثی می‌خوانیم مردی قسم یاد کرده بود که فرزند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 امام صادق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من خطوات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گامهای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یمین بغیر اللّٰه فهو من خطوات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سوگندی به غیر نام خدا باشد از گامهای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حدیثی از امام صادق ع چنین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سوگند به ترک چیزی خورد که انجام آن بهتر است،اعتنا به این سوگند نکند و آن کار خیر را بجا آورد،کفاره هم ندارد و این از خطوات شیطان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749" w:name="__RefHeading___Toc348049_1067777946"/>
      <w:bookmarkStart w:id="1750" w:name="_Toc719"/>
      <w:bookmarkEnd w:id="1749"/>
      <w:r>
        <w:rPr/>
        <w:t>3</w:t>
      </w:r>
      <w:r>
        <w:rPr>
          <w:rtl w:val="true"/>
        </w:rPr>
        <w:t>-</w:t>
      </w:r>
      <w:r>
        <w:rPr>
          <w:rtl w:val="true"/>
        </w:rPr>
        <w:t>شیطان یک دشمن قدیمی</w:t>
      </w:r>
      <w:bookmarkEnd w:id="1750"/>
    </w:p>
    <w:p>
      <w:pPr>
        <w:pStyle w:val="BookText"/>
        <w:rPr/>
      </w:pPr>
      <w:r>
        <w:rPr>
          <w:rFonts w:ascii="IRNazanin" w:hAnsi="IRNazanin" w:eastAsia="IRNazanin"/>
          <w:color w:val="111111"/>
          <w:sz w:val="28"/>
          <w:sz w:val="28"/>
          <w:szCs w:val="28"/>
          <w:rtl w:val="true"/>
          <w:lang w:bidi="fa-IR"/>
        </w:rPr>
        <w:t>اینکه در آخر آیه فوق شیطان دشمن آشکار معرفی شده است،یا بخاطر دشمنی او از روز اول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واسطه نافرمانی در برابر سجده آدم همه چیز خود را از دست داد،و یا به خاطر این است که دستورات او همچون قتل و جنایت و تبهکاری برای همه آشکار است،همه می‌دانند این قبیل برنامه‌ها از یک دوست نیست،بلکه دعوتهایی است از یک دشمن خطرناک که جز بدبختی انسان چیزی نمی‌خواهد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به واسطه این است که شیطان صریحا دشمنی خود را با انسان خبر داده و کمر عداوت او را بسته است،و اعلام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لَأُغْوِیَنَّهُمْ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می‌کوشم تا همه را گمراه کنم</w:t>
      </w:r>
      <w:r>
        <w:rPr>
          <w:rFonts w:eastAsia="IRNazanin" w:cs="IRNazanin"/>
          <w:color w:val="111111"/>
          <w:sz w:val="28"/>
          <w:szCs w:val="28"/>
          <w:rtl w:val="true"/>
          <w:lang w:bidi="fa-IR"/>
        </w:rPr>
        <w:t>"! ***</w:t>
      </w:r>
      <w:bookmarkStart w:id="1751" w:name="pg10110_96764"/>
    </w:p>
    <w:p>
      <w:pPr>
        <w:pStyle w:val="Heading5"/>
        <w:numPr>
          <w:ilvl w:val="4"/>
          <w:numId w:val="1"/>
        </w:numPr>
        <w:rPr/>
      </w:pPr>
      <w:bookmarkStart w:id="1752" w:name="__RefHeading___Toc348051_1067777946"/>
      <w:bookmarkStart w:id="1753" w:name="_Toc720"/>
      <w:bookmarkEnd w:id="1751"/>
      <w:bookmarkEnd w:id="1752"/>
      <w:r>
        <w:rPr/>
        <w:t>4</w:t>
      </w:r>
      <w:r>
        <w:rPr>
          <w:rtl w:val="true"/>
        </w:rPr>
        <w:t>-</w:t>
      </w:r>
      <w:r>
        <w:rPr>
          <w:rtl w:val="true"/>
        </w:rPr>
        <w:t>چگونگی وسوسه شیطان</w:t>
      </w:r>
      <w:bookmarkEnd w:id="1753"/>
    </w:p>
    <w:p>
      <w:pPr>
        <w:pStyle w:val="BookText"/>
        <w:rPr/>
      </w:pPr>
      <w:r>
        <w:rPr>
          <w:rFonts w:ascii="IRNazanin" w:hAnsi="IRNazanin" w:eastAsia="IRNazanin"/>
          <w:color w:val="111111"/>
          <w:sz w:val="28"/>
          <w:sz w:val="28"/>
          <w:szCs w:val="28"/>
          <w:rtl w:val="true"/>
          <w:lang w:bidi="fa-IR"/>
        </w:rPr>
        <w:t>در اینجا سؤالی مطرح است و آن اینکه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شما امر می‌کند که به سوی بدیها و فحشاء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وسوسه‌های شیطان است،در حالی که ما به هنگام انجام بدیها هیچگونه احساس امر و تحریک از بیرون وجودمان نمی‌کنیم،و کوشش شیطان برای گمراه ساختن خود هرگز قابل لمس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از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استفاده می‌شود تاثیر شیطان در وجود انسان یک نوع تاثیر خفی و ناآگاه است که در بعضی از آیات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در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الشَّیٰاطِینَ لَیُوحُونَ إِلیٰ أَوْلِیٰائِهِمْ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به دوستان خود و کسانی که آماده پذیرش دستورات آنها هستند وحی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همان صدای مخفی و مرموز و احیانا تاثیرهای ناآگاهانه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انسان بخوبی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دهد زیرا علامت روشنی برای تشخیص آن وجود دارد،و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الهامات الهی چون با فطرت پاک انسان،و ساختمان جسم و روح او آشنا است، هنگامی که در قلب پیدا می‌شود یک حالت انبساط و نشاط به او دست می‌دهد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وسوسه‌های شیطان چون هماهنگ با فطرت و ساختمان او نیست به هنگام ایجاد در قلبش،احساس تاریکی،ناراحتی و سنگینی در خود می‌کند و اگر تمایلات او طوری تحریک گردد که در هنگام انجام گناه،این احساس برای او پیدا نشود بعد از انجام عمل برای او دست می‌دهد،این است فرق بین الهامات شیطانی و الهامات الهی</w:t>
      </w:r>
      <w:r>
        <w:rPr>
          <w:rFonts w:eastAsia="IRNazanin" w:cs="IRNazanin"/>
          <w:color w:val="111111"/>
          <w:sz w:val="28"/>
          <w:szCs w:val="28"/>
          <w:rtl w:val="true"/>
          <w:lang w:bidi="fa-IR"/>
        </w:rPr>
        <w:t>.</w:t>
      </w:r>
      <w:bookmarkStart w:id="1754" w:name="pg10110_96765"/>
    </w:p>
    <w:p>
      <w:pPr>
        <w:pStyle w:val="Heading3"/>
        <w:numPr>
          <w:ilvl w:val="2"/>
          <w:numId w:val="1"/>
        </w:numPr>
        <w:rPr/>
      </w:pPr>
      <w:bookmarkStart w:id="1755" w:name="__RefHeading___Toc348053_1067777946"/>
      <w:bookmarkStart w:id="1756" w:name="_Toc721"/>
      <w:bookmarkEnd w:id="1754"/>
      <w:bookmarkEnd w:id="1755"/>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170</w:t>
      </w:r>
      <w:r>
        <w:rPr>
          <w:rtl w:val="true"/>
        </w:rPr>
        <w:t xml:space="preserve"> </w:t>
      </w:r>
      <w:r>
        <w:rPr>
          <w:rtl w:val="true"/>
        </w:rPr>
        <w:t xml:space="preserve">تا </w:t>
      </w:r>
      <w:r>
        <w:rPr/>
        <w:t>171</w:t>
      </w:r>
      <w:r>
        <w:rPr>
          <w:rtl w:val="true"/>
        </w:rPr>
        <w:t>]</w:t>
      </w:r>
      <w:bookmarkEnd w:id="1756"/>
    </w:p>
    <w:p>
      <w:pPr>
        <w:pStyle w:val="Heading4"/>
        <w:numPr>
          <w:ilvl w:val="3"/>
          <w:numId w:val="1"/>
        </w:numPr>
        <w:rPr/>
      </w:pPr>
      <w:bookmarkStart w:id="1757" w:name="__RefHeading___Toc348055_1067777946"/>
      <w:bookmarkStart w:id="1758" w:name="_Toc722"/>
      <w:bookmarkEnd w:id="1757"/>
      <w:r>
        <w:rPr>
          <w:rtl w:val="true"/>
        </w:rPr>
        <w:t>اشاره</w:t>
      </w:r>
      <w:bookmarkEnd w:id="1758"/>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أَلْفَیْنٰا عَلَیْهِ آبٰاءَنٰا أَ وَ لَوْ کٰانَ آبٰاؤُهُمْ لاٰ یَعْقِلُونَ شَیْئاً وَ لاٰ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اَلَّذِینَ کَفَرُوا کَمَثَلِ اَلَّذِی یَنْعِقُ بِمٰا لاٰ یَسْمَعُ إِلاّٰ دُعٰاءً وَ نِدٰاءً صُمٌّ بُکْمٌ عُمْیٌ فَهُمْ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1759" w:name="__RefHeading___Toc348057_1067777946"/>
      <w:bookmarkStart w:id="1760" w:name="_Toc723"/>
      <w:bookmarkEnd w:id="1759"/>
      <w:r>
        <w:rPr>
          <w:rtl w:val="true"/>
        </w:rPr>
        <w:t>ترجمه</w:t>
      </w:r>
      <w:r>
        <w:rPr>
          <w:rtl w:val="true"/>
        </w:rPr>
        <w:t>:</w:t>
      </w:r>
      <w:bookmarkEnd w:id="1760"/>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 از آنچه خدا نازل کرده است پیروی کنید،می‌گویند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ما از آنچه پدران خود را بر آن یافتیم پیروی می‌نمائیم،آیا نه این است که پدران آنها چیزی نمی‌فهمیدند و هدایت نیافتند؟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کافران مثال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و حیوانات را برای نجات از چنگال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می‌زند،ولی آنها چیزی جز سر و صدا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و مفهوم گفتار او را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نابینا هستند و لذا چیزی نمی‌فهمند</w:t>
      </w:r>
      <w:r>
        <w:rPr>
          <w:rFonts w:eastAsia="IRNazanin" w:cs="IRNazanin"/>
          <w:color w:val="111111"/>
          <w:sz w:val="28"/>
          <w:szCs w:val="28"/>
          <w:rtl w:val="true"/>
          <w:lang w:bidi="fa-IR"/>
        </w:rPr>
        <w:t>!</w:t>
      </w:r>
    </w:p>
    <w:p>
      <w:pPr>
        <w:pStyle w:val="Heading4"/>
        <w:numPr>
          <w:ilvl w:val="3"/>
          <w:numId w:val="1"/>
        </w:numPr>
        <w:rPr/>
      </w:pPr>
      <w:bookmarkStart w:id="1761" w:name="__RefHeading___Toc348059_1067777946"/>
      <w:bookmarkStart w:id="1762" w:name="_Toc724"/>
      <w:bookmarkEnd w:id="1761"/>
      <w:r>
        <w:rPr>
          <w:rtl w:val="true"/>
        </w:rPr>
        <w:t>تفسیر</w:t>
      </w:r>
      <w:r>
        <w:rPr>
          <w:rtl w:val="true"/>
        </w:rPr>
        <w:t>:</w:t>
      </w:r>
      <w:bookmarkEnd w:id="1762"/>
    </w:p>
    <w:p>
      <w:pPr>
        <w:pStyle w:val="BookText"/>
        <w:rPr/>
      </w:pPr>
      <w:r>
        <w:rPr>
          <w:rFonts w:ascii="IRNazanin" w:hAnsi="IRNazanin" w:eastAsia="IRNazanin"/>
          <w:color w:val="111111"/>
          <w:sz w:val="28"/>
          <w:sz w:val="28"/>
          <w:szCs w:val="28"/>
          <w:rtl w:val="true"/>
          <w:lang w:bidi="fa-IR"/>
        </w:rPr>
        <w:t>تقلید کورکورانه از نیاکان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اشاره به منطق سست مشرکان در مساله تحریم بی‌دلیل غذاهای حلال،و یا بت پرستی،کرده،می‌گوید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شود از آنچه خدا نازل کرده پیروی کنید می‌گویند ما از آنچه پدران و نیاکان خود را بر آن یافتیم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اتَّبِعُوا مٰا أَنْزَلَ اللّٰهُ قٰالُوا بَلْ نَتَّبِعُ مٰا</w:t>
      </w:r>
    </w:p>
    <w:p>
      <w:pPr>
        <w:pStyle w:val="BookText"/>
        <w:rPr/>
      </w:pPr>
      <w:r>
        <w:rPr>
          <w:rFonts w:ascii="Amiri" w:hAnsi="Amiri" w:eastAsia="Amiri" w:cs="Amiri"/>
          <w:color w:val="111111"/>
          <w:sz w:val="28"/>
          <w:sz w:val="28"/>
          <w:szCs w:val="28"/>
          <w:rtl w:val="true"/>
          <w:lang w:bidi="ar-SA"/>
        </w:rPr>
        <w:t>أَلْفَیْنٰا عَلَیْهِ آبٰاءَنٰا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بلافاصله این منطق خرافی و تقلید کورکورانه از نیاکان را با این عبارت کوتاه و رسا محکوم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 این است که پدران آنها چیزی نمی‌فهمیدند و هدایت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لَوْ کٰانَ آبٰاؤُهُمْ لاٰ یَعْقِلُونَ شَیْئاً وَ لاٰ یَهْتَدُونَ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نیاکان آنها دانشمندان صاحبنظر و افراد هدایت یافته‌ای بودند جای این بود که از آنها تبعیت شود،اما با اینکه می‌دانند آنها مردمی نادان و بی سواد و موهوم‌پرست بودند پیروی آنها چه معنی دارد؟آیا مصداق تقلید جاهل از جاهل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قومیت و تعصبهای قومی مخصوصا آنجا که به نیاکان مربوط می‌شود از روز نخست در میان مشرکان عموما،و در میان غیر آنها غالبا وجود داشته است و تا امروز هم 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خداپرست با ایمان این منطق را رد می‌کند و قرآن مجید در موارد بسیاری پیروی و تعصب کورکورانه از نیاکان را شدیدا مذمت کرده است و این منطق را که انسان چشم و گوش بسته از پدران خود پیروی کند کاملا مردود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پیروی از پیشینیان اگر به اینصورت باشد که انسان عقل و فکر خود را دربست در اختیار آنها بگذارد این کار نتیجه‌ای جز عقبگرد و ارتجاع نخواهد داشت،چرا که معمولا نسلهای بعد از نسلهای پیشین با تجربه‌تر و آگاهترند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این طرز فکر جاهلی هنوز در میان بسیاری از افراد و ملتها حکومت می‌کند که نیاکان خود را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می‌پرستند،یک مشت آداب و سنن خرافی را به عنوان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چون و چرا</w:t>
      </w:r>
    </w:p>
    <w:p>
      <w:pPr>
        <w:pStyle w:val="BookText"/>
        <w:rPr/>
      </w:pPr>
      <w:r>
        <w:rPr>
          <w:rFonts w:ascii="IRNazanin" w:hAnsi="IRNazanin" w:eastAsia="IRNazanin"/>
          <w:color w:val="111111"/>
          <w:sz w:val="28"/>
          <w:sz w:val="28"/>
          <w:szCs w:val="28"/>
          <w:rtl w:val="true"/>
          <w:lang w:bidi="fa-IR"/>
        </w:rPr>
        <w:t>می‌پذیرند،و لفافه‌های فریبنده‌ای همچون حفظ ملیت و اسناد تاریخی یک ملت بر آن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فکر یکی از عوامل بسیار مؤثر انتقال خرافات از نسلی به نسل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مانعی ندارد که نسلهای آینده آداب و سنن گذشتگان را مورد تحلیل و بررسی قرار دهند،آنچه با عقل و منطق سازگار است با نهایت احترام حفظ کنند و آنچه خرافه و موهوم و بی اساس است دور بریزند،چه کاری از این بهتر؟و این گونه نقادی در آداب و سنن پیشین شایسته نام حفظ اصالت ملی و تاریخی است،اما تسلیم همه جانبه و کورکورانه در برابر آنها چیزی جز خرافه پرستی و ارتجاع و حماقت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باره نیاکان آنها در آیه فوق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چیزی می‌فهمیدند،و نه هدایت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دو کس می‌توان پیروی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دارای علم و عقل و دانشی باشد،و کسی که اگر خودش دانشمند نیست هدایت دانشمندی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پیشینیان آنها نه خود مردی آگاه بودند،و نه رهبر و هدایت کننده‌ای آگاه داشتند،و می‌دانیم تقلیدی که خلق را بر باد می‌دهد همین تقلید نادان از نادان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صد لعنت بر این تقلید باد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به بیان این مطلب می‌پردازد که چرا این گروه در برابر این دلائل روشن انعطافی نشان نمی‌دهند؟و هم چنان بر گمراهی و کفر اصرار می‌ورزند؟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تو در دعوت این قوم بی‌ایمان به سوی ایمان و شکستن سد تقلیدهای کورکورانه همچون کسی است که گوسفندان و حیوانات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می‌زند ولی آنها جز سر و صدا چیزی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الَّذِینَ کَفَرُوا کَمَثَلِ</w:t>
      </w:r>
    </w:p>
    <w:p>
      <w:pPr>
        <w:pStyle w:val="BookText"/>
        <w:rPr/>
      </w:pPr>
      <w:r>
        <w:rPr>
          <w:rFonts w:ascii="Amiri" w:hAnsi="Amiri" w:eastAsia="Amiri" w:cs="Amiri"/>
          <w:color w:val="111111"/>
          <w:sz w:val="28"/>
          <w:sz w:val="28"/>
          <w:szCs w:val="28"/>
          <w:rtl w:val="true"/>
          <w:lang w:bidi="ar-SA"/>
        </w:rPr>
        <w:t>الَّذِی یَنْعِقُ بِمٰا لاٰ یَسْمَعُ إِلاّٰ دُعٰاءً وَ نِدٰاءً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به گوسفندان و حیواناتی می‌مانند که از فریادهای چوپان خیرخواه و دلسوز چیزی جز سر و صدایی که فقط تحریک آنی در آنها دارد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و توضیح بیشتر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کر و لال و نابینا هستند و لذا چیزی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بُکْمٌ عُمْیٌ فَهُمْ لاٰ یَعْقِلُونَ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آنها تنها به سنتهای غلط و خرافی پدران خود چسبیده‌اند و از هر دعوت سازنده‌ای رویگردانند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تفسیر دیگری برای آیه ذکر کرده‌اند،و آن اینکه مثل کسانی که بتها و خدایان ساختگی را صدا می‌زنند همچون کسی است که حیوانات بی‌شعور را صدا می‌زند،نه آن حیوانات از سخنان او چیزی درک می‌کنند و نه این معبودهای ساختگی از سخنان عابدان خود،چرا که این بتها کرند و کورند و 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بیشتر مفسران تفسیر اول را انتخاب کرده‌اند و در روایات اسلامی نیز به آن اشاره شده است،و ما نیز آن را انتخاب کردیم</w:t>
      </w:r>
      <w:r>
        <w:rPr>
          <w:rFonts w:eastAsia="IRNazanin" w:cs="IRNazanin"/>
          <w:color w:val="111111"/>
          <w:sz w:val="28"/>
          <w:szCs w:val="28"/>
          <w:rtl w:val="true"/>
          <w:lang w:bidi="fa-IR"/>
        </w:rPr>
        <w:t>.</w:t>
      </w:r>
      <w:bookmarkStart w:id="1763" w:name="pg10110_96769"/>
    </w:p>
    <w:p>
      <w:pPr>
        <w:pStyle w:val="Heading4"/>
        <w:numPr>
          <w:ilvl w:val="3"/>
          <w:numId w:val="1"/>
        </w:numPr>
        <w:rPr/>
      </w:pPr>
      <w:bookmarkStart w:id="1764" w:name="__RefHeading___Toc348061_1067777946"/>
      <w:bookmarkStart w:id="1765" w:name="_Toc725"/>
      <w:bookmarkEnd w:id="1763"/>
      <w:bookmarkEnd w:id="1764"/>
      <w:r>
        <w:rPr>
          <w:rtl w:val="true"/>
        </w:rPr>
        <w:t>نکته‌ها</w:t>
      </w:r>
      <w:r>
        <w:rPr>
          <w:rtl w:val="true"/>
        </w:rPr>
        <w:t>:</w:t>
      </w:r>
      <w:bookmarkEnd w:id="17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شناخت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برای ارتباط انسان با جهان خارج ابزاری لازم است که آنها را ابزار شناخت می‌خوانند،و مهمتر از همه چشم و گوش برای دیدن و شنیدن،و زبان برای سؤال کردن است،و لذا در آیه فوق بعد از آن که این افراد را به خاطر عدم استفاده از ابزار شناخت به افراد کر و لال و نابینا تشبیه می‌کند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نتیجه گیری است بلافاصله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آنها چیزی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قرآن گواهی می‌دهد که اساسی‌ترین پایه علوم و دانشها چشم و گوش و زبان است،چشم و گوش برای درک کردن مستقیم و زبان برای ایجاد رابطه با دیگران و کسب علوم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نیز این حقیقت ثابت شده که حتی علوم غیر حسی،در آغاز،از علوم حسی سرچشمه می‌گیرد،و این بحث دامنه‌داری است که اینجا جای شرح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زمینه نعمت ابزار شناخت به جلد یازدهم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بعد،ذیل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مراجعه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صدای کلاغ است در حالی که فریاد نکشد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صدای کلاغ است که به صورت فریاد و توام با کشیدن گردن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بعدا این معنی توسعه یافته و به صداهایی که در برابر حیوانات می‌دهند گفته شده،بدیهی است آنها از مفهوم کلمات و جمله‌ها با خبر نمی‌شوند و اگر گاهی عکس العملهایی نشان می‌دهند بیشتر به خاطر تن صدا،و طرز ادای کلمات است</w:t>
      </w:r>
      <w:r>
        <w:rPr>
          <w:rFonts w:eastAsia="IRNazanin" w:cs="IRNazanin"/>
          <w:color w:val="111111"/>
          <w:sz w:val="28"/>
          <w:szCs w:val="28"/>
          <w:rtl w:val="true"/>
          <w:lang w:bidi="fa-IR"/>
        </w:rPr>
        <w:t>.</w:t>
      </w:r>
      <w:bookmarkStart w:id="1766" w:name="pg10110_96770"/>
    </w:p>
    <w:p>
      <w:pPr>
        <w:pStyle w:val="Heading3"/>
        <w:numPr>
          <w:ilvl w:val="2"/>
          <w:numId w:val="1"/>
        </w:numPr>
        <w:rPr/>
      </w:pPr>
      <w:bookmarkStart w:id="1767" w:name="__RefHeading___Toc348063_1067777946"/>
      <w:bookmarkStart w:id="1768" w:name="_Toc726"/>
      <w:bookmarkEnd w:id="1766"/>
      <w:bookmarkEnd w:id="1767"/>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172</w:t>
      </w:r>
      <w:r>
        <w:rPr>
          <w:rtl w:val="true"/>
        </w:rPr>
        <w:t xml:space="preserve"> </w:t>
      </w:r>
      <w:r>
        <w:rPr>
          <w:rtl w:val="true"/>
        </w:rPr>
        <w:t xml:space="preserve">تا </w:t>
      </w:r>
      <w:r>
        <w:rPr/>
        <w:t>173</w:t>
      </w:r>
      <w:r>
        <w:rPr>
          <w:rtl w:val="true"/>
        </w:rPr>
        <w:t>]</w:t>
      </w:r>
      <w:bookmarkEnd w:id="1768"/>
    </w:p>
    <w:p>
      <w:pPr>
        <w:pStyle w:val="Heading4"/>
        <w:numPr>
          <w:ilvl w:val="3"/>
          <w:numId w:val="1"/>
        </w:numPr>
        <w:rPr/>
      </w:pPr>
      <w:bookmarkStart w:id="1769" w:name="__RefHeading___Toc348065_1067777946"/>
      <w:bookmarkStart w:id="1770" w:name="_Toc727"/>
      <w:bookmarkEnd w:id="1769"/>
      <w:r>
        <w:rPr>
          <w:rtl w:val="true"/>
        </w:rPr>
        <w:t>اشاره</w:t>
      </w:r>
      <w:bookmarkEnd w:id="1770"/>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بِهِ لِغَیْرِ اَللّٰهِ فَمَنِ اُضْطُرَّ غَیْرَ بٰاغٍ وَ لاٰ عٰادٍ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Heading4"/>
        <w:numPr>
          <w:ilvl w:val="3"/>
          <w:numId w:val="1"/>
        </w:numPr>
        <w:rPr/>
      </w:pPr>
      <w:bookmarkStart w:id="1771" w:name="__RefHeading___Toc348067_1067777946"/>
      <w:bookmarkStart w:id="1772" w:name="_Toc728"/>
      <w:bookmarkEnd w:id="1771"/>
      <w:r>
        <w:rPr>
          <w:rtl w:val="true"/>
        </w:rPr>
        <w:t>ترجمه</w:t>
      </w:r>
      <w:r>
        <w:rPr>
          <w:rtl w:val="true"/>
        </w:rPr>
        <w:t>:</w:t>
      </w:r>
      <w:bookmarkEnd w:id="1772"/>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نعمتهای پاکیزه‌ای که به شما روزی داده‌ایم بخورید و شکر خدا را بجا آورید اگر او را پرستش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خوک،و آنچه نام غیر خدا به هنگام ذبح بر آن گفته شود،حرام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مجبور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ضرورت برای حفظ جان خود از آن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ستمگر و متجاوز نباشد گناهی بر او نیست،خداوند بخشنده و مهربان است</w:t>
      </w:r>
      <w:r>
        <w:rPr>
          <w:rFonts w:eastAsia="IRNazanin" w:cs="IRNazanin"/>
          <w:color w:val="111111"/>
          <w:sz w:val="28"/>
          <w:szCs w:val="28"/>
          <w:rtl w:val="true"/>
          <w:lang w:bidi="fa-IR"/>
        </w:rPr>
        <w:t>.</w:t>
      </w:r>
    </w:p>
    <w:p>
      <w:pPr>
        <w:pStyle w:val="Heading4"/>
        <w:numPr>
          <w:ilvl w:val="3"/>
          <w:numId w:val="1"/>
        </w:numPr>
        <w:rPr/>
      </w:pPr>
      <w:bookmarkStart w:id="1773" w:name="__RefHeading___Toc348069_1067777946"/>
      <w:bookmarkStart w:id="1774" w:name="_Toc729"/>
      <w:bookmarkEnd w:id="1773"/>
      <w:r>
        <w:rPr>
          <w:rtl w:val="true"/>
        </w:rPr>
        <w:t>تفسیر</w:t>
      </w:r>
      <w:r>
        <w:rPr>
          <w:rtl w:val="true"/>
        </w:rPr>
        <w:t>:</w:t>
      </w:r>
      <w:bookmarkEnd w:id="1774"/>
    </w:p>
    <w:p>
      <w:pPr>
        <w:pStyle w:val="BookText"/>
        <w:rPr/>
      </w:pPr>
      <w:r>
        <w:rPr>
          <w:rFonts w:ascii="IRNazanin" w:hAnsi="IRNazanin" w:eastAsia="IRNazanin"/>
          <w:color w:val="111111"/>
          <w:sz w:val="28"/>
          <w:sz w:val="28"/>
          <w:szCs w:val="28"/>
          <w:rtl w:val="true"/>
          <w:lang w:bidi="fa-IR"/>
        </w:rPr>
        <w:t>طیبات و خبائث</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در مورد انحرافات ریشه‌دار از روش تاکید و تکرار در لباسهای مختلف استفاده می‌کند،در این آیات بار دیگر به مساله تحریم بی‌دلیل پاره‌ای از غذاهای حلال و سالم در عصر جاهلیت به وسیله مشرکان باز می‌گردد،منتهی روی سخن را در اینجا به مؤمنان می‌کند در حالی که در آیات گذشته روی سخن به همه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از نعمتهای پاکیزه که به شما روزی داده‌ایم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کُلُوا مِنْ طَیِّبٰاتِ مٰا رَزَقْنٰاکُمْ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خدا را بجا آورید اگر او را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اشْکُرُوا لِلّٰهِ إِنْ کُنْتُمْ إِیّٰاهُ تَعْبُدُونَ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نعمتهای پاک و حلال که ممنوعیتی ندارد و موافق طبع و فطرت سالم انسانی است برای شما آفریده شده است چرا از آن استفاده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شما نیرویی می‌بخشد تا بتوانید وظائف خود را انجام دهید بعلاوه شما را به یاد شکر پروردگار و پرستش او می‌اندازد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مقایسه این آیه با آیه یٰا أَیُّهَا النّٰاسُ کُلُوا مِمّٰا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ملاحظه تفاوتهای این دو با هم،دو نکته لطیف را به ما می‌فهماند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می‌گوید مِنْ طَیِّبٰاتِ مٰا رَزَقْنٰاکُمْ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غذاهای پاکی که به شما روزی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گویا اشاره به این است که نعمتهای پاکیزه در اصل برای افراد با ایمان آفریده شده است،و افراد بی‌ایمان به برکت آنها روزی می‌خورند، همانند آبی که باغبان برای گلها در جویها جاری می‌سازد ولی خارها و علف هرزه‌ها نیز از آن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به مردم عادی می‌گوید بخورید و پیروی گامهای شیطان نکنید،ولی به مؤمنان در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شکر خدا را بجا آرید یعنی تنها به عدم سوء استفاده از این نعمتها قناعت نمی‌کند،بلکه حسن استفاده را نیز شرط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از مردم عادی تنها انتظار می‌رود که گناه نکنند ولی از افراد با ایمان انتظار دارد که این نعمتها را در بهترین راه مصرف کنند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ممکن است تکرار سفارش در مورد استفاده از غذاهای پاک که در آیات</w:t>
      </w:r>
    </w:p>
    <w:p>
      <w:pPr>
        <w:pStyle w:val="BookText"/>
        <w:rPr/>
      </w:pPr>
      <w:r>
        <w:rPr>
          <w:rFonts w:ascii="IRNazanin" w:hAnsi="IRNazanin" w:eastAsia="IRNazanin"/>
          <w:color w:val="111111"/>
          <w:sz w:val="28"/>
          <w:sz w:val="28"/>
          <w:szCs w:val="28"/>
          <w:rtl w:val="true"/>
          <w:lang w:bidi="fa-IR"/>
        </w:rPr>
        <w:t>متعدد عنوان شده برای بعضی سؤال‌انگیز باشد اما اگر کمی به تاریخ زمان جاهلیت و آداب و رسوم خرافی آنها توجه کنیم و بدانیم که آنها چگونه بدون دلیل نعمتهای حلال را بر خود ممنوع می‌ساختند و این عادت به طوری در آنها نفوذ کرده بود که همچون وحی آسمانی تلقی می‌شد و گاه آن را صریحا به خدا نسبت می‌دادند،نکته این تاکید روشن می‌شود،قرآن می‌خواهد این افکار خرافی را از این طریق به کلی از مغز آنها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تکیه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متوجه این دستور اسلامی می‌کند که از غذاهای ناپاک،از گوشتهایی همچون گوشت مردار و درندگان و حشرات،و از مسکرات که به شدت در میان مردم آن زمان رواج داشت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تفسیر نمونه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زمینه استفاده مؤمنان از روزیهای پاک و زینتهای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مشروحی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برای روشن ساختن غذاهای حرام و ممنوع و قطع کردن هر گونه بهانه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تنها گوشت مردار،خون،گوشت خوک، و گوشت هر حیوانی را که به هنگام ذبح نام غیر خدا بر آن گفته شود تحریم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عَلَیْکُمُ الْمَیْتَةَ وَ الدَّمَ وَ لَحْمَ الْخِنْزِیرِ وَ مٰا أُهِلَّ بِهِ لِغَیْرِ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سه قسمت از گوشتهای حرام به اضافه خون که،بیش از همه مورد ابتلای مردم آن محیط بوده است در اینجا ذکر می‌کند که بعضی پلیدی ظاهری دارند و بر کسی مخفی نیست،مانند مردار،خون و گوشت خوک،و بعضی پلیدی معنوی دارند مانند قربانیهایی که برای بتها می‌کردند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انحصاری که از آیه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منظور بیان تمام محرمات نیست،بلکه هدف نفی بدعتهایی است که آنها</w:t>
      </w:r>
    </w:p>
    <w:p>
      <w:pPr>
        <w:pStyle w:val="BookText"/>
        <w:rPr/>
      </w:pPr>
      <w:r>
        <w:rPr>
          <w:rFonts w:ascii="IRNazanin" w:hAnsi="IRNazanin" w:eastAsia="IRNazanin"/>
          <w:color w:val="111111"/>
          <w:sz w:val="28"/>
          <w:sz w:val="28"/>
          <w:szCs w:val="28"/>
          <w:rtl w:val="true"/>
          <w:lang w:bidi="fa-IR"/>
        </w:rPr>
        <w:t>در مورد قسمتی از گوشتهای حلال داشتند،و به تعبیر دیگر آنها قسمتی از گوشتهای پاکیزه و حلال را طبق خرافات و موهوماتی بر خود تحریم می‌کردند،اما در عوض به هنگام کمبود غذا از گوشت آلوده مردار یا خوک و یا خون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آنها اعلام می‌کند که اینها برای شما حرام است 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گاه ضرورتهایی پیش می‌آید که انسان برای حفظ جان خویش مجبور به استفاده از بعضی از غذاهای حرام می‌شود قرآن در ذیل آیه آن را استثنا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مجبور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جان خویش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بخورد گناهی بر او نیست،به شرط اینکه ستمگر و متجاوز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اضْطُرَّ غَیْرَ بٰاغٍ وَ لاٰ عٰادٍ فَلاٰ إِثْمَ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برای اینکه اضطرار بهانه و دستاویزی برای زیاده روی در خوردن غذاهای حرام نشود با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گوشزد می‌کند که این اجازه تنها برای کسانی است که خواهان لذت از خوردن این محرمات نباشند،و از مقدار لازم که برای نجات از مرگ ضروری است تجاوز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 عاد در اصل باغی و عادی بوده،باغی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طلب کردن است،و در اینجا منظور طلب کردن لذت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متجاوز می‌باشد،یعنی متجاوز از حد ضرورت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دیگری برای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بٰاغٍ وَ لاٰ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که با معنی اول تضادی ندارد،و ممکن است هر دو با هم در مفهوم آیه جمع باشند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ستم است،منظور این است که اجازه خوردن گوشتهای حرام مخصوص کسانی است که سفر آنها سفر ستم و گناه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اضطرار و اجبار معمولا در سفرهایی نظیر سفرهای آن زمان حاصل می‌شد که قافله‌ها در بیابان می‌ماندند و یا راه را گم می‌کردند</w:t>
      </w:r>
      <w:r>
        <w:rPr>
          <w:rFonts w:eastAsia="IRNazanin" w:cs="IRNazanin"/>
          <w:color w:val="111111"/>
          <w:sz w:val="28"/>
          <w:szCs w:val="28"/>
          <w:rtl w:val="true"/>
          <w:lang w:bidi="fa-IR"/>
        </w:rPr>
        <w:t>).</w:t>
      </w:r>
      <w:bookmarkStart w:id="1775" w:name="pg10110_96774"/>
    </w:p>
    <w:p>
      <w:pPr>
        <w:pStyle w:val="BookText"/>
        <w:rPr/>
      </w:pPr>
      <w:bookmarkEnd w:id="1775"/>
      <w:r>
        <w:rPr>
          <w:rFonts w:ascii="IRNazanin" w:hAnsi="IRNazanin" w:eastAsia="IRNazanin"/>
          <w:color w:val="111111"/>
          <w:sz w:val="28"/>
          <w:sz w:val="28"/>
          <w:szCs w:val="28"/>
          <w:rtl w:val="true"/>
          <w:lang w:bidi="fa-IR"/>
        </w:rPr>
        <w:t>بنا بر این اگر سفر،سفر گناه باشد گرچه آنها ناچارند برای حفظ جان خود از غذای حرام بخورند ولی گناهش در نامه عملشان نوشته خواهد شد،و به تعبیر دیگر این ستمگران برای حفظ جان خود واجب است به حکم عقل از این گوشتها بخورند اما این وجوب از مسئولیت آنها چیزی نمی‌کاهد،چرا که در مسیر غلط چنین اجباری را پیدا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می‌گوید این آیه در باره کسانی است که در راه قیام بر ضد امام مسلمین گام ننهند نیز اشاره به همین حقیقت است،چنان که در احکام نماز مسافر نیز وارد شده که حکم نماز شکسته تنها برای مسافرانی است که سفر آنها سفر حرام نباشد و لذا در ضمن روایات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بٰاغٍ وَ لاٰ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دو حکم،استدلال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نماز مسافر و حکم ضرورت خوردن گوشتهای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خداوندی که این گوشتها را تحریم کرده با رحمت خاصش در موارد ضرورت شدید اجازه استفاده از آن را داده است</w:t>
      </w:r>
      <w:r>
        <w:rPr>
          <w:rFonts w:eastAsia="IRNazanin" w:cs="IRNazanin"/>
          <w:color w:val="111111"/>
          <w:sz w:val="28"/>
          <w:szCs w:val="28"/>
          <w:rtl w:val="true"/>
          <w:lang w:bidi="fa-IR"/>
        </w:rPr>
        <w:t>.</w:t>
      </w:r>
    </w:p>
    <w:p>
      <w:pPr>
        <w:pStyle w:val="Heading4"/>
        <w:numPr>
          <w:ilvl w:val="3"/>
          <w:numId w:val="1"/>
        </w:numPr>
        <w:rPr/>
      </w:pPr>
      <w:bookmarkStart w:id="1776" w:name="__RefHeading___Toc348071_1067777946"/>
      <w:bookmarkStart w:id="1777" w:name="_Toc730"/>
      <w:bookmarkEnd w:id="1776"/>
      <w:r>
        <w:rPr>
          <w:rtl w:val="true"/>
        </w:rPr>
        <w:t>نکته‌ها</w:t>
      </w:r>
      <w:r>
        <w:rPr>
          <w:rtl w:val="true"/>
        </w:rPr>
        <w:t>:</w:t>
      </w:r>
      <w:bookmarkEnd w:id="1777"/>
    </w:p>
    <w:p>
      <w:pPr>
        <w:pStyle w:val="Heading5"/>
        <w:numPr>
          <w:ilvl w:val="4"/>
          <w:numId w:val="1"/>
        </w:numPr>
        <w:rPr/>
      </w:pPr>
      <w:bookmarkStart w:id="1778" w:name="__RefHeading___Toc348073_1067777946"/>
      <w:bookmarkStart w:id="1779" w:name="_Toc731"/>
      <w:bookmarkEnd w:id="1778"/>
      <w:r>
        <w:rPr>
          <w:rtl w:val="true"/>
        </w:rPr>
        <w:t>اشاره</w:t>
      </w:r>
      <w:bookmarkEnd w:id="1779"/>
    </w:p>
    <w:p>
      <w:pPr>
        <w:pStyle w:val="Heading5"/>
        <w:numPr>
          <w:ilvl w:val="4"/>
          <w:numId w:val="1"/>
        </w:numPr>
        <w:rPr/>
      </w:pPr>
      <w:bookmarkStart w:id="1780" w:name="__RefHeading___Toc348075_1067777946"/>
      <w:bookmarkStart w:id="1781" w:name="_Toc732"/>
      <w:bookmarkEnd w:id="1780"/>
      <w:r>
        <w:rPr/>
        <w:t>1</w:t>
      </w:r>
      <w:r>
        <w:rPr>
          <w:rtl w:val="true"/>
        </w:rPr>
        <w:t>-</w:t>
      </w:r>
      <w:r>
        <w:rPr>
          <w:rtl w:val="true"/>
        </w:rPr>
        <w:t>فلسفه تحریم گوشتهای حرام</w:t>
      </w:r>
      <w:bookmarkEnd w:id="1781"/>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غذاهایی که در آیه فوق تحریم شده همچون سائر محرمات الهی فلسفه خاصی دارد و با توجه کامل به وضع جسم و جان انسان با تمام ویژگیهایش</w:t>
      </w:r>
    </w:p>
    <w:p>
      <w:pPr>
        <w:pStyle w:val="BookText"/>
        <w:rPr/>
      </w:pPr>
      <w:r>
        <w:rPr>
          <w:rFonts w:ascii="IRNazanin" w:hAnsi="IRNazanin" w:eastAsia="IRNazanin"/>
          <w:color w:val="111111"/>
          <w:sz w:val="28"/>
          <w:sz w:val="28"/>
          <w:szCs w:val="28"/>
          <w:rtl w:val="true"/>
          <w:lang w:bidi="fa-IR"/>
        </w:rPr>
        <w:t>تشریع شده است، در روایات اسلامی نیز زیانهای هر یک مشروحا آمده،و پیشرفتهای علمی بشر پرده از روی آن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کتاب کافی پیرامون گوشت مردار از امام صادق ع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المیتة فانه لم ینل منها احد الا ضعف بدنه،و ذهبت قوته،و انقطع نسله و لا یموت آکل المیتة الا فجاة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ذکر مقدمه‌ای در مورد اینکه تمام این احکام به خاطر مصالح بشر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مردار را هیچکس از آن نمی‌خورد مگر اینکه بدنش ضعیف و رنجور می‌شود،نیروی او را می‌کاهد،و نسل را قطع می‌کند،و آن کس که به این کار ادامه دهد با سکته و مرگ ناگهانی از دنیا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مفاسد ممکن است به خاطر آن باشد که دستگاه گوارش نمی‌تواند از مردار خون سالم و زنده بسازد،بعلاوه مردار کانونی است از انواع میکربها، اسلام علاوه بر اینکه خوردن گوشت مردار را تحریم کرده،آن را نجس هم دانسته تا مسلمانان کاملا از آن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چیزی که در آیه تحریم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خونخواری هم زیان جسمی دارد و هم اثر سوء اخلاقی،چرا که خون از یک سو ماده کاملا آماده‌ای است برای پرورش انواع میکربها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میکربهایی که وارد بدن انسان می‌شوند به خون حمله می‌کنند، و آن را مرکز فعالیت خویش قرار می‌دهند،به همین دلیل گلبولهای سفید که پاسداران و سربازان کشور تن انسانند همواره در منطقه خون پاسداری می‌کنند تا میکربها به این سنگر حساس که با تمام مناطق بدن ارتباط نزدیک دارد راه پیدا نکنند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هنگامی که خون از جریان می‌افتد و به اصطلاح می‌میرد،گلبولهای</w:t>
      </w:r>
    </w:p>
    <w:p>
      <w:pPr>
        <w:pStyle w:val="BookText"/>
        <w:rPr/>
      </w:pPr>
      <w:r>
        <w:rPr>
          <w:rFonts w:ascii="IRNazanin" w:hAnsi="IRNazanin" w:eastAsia="IRNazanin"/>
          <w:color w:val="111111"/>
          <w:sz w:val="28"/>
          <w:sz w:val="28"/>
          <w:szCs w:val="28"/>
          <w:rtl w:val="true"/>
          <w:lang w:bidi="fa-IR"/>
        </w:rPr>
        <w:t>سفید از بین می‌روند و به همین دلیل میکربها که میدان را خالی از حریف می‌بینند به سرعت زاد و ولد کرده گسترش می‌یابند،بنا بر این اگر گفته شود خون به هنگامی که از جریان می‌افتد آلوده‌ترین اجزای بدن انسان و حیوان است گزاف گفته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امروز در علم غذاشناسی ثابت شده که غذاها از طریق تاثیر در غده‌ها و ایجاد هورمونها در روحیات و اخلاق انسان اثر می‌گذارند،از قدیم نیز تاثیر خونخواری در قساوت و سنگدلی به تجربه رسیده،و حتی ضرب المثل شده است،و لذا در حدیثی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خون می‌خورند آن چنان سنگدل می‌شوند که حتی ممکن است دست به قتل پدر و مادر و فرزند خود بزنند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چیزی که در آیه تحریم شده خوردن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لَحْمَ الْخِنْزِیرِ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 حتی نزد اروپائیان که بیشتر گوشت آن را می‌خورند سمبل بی‌غیرتی است،و حیوانی است کثیف،خوک در امور جنسی فوق العاده بی‌تفاوت و لا ابالی است و علاوه بر تاثیر غذا در روحیات که از نظر علم ثابت است،تاثیر این غذا در خصوص لاابالیگری در مسائل جنسی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حضرت موسی ع حرمت گوشت خوک نیز اعلام شده است، و در اناجیل گناهکاران به خوک تشبیه شده‌اند،و در ضمن داستانها مظهر شیطان خوک معرفی شده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تعجب است که بعضی با چشم خود می‌بینند از یک سو خوراک خوک نوعا از کثافات و گاهی از فضولات خودش است و از سوی دیگر برای همه روشن شده که گوشت این حیوان پلید دارای دو نوع انگل خطرناک بنام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کرم‌کدو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باز هم در استفاده از گوشت آن اصرار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است که در یک ماه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تخم‌ریزی کند و در انسان سبب پیدایش امراض گوناگونی مانند کم خونی،سرگیجه،تبهای مخصوص اسهال،دردهای رماتیسمی،کشش اعصاب،خارش داخل بدن،تراکم پیه‌ها، کوفتگی و خستگی،سختی عمل جویدن و بلعیدن غذا و تنفس و غیره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کیلو گوشت خوک ممکن است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نوزاد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شاید همین امور سبب شد که چند سال قبل در قسمتی از کشور روسیه خوردن گوشت خوک ممنوع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آئینی که دستوراتش به مرور زمان جلوه تازه‌ای پیدا می‌کند آئین خدا،آئین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 با وسائل امروز می‌توان تمام این انگلها را کشت و گوشت خوک را از آنها پاک نمود،ولی به فرض که با وسائل بهداشتی با پختن گوشت خوک در حرارت زیاد انگلهای مزبور بکلی از میان بروند باز زیان گوشت خوک قابل انکار نیست،زیرا طبق اصل مسلمی که اشاره شد گوشت هر حیوانی حاوی صفات آن حیوان است و از طریق غده‌ها و تراوش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کسانی که از آن تغذیه می‌کنند اثر می‌گذارد،و به این ترتیب خوردن گوشت خوک می‌تواند صفت بی‌بند و باری جنسی و بی اعتنایی به مسائل ناموسی را که از خصائص بارز نر این حیوان است به خورنده آن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یکی از علل بی‌بند و باری شدید جنسی که در کشورهای غربی حکومت می‌کند همان تغذیه از گوشت این حیوان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چیزی که تحریم شده،گوشتهایی است که نام غیر خدا هنگام ذبح بر آن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أُهِلَّ بِهِ لِغَیْرِ اللّٰهِ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گوشتهایی که در این آیه از خوردن آنها نهی شده گوشت حیواناتی است که مثل زمان جاهلیت به نام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شود</w:t>
      </w:r>
      <w:r>
        <w:rPr>
          <w:rFonts w:eastAsia="IRNazanin" w:cs="IRNazanin"/>
          <w:color w:val="111111"/>
          <w:sz w:val="28"/>
          <w:szCs w:val="28"/>
          <w:rtl w:val="true"/>
          <w:lang w:bidi="fa-IR"/>
        </w:rPr>
        <w:t>.</w:t>
      </w:r>
      <w:bookmarkStart w:id="1782" w:name="pg10110_96778"/>
    </w:p>
    <w:p>
      <w:pPr>
        <w:pStyle w:val="BookText"/>
        <w:rPr/>
      </w:pPr>
      <w:bookmarkEnd w:id="1782"/>
      <w:r>
        <w:rPr>
          <w:rFonts w:ascii="IRNazanin" w:hAnsi="IRNazanin" w:eastAsia="IRNazanin"/>
          <w:color w:val="111111"/>
          <w:sz w:val="28"/>
          <w:sz w:val="28"/>
          <w:szCs w:val="28"/>
          <w:rtl w:val="true"/>
          <w:lang w:bidi="fa-IR"/>
        </w:rPr>
        <w:t>آیا بردن نام خدا یا غیر خدا،هنگام ذبح،از نظر بهداشتی در گوشت حیوان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نباید فراموش کرد که لازم نیست نام خدا و غیر خدا در ماهیت گوشت از نظر بهداشتی اثری بگذارد،زیرا محرمات در اسلام روی جهات مختلفی است،گاهی تحریم چیزی بخاطر بهداشت و حفظ جسم است،و گاهی بخاطر تهذیب روح و زمانی بخاطر حفظ نظام اجتماع،و تحریم گوشتهایی که به نام بتها ذبح می‌شود در حقیقت جنبه معنوی و اخلاقی و تربیتی دارد،آنها انسان را از خدا دور می‌کند،و اثر روانی و تربیتی نامطلوبی دارد،چرا که از سنتهای شرک و بت پرستی است و تجدید کننده خاطره آنها</w:t>
      </w:r>
      <w:r>
        <w:rPr>
          <w:rFonts w:eastAsia="IRNazanin" w:cs="IRNazanin"/>
          <w:color w:val="111111"/>
          <w:sz w:val="28"/>
          <w:szCs w:val="28"/>
          <w:rtl w:val="true"/>
          <w:lang w:bidi="fa-IR"/>
        </w:rPr>
        <w:t>.</w:t>
      </w:r>
    </w:p>
    <w:p>
      <w:pPr>
        <w:pStyle w:val="Heading5"/>
        <w:numPr>
          <w:ilvl w:val="4"/>
          <w:numId w:val="1"/>
        </w:numPr>
        <w:rPr/>
      </w:pPr>
      <w:bookmarkStart w:id="1783" w:name="__RefHeading___Toc348077_1067777946"/>
      <w:bookmarkStart w:id="1784" w:name="_Toc733"/>
      <w:bookmarkEnd w:id="1783"/>
      <w:r>
        <w:rPr/>
        <w:t>2</w:t>
      </w:r>
      <w:r>
        <w:rPr>
          <w:rtl w:val="true"/>
        </w:rPr>
        <w:t>-</w:t>
      </w:r>
      <w:r>
        <w:rPr>
          <w:rtl w:val="true"/>
        </w:rPr>
        <w:t>تکرار و تاکید</w:t>
      </w:r>
      <w:bookmarkEnd w:id="17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موضوعات چهارگانه فوق در چهار سوره از قرآن ذکر شده است که دو مورد از آن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مورد آن در مدینه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مورد بحث است و 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نخستین بار اوائل بعثت بود که تحریم این گوشتهای حرام اعلام شد،و دومین بار اواخر اقامت پیامبر ص در مکه،و سومین بار در اوائل هجرت در مدینه و بالاخره چهارمین بار در اواخر عمر پیامبر در سوره مائده که از آخرین سوره قرآن است بیان شده</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نزول آیات که بی‌سابقه یا کم سابقه است،به خاطر اهمیت این موضوع و خطرات جسمی و روحی فراوان آن است و نیز به خاطر آلودگی زیاد مردم آن روز به آن بوده است</w:t>
      </w:r>
      <w:r>
        <w:rPr>
          <w:rFonts w:eastAsia="IRNazanin" w:cs="IRNazanin"/>
          <w:color w:val="111111"/>
          <w:sz w:val="28"/>
          <w:szCs w:val="28"/>
          <w:rtl w:val="true"/>
          <w:lang w:bidi="fa-IR"/>
        </w:rPr>
        <w:t>.</w:t>
      </w:r>
      <w:bookmarkStart w:id="1785" w:name="pg10110_96779"/>
    </w:p>
    <w:p>
      <w:pPr>
        <w:pStyle w:val="Heading5"/>
        <w:numPr>
          <w:ilvl w:val="4"/>
          <w:numId w:val="1"/>
        </w:numPr>
        <w:rPr/>
      </w:pPr>
      <w:bookmarkStart w:id="1786" w:name="__RefHeading___Toc348079_1067777946"/>
      <w:bookmarkStart w:id="1787" w:name="_Toc734"/>
      <w:bookmarkEnd w:id="1785"/>
      <w:bookmarkEnd w:id="1786"/>
      <w:r>
        <w:rPr/>
        <w:t>3</w:t>
      </w:r>
      <w:r>
        <w:rPr>
          <w:rtl w:val="true"/>
        </w:rPr>
        <w:t>-</w:t>
      </w:r>
      <w:r>
        <w:rPr>
          <w:rtl w:val="true"/>
        </w:rPr>
        <w:t>استفاده از خون برای تزریق</w:t>
      </w:r>
      <w:bookmarkEnd w:id="178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نیاز به توضیح نداشته باشد که منظور از تحریم خون در آیه فوق تحریم خوردن آن است،بنا بر این استفاده‌های معقول دیگر مانند تزریق خون برای نجات جان مجروحان و بیماران و مانند آن هیچ اشکالی ندارد،حتی دلیلی بر تحریم خرید و فروش خون در این موارد در دست نیست،چرا که استفاده‌ای است عقلایی و مشروع و مورد نیاز عمومی</w:t>
      </w:r>
      <w:r>
        <w:rPr>
          <w:rFonts w:eastAsia="IRNazanin" w:cs="IRNazanin"/>
          <w:color w:val="111111"/>
          <w:sz w:val="28"/>
          <w:szCs w:val="28"/>
          <w:rtl w:val="true"/>
          <w:lang w:bidi="fa-IR"/>
        </w:rPr>
        <w:t>.</w:t>
      </w:r>
      <w:bookmarkStart w:id="1788" w:name="pg10110_96780"/>
    </w:p>
    <w:p>
      <w:pPr>
        <w:pStyle w:val="Heading3"/>
        <w:numPr>
          <w:ilvl w:val="2"/>
          <w:numId w:val="1"/>
        </w:numPr>
        <w:rPr/>
      </w:pPr>
      <w:bookmarkStart w:id="1789" w:name="__RefHeading___Toc348081_1067777946"/>
      <w:bookmarkStart w:id="1790" w:name="_Toc735"/>
      <w:bookmarkEnd w:id="1788"/>
      <w:bookmarkEnd w:id="1789"/>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174</w:t>
      </w:r>
      <w:r>
        <w:rPr>
          <w:rtl w:val="true"/>
        </w:rPr>
        <w:t xml:space="preserve"> </w:t>
      </w:r>
      <w:r>
        <w:rPr>
          <w:rtl w:val="true"/>
        </w:rPr>
        <w:t xml:space="preserve">تا </w:t>
      </w:r>
      <w:r>
        <w:rPr/>
        <w:t>176</w:t>
      </w:r>
      <w:r>
        <w:rPr>
          <w:rtl w:val="true"/>
        </w:rPr>
        <w:t>]</w:t>
      </w:r>
      <w:bookmarkEnd w:id="1790"/>
    </w:p>
    <w:p>
      <w:pPr>
        <w:pStyle w:val="Heading4"/>
        <w:numPr>
          <w:ilvl w:val="3"/>
          <w:numId w:val="1"/>
        </w:numPr>
        <w:rPr/>
      </w:pPr>
      <w:bookmarkStart w:id="1791" w:name="__RefHeading___Toc348083_1067777946"/>
      <w:bookmarkStart w:id="1792" w:name="_Toc736"/>
      <w:bookmarkEnd w:id="1791"/>
      <w:r>
        <w:rPr>
          <w:rtl w:val="true"/>
        </w:rPr>
        <w:t>اشاره</w:t>
      </w:r>
      <w:bookmarkEnd w:id="1792"/>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وَ اَلْعَذٰابَ بِالْمَغْفِرَةِ فَمٰا أَصْبَرَهُمْ عَلَی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نَزَّلَ اَلْکِتٰابَ بِالْحَقِّ وَ إِنَّ اَلَّذِینَ اِخْتَلَفُوا فِی اَلْکِتٰابِ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1793" w:name="__RefHeading___Toc348085_1067777946"/>
      <w:bookmarkStart w:id="1794" w:name="_Toc737"/>
      <w:bookmarkEnd w:id="1793"/>
      <w:r>
        <w:rPr>
          <w:rtl w:val="true"/>
        </w:rPr>
        <w:t>ترجمه</w:t>
      </w:r>
      <w:r>
        <w:rPr>
          <w:rtl w:val="true"/>
        </w:rPr>
        <w:t>:</w:t>
      </w:r>
      <w:bookmarkEnd w:id="1794"/>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کتمان می‌کنند آنچه را خدا از کتاب نازل کرده،و آن را به بهای کمی می‌فروشند،آنها جز آتش چیزی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هدایا و اموالی که از این رهگذر به دست می‌آورند در حقیقت آتش سوزانی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روز قیامت با آنها سخن نمی‌گوید،و آنها را پاکیزه نمی‌کند،و برای آنها عذاب دردناکی است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همانها هستند که گمراهی را با هدایت،و عذاب را با آمرزش مبادله کرده‌اند، راستی چقدر در برابر عذاب خداوند بی‌اعتنا و خونسردند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بخاطر آن است که خداوند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تؤام با نشانه‌ها و دلائل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کرده،و آنها که در آن اختلاف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کتمان و تحریف اختلاف به وجود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پراکندگی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عمیقی قرار دارند</w:t>
      </w:r>
      <w:r>
        <w:rPr>
          <w:rFonts w:eastAsia="IRNazanin" w:cs="IRNazanin"/>
          <w:color w:val="111111"/>
          <w:sz w:val="28"/>
          <w:szCs w:val="28"/>
          <w:rtl w:val="true"/>
          <w:lang w:bidi="fa-IR"/>
        </w:rPr>
        <w:t>.</w:t>
      </w:r>
      <w:bookmarkStart w:id="1795" w:name="pg10110_96781"/>
    </w:p>
    <w:p>
      <w:pPr>
        <w:pStyle w:val="Heading4"/>
        <w:numPr>
          <w:ilvl w:val="3"/>
          <w:numId w:val="1"/>
        </w:numPr>
        <w:rPr/>
      </w:pPr>
      <w:bookmarkStart w:id="1796" w:name="__RefHeading___Toc348087_1067777946"/>
      <w:bookmarkStart w:id="1797" w:name="_Toc738"/>
      <w:bookmarkEnd w:id="1795"/>
      <w:bookmarkEnd w:id="1796"/>
      <w:r>
        <w:rPr>
          <w:rtl w:val="true"/>
        </w:rPr>
        <w:t>شان نزول</w:t>
      </w:r>
      <w:r>
        <w:rPr>
          <w:rtl w:val="true"/>
        </w:rPr>
        <w:t>:</w:t>
      </w:r>
      <w:bookmarkEnd w:id="1797"/>
    </w:p>
    <w:p>
      <w:pPr>
        <w:pStyle w:val="BookText"/>
        <w:rPr/>
      </w:pPr>
      <w:r>
        <w:rPr>
          <w:rFonts w:ascii="IRNazanin" w:hAnsi="IRNazanin" w:eastAsia="IRNazanin"/>
          <w:color w:val="111111"/>
          <w:sz w:val="28"/>
          <w:sz w:val="28"/>
          <w:szCs w:val="28"/>
          <w:rtl w:val="true"/>
          <w:lang w:bidi="fa-IR"/>
        </w:rPr>
        <w:t>به اتفاق همه مفسران آیات فوق در مورد اهل کتاب نازل شده است،و به گفته بسیاری مخصوصا به علمای یهود نظر دارد که پیش از ظهور پیامبر اسلام ص صفات و نشانه‌های او را مطابق آنچه در کتب خود یافته بودند برای مردم بازگو می‌کردند،ولی پس از ظهور پیامبر ص و مشاهده گرایش مردم به او ترسیدند که اگر همان روش سابق را ادامه دهند منافع آنها به خاطر بیفتد و هدایا و مهمانیهایی که برای آنها ترتیب می‌دادند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اوصاف پیامبر ص را که در تورات نازل شده بود کتمان کردند،آیات فوق نازل شد و سخت آنها را نکوهش کرد</w:t>
      </w:r>
      <w:r>
        <w:rPr>
          <w:rFonts w:eastAsia="IRNazanin" w:cs="IRNazanin"/>
          <w:color w:val="111111"/>
          <w:sz w:val="28"/>
          <w:szCs w:val="28"/>
          <w:rtl w:val="true"/>
          <w:lang w:bidi="fa-IR"/>
        </w:rPr>
        <w:t>.</w:t>
      </w:r>
    </w:p>
    <w:p>
      <w:pPr>
        <w:pStyle w:val="Heading4"/>
        <w:numPr>
          <w:ilvl w:val="3"/>
          <w:numId w:val="1"/>
        </w:numPr>
        <w:rPr/>
      </w:pPr>
      <w:bookmarkStart w:id="1798" w:name="__RefHeading___Toc348089_1067777946"/>
      <w:bookmarkStart w:id="1799" w:name="_Toc739"/>
      <w:bookmarkEnd w:id="1798"/>
      <w:r>
        <w:rPr>
          <w:rtl w:val="true"/>
        </w:rPr>
        <w:t>تفسیر</w:t>
      </w:r>
      <w:r>
        <w:rPr>
          <w:rtl w:val="true"/>
        </w:rPr>
        <w:t>:</w:t>
      </w:r>
      <w:bookmarkEnd w:id="1799"/>
    </w:p>
    <w:p>
      <w:pPr>
        <w:pStyle w:val="BookText"/>
        <w:rPr/>
      </w:pPr>
      <w:r>
        <w:rPr>
          <w:rFonts w:ascii="IRNazanin" w:hAnsi="IRNazanin" w:eastAsia="IRNazanin"/>
          <w:color w:val="111111"/>
          <w:sz w:val="28"/>
          <w:sz w:val="28"/>
          <w:szCs w:val="28"/>
          <w:rtl w:val="true"/>
          <w:lang w:bidi="fa-IR"/>
        </w:rPr>
        <w:t>باز هم نکوهش از کتمان حق</w:t>
      </w:r>
    </w:p>
    <w:p>
      <w:pPr>
        <w:pStyle w:val="BookText"/>
        <w:rPr/>
      </w:pPr>
      <w:r>
        <w:rPr>
          <w:rFonts w:ascii="IRNazanin" w:hAnsi="IRNazanin" w:eastAsia="IRNazanin"/>
          <w:color w:val="111111"/>
          <w:sz w:val="28"/>
          <w:sz w:val="28"/>
          <w:szCs w:val="28"/>
          <w:rtl w:val="true"/>
          <w:lang w:bidi="fa-IR"/>
        </w:rPr>
        <w:t xml:space="preserve">این آیات تاکیدی است بر آنچه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کتمان حق گذشت گرچه روی سخن به علمای یهود است ولی چنان که بارها یادآوری کرده‌ایم مفهوم آیات در هیچ مورد اختصاص به شان نزول ندارد،در حقیقت شان نزولها وسیله‌ای هستند برای بیان احکام کلی و عمومی که خود یکی از مصداقهای آن محسوب می‌شوند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تمام کسانی که احکام خدا و حقائق مورد نیاز مردم را از آنها کتمان کنند و به خاطر کسب مقام و یا به دست آوردن ثروتی مرتکب این خیانت بزرگ شوند،باید بدانند که حقیقت گرانبهایی را به بهای ناچیزی فروخته‌اند،زیرا حقپوشی اگر با تمام دنیا مبادله شود باز مرتکب شونده آن ضرر و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کتمان می‌کنند کتابی را که خدا</w:t>
      </w:r>
    </w:p>
    <w:p>
      <w:pPr>
        <w:pStyle w:val="BookText"/>
        <w:rPr/>
      </w:pPr>
      <w:r>
        <w:rPr>
          <w:rFonts w:ascii="IRNazanin" w:hAnsi="IRNazanin" w:eastAsia="IRNazanin"/>
          <w:color w:val="111111"/>
          <w:sz w:val="28"/>
          <w:sz w:val="28"/>
          <w:szCs w:val="28"/>
          <w:rtl w:val="true"/>
          <w:lang w:bidi="fa-IR"/>
        </w:rPr>
        <w:t>نازل کرده و آن را به بهای کمی می‌فروشند آنها در حقیقت جز آتش چیزی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یَکْتُمُونَ مٰا أَنْزَلَ اللّٰهُ مِنَ الْکِتٰابِ وَ یَشْتَرُونَ بِهِ ثَمَناً قَلِیلاً أُولٰئِکَ مٰا یَأْکُلُونَ فِی بُطُونِهِمْ إِلاَّ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هدایا و اموالی را که از این راه تحصیل می‌کنند آتشهای سوزانی است که در درون وجود آنان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ضمنا مساله تجسم اعمال را در آخرت بار دیگر روشن می‌سازد و نشان می‌دهد اموال حرامی که از این طریق به دست می‌آید در واقع آتشی است که در دل آنها وارد می‌شود که در رستاخیز به شکل واقعی خود مجسم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 مجازات مهم معنوی آنها که از مجازات مادی بسیار دردناکتر است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با آنها سخن نمی‌گوید،و آنان را پاکیزه نمی‌کند،و عذاب دردناکی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یُکَلِّمُهُمُ اللّٰهُ یَوْمَ الْقِیٰامَةِ وَ لاٰ یُزَکِّیهِمْ وَ لَهُمْ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نظیر همین مجازات دردناک برای کسانی که عهد الهی و سوگندهای خود را به خاطر منافع ناچیزی زیر پا می‌گذارند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یَشْتَرُونَ بِعَهْدِ اللّٰهِ وَ أَیْمٰانِهِمْ ثَمَناً قَلِیلاً أُولٰئِکَ لاٰ خَلاٰقَ لَهُمْ فِی الْآخِرَةِ وَ لاٰ یُکَلِّمُهُمُ اللّٰهُ وَ لاٰ یَنْظُرُ إِلَیْهِمْ یَوْمَ الْقِیٰامَةِ وَ لاٰ یُزَکِّیهِمْ وَ لَهُمْ عَذٰابٌ أَلِیمٌ ،طبق این آیه خدا با اینگونه اشخاص پیمانشکن در روز قیامت سخن نمی‌گوید،و به آنها نظر لطف نمی‌کند،و آنها را پاک نمی‌سازد و عذاب دردناک برای آنها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و آیه مورد بحث استفاده می‌شود که یکی از بزرگترین مواهب الهی در جهان دیگر این است که خدا با مردم با ایمان از طریق لطف سخن می‌گوید، یعنی همان مقامی را که پیامبران الهی در این جهان داشتند و از لذت</w:t>
      </w:r>
    </w:p>
    <w:p>
      <w:pPr>
        <w:pStyle w:val="BookText"/>
        <w:rPr/>
      </w:pPr>
      <w:r>
        <w:rPr>
          <w:rFonts w:ascii="IRNazanin" w:hAnsi="IRNazanin" w:eastAsia="IRNazanin"/>
          <w:color w:val="111111"/>
          <w:sz w:val="28"/>
          <w:sz w:val="28"/>
          <w:szCs w:val="28"/>
          <w:rtl w:val="true"/>
          <w:lang w:bidi="fa-IR"/>
        </w:rPr>
        <w:t>گفتگوی با پروردگار بهره‌مند می‌شدند مؤمنان نیز در آن جهان به آن مفتخر می‌شوند،چه لذتی از این برتر؟ بعلاوه خدا نظر لطف به آنها می‌کند و با آب عفو و رحمتش آنها را می‌شوید و پاک و پاکیزه می‌کند چه نعمتی از این بالاتر؟ بدیهی است سخن گفتن خداوند با بندگان،مفهومش این نیست که خدا زبان دارد و جسم است بلکه او با قدرت بی‌پایانش امواج صوتی را در فضا می‌آفریند به گونه‌ای که قابل درک و شنیدن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وادی طور با موسی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طریق الهام و با زبان دل با بندگان خاصش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لطف بزرگ پروردگار و این لذت بی‌نظیر معنوی برای بندگان پاکدلی است که زبان حقگو دارند و مردم را به حقائق آشنا می‌کنند، بر سر پیمان خود ایستاده‌اند و حق‌طلبی را هرگز فدای منافع مادی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پیش می‌آید که از پاره‌ای از آیات قرآن استفاده می‌شود که خدا در قیامت با بعضی از مجرمان و کافران نیز سخن می‌گوید،مانند قٰالَ اخْسَؤُا فِیهٰا وَ لاٰ تُکَلِّمُونِ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گم شوید در آتش دوزخ و دیگر با من سخن 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خداوند به گنهکارانی می‌گوید که درخواست خلاصی از آتش دوزخ می‌کنند،و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از آن خارج کن و اگر بار دیگر باز گشتیم ستمگریم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گفتگو از سوی خداوند با مجرمان مشاهده می‌شود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منظور از سخن گفتن در آیات مورد بحث سخن از روی لطف و احترام و محبت خاص است،نه سخنی که به عنوان بی‌مهری و تحقیر و طرد و مجازات باشد که این خود یکی از دردناکترین کیفرها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چندان احتیاج به توضیح ندارد که معنی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بهای کمی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کتمان حق در برابر بهای گزاف بی‌مانع است، بلکه منظور این است هر بهای مادی در برابر کتمان حق گرفته شود ناچیز و بی ارزش است هر چند تمام دنیا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وضع این گروه را مشخص‌تر می‌سازد و نتیجه کارشان را در این معامله زیانبار چنین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گمراهی را با هدایت و عذاب را با آمرزش مبادله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الضَّلاٰلَةَ بِالْهُدیٰ وَ الْعَذٰابَ بِالْمَغْفِرَةِ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از دو سو گرفتار زیان خسران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رها کردن هدایت و بر گزیدن ضلالت در برابر آن،و از سوی دیگر از دست دادن رحمت و آمرزش خدا و جایگزین ساختن عذاب دردناک الهی بجای آن،و این معامله‌ای است که هیچ انسان عاقلی به سراغ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آیه اضافه می‌کند راستی عجیب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در برابر آتش خشم و غضب خدا جسور و خونسردند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أَصْبَرَهُمْ عَلَی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تهدیدها و وعده‌های عذاب که برای کتمان کنندگان حق بیان شده است به خاطر این است که خداوند کتاب آسمانی قرآن را به حق و توام با دلائل روشن نازل کرده تا جای هیچگونه شبهه و ابهامی برای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نَزَّلَ الْکِتٰابَ بِالْحَقِّ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اینحال گروهی به خاطر حفظ منافع کثیف خویش دست به توجیه و تحریف می‌زنند و در کتاب آسمانی اختلافها به وجود می‌آورند تا به اصطلاح آب را گل</w:t>
      </w:r>
    </w:p>
    <w:p>
      <w:pPr>
        <w:pStyle w:val="BookText"/>
        <w:rPr/>
      </w:pPr>
      <w:r>
        <w:rPr>
          <w:rFonts w:ascii="IRNazanin" w:hAnsi="IRNazanin" w:eastAsia="IRNazanin"/>
          <w:color w:val="111111"/>
          <w:sz w:val="28"/>
          <w:sz w:val="28"/>
          <w:szCs w:val="28"/>
          <w:rtl w:val="true"/>
          <w:lang w:bidi="fa-IR"/>
        </w:rPr>
        <w:t>آلود کنند و از آن ماهی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کسانی که اختلاف در کتاب آسمانی می‌کنند بسیار از حقیقت دورند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الَّذِینَ اخْتَلَفُوا فِی الْکِتٰابِ لَفِی شِقٰاقٍ بَعِیدٍ </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 و جدایی است این تعبیر شاید اشاره به این باشد که ایمان و تقوا و افشا کردن حق رمز وحدت و اتحاد در جامعه انسانی است،اما خیانت و کتمان حقائق موجب پراکندگی و جدایی و شکاف است نه شکاف سطحی که آن را بتوان نادیده گرفت بلکه جدایی و شکاف عمیق</w:t>
      </w:r>
      <w:r>
        <w:rPr>
          <w:rFonts w:eastAsia="IRNazanin" w:cs="IRNazanin"/>
          <w:color w:val="111111"/>
          <w:sz w:val="28"/>
          <w:szCs w:val="28"/>
          <w:rtl w:val="true"/>
          <w:lang w:bidi="fa-IR"/>
        </w:rPr>
        <w:t>! ***</w:t>
      </w:r>
      <w:bookmarkStart w:id="1800" w:name="pg10110_96786"/>
    </w:p>
    <w:p>
      <w:pPr>
        <w:pStyle w:val="Heading3"/>
        <w:numPr>
          <w:ilvl w:val="2"/>
          <w:numId w:val="1"/>
        </w:numPr>
        <w:rPr/>
      </w:pPr>
      <w:bookmarkStart w:id="1801" w:name="__RefHeading___Toc348091_1067777946"/>
      <w:bookmarkStart w:id="1802" w:name="_Toc740"/>
      <w:bookmarkEnd w:id="1800"/>
      <w:bookmarkEnd w:id="1801"/>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177</w:t>
      </w:r>
      <w:r>
        <w:rPr>
          <w:rtl w:val="true"/>
        </w:rPr>
        <w:t>]</w:t>
      </w:r>
      <w:bookmarkEnd w:id="1802"/>
    </w:p>
    <w:p>
      <w:pPr>
        <w:pStyle w:val="Heading4"/>
        <w:numPr>
          <w:ilvl w:val="3"/>
          <w:numId w:val="1"/>
        </w:numPr>
        <w:rPr/>
      </w:pPr>
      <w:bookmarkStart w:id="1803" w:name="__RefHeading___Toc348093_1067777946"/>
      <w:bookmarkStart w:id="1804" w:name="_Toc741"/>
      <w:bookmarkEnd w:id="1803"/>
      <w:r>
        <w:rPr>
          <w:rtl w:val="true"/>
        </w:rPr>
        <w:t>اشاره</w:t>
      </w:r>
      <w:bookmarkEnd w:id="1804"/>
    </w:p>
    <w:p>
      <w:pPr>
        <w:pStyle w:val="BookText"/>
        <w:rPr/>
      </w:pP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348095_1067777946"/>
      <w:bookmarkStart w:id="1806" w:name="_Toc742"/>
      <w:bookmarkEnd w:id="1805"/>
      <w:r>
        <w:rPr>
          <w:rtl w:val="true"/>
        </w:rPr>
        <w:t>ترجمه</w:t>
      </w:r>
      <w:r>
        <w:rPr>
          <w:rtl w:val="true"/>
        </w:rPr>
        <w:t>:</w:t>
      </w:r>
      <w:bookmarkEnd w:id="1806"/>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هنگام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خود را به سوی مشرق و مغرب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گفتگوی شما از مساله قبله و تغییر قبله باشد و همه وقت خود را مصروف آن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خدا و روز رستاخیز و فرشتگان و کتاب آسمانی و پیامبران ایمان آورده‌اند،و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علاقه‌ای که به آن دارند به خویشاوندان و یتیمان و مسکینان و واماندگان در راه و سائلان و بردگان انفاق می‌کنند،نماز را بر پا می‌دارند،و زکات را می‌پردازند و به عهد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عهد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می‌کنند،در برابر محرومیتها و بیماریها،و در میدان جنگ استقامت به خرج می‌دهند،اینها کسانی هستند که راست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و رفتار و اعتقادشان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هستند پرهیزگاران</w:t>
      </w:r>
      <w:r>
        <w:rPr>
          <w:rFonts w:eastAsia="IRNazanin" w:cs="IRNazanin"/>
          <w:color w:val="111111"/>
          <w:sz w:val="28"/>
          <w:szCs w:val="28"/>
          <w:rtl w:val="true"/>
          <w:lang w:bidi="fa-IR"/>
        </w:rPr>
        <w:t>.</w:t>
      </w:r>
      <w:bookmarkStart w:id="1807" w:name="pg10110_96787"/>
    </w:p>
    <w:p>
      <w:pPr>
        <w:pStyle w:val="Heading4"/>
        <w:numPr>
          <w:ilvl w:val="3"/>
          <w:numId w:val="1"/>
        </w:numPr>
        <w:rPr/>
      </w:pPr>
      <w:bookmarkStart w:id="1808" w:name="__RefHeading___Toc348097_1067777946"/>
      <w:bookmarkStart w:id="1809" w:name="_Toc743"/>
      <w:bookmarkEnd w:id="1807"/>
      <w:bookmarkEnd w:id="1808"/>
      <w:r>
        <w:rPr>
          <w:rtl w:val="true"/>
        </w:rPr>
        <w:t>شان نزول</w:t>
      </w:r>
      <w:r>
        <w:rPr>
          <w:rtl w:val="true"/>
        </w:rPr>
        <w:t>:</w:t>
      </w:r>
      <w:bookmarkEnd w:id="1809"/>
    </w:p>
    <w:p>
      <w:pPr>
        <w:pStyle w:val="BookText"/>
        <w:rPr/>
      </w:pPr>
      <w:r>
        <w:rPr>
          <w:rFonts w:ascii="IRNazanin" w:hAnsi="IRNazanin" w:eastAsia="IRNazanin"/>
          <w:color w:val="111111"/>
          <w:sz w:val="28"/>
          <w:sz w:val="28"/>
          <w:szCs w:val="28"/>
          <w:rtl w:val="true"/>
          <w:lang w:bidi="fa-IR"/>
        </w:rPr>
        <w:t>چون تغییر قبله سر و صدای زیادی در میان مردم بخصوص یهود و نصاری به راه انداخت،یهود که بزرگترین سند افتخار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مسلمین از قبله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داده بودند زبان به اعتراض گشودند،که قرآن در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 السُّفَهٰاءُ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کرده است آیه فوق نازل گردید و تایید کرد که اینهمه گفتگو در مساله قبله صحیح نیست بلکه مهم‌تر از قبله مسائل دیگری است که معیار ارزش انسانهاست و باید به آنها توجه شود و آن مسائل را در این آیه شرح داده است</w:t>
      </w:r>
      <w:r>
        <w:rPr>
          <w:rFonts w:eastAsia="IRNazanin" w:cs="IRNazanin"/>
          <w:color w:val="111111"/>
          <w:sz w:val="28"/>
          <w:szCs w:val="28"/>
          <w:rtl w:val="true"/>
          <w:lang w:bidi="fa-IR"/>
        </w:rPr>
        <w:t>.</w:t>
      </w:r>
    </w:p>
    <w:p>
      <w:pPr>
        <w:pStyle w:val="Heading4"/>
        <w:numPr>
          <w:ilvl w:val="3"/>
          <w:numId w:val="1"/>
        </w:numPr>
        <w:rPr/>
      </w:pPr>
      <w:bookmarkStart w:id="1810" w:name="__RefHeading___Toc348099_1067777946"/>
      <w:bookmarkStart w:id="1811" w:name="_Toc744"/>
      <w:bookmarkEnd w:id="1810"/>
      <w:r>
        <w:rPr>
          <w:rtl w:val="true"/>
        </w:rPr>
        <w:t>تفسیر</w:t>
      </w:r>
      <w:r>
        <w:rPr>
          <w:rtl w:val="true"/>
        </w:rPr>
        <w:t>:</w:t>
      </w:r>
      <w:bookmarkEnd w:id="1811"/>
    </w:p>
    <w:p>
      <w:pPr>
        <w:pStyle w:val="BookText"/>
        <w:rPr/>
      </w:pPr>
      <w:r>
        <w:rPr>
          <w:rFonts w:ascii="IRNazanin" w:hAnsi="IRNazanin" w:eastAsia="IRNazanin"/>
          <w:color w:val="111111"/>
          <w:sz w:val="28"/>
          <w:sz w:val="28"/>
          <w:szCs w:val="28"/>
          <w:rtl w:val="true"/>
          <w:lang w:bidi="fa-IR"/>
        </w:rPr>
        <w:t>ریشه و اساس همه نیکیها</w:t>
      </w:r>
    </w:p>
    <w:p>
      <w:pPr>
        <w:pStyle w:val="BookText"/>
        <w:rPr/>
      </w:pPr>
      <w:r>
        <w:rPr>
          <w:rFonts w:ascii="IRNazanin" w:hAnsi="IRNazanin" w:eastAsia="IRNazanin"/>
          <w:color w:val="111111"/>
          <w:sz w:val="28"/>
          <w:sz w:val="28"/>
          <w:szCs w:val="28"/>
          <w:rtl w:val="true"/>
          <w:lang w:bidi="fa-IR"/>
        </w:rPr>
        <w:t>همانگونه که در تفسیر آیات تغییر قبله گذشت،نصارا به هنگام عبادت رو به سوی شرق و یهود رو به سوی غرب کرده،عبادات خود را انجام می‌دادند،اما خدا کعبه را برای مسلمین قبله قرار داد که در طرف جنوب بود و حد وسط میان آن دو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دیدیم که مخالفین اسلام از یک سو و تازه مسلمانان از سوی دیگر چه سر و صدایی پیرامون تغییر قبله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روی سخن را به این گروه‌ها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تنها این نیست که به هنگام نماز صورت خود را به سوی شرق و غرب کنید و تمام وقت خود را صرف این مساله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الْبِرَّ أَنْ تُوَلُّوا وُجُوهَکُمْ قِبَلَ الْمَشْرِقِ وَ الْمَغْرِبِ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توسعه است،سپس در معنی نیکیها و خوبیها و احسان،به کار رفته است،زیرا این کارها در وجود انسان محدود</w:t>
      </w:r>
    </w:p>
    <w:p>
      <w:pPr>
        <w:pStyle w:val="BookText"/>
        <w:rPr/>
      </w:pPr>
      <w:r>
        <w:rPr>
          <w:rFonts w:ascii="IRNazanin" w:hAnsi="IRNazanin" w:eastAsia="IRNazanin"/>
          <w:color w:val="111111"/>
          <w:sz w:val="28"/>
          <w:sz w:val="28"/>
          <w:szCs w:val="28"/>
          <w:rtl w:val="true"/>
          <w:lang w:bidi="fa-IR"/>
        </w:rPr>
        <w:t>نمی‌شود و گسترش می‌یابد و به دیگران می‌رسد و آنها نیز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وصفی دارد و به معنی شخص نیکوکار است، در اصل به معنی بیابان و مکان وسیع می‌باشد،و از آنجا که نیکوکاران روحی وسیع و گسترده دارند این واژه بر آنها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سپس به بیان مهمترین اصول نیکیها در ناحیه ایمان و اخلاق و عمل ضمن بیان شش عنوان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خدا و روز آخر و فرشتگان و کتابهای آسمانی و پیامبران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الْبِرَّ مَنْ آمَنَ بِاللّٰهِ وَ الْیَوْمِ الْآخِرِ وَ الْمَلاٰئِکَةِ وَ الْکِتٰابِ وَ النَّبِیِّینَ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نخستین پایه همه نیکیها و خوبیها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مبدء و معاد و برنامه‌های الهی،و پیامبران که مامور ابلاغ و اجرای این برنامه‌ها بودند، و فرشتگانی که واسطه ابلاغ این دعوت محسوب می‌شدند،ایمان به اصولی که تمام وجود انسان را روشن می‌کند و انگیزه نیرومندی برای حرکت به سوی برنامه‌های سازنده و اعمال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خاطر آن است که در ادبیات عرب و همچنین بعضی زبانهای دیگر هنگامی که می‌خواهند آخرین درجه تاکید را در چیزی بیان کنند آن را بصورت مصدری می‌آورند نه به صورت وصف،مثلا گفته می‌شود علی ع عدل جهان انسانیت است،یعنی آن چنان عدالت پیشه است که گویی تمام وجودش در آن حل شده و سر تا پای او در عدالت غرق گشته است،به گونه‌ای که هر گاه به او نگاه کنی چیزی جز عدالت نمی‌بینی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در نقطه مقابل آن می‌گوئیم بنی امیه ذلت اسلام بودند گویی تمام وجودشان تبدیل به خواری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این تعبیر ایمان محکم و نیرومندی در سطح بالا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ایمان به مساله انفاق و ایثار و بخششهای مالی اشاره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با تمام علاقه‌ای که به آن دارند به خویشاوندان و یتیمان و مستمندان و واماندگان در راه و سائلان و بردگان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 الْمٰالَ عَلیٰ حُبِّهِ ذَوِی الْقُرْبیٰ وَ الْیَتٰامیٰ وَ الْمَسٰاکِینَ وَ ابْنَ السَّبِیلِ وَ السّٰائِلِینَ وَ فِی الرِّقٰابِ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گذشتن از مال و ثروت برای همه کس کار آسانی نیست،مخصوصا هنگامی که به مرحله ایثار برسد،چرا که حب آن تقریبا در همه دلها است، و تعبیر علی حبه نیز اشاره به همین حقیقت است که آنها در برابر این خواسته دل برای رضای خدا مقاومت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شش گروه از نیازمندان 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درجه اول بستگان و خویشاوندان آبرومند،و در درجه بعد یتیمان و مستمندان،سپس آنهایی که نیازشان کاملا موقتی است مانند واماندگان در راه،بعد سائلان،اشاره به اینکه نیازمندان همه اهل سؤال نیستند،گاهی چنان خویشتن دارند که ظاهر آنها همچون اغنیا است در حالی که در باطن سخت محتاجند،چنان که قرآن در جای دیگر می‌گوید یَحْسَبُهُمُ الْجٰاهِلُ أَغْنِیٰاءَ مِنَ التَّعَفُّفِ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ناآگاه آنها را به خاطر شدت خویشتنداری اغنیاء تصور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بردگان اشاره می‌کند که نیاز به آزادی و استقلال دارند هر چند ظاهرا نیاز مادی آنها به وسیله مالکشان تامین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اصل از اصول نیکیها را بر پا داشتن نماز می‌شمرد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نماز را برپا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اگر با شرائط و حدودش،و با اخلاص و خضوع،انجام گیرد، انسان را از هر گناه باز می‌دارد و به هر خیر و سعادتی تشویق می‌کند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برنامه آنها را اداء زکات و حقوق واجب مالی ذکر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زکات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آتَی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در پاره‌ای از موارد حاضرند به مستمندان کمک کنند اما در اداء حقوق واجب سهل‌انگار می‌باشند،و به عکس گروهی غیر از ادای حقوق واجب به هیچگونه کمک دیگری تن در نمی‌دهند، حتی حاضر نیستند حتی یک دینار به نیازمندترین افراد بدهند،آیه فوق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مستحبّ و ایثارگری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حقوق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دیگر،این هر دو گروه را از صف نیکوکاران واقعی خارج می‌سازد و نیکوکار را کسی می‌داند که در هر دو میدان انجام وظیفه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در مورد انفاقهای مستحبّ کلمه عَلیٰ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ثروت محبوب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ذکر می‌کند،ولی در مورد زکات واجب نه،چرا که ادای حقوق واجب مالی یک وظیفه الهی و اجتماعی است و اصولا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منطق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ثروتمندان به نسبت معینی شریکند،پرداختن مال شریک نیازی به این تعبیر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ویژگی آنها را وفای به عهد می‌شمرد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عهد خویش به هنگامی که پیمان می‌بندند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الْمُوفُونَ بِعَهْدِهِمْ إِذٰا عٰاهَدُوا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سرمایه زندگی اجتماعی اعتماد متقابل افراد جامعه است،و از جمله گناهانی که رشته اطمینان و اعتماد را پاره می‌کند و زیربنای روابط اجتماعی را سست می‌نماید ترک وفای به عهد است،به همین دلیل در روایات اسلامی چنین می‌خوانیم که مسلمانان موظفند سه برنامه را در مورد همه انجام دهند،خواه طرف مقابل،مسلمان باشد یا کافر،نیکوکار باشد یا بدکار،و آن سه عبارتند از</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وفای به عهد،ادای امانت و احترام به پدر و مادر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ششمین و آخرین برنامه این گروه نیکوکار را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هنگام محرومیت و فقر،و به هنگام بیماری و درد،و همچنین در موقع جنگ در برابر دشمن،صبر و استقامت به خرج می‌دهند،و در برابر این حوادث زانو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الصّٰابِرِینَ فِی الْبَأْسٰاءِ وَ الضَّرّٰاءِ وَ حِینَ الْبَأْسِ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در پایان آیه به عنوان جمع‌بندی و تاکید بر شش صفت عالی گذشته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راست می‌گویند و اینها پرهیزگارانند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صَدَقُوا وَ أُولٰئِکَ هُمُ الْمُتَّقُونَ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آنها از اینجا روشن می‌شود که اعمال و رفتارشان از هر نظر با اعتقاد و ایمانشان هماهنگ است،و تقوا و پرهیزگاریشان از اینجا معلوم می‌شود که آنها هم وظیفه خود 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برابر نیازمندان و محرومان و کل جامعه انسانی و هم در برابر خویشتن خویش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شش صفت برجسته فوق هم شامل اصول اعتقادی و اخلاقی و هم برنامه‌های عملی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اصول اعتقادی تمام پایه‌های اصلی ذکر شده،و از میان برنامه‌های عملی به انفاق و نماز و زکات که سمبلی از رابطه خلق با خالق،و خلق با خلق است اشاره گردیده و از میان برنامه‌های اخلاقی تکیه بر وفای به عهد و استقامت و پایداری شده که ریشه همه صفات عالی اخلاقی را تشکیل می‌دهد</w:t>
      </w:r>
      <w:r>
        <w:rPr>
          <w:rFonts w:eastAsia="IRNazanin" w:cs="IRNazanin"/>
          <w:color w:val="111111"/>
          <w:sz w:val="28"/>
          <w:szCs w:val="28"/>
          <w:rtl w:val="true"/>
          <w:lang w:bidi="fa-IR"/>
        </w:rPr>
        <w:t>.</w:t>
      </w:r>
      <w:bookmarkStart w:id="1812" w:name="pg10110_96792"/>
    </w:p>
    <w:p>
      <w:pPr>
        <w:pStyle w:val="Heading3"/>
        <w:numPr>
          <w:ilvl w:val="2"/>
          <w:numId w:val="1"/>
        </w:numPr>
        <w:rPr/>
      </w:pPr>
      <w:bookmarkStart w:id="1813" w:name="__RefHeading___Toc348101_1067777946"/>
      <w:bookmarkStart w:id="1814" w:name="_Toc745"/>
      <w:bookmarkEnd w:id="1812"/>
      <w:bookmarkEnd w:id="1813"/>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178</w:t>
      </w:r>
      <w:r>
        <w:rPr>
          <w:rtl w:val="true"/>
        </w:rPr>
        <w:t xml:space="preserve"> </w:t>
      </w:r>
      <w:r>
        <w:rPr>
          <w:rtl w:val="true"/>
        </w:rPr>
        <w:t xml:space="preserve">تا </w:t>
      </w:r>
      <w:r>
        <w:rPr/>
        <w:t>179</w:t>
      </w:r>
      <w:r>
        <w:rPr>
          <w:rtl w:val="true"/>
        </w:rPr>
        <w:t>]</w:t>
      </w:r>
      <w:bookmarkEnd w:id="1814"/>
    </w:p>
    <w:p>
      <w:pPr>
        <w:pStyle w:val="Heading4"/>
        <w:numPr>
          <w:ilvl w:val="3"/>
          <w:numId w:val="1"/>
        </w:numPr>
        <w:rPr/>
      </w:pPr>
      <w:bookmarkStart w:id="1815" w:name="__RefHeading___Toc348103_1067777946"/>
      <w:bookmarkStart w:id="1816" w:name="_Toc746"/>
      <w:bookmarkEnd w:id="1815"/>
      <w:r>
        <w:rPr>
          <w:rtl w:val="true"/>
        </w:rPr>
        <w:t>اشاره</w:t>
      </w:r>
      <w:bookmarkEnd w:id="1816"/>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348105_1067777946"/>
      <w:bookmarkStart w:id="1818" w:name="_Toc747"/>
      <w:bookmarkEnd w:id="1817"/>
      <w:r>
        <w:rPr>
          <w:rtl w:val="true"/>
        </w:rPr>
        <w:t>ترجمه</w:t>
      </w:r>
      <w:r>
        <w:rPr>
          <w:rtl w:val="true"/>
        </w:rPr>
        <w:t>:</w:t>
      </w:r>
      <w:bookmarkEnd w:id="1818"/>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 در مورد کشتگان بر شما نوشته شده است،آزاد در برابر آزاد،و برده در برابر برده،و زن در برابر زن،پس اگر کسی از ناحیه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مورد عفو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او تبدیل به خونبها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راه پسندیده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طرز پرداخت دیه،حال پرداخت کننده را در نظر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 نیز به نیکی دیه را به ولی مقتول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تخفیف و رحمتی است از ناحیه پروردگار شما و کسی که بعد از آن تجاوز کند عذاب دردناکی خواهد داشت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قصاص حیات و زندگی است ای صاحبان خرد،تا شما تقوی پیشه کنید</w:t>
      </w:r>
      <w:r>
        <w:rPr>
          <w:rFonts w:eastAsia="IRNazanin" w:cs="IRNazanin"/>
          <w:color w:val="111111"/>
          <w:sz w:val="28"/>
          <w:szCs w:val="28"/>
          <w:rtl w:val="true"/>
          <w:lang w:bidi="fa-IR"/>
        </w:rPr>
        <w:t>.</w:t>
      </w:r>
      <w:bookmarkStart w:id="1819" w:name="pg10110_96793"/>
    </w:p>
    <w:p>
      <w:pPr>
        <w:pStyle w:val="Heading4"/>
        <w:numPr>
          <w:ilvl w:val="3"/>
          <w:numId w:val="1"/>
        </w:numPr>
        <w:rPr/>
      </w:pPr>
      <w:bookmarkStart w:id="1820" w:name="__RefHeading___Toc348107_1067777946"/>
      <w:bookmarkStart w:id="1821" w:name="_Toc748"/>
      <w:bookmarkEnd w:id="1819"/>
      <w:bookmarkEnd w:id="1820"/>
      <w:r>
        <w:rPr>
          <w:rtl w:val="true"/>
        </w:rPr>
        <w:t>شان نزول</w:t>
      </w:r>
      <w:r>
        <w:rPr>
          <w:rtl w:val="true"/>
        </w:rPr>
        <w:t>:</w:t>
      </w:r>
      <w:bookmarkEnd w:id="1821"/>
    </w:p>
    <w:p>
      <w:pPr>
        <w:pStyle w:val="BookText"/>
        <w:rPr/>
      </w:pPr>
      <w:r>
        <w:rPr>
          <w:rFonts w:ascii="IRNazanin" w:hAnsi="IRNazanin" w:eastAsia="IRNazanin"/>
          <w:color w:val="111111"/>
          <w:sz w:val="28"/>
          <w:sz w:val="28"/>
          <w:szCs w:val="28"/>
          <w:rtl w:val="true"/>
          <w:lang w:bidi="fa-IR"/>
        </w:rPr>
        <w:t>عادت عرب جاهلی بر این بود که اگر کسی از قبیله آنها کشته می‌شد تصمیم می‌گرفتند تا آنجا که قدرت دارند از قبیله قاتل بکشند،و این فکر تا آنجا پیش رفته بود که حاضر بودند به خاطر کشته شدن یک فرد تمام طائفه قاتل را نابود کنند آیه فوق نازل شد و حکم عادلانه قصاص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اسلامی،در واقع حد وسطی بود میان دو حکم مختلف که در آن زمان وجود داشت بعضی قصاص را لازم می‌دانستند و چیزی جز آن را مجاز نمی‌شمردند و بعضی تنها دیه را لازم می‌شمردند،اسلام قصاص را در صورت عدم رضایت اولیای مقتول،و دیه را به هنگام رضایت طرفین قرار داد</w:t>
      </w:r>
      <w:r>
        <w:rPr>
          <w:rFonts w:eastAsia="IRNazanin" w:cs="IRNazanin"/>
          <w:color w:val="111111"/>
          <w:sz w:val="28"/>
          <w:szCs w:val="28"/>
          <w:rtl w:val="true"/>
          <w:lang w:bidi="fa-IR"/>
        </w:rPr>
        <w:t>.</w:t>
      </w:r>
    </w:p>
    <w:p>
      <w:pPr>
        <w:pStyle w:val="Heading4"/>
        <w:numPr>
          <w:ilvl w:val="3"/>
          <w:numId w:val="1"/>
        </w:numPr>
        <w:rPr/>
      </w:pPr>
      <w:bookmarkStart w:id="1822" w:name="__RefHeading___Toc348109_1067777946"/>
      <w:bookmarkStart w:id="1823" w:name="_Toc749"/>
      <w:bookmarkEnd w:id="1822"/>
      <w:r>
        <w:rPr>
          <w:rtl w:val="true"/>
        </w:rPr>
        <w:t>تفسیر</w:t>
      </w:r>
      <w:r>
        <w:rPr>
          <w:rtl w:val="true"/>
        </w:rPr>
        <w:t>:</w:t>
      </w:r>
      <w:bookmarkEnd w:id="1823"/>
    </w:p>
    <w:p>
      <w:pPr>
        <w:pStyle w:val="BookText"/>
        <w:rPr/>
      </w:pPr>
      <w:r>
        <w:rPr>
          <w:rFonts w:ascii="IRNazanin" w:hAnsi="IRNazanin" w:eastAsia="IRNazanin"/>
          <w:color w:val="111111"/>
          <w:sz w:val="28"/>
          <w:sz w:val="28"/>
          <w:szCs w:val="28"/>
          <w:rtl w:val="true"/>
          <w:lang w:bidi="fa-IR"/>
        </w:rPr>
        <w:t>قصاص مایه حیات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به بعد یک سلسله از احکام اسلامی مطرح می‌شود و آیات گذشته را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بخش مهمی از برنامه‌های اسلام را شرح می‌داد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مساله حفظ احترام خونها که مساله فوق العاده مهمی در روابط اجتماعی است آغاز می‌کند،و خط بطلان بر آداب و سنن جاهلی می‌کشد،مؤمنان را مخاطب قرار داده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حکم قصاص در مورد کشتگان بر شما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کُتِبَ عَلَیْکُمُ الْقِصٰاصُ فِی الْقَتْلیٰ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گاهی از دستورات لازم الاجراء با جمله کتب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می‌کند،از جمله در آیه فوق و همچنین آیات آینده که در مورد وصیت و روزه سخن می‌گوید،همین تعبیر دیده می‌شود،و به هر حال این تعبیر اهمیت</w:t>
      </w:r>
    </w:p>
    <w:p>
      <w:pPr>
        <w:pStyle w:val="BookText"/>
        <w:rPr/>
      </w:pPr>
      <w:r>
        <w:rPr>
          <w:rFonts w:ascii="IRNazanin" w:hAnsi="IRNazanin" w:eastAsia="IRNazanin"/>
          <w:color w:val="111111"/>
          <w:sz w:val="28"/>
          <w:sz w:val="28"/>
          <w:szCs w:val="28"/>
          <w:rtl w:val="true"/>
          <w:lang w:bidi="fa-IR"/>
        </w:rPr>
        <w:t>و تاکید مطلب را روشن می‌کند،زیرا همیشه مسائلی را می‌نویسند که از هر نظر قطعیت پیدا کرده و جدی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جستجو و پی‌گیری از آثار چیزی است و هر امری که پشت سر هم آید عرب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قتلی است که پشت سر قتل دیگری قرار می‌گیرد این واژه در مورد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شان نزول اشاره شد این آیات در مقام تعدیل زیاده‌رویهای است که در جاهلیت در مورد قتل نفس انجام می‌گرفت،و با انتخاب واژه قصاص نشان می‌دهد که اولیاء مقتول حق دارند نسبت به قاتل همان را انجام دهند که او مرتکب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این مقدار قناعت نکرده در دنباله آیه مساله مساوات را با صراحت بیشتر مطرح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در برابر آزاد،برده در برابر برده، و زن در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بِالْحُرِّ وَ الْعَبْدُ بِالْعَبْدِ وَ الْأُنْثیٰ بِالْأُنْثیٰ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توضیح خواهیم داد که این مساله دلیل بر برتری خون مرد نسبت به زن نیست و مرد قاتل را نیز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زن مقتول قصاص کرد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اینکه روشن شود که مساله قصاص حقی برای اولیای مقتول است و هرگز یک حکم الزامی نیست،و اگر مایل باشند می‌توانند قاتل را ببخشند و خونبها بگیرند،یا اصلا خونبها هم نگیرند،اضافه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ناحیه برادر دینی خود مورد عفو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قصاص با رضایت طرفین تبدیل به خونبها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روش پسندیده‌ای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پرداخت دیه طرف را در فشار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 در پرداختن دیه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عُفِیَ لَهُ مِنْ أَخِیهِ شَیْءٌ فَاتِّبٰاعٌ بِالْمَعْرُوفِ وَ أَدٰاءٌ إِلَیْهِ بِإِحْسٰانٍ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یک سو به اولیای مقتول توصیه می‌کند که اگر از قصاص صرفنظر کرده‌اید در گرفتن خونبها زیاده روی نکنید و به طرز شایسته با توجه به مبلغ عادلانه‌ای که اسلام قرار داده و در اقساطی که طرف،قدرت پرداخت آن را دارد از او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با جمله و أَدٰاءٌ إِلَیْهِ بِإِحْسٰانٍ به قاتل نیز توصیه می‌کند که در پرداخت خونبها روش صحیحی در پیش گیرد و بدهی خود را بدون مسامحه بطور کامل و به موقع اداء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صورت وظیفه و برنامه هر یک از دو طرف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برای تاکید و توجه دادن به این امر که تجاوز از حد از ناحیه هر کس بوده باشد مجازات شدید دارد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تخفیف و رحمتی است از ناحیه پروردگارتان،و کسی که بعد از آن از حد خود تجاوز کند عذاب دردناکی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تَخْفِیفٌ مِنْ رَبِّکُمْ وَ رَحْمَةٌ فَمَنِ اعْتَدیٰ بَعْدَ ذٰلِکَ فَلَهُ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مجموعه کاملا انسانی و منطقی را تشکیل می‌دهد از یک سو روش فاسد عصر جاهلیت را که هیچگونه برابری در قصاص قائل نبودند و همچون دژخیمان عصر فضا گاه در برابر یک نفر صدها نفر را به خاک و خون می‌کشیدند محکوم می‌کند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راه عفو را به روی مردم نمی‌بندد،در عین حال احترام خون را نیز کاهش نمی‌دهد و قاتلان را جسور نمی‌سازد،و از سوی سوم می‌گوید بعد از برنامه عفو و گرفتن خونبها هیچیک از طرفین حق تعدی ندارند،بر خلاف اقوام جاهلی که اولیای مقتول گاهی بعد از عفو و حتی گرفتن خونبها قاتل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با یک عبارت کوتاه و بسیار پر معنی پاسخ بسیاری از سؤالات را در زمینه مساله قصاص بازگو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برای شما مایه حیات و زندگی است،باشد که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 الْقِصٰاصِ حَیٰاةٌ یٰا أُولِی الْأَلْبٰابِ لَعَلَّکُمْ تَتَّقُونَ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از ده کلمه ترکیب شده،و در نهایت فصاحت و بلاغت است آن چنان جالب است که به صورت یک شعار اسلامی در اذهان همگان نقش بسته، و به خوبی نشان می‌دهد که قصاص اسلامی به هیچوجه جنبه انتقام‌جویی ندارد بلکه دریچه‌ای است به سوی حیات و زندگی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ضامن حیات جامعه است،زیرا اگر حکم قصاص به هیچوجه وجود نداشت و افراد سنگدل احساس امنیت می‌کردند جان مردم بی‌گناه به خطر می‌افتاد همانگونه که در کشورهایی که حکم قصاص به کلی لغو شده آمار قتل و جنایت به سرعت بالا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مایه حیات قاتل است چرا که او را از فکر آدم‌کشی تا حد زیادی باز می‌دارد و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سوم به خاطر لزوم تساوی و برابری جلو قتلهای پی در پی را می‌گیرد و به سنتهای جاهلی که گاه یک قتل مایه چند قتل و آن نیز به نوبه خود مایه قتلهای بیشتری می‌شد پایان می‌دهد،و از این راه نیز مایه حیات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حکم قصاص مشروط به عدم عفو است نیز دریچه دیگری به حیات و زندگی گشوده می‌شود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لعلکم تتقون که هشداری است برای پرهیز از هر گونه تعدی و تجاوز این حکم حکیمانه اسلامی را تکمیل می‌کند</w:t>
      </w:r>
      <w:r>
        <w:rPr>
          <w:rFonts w:eastAsia="IRNazanin" w:cs="IRNazanin"/>
          <w:color w:val="111111"/>
          <w:sz w:val="28"/>
          <w:szCs w:val="28"/>
          <w:rtl w:val="true"/>
          <w:lang w:bidi="fa-IR"/>
        </w:rPr>
        <w:t>.</w:t>
      </w:r>
      <w:bookmarkStart w:id="1824" w:name="pg10110_96797"/>
    </w:p>
    <w:p>
      <w:pPr>
        <w:pStyle w:val="Heading4"/>
        <w:numPr>
          <w:ilvl w:val="3"/>
          <w:numId w:val="1"/>
        </w:numPr>
        <w:rPr/>
      </w:pPr>
      <w:bookmarkStart w:id="1825" w:name="__RefHeading___Toc348111_1067777946"/>
      <w:bookmarkStart w:id="1826" w:name="_Toc750"/>
      <w:bookmarkEnd w:id="1824"/>
      <w:bookmarkEnd w:id="1825"/>
      <w:r>
        <w:rPr>
          <w:rtl w:val="true"/>
        </w:rPr>
        <w:t>نکته‌ها</w:t>
      </w:r>
      <w:r>
        <w:rPr>
          <w:rtl w:val="true"/>
        </w:rPr>
        <w:t>:</w:t>
      </w:r>
      <w:bookmarkEnd w:id="1826"/>
    </w:p>
    <w:p>
      <w:pPr>
        <w:pStyle w:val="Heading5"/>
        <w:numPr>
          <w:ilvl w:val="4"/>
          <w:numId w:val="1"/>
        </w:numPr>
        <w:rPr/>
      </w:pPr>
      <w:bookmarkStart w:id="1827" w:name="__RefHeading___Toc348113_1067777946"/>
      <w:bookmarkStart w:id="1828" w:name="_Toc751"/>
      <w:bookmarkEnd w:id="1827"/>
      <w:r>
        <w:rPr>
          <w:rtl w:val="true"/>
        </w:rPr>
        <w:t>اشاره</w:t>
      </w:r>
      <w:bookmarkEnd w:id="1828"/>
    </w:p>
    <w:p>
      <w:pPr>
        <w:pStyle w:val="Heading5"/>
        <w:numPr>
          <w:ilvl w:val="4"/>
          <w:numId w:val="1"/>
        </w:numPr>
        <w:rPr/>
      </w:pPr>
      <w:bookmarkStart w:id="1829" w:name="__RefHeading___Toc348115_1067777946"/>
      <w:bookmarkStart w:id="1830" w:name="_Toc752"/>
      <w:bookmarkEnd w:id="1829"/>
      <w:r>
        <w:rPr/>
        <w:t>1</w:t>
      </w:r>
      <w:r>
        <w:rPr>
          <w:rtl w:val="true"/>
        </w:rPr>
        <w:t>-</w:t>
      </w:r>
      <w:r>
        <w:rPr>
          <w:rtl w:val="true"/>
        </w:rPr>
        <w:t>قصاص و عفو یک مجموعه عادلانه</w:t>
      </w:r>
      <w:bookmarkEnd w:id="1830"/>
    </w:p>
    <w:p>
      <w:pPr>
        <w:pStyle w:val="BookText"/>
        <w:rPr/>
      </w:pPr>
      <w:r>
        <w:rPr>
          <w:rFonts w:ascii="IRNazanin" w:hAnsi="IRNazanin" w:eastAsia="IRNazanin"/>
          <w:color w:val="111111"/>
          <w:sz w:val="28"/>
          <w:sz w:val="28"/>
          <w:szCs w:val="28"/>
          <w:rtl w:val="true"/>
          <w:lang w:bidi="fa-IR"/>
        </w:rPr>
        <w:t>اسلام که در هر مورد مسائل را با واقع‌بینی و بررسی همه جانبه دنبال می‌کند،در مساله خون بی‌گناهان نیز حق مطلب را دور از هر گونه تندروی و کندروی بیان داشته است،نه همچون آئین تحریف شده یهود فقط تکیه بر قصاص می‌کند و نه مانند مسیحیت کنونی فقط راه عفو یا دیه را به پیروان خود توصیه می‌نماید،چرا که دومی مایه جرئت است و اولی عامل خشونت و انتقام‌جویی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قاتل و مقتول با هم برادر و یا سابقه دوستی و پیوند اجتماعی داشته باشند،در اینصورت اجبار کردن به قصاص داغ تازه‌ای بر اولیای مقتول می‌گذارد،و مخصوصا در مورد افرادی که سرشار از عواطف انسانی باشند اجبار کردن بر قصاص خود زجر و شکنجه دیگری برای آنها محسوب می‌شود،در حالی که محدود ساختن حکم به روش عفو و دیه نیز افراد جنایتکار را جری‌تر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حکم اصلی را قصاص قرار داده، و برای تعدیل آن حکم عفو را در کنار این حکم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اولیاء مقتول حق دارند در برابر قاتل یکی از سه حکم را اجراء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کردن بدون گرفتن خونبها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کردن با گرفتن 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اینصورت موافقت قاتل نیز شرط است</w:t>
      </w:r>
      <w:r>
        <w:rPr>
          <w:rFonts w:eastAsia="IRNazanin" w:cs="IRNazanin"/>
          <w:color w:val="111111"/>
          <w:sz w:val="28"/>
          <w:szCs w:val="28"/>
          <w:rtl w:val="true"/>
          <w:lang w:bidi="fa-IR"/>
        </w:rPr>
        <w:t>).</w:t>
      </w:r>
    </w:p>
    <w:p>
      <w:pPr>
        <w:pStyle w:val="Heading5"/>
        <w:numPr>
          <w:ilvl w:val="4"/>
          <w:numId w:val="1"/>
        </w:numPr>
        <w:rPr/>
      </w:pPr>
      <w:bookmarkStart w:id="1831" w:name="__RefHeading___Toc348117_1067777946"/>
      <w:bookmarkStart w:id="1832" w:name="_Toc753"/>
      <w:bookmarkEnd w:id="1831"/>
      <w:r>
        <w:rPr/>
        <w:t>2</w:t>
      </w:r>
      <w:r>
        <w:rPr>
          <w:rtl w:val="true"/>
        </w:rPr>
        <w:t>-</w:t>
      </w:r>
      <w:r>
        <w:rPr>
          <w:rtl w:val="true"/>
        </w:rPr>
        <w:t>آیا قصاص بر خلاف عقل و عواطف انسانی است؟</w:t>
      </w:r>
      <w:bookmarkEnd w:id="1832"/>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بدون تامل،بعضی از مسائل جزائی اسلام را مورد انتقاد قرار</w:t>
      </w:r>
      <w:bookmarkStart w:id="1833" w:name="pg10110_96798"/>
    </w:p>
    <w:p>
      <w:pPr>
        <w:pStyle w:val="BookText"/>
        <w:rPr/>
      </w:pPr>
      <w:bookmarkEnd w:id="1833"/>
      <w:r>
        <w:rPr>
          <w:rFonts w:ascii="IRNazanin" w:hAnsi="IRNazanin" w:eastAsia="IRNazanin"/>
          <w:color w:val="111111"/>
          <w:sz w:val="28"/>
          <w:sz w:val="28"/>
          <w:szCs w:val="28"/>
          <w:rtl w:val="true"/>
          <w:lang w:bidi="fa-IR"/>
        </w:rPr>
        <w:t>داده‌اند به خصوص در باره مساله قصاص سر و صدا راه انداخته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جنایتی که قاتل مرتکب شده بیش از این نیست که انسانی را از بین برده است،ولی شما به هنگام قصاص همین عمل را تکرار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جز انتقام‌جویی و قساوت نیست،این صفت ناپسند را باید با تربیت صحیح از میان مردم برداشت،در حالی که طرفداران قصاص هر روز به این صفت ناپسند انتقام‌جویی روح تازه‌ای می‌دمند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آدمکشی گناهی نیست که از اشخاص عادی یا سالم سرزند،حتما قاتل از نظر روانی مبتلا به بیماری است،و باید معالجه شود،و قصاص دوای چنین بیمارانی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مربوط به نظام اجتماعی است باید دوش به دوش اجتماع رشد کند،بنا بر این قانونی که در هزار و چهارصد سال پیش از این پیاده می‌شده نباید در اجتماع امروز عملی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به جای قصاص،قاتلان را زندانی کنیم و با کار اجباری از وجود آنها به نفع اجتماع استفاده نمائیم با این عمل هم اجتماع از شر آنان محفوظ می‌ماند،و هم از وجود آنها حتی المقدور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خلاصه اعتراضاتی است که پیرامون مساله قصاص مطرح می‌شود</w:t>
      </w:r>
      <w:r>
        <w:rPr>
          <w:rFonts w:eastAsia="IRNazanin" w:cs="IRNazanin"/>
          <w:color w:val="111111"/>
          <w:sz w:val="28"/>
          <w:szCs w:val="28"/>
          <w:rtl w:val="true"/>
          <w:lang w:bidi="fa-IR"/>
        </w:rPr>
        <w:t>.</w:t>
      </w:r>
    </w:p>
    <w:p>
      <w:pPr>
        <w:pStyle w:val="Heading5"/>
        <w:numPr>
          <w:ilvl w:val="4"/>
          <w:numId w:val="1"/>
        </w:numPr>
        <w:rPr/>
      </w:pPr>
      <w:bookmarkStart w:id="1834" w:name="__RefHeading___Toc348119_1067777946"/>
      <w:bookmarkStart w:id="1835" w:name="_Toc754"/>
      <w:bookmarkEnd w:id="1834"/>
      <w:r>
        <w:rPr>
          <w:rtl w:val="true"/>
        </w:rPr>
        <w:t>پاسخ</w:t>
      </w:r>
      <w:bookmarkEnd w:id="1835"/>
    </w:p>
    <w:p>
      <w:pPr>
        <w:pStyle w:val="BookText"/>
        <w:rPr/>
      </w:pPr>
      <w:r>
        <w:rPr>
          <w:rFonts w:ascii="Amiri" w:hAnsi="Amiri" w:eastAsia="Amiri" w:cs="Amiri"/>
          <w:color w:val="111111"/>
          <w:sz w:val="28"/>
          <w:sz w:val="28"/>
          <w:szCs w:val="28"/>
          <w:rtl w:val="true"/>
          <w:lang w:bidi="ar-SA"/>
        </w:rPr>
        <w:t xml:space="preserve">دقت در آیات قصاص در قرآن مجید جواب این اشکالات را روشن می‌سازد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از بین بردن افراد مزاحم و خطرناک گاه بهترین وسیله برای رشد و تکامل اجتماع است،و چون در اینگونه موارد مساله قصاص ضامن حیات و ادامه</w:t>
      </w:r>
    </w:p>
    <w:p>
      <w:pPr>
        <w:pStyle w:val="BookText"/>
        <w:rPr/>
      </w:pPr>
      <w:r>
        <w:rPr>
          <w:rFonts w:ascii="IRNazanin" w:hAnsi="IRNazanin" w:eastAsia="IRNazanin"/>
          <w:color w:val="111111"/>
          <w:sz w:val="28"/>
          <w:sz w:val="28"/>
          <w:szCs w:val="28"/>
          <w:rtl w:val="true"/>
          <w:lang w:bidi="fa-IR"/>
        </w:rPr>
        <w:t>بقا می‌باشد شاید از این رو قصاص به عنوان غریزه در نهاد انسان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طب،کشاورزی،دامداری همه و همه روی این اصل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موجود خطرناک و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زیرا می‌بینیم به خاطر حفظ بدن،عضو فاسد را قطع می‌کنند،و یا به خاطر نمو گیاه شاخه‌های مضر و مزاحم را می‌برند، کسانی که کشتن قاتل را فقدان فرد دیگری می‌دانند تنها دید انفرادی دارند، اگر صلاح اجتماع را در نظر بگیرند و بدانند اجرای قصاص چه نقشی در حفاظت و تربیت سایر افراد دارد در گفتار خود تجدید نظر می‌کنند،از بین بردن این افراد خونریز در اجتماع همانند قطع کردن و از بین بردن عضو و شاخه مزاحم و مضر است که به حکم عقل باید آن را قطع کرد،و ناگفته پیدا است که تا کنون هیچکس به قطع شاخه‌ها و عضوهای فاسد و مضر اعتراض نکرده است،این در مورد 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ایراد دوم باید توجه داشت که اصولا تشریع قصاص هیچگونه ارتباطی با مساله انتقام‌جویی ندارد،زیرا انتقام به معنی فرونشاندن آتش غضب به خاطر یک مساله شخصی است،در حالی که قصاص به منظور پیشگیری از تکرار ظلم و ستم بر اجتماع است و هدف آن عدالتخواهی و حمایت از سایر افراد بی‌گناه می‌باشد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ایراد سوم که قاتل حتما مبتلا به مرض روانی است و از اشخاص عادی ممکن نیست چنین جنایتی سر بزند،باید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این سخن صحیح است و اسلام هم در چنین صورتهایی برای قاتل دیوانه یا مثل آن حکم قصاص نیاورده است،اما نمی‌توان مریض بودن قاتل را به عنوان یک قانون و راه عذر عرضه داشت،زیرا فسادی که این طرح به بار می‌آورد و جراتی که به جنایتکاران اجتماع می‌دهد برای هیچکس قابل تردید نیست،و اگر استدلال در مورد قاتل صحیح باشد در مورد تمام متجاوزان و کسانی که به حقوق دیگران تعدی می‌کنند نیز باید صحیح باشد،زیرا آدمی که دارای سلامت کامل عقل است هرگز بدیگران</w:t>
      </w:r>
    </w:p>
    <w:p>
      <w:pPr>
        <w:pStyle w:val="BookText"/>
        <w:rPr/>
      </w:pPr>
      <w:r>
        <w:rPr>
          <w:rFonts w:ascii="IRNazanin" w:hAnsi="IRNazanin" w:eastAsia="IRNazanin"/>
          <w:color w:val="111111"/>
          <w:sz w:val="28"/>
          <w:sz w:val="28"/>
          <w:szCs w:val="28"/>
          <w:rtl w:val="true"/>
          <w:lang w:bidi="fa-IR"/>
        </w:rPr>
        <w:t>تجاوز نمی‌کند،و به این ترتیب تمام قوانین جزائی را باید از میان برداشت، و همه متعدیان و متجاوزان را به جای زندان و مجازات به بیمارستانهای روانی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اجتماع قانون قصاص را نمی‌پذیرد و قصاص تنها در اجتماعات قدیم نقشی داشته اما الان قصاص را حکمی خلاف و جدان می‌دانند که باید حذف شود پاسخ آن یک جمله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مزبور در برابر توسعه وحشتناک جنایات در دنیای امروز و آمار کشتارهای میدانهای نبرد و غیر آن ادعای بی‌ارزشی است،و به خیالبافی شبیه‌تر است،و به فرض که چنین دنیایی به وجود آمد،اسلام هم قانون عفو را در کنار قصاص گذارده و هرگز قصاص را راه منحصر معرفی نکرده است،مسلما در چنان محیطی خود مردم ترجیح خواهند داد که قاتل را عفو کنند،اما در دنیای کنونی که جنایاتش تحت لفافه‌های گوناگون قطعا از گذشته بیشتر و وحشیانه‌تر است حذف این قانون جز اینکه دامنه جنایات را گسترش دهد اثری ندارد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ایراد پنجم باید توجه داشت که هدف از قصاص همانطور که قرآن تصریح می‌کند حفظ حیات عمومی اجتماع و پیشگیری از تکرار قتل و جنایات است،مسلما زندان نمی‌تواند اثر قابل توجهی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زندانهای کنونی که وضع آن از بسیاری از منازل جنایتکاران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کشورهایی که حکم اعدام لغو شده در مدت کوتاهی آمار قتل و جنایت فزونی گرفته،به خصوص اگر حکم زندانی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بخشودگی باشد که در اینصورت جنایتکاران با فکری آسوده‌تر و خیالی راحت‌تر دست به جنایت می‌زنند</w:t>
      </w:r>
      <w:r>
        <w:rPr>
          <w:rFonts w:eastAsia="IRNazanin" w:cs="IRNazanin"/>
          <w:color w:val="111111"/>
          <w:sz w:val="28"/>
          <w:szCs w:val="28"/>
          <w:rtl w:val="true"/>
          <w:lang w:bidi="fa-IR"/>
        </w:rPr>
        <w:t>.</w:t>
      </w:r>
      <w:bookmarkStart w:id="1836" w:name="pg10110_96801"/>
    </w:p>
    <w:p>
      <w:pPr>
        <w:pStyle w:val="Heading5"/>
        <w:numPr>
          <w:ilvl w:val="4"/>
          <w:numId w:val="1"/>
        </w:numPr>
        <w:rPr/>
      </w:pPr>
      <w:bookmarkStart w:id="1837" w:name="__RefHeading___Toc348121_1067777946"/>
      <w:bookmarkStart w:id="1838" w:name="_Toc755"/>
      <w:bookmarkEnd w:id="1836"/>
      <w:bookmarkEnd w:id="1837"/>
      <w:r>
        <w:rPr/>
        <w:t>3</w:t>
      </w:r>
      <w:r>
        <w:rPr>
          <w:rtl w:val="true"/>
        </w:rPr>
        <w:t>-</w:t>
      </w:r>
      <w:r>
        <w:rPr>
          <w:rtl w:val="true"/>
        </w:rPr>
        <w:t>آیا خون مرد رنگین‌تر است؟</w:t>
      </w:r>
      <w:bookmarkEnd w:id="1838"/>
    </w:p>
    <w:p>
      <w:pPr>
        <w:pStyle w:val="BookText"/>
        <w:rPr/>
      </w:pPr>
      <w:r>
        <w:rPr>
          <w:rFonts w:ascii="IRNazanin" w:hAnsi="IRNazanin" w:eastAsia="IRNazanin"/>
          <w:color w:val="111111"/>
          <w:sz w:val="28"/>
          <w:sz w:val="28"/>
          <w:szCs w:val="28"/>
          <w:rtl w:val="true"/>
          <w:lang w:bidi="fa-IR"/>
        </w:rPr>
        <w:t xml:space="preserve">ممکن است بعضی ایراد کنند که در آیات قصاص دستور داده شده که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قصاص قرار گیرد،مگر خون مرد از خون زن رنگین‌تر است؟چرا مرد جنایتکار بخاطر کشتن زن و ریختن خون ناحق از انسانهایی که بیش از نصف جمعیت روی زمین را تشکیل می‌دهند قصاص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آیه این نیست که مردم نباید در برابر زن قصاص شود بلکه همانطور که در فقه اسلام مشروحا بیان شده اولیای زن مقتولی می‌توانند مرد جنایتکار را به قصاص برسانند به شرط آنکه نصف مبلغ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عدم قصاص مرد در برابر قتل زن،قصاص بدون قید و شرط است ولی با پرداخت نصف دیه،کشتن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به توضیح نیست که پرداخت مبلغ مزبور برای اجرای قصاص نه بخاطر این است که زن از مرتبه انسانیت دورتر است و یا خون او کمرنگ‌تر از خون مرد است،این توهمی است کاملا بیجا و غیر منطقی که شاید لفظ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توهم شده است،پرداخت نصف دیه تنها بخاطر جبران خسارتی است که از قصاص گرفتن از مرد متوجه خانواده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غالبا در خانواده عضو مؤثر اقتصادی هستند و مخارج خانواده را متحمل می‌شوند و با فعالیتهای اقتصادی خود چرخ زندگی خانواده را به گردش در می‌آورند،بنا بر این تفاوت میان از بین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اقتصادی و جنبه‌های مالی بر کسی پوشیده نیست که اگر این تفاوت مراعات نشود خسارت بی‌دلیلی به بازماندگان مرد مقتول و فرزندان بی‌گناه او وارد می‌شود،لذا اسلام با قانون پرداخت نصف مبلغ در مورد قصاص مرد رعایت حقوق همه افراد را کرده و از این خلاء اقتصادی و ضربه نابخشودنی،که به یک خانواده می‌خورد جلوگیری نموده است اسلام هرگز اجازه نمی‌دهد که به بهانه</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افراد دیگری مانند فرزندان شخصی که مورد قصاص قرار گرفته پایمال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زنانی برای خانواده خود،نان‌آورتر از مردان باشند، ولی می‌دانیم احکام و قوانین بر محور افراد دور نمی‌زند بلکه کل مردان را با کل زنان باید سنجید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که در آیه جلب توجه می‌کند و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این است که قرآن رشته برادری را میان مسلمانان به قدری مستحکم می‌داند که حتی بعد از ریختن خون ناحق باز برقرار است،لذا برای تحریک عواطف اولیای مقتول آنها را برادران قاتل معرفی می‌کند و آنان را با این تعبیر به عفو و مدارا تشویق می‌کند،و این عجیب و جالب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در مورد کسانی است که بر اثر هیجان احساسات و خشم و مانند آن دست به چنین گناه عظیمی زده‌اند و از کار خود نیز پشیمانند،اما جنایتکارانی که به جنایت خود افتخار می‌کنند و از آن ندامت و پشیمانی ندارند نه شایسته نام برادرند و نه مستحق عفو و گذشت</w:t>
      </w:r>
      <w:r>
        <w:rPr>
          <w:rFonts w:eastAsia="IRNazanin" w:cs="IRNazanin"/>
          <w:color w:val="111111"/>
          <w:sz w:val="28"/>
          <w:szCs w:val="28"/>
          <w:rtl w:val="true"/>
          <w:lang w:bidi="fa-IR"/>
        </w:rPr>
        <w:t>!.</w:t>
      </w:r>
      <w:bookmarkStart w:id="1839" w:name="pg10110_96803"/>
    </w:p>
    <w:p>
      <w:pPr>
        <w:pStyle w:val="Heading3"/>
        <w:numPr>
          <w:ilvl w:val="2"/>
          <w:numId w:val="1"/>
        </w:numPr>
        <w:rPr/>
      </w:pPr>
      <w:bookmarkStart w:id="1840" w:name="__RefHeading___Toc348123_1067777946"/>
      <w:bookmarkStart w:id="1841" w:name="_Toc756"/>
      <w:bookmarkEnd w:id="1839"/>
      <w:bookmarkEnd w:id="1840"/>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180</w:t>
      </w:r>
      <w:r>
        <w:rPr>
          <w:rtl w:val="true"/>
        </w:rPr>
        <w:t xml:space="preserve"> </w:t>
      </w:r>
      <w:r>
        <w:rPr>
          <w:rtl w:val="true"/>
        </w:rPr>
        <w:t xml:space="preserve">تا </w:t>
      </w:r>
      <w:r>
        <w:rPr/>
        <w:t>182</w:t>
      </w:r>
      <w:r>
        <w:rPr>
          <w:rtl w:val="true"/>
        </w:rPr>
        <w:t>]</w:t>
      </w:r>
      <w:bookmarkEnd w:id="1841"/>
    </w:p>
    <w:p>
      <w:pPr>
        <w:pStyle w:val="Heading4"/>
        <w:numPr>
          <w:ilvl w:val="3"/>
          <w:numId w:val="1"/>
        </w:numPr>
        <w:rPr/>
      </w:pPr>
      <w:bookmarkStart w:id="1842" w:name="__RefHeading___Toc348125_1067777946"/>
      <w:bookmarkStart w:id="1843" w:name="_Toc757"/>
      <w:bookmarkEnd w:id="1842"/>
      <w:r>
        <w:rPr>
          <w:rtl w:val="true"/>
        </w:rPr>
        <w:t>اشاره</w:t>
      </w:r>
      <w:bookmarkEnd w:id="1843"/>
    </w:p>
    <w:p>
      <w:pPr>
        <w:pStyle w:val="BookText"/>
        <w:rPr/>
      </w:pPr>
      <w:r>
        <w:rPr>
          <w:rFonts w:ascii="Amiri" w:hAnsi="Amiri" w:eastAsia="Amiri" w:cs="Amiri"/>
          <w:color w:val="111111"/>
          <w:sz w:val="28"/>
          <w:sz w:val="28"/>
          <w:szCs w:val="28"/>
          <w:rtl w:val="true"/>
          <w:lang w:bidi="ar-SA"/>
        </w:rPr>
        <w:t xml:space="preserve">کُتِبَ عَلَیْکُمْ إِذٰا حَضَرَ أَحَدَکُمُ اَلْمَوْتُ إِنْ تَرَکَ خَیْراً اَلْوَصِیَّةُ لِلْوٰالِدَیْنِ وَ اَلْأَقْرَبِینَ بِالْمَعْرُوفِ حَقًّا عَلَی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348127_1067777946"/>
      <w:bookmarkStart w:id="1845" w:name="_Toc758"/>
      <w:bookmarkEnd w:id="1844"/>
      <w:r>
        <w:rPr>
          <w:rtl w:val="true"/>
        </w:rPr>
        <w:t>ترجمه</w:t>
      </w:r>
      <w:r>
        <w:rPr>
          <w:rtl w:val="true"/>
        </w:rPr>
        <w:t>:</w:t>
      </w:r>
      <w:bookmarkEnd w:id="1845"/>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شده،هنگامی که یکی از شما را مرگ فرا رسد اگر چیز خوبی از خود بجای گذارده،وصیت برای پدر و مادر و نزدیکان بطور شایسته کند،این حقی است بر پرهیزکاران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آن را بعد از شنیدن تغییر دهد تنها گناه آن بر کسانی است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می‌دهند خداوند شنوا و دانا است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انحراف وصیت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یک جانبه او به بعض ورثه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وصیت به کار خلافی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بترسد،و میان آنها را اصلاح دهد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تبدیل وصیت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bookmarkStart w:id="1846" w:name="pg10110_96804"/>
    </w:p>
    <w:p>
      <w:pPr>
        <w:pStyle w:val="Heading4"/>
        <w:numPr>
          <w:ilvl w:val="3"/>
          <w:numId w:val="1"/>
        </w:numPr>
        <w:rPr/>
      </w:pPr>
      <w:bookmarkStart w:id="1847" w:name="__RefHeading___Toc348129_1067777946"/>
      <w:bookmarkStart w:id="1848" w:name="_Toc759"/>
      <w:bookmarkEnd w:id="1846"/>
      <w:bookmarkEnd w:id="1847"/>
      <w:r>
        <w:rPr>
          <w:rtl w:val="true"/>
        </w:rPr>
        <w:t>تفسیر</w:t>
      </w:r>
      <w:r>
        <w:rPr>
          <w:rtl w:val="true"/>
        </w:rPr>
        <w:t>:</w:t>
      </w:r>
      <w:bookmarkEnd w:id="1848"/>
    </w:p>
    <w:p>
      <w:pPr>
        <w:pStyle w:val="BookText"/>
        <w:rPr/>
      </w:pPr>
      <w:r>
        <w:rPr>
          <w:rFonts w:ascii="IRNazanin" w:hAnsi="IRNazanin" w:eastAsia="IRNazanin"/>
          <w:color w:val="111111"/>
          <w:sz w:val="28"/>
          <w:sz w:val="28"/>
          <w:szCs w:val="28"/>
          <w:rtl w:val="true"/>
          <w:lang w:bidi="fa-IR"/>
        </w:rPr>
        <w:t>وصیتهای شایسته</w:t>
      </w:r>
    </w:p>
    <w:p>
      <w:pPr>
        <w:pStyle w:val="BookText"/>
        <w:rPr/>
      </w:pPr>
      <w:r>
        <w:rPr>
          <w:rFonts w:ascii="IRNazanin" w:hAnsi="IRNazanin" w:eastAsia="IRNazanin"/>
          <w:color w:val="111111"/>
          <w:sz w:val="28"/>
          <w:sz w:val="28"/>
          <w:szCs w:val="28"/>
          <w:rtl w:val="true"/>
          <w:lang w:bidi="fa-IR"/>
        </w:rPr>
        <w:t>در آیات گذشته سخن از مسائل جانی و قصاص در میان بود،در این آیات به قسمتی از احکام وصایا که ارتباط با مسائل مالی دارد می‌پردازد و به عنوان یک حکم الزامی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نوشته شده هنگامی که مرگ یکی از شما فرا رسد اگر چیز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جای گذارده وصیت به طور شایسته برای پدر و مادر و نزدیکان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إِذٰا حَضَرَ أَحَدَکُمُ الْمَوْتُ إِنْ تَرَکَ خَیْراً الْوَصِیَّةُ لِلْوٰالِدَیْنِ وَ الْأَقْرَبِینَ بِالْمَعْرُوفِ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 است بر ذمه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عَلَی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سابقا هم اشاره کردیم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در وجوب است به همین دلیل این تعبیر در مورد وصیت موضوع تفسیرهای مختلفی قرار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گفته می‌شود وصیت کردن در قوانین اسلامی هر چند عمل مستحبی است اما چون مستحبّ بسیار مؤکد است از آن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شده، و ذیل آیه آن را تفسیر می‌کند،زیرا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عَلَی الْمُتَّقِینَ ،اگر این یک حکم وجوبی بود باید بگوید حقا علی المؤمنین</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معتقدند که این آیه قبل از نزول احکام ارث است،در آن وقت وصیت کردن در مورد اموال واجب بوده،تا ورثه گرفتار اختلاف و نزاع نشوند اما بعد از نزول آیات ارث این وجوب نسخ شد،و به صورت یک حکم استحبابی در آمد،حدیثی که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این آیه آمده است نیز این معنی را تایید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 آیه ناظر به موارد ضرورت و نیاز باشد یعنی در جایی که انسان مدیون است یا حقی به گردن او است که در آنجا وصیت کردن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میان این تفاسیر تفسیر اول نزدیکتر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اینجا به 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فرموده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به یادگار گذارده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نشان می‌دهد که اسلام ثروت و سرمایه‌ای را که از طریق مشروع به دست آمده باشد و در مسیر سود و منفعت اجتماع به کار گرفته شود خیر و برکت می‌داند و بر افکار نادرست آنها که ذات ثروت را چیز بدی می‌دانند خط بطلان می‌کشد و از زاهد نمایان منحرفی که روح اسلام را درک نکرده و زهد را با فقر مساوی می‌دانند و افکارشان سبب رکود جامعه اسلامی و پیشرفت استثمارگران می‌شود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این تعبیر اشاره لطیفی به مشروع بودن ثروت است،زیرا اموال نامشروعی که انسان از خود به یادگار می‌گذارد خیر نیست بلکه شر و نکبت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روایات نیز استفاده می‌شود که از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به دست می‌آید که اموال قابل ملاحظه‌ای باشد،و الا اموال مختصر احتیاج به وصیت ندارد،همان بهتر که ورثه آن را طبق قانون ارث در میان خود تقسیم کنند، و به تعبیر دیگر مال مختصر چیزی نیست که انسان بخواهد ثلث آن را به عنوان وصیت جدا کنند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جمله إِذٰا حَضَرَ أَحَدَکُمُ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مرگ یکی از شما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آخرین فرصت وصیت است که اگر تاخیر بیفتد از دست می‌رود و گرنه هیچ مانعی ندارد که انسان قبل از آن پیش‌بینی کار خود را کرده،وصیت نامه خویش را آماده کند،بلکه از روایات استفاده می‌شود که این عمل بسیار</w:t>
      </w:r>
    </w:p>
    <w:p>
      <w:pPr>
        <w:pStyle w:val="BookText"/>
        <w:rPr/>
      </w:pPr>
      <w:r>
        <w:rPr>
          <w:rFonts w:ascii="IRNazanin" w:hAnsi="IRNazanin" w:eastAsia="IRNazanin"/>
          <w:color w:val="111111"/>
          <w:sz w:val="28"/>
          <w:sz w:val="28"/>
          <w:szCs w:val="28"/>
          <w:rtl w:val="true"/>
          <w:lang w:bidi="fa-IR"/>
        </w:rPr>
        <w:t>شایسته‌ای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نهایت کوتاه فکری است که انسان خیال کند با وصیت کردن فال بد می‌زند و مرگ خویش را جلو می‌اندازد،بلکه وصیت یک نوع دوراندیشی و واقع‌بینی غیر قابل انکار است،و اگر مایه طول عمر نباشد مایه کوتاهی عمر هرگز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مقید ساختن وصیت در آیه فوق با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وصیت باید از هر جهت عقل‌پسند باشد،زیرا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شناخته شده برای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نظر مبلغ و مقدار،و هم از نظر شخصی که وصیت به نام او شده،و هم از جهات دیگر باید طوری باشد که عرف عقلاء آن را عملی شایسته بدانند،نه یک نوع تبعیض ناروا و مایه نزاع و دعوا و انحراف از اصول حق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وصیت جامع تمام ویژگیهای بالا باشد،از هر نظر محترم و مقدس است،و هر گونه تغییر و تبدیل در آن ممنوع و حرام است،لذا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وصیت را بعد از شنیدنش تغییر دهد گناهش بر 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بَدَّلَهُ بَعْدَ مٰا سَمِعَهُ فَإِنَّمٰا إِثْمُهُ عَلَی الَّذِینَ یُبَدِّلُونَهُ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گمان کنند که خداوند از توطئه‌هایشان خبر ندارد سخت در اشتباهند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ممکن است اشاره به این حقیقت نیز باشد که خلافکاریهای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عهده‌دار انجام وصایا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اجر و پاداش وصیت کننده را از بین نمی‌برد،او به اجر خود رسیده تنها گناه بر گردن وصی است که تغییری در کمیت یا کیفیت و یا اصل وصیت داده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تفسیر آیه وجود دارد که منظور این است اگر بر اثر</w:t>
      </w:r>
    </w:p>
    <w:p>
      <w:pPr>
        <w:pStyle w:val="BookText"/>
        <w:rPr/>
      </w:pPr>
      <w:r>
        <w:rPr>
          <w:rFonts w:ascii="IRNazanin" w:hAnsi="IRNazanin" w:eastAsia="IRNazanin"/>
          <w:color w:val="111111"/>
          <w:sz w:val="28"/>
          <w:sz w:val="28"/>
          <w:szCs w:val="28"/>
          <w:rtl w:val="true"/>
          <w:lang w:bidi="fa-IR"/>
        </w:rPr>
        <w:t xml:space="preserve">خلافکاری وصی،اموال میت به افرادی داده شود که مستحق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از این موضوع بی‌خبر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بر آنها نیست،گناه تنها متوجه وصی است که دانسته چنین عمل خلافی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دو تفسیر هیچ تضادی با هم ندارند و هر دو ممکن است در معنی آیه جمع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این حکم اسلامی کاملا روشن شد که هر گونه تغییر و تبدیل در وصیتها به هر صورت و به هر مقدار باشد گناه است،اما از آنجا که هر قانونی استثنایی دارد،در آخرین آیه مورد بحث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وصی بیم انحرافی در وصیت کننده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انحراف ناآگاهانه باشد یا عمدی و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اصلاح کند 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تبدیل وصیت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خٰافَ مِنْ مُوصٍ جَنَفاً أَوْ إِثْماً فَأَصْلَحَ بَیْنَهُمْ فَلاٰ إِثْمَ عَلَیْهِ إِنَّ اللّٰهَ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استثناء تنها مربوط به مواردی است که وصیت به طور شایسته صورت نگرفته،فقط در اینجا است که وصی حق تغییر دارد،البته اگر وصیت کننده زنده است مطالب را به او گوشزد می‌کند تا تغییر دهد و اگر از دنیا رفته شخصا اقدام به تغییر می‌کند و این از نظر فقه اسلامی منحصر به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وصیت به مقداری بیش از ثلث مجموع مال باشد،چرا که در روایات متعددی از پیامبر ص و ائمه اهل بیت ع نقل شده که وصیت تا ثلث مال مجاز است و زائد بر آن ممنوع می‌باشد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آنچه در میان افراد ناآگاه معمول است که تمام اموال خود را از طریق وصیت تقسیم می‌کنند به هیچوجه از نظر قوانین اسلامی صحیح نیست</w:t>
      </w:r>
      <w:bookmarkStart w:id="1849" w:name="pg10110_96808"/>
    </w:p>
    <w:p>
      <w:pPr>
        <w:pStyle w:val="BookText"/>
        <w:rPr/>
      </w:pPr>
      <w:bookmarkEnd w:id="1849"/>
      <w:r>
        <w:rPr>
          <w:rFonts w:ascii="IRNazanin" w:hAnsi="IRNazanin" w:eastAsia="IRNazanin"/>
          <w:color w:val="111111"/>
          <w:sz w:val="28"/>
          <w:sz w:val="28"/>
          <w:szCs w:val="28"/>
          <w:rtl w:val="true"/>
          <w:lang w:bidi="fa-IR"/>
        </w:rPr>
        <w:t>و بر شخص وصی لازم است که آن را اصلاح کند و تا سر حد ثلث تقلیل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وصیت به ظلم و گناه و کار خلاف کرده باشد،مثل اینکه وصیت کند قسمتی از اموالش را صرف توسعه مراکز فساد کنند،و همچنین اگر وصیت موجب ترک واجبی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وصیت موجب نزاع و فساد و خونریزی گردد که در اینجا باید زیر نظر حاکم شرع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انحراف از حق و تمایل یک جانبه است،اشاره به انحرافاتی است که ناآگاهانه دامنگیر وصیت کننده می‌شود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انحرافات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إِنَّ اللّٰهَ غَفُورٌ رَحِیمٌ که در ذیل آیه آمده،ممکن است اشاره به این حقیقت باشد که هر گاه وصی با اقدام مؤثر کار خلافی را که از وصیت کننده سرزده اصلاح کند و او را براه حق باز گرداند خداوند از خطای او نیز صرفنظر خواهد کرد</w:t>
      </w:r>
      <w:r>
        <w:rPr>
          <w:rFonts w:eastAsia="IRNazanin" w:cs="IRNazanin"/>
          <w:color w:val="111111"/>
          <w:sz w:val="28"/>
          <w:szCs w:val="28"/>
          <w:rtl w:val="true"/>
          <w:lang w:bidi="fa-IR"/>
        </w:rPr>
        <w:t>.</w:t>
      </w:r>
    </w:p>
    <w:p>
      <w:pPr>
        <w:pStyle w:val="Heading4"/>
        <w:numPr>
          <w:ilvl w:val="3"/>
          <w:numId w:val="1"/>
        </w:numPr>
        <w:rPr/>
      </w:pPr>
      <w:bookmarkStart w:id="1850" w:name="__RefHeading___Toc348131_1067777946"/>
      <w:bookmarkStart w:id="1851" w:name="_Toc760"/>
      <w:bookmarkEnd w:id="1850"/>
      <w:r>
        <w:rPr>
          <w:rtl w:val="true"/>
        </w:rPr>
        <w:t>نکته‌ها</w:t>
      </w:r>
      <w:r>
        <w:rPr>
          <w:rtl w:val="true"/>
        </w:rPr>
        <w:t>:</w:t>
      </w:r>
      <w:bookmarkEnd w:id="1851"/>
    </w:p>
    <w:p>
      <w:pPr>
        <w:pStyle w:val="Heading5"/>
        <w:numPr>
          <w:ilvl w:val="4"/>
          <w:numId w:val="1"/>
        </w:numPr>
        <w:rPr/>
      </w:pPr>
      <w:bookmarkStart w:id="1852" w:name="__RefHeading___Toc348133_1067777946"/>
      <w:bookmarkStart w:id="1853" w:name="_Toc761"/>
      <w:bookmarkEnd w:id="1852"/>
      <w:r>
        <w:rPr>
          <w:rtl w:val="true"/>
        </w:rPr>
        <w:t>اشاره</w:t>
      </w:r>
      <w:bookmarkEnd w:id="1853"/>
    </w:p>
    <w:p>
      <w:pPr>
        <w:pStyle w:val="Heading5"/>
        <w:numPr>
          <w:ilvl w:val="4"/>
          <w:numId w:val="1"/>
        </w:numPr>
        <w:rPr/>
      </w:pPr>
      <w:bookmarkStart w:id="1854" w:name="__RefHeading___Toc348135_1067777946"/>
      <w:bookmarkStart w:id="1855" w:name="_Toc762"/>
      <w:bookmarkEnd w:id="1854"/>
      <w:r>
        <w:rPr/>
        <w:t>1</w:t>
      </w:r>
      <w:r>
        <w:rPr>
          <w:rtl w:val="true"/>
        </w:rPr>
        <w:t>-</w:t>
      </w:r>
      <w:r>
        <w:rPr>
          <w:rtl w:val="true"/>
        </w:rPr>
        <w:t>فلسفه وصیت</w:t>
      </w:r>
      <w:bookmarkEnd w:id="1855"/>
    </w:p>
    <w:p>
      <w:pPr>
        <w:pStyle w:val="BookText"/>
        <w:rPr/>
      </w:pPr>
      <w:r>
        <w:rPr>
          <w:rFonts w:ascii="IRNazanin" w:hAnsi="IRNazanin" w:eastAsia="IRNazanin"/>
          <w:color w:val="111111"/>
          <w:sz w:val="28"/>
          <w:sz w:val="28"/>
          <w:szCs w:val="28"/>
          <w:rtl w:val="true"/>
          <w:lang w:bidi="fa-IR"/>
        </w:rPr>
        <w:t>از قانون ارث تنها یک عده از بستگان آنهم روی حساب معینی بهره‌مند می‌شوند در حالی که شاید عده دیگری از فامیل،و احیانا بعضی از دوستان و آشنایان نزدیک،نیاز مبرمی به کمکهای مالی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بعضی از وارثان گاه مبلغ ارث پاسخگوی نیاز آنها نیست، جامعیت قوانین اسلام اجازه نمی‌دهد که این خلاها پر نشود،لذا در کنار قانون ارث قانون وصیت را قرار داده و به مسلمانان اجازه می‌دهد نسبت به یک سوم از اموال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تصمیم بگیرند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گذشته گاه انسان مایل است کارهای خیری انجام دهد اما در زمان</w:t>
      </w:r>
      <w:bookmarkStart w:id="1856" w:name="pg10110_96809"/>
    </w:p>
    <w:p>
      <w:pPr>
        <w:pStyle w:val="BookText"/>
        <w:rPr/>
      </w:pPr>
      <w:bookmarkEnd w:id="1856"/>
      <w:r>
        <w:rPr>
          <w:rFonts w:ascii="IRNazanin" w:hAnsi="IRNazanin" w:eastAsia="IRNazanin"/>
          <w:color w:val="111111"/>
          <w:sz w:val="28"/>
          <w:sz w:val="28"/>
          <w:szCs w:val="28"/>
          <w:rtl w:val="true"/>
          <w:lang w:bidi="fa-IR"/>
        </w:rPr>
        <w:t>حیاتش به خاطر نیازهای مالی خودش موفق به این امر نیست،منطق عقل ایجاب می‌کند که او از اموالی که زحمت تحصیل آن را کشیده برای انجام این کارهای خیر لا اقل برای بعد از مرگش محروم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 موجب شده است که قانون وصیت در اسلام تشریع گردد و آن را با جمله حَقًّا عَلَی الْمُتَّقِینَ تاکید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وصیت منحصر به موارد فوق نیست،بلکه انسان باید وضع دیون خود و اماناتی که به او سپرده شده و مانند آن را در وصیت مشخص کند،به گونه‌ای که هیچ امر مبهمی در حقوق مردم یا حقوق الهی که بر عهده او است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تاکیدهای فراوانی در زمینه وصیت شده،از جمله در حدیثی از پیامبر اسلام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ینبغی لامرء مسلم ان یبیت لیلة الا و وصیته تحت راسه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مسلمان شب بخوابد مگر اینکه وصیت‌نامه‌اش زیر سر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جمله زیر سر بودن به عنوان تاکید است،منظور آماده بودن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مات بغیر وصیة مات میتة جاهلیة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بدون وصیت از دنیا برود مرگ او مرگ جاهلیت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857" w:name="__RefHeading___Toc348137_1067777946"/>
      <w:bookmarkStart w:id="1858" w:name="_Toc763"/>
      <w:bookmarkEnd w:id="1857"/>
      <w:r>
        <w:rPr/>
        <w:t>2</w:t>
      </w:r>
      <w:r>
        <w:rPr>
          <w:rtl w:val="true"/>
        </w:rPr>
        <w:t>-</w:t>
      </w:r>
      <w:r>
        <w:rPr>
          <w:rtl w:val="true"/>
        </w:rPr>
        <w:t>عدالت در وصیت</w:t>
      </w:r>
      <w:r>
        <w:rPr>
          <w:rtl w:val="true"/>
        </w:rPr>
        <w:t>:</w:t>
      </w:r>
      <w:bookmarkEnd w:id="1858"/>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با توجه به بحثی که در آیات فوق در مورد عدم تعدی در وصیت گذشت تاکیدهای فراوانی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دیده می‌شود که از مجموع آن استفاده می‌شود همان اندازه که وصیت کار شایسته و خوبی است تعدی در آن مذموم و از گناهان کبیره است</w:t>
      </w:r>
      <w:r>
        <w:rPr>
          <w:rFonts w:eastAsia="IRNazanin" w:cs="IRNazanin"/>
          <w:color w:val="111111"/>
          <w:sz w:val="28"/>
          <w:szCs w:val="28"/>
          <w:rtl w:val="true"/>
          <w:lang w:bidi="fa-IR"/>
        </w:rPr>
        <w:t>.</w:t>
      </w:r>
      <w:bookmarkStart w:id="1859" w:name="pg10110_96810"/>
    </w:p>
    <w:p>
      <w:pPr>
        <w:pStyle w:val="BookText"/>
        <w:rPr/>
      </w:pPr>
      <w:bookmarkEnd w:id="1859"/>
      <w:r>
        <w:rPr>
          <w:rFonts w:ascii="IRNazanin" w:hAnsi="IRNazanin" w:eastAsia="IRNazanin"/>
          <w:color w:val="111111"/>
          <w:sz w:val="28"/>
          <w:sz w:val="28"/>
          <w:szCs w:val="28"/>
          <w:rtl w:val="true"/>
          <w:lang w:bidi="fa-IR"/>
        </w:rPr>
        <w:t>در حدیثی از امام باقر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عدل فی وصیته کان کمن تصدق بها فی حیاته،و من جار فی وصیته لقی اللّٰه عز و جل یوم القیامة و هو عنه معرض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وصیتش عدالت را رعایت کند همانند این است که همان اموال را در حیات خود در راه خدا داده باشد،و کسی که در وصیتش تعدی کند نظر لطف پروردگار در قیامت از او بر گرفته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و جور و ضرار در وصیت آن است که انسان بیش از ثلث وصیت کند، و ورثه را از حق مشروعشان باز دارد،و یا اینکه تبعیضات ناروایی به خاطر حب و بغضهای بی‌دلیل انجام دهد،حتی در بعضی از موارد که ورثه سخت نیازمندند دستور داده شده وصیت به ثلث هم نکنند و آن را به یک چهارم و یک پنجم تقلیل دهند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عدالت در وصیت تا آن اندازه‌ای در سخنان پیشوایان اسلام مورد تاکید واقع شده که در حدیثی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مردان طائفه انصار از دنیا رفت و بچه‌های صغیری از او به یادگار ماند،او اموال خود را در آستانه مرگ در راه خدا صرف کرد به گونه‌ای که هیچ مال دیگری از او بجا نماند،هنگامی که پیامبر از این ماجرا آگاه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مرد چه کردید؟گفتند او را دفن کردیم،فرمود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قبلا آگاه شده بودم اجازه نمی‌دادم او را در قبرستان مسلمانان دفن کنید،چرا که بچه‌های صغیر خود را رها کرده تا گدایی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860" w:name="__RefHeading___Toc348139_1067777946"/>
      <w:bookmarkStart w:id="1861" w:name="_Toc764"/>
      <w:bookmarkEnd w:id="1860"/>
      <w:r>
        <w:rPr/>
        <w:t>3</w:t>
      </w:r>
      <w:r>
        <w:rPr>
          <w:rtl w:val="true"/>
        </w:rPr>
        <w:t>-</w:t>
      </w:r>
      <w:r>
        <w:rPr>
          <w:rtl w:val="true"/>
        </w:rPr>
        <w:t>وصایای واجب و مستحبّ</w:t>
      </w:r>
      <w:r>
        <w:rPr>
          <w:rtl w:val="true"/>
        </w:rPr>
        <w:t>-</w:t>
      </w:r>
      <w:bookmarkEnd w:id="1861"/>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وصیت ذاتا از مستحبات مؤکد است،ولی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bookmarkStart w:id="1862" w:name="pg10110_96811"/>
    </w:p>
    <w:p>
      <w:pPr>
        <w:pStyle w:val="BookText"/>
        <w:rPr/>
      </w:pPr>
      <w:bookmarkEnd w:id="1862"/>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وجوب پیدا می‌کند،مثل اینکه انسان در پرداخت حقوق واجب الهی کوتاهی کرده باشد،و یا اماناتی از مردم نزد او است که در صورت عدم وصیت احتمال می‌دهد حق آنان از بین برود،و از آن مهمتر اینکه گاه موقعیت شخص در جامعه چنان است که اگر او وصیت نکند ممکن است لطمه شدید و ضربه جبران ناپذیر بر نظام سالم اجتماعی یا دینی وارد گردد،در تمام این صورتها وصیت کردن واجب می‌شود</w:t>
      </w:r>
      <w:r>
        <w:rPr>
          <w:rFonts w:eastAsia="IRNazanin" w:cs="IRNazanin"/>
          <w:color w:val="111111"/>
          <w:sz w:val="28"/>
          <w:szCs w:val="28"/>
          <w:rtl w:val="true"/>
          <w:lang w:bidi="fa-IR"/>
        </w:rPr>
        <w:t>.</w:t>
      </w:r>
    </w:p>
    <w:p>
      <w:pPr>
        <w:pStyle w:val="Heading5"/>
        <w:numPr>
          <w:ilvl w:val="4"/>
          <w:numId w:val="1"/>
        </w:numPr>
        <w:rPr/>
      </w:pPr>
      <w:bookmarkStart w:id="1863" w:name="__RefHeading___Toc348141_1067777946"/>
      <w:bookmarkStart w:id="1864" w:name="_Toc765"/>
      <w:bookmarkEnd w:id="1863"/>
      <w:r>
        <w:rPr/>
        <w:t>4</w:t>
      </w:r>
      <w:r>
        <w:rPr>
          <w:rtl w:val="true"/>
        </w:rPr>
        <w:t>-</w:t>
      </w:r>
      <w:r>
        <w:rPr>
          <w:rtl w:val="true"/>
        </w:rPr>
        <w:t>وصیت در حال حیات قابل تغییر است</w:t>
      </w:r>
      <w:bookmarkEnd w:id="1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اسلام شخص وصیت کننده را محدود به آنچه قبلا وصیت کرده نمی‌کند،بلکه به او اجازه می‌دهد ما دام که زنده است در مقدار و چگونگی وصیت و شخص وصی تجدید نظر کند، چرا که با گذشت زمان ممکن است مصالح و نظرات او در این زمینه دگرگون شود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نیز لازم به نظر می‌رسد که انسان باید وصیت خود را وسیله‌ای برای جبران و ترمیم کوتاهیهای گذشته قرار دهد،حتی اگر کسانی از بستگان نسبت به او بی‌مهری داشتند از طریق وصیت،به آنها محبت کند، در روایات می‌خوانیم پیشوایان اسلام مخصوصا نسبت برای خویشاوندانی که از در بی‌مهری با آنها در می‌آمدند وصیت می‌کردند و مبلغی را برای آنها در نظر می‌گرفتند،تا رشته گسسته محبت را دو باره برقرار سازند،بردگان خود را آزاد می‌کردند یا وصیت به آزادی آنها می‌نمودند</w:t>
      </w:r>
      <w:r>
        <w:rPr>
          <w:rFonts w:eastAsia="IRNazanin" w:cs="IRNazanin"/>
          <w:color w:val="111111"/>
          <w:sz w:val="28"/>
          <w:szCs w:val="28"/>
          <w:rtl w:val="true"/>
          <w:lang w:bidi="fa-IR"/>
        </w:rPr>
        <w:t>.</w:t>
      </w:r>
      <w:bookmarkStart w:id="1865" w:name="pg10110_96812"/>
    </w:p>
    <w:p>
      <w:pPr>
        <w:pStyle w:val="Heading3"/>
        <w:numPr>
          <w:ilvl w:val="2"/>
          <w:numId w:val="1"/>
        </w:numPr>
        <w:rPr/>
      </w:pPr>
      <w:bookmarkStart w:id="1866" w:name="__RefHeading___Toc348143_1067777946"/>
      <w:bookmarkStart w:id="1867" w:name="_Toc766"/>
      <w:bookmarkEnd w:id="1865"/>
      <w:bookmarkEnd w:id="1866"/>
      <w:r>
        <w:rPr>
          <w:rtl w:val="true"/>
        </w:rPr>
        <w:t>[</w:t>
      </w:r>
      <w:r>
        <w:rPr>
          <w:rtl w:val="true"/>
        </w:rPr>
        <w:t xml:space="preserve">سوره البقرة </w:t>
      </w:r>
      <w:r>
        <w:rPr>
          <w:rtl w:val="true"/>
        </w:rPr>
        <w:t>(</w:t>
      </w:r>
      <w:r>
        <w:rPr/>
        <w:t>2</w:t>
      </w:r>
      <w:r>
        <w:rPr>
          <w:rtl w:val="true"/>
        </w:rPr>
        <w:t xml:space="preserve">): </w:t>
      </w:r>
      <w:r>
        <w:rPr>
          <w:rtl w:val="true"/>
        </w:rPr>
        <w:t xml:space="preserve">آیات </w:t>
      </w:r>
      <w:r>
        <w:rPr/>
        <w:t>183</w:t>
      </w:r>
      <w:r>
        <w:rPr>
          <w:rtl w:val="true"/>
        </w:rPr>
        <w:t xml:space="preserve"> </w:t>
      </w:r>
      <w:r>
        <w:rPr>
          <w:rtl w:val="true"/>
        </w:rPr>
        <w:t xml:space="preserve">تا </w:t>
      </w:r>
      <w:r>
        <w:rPr/>
        <w:t>185</w:t>
      </w:r>
      <w:r>
        <w:rPr>
          <w:rtl w:val="true"/>
        </w:rPr>
        <w:t>]</w:t>
      </w:r>
      <w:bookmarkEnd w:id="1867"/>
    </w:p>
    <w:p>
      <w:pPr>
        <w:pStyle w:val="Heading4"/>
        <w:numPr>
          <w:ilvl w:val="3"/>
          <w:numId w:val="1"/>
        </w:numPr>
        <w:rPr/>
      </w:pPr>
      <w:bookmarkStart w:id="1868" w:name="__RefHeading___Toc348145_1067777946"/>
      <w:bookmarkStart w:id="1869" w:name="_Toc767"/>
      <w:bookmarkEnd w:id="1868"/>
      <w:r>
        <w:rPr>
          <w:rtl w:val="true"/>
        </w:rPr>
        <w:t>اشاره</w:t>
      </w:r>
      <w:bookmarkEnd w:id="1869"/>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 عَلَی اَلَّذِینَ یُطِیقُونَهُ فِدْیَةٌ طَعٰامُ مِسْکِینٍ فَمَنْ تَطَوَّعَ خَیْراً فَهُوَ خَیْرٌ لَهُ وَ أَنْ تَصُومُوا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 وَ لِتُکْمِلُوا اَلْعِدَّةَ وَ لِتُکَبِّرُوا اَللّٰهَ عَلیٰ مٰا هَدٰاکُمْ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bookmarkStart w:id="1870" w:name="pg10110_96813"/>
    </w:p>
    <w:p>
      <w:pPr>
        <w:pStyle w:val="Heading4"/>
        <w:numPr>
          <w:ilvl w:val="3"/>
          <w:numId w:val="1"/>
        </w:numPr>
        <w:rPr/>
      </w:pPr>
      <w:bookmarkStart w:id="1871" w:name="__RefHeading___Toc348147_1067777946"/>
      <w:bookmarkStart w:id="1872" w:name="_Toc768"/>
      <w:bookmarkEnd w:id="1870"/>
      <w:bookmarkEnd w:id="1871"/>
      <w:r>
        <w:rPr>
          <w:rtl w:val="true"/>
        </w:rPr>
        <w:t>ترجمه</w:t>
      </w:r>
      <w:r>
        <w:rPr>
          <w:rtl w:val="true"/>
        </w:rPr>
        <w:t>:</w:t>
      </w:r>
      <w:bookmarkEnd w:id="1872"/>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آورده‌اید،روزه بر شما نوشته شد همان گونه که بر کسانی که قبل از شما بودند نوشته شده،تا پرهیزکار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معدودی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شما بیمار یا مسافر باشند روزهای دیگری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آن 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کسانی که قدرت انجام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 مردان و پیره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کفاره بدهند، مسکینی را اطعام کنند،و کسی که کار خیر را پذیرا شود برای او بهتر است، و روزه داشتن برای شما بهتر است اگر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روز 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است که قرآن برای راهنمایی مردم و نشانه‌های هدایت و فرق میان حق و باطل در آن نازل شده،پس آن کس که در ماه رمضان در حضر باشد روزه بدارد،و آن کس که بیمار یا در سفر باشد روزهای دیگری را بجای آن روزه بگیرد،خداوند راحتی شما را می‌خواهد نه زحمت،هدف این است که این روزها را تکمیل کنید،و خدا را بر اینکه شما را هدایت کرده بزرگ بشمرید و شاید شکرگزاری کنید</w:t>
      </w:r>
      <w:r>
        <w:rPr>
          <w:rFonts w:eastAsia="IRNazanin" w:cs="IRNazanin"/>
          <w:color w:val="111111"/>
          <w:sz w:val="28"/>
          <w:szCs w:val="28"/>
          <w:rtl w:val="true"/>
          <w:lang w:bidi="fa-IR"/>
        </w:rPr>
        <w:t>.</w:t>
      </w:r>
    </w:p>
    <w:p>
      <w:pPr>
        <w:pStyle w:val="Heading4"/>
        <w:numPr>
          <w:ilvl w:val="3"/>
          <w:numId w:val="1"/>
        </w:numPr>
        <w:rPr/>
      </w:pPr>
      <w:bookmarkStart w:id="1873" w:name="__RefHeading___Toc348149_1067777946"/>
      <w:bookmarkStart w:id="1874" w:name="_Toc769"/>
      <w:bookmarkEnd w:id="1873"/>
      <w:r>
        <w:rPr>
          <w:rtl w:val="true"/>
        </w:rPr>
        <w:t>تفسیر</w:t>
      </w:r>
      <w:r>
        <w:rPr>
          <w:rtl w:val="true"/>
        </w:rPr>
        <w:t>:</w:t>
      </w:r>
      <w:bookmarkEnd w:id="1874"/>
    </w:p>
    <w:p>
      <w:pPr>
        <w:pStyle w:val="BookText"/>
        <w:rPr/>
      </w:pPr>
      <w:r>
        <w:rPr>
          <w:rFonts w:ascii="IRNazanin" w:hAnsi="IRNazanin" w:eastAsia="IRNazanin"/>
          <w:color w:val="111111"/>
          <w:sz w:val="28"/>
          <w:sz w:val="28"/>
          <w:szCs w:val="28"/>
          <w:rtl w:val="true"/>
          <w:lang w:bidi="fa-IR"/>
        </w:rPr>
        <w:t>روزه سر چشمه تقوا</w:t>
      </w:r>
    </w:p>
    <w:p>
      <w:pPr>
        <w:pStyle w:val="BookText"/>
        <w:rPr/>
      </w:pPr>
      <w:r>
        <w:rPr>
          <w:rFonts w:ascii="IRNazanin" w:hAnsi="IRNazanin" w:eastAsia="IRNazanin"/>
          <w:color w:val="111111"/>
          <w:sz w:val="28"/>
          <w:sz w:val="28"/>
          <w:szCs w:val="28"/>
          <w:rtl w:val="true"/>
          <w:lang w:bidi="fa-IR"/>
        </w:rPr>
        <w:t>به دنبال چند حکم مهم اسلامی که در آیات پیشین گذشت در آیات مورد بحث به بیان یکی دیگر از این احکام که از مهمترین عبادات محسوب می‌شود می‌پردازد و آن روزه است،و با همان لحن تاکید آمیز گذشته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روزه بر شما نوشته شده است آن گونه که بر امتهایی که قبل از شما بودند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کُتِبَ عَلَیْکُمُ الصِّیٰامُ کَمٰا کُتِبَ عَلَی الَّذِینَ مِنْ قَبْلِکُمْ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بلافاصله فلسفه این عبادت انسان‌ساز و تربیت‌آفرین را در یک جمله کوتاه اما بسیار پرمحتوا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پرهیزکار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روزه چنان که شرح آن خواهد آمد عامل مؤثری است برای پرورش</w:t>
      </w:r>
    </w:p>
    <w:p>
      <w:pPr>
        <w:pStyle w:val="BookText"/>
        <w:rPr/>
      </w:pPr>
      <w:r>
        <w:rPr>
          <w:rFonts w:ascii="IRNazanin" w:hAnsi="IRNazanin" w:eastAsia="IRNazanin"/>
          <w:color w:val="111111"/>
          <w:sz w:val="28"/>
          <w:sz w:val="28"/>
          <w:szCs w:val="28"/>
          <w:rtl w:val="true"/>
          <w:lang w:bidi="fa-IR"/>
        </w:rPr>
        <w:t>روح تقوا و پرهیزگاری در تمام زمینه‌ها و همه ابعاد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انجام این عبادت با محرومیت از لذائذ مادی و مشکلاتی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فصل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است تعبیرات مختلفی در آیه فوق به کار رفته که روح انسان را برای پذیرش این حکم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با خطاب 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این حقیقت که روزه اختصاص به شما ندارد،بلکه در امتهای پیشین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بیان فلسفه آن و اینکه اثرات پربار این فریضه الهی صد در صد عائد خود شما می‌شود،آن را یک موضوع دوست داشتنی و گوارا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نقل شد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لذة ما فی النداء ازال تعب العبادة و العناء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است که سختی و مشقت این عبادت را از بین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اینکه باز از سنگینی روزه کاسته شود چند دستور دیگر را در این زمینه بیان می‌فرماید 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معدودی را 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أَیّٰاماً مَعْدُودٰاتٍ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مجبور باشید تمام سال یا قسمت مهمی از آن را روزه بگیرید بلکه روزه تنها بخش کوچکی از آن را اشغال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شما بیمار یا مسافر باشند و روزه گرفتن برای آنها مشقت داشته باشد از این حکم معافند و باید روزهای دیگری را بجای آن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مِنْکُمْ مَرِیضاً أَوْ عَلیٰ سَفَرٍ فَعِدَّةٌ مِنْ أَیّٰامٍ أُخَرَ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نهایت زحمت باید 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پیر مردان</w:t>
      </w:r>
    </w:p>
    <w:p>
      <w:pPr>
        <w:pStyle w:val="BookText"/>
        <w:rPr/>
      </w:pPr>
      <w:r>
        <w:rPr>
          <w:rFonts w:ascii="IRNazanin" w:hAnsi="IRNazanin" w:eastAsia="IRNazanin"/>
          <w:color w:val="111111"/>
          <w:sz w:val="28"/>
          <w:sz w:val="28"/>
          <w:szCs w:val="28"/>
          <w:rtl w:val="true"/>
          <w:lang w:bidi="fa-IR"/>
        </w:rPr>
        <w:t>و پیر زنان و بیماران مزمن که بهبودی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مطلقا روزه بگیرند،بلکه باید بجای آن کفاره بدهند،مسکینی را اطعام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الَّذِینَ یُطِیقُونَهُ فِدْیَةٌ طَعٰامُ مِسْکِینٍ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کس که مایل باشد بیش از این در راه خدا اطعام کنند برای او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تَطَوَّعَ خَیْراً فَهُوَ خَیْرٌ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بالاخره در پایان آیه این واقعیت را بازگو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برای شما بهتر است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تَصُومُوا خَیْرٌ لَکُمْ إِنْ کُنْتُمْ تَعْلَمُونَ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خواسته‌اند این جمله را دلیل بر این بگیرند که روزه در آغاز تشریع،واجب تخییری بوده و مسلمانان می‌توانستند روزه بگیرند یا بجای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 تا تدریجا به روزه گرفتن عادت کنند و بعد این حکم نسخ</w:t>
      </w:r>
    </w:p>
    <w:p>
      <w:pPr>
        <w:pStyle w:val="BookText"/>
        <w:rPr/>
      </w:pPr>
      <w:r>
        <w:rPr>
          <w:rFonts w:ascii="IRNazanin" w:hAnsi="IRNazanin" w:eastAsia="IRNazanin"/>
          <w:color w:val="111111"/>
          <w:sz w:val="28"/>
          <w:sz w:val="28"/>
          <w:szCs w:val="28"/>
          <w:rtl w:val="true"/>
          <w:lang w:bidi="fa-IR"/>
        </w:rPr>
        <w:t>شده و صورت وجوب عینی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است که این جمله تاکید دیگری بر فلسفه روزه است، و اینکه این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سائر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جاه و جلال خدا نمی‌افزاید بلکه تمام سود و فائده آن عائد عبادت کنندگان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تعبیرهای مشابه آن است که در آیات دیگر قرآن به چشم می‌خورد،مانند ذٰلِکُمْ خَیْرٌ لَکُمْ إِنْ کُنْتُمْ تَعْلَمُونَ که بعد از حکم وجوب نماز جمعه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جمعه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سوره عنکبوت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إِذْ قٰالَ لِقَوْمِهِ اعْبُدُوا اللّٰهَ وَ اتَّقُوهُ ذٰلِکُمْ خَیْرٌ لَکُمْ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بت پرستان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و از او بپرهیزید،این برای شما بهتر است اگر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روشن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تَصُومُوا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همه روزه‌داران است نه گروه خاصی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زمان روزه و قسمتی از احکام و فلسفه‌های آن را شرح می‌دهد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روز معدود را که باید روزه بدارید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ماهی که قرآن در آن نازل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أُنْزِلَ فِیهِ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قرآنی که مایه هدایت مردم،و دارای نشانه‌های هدایت،و معیارهای سنجش حق و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لِلنّٰاسِ وَ بَیِّنٰاتٍ مِنَ الْهُدیٰ وَ الْفُرْقٰانِ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دیگر حکم مسافران و بیماران را به عنوان تاکید بازگو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ماه رمضان در حضر باشند باید روزه بگیرند،اما آنها که بیمار یا مسافرند روزهای دیگری را بجای آن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w:t>
      </w:r>
    </w:p>
    <w:p>
      <w:pPr>
        <w:pStyle w:val="BookText"/>
        <w:rPr/>
      </w:pPr>
      <w:r>
        <w:rPr>
          <w:rFonts w:ascii="Amiri" w:hAnsi="Amiri" w:eastAsia="Amiri" w:cs="Amiri"/>
          <w:color w:val="111111"/>
          <w:sz w:val="28"/>
          <w:sz w:val="28"/>
          <w:szCs w:val="28"/>
          <w:rtl w:val="true"/>
          <w:lang w:bidi="ar-SA"/>
        </w:rPr>
        <w:t>مِنْکُمُ الشَّهْرَ فَلْیَصُمْهُ وَ مَنْ کٰانَ مَرِیضاً أَوْ عَلیٰ سَفَرٍ فَعِدَّةٌ مِنْ أَیّٰامٍ أُخَرَ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حکم مسافر و بیمار در این آیه و آیه قبل ممکن است از این نظر باشد که بعضی به گمان اینکه خوردن روزه مطلقا کار خوبی نیست به هنگام بیماری و سفر اصرار داشته باشند روزه بگیرند،لذا قرآن با تکرار این حکم می‌خواهد به مسلمانان بفهماند همانگونه که روزه گرفتن برای افراد سالم یک فریضه الهی است افطار کردن هم برای بیماران و مسافران یک فرمان الهی می‌باشد که مخالفت با آن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آیه بار دیگر به فلسفه تشریع روزه پرداخته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راحتی شما را می‌خواهد و زحمت شما را نمی‌خواهد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 لاٰ یُرِیدُ بِکُمُ الْعُسْرَ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روزه داشتن گرچه در ظاهر یک نوع سختگیری و محدودیت است اما سرانجامش راحتی و آسایش انسان می‌باشد،هم از نظر معنوی و هم از لحاظ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بحث فلسفه روزه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به این نکته نیز اشاره باشد که فرمانهای الهی مانند فرمان حاکمان ستمگر نیست،بلکه در مواردی که انجام آن مشقت شدید داشته باشد وظیفه آسانتری قائل می‌شود،لذا حکم روزه را با تمام اهمیتی که دارد از بیماران و مسافران و افراد ناتوان برداشته 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است که شما تعداد این روزها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لِتُکْمِلُوا الْعِدَّةَ </w:t>
      </w:r>
      <w:r>
        <w:rPr>
          <w:rFonts w:eastAsia="IRNazanin" w:cs="IRNazanin"/>
          <w:color w:val="111111"/>
          <w:sz w:val="28"/>
          <w:szCs w:val="28"/>
          <w:rtl w:val="true"/>
          <w:lang w:bidi="fa-IR"/>
        </w:rPr>
        <w:t>).</w:t>
      </w:r>
      <w:bookmarkStart w:id="1875" w:name="pg10110_96818"/>
    </w:p>
    <w:p>
      <w:pPr>
        <w:pStyle w:val="BookText"/>
        <w:rPr/>
      </w:pPr>
      <w:bookmarkEnd w:id="1875"/>
      <w:r>
        <w:rPr>
          <w:rFonts w:ascii="IRNazanin" w:hAnsi="IRNazanin" w:eastAsia="IRNazanin"/>
          <w:color w:val="111111"/>
          <w:sz w:val="28"/>
          <w:sz w:val="28"/>
          <w:szCs w:val="28"/>
          <w:rtl w:val="true"/>
          <w:lang w:bidi="fa-IR"/>
        </w:rPr>
        <w:t>یعنی بر هر انسان سالمی لازم است در سال یک ماه روزه بدارد،چرا که برای پرورش جسم و جان او لازم است،به همین دلیل اگر ماه رمضان بیمار یا در سفر بودید باید به تعداد این ایام روزه را قضا کنید تا عدد مزبور کامل گردد،حتی زنان حائض که از قضای نماز معافند از قضای روزه معاف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را به خاطر اینکه شما را هدایت کرده بزرگ بشمرید،و شاید شکر نعمتهای او را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لِتُکَبِّرُوا اللّٰهَ عَلیٰ مٰا هَدٰاکُمْ وَ لَعَلَّکُمْ تَشْکُرُونَ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باید به خاطر آن همه هدایتها در مقام تعظیم پروردگار بر آئید، و در مقابل آن همه نعمتها که به شما بخشیده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مساله شکرگزاری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ولی مساله بزرگداشت پروردگار را به طور قاطع ذکر کرده،این تفاوت تعبیر ممکن است به خاطر این باشد که انجام این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تعظیم مقام پروردگار است،اما شکر که همان صرف کردن نعمتها در جای خود و بهره‌گیری از آثار و فلسفه‌های عملی روزه است شرائطی دارد که تا آن شرائط حاصل نشود انجام نمی‌گیرد،و مهمترین آن شرائط اخلاص کامل و شناخت حقیقت روزه و آگاهی از فلسفه‌های آن است</w:t>
      </w:r>
      <w:r>
        <w:rPr>
          <w:rFonts w:eastAsia="IRNazanin" w:cs="IRNazanin"/>
          <w:color w:val="111111"/>
          <w:sz w:val="28"/>
          <w:szCs w:val="28"/>
          <w:rtl w:val="true"/>
          <w:lang w:bidi="fa-IR"/>
        </w:rPr>
        <w:t>.</w:t>
      </w:r>
    </w:p>
    <w:p>
      <w:pPr>
        <w:pStyle w:val="Heading4"/>
        <w:numPr>
          <w:ilvl w:val="3"/>
          <w:numId w:val="1"/>
        </w:numPr>
        <w:rPr/>
      </w:pPr>
      <w:bookmarkStart w:id="1876" w:name="__RefHeading___Toc348151_1067777946"/>
      <w:bookmarkStart w:id="1877" w:name="_Toc770"/>
      <w:bookmarkEnd w:id="1876"/>
      <w:r>
        <w:rPr>
          <w:rtl w:val="true"/>
        </w:rPr>
        <w:t>نکته‌ها</w:t>
      </w:r>
      <w:r>
        <w:rPr>
          <w:rtl w:val="true"/>
        </w:rPr>
        <w:t>:</w:t>
      </w:r>
      <w:bookmarkEnd w:id="1877"/>
    </w:p>
    <w:p>
      <w:pPr>
        <w:pStyle w:val="Heading5"/>
        <w:numPr>
          <w:ilvl w:val="4"/>
          <w:numId w:val="1"/>
        </w:numPr>
        <w:rPr/>
      </w:pPr>
      <w:bookmarkStart w:id="1878" w:name="__RefHeading___Toc348153_1067777946"/>
      <w:bookmarkStart w:id="1879" w:name="_Toc771"/>
      <w:bookmarkEnd w:id="1878"/>
      <w:r>
        <w:rPr>
          <w:rtl w:val="true"/>
        </w:rPr>
        <w:t>اشاره</w:t>
      </w:r>
      <w:bookmarkEnd w:id="1879"/>
    </w:p>
    <w:p>
      <w:pPr>
        <w:pStyle w:val="Heading5"/>
        <w:numPr>
          <w:ilvl w:val="4"/>
          <w:numId w:val="1"/>
        </w:numPr>
        <w:rPr/>
      </w:pPr>
      <w:bookmarkStart w:id="1880" w:name="__RefHeading___Toc348155_1067777946"/>
      <w:bookmarkStart w:id="1881" w:name="_Toc772"/>
      <w:bookmarkEnd w:id="1880"/>
      <w:r>
        <w:rPr/>
        <w:t>1</w:t>
      </w:r>
      <w:r>
        <w:rPr>
          <w:rtl w:val="true"/>
        </w:rPr>
        <w:t>-</w:t>
      </w:r>
      <w:r>
        <w:rPr>
          <w:rtl w:val="true"/>
        </w:rPr>
        <w:t>اثرات تربیتی،اجتماعی،و بهداشتی روزه</w:t>
      </w:r>
      <w:bookmarkEnd w:id="1881"/>
    </w:p>
    <w:p>
      <w:pPr>
        <w:pStyle w:val="Heading6"/>
        <w:numPr>
          <w:ilvl w:val="5"/>
          <w:numId w:val="1"/>
        </w:numPr>
        <w:rPr/>
      </w:pPr>
      <w:bookmarkStart w:id="1882" w:name="__RefHeading___Toc348157_1067777946"/>
      <w:bookmarkStart w:id="1883" w:name="_Toc773"/>
      <w:bookmarkEnd w:id="1882"/>
      <w:r>
        <w:rPr>
          <w:rtl w:val="true"/>
        </w:rPr>
        <w:t>اشاره</w:t>
      </w:r>
      <w:bookmarkEnd w:id="1883"/>
    </w:p>
    <w:p>
      <w:pPr>
        <w:pStyle w:val="BookText"/>
        <w:rPr/>
      </w:pPr>
      <w:r>
        <w:rPr>
          <w:rFonts w:ascii="IRNazanin" w:hAnsi="IRNazanin" w:eastAsia="IRNazanin"/>
          <w:color w:val="111111"/>
          <w:sz w:val="28"/>
          <w:sz w:val="28"/>
          <w:szCs w:val="28"/>
          <w:rtl w:val="true"/>
          <w:lang w:bidi="fa-IR"/>
        </w:rPr>
        <w:t>روزه ابعاد گوناگونی دارد،و آثار فراوانی از نظر مادی و معنوی در وجود انسان می‌گذارد،که از همه 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فلسفه تربیتی آن است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فوائد مهم روزه این است که روح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اراده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غرائز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باید در حال روزه با وجود گرسنگی و تشنگی از غذا و آب و همچنین لذت جنسی چشم بپوشد،و عملا ثابت کند که او همچون حیوان در بند اصطبل و علف نیست،او می‌تواند زمام نفس سرکش را به دست گیرد،و بر هوسها و شهوات خود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بزرگترین فلسفه روزه همین اثر روحانی و معنوی آن است، انسانی که انواع غذاها و نوشابه‌ها در اختیار دارد و هر لحظه تشنه و گرسنه شد به سراغ آن می‌رود، همانند درختانی است که در پناه دیوارهای باغ بر لب نهرها می‌رویند،این درختان نازپرورده،بسیار کم مقاومت و کم‌دوامند،اگر چند روزی آب از پای آنها قطع شود پژمرده می‌شوند،و می‌خشکند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درختانی که از لابلای صخره‌ها در دل کوه‌ها و بیابانها می‌رویند و نوازشگر شاخه‌هایشان از همان طفولیت طوفانهای سخت،و آفتاب سوزان،و سرمای زمستان است،و با انواع محرومیتها دست به گریبانند،محکم و با دوام و پر استقامت و سخت‌کوش و سخت‌جانند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نیز با روح و جان انسان همین عمل را انجام می‌دهد و با محدودیتهای موقت به او مقاومت و قدرت اراده و توان مبارزه با حوادث سخت می‌بخشد،و چون غرائز سرکش را کنترل می‌کند بر قلب انسان نور و صفا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روزه انسان را از عالم حیوانیت ترقی داده و به جهان فرشتگان صعود می‌دهد،جمله لَعَلَّکُمْ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پرهیزگار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همه این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 معروف</w:t>
      </w:r>
    </w:p>
    <w:p>
      <w:pPr>
        <w:pStyle w:val="BookText"/>
        <w:rPr/>
      </w:pPr>
      <w:r>
        <w:rPr>
          <w:rFonts w:ascii="IRNazanin" w:hAnsi="IRNazanin" w:eastAsia="IRNazanin"/>
          <w:color w:val="111111"/>
          <w:sz w:val="28"/>
          <w:sz w:val="28"/>
          <w:szCs w:val="28"/>
          <w:rtl w:val="true"/>
          <w:lang w:bidi="fa-IR"/>
        </w:rPr>
        <w:t xml:space="preserve">الصوم جنة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سپری است در برابر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همین موضوع است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علی ع می‌خوانیم که از پیامبر ص پرسیدند</w:t>
      </w:r>
      <w:r>
        <w:rPr>
          <w:rFonts w:eastAsia="IRNazanin" w:cs="IRNazanin"/>
          <w:color w:val="111111"/>
          <w:sz w:val="28"/>
          <w:szCs w:val="28"/>
          <w:rtl w:val="true"/>
          <w:lang w:bidi="fa-IR"/>
        </w:rPr>
        <w:t>:</w:t>
      </w:r>
      <w:bookmarkStart w:id="1884" w:name="pg10110_96820"/>
    </w:p>
    <w:p>
      <w:pPr>
        <w:pStyle w:val="BookText"/>
        <w:rPr/>
      </w:pPr>
      <w:bookmarkEnd w:id="1884"/>
      <w:r>
        <w:rPr>
          <w:rFonts w:ascii="IRNazanin" w:hAnsi="IRNazanin" w:eastAsia="IRNazanin"/>
          <w:color w:val="111111"/>
          <w:sz w:val="28"/>
          <w:sz w:val="28"/>
          <w:szCs w:val="28"/>
          <w:rtl w:val="true"/>
          <w:lang w:bidi="fa-IR"/>
        </w:rPr>
        <w:t>چه کنیم که شیطان از ما دور شود؟فرمود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الصوم یسود وجهه،و الصدقة تکسر ظهره،و الحب فی اللّٰه و المواظبة علی العمل الصالح یقطع دابره،و الاستغفار یقطع وتینه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روی شیطان را سیاه می‌کند،و انفاق در راه خدا پشت او را می‌شکند،و دوست داشتن به خاطر خدا،و مواظبت بر عمل صالح دنباله او را قطع می‌کند،و استغفار رگ قلب او را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به هنگامی که امیر مؤمنان علی ع فلسفه عبادات را بیان می‌کند به روزه که می‌رسد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الصیام ابتلاء لاخلاص الخلق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روزه را از این جهت تشریع فرموده که روح اخلاص در مردم پرورش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دیگری از پیامبر ص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للجنة بابا یدعی الریان لا یدخل فیها الا الصائمون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روزه‌داران از آن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این حدیث می‌نویسد انتخاب این نام برای این در بهشت به خاطر آن است که بیشترین زحمت روزه دار از ناحیه عطش است، هنگامی که روزه‌داران از این در وارد می‌شوند چنان سیراب می‌گردند که بعد از آن هرگز تشنه نخواهند شد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885" w:name="__RefHeading___Toc348159_1067777946"/>
      <w:bookmarkStart w:id="1886" w:name="_Toc774"/>
      <w:bookmarkEnd w:id="1885"/>
      <w:r>
        <w:rPr>
          <w:rtl w:val="true"/>
        </w:rPr>
        <w:t>اثر اجتماعی روزه</w:t>
      </w:r>
      <w:bookmarkEnd w:id="1886"/>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یک درس مساوات و برابری در میان افراد اجتماع است،با انجام این دستور مذهبی،افراد متمکن هم وضع گرسنگان و محرومان اجتماع را به طور محسوس در می‌یابند،و هم</w:t>
      </w:r>
      <w:bookmarkStart w:id="1887" w:name="pg10110_96821"/>
    </w:p>
    <w:p>
      <w:pPr>
        <w:pStyle w:val="BookText"/>
        <w:rPr/>
      </w:pPr>
      <w:bookmarkEnd w:id="1887"/>
      <w:r>
        <w:rPr>
          <w:rFonts w:ascii="IRNazanin" w:hAnsi="IRNazanin" w:eastAsia="IRNazanin"/>
          <w:color w:val="111111"/>
          <w:sz w:val="28"/>
          <w:sz w:val="28"/>
          <w:szCs w:val="28"/>
          <w:rtl w:val="true"/>
          <w:lang w:bidi="fa-IR"/>
        </w:rPr>
        <w:t>با صرفه‌جویی در غذای شبانه روزی خود می‌توانند به کمک آنها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با توصیف حال گرسنگان و محرومان،سیران را متوجه حال گرسنگان ساخت،ولی اگر این مساله جنبه حسی و عینی به خود بگیرد اثر دیگری دارد،روزه به این موضوع مهم اجتماعی رنگ حسی می‌دهد،لذا در حدیث معروفی از امام صادق ع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تشریع روزه پرسید،امام 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فرض اللّٰه الصیام لیستوی به الغنی و الفقیر و ذلک ان الغنی لم یکن لیجد مس الجوع فیرحم الفقیر،و ان الغنی کلما اراد شیئا قدر علیه،فاراد اللّٰه تعالی ان یسوی بین خلقه،و ان یذیق الغنی مس الجوع و الالم،لیرق علی الضعیف و یرحم الجائع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این دلیل واجب شده است که میان فقیر و غنی مساوات بر قرار گردد،و این به خاطر آن است که غنی طعم گرسنگی را بچشد و نسبت به فقیر ادای حق کند،چرا که اغنیاء معمولا هر چه را بخواهند برای آنها فراهم است، خدا می‌خواهد میان بندگان خود مساوات باشد،و طعم گرسنگی و درد و رنج را به اغنیاء بچشاند تا به ضعیفان و گرسنگان رحم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کشورهای ثروتمند جهان چند روز را در سال روزه بدارند و طعم گرسنگی را بچشند باز هم اینهمه گرسنه در جهان وجود خواهد داشت؟</w:t>
      </w:r>
      <w:r>
        <w:rPr>
          <w:rFonts w:eastAsia="IRNazanin" w:cs="IRNazanin"/>
          <w:color w:val="111111"/>
          <w:sz w:val="28"/>
          <w:szCs w:val="28"/>
          <w:rtl w:val="true"/>
          <w:lang w:bidi="fa-IR"/>
        </w:rPr>
        <w:t>! ***</w:t>
      </w:r>
    </w:p>
    <w:p>
      <w:pPr>
        <w:pStyle w:val="Heading6"/>
        <w:numPr>
          <w:ilvl w:val="5"/>
          <w:numId w:val="1"/>
        </w:numPr>
        <w:rPr/>
      </w:pPr>
      <w:bookmarkStart w:id="1888" w:name="__RefHeading___Toc348161_1067777946"/>
      <w:bookmarkStart w:id="1889" w:name="_Toc775"/>
      <w:bookmarkEnd w:id="1888"/>
      <w:r>
        <w:rPr>
          <w:rtl w:val="true"/>
        </w:rPr>
        <w:t>اثر بهداشتی و درمانی روزه</w:t>
      </w:r>
      <w:bookmarkEnd w:id="1889"/>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امروز و همچنین طب قدیم،اثر معجزه‌آسای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درمان انواع بیماریها به ثبوت رسیده و قابل انکار نیست،کمتر طبیبی است که در نوشته‌های خود اشاره‌ای به این حقیقت نکرده باشد،زیرا می‌دانیم عامل بسیاری از بیماریها</w:t>
      </w:r>
    </w:p>
    <w:p>
      <w:pPr>
        <w:pStyle w:val="BookText"/>
        <w:rPr/>
      </w:pPr>
      <w:r>
        <w:rPr>
          <w:rFonts w:ascii="IRNazanin" w:hAnsi="IRNazanin" w:eastAsia="IRNazanin"/>
          <w:color w:val="111111"/>
          <w:sz w:val="28"/>
          <w:sz w:val="28"/>
          <w:szCs w:val="28"/>
          <w:rtl w:val="true"/>
          <w:lang w:bidi="fa-IR"/>
        </w:rPr>
        <w:t>زیاده روی در خوردن غذاهای مختلف است،چون مواد اضافی،جذب نشده به صورت چربیهای مزاحم در نقاط مختلف بدن،یا چربی و قند اضافی در خون باقی می‌ماند،این مواد اضافی در لابلای عضلات بدن در واقع لجنزارهای متعفنی برای پرورش انواع میکربهای بیماری‌های عفونی است،و در این حال بهترین راه برای مبارزه با این بیماریها نابود کردن این لجنزارها از طریق امساک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زباله‌ها و مواد اضافی و جذب نشده بدن را می‌سوزاند،و در واقع بدن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یک نوع استراحت قابل ملاحظه برای دستگاههای گوارشی و عامل مؤثری برای سرویس کردن آنها است،و با توجه به اینکه این دستگاه از حساسترین دستگاههای بدن است و در تمام سال به طور دائم مشغول کار است،این استراحت برای آنها نهایت لزوم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شخص روزه‌دار طبق دستور اسلام 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غذا افراط و زیاده روی کند،تا از این اثر بهداشتی نتیجه کامل بگیرد، در غیر این صورت ممکن است نتیجه بر عکس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 سوفورین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روسی در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از طریق روزه فائده ویژه‌ای برای درمان کم خونی،ضعف روده‌ها التهاب بسیط و مزمن،دملهای خارجی و داخلی،سل،اسکلیروز،روماتیسم، نقرس،استسقاء،نوراستنی،عرق النساء،خراز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ریختگی پوست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چشم،مرض قند،بیماریهای جلدی،بیماریهای کلیه،کبد و بیماریهای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از طریق امساک اختصاص به بیماریهای فوق ندارد،بلکه بیماریهایی که مربوط به اصول جسم انسان است و با سلولهای جسم آمیخته شده همانند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سرطان سفلیس،سل و طاعون را نیز شفا می‌بخشد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1890" w:name="pg10110_96823"/>
    </w:p>
    <w:p>
      <w:pPr>
        <w:pStyle w:val="BookText"/>
        <w:rPr/>
      </w:pPr>
      <w:bookmarkEnd w:id="1890"/>
      <w:r>
        <w:rPr>
          <w:rFonts w:ascii="IRNazanin" w:hAnsi="IRNazanin" w:eastAsia="IRNazanin"/>
          <w:color w:val="111111"/>
          <w:sz w:val="28"/>
          <w:sz w:val="28"/>
          <w:szCs w:val="28"/>
          <w:rtl w:val="true"/>
          <w:lang w:bidi="fa-IR"/>
        </w:rPr>
        <w:t>در حدیث معروفی پیغمبر ص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معروف دیگر نیز از پیغمبر ص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المعدة بیت کل داء و الحمیة راس کل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 خانه تمام دردها است و امساک بالاترین داروها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p>
    <w:p>
      <w:pPr>
        <w:pStyle w:val="Heading5"/>
        <w:numPr>
          <w:ilvl w:val="4"/>
          <w:numId w:val="1"/>
        </w:numPr>
        <w:rPr/>
      </w:pPr>
      <w:bookmarkStart w:id="1891" w:name="__RefHeading___Toc348163_1067777946"/>
      <w:bookmarkStart w:id="1892" w:name="_Toc776"/>
      <w:bookmarkEnd w:id="1891"/>
      <w:r>
        <w:rPr/>
        <w:t>2</w:t>
      </w:r>
      <w:r>
        <w:rPr>
          <w:rtl w:val="true"/>
        </w:rPr>
        <w:t>-</w:t>
      </w:r>
      <w:r>
        <w:rPr>
          <w:rtl w:val="true"/>
        </w:rPr>
        <w:t>روزه در امتهای پیشین</w:t>
      </w:r>
      <w:bookmarkEnd w:id="1892"/>
    </w:p>
    <w:p>
      <w:pPr>
        <w:pStyle w:val="BookText"/>
        <w:rPr/>
      </w:pPr>
      <w:r>
        <w:rPr>
          <w:rFonts w:ascii="IRNazanin" w:hAnsi="IRNazanin" w:eastAsia="IRNazanin"/>
          <w:color w:val="111111"/>
          <w:sz w:val="28"/>
          <w:sz w:val="28"/>
          <w:szCs w:val="28"/>
          <w:rtl w:val="true"/>
          <w:lang w:bidi="fa-IR"/>
        </w:rPr>
        <w:t>از تورات و انجیل فعلی نیز بر می‌آید که روزه در میان یهود و نصاری بوده و اقوام و ملل دیگر هنگام مواجه شدن با غم و اندوه روزه می‌گرفته‌اند،چنان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کلیه در تمام اوقات،در میان هر طائفه و هر ملت و مذهب،در موقع ورود اندوه و زحمت غیر مترقبه،معمول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تورات بر می‌آید که موسی ع چهل روز روزه داشته است چنان که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بر آمدنم به کوه که لوحهای سنگی یعنی لوحهای عهدی که خداوند با شما بست بگیرم آن گاه در کوه چهل روز و چهل شب ماندم نه نان خوردم و نه آب نوشیدم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هنگام توبه و طلب خشنودی خداوند،یهود روزه می‌گرفتند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 غالبا در موقعی که فرصت یافته می‌خواستند اظهار عجز و تواضع در حضور خدا نمایند روزه می‌داشتند تا به گناهان خود اعتراف نموده بواسطه روزه و توبه،رضای حضرت اقدس الهی را تحصیل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bookmarkStart w:id="1893" w:name="pg10110_96824"/>
    </w:p>
    <w:p>
      <w:pPr>
        <w:pStyle w:val="BookText"/>
        <w:rPr/>
      </w:pPr>
      <w:bookmarkEnd w:id="18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اعظم با کفاره،محتمل است که فقط روزه یک روز سالیانه مخصوص بود که در میان طائفه یهود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روزه‌های موقتی دیگر نیز از برای یادگاری خرابی اورشلیم و غیره می‌داشتند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نیز چنان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چهل روز روزه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عیسی از قوت روح به بیابان برده شد تا ابلیس او را امتحان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چهل شبانه روز روزه داشته عاقبة الامر گرسنه گردید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می‌آید که حواریون مسیح نیز روزه می‌گرفتند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قاموس کتاب مقدس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حیات حواریون و مؤمنین ایام گذشته عمری مملو از انکار لذات و زحمات بی‌شمار و روزه داری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عَلَی الَّذِینَ مِنْ قَبْلِکُمْ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بر پیشینیان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تاریخی فراوانی دارد که در منابع مذاهب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بعد از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w:t>
      </w:r>
    </w:p>
    <w:p>
      <w:pPr>
        <w:pStyle w:val="Heading5"/>
        <w:numPr>
          <w:ilvl w:val="4"/>
          <w:numId w:val="1"/>
        </w:numPr>
        <w:rPr/>
      </w:pPr>
      <w:bookmarkStart w:id="1894" w:name="__RefHeading___Toc348165_1067777946"/>
      <w:bookmarkStart w:id="1895" w:name="_Toc777"/>
      <w:bookmarkEnd w:id="1894"/>
      <w:r>
        <w:rPr/>
        <w:t>3</w:t>
      </w:r>
      <w:r>
        <w:rPr>
          <w:rtl w:val="true"/>
        </w:rPr>
        <w:t>-</w:t>
      </w:r>
      <w:r>
        <w:rPr>
          <w:rtl w:val="true"/>
        </w:rPr>
        <w:t>امتیاز ماه مبارک رمضان</w:t>
      </w:r>
      <w:bookmarkEnd w:id="1895"/>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ماه رمضان برای روزه گرفتن انتخاب شده بخاطر این است که این ماه بر سایر ماهها برتری دارد،در آیه مورد بحث نکته برتری آن چنین بیان شده که قرآن کتاب هدایت و راهنمای بشر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با دستورات و قوانین خود روشهای صحیح را از ناصحیح جدا کرده و سعادت انسانها را تضمین نموده است در این ماه نازل گردیده،و در روایات اسلامی نیز چنین آمده است که همه کتابهای</w:t>
      </w:r>
    </w:p>
    <w:p>
      <w:pPr>
        <w:pStyle w:val="BookText"/>
        <w:rPr/>
      </w:pPr>
      <w:r>
        <w:rPr>
          <w:rFonts w:ascii="IRNazanin" w:hAnsi="IRNazanin" w:eastAsia="IRNazanin"/>
          <w:color w:val="111111"/>
          <w:sz w:val="28"/>
          <w:sz w:val="28"/>
          <w:szCs w:val="28"/>
          <w:rtl w:val="true"/>
          <w:lang w:bidi="fa-IR"/>
        </w:rPr>
        <w:t>بزرگ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ماه نازل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ششم ماه مبارک رمضان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هیجدهم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 قدر نازل گردیده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ماه رمضان همواره ماه نزول کتابهای بزرگ آسمانی و ماه تعلیم و تربیت بوده است چرا که تربیت و پرورش بدون تعلیم و آموزش صحیح ممکن نیست،برنامه تربیتی روزه نیز باید با آگاهی هر چه بیشتر و عمیقتر از تعلیمات آسمانی هماهنگ گردد،تا جسم و جان آدمی را از آلودگی گناه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جمعه ماه شعبان پیامبر اسلام ص برای آماده ساختن یاران خود جهت استقبال از ماه مبارک رمضان خطبه‌ای خواند و اهمیت این ماه را چنین گوشزد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 با برکت،آمرزش و رحمت به سوی شما رو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برترین ماهها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آن برتر از روزهای دیگر،و شبهای آن بهترین شبها است،لحظات و ساعات این ماه بهترین ساعات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است که به میهمانی خدا دعوت شده‌اید و از کسانی که مورد اکرام خدا هستند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شما همچون تسبیح،خوابتان چون عبادت،اعمالتان مقبول، و دعایتان مستجاب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 نیتهای خالص و دلهای پاک از خداوند بخواهید تا شما را در روزه</w:t>
      </w:r>
      <w:bookmarkStart w:id="1896" w:name="pg10110_96826"/>
    </w:p>
    <w:p>
      <w:pPr>
        <w:pStyle w:val="BookText"/>
        <w:rPr/>
      </w:pPr>
      <w:bookmarkEnd w:id="1896"/>
      <w:r>
        <w:rPr>
          <w:rFonts w:ascii="IRNazanin" w:hAnsi="IRNazanin" w:eastAsia="IRNazanin"/>
          <w:color w:val="111111"/>
          <w:sz w:val="28"/>
          <w:sz w:val="28"/>
          <w:szCs w:val="28"/>
          <w:rtl w:val="true"/>
          <w:lang w:bidi="fa-IR"/>
        </w:rPr>
        <w:t>داشتن و تلاوت قرآن در این ماه توفیق دهد،چرا که بدبخت کسی است که از آمرزش الهی در این ماه بزرگ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گرسنگی و تشنگی خویش در این ماه به یاد گرسنگی و تشنگی رستاخیز باشید،بر فقراء و بینوایان بخشش کنید،پیران خویش را گرامی دارید، به خردسالان رحمت آورید،پیوند خویشاوندی را محکم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زبانهایتان را از گناه باز دارید،چشمان خویش را از آنچه نگاه‌کردنش حلال نیست بپوشانید،گوشهای خویش را از آنچه شنیدنش حرام است فرا گیرید بر یتیمان مردم شفقت و محبت کنید،تا با یتیمان شما چنین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897" w:name="__RefHeading___Toc348167_1067777946"/>
      <w:bookmarkStart w:id="1898" w:name="_Toc778"/>
      <w:bookmarkEnd w:id="1897"/>
      <w:r>
        <w:rPr/>
        <w:t>4</w:t>
      </w:r>
      <w:r>
        <w:rPr>
          <w:rtl w:val="true"/>
        </w:rPr>
        <w:t>-</w:t>
      </w:r>
      <w:r>
        <w:rPr>
          <w:rtl w:val="true"/>
        </w:rPr>
        <w:t>قاعده لا حرج</w:t>
      </w:r>
      <w:bookmarkEnd w:id="1898"/>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اشاره‌ای به این نکته شده بود که خدا بر شما آسان می‌گیرد و نمی‌خواهد به زحمت بیفتید، مسلما این اشاره در اینجا ناظر به مساله روزه و فوائد آن و حکم مسافر و بیمار است،ولی با توجه به کلی بودن از آن یک قاعده عمومی نسبت به تمام احکام اسلامی استفاده می‌شود و از مدارک قاعده معروف</w:t>
      </w:r>
      <w:bookmarkStart w:id="1899" w:name="pg10110_96827"/>
    </w:p>
    <w:p>
      <w:pPr>
        <w:pStyle w:val="BookText"/>
        <w:rPr/>
      </w:pPr>
      <w:bookmarkEnd w:id="1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قوانین اسلام بر سختگیری نیست،و اگر در جایی حکمی تولید مشقت شدید کند،موقتا برداشته می‌شود،چنان که فقها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وضو گرفتن یا ایستادن به هنگام نماز و مانند اینها انسان را شدیدا به زحمت بیندازد،مبدل به تیمم و نماز نشسته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اجْتَبٰاکُمْ وَ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برگزید و در دین خود تکلیف مشقت باری برای شما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معروف پیامبر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علی الشریعة السمحة السهلة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به آئین سهل و آسانی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اشاره به همین مطلب است</w:t>
      </w:r>
    </w:p>
    <w:p>
      <w:pPr>
        <w:pStyle w:val="Heading3"/>
        <w:numPr>
          <w:ilvl w:val="2"/>
          <w:numId w:val="1"/>
        </w:numPr>
        <w:rPr/>
      </w:pPr>
      <w:bookmarkStart w:id="1900" w:name="__RefHeading___Toc348169_1067777946"/>
      <w:bookmarkStart w:id="1901" w:name="_Toc779"/>
      <w:bookmarkEnd w:id="1900"/>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186</w:t>
      </w:r>
      <w:r>
        <w:rPr>
          <w:rtl w:val="true"/>
        </w:rPr>
        <w:t>]</w:t>
      </w:r>
      <w:bookmarkEnd w:id="1901"/>
    </w:p>
    <w:p>
      <w:pPr>
        <w:pStyle w:val="Heading4"/>
        <w:numPr>
          <w:ilvl w:val="3"/>
          <w:numId w:val="1"/>
        </w:numPr>
        <w:rPr/>
      </w:pPr>
      <w:bookmarkStart w:id="1902" w:name="__RefHeading___Toc348171_1067777946"/>
      <w:bookmarkStart w:id="1903" w:name="_Toc780"/>
      <w:bookmarkEnd w:id="1902"/>
      <w:r>
        <w:rPr>
          <w:rtl w:val="true"/>
        </w:rPr>
        <w:t>اشاره</w:t>
      </w:r>
      <w:bookmarkEnd w:id="1903"/>
    </w:p>
    <w:p>
      <w:p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فَلْیَسْتَجِیبُوا لِی وَ لْیُؤْمِنُوا بِی 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348173_1067777946"/>
      <w:bookmarkStart w:id="1905" w:name="_Toc781"/>
      <w:bookmarkEnd w:id="1904"/>
      <w:r>
        <w:rPr>
          <w:rtl w:val="true"/>
        </w:rPr>
        <w:t>ترجمه</w:t>
      </w:r>
      <w:r>
        <w:rPr>
          <w:rtl w:val="true"/>
        </w:rPr>
        <w:t>:</w:t>
      </w:r>
      <w:bookmarkEnd w:id="1905"/>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بندگان من از تو در باره من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دعا کننده را به هنگامی که مرا می‌خواند پاسخ می‌گویم،پس آنها باید دعوت مرا بپذیرند و به من ایمان بیاورند تا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Heading4"/>
        <w:numPr>
          <w:ilvl w:val="3"/>
          <w:numId w:val="1"/>
        </w:numPr>
        <w:rPr/>
      </w:pPr>
      <w:bookmarkStart w:id="1906" w:name="__RefHeading___Toc348175_1067777946"/>
      <w:bookmarkStart w:id="1907" w:name="_Toc782"/>
      <w:bookmarkEnd w:id="1906"/>
      <w:r>
        <w:rPr>
          <w:rtl w:val="true"/>
        </w:rPr>
        <w:t>شان نزول</w:t>
      </w:r>
      <w:r>
        <w:rPr>
          <w:rtl w:val="true"/>
        </w:rPr>
        <w:t>:</w:t>
      </w:r>
      <w:bookmarkEnd w:id="1907"/>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پیامبر ص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 ما نزدیک است تا آهسته با او مناجات کنیم؟یا دور است تا با صدای بلند او را بخوانیم؟آیه فوق نازل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پاسخ داد که خدا به بندگانش نزدیک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bookmarkStart w:id="1908" w:name="pg10110_96828"/>
    </w:p>
    <w:p>
      <w:pPr>
        <w:pStyle w:val="Heading4"/>
        <w:numPr>
          <w:ilvl w:val="3"/>
          <w:numId w:val="1"/>
        </w:numPr>
        <w:rPr/>
      </w:pPr>
      <w:bookmarkStart w:id="1909" w:name="__RefHeading___Toc348177_1067777946"/>
      <w:bookmarkStart w:id="1910" w:name="_Toc783"/>
      <w:bookmarkEnd w:id="1908"/>
      <w:bookmarkEnd w:id="1909"/>
      <w:r>
        <w:rPr>
          <w:rtl w:val="true"/>
        </w:rPr>
        <w:t>تفسیر</w:t>
      </w:r>
      <w:r>
        <w:rPr>
          <w:rtl w:val="true"/>
        </w:rPr>
        <w:t>:</w:t>
      </w:r>
      <w:bookmarkEnd w:id="1910"/>
    </w:p>
    <w:p>
      <w:pPr>
        <w:pStyle w:val="BookText"/>
        <w:rPr/>
      </w:pPr>
      <w:r>
        <w:rPr>
          <w:rFonts w:ascii="IRNazanin" w:hAnsi="IRNazanin" w:eastAsia="IRNazanin"/>
          <w:color w:val="111111"/>
          <w:sz w:val="28"/>
          <w:sz w:val="28"/>
          <w:szCs w:val="28"/>
          <w:rtl w:val="true"/>
          <w:lang w:bidi="fa-IR"/>
        </w:rPr>
        <w:t>سلاحی به نام دعا و نیایش</w:t>
      </w:r>
    </w:p>
    <w:p>
      <w:pPr>
        <w:pStyle w:val="BookText"/>
        <w:rPr/>
      </w:pPr>
      <w:r>
        <w:rPr>
          <w:rFonts w:ascii="IRNazanin" w:hAnsi="IRNazanin" w:eastAsia="IRNazanin"/>
          <w:color w:val="111111"/>
          <w:sz w:val="28"/>
          <w:sz w:val="28"/>
          <w:szCs w:val="28"/>
          <w:rtl w:val="true"/>
          <w:lang w:bidi="fa-IR"/>
        </w:rPr>
        <w:t>از آنجا که یکی از وسائل ارتباط بندگان با خدا مساله دعا و نیایش است به دنبال ذکر بخش مهمی از احکام اسلام در آیات گذشته آیه مورد بحث از آن سخن می‌گوید،و با اینکه یک برنامه عمومی برای همه کسانی که می‌خواهند با خدا مناجات کنند در بر دارد قرار گرفتن آن در میان آیات مربوط به روزه مفهوم تازه‌ای به آن می‌بخشد،چرا که روح هر عبادتی قرب به خدا و راز و نیاز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روی سخن را به پیامبر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بندگانم از تو در باره من سؤال کنند بگو من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از آنچه تصور کنید،نزدیکتر از شما به خودتان،و نزدیکتر از شریان گردنهایتان چنان که 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إِلَیْهِ مِنْ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دعای دعا کننده را به هنگامی که مرا می‌خواند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 دَعْوَةَ الدّٰاعِ إِذٰا دَعٰانِ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بندگان من دعوت مرا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فَلْیَسْتَجِیبُوا 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من ایمان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لْیُؤْمِنُوا بِی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راه خود را پیدا کنند و به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یَرْشُدُونَ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این آیه کوتاه خداوند هفت مرتبه به ذات پاک خود اشاره کرده و هفت بار به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نهایت پیوستگی و قرب و ارتباط و محبت خود را نسبت به آنان مجسم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امام صادق ع شنیدم که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دعا کنید زیرا دعا کلید بخشش خداوند و وسیله رسیدن به هر حاجت</w:t>
      </w:r>
      <w:bookmarkStart w:id="1911" w:name="pg10110_96829"/>
    </w:p>
    <w:p>
      <w:pPr>
        <w:pStyle w:val="BookText"/>
        <w:rPr/>
      </w:pPr>
      <w:bookmarkEnd w:id="1911"/>
      <w:r>
        <w:rPr>
          <w:rFonts w:ascii="IRNazanin" w:hAnsi="IRNazanin" w:eastAsia="IRNazanin"/>
          <w:color w:val="111111"/>
          <w:sz w:val="28"/>
          <w:sz w:val="28"/>
          <w:szCs w:val="28"/>
          <w:rtl w:val="true"/>
          <w:lang w:bidi="fa-IR"/>
        </w:rPr>
        <w:t>است،نعمتها و رحمتهایی نزد پروردگار است که جز با دعا نمی‌توان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 در را که بکوبی عاقبت گشوده 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ما نزدیک است،چگونه ممکن است از ما دور باشد در حالی که میان ما و قلب ما جای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 اللّٰهَ یَحُولُ بَیْنَ الْمَرْءِ وَ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1912" w:name="__RefHeading___Toc348179_1067777946"/>
      <w:bookmarkStart w:id="1913" w:name="_Toc784"/>
      <w:bookmarkEnd w:id="1912"/>
      <w:r>
        <w:rPr>
          <w:rtl w:val="true"/>
        </w:rPr>
        <w:t>نکته‌ها</w:t>
      </w:r>
      <w:r>
        <w:rPr>
          <w:rtl w:val="true"/>
        </w:rPr>
        <w:t>:</w:t>
      </w:r>
      <w:bookmarkEnd w:id="1913"/>
    </w:p>
    <w:p>
      <w:pPr>
        <w:pStyle w:val="Heading5"/>
        <w:numPr>
          <w:ilvl w:val="4"/>
          <w:numId w:val="1"/>
        </w:numPr>
        <w:rPr/>
      </w:pPr>
      <w:bookmarkStart w:id="1914" w:name="__RefHeading___Toc348181_1067777946"/>
      <w:bookmarkStart w:id="1915" w:name="_Toc785"/>
      <w:bookmarkEnd w:id="1914"/>
      <w:r>
        <w:rPr>
          <w:rtl w:val="true"/>
        </w:rPr>
        <w:t>اشاره</w:t>
      </w:r>
      <w:bookmarkEnd w:id="1915"/>
    </w:p>
    <w:p>
      <w:pPr>
        <w:pStyle w:val="Heading5"/>
        <w:numPr>
          <w:ilvl w:val="4"/>
          <w:numId w:val="1"/>
        </w:numPr>
        <w:rPr/>
      </w:pPr>
      <w:bookmarkStart w:id="1916" w:name="__RefHeading___Toc348183_1067777946"/>
      <w:bookmarkStart w:id="1917" w:name="_Toc786"/>
      <w:bookmarkEnd w:id="1916"/>
      <w:r>
        <w:rPr/>
        <w:t>1</w:t>
      </w:r>
      <w:r>
        <w:rPr>
          <w:rtl w:val="true"/>
        </w:rPr>
        <w:t>-</w:t>
      </w:r>
      <w:r>
        <w:rPr>
          <w:rtl w:val="true"/>
        </w:rPr>
        <w:t>فلسفه دعا و نیایش</w:t>
      </w:r>
      <w:bookmarkEnd w:id="1917"/>
    </w:p>
    <w:p>
      <w:pPr>
        <w:pStyle w:val="BookText"/>
        <w:rPr/>
      </w:pPr>
      <w:r>
        <w:rPr>
          <w:rFonts w:ascii="IRNazanin" w:hAnsi="IRNazanin" w:eastAsia="IRNazanin"/>
          <w:color w:val="111111"/>
          <w:sz w:val="28"/>
          <w:sz w:val="28"/>
          <w:szCs w:val="28"/>
          <w:rtl w:val="true"/>
          <w:lang w:bidi="fa-IR"/>
        </w:rPr>
        <w:t>آنها که حقیقت و روح دعا و اثرات تربیتی و روانی آن را نشناخته‌اند ایرادهای گوناگونی به مساله دعا دارند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عامل تخدیر است،چرا که مردم را بجای فعالیت و کوشش و استفاده از وسائل پیشرفت و پیروزی،به سراغ دعا می‌فرستد،و به آنها تعلیم می‌دهد که بجای همه این تلاشها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آیا دعا کردن فضولی در کار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مصلحت بداند انجام می‌دهد،او به ما محبت دارد،مصالح ما را بهتر از خود ما می‌داند،پس چرا ما هر ساعت مطابق دلخواه خود از او چیزی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اینها گذشته آیا دعا منافات با مقام رضا و تسلیم در برابر اراده خداوند ندارد؟ آنها که چنین ایرادهایی را مطرح می‌کنند از آثار روانی،اجتماعی و تربیتی و معنوی دعا و نیایش غافلند؟زیرا انسان برای تقویت اراده و بر طرف کردن ناراحتیها به تکیه گاهی احتیاج دارد،دعا چراغ امید را در انسان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دعا و نیایش را فراموش کنند،با عکس العملهای نامطلوب روانی و اجتماعی مواجه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یکی از روانشناسان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نیایش در میان ملتی برابر با سقوط آن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که احتیاج به نیایش را در خود کشته است معمولا از فساد و زوال مصون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این مطلب را فراموش کرد که تنها صبح نیایش کردن و بقیه روز همچون یک وحشی به سر بردن بیهوده است،باید نیایش را پیوسته انجام داد و در همه حال با توجه بود تا اثر عمیق خود را در انسان از دست ندهد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برای دعا اثر تخدیری قائلند معنی دعا را نفهمیده‌اند،زیرا معنی دعا این نیست که از وسائل و علل طبیعی دست بکشیم و بجای آن دست به دعا برداریم،بلکه مقصود این است بعد از آنکه نهایت کوشش خود را در استفاده از همه وسائل موجود به کار بستیم،آنجا که دست ما کوتاه شد و به بن‌بست رسیدیم به سراغ دعا برویم،و با توجه و تکیه بر خداوند روح امید و حرکت را در خود زنده کنیم،و از کمکهای بی دریغ آن مبدء بزرگ مدد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دعا مخصوص به نارساییها و بن‌بستها است،نه عاملی به جای عوامل طبیعی</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در همین حال که آرامش را پدید آورده است،در فعالیتهای مغزی انسان یک نوع شکفتگی و انبساط باطنی و گاهی روح قهرمانی و دلاوری را تحریک می‌کند،نیایش خصائل خویش را با علامات بسیار مشخص و منحصر به فرد نشان می‌دهد، صفای نگاه،متانت رفتار،انبساط و شادی درونی،چهره پر از یقین، استعداد هدایت،و نیز استقبال از حوادث،اینها است که از وجود یک گنجینه پنهان در عمق روح ما حکایت می‌کند،و تحت این قدرت حتی مردم عقب مانده</w:t>
      </w:r>
    </w:p>
    <w:p>
      <w:pPr>
        <w:pStyle w:val="BookText"/>
        <w:rPr/>
      </w:pPr>
      <w:r>
        <w:rPr>
          <w:rFonts w:ascii="IRNazanin" w:hAnsi="IRNazanin" w:eastAsia="IRNazanin"/>
          <w:color w:val="111111"/>
          <w:sz w:val="28"/>
          <w:sz w:val="28"/>
          <w:szCs w:val="28"/>
          <w:rtl w:val="true"/>
          <w:lang w:bidi="fa-IR"/>
        </w:rPr>
        <w:t>و کم استعداد نیز می‌توانند نیروی عقلی و اخلاقی خویش را بهتر به کار بندند، و از آن بیشتر بهره گیرند،اما متاسفانه در دنیای ما کسانی که نیایش را در چهره حقیقتش بشناسند بسیار کمند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پاسخ این ایراد که می‌گویند دعا 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نیز روشن شد،زیرا دعا همانطور که در بالا شرح داده شد یک نوع کسب قابلیت برای تحصیل سهم زیادتر از فیض بی‌پایان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به وسیله دعا توجه و شایستگی بیشتری برای درک فیض خداوند پیدا می‌کند،بدیهی است کوشش برای تکامل و کسب شایستگی بیشتر عین تسلیم در برابر قوانین آفرینش است،نه چیزی بر خلاف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عبادت و خضوع و بندگی است،و انسان به وسیله دعا توجه تازه‌ای به ذات خداوند پیدا می‌کند،و همانطور که همه عبادات اثر تربیتی دارد دعا هم دارای چنین اثری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فضولی در کار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چه مصلحت باشد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ندارد که مواهب الهی بر حسب استعدادها و لیاقتها تقسیم می‌شود،هر قدر استعداد و شایستگی بیشتر باشد سهم بیشتری از آن مواهب نصیب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می‌بینیم 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عند اللّٰه عز و جل منزلة لا تنال الا بمسالة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مقاماتی است که بدون دعا کسی به آن نمی‌رسد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نیایش می‌کنیم خود را به قوه پایان ناپذیری که تمام کائنات را به هم پیوسته است متصل و مربوط می‌سازیم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1918" w:name="pg10110_96832"/>
    </w:p>
    <w:p>
      <w:pPr>
        <w:pStyle w:val="BookText"/>
        <w:rPr/>
      </w:pPr>
      <w:bookmarkEnd w:id="1918"/>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جدیدترین علم یعنی روانپزشکی همان چیزهایی را تعلیم می‌دهد که پیامبران تعلیم می‌دادند،چرا؟به علت اینکه پزشکان روانی دریافته‌اند که دعا و نماز و داشتن یک ایمان محکم به دین،نگرانی و تشویش و هیجان و ترس را که موجب نیم بیشتری از ناراحتیهای ما است بر طرف می‌سازد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919" w:name="__RefHeading___Toc348185_1067777946"/>
      <w:bookmarkStart w:id="1920" w:name="_Toc787"/>
      <w:bookmarkEnd w:id="1919"/>
      <w:r>
        <w:rPr/>
        <w:t>2</w:t>
      </w:r>
      <w:r>
        <w:rPr>
          <w:rtl w:val="true"/>
        </w:rPr>
        <w:t>-</w:t>
      </w:r>
      <w:r>
        <w:rPr>
          <w:rtl w:val="true"/>
        </w:rPr>
        <w:t>مفهوم واقعی دعا</w:t>
      </w:r>
      <w:bookmarkEnd w:id="1920"/>
    </w:p>
    <w:p>
      <w:pPr>
        <w:pStyle w:val="BookText"/>
        <w:rPr/>
      </w:pPr>
      <w:r>
        <w:rPr>
          <w:rFonts w:ascii="IRNazanin" w:hAnsi="IRNazanin" w:eastAsia="IRNazanin"/>
          <w:color w:val="111111"/>
          <w:sz w:val="28"/>
          <w:sz w:val="28"/>
          <w:szCs w:val="28"/>
          <w:rtl w:val="true"/>
          <w:lang w:bidi="fa-IR"/>
        </w:rPr>
        <w:t>پس از آنکه دانستیم که دعا در مورد نارساییهای قدرت ما است،نه در مورد توانایی و قدرت،و به عبارت دیگر دعای مستجاب دعائی است که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آیه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اضطرار و عقیم ماندن تمام تلاشها و کوششها انجام گیرد،روشن می‌شود که مفهوم دعا درخواست فراهم شدن اسباب و عواملی است که از دائره قدرت انسان بیرون باشد آن هم از کسی که قدرتش بی‌پایان و هر امری برای او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درخواست نباید تنها از زبان انسان صادر شود،بلکه از تمام وجود او برخیزد،و زبان در این قسمت نماینده و ترجمان تمام ذرات وجود انسان و اعضا و جوارح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 روح از طریق دعا پیوند نزدیک با خدا پیدا کند،و همانند قطره‌ای که به اقیانوس بی‌پایان به پیوند اتصال معنوی با آن مبدء بزرگ قدرت می‌یابد اثرات این ارتباط و پیوند روحانی را به زودی مورد بررسی قرار خواهیم داد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یک نوع دیگر دعا داریم که حتی در موارد قدرت و توانایی نیز انجام می‌گیرد،و آن دعائی است که نشان دهنده عدم استقلال قدرتهای ما در برابر قدرت پروردگار است،و به عبارت دیگر مفهوم آن توجه به این حقیقت است که اسباب و عوامل طبیعی هر چه دارند از ناحیه او دارند،</w:t>
      </w:r>
      <w:bookmarkStart w:id="1921" w:name="pg10110_96833"/>
    </w:p>
    <w:p>
      <w:pPr>
        <w:pStyle w:val="BookText"/>
        <w:rPr/>
      </w:pPr>
      <w:bookmarkEnd w:id="1921"/>
      <w:r>
        <w:rPr>
          <w:rFonts w:ascii="IRNazanin" w:hAnsi="IRNazanin" w:eastAsia="IRNazanin"/>
          <w:color w:val="111111"/>
          <w:sz w:val="28"/>
          <w:sz w:val="28"/>
          <w:szCs w:val="28"/>
          <w:rtl w:val="true"/>
          <w:lang w:bidi="fa-IR"/>
        </w:rPr>
        <w:t>و به فرمان او هستند،اگر به دنبال دارو میرویم و شفا از آن می‌طلبیم به خاطر آن است که او آن اثر را به دارو بخشیده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دیگری از دعا است که در احادیث اسلامی نیز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دعا یک نوع خود آگاهی و بیداری دل و اندیشه،و پیوند باطنی با مبدء همه نیکیها و خوبیها است،لذا در سخنان حضرت علی ع می‌خوانیم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یقبل اللّٰه عز و جل دعاء قلب 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دعای غافل‌دلان را مستجاب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از امام صادق ع به همین مضمون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 و جل لا یستجیب دعاء بظهر قلب ساه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922" w:name="__RefHeading___Toc348187_1067777946"/>
      <w:bookmarkStart w:id="1923" w:name="_Toc788"/>
      <w:bookmarkEnd w:id="1922"/>
      <w:r>
        <w:rPr/>
        <w:t>3</w:t>
      </w:r>
      <w:r>
        <w:rPr>
          <w:rtl w:val="true"/>
        </w:rPr>
        <w:t>-</w:t>
      </w:r>
      <w:r>
        <w:rPr>
          <w:rtl w:val="true"/>
        </w:rPr>
        <w:t>شرائط اجابت دعاء</w:t>
      </w:r>
      <w:bookmarkEnd w:id="1923"/>
    </w:p>
    <w:p>
      <w:pPr>
        <w:pStyle w:val="BookText"/>
        <w:rPr/>
      </w:pPr>
      <w:r>
        <w:rPr>
          <w:rFonts w:ascii="IRNazanin" w:hAnsi="IRNazanin" w:eastAsia="IRNazanin"/>
          <w:color w:val="111111"/>
          <w:sz w:val="28"/>
          <w:sz w:val="28"/>
          <w:szCs w:val="28"/>
          <w:rtl w:val="true"/>
          <w:lang w:bidi="fa-IR"/>
        </w:rPr>
        <w:t>توجه به کیفیت این شرائط نیز روشنگر حقایق تازه‌ای در زمینه مساله بظاهر بغرنج دعاء است،و اثر سازنده آن را آشکار می‌سازد در روایات اسلامی شرائطی بر استجابت دعا می‌خوانیم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اجابت دعا باید قبل از هر چیز در پاکی قلب و روح کوشید،و از گناه توبه کرد،و خودسازی نمود،و از زندگی رهبران الهی الهام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 نقل شده که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ایاکم ان یسئل احدکم ربه شیئا من حوائج الدنیا و الاخرة حتی یبدء بالثناء علی اللّٰه و المدحة له و الصلاة علی النبی و آله،ثم الاعتراف بالذنب،ثم المسالة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هیچ یک از شما از خدا تقاضایی کند مگر اینکه نخست حمد و ثنای او را بجا آورد و درود بر پیامبر و آل او بفرستد بعد به گناه خود نزد او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سپس دعا نماید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پاکی زندگی از اموال غصب و ظلم و ستم بکوشد،و تغذیه او از حرام نباشد از پیامبر اسلام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احب ان یستجاب دعائه فلیطب مطعمه و مکسبه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دارد دعایش مستجاب گردد باید غذا و کسب خود را پاک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مبارزه با فساد و دعوت بسوی حق خود داری نکند،زیرا آنها که امر بمعروف و نهی از منکر را ترک می‌گویند دعای مستجابی ندارند،چنان که از پیامبر اسلام ص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لتامرن بالمعروف و لتنهن عن المنکر،او لیسلطن اللّٰه شرارکم علی خیارکم و یدعوا خیارکم فلا یستجاب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امر به معروف و نهی از منکر کنید و الا خداوند بدان را بر نیکان شما مسلط می‌کند و هر چه دعا کنند مستجاب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ترک این وظیفه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نابسامانیهایی در اجتماع به وجود می‌آورد که نتیجه آن خالی ماندن صحنه اجتماع برای بدکاران است، و دعا برای برطرف شدن نتایج آن بی اثر است زیرا این وضع نتیجه قطعی اعمال خود انسان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پیمانهای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 و امانت و درستکاری یکی دیگر از شرائط استجابت دعا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کس که به عهد خویش در برابر پروردگارش وفا نکند نباید انتظار داشته باشد که مشمول وعده اجابت دعا از ناحیه پروردگار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نزد امیر مؤمنان علی ع از عدم استجابت دعایش شکایت کرد و گفت با اینکه خداوند فرموده دعا کنید من اجابت می‌کنم،چرا ما دعا می‌کنیم و به اجابت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فرمود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قلوبکم خان بثمان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عرفتم اللّٰه فلم تؤدوا حقه کما اوجب علیکم،فما اغنت عنکم معرفتکم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آمنتم برسوله ثم خالفتم سنته و امتم شریعته فاین ثمرة ایمانکم؟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قراتم کتابه المنزل علیکم فلم تعملوا به،و قلتم سمعنا و اطعنا ثم خالفتم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قلتم تخافون من النار،و انتم فی کل وقت تقدمون الیها بمعاصیکم،فاین خوفکم؟ 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قلتم ترغبون فی الجنة،و انتم فی کل وقت تفعلون ما یباعدکم منها فاین رغبتکم فیها؟ و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اکلتم نعمة المولی فلم تشکروا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امرکم بعداوة الشیطان،و قال إِنَّ الشَّیْطٰانَ لَکُمْ عَدُوٌّ فَاتَّخِذُوهُ عَدُوًّا ،فعاد یتموه بلاقول،و والیتموه بلا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انکم جعلتم عیوب الناس نصب اعینکم و عیوبکم وراء ظهورکم تلومون من انتم احق باللوم منه فای دعاء یستجاب لکم مع هذا و قد سددتم ابوابه و طرقه؟فاتقوا اللّٰه و اصلحوا اعمالکم و اخلصوا سرائرکم و امروا بالمعروف و انهوا عن المنکر فیستجیب لکم دعائکم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 فکر شما در هشت چیز خیانت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دعایتان مستجاب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خدا را شناخته‌اید اما حق او را ادا نکرده‌اید،بهمین دلیل شناخت شما سودی بحالتان نداشته</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فرستاده او ایمان آورده‌اید سپس با سنتش به مخالفت برخاسته‌اید ثمره ایمان شما کجا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را خوانده‌اید ولی به آن عمل نکرده‌اید،گفتید شنیدیم و اطاعت کردیم سپس به مخالفت برخاستید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می‌گوئید از مجازات و کیفر خدا می‌ترسید،اما همواره کارهایی می‌کنید که شما را به آن نزدیک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می‌گوئید به پاداش الهی علاقه دارید اما همواره کاری انجام می‌دهید که شما را از آن دور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می‌خورید و حق شکر او را ادا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دستور داده دشمن شیطان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طرح دوستی با او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دشمنی با شیطان دارید اما عملا با او مخالفت نمی‌کنید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عیوب مردم را نصب العین خود ساخته و عیوب خود را پشت سر افکنده‌اید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انتظار دارید دعایتان به اجابت برسد؟در حالی که خودتان درهای آن را بسته‌اید؟تقوا پیشه کنید،اعمال خویش را اصلاح نمائید امر به معروف و نهی از منکر کنید تا دعای شما به اجابت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پر معنی با 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خداوند به اجابت دعا یک وعده مشروط است نه مطلق،مشروط به آنکه شما به وعده‌ها و پیمانهای خود عمل کنید در حالی که شما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پیمان شکنی کرده‌اید،و اگر به این پیمان شکنی پایان دهید دعای شما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دستورات هشتگانه فوق که در حقیقت شرائط استجابت دعا است برای تربیت انسان و به کار گرفتن نیروهای او در یک مسیر سازنده و ثمر بخش کافی است</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شرائط استجابت دعا توام گشتن آن با عمل و تلاش و کوشش است در کلمات قصار امیر مؤمنان علی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کالرامی</w:t>
      </w:r>
    </w:p>
    <w:p>
      <w:pPr>
        <w:pStyle w:val="BookText"/>
        <w:rPr/>
      </w:pPr>
      <w:r>
        <w:rPr>
          <w:rFonts w:ascii="IRNazanin" w:hAnsi="IRNazanin" w:eastAsia="IRNazanin"/>
          <w:color w:val="111111"/>
          <w:sz w:val="28"/>
          <w:sz w:val="28"/>
          <w:szCs w:val="28"/>
          <w:rtl w:val="true"/>
          <w:lang w:bidi="fa-IR"/>
        </w:rPr>
        <w:t>بلا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کننده بدون عمل و تلاش مانند تیرانداز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حرکت و وسیله پیش راندن تیر به سوی هدف است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شرائط پنجگانه فوق روشنگر این واقعیت است که دعا نه تنها نباید جانشین اسباب طبیعی و وسائل عادی برای وصول به هدف گردد،بلکه برای اجابت آن باید در برنامه‌های زندگی دعا کننده دگرگونی کلی به عمل آید،روحیات شخص،نوسازی شود،و در اعمال پیشین تجدید نظر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چسبانیدن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 با چنین شرایطی نشانه بی‌اطلاعی و یا اعمال غرض نیست؟</w:t>
      </w:r>
      <w:r>
        <w:rPr>
          <w:rFonts w:eastAsia="IRNazanin" w:cs="IRNazanin"/>
          <w:color w:val="111111"/>
          <w:sz w:val="28"/>
          <w:szCs w:val="28"/>
          <w:rtl w:val="true"/>
          <w:lang w:bidi="fa-IR"/>
        </w:rPr>
        <w:t>! ***</w:t>
      </w:r>
      <w:bookmarkStart w:id="1924" w:name="pg10110_96838"/>
    </w:p>
    <w:p>
      <w:pPr>
        <w:pStyle w:val="Heading3"/>
        <w:numPr>
          <w:ilvl w:val="2"/>
          <w:numId w:val="1"/>
        </w:numPr>
        <w:rPr/>
      </w:pPr>
      <w:bookmarkStart w:id="1925" w:name="__RefHeading___Toc348189_1067777946"/>
      <w:bookmarkStart w:id="1926" w:name="_Toc789"/>
      <w:bookmarkEnd w:id="1924"/>
      <w:bookmarkEnd w:id="1925"/>
      <w:r>
        <w:rPr>
          <w:rtl w:val="true"/>
        </w:rPr>
        <w:t>[</w:t>
      </w:r>
      <w:r>
        <w:rPr>
          <w:rtl w:val="true"/>
        </w:rPr>
        <w:t xml:space="preserve">سوره البقرة </w:t>
      </w:r>
      <w:r>
        <w:rPr>
          <w:rtl w:val="true"/>
        </w:rPr>
        <w:t>(</w:t>
      </w:r>
      <w:r>
        <w:rPr/>
        <w:t>2</w:t>
      </w:r>
      <w:r>
        <w:rPr>
          <w:rtl w:val="true"/>
        </w:rPr>
        <w:t xml:space="preserve">): </w:t>
      </w:r>
      <w:r>
        <w:rPr>
          <w:rtl w:val="true"/>
        </w:rPr>
        <w:t xml:space="preserve">آیه </w:t>
      </w:r>
      <w:r>
        <w:rPr/>
        <w:t>187</w:t>
      </w:r>
      <w:r>
        <w:rPr>
          <w:rtl w:val="true"/>
        </w:rPr>
        <w:t>]</w:t>
      </w:r>
      <w:bookmarkEnd w:id="1926"/>
    </w:p>
    <w:p>
      <w:pPr>
        <w:pStyle w:val="Heading4"/>
        <w:numPr>
          <w:ilvl w:val="3"/>
          <w:numId w:val="1"/>
        </w:numPr>
        <w:rPr/>
      </w:pPr>
      <w:bookmarkStart w:id="1927" w:name="__RefHeading___Toc348191_1067777946"/>
      <w:bookmarkStart w:id="1928" w:name="_Toc790"/>
      <w:bookmarkEnd w:id="1927"/>
      <w:r>
        <w:rPr>
          <w:rtl w:val="true"/>
        </w:rPr>
        <w:t>اشاره</w:t>
      </w:r>
      <w:bookmarkEnd w:id="1928"/>
    </w:p>
    <w:p>
      <w:pPr>
        <w:pStyle w:val="BookText"/>
        <w:rPr/>
      </w:pPr>
      <w:r>
        <w:rPr>
          <w:rFonts w:ascii="Amiri" w:hAnsi="Amiri" w:eastAsia="Amiri" w:cs="Amiri"/>
          <w:color w:val="111111"/>
          <w:sz w:val="28"/>
          <w:sz w:val="28"/>
          <w:szCs w:val="28"/>
          <w:rtl w:val="true"/>
          <w:lang w:bidi="ar-SA"/>
        </w:rPr>
        <w:t xml:space="preserve">أُحِلَّ لَکُمْ لَیْلَةَ اَلصِّیٰامِ اَلرَّفَثُ إِلیٰ نِسٰائِکُمْ هُنَّ لِبٰاسٌ لَکُمْ وَ أَنْتُمْ لِبٰاسٌ لَهُنَّ عَلِمَ اَللّٰهُ أَنَّکُمْ کُنْتُمْ تَخْتٰانُونَ أَنْفُسَکُمْ فَتٰابَ عَلَیْکُمْ وَ عَفٰا عَنْکُمْ فَالْآنَ بَاشِرُوهُنَّ وَ اِبْتَغُوا مٰا کَتَبَ اَللّٰهُ لَکُمْ 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929" w:name="__RefHeading___Toc348193_1067777946"/>
      <w:bookmarkStart w:id="1930" w:name="_Toc791"/>
      <w:bookmarkEnd w:id="1929"/>
      <w:r>
        <w:rPr>
          <w:rtl w:val="true"/>
        </w:rPr>
        <w:t>ترجمه</w:t>
      </w:r>
      <w:r>
        <w:rPr>
          <w:rtl w:val="true"/>
        </w:rPr>
        <w:t>:</w:t>
      </w:r>
      <w:bookmarkEnd w:id="1930"/>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جنسی با همسرانتان در شب روزه‌داری حلال است،آنها لباس شما هستند و شما لباس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یکدیگر هستید و باعث حفظ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 که شما به خود خیانت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 را که ممنوع بود بعضا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کرد بر شما و شما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با آنها آمیزش کنید و آنچه را خدا بر شما مقرر داشته طلب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تا رشته سپید صبح از رشته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آشکار گردد،سپس روزه را تا شب تکمیل کنید،و در حالی که در مساجد مشغول اعتکاف هستید با زنان آمیزش نکنید،این مرزهای الهی است،به آن نزدیک نشوید،خداوند این چنین آیات خود را برای مردم روشن می‌سازد،باشد که پرهیزگار گردند</w:t>
      </w:r>
      <w:r>
        <w:rPr>
          <w:rFonts w:eastAsia="IRNazanin" w:cs="IRNazanin"/>
          <w:color w:val="111111"/>
          <w:sz w:val="28"/>
          <w:szCs w:val="28"/>
          <w:rtl w:val="true"/>
          <w:lang w:bidi="fa-IR"/>
        </w:rPr>
        <w:t>.</w:t>
      </w:r>
      <w:bookmarkStart w:id="1931" w:name="pg10110_96839"/>
    </w:p>
    <w:p>
      <w:pPr>
        <w:pStyle w:val="Heading4"/>
        <w:numPr>
          <w:ilvl w:val="3"/>
          <w:numId w:val="1"/>
        </w:numPr>
        <w:rPr/>
      </w:pPr>
      <w:bookmarkStart w:id="1932" w:name="__RefHeading___Toc348195_1067777946"/>
      <w:bookmarkStart w:id="1933" w:name="_Toc792"/>
      <w:bookmarkEnd w:id="1931"/>
      <w:bookmarkEnd w:id="1932"/>
      <w:r>
        <w:rPr>
          <w:rtl w:val="true"/>
        </w:rPr>
        <w:t>شان نزول</w:t>
      </w:r>
      <w:r>
        <w:rPr>
          <w:rtl w:val="true"/>
        </w:rPr>
        <w:t>:</w:t>
      </w:r>
      <w:bookmarkEnd w:id="1933"/>
    </w:p>
    <w:p>
      <w:pPr>
        <w:pStyle w:val="BookText"/>
        <w:rPr/>
      </w:pPr>
      <w:r>
        <w:rPr>
          <w:rFonts w:ascii="IRNazanin" w:hAnsi="IRNazanin" w:eastAsia="IRNazanin"/>
          <w:color w:val="111111"/>
          <w:sz w:val="28"/>
          <w:sz w:val="28"/>
          <w:szCs w:val="28"/>
          <w:rtl w:val="true"/>
          <w:lang w:bidi="fa-IR"/>
        </w:rPr>
        <w:t>از روایات اسلامی چنین استفاده می‌شود که در آغاز نزول حکم روزه، مسلمانان تنها حق داشتند قبل از خواب شبانه غذا بخورند،چنانچه کسی در شب به خواب می‌رفت سپس بیدار می‌شد خوردن و آشامیدن بر او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زمان آمیزش با همسران در روز و شب ماه رمضان مطلقا تحریم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پیامبر ص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ضعیفی بود با این حال روزه می‌داشت،هنگام افطار وارد خانه شد،همسرش رفت برای افطار او غذا حاضر کند به خاطر خستگی خواب او را ربود،وقتی بیدار شد گفت من دیگر حق افطار ندارم،با همان حال شب را خوابید و صبح در حالی که روزه‌دار بود برای حفر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مدینه حاضر شد، در اثناء تلاش و کوشش به واسطه ضعف و گرسنگی مفرط بیهوش شد،پیامبر بالای سرش آمد و از مشاهده حال او متاثر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جمعی از جوانان مسلمان که قدرت کنترل خویشتن را نداشتند شبهای ماه رمضان با همسران خود آمیزش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آیه نازل شد و به مسلمانان اجازه داد که در تمام طول شب می‌توانند غذا بخورند و با همسران خود آمیزش جنسی داشته باشند</w:t>
      </w:r>
      <w:r>
        <w:rPr>
          <w:rFonts w:eastAsia="IRNazanin" w:cs="IRNazanin"/>
          <w:color w:val="111111"/>
          <w:sz w:val="28"/>
          <w:szCs w:val="28"/>
          <w:rtl w:val="true"/>
          <w:lang w:bidi="fa-IR"/>
        </w:rPr>
        <w:t>.</w:t>
      </w:r>
    </w:p>
    <w:p>
      <w:pPr>
        <w:pStyle w:val="Heading4"/>
        <w:numPr>
          <w:ilvl w:val="3"/>
          <w:numId w:val="1"/>
        </w:numPr>
        <w:rPr/>
      </w:pPr>
      <w:bookmarkStart w:id="1934" w:name="__RefHeading___Toc348197_1067777946"/>
      <w:bookmarkStart w:id="1935" w:name="_Toc793"/>
      <w:bookmarkEnd w:id="1934"/>
      <w:r>
        <w:rPr>
          <w:rtl w:val="true"/>
        </w:rPr>
        <w:t>تفسیر</w:t>
      </w:r>
      <w:r>
        <w:rPr>
          <w:rtl w:val="true"/>
        </w:rPr>
        <w:t>:</w:t>
      </w:r>
      <w:bookmarkEnd w:id="1935"/>
    </w:p>
    <w:p>
      <w:pPr>
        <w:pStyle w:val="BookText"/>
        <w:rPr/>
      </w:pPr>
      <w:r>
        <w:rPr>
          <w:rFonts w:ascii="IRNazanin" w:hAnsi="IRNazanin" w:eastAsia="IRNazanin"/>
          <w:color w:val="111111"/>
          <w:sz w:val="28"/>
          <w:sz w:val="28"/>
          <w:szCs w:val="28"/>
          <w:rtl w:val="true"/>
          <w:lang w:bidi="fa-IR"/>
        </w:rPr>
        <w:t>توسعه‌ای در حکم روزه</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شان نزول خواندیم در آغاز اسلام آمیزش با همسران در شب و روز ماه رمضان مطلقا ممنوع بود،و همچنین خوردن و آشامیدن پس از خواب</w:t>
      </w:r>
    </w:p>
    <w:p>
      <w:pPr>
        <w:pStyle w:val="BookText"/>
        <w:rPr/>
      </w:pPr>
      <w:r>
        <w:rPr>
          <w:rFonts w:ascii="IRNazanin" w:hAnsi="IRNazanin" w:eastAsia="IRNazanin"/>
          <w:color w:val="111111"/>
          <w:sz w:val="28"/>
          <w:sz w:val="28"/>
          <w:szCs w:val="28"/>
          <w:rtl w:val="true"/>
          <w:lang w:bidi="fa-IR"/>
        </w:rPr>
        <w:t>و این شاید آزمایشی بود برای مسلمین و هم برای آماده ساختن آنها نسبت به پذیرش احکام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که شامل چهار حکم اسلامی در زمینه روزه و اعتکاف است نخست در قسمت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شبهای ماه روزه آمیزش جنسی با همسرانتان برای شما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فلسفه این موضوع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لباس شما هستند و شما لباس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 أَنْتُمْ لِبٰاسٌ 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از یک سو انسان را از سرما و گرما و خطر برخورد اشیاء به بدن حفظ می‌کند،و از سوی دیگر عیوب او را می‌پوشاند،و از سوی سوم زینتی است برای تن آدمی،این تشبیه که در آیه فوق آمده اشاره به همه این نکات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همسر یکدیگر را از انحرافات حفظ می‌کنند،عیوب هم را می‌پوشانند وسیله راحت و آرامش یکدیگرند،و هر یک زینت دیگری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نهایت ارتباط معنوی مرد و زن و نزدیکی آنها را به یکدیگر و نیز مساوات آنها را در این زمینه کاملا روشن می‌سازد،زیرا همان تعبیر که در باره مردان آمده در باره زنان هم آمده است بدون هیچ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علت این تغییر قانون الهی را بیان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می‌دانست که شما به خویشتن خیانت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را که ممنوع بود بعضا انجام می‌دادید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شما توبه کرد،و شما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أَنَّکُمْ کُنْتُمْ تَخْتٰانُونَ أَنْفُسَکُمْ فَتٰابَ عَلَیْکُمْ وَ عَفٰا عَنْکُمْ </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اینکه شما آلوده گناه بیشتر نشوید خدا به لطف و رحمتش این</w:t>
      </w:r>
    </w:p>
    <w:p>
      <w:pPr>
        <w:pStyle w:val="BookText"/>
        <w:rPr/>
      </w:pPr>
      <w:r>
        <w:rPr>
          <w:rFonts w:ascii="IRNazanin" w:hAnsi="IRNazanin" w:eastAsia="IRNazanin"/>
          <w:color w:val="111111"/>
          <w:sz w:val="28"/>
          <w:sz w:val="28"/>
          <w:szCs w:val="28"/>
          <w:rtl w:val="true"/>
          <w:lang w:bidi="fa-IR"/>
        </w:rPr>
        <w:t>برنامه را بر شما آسان ساخت و از مدت محدودیت آن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چنین است با آنها آمیزش کنید و آنچه را خداوند بر شما مقرر داشته طلب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فَالْآنَ بَاشِرُوهُنَّ وَ ابْتَغُوا مٰا کَتَبَ اللّٰهُ 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این امر به معنی وجوب نیست بلکه اجازه‌ای است بعد از ممنوعیت که در اصطلاح اصولیون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عقیب 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 دلیل بر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اِبْتَغُوا مٰا کَتَبَ اللّٰهُ لَکُمْ اشاره به این است که استفاده از این توسعه و تخفیف که در مسیر قوانین آفرینش و حفظ نظام و بقای نسل است،هیچ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بیان دومین حکم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تا رشته سپید صبح از رشته سیاه شب 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کُلُوا وَ اشْرَبُوا حَتّٰی یَتَبَیَّنَ لَکُمُ الْخَیْطُ الْأَبْیَضُ مِنَ الْخَیْطِ الْأَسْوَدِ مِنَ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مسلمانان حق داشتند در تمام طول شب از خوردنیها و نوشیدنیها استفاده کنند،اما به هنگام طلوع سپیده صبح امساک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بیان سومین حکم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روزه را تا شب تکمیل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أَتِمُّوا الصِّیٰامَ إِلَی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تاکیدی است بر ممنوع بودن خوردن و نوشیدن و آمیزش جنسی در روزها برای روزه‌داران،و نیز نشان دهنده آغاز و انجام روزه است که از طلوع فجر شروع و به شب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چهارمین و آخرین حکم پرداخته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مساجد مشغول اعتکاف هستید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تُبَاشِرُوهُنَّ وَ أَنْتُمْ عٰاکِفُونَ فِی الْمَسٰاجِدِ </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حکم مانند استثنایی است برای حکم گذشته زیرا به هنگام اعتکاف که حد اقل مدت آن سه روز است روزه می‌گیرند اما در این مدت نه در روز حق آمیزش جنسی با زنان دارند و نه در شب</w:t>
      </w:r>
      <w:r>
        <w:rPr>
          <w:rFonts w:eastAsia="IRNazanin" w:cs="IRNazanin"/>
          <w:color w:val="111111"/>
          <w:sz w:val="28"/>
          <w:szCs w:val="28"/>
          <w:rtl w:val="true"/>
          <w:lang w:bidi="fa-IR"/>
        </w:rPr>
        <w:t>.</w:t>
      </w:r>
      <w:bookmarkStart w:id="1936" w:name="pg10110_96842"/>
    </w:p>
    <w:p>
      <w:pPr>
        <w:pStyle w:val="BookText"/>
        <w:rPr/>
      </w:pPr>
      <w:bookmarkEnd w:id="1936"/>
      <w:r>
        <w:rPr>
          <w:rFonts w:ascii="IRNazanin" w:hAnsi="IRNazanin" w:eastAsia="IRNazanin"/>
          <w:color w:val="111111"/>
          <w:sz w:val="28"/>
          <w:sz w:val="28"/>
          <w:szCs w:val="28"/>
          <w:rtl w:val="true"/>
          <w:lang w:bidi="fa-IR"/>
        </w:rPr>
        <w:t>در پایان آیه،اشاره به تمام احکام گذشته کرده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مرزهای الهی است به آن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حُدُودُ اللّٰهِ فَلاٰ تَقْرَبُوهٰا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نزدیک شدن به مرز وسوسه‌انگیز است،و گاه سبب می‌شود که انسان از مرز بگذرد و در گناه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چنین خداوند آیات خود را برای مردم روشن می‌سازد،شاید پرهیزگاری پیشه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آیٰاتِهِ لِلنّٰاسِ لَعَلَّهُمْ یَتَّقُونَ </w:t>
      </w:r>
      <w:r>
        <w:rPr>
          <w:rFonts w:eastAsia="IRNazanin" w:cs="IRNazanin"/>
          <w:color w:val="111111"/>
          <w:sz w:val="28"/>
          <w:szCs w:val="28"/>
          <w:rtl w:val="true"/>
          <w:lang w:bidi="fa-IR"/>
        </w:rPr>
        <w:t>).</w:t>
      </w:r>
    </w:p>
    <w:p>
      <w:pPr>
        <w:pStyle w:val="Heading4"/>
        <w:numPr>
          <w:ilvl w:val="3"/>
          <w:numId w:val="1"/>
        </w:numPr>
        <w:rPr/>
      </w:pPr>
      <w:bookmarkStart w:id="1937" w:name="__RefHeading___Toc348199_1067777946"/>
      <w:bookmarkStart w:id="1938" w:name="_Toc794"/>
      <w:bookmarkEnd w:id="1937"/>
      <w:r>
        <w:rPr>
          <w:rtl w:val="true"/>
        </w:rPr>
        <w:t>نکته‌ها</w:t>
      </w:r>
      <w:r>
        <w:rPr>
          <w:rtl w:val="true"/>
        </w:rPr>
        <w:t>:</w:t>
      </w:r>
      <w:bookmarkEnd w:id="1938"/>
    </w:p>
    <w:p>
      <w:pPr>
        <w:pStyle w:val="Heading5"/>
        <w:numPr>
          <w:ilvl w:val="4"/>
          <w:numId w:val="1"/>
        </w:numPr>
        <w:rPr/>
      </w:pPr>
      <w:bookmarkStart w:id="1939" w:name="__RefHeading___Toc348201_1067777946"/>
      <w:bookmarkStart w:id="1940" w:name="_Toc795"/>
      <w:bookmarkEnd w:id="1939"/>
      <w:r>
        <w:rPr>
          <w:rtl w:val="true"/>
        </w:rPr>
        <w:t>اشاره</w:t>
      </w:r>
      <w:bookmarkEnd w:id="1940"/>
    </w:p>
    <w:p>
      <w:pPr>
        <w:pStyle w:val="Heading5"/>
        <w:numPr>
          <w:ilvl w:val="4"/>
          <w:numId w:val="1"/>
        </w:numPr>
        <w:rPr/>
      </w:pPr>
      <w:bookmarkStart w:id="1941" w:name="__RefHeading___Toc348203_1067777946"/>
      <w:bookmarkStart w:id="1942" w:name="_Toc796"/>
      <w:bookmarkEnd w:id="1941"/>
      <w:r>
        <w:rPr/>
        <w:t>1</w:t>
      </w:r>
      <w:r>
        <w:rPr>
          <w:rtl w:val="true"/>
        </w:rPr>
        <w:t>-</w:t>
      </w:r>
      <w:r>
        <w:rPr>
          <w:rtl w:val="true"/>
        </w:rPr>
        <w:t>مرزهای الهی</w:t>
      </w:r>
      <w:bookmarkEnd w:id="1942"/>
    </w:p>
    <w:p>
      <w:pPr>
        <w:pStyle w:val="BookText"/>
        <w:rPr/>
      </w:pPr>
      <w:r>
        <w:rPr>
          <w:rFonts w:ascii="IRNazanin" w:hAnsi="IRNazanin" w:eastAsia="IRNazanin"/>
          <w:color w:val="111111"/>
          <w:sz w:val="28"/>
          <w:sz w:val="28"/>
          <w:szCs w:val="28"/>
          <w:rtl w:val="true"/>
          <w:lang w:bidi="fa-IR"/>
        </w:rPr>
        <w:t>همانگونه که در آیات فوق بعد از ذکر قسمتهایی از احکام روزه و اعتکاف خواندیم از این احکام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است،مرز میان حلال و حرام مرز میان ممنوع و مجاز،و جالب اینکه نمی‌گوید از مرزها نگذرید،می‌گوید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نزدیک شدن به مرز وسوسه‌انگیز است و گاه سبب می‌شود که بر اثر طغیان شهوات و یا گرفتار شدن به اشتباه انسان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بعضی از قوانین اسلامی گام نهادن در مناطقی که موجب لغزش انسان به گناه است نهی شده است مانند شرکت در مجلس گناه،هر چند خود آلوده آن گناه نباشد،و یا خلوت کردن با اجنبیه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 یک زن بیگانه در یک محل خلوت و کاملا تنها که دیگران به آن راه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در احادیث دیگر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حریم منطقه ممنوعه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 می‌فرماید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حمی اللّٰه محارمه،فمن یرتع حول الحمی یوشک ان یقع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الهی قرقگاههای او است هر کس گوسفند</w:t>
      </w:r>
      <w:bookmarkStart w:id="1943" w:name="pg10110_96843"/>
    </w:p>
    <w:p>
      <w:pPr>
        <w:pStyle w:val="BookText"/>
        <w:rPr/>
      </w:pPr>
      <w:bookmarkEnd w:id="1943"/>
      <w:r>
        <w:rPr>
          <w:rFonts w:ascii="IRNazanin" w:hAnsi="IRNazanin" w:eastAsia="IRNazanin"/>
          <w:color w:val="111111"/>
          <w:sz w:val="28"/>
          <w:sz w:val="28"/>
          <w:szCs w:val="28"/>
          <w:rtl w:val="true"/>
          <w:lang w:bidi="fa-IR"/>
        </w:rPr>
        <w:t>خود را در کنار قرقگاه ببرد بیم آن می‌رود که وارد منطقه ممنوعه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همین دلیل افرادی که پایبند اصول تقوی و پرهیزگاری هستند نه تنها مرتکب محرمات نمی‌شوند بلکه سعی دارند به نزدیکی حرام نیز گام ننهند</w:t>
      </w:r>
      <w:r>
        <w:rPr>
          <w:rFonts w:eastAsia="IRNazanin" w:cs="IRNazanin"/>
          <w:color w:val="111111"/>
          <w:sz w:val="28"/>
          <w:szCs w:val="28"/>
          <w:rtl w:val="true"/>
          <w:lang w:bidi="fa-IR"/>
        </w:rPr>
        <w:t>.</w:t>
      </w:r>
    </w:p>
    <w:p>
      <w:pPr>
        <w:pStyle w:val="Heading5"/>
        <w:numPr>
          <w:ilvl w:val="4"/>
          <w:numId w:val="1"/>
        </w:numPr>
        <w:rPr/>
      </w:pPr>
      <w:bookmarkStart w:id="1944" w:name="__RefHeading___Toc348205_1067777946"/>
      <w:bookmarkStart w:id="1945" w:name="_Toc797"/>
      <w:bookmarkEnd w:id="1944"/>
      <w:r>
        <w:rPr/>
        <w:t>2</w:t>
      </w:r>
      <w:r>
        <w:rPr>
          <w:rtl w:val="true"/>
        </w:rPr>
        <w:t>-</w:t>
      </w:r>
      <w:r>
        <w:rPr>
          <w:rtl w:val="true"/>
        </w:rPr>
        <w:t>اعتکاف</w:t>
      </w:r>
      <w:bookmarkEnd w:id="19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محبوس ماندن و مدتی طولانی در کنار چیزی بودن است و در اصطلاح شرع توقف در مساجد برای عبادت می‌باشد که حد اقل آن سه روز است و شرط آن روزه داشتن و ترک بعضی دیگر از لذائذ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اثر عمیقی در تصفیه روح و توجه مخصوص به پروردگار دارد و آداب و شرائط آن در کتب فقهی ذکر شده است البته این عبادت ذاتا از مستحبات است ولی در پاره‌ای از موارد استثنایی شکل وجوب به خود می‌گیرد،به هر حال در آیه مورد بحث تنها به یکی از شرائط آن که عدم آمیزش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در شب یا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اشاره شده آنهم به خاطر ارتباط و پیوندی که با مساله روزه دارد</w:t>
      </w:r>
      <w:r>
        <w:rPr>
          <w:rFonts w:eastAsia="IRNazanin" w:cs="IRNazanin"/>
          <w:color w:val="111111"/>
          <w:sz w:val="28"/>
          <w:szCs w:val="28"/>
          <w:rtl w:val="true"/>
          <w:lang w:bidi="fa-IR"/>
        </w:rPr>
        <w:t>.</w:t>
      </w:r>
    </w:p>
    <w:p>
      <w:pPr>
        <w:pStyle w:val="Heading5"/>
        <w:numPr>
          <w:ilvl w:val="4"/>
          <w:numId w:val="1"/>
        </w:numPr>
        <w:rPr/>
      </w:pPr>
      <w:bookmarkStart w:id="1946" w:name="__RefHeading___Toc348207_1067777946"/>
      <w:bookmarkStart w:id="1947" w:name="_Toc798"/>
      <w:bookmarkEnd w:id="1946"/>
      <w:r>
        <w:rPr/>
        <w:t>3</w:t>
      </w:r>
      <w:r>
        <w:rPr>
          <w:rtl w:val="true"/>
        </w:rPr>
        <w:t>-</w:t>
      </w:r>
      <w:r>
        <w:rPr>
          <w:rtl w:val="true"/>
        </w:rPr>
        <w:t>طلوع فجر</w:t>
      </w:r>
      <w:bookmarkEnd w:id="1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شکافتن است و اینکه از طلوع صبح تعبیر به فجر شده بخاطر آن است پرده سیاه شب با ظهور اولین سپیده صبح از هم شکافته می‌شود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علاوه بر این تعبیر،تعبیر به حَتّٰی یَتَبَیَّنَ لَکُمُ الْخَیْطُ الْأَبْیَضُ مِنَ الْخَیْطِ الْأَسْوَدِ آمده است،جالب اینکه در حدیثی می‌خوانیم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عرض کرد من ریسمان سیاه و سفیدی گذارده بودم و به آنها نگاه می‌کردم تا به وسیله شناسایی آن دو از یکدیگر آغاز وقت روزه را تشخیص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این سخن چنان خندید که دندانهای مبارکش</w:t>
      </w:r>
      <w:bookmarkStart w:id="1948" w:name="pg10110_96844"/>
    </w:p>
    <w:p>
      <w:pPr>
        <w:pStyle w:val="BookText"/>
        <w:rPr/>
      </w:pPr>
      <w:bookmarkEnd w:id="1948"/>
      <w:r>
        <w:rPr>
          <w:rFonts w:ascii="IRNazanin" w:hAnsi="IRNazanin" w:eastAsia="IRNazanin"/>
          <w:color w:val="111111"/>
          <w:sz w:val="28"/>
          <w:sz w:val="28"/>
          <w:szCs w:val="28"/>
          <w:rtl w:val="true"/>
          <w:lang w:bidi="fa-IR"/>
        </w:rPr>
        <w:t>نمایان گشت،فرمود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حاتم منظور رشته سفید صبح از رشته سیاه شب در افق است که آغاز وجوب روزه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باید توجه داشت که این تعبیر نکته دیگری را نیز روشن می‌سازد و آن شناختن صبح صادق از کاذب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شب نخست یک سفیدی بسیار کم رنگ به طور عمودی در آسمان پیدا می‌شود که آن را به دم روباه تشبیه کرده‌اند،این همان صبح کاذب و دروغگو است اما کمی بعد از آن سفیدی شفافی به طور افقی و در امتداد افق نمایان می‌شود که همچون رشته نخ سپیدی است که در کنار رشته سیاه شب کشیده شده است، این همان صبح صادق است که آغاز روزه و ابتدای وقت نماز صبح است،و هیچ شباهتی با صبح کاذب ندارد</w:t>
      </w:r>
      <w:r>
        <w:rPr>
          <w:rFonts w:eastAsia="IRNazanin" w:cs="IRNazanin"/>
          <w:color w:val="111111"/>
          <w:sz w:val="28"/>
          <w:szCs w:val="28"/>
          <w:rtl w:val="true"/>
          <w:lang w:bidi="fa-IR"/>
        </w:rPr>
        <w:t>.</w:t>
      </w:r>
    </w:p>
    <w:p>
      <w:pPr>
        <w:pStyle w:val="Heading5"/>
        <w:numPr>
          <w:ilvl w:val="4"/>
          <w:numId w:val="1"/>
        </w:numPr>
        <w:rPr/>
      </w:pPr>
      <w:bookmarkStart w:id="1949" w:name="__RefHeading___Toc348209_1067777946"/>
      <w:bookmarkStart w:id="1950" w:name="_Toc799"/>
      <w:bookmarkEnd w:id="1949"/>
      <w:r>
        <w:rPr/>
        <w:t>4</w:t>
      </w:r>
      <w:r>
        <w:rPr>
          <w:rtl w:val="true"/>
        </w:rPr>
        <w:t>-</w:t>
      </w:r>
      <w:r>
        <w:rPr>
          <w:rtl w:val="true"/>
        </w:rPr>
        <w:t>آغاز و پایان،تقوا است</w:t>
      </w:r>
      <w:bookmarkEnd w:id="1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نخستین آیه مربوط به احکام روزه خواندیم که هدف نهایی از آن تقوا است،همین تعبیر عینا در پایان آخرین آیه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تمام این برنامه‌ها وسیله‌ای هستند برای پرورش روح تقوا و خویشتنداری و ملکه پرهیز از گناه و احساس مسئولیت در برابر وظائف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تعظیم بر آستان مقدست می‌سائیم که این توفیق را به ما دادی که جلد اول این تفسیر را مورد تجدید نظر قرار داده،نقائص آن را در حد توانایی بر طرف سازیم،شاید بتوانیم کتاب بزرگ آسمانیت قرآن مجید را بیش از پیش به برادران و خواهران مسلمان بشناسانیم</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شکر می‌گوئیم که ما را مشمول این عنایت فرمودی که در طریق تفسیر سخنان بزرگ و پرارجت 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 بزرگ را تا پایان کار از ما سلب مفرما تا بتوانیم باقیمانده این تفسیر را به بهترین صورت تنظیم و نشر دهیم</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اینکه قلوب بندگان خاصت را متوجه این کتاب ساختی و اینهمه از آن استقبال کردند و شاید به ما در دل شبها یا به هنگام روز دعای خیری کنند متشکر و سپاسگزاریم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سوره حمد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سوره حمد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آغاز سوره حمد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چرا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مِنَ الْمَثانِی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 و نیز قسمت دیگری از مزایای سوره حمد در جلد یازدهم تفسیر نمونه ذیل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خواهد آمد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اول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تفسیر البیان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اول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نقل المیزان جلد اول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ابو عبد اللَّه زنجانی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اول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2.jpeg"/><Relationship Id="rId674" Type="http://schemas.openxmlformats.org/officeDocument/2006/relationships/image" Target="media/image2.jpeg"/><Relationship Id="rId675" Type="http://schemas.openxmlformats.org/officeDocument/2006/relationships/footer" Target="footer668.xml"/><Relationship Id="rId676" Type="http://schemas.openxmlformats.org/officeDocument/2006/relationships/footnotes" Target="footnotes.xml"/><Relationship Id="rId677" Type="http://schemas.openxmlformats.org/officeDocument/2006/relationships/numbering" Target="numbering.xml"/><Relationship Id="rId678" Type="http://schemas.openxmlformats.org/officeDocument/2006/relationships/fontTable" Target="fontTable.xml"/><Relationship Id="rId679" Type="http://schemas.openxmlformats.org/officeDocument/2006/relationships/settings" Target="settings.xml"/><Relationship Id="rId6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687</Pages>
  <Words>62298</Words>
  <Characters>253687</Characters>
  <CharactersWithSpaces>313908</CharactersWithSpaces>
  <Paragraphs>2078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2026-08-20T23:10:02Z</dcterms:created>
  <dc:creator>ghaemiyeh.com</dc:creator>
  <dc:description/>
  <dc:language>en-US</dc:language>
  <cp:lastModifiedBy/>
  <dcterms:modified xsi:type="dcterms:W3CDTF">2026-08-21T02:40:17Z</dcterms:modified>
  <cp:revision>1</cp:revision>
  <dc:subject/>
  <dc:title>تفسیر نمونه جلد 1</dc:title>
</cp:coreProperties>
</file>

<file path=docProps/custom.xml><?xml version="1.0" encoding="utf-8"?>
<Properties xmlns="http://schemas.openxmlformats.org/officeDocument/2006/custom-properties" xmlns:vt="http://schemas.openxmlformats.org/officeDocument/2006/docPropsVTypes"/>
</file>